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9BA68" w14:textId="77777777" w:rsidR="003A2A19" w:rsidRDefault="003A2A19" w:rsidP="00E71011">
      <w:pPr>
        <w:jc w:val="center"/>
        <w:rPr>
          <w:b/>
          <w:sz w:val="28"/>
          <w:szCs w:val="28"/>
        </w:rPr>
      </w:pPr>
    </w:p>
    <w:p w14:paraId="791C04EE" w14:textId="1E6B4819" w:rsidR="00B44D7E" w:rsidRPr="00B44D7E" w:rsidRDefault="007C12C7" w:rsidP="00E71011">
      <w:pPr>
        <w:jc w:val="center"/>
        <w:rPr>
          <w:b/>
          <w:sz w:val="28"/>
          <w:szCs w:val="28"/>
        </w:rPr>
      </w:pPr>
      <w:r>
        <w:rPr>
          <w:b/>
          <w:sz w:val="28"/>
          <w:szCs w:val="28"/>
        </w:rPr>
        <w:t>22482</w:t>
      </w:r>
      <w:r w:rsidR="00B44D7E" w:rsidRPr="00B44D7E">
        <w:rPr>
          <w:b/>
          <w:sz w:val="28"/>
          <w:szCs w:val="28"/>
        </w:rPr>
        <w:t>VIC Course in Initial EAL</w:t>
      </w:r>
    </w:p>
    <w:p w14:paraId="42F61AC4" w14:textId="341BA5D8" w:rsidR="00B44D7E" w:rsidRPr="00B44D7E" w:rsidRDefault="007C12C7" w:rsidP="00E71011">
      <w:pPr>
        <w:jc w:val="center"/>
        <w:rPr>
          <w:b/>
          <w:sz w:val="28"/>
          <w:szCs w:val="28"/>
        </w:rPr>
      </w:pPr>
      <w:r>
        <w:rPr>
          <w:b/>
          <w:sz w:val="28"/>
          <w:szCs w:val="28"/>
        </w:rPr>
        <w:t>22483</w:t>
      </w:r>
      <w:r w:rsidR="00B44D7E" w:rsidRPr="00B44D7E">
        <w:rPr>
          <w:b/>
          <w:sz w:val="28"/>
          <w:szCs w:val="28"/>
        </w:rPr>
        <w:t>VIC Course in EAL</w:t>
      </w:r>
    </w:p>
    <w:p w14:paraId="766DB83A" w14:textId="2BAFDDEC" w:rsidR="00B44D7E" w:rsidRPr="00B44D7E" w:rsidRDefault="007C12C7" w:rsidP="00E71011">
      <w:pPr>
        <w:jc w:val="center"/>
        <w:rPr>
          <w:b/>
          <w:sz w:val="28"/>
          <w:szCs w:val="28"/>
        </w:rPr>
      </w:pPr>
      <w:r>
        <w:rPr>
          <w:b/>
          <w:sz w:val="28"/>
          <w:szCs w:val="28"/>
        </w:rPr>
        <w:t>22484</w:t>
      </w:r>
      <w:r w:rsidR="00B44D7E" w:rsidRPr="00B44D7E">
        <w:rPr>
          <w:b/>
          <w:sz w:val="28"/>
          <w:szCs w:val="28"/>
        </w:rPr>
        <w:t>VIC Certificate I in EAL (Access)</w:t>
      </w:r>
    </w:p>
    <w:p w14:paraId="6A417FE8" w14:textId="4E532740" w:rsidR="00B44D7E" w:rsidRPr="00B44D7E" w:rsidRDefault="007C12C7" w:rsidP="00E71011">
      <w:pPr>
        <w:jc w:val="center"/>
        <w:rPr>
          <w:b/>
          <w:sz w:val="28"/>
          <w:szCs w:val="28"/>
        </w:rPr>
      </w:pPr>
      <w:r>
        <w:rPr>
          <w:b/>
          <w:sz w:val="28"/>
          <w:szCs w:val="28"/>
        </w:rPr>
        <w:t>22485</w:t>
      </w:r>
      <w:r w:rsidR="00B44D7E" w:rsidRPr="00B44D7E">
        <w:rPr>
          <w:b/>
          <w:sz w:val="28"/>
          <w:szCs w:val="28"/>
        </w:rPr>
        <w:t>VIC Certificate II in EAL (Access)</w:t>
      </w:r>
    </w:p>
    <w:p w14:paraId="6DD4C46A" w14:textId="7A7F41EC" w:rsidR="00B44D7E" w:rsidRPr="00B44D7E" w:rsidRDefault="007C12C7" w:rsidP="00E71011">
      <w:pPr>
        <w:jc w:val="center"/>
        <w:rPr>
          <w:b/>
          <w:sz w:val="28"/>
          <w:szCs w:val="28"/>
        </w:rPr>
      </w:pPr>
      <w:r>
        <w:rPr>
          <w:b/>
          <w:sz w:val="28"/>
          <w:szCs w:val="28"/>
        </w:rPr>
        <w:t>22486</w:t>
      </w:r>
      <w:r w:rsidR="00B44D7E" w:rsidRPr="00B44D7E">
        <w:rPr>
          <w:b/>
          <w:sz w:val="28"/>
          <w:szCs w:val="28"/>
        </w:rPr>
        <w:t>VIC Certificate III in EAL (Access)</w:t>
      </w:r>
    </w:p>
    <w:p w14:paraId="16800E3F" w14:textId="73ADC9A5" w:rsidR="00B44D7E" w:rsidRPr="00B44D7E" w:rsidRDefault="007C12C7" w:rsidP="00E71011">
      <w:pPr>
        <w:jc w:val="center"/>
        <w:rPr>
          <w:b/>
          <w:sz w:val="28"/>
          <w:szCs w:val="28"/>
        </w:rPr>
      </w:pPr>
      <w:r>
        <w:rPr>
          <w:b/>
          <w:sz w:val="28"/>
          <w:szCs w:val="28"/>
        </w:rPr>
        <w:t>22487</w:t>
      </w:r>
      <w:r w:rsidR="00B44D7E" w:rsidRPr="00B44D7E">
        <w:rPr>
          <w:b/>
          <w:sz w:val="28"/>
          <w:szCs w:val="28"/>
        </w:rPr>
        <w:t>VIC Certificate IV in EAL (Access)</w:t>
      </w:r>
    </w:p>
    <w:p w14:paraId="49AF448D" w14:textId="3D8FB824" w:rsidR="00B44D7E" w:rsidRPr="00B44D7E" w:rsidRDefault="007C12C7" w:rsidP="00E71011">
      <w:pPr>
        <w:jc w:val="center"/>
        <w:rPr>
          <w:b/>
          <w:sz w:val="28"/>
          <w:szCs w:val="28"/>
        </w:rPr>
      </w:pPr>
      <w:r>
        <w:rPr>
          <w:b/>
          <w:sz w:val="28"/>
          <w:szCs w:val="28"/>
        </w:rPr>
        <w:t>22488</w:t>
      </w:r>
      <w:r w:rsidR="00B44D7E" w:rsidRPr="00B44D7E">
        <w:rPr>
          <w:b/>
          <w:sz w:val="28"/>
          <w:szCs w:val="28"/>
        </w:rPr>
        <w:t>VIC Certificate II in EAL (Employment)</w:t>
      </w:r>
    </w:p>
    <w:p w14:paraId="63E5C1DE" w14:textId="320E29CD" w:rsidR="00B44D7E" w:rsidRPr="00B44D7E" w:rsidRDefault="007C12C7" w:rsidP="00E71011">
      <w:pPr>
        <w:jc w:val="center"/>
        <w:rPr>
          <w:b/>
          <w:sz w:val="28"/>
          <w:szCs w:val="28"/>
        </w:rPr>
      </w:pPr>
      <w:r>
        <w:rPr>
          <w:b/>
          <w:sz w:val="28"/>
          <w:szCs w:val="28"/>
        </w:rPr>
        <w:t>22489</w:t>
      </w:r>
      <w:r w:rsidR="00B44D7E" w:rsidRPr="00B44D7E">
        <w:rPr>
          <w:b/>
          <w:sz w:val="28"/>
          <w:szCs w:val="28"/>
        </w:rPr>
        <w:t>VIC Certificate III in EAL (Employment)</w:t>
      </w:r>
    </w:p>
    <w:p w14:paraId="004B4A07" w14:textId="522CDBFD" w:rsidR="00B44D7E" w:rsidRPr="00B44D7E" w:rsidRDefault="007C12C7" w:rsidP="00E71011">
      <w:pPr>
        <w:jc w:val="center"/>
        <w:rPr>
          <w:b/>
          <w:sz w:val="28"/>
          <w:szCs w:val="28"/>
        </w:rPr>
      </w:pPr>
      <w:r>
        <w:rPr>
          <w:b/>
          <w:sz w:val="28"/>
          <w:szCs w:val="28"/>
        </w:rPr>
        <w:t>22490</w:t>
      </w:r>
      <w:r w:rsidR="00B44D7E" w:rsidRPr="00B44D7E">
        <w:rPr>
          <w:b/>
          <w:sz w:val="28"/>
          <w:szCs w:val="28"/>
        </w:rPr>
        <w:t>VIC Certificate IV in EAL (Employment / Professional)</w:t>
      </w:r>
    </w:p>
    <w:p w14:paraId="6363A2FE" w14:textId="78C999C0" w:rsidR="00B44D7E" w:rsidRPr="00B44D7E" w:rsidRDefault="007C12C7" w:rsidP="00E71011">
      <w:pPr>
        <w:jc w:val="center"/>
        <w:rPr>
          <w:b/>
          <w:sz w:val="28"/>
          <w:szCs w:val="28"/>
        </w:rPr>
      </w:pPr>
      <w:r>
        <w:rPr>
          <w:b/>
          <w:sz w:val="28"/>
          <w:szCs w:val="28"/>
        </w:rPr>
        <w:t>22491</w:t>
      </w:r>
      <w:r w:rsidR="00B44D7E" w:rsidRPr="00B44D7E">
        <w:rPr>
          <w:b/>
          <w:sz w:val="28"/>
          <w:szCs w:val="28"/>
        </w:rPr>
        <w:t>VIC Certificate III in EAL (Further Study)</w:t>
      </w:r>
    </w:p>
    <w:p w14:paraId="0070C9D0" w14:textId="1BAFB75B" w:rsidR="00085C96" w:rsidRDefault="007C12C7" w:rsidP="00E71011">
      <w:pPr>
        <w:jc w:val="center"/>
        <w:rPr>
          <w:b/>
          <w:sz w:val="28"/>
          <w:szCs w:val="28"/>
        </w:rPr>
      </w:pPr>
      <w:r>
        <w:rPr>
          <w:b/>
          <w:sz w:val="28"/>
          <w:szCs w:val="28"/>
        </w:rPr>
        <w:t>22492</w:t>
      </w:r>
      <w:r w:rsidR="00B44D7E" w:rsidRPr="00B44D7E">
        <w:rPr>
          <w:b/>
          <w:sz w:val="28"/>
          <w:szCs w:val="28"/>
        </w:rPr>
        <w:t>VIC Certificate IV in EAL (Further Study)</w:t>
      </w:r>
    </w:p>
    <w:p w14:paraId="01FAE2C5" w14:textId="03F2E560" w:rsidR="00085C96" w:rsidRPr="00D12B55" w:rsidRDefault="00B44D7E" w:rsidP="00E71011">
      <w:r>
        <w:t>The</w:t>
      </w:r>
      <w:r w:rsidR="00085C96" w:rsidRPr="00D12B55">
        <w:t>s</w:t>
      </w:r>
      <w:r>
        <w:t>e</w:t>
      </w:r>
      <w:r w:rsidR="00085C96" w:rsidRPr="00D12B55">
        <w:t xml:space="preserve"> course</w:t>
      </w:r>
      <w:r>
        <w:t>s hav</w:t>
      </w:r>
      <w:r w:rsidR="007F0DEB">
        <w:t>e</w:t>
      </w:r>
      <w:r>
        <w:t xml:space="preserve"> been accredited under Part</w:t>
      </w:r>
      <w:r w:rsidR="00085C96" w:rsidRPr="00D12B55">
        <w:t xml:space="preserve"> 4.4 of the Education and Training Reform Act 2006.</w:t>
      </w:r>
    </w:p>
    <w:p w14:paraId="10DA4782" w14:textId="2BCAF46D" w:rsidR="00085C96" w:rsidRPr="00801064" w:rsidRDefault="00801064" w:rsidP="00E71011">
      <w:pPr>
        <w:jc w:val="center"/>
        <w:rPr>
          <w:rFonts w:ascii="Times New Roman" w:hAnsi="Times New Roman"/>
          <w:b/>
        </w:rPr>
      </w:pPr>
      <w:r w:rsidRPr="00801064">
        <w:rPr>
          <w:rFonts w:ascii="Times New Roman" w:hAnsi="Times New Roman"/>
          <w:b/>
        </w:rPr>
        <w:t>Version 1.</w:t>
      </w:r>
      <w:r w:rsidR="006129B0">
        <w:rPr>
          <w:rFonts w:ascii="Times New Roman" w:hAnsi="Times New Roman"/>
          <w:b/>
        </w:rPr>
        <w:t>3</w:t>
      </w:r>
    </w:p>
    <w:p w14:paraId="20F5FE16" w14:textId="5B9448C3" w:rsidR="00085C96" w:rsidRDefault="00085C96" w:rsidP="00E71011">
      <w:pPr>
        <w:jc w:val="center"/>
        <w:rPr>
          <w:b/>
        </w:rPr>
      </w:pPr>
      <w:r w:rsidRPr="00BD43B3">
        <w:rPr>
          <w:b/>
        </w:rPr>
        <w:t xml:space="preserve">Accredited for the period: </w:t>
      </w:r>
      <w:r w:rsidR="00490EA3">
        <w:rPr>
          <w:b/>
        </w:rPr>
        <w:t xml:space="preserve">1 </w:t>
      </w:r>
      <w:r w:rsidR="00943AE2">
        <w:rPr>
          <w:b/>
        </w:rPr>
        <w:t>January 2019</w:t>
      </w:r>
      <w:r w:rsidR="0066786C">
        <w:rPr>
          <w:b/>
        </w:rPr>
        <w:t xml:space="preserve"> </w:t>
      </w:r>
      <w:r w:rsidRPr="00BD43B3">
        <w:rPr>
          <w:b/>
        </w:rPr>
        <w:t xml:space="preserve">to </w:t>
      </w:r>
      <w:r w:rsidR="00490EA3">
        <w:rPr>
          <w:b/>
        </w:rPr>
        <w:t xml:space="preserve">31 </w:t>
      </w:r>
      <w:r w:rsidR="00943AE2">
        <w:rPr>
          <w:b/>
        </w:rPr>
        <w:t>December 2023</w:t>
      </w:r>
    </w:p>
    <w:p w14:paraId="1821517F" w14:textId="77777777" w:rsidR="000F4825" w:rsidRPr="00BD43B3" w:rsidRDefault="000F4825" w:rsidP="00E71011">
      <w:pPr>
        <w:jc w:val="center"/>
        <w:rPr>
          <w:b/>
        </w:rPr>
      </w:pPr>
    </w:p>
    <w:p w14:paraId="51403982" w14:textId="77777777" w:rsidR="00085C96" w:rsidRDefault="000F4825" w:rsidP="00E71011">
      <w:pPr>
        <w:jc w:val="center"/>
        <w:rPr>
          <w:rFonts w:ascii="Times New Roman" w:hAnsi="Times New Roman"/>
          <w:b/>
          <w:bCs/>
        </w:rPr>
      </w:pPr>
      <w:r>
        <w:rPr>
          <w:rFonts w:ascii="Helvetica" w:hAnsi="Helvetica" w:cs="Helvetica"/>
          <w:b/>
          <w:noProof/>
          <w:color w:val="808080"/>
          <w:sz w:val="20"/>
        </w:rPr>
        <w:drawing>
          <wp:inline distT="0" distB="0" distL="0" distR="0" wp14:anchorId="7BA45B74" wp14:editId="6B557DEE">
            <wp:extent cx="838200" cy="293370"/>
            <wp:effectExtent l="0" t="0" r="0" b="0"/>
            <wp:docPr id="12" name="Picture 1" descr="P17#yIS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P17#yIS1" title="Creative Commons logo"/>
                    <pic:cNvPicPr>
                      <a:picLocks noChangeAspect="1" noChangeArrowheads="1"/>
                    </pic:cNvPicPr>
                  </pic:nvPicPr>
                  <pic:blipFill>
                    <a:blip r:embed="rId12"/>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27EB138C" w14:textId="77777777" w:rsidR="00085C96" w:rsidRDefault="00085C96" w:rsidP="00E71011">
      <w:pPr>
        <w:jc w:val="center"/>
        <w:rPr>
          <w:rFonts w:ascii="Times New Roman" w:hAnsi="Times New Roman"/>
          <w:b/>
          <w:bCs/>
        </w:rPr>
      </w:pPr>
    </w:p>
    <w:p w14:paraId="00599F74" w14:textId="77777777" w:rsidR="00B44D7E" w:rsidRDefault="00B44D7E" w:rsidP="00E71011">
      <w:pPr>
        <w:rPr>
          <w:rFonts w:cs="Arial"/>
          <w:b/>
        </w:rPr>
      </w:pPr>
    </w:p>
    <w:p w14:paraId="0946E475" w14:textId="77777777" w:rsidR="00B44D7E" w:rsidRDefault="00B44D7E" w:rsidP="00E71011">
      <w:pPr>
        <w:rPr>
          <w:rFonts w:cs="Arial"/>
          <w:b/>
        </w:rPr>
        <w:sectPr w:rsidR="00B44D7E" w:rsidSect="00BD43B3">
          <w:headerReference w:type="even" r:id="rId13"/>
          <w:headerReference w:type="default" r:id="rId14"/>
          <w:footerReference w:type="even" r:id="rId15"/>
          <w:footerReference w:type="default" r:id="rId16"/>
          <w:headerReference w:type="first" r:id="rId17"/>
          <w:footerReference w:type="first" r:id="rId18"/>
          <w:pgSz w:w="11907" w:h="16840" w:code="9"/>
          <w:pgMar w:top="1843" w:right="1134" w:bottom="1440" w:left="1134" w:header="709" w:footer="709" w:gutter="0"/>
          <w:cols w:space="708"/>
          <w:titlePg/>
          <w:docGrid w:linePitch="360"/>
        </w:sectPr>
      </w:pPr>
    </w:p>
    <w:p w14:paraId="7FB722A2" w14:textId="77777777" w:rsidR="000F4825" w:rsidRDefault="000F4825" w:rsidP="00E71011">
      <w:r>
        <w:rPr>
          <w:rFonts w:cs="Arial"/>
          <w:noProof/>
          <w:sz w:val="20"/>
          <w:szCs w:val="20"/>
        </w:rPr>
        <w:lastRenderedPageBreak/>
        <w:drawing>
          <wp:inline distT="0" distB="0" distL="0" distR="0" wp14:anchorId="49CCF8FD" wp14:editId="5778E08B">
            <wp:extent cx="845185" cy="293370"/>
            <wp:effectExtent l="0" t="0" r="0" b="0"/>
            <wp:docPr id="17" name="Picture 2" descr="P21#yIS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P21#yIS1" title="Creative Commons logo"/>
                    <pic:cNvPicPr>
                      <a:picLocks noChangeAspect="1" noChangeArrowheads="1"/>
                    </pic:cNvPicPr>
                  </pic:nvPicPr>
                  <pic:blipFill>
                    <a:blip r:embed="rId19"/>
                    <a:srcRect/>
                    <a:stretch>
                      <a:fillRect/>
                    </a:stretch>
                  </pic:blipFill>
                  <pic:spPr bwMode="auto">
                    <a:xfrm>
                      <a:off x="0" y="0"/>
                      <a:ext cx="845185" cy="293370"/>
                    </a:xfrm>
                    <a:prstGeom prst="rect">
                      <a:avLst/>
                    </a:prstGeom>
                    <a:noFill/>
                    <a:ln w="9525">
                      <a:noFill/>
                      <a:miter lim="800000"/>
                      <a:headEnd/>
                      <a:tailEnd/>
                    </a:ln>
                  </pic:spPr>
                </pic:pic>
              </a:graphicData>
            </a:graphic>
          </wp:inline>
        </w:drawing>
      </w:r>
    </w:p>
    <w:p w14:paraId="2FB8B008" w14:textId="77777777" w:rsidR="000F4825" w:rsidRDefault="000F4825" w:rsidP="00E71011">
      <w:pPr>
        <w:pStyle w:val="tabletext"/>
        <w:spacing w:before="0" w:after="0"/>
        <w:rPr>
          <w:rFonts w:ascii="Arial" w:hAnsi="Arial" w:cs="Arial"/>
          <w:szCs w:val="22"/>
        </w:rPr>
      </w:pPr>
    </w:p>
    <w:p w14:paraId="5B45F1F4" w14:textId="52FCC9E1" w:rsidR="00C33C0C" w:rsidRPr="00C33C0C" w:rsidRDefault="00C33C0C" w:rsidP="00E71011">
      <w:pPr>
        <w:rPr>
          <w:rFonts w:cs="Arial"/>
          <w:color w:val="000000"/>
          <w:sz w:val="20"/>
          <w:szCs w:val="20"/>
        </w:rPr>
      </w:pPr>
      <w:r w:rsidRPr="00C33C0C">
        <w:rPr>
          <w:rFonts w:cs="Arial"/>
          <w:color w:val="000000"/>
          <w:sz w:val="20"/>
          <w:szCs w:val="20"/>
        </w:rPr>
        <w:t>© State of Victoria (Department of Education and Training) 201</w:t>
      </w:r>
      <w:r w:rsidR="006306D9">
        <w:rPr>
          <w:rFonts w:cs="Arial"/>
          <w:color w:val="000000"/>
          <w:sz w:val="20"/>
          <w:szCs w:val="20"/>
        </w:rPr>
        <w:t>8</w:t>
      </w:r>
      <w:r w:rsidRPr="00C33C0C">
        <w:rPr>
          <w:rFonts w:cs="Arial"/>
          <w:color w:val="000000"/>
          <w:sz w:val="20"/>
          <w:szCs w:val="20"/>
        </w:rPr>
        <w:t>.</w:t>
      </w:r>
    </w:p>
    <w:p w14:paraId="25600FAF" w14:textId="77777777" w:rsidR="00C33C0C" w:rsidRPr="00C33C0C" w:rsidRDefault="00C33C0C" w:rsidP="00E71011">
      <w:pPr>
        <w:rPr>
          <w:rFonts w:cs="Arial"/>
          <w:color w:val="000000"/>
          <w:sz w:val="20"/>
          <w:szCs w:val="20"/>
        </w:rPr>
      </w:pPr>
      <w:r w:rsidRPr="00C33C0C">
        <w:rPr>
          <w:rFonts w:cs="Arial"/>
          <w:color w:val="000000"/>
          <w:sz w:val="20"/>
          <w:szCs w:val="20"/>
        </w:rPr>
        <w:t>Copyright of this material is reserved to the Crown in the right of the State of Victoria. This work is licensed under a Creative Commons Attribution-NoDerivs 3.0 Australia licence (</w:t>
      </w:r>
      <w:r w:rsidR="00B44D7E">
        <w:rPr>
          <w:rFonts w:cs="Arial"/>
          <w:color w:val="000000"/>
          <w:sz w:val="20"/>
          <w:szCs w:val="20"/>
        </w:rPr>
        <w:t xml:space="preserve">More information is available </w:t>
      </w:r>
      <w:hyperlink r:id="rId20" w:history="1">
        <w:r w:rsidR="00B44D7E" w:rsidRPr="00B44D7E">
          <w:rPr>
            <w:rStyle w:val="Hyperlink"/>
            <w:rFonts w:cs="Arial"/>
            <w:sz w:val="20"/>
            <w:szCs w:val="20"/>
          </w:rPr>
          <w:t>here</w:t>
        </w:r>
      </w:hyperlink>
      <w:r w:rsidRPr="00C33C0C">
        <w:rPr>
          <w:rFonts w:cs="Arial"/>
          <w:color w:val="000000"/>
          <w:sz w:val="20"/>
          <w:szCs w:val="20"/>
        </w:rPr>
        <w:t>). You are free to use, copy and distribute to anyone in its original form as long as you attribute Department of Education and Training as the author, and you license any derivative work you make available under the same licence.</w:t>
      </w:r>
    </w:p>
    <w:p w14:paraId="71467195" w14:textId="77777777" w:rsidR="00C33C0C" w:rsidRPr="00C33C0C" w:rsidRDefault="00C33C0C" w:rsidP="00E71011">
      <w:pPr>
        <w:rPr>
          <w:rFonts w:cs="Arial"/>
          <w:color w:val="000000"/>
          <w:sz w:val="20"/>
          <w:szCs w:val="20"/>
        </w:rPr>
      </w:pPr>
      <w:r w:rsidRPr="00C33C0C">
        <w:rPr>
          <w:rFonts w:cs="Arial"/>
          <w:color w:val="000000"/>
          <w:sz w:val="20"/>
          <w:szCs w:val="20"/>
        </w:rPr>
        <w:t>Disclaimer</w:t>
      </w:r>
    </w:p>
    <w:p w14:paraId="36804622" w14:textId="77777777" w:rsidR="00C33C0C" w:rsidRPr="00C33C0C" w:rsidRDefault="00C33C0C" w:rsidP="00E71011">
      <w:pPr>
        <w:rPr>
          <w:rFonts w:cs="Arial"/>
          <w:color w:val="000000"/>
          <w:sz w:val="20"/>
          <w:szCs w:val="20"/>
        </w:rPr>
      </w:pPr>
      <w:r w:rsidRPr="00C33C0C">
        <w:rPr>
          <w:rFonts w:cs="Arial"/>
          <w:color w:val="000000"/>
          <w:sz w:val="20"/>
          <w:szCs w:val="20"/>
        </w:rPr>
        <w:t>In compiling the information contained in and accessed through this resource, the Department of Education and Training (DET) has used its best endeavours to ensure that the information is correct and current at the time of publication but takes no responsibility for any error, omission or defect therein.</w:t>
      </w:r>
    </w:p>
    <w:p w14:paraId="720F5A7E" w14:textId="77777777" w:rsidR="00C33C0C" w:rsidRPr="00C33C0C" w:rsidRDefault="00C33C0C" w:rsidP="00E71011">
      <w:pPr>
        <w:rPr>
          <w:rFonts w:cs="Arial"/>
          <w:color w:val="000000"/>
          <w:sz w:val="20"/>
          <w:szCs w:val="20"/>
        </w:rPr>
      </w:pPr>
      <w:r w:rsidRPr="00C33C0C">
        <w:rPr>
          <w:rFonts w:cs="Arial"/>
          <w:color w:val="000000"/>
          <w:sz w:val="20"/>
          <w:szCs w:val="20"/>
        </w:rPr>
        <w:t>To the extent permitted by law DET,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DET limits its liability to the extent permitted by law, for the resupply of the information.</w:t>
      </w:r>
    </w:p>
    <w:p w14:paraId="520F934D" w14:textId="77777777" w:rsidR="00C33C0C" w:rsidRPr="00C33C0C" w:rsidRDefault="00C33C0C" w:rsidP="00E71011">
      <w:pPr>
        <w:rPr>
          <w:rFonts w:cs="Arial"/>
          <w:color w:val="000000"/>
          <w:sz w:val="20"/>
          <w:szCs w:val="20"/>
        </w:rPr>
      </w:pPr>
      <w:r w:rsidRPr="00C33C0C">
        <w:rPr>
          <w:rFonts w:cs="Arial"/>
          <w:color w:val="000000"/>
          <w:sz w:val="20"/>
          <w:szCs w:val="20"/>
        </w:rPr>
        <w:t>Third party sites</w:t>
      </w:r>
    </w:p>
    <w:p w14:paraId="3A92D0CE" w14:textId="77777777" w:rsidR="00C33C0C" w:rsidRPr="00C33C0C" w:rsidRDefault="00C33C0C" w:rsidP="00E71011">
      <w:pPr>
        <w:rPr>
          <w:rFonts w:cs="Arial"/>
          <w:color w:val="000000"/>
          <w:sz w:val="20"/>
          <w:szCs w:val="20"/>
        </w:rPr>
      </w:pPr>
      <w:r w:rsidRPr="00C33C0C">
        <w:rPr>
          <w:rFonts w:cs="Arial"/>
          <w:color w:val="000000"/>
          <w:sz w:val="20"/>
          <w:szCs w:val="20"/>
        </w:rPr>
        <w:t>This resource may contain links to third party websites and resources. DET is not responsible for the condition or content of these sites or resources as they are not under its control.</w:t>
      </w:r>
    </w:p>
    <w:p w14:paraId="4B78318A" w14:textId="18A5C45A" w:rsidR="00275438" w:rsidRDefault="00C33C0C" w:rsidP="00801064">
      <w:pPr>
        <w:pStyle w:val="Heading21"/>
        <w:rPr>
          <w:b w:val="0"/>
        </w:rPr>
        <w:sectPr w:rsidR="00275438" w:rsidSect="00085C96">
          <w:headerReference w:type="even" r:id="rId21"/>
          <w:headerReference w:type="default" r:id="rId22"/>
          <w:footerReference w:type="default" r:id="rId23"/>
          <w:headerReference w:type="first" r:id="rId24"/>
          <w:footerReference w:type="first" r:id="rId25"/>
          <w:pgSz w:w="11907" w:h="16840" w:code="9"/>
          <w:pgMar w:top="709" w:right="1134" w:bottom="1440" w:left="1134" w:header="709" w:footer="709" w:gutter="0"/>
          <w:cols w:space="708"/>
          <w:vAlign w:val="bottom"/>
          <w:titlePg/>
          <w:docGrid w:linePitch="360"/>
        </w:sectPr>
      </w:pPr>
      <w:r w:rsidRPr="00275438">
        <w:rPr>
          <w:b w:val="0"/>
          <w:color w:val="000000"/>
          <w:sz w:val="20"/>
          <w:szCs w:val="20"/>
        </w:rPr>
        <w:t>Third party material linked from this resource is subject to the copyright conditions of the third party. Users will need to consult the copyright notice of the third party sites for conditions of usage</w:t>
      </w:r>
    </w:p>
    <w:p w14:paraId="501877B6" w14:textId="0364EA0F" w:rsidR="00801064" w:rsidRDefault="00801064" w:rsidP="00DE028B">
      <w:pPr>
        <w:pStyle w:val="Heading21"/>
        <w:keepNext/>
      </w:pPr>
      <w:r w:rsidRPr="0053539B">
        <w:lastRenderedPageBreak/>
        <w:t>Version History</w:t>
      </w:r>
    </w:p>
    <w:p w14:paraId="3CACFE23" w14:textId="605328CE" w:rsidR="00A0255A" w:rsidRPr="00A0255A" w:rsidRDefault="00A0255A" w:rsidP="00A0255A">
      <w:pPr>
        <w:jc w:val="both"/>
        <w:rPr>
          <w:b/>
        </w:rPr>
      </w:pPr>
      <w:r w:rsidRPr="00A0255A">
        <w:rPr>
          <w:b/>
        </w:rPr>
        <w:t>Version 1.</w:t>
      </w:r>
      <w:r w:rsidR="006129B0">
        <w:rPr>
          <w:b/>
        </w:rPr>
        <w:t>3</w:t>
      </w:r>
      <w:r w:rsidRPr="00A0255A">
        <w:rPr>
          <w:b/>
        </w:rPr>
        <w:t xml:space="preserve"> – </w:t>
      </w:r>
      <w:r w:rsidR="00CD526E">
        <w:rPr>
          <w:b/>
        </w:rPr>
        <w:t>September</w:t>
      </w:r>
      <w:r w:rsidRPr="00A0255A">
        <w:rPr>
          <w:b/>
        </w:rPr>
        <w:t xml:space="preserve"> 2022</w:t>
      </w:r>
    </w:p>
    <w:p w14:paraId="43A0ABF0" w14:textId="77777777" w:rsidR="00CD526E" w:rsidRPr="00CD526E" w:rsidRDefault="00CD526E" w:rsidP="00CD526E">
      <w:pPr>
        <w:pStyle w:val="bullet"/>
        <w:keepNext w:val="0"/>
        <w:spacing w:before="0"/>
        <w:ind w:left="284" w:hanging="284"/>
        <w:rPr>
          <w:noProof/>
        </w:rPr>
      </w:pPr>
      <w:r>
        <w:rPr>
          <w:color w:val="000000"/>
        </w:rPr>
        <w:t>Course structure updated to reflect current first aid units:</w:t>
      </w:r>
    </w:p>
    <w:p w14:paraId="61FC54B2" w14:textId="6962F43E" w:rsidR="00CD526E" w:rsidRDefault="00CD526E" w:rsidP="00CD526E">
      <w:pPr>
        <w:pStyle w:val="bullet"/>
        <w:keepNext w:val="0"/>
        <w:numPr>
          <w:ilvl w:val="0"/>
          <w:numId w:val="0"/>
        </w:numPr>
        <w:spacing w:before="0"/>
        <w:ind w:left="284"/>
        <w:rPr>
          <w:i/>
          <w:color w:val="000000"/>
        </w:rPr>
      </w:pPr>
      <w:r w:rsidRPr="00CD526E">
        <w:rPr>
          <w:i/>
        </w:rPr>
        <w:t>HLTAID010 Provide basic emergency life support</w:t>
      </w:r>
      <w:r>
        <w:t xml:space="preserve">, replaces the non-equivalent unit </w:t>
      </w:r>
      <w:r w:rsidRPr="00CD526E">
        <w:rPr>
          <w:i/>
        </w:rPr>
        <w:t>HLTAID002 Provide basic emergency life support</w:t>
      </w:r>
      <w:r w:rsidRPr="00CD526E">
        <w:rPr>
          <w:i/>
          <w:color w:val="000000"/>
        </w:rPr>
        <w:t xml:space="preserve"> </w:t>
      </w:r>
    </w:p>
    <w:p w14:paraId="637FE95E" w14:textId="1440D75A" w:rsidR="00CD526E" w:rsidRDefault="00CD526E" w:rsidP="00CD526E">
      <w:pPr>
        <w:pStyle w:val="bullet"/>
        <w:keepNext w:val="0"/>
        <w:numPr>
          <w:ilvl w:val="0"/>
          <w:numId w:val="0"/>
        </w:numPr>
        <w:spacing w:before="0"/>
        <w:ind w:left="284"/>
        <w:rPr>
          <w:i/>
          <w:color w:val="000000"/>
        </w:rPr>
      </w:pPr>
      <w:r w:rsidRPr="00CD526E">
        <w:rPr>
          <w:i/>
        </w:rPr>
        <w:t>HLTAID011 Provide first aid</w:t>
      </w:r>
      <w:r>
        <w:t xml:space="preserve">, replaces the non-equivalent unit </w:t>
      </w:r>
      <w:r w:rsidRPr="00CD526E">
        <w:rPr>
          <w:i/>
        </w:rPr>
        <w:t>HLTAID003 Provide first aid</w:t>
      </w:r>
    </w:p>
    <w:p w14:paraId="30DE6C76" w14:textId="5B4AAE65" w:rsidR="00CD526E" w:rsidRDefault="00CD526E" w:rsidP="00CD526E">
      <w:pPr>
        <w:pStyle w:val="bullet"/>
        <w:keepNext w:val="0"/>
        <w:numPr>
          <w:ilvl w:val="0"/>
          <w:numId w:val="0"/>
        </w:numPr>
        <w:spacing w:before="0"/>
        <w:ind w:left="284"/>
        <w:rPr>
          <w:noProof/>
        </w:rPr>
      </w:pPr>
      <w:r>
        <w:rPr>
          <w:color w:val="000000"/>
        </w:rPr>
        <w:t xml:space="preserve">This supports the decision of national and state VET Regulators to ensure delivery of current first aid units within Victorian Crown Copyright courses.  Please refer to the </w:t>
      </w:r>
      <w:hyperlink r:id="rId26" w:history="1">
        <w:r>
          <w:rPr>
            <w:rStyle w:val="Hyperlink"/>
          </w:rPr>
          <w:t>ASQA website</w:t>
        </w:r>
      </w:hyperlink>
      <w:r>
        <w:rPr>
          <w:color w:val="000000"/>
        </w:rPr>
        <w:t>.</w:t>
      </w:r>
    </w:p>
    <w:p w14:paraId="5FF3AF5A" w14:textId="77777777" w:rsidR="00CD526E" w:rsidRDefault="00CD526E" w:rsidP="00CD526E">
      <w:pPr>
        <w:pStyle w:val="bullet"/>
        <w:keepNext w:val="0"/>
        <w:spacing w:before="0"/>
        <w:ind w:left="284" w:hanging="284"/>
        <w:rPr>
          <w:noProof/>
        </w:rPr>
      </w:pPr>
      <w:r>
        <w:rPr>
          <w:noProof/>
        </w:rPr>
        <w:t>Contact details of copyright owner updated</w:t>
      </w:r>
    </w:p>
    <w:p w14:paraId="229AEA49" w14:textId="77777777" w:rsidR="00CD526E" w:rsidRDefault="00CD526E" w:rsidP="00CD526E">
      <w:pPr>
        <w:pStyle w:val="bullet"/>
        <w:keepNext w:val="0"/>
        <w:spacing w:before="0" w:after="0"/>
      </w:pPr>
      <w:r>
        <w:rPr>
          <w:noProof/>
        </w:rPr>
        <w:t>Typographical errors corrected</w:t>
      </w:r>
    </w:p>
    <w:p w14:paraId="2C03573A" w14:textId="77777777" w:rsidR="00A0255A" w:rsidRPr="00FA6498" w:rsidRDefault="00A0255A" w:rsidP="00A0255A">
      <w:pPr>
        <w:rPr>
          <w:b/>
        </w:rPr>
      </w:pPr>
      <w:r w:rsidRPr="00FA6498">
        <w:rPr>
          <w:b/>
        </w:rPr>
        <w:t>Version 1.2 July 2021</w:t>
      </w:r>
    </w:p>
    <w:p w14:paraId="17361880" w14:textId="77777777" w:rsidR="00A0255A" w:rsidRPr="002D3872" w:rsidRDefault="00A0255A" w:rsidP="00A0255A">
      <w:pPr>
        <w:pStyle w:val="bullet"/>
        <w:numPr>
          <w:ilvl w:val="0"/>
          <w:numId w:val="0"/>
        </w:numPr>
        <w:ind w:left="360" w:hanging="360"/>
      </w:pPr>
      <w:r w:rsidRPr="002D3872">
        <w:t xml:space="preserve">VU22610 Engage in casual conversations and straightforward spoken transactions </w:t>
      </w:r>
    </w:p>
    <w:p w14:paraId="1156A478" w14:textId="77777777" w:rsidR="00A0255A" w:rsidRPr="00DE028B" w:rsidRDefault="00A0255A" w:rsidP="00A0255A">
      <w:pPr>
        <w:pStyle w:val="bullet"/>
        <w:rPr>
          <w:i/>
        </w:rPr>
      </w:pPr>
      <w:r>
        <w:t xml:space="preserve">Required Skills and Knowledge, (dot point 7) </w:t>
      </w:r>
      <w:r w:rsidRPr="00F67A6D">
        <w:t>adjusted to reflect the outcomes approved by the Project Steering Committee</w:t>
      </w:r>
      <w:r>
        <w:t>:</w:t>
      </w:r>
    </w:p>
    <w:p w14:paraId="43F04B63" w14:textId="77777777" w:rsidR="00A0255A" w:rsidRDefault="00A0255A" w:rsidP="00A0255A">
      <w:pPr>
        <w:pStyle w:val="en"/>
      </w:pPr>
      <w:r>
        <w:t>reference to instructional texts removed</w:t>
      </w:r>
    </w:p>
    <w:p w14:paraId="7488ECDA" w14:textId="77777777" w:rsidR="00A0255A" w:rsidRDefault="00A0255A" w:rsidP="00A0255A">
      <w:pPr>
        <w:pStyle w:val="en"/>
      </w:pPr>
      <w:r>
        <w:t>correction of typographical error</w:t>
      </w:r>
    </w:p>
    <w:p w14:paraId="43F369DF" w14:textId="77777777" w:rsidR="00A0255A" w:rsidRDefault="00A0255A" w:rsidP="00A0255A">
      <w:pPr>
        <w:pStyle w:val="bullet"/>
        <w:numPr>
          <w:ilvl w:val="0"/>
          <w:numId w:val="0"/>
        </w:numPr>
        <w:ind w:left="360" w:hanging="360"/>
      </w:pPr>
      <w:r>
        <w:t>VU22612 Read and write straightforward communications and transactional texts</w:t>
      </w:r>
    </w:p>
    <w:p w14:paraId="6C316175" w14:textId="77777777" w:rsidR="00A0255A" w:rsidRDefault="00A0255A" w:rsidP="00A0255A">
      <w:pPr>
        <w:pStyle w:val="bullet"/>
      </w:pPr>
      <w:r>
        <w:t>Required Skills and Knowledge(dot point 2): correction of formatting error:</w:t>
      </w:r>
    </w:p>
    <w:p w14:paraId="3D74B05A" w14:textId="77777777" w:rsidR="00A0255A" w:rsidRDefault="00A0255A" w:rsidP="00A0255A">
      <w:pPr>
        <w:pStyle w:val="en"/>
      </w:pPr>
      <w:r>
        <w:t xml:space="preserve">common collocations </w:t>
      </w:r>
    </w:p>
    <w:p w14:paraId="409E476F" w14:textId="77777777" w:rsidR="00A0255A" w:rsidRDefault="00A0255A" w:rsidP="00A0255A">
      <w:pPr>
        <w:pStyle w:val="en"/>
      </w:pPr>
      <w:r>
        <w:t>sentence structures for simple, compound and complex sentences</w:t>
      </w:r>
    </w:p>
    <w:p w14:paraId="132745E4" w14:textId="77777777" w:rsidR="00A0255A" w:rsidRDefault="00A0255A" w:rsidP="00A0255A">
      <w:pPr>
        <w:pStyle w:val="en"/>
      </w:pPr>
      <w:r>
        <w:t>question forms, for example to request information, ask opinions</w:t>
      </w:r>
    </w:p>
    <w:p w14:paraId="6528D10C" w14:textId="77777777" w:rsidR="00A0255A" w:rsidRDefault="00A0255A" w:rsidP="00A0255A">
      <w:pPr>
        <w:pStyle w:val="bullet"/>
      </w:pPr>
      <w:r w:rsidRPr="008F4700">
        <w:t>Contact details updated</w:t>
      </w:r>
    </w:p>
    <w:p w14:paraId="3938C157" w14:textId="59A334AE" w:rsidR="00A0255A" w:rsidRPr="00A0255A" w:rsidRDefault="00A0255A" w:rsidP="00A0255A">
      <w:pPr>
        <w:rPr>
          <w:b/>
        </w:rPr>
      </w:pPr>
      <w:r w:rsidRPr="00A0255A">
        <w:rPr>
          <w:b/>
        </w:rPr>
        <w:t>Version 1.1 February 2020</w:t>
      </w:r>
    </w:p>
    <w:p w14:paraId="515DEAF0" w14:textId="77777777" w:rsidR="00A0255A" w:rsidRDefault="00A0255A" w:rsidP="00A0255A">
      <w:pPr>
        <w:pStyle w:val="bullet"/>
      </w:pPr>
      <w:r>
        <w:t>Trainer and Assessor requirements in Section 6.2 Assessor competencies and Section 7.2 Resources have been clarified to better reflect the intent of the Project Steering Committee.</w:t>
      </w:r>
    </w:p>
    <w:p w14:paraId="55B572C9" w14:textId="543CA899" w:rsidR="00801064" w:rsidRDefault="00A0255A" w:rsidP="00A0255A">
      <w:pPr>
        <w:pStyle w:val="Code"/>
      </w:pPr>
      <w:r>
        <w:t>Accreditation of</w:t>
      </w:r>
    </w:p>
    <w:p w14:paraId="2D015FF0" w14:textId="77777777" w:rsidR="00801064" w:rsidRPr="00FA6498" w:rsidRDefault="00801064">
      <w:pPr>
        <w:rPr>
          <w:b/>
        </w:rPr>
      </w:pPr>
      <w:r w:rsidRPr="00FA6498">
        <w:rPr>
          <w:b/>
        </w:rPr>
        <w:t>Version 1 January 2019</w:t>
      </w:r>
    </w:p>
    <w:p w14:paraId="15508E73" w14:textId="4AFDF3D0" w:rsidR="00BA566F" w:rsidRDefault="00BA566F">
      <w:pPr>
        <w:keepNext w:val="0"/>
        <w:spacing w:before="0" w:after="0"/>
        <w:rPr>
          <w:rFonts w:cs="Arial"/>
          <w:color w:val="000000"/>
          <w:sz w:val="20"/>
          <w:szCs w:val="20"/>
        </w:rPr>
      </w:pPr>
      <w:r>
        <w:rPr>
          <w:rFonts w:cs="Arial"/>
          <w:color w:val="000000"/>
          <w:sz w:val="20"/>
          <w:szCs w:val="20"/>
        </w:rPr>
        <w:br w:type="page"/>
      </w:r>
    </w:p>
    <w:p w14:paraId="0B7F60B6" w14:textId="77777777" w:rsidR="00DE028B" w:rsidRDefault="00DE028B" w:rsidP="00E71011">
      <w:pPr>
        <w:rPr>
          <w:rFonts w:cs="Arial"/>
          <w:color w:val="000000"/>
          <w:sz w:val="20"/>
          <w:szCs w:val="20"/>
        </w:rPr>
      </w:pPr>
    </w:p>
    <w:p w14:paraId="05271B2E" w14:textId="45DA4512" w:rsidR="00672DF0" w:rsidRDefault="003B67FB" w:rsidP="00DE028B">
      <w:pPr>
        <w:pStyle w:val="TOC1"/>
        <w:rPr>
          <w:rFonts w:asciiTheme="minorHAnsi" w:eastAsiaTheme="minorEastAsia" w:hAnsiTheme="minorHAnsi" w:cstheme="minorBidi"/>
          <w:noProof/>
        </w:rPr>
      </w:pPr>
      <w:r w:rsidRPr="00D45FF6">
        <w:rPr>
          <w:rFonts w:cs="Arial"/>
          <w:b/>
        </w:rPr>
        <w:fldChar w:fldCharType="begin"/>
      </w:r>
      <w:r w:rsidRPr="00D45FF6">
        <w:rPr>
          <w:rFonts w:cs="Arial"/>
          <w:b/>
        </w:rPr>
        <w:instrText xml:space="preserve"> TOC \h \z \t "Code,1,Code 1,2,Code 2,3" </w:instrText>
      </w:r>
      <w:r w:rsidRPr="00D45FF6">
        <w:rPr>
          <w:rFonts w:cs="Arial"/>
          <w:b/>
        </w:rPr>
        <w:fldChar w:fldCharType="separate"/>
      </w:r>
      <w:hyperlink w:anchor="_Toc523754325" w:history="1">
        <w:r w:rsidR="00672DF0" w:rsidRPr="0093602C">
          <w:rPr>
            <w:rStyle w:val="Hyperlink"/>
            <w:noProof/>
          </w:rPr>
          <w:t>Section A: Copyright and course classification information</w:t>
        </w:r>
        <w:r w:rsidR="00672DF0">
          <w:rPr>
            <w:noProof/>
            <w:webHidden/>
          </w:rPr>
          <w:tab/>
        </w:r>
        <w:r w:rsidR="00672DF0">
          <w:rPr>
            <w:noProof/>
            <w:webHidden/>
          </w:rPr>
          <w:fldChar w:fldCharType="begin"/>
        </w:r>
        <w:r w:rsidR="00672DF0">
          <w:rPr>
            <w:noProof/>
            <w:webHidden/>
          </w:rPr>
          <w:instrText xml:space="preserve"> PAGEREF _Toc523754325 \h </w:instrText>
        </w:r>
        <w:r w:rsidR="00672DF0">
          <w:rPr>
            <w:noProof/>
            <w:webHidden/>
          </w:rPr>
        </w:r>
        <w:r w:rsidR="00672DF0">
          <w:rPr>
            <w:noProof/>
            <w:webHidden/>
          </w:rPr>
          <w:fldChar w:fldCharType="separate"/>
        </w:r>
        <w:r w:rsidR="00A0255A">
          <w:rPr>
            <w:noProof/>
            <w:webHidden/>
          </w:rPr>
          <w:t>1</w:t>
        </w:r>
        <w:r w:rsidR="00672DF0">
          <w:rPr>
            <w:noProof/>
            <w:webHidden/>
          </w:rPr>
          <w:fldChar w:fldCharType="end"/>
        </w:r>
      </w:hyperlink>
    </w:p>
    <w:p w14:paraId="484A591A" w14:textId="45C5A611" w:rsidR="00672DF0" w:rsidRDefault="00CF7C18">
      <w:pPr>
        <w:pStyle w:val="TOC2"/>
        <w:tabs>
          <w:tab w:val="left" w:pos="660"/>
          <w:tab w:val="right" w:leader="dot" w:pos="9629"/>
        </w:tabs>
        <w:rPr>
          <w:rFonts w:asciiTheme="minorHAnsi" w:eastAsiaTheme="minorEastAsia" w:hAnsiTheme="minorHAnsi" w:cstheme="minorBidi"/>
          <w:noProof/>
        </w:rPr>
      </w:pPr>
      <w:hyperlink w:anchor="_Toc523754326" w:history="1">
        <w:r w:rsidR="00672DF0" w:rsidRPr="0093602C">
          <w:rPr>
            <w:rStyle w:val="Hyperlink"/>
            <w:noProof/>
          </w:rPr>
          <w:t>1.</w:t>
        </w:r>
        <w:r w:rsidR="00672DF0">
          <w:rPr>
            <w:rFonts w:asciiTheme="minorHAnsi" w:eastAsiaTheme="minorEastAsia" w:hAnsiTheme="minorHAnsi" w:cstheme="minorBidi"/>
            <w:noProof/>
          </w:rPr>
          <w:tab/>
        </w:r>
        <w:r w:rsidR="00672DF0" w:rsidRPr="0093602C">
          <w:rPr>
            <w:rStyle w:val="Hyperlink"/>
            <w:noProof/>
          </w:rPr>
          <w:t>Copyright owner of the course</w:t>
        </w:r>
        <w:r w:rsidR="00672DF0">
          <w:rPr>
            <w:noProof/>
            <w:webHidden/>
          </w:rPr>
          <w:tab/>
        </w:r>
        <w:r w:rsidR="00672DF0">
          <w:rPr>
            <w:noProof/>
            <w:webHidden/>
          </w:rPr>
          <w:fldChar w:fldCharType="begin"/>
        </w:r>
        <w:r w:rsidR="00672DF0">
          <w:rPr>
            <w:noProof/>
            <w:webHidden/>
          </w:rPr>
          <w:instrText xml:space="preserve"> PAGEREF _Toc523754326 \h </w:instrText>
        </w:r>
        <w:r w:rsidR="00672DF0">
          <w:rPr>
            <w:noProof/>
            <w:webHidden/>
          </w:rPr>
        </w:r>
        <w:r w:rsidR="00672DF0">
          <w:rPr>
            <w:noProof/>
            <w:webHidden/>
          </w:rPr>
          <w:fldChar w:fldCharType="separate"/>
        </w:r>
        <w:r w:rsidR="00A0255A">
          <w:rPr>
            <w:noProof/>
            <w:webHidden/>
          </w:rPr>
          <w:t>1</w:t>
        </w:r>
        <w:r w:rsidR="00672DF0">
          <w:rPr>
            <w:noProof/>
            <w:webHidden/>
          </w:rPr>
          <w:fldChar w:fldCharType="end"/>
        </w:r>
      </w:hyperlink>
    </w:p>
    <w:p w14:paraId="6749066C" w14:textId="14E85223" w:rsidR="00672DF0" w:rsidRDefault="00CF7C18">
      <w:pPr>
        <w:pStyle w:val="TOC2"/>
        <w:tabs>
          <w:tab w:val="left" w:pos="660"/>
          <w:tab w:val="right" w:leader="dot" w:pos="9629"/>
        </w:tabs>
        <w:rPr>
          <w:rFonts w:asciiTheme="minorHAnsi" w:eastAsiaTheme="minorEastAsia" w:hAnsiTheme="minorHAnsi" w:cstheme="minorBidi"/>
          <w:noProof/>
        </w:rPr>
      </w:pPr>
      <w:hyperlink w:anchor="_Toc523754327" w:history="1">
        <w:r w:rsidR="00672DF0" w:rsidRPr="0093602C">
          <w:rPr>
            <w:rStyle w:val="Hyperlink"/>
            <w:noProof/>
          </w:rPr>
          <w:t>2.</w:t>
        </w:r>
        <w:r w:rsidR="00672DF0">
          <w:rPr>
            <w:rFonts w:asciiTheme="minorHAnsi" w:eastAsiaTheme="minorEastAsia" w:hAnsiTheme="minorHAnsi" w:cstheme="minorBidi"/>
            <w:noProof/>
          </w:rPr>
          <w:tab/>
        </w:r>
        <w:r w:rsidR="00672DF0" w:rsidRPr="0093602C">
          <w:rPr>
            <w:rStyle w:val="Hyperlink"/>
            <w:noProof/>
          </w:rPr>
          <w:t>Address</w:t>
        </w:r>
        <w:r w:rsidR="00672DF0">
          <w:rPr>
            <w:noProof/>
            <w:webHidden/>
          </w:rPr>
          <w:tab/>
        </w:r>
        <w:r w:rsidR="00672DF0">
          <w:rPr>
            <w:noProof/>
            <w:webHidden/>
          </w:rPr>
          <w:fldChar w:fldCharType="begin"/>
        </w:r>
        <w:r w:rsidR="00672DF0">
          <w:rPr>
            <w:noProof/>
            <w:webHidden/>
          </w:rPr>
          <w:instrText xml:space="preserve"> PAGEREF _Toc523754327 \h </w:instrText>
        </w:r>
        <w:r w:rsidR="00672DF0">
          <w:rPr>
            <w:noProof/>
            <w:webHidden/>
          </w:rPr>
        </w:r>
        <w:r w:rsidR="00672DF0">
          <w:rPr>
            <w:noProof/>
            <w:webHidden/>
          </w:rPr>
          <w:fldChar w:fldCharType="separate"/>
        </w:r>
        <w:r w:rsidR="00A0255A">
          <w:rPr>
            <w:noProof/>
            <w:webHidden/>
          </w:rPr>
          <w:t>1</w:t>
        </w:r>
        <w:r w:rsidR="00672DF0">
          <w:rPr>
            <w:noProof/>
            <w:webHidden/>
          </w:rPr>
          <w:fldChar w:fldCharType="end"/>
        </w:r>
      </w:hyperlink>
    </w:p>
    <w:p w14:paraId="77883E1D" w14:textId="574A31D9" w:rsidR="00672DF0" w:rsidRDefault="00CF7C18">
      <w:pPr>
        <w:pStyle w:val="TOC2"/>
        <w:tabs>
          <w:tab w:val="left" w:pos="660"/>
          <w:tab w:val="right" w:leader="dot" w:pos="9629"/>
        </w:tabs>
        <w:rPr>
          <w:rFonts w:asciiTheme="minorHAnsi" w:eastAsiaTheme="minorEastAsia" w:hAnsiTheme="minorHAnsi" w:cstheme="minorBidi"/>
          <w:noProof/>
        </w:rPr>
      </w:pPr>
      <w:hyperlink w:anchor="_Toc523754328" w:history="1">
        <w:r w:rsidR="00672DF0" w:rsidRPr="0093602C">
          <w:rPr>
            <w:rStyle w:val="Hyperlink"/>
            <w:noProof/>
          </w:rPr>
          <w:t>3.</w:t>
        </w:r>
        <w:r w:rsidR="00672DF0">
          <w:rPr>
            <w:rFonts w:asciiTheme="minorHAnsi" w:eastAsiaTheme="minorEastAsia" w:hAnsiTheme="minorHAnsi" w:cstheme="minorBidi"/>
            <w:noProof/>
          </w:rPr>
          <w:tab/>
        </w:r>
        <w:r w:rsidR="00672DF0" w:rsidRPr="0093602C">
          <w:rPr>
            <w:rStyle w:val="Hyperlink"/>
            <w:noProof/>
          </w:rPr>
          <w:t>Type of submission</w:t>
        </w:r>
        <w:r w:rsidR="00672DF0">
          <w:rPr>
            <w:noProof/>
            <w:webHidden/>
          </w:rPr>
          <w:tab/>
        </w:r>
        <w:r w:rsidR="00672DF0">
          <w:rPr>
            <w:noProof/>
            <w:webHidden/>
          </w:rPr>
          <w:fldChar w:fldCharType="begin"/>
        </w:r>
        <w:r w:rsidR="00672DF0">
          <w:rPr>
            <w:noProof/>
            <w:webHidden/>
          </w:rPr>
          <w:instrText xml:space="preserve"> PAGEREF _Toc523754328 \h </w:instrText>
        </w:r>
        <w:r w:rsidR="00672DF0">
          <w:rPr>
            <w:noProof/>
            <w:webHidden/>
          </w:rPr>
        </w:r>
        <w:r w:rsidR="00672DF0">
          <w:rPr>
            <w:noProof/>
            <w:webHidden/>
          </w:rPr>
          <w:fldChar w:fldCharType="separate"/>
        </w:r>
        <w:r w:rsidR="00A0255A">
          <w:rPr>
            <w:noProof/>
            <w:webHidden/>
          </w:rPr>
          <w:t>1</w:t>
        </w:r>
        <w:r w:rsidR="00672DF0">
          <w:rPr>
            <w:noProof/>
            <w:webHidden/>
          </w:rPr>
          <w:fldChar w:fldCharType="end"/>
        </w:r>
      </w:hyperlink>
    </w:p>
    <w:p w14:paraId="40C3D96B" w14:textId="36CC4163" w:rsidR="00672DF0" w:rsidRDefault="00CF7C18">
      <w:pPr>
        <w:pStyle w:val="TOC2"/>
        <w:tabs>
          <w:tab w:val="left" w:pos="660"/>
          <w:tab w:val="right" w:leader="dot" w:pos="9629"/>
        </w:tabs>
        <w:rPr>
          <w:rFonts w:asciiTheme="minorHAnsi" w:eastAsiaTheme="minorEastAsia" w:hAnsiTheme="minorHAnsi" w:cstheme="minorBidi"/>
          <w:noProof/>
        </w:rPr>
      </w:pPr>
      <w:hyperlink w:anchor="_Toc523754329" w:history="1">
        <w:r w:rsidR="00672DF0" w:rsidRPr="0093602C">
          <w:rPr>
            <w:rStyle w:val="Hyperlink"/>
            <w:noProof/>
          </w:rPr>
          <w:t>4.</w:t>
        </w:r>
        <w:r w:rsidR="00672DF0">
          <w:rPr>
            <w:rFonts w:asciiTheme="minorHAnsi" w:eastAsiaTheme="minorEastAsia" w:hAnsiTheme="minorHAnsi" w:cstheme="minorBidi"/>
            <w:noProof/>
          </w:rPr>
          <w:tab/>
        </w:r>
        <w:r w:rsidR="00672DF0" w:rsidRPr="0093602C">
          <w:rPr>
            <w:rStyle w:val="Hyperlink"/>
            <w:noProof/>
          </w:rPr>
          <w:t>Copyright acknowledgement</w:t>
        </w:r>
        <w:r w:rsidR="00672DF0">
          <w:rPr>
            <w:noProof/>
            <w:webHidden/>
          </w:rPr>
          <w:tab/>
        </w:r>
        <w:r w:rsidR="00672DF0">
          <w:rPr>
            <w:noProof/>
            <w:webHidden/>
          </w:rPr>
          <w:fldChar w:fldCharType="begin"/>
        </w:r>
        <w:r w:rsidR="00672DF0">
          <w:rPr>
            <w:noProof/>
            <w:webHidden/>
          </w:rPr>
          <w:instrText xml:space="preserve"> PAGEREF _Toc523754329 \h </w:instrText>
        </w:r>
        <w:r w:rsidR="00672DF0">
          <w:rPr>
            <w:noProof/>
            <w:webHidden/>
          </w:rPr>
        </w:r>
        <w:r w:rsidR="00672DF0">
          <w:rPr>
            <w:noProof/>
            <w:webHidden/>
          </w:rPr>
          <w:fldChar w:fldCharType="separate"/>
        </w:r>
        <w:r w:rsidR="00A0255A">
          <w:rPr>
            <w:noProof/>
            <w:webHidden/>
          </w:rPr>
          <w:t>2</w:t>
        </w:r>
        <w:r w:rsidR="00672DF0">
          <w:rPr>
            <w:noProof/>
            <w:webHidden/>
          </w:rPr>
          <w:fldChar w:fldCharType="end"/>
        </w:r>
      </w:hyperlink>
    </w:p>
    <w:p w14:paraId="3478B384" w14:textId="09ACA3D6" w:rsidR="00672DF0" w:rsidRDefault="00CF7C18">
      <w:pPr>
        <w:pStyle w:val="TOC2"/>
        <w:tabs>
          <w:tab w:val="left" w:pos="660"/>
          <w:tab w:val="right" w:leader="dot" w:pos="9629"/>
        </w:tabs>
        <w:rPr>
          <w:rFonts w:asciiTheme="minorHAnsi" w:eastAsiaTheme="minorEastAsia" w:hAnsiTheme="minorHAnsi" w:cstheme="minorBidi"/>
          <w:noProof/>
        </w:rPr>
      </w:pPr>
      <w:hyperlink w:anchor="_Toc523754330" w:history="1">
        <w:r w:rsidR="00672DF0" w:rsidRPr="0093602C">
          <w:rPr>
            <w:rStyle w:val="Hyperlink"/>
            <w:noProof/>
          </w:rPr>
          <w:t>5.</w:t>
        </w:r>
        <w:r w:rsidR="00672DF0">
          <w:rPr>
            <w:rFonts w:asciiTheme="minorHAnsi" w:eastAsiaTheme="minorEastAsia" w:hAnsiTheme="minorHAnsi" w:cstheme="minorBidi"/>
            <w:noProof/>
          </w:rPr>
          <w:tab/>
        </w:r>
        <w:r w:rsidR="00672DF0" w:rsidRPr="0093602C">
          <w:rPr>
            <w:rStyle w:val="Hyperlink"/>
            <w:noProof/>
          </w:rPr>
          <w:t>Licensing and franchise</w:t>
        </w:r>
        <w:r w:rsidR="00672DF0">
          <w:rPr>
            <w:noProof/>
            <w:webHidden/>
          </w:rPr>
          <w:tab/>
        </w:r>
        <w:r w:rsidR="00672DF0">
          <w:rPr>
            <w:noProof/>
            <w:webHidden/>
          </w:rPr>
          <w:fldChar w:fldCharType="begin"/>
        </w:r>
        <w:r w:rsidR="00672DF0">
          <w:rPr>
            <w:noProof/>
            <w:webHidden/>
          </w:rPr>
          <w:instrText xml:space="preserve"> PAGEREF _Toc523754330 \h </w:instrText>
        </w:r>
        <w:r w:rsidR="00672DF0">
          <w:rPr>
            <w:noProof/>
            <w:webHidden/>
          </w:rPr>
        </w:r>
        <w:r w:rsidR="00672DF0">
          <w:rPr>
            <w:noProof/>
            <w:webHidden/>
          </w:rPr>
          <w:fldChar w:fldCharType="separate"/>
        </w:r>
        <w:r w:rsidR="00A0255A">
          <w:rPr>
            <w:noProof/>
            <w:webHidden/>
          </w:rPr>
          <w:t>4</w:t>
        </w:r>
        <w:r w:rsidR="00672DF0">
          <w:rPr>
            <w:noProof/>
            <w:webHidden/>
          </w:rPr>
          <w:fldChar w:fldCharType="end"/>
        </w:r>
      </w:hyperlink>
    </w:p>
    <w:p w14:paraId="158B9A09" w14:textId="008217E5" w:rsidR="00672DF0" w:rsidRDefault="00CF7C18">
      <w:pPr>
        <w:pStyle w:val="TOC2"/>
        <w:tabs>
          <w:tab w:val="left" w:pos="660"/>
          <w:tab w:val="right" w:leader="dot" w:pos="9629"/>
        </w:tabs>
        <w:rPr>
          <w:rFonts w:asciiTheme="minorHAnsi" w:eastAsiaTheme="minorEastAsia" w:hAnsiTheme="minorHAnsi" w:cstheme="minorBidi"/>
          <w:noProof/>
        </w:rPr>
      </w:pPr>
      <w:hyperlink w:anchor="_Toc523754331" w:history="1">
        <w:r w:rsidR="00672DF0" w:rsidRPr="0093602C">
          <w:rPr>
            <w:rStyle w:val="Hyperlink"/>
            <w:noProof/>
          </w:rPr>
          <w:t>6.</w:t>
        </w:r>
        <w:r w:rsidR="00672DF0">
          <w:rPr>
            <w:rFonts w:asciiTheme="minorHAnsi" w:eastAsiaTheme="minorEastAsia" w:hAnsiTheme="minorHAnsi" w:cstheme="minorBidi"/>
            <w:noProof/>
          </w:rPr>
          <w:tab/>
        </w:r>
        <w:r w:rsidR="00672DF0" w:rsidRPr="0093602C">
          <w:rPr>
            <w:rStyle w:val="Hyperlink"/>
            <w:noProof/>
          </w:rPr>
          <w:t>Course accrediting body</w:t>
        </w:r>
        <w:r w:rsidR="00672DF0">
          <w:rPr>
            <w:noProof/>
            <w:webHidden/>
          </w:rPr>
          <w:tab/>
        </w:r>
        <w:r w:rsidR="00672DF0">
          <w:rPr>
            <w:noProof/>
            <w:webHidden/>
          </w:rPr>
          <w:fldChar w:fldCharType="begin"/>
        </w:r>
        <w:r w:rsidR="00672DF0">
          <w:rPr>
            <w:noProof/>
            <w:webHidden/>
          </w:rPr>
          <w:instrText xml:space="preserve"> PAGEREF _Toc523754331 \h </w:instrText>
        </w:r>
        <w:r w:rsidR="00672DF0">
          <w:rPr>
            <w:noProof/>
            <w:webHidden/>
          </w:rPr>
        </w:r>
        <w:r w:rsidR="00672DF0">
          <w:rPr>
            <w:noProof/>
            <w:webHidden/>
          </w:rPr>
          <w:fldChar w:fldCharType="separate"/>
        </w:r>
        <w:r w:rsidR="00A0255A">
          <w:rPr>
            <w:noProof/>
            <w:webHidden/>
          </w:rPr>
          <w:t>5</w:t>
        </w:r>
        <w:r w:rsidR="00672DF0">
          <w:rPr>
            <w:noProof/>
            <w:webHidden/>
          </w:rPr>
          <w:fldChar w:fldCharType="end"/>
        </w:r>
      </w:hyperlink>
    </w:p>
    <w:p w14:paraId="27A0FEE6" w14:textId="32C8AED3" w:rsidR="00672DF0" w:rsidRDefault="00CF7C18">
      <w:pPr>
        <w:pStyle w:val="TOC2"/>
        <w:tabs>
          <w:tab w:val="left" w:pos="660"/>
          <w:tab w:val="right" w:leader="dot" w:pos="9629"/>
        </w:tabs>
        <w:rPr>
          <w:rFonts w:asciiTheme="minorHAnsi" w:eastAsiaTheme="minorEastAsia" w:hAnsiTheme="minorHAnsi" w:cstheme="minorBidi"/>
          <w:noProof/>
        </w:rPr>
      </w:pPr>
      <w:hyperlink w:anchor="_Toc523754332" w:history="1">
        <w:r w:rsidR="00672DF0" w:rsidRPr="0093602C">
          <w:rPr>
            <w:rStyle w:val="Hyperlink"/>
            <w:noProof/>
          </w:rPr>
          <w:t>7.</w:t>
        </w:r>
        <w:r w:rsidR="00672DF0">
          <w:rPr>
            <w:rFonts w:asciiTheme="minorHAnsi" w:eastAsiaTheme="minorEastAsia" w:hAnsiTheme="minorHAnsi" w:cstheme="minorBidi"/>
            <w:noProof/>
          </w:rPr>
          <w:tab/>
        </w:r>
        <w:r w:rsidR="00672DF0" w:rsidRPr="0093602C">
          <w:rPr>
            <w:rStyle w:val="Hyperlink"/>
            <w:noProof/>
          </w:rPr>
          <w:t>AVETMISS information</w:t>
        </w:r>
        <w:r w:rsidR="00672DF0">
          <w:rPr>
            <w:noProof/>
            <w:webHidden/>
          </w:rPr>
          <w:tab/>
        </w:r>
        <w:r w:rsidR="00672DF0">
          <w:rPr>
            <w:noProof/>
            <w:webHidden/>
          </w:rPr>
          <w:fldChar w:fldCharType="begin"/>
        </w:r>
        <w:r w:rsidR="00672DF0">
          <w:rPr>
            <w:noProof/>
            <w:webHidden/>
          </w:rPr>
          <w:instrText xml:space="preserve"> PAGEREF _Toc523754332 \h </w:instrText>
        </w:r>
        <w:r w:rsidR="00672DF0">
          <w:rPr>
            <w:noProof/>
            <w:webHidden/>
          </w:rPr>
        </w:r>
        <w:r w:rsidR="00672DF0">
          <w:rPr>
            <w:noProof/>
            <w:webHidden/>
          </w:rPr>
          <w:fldChar w:fldCharType="separate"/>
        </w:r>
        <w:r w:rsidR="00A0255A">
          <w:rPr>
            <w:noProof/>
            <w:webHidden/>
          </w:rPr>
          <w:t>5</w:t>
        </w:r>
        <w:r w:rsidR="00672DF0">
          <w:rPr>
            <w:noProof/>
            <w:webHidden/>
          </w:rPr>
          <w:fldChar w:fldCharType="end"/>
        </w:r>
      </w:hyperlink>
    </w:p>
    <w:p w14:paraId="665F76CC" w14:textId="6B33F758" w:rsidR="00672DF0" w:rsidRDefault="00CF7C18" w:rsidP="00DE028B">
      <w:pPr>
        <w:pStyle w:val="TOC1"/>
        <w:rPr>
          <w:rFonts w:asciiTheme="minorHAnsi" w:eastAsiaTheme="minorEastAsia" w:hAnsiTheme="minorHAnsi" w:cstheme="minorBidi"/>
          <w:noProof/>
        </w:rPr>
      </w:pPr>
      <w:hyperlink w:anchor="_Toc523754333" w:history="1">
        <w:r w:rsidR="00672DF0" w:rsidRPr="0093602C">
          <w:rPr>
            <w:rStyle w:val="Hyperlink"/>
            <w:noProof/>
          </w:rPr>
          <w:t>Section B: Course information</w:t>
        </w:r>
        <w:r w:rsidR="00672DF0">
          <w:rPr>
            <w:noProof/>
            <w:webHidden/>
          </w:rPr>
          <w:tab/>
        </w:r>
        <w:r w:rsidR="00672DF0">
          <w:rPr>
            <w:noProof/>
            <w:webHidden/>
          </w:rPr>
          <w:fldChar w:fldCharType="begin"/>
        </w:r>
        <w:r w:rsidR="00672DF0">
          <w:rPr>
            <w:noProof/>
            <w:webHidden/>
          </w:rPr>
          <w:instrText xml:space="preserve"> PAGEREF _Toc523754333 \h </w:instrText>
        </w:r>
        <w:r w:rsidR="00672DF0">
          <w:rPr>
            <w:noProof/>
            <w:webHidden/>
          </w:rPr>
        </w:r>
        <w:r w:rsidR="00672DF0">
          <w:rPr>
            <w:noProof/>
            <w:webHidden/>
          </w:rPr>
          <w:fldChar w:fldCharType="separate"/>
        </w:r>
        <w:r w:rsidR="00A0255A">
          <w:rPr>
            <w:noProof/>
            <w:webHidden/>
          </w:rPr>
          <w:t>6</w:t>
        </w:r>
        <w:r w:rsidR="00672DF0">
          <w:rPr>
            <w:noProof/>
            <w:webHidden/>
          </w:rPr>
          <w:fldChar w:fldCharType="end"/>
        </w:r>
      </w:hyperlink>
    </w:p>
    <w:p w14:paraId="775D679E" w14:textId="45125679" w:rsidR="00672DF0" w:rsidRDefault="00CF7C18">
      <w:pPr>
        <w:pStyle w:val="TOC2"/>
        <w:tabs>
          <w:tab w:val="left" w:pos="660"/>
          <w:tab w:val="right" w:leader="dot" w:pos="9629"/>
        </w:tabs>
        <w:rPr>
          <w:rFonts w:asciiTheme="minorHAnsi" w:eastAsiaTheme="minorEastAsia" w:hAnsiTheme="minorHAnsi" w:cstheme="minorBidi"/>
          <w:noProof/>
        </w:rPr>
      </w:pPr>
      <w:hyperlink w:anchor="_Toc523754334" w:history="1">
        <w:r w:rsidR="00672DF0" w:rsidRPr="0093602C">
          <w:rPr>
            <w:rStyle w:val="Hyperlink"/>
            <w:noProof/>
          </w:rPr>
          <w:t>1.</w:t>
        </w:r>
        <w:r w:rsidR="00672DF0">
          <w:rPr>
            <w:rFonts w:asciiTheme="minorHAnsi" w:eastAsiaTheme="minorEastAsia" w:hAnsiTheme="minorHAnsi" w:cstheme="minorBidi"/>
            <w:noProof/>
          </w:rPr>
          <w:tab/>
        </w:r>
        <w:r w:rsidR="00672DF0" w:rsidRPr="0093602C">
          <w:rPr>
            <w:rStyle w:val="Hyperlink"/>
            <w:noProof/>
          </w:rPr>
          <w:t>Nomenclature</w:t>
        </w:r>
        <w:r w:rsidR="00672DF0">
          <w:rPr>
            <w:noProof/>
            <w:webHidden/>
          </w:rPr>
          <w:tab/>
        </w:r>
        <w:r w:rsidR="00672DF0">
          <w:rPr>
            <w:noProof/>
            <w:webHidden/>
          </w:rPr>
          <w:fldChar w:fldCharType="begin"/>
        </w:r>
        <w:r w:rsidR="00672DF0">
          <w:rPr>
            <w:noProof/>
            <w:webHidden/>
          </w:rPr>
          <w:instrText xml:space="preserve"> PAGEREF _Toc523754334 \h </w:instrText>
        </w:r>
        <w:r w:rsidR="00672DF0">
          <w:rPr>
            <w:noProof/>
            <w:webHidden/>
          </w:rPr>
        </w:r>
        <w:r w:rsidR="00672DF0">
          <w:rPr>
            <w:noProof/>
            <w:webHidden/>
          </w:rPr>
          <w:fldChar w:fldCharType="separate"/>
        </w:r>
        <w:r w:rsidR="00A0255A">
          <w:rPr>
            <w:noProof/>
            <w:webHidden/>
          </w:rPr>
          <w:t>6</w:t>
        </w:r>
        <w:r w:rsidR="00672DF0">
          <w:rPr>
            <w:noProof/>
            <w:webHidden/>
          </w:rPr>
          <w:fldChar w:fldCharType="end"/>
        </w:r>
      </w:hyperlink>
    </w:p>
    <w:p w14:paraId="555D0DBC" w14:textId="492825F4" w:rsidR="00672DF0" w:rsidRDefault="00CF7C18">
      <w:pPr>
        <w:pStyle w:val="TOC3"/>
        <w:tabs>
          <w:tab w:val="left" w:pos="1100"/>
          <w:tab w:val="right" w:leader="dot" w:pos="9629"/>
        </w:tabs>
        <w:rPr>
          <w:rFonts w:asciiTheme="minorHAnsi" w:eastAsiaTheme="minorEastAsia" w:hAnsiTheme="minorHAnsi" w:cstheme="minorBidi"/>
          <w:noProof/>
        </w:rPr>
      </w:pPr>
      <w:hyperlink w:anchor="_Toc523754335" w:history="1">
        <w:r w:rsidR="00672DF0" w:rsidRPr="0093602C">
          <w:rPr>
            <w:rStyle w:val="Hyperlink"/>
            <w:noProof/>
          </w:rPr>
          <w:t>1.1</w:t>
        </w:r>
        <w:r w:rsidR="00672DF0">
          <w:rPr>
            <w:rFonts w:asciiTheme="minorHAnsi" w:eastAsiaTheme="minorEastAsia" w:hAnsiTheme="minorHAnsi" w:cstheme="minorBidi"/>
            <w:noProof/>
          </w:rPr>
          <w:tab/>
        </w:r>
        <w:r w:rsidR="00672DF0" w:rsidRPr="0093602C">
          <w:rPr>
            <w:rStyle w:val="Hyperlink"/>
            <w:noProof/>
          </w:rPr>
          <w:t>Name of the  qualification</w:t>
        </w:r>
        <w:r w:rsidR="00672DF0">
          <w:rPr>
            <w:noProof/>
            <w:webHidden/>
          </w:rPr>
          <w:tab/>
        </w:r>
        <w:r w:rsidR="00672DF0">
          <w:rPr>
            <w:noProof/>
            <w:webHidden/>
          </w:rPr>
          <w:fldChar w:fldCharType="begin"/>
        </w:r>
        <w:r w:rsidR="00672DF0">
          <w:rPr>
            <w:noProof/>
            <w:webHidden/>
          </w:rPr>
          <w:instrText xml:space="preserve"> PAGEREF _Toc523754335 \h </w:instrText>
        </w:r>
        <w:r w:rsidR="00672DF0">
          <w:rPr>
            <w:noProof/>
            <w:webHidden/>
          </w:rPr>
        </w:r>
        <w:r w:rsidR="00672DF0">
          <w:rPr>
            <w:noProof/>
            <w:webHidden/>
          </w:rPr>
          <w:fldChar w:fldCharType="separate"/>
        </w:r>
        <w:r w:rsidR="00A0255A">
          <w:rPr>
            <w:noProof/>
            <w:webHidden/>
          </w:rPr>
          <w:t>6</w:t>
        </w:r>
        <w:r w:rsidR="00672DF0">
          <w:rPr>
            <w:noProof/>
            <w:webHidden/>
          </w:rPr>
          <w:fldChar w:fldCharType="end"/>
        </w:r>
      </w:hyperlink>
    </w:p>
    <w:p w14:paraId="6DE4D084" w14:textId="591D07D5" w:rsidR="00672DF0" w:rsidRDefault="00CF7C18">
      <w:pPr>
        <w:pStyle w:val="TOC3"/>
        <w:tabs>
          <w:tab w:val="left" w:pos="1100"/>
          <w:tab w:val="right" w:leader="dot" w:pos="9629"/>
        </w:tabs>
        <w:rPr>
          <w:rFonts w:asciiTheme="minorHAnsi" w:eastAsiaTheme="minorEastAsia" w:hAnsiTheme="minorHAnsi" w:cstheme="minorBidi"/>
          <w:noProof/>
        </w:rPr>
      </w:pPr>
      <w:hyperlink w:anchor="_Toc523754336" w:history="1">
        <w:r w:rsidR="00672DF0" w:rsidRPr="0093602C">
          <w:rPr>
            <w:rStyle w:val="Hyperlink"/>
            <w:noProof/>
          </w:rPr>
          <w:t>1.2</w:t>
        </w:r>
        <w:r w:rsidR="00672DF0">
          <w:rPr>
            <w:rFonts w:asciiTheme="minorHAnsi" w:eastAsiaTheme="minorEastAsia" w:hAnsiTheme="minorHAnsi" w:cstheme="minorBidi"/>
            <w:noProof/>
          </w:rPr>
          <w:tab/>
        </w:r>
        <w:r w:rsidR="00672DF0" w:rsidRPr="0093602C">
          <w:rPr>
            <w:rStyle w:val="Hyperlink"/>
            <w:noProof/>
          </w:rPr>
          <w:t>Nominal duration of  the course</w:t>
        </w:r>
        <w:r w:rsidR="00672DF0">
          <w:rPr>
            <w:noProof/>
            <w:webHidden/>
          </w:rPr>
          <w:tab/>
        </w:r>
        <w:r w:rsidR="00672DF0">
          <w:rPr>
            <w:noProof/>
            <w:webHidden/>
          </w:rPr>
          <w:fldChar w:fldCharType="begin"/>
        </w:r>
        <w:r w:rsidR="00672DF0">
          <w:rPr>
            <w:noProof/>
            <w:webHidden/>
          </w:rPr>
          <w:instrText xml:space="preserve"> PAGEREF _Toc523754336 \h </w:instrText>
        </w:r>
        <w:r w:rsidR="00672DF0">
          <w:rPr>
            <w:noProof/>
            <w:webHidden/>
          </w:rPr>
        </w:r>
        <w:r w:rsidR="00672DF0">
          <w:rPr>
            <w:noProof/>
            <w:webHidden/>
          </w:rPr>
          <w:fldChar w:fldCharType="separate"/>
        </w:r>
        <w:r w:rsidR="00A0255A">
          <w:rPr>
            <w:noProof/>
            <w:webHidden/>
          </w:rPr>
          <w:t>6</w:t>
        </w:r>
        <w:r w:rsidR="00672DF0">
          <w:rPr>
            <w:noProof/>
            <w:webHidden/>
          </w:rPr>
          <w:fldChar w:fldCharType="end"/>
        </w:r>
      </w:hyperlink>
    </w:p>
    <w:p w14:paraId="7E205561" w14:textId="049E65F8" w:rsidR="00672DF0" w:rsidRDefault="00CF7C18">
      <w:pPr>
        <w:pStyle w:val="TOC2"/>
        <w:tabs>
          <w:tab w:val="left" w:pos="660"/>
          <w:tab w:val="right" w:leader="dot" w:pos="9629"/>
        </w:tabs>
        <w:rPr>
          <w:rFonts w:asciiTheme="minorHAnsi" w:eastAsiaTheme="minorEastAsia" w:hAnsiTheme="minorHAnsi" w:cstheme="minorBidi"/>
          <w:noProof/>
        </w:rPr>
      </w:pPr>
      <w:hyperlink w:anchor="_Toc523754337" w:history="1">
        <w:r w:rsidR="00672DF0" w:rsidRPr="0093602C">
          <w:rPr>
            <w:rStyle w:val="Hyperlink"/>
            <w:noProof/>
          </w:rPr>
          <w:t>2.</w:t>
        </w:r>
        <w:r w:rsidR="00672DF0">
          <w:rPr>
            <w:rFonts w:asciiTheme="minorHAnsi" w:eastAsiaTheme="minorEastAsia" w:hAnsiTheme="minorHAnsi" w:cstheme="minorBidi"/>
            <w:noProof/>
          </w:rPr>
          <w:tab/>
        </w:r>
        <w:r w:rsidR="00672DF0" w:rsidRPr="0093602C">
          <w:rPr>
            <w:rStyle w:val="Hyperlink"/>
            <w:noProof/>
          </w:rPr>
          <w:t>Vocational or educational outcomes</w:t>
        </w:r>
        <w:r w:rsidR="00672DF0">
          <w:rPr>
            <w:noProof/>
            <w:webHidden/>
          </w:rPr>
          <w:tab/>
        </w:r>
        <w:r w:rsidR="00672DF0">
          <w:rPr>
            <w:noProof/>
            <w:webHidden/>
          </w:rPr>
          <w:fldChar w:fldCharType="begin"/>
        </w:r>
        <w:r w:rsidR="00672DF0">
          <w:rPr>
            <w:noProof/>
            <w:webHidden/>
          </w:rPr>
          <w:instrText xml:space="preserve"> PAGEREF _Toc523754337 \h </w:instrText>
        </w:r>
        <w:r w:rsidR="00672DF0">
          <w:rPr>
            <w:noProof/>
            <w:webHidden/>
          </w:rPr>
        </w:r>
        <w:r w:rsidR="00672DF0">
          <w:rPr>
            <w:noProof/>
            <w:webHidden/>
          </w:rPr>
          <w:fldChar w:fldCharType="separate"/>
        </w:r>
        <w:r w:rsidR="00A0255A">
          <w:rPr>
            <w:noProof/>
            <w:webHidden/>
          </w:rPr>
          <w:t>6</w:t>
        </w:r>
        <w:r w:rsidR="00672DF0">
          <w:rPr>
            <w:noProof/>
            <w:webHidden/>
          </w:rPr>
          <w:fldChar w:fldCharType="end"/>
        </w:r>
      </w:hyperlink>
    </w:p>
    <w:p w14:paraId="39786D24" w14:textId="0A8FBF65" w:rsidR="00672DF0" w:rsidRDefault="00CF7C18">
      <w:pPr>
        <w:pStyle w:val="TOC3"/>
        <w:tabs>
          <w:tab w:val="left" w:pos="1100"/>
          <w:tab w:val="right" w:leader="dot" w:pos="9629"/>
        </w:tabs>
        <w:rPr>
          <w:rFonts w:asciiTheme="minorHAnsi" w:eastAsiaTheme="minorEastAsia" w:hAnsiTheme="minorHAnsi" w:cstheme="minorBidi"/>
          <w:noProof/>
        </w:rPr>
      </w:pPr>
      <w:hyperlink w:anchor="_Toc523754338" w:history="1">
        <w:r w:rsidR="00672DF0" w:rsidRPr="0093602C">
          <w:rPr>
            <w:rStyle w:val="Hyperlink"/>
            <w:noProof/>
          </w:rPr>
          <w:t>2.1</w:t>
        </w:r>
        <w:r w:rsidR="00672DF0">
          <w:rPr>
            <w:rFonts w:asciiTheme="minorHAnsi" w:eastAsiaTheme="minorEastAsia" w:hAnsiTheme="minorHAnsi" w:cstheme="minorBidi"/>
            <w:noProof/>
          </w:rPr>
          <w:tab/>
        </w:r>
        <w:r w:rsidR="00672DF0" w:rsidRPr="0093602C">
          <w:rPr>
            <w:rStyle w:val="Hyperlink"/>
            <w:noProof/>
          </w:rPr>
          <w:t>Purpose of the course</w:t>
        </w:r>
        <w:r w:rsidR="00672DF0">
          <w:rPr>
            <w:noProof/>
            <w:webHidden/>
          </w:rPr>
          <w:tab/>
        </w:r>
        <w:r w:rsidR="00672DF0">
          <w:rPr>
            <w:noProof/>
            <w:webHidden/>
          </w:rPr>
          <w:fldChar w:fldCharType="begin"/>
        </w:r>
        <w:r w:rsidR="00672DF0">
          <w:rPr>
            <w:noProof/>
            <w:webHidden/>
          </w:rPr>
          <w:instrText xml:space="preserve"> PAGEREF _Toc523754338 \h </w:instrText>
        </w:r>
        <w:r w:rsidR="00672DF0">
          <w:rPr>
            <w:noProof/>
            <w:webHidden/>
          </w:rPr>
        </w:r>
        <w:r w:rsidR="00672DF0">
          <w:rPr>
            <w:noProof/>
            <w:webHidden/>
          </w:rPr>
          <w:fldChar w:fldCharType="separate"/>
        </w:r>
        <w:r w:rsidR="00A0255A">
          <w:rPr>
            <w:noProof/>
            <w:webHidden/>
          </w:rPr>
          <w:t>7</w:t>
        </w:r>
        <w:r w:rsidR="00672DF0">
          <w:rPr>
            <w:noProof/>
            <w:webHidden/>
          </w:rPr>
          <w:fldChar w:fldCharType="end"/>
        </w:r>
      </w:hyperlink>
    </w:p>
    <w:p w14:paraId="5BFFBE24" w14:textId="0845F90E" w:rsidR="00672DF0" w:rsidRDefault="00CF7C18">
      <w:pPr>
        <w:pStyle w:val="TOC2"/>
        <w:tabs>
          <w:tab w:val="left" w:pos="660"/>
          <w:tab w:val="right" w:leader="dot" w:pos="9629"/>
        </w:tabs>
        <w:rPr>
          <w:rFonts w:asciiTheme="minorHAnsi" w:eastAsiaTheme="minorEastAsia" w:hAnsiTheme="minorHAnsi" w:cstheme="minorBidi"/>
          <w:noProof/>
        </w:rPr>
      </w:pPr>
      <w:hyperlink w:anchor="_Toc523754339" w:history="1">
        <w:r w:rsidR="00672DF0" w:rsidRPr="0093602C">
          <w:rPr>
            <w:rStyle w:val="Hyperlink"/>
            <w:noProof/>
          </w:rPr>
          <w:t>3.</w:t>
        </w:r>
        <w:r w:rsidR="00672DF0">
          <w:rPr>
            <w:rFonts w:asciiTheme="minorHAnsi" w:eastAsiaTheme="minorEastAsia" w:hAnsiTheme="minorHAnsi" w:cstheme="minorBidi"/>
            <w:noProof/>
          </w:rPr>
          <w:tab/>
        </w:r>
        <w:r w:rsidR="00672DF0" w:rsidRPr="0093602C">
          <w:rPr>
            <w:rStyle w:val="Hyperlink"/>
            <w:noProof/>
          </w:rPr>
          <w:t>Development of the course</w:t>
        </w:r>
        <w:r w:rsidR="00672DF0">
          <w:rPr>
            <w:noProof/>
            <w:webHidden/>
          </w:rPr>
          <w:tab/>
        </w:r>
        <w:r w:rsidR="00672DF0">
          <w:rPr>
            <w:noProof/>
            <w:webHidden/>
          </w:rPr>
          <w:fldChar w:fldCharType="begin"/>
        </w:r>
        <w:r w:rsidR="00672DF0">
          <w:rPr>
            <w:noProof/>
            <w:webHidden/>
          </w:rPr>
          <w:instrText xml:space="preserve"> PAGEREF _Toc523754339 \h </w:instrText>
        </w:r>
        <w:r w:rsidR="00672DF0">
          <w:rPr>
            <w:noProof/>
            <w:webHidden/>
          </w:rPr>
        </w:r>
        <w:r w:rsidR="00672DF0">
          <w:rPr>
            <w:noProof/>
            <w:webHidden/>
          </w:rPr>
          <w:fldChar w:fldCharType="separate"/>
        </w:r>
        <w:r w:rsidR="00A0255A">
          <w:rPr>
            <w:noProof/>
            <w:webHidden/>
          </w:rPr>
          <w:t>9</w:t>
        </w:r>
        <w:r w:rsidR="00672DF0">
          <w:rPr>
            <w:noProof/>
            <w:webHidden/>
          </w:rPr>
          <w:fldChar w:fldCharType="end"/>
        </w:r>
      </w:hyperlink>
    </w:p>
    <w:p w14:paraId="7D2E5087" w14:textId="1F559DFF" w:rsidR="00672DF0" w:rsidRDefault="00CF7C18">
      <w:pPr>
        <w:pStyle w:val="TOC3"/>
        <w:tabs>
          <w:tab w:val="left" w:pos="1100"/>
          <w:tab w:val="right" w:leader="dot" w:pos="9629"/>
        </w:tabs>
        <w:rPr>
          <w:rFonts w:asciiTheme="minorHAnsi" w:eastAsiaTheme="minorEastAsia" w:hAnsiTheme="minorHAnsi" w:cstheme="minorBidi"/>
          <w:noProof/>
        </w:rPr>
      </w:pPr>
      <w:hyperlink w:anchor="_Toc523754340" w:history="1">
        <w:r w:rsidR="00672DF0" w:rsidRPr="0093602C">
          <w:rPr>
            <w:rStyle w:val="Hyperlink"/>
            <w:noProof/>
          </w:rPr>
          <w:t>3.1</w:t>
        </w:r>
        <w:r w:rsidR="00672DF0">
          <w:rPr>
            <w:rFonts w:asciiTheme="minorHAnsi" w:eastAsiaTheme="minorEastAsia" w:hAnsiTheme="minorHAnsi" w:cstheme="minorBidi"/>
            <w:noProof/>
          </w:rPr>
          <w:tab/>
        </w:r>
        <w:r w:rsidR="00672DF0" w:rsidRPr="0093602C">
          <w:rPr>
            <w:rStyle w:val="Hyperlink"/>
            <w:noProof/>
          </w:rPr>
          <w:t>Industry / enterprise/  community needs</w:t>
        </w:r>
        <w:r w:rsidR="00672DF0">
          <w:rPr>
            <w:noProof/>
            <w:webHidden/>
          </w:rPr>
          <w:tab/>
        </w:r>
        <w:r w:rsidR="00672DF0">
          <w:rPr>
            <w:noProof/>
            <w:webHidden/>
          </w:rPr>
          <w:fldChar w:fldCharType="begin"/>
        </w:r>
        <w:r w:rsidR="00672DF0">
          <w:rPr>
            <w:noProof/>
            <w:webHidden/>
          </w:rPr>
          <w:instrText xml:space="preserve"> PAGEREF _Toc523754340 \h </w:instrText>
        </w:r>
        <w:r w:rsidR="00672DF0">
          <w:rPr>
            <w:noProof/>
            <w:webHidden/>
          </w:rPr>
        </w:r>
        <w:r w:rsidR="00672DF0">
          <w:rPr>
            <w:noProof/>
            <w:webHidden/>
          </w:rPr>
          <w:fldChar w:fldCharType="separate"/>
        </w:r>
        <w:r w:rsidR="00A0255A">
          <w:rPr>
            <w:noProof/>
            <w:webHidden/>
          </w:rPr>
          <w:t>10</w:t>
        </w:r>
        <w:r w:rsidR="00672DF0">
          <w:rPr>
            <w:noProof/>
            <w:webHidden/>
          </w:rPr>
          <w:fldChar w:fldCharType="end"/>
        </w:r>
      </w:hyperlink>
    </w:p>
    <w:p w14:paraId="74D448FF" w14:textId="60025D5C" w:rsidR="00672DF0" w:rsidRDefault="00CF7C18">
      <w:pPr>
        <w:pStyle w:val="TOC3"/>
        <w:tabs>
          <w:tab w:val="left" w:pos="1100"/>
          <w:tab w:val="right" w:leader="dot" w:pos="9629"/>
        </w:tabs>
        <w:rPr>
          <w:rFonts w:asciiTheme="minorHAnsi" w:eastAsiaTheme="minorEastAsia" w:hAnsiTheme="minorHAnsi" w:cstheme="minorBidi"/>
          <w:noProof/>
        </w:rPr>
      </w:pPr>
      <w:hyperlink w:anchor="_Toc523754341" w:history="1">
        <w:r w:rsidR="00672DF0" w:rsidRPr="0093602C">
          <w:rPr>
            <w:rStyle w:val="Hyperlink"/>
            <w:noProof/>
          </w:rPr>
          <w:t>3.2</w:t>
        </w:r>
        <w:r w:rsidR="00672DF0">
          <w:rPr>
            <w:rFonts w:asciiTheme="minorHAnsi" w:eastAsiaTheme="minorEastAsia" w:hAnsiTheme="minorHAnsi" w:cstheme="minorBidi"/>
            <w:noProof/>
          </w:rPr>
          <w:tab/>
        </w:r>
        <w:r w:rsidR="00672DF0" w:rsidRPr="0093602C">
          <w:rPr>
            <w:rStyle w:val="Hyperlink"/>
            <w:noProof/>
          </w:rPr>
          <w:t>Review for re- accreditation</w:t>
        </w:r>
        <w:r w:rsidR="00672DF0">
          <w:rPr>
            <w:noProof/>
            <w:webHidden/>
          </w:rPr>
          <w:tab/>
        </w:r>
        <w:r w:rsidR="00672DF0">
          <w:rPr>
            <w:noProof/>
            <w:webHidden/>
          </w:rPr>
          <w:fldChar w:fldCharType="begin"/>
        </w:r>
        <w:r w:rsidR="00672DF0">
          <w:rPr>
            <w:noProof/>
            <w:webHidden/>
          </w:rPr>
          <w:instrText xml:space="preserve"> PAGEREF _Toc523754341 \h </w:instrText>
        </w:r>
        <w:r w:rsidR="00672DF0">
          <w:rPr>
            <w:noProof/>
            <w:webHidden/>
          </w:rPr>
        </w:r>
        <w:r w:rsidR="00672DF0">
          <w:rPr>
            <w:noProof/>
            <w:webHidden/>
          </w:rPr>
          <w:fldChar w:fldCharType="separate"/>
        </w:r>
        <w:r w:rsidR="00A0255A">
          <w:rPr>
            <w:noProof/>
            <w:webHidden/>
          </w:rPr>
          <w:t>19</w:t>
        </w:r>
        <w:r w:rsidR="00672DF0">
          <w:rPr>
            <w:noProof/>
            <w:webHidden/>
          </w:rPr>
          <w:fldChar w:fldCharType="end"/>
        </w:r>
      </w:hyperlink>
    </w:p>
    <w:p w14:paraId="0F014584" w14:textId="2948A442" w:rsidR="00672DF0" w:rsidRDefault="00CF7C18">
      <w:pPr>
        <w:pStyle w:val="TOC2"/>
        <w:tabs>
          <w:tab w:val="left" w:pos="660"/>
          <w:tab w:val="right" w:leader="dot" w:pos="9629"/>
        </w:tabs>
        <w:rPr>
          <w:rFonts w:asciiTheme="minorHAnsi" w:eastAsiaTheme="minorEastAsia" w:hAnsiTheme="minorHAnsi" w:cstheme="minorBidi"/>
          <w:noProof/>
        </w:rPr>
      </w:pPr>
      <w:hyperlink w:anchor="_Toc523754342" w:history="1">
        <w:r w:rsidR="00672DF0" w:rsidRPr="0093602C">
          <w:rPr>
            <w:rStyle w:val="Hyperlink"/>
            <w:noProof/>
          </w:rPr>
          <w:t>4.</w:t>
        </w:r>
        <w:r w:rsidR="00672DF0">
          <w:rPr>
            <w:rFonts w:asciiTheme="minorHAnsi" w:eastAsiaTheme="minorEastAsia" w:hAnsiTheme="minorHAnsi" w:cstheme="minorBidi"/>
            <w:noProof/>
          </w:rPr>
          <w:tab/>
        </w:r>
        <w:r w:rsidR="00672DF0" w:rsidRPr="0093602C">
          <w:rPr>
            <w:rStyle w:val="Hyperlink"/>
            <w:noProof/>
          </w:rPr>
          <w:t>Course outcomes</w:t>
        </w:r>
        <w:r w:rsidR="00672DF0">
          <w:rPr>
            <w:noProof/>
            <w:webHidden/>
          </w:rPr>
          <w:tab/>
        </w:r>
        <w:r w:rsidR="00672DF0">
          <w:rPr>
            <w:noProof/>
            <w:webHidden/>
          </w:rPr>
          <w:fldChar w:fldCharType="begin"/>
        </w:r>
        <w:r w:rsidR="00672DF0">
          <w:rPr>
            <w:noProof/>
            <w:webHidden/>
          </w:rPr>
          <w:instrText xml:space="preserve"> PAGEREF _Toc523754342 \h </w:instrText>
        </w:r>
        <w:r w:rsidR="00672DF0">
          <w:rPr>
            <w:noProof/>
            <w:webHidden/>
          </w:rPr>
        </w:r>
        <w:r w:rsidR="00672DF0">
          <w:rPr>
            <w:noProof/>
            <w:webHidden/>
          </w:rPr>
          <w:fldChar w:fldCharType="separate"/>
        </w:r>
        <w:r w:rsidR="00A0255A">
          <w:rPr>
            <w:noProof/>
            <w:webHidden/>
          </w:rPr>
          <w:t>24</w:t>
        </w:r>
        <w:r w:rsidR="00672DF0">
          <w:rPr>
            <w:noProof/>
            <w:webHidden/>
          </w:rPr>
          <w:fldChar w:fldCharType="end"/>
        </w:r>
      </w:hyperlink>
    </w:p>
    <w:p w14:paraId="3ED49B91" w14:textId="6119C7D8" w:rsidR="00672DF0" w:rsidRDefault="00CF7C18">
      <w:pPr>
        <w:pStyle w:val="TOC3"/>
        <w:tabs>
          <w:tab w:val="left" w:pos="1100"/>
          <w:tab w:val="right" w:leader="dot" w:pos="9629"/>
        </w:tabs>
        <w:rPr>
          <w:rFonts w:asciiTheme="minorHAnsi" w:eastAsiaTheme="minorEastAsia" w:hAnsiTheme="minorHAnsi" w:cstheme="minorBidi"/>
          <w:noProof/>
        </w:rPr>
      </w:pPr>
      <w:hyperlink w:anchor="_Toc523754343" w:history="1">
        <w:r w:rsidR="00672DF0" w:rsidRPr="0093602C">
          <w:rPr>
            <w:rStyle w:val="Hyperlink"/>
            <w:noProof/>
          </w:rPr>
          <w:t>4.1</w:t>
        </w:r>
        <w:r w:rsidR="00672DF0">
          <w:rPr>
            <w:rFonts w:asciiTheme="minorHAnsi" w:eastAsiaTheme="minorEastAsia" w:hAnsiTheme="minorHAnsi" w:cstheme="minorBidi"/>
            <w:noProof/>
          </w:rPr>
          <w:tab/>
        </w:r>
        <w:r w:rsidR="00672DF0" w:rsidRPr="0093602C">
          <w:rPr>
            <w:rStyle w:val="Hyperlink"/>
            <w:noProof/>
          </w:rPr>
          <w:t>Qualification level</w:t>
        </w:r>
        <w:r w:rsidR="00672DF0">
          <w:rPr>
            <w:noProof/>
            <w:webHidden/>
          </w:rPr>
          <w:tab/>
        </w:r>
        <w:r w:rsidR="00672DF0">
          <w:rPr>
            <w:noProof/>
            <w:webHidden/>
          </w:rPr>
          <w:fldChar w:fldCharType="begin"/>
        </w:r>
        <w:r w:rsidR="00672DF0">
          <w:rPr>
            <w:noProof/>
            <w:webHidden/>
          </w:rPr>
          <w:instrText xml:space="preserve"> PAGEREF _Toc523754343 \h </w:instrText>
        </w:r>
        <w:r w:rsidR="00672DF0">
          <w:rPr>
            <w:noProof/>
            <w:webHidden/>
          </w:rPr>
        </w:r>
        <w:r w:rsidR="00672DF0">
          <w:rPr>
            <w:noProof/>
            <w:webHidden/>
          </w:rPr>
          <w:fldChar w:fldCharType="separate"/>
        </w:r>
        <w:r w:rsidR="00A0255A">
          <w:rPr>
            <w:noProof/>
            <w:webHidden/>
          </w:rPr>
          <w:t>24</w:t>
        </w:r>
        <w:r w:rsidR="00672DF0">
          <w:rPr>
            <w:noProof/>
            <w:webHidden/>
          </w:rPr>
          <w:fldChar w:fldCharType="end"/>
        </w:r>
      </w:hyperlink>
    </w:p>
    <w:p w14:paraId="7D60CF81" w14:textId="3803183E" w:rsidR="00672DF0" w:rsidRDefault="00CF7C18">
      <w:pPr>
        <w:pStyle w:val="TOC3"/>
        <w:tabs>
          <w:tab w:val="left" w:pos="1100"/>
          <w:tab w:val="right" w:leader="dot" w:pos="9629"/>
        </w:tabs>
        <w:rPr>
          <w:rFonts w:asciiTheme="minorHAnsi" w:eastAsiaTheme="minorEastAsia" w:hAnsiTheme="minorHAnsi" w:cstheme="minorBidi"/>
          <w:noProof/>
        </w:rPr>
      </w:pPr>
      <w:hyperlink w:anchor="_Toc523754344" w:history="1">
        <w:r w:rsidR="00672DF0" w:rsidRPr="0093602C">
          <w:rPr>
            <w:rStyle w:val="Hyperlink"/>
            <w:noProof/>
          </w:rPr>
          <w:t>4.2</w:t>
        </w:r>
        <w:r w:rsidR="00672DF0">
          <w:rPr>
            <w:rFonts w:asciiTheme="minorHAnsi" w:eastAsiaTheme="minorEastAsia" w:hAnsiTheme="minorHAnsi" w:cstheme="minorBidi"/>
            <w:noProof/>
          </w:rPr>
          <w:tab/>
        </w:r>
        <w:r w:rsidR="00672DF0" w:rsidRPr="0093602C">
          <w:rPr>
            <w:rStyle w:val="Hyperlink"/>
            <w:noProof/>
          </w:rPr>
          <w:t>Employability skills</w:t>
        </w:r>
        <w:r w:rsidR="00672DF0">
          <w:rPr>
            <w:noProof/>
            <w:webHidden/>
          </w:rPr>
          <w:tab/>
        </w:r>
        <w:r w:rsidR="00672DF0">
          <w:rPr>
            <w:noProof/>
            <w:webHidden/>
          </w:rPr>
          <w:fldChar w:fldCharType="begin"/>
        </w:r>
        <w:r w:rsidR="00672DF0">
          <w:rPr>
            <w:noProof/>
            <w:webHidden/>
          </w:rPr>
          <w:instrText xml:space="preserve"> PAGEREF _Toc523754344 \h </w:instrText>
        </w:r>
        <w:r w:rsidR="00672DF0">
          <w:rPr>
            <w:noProof/>
            <w:webHidden/>
          </w:rPr>
        </w:r>
        <w:r w:rsidR="00672DF0">
          <w:rPr>
            <w:noProof/>
            <w:webHidden/>
          </w:rPr>
          <w:fldChar w:fldCharType="separate"/>
        </w:r>
        <w:r w:rsidR="00A0255A">
          <w:rPr>
            <w:noProof/>
            <w:webHidden/>
          </w:rPr>
          <w:t>29</w:t>
        </w:r>
        <w:r w:rsidR="00672DF0">
          <w:rPr>
            <w:noProof/>
            <w:webHidden/>
          </w:rPr>
          <w:fldChar w:fldCharType="end"/>
        </w:r>
      </w:hyperlink>
    </w:p>
    <w:p w14:paraId="06059329" w14:textId="63A73643" w:rsidR="00672DF0" w:rsidRDefault="00CF7C18">
      <w:pPr>
        <w:pStyle w:val="TOC3"/>
        <w:tabs>
          <w:tab w:val="left" w:pos="1100"/>
          <w:tab w:val="right" w:leader="dot" w:pos="9629"/>
        </w:tabs>
        <w:rPr>
          <w:rFonts w:asciiTheme="minorHAnsi" w:eastAsiaTheme="minorEastAsia" w:hAnsiTheme="minorHAnsi" w:cstheme="minorBidi"/>
          <w:noProof/>
        </w:rPr>
      </w:pPr>
      <w:hyperlink w:anchor="_Toc523754345" w:history="1">
        <w:r w:rsidR="00672DF0" w:rsidRPr="0093602C">
          <w:rPr>
            <w:rStyle w:val="Hyperlink"/>
            <w:noProof/>
          </w:rPr>
          <w:t>4.3</w:t>
        </w:r>
        <w:r w:rsidR="00672DF0">
          <w:rPr>
            <w:rFonts w:asciiTheme="minorHAnsi" w:eastAsiaTheme="minorEastAsia" w:hAnsiTheme="minorHAnsi" w:cstheme="minorBidi"/>
            <w:noProof/>
          </w:rPr>
          <w:tab/>
        </w:r>
        <w:r w:rsidR="00672DF0" w:rsidRPr="0093602C">
          <w:rPr>
            <w:rStyle w:val="Hyperlink"/>
            <w:noProof/>
          </w:rPr>
          <w:t>Recognition given to  the course (if  applicable)</w:t>
        </w:r>
        <w:r w:rsidR="00672DF0">
          <w:rPr>
            <w:noProof/>
            <w:webHidden/>
          </w:rPr>
          <w:tab/>
        </w:r>
        <w:r w:rsidR="00672DF0">
          <w:rPr>
            <w:noProof/>
            <w:webHidden/>
          </w:rPr>
          <w:fldChar w:fldCharType="begin"/>
        </w:r>
        <w:r w:rsidR="00672DF0">
          <w:rPr>
            <w:noProof/>
            <w:webHidden/>
          </w:rPr>
          <w:instrText xml:space="preserve"> PAGEREF _Toc523754345 \h </w:instrText>
        </w:r>
        <w:r w:rsidR="00672DF0">
          <w:rPr>
            <w:noProof/>
            <w:webHidden/>
          </w:rPr>
        </w:r>
        <w:r w:rsidR="00672DF0">
          <w:rPr>
            <w:noProof/>
            <w:webHidden/>
          </w:rPr>
          <w:fldChar w:fldCharType="separate"/>
        </w:r>
        <w:r w:rsidR="00A0255A">
          <w:rPr>
            <w:noProof/>
            <w:webHidden/>
          </w:rPr>
          <w:t>29</w:t>
        </w:r>
        <w:r w:rsidR="00672DF0">
          <w:rPr>
            <w:noProof/>
            <w:webHidden/>
          </w:rPr>
          <w:fldChar w:fldCharType="end"/>
        </w:r>
      </w:hyperlink>
    </w:p>
    <w:p w14:paraId="1EEB32C9" w14:textId="120814D6" w:rsidR="00672DF0" w:rsidRDefault="00CF7C18">
      <w:pPr>
        <w:pStyle w:val="TOC3"/>
        <w:tabs>
          <w:tab w:val="left" w:pos="1100"/>
          <w:tab w:val="right" w:leader="dot" w:pos="9629"/>
        </w:tabs>
        <w:rPr>
          <w:rFonts w:asciiTheme="minorHAnsi" w:eastAsiaTheme="minorEastAsia" w:hAnsiTheme="minorHAnsi" w:cstheme="minorBidi"/>
          <w:noProof/>
        </w:rPr>
      </w:pPr>
      <w:hyperlink w:anchor="_Toc523754346" w:history="1">
        <w:r w:rsidR="00672DF0" w:rsidRPr="0093602C">
          <w:rPr>
            <w:rStyle w:val="Hyperlink"/>
            <w:noProof/>
          </w:rPr>
          <w:t>4.4</w:t>
        </w:r>
        <w:r w:rsidR="00672DF0">
          <w:rPr>
            <w:rFonts w:asciiTheme="minorHAnsi" w:eastAsiaTheme="minorEastAsia" w:hAnsiTheme="minorHAnsi" w:cstheme="minorBidi"/>
            <w:noProof/>
          </w:rPr>
          <w:tab/>
        </w:r>
        <w:r w:rsidR="00672DF0" w:rsidRPr="0093602C">
          <w:rPr>
            <w:rStyle w:val="Hyperlink"/>
            <w:noProof/>
          </w:rPr>
          <w:t>Licensing/ regulatory  requirements (if  applicable)</w:t>
        </w:r>
        <w:r w:rsidR="00672DF0">
          <w:rPr>
            <w:noProof/>
            <w:webHidden/>
          </w:rPr>
          <w:tab/>
        </w:r>
        <w:r w:rsidR="00672DF0">
          <w:rPr>
            <w:noProof/>
            <w:webHidden/>
          </w:rPr>
          <w:fldChar w:fldCharType="begin"/>
        </w:r>
        <w:r w:rsidR="00672DF0">
          <w:rPr>
            <w:noProof/>
            <w:webHidden/>
          </w:rPr>
          <w:instrText xml:space="preserve"> PAGEREF _Toc523754346 \h </w:instrText>
        </w:r>
        <w:r w:rsidR="00672DF0">
          <w:rPr>
            <w:noProof/>
            <w:webHidden/>
          </w:rPr>
        </w:r>
        <w:r w:rsidR="00672DF0">
          <w:rPr>
            <w:noProof/>
            <w:webHidden/>
          </w:rPr>
          <w:fldChar w:fldCharType="separate"/>
        </w:r>
        <w:r w:rsidR="00A0255A">
          <w:rPr>
            <w:noProof/>
            <w:webHidden/>
          </w:rPr>
          <w:t>29</w:t>
        </w:r>
        <w:r w:rsidR="00672DF0">
          <w:rPr>
            <w:noProof/>
            <w:webHidden/>
          </w:rPr>
          <w:fldChar w:fldCharType="end"/>
        </w:r>
      </w:hyperlink>
    </w:p>
    <w:p w14:paraId="400806E9" w14:textId="5F0077F0" w:rsidR="00672DF0" w:rsidRDefault="00CF7C18">
      <w:pPr>
        <w:pStyle w:val="TOC2"/>
        <w:tabs>
          <w:tab w:val="left" w:pos="660"/>
          <w:tab w:val="right" w:leader="dot" w:pos="9629"/>
        </w:tabs>
        <w:rPr>
          <w:rFonts w:asciiTheme="minorHAnsi" w:eastAsiaTheme="minorEastAsia" w:hAnsiTheme="minorHAnsi" w:cstheme="minorBidi"/>
          <w:noProof/>
        </w:rPr>
      </w:pPr>
      <w:hyperlink w:anchor="_Toc523754347" w:history="1">
        <w:r w:rsidR="00672DF0" w:rsidRPr="0093602C">
          <w:rPr>
            <w:rStyle w:val="Hyperlink"/>
            <w:noProof/>
          </w:rPr>
          <w:t>5.</w:t>
        </w:r>
        <w:r w:rsidR="00672DF0">
          <w:rPr>
            <w:rFonts w:asciiTheme="minorHAnsi" w:eastAsiaTheme="minorEastAsia" w:hAnsiTheme="minorHAnsi" w:cstheme="minorBidi"/>
            <w:noProof/>
          </w:rPr>
          <w:tab/>
        </w:r>
        <w:r w:rsidR="00672DF0" w:rsidRPr="0093602C">
          <w:rPr>
            <w:rStyle w:val="Hyperlink"/>
            <w:noProof/>
          </w:rPr>
          <w:t>Course rules</w:t>
        </w:r>
        <w:r w:rsidR="00672DF0">
          <w:rPr>
            <w:noProof/>
            <w:webHidden/>
          </w:rPr>
          <w:tab/>
        </w:r>
        <w:r w:rsidR="00672DF0">
          <w:rPr>
            <w:noProof/>
            <w:webHidden/>
          </w:rPr>
          <w:fldChar w:fldCharType="begin"/>
        </w:r>
        <w:r w:rsidR="00672DF0">
          <w:rPr>
            <w:noProof/>
            <w:webHidden/>
          </w:rPr>
          <w:instrText xml:space="preserve"> PAGEREF _Toc523754347 \h </w:instrText>
        </w:r>
        <w:r w:rsidR="00672DF0">
          <w:rPr>
            <w:noProof/>
            <w:webHidden/>
          </w:rPr>
        </w:r>
        <w:r w:rsidR="00672DF0">
          <w:rPr>
            <w:noProof/>
            <w:webHidden/>
          </w:rPr>
          <w:fldChar w:fldCharType="separate"/>
        </w:r>
        <w:r w:rsidR="00A0255A">
          <w:rPr>
            <w:noProof/>
            <w:webHidden/>
          </w:rPr>
          <w:t>29</w:t>
        </w:r>
        <w:r w:rsidR="00672DF0">
          <w:rPr>
            <w:noProof/>
            <w:webHidden/>
          </w:rPr>
          <w:fldChar w:fldCharType="end"/>
        </w:r>
      </w:hyperlink>
    </w:p>
    <w:p w14:paraId="0EFDF3D6" w14:textId="274FBACC" w:rsidR="00672DF0" w:rsidRDefault="00CF7C18">
      <w:pPr>
        <w:pStyle w:val="TOC3"/>
        <w:tabs>
          <w:tab w:val="left" w:pos="1100"/>
          <w:tab w:val="right" w:leader="dot" w:pos="9629"/>
        </w:tabs>
        <w:rPr>
          <w:rFonts w:asciiTheme="minorHAnsi" w:eastAsiaTheme="minorEastAsia" w:hAnsiTheme="minorHAnsi" w:cstheme="minorBidi"/>
          <w:noProof/>
        </w:rPr>
      </w:pPr>
      <w:hyperlink w:anchor="_Toc523754348" w:history="1">
        <w:r w:rsidR="00672DF0" w:rsidRPr="0093602C">
          <w:rPr>
            <w:rStyle w:val="Hyperlink"/>
            <w:noProof/>
          </w:rPr>
          <w:t>5.1</w:t>
        </w:r>
        <w:r w:rsidR="00672DF0">
          <w:rPr>
            <w:rFonts w:asciiTheme="minorHAnsi" w:eastAsiaTheme="minorEastAsia" w:hAnsiTheme="minorHAnsi" w:cstheme="minorBidi"/>
            <w:noProof/>
          </w:rPr>
          <w:tab/>
        </w:r>
        <w:r w:rsidR="00672DF0" w:rsidRPr="0093602C">
          <w:rPr>
            <w:rStyle w:val="Hyperlink"/>
            <w:noProof/>
          </w:rPr>
          <w:t>Course structure</w:t>
        </w:r>
        <w:r w:rsidR="00672DF0">
          <w:rPr>
            <w:noProof/>
            <w:webHidden/>
          </w:rPr>
          <w:tab/>
        </w:r>
        <w:r w:rsidR="00672DF0">
          <w:rPr>
            <w:noProof/>
            <w:webHidden/>
          </w:rPr>
          <w:fldChar w:fldCharType="begin"/>
        </w:r>
        <w:r w:rsidR="00672DF0">
          <w:rPr>
            <w:noProof/>
            <w:webHidden/>
          </w:rPr>
          <w:instrText xml:space="preserve"> PAGEREF _Toc523754348 \h </w:instrText>
        </w:r>
        <w:r w:rsidR="00672DF0">
          <w:rPr>
            <w:noProof/>
            <w:webHidden/>
          </w:rPr>
        </w:r>
        <w:r w:rsidR="00672DF0">
          <w:rPr>
            <w:noProof/>
            <w:webHidden/>
          </w:rPr>
          <w:fldChar w:fldCharType="separate"/>
        </w:r>
        <w:r w:rsidR="00A0255A">
          <w:rPr>
            <w:noProof/>
            <w:webHidden/>
          </w:rPr>
          <w:t>29</w:t>
        </w:r>
        <w:r w:rsidR="00672DF0">
          <w:rPr>
            <w:noProof/>
            <w:webHidden/>
          </w:rPr>
          <w:fldChar w:fldCharType="end"/>
        </w:r>
      </w:hyperlink>
    </w:p>
    <w:p w14:paraId="3F800E64" w14:textId="3D7C49BA" w:rsidR="00672DF0" w:rsidRDefault="00CF7C18">
      <w:pPr>
        <w:pStyle w:val="TOC3"/>
        <w:tabs>
          <w:tab w:val="right" w:leader="dot" w:pos="9629"/>
        </w:tabs>
        <w:rPr>
          <w:rFonts w:asciiTheme="minorHAnsi" w:eastAsiaTheme="minorEastAsia" w:hAnsiTheme="minorHAnsi" w:cstheme="minorBidi"/>
          <w:noProof/>
        </w:rPr>
      </w:pPr>
      <w:hyperlink w:anchor="_Toc523754349" w:history="1">
        <w:r w:rsidR="00672DF0" w:rsidRPr="0093602C">
          <w:rPr>
            <w:rStyle w:val="Hyperlink"/>
            <w:noProof/>
          </w:rPr>
          <w:t>22482VIC Course in Initial EAL</w:t>
        </w:r>
        <w:r w:rsidR="00672DF0">
          <w:rPr>
            <w:noProof/>
            <w:webHidden/>
          </w:rPr>
          <w:tab/>
        </w:r>
        <w:r w:rsidR="00672DF0">
          <w:rPr>
            <w:noProof/>
            <w:webHidden/>
          </w:rPr>
          <w:fldChar w:fldCharType="begin"/>
        </w:r>
        <w:r w:rsidR="00672DF0">
          <w:rPr>
            <w:noProof/>
            <w:webHidden/>
          </w:rPr>
          <w:instrText xml:space="preserve"> PAGEREF _Toc523754349 \h </w:instrText>
        </w:r>
        <w:r w:rsidR="00672DF0">
          <w:rPr>
            <w:noProof/>
            <w:webHidden/>
          </w:rPr>
        </w:r>
        <w:r w:rsidR="00672DF0">
          <w:rPr>
            <w:noProof/>
            <w:webHidden/>
          </w:rPr>
          <w:fldChar w:fldCharType="separate"/>
        </w:r>
        <w:r w:rsidR="00A0255A">
          <w:rPr>
            <w:noProof/>
            <w:webHidden/>
          </w:rPr>
          <w:t>29</w:t>
        </w:r>
        <w:r w:rsidR="00672DF0">
          <w:rPr>
            <w:noProof/>
            <w:webHidden/>
          </w:rPr>
          <w:fldChar w:fldCharType="end"/>
        </w:r>
      </w:hyperlink>
    </w:p>
    <w:p w14:paraId="2EB4EE44" w14:textId="35287794" w:rsidR="00672DF0" w:rsidRDefault="00CF7C18">
      <w:pPr>
        <w:pStyle w:val="TOC3"/>
        <w:tabs>
          <w:tab w:val="right" w:leader="dot" w:pos="9629"/>
        </w:tabs>
        <w:rPr>
          <w:rFonts w:asciiTheme="minorHAnsi" w:eastAsiaTheme="minorEastAsia" w:hAnsiTheme="minorHAnsi" w:cstheme="minorBidi"/>
          <w:noProof/>
        </w:rPr>
      </w:pPr>
      <w:hyperlink w:anchor="_Toc523754350" w:history="1">
        <w:r w:rsidR="00672DF0" w:rsidRPr="0093602C">
          <w:rPr>
            <w:rStyle w:val="Hyperlink"/>
            <w:noProof/>
          </w:rPr>
          <w:t>22483VIC Course in EAL</w:t>
        </w:r>
        <w:r w:rsidR="00672DF0">
          <w:rPr>
            <w:noProof/>
            <w:webHidden/>
          </w:rPr>
          <w:tab/>
        </w:r>
        <w:r w:rsidR="00672DF0">
          <w:rPr>
            <w:noProof/>
            <w:webHidden/>
          </w:rPr>
          <w:fldChar w:fldCharType="begin"/>
        </w:r>
        <w:r w:rsidR="00672DF0">
          <w:rPr>
            <w:noProof/>
            <w:webHidden/>
          </w:rPr>
          <w:instrText xml:space="preserve"> PAGEREF _Toc523754350 \h </w:instrText>
        </w:r>
        <w:r w:rsidR="00672DF0">
          <w:rPr>
            <w:noProof/>
            <w:webHidden/>
          </w:rPr>
        </w:r>
        <w:r w:rsidR="00672DF0">
          <w:rPr>
            <w:noProof/>
            <w:webHidden/>
          </w:rPr>
          <w:fldChar w:fldCharType="separate"/>
        </w:r>
        <w:r w:rsidR="00A0255A">
          <w:rPr>
            <w:noProof/>
            <w:webHidden/>
          </w:rPr>
          <w:t>31</w:t>
        </w:r>
        <w:r w:rsidR="00672DF0">
          <w:rPr>
            <w:noProof/>
            <w:webHidden/>
          </w:rPr>
          <w:fldChar w:fldCharType="end"/>
        </w:r>
      </w:hyperlink>
    </w:p>
    <w:p w14:paraId="6E257BAB" w14:textId="64576538" w:rsidR="00672DF0" w:rsidRDefault="00CF7C18">
      <w:pPr>
        <w:pStyle w:val="TOC3"/>
        <w:tabs>
          <w:tab w:val="right" w:leader="dot" w:pos="9629"/>
        </w:tabs>
        <w:rPr>
          <w:rFonts w:asciiTheme="minorHAnsi" w:eastAsiaTheme="minorEastAsia" w:hAnsiTheme="minorHAnsi" w:cstheme="minorBidi"/>
          <w:noProof/>
        </w:rPr>
      </w:pPr>
      <w:hyperlink w:anchor="_Toc523754351" w:history="1">
        <w:r w:rsidR="00672DF0" w:rsidRPr="0093602C">
          <w:rPr>
            <w:rStyle w:val="Hyperlink"/>
            <w:noProof/>
          </w:rPr>
          <w:t>22484VIC Certificate I in EAL (Access)</w:t>
        </w:r>
        <w:r w:rsidR="00672DF0">
          <w:rPr>
            <w:noProof/>
            <w:webHidden/>
          </w:rPr>
          <w:tab/>
        </w:r>
        <w:r w:rsidR="00672DF0">
          <w:rPr>
            <w:noProof/>
            <w:webHidden/>
          </w:rPr>
          <w:fldChar w:fldCharType="begin"/>
        </w:r>
        <w:r w:rsidR="00672DF0">
          <w:rPr>
            <w:noProof/>
            <w:webHidden/>
          </w:rPr>
          <w:instrText xml:space="preserve"> PAGEREF _Toc523754351 \h </w:instrText>
        </w:r>
        <w:r w:rsidR="00672DF0">
          <w:rPr>
            <w:noProof/>
            <w:webHidden/>
          </w:rPr>
        </w:r>
        <w:r w:rsidR="00672DF0">
          <w:rPr>
            <w:noProof/>
            <w:webHidden/>
          </w:rPr>
          <w:fldChar w:fldCharType="separate"/>
        </w:r>
        <w:r w:rsidR="00A0255A">
          <w:rPr>
            <w:noProof/>
            <w:webHidden/>
          </w:rPr>
          <w:t>32</w:t>
        </w:r>
        <w:r w:rsidR="00672DF0">
          <w:rPr>
            <w:noProof/>
            <w:webHidden/>
          </w:rPr>
          <w:fldChar w:fldCharType="end"/>
        </w:r>
      </w:hyperlink>
    </w:p>
    <w:p w14:paraId="2F064E93" w14:textId="686EBDC4" w:rsidR="00672DF0" w:rsidRDefault="00CF7C18">
      <w:pPr>
        <w:pStyle w:val="TOC3"/>
        <w:tabs>
          <w:tab w:val="right" w:leader="dot" w:pos="9629"/>
        </w:tabs>
        <w:rPr>
          <w:rFonts w:asciiTheme="minorHAnsi" w:eastAsiaTheme="minorEastAsia" w:hAnsiTheme="minorHAnsi" w:cstheme="minorBidi"/>
          <w:noProof/>
        </w:rPr>
      </w:pPr>
      <w:hyperlink w:anchor="_Toc523754352" w:history="1">
        <w:r w:rsidR="00672DF0" w:rsidRPr="0093602C">
          <w:rPr>
            <w:rStyle w:val="Hyperlink"/>
            <w:noProof/>
          </w:rPr>
          <w:t>22485VIC Certificate II in EAL (Access)</w:t>
        </w:r>
        <w:r w:rsidR="00672DF0">
          <w:rPr>
            <w:noProof/>
            <w:webHidden/>
          </w:rPr>
          <w:tab/>
        </w:r>
        <w:r w:rsidR="00672DF0">
          <w:rPr>
            <w:noProof/>
            <w:webHidden/>
          </w:rPr>
          <w:fldChar w:fldCharType="begin"/>
        </w:r>
        <w:r w:rsidR="00672DF0">
          <w:rPr>
            <w:noProof/>
            <w:webHidden/>
          </w:rPr>
          <w:instrText xml:space="preserve"> PAGEREF _Toc523754352 \h </w:instrText>
        </w:r>
        <w:r w:rsidR="00672DF0">
          <w:rPr>
            <w:noProof/>
            <w:webHidden/>
          </w:rPr>
        </w:r>
        <w:r w:rsidR="00672DF0">
          <w:rPr>
            <w:noProof/>
            <w:webHidden/>
          </w:rPr>
          <w:fldChar w:fldCharType="separate"/>
        </w:r>
        <w:r w:rsidR="00A0255A">
          <w:rPr>
            <w:noProof/>
            <w:webHidden/>
          </w:rPr>
          <w:t>34</w:t>
        </w:r>
        <w:r w:rsidR="00672DF0">
          <w:rPr>
            <w:noProof/>
            <w:webHidden/>
          </w:rPr>
          <w:fldChar w:fldCharType="end"/>
        </w:r>
      </w:hyperlink>
    </w:p>
    <w:p w14:paraId="20013632" w14:textId="4555BB8B" w:rsidR="00672DF0" w:rsidRDefault="00CF7C18">
      <w:pPr>
        <w:pStyle w:val="TOC3"/>
        <w:tabs>
          <w:tab w:val="right" w:leader="dot" w:pos="9629"/>
        </w:tabs>
        <w:rPr>
          <w:rFonts w:asciiTheme="minorHAnsi" w:eastAsiaTheme="minorEastAsia" w:hAnsiTheme="minorHAnsi" w:cstheme="minorBidi"/>
          <w:noProof/>
        </w:rPr>
      </w:pPr>
      <w:hyperlink w:anchor="_Toc523754353" w:history="1">
        <w:r w:rsidR="00672DF0" w:rsidRPr="0093602C">
          <w:rPr>
            <w:rStyle w:val="Hyperlink"/>
            <w:noProof/>
          </w:rPr>
          <w:t>22486VIC Certificate III in EAL (Access)</w:t>
        </w:r>
        <w:r w:rsidR="00672DF0">
          <w:rPr>
            <w:noProof/>
            <w:webHidden/>
          </w:rPr>
          <w:tab/>
        </w:r>
        <w:r w:rsidR="00672DF0">
          <w:rPr>
            <w:noProof/>
            <w:webHidden/>
          </w:rPr>
          <w:fldChar w:fldCharType="begin"/>
        </w:r>
        <w:r w:rsidR="00672DF0">
          <w:rPr>
            <w:noProof/>
            <w:webHidden/>
          </w:rPr>
          <w:instrText xml:space="preserve"> PAGEREF _Toc523754353 \h </w:instrText>
        </w:r>
        <w:r w:rsidR="00672DF0">
          <w:rPr>
            <w:noProof/>
            <w:webHidden/>
          </w:rPr>
        </w:r>
        <w:r w:rsidR="00672DF0">
          <w:rPr>
            <w:noProof/>
            <w:webHidden/>
          </w:rPr>
          <w:fldChar w:fldCharType="separate"/>
        </w:r>
        <w:r w:rsidR="00A0255A">
          <w:rPr>
            <w:noProof/>
            <w:webHidden/>
          </w:rPr>
          <w:t>36</w:t>
        </w:r>
        <w:r w:rsidR="00672DF0">
          <w:rPr>
            <w:noProof/>
            <w:webHidden/>
          </w:rPr>
          <w:fldChar w:fldCharType="end"/>
        </w:r>
      </w:hyperlink>
    </w:p>
    <w:p w14:paraId="6988D901" w14:textId="1CDABE65" w:rsidR="00672DF0" w:rsidRDefault="00CF7C18">
      <w:pPr>
        <w:pStyle w:val="TOC3"/>
        <w:tabs>
          <w:tab w:val="right" w:leader="dot" w:pos="9629"/>
        </w:tabs>
        <w:rPr>
          <w:rFonts w:asciiTheme="minorHAnsi" w:eastAsiaTheme="minorEastAsia" w:hAnsiTheme="minorHAnsi" w:cstheme="minorBidi"/>
          <w:noProof/>
        </w:rPr>
      </w:pPr>
      <w:hyperlink w:anchor="_Toc523754354" w:history="1">
        <w:r w:rsidR="00672DF0" w:rsidRPr="0093602C">
          <w:rPr>
            <w:rStyle w:val="Hyperlink"/>
            <w:noProof/>
          </w:rPr>
          <w:t>22487VIC Certificate IV in EAL (Access)</w:t>
        </w:r>
        <w:r w:rsidR="00672DF0">
          <w:rPr>
            <w:noProof/>
            <w:webHidden/>
          </w:rPr>
          <w:tab/>
        </w:r>
        <w:r w:rsidR="00672DF0">
          <w:rPr>
            <w:noProof/>
            <w:webHidden/>
          </w:rPr>
          <w:fldChar w:fldCharType="begin"/>
        </w:r>
        <w:r w:rsidR="00672DF0">
          <w:rPr>
            <w:noProof/>
            <w:webHidden/>
          </w:rPr>
          <w:instrText xml:space="preserve"> PAGEREF _Toc523754354 \h </w:instrText>
        </w:r>
        <w:r w:rsidR="00672DF0">
          <w:rPr>
            <w:noProof/>
            <w:webHidden/>
          </w:rPr>
        </w:r>
        <w:r w:rsidR="00672DF0">
          <w:rPr>
            <w:noProof/>
            <w:webHidden/>
          </w:rPr>
          <w:fldChar w:fldCharType="separate"/>
        </w:r>
        <w:r w:rsidR="00A0255A">
          <w:rPr>
            <w:noProof/>
            <w:webHidden/>
          </w:rPr>
          <w:t>38</w:t>
        </w:r>
        <w:r w:rsidR="00672DF0">
          <w:rPr>
            <w:noProof/>
            <w:webHidden/>
          </w:rPr>
          <w:fldChar w:fldCharType="end"/>
        </w:r>
      </w:hyperlink>
    </w:p>
    <w:p w14:paraId="41F9E816" w14:textId="7AFF5382" w:rsidR="00672DF0" w:rsidRDefault="00CF7C18">
      <w:pPr>
        <w:pStyle w:val="TOC3"/>
        <w:tabs>
          <w:tab w:val="right" w:leader="dot" w:pos="9629"/>
        </w:tabs>
        <w:rPr>
          <w:rFonts w:asciiTheme="minorHAnsi" w:eastAsiaTheme="minorEastAsia" w:hAnsiTheme="minorHAnsi" w:cstheme="minorBidi"/>
          <w:noProof/>
        </w:rPr>
      </w:pPr>
      <w:hyperlink w:anchor="_Toc523754355" w:history="1">
        <w:r w:rsidR="00672DF0" w:rsidRPr="0093602C">
          <w:rPr>
            <w:rStyle w:val="Hyperlink"/>
            <w:noProof/>
          </w:rPr>
          <w:t>22488VIC Certificate II in EAL (Employment)</w:t>
        </w:r>
        <w:r w:rsidR="00672DF0">
          <w:rPr>
            <w:noProof/>
            <w:webHidden/>
          </w:rPr>
          <w:tab/>
        </w:r>
        <w:r w:rsidR="00672DF0">
          <w:rPr>
            <w:noProof/>
            <w:webHidden/>
          </w:rPr>
          <w:fldChar w:fldCharType="begin"/>
        </w:r>
        <w:r w:rsidR="00672DF0">
          <w:rPr>
            <w:noProof/>
            <w:webHidden/>
          </w:rPr>
          <w:instrText xml:space="preserve"> PAGEREF _Toc523754355 \h </w:instrText>
        </w:r>
        <w:r w:rsidR="00672DF0">
          <w:rPr>
            <w:noProof/>
            <w:webHidden/>
          </w:rPr>
        </w:r>
        <w:r w:rsidR="00672DF0">
          <w:rPr>
            <w:noProof/>
            <w:webHidden/>
          </w:rPr>
          <w:fldChar w:fldCharType="separate"/>
        </w:r>
        <w:r w:rsidR="00A0255A">
          <w:rPr>
            <w:noProof/>
            <w:webHidden/>
          </w:rPr>
          <w:t>40</w:t>
        </w:r>
        <w:r w:rsidR="00672DF0">
          <w:rPr>
            <w:noProof/>
            <w:webHidden/>
          </w:rPr>
          <w:fldChar w:fldCharType="end"/>
        </w:r>
      </w:hyperlink>
    </w:p>
    <w:p w14:paraId="2B495CF9" w14:textId="6A074955" w:rsidR="00672DF0" w:rsidRDefault="00CF7C18">
      <w:pPr>
        <w:pStyle w:val="TOC3"/>
        <w:tabs>
          <w:tab w:val="right" w:leader="dot" w:pos="9629"/>
        </w:tabs>
        <w:rPr>
          <w:rFonts w:asciiTheme="minorHAnsi" w:eastAsiaTheme="minorEastAsia" w:hAnsiTheme="minorHAnsi" w:cstheme="minorBidi"/>
          <w:noProof/>
        </w:rPr>
      </w:pPr>
      <w:hyperlink w:anchor="_Toc523754356" w:history="1">
        <w:r w:rsidR="00672DF0" w:rsidRPr="0093602C">
          <w:rPr>
            <w:rStyle w:val="Hyperlink"/>
            <w:noProof/>
          </w:rPr>
          <w:t>22489VIC Certificate III in EAL (Employment)</w:t>
        </w:r>
        <w:r w:rsidR="00672DF0">
          <w:rPr>
            <w:noProof/>
            <w:webHidden/>
          </w:rPr>
          <w:tab/>
        </w:r>
        <w:r w:rsidR="00672DF0">
          <w:rPr>
            <w:noProof/>
            <w:webHidden/>
          </w:rPr>
          <w:fldChar w:fldCharType="begin"/>
        </w:r>
        <w:r w:rsidR="00672DF0">
          <w:rPr>
            <w:noProof/>
            <w:webHidden/>
          </w:rPr>
          <w:instrText xml:space="preserve"> PAGEREF _Toc523754356 \h </w:instrText>
        </w:r>
        <w:r w:rsidR="00672DF0">
          <w:rPr>
            <w:noProof/>
            <w:webHidden/>
          </w:rPr>
        </w:r>
        <w:r w:rsidR="00672DF0">
          <w:rPr>
            <w:noProof/>
            <w:webHidden/>
          </w:rPr>
          <w:fldChar w:fldCharType="separate"/>
        </w:r>
        <w:r w:rsidR="00A0255A">
          <w:rPr>
            <w:noProof/>
            <w:webHidden/>
          </w:rPr>
          <w:t>42</w:t>
        </w:r>
        <w:r w:rsidR="00672DF0">
          <w:rPr>
            <w:noProof/>
            <w:webHidden/>
          </w:rPr>
          <w:fldChar w:fldCharType="end"/>
        </w:r>
      </w:hyperlink>
    </w:p>
    <w:p w14:paraId="38809326" w14:textId="662BE26B" w:rsidR="00672DF0" w:rsidRDefault="00CF7C18">
      <w:pPr>
        <w:pStyle w:val="TOC3"/>
        <w:tabs>
          <w:tab w:val="right" w:leader="dot" w:pos="9629"/>
        </w:tabs>
        <w:rPr>
          <w:rFonts w:asciiTheme="minorHAnsi" w:eastAsiaTheme="minorEastAsia" w:hAnsiTheme="minorHAnsi" w:cstheme="minorBidi"/>
          <w:noProof/>
        </w:rPr>
      </w:pPr>
      <w:hyperlink w:anchor="_Toc523754357" w:history="1">
        <w:r w:rsidR="00672DF0" w:rsidRPr="0093602C">
          <w:rPr>
            <w:rStyle w:val="Hyperlink"/>
            <w:noProof/>
          </w:rPr>
          <w:t>22490VIC Certificate IV in EAL (Employment / Professional)</w:t>
        </w:r>
        <w:r w:rsidR="00672DF0">
          <w:rPr>
            <w:noProof/>
            <w:webHidden/>
          </w:rPr>
          <w:tab/>
        </w:r>
        <w:r w:rsidR="00672DF0">
          <w:rPr>
            <w:noProof/>
            <w:webHidden/>
          </w:rPr>
          <w:fldChar w:fldCharType="begin"/>
        </w:r>
        <w:r w:rsidR="00672DF0">
          <w:rPr>
            <w:noProof/>
            <w:webHidden/>
          </w:rPr>
          <w:instrText xml:space="preserve"> PAGEREF _Toc523754357 \h </w:instrText>
        </w:r>
        <w:r w:rsidR="00672DF0">
          <w:rPr>
            <w:noProof/>
            <w:webHidden/>
          </w:rPr>
        </w:r>
        <w:r w:rsidR="00672DF0">
          <w:rPr>
            <w:noProof/>
            <w:webHidden/>
          </w:rPr>
          <w:fldChar w:fldCharType="separate"/>
        </w:r>
        <w:r w:rsidR="00A0255A">
          <w:rPr>
            <w:noProof/>
            <w:webHidden/>
          </w:rPr>
          <w:t>44</w:t>
        </w:r>
        <w:r w:rsidR="00672DF0">
          <w:rPr>
            <w:noProof/>
            <w:webHidden/>
          </w:rPr>
          <w:fldChar w:fldCharType="end"/>
        </w:r>
      </w:hyperlink>
    </w:p>
    <w:p w14:paraId="3799F8B7" w14:textId="6297830D" w:rsidR="00672DF0" w:rsidRDefault="00CF7C18">
      <w:pPr>
        <w:pStyle w:val="TOC3"/>
        <w:tabs>
          <w:tab w:val="right" w:leader="dot" w:pos="9629"/>
        </w:tabs>
        <w:rPr>
          <w:rFonts w:asciiTheme="minorHAnsi" w:eastAsiaTheme="minorEastAsia" w:hAnsiTheme="minorHAnsi" w:cstheme="minorBidi"/>
          <w:noProof/>
        </w:rPr>
      </w:pPr>
      <w:hyperlink w:anchor="_Toc523754358" w:history="1">
        <w:r w:rsidR="00672DF0" w:rsidRPr="0093602C">
          <w:rPr>
            <w:rStyle w:val="Hyperlink"/>
            <w:noProof/>
          </w:rPr>
          <w:t>22491VIC Certificate III in EAL (Further Study)</w:t>
        </w:r>
        <w:r w:rsidR="00672DF0">
          <w:rPr>
            <w:noProof/>
            <w:webHidden/>
          </w:rPr>
          <w:tab/>
        </w:r>
        <w:r w:rsidR="00672DF0">
          <w:rPr>
            <w:noProof/>
            <w:webHidden/>
          </w:rPr>
          <w:fldChar w:fldCharType="begin"/>
        </w:r>
        <w:r w:rsidR="00672DF0">
          <w:rPr>
            <w:noProof/>
            <w:webHidden/>
          </w:rPr>
          <w:instrText xml:space="preserve"> PAGEREF _Toc523754358 \h </w:instrText>
        </w:r>
        <w:r w:rsidR="00672DF0">
          <w:rPr>
            <w:noProof/>
            <w:webHidden/>
          </w:rPr>
        </w:r>
        <w:r w:rsidR="00672DF0">
          <w:rPr>
            <w:noProof/>
            <w:webHidden/>
          </w:rPr>
          <w:fldChar w:fldCharType="separate"/>
        </w:r>
        <w:r w:rsidR="00A0255A">
          <w:rPr>
            <w:noProof/>
            <w:webHidden/>
          </w:rPr>
          <w:t>46</w:t>
        </w:r>
        <w:r w:rsidR="00672DF0">
          <w:rPr>
            <w:noProof/>
            <w:webHidden/>
          </w:rPr>
          <w:fldChar w:fldCharType="end"/>
        </w:r>
      </w:hyperlink>
    </w:p>
    <w:p w14:paraId="28E74B24" w14:textId="0F224A04" w:rsidR="00672DF0" w:rsidRDefault="00CF7C18">
      <w:pPr>
        <w:pStyle w:val="TOC3"/>
        <w:tabs>
          <w:tab w:val="right" w:leader="dot" w:pos="9629"/>
        </w:tabs>
        <w:rPr>
          <w:rFonts w:asciiTheme="minorHAnsi" w:eastAsiaTheme="minorEastAsia" w:hAnsiTheme="minorHAnsi" w:cstheme="minorBidi"/>
          <w:noProof/>
        </w:rPr>
      </w:pPr>
      <w:hyperlink w:anchor="_Toc523754359" w:history="1">
        <w:r w:rsidR="00672DF0" w:rsidRPr="0093602C">
          <w:rPr>
            <w:rStyle w:val="Hyperlink"/>
            <w:noProof/>
          </w:rPr>
          <w:t>22492VIC Certificate IV in EAL (Further Study)</w:t>
        </w:r>
        <w:r w:rsidR="00672DF0">
          <w:rPr>
            <w:noProof/>
            <w:webHidden/>
          </w:rPr>
          <w:tab/>
        </w:r>
        <w:r w:rsidR="00672DF0">
          <w:rPr>
            <w:noProof/>
            <w:webHidden/>
          </w:rPr>
          <w:fldChar w:fldCharType="begin"/>
        </w:r>
        <w:r w:rsidR="00672DF0">
          <w:rPr>
            <w:noProof/>
            <w:webHidden/>
          </w:rPr>
          <w:instrText xml:space="preserve"> PAGEREF _Toc523754359 \h </w:instrText>
        </w:r>
        <w:r w:rsidR="00672DF0">
          <w:rPr>
            <w:noProof/>
            <w:webHidden/>
          </w:rPr>
        </w:r>
        <w:r w:rsidR="00672DF0">
          <w:rPr>
            <w:noProof/>
            <w:webHidden/>
          </w:rPr>
          <w:fldChar w:fldCharType="separate"/>
        </w:r>
        <w:r w:rsidR="00A0255A">
          <w:rPr>
            <w:noProof/>
            <w:webHidden/>
          </w:rPr>
          <w:t>48</w:t>
        </w:r>
        <w:r w:rsidR="00672DF0">
          <w:rPr>
            <w:noProof/>
            <w:webHidden/>
          </w:rPr>
          <w:fldChar w:fldCharType="end"/>
        </w:r>
      </w:hyperlink>
    </w:p>
    <w:p w14:paraId="4C3A6291" w14:textId="5A99EC02" w:rsidR="00672DF0" w:rsidRDefault="00CF7C18">
      <w:pPr>
        <w:pStyle w:val="TOC3"/>
        <w:tabs>
          <w:tab w:val="left" w:pos="1100"/>
          <w:tab w:val="right" w:leader="dot" w:pos="9629"/>
        </w:tabs>
        <w:rPr>
          <w:rFonts w:asciiTheme="minorHAnsi" w:eastAsiaTheme="minorEastAsia" w:hAnsiTheme="minorHAnsi" w:cstheme="minorBidi"/>
          <w:noProof/>
        </w:rPr>
      </w:pPr>
      <w:hyperlink w:anchor="_Toc523754360" w:history="1">
        <w:r w:rsidR="00672DF0" w:rsidRPr="0093602C">
          <w:rPr>
            <w:rStyle w:val="Hyperlink"/>
            <w:noProof/>
          </w:rPr>
          <w:t>5.2</w:t>
        </w:r>
        <w:r w:rsidR="00672DF0">
          <w:rPr>
            <w:rFonts w:asciiTheme="minorHAnsi" w:eastAsiaTheme="minorEastAsia" w:hAnsiTheme="minorHAnsi" w:cstheme="minorBidi"/>
            <w:noProof/>
          </w:rPr>
          <w:tab/>
        </w:r>
        <w:r w:rsidR="00672DF0" w:rsidRPr="0093602C">
          <w:rPr>
            <w:rStyle w:val="Hyperlink"/>
            <w:noProof/>
          </w:rPr>
          <w:t>Entry requirements</w:t>
        </w:r>
        <w:r w:rsidR="00672DF0">
          <w:rPr>
            <w:noProof/>
            <w:webHidden/>
          </w:rPr>
          <w:tab/>
        </w:r>
        <w:r w:rsidR="00672DF0">
          <w:rPr>
            <w:noProof/>
            <w:webHidden/>
          </w:rPr>
          <w:fldChar w:fldCharType="begin"/>
        </w:r>
        <w:r w:rsidR="00672DF0">
          <w:rPr>
            <w:noProof/>
            <w:webHidden/>
          </w:rPr>
          <w:instrText xml:space="preserve"> PAGEREF _Toc523754360 \h </w:instrText>
        </w:r>
        <w:r w:rsidR="00672DF0">
          <w:rPr>
            <w:noProof/>
            <w:webHidden/>
          </w:rPr>
        </w:r>
        <w:r w:rsidR="00672DF0">
          <w:rPr>
            <w:noProof/>
            <w:webHidden/>
          </w:rPr>
          <w:fldChar w:fldCharType="separate"/>
        </w:r>
        <w:r w:rsidR="00A0255A">
          <w:rPr>
            <w:noProof/>
            <w:webHidden/>
          </w:rPr>
          <w:t>50</w:t>
        </w:r>
        <w:r w:rsidR="00672DF0">
          <w:rPr>
            <w:noProof/>
            <w:webHidden/>
          </w:rPr>
          <w:fldChar w:fldCharType="end"/>
        </w:r>
      </w:hyperlink>
    </w:p>
    <w:p w14:paraId="76E4413E" w14:textId="58F57203" w:rsidR="00672DF0" w:rsidRDefault="00CF7C18">
      <w:pPr>
        <w:pStyle w:val="TOC2"/>
        <w:tabs>
          <w:tab w:val="left" w:pos="660"/>
          <w:tab w:val="right" w:leader="dot" w:pos="9629"/>
        </w:tabs>
        <w:rPr>
          <w:rFonts w:asciiTheme="minorHAnsi" w:eastAsiaTheme="minorEastAsia" w:hAnsiTheme="minorHAnsi" w:cstheme="minorBidi"/>
          <w:noProof/>
        </w:rPr>
      </w:pPr>
      <w:hyperlink w:anchor="_Toc523754361" w:history="1">
        <w:r w:rsidR="00672DF0" w:rsidRPr="0093602C">
          <w:rPr>
            <w:rStyle w:val="Hyperlink"/>
            <w:noProof/>
          </w:rPr>
          <w:t>6.</w:t>
        </w:r>
        <w:r w:rsidR="00672DF0">
          <w:rPr>
            <w:rFonts w:asciiTheme="minorHAnsi" w:eastAsiaTheme="minorEastAsia" w:hAnsiTheme="minorHAnsi" w:cstheme="minorBidi"/>
            <w:noProof/>
          </w:rPr>
          <w:tab/>
        </w:r>
        <w:r w:rsidR="00672DF0" w:rsidRPr="0093602C">
          <w:rPr>
            <w:rStyle w:val="Hyperlink"/>
            <w:noProof/>
          </w:rPr>
          <w:t>Assessment</w:t>
        </w:r>
        <w:r w:rsidR="00672DF0">
          <w:rPr>
            <w:noProof/>
            <w:webHidden/>
          </w:rPr>
          <w:tab/>
        </w:r>
        <w:r w:rsidR="00672DF0">
          <w:rPr>
            <w:noProof/>
            <w:webHidden/>
          </w:rPr>
          <w:fldChar w:fldCharType="begin"/>
        </w:r>
        <w:r w:rsidR="00672DF0">
          <w:rPr>
            <w:noProof/>
            <w:webHidden/>
          </w:rPr>
          <w:instrText xml:space="preserve"> PAGEREF _Toc523754361 \h </w:instrText>
        </w:r>
        <w:r w:rsidR="00672DF0">
          <w:rPr>
            <w:noProof/>
            <w:webHidden/>
          </w:rPr>
        </w:r>
        <w:r w:rsidR="00672DF0">
          <w:rPr>
            <w:noProof/>
            <w:webHidden/>
          </w:rPr>
          <w:fldChar w:fldCharType="separate"/>
        </w:r>
        <w:r w:rsidR="00A0255A">
          <w:rPr>
            <w:noProof/>
            <w:webHidden/>
          </w:rPr>
          <w:t>50</w:t>
        </w:r>
        <w:r w:rsidR="00672DF0">
          <w:rPr>
            <w:noProof/>
            <w:webHidden/>
          </w:rPr>
          <w:fldChar w:fldCharType="end"/>
        </w:r>
      </w:hyperlink>
    </w:p>
    <w:p w14:paraId="2DA7EF4C" w14:textId="2108FC1D" w:rsidR="00672DF0" w:rsidRDefault="00CF7C18">
      <w:pPr>
        <w:pStyle w:val="TOC3"/>
        <w:tabs>
          <w:tab w:val="left" w:pos="1100"/>
          <w:tab w:val="right" w:leader="dot" w:pos="9629"/>
        </w:tabs>
        <w:rPr>
          <w:rFonts w:asciiTheme="minorHAnsi" w:eastAsiaTheme="minorEastAsia" w:hAnsiTheme="minorHAnsi" w:cstheme="minorBidi"/>
          <w:noProof/>
        </w:rPr>
      </w:pPr>
      <w:hyperlink w:anchor="_Toc523754362" w:history="1">
        <w:r w:rsidR="00672DF0" w:rsidRPr="0093602C">
          <w:rPr>
            <w:rStyle w:val="Hyperlink"/>
            <w:noProof/>
          </w:rPr>
          <w:t>6.1</w:t>
        </w:r>
        <w:r w:rsidR="00672DF0">
          <w:rPr>
            <w:rFonts w:asciiTheme="minorHAnsi" w:eastAsiaTheme="minorEastAsia" w:hAnsiTheme="minorHAnsi" w:cstheme="minorBidi"/>
            <w:noProof/>
          </w:rPr>
          <w:tab/>
        </w:r>
        <w:r w:rsidR="00672DF0" w:rsidRPr="0093602C">
          <w:rPr>
            <w:rStyle w:val="Hyperlink"/>
            <w:noProof/>
          </w:rPr>
          <w:t>Assessment strategy</w:t>
        </w:r>
        <w:r w:rsidR="00672DF0">
          <w:rPr>
            <w:noProof/>
            <w:webHidden/>
          </w:rPr>
          <w:tab/>
        </w:r>
        <w:r w:rsidR="00672DF0">
          <w:rPr>
            <w:noProof/>
            <w:webHidden/>
          </w:rPr>
          <w:fldChar w:fldCharType="begin"/>
        </w:r>
        <w:r w:rsidR="00672DF0">
          <w:rPr>
            <w:noProof/>
            <w:webHidden/>
          </w:rPr>
          <w:instrText xml:space="preserve"> PAGEREF _Toc523754362 \h </w:instrText>
        </w:r>
        <w:r w:rsidR="00672DF0">
          <w:rPr>
            <w:noProof/>
            <w:webHidden/>
          </w:rPr>
        </w:r>
        <w:r w:rsidR="00672DF0">
          <w:rPr>
            <w:noProof/>
            <w:webHidden/>
          </w:rPr>
          <w:fldChar w:fldCharType="separate"/>
        </w:r>
        <w:r w:rsidR="00A0255A">
          <w:rPr>
            <w:noProof/>
            <w:webHidden/>
          </w:rPr>
          <w:t>50</w:t>
        </w:r>
        <w:r w:rsidR="00672DF0">
          <w:rPr>
            <w:noProof/>
            <w:webHidden/>
          </w:rPr>
          <w:fldChar w:fldCharType="end"/>
        </w:r>
      </w:hyperlink>
    </w:p>
    <w:p w14:paraId="1E93EF2F" w14:textId="5FC7EB22" w:rsidR="00672DF0" w:rsidRDefault="00CF7C18">
      <w:pPr>
        <w:pStyle w:val="TOC3"/>
        <w:tabs>
          <w:tab w:val="left" w:pos="1100"/>
          <w:tab w:val="right" w:leader="dot" w:pos="9629"/>
        </w:tabs>
        <w:rPr>
          <w:rFonts w:asciiTheme="minorHAnsi" w:eastAsiaTheme="minorEastAsia" w:hAnsiTheme="minorHAnsi" w:cstheme="minorBidi"/>
          <w:noProof/>
        </w:rPr>
      </w:pPr>
      <w:hyperlink w:anchor="_Toc523754363" w:history="1">
        <w:r w:rsidR="00672DF0" w:rsidRPr="0093602C">
          <w:rPr>
            <w:rStyle w:val="Hyperlink"/>
            <w:noProof/>
          </w:rPr>
          <w:t>6.2</w:t>
        </w:r>
        <w:r w:rsidR="00672DF0">
          <w:rPr>
            <w:rFonts w:asciiTheme="minorHAnsi" w:eastAsiaTheme="minorEastAsia" w:hAnsiTheme="minorHAnsi" w:cstheme="minorBidi"/>
            <w:noProof/>
          </w:rPr>
          <w:tab/>
        </w:r>
        <w:r w:rsidR="00672DF0" w:rsidRPr="0093602C">
          <w:rPr>
            <w:rStyle w:val="Hyperlink"/>
            <w:noProof/>
          </w:rPr>
          <w:t>Assessor competencies</w:t>
        </w:r>
        <w:r w:rsidR="00672DF0">
          <w:rPr>
            <w:noProof/>
            <w:webHidden/>
          </w:rPr>
          <w:tab/>
        </w:r>
        <w:r w:rsidR="00672DF0">
          <w:rPr>
            <w:noProof/>
            <w:webHidden/>
          </w:rPr>
          <w:fldChar w:fldCharType="begin"/>
        </w:r>
        <w:r w:rsidR="00672DF0">
          <w:rPr>
            <w:noProof/>
            <w:webHidden/>
          </w:rPr>
          <w:instrText xml:space="preserve"> PAGEREF _Toc523754363 \h </w:instrText>
        </w:r>
        <w:r w:rsidR="00672DF0">
          <w:rPr>
            <w:noProof/>
            <w:webHidden/>
          </w:rPr>
        </w:r>
        <w:r w:rsidR="00672DF0">
          <w:rPr>
            <w:noProof/>
            <w:webHidden/>
          </w:rPr>
          <w:fldChar w:fldCharType="separate"/>
        </w:r>
        <w:r w:rsidR="00A0255A">
          <w:rPr>
            <w:noProof/>
            <w:webHidden/>
          </w:rPr>
          <w:t>52</w:t>
        </w:r>
        <w:r w:rsidR="00672DF0">
          <w:rPr>
            <w:noProof/>
            <w:webHidden/>
          </w:rPr>
          <w:fldChar w:fldCharType="end"/>
        </w:r>
      </w:hyperlink>
    </w:p>
    <w:p w14:paraId="2C4B96DF" w14:textId="1D8783B9" w:rsidR="00672DF0" w:rsidRDefault="00CF7C18">
      <w:pPr>
        <w:pStyle w:val="TOC2"/>
        <w:tabs>
          <w:tab w:val="left" w:pos="660"/>
          <w:tab w:val="right" w:leader="dot" w:pos="9629"/>
        </w:tabs>
        <w:rPr>
          <w:rFonts w:asciiTheme="minorHAnsi" w:eastAsiaTheme="minorEastAsia" w:hAnsiTheme="minorHAnsi" w:cstheme="minorBidi"/>
          <w:noProof/>
        </w:rPr>
      </w:pPr>
      <w:hyperlink w:anchor="_Toc523754364" w:history="1">
        <w:r w:rsidR="00672DF0" w:rsidRPr="0093602C">
          <w:rPr>
            <w:rStyle w:val="Hyperlink"/>
            <w:noProof/>
          </w:rPr>
          <w:t>7.</w:t>
        </w:r>
        <w:r w:rsidR="00672DF0">
          <w:rPr>
            <w:rFonts w:asciiTheme="minorHAnsi" w:eastAsiaTheme="minorEastAsia" w:hAnsiTheme="minorHAnsi" w:cstheme="minorBidi"/>
            <w:noProof/>
          </w:rPr>
          <w:tab/>
        </w:r>
        <w:r w:rsidR="00672DF0" w:rsidRPr="0093602C">
          <w:rPr>
            <w:rStyle w:val="Hyperlink"/>
            <w:noProof/>
          </w:rPr>
          <w:t>Delivery</w:t>
        </w:r>
        <w:r w:rsidR="00672DF0">
          <w:rPr>
            <w:noProof/>
            <w:webHidden/>
          </w:rPr>
          <w:tab/>
        </w:r>
        <w:r w:rsidR="00672DF0">
          <w:rPr>
            <w:noProof/>
            <w:webHidden/>
          </w:rPr>
          <w:fldChar w:fldCharType="begin"/>
        </w:r>
        <w:r w:rsidR="00672DF0">
          <w:rPr>
            <w:noProof/>
            <w:webHidden/>
          </w:rPr>
          <w:instrText xml:space="preserve"> PAGEREF _Toc523754364 \h </w:instrText>
        </w:r>
        <w:r w:rsidR="00672DF0">
          <w:rPr>
            <w:noProof/>
            <w:webHidden/>
          </w:rPr>
        </w:r>
        <w:r w:rsidR="00672DF0">
          <w:rPr>
            <w:noProof/>
            <w:webHidden/>
          </w:rPr>
          <w:fldChar w:fldCharType="separate"/>
        </w:r>
        <w:r w:rsidR="00A0255A">
          <w:rPr>
            <w:noProof/>
            <w:webHidden/>
          </w:rPr>
          <w:t>53</w:t>
        </w:r>
        <w:r w:rsidR="00672DF0">
          <w:rPr>
            <w:noProof/>
            <w:webHidden/>
          </w:rPr>
          <w:fldChar w:fldCharType="end"/>
        </w:r>
      </w:hyperlink>
    </w:p>
    <w:p w14:paraId="6AE7B6B6" w14:textId="60FB6330" w:rsidR="00672DF0" w:rsidRDefault="00CF7C18">
      <w:pPr>
        <w:pStyle w:val="TOC3"/>
        <w:tabs>
          <w:tab w:val="left" w:pos="1100"/>
          <w:tab w:val="right" w:leader="dot" w:pos="9629"/>
        </w:tabs>
        <w:rPr>
          <w:rFonts w:asciiTheme="minorHAnsi" w:eastAsiaTheme="minorEastAsia" w:hAnsiTheme="minorHAnsi" w:cstheme="minorBidi"/>
          <w:noProof/>
        </w:rPr>
      </w:pPr>
      <w:hyperlink w:anchor="_Toc523754365" w:history="1">
        <w:r w:rsidR="00672DF0" w:rsidRPr="0093602C">
          <w:rPr>
            <w:rStyle w:val="Hyperlink"/>
            <w:noProof/>
          </w:rPr>
          <w:t>7.1</w:t>
        </w:r>
        <w:r w:rsidR="00672DF0">
          <w:rPr>
            <w:rFonts w:asciiTheme="minorHAnsi" w:eastAsiaTheme="minorEastAsia" w:hAnsiTheme="minorHAnsi" w:cstheme="minorBidi"/>
            <w:noProof/>
          </w:rPr>
          <w:tab/>
        </w:r>
        <w:r w:rsidR="00672DF0" w:rsidRPr="0093602C">
          <w:rPr>
            <w:rStyle w:val="Hyperlink"/>
            <w:noProof/>
          </w:rPr>
          <w:t>Delivery modes</w:t>
        </w:r>
        <w:r w:rsidR="00672DF0">
          <w:rPr>
            <w:noProof/>
            <w:webHidden/>
          </w:rPr>
          <w:tab/>
        </w:r>
        <w:r w:rsidR="00672DF0">
          <w:rPr>
            <w:noProof/>
            <w:webHidden/>
          </w:rPr>
          <w:fldChar w:fldCharType="begin"/>
        </w:r>
        <w:r w:rsidR="00672DF0">
          <w:rPr>
            <w:noProof/>
            <w:webHidden/>
          </w:rPr>
          <w:instrText xml:space="preserve"> PAGEREF _Toc523754365 \h </w:instrText>
        </w:r>
        <w:r w:rsidR="00672DF0">
          <w:rPr>
            <w:noProof/>
            <w:webHidden/>
          </w:rPr>
        </w:r>
        <w:r w:rsidR="00672DF0">
          <w:rPr>
            <w:noProof/>
            <w:webHidden/>
          </w:rPr>
          <w:fldChar w:fldCharType="separate"/>
        </w:r>
        <w:r w:rsidR="00A0255A">
          <w:rPr>
            <w:noProof/>
            <w:webHidden/>
          </w:rPr>
          <w:t>53</w:t>
        </w:r>
        <w:r w:rsidR="00672DF0">
          <w:rPr>
            <w:noProof/>
            <w:webHidden/>
          </w:rPr>
          <w:fldChar w:fldCharType="end"/>
        </w:r>
      </w:hyperlink>
    </w:p>
    <w:p w14:paraId="56594BD1" w14:textId="79855FDE" w:rsidR="00672DF0" w:rsidRDefault="00CF7C18">
      <w:pPr>
        <w:pStyle w:val="TOC3"/>
        <w:tabs>
          <w:tab w:val="left" w:pos="1100"/>
          <w:tab w:val="right" w:leader="dot" w:pos="9629"/>
        </w:tabs>
        <w:rPr>
          <w:rFonts w:asciiTheme="minorHAnsi" w:eastAsiaTheme="minorEastAsia" w:hAnsiTheme="minorHAnsi" w:cstheme="minorBidi"/>
          <w:noProof/>
        </w:rPr>
      </w:pPr>
      <w:hyperlink w:anchor="_Toc523754366" w:history="1">
        <w:r w:rsidR="00672DF0" w:rsidRPr="0093602C">
          <w:rPr>
            <w:rStyle w:val="Hyperlink"/>
            <w:noProof/>
          </w:rPr>
          <w:t>7.2</w:t>
        </w:r>
        <w:r w:rsidR="00672DF0">
          <w:rPr>
            <w:rFonts w:asciiTheme="minorHAnsi" w:eastAsiaTheme="minorEastAsia" w:hAnsiTheme="minorHAnsi" w:cstheme="minorBidi"/>
            <w:noProof/>
          </w:rPr>
          <w:tab/>
        </w:r>
        <w:r w:rsidR="00672DF0" w:rsidRPr="0093602C">
          <w:rPr>
            <w:rStyle w:val="Hyperlink"/>
            <w:noProof/>
          </w:rPr>
          <w:t>Resources</w:t>
        </w:r>
        <w:r w:rsidR="00672DF0">
          <w:rPr>
            <w:noProof/>
            <w:webHidden/>
          </w:rPr>
          <w:tab/>
        </w:r>
        <w:r w:rsidR="00672DF0">
          <w:rPr>
            <w:noProof/>
            <w:webHidden/>
          </w:rPr>
          <w:fldChar w:fldCharType="begin"/>
        </w:r>
        <w:r w:rsidR="00672DF0">
          <w:rPr>
            <w:noProof/>
            <w:webHidden/>
          </w:rPr>
          <w:instrText xml:space="preserve"> PAGEREF _Toc523754366 \h </w:instrText>
        </w:r>
        <w:r w:rsidR="00672DF0">
          <w:rPr>
            <w:noProof/>
            <w:webHidden/>
          </w:rPr>
        </w:r>
        <w:r w:rsidR="00672DF0">
          <w:rPr>
            <w:noProof/>
            <w:webHidden/>
          </w:rPr>
          <w:fldChar w:fldCharType="separate"/>
        </w:r>
        <w:r w:rsidR="00A0255A">
          <w:rPr>
            <w:noProof/>
            <w:webHidden/>
          </w:rPr>
          <w:t>54</w:t>
        </w:r>
        <w:r w:rsidR="00672DF0">
          <w:rPr>
            <w:noProof/>
            <w:webHidden/>
          </w:rPr>
          <w:fldChar w:fldCharType="end"/>
        </w:r>
      </w:hyperlink>
    </w:p>
    <w:p w14:paraId="3ABE79C0" w14:textId="06D5633E" w:rsidR="00672DF0" w:rsidRDefault="00CF7C18">
      <w:pPr>
        <w:pStyle w:val="TOC2"/>
        <w:tabs>
          <w:tab w:val="left" w:pos="660"/>
          <w:tab w:val="right" w:leader="dot" w:pos="9629"/>
        </w:tabs>
        <w:rPr>
          <w:rFonts w:asciiTheme="minorHAnsi" w:eastAsiaTheme="minorEastAsia" w:hAnsiTheme="minorHAnsi" w:cstheme="minorBidi"/>
          <w:noProof/>
        </w:rPr>
      </w:pPr>
      <w:hyperlink w:anchor="_Toc523754367" w:history="1">
        <w:r w:rsidR="00672DF0" w:rsidRPr="0093602C">
          <w:rPr>
            <w:rStyle w:val="Hyperlink"/>
            <w:noProof/>
          </w:rPr>
          <w:t>8.</w:t>
        </w:r>
        <w:r w:rsidR="00672DF0">
          <w:rPr>
            <w:rFonts w:asciiTheme="minorHAnsi" w:eastAsiaTheme="minorEastAsia" w:hAnsiTheme="minorHAnsi" w:cstheme="minorBidi"/>
            <w:noProof/>
          </w:rPr>
          <w:tab/>
        </w:r>
        <w:r w:rsidR="00672DF0" w:rsidRPr="0093602C">
          <w:rPr>
            <w:rStyle w:val="Hyperlink"/>
            <w:noProof/>
          </w:rPr>
          <w:t>Pathways and articulation</w:t>
        </w:r>
        <w:r w:rsidR="00672DF0">
          <w:rPr>
            <w:noProof/>
            <w:webHidden/>
          </w:rPr>
          <w:tab/>
        </w:r>
        <w:r w:rsidR="00672DF0">
          <w:rPr>
            <w:noProof/>
            <w:webHidden/>
          </w:rPr>
          <w:fldChar w:fldCharType="begin"/>
        </w:r>
        <w:r w:rsidR="00672DF0">
          <w:rPr>
            <w:noProof/>
            <w:webHidden/>
          </w:rPr>
          <w:instrText xml:space="preserve"> PAGEREF _Toc523754367 \h </w:instrText>
        </w:r>
        <w:r w:rsidR="00672DF0">
          <w:rPr>
            <w:noProof/>
            <w:webHidden/>
          </w:rPr>
        </w:r>
        <w:r w:rsidR="00672DF0">
          <w:rPr>
            <w:noProof/>
            <w:webHidden/>
          </w:rPr>
          <w:fldChar w:fldCharType="separate"/>
        </w:r>
        <w:r w:rsidR="00A0255A">
          <w:rPr>
            <w:noProof/>
            <w:webHidden/>
          </w:rPr>
          <w:t>55</w:t>
        </w:r>
        <w:r w:rsidR="00672DF0">
          <w:rPr>
            <w:noProof/>
            <w:webHidden/>
          </w:rPr>
          <w:fldChar w:fldCharType="end"/>
        </w:r>
      </w:hyperlink>
    </w:p>
    <w:p w14:paraId="38519903" w14:textId="082E77D8" w:rsidR="00672DF0" w:rsidRDefault="00CF7C18">
      <w:pPr>
        <w:pStyle w:val="TOC2"/>
        <w:tabs>
          <w:tab w:val="right" w:leader="dot" w:pos="9629"/>
        </w:tabs>
        <w:rPr>
          <w:rFonts w:asciiTheme="minorHAnsi" w:eastAsiaTheme="minorEastAsia" w:hAnsiTheme="minorHAnsi" w:cstheme="minorBidi"/>
          <w:noProof/>
        </w:rPr>
      </w:pPr>
      <w:hyperlink w:anchor="_Toc523754368" w:history="1">
        <w:r w:rsidR="00672DF0" w:rsidRPr="0093602C">
          <w:rPr>
            <w:rStyle w:val="Hyperlink"/>
            <w:noProof/>
          </w:rPr>
          <w:t>Ongoing monitoring and evaluation</w:t>
        </w:r>
        <w:r w:rsidR="00672DF0">
          <w:rPr>
            <w:noProof/>
            <w:webHidden/>
          </w:rPr>
          <w:tab/>
        </w:r>
        <w:r w:rsidR="00672DF0">
          <w:rPr>
            <w:noProof/>
            <w:webHidden/>
          </w:rPr>
          <w:fldChar w:fldCharType="begin"/>
        </w:r>
        <w:r w:rsidR="00672DF0">
          <w:rPr>
            <w:noProof/>
            <w:webHidden/>
          </w:rPr>
          <w:instrText xml:space="preserve"> PAGEREF _Toc523754368 \h </w:instrText>
        </w:r>
        <w:r w:rsidR="00672DF0">
          <w:rPr>
            <w:noProof/>
            <w:webHidden/>
          </w:rPr>
        </w:r>
        <w:r w:rsidR="00672DF0">
          <w:rPr>
            <w:noProof/>
            <w:webHidden/>
          </w:rPr>
          <w:fldChar w:fldCharType="separate"/>
        </w:r>
        <w:r w:rsidR="00A0255A">
          <w:rPr>
            <w:noProof/>
            <w:webHidden/>
          </w:rPr>
          <w:t>55</w:t>
        </w:r>
        <w:r w:rsidR="00672DF0">
          <w:rPr>
            <w:noProof/>
            <w:webHidden/>
          </w:rPr>
          <w:fldChar w:fldCharType="end"/>
        </w:r>
      </w:hyperlink>
    </w:p>
    <w:p w14:paraId="2D67CEE6" w14:textId="0C9C7BBC" w:rsidR="00672DF0" w:rsidRDefault="00CF7C18" w:rsidP="00DE028B">
      <w:pPr>
        <w:pStyle w:val="TOC1"/>
        <w:rPr>
          <w:rFonts w:asciiTheme="minorHAnsi" w:eastAsiaTheme="minorEastAsia" w:hAnsiTheme="minorHAnsi" w:cstheme="minorBidi"/>
          <w:noProof/>
        </w:rPr>
      </w:pPr>
      <w:hyperlink w:anchor="_Toc523754369" w:history="1">
        <w:r w:rsidR="00672DF0" w:rsidRPr="0093602C">
          <w:rPr>
            <w:rStyle w:val="Hyperlink"/>
            <w:noProof/>
          </w:rPr>
          <w:t>Appendix A: Employability Skills Summaries</w:t>
        </w:r>
        <w:r w:rsidR="00672DF0">
          <w:rPr>
            <w:noProof/>
            <w:webHidden/>
          </w:rPr>
          <w:tab/>
        </w:r>
        <w:r w:rsidR="00672DF0">
          <w:rPr>
            <w:noProof/>
            <w:webHidden/>
          </w:rPr>
          <w:fldChar w:fldCharType="begin"/>
        </w:r>
        <w:r w:rsidR="00672DF0">
          <w:rPr>
            <w:noProof/>
            <w:webHidden/>
          </w:rPr>
          <w:instrText xml:space="preserve"> PAGEREF _Toc523754369 \h </w:instrText>
        </w:r>
        <w:r w:rsidR="00672DF0">
          <w:rPr>
            <w:noProof/>
            <w:webHidden/>
          </w:rPr>
        </w:r>
        <w:r w:rsidR="00672DF0">
          <w:rPr>
            <w:noProof/>
            <w:webHidden/>
          </w:rPr>
          <w:fldChar w:fldCharType="separate"/>
        </w:r>
        <w:r w:rsidR="00A0255A">
          <w:rPr>
            <w:noProof/>
            <w:webHidden/>
          </w:rPr>
          <w:t>57</w:t>
        </w:r>
        <w:r w:rsidR="00672DF0">
          <w:rPr>
            <w:noProof/>
            <w:webHidden/>
          </w:rPr>
          <w:fldChar w:fldCharType="end"/>
        </w:r>
      </w:hyperlink>
    </w:p>
    <w:p w14:paraId="027919FC" w14:textId="759F945F" w:rsidR="00672DF0" w:rsidRDefault="00CF7C18" w:rsidP="00DE028B">
      <w:pPr>
        <w:pStyle w:val="TOC1"/>
        <w:rPr>
          <w:rFonts w:asciiTheme="minorHAnsi" w:eastAsiaTheme="minorEastAsia" w:hAnsiTheme="minorHAnsi" w:cstheme="minorBidi"/>
          <w:noProof/>
        </w:rPr>
      </w:pPr>
      <w:hyperlink w:anchor="_Toc523754370" w:history="1">
        <w:r w:rsidR="00672DF0" w:rsidRPr="0093602C">
          <w:rPr>
            <w:rStyle w:val="Hyperlink"/>
            <w:noProof/>
          </w:rPr>
          <w:t>Appendix B: Adult Language and Literacy Curricula – A Guide to Exit and Entry Level alignments and alignment with the ACSF</w:t>
        </w:r>
        <w:r w:rsidR="00672DF0">
          <w:rPr>
            <w:noProof/>
            <w:webHidden/>
          </w:rPr>
          <w:tab/>
        </w:r>
        <w:r w:rsidR="00672DF0">
          <w:rPr>
            <w:noProof/>
            <w:webHidden/>
          </w:rPr>
          <w:fldChar w:fldCharType="begin"/>
        </w:r>
        <w:r w:rsidR="00672DF0">
          <w:rPr>
            <w:noProof/>
            <w:webHidden/>
          </w:rPr>
          <w:instrText xml:space="preserve"> PAGEREF _Toc523754370 \h </w:instrText>
        </w:r>
        <w:r w:rsidR="00672DF0">
          <w:rPr>
            <w:noProof/>
            <w:webHidden/>
          </w:rPr>
        </w:r>
        <w:r w:rsidR="00672DF0">
          <w:rPr>
            <w:noProof/>
            <w:webHidden/>
          </w:rPr>
          <w:fldChar w:fldCharType="separate"/>
        </w:r>
        <w:r w:rsidR="00A0255A">
          <w:rPr>
            <w:noProof/>
            <w:webHidden/>
          </w:rPr>
          <w:t>71</w:t>
        </w:r>
        <w:r w:rsidR="00672DF0">
          <w:rPr>
            <w:noProof/>
            <w:webHidden/>
          </w:rPr>
          <w:fldChar w:fldCharType="end"/>
        </w:r>
      </w:hyperlink>
    </w:p>
    <w:p w14:paraId="7AE69682" w14:textId="016E4A9F" w:rsidR="00672DF0" w:rsidRDefault="00CF7C18" w:rsidP="00DE028B">
      <w:pPr>
        <w:pStyle w:val="TOC1"/>
        <w:rPr>
          <w:rFonts w:asciiTheme="minorHAnsi" w:eastAsiaTheme="minorEastAsia" w:hAnsiTheme="minorHAnsi" w:cstheme="minorBidi"/>
          <w:noProof/>
        </w:rPr>
      </w:pPr>
      <w:hyperlink w:anchor="_Toc523754371" w:history="1">
        <w:r w:rsidR="00672DF0" w:rsidRPr="0093602C">
          <w:rPr>
            <w:rStyle w:val="Hyperlink"/>
            <w:noProof/>
          </w:rPr>
          <w:t>APPENDIX C: Overview of EAL Framework</w:t>
        </w:r>
        <w:r w:rsidR="00672DF0">
          <w:rPr>
            <w:noProof/>
            <w:webHidden/>
          </w:rPr>
          <w:tab/>
        </w:r>
        <w:r w:rsidR="00672DF0">
          <w:rPr>
            <w:noProof/>
            <w:webHidden/>
          </w:rPr>
          <w:fldChar w:fldCharType="begin"/>
        </w:r>
        <w:r w:rsidR="00672DF0">
          <w:rPr>
            <w:noProof/>
            <w:webHidden/>
          </w:rPr>
          <w:instrText xml:space="preserve"> PAGEREF _Toc523754371 \h </w:instrText>
        </w:r>
        <w:r w:rsidR="00672DF0">
          <w:rPr>
            <w:noProof/>
            <w:webHidden/>
          </w:rPr>
        </w:r>
        <w:r w:rsidR="00672DF0">
          <w:rPr>
            <w:noProof/>
            <w:webHidden/>
          </w:rPr>
          <w:fldChar w:fldCharType="separate"/>
        </w:r>
        <w:r w:rsidR="00A0255A">
          <w:rPr>
            <w:noProof/>
            <w:webHidden/>
          </w:rPr>
          <w:t>72</w:t>
        </w:r>
        <w:r w:rsidR="00672DF0">
          <w:rPr>
            <w:noProof/>
            <w:webHidden/>
          </w:rPr>
          <w:fldChar w:fldCharType="end"/>
        </w:r>
      </w:hyperlink>
    </w:p>
    <w:p w14:paraId="7B2901BF" w14:textId="32956537" w:rsidR="00672DF0" w:rsidRDefault="00CF7C18" w:rsidP="00DE028B">
      <w:pPr>
        <w:pStyle w:val="TOC1"/>
        <w:rPr>
          <w:rFonts w:asciiTheme="minorHAnsi" w:eastAsiaTheme="minorEastAsia" w:hAnsiTheme="minorHAnsi" w:cstheme="minorBidi"/>
          <w:noProof/>
        </w:rPr>
      </w:pPr>
      <w:hyperlink w:anchor="_Toc523754372" w:history="1">
        <w:r w:rsidR="00672DF0" w:rsidRPr="0093602C">
          <w:rPr>
            <w:rStyle w:val="Hyperlink"/>
            <w:noProof/>
          </w:rPr>
          <w:t>Section C: Units of Competency</w:t>
        </w:r>
        <w:r w:rsidR="00672DF0">
          <w:rPr>
            <w:noProof/>
            <w:webHidden/>
          </w:rPr>
          <w:tab/>
        </w:r>
        <w:r w:rsidR="00672DF0">
          <w:rPr>
            <w:noProof/>
            <w:webHidden/>
          </w:rPr>
          <w:fldChar w:fldCharType="begin"/>
        </w:r>
        <w:r w:rsidR="00672DF0">
          <w:rPr>
            <w:noProof/>
            <w:webHidden/>
          </w:rPr>
          <w:instrText xml:space="preserve"> PAGEREF _Toc523754372 \h </w:instrText>
        </w:r>
        <w:r w:rsidR="00672DF0">
          <w:rPr>
            <w:noProof/>
            <w:webHidden/>
          </w:rPr>
        </w:r>
        <w:r w:rsidR="00672DF0">
          <w:rPr>
            <w:noProof/>
            <w:webHidden/>
          </w:rPr>
          <w:fldChar w:fldCharType="separate"/>
        </w:r>
        <w:r w:rsidR="00A0255A">
          <w:rPr>
            <w:noProof/>
            <w:webHidden/>
          </w:rPr>
          <w:t>75</w:t>
        </w:r>
        <w:r w:rsidR="00672DF0">
          <w:rPr>
            <w:noProof/>
            <w:webHidden/>
          </w:rPr>
          <w:fldChar w:fldCharType="end"/>
        </w:r>
      </w:hyperlink>
    </w:p>
    <w:p w14:paraId="23BA5DAD" w14:textId="3BC00AC5" w:rsidR="00672DF0" w:rsidRDefault="00672DF0" w:rsidP="00DE028B">
      <w:pPr>
        <w:pStyle w:val="TOC1"/>
        <w:rPr>
          <w:rFonts w:asciiTheme="minorHAnsi" w:eastAsiaTheme="minorEastAsia" w:hAnsiTheme="minorHAnsi" w:cstheme="minorBidi"/>
          <w:noProof/>
        </w:rPr>
      </w:pPr>
      <w:r w:rsidRPr="00783B66">
        <w:rPr>
          <w:rStyle w:val="Hyperlink"/>
          <w:noProof/>
          <w:color w:val="auto"/>
          <w:u w:val="none"/>
        </w:rPr>
        <w:t xml:space="preserve">VU22578 </w:t>
      </w:r>
      <w:hyperlink w:anchor="_Toc523754375" w:history="1">
        <w:r w:rsidRPr="0093602C">
          <w:rPr>
            <w:rStyle w:val="Hyperlink"/>
            <w:noProof/>
          </w:rPr>
          <w:t>Recognise letters of the alphabet and their sounds</w:t>
        </w:r>
        <w:r>
          <w:rPr>
            <w:noProof/>
            <w:webHidden/>
          </w:rPr>
          <w:tab/>
        </w:r>
        <w:r>
          <w:rPr>
            <w:noProof/>
            <w:webHidden/>
          </w:rPr>
          <w:fldChar w:fldCharType="begin"/>
        </w:r>
        <w:r>
          <w:rPr>
            <w:noProof/>
            <w:webHidden/>
          </w:rPr>
          <w:instrText xml:space="preserve"> PAGEREF _Toc523754375 \h </w:instrText>
        </w:r>
        <w:r>
          <w:rPr>
            <w:noProof/>
            <w:webHidden/>
          </w:rPr>
        </w:r>
        <w:r>
          <w:rPr>
            <w:noProof/>
            <w:webHidden/>
          </w:rPr>
          <w:fldChar w:fldCharType="separate"/>
        </w:r>
        <w:r w:rsidR="00A0255A">
          <w:rPr>
            <w:noProof/>
            <w:webHidden/>
          </w:rPr>
          <w:t>83</w:t>
        </w:r>
        <w:r>
          <w:rPr>
            <w:noProof/>
            <w:webHidden/>
          </w:rPr>
          <w:fldChar w:fldCharType="end"/>
        </w:r>
      </w:hyperlink>
    </w:p>
    <w:p w14:paraId="2121258B" w14:textId="70C7D155" w:rsidR="00672DF0" w:rsidRDefault="00CF7C18" w:rsidP="00DE028B">
      <w:pPr>
        <w:pStyle w:val="TOC1"/>
        <w:rPr>
          <w:rFonts w:asciiTheme="minorHAnsi" w:eastAsiaTheme="minorEastAsia" w:hAnsiTheme="minorHAnsi" w:cstheme="minorBidi"/>
          <w:noProof/>
        </w:rPr>
      </w:pPr>
      <w:hyperlink w:anchor="_Toc523754377" w:history="1">
        <w:r w:rsidR="00672DF0" w:rsidRPr="0093602C">
          <w:rPr>
            <w:rStyle w:val="Hyperlink"/>
            <w:noProof/>
          </w:rPr>
          <w:t>VU22579</w:t>
        </w:r>
        <w:r w:rsidR="00395EC6" w:rsidRPr="00395EC6">
          <w:rPr>
            <w:noProof/>
          </w:rPr>
          <w:t xml:space="preserve"> </w:t>
        </w:r>
        <w:r w:rsidR="00395EC6" w:rsidRPr="00395EC6">
          <w:rPr>
            <w:rStyle w:val="Hyperlink"/>
            <w:noProof/>
          </w:rPr>
          <w:t>Use strategies to participate in learning</w:t>
        </w:r>
        <w:r w:rsidR="00395EC6">
          <w:rPr>
            <w:rStyle w:val="Hyperlink"/>
            <w:noProof/>
          </w:rPr>
          <w:t xml:space="preserve"> </w:t>
        </w:r>
        <w:r w:rsidR="00672DF0">
          <w:rPr>
            <w:noProof/>
            <w:webHidden/>
          </w:rPr>
          <w:tab/>
        </w:r>
        <w:r w:rsidR="00672DF0">
          <w:rPr>
            <w:noProof/>
            <w:webHidden/>
          </w:rPr>
          <w:fldChar w:fldCharType="begin"/>
        </w:r>
        <w:r w:rsidR="00672DF0">
          <w:rPr>
            <w:noProof/>
            <w:webHidden/>
          </w:rPr>
          <w:instrText xml:space="preserve"> PAGEREF _Toc523754377 \h </w:instrText>
        </w:r>
        <w:r w:rsidR="00672DF0">
          <w:rPr>
            <w:noProof/>
            <w:webHidden/>
          </w:rPr>
        </w:r>
        <w:r w:rsidR="00672DF0">
          <w:rPr>
            <w:noProof/>
            <w:webHidden/>
          </w:rPr>
          <w:fldChar w:fldCharType="separate"/>
        </w:r>
        <w:r w:rsidR="00A0255A">
          <w:rPr>
            <w:noProof/>
            <w:webHidden/>
          </w:rPr>
          <w:t>88</w:t>
        </w:r>
        <w:r w:rsidR="00672DF0">
          <w:rPr>
            <w:noProof/>
            <w:webHidden/>
          </w:rPr>
          <w:fldChar w:fldCharType="end"/>
        </w:r>
      </w:hyperlink>
    </w:p>
    <w:p w14:paraId="5815B0AF" w14:textId="643886F3" w:rsidR="00672DF0" w:rsidRDefault="00CF7C18" w:rsidP="00DE028B">
      <w:pPr>
        <w:pStyle w:val="TOC1"/>
        <w:rPr>
          <w:rFonts w:asciiTheme="minorHAnsi" w:eastAsiaTheme="minorEastAsia" w:hAnsiTheme="minorHAnsi" w:cstheme="minorBidi"/>
          <w:noProof/>
        </w:rPr>
      </w:pPr>
      <w:hyperlink w:anchor="_Toc523754381" w:history="1">
        <w:r w:rsidR="00672DF0" w:rsidRPr="0093602C">
          <w:rPr>
            <w:rStyle w:val="Hyperlink"/>
            <w:noProof/>
          </w:rPr>
          <w:t>VU22580</w:t>
        </w:r>
        <w:r w:rsidR="002B7560">
          <w:rPr>
            <w:rStyle w:val="Hyperlink"/>
            <w:noProof/>
          </w:rPr>
          <w:t xml:space="preserve"> </w:t>
        </w:r>
      </w:hyperlink>
      <w:hyperlink w:anchor="_Toc523754383" w:history="1">
        <w:r w:rsidR="00672DF0" w:rsidRPr="0093602C">
          <w:rPr>
            <w:rStyle w:val="Hyperlink"/>
            <w:noProof/>
          </w:rPr>
          <w:t>Recognise and copy extremely familiar words</w:t>
        </w:r>
        <w:r w:rsidR="00672DF0">
          <w:rPr>
            <w:noProof/>
            <w:webHidden/>
          </w:rPr>
          <w:tab/>
        </w:r>
        <w:r w:rsidR="00672DF0">
          <w:rPr>
            <w:noProof/>
            <w:webHidden/>
          </w:rPr>
          <w:fldChar w:fldCharType="begin"/>
        </w:r>
        <w:r w:rsidR="00672DF0">
          <w:rPr>
            <w:noProof/>
            <w:webHidden/>
          </w:rPr>
          <w:instrText xml:space="preserve"> PAGEREF _Toc523754383 \h </w:instrText>
        </w:r>
        <w:r w:rsidR="00672DF0">
          <w:rPr>
            <w:noProof/>
            <w:webHidden/>
          </w:rPr>
        </w:r>
        <w:r w:rsidR="00672DF0">
          <w:rPr>
            <w:noProof/>
            <w:webHidden/>
          </w:rPr>
          <w:fldChar w:fldCharType="separate"/>
        </w:r>
        <w:r w:rsidR="00A0255A">
          <w:rPr>
            <w:noProof/>
            <w:webHidden/>
          </w:rPr>
          <w:t>92</w:t>
        </w:r>
        <w:r w:rsidR="00672DF0">
          <w:rPr>
            <w:noProof/>
            <w:webHidden/>
          </w:rPr>
          <w:fldChar w:fldCharType="end"/>
        </w:r>
      </w:hyperlink>
    </w:p>
    <w:p w14:paraId="691C7AAD" w14:textId="6ADD890B" w:rsidR="00672DF0" w:rsidRDefault="00CF7C18" w:rsidP="00DE028B">
      <w:pPr>
        <w:pStyle w:val="TOC1"/>
        <w:rPr>
          <w:rFonts w:asciiTheme="minorHAnsi" w:eastAsiaTheme="minorEastAsia" w:hAnsiTheme="minorHAnsi" w:cstheme="minorBidi"/>
          <w:noProof/>
        </w:rPr>
      </w:pPr>
      <w:hyperlink w:anchor="_Toc523754385" w:history="1">
        <w:r w:rsidR="00672DF0" w:rsidRPr="0093602C">
          <w:rPr>
            <w:rStyle w:val="Hyperlink"/>
            <w:noProof/>
          </w:rPr>
          <w:t>VU22581</w:t>
        </w:r>
      </w:hyperlink>
      <w:r w:rsidR="00AF721E">
        <w:rPr>
          <w:noProof/>
        </w:rPr>
        <w:t xml:space="preserve"> </w:t>
      </w:r>
      <w:hyperlink w:anchor="_Toc523754387" w:history="1">
        <w:r w:rsidR="00672DF0" w:rsidRPr="0093602C">
          <w:rPr>
            <w:rStyle w:val="Hyperlink"/>
            <w:noProof/>
          </w:rPr>
          <w:t>Participate in extremely familiar spoken exchanges</w:t>
        </w:r>
        <w:r w:rsidR="00672DF0">
          <w:rPr>
            <w:noProof/>
            <w:webHidden/>
          </w:rPr>
          <w:tab/>
        </w:r>
        <w:r w:rsidR="00672DF0">
          <w:rPr>
            <w:noProof/>
            <w:webHidden/>
          </w:rPr>
          <w:fldChar w:fldCharType="begin"/>
        </w:r>
        <w:r w:rsidR="00672DF0">
          <w:rPr>
            <w:noProof/>
            <w:webHidden/>
          </w:rPr>
          <w:instrText xml:space="preserve"> PAGEREF _Toc523754387 \h </w:instrText>
        </w:r>
        <w:r w:rsidR="00672DF0">
          <w:rPr>
            <w:noProof/>
            <w:webHidden/>
          </w:rPr>
        </w:r>
        <w:r w:rsidR="00672DF0">
          <w:rPr>
            <w:noProof/>
            <w:webHidden/>
          </w:rPr>
          <w:fldChar w:fldCharType="separate"/>
        </w:r>
        <w:r w:rsidR="00A0255A">
          <w:rPr>
            <w:noProof/>
            <w:webHidden/>
          </w:rPr>
          <w:t>95</w:t>
        </w:r>
        <w:r w:rsidR="00672DF0">
          <w:rPr>
            <w:noProof/>
            <w:webHidden/>
          </w:rPr>
          <w:fldChar w:fldCharType="end"/>
        </w:r>
      </w:hyperlink>
    </w:p>
    <w:p w14:paraId="33929475" w14:textId="394E1DB7" w:rsidR="00672DF0" w:rsidRDefault="00CF7C18" w:rsidP="00DE028B">
      <w:pPr>
        <w:pStyle w:val="TOC1"/>
        <w:rPr>
          <w:rFonts w:asciiTheme="minorHAnsi" w:eastAsiaTheme="minorEastAsia" w:hAnsiTheme="minorHAnsi" w:cstheme="minorBidi"/>
          <w:noProof/>
        </w:rPr>
      </w:pPr>
      <w:hyperlink w:anchor="_Toc523754389" w:history="1">
        <w:r w:rsidR="00672DF0" w:rsidRPr="0093602C">
          <w:rPr>
            <w:rStyle w:val="Hyperlink"/>
            <w:noProof/>
          </w:rPr>
          <w:t>VU22582</w:t>
        </w:r>
      </w:hyperlink>
      <w:r w:rsidR="00AF721E">
        <w:rPr>
          <w:noProof/>
        </w:rPr>
        <w:t xml:space="preserve"> </w:t>
      </w:r>
      <w:hyperlink w:anchor="_Toc523754391" w:history="1">
        <w:r w:rsidR="00672DF0" w:rsidRPr="0093602C">
          <w:rPr>
            <w:rStyle w:val="Hyperlink"/>
            <w:noProof/>
          </w:rPr>
          <w:t>Recognise and copy numbers from 1 to 100</w:t>
        </w:r>
        <w:r w:rsidR="00672DF0">
          <w:rPr>
            <w:noProof/>
            <w:webHidden/>
          </w:rPr>
          <w:tab/>
        </w:r>
        <w:r w:rsidR="00672DF0">
          <w:rPr>
            <w:noProof/>
            <w:webHidden/>
          </w:rPr>
          <w:fldChar w:fldCharType="begin"/>
        </w:r>
        <w:r w:rsidR="00672DF0">
          <w:rPr>
            <w:noProof/>
            <w:webHidden/>
          </w:rPr>
          <w:instrText xml:space="preserve"> PAGEREF _Toc523754391 \h </w:instrText>
        </w:r>
        <w:r w:rsidR="00672DF0">
          <w:rPr>
            <w:noProof/>
            <w:webHidden/>
          </w:rPr>
        </w:r>
        <w:r w:rsidR="00672DF0">
          <w:rPr>
            <w:noProof/>
            <w:webHidden/>
          </w:rPr>
          <w:fldChar w:fldCharType="separate"/>
        </w:r>
        <w:r w:rsidR="00A0255A">
          <w:rPr>
            <w:noProof/>
            <w:webHidden/>
          </w:rPr>
          <w:t>99</w:t>
        </w:r>
        <w:r w:rsidR="00672DF0">
          <w:rPr>
            <w:noProof/>
            <w:webHidden/>
          </w:rPr>
          <w:fldChar w:fldCharType="end"/>
        </w:r>
      </w:hyperlink>
    </w:p>
    <w:p w14:paraId="18A5342B" w14:textId="5C7EF631" w:rsidR="00672DF0" w:rsidRDefault="00CF7C18" w:rsidP="00DE028B">
      <w:pPr>
        <w:pStyle w:val="TOC1"/>
        <w:rPr>
          <w:rFonts w:asciiTheme="minorHAnsi" w:eastAsiaTheme="minorEastAsia" w:hAnsiTheme="minorHAnsi" w:cstheme="minorBidi"/>
          <w:noProof/>
        </w:rPr>
      </w:pPr>
      <w:hyperlink w:anchor="_Toc523754392" w:history="1">
        <w:r w:rsidR="00672DF0" w:rsidRPr="0093602C">
          <w:rPr>
            <w:rStyle w:val="Hyperlink"/>
            <w:noProof/>
          </w:rPr>
          <w:t>VU22584</w:t>
        </w:r>
      </w:hyperlink>
      <w:r w:rsidR="00AF721E">
        <w:rPr>
          <w:noProof/>
        </w:rPr>
        <w:t xml:space="preserve"> </w:t>
      </w:r>
      <w:hyperlink w:anchor="_Toc523754393" w:history="1">
        <w:r w:rsidR="00672DF0" w:rsidRPr="0093602C">
          <w:rPr>
            <w:rStyle w:val="Hyperlink"/>
            <w:noProof/>
          </w:rPr>
          <w:t>Develop language learning objectives with support</w:t>
        </w:r>
        <w:r w:rsidR="00672DF0">
          <w:rPr>
            <w:noProof/>
            <w:webHidden/>
          </w:rPr>
          <w:tab/>
        </w:r>
        <w:r w:rsidR="00672DF0">
          <w:rPr>
            <w:noProof/>
            <w:webHidden/>
          </w:rPr>
          <w:fldChar w:fldCharType="begin"/>
        </w:r>
        <w:r w:rsidR="00672DF0">
          <w:rPr>
            <w:noProof/>
            <w:webHidden/>
          </w:rPr>
          <w:instrText xml:space="preserve"> PAGEREF _Toc523754393 \h </w:instrText>
        </w:r>
        <w:r w:rsidR="00672DF0">
          <w:rPr>
            <w:noProof/>
            <w:webHidden/>
          </w:rPr>
        </w:r>
        <w:r w:rsidR="00672DF0">
          <w:rPr>
            <w:noProof/>
            <w:webHidden/>
          </w:rPr>
          <w:fldChar w:fldCharType="separate"/>
        </w:r>
        <w:r w:rsidR="00A0255A">
          <w:rPr>
            <w:noProof/>
            <w:webHidden/>
          </w:rPr>
          <w:t>103</w:t>
        </w:r>
        <w:r w:rsidR="00672DF0">
          <w:rPr>
            <w:noProof/>
            <w:webHidden/>
          </w:rPr>
          <w:fldChar w:fldCharType="end"/>
        </w:r>
      </w:hyperlink>
    </w:p>
    <w:p w14:paraId="69E9C438" w14:textId="0FC318D4" w:rsidR="00672DF0" w:rsidRDefault="00CF7C18" w:rsidP="00DE028B">
      <w:pPr>
        <w:pStyle w:val="TOC1"/>
        <w:rPr>
          <w:rFonts w:asciiTheme="minorHAnsi" w:eastAsiaTheme="minorEastAsia" w:hAnsiTheme="minorHAnsi" w:cstheme="minorBidi"/>
          <w:noProof/>
        </w:rPr>
      </w:pPr>
      <w:hyperlink w:anchor="_Toc523754394" w:history="1">
        <w:r w:rsidR="00672DF0" w:rsidRPr="0093602C">
          <w:rPr>
            <w:rStyle w:val="Hyperlink"/>
            <w:noProof/>
          </w:rPr>
          <w:t>VU22585</w:t>
        </w:r>
      </w:hyperlink>
      <w:r w:rsidR="00AF721E">
        <w:rPr>
          <w:noProof/>
        </w:rPr>
        <w:t xml:space="preserve"> </w:t>
      </w:r>
      <w:hyperlink w:anchor="_Toc523754395" w:history="1">
        <w:r w:rsidR="00672DF0" w:rsidRPr="0093602C">
          <w:rPr>
            <w:rStyle w:val="Hyperlink"/>
            <w:noProof/>
          </w:rPr>
          <w:t>Use beginning language learning strategies with support</w:t>
        </w:r>
        <w:r w:rsidR="00672DF0">
          <w:rPr>
            <w:noProof/>
            <w:webHidden/>
          </w:rPr>
          <w:tab/>
        </w:r>
        <w:r w:rsidR="00672DF0">
          <w:rPr>
            <w:noProof/>
            <w:webHidden/>
          </w:rPr>
          <w:fldChar w:fldCharType="begin"/>
        </w:r>
        <w:r w:rsidR="00672DF0">
          <w:rPr>
            <w:noProof/>
            <w:webHidden/>
          </w:rPr>
          <w:instrText xml:space="preserve"> PAGEREF _Toc523754395 \h </w:instrText>
        </w:r>
        <w:r w:rsidR="00672DF0">
          <w:rPr>
            <w:noProof/>
            <w:webHidden/>
          </w:rPr>
        </w:r>
        <w:r w:rsidR="00672DF0">
          <w:rPr>
            <w:noProof/>
            <w:webHidden/>
          </w:rPr>
          <w:fldChar w:fldCharType="separate"/>
        </w:r>
        <w:r w:rsidR="00A0255A">
          <w:rPr>
            <w:noProof/>
            <w:webHidden/>
          </w:rPr>
          <w:t>108</w:t>
        </w:r>
        <w:r w:rsidR="00672DF0">
          <w:rPr>
            <w:noProof/>
            <w:webHidden/>
          </w:rPr>
          <w:fldChar w:fldCharType="end"/>
        </w:r>
      </w:hyperlink>
    </w:p>
    <w:p w14:paraId="181AEEC0" w14:textId="11B0EB19" w:rsidR="00672DF0" w:rsidRDefault="00CF7C18" w:rsidP="00DE028B">
      <w:pPr>
        <w:pStyle w:val="TOC1"/>
        <w:rPr>
          <w:rFonts w:asciiTheme="minorHAnsi" w:eastAsiaTheme="minorEastAsia" w:hAnsiTheme="minorHAnsi" w:cstheme="minorBidi"/>
          <w:noProof/>
        </w:rPr>
      </w:pPr>
      <w:hyperlink w:anchor="_Toc523754396" w:history="1">
        <w:r w:rsidR="00672DF0" w:rsidRPr="0093602C">
          <w:rPr>
            <w:rStyle w:val="Hyperlink"/>
            <w:noProof/>
          </w:rPr>
          <w:t>VU22586</w:t>
        </w:r>
      </w:hyperlink>
      <w:r w:rsidR="00AF721E">
        <w:rPr>
          <w:noProof/>
        </w:rPr>
        <w:t xml:space="preserve"> </w:t>
      </w:r>
      <w:hyperlink w:anchor="_Toc523754397" w:history="1">
        <w:r w:rsidR="00672DF0" w:rsidRPr="0093602C">
          <w:rPr>
            <w:rStyle w:val="Hyperlink"/>
            <w:noProof/>
          </w:rPr>
          <w:t>Communicate basic personal details and needs</w:t>
        </w:r>
        <w:r w:rsidR="00672DF0">
          <w:rPr>
            <w:noProof/>
            <w:webHidden/>
          </w:rPr>
          <w:tab/>
        </w:r>
        <w:r w:rsidR="00672DF0">
          <w:rPr>
            <w:noProof/>
            <w:webHidden/>
          </w:rPr>
          <w:fldChar w:fldCharType="begin"/>
        </w:r>
        <w:r w:rsidR="00672DF0">
          <w:rPr>
            <w:noProof/>
            <w:webHidden/>
          </w:rPr>
          <w:instrText xml:space="preserve"> PAGEREF _Toc523754397 \h </w:instrText>
        </w:r>
        <w:r w:rsidR="00672DF0">
          <w:rPr>
            <w:noProof/>
            <w:webHidden/>
          </w:rPr>
        </w:r>
        <w:r w:rsidR="00672DF0">
          <w:rPr>
            <w:noProof/>
            <w:webHidden/>
          </w:rPr>
          <w:fldChar w:fldCharType="separate"/>
        </w:r>
        <w:r w:rsidR="00A0255A">
          <w:rPr>
            <w:noProof/>
            <w:webHidden/>
          </w:rPr>
          <w:t>113</w:t>
        </w:r>
        <w:r w:rsidR="00672DF0">
          <w:rPr>
            <w:noProof/>
            <w:webHidden/>
          </w:rPr>
          <w:fldChar w:fldCharType="end"/>
        </w:r>
      </w:hyperlink>
    </w:p>
    <w:p w14:paraId="04B1D652" w14:textId="5A255B98" w:rsidR="00672DF0" w:rsidRDefault="00CF7C18" w:rsidP="00DE028B">
      <w:pPr>
        <w:pStyle w:val="TOC1"/>
        <w:rPr>
          <w:rFonts w:asciiTheme="minorHAnsi" w:eastAsiaTheme="minorEastAsia" w:hAnsiTheme="minorHAnsi" w:cstheme="minorBidi"/>
          <w:noProof/>
        </w:rPr>
      </w:pPr>
      <w:hyperlink w:anchor="_Toc523754398" w:history="1">
        <w:r w:rsidR="00672DF0" w:rsidRPr="0093602C">
          <w:rPr>
            <w:rStyle w:val="Hyperlink"/>
            <w:noProof/>
          </w:rPr>
          <w:t>VU22587</w:t>
        </w:r>
      </w:hyperlink>
      <w:r w:rsidR="00477EE6">
        <w:rPr>
          <w:noProof/>
        </w:rPr>
        <w:t xml:space="preserve"> </w:t>
      </w:r>
      <w:hyperlink w:anchor="_Toc523754399" w:history="1">
        <w:r w:rsidR="00672DF0" w:rsidRPr="0093602C">
          <w:rPr>
            <w:rStyle w:val="Hyperlink"/>
            <w:noProof/>
          </w:rPr>
          <w:t>Give and respond to basic information and instructions</w:t>
        </w:r>
        <w:r w:rsidR="00672DF0">
          <w:rPr>
            <w:noProof/>
            <w:webHidden/>
          </w:rPr>
          <w:tab/>
        </w:r>
        <w:r w:rsidR="00672DF0">
          <w:rPr>
            <w:noProof/>
            <w:webHidden/>
          </w:rPr>
          <w:fldChar w:fldCharType="begin"/>
        </w:r>
        <w:r w:rsidR="00672DF0">
          <w:rPr>
            <w:noProof/>
            <w:webHidden/>
          </w:rPr>
          <w:instrText xml:space="preserve"> PAGEREF _Toc523754399 \h </w:instrText>
        </w:r>
        <w:r w:rsidR="00672DF0">
          <w:rPr>
            <w:noProof/>
            <w:webHidden/>
          </w:rPr>
        </w:r>
        <w:r w:rsidR="00672DF0">
          <w:rPr>
            <w:noProof/>
            <w:webHidden/>
          </w:rPr>
          <w:fldChar w:fldCharType="separate"/>
        </w:r>
        <w:r w:rsidR="00A0255A">
          <w:rPr>
            <w:noProof/>
            <w:webHidden/>
          </w:rPr>
          <w:t>119</w:t>
        </w:r>
        <w:r w:rsidR="00672DF0">
          <w:rPr>
            <w:noProof/>
            <w:webHidden/>
          </w:rPr>
          <w:fldChar w:fldCharType="end"/>
        </w:r>
      </w:hyperlink>
    </w:p>
    <w:p w14:paraId="4CAE5901" w14:textId="38BF2C0F" w:rsidR="00672DF0" w:rsidRDefault="00CF7C18" w:rsidP="00DE028B">
      <w:pPr>
        <w:pStyle w:val="TOC1"/>
        <w:rPr>
          <w:rFonts w:asciiTheme="minorHAnsi" w:eastAsiaTheme="minorEastAsia" w:hAnsiTheme="minorHAnsi" w:cstheme="minorBidi"/>
          <w:noProof/>
        </w:rPr>
      </w:pPr>
      <w:hyperlink w:anchor="_Toc523754400" w:history="1">
        <w:r w:rsidR="00672DF0" w:rsidRPr="0093602C">
          <w:rPr>
            <w:rStyle w:val="Hyperlink"/>
            <w:noProof/>
          </w:rPr>
          <w:t>VU22588</w:t>
        </w:r>
      </w:hyperlink>
      <w:r w:rsidR="00477EE6">
        <w:rPr>
          <w:noProof/>
        </w:rPr>
        <w:t xml:space="preserve"> </w:t>
      </w:r>
      <w:hyperlink w:anchor="_Toc523754401" w:history="1">
        <w:r w:rsidR="00672DF0" w:rsidRPr="0093602C">
          <w:rPr>
            <w:rStyle w:val="Hyperlink"/>
            <w:noProof/>
          </w:rPr>
          <w:t>Read and write short basic messages and forms</w:t>
        </w:r>
        <w:r w:rsidR="00672DF0">
          <w:rPr>
            <w:noProof/>
            <w:webHidden/>
          </w:rPr>
          <w:tab/>
        </w:r>
        <w:r w:rsidR="00672DF0">
          <w:rPr>
            <w:noProof/>
            <w:webHidden/>
          </w:rPr>
          <w:fldChar w:fldCharType="begin"/>
        </w:r>
        <w:r w:rsidR="00672DF0">
          <w:rPr>
            <w:noProof/>
            <w:webHidden/>
          </w:rPr>
          <w:instrText xml:space="preserve"> PAGEREF _Toc523754401 \h </w:instrText>
        </w:r>
        <w:r w:rsidR="00672DF0">
          <w:rPr>
            <w:noProof/>
            <w:webHidden/>
          </w:rPr>
        </w:r>
        <w:r w:rsidR="00672DF0">
          <w:rPr>
            <w:noProof/>
            <w:webHidden/>
          </w:rPr>
          <w:fldChar w:fldCharType="separate"/>
        </w:r>
        <w:r w:rsidR="00A0255A">
          <w:rPr>
            <w:noProof/>
            <w:webHidden/>
          </w:rPr>
          <w:t>126</w:t>
        </w:r>
        <w:r w:rsidR="00672DF0">
          <w:rPr>
            <w:noProof/>
            <w:webHidden/>
          </w:rPr>
          <w:fldChar w:fldCharType="end"/>
        </w:r>
      </w:hyperlink>
    </w:p>
    <w:p w14:paraId="324687F7" w14:textId="124C5B57" w:rsidR="00672DF0" w:rsidRDefault="00CF7C18" w:rsidP="00DE028B">
      <w:pPr>
        <w:pStyle w:val="TOC1"/>
        <w:rPr>
          <w:rFonts w:asciiTheme="minorHAnsi" w:eastAsiaTheme="minorEastAsia" w:hAnsiTheme="minorHAnsi" w:cstheme="minorBidi"/>
          <w:noProof/>
        </w:rPr>
      </w:pPr>
      <w:hyperlink w:anchor="_Toc523754402" w:history="1">
        <w:r w:rsidR="00672DF0" w:rsidRPr="0093602C">
          <w:rPr>
            <w:rStyle w:val="Hyperlink"/>
            <w:noProof/>
          </w:rPr>
          <w:t>VU22589</w:t>
        </w:r>
      </w:hyperlink>
      <w:r w:rsidR="00477EE6">
        <w:rPr>
          <w:noProof/>
        </w:rPr>
        <w:t xml:space="preserve"> </w:t>
      </w:r>
      <w:hyperlink w:anchor="_Toc523754403" w:history="1">
        <w:r w:rsidR="00672DF0" w:rsidRPr="0093602C">
          <w:rPr>
            <w:rStyle w:val="Hyperlink"/>
            <w:noProof/>
          </w:rPr>
          <w:t>Read and write short, basic factual texts</w:t>
        </w:r>
        <w:r w:rsidR="00672DF0">
          <w:rPr>
            <w:noProof/>
            <w:webHidden/>
          </w:rPr>
          <w:tab/>
        </w:r>
        <w:r w:rsidR="00672DF0">
          <w:rPr>
            <w:noProof/>
            <w:webHidden/>
          </w:rPr>
          <w:fldChar w:fldCharType="begin"/>
        </w:r>
        <w:r w:rsidR="00672DF0">
          <w:rPr>
            <w:noProof/>
            <w:webHidden/>
          </w:rPr>
          <w:instrText xml:space="preserve"> PAGEREF _Toc523754403 \h </w:instrText>
        </w:r>
        <w:r w:rsidR="00672DF0">
          <w:rPr>
            <w:noProof/>
            <w:webHidden/>
          </w:rPr>
        </w:r>
        <w:r w:rsidR="00672DF0">
          <w:rPr>
            <w:noProof/>
            <w:webHidden/>
          </w:rPr>
          <w:fldChar w:fldCharType="separate"/>
        </w:r>
        <w:r w:rsidR="00A0255A">
          <w:rPr>
            <w:noProof/>
            <w:webHidden/>
          </w:rPr>
          <w:t>134</w:t>
        </w:r>
        <w:r w:rsidR="00672DF0">
          <w:rPr>
            <w:noProof/>
            <w:webHidden/>
          </w:rPr>
          <w:fldChar w:fldCharType="end"/>
        </w:r>
      </w:hyperlink>
    </w:p>
    <w:p w14:paraId="2760D77B" w14:textId="500FFF9B" w:rsidR="00672DF0" w:rsidRDefault="00CF7C18" w:rsidP="00DE028B">
      <w:pPr>
        <w:pStyle w:val="TOC1"/>
        <w:rPr>
          <w:rFonts w:asciiTheme="minorHAnsi" w:eastAsiaTheme="minorEastAsia" w:hAnsiTheme="minorHAnsi" w:cstheme="minorBidi"/>
          <w:noProof/>
        </w:rPr>
      </w:pPr>
      <w:hyperlink w:anchor="_Toc523754404" w:history="1">
        <w:r w:rsidR="00672DF0" w:rsidRPr="0093602C">
          <w:rPr>
            <w:rStyle w:val="Hyperlink"/>
            <w:noProof/>
          </w:rPr>
          <w:t>VU22590</w:t>
        </w:r>
      </w:hyperlink>
      <w:r w:rsidR="00477EE6">
        <w:rPr>
          <w:noProof/>
        </w:rPr>
        <w:t xml:space="preserve"> </w:t>
      </w:r>
      <w:hyperlink w:anchor="_Toc523754405" w:history="1">
        <w:r w:rsidR="00672DF0" w:rsidRPr="0093602C">
          <w:rPr>
            <w:rStyle w:val="Hyperlink"/>
            <w:noProof/>
          </w:rPr>
          <w:t>Plan language learning with support</w:t>
        </w:r>
        <w:r w:rsidR="00672DF0">
          <w:rPr>
            <w:noProof/>
            <w:webHidden/>
          </w:rPr>
          <w:tab/>
        </w:r>
        <w:r w:rsidR="00672DF0">
          <w:rPr>
            <w:noProof/>
            <w:webHidden/>
          </w:rPr>
          <w:fldChar w:fldCharType="begin"/>
        </w:r>
        <w:r w:rsidR="00672DF0">
          <w:rPr>
            <w:noProof/>
            <w:webHidden/>
          </w:rPr>
          <w:instrText xml:space="preserve"> PAGEREF _Toc523754405 \h </w:instrText>
        </w:r>
        <w:r w:rsidR="00672DF0">
          <w:rPr>
            <w:noProof/>
            <w:webHidden/>
          </w:rPr>
        </w:r>
        <w:r w:rsidR="00672DF0">
          <w:rPr>
            <w:noProof/>
            <w:webHidden/>
          </w:rPr>
          <w:fldChar w:fldCharType="separate"/>
        </w:r>
        <w:r w:rsidR="00A0255A">
          <w:rPr>
            <w:noProof/>
            <w:webHidden/>
          </w:rPr>
          <w:t>141</w:t>
        </w:r>
        <w:r w:rsidR="00672DF0">
          <w:rPr>
            <w:noProof/>
            <w:webHidden/>
          </w:rPr>
          <w:fldChar w:fldCharType="end"/>
        </w:r>
      </w:hyperlink>
    </w:p>
    <w:p w14:paraId="68EFAB85" w14:textId="67940C48" w:rsidR="00672DF0" w:rsidRDefault="00CF7C18" w:rsidP="00DE028B">
      <w:pPr>
        <w:pStyle w:val="TOC1"/>
        <w:rPr>
          <w:rFonts w:asciiTheme="minorHAnsi" w:eastAsiaTheme="minorEastAsia" w:hAnsiTheme="minorHAnsi" w:cstheme="minorBidi"/>
          <w:noProof/>
        </w:rPr>
      </w:pPr>
      <w:hyperlink w:anchor="_Toc523754406" w:history="1">
        <w:r w:rsidR="00672DF0" w:rsidRPr="0093602C">
          <w:rPr>
            <w:rStyle w:val="Hyperlink"/>
            <w:noProof/>
          </w:rPr>
          <w:t>VU22591</w:t>
        </w:r>
      </w:hyperlink>
      <w:r w:rsidR="00477EE6">
        <w:rPr>
          <w:noProof/>
        </w:rPr>
        <w:t xml:space="preserve"> </w:t>
      </w:r>
      <w:hyperlink w:anchor="_Toc523754407" w:history="1">
        <w:r w:rsidR="00672DF0" w:rsidRPr="0093602C">
          <w:rPr>
            <w:rStyle w:val="Hyperlink"/>
            <w:noProof/>
          </w:rPr>
          <w:t>Participate in short simple exchanges</w:t>
        </w:r>
        <w:r w:rsidR="00672DF0">
          <w:rPr>
            <w:noProof/>
            <w:webHidden/>
          </w:rPr>
          <w:tab/>
        </w:r>
        <w:r w:rsidR="00672DF0">
          <w:rPr>
            <w:noProof/>
            <w:webHidden/>
          </w:rPr>
          <w:fldChar w:fldCharType="begin"/>
        </w:r>
        <w:r w:rsidR="00672DF0">
          <w:rPr>
            <w:noProof/>
            <w:webHidden/>
          </w:rPr>
          <w:instrText xml:space="preserve"> PAGEREF _Toc523754407 \h </w:instrText>
        </w:r>
        <w:r w:rsidR="00672DF0">
          <w:rPr>
            <w:noProof/>
            <w:webHidden/>
          </w:rPr>
        </w:r>
        <w:r w:rsidR="00672DF0">
          <w:rPr>
            <w:noProof/>
            <w:webHidden/>
          </w:rPr>
          <w:fldChar w:fldCharType="separate"/>
        </w:r>
        <w:r w:rsidR="00A0255A">
          <w:rPr>
            <w:noProof/>
            <w:webHidden/>
          </w:rPr>
          <w:t>146</w:t>
        </w:r>
        <w:r w:rsidR="00672DF0">
          <w:rPr>
            <w:noProof/>
            <w:webHidden/>
          </w:rPr>
          <w:fldChar w:fldCharType="end"/>
        </w:r>
      </w:hyperlink>
    </w:p>
    <w:p w14:paraId="400904D4" w14:textId="4F936EC0" w:rsidR="00672DF0" w:rsidRDefault="00CF7C18" w:rsidP="00DE028B">
      <w:pPr>
        <w:pStyle w:val="TOC1"/>
        <w:rPr>
          <w:rFonts w:asciiTheme="minorHAnsi" w:eastAsiaTheme="minorEastAsia" w:hAnsiTheme="minorHAnsi" w:cstheme="minorBidi"/>
          <w:noProof/>
        </w:rPr>
      </w:pPr>
      <w:hyperlink w:anchor="_Toc523754408" w:history="1">
        <w:r w:rsidR="00672DF0" w:rsidRPr="0093602C">
          <w:rPr>
            <w:rStyle w:val="Hyperlink"/>
            <w:noProof/>
          </w:rPr>
          <w:t>VU22592</w:t>
        </w:r>
      </w:hyperlink>
      <w:r w:rsidR="00477EE6">
        <w:rPr>
          <w:noProof/>
        </w:rPr>
        <w:t xml:space="preserve"> </w:t>
      </w:r>
      <w:hyperlink w:anchor="_Toc523754409" w:history="1">
        <w:r w:rsidR="00672DF0" w:rsidRPr="0093602C">
          <w:rPr>
            <w:rStyle w:val="Hyperlink"/>
            <w:noProof/>
          </w:rPr>
          <w:t>Give and respond to short, simple spoken instructions and information</w:t>
        </w:r>
        <w:r w:rsidR="00672DF0">
          <w:rPr>
            <w:noProof/>
            <w:webHidden/>
          </w:rPr>
          <w:tab/>
        </w:r>
        <w:r w:rsidR="00672DF0">
          <w:rPr>
            <w:noProof/>
            <w:webHidden/>
          </w:rPr>
          <w:fldChar w:fldCharType="begin"/>
        </w:r>
        <w:r w:rsidR="00672DF0">
          <w:rPr>
            <w:noProof/>
            <w:webHidden/>
          </w:rPr>
          <w:instrText xml:space="preserve"> PAGEREF _Toc523754409 \h </w:instrText>
        </w:r>
        <w:r w:rsidR="00672DF0">
          <w:rPr>
            <w:noProof/>
            <w:webHidden/>
          </w:rPr>
        </w:r>
        <w:r w:rsidR="00672DF0">
          <w:rPr>
            <w:noProof/>
            <w:webHidden/>
          </w:rPr>
          <w:fldChar w:fldCharType="separate"/>
        </w:r>
        <w:r w:rsidR="00A0255A">
          <w:rPr>
            <w:noProof/>
            <w:webHidden/>
          </w:rPr>
          <w:t>153</w:t>
        </w:r>
        <w:r w:rsidR="00672DF0">
          <w:rPr>
            <w:noProof/>
            <w:webHidden/>
          </w:rPr>
          <w:fldChar w:fldCharType="end"/>
        </w:r>
      </w:hyperlink>
    </w:p>
    <w:p w14:paraId="07323277" w14:textId="396C6205" w:rsidR="00672DF0" w:rsidRDefault="00CF7C18" w:rsidP="00DE028B">
      <w:pPr>
        <w:pStyle w:val="TOC1"/>
        <w:rPr>
          <w:rFonts w:asciiTheme="minorHAnsi" w:eastAsiaTheme="minorEastAsia" w:hAnsiTheme="minorHAnsi" w:cstheme="minorBidi"/>
          <w:noProof/>
        </w:rPr>
      </w:pPr>
      <w:hyperlink w:anchor="_Toc523754410" w:history="1">
        <w:r w:rsidR="00672DF0" w:rsidRPr="0093602C">
          <w:rPr>
            <w:rStyle w:val="Hyperlink"/>
            <w:noProof/>
          </w:rPr>
          <w:t>VU22593</w:t>
        </w:r>
      </w:hyperlink>
      <w:r w:rsidR="00477EE6">
        <w:rPr>
          <w:noProof/>
        </w:rPr>
        <w:t xml:space="preserve"> </w:t>
      </w:r>
      <w:hyperlink w:anchor="_Toc523754411" w:history="1">
        <w:r w:rsidR="00672DF0" w:rsidRPr="0093602C">
          <w:rPr>
            <w:rStyle w:val="Hyperlink"/>
            <w:noProof/>
          </w:rPr>
          <w:t>Read and write short simple messages and forms</w:t>
        </w:r>
        <w:r w:rsidR="00672DF0">
          <w:rPr>
            <w:noProof/>
            <w:webHidden/>
          </w:rPr>
          <w:tab/>
        </w:r>
        <w:r w:rsidR="00672DF0">
          <w:rPr>
            <w:noProof/>
            <w:webHidden/>
          </w:rPr>
          <w:fldChar w:fldCharType="begin"/>
        </w:r>
        <w:r w:rsidR="00672DF0">
          <w:rPr>
            <w:noProof/>
            <w:webHidden/>
          </w:rPr>
          <w:instrText xml:space="preserve"> PAGEREF _Toc523754411 \h </w:instrText>
        </w:r>
        <w:r w:rsidR="00672DF0">
          <w:rPr>
            <w:noProof/>
            <w:webHidden/>
          </w:rPr>
        </w:r>
        <w:r w:rsidR="00672DF0">
          <w:rPr>
            <w:noProof/>
            <w:webHidden/>
          </w:rPr>
          <w:fldChar w:fldCharType="separate"/>
        </w:r>
        <w:r w:rsidR="00A0255A">
          <w:rPr>
            <w:noProof/>
            <w:webHidden/>
          </w:rPr>
          <w:t>161</w:t>
        </w:r>
        <w:r w:rsidR="00672DF0">
          <w:rPr>
            <w:noProof/>
            <w:webHidden/>
          </w:rPr>
          <w:fldChar w:fldCharType="end"/>
        </w:r>
      </w:hyperlink>
    </w:p>
    <w:p w14:paraId="7F558BD9" w14:textId="6E0AE0B8" w:rsidR="00672DF0" w:rsidRDefault="00CF7C18" w:rsidP="00DE028B">
      <w:pPr>
        <w:pStyle w:val="TOC1"/>
        <w:rPr>
          <w:rFonts w:asciiTheme="minorHAnsi" w:eastAsiaTheme="minorEastAsia" w:hAnsiTheme="minorHAnsi" w:cstheme="minorBidi"/>
          <w:noProof/>
        </w:rPr>
      </w:pPr>
      <w:hyperlink w:anchor="_Toc523754412" w:history="1">
        <w:r w:rsidR="00672DF0" w:rsidRPr="0093602C">
          <w:rPr>
            <w:rStyle w:val="Hyperlink"/>
            <w:noProof/>
          </w:rPr>
          <w:t>VU22594</w:t>
        </w:r>
      </w:hyperlink>
      <w:r w:rsidR="00477EE6">
        <w:rPr>
          <w:noProof/>
        </w:rPr>
        <w:t xml:space="preserve"> </w:t>
      </w:r>
      <w:hyperlink w:anchor="_Toc523754413" w:history="1">
        <w:r w:rsidR="00672DF0" w:rsidRPr="0093602C">
          <w:rPr>
            <w:rStyle w:val="Hyperlink"/>
            <w:noProof/>
          </w:rPr>
          <w:t>Read and write short, simple informational and instructional texts</w:t>
        </w:r>
        <w:r w:rsidR="00672DF0">
          <w:rPr>
            <w:noProof/>
            <w:webHidden/>
          </w:rPr>
          <w:tab/>
        </w:r>
        <w:r w:rsidR="00672DF0">
          <w:rPr>
            <w:noProof/>
            <w:webHidden/>
          </w:rPr>
          <w:fldChar w:fldCharType="begin"/>
        </w:r>
        <w:r w:rsidR="00672DF0">
          <w:rPr>
            <w:noProof/>
            <w:webHidden/>
          </w:rPr>
          <w:instrText xml:space="preserve"> PAGEREF _Toc523754413 \h </w:instrText>
        </w:r>
        <w:r w:rsidR="00672DF0">
          <w:rPr>
            <w:noProof/>
            <w:webHidden/>
          </w:rPr>
        </w:r>
        <w:r w:rsidR="00672DF0">
          <w:rPr>
            <w:noProof/>
            <w:webHidden/>
          </w:rPr>
          <w:fldChar w:fldCharType="separate"/>
        </w:r>
        <w:r w:rsidR="00A0255A">
          <w:rPr>
            <w:noProof/>
            <w:webHidden/>
          </w:rPr>
          <w:t>168</w:t>
        </w:r>
        <w:r w:rsidR="00672DF0">
          <w:rPr>
            <w:noProof/>
            <w:webHidden/>
          </w:rPr>
          <w:fldChar w:fldCharType="end"/>
        </w:r>
      </w:hyperlink>
    </w:p>
    <w:p w14:paraId="10FF5789" w14:textId="2B742101" w:rsidR="00672DF0" w:rsidRDefault="00CF7C18" w:rsidP="00DE028B">
      <w:pPr>
        <w:pStyle w:val="TOC1"/>
        <w:rPr>
          <w:rFonts w:asciiTheme="minorHAnsi" w:eastAsiaTheme="minorEastAsia" w:hAnsiTheme="minorHAnsi" w:cstheme="minorBidi"/>
          <w:noProof/>
        </w:rPr>
      </w:pPr>
      <w:hyperlink w:anchor="_Toc523754414" w:history="1">
        <w:r w:rsidR="00672DF0" w:rsidRPr="0093602C">
          <w:rPr>
            <w:rStyle w:val="Hyperlink"/>
            <w:noProof/>
          </w:rPr>
          <w:t>VU22595</w:t>
        </w:r>
      </w:hyperlink>
      <w:r w:rsidR="00477EE6">
        <w:rPr>
          <w:noProof/>
        </w:rPr>
        <w:t xml:space="preserve"> </w:t>
      </w:r>
      <w:hyperlink w:anchor="_Toc523754415" w:history="1">
        <w:r w:rsidR="00672DF0" w:rsidRPr="0093602C">
          <w:rPr>
            <w:rStyle w:val="Hyperlink"/>
            <w:noProof/>
          </w:rPr>
          <w:t>Read and write short, simple descriptive and narrative texts</w:t>
        </w:r>
        <w:r w:rsidR="00672DF0">
          <w:rPr>
            <w:noProof/>
            <w:webHidden/>
          </w:rPr>
          <w:tab/>
        </w:r>
        <w:r w:rsidR="00672DF0">
          <w:rPr>
            <w:noProof/>
            <w:webHidden/>
          </w:rPr>
          <w:fldChar w:fldCharType="begin"/>
        </w:r>
        <w:r w:rsidR="00672DF0">
          <w:rPr>
            <w:noProof/>
            <w:webHidden/>
          </w:rPr>
          <w:instrText xml:space="preserve"> PAGEREF _Toc523754415 \h </w:instrText>
        </w:r>
        <w:r w:rsidR="00672DF0">
          <w:rPr>
            <w:noProof/>
            <w:webHidden/>
          </w:rPr>
        </w:r>
        <w:r w:rsidR="00672DF0">
          <w:rPr>
            <w:noProof/>
            <w:webHidden/>
          </w:rPr>
          <w:fldChar w:fldCharType="separate"/>
        </w:r>
        <w:r w:rsidR="00A0255A">
          <w:rPr>
            <w:noProof/>
            <w:webHidden/>
          </w:rPr>
          <w:t>176</w:t>
        </w:r>
        <w:r w:rsidR="00672DF0">
          <w:rPr>
            <w:noProof/>
            <w:webHidden/>
          </w:rPr>
          <w:fldChar w:fldCharType="end"/>
        </w:r>
      </w:hyperlink>
    </w:p>
    <w:p w14:paraId="2D63F53C" w14:textId="5D69456E" w:rsidR="00672DF0" w:rsidRDefault="00CF7C18" w:rsidP="00DE028B">
      <w:pPr>
        <w:pStyle w:val="TOC1"/>
        <w:rPr>
          <w:rFonts w:asciiTheme="minorHAnsi" w:eastAsiaTheme="minorEastAsia" w:hAnsiTheme="minorHAnsi" w:cstheme="minorBidi"/>
          <w:noProof/>
        </w:rPr>
      </w:pPr>
      <w:hyperlink w:anchor="_Toc523754416" w:history="1">
        <w:r w:rsidR="00672DF0" w:rsidRPr="0093602C">
          <w:rPr>
            <w:rStyle w:val="Hyperlink"/>
            <w:noProof/>
          </w:rPr>
          <w:t>VU22596</w:t>
        </w:r>
      </w:hyperlink>
      <w:r w:rsidR="00477EE6">
        <w:rPr>
          <w:noProof/>
        </w:rPr>
        <w:t xml:space="preserve"> </w:t>
      </w:r>
      <w:hyperlink w:anchor="_Toc523754417" w:history="1">
        <w:r w:rsidR="00672DF0" w:rsidRPr="0093602C">
          <w:rPr>
            <w:rStyle w:val="Hyperlink"/>
            <w:noProof/>
          </w:rPr>
          <w:t>Use basic digital technology language and skills</w:t>
        </w:r>
        <w:r w:rsidR="00672DF0">
          <w:rPr>
            <w:noProof/>
            <w:webHidden/>
          </w:rPr>
          <w:tab/>
        </w:r>
        <w:r w:rsidR="00672DF0">
          <w:rPr>
            <w:noProof/>
            <w:webHidden/>
          </w:rPr>
          <w:fldChar w:fldCharType="begin"/>
        </w:r>
        <w:r w:rsidR="00672DF0">
          <w:rPr>
            <w:noProof/>
            <w:webHidden/>
          </w:rPr>
          <w:instrText xml:space="preserve"> PAGEREF _Toc523754417 \h </w:instrText>
        </w:r>
        <w:r w:rsidR="00672DF0">
          <w:rPr>
            <w:noProof/>
            <w:webHidden/>
          </w:rPr>
        </w:r>
        <w:r w:rsidR="00672DF0">
          <w:rPr>
            <w:noProof/>
            <w:webHidden/>
          </w:rPr>
          <w:fldChar w:fldCharType="separate"/>
        </w:r>
        <w:r w:rsidR="00A0255A">
          <w:rPr>
            <w:noProof/>
            <w:webHidden/>
          </w:rPr>
          <w:t>183</w:t>
        </w:r>
        <w:r w:rsidR="00672DF0">
          <w:rPr>
            <w:noProof/>
            <w:webHidden/>
          </w:rPr>
          <w:fldChar w:fldCharType="end"/>
        </w:r>
      </w:hyperlink>
    </w:p>
    <w:p w14:paraId="6A5D96C1" w14:textId="6A25860B" w:rsidR="00672DF0" w:rsidRDefault="00CF7C18" w:rsidP="00DE028B">
      <w:pPr>
        <w:pStyle w:val="TOC1"/>
        <w:rPr>
          <w:rFonts w:asciiTheme="minorHAnsi" w:eastAsiaTheme="minorEastAsia" w:hAnsiTheme="minorHAnsi" w:cstheme="minorBidi"/>
          <w:noProof/>
        </w:rPr>
      </w:pPr>
      <w:hyperlink w:anchor="_Toc523754418" w:history="1">
        <w:r w:rsidR="00672DF0" w:rsidRPr="0093602C">
          <w:rPr>
            <w:rStyle w:val="Hyperlink"/>
            <w:noProof/>
          </w:rPr>
          <w:t>VU22597</w:t>
        </w:r>
      </w:hyperlink>
      <w:r w:rsidR="00477EE6">
        <w:rPr>
          <w:noProof/>
        </w:rPr>
        <w:t xml:space="preserve"> </w:t>
      </w:r>
      <w:hyperlink w:anchor="_Toc523754419" w:history="1">
        <w:r w:rsidR="00672DF0" w:rsidRPr="0093602C">
          <w:rPr>
            <w:rStyle w:val="Hyperlink"/>
            <w:noProof/>
          </w:rPr>
          <w:t>Locate health and medical information</w:t>
        </w:r>
        <w:r w:rsidR="00672DF0">
          <w:rPr>
            <w:noProof/>
            <w:webHidden/>
          </w:rPr>
          <w:tab/>
        </w:r>
        <w:r w:rsidR="00672DF0">
          <w:rPr>
            <w:noProof/>
            <w:webHidden/>
          </w:rPr>
          <w:fldChar w:fldCharType="begin"/>
        </w:r>
        <w:r w:rsidR="00672DF0">
          <w:rPr>
            <w:noProof/>
            <w:webHidden/>
          </w:rPr>
          <w:instrText xml:space="preserve"> PAGEREF _Toc523754419 \h </w:instrText>
        </w:r>
        <w:r w:rsidR="00672DF0">
          <w:rPr>
            <w:noProof/>
            <w:webHidden/>
          </w:rPr>
        </w:r>
        <w:r w:rsidR="00672DF0">
          <w:rPr>
            <w:noProof/>
            <w:webHidden/>
          </w:rPr>
          <w:fldChar w:fldCharType="separate"/>
        </w:r>
        <w:r w:rsidR="00A0255A">
          <w:rPr>
            <w:noProof/>
            <w:webHidden/>
          </w:rPr>
          <w:t>189</w:t>
        </w:r>
        <w:r w:rsidR="00672DF0">
          <w:rPr>
            <w:noProof/>
            <w:webHidden/>
          </w:rPr>
          <w:fldChar w:fldCharType="end"/>
        </w:r>
      </w:hyperlink>
    </w:p>
    <w:p w14:paraId="36E7FEDC" w14:textId="548AF2EB" w:rsidR="00672DF0" w:rsidRDefault="00CF7C18" w:rsidP="00DE028B">
      <w:pPr>
        <w:pStyle w:val="TOC1"/>
        <w:rPr>
          <w:rFonts w:asciiTheme="minorHAnsi" w:eastAsiaTheme="minorEastAsia" w:hAnsiTheme="minorHAnsi" w:cstheme="minorBidi"/>
          <w:noProof/>
        </w:rPr>
      </w:pPr>
      <w:hyperlink w:anchor="_Toc523754420" w:history="1">
        <w:r w:rsidR="00672DF0" w:rsidRPr="0093602C">
          <w:rPr>
            <w:rStyle w:val="Hyperlink"/>
            <w:noProof/>
          </w:rPr>
          <w:t>VU22598</w:t>
        </w:r>
      </w:hyperlink>
      <w:r w:rsidR="00477EE6">
        <w:rPr>
          <w:noProof/>
        </w:rPr>
        <w:t xml:space="preserve"> </w:t>
      </w:r>
      <w:hyperlink w:anchor="_Toc523754421" w:history="1">
        <w:r w:rsidR="00672DF0" w:rsidRPr="0093602C">
          <w:rPr>
            <w:rStyle w:val="Hyperlink"/>
            <w:noProof/>
          </w:rPr>
          <w:t>Identify Australian leisure activities</w:t>
        </w:r>
        <w:r w:rsidR="00672DF0">
          <w:rPr>
            <w:noProof/>
            <w:webHidden/>
          </w:rPr>
          <w:tab/>
        </w:r>
        <w:r w:rsidR="00672DF0">
          <w:rPr>
            <w:noProof/>
            <w:webHidden/>
          </w:rPr>
          <w:fldChar w:fldCharType="begin"/>
        </w:r>
        <w:r w:rsidR="00672DF0">
          <w:rPr>
            <w:noProof/>
            <w:webHidden/>
          </w:rPr>
          <w:instrText xml:space="preserve"> PAGEREF _Toc523754421 \h </w:instrText>
        </w:r>
        <w:r w:rsidR="00672DF0">
          <w:rPr>
            <w:noProof/>
            <w:webHidden/>
          </w:rPr>
        </w:r>
        <w:r w:rsidR="00672DF0">
          <w:rPr>
            <w:noProof/>
            <w:webHidden/>
          </w:rPr>
          <w:fldChar w:fldCharType="separate"/>
        </w:r>
        <w:r w:rsidR="00A0255A">
          <w:rPr>
            <w:noProof/>
            <w:webHidden/>
          </w:rPr>
          <w:t>195</w:t>
        </w:r>
        <w:r w:rsidR="00672DF0">
          <w:rPr>
            <w:noProof/>
            <w:webHidden/>
          </w:rPr>
          <w:fldChar w:fldCharType="end"/>
        </w:r>
      </w:hyperlink>
    </w:p>
    <w:p w14:paraId="293FCB05" w14:textId="26E5A87C" w:rsidR="00672DF0" w:rsidRDefault="00CF7C18" w:rsidP="00DE028B">
      <w:pPr>
        <w:pStyle w:val="TOC1"/>
        <w:rPr>
          <w:rFonts w:asciiTheme="minorHAnsi" w:eastAsiaTheme="minorEastAsia" w:hAnsiTheme="minorHAnsi" w:cstheme="minorBidi"/>
          <w:noProof/>
        </w:rPr>
      </w:pPr>
      <w:hyperlink w:anchor="_Toc523754422" w:history="1">
        <w:r w:rsidR="00672DF0" w:rsidRPr="0093602C">
          <w:rPr>
            <w:rStyle w:val="Hyperlink"/>
            <w:noProof/>
          </w:rPr>
          <w:t>VU22599</w:t>
        </w:r>
      </w:hyperlink>
      <w:r w:rsidR="00477EE6">
        <w:rPr>
          <w:noProof/>
        </w:rPr>
        <w:t xml:space="preserve"> </w:t>
      </w:r>
      <w:hyperlink w:anchor="_Toc523754423" w:history="1">
        <w:r w:rsidR="00672DF0" w:rsidRPr="0093602C">
          <w:rPr>
            <w:rStyle w:val="Hyperlink"/>
            <w:noProof/>
          </w:rPr>
          <w:t>Identify settlement options</w:t>
        </w:r>
        <w:r w:rsidR="00672DF0">
          <w:rPr>
            <w:noProof/>
            <w:webHidden/>
          </w:rPr>
          <w:tab/>
        </w:r>
        <w:r w:rsidR="00672DF0">
          <w:rPr>
            <w:noProof/>
            <w:webHidden/>
          </w:rPr>
          <w:fldChar w:fldCharType="begin"/>
        </w:r>
        <w:r w:rsidR="00672DF0">
          <w:rPr>
            <w:noProof/>
            <w:webHidden/>
          </w:rPr>
          <w:instrText xml:space="preserve"> PAGEREF _Toc523754423 \h </w:instrText>
        </w:r>
        <w:r w:rsidR="00672DF0">
          <w:rPr>
            <w:noProof/>
            <w:webHidden/>
          </w:rPr>
        </w:r>
        <w:r w:rsidR="00672DF0">
          <w:rPr>
            <w:noProof/>
            <w:webHidden/>
          </w:rPr>
          <w:fldChar w:fldCharType="separate"/>
        </w:r>
        <w:r w:rsidR="00A0255A">
          <w:rPr>
            <w:noProof/>
            <w:webHidden/>
          </w:rPr>
          <w:t>200</w:t>
        </w:r>
        <w:r w:rsidR="00672DF0">
          <w:rPr>
            <w:noProof/>
            <w:webHidden/>
          </w:rPr>
          <w:fldChar w:fldCharType="end"/>
        </w:r>
      </w:hyperlink>
    </w:p>
    <w:p w14:paraId="5FD12F9B" w14:textId="43EE38A7" w:rsidR="00672DF0" w:rsidRDefault="00CF7C18" w:rsidP="00DE028B">
      <w:pPr>
        <w:pStyle w:val="TOC1"/>
        <w:rPr>
          <w:rFonts w:asciiTheme="minorHAnsi" w:eastAsiaTheme="minorEastAsia" w:hAnsiTheme="minorHAnsi" w:cstheme="minorBidi"/>
          <w:noProof/>
        </w:rPr>
      </w:pPr>
      <w:hyperlink w:anchor="_Toc523754424" w:history="1">
        <w:r w:rsidR="00672DF0" w:rsidRPr="0093602C">
          <w:rPr>
            <w:rStyle w:val="Hyperlink"/>
            <w:noProof/>
          </w:rPr>
          <w:t>VU22600</w:t>
        </w:r>
      </w:hyperlink>
      <w:r w:rsidR="00477EE6">
        <w:rPr>
          <w:noProof/>
        </w:rPr>
        <w:t xml:space="preserve"> </w:t>
      </w:r>
      <w:hyperlink w:anchor="_Toc523754425" w:history="1">
        <w:r w:rsidR="00672DF0" w:rsidRPr="0093602C">
          <w:rPr>
            <w:rStyle w:val="Hyperlink"/>
            <w:noProof/>
          </w:rPr>
          <w:t>Identify and access basic legal information</w:t>
        </w:r>
        <w:r w:rsidR="00672DF0">
          <w:rPr>
            <w:noProof/>
            <w:webHidden/>
          </w:rPr>
          <w:tab/>
        </w:r>
        <w:r w:rsidR="00672DF0">
          <w:rPr>
            <w:noProof/>
            <w:webHidden/>
          </w:rPr>
          <w:fldChar w:fldCharType="begin"/>
        </w:r>
        <w:r w:rsidR="00672DF0">
          <w:rPr>
            <w:noProof/>
            <w:webHidden/>
          </w:rPr>
          <w:instrText xml:space="preserve"> PAGEREF _Toc523754425 \h </w:instrText>
        </w:r>
        <w:r w:rsidR="00672DF0">
          <w:rPr>
            <w:noProof/>
            <w:webHidden/>
          </w:rPr>
        </w:r>
        <w:r w:rsidR="00672DF0">
          <w:rPr>
            <w:noProof/>
            <w:webHidden/>
          </w:rPr>
          <w:fldChar w:fldCharType="separate"/>
        </w:r>
        <w:r w:rsidR="00A0255A">
          <w:rPr>
            <w:noProof/>
            <w:webHidden/>
          </w:rPr>
          <w:t>205</w:t>
        </w:r>
        <w:r w:rsidR="00672DF0">
          <w:rPr>
            <w:noProof/>
            <w:webHidden/>
          </w:rPr>
          <w:fldChar w:fldCharType="end"/>
        </w:r>
      </w:hyperlink>
    </w:p>
    <w:p w14:paraId="0F8C5DAB" w14:textId="5D60661A" w:rsidR="00672DF0" w:rsidRDefault="00CF7C18" w:rsidP="00DE028B">
      <w:pPr>
        <w:pStyle w:val="TOC1"/>
        <w:rPr>
          <w:rFonts w:asciiTheme="minorHAnsi" w:eastAsiaTheme="minorEastAsia" w:hAnsiTheme="minorHAnsi" w:cstheme="minorBidi"/>
          <w:noProof/>
        </w:rPr>
      </w:pPr>
      <w:hyperlink w:anchor="_Toc523754426" w:history="1">
        <w:r w:rsidR="00672DF0" w:rsidRPr="0093602C">
          <w:rPr>
            <w:rStyle w:val="Hyperlink"/>
            <w:noProof/>
          </w:rPr>
          <w:t>VU22601</w:t>
        </w:r>
      </w:hyperlink>
      <w:r w:rsidR="00477EE6">
        <w:rPr>
          <w:noProof/>
        </w:rPr>
        <w:t xml:space="preserve"> </w:t>
      </w:r>
      <w:hyperlink w:anchor="_Toc523754427" w:history="1">
        <w:r w:rsidR="00672DF0" w:rsidRPr="0093602C">
          <w:rPr>
            <w:rStyle w:val="Hyperlink"/>
            <w:noProof/>
          </w:rPr>
          <w:t>Participate in simple conversations and transactions</w:t>
        </w:r>
        <w:r w:rsidR="00672DF0">
          <w:rPr>
            <w:noProof/>
            <w:webHidden/>
          </w:rPr>
          <w:tab/>
        </w:r>
        <w:r w:rsidR="00672DF0">
          <w:rPr>
            <w:noProof/>
            <w:webHidden/>
          </w:rPr>
          <w:fldChar w:fldCharType="begin"/>
        </w:r>
        <w:r w:rsidR="00672DF0">
          <w:rPr>
            <w:noProof/>
            <w:webHidden/>
          </w:rPr>
          <w:instrText xml:space="preserve"> PAGEREF _Toc523754427 \h </w:instrText>
        </w:r>
        <w:r w:rsidR="00672DF0">
          <w:rPr>
            <w:noProof/>
            <w:webHidden/>
          </w:rPr>
        </w:r>
        <w:r w:rsidR="00672DF0">
          <w:rPr>
            <w:noProof/>
            <w:webHidden/>
          </w:rPr>
          <w:fldChar w:fldCharType="separate"/>
        </w:r>
        <w:r w:rsidR="00A0255A">
          <w:rPr>
            <w:noProof/>
            <w:webHidden/>
          </w:rPr>
          <w:t>210</w:t>
        </w:r>
        <w:r w:rsidR="00672DF0">
          <w:rPr>
            <w:noProof/>
            <w:webHidden/>
          </w:rPr>
          <w:fldChar w:fldCharType="end"/>
        </w:r>
      </w:hyperlink>
    </w:p>
    <w:p w14:paraId="616269B3" w14:textId="33B83439" w:rsidR="00672DF0" w:rsidRDefault="00CF7C18" w:rsidP="00DE028B">
      <w:pPr>
        <w:pStyle w:val="TOC1"/>
        <w:rPr>
          <w:rFonts w:asciiTheme="minorHAnsi" w:eastAsiaTheme="minorEastAsia" w:hAnsiTheme="minorHAnsi" w:cstheme="minorBidi"/>
          <w:noProof/>
        </w:rPr>
      </w:pPr>
      <w:hyperlink w:anchor="_Toc523754428" w:history="1">
        <w:r w:rsidR="00672DF0" w:rsidRPr="0093602C">
          <w:rPr>
            <w:rStyle w:val="Hyperlink"/>
            <w:noProof/>
          </w:rPr>
          <w:t>VU22602</w:t>
        </w:r>
      </w:hyperlink>
      <w:r w:rsidR="00477EE6">
        <w:rPr>
          <w:noProof/>
        </w:rPr>
        <w:t xml:space="preserve"> </w:t>
      </w:r>
      <w:hyperlink w:anchor="_Toc523754429" w:history="1">
        <w:r w:rsidR="00672DF0" w:rsidRPr="0093602C">
          <w:rPr>
            <w:rStyle w:val="Hyperlink"/>
            <w:noProof/>
          </w:rPr>
          <w:t>Give and respond to simple spoken information and directions</w:t>
        </w:r>
        <w:r w:rsidR="00672DF0">
          <w:rPr>
            <w:noProof/>
            <w:webHidden/>
          </w:rPr>
          <w:tab/>
        </w:r>
        <w:r w:rsidR="00672DF0">
          <w:rPr>
            <w:noProof/>
            <w:webHidden/>
          </w:rPr>
          <w:fldChar w:fldCharType="begin"/>
        </w:r>
        <w:r w:rsidR="00672DF0">
          <w:rPr>
            <w:noProof/>
            <w:webHidden/>
          </w:rPr>
          <w:instrText xml:space="preserve"> PAGEREF _Toc523754429 \h </w:instrText>
        </w:r>
        <w:r w:rsidR="00672DF0">
          <w:rPr>
            <w:noProof/>
            <w:webHidden/>
          </w:rPr>
        </w:r>
        <w:r w:rsidR="00672DF0">
          <w:rPr>
            <w:noProof/>
            <w:webHidden/>
          </w:rPr>
          <w:fldChar w:fldCharType="separate"/>
        </w:r>
        <w:r w:rsidR="00A0255A">
          <w:rPr>
            <w:noProof/>
            <w:webHidden/>
          </w:rPr>
          <w:t>218</w:t>
        </w:r>
        <w:r w:rsidR="00672DF0">
          <w:rPr>
            <w:noProof/>
            <w:webHidden/>
          </w:rPr>
          <w:fldChar w:fldCharType="end"/>
        </w:r>
      </w:hyperlink>
    </w:p>
    <w:p w14:paraId="54EE1505" w14:textId="16A15277" w:rsidR="00672DF0" w:rsidRDefault="00CF7C18" w:rsidP="00DE028B">
      <w:pPr>
        <w:pStyle w:val="TOC1"/>
        <w:rPr>
          <w:rFonts w:asciiTheme="minorHAnsi" w:eastAsiaTheme="minorEastAsia" w:hAnsiTheme="minorHAnsi" w:cstheme="minorBidi"/>
          <w:noProof/>
        </w:rPr>
      </w:pPr>
      <w:hyperlink w:anchor="_Toc523754430" w:history="1">
        <w:r w:rsidR="00672DF0" w:rsidRPr="0093602C">
          <w:rPr>
            <w:rStyle w:val="Hyperlink"/>
            <w:noProof/>
          </w:rPr>
          <w:t>VU22603</w:t>
        </w:r>
      </w:hyperlink>
      <w:r w:rsidR="00477EE6">
        <w:rPr>
          <w:noProof/>
        </w:rPr>
        <w:t xml:space="preserve"> </w:t>
      </w:r>
      <w:hyperlink w:anchor="_Toc523754431" w:history="1">
        <w:r w:rsidR="00672DF0" w:rsidRPr="0093602C">
          <w:rPr>
            <w:rStyle w:val="Hyperlink"/>
            <w:noProof/>
          </w:rPr>
          <w:t>Read and write simple personal communications and transactional texts</w:t>
        </w:r>
        <w:r w:rsidR="00672DF0">
          <w:rPr>
            <w:noProof/>
            <w:webHidden/>
          </w:rPr>
          <w:tab/>
        </w:r>
        <w:r w:rsidR="00672DF0">
          <w:rPr>
            <w:noProof/>
            <w:webHidden/>
          </w:rPr>
          <w:fldChar w:fldCharType="begin"/>
        </w:r>
        <w:r w:rsidR="00672DF0">
          <w:rPr>
            <w:noProof/>
            <w:webHidden/>
          </w:rPr>
          <w:instrText xml:space="preserve"> PAGEREF _Toc523754431 \h </w:instrText>
        </w:r>
        <w:r w:rsidR="00672DF0">
          <w:rPr>
            <w:noProof/>
            <w:webHidden/>
          </w:rPr>
        </w:r>
        <w:r w:rsidR="00672DF0">
          <w:rPr>
            <w:noProof/>
            <w:webHidden/>
          </w:rPr>
          <w:fldChar w:fldCharType="separate"/>
        </w:r>
        <w:r w:rsidR="00A0255A">
          <w:rPr>
            <w:noProof/>
            <w:webHidden/>
          </w:rPr>
          <w:t>226</w:t>
        </w:r>
        <w:r w:rsidR="00672DF0">
          <w:rPr>
            <w:noProof/>
            <w:webHidden/>
          </w:rPr>
          <w:fldChar w:fldCharType="end"/>
        </w:r>
      </w:hyperlink>
    </w:p>
    <w:p w14:paraId="1649ED88" w14:textId="2971226E" w:rsidR="00672DF0" w:rsidRDefault="00CF7C18" w:rsidP="00DE028B">
      <w:pPr>
        <w:pStyle w:val="TOC1"/>
        <w:rPr>
          <w:rFonts w:asciiTheme="minorHAnsi" w:eastAsiaTheme="minorEastAsia" w:hAnsiTheme="minorHAnsi" w:cstheme="minorBidi"/>
          <w:noProof/>
        </w:rPr>
      </w:pPr>
      <w:hyperlink w:anchor="_Toc523754432" w:history="1">
        <w:r w:rsidR="00672DF0" w:rsidRPr="0093602C">
          <w:rPr>
            <w:rStyle w:val="Hyperlink"/>
            <w:noProof/>
          </w:rPr>
          <w:t>VU22604</w:t>
        </w:r>
      </w:hyperlink>
      <w:r w:rsidR="00477EE6">
        <w:rPr>
          <w:noProof/>
        </w:rPr>
        <w:t xml:space="preserve"> </w:t>
      </w:r>
      <w:hyperlink w:anchor="_Toc523754433" w:history="1">
        <w:r w:rsidR="00672DF0" w:rsidRPr="0093602C">
          <w:rPr>
            <w:rStyle w:val="Hyperlink"/>
            <w:noProof/>
          </w:rPr>
          <w:t>Read and write simple instructional and informational texts</w:t>
        </w:r>
        <w:r w:rsidR="00672DF0">
          <w:rPr>
            <w:noProof/>
            <w:webHidden/>
          </w:rPr>
          <w:tab/>
        </w:r>
        <w:r w:rsidR="00672DF0">
          <w:rPr>
            <w:noProof/>
            <w:webHidden/>
          </w:rPr>
          <w:fldChar w:fldCharType="begin"/>
        </w:r>
        <w:r w:rsidR="00672DF0">
          <w:rPr>
            <w:noProof/>
            <w:webHidden/>
          </w:rPr>
          <w:instrText xml:space="preserve"> PAGEREF _Toc523754433 \h </w:instrText>
        </w:r>
        <w:r w:rsidR="00672DF0">
          <w:rPr>
            <w:noProof/>
            <w:webHidden/>
          </w:rPr>
        </w:r>
        <w:r w:rsidR="00672DF0">
          <w:rPr>
            <w:noProof/>
            <w:webHidden/>
          </w:rPr>
          <w:fldChar w:fldCharType="separate"/>
        </w:r>
        <w:r w:rsidR="00A0255A">
          <w:rPr>
            <w:noProof/>
            <w:webHidden/>
          </w:rPr>
          <w:t>234</w:t>
        </w:r>
        <w:r w:rsidR="00672DF0">
          <w:rPr>
            <w:noProof/>
            <w:webHidden/>
          </w:rPr>
          <w:fldChar w:fldCharType="end"/>
        </w:r>
      </w:hyperlink>
    </w:p>
    <w:p w14:paraId="40FB9E39" w14:textId="221BB2A4" w:rsidR="00672DF0" w:rsidRDefault="00CF7C18" w:rsidP="00DE028B">
      <w:pPr>
        <w:pStyle w:val="TOC1"/>
        <w:rPr>
          <w:rFonts w:asciiTheme="minorHAnsi" w:eastAsiaTheme="minorEastAsia" w:hAnsiTheme="minorHAnsi" w:cstheme="minorBidi"/>
          <w:noProof/>
        </w:rPr>
      </w:pPr>
      <w:hyperlink w:anchor="_Toc523754434" w:history="1">
        <w:r w:rsidR="00672DF0" w:rsidRPr="0093602C">
          <w:rPr>
            <w:rStyle w:val="Hyperlink"/>
            <w:noProof/>
          </w:rPr>
          <w:t>VU22605</w:t>
        </w:r>
      </w:hyperlink>
      <w:r w:rsidR="00477EE6">
        <w:rPr>
          <w:noProof/>
        </w:rPr>
        <w:t xml:space="preserve"> </w:t>
      </w:r>
      <w:hyperlink w:anchor="_Toc523754435" w:history="1">
        <w:r w:rsidR="00672DF0" w:rsidRPr="0093602C">
          <w:rPr>
            <w:rStyle w:val="Hyperlink"/>
            <w:noProof/>
          </w:rPr>
          <w:t>Read and write simple descriptive and narrative texts</w:t>
        </w:r>
        <w:r w:rsidR="00672DF0">
          <w:rPr>
            <w:noProof/>
            <w:webHidden/>
          </w:rPr>
          <w:tab/>
        </w:r>
        <w:r w:rsidR="00672DF0">
          <w:rPr>
            <w:noProof/>
            <w:webHidden/>
          </w:rPr>
          <w:fldChar w:fldCharType="begin"/>
        </w:r>
        <w:r w:rsidR="00672DF0">
          <w:rPr>
            <w:noProof/>
            <w:webHidden/>
          </w:rPr>
          <w:instrText xml:space="preserve"> PAGEREF _Toc523754435 \h </w:instrText>
        </w:r>
        <w:r w:rsidR="00672DF0">
          <w:rPr>
            <w:noProof/>
            <w:webHidden/>
          </w:rPr>
        </w:r>
        <w:r w:rsidR="00672DF0">
          <w:rPr>
            <w:noProof/>
            <w:webHidden/>
          </w:rPr>
          <w:fldChar w:fldCharType="separate"/>
        </w:r>
        <w:r w:rsidR="00A0255A">
          <w:rPr>
            <w:noProof/>
            <w:webHidden/>
          </w:rPr>
          <w:t>241</w:t>
        </w:r>
        <w:r w:rsidR="00672DF0">
          <w:rPr>
            <w:noProof/>
            <w:webHidden/>
          </w:rPr>
          <w:fldChar w:fldCharType="end"/>
        </w:r>
      </w:hyperlink>
    </w:p>
    <w:p w14:paraId="59939045" w14:textId="5F0E8E54" w:rsidR="00672DF0" w:rsidRDefault="00CF7C18" w:rsidP="00DE028B">
      <w:pPr>
        <w:pStyle w:val="TOC1"/>
        <w:rPr>
          <w:rFonts w:asciiTheme="minorHAnsi" w:eastAsiaTheme="minorEastAsia" w:hAnsiTheme="minorHAnsi" w:cstheme="minorBidi"/>
          <w:noProof/>
        </w:rPr>
      </w:pPr>
      <w:hyperlink w:anchor="_Toc523754437" w:history="1">
        <w:r w:rsidR="00672DF0" w:rsidRPr="0093602C">
          <w:rPr>
            <w:rStyle w:val="Hyperlink"/>
            <w:noProof/>
          </w:rPr>
          <w:t>VU22606</w:t>
        </w:r>
      </w:hyperlink>
      <w:r w:rsidR="00477EE6">
        <w:rPr>
          <w:noProof/>
        </w:rPr>
        <w:t xml:space="preserve"> </w:t>
      </w:r>
      <w:hyperlink w:anchor="_Toc523754439" w:history="1">
        <w:r w:rsidR="00672DF0" w:rsidRPr="0093602C">
          <w:rPr>
            <w:rStyle w:val="Hyperlink"/>
            <w:noProof/>
          </w:rPr>
          <w:t>Access the internet and email to develop language</w:t>
        </w:r>
        <w:r w:rsidR="00672DF0">
          <w:rPr>
            <w:noProof/>
            <w:webHidden/>
          </w:rPr>
          <w:tab/>
        </w:r>
        <w:r w:rsidR="00672DF0">
          <w:rPr>
            <w:noProof/>
            <w:webHidden/>
          </w:rPr>
          <w:fldChar w:fldCharType="begin"/>
        </w:r>
        <w:r w:rsidR="00672DF0">
          <w:rPr>
            <w:noProof/>
            <w:webHidden/>
          </w:rPr>
          <w:instrText xml:space="preserve"> PAGEREF _Toc523754439 \h </w:instrText>
        </w:r>
        <w:r w:rsidR="00672DF0">
          <w:rPr>
            <w:noProof/>
            <w:webHidden/>
          </w:rPr>
        </w:r>
        <w:r w:rsidR="00672DF0">
          <w:rPr>
            <w:noProof/>
            <w:webHidden/>
          </w:rPr>
          <w:fldChar w:fldCharType="separate"/>
        </w:r>
        <w:r w:rsidR="00A0255A">
          <w:rPr>
            <w:noProof/>
            <w:webHidden/>
          </w:rPr>
          <w:t>248</w:t>
        </w:r>
        <w:r w:rsidR="00672DF0">
          <w:rPr>
            <w:noProof/>
            <w:webHidden/>
          </w:rPr>
          <w:fldChar w:fldCharType="end"/>
        </w:r>
      </w:hyperlink>
    </w:p>
    <w:p w14:paraId="73DAABED" w14:textId="0EEB4E2F" w:rsidR="00672DF0" w:rsidRDefault="00CF7C18" w:rsidP="00DE028B">
      <w:pPr>
        <w:pStyle w:val="TOC1"/>
        <w:rPr>
          <w:rFonts w:asciiTheme="minorHAnsi" w:eastAsiaTheme="minorEastAsia" w:hAnsiTheme="minorHAnsi" w:cstheme="minorBidi"/>
          <w:noProof/>
        </w:rPr>
      </w:pPr>
      <w:hyperlink w:anchor="_Toc523754441" w:history="1">
        <w:r w:rsidR="00672DF0" w:rsidRPr="0093602C">
          <w:rPr>
            <w:rStyle w:val="Hyperlink"/>
            <w:noProof/>
          </w:rPr>
          <w:t>VU22607</w:t>
        </w:r>
      </w:hyperlink>
      <w:r w:rsidR="006D0E3E">
        <w:rPr>
          <w:noProof/>
        </w:rPr>
        <w:t xml:space="preserve"> </w:t>
      </w:r>
      <w:hyperlink w:anchor="_Toc523754443" w:history="1">
        <w:r w:rsidR="00672DF0" w:rsidRPr="0093602C">
          <w:rPr>
            <w:rStyle w:val="Hyperlink"/>
            <w:noProof/>
          </w:rPr>
          <w:t>Explore community services</w:t>
        </w:r>
        <w:r w:rsidR="00672DF0">
          <w:rPr>
            <w:noProof/>
            <w:webHidden/>
          </w:rPr>
          <w:tab/>
        </w:r>
        <w:r w:rsidR="00672DF0">
          <w:rPr>
            <w:noProof/>
            <w:webHidden/>
          </w:rPr>
          <w:fldChar w:fldCharType="begin"/>
        </w:r>
        <w:r w:rsidR="00672DF0">
          <w:rPr>
            <w:noProof/>
            <w:webHidden/>
          </w:rPr>
          <w:instrText xml:space="preserve"> PAGEREF _Toc523754443 \h </w:instrText>
        </w:r>
        <w:r w:rsidR="00672DF0">
          <w:rPr>
            <w:noProof/>
            <w:webHidden/>
          </w:rPr>
        </w:r>
        <w:r w:rsidR="00672DF0">
          <w:rPr>
            <w:noProof/>
            <w:webHidden/>
          </w:rPr>
          <w:fldChar w:fldCharType="separate"/>
        </w:r>
        <w:r w:rsidR="00A0255A">
          <w:rPr>
            <w:noProof/>
            <w:webHidden/>
          </w:rPr>
          <w:t>254</w:t>
        </w:r>
        <w:r w:rsidR="00672DF0">
          <w:rPr>
            <w:noProof/>
            <w:webHidden/>
          </w:rPr>
          <w:fldChar w:fldCharType="end"/>
        </w:r>
      </w:hyperlink>
    </w:p>
    <w:p w14:paraId="2A203695" w14:textId="22EBAB93" w:rsidR="00672DF0" w:rsidRDefault="00CF7C18" w:rsidP="00DE028B">
      <w:pPr>
        <w:pStyle w:val="TOC1"/>
        <w:rPr>
          <w:rFonts w:asciiTheme="minorHAnsi" w:eastAsiaTheme="minorEastAsia" w:hAnsiTheme="minorHAnsi" w:cstheme="minorBidi"/>
          <w:noProof/>
        </w:rPr>
      </w:pPr>
      <w:hyperlink w:anchor="_Toc523754444" w:history="1">
        <w:r w:rsidR="00672DF0" w:rsidRPr="0093602C">
          <w:rPr>
            <w:rStyle w:val="Hyperlink"/>
            <w:noProof/>
          </w:rPr>
          <w:t>VU22608</w:t>
        </w:r>
      </w:hyperlink>
      <w:r w:rsidR="006D0E3E">
        <w:rPr>
          <w:noProof/>
        </w:rPr>
        <w:t xml:space="preserve"> </w:t>
      </w:r>
      <w:hyperlink w:anchor="_Toc523754445" w:history="1">
        <w:r w:rsidR="00672DF0" w:rsidRPr="0093602C">
          <w:rPr>
            <w:rStyle w:val="Hyperlink"/>
            <w:noProof/>
          </w:rPr>
          <w:t>Explore transport options</w:t>
        </w:r>
        <w:r w:rsidR="00672DF0">
          <w:rPr>
            <w:noProof/>
            <w:webHidden/>
          </w:rPr>
          <w:tab/>
        </w:r>
        <w:r w:rsidR="00672DF0">
          <w:rPr>
            <w:noProof/>
            <w:webHidden/>
          </w:rPr>
          <w:fldChar w:fldCharType="begin"/>
        </w:r>
        <w:r w:rsidR="00672DF0">
          <w:rPr>
            <w:noProof/>
            <w:webHidden/>
          </w:rPr>
          <w:instrText xml:space="preserve"> PAGEREF _Toc523754445 \h </w:instrText>
        </w:r>
        <w:r w:rsidR="00672DF0">
          <w:rPr>
            <w:noProof/>
            <w:webHidden/>
          </w:rPr>
        </w:r>
        <w:r w:rsidR="00672DF0">
          <w:rPr>
            <w:noProof/>
            <w:webHidden/>
          </w:rPr>
          <w:fldChar w:fldCharType="separate"/>
        </w:r>
        <w:r w:rsidR="00A0255A">
          <w:rPr>
            <w:noProof/>
            <w:webHidden/>
          </w:rPr>
          <w:t>259</w:t>
        </w:r>
        <w:r w:rsidR="00672DF0">
          <w:rPr>
            <w:noProof/>
            <w:webHidden/>
          </w:rPr>
          <w:fldChar w:fldCharType="end"/>
        </w:r>
      </w:hyperlink>
    </w:p>
    <w:p w14:paraId="51E73C43" w14:textId="0C4714B4" w:rsidR="00672DF0" w:rsidRDefault="00CF7C18" w:rsidP="00DE028B">
      <w:pPr>
        <w:pStyle w:val="TOC1"/>
        <w:rPr>
          <w:rFonts w:asciiTheme="minorHAnsi" w:eastAsiaTheme="minorEastAsia" w:hAnsiTheme="minorHAnsi" w:cstheme="minorBidi"/>
          <w:noProof/>
        </w:rPr>
      </w:pPr>
      <w:hyperlink w:anchor="_Toc523754446" w:history="1">
        <w:r w:rsidR="00672DF0" w:rsidRPr="0093602C">
          <w:rPr>
            <w:rStyle w:val="Hyperlink"/>
            <w:noProof/>
          </w:rPr>
          <w:t>VU22609</w:t>
        </w:r>
      </w:hyperlink>
      <w:r w:rsidR="006D0E3E">
        <w:rPr>
          <w:noProof/>
        </w:rPr>
        <w:t xml:space="preserve"> </w:t>
      </w:r>
      <w:hyperlink w:anchor="_Toc523754447" w:history="1">
        <w:r w:rsidR="00672DF0" w:rsidRPr="0093602C">
          <w:rPr>
            <w:rStyle w:val="Hyperlink"/>
            <w:noProof/>
          </w:rPr>
          <w:t>Explore current issues</w:t>
        </w:r>
        <w:r w:rsidR="00672DF0">
          <w:rPr>
            <w:noProof/>
            <w:webHidden/>
          </w:rPr>
          <w:tab/>
        </w:r>
        <w:r w:rsidR="00672DF0">
          <w:rPr>
            <w:noProof/>
            <w:webHidden/>
          </w:rPr>
          <w:fldChar w:fldCharType="begin"/>
        </w:r>
        <w:r w:rsidR="00672DF0">
          <w:rPr>
            <w:noProof/>
            <w:webHidden/>
          </w:rPr>
          <w:instrText xml:space="preserve"> PAGEREF _Toc523754447 \h </w:instrText>
        </w:r>
        <w:r w:rsidR="00672DF0">
          <w:rPr>
            <w:noProof/>
            <w:webHidden/>
          </w:rPr>
        </w:r>
        <w:r w:rsidR="00672DF0">
          <w:rPr>
            <w:noProof/>
            <w:webHidden/>
          </w:rPr>
          <w:fldChar w:fldCharType="separate"/>
        </w:r>
        <w:r w:rsidR="00A0255A">
          <w:rPr>
            <w:noProof/>
            <w:webHidden/>
          </w:rPr>
          <w:t>264</w:t>
        </w:r>
        <w:r w:rsidR="00672DF0">
          <w:rPr>
            <w:noProof/>
            <w:webHidden/>
          </w:rPr>
          <w:fldChar w:fldCharType="end"/>
        </w:r>
      </w:hyperlink>
    </w:p>
    <w:p w14:paraId="20FFD2EE" w14:textId="74B8E8E0" w:rsidR="00672DF0" w:rsidRDefault="00CF7C18" w:rsidP="00DE028B">
      <w:pPr>
        <w:pStyle w:val="TOC1"/>
        <w:rPr>
          <w:rFonts w:asciiTheme="minorHAnsi" w:eastAsiaTheme="minorEastAsia" w:hAnsiTheme="minorHAnsi" w:cstheme="minorBidi"/>
          <w:noProof/>
        </w:rPr>
      </w:pPr>
      <w:hyperlink w:anchor="_Toc523754448" w:history="1">
        <w:r w:rsidR="00672DF0" w:rsidRPr="0093602C">
          <w:rPr>
            <w:rStyle w:val="Hyperlink"/>
            <w:noProof/>
          </w:rPr>
          <w:t>VU22610</w:t>
        </w:r>
      </w:hyperlink>
      <w:r w:rsidR="006D0E3E">
        <w:rPr>
          <w:noProof/>
        </w:rPr>
        <w:t xml:space="preserve"> </w:t>
      </w:r>
      <w:hyperlink w:anchor="_Toc523754449" w:history="1">
        <w:r w:rsidR="00672DF0" w:rsidRPr="0093602C">
          <w:rPr>
            <w:rStyle w:val="Hyperlink"/>
            <w:noProof/>
          </w:rPr>
          <w:t>Engage in casual conversations and straightforward spoken transactions</w:t>
        </w:r>
        <w:r w:rsidR="00672DF0">
          <w:rPr>
            <w:noProof/>
            <w:webHidden/>
          </w:rPr>
          <w:tab/>
        </w:r>
        <w:r w:rsidR="00672DF0">
          <w:rPr>
            <w:noProof/>
            <w:webHidden/>
          </w:rPr>
          <w:fldChar w:fldCharType="begin"/>
        </w:r>
        <w:r w:rsidR="00672DF0">
          <w:rPr>
            <w:noProof/>
            <w:webHidden/>
          </w:rPr>
          <w:instrText xml:space="preserve"> PAGEREF _Toc523754449 \h </w:instrText>
        </w:r>
        <w:r w:rsidR="00672DF0">
          <w:rPr>
            <w:noProof/>
            <w:webHidden/>
          </w:rPr>
        </w:r>
        <w:r w:rsidR="00672DF0">
          <w:rPr>
            <w:noProof/>
            <w:webHidden/>
          </w:rPr>
          <w:fldChar w:fldCharType="separate"/>
        </w:r>
        <w:r w:rsidR="00A0255A">
          <w:rPr>
            <w:noProof/>
            <w:webHidden/>
          </w:rPr>
          <w:t>270</w:t>
        </w:r>
        <w:r w:rsidR="00672DF0">
          <w:rPr>
            <w:noProof/>
            <w:webHidden/>
          </w:rPr>
          <w:fldChar w:fldCharType="end"/>
        </w:r>
      </w:hyperlink>
    </w:p>
    <w:p w14:paraId="20CF38D5" w14:textId="773B211F" w:rsidR="00672DF0" w:rsidRDefault="00CF7C18" w:rsidP="00DE028B">
      <w:pPr>
        <w:pStyle w:val="TOC1"/>
        <w:rPr>
          <w:rFonts w:asciiTheme="minorHAnsi" w:eastAsiaTheme="minorEastAsia" w:hAnsiTheme="minorHAnsi" w:cstheme="minorBidi"/>
          <w:noProof/>
        </w:rPr>
      </w:pPr>
      <w:hyperlink w:anchor="_Toc523754450" w:history="1">
        <w:r w:rsidR="00672DF0" w:rsidRPr="0093602C">
          <w:rPr>
            <w:rStyle w:val="Hyperlink"/>
            <w:noProof/>
          </w:rPr>
          <w:t>VU22611</w:t>
        </w:r>
      </w:hyperlink>
      <w:r w:rsidR="006D0E3E">
        <w:rPr>
          <w:noProof/>
        </w:rPr>
        <w:t xml:space="preserve"> </w:t>
      </w:r>
      <w:hyperlink w:anchor="_Toc523754451" w:history="1">
        <w:r w:rsidR="00672DF0" w:rsidRPr="0093602C">
          <w:rPr>
            <w:rStyle w:val="Hyperlink"/>
            <w:noProof/>
          </w:rPr>
          <w:t>Give and respond to a range of straightforward information and instructions</w:t>
        </w:r>
        <w:r w:rsidR="00672DF0">
          <w:rPr>
            <w:noProof/>
            <w:webHidden/>
          </w:rPr>
          <w:tab/>
        </w:r>
        <w:r w:rsidR="00672DF0">
          <w:rPr>
            <w:noProof/>
            <w:webHidden/>
          </w:rPr>
          <w:fldChar w:fldCharType="begin"/>
        </w:r>
        <w:r w:rsidR="00672DF0">
          <w:rPr>
            <w:noProof/>
            <w:webHidden/>
          </w:rPr>
          <w:instrText xml:space="preserve"> PAGEREF _Toc523754451 \h </w:instrText>
        </w:r>
        <w:r w:rsidR="00672DF0">
          <w:rPr>
            <w:noProof/>
            <w:webHidden/>
          </w:rPr>
        </w:r>
        <w:r w:rsidR="00672DF0">
          <w:rPr>
            <w:noProof/>
            <w:webHidden/>
          </w:rPr>
          <w:fldChar w:fldCharType="separate"/>
        </w:r>
        <w:r w:rsidR="00A0255A">
          <w:rPr>
            <w:noProof/>
            <w:webHidden/>
          </w:rPr>
          <w:t>275</w:t>
        </w:r>
        <w:r w:rsidR="00672DF0">
          <w:rPr>
            <w:noProof/>
            <w:webHidden/>
          </w:rPr>
          <w:fldChar w:fldCharType="end"/>
        </w:r>
      </w:hyperlink>
    </w:p>
    <w:p w14:paraId="23F87DAB" w14:textId="32E72956" w:rsidR="00672DF0" w:rsidRDefault="00CF7C18" w:rsidP="00DE028B">
      <w:pPr>
        <w:pStyle w:val="TOC1"/>
        <w:rPr>
          <w:rFonts w:asciiTheme="minorHAnsi" w:eastAsiaTheme="minorEastAsia" w:hAnsiTheme="minorHAnsi" w:cstheme="minorBidi"/>
          <w:noProof/>
        </w:rPr>
      </w:pPr>
      <w:hyperlink w:anchor="_Toc523754452" w:history="1">
        <w:r w:rsidR="00672DF0" w:rsidRPr="0093602C">
          <w:rPr>
            <w:rStyle w:val="Hyperlink"/>
            <w:noProof/>
          </w:rPr>
          <w:t>VU22612</w:t>
        </w:r>
      </w:hyperlink>
      <w:r w:rsidR="006D0E3E">
        <w:rPr>
          <w:noProof/>
        </w:rPr>
        <w:t xml:space="preserve"> </w:t>
      </w:r>
      <w:hyperlink w:anchor="_Toc523754453" w:history="1">
        <w:r w:rsidR="00672DF0" w:rsidRPr="0093602C">
          <w:rPr>
            <w:rStyle w:val="Hyperlink"/>
            <w:noProof/>
          </w:rPr>
          <w:t>Read and write straightforward communications and transactional texts</w:t>
        </w:r>
        <w:r w:rsidR="00672DF0">
          <w:rPr>
            <w:noProof/>
            <w:webHidden/>
          </w:rPr>
          <w:tab/>
        </w:r>
        <w:r w:rsidR="00672DF0">
          <w:rPr>
            <w:noProof/>
            <w:webHidden/>
          </w:rPr>
          <w:fldChar w:fldCharType="begin"/>
        </w:r>
        <w:r w:rsidR="00672DF0">
          <w:rPr>
            <w:noProof/>
            <w:webHidden/>
          </w:rPr>
          <w:instrText xml:space="preserve"> PAGEREF _Toc523754453 \h </w:instrText>
        </w:r>
        <w:r w:rsidR="00672DF0">
          <w:rPr>
            <w:noProof/>
            <w:webHidden/>
          </w:rPr>
        </w:r>
        <w:r w:rsidR="00672DF0">
          <w:rPr>
            <w:noProof/>
            <w:webHidden/>
          </w:rPr>
          <w:fldChar w:fldCharType="separate"/>
        </w:r>
        <w:r w:rsidR="00A0255A">
          <w:rPr>
            <w:noProof/>
            <w:webHidden/>
          </w:rPr>
          <w:t>282</w:t>
        </w:r>
        <w:r w:rsidR="00672DF0">
          <w:rPr>
            <w:noProof/>
            <w:webHidden/>
          </w:rPr>
          <w:fldChar w:fldCharType="end"/>
        </w:r>
      </w:hyperlink>
    </w:p>
    <w:p w14:paraId="20574DA4" w14:textId="65962CC6" w:rsidR="00672DF0" w:rsidRDefault="00CF7C18" w:rsidP="00DE028B">
      <w:pPr>
        <w:pStyle w:val="TOC1"/>
        <w:rPr>
          <w:rFonts w:asciiTheme="minorHAnsi" w:eastAsiaTheme="minorEastAsia" w:hAnsiTheme="minorHAnsi" w:cstheme="minorBidi"/>
          <w:noProof/>
        </w:rPr>
      </w:pPr>
      <w:hyperlink w:anchor="_Toc523754454" w:history="1">
        <w:r w:rsidR="00672DF0" w:rsidRPr="0093602C">
          <w:rPr>
            <w:rStyle w:val="Hyperlink"/>
            <w:noProof/>
          </w:rPr>
          <w:t>VU22613</w:t>
        </w:r>
      </w:hyperlink>
      <w:r w:rsidR="006D0E3E">
        <w:rPr>
          <w:noProof/>
        </w:rPr>
        <w:t xml:space="preserve"> </w:t>
      </w:r>
      <w:hyperlink w:anchor="_Toc523754455" w:history="1">
        <w:r w:rsidR="00672DF0" w:rsidRPr="0093602C">
          <w:rPr>
            <w:rStyle w:val="Hyperlink"/>
            <w:noProof/>
          </w:rPr>
          <w:t>Read and write straightforward informational and instructional texts</w:t>
        </w:r>
        <w:r w:rsidR="00672DF0">
          <w:rPr>
            <w:noProof/>
            <w:webHidden/>
          </w:rPr>
          <w:tab/>
        </w:r>
        <w:r w:rsidR="00672DF0">
          <w:rPr>
            <w:noProof/>
            <w:webHidden/>
          </w:rPr>
          <w:fldChar w:fldCharType="begin"/>
        </w:r>
        <w:r w:rsidR="00672DF0">
          <w:rPr>
            <w:noProof/>
            <w:webHidden/>
          </w:rPr>
          <w:instrText xml:space="preserve"> PAGEREF _Toc523754455 \h </w:instrText>
        </w:r>
        <w:r w:rsidR="00672DF0">
          <w:rPr>
            <w:noProof/>
            <w:webHidden/>
          </w:rPr>
        </w:r>
        <w:r w:rsidR="00672DF0">
          <w:rPr>
            <w:noProof/>
            <w:webHidden/>
          </w:rPr>
          <w:fldChar w:fldCharType="separate"/>
        </w:r>
        <w:r w:rsidR="00A0255A">
          <w:rPr>
            <w:noProof/>
            <w:webHidden/>
          </w:rPr>
          <w:t>291</w:t>
        </w:r>
        <w:r w:rsidR="00672DF0">
          <w:rPr>
            <w:noProof/>
            <w:webHidden/>
          </w:rPr>
          <w:fldChar w:fldCharType="end"/>
        </w:r>
      </w:hyperlink>
    </w:p>
    <w:p w14:paraId="4DC43105" w14:textId="4EAA89AA" w:rsidR="00672DF0" w:rsidRDefault="00CF7C18" w:rsidP="00DE028B">
      <w:pPr>
        <w:pStyle w:val="TOC1"/>
        <w:rPr>
          <w:rFonts w:asciiTheme="minorHAnsi" w:eastAsiaTheme="minorEastAsia" w:hAnsiTheme="minorHAnsi" w:cstheme="minorBidi"/>
          <w:noProof/>
        </w:rPr>
      </w:pPr>
      <w:hyperlink w:anchor="_Toc523754456" w:history="1">
        <w:r w:rsidR="00672DF0" w:rsidRPr="0093602C">
          <w:rPr>
            <w:rStyle w:val="Hyperlink"/>
            <w:noProof/>
          </w:rPr>
          <w:t>VU22614</w:t>
        </w:r>
      </w:hyperlink>
      <w:r w:rsidR="006D0E3E">
        <w:rPr>
          <w:noProof/>
        </w:rPr>
        <w:t xml:space="preserve"> </w:t>
      </w:r>
      <w:hyperlink w:anchor="_Toc523754457" w:history="1">
        <w:r w:rsidR="00672DF0" w:rsidRPr="0093602C">
          <w:rPr>
            <w:rStyle w:val="Hyperlink"/>
            <w:noProof/>
          </w:rPr>
          <w:t>Read and write straightforward descriptive and narrative texts</w:t>
        </w:r>
        <w:r w:rsidR="00672DF0">
          <w:rPr>
            <w:noProof/>
            <w:webHidden/>
          </w:rPr>
          <w:tab/>
        </w:r>
        <w:r w:rsidR="00672DF0">
          <w:rPr>
            <w:noProof/>
            <w:webHidden/>
          </w:rPr>
          <w:fldChar w:fldCharType="begin"/>
        </w:r>
        <w:r w:rsidR="00672DF0">
          <w:rPr>
            <w:noProof/>
            <w:webHidden/>
          </w:rPr>
          <w:instrText xml:space="preserve"> PAGEREF _Toc523754457 \h </w:instrText>
        </w:r>
        <w:r w:rsidR="00672DF0">
          <w:rPr>
            <w:noProof/>
            <w:webHidden/>
          </w:rPr>
        </w:r>
        <w:r w:rsidR="00672DF0">
          <w:rPr>
            <w:noProof/>
            <w:webHidden/>
          </w:rPr>
          <w:fldChar w:fldCharType="separate"/>
        </w:r>
        <w:r w:rsidR="00A0255A">
          <w:rPr>
            <w:noProof/>
            <w:webHidden/>
          </w:rPr>
          <w:t>299</w:t>
        </w:r>
        <w:r w:rsidR="00672DF0">
          <w:rPr>
            <w:noProof/>
            <w:webHidden/>
          </w:rPr>
          <w:fldChar w:fldCharType="end"/>
        </w:r>
      </w:hyperlink>
    </w:p>
    <w:p w14:paraId="6D87C439" w14:textId="6A711F49" w:rsidR="00672DF0" w:rsidRDefault="00CF7C18" w:rsidP="00DE028B">
      <w:pPr>
        <w:pStyle w:val="TOC1"/>
        <w:rPr>
          <w:rFonts w:asciiTheme="minorHAnsi" w:eastAsiaTheme="minorEastAsia" w:hAnsiTheme="minorHAnsi" w:cstheme="minorBidi"/>
          <w:noProof/>
        </w:rPr>
      </w:pPr>
      <w:hyperlink w:anchor="_Toc523754458" w:history="1">
        <w:r w:rsidR="00672DF0" w:rsidRPr="0093602C">
          <w:rPr>
            <w:rStyle w:val="Hyperlink"/>
            <w:noProof/>
          </w:rPr>
          <w:t>VU22615</w:t>
        </w:r>
      </w:hyperlink>
      <w:r w:rsidR="006D0E3E">
        <w:rPr>
          <w:noProof/>
        </w:rPr>
        <w:t xml:space="preserve"> </w:t>
      </w:r>
      <w:hyperlink w:anchor="_Toc523754459" w:history="1">
        <w:r w:rsidR="00672DF0" w:rsidRPr="0093602C">
          <w:rPr>
            <w:rStyle w:val="Hyperlink"/>
            <w:noProof/>
          </w:rPr>
          <w:t>Investigate issues in the Australian environment</w:t>
        </w:r>
        <w:r w:rsidR="00672DF0">
          <w:rPr>
            <w:noProof/>
            <w:webHidden/>
          </w:rPr>
          <w:tab/>
        </w:r>
        <w:r w:rsidR="00672DF0">
          <w:rPr>
            <w:noProof/>
            <w:webHidden/>
          </w:rPr>
          <w:fldChar w:fldCharType="begin"/>
        </w:r>
        <w:r w:rsidR="00672DF0">
          <w:rPr>
            <w:noProof/>
            <w:webHidden/>
          </w:rPr>
          <w:instrText xml:space="preserve"> PAGEREF _Toc523754459 \h </w:instrText>
        </w:r>
        <w:r w:rsidR="00672DF0">
          <w:rPr>
            <w:noProof/>
            <w:webHidden/>
          </w:rPr>
        </w:r>
        <w:r w:rsidR="00672DF0">
          <w:rPr>
            <w:noProof/>
            <w:webHidden/>
          </w:rPr>
          <w:fldChar w:fldCharType="separate"/>
        </w:r>
        <w:r w:rsidR="00A0255A">
          <w:rPr>
            <w:noProof/>
            <w:webHidden/>
          </w:rPr>
          <w:t>307</w:t>
        </w:r>
        <w:r w:rsidR="00672DF0">
          <w:rPr>
            <w:noProof/>
            <w:webHidden/>
          </w:rPr>
          <w:fldChar w:fldCharType="end"/>
        </w:r>
      </w:hyperlink>
    </w:p>
    <w:p w14:paraId="18286C4C" w14:textId="51B4BC7B" w:rsidR="00672DF0" w:rsidRDefault="00CF7C18" w:rsidP="00DE028B">
      <w:pPr>
        <w:pStyle w:val="TOC1"/>
        <w:rPr>
          <w:rFonts w:asciiTheme="minorHAnsi" w:eastAsiaTheme="minorEastAsia" w:hAnsiTheme="minorHAnsi" w:cstheme="minorBidi"/>
          <w:noProof/>
        </w:rPr>
      </w:pPr>
      <w:hyperlink w:anchor="_Toc523754460" w:history="1">
        <w:r w:rsidR="00672DF0" w:rsidRPr="0093602C">
          <w:rPr>
            <w:rStyle w:val="Hyperlink"/>
            <w:noProof/>
          </w:rPr>
          <w:t>VU22616</w:t>
        </w:r>
      </w:hyperlink>
      <w:r w:rsidR="006D0E3E">
        <w:rPr>
          <w:noProof/>
        </w:rPr>
        <w:t xml:space="preserve"> </w:t>
      </w:r>
      <w:hyperlink w:anchor="_Toc523754461" w:history="1">
        <w:r w:rsidR="00672DF0" w:rsidRPr="0093602C">
          <w:rPr>
            <w:rStyle w:val="Hyperlink"/>
            <w:noProof/>
          </w:rPr>
          <w:t>Investigate features of the Australian legal system</w:t>
        </w:r>
        <w:r w:rsidR="00672DF0">
          <w:rPr>
            <w:noProof/>
            <w:webHidden/>
          </w:rPr>
          <w:tab/>
        </w:r>
        <w:r w:rsidR="00672DF0">
          <w:rPr>
            <w:noProof/>
            <w:webHidden/>
          </w:rPr>
          <w:fldChar w:fldCharType="begin"/>
        </w:r>
        <w:r w:rsidR="00672DF0">
          <w:rPr>
            <w:noProof/>
            <w:webHidden/>
          </w:rPr>
          <w:instrText xml:space="preserve"> PAGEREF _Toc523754461 \h </w:instrText>
        </w:r>
        <w:r w:rsidR="00672DF0">
          <w:rPr>
            <w:noProof/>
            <w:webHidden/>
          </w:rPr>
        </w:r>
        <w:r w:rsidR="00672DF0">
          <w:rPr>
            <w:noProof/>
            <w:webHidden/>
          </w:rPr>
          <w:fldChar w:fldCharType="separate"/>
        </w:r>
        <w:r w:rsidR="00A0255A">
          <w:rPr>
            <w:noProof/>
            <w:webHidden/>
          </w:rPr>
          <w:t>313</w:t>
        </w:r>
        <w:r w:rsidR="00672DF0">
          <w:rPr>
            <w:noProof/>
            <w:webHidden/>
          </w:rPr>
          <w:fldChar w:fldCharType="end"/>
        </w:r>
      </w:hyperlink>
    </w:p>
    <w:p w14:paraId="698DE658" w14:textId="0B0C165A" w:rsidR="00672DF0" w:rsidRDefault="00CF7C18" w:rsidP="00DE028B">
      <w:pPr>
        <w:pStyle w:val="TOC1"/>
        <w:rPr>
          <w:rFonts w:asciiTheme="minorHAnsi" w:eastAsiaTheme="minorEastAsia" w:hAnsiTheme="minorHAnsi" w:cstheme="minorBidi"/>
          <w:noProof/>
        </w:rPr>
      </w:pPr>
      <w:hyperlink w:anchor="_Toc523754462" w:history="1">
        <w:r w:rsidR="00672DF0" w:rsidRPr="0093602C">
          <w:rPr>
            <w:rStyle w:val="Hyperlink"/>
            <w:noProof/>
          </w:rPr>
          <w:t>VU22617</w:t>
        </w:r>
      </w:hyperlink>
      <w:r w:rsidR="006D0E3E">
        <w:rPr>
          <w:noProof/>
        </w:rPr>
        <w:t xml:space="preserve"> </w:t>
      </w:r>
      <w:hyperlink w:anchor="_Toc523754463" w:history="1">
        <w:r w:rsidR="00672DF0" w:rsidRPr="0093602C">
          <w:rPr>
            <w:rStyle w:val="Hyperlink"/>
            <w:noProof/>
          </w:rPr>
          <w:t>Investigate features of the education system in Australia</w:t>
        </w:r>
        <w:r w:rsidR="00672DF0">
          <w:rPr>
            <w:noProof/>
            <w:webHidden/>
          </w:rPr>
          <w:tab/>
        </w:r>
        <w:r w:rsidR="00672DF0">
          <w:rPr>
            <w:noProof/>
            <w:webHidden/>
          </w:rPr>
          <w:fldChar w:fldCharType="begin"/>
        </w:r>
        <w:r w:rsidR="00672DF0">
          <w:rPr>
            <w:noProof/>
            <w:webHidden/>
          </w:rPr>
          <w:instrText xml:space="preserve"> PAGEREF _Toc523754463 \h </w:instrText>
        </w:r>
        <w:r w:rsidR="00672DF0">
          <w:rPr>
            <w:noProof/>
            <w:webHidden/>
          </w:rPr>
        </w:r>
        <w:r w:rsidR="00672DF0">
          <w:rPr>
            <w:noProof/>
            <w:webHidden/>
          </w:rPr>
          <w:fldChar w:fldCharType="separate"/>
        </w:r>
        <w:r w:rsidR="00A0255A">
          <w:rPr>
            <w:noProof/>
            <w:webHidden/>
          </w:rPr>
          <w:t>318</w:t>
        </w:r>
        <w:r w:rsidR="00672DF0">
          <w:rPr>
            <w:noProof/>
            <w:webHidden/>
          </w:rPr>
          <w:fldChar w:fldCharType="end"/>
        </w:r>
      </w:hyperlink>
    </w:p>
    <w:p w14:paraId="1064F866" w14:textId="1507103B" w:rsidR="00672DF0" w:rsidRDefault="00CF7C18" w:rsidP="00DE028B">
      <w:pPr>
        <w:pStyle w:val="TOC1"/>
        <w:rPr>
          <w:rFonts w:asciiTheme="minorHAnsi" w:eastAsiaTheme="minorEastAsia" w:hAnsiTheme="minorHAnsi" w:cstheme="minorBidi"/>
          <w:noProof/>
        </w:rPr>
      </w:pPr>
      <w:hyperlink w:anchor="_Toc523754464" w:history="1">
        <w:r w:rsidR="00672DF0" w:rsidRPr="0093602C">
          <w:rPr>
            <w:rStyle w:val="Hyperlink"/>
            <w:noProof/>
          </w:rPr>
          <w:t>VU22618</w:t>
        </w:r>
      </w:hyperlink>
      <w:r w:rsidR="006D0E3E">
        <w:rPr>
          <w:noProof/>
        </w:rPr>
        <w:t xml:space="preserve"> </w:t>
      </w:r>
      <w:hyperlink w:anchor="_Toc523754465" w:history="1">
        <w:r w:rsidR="00672DF0" w:rsidRPr="0093602C">
          <w:rPr>
            <w:rStyle w:val="Hyperlink"/>
            <w:noProof/>
          </w:rPr>
          <w:t>Investigate Australian art and culture</w:t>
        </w:r>
        <w:r w:rsidR="00672DF0">
          <w:rPr>
            <w:noProof/>
            <w:webHidden/>
          </w:rPr>
          <w:tab/>
        </w:r>
        <w:r w:rsidR="00672DF0">
          <w:rPr>
            <w:noProof/>
            <w:webHidden/>
          </w:rPr>
          <w:fldChar w:fldCharType="begin"/>
        </w:r>
        <w:r w:rsidR="00672DF0">
          <w:rPr>
            <w:noProof/>
            <w:webHidden/>
          </w:rPr>
          <w:instrText xml:space="preserve"> PAGEREF _Toc523754465 \h </w:instrText>
        </w:r>
        <w:r w:rsidR="00672DF0">
          <w:rPr>
            <w:noProof/>
            <w:webHidden/>
          </w:rPr>
        </w:r>
        <w:r w:rsidR="00672DF0">
          <w:rPr>
            <w:noProof/>
            <w:webHidden/>
          </w:rPr>
          <w:fldChar w:fldCharType="separate"/>
        </w:r>
        <w:r w:rsidR="00A0255A">
          <w:rPr>
            <w:noProof/>
            <w:webHidden/>
          </w:rPr>
          <w:t>324</w:t>
        </w:r>
        <w:r w:rsidR="00672DF0">
          <w:rPr>
            <w:noProof/>
            <w:webHidden/>
          </w:rPr>
          <w:fldChar w:fldCharType="end"/>
        </w:r>
      </w:hyperlink>
    </w:p>
    <w:p w14:paraId="0D12A297" w14:textId="5B711CDC" w:rsidR="00672DF0" w:rsidRDefault="00CF7C18" w:rsidP="00DE028B">
      <w:pPr>
        <w:pStyle w:val="TOC1"/>
        <w:rPr>
          <w:rFonts w:asciiTheme="minorHAnsi" w:eastAsiaTheme="minorEastAsia" w:hAnsiTheme="minorHAnsi" w:cstheme="minorBidi"/>
          <w:noProof/>
        </w:rPr>
      </w:pPr>
      <w:hyperlink w:anchor="_Toc523754466" w:history="1">
        <w:r w:rsidR="00672DF0" w:rsidRPr="0093602C">
          <w:rPr>
            <w:rStyle w:val="Hyperlink"/>
            <w:noProof/>
          </w:rPr>
          <w:t>VU22619</w:t>
        </w:r>
      </w:hyperlink>
      <w:r w:rsidR="006D0E3E">
        <w:rPr>
          <w:noProof/>
        </w:rPr>
        <w:t xml:space="preserve"> </w:t>
      </w:r>
      <w:hyperlink w:anchor="_Toc523754467" w:history="1">
        <w:r w:rsidR="00672DF0" w:rsidRPr="0093602C">
          <w:rPr>
            <w:rStyle w:val="Hyperlink"/>
            <w:noProof/>
          </w:rPr>
          <w:t>Analyse and participate in complex conversations</w:t>
        </w:r>
        <w:r w:rsidR="00672DF0">
          <w:rPr>
            <w:noProof/>
            <w:webHidden/>
          </w:rPr>
          <w:tab/>
        </w:r>
        <w:r w:rsidR="00672DF0">
          <w:rPr>
            <w:noProof/>
            <w:webHidden/>
          </w:rPr>
          <w:fldChar w:fldCharType="begin"/>
        </w:r>
        <w:r w:rsidR="00672DF0">
          <w:rPr>
            <w:noProof/>
            <w:webHidden/>
          </w:rPr>
          <w:instrText xml:space="preserve"> PAGEREF _Toc523754467 \h </w:instrText>
        </w:r>
        <w:r w:rsidR="00672DF0">
          <w:rPr>
            <w:noProof/>
            <w:webHidden/>
          </w:rPr>
        </w:r>
        <w:r w:rsidR="00672DF0">
          <w:rPr>
            <w:noProof/>
            <w:webHidden/>
          </w:rPr>
          <w:fldChar w:fldCharType="separate"/>
        </w:r>
        <w:r w:rsidR="00A0255A">
          <w:rPr>
            <w:noProof/>
            <w:webHidden/>
          </w:rPr>
          <w:t>330</w:t>
        </w:r>
        <w:r w:rsidR="00672DF0">
          <w:rPr>
            <w:noProof/>
            <w:webHidden/>
          </w:rPr>
          <w:fldChar w:fldCharType="end"/>
        </w:r>
      </w:hyperlink>
    </w:p>
    <w:p w14:paraId="1BCA0036" w14:textId="3428C55F" w:rsidR="00672DF0" w:rsidRDefault="00CF7C18" w:rsidP="00DE028B">
      <w:pPr>
        <w:pStyle w:val="TOC1"/>
        <w:rPr>
          <w:rFonts w:asciiTheme="minorHAnsi" w:eastAsiaTheme="minorEastAsia" w:hAnsiTheme="minorHAnsi" w:cstheme="minorBidi"/>
          <w:noProof/>
        </w:rPr>
      </w:pPr>
      <w:hyperlink w:anchor="_Toc523754468" w:history="1">
        <w:r w:rsidR="00672DF0" w:rsidRPr="0093602C">
          <w:rPr>
            <w:rStyle w:val="Hyperlink"/>
            <w:noProof/>
          </w:rPr>
          <w:t>VU22620</w:t>
        </w:r>
      </w:hyperlink>
      <w:r w:rsidR="006D0E3E">
        <w:rPr>
          <w:noProof/>
        </w:rPr>
        <w:t xml:space="preserve"> </w:t>
      </w:r>
      <w:hyperlink w:anchor="_Toc523754469" w:history="1">
        <w:r w:rsidR="00672DF0" w:rsidRPr="0093602C">
          <w:rPr>
            <w:rStyle w:val="Hyperlink"/>
            <w:noProof/>
          </w:rPr>
          <w:t>Give and respond to a wide range of oral presentations and instructions</w:t>
        </w:r>
        <w:r w:rsidR="00672DF0">
          <w:rPr>
            <w:noProof/>
            <w:webHidden/>
          </w:rPr>
          <w:tab/>
        </w:r>
        <w:r w:rsidR="00672DF0">
          <w:rPr>
            <w:noProof/>
            <w:webHidden/>
          </w:rPr>
          <w:fldChar w:fldCharType="begin"/>
        </w:r>
        <w:r w:rsidR="00672DF0">
          <w:rPr>
            <w:noProof/>
            <w:webHidden/>
          </w:rPr>
          <w:instrText xml:space="preserve"> PAGEREF _Toc523754469 \h </w:instrText>
        </w:r>
        <w:r w:rsidR="00672DF0">
          <w:rPr>
            <w:noProof/>
            <w:webHidden/>
          </w:rPr>
        </w:r>
        <w:r w:rsidR="00672DF0">
          <w:rPr>
            <w:noProof/>
            <w:webHidden/>
          </w:rPr>
          <w:fldChar w:fldCharType="separate"/>
        </w:r>
        <w:r w:rsidR="00A0255A">
          <w:rPr>
            <w:noProof/>
            <w:webHidden/>
          </w:rPr>
          <w:t>338</w:t>
        </w:r>
        <w:r w:rsidR="00672DF0">
          <w:rPr>
            <w:noProof/>
            <w:webHidden/>
          </w:rPr>
          <w:fldChar w:fldCharType="end"/>
        </w:r>
      </w:hyperlink>
    </w:p>
    <w:p w14:paraId="7FF7943C" w14:textId="5C7A2225" w:rsidR="00672DF0" w:rsidRDefault="00CF7C18" w:rsidP="00DE028B">
      <w:pPr>
        <w:pStyle w:val="TOC1"/>
        <w:rPr>
          <w:rFonts w:asciiTheme="minorHAnsi" w:eastAsiaTheme="minorEastAsia" w:hAnsiTheme="minorHAnsi" w:cstheme="minorBidi"/>
          <w:noProof/>
        </w:rPr>
      </w:pPr>
      <w:hyperlink w:anchor="_Toc523754470" w:history="1">
        <w:r w:rsidR="00672DF0" w:rsidRPr="0093602C">
          <w:rPr>
            <w:rStyle w:val="Hyperlink"/>
            <w:noProof/>
          </w:rPr>
          <w:t>VU22621</w:t>
        </w:r>
      </w:hyperlink>
      <w:r w:rsidR="006D0E3E">
        <w:rPr>
          <w:noProof/>
        </w:rPr>
        <w:t xml:space="preserve"> </w:t>
      </w:r>
      <w:hyperlink w:anchor="_Toc523754471" w:history="1">
        <w:r w:rsidR="00672DF0" w:rsidRPr="0093602C">
          <w:rPr>
            <w:rStyle w:val="Hyperlink"/>
            <w:noProof/>
          </w:rPr>
          <w:t>Read and write complex communications and transactional texts</w:t>
        </w:r>
        <w:r w:rsidR="00672DF0">
          <w:rPr>
            <w:noProof/>
            <w:webHidden/>
          </w:rPr>
          <w:tab/>
        </w:r>
        <w:r w:rsidR="00672DF0">
          <w:rPr>
            <w:noProof/>
            <w:webHidden/>
          </w:rPr>
          <w:fldChar w:fldCharType="begin"/>
        </w:r>
        <w:r w:rsidR="00672DF0">
          <w:rPr>
            <w:noProof/>
            <w:webHidden/>
          </w:rPr>
          <w:instrText xml:space="preserve"> PAGEREF _Toc523754471 \h </w:instrText>
        </w:r>
        <w:r w:rsidR="00672DF0">
          <w:rPr>
            <w:noProof/>
            <w:webHidden/>
          </w:rPr>
        </w:r>
        <w:r w:rsidR="00672DF0">
          <w:rPr>
            <w:noProof/>
            <w:webHidden/>
          </w:rPr>
          <w:fldChar w:fldCharType="separate"/>
        </w:r>
        <w:r w:rsidR="00A0255A">
          <w:rPr>
            <w:noProof/>
            <w:webHidden/>
          </w:rPr>
          <w:t>343</w:t>
        </w:r>
        <w:r w:rsidR="00672DF0">
          <w:rPr>
            <w:noProof/>
            <w:webHidden/>
          </w:rPr>
          <w:fldChar w:fldCharType="end"/>
        </w:r>
      </w:hyperlink>
    </w:p>
    <w:p w14:paraId="6276B667" w14:textId="06CB0840" w:rsidR="00672DF0" w:rsidRDefault="00CF7C18" w:rsidP="00DE028B">
      <w:pPr>
        <w:pStyle w:val="TOC1"/>
        <w:rPr>
          <w:rFonts w:asciiTheme="minorHAnsi" w:eastAsiaTheme="minorEastAsia" w:hAnsiTheme="minorHAnsi" w:cstheme="minorBidi"/>
          <w:noProof/>
        </w:rPr>
      </w:pPr>
      <w:hyperlink w:anchor="_Toc523754472" w:history="1">
        <w:r w:rsidR="00672DF0" w:rsidRPr="0093602C">
          <w:rPr>
            <w:rStyle w:val="Hyperlink"/>
            <w:noProof/>
          </w:rPr>
          <w:t>VU22622</w:t>
        </w:r>
      </w:hyperlink>
      <w:r w:rsidR="006D0E3E">
        <w:rPr>
          <w:noProof/>
        </w:rPr>
        <w:t xml:space="preserve"> </w:t>
      </w:r>
      <w:hyperlink w:anchor="_Toc523754473" w:history="1">
        <w:r w:rsidR="00672DF0" w:rsidRPr="0093602C">
          <w:rPr>
            <w:rStyle w:val="Hyperlink"/>
            <w:noProof/>
          </w:rPr>
          <w:t>Read and write complex instructions and advisory texts</w:t>
        </w:r>
        <w:r w:rsidR="00672DF0">
          <w:rPr>
            <w:noProof/>
            <w:webHidden/>
          </w:rPr>
          <w:tab/>
        </w:r>
        <w:r w:rsidR="00672DF0">
          <w:rPr>
            <w:noProof/>
            <w:webHidden/>
          </w:rPr>
          <w:fldChar w:fldCharType="begin"/>
        </w:r>
        <w:r w:rsidR="00672DF0">
          <w:rPr>
            <w:noProof/>
            <w:webHidden/>
          </w:rPr>
          <w:instrText xml:space="preserve"> PAGEREF _Toc523754473 \h </w:instrText>
        </w:r>
        <w:r w:rsidR="00672DF0">
          <w:rPr>
            <w:noProof/>
            <w:webHidden/>
          </w:rPr>
        </w:r>
        <w:r w:rsidR="00672DF0">
          <w:rPr>
            <w:noProof/>
            <w:webHidden/>
          </w:rPr>
          <w:fldChar w:fldCharType="separate"/>
        </w:r>
        <w:r w:rsidR="00A0255A">
          <w:rPr>
            <w:noProof/>
            <w:webHidden/>
          </w:rPr>
          <w:t>351</w:t>
        </w:r>
        <w:r w:rsidR="00672DF0">
          <w:rPr>
            <w:noProof/>
            <w:webHidden/>
          </w:rPr>
          <w:fldChar w:fldCharType="end"/>
        </w:r>
      </w:hyperlink>
    </w:p>
    <w:p w14:paraId="69F904C5" w14:textId="11EF7D17" w:rsidR="00672DF0" w:rsidRDefault="00CF7C18" w:rsidP="00DE028B">
      <w:pPr>
        <w:pStyle w:val="TOC1"/>
        <w:rPr>
          <w:rFonts w:asciiTheme="minorHAnsi" w:eastAsiaTheme="minorEastAsia" w:hAnsiTheme="minorHAnsi" w:cstheme="minorBidi"/>
          <w:noProof/>
        </w:rPr>
      </w:pPr>
      <w:hyperlink w:anchor="_Toc523754474" w:history="1">
        <w:r w:rsidR="00672DF0" w:rsidRPr="0093602C">
          <w:rPr>
            <w:rStyle w:val="Hyperlink"/>
            <w:noProof/>
          </w:rPr>
          <w:t>VU22623</w:t>
        </w:r>
      </w:hyperlink>
      <w:r w:rsidR="006D0E3E">
        <w:rPr>
          <w:noProof/>
        </w:rPr>
        <w:t xml:space="preserve"> </w:t>
      </w:r>
      <w:hyperlink w:anchor="_Toc523754475" w:history="1">
        <w:r w:rsidR="00672DF0" w:rsidRPr="0093602C">
          <w:rPr>
            <w:rStyle w:val="Hyperlink"/>
            <w:noProof/>
          </w:rPr>
          <w:t>Read and write complex creative texts</w:t>
        </w:r>
        <w:r w:rsidR="00672DF0">
          <w:rPr>
            <w:noProof/>
            <w:webHidden/>
          </w:rPr>
          <w:tab/>
        </w:r>
        <w:r w:rsidR="00672DF0">
          <w:rPr>
            <w:noProof/>
            <w:webHidden/>
          </w:rPr>
          <w:fldChar w:fldCharType="begin"/>
        </w:r>
        <w:r w:rsidR="00672DF0">
          <w:rPr>
            <w:noProof/>
            <w:webHidden/>
          </w:rPr>
          <w:instrText xml:space="preserve"> PAGEREF _Toc523754475 \h </w:instrText>
        </w:r>
        <w:r w:rsidR="00672DF0">
          <w:rPr>
            <w:noProof/>
            <w:webHidden/>
          </w:rPr>
        </w:r>
        <w:r w:rsidR="00672DF0">
          <w:rPr>
            <w:noProof/>
            <w:webHidden/>
          </w:rPr>
          <w:fldChar w:fldCharType="separate"/>
        </w:r>
        <w:r w:rsidR="00A0255A">
          <w:rPr>
            <w:noProof/>
            <w:webHidden/>
          </w:rPr>
          <w:t>359</w:t>
        </w:r>
        <w:r w:rsidR="00672DF0">
          <w:rPr>
            <w:noProof/>
            <w:webHidden/>
          </w:rPr>
          <w:fldChar w:fldCharType="end"/>
        </w:r>
      </w:hyperlink>
    </w:p>
    <w:p w14:paraId="4D88BDA4" w14:textId="0CB9E27C" w:rsidR="00672DF0" w:rsidRDefault="00CF7C18" w:rsidP="00DE028B">
      <w:pPr>
        <w:pStyle w:val="TOC1"/>
        <w:rPr>
          <w:rFonts w:asciiTheme="minorHAnsi" w:eastAsiaTheme="minorEastAsia" w:hAnsiTheme="minorHAnsi" w:cstheme="minorBidi"/>
          <w:noProof/>
        </w:rPr>
      </w:pPr>
      <w:hyperlink w:anchor="_Toc523754476" w:history="1">
        <w:r w:rsidR="00672DF0" w:rsidRPr="0093602C">
          <w:rPr>
            <w:rStyle w:val="Hyperlink"/>
            <w:noProof/>
          </w:rPr>
          <w:t>VU22624</w:t>
        </w:r>
      </w:hyperlink>
      <w:r w:rsidR="006D0E3E">
        <w:rPr>
          <w:noProof/>
        </w:rPr>
        <w:t xml:space="preserve"> </w:t>
      </w:r>
      <w:hyperlink w:anchor="_Toc523754477" w:history="1">
        <w:r w:rsidR="00672DF0" w:rsidRPr="0093602C">
          <w:rPr>
            <w:rStyle w:val="Hyperlink"/>
            <w:noProof/>
          </w:rPr>
          <w:t>Research features of Australian Government</w:t>
        </w:r>
        <w:r w:rsidR="00672DF0">
          <w:rPr>
            <w:noProof/>
            <w:webHidden/>
          </w:rPr>
          <w:tab/>
        </w:r>
        <w:r w:rsidR="00672DF0">
          <w:rPr>
            <w:noProof/>
            <w:webHidden/>
          </w:rPr>
          <w:fldChar w:fldCharType="begin"/>
        </w:r>
        <w:r w:rsidR="00672DF0">
          <w:rPr>
            <w:noProof/>
            <w:webHidden/>
          </w:rPr>
          <w:instrText xml:space="preserve"> PAGEREF _Toc523754477 \h </w:instrText>
        </w:r>
        <w:r w:rsidR="00672DF0">
          <w:rPr>
            <w:noProof/>
            <w:webHidden/>
          </w:rPr>
        </w:r>
        <w:r w:rsidR="00672DF0">
          <w:rPr>
            <w:noProof/>
            <w:webHidden/>
          </w:rPr>
          <w:fldChar w:fldCharType="separate"/>
        </w:r>
        <w:r w:rsidR="00A0255A">
          <w:rPr>
            <w:noProof/>
            <w:webHidden/>
          </w:rPr>
          <w:t>365</w:t>
        </w:r>
        <w:r w:rsidR="00672DF0">
          <w:rPr>
            <w:noProof/>
            <w:webHidden/>
          </w:rPr>
          <w:fldChar w:fldCharType="end"/>
        </w:r>
      </w:hyperlink>
    </w:p>
    <w:p w14:paraId="5CEB56FD" w14:textId="7EB8A3B3" w:rsidR="00672DF0" w:rsidRDefault="00CF7C18" w:rsidP="00DE028B">
      <w:pPr>
        <w:pStyle w:val="TOC1"/>
        <w:rPr>
          <w:rFonts w:asciiTheme="minorHAnsi" w:eastAsiaTheme="minorEastAsia" w:hAnsiTheme="minorHAnsi" w:cstheme="minorBidi"/>
          <w:noProof/>
        </w:rPr>
      </w:pPr>
      <w:hyperlink w:anchor="_Toc523754478" w:history="1">
        <w:r w:rsidR="00672DF0" w:rsidRPr="0093602C">
          <w:rPr>
            <w:rStyle w:val="Hyperlink"/>
            <w:noProof/>
          </w:rPr>
          <w:t>VU22625</w:t>
        </w:r>
      </w:hyperlink>
      <w:r w:rsidR="006D0E3E">
        <w:rPr>
          <w:noProof/>
        </w:rPr>
        <w:t xml:space="preserve"> </w:t>
      </w:r>
      <w:hyperlink w:anchor="_Toc523754479" w:history="1">
        <w:r w:rsidR="00672DF0" w:rsidRPr="0093602C">
          <w:rPr>
            <w:rStyle w:val="Hyperlink"/>
            <w:noProof/>
          </w:rPr>
          <w:t>Research the history of Aboriginal and/or Torres Strait Islander people in Australia</w:t>
        </w:r>
        <w:r w:rsidR="00672DF0">
          <w:rPr>
            <w:noProof/>
            <w:webHidden/>
          </w:rPr>
          <w:tab/>
        </w:r>
        <w:r w:rsidR="00672DF0">
          <w:rPr>
            <w:noProof/>
            <w:webHidden/>
          </w:rPr>
          <w:fldChar w:fldCharType="begin"/>
        </w:r>
        <w:r w:rsidR="00672DF0">
          <w:rPr>
            <w:noProof/>
            <w:webHidden/>
          </w:rPr>
          <w:instrText xml:space="preserve"> PAGEREF _Toc523754479 \h </w:instrText>
        </w:r>
        <w:r w:rsidR="00672DF0">
          <w:rPr>
            <w:noProof/>
            <w:webHidden/>
          </w:rPr>
        </w:r>
        <w:r w:rsidR="00672DF0">
          <w:rPr>
            <w:noProof/>
            <w:webHidden/>
          </w:rPr>
          <w:fldChar w:fldCharType="separate"/>
        </w:r>
        <w:r w:rsidR="00A0255A">
          <w:rPr>
            <w:noProof/>
            <w:webHidden/>
          </w:rPr>
          <w:t>371</w:t>
        </w:r>
        <w:r w:rsidR="00672DF0">
          <w:rPr>
            <w:noProof/>
            <w:webHidden/>
          </w:rPr>
          <w:fldChar w:fldCharType="end"/>
        </w:r>
      </w:hyperlink>
    </w:p>
    <w:p w14:paraId="66D6061F" w14:textId="08DF95B1" w:rsidR="00672DF0" w:rsidRDefault="00CF7C18" w:rsidP="00DE028B">
      <w:pPr>
        <w:pStyle w:val="TOC1"/>
        <w:rPr>
          <w:rFonts w:asciiTheme="minorHAnsi" w:eastAsiaTheme="minorEastAsia" w:hAnsiTheme="minorHAnsi" w:cstheme="minorBidi"/>
          <w:noProof/>
        </w:rPr>
      </w:pPr>
      <w:hyperlink w:anchor="_Toc523754480" w:history="1">
        <w:r w:rsidR="00672DF0" w:rsidRPr="0093602C">
          <w:rPr>
            <w:rStyle w:val="Hyperlink"/>
            <w:noProof/>
          </w:rPr>
          <w:t>VU22626</w:t>
        </w:r>
      </w:hyperlink>
      <w:r w:rsidR="006D0E3E">
        <w:rPr>
          <w:noProof/>
        </w:rPr>
        <w:t xml:space="preserve"> </w:t>
      </w:r>
      <w:hyperlink w:anchor="_Toc523754481" w:history="1">
        <w:r w:rsidR="00672DF0" w:rsidRPr="0093602C">
          <w:rPr>
            <w:rStyle w:val="Hyperlink"/>
            <w:noProof/>
          </w:rPr>
          <w:t>Research events in Australian history, post 1770</w:t>
        </w:r>
        <w:r w:rsidR="00672DF0">
          <w:rPr>
            <w:noProof/>
            <w:webHidden/>
          </w:rPr>
          <w:tab/>
        </w:r>
        <w:r w:rsidR="00672DF0">
          <w:rPr>
            <w:noProof/>
            <w:webHidden/>
          </w:rPr>
          <w:fldChar w:fldCharType="begin"/>
        </w:r>
        <w:r w:rsidR="00672DF0">
          <w:rPr>
            <w:noProof/>
            <w:webHidden/>
          </w:rPr>
          <w:instrText xml:space="preserve"> PAGEREF _Toc523754481 \h </w:instrText>
        </w:r>
        <w:r w:rsidR="00672DF0">
          <w:rPr>
            <w:noProof/>
            <w:webHidden/>
          </w:rPr>
        </w:r>
        <w:r w:rsidR="00672DF0">
          <w:rPr>
            <w:noProof/>
            <w:webHidden/>
          </w:rPr>
          <w:fldChar w:fldCharType="separate"/>
        </w:r>
        <w:r w:rsidR="00A0255A">
          <w:rPr>
            <w:noProof/>
            <w:webHidden/>
          </w:rPr>
          <w:t>377</w:t>
        </w:r>
        <w:r w:rsidR="00672DF0">
          <w:rPr>
            <w:noProof/>
            <w:webHidden/>
          </w:rPr>
          <w:fldChar w:fldCharType="end"/>
        </w:r>
      </w:hyperlink>
    </w:p>
    <w:p w14:paraId="46CC6CF1" w14:textId="2C11E07A" w:rsidR="00672DF0" w:rsidRDefault="00CF7C18" w:rsidP="00DE028B">
      <w:pPr>
        <w:pStyle w:val="TOC1"/>
        <w:rPr>
          <w:rFonts w:asciiTheme="minorHAnsi" w:eastAsiaTheme="minorEastAsia" w:hAnsiTheme="minorHAnsi" w:cstheme="minorBidi"/>
          <w:noProof/>
        </w:rPr>
      </w:pPr>
      <w:hyperlink w:anchor="_Toc523754482" w:history="1">
        <w:r w:rsidR="00672DF0" w:rsidRPr="0093602C">
          <w:rPr>
            <w:rStyle w:val="Hyperlink"/>
            <w:noProof/>
          </w:rPr>
          <w:t>VU22627</w:t>
        </w:r>
      </w:hyperlink>
      <w:r w:rsidR="006D0E3E">
        <w:rPr>
          <w:noProof/>
        </w:rPr>
        <w:t xml:space="preserve"> </w:t>
      </w:r>
      <w:hyperlink w:anchor="_Toc523754483" w:history="1">
        <w:r w:rsidR="00672DF0" w:rsidRPr="0093602C">
          <w:rPr>
            <w:rStyle w:val="Hyperlink"/>
            <w:noProof/>
          </w:rPr>
          <w:t>Research current issues</w:t>
        </w:r>
        <w:r w:rsidR="00672DF0">
          <w:rPr>
            <w:noProof/>
            <w:webHidden/>
          </w:rPr>
          <w:tab/>
        </w:r>
        <w:r w:rsidR="00672DF0">
          <w:rPr>
            <w:noProof/>
            <w:webHidden/>
          </w:rPr>
          <w:fldChar w:fldCharType="begin"/>
        </w:r>
        <w:r w:rsidR="00672DF0">
          <w:rPr>
            <w:noProof/>
            <w:webHidden/>
          </w:rPr>
          <w:instrText xml:space="preserve"> PAGEREF _Toc523754483 \h </w:instrText>
        </w:r>
        <w:r w:rsidR="00672DF0">
          <w:rPr>
            <w:noProof/>
            <w:webHidden/>
          </w:rPr>
        </w:r>
        <w:r w:rsidR="00672DF0">
          <w:rPr>
            <w:noProof/>
            <w:webHidden/>
          </w:rPr>
          <w:fldChar w:fldCharType="separate"/>
        </w:r>
        <w:r w:rsidR="00A0255A">
          <w:rPr>
            <w:noProof/>
            <w:webHidden/>
          </w:rPr>
          <w:t>382</w:t>
        </w:r>
        <w:r w:rsidR="00672DF0">
          <w:rPr>
            <w:noProof/>
            <w:webHidden/>
          </w:rPr>
          <w:fldChar w:fldCharType="end"/>
        </w:r>
      </w:hyperlink>
    </w:p>
    <w:p w14:paraId="55792442" w14:textId="00A49815" w:rsidR="00672DF0" w:rsidRDefault="00CF7C18" w:rsidP="00DE028B">
      <w:pPr>
        <w:pStyle w:val="TOC1"/>
        <w:rPr>
          <w:rFonts w:asciiTheme="minorHAnsi" w:eastAsiaTheme="minorEastAsia" w:hAnsiTheme="minorHAnsi" w:cstheme="minorBidi"/>
          <w:noProof/>
        </w:rPr>
      </w:pPr>
      <w:hyperlink w:anchor="_Toc523754484" w:history="1">
        <w:r w:rsidR="00672DF0" w:rsidRPr="0093602C">
          <w:rPr>
            <w:rStyle w:val="Hyperlink"/>
            <w:noProof/>
          </w:rPr>
          <w:t>VU22628</w:t>
        </w:r>
      </w:hyperlink>
      <w:r w:rsidR="006D0E3E">
        <w:rPr>
          <w:noProof/>
        </w:rPr>
        <w:t xml:space="preserve"> </w:t>
      </w:r>
      <w:hyperlink w:anchor="_Toc523754485" w:history="1">
        <w:r w:rsidR="00672DF0" w:rsidRPr="0093602C">
          <w:rPr>
            <w:rStyle w:val="Hyperlink"/>
            <w:noProof/>
          </w:rPr>
          <w:t>Participate in simple conversations and transactions for employment</w:t>
        </w:r>
        <w:r w:rsidR="00672DF0">
          <w:rPr>
            <w:noProof/>
            <w:webHidden/>
          </w:rPr>
          <w:tab/>
        </w:r>
        <w:r w:rsidR="00672DF0">
          <w:rPr>
            <w:noProof/>
            <w:webHidden/>
          </w:rPr>
          <w:fldChar w:fldCharType="begin"/>
        </w:r>
        <w:r w:rsidR="00672DF0">
          <w:rPr>
            <w:noProof/>
            <w:webHidden/>
          </w:rPr>
          <w:instrText xml:space="preserve"> PAGEREF _Toc523754485 \h </w:instrText>
        </w:r>
        <w:r w:rsidR="00672DF0">
          <w:rPr>
            <w:noProof/>
            <w:webHidden/>
          </w:rPr>
        </w:r>
        <w:r w:rsidR="00672DF0">
          <w:rPr>
            <w:noProof/>
            <w:webHidden/>
          </w:rPr>
          <w:fldChar w:fldCharType="separate"/>
        </w:r>
        <w:r w:rsidR="00A0255A">
          <w:rPr>
            <w:noProof/>
            <w:webHidden/>
          </w:rPr>
          <w:t>389</w:t>
        </w:r>
        <w:r w:rsidR="00672DF0">
          <w:rPr>
            <w:noProof/>
            <w:webHidden/>
          </w:rPr>
          <w:fldChar w:fldCharType="end"/>
        </w:r>
      </w:hyperlink>
    </w:p>
    <w:p w14:paraId="3DFF64A1" w14:textId="1B37F3B9" w:rsidR="00672DF0" w:rsidRDefault="00CF7C18" w:rsidP="00DE028B">
      <w:pPr>
        <w:pStyle w:val="TOC1"/>
        <w:rPr>
          <w:rFonts w:asciiTheme="minorHAnsi" w:eastAsiaTheme="minorEastAsia" w:hAnsiTheme="minorHAnsi" w:cstheme="minorBidi"/>
          <w:noProof/>
        </w:rPr>
      </w:pPr>
      <w:hyperlink w:anchor="_Toc523754486" w:history="1">
        <w:r w:rsidR="00672DF0" w:rsidRPr="0093602C">
          <w:rPr>
            <w:rStyle w:val="Hyperlink"/>
            <w:noProof/>
          </w:rPr>
          <w:t>VU22629</w:t>
        </w:r>
      </w:hyperlink>
      <w:r w:rsidR="006D0E3E">
        <w:rPr>
          <w:noProof/>
        </w:rPr>
        <w:t xml:space="preserve"> </w:t>
      </w:r>
      <w:hyperlink w:anchor="_Toc523754487" w:history="1">
        <w:r w:rsidR="00672DF0" w:rsidRPr="0093602C">
          <w:rPr>
            <w:rStyle w:val="Hyperlink"/>
            <w:noProof/>
          </w:rPr>
          <w:t>Read and write simple texts for employment</w:t>
        </w:r>
        <w:r w:rsidR="00672DF0">
          <w:rPr>
            <w:noProof/>
            <w:webHidden/>
          </w:rPr>
          <w:tab/>
        </w:r>
        <w:r w:rsidR="00672DF0">
          <w:rPr>
            <w:noProof/>
            <w:webHidden/>
          </w:rPr>
          <w:fldChar w:fldCharType="begin"/>
        </w:r>
        <w:r w:rsidR="00672DF0">
          <w:rPr>
            <w:noProof/>
            <w:webHidden/>
          </w:rPr>
          <w:instrText xml:space="preserve"> PAGEREF _Toc523754487 \h </w:instrText>
        </w:r>
        <w:r w:rsidR="00672DF0">
          <w:rPr>
            <w:noProof/>
            <w:webHidden/>
          </w:rPr>
        </w:r>
        <w:r w:rsidR="00672DF0">
          <w:rPr>
            <w:noProof/>
            <w:webHidden/>
          </w:rPr>
          <w:fldChar w:fldCharType="separate"/>
        </w:r>
        <w:r w:rsidR="00A0255A">
          <w:rPr>
            <w:noProof/>
            <w:webHidden/>
          </w:rPr>
          <w:t>395</w:t>
        </w:r>
        <w:r w:rsidR="00672DF0">
          <w:rPr>
            <w:noProof/>
            <w:webHidden/>
          </w:rPr>
          <w:fldChar w:fldCharType="end"/>
        </w:r>
      </w:hyperlink>
    </w:p>
    <w:p w14:paraId="47EA219F" w14:textId="63207F12" w:rsidR="00672DF0" w:rsidRDefault="00CF7C18" w:rsidP="00DE028B">
      <w:pPr>
        <w:pStyle w:val="TOC1"/>
        <w:rPr>
          <w:rFonts w:asciiTheme="minorHAnsi" w:eastAsiaTheme="minorEastAsia" w:hAnsiTheme="minorHAnsi" w:cstheme="minorBidi"/>
          <w:noProof/>
        </w:rPr>
      </w:pPr>
      <w:hyperlink w:anchor="_Toc523754488" w:history="1">
        <w:r w:rsidR="00672DF0" w:rsidRPr="0093602C">
          <w:rPr>
            <w:rStyle w:val="Hyperlink"/>
            <w:noProof/>
          </w:rPr>
          <w:t>VU22630</w:t>
        </w:r>
      </w:hyperlink>
      <w:r w:rsidR="006D0E3E">
        <w:rPr>
          <w:noProof/>
        </w:rPr>
        <w:t xml:space="preserve"> </w:t>
      </w:r>
      <w:hyperlink w:anchor="_Toc523754489" w:history="1">
        <w:r w:rsidR="00672DF0" w:rsidRPr="0093602C">
          <w:rPr>
            <w:rStyle w:val="Hyperlink"/>
            <w:noProof/>
          </w:rPr>
          <w:t>Observe and report on activities in a workplace</w:t>
        </w:r>
        <w:r w:rsidR="00672DF0">
          <w:rPr>
            <w:noProof/>
            <w:webHidden/>
          </w:rPr>
          <w:tab/>
        </w:r>
        <w:r w:rsidR="00672DF0">
          <w:rPr>
            <w:noProof/>
            <w:webHidden/>
          </w:rPr>
          <w:fldChar w:fldCharType="begin"/>
        </w:r>
        <w:r w:rsidR="00672DF0">
          <w:rPr>
            <w:noProof/>
            <w:webHidden/>
          </w:rPr>
          <w:instrText xml:space="preserve"> PAGEREF _Toc523754489 \h </w:instrText>
        </w:r>
        <w:r w:rsidR="00672DF0">
          <w:rPr>
            <w:noProof/>
            <w:webHidden/>
          </w:rPr>
        </w:r>
        <w:r w:rsidR="00672DF0">
          <w:rPr>
            <w:noProof/>
            <w:webHidden/>
          </w:rPr>
          <w:fldChar w:fldCharType="separate"/>
        </w:r>
        <w:r w:rsidR="00A0255A">
          <w:rPr>
            <w:noProof/>
            <w:webHidden/>
          </w:rPr>
          <w:t>401</w:t>
        </w:r>
        <w:r w:rsidR="00672DF0">
          <w:rPr>
            <w:noProof/>
            <w:webHidden/>
          </w:rPr>
          <w:fldChar w:fldCharType="end"/>
        </w:r>
      </w:hyperlink>
    </w:p>
    <w:p w14:paraId="5BC28BAE" w14:textId="07F20623" w:rsidR="00672DF0" w:rsidRDefault="00CF7C18" w:rsidP="00DE028B">
      <w:pPr>
        <w:pStyle w:val="TOC1"/>
        <w:rPr>
          <w:rFonts w:asciiTheme="minorHAnsi" w:eastAsiaTheme="minorEastAsia" w:hAnsiTheme="minorHAnsi" w:cstheme="minorBidi"/>
          <w:noProof/>
        </w:rPr>
      </w:pPr>
      <w:hyperlink w:anchor="_Toc523754490" w:history="1">
        <w:r w:rsidR="00672DF0" w:rsidRPr="0093602C">
          <w:rPr>
            <w:rStyle w:val="Hyperlink"/>
            <w:noProof/>
          </w:rPr>
          <w:t>VU22631</w:t>
        </w:r>
      </w:hyperlink>
      <w:r w:rsidR="006D0E3E">
        <w:rPr>
          <w:noProof/>
        </w:rPr>
        <w:t xml:space="preserve"> </w:t>
      </w:r>
      <w:hyperlink w:anchor="_Toc523754491" w:history="1">
        <w:r w:rsidR="00672DF0" w:rsidRPr="0093602C">
          <w:rPr>
            <w:rStyle w:val="Hyperlink"/>
            <w:noProof/>
          </w:rPr>
          <w:t>Prepare to work effectively in an Australian workplace</w:t>
        </w:r>
        <w:r w:rsidR="00672DF0">
          <w:rPr>
            <w:noProof/>
            <w:webHidden/>
          </w:rPr>
          <w:tab/>
        </w:r>
        <w:r w:rsidR="00672DF0">
          <w:rPr>
            <w:noProof/>
            <w:webHidden/>
          </w:rPr>
          <w:fldChar w:fldCharType="begin"/>
        </w:r>
        <w:r w:rsidR="00672DF0">
          <w:rPr>
            <w:noProof/>
            <w:webHidden/>
          </w:rPr>
          <w:instrText xml:space="preserve"> PAGEREF _Toc523754491 \h </w:instrText>
        </w:r>
        <w:r w:rsidR="00672DF0">
          <w:rPr>
            <w:noProof/>
            <w:webHidden/>
          </w:rPr>
        </w:r>
        <w:r w:rsidR="00672DF0">
          <w:rPr>
            <w:noProof/>
            <w:webHidden/>
          </w:rPr>
          <w:fldChar w:fldCharType="separate"/>
        </w:r>
        <w:r w:rsidR="00A0255A">
          <w:rPr>
            <w:noProof/>
            <w:webHidden/>
          </w:rPr>
          <w:t>407</w:t>
        </w:r>
        <w:r w:rsidR="00672DF0">
          <w:rPr>
            <w:noProof/>
            <w:webHidden/>
          </w:rPr>
          <w:fldChar w:fldCharType="end"/>
        </w:r>
      </w:hyperlink>
    </w:p>
    <w:p w14:paraId="25484C26" w14:textId="3D09F8E0" w:rsidR="00672DF0" w:rsidRDefault="00CF7C18" w:rsidP="00DE028B">
      <w:pPr>
        <w:pStyle w:val="TOC1"/>
        <w:rPr>
          <w:rFonts w:asciiTheme="minorHAnsi" w:eastAsiaTheme="minorEastAsia" w:hAnsiTheme="minorHAnsi" w:cstheme="minorBidi"/>
          <w:noProof/>
        </w:rPr>
      </w:pPr>
      <w:hyperlink w:anchor="_Toc523754492" w:history="1">
        <w:r w:rsidR="00672DF0" w:rsidRPr="0093602C">
          <w:rPr>
            <w:rStyle w:val="Hyperlink"/>
            <w:noProof/>
          </w:rPr>
          <w:t>VU22632</w:t>
        </w:r>
      </w:hyperlink>
      <w:r w:rsidR="006D0E3E">
        <w:rPr>
          <w:noProof/>
        </w:rPr>
        <w:t xml:space="preserve"> </w:t>
      </w:r>
      <w:hyperlink w:anchor="_Toc523754493" w:history="1">
        <w:r w:rsidR="00672DF0" w:rsidRPr="0093602C">
          <w:rPr>
            <w:rStyle w:val="Hyperlink"/>
            <w:noProof/>
          </w:rPr>
          <w:t>Participate in a range of straightforward interactions for employment</w:t>
        </w:r>
        <w:r w:rsidR="00672DF0">
          <w:rPr>
            <w:noProof/>
            <w:webHidden/>
          </w:rPr>
          <w:tab/>
        </w:r>
        <w:r w:rsidR="00672DF0">
          <w:rPr>
            <w:noProof/>
            <w:webHidden/>
          </w:rPr>
          <w:fldChar w:fldCharType="begin"/>
        </w:r>
        <w:r w:rsidR="00672DF0">
          <w:rPr>
            <w:noProof/>
            <w:webHidden/>
          </w:rPr>
          <w:instrText xml:space="preserve"> PAGEREF _Toc523754493 \h </w:instrText>
        </w:r>
        <w:r w:rsidR="00672DF0">
          <w:rPr>
            <w:noProof/>
            <w:webHidden/>
          </w:rPr>
        </w:r>
        <w:r w:rsidR="00672DF0">
          <w:rPr>
            <w:noProof/>
            <w:webHidden/>
          </w:rPr>
          <w:fldChar w:fldCharType="separate"/>
        </w:r>
        <w:r w:rsidR="00A0255A">
          <w:rPr>
            <w:noProof/>
            <w:webHidden/>
          </w:rPr>
          <w:t>415</w:t>
        </w:r>
        <w:r w:rsidR="00672DF0">
          <w:rPr>
            <w:noProof/>
            <w:webHidden/>
          </w:rPr>
          <w:fldChar w:fldCharType="end"/>
        </w:r>
      </w:hyperlink>
    </w:p>
    <w:p w14:paraId="090811C6" w14:textId="723C64D5" w:rsidR="00672DF0" w:rsidRDefault="00CF7C18" w:rsidP="00DE028B">
      <w:pPr>
        <w:pStyle w:val="TOC1"/>
        <w:rPr>
          <w:rFonts w:asciiTheme="minorHAnsi" w:eastAsiaTheme="minorEastAsia" w:hAnsiTheme="minorHAnsi" w:cstheme="minorBidi"/>
          <w:noProof/>
        </w:rPr>
      </w:pPr>
      <w:hyperlink w:anchor="_Toc523754494" w:history="1">
        <w:r w:rsidR="00672DF0" w:rsidRPr="0093602C">
          <w:rPr>
            <w:rStyle w:val="Hyperlink"/>
            <w:noProof/>
          </w:rPr>
          <w:t>VU22633</w:t>
        </w:r>
      </w:hyperlink>
      <w:r w:rsidR="006D0E3E">
        <w:rPr>
          <w:noProof/>
        </w:rPr>
        <w:t xml:space="preserve"> </w:t>
      </w:r>
      <w:hyperlink w:anchor="_Toc523754495" w:history="1">
        <w:r w:rsidR="00672DF0" w:rsidRPr="0093602C">
          <w:rPr>
            <w:rStyle w:val="Hyperlink"/>
            <w:noProof/>
          </w:rPr>
          <w:t>Read and write straightforward texts for employment</w:t>
        </w:r>
        <w:r w:rsidR="00672DF0">
          <w:rPr>
            <w:noProof/>
            <w:webHidden/>
          </w:rPr>
          <w:tab/>
        </w:r>
        <w:r w:rsidR="00672DF0">
          <w:rPr>
            <w:noProof/>
            <w:webHidden/>
          </w:rPr>
          <w:fldChar w:fldCharType="begin"/>
        </w:r>
        <w:r w:rsidR="00672DF0">
          <w:rPr>
            <w:noProof/>
            <w:webHidden/>
          </w:rPr>
          <w:instrText xml:space="preserve"> PAGEREF _Toc523754495 \h </w:instrText>
        </w:r>
        <w:r w:rsidR="00672DF0">
          <w:rPr>
            <w:noProof/>
            <w:webHidden/>
          </w:rPr>
        </w:r>
        <w:r w:rsidR="00672DF0">
          <w:rPr>
            <w:noProof/>
            <w:webHidden/>
          </w:rPr>
          <w:fldChar w:fldCharType="separate"/>
        </w:r>
        <w:r w:rsidR="00A0255A">
          <w:rPr>
            <w:noProof/>
            <w:webHidden/>
          </w:rPr>
          <w:t>422</w:t>
        </w:r>
        <w:r w:rsidR="00672DF0">
          <w:rPr>
            <w:noProof/>
            <w:webHidden/>
          </w:rPr>
          <w:fldChar w:fldCharType="end"/>
        </w:r>
      </w:hyperlink>
    </w:p>
    <w:p w14:paraId="01A21F3F" w14:textId="1BB4E0AF" w:rsidR="00672DF0" w:rsidRDefault="00CF7C18" w:rsidP="00DE028B">
      <w:pPr>
        <w:pStyle w:val="TOC1"/>
        <w:rPr>
          <w:rFonts w:asciiTheme="minorHAnsi" w:eastAsiaTheme="minorEastAsia" w:hAnsiTheme="minorHAnsi" w:cstheme="minorBidi"/>
          <w:noProof/>
        </w:rPr>
      </w:pPr>
      <w:hyperlink w:anchor="_Toc523754496" w:history="1">
        <w:r w:rsidR="00672DF0" w:rsidRPr="0093602C">
          <w:rPr>
            <w:rStyle w:val="Hyperlink"/>
            <w:noProof/>
          </w:rPr>
          <w:t>VU22634</w:t>
        </w:r>
      </w:hyperlink>
      <w:r w:rsidR="006D0E3E">
        <w:rPr>
          <w:noProof/>
        </w:rPr>
        <w:t xml:space="preserve"> </w:t>
      </w:r>
      <w:hyperlink w:anchor="_Toc523754497" w:history="1">
        <w:r w:rsidR="00672DF0" w:rsidRPr="0093602C">
          <w:rPr>
            <w:rStyle w:val="Hyperlink"/>
            <w:noProof/>
          </w:rPr>
          <w:t>Organise and participate in a practical placement</w:t>
        </w:r>
        <w:r w:rsidR="00672DF0">
          <w:rPr>
            <w:noProof/>
            <w:webHidden/>
          </w:rPr>
          <w:tab/>
        </w:r>
        <w:r w:rsidR="00672DF0">
          <w:rPr>
            <w:noProof/>
            <w:webHidden/>
          </w:rPr>
          <w:fldChar w:fldCharType="begin"/>
        </w:r>
        <w:r w:rsidR="00672DF0">
          <w:rPr>
            <w:noProof/>
            <w:webHidden/>
          </w:rPr>
          <w:instrText xml:space="preserve"> PAGEREF _Toc523754497 \h </w:instrText>
        </w:r>
        <w:r w:rsidR="00672DF0">
          <w:rPr>
            <w:noProof/>
            <w:webHidden/>
          </w:rPr>
        </w:r>
        <w:r w:rsidR="00672DF0">
          <w:rPr>
            <w:noProof/>
            <w:webHidden/>
          </w:rPr>
          <w:fldChar w:fldCharType="separate"/>
        </w:r>
        <w:r w:rsidR="00A0255A">
          <w:rPr>
            <w:noProof/>
            <w:webHidden/>
          </w:rPr>
          <w:t>428</w:t>
        </w:r>
        <w:r w:rsidR="00672DF0">
          <w:rPr>
            <w:noProof/>
            <w:webHidden/>
          </w:rPr>
          <w:fldChar w:fldCharType="end"/>
        </w:r>
      </w:hyperlink>
    </w:p>
    <w:p w14:paraId="5526F268" w14:textId="53184F03" w:rsidR="00672DF0" w:rsidRDefault="00CF7C18" w:rsidP="00DE028B">
      <w:pPr>
        <w:pStyle w:val="TOC1"/>
        <w:rPr>
          <w:rFonts w:asciiTheme="minorHAnsi" w:eastAsiaTheme="minorEastAsia" w:hAnsiTheme="minorHAnsi" w:cstheme="minorBidi"/>
          <w:noProof/>
        </w:rPr>
      </w:pPr>
      <w:hyperlink w:anchor="_Toc523754498" w:history="1">
        <w:r w:rsidR="00672DF0" w:rsidRPr="0093602C">
          <w:rPr>
            <w:rStyle w:val="Hyperlink"/>
            <w:noProof/>
          </w:rPr>
          <w:t>VU22635</w:t>
        </w:r>
      </w:hyperlink>
      <w:r w:rsidR="006D0E3E">
        <w:rPr>
          <w:noProof/>
        </w:rPr>
        <w:t xml:space="preserve"> </w:t>
      </w:r>
      <w:hyperlink w:anchor="_Toc523754499" w:history="1">
        <w:r w:rsidR="00672DF0" w:rsidRPr="0093602C">
          <w:rPr>
            <w:rStyle w:val="Hyperlink"/>
            <w:noProof/>
          </w:rPr>
          <w:t>Present and listen to complex oral presentations in an employment or professional context</w:t>
        </w:r>
        <w:r w:rsidR="00672DF0">
          <w:rPr>
            <w:noProof/>
            <w:webHidden/>
          </w:rPr>
          <w:tab/>
        </w:r>
        <w:r w:rsidR="00672DF0">
          <w:rPr>
            <w:noProof/>
            <w:webHidden/>
          </w:rPr>
          <w:fldChar w:fldCharType="begin"/>
        </w:r>
        <w:r w:rsidR="00672DF0">
          <w:rPr>
            <w:noProof/>
            <w:webHidden/>
          </w:rPr>
          <w:instrText xml:space="preserve"> PAGEREF _Toc523754499 \h </w:instrText>
        </w:r>
        <w:r w:rsidR="00672DF0">
          <w:rPr>
            <w:noProof/>
            <w:webHidden/>
          </w:rPr>
        </w:r>
        <w:r w:rsidR="00672DF0">
          <w:rPr>
            <w:noProof/>
            <w:webHidden/>
          </w:rPr>
          <w:fldChar w:fldCharType="separate"/>
        </w:r>
        <w:r w:rsidR="00A0255A">
          <w:rPr>
            <w:noProof/>
            <w:webHidden/>
          </w:rPr>
          <w:t>434</w:t>
        </w:r>
        <w:r w:rsidR="00672DF0">
          <w:rPr>
            <w:noProof/>
            <w:webHidden/>
          </w:rPr>
          <w:fldChar w:fldCharType="end"/>
        </w:r>
      </w:hyperlink>
    </w:p>
    <w:p w14:paraId="58814B4D" w14:textId="6F6FA58D" w:rsidR="00672DF0" w:rsidRDefault="00CF7C18" w:rsidP="00DE028B">
      <w:pPr>
        <w:pStyle w:val="TOC1"/>
        <w:rPr>
          <w:rFonts w:asciiTheme="minorHAnsi" w:eastAsiaTheme="minorEastAsia" w:hAnsiTheme="minorHAnsi" w:cstheme="minorBidi"/>
          <w:noProof/>
        </w:rPr>
      </w:pPr>
      <w:hyperlink w:anchor="_Toc523754500" w:history="1">
        <w:r w:rsidR="00672DF0" w:rsidRPr="0093602C">
          <w:rPr>
            <w:rStyle w:val="Hyperlink"/>
            <w:noProof/>
          </w:rPr>
          <w:t>VU22636</w:t>
        </w:r>
      </w:hyperlink>
      <w:r w:rsidR="006D0E3E">
        <w:rPr>
          <w:noProof/>
        </w:rPr>
        <w:t xml:space="preserve"> </w:t>
      </w:r>
      <w:hyperlink w:anchor="_Toc523754501" w:history="1">
        <w:r w:rsidR="00672DF0" w:rsidRPr="0093602C">
          <w:rPr>
            <w:rStyle w:val="Hyperlink"/>
            <w:noProof/>
          </w:rPr>
          <w:t>Give and follow a range of complex instructions in an employment context</w:t>
        </w:r>
        <w:r w:rsidR="00672DF0">
          <w:rPr>
            <w:noProof/>
            <w:webHidden/>
          </w:rPr>
          <w:tab/>
        </w:r>
        <w:r w:rsidR="00672DF0">
          <w:rPr>
            <w:noProof/>
            <w:webHidden/>
          </w:rPr>
          <w:fldChar w:fldCharType="begin"/>
        </w:r>
        <w:r w:rsidR="00672DF0">
          <w:rPr>
            <w:noProof/>
            <w:webHidden/>
          </w:rPr>
          <w:instrText xml:space="preserve"> PAGEREF _Toc523754501 \h </w:instrText>
        </w:r>
        <w:r w:rsidR="00672DF0">
          <w:rPr>
            <w:noProof/>
            <w:webHidden/>
          </w:rPr>
        </w:r>
        <w:r w:rsidR="00672DF0">
          <w:rPr>
            <w:noProof/>
            <w:webHidden/>
          </w:rPr>
          <w:fldChar w:fldCharType="separate"/>
        </w:r>
        <w:r w:rsidR="00A0255A">
          <w:rPr>
            <w:noProof/>
            <w:webHidden/>
          </w:rPr>
          <w:t>439</w:t>
        </w:r>
        <w:r w:rsidR="00672DF0">
          <w:rPr>
            <w:noProof/>
            <w:webHidden/>
          </w:rPr>
          <w:fldChar w:fldCharType="end"/>
        </w:r>
      </w:hyperlink>
    </w:p>
    <w:p w14:paraId="7B06DB6D" w14:textId="1E295729" w:rsidR="00672DF0" w:rsidRDefault="00CF7C18" w:rsidP="00DE028B">
      <w:pPr>
        <w:pStyle w:val="TOC1"/>
        <w:rPr>
          <w:rFonts w:asciiTheme="minorHAnsi" w:eastAsiaTheme="minorEastAsia" w:hAnsiTheme="minorHAnsi" w:cstheme="minorBidi"/>
          <w:noProof/>
        </w:rPr>
      </w:pPr>
      <w:hyperlink w:anchor="_Toc523754502" w:history="1">
        <w:r w:rsidR="00672DF0" w:rsidRPr="0093602C">
          <w:rPr>
            <w:rStyle w:val="Hyperlink"/>
            <w:noProof/>
          </w:rPr>
          <w:t>VU22637</w:t>
        </w:r>
      </w:hyperlink>
      <w:r w:rsidR="006D0E3E">
        <w:rPr>
          <w:noProof/>
        </w:rPr>
        <w:t xml:space="preserve"> </w:t>
      </w:r>
      <w:hyperlink w:anchor="_Toc523754503" w:history="1">
        <w:r w:rsidR="00672DF0" w:rsidRPr="0093602C">
          <w:rPr>
            <w:rStyle w:val="Hyperlink"/>
            <w:noProof/>
          </w:rPr>
          <w:t>Read and write complex texts for employment</w:t>
        </w:r>
        <w:r w:rsidR="00672DF0">
          <w:rPr>
            <w:noProof/>
            <w:webHidden/>
          </w:rPr>
          <w:tab/>
        </w:r>
        <w:r w:rsidR="00672DF0">
          <w:rPr>
            <w:noProof/>
            <w:webHidden/>
          </w:rPr>
          <w:fldChar w:fldCharType="begin"/>
        </w:r>
        <w:r w:rsidR="00672DF0">
          <w:rPr>
            <w:noProof/>
            <w:webHidden/>
          </w:rPr>
          <w:instrText xml:space="preserve"> PAGEREF _Toc523754503 \h </w:instrText>
        </w:r>
        <w:r w:rsidR="00672DF0">
          <w:rPr>
            <w:noProof/>
            <w:webHidden/>
          </w:rPr>
        </w:r>
        <w:r w:rsidR="00672DF0">
          <w:rPr>
            <w:noProof/>
            <w:webHidden/>
          </w:rPr>
          <w:fldChar w:fldCharType="separate"/>
        </w:r>
        <w:r w:rsidR="00A0255A">
          <w:rPr>
            <w:noProof/>
            <w:webHidden/>
          </w:rPr>
          <w:t>443</w:t>
        </w:r>
        <w:r w:rsidR="00672DF0">
          <w:rPr>
            <w:noProof/>
            <w:webHidden/>
          </w:rPr>
          <w:fldChar w:fldCharType="end"/>
        </w:r>
      </w:hyperlink>
    </w:p>
    <w:p w14:paraId="5BE72534" w14:textId="1EE6DDCE" w:rsidR="00672DF0" w:rsidRDefault="00CF7C18" w:rsidP="00DE028B">
      <w:pPr>
        <w:pStyle w:val="TOC1"/>
        <w:rPr>
          <w:rFonts w:asciiTheme="minorHAnsi" w:eastAsiaTheme="minorEastAsia" w:hAnsiTheme="minorHAnsi" w:cstheme="minorBidi"/>
          <w:noProof/>
        </w:rPr>
      </w:pPr>
      <w:hyperlink w:anchor="_Toc523754504" w:history="1">
        <w:r w:rsidR="00672DF0" w:rsidRPr="0093602C">
          <w:rPr>
            <w:rStyle w:val="Hyperlink"/>
            <w:noProof/>
          </w:rPr>
          <w:t>VU22638</w:t>
        </w:r>
      </w:hyperlink>
      <w:r w:rsidR="006D0E3E">
        <w:rPr>
          <w:noProof/>
        </w:rPr>
        <w:t xml:space="preserve"> </w:t>
      </w:r>
      <w:hyperlink w:anchor="_Toc523754505" w:history="1">
        <w:r w:rsidR="00672DF0" w:rsidRPr="0093602C">
          <w:rPr>
            <w:rStyle w:val="Hyperlink"/>
            <w:noProof/>
          </w:rPr>
          <w:t>Critically read and write formal letters and complex prose texts for professional purposes</w:t>
        </w:r>
        <w:r w:rsidR="00672DF0">
          <w:rPr>
            <w:noProof/>
            <w:webHidden/>
          </w:rPr>
          <w:tab/>
        </w:r>
        <w:r w:rsidR="00672DF0">
          <w:rPr>
            <w:noProof/>
            <w:webHidden/>
          </w:rPr>
          <w:fldChar w:fldCharType="begin"/>
        </w:r>
        <w:r w:rsidR="00672DF0">
          <w:rPr>
            <w:noProof/>
            <w:webHidden/>
          </w:rPr>
          <w:instrText xml:space="preserve"> PAGEREF _Toc523754505 \h </w:instrText>
        </w:r>
        <w:r w:rsidR="00672DF0">
          <w:rPr>
            <w:noProof/>
            <w:webHidden/>
          </w:rPr>
        </w:r>
        <w:r w:rsidR="00672DF0">
          <w:rPr>
            <w:noProof/>
            <w:webHidden/>
          </w:rPr>
          <w:fldChar w:fldCharType="separate"/>
        </w:r>
        <w:r w:rsidR="00A0255A">
          <w:rPr>
            <w:noProof/>
            <w:webHidden/>
          </w:rPr>
          <w:t>449</w:t>
        </w:r>
        <w:r w:rsidR="00672DF0">
          <w:rPr>
            <w:noProof/>
            <w:webHidden/>
          </w:rPr>
          <w:fldChar w:fldCharType="end"/>
        </w:r>
      </w:hyperlink>
    </w:p>
    <w:p w14:paraId="6BA25A8B" w14:textId="08D06497" w:rsidR="00672DF0" w:rsidRDefault="00CF7C18" w:rsidP="00DE028B">
      <w:pPr>
        <w:pStyle w:val="TOC1"/>
        <w:rPr>
          <w:rFonts w:asciiTheme="minorHAnsi" w:eastAsiaTheme="minorEastAsia" w:hAnsiTheme="minorHAnsi" w:cstheme="minorBidi"/>
          <w:noProof/>
        </w:rPr>
      </w:pPr>
      <w:hyperlink w:anchor="_Toc523754506" w:history="1">
        <w:r w:rsidR="00672DF0" w:rsidRPr="0093602C">
          <w:rPr>
            <w:rStyle w:val="Hyperlink"/>
            <w:noProof/>
          </w:rPr>
          <w:t>VU22639</w:t>
        </w:r>
      </w:hyperlink>
      <w:r w:rsidR="006D0E3E">
        <w:rPr>
          <w:noProof/>
        </w:rPr>
        <w:t xml:space="preserve"> </w:t>
      </w:r>
      <w:hyperlink w:anchor="_Toc523754507" w:history="1">
        <w:r w:rsidR="00672DF0" w:rsidRPr="0093602C">
          <w:rPr>
            <w:rStyle w:val="Hyperlink"/>
            <w:noProof/>
          </w:rPr>
          <w:t>Critically read, write and edit complex descriptive texts in a professional context</w:t>
        </w:r>
        <w:r w:rsidR="00672DF0">
          <w:rPr>
            <w:noProof/>
            <w:webHidden/>
          </w:rPr>
          <w:tab/>
        </w:r>
        <w:r w:rsidR="00672DF0">
          <w:rPr>
            <w:noProof/>
            <w:webHidden/>
          </w:rPr>
          <w:fldChar w:fldCharType="begin"/>
        </w:r>
        <w:r w:rsidR="00672DF0">
          <w:rPr>
            <w:noProof/>
            <w:webHidden/>
          </w:rPr>
          <w:instrText xml:space="preserve"> PAGEREF _Toc523754507 \h </w:instrText>
        </w:r>
        <w:r w:rsidR="00672DF0">
          <w:rPr>
            <w:noProof/>
            <w:webHidden/>
          </w:rPr>
        </w:r>
        <w:r w:rsidR="00672DF0">
          <w:rPr>
            <w:noProof/>
            <w:webHidden/>
          </w:rPr>
          <w:fldChar w:fldCharType="separate"/>
        </w:r>
        <w:r w:rsidR="00A0255A">
          <w:rPr>
            <w:noProof/>
            <w:webHidden/>
          </w:rPr>
          <w:t>455</w:t>
        </w:r>
        <w:r w:rsidR="00672DF0">
          <w:rPr>
            <w:noProof/>
            <w:webHidden/>
          </w:rPr>
          <w:fldChar w:fldCharType="end"/>
        </w:r>
      </w:hyperlink>
    </w:p>
    <w:p w14:paraId="7E870D5B" w14:textId="4D4891BD" w:rsidR="00672DF0" w:rsidRDefault="00CF7C18" w:rsidP="00DE028B">
      <w:pPr>
        <w:pStyle w:val="TOC1"/>
        <w:rPr>
          <w:rFonts w:asciiTheme="minorHAnsi" w:eastAsiaTheme="minorEastAsia" w:hAnsiTheme="minorHAnsi" w:cstheme="minorBidi"/>
          <w:noProof/>
        </w:rPr>
      </w:pPr>
      <w:hyperlink w:anchor="_Toc523754508" w:history="1">
        <w:r w:rsidR="00672DF0" w:rsidRPr="0093602C">
          <w:rPr>
            <w:rStyle w:val="Hyperlink"/>
            <w:noProof/>
          </w:rPr>
          <w:t>VU22640</w:t>
        </w:r>
      </w:hyperlink>
      <w:r w:rsidR="006D0E3E">
        <w:rPr>
          <w:noProof/>
        </w:rPr>
        <w:t xml:space="preserve"> </w:t>
      </w:r>
      <w:hyperlink w:anchor="_Toc523754509" w:history="1">
        <w:r w:rsidR="00672DF0" w:rsidRPr="0093602C">
          <w:rPr>
            <w:rStyle w:val="Hyperlink"/>
            <w:noProof/>
          </w:rPr>
          <w:t>Give straightforward oral presentations for  study purposes</w:t>
        </w:r>
        <w:r w:rsidR="00672DF0">
          <w:rPr>
            <w:noProof/>
            <w:webHidden/>
          </w:rPr>
          <w:tab/>
        </w:r>
        <w:r w:rsidR="00672DF0">
          <w:rPr>
            <w:noProof/>
            <w:webHidden/>
          </w:rPr>
          <w:fldChar w:fldCharType="begin"/>
        </w:r>
        <w:r w:rsidR="00672DF0">
          <w:rPr>
            <w:noProof/>
            <w:webHidden/>
          </w:rPr>
          <w:instrText xml:space="preserve"> PAGEREF _Toc523754509 \h </w:instrText>
        </w:r>
        <w:r w:rsidR="00672DF0">
          <w:rPr>
            <w:noProof/>
            <w:webHidden/>
          </w:rPr>
        </w:r>
        <w:r w:rsidR="00672DF0">
          <w:rPr>
            <w:noProof/>
            <w:webHidden/>
          </w:rPr>
          <w:fldChar w:fldCharType="separate"/>
        </w:r>
        <w:r w:rsidR="00A0255A">
          <w:rPr>
            <w:noProof/>
            <w:webHidden/>
          </w:rPr>
          <w:t>462</w:t>
        </w:r>
        <w:r w:rsidR="00672DF0">
          <w:rPr>
            <w:noProof/>
            <w:webHidden/>
          </w:rPr>
          <w:fldChar w:fldCharType="end"/>
        </w:r>
      </w:hyperlink>
    </w:p>
    <w:p w14:paraId="29BD4F76" w14:textId="02FD507D" w:rsidR="00672DF0" w:rsidRDefault="00CF7C18" w:rsidP="00DE028B">
      <w:pPr>
        <w:pStyle w:val="TOC1"/>
        <w:rPr>
          <w:rFonts w:asciiTheme="minorHAnsi" w:eastAsiaTheme="minorEastAsia" w:hAnsiTheme="minorHAnsi" w:cstheme="minorBidi"/>
          <w:noProof/>
        </w:rPr>
      </w:pPr>
      <w:hyperlink w:anchor="_Toc523754510" w:history="1">
        <w:r w:rsidR="00672DF0" w:rsidRPr="0093602C">
          <w:rPr>
            <w:rStyle w:val="Hyperlink"/>
            <w:noProof/>
          </w:rPr>
          <w:t>VU22641</w:t>
        </w:r>
      </w:hyperlink>
      <w:r w:rsidR="006D0E3E">
        <w:rPr>
          <w:noProof/>
        </w:rPr>
        <w:t xml:space="preserve"> </w:t>
      </w:r>
      <w:hyperlink w:anchor="_Toc523754511" w:history="1">
        <w:r w:rsidR="00672DF0" w:rsidRPr="0093602C">
          <w:rPr>
            <w:rStyle w:val="Hyperlink"/>
            <w:noProof/>
          </w:rPr>
          <w:t>Participate in a range of straightforward interactions for study purposes</w:t>
        </w:r>
        <w:r w:rsidR="00672DF0">
          <w:rPr>
            <w:noProof/>
            <w:webHidden/>
          </w:rPr>
          <w:tab/>
        </w:r>
        <w:r w:rsidR="00672DF0">
          <w:rPr>
            <w:noProof/>
            <w:webHidden/>
          </w:rPr>
          <w:fldChar w:fldCharType="begin"/>
        </w:r>
        <w:r w:rsidR="00672DF0">
          <w:rPr>
            <w:noProof/>
            <w:webHidden/>
          </w:rPr>
          <w:instrText xml:space="preserve"> PAGEREF _Toc523754511 \h </w:instrText>
        </w:r>
        <w:r w:rsidR="00672DF0">
          <w:rPr>
            <w:noProof/>
            <w:webHidden/>
          </w:rPr>
        </w:r>
        <w:r w:rsidR="00672DF0">
          <w:rPr>
            <w:noProof/>
            <w:webHidden/>
          </w:rPr>
          <w:fldChar w:fldCharType="separate"/>
        </w:r>
        <w:r w:rsidR="00A0255A">
          <w:rPr>
            <w:noProof/>
            <w:webHidden/>
          </w:rPr>
          <w:t>469</w:t>
        </w:r>
        <w:r w:rsidR="00672DF0">
          <w:rPr>
            <w:noProof/>
            <w:webHidden/>
          </w:rPr>
          <w:fldChar w:fldCharType="end"/>
        </w:r>
      </w:hyperlink>
    </w:p>
    <w:p w14:paraId="76710B6A" w14:textId="513436E2" w:rsidR="00672DF0" w:rsidRDefault="00CF7C18" w:rsidP="00DE028B">
      <w:pPr>
        <w:pStyle w:val="TOC1"/>
        <w:rPr>
          <w:rFonts w:asciiTheme="minorHAnsi" w:eastAsiaTheme="minorEastAsia" w:hAnsiTheme="minorHAnsi" w:cstheme="minorBidi"/>
          <w:noProof/>
        </w:rPr>
      </w:pPr>
      <w:hyperlink w:anchor="_Toc523754512" w:history="1">
        <w:r w:rsidR="00672DF0" w:rsidRPr="0093602C">
          <w:rPr>
            <w:rStyle w:val="Hyperlink"/>
            <w:noProof/>
          </w:rPr>
          <w:t>VU22642</w:t>
        </w:r>
      </w:hyperlink>
      <w:r w:rsidR="006D0E3E">
        <w:rPr>
          <w:noProof/>
        </w:rPr>
        <w:t xml:space="preserve"> </w:t>
      </w:r>
      <w:hyperlink w:anchor="_Toc523754513" w:history="1">
        <w:r w:rsidR="00672DF0" w:rsidRPr="0093602C">
          <w:rPr>
            <w:rStyle w:val="Hyperlink"/>
            <w:noProof/>
          </w:rPr>
          <w:t>Read and write straightforward texts for study purposes</w:t>
        </w:r>
        <w:r w:rsidR="00672DF0">
          <w:rPr>
            <w:noProof/>
            <w:webHidden/>
          </w:rPr>
          <w:tab/>
        </w:r>
        <w:r w:rsidR="00672DF0">
          <w:rPr>
            <w:noProof/>
            <w:webHidden/>
          </w:rPr>
          <w:fldChar w:fldCharType="begin"/>
        </w:r>
        <w:r w:rsidR="00672DF0">
          <w:rPr>
            <w:noProof/>
            <w:webHidden/>
          </w:rPr>
          <w:instrText xml:space="preserve"> PAGEREF _Toc523754513 \h </w:instrText>
        </w:r>
        <w:r w:rsidR="00672DF0">
          <w:rPr>
            <w:noProof/>
            <w:webHidden/>
          </w:rPr>
        </w:r>
        <w:r w:rsidR="00672DF0">
          <w:rPr>
            <w:noProof/>
            <w:webHidden/>
          </w:rPr>
          <w:fldChar w:fldCharType="separate"/>
        </w:r>
        <w:r w:rsidR="00A0255A">
          <w:rPr>
            <w:noProof/>
            <w:webHidden/>
          </w:rPr>
          <w:t>475</w:t>
        </w:r>
        <w:r w:rsidR="00672DF0">
          <w:rPr>
            <w:noProof/>
            <w:webHidden/>
          </w:rPr>
          <w:fldChar w:fldCharType="end"/>
        </w:r>
      </w:hyperlink>
    </w:p>
    <w:p w14:paraId="67C22CE6" w14:textId="3659CF4D" w:rsidR="00672DF0" w:rsidRDefault="00CF7C18" w:rsidP="00DE028B">
      <w:pPr>
        <w:pStyle w:val="TOC1"/>
        <w:rPr>
          <w:rFonts w:asciiTheme="minorHAnsi" w:eastAsiaTheme="minorEastAsia" w:hAnsiTheme="minorHAnsi" w:cstheme="minorBidi"/>
          <w:noProof/>
        </w:rPr>
      </w:pPr>
      <w:hyperlink w:anchor="_Toc523754514" w:history="1">
        <w:r w:rsidR="00672DF0" w:rsidRPr="0093602C">
          <w:rPr>
            <w:rStyle w:val="Hyperlink"/>
            <w:noProof/>
          </w:rPr>
          <w:t>VU22643</w:t>
        </w:r>
      </w:hyperlink>
      <w:r w:rsidR="006D0E3E">
        <w:rPr>
          <w:noProof/>
        </w:rPr>
        <w:t xml:space="preserve"> </w:t>
      </w:r>
      <w:hyperlink w:anchor="_Toc523754515" w:history="1">
        <w:r w:rsidR="00672DF0" w:rsidRPr="0093602C">
          <w:rPr>
            <w:rStyle w:val="Hyperlink"/>
            <w:noProof/>
          </w:rPr>
          <w:t>Listen and take notes for study purposes</w:t>
        </w:r>
        <w:r w:rsidR="00672DF0">
          <w:rPr>
            <w:noProof/>
            <w:webHidden/>
          </w:rPr>
          <w:tab/>
        </w:r>
        <w:r w:rsidR="00672DF0">
          <w:rPr>
            <w:noProof/>
            <w:webHidden/>
          </w:rPr>
          <w:fldChar w:fldCharType="begin"/>
        </w:r>
        <w:r w:rsidR="00672DF0">
          <w:rPr>
            <w:noProof/>
            <w:webHidden/>
          </w:rPr>
          <w:instrText xml:space="preserve"> PAGEREF _Toc523754515 \h </w:instrText>
        </w:r>
        <w:r w:rsidR="00672DF0">
          <w:rPr>
            <w:noProof/>
            <w:webHidden/>
          </w:rPr>
        </w:r>
        <w:r w:rsidR="00672DF0">
          <w:rPr>
            <w:noProof/>
            <w:webHidden/>
          </w:rPr>
          <w:fldChar w:fldCharType="separate"/>
        </w:r>
        <w:r w:rsidR="00A0255A">
          <w:rPr>
            <w:noProof/>
            <w:webHidden/>
          </w:rPr>
          <w:t>485</w:t>
        </w:r>
        <w:r w:rsidR="00672DF0">
          <w:rPr>
            <w:noProof/>
            <w:webHidden/>
          </w:rPr>
          <w:fldChar w:fldCharType="end"/>
        </w:r>
      </w:hyperlink>
    </w:p>
    <w:p w14:paraId="29C3F086" w14:textId="262C6332" w:rsidR="00672DF0" w:rsidRDefault="00CF7C18" w:rsidP="00DE028B">
      <w:pPr>
        <w:pStyle w:val="TOC1"/>
        <w:rPr>
          <w:rFonts w:asciiTheme="minorHAnsi" w:eastAsiaTheme="minorEastAsia" w:hAnsiTheme="minorHAnsi" w:cstheme="minorBidi"/>
          <w:noProof/>
        </w:rPr>
      </w:pPr>
      <w:hyperlink w:anchor="_Toc523754516" w:history="1">
        <w:r w:rsidR="00672DF0" w:rsidRPr="0093602C">
          <w:rPr>
            <w:rStyle w:val="Hyperlink"/>
            <w:noProof/>
          </w:rPr>
          <w:t>VU22644</w:t>
        </w:r>
      </w:hyperlink>
      <w:r w:rsidR="006D0E3E">
        <w:rPr>
          <w:noProof/>
        </w:rPr>
        <w:t xml:space="preserve"> </w:t>
      </w:r>
      <w:hyperlink w:anchor="_Toc523754517" w:history="1">
        <w:r w:rsidR="00672DF0" w:rsidRPr="0093602C">
          <w:rPr>
            <w:rStyle w:val="Hyperlink"/>
            <w:noProof/>
          </w:rPr>
          <w:t>Use language analysis strategies and study skills</w:t>
        </w:r>
        <w:r w:rsidR="00672DF0">
          <w:rPr>
            <w:noProof/>
            <w:webHidden/>
          </w:rPr>
          <w:tab/>
        </w:r>
        <w:r w:rsidR="00672DF0">
          <w:rPr>
            <w:noProof/>
            <w:webHidden/>
          </w:rPr>
          <w:fldChar w:fldCharType="begin"/>
        </w:r>
        <w:r w:rsidR="00672DF0">
          <w:rPr>
            <w:noProof/>
            <w:webHidden/>
          </w:rPr>
          <w:instrText xml:space="preserve"> PAGEREF _Toc523754517 \h </w:instrText>
        </w:r>
        <w:r w:rsidR="00672DF0">
          <w:rPr>
            <w:noProof/>
            <w:webHidden/>
          </w:rPr>
        </w:r>
        <w:r w:rsidR="00672DF0">
          <w:rPr>
            <w:noProof/>
            <w:webHidden/>
          </w:rPr>
          <w:fldChar w:fldCharType="separate"/>
        </w:r>
        <w:r w:rsidR="00A0255A">
          <w:rPr>
            <w:noProof/>
            <w:webHidden/>
          </w:rPr>
          <w:t>490</w:t>
        </w:r>
        <w:r w:rsidR="00672DF0">
          <w:rPr>
            <w:noProof/>
            <w:webHidden/>
          </w:rPr>
          <w:fldChar w:fldCharType="end"/>
        </w:r>
      </w:hyperlink>
    </w:p>
    <w:p w14:paraId="5CA383CA" w14:textId="055273D7" w:rsidR="00672DF0" w:rsidRDefault="00CF7C18" w:rsidP="00DE028B">
      <w:pPr>
        <w:pStyle w:val="TOC1"/>
        <w:rPr>
          <w:rFonts w:asciiTheme="minorHAnsi" w:eastAsiaTheme="minorEastAsia" w:hAnsiTheme="minorHAnsi" w:cstheme="minorBidi"/>
          <w:noProof/>
        </w:rPr>
      </w:pPr>
      <w:hyperlink w:anchor="_Toc523754518" w:history="1">
        <w:r w:rsidR="00672DF0" w:rsidRPr="0093602C">
          <w:rPr>
            <w:rStyle w:val="Hyperlink"/>
            <w:noProof/>
          </w:rPr>
          <w:t>VU22645</w:t>
        </w:r>
      </w:hyperlink>
      <w:r w:rsidR="006D0E3E">
        <w:rPr>
          <w:noProof/>
        </w:rPr>
        <w:t xml:space="preserve"> </w:t>
      </w:r>
      <w:hyperlink w:anchor="_Toc523754519" w:history="1">
        <w:r w:rsidR="00672DF0" w:rsidRPr="0093602C">
          <w:rPr>
            <w:rStyle w:val="Hyperlink"/>
            <w:noProof/>
          </w:rPr>
          <w:t>Give complex presentations for study purposes</w:t>
        </w:r>
        <w:r w:rsidR="00672DF0">
          <w:rPr>
            <w:noProof/>
            <w:webHidden/>
          </w:rPr>
          <w:tab/>
        </w:r>
        <w:r w:rsidR="00672DF0">
          <w:rPr>
            <w:noProof/>
            <w:webHidden/>
          </w:rPr>
          <w:fldChar w:fldCharType="begin"/>
        </w:r>
        <w:r w:rsidR="00672DF0">
          <w:rPr>
            <w:noProof/>
            <w:webHidden/>
          </w:rPr>
          <w:instrText xml:space="preserve"> PAGEREF _Toc523754519 \h </w:instrText>
        </w:r>
        <w:r w:rsidR="00672DF0">
          <w:rPr>
            <w:noProof/>
            <w:webHidden/>
          </w:rPr>
        </w:r>
        <w:r w:rsidR="00672DF0">
          <w:rPr>
            <w:noProof/>
            <w:webHidden/>
          </w:rPr>
          <w:fldChar w:fldCharType="separate"/>
        </w:r>
        <w:r w:rsidR="00A0255A">
          <w:rPr>
            <w:noProof/>
            <w:webHidden/>
          </w:rPr>
          <w:t>496</w:t>
        </w:r>
        <w:r w:rsidR="00672DF0">
          <w:rPr>
            <w:noProof/>
            <w:webHidden/>
          </w:rPr>
          <w:fldChar w:fldCharType="end"/>
        </w:r>
      </w:hyperlink>
    </w:p>
    <w:p w14:paraId="12610FA6" w14:textId="0916C0FF" w:rsidR="00672DF0" w:rsidRDefault="00CF7C18" w:rsidP="00DE028B">
      <w:pPr>
        <w:pStyle w:val="TOC1"/>
        <w:rPr>
          <w:rFonts w:asciiTheme="minorHAnsi" w:eastAsiaTheme="minorEastAsia" w:hAnsiTheme="minorHAnsi" w:cstheme="minorBidi"/>
          <w:noProof/>
        </w:rPr>
      </w:pPr>
      <w:hyperlink w:anchor="_Toc523754520" w:history="1">
        <w:r w:rsidR="00672DF0" w:rsidRPr="0093602C">
          <w:rPr>
            <w:rStyle w:val="Hyperlink"/>
            <w:noProof/>
          </w:rPr>
          <w:t>VU22646</w:t>
        </w:r>
      </w:hyperlink>
      <w:r w:rsidR="006D0E3E">
        <w:rPr>
          <w:noProof/>
        </w:rPr>
        <w:t xml:space="preserve"> </w:t>
      </w:r>
      <w:hyperlink w:anchor="_Toc523754521" w:history="1">
        <w:r w:rsidR="00672DF0" w:rsidRPr="0093602C">
          <w:rPr>
            <w:rStyle w:val="Hyperlink"/>
            <w:noProof/>
          </w:rPr>
          <w:t>Participate in complex spoken discourse for study purposes</w:t>
        </w:r>
        <w:r w:rsidR="00672DF0">
          <w:rPr>
            <w:noProof/>
            <w:webHidden/>
          </w:rPr>
          <w:tab/>
        </w:r>
        <w:r w:rsidR="00672DF0">
          <w:rPr>
            <w:noProof/>
            <w:webHidden/>
          </w:rPr>
          <w:fldChar w:fldCharType="begin"/>
        </w:r>
        <w:r w:rsidR="00672DF0">
          <w:rPr>
            <w:noProof/>
            <w:webHidden/>
          </w:rPr>
          <w:instrText xml:space="preserve"> PAGEREF _Toc523754521 \h </w:instrText>
        </w:r>
        <w:r w:rsidR="00672DF0">
          <w:rPr>
            <w:noProof/>
            <w:webHidden/>
          </w:rPr>
        </w:r>
        <w:r w:rsidR="00672DF0">
          <w:rPr>
            <w:noProof/>
            <w:webHidden/>
          </w:rPr>
          <w:fldChar w:fldCharType="separate"/>
        </w:r>
        <w:r w:rsidR="00A0255A">
          <w:rPr>
            <w:noProof/>
            <w:webHidden/>
          </w:rPr>
          <w:t>505</w:t>
        </w:r>
        <w:r w:rsidR="00672DF0">
          <w:rPr>
            <w:noProof/>
            <w:webHidden/>
          </w:rPr>
          <w:fldChar w:fldCharType="end"/>
        </w:r>
      </w:hyperlink>
    </w:p>
    <w:p w14:paraId="5355538B" w14:textId="1A74FFD9" w:rsidR="00672DF0" w:rsidRDefault="00CF7C18" w:rsidP="00DE028B">
      <w:pPr>
        <w:pStyle w:val="TOC1"/>
        <w:rPr>
          <w:rFonts w:asciiTheme="minorHAnsi" w:eastAsiaTheme="minorEastAsia" w:hAnsiTheme="minorHAnsi" w:cstheme="minorBidi"/>
          <w:noProof/>
        </w:rPr>
      </w:pPr>
      <w:hyperlink w:anchor="_Toc523754522" w:history="1">
        <w:r w:rsidR="00672DF0" w:rsidRPr="0093602C">
          <w:rPr>
            <w:rStyle w:val="Hyperlink"/>
            <w:noProof/>
          </w:rPr>
          <w:t>VU22647</w:t>
        </w:r>
      </w:hyperlink>
      <w:r w:rsidR="006D0E3E">
        <w:rPr>
          <w:noProof/>
        </w:rPr>
        <w:t xml:space="preserve"> </w:t>
      </w:r>
      <w:hyperlink w:anchor="_Toc523754523" w:history="1">
        <w:r w:rsidR="00672DF0" w:rsidRPr="0093602C">
          <w:rPr>
            <w:rStyle w:val="Hyperlink"/>
            <w:noProof/>
          </w:rPr>
          <w:t>Take notes from complex spoken texts for  study purposes</w:t>
        </w:r>
        <w:r w:rsidR="00672DF0">
          <w:rPr>
            <w:noProof/>
            <w:webHidden/>
          </w:rPr>
          <w:tab/>
        </w:r>
        <w:r w:rsidR="00672DF0">
          <w:rPr>
            <w:noProof/>
            <w:webHidden/>
          </w:rPr>
          <w:fldChar w:fldCharType="begin"/>
        </w:r>
        <w:r w:rsidR="00672DF0">
          <w:rPr>
            <w:noProof/>
            <w:webHidden/>
          </w:rPr>
          <w:instrText xml:space="preserve"> PAGEREF _Toc523754523 \h </w:instrText>
        </w:r>
        <w:r w:rsidR="00672DF0">
          <w:rPr>
            <w:noProof/>
            <w:webHidden/>
          </w:rPr>
        </w:r>
        <w:r w:rsidR="00672DF0">
          <w:rPr>
            <w:noProof/>
            <w:webHidden/>
          </w:rPr>
          <w:fldChar w:fldCharType="separate"/>
        </w:r>
        <w:r w:rsidR="00A0255A">
          <w:rPr>
            <w:noProof/>
            <w:webHidden/>
          </w:rPr>
          <w:t>511</w:t>
        </w:r>
        <w:r w:rsidR="00672DF0">
          <w:rPr>
            <w:noProof/>
            <w:webHidden/>
          </w:rPr>
          <w:fldChar w:fldCharType="end"/>
        </w:r>
      </w:hyperlink>
    </w:p>
    <w:p w14:paraId="4F833502" w14:textId="3D986A52" w:rsidR="00672DF0" w:rsidRDefault="00CF7C18" w:rsidP="00DE028B">
      <w:pPr>
        <w:pStyle w:val="TOC1"/>
        <w:rPr>
          <w:rFonts w:asciiTheme="minorHAnsi" w:eastAsiaTheme="minorEastAsia" w:hAnsiTheme="minorHAnsi" w:cstheme="minorBidi"/>
          <w:noProof/>
        </w:rPr>
      </w:pPr>
      <w:hyperlink w:anchor="_Toc523754524" w:history="1">
        <w:r w:rsidR="00672DF0" w:rsidRPr="0093602C">
          <w:rPr>
            <w:rStyle w:val="Hyperlink"/>
            <w:noProof/>
          </w:rPr>
          <w:t>VU22648</w:t>
        </w:r>
      </w:hyperlink>
      <w:r w:rsidR="006D0E3E">
        <w:rPr>
          <w:noProof/>
        </w:rPr>
        <w:t xml:space="preserve"> </w:t>
      </w:r>
      <w:hyperlink w:anchor="_Toc523754525" w:history="1">
        <w:r w:rsidR="00672DF0" w:rsidRPr="0093602C">
          <w:rPr>
            <w:rStyle w:val="Hyperlink"/>
            <w:noProof/>
          </w:rPr>
          <w:t>Read and write complex texts for study purposes</w:t>
        </w:r>
        <w:r w:rsidR="00672DF0">
          <w:rPr>
            <w:noProof/>
            <w:webHidden/>
          </w:rPr>
          <w:tab/>
        </w:r>
        <w:r w:rsidR="00672DF0">
          <w:rPr>
            <w:noProof/>
            <w:webHidden/>
          </w:rPr>
          <w:fldChar w:fldCharType="begin"/>
        </w:r>
        <w:r w:rsidR="00672DF0">
          <w:rPr>
            <w:noProof/>
            <w:webHidden/>
          </w:rPr>
          <w:instrText xml:space="preserve"> PAGEREF _Toc523754525 \h </w:instrText>
        </w:r>
        <w:r w:rsidR="00672DF0">
          <w:rPr>
            <w:noProof/>
            <w:webHidden/>
          </w:rPr>
        </w:r>
        <w:r w:rsidR="00672DF0">
          <w:rPr>
            <w:noProof/>
            <w:webHidden/>
          </w:rPr>
          <w:fldChar w:fldCharType="separate"/>
        </w:r>
        <w:r w:rsidR="00A0255A">
          <w:rPr>
            <w:noProof/>
            <w:webHidden/>
          </w:rPr>
          <w:t>518</w:t>
        </w:r>
        <w:r w:rsidR="00672DF0">
          <w:rPr>
            <w:noProof/>
            <w:webHidden/>
          </w:rPr>
          <w:fldChar w:fldCharType="end"/>
        </w:r>
      </w:hyperlink>
    </w:p>
    <w:p w14:paraId="3B0EC7B3" w14:textId="35B57794" w:rsidR="00672DF0" w:rsidRDefault="00CF7C18" w:rsidP="00DE028B">
      <w:pPr>
        <w:pStyle w:val="TOC1"/>
        <w:rPr>
          <w:rFonts w:asciiTheme="minorHAnsi" w:eastAsiaTheme="minorEastAsia" w:hAnsiTheme="minorHAnsi" w:cstheme="minorBidi"/>
          <w:noProof/>
        </w:rPr>
      </w:pPr>
      <w:hyperlink w:anchor="_Toc523754526" w:history="1">
        <w:r w:rsidR="00672DF0" w:rsidRPr="0093602C">
          <w:rPr>
            <w:rStyle w:val="Hyperlink"/>
            <w:noProof/>
          </w:rPr>
          <w:t>VU22649</w:t>
        </w:r>
      </w:hyperlink>
      <w:r w:rsidR="006D0E3E">
        <w:rPr>
          <w:noProof/>
        </w:rPr>
        <w:t xml:space="preserve"> </w:t>
      </w:r>
      <w:hyperlink w:anchor="_Toc523754527" w:history="1">
        <w:r w:rsidR="00672DF0" w:rsidRPr="0093602C">
          <w:rPr>
            <w:rStyle w:val="Hyperlink"/>
            <w:noProof/>
          </w:rPr>
          <w:t>Use critical reading skills to analyse study tasks</w:t>
        </w:r>
        <w:r w:rsidR="00672DF0">
          <w:rPr>
            <w:noProof/>
            <w:webHidden/>
          </w:rPr>
          <w:tab/>
        </w:r>
        <w:r w:rsidR="00672DF0">
          <w:rPr>
            <w:noProof/>
            <w:webHidden/>
          </w:rPr>
          <w:fldChar w:fldCharType="begin"/>
        </w:r>
        <w:r w:rsidR="00672DF0">
          <w:rPr>
            <w:noProof/>
            <w:webHidden/>
          </w:rPr>
          <w:instrText xml:space="preserve"> PAGEREF _Toc523754527 \h </w:instrText>
        </w:r>
        <w:r w:rsidR="00672DF0">
          <w:rPr>
            <w:noProof/>
            <w:webHidden/>
          </w:rPr>
        </w:r>
        <w:r w:rsidR="00672DF0">
          <w:rPr>
            <w:noProof/>
            <w:webHidden/>
          </w:rPr>
          <w:fldChar w:fldCharType="separate"/>
        </w:r>
        <w:r w:rsidR="00A0255A">
          <w:rPr>
            <w:noProof/>
            <w:webHidden/>
          </w:rPr>
          <w:t>529</w:t>
        </w:r>
        <w:r w:rsidR="00672DF0">
          <w:rPr>
            <w:noProof/>
            <w:webHidden/>
          </w:rPr>
          <w:fldChar w:fldCharType="end"/>
        </w:r>
      </w:hyperlink>
    </w:p>
    <w:p w14:paraId="1C9951D7" w14:textId="66D356E9" w:rsidR="00672DF0" w:rsidRDefault="00CF7C18" w:rsidP="00DE028B">
      <w:pPr>
        <w:pStyle w:val="TOC1"/>
        <w:rPr>
          <w:rFonts w:asciiTheme="minorHAnsi" w:eastAsiaTheme="minorEastAsia" w:hAnsiTheme="minorHAnsi" w:cstheme="minorBidi"/>
          <w:noProof/>
        </w:rPr>
      </w:pPr>
      <w:hyperlink w:anchor="_Toc523754528" w:history="1">
        <w:r w:rsidR="00672DF0" w:rsidRPr="0093602C">
          <w:rPr>
            <w:rStyle w:val="Hyperlink"/>
            <w:noProof/>
          </w:rPr>
          <w:t>VU22650</w:t>
        </w:r>
      </w:hyperlink>
      <w:r w:rsidR="006D0E3E">
        <w:rPr>
          <w:noProof/>
        </w:rPr>
        <w:t xml:space="preserve"> </w:t>
      </w:r>
      <w:hyperlink w:anchor="_Toc523754529" w:history="1">
        <w:r w:rsidR="00672DF0" w:rsidRPr="0093602C">
          <w:rPr>
            <w:rStyle w:val="Hyperlink"/>
            <w:noProof/>
          </w:rPr>
          <w:t>Use language analysis skills to review own texts</w:t>
        </w:r>
        <w:r w:rsidR="00672DF0">
          <w:rPr>
            <w:noProof/>
            <w:webHidden/>
          </w:rPr>
          <w:tab/>
        </w:r>
        <w:r w:rsidR="00672DF0">
          <w:rPr>
            <w:noProof/>
            <w:webHidden/>
          </w:rPr>
          <w:fldChar w:fldCharType="begin"/>
        </w:r>
        <w:r w:rsidR="00672DF0">
          <w:rPr>
            <w:noProof/>
            <w:webHidden/>
          </w:rPr>
          <w:instrText xml:space="preserve"> PAGEREF _Toc523754529 \h </w:instrText>
        </w:r>
        <w:r w:rsidR="00672DF0">
          <w:rPr>
            <w:noProof/>
            <w:webHidden/>
          </w:rPr>
        </w:r>
        <w:r w:rsidR="00672DF0">
          <w:rPr>
            <w:noProof/>
            <w:webHidden/>
          </w:rPr>
          <w:fldChar w:fldCharType="separate"/>
        </w:r>
        <w:r w:rsidR="00A0255A">
          <w:rPr>
            <w:noProof/>
            <w:webHidden/>
          </w:rPr>
          <w:t>534</w:t>
        </w:r>
        <w:r w:rsidR="00672DF0">
          <w:rPr>
            <w:noProof/>
            <w:webHidden/>
          </w:rPr>
          <w:fldChar w:fldCharType="end"/>
        </w:r>
      </w:hyperlink>
    </w:p>
    <w:p w14:paraId="743933A0" w14:textId="2A2C6B8F" w:rsidR="00085C96" w:rsidRDefault="003B67FB" w:rsidP="00E71011">
      <w:pPr>
        <w:rPr>
          <w:rFonts w:cs="Arial"/>
          <w:b/>
        </w:rPr>
      </w:pPr>
      <w:r w:rsidRPr="00D45FF6">
        <w:rPr>
          <w:rFonts w:cs="Arial"/>
          <w:b/>
        </w:rPr>
        <w:fldChar w:fldCharType="end"/>
      </w:r>
    </w:p>
    <w:p w14:paraId="517E77F6" w14:textId="77777777" w:rsidR="00085C96" w:rsidRPr="00085C96" w:rsidRDefault="00085C96" w:rsidP="00E71011">
      <w:pPr>
        <w:rPr>
          <w:rFonts w:cs="Arial"/>
          <w:b/>
        </w:rPr>
        <w:sectPr w:rsidR="00085C96" w:rsidRPr="00085C96" w:rsidSect="00B87E18">
          <w:headerReference w:type="even" r:id="rId27"/>
          <w:headerReference w:type="default" r:id="rId28"/>
          <w:headerReference w:type="first" r:id="rId29"/>
          <w:pgSz w:w="11907" w:h="16840" w:code="9"/>
          <w:pgMar w:top="709" w:right="1134" w:bottom="1440" w:left="1134" w:header="709" w:footer="709" w:gutter="0"/>
          <w:cols w:space="708"/>
          <w:docGrid w:linePitch="360"/>
        </w:sectPr>
      </w:pPr>
    </w:p>
    <w:p w14:paraId="5B66E47E" w14:textId="3987BF6A" w:rsidR="0053539B" w:rsidRDefault="0053539B" w:rsidP="0053539B">
      <w:bookmarkStart w:id="0" w:name="_Toc523754325"/>
    </w:p>
    <w:p w14:paraId="7BCCF580" w14:textId="4563DC05" w:rsidR="00263D78" w:rsidRPr="007F0DEB" w:rsidRDefault="00263D78" w:rsidP="007F0DEB">
      <w:pPr>
        <w:pStyle w:val="Code"/>
      </w:pPr>
      <w:r w:rsidRPr="007F0DEB">
        <w:t xml:space="preserve">Section A: </w:t>
      </w:r>
      <w:r w:rsidR="007F2905" w:rsidRPr="007F0DEB">
        <w:t>Copyright and course classification i</w:t>
      </w:r>
      <w:r w:rsidRPr="007F0DEB">
        <w:t>nformation</w:t>
      </w:r>
      <w:bookmarkEnd w:id="0"/>
      <w:r w:rsidRPr="007F0DEB">
        <w:t xml:space="preserve"> </w:t>
      </w: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7419"/>
      </w:tblGrid>
      <w:tr w:rsidR="00263D78" w:rsidRPr="00475ABA" w14:paraId="016B427D" w14:textId="77777777" w:rsidTr="00B44D7E">
        <w:trPr>
          <w:jc w:val="center"/>
        </w:trPr>
        <w:tc>
          <w:tcPr>
            <w:tcW w:w="2643" w:type="dxa"/>
          </w:tcPr>
          <w:p w14:paraId="00F3273D" w14:textId="77777777" w:rsidR="00263D78" w:rsidRPr="00475ABA" w:rsidRDefault="00263D78" w:rsidP="000F16A4">
            <w:pPr>
              <w:pStyle w:val="Code1"/>
              <w:keepNext w:val="0"/>
            </w:pPr>
            <w:bookmarkStart w:id="1" w:name="_Toc523754326"/>
            <w:r w:rsidRPr="00475ABA">
              <w:t>Copyright owner of the course</w:t>
            </w:r>
            <w:bookmarkEnd w:id="1"/>
            <w:r w:rsidRPr="00475ABA">
              <w:t xml:space="preserve"> </w:t>
            </w:r>
          </w:p>
        </w:tc>
        <w:tc>
          <w:tcPr>
            <w:tcW w:w="7419" w:type="dxa"/>
          </w:tcPr>
          <w:p w14:paraId="0B350CD4" w14:textId="77777777" w:rsidR="00B44D7E" w:rsidRPr="00B44D7E" w:rsidRDefault="00B44D7E" w:rsidP="00E71011">
            <w:r w:rsidRPr="00B44D7E">
              <w:t>Copyright of this course is held by the Department of Education and Training, Victoria</w:t>
            </w:r>
          </w:p>
          <w:p w14:paraId="0D39E74E" w14:textId="3FA44FB7" w:rsidR="007118CF" w:rsidRPr="00475ABA" w:rsidRDefault="00B44D7E" w:rsidP="00E71011">
            <w:r w:rsidRPr="00B44D7E">
              <w:t>© State of Victoria (Department</w:t>
            </w:r>
            <w:r w:rsidR="006306D9">
              <w:t xml:space="preserve"> of Education and Training) 2018</w:t>
            </w:r>
            <w:r w:rsidRPr="00B44D7E">
              <w:t>.</w:t>
            </w:r>
          </w:p>
        </w:tc>
      </w:tr>
      <w:tr w:rsidR="00A0255A" w:rsidRPr="00475ABA" w14:paraId="7BE33A5F" w14:textId="77777777" w:rsidTr="00B44D7E">
        <w:trPr>
          <w:jc w:val="center"/>
        </w:trPr>
        <w:tc>
          <w:tcPr>
            <w:tcW w:w="2643" w:type="dxa"/>
          </w:tcPr>
          <w:p w14:paraId="0AE27883" w14:textId="77777777" w:rsidR="00A0255A" w:rsidRPr="00475ABA" w:rsidRDefault="00A0255A" w:rsidP="00A0255A">
            <w:pPr>
              <w:pStyle w:val="Code1"/>
              <w:keepNext w:val="0"/>
            </w:pPr>
            <w:bookmarkStart w:id="2" w:name="_Toc523754327"/>
            <w:r w:rsidRPr="00475ABA">
              <w:t>Address</w:t>
            </w:r>
            <w:bookmarkEnd w:id="2"/>
          </w:p>
        </w:tc>
        <w:tc>
          <w:tcPr>
            <w:tcW w:w="7419" w:type="dxa"/>
          </w:tcPr>
          <w:p w14:paraId="34F924A4" w14:textId="77777777" w:rsidR="00A0255A" w:rsidRPr="00386892" w:rsidRDefault="00A0255A" w:rsidP="00A0255A">
            <w:pPr>
              <w:pStyle w:val="Bodycopy"/>
            </w:pPr>
            <w:r w:rsidRPr="00386892">
              <w:t>Executive Director</w:t>
            </w:r>
          </w:p>
          <w:p w14:paraId="54FF6AA3" w14:textId="77777777" w:rsidR="00A0255A" w:rsidRPr="00386892" w:rsidRDefault="00A0255A" w:rsidP="00A0255A">
            <w:pPr>
              <w:pStyle w:val="Bodycopy"/>
            </w:pPr>
            <w:r w:rsidRPr="00386892">
              <w:t>Higher Edu</w:t>
            </w:r>
            <w:r>
              <w:t xml:space="preserve">cation and Workforce </w:t>
            </w:r>
            <w:r w:rsidRPr="00A0255A">
              <w:t>Division</w:t>
            </w:r>
          </w:p>
          <w:p w14:paraId="65AADEDB" w14:textId="77777777" w:rsidR="00A0255A" w:rsidRPr="00386892" w:rsidRDefault="00A0255A" w:rsidP="00A0255A">
            <w:pPr>
              <w:pStyle w:val="Bodycopy"/>
            </w:pPr>
            <w:r w:rsidRPr="00386892">
              <w:t>Higher Education and Skills</w:t>
            </w:r>
          </w:p>
          <w:p w14:paraId="67346A1F" w14:textId="77777777" w:rsidR="00A0255A" w:rsidRPr="00386892" w:rsidRDefault="00A0255A" w:rsidP="00A0255A">
            <w:pPr>
              <w:pStyle w:val="Bodycopy"/>
            </w:pPr>
            <w:r w:rsidRPr="00386892">
              <w:t>Department of Education and Training (DET)</w:t>
            </w:r>
          </w:p>
          <w:p w14:paraId="60D81D0C" w14:textId="77777777" w:rsidR="00A0255A" w:rsidRPr="00386892" w:rsidRDefault="00A0255A" w:rsidP="00A0255A">
            <w:pPr>
              <w:pStyle w:val="Bodycopy"/>
            </w:pPr>
            <w:r w:rsidRPr="00386892">
              <w:t>GPO Box 4367</w:t>
            </w:r>
          </w:p>
          <w:p w14:paraId="5DDF43E1" w14:textId="77777777" w:rsidR="00A0255A" w:rsidRPr="00386892" w:rsidRDefault="00A0255A" w:rsidP="00A0255A">
            <w:pPr>
              <w:pStyle w:val="Bodycopy"/>
            </w:pPr>
            <w:r w:rsidRPr="00386892">
              <w:t>MELBOURNE Vic 3001</w:t>
            </w:r>
            <w:r w:rsidRPr="00386892">
              <w:br/>
            </w:r>
          </w:p>
          <w:p w14:paraId="593BE581" w14:textId="77777777" w:rsidR="00A0255A" w:rsidRPr="00386892" w:rsidRDefault="00A0255A" w:rsidP="00A0255A">
            <w:pPr>
              <w:pStyle w:val="Bodycopy"/>
            </w:pPr>
            <w:r w:rsidRPr="00386892">
              <w:t xml:space="preserve">Organisational Contact: </w:t>
            </w:r>
          </w:p>
          <w:p w14:paraId="69E06CBD" w14:textId="77777777" w:rsidR="00A0255A" w:rsidRPr="00386892" w:rsidRDefault="00A0255A" w:rsidP="00A0255A">
            <w:pPr>
              <w:pStyle w:val="Bodycopy"/>
              <w:rPr>
                <w:szCs w:val="22"/>
              </w:rPr>
            </w:pPr>
            <w:r w:rsidRPr="00386892">
              <w:t>Manager, Training and Learning Products Unit</w:t>
            </w:r>
          </w:p>
          <w:p w14:paraId="61B8778F" w14:textId="77777777" w:rsidR="00A0255A" w:rsidRPr="00386892" w:rsidRDefault="00A0255A" w:rsidP="00A0255A">
            <w:pPr>
              <w:pStyle w:val="Bodycopy"/>
            </w:pPr>
            <w:r w:rsidRPr="00386892">
              <w:t>Higher Edu</w:t>
            </w:r>
            <w:r>
              <w:t xml:space="preserve">cation and Workforce </w:t>
            </w:r>
            <w:r w:rsidRPr="00A0255A">
              <w:t>Division</w:t>
            </w:r>
          </w:p>
          <w:p w14:paraId="7CCF8E2D" w14:textId="77777777" w:rsidR="00A0255A" w:rsidRPr="00386892" w:rsidRDefault="00A0255A" w:rsidP="00A0255A">
            <w:pPr>
              <w:pStyle w:val="Bodycopy"/>
            </w:pPr>
            <w:r w:rsidRPr="00386892">
              <w:t>Higher Education and Skills</w:t>
            </w:r>
          </w:p>
          <w:p w14:paraId="418E3D66" w14:textId="77777777" w:rsidR="00A0255A" w:rsidRPr="00386892" w:rsidRDefault="00A0255A" w:rsidP="00A0255A">
            <w:pPr>
              <w:pStyle w:val="Bodycopy"/>
            </w:pPr>
            <w:r w:rsidRPr="00386892">
              <w:t>Telephone: 131823</w:t>
            </w:r>
          </w:p>
          <w:p w14:paraId="08D63F02" w14:textId="77777777" w:rsidR="00A0255A" w:rsidRPr="00386892" w:rsidRDefault="00A0255A" w:rsidP="00A0255A">
            <w:pPr>
              <w:pStyle w:val="Bodycopy"/>
            </w:pPr>
            <w:r w:rsidRPr="00386892">
              <w:t xml:space="preserve">Email: </w:t>
            </w:r>
            <w:hyperlink r:id="rId30" w:history="1">
              <w:r w:rsidRPr="00386892">
                <w:rPr>
                  <w:rStyle w:val="Hyperlink"/>
                  <w:rFonts w:cs="Arial"/>
                </w:rPr>
                <w:t>course.enquiry@education.vic.gov.au</w:t>
              </w:r>
            </w:hyperlink>
          </w:p>
          <w:p w14:paraId="1E3BF81C" w14:textId="77777777" w:rsidR="00A0255A" w:rsidRPr="00386892" w:rsidRDefault="00A0255A" w:rsidP="00A0255A">
            <w:pPr>
              <w:pStyle w:val="Bodycopy"/>
            </w:pPr>
            <w:r w:rsidRPr="00386892">
              <w:br/>
              <w:t>Day-to-day contact:</w:t>
            </w:r>
          </w:p>
          <w:p w14:paraId="7DAA0F7A" w14:textId="77777777" w:rsidR="00A0255A" w:rsidRPr="00386892" w:rsidRDefault="00A0255A" w:rsidP="00A0255A">
            <w:pPr>
              <w:pStyle w:val="Bodycopy"/>
            </w:pPr>
            <w:r w:rsidRPr="00386892">
              <w:t xml:space="preserve">General Studies &amp; Further Education Curriculum Maintenance Manager </w:t>
            </w:r>
          </w:p>
          <w:p w14:paraId="0020BC34" w14:textId="77777777" w:rsidR="00A0255A" w:rsidRPr="00386892" w:rsidRDefault="00A0255A" w:rsidP="00A0255A">
            <w:pPr>
              <w:pStyle w:val="Bodycopy"/>
            </w:pPr>
            <w:r w:rsidRPr="00386892">
              <w:t>Victoria Polytechnic</w:t>
            </w:r>
          </w:p>
          <w:p w14:paraId="02E0B431" w14:textId="77777777" w:rsidR="00A0255A" w:rsidRPr="00386892" w:rsidRDefault="00A0255A" w:rsidP="00A0255A">
            <w:pPr>
              <w:pStyle w:val="Bodycopy"/>
            </w:pPr>
            <w:r w:rsidRPr="00386892">
              <w:t>PO Box 14428</w:t>
            </w:r>
          </w:p>
          <w:p w14:paraId="016D701B" w14:textId="77777777" w:rsidR="00A0255A" w:rsidRPr="00386892" w:rsidRDefault="00A0255A" w:rsidP="00A0255A">
            <w:pPr>
              <w:pStyle w:val="Bodycopy"/>
            </w:pPr>
            <w:r w:rsidRPr="00386892">
              <w:t>Melbourne, VIC 8001</w:t>
            </w:r>
          </w:p>
          <w:p w14:paraId="5E72756A" w14:textId="77777777" w:rsidR="00A0255A" w:rsidRPr="00386892" w:rsidRDefault="00A0255A" w:rsidP="00A0255A">
            <w:pPr>
              <w:pStyle w:val="Bodycopy"/>
            </w:pPr>
            <w:r w:rsidRPr="00386892">
              <w:t>Ph: (03) 9919 5300 / 5302</w:t>
            </w:r>
          </w:p>
          <w:p w14:paraId="53443CF4" w14:textId="680F579B" w:rsidR="00A0255A" w:rsidRPr="00475ABA" w:rsidRDefault="00A0255A" w:rsidP="00A0255A">
            <w:r w:rsidRPr="00386892">
              <w:rPr>
                <w:iCs/>
                <w:color w:val="000000" w:themeColor="text1"/>
                <w:lang w:eastAsia="en-US"/>
              </w:rPr>
              <w:t>Email:</w:t>
            </w:r>
            <w:r w:rsidRPr="00386892">
              <w:t xml:space="preserve"> </w:t>
            </w:r>
            <w:hyperlink r:id="rId31" w:history="1">
              <w:r w:rsidRPr="00386892">
                <w:rPr>
                  <w:rStyle w:val="Hyperlink"/>
                  <w:rFonts w:cs="Arial"/>
                  <w:iCs/>
                  <w:lang w:eastAsia="en-US"/>
                </w:rPr>
                <w:t>sicmm.generalstudies@vu.edu.au</w:t>
              </w:r>
            </w:hyperlink>
          </w:p>
        </w:tc>
      </w:tr>
      <w:tr w:rsidR="00263D78" w:rsidRPr="00475ABA" w14:paraId="79D7D915" w14:textId="77777777" w:rsidTr="00B44D7E">
        <w:trPr>
          <w:jc w:val="center"/>
        </w:trPr>
        <w:tc>
          <w:tcPr>
            <w:tcW w:w="2643" w:type="dxa"/>
          </w:tcPr>
          <w:p w14:paraId="574357A1" w14:textId="77777777" w:rsidR="00263D78" w:rsidRPr="00475ABA" w:rsidRDefault="00087A8F" w:rsidP="000F16A4">
            <w:pPr>
              <w:pStyle w:val="Code1"/>
              <w:keepNext w:val="0"/>
            </w:pPr>
            <w:bookmarkStart w:id="3" w:name="_Toc523754328"/>
            <w:r w:rsidRPr="00475ABA">
              <w:t>Type of submission</w:t>
            </w:r>
            <w:bookmarkEnd w:id="3"/>
          </w:p>
        </w:tc>
        <w:tc>
          <w:tcPr>
            <w:tcW w:w="7419" w:type="dxa"/>
          </w:tcPr>
          <w:p w14:paraId="4D85A4E9" w14:textId="77777777" w:rsidR="007118CF" w:rsidRDefault="00B44D7E" w:rsidP="00E71011">
            <w:r>
              <w:t>The Course in Initial EAL is submitted for accreditation</w:t>
            </w:r>
          </w:p>
          <w:p w14:paraId="1B146E4A" w14:textId="77777777" w:rsidR="00B44D7E" w:rsidRPr="00475ABA" w:rsidRDefault="00B44D7E" w:rsidP="00E71011">
            <w:r>
              <w:t>All other courses are submitted for reaccreditation</w:t>
            </w:r>
          </w:p>
        </w:tc>
      </w:tr>
      <w:tr w:rsidR="00263D78" w:rsidRPr="00475ABA" w14:paraId="6B1BD847" w14:textId="77777777" w:rsidTr="00B44D7E">
        <w:trPr>
          <w:jc w:val="center"/>
        </w:trPr>
        <w:tc>
          <w:tcPr>
            <w:tcW w:w="2643" w:type="dxa"/>
          </w:tcPr>
          <w:p w14:paraId="68AFF06A" w14:textId="77777777" w:rsidR="00263D78" w:rsidRPr="00475ABA" w:rsidRDefault="0026628C" w:rsidP="00CD526E">
            <w:pPr>
              <w:pStyle w:val="Code1"/>
              <w:keepNext w:val="0"/>
            </w:pPr>
            <w:bookmarkStart w:id="4" w:name="_Toc523754329"/>
            <w:r w:rsidRPr="00475ABA">
              <w:t xml:space="preserve">Copyright </w:t>
            </w:r>
            <w:r w:rsidR="001F2CB1" w:rsidRPr="00475ABA">
              <w:t>acknowledgement</w:t>
            </w:r>
            <w:bookmarkEnd w:id="4"/>
          </w:p>
        </w:tc>
        <w:tc>
          <w:tcPr>
            <w:tcW w:w="7419" w:type="dxa"/>
          </w:tcPr>
          <w:p w14:paraId="40A70107" w14:textId="77777777" w:rsidR="00B44D7E" w:rsidRDefault="00B44D7E" w:rsidP="00CD526E">
            <w:pPr>
              <w:keepNext w:val="0"/>
              <w:rPr>
                <w:i/>
              </w:rPr>
            </w:pPr>
            <w:r w:rsidRPr="00C33C0C">
              <w:t>Copyright of the following units of competency from nationally endorsed training packages is administered by the Commonwealth of Australia</w:t>
            </w:r>
            <w:r>
              <w:t xml:space="preserve"> </w:t>
            </w:r>
            <w:r w:rsidRPr="00C33C0C">
              <w:t>and can be accessed from Training.gov</w:t>
            </w:r>
            <w:r>
              <w:t xml:space="preserve">. (More information is available </w:t>
            </w:r>
            <w:hyperlink r:id="rId32" w:history="1">
              <w:r w:rsidRPr="003B2A6F">
                <w:rPr>
                  <w:rStyle w:val="Hyperlink"/>
                  <w:rFonts w:cs="Arial"/>
                </w:rPr>
                <w:t>here</w:t>
              </w:r>
            </w:hyperlink>
            <w:r>
              <w:t>)</w:t>
            </w:r>
          </w:p>
          <w:p w14:paraId="61DF404F" w14:textId="77777777" w:rsidR="00B44D7E" w:rsidRPr="00B44D7E" w:rsidRDefault="00B44D7E" w:rsidP="00CD526E">
            <w:pPr>
              <w:keepNext w:val="0"/>
              <w:ind w:left="53"/>
              <w:rPr>
                <w:rFonts w:cs="Arial"/>
              </w:rPr>
            </w:pPr>
            <w:r w:rsidRPr="00C33C0C">
              <w:rPr>
                <w:rFonts w:cs="Arial"/>
              </w:rPr>
              <w:t>© Commonwealth of Australia</w:t>
            </w:r>
          </w:p>
          <w:p w14:paraId="4CB2FD93" w14:textId="77777777" w:rsidR="00B44D7E" w:rsidRPr="00B44D7E" w:rsidRDefault="00B44D7E" w:rsidP="00CD526E">
            <w:pPr>
              <w:pStyle w:val="bullet"/>
              <w:keepNext w:val="0"/>
            </w:pPr>
            <w:r w:rsidRPr="00B44D7E">
              <w:t>BSB Business Services Training Package</w:t>
            </w:r>
          </w:p>
          <w:p w14:paraId="09B6D94E" w14:textId="77777777" w:rsidR="00B44D7E" w:rsidRDefault="00B44D7E" w:rsidP="00CD526E">
            <w:pPr>
              <w:pStyle w:val="en"/>
              <w:keepNext w:val="0"/>
            </w:pPr>
            <w:r>
              <w:t>BSBADM302 Produce texts from notes</w:t>
            </w:r>
          </w:p>
          <w:p w14:paraId="46BB4433" w14:textId="77777777" w:rsidR="00B44D7E" w:rsidRDefault="00B44D7E" w:rsidP="00CD526E">
            <w:pPr>
              <w:pStyle w:val="en"/>
              <w:keepNext w:val="0"/>
            </w:pPr>
            <w:r>
              <w:t xml:space="preserve">BSBCRT301 Develop and extend critical and creative thinking skills </w:t>
            </w:r>
          </w:p>
          <w:p w14:paraId="19344194" w14:textId="77777777" w:rsidR="00B44D7E" w:rsidRDefault="00B44D7E" w:rsidP="00CD526E">
            <w:pPr>
              <w:pStyle w:val="en"/>
              <w:keepNext w:val="0"/>
            </w:pPr>
            <w:r>
              <w:t>BSBDIV301 Work effectively with diversity</w:t>
            </w:r>
          </w:p>
          <w:p w14:paraId="04C49792" w14:textId="77777777" w:rsidR="00B44D7E" w:rsidRDefault="00B44D7E" w:rsidP="00CD526E">
            <w:pPr>
              <w:pStyle w:val="en"/>
              <w:keepNext w:val="0"/>
            </w:pPr>
            <w:r>
              <w:t xml:space="preserve">BSBFLM303 Contribute to effective workplace relationships </w:t>
            </w:r>
          </w:p>
          <w:p w14:paraId="04F7767D" w14:textId="77777777" w:rsidR="00B44D7E" w:rsidRDefault="00B44D7E" w:rsidP="00CD526E">
            <w:pPr>
              <w:pStyle w:val="en"/>
              <w:keepNext w:val="0"/>
            </w:pPr>
            <w:r>
              <w:t>BSBINM201 Process and maintain workplace information</w:t>
            </w:r>
          </w:p>
          <w:p w14:paraId="2489409A" w14:textId="77777777" w:rsidR="00B44D7E" w:rsidRDefault="00B44D7E" w:rsidP="00CD526E">
            <w:pPr>
              <w:pStyle w:val="en"/>
              <w:keepNext w:val="0"/>
            </w:pPr>
            <w:r>
              <w:lastRenderedPageBreak/>
              <w:t xml:space="preserve">BSBINM301 Organise workplace information </w:t>
            </w:r>
          </w:p>
          <w:p w14:paraId="40800759" w14:textId="77777777" w:rsidR="00B44D7E" w:rsidRDefault="00B44D7E" w:rsidP="00CD526E">
            <w:pPr>
              <w:pStyle w:val="en"/>
              <w:keepNext w:val="0"/>
            </w:pPr>
            <w:r>
              <w:t>BSBITU101 Operate a personal computer</w:t>
            </w:r>
          </w:p>
          <w:p w14:paraId="0AA6AC0A" w14:textId="77777777" w:rsidR="00B44D7E" w:rsidRDefault="00B44D7E" w:rsidP="00CD526E">
            <w:pPr>
              <w:pStyle w:val="en"/>
              <w:keepNext w:val="0"/>
            </w:pPr>
            <w:r>
              <w:t>BSBITU201 Produce simple word processed documents</w:t>
            </w:r>
          </w:p>
          <w:p w14:paraId="12B89A56" w14:textId="5DD81767" w:rsidR="00A947CA" w:rsidRDefault="00A947CA" w:rsidP="00CD526E">
            <w:pPr>
              <w:pStyle w:val="en"/>
              <w:keepNext w:val="0"/>
            </w:pPr>
            <w:r>
              <w:t>BSBITU302 Create electronic presentations</w:t>
            </w:r>
          </w:p>
          <w:p w14:paraId="3722B2C8" w14:textId="0BE2B14D" w:rsidR="00B44D7E" w:rsidRDefault="00B44D7E" w:rsidP="00CD526E">
            <w:pPr>
              <w:pStyle w:val="en"/>
              <w:keepNext w:val="0"/>
            </w:pPr>
            <w:r>
              <w:t>BSBITU303 Design and produce text documents</w:t>
            </w:r>
          </w:p>
          <w:p w14:paraId="49317082" w14:textId="77777777" w:rsidR="00B44D7E" w:rsidRDefault="00B44D7E" w:rsidP="00CD526E">
            <w:pPr>
              <w:pStyle w:val="en"/>
              <w:keepNext w:val="0"/>
            </w:pPr>
            <w:r>
              <w:t>BSBITU304 Produce spreadsheets</w:t>
            </w:r>
          </w:p>
          <w:p w14:paraId="08B5FA81" w14:textId="77777777" w:rsidR="00B44D7E" w:rsidRDefault="00B44D7E" w:rsidP="00CD526E">
            <w:pPr>
              <w:pStyle w:val="en"/>
              <w:keepNext w:val="0"/>
            </w:pPr>
            <w:r>
              <w:t>BSBITU306 Design and produce business documents</w:t>
            </w:r>
          </w:p>
          <w:p w14:paraId="4857E115" w14:textId="77777777" w:rsidR="00B44D7E" w:rsidRDefault="00B44D7E" w:rsidP="00CD526E">
            <w:pPr>
              <w:pStyle w:val="en"/>
              <w:keepNext w:val="0"/>
            </w:pPr>
            <w:r>
              <w:t>BSBREL401 Establish networks</w:t>
            </w:r>
          </w:p>
          <w:p w14:paraId="6E62C1A3" w14:textId="77777777" w:rsidR="00B44D7E" w:rsidRDefault="00B44D7E" w:rsidP="00CD526E">
            <w:pPr>
              <w:pStyle w:val="en"/>
              <w:keepNext w:val="0"/>
            </w:pPr>
            <w:r>
              <w:t>BSBRES401 Analyse and present research information</w:t>
            </w:r>
          </w:p>
          <w:p w14:paraId="5DAB7057" w14:textId="77777777" w:rsidR="00B44D7E" w:rsidRDefault="00B44D7E" w:rsidP="00CD526E">
            <w:pPr>
              <w:pStyle w:val="en"/>
              <w:keepNext w:val="0"/>
            </w:pPr>
            <w:r>
              <w:t>BSBWHS201 Contribute to health and safety of self and others</w:t>
            </w:r>
          </w:p>
          <w:p w14:paraId="1501A9A0" w14:textId="77777777" w:rsidR="00B44D7E" w:rsidRDefault="00B44D7E" w:rsidP="00CD526E">
            <w:pPr>
              <w:pStyle w:val="en"/>
              <w:keepNext w:val="0"/>
            </w:pPr>
            <w:r>
              <w:t>BSBLDR402 Lead effective workplace relationships</w:t>
            </w:r>
          </w:p>
          <w:p w14:paraId="7BD527CD" w14:textId="77777777" w:rsidR="00B44D7E" w:rsidRDefault="00B44D7E" w:rsidP="00CD526E">
            <w:pPr>
              <w:pStyle w:val="en"/>
              <w:keepNext w:val="0"/>
            </w:pPr>
            <w:r>
              <w:t>BSBWOR404 Develop work priorities</w:t>
            </w:r>
          </w:p>
          <w:p w14:paraId="3B64EB05" w14:textId="77777777" w:rsidR="00B44D7E" w:rsidRDefault="00B44D7E" w:rsidP="00CD526E">
            <w:pPr>
              <w:pStyle w:val="en"/>
              <w:keepNext w:val="0"/>
            </w:pPr>
            <w:r>
              <w:t>BSBWRT401 Write complex documents</w:t>
            </w:r>
          </w:p>
          <w:p w14:paraId="2998E8EC" w14:textId="77777777" w:rsidR="00B44D7E" w:rsidRDefault="00B44D7E" w:rsidP="00CD526E">
            <w:pPr>
              <w:pStyle w:val="en"/>
              <w:keepNext w:val="0"/>
            </w:pPr>
            <w:r>
              <w:t>BSBLIB304 Develop and use information literacy skills</w:t>
            </w:r>
          </w:p>
          <w:p w14:paraId="6A2C71DC" w14:textId="77777777" w:rsidR="00B44D7E" w:rsidRDefault="00B44D7E" w:rsidP="00CD526E">
            <w:pPr>
              <w:pStyle w:val="en"/>
              <w:keepNext w:val="0"/>
            </w:pPr>
            <w:r>
              <w:t>BSBLIB407 Search library and information databases</w:t>
            </w:r>
          </w:p>
          <w:p w14:paraId="5911A69A" w14:textId="77777777" w:rsidR="006E6793" w:rsidRDefault="006E6793" w:rsidP="00CD526E">
            <w:pPr>
              <w:pStyle w:val="bullet"/>
              <w:keepNext w:val="0"/>
            </w:pPr>
            <w:r>
              <w:t>CHC Community Services Training Package</w:t>
            </w:r>
          </w:p>
          <w:p w14:paraId="15314574" w14:textId="77777777" w:rsidR="006E6793" w:rsidRPr="009D15E0" w:rsidRDefault="006E6793" w:rsidP="00CD526E">
            <w:pPr>
              <w:pStyle w:val="en"/>
              <w:keepNext w:val="0"/>
            </w:pPr>
            <w:r w:rsidRPr="009D15E0">
              <w:t>CHCVOL001 Be an effective volunteer</w:t>
            </w:r>
          </w:p>
          <w:p w14:paraId="4618F3BE" w14:textId="6713AA0A" w:rsidR="00C33C0C" w:rsidRDefault="00384D2D" w:rsidP="00CD526E">
            <w:pPr>
              <w:pStyle w:val="bullet"/>
              <w:keepNext w:val="0"/>
            </w:pPr>
            <w:r>
              <w:t xml:space="preserve">CPC Construction, </w:t>
            </w:r>
            <w:r w:rsidR="00A933B9">
              <w:t>Plumbing and Services Training P</w:t>
            </w:r>
            <w:r>
              <w:t>ackage</w:t>
            </w:r>
          </w:p>
          <w:p w14:paraId="464B8C4D" w14:textId="09FCD83C" w:rsidR="00384D2D" w:rsidRDefault="00384D2D" w:rsidP="00CD526E">
            <w:pPr>
              <w:pStyle w:val="en"/>
              <w:keepNext w:val="0"/>
            </w:pPr>
            <w:r w:rsidRPr="00384D2D">
              <w:t>CPCCWHS1001 Prepare to work safely in the construction industry</w:t>
            </w:r>
          </w:p>
          <w:p w14:paraId="5736118B" w14:textId="789B1327" w:rsidR="004D05EB" w:rsidRDefault="004D05EB" w:rsidP="00CD526E">
            <w:pPr>
              <w:pStyle w:val="bullet"/>
              <w:keepNext w:val="0"/>
            </w:pPr>
            <w:r>
              <w:t>HLT Health Training Package</w:t>
            </w:r>
          </w:p>
          <w:p w14:paraId="5EDF9356" w14:textId="0A507EAA" w:rsidR="004D05EB" w:rsidRDefault="004D05EB" w:rsidP="00CD526E">
            <w:pPr>
              <w:pStyle w:val="en"/>
              <w:keepNext w:val="0"/>
            </w:pPr>
            <w:r>
              <w:t>HLTAID0</w:t>
            </w:r>
            <w:r w:rsidR="00A0255A">
              <w:t>10</w:t>
            </w:r>
            <w:r>
              <w:t xml:space="preserve"> Provide emergency life support</w:t>
            </w:r>
          </w:p>
          <w:p w14:paraId="42244460" w14:textId="64029C7C" w:rsidR="004D05EB" w:rsidRDefault="004D05EB" w:rsidP="00CD526E">
            <w:pPr>
              <w:pStyle w:val="en"/>
              <w:keepNext w:val="0"/>
            </w:pPr>
            <w:r>
              <w:t>HLTAID0</w:t>
            </w:r>
            <w:r w:rsidR="00A0255A">
              <w:t>11</w:t>
            </w:r>
            <w:r>
              <w:t xml:space="preserve"> Provide first aid</w:t>
            </w:r>
          </w:p>
          <w:p w14:paraId="5B523C5D" w14:textId="77777777" w:rsidR="00384D2D" w:rsidRPr="008B66BA" w:rsidRDefault="00384D2D" w:rsidP="00CD526E">
            <w:pPr>
              <w:pStyle w:val="bullet"/>
              <w:keepNext w:val="0"/>
            </w:pPr>
            <w:r>
              <w:t xml:space="preserve">ICT </w:t>
            </w:r>
            <w:r w:rsidRPr="000053EE">
              <w:t>Information and Communications Technology</w:t>
            </w:r>
            <w:r w:rsidRPr="008B66BA">
              <w:t xml:space="preserve"> Training Package</w:t>
            </w:r>
          </w:p>
          <w:p w14:paraId="7CE2A62E" w14:textId="77777777" w:rsidR="00384D2D" w:rsidRPr="006A15A8" w:rsidRDefault="00384D2D" w:rsidP="00CD526E">
            <w:pPr>
              <w:pStyle w:val="en"/>
              <w:keepNext w:val="0"/>
            </w:pPr>
            <w:r w:rsidRPr="0079672C">
              <w:t>I</w:t>
            </w:r>
            <w:r w:rsidRPr="006A15A8">
              <w:t>CTICT103 Use, communicate and search securely on the internet</w:t>
            </w:r>
          </w:p>
          <w:p w14:paraId="1E0E3038" w14:textId="77777777" w:rsidR="00384D2D" w:rsidRPr="006A15A8" w:rsidRDefault="00384D2D" w:rsidP="00CD526E">
            <w:pPr>
              <w:pStyle w:val="en"/>
              <w:keepNext w:val="0"/>
            </w:pPr>
            <w:r w:rsidRPr="006A15A8">
              <w:t>ICTWEB201 Use social media tools for collaboration and engagement</w:t>
            </w:r>
          </w:p>
          <w:p w14:paraId="215C916A" w14:textId="77777777" w:rsidR="00384D2D" w:rsidRPr="006A15A8" w:rsidRDefault="00384D2D" w:rsidP="00CD526E">
            <w:pPr>
              <w:pStyle w:val="en"/>
              <w:keepNext w:val="0"/>
            </w:pPr>
            <w:r w:rsidRPr="006A15A8">
              <w:t xml:space="preserve">ICTICT308 Use advanced features of computer applications </w:t>
            </w:r>
          </w:p>
          <w:p w14:paraId="77434467" w14:textId="77777777" w:rsidR="00384D2D" w:rsidRPr="006A15A8" w:rsidRDefault="00384D2D" w:rsidP="00CD526E">
            <w:pPr>
              <w:pStyle w:val="en"/>
              <w:keepNext w:val="0"/>
            </w:pPr>
            <w:r w:rsidRPr="006A15A8">
              <w:t>ICTICT106 Operate presentation packages</w:t>
            </w:r>
          </w:p>
          <w:p w14:paraId="6AA42CC2" w14:textId="77777777" w:rsidR="00384D2D" w:rsidRPr="006A15A8" w:rsidRDefault="00384D2D" w:rsidP="00CD526E">
            <w:pPr>
              <w:pStyle w:val="en"/>
              <w:keepNext w:val="0"/>
            </w:pPr>
            <w:r w:rsidRPr="006A15A8">
              <w:t>ICTICT210 Operate database applications</w:t>
            </w:r>
          </w:p>
          <w:p w14:paraId="37560CBB" w14:textId="77777777" w:rsidR="00384D2D" w:rsidRPr="006A15A8" w:rsidRDefault="00384D2D" w:rsidP="00CD526E">
            <w:pPr>
              <w:pStyle w:val="en"/>
              <w:keepNext w:val="0"/>
            </w:pPr>
            <w:r w:rsidRPr="006A15A8">
              <w:t xml:space="preserve">ICTICT203 Operate application software packages </w:t>
            </w:r>
          </w:p>
          <w:p w14:paraId="7B333E3E" w14:textId="77777777" w:rsidR="00384D2D" w:rsidRPr="00384D2D" w:rsidRDefault="00384D2D" w:rsidP="00CD526E">
            <w:pPr>
              <w:pStyle w:val="bullet"/>
              <w:keepNext w:val="0"/>
            </w:pPr>
            <w:r w:rsidRPr="00384D2D">
              <w:t>PSP Public Sector Training Package</w:t>
            </w:r>
          </w:p>
          <w:p w14:paraId="77E7C855" w14:textId="77777777" w:rsidR="00C037AF" w:rsidRDefault="00C037AF" w:rsidP="00CD526E">
            <w:pPr>
              <w:pStyle w:val="en"/>
              <w:keepNext w:val="0"/>
            </w:pPr>
            <w:r w:rsidRPr="00E8674D">
              <w:t>PSPGEN031</w:t>
            </w:r>
            <w:r>
              <w:t xml:space="preserve"> Undertake career planning</w:t>
            </w:r>
          </w:p>
          <w:p w14:paraId="11FD4FCE" w14:textId="77777777" w:rsidR="00384D2D" w:rsidRDefault="00C037AF" w:rsidP="00CD526E">
            <w:pPr>
              <w:pStyle w:val="bullet"/>
              <w:keepNext w:val="0"/>
            </w:pPr>
            <w:r>
              <w:t>SIR Retail Services Training Package</w:t>
            </w:r>
          </w:p>
          <w:p w14:paraId="3DEB4D1B" w14:textId="238489DB" w:rsidR="00C037AF" w:rsidRDefault="00C037AF" w:rsidP="00CD526E">
            <w:pPr>
              <w:pStyle w:val="en"/>
              <w:keepNext w:val="0"/>
            </w:pPr>
            <w:r w:rsidRPr="00C037AF">
              <w:t>SIRXIND001 Work effectively in a service environment</w:t>
            </w:r>
          </w:p>
          <w:p w14:paraId="191B4789" w14:textId="497C21B1" w:rsidR="004D05EB" w:rsidRDefault="004D05EB" w:rsidP="00CD526E">
            <w:pPr>
              <w:pStyle w:val="bullet"/>
              <w:keepNext w:val="0"/>
            </w:pPr>
            <w:r>
              <w:t xml:space="preserve">SIT </w:t>
            </w:r>
            <w:r w:rsidRPr="004D05EB">
              <w:t>Tourism, Travel and Hospitality Training Package</w:t>
            </w:r>
          </w:p>
          <w:p w14:paraId="568C7765" w14:textId="5CD60218" w:rsidR="004D05EB" w:rsidRDefault="004D05EB" w:rsidP="00CD526E">
            <w:pPr>
              <w:pStyle w:val="en"/>
              <w:keepNext w:val="0"/>
            </w:pPr>
            <w:r>
              <w:t>SITXFSA001 Use hygienic practices for food safety</w:t>
            </w:r>
          </w:p>
          <w:p w14:paraId="06F9D24A" w14:textId="77777777" w:rsidR="00C037AF" w:rsidRPr="00C037AF" w:rsidRDefault="00C037AF" w:rsidP="00CD526E">
            <w:pPr>
              <w:pStyle w:val="bullet"/>
              <w:keepNext w:val="0"/>
            </w:pPr>
            <w:r w:rsidRPr="00C037AF">
              <w:t>TLI Transport and Logistics Training Package</w:t>
            </w:r>
          </w:p>
          <w:p w14:paraId="39050D51" w14:textId="77777777" w:rsidR="00C037AF" w:rsidRDefault="00C037AF" w:rsidP="00CD526E">
            <w:pPr>
              <w:pStyle w:val="en"/>
              <w:keepNext w:val="0"/>
            </w:pPr>
            <w:r w:rsidRPr="00C037AF">
              <w:t>TLIE4006 Collect, analyse and present workplace data and information</w:t>
            </w:r>
          </w:p>
          <w:p w14:paraId="11DCAB41" w14:textId="77777777" w:rsidR="00C33C0C" w:rsidRPr="00C33C0C" w:rsidRDefault="00C33C0C" w:rsidP="00CD526E">
            <w:pPr>
              <w:keepNext w:val="0"/>
              <w:autoSpaceDE w:val="0"/>
              <w:autoSpaceDN w:val="0"/>
              <w:adjustRightInd w:val="0"/>
              <w:rPr>
                <w:rFonts w:cs="Arial"/>
              </w:rPr>
            </w:pPr>
            <w:r w:rsidRPr="00C33C0C">
              <w:rPr>
                <w:rFonts w:cs="Arial"/>
              </w:rPr>
              <w:t>Copyright of the following units of competency from accredited curricula is held by the Department of Education and Training, Victoria © State of Victoria. The following curricula can be downloaded free of charge from the Victorian Department of Education and Training website</w:t>
            </w:r>
            <w:r w:rsidR="00C037AF">
              <w:rPr>
                <w:rFonts w:cs="Arial"/>
              </w:rPr>
              <w:t xml:space="preserve">. More information is available </w:t>
            </w:r>
            <w:hyperlink r:id="rId33" w:history="1">
              <w:r w:rsidR="00C037AF" w:rsidRPr="00C037AF">
                <w:rPr>
                  <w:rStyle w:val="Hyperlink"/>
                  <w:rFonts w:cs="Arial"/>
                </w:rPr>
                <w:t>here</w:t>
              </w:r>
            </w:hyperlink>
            <w:r w:rsidR="00C037AF">
              <w:rPr>
                <w:rFonts w:cs="Arial"/>
              </w:rPr>
              <w:t>.</w:t>
            </w:r>
            <w:r w:rsidRPr="00C33C0C">
              <w:rPr>
                <w:rFonts w:cs="Arial"/>
              </w:rPr>
              <w:t xml:space="preserve"> </w:t>
            </w:r>
          </w:p>
          <w:p w14:paraId="59A29362" w14:textId="77777777" w:rsidR="00C33C0C" w:rsidRPr="00C33C0C" w:rsidRDefault="00C037AF" w:rsidP="00CD526E">
            <w:pPr>
              <w:pStyle w:val="bullet"/>
              <w:keepNext w:val="0"/>
            </w:pPr>
            <w:r w:rsidRPr="00C037AF">
              <w:t>22471VIC Course in Initial General Education for Adults</w:t>
            </w:r>
          </w:p>
          <w:p w14:paraId="4CFD0E56" w14:textId="77777777" w:rsidR="00C037AF" w:rsidRDefault="00C037AF" w:rsidP="00CD526E">
            <w:pPr>
              <w:pStyle w:val="en"/>
              <w:keepNext w:val="0"/>
            </w:pPr>
            <w:r>
              <w:lastRenderedPageBreak/>
              <w:t xml:space="preserve">VU22352 </w:t>
            </w:r>
            <w:r w:rsidRPr="00235F9E">
              <w:t>Recognise numbers and money in simple, highly familiar situations</w:t>
            </w:r>
          </w:p>
          <w:p w14:paraId="231BDD20" w14:textId="77777777" w:rsidR="00C037AF" w:rsidRDefault="00C037AF" w:rsidP="00CD526E">
            <w:pPr>
              <w:pStyle w:val="en"/>
              <w:keepNext w:val="0"/>
            </w:pPr>
            <w:r>
              <w:t xml:space="preserve">VU22353 </w:t>
            </w:r>
            <w:r w:rsidRPr="00235F9E">
              <w:t>Recognise, give and follow simple and familiar directions</w:t>
            </w:r>
          </w:p>
          <w:p w14:paraId="7EFECCF8" w14:textId="77777777" w:rsidR="00C037AF" w:rsidRPr="000071D7" w:rsidRDefault="00C037AF" w:rsidP="00CD526E">
            <w:pPr>
              <w:pStyle w:val="en"/>
              <w:keepNext w:val="0"/>
            </w:pPr>
            <w:r>
              <w:t xml:space="preserve">VU22354 </w:t>
            </w:r>
            <w:r w:rsidRPr="00235F9E">
              <w:t>Recognise measurements in simple, highly familiar situations</w:t>
            </w:r>
            <w:r>
              <w:t xml:space="preserve"> </w:t>
            </w:r>
          </w:p>
          <w:p w14:paraId="100A36B7" w14:textId="77777777" w:rsidR="00C037AF" w:rsidRDefault="00C037AF" w:rsidP="00CD526E">
            <w:pPr>
              <w:pStyle w:val="en"/>
              <w:keepNext w:val="0"/>
            </w:pPr>
            <w:r>
              <w:t xml:space="preserve">VU22355 </w:t>
            </w:r>
            <w:r w:rsidRPr="00235F9E">
              <w:t>Recognise shape and design in simple, highly familiar situations</w:t>
            </w:r>
          </w:p>
          <w:p w14:paraId="72E1BE41" w14:textId="77777777" w:rsidR="00C037AF" w:rsidRDefault="00C037AF" w:rsidP="00CD526E">
            <w:pPr>
              <w:pStyle w:val="en"/>
              <w:keepNext w:val="0"/>
            </w:pPr>
            <w:r>
              <w:t xml:space="preserve">VU22356 </w:t>
            </w:r>
            <w:r w:rsidRPr="00824DF9">
              <w:t>Recognise and locate simple numerical information in short, simple highly familiar texts</w:t>
            </w:r>
          </w:p>
          <w:p w14:paraId="594CB128" w14:textId="77777777" w:rsidR="00C037AF" w:rsidRDefault="00C037AF" w:rsidP="00CD526E">
            <w:pPr>
              <w:pStyle w:val="en"/>
              <w:keepNext w:val="0"/>
            </w:pPr>
            <w:r>
              <w:t xml:space="preserve">VU22357 </w:t>
            </w:r>
            <w:r w:rsidRPr="00824DF9">
              <w:t>Recognise and locate numerical information in simple, highly familiar tables and graphs</w:t>
            </w:r>
          </w:p>
          <w:p w14:paraId="6E353AF2" w14:textId="77777777" w:rsidR="00C037AF" w:rsidRPr="00C037AF" w:rsidRDefault="00C037AF" w:rsidP="00CD526E">
            <w:pPr>
              <w:pStyle w:val="bullet"/>
              <w:keepNext w:val="0"/>
            </w:pPr>
            <w:r w:rsidRPr="00C037AF">
              <w:t>22476VIC Certificate I in General Education for Adults (Introductory)</w:t>
            </w:r>
          </w:p>
          <w:p w14:paraId="0B2359F1" w14:textId="77777777" w:rsidR="00C037AF" w:rsidRPr="00C037AF" w:rsidRDefault="00C037AF" w:rsidP="00CD526E">
            <w:pPr>
              <w:pStyle w:val="en"/>
              <w:keepNext w:val="0"/>
            </w:pPr>
            <w:r w:rsidRPr="00C037AF">
              <w:t>VU22358 Develop learning goals</w:t>
            </w:r>
          </w:p>
          <w:p w14:paraId="663E281F" w14:textId="77777777" w:rsidR="00C037AF" w:rsidRPr="00C037AF" w:rsidRDefault="00C037AF" w:rsidP="00CD526E">
            <w:pPr>
              <w:pStyle w:val="en"/>
              <w:keepNext w:val="0"/>
            </w:pPr>
            <w:r w:rsidRPr="00C037AF">
              <w:t>VU22383 Identify common digital media</w:t>
            </w:r>
          </w:p>
          <w:p w14:paraId="79962897" w14:textId="77777777" w:rsidR="00C037AF" w:rsidRPr="00C037AF" w:rsidRDefault="00C037AF" w:rsidP="00CD526E">
            <w:pPr>
              <w:pStyle w:val="en"/>
              <w:keepNext w:val="0"/>
            </w:pPr>
            <w:r w:rsidRPr="00C037AF">
              <w:t>VU22359 Conduct a project with guidance</w:t>
            </w:r>
          </w:p>
          <w:p w14:paraId="10A02850" w14:textId="77777777" w:rsidR="00C037AF" w:rsidRPr="00C037AF" w:rsidRDefault="00C037AF" w:rsidP="00CD526E">
            <w:pPr>
              <w:pStyle w:val="en"/>
              <w:keepNext w:val="0"/>
            </w:pPr>
            <w:r w:rsidRPr="00C037AF">
              <w:t>VU22369 Work with simple numbers and money in familiar situations</w:t>
            </w:r>
          </w:p>
          <w:p w14:paraId="6B37377D" w14:textId="77777777" w:rsidR="00C037AF" w:rsidRPr="00C037AF" w:rsidRDefault="00C037AF" w:rsidP="00CD526E">
            <w:pPr>
              <w:pStyle w:val="en"/>
              <w:keepNext w:val="0"/>
            </w:pPr>
            <w:r w:rsidRPr="00C037AF">
              <w:t>VU22370 Work with simple measurements in familiar situations</w:t>
            </w:r>
          </w:p>
          <w:p w14:paraId="4058999E" w14:textId="77777777" w:rsidR="00C037AF" w:rsidRPr="00C037AF" w:rsidRDefault="00C037AF" w:rsidP="00CD526E">
            <w:pPr>
              <w:pStyle w:val="en"/>
              <w:keepNext w:val="0"/>
            </w:pPr>
            <w:r w:rsidRPr="00C037AF">
              <w:t>VU22372 Work with and interpret simple numerical information in familiar texts</w:t>
            </w:r>
          </w:p>
          <w:p w14:paraId="220A08C2" w14:textId="77777777" w:rsidR="005823BE" w:rsidRPr="005823BE" w:rsidRDefault="005823BE" w:rsidP="00CD526E">
            <w:pPr>
              <w:pStyle w:val="bullet"/>
              <w:keepNext w:val="0"/>
            </w:pPr>
            <w:r w:rsidRPr="005823BE">
              <w:t>22472VIC Certificate I in General Education for Adults</w:t>
            </w:r>
          </w:p>
          <w:p w14:paraId="75FEC374" w14:textId="77777777" w:rsidR="005823BE" w:rsidRPr="005823BE" w:rsidRDefault="005823BE" w:rsidP="00CD526E">
            <w:pPr>
              <w:pStyle w:val="en"/>
              <w:keepNext w:val="0"/>
            </w:pPr>
            <w:r w:rsidRPr="005823BE">
              <w:t>VU22384 Develop and document a learning plan and portfolio</w:t>
            </w:r>
          </w:p>
          <w:p w14:paraId="499D3632" w14:textId="77777777" w:rsidR="005823BE" w:rsidRPr="005823BE" w:rsidRDefault="005823BE" w:rsidP="00CD526E">
            <w:pPr>
              <w:pStyle w:val="en"/>
              <w:keepNext w:val="0"/>
            </w:pPr>
            <w:r w:rsidRPr="005823BE">
              <w:t>VU22402 Undertake a simple investigation of health and well being</w:t>
            </w:r>
          </w:p>
          <w:p w14:paraId="2F34FC26" w14:textId="77777777" w:rsidR="005823BE" w:rsidRPr="005823BE" w:rsidRDefault="005823BE" w:rsidP="00CD526E">
            <w:pPr>
              <w:pStyle w:val="en"/>
              <w:keepNext w:val="0"/>
            </w:pPr>
            <w:r w:rsidRPr="005823BE">
              <w:t>VU22395 Work with a range of numbers and money in familiar and routine situations</w:t>
            </w:r>
          </w:p>
          <w:p w14:paraId="1EBA0B6F" w14:textId="77777777" w:rsidR="005823BE" w:rsidRPr="005823BE" w:rsidRDefault="005823BE" w:rsidP="00CD526E">
            <w:pPr>
              <w:pStyle w:val="en"/>
              <w:keepNext w:val="0"/>
            </w:pPr>
            <w:r w:rsidRPr="005823BE">
              <w:t>VU22397 Work with measurement in familiar and routine situations</w:t>
            </w:r>
          </w:p>
          <w:p w14:paraId="62555BB1" w14:textId="77777777" w:rsidR="005823BE" w:rsidRPr="005823BE" w:rsidRDefault="005823BE" w:rsidP="00CD526E">
            <w:pPr>
              <w:pStyle w:val="en"/>
              <w:keepNext w:val="0"/>
            </w:pPr>
            <w:r w:rsidRPr="005823BE">
              <w:t>VU22398 Work with and interpret statistical information in familiar and routine texts</w:t>
            </w:r>
          </w:p>
          <w:p w14:paraId="7FAB823E" w14:textId="1050F4E5" w:rsidR="005823BE" w:rsidRDefault="005823BE" w:rsidP="00CD526E">
            <w:pPr>
              <w:pStyle w:val="en"/>
              <w:keepNext w:val="0"/>
            </w:pPr>
            <w:r w:rsidRPr="005823BE">
              <w:t>VU22399 Work with design and shape in familiar and routine situations</w:t>
            </w:r>
          </w:p>
          <w:p w14:paraId="0CCFB51C" w14:textId="327C61A8" w:rsidR="009728F0" w:rsidRPr="00EA7934" w:rsidRDefault="009728F0" w:rsidP="00CD526E">
            <w:pPr>
              <w:pStyle w:val="en"/>
              <w:keepNext w:val="0"/>
            </w:pPr>
            <w:r w:rsidRPr="00EA7934">
              <w:t>VU22400 Work with and interpret numerical information in familiar and routine texts</w:t>
            </w:r>
          </w:p>
          <w:p w14:paraId="71B088C5" w14:textId="77777777" w:rsidR="005823BE" w:rsidRPr="005823BE" w:rsidRDefault="005823BE" w:rsidP="00CD526E">
            <w:pPr>
              <w:pStyle w:val="en"/>
              <w:keepNext w:val="0"/>
            </w:pPr>
            <w:r w:rsidRPr="005823BE">
              <w:t>VU22385 Plan and undertake a project</w:t>
            </w:r>
          </w:p>
          <w:p w14:paraId="1C7BDE56" w14:textId="0FF37B80" w:rsidR="005823BE" w:rsidRPr="005823BE" w:rsidRDefault="005823BE" w:rsidP="00CD526E">
            <w:pPr>
              <w:pStyle w:val="bullet"/>
              <w:keepNext w:val="0"/>
            </w:pPr>
            <w:r w:rsidRPr="005823BE">
              <w:t>2</w:t>
            </w:r>
            <w:r w:rsidR="001E453A">
              <w:t>2</w:t>
            </w:r>
            <w:r w:rsidRPr="005823BE">
              <w:t>473VIC Certificate II in General Education for Adults</w:t>
            </w:r>
          </w:p>
          <w:p w14:paraId="570D4AF4" w14:textId="77777777" w:rsidR="005823BE" w:rsidRDefault="005823BE" w:rsidP="00CD526E">
            <w:pPr>
              <w:pStyle w:val="en"/>
              <w:keepNext w:val="0"/>
            </w:pPr>
            <w:r>
              <w:t>VU22411 Research pathways and produce a learning plan and portfolio</w:t>
            </w:r>
          </w:p>
          <w:p w14:paraId="340157F2" w14:textId="77777777" w:rsidR="005823BE" w:rsidRDefault="005823BE" w:rsidP="00CD526E">
            <w:pPr>
              <w:pStyle w:val="en"/>
              <w:keepNext w:val="0"/>
            </w:pPr>
            <w:r>
              <w:t>VU22412 Implement and review a project</w:t>
            </w:r>
          </w:p>
          <w:p w14:paraId="3297A892" w14:textId="77777777" w:rsidR="005823BE" w:rsidRDefault="005823BE" w:rsidP="00CD526E">
            <w:pPr>
              <w:pStyle w:val="en"/>
              <w:keepNext w:val="0"/>
            </w:pPr>
            <w:r>
              <w:t>VU22422 Investigate and interpret shapes and measurements and related formulae</w:t>
            </w:r>
          </w:p>
          <w:p w14:paraId="7F2AB1B7" w14:textId="77777777" w:rsidR="005823BE" w:rsidRDefault="005823BE" w:rsidP="00CD526E">
            <w:pPr>
              <w:pStyle w:val="en"/>
              <w:keepNext w:val="0"/>
            </w:pPr>
            <w:r>
              <w:t>VU22423 Investigate numerical and statistical information</w:t>
            </w:r>
          </w:p>
          <w:p w14:paraId="23F0C107" w14:textId="77777777" w:rsidR="005823BE" w:rsidRDefault="005823BE" w:rsidP="00CD526E">
            <w:pPr>
              <w:pStyle w:val="en"/>
              <w:keepNext w:val="0"/>
            </w:pPr>
            <w:r>
              <w:t>VU22424 Investigate and use simple mathematical formulae and problem solving techniques</w:t>
            </w:r>
          </w:p>
          <w:p w14:paraId="6629F3A5" w14:textId="1026AE14" w:rsidR="005823BE" w:rsidRDefault="005823BE" w:rsidP="00CD526E">
            <w:pPr>
              <w:pStyle w:val="bullet"/>
              <w:keepNext w:val="0"/>
            </w:pPr>
            <w:r>
              <w:t>22</w:t>
            </w:r>
            <w:r w:rsidR="008B4EDE">
              <w:t>474</w:t>
            </w:r>
            <w:r>
              <w:t>VIC Certificate III in General Education for Adults</w:t>
            </w:r>
          </w:p>
          <w:p w14:paraId="7274F36E" w14:textId="77777777" w:rsidR="005823BE" w:rsidRDefault="005823BE" w:rsidP="00CD526E">
            <w:pPr>
              <w:pStyle w:val="en"/>
              <w:keepNext w:val="0"/>
            </w:pPr>
            <w:r>
              <w:t>VU22446 Design and review a project</w:t>
            </w:r>
          </w:p>
          <w:p w14:paraId="0BABB1C9" w14:textId="77777777" w:rsidR="005823BE" w:rsidRPr="005823BE" w:rsidRDefault="005823BE" w:rsidP="00CD526E">
            <w:pPr>
              <w:pStyle w:val="bullet"/>
              <w:keepNext w:val="0"/>
            </w:pPr>
            <w:r w:rsidRPr="005823BE">
              <w:t>22447VIC Certificate I in Mumgu-dhal tyama-tiyt</w:t>
            </w:r>
          </w:p>
          <w:p w14:paraId="54D01202" w14:textId="77777777" w:rsidR="005823BE" w:rsidRDefault="005823BE" w:rsidP="00CD526E">
            <w:pPr>
              <w:pStyle w:val="en"/>
              <w:keepNext w:val="0"/>
            </w:pPr>
            <w:r>
              <w:t>VU22099 Recognise and interpret safety signs and symbols</w:t>
            </w:r>
          </w:p>
          <w:p w14:paraId="4D4FB416" w14:textId="77777777" w:rsidR="005823BE" w:rsidRDefault="005823BE" w:rsidP="00CD526E">
            <w:pPr>
              <w:pStyle w:val="en"/>
              <w:keepNext w:val="0"/>
            </w:pPr>
            <w:r>
              <w:t>VU22098 Recognise and use basic mathematical symbols and processes</w:t>
            </w:r>
          </w:p>
          <w:p w14:paraId="05BC9646" w14:textId="77777777" w:rsidR="005823BE" w:rsidRDefault="005823BE" w:rsidP="00CD526E">
            <w:pPr>
              <w:pStyle w:val="en"/>
              <w:keepNext w:val="0"/>
            </w:pPr>
            <w:r>
              <w:t>VU22106 Use recipes to prepare food</w:t>
            </w:r>
          </w:p>
          <w:p w14:paraId="2EDDAC96" w14:textId="77777777" w:rsidR="005823BE" w:rsidRPr="005823BE" w:rsidRDefault="005823BE" w:rsidP="00CD526E">
            <w:pPr>
              <w:pStyle w:val="bullet"/>
              <w:keepNext w:val="0"/>
            </w:pPr>
            <w:r w:rsidRPr="005823BE">
              <w:t>22448VIC Certificate II in Mumgu-dhal tyama-tiyt</w:t>
            </w:r>
          </w:p>
          <w:p w14:paraId="0932AFF7" w14:textId="77777777" w:rsidR="005823BE" w:rsidRDefault="005823BE" w:rsidP="00CD526E">
            <w:pPr>
              <w:pStyle w:val="en"/>
              <w:keepNext w:val="0"/>
            </w:pPr>
            <w:r>
              <w:lastRenderedPageBreak/>
              <w:t>VU22116 Develop written job application skills</w:t>
            </w:r>
          </w:p>
          <w:p w14:paraId="7895566B" w14:textId="77777777" w:rsidR="005823BE" w:rsidRDefault="005823BE" w:rsidP="00CD526E">
            <w:pPr>
              <w:pStyle w:val="en"/>
              <w:keepNext w:val="0"/>
            </w:pPr>
            <w:r>
              <w:t>VU22117 Develop job interview skills</w:t>
            </w:r>
          </w:p>
          <w:p w14:paraId="14212FD9" w14:textId="77777777" w:rsidR="005823BE" w:rsidRPr="005823BE" w:rsidRDefault="005823BE" w:rsidP="00CD526E">
            <w:pPr>
              <w:pStyle w:val="bullet"/>
              <w:keepNext w:val="0"/>
            </w:pPr>
            <w:r w:rsidRPr="005823BE">
              <w:t>22449VIC Certificate III in Mumgu-dhal tyama-tiyt</w:t>
            </w:r>
          </w:p>
          <w:p w14:paraId="58355DBD" w14:textId="77777777" w:rsidR="005823BE" w:rsidRPr="005823BE" w:rsidRDefault="005823BE" w:rsidP="00CD526E">
            <w:pPr>
              <w:pStyle w:val="en"/>
              <w:keepNext w:val="0"/>
            </w:pPr>
            <w:r w:rsidRPr="005823BE">
              <w:t>VU22122 Respond to an advertised job</w:t>
            </w:r>
          </w:p>
          <w:p w14:paraId="125A078F" w14:textId="77777777" w:rsidR="005823BE" w:rsidRPr="005823BE" w:rsidRDefault="005823BE" w:rsidP="00CD526E">
            <w:pPr>
              <w:pStyle w:val="bullet"/>
              <w:keepNext w:val="0"/>
            </w:pPr>
            <w:r w:rsidRPr="005823BE">
              <w:t>22317VIC  Certificate IV in Liberal Arts</w:t>
            </w:r>
          </w:p>
          <w:p w14:paraId="22E0C202" w14:textId="77777777" w:rsidR="005823BE" w:rsidRDefault="005823BE" w:rsidP="00CD526E">
            <w:pPr>
              <w:pStyle w:val="en"/>
              <w:keepNext w:val="0"/>
            </w:pPr>
            <w:r>
              <w:t>VU21884 Analyse stories / narratives within cultures</w:t>
            </w:r>
          </w:p>
          <w:p w14:paraId="237F7E07" w14:textId="77777777" w:rsidR="005823BE" w:rsidRDefault="005823BE" w:rsidP="00CD526E">
            <w:pPr>
              <w:pStyle w:val="en"/>
              <w:keepNext w:val="0"/>
            </w:pPr>
            <w:r>
              <w:t>VU21881 Apply essential further study skills</w:t>
            </w:r>
          </w:p>
          <w:p w14:paraId="6D1287F7" w14:textId="77777777" w:rsidR="005823BE" w:rsidRDefault="005823BE" w:rsidP="00CD526E">
            <w:pPr>
              <w:pStyle w:val="en"/>
              <w:keepNext w:val="0"/>
            </w:pPr>
            <w:r>
              <w:t>VU21887 Analyse texts in their cultural context</w:t>
            </w:r>
          </w:p>
          <w:p w14:paraId="7AF6FC1F" w14:textId="77777777" w:rsidR="005823BE" w:rsidRPr="005823BE" w:rsidRDefault="005823BE" w:rsidP="00CD526E">
            <w:pPr>
              <w:pStyle w:val="bullet"/>
              <w:keepNext w:val="0"/>
            </w:pPr>
            <w:r w:rsidRPr="005823BE">
              <w:t>22313VIC Certificate IV in Tertiary Preparation</w:t>
            </w:r>
          </w:p>
          <w:p w14:paraId="781CE70B" w14:textId="77777777" w:rsidR="005823BE" w:rsidRDefault="005823BE" w:rsidP="00CD526E">
            <w:pPr>
              <w:pStyle w:val="en"/>
              <w:keepNext w:val="0"/>
            </w:pPr>
            <w:r>
              <w:t>VU21870 Participate in online collaborative learning</w:t>
            </w:r>
          </w:p>
          <w:p w14:paraId="07D87B53" w14:textId="77777777" w:rsidR="005823BE" w:rsidRDefault="005823BE" w:rsidP="00CD526E">
            <w:pPr>
              <w:pStyle w:val="en"/>
              <w:keepNext w:val="0"/>
            </w:pPr>
            <w:r>
              <w:t>VU21867 Participate in collaborative learning</w:t>
            </w:r>
          </w:p>
          <w:p w14:paraId="16FFC90A" w14:textId="77777777" w:rsidR="007752E3" w:rsidRPr="007752E3" w:rsidRDefault="007752E3" w:rsidP="00CD526E">
            <w:pPr>
              <w:pStyle w:val="bullet"/>
              <w:keepNext w:val="0"/>
            </w:pPr>
            <w:r w:rsidRPr="007752E3">
              <w:t>22442VIC Certificate IV in Science</w:t>
            </w:r>
          </w:p>
          <w:p w14:paraId="32C2CB02" w14:textId="77777777" w:rsidR="00272926" w:rsidRDefault="007752E3" w:rsidP="00CD526E">
            <w:pPr>
              <w:pStyle w:val="en"/>
              <w:keepNext w:val="0"/>
            </w:pPr>
            <w:r w:rsidRPr="007752E3">
              <w:t>VU22073 Research scientific fields of study</w:t>
            </w:r>
          </w:p>
          <w:p w14:paraId="6DD04CB6" w14:textId="28FDDB69" w:rsidR="009033B0" w:rsidRPr="007752E3" w:rsidRDefault="009033B0" w:rsidP="00CD526E">
            <w:pPr>
              <w:pStyle w:val="en"/>
              <w:keepNext w:val="0"/>
            </w:pPr>
            <w:r>
              <w:t xml:space="preserve">VU22072 </w:t>
            </w:r>
            <w:r w:rsidRPr="009033B0">
              <w:t>Apply essential further study skills for science</w:t>
            </w:r>
          </w:p>
        </w:tc>
      </w:tr>
      <w:tr w:rsidR="00263D78" w:rsidRPr="00475ABA" w14:paraId="2547D9A6" w14:textId="77777777" w:rsidTr="00B44D7E">
        <w:trPr>
          <w:jc w:val="center"/>
        </w:trPr>
        <w:tc>
          <w:tcPr>
            <w:tcW w:w="2643" w:type="dxa"/>
          </w:tcPr>
          <w:p w14:paraId="264506DE" w14:textId="77777777" w:rsidR="00252123" w:rsidRPr="00475ABA" w:rsidRDefault="00262EEC" w:rsidP="000F16A4">
            <w:pPr>
              <w:pStyle w:val="Code1"/>
              <w:keepNext w:val="0"/>
            </w:pPr>
            <w:bookmarkStart w:id="5" w:name="_Toc523754330"/>
            <w:r w:rsidRPr="00475ABA">
              <w:lastRenderedPageBreak/>
              <w:t>Licensing and franchise</w:t>
            </w:r>
            <w:bookmarkEnd w:id="5"/>
          </w:p>
        </w:tc>
        <w:tc>
          <w:tcPr>
            <w:tcW w:w="7419" w:type="dxa"/>
          </w:tcPr>
          <w:p w14:paraId="41253BDB" w14:textId="5ECCB7FE" w:rsidR="00C33C0C" w:rsidRPr="00C33C0C" w:rsidRDefault="00C33C0C" w:rsidP="00E71011">
            <w:r w:rsidRPr="00C33C0C">
              <w:t>Copyright of this material is reserved to the Crown in the right of the State of Victoria. © State of Victoria (Department</w:t>
            </w:r>
            <w:r>
              <w:t xml:space="preserve"> of Education and Training) 20</w:t>
            </w:r>
            <w:r w:rsidR="006306D9">
              <w:t>18</w:t>
            </w:r>
            <w:r w:rsidRPr="00C33C0C">
              <w:t>.</w:t>
            </w:r>
          </w:p>
          <w:p w14:paraId="4C7605CB" w14:textId="77777777" w:rsidR="00C33C0C" w:rsidRPr="00C33C0C" w:rsidRDefault="00C33C0C" w:rsidP="00E71011">
            <w:r w:rsidRPr="00C33C0C">
              <w:t>This work is licensed under a Creative Commons Attribution-NoDerivs 3.0 Australia licence (</w:t>
            </w:r>
            <w:r w:rsidR="005823BE">
              <w:t xml:space="preserve">More information is available </w:t>
            </w:r>
            <w:hyperlink r:id="rId34" w:history="1">
              <w:r w:rsidR="005823BE" w:rsidRPr="005823BE">
                <w:rPr>
                  <w:rStyle w:val="Hyperlink"/>
                </w:rPr>
                <w:t>here</w:t>
              </w:r>
            </w:hyperlink>
            <w:r w:rsidRPr="00C33C0C">
              <w:t>). You are free to use, copy and distribute to anyone in its original form as long as you attribute Department of Education and Training as the author and you license any derivative work you make available under the same licence.</w:t>
            </w:r>
          </w:p>
          <w:p w14:paraId="66C9104A" w14:textId="77777777" w:rsidR="00C33C0C" w:rsidRPr="00C33C0C" w:rsidRDefault="00C33C0C" w:rsidP="00E71011">
            <w:r w:rsidRPr="00C33C0C">
              <w:t>Request for other use should be addressed to :</w:t>
            </w:r>
          </w:p>
          <w:p w14:paraId="45ACCF1B" w14:textId="77777777" w:rsidR="00CD526E" w:rsidRPr="00AC76C1" w:rsidRDefault="00CD526E" w:rsidP="00CD526E">
            <w:pPr>
              <w:pStyle w:val="Bodycopy"/>
              <w:rPr>
                <w:rFonts w:cs="Arial"/>
                <w:color w:val="000000"/>
                <w:szCs w:val="22"/>
                <w:lang w:eastAsia="en-AU"/>
              </w:rPr>
            </w:pPr>
            <w:r w:rsidRPr="00AC76C1">
              <w:rPr>
                <w:rFonts w:cs="Arial"/>
                <w:color w:val="000000"/>
                <w:szCs w:val="22"/>
                <w:lang w:eastAsia="en-AU"/>
              </w:rPr>
              <w:t>Higher Education and Workforce Division</w:t>
            </w:r>
          </w:p>
          <w:p w14:paraId="11921522" w14:textId="77777777" w:rsidR="00CD526E" w:rsidRPr="00AC76C1" w:rsidRDefault="00CD526E" w:rsidP="00CD526E">
            <w:pPr>
              <w:pStyle w:val="Bodycopy"/>
              <w:rPr>
                <w:rFonts w:cs="Arial"/>
                <w:color w:val="000000"/>
                <w:szCs w:val="22"/>
                <w:lang w:eastAsia="en-AU"/>
              </w:rPr>
            </w:pPr>
            <w:r w:rsidRPr="00AC76C1">
              <w:rPr>
                <w:rFonts w:cs="Arial"/>
                <w:color w:val="000000"/>
                <w:szCs w:val="22"/>
                <w:lang w:eastAsia="en-AU"/>
              </w:rPr>
              <w:t>Higher Education and Skills</w:t>
            </w:r>
          </w:p>
          <w:p w14:paraId="2C41670F" w14:textId="77777777" w:rsidR="00CD526E" w:rsidRPr="00AC76C1" w:rsidRDefault="00CD526E" w:rsidP="00CD526E">
            <w:pPr>
              <w:pStyle w:val="Bodycopy"/>
              <w:rPr>
                <w:rFonts w:cs="Arial"/>
                <w:color w:val="000000"/>
                <w:szCs w:val="22"/>
                <w:lang w:eastAsia="en-AU"/>
              </w:rPr>
            </w:pPr>
            <w:r w:rsidRPr="00AC76C1">
              <w:rPr>
                <w:rFonts w:cs="Arial"/>
                <w:color w:val="000000"/>
                <w:szCs w:val="22"/>
                <w:lang w:eastAsia="en-AU"/>
              </w:rPr>
              <w:t>Department of Education and Training (DET)</w:t>
            </w:r>
          </w:p>
          <w:p w14:paraId="641B7CA5" w14:textId="77777777" w:rsidR="00CD526E" w:rsidRPr="00AC76C1" w:rsidRDefault="00CD526E" w:rsidP="00CD526E">
            <w:pPr>
              <w:pStyle w:val="Bodycopy"/>
              <w:rPr>
                <w:rFonts w:cs="Arial"/>
                <w:color w:val="000000"/>
                <w:szCs w:val="22"/>
                <w:lang w:eastAsia="en-AU"/>
              </w:rPr>
            </w:pPr>
            <w:r w:rsidRPr="00AC76C1">
              <w:rPr>
                <w:rFonts w:cs="Arial"/>
                <w:color w:val="000000"/>
                <w:szCs w:val="22"/>
                <w:lang w:eastAsia="en-AU"/>
              </w:rPr>
              <w:t>GPO Box 4367</w:t>
            </w:r>
          </w:p>
          <w:p w14:paraId="0D89A9C0" w14:textId="77777777" w:rsidR="00CD526E" w:rsidRDefault="00CD526E" w:rsidP="00CD526E">
            <w:r w:rsidRPr="00386892">
              <w:t>MELBOURNE Vic 3001</w:t>
            </w:r>
          </w:p>
          <w:p w14:paraId="7541DC20" w14:textId="77777777" w:rsidR="00CD526E" w:rsidRPr="00386892" w:rsidRDefault="00CD526E" w:rsidP="00CD526E">
            <w:pPr>
              <w:pStyle w:val="Bodycopy"/>
            </w:pPr>
            <w:r w:rsidRPr="004F6DAA">
              <w:t>Email:</w:t>
            </w:r>
            <w:r>
              <w:t xml:space="preserve"> </w:t>
            </w:r>
            <w:hyperlink r:id="rId35" w:history="1">
              <w:r w:rsidRPr="00386892">
                <w:rPr>
                  <w:rStyle w:val="Hyperlink"/>
                  <w:rFonts w:cs="Arial"/>
                </w:rPr>
                <w:t>course.enquiry@education.vic.gov.au</w:t>
              </w:r>
            </w:hyperlink>
          </w:p>
          <w:p w14:paraId="465AD26F" w14:textId="46EAB3BA" w:rsidR="00856507" w:rsidRPr="00C33C0C" w:rsidRDefault="00CD526E" w:rsidP="00CD526E">
            <w:pPr>
              <w:ind w:left="53"/>
              <w:textAlignment w:val="top"/>
              <w:rPr>
                <w:rFonts w:cs="Arial"/>
                <w:color w:val="000000"/>
              </w:rPr>
            </w:pPr>
            <w:r w:rsidRPr="004F6DAA">
              <w:rPr>
                <w:rFonts w:cs="Arial"/>
                <w:color w:val="000000"/>
              </w:rPr>
              <w:t xml:space="preserve">Copies of this publication can be downloaded free of charge from the DET website </w:t>
            </w:r>
            <w:hyperlink r:id="rId36" w:history="1">
              <w:r w:rsidRPr="004F6DAA">
                <w:rPr>
                  <w:rStyle w:val="Hyperlink"/>
                  <w:rFonts w:cs="Arial"/>
                </w:rPr>
                <w:t>here</w:t>
              </w:r>
            </w:hyperlink>
          </w:p>
        </w:tc>
      </w:tr>
      <w:tr w:rsidR="00263D78" w:rsidRPr="00475ABA" w14:paraId="49845F24" w14:textId="77777777" w:rsidTr="00B44D7E">
        <w:trPr>
          <w:trHeight w:val="708"/>
          <w:jc w:val="center"/>
        </w:trPr>
        <w:tc>
          <w:tcPr>
            <w:tcW w:w="2643" w:type="dxa"/>
          </w:tcPr>
          <w:p w14:paraId="5075694E" w14:textId="77777777" w:rsidR="00E859AB" w:rsidRPr="00475ABA" w:rsidRDefault="00262EEC" w:rsidP="000F16A4">
            <w:pPr>
              <w:pStyle w:val="Code1"/>
              <w:keepNext w:val="0"/>
            </w:pPr>
            <w:bookmarkStart w:id="6" w:name="_Toc523754331"/>
            <w:r w:rsidRPr="00475ABA">
              <w:t>Course accrediting body</w:t>
            </w:r>
            <w:bookmarkEnd w:id="6"/>
            <w:r w:rsidRPr="00475ABA">
              <w:t xml:space="preserve"> </w:t>
            </w:r>
          </w:p>
        </w:tc>
        <w:tc>
          <w:tcPr>
            <w:tcW w:w="7419" w:type="dxa"/>
          </w:tcPr>
          <w:p w14:paraId="4355B16C" w14:textId="77777777" w:rsidR="006E7F67" w:rsidRPr="00475ABA" w:rsidRDefault="00252123" w:rsidP="00E71011">
            <w:pPr>
              <w:spacing w:before="240" w:after="240"/>
              <w:rPr>
                <w:rFonts w:cs="Arial"/>
                <w:b/>
              </w:rPr>
            </w:pPr>
            <w:r w:rsidRPr="00475ABA">
              <w:rPr>
                <w:rFonts w:cs="Arial"/>
                <w:b/>
              </w:rPr>
              <w:t>Victorian Registration and Qualifications Authority</w:t>
            </w:r>
            <w:r w:rsidR="006339BC" w:rsidRPr="00475ABA">
              <w:rPr>
                <w:rFonts w:cs="Arial"/>
                <w:b/>
              </w:rPr>
              <w:t xml:space="preserve"> </w:t>
            </w:r>
          </w:p>
        </w:tc>
      </w:tr>
      <w:tr w:rsidR="00263D78" w:rsidRPr="00475ABA" w14:paraId="5D3BBD16" w14:textId="77777777" w:rsidTr="00B44D7E">
        <w:trPr>
          <w:jc w:val="center"/>
        </w:trPr>
        <w:tc>
          <w:tcPr>
            <w:tcW w:w="2643" w:type="dxa"/>
          </w:tcPr>
          <w:p w14:paraId="7642B8EC" w14:textId="77777777" w:rsidR="001F39AA" w:rsidRPr="00085C96" w:rsidRDefault="00262EEC" w:rsidP="000F16A4">
            <w:pPr>
              <w:pStyle w:val="Code1"/>
              <w:keepNext w:val="0"/>
            </w:pPr>
            <w:bookmarkStart w:id="7" w:name="_Toc523754332"/>
            <w:r w:rsidRPr="00475ABA">
              <w:lastRenderedPageBreak/>
              <w:t>AVETMISS information</w:t>
            </w:r>
            <w:bookmarkEnd w:id="7"/>
            <w:r w:rsidRPr="00475ABA">
              <w:t xml:space="preserve"> </w:t>
            </w:r>
          </w:p>
        </w:tc>
        <w:tc>
          <w:tcPr>
            <w:tcW w:w="7419" w:type="dxa"/>
          </w:tcPr>
          <w:p w14:paraId="78BD358F" w14:textId="7D2490ED" w:rsidR="009870DD" w:rsidRPr="00475ABA" w:rsidRDefault="00B91DB6" w:rsidP="00E71011">
            <w:pPr>
              <w:spacing w:before="240" w:after="240"/>
              <w:rPr>
                <w:rFonts w:cs="Arial"/>
                <w:i/>
                <w:color w:val="0070C0"/>
              </w:rPr>
            </w:pPr>
            <w:r w:rsidRPr="00B91DB6">
              <w:rPr>
                <w:rFonts w:cs="Arial"/>
                <w:b/>
              </w:rPr>
              <w:t>ANZSCO</w:t>
            </w:r>
            <w:r w:rsidRPr="00B91DB6">
              <w:rPr>
                <w:rFonts w:cs="Arial"/>
              </w:rPr>
              <w:t xml:space="preserve"> </w:t>
            </w:r>
            <w:r w:rsidRPr="00B91DB6">
              <w:rPr>
                <w:rFonts w:cs="Arial"/>
                <w:b/>
              </w:rPr>
              <w:t>Code</w:t>
            </w:r>
            <w:r w:rsidRPr="00B91DB6">
              <w:rPr>
                <w:rFonts w:cs="Arial"/>
              </w:rPr>
              <w:t xml:space="preserve"> </w:t>
            </w:r>
            <w:r w:rsidR="007752E3">
              <w:rPr>
                <w:rFonts w:cs="Arial"/>
              </w:rPr>
              <w:t>– GEN19 General Education – not occupationally specific</w:t>
            </w:r>
            <w:r w:rsidR="00272926" w:rsidRPr="00475ABA">
              <w:rPr>
                <w:rFonts w:cs="Arial"/>
              </w:rPr>
              <w:t xml:space="preserve"> </w:t>
            </w:r>
          </w:p>
          <w:p w14:paraId="0DBCAAA9" w14:textId="70C33FE9" w:rsidR="00856507" w:rsidRPr="00475ABA" w:rsidRDefault="009870DD" w:rsidP="00E71011">
            <w:pPr>
              <w:rPr>
                <w:rFonts w:cs="Arial"/>
                <w:b/>
                <w:i/>
              </w:rPr>
            </w:pPr>
            <w:r w:rsidRPr="00475ABA">
              <w:rPr>
                <w:b/>
                <w:lang w:val="fr-FR"/>
              </w:rPr>
              <w:t xml:space="preserve">ASCED Code </w:t>
            </w:r>
            <w:r w:rsidRPr="007752E3">
              <w:rPr>
                <w:lang w:val="fr-FR"/>
              </w:rPr>
              <w:t xml:space="preserve">– </w:t>
            </w:r>
            <w:r w:rsidR="00626E94">
              <w:rPr>
                <w:lang w:val="fr-FR"/>
              </w:rPr>
              <w:t>0915 Language and L</w:t>
            </w:r>
            <w:r w:rsidR="007752E3" w:rsidRPr="007752E3">
              <w:rPr>
                <w:lang w:val="fr-FR"/>
              </w:rPr>
              <w:t>iterature</w:t>
            </w:r>
          </w:p>
          <w:p w14:paraId="19EBC4AD" w14:textId="63848D85" w:rsidR="009870DD" w:rsidRDefault="009870DD" w:rsidP="008B4EDE">
            <w:pPr>
              <w:rPr>
                <w:rFonts w:cs="Arial"/>
              </w:rPr>
            </w:pPr>
            <w:r w:rsidRPr="00B91DB6">
              <w:rPr>
                <w:rFonts w:cs="Arial"/>
                <w:b/>
              </w:rPr>
              <w:t>National course code</w:t>
            </w:r>
            <w:r w:rsidR="00B91DB6" w:rsidRPr="00B91DB6">
              <w:rPr>
                <w:rFonts w:cs="Arial"/>
                <w:b/>
              </w:rPr>
              <w:t>s</w:t>
            </w:r>
            <w:r w:rsidR="007752E3" w:rsidRPr="00B91DB6">
              <w:rPr>
                <w:rFonts w:cs="Arial"/>
                <w:b/>
              </w:rPr>
              <w:t xml:space="preserve"> </w:t>
            </w:r>
            <w:r w:rsidR="0092660E">
              <w:rPr>
                <w:rFonts w:cs="Arial"/>
              </w:rPr>
              <w:t>–</w:t>
            </w:r>
            <w:r w:rsidR="007752E3">
              <w:rPr>
                <w:rFonts w:cs="Arial"/>
              </w:rPr>
              <w:t xml:space="preserve"> </w:t>
            </w:r>
          </w:p>
          <w:p w14:paraId="67C3544A" w14:textId="616DC8F8" w:rsidR="00C31F5D" w:rsidRDefault="00C31F5D" w:rsidP="008B4EDE">
            <w:pPr>
              <w:rPr>
                <w:rFonts w:cs="Arial"/>
              </w:rPr>
            </w:pPr>
            <w:r w:rsidRPr="00C31F5D">
              <w:rPr>
                <w:rFonts w:cs="Arial"/>
              </w:rPr>
              <w:t>22482VIC</w:t>
            </w:r>
          </w:p>
          <w:p w14:paraId="7CA70CFB" w14:textId="0C95BEBF" w:rsidR="0092660E" w:rsidRDefault="00C31F5D" w:rsidP="008B4EDE">
            <w:pPr>
              <w:rPr>
                <w:rFonts w:cs="Arial"/>
              </w:rPr>
            </w:pPr>
            <w:r>
              <w:rPr>
                <w:rFonts w:cs="Arial"/>
              </w:rPr>
              <w:t>22483</w:t>
            </w:r>
            <w:r w:rsidR="0092660E" w:rsidRPr="0092660E">
              <w:rPr>
                <w:rFonts w:cs="Arial"/>
              </w:rPr>
              <w:t>VIC</w:t>
            </w:r>
          </w:p>
          <w:p w14:paraId="74A34EFF" w14:textId="77777777" w:rsidR="0092660E" w:rsidRPr="0092660E" w:rsidRDefault="0092660E" w:rsidP="008B4EDE">
            <w:pPr>
              <w:rPr>
                <w:rFonts w:cs="Arial"/>
              </w:rPr>
            </w:pPr>
            <w:r w:rsidRPr="0092660E">
              <w:rPr>
                <w:rFonts w:cs="Arial"/>
              </w:rPr>
              <w:t>22484VIC</w:t>
            </w:r>
          </w:p>
          <w:p w14:paraId="381A8280" w14:textId="77777777" w:rsidR="0092660E" w:rsidRPr="0092660E" w:rsidRDefault="0092660E" w:rsidP="008B4EDE">
            <w:pPr>
              <w:rPr>
                <w:rFonts w:cs="Arial"/>
              </w:rPr>
            </w:pPr>
            <w:r w:rsidRPr="0092660E">
              <w:rPr>
                <w:rFonts w:cs="Arial"/>
              </w:rPr>
              <w:t xml:space="preserve">22485VIC </w:t>
            </w:r>
          </w:p>
          <w:p w14:paraId="6C0D37B2" w14:textId="77777777" w:rsidR="0092660E" w:rsidRPr="0092660E" w:rsidRDefault="0092660E" w:rsidP="008B4EDE">
            <w:pPr>
              <w:rPr>
                <w:rFonts w:cs="Arial"/>
              </w:rPr>
            </w:pPr>
            <w:r w:rsidRPr="0092660E">
              <w:rPr>
                <w:rFonts w:cs="Arial"/>
              </w:rPr>
              <w:t xml:space="preserve">22486VIC </w:t>
            </w:r>
          </w:p>
          <w:p w14:paraId="521EA7A4" w14:textId="77777777" w:rsidR="0092660E" w:rsidRPr="0092660E" w:rsidRDefault="0092660E" w:rsidP="008B4EDE">
            <w:pPr>
              <w:rPr>
                <w:rFonts w:cs="Arial"/>
              </w:rPr>
            </w:pPr>
            <w:r w:rsidRPr="0092660E">
              <w:rPr>
                <w:rFonts w:cs="Arial"/>
              </w:rPr>
              <w:t xml:space="preserve">22487VIC </w:t>
            </w:r>
          </w:p>
          <w:p w14:paraId="7D1221B4" w14:textId="77777777" w:rsidR="0092660E" w:rsidRPr="0092660E" w:rsidRDefault="0092660E" w:rsidP="008B4EDE">
            <w:pPr>
              <w:rPr>
                <w:rFonts w:cs="Arial"/>
              </w:rPr>
            </w:pPr>
            <w:r w:rsidRPr="0092660E">
              <w:rPr>
                <w:rFonts w:cs="Arial"/>
              </w:rPr>
              <w:t xml:space="preserve">22488VIC </w:t>
            </w:r>
          </w:p>
          <w:p w14:paraId="3BA40282" w14:textId="77777777" w:rsidR="0092660E" w:rsidRPr="0092660E" w:rsidRDefault="0092660E" w:rsidP="008B4EDE">
            <w:pPr>
              <w:rPr>
                <w:rFonts w:cs="Arial"/>
              </w:rPr>
            </w:pPr>
            <w:r w:rsidRPr="0092660E">
              <w:rPr>
                <w:rFonts w:cs="Arial"/>
              </w:rPr>
              <w:t xml:space="preserve">22489VIC </w:t>
            </w:r>
          </w:p>
          <w:p w14:paraId="1E01027B" w14:textId="77777777" w:rsidR="0092660E" w:rsidRPr="0092660E" w:rsidRDefault="0092660E" w:rsidP="008B4EDE">
            <w:pPr>
              <w:rPr>
                <w:rFonts w:cs="Arial"/>
              </w:rPr>
            </w:pPr>
            <w:r w:rsidRPr="0092660E">
              <w:rPr>
                <w:rFonts w:cs="Arial"/>
              </w:rPr>
              <w:t xml:space="preserve">22490VIC  </w:t>
            </w:r>
          </w:p>
          <w:p w14:paraId="27C8E693" w14:textId="77777777" w:rsidR="0092660E" w:rsidRPr="0092660E" w:rsidRDefault="0092660E" w:rsidP="008B4EDE">
            <w:pPr>
              <w:rPr>
                <w:rFonts w:cs="Arial"/>
              </w:rPr>
            </w:pPr>
            <w:r w:rsidRPr="0092660E">
              <w:rPr>
                <w:rFonts w:cs="Arial"/>
              </w:rPr>
              <w:t>22491VIC</w:t>
            </w:r>
          </w:p>
          <w:p w14:paraId="04E4EBEE" w14:textId="04C40E90" w:rsidR="007118CF" w:rsidRPr="00FB4E14" w:rsidRDefault="0092660E" w:rsidP="008B4EDE">
            <w:pPr>
              <w:rPr>
                <w:rFonts w:cs="Arial"/>
              </w:rPr>
            </w:pPr>
            <w:r w:rsidRPr="0092660E">
              <w:rPr>
                <w:rFonts w:cs="Arial"/>
              </w:rPr>
              <w:t>22492VIC</w:t>
            </w:r>
          </w:p>
        </w:tc>
      </w:tr>
      <w:tr w:rsidR="00263D78" w:rsidRPr="00475ABA" w14:paraId="545C0CB1" w14:textId="77777777" w:rsidTr="00B44D7E">
        <w:trPr>
          <w:jc w:val="center"/>
        </w:trPr>
        <w:tc>
          <w:tcPr>
            <w:tcW w:w="2643" w:type="dxa"/>
          </w:tcPr>
          <w:p w14:paraId="57D1D499" w14:textId="77777777" w:rsidR="00263D78" w:rsidRPr="00475ABA" w:rsidRDefault="001F39AA" w:rsidP="000F16A4">
            <w:pPr>
              <w:keepNext w:val="0"/>
              <w:numPr>
                <w:ilvl w:val="0"/>
                <w:numId w:val="8"/>
              </w:numPr>
              <w:rPr>
                <w:rFonts w:cs="Arial"/>
                <w:b/>
              </w:rPr>
            </w:pPr>
            <w:r w:rsidRPr="00475ABA">
              <w:rPr>
                <w:rFonts w:cs="Arial"/>
                <w:b/>
              </w:rPr>
              <w:t xml:space="preserve">Period of accreditation </w:t>
            </w:r>
          </w:p>
        </w:tc>
        <w:tc>
          <w:tcPr>
            <w:tcW w:w="7419" w:type="dxa"/>
          </w:tcPr>
          <w:p w14:paraId="27D5E918" w14:textId="1DCA70B3" w:rsidR="007118CF" w:rsidRPr="00475ABA" w:rsidRDefault="007752E3" w:rsidP="00E71011">
            <w:r>
              <w:t>1 January 2019 to 31 December 20</w:t>
            </w:r>
            <w:r w:rsidR="000844D0">
              <w:t>2</w:t>
            </w:r>
            <w:r>
              <w:t>3</w:t>
            </w:r>
          </w:p>
        </w:tc>
      </w:tr>
    </w:tbl>
    <w:p w14:paraId="2F04FBFE" w14:textId="5981D310" w:rsidR="0066786C" w:rsidRDefault="0066786C" w:rsidP="00E71011">
      <w:pPr>
        <w:spacing w:before="240"/>
        <w:outlineLvl w:val="0"/>
        <w:rPr>
          <w:rFonts w:cs="Arial"/>
        </w:rPr>
        <w:sectPr w:rsidR="0066786C" w:rsidSect="002769C4">
          <w:headerReference w:type="even" r:id="rId37"/>
          <w:headerReference w:type="default" r:id="rId38"/>
          <w:footerReference w:type="default" r:id="rId39"/>
          <w:headerReference w:type="first" r:id="rId40"/>
          <w:footerReference w:type="first" r:id="rId41"/>
          <w:pgSz w:w="11907" w:h="16840" w:code="9"/>
          <w:pgMar w:top="709" w:right="1134" w:bottom="1440" w:left="1134" w:header="709" w:footer="428" w:gutter="0"/>
          <w:pgNumType w:start="1"/>
          <w:cols w:space="708"/>
          <w:docGrid w:linePitch="360"/>
        </w:sectPr>
      </w:pPr>
    </w:p>
    <w:p w14:paraId="6D441703" w14:textId="77777777" w:rsidR="007118CF" w:rsidRPr="00FB4E14" w:rsidRDefault="007118CF" w:rsidP="00E71011">
      <w:pPr>
        <w:pStyle w:val="Code"/>
      </w:pPr>
      <w:bookmarkStart w:id="8" w:name="_Toc523754333"/>
      <w:r w:rsidRPr="00FB4E14">
        <w:lastRenderedPageBreak/>
        <w:t>Section B: Course information</w:t>
      </w:r>
      <w:bookmarkEnd w:id="8"/>
      <w:r w:rsidRPr="00FB4E14">
        <w:t xml:space="preserve"> </w:t>
      </w:r>
    </w:p>
    <w:tbl>
      <w:tblPr>
        <w:tblW w:w="10105"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5"/>
        <w:gridCol w:w="24"/>
        <w:gridCol w:w="425"/>
        <w:gridCol w:w="851"/>
        <w:gridCol w:w="5670"/>
      </w:tblGrid>
      <w:tr w:rsidR="003B67FB" w:rsidRPr="00097D68" w14:paraId="5EB45B3B" w14:textId="77777777" w:rsidTr="006A73A8">
        <w:tc>
          <w:tcPr>
            <w:tcW w:w="3135" w:type="dxa"/>
            <w:tcBorders>
              <w:right w:val="nil"/>
            </w:tcBorders>
            <w:shd w:val="clear" w:color="auto" w:fill="DBE5F1"/>
            <w:vAlign w:val="center"/>
          </w:tcPr>
          <w:p w14:paraId="6833C2D3" w14:textId="77777777" w:rsidR="003B67FB" w:rsidRPr="00097D68" w:rsidRDefault="003B67FB" w:rsidP="000F16A4">
            <w:pPr>
              <w:pStyle w:val="Code1"/>
              <w:keepNext w:val="0"/>
              <w:numPr>
                <w:ilvl w:val="0"/>
                <w:numId w:val="9"/>
              </w:numPr>
              <w:ind w:left="385" w:hanging="357"/>
            </w:pPr>
            <w:bookmarkStart w:id="9" w:name="_Toc523754334"/>
            <w:r w:rsidRPr="00097D68">
              <w:t>Nomenclature</w:t>
            </w:r>
            <w:bookmarkEnd w:id="9"/>
          </w:p>
        </w:tc>
        <w:tc>
          <w:tcPr>
            <w:tcW w:w="6970" w:type="dxa"/>
            <w:gridSpan w:val="4"/>
            <w:tcBorders>
              <w:left w:val="nil"/>
            </w:tcBorders>
            <w:shd w:val="clear" w:color="auto" w:fill="DBE5F1"/>
            <w:vAlign w:val="center"/>
          </w:tcPr>
          <w:p w14:paraId="24C618DB" w14:textId="77777777" w:rsidR="003B67FB" w:rsidRPr="003B67FB" w:rsidRDefault="003B67FB" w:rsidP="00E71011">
            <w:r w:rsidRPr="003B67FB">
              <w:t xml:space="preserve">Standard 1 AQTF Standards for Accredited Courses </w:t>
            </w:r>
          </w:p>
        </w:tc>
      </w:tr>
      <w:tr w:rsidR="00E859AB" w:rsidRPr="00475ABA" w14:paraId="48E60815" w14:textId="77777777" w:rsidTr="006A73A8">
        <w:tc>
          <w:tcPr>
            <w:tcW w:w="3159" w:type="dxa"/>
            <w:gridSpan w:val="2"/>
          </w:tcPr>
          <w:p w14:paraId="481CBFD3" w14:textId="57911742" w:rsidR="00E859AB" w:rsidRPr="00475ABA" w:rsidDel="00E859AB" w:rsidRDefault="008477A6" w:rsidP="000F16A4">
            <w:pPr>
              <w:pStyle w:val="Code2"/>
              <w:keepNext w:val="0"/>
            </w:pPr>
            <w:bookmarkStart w:id="10" w:name="_Toc523754335"/>
            <w:r>
              <w:t>1.1</w:t>
            </w:r>
            <w:r>
              <w:tab/>
            </w:r>
            <w:r w:rsidR="00E859AB" w:rsidRPr="00475ABA">
              <w:t xml:space="preserve">Name of the </w:t>
            </w:r>
            <w:r>
              <w:tab/>
            </w:r>
            <w:r w:rsidR="00E859AB" w:rsidRPr="003B67FB">
              <w:t>qualification</w:t>
            </w:r>
            <w:bookmarkEnd w:id="10"/>
          </w:p>
        </w:tc>
        <w:tc>
          <w:tcPr>
            <w:tcW w:w="6946" w:type="dxa"/>
            <w:gridSpan w:val="3"/>
            <w:vAlign w:val="center"/>
          </w:tcPr>
          <w:p w14:paraId="11F7CFE1" w14:textId="77777777" w:rsidR="007752E3" w:rsidRDefault="007752E3" w:rsidP="000F16A4">
            <w:pPr>
              <w:keepNext w:val="0"/>
            </w:pPr>
            <w:r>
              <w:t>Course in Initial EAL</w:t>
            </w:r>
            <w:r w:rsidRPr="00D90F72">
              <w:t>*</w:t>
            </w:r>
          </w:p>
          <w:p w14:paraId="6AEEB67D" w14:textId="77777777" w:rsidR="007752E3" w:rsidRPr="00D90F72" w:rsidRDefault="007752E3" w:rsidP="000F16A4">
            <w:pPr>
              <w:keepNext w:val="0"/>
            </w:pPr>
            <w:r w:rsidRPr="00D90F72">
              <w:t>Course in EAL</w:t>
            </w:r>
          </w:p>
          <w:p w14:paraId="62DBCBC0" w14:textId="77777777" w:rsidR="007752E3" w:rsidRPr="00D90F72" w:rsidRDefault="007752E3" w:rsidP="000F16A4">
            <w:pPr>
              <w:keepNext w:val="0"/>
            </w:pPr>
            <w:r w:rsidRPr="00D90F72">
              <w:t>Certificate I in EAL (Access)</w:t>
            </w:r>
          </w:p>
          <w:p w14:paraId="252465C9" w14:textId="77777777" w:rsidR="007752E3" w:rsidRPr="00D90F72" w:rsidRDefault="007752E3" w:rsidP="000F16A4">
            <w:pPr>
              <w:keepNext w:val="0"/>
            </w:pPr>
            <w:r w:rsidRPr="00D90F72">
              <w:t>Certificate II in EAL (Access)</w:t>
            </w:r>
          </w:p>
          <w:p w14:paraId="00618C1E" w14:textId="77777777" w:rsidR="007752E3" w:rsidRPr="00D90F72" w:rsidRDefault="007752E3" w:rsidP="000F16A4">
            <w:pPr>
              <w:keepNext w:val="0"/>
            </w:pPr>
            <w:r w:rsidRPr="00D90F72">
              <w:t>Certificate III in EAL (Access)</w:t>
            </w:r>
          </w:p>
          <w:p w14:paraId="394901F0" w14:textId="77777777" w:rsidR="007752E3" w:rsidRPr="00D90F72" w:rsidRDefault="007752E3" w:rsidP="000F16A4">
            <w:pPr>
              <w:keepNext w:val="0"/>
            </w:pPr>
            <w:r w:rsidRPr="00D90F72">
              <w:t>Certificate IV in EAL (Access)</w:t>
            </w:r>
          </w:p>
          <w:p w14:paraId="40DC2004" w14:textId="77777777" w:rsidR="007752E3" w:rsidRPr="00D90F72" w:rsidRDefault="007752E3" w:rsidP="000F16A4">
            <w:pPr>
              <w:keepNext w:val="0"/>
            </w:pPr>
            <w:r w:rsidRPr="00D90F72">
              <w:t>Certificate II in EAL (Employment)</w:t>
            </w:r>
          </w:p>
          <w:p w14:paraId="57C51AC9" w14:textId="77777777" w:rsidR="007752E3" w:rsidRPr="00D90F72" w:rsidRDefault="007752E3" w:rsidP="000F16A4">
            <w:pPr>
              <w:keepNext w:val="0"/>
            </w:pPr>
            <w:r w:rsidRPr="00D90F72">
              <w:t>Certificate III in EAL (Employment)</w:t>
            </w:r>
          </w:p>
          <w:p w14:paraId="3FA168FC" w14:textId="77777777" w:rsidR="007752E3" w:rsidRPr="00D90F72" w:rsidRDefault="007752E3" w:rsidP="000F16A4">
            <w:pPr>
              <w:keepNext w:val="0"/>
            </w:pPr>
            <w:r w:rsidRPr="00D90F72">
              <w:t>Certificate IV in EAL (Employment / Professional)</w:t>
            </w:r>
          </w:p>
          <w:p w14:paraId="2E456ED4" w14:textId="77777777" w:rsidR="007752E3" w:rsidRPr="00D90F72" w:rsidRDefault="007752E3" w:rsidP="000F16A4">
            <w:pPr>
              <w:keepNext w:val="0"/>
            </w:pPr>
            <w:r w:rsidRPr="00D90F72">
              <w:t>Certificate III in EAL (Further Study)</w:t>
            </w:r>
          </w:p>
          <w:p w14:paraId="38B98858" w14:textId="77777777" w:rsidR="007752E3" w:rsidRPr="00D90F72" w:rsidRDefault="007752E3" w:rsidP="000F16A4">
            <w:pPr>
              <w:keepNext w:val="0"/>
            </w:pPr>
            <w:r w:rsidRPr="00D90F72">
              <w:t>Certificate IV in EAL (Further Study)</w:t>
            </w:r>
          </w:p>
          <w:p w14:paraId="40B05CD4" w14:textId="77777777" w:rsidR="0048717C" w:rsidRPr="00475ABA" w:rsidDel="00E859AB" w:rsidRDefault="007752E3" w:rsidP="000F16A4">
            <w:pPr>
              <w:keepNext w:val="0"/>
            </w:pPr>
            <w:r w:rsidRPr="00D90F72">
              <w:t>*English as an Additional Language</w:t>
            </w:r>
          </w:p>
        </w:tc>
      </w:tr>
      <w:tr w:rsidR="00263D78" w:rsidRPr="00475ABA" w14:paraId="379FF260" w14:textId="77777777" w:rsidTr="006A73A8">
        <w:trPr>
          <w:trHeight w:val="817"/>
        </w:trPr>
        <w:tc>
          <w:tcPr>
            <w:tcW w:w="3159" w:type="dxa"/>
            <w:gridSpan w:val="2"/>
            <w:tcBorders>
              <w:bottom w:val="single" w:sz="4" w:space="0" w:color="auto"/>
            </w:tcBorders>
          </w:tcPr>
          <w:p w14:paraId="3BD0EA04" w14:textId="3136C730" w:rsidR="007118CF" w:rsidRPr="00475ABA" w:rsidRDefault="008477A6" w:rsidP="000F16A4">
            <w:pPr>
              <w:pStyle w:val="Code2"/>
              <w:keepNext w:val="0"/>
            </w:pPr>
            <w:bookmarkStart w:id="11" w:name="_Toc523754336"/>
            <w:r>
              <w:t>1.2</w:t>
            </w:r>
            <w:r>
              <w:tab/>
            </w:r>
            <w:r w:rsidR="007118CF" w:rsidRPr="00475ABA">
              <w:t xml:space="preserve">Nominal duration of </w:t>
            </w:r>
            <w:r>
              <w:tab/>
            </w:r>
            <w:r w:rsidR="007118CF" w:rsidRPr="00475ABA">
              <w:t>the course</w:t>
            </w:r>
            <w:bookmarkEnd w:id="11"/>
            <w:r w:rsidR="007118CF" w:rsidRPr="00475ABA">
              <w:t xml:space="preserve"> </w:t>
            </w:r>
          </w:p>
        </w:tc>
        <w:tc>
          <w:tcPr>
            <w:tcW w:w="6946" w:type="dxa"/>
            <w:gridSpan w:val="3"/>
            <w:tcBorders>
              <w:bottom w:val="single" w:sz="4" w:space="0" w:color="auto"/>
            </w:tcBorders>
          </w:tcPr>
          <w:p w14:paraId="4341EE98" w14:textId="5F96A2C9" w:rsidR="00F00F21" w:rsidRPr="00F00F21" w:rsidRDefault="007C12C7" w:rsidP="000F16A4">
            <w:pPr>
              <w:keepNext w:val="0"/>
            </w:pPr>
            <w:r w:rsidRPr="007C12C7">
              <w:t>22482</w:t>
            </w:r>
            <w:r w:rsidR="00F00F21" w:rsidRPr="00F00F21">
              <w:t>VIC Course in Initial EAL</w:t>
            </w:r>
            <w:r w:rsidR="00F00F21">
              <w:t xml:space="preserve">: </w:t>
            </w:r>
            <w:r w:rsidR="00F00F21" w:rsidRPr="00F00F21">
              <w:t>430</w:t>
            </w:r>
            <w:r w:rsidR="00F00F21">
              <w:t xml:space="preserve"> hours</w:t>
            </w:r>
          </w:p>
          <w:p w14:paraId="536B1449" w14:textId="600F45C4" w:rsidR="00F00F21" w:rsidRPr="00F00F21" w:rsidRDefault="007C12C7" w:rsidP="000F16A4">
            <w:pPr>
              <w:keepNext w:val="0"/>
            </w:pPr>
            <w:r w:rsidRPr="007C12C7">
              <w:t>22483</w:t>
            </w:r>
            <w:r w:rsidR="00F00F21" w:rsidRPr="00F00F21">
              <w:t>VIC Course in EAL</w:t>
            </w:r>
            <w:r w:rsidR="00F00F21">
              <w:t xml:space="preserve">: </w:t>
            </w:r>
            <w:r w:rsidR="00F00F21" w:rsidRPr="00F00F21">
              <w:t>440</w:t>
            </w:r>
            <w:r w:rsidR="00F00F21">
              <w:t xml:space="preserve"> hours</w:t>
            </w:r>
          </w:p>
          <w:p w14:paraId="4DF627E9" w14:textId="7602AD2B" w:rsidR="00F00F21" w:rsidRPr="00F00F21" w:rsidRDefault="007C12C7" w:rsidP="000F16A4">
            <w:pPr>
              <w:keepNext w:val="0"/>
            </w:pPr>
            <w:r w:rsidRPr="007C12C7">
              <w:t>22484</w:t>
            </w:r>
            <w:r w:rsidR="00F00F21" w:rsidRPr="00F00F21">
              <w:t>VIC Certificate I in EAL (Access)</w:t>
            </w:r>
            <w:r w:rsidR="00F00F21">
              <w:t xml:space="preserve">: </w:t>
            </w:r>
            <w:r w:rsidR="00F00F21" w:rsidRPr="00F00F21">
              <w:t>38</w:t>
            </w:r>
            <w:r w:rsidR="00DB4869">
              <w:t>2</w:t>
            </w:r>
            <w:r w:rsidR="00F00F21" w:rsidRPr="00F00F21">
              <w:t xml:space="preserve"> – 500</w:t>
            </w:r>
            <w:r w:rsidR="00F00F21">
              <w:t xml:space="preserve"> hours</w:t>
            </w:r>
          </w:p>
          <w:p w14:paraId="7765E4FE" w14:textId="2FCA4FBA" w:rsidR="00F00F21" w:rsidRPr="00F00F21" w:rsidRDefault="007C12C7" w:rsidP="000F16A4">
            <w:pPr>
              <w:keepNext w:val="0"/>
            </w:pPr>
            <w:r w:rsidRPr="007C12C7">
              <w:t>22485</w:t>
            </w:r>
            <w:r w:rsidR="00F00F21" w:rsidRPr="00F00F21">
              <w:t>VIC Certificate II in EAL (Access)</w:t>
            </w:r>
            <w:r w:rsidR="00F00F21">
              <w:t xml:space="preserve">: </w:t>
            </w:r>
            <w:r w:rsidR="00F00F21" w:rsidRPr="00F00F21">
              <w:t>4</w:t>
            </w:r>
            <w:r w:rsidR="00945776">
              <w:t>12</w:t>
            </w:r>
            <w:r w:rsidR="00F00F21" w:rsidRPr="00F00F21">
              <w:t xml:space="preserve"> – 505</w:t>
            </w:r>
            <w:r w:rsidR="00F00F21">
              <w:t xml:space="preserve"> hours</w:t>
            </w:r>
          </w:p>
          <w:p w14:paraId="1B0ECBD4" w14:textId="1AB08462" w:rsidR="00F00F21" w:rsidRPr="00F00F21" w:rsidRDefault="007C12C7" w:rsidP="000F16A4">
            <w:pPr>
              <w:keepNext w:val="0"/>
            </w:pPr>
            <w:r w:rsidRPr="007C12C7">
              <w:t>22486</w:t>
            </w:r>
            <w:r w:rsidR="00F00F21" w:rsidRPr="00F00F21">
              <w:t>VIC Certificate III in EAL (Access)</w:t>
            </w:r>
            <w:r w:rsidR="00F00F21">
              <w:t xml:space="preserve">: </w:t>
            </w:r>
            <w:r w:rsidR="00F00F21" w:rsidRPr="00F00F21">
              <w:t>410 – 500</w:t>
            </w:r>
            <w:r w:rsidR="00F00F21">
              <w:t xml:space="preserve"> hours</w:t>
            </w:r>
          </w:p>
          <w:p w14:paraId="21AE38B1" w14:textId="2D208553" w:rsidR="00F00F21" w:rsidRPr="00F00F21" w:rsidRDefault="007C12C7" w:rsidP="000F16A4">
            <w:pPr>
              <w:keepNext w:val="0"/>
            </w:pPr>
            <w:r w:rsidRPr="007C12C7">
              <w:t>22487</w:t>
            </w:r>
            <w:r w:rsidR="00F00F21" w:rsidRPr="00F00F21">
              <w:t>VIC Certificate IV in EAL (Access)</w:t>
            </w:r>
            <w:r w:rsidR="00F00F21">
              <w:t xml:space="preserve">: </w:t>
            </w:r>
            <w:r w:rsidR="00F00F21" w:rsidRPr="00F00F21">
              <w:t>470 – 610</w:t>
            </w:r>
            <w:r w:rsidR="00F00F21">
              <w:t xml:space="preserve"> hours</w:t>
            </w:r>
          </w:p>
          <w:p w14:paraId="33C1AC61" w14:textId="096002DA" w:rsidR="00F00F21" w:rsidRPr="00F00F21" w:rsidRDefault="007C12C7" w:rsidP="000F16A4">
            <w:pPr>
              <w:keepNext w:val="0"/>
            </w:pPr>
            <w:r w:rsidRPr="007C12C7">
              <w:t>22488</w:t>
            </w:r>
            <w:r w:rsidR="00F00F21" w:rsidRPr="00F00F21">
              <w:t>VIC Certificate II in EAL (Employment)</w:t>
            </w:r>
            <w:r w:rsidR="00F00F21">
              <w:t xml:space="preserve">: </w:t>
            </w:r>
            <w:r w:rsidR="00F00F21" w:rsidRPr="00F00F21">
              <w:t>3</w:t>
            </w:r>
            <w:r w:rsidR="00DB4869">
              <w:t>19</w:t>
            </w:r>
            <w:r w:rsidR="00F00F21">
              <w:t xml:space="preserve"> </w:t>
            </w:r>
            <w:r w:rsidR="00F00F21" w:rsidRPr="00F00F21">
              <w:t>– 435</w:t>
            </w:r>
            <w:r w:rsidR="00F00F21">
              <w:t xml:space="preserve"> hours</w:t>
            </w:r>
          </w:p>
          <w:p w14:paraId="27FEC30E" w14:textId="755304DD" w:rsidR="00F00F21" w:rsidRPr="00F00F21" w:rsidRDefault="007C12C7" w:rsidP="000F16A4">
            <w:pPr>
              <w:keepNext w:val="0"/>
            </w:pPr>
            <w:r w:rsidRPr="007C12C7">
              <w:t>22489</w:t>
            </w:r>
            <w:r w:rsidR="00F00F21" w:rsidRPr="00F00F21">
              <w:t>VIC Certificate III in EAL (Employment)</w:t>
            </w:r>
            <w:r w:rsidR="00F00F21">
              <w:t xml:space="preserve">: </w:t>
            </w:r>
            <w:r w:rsidR="00F00F21" w:rsidRPr="00F00F21">
              <w:t>3</w:t>
            </w:r>
            <w:r w:rsidR="00DB4869">
              <w:t>18</w:t>
            </w:r>
            <w:r w:rsidR="00F00F21" w:rsidRPr="00F00F21">
              <w:t xml:space="preserve"> – 440</w:t>
            </w:r>
            <w:r w:rsidR="00F00F21">
              <w:t xml:space="preserve"> hours</w:t>
            </w:r>
          </w:p>
          <w:p w14:paraId="738DC44D" w14:textId="1DEA655F" w:rsidR="00F00F21" w:rsidRPr="00F00F21" w:rsidRDefault="007C12C7" w:rsidP="000F16A4">
            <w:pPr>
              <w:keepNext w:val="0"/>
            </w:pPr>
            <w:r w:rsidRPr="007C12C7">
              <w:t>22490</w:t>
            </w:r>
            <w:r w:rsidR="00F00F21" w:rsidRPr="00F00F21">
              <w:t>VIC Certificate IV in EAL (Employment / Professional)</w:t>
            </w:r>
            <w:r w:rsidR="00F00F21">
              <w:t xml:space="preserve">: </w:t>
            </w:r>
            <w:r w:rsidR="00F00F21" w:rsidRPr="00F00F21">
              <w:t>35</w:t>
            </w:r>
            <w:r w:rsidR="00DB4869">
              <w:t>0</w:t>
            </w:r>
            <w:r w:rsidR="00F00F21" w:rsidRPr="00F00F21">
              <w:t xml:space="preserve"> – 555</w:t>
            </w:r>
            <w:r w:rsidR="00F00F21">
              <w:t xml:space="preserve"> hours</w:t>
            </w:r>
          </w:p>
          <w:p w14:paraId="20B0C479" w14:textId="6230E914" w:rsidR="00F00F21" w:rsidRPr="00F00F21" w:rsidRDefault="004E3945" w:rsidP="000F16A4">
            <w:pPr>
              <w:keepNext w:val="0"/>
            </w:pPr>
            <w:r w:rsidRPr="004E3945">
              <w:t>22491</w:t>
            </w:r>
            <w:r w:rsidR="00F00F21" w:rsidRPr="00F00F21">
              <w:t>VIC Certificate III in EAL (Further Study)</w:t>
            </w:r>
            <w:r w:rsidR="00F00F21">
              <w:t xml:space="preserve">: </w:t>
            </w:r>
            <w:r w:rsidR="00A947CA">
              <w:t>4</w:t>
            </w:r>
            <w:r w:rsidR="00DB4869">
              <w:t>3</w:t>
            </w:r>
            <w:r w:rsidR="00F00F21" w:rsidRPr="00F00F21">
              <w:t>0</w:t>
            </w:r>
            <w:r w:rsidR="00F00F21">
              <w:t xml:space="preserve"> – </w:t>
            </w:r>
            <w:r w:rsidR="00F00F21" w:rsidRPr="00F00F21">
              <w:t>530</w:t>
            </w:r>
            <w:r w:rsidR="00F00F21">
              <w:t xml:space="preserve"> hours</w:t>
            </w:r>
          </w:p>
          <w:p w14:paraId="58AE73DE" w14:textId="5F0A2E0B" w:rsidR="007118CF" w:rsidRPr="00475ABA" w:rsidRDefault="004E3945" w:rsidP="000F16A4">
            <w:pPr>
              <w:keepNext w:val="0"/>
            </w:pPr>
            <w:r w:rsidRPr="004E3945">
              <w:t>22492</w:t>
            </w:r>
            <w:r w:rsidR="00F00F21" w:rsidRPr="00F00F21">
              <w:t>VIC Certificate IV in EAL (Further Study)</w:t>
            </w:r>
            <w:r w:rsidR="00F00F21">
              <w:t xml:space="preserve">: </w:t>
            </w:r>
            <w:r w:rsidR="00A947CA">
              <w:t>46</w:t>
            </w:r>
            <w:r w:rsidR="00575821">
              <w:t>0 – 54</w:t>
            </w:r>
            <w:r w:rsidR="00F00F21" w:rsidRPr="00F00F21">
              <w:t>0</w:t>
            </w:r>
            <w:r w:rsidR="00F00F21">
              <w:t xml:space="preserve"> hours</w:t>
            </w:r>
          </w:p>
        </w:tc>
      </w:tr>
      <w:tr w:rsidR="00B12B4F" w:rsidRPr="00475ABA" w14:paraId="10E341EC" w14:textId="77777777" w:rsidTr="006A73A8">
        <w:tc>
          <w:tcPr>
            <w:tcW w:w="4435" w:type="dxa"/>
            <w:gridSpan w:val="4"/>
            <w:tcBorders>
              <w:right w:val="nil"/>
            </w:tcBorders>
            <w:shd w:val="clear" w:color="auto" w:fill="DBE5F1"/>
          </w:tcPr>
          <w:p w14:paraId="0E2227D7" w14:textId="64B32351" w:rsidR="00B12B4F" w:rsidRPr="00475ABA" w:rsidRDefault="00B12B4F" w:rsidP="00CD526E">
            <w:pPr>
              <w:pStyle w:val="Code1"/>
            </w:pPr>
            <w:bookmarkStart w:id="12" w:name="_Toc523754337"/>
            <w:r w:rsidRPr="00475ABA">
              <w:t>Vocational or educational outcomes</w:t>
            </w:r>
            <w:bookmarkEnd w:id="12"/>
          </w:p>
        </w:tc>
        <w:tc>
          <w:tcPr>
            <w:tcW w:w="5670" w:type="dxa"/>
            <w:tcBorders>
              <w:left w:val="nil"/>
            </w:tcBorders>
            <w:shd w:val="clear" w:color="auto" w:fill="DBE5F1"/>
          </w:tcPr>
          <w:p w14:paraId="4F5F2A36" w14:textId="77777777" w:rsidR="00B12B4F" w:rsidRPr="00475ABA" w:rsidRDefault="00B12B4F" w:rsidP="000F16A4">
            <w:pPr>
              <w:keepNext w:val="0"/>
            </w:pPr>
            <w:r w:rsidRPr="00FB4E14">
              <w:t>Standard 1 AQTF Standards for Accredited Courses</w:t>
            </w:r>
          </w:p>
        </w:tc>
      </w:tr>
      <w:tr w:rsidR="00307B1E" w:rsidRPr="00475ABA" w14:paraId="3CAED058" w14:textId="77777777" w:rsidTr="006A73A8">
        <w:tc>
          <w:tcPr>
            <w:tcW w:w="3159" w:type="dxa"/>
            <w:gridSpan w:val="2"/>
            <w:tcBorders>
              <w:bottom w:val="single" w:sz="4" w:space="0" w:color="auto"/>
            </w:tcBorders>
          </w:tcPr>
          <w:p w14:paraId="7964A836" w14:textId="083192A6" w:rsidR="00307B1E" w:rsidRPr="00475ABA" w:rsidRDefault="008477A6" w:rsidP="00CD526E">
            <w:pPr>
              <w:pStyle w:val="Code2"/>
              <w:keepNext w:val="0"/>
            </w:pPr>
            <w:bookmarkStart w:id="13" w:name="_Toc523754338"/>
            <w:r>
              <w:t>2.1</w:t>
            </w:r>
            <w:r>
              <w:tab/>
            </w:r>
            <w:r w:rsidR="00307B1E" w:rsidRPr="00475ABA">
              <w:t>Purpose of the course</w:t>
            </w:r>
            <w:bookmarkEnd w:id="13"/>
          </w:p>
        </w:tc>
        <w:tc>
          <w:tcPr>
            <w:tcW w:w="6946" w:type="dxa"/>
            <w:gridSpan w:val="3"/>
            <w:tcBorders>
              <w:bottom w:val="single" w:sz="4" w:space="0" w:color="auto"/>
            </w:tcBorders>
          </w:tcPr>
          <w:p w14:paraId="259629A3" w14:textId="77777777" w:rsidR="007752E3" w:rsidRPr="00160B70" w:rsidRDefault="007752E3" w:rsidP="00CD526E">
            <w:pPr>
              <w:keepNext w:val="0"/>
            </w:pPr>
            <w:r>
              <w:t xml:space="preserve">The EAL Framework </w:t>
            </w:r>
            <w:r w:rsidRPr="00160B70">
              <w:t>was developed to prepare</w:t>
            </w:r>
            <w:r>
              <w:t xml:space="preserve"> adults learning English as an Additional L</w:t>
            </w:r>
            <w:r w:rsidRPr="00160B70">
              <w:t>anguage for a range of educational and vocational pathways.</w:t>
            </w:r>
            <w:r>
              <w:t xml:space="preserve"> The Framework consists of 11 courses including 2 Courses in and a range of AQF qualifications across the areas of </w:t>
            </w:r>
            <w:r w:rsidRPr="00160B70">
              <w:t>Access, Employment</w:t>
            </w:r>
            <w:r>
              <w:t xml:space="preserve">/Professional and Further Study. </w:t>
            </w:r>
            <w:r w:rsidRPr="00160B70">
              <w:t>The qualifications are designed for the diverse range of adult learners of English as an additional language needing to develop their English language proficiency skills in order to access a wide range of further education, training, employment and community participation contexts. The language proficiency and cultural knowledge and skills levels at the different</w:t>
            </w:r>
            <w:r>
              <w:t xml:space="preserve"> AQF</w:t>
            </w:r>
            <w:r w:rsidRPr="00160B70">
              <w:t xml:space="preserve"> levels reflect the developmental nature of </w:t>
            </w:r>
            <w:r>
              <w:t xml:space="preserve">English </w:t>
            </w:r>
            <w:r w:rsidRPr="00160B70">
              <w:t xml:space="preserve">language learning and acknowledge that learners may need to access one or more courses in the Framework to develop and </w:t>
            </w:r>
            <w:r w:rsidRPr="00160B70">
              <w:lastRenderedPageBreak/>
              <w:t>consolidate English language skills, cultural knowledge and prepare for entry to education or employment.</w:t>
            </w:r>
          </w:p>
          <w:p w14:paraId="0CC81C2C" w14:textId="77777777" w:rsidR="007752E3" w:rsidRPr="00160B70" w:rsidRDefault="007752E3" w:rsidP="00CD526E">
            <w:pPr>
              <w:keepNext w:val="0"/>
            </w:pPr>
            <w:r>
              <w:t>The courses enable p</w:t>
            </w:r>
            <w:r w:rsidRPr="00160B70">
              <w:t>articipants with a mixed language skill profile, for example, with strong speaking and listening skills but no or limited literacy skil</w:t>
            </w:r>
            <w:r>
              <w:t xml:space="preserve">ls to focus on specific areas of need </w:t>
            </w:r>
            <w:r w:rsidRPr="00160B70">
              <w:t>through</w:t>
            </w:r>
            <w:r>
              <w:t xml:space="preserve"> flexible packaging rules. The EAL Framework is made up of the following courses:</w:t>
            </w:r>
          </w:p>
          <w:p w14:paraId="73ED822C" w14:textId="13F92584" w:rsidR="007752E3" w:rsidRDefault="00BD3EF4" w:rsidP="00CD526E">
            <w:pPr>
              <w:keepNext w:val="0"/>
            </w:pPr>
            <w:r>
              <w:t xml:space="preserve">The </w:t>
            </w:r>
            <w:r w:rsidRPr="00963883">
              <w:t>Course in I</w:t>
            </w:r>
            <w:r w:rsidR="007752E3" w:rsidRPr="00963883">
              <w:t>nitial</w:t>
            </w:r>
            <w:r w:rsidR="007752E3">
              <w:t xml:space="preserve"> EAL is a new course for </w:t>
            </w:r>
            <w:r w:rsidR="007752E3" w:rsidRPr="001A7C0D">
              <w:t>pre-literate students arriving from conflict zones a</w:t>
            </w:r>
            <w:r w:rsidR="007752E3">
              <w:t>nd refugee camps who</w:t>
            </w:r>
            <w:r w:rsidR="007752E3" w:rsidRPr="001A7C0D">
              <w:t xml:space="preserve"> have experienced different levels of trauma</w:t>
            </w:r>
            <w:r w:rsidR="007752E3">
              <w:t>. W</w:t>
            </w:r>
            <w:r w:rsidR="007752E3" w:rsidRPr="001A7C0D">
              <w:t>hile this is a diverse group, many arrive in Australia with</w:t>
            </w:r>
            <w:r w:rsidR="007752E3">
              <w:t xml:space="preserve"> severely</w:t>
            </w:r>
            <w:r w:rsidR="007752E3" w:rsidRPr="001A7C0D">
              <w:t xml:space="preserve"> interrupted education and little or no previous education or learning experiences. These pre arrival experiences influence their ability to settle in Australia and </w:t>
            </w:r>
            <w:r w:rsidR="007752E3">
              <w:t>apply the skills required to learn</w:t>
            </w:r>
            <w:r w:rsidR="007752E3" w:rsidRPr="001A7C0D">
              <w:t xml:space="preserve"> a new language.</w:t>
            </w:r>
            <w:r w:rsidR="007752E3">
              <w:t xml:space="preserve"> These learners need </w:t>
            </w:r>
            <w:r w:rsidR="007752E3" w:rsidRPr="00B303A6">
              <w:t>to develop an identity as a learner</w:t>
            </w:r>
            <w:r w:rsidR="007752E3">
              <w:t xml:space="preserve"> and establish learning</w:t>
            </w:r>
            <w:r w:rsidR="007752E3" w:rsidRPr="00B303A6">
              <w:t xml:space="preserve"> routines</w:t>
            </w:r>
            <w:r w:rsidR="007752E3">
              <w:t>. They need to develop basic</w:t>
            </w:r>
            <w:r w:rsidR="007752E3" w:rsidRPr="00B303A6">
              <w:t xml:space="preserve"> decoding and encoding skills</w:t>
            </w:r>
            <w:r w:rsidR="007752E3">
              <w:t xml:space="preserve"> and handwriting skills such as copying and hand-eye coordination. </w:t>
            </w:r>
          </w:p>
          <w:p w14:paraId="79A7C90B" w14:textId="77777777" w:rsidR="007752E3" w:rsidRPr="00160B70" w:rsidRDefault="007752E3" w:rsidP="00CD526E">
            <w:pPr>
              <w:keepNext w:val="0"/>
            </w:pPr>
            <w:r w:rsidRPr="00160B70">
              <w:t xml:space="preserve">The Course </w:t>
            </w:r>
            <w:r w:rsidRPr="00963883">
              <w:t>in EAL</w:t>
            </w:r>
            <w:r w:rsidRPr="00160B70">
              <w:t xml:space="preserve"> is designed for EAL pa</w:t>
            </w:r>
            <w:r>
              <w:t xml:space="preserve">rticipants who have little </w:t>
            </w:r>
            <w:r w:rsidRPr="00160B70">
              <w:t xml:space="preserve"> prior educational experience or whose circumstances have resulted in disrupted education and who need to develop initial level basic English speaking, listening, reading and writing, numeracy and learning skills prior to accessing further English language education and possible employment.</w:t>
            </w:r>
          </w:p>
          <w:p w14:paraId="34D89CF7" w14:textId="2B3A2D7F" w:rsidR="007752E3" w:rsidRPr="00160B70" w:rsidRDefault="007752E3" w:rsidP="00CD526E">
            <w:pPr>
              <w:keepNext w:val="0"/>
            </w:pPr>
            <w:r w:rsidRPr="00160B70">
              <w:t>Certificate I</w:t>
            </w:r>
            <w:r w:rsidR="00BD3EF4">
              <w:t xml:space="preserve"> </w:t>
            </w:r>
            <w:r w:rsidR="00BD3EF4" w:rsidRPr="00963883">
              <w:t>in EAL</w:t>
            </w:r>
            <w:r w:rsidR="00BD3EF4">
              <w:t xml:space="preserve"> </w:t>
            </w:r>
            <w:r w:rsidRPr="00160B70">
              <w:t xml:space="preserve">(Access) outcomes focus on the development of English language speaking, listening, reading and writing skills directly related to immediate personal and social needs together with electives selected to develop relevant social, settlement and numeracy skills and knowledge. The purpose of this qualification is preparation for participation in further English language study or vocational training which may include English language support or employment. </w:t>
            </w:r>
          </w:p>
          <w:p w14:paraId="750A6DD8" w14:textId="6B9289B0" w:rsidR="007752E3" w:rsidRPr="00160B70" w:rsidRDefault="007752E3" w:rsidP="00CD526E">
            <w:pPr>
              <w:keepNext w:val="0"/>
            </w:pPr>
            <w:r w:rsidRPr="00160B70">
              <w:t>Certificate II</w:t>
            </w:r>
            <w:r w:rsidR="00BD3EF4">
              <w:t xml:space="preserve"> </w:t>
            </w:r>
            <w:r w:rsidR="00BD3EF4" w:rsidRPr="00963883">
              <w:t>in EA</w:t>
            </w:r>
            <w:r w:rsidR="00BD3EF4">
              <w:t xml:space="preserve">L </w:t>
            </w:r>
            <w:r w:rsidRPr="00160B70">
              <w:t xml:space="preserve">(Access) outcomes focus on the development of English language speaking, listening, reading and writing skills together with electives selected to develop relevant knowledge and skills for simple everyday communication and community participation and to enable participants to move into further English language education or vocational training or a combination of both, or employment. </w:t>
            </w:r>
          </w:p>
          <w:p w14:paraId="2C24E790" w14:textId="057852DB" w:rsidR="007752E3" w:rsidRPr="00160B70" w:rsidRDefault="007752E3" w:rsidP="00CD526E">
            <w:pPr>
              <w:keepNext w:val="0"/>
            </w:pPr>
            <w:r w:rsidRPr="00160B70">
              <w:t>Certificate II</w:t>
            </w:r>
            <w:r w:rsidR="00BD3EF4">
              <w:t xml:space="preserve"> </w:t>
            </w:r>
            <w:r w:rsidR="00BD3EF4" w:rsidRPr="00963883">
              <w:t>in EAL</w:t>
            </w:r>
            <w:r w:rsidR="00BD3EF4">
              <w:t xml:space="preserve"> </w:t>
            </w:r>
            <w:r w:rsidRPr="00160B70">
              <w:t xml:space="preserve">(Employment) outcomes focus on the development of English language speaking, listening, reading and writing skills and knowledge in the context of the Australian workplace. Participants may have differing levels of work experience and in diverse contexts prior to coming to Australia. Others will have had no workplace experience. The qualification includes outcomes focussing on preparation for employment, employability skills, literacy skills including digital literacy skills, and awareness of basic workplace safety and work culture in the Australian context. </w:t>
            </w:r>
          </w:p>
          <w:p w14:paraId="1ED44EF7" w14:textId="6FC4C8B5" w:rsidR="007752E3" w:rsidRPr="00160B70" w:rsidRDefault="007752E3" w:rsidP="00CD526E">
            <w:pPr>
              <w:keepNext w:val="0"/>
            </w:pPr>
            <w:r w:rsidRPr="00160B70">
              <w:t>Certificate III</w:t>
            </w:r>
            <w:r w:rsidR="00BD3EF4">
              <w:t xml:space="preserve"> </w:t>
            </w:r>
            <w:r w:rsidR="00BD3EF4" w:rsidRPr="00963883">
              <w:t>in EAL</w:t>
            </w:r>
            <w:r w:rsidR="00BD3EF4">
              <w:t xml:space="preserve"> </w:t>
            </w:r>
            <w:r w:rsidRPr="00160B70">
              <w:t xml:space="preserve">(Access) outcomes focus on the consolidation of English language speaking, listening, reading and writing skills so that participants can access a range of further and vocational education options which may require some specialisation. Participants include those who have been out of the workforce for a </w:t>
            </w:r>
            <w:r w:rsidRPr="00160B70">
              <w:lastRenderedPageBreak/>
              <w:t>period and wish to further develop English language skills and research pathway options or seek employment.</w:t>
            </w:r>
          </w:p>
          <w:p w14:paraId="51E6106D" w14:textId="1A4BF7A1" w:rsidR="007752E3" w:rsidRPr="00160B70" w:rsidRDefault="007752E3" w:rsidP="00CD526E">
            <w:pPr>
              <w:keepNext w:val="0"/>
            </w:pPr>
            <w:r w:rsidRPr="00160B70">
              <w:t>Certificate III</w:t>
            </w:r>
            <w:r w:rsidR="00BD3EF4">
              <w:t xml:space="preserve"> </w:t>
            </w:r>
            <w:r w:rsidR="00BD3EF4" w:rsidRPr="00963883">
              <w:t>in EAL</w:t>
            </w:r>
            <w:r w:rsidR="00BD3EF4">
              <w:t xml:space="preserve"> </w:t>
            </w:r>
            <w:r w:rsidRPr="00160B70">
              <w:t>(Employment) outcomes focus on the consolidation of English language speaking, listening, reading writing skills and literacy skills including digital literacy skills for the Australian workplace. Outcomes include electives to develop technical, and workplace skills and knowledge to participate safely and communicate effectively in the workplace. Participants may have prior work experience either overseas or in Australia and wish to access similar work or prepare for new employment options as work roles change.</w:t>
            </w:r>
          </w:p>
          <w:p w14:paraId="0211165E" w14:textId="09B5DBDB" w:rsidR="007752E3" w:rsidRPr="00160B70" w:rsidRDefault="007752E3" w:rsidP="00CD526E">
            <w:pPr>
              <w:keepNext w:val="0"/>
            </w:pPr>
            <w:r w:rsidRPr="00160B70">
              <w:t xml:space="preserve">Certificate </w:t>
            </w:r>
            <w:r w:rsidRPr="00963883">
              <w:t>III</w:t>
            </w:r>
            <w:r w:rsidR="00BD3EF4" w:rsidRPr="00963883">
              <w:t xml:space="preserve"> in EAL</w:t>
            </w:r>
            <w:r w:rsidRPr="00160B70">
              <w:t xml:space="preserve"> (Further Study) outcomes focus on the consolidation of English speaking and listening, reading, writing and study skills to participate in a range of Australian further study contexts. Outcomes include literacy skills including digital literacy skills and cultural and critical knowledge and skills together with knowledge and skills to access further education pathways. Participants may pathway to vocational or other education or to further English language courses.</w:t>
            </w:r>
          </w:p>
          <w:p w14:paraId="6493D5C9" w14:textId="1F6F5378" w:rsidR="007752E3" w:rsidRPr="00160B70" w:rsidRDefault="007752E3" w:rsidP="00CD526E">
            <w:pPr>
              <w:keepNext w:val="0"/>
            </w:pPr>
            <w:r w:rsidRPr="00160B70">
              <w:t>Certificate IV</w:t>
            </w:r>
            <w:r w:rsidR="00BD3EF4">
              <w:t xml:space="preserve"> </w:t>
            </w:r>
            <w:r w:rsidR="00BD3EF4" w:rsidRPr="00963883">
              <w:t>in EAL</w:t>
            </w:r>
            <w:r w:rsidRPr="00160B70">
              <w:t xml:space="preserve"> (Access) outcomes focus on the consolidation of advanced English language speaking and listening, reading and writing skills to access a range of community options. Outcomes include a range of complex communication skills and knowledge in English, literacy skills including digital literacy skills and a range of electives focussing on cultural knowledge and skills. The purpose of this qualification is to enable those seeking to further develop their existing knowledge and skills in English to participate effectively in the community, including leadership roles.</w:t>
            </w:r>
          </w:p>
          <w:p w14:paraId="167D5E5C" w14:textId="3865CE9E" w:rsidR="007752E3" w:rsidRPr="00160B70" w:rsidRDefault="007752E3" w:rsidP="00CD526E">
            <w:pPr>
              <w:keepNext w:val="0"/>
            </w:pPr>
            <w:r w:rsidRPr="00160B70">
              <w:t>Certificate IV</w:t>
            </w:r>
            <w:r w:rsidR="00BD3EF4">
              <w:t xml:space="preserve"> </w:t>
            </w:r>
            <w:r w:rsidR="00BD3EF4" w:rsidRPr="00963883">
              <w:t>in EAL</w:t>
            </w:r>
            <w:r w:rsidRPr="00160B70">
              <w:t xml:space="preserve"> (Further Study) outcomes are designed for those who require consolidation of advanced level English speaking and listening, reading, writing, literacy skills including digital literacy skills, and study skills in English prior to accessing a range of further study pathways including higher education. Participants include those who have already completed or partially completed further or higher education, those who wish to upgrade their qualifications and those wishing to enter higher level qualifications for the first time. The purpose of this course is to develop communication and research skills and knowledge at a complex level together with knowledge of the Australian education system. Outcomes are designed to support those who will use their existing skills and knowledge in their language in the workplace, for example as interpreters and providing bilingual support, to gain access to further training to support employment. </w:t>
            </w:r>
          </w:p>
          <w:p w14:paraId="6299ADD6" w14:textId="1814D0A0" w:rsidR="00307B1E" w:rsidRPr="00475ABA" w:rsidRDefault="007752E3" w:rsidP="00CD526E">
            <w:pPr>
              <w:keepNext w:val="0"/>
            </w:pPr>
            <w:r w:rsidRPr="00160B70">
              <w:t>Certificate IV</w:t>
            </w:r>
            <w:r w:rsidR="00BD3EF4">
              <w:t xml:space="preserve"> </w:t>
            </w:r>
            <w:r w:rsidR="00BD3EF4" w:rsidRPr="00963883">
              <w:t>in EAL</w:t>
            </w:r>
            <w:r w:rsidRPr="00160B70">
              <w:t xml:space="preserve"> (Employment/Professional) outcomes are designed for skilled, qualified and experienced workers who require high level speaking and listening, reading and writing skills in English, and literacy skills including digital literacy skills, to gain skilled jobs (such as various technical and IT jobs, in the medical or engineering professions), and for those seeking to access employment in specialised fields. Participants may have specialised knowledge and technical skills and need to develop a higher level of </w:t>
            </w:r>
            <w:r w:rsidRPr="00160B70">
              <w:lastRenderedPageBreak/>
              <w:t>English language proficiency to successfully gain access to their field.</w:t>
            </w:r>
          </w:p>
        </w:tc>
      </w:tr>
      <w:tr w:rsidR="00B12B4F" w:rsidRPr="00475ABA" w14:paraId="17C7AA59" w14:textId="77777777" w:rsidTr="006A73A8">
        <w:tc>
          <w:tcPr>
            <w:tcW w:w="3584" w:type="dxa"/>
            <w:gridSpan w:val="3"/>
            <w:tcBorders>
              <w:right w:val="nil"/>
            </w:tcBorders>
            <w:shd w:val="clear" w:color="auto" w:fill="DBE5F1"/>
          </w:tcPr>
          <w:p w14:paraId="197BA580" w14:textId="705BF7C2" w:rsidR="00B12B4F" w:rsidRPr="00475ABA" w:rsidRDefault="00B12B4F" w:rsidP="00CD526E">
            <w:pPr>
              <w:pStyle w:val="Code1"/>
              <w:keepNext w:val="0"/>
              <w:rPr>
                <w:i/>
              </w:rPr>
            </w:pPr>
            <w:bookmarkStart w:id="14" w:name="_Toc523754339"/>
            <w:r w:rsidRPr="00475ABA">
              <w:lastRenderedPageBreak/>
              <w:t>Development of the course</w:t>
            </w:r>
            <w:bookmarkEnd w:id="14"/>
          </w:p>
        </w:tc>
        <w:tc>
          <w:tcPr>
            <w:tcW w:w="6521" w:type="dxa"/>
            <w:gridSpan w:val="2"/>
            <w:tcBorders>
              <w:left w:val="nil"/>
            </w:tcBorders>
            <w:shd w:val="clear" w:color="auto" w:fill="DBE5F1"/>
          </w:tcPr>
          <w:p w14:paraId="3788D7B2" w14:textId="77777777" w:rsidR="00B12B4F" w:rsidRPr="00475ABA" w:rsidRDefault="00B12B4F" w:rsidP="00CD526E">
            <w:pPr>
              <w:keepNext w:val="0"/>
              <w:rPr>
                <w:i/>
              </w:rPr>
            </w:pPr>
            <w:r w:rsidRPr="00FB4E14">
              <w:t>Standards 1 and 2  AQTF Standards for Accredited Courses</w:t>
            </w:r>
            <w:r w:rsidRPr="00475ABA">
              <w:rPr>
                <w:i/>
              </w:rPr>
              <w:t xml:space="preserve">  </w:t>
            </w:r>
          </w:p>
        </w:tc>
      </w:tr>
      <w:tr w:rsidR="00307B1E" w:rsidRPr="00475ABA" w14:paraId="49D80B62" w14:textId="77777777" w:rsidTr="006E6793">
        <w:trPr>
          <w:trHeight w:val="1486"/>
        </w:trPr>
        <w:tc>
          <w:tcPr>
            <w:tcW w:w="3159" w:type="dxa"/>
            <w:gridSpan w:val="2"/>
          </w:tcPr>
          <w:p w14:paraId="61DED446" w14:textId="17BF10D5" w:rsidR="00307B1E" w:rsidRPr="00DA6607" w:rsidRDefault="00B12B4F" w:rsidP="00CD526E">
            <w:pPr>
              <w:pStyle w:val="Code2"/>
              <w:keepNext w:val="0"/>
            </w:pPr>
            <w:bookmarkStart w:id="15" w:name="_Toc523754340"/>
            <w:r>
              <w:t>3.1</w:t>
            </w:r>
            <w:r>
              <w:tab/>
            </w:r>
            <w:r w:rsidR="00307B1E" w:rsidRPr="00FB4E14">
              <w:t>Industry /</w:t>
            </w:r>
            <w:r w:rsidR="00DE3CF4">
              <w:t xml:space="preserve"> </w:t>
            </w:r>
            <w:r w:rsidR="00307B1E" w:rsidRPr="00E67EA0">
              <w:t>enterprise/</w:t>
            </w:r>
            <w:r w:rsidR="00691DDD" w:rsidRPr="00E67EA0">
              <w:t xml:space="preserve"> </w:t>
            </w:r>
            <w:r>
              <w:tab/>
            </w:r>
            <w:r w:rsidR="00307B1E" w:rsidRPr="00DA6607">
              <w:t>community needs</w:t>
            </w:r>
            <w:bookmarkEnd w:id="15"/>
            <w:r w:rsidR="00307B1E" w:rsidRPr="00DA6607">
              <w:t xml:space="preserve"> </w:t>
            </w:r>
          </w:p>
          <w:p w14:paraId="3C826742" w14:textId="77777777" w:rsidR="00307B1E" w:rsidRPr="00475ABA" w:rsidRDefault="00307B1E" w:rsidP="00CD526E">
            <w:pPr>
              <w:keepNext w:val="0"/>
              <w:spacing w:before="240"/>
              <w:rPr>
                <w:rFonts w:cs="Arial"/>
                <w:b/>
              </w:rPr>
            </w:pPr>
          </w:p>
        </w:tc>
        <w:tc>
          <w:tcPr>
            <w:tcW w:w="6946" w:type="dxa"/>
            <w:gridSpan w:val="3"/>
          </w:tcPr>
          <w:p w14:paraId="71C0230B" w14:textId="77777777" w:rsidR="00BB3FB9" w:rsidRDefault="00BB3FB9" w:rsidP="00CD526E">
            <w:pPr>
              <w:keepNext w:val="0"/>
            </w:pPr>
            <w:r>
              <w:t>The diverse courses in the EAL Framework provide pathways to further study, training and employment for a range of English language learners. These include relatively recent arrivals to Australia whose qualifications, job skills and educational experience can range from little or none to tertiary level. This includes refugees and asylum seekers and other ‘at risk’ learners who require a combination of life skills to settle in Australia, community engagement skills, employability skills and English language skills as preparation to enter further study or employment.  A growing number of students are skilled migrants, and these numbers are likely to continue to rise in response to changing government policy.</w:t>
            </w:r>
          </w:p>
          <w:p w14:paraId="730D558E" w14:textId="77777777" w:rsidR="00BB3FB9" w:rsidRDefault="00BB3FB9" w:rsidP="00CD526E">
            <w:pPr>
              <w:keepNext w:val="0"/>
            </w:pPr>
            <w:r w:rsidRPr="00BB3FB9">
              <w:t xml:space="preserve">Adult Multicultural Education Services </w:t>
            </w:r>
            <w:r>
              <w:t>(AMES) defines Culturally and Linguistically Diverse (CALD) participants as those who have arrived relatively recently and have one or a number of the following attributes:</w:t>
            </w:r>
          </w:p>
          <w:p w14:paraId="61980C77" w14:textId="77777777" w:rsidR="00BB3FB9" w:rsidRDefault="00BB3FB9" w:rsidP="00CD526E">
            <w:pPr>
              <w:pStyle w:val="bullet"/>
              <w:keepNext w:val="0"/>
              <w:keepLines/>
            </w:pPr>
            <w:r>
              <w:t>Limited or no Australian work experience and networks</w:t>
            </w:r>
          </w:p>
          <w:p w14:paraId="21231004" w14:textId="77777777" w:rsidR="00BB3FB9" w:rsidRPr="00433801" w:rsidRDefault="00BB3FB9" w:rsidP="00CD526E">
            <w:pPr>
              <w:pStyle w:val="bullet"/>
              <w:keepNext w:val="0"/>
              <w:keepLines/>
            </w:pPr>
            <w:r w:rsidRPr="00433801">
              <w:t>Limited or no knowledge/understanding of Australian workplace culture and systems</w:t>
            </w:r>
          </w:p>
          <w:p w14:paraId="592A3AAD" w14:textId="77777777" w:rsidR="00BB3FB9" w:rsidRDefault="00BB3FB9" w:rsidP="00CD526E">
            <w:pPr>
              <w:pStyle w:val="bullet"/>
              <w:keepNext w:val="0"/>
              <w:keepLines/>
            </w:pPr>
            <w:r>
              <w:t xml:space="preserve">Low English communication skills and some pre-literate in first language </w:t>
            </w:r>
          </w:p>
          <w:p w14:paraId="4419D4CA" w14:textId="77777777" w:rsidR="00BB3FB9" w:rsidRDefault="00BB3FB9" w:rsidP="00CD526E">
            <w:pPr>
              <w:pStyle w:val="bullet"/>
              <w:keepNext w:val="0"/>
              <w:keepLines/>
            </w:pPr>
            <w:r>
              <w:t>Overseas skills and experiences which are relevant but not necessarily easily translated and/or recognised in Australia</w:t>
            </w:r>
          </w:p>
          <w:p w14:paraId="2E053056" w14:textId="77777777" w:rsidR="00BB3FB9" w:rsidRDefault="00BB3FB9" w:rsidP="00CD526E">
            <w:pPr>
              <w:pStyle w:val="bullet"/>
              <w:keepNext w:val="0"/>
            </w:pPr>
            <w:r>
              <w:t>Overseas professional skills and qualifications which translate to the Australian workplace. (This group has good skills that employers want, but may need a little English language training and/or mentoring) (AMES 2010)</w:t>
            </w:r>
          </w:p>
          <w:p w14:paraId="181C1CC0" w14:textId="77777777" w:rsidR="00BB3FB9" w:rsidRDefault="00BB3FB9" w:rsidP="00CD526E">
            <w:pPr>
              <w:keepNext w:val="0"/>
            </w:pPr>
            <w:r>
              <w:t>A report by the Federation of Ethnic Communities’ Councils of Australia (FECCA) based on the needs of new and emerging communities in Shepparton Victoria identifies the expectation that members of New and Emerging Communities will access unskilled work and that there is a failure to recognise that these communities bring a diversity of skills and experiences with them. (FECCA: Community Perspectives on Settlement Issues Affecting New and Emerging Communities in Rural and Regional Australia (accessed November 23 2017)</w:t>
            </w:r>
          </w:p>
          <w:p w14:paraId="0987AC7F" w14:textId="77777777" w:rsidR="00BB3FB9" w:rsidRDefault="00BB3FB9" w:rsidP="00CD526E">
            <w:pPr>
              <w:keepNext w:val="0"/>
            </w:pPr>
            <w:r>
              <w:t>A number of learners are older migrants who have worked for a number of years in unskilled or semiskilled occupations and who are seeking to improve specific English language skills to enter new jobs. For example, they may have well developed speaking and listening skills, but require new skills in digital literacy, and reading and writing. This includes employed workers seeking to improve their work skills via higher level qualifications.</w:t>
            </w:r>
          </w:p>
          <w:p w14:paraId="34F14733" w14:textId="77777777" w:rsidR="001014F5" w:rsidRPr="001014F5" w:rsidRDefault="001014F5" w:rsidP="00CD526E">
            <w:pPr>
              <w:keepNext w:val="0"/>
              <w:rPr>
                <w:b/>
              </w:rPr>
            </w:pPr>
            <w:r w:rsidRPr="001014F5">
              <w:rPr>
                <w:b/>
              </w:rPr>
              <w:t>Government Policy</w:t>
            </w:r>
          </w:p>
          <w:p w14:paraId="274538CF" w14:textId="77777777" w:rsidR="001014F5" w:rsidRDefault="001014F5" w:rsidP="00CD526E">
            <w:pPr>
              <w:keepNext w:val="0"/>
            </w:pPr>
            <w:r>
              <w:t xml:space="preserve">Foundation Skills for adults continue to be prominent in state and national VET policy. The EAL Framework supports the Victorian </w:t>
            </w:r>
            <w:r>
              <w:lastRenderedPageBreak/>
              <w:t>Government’s commitment to equip all Victorians with the English skills they need to participate in education, the workplace and community life in the 21st century. (Victorian Government’s vision for English as an additional language in education and development settings 2015). The vision focuses on the principles of:</w:t>
            </w:r>
          </w:p>
          <w:p w14:paraId="25A12967" w14:textId="77777777" w:rsidR="001014F5" w:rsidRDefault="001014F5" w:rsidP="00CD526E">
            <w:pPr>
              <w:pStyle w:val="bullet"/>
              <w:keepNext w:val="0"/>
              <w:keepLines/>
            </w:pPr>
            <w:r>
              <w:t>Participation and inclusion</w:t>
            </w:r>
          </w:p>
          <w:p w14:paraId="32BE23D8" w14:textId="77777777" w:rsidR="001014F5" w:rsidRDefault="001014F5" w:rsidP="00CD526E">
            <w:pPr>
              <w:pStyle w:val="bullet"/>
              <w:keepNext w:val="0"/>
              <w:keepLines/>
            </w:pPr>
            <w:r>
              <w:t>Diversity</w:t>
            </w:r>
          </w:p>
          <w:p w14:paraId="4371DDA0" w14:textId="77777777" w:rsidR="001014F5" w:rsidRDefault="001014F5" w:rsidP="00CD526E">
            <w:pPr>
              <w:pStyle w:val="bullet"/>
              <w:keepNext w:val="0"/>
              <w:keepLines/>
            </w:pPr>
            <w:r>
              <w:t>Quality</w:t>
            </w:r>
          </w:p>
          <w:p w14:paraId="025019E5" w14:textId="77777777" w:rsidR="001014F5" w:rsidRDefault="001014F5" w:rsidP="00CD526E">
            <w:pPr>
              <w:pStyle w:val="bullet"/>
              <w:keepNext w:val="0"/>
              <w:keepLines/>
            </w:pPr>
            <w:r>
              <w:t>Collaboration</w:t>
            </w:r>
          </w:p>
          <w:p w14:paraId="55FE26B4" w14:textId="77777777" w:rsidR="001014F5" w:rsidRDefault="001014F5" w:rsidP="00CD526E">
            <w:pPr>
              <w:keepNext w:val="0"/>
              <w:rPr>
                <w:i/>
                <w:sz w:val="20"/>
                <w:szCs w:val="20"/>
              </w:rPr>
            </w:pPr>
            <w:r w:rsidRPr="001014F5">
              <w:t>The Framework also supports the expanded Victorian Asylum seeker VET program to provide accredited training to asylum seekers which includes the development of English language skills to participate in the community and to access further study. A report by the Australian Institute of Family Studies found that English language proficiency is a key determinant for positive social and economic outcomes for humanitarian migrants. English skills, engagement in education, and entrance into employment of recently arrived humanitarian migrants (2017)</w:t>
            </w:r>
            <w:r w:rsidRPr="001014F5">
              <w:rPr>
                <w:i/>
                <w:sz w:val="20"/>
                <w:szCs w:val="20"/>
              </w:rPr>
              <w:t xml:space="preserve"> pg 2 accessed on November 23 2017</w:t>
            </w:r>
          </w:p>
          <w:p w14:paraId="121FB04C" w14:textId="77777777" w:rsidR="001014F5" w:rsidRDefault="001014F5" w:rsidP="00CD526E">
            <w:pPr>
              <w:keepNext w:val="0"/>
            </w:pPr>
            <w:r w:rsidRPr="001014F5">
              <w:t>The National Foundation Skills Strategy for Adults (NFSS) recognises the importance of developing foundation skills to improve employment opportunities and adapt to change, but also to enrich personal lives and community participation. It highlights the need for individuals to continually build and adapt their foundation skills for new contexts, technologies and purposes. It also identifies the need to respond flexibly to the diverse groups who need foundation skills development and recognises the need for courses to address the needs of various learner cohorts.</w:t>
            </w:r>
          </w:p>
          <w:p w14:paraId="64BB031D" w14:textId="77777777" w:rsidR="001014F5" w:rsidRDefault="001014F5" w:rsidP="00CD526E">
            <w:pPr>
              <w:keepNext w:val="0"/>
              <w:rPr>
                <w:i/>
              </w:rPr>
            </w:pPr>
            <w:r w:rsidRPr="001014F5">
              <w:t>A number of research reports have established that the employment of migrants in Australia is strongly correlated with their knowledge of and proficiency in the English language. Previous studies have found that migrants’ employment prospects depend on both their levels of education and technical skills as well as their ability to communicate as needed in the receiving country’s language. Proficiency in a country’s main language is seen to be fundamental to achieving ‘full participation’ (Ager &amp; Strang, 2008), McHugh, M., &amp; Challinor, A. E. (2011).</w:t>
            </w:r>
            <w:r w:rsidRPr="001014F5">
              <w:rPr>
                <w:i/>
              </w:rPr>
              <w:t xml:space="preserve"> Improving immigrants’ employment prospects through Work-focused language instruction, Washington DC: Migration Policy Institute.</w:t>
            </w:r>
          </w:p>
          <w:p w14:paraId="75734F84" w14:textId="77777777" w:rsidR="001014F5" w:rsidRDefault="001014F5" w:rsidP="00CD526E">
            <w:pPr>
              <w:keepNext w:val="0"/>
            </w:pPr>
            <w:r>
              <w:t>An NCVER report states that ‘many skilled migrants experience difficulties in finding employment in their occupational field’…’Reasons  are likely to be that some migrants lack either everyday English skills or more specialised English skills specific to their occupation.’ (Saunders, J. 2008 Skilled migration and the workforce: An overview Page 11).</w:t>
            </w:r>
          </w:p>
          <w:p w14:paraId="63BE6EF1" w14:textId="77777777" w:rsidR="001014F5" w:rsidRDefault="001014F5" w:rsidP="00CD526E">
            <w:pPr>
              <w:keepNext w:val="0"/>
            </w:pPr>
            <w:r>
              <w:t xml:space="preserve">The impact of English language proficiency and workplace readiness on the employment outcomes of tertiary international students (Department of Education, Employment and Workplace Relations and Employment April 2009) also identifies English Language Proficiency as a key factor influencing access to skilled employment. Other studies have also established a link between English language proficiency and academic performance. Students’ Proficiency in </w:t>
            </w:r>
            <w:r>
              <w:lastRenderedPageBreak/>
              <w:t>English Language: Relationship with Academic Performance in Science and Technical Education American Journal of Educational Research (2013)</w:t>
            </w:r>
          </w:p>
          <w:p w14:paraId="1BB2F449" w14:textId="77777777" w:rsidR="001014F5" w:rsidRDefault="001014F5" w:rsidP="00CD526E">
            <w:pPr>
              <w:keepNext w:val="0"/>
            </w:pPr>
            <w:r>
              <w:t xml:space="preserve">The FECCA report referenced above identifies education and training including English language training as one of the key settlement issues faced by new and emerging communities in Shepparton. An AMES study of the work satisfaction of migrants arriving in Australia with low level English, approximately four years after arrival identified the impact of low level English on finding employment in Australia. Participants in the study described the barriers to employment that they encountered as a result of their English language skills. </w:t>
            </w:r>
          </w:p>
          <w:p w14:paraId="3B525B1A" w14:textId="77777777" w:rsidR="001014F5" w:rsidRDefault="001014F5" w:rsidP="00CD526E">
            <w:pPr>
              <w:keepNext w:val="0"/>
            </w:pPr>
            <w:r>
              <w:t>“I found it hard getting the job I have been expecting because of the lack of language skills and knowledge of work cultures in Australia, which made me feel very confused.” (Accounting graduate from Vietnam, female, has not worked in Australia) pg 14</w:t>
            </w:r>
          </w:p>
          <w:p w14:paraId="617DD254" w14:textId="77777777" w:rsidR="001014F5" w:rsidRPr="001014F5" w:rsidRDefault="001014F5" w:rsidP="00CD526E">
            <w:pPr>
              <w:keepNext w:val="0"/>
              <w:rPr>
                <w:i/>
              </w:rPr>
            </w:pPr>
            <w:r w:rsidRPr="001014F5">
              <w:rPr>
                <w:i/>
              </w:rPr>
              <w:t xml:space="preserve">Finding satisfying work: The experiences of recent migrants with low level English (AMES Australia 2013) </w:t>
            </w:r>
          </w:p>
          <w:p w14:paraId="32FAD135" w14:textId="77777777" w:rsidR="001014F5" w:rsidRDefault="001014F5" w:rsidP="00CD526E">
            <w:pPr>
              <w:keepNext w:val="0"/>
            </w:pPr>
            <w:r>
              <w:t>A report on migrant settlement outcomes by the Joint Standing Committee on Migration, identified English language proficiency as a key factor which affects the settlement outcomes of migrants.</w:t>
            </w:r>
          </w:p>
          <w:p w14:paraId="5B38BF49" w14:textId="77777777" w:rsidR="001014F5" w:rsidRPr="00941001" w:rsidRDefault="001014F5" w:rsidP="00CD526E">
            <w:pPr>
              <w:keepNext w:val="0"/>
              <w:rPr>
                <w:i/>
              </w:rPr>
            </w:pPr>
            <w:r w:rsidRPr="00941001">
              <w:rPr>
                <w:i/>
              </w:rPr>
              <w:t xml:space="preserve">No one teaches you to become an Australian: Report of the inquiry into migrant settlement outcomes Joint Standing Committee on Migration (Dec 2017) </w:t>
            </w:r>
          </w:p>
          <w:p w14:paraId="2B0F35FA" w14:textId="77777777" w:rsidR="001014F5" w:rsidRDefault="001014F5" w:rsidP="00CD526E">
            <w:pPr>
              <w:keepNext w:val="0"/>
            </w:pPr>
            <w:r>
              <w:t xml:space="preserve">The Committee received many submissions on the issue of English language education, from a range of organisations in both the government and non-government sectors including the Australian Council of TESOL Associations (ACTA). Inquiry respondents were unanimous that English language proficiency, or the ability to quickly and effectively acquire the English language, was an important factor in successful settlement outcomes. </w:t>
            </w:r>
          </w:p>
          <w:p w14:paraId="0196853A" w14:textId="77777777" w:rsidR="001014F5" w:rsidRDefault="001014F5" w:rsidP="00CD526E">
            <w:pPr>
              <w:keepNext w:val="0"/>
            </w:pPr>
            <w:r>
              <w:t>“Failure to [acquire English proficiency] affects school completion; further learning opportunities, employment prospects, civic participation and personal wellbeing” (Australian Council of TESOL Associations, Submission pg 49)</w:t>
            </w:r>
          </w:p>
          <w:p w14:paraId="0681A78A" w14:textId="77777777" w:rsidR="001014F5" w:rsidRDefault="001014F5" w:rsidP="00CD526E">
            <w:pPr>
              <w:keepNext w:val="0"/>
              <w:rPr>
                <w:b/>
              </w:rPr>
            </w:pPr>
            <w:r>
              <w:rPr>
                <w:b/>
              </w:rPr>
              <w:t>Learner Diversity</w:t>
            </w:r>
          </w:p>
          <w:p w14:paraId="370505B8" w14:textId="77777777" w:rsidR="001014F5" w:rsidRDefault="001014F5" w:rsidP="00CD526E">
            <w:pPr>
              <w:keepNext w:val="0"/>
            </w:pPr>
            <w:r>
              <w:t>Research and consultation has identified the many different English language learners who enrol in the EAL courses.</w:t>
            </w:r>
          </w:p>
          <w:p w14:paraId="56B925BD" w14:textId="77777777" w:rsidR="001014F5" w:rsidRDefault="001014F5" w:rsidP="00CD526E">
            <w:pPr>
              <w:keepNext w:val="0"/>
            </w:pPr>
            <w:r>
              <w:t xml:space="preserve">The diverse courses in the EAL Framework provide pathways to further study, training and employment for a range of English language learners. These include relatively recent arrivals to Australia whose qualifications, job skills and educational experience can range from little or none to tertiary level. This includes refugees and asylum seekers and other ‘at risk’ learners who require a combination of life skills to settle in Australia, community engagement skills, employability skills and English language skills as preparation to enter further study or employment. </w:t>
            </w:r>
          </w:p>
          <w:p w14:paraId="17E99F9A" w14:textId="77777777" w:rsidR="001014F5" w:rsidRDefault="001014F5" w:rsidP="00CD526E">
            <w:pPr>
              <w:keepNext w:val="0"/>
            </w:pPr>
            <w:r>
              <w:lastRenderedPageBreak/>
              <w:t>A growing number of students are skilled migrants, and these numbers are likely to continue to rise in response to changing government policy.</w:t>
            </w:r>
          </w:p>
          <w:p w14:paraId="640C5A45" w14:textId="77777777" w:rsidR="001014F5" w:rsidRDefault="00A15796" w:rsidP="00CD526E">
            <w:pPr>
              <w:keepNext w:val="0"/>
            </w:pPr>
            <w:r>
              <w:t>Other learner groups include:</w:t>
            </w:r>
          </w:p>
          <w:p w14:paraId="48EFF6E9" w14:textId="77777777" w:rsidR="00A15796" w:rsidRDefault="00A15796" w:rsidP="00CD526E">
            <w:pPr>
              <w:pStyle w:val="bullet"/>
              <w:keepNext w:val="0"/>
            </w:pPr>
            <w:r>
              <w:t>those who have immigrated to Australia and are longer term residents returning to study, to improve their English skills after having previously worked in low skilled jobs or having been out of the workforce</w:t>
            </w:r>
          </w:p>
          <w:p w14:paraId="38E02D6D" w14:textId="77777777" w:rsidR="00A15796" w:rsidRDefault="00A15796" w:rsidP="00CD526E">
            <w:pPr>
              <w:pStyle w:val="bullet"/>
              <w:keepNext w:val="0"/>
            </w:pPr>
            <w:r>
              <w:t>Indigenous Australians who are learning English as an additional language or dialect</w:t>
            </w:r>
          </w:p>
          <w:p w14:paraId="0B3B6DD7" w14:textId="77777777" w:rsidR="00A15796" w:rsidRDefault="00A15796" w:rsidP="00CD526E">
            <w:pPr>
              <w:keepNext w:val="0"/>
              <w:rPr>
                <w:b/>
              </w:rPr>
            </w:pPr>
            <w:r>
              <w:rPr>
                <w:b/>
              </w:rPr>
              <w:t>Methodology</w:t>
            </w:r>
          </w:p>
          <w:p w14:paraId="01F19046" w14:textId="77777777" w:rsidR="00A15796" w:rsidRDefault="00A15796" w:rsidP="00CD526E">
            <w:pPr>
              <w:keepNext w:val="0"/>
            </w:pPr>
            <w:r w:rsidRPr="00A15796">
              <w:t>A number of activities were undertaken to establish the current and projected need for the courses and included:</w:t>
            </w:r>
          </w:p>
          <w:p w14:paraId="2B3885A1" w14:textId="77777777" w:rsidR="00A15796" w:rsidRDefault="00A15796" w:rsidP="00CD526E">
            <w:pPr>
              <w:pStyle w:val="bullet"/>
              <w:keepNext w:val="0"/>
            </w:pPr>
            <w:r>
              <w:t>Analysis of enrolment data for the period 2014 to 2017</w:t>
            </w:r>
          </w:p>
          <w:p w14:paraId="326B2DCF" w14:textId="77777777" w:rsidR="00A15796" w:rsidRDefault="00A15796" w:rsidP="00CD526E">
            <w:pPr>
              <w:pStyle w:val="bullet"/>
              <w:keepNext w:val="0"/>
            </w:pPr>
            <w:r>
              <w:t>Desktop review of literature</w:t>
            </w:r>
          </w:p>
          <w:p w14:paraId="54C93125" w14:textId="77777777" w:rsidR="00A15796" w:rsidRDefault="00A15796" w:rsidP="00CD526E">
            <w:pPr>
              <w:pStyle w:val="bullet"/>
              <w:keepNext w:val="0"/>
            </w:pPr>
            <w:r>
              <w:t>Conduct of an online survey of providers</w:t>
            </w:r>
          </w:p>
          <w:p w14:paraId="456F3534" w14:textId="77777777" w:rsidR="00A15796" w:rsidRDefault="00A15796" w:rsidP="00CD526E">
            <w:pPr>
              <w:pStyle w:val="bullet"/>
              <w:keepNext w:val="0"/>
            </w:pPr>
            <w:r>
              <w:t>Conduct of a practitioner focus group</w:t>
            </w:r>
          </w:p>
          <w:p w14:paraId="5658E0C9" w14:textId="77777777" w:rsidR="00A15796" w:rsidRDefault="00A15796" w:rsidP="00CD526E">
            <w:pPr>
              <w:pStyle w:val="bullet"/>
              <w:keepNext w:val="0"/>
            </w:pPr>
            <w:r>
              <w:t>Consultation with the EAL Curriculum Advisory Group</w:t>
            </w:r>
          </w:p>
          <w:p w14:paraId="2AB45124" w14:textId="77777777" w:rsidR="00A15796" w:rsidRDefault="00A15796" w:rsidP="00CD526E">
            <w:pPr>
              <w:pStyle w:val="bullet"/>
              <w:keepNext w:val="0"/>
            </w:pPr>
            <w:r>
              <w:t>Analysis of responses from individual providers</w:t>
            </w:r>
          </w:p>
          <w:p w14:paraId="6299AEEA" w14:textId="77777777" w:rsidR="00A15796" w:rsidRDefault="00A15796" w:rsidP="00CD526E">
            <w:pPr>
              <w:pStyle w:val="bullet"/>
              <w:keepNext w:val="0"/>
            </w:pPr>
            <w:r>
              <w:t>Analysis of learner feedback</w:t>
            </w:r>
          </w:p>
          <w:p w14:paraId="3CD822DF" w14:textId="77777777" w:rsidR="00A15796" w:rsidRDefault="00A15796" w:rsidP="00CD526E">
            <w:pPr>
              <w:pStyle w:val="bullet"/>
              <w:keepNext w:val="0"/>
            </w:pPr>
            <w:r>
              <w:t xml:space="preserve">Consideration of recommendations from the 2016 mid cycle review of the Framework </w:t>
            </w:r>
          </w:p>
          <w:p w14:paraId="4ABE9303" w14:textId="77777777" w:rsidR="00A15796" w:rsidRDefault="00A15796" w:rsidP="00CD526E">
            <w:pPr>
              <w:keepNext w:val="0"/>
              <w:rPr>
                <w:b/>
              </w:rPr>
            </w:pPr>
            <w:r>
              <w:rPr>
                <w:b/>
              </w:rPr>
              <w:t>Contexts of use</w:t>
            </w:r>
          </w:p>
          <w:p w14:paraId="0C1AB74E" w14:textId="77777777" w:rsidR="00A15796" w:rsidRDefault="00A15796" w:rsidP="00CD526E">
            <w:pPr>
              <w:keepNext w:val="0"/>
            </w:pPr>
            <w:r>
              <w:t>The EAL Framework is used across a number of educational settings including Adult &amp; Community Education (ACE), TAFE and private RTOs in Victoria and nationally. Many RTOs deliver a combination of qualifications across the Framework. The use of the EAL Framework is likely to increase due to the changes made as part of the Adult Migrant Education Program (AMEP). Providers are now able to use curricula other than the Certificates in Spoken and Written English (CSWE) to deliver their programs. A number of providers have indicated that they plan to use the EAL framework to deliver this program.</w:t>
            </w:r>
          </w:p>
          <w:p w14:paraId="77F6DD4F" w14:textId="77777777" w:rsidR="00A15796" w:rsidRDefault="00A15796" w:rsidP="00CD526E">
            <w:pPr>
              <w:keepNext w:val="0"/>
              <w:rPr>
                <w:b/>
              </w:rPr>
            </w:pPr>
            <w:r>
              <w:rPr>
                <w:b/>
              </w:rPr>
              <w:t>Enrolment data</w:t>
            </w:r>
          </w:p>
          <w:p w14:paraId="549525D2" w14:textId="112153A5" w:rsidR="00CD6E1D" w:rsidRDefault="00CD6E1D" w:rsidP="00CD526E">
            <w:pPr>
              <w:keepNext w:val="0"/>
              <w:rPr>
                <w:sz w:val="20"/>
                <w:szCs w:val="20"/>
              </w:rPr>
            </w:pPr>
            <w:r>
              <w:t>Overall enrolment trends across both Government funded and Fee for Service have remained relatively constant between 2014 and 2017. The trend d</w:t>
            </w:r>
            <w:r w:rsidRPr="0068209F">
              <w:t>ata for government funded course enrolments across the Framework</w:t>
            </w:r>
            <w:r>
              <w:t xml:space="preserve"> presented in the table below</w:t>
            </w:r>
            <w:r w:rsidRPr="0068209F">
              <w:t xml:space="preserve"> indicates generally steady enrolments across most courses of the Framework with some slight decreases. Ex</w:t>
            </w:r>
            <w:r>
              <w:t xml:space="preserve">ceptions include the 22252VIC </w:t>
            </w:r>
            <w:r w:rsidRPr="00EA4FA1">
              <w:t>Certificate II in EAL (Employment)</w:t>
            </w:r>
            <w:r>
              <w:t xml:space="preserve"> which experienced a marked decrease between 2014 and 2017 as well as the 22255VIC </w:t>
            </w:r>
            <w:r w:rsidRPr="00EA4FA1">
              <w:t>Certificate III in EAL (Further Study)</w:t>
            </w:r>
            <w:r>
              <w:t xml:space="preserve">. The 22259VIC </w:t>
            </w:r>
            <w:r w:rsidRPr="00EA4FA1">
              <w:t>Course in EAL</w:t>
            </w:r>
            <w:r>
              <w:t xml:space="preserve"> was the only course to experience a significant increase. The 22250VIC </w:t>
            </w:r>
            <w:r w:rsidRPr="001625F3">
              <w:t>Certificate I in EAL (Access)</w:t>
            </w:r>
            <w:r>
              <w:t xml:space="preserve"> and the</w:t>
            </w:r>
            <w:r w:rsidRPr="00EA4FA1">
              <w:t xml:space="preserve"> 2225</w:t>
            </w:r>
            <w:r>
              <w:t xml:space="preserve">1VIC </w:t>
            </w:r>
            <w:r w:rsidRPr="00EA4FA1">
              <w:t>Certificate II in EAL (Access)</w:t>
            </w:r>
            <w:r>
              <w:t xml:space="preserve"> have the largest number of government funded enrolments. The data below shows Government funded enrolments </w:t>
            </w:r>
            <w:r>
              <w:lastRenderedPageBreak/>
              <w:t xml:space="preserve">in the EAL Framework between 2014 and 2017. </w:t>
            </w:r>
            <w:r w:rsidRPr="00AC291E">
              <w:rPr>
                <w:sz w:val="20"/>
                <w:szCs w:val="20"/>
              </w:rPr>
              <w:t>(Source</w:t>
            </w:r>
            <w:r>
              <w:rPr>
                <w:sz w:val="20"/>
                <w:szCs w:val="20"/>
              </w:rPr>
              <w:t>:</w:t>
            </w:r>
            <w:r w:rsidRPr="00AC291E">
              <w:rPr>
                <w:sz w:val="20"/>
                <w:szCs w:val="20"/>
              </w:rPr>
              <w:t xml:space="preserve"> Department of Education and Training)</w:t>
            </w:r>
          </w:p>
          <w:p w14:paraId="4692A966" w14:textId="77777777" w:rsidR="006E6793" w:rsidRDefault="006E6793" w:rsidP="00CD526E">
            <w:pPr>
              <w:keepNext w:val="0"/>
            </w:pPr>
          </w:p>
          <w:tbl>
            <w:tblPr>
              <w:tblW w:w="686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Caption w:val="Enrolment data"/>
            </w:tblPr>
            <w:tblGrid>
              <w:gridCol w:w="1031"/>
              <w:gridCol w:w="2268"/>
              <w:gridCol w:w="872"/>
              <w:gridCol w:w="19"/>
              <w:gridCol w:w="832"/>
              <w:gridCol w:w="60"/>
              <w:gridCol w:w="891"/>
              <w:gridCol w:w="19"/>
              <w:gridCol w:w="873"/>
            </w:tblGrid>
            <w:tr w:rsidR="00CD6E1D" w:rsidRPr="00866684" w14:paraId="2F91915A" w14:textId="77777777" w:rsidTr="006E6793">
              <w:tc>
                <w:tcPr>
                  <w:tcW w:w="6865" w:type="dxa"/>
                  <w:gridSpan w:val="9"/>
                  <w:shd w:val="clear" w:color="auto" w:fill="auto"/>
                  <w:noWrap/>
                  <w:vAlign w:val="center"/>
                </w:tcPr>
                <w:p w14:paraId="78D8C885" w14:textId="77777777" w:rsidR="00CD6E1D" w:rsidRPr="00866684" w:rsidRDefault="00CD6E1D" w:rsidP="00CD526E">
                  <w:pPr>
                    <w:keepNext w:val="0"/>
                    <w:spacing w:before="0" w:after="0"/>
                    <w:rPr>
                      <w:rFonts w:ascii="Arial Narrow" w:hAnsi="Arial Narrow"/>
                      <w:b/>
                      <w:bCs/>
                      <w:color w:val="000000"/>
                      <w:sz w:val="20"/>
                      <w:szCs w:val="20"/>
                    </w:rPr>
                  </w:pPr>
                  <w:r>
                    <w:rPr>
                      <w:rFonts w:ascii="Arial Narrow" w:hAnsi="Arial Narrow"/>
                      <w:b/>
                      <w:sz w:val="20"/>
                      <w:szCs w:val="20"/>
                    </w:rPr>
                    <w:t>EAL Framework</w:t>
                  </w:r>
                  <w:r w:rsidRPr="00866684">
                    <w:rPr>
                      <w:rFonts w:ascii="Arial Narrow" w:hAnsi="Arial Narrow"/>
                      <w:b/>
                      <w:sz w:val="20"/>
                      <w:szCs w:val="20"/>
                    </w:rPr>
                    <w:t xml:space="preserve"> Government Funded Enrolments by year</w:t>
                  </w:r>
                </w:p>
              </w:tc>
            </w:tr>
            <w:tr w:rsidR="00CD6E1D" w:rsidRPr="004E5BF9" w14:paraId="060624AC" w14:textId="77777777" w:rsidTr="006E6793">
              <w:tc>
                <w:tcPr>
                  <w:tcW w:w="1031" w:type="dxa"/>
                  <w:shd w:val="clear" w:color="auto" w:fill="auto"/>
                  <w:noWrap/>
                  <w:vAlign w:val="center"/>
                  <w:hideMark/>
                </w:tcPr>
                <w:p w14:paraId="7E81E70F" w14:textId="77777777" w:rsidR="00CD6E1D" w:rsidRPr="004E5BF9" w:rsidRDefault="00CD6E1D" w:rsidP="00CD526E">
                  <w:pPr>
                    <w:keepNext w:val="0"/>
                    <w:spacing w:before="0" w:after="0"/>
                    <w:rPr>
                      <w:rFonts w:ascii="Arial Narrow" w:hAnsi="Arial Narrow"/>
                      <w:sz w:val="20"/>
                      <w:szCs w:val="20"/>
                    </w:rPr>
                  </w:pPr>
                </w:p>
              </w:tc>
              <w:tc>
                <w:tcPr>
                  <w:tcW w:w="2268" w:type="dxa"/>
                  <w:shd w:val="clear" w:color="auto" w:fill="auto"/>
                  <w:noWrap/>
                  <w:vAlign w:val="center"/>
                  <w:hideMark/>
                </w:tcPr>
                <w:p w14:paraId="588A2196" w14:textId="77777777" w:rsidR="00CD6E1D" w:rsidRPr="004E5BF9" w:rsidRDefault="00CD6E1D" w:rsidP="00CD526E">
                  <w:pPr>
                    <w:keepNext w:val="0"/>
                    <w:spacing w:before="0" w:after="0"/>
                    <w:rPr>
                      <w:rFonts w:ascii="Arial Narrow" w:hAnsi="Arial Narrow"/>
                      <w:sz w:val="20"/>
                      <w:szCs w:val="20"/>
                    </w:rPr>
                  </w:pPr>
                </w:p>
              </w:tc>
              <w:tc>
                <w:tcPr>
                  <w:tcW w:w="891" w:type="dxa"/>
                  <w:gridSpan w:val="2"/>
                  <w:shd w:val="clear" w:color="auto" w:fill="auto"/>
                  <w:noWrap/>
                  <w:vAlign w:val="center"/>
                  <w:hideMark/>
                </w:tcPr>
                <w:p w14:paraId="46374A23" w14:textId="77777777" w:rsidR="00CD6E1D" w:rsidRPr="004E5BF9" w:rsidRDefault="00CD6E1D" w:rsidP="00CD526E">
                  <w:pPr>
                    <w:keepNext w:val="0"/>
                    <w:spacing w:before="0" w:after="0"/>
                    <w:rPr>
                      <w:rFonts w:ascii="Arial Narrow" w:hAnsi="Arial Narrow"/>
                      <w:b/>
                      <w:bCs/>
                      <w:color w:val="000000"/>
                      <w:sz w:val="20"/>
                      <w:szCs w:val="20"/>
                    </w:rPr>
                  </w:pPr>
                  <w:r w:rsidRPr="004E5BF9">
                    <w:rPr>
                      <w:rFonts w:ascii="Arial Narrow" w:hAnsi="Arial Narrow"/>
                      <w:b/>
                      <w:bCs/>
                      <w:color w:val="000000"/>
                      <w:sz w:val="20"/>
                      <w:szCs w:val="20"/>
                    </w:rPr>
                    <w:t>201</w:t>
                  </w:r>
                  <w:r>
                    <w:rPr>
                      <w:rFonts w:ascii="Arial Narrow" w:hAnsi="Arial Narrow"/>
                      <w:b/>
                      <w:bCs/>
                      <w:color w:val="000000"/>
                      <w:sz w:val="20"/>
                      <w:szCs w:val="20"/>
                    </w:rPr>
                    <w:t>4</w:t>
                  </w:r>
                </w:p>
              </w:tc>
              <w:tc>
                <w:tcPr>
                  <w:tcW w:w="892" w:type="dxa"/>
                  <w:gridSpan w:val="2"/>
                  <w:shd w:val="clear" w:color="auto" w:fill="auto"/>
                  <w:noWrap/>
                  <w:vAlign w:val="center"/>
                  <w:hideMark/>
                </w:tcPr>
                <w:p w14:paraId="522407F7" w14:textId="77777777" w:rsidR="00CD6E1D" w:rsidRPr="004E5BF9" w:rsidRDefault="00CD6E1D" w:rsidP="00CD526E">
                  <w:pPr>
                    <w:keepNext w:val="0"/>
                    <w:spacing w:before="0" w:after="0"/>
                    <w:rPr>
                      <w:rFonts w:ascii="Arial Narrow" w:hAnsi="Arial Narrow"/>
                      <w:b/>
                      <w:bCs/>
                      <w:color w:val="000000"/>
                      <w:sz w:val="20"/>
                      <w:szCs w:val="20"/>
                    </w:rPr>
                  </w:pPr>
                  <w:r w:rsidRPr="004E5BF9">
                    <w:rPr>
                      <w:rFonts w:ascii="Arial Narrow" w:hAnsi="Arial Narrow"/>
                      <w:b/>
                      <w:bCs/>
                      <w:color w:val="000000"/>
                      <w:sz w:val="20"/>
                      <w:szCs w:val="20"/>
                    </w:rPr>
                    <w:t>201</w:t>
                  </w:r>
                  <w:r>
                    <w:rPr>
                      <w:rFonts w:ascii="Arial Narrow" w:hAnsi="Arial Narrow"/>
                      <w:b/>
                      <w:bCs/>
                      <w:color w:val="000000"/>
                      <w:sz w:val="20"/>
                      <w:szCs w:val="20"/>
                    </w:rPr>
                    <w:t>5</w:t>
                  </w:r>
                </w:p>
              </w:tc>
              <w:tc>
                <w:tcPr>
                  <w:tcW w:w="891" w:type="dxa"/>
                  <w:shd w:val="clear" w:color="auto" w:fill="auto"/>
                  <w:noWrap/>
                  <w:vAlign w:val="center"/>
                  <w:hideMark/>
                </w:tcPr>
                <w:p w14:paraId="4B52741C" w14:textId="77777777" w:rsidR="00CD6E1D" w:rsidRPr="004E5BF9" w:rsidRDefault="00CD6E1D" w:rsidP="00CD526E">
                  <w:pPr>
                    <w:keepNext w:val="0"/>
                    <w:spacing w:before="0" w:after="0"/>
                    <w:rPr>
                      <w:rFonts w:ascii="Arial Narrow" w:hAnsi="Arial Narrow"/>
                      <w:b/>
                      <w:bCs/>
                      <w:color w:val="000000"/>
                      <w:sz w:val="20"/>
                      <w:szCs w:val="20"/>
                    </w:rPr>
                  </w:pPr>
                  <w:r w:rsidRPr="004E5BF9">
                    <w:rPr>
                      <w:rFonts w:ascii="Arial Narrow" w:hAnsi="Arial Narrow"/>
                      <w:b/>
                      <w:bCs/>
                      <w:color w:val="000000"/>
                      <w:sz w:val="20"/>
                      <w:szCs w:val="20"/>
                    </w:rPr>
                    <w:t>201</w:t>
                  </w:r>
                  <w:r>
                    <w:rPr>
                      <w:rFonts w:ascii="Arial Narrow" w:hAnsi="Arial Narrow"/>
                      <w:b/>
                      <w:bCs/>
                      <w:color w:val="000000"/>
                      <w:sz w:val="20"/>
                      <w:szCs w:val="20"/>
                    </w:rPr>
                    <w:t>6</w:t>
                  </w:r>
                </w:p>
              </w:tc>
              <w:tc>
                <w:tcPr>
                  <w:tcW w:w="892" w:type="dxa"/>
                  <w:gridSpan w:val="2"/>
                  <w:shd w:val="clear" w:color="auto" w:fill="auto"/>
                  <w:noWrap/>
                  <w:vAlign w:val="center"/>
                  <w:hideMark/>
                </w:tcPr>
                <w:p w14:paraId="353D26CC" w14:textId="77777777" w:rsidR="00CD6E1D" w:rsidRPr="004E5BF9" w:rsidRDefault="00CD6E1D" w:rsidP="00CD526E">
                  <w:pPr>
                    <w:keepNext w:val="0"/>
                    <w:spacing w:before="0" w:after="0"/>
                    <w:rPr>
                      <w:rFonts w:ascii="Arial Narrow" w:hAnsi="Arial Narrow"/>
                      <w:b/>
                      <w:bCs/>
                      <w:color w:val="000000"/>
                      <w:sz w:val="20"/>
                      <w:szCs w:val="20"/>
                    </w:rPr>
                  </w:pPr>
                  <w:r w:rsidRPr="004E5BF9">
                    <w:rPr>
                      <w:rFonts w:ascii="Arial Narrow" w:hAnsi="Arial Narrow"/>
                      <w:b/>
                      <w:bCs/>
                      <w:color w:val="000000"/>
                      <w:sz w:val="20"/>
                      <w:szCs w:val="20"/>
                    </w:rPr>
                    <w:t>201</w:t>
                  </w:r>
                  <w:r>
                    <w:rPr>
                      <w:rFonts w:ascii="Arial Narrow" w:hAnsi="Arial Narrow"/>
                      <w:b/>
                      <w:bCs/>
                      <w:color w:val="000000"/>
                      <w:sz w:val="20"/>
                      <w:szCs w:val="20"/>
                    </w:rPr>
                    <w:t>7</w:t>
                  </w:r>
                </w:p>
              </w:tc>
            </w:tr>
            <w:tr w:rsidR="00CD6E1D" w:rsidRPr="007155E8" w14:paraId="6371152D" w14:textId="77777777" w:rsidTr="006E6793">
              <w:tc>
                <w:tcPr>
                  <w:tcW w:w="103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4B995AE" w14:textId="77777777" w:rsidR="00CD6E1D" w:rsidRPr="007155E8" w:rsidRDefault="00CD6E1D" w:rsidP="00CD526E">
                  <w:pPr>
                    <w:keepNext w:val="0"/>
                    <w:spacing w:before="0" w:after="0"/>
                    <w:rPr>
                      <w:rFonts w:ascii="Arial Narrow" w:hAnsi="Arial Narrow"/>
                      <w:bCs/>
                      <w:color w:val="000000"/>
                      <w:sz w:val="20"/>
                      <w:szCs w:val="20"/>
                    </w:rPr>
                  </w:pPr>
                  <w:r w:rsidRPr="007155E8">
                    <w:rPr>
                      <w:rFonts w:ascii="Arial Narrow" w:hAnsi="Arial Narrow"/>
                      <w:bCs/>
                      <w:color w:val="000000"/>
                      <w:sz w:val="20"/>
                      <w:szCs w:val="20"/>
                    </w:rPr>
                    <w:t>22250VIC</w:t>
                  </w: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EAFFAB8"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Certificate I in EAL (Access)</w:t>
                  </w:r>
                </w:p>
              </w:tc>
              <w:tc>
                <w:tcPr>
                  <w:tcW w:w="891"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50323BC3"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3,078</w:t>
                  </w:r>
                </w:p>
              </w:tc>
              <w:tc>
                <w:tcPr>
                  <w:tcW w:w="892"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322B764A"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4,119</w:t>
                  </w:r>
                </w:p>
              </w:tc>
              <w:tc>
                <w:tcPr>
                  <w:tcW w:w="89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865D58A"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2,869</w:t>
                  </w:r>
                </w:p>
              </w:tc>
              <w:tc>
                <w:tcPr>
                  <w:tcW w:w="892"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05BDF51D"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2,882</w:t>
                  </w:r>
                </w:p>
              </w:tc>
            </w:tr>
            <w:tr w:rsidR="00CD6E1D" w:rsidRPr="007155E8" w14:paraId="5766CC45" w14:textId="77777777" w:rsidTr="006E6793">
              <w:tc>
                <w:tcPr>
                  <w:tcW w:w="103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4464FAB" w14:textId="77777777" w:rsidR="00CD6E1D" w:rsidRPr="007155E8" w:rsidRDefault="00CD6E1D" w:rsidP="00CD526E">
                  <w:pPr>
                    <w:keepNext w:val="0"/>
                    <w:spacing w:before="0" w:after="0"/>
                    <w:rPr>
                      <w:rFonts w:ascii="Arial Narrow" w:hAnsi="Arial Narrow"/>
                      <w:bCs/>
                      <w:color w:val="000000"/>
                      <w:sz w:val="20"/>
                      <w:szCs w:val="20"/>
                    </w:rPr>
                  </w:pPr>
                  <w:r w:rsidRPr="007155E8">
                    <w:rPr>
                      <w:rFonts w:ascii="Arial Narrow" w:hAnsi="Arial Narrow"/>
                      <w:bCs/>
                      <w:color w:val="000000"/>
                      <w:sz w:val="20"/>
                      <w:szCs w:val="20"/>
                    </w:rPr>
                    <w:t>22251VIC</w:t>
                  </w: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86B1150"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Certificate II in EAL (Access)</w:t>
                  </w:r>
                </w:p>
              </w:tc>
              <w:tc>
                <w:tcPr>
                  <w:tcW w:w="891"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5E83FAC2"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2,193</w:t>
                  </w:r>
                </w:p>
              </w:tc>
              <w:tc>
                <w:tcPr>
                  <w:tcW w:w="892"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0837D65F"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2,608</w:t>
                  </w:r>
                </w:p>
              </w:tc>
              <w:tc>
                <w:tcPr>
                  <w:tcW w:w="89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127B195"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1,795</w:t>
                  </w:r>
                </w:p>
              </w:tc>
              <w:tc>
                <w:tcPr>
                  <w:tcW w:w="892"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4AD48E60"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1,456</w:t>
                  </w:r>
                </w:p>
              </w:tc>
            </w:tr>
            <w:tr w:rsidR="00CD6E1D" w:rsidRPr="007155E8" w14:paraId="33A1D808" w14:textId="77777777" w:rsidTr="006E6793">
              <w:tc>
                <w:tcPr>
                  <w:tcW w:w="103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DB75347" w14:textId="77777777" w:rsidR="00CD6E1D" w:rsidRPr="007155E8" w:rsidRDefault="00CD6E1D" w:rsidP="00CD526E">
                  <w:pPr>
                    <w:keepNext w:val="0"/>
                    <w:spacing w:before="0" w:after="0"/>
                    <w:rPr>
                      <w:rFonts w:ascii="Arial Narrow" w:hAnsi="Arial Narrow"/>
                      <w:bCs/>
                      <w:color w:val="000000"/>
                      <w:sz w:val="20"/>
                      <w:szCs w:val="20"/>
                    </w:rPr>
                  </w:pPr>
                  <w:r w:rsidRPr="007155E8">
                    <w:rPr>
                      <w:rFonts w:ascii="Arial Narrow" w:hAnsi="Arial Narrow"/>
                      <w:bCs/>
                      <w:color w:val="000000"/>
                      <w:sz w:val="20"/>
                      <w:szCs w:val="20"/>
                    </w:rPr>
                    <w:t>22252VIC</w:t>
                  </w: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D0286F6"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Certificate II in EAL (Employment)</w:t>
                  </w:r>
                </w:p>
              </w:tc>
              <w:tc>
                <w:tcPr>
                  <w:tcW w:w="891"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05005FBE"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707</w:t>
                  </w:r>
                </w:p>
              </w:tc>
              <w:tc>
                <w:tcPr>
                  <w:tcW w:w="892"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7A659D5D"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486</w:t>
                  </w:r>
                </w:p>
              </w:tc>
              <w:tc>
                <w:tcPr>
                  <w:tcW w:w="89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752F278"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683</w:t>
                  </w:r>
                </w:p>
              </w:tc>
              <w:tc>
                <w:tcPr>
                  <w:tcW w:w="892"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342CBED6"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260</w:t>
                  </w:r>
                </w:p>
              </w:tc>
            </w:tr>
            <w:tr w:rsidR="00CD6E1D" w:rsidRPr="007155E8" w14:paraId="3B64A2DA" w14:textId="77777777" w:rsidTr="006E6793">
              <w:tc>
                <w:tcPr>
                  <w:tcW w:w="103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2E97EE6" w14:textId="77777777" w:rsidR="00CD6E1D" w:rsidRPr="007155E8" w:rsidRDefault="00CD6E1D" w:rsidP="00CD526E">
                  <w:pPr>
                    <w:keepNext w:val="0"/>
                    <w:spacing w:before="0" w:after="0"/>
                    <w:rPr>
                      <w:rFonts w:ascii="Arial Narrow" w:hAnsi="Arial Narrow"/>
                      <w:bCs/>
                      <w:color w:val="000000"/>
                      <w:sz w:val="20"/>
                      <w:szCs w:val="20"/>
                    </w:rPr>
                  </w:pPr>
                  <w:r w:rsidRPr="007155E8">
                    <w:rPr>
                      <w:rFonts w:ascii="Arial Narrow" w:hAnsi="Arial Narrow"/>
                      <w:bCs/>
                      <w:color w:val="000000"/>
                      <w:sz w:val="20"/>
                      <w:szCs w:val="20"/>
                    </w:rPr>
                    <w:t>22253VIC</w:t>
                  </w: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2B62F26"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Certificate III in EAL (Access)</w:t>
                  </w:r>
                </w:p>
              </w:tc>
              <w:tc>
                <w:tcPr>
                  <w:tcW w:w="891"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123B865F"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956</w:t>
                  </w:r>
                </w:p>
              </w:tc>
              <w:tc>
                <w:tcPr>
                  <w:tcW w:w="892"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109E9B85"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753</w:t>
                  </w:r>
                </w:p>
              </w:tc>
              <w:tc>
                <w:tcPr>
                  <w:tcW w:w="89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FC0E8DA"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554</w:t>
                  </w:r>
                </w:p>
              </w:tc>
              <w:tc>
                <w:tcPr>
                  <w:tcW w:w="892"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16B1BB21"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628</w:t>
                  </w:r>
                </w:p>
              </w:tc>
            </w:tr>
            <w:tr w:rsidR="00CD6E1D" w:rsidRPr="007155E8" w14:paraId="47893DAE" w14:textId="77777777" w:rsidTr="006E6793">
              <w:tc>
                <w:tcPr>
                  <w:tcW w:w="103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EC85213" w14:textId="77777777" w:rsidR="00CD6E1D" w:rsidRPr="007155E8" w:rsidRDefault="00CD6E1D" w:rsidP="00CD526E">
                  <w:pPr>
                    <w:keepNext w:val="0"/>
                    <w:spacing w:before="0" w:after="0"/>
                    <w:rPr>
                      <w:rFonts w:ascii="Arial Narrow" w:hAnsi="Arial Narrow"/>
                      <w:bCs/>
                      <w:color w:val="000000"/>
                      <w:sz w:val="20"/>
                      <w:szCs w:val="20"/>
                    </w:rPr>
                  </w:pPr>
                  <w:r w:rsidRPr="007155E8">
                    <w:rPr>
                      <w:rFonts w:ascii="Arial Narrow" w:hAnsi="Arial Narrow"/>
                      <w:bCs/>
                      <w:color w:val="000000"/>
                      <w:sz w:val="20"/>
                      <w:szCs w:val="20"/>
                    </w:rPr>
                    <w:t>22254VIC</w:t>
                  </w: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6016452"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Certificate III in EAL (Employment)</w:t>
                  </w:r>
                </w:p>
              </w:tc>
              <w:tc>
                <w:tcPr>
                  <w:tcW w:w="891"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7E7240DA"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236</w:t>
                  </w:r>
                </w:p>
              </w:tc>
              <w:tc>
                <w:tcPr>
                  <w:tcW w:w="892"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002EEBB4"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268</w:t>
                  </w:r>
                </w:p>
              </w:tc>
              <w:tc>
                <w:tcPr>
                  <w:tcW w:w="89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314F949"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312</w:t>
                  </w:r>
                </w:p>
              </w:tc>
              <w:tc>
                <w:tcPr>
                  <w:tcW w:w="892"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76AC3564"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162</w:t>
                  </w:r>
                </w:p>
              </w:tc>
            </w:tr>
            <w:tr w:rsidR="00CD6E1D" w:rsidRPr="007155E8" w14:paraId="0BF01F59" w14:textId="77777777" w:rsidTr="006E6793">
              <w:tc>
                <w:tcPr>
                  <w:tcW w:w="103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7101BE4" w14:textId="77777777" w:rsidR="00CD6E1D" w:rsidRPr="007155E8" w:rsidRDefault="00CD6E1D" w:rsidP="00CD526E">
                  <w:pPr>
                    <w:keepNext w:val="0"/>
                    <w:spacing w:before="0" w:after="0"/>
                    <w:rPr>
                      <w:rFonts w:ascii="Arial Narrow" w:hAnsi="Arial Narrow"/>
                      <w:bCs/>
                      <w:color w:val="000000"/>
                      <w:sz w:val="20"/>
                      <w:szCs w:val="20"/>
                    </w:rPr>
                  </w:pPr>
                  <w:r w:rsidRPr="007155E8">
                    <w:rPr>
                      <w:rFonts w:ascii="Arial Narrow" w:hAnsi="Arial Narrow"/>
                      <w:bCs/>
                      <w:color w:val="000000"/>
                      <w:sz w:val="20"/>
                      <w:szCs w:val="20"/>
                    </w:rPr>
                    <w:t>22255VIC</w:t>
                  </w: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00AF84F"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Certificate III in EAL (Further Study)</w:t>
                  </w:r>
                </w:p>
              </w:tc>
              <w:tc>
                <w:tcPr>
                  <w:tcW w:w="891"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7FE4B98D"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778</w:t>
                  </w:r>
                </w:p>
              </w:tc>
              <w:tc>
                <w:tcPr>
                  <w:tcW w:w="892"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04AF41AC"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659</w:t>
                  </w:r>
                </w:p>
              </w:tc>
              <w:tc>
                <w:tcPr>
                  <w:tcW w:w="89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277293E"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553</w:t>
                  </w:r>
                </w:p>
              </w:tc>
              <w:tc>
                <w:tcPr>
                  <w:tcW w:w="892"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40760D7C"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369</w:t>
                  </w:r>
                </w:p>
              </w:tc>
            </w:tr>
            <w:tr w:rsidR="00CD6E1D" w:rsidRPr="007155E8" w14:paraId="50777ECB" w14:textId="77777777" w:rsidTr="006E6793">
              <w:tc>
                <w:tcPr>
                  <w:tcW w:w="103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5EF4FE2" w14:textId="77777777" w:rsidR="00CD6E1D" w:rsidRPr="007155E8" w:rsidRDefault="00CD6E1D" w:rsidP="00CD526E">
                  <w:pPr>
                    <w:keepNext w:val="0"/>
                    <w:spacing w:before="0" w:after="0"/>
                    <w:rPr>
                      <w:rFonts w:ascii="Arial Narrow" w:hAnsi="Arial Narrow"/>
                      <w:bCs/>
                      <w:color w:val="000000"/>
                      <w:sz w:val="20"/>
                      <w:szCs w:val="20"/>
                    </w:rPr>
                  </w:pPr>
                  <w:r w:rsidRPr="007155E8">
                    <w:rPr>
                      <w:rFonts w:ascii="Arial Narrow" w:hAnsi="Arial Narrow"/>
                      <w:bCs/>
                      <w:color w:val="000000"/>
                      <w:sz w:val="20"/>
                      <w:szCs w:val="20"/>
                    </w:rPr>
                    <w:t>22256VIC</w:t>
                  </w: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8D84D92"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Certificate IV in EAL (Access)</w:t>
                  </w:r>
                </w:p>
              </w:tc>
              <w:tc>
                <w:tcPr>
                  <w:tcW w:w="891"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3D24A3EB"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310</w:t>
                  </w:r>
                </w:p>
              </w:tc>
              <w:tc>
                <w:tcPr>
                  <w:tcW w:w="892"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41B14BF5"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237</w:t>
                  </w:r>
                </w:p>
              </w:tc>
              <w:tc>
                <w:tcPr>
                  <w:tcW w:w="89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9BBCAD3"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246</w:t>
                  </w:r>
                </w:p>
              </w:tc>
              <w:tc>
                <w:tcPr>
                  <w:tcW w:w="892"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4460CBCE"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205</w:t>
                  </w:r>
                </w:p>
              </w:tc>
            </w:tr>
            <w:tr w:rsidR="00CD6E1D" w:rsidRPr="007155E8" w14:paraId="37FC8D4B" w14:textId="77777777" w:rsidTr="006E6793">
              <w:tc>
                <w:tcPr>
                  <w:tcW w:w="103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3480D3D" w14:textId="77777777" w:rsidR="00CD6E1D" w:rsidRPr="007155E8" w:rsidRDefault="00CD6E1D" w:rsidP="00CD526E">
                  <w:pPr>
                    <w:keepNext w:val="0"/>
                    <w:spacing w:before="0" w:after="0"/>
                    <w:rPr>
                      <w:rFonts w:ascii="Arial Narrow" w:hAnsi="Arial Narrow"/>
                      <w:bCs/>
                      <w:color w:val="000000"/>
                      <w:sz w:val="20"/>
                      <w:szCs w:val="20"/>
                    </w:rPr>
                  </w:pPr>
                  <w:r w:rsidRPr="007155E8">
                    <w:rPr>
                      <w:rFonts w:ascii="Arial Narrow" w:hAnsi="Arial Narrow"/>
                      <w:bCs/>
                      <w:color w:val="000000"/>
                      <w:sz w:val="20"/>
                      <w:szCs w:val="20"/>
                    </w:rPr>
                    <w:t>22257VIC</w:t>
                  </w: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E308851"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Certificate IV in EAL (Employment / Professional)</w:t>
                  </w:r>
                </w:p>
              </w:tc>
              <w:tc>
                <w:tcPr>
                  <w:tcW w:w="891"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36EA7D3E"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656</w:t>
                  </w:r>
                </w:p>
              </w:tc>
              <w:tc>
                <w:tcPr>
                  <w:tcW w:w="892"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5CD389FD"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829</w:t>
                  </w:r>
                </w:p>
              </w:tc>
              <w:tc>
                <w:tcPr>
                  <w:tcW w:w="89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A61A047"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565</w:t>
                  </w:r>
                </w:p>
              </w:tc>
              <w:tc>
                <w:tcPr>
                  <w:tcW w:w="892"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4E4E96D0"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664</w:t>
                  </w:r>
                </w:p>
              </w:tc>
            </w:tr>
            <w:tr w:rsidR="00CD6E1D" w:rsidRPr="007155E8" w14:paraId="4B69BF13" w14:textId="77777777" w:rsidTr="006E6793">
              <w:tc>
                <w:tcPr>
                  <w:tcW w:w="103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EC54704" w14:textId="77777777" w:rsidR="00CD6E1D" w:rsidRPr="007155E8" w:rsidRDefault="00CD6E1D" w:rsidP="00CD526E">
                  <w:pPr>
                    <w:keepNext w:val="0"/>
                    <w:spacing w:before="0" w:after="0"/>
                    <w:rPr>
                      <w:rFonts w:ascii="Arial Narrow" w:hAnsi="Arial Narrow"/>
                      <w:bCs/>
                      <w:color w:val="000000"/>
                      <w:sz w:val="20"/>
                      <w:szCs w:val="20"/>
                    </w:rPr>
                  </w:pPr>
                  <w:r w:rsidRPr="007155E8">
                    <w:rPr>
                      <w:rFonts w:ascii="Arial Narrow" w:hAnsi="Arial Narrow"/>
                      <w:bCs/>
                      <w:color w:val="000000"/>
                      <w:sz w:val="20"/>
                      <w:szCs w:val="20"/>
                    </w:rPr>
                    <w:t>22258VIC</w:t>
                  </w: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1425D51"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Certificate IV in EAL (Further Study)</w:t>
                  </w:r>
                </w:p>
              </w:tc>
              <w:tc>
                <w:tcPr>
                  <w:tcW w:w="891"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0A029F75"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438</w:t>
                  </w:r>
                </w:p>
              </w:tc>
              <w:tc>
                <w:tcPr>
                  <w:tcW w:w="892"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21ABF35E"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345</w:t>
                  </w:r>
                </w:p>
              </w:tc>
              <w:tc>
                <w:tcPr>
                  <w:tcW w:w="89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CA428E6"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369</w:t>
                  </w:r>
                </w:p>
              </w:tc>
              <w:tc>
                <w:tcPr>
                  <w:tcW w:w="892"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20C1F1E6"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296</w:t>
                  </w:r>
                </w:p>
              </w:tc>
            </w:tr>
            <w:tr w:rsidR="00CD6E1D" w:rsidRPr="007155E8" w14:paraId="05283CD6" w14:textId="77777777" w:rsidTr="006E6793">
              <w:tc>
                <w:tcPr>
                  <w:tcW w:w="103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2D4106C" w14:textId="77777777" w:rsidR="00CD6E1D" w:rsidRPr="007155E8" w:rsidRDefault="00CD6E1D" w:rsidP="00CD526E">
                  <w:pPr>
                    <w:keepNext w:val="0"/>
                    <w:spacing w:before="0" w:after="0"/>
                    <w:rPr>
                      <w:rFonts w:ascii="Arial Narrow" w:hAnsi="Arial Narrow"/>
                      <w:bCs/>
                      <w:color w:val="000000"/>
                      <w:sz w:val="20"/>
                      <w:szCs w:val="20"/>
                    </w:rPr>
                  </w:pPr>
                  <w:r w:rsidRPr="007155E8">
                    <w:rPr>
                      <w:rFonts w:ascii="Arial Narrow" w:hAnsi="Arial Narrow"/>
                      <w:bCs/>
                      <w:color w:val="000000"/>
                      <w:sz w:val="20"/>
                      <w:szCs w:val="20"/>
                    </w:rPr>
                    <w:t>22259VIC</w:t>
                  </w: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C86D4E2"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Course in EAL</w:t>
                  </w:r>
                </w:p>
              </w:tc>
              <w:tc>
                <w:tcPr>
                  <w:tcW w:w="891"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2BA186D1"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917</w:t>
                  </w:r>
                </w:p>
              </w:tc>
              <w:tc>
                <w:tcPr>
                  <w:tcW w:w="892"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6EBDD9EA"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1,599</w:t>
                  </w:r>
                </w:p>
              </w:tc>
              <w:tc>
                <w:tcPr>
                  <w:tcW w:w="89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45DC59F"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501</w:t>
                  </w:r>
                </w:p>
              </w:tc>
              <w:tc>
                <w:tcPr>
                  <w:tcW w:w="892"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1C730F8C"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1,213</w:t>
                  </w:r>
                </w:p>
              </w:tc>
            </w:tr>
            <w:tr w:rsidR="00CD6E1D" w:rsidRPr="007155E8" w14:paraId="34FD5A3E" w14:textId="77777777" w:rsidTr="006E6793">
              <w:tc>
                <w:tcPr>
                  <w:tcW w:w="103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3B2A273" w14:textId="77777777" w:rsidR="00CD6E1D" w:rsidRPr="007155E8" w:rsidRDefault="00CD6E1D" w:rsidP="00CD526E">
                  <w:pPr>
                    <w:keepNext w:val="0"/>
                    <w:spacing w:before="0" w:after="0"/>
                    <w:rPr>
                      <w:rFonts w:ascii="Arial Narrow" w:hAnsi="Arial Narrow"/>
                      <w:bCs/>
                      <w:color w:val="000000"/>
                      <w:sz w:val="20"/>
                      <w:szCs w:val="20"/>
                    </w:rPr>
                  </w:pP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70F0546" w14:textId="77777777" w:rsidR="00CD6E1D" w:rsidRPr="007155E8" w:rsidRDefault="00CD6E1D" w:rsidP="00CD526E">
                  <w:pPr>
                    <w:keepNext w:val="0"/>
                    <w:spacing w:before="0" w:after="0"/>
                    <w:rPr>
                      <w:rFonts w:ascii="Arial Narrow" w:hAnsi="Arial Narrow"/>
                      <w:color w:val="000000"/>
                      <w:sz w:val="20"/>
                      <w:szCs w:val="20"/>
                    </w:rPr>
                  </w:pPr>
                  <w:r>
                    <w:rPr>
                      <w:rFonts w:ascii="Arial Narrow" w:hAnsi="Arial Narrow"/>
                      <w:color w:val="000000"/>
                      <w:sz w:val="20"/>
                      <w:szCs w:val="20"/>
                    </w:rPr>
                    <w:t>Government funded total</w:t>
                  </w:r>
                </w:p>
              </w:tc>
              <w:tc>
                <w:tcPr>
                  <w:tcW w:w="891"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064A0CB3"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10,269</w:t>
                  </w:r>
                </w:p>
              </w:tc>
              <w:tc>
                <w:tcPr>
                  <w:tcW w:w="892"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61D5E054"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11,903</w:t>
                  </w:r>
                </w:p>
              </w:tc>
              <w:tc>
                <w:tcPr>
                  <w:tcW w:w="89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50BE449"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8,447</w:t>
                  </w:r>
                </w:p>
              </w:tc>
              <w:tc>
                <w:tcPr>
                  <w:tcW w:w="892"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1441A255"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8,135</w:t>
                  </w:r>
                </w:p>
              </w:tc>
            </w:tr>
            <w:tr w:rsidR="00CD6E1D" w:rsidRPr="00866684" w14:paraId="03CDCE26" w14:textId="77777777" w:rsidTr="006E6793">
              <w:tc>
                <w:tcPr>
                  <w:tcW w:w="6865" w:type="dxa"/>
                  <w:gridSpan w:val="9"/>
                  <w:shd w:val="clear" w:color="auto" w:fill="auto"/>
                  <w:noWrap/>
                  <w:vAlign w:val="center"/>
                </w:tcPr>
                <w:p w14:paraId="767BBB4F" w14:textId="77777777" w:rsidR="00CD6E1D" w:rsidRPr="00435E5D" w:rsidRDefault="00CD6E1D" w:rsidP="00CD526E">
                  <w:pPr>
                    <w:keepNext w:val="0"/>
                  </w:pPr>
                  <w:r>
                    <w:t xml:space="preserve">There is also substantial Fee for Service activity across a number of courses including the 22250VIC </w:t>
                  </w:r>
                  <w:r w:rsidRPr="0001405E">
                    <w:t>Certificate I in EAL (Access)</w:t>
                  </w:r>
                  <w:r>
                    <w:t xml:space="preserve">, 22259VIC </w:t>
                  </w:r>
                  <w:r w:rsidRPr="0001405E">
                    <w:t>Course in EAL</w:t>
                  </w:r>
                  <w:r>
                    <w:t xml:space="preserve">, the two Further Study qualifications and the 22252VIC </w:t>
                  </w:r>
                  <w:r w:rsidRPr="0001405E">
                    <w:t>Certificate II in EAL (Employment)</w:t>
                  </w:r>
                  <w:r>
                    <w:t xml:space="preserve">. The data below shows total Fee for Service enrolments in the Framework between 2014 and 2017 across Certificates. </w:t>
                  </w:r>
                  <w:r w:rsidRPr="00AC291E">
                    <w:rPr>
                      <w:sz w:val="20"/>
                      <w:szCs w:val="20"/>
                    </w:rPr>
                    <w:t>(Source</w:t>
                  </w:r>
                  <w:r>
                    <w:rPr>
                      <w:sz w:val="20"/>
                      <w:szCs w:val="20"/>
                    </w:rPr>
                    <w:t>:</w:t>
                  </w:r>
                  <w:r w:rsidRPr="00AC291E">
                    <w:rPr>
                      <w:sz w:val="20"/>
                      <w:szCs w:val="20"/>
                    </w:rPr>
                    <w:t xml:space="preserve"> Department of Education and Training)</w:t>
                  </w:r>
                </w:p>
              </w:tc>
            </w:tr>
            <w:tr w:rsidR="00CD6E1D" w:rsidRPr="00866684" w14:paraId="4A1DDA17" w14:textId="77777777" w:rsidTr="006E6793">
              <w:tc>
                <w:tcPr>
                  <w:tcW w:w="6865" w:type="dxa"/>
                  <w:gridSpan w:val="9"/>
                  <w:shd w:val="clear" w:color="auto" w:fill="auto"/>
                  <w:noWrap/>
                  <w:vAlign w:val="center"/>
                </w:tcPr>
                <w:p w14:paraId="096A3271" w14:textId="77777777" w:rsidR="00CD6E1D" w:rsidRPr="00866684" w:rsidRDefault="00CD6E1D" w:rsidP="00CD526E">
                  <w:pPr>
                    <w:keepNext w:val="0"/>
                    <w:spacing w:before="0" w:after="0"/>
                    <w:rPr>
                      <w:rFonts w:ascii="Arial Narrow" w:hAnsi="Arial Narrow"/>
                      <w:b/>
                      <w:bCs/>
                      <w:color w:val="000000"/>
                      <w:sz w:val="20"/>
                      <w:szCs w:val="20"/>
                    </w:rPr>
                  </w:pPr>
                  <w:r>
                    <w:rPr>
                      <w:rFonts w:ascii="Arial Narrow" w:hAnsi="Arial Narrow"/>
                      <w:b/>
                      <w:sz w:val="20"/>
                      <w:szCs w:val="20"/>
                    </w:rPr>
                    <w:t xml:space="preserve">EAL Framework Fee for Service </w:t>
                  </w:r>
                  <w:r w:rsidRPr="00866684">
                    <w:rPr>
                      <w:rFonts w:ascii="Arial Narrow" w:hAnsi="Arial Narrow"/>
                      <w:b/>
                      <w:sz w:val="20"/>
                      <w:szCs w:val="20"/>
                    </w:rPr>
                    <w:t>Enrolments by year</w:t>
                  </w:r>
                </w:p>
              </w:tc>
            </w:tr>
            <w:tr w:rsidR="00CD6E1D" w:rsidRPr="004E5BF9" w14:paraId="22568F4D" w14:textId="77777777" w:rsidTr="006E6793">
              <w:tc>
                <w:tcPr>
                  <w:tcW w:w="1031" w:type="dxa"/>
                  <w:shd w:val="clear" w:color="auto" w:fill="auto"/>
                  <w:noWrap/>
                  <w:vAlign w:val="center"/>
                  <w:hideMark/>
                </w:tcPr>
                <w:p w14:paraId="7644714E" w14:textId="77777777" w:rsidR="00CD6E1D" w:rsidRPr="004E5BF9" w:rsidRDefault="00CD6E1D" w:rsidP="00CD526E">
                  <w:pPr>
                    <w:keepNext w:val="0"/>
                    <w:spacing w:before="0" w:after="0"/>
                    <w:rPr>
                      <w:rFonts w:ascii="Arial Narrow" w:hAnsi="Arial Narrow"/>
                      <w:sz w:val="20"/>
                      <w:szCs w:val="20"/>
                    </w:rPr>
                  </w:pPr>
                </w:p>
              </w:tc>
              <w:tc>
                <w:tcPr>
                  <w:tcW w:w="2268" w:type="dxa"/>
                  <w:shd w:val="clear" w:color="auto" w:fill="auto"/>
                  <w:noWrap/>
                  <w:vAlign w:val="center"/>
                  <w:hideMark/>
                </w:tcPr>
                <w:p w14:paraId="3ABBAC15" w14:textId="77777777" w:rsidR="00CD6E1D" w:rsidRPr="004E5BF9" w:rsidRDefault="00CD6E1D" w:rsidP="00CD526E">
                  <w:pPr>
                    <w:keepNext w:val="0"/>
                    <w:spacing w:before="0" w:after="0"/>
                    <w:rPr>
                      <w:rFonts w:ascii="Arial Narrow" w:hAnsi="Arial Narrow"/>
                      <w:sz w:val="20"/>
                      <w:szCs w:val="20"/>
                    </w:rPr>
                  </w:pPr>
                </w:p>
              </w:tc>
              <w:tc>
                <w:tcPr>
                  <w:tcW w:w="872" w:type="dxa"/>
                  <w:shd w:val="clear" w:color="auto" w:fill="auto"/>
                  <w:noWrap/>
                  <w:vAlign w:val="center"/>
                  <w:hideMark/>
                </w:tcPr>
                <w:p w14:paraId="4CC56716" w14:textId="77777777" w:rsidR="00CD6E1D" w:rsidRPr="004E5BF9" w:rsidRDefault="00CD6E1D" w:rsidP="00CD526E">
                  <w:pPr>
                    <w:keepNext w:val="0"/>
                    <w:spacing w:before="0" w:after="0"/>
                    <w:rPr>
                      <w:rFonts w:ascii="Arial Narrow" w:hAnsi="Arial Narrow"/>
                      <w:b/>
                      <w:bCs/>
                      <w:color w:val="000000"/>
                      <w:sz w:val="20"/>
                      <w:szCs w:val="20"/>
                    </w:rPr>
                  </w:pPr>
                  <w:r w:rsidRPr="004E5BF9">
                    <w:rPr>
                      <w:rFonts w:ascii="Arial Narrow" w:hAnsi="Arial Narrow"/>
                      <w:b/>
                      <w:bCs/>
                      <w:color w:val="000000"/>
                      <w:sz w:val="20"/>
                      <w:szCs w:val="20"/>
                    </w:rPr>
                    <w:t>201</w:t>
                  </w:r>
                  <w:r>
                    <w:rPr>
                      <w:rFonts w:ascii="Arial Narrow" w:hAnsi="Arial Narrow"/>
                      <w:b/>
                      <w:bCs/>
                      <w:color w:val="000000"/>
                      <w:sz w:val="20"/>
                      <w:szCs w:val="20"/>
                    </w:rPr>
                    <w:t>4</w:t>
                  </w:r>
                </w:p>
              </w:tc>
              <w:tc>
                <w:tcPr>
                  <w:tcW w:w="851" w:type="dxa"/>
                  <w:gridSpan w:val="2"/>
                  <w:shd w:val="clear" w:color="auto" w:fill="auto"/>
                  <w:noWrap/>
                  <w:vAlign w:val="center"/>
                  <w:hideMark/>
                </w:tcPr>
                <w:p w14:paraId="4C109F71" w14:textId="77777777" w:rsidR="00CD6E1D" w:rsidRPr="004E5BF9" w:rsidRDefault="00CD6E1D" w:rsidP="00CD526E">
                  <w:pPr>
                    <w:keepNext w:val="0"/>
                    <w:spacing w:before="0" w:after="0"/>
                    <w:rPr>
                      <w:rFonts w:ascii="Arial Narrow" w:hAnsi="Arial Narrow"/>
                      <w:b/>
                      <w:bCs/>
                      <w:color w:val="000000"/>
                      <w:sz w:val="20"/>
                      <w:szCs w:val="20"/>
                    </w:rPr>
                  </w:pPr>
                  <w:r w:rsidRPr="004E5BF9">
                    <w:rPr>
                      <w:rFonts w:ascii="Arial Narrow" w:hAnsi="Arial Narrow"/>
                      <w:b/>
                      <w:bCs/>
                      <w:color w:val="000000"/>
                      <w:sz w:val="20"/>
                      <w:szCs w:val="20"/>
                    </w:rPr>
                    <w:t>201</w:t>
                  </w:r>
                  <w:r>
                    <w:rPr>
                      <w:rFonts w:ascii="Arial Narrow" w:hAnsi="Arial Narrow"/>
                      <w:b/>
                      <w:bCs/>
                      <w:color w:val="000000"/>
                      <w:sz w:val="20"/>
                      <w:szCs w:val="20"/>
                    </w:rPr>
                    <w:t>5</w:t>
                  </w:r>
                </w:p>
              </w:tc>
              <w:tc>
                <w:tcPr>
                  <w:tcW w:w="970" w:type="dxa"/>
                  <w:gridSpan w:val="3"/>
                  <w:shd w:val="clear" w:color="auto" w:fill="auto"/>
                  <w:noWrap/>
                  <w:vAlign w:val="center"/>
                  <w:hideMark/>
                </w:tcPr>
                <w:p w14:paraId="34C193D5" w14:textId="77777777" w:rsidR="00CD6E1D" w:rsidRPr="004E5BF9" w:rsidRDefault="00CD6E1D" w:rsidP="00CD526E">
                  <w:pPr>
                    <w:keepNext w:val="0"/>
                    <w:spacing w:before="0" w:after="0"/>
                    <w:rPr>
                      <w:rFonts w:ascii="Arial Narrow" w:hAnsi="Arial Narrow"/>
                      <w:b/>
                      <w:bCs/>
                      <w:color w:val="000000"/>
                      <w:sz w:val="20"/>
                      <w:szCs w:val="20"/>
                    </w:rPr>
                  </w:pPr>
                  <w:r w:rsidRPr="004E5BF9">
                    <w:rPr>
                      <w:rFonts w:ascii="Arial Narrow" w:hAnsi="Arial Narrow"/>
                      <w:b/>
                      <w:bCs/>
                      <w:color w:val="000000"/>
                      <w:sz w:val="20"/>
                      <w:szCs w:val="20"/>
                    </w:rPr>
                    <w:t>201</w:t>
                  </w:r>
                  <w:r>
                    <w:rPr>
                      <w:rFonts w:ascii="Arial Narrow" w:hAnsi="Arial Narrow"/>
                      <w:b/>
                      <w:bCs/>
                      <w:color w:val="000000"/>
                      <w:sz w:val="20"/>
                      <w:szCs w:val="20"/>
                    </w:rPr>
                    <w:t>6</w:t>
                  </w:r>
                </w:p>
              </w:tc>
              <w:tc>
                <w:tcPr>
                  <w:tcW w:w="873" w:type="dxa"/>
                  <w:shd w:val="clear" w:color="auto" w:fill="auto"/>
                  <w:noWrap/>
                  <w:vAlign w:val="center"/>
                  <w:hideMark/>
                </w:tcPr>
                <w:p w14:paraId="01512DCC" w14:textId="77777777" w:rsidR="00CD6E1D" w:rsidRPr="004E5BF9" w:rsidRDefault="00CD6E1D" w:rsidP="00CD526E">
                  <w:pPr>
                    <w:keepNext w:val="0"/>
                    <w:spacing w:before="0" w:after="0"/>
                    <w:rPr>
                      <w:rFonts w:ascii="Arial Narrow" w:hAnsi="Arial Narrow"/>
                      <w:b/>
                      <w:bCs/>
                      <w:color w:val="000000"/>
                      <w:sz w:val="20"/>
                      <w:szCs w:val="20"/>
                    </w:rPr>
                  </w:pPr>
                  <w:r w:rsidRPr="004E5BF9">
                    <w:rPr>
                      <w:rFonts w:ascii="Arial Narrow" w:hAnsi="Arial Narrow"/>
                      <w:b/>
                      <w:bCs/>
                      <w:color w:val="000000"/>
                      <w:sz w:val="20"/>
                      <w:szCs w:val="20"/>
                    </w:rPr>
                    <w:t>201</w:t>
                  </w:r>
                  <w:r>
                    <w:rPr>
                      <w:rFonts w:ascii="Arial Narrow" w:hAnsi="Arial Narrow"/>
                      <w:b/>
                      <w:bCs/>
                      <w:color w:val="000000"/>
                      <w:sz w:val="20"/>
                      <w:szCs w:val="20"/>
                    </w:rPr>
                    <w:t>7</w:t>
                  </w:r>
                </w:p>
              </w:tc>
            </w:tr>
            <w:tr w:rsidR="00CD6E1D" w:rsidRPr="007155E8" w14:paraId="59C00E97" w14:textId="77777777" w:rsidTr="006E6793">
              <w:tc>
                <w:tcPr>
                  <w:tcW w:w="103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DC44C8C" w14:textId="77777777" w:rsidR="00CD6E1D" w:rsidRPr="007155E8" w:rsidRDefault="00CD6E1D" w:rsidP="00CD526E">
                  <w:pPr>
                    <w:keepNext w:val="0"/>
                    <w:spacing w:before="0" w:after="0"/>
                    <w:rPr>
                      <w:rFonts w:ascii="Arial Narrow" w:hAnsi="Arial Narrow"/>
                      <w:bCs/>
                      <w:color w:val="000000"/>
                      <w:sz w:val="20"/>
                      <w:szCs w:val="20"/>
                    </w:rPr>
                  </w:pPr>
                  <w:r w:rsidRPr="007155E8">
                    <w:rPr>
                      <w:rFonts w:ascii="Arial Narrow" w:hAnsi="Arial Narrow"/>
                      <w:bCs/>
                      <w:color w:val="000000"/>
                      <w:sz w:val="20"/>
                      <w:szCs w:val="20"/>
                    </w:rPr>
                    <w:t>22250VIC</w:t>
                  </w: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EB97875"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Certificate I in EAL (Access)</w:t>
                  </w:r>
                </w:p>
              </w:tc>
              <w:tc>
                <w:tcPr>
                  <w:tcW w:w="872"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C4ED76D" w14:textId="77777777" w:rsidR="00CD6E1D" w:rsidRDefault="00CD6E1D" w:rsidP="00CD526E">
                  <w:pPr>
                    <w:keepNext w:val="0"/>
                    <w:spacing w:before="0" w:after="0"/>
                    <w:jc w:val="center"/>
                    <w:rPr>
                      <w:rFonts w:ascii="Calibri" w:hAnsi="Calibri"/>
                      <w:color w:val="000000"/>
                    </w:rPr>
                  </w:pPr>
                  <w:r>
                    <w:rPr>
                      <w:rFonts w:ascii="Calibri" w:hAnsi="Calibri"/>
                      <w:color w:val="000000"/>
                    </w:rPr>
                    <w:t>1,485</w:t>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07AB4FE9" w14:textId="77777777" w:rsidR="00CD6E1D" w:rsidRDefault="00CD6E1D" w:rsidP="00CD526E">
                  <w:pPr>
                    <w:keepNext w:val="0"/>
                    <w:jc w:val="center"/>
                    <w:rPr>
                      <w:rFonts w:ascii="Calibri" w:hAnsi="Calibri"/>
                      <w:color w:val="000000"/>
                    </w:rPr>
                  </w:pPr>
                  <w:r>
                    <w:rPr>
                      <w:rFonts w:ascii="Calibri" w:hAnsi="Calibri"/>
                      <w:color w:val="000000"/>
                    </w:rPr>
                    <w:t>1,140</w:t>
                  </w:r>
                </w:p>
              </w:tc>
              <w:tc>
                <w:tcPr>
                  <w:tcW w:w="970" w:type="dxa"/>
                  <w:gridSpan w:val="3"/>
                  <w:tcBorders>
                    <w:top w:val="dotted" w:sz="4" w:space="0" w:color="auto"/>
                    <w:left w:val="dotted" w:sz="4" w:space="0" w:color="auto"/>
                    <w:bottom w:val="dotted" w:sz="4" w:space="0" w:color="auto"/>
                    <w:right w:val="dotted" w:sz="4" w:space="0" w:color="auto"/>
                  </w:tcBorders>
                  <w:shd w:val="clear" w:color="auto" w:fill="auto"/>
                  <w:noWrap/>
                  <w:vAlign w:val="center"/>
                </w:tcPr>
                <w:p w14:paraId="522552EB" w14:textId="77777777" w:rsidR="00CD6E1D" w:rsidRDefault="00CD6E1D" w:rsidP="00CD526E">
                  <w:pPr>
                    <w:keepNext w:val="0"/>
                    <w:jc w:val="center"/>
                    <w:rPr>
                      <w:rFonts w:ascii="Calibri" w:hAnsi="Calibri"/>
                      <w:color w:val="000000"/>
                    </w:rPr>
                  </w:pPr>
                  <w:r>
                    <w:rPr>
                      <w:rFonts w:ascii="Calibri" w:hAnsi="Calibri"/>
                      <w:color w:val="000000"/>
                    </w:rPr>
                    <w:t>1,371</w:t>
                  </w:r>
                </w:p>
              </w:tc>
              <w:tc>
                <w:tcPr>
                  <w:tcW w:w="873"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CEAE0D4" w14:textId="77777777" w:rsidR="00CD6E1D" w:rsidRDefault="00CD6E1D" w:rsidP="00CD526E">
                  <w:pPr>
                    <w:keepNext w:val="0"/>
                    <w:jc w:val="center"/>
                    <w:rPr>
                      <w:rFonts w:ascii="Calibri" w:hAnsi="Calibri"/>
                      <w:color w:val="000000"/>
                    </w:rPr>
                  </w:pPr>
                  <w:r>
                    <w:rPr>
                      <w:rFonts w:ascii="Calibri" w:hAnsi="Calibri"/>
                      <w:color w:val="000000"/>
                    </w:rPr>
                    <w:t>1,084</w:t>
                  </w:r>
                </w:p>
              </w:tc>
            </w:tr>
            <w:tr w:rsidR="00CD6E1D" w:rsidRPr="007155E8" w14:paraId="08129495" w14:textId="77777777" w:rsidTr="006E6793">
              <w:tc>
                <w:tcPr>
                  <w:tcW w:w="103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7FC8E26" w14:textId="77777777" w:rsidR="00CD6E1D" w:rsidRPr="007155E8" w:rsidRDefault="00CD6E1D" w:rsidP="00CD526E">
                  <w:pPr>
                    <w:keepNext w:val="0"/>
                    <w:spacing w:before="0" w:after="0"/>
                    <w:rPr>
                      <w:rFonts w:ascii="Arial Narrow" w:hAnsi="Arial Narrow"/>
                      <w:bCs/>
                      <w:color w:val="000000"/>
                      <w:sz w:val="20"/>
                      <w:szCs w:val="20"/>
                    </w:rPr>
                  </w:pPr>
                  <w:r w:rsidRPr="007155E8">
                    <w:rPr>
                      <w:rFonts w:ascii="Arial Narrow" w:hAnsi="Arial Narrow"/>
                      <w:bCs/>
                      <w:color w:val="000000"/>
                      <w:sz w:val="20"/>
                      <w:szCs w:val="20"/>
                    </w:rPr>
                    <w:t>22251VIC</w:t>
                  </w: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EE612BB"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Certificate II in EAL (Access)</w:t>
                  </w:r>
                </w:p>
              </w:tc>
              <w:tc>
                <w:tcPr>
                  <w:tcW w:w="872"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B69825A" w14:textId="77777777" w:rsidR="00CD6E1D" w:rsidRDefault="00CD6E1D" w:rsidP="00CD526E">
                  <w:pPr>
                    <w:keepNext w:val="0"/>
                    <w:jc w:val="center"/>
                    <w:rPr>
                      <w:rFonts w:ascii="Calibri" w:hAnsi="Calibri"/>
                      <w:color w:val="000000"/>
                    </w:rPr>
                  </w:pPr>
                  <w:r>
                    <w:rPr>
                      <w:rFonts w:ascii="Calibri" w:hAnsi="Calibri"/>
                      <w:color w:val="000000"/>
                    </w:rPr>
                    <w:t>430</w:t>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69BA7841" w14:textId="77777777" w:rsidR="00CD6E1D" w:rsidRDefault="00CD6E1D" w:rsidP="00CD526E">
                  <w:pPr>
                    <w:keepNext w:val="0"/>
                    <w:jc w:val="center"/>
                    <w:rPr>
                      <w:rFonts w:ascii="Calibri" w:hAnsi="Calibri"/>
                      <w:color w:val="000000"/>
                    </w:rPr>
                  </w:pPr>
                  <w:r>
                    <w:rPr>
                      <w:rFonts w:ascii="Calibri" w:hAnsi="Calibri"/>
                      <w:color w:val="000000"/>
                    </w:rPr>
                    <w:t>455</w:t>
                  </w:r>
                </w:p>
              </w:tc>
              <w:tc>
                <w:tcPr>
                  <w:tcW w:w="970" w:type="dxa"/>
                  <w:gridSpan w:val="3"/>
                  <w:tcBorders>
                    <w:top w:val="dotted" w:sz="4" w:space="0" w:color="auto"/>
                    <w:left w:val="dotted" w:sz="4" w:space="0" w:color="auto"/>
                    <w:bottom w:val="dotted" w:sz="4" w:space="0" w:color="auto"/>
                    <w:right w:val="dotted" w:sz="4" w:space="0" w:color="auto"/>
                  </w:tcBorders>
                  <w:shd w:val="clear" w:color="auto" w:fill="auto"/>
                  <w:noWrap/>
                  <w:vAlign w:val="center"/>
                </w:tcPr>
                <w:p w14:paraId="31A45358" w14:textId="77777777" w:rsidR="00CD6E1D" w:rsidRDefault="00CD6E1D" w:rsidP="00CD526E">
                  <w:pPr>
                    <w:keepNext w:val="0"/>
                    <w:jc w:val="center"/>
                    <w:rPr>
                      <w:rFonts w:ascii="Calibri" w:hAnsi="Calibri"/>
                      <w:color w:val="000000"/>
                    </w:rPr>
                  </w:pPr>
                  <w:r>
                    <w:rPr>
                      <w:rFonts w:ascii="Calibri" w:hAnsi="Calibri"/>
                      <w:color w:val="000000"/>
                    </w:rPr>
                    <w:t>358</w:t>
                  </w:r>
                </w:p>
              </w:tc>
              <w:tc>
                <w:tcPr>
                  <w:tcW w:w="873"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81E28DE" w14:textId="77777777" w:rsidR="00CD6E1D" w:rsidRDefault="00CD6E1D" w:rsidP="00CD526E">
                  <w:pPr>
                    <w:keepNext w:val="0"/>
                    <w:jc w:val="center"/>
                    <w:rPr>
                      <w:rFonts w:ascii="Calibri" w:hAnsi="Calibri"/>
                      <w:color w:val="000000"/>
                    </w:rPr>
                  </w:pPr>
                  <w:r>
                    <w:rPr>
                      <w:rFonts w:ascii="Calibri" w:hAnsi="Calibri"/>
                      <w:color w:val="000000"/>
                    </w:rPr>
                    <w:t>192</w:t>
                  </w:r>
                </w:p>
              </w:tc>
            </w:tr>
            <w:tr w:rsidR="00CD6E1D" w:rsidRPr="007155E8" w14:paraId="74B5F809" w14:textId="77777777" w:rsidTr="006E6793">
              <w:trPr>
                <w:trHeight w:val="300"/>
              </w:trPr>
              <w:tc>
                <w:tcPr>
                  <w:tcW w:w="103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BDAD9FE" w14:textId="77777777" w:rsidR="00CD6E1D" w:rsidRPr="007155E8" w:rsidRDefault="00CD6E1D" w:rsidP="00CD526E">
                  <w:pPr>
                    <w:keepNext w:val="0"/>
                    <w:spacing w:before="0" w:after="0"/>
                    <w:rPr>
                      <w:rFonts w:ascii="Arial Narrow" w:hAnsi="Arial Narrow"/>
                      <w:bCs/>
                      <w:color w:val="000000"/>
                      <w:sz w:val="20"/>
                      <w:szCs w:val="20"/>
                    </w:rPr>
                  </w:pPr>
                  <w:r w:rsidRPr="007155E8">
                    <w:rPr>
                      <w:rFonts w:ascii="Arial Narrow" w:hAnsi="Arial Narrow"/>
                      <w:bCs/>
                      <w:color w:val="000000"/>
                      <w:sz w:val="20"/>
                      <w:szCs w:val="20"/>
                    </w:rPr>
                    <w:t>22252VIC</w:t>
                  </w: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5E9B227"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Certificate II in EAL (Employment)</w:t>
                  </w:r>
                </w:p>
              </w:tc>
              <w:tc>
                <w:tcPr>
                  <w:tcW w:w="872"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1644395" w14:textId="77777777" w:rsidR="00CD6E1D" w:rsidRDefault="00CD6E1D" w:rsidP="00CD526E">
                  <w:pPr>
                    <w:keepNext w:val="0"/>
                    <w:jc w:val="center"/>
                    <w:rPr>
                      <w:rFonts w:ascii="Calibri" w:hAnsi="Calibri"/>
                      <w:color w:val="000000"/>
                    </w:rPr>
                  </w:pPr>
                  <w:r>
                    <w:rPr>
                      <w:rFonts w:ascii="Calibri" w:hAnsi="Calibri"/>
                      <w:color w:val="000000"/>
                    </w:rPr>
                    <w:t>769</w:t>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4E81748F" w14:textId="77777777" w:rsidR="00CD6E1D" w:rsidRDefault="00CD6E1D" w:rsidP="00CD526E">
                  <w:pPr>
                    <w:keepNext w:val="0"/>
                    <w:jc w:val="center"/>
                    <w:rPr>
                      <w:rFonts w:ascii="Calibri" w:hAnsi="Calibri"/>
                      <w:color w:val="000000"/>
                    </w:rPr>
                  </w:pPr>
                  <w:r>
                    <w:rPr>
                      <w:rFonts w:ascii="Calibri" w:hAnsi="Calibri"/>
                      <w:color w:val="000000"/>
                    </w:rPr>
                    <w:t>196</w:t>
                  </w:r>
                </w:p>
              </w:tc>
              <w:tc>
                <w:tcPr>
                  <w:tcW w:w="970" w:type="dxa"/>
                  <w:gridSpan w:val="3"/>
                  <w:tcBorders>
                    <w:top w:val="dotted" w:sz="4" w:space="0" w:color="auto"/>
                    <w:left w:val="dotted" w:sz="4" w:space="0" w:color="auto"/>
                    <w:bottom w:val="dotted" w:sz="4" w:space="0" w:color="auto"/>
                    <w:right w:val="dotted" w:sz="4" w:space="0" w:color="auto"/>
                  </w:tcBorders>
                  <w:shd w:val="clear" w:color="auto" w:fill="auto"/>
                  <w:noWrap/>
                  <w:vAlign w:val="center"/>
                </w:tcPr>
                <w:p w14:paraId="57616C16" w14:textId="77777777" w:rsidR="00CD6E1D" w:rsidRDefault="00CD6E1D" w:rsidP="00CD526E">
                  <w:pPr>
                    <w:keepNext w:val="0"/>
                    <w:jc w:val="center"/>
                    <w:rPr>
                      <w:rFonts w:ascii="Calibri" w:hAnsi="Calibri"/>
                      <w:color w:val="000000"/>
                    </w:rPr>
                  </w:pPr>
                  <w:r>
                    <w:rPr>
                      <w:rFonts w:ascii="Calibri" w:hAnsi="Calibri"/>
                      <w:color w:val="000000"/>
                    </w:rPr>
                    <w:t>303</w:t>
                  </w:r>
                </w:p>
              </w:tc>
              <w:tc>
                <w:tcPr>
                  <w:tcW w:w="873"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F7C7589" w14:textId="77777777" w:rsidR="00CD6E1D" w:rsidRDefault="00CD6E1D" w:rsidP="00CD526E">
                  <w:pPr>
                    <w:keepNext w:val="0"/>
                    <w:jc w:val="center"/>
                    <w:rPr>
                      <w:rFonts w:ascii="Calibri" w:hAnsi="Calibri"/>
                      <w:color w:val="000000"/>
                    </w:rPr>
                  </w:pPr>
                  <w:r>
                    <w:rPr>
                      <w:rFonts w:ascii="Calibri" w:hAnsi="Calibri"/>
                      <w:color w:val="000000"/>
                    </w:rPr>
                    <w:t>455</w:t>
                  </w:r>
                </w:p>
              </w:tc>
            </w:tr>
            <w:tr w:rsidR="00CD6E1D" w:rsidRPr="007155E8" w14:paraId="2193821B" w14:textId="77777777" w:rsidTr="006E6793">
              <w:trPr>
                <w:trHeight w:val="300"/>
              </w:trPr>
              <w:tc>
                <w:tcPr>
                  <w:tcW w:w="103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3F9675C" w14:textId="77777777" w:rsidR="00CD6E1D" w:rsidRPr="007155E8" w:rsidRDefault="00CD6E1D" w:rsidP="00CD526E">
                  <w:pPr>
                    <w:keepNext w:val="0"/>
                    <w:spacing w:before="0" w:after="0"/>
                    <w:rPr>
                      <w:rFonts w:ascii="Arial Narrow" w:hAnsi="Arial Narrow"/>
                      <w:bCs/>
                      <w:color w:val="000000"/>
                      <w:sz w:val="20"/>
                      <w:szCs w:val="20"/>
                    </w:rPr>
                  </w:pPr>
                  <w:r w:rsidRPr="007155E8">
                    <w:rPr>
                      <w:rFonts w:ascii="Arial Narrow" w:hAnsi="Arial Narrow"/>
                      <w:bCs/>
                      <w:color w:val="000000"/>
                      <w:sz w:val="20"/>
                      <w:szCs w:val="20"/>
                    </w:rPr>
                    <w:t>22253VIC</w:t>
                  </w: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1FEF217"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Certificate III in EAL (Access)</w:t>
                  </w:r>
                </w:p>
              </w:tc>
              <w:tc>
                <w:tcPr>
                  <w:tcW w:w="872"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C9A22A3" w14:textId="77777777" w:rsidR="00CD6E1D" w:rsidRDefault="00CD6E1D" w:rsidP="00CD526E">
                  <w:pPr>
                    <w:keepNext w:val="0"/>
                    <w:jc w:val="center"/>
                    <w:rPr>
                      <w:rFonts w:ascii="Calibri" w:hAnsi="Calibri"/>
                      <w:color w:val="000000"/>
                    </w:rPr>
                  </w:pPr>
                  <w:r>
                    <w:rPr>
                      <w:rFonts w:ascii="Calibri" w:hAnsi="Calibri"/>
                      <w:color w:val="000000"/>
                    </w:rPr>
                    <w:t>217</w:t>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402FAF97" w14:textId="77777777" w:rsidR="00CD6E1D" w:rsidRDefault="00CD6E1D" w:rsidP="00CD526E">
                  <w:pPr>
                    <w:keepNext w:val="0"/>
                    <w:jc w:val="center"/>
                    <w:rPr>
                      <w:rFonts w:ascii="Calibri" w:hAnsi="Calibri"/>
                      <w:color w:val="000000"/>
                    </w:rPr>
                  </w:pPr>
                  <w:r>
                    <w:rPr>
                      <w:rFonts w:ascii="Calibri" w:hAnsi="Calibri"/>
                      <w:color w:val="000000"/>
                    </w:rPr>
                    <w:t>121</w:t>
                  </w:r>
                </w:p>
              </w:tc>
              <w:tc>
                <w:tcPr>
                  <w:tcW w:w="970" w:type="dxa"/>
                  <w:gridSpan w:val="3"/>
                  <w:tcBorders>
                    <w:top w:val="dotted" w:sz="4" w:space="0" w:color="auto"/>
                    <w:left w:val="dotted" w:sz="4" w:space="0" w:color="auto"/>
                    <w:bottom w:val="dotted" w:sz="4" w:space="0" w:color="auto"/>
                    <w:right w:val="dotted" w:sz="4" w:space="0" w:color="auto"/>
                  </w:tcBorders>
                  <w:shd w:val="clear" w:color="auto" w:fill="auto"/>
                  <w:noWrap/>
                  <w:vAlign w:val="center"/>
                </w:tcPr>
                <w:p w14:paraId="00700EBF" w14:textId="77777777" w:rsidR="00CD6E1D" w:rsidRDefault="00CD6E1D" w:rsidP="00CD526E">
                  <w:pPr>
                    <w:keepNext w:val="0"/>
                    <w:jc w:val="center"/>
                    <w:rPr>
                      <w:rFonts w:ascii="Calibri" w:hAnsi="Calibri"/>
                      <w:color w:val="000000"/>
                    </w:rPr>
                  </w:pPr>
                  <w:r>
                    <w:rPr>
                      <w:rFonts w:ascii="Calibri" w:hAnsi="Calibri"/>
                      <w:color w:val="000000"/>
                    </w:rPr>
                    <w:t>114</w:t>
                  </w:r>
                </w:p>
              </w:tc>
              <w:tc>
                <w:tcPr>
                  <w:tcW w:w="873"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5F27586" w14:textId="77777777" w:rsidR="00CD6E1D" w:rsidRDefault="00CD6E1D" w:rsidP="00CD526E">
                  <w:pPr>
                    <w:keepNext w:val="0"/>
                    <w:jc w:val="center"/>
                    <w:rPr>
                      <w:rFonts w:ascii="Calibri" w:hAnsi="Calibri"/>
                      <w:color w:val="000000"/>
                    </w:rPr>
                  </w:pPr>
                  <w:r>
                    <w:rPr>
                      <w:rFonts w:ascii="Calibri" w:hAnsi="Calibri"/>
                      <w:color w:val="000000"/>
                    </w:rPr>
                    <w:t>279</w:t>
                  </w:r>
                </w:p>
              </w:tc>
            </w:tr>
            <w:tr w:rsidR="00CD6E1D" w:rsidRPr="007155E8" w14:paraId="708B9ABF" w14:textId="77777777" w:rsidTr="006E6793">
              <w:trPr>
                <w:trHeight w:val="300"/>
              </w:trPr>
              <w:tc>
                <w:tcPr>
                  <w:tcW w:w="103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2F2FE61" w14:textId="77777777" w:rsidR="00CD6E1D" w:rsidRPr="007155E8" w:rsidRDefault="00CD6E1D" w:rsidP="00CD526E">
                  <w:pPr>
                    <w:keepNext w:val="0"/>
                    <w:spacing w:before="0" w:after="0"/>
                    <w:rPr>
                      <w:rFonts w:ascii="Arial Narrow" w:hAnsi="Arial Narrow"/>
                      <w:bCs/>
                      <w:color w:val="000000"/>
                      <w:sz w:val="20"/>
                      <w:szCs w:val="20"/>
                    </w:rPr>
                  </w:pPr>
                  <w:r w:rsidRPr="007155E8">
                    <w:rPr>
                      <w:rFonts w:ascii="Arial Narrow" w:hAnsi="Arial Narrow"/>
                      <w:bCs/>
                      <w:color w:val="000000"/>
                      <w:sz w:val="20"/>
                      <w:szCs w:val="20"/>
                    </w:rPr>
                    <w:t>22254VIC</w:t>
                  </w: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F15AE66"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Certificate III in EAL (Employment)</w:t>
                  </w:r>
                </w:p>
              </w:tc>
              <w:tc>
                <w:tcPr>
                  <w:tcW w:w="872"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DD04CC1" w14:textId="77777777" w:rsidR="00CD6E1D" w:rsidRDefault="00CD6E1D" w:rsidP="00CD526E">
                  <w:pPr>
                    <w:keepNext w:val="0"/>
                    <w:jc w:val="center"/>
                    <w:rPr>
                      <w:rFonts w:ascii="Calibri" w:hAnsi="Calibri"/>
                      <w:color w:val="000000"/>
                    </w:rPr>
                  </w:pPr>
                  <w:r>
                    <w:rPr>
                      <w:rFonts w:ascii="Calibri" w:hAnsi="Calibri"/>
                      <w:color w:val="000000"/>
                    </w:rPr>
                    <w:t>216</w:t>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6B1D6FD0" w14:textId="77777777" w:rsidR="00CD6E1D" w:rsidRDefault="00CD6E1D" w:rsidP="00CD526E">
                  <w:pPr>
                    <w:keepNext w:val="0"/>
                    <w:jc w:val="center"/>
                    <w:rPr>
                      <w:rFonts w:ascii="Calibri" w:hAnsi="Calibri"/>
                      <w:color w:val="000000"/>
                    </w:rPr>
                  </w:pPr>
                  <w:r>
                    <w:rPr>
                      <w:rFonts w:ascii="Calibri" w:hAnsi="Calibri"/>
                      <w:color w:val="000000"/>
                    </w:rPr>
                    <w:t>195</w:t>
                  </w:r>
                </w:p>
              </w:tc>
              <w:tc>
                <w:tcPr>
                  <w:tcW w:w="970" w:type="dxa"/>
                  <w:gridSpan w:val="3"/>
                  <w:tcBorders>
                    <w:top w:val="dotted" w:sz="4" w:space="0" w:color="auto"/>
                    <w:left w:val="dotted" w:sz="4" w:space="0" w:color="auto"/>
                    <w:bottom w:val="dotted" w:sz="4" w:space="0" w:color="auto"/>
                    <w:right w:val="dotted" w:sz="4" w:space="0" w:color="auto"/>
                  </w:tcBorders>
                  <w:shd w:val="clear" w:color="auto" w:fill="auto"/>
                  <w:noWrap/>
                  <w:vAlign w:val="center"/>
                </w:tcPr>
                <w:p w14:paraId="63576763" w14:textId="77777777" w:rsidR="00CD6E1D" w:rsidRDefault="00CD6E1D" w:rsidP="00CD526E">
                  <w:pPr>
                    <w:keepNext w:val="0"/>
                    <w:jc w:val="center"/>
                    <w:rPr>
                      <w:rFonts w:ascii="Calibri" w:hAnsi="Calibri"/>
                      <w:color w:val="000000"/>
                    </w:rPr>
                  </w:pPr>
                  <w:r>
                    <w:rPr>
                      <w:rFonts w:ascii="Calibri" w:hAnsi="Calibri"/>
                      <w:color w:val="000000"/>
                    </w:rPr>
                    <w:t>159</w:t>
                  </w:r>
                </w:p>
              </w:tc>
              <w:tc>
                <w:tcPr>
                  <w:tcW w:w="873"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B261F4D" w14:textId="77777777" w:rsidR="00CD6E1D" w:rsidRDefault="00CD6E1D" w:rsidP="00CD526E">
                  <w:pPr>
                    <w:keepNext w:val="0"/>
                    <w:jc w:val="center"/>
                    <w:rPr>
                      <w:rFonts w:ascii="Calibri" w:hAnsi="Calibri"/>
                      <w:color w:val="000000"/>
                    </w:rPr>
                  </w:pPr>
                  <w:r>
                    <w:rPr>
                      <w:rFonts w:ascii="Calibri" w:hAnsi="Calibri"/>
                      <w:color w:val="000000"/>
                    </w:rPr>
                    <w:t>231</w:t>
                  </w:r>
                </w:p>
              </w:tc>
            </w:tr>
            <w:tr w:rsidR="00CD6E1D" w:rsidRPr="007155E8" w14:paraId="79698EC1" w14:textId="77777777" w:rsidTr="006E6793">
              <w:trPr>
                <w:trHeight w:val="300"/>
              </w:trPr>
              <w:tc>
                <w:tcPr>
                  <w:tcW w:w="103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6BC800F" w14:textId="77777777" w:rsidR="00CD6E1D" w:rsidRPr="007155E8" w:rsidRDefault="00CD6E1D" w:rsidP="00CD526E">
                  <w:pPr>
                    <w:keepNext w:val="0"/>
                    <w:spacing w:before="0" w:after="0"/>
                    <w:rPr>
                      <w:rFonts w:ascii="Arial Narrow" w:hAnsi="Arial Narrow"/>
                      <w:bCs/>
                      <w:color w:val="000000"/>
                      <w:sz w:val="20"/>
                      <w:szCs w:val="20"/>
                    </w:rPr>
                  </w:pPr>
                  <w:r w:rsidRPr="007155E8">
                    <w:rPr>
                      <w:rFonts w:ascii="Arial Narrow" w:hAnsi="Arial Narrow"/>
                      <w:bCs/>
                      <w:color w:val="000000"/>
                      <w:sz w:val="20"/>
                      <w:szCs w:val="20"/>
                    </w:rPr>
                    <w:t>22255VIC</w:t>
                  </w: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8897DDD"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Certificate III in EAL (Further Study)</w:t>
                  </w:r>
                </w:p>
              </w:tc>
              <w:tc>
                <w:tcPr>
                  <w:tcW w:w="872"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DAE6CE3" w14:textId="77777777" w:rsidR="00CD6E1D" w:rsidRDefault="00CD6E1D" w:rsidP="00CD526E">
                  <w:pPr>
                    <w:keepNext w:val="0"/>
                    <w:jc w:val="center"/>
                    <w:rPr>
                      <w:rFonts w:ascii="Calibri" w:hAnsi="Calibri"/>
                      <w:color w:val="000000"/>
                    </w:rPr>
                  </w:pPr>
                  <w:r>
                    <w:rPr>
                      <w:rFonts w:ascii="Calibri" w:hAnsi="Calibri"/>
                      <w:color w:val="000000"/>
                    </w:rPr>
                    <w:t>486</w:t>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379425FE" w14:textId="77777777" w:rsidR="00CD6E1D" w:rsidRDefault="00CD6E1D" w:rsidP="00CD526E">
                  <w:pPr>
                    <w:keepNext w:val="0"/>
                    <w:jc w:val="center"/>
                    <w:rPr>
                      <w:rFonts w:ascii="Calibri" w:hAnsi="Calibri"/>
                      <w:color w:val="000000"/>
                    </w:rPr>
                  </w:pPr>
                  <w:r>
                    <w:rPr>
                      <w:rFonts w:ascii="Calibri" w:hAnsi="Calibri"/>
                      <w:color w:val="000000"/>
                    </w:rPr>
                    <w:t>1,031</w:t>
                  </w:r>
                </w:p>
              </w:tc>
              <w:tc>
                <w:tcPr>
                  <w:tcW w:w="970" w:type="dxa"/>
                  <w:gridSpan w:val="3"/>
                  <w:tcBorders>
                    <w:top w:val="dotted" w:sz="4" w:space="0" w:color="auto"/>
                    <w:left w:val="dotted" w:sz="4" w:space="0" w:color="auto"/>
                    <w:bottom w:val="dotted" w:sz="4" w:space="0" w:color="auto"/>
                    <w:right w:val="dotted" w:sz="4" w:space="0" w:color="auto"/>
                  </w:tcBorders>
                  <w:shd w:val="clear" w:color="auto" w:fill="auto"/>
                  <w:noWrap/>
                  <w:vAlign w:val="center"/>
                </w:tcPr>
                <w:p w14:paraId="49825FD5" w14:textId="77777777" w:rsidR="00CD6E1D" w:rsidRDefault="00CD6E1D" w:rsidP="00CD526E">
                  <w:pPr>
                    <w:keepNext w:val="0"/>
                    <w:jc w:val="center"/>
                    <w:rPr>
                      <w:rFonts w:ascii="Calibri" w:hAnsi="Calibri"/>
                      <w:color w:val="000000"/>
                    </w:rPr>
                  </w:pPr>
                  <w:r>
                    <w:rPr>
                      <w:rFonts w:ascii="Calibri" w:hAnsi="Calibri"/>
                      <w:color w:val="000000"/>
                    </w:rPr>
                    <w:t>790</w:t>
                  </w:r>
                </w:p>
              </w:tc>
              <w:tc>
                <w:tcPr>
                  <w:tcW w:w="873"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9A35110" w14:textId="77777777" w:rsidR="00CD6E1D" w:rsidRDefault="00CD6E1D" w:rsidP="00CD526E">
                  <w:pPr>
                    <w:keepNext w:val="0"/>
                    <w:jc w:val="center"/>
                    <w:rPr>
                      <w:rFonts w:ascii="Calibri" w:hAnsi="Calibri"/>
                      <w:color w:val="000000"/>
                    </w:rPr>
                  </w:pPr>
                  <w:r>
                    <w:rPr>
                      <w:rFonts w:ascii="Calibri" w:hAnsi="Calibri"/>
                      <w:color w:val="000000"/>
                    </w:rPr>
                    <w:t>346</w:t>
                  </w:r>
                </w:p>
              </w:tc>
            </w:tr>
            <w:tr w:rsidR="00CD6E1D" w:rsidRPr="007155E8" w14:paraId="495A9EB1" w14:textId="77777777" w:rsidTr="006E6793">
              <w:trPr>
                <w:trHeight w:val="300"/>
              </w:trPr>
              <w:tc>
                <w:tcPr>
                  <w:tcW w:w="103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19667F0" w14:textId="77777777" w:rsidR="00CD6E1D" w:rsidRPr="007155E8" w:rsidRDefault="00CD6E1D" w:rsidP="00CD526E">
                  <w:pPr>
                    <w:keepNext w:val="0"/>
                    <w:spacing w:before="0" w:after="0"/>
                    <w:rPr>
                      <w:rFonts w:ascii="Arial Narrow" w:hAnsi="Arial Narrow"/>
                      <w:bCs/>
                      <w:color w:val="000000"/>
                      <w:sz w:val="20"/>
                      <w:szCs w:val="20"/>
                    </w:rPr>
                  </w:pPr>
                  <w:r w:rsidRPr="007155E8">
                    <w:rPr>
                      <w:rFonts w:ascii="Arial Narrow" w:hAnsi="Arial Narrow"/>
                      <w:bCs/>
                      <w:color w:val="000000"/>
                      <w:sz w:val="20"/>
                      <w:szCs w:val="20"/>
                    </w:rPr>
                    <w:t>22256VIC</w:t>
                  </w: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21E5CB2"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Certificate IV in EAL (Access)</w:t>
                  </w:r>
                </w:p>
              </w:tc>
              <w:tc>
                <w:tcPr>
                  <w:tcW w:w="872"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1D6F1D4" w14:textId="77777777" w:rsidR="00CD6E1D" w:rsidRDefault="00CD6E1D" w:rsidP="00CD526E">
                  <w:pPr>
                    <w:keepNext w:val="0"/>
                    <w:jc w:val="center"/>
                    <w:rPr>
                      <w:rFonts w:ascii="Calibri" w:hAnsi="Calibri"/>
                      <w:color w:val="000000"/>
                    </w:rPr>
                  </w:pPr>
                  <w:r>
                    <w:rPr>
                      <w:rFonts w:ascii="Calibri" w:hAnsi="Calibri"/>
                      <w:color w:val="000000"/>
                    </w:rPr>
                    <w:t>2</w:t>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6E0831B2" w14:textId="77777777" w:rsidR="00CD6E1D" w:rsidRDefault="00CD6E1D" w:rsidP="00CD526E">
                  <w:pPr>
                    <w:keepNext w:val="0"/>
                    <w:jc w:val="center"/>
                    <w:rPr>
                      <w:rFonts w:ascii="Calibri" w:hAnsi="Calibri"/>
                      <w:color w:val="000000"/>
                    </w:rPr>
                  </w:pPr>
                  <w:r>
                    <w:rPr>
                      <w:rFonts w:ascii="Calibri" w:hAnsi="Calibri"/>
                      <w:color w:val="000000"/>
                    </w:rPr>
                    <w:t>1</w:t>
                  </w:r>
                </w:p>
              </w:tc>
              <w:tc>
                <w:tcPr>
                  <w:tcW w:w="970" w:type="dxa"/>
                  <w:gridSpan w:val="3"/>
                  <w:tcBorders>
                    <w:top w:val="dotted" w:sz="4" w:space="0" w:color="auto"/>
                    <w:left w:val="dotted" w:sz="4" w:space="0" w:color="auto"/>
                    <w:bottom w:val="dotted" w:sz="4" w:space="0" w:color="auto"/>
                    <w:right w:val="dotted" w:sz="4" w:space="0" w:color="auto"/>
                  </w:tcBorders>
                  <w:shd w:val="clear" w:color="auto" w:fill="auto"/>
                  <w:noWrap/>
                  <w:vAlign w:val="center"/>
                </w:tcPr>
                <w:p w14:paraId="4B677825" w14:textId="77777777" w:rsidR="00CD6E1D" w:rsidRDefault="00CD6E1D" w:rsidP="00CD526E">
                  <w:pPr>
                    <w:keepNext w:val="0"/>
                    <w:jc w:val="center"/>
                    <w:rPr>
                      <w:rFonts w:ascii="Calibri" w:hAnsi="Calibri"/>
                      <w:color w:val="000000"/>
                    </w:rPr>
                  </w:pPr>
                  <w:r>
                    <w:rPr>
                      <w:rFonts w:ascii="Calibri" w:hAnsi="Calibri"/>
                      <w:color w:val="000000"/>
                    </w:rPr>
                    <w:t>2</w:t>
                  </w:r>
                </w:p>
              </w:tc>
              <w:tc>
                <w:tcPr>
                  <w:tcW w:w="873"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B78EE4B" w14:textId="77777777" w:rsidR="00CD6E1D" w:rsidRDefault="00CD6E1D" w:rsidP="00CD526E">
                  <w:pPr>
                    <w:keepNext w:val="0"/>
                    <w:jc w:val="center"/>
                    <w:rPr>
                      <w:rFonts w:ascii="Calibri" w:hAnsi="Calibri"/>
                      <w:color w:val="000000"/>
                    </w:rPr>
                  </w:pPr>
                  <w:r>
                    <w:rPr>
                      <w:rFonts w:ascii="Calibri" w:hAnsi="Calibri"/>
                      <w:color w:val="000000"/>
                    </w:rPr>
                    <w:t>10</w:t>
                  </w:r>
                </w:p>
              </w:tc>
            </w:tr>
            <w:tr w:rsidR="00CD6E1D" w:rsidRPr="007155E8" w14:paraId="484B4724" w14:textId="77777777" w:rsidTr="006E6793">
              <w:trPr>
                <w:trHeight w:val="300"/>
              </w:trPr>
              <w:tc>
                <w:tcPr>
                  <w:tcW w:w="103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486D846" w14:textId="77777777" w:rsidR="00CD6E1D" w:rsidRPr="007155E8" w:rsidRDefault="00CD6E1D" w:rsidP="00CD526E">
                  <w:pPr>
                    <w:keepNext w:val="0"/>
                    <w:spacing w:before="0" w:after="0"/>
                    <w:rPr>
                      <w:rFonts w:ascii="Arial Narrow" w:hAnsi="Arial Narrow"/>
                      <w:bCs/>
                      <w:color w:val="000000"/>
                      <w:sz w:val="20"/>
                      <w:szCs w:val="20"/>
                    </w:rPr>
                  </w:pPr>
                  <w:r w:rsidRPr="007155E8">
                    <w:rPr>
                      <w:rFonts w:ascii="Arial Narrow" w:hAnsi="Arial Narrow"/>
                      <w:bCs/>
                      <w:color w:val="000000"/>
                      <w:sz w:val="20"/>
                      <w:szCs w:val="20"/>
                    </w:rPr>
                    <w:t>22257VIC</w:t>
                  </w: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423C574"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Certificate IV in EAL (Employment / Professional)</w:t>
                  </w:r>
                </w:p>
              </w:tc>
              <w:tc>
                <w:tcPr>
                  <w:tcW w:w="872"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B5ACCAE" w14:textId="77777777" w:rsidR="00CD6E1D" w:rsidRDefault="00CD6E1D" w:rsidP="00CD526E">
                  <w:pPr>
                    <w:keepNext w:val="0"/>
                    <w:jc w:val="center"/>
                    <w:rPr>
                      <w:rFonts w:ascii="Calibri" w:hAnsi="Calibri"/>
                      <w:color w:val="000000"/>
                    </w:rPr>
                  </w:pPr>
                  <w:r>
                    <w:rPr>
                      <w:rFonts w:ascii="Calibri" w:hAnsi="Calibri"/>
                      <w:color w:val="000000"/>
                    </w:rPr>
                    <w:t>150</w:t>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456B0B5F" w14:textId="77777777" w:rsidR="00CD6E1D" w:rsidRDefault="00CD6E1D" w:rsidP="00CD526E">
                  <w:pPr>
                    <w:keepNext w:val="0"/>
                    <w:jc w:val="center"/>
                    <w:rPr>
                      <w:rFonts w:ascii="Calibri" w:hAnsi="Calibri"/>
                      <w:color w:val="000000"/>
                    </w:rPr>
                  </w:pPr>
                  <w:r>
                    <w:rPr>
                      <w:rFonts w:ascii="Calibri" w:hAnsi="Calibri"/>
                      <w:color w:val="000000"/>
                    </w:rPr>
                    <w:t>245</w:t>
                  </w:r>
                </w:p>
              </w:tc>
              <w:tc>
                <w:tcPr>
                  <w:tcW w:w="970" w:type="dxa"/>
                  <w:gridSpan w:val="3"/>
                  <w:tcBorders>
                    <w:top w:val="dotted" w:sz="4" w:space="0" w:color="auto"/>
                    <w:left w:val="dotted" w:sz="4" w:space="0" w:color="auto"/>
                    <w:bottom w:val="dotted" w:sz="4" w:space="0" w:color="auto"/>
                    <w:right w:val="dotted" w:sz="4" w:space="0" w:color="auto"/>
                  </w:tcBorders>
                  <w:shd w:val="clear" w:color="auto" w:fill="auto"/>
                  <w:noWrap/>
                  <w:vAlign w:val="center"/>
                </w:tcPr>
                <w:p w14:paraId="36A02563" w14:textId="77777777" w:rsidR="00CD6E1D" w:rsidRDefault="00CD6E1D" w:rsidP="00CD526E">
                  <w:pPr>
                    <w:keepNext w:val="0"/>
                    <w:jc w:val="center"/>
                    <w:rPr>
                      <w:rFonts w:ascii="Calibri" w:hAnsi="Calibri"/>
                      <w:color w:val="000000"/>
                    </w:rPr>
                  </w:pPr>
                  <w:r>
                    <w:rPr>
                      <w:rFonts w:ascii="Calibri" w:hAnsi="Calibri"/>
                      <w:color w:val="000000"/>
                    </w:rPr>
                    <w:t>150</w:t>
                  </w:r>
                </w:p>
              </w:tc>
              <w:tc>
                <w:tcPr>
                  <w:tcW w:w="873"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8C713B1" w14:textId="77777777" w:rsidR="00CD6E1D" w:rsidRDefault="00CD6E1D" w:rsidP="00CD526E">
                  <w:pPr>
                    <w:keepNext w:val="0"/>
                    <w:jc w:val="center"/>
                    <w:rPr>
                      <w:rFonts w:ascii="Calibri" w:hAnsi="Calibri"/>
                      <w:color w:val="000000"/>
                    </w:rPr>
                  </w:pPr>
                  <w:r>
                    <w:rPr>
                      <w:rFonts w:ascii="Calibri" w:hAnsi="Calibri"/>
                      <w:color w:val="000000"/>
                    </w:rPr>
                    <w:t>132</w:t>
                  </w:r>
                </w:p>
              </w:tc>
            </w:tr>
            <w:tr w:rsidR="00CD6E1D" w:rsidRPr="007155E8" w14:paraId="59111F5C" w14:textId="77777777" w:rsidTr="006E6793">
              <w:trPr>
                <w:trHeight w:val="300"/>
              </w:trPr>
              <w:tc>
                <w:tcPr>
                  <w:tcW w:w="103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AF501C1" w14:textId="77777777" w:rsidR="00CD6E1D" w:rsidRPr="007155E8" w:rsidRDefault="00CD6E1D" w:rsidP="00CD526E">
                  <w:pPr>
                    <w:keepNext w:val="0"/>
                    <w:spacing w:before="0" w:after="0"/>
                    <w:rPr>
                      <w:rFonts w:ascii="Arial Narrow" w:hAnsi="Arial Narrow"/>
                      <w:bCs/>
                      <w:color w:val="000000"/>
                      <w:sz w:val="20"/>
                      <w:szCs w:val="20"/>
                    </w:rPr>
                  </w:pPr>
                  <w:r w:rsidRPr="007155E8">
                    <w:rPr>
                      <w:rFonts w:ascii="Arial Narrow" w:hAnsi="Arial Narrow"/>
                      <w:bCs/>
                      <w:color w:val="000000"/>
                      <w:sz w:val="20"/>
                      <w:szCs w:val="20"/>
                    </w:rPr>
                    <w:t>22258VIC</w:t>
                  </w: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450FC23"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Certificate IV in EAL (Further Study)</w:t>
                  </w:r>
                </w:p>
              </w:tc>
              <w:tc>
                <w:tcPr>
                  <w:tcW w:w="872"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1E5BF4D" w14:textId="77777777" w:rsidR="00CD6E1D" w:rsidRDefault="00CD6E1D" w:rsidP="00CD526E">
                  <w:pPr>
                    <w:keepNext w:val="0"/>
                    <w:jc w:val="center"/>
                    <w:rPr>
                      <w:rFonts w:ascii="Calibri" w:hAnsi="Calibri"/>
                      <w:color w:val="000000"/>
                    </w:rPr>
                  </w:pPr>
                  <w:r>
                    <w:rPr>
                      <w:rFonts w:ascii="Calibri" w:hAnsi="Calibri"/>
                      <w:color w:val="000000"/>
                    </w:rPr>
                    <w:t>204</w:t>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45E8DF17" w14:textId="77777777" w:rsidR="00CD6E1D" w:rsidRDefault="00CD6E1D" w:rsidP="00CD526E">
                  <w:pPr>
                    <w:keepNext w:val="0"/>
                    <w:jc w:val="center"/>
                    <w:rPr>
                      <w:rFonts w:ascii="Calibri" w:hAnsi="Calibri"/>
                      <w:color w:val="000000"/>
                    </w:rPr>
                  </w:pPr>
                  <w:r>
                    <w:rPr>
                      <w:rFonts w:ascii="Calibri" w:hAnsi="Calibri"/>
                      <w:color w:val="000000"/>
                    </w:rPr>
                    <w:t>418</w:t>
                  </w:r>
                </w:p>
              </w:tc>
              <w:tc>
                <w:tcPr>
                  <w:tcW w:w="970" w:type="dxa"/>
                  <w:gridSpan w:val="3"/>
                  <w:tcBorders>
                    <w:top w:val="dotted" w:sz="4" w:space="0" w:color="auto"/>
                    <w:left w:val="dotted" w:sz="4" w:space="0" w:color="auto"/>
                    <w:bottom w:val="dotted" w:sz="4" w:space="0" w:color="auto"/>
                    <w:right w:val="dotted" w:sz="4" w:space="0" w:color="auto"/>
                  </w:tcBorders>
                  <w:shd w:val="clear" w:color="auto" w:fill="auto"/>
                  <w:noWrap/>
                  <w:vAlign w:val="center"/>
                </w:tcPr>
                <w:p w14:paraId="11C34156" w14:textId="77777777" w:rsidR="00CD6E1D" w:rsidRDefault="00CD6E1D" w:rsidP="00CD526E">
                  <w:pPr>
                    <w:keepNext w:val="0"/>
                    <w:jc w:val="center"/>
                    <w:rPr>
                      <w:rFonts w:ascii="Calibri" w:hAnsi="Calibri"/>
                      <w:color w:val="000000"/>
                    </w:rPr>
                  </w:pPr>
                  <w:r>
                    <w:rPr>
                      <w:rFonts w:ascii="Calibri" w:hAnsi="Calibri"/>
                      <w:color w:val="000000"/>
                    </w:rPr>
                    <w:t>558</w:t>
                  </w:r>
                </w:p>
              </w:tc>
              <w:tc>
                <w:tcPr>
                  <w:tcW w:w="873"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AAE3AC4" w14:textId="77777777" w:rsidR="00CD6E1D" w:rsidRDefault="00CD6E1D" w:rsidP="00CD526E">
                  <w:pPr>
                    <w:keepNext w:val="0"/>
                    <w:jc w:val="center"/>
                    <w:rPr>
                      <w:rFonts w:ascii="Calibri" w:hAnsi="Calibri"/>
                      <w:color w:val="000000"/>
                    </w:rPr>
                  </w:pPr>
                  <w:r>
                    <w:rPr>
                      <w:rFonts w:ascii="Calibri" w:hAnsi="Calibri"/>
                      <w:color w:val="000000"/>
                    </w:rPr>
                    <w:t>400</w:t>
                  </w:r>
                </w:p>
              </w:tc>
            </w:tr>
            <w:tr w:rsidR="00CD6E1D" w:rsidRPr="007155E8" w14:paraId="47B6385C" w14:textId="77777777" w:rsidTr="006E6793">
              <w:trPr>
                <w:trHeight w:val="300"/>
              </w:trPr>
              <w:tc>
                <w:tcPr>
                  <w:tcW w:w="103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0ECE212" w14:textId="77777777" w:rsidR="00CD6E1D" w:rsidRPr="007155E8" w:rsidRDefault="00CD6E1D" w:rsidP="00CD526E">
                  <w:pPr>
                    <w:keepNext w:val="0"/>
                    <w:spacing w:before="0" w:after="0"/>
                    <w:rPr>
                      <w:rFonts w:ascii="Arial Narrow" w:hAnsi="Arial Narrow"/>
                      <w:bCs/>
                      <w:color w:val="000000"/>
                      <w:sz w:val="20"/>
                      <w:szCs w:val="20"/>
                    </w:rPr>
                  </w:pPr>
                  <w:r w:rsidRPr="007155E8">
                    <w:rPr>
                      <w:rFonts w:ascii="Arial Narrow" w:hAnsi="Arial Narrow"/>
                      <w:bCs/>
                      <w:color w:val="000000"/>
                      <w:sz w:val="20"/>
                      <w:szCs w:val="20"/>
                    </w:rPr>
                    <w:t>22259VIC</w:t>
                  </w: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AA97142" w14:textId="77777777" w:rsidR="00CD6E1D" w:rsidRPr="007155E8" w:rsidRDefault="00CD6E1D" w:rsidP="00CD526E">
                  <w:pPr>
                    <w:keepNext w:val="0"/>
                    <w:spacing w:before="0" w:after="0"/>
                    <w:rPr>
                      <w:rFonts w:ascii="Arial Narrow" w:hAnsi="Arial Narrow"/>
                      <w:color w:val="000000"/>
                      <w:sz w:val="20"/>
                      <w:szCs w:val="20"/>
                    </w:rPr>
                  </w:pPr>
                  <w:r w:rsidRPr="007155E8">
                    <w:rPr>
                      <w:rFonts w:ascii="Arial Narrow" w:hAnsi="Arial Narrow"/>
                      <w:color w:val="000000"/>
                      <w:sz w:val="20"/>
                      <w:szCs w:val="20"/>
                    </w:rPr>
                    <w:t>Course in EAL</w:t>
                  </w:r>
                </w:p>
              </w:tc>
              <w:tc>
                <w:tcPr>
                  <w:tcW w:w="872"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16AA49A" w14:textId="77777777" w:rsidR="00CD6E1D" w:rsidRDefault="00CD6E1D" w:rsidP="00CD526E">
                  <w:pPr>
                    <w:keepNext w:val="0"/>
                    <w:jc w:val="center"/>
                    <w:rPr>
                      <w:rFonts w:ascii="Calibri" w:hAnsi="Calibri"/>
                      <w:color w:val="000000"/>
                    </w:rPr>
                  </w:pPr>
                  <w:r>
                    <w:rPr>
                      <w:rFonts w:ascii="Calibri" w:hAnsi="Calibri"/>
                      <w:color w:val="000000"/>
                    </w:rPr>
                    <w:t>684</w:t>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2339930F" w14:textId="77777777" w:rsidR="00CD6E1D" w:rsidRDefault="00CD6E1D" w:rsidP="00CD526E">
                  <w:pPr>
                    <w:keepNext w:val="0"/>
                    <w:jc w:val="center"/>
                    <w:rPr>
                      <w:rFonts w:ascii="Calibri" w:hAnsi="Calibri"/>
                      <w:color w:val="000000"/>
                    </w:rPr>
                  </w:pPr>
                  <w:r>
                    <w:rPr>
                      <w:rFonts w:ascii="Calibri" w:hAnsi="Calibri"/>
                      <w:color w:val="000000"/>
                    </w:rPr>
                    <w:t>747</w:t>
                  </w:r>
                </w:p>
              </w:tc>
              <w:tc>
                <w:tcPr>
                  <w:tcW w:w="970" w:type="dxa"/>
                  <w:gridSpan w:val="3"/>
                  <w:tcBorders>
                    <w:top w:val="dotted" w:sz="4" w:space="0" w:color="auto"/>
                    <w:left w:val="dotted" w:sz="4" w:space="0" w:color="auto"/>
                    <w:bottom w:val="dotted" w:sz="4" w:space="0" w:color="auto"/>
                    <w:right w:val="dotted" w:sz="4" w:space="0" w:color="auto"/>
                  </w:tcBorders>
                  <w:shd w:val="clear" w:color="auto" w:fill="auto"/>
                  <w:noWrap/>
                  <w:vAlign w:val="center"/>
                </w:tcPr>
                <w:p w14:paraId="72CB5FEB" w14:textId="77777777" w:rsidR="00CD6E1D" w:rsidRDefault="00CD6E1D" w:rsidP="00CD526E">
                  <w:pPr>
                    <w:keepNext w:val="0"/>
                    <w:jc w:val="center"/>
                    <w:rPr>
                      <w:rFonts w:ascii="Calibri" w:hAnsi="Calibri"/>
                      <w:color w:val="000000"/>
                    </w:rPr>
                  </w:pPr>
                  <w:r>
                    <w:rPr>
                      <w:rFonts w:ascii="Calibri" w:hAnsi="Calibri"/>
                      <w:color w:val="000000"/>
                    </w:rPr>
                    <w:t>1,186</w:t>
                  </w:r>
                </w:p>
              </w:tc>
              <w:tc>
                <w:tcPr>
                  <w:tcW w:w="873"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F2BA06B" w14:textId="77777777" w:rsidR="00CD6E1D" w:rsidRDefault="00CD6E1D" w:rsidP="00CD526E">
                  <w:pPr>
                    <w:keepNext w:val="0"/>
                    <w:jc w:val="center"/>
                    <w:rPr>
                      <w:rFonts w:ascii="Calibri" w:hAnsi="Calibri"/>
                      <w:color w:val="000000"/>
                    </w:rPr>
                  </w:pPr>
                  <w:r>
                    <w:rPr>
                      <w:rFonts w:ascii="Calibri" w:hAnsi="Calibri"/>
                      <w:color w:val="000000"/>
                    </w:rPr>
                    <w:t>1,020</w:t>
                  </w:r>
                </w:p>
              </w:tc>
            </w:tr>
            <w:tr w:rsidR="00CD6E1D" w:rsidRPr="007155E8" w14:paraId="52A0F595" w14:textId="77777777" w:rsidTr="006E6793">
              <w:trPr>
                <w:trHeight w:val="300"/>
              </w:trPr>
              <w:tc>
                <w:tcPr>
                  <w:tcW w:w="103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49CF545" w14:textId="77777777" w:rsidR="00CD6E1D" w:rsidRPr="007155E8" w:rsidRDefault="00CD6E1D" w:rsidP="00CD526E">
                  <w:pPr>
                    <w:keepNext w:val="0"/>
                    <w:spacing w:before="0" w:after="0"/>
                    <w:rPr>
                      <w:rFonts w:ascii="Arial Narrow" w:hAnsi="Arial Narrow"/>
                      <w:bCs/>
                      <w:color w:val="000000"/>
                      <w:sz w:val="20"/>
                      <w:szCs w:val="20"/>
                    </w:rPr>
                  </w:pP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47A155D" w14:textId="77777777" w:rsidR="00CD6E1D" w:rsidRPr="007155E8" w:rsidRDefault="00CD6E1D" w:rsidP="00CD526E">
                  <w:pPr>
                    <w:keepNext w:val="0"/>
                    <w:spacing w:before="0" w:after="0"/>
                    <w:rPr>
                      <w:rFonts w:ascii="Arial Narrow" w:hAnsi="Arial Narrow"/>
                      <w:color w:val="000000"/>
                      <w:sz w:val="20"/>
                      <w:szCs w:val="20"/>
                    </w:rPr>
                  </w:pPr>
                  <w:r>
                    <w:rPr>
                      <w:rFonts w:ascii="Arial Narrow" w:hAnsi="Arial Narrow"/>
                      <w:color w:val="000000"/>
                      <w:sz w:val="20"/>
                      <w:szCs w:val="20"/>
                    </w:rPr>
                    <w:t>Fee for Service Total</w:t>
                  </w:r>
                </w:p>
              </w:tc>
              <w:tc>
                <w:tcPr>
                  <w:tcW w:w="872" w:type="dxa"/>
                  <w:tcBorders>
                    <w:top w:val="dotted" w:sz="4" w:space="0" w:color="auto"/>
                    <w:left w:val="dotted" w:sz="4" w:space="0" w:color="auto"/>
                    <w:bottom w:val="dotted" w:sz="4" w:space="0" w:color="auto"/>
                    <w:right w:val="dotted" w:sz="4" w:space="0" w:color="auto"/>
                  </w:tcBorders>
                  <w:shd w:val="clear" w:color="auto" w:fill="auto"/>
                  <w:noWrap/>
                  <w:vAlign w:val="bottom"/>
                </w:tcPr>
                <w:p w14:paraId="5A92343A" w14:textId="77777777" w:rsidR="00CD6E1D" w:rsidRDefault="00CD6E1D" w:rsidP="00CD526E">
                  <w:pPr>
                    <w:keepNext w:val="0"/>
                    <w:jc w:val="right"/>
                    <w:rPr>
                      <w:rFonts w:ascii="Calibri" w:hAnsi="Calibri"/>
                      <w:b/>
                      <w:bCs/>
                      <w:color w:val="000000"/>
                    </w:rPr>
                  </w:pPr>
                  <w:r>
                    <w:rPr>
                      <w:rFonts w:ascii="Calibri" w:hAnsi="Calibri"/>
                      <w:b/>
                      <w:bCs/>
                      <w:color w:val="000000"/>
                    </w:rPr>
                    <w:t>4,643</w:t>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noWrap/>
                  <w:vAlign w:val="bottom"/>
                </w:tcPr>
                <w:p w14:paraId="35EA6BB0" w14:textId="77777777" w:rsidR="00CD6E1D" w:rsidRDefault="00CD6E1D" w:rsidP="00CD526E">
                  <w:pPr>
                    <w:keepNext w:val="0"/>
                    <w:jc w:val="right"/>
                    <w:rPr>
                      <w:rFonts w:ascii="Calibri" w:hAnsi="Calibri"/>
                      <w:b/>
                      <w:bCs/>
                      <w:color w:val="000000"/>
                    </w:rPr>
                  </w:pPr>
                  <w:r>
                    <w:rPr>
                      <w:rFonts w:ascii="Calibri" w:hAnsi="Calibri"/>
                      <w:b/>
                      <w:bCs/>
                      <w:color w:val="000000"/>
                    </w:rPr>
                    <w:t>4,549</w:t>
                  </w:r>
                </w:p>
              </w:tc>
              <w:tc>
                <w:tcPr>
                  <w:tcW w:w="970" w:type="dxa"/>
                  <w:gridSpan w:val="3"/>
                  <w:tcBorders>
                    <w:top w:val="dotted" w:sz="4" w:space="0" w:color="auto"/>
                    <w:left w:val="dotted" w:sz="4" w:space="0" w:color="auto"/>
                    <w:bottom w:val="dotted" w:sz="4" w:space="0" w:color="auto"/>
                    <w:right w:val="dotted" w:sz="4" w:space="0" w:color="auto"/>
                  </w:tcBorders>
                  <w:shd w:val="clear" w:color="auto" w:fill="auto"/>
                  <w:noWrap/>
                  <w:vAlign w:val="bottom"/>
                </w:tcPr>
                <w:p w14:paraId="7D3217E0" w14:textId="77777777" w:rsidR="00CD6E1D" w:rsidRDefault="00CD6E1D" w:rsidP="00CD526E">
                  <w:pPr>
                    <w:keepNext w:val="0"/>
                    <w:jc w:val="right"/>
                    <w:rPr>
                      <w:rFonts w:ascii="Calibri" w:hAnsi="Calibri"/>
                      <w:b/>
                      <w:bCs/>
                      <w:color w:val="000000"/>
                    </w:rPr>
                  </w:pPr>
                  <w:r>
                    <w:rPr>
                      <w:rFonts w:ascii="Calibri" w:hAnsi="Calibri"/>
                      <w:b/>
                      <w:bCs/>
                      <w:color w:val="000000"/>
                    </w:rPr>
                    <w:t>4,991</w:t>
                  </w:r>
                </w:p>
              </w:tc>
              <w:tc>
                <w:tcPr>
                  <w:tcW w:w="873" w:type="dxa"/>
                  <w:tcBorders>
                    <w:top w:val="dotted" w:sz="4" w:space="0" w:color="auto"/>
                    <w:left w:val="dotted" w:sz="4" w:space="0" w:color="auto"/>
                    <w:bottom w:val="dotted" w:sz="4" w:space="0" w:color="auto"/>
                    <w:right w:val="dotted" w:sz="4" w:space="0" w:color="auto"/>
                  </w:tcBorders>
                  <w:shd w:val="clear" w:color="auto" w:fill="auto"/>
                  <w:noWrap/>
                  <w:vAlign w:val="bottom"/>
                </w:tcPr>
                <w:p w14:paraId="05CADD85" w14:textId="77777777" w:rsidR="00CD6E1D" w:rsidRDefault="00CD6E1D" w:rsidP="00CD526E">
                  <w:pPr>
                    <w:keepNext w:val="0"/>
                    <w:jc w:val="right"/>
                    <w:rPr>
                      <w:rFonts w:ascii="Calibri" w:hAnsi="Calibri"/>
                      <w:b/>
                      <w:bCs/>
                      <w:color w:val="000000"/>
                    </w:rPr>
                  </w:pPr>
                  <w:r>
                    <w:rPr>
                      <w:rFonts w:ascii="Calibri" w:hAnsi="Calibri"/>
                      <w:b/>
                      <w:bCs/>
                      <w:color w:val="000000"/>
                    </w:rPr>
                    <w:t>4,149</w:t>
                  </w:r>
                </w:p>
              </w:tc>
            </w:tr>
            <w:tr w:rsidR="00CD6E1D" w:rsidRPr="007155E8" w14:paraId="6AE959FC" w14:textId="77777777" w:rsidTr="006E6793">
              <w:tc>
                <w:tcPr>
                  <w:tcW w:w="1031" w:type="dxa"/>
                  <w:tcBorders>
                    <w:top w:val="dotted" w:sz="4" w:space="0" w:color="auto"/>
                    <w:left w:val="dotted" w:sz="4" w:space="0" w:color="auto"/>
                    <w:bottom w:val="dotted" w:sz="4" w:space="0" w:color="auto"/>
                    <w:right w:val="dotted" w:sz="4" w:space="0" w:color="auto"/>
                  </w:tcBorders>
                  <w:shd w:val="clear" w:color="auto" w:fill="BFBFBF" w:themeFill="background1" w:themeFillShade="BF"/>
                  <w:noWrap/>
                  <w:vAlign w:val="center"/>
                </w:tcPr>
                <w:p w14:paraId="03FA2CCD" w14:textId="77777777" w:rsidR="00CD6E1D" w:rsidRPr="007155E8" w:rsidRDefault="00CD6E1D" w:rsidP="00CD526E">
                  <w:pPr>
                    <w:keepNext w:val="0"/>
                    <w:spacing w:before="0" w:after="0"/>
                    <w:rPr>
                      <w:rFonts w:ascii="Arial Narrow" w:hAnsi="Arial Narrow"/>
                      <w:bCs/>
                      <w:color w:val="000000"/>
                      <w:sz w:val="20"/>
                      <w:szCs w:val="20"/>
                    </w:rPr>
                  </w:pPr>
                </w:p>
              </w:tc>
              <w:tc>
                <w:tcPr>
                  <w:tcW w:w="2268" w:type="dxa"/>
                  <w:tcBorders>
                    <w:top w:val="dotted" w:sz="4" w:space="0" w:color="auto"/>
                    <w:left w:val="dotted" w:sz="4" w:space="0" w:color="auto"/>
                    <w:bottom w:val="dotted" w:sz="4" w:space="0" w:color="auto"/>
                    <w:right w:val="dotted" w:sz="4" w:space="0" w:color="auto"/>
                  </w:tcBorders>
                  <w:shd w:val="clear" w:color="auto" w:fill="BFBFBF" w:themeFill="background1" w:themeFillShade="BF"/>
                  <w:noWrap/>
                  <w:vAlign w:val="center"/>
                </w:tcPr>
                <w:p w14:paraId="2F955584" w14:textId="77777777" w:rsidR="00CD6E1D" w:rsidRDefault="00CD6E1D" w:rsidP="00CD526E">
                  <w:pPr>
                    <w:keepNext w:val="0"/>
                    <w:spacing w:before="0" w:after="0"/>
                    <w:jc w:val="right"/>
                    <w:rPr>
                      <w:rFonts w:ascii="Calibri" w:hAnsi="Calibri"/>
                      <w:b/>
                      <w:bCs/>
                      <w:color w:val="000000"/>
                    </w:rPr>
                  </w:pPr>
                  <w:r>
                    <w:rPr>
                      <w:rFonts w:ascii="Calibri" w:hAnsi="Calibri"/>
                      <w:b/>
                      <w:bCs/>
                      <w:color w:val="000000"/>
                    </w:rPr>
                    <w:t>Grand Total</w:t>
                  </w:r>
                </w:p>
              </w:tc>
              <w:tc>
                <w:tcPr>
                  <w:tcW w:w="872" w:type="dxa"/>
                  <w:tcBorders>
                    <w:top w:val="dotted" w:sz="4" w:space="0" w:color="auto"/>
                    <w:left w:val="dotted" w:sz="4" w:space="0" w:color="auto"/>
                    <w:bottom w:val="dotted" w:sz="4" w:space="0" w:color="auto"/>
                    <w:right w:val="dotted" w:sz="4" w:space="0" w:color="auto"/>
                  </w:tcBorders>
                  <w:shd w:val="clear" w:color="auto" w:fill="BFBFBF" w:themeFill="background1" w:themeFillShade="BF"/>
                  <w:noWrap/>
                  <w:vAlign w:val="bottom"/>
                </w:tcPr>
                <w:p w14:paraId="0EFE86C4" w14:textId="77777777" w:rsidR="00CD6E1D" w:rsidRDefault="00CD6E1D" w:rsidP="00CD526E">
                  <w:pPr>
                    <w:keepNext w:val="0"/>
                    <w:jc w:val="right"/>
                    <w:rPr>
                      <w:rFonts w:ascii="Calibri" w:hAnsi="Calibri"/>
                      <w:b/>
                      <w:bCs/>
                      <w:color w:val="000000"/>
                    </w:rPr>
                  </w:pPr>
                  <w:r>
                    <w:rPr>
                      <w:rFonts w:ascii="Calibri" w:hAnsi="Calibri"/>
                      <w:b/>
                      <w:bCs/>
                      <w:color w:val="000000"/>
                    </w:rPr>
                    <w:t>14,912</w:t>
                  </w:r>
                </w:p>
              </w:tc>
              <w:tc>
                <w:tcPr>
                  <w:tcW w:w="851" w:type="dxa"/>
                  <w:gridSpan w:val="2"/>
                  <w:tcBorders>
                    <w:top w:val="dotted" w:sz="4" w:space="0" w:color="auto"/>
                    <w:left w:val="dotted" w:sz="4" w:space="0" w:color="auto"/>
                    <w:bottom w:val="dotted" w:sz="4" w:space="0" w:color="auto"/>
                    <w:right w:val="dotted" w:sz="4" w:space="0" w:color="auto"/>
                  </w:tcBorders>
                  <w:shd w:val="clear" w:color="auto" w:fill="BFBFBF" w:themeFill="background1" w:themeFillShade="BF"/>
                  <w:noWrap/>
                  <w:vAlign w:val="bottom"/>
                </w:tcPr>
                <w:p w14:paraId="5584D090" w14:textId="77777777" w:rsidR="00CD6E1D" w:rsidRDefault="00CD6E1D" w:rsidP="00CD526E">
                  <w:pPr>
                    <w:keepNext w:val="0"/>
                    <w:jc w:val="right"/>
                    <w:rPr>
                      <w:rFonts w:ascii="Calibri" w:hAnsi="Calibri"/>
                      <w:b/>
                      <w:bCs/>
                      <w:color w:val="000000"/>
                    </w:rPr>
                  </w:pPr>
                  <w:r>
                    <w:rPr>
                      <w:rFonts w:ascii="Calibri" w:hAnsi="Calibri"/>
                      <w:b/>
                      <w:bCs/>
                      <w:color w:val="000000"/>
                    </w:rPr>
                    <w:t>16,452</w:t>
                  </w:r>
                </w:p>
              </w:tc>
              <w:tc>
                <w:tcPr>
                  <w:tcW w:w="970" w:type="dxa"/>
                  <w:gridSpan w:val="3"/>
                  <w:tcBorders>
                    <w:top w:val="dotted" w:sz="4" w:space="0" w:color="auto"/>
                    <w:left w:val="dotted" w:sz="4" w:space="0" w:color="auto"/>
                    <w:bottom w:val="dotted" w:sz="4" w:space="0" w:color="auto"/>
                    <w:right w:val="dotted" w:sz="4" w:space="0" w:color="auto"/>
                  </w:tcBorders>
                  <w:shd w:val="clear" w:color="auto" w:fill="BFBFBF" w:themeFill="background1" w:themeFillShade="BF"/>
                  <w:noWrap/>
                  <w:vAlign w:val="bottom"/>
                </w:tcPr>
                <w:p w14:paraId="63420977" w14:textId="77777777" w:rsidR="00CD6E1D" w:rsidRDefault="00CD6E1D" w:rsidP="00CD526E">
                  <w:pPr>
                    <w:keepNext w:val="0"/>
                    <w:jc w:val="right"/>
                    <w:rPr>
                      <w:rFonts w:ascii="Calibri" w:hAnsi="Calibri"/>
                      <w:b/>
                      <w:bCs/>
                      <w:color w:val="000000"/>
                    </w:rPr>
                  </w:pPr>
                  <w:r>
                    <w:rPr>
                      <w:rFonts w:ascii="Calibri" w:hAnsi="Calibri"/>
                      <w:b/>
                      <w:bCs/>
                      <w:color w:val="000000"/>
                    </w:rPr>
                    <w:t>13,438</w:t>
                  </w:r>
                </w:p>
              </w:tc>
              <w:tc>
                <w:tcPr>
                  <w:tcW w:w="873" w:type="dxa"/>
                  <w:tcBorders>
                    <w:top w:val="dotted" w:sz="4" w:space="0" w:color="auto"/>
                    <w:left w:val="dotted" w:sz="4" w:space="0" w:color="auto"/>
                    <w:bottom w:val="dotted" w:sz="4" w:space="0" w:color="auto"/>
                    <w:right w:val="dotted" w:sz="4" w:space="0" w:color="auto"/>
                  </w:tcBorders>
                  <w:shd w:val="clear" w:color="auto" w:fill="BFBFBF" w:themeFill="background1" w:themeFillShade="BF"/>
                  <w:noWrap/>
                  <w:vAlign w:val="center"/>
                </w:tcPr>
                <w:p w14:paraId="7771FC4F" w14:textId="77777777" w:rsidR="00CD6E1D" w:rsidRPr="007155E8" w:rsidRDefault="00CD6E1D" w:rsidP="00CD526E">
                  <w:pPr>
                    <w:keepNext w:val="0"/>
                    <w:spacing w:before="0" w:after="0"/>
                    <w:rPr>
                      <w:rFonts w:ascii="Arial Narrow" w:hAnsi="Arial Narrow"/>
                      <w:color w:val="000000"/>
                      <w:sz w:val="20"/>
                      <w:szCs w:val="20"/>
                    </w:rPr>
                  </w:pPr>
                  <w:r>
                    <w:rPr>
                      <w:rFonts w:ascii="Calibri" w:hAnsi="Calibri"/>
                      <w:b/>
                      <w:bCs/>
                      <w:color w:val="000000"/>
                    </w:rPr>
                    <w:t>12,284</w:t>
                  </w:r>
                </w:p>
              </w:tc>
            </w:tr>
          </w:tbl>
          <w:p w14:paraId="152DF8FC" w14:textId="77777777" w:rsidR="00CD6E1D" w:rsidRPr="006A73A8" w:rsidRDefault="00CD6E1D" w:rsidP="00CD526E">
            <w:pPr>
              <w:keepNext w:val="0"/>
            </w:pPr>
            <w:r w:rsidRPr="002F3992">
              <w:rPr>
                <w:b/>
              </w:rPr>
              <w:t xml:space="preserve">Learner profiles </w:t>
            </w:r>
          </w:p>
          <w:p w14:paraId="258649EF" w14:textId="6A817ACC" w:rsidR="00D214AB" w:rsidRDefault="00CD6E1D" w:rsidP="00CD526E">
            <w:pPr>
              <w:keepNext w:val="0"/>
              <w:rPr>
                <w:sz w:val="20"/>
                <w:szCs w:val="20"/>
              </w:rPr>
            </w:pPr>
            <w:r>
              <w:t>As shown above, t</w:t>
            </w:r>
            <w:r w:rsidRPr="00DB235D">
              <w:t>he current EAL le</w:t>
            </w:r>
            <w:r>
              <w:t>arner cohort is accessing EA</w:t>
            </w:r>
            <w:r w:rsidRPr="00DB235D">
              <w:t>L accredited course</w:t>
            </w:r>
            <w:r>
              <w:t xml:space="preserve">s across all levels and streams. </w:t>
            </w:r>
            <w:r w:rsidRPr="00216A25">
              <w:t>Enrolment trends indicate a large number of mature aged learners over 35 in the Certificates I and II (Access) as well as the Course in EAL while the Certificates III and IV in Further Study indicate a younger cohort. The Certificate IV in EAL (Employment / Professional) indicates a cohort concentrated between the ages of 25 and 44.</w:t>
            </w:r>
            <w:r w:rsidRPr="00963883">
              <w:t xml:space="preserve">The graph below shows enrolments by age for the Certificate I in EAL </w:t>
            </w:r>
            <w:r w:rsidR="00E13FD7" w:rsidRPr="00963883">
              <w:t>(Access).</w:t>
            </w:r>
            <w:r>
              <w:t xml:space="preserve"> </w:t>
            </w:r>
            <w:r w:rsidRPr="00F03F1E">
              <w:rPr>
                <w:sz w:val="20"/>
                <w:szCs w:val="20"/>
              </w:rPr>
              <w:t>(Source: Department of Education and Training)</w:t>
            </w:r>
          </w:p>
          <w:p w14:paraId="4420B9B4" w14:textId="4D6644FE" w:rsidR="00D214AB" w:rsidRDefault="00D214AB" w:rsidP="00CD526E">
            <w:pPr>
              <w:keepNext w:val="0"/>
              <w:rPr>
                <w:sz w:val="20"/>
                <w:szCs w:val="20"/>
              </w:rPr>
            </w:pPr>
            <w:bookmarkStart w:id="16" w:name="_Toc499561857"/>
            <w:bookmarkStart w:id="17" w:name="_Toc499561994"/>
            <w:bookmarkStart w:id="18" w:name="_Toc499562338"/>
            <w:r>
              <w:rPr>
                <w:noProof/>
              </w:rPr>
              <w:drawing>
                <wp:inline distT="0" distB="0" distL="0" distR="0" wp14:anchorId="6771A335" wp14:editId="19C4A2F3">
                  <wp:extent cx="4324350" cy="2743200"/>
                  <wp:effectExtent l="0" t="0" r="0" b="0"/>
                  <wp:docPr id="4" name="Chart 4" descr="P622C14T2#yIS1" title="Graph of enrolments by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End w:id="16"/>
            <w:bookmarkEnd w:id="17"/>
            <w:bookmarkEnd w:id="18"/>
          </w:p>
          <w:p w14:paraId="11EF39DB" w14:textId="77777777" w:rsidR="002F3992" w:rsidRPr="00DB235D" w:rsidRDefault="002F3992" w:rsidP="00CD526E">
            <w:pPr>
              <w:keepNext w:val="0"/>
              <w:rPr>
                <w:b/>
              </w:rPr>
            </w:pPr>
            <w:r w:rsidRPr="00DB235D">
              <w:rPr>
                <w:b/>
              </w:rPr>
              <w:t xml:space="preserve">Consultations </w:t>
            </w:r>
          </w:p>
          <w:p w14:paraId="218B4B45" w14:textId="77777777" w:rsidR="002F3992" w:rsidRPr="00505686" w:rsidRDefault="002F3992" w:rsidP="00CD526E">
            <w:pPr>
              <w:keepNext w:val="0"/>
            </w:pPr>
            <w:r w:rsidRPr="00505686">
              <w:t xml:space="preserve">EAL Practitioner Focus Group </w:t>
            </w:r>
          </w:p>
          <w:p w14:paraId="77D35F31" w14:textId="77777777" w:rsidR="002F3992" w:rsidRPr="00DB235D" w:rsidRDefault="002F3992" w:rsidP="00CD526E">
            <w:pPr>
              <w:keepNext w:val="0"/>
            </w:pPr>
            <w:r w:rsidRPr="00DB235D">
              <w:t>A focus group of EAL practitioners representing public, private and community training providers was held on 24 October, 2017. There were 16 participants who discussed the ways in which the Framework supported learner outcomes and suggested changes that could be made to the course structures or the units of the Framework. The group confirmed the need for the courses in the Framework and their role in providing outcomes and pathways for diverse groups of learners. Some participants indicated that the profile of their cohorts had changed. This included:</w:t>
            </w:r>
          </w:p>
          <w:p w14:paraId="02F7E5CC" w14:textId="77777777" w:rsidR="002F3992" w:rsidRDefault="002F3992" w:rsidP="00CD526E">
            <w:pPr>
              <w:pStyle w:val="bullet"/>
              <w:keepNext w:val="0"/>
            </w:pPr>
            <w:r>
              <w:t>learners experiencing recent trauma including those with higher levels of education</w:t>
            </w:r>
          </w:p>
          <w:p w14:paraId="7B37747C" w14:textId="77777777" w:rsidR="002F3992" w:rsidRDefault="002F3992" w:rsidP="00CD526E">
            <w:pPr>
              <w:pStyle w:val="bullet"/>
              <w:keepNext w:val="0"/>
            </w:pPr>
            <w:r>
              <w:t>more mature aged learners and long term residents</w:t>
            </w:r>
          </w:p>
          <w:p w14:paraId="197CADCA" w14:textId="77777777" w:rsidR="002F3992" w:rsidRDefault="002F3992" w:rsidP="00CD526E">
            <w:pPr>
              <w:pStyle w:val="bullet"/>
              <w:keepNext w:val="0"/>
            </w:pPr>
            <w:r>
              <w:t>learners with a specific skill set who require retraining such as those from the auto industry</w:t>
            </w:r>
          </w:p>
          <w:p w14:paraId="5F23E8C9" w14:textId="77777777" w:rsidR="002F3992" w:rsidRDefault="002F3992" w:rsidP="00CD526E">
            <w:pPr>
              <w:pStyle w:val="bullet"/>
              <w:keepNext w:val="0"/>
            </w:pPr>
            <w:r>
              <w:t>younger learners from Europe who are looking to develop their English language skills to access work</w:t>
            </w:r>
          </w:p>
          <w:p w14:paraId="7FA64F04" w14:textId="77777777" w:rsidR="002F3992" w:rsidRDefault="002F3992" w:rsidP="00CD526E">
            <w:pPr>
              <w:pStyle w:val="bullet"/>
              <w:keepNext w:val="0"/>
            </w:pPr>
            <w:r>
              <w:lastRenderedPageBreak/>
              <w:t>professional and skilled migrants from the subcontinent</w:t>
            </w:r>
          </w:p>
          <w:p w14:paraId="2A325127" w14:textId="77777777" w:rsidR="00A15796" w:rsidRDefault="002F3992" w:rsidP="00CD526E">
            <w:pPr>
              <w:keepNext w:val="0"/>
            </w:pPr>
            <w:r w:rsidRPr="002F3992">
              <w:t>Participants identified a range of pathways accessed by learners. These included vocational areas such as:</w:t>
            </w:r>
          </w:p>
          <w:p w14:paraId="67601304" w14:textId="77777777" w:rsidR="00054CEF" w:rsidRDefault="00054CEF" w:rsidP="00CD526E">
            <w:pPr>
              <w:pStyle w:val="bullet"/>
              <w:keepNext w:val="0"/>
            </w:pPr>
            <w:r>
              <w:t>childcare</w:t>
            </w:r>
          </w:p>
          <w:p w14:paraId="6BC67617" w14:textId="77777777" w:rsidR="00054CEF" w:rsidRDefault="00054CEF" w:rsidP="00CD526E">
            <w:pPr>
              <w:pStyle w:val="bullet"/>
              <w:keepNext w:val="0"/>
            </w:pPr>
            <w:r>
              <w:t>aged care</w:t>
            </w:r>
          </w:p>
          <w:p w14:paraId="37AD30F0" w14:textId="77777777" w:rsidR="00054CEF" w:rsidRDefault="00054CEF" w:rsidP="00CD526E">
            <w:pPr>
              <w:pStyle w:val="bullet"/>
              <w:keepNext w:val="0"/>
            </w:pPr>
            <w:r>
              <w:t>disability</w:t>
            </w:r>
          </w:p>
          <w:p w14:paraId="0A3B4646" w14:textId="77777777" w:rsidR="00054CEF" w:rsidRDefault="00054CEF" w:rsidP="00CD526E">
            <w:pPr>
              <w:pStyle w:val="bullet"/>
              <w:keepNext w:val="0"/>
            </w:pPr>
            <w:r>
              <w:t>hospitality</w:t>
            </w:r>
          </w:p>
          <w:p w14:paraId="1F03B22A" w14:textId="77777777" w:rsidR="00054CEF" w:rsidRDefault="00054CEF" w:rsidP="00CD526E">
            <w:pPr>
              <w:pStyle w:val="bullet"/>
              <w:keepNext w:val="0"/>
            </w:pPr>
            <w:r>
              <w:t>painting and decorating</w:t>
            </w:r>
          </w:p>
          <w:p w14:paraId="6BD6BAB7" w14:textId="77777777" w:rsidR="00054CEF" w:rsidRDefault="00054CEF" w:rsidP="00CD526E">
            <w:pPr>
              <w:keepNext w:val="0"/>
            </w:pPr>
            <w:r w:rsidRPr="00DB235D">
              <w:t xml:space="preserve">Other learners accessed higher level qualifications in </w:t>
            </w:r>
            <w:r>
              <w:t>VET</w:t>
            </w:r>
            <w:r w:rsidRPr="00DB235D">
              <w:t xml:space="preserve"> such as diplomas with a view to accessing degree level courses.</w:t>
            </w:r>
          </w:p>
          <w:p w14:paraId="27C5E6EF" w14:textId="77777777" w:rsidR="00054CEF" w:rsidRPr="00054CEF" w:rsidRDefault="00054CEF" w:rsidP="00CD526E">
            <w:pPr>
              <w:keepNext w:val="0"/>
            </w:pPr>
            <w:r w:rsidRPr="00054CEF">
              <w:t>Curriculum Advisory Group</w:t>
            </w:r>
          </w:p>
          <w:p w14:paraId="6E391A64" w14:textId="77777777" w:rsidR="002F3992" w:rsidRDefault="00054CEF" w:rsidP="00CD526E">
            <w:pPr>
              <w:keepNext w:val="0"/>
            </w:pPr>
            <w:r>
              <w:t>The EAL Curriculum Advisory Group is made up of TAFE and Learn Local representatives and provides advice on the implementation of the EAL Framework. The Advisory group met to provide feedback on a number of issues (see key themes).</w:t>
            </w:r>
          </w:p>
          <w:p w14:paraId="1FB657AE" w14:textId="77777777" w:rsidR="00054CEF" w:rsidRPr="00054CEF" w:rsidRDefault="00054CEF" w:rsidP="00CD526E">
            <w:pPr>
              <w:keepNext w:val="0"/>
            </w:pPr>
            <w:r>
              <w:t>Online Survey of Providers</w:t>
            </w:r>
          </w:p>
          <w:p w14:paraId="314E70AC" w14:textId="77777777" w:rsidR="00054CEF" w:rsidRDefault="00054CEF" w:rsidP="00CD526E">
            <w:pPr>
              <w:keepNext w:val="0"/>
            </w:pPr>
            <w:r>
              <w:t>EAL providers were invited to provide feedback via an online survey. 16 responses were received with 73% coming from TAFE providers. Respondents delivered a range of qualifications often delivering a combination of qualifications. Feedback was provided on the following:</w:t>
            </w:r>
          </w:p>
          <w:p w14:paraId="294554BF" w14:textId="77777777" w:rsidR="00054CEF" w:rsidRDefault="00054CEF" w:rsidP="00CD526E">
            <w:pPr>
              <w:pStyle w:val="bullet"/>
              <w:keepNext w:val="0"/>
            </w:pPr>
            <w:r>
              <w:t>student outcomes</w:t>
            </w:r>
          </w:p>
          <w:p w14:paraId="63D0EA31" w14:textId="77777777" w:rsidR="00054CEF" w:rsidRDefault="00054CEF" w:rsidP="00CD526E">
            <w:pPr>
              <w:pStyle w:val="bullet"/>
              <w:keepNext w:val="0"/>
            </w:pPr>
            <w:r>
              <w:t>gaps in the curriculum</w:t>
            </w:r>
          </w:p>
          <w:p w14:paraId="60B54C97" w14:textId="77777777" w:rsidR="00054CEF" w:rsidRDefault="00054CEF" w:rsidP="00CD526E">
            <w:pPr>
              <w:pStyle w:val="bullet"/>
              <w:keepNext w:val="0"/>
            </w:pPr>
            <w:r>
              <w:t>structure of qualifications</w:t>
            </w:r>
          </w:p>
          <w:p w14:paraId="26482130" w14:textId="77777777" w:rsidR="00054CEF" w:rsidRDefault="00054CEF" w:rsidP="00CD526E">
            <w:pPr>
              <w:pStyle w:val="bullet"/>
              <w:keepNext w:val="0"/>
            </w:pPr>
            <w:r>
              <w:t>potential new units</w:t>
            </w:r>
          </w:p>
          <w:p w14:paraId="382DEA3B" w14:textId="77777777" w:rsidR="00054CEF" w:rsidRPr="00505686" w:rsidRDefault="00054CEF" w:rsidP="00CD526E">
            <w:pPr>
              <w:keepNext w:val="0"/>
            </w:pPr>
            <w:r w:rsidRPr="00505686">
              <w:t>Learner feedback</w:t>
            </w:r>
          </w:p>
          <w:p w14:paraId="547FB153" w14:textId="77777777" w:rsidR="00054CEF" w:rsidRDefault="00054CEF" w:rsidP="00CD526E">
            <w:pPr>
              <w:pStyle w:val="bullet"/>
              <w:keepNext w:val="0"/>
              <w:numPr>
                <w:ilvl w:val="0"/>
                <w:numId w:val="0"/>
              </w:numPr>
            </w:pPr>
            <w:r>
              <w:t xml:space="preserve">156 learners responded to a survey about their experiences with the EAL Framework. Survey respondents represented a range of cultural and educational backgrounds and ranged from recent arrivals, who had completed their initial AMEP programs, to longer term Australian residents who are now returning to study to improve their English skills after having previously worked and raised families. A number of learners came from Afghanistan, Iran, Iraq, Syria, Somalia and South Sudan with a number also coming from Vietnam. Learners provided feedback on the EAL courses they were completing or had completed and their reasons for doing so. They also identified pathways they hoped to access as a result of their English language studies. </w:t>
            </w:r>
          </w:p>
          <w:p w14:paraId="41C29977" w14:textId="77777777" w:rsidR="00054CEF" w:rsidRPr="000E3F31" w:rsidRDefault="00054CEF" w:rsidP="00CD526E">
            <w:pPr>
              <w:keepNext w:val="0"/>
            </w:pPr>
            <w:r w:rsidRPr="000E3F31">
              <w:t>Individual feedback</w:t>
            </w:r>
          </w:p>
          <w:p w14:paraId="61863BAD" w14:textId="77777777" w:rsidR="00054CEF" w:rsidRDefault="00054CEF" w:rsidP="00CD526E">
            <w:pPr>
              <w:pStyle w:val="bullet"/>
              <w:keepNext w:val="0"/>
              <w:numPr>
                <w:ilvl w:val="0"/>
                <w:numId w:val="0"/>
              </w:numPr>
            </w:pPr>
            <w:r>
              <w:t>Feedback was also received from individual providers and related to unit content and consistency.</w:t>
            </w:r>
          </w:p>
          <w:p w14:paraId="75AC46B1" w14:textId="77777777" w:rsidR="00054CEF" w:rsidRPr="000E3F31" w:rsidRDefault="00054CEF" w:rsidP="00CD526E">
            <w:pPr>
              <w:keepNext w:val="0"/>
              <w:rPr>
                <w:b/>
              </w:rPr>
            </w:pPr>
            <w:r w:rsidRPr="000E3F31">
              <w:rPr>
                <w:b/>
              </w:rPr>
              <w:t xml:space="preserve">Key themes </w:t>
            </w:r>
          </w:p>
          <w:p w14:paraId="6D20F540" w14:textId="77777777" w:rsidR="00054CEF" w:rsidRDefault="00054CEF" w:rsidP="00CD526E">
            <w:pPr>
              <w:keepNext w:val="0"/>
            </w:pPr>
            <w:r>
              <w:t>The following key themes have emerged from the research and consultation phase to date:</w:t>
            </w:r>
          </w:p>
          <w:p w14:paraId="246D8952" w14:textId="77777777" w:rsidR="00EE61C9" w:rsidRPr="000E3F31" w:rsidRDefault="00EE61C9" w:rsidP="00CD526E">
            <w:pPr>
              <w:pStyle w:val="bullet"/>
              <w:keepNext w:val="0"/>
              <w:keepLines/>
            </w:pPr>
            <w:r w:rsidRPr="000E3F31">
              <w:lastRenderedPageBreak/>
              <w:t>The EAL curriculum needs to continue to cater for the diverse range of learners including low literacy learners and include a range of outcomes for oral language and reading and writing development together with employment and further study skills in a variety of local contexts.</w:t>
            </w:r>
          </w:p>
          <w:p w14:paraId="1939C604" w14:textId="77777777" w:rsidR="00EE61C9" w:rsidRDefault="00EE61C9" w:rsidP="00CD526E">
            <w:pPr>
              <w:pStyle w:val="bullet"/>
              <w:keepNext w:val="0"/>
              <w:keepLines/>
            </w:pPr>
            <w:r>
              <w:t>The continuing importance of maintaining flexibility in the overall structure of the EAL curriculum so it can meet the requirements of a changing range of learner groups with varying goals, skill levels, and educational backgrounds to access a range of pathways. Feedback from stakeholders indicates that the current EAL Framework has this flexibility and allows learners to access a range of pathways</w:t>
            </w:r>
          </w:p>
          <w:p w14:paraId="586E35E8" w14:textId="77777777" w:rsidR="00054CEF" w:rsidRDefault="00EE61C9" w:rsidP="00CD526E">
            <w:pPr>
              <w:keepNext w:val="0"/>
            </w:pPr>
            <w:r w:rsidRPr="00EE61C9">
              <w:t>The language content of the units needs to provide relevant outcomes. Feedback from stakeholders indicates that the language content of the EAL courses is still relevant, although some additional areas may need consideration to reflect the needs of changing cohorts. This includes the following:</w:t>
            </w:r>
          </w:p>
          <w:p w14:paraId="1716F6CD" w14:textId="77777777" w:rsidR="00EE61C9" w:rsidRDefault="00EE61C9" w:rsidP="00CD526E">
            <w:pPr>
              <w:pStyle w:val="bullet"/>
              <w:keepNext w:val="0"/>
            </w:pPr>
            <w:r>
              <w:t>review the content and size of the Course in EAL to determine its suitability to meet the needs of pre-literate and oral learners</w:t>
            </w:r>
          </w:p>
          <w:p w14:paraId="6706D111" w14:textId="77777777" w:rsidR="00EE61C9" w:rsidRDefault="00EE61C9" w:rsidP="00CD526E">
            <w:pPr>
              <w:pStyle w:val="bullet"/>
              <w:keepNext w:val="0"/>
            </w:pPr>
            <w:r>
              <w:t>make digital literacy explicit in the Course in EAL</w:t>
            </w:r>
          </w:p>
          <w:p w14:paraId="0B8F54AB" w14:textId="77777777" w:rsidR="00EE61C9" w:rsidRDefault="00EE61C9" w:rsidP="00CD526E">
            <w:pPr>
              <w:pStyle w:val="bullet"/>
              <w:keepNext w:val="0"/>
            </w:pPr>
            <w:r>
              <w:t>strengthen the explicit focus on diversity throughout the Framework particularly in the Employment stream</w:t>
            </w:r>
          </w:p>
          <w:p w14:paraId="14AFCF48" w14:textId="77777777" w:rsidR="00EE61C9" w:rsidRDefault="00EE61C9" w:rsidP="00CD526E">
            <w:pPr>
              <w:pStyle w:val="bullet"/>
              <w:keepNext w:val="0"/>
            </w:pPr>
            <w:r>
              <w:t>investigate need for units based on changing settlement needs</w:t>
            </w:r>
          </w:p>
          <w:p w14:paraId="37AFC89C" w14:textId="77777777" w:rsidR="00EE61C9" w:rsidRDefault="00EE61C9" w:rsidP="00CD526E">
            <w:pPr>
              <w:pStyle w:val="bullet"/>
              <w:keepNext w:val="0"/>
            </w:pPr>
            <w:r>
              <w:t>include more numeracy in the framework</w:t>
            </w:r>
          </w:p>
          <w:p w14:paraId="6DAFDF23" w14:textId="77777777" w:rsidR="00EE61C9" w:rsidRDefault="00EE61C9" w:rsidP="00CD526E">
            <w:pPr>
              <w:pStyle w:val="bullet"/>
              <w:keepNext w:val="0"/>
            </w:pPr>
            <w:r>
              <w:t xml:space="preserve">required Skills and Knowledge across all units are currently presented as Required Linguistic Knowledge and Skills and Required Sociolinguistic and Cultural Knowledge and Skills. This needs to be reviewed in terms of  content and scope </w:t>
            </w:r>
          </w:p>
          <w:p w14:paraId="0F103316" w14:textId="77777777" w:rsidR="00EE61C9" w:rsidRDefault="00EE61C9" w:rsidP="00CD526E">
            <w:pPr>
              <w:pStyle w:val="bullet"/>
              <w:keepNext w:val="0"/>
            </w:pPr>
            <w:r>
              <w:t>review prominence of the instructional genre across language units to determine whether it limits the range of language skills developed</w:t>
            </w:r>
          </w:p>
          <w:p w14:paraId="7B847FB9" w14:textId="77777777" w:rsidR="00EE61C9" w:rsidRDefault="00EE61C9" w:rsidP="00CD526E">
            <w:pPr>
              <w:pStyle w:val="bullet"/>
              <w:keepNext w:val="0"/>
            </w:pPr>
            <w:r>
              <w:t>review the learning plan units for their alignment with the intent of the EAL Framework.</w:t>
            </w:r>
          </w:p>
          <w:p w14:paraId="2524C6E8" w14:textId="77777777" w:rsidR="00EE61C9" w:rsidRDefault="00EE61C9" w:rsidP="00CD526E">
            <w:pPr>
              <w:pStyle w:val="bullet"/>
              <w:keepNext w:val="0"/>
              <w:numPr>
                <w:ilvl w:val="0"/>
                <w:numId w:val="0"/>
              </w:numPr>
            </w:pPr>
            <w:r w:rsidRPr="000E3F31">
              <w:t>The reaccreditation of the Certificates was guided by a PSC comprised of the following members:</w:t>
            </w:r>
          </w:p>
          <w:tbl>
            <w:tblPr>
              <w:tblW w:w="10173" w:type="dxa"/>
              <w:tblLayout w:type="fixed"/>
              <w:tblLook w:val="01E0" w:firstRow="1" w:lastRow="1" w:firstColumn="1" w:lastColumn="1" w:noHBand="0" w:noVBand="0"/>
            </w:tblPr>
            <w:tblGrid>
              <w:gridCol w:w="1887"/>
              <w:gridCol w:w="8286"/>
            </w:tblGrid>
            <w:tr w:rsidR="00EE61C9" w:rsidRPr="003F7829" w14:paraId="4014A775" w14:textId="77777777" w:rsidTr="00A438E5">
              <w:trPr>
                <w:trHeight w:val="285"/>
              </w:trPr>
              <w:tc>
                <w:tcPr>
                  <w:tcW w:w="1887" w:type="dxa"/>
                </w:tcPr>
                <w:p w14:paraId="0EEF7EF0" w14:textId="77777777" w:rsidR="00EE61C9" w:rsidRPr="003F7829" w:rsidRDefault="00EE61C9" w:rsidP="00CD526E">
                  <w:pPr>
                    <w:pStyle w:val="VUTableText"/>
                    <w:keepNext w:val="0"/>
                    <w:spacing w:before="60" w:after="60"/>
                    <w:rPr>
                      <w:szCs w:val="22"/>
                    </w:rPr>
                  </w:pPr>
                  <w:r w:rsidRPr="00F04052">
                    <w:rPr>
                      <w:color w:val="000000"/>
                      <w:szCs w:val="22"/>
                    </w:rPr>
                    <w:t>Meg Cotter</w:t>
                  </w:r>
                  <w:r>
                    <w:rPr>
                      <w:color w:val="000000"/>
                      <w:szCs w:val="22"/>
                    </w:rPr>
                    <w:t xml:space="preserve"> (Chair)</w:t>
                  </w:r>
                </w:p>
              </w:tc>
              <w:tc>
                <w:tcPr>
                  <w:tcW w:w="8286" w:type="dxa"/>
                </w:tcPr>
                <w:p w14:paraId="176E0193" w14:textId="77777777" w:rsidR="00A438E5" w:rsidRDefault="00A438E5" w:rsidP="00CD526E">
                  <w:pPr>
                    <w:pStyle w:val="VUTableText"/>
                    <w:keepNext w:val="0"/>
                    <w:spacing w:before="60" w:after="60"/>
                    <w:rPr>
                      <w:szCs w:val="22"/>
                    </w:rPr>
                  </w:pPr>
                  <w:r>
                    <w:rPr>
                      <w:szCs w:val="22"/>
                    </w:rPr>
                    <w:t>Co-President Victorian Adult and Basic Education Council</w:t>
                  </w:r>
                </w:p>
                <w:p w14:paraId="14E569B3" w14:textId="75FD7492" w:rsidR="00EE61C9" w:rsidRPr="003F7829" w:rsidRDefault="00EE61C9" w:rsidP="00CD526E">
                  <w:pPr>
                    <w:pStyle w:val="VUTableText"/>
                    <w:keepNext w:val="0"/>
                    <w:spacing w:before="60" w:after="60"/>
                    <w:rPr>
                      <w:szCs w:val="22"/>
                    </w:rPr>
                  </w:pPr>
                  <w:r>
                    <w:rPr>
                      <w:szCs w:val="22"/>
                    </w:rPr>
                    <w:t xml:space="preserve">Wyndham </w:t>
                  </w:r>
                  <w:r w:rsidRPr="00642F28">
                    <w:rPr>
                      <w:szCs w:val="22"/>
                    </w:rPr>
                    <w:t>Community &amp; Education Centre</w:t>
                  </w:r>
                </w:p>
              </w:tc>
            </w:tr>
            <w:tr w:rsidR="00EE61C9" w:rsidRPr="003F7829" w14:paraId="71CB723E" w14:textId="77777777" w:rsidTr="00A438E5">
              <w:trPr>
                <w:trHeight w:val="285"/>
              </w:trPr>
              <w:tc>
                <w:tcPr>
                  <w:tcW w:w="1887" w:type="dxa"/>
                </w:tcPr>
                <w:p w14:paraId="73690C84" w14:textId="77777777" w:rsidR="00EE61C9" w:rsidRPr="003F7829" w:rsidRDefault="00EE61C9" w:rsidP="00CD526E">
                  <w:pPr>
                    <w:pStyle w:val="VUTableText"/>
                    <w:keepNext w:val="0"/>
                    <w:spacing w:before="60" w:after="60"/>
                    <w:rPr>
                      <w:szCs w:val="22"/>
                    </w:rPr>
                  </w:pPr>
                  <w:r w:rsidRPr="00197ACF">
                    <w:rPr>
                      <w:szCs w:val="22"/>
                    </w:rPr>
                    <w:t>Shem Macdonald</w:t>
                  </w:r>
                </w:p>
              </w:tc>
              <w:tc>
                <w:tcPr>
                  <w:tcW w:w="8286" w:type="dxa"/>
                </w:tcPr>
                <w:p w14:paraId="20121C11" w14:textId="77777777" w:rsidR="00EE61C9" w:rsidRPr="003F7829" w:rsidRDefault="00EE61C9" w:rsidP="00CD526E">
                  <w:pPr>
                    <w:pStyle w:val="VUTableText"/>
                    <w:keepNext w:val="0"/>
                    <w:spacing w:before="60" w:after="60"/>
                    <w:rPr>
                      <w:szCs w:val="22"/>
                    </w:rPr>
                  </w:pPr>
                  <w:r>
                    <w:rPr>
                      <w:szCs w:val="22"/>
                    </w:rPr>
                    <w:t>Vic TESOL/La Trobe University</w:t>
                  </w:r>
                </w:p>
              </w:tc>
            </w:tr>
            <w:tr w:rsidR="00EE61C9" w:rsidRPr="003F7829" w14:paraId="2C271F73" w14:textId="77777777" w:rsidTr="00A438E5">
              <w:trPr>
                <w:trHeight w:val="375"/>
              </w:trPr>
              <w:tc>
                <w:tcPr>
                  <w:tcW w:w="1887" w:type="dxa"/>
                </w:tcPr>
                <w:p w14:paraId="24EAABF6" w14:textId="77777777" w:rsidR="00EE61C9" w:rsidRPr="003F7829" w:rsidRDefault="00EE61C9" w:rsidP="00CD526E">
                  <w:pPr>
                    <w:pStyle w:val="VUTableText"/>
                    <w:keepNext w:val="0"/>
                    <w:spacing w:before="60" w:after="60"/>
                    <w:rPr>
                      <w:szCs w:val="22"/>
                    </w:rPr>
                  </w:pPr>
                  <w:r w:rsidRPr="001673F6">
                    <w:rPr>
                      <w:szCs w:val="22"/>
                    </w:rPr>
                    <w:t>Angela Di Sciascio</w:t>
                  </w:r>
                </w:p>
              </w:tc>
              <w:tc>
                <w:tcPr>
                  <w:tcW w:w="8286" w:type="dxa"/>
                </w:tcPr>
                <w:p w14:paraId="59D3C486" w14:textId="77777777" w:rsidR="00EE61C9" w:rsidRPr="003F7829" w:rsidRDefault="00EE61C9" w:rsidP="00CD526E">
                  <w:pPr>
                    <w:pStyle w:val="VUTableText"/>
                    <w:keepNext w:val="0"/>
                    <w:spacing w:before="60" w:after="60"/>
                    <w:rPr>
                      <w:szCs w:val="22"/>
                    </w:rPr>
                  </w:pPr>
                  <w:r>
                    <w:rPr>
                      <w:szCs w:val="22"/>
                    </w:rPr>
                    <w:t>EAL Curriculum Advisory group</w:t>
                  </w:r>
                </w:p>
              </w:tc>
            </w:tr>
            <w:tr w:rsidR="00EE61C9" w:rsidRPr="003F7829" w14:paraId="6E4EF7E2" w14:textId="77777777" w:rsidTr="00A438E5">
              <w:trPr>
                <w:trHeight w:val="315"/>
              </w:trPr>
              <w:tc>
                <w:tcPr>
                  <w:tcW w:w="1887" w:type="dxa"/>
                </w:tcPr>
                <w:p w14:paraId="73EE3F4A" w14:textId="77777777" w:rsidR="00EE61C9" w:rsidRPr="003F7829" w:rsidRDefault="00EE61C9" w:rsidP="00CD526E">
                  <w:pPr>
                    <w:pStyle w:val="VUTableText"/>
                    <w:keepNext w:val="0"/>
                    <w:spacing w:before="60" w:after="60"/>
                    <w:rPr>
                      <w:szCs w:val="22"/>
                    </w:rPr>
                  </w:pPr>
                  <w:r w:rsidRPr="001673F6">
                    <w:rPr>
                      <w:szCs w:val="22"/>
                    </w:rPr>
                    <w:t>Sandra Volk</w:t>
                  </w:r>
                </w:p>
              </w:tc>
              <w:tc>
                <w:tcPr>
                  <w:tcW w:w="8286" w:type="dxa"/>
                </w:tcPr>
                <w:p w14:paraId="15FEE2C9" w14:textId="77777777" w:rsidR="00EE61C9" w:rsidRPr="003F7829" w:rsidRDefault="00EE61C9" w:rsidP="00CD526E">
                  <w:pPr>
                    <w:pStyle w:val="VUTableText"/>
                    <w:keepNext w:val="0"/>
                    <w:spacing w:before="60" w:after="60"/>
                    <w:rPr>
                      <w:szCs w:val="22"/>
                    </w:rPr>
                  </w:pPr>
                  <w:r>
                    <w:t>Sunraysia TAFE(regional rep)</w:t>
                  </w:r>
                </w:p>
              </w:tc>
            </w:tr>
            <w:tr w:rsidR="00EE61C9" w:rsidRPr="009249B9" w14:paraId="7C7D70A4" w14:textId="77777777" w:rsidTr="00A438E5">
              <w:trPr>
                <w:trHeight w:val="375"/>
              </w:trPr>
              <w:tc>
                <w:tcPr>
                  <w:tcW w:w="1887" w:type="dxa"/>
                </w:tcPr>
                <w:p w14:paraId="66888226" w14:textId="77777777" w:rsidR="00EE61C9" w:rsidRPr="003F7829" w:rsidRDefault="00EE61C9" w:rsidP="00CD526E">
                  <w:pPr>
                    <w:pStyle w:val="VUTableText"/>
                    <w:keepNext w:val="0"/>
                    <w:spacing w:before="60" w:after="60"/>
                    <w:rPr>
                      <w:szCs w:val="22"/>
                    </w:rPr>
                  </w:pPr>
                  <w:r w:rsidRPr="001673F6">
                    <w:rPr>
                      <w:szCs w:val="22"/>
                    </w:rPr>
                    <w:t>Fiona Xaiz</w:t>
                  </w:r>
                </w:p>
              </w:tc>
              <w:tc>
                <w:tcPr>
                  <w:tcW w:w="8286" w:type="dxa"/>
                </w:tcPr>
                <w:p w14:paraId="1DF5DF1F" w14:textId="77777777" w:rsidR="00EE61C9" w:rsidRPr="009249B9" w:rsidRDefault="00EE61C9" w:rsidP="00CD526E">
                  <w:pPr>
                    <w:pStyle w:val="VUTableText"/>
                    <w:keepNext w:val="0"/>
                    <w:spacing w:before="60" w:after="60"/>
                    <w:rPr>
                      <w:szCs w:val="22"/>
                    </w:rPr>
                  </w:pPr>
                  <w:r>
                    <w:rPr>
                      <w:szCs w:val="22"/>
                    </w:rPr>
                    <w:t>Linda Wyse and Associates</w:t>
                  </w:r>
                </w:p>
              </w:tc>
            </w:tr>
            <w:tr w:rsidR="00EE61C9" w:rsidRPr="003F7829" w14:paraId="4540F6CF" w14:textId="77777777" w:rsidTr="00A438E5">
              <w:trPr>
                <w:trHeight w:val="360"/>
              </w:trPr>
              <w:tc>
                <w:tcPr>
                  <w:tcW w:w="1887" w:type="dxa"/>
                </w:tcPr>
                <w:p w14:paraId="73572F3F" w14:textId="77777777" w:rsidR="00EE61C9" w:rsidRPr="003F7829" w:rsidRDefault="00EE61C9" w:rsidP="00CD526E">
                  <w:pPr>
                    <w:pStyle w:val="VUTableText"/>
                    <w:keepNext w:val="0"/>
                    <w:spacing w:before="60" w:after="60"/>
                    <w:rPr>
                      <w:szCs w:val="22"/>
                    </w:rPr>
                  </w:pPr>
                  <w:r w:rsidRPr="00197ACF">
                    <w:rPr>
                      <w:szCs w:val="22"/>
                    </w:rPr>
                    <w:t>Cate O'</w:t>
                  </w:r>
                  <w:r>
                    <w:rPr>
                      <w:szCs w:val="22"/>
                    </w:rPr>
                    <w:t xml:space="preserve"> </w:t>
                  </w:r>
                  <w:r w:rsidRPr="00197ACF">
                    <w:rPr>
                      <w:szCs w:val="22"/>
                    </w:rPr>
                    <w:t>Dwyer</w:t>
                  </w:r>
                </w:p>
              </w:tc>
              <w:tc>
                <w:tcPr>
                  <w:tcW w:w="8286" w:type="dxa"/>
                </w:tcPr>
                <w:p w14:paraId="72BC84D6" w14:textId="77777777" w:rsidR="00EE61C9" w:rsidRPr="003F7829" w:rsidRDefault="00EE61C9" w:rsidP="00CD526E">
                  <w:pPr>
                    <w:pStyle w:val="VUTableText"/>
                    <w:keepNext w:val="0"/>
                    <w:spacing w:before="60" w:after="60"/>
                    <w:rPr>
                      <w:szCs w:val="22"/>
                    </w:rPr>
                  </w:pPr>
                  <w:r>
                    <w:rPr>
                      <w:szCs w:val="22"/>
                    </w:rPr>
                    <w:t>Learning Skills Advisor RMIT</w:t>
                  </w:r>
                </w:p>
              </w:tc>
            </w:tr>
          </w:tbl>
          <w:p w14:paraId="01F4382E" w14:textId="77777777" w:rsidR="00CD526E" w:rsidRDefault="00CD526E" w:rsidP="00CD526E">
            <w:pPr>
              <w:keepNext w:val="0"/>
              <w:rPr>
                <w:b/>
              </w:rPr>
            </w:pPr>
          </w:p>
          <w:p w14:paraId="7E90A6AC" w14:textId="77777777" w:rsidR="00CD526E" w:rsidRDefault="00CD526E" w:rsidP="00CD526E">
            <w:pPr>
              <w:keepNext w:val="0"/>
              <w:rPr>
                <w:b/>
              </w:rPr>
            </w:pPr>
          </w:p>
          <w:p w14:paraId="3B6F00CA" w14:textId="77777777" w:rsidR="00CD526E" w:rsidRDefault="00CD526E" w:rsidP="00CD526E">
            <w:pPr>
              <w:keepNext w:val="0"/>
              <w:rPr>
                <w:b/>
              </w:rPr>
            </w:pPr>
          </w:p>
          <w:p w14:paraId="684940C8" w14:textId="69CB6859" w:rsidR="00EE61C9" w:rsidRPr="00FF5C1C" w:rsidRDefault="00EE61C9" w:rsidP="00CD526E">
            <w:pPr>
              <w:keepNext w:val="0"/>
              <w:rPr>
                <w:b/>
              </w:rPr>
            </w:pPr>
            <w:r w:rsidRPr="00FF5C1C">
              <w:rPr>
                <w:b/>
              </w:rPr>
              <w:lastRenderedPageBreak/>
              <w:t xml:space="preserve">Skills and Knowledge Profile </w:t>
            </w:r>
          </w:p>
          <w:p w14:paraId="5D4733D6" w14:textId="77777777" w:rsidR="00EE61C9" w:rsidRDefault="00EE61C9" w:rsidP="00CD526E">
            <w:pPr>
              <w:keepNext w:val="0"/>
            </w:pPr>
            <w:r>
              <w:t xml:space="preserve">A Skills and Knowledge Profile </w:t>
            </w:r>
            <w:r w:rsidRPr="007940D7">
              <w:t xml:space="preserve">was developed following discussion with and advice from the </w:t>
            </w:r>
            <w:r>
              <w:t>PSC</w:t>
            </w:r>
            <w:r w:rsidRPr="007940D7">
              <w:t>. The profile was then validated and used to guide the redevelopment of the curriculum.</w:t>
            </w:r>
          </w:p>
          <w:p w14:paraId="0F9C8A43" w14:textId="77777777" w:rsidR="00EE61C9" w:rsidRDefault="00EE61C9" w:rsidP="00CD526E">
            <w:pPr>
              <w:keepNext w:val="0"/>
            </w:pPr>
            <w:r>
              <w:t>The Courses in the EAL Framework:</w:t>
            </w:r>
          </w:p>
          <w:p w14:paraId="0370E6F0" w14:textId="77777777" w:rsidR="00EE61C9" w:rsidRDefault="00EE61C9" w:rsidP="00CD526E">
            <w:pPr>
              <w:pStyle w:val="bullet"/>
              <w:keepNext w:val="0"/>
            </w:pPr>
            <w:r>
              <w:t>do not duplicate, by title or coverage, the outcomes of an endorsed training package qualification</w:t>
            </w:r>
          </w:p>
          <w:p w14:paraId="1D583A50" w14:textId="77777777" w:rsidR="00EE61C9" w:rsidRDefault="00EE61C9" w:rsidP="00CD526E">
            <w:pPr>
              <w:pStyle w:val="bullet"/>
              <w:keepNext w:val="0"/>
            </w:pPr>
            <w:r>
              <w:t>are not a subset of a single training package qualification that could be recognised through one or more statements of attainment or a skill set</w:t>
            </w:r>
          </w:p>
          <w:p w14:paraId="5CC1E095" w14:textId="77777777" w:rsidR="00EE61C9" w:rsidRDefault="00EE61C9" w:rsidP="00CD526E">
            <w:pPr>
              <w:pStyle w:val="bullet"/>
              <w:keepNext w:val="0"/>
            </w:pPr>
            <w:r>
              <w:t>do not include units of competency additional to those in a training package qualification that could be recognised through statements of attainment in addition to the qualification</w:t>
            </w:r>
          </w:p>
          <w:p w14:paraId="14D1A5F3" w14:textId="77777777" w:rsidR="00733FA3" w:rsidRPr="00EE61C9" w:rsidRDefault="00EE61C9" w:rsidP="00CD526E">
            <w:pPr>
              <w:pStyle w:val="bullet"/>
              <w:ind w:left="357" w:hanging="357"/>
            </w:pPr>
            <w:r>
              <w:t>do not comprise units that duplicate units of competency of a training package qualification.</w:t>
            </w:r>
          </w:p>
        </w:tc>
      </w:tr>
      <w:tr w:rsidR="00307B1E" w:rsidRPr="00475ABA" w14:paraId="7F78EE8B" w14:textId="77777777" w:rsidTr="006A73A8">
        <w:tc>
          <w:tcPr>
            <w:tcW w:w="3159" w:type="dxa"/>
            <w:gridSpan w:val="2"/>
            <w:tcBorders>
              <w:bottom w:val="single" w:sz="4" w:space="0" w:color="auto"/>
            </w:tcBorders>
          </w:tcPr>
          <w:p w14:paraId="0039799C" w14:textId="6863C41B" w:rsidR="00307B1E" w:rsidRPr="00475ABA" w:rsidRDefault="00B12B4F" w:rsidP="00E71011">
            <w:pPr>
              <w:pStyle w:val="Code2"/>
            </w:pPr>
            <w:bookmarkStart w:id="19" w:name="_Toc523754341"/>
            <w:r>
              <w:lastRenderedPageBreak/>
              <w:t>3.2</w:t>
            </w:r>
            <w:r>
              <w:tab/>
            </w:r>
            <w:r w:rsidR="00307B1E" w:rsidRPr="00475ABA">
              <w:t>Review for re-</w:t>
            </w:r>
            <w:r>
              <w:tab/>
            </w:r>
            <w:r w:rsidR="00307B1E" w:rsidRPr="00475ABA">
              <w:t>accreditation</w:t>
            </w:r>
            <w:bookmarkEnd w:id="19"/>
          </w:p>
        </w:tc>
        <w:tc>
          <w:tcPr>
            <w:tcW w:w="6946" w:type="dxa"/>
            <w:gridSpan w:val="3"/>
            <w:tcBorders>
              <w:bottom w:val="single" w:sz="4" w:space="0" w:color="auto"/>
            </w:tcBorders>
          </w:tcPr>
          <w:p w14:paraId="37FB0254" w14:textId="77777777" w:rsidR="002242A6" w:rsidRDefault="002242A6" w:rsidP="00E71011">
            <w:r w:rsidRPr="0033249F">
              <w:t xml:space="preserve">As per the Standards for Accredited courses, </w:t>
            </w:r>
            <w:r>
              <w:t>a mid cycle review was conducted in 2016. Feedback included the following:</w:t>
            </w:r>
          </w:p>
          <w:p w14:paraId="3395343F" w14:textId="77777777" w:rsidR="002242A6" w:rsidRDefault="002242A6" w:rsidP="00E71011">
            <w:pPr>
              <w:pStyle w:val="bullet"/>
            </w:pPr>
            <w:r>
              <w:t>catering for students who are pre-literate and have no prior education, especially if they are older</w:t>
            </w:r>
          </w:p>
          <w:p w14:paraId="7E02340B" w14:textId="77777777" w:rsidR="002242A6" w:rsidRDefault="002242A6" w:rsidP="00E71011">
            <w:pPr>
              <w:pStyle w:val="bullet"/>
            </w:pPr>
            <w:r>
              <w:t xml:space="preserve">reviewing required skills and knowledge for each unit </w:t>
            </w:r>
          </w:p>
          <w:p w14:paraId="35937E10" w14:textId="77777777" w:rsidR="002242A6" w:rsidRDefault="002242A6" w:rsidP="00E71011">
            <w:pPr>
              <w:pStyle w:val="bullet"/>
            </w:pPr>
            <w:r>
              <w:t>inclusion of more digital skills across qualifications</w:t>
            </w:r>
          </w:p>
          <w:p w14:paraId="7657ED39" w14:textId="77777777" w:rsidR="002242A6" w:rsidRPr="002242A6" w:rsidRDefault="002242A6" w:rsidP="00E71011">
            <w:pPr>
              <w:rPr>
                <w:b/>
              </w:rPr>
            </w:pPr>
            <w:r w:rsidRPr="002242A6">
              <w:rPr>
                <w:b/>
              </w:rPr>
              <w:t>Transition</w:t>
            </w:r>
          </w:p>
          <w:p w14:paraId="26349380" w14:textId="292A1E8C" w:rsidR="002242A6" w:rsidRDefault="00502865" w:rsidP="00E71011">
            <w:r>
              <w:t xml:space="preserve">The </w:t>
            </w:r>
            <w:r w:rsidRPr="00502865">
              <w:t>22483</w:t>
            </w:r>
            <w:r w:rsidR="002242A6">
              <w:t>VIC Course in EAL replaces and is equivalent to 22259VIC Course in E</w:t>
            </w:r>
            <w:r w:rsidR="00DB4869">
              <w:t>A</w:t>
            </w:r>
            <w:r w:rsidR="002242A6">
              <w:t>L. There can be no new enrolments in the 22259VIC after 31 December 2018</w:t>
            </w:r>
          </w:p>
          <w:p w14:paraId="4A0B6FA3" w14:textId="667128E9" w:rsidR="002242A6" w:rsidRDefault="00502865" w:rsidP="00E71011">
            <w:r>
              <w:t xml:space="preserve">The </w:t>
            </w:r>
            <w:r w:rsidRPr="00502865">
              <w:t>22484</w:t>
            </w:r>
            <w:r w:rsidR="002242A6">
              <w:t>VIC Certificate I in EAL (Access) replaces and is equivalent to 22250VIC Certificate I in E</w:t>
            </w:r>
            <w:r w:rsidR="00DB4869">
              <w:t>A</w:t>
            </w:r>
            <w:r w:rsidR="002242A6">
              <w:t>L (Access). There can be no new enrolments in the 22250VIC after 31 December 2018</w:t>
            </w:r>
          </w:p>
          <w:p w14:paraId="33C6ADC3" w14:textId="1DAF0E06" w:rsidR="002242A6" w:rsidRDefault="00502865" w:rsidP="00E71011">
            <w:r>
              <w:t xml:space="preserve">The </w:t>
            </w:r>
            <w:r w:rsidRPr="00502865">
              <w:t>22485</w:t>
            </w:r>
            <w:r w:rsidR="002242A6">
              <w:t>VIC Certificate II in EAL (Access) replaces and is equivalent to 22251VIC Certificate II in E</w:t>
            </w:r>
            <w:r w:rsidR="00DB4869">
              <w:t>A</w:t>
            </w:r>
            <w:r w:rsidR="002242A6">
              <w:t xml:space="preserve">L (Access). There can be no new enrolments in the 22251VIC after 31 December 2018 </w:t>
            </w:r>
          </w:p>
          <w:p w14:paraId="6804DABE" w14:textId="0D3B2AB7" w:rsidR="002242A6" w:rsidRDefault="00502865" w:rsidP="00E71011">
            <w:r>
              <w:t xml:space="preserve">The </w:t>
            </w:r>
            <w:r w:rsidRPr="00502865">
              <w:t>22486</w:t>
            </w:r>
            <w:r w:rsidR="002242A6">
              <w:t>VIC Certificate III in EAL (Access) replaces and is equivalent t</w:t>
            </w:r>
            <w:r w:rsidR="00DB4869">
              <w:t>o 22253VIC Certificate III in EA</w:t>
            </w:r>
            <w:r w:rsidR="002242A6">
              <w:t xml:space="preserve">L (Access). There can be no new enrolments in the 22253VIC after 31 December 2018. </w:t>
            </w:r>
          </w:p>
          <w:p w14:paraId="1D48A11D" w14:textId="597BEA54" w:rsidR="002242A6" w:rsidRDefault="00502865" w:rsidP="00E71011">
            <w:r>
              <w:t xml:space="preserve">The </w:t>
            </w:r>
            <w:r w:rsidRPr="00502865">
              <w:t>22487</w:t>
            </w:r>
            <w:r w:rsidR="002242A6">
              <w:t>VIC Certificate IV in EAL (Access) replaces and is equivalent to 22256VIC Certificate IV in E</w:t>
            </w:r>
            <w:r w:rsidR="00DB4869">
              <w:t>A</w:t>
            </w:r>
            <w:r w:rsidR="002242A6">
              <w:t>L (Access). There can be no new enrolments in the 22256VIC after 31 December 2018.</w:t>
            </w:r>
          </w:p>
          <w:p w14:paraId="06599334" w14:textId="2312680F" w:rsidR="002242A6" w:rsidRDefault="00502865" w:rsidP="00E71011">
            <w:r>
              <w:t xml:space="preserve">The </w:t>
            </w:r>
            <w:r w:rsidRPr="00502865">
              <w:t>22488</w:t>
            </w:r>
            <w:r w:rsidR="002242A6">
              <w:t>VIC Certificate II in EAL (Employment) replaces and is equivalent to 22252VIC Certificate II in E</w:t>
            </w:r>
            <w:r w:rsidR="00DB4869">
              <w:t>A</w:t>
            </w:r>
            <w:r w:rsidR="002242A6">
              <w:t>L (Employment). There can be no new enrolments in the 22252VIC after 31 December 2018</w:t>
            </w:r>
          </w:p>
          <w:p w14:paraId="3570F82D" w14:textId="77E01B38" w:rsidR="002242A6" w:rsidRDefault="00502865" w:rsidP="00E71011">
            <w:r>
              <w:t xml:space="preserve">The </w:t>
            </w:r>
            <w:r w:rsidRPr="00502865">
              <w:t>22489</w:t>
            </w:r>
            <w:r w:rsidR="002242A6">
              <w:t>VIC Certificate III in EAL (Employment) replaces and is equivalent to 22254VIC Certificate III in E</w:t>
            </w:r>
            <w:r w:rsidR="00DB4869">
              <w:t>A</w:t>
            </w:r>
            <w:r w:rsidR="002242A6">
              <w:t>L (Employment). There can be no new enrolments in the 22254VIC after 31 December 2018</w:t>
            </w:r>
          </w:p>
          <w:p w14:paraId="49ED985C" w14:textId="58465ED0" w:rsidR="002242A6" w:rsidRDefault="00502865" w:rsidP="00E71011">
            <w:r>
              <w:t xml:space="preserve">The </w:t>
            </w:r>
            <w:r w:rsidRPr="00502865">
              <w:t>22490</w:t>
            </w:r>
            <w:r w:rsidR="002242A6">
              <w:t>VIC Certificate IV in EAL (Employment / Professional) replaces and is equivalent to 22257VIC Certificate IV in E</w:t>
            </w:r>
            <w:r w:rsidR="00DB4869">
              <w:t>A</w:t>
            </w:r>
            <w:r w:rsidR="002242A6">
              <w:t>L (Employment / Professional). There can be no new enrolments in the 22257VIC after 31 December 2018.</w:t>
            </w:r>
          </w:p>
          <w:p w14:paraId="3AFADC3C" w14:textId="1C79F723" w:rsidR="002242A6" w:rsidRDefault="00502865" w:rsidP="00E71011">
            <w:r>
              <w:t xml:space="preserve">The </w:t>
            </w:r>
            <w:r w:rsidRPr="00502865">
              <w:t>22491</w:t>
            </w:r>
            <w:r w:rsidR="002242A6">
              <w:t>VIC Certificate III in EAL (Further Study) replaces and is equivalent to 22255VIC Certificate III in E</w:t>
            </w:r>
            <w:r w:rsidR="00DB4869">
              <w:t>A</w:t>
            </w:r>
            <w:r w:rsidR="002242A6">
              <w:t>L (Further Study). There can be no new enrolments in the 22255VIC after 31 December 2018.</w:t>
            </w:r>
          </w:p>
          <w:p w14:paraId="44DFC955" w14:textId="011BA801" w:rsidR="002242A6" w:rsidRDefault="00502865" w:rsidP="00E71011">
            <w:r>
              <w:t xml:space="preserve">The </w:t>
            </w:r>
            <w:r w:rsidRPr="00502865">
              <w:t>22492</w:t>
            </w:r>
            <w:r w:rsidR="002242A6">
              <w:t>VIC Certificate IV in EAL (Further Study) replaces and is equivalent to 22258VIC Certificate IV in E</w:t>
            </w:r>
            <w:r w:rsidR="00DB4869">
              <w:t>A</w:t>
            </w:r>
            <w:r w:rsidR="002242A6">
              <w:t>L (Further Study). There can be no new enrolments in the 22258VIC after 31 December 2018.</w:t>
            </w:r>
          </w:p>
          <w:p w14:paraId="583B8C0F" w14:textId="77777777" w:rsidR="00BE0C30" w:rsidRPr="00BE0C30" w:rsidRDefault="002242A6" w:rsidP="00E71011">
            <w:r>
              <w:t>The following table identifies the relationship between units from the previous courses and current courses.</w:t>
            </w:r>
          </w:p>
        </w:tc>
      </w:tr>
    </w:tbl>
    <w:p w14:paraId="5D643531" w14:textId="77777777" w:rsidR="002242A6" w:rsidRDefault="002242A6" w:rsidP="006A73A8">
      <w:pPr>
        <w:spacing w:before="0" w:after="0"/>
        <w:rPr>
          <w:b/>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7"/>
        <w:gridCol w:w="3222"/>
        <w:gridCol w:w="1168"/>
        <w:gridCol w:w="3402"/>
        <w:gridCol w:w="1418"/>
      </w:tblGrid>
      <w:tr w:rsidR="002242A6" w:rsidRPr="000B4658" w14:paraId="42D1DCEF" w14:textId="77777777" w:rsidTr="00B91DB6">
        <w:trPr>
          <w:trHeight w:val="300"/>
          <w:tblHeader/>
        </w:trPr>
        <w:tc>
          <w:tcPr>
            <w:tcW w:w="4219" w:type="dxa"/>
            <w:gridSpan w:val="2"/>
            <w:vAlign w:val="center"/>
          </w:tcPr>
          <w:p w14:paraId="68598BD0" w14:textId="77777777" w:rsidR="002242A6" w:rsidRPr="000B4658" w:rsidRDefault="002242A6" w:rsidP="00E71011">
            <w:pPr>
              <w:spacing w:before="40" w:after="40"/>
              <w:rPr>
                <w:rFonts w:ascii="Arial Narrow" w:hAnsi="Arial Narrow"/>
                <w:b/>
                <w:color w:val="000000"/>
              </w:rPr>
            </w:pPr>
            <w:r w:rsidRPr="000B4658">
              <w:rPr>
                <w:rFonts w:ascii="Arial Narrow" w:hAnsi="Arial Narrow"/>
                <w:b/>
                <w:color w:val="000000"/>
              </w:rPr>
              <w:lastRenderedPageBreak/>
              <w:t>Current Code and Title</w:t>
            </w:r>
          </w:p>
        </w:tc>
        <w:tc>
          <w:tcPr>
            <w:tcW w:w="4570" w:type="dxa"/>
            <w:gridSpan w:val="2"/>
            <w:vAlign w:val="center"/>
          </w:tcPr>
          <w:p w14:paraId="4E55A3CC" w14:textId="77777777" w:rsidR="002242A6" w:rsidRPr="000B4658" w:rsidRDefault="002242A6" w:rsidP="00E71011">
            <w:pPr>
              <w:spacing w:before="40" w:after="40"/>
              <w:rPr>
                <w:rFonts w:ascii="Arial Narrow" w:hAnsi="Arial Narrow"/>
                <w:b/>
                <w:color w:val="000000"/>
              </w:rPr>
            </w:pPr>
            <w:r w:rsidRPr="000B4658">
              <w:rPr>
                <w:rFonts w:ascii="Arial Narrow" w:hAnsi="Arial Narrow"/>
                <w:b/>
                <w:color w:val="000000"/>
              </w:rPr>
              <w:t>Superseded Code and Title</w:t>
            </w:r>
          </w:p>
        </w:tc>
        <w:tc>
          <w:tcPr>
            <w:tcW w:w="1418" w:type="dxa"/>
            <w:shd w:val="clear" w:color="auto" w:fill="auto"/>
            <w:noWrap/>
            <w:vAlign w:val="center"/>
          </w:tcPr>
          <w:p w14:paraId="46799EE7" w14:textId="77777777" w:rsidR="002242A6" w:rsidRPr="000B4658" w:rsidRDefault="002242A6" w:rsidP="00E71011">
            <w:pPr>
              <w:spacing w:before="40" w:after="40"/>
              <w:rPr>
                <w:rFonts w:ascii="Arial Narrow" w:hAnsi="Arial Narrow"/>
                <w:b/>
                <w:color w:val="000000"/>
              </w:rPr>
            </w:pPr>
            <w:r w:rsidRPr="000B4658">
              <w:rPr>
                <w:rFonts w:ascii="Arial Narrow" w:hAnsi="Arial Narrow"/>
                <w:b/>
                <w:color w:val="000000"/>
              </w:rPr>
              <w:t>Relationship</w:t>
            </w:r>
          </w:p>
        </w:tc>
      </w:tr>
      <w:tr w:rsidR="002242A6" w:rsidRPr="000B4658" w14:paraId="3A650E7E" w14:textId="77777777" w:rsidTr="00B91DB6">
        <w:trPr>
          <w:trHeight w:val="300"/>
        </w:trPr>
        <w:tc>
          <w:tcPr>
            <w:tcW w:w="997" w:type="dxa"/>
            <w:vAlign w:val="center"/>
          </w:tcPr>
          <w:p w14:paraId="08158E93" w14:textId="77D4B690" w:rsidR="002242A6" w:rsidRPr="000B4658" w:rsidRDefault="00E52068" w:rsidP="00E71011">
            <w:pPr>
              <w:spacing w:before="40" w:after="40"/>
              <w:rPr>
                <w:rFonts w:ascii="Arial Narrow" w:hAnsi="Arial Narrow"/>
                <w:color w:val="000000"/>
              </w:rPr>
            </w:pPr>
            <w:r>
              <w:rPr>
                <w:rFonts w:ascii="Arial Narrow" w:hAnsi="Arial Narrow"/>
                <w:color w:val="000000"/>
              </w:rPr>
              <w:t>VU22578</w:t>
            </w:r>
          </w:p>
        </w:tc>
        <w:tc>
          <w:tcPr>
            <w:tcW w:w="3222" w:type="dxa"/>
            <w:vAlign w:val="center"/>
          </w:tcPr>
          <w:p w14:paraId="3E0B5766"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Recognise letters of the alphabet and their sounds</w:t>
            </w:r>
          </w:p>
        </w:tc>
        <w:tc>
          <w:tcPr>
            <w:tcW w:w="1168" w:type="dxa"/>
            <w:shd w:val="clear" w:color="auto" w:fill="auto"/>
            <w:noWrap/>
            <w:vAlign w:val="center"/>
          </w:tcPr>
          <w:p w14:paraId="5424AE28"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N/A</w:t>
            </w:r>
          </w:p>
        </w:tc>
        <w:tc>
          <w:tcPr>
            <w:tcW w:w="3402" w:type="dxa"/>
            <w:shd w:val="clear" w:color="auto" w:fill="auto"/>
            <w:noWrap/>
            <w:vAlign w:val="center"/>
          </w:tcPr>
          <w:p w14:paraId="1E3A2706"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N/A</w:t>
            </w:r>
          </w:p>
        </w:tc>
        <w:tc>
          <w:tcPr>
            <w:tcW w:w="1418" w:type="dxa"/>
            <w:shd w:val="clear" w:color="auto" w:fill="auto"/>
            <w:noWrap/>
            <w:vAlign w:val="center"/>
          </w:tcPr>
          <w:p w14:paraId="37F7D9A3"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New unit</w:t>
            </w:r>
          </w:p>
        </w:tc>
      </w:tr>
      <w:tr w:rsidR="002242A6" w:rsidRPr="000B4658" w14:paraId="3C1849A8" w14:textId="77777777" w:rsidTr="00B91DB6">
        <w:trPr>
          <w:trHeight w:val="300"/>
        </w:trPr>
        <w:tc>
          <w:tcPr>
            <w:tcW w:w="997" w:type="dxa"/>
            <w:vAlign w:val="center"/>
          </w:tcPr>
          <w:p w14:paraId="51E9CE2A" w14:textId="25441A51" w:rsidR="002242A6" w:rsidRPr="000B4658" w:rsidRDefault="00E52068" w:rsidP="00E71011">
            <w:pPr>
              <w:spacing w:before="40" w:after="40"/>
              <w:rPr>
                <w:rFonts w:ascii="Arial Narrow" w:hAnsi="Arial Narrow"/>
                <w:color w:val="000000"/>
              </w:rPr>
            </w:pPr>
            <w:r>
              <w:rPr>
                <w:rFonts w:ascii="Arial Narrow" w:hAnsi="Arial Narrow"/>
                <w:color w:val="000000"/>
              </w:rPr>
              <w:t>VU22579</w:t>
            </w:r>
          </w:p>
        </w:tc>
        <w:tc>
          <w:tcPr>
            <w:tcW w:w="3222" w:type="dxa"/>
            <w:shd w:val="clear" w:color="auto" w:fill="auto"/>
            <w:vAlign w:val="center"/>
          </w:tcPr>
          <w:p w14:paraId="11970BA9" w14:textId="77777777" w:rsidR="002242A6" w:rsidRPr="000B4658" w:rsidRDefault="002242A6" w:rsidP="00E71011">
            <w:pPr>
              <w:spacing w:before="0" w:after="0"/>
              <w:rPr>
                <w:rFonts w:ascii="Arial Narrow" w:hAnsi="Arial Narrow" w:cs="Arial"/>
                <w:color w:val="000000"/>
              </w:rPr>
            </w:pPr>
            <w:r w:rsidRPr="000B4658">
              <w:rPr>
                <w:rFonts w:ascii="Arial Narrow" w:hAnsi="Arial Narrow" w:cs="Arial"/>
                <w:color w:val="000000"/>
              </w:rPr>
              <w:t xml:space="preserve">Use strategies to participate in learning </w:t>
            </w:r>
          </w:p>
        </w:tc>
        <w:tc>
          <w:tcPr>
            <w:tcW w:w="1168" w:type="dxa"/>
            <w:shd w:val="clear" w:color="auto" w:fill="auto"/>
            <w:noWrap/>
            <w:vAlign w:val="center"/>
          </w:tcPr>
          <w:p w14:paraId="6AA7032C"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N/A</w:t>
            </w:r>
          </w:p>
        </w:tc>
        <w:tc>
          <w:tcPr>
            <w:tcW w:w="3402" w:type="dxa"/>
            <w:shd w:val="clear" w:color="auto" w:fill="auto"/>
            <w:noWrap/>
            <w:vAlign w:val="center"/>
          </w:tcPr>
          <w:p w14:paraId="24319257"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N/A</w:t>
            </w:r>
          </w:p>
        </w:tc>
        <w:tc>
          <w:tcPr>
            <w:tcW w:w="1418" w:type="dxa"/>
            <w:shd w:val="clear" w:color="auto" w:fill="auto"/>
            <w:noWrap/>
            <w:vAlign w:val="center"/>
          </w:tcPr>
          <w:p w14:paraId="1CC7E7E7"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New unit</w:t>
            </w:r>
          </w:p>
        </w:tc>
      </w:tr>
      <w:tr w:rsidR="002242A6" w:rsidRPr="000B4658" w14:paraId="3114D973" w14:textId="77777777" w:rsidTr="00B91DB6">
        <w:trPr>
          <w:trHeight w:val="300"/>
        </w:trPr>
        <w:tc>
          <w:tcPr>
            <w:tcW w:w="997" w:type="dxa"/>
            <w:vAlign w:val="center"/>
          </w:tcPr>
          <w:p w14:paraId="0ACE897A" w14:textId="0291C2F8" w:rsidR="002242A6" w:rsidRPr="000B4658" w:rsidRDefault="00E52068" w:rsidP="00E71011">
            <w:pPr>
              <w:spacing w:before="40" w:after="40"/>
              <w:rPr>
                <w:rFonts w:ascii="Arial Narrow" w:hAnsi="Arial Narrow"/>
                <w:color w:val="000000"/>
              </w:rPr>
            </w:pPr>
            <w:r>
              <w:rPr>
                <w:rFonts w:ascii="Arial Narrow" w:hAnsi="Arial Narrow"/>
                <w:color w:val="000000"/>
              </w:rPr>
              <w:t>VU22580</w:t>
            </w:r>
          </w:p>
        </w:tc>
        <w:tc>
          <w:tcPr>
            <w:tcW w:w="3222" w:type="dxa"/>
            <w:shd w:val="clear" w:color="auto" w:fill="auto"/>
            <w:vAlign w:val="center"/>
          </w:tcPr>
          <w:p w14:paraId="307CBFD3" w14:textId="2D228356" w:rsidR="002242A6" w:rsidRPr="000B4658" w:rsidRDefault="002242A6" w:rsidP="00B91637">
            <w:pPr>
              <w:rPr>
                <w:rFonts w:ascii="Arial Narrow" w:hAnsi="Arial Narrow" w:cs="Arial"/>
                <w:color w:val="000000"/>
              </w:rPr>
            </w:pPr>
            <w:r w:rsidRPr="000B4658">
              <w:rPr>
                <w:rFonts w:ascii="Arial Narrow" w:hAnsi="Arial Narrow" w:cs="Arial"/>
                <w:color w:val="000000"/>
              </w:rPr>
              <w:t xml:space="preserve">Recognise and copy </w:t>
            </w:r>
            <w:r w:rsidR="00B91637">
              <w:rPr>
                <w:rFonts w:ascii="Arial Narrow" w:hAnsi="Arial Narrow" w:cs="Arial"/>
                <w:color w:val="000000"/>
              </w:rPr>
              <w:t>extremely</w:t>
            </w:r>
            <w:r w:rsidRPr="000B4658">
              <w:rPr>
                <w:rFonts w:ascii="Arial Narrow" w:hAnsi="Arial Narrow" w:cs="Arial"/>
                <w:color w:val="000000"/>
              </w:rPr>
              <w:t xml:space="preserve"> familiar words</w:t>
            </w:r>
          </w:p>
        </w:tc>
        <w:tc>
          <w:tcPr>
            <w:tcW w:w="1168" w:type="dxa"/>
            <w:shd w:val="clear" w:color="auto" w:fill="auto"/>
            <w:noWrap/>
            <w:vAlign w:val="center"/>
          </w:tcPr>
          <w:p w14:paraId="3CD7C577"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N/A</w:t>
            </w:r>
          </w:p>
        </w:tc>
        <w:tc>
          <w:tcPr>
            <w:tcW w:w="3402" w:type="dxa"/>
            <w:shd w:val="clear" w:color="auto" w:fill="auto"/>
            <w:noWrap/>
            <w:vAlign w:val="center"/>
          </w:tcPr>
          <w:p w14:paraId="3CBF2878"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N/A</w:t>
            </w:r>
          </w:p>
        </w:tc>
        <w:tc>
          <w:tcPr>
            <w:tcW w:w="1418" w:type="dxa"/>
            <w:shd w:val="clear" w:color="auto" w:fill="auto"/>
            <w:noWrap/>
            <w:vAlign w:val="center"/>
          </w:tcPr>
          <w:p w14:paraId="0C804CF4"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New unit</w:t>
            </w:r>
          </w:p>
        </w:tc>
      </w:tr>
      <w:tr w:rsidR="002242A6" w:rsidRPr="000B4658" w14:paraId="7A547D6D" w14:textId="77777777" w:rsidTr="00B91DB6">
        <w:trPr>
          <w:trHeight w:val="300"/>
        </w:trPr>
        <w:tc>
          <w:tcPr>
            <w:tcW w:w="997" w:type="dxa"/>
            <w:vAlign w:val="center"/>
          </w:tcPr>
          <w:p w14:paraId="07E6DC16" w14:textId="3978DBAB" w:rsidR="002242A6" w:rsidRPr="000B4658" w:rsidRDefault="00E52068" w:rsidP="00E71011">
            <w:pPr>
              <w:spacing w:before="40" w:after="40"/>
              <w:rPr>
                <w:rFonts w:ascii="Arial Narrow" w:hAnsi="Arial Narrow"/>
                <w:color w:val="000000"/>
              </w:rPr>
            </w:pPr>
            <w:r>
              <w:rPr>
                <w:rFonts w:ascii="Arial Narrow" w:hAnsi="Arial Narrow"/>
                <w:color w:val="000000"/>
              </w:rPr>
              <w:t>VU22581</w:t>
            </w:r>
          </w:p>
        </w:tc>
        <w:tc>
          <w:tcPr>
            <w:tcW w:w="3222" w:type="dxa"/>
            <w:shd w:val="clear" w:color="auto" w:fill="auto"/>
            <w:vAlign w:val="center"/>
          </w:tcPr>
          <w:p w14:paraId="3E95DA29" w14:textId="77722402" w:rsidR="002242A6" w:rsidRPr="000B4658" w:rsidRDefault="002242A6" w:rsidP="00E71011">
            <w:pPr>
              <w:rPr>
                <w:rFonts w:ascii="Arial Narrow" w:hAnsi="Arial Narrow" w:cs="Arial"/>
                <w:color w:val="000000"/>
              </w:rPr>
            </w:pPr>
            <w:r w:rsidRPr="000B4658">
              <w:rPr>
                <w:rFonts w:ascii="Arial Narrow" w:hAnsi="Arial Narrow" w:cs="Arial"/>
                <w:color w:val="000000"/>
              </w:rPr>
              <w:t xml:space="preserve">Participate in </w:t>
            </w:r>
            <w:r w:rsidR="00B91637">
              <w:rPr>
                <w:rFonts w:ascii="Arial Narrow" w:hAnsi="Arial Narrow" w:cs="Arial"/>
                <w:color w:val="000000"/>
              </w:rPr>
              <w:t>extremely</w:t>
            </w:r>
            <w:r w:rsidR="00B91637" w:rsidRPr="000B4658">
              <w:rPr>
                <w:rFonts w:ascii="Arial Narrow" w:hAnsi="Arial Narrow" w:cs="Arial"/>
                <w:color w:val="000000"/>
              </w:rPr>
              <w:t xml:space="preserve"> </w:t>
            </w:r>
            <w:r w:rsidRPr="000B4658">
              <w:rPr>
                <w:rFonts w:ascii="Arial Narrow" w:hAnsi="Arial Narrow" w:cs="Arial"/>
                <w:color w:val="000000"/>
              </w:rPr>
              <w:t>familiar spoken exchanges</w:t>
            </w:r>
          </w:p>
        </w:tc>
        <w:tc>
          <w:tcPr>
            <w:tcW w:w="1168" w:type="dxa"/>
            <w:shd w:val="clear" w:color="auto" w:fill="auto"/>
            <w:noWrap/>
            <w:vAlign w:val="center"/>
          </w:tcPr>
          <w:p w14:paraId="15DF2A25"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N/A</w:t>
            </w:r>
          </w:p>
        </w:tc>
        <w:tc>
          <w:tcPr>
            <w:tcW w:w="3402" w:type="dxa"/>
            <w:shd w:val="clear" w:color="auto" w:fill="auto"/>
            <w:noWrap/>
            <w:vAlign w:val="center"/>
          </w:tcPr>
          <w:p w14:paraId="2D60795A"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N/A</w:t>
            </w:r>
          </w:p>
        </w:tc>
        <w:tc>
          <w:tcPr>
            <w:tcW w:w="1418" w:type="dxa"/>
            <w:shd w:val="clear" w:color="auto" w:fill="auto"/>
            <w:noWrap/>
            <w:vAlign w:val="center"/>
          </w:tcPr>
          <w:p w14:paraId="691C361A"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New unit</w:t>
            </w:r>
          </w:p>
        </w:tc>
      </w:tr>
      <w:tr w:rsidR="002242A6" w:rsidRPr="000B4658" w14:paraId="71BF01A8" w14:textId="77777777" w:rsidTr="00B91DB6">
        <w:trPr>
          <w:trHeight w:val="300"/>
        </w:trPr>
        <w:tc>
          <w:tcPr>
            <w:tcW w:w="997" w:type="dxa"/>
            <w:vAlign w:val="center"/>
          </w:tcPr>
          <w:p w14:paraId="165CB3B7" w14:textId="6274E5DA" w:rsidR="002242A6" w:rsidRPr="000B4658" w:rsidRDefault="00E52068" w:rsidP="00E71011">
            <w:pPr>
              <w:spacing w:before="40" w:after="40"/>
              <w:rPr>
                <w:rFonts w:ascii="Arial Narrow" w:hAnsi="Arial Narrow"/>
                <w:color w:val="000000"/>
              </w:rPr>
            </w:pPr>
            <w:r>
              <w:rPr>
                <w:rFonts w:ascii="Arial Narrow" w:hAnsi="Arial Narrow"/>
                <w:color w:val="000000"/>
              </w:rPr>
              <w:t>VU22582</w:t>
            </w:r>
          </w:p>
        </w:tc>
        <w:tc>
          <w:tcPr>
            <w:tcW w:w="3222" w:type="dxa"/>
            <w:shd w:val="clear" w:color="auto" w:fill="auto"/>
            <w:vAlign w:val="center"/>
          </w:tcPr>
          <w:p w14:paraId="7D67235B" w14:textId="77777777" w:rsidR="002242A6" w:rsidRPr="000B4658" w:rsidRDefault="002242A6" w:rsidP="00E71011">
            <w:pPr>
              <w:rPr>
                <w:rFonts w:ascii="Arial Narrow" w:hAnsi="Arial Narrow" w:cs="Arial"/>
                <w:color w:val="000000"/>
              </w:rPr>
            </w:pPr>
            <w:r w:rsidRPr="000B4658">
              <w:rPr>
                <w:rFonts w:ascii="Arial Narrow" w:hAnsi="Arial Narrow" w:cs="Arial"/>
                <w:color w:val="000000"/>
              </w:rPr>
              <w:t>Recognise and copy numbers from 1 to 100</w:t>
            </w:r>
          </w:p>
        </w:tc>
        <w:tc>
          <w:tcPr>
            <w:tcW w:w="1168" w:type="dxa"/>
            <w:shd w:val="clear" w:color="auto" w:fill="auto"/>
            <w:noWrap/>
            <w:vAlign w:val="center"/>
          </w:tcPr>
          <w:p w14:paraId="78C45CE1"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N/A</w:t>
            </w:r>
          </w:p>
        </w:tc>
        <w:tc>
          <w:tcPr>
            <w:tcW w:w="3402" w:type="dxa"/>
            <w:shd w:val="clear" w:color="auto" w:fill="auto"/>
            <w:noWrap/>
            <w:vAlign w:val="center"/>
          </w:tcPr>
          <w:p w14:paraId="202C29A3"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N/A</w:t>
            </w:r>
          </w:p>
        </w:tc>
        <w:tc>
          <w:tcPr>
            <w:tcW w:w="1418" w:type="dxa"/>
            <w:shd w:val="clear" w:color="auto" w:fill="auto"/>
            <w:noWrap/>
            <w:vAlign w:val="center"/>
          </w:tcPr>
          <w:p w14:paraId="59461C78"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New unit</w:t>
            </w:r>
          </w:p>
        </w:tc>
      </w:tr>
      <w:tr w:rsidR="002242A6" w:rsidRPr="000B4658" w14:paraId="232E73EB" w14:textId="77777777" w:rsidTr="00B91DB6">
        <w:trPr>
          <w:trHeight w:val="300"/>
        </w:trPr>
        <w:tc>
          <w:tcPr>
            <w:tcW w:w="997" w:type="dxa"/>
          </w:tcPr>
          <w:p w14:paraId="47AF709C" w14:textId="00EA9624" w:rsidR="002242A6" w:rsidRPr="000B4658" w:rsidRDefault="003021FB" w:rsidP="00E71011">
            <w:pPr>
              <w:rPr>
                <w:rFonts w:ascii="Arial Narrow" w:hAnsi="Arial Narrow"/>
              </w:rPr>
            </w:pPr>
            <w:r>
              <w:rPr>
                <w:rFonts w:ascii="Arial Narrow" w:hAnsi="Arial Narrow"/>
              </w:rPr>
              <w:t>VU22584</w:t>
            </w:r>
          </w:p>
        </w:tc>
        <w:tc>
          <w:tcPr>
            <w:tcW w:w="3222" w:type="dxa"/>
          </w:tcPr>
          <w:p w14:paraId="307FDDC6" w14:textId="77777777" w:rsidR="002242A6" w:rsidRPr="000B4658" w:rsidRDefault="002242A6" w:rsidP="00E71011">
            <w:pPr>
              <w:rPr>
                <w:rFonts w:ascii="Arial Narrow" w:hAnsi="Arial Narrow"/>
              </w:rPr>
            </w:pPr>
            <w:r w:rsidRPr="000B4658">
              <w:rPr>
                <w:rFonts w:ascii="Arial Narrow" w:hAnsi="Arial Narrow"/>
              </w:rPr>
              <w:t>Develop language learning objectives with support</w:t>
            </w:r>
          </w:p>
        </w:tc>
        <w:tc>
          <w:tcPr>
            <w:tcW w:w="1168" w:type="dxa"/>
            <w:shd w:val="clear" w:color="auto" w:fill="auto"/>
            <w:noWrap/>
            <w:vAlign w:val="center"/>
          </w:tcPr>
          <w:p w14:paraId="346BCB40"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VU21430</w:t>
            </w:r>
          </w:p>
        </w:tc>
        <w:tc>
          <w:tcPr>
            <w:tcW w:w="3402" w:type="dxa"/>
            <w:shd w:val="clear" w:color="auto" w:fill="auto"/>
            <w:noWrap/>
            <w:vAlign w:val="center"/>
          </w:tcPr>
          <w:p w14:paraId="26611352"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Develop a language learning plan with support</w:t>
            </w:r>
          </w:p>
        </w:tc>
        <w:tc>
          <w:tcPr>
            <w:tcW w:w="1418" w:type="dxa"/>
            <w:shd w:val="clear" w:color="auto" w:fill="auto"/>
            <w:noWrap/>
            <w:vAlign w:val="center"/>
          </w:tcPr>
          <w:p w14:paraId="752EE5AF"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Not equivalent</w:t>
            </w:r>
          </w:p>
        </w:tc>
      </w:tr>
      <w:tr w:rsidR="002242A6" w:rsidRPr="000B4658" w14:paraId="4FC9FB6E" w14:textId="77777777" w:rsidTr="00B91DB6">
        <w:trPr>
          <w:trHeight w:val="300"/>
        </w:trPr>
        <w:tc>
          <w:tcPr>
            <w:tcW w:w="997" w:type="dxa"/>
          </w:tcPr>
          <w:p w14:paraId="4821D643" w14:textId="3F8050DB" w:rsidR="002242A6" w:rsidRPr="000B4658" w:rsidRDefault="003021FB" w:rsidP="00E71011">
            <w:pPr>
              <w:rPr>
                <w:rFonts w:ascii="Arial Narrow" w:hAnsi="Arial Narrow"/>
              </w:rPr>
            </w:pPr>
            <w:r>
              <w:rPr>
                <w:rFonts w:ascii="Arial Narrow" w:hAnsi="Arial Narrow"/>
              </w:rPr>
              <w:t>VU22585</w:t>
            </w:r>
          </w:p>
        </w:tc>
        <w:tc>
          <w:tcPr>
            <w:tcW w:w="3222" w:type="dxa"/>
          </w:tcPr>
          <w:p w14:paraId="5525A4A7" w14:textId="77777777" w:rsidR="002242A6" w:rsidRPr="000B4658" w:rsidRDefault="002242A6" w:rsidP="00E71011">
            <w:pPr>
              <w:rPr>
                <w:rFonts w:ascii="Arial Narrow" w:hAnsi="Arial Narrow"/>
              </w:rPr>
            </w:pPr>
            <w:r w:rsidRPr="000B4658">
              <w:rPr>
                <w:rFonts w:ascii="Arial Narrow" w:hAnsi="Arial Narrow"/>
              </w:rPr>
              <w:t>Use beginning language learning strategies with support</w:t>
            </w:r>
          </w:p>
        </w:tc>
        <w:tc>
          <w:tcPr>
            <w:tcW w:w="1168" w:type="dxa"/>
            <w:shd w:val="clear" w:color="auto" w:fill="auto"/>
            <w:noWrap/>
            <w:vAlign w:val="center"/>
          </w:tcPr>
          <w:p w14:paraId="202A6C1E"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VU21431</w:t>
            </w:r>
          </w:p>
        </w:tc>
        <w:tc>
          <w:tcPr>
            <w:tcW w:w="3402" w:type="dxa"/>
            <w:shd w:val="clear" w:color="auto" w:fill="auto"/>
            <w:noWrap/>
            <w:vAlign w:val="center"/>
          </w:tcPr>
          <w:p w14:paraId="16827F63"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Use beginning language learning strategies with support</w:t>
            </w:r>
          </w:p>
        </w:tc>
        <w:tc>
          <w:tcPr>
            <w:tcW w:w="1418" w:type="dxa"/>
            <w:shd w:val="clear" w:color="auto" w:fill="auto"/>
            <w:noWrap/>
            <w:vAlign w:val="center"/>
          </w:tcPr>
          <w:p w14:paraId="275DAD31"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3CF2F2E8" w14:textId="77777777" w:rsidTr="00B91DB6">
        <w:trPr>
          <w:trHeight w:val="300"/>
        </w:trPr>
        <w:tc>
          <w:tcPr>
            <w:tcW w:w="997" w:type="dxa"/>
          </w:tcPr>
          <w:p w14:paraId="12BF8182" w14:textId="4C6172C1" w:rsidR="002242A6" w:rsidRPr="000B4658" w:rsidRDefault="003021FB" w:rsidP="00E71011">
            <w:pPr>
              <w:rPr>
                <w:rFonts w:ascii="Arial Narrow" w:hAnsi="Arial Narrow"/>
              </w:rPr>
            </w:pPr>
            <w:r>
              <w:rPr>
                <w:rFonts w:ascii="Arial Narrow" w:hAnsi="Arial Narrow"/>
              </w:rPr>
              <w:t>VU22586</w:t>
            </w:r>
          </w:p>
        </w:tc>
        <w:tc>
          <w:tcPr>
            <w:tcW w:w="3222" w:type="dxa"/>
          </w:tcPr>
          <w:p w14:paraId="57D803D5" w14:textId="77777777" w:rsidR="002242A6" w:rsidRPr="000B4658" w:rsidRDefault="002242A6" w:rsidP="00E71011">
            <w:pPr>
              <w:rPr>
                <w:rFonts w:ascii="Arial Narrow" w:hAnsi="Arial Narrow"/>
              </w:rPr>
            </w:pPr>
            <w:r w:rsidRPr="000B4658">
              <w:rPr>
                <w:rFonts w:ascii="Arial Narrow" w:hAnsi="Arial Narrow"/>
              </w:rPr>
              <w:t>Communicate basic personal details and needs</w:t>
            </w:r>
          </w:p>
        </w:tc>
        <w:tc>
          <w:tcPr>
            <w:tcW w:w="1168" w:type="dxa"/>
            <w:shd w:val="clear" w:color="auto" w:fill="auto"/>
            <w:noWrap/>
            <w:vAlign w:val="center"/>
          </w:tcPr>
          <w:p w14:paraId="1517F7A5"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VU21432</w:t>
            </w:r>
          </w:p>
        </w:tc>
        <w:tc>
          <w:tcPr>
            <w:tcW w:w="3402" w:type="dxa"/>
            <w:shd w:val="clear" w:color="auto" w:fill="auto"/>
            <w:noWrap/>
            <w:vAlign w:val="center"/>
          </w:tcPr>
          <w:p w14:paraId="538432AE"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Communicate basic personal details and needs</w:t>
            </w:r>
          </w:p>
        </w:tc>
        <w:tc>
          <w:tcPr>
            <w:tcW w:w="1418" w:type="dxa"/>
            <w:shd w:val="clear" w:color="auto" w:fill="auto"/>
            <w:noWrap/>
            <w:vAlign w:val="center"/>
          </w:tcPr>
          <w:p w14:paraId="119930D4"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022C7206" w14:textId="77777777" w:rsidTr="00B91DB6">
        <w:trPr>
          <w:trHeight w:val="300"/>
        </w:trPr>
        <w:tc>
          <w:tcPr>
            <w:tcW w:w="997" w:type="dxa"/>
          </w:tcPr>
          <w:p w14:paraId="4F5D8978" w14:textId="4AA5D8C6" w:rsidR="002242A6" w:rsidRPr="000B4658" w:rsidRDefault="003021FB" w:rsidP="00E71011">
            <w:pPr>
              <w:rPr>
                <w:rFonts w:ascii="Arial Narrow" w:hAnsi="Arial Narrow"/>
              </w:rPr>
            </w:pPr>
            <w:r>
              <w:rPr>
                <w:rFonts w:ascii="Arial Narrow" w:hAnsi="Arial Narrow"/>
              </w:rPr>
              <w:t>VU22587</w:t>
            </w:r>
          </w:p>
        </w:tc>
        <w:tc>
          <w:tcPr>
            <w:tcW w:w="3222" w:type="dxa"/>
          </w:tcPr>
          <w:p w14:paraId="526F9C9B" w14:textId="77777777" w:rsidR="002242A6" w:rsidRPr="000B4658" w:rsidRDefault="002242A6" w:rsidP="00E71011">
            <w:pPr>
              <w:rPr>
                <w:rFonts w:ascii="Arial Narrow" w:hAnsi="Arial Narrow"/>
              </w:rPr>
            </w:pPr>
            <w:r w:rsidRPr="000B4658">
              <w:rPr>
                <w:rFonts w:ascii="Arial Narrow" w:hAnsi="Arial Narrow"/>
              </w:rPr>
              <w:t xml:space="preserve">Give and respond to basic information and instructions </w:t>
            </w:r>
          </w:p>
        </w:tc>
        <w:tc>
          <w:tcPr>
            <w:tcW w:w="1168" w:type="dxa"/>
            <w:shd w:val="clear" w:color="auto" w:fill="auto"/>
            <w:noWrap/>
            <w:vAlign w:val="center"/>
          </w:tcPr>
          <w:p w14:paraId="1ED7C23F"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VU21433</w:t>
            </w:r>
          </w:p>
        </w:tc>
        <w:tc>
          <w:tcPr>
            <w:tcW w:w="3402" w:type="dxa"/>
            <w:shd w:val="clear" w:color="auto" w:fill="auto"/>
            <w:noWrap/>
            <w:vAlign w:val="center"/>
          </w:tcPr>
          <w:p w14:paraId="5643BFDB"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 xml:space="preserve">Give and respond to basic information and instructions </w:t>
            </w:r>
          </w:p>
        </w:tc>
        <w:tc>
          <w:tcPr>
            <w:tcW w:w="1418" w:type="dxa"/>
            <w:shd w:val="clear" w:color="auto" w:fill="auto"/>
            <w:noWrap/>
            <w:vAlign w:val="center"/>
          </w:tcPr>
          <w:p w14:paraId="00240DA7"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4D13046C" w14:textId="77777777" w:rsidTr="00B91DB6">
        <w:trPr>
          <w:trHeight w:val="300"/>
        </w:trPr>
        <w:tc>
          <w:tcPr>
            <w:tcW w:w="997" w:type="dxa"/>
          </w:tcPr>
          <w:p w14:paraId="7E1F060D" w14:textId="5644C5AD" w:rsidR="002242A6" w:rsidRPr="000B4658" w:rsidRDefault="003021FB" w:rsidP="00E71011">
            <w:pPr>
              <w:rPr>
                <w:rFonts w:ascii="Arial Narrow" w:hAnsi="Arial Narrow"/>
              </w:rPr>
            </w:pPr>
            <w:r>
              <w:rPr>
                <w:rFonts w:ascii="Arial Narrow" w:hAnsi="Arial Narrow"/>
              </w:rPr>
              <w:t>VU22588</w:t>
            </w:r>
          </w:p>
        </w:tc>
        <w:tc>
          <w:tcPr>
            <w:tcW w:w="3222" w:type="dxa"/>
          </w:tcPr>
          <w:p w14:paraId="07381FF1" w14:textId="77777777" w:rsidR="002242A6" w:rsidRPr="000B4658" w:rsidRDefault="002242A6" w:rsidP="00E71011">
            <w:pPr>
              <w:rPr>
                <w:rFonts w:ascii="Arial Narrow" w:hAnsi="Arial Narrow"/>
              </w:rPr>
            </w:pPr>
            <w:r w:rsidRPr="000B4658">
              <w:rPr>
                <w:rFonts w:ascii="Arial Narrow" w:hAnsi="Arial Narrow"/>
              </w:rPr>
              <w:t>Read and write short basic messages and forms</w:t>
            </w:r>
          </w:p>
        </w:tc>
        <w:tc>
          <w:tcPr>
            <w:tcW w:w="1168" w:type="dxa"/>
            <w:shd w:val="clear" w:color="auto" w:fill="auto"/>
            <w:noWrap/>
            <w:vAlign w:val="center"/>
          </w:tcPr>
          <w:p w14:paraId="0F2E2484"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VU21434</w:t>
            </w:r>
          </w:p>
        </w:tc>
        <w:tc>
          <w:tcPr>
            <w:tcW w:w="3402" w:type="dxa"/>
            <w:shd w:val="clear" w:color="auto" w:fill="auto"/>
            <w:noWrap/>
            <w:vAlign w:val="center"/>
          </w:tcPr>
          <w:p w14:paraId="783B85C3"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Read and write short basic messages and forms</w:t>
            </w:r>
          </w:p>
        </w:tc>
        <w:tc>
          <w:tcPr>
            <w:tcW w:w="1418" w:type="dxa"/>
            <w:shd w:val="clear" w:color="auto" w:fill="auto"/>
            <w:noWrap/>
            <w:vAlign w:val="center"/>
          </w:tcPr>
          <w:p w14:paraId="1E877151"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33540D1E" w14:textId="77777777" w:rsidTr="00B91DB6">
        <w:trPr>
          <w:trHeight w:val="300"/>
        </w:trPr>
        <w:tc>
          <w:tcPr>
            <w:tcW w:w="997" w:type="dxa"/>
          </w:tcPr>
          <w:p w14:paraId="6D9D6E76" w14:textId="37DA105D" w:rsidR="002242A6" w:rsidRPr="000B4658" w:rsidRDefault="003021FB" w:rsidP="00E71011">
            <w:pPr>
              <w:rPr>
                <w:rFonts w:ascii="Arial Narrow" w:hAnsi="Arial Narrow"/>
              </w:rPr>
            </w:pPr>
            <w:r>
              <w:rPr>
                <w:rFonts w:ascii="Arial Narrow" w:hAnsi="Arial Narrow"/>
              </w:rPr>
              <w:t>VU22589</w:t>
            </w:r>
          </w:p>
        </w:tc>
        <w:tc>
          <w:tcPr>
            <w:tcW w:w="3222" w:type="dxa"/>
          </w:tcPr>
          <w:p w14:paraId="4BA38CCB" w14:textId="77777777" w:rsidR="002242A6" w:rsidRPr="000B4658" w:rsidRDefault="002242A6" w:rsidP="00E71011">
            <w:pPr>
              <w:rPr>
                <w:rFonts w:ascii="Arial Narrow" w:hAnsi="Arial Narrow"/>
              </w:rPr>
            </w:pPr>
            <w:r w:rsidRPr="000B4658">
              <w:rPr>
                <w:rFonts w:ascii="Arial Narrow" w:hAnsi="Arial Narrow"/>
              </w:rPr>
              <w:t>Read and write short, basic factual texts</w:t>
            </w:r>
          </w:p>
        </w:tc>
        <w:tc>
          <w:tcPr>
            <w:tcW w:w="1168" w:type="dxa"/>
            <w:shd w:val="clear" w:color="auto" w:fill="auto"/>
            <w:noWrap/>
            <w:vAlign w:val="center"/>
          </w:tcPr>
          <w:p w14:paraId="5C5D1F30"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VU21435</w:t>
            </w:r>
          </w:p>
        </w:tc>
        <w:tc>
          <w:tcPr>
            <w:tcW w:w="3402" w:type="dxa"/>
            <w:shd w:val="clear" w:color="auto" w:fill="auto"/>
            <w:noWrap/>
            <w:vAlign w:val="center"/>
          </w:tcPr>
          <w:p w14:paraId="7B824D4D"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Read and write short, basic factual texts</w:t>
            </w:r>
          </w:p>
        </w:tc>
        <w:tc>
          <w:tcPr>
            <w:tcW w:w="1418" w:type="dxa"/>
            <w:shd w:val="clear" w:color="auto" w:fill="auto"/>
            <w:noWrap/>
            <w:vAlign w:val="center"/>
          </w:tcPr>
          <w:p w14:paraId="50DC6D25"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1B18DBBC" w14:textId="77777777" w:rsidTr="00B91DB6">
        <w:trPr>
          <w:trHeight w:val="300"/>
        </w:trPr>
        <w:tc>
          <w:tcPr>
            <w:tcW w:w="997" w:type="dxa"/>
          </w:tcPr>
          <w:p w14:paraId="3A880839" w14:textId="27F42B7A" w:rsidR="002242A6" w:rsidRPr="000B4658" w:rsidRDefault="003021FB" w:rsidP="00E71011">
            <w:pPr>
              <w:rPr>
                <w:rFonts w:ascii="Arial Narrow" w:hAnsi="Arial Narrow"/>
              </w:rPr>
            </w:pPr>
            <w:r>
              <w:rPr>
                <w:rFonts w:ascii="Arial Narrow" w:hAnsi="Arial Narrow"/>
              </w:rPr>
              <w:t>VU22590</w:t>
            </w:r>
          </w:p>
        </w:tc>
        <w:tc>
          <w:tcPr>
            <w:tcW w:w="3222" w:type="dxa"/>
          </w:tcPr>
          <w:p w14:paraId="0FB041C2" w14:textId="77777777" w:rsidR="002242A6" w:rsidRPr="000B4658" w:rsidRDefault="002242A6" w:rsidP="00E71011">
            <w:pPr>
              <w:rPr>
                <w:rFonts w:ascii="Arial Narrow" w:hAnsi="Arial Narrow"/>
              </w:rPr>
            </w:pPr>
            <w:r w:rsidRPr="000B4658">
              <w:rPr>
                <w:rFonts w:ascii="Arial Narrow" w:hAnsi="Arial Narrow"/>
              </w:rPr>
              <w:t>Plan language learning with support</w:t>
            </w:r>
          </w:p>
        </w:tc>
        <w:tc>
          <w:tcPr>
            <w:tcW w:w="1168" w:type="dxa"/>
            <w:shd w:val="clear" w:color="auto" w:fill="auto"/>
            <w:noWrap/>
            <w:vAlign w:val="center"/>
          </w:tcPr>
          <w:p w14:paraId="77D77B27"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VU21454</w:t>
            </w:r>
          </w:p>
        </w:tc>
        <w:tc>
          <w:tcPr>
            <w:tcW w:w="3402" w:type="dxa"/>
            <w:shd w:val="clear" w:color="auto" w:fill="auto"/>
            <w:noWrap/>
            <w:vAlign w:val="center"/>
          </w:tcPr>
          <w:p w14:paraId="209C728B"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Plan language learning with support</w:t>
            </w:r>
          </w:p>
        </w:tc>
        <w:tc>
          <w:tcPr>
            <w:tcW w:w="1418" w:type="dxa"/>
            <w:shd w:val="clear" w:color="auto" w:fill="auto"/>
            <w:noWrap/>
            <w:vAlign w:val="center"/>
          </w:tcPr>
          <w:p w14:paraId="2CE2FD36"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69E9304B" w14:textId="77777777" w:rsidTr="00B91DB6">
        <w:trPr>
          <w:trHeight w:val="300"/>
        </w:trPr>
        <w:tc>
          <w:tcPr>
            <w:tcW w:w="997" w:type="dxa"/>
          </w:tcPr>
          <w:p w14:paraId="23B269FB" w14:textId="75F7C400" w:rsidR="002242A6" w:rsidRPr="000B4658" w:rsidRDefault="003021FB" w:rsidP="00E71011">
            <w:pPr>
              <w:rPr>
                <w:rFonts w:ascii="Arial Narrow" w:hAnsi="Arial Narrow"/>
              </w:rPr>
            </w:pPr>
            <w:r>
              <w:rPr>
                <w:rFonts w:ascii="Arial Narrow" w:hAnsi="Arial Narrow"/>
              </w:rPr>
              <w:t>VU22591</w:t>
            </w:r>
          </w:p>
        </w:tc>
        <w:tc>
          <w:tcPr>
            <w:tcW w:w="3222" w:type="dxa"/>
          </w:tcPr>
          <w:p w14:paraId="0E987BE2" w14:textId="77777777" w:rsidR="002242A6" w:rsidRPr="000B4658" w:rsidRDefault="002242A6" w:rsidP="00E71011">
            <w:pPr>
              <w:rPr>
                <w:rFonts w:ascii="Arial Narrow" w:hAnsi="Arial Narrow"/>
              </w:rPr>
            </w:pPr>
            <w:r w:rsidRPr="000B4658">
              <w:rPr>
                <w:rFonts w:ascii="Arial Narrow" w:hAnsi="Arial Narrow"/>
              </w:rPr>
              <w:t>Participate in short simple exchanges</w:t>
            </w:r>
          </w:p>
        </w:tc>
        <w:tc>
          <w:tcPr>
            <w:tcW w:w="1168" w:type="dxa"/>
            <w:shd w:val="clear" w:color="auto" w:fill="auto"/>
            <w:noWrap/>
            <w:vAlign w:val="center"/>
          </w:tcPr>
          <w:p w14:paraId="0AD53B56"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VU21451</w:t>
            </w:r>
          </w:p>
        </w:tc>
        <w:tc>
          <w:tcPr>
            <w:tcW w:w="3402" w:type="dxa"/>
            <w:shd w:val="clear" w:color="auto" w:fill="auto"/>
            <w:noWrap/>
            <w:vAlign w:val="center"/>
          </w:tcPr>
          <w:p w14:paraId="3152087E"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Participate in short simple exchanges</w:t>
            </w:r>
          </w:p>
        </w:tc>
        <w:tc>
          <w:tcPr>
            <w:tcW w:w="1418" w:type="dxa"/>
            <w:shd w:val="clear" w:color="auto" w:fill="auto"/>
            <w:noWrap/>
            <w:vAlign w:val="center"/>
          </w:tcPr>
          <w:p w14:paraId="331C90BB"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71D8D3A9" w14:textId="77777777" w:rsidTr="00B91DB6">
        <w:trPr>
          <w:trHeight w:val="300"/>
        </w:trPr>
        <w:tc>
          <w:tcPr>
            <w:tcW w:w="997" w:type="dxa"/>
          </w:tcPr>
          <w:p w14:paraId="31EEAFB3" w14:textId="64C87833" w:rsidR="002242A6" w:rsidRPr="000B4658" w:rsidRDefault="003021FB" w:rsidP="00E71011">
            <w:pPr>
              <w:rPr>
                <w:rFonts w:ascii="Arial Narrow" w:hAnsi="Arial Narrow"/>
              </w:rPr>
            </w:pPr>
            <w:r>
              <w:rPr>
                <w:rFonts w:ascii="Arial Narrow" w:hAnsi="Arial Narrow"/>
              </w:rPr>
              <w:t>VU22592</w:t>
            </w:r>
          </w:p>
        </w:tc>
        <w:tc>
          <w:tcPr>
            <w:tcW w:w="3222" w:type="dxa"/>
          </w:tcPr>
          <w:p w14:paraId="2CD72292" w14:textId="77777777" w:rsidR="002242A6" w:rsidRPr="000B4658" w:rsidRDefault="002242A6" w:rsidP="00E71011">
            <w:pPr>
              <w:rPr>
                <w:rFonts w:ascii="Arial Narrow" w:hAnsi="Arial Narrow"/>
              </w:rPr>
            </w:pPr>
            <w:r w:rsidRPr="000B4658">
              <w:rPr>
                <w:rFonts w:ascii="Arial Narrow" w:hAnsi="Arial Narrow"/>
              </w:rPr>
              <w:t xml:space="preserve">Give and respond to short, simple spoken instructions and information </w:t>
            </w:r>
          </w:p>
        </w:tc>
        <w:tc>
          <w:tcPr>
            <w:tcW w:w="1168" w:type="dxa"/>
            <w:shd w:val="clear" w:color="auto" w:fill="auto"/>
            <w:noWrap/>
            <w:vAlign w:val="center"/>
          </w:tcPr>
          <w:p w14:paraId="54560BE3"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VU21450</w:t>
            </w:r>
          </w:p>
        </w:tc>
        <w:tc>
          <w:tcPr>
            <w:tcW w:w="3402" w:type="dxa"/>
            <w:shd w:val="clear" w:color="auto" w:fill="auto"/>
            <w:noWrap/>
            <w:vAlign w:val="center"/>
          </w:tcPr>
          <w:p w14:paraId="0412DCEF"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 xml:space="preserve">Give and respond to short, simple verbal instructions and information </w:t>
            </w:r>
          </w:p>
        </w:tc>
        <w:tc>
          <w:tcPr>
            <w:tcW w:w="1418" w:type="dxa"/>
            <w:shd w:val="clear" w:color="auto" w:fill="auto"/>
            <w:noWrap/>
            <w:vAlign w:val="center"/>
          </w:tcPr>
          <w:p w14:paraId="62B26BA7"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57901CDC" w14:textId="77777777" w:rsidTr="00B91DB6">
        <w:trPr>
          <w:trHeight w:val="300"/>
        </w:trPr>
        <w:tc>
          <w:tcPr>
            <w:tcW w:w="997" w:type="dxa"/>
          </w:tcPr>
          <w:p w14:paraId="263CED1D" w14:textId="6057487B" w:rsidR="002242A6" w:rsidRPr="000B4658" w:rsidRDefault="003021FB" w:rsidP="00E71011">
            <w:pPr>
              <w:rPr>
                <w:rFonts w:ascii="Arial Narrow" w:hAnsi="Arial Narrow"/>
              </w:rPr>
            </w:pPr>
            <w:r>
              <w:rPr>
                <w:rFonts w:ascii="Arial Narrow" w:hAnsi="Arial Narrow"/>
              </w:rPr>
              <w:t>VU22593</w:t>
            </w:r>
          </w:p>
        </w:tc>
        <w:tc>
          <w:tcPr>
            <w:tcW w:w="3222" w:type="dxa"/>
          </w:tcPr>
          <w:p w14:paraId="0A61289C" w14:textId="77777777" w:rsidR="002242A6" w:rsidRPr="000B4658" w:rsidRDefault="002242A6" w:rsidP="00E71011">
            <w:pPr>
              <w:rPr>
                <w:rFonts w:ascii="Arial Narrow" w:hAnsi="Arial Narrow"/>
              </w:rPr>
            </w:pPr>
            <w:r w:rsidRPr="000B4658">
              <w:rPr>
                <w:rFonts w:ascii="Arial Narrow" w:hAnsi="Arial Narrow"/>
              </w:rPr>
              <w:t xml:space="preserve">Read and write short simple messages and forms </w:t>
            </w:r>
          </w:p>
        </w:tc>
        <w:tc>
          <w:tcPr>
            <w:tcW w:w="1168" w:type="dxa"/>
            <w:shd w:val="clear" w:color="auto" w:fill="auto"/>
            <w:noWrap/>
            <w:vAlign w:val="center"/>
          </w:tcPr>
          <w:p w14:paraId="4C5FAF8E"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VU21449</w:t>
            </w:r>
          </w:p>
        </w:tc>
        <w:tc>
          <w:tcPr>
            <w:tcW w:w="3402" w:type="dxa"/>
            <w:shd w:val="clear" w:color="auto" w:fill="auto"/>
            <w:noWrap/>
            <w:vAlign w:val="center"/>
          </w:tcPr>
          <w:p w14:paraId="0DDEADFC"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 xml:space="preserve">Read and write short simple messages and forms </w:t>
            </w:r>
          </w:p>
        </w:tc>
        <w:tc>
          <w:tcPr>
            <w:tcW w:w="1418" w:type="dxa"/>
            <w:shd w:val="clear" w:color="auto" w:fill="auto"/>
            <w:noWrap/>
            <w:vAlign w:val="center"/>
          </w:tcPr>
          <w:p w14:paraId="32C55665"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4D06025D" w14:textId="77777777" w:rsidTr="00B91DB6">
        <w:trPr>
          <w:trHeight w:val="300"/>
        </w:trPr>
        <w:tc>
          <w:tcPr>
            <w:tcW w:w="997" w:type="dxa"/>
          </w:tcPr>
          <w:p w14:paraId="4EAFF84A" w14:textId="1D0B398D" w:rsidR="002242A6" w:rsidRPr="000B4658" w:rsidRDefault="003021FB" w:rsidP="00E71011">
            <w:pPr>
              <w:rPr>
                <w:rFonts w:ascii="Arial Narrow" w:hAnsi="Arial Narrow"/>
              </w:rPr>
            </w:pPr>
            <w:r>
              <w:rPr>
                <w:rFonts w:ascii="Arial Narrow" w:hAnsi="Arial Narrow"/>
              </w:rPr>
              <w:t>VU22594</w:t>
            </w:r>
          </w:p>
        </w:tc>
        <w:tc>
          <w:tcPr>
            <w:tcW w:w="3222" w:type="dxa"/>
          </w:tcPr>
          <w:p w14:paraId="4FD51CF4" w14:textId="77777777" w:rsidR="002242A6" w:rsidRPr="000B4658" w:rsidRDefault="002242A6" w:rsidP="00E71011">
            <w:pPr>
              <w:rPr>
                <w:rFonts w:ascii="Arial Narrow" w:hAnsi="Arial Narrow"/>
              </w:rPr>
            </w:pPr>
            <w:r w:rsidRPr="000B4658">
              <w:rPr>
                <w:rFonts w:ascii="Arial Narrow" w:hAnsi="Arial Narrow"/>
              </w:rPr>
              <w:t>Read and write short, simple informational and instructional texts</w:t>
            </w:r>
          </w:p>
        </w:tc>
        <w:tc>
          <w:tcPr>
            <w:tcW w:w="1168" w:type="dxa"/>
            <w:shd w:val="clear" w:color="auto" w:fill="auto"/>
            <w:noWrap/>
            <w:vAlign w:val="center"/>
          </w:tcPr>
          <w:p w14:paraId="3DC48FF6"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VU21448</w:t>
            </w:r>
          </w:p>
        </w:tc>
        <w:tc>
          <w:tcPr>
            <w:tcW w:w="3402" w:type="dxa"/>
            <w:shd w:val="clear" w:color="auto" w:fill="auto"/>
            <w:noWrap/>
            <w:vAlign w:val="center"/>
          </w:tcPr>
          <w:p w14:paraId="38D3A99C"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Read and write short, simple informational and instructional texts</w:t>
            </w:r>
          </w:p>
        </w:tc>
        <w:tc>
          <w:tcPr>
            <w:tcW w:w="1418" w:type="dxa"/>
            <w:shd w:val="clear" w:color="auto" w:fill="auto"/>
            <w:noWrap/>
            <w:vAlign w:val="center"/>
          </w:tcPr>
          <w:p w14:paraId="2B1E85F6"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1A97A994" w14:textId="77777777" w:rsidTr="00B91DB6">
        <w:trPr>
          <w:trHeight w:val="300"/>
        </w:trPr>
        <w:tc>
          <w:tcPr>
            <w:tcW w:w="997" w:type="dxa"/>
          </w:tcPr>
          <w:p w14:paraId="7A957503" w14:textId="20B209FB" w:rsidR="002242A6" w:rsidRPr="000B4658" w:rsidRDefault="003021FB" w:rsidP="00E71011">
            <w:pPr>
              <w:rPr>
                <w:rFonts w:ascii="Arial Narrow" w:hAnsi="Arial Narrow"/>
              </w:rPr>
            </w:pPr>
            <w:r>
              <w:rPr>
                <w:rFonts w:ascii="Arial Narrow" w:hAnsi="Arial Narrow"/>
              </w:rPr>
              <w:t>VU22595</w:t>
            </w:r>
          </w:p>
        </w:tc>
        <w:tc>
          <w:tcPr>
            <w:tcW w:w="3222" w:type="dxa"/>
          </w:tcPr>
          <w:p w14:paraId="52B6DC04" w14:textId="77777777" w:rsidR="002242A6" w:rsidRPr="000B4658" w:rsidRDefault="002242A6" w:rsidP="00E71011">
            <w:pPr>
              <w:rPr>
                <w:rFonts w:ascii="Arial Narrow" w:hAnsi="Arial Narrow"/>
              </w:rPr>
            </w:pPr>
            <w:r w:rsidRPr="000B4658">
              <w:rPr>
                <w:rFonts w:ascii="Arial Narrow" w:hAnsi="Arial Narrow"/>
              </w:rPr>
              <w:t>Read and write short, simple descriptive and narrative texts</w:t>
            </w:r>
          </w:p>
        </w:tc>
        <w:tc>
          <w:tcPr>
            <w:tcW w:w="1168" w:type="dxa"/>
            <w:shd w:val="clear" w:color="auto" w:fill="auto"/>
            <w:noWrap/>
            <w:vAlign w:val="center"/>
          </w:tcPr>
          <w:p w14:paraId="4C235CE5"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VU21447</w:t>
            </w:r>
          </w:p>
        </w:tc>
        <w:tc>
          <w:tcPr>
            <w:tcW w:w="3402" w:type="dxa"/>
            <w:shd w:val="clear" w:color="auto" w:fill="auto"/>
            <w:noWrap/>
            <w:vAlign w:val="center"/>
          </w:tcPr>
          <w:p w14:paraId="03AF960F"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Read and write short, simple descriptive and narrative texts</w:t>
            </w:r>
          </w:p>
        </w:tc>
        <w:tc>
          <w:tcPr>
            <w:tcW w:w="1418" w:type="dxa"/>
            <w:shd w:val="clear" w:color="auto" w:fill="auto"/>
            <w:noWrap/>
            <w:vAlign w:val="center"/>
          </w:tcPr>
          <w:p w14:paraId="021C8143"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16DA1B5E" w14:textId="77777777" w:rsidTr="00B91DB6">
        <w:trPr>
          <w:trHeight w:val="300"/>
        </w:trPr>
        <w:tc>
          <w:tcPr>
            <w:tcW w:w="997" w:type="dxa"/>
          </w:tcPr>
          <w:p w14:paraId="47515C1F" w14:textId="06CD918F" w:rsidR="002242A6" w:rsidRPr="000B4658" w:rsidRDefault="003021FB" w:rsidP="00E71011">
            <w:pPr>
              <w:rPr>
                <w:rFonts w:ascii="Arial Narrow" w:hAnsi="Arial Narrow"/>
              </w:rPr>
            </w:pPr>
            <w:r>
              <w:rPr>
                <w:rFonts w:ascii="Arial Narrow" w:hAnsi="Arial Narrow"/>
              </w:rPr>
              <w:t>VU22601</w:t>
            </w:r>
          </w:p>
        </w:tc>
        <w:tc>
          <w:tcPr>
            <w:tcW w:w="3222" w:type="dxa"/>
          </w:tcPr>
          <w:p w14:paraId="1747FB70" w14:textId="77777777" w:rsidR="002242A6" w:rsidRPr="000B4658" w:rsidRDefault="002242A6" w:rsidP="00E71011">
            <w:pPr>
              <w:rPr>
                <w:rFonts w:ascii="Arial Narrow" w:hAnsi="Arial Narrow"/>
              </w:rPr>
            </w:pPr>
            <w:r w:rsidRPr="000B4658">
              <w:rPr>
                <w:rFonts w:ascii="Arial Narrow" w:hAnsi="Arial Narrow"/>
              </w:rPr>
              <w:t>Participate in simple conversations and transactions</w:t>
            </w:r>
          </w:p>
        </w:tc>
        <w:tc>
          <w:tcPr>
            <w:tcW w:w="1168" w:type="dxa"/>
            <w:shd w:val="clear" w:color="auto" w:fill="auto"/>
            <w:noWrap/>
            <w:vAlign w:val="center"/>
          </w:tcPr>
          <w:p w14:paraId="3F85B9ED"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VU21456</w:t>
            </w:r>
          </w:p>
        </w:tc>
        <w:tc>
          <w:tcPr>
            <w:tcW w:w="3402" w:type="dxa"/>
            <w:shd w:val="clear" w:color="auto" w:fill="auto"/>
            <w:noWrap/>
            <w:vAlign w:val="center"/>
          </w:tcPr>
          <w:p w14:paraId="083A8275"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Participate in simple conversations and transactions</w:t>
            </w:r>
          </w:p>
        </w:tc>
        <w:tc>
          <w:tcPr>
            <w:tcW w:w="1418" w:type="dxa"/>
            <w:shd w:val="clear" w:color="auto" w:fill="auto"/>
            <w:noWrap/>
            <w:vAlign w:val="center"/>
          </w:tcPr>
          <w:p w14:paraId="47AB6F50"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3C7631D7" w14:textId="77777777" w:rsidTr="00B91DB6">
        <w:trPr>
          <w:trHeight w:val="300"/>
        </w:trPr>
        <w:tc>
          <w:tcPr>
            <w:tcW w:w="997" w:type="dxa"/>
          </w:tcPr>
          <w:p w14:paraId="4858ADAE" w14:textId="45FAD1D0" w:rsidR="002242A6" w:rsidRPr="000B4658" w:rsidRDefault="003021FB" w:rsidP="00E71011">
            <w:pPr>
              <w:rPr>
                <w:rFonts w:ascii="Arial Narrow" w:hAnsi="Arial Narrow"/>
              </w:rPr>
            </w:pPr>
            <w:r>
              <w:rPr>
                <w:rFonts w:ascii="Arial Narrow" w:hAnsi="Arial Narrow"/>
              </w:rPr>
              <w:t>VU22602</w:t>
            </w:r>
          </w:p>
        </w:tc>
        <w:tc>
          <w:tcPr>
            <w:tcW w:w="3222" w:type="dxa"/>
          </w:tcPr>
          <w:p w14:paraId="0D0BBF76" w14:textId="77777777" w:rsidR="002242A6" w:rsidRPr="000B4658" w:rsidRDefault="002242A6" w:rsidP="00E71011">
            <w:pPr>
              <w:rPr>
                <w:rFonts w:ascii="Arial Narrow" w:hAnsi="Arial Narrow"/>
              </w:rPr>
            </w:pPr>
            <w:r w:rsidRPr="000B4658">
              <w:rPr>
                <w:rFonts w:ascii="Arial Narrow" w:hAnsi="Arial Narrow"/>
              </w:rPr>
              <w:t xml:space="preserve">Give and respond to simple spoken information and directions </w:t>
            </w:r>
          </w:p>
        </w:tc>
        <w:tc>
          <w:tcPr>
            <w:tcW w:w="1168" w:type="dxa"/>
            <w:shd w:val="clear" w:color="auto" w:fill="auto"/>
            <w:noWrap/>
            <w:vAlign w:val="center"/>
          </w:tcPr>
          <w:p w14:paraId="16BCBDC7"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VU21457</w:t>
            </w:r>
          </w:p>
        </w:tc>
        <w:tc>
          <w:tcPr>
            <w:tcW w:w="3402" w:type="dxa"/>
            <w:shd w:val="clear" w:color="auto" w:fill="auto"/>
            <w:noWrap/>
            <w:vAlign w:val="center"/>
          </w:tcPr>
          <w:p w14:paraId="61C93FB3"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 xml:space="preserve">Give and respond to simple verbal information and directions </w:t>
            </w:r>
          </w:p>
        </w:tc>
        <w:tc>
          <w:tcPr>
            <w:tcW w:w="1418" w:type="dxa"/>
            <w:shd w:val="clear" w:color="auto" w:fill="auto"/>
            <w:noWrap/>
            <w:vAlign w:val="center"/>
          </w:tcPr>
          <w:p w14:paraId="009DB004"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30EE65FA" w14:textId="77777777" w:rsidTr="00B91DB6">
        <w:trPr>
          <w:trHeight w:val="300"/>
        </w:trPr>
        <w:tc>
          <w:tcPr>
            <w:tcW w:w="997" w:type="dxa"/>
          </w:tcPr>
          <w:p w14:paraId="1D62DB47" w14:textId="665449B4" w:rsidR="002242A6" w:rsidRPr="000B4658" w:rsidRDefault="003021FB" w:rsidP="00E71011">
            <w:pPr>
              <w:rPr>
                <w:rFonts w:ascii="Arial Narrow" w:hAnsi="Arial Narrow"/>
              </w:rPr>
            </w:pPr>
            <w:r>
              <w:rPr>
                <w:rFonts w:ascii="Arial Narrow" w:hAnsi="Arial Narrow"/>
              </w:rPr>
              <w:lastRenderedPageBreak/>
              <w:t>VU22603</w:t>
            </w:r>
          </w:p>
        </w:tc>
        <w:tc>
          <w:tcPr>
            <w:tcW w:w="3222" w:type="dxa"/>
          </w:tcPr>
          <w:p w14:paraId="7482ED62" w14:textId="77777777" w:rsidR="002242A6" w:rsidRPr="000B4658" w:rsidRDefault="002242A6" w:rsidP="00E71011">
            <w:pPr>
              <w:rPr>
                <w:rFonts w:ascii="Arial Narrow" w:hAnsi="Arial Narrow"/>
              </w:rPr>
            </w:pPr>
            <w:r w:rsidRPr="000B4658">
              <w:rPr>
                <w:rFonts w:ascii="Arial Narrow" w:hAnsi="Arial Narrow"/>
              </w:rPr>
              <w:t>Read and write simple personal communications and transactional texts</w:t>
            </w:r>
          </w:p>
        </w:tc>
        <w:tc>
          <w:tcPr>
            <w:tcW w:w="1168" w:type="dxa"/>
            <w:shd w:val="clear" w:color="auto" w:fill="auto"/>
            <w:noWrap/>
            <w:vAlign w:val="center"/>
          </w:tcPr>
          <w:p w14:paraId="5DD9CA73"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VU21458</w:t>
            </w:r>
          </w:p>
        </w:tc>
        <w:tc>
          <w:tcPr>
            <w:tcW w:w="3402" w:type="dxa"/>
            <w:shd w:val="clear" w:color="auto" w:fill="auto"/>
            <w:noWrap/>
            <w:vAlign w:val="center"/>
          </w:tcPr>
          <w:p w14:paraId="073895BE"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Read and write simple personal communications and transactional texts</w:t>
            </w:r>
          </w:p>
        </w:tc>
        <w:tc>
          <w:tcPr>
            <w:tcW w:w="1418" w:type="dxa"/>
            <w:shd w:val="clear" w:color="auto" w:fill="auto"/>
            <w:noWrap/>
            <w:vAlign w:val="center"/>
          </w:tcPr>
          <w:p w14:paraId="20D54615"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174A2985" w14:textId="77777777" w:rsidTr="00B91DB6">
        <w:trPr>
          <w:trHeight w:val="300"/>
        </w:trPr>
        <w:tc>
          <w:tcPr>
            <w:tcW w:w="997" w:type="dxa"/>
          </w:tcPr>
          <w:p w14:paraId="44CAF333" w14:textId="76F25AFC" w:rsidR="002242A6" w:rsidRPr="000B4658" w:rsidRDefault="003021FB" w:rsidP="00E71011">
            <w:pPr>
              <w:rPr>
                <w:rFonts w:ascii="Arial Narrow" w:hAnsi="Arial Narrow"/>
              </w:rPr>
            </w:pPr>
            <w:r>
              <w:rPr>
                <w:rFonts w:ascii="Arial Narrow" w:hAnsi="Arial Narrow"/>
              </w:rPr>
              <w:t>VU22604</w:t>
            </w:r>
          </w:p>
        </w:tc>
        <w:tc>
          <w:tcPr>
            <w:tcW w:w="3222" w:type="dxa"/>
          </w:tcPr>
          <w:p w14:paraId="38E0BB07" w14:textId="77777777" w:rsidR="002242A6" w:rsidRPr="000B4658" w:rsidRDefault="002242A6" w:rsidP="00E71011">
            <w:pPr>
              <w:rPr>
                <w:rFonts w:ascii="Arial Narrow" w:hAnsi="Arial Narrow"/>
              </w:rPr>
            </w:pPr>
            <w:r w:rsidRPr="000B4658">
              <w:rPr>
                <w:rFonts w:ascii="Arial Narrow" w:hAnsi="Arial Narrow"/>
              </w:rPr>
              <w:t>Read and write simple instructional and informational texts</w:t>
            </w:r>
          </w:p>
        </w:tc>
        <w:tc>
          <w:tcPr>
            <w:tcW w:w="1168" w:type="dxa"/>
            <w:shd w:val="clear" w:color="auto" w:fill="auto"/>
            <w:noWrap/>
            <w:vAlign w:val="center"/>
          </w:tcPr>
          <w:p w14:paraId="2073CAAB"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VU21459</w:t>
            </w:r>
          </w:p>
        </w:tc>
        <w:tc>
          <w:tcPr>
            <w:tcW w:w="3402" w:type="dxa"/>
            <w:shd w:val="clear" w:color="auto" w:fill="auto"/>
            <w:noWrap/>
            <w:vAlign w:val="center"/>
          </w:tcPr>
          <w:p w14:paraId="1532D4C5"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Read and write simple instructional and informational texts</w:t>
            </w:r>
          </w:p>
        </w:tc>
        <w:tc>
          <w:tcPr>
            <w:tcW w:w="1418" w:type="dxa"/>
            <w:shd w:val="clear" w:color="auto" w:fill="auto"/>
            <w:noWrap/>
            <w:vAlign w:val="center"/>
          </w:tcPr>
          <w:p w14:paraId="5A194A74"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28DB5154" w14:textId="77777777" w:rsidTr="00B91DB6">
        <w:trPr>
          <w:trHeight w:val="300"/>
        </w:trPr>
        <w:tc>
          <w:tcPr>
            <w:tcW w:w="997" w:type="dxa"/>
          </w:tcPr>
          <w:p w14:paraId="1327A3F1" w14:textId="30915A74" w:rsidR="002242A6" w:rsidRPr="000B4658" w:rsidRDefault="003021FB" w:rsidP="00E71011">
            <w:pPr>
              <w:rPr>
                <w:rFonts w:ascii="Arial Narrow" w:hAnsi="Arial Narrow"/>
              </w:rPr>
            </w:pPr>
            <w:r>
              <w:rPr>
                <w:rFonts w:ascii="Arial Narrow" w:hAnsi="Arial Narrow"/>
              </w:rPr>
              <w:t>VU22605</w:t>
            </w:r>
          </w:p>
        </w:tc>
        <w:tc>
          <w:tcPr>
            <w:tcW w:w="3222" w:type="dxa"/>
          </w:tcPr>
          <w:p w14:paraId="72C9191B" w14:textId="77777777" w:rsidR="002242A6" w:rsidRPr="000B4658" w:rsidRDefault="002242A6" w:rsidP="00E71011">
            <w:pPr>
              <w:rPr>
                <w:rFonts w:ascii="Arial Narrow" w:hAnsi="Arial Narrow"/>
              </w:rPr>
            </w:pPr>
            <w:r w:rsidRPr="000B4658">
              <w:rPr>
                <w:rFonts w:ascii="Arial Narrow" w:hAnsi="Arial Narrow"/>
              </w:rPr>
              <w:t>Read and write simple descriptive and narrative texts</w:t>
            </w:r>
          </w:p>
        </w:tc>
        <w:tc>
          <w:tcPr>
            <w:tcW w:w="1168" w:type="dxa"/>
            <w:shd w:val="clear" w:color="auto" w:fill="auto"/>
            <w:noWrap/>
            <w:vAlign w:val="center"/>
          </w:tcPr>
          <w:p w14:paraId="27D528BB"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VU21460</w:t>
            </w:r>
          </w:p>
        </w:tc>
        <w:tc>
          <w:tcPr>
            <w:tcW w:w="3402" w:type="dxa"/>
            <w:shd w:val="clear" w:color="auto" w:fill="auto"/>
            <w:noWrap/>
            <w:vAlign w:val="center"/>
          </w:tcPr>
          <w:p w14:paraId="37885498"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Read and write simple descriptive and narrative texts</w:t>
            </w:r>
          </w:p>
        </w:tc>
        <w:tc>
          <w:tcPr>
            <w:tcW w:w="1418" w:type="dxa"/>
            <w:shd w:val="clear" w:color="auto" w:fill="auto"/>
            <w:noWrap/>
            <w:vAlign w:val="center"/>
          </w:tcPr>
          <w:p w14:paraId="042209B7"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428D39DB" w14:textId="77777777" w:rsidTr="00B91DB6">
        <w:trPr>
          <w:trHeight w:val="300"/>
        </w:trPr>
        <w:tc>
          <w:tcPr>
            <w:tcW w:w="997" w:type="dxa"/>
          </w:tcPr>
          <w:p w14:paraId="00CBBE90" w14:textId="7A2F5CA1" w:rsidR="002242A6" w:rsidRPr="000B4658" w:rsidRDefault="00132538" w:rsidP="00E71011">
            <w:pPr>
              <w:rPr>
                <w:rFonts w:ascii="Arial Narrow" w:hAnsi="Arial Narrow"/>
              </w:rPr>
            </w:pPr>
            <w:r>
              <w:rPr>
                <w:rFonts w:ascii="Arial Narrow" w:hAnsi="Arial Narrow"/>
              </w:rPr>
              <w:t>VU22610</w:t>
            </w:r>
          </w:p>
        </w:tc>
        <w:tc>
          <w:tcPr>
            <w:tcW w:w="3222" w:type="dxa"/>
          </w:tcPr>
          <w:p w14:paraId="235A52E3" w14:textId="77777777" w:rsidR="002242A6" w:rsidRPr="000B4658" w:rsidRDefault="002242A6" w:rsidP="00E71011">
            <w:pPr>
              <w:rPr>
                <w:rFonts w:ascii="Arial Narrow" w:hAnsi="Arial Narrow"/>
              </w:rPr>
            </w:pPr>
            <w:r w:rsidRPr="000B4658">
              <w:rPr>
                <w:rFonts w:ascii="Arial Narrow" w:hAnsi="Arial Narrow"/>
              </w:rPr>
              <w:t xml:space="preserve">Engage in casual conversations and straightforward spoken transactions </w:t>
            </w:r>
          </w:p>
        </w:tc>
        <w:tc>
          <w:tcPr>
            <w:tcW w:w="1168" w:type="dxa"/>
            <w:shd w:val="clear" w:color="auto" w:fill="auto"/>
            <w:noWrap/>
            <w:vAlign w:val="center"/>
          </w:tcPr>
          <w:p w14:paraId="5B2A8743"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VU21465</w:t>
            </w:r>
          </w:p>
        </w:tc>
        <w:tc>
          <w:tcPr>
            <w:tcW w:w="3402" w:type="dxa"/>
            <w:shd w:val="clear" w:color="auto" w:fill="auto"/>
            <w:noWrap/>
            <w:vAlign w:val="center"/>
          </w:tcPr>
          <w:p w14:paraId="0993EE8C"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 xml:space="preserve">Engage in casual conversations and straightforward transactions </w:t>
            </w:r>
          </w:p>
        </w:tc>
        <w:tc>
          <w:tcPr>
            <w:tcW w:w="1418" w:type="dxa"/>
            <w:shd w:val="clear" w:color="auto" w:fill="auto"/>
            <w:noWrap/>
            <w:vAlign w:val="center"/>
          </w:tcPr>
          <w:p w14:paraId="0B331A86"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15533589" w14:textId="77777777" w:rsidTr="00B91DB6">
        <w:trPr>
          <w:trHeight w:val="300"/>
        </w:trPr>
        <w:tc>
          <w:tcPr>
            <w:tcW w:w="997" w:type="dxa"/>
          </w:tcPr>
          <w:p w14:paraId="3EF162B9" w14:textId="405B4B0E" w:rsidR="002242A6" w:rsidRPr="000B4658" w:rsidRDefault="00132538" w:rsidP="00E71011">
            <w:pPr>
              <w:rPr>
                <w:rFonts w:ascii="Arial Narrow" w:hAnsi="Arial Narrow"/>
              </w:rPr>
            </w:pPr>
            <w:r>
              <w:rPr>
                <w:rFonts w:ascii="Arial Narrow" w:hAnsi="Arial Narrow"/>
              </w:rPr>
              <w:t>VU22611</w:t>
            </w:r>
          </w:p>
        </w:tc>
        <w:tc>
          <w:tcPr>
            <w:tcW w:w="3222" w:type="dxa"/>
          </w:tcPr>
          <w:p w14:paraId="4D6516B8" w14:textId="77777777" w:rsidR="002242A6" w:rsidRPr="000B4658" w:rsidRDefault="002242A6" w:rsidP="00E71011">
            <w:pPr>
              <w:rPr>
                <w:rFonts w:ascii="Arial Narrow" w:hAnsi="Arial Narrow"/>
              </w:rPr>
            </w:pPr>
            <w:r w:rsidRPr="000B4658">
              <w:rPr>
                <w:rFonts w:ascii="Arial Narrow" w:hAnsi="Arial Narrow"/>
              </w:rPr>
              <w:t xml:space="preserve">Give and respond to a range of straightforward information and instructions </w:t>
            </w:r>
          </w:p>
        </w:tc>
        <w:tc>
          <w:tcPr>
            <w:tcW w:w="1168" w:type="dxa"/>
            <w:shd w:val="clear" w:color="auto" w:fill="auto"/>
            <w:noWrap/>
            <w:vAlign w:val="center"/>
          </w:tcPr>
          <w:p w14:paraId="3A255D92"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VU21466</w:t>
            </w:r>
          </w:p>
        </w:tc>
        <w:tc>
          <w:tcPr>
            <w:tcW w:w="3402" w:type="dxa"/>
            <w:shd w:val="clear" w:color="auto" w:fill="auto"/>
            <w:noWrap/>
            <w:vAlign w:val="center"/>
          </w:tcPr>
          <w:p w14:paraId="468383E1"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 xml:space="preserve">Give and respond to a range of straightforward information and instructions </w:t>
            </w:r>
          </w:p>
        </w:tc>
        <w:tc>
          <w:tcPr>
            <w:tcW w:w="1418" w:type="dxa"/>
            <w:shd w:val="clear" w:color="auto" w:fill="auto"/>
            <w:noWrap/>
            <w:vAlign w:val="center"/>
          </w:tcPr>
          <w:p w14:paraId="3E672069"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56426CCC" w14:textId="77777777" w:rsidTr="00B91DB6">
        <w:trPr>
          <w:trHeight w:val="300"/>
        </w:trPr>
        <w:tc>
          <w:tcPr>
            <w:tcW w:w="997" w:type="dxa"/>
          </w:tcPr>
          <w:p w14:paraId="343996FF" w14:textId="281E2103" w:rsidR="002242A6" w:rsidRPr="000B4658" w:rsidRDefault="00132538" w:rsidP="00E71011">
            <w:pPr>
              <w:rPr>
                <w:rFonts w:ascii="Arial Narrow" w:hAnsi="Arial Narrow"/>
              </w:rPr>
            </w:pPr>
            <w:r>
              <w:rPr>
                <w:rFonts w:ascii="Arial Narrow" w:hAnsi="Arial Narrow"/>
              </w:rPr>
              <w:t>VU22612</w:t>
            </w:r>
          </w:p>
        </w:tc>
        <w:tc>
          <w:tcPr>
            <w:tcW w:w="3222" w:type="dxa"/>
          </w:tcPr>
          <w:p w14:paraId="20628064" w14:textId="77777777" w:rsidR="002242A6" w:rsidRPr="000B4658" w:rsidRDefault="002242A6" w:rsidP="00E71011">
            <w:pPr>
              <w:rPr>
                <w:rFonts w:ascii="Arial Narrow" w:hAnsi="Arial Narrow"/>
              </w:rPr>
            </w:pPr>
            <w:r w:rsidRPr="000B4658">
              <w:rPr>
                <w:rFonts w:ascii="Arial Narrow" w:hAnsi="Arial Narrow"/>
              </w:rPr>
              <w:t>Read and write straightforward communications and transactional texts</w:t>
            </w:r>
          </w:p>
        </w:tc>
        <w:tc>
          <w:tcPr>
            <w:tcW w:w="1168" w:type="dxa"/>
            <w:shd w:val="clear" w:color="auto" w:fill="auto"/>
            <w:noWrap/>
            <w:vAlign w:val="center"/>
          </w:tcPr>
          <w:p w14:paraId="7DE4484D"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VU21467</w:t>
            </w:r>
          </w:p>
        </w:tc>
        <w:tc>
          <w:tcPr>
            <w:tcW w:w="3402" w:type="dxa"/>
            <w:shd w:val="clear" w:color="auto" w:fill="auto"/>
            <w:noWrap/>
            <w:vAlign w:val="center"/>
          </w:tcPr>
          <w:p w14:paraId="39B6B938"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Read and write straightforward communications and transactional texts</w:t>
            </w:r>
          </w:p>
        </w:tc>
        <w:tc>
          <w:tcPr>
            <w:tcW w:w="1418" w:type="dxa"/>
            <w:shd w:val="clear" w:color="auto" w:fill="auto"/>
            <w:noWrap/>
            <w:vAlign w:val="center"/>
          </w:tcPr>
          <w:p w14:paraId="31EC6DF0"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0217D8A6" w14:textId="77777777" w:rsidTr="00B91DB6">
        <w:trPr>
          <w:trHeight w:val="300"/>
        </w:trPr>
        <w:tc>
          <w:tcPr>
            <w:tcW w:w="997" w:type="dxa"/>
          </w:tcPr>
          <w:p w14:paraId="4D54BB6E" w14:textId="44487A2D" w:rsidR="002242A6" w:rsidRPr="000B4658" w:rsidRDefault="00132538" w:rsidP="00E71011">
            <w:pPr>
              <w:rPr>
                <w:rFonts w:ascii="Arial Narrow" w:hAnsi="Arial Narrow"/>
              </w:rPr>
            </w:pPr>
            <w:r>
              <w:rPr>
                <w:rFonts w:ascii="Arial Narrow" w:hAnsi="Arial Narrow"/>
              </w:rPr>
              <w:t>VU22613</w:t>
            </w:r>
          </w:p>
        </w:tc>
        <w:tc>
          <w:tcPr>
            <w:tcW w:w="3222" w:type="dxa"/>
          </w:tcPr>
          <w:p w14:paraId="46A74553" w14:textId="77777777" w:rsidR="002242A6" w:rsidRPr="000B4658" w:rsidRDefault="002242A6" w:rsidP="00E71011">
            <w:pPr>
              <w:rPr>
                <w:rFonts w:ascii="Arial Narrow" w:hAnsi="Arial Narrow"/>
              </w:rPr>
            </w:pPr>
            <w:r w:rsidRPr="000B4658">
              <w:rPr>
                <w:rFonts w:ascii="Arial Narrow" w:hAnsi="Arial Narrow"/>
              </w:rPr>
              <w:t>Read and write straightforward informational and instructional texts</w:t>
            </w:r>
          </w:p>
        </w:tc>
        <w:tc>
          <w:tcPr>
            <w:tcW w:w="1168" w:type="dxa"/>
            <w:shd w:val="clear" w:color="auto" w:fill="auto"/>
            <w:noWrap/>
            <w:vAlign w:val="center"/>
          </w:tcPr>
          <w:p w14:paraId="1A1B5D3E"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VU21468</w:t>
            </w:r>
          </w:p>
        </w:tc>
        <w:tc>
          <w:tcPr>
            <w:tcW w:w="3402" w:type="dxa"/>
            <w:shd w:val="clear" w:color="auto" w:fill="auto"/>
            <w:noWrap/>
            <w:vAlign w:val="center"/>
          </w:tcPr>
          <w:p w14:paraId="26D4D011"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Read and write straightforward informational and instructional texts</w:t>
            </w:r>
          </w:p>
        </w:tc>
        <w:tc>
          <w:tcPr>
            <w:tcW w:w="1418" w:type="dxa"/>
            <w:shd w:val="clear" w:color="auto" w:fill="auto"/>
            <w:noWrap/>
            <w:vAlign w:val="center"/>
          </w:tcPr>
          <w:p w14:paraId="4D3EED06"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65BD8B24" w14:textId="77777777" w:rsidTr="00B91DB6">
        <w:trPr>
          <w:trHeight w:val="300"/>
        </w:trPr>
        <w:tc>
          <w:tcPr>
            <w:tcW w:w="997" w:type="dxa"/>
          </w:tcPr>
          <w:p w14:paraId="67DF0722" w14:textId="3C700623" w:rsidR="002242A6" w:rsidRPr="000B4658" w:rsidRDefault="00132538" w:rsidP="00E71011">
            <w:pPr>
              <w:rPr>
                <w:rFonts w:ascii="Arial Narrow" w:hAnsi="Arial Narrow"/>
              </w:rPr>
            </w:pPr>
            <w:r>
              <w:rPr>
                <w:rFonts w:ascii="Arial Narrow" w:hAnsi="Arial Narrow"/>
              </w:rPr>
              <w:t>VU22614</w:t>
            </w:r>
          </w:p>
        </w:tc>
        <w:tc>
          <w:tcPr>
            <w:tcW w:w="3222" w:type="dxa"/>
          </w:tcPr>
          <w:p w14:paraId="72219159" w14:textId="77777777" w:rsidR="002242A6" w:rsidRPr="000B4658" w:rsidRDefault="002242A6" w:rsidP="00E71011">
            <w:pPr>
              <w:rPr>
                <w:rFonts w:ascii="Arial Narrow" w:hAnsi="Arial Narrow"/>
              </w:rPr>
            </w:pPr>
            <w:r w:rsidRPr="000B4658">
              <w:rPr>
                <w:rFonts w:ascii="Arial Narrow" w:hAnsi="Arial Narrow"/>
              </w:rPr>
              <w:t xml:space="preserve">Read and write straightforward descriptive and narrative texts </w:t>
            </w:r>
          </w:p>
        </w:tc>
        <w:tc>
          <w:tcPr>
            <w:tcW w:w="1168" w:type="dxa"/>
            <w:shd w:val="clear" w:color="auto" w:fill="auto"/>
            <w:noWrap/>
            <w:vAlign w:val="center"/>
          </w:tcPr>
          <w:p w14:paraId="0CD1E6B1"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VU21469</w:t>
            </w:r>
          </w:p>
        </w:tc>
        <w:tc>
          <w:tcPr>
            <w:tcW w:w="3402" w:type="dxa"/>
            <w:shd w:val="clear" w:color="auto" w:fill="auto"/>
            <w:noWrap/>
            <w:vAlign w:val="center"/>
          </w:tcPr>
          <w:p w14:paraId="6B8BC261"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 xml:space="preserve">Read and write straightforward descriptive and narrative texts </w:t>
            </w:r>
          </w:p>
        </w:tc>
        <w:tc>
          <w:tcPr>
            <w:tcW w:w="1418" w:type="dxa"/>
            <w:shd w:val="clear" w:color="auto" w:fill="auto"/>
            <w:noWrap/>
            <w:vAlign w:val="center"/>
          </w:tcPr>
          <w:p w14:paraId="6BACF846"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73217258" w14:textId="77777777" w:rsidTr="00B91DB6">
        <w:trPr>
          <w:trHeight w:val="300"/>
        </w:trPr>
        <w:tc>
          <w:tcPr>
            <w:tcW w:w="997" w:type="dxa"/>
          </w:tcPr>
          <w:p w14:paraId="338FCBB4" w14:textId="6FAFABED" w:rsidR="002242A6" w:rsidRPr="000B4658" w:rsidRDefault="00132538" w:rsidP="00E71011">
            <w:pPr>
              <w:rPr>
                <w:rFonts w:ascii="Arial Narrow" w:hAnsi="Arial Narrow"/>
              </w:rPr>
            </w:pPr>
            <w:r>
              <w:rPr>
                <w:rFonts w:ascii="Arial Narrow" w:hAnsi="Arial Narrow"/>
              </w:rPr>
              <w:t>VU22619</w:t>
            </w:r>
          </w:p>
        </w:tc>
        <w:tc>
          <w:tcPr>
            <w:tcW w:w="3222" w:type="dxa"/>
          </w:tcPr>
          <w:p w14:paraId="2E869A40" w14:textId="77777777" w:rsidR="002242A6" w:rsidRPr="000B4658" w:rsidRDefault="002242A6" w:rsidP="00E71011">
            <w:pPr>
              <w:rPr>
                <w:rFonts w:ascii="Arial Narrow" w:hAnsi="Arial Narrow"/>
              </w:rPr>
            </w:pPr>
            <w:r w:rsidRPr="000B4658">
              <w:rPr>
                <w:rFonts w:ascii="Arial Narrow" w:hAnsi="Arial Narrow"/>
              </w:rPr>
              <w:t xml:space="preserve">Analyse and participate in complex conversations </w:t>
            </w:r>
          </w:p>
        </w:tc>
        <w:tc>
          <w:tcPr>
            <w:tcW w:w="1168" w:type="dxa"/>
            <w:shd w:val="clear" w:color="auto" w:fill="auto"/>
            <w:noWrap/>
            <w:vAlign w:val="center"/>
          </w:tcPr>
          <w:p w14:paraId="7CD84544"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VU21474</w:t>
            </w:r>
          </w:p>
        </w:tc>
        <w:tc>
          <w:tcPr>
            <w:tcW w:w="3402" w:type="dxa"/>
            <w:shd w:val="clear" w:color="auto" w:fill="auto"/>
            <w:noWrap/>
            <w:vAlign w:val="center"/>
          </w:tcPr>
          <w:p w14:paraId="0FE62E81"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 xml:space="preserve">Analyse and participate in complex conversations </w:t>
            </w:r>
          </w:p>
        </w:tc>
        <w:tc>
          <w:tcPr>
            <w:tcW w:w="1418" w:type="dxa"/>
            <w:shd w:val="clear" w:color="auto" w:fill="auto"/>
            <w:noWrap/>
            <w:vAlign w:val="center"/>
          </w:tcPr>
          <w:p w14:paraId="0C92B474"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17C25111" w14:textId="77777777" w:rsidTr="00B91DB6">
        <w:trPr>
          <w:trHeight w:val="300"/>
        </w:trPr>
        <w:tc>
          <w:tcPr>
            <w:tcW w:w="997" w:type="dxa"/>
          </w:tcPr>
          <w:p w14:paraId="652CA09D" w14:textId="0B55C514" w:rsidR="002242A6" w:rsidRPr="000B4658" w:rsidRDefault="00132538" w:rsidP="00E71011">
            <w:pPr>
              <w:rPr>
                <w:rFonts w:ascii="Arial Narrow" w:hAnsi="Arial Narrow"/>
              </w:rPr>
            </w:pPr>
            <w:r>
              <w:rPr>
                <w:rFonts w:ascii="Arial Narrow" w:hAnsi="Arial Narrow"/>
              </w:rPr>
              <w:t>VU22620</w:t>
            </w:r>
          </w:p>
        </w:tc>
        <w:tc>
          <w:tcPr>
            <w:tcW w:w="3222" w:type="dxa"/>
          </w:tcPr>
          <w:p w14:paraId="7C1A909B" w14:textId="77777777" w:rsidR="002242A6" w:rsidRPr="000B4658" w:rsidRDefault="002242A6" w:rsidP="00E71011">
            <w:pPr>
              <w:rPr>
                <w:rFonts w:ascii="Arial Narrow" w:hAnsi="Arial Narrow"/>
              </w:rPr>
            </w:pPr>
            <w:r w:rsidRPr="000B4658">
              <w:rPr>
                <w:rFonts w:ascii="Arial Narrow" w:hAnsi="Arial Narrow"/>
              </w:rPr>
              <w:t xml:space="preserve">Give and respond to a wide range of oral presentations and instructions </w:t>
            </w:r>
          </w:p>
        </w:tc>
        <w:tc>
          <w:tcPr>
            <w:tcW w:w="1168" w:type="dxa"/>
            <w:shd w:val="clear" w:color="auto" w:fill="auto"/>
            <w:noWrap/>
            <w:vAlign w:val="center"/>
          </w:tcPr>
          <w:p w14:paraId="222A87E4"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VU21475</w:t>
            </w:r>
          </w:p>
        </w:tc>
        <w:tc>
          <w:tcPr>
            <w:tcW w:w="3402" w:type="dxa"/>
            <w:shd w:val="clear" w:color="auto" w:fill="auto"/>
            <w:noWrap/>
            <w:vAlign w:val="center"/>
          </w:tcPr>
          <w:p w14:paraId="54ABF9CA"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 xml:space="preserve">Give and respond to a wide range of oral presentations and instructions </w:t>
            </w:r>
          </w:p>
        </w:tc>
        <w:tc>
          <w:tcPr>
            <w:tcW w:w="1418" w:type="dxa"/>
            <w:shd w:val="clear" w:color="auto" w:fill="auto"/>
            <w:noWrap/>
            <w:vAlign w:val="center"/>
          </w:tcPr>
          <w:p w14:paraId="649A8A8E"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38F5CA01" w14:textId="77777777" w:rsidTr="00B91DB6">
        <w:trPr>
          <w:trHeight w:val="300"/>
        </w:trPr>
        <w:tc>
          <w:tcPr>
            <w:tcW w:w="997" w:type="dxa"/>
          </w:tcPr>
          <w:p w14:paraId="14ACA6BC" w14:textId="1092B337" w:rsidR="002242A6" w:rsidRPr="000B4658" w:rsidRDefault="00132538" w:rsidP="00E71011">
            <w:pPr>
              <w:rPr>
                <w:rFonts w:ascii="Arial Narrow" w:hAnsi="Arial Narrow"/>
              </w:rPr>
            </w:pPr>
            <w:r>
              <w:rPr>
                <w:rFonts w:ascii="Arial Narrow" w:hAnsi="Arial Narrow"/>
              </w:rPr>
              <w:t>VU22621</w:t>
            </w:r>
          </w:p>
        </w:tc>
        <w:tc>
          <w:tcPr>
            <w:tcW w:w="3222" w:type="dxa"/>
          </w:tcPr>
          <w:p w14:paraId="3E853E8F" w14:textId="77777777" w:rsidR="002242A6" w:rsidRPr="000B4658" w:rsidRDefault="002242A6" w:rsidP="00E71011">
            <w:pPr>
              <w:rPr>
                <w:rFonts w:ascii="Arial Narrow" w:hAnsi="Arial Narrow"/>
              </w:rPr>
            </w:pPr>
            <w:r w:rsidRPr="000B4658">
              <w:rPr>
                <w:rFonts w:ascii="Arial Narrow" w:hAnsi="Arial Narrow"/>
              </w:rPr>
              <w:t>Read and write complex communications and transactional texts</w:t>
            </w:r>
          </w:p>
        </w:tc>
        <w:tc>
          <w:tcPr>
            <w:tcW w:w="1168" w:type="dxa"/>
            <w:shd w:val="clear" w:color="auto" w:fill="auto"/>
            <w:noWrap/>
            <w:vAlign w:val="center"/>
          </w:tcPr>
          <w:p w14:paraId="18BDB9A3"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VU21476</w:t>
            </w:r>
          </w:p>
        </w:tc>
        <w:tc>
          <w:tcPr>
            <w:tcW w:w="3402" w:type="dxa"/>
            <w:shd w:val="clear" w:color="auto" w:fill="auto"/>
            <w:noWrap/>
            <w:vAlign w:val="center"/>
          </w:tcPr>
          <w:p w14:paraId="418752D8"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Read and write complex communications and transactional texts</w:t>
            </w:r>
          </w:p>
        </w:tc>
        <w:tc>
          <w:tcPr>
            <w:tcW w:w="1418" w:type="dxa"/>
            <w:shd w:val="clear" w:color="auto" w:fill="auto"/>
            <w:noWrap/>
            <w:vAlign w:val="center"/>
          </w:tcPr>
          <w:p w14:paraId="7F81FDE2"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389A2755" w14:textId="77777777" w:rsidTr="00B91DB6">
        <w:trPr>
          <w:trHeight w:val="300"/>
        </w:trPr>
        <w:tc>
          <w:tcPr>
            <w:tcW w:w="997" w:type="dxa"/>
          </w:tcPr>
          <w:p w14:paraId="4853486D" w14:textId="335A9FFE" w:rsidR="002242A6" w:rsidRPr="000B4658" w:rsidRDefault="00132538" w:rsidP="00E71011">
            <w:pPr>
              <w:rPr>
                <w:rFonts w:ascii="Arial Narrow" w:hAnsi="Arial Narrow"/>
              </w:rPr>
            </w:pPr>
            <w:r>
              <w:rPr>
                <w:rFonts w:ascii="Arial Narrow" w:hAnsi="Arial Narrow"/>
              </w:rPr>
              <w:t>VU22622</w:t>
            </w:r>
          </w:p>
        </w:tc>
        <w:tc>
          <w:tcPr>
            <w:tcW w:w="3222" w:type="dxa"/>
          </w:tcPr>
          <w:p w14:paraId="3E0E630D" w14:textId="77777777" w:rsidR="002242A6" w:rsidRPr="000B4658" w:rsidRDefault="002242A6" w:rsidP="00E71011">
            <w:pPr>
              <w:rPr>
                <w:rFonts w:ascii="Arial Narrow" w:hAnsi="Arial Narrow"/>
              </w:rPr>
            </w:pPr>
            <w:r w:rsidRPr="000B4658">
              <w:rPr>
                <w:rFonts w:ascii="Arial Narrow" w:hAnsi="Arial Narrow"/>
              </w:rPr>
              <w:t>Read and write complex instructions and advisory texts</w:t>
            </w:r>
          </w:p>
        </w:tc>
        <w:tc>
          <w:tcPr>
            <w:tcW w:w="1168" w:type="dxa"/>
            <w:shd w:val="clear" w:color="auto" w:fill="auto"/>
            <w:noWrap/>
            <w:vAlign w:val="center"/>
          </w:tcPr>
          <w:p w14:paraId="48FAC150"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VU21477</w:t>
            </w:r>
          </w:p>
        </w:tc>
        <w:tc>
          <w:tcPr>
            <w:tcW w:w="3402" w:type="dxa"/>
            <w:shd w:val="clear" w:color="auto" w:fill="auto"/>
            <w:noWrap/>
            <w:vAlign w:val="center"/>
          </w:tcPr>
          <w:p w14:paraId="56D700DD"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Read and write complex instructions and advisory texts</w:t>
            </w:r>
          </w:p>
        </w:tc>
        <w:tc>
          <w:tcPr>
            <w:tcW w:w="1418" w:type="dxa"/>
            <w:shd w:val="clear" w:color="auto" w:fill="auto"/>
            <w:noWrap/>
            <w:vAlign w:val="center"/>
          </w:tcPr>
          <w:p w14:paraId="11490038"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24211B78" w14:textId="77777777" w:rsidTr="00B91DB6">
        <w:trPr>
          <w:trHeight w:val="300"/>
        </w:trPr>
        <w:tc>
          <w:tcPr>
            <w:tcW w:w="997" w:type="dxa"/>
          </w:tcPr>
          <w:p w14:paraId="0CE3AA32" w14:textId="6EF73FD8" w:rsidR="002242A6" w:rsidRPr="000B4658" w:rsidRDefault="00132538" w:rsidP="00E71011">
            <w:pPr>
              <w:rPr>
                <w:rFonts w:ascii="Arial Narrow" w:hAnsi="Arial Narrow"/>
              </w:rPr>
            </w:pPr>
            <w:r>
              <w:rPr>
                <w:rFonts w:ascii="Arial Narrow" w:hAnsi="Arial Narrow"/>
              </w:rPr>
              <w:t>VU22623</w:t>
            </w:r>
          </w:p>
        </w:tc>
        <w:tc>
          <w:tcPr>
            <w:tcW w:w="3222" w:type="dxa"/>
          </w:tcPr>
          <w:p w14:paraId="1504EA20" w14:textId="77777777" w:rsidR="002242A6" w:rsidRPr="000B4658" w:rsidRDefault="002242A6" w:rsidP="00E71011">
            <w:pPr>
              <w:rPr>
                <w:rFonts w:ascii="Arial Narrow" w:hAnsi="Arial Narrow"/>
              </w:rPr>
            </w:pPr>
            <w:r w:rsidRPr="000B4658">
              <w:rPr>
                <w:rFonts w:ascii="Arial Narrow" w:hAnsi="Arial Narrow"/>
              </w:rPr>
              <w:t>Read and write complex creative texts</w:t>
            </w:r>
          </w:p>
        </w:tc>
        <w:tc>
          <w:tcPr>
            <w:tcW w:w="1168" w:type="dxa"/>
            <w:shd w:val="clear" w:color="auto" w:fill="auto"/>
            <w:noWrap/>
            <w:vAlign w:val="center"/>
          </w:tcPr>
          <w:p w14:paraId="78969CAC"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VU21478</w:t>
            </w:r>
          </w:p>
        </w:tc>
        <w:tc>
          <w:tcPr>
            <w:tcW w:w="3402" w:type="dxa"/>
            <w:shd w:val="clear" w:color="auto" w:fill="auto"/>
            <w:noWrap/>
            <w:vAlign w:val="center"/>
          </w:tcPr>
          <w:p w14:paraId="45056486"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Read and write complex creative texts</w:t>
            </w:r>
          </w:p>
        </w:tc>
        <w:tc>
          <w:tcPr>
            <w:tcW w:w="1418" w:type="dxa"/>
            <w:shd w:val="clear" w:color="auto" w:fill="auto"/>
            <w:noWrap/>
            <w:vAlign w:val="center"/>
          </w:tcPr>
          <w:p w14:paraId="7AEE5433"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370906DF" w14:textId="77777777" w:rsidTr="00B91DB6">
        <w:trPr>
          <w:trHeight w:val="300"/>
        </w:trPr>
        <w:tc>
          <w:tcPr>
            <w:tcW w:w="997" w:type="dxa"/>
          </w:tcPr>
          <w:p w14:paraId="252796A6" w14:textId="6E835B9A" w:rsidR="002242A6" w:rsidRPr="000B4658" w:rsidRDefault="00132538" w:rsidP="00E71011">
            <w:pPr>
              <w:rPr>
                <w:rFonts w:ascii="Arial Narrow" w:hAnsi="Arial Narrow"/>
              </w:rPr>
            </w:pPr>
            <w:r>
              <w:rPr>
                <w:rFonts w:ascii="Arial Narrow" w:hAnsi="Arial Narrow"/>
              </w:rPr>
              <w:t>VU22640</w:t>
            </w:r>
          </w:p>
        </w:tc>
        <w:tc>
          <w:tcPr>
            <w:tcW w:w="3222" w:type="dxa"/>
          </w:tcPr>
          <w:p w14:paraId="7ACB1FCA" w14:textId="77777777" w:rsidR="002242A6" w:rsidRPr="000B4658" w:rsidRDefault="002242A6" w:rsidP="00E71011">
            <w:pPr>
              <w:rPr>
                <w:rFonts w:ascii="Arial Narrow" w:hAnsi="Arial Narrow"/>
              </w:rPr>
            </w:pPr>
            <w:r w:rsidRPr="000B4658">
              <w:rPr>
                <w:rFonts w:ascii="Arial Narrow" w:hAnsi="Arial Narrow"/>
              </w:rPr>
              <w:t>Give straightforward oral presentations for  study purposes</w:t>
            </w:r>
          </w:p>
        </w:tc>
        <w:tc>
          <w:tcPr>
            <w:tcW w:w="1168" w:type="dxa"/>
            <w:shd w:val="clear" w:color="auto" w:fill="auto"/>
            <w:noWrap/>
            <w:vAlign w:val="center"/>
          </w:tcPr>
          <w:p w14:paraId="5D8F7F25"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VU21499</w:t>
            </w:r>
          </w:p>
        </w:tc>
        <w:tc>
          <w:tcPr>
            <w:tcW w:w="3402" w:type="dxa"/>
            <w:shd w:val="clear" w:color="auto" w:fill="auto"/>
            <w:noWrap/>
            <w:vAlign w:val="center"/>
          </w:tcPr>
          <w:p w14:paraId="650D8488"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 xml:space="preserve">Give straightforward oral presentations for further study </w:t>
            </w:r>
          </w:p>
        </w:tc>
        <w:tc>
          <w:tcPr>
            <w:tcW w:w="1418" w:type="dxa"/>
            <w:shd w:val="clear" w:color="auto" w:fill="auto"/>
            <w:noWrap/>
            <w:vAlign w:val="center"/>
          </w:tcPr>
          <w:p w14:paraId="52A24A4B"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40B9A804" w14:textId="77777777" w:rsidTr="00B91DB6">
        <w:trPr>
          <w:trHeight w:val="300"/>
        </w:trPr>
        <w:tc>
          <w:tcPr>
            <w:tcW w:w="997" w:type="dxa"/>
          </w:tcPr>
          <w:p w14:paraId="70597ADE" w14:textId="7E3C33CB" w:rsidR="002242A6" w:rsidRPr="000B4658" w:rsidRDefault="00132538" w:rsidP="00E71011">
            <w:pPr>
              <w:rPr>
                <w:rFonts w:ascii="Arial Narrow" w:hAnsi="Arial Narrow"/>
              </w:rPr>
            </w:pPr>
            <w:r>
              <w:rPr>
                <w:rFonts w:ascii="Arial Narrow" w:hAnsi="Arial Narrow"/>
              </w:rPr>
              <w:t>VU22641</w:t>
            </w:r>
          </w:p>
        </w:tc>
        <w:tc>
          <w:tcPr>
            <w:tcW w:w="3222" w:type="dxa"/>
          </w:tcPr>
          <w:p w14:paraId="33CB7908" w14:textId="77777777" w:rsidR="002242A6" w:rsidRPr="000B4658" w:rsidRDefault="002242A6" w:rsidP="00E71011">
            <w:pPr>
              <w:rPr>
                <w:rFonts w:ascii="Arial Narrow" w:hAnsi="Arial Narrow"/>
              </w:rPr>
            </w:pPr>
            <w:r w:rsidRPr="000B4658">
              <w:rPr>
                <w:rFonts w:ascii="Arial Narrow" w:hAnsi="Arial Narrow"/>
              </w:rPr>
              <w:t>Participate in a range of straightforward interactions for study purposes</w:t>
            </w:r>
          </w:p>
        </w:tc>
        <w:tc>
          <w:tcPr>
            <w:tcW w:w="1168" w:type="dxa"/>
            <w:shd w:val="clear" w:color="auto" w:fill="auto"/>
            <w:noWrap/>
            <w:vAlign w:val="center"/>
          </w:tcPr>
          <w:p w14:paraId="1FEEEE6B"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VU21500</w:t>
            </w:r>
          </w:p>
        </w:tc>
        <w:tc>
          <w:tcPr>
            <w:tcW w:w="3402" w:type="dxa"/>
            <w:shd w:val="clear" w:color="auto" w:fill="auto"/>
            <w:noWrap/>
            <w:vAlign w:val="center"/>
          </w:tcPr>
          <w:p w14:paraId="2C3D2F6D"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Participate in a range of straightforward interactions for further study</w:t>
            </w:r>
          </w:p>
        </w:tc>
        <w:tc>
          <w:tcPr>
            <w:tcW w:w="1418" w:type="dxa"/>
            <w:shd w:val="clear" w:color="auto" w:fill="auto"/>
            <w:noWrap/>
            <w:vAlign w:val="center"/>
          </w:tcPr>
          <w:p w14:paraId="4251370C"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74CC8447" w14:textId="77777777" w:rsidTr="00B91DB6">
        <w:trPr>
          <w:trHeight w:val="300"/>
        </w:trPr>
        <w:tc>
          <w:tcPr>
            <w:tcW w:w="997" w:type="dxa"/>
          </w:tcPr>
          <w:p w14:paraId="2D6F876F" w14:textId="1AE2762D" w:rsidR="002242A6" w:rsidRPr="000B4658" w:rsidRDefault="00132538" w:rsidP="00E71011">
            <w:pPr>
              <w:rPr>
                <w:rFonts w:ascii="Arial Narrow" w:hAnsi="Arial Narrow"/>
              </w:rPr>
            </w:pPr>
            <w:r>
              <w:rPr>
                <w:rFonts w:ascii="Arial Narrow" w:hAnsi="Arial Narrow"/>
              </w:rPr>
              <w:t>VU22642</w:t>
            </w:r>
          </w:p>
        </w:tc>
        <w:tc>
          <w:tcPr>
            <w:tcW w:w="3222" w:type="dxa"/>
          </w:tcPr>
          <w:p w14:paraId="2AAB68F8" w14:textId="77777777" w:rsidR="002242A6" w:rsidRPr="000B4658" w:rsidRDefault="002242A6" w:rsidP="00E71011">
            <w:pPr>
              <w:rPr>
                <w:rFonts w:ascii="Arial Narrow" w:hAnsi="Arial Narrow"/>
              </w:rPr>
            </w:pPr>
            <w:r w:rsidRPr="000B4658">
              <w:rPr>
                <w:rFonts w:ascii="Arial Narrow" w:hAnsi="Arial Narrow"/>
              </w:rPr>
              <w:t>Read and write straightforward texts for study purposes</w:t>
            </w:r>
          </w:p>
        </w:tc>
        <w:tc>
          <w:tcPr>
            <w:tcW w:w="1168" w:type="dxa"/>
            <w:shd w:val="clear" w:color="auto" w:fill="auto"/>
            <w:noWrap/>
            <w:vAlign w:val="center"/>
          </w:tcPr>
          <w:p w14:paraId="0CE6BC0D"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VU21501</w:t>
            </w:r>
          </w:p>
        </w:tc>
        <w:tc>
          <w:tcPr>
            <w:tcW w:w="3402" w:type="dxa"/>
            <w:shd w:val="clear" w:color="auto" w:fill="auto"/>
            <w:noWrap/>
            <w:vAlign w:val="center"/>
          </w:tcPr>
          <w:p w14:paraId="0AC8FCEB"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 xml:space="preserve">Read and write straightforward texts for research purposes </w:t>
            </w:r>
          </w:p>
        </w:tc>
        <w:tc>
          <w:tcPr>
            <w:tcW w:w="1418" w:type="dxa"/>
            <w:shd w:val="clear" w:color="auto" w:fill="auto"/>
            <w:noWrap/>
            <w:vAlign w:val="center"/>
          </w:tcPr>
          <w:p w14:paraId="5B9B6DB4"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Not Equivalent</w:t>
            </w:r>
          </w:p>
        </w:tc>
      </w:tr>
      <w:tr w:rsidR="002242A6" w:rsidRPr="000B4658" w14:paraId="460932D4" w14:textId="77777777" w:rsidTr="00B91DB6">
        <w:trPr>
          <w:trHeight w:val="300"/>
        </w:trPr>
        <w:tc>
          <w:tcPr>
            <w:tcW w:w="997" w:type="dxa"/>
          </w:tcPr>
          <w:p w14:paraId="64FB9B97" w14:textId="6C55FBDC" w:rsidR="002242A6" w:rsidRPr="000B4658" w:rsidRDefault="00CD4F3D" w:rsidP="00E71011">
            <w:pPr>
              <w:rPr>
                <w:rFonts w:ascii="Arial Narrow" w:hAnsi="Arial Narrow"/>
              </w:rPr>
            </w:pPr>
            <w:r>
              <w:rPr>
                <w:rFonts w:ascii="Arial Narrow" w:hAnsi="Arial Narrow"/>
              </w:rPr>
              <w:lastRenderedPageBreak/>
              <w:t>VU22642</w:t>
            </w:r>
          </w:p>
        </w:tc>
        <w:tc>
          <w:tcPr>
            <w:tcW w:w="3222" w:type="dxa"/>
          </w:tcPr>
          <w:p w14:paraId="238CDD2E" w14:textId="77777777" w:rsidR="002242A6" w:rsidRPr="000B4658" w:rsidRDefault="002242A6" w:rsidP="00E71011">
            <w:pPr>
              <w:rPr>
                <w:rFonts w:ascii="Arial Narrow" w:hAnsi="Arial Narrow"/>
              </w:rPr>
            </w:pPr>
            <w:r w:rsidRPr="000B4658">
              <w:rPr>
                <w:rFonts w:ascii="Arial Narrow" w:hAnsi="Arial Narrow"/>
              </w:rPr>
              <w:t>Read and write straightforward texts for study purposes</w:t>
            </w:r>
          </w:p>
        </w:tc>
        <w:tc>
          <w:tcPr>
            <w:tcW w:w="1168" w:type="dxa"/>
            <w:shd w:val="clear" w:color="auto" w:fill="auto"/>
            <w:noWrap/>
            <w:vAlign w:val="center"/>
          </w:tcPr>
          <w:p w14:paraId="6E0DE1B5"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VU21502</w:t>
            </w:r>
          </w:p>
        </w:tc>
        <w:tc>
          <w:tcPr>
            <w:tcW w:w="3402" w:type="dxa"/>
            <w:shd w:val="clear" w:color="auto" w:fill="auto"/>
            <w:noWrap/>
            <w:vAlign w:val="center"/>
          </w:tcPr>
          <w:p w14:paraId="2598DF35"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Analyse and produce straightforward texts relevant to further study</w:t>
            </w:r>
          </w:p>
        </w:tc>
        <w:tc>
          <w:tcPr>
            <w:tcW w:w="1418" w:type="dxa"/>
            <w:shd w:val="clear" w:color="auto" w:fill="auto"/>
            <w:noWrap/>
            <w:vAlign w:val="center"/>
          </w:tcPr>
          <w:p w14:paraId="74B7B0DE"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Not Equivalent</w:t>
            </w:r>
          </w:p>
        </w:tc>
      </w:tr>
      <w:tr w:rsidR="002242A6" w:rsidRPr="000B4658" w14:paraId="2FBC0D5E" w14:textId="77777777" w:rsidTr="00B91DB6">
        <w:trPr>
          <w:trHeight w:val="300"/>
        </w:trPr>
        <w:tc>
          <w:tcPr>
            <w:tcW w:w="997" w:type="dxa"/>
          </w:tcPr>
          <w:p w14:paraId="69EFC45B" w14:textId="5C811E42" w:rsidR="002242A6" w:rsidRPr="000B4658" w:rsidRDefault="00CD4F3D" w:rsidP="00E71011">
            <w:pPr>
              <w:rPr>
                <w:rFonts w:ascii="Arial Narrow" w:hAnsi="Arial Narrow"/>
              </w:rPr>
            </w:pPr>
            <w:r>
              <w:rPr>
                <w:rFonts w:ascii="Arial Narrow" w:hAnsi="Arial Narrow"/>
              </w:rPr>
              <w:t>VU22643</w:t>
            </w:r>
          </w:p>
        </w:tc>
        <w:tc>
          <w:tcPr>
            <w:tcW w:w="3222" w:type="dxa"/>
          </w:tcPr>
          <w:p w14:paraId="2E4CD2FE" w14:textId="77777777" w:rsidR="002242A6" w:rsidRPr="000B4658" w:rsidRDefault="002242A6" w:rsidP="00E71011">
            <w:pPr>
              <w:rPr>
                <w:rFonts w:ascii="Arial Narrow" w:hAnsi="Arial Narrow"/>
              </w:rPr>
            </w:pPr>
            <w:r w:rsidRPr="000B4658">
              <w:rPr>
                <w:rFonts w:ascii="Arial Narrow" w:hAnsi="Arial Narrow"/>
              </w:rPr>
              <w:t>Listen and take notes for study purposes</w:t>
            </w:r>
          </w:p>
        </w:tc>
        <w:tc>
          <w:tcPr>
            <w:tcW w:w="1168" w:type="dxa"/>
            <w:shd w:val="clear" w:color="auto" w:fill="auto"/>
            <w:noWrap/>
            <w:vAlign w:val="center"/>
          </w:tcPr>
          <w:p w14:paraId="54471E62"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VU21503</w:t>
            </w:r>
          </w:p>
        </w:tc>
        <w:tc>
          <w:tcPr>
            <w:tcW w:w="3402" w:type="dxa"/>
            <w:shd w:val="clear" w:color="auto" w:fill="auto"/>
            <w:noWrap/>
            <w:vAlign w:val="center"/>
          </w:tcPr>
          <w:p w14:paraId="476573B6"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Listen and take notes for research</w:t>
            </w:r>
          </w:p>
        </w:tc>
        <w:tc>
          <w:tcPr>
            <w:tcW w:w="1418" w:type="dxa"/>
            <w:shd w:val="clear" w:color="auto" w:fill="auto"/>
            <w:noWrap/>
            <w:vAlign w:val="center"/>
          </w:tcPr>
          <w:p w14:paraId="1A14EC5B"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331BDDDD" w14:textId="77777777" w:rsidTr="00B91DB6">
        <w:trPr>
          <w:trHeight w:val="300"/>
        </w:trPr>
        <w:tc>
          <w:tcPr>
            <w:tcW w:w="997" w:type="dxa"/>
          </w:tcPr>
          <w:p w14:paraId="5C598C5D" w14:textId="73D66B8F" w:rsidR="002242A6" w:rsidRPr="000B4658" w:rsidRDefault="00CD4F3D" w:rsidP="00E71011">
            <w:pPr>
              <w:rPr>
                <w:rFonts w:ascii="Arial Narrow" w:hAnsi="Arial Narrow"/>
              </w:rPr>
            </w:pPr>
            <w:r>
              <w:rPr>
                <w:rFonts w:ascii="Arial Narrow" w:hAnsi="Arial Narrow"/>
              </w:rPr>
              <w:t>VU22644</w:t>
            </w:r>
          </w:p>
        </w:tc>
        <w:tc>
          <w:tcPr>
            <w:tcW w:w="3222" w:type="dxa"/>
          </w:tcPr>
          <w:p w14:paraId="726AB4FB" w14:textId="47E197CC" w:rsidR="002242A6" w:rsidRPr="000B4658" w:rsidRDefault="00E6322D" w:rsidP="00E71011">
            <w:pPr>
              <w:rPr>
                <w:rFonts w:ascii="Arial Narrow" w:hAnsi="Arial Narrow"/>
              </w:rPr>
            </w:pPr>
            <w:r>
              <w:rPr>
                <w:rFonts w:ascii="Arial Narrow" w:hAnsi="Arial Narrow"/>
              </w:rPr>
              <w:t>Use language analysis</w:t>
            </w:r>
            <w:r w:rsidR="002242A6" w:rsidRPr="000B4658">
              <w:rPr>
                <w:rFonts w:ascii="Arial Narrow" w:hAnsi="Arial Narrow"/>
              </w:rPr>
              <w:t xml:space="preserve"> strategies and study skills</w:t>
            </w:r>
          </w:p>
        </w:tc>
        <w:tc>
          <w:tcPr>
            <w:tcW w:w="1168" w:type="dxa"/>
            <w:shd w:val="clear" w:color="auto" w:fill="auto"/>
            <w:noWrap/>
            <w:vAlign w:val="center"/>
          </w:tcPr>
          <w:p w14:paraId="02AE024A"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VU21504</w:t>
            </w:r>
          </w:p>
        </w:tc>
        <w:tc>
          <w:tcPr>
            <w:tcW w:w="3402" w:type="dxa"/>
            <w:shd w:val="clear" w:color="auto" w:fill="auto"/>
            <w:noWrap/>
            <w:vAlign w:val="center"/>
          </w:tcPr>
          <w:p w14:paraId="689A8328"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Use language analysis strategies and study skills</w:t>
            </w:r>
          </w:p>
        </w:tc>
        <w:tc>
          <w:tcPr>
            <w:tcW w:w="1418" w:type="dxa"/>
            <w:shd w:val="clear" w:color="auto" w:fill="auto"/>
            <w:noWrap/>
            <w:vAlign w:val="center"/>
          </w:tcPr>
          <w:p w14:paraId="0AA6912B"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 xml:space="preserve"> Equivalent</w:t>
            </w:r>
          </w:p>
        </w:tc>
      </w:tr>
      <w:tr w:rsidR="002242A6" w:rsidRPr="000B4658" w14:paraId="52F5B4F0" w14:textId="77777777" w:rsidTr="00B91DB6">
        <w:trPr>
          <w:trHeight w:val="300"/>
        </w:trPr>
        <w:tc>
          <w:tcPr>
            <w:tcW w:w="997" w:type="dxa"/>
          </w:tcPr>
          <w:p w14:paraId="4F1B2673" w14:textId="12377FFB" w:rsidR="002242A6" w:rsidRPr="000B4658" w:rsidRDefault="00CD4F3D" w:rsidP="00E71011">
            <w:pPr>
              <w:rPr>
                <w:rFonts w:ascii="Arial Narrow" w:hAnsi="Arial Narrow"/>
              </w:rPr>
            </w:pPr>
            <w:r>
              <w:rPr>
                <w:rFonts w:ascii="Arial Narrow" w:hAnsi="Arial Narrow"/>
              </w:rPr>
              <w:t>VU22645</w:t>
            </w:r>
          </w:p>
        </w:tc>
        <w:tc>
          <w:tcPr>
            <w:tcW w:w="3222" w:type="dxa"/>
          </w:tcPr>
          <w:p w14:paraId="5F9EE856" w14:textId="77777777" w:rsidR="002242A6" w:rsidRPr="000B4658" w:rsidRDefault="002242A6" w:rsidP="00E71011">
            <w:pPr>
              <w:rPr>
                <w:rFonts w:ascii="Arial Narrow" w:hAnsi="Arial Narrow"/>
              </w:rPr>
            </w:pPr>
            <w:r w:rsidRPr="000B4658">
              <w:rPr>
                <w:rFonts w:ascii="Arial Narrow" w:hAnsi="Arial Narrow"/>
              </w:rPr>
              <w:t>Give complex presentations for study purposes</w:t>
            </w:r>
          </w:p>
        </w:tc>
        <w:tc>
          <w:tcPr>
            <w:tcW w:w="1168" w:type="dxa"/>
            <w:shd w:val="clear" w:color="auto" w:fill="auto"/>
            <w:noWrap/>
            <w:vAlign w:val="center"/>
          </w:tcPr>
          <w:p w14:paraId="6E440DEC"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VU21508</w:t>
            </w:r>
          </w:p>
        </w:tc>
        <w:tc>
          <w:tcPr>
            <w:tcW w:w="3402" w:type="dxa"/>
            <w:shd w:val="clear" w:color="auto" w:fill="auto"/>
            <w:noWrap/>
            <w:vAlign w:val="center"/>
          </w:tcPr>
          <w:p w14:paraId="43D6F90A"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 xml:space="preserve">Give complex presentations for further study </w:t>
            </w:r>
          </w:p>
        </w:tc>
        <w:tc>
          <w:tcPr>
            <w:tcW w:w="1418" w:type="dxa"/>
            <w:shd w:val="clear" w:color="auto" w:fill="auto"/>
            <w:noWrap/>
            <w:vAlign w:val="center"/>
          </w:tcPr>
          <w:p w14:paraId="291CDA76"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24508808" w14:textId="77777777" w:rsidTr="00B91DB6">
        <w:trPr>
          <w:trHeight w:val="300"/>
        </w:trPr>
        <w:tc>
          <w:tcPr>
            <w:tcW w:w="997" w:type="dxa"/>
          </w:tcPr>
          <w:p w14:paraId="372B2D62" w14:textId="5BF56B4D" w:rsidR="002242A6" w:rsidRPr="000B4658" w:rsidRDefault="00CD4F3D" w:rsidP="00E71011">
            <w:pPr>
              <w:rPr>
                <w:rFonts w:ascii="Arial Narrow" w:hAnsi="Arial Narrow"/>
              </w:rPr>
            </w:pPr>
            <w:r>
              <w:rPr>
                <w:rFonts w:ascii="Arial Narrow" w:hAnsi="Arial Narrow"/>
              </w:rPr>
              <w:t>VU22646</w:t>
            </w:r>
          </w:p>
        </w:tc>
        <w:tc>
          <w:tcPr>
            <w:tcW w:w="3222" w:type="dxa"/>
          </w:tcPr>
          <w:p w14:paraId="0E78EC69" w14:textId="77777777" w:rsidR="002242A6" w:rsidRPr="000B4658" w:rsidRDefault="002242A6" w:rsidP="00E71011">
            <w:pPr>
              <w:rPr>
                <w:rFonts w:ascii="Arial Narrow" w:hAnsi="Arial Narrow"/>
              </w:rPr>
            </w:pPr>
            <w:r w:rsidRPr="000B4658">
              <w:rPr>
                <w:rFonts w:ascii="Arial Narrow" w:hAnsi="Arial Narrow"/>
              </w:rPr>
              <w:t xml:space="preserve">Participate in complex spoken discourse for study purposes </w:t>
            </w:r>
          </w:p>
        </w:tc>
        <w:tc>
          <w:tcPr>
            <w:tcW w:w="1168" w:type="dxa"/>
            <w:shd w:val="clear" w:color="auto" w:fill="auto"/>
            <w:noWrap/>
            <w:vAlign w:val="center"/>
          </w:tcPr>
          <w:p w14:paraId="50122986"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VU21509</w:t>
            </w:r>
          </w:p>
        </w:tc>
        <w:tc>
          <w:tcPr>
            <w:tcW w:w="3402" w:type="dxa"/>
            <w:shd w:val="clear" w:color="auto" w:fill="auto"/>
            <w:noWrap/>
            <w:vAlign w:val="center"/>
          </w:tcPr>
          <w:p w14:paraId="63CFC80E"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 xml:space="preserve">Analyse and participate in complex spoken discourse for further study </w:t>
            </w:r>
          </w:p>
        </w:tc>
        <w:tc>
          <w:tcPr>
            <w:tcW w:w="1418" w:type="dxa"/>
            <w:shd w:val="clear" w:color="auto" w:fill="auto"/>
            <w:noWrap/>
            <w:vAlign w:val="center"/>
          </w:tcPr>
          <w:p w14:paraId="353A9AC7"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113515E5" w14:textId="77777777" w:rsidTr="00B91DB6">
        <w:trPr>
          <w:trHeight w:val="300"/>
        </w:trPr>
        <w:tc>
          <w:tcPr>
            <w:tcW w:w="997" w:type="dxa"/>
          </w:tcPr>
          <w:p w14:paraId="407F562D" w14:textId="31C1C11A" w:rsidR="002242A6" w:rsidRPr="000B4658" w:rsidRDefault="00CD4F3D" w:rsidP="00E71011">
            <w:pPr>
              <w:rPr>
                <w:rFonts w:ascii="Arial Narrow" w:hAnsi="Arial Narrow"/>
              </w:rPr>
            </w:pPr>
            <w:r>
              <w:rPr>
                <w:rFonts w:ascii="Arial Narrow" w:hAnsi="Arial Narrow"/>
              </w:rPr>
              <w:t>VU22647</w:t>
            </w:r>
          </w:p>
        </w:tc>
        <w:tc>
          <w:tcPr>
            <w:tcW w:w="3222" w:type="dxa"/>
          </w:tcPr>
          <w:p w14:paraId="7019C9D2" w14:textId="77777777" w:rsidR="002242A6" w:rsidRPr="000B4658" w:rsidRDefault="002242A6" w:rsidP="00E71011">
            <w:pPr>
              <w:rPr>
                <w:rFonts w:ascii="Arial Narrow" w:hAnsi="Arial Narrow"/>
              </w:rPr>
            </w:pPr>
            <w:r w:rsidRPr="000B4658">
              <w:rPr>
                <w:rFonts w:ascii="Arial Narrow" w:hAnsi="Arial Narrow"/>
              </w:rPr>
              <w:t>Take notes from complex spoken texts for study purposes</w:t>
            </w:r>
          </w:p>
        </w:tc>
        <w:tc>
          <w:tcPr>
            <w:tcW w:w="1168" w:type="dxa"/>
            <w:shd w:val="clear" w:color="auto" w:fill="auto"/>
            <w:noWrap/>
            <w:vAlign w:val="center"/>
          </w:tcPr>
          <w:p w14:paraId="28607673"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VU21510</w:t>
            </w:r>
          </w:p>
        </w:tc>
        <w:tc>
          <w:tcPr>
            <w:tcW w:w="3402" w:type="dxa"/>
            <w:shd w:val="clear" w:color="auto" w:fill="auto"/>
            <w:noWrap/>
            <w:vAlign w:val="center"/>
          </w:tcPr>
          <w:p w14:paraId="17ACE8AE"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Take notes from complex aural texts for further study</w:t>
            </w:r>
          </w:p>
        </w:tc>
        <w:tc>
          <w:tcPr>
            <w:tcW w:w="1418" w:type="dxa"/>
            <w:shd w:val="clear" w:color="auto" w:fill="auto"/>
            <w:noWrap/>
            <w:vAlign w:val="center"/>
          </w:tcPr>
          <w:p w14:paraId="5F6718F3"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2E503C4F" w14:textId="77777777" w:rsidTr="00B91DB6">
        <w:trPr>
          <w:trHeight w:val="300"/>
        </w:trPr>
        <w:tc>
          <w:tcPr>
            <w:tcW w:w="997" w:type="dxa"/>
          </w:tcPr>
          <w:p w14:paraId="3C95B015" w14:textId="5BE6BFA5" w:rsidR="002242A6" w:rsidRPr="000B4658" w:rsidRDefault="00CD4F3D" w:rsidP="00E71011">
            <w:pPr>
              <w:rPr>
                <w:rFonts w:ascii="Arial Narrow" w:hAnsi="Arial Narrow"/>
              </w:rPr>
            </w:pPr>
            <w:r>
              <w:rPr>
                <w:rFonts w:ascii="Arial Narrow" w:hAnsi="Arial Narrow"/>
              </w:rPr>
              <w:t>VU22648</w:t>
            </w:r>
          </w:p>
        </w:tc>
        <w:tc>
          <w:tcPr>
            <w:tcW w:w="3222" w:type="dxa"/>
          </w:tcPr>
          <w:p w14:paraId="5590F0D1" w14:textId="77777777" w:rsidR="002242A6" w:rsidRPr="000B4658" w:rsidRDefault="002242A6" w:rsidP="00E71011">
            <w:pPr>
              <w:rPr>
                <w:rFonts w:ascii="Arial Narrow" w:hAnsi="Arial Narrow"/>
              </w:rPr>
            </w:pPr>
            <w:r w:rsidRPr="000B4658">
              <w:rPr>
                <w:rFonts w:ascii="Arial Narrow" w:hAnsi="Arial Narrow"/>
              </w:rPr>
              <w:t xml:space="preserve">Read and write complex texts for study purposes </w:t>
            </w:r>
          </w:p>
        </w:tc>
        <w:tc>
          <w:tcPr>
            <w:tcW w:w="1168" w:type="dxa"/>
            <w:shd w:val="clear" w:color="auto" w:fill="auto"/>
            <w:noWrap/>
            <w:vAlign w:val="center"/>
          </w:tcPr>
          <w:p w14:paraId="34735DF0"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VU21511</w:t>
            </w:r>
          </w:p>
        </w:tc>
        <w:tc>
          <w:tcPr>
            <w:tcW w:w="3402" w:type="dxa"/>
            <w:shd w:val="clear" w:color="auto" w:fill="auto"/>
            <w:noWrap/>
            <w:vAlign w:val="center"/>
          </w:tcPr>
          <w:p w14:paraId="48E79C20"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Read and write complex texts for research purposes</w:t>
            </w:r>
          </w:p>
        </w:tc>
        <w:tc>
          <w:tcPr>
            <w:tcW w:w="1418" w:type="dxa"/>
            <w:shd w:val="clear" w:color="auto" w:fill="auto"/>
            <w:noWrap/>
            <w:vAlign w:val="center"/>
          </w:tcPr>
          <w:p w14:paraId="785D4C97"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Not Equivalent</w:t>
            </w:r>
          </w:p>
        </w:tc>
      </w:tr>
      <w:tr w:rsidR="002242A6" w:rsidRPr="000B4658" w14:paraId="77ED59F6" w14:textId="77777777" w:rsidTr="00B91DB6">
        <w:trPr>
          <w:trHeight w:val="300"/>
        </w:trPr>
        <w:tc>
          <w:tcPr>
            <w:tcW w:w="997" w:type="dxa"/>
          </w:tcPr>
          <w:p w14:paraId="57267B7D" w14:textId="2E2B22E6" w:rsidR="002242A6" w:rsidRPr="000B4658" w:rsidRDefault="00CD4F3D" w:rsidP="00E71011">
            <w:pPr>
              <w:rPr>
                <w:rFonts w:ascii="Arial Narrow" w:hAnsi="Arial Narrow"/>
              </w:rPr>
            </w:pPr>
            <w:r>
              <w:rPr>
                <w:rFonts w:ascii="Arial Narrow" w:hAnsi="Arial Narrow"/>
              </w:rPr>
              <w:t>VU22648</w:t>
            </w:r>
          </w:p>
        </w:tc>
        <w:tc>
          <w:tcPr>
            <w:tcW w:w="3222" w:type="dxa"/>
          </w:tcPr>
          <w:p w14:paraId="7A5C4D9D" w14:textId="77777777" w:rsidR="002242A6" w:rsidRPr="000B4658" w:rsidRDefault="002242A6" w:rsidP="00E71011">
            <w:pPr>
              <w:rPr>
                <w:rFonts w:ascii="Arial Narrow" w:hAnsi="Arial Narrow"/>
              </w:rPr>
            </w:pPr>
            <w:r w:rsidRPr="000B4658">
              <w:rPr>
                <w:rFonts w:ascii="Arial Narrow" w:hAnsi="Arial Narrow"/>
              </w:rPr>
              <w:t xml:space="preserve">Read and write complex texts for study purposes </w:t>
            </w:r>
          </w:p>
        </w:tc>
        <w:tc>
          <w:tcPr>
            <w:tcW w:w="1168" w:type="dxa"/>
            <w:shd w:val="clear" w:color="auto" w:fill="auto"/>
            <w:noWrap/>
            <w:vAlign w:val="center"/>
          </w:tcPr>
          <w:p w14:paraId="421A6CC2"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VU21512</w:t>
            </w:r>
          </w:p>
        </w:tc>
        <w:tc>
          <w:tcPr>
            <w:tcW w:w="3402" w:type="dxa"/>
            <w:shd w:val="clear" w:color="auto" w:fill="auto"/>
            <w:noWrap/>
            <w:vAlign w:val="center"/>
          </w:tcPr>
          <w:p w14:paraId="0ACB1789"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Read and write complex texts for further study</w:t>
            </w:r>
          </w:p>
        </w:tc>
        <w:tc>
          <w:tcPr>
            <w:tcW w:w="1418" w:type="dxa"/>
            <w:shd w:val="clear" w:color="auto" w:fill="auto"/>
            <w:noWrap/>
            <w:vAlign w:val="center"/>
          </w:tcPr>
          <w:p w14:paraId="2C529A11"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Not equivalent</w:t>
            </w:r>
          </w:p>
        </w:tc>
      </w:tr>
      <w:tr w:rsidR="002242A6" w:rsidRPr="000B4658" w14:paraId="23B364A7" w14:textId="77777777" w:rsidTr="00B91DB6">
        <w:trPr>
          <w:trHeight w:val="300"/>
        </w:trPr>
        <w:tc>
          <w:tcPr>
            <w:tcW w:w="997" w:type="dxa"/>
          </w:tcPr>
          <w:p w14:paraId="67A11FC3" w14:textId="2CBEDBF9" w:rsidR="002242A6" w:rsidRPr="000B4658" w:rsidRDefault="00CD4F3D" w:rsidP="00E71011">
            <w:pPr>
              <w:rPr>
                <w:rFonts w:ascii="Arial Narrow" w:hAnsi="Arial Narrow"/>
              </w:rPr>
            </w:pPr>
            <w:r>
              <w:rPr>
                <w:rFonts w:ascii="Arial Narrow" w:hAnsi="Arial Narrow"/>
              </w:rPr>
              <w:t>VU22649</w:t>
            </w:r>
          </w:p>
        </w:tc>
        <w:tc>
          <w:tcPr>
            <w:tcW w:w="3222" w:type="dxa"/>
          </w:tcPr>
          <w:p w14:paraId="2B4C5D2C" w14:textId="77777777" w:rsidR="002242A6" w:rsidRPr="000B4658" w:rsidRDefault="002242A6" w:rsidP="00E71011">
            <w:pPr>
              <w:rPr>
                <w:rFonts w:ascii="Arial Narrow" w:hAnsi="Arial Narrow"/>
              </w:rPr>
            </w:pPr>
            <w:r w:rsidRPr="000B4658">
              <w:rPr>
                <w:rFonts w:ascii="Arial Narrow" w:hAnsi="Arial Narrow"/>
              </w:rPr>
              <w:t xml:space="preserve">Use critical reading skills to analyse study tasks </w:t>
            </w:r>
          </w:p>
        </w:tc>
        <w:tc>
          <w:tcPr>
            <w:tcW w:w="1168" w:type="dxa"/>
            <w:shd w:val="clear" w:color="auto" w:fill="auto"/>
            <w:noWrap/>
            <w:vAlign w:val="center"/>
          </w:tcPr>
          <w:p w14:paraId="2B9F38F4"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VU21513</w:t>
            </w:r>
          </w:p>
        </w:tc>
        <w:tc>
          <w:tcPr>
            <w:tcW w:w="3402" w:type="dxa"/>
            <w:shd w:val="clear" w:color="auto" w:fill="auto"/>
            <w:noWrap/>
            <w:vAlign w:val="center"/>
          </w:tcPr>
          <w:p w14:paraId="1658A58F"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 xml:space="preserve">Use critical reading and writing skills for further study </w:t>
            </w:r>
          </w:p>
        </w:tc>
        <w:tc>
          <w:tcPr>
            <w:tcW w:w="1418" w:type="dxa"/>
            <w:shd w:val="clear" w:color="auto" w:fill="auto"/>
            <w:noWrap/>
            <w:vAlign w:val="center"/>
          </w:tcPr>
          <w:p w14:paraId="61D42C46"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Not equivalent</w:t>
            </w:r>
          </w:p>
        </w:tc>
      </w:tr>
      <w:tr w:rsidR="002242A6" w:rsidRPr="000B4658" w14:paraId="25A83DC4" w14:textId="77777777" w:rsidTr="00B91DB6">
        <w:trPr>
          <w:trHeight w:val="300"/>
        </w:trPr>
        <w:tc>
          <w:tcPr>
            <w:tcW w:w="997" w:type="dxa"/>
          </w:tcPr>
          <w:p w14:paraId="342931BC" w14:textId="3260A70D" w:rsidR="002242A6" w:rsidRPr="000B4658" w:rsidRDefault="00CD4F3D" w:rsidP="00E71011">
            <w:pPr>
              <w:rPr>
                <w:rFonts w:ascii="Arial Narrow" w:hAnsi="Arial Narrow"/>
              </w:rPr>
            </w:pPr>
            <w:r>
              <w:rPr>
                <w:rFonts w:ascii="Arial Narrow" w:hAnsi="Arial Narrow"/>
              </w:rPr>
              <w:t>VU22650</w:t>
            </w:r>
          </w:p>
        </w:tc>
        <w:tc>
          <w:tcPr>
            <w:tcW w:w="3222" w:type="dxa"/>
          </w:tcPr>
          <w:p w14:paraId="2B65D5AF" w14:textId="77777777" w:rsidR="002242A6" w:rsidRPr="000B4658" w:rsidRDefault="002242A6" w:rsidP="00E71011">
            <w:pPr>
              <w:rPr>
                <w:rFonts w:ascii="Arial Narrow" w:hAnsi="Arial Narrow"/>
              </w:rPr>
            </w:pPr>
            <w:r w:rsidRPr="000B4658">
              <w:rPr>
                <w:rFonts w:ascii="Arial Narrow" w:hAnsi="Arial Narrow"/>
              </w:rPr>
              <w:t>Use language analysis skills to review own texts</w:t>
            </w:r>
          </w:p>
        </w:tc>
        <w:tc>
          <w:tcPr>
            <w:tcW w:w="1168" w:type="dxa"/>
            <w:shd w:val="clear" w:color="auto" w:fill="auto"/>
            <w:noWrap/>
            <w:vAlign w:val="center"/>
          </w:tcPr>
          <w:p w14:paraId="7CC372FC"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VU21514</w:t>
            </w:r>
          </w:p>
        </w:tc>
        <w:tc>
          <w:tcPr>
            <w:tcW w:w="3402" w:type="dxa"/>
            <w:shd w:val="clear" w:color="auto" w:fill="auto"/>
            <w:noWrap/>
            <w:vAlign w:val="center"/>
          </w:tcPr>
          <w:p w14:paraId="711F3AA2"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Use language analysis skills to review own texts</w:t>
            </w:r>
          </w:p>
        </w:tc>
        <w:tc>
          <w:tcPr>
            <w:tcW w:w="1418" w:type="dxa"/>
            <w:shd w:val="clear" w:color="auto" w:fill="auto"/>
            <w:noWrap/>
            <w:vAlign w:val="center"/>
          </w:tcPr>
          <w:p w14:paraId="56195A40"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2D8F5C7B" w14:textId="77777777" w:rsidTr="00B91DB6">
        <w:trPr>
          <w:trHeight w:val="300"/>
        </w:trPr>
        <w:tc>
          <w:tcPr>
            <w:tcW w:w="997" w:type="dxa"/>
          </w:tcPr>
          <w:p w14:paraId="42564CFD" w14:textId="5A454325" w:rsidR="002242A6" w:rsidRPr="000B4658" w:rsidRDefault="00CD4F3D" w:rsidP="00E71011">
            <w:pPr>
              <w:rPr>
                <w:rFonts w:ascii="Arial Narrow" w:hAnsi="Arial Narrow"/>
              </w:rPr>
            </w:pPr>
            <w:r>
              <w:rPr>
                <w:rFonts w:ascii="Arial Narrow" w:hAnsi="Arial Narrow"/>
              </w:rPr>
              <w:t>VU22628</w:t>
            </w:r>
          </w:p>
        </w:tc>
        <w:tc>
          <w:tcPr>
            <w:tcW w:w="3222" w:type="dxa"/>
          </w:tcPr>
          <w:p w14:paraId="03D45603" w14:textId="77777777" w:rsidR="002242A6" w:rsidRPr="000B4658" w:rsidRDefault="002242A6" w:rsidP="00E71011">
            <w:pPr>
              <w:rPr>
                <w:rFonts w:ascii="Arial Narrow" w:hAnsi="Arial Narrow"/>
              </w:rPr>
            </w:pPr>
            <w:r w:rsidRPr="000B4658">
              <w:rPr>
                <w:rFonts w:ascii="Arial Narrow" w:hAnsi="Arial Narrow"/>
              </w:rPr>
              <w:t>Participate in simple conversations and transactions for employment</w:t>
            </w:r>
          </w:p>
        </w:tc>
        <w:tc>
          <w:tcPr>
            <w:tcW w:w="1168" w:type="dxa"/>
            <w:shd w:val="clear" w:color="auto" w:fill="auto"/>
            <w:noWrap/>
            <w:vAlign w:val="center"/>
          </w:tcPr>
          <w:p w14:paraId="03F46B3D"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VU21483</w:t>
            </w:r>
          </w:p>
        </w:tc>
        <w:tc>
          <w:tcPr>
            <w:tcW w:w="3402" w:type="dxa"/>
            <w:shd w:val="clear" w:color="auto" w:fill="auto"/>
            <w:noWrap/>
            <w:vAlign w:val="center"/>
          </w:tcPr>
          <w:p w14:paraId="52C2B4D6"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Participate in simple conversations and transactions for employment</w:t>
            </w:r>
          </w:p>
        </w:tc>
        <w:tc>
          <w:tcPr>
            <w:tcW w:w="1418" w:type="dxa"/>
            <w:shd w:val="clear" w:color="auto" w:fill="auto"/>
            <w:noWrap/>
            <w:vAlign w:val="center"/>
          </w:tcPr>
          <w:p w14:paraId="12A05FFE"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3ADAEDFE" w14:textId="77777777" w:rsidTr="00B91DB6">
        <w:trPr>
          <w:trHeight w:val="300"/>
        </w:trPr>
        <w:tc>
          <w:tcPr>
            <w:tcW w:w="997" w:type="dxa"/>
          </w:tcPr>
          <w:p w14:paraId="6FDB9FEA" w14:textId="224CE854" w:rsidR="002242A6" w:rsidRPr="000B4658" w:rsidRDefault="00CD4F3D" w:rsidP="00E71011">
            <w:pPr>
              <w:rPr>
                <w:rFonts w:ascii="Arial Narrow" w:hAnsi="Arial Narrow"/>
              </w:rPr>
            </w:pPr>
            <w:r>
              <w:rPr>
                <w:rFonts w:ascii="Arial Narrow" w:hAnsi="Arial Narrow"/>
              </w:rPr>
              <w:t>VU22629</w:t>
            </w:r>
          </w:p>
        </w:tc>
        <w:tc>
          <w:tcPr>
            <w:tcW w:w="3222" w:type="dxa"/>
          </w:tcPr>
          <w:p w14:paraId="5792CDEA" w14:textId="77777777" w:rsidR="002242A6" w:rsidRPr="000B4658" w:rsidRDefault="002242A6" w:rsidP="00E71011">
            <w:pPr>
              <w:rPr>
                <w:rFonts w:ascii="Arial Narrow" w:hAnsi="Arial Narrow"/>
              </w:rPr>
            </w:pPr>
            <w:r w:rsidRPr="000B4658">
              <w:rPr>
                <w:rFonts w:ascii="Arial Narrow" w:hAnsi="Arial Narrow"/>
              </w:rPr>
              <w:t>Read and write simple texts for employment</w:t>
            </w:r>
          </w:p>
        </w:tc>
        <w:tc>
          <w:tcPr>
            <w:tcW w:w="1168" w:type="dxa"/>
            <w:shd w:val="clear" w:color="auto" w:fill="auto"/>
            <w:noWrap/>
            <w:vAlign w:val="center"/>
          </w:tcPr>
          <w:p w14:paraId="35F2783A"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VU21484</w:t>
            </w:r>
          </w:p>
        </w:tc>
        <w:tc>
          <w:tcPr>
            <w:tcW w:w="3402" w:type="dxa"/>
            <w:shd w:val="clear" w:color="auto" w:fill="auto"/>
            <w:noWrap/>
            <w:vAlign w:val="center"/>
          </w:tcPr>
          <w:p w14:paraId="31FB2A54"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Read and write simple texts for employment</w:t>
            </w:r>
          </w:p>
        </w:tc>
        <w:tc>
          <w:tcPr>
            <w:tcW w:w="1418" w:type="dxa"/>
            <w:shd w:val="clear" w:color="auto" w:fill="auto"/>
            <w:noWrap/>
            <w:vAlign w:val="center"/>
          </w:tcPr>
          <w:p w14:paraId="0B93A984"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0EFC8F19" w14:textId="77777777" w:rsidTr="00B91DB6">
        <w:trPr>
          <w:trHeight w:val="300"/>
        </w:trPr>
        <w:tc>
          <w:tcPr>
            <w:tcW w:w="997" w:type="dxa"/>
          </w:tcPr>
          <w:p w14:paraId="7BE8F639" w14:textId="4CF1BC93" w:rsidR="002242A6" w:rsidRPr="000B4658" w:rsidRDefault="00CD4F3D" w:rsidP="00E71011">
            <w:pPr>
              <w:rPr>
                <w:rFonts w:ascii="Arial Narrow" w:hAnsi="Arial Narrow"/>
              </w:rPr>
            </w:pPr>
            <w:r>
              <w:rPr>
                <w:rFonts w:ascii="Arial Narrow" w:hAnsi="Arial Narrow"/>
              </w:rPr>
              <w:t>VU22630</w:t>
            </w:r>
          </w:p>
        </w:tc>
        <w:tc>
          <w:tcPr>
            <w:tcW w:w="3222" w:type="dxa"/>
          </w:tcPr>
          <w:p w14:paraId="333AD774" w14:textId="77777777" w:rsidR="002242A6" w:rsidRPr="000B4658" w:rsidRDefault="002242A6" w:rsidP="00E71011">
            <w:pPr>
              <w:rPr>
                <w:rFonts w:ascii="Arial Narrow" w:hAnsi="Arial Narrow"/>
              </w:rPr>
            </w:pPr>
            <w:r w:rsidRPr="000B4658">
              <w:rPr>
                <w:rFonts w:ascii="Arial Narrow" w:hAnsi="Arial Narrow"/>
              </w:rPr>
              <w:t>Observe and report on activities in a workplace</w:t>
            </w:r>
          </w:p>
        </w:tc>
        <w:tc>
          <w:tcPr>
            <w:tcW w:w="1168" w:type="dxa"/>
            <w:shd w:val="clear" w:color="auto" w:fill="auto"/>
            <w:noWrap/>
            <w:vAlign w:val="center"/>
          </w:tcPr>
          <w:p w14:paraId="73684299"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VU21485</w:t>
            </w:r>
          </w:p>
        </w:tc>
        <w:tc>
          <w:tcPr>
            <w:tcW w:w="3402" w:type="dxa"/>
            <w:shd w:val="clear" w:color="auto" w:fill="auto"/>
            <w:noWrap/>
            <w:vAlign w:val="center"/>
          </w:tcPr>
          <w:p w14:paraId="01CFD009"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Observe and report on activities in a workplace</w:t>
            </w:r>
          </w:p>
        </w:tc>
        <w:tc>
          <w:tcPr>
            <w:tcW w:w="1418" w:type="dxa"/>
            <w:shd w:val="clear" w:color="auto" w:fill="auto"/>
            <w:noWrap/>
            <w:vAlign w:val="center"/>
          </w:tcPr>
          <w:p w14:paraId="1C6CA4D7"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26FA09FE" w14:textId="77777777" w:rsidTr="00B91DB6">
        <w:trPr>
          <w:trHeight w:val="300"/>
        </w:trPr>
        <w:tc>
          <w:tcPr>
            <w:tcW w:w="997" w:type="dxa"/>
          </w:tcPr>
          <w:p w14:paraId="0A0A6509" w14:textId="454BBD2C" w:rsidR="002242A6" w:rsidRPr="000B4658" w:rsidRDefault="00CD4F3D" w:rsidP="00E71011">
            <w:pPr>
              <w:rPr>
                <w:rFonts w:ascii="Arial Narrow" w:hAnsi="Arial Narrow"/>
              </w:rPr>
            </w:pPr>
            <w:r>
              <w:rPr>
                <w:rFonts w:ascii="Arial Narrow" w:hAnsi="Arial Narrow"/>
              </w:rPr>
              <w:t>VU22631</w:t>
            </w:r>
          </w:p>
        </w:tc>
        <w:tc>
          <w:tcPr>
            <w:tcW w:w="3222" w:type="dxa"/>
          </w:tcPr>
          <w:p w14:paraId="4BD2D187" w14:textId="77777777" w:rsidR="002242A6" w:rsidRPr="000B4658" w:rsidRDefault="002242A6" w:rsidP="00E71011">
            <w:pPr>
              <w:rPr>
                <w:rFonts w:ascii="Arial Narrow" w:hAnsi="Arial Narrow"/>
              </w:rPr>
            </w:pPr>
            <w:r w:rsidRPr="000B4658">
              <w:rPr>
                <w:rFonts w:ascii="Arial Narrow" w:hAnsi="Arial Narrow"/>
              </w:rPr>
              <w:t>Prepare to work effectively in an Australian workplace</w:t>
            </w:r>
          </w:p>
        </w:tc>
        <w:tc>
          <w:tcPr>
            <w:tcW w:w="1168" w:type="dxa"/>
            <w:shd w:val="clear" w:color="auto" w:fill="auto"/>
            <w:noWrap/>
            <w:vAlign w:val="center"/>
          </w:tcPr>
          <w:p w14:paraId="71BCF7EA"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VU21486</w:t>
            </w:r>
          </w:p>
        </w:tc>
        <w:tc>
          <w:tcPr>
            <w:tcW w:w="3402" w:type="dxa"/>
            <w:shd w:val="clear" w:color="auto" w:fill="auto"/>
            <w:noWrap/>
            <w:vAlign w:val="center"/>
          </w:tcPr>
          <w:p w14:paraId="797FBDF8"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Prepare to work effectively in an Australian workplace</w:t>
            </w:r>
          </w:p>
        </w:tc>
        <w:tc>
          <w:tcPr>
            <w:tcW w:w="1418" w:type="dxa"/>
            <w:shd w:val="clear" w:color="auto" w:fill="auto"/>
            <w:noWrap/>
            <w:vAlign w:val="center"/>
          </w:tcPr>
          <w:p w14:paraId="34A7DDF0"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423C75CF" w14:textId="77777777" w:rsidTr="00B91DB6">
        <w:trPr>
          <w:trHeight w:val="300"/>
        </w:trPr>
        <w:tc>
          <w:tcPr>
            <w:tcW w:w="997" w:type="dxa"/>
          </w:tcPr>
          <w:p w14:paraId="615E2BE4" w14:textId="317FCCD7" w:rsidR="002242A6" w:rsidRPr="000B4658" w:rsidRDefault="00CD4F3D" w:rsidP="00E71011">
            <w:pPr>
              <w:rPr>
                <w:rFonts w:ascii="Arial Narrow" w:hAnsi="Arial Narrow"/>
              </w:rPr>
            </w:pPr>
            <w:r>
              <w:rPr>
                <w:rFonts w:ascii="Arial Narrow" w:hAnsi="Arial Narrow"/>
              </w:rPr>
              <w:t>VU22632</w:t>
            </w:r>
          </w:p>
        </w:tc>
        <w:tc>
          <w:tcPr>
            <w:tcW w:w="3222" w:type="dxa"/>
          </w:tcPr>
          <w:p w14:paraId="74C6A2C4" w14:textId="77777777" w:rsidR="002242A6" w:rsidRPr="000B4658" w:rsidRDefault="002242A6" w:rsidP="00E71011">
            <w:pPr>
              <w:rPr>
                <w:rFonts w:ascii="Arial Narrow" w:hAnsi="Arial Narrow"/>
              </w:rPr>
            </w:pPr>
            <w:r w:rsidRPr="000B4658">
              <w:rPr>
                <w:rFonts w:ascii="Arial Narrow" w:hAnsi="Arial Narrow"/>
              </w:rPr>
              <w:t>Participate in a range of straightforward interactions for employment</w:t>
            </w:r>
          </w:p>
        </w:tc>
        <w:tc>
          <w:tcPr>
            <w:tcW w:w="1168" w:type="dxa"/>
            <w:shd w:val="clear" w:color="auto" w:fill="auto"/>
            <w:noWrap/>
            <w:vAlign w:val="center"/>
          </w:tcPr>
          <w:p w14:paraId="035F2A59"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VU21488</w:t>
            </w:r>
          </w:p>
        </w:tc>
        <w:tc>
          <w:tcPr>
            <w:tcW w:w="3402" w:type="dxa"/>
            <w:shd w:val="clear" w:color="auto" w:fill="auto"/>
            <w:noWrap/>
            <w:vAlign w:val="center"/>
          </w:tcPr>
          <w:p w14:paraId="74E85698"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Participate in a range of straightforward interactions for employment</w:t>
            </w:r>
          </w:p>
        </w:tc>
        <w:tc>
          <w:tcPr>
            <w:tcW w:w="1418" w:type="dxa"/>
            <w:shd w:val="clear" w:color="auto" w:fill="auto"/>
            <w:noWrap/>
            <w:vAlign w:val="center"/>
          </w:tcPr>
          <w:p w14:paraId="104F0340"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0A7ADCF5" w14:textId="77777777" w:rsidTr="00B91DB6">
        <w:trPr>
          <w:trHeight w:val="300"/>
        </w:trPr>
        <w:tc>
          <w:tcPr>
            <w:tcW w:w="997" w:type="dxa"/>
          </w:tcPr>
          <w:p w14:paraId="24804B96" w14:textId="579A3F74" w:rsidR="002242A6" w:rsidRPr="000B4658" w:rsidRDefault="00CD4F3D" w:rsidP="00E71011">
            <w:pPr>
              <w:rPr>
                <w:rFonts w:ascii="Arial Narrow" w:hAnsi="Arial Narrow"/>
              </w:rPr>
            </w:pPr>
            <w:r>
              <w:rPr>
                <w:rFonts w:ascii="Arial Narrow" w:hAnsi="Arial Narrow"/>
              </w:rPr>
              <w:t>VU22633</w:t>
            </w:r>
          </w:p>
        </w:tc>
        <w:tc>
          <w:tcPr>
            <w:tcW w:w="3222" w:type="dxa"/>
          </w:tcPr>
          <w:p w14:paraId="68E0749C" w14:textId="77777777" w:rsidR="002242A6" w:rsidRPr="000B4658" w:rsidRDefault="002242A6" w:rsidP="00E71011">
            <w:pPr>
              <w:rPr>
                <w:rFonts w:ascii="Arial Narrow" w:hAnsi="Arial Narrow"/>
              </w:rPr>
            </w:pPr>
            <w:r w:rsidRPr="000B4658">
              <w:rPr>
                <w:rFonts w:ascii="Arial Narrow" w:hAnsi="Arial Narrow"/>
              </w:rPr>
              <w:t xml:space="preserve">Read and write straightforward texts for employment </w:t>
            </w:r>
          </w:p>
        </w:tc>
        <w:tc>
          <w:tcPr>
            <w:tcW w:w="1168" w:type="dxa"/>
            <w:shd w:val="clear" w:color="auto" w:fill="auto"/>
            <w:noWrap/>
            <w:vAlign w:val="center"/>
          </w:tcPr>
          <w:p w14:paraId="05E66A94"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VU21489</w:t>
            </w:r>
          </w:p>
        </w:tc>
        <w:tc>
          <w:tcPr>
            <w:tcW w:w="3402" w:type="dxa"/>
            <w:shd w:val="clear" w:color="auto" w:fill="auto"/>
            <w:noWrap/>
            <w:vAlign w:val="center"/>
          </w:tcPr>
          <w:p w14:paraId="73936470"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 xml:space="preserve">Read and write straightforward texts for employment </w:t>
            </w:r>
          </w:p>
        </w:tc>
        <w:tc>
          <w:tcPr>
            <w:tcW w:w="1418" w:type="dxa"/>
            <w:shd w:val="clear" w:color="auto" w:fill="auto"/>
            <w:noWrap/>
            <w:vAlign w:val="center"/>
          </w:tcPr>
          <w:p w14:paraId="7881111F"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40649E79" w14:textId="77777777" w:rsidTr="00B91DB6">
        <w:trPr>
          <w:trHeight w:val="300"/>
        </w:trPr>
        <w:tc>
          <w:tcPr>
            <w:tcW w:w="997" w:type="dxa"/>
          </w:tcPr>
          <w:p w14:paraId="267B5EE0" w14:textId="22140DC4" w:rsidR="002242A6" w:rsidRPr="000B4658" w:rsidRDefault="005103FC" w:rsidP="00E71011">
            <w:pPr>
              <w:rPr>
                <w:rFonts w:ascii="Arial Narrow" w:hAnsi="Arial Narrow"/>
              </w:rPr>
            </w:pPr>
            <w:r w:rsidRPr="005103FC">
              <w:rPr>
                <w:rFonts w:ascii="Arial Narrow" w:hAnsi="Arial Narrow"/>
              </w:rPr>
              <w:t>VU2263</w:t>
            </w:r>
            <w:r>
              <w:rPr>
                <w:rFonts w:ascii="Arial Narrow" w:hAnsi="Arial Narrow"/>
              </w:rPr>
              <w:t>5</w:t>
            </w:r>
          </w:p>
        </w:tc>
        <w:tc>
          <w:tcPr>
            <w:tcW w:w="3222" w:type="dxa"/>
          </w:tcPr>
          <w:p w14:paraId="65F36FDE" w14:textId="77777777" w:rsidR="002242A6" w:rsidRPr="000B4658" w:rsidRDefault="002242A6" w:rsidP="00E71011">
            <w:pPr>
              <w:rPr>
                <w:rFonts w:ascii="Arial Narrow" w:hAnsi="Arial Narrow"/>
              </w:rPr>
            </w:pPr>
            <w:r w:rsidRPr="000B4658">
              <w:rPr>
                <w:rFonts w:ascii="Arial Narrow" w:hAnsi="Arial Narrow"/>
              </w:rPr>
              <w:t>Present and listen to complex oral presentations in an employment or professional context</w:t>
            </w:r>
          </w:p>
        </w:tc>
        <w:tc>
          <w:tcPr>
            <w:tcW w:w="1168" w:type="dxa"/>
            <w:shd w:val="clear" w:color="auto" w:fill="auto"/>
            <w:noWrap/>
            <w:vAlign w:val="center"/>
          </w:tcPr>
          <w:p w14:paraId="47179634"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VU21492</w:t>
            </w:r>
          </w:p>
        </w:tc>
        <w:tc>
          <w:tcPr>
            <w:tcW w:w="3402" w:type="dxa"/>
            <w:shd w:val="clear" w:color="auto" w:fill="auto"/>
            <w:noWrap/>
            <w:vAlign w:val="center"/>
          </w:tcPr>
          <w:p w14:paraId="6EEA1AB6"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Present and listen to complex oral presentations in an employment or professional context</w:t>
            </w:r>
          </w:p>
        </w:tc>
        <w:tc>
          <w:tcPr>
            <w:tcW w:w="1418" w:type="dxa"/>
            <w:shd w:val="clear" w:color="auto" w:fill="auto"/>
            <w:noWrap/>
            <w:vAlign w:val="center"/>
          </w:tcPr>
          <w:p w14:paraId="260F9F72"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44286805" w14:textId="77777777" w:rsidTr="00B91DB6">
        <w:trPr>
          <w:trHeight w:val="300"/>
        </w:trPr>
        <w:tc>
          <w:tcPr>
            <w:tcW w:w="997" w:type="dxa"/>
          </w:tcPr>
          <w:p w14:paraId="6F205B6D" w14:textId="4C6383DA" w:rsidR="002242A6" w:rsidRPr="000B4658" w:rsidRDefault="005103FC" w:rsidP="00E71011">
            <w:pPr>
              <w:rPr>
                <w:rFonts w:ascii="Arial Narrow" w:hAnsi="Arial Narrow"/>
              </w:rPr>
            </w:pPr>
            <w:r>
              <w:rPr>
                <w:rFonts w:ascii="Arial Narrow" w:hAnsi="Arial Narrow"/>
              </w:rPr>
              <w:lastRenderedPageBreak/>
              <w:t>VU22636</w:t>
            </w:r>
          </w:p>
        </w:tc>
        <w:tc>
          <w:tcPr>
            <w:tcW w:w="3222" w:type="dxa"/>
          </w:tcPr>
          <w:p w14:paraId="47604BC6" w14:textId="77777777" w:rsidR="002242A6" w:rsidRPr="000B4658" w:rsidRDefault="002242A6" w:rsidP="00E71011">
            <w:pPr>
              <w:rPr>
                <w:rFonts w:ascii="Arial Narrow" w:hAnsi="Arial Narrow"/>
              </w:rPr>
            </w:pPr>
            <w:r w:rsidRPr="000B4658">
              <w:rPr>
                <w:rFonts w:ascii="Arial Narrow" w:hAnsi="Arial Narrow"/>
              </w:rPr>
              <w:t>Give and follow a range of complex instructions in an employment context</w:t>
            </w:r>
          </w:p>
        </w:tc>
        <w:tc>
          <w:tcPr>
            <w:tcW w:w="1168" w:type="dxa"/>
            <w:shd w:val="clear" w:color="auto" w:fill="auto"/>
            <w:noWrap/>
            <w:vAlign w:val="center"/>
          </w:tcPr>
          <w:p w14:paraId="5447C96A"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VU21493</w:t>
            </w:r>
          </w:p>
        </w:tc>
        <w:tc>
          <w:tcPr>
            <w:tcW w:w="3402" w:type="dxa"/>
            <w:shd w:val="clear" w:color="auto" w:fill="auto"/>
            <w:noWrap/>
            <w:vAlign w:val="center"/>
          </w:tcPr>
          <w:p w14:paraId="6106C338"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Give and follow a range of complex instructions in an employment context</w:t>
            </w:r>
          </w:p>
        </w:tc>
        <w:tc>
          <w:tcPr>
            <w:tcW w:w="1418" w:type="dxa"/>
            <w:shd w:val="clear" w:color="auto" w:fill="auto"/>
            <w:noWrap/>
            <w:vAlign w:val="center"/>
          </w:tcPr>
          <w:p w14:paraId="5B7C21C5"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0670E659" w14:textId="77777777" w:rsidTr="00B91DB6">
        <w:trPr>
          <w:trHeight w:val="300"/>
        </w:trPr>
        <w:tc>
          <w:tcPr>
            <w:tcW w:w="997" w:type="dxa"/>
          </w:tcPr>
          <w:p w14:paraId="5D2B5F68" w14:textId="0E697C75" w:rsidR="002242A6" w:rsidRPr="000B4658" w:rsidRDefault="005103FC" w:rsidP="00E71011">
            <w:pPr>
              <w:rPr>
                <w:rFonts w:ascii="Arial Narrow" w:hAnsi="Arial Narrow"/>
              </w:rPr>
            </w:pPr>
            <w:r>
              <w:rPr>
                <w:rFonts w:ascii="Arial Narrow" w:hAnsi="Arial Narrow"/>
              </w:rPr>
              <w:t>VU22637</w:t>
            </w:r>
          </w:p>
        </w:tc>
        <w:tc>
          <w:tcPr>
            <w:tcW w:w="3222" w:type="dxa"/>
          </w:tcPr>
          <w:p w14:paraId="63F7FF95" w14:textId="77777777" w:rsidR="002242A6" w:rsidRPr="000B4658" w:rsidRDefault="002242A6" w:rsidP="00E71011">
            <w:pPr>
              <w:rPr>
                <w:rFonts w:ascii="Arial Narrow" w:hAnsi="Arial Narrow"/>
              </w:rPr>
            </w:pPr>
            <w:r w:rsidRPr="000B4658">
              <w:rPr>
                <w:rFonts w:ascii="Arial Narrow" w:hAnsi="Arial Narrow"/>
              </w:rPr>
              <w:t>Read and write complex texts for employment</w:t>
            </w:r>
          </w:p>
        </w:tc>
        <w:tc>
          <w:tcPr>
            <w:tcW w:w="1168" w:type="dxa"/>
            <w:shd w:val="clear" w:color="auto" w:fill="auto"/>
            <w:noWrap/>
            <w:vAlign w:val="center"/>
          </w:tcPr>
          <w:p w14:paraId="3C14D910"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VU21494</w:t>
            </w:r>
          </w:p>
        </w:tc>
        <w:tc>
          <w:tcPr>
            <w:tcW w:w="3402" w:type="dxa"/>
            <w:shd w:val="clear" w:color="auto" w:fill="auto"/>
            <w:noWrap/>
            <w:vAlign w:val="center"/>
          </w:tcPr>
          <w:p w14:paraId="06D7FDCD"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Read and write complex texts for employment</w:t>
            </w:r>
          </w:p>
        </w:tc>
        <w:tc>
          <w:tcPr>
            <w:tcW w:w="1418" w:type="dxa"/>
            <w:shd w:val="clear" w:color="auto" w:fill="auto"/>
            <w:noWrap/>
            <w:vAlign w:val="center"/>
          </w:tcPr>
          <w:p w14:paraId="273063C9"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6DBDE11D" w14:textId="77777777" w:rsidTr="00B91DB6">
        <w:trPr>
          <w:trHeight w:val="300"/>
        </w:trPr>
        <w:tc>
          <w:tcPr>
            <w:tcW w:w="997" w:type="dxa"/>
          </w:tcPr>
          <w:p w14:paraId="34418D05" w14:textId="321E33E9" w:rsidR="002242A6" w:rsidRPr="000B4658" w:rsidRDefault="005103FC" w:rsidP="00E71011">
            <w:pPr>
              <w:rPr>
                <w:rFonts w:ascii="Arial Narrow" w:hAnsi="Arial Narrow"/>
              </w:rPr>
            </w:pPr>
            <w:r>
              <w:rPr>
                <w:rFonts w:ascii="Arial Narrow" w:hAnsi="Arial Narrow"/>
              </w:rPr>
              <w:t>VU22638</w:t>
            </w:r>
          </w:p>
        </w:tc>
        <w:tc>
          <w:tcPr>
            <w:tcW w:w="3222" w:type="dxa"/>
          </w:tcPr>
          <w:p w14:paraId="51CBC47E" w14:textId="77777777" w:rsidR="002242A6" w:rsidRPr="000B4658" w:rsidRDefault="002242A6" w:rsidP="00E71011">
            <w:pPr>
              <w:rPr>
                <w:rFonts w:ascii="Arial Narrow" w:hAnsi="Arial Narrow"/>
              </w:rPr>
            </w:pPr>
            <w:r w:rsidRPr="000B4658">
              <w:rPr>
                <w:rFonts w:ascii="Arial Narrow" w:hAnsi="Arial Narrow"/>
              </w:rPr>
              <w:t>Critically read and write formal letters and complex prose texts for professional purposes</w:t>
            </w:r>
          </w:p>
        </w:tc>
        <w:tc>
          <w:tcPr>
            <w:tcW w:w="1168" w:type="dxa"/>
            <w:shd w:val="clear" w:color="auto" w:fill="auto"/>
            <w:noWrap/>
            <w:vAlign w:val="center"/>
          </w:tcPr>
          <w:p w14:paraId="113E0126"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VU21495</w:t>
            </w:r>
          </w:p>
        </w:tc>
        <w:tc>
          <w:tcPr>
            <w:tcW w:w="3402" w:type="dxa"/>
            <w:shd w:val="clear" w:color="auto" w:fill="auto"/>
            <w:noWrap/>
            <w:vAlign w:val="center"/>
          </w:tcPr>
          <w:p w14:paraId="12BECD73"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Critically read and write formal letters and complex prose texts for professional purposes</w:t>
            </w:r>
          </w:p>
        </w:tc>
        <w:tc>
          <w:tcPr>
            <w:tcW w:w="1418" w:type="dxa"/>
            <w:shd w:val="clear" w:color="auto" w:fill="auto"/>
            <w:noWrap/>
            <w:vAlign w:val="center"/>
          </w:tcPr>
          <w:p w14:paraId="3CDC628F"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23AA4AF4" w14:textId="77777777" w:rsidTr="00B91DB6">
        <w:trPr>
          <w:trHeight w:val="300"/>
        </w:trPr>
        <w:tc>
          <w:tcPr>
            <w:tcW w:w="997" w:type="dxa"/>
          </w:tcPr>
          <w:p w14:paraId="2871F538" w14:textId="27A6D373" w:rsidR="002242A6" w:rsidRPr="000B4658" w:rsidRDefault="005103FC" w:rsidP="00E71011">
            <w:pPr>
              <w:rPr>
                <w:rFonts w:ascii="Arial Narrow" w:hAnsi="Arial Narrow"/>
              </w:rPr>
            </w:pPr>
            <w:r>
              <w:rPr>
                <w:rFonts w:ascii="Arial Narrow" w:hAnsi="Arial Narrow"/>
              </w:rPr>
              <w:t>VU22639</w:t>
            </w:r>
          </w:p>
        </w:tc>
        <w:tc>
          <w:tcPr>
            <w:tcW w:w="3222" w:type="dxa"/>
          </w:tcPr>
          <w:p w14:paraId="36D93D89" w14:textId="77777777" w:rsidR="002242A6" w:rsidRPr="000B4658" w:rsidRDefault="002242A6" w:rsidP="00E71011">
            <w:pPr>
              <w:rPr>
                <w:rFonts w:ascii="Arial Narrow" w:hAnsi="Arial Narrow"/>
              </w:rPr>
            </w:pPr>
            <w:r w:rsidRPr="000B4658">
              <w:rPr>
                <w:rFonts w:ascii="Arial Narrow" w:hAnsi="Arial Narrow"/>
              </w:rPr>
              <w:t>Critically read, write and edit complex descriptive texts in a professional context</w:t>
            </w:r>
          </w:p>
        </w:tc>
        <w:tc>
          <w:tcPr>
            <w:tcW w:w="1168" w:type="dxa"/>
            <w:shd w:val="clear" w:color="auto" w:fill="auto"/>
            <w:noWrap/>
            <w:vAlign w:val="center"/>
          </w:tcPr>
          <w:p w14:paraId="471A8297"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VU21496</w:t>
            </w:r>
          </w:p>
        </w:tc>
        <w:tc>
          <w:tcPr>
            <w:tcW w:w="3402" w:type="dxa"/>
            <w:shd w:val="clear" w:color="auto" w:fill="auto"/>
            <w:noWrap/>
            <w:vAlign w:val="center"/>
          </w:tcPr>
          <w:p w14:paraId="5F10C22E" w14:textId="77777777" w:rsidR="002242A6" w:rsidRPr="000B4658" w:rsidRDefault="002242A6" w:rsidP="00E71011">
            <w:pPr>
              <w:spacing w:after="0"/>
              <w:rPr>
                <w:rFonts w:ascii="Arial Narrow" w:hAnsi="Arial Narrow" w:cs="Arial"/>
                <w:color w:val="000000"/>
              </w:rPr>
            </w:pPr>
            <w:r w:rsidRPr="000B4658">
              <w:rPr>
                <w:rFonts w:ascii="Arial Narrow" w:hAnsi="Arial Narrow" w:cs="Arial"/>
                <w:color w:val="000000"/>
              </w:rPr>
              <w:t>Critically read, write and edit complex descriptive texts in a professional context</w:t>
            </w:r>
          </w:p>
        </w:tc>
        <w:tc>
          <w:tcPr>
            <w:tcW w:w="1418" w:type="dxa"/>
            <w:shd w:val="clear" w:color="auto" w:fill="auto"/>
            <w:noWrap/>
            <w:vAlign w:val="center"/>
          </w:tcPr>
          <w:p w14:paraId="20F64B0F"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51362BFA" w14:textId="77777777" w:rsidTr="00B91DB6">
        <w:trPr>
          <w:trHeight w:val="300"/>
        </w:trPr>
        <w:tc>
          <w:tcPr>
            <w:tcW w:w="997" w:type="dxa"/>
          </w:tcPr>
          <w:p w14:paraId="570A3793" w14:textId="6CCD432C" w:rsidR="002242A6" w:rsidRPr="000B4658" w:rsidRDefault="003021FB" w:rsidP="00E71011">
            <w:pPr>
              <w:rPr>
                <w:rFonts w:ascii="Arial Narrow" w:hAnsi="Arial Narrow"/>
              </w:rPr>
            </w:pPr>
            <w:r>
              <w:rPr>
                <w:rFonts w:ascii="Arial Narrow" w:hAnsi="Arial Narrow"/>
              </w:rPr>
              <w:t>VU22596</w:t>
            </w:r>
          </w:p>
        </w:tc>
        <w:tc>
          <w:tcPr>
            <w:tcW w:w="3222" w:type="dxa"/>
          </w:tcPr>
          <w:p w14:paraId="3E02E070" w14:textId="77777777" w:rsidR="002242A6" w:rsidRPr="000B4658" w:rsidRDefault="002242A6" w:rsidP="00E71011">
            <w:pPr>
              <w:rPr>
                <w:rFonts w:ascii="Arial Narrow" w:hAnsi="Arial Narrow"/>
              </w:rPr>
            </w:pPr>
            <w:r w:rsidRPr="000B4658">
              <w:rPr>
                <w:rFonts w:ascii="Arial Narrow" w:hAnsi="Arial Narrow"/>
              </w:rPr>
              <w:t>Use basic digital technology language and skills</w:t>
            </w:r>
          </w:p>
        </w:tc>
        <w:tc>
          <w:tcPr>
            <w:tcW w:w="1168" w:type="dxa"/>
            <w:noWrap/>
          </w:tcPr>
          <w:p w14:paraId="0F6900F5" w14:textId="77777777" w:rsidR="002242A6" w:rsidRPr="000B4658" w:rsidRDefault="002242A6" w:rsidP="00E71011">
            <w:pPr>
              <w:rPr>
                <w:rFonts w:ascii="Arial Narrow" w:hAnsi="Arial Narrow"/>
              </w:rPr>
            </w:pPr>
            <w:r w:rsidRPr="000B4658">
              <w:rPr>
                <w:rFonts w:ascii="Arial Narrow" w:hAnsi="Arial Narrow"/>
              </w:rPr>
              <w:t>VU21446</w:t>
            </w:r>
          </w:p>
        </w:tc>
        <w:tc>
          <w:tcPr>
            <w:tcW w:w="3402" w:type="dxa"/>
            <w:noWrap/>
          </w:tcPr>
          <w:p w14:paraId="4A56696E" w14:textId="77777777" w:rsidR="002242A6" w:rsidRPr="000B4658" w:rsidRDefault="002242A6" w:rsidP="00E71011">
            <w:pPr>
              <w:rPr>
                <w:rFonts w:ascii="Arial Narrow" w:hAnsi="Arial Narrow"/>
              </w:rPr>
            </w:pPr>
            <w:r w:rsidRPr="000B4658">
              <w:rPr>
                <w:rFonts w:ascii="Arial Narrow" w:hAnsi="Arial Narrow"/>
              </w:rPr>
              <w:t>Use basic digital technology language and skills</w:t>
            </w:r>
          </w:p>
        </w:tc>
        <w:tc>
          <w:tcPr>
            <w:tcW w:w="1418" w:type="dxa"/>
            <w:shd w:val="clear" w:color="auto" w:fill="auto"/>
            <w:noWrap/>
            <w:vAlign w:val="center"/>
          </w:tcPr>
          <w:p w14:paraId="7017842A"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75503584" w14:textId="77777777" w:rsidTr="00B91DB6">
        <w:trPr>
          <w:trHeight w:val="300"/>
        </w:trPr>
        <w:tc>
          <w:tcPr>
            <w:tcW w:w="997" w:type="dxa"/>
          </w:tcPr>
          <w:p w14:paraId="2642053E" w14:textId="5C566289" w:rsidR="002242A6" w:rsidRPr="000B4658" w:rsidRDefault="003021FB" w:rsidP="00E71011">
            <w:pPr>
              <w:rPr>
                <w:rFonts w:ascii="Arial Narrow" w:hAnsi="Arial Narrow"/>
              </w:rPr>
            </w:pPr>
            <w:r>
              <w:rPr>
                <w:rFonts w:ascii="Arial Narrow" w:hAnsi="Arial Narrow"/>
              </w:rPr>
              <w:t>VU22598</w:t>
            </w:r>
          </w:p>
        </w:tc>
        <w:tc>
          <w:tcPr>
            <w:tcW w:w="3222" w:type="dxa"/>
          </w:tcPr>
          <w:p w14:paraId="4DCFD2D2" w14:textId="77777777" w:rsidR="002242A6" w:rsidRPr="000B4658" w:rsidRDefault="002242A6" w:rsidP="00E71011">
            <w:pPr>
              <w:rPr>
                <w:rFonts w:ascii="Arial Narrow" w:hAnsi="Arial Narrow"/>
              </w:rPr>
            </w:pPr>
            <w:r w:rsidRPr="000B4658">
              <w:rPr>
                <w:rFonts w:ascii="Arial Narrow" w:hAnsi="Arial Narrow"/>
              </w:rPr>
              <w:t xml:space="preserve">Identify Australian leisure activities </w:t>
            </w:r>
          </w:p>
        </w:tc>
        <w:tc>
          <w:tcPr>
            <w:tcW w:w="1168" w:type="dxa"/>
            <w:noWrap/>
          </w:tcPr>
          <w:p w14:paraId="38D79E14" w14:textId="77777777" w:rsidR="002242A6" w:rsidRPr="000B4658" w:rsidRDefault="002242A6" w:rsidP="00E71011">
            <w:pPr>
              <w:rPr>
                <w:rFonts w:ascii="Arial Narrow" w:hAnsi="Arial Narrow"/>
              </w:rPr>
            </w:pPr>
            <w:r w:rsidRPr="000B4658">
              <w:rPr>
                <w:rFonts w:ascii="Arial Narrow" w:hAnsi="Arial Narrow"/>
              </w:rPr>
              <w:t>VU21444</w:t>
            </w:r>
          </w:p>
        </w:tc>
        <w:tc>
          <w:tcPr>
            <w:tcW w:w="3402" w:type="dxa"/>
            <w:noWrap/>
          </w:tcPr>
          <w:p w14:paraId="42D82C4C" w14:textId="77777777" w:rsidR="002242A6" w:rsidRPr="000B4658" w:rsidRDefault="002242A6" w:rsidP="00E71011">
            <w:pPr>
              <w:rPr>
                <w:rFonts w:ascii="Arial Narrow" w:hAnsi="Arial Narrow"/>
              </w:rPr>
            </w:pPr>
            <w:r w:rsidRPr="000B4658">
              <w:rPr>
                <w:rFonts w:ascii="Arial Narrow" w:hAnsi="Arial Narrow"/>
              </w:rPr>
              <w:t xml:space="preserve">Identify Australian leisure activities </w:t>
            </w:r>
          </w:p>
        </w:tc>
        <w:tc>
          <w:tcPr>
            <w:tcW w:w="1418" w:type="dxa"/>
            <w:shd w:val="clear" w:color="auto" w:fill="auto"/>
            <w:noWrap/>
            <w:vAlign w:val="center"/>
          </w:tcPr>
          <w:p w14:paraId="7A2840F0"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57044A55" w14:textId="77777777" w:rsidTr="00B91DB6">
        <w:trPr>
          <w:trHeight w:val="300"/>
        </w:trPr>
        <w:tc>
          <w:tcPr>
            <w:tcW w:w="997" w:type="dxa"/>
          </w:tcPr>
          <w:p w14:paraId="2121EC63" w14:textId="5EE822DB" w:rsidR="002242A6" w:rsidRPr="000B4658" w:rsidRDefault="003021FB" w:rsidP="00E71011">
            <w:pPr>
              <w:rPr>
                <w:rFonts w:ascii="Arial Narrow" w:hAnsi="Arial Narrow"/>
              </w:rPr>
            </w:pPr>
            <w:r>
              <w:rPr>
                <w:rFonts w:ascii="Arial Narrow" w:hAnsi="Arial Narrow"/>
              </w:rPr>
              <w:t>VU22599</w:t>
            </w:r>
          </w:p>
        </w:tc>
        <w:tc>
          <w:tcPr>
            <w:tcW w:w="3222" w:type="dxa"/>
          </w:tcPr>
          <w:p w14:paraId="2D7646F1" w14:textId="77777777" w:rsidR="002242A6" w:rsidRPr="000B4658" w:rsidRDefault="002242A6" w:rsidP="00E71011">
            <w:pPr>
              <w:rPr>
                <w:rFonts w:ascii="Arial Narrow" w:hAnsi="Arial Narrow"/>
              </w:rPr>
            </w:pPr>
            <w:r w:rsidRPr="000B4658">
              <w:rPr>
                <w:rFonts w:ascii="Arial Narrow" w:hAnsi="Arial Narrow"/>
              </w:rPr>
              <w:t>Identify settlement options</w:t>
            </w:r>
          </w:p>
        </w:tc>
        <w:tc>
          <w:tcPr>
            <w:tcW w:w="1168" w:type="dxa"/>
            <w:noWrap/>
          </w:tcPr>
          <w:p w14:paraId="2D8C4F23" w14:textId="77777777" w:rsidR="002242A6" w:rsidRPr="000B4658" w:rsidRDefault="002242A6" w:rsidP="00E71011">
            <w:pPr>
              <w:rPr>
                <w:rFonts w:ascii="Arial Narrow" w:hAnsi="Arial Narrow"/>
              </w:rPr>
            </w:pPr>
            <w:r w:rsidRPr="000B4658">
              <w:rPr>
                <w:rFonts w:ascii="Arial Narrow" w:hAnsi="Arial Narrow"/>
              </w:rPr>
              <w:t>VU21443</w:t>
            </w:r>
          </w:p>
        </w:tc>
        <w:tc>
          <w:tcPr>
            <w:tcW w:w="3402" w:type="dxa"/>
            <w:noWrap/>
          </w:tcPr>
          <w:p w14:paraId="7AC4C568" w14:textId="77777777" w:rsidR="002242A6" w:rsidRPr="000B4658" w:rsidRDefault="002242A6" w:rsidP="00E71011">
            <w:pPr>
              <w:rPr>
                <w:rFonts w:ascii="Arial Narrow" w:hAnsi="Arial Narrow"/>
              </w:rPr>
            </w:pPr>
            <w:r w:rsidRPr="000B4658">
              <w:rPr>
                <w:rFonts w:ascii="Arial Narrow" w:hAnsi="Arial Narrow"/>
              </w:rPr>
              <w:t>Identify settlement options</w:t>
            </w:r>
          </w:p>
        </w:tc>
        <w:tc>
          <w:tcPr>
            <w:tcW w:w="1418" w:type="dxa"/>
            <w:shd w:val="clear" w:color="auto" w:fill="auto"/>
            <w:noWrap/>
            <w:vAlign w:val="center"/>
          </w:tcPr>
          <w:p w14:paraId="69D622DC"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582AFD4E" w14:textId="77777777" w:rsidTr="00B91DB6">
        <w:trPr>
          <w:trHeight w:val="300"/>
        </w:trPr>
        <w:tc>
          <w:tcPr>
            <w:tcW w:w="997" w:type="dxa"/>
          </w:tcPr>
          <w:p w14:paraId="5AA474BF" w14:textId="684A72F4" w:rsidR="002242A6" w:rsidRPr="000B4658" w:rsidRDefault="003021FB" w:rsidP="00E71011">
            <w:pPr>
              <w:rPr>
                <w:rFonts w:ascii="Arial Narrow" w:hAnsi="Arial Narrow"/>
              </w:rPr>
            </w:pPr>
            <w:r>
              <w:rPr>
                <w:rFonts w:ascii="Arial Narrow" w:hAnsi="Arial Narrow"/>
              </w:rPr>
              <w:t>VU22600</w:t>
            </w:r>
          </w:p>
        </w:tc>
        <w:tc>
          <w:tcPr>
            <w:tcW w:w="3222" w:type="dxa"/>
          </w:tcPr>
          <w:p w14:paraId="721FA35E" w14:textId="77777777" w:rsidR="002242A6" w:rsidRPr="000B4658" w:rsidRDefault="002242A6" w:rsidP="00E71011">
            <w:pPr>
              <w:rPr>
                <w:rFonts w:ascii="Arial Narrow" w:hAnsi="Arial Narrow"/>
              </w:rPr>
            </w:pPr>
            <w:r w:rsidRPr="000B4658">
              <w:rPr>
                <w:rFonts w:ascii="Arial Narrow" w:hAnsi="Arial Narrow"/>
              </w:rPr>
              <w:t>Identify and access basic legal information</w:t>
            </w:r>
          </w:p>
        </w:tc>
        <w:tc>
          <w:tcPr>
            <w:tcW w:w="1168" w:type="dxa"/>
            <w:noWrap/>
          </w:tcPr>
          <w:p w14:paraId="42CB4123" w14:textId="77777777" w:rsidR="002242A6" w:rsidRPr="000B4658" w:rsidRDefault="002242A6" w:rsidP="00E71011">
            <w:pPr>
              <w:rPr>
                <w:rFonts w:ascii="Arial Narrow" w:hAnsi="Arial Narrow"/>
              </w:rPr>
            </w:pPr>
            <w:r w:rsidRPr="000B4658">
              <w:rPr>
                <w:rFonts w:ascii="Arial Narrow" w:hAnsi="Arial Narrow"/>
              </w:rPr>
              <w:t>VU21442</w:t>
            </w:r>
          </w:p>
        </w:tc>
        <w:tc>
          <w:tcPr>
            <w:tcW w:w="3402" w:type="dxa"/>
            <w:noWrap/>
          </w:tcPr>
          <w:p w14:paraId="0A8EBC73" w14:textId="77777777" w:rsidR="002242A6" w:rsidRPr="000B4658" w:rsidRDefault="002242A6" w:rsidP="00E71011">
            <w:pPr>
              <w:rPr>
                <w:rFonts w:ascii="Arial Narrow" w:hAnsi="Arial Narrow"/>
              </w:rPr>
            </w:pPr>
            <w:r w:rsidRPr="000B4658">
              <w:rPr>
                <w:rFonts w:ascii="Arial Narrow" w:hAnsi="Arial Narrow"/>
              </w:rPr>
              <w:t>Identify and access basic legal information</w:t>
            </w:r>
          </w:p>
        </w:tc>
        <w:tc>
          <w:tcPr>
            <w:tcW w:w="1418" w:type="dxa"/>
            <w:shd w:val="clear" w:color="auto" w:fill="auto"/>
            <w:noWrap/>
            <w:vAlign w:val="center"/>
          </w:tcPr>
          <w:p w14:paraId="20E04E5D"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0CBB5822" w14:textId="77777777" w:rsidTr="00B91DB6">
        <w:trPr>
          <w:trHeight w:val="300"/>
        </w:trPr>
        <w:tc>
          <w:tcPr>
            <w:tcW w:w="997" w:type="dxa"/>
          </w:tcPr>
          <w:p w14:paraId="04448A08" w14:textId="1AA43EFF" w:rsidR="002242A6" w:rsidRPr="000B4658" w:rsidRDefault="003021FB" w:rsidP="00E71011">
            <w:pPr>
              <w:rPr>
                <w:rFonts w:ascii="Arial Narrow" w:hAnsi="Arial Narrow"/>
              </w:rPr>
            </w:pPr>
            <w:r>
              <w:rPr>
                <w:rFonts w:ascii="Arial Narrow" w:hAnsi="Arial Narrow"/>
              </w:rPr>
              <w:t>VU22606</w:t>
            </w:r>
          </w:p>
        </w:tc>
        <w:tc>
          <w:tcPr>
            <w:tcW w:w="3222" w:type="dxa"/>
          </w:tcPr>
          <w:p w14:paraId="54700F93" w14:textId="77777777" w:rsidR="002242A6" w:rsidRPr="000B4658" w:rsidRDefault="002242A6" w:rsidP="00E71011">
            <w:pPr>
              <w:rPr>
                <w:rFonts w:ascii="Arial Narrow" w:hAnsi="Arial Narrow"/>
              </w:rPr>
            </w:pPr>
            <w:r w:rsidRPr="000B4658">
              <w:rPr>
                <w:rFonts w:ascii="Arial Narrow" w:hAnsi="Arial Narrow"/>
              </w:rPr>
              <w:t>Access the internet and email to develop language</w:t>
            </w:r>
          </w:p>
        </w:tc>
        <w:tc>
          <w:tcPr>
            <w:tcW w:w="1168" w:type="dxa"/>
            <w:noWrap/>
          </w:tcPr>
          <w:p w14:paraId="6A125CDB" w14:textId="77777777" w:rsidR="002242A6" w:rsidRPr="000B4658" w:rsidRDefault="002242A6" w:rsidP="00E71011">
            <w:pPr>
              <w:rPr>
                <w:rFonts w:ascii="Arial Narrow" w:hAnsi="Arial Narrow"/>
              </w:rPr>
            </w:pPr>
            <w:r w:rsidRPr="000B4658">
              <w:rPr>
                <w:rFonts w:ascii="Arial Narrow" w:hAnsi="Arial Narrow"/>
              </w:rPr>
              <w:t>VU21461</w:t>
            </w:r>
          </w:p>
        </w:tc>
        <w:tc>
          <w:tcPr>
            <w:tcW w:w="3402" w:type="dxa"/>
            <w:noWrap/>
          </w:tcPr>
          <w:p w14:paraId="5D813152" w14:textId="77777777" w:rsidR="002242A6" w:rsidRPr="000B4658" w:rsidRDefault="002242A6" w:rsidP="00E71011">
            <w:pPr>
              <w:rPr>
                <w:rFonts w:ascii="Arial Narrow" w:hAnsi="Arial Narrow"/>
              </w:rPr>
            </w:pPr>
            <w:r w:rsidRPr="000B4658">
              <w:rPr>
                <w:rFonts w:ascii="Arial Narrow" w:hAnsi="Arial Narrow"/>
              </w:rPr>
              <w:t>Access the internet and email to develop language</w:t>
            </w:r>
          </w:p>
        </w:tc>
        <w:tc>
          <w:tcPr>
            <w:tcW w:w="1418" w:type="dxa"/>
            <w:shd w:val="clear" w:color="auto" w:fill="auto"/>
            <w:noWrap/>
            <w:vAlign w:val="center"/>
          </w:tcPr>
          <w:p w14:paraId="404E08FB"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11FD21C6" w14:textId="77777777" w:rsidTr="00B91DB6">
        <w:trPr>
          <w:trHeight w:val="300"/>
        </w:trPr>
        <w:tc>
          <w:tcPr>
            <w:tcW w:w="997" w:type="dxa"/>
          </w:tcPr>
          <w:p w14:paraId="0A30C6C1" w14:textId="24A253A0" w:rsidR="002242A6" w:rsidRPr="000B4658" w:rsidRDefault="00CD4F3D" w:rsidP="00E71011">
            <w:pPr>
              <w:rPr>
                <w:rFonts w:ascii="Arial Narrow" w:hAnsi="Arial Narrow"/>
              </w:rPr>
            </w:pPr>
            <w:r>
              <w:rPr>
                <w:rFonts w:ascii="Arial Narrow" w:hAnsi="Arial Narrow"/>
              </w:rPr>
              <w:t>VU2263</w:t>
            </w:r>
            <w:r w:rsidR="005103FC">
              <w:rPr>
                <w:rFonts w:ascii="Arial Narrow" w:hAnsi="Arial Narrow"/>
              </w:rPr>
              <w:t>4</w:t>
            </w:r>
          </w:p>
        </w:tc>
        <w:tc>
          <w:tcPr>
            <w:tcW w:w="3222" w:type="dxa"/>
          </w:tcPr>
          <w:p w14:paraId="0C4588A6" w14:textId="77777777" w:rsidR="002242A6" w:rsidRPr="000B4658" w:rsidRDefault="002242A6" w:rsidP="00E71011">
            <w:pPr>
              <w:rPr>
                <w:rFonts w:ascii="Arial Narrow" w:hAnsi="Arial Narrow"/>
              </w:rPr>
            </w:pPr>
            <w:r w:rsidRPr="000B4658">
              <w:rPr>
                <w:rFonts w:ascii="Arial Narrow" w:hAnsi="Arial Narrow"/>
              </w:rPr>
              <w:t>Organise and participate in a practical placement</w:t>
            </w:r>
          </w:p>
        </w:tc>
        <w:tc>
          <w:tcPr>
            <w:tcW w:w="1168" w:type="dxa"/>
            <w:noWrap/>
          </w:tcPr>
          <w:p w14:paraId="6297F410" w14:textId="77777777" w:rsidR="002242A6" w:rsidRPr="000B4658" w:rsidRDefault="002242A6" w:rsidP="00E71011">
            <w:pPr>
              <w:rPr>
                <w:rFonts w:ascii="Arial Narrow" w:hAnsi="Arial Narrow"/>
              </w:rPr>
            </w:pPr>
            <w:r w:rsidRPr="000B4658">
              <w:rPr>
                <w:rFonts w:ascii="Arial Narrow" w:hAnsi="Arial Narrow"/>
              </w:rPr>
              <w:t>VU21490</w:t>
            </w:r>
          </w:p>
        </w:tc>
        <w:tc>
          <w:tcPr>
            <w:tcW w:w="3402" w:type="dxa"/>
            <w:noWrap/>
          </w:tcPr>
          <w:p w14:paraId="7A7AE6A5" w14:textId="77777777" w:rsidR="002242A6" w:rsidRPr="000B4658" w:rsidRDefault="002242A6" w:rsidP="00E71011">
            <w:pPr>
              <w:rPr>
                <w:rFonts w:ascii="Arial Narrow" w:hAnsi="Arial Narrow"/>
              </w:rPr>
            </w:pPr>
            <w:r w:rsidRPr="000B4658">
              <w:rPr>
                <w:rFonts w:ascii="Arial Narrow" w:hAnsi="Arial Narrow"/>
              </w:rPr>
              <w:t>Organise and participate in a practical placement</w:t>
            </w:r>
          </w:p>
        </w:tc>
        <w:tc>
          <w:tcPr>
            <w:tcW w:w="1418" w:type="dxa"/>
            <w:shd w:val="clear" w:color="auto" w:fill="auto"/>
            <w:noWrap/>
            <w:vAlign w:val="center"/>
          </w:tcPr>
          <w:p w14:paraId="57EF4A2A"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4828208B" w14:textId="77777777" w:rsidTr="00B91DB6">
        <w:trPr>
          <w:trHeight w:val="300"/>
        </w:trPr>
        <w:tc>
          <w:tcPr>
            <w:tcW w:w="997" w:type="dxa"/>
          </w:tcPr>
          <w:p w14:paraId="37056DB7" w14:textId="3FCDEA02" w:rsidR="002242A6" w:rsidRPr="000B4658" w:rsidRDefault="003021FB" w:rsidP="00E71011">
            <w:pPr>
              <w:rPr>
                <w:rFonts w:ascii="Arial Narrow" w:hAnsi="Arial Narrow"/>
              </w:rPr>
            </w:pPr>
            <w:r>
              <w:rPr>
                <w:rFonts w:ascii="Arial Narrow" w:hAnsi="Arial Narrow"/>
              </w:rPr>
              <w:t>VU22607</w:t>
            </w:r>
          </w:p>
        </w:tc>
        <w:tc>
          <w:tcPr>
            <w:tcW w:w="3222" w:type="dxa"/>
          </w:tcPr>
          <w:p w14:paraId="664ED594" w14:textId="77777777" w:rsidR="002242A6" w:rsidRPr="000B4658" w:rsidRDefault="002242A6" w:rsidP="00E71011">
            <w:pPr>
              <w:rPr>
                <w:rFonts w:ascii="Arial Narrow" w:hAnsi="Arial Narrow"/>
              </w:rPr>
            </w:pPr>
            <w:r w:rsidRPr="000B4658">
              <w:rPr>
                <w:rFonts w:ascii="Arial Narrow" w:hAnsi="Arial Narrow"/>
              </w:rPr>
              <w:t>Explore community services</w:t>
            </w:r>
          </w:p>
        </w:tc>
        <w:tc>
          <w:tcPr>
            <w:tcW w:w="1168" w:type="dxa"/>
            <w:noWrap/>
          </w:tcPr>
          <w:p w14:paraId="79646F45" w14:textId="77777777" w:rsidR="002242A6" w:rsidRPr="000B4658" w:rsidRDefault="002242A6" w:rsidP="00E71011">
            <w:pPr>
              <w:rPr>
                <w:rFonts w:ascii="Arial Narrow" w:hAnsi="Arial Narrow"/>
              </w:rPr>
            </w:pPr>
            <w:r w:rsidRPr="000B4658">
              <w:rPr>
                <w:rFonts w:ascii="Arial Narrow" w:hAnsi="Arial Narrow"/>
              </w:rPr>
              <w:t>VU21462</w:t>
            </w:r>
          </w:p>
        </w:tc>
        <w:tc>
          <w:tcPr>
            <w:tcW w:w="3402" w:type="dxa"/>
            <w:noWrap/>
          </w:tcPr>
          <w:p w14:paraId="1D0DA879" w14:textId="77777777" w:rsidR="002242A6" w:rsidRPr="000B4658" w:rsidRDefault="002242A6" w:rsidP="00E71011">
            <w:pPr>
              <w:rPr>
                <w:rFonts w:ascii="Arial Narrow" w:hAnsi="Arial Narrow"/>
              </w:rPr>
            </w:pPr>
            <w:r w:rsidRPr="000B4658">
              <w:rPr>
                <w:rFonts w:ascii="Arial Narrow" w:hAnsi="Arial Narrow"/>
              </w:rPr>
              <w:t>Explore community options</w:t>
            </w:r>
          </w:p>
        </w:tc>
        <w:tc>
          <w:tcPr>
            <w:tcW w:w="1418" w:type="dxa"/>
            <w:shd w:val="clear" w:color="auto" w:fill="auto"/>
            <w:noWrap/>
            <w:vAlign w:val="center"/>
          </w:tcPr>
          <w:p w14:paraId="3004EDEB"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4AA43398" w14:textId="77777777" w:rsidTr="00B91DB6">
        <w:trPr>
          <w:trHeight w:val="300"/>
        </w:trPr>
        <w:tc>
          <w:tcPr>
            <w:tcW w:w="997" w:type="dxa"/>
          </w:tcPr>
          <w:p w14:paraId="46755BF9" w14:textId="4F1DA1A0" w:rsidR="002242A6" w:rsidRPr="000B4658" w:rsidRDefault="00132538" w:rsidP="00E71011">
            <w:pPr>
              <w:rPr>
                <w:rFonts w:ascii="Arial Narrow" w:hAnsi="Arial Narrow"/>
              </w:rPr>
            </w:pPr>
            <w:r>
              <w:rPr>
                <w:rFonts w:ascii="Arial Narrow" w:hAnsi="Arial Narrow"/>
              </w:rPr>
              <w:t>VU22615</w:t>
            </w:r>
          </w:p>
        </w:tc>
        <w:tc>
          <w:tcPr>
            <w:tcW w:w="3222" w:type="dxa"/>
          </w:tcPr>
          <w:p w14:paraId="1F563361" w14:textId="77777777" w:rsidR="002242A6" w:rsidRPr="000B4658" w:rsidRDefault="002242A6" w:rsidP="00E71011">
            <w:pPr>
              <w:rPr>
                <w:rFonts w:ascii="Arial Narrow" w:hAnsi="Arial Narrow"/>
              </w:rPr>
            </w:pPr>
            <w:r w:rsidRPr="000B4658">
              <w:rPr>
                <w:rFonts w:ascii="Arial Narrow" w:hAnsi="Arial Narrow"/>
              </w:rPr>
              <w:t>Investigate issues in the Australian environment</w:t>
            </w:r>
          </w:p>
        </w:tc>
        <w:tc>
          <w:tcPr>
            <w:tcW w:w="1168" w:type="dxa"/>
            <w:noWrap/>
          </w:tcPr>
          <w:p w14:paraId="48FDD47F" w14:textId="77777777" w:rsidR="002242A6" w:rsidRPr="000B4658" w:rsidRDefault="002242A6" w:rsidP="00E71011">
            <w:pPr>
              <w:rPr>
                <w:rFonts w:ascii="Arial Narrow" w:hAnsi="Arial Narrow"/>
              </w:rPr>
            </w:pPr>
            <w:r w:rsidRPr="000B4658">
              <w:rPr>
                <w:rFonts w:ascii="Arial Narrow" w:hAnsi="Arial Narrow"/>
              </w:rPr>
              <w:t>VU21470</w:t>
            </w:r>
          </w:p>
        </w:tc>
        <w:tc>
          <w:tcPr>
            <w:tcW w:w="3402" w:type="dxa"/>
            <w:noWrap/>
          </w:tcPr>
          <w:p w14:paraId="4CCDF82F" w14:textId="77777777" w:rsidR="002242A6" w:rsidRPr="000B4658" w:rsidRDefault="002242A6" w:rsidP="00E71011">
            <w:pPr>
              <w:rPr>
                <w:rFonts w:ascii="Arial Narrow" w:hAnsi="Arial Narrow"/>
              </w:rPr>
            </w:pPr>
            <w:r w:rsidRPr="000B4658">
              <w:rPr>
                <w:rFonts w:ascii="Arial Narrow" w:hAnsi="Arial Narrow"/>
              </w:rPr>
              <w:t>Investigate issues in the Australian environment</w:t>
            </w:r>
          </w:p>
        </w:tc>
        <w:tc>
          <w:tcPr>
            <w:tcW w:w="1418" w:type="dxa"/>
            <w:shd w:val="clear" w:color="auto" w:fill="auto"/>
            <w:noWrap/>
            <w:vAlign w:val="center"/>
          </w:tcPr>
          <w:p w14:paraId="14B6FA12"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4FAB7799" w14:textId="77777777" w:rsidTr="00B91DB6">
        <w:trPr>
          <w:trHeight w:val="300"/>
        </w:trPr>
        <w:tc>
          <w:tcPr>
            <w:tcW w:w="997" w:type="dxa"/>
          </w:tcPr>
          <w:p w14:paraId="185C2AC2" w14:textId="519221F0" w:rsidR="002242A6" w:rsidRPr="000B4658" w:rsidRDefault="00132538" w:rsidP="00E71011">
            <w:pPr>
              <w:rPr>
                <w:rFonts w:ascii="Arial Narrow" w:hAnsi="Arial Narrow"/>
              </w:rPr>
            </w:pPr>
            <w:r>
              <w:rPr>
                <w:rFonts w:ascii="Arial Narrow" w:hAnsi="Arial Narrow"/>
              </w:rPr>
              <w:t>VU22624</w:t>
            </w:r>
          </w:p>
        </w:tc>
        <w:tc>
          <w:tcPr>
            <w:tcW w:w="3222" w:type="dxa"/>
          </w:tcPr>
          <w:p w14:paraId="22E11478" w14:textId="77777777" w:rsidR="002242A6" w:rsidRPr="000B4658" w:rsidRDefault="002242A6" w:rsidP="00E71011">
            <w:pPr>
              <w:rPr>
                <w:rFonts w:ascii="Arial Narrow" w:hAnsi="Arial Narrow"/>
              </w:rPr>
            </w:pPr>
            <w:r w:rsidRPr="000B4658">
              <w:rPr>
                <w:rFonts w:ascii="Arial Narrow" w:hAnsi="Arial Narrow"/>
              </w:rPr>
              <w:t>Research features of Australian Government</w:t>
            </w:r>
          </w:p>
        </w:tc>
        <w:tc>
          <w:tcPr>
            <w:tcW w:w="1168" w:type="dxa"/>
            <w:noWrap/>
          </w:tcPr>
          <w:p w14:paraId="2FDAF7B7" w14:textId="77777777" w:rsidR="002242A6" w:rsidRPr="000B4658" w:rsidRDefault="002242A6" w:rsidP="00E71011">
            <w:pPr>
              <w:rPr>
                <w:rFonts w:ascii="Arial Narrow" w:hAnsi="Arial Narrow"/>
              </w:rPr>
            </w:pPr>
            <w:r w:rsidRPr="000B4658">
              <w:rPr>
                <w:rFonts w:ascii="Arial Narrow" w:hAnsi="Arial Narrow"/>
              </w:rPr>
              <w:t>VU21479</w:t>
            </w:r>
          </w:p>
        </w:tc>
        <w:tc>
          <w:tcPr>
            <w:tcW w:w="3402" w:type="dxa"/>
            <w:noWrap/>
          </w:tcPr>
          <w:p w14:paraId="7E5E0330" w14:textId="77777777" w:rsidR="002242A6" w:rsidRPr="000B4658" w:rsidRDefault="002242A6" w:rsidP="00E71011">
            <w:pPr>
              <w:rPr>
                <w:rFonts w:ascii="Arial Narrow" w:hAnsi="Arial Narrow"/>
              </w:rPr>
            </w:pPr>
            <w:r w:rsidRPr="000B4658">
              <w:rPr>
                <w:rFonts w:ascii="Arial Narrow" w:hAnsi="Arial Narrow"/>
              </w:rPr>
              <w:t>Research features of Australian Government</w:t>
            </w:r>
          </w:p>
        </w:tc>
        <w:tc>
          <w:tcPr>
            <w:tcW w:w="1418" w:type="dxa"/>
            <w:shd w:val="clear" w:color="auto" w:fill="auto"/>
            <w:noWrap/>
            <w:vAlign w:val="center"/>
          </w:tcPr>
          <w:p w14:paraId="77AD553A"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2665852E" w14:textId="77777777" w:rsidTr="00B91DB6">
        <w:trPr>
          <w:trHeight w:val="300"/>
        </w:trPr>
        <w:tc>
          <w:tcPr>
            <w:tcW w:w="997" w:type="dxa"/>
          </w:tcPr>
          <w:p w14:paraId="00180738" w14:textId="6EE8B647" w:rsidR="002242A6" w:rsidRPr="000B4658" w:rsidRDefault="00132538" w:rsidP="00E71011">
            <w:pPr>
              <w:rPr>
                <w:rFonts w:ascii="Arial Narrow" w:hAnsi="Arial Narrow"/>
              </w:rPr>
            </w:pPr>
            <w:r>
              <w:rPr>
                <w:rFonts w:ascii="Arial Narrow" w:hAnsi="Arial Narrow"/>
              </w:rPr>
              <w:t>VU22616</w:t>
            </w:r>
          </w:p>
        </w:tc>
        <w:tc>
          <w:tcPr>
            <w:tcW w:w="3222" w:type="dxa"/>
          </w:tcPr>
          <w:p w14:paraId="34D9B2A1" w14:textId="77777777" w:rsidR="002242A6" w:rsidRPr="000B4658" w:rsidRDefault="002242A6" w:rsidP="00E71011">
            <w:pPr>
              <w:rPr>
                <w:rFonts w:ascii="Arial Narrow" w:hAnsi="Arial Narrow"/>
              </w:rPr>
            </w:pPr>
            <w:r w:rsidRPr="000B4658">
              <w:rPr>
                <w:rFonts w:ascii="Arial Narrow" w:hAnsi="Arial Narrow"/>
              </w:rPr>
              <w:t>Investigate features of the Australian legal system</w:t>
            </w:r>
          </w:p>
        </w:tc>
        <w:tc>
          <w:tcPr>
            <w:tcW w:w="1168" w:type="dxa"/>
            <w:noWrap/>
          </w:tcPr>
          <w:p w14:paraId="1EA6A8AD" w14:textId="77777777" w:rsidR="002242A6" w:rsidRPr="000B4658" w:rsidRDefault="002242A6" w:rsidP="00E71011">
            <w:pPr>
              <w:rPr>
                <w:rFonts w:ascii="Arial Narrow" w:hAnsi="Arial Narrow"/>
              </w:rPr>
            </w:pPr>
            <w:r w:rsidRPr="000B4658">
              <w:rPr>
                <w:rFonts w:ascii="Arial Narrow" w:hAnsi="Arial Narrow"/>
              </w:rPr>
              <w:t>VU21471</w:t>
            </w:r>
          </w:p>
        </w:tc>
        <w:tc>
          <w:tcPr>
            <w:tcW w:w="3402" w:type="dxa"/>
            <w:noWrap/>
          </w:tcPr>
          <w:p w14:paraId="7AA1C252" w14:textId="77777777" w:rsidR="002242A6" w:rsidRPr="000B4658" w:rsidRDefault="002242A6" w:rsidP="00E71011">
            <w:pPr>
              <w:rPr>
                <w:rFonts w:ascii="Arial Narrow" w:hAnsi="Arial Narrow"/>
              </w:rPr>
            </w:pPr>
            <w:r w:rsidRPr="000B4658">
              <w:rPr>
                <w:rFonts w:ascii="Arial Narrow" w:hAnsi="Arial Narrow"/>
              </w:rPr>
              <w:t>Investigate features of the Australian legal system</w:t>
            </w:r>
          </w:p>
        </w:tc>
        <w:tc>
          <w:tcPr>
            <w:tcW w:w="1418" w:type="dxa"/>
            <w:shd w:val="clear" w:color="auto" w:fill="auto"/>
            <w:noWrap/>
            <w:vAlign w:val="center"/>
          </w:tcPr>
          <w:p w14:paraId="2AA8BCF3"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0696E4A1" w14:textId="77777777" w:rsidTr="00B91DB6">
        <w:trPr>
          <w:trHeight w:val="300"/>
        </w:trPr>
        <w:tc>
          <w:tcPr>
            <w:tcW w:w="997" w:type="dxa"/>
          </w:tcPr>
          <w:p w14:paraId="1FB2F374" w14:textId="3835B5BD" w:rsidR="002242A6" w:rsidRPr="000B4658" w:rsidRDefault="00132538" w:rsidP="00E71011">
            <w:pPr>
              <w:rPr>
                <w:rFonts w:ascii="Arial Narrow" w:hAnsi="Arial Narrow"/>
              </w:rPr>
            </w:pPr>
            <w:r>
              <w:rPr>
                <w:rFonts w:ascii="Arial Narrow" w:hAnsi="Arial Narrow"/>
              </w:rPr>
              <w:t>VU22608</w:t>
            </w:r>
          </w:p>
        </w:tc>
        <w:tc>
          <w:tcPr>
            <w:tcW w:w="3222" w:type="dxa"/>
          </w:tcPr>
          <w:p w14:paraId="2F327665" w14:textId="77777777" w:rsidR="002242A6" w:rsidRPr="000B4658" w:rsidRDefault="002242A6" w:rsidP="00E71011">
            <w:pPr>
              <w:rPr>
                <w:rFonts w:ascii="Arial Narrow" w:hAnsi="Arial Narrow"/>
              </w:rPr>
            </w:pPr>
            <w:r w:rsidRPr="000B4658">
              <w:rPr>
                <w:rFonts w:ascii="Arial Narrow" w:hAnsi="Arial Narrow"/>
              </w:rPr>
              <w:t>Explore transport options</w:t>
            </w:r>
          </w:p>
        </w:tc>
        <w:tc>
          <w:tcPr>
            <w:tcW w:w="1168" w:type="dxa"/>
            <w:noWrap/>
          </w:tcPr>
          <w:p w14:paraId="3DF4BE95" w14:textId="77777777" w:rsidR="002242A6" w:rsidRPr="000B4658" w:rsidRDefault="002242A6" w:rsidP="00E71011">
            <w:pPr>
              <w:rPr>
                <w:rFonts w:ascii="Arial Narrow" w:hAnsi="Arial Narrow"/>
              </w:rPr>
            </w:pPr>
            <w:r w:rsidRPr="000B4658">
              <w:rPr>
                <w:rFonts w:ascii="Arial Narrow" w:hAnsi="Arial Narrow"/>
              </w:rPr>
              <w:t>VU21463</w:t>
            </w:r>
          </w:p>
        </w:tc>
        <w:tc>
          <w:tcPr>
            <w:tcW w:w="3402" w:type="dxa"/>
            <w:noWrap/>
          </w:tcPr>
          <w:p w14:paraId="71403550" w14:textId="77777777" w:rsidR="002242A6" w:rsidRPr="000B4658" w:rsidRDefault="002242A6" w:rsidP="00E71011">
            <w:pPr>
              <w:rPr>
                <w:rFonts w:ascii="Arial Narrow" w:hAnsi="Arial Narrow"/>
              </w:rPr>
            </w:pPr>
            <w:r w:rsidRPr="000B4658">
              <w:rPr>
                <w:rFonts w:ascii="Arial Narrow" w:hAnsi="Arial Narrow"/>
              </w:rPr>
              <w:t>Explore transport options</w:t>
            </w:r>
          </w:p>
        </w:tc>
        <w:tc>
          <w:tcPr>
            <w:tcW w:w="1418" w:type="dxa"/>
            <w:shd w:val="clear" w:color="auto" w:fill="auto"/>
            <w:noWrap/>
            <w:vAlign w:val="center"/>
          </w:tcPr>
          <w:p w14:paraId="474A4070"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2304DBC2" w14:textId="77777777" w:rsidTr="00B91DB6">
        <w:trPr>
          <w:trHeight w:val="300"/>
        </w:trPr>
        <w:tc>
          <w:tcPr>
            <w:tcW w:w="997" w:type="dxa"/>
          </w:tcPr>
          <w:p w14:paraId="65CDA317" w14:textId="4895651F" w:rsidR="002242A6" w:rsidRPr="000B4658" w:rsidRDefault="00132538" w:rsidP="00E71011">
            <w:pPr>
              <w:rPr>
                <w:rFonts w:ascii="Arial Narrow" w:hAnsi="Arial Narrow"/>
              </w:rPr>
            </w:pPr>
            <w:r>
              <w:rPr>
                <w:rFonts w:ascii="Arial Narrow" w:hAnsi="Arial Narrow"/>
              </w:rPr>
              <w:t>VU22617</w:t>
            </w:r>
          </w:p>
        </w:tc>
        <w:tc>
          <w:tcPr>
            <w:tcW w:w="3222" w:type="dxa"/>
          </w:tcPr>
          <w:p w14:paraId="1CF6A8D0" w14:textId="77777777" w:rsidR="002242A6" w:rsidRPr="000B4658" w:rsidRDefault="002242A6" w:rsidP="00E71011">
            <w:pPr>
              <w:rPr>
                <w:rFonts w:ascii="Arial Narrow" w:hAnsi="Arial Narrow"/>
              </w:rPr>
            </w:pPr>
            <w:r w:rsidRPr="000B4658">
              <w:rPr>
                <w:rFonts w:ascii="Arial Narrow" w:hAnsi="Arial Narrow"/>
              </w:rPr>
              <w:t>Investigate features of the education system in Australia</w:t>
            </w:r>
          </w:p>
        </w:tc>
        <w:tc>
          <w:tcPr>
            <w:tcW w:w="1168" w:type="dxa"/>
            <w:noWrap/>
          </w:tcPr>
          <w:p w14:paraId="3DB6E5EA" w14:textId="77777777" w:rsidR="002242A6" w:rsidRPr="000B4658" w:rsidRDefault="002242A6" w:rsidP="00E71011">
            <w:pPr>
              <w:rPr>
                <w:rFonts w:ascii="Arial Narrow" w:hAnsi="Arial Narrow"/>
              </w:rPr>
            </w:pPr>
            <w:r w:rsidRPr="000B4658">
              <w:rPr>
                <w:rFonts w:ascii="Arial Narrow" w:hAnsi="Arial Narrow"/>
              </w:rPr>
              <w:t>VU21472</w:t>
            </w:r>
          </w:p>
        </w:tc>
        <w:tc>
          <w:tcPr>
            <w:tcW w:w="3402" w:type="dxa"/>
            <w:noWrap/>
          </w:tcPr>
          <w:p w14:paraId="2C9F1E3F" w14:textId="77777777" w:rsidR="002242A6" w:rsidRPr="000B4658" w:rsidRDefault="002242A6" w:rsidP="00E71011">
            <w:pPr>
              <w:rPr>
                <w:rFonts w:ascii="Arial Narrow" w:hAnsi="Arial Narrow"/>
              </w:rPr>
            </w:pPr>
            <w:r w:rsidRPr="000B4658">
              <w:rPr>
                <w:rFonts w:ascii="Arial Narrow" w:hAnsi="Arial Narrow"/>
              </w:rPr>
              <w:t>Investigate features of the education system in Australia</w:t>
            </w:r>
          </w:p>
        </w:tc>
        <w:tc>
          <w:tcPr>
            <w:tcW w:w="1418" w:type="dxa"/>
            <w:shd w:val="clear" w:color="auto" w:fill="auto"/>
            <w:noWrap/>
            <w:vAlign w:val="center"/>
          </w:tcPr>
          <w:p w14:paraId="6F58215D"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070E5C56" w14:textId="77777777" w:rsidTr="00B91DB6">
        <w:trPr>
          <w:trHeight w:val="300"/>
        </w:trPr>
        <w:tc>
          <w:tcPr>
            <w:tcW w:w="997" w:type="dxa"/>
          </w:tcPr>
          <w:p w14:paraId="0C6F5568" w14:textId="0D6781AE" w:rsidR="002242A6" w:rsidRPr="000B4658" w:rsidRDefault="003021FB" w:rsidP="00E71011">
            <w:pPr>
              <w:rPr>
                <w:rFonts w:ascii="Arial Narrow" w:hAnsi="Arial Narrow"/>
              </w:rPr>
            </w:pPr>
            <w:r>
              <w:rPr>
                <w:rFonts w:ascii="Arial Narrow" w:hAnsi="Arial Narrow"/>
              </w:rPr>
              <w:t>VU22597</w:t>
            </w:r>
          </w:p>
        </w:tc>
        <w:tc>
          <w:tcPr>
            <w:tcW w:w="3222" w:type="dxa"/>
          </w:tcPr>
          <w:p w14:paraId="262C258A" w14:textId="77777777" w:rsidR="002242A6" w:rsidRPr="000B4658" w:rsidRDefault="002242A6" w:rsidP="00E71011">
            <w:pPr>
              <w:rPr>
                <w:rFonts w:ascii="Arial Narrow" w:hAnsi="Arial Narrow"/>
              </w:rPr>
            </w:pPr>
            <w:r w:rsidRPr="000B4658">
              <w:rPr>
                <w:rFonts w:ascii="Arial Narrow" w:hAnsi="Arial Narrow"/>
              </w:rPr>
              <w:t>Locate health and medical information</w:t>
            </w:r>
          </w:p>
        </w:tc>
        <w:tc>
          <w:tcPr>
            <w:tcW w:w="1168" w:type="dxa"/>
            <w:noWrap/>
          </w:tcPr>
          <w:p w14:paraId="06A8DFCD" w14:textId="77777777" w:rsidR="002242A6" w:rsidRPr="000B4658" w:rsidRDefault="002242A6" w:rsidP="00E71011">
            <w:pPr>
              <w:rPr>
                <w:rFonts w:ascii="Arial Narrow" w:hAnsi="Arial Narrow"/>
              </w:rPr>
            </w:pPr>
            <w:r w:rsidRPr="000B4658">
              <w:rPr>
                <w:rFonts w:ascii="Arial Narrow" w:hAnsi="Arial Narrow"/>
              </w:rPr>
              <w:t>VU21445</w:t>
            </w:r>
          </w:p>
        </w:tc>
        <w:tc>
          <w:tcPr>
            <w:tcW w:w="3402" w:type="dxa"/>
            <w:noWrap/>
          </w:tcPr>
          <w:p w14:paraId="179E6596" w14:textId="77777777" w:rsidR="002242A6" w:rsidRPr="000B4658" w:rsidRDefault="002242A6" w:rsidP="00E71011">
            <w:pPr>
              <w:rPr>
                <w:rFonts w:ascii="Arial Narrow" w:hAnsi="Arial Narrow"/>
              </w:rPr>
            </w:pPr>
            <w:r w:rsidRPr="000B4658">
              <w:rPr>
                <w:rFonts w:ascii="Arial Narrow" w:hAnsi="Arial Narrow"/>
              </w:rPr>
              <w:t>Locate health and medical information</w:t>
            </w:r>
          </w:p>
        </w:tc>
        <w:tc>
          <w:tcPr>
            <w:tcW w:w="1418" w:type="dxa"/>
            <w:shd w:val="clear" w:color="auto" w:fill="auto"/>
            <w:noWrap/>
            <w:vAlign w:val="center"/>
          </w:tcPr>
          <w:p w14:paraId="32ABE21E"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106A5E86" w14:textId="77777777" w:rsidTr="00B91DB6">
        <w:trPr>
          <w:trHeight w:val="300"/>
        </w:trPr>
        <w:tc>
          <w:tcPr>
            <w:tcW w:w="997" w:type="dxa"/>
          </w:tcPr>
          <w:p w14:paraId="4CF91500" w14:textId="6B79E80E" w:rsidR="002242A6" w:rsidRPr="000B4658" w:rsidRDefault="00132538" w:rsidP="00E71011">
            <w:pPr>
              <w:rPr>
                <w:rFonts w:ascii="Arial Narrow" w:hAnsi="Arial Narrow"/>
              </w:rPr>
            </w:pPr>
            <w:r>
              <w:rPr>
                <w:rFonts w:ascii="Arial Narrow" w:hAnsi="Arial Narrow"/>
              </w:rPr>
              <w:t>VU22618</w:t>
            </w:r>
          </w:p>
        </w:tc>
        <w:tc>
          <w:tcPr>
            <w:tcW w:w="3222" w:type="dxa"/>
          </w:tcPr>
          <w:p w14:paraId="0AA77EF7" w14:textId="77777777" w:rsidR="002242A6" w:rsidRPr="000B4658" w:rsidRDefault="002242A6" w:rsidP="00E71011">
            <w:pPr>
              <w:rPr>
                <w:rFonts w:ascii="Arial Narrow" w:hAnsi="Arial Narrow"/>
              </w:rPr>
            </w:pPr>
            <w:r w:rsidRPr="000B4658">
              <w:rPr>
                <w:rFonts w:ascii="Arial Narrow" w:hAnsi="Arial Narrow"/>
              </w:rPr>
              <w:t>Investigate Australian art and culture</w:t>
            </w:r>
          </w:p>
        </w:tc>
        <w:tc>
          <w:tcPr>
            <w:tcW w:w="1168" w:type="dxa"/>
            <w:noWrap/>
          </w:tcPr>
          <w:p w14:paraId="56BE74AA" w14:textId="77777777" w:rsidR="002242A6" w:rsidRPr="000B4658" w:rsidRDefault="002242A6" w:rsidP="00E71011">
            <w:pPr>
              <w:rPr>
                <w:rFonts w:ascii="Arial Narrow" w:hAnsi="Arial Narrow"/>
              </w:rPr>
            </w:pPr>
            <w:r w:rsidRPr="000B4658">
              <w:rPr>
                <w:rFonts w:ascii="Arial Narrow" w:hAnsi="Arial Narrow"/>
              </w:rPr>
              <w:t>VU21473</w:t>
            </w:r>
          </w:p>
        </w:tc>
        <w:tc>
          <w:tcPr>
            <w:tcW w:w="3402" w:type="dxa"/>
            <w:noWrap/>
          </w:tcPr>
          <w:p w14:paraId="638E7AAB" w14:textId="77777777" w:rsidR="002242A6" w:rsidRPr="000B4658" w:rsidRDefault="002242A6" w:rsidP="00E71011">
            <w:pPr>
              <w:rPr>
                <w:rFonts w:ascii="Arial Narrow" w:hAnsi="Arial Narrow"/>
              </w:rPr>
            </w:pPr>
            <w:r w:rsidRPr="000B4658">
              <w:rPr>
                <w:rFonts w:ascii="Arial Narrow" w:hAnsi="Arial Narrow"/>
              </w:rPr>
              <w:t>Investigate Australian art and culture</w:t>
            </w:r>
          </w:p>
        </w:tc>
        <w:tc>
          <w:tcPr>
            <w:tcW w:w="1418" w:type="dxa"/>
            <w:shd w:val="clear" w:color="auto" w:fill="auto"/>
            <w:noWrap/>
            <w:vAlign w:val="center"/>
          </w:tcPr>
          <w:p w14:paraId="6C04D4F3"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526B673F" w14:textId="77777777" w:rsidTr="00B91DB6">
        <w:trPr>
          <w:trHeight w:val="300"/>
        </w:trPr>
        <w:tc>
          <w:tcPr>
            <w:tcW w:w="997" w:type="dxa"/>
          </w:tcPr>
          <w:p w14:paraId="5BB8F20D" w14:textId="2A32C98D" w:rsidR="002242A6" w:rsidRPr="000B4658" w:rsidRDefault="00132538" w:rsidP="00E71011">
            <w:pPr>
              <w:rPr>
                <w:rFonts w:ascii="Arial Narrow" w:hAnsi="Arial Narrow"/>
              </w:rPr>
            </w:pPr>
            <w:r>
              <w:rPr>
                <w:rFonts w:ascii="Arial Narrow" w:hAnsi="Arial Narrow"/>
              </w:rPr>
              <w:lastRenderedPageBreak/>
              <w:t>VU22625</w:t>
            </w:r>
          </w:p>
        </w:tc>
        <w:tc>
          <w:tcPr>
            <w:tcW w:w="3222" w:type="dxa"/>
          </w:tcPr>
          <w:p w14:paraId="612ABF7A" w14:textId="77777777" w:rsidR="002242A6" w:rsidRPr="000B4658" w:rsidRDefault="002242A6" w:rsidP="00E71011">
            <w:pPr>
              <w:rPr>
                <w:rFonts w:ascii="Arial Narrow" w:hAnsi="Arial Narrow"/>
              </w:rPr>
            </w:pPr>
            <w:r w:rsidRPr="000B4658">
              <w:rPr>
                <w:rFonts w:ascii="Arial Narrow" w:hAnsi="Arial Narrow"/>
              </w:rPr>
              <w:t>Research the history of  Aboriginal and/or Torres Strait Islander people in Australia</w:t>
            </w:r>
          </w:p>
        </w:tc>
        <w:tc>
          <w:tcPr>
            <w:tcW w:w="1168" w:type="dxa"/>
            <w:noWrap/>
          </w:tcPr>
          <w:p w14:paraId="40009498" w14:textId="77777777" w:rsidR="002242A6" w:rsidRPr="000B4658" w:rsidRDefault="002242A6" w:rsidP="00E71011">
            <w:pPr>
              <w:rPr>
                <w:rFonts w:ascii="Arial Narrow" w:hAnsi="Arial Narrow"/>
              </w:rPr>
            </w:pPr>
            <w:r w:rsidRPr="000B4658">
              <w:rPr>
                <w:rFonts w:ascii="Arial Narrow" w:hAnsi="Arial Narrow"/>
              </w:rPr>
              <w:t>VU21480</w:t>
            </w:r>
          </w:p>
        </w:tc>
        <w:tc>
          <w:tcPr>
            <w:tcW w:w="3402" w:type="dxa"/>
            <w:noWrap/>
          </w:tcPr>
          <w:p w14:paraId="71516CEC" w14:textId="77777777" w:rsidR="002242A6" w:rsidRPr="000B4658" w:rsidRDefault="002242A6" w:rsidP="00E71011">
            <w:pPr>
              <w:rPr>
                <w:rFonts w:ascii="Arial Narrow" w:hAnsi="Arial Narrow"/>
              </w:rPr>
            </w:pPr>
            <w:r w:rsidRPr="000B4658">
              <w:rPr>
                <w:rFonts w:ascii="Arial Narrow" w:hAnsi="Arial Narrow"/>
              </w:rPr>
              <w:t>Research the history of Indigenous people in Australia</w:t>
            </w:r>
          </w:p>
        </w:tc>
        <w:tc>
          <w:tcPr>
            <w:tcW w:w="1418" w:type="dxa"/>
            <w:shd w:val="clear" w:color="auto" w:fill="auto"/>
            <w:noWrap/>
            <w:vAlign w:val="center"/>
          </w:tcPr>
          <w:p w14:paraId="5BCC948A"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4F324BFD" w14:textId="77777777" w:rsidTr="00B91DB6">
        <w:trPr>
          <w:trHeight w:val="300"/>
        </w:trPr>
        <w:tc>
          <w:tcPr>
            <w:tcW w:w="997" w:type="dxa"/>
          </w:tcPr>
          <w:p w14:paraId="7D64B20D" w14:textId="29A60627" w:rsidR="002242A6" w:rsidRPr="000B4658" w:rsidRDefault="00132538" w:rsidP="00E71011">
            <w:pPr>
              <w:rPr>
                <w:rFonts w:ascii="Arial Narrow" w:hAnsi="Arial Narrow"/>
              </w:rPr>
            </w:pPr>
            <w:r>
              <w:rPr>
                <w:rFonts w:ascii="Arial Narrow" w:hAnsi="Arial Narrow"/>
              </w:rPr>
              <w:t>VU22626</w:t>
            </w:r>
          </w:p>
        </w:tc>
        <w:tc>
          <w:tcPr>
            <w:tcW w:w="3222" w:type="dxa"/>
          </w:tcPr>
          <w:p w14:paraId="1B0F9895" w14:textId="77777777" w:rsidR="002242A6" w:rsidRPr="000B4658" w:rsidRDefault="002242A6" w:rsidP="00E71011">
            <w:pPr>
              <w:rPr>
                <w:rFonts w:ascii="Arial Narrow" w:hAnsi="Arial Narrow"/>
              </w:rPr>
            </w:pPr>
            <w:r w:rsidRPr="000B4658">
              <w:rPr>
                <w:rFonts w:ascii="Arial Narrow" w:hAnsi="Arial Narrow"/>
              </w:rPr>
              <w:t>Research events in Australian history, post 1770</w:t>
            </w:r>
          </w:p>
        </w:tc>
        <w:tc>
          <w:tcPr>
            <w:tcW w:w="1168" w:type="dxa"/>
            <w:noWrap/>
          </w:tcPr>
          <w:p w14:paraId="405D4958" w14:textId="77777777" w:rsidR="002242A6" w:rsidRPr="000B4658" w:rsidRDefault="002242A6" w:rsidP="00E71011">
            <w:pPr>
              <w:rPr>
                <w:rFonts w:ascii="Arial Narrow" w:hAnsi="Arial Narrow"/>
              </w:rPr>
            </w:pPr>
            <w:r w:rsidRPr="000B4658">
              <w:rPr>
                <w:rFonts w:ascii="Arial Narrow" w:hAnsi="Arial Narrow"/>
              </w:rPr>
              <w:t>VU21481</w:t>
            </w:r>
          </w:p>
        </w:tc>
        <w:tc>
          <w:tcPr>
            <w:tcW w:w="3402" w:type="dxa"/>
            <w:noWrap/>
          </w:tcPr>
          <w:p w14:paraId="55D39E2B" w14:textId="77777777" w:rsidR="002242A6" w:rsidRPr="000B4658" w:rsidRDefault="002242A6" w:rsidP="00E71011">
            <w:pPr>
              <w:rPr>
                <w:rFonts w:ascii="Arial Narrow" w:hAnsi="Arial Narrow"/>
              </w:rPr>
            </w:pPr>
            <w:r w:rsidRPr="000B4658">
              <w:rPr>
                <w:rFonts w:ascii="Arial Narrow" w:hAnsi="Arial Narrow"/>
              </w:rPr>
              <w:t>Research events in Australian history, post 1770</w:t>
            </w:r>
          </w:p>
        </w:tc>
        <w:tc>
          <w:tcPr>
            <w:tcW w:w="1418" w:type="dxa"/>
            <w:shd w:val="clear" w:color="auto" w:fill="auto"/>
            <w:noWrap/>
            <w:vAlign w:val="center"/>
          </w:tcPr>
          <w:p w14:paraId="3267B25C"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21F1412A" w14:textId="77777777" w:rsidTr="00B91DB6">
        <w:trPr>
          <w:trHeight w:val="300"/>
        </w:trPr>
        <w:tc>
          <w:tcPr>
            <w:tcW w:w="997" w:type="dxa"/>
          </w:tcPr>
          <w:p w14:paraId="5799F736" w14:textId="578147E5" w:rsidR="002242A6" w:rsidRPr="000B4658" w:rsidRDefault="00132538" w:rsidP="00E71011">
            <w:pPr>
              <w:rPr>
                <w:rFonts w:ascii="Arial Narrow" w:hAnsi="Arial Narrow"/>
              </w:rPr>
            </w:pPr>
            <w:r>
              <w:rPr>
                <w:rFonts w:ascii="Arial Narrow" w:hAnsi="Arial Narrow"/>
              </w:rPr>
              <w:t>VU22609</w:t>
            </w:r>
          </w:p>
        </w:tc>
        <w:tc>
          <w:tcPr>
            <w:tcW w:w="3222" w:type="dxa"/>
          </w:tcPr>
          <w:p w14:paraId="48ADA556" w14:textId="77777777" w:rsidR="002242A6" w:rsidRPr="000B4658" w:rsidRDefault="002242A6" w:rsidP="00E71011">
            <w:pPr>
              <w:rPr>
                <w:rFonts w:ascii="Arial Narrow" w:hAnsi="Arial Narrow"/>
              </w:rPr>
            </w:pPr>
            <w:r w:rsidRPr="000B4658">
              <w:rPr>
                <w:rFonts w:ascii="Arial Narrow" w:hAnsi="Arial Narrow"/>
              </w:rPr>
              <w:t>Explore current issues</w:t>
            </w:r>
          </w:p>
        </w:tc>
        <w:tc>
          <w:tcPr>
            <w:tcW w:w="1168" w:type="dxa"/>
            <w:noWrap/>
          </w:tcPr>
          <w:p w14:paraId="48ACC276" w14:textId="77777777" w:rsidR="002242A6" w:rsidRPr="000B4658" w:rsidRDefault="002242A6" w:rsidP="00E71011">
            <w:pPr>
              <w:rPr>
                <w:rFonts w:ascii="Arial Narrow" w:hAnsi="Arial Narrow"/>
              </w:rPr>
            </w:pPr>
            <w:r w:rsidRPr="000B4658">
              <w:rPr>
                <w:rFonts w:ascii="Arial Narrow" w:hAnsi="Arial Narrow"/>
              </w:rPr>
              <w:t>VU21464</w:t>
            </w:r>
          </w:p>
        </w:tc>
        <w:tc>
          <w:tcPr>
            <w:tcW w:w="3402" w:type="dxa"/>
            <w:noWrap/>
          </w:tcPr>
          <w:p w14:paraId="26AD0A20" w14:textId="77777777" w:rsidR="002242A6" w:rsidRPr="000B4658" w:rsidRDefault="002242A6" w:rsidP="00E71011">
            <w:pPr>
              <w:rPr>
                <w:rFonts w:ascii="Arial Narrow" w:hAnsi="Arial Narrow"/>
              </w:rPr>
            </w:pPr>
            <w:r w:rsidRPr="000B4658">
              <w:rPr>
                <w:rFonts w:ascii="Arial Narrow" w:hAnsi="Arial Narrow"/>
              </w:rPr>
              <w:t>Examine current issues</w:t>
            </w:r>
          </w:p>
        </w:tc>
        <w:tc>
          <w:tcPr>
            <w:tcW w:w="1418" w:type="dxa"/>
            <w:shd w:val="clear" w:color="auto" w:fill="auto"/>
            <w:noWrap/>
            <w:vAlign w:val="center"/>
          </w:tcPr>
          <w:p w14:paraId="576A3E9F"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r w:rsidR="002242A6" w:rsidRPr="000B4658" w14:paraId="02FC0E3F" w14:textId="77777777" w:rsidTr="00B91DB6">
        <w:trPr>
          <w:trHeight w:val="300"/>
        </w:trPr>
        <w:tc>
          <w:tcPr>
            <w:tcW w:w="997" w:type="dxa"/>
          </w:tcPr>
          <w:p w14:paraId="3F5DB536" w14:textId="5306EAD4" w:rsidR="002242A6" w:rsidRPr="000B4658" w:rsidRDefault="00132538" w:rsidP="00E71011">
            <w:pPr>
              <w:rPr>
                <w:rFonts w:ascii="Arial Narrow" w:hAnsi="Arial Narrow"/>
              </w:rPr>
            </w:pPr>
            <w:r>
              <w:rPr>
                <w:rFonts w:ascii="Arial Narrow" w:hAnsi="Arial Narrow"/>
              </w:rPr>
              <w:t>VU22627</w:t>
            </w:r>
          </w:p>
        </w:tc>
        <w:tc>
          <w:tcPr>
            <w:tcW w:w="3222" w:type="dxa"/>
          </w:tcPr>
          <w:p w14:paraId="08FDA100" w14:textId="77777777" w:rsidR="002242A6" w:rsidRPr="000B4658" w:rsidRDefault="002242A6" w:rsidP="00E71011">
            <w:pPr>
              <w:rPr>
                <w:rFonts w:ascii="Arial Narrow" w:hAnsi="Arial Narrow"/>
              </w:rPr>
            </w:pPr>
            <w:r w:rsidRPr="000B4658">
              <w:rPr>
                <w:rFonts w:ascii="Arial Narrow" w:hAnsi="Arial Narrow"/>
              </w:rPr>
              <w:t>Research current issues</w:t>
            </w:r>
          </w:p>
        </w:tc>
        <w:tc>
          <w:tcPr>
            <w:tcW w:w="1168" w:type="dxa"/>
            <w:noWrap/>
          </w:tcPr>
          <w:p w14:paraId="05164250" w14:textId="77777777" w:rsidR="002242A6" w:rsidRPr="000B4658" w:rsidRDefault="002242A6" w:rsidP="00E71011">
            <w:pPr>
              <w:rPr>
                <w:rFonts w:ascii="Arial Narrow" w:hAnsi="Arial Narrow"/>
              </w:rPr>
            </w:pPr>
            <w:r w:rsidRPr="000B4658">
              <w:rPr>
                <w:rFonts w:ascii="Arial Narrow" w:hAnsi="Arial Narrow"/>
              </w:rPr>
              <w:t>VU21482</w:t>
            </w:r>
          </w:p>
        </w:tc>
        <w:tc>
          <w:tcPr>
            <w:tcW w:w="3402" w:type="dxa"/>
            <w:noWrap/>
          </w:tcPr>
          <w:p w14:paraId="41FAAB36" w14:textId="77777777" w:rsidR="002242A6" w:rsidRPr="000B4658" w:rsidRDefault="002242A6" w:rsidP="00E71011">
            <w:pPr>
              <w:rPr>
                <w:rFonts w:ascii="Arial Narrow" w:hAnsi="Arial Narrow"/>
              </w:rPr>
            </w:pPr>
            <w:r w:rsidRPr="000B4658">
              <w:rPr>
                <w:rFonts w:ascii="Arial Narrow" w:hAnsi="Arial Narrow"/>
              </w:rPr>
              <w:t>Research current issues</w:t>
            </w:r>
          </w:p>
        </w:tc>
        <w:tc>
          <w:tcPr>
            <w:tcW w:w="1418" w:type="dxa"/>
            <w:shd w:val="clear" w:color="auto" w:fill="auto"/>
            <w:noWrap/>
            <w:vAlign w:val="center"/>
          </w:tcPr>
          <w:p w14:paraId="488720A4" w14:textId="77777777" w:rsidR="002242A6" w:rsidRPr="000B4658" w:rsidRDefault="002242A6" w:rsidP="00E71011">
            <w:pPr>
              <w:spacing w:before="40" w:after="40"/>
              <w:rPr>
                <w:rFonts w:ascii="Arial Narrow" w:hAnsi="Arial Narrow"/>
                <w:color w:val="000000"/>
              </w:rPr>
            </w:pPr>
            <w:r w:rsidRPr="000B4658">
              <w:rPr>
                <w:rFonts w:ascii="Arial Narrow" w:hAnsi="Arial Narrow"/>
                <w:color w:val="000000"/>
              </w:rPr>
              <w:t>Equivalent</w:t>
            </w:r>
          </w:p>
        </w:tc>
      </w:tr>
    </w:tbl>
    <w:p w14:paraId="404562FB" w14:textId="77777777" w:rsidR="00A438E5" w:rsidRDefault="00A438E5" w:rsidP="00A438E5">
      <w:pPr>
        <w:spacing w:before="0" w:after="0"/>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850"/>
        <w:gridCol w:w="284"/>
        <w:gridCol w:w="141"/>
        <w:gridCol w:w="142"/>
        <w:gridCol w:w="5812"/>
        <w:gridCol w:w="850"/>
      </w:tblGrid>
      <w:tr w:rsidR="00B12B4F" w:rsidRPr="00475ABA" w14:paraId="7E4A8F2E" w14:textId="77777777" w:rsidTr="006306D9">
        <w:tc>
          <w:tcPr>
            <w:tcW w:w="2836" w:type="dxa"/>
            <w:gridSpan w:val="3"/>
            <w:tcBorders>
              <w:right w:val="nil"/>
            </w:tcBorders>
            <w:shd w:val="clear" w:color="auto" w:fill="DBE5F1"/>
          </w:tcPr>
          <w:p w14:paraId="77B498C5" w14:textId="77777777" w:rsidR="00B12B4F" w:rsidRPr="00475ABA" w:rsidRDefault="00B12B4F" w:rsidP="00A438E5">
            <w:pPr>
              <w:pStyle w:val="Code1"/>
            </w:pPr>
            <w:bookmarkStart w:id="20" w:name="_Toc523754342"/>
            <w:r w:rsidRPr="00475ABA">
              <w:t>Course outcomes</w:t>
            </w:r>
            <w:bookmarkEnd w:id="20"/>
          </w:p>
        </w:tc>
        <w:tc>
          <w:tcPr>
            <w:tcW w:w="6945" w:type="dxa"/>
            <w:gridSpan w:val="4"/>
            <w:tcBorders>
              <w:left w:val="nil"/>
            </w:tcBorders>
            <w:shd w:val="clear" w:color="auto" w:fill="DBE5F1"/>
          </w:tcPr>
          <w:p w14:paraId="6655A291" w14:textId="77777777" w:rsidR="00B12B4F" w:rsidRPr="00475ABA" w:rsidRDefault="00B12B4F" w:rsidP="00A438E5">
            <w:r w:rsidRPr="00B12B4F">
              <w:t>Standards 1, 2, 3 and 4 AQTF Standards for Accredited Courses</w:t>
            </w:r>
          </w:p>
        </w:tc>
      </w:tr>
      <w:tr w:rsidR="00307B1E" w:rsidRPr="00475ABA" w14:paraId="619C1A9D" w14:textId="77777777" w:rsidTr="006306D9">
        <w:tc>
          <w:tcPr>
            <w:tcW w:w="3119" w:type="dxa"/>
            <w:gridSpan w:val="5"/>
          </w:tcPr>
          <w:p w14:paraId="0D63D73E" w14:textId="61733D86" w:rsidR="00307B1E" w:rsidRPr="00475ABA" w:rsidRDefault="00B12B4F" w:rsidP="000F16A4">
            <w:pPr>
              <w:pStyle w:val="Code2"/>
              <w:keepNext w:val="0"/>
            </w:pPr>
            <w:bookmarkStart w:id="21" w:name="_Toc523754343"/>
            <w:r>
              <w:t>4.1</w:t>
            </w:r>
            <w:r>
              <w:tab/>
            </w:r>
            <w:r w:rsidR="00307B1E" w:rsidRPr="00475ABA">
              <w:t>Qualification level</w:t>
            </w:r>
            <w:bookmarkEnd w:id="21"/>
          </w:p>
        </w:tc>
        <w:tc>
          <w:tcPr>
            <w:tcW w:w="6662" w:type="dxa"/>
            <w:gridSpan w:val="2"/>
          </w:tcPr>
          <w:p w14:paraId="4A451EFE" w14:textId="77777777" w:rsidR="002242A6" w:rsidRDefault="002242A6" w:rsidP="000F16A4">
            <w:pPr>
              <w:keepNext w:val="0"/>
            </w:pPr>
            <w:r>
              <w:t xml:space="preserve">The </w:t>
            </w:r>
            <w:r w:rsidRPr="00282584">
              <w:rPr>
                <w:b/>
              </w:rPr>
              <w:t>Course in EAL</w:t>
            </w:r>
            <w:r>
              <w:rPr>
                <w:b/>
              </w:rPr>
              <w:t xml:space="preserve"> (Initial) and the Course in EAL </w:t>
            </w:r>
            <w:r>
              <w:t>meet</w:t>
            </w:r>
            <w:r w:rsidRPr="00282584">
              <w:t xml:space="preserve"> an ide</w:t>
            </w:r>
            <w:r>
              <w:t>ntified community need, but do</w:t>
            </w:r>
            <w:r w:rsidRPr="00282584">
              <w:t xml:space="preserve"> not have the breadth, depth or volume of learning of a qualification.</w:t>
            </w:r>
          </w:p>
          <w:p w14:paraId="58C2DC53" w14:textId="77777777" w:rsidR="002242A6" w:rsidRDefault="002242A6" w:rsidP="000F16A4">
            <w:pPr>
              <w:keepNext w:val="0"/>
            </w:pPr>
            <w:r>
              <w:rPr>
                <w:b/>
              </w:rPr>
              <w:t xml:space="preserve">Certificate I in EAL (Access) </w:t>
            </w:r>
            <w:r w:rsidRPr="00292663">
              <w:t>is consistent with the criteria and specific</w:t>
            </w:r>
            <w:r>
              <w:t>ations of the AQF Level I</w:t>
            </w:r>
            <w:r w:rsidRPr="00292663">
              <w:t xml:space="preserve"> as outlined in the Australian Qualification Framework </w:t>
            </w:r>
            <w:r>
              <w:t>Second Edition January 2013</w:t>
            </w:r>
            <w:r w:rsidRPr="00292663">
              <w:t>, as follows:</w:t>
            </w:r>
          </w:p>
          <w:p w14:paraId="468B4520" w14:textId="77777777" w:rsidR="002242A6" w:rsidRPr="00423E9D" w:rsidRDefault="002242A6" w:rsidP="000F16A4">
            <w:pPr>
              <w:keepNext w:val="0"/>
              <w:rPr>
                <w:b/>
              </w:rPr>
            </w:pPr>
            <w:r>
              <w:rPr>
                <w:b/>
              </w:rPr>
              <w:t xml:space="preserve">Knowledge: </w:t>
            </w:r>
            <w:r w:rsidRPr="00E43208">
              <w:t>Graduates at this level will have foundational knowledge for everyday life, further learning and preparation for initial work through:</w:t>
            </w:r>
          </w:p>
          <w:p w14:paraId="67E7C8D2" w14:textId="77777777" w:rsidR="002242A6" w:rsidRPr="006144F2" w:rsidRDefault="002242A6" w:rsidP="000F16A4">
            <w:pPr>
              <w:pStyle w:val="bullet"/>
              <w:keepNext w:val="0"/>
            </w:pPr>
            <w:r w:rsidRPr="006144F2">
              <w:t>resources and strategies to support own English language learning</w:t>
            </w:r>
          </w:p>
          <w:p w14:paraId="42100538" w14:textId="77777777" w:rsidR="002242A6" w:rsidRPr="006144F2" w:rsidRDefault="002242A6" w:rsidP="000F16A4">
            <w:pPr>
              <w:pStyle w:val="bullet"/>
              <w:keepNext w:val="0"/>
            </w:pPr>
            <w:r w:rsidRPr="006144F2">
              <w:t xml:space="preserve">English language structures and conventions to enable participation in short simple </w:t>
            </w:r>
            <w:r w:rsidRPr="00A0736C">
              <w:t>verbal</w:t>
            </w:r>
            <w:r>
              <w:t xml:space="preserve"> </w:t>
            </w:r>
            <w:r w:rsidRPr="006144F2">
              <w:t>transactions and exchanges, and to read and write short simple printed and digital texts relevant to own purposes</w:t>
            </w:r>
          </w:p>
          <w:p w14:paraId="7BA50284" w14:textId="77777777" w:rsidR="002242A6" w:rsidRPr="006144F2" w:rsidRDefault="002242A6" w:rsidP="000F16A4">
            <w:pPr>
              <w:pStyle w:val="bullet"/>
              <w:keepNext w:val="0"/>
            </w:pPr>
            <w:r w:rsidRPr="00A0736C">
              <w:t>knowledge of Australian culture</w:t>
            </w:r>
            <w:r>
              <w:t xml:space="preserve"> </w:t>
            </w:r>
            <w:r w:rsidRPr="006144F2">
              <w:t xml:space="preserve">to enable participation in short simple </w:t>
            </w:r>
            <w:r>
              <w:t xml:space="preserve">verbal </w:t>
            </w:r>
            <w:r w:rsidRPr="006144F2">
              <w:t>transactions and exchanges, and to read and write short simple printed and digital texts, relevant to own purposes and appropriate to context</w:t>
            </w:r>
          </w:p>
          <w:p w14:paraId="045E859B" w14:textId="77777777" w:rsidR="002242A6" w:rsidRPr="006144F2" w:rsidRDefault="002242A6" w:rsidP="000F16A4">
            <w:pPr>
              <w:pStyle w:val="bullet"/>
              <w:keepNext w:val="0"/>
              <w:rPr>
                <w:b/>
              </w:rPr>
            </w:pPr>
            <w:r w:rsidRPr="006144F2">
              <w:t xml:space="preserve">basic communication technologies </w:t>
            </w:r>
          </w:p>
          <w:p w14:paraId="39384454" w14:textId="77777777" w:rsidR="002242A6" w:rsidRDefault="002242A6" w:rsidP="000F16A4">
            <w:pPr>
              <w:keepNext w:val="0"/>
            </w:pPr>
            <w:r w:rsidRPr="002242A6">
              <w:rPr>
                <w:b/>
              </w:rPr>
              <w:t>Skills</w:t>
            </w:r>
            <w:r w:rsidRPr="002242A6">
              <w:t>: Graduates at this level will have foundational cognitive, technical and communication skills to:</w:t>
            </w:r>
          </w:p>
          <w:p w14:paraId="3EA22D1F" w14:textId="77777777" w:rsidR="002242A6" w:rsidRDefault="002242A6" w:rsidP="000F16A4">
            <w:pPr>
              <w:pStyle w:val="bullet"/>
              <w:keepNext w:val="0"/>
            </w:pPr>
            <w:r>
              <w:t>identify, develop and review a language learning plan with a support person</w:t>
            </w:r>
          </w:p>
          <w:p w14:paraId="6EA9D999" w14:textId="77777777" w:rsidR="002242A6" w:rsidRDefault="002242A6" w:rsidP="000F16A4">
            <w:pPr>
              <w:pStyle w:val="bullet"/>
              <w:keepNext w:val="0"/>
            </w:pPr>
            <w:r>
              <w:t>participate in short simple verbal transactions and exchanges</w:t>
            </w:r>
          </w:p>
          <w:p w14:paraId="050DAC89" w14:textId="77777777" w:rsidR="002242A6" w:rsidRDefault="002242A6" w:rsidP="000F16A4">
            <w:pPr>
              <w:pStyle w:val="bullet"/>
              <w:keepNext w:val="0"/>
            </w:pPr>
            <w:r>
              <w:t>use a limited range of reading strategies to create meaning from short simple texts</w:t>
            </w:r>
          </w:p>
          <w:p w14:paraId="78A0B13F" w14:textId="77777777" w:rsidR="002242A6" w:rsidRDefault="002242A6" w:rsidP="000F16A4">
            <w:pPr>
              <w:pStyle w:val="bullet"/>
              <w:keepNext w:val="0"/>
            </w:pPr>
            <w:r>
              <w:t>construct short simple texts with support</w:t>
            </w:r>
          </w:p>
          <w:p w14:paraId="47BCC7E8" w14:textId="77777777" w:rsidR="002242A6" w:rsidRDefault="002242A6" w:rsidP="000F16A4">
            <w:pPr>
              <w:pStyle w:val="bullet"/>
              <w:keepNext w:val="0"/>
            </w:pPr>
            <w:r>
              <w:t>use learning/ communication technology to communicate in English</w:t>
            </w:r>
          </w:p>
          <w:p w14:paraId="304DD93D" w14:textId="77777777" w:rsidR="002242A6" w:rsidRPr="002242A6" w:rsidRDefault="002242A6" w:rsidP="000F16A4">
            <w:pPr>
              <w:keepNext w:val="0"/>
              <w:rPr>
                <w:b/>
              </w:rPr>
            </w:pPr>
            <w:r w:rsidRPr="002242A6">
              <w:rPr>
                <w:b/>
              </w:rPr>
              <w:t>Application of knowledge and skills</w:t>
            </w:r>
          </w:p>
          <w:p w14:paraId="3593B75A" w14:textId="77777777" w:rsidR="002242A6" w:rsidRDefault="002242A6" w:rsidP="000F16A4">
            <w:pPr>
              <w:keepNext w:val="0"/>
            </w:pPr>
            <w:r>
              <w:lastRenderedPageBreak/>
              <w:t>Graduates at this level will apply knowledge and skills to demonstrate some autonomy in highly structured and stable contexts and within narrow parameters through:</w:t>
            </w:r>
          </w:p>
          <w:p w14:paraId="7EEDC864" w14:textId="77777777" w:rsidR="002242A6" w:rsidRPr="006144F2" w:rsidRDefault="002242A6" w:rsidP="000F16A4">
            <w:pPr>
              <w:pStyle w:val="bullet"/>
              <w:keepNext w:val="0"/>
            </w:pPr>
            <w:r w:rsidRPr="006144F2">
              <w:t xml:space="preserve">identifying current language learning skills and planning future language skills development with an appropriate support person </w:t>
            </w:r>
          </w:p>
          <w:p w14:paraId="032D9639" w14:textId="77777777" w:rsidR="002242A6" w:rsidRPr="006144F2" w:rsidRDefault="002242A6" w:rsidP="000F16A4">
            <w:pPr>
              <w:pStyle w:val="bullet"/>
              <w:keepNext w:val="0"/>
            </w:pPr>
            <w:r w:rsidRPr="006144F2">
              <w:t xml:space="preserve">participating in short simple </w:t>
            </w:r>
            <w:r>
              <w:t xml:space="preserve">verbal </w:t>
            </w:r>
            <w:r w:rsidRPr="006144F2">
              <w:t>transactions and exchanges in English</w:t>
            </w:r>
          </w:p>
          <w:p w14:paraId="06E8BFC8" w14:textId="77777777" w:rsidR="002242A6" w:rsidRPr="006144F2" w:rsidRDefault="002242A6" w:rsidP="000F16A4">
            <w:pPr>
              <w:pStyle w:val="bullet"/>
              <w:keepNext w:val="0"/>
            </w:pPr>
            <w:r w:rsidRPr="006144F2">
              <w:t>locating, reading and interpreting specific information in short simple texts</w:t>
            </w:r>
          </w:p>
          <w:p w14:paraId="2A12228B" w14:textId="77777777" w:rsidR="002242A6" w:rsidRPr="006144F2" w:rsidRDefault="002242A6" w:rsidP="000F16A4">
            <w:pPr>
              <w:pStyle w:val="bullet"/>
              <w:keepNext w:val="0"/>
            </w:pPr>
            <w:r w:rsidRPr="006144F2">
              <w:t>writing short simple texts with support</w:t>
            </w:r>
          </w:p>
          <w:p w14:paraId="14C3F286" w14:textId="77777777" w:rsidR="002242A6" w:rsidRDefault="002242A6" w:rsidP="000F16A4">
            <w:pPr>
              <w:pStyle w:val="bullet"/>
              <w:keepNext w:val="0"/>
            </w:pPr>
            <w:r w:rsidRPr="006144F2">
              <w:t>applying digital literacy skills</w:t>
            </w:r>
          </w:p>
          <w:p w14:paraId="3C3BC693" w14:textId="77777777" w:rsidR="002242A6" w:rsidRDefault="002242A6" w:rsidP="000F16A4">
            <w:pPr>
              <w:keepNext w:val="0"/>
            </w:pPr>
            <w:r w:rsidRPr="002242A6">
              <w:t>The volume of learning for this qualification is typically between 0.5 and 1 year and incorporates structured and unstructured learning activities such as:</w:t>
            </w:r>
          </w:p>
          <w:p w14:paraId="5C3DC6F6" w14:textId="77777777" w:rsidR="00827EFA" w:rsidRDefault="00827EFA" w:rsidP="000F16A4">
            <w:pPr>
              <w:pStyle w:val="bullet"/>
              <w:keepNext w:val="0"/>
            </w:pPr>
            <w:r>
              <w:t>structured activities to develop English language listening and speaking, reading and writing knowledge and skills at ACSF Level 1 to enable more effective participation in those activities relevant to the learner</w:t>
            </w:r>
          </w:p>
          <w:p w14:paraId="4906AD86" w14:textId="77777777" w:rsidR="00827EFA" w:rsidRDefault="00827EFA" w:rsidP="000F16A4">
            <w:pPr>
              <w:pStyle w:val="bullet"/>
              <w:keepNext w:val="0"/>
            </w:pPr>
            <w:r>
              <w:t>implementation of a language learning plan over time to enable learning goals to be reviewed and amended.</w:t>
            </w:r>
          </w:p>
          <w:p w14:paraId="203BC593" w14:textId="77777777" w:rsidR="00827EFA" w:rsidRDefault="00827EFA" w:rsidP="000F16A4">
            <w:pPr>
              <w:keepNext w:val="0"/>
            </w:pPr>
            <w:r w:rsidRPr="003F546D">
              <w:rPr>
                <w:b/>
              </w:rPr>
              <w:t>Certificate II in E</w:t>
            </w:r>
            <w:r>
              <w:rPr>
                <w:b/>
              </w:rPr>
              <w:t>A</w:t>
            </w:r>
            <w:r w:rsidRPr="003F546D">
              <w:rPr>
                <w:b/>
              </w:rPr>
              <w:t>L (Access)</w:t>
            </w:r>
            <w:r w:rsidRPr="00885CC7">
              <w:t xml:space="preserve"> </w:t>
            </w:r>
            <w:r>
              <w:t xml:space="preserve">and </w:t>
            </w:r>
            <w:r>
              <w:rPr>
                <w:b/>
              </w:rPr>
              <w:t>Certificate II in EA</w:t>
            </w:r>
            <w:r w:rsidRPr="003F546D">
              <w:rPr>
                <w:b/>
              </w:rPr>
              <w:t>L (</w:t>
            </w:r>
            <w:r>
              <w:rPr>
                <w:b/>
              </w:rPr>
              <w:t>Employment</w:t>
            </w:r>
            <w:r w:rsidRPr="003F546D">
              <w:rPr>
                <w:b/>
              </w:rPr>
              <w:t>)</w:t>
            </w:r>
            <w:r w:rsidRPr="00885CC7">
              <w:t xml:space="preserve"> </w:t>
            </w:r>
          </w:p>
          <w:p w14:paraId="30174E5A" w14:textId="77777777" w:rsidR="00827EFA" w:rsidRDefault="00827EFA" w:rsidP="000F16A4">
            <w:pPr>
              <w:keepNext w:val="0"/>
            </w:pPr>
            <w:r>
              <w:t>These qualifications are</w:t>
            </w:r>
            <w:r w:rsidRPr="00885CC7">
              <w:t xml:space="preserve"> consistent with the criteria and specifications of the AQF </w:t>
            </w:r>
            <w:r>
              <w:t>Level</w:t>
            </w:r>
            <w:r w:rsidRPr="00885CC7">
              <w:t xml:space="preserve"> </w:t>
            </w:r>
            <w:r>
              <w:t>2</w:t>
            </w:r>
            <w:r w:rsidRPr="00885CC7">
              <w:t xml:space="preserve"> as outlined in the Australian Qualification Framework </w:t>
            </w:r>
            <w:r w:rsidRPr="000575E3">
              <w:t>Second Edition January 2013</w:t>
            </w:r>
            <w:r w:rsidRPr="00885CC7">
              <w:t>, as follows:</w:t>
            </w:r>
          </w:p>
          <w:p w14:paraId="0925A425" w14:textId="77777777" w:rsidR="00827EFA" w:rsidRDefault="00827EFA" w:rsidP="000F16A4">
            <w:pPr>
              <w:keepNext w:val="0"/>
            </w:pPr>
            <w:r>
              <w:rPr>
                <w:b/>
              </w:rPr>
              <w:t xml:space="preserve">Knowledge: </w:t>
            </w:r>
            <w:r w:rsidRPr="00D03905">
              <w:t>Graduates at this level will have basic factual, technical and procedural knowledge of a defined area of work and learning</w:t>
            </w:r>
            <w:r>
              <w:t xml:space="preserve"> through knowledge of:</w:t>
            </w:r>
          </w:p>
          <w:p w14:paraId="0416E3EE" w14:textId="77777777" w:rsidR="00827EFA" w:rsidRDefault="00827EFA" w:rsidP="000F16A4">
            <w:pPr>
              <w:pStyle w:val="bullet"/>
              <w:keepNext w:val="0"/>
            </w:pPr>
            <w:r>
              <w:t>resources and strategies to support own English language learning</w:t>
            </w:r>
          </w:p>
          <w:p w14:paraId="7D32D5AF" w14:textId="77777777" w:rsidR="00827EFA" w:rsidRDefault="00827EFA" w:rsidP="000F16A4">
            <w:pPr>
              <w:pStyle w:val="bullet"/>
              <w:keepNext w:val="0"/>
            </w:pPr>
            <w:r>
              <w:t>English language structures and conventions to enable participation in simple verbal transactions and conversations, and to read and write simple printed and digital texts, relevant to own purposes and appropriate to audience</w:t>
            </w:r>
          </w:p>
          <w:p w14:paraId="223C8B91" w14:textId="77777777" w:rsidR="00827EFA" w:rsidRDefault="00827EFA" w:rsidP="000F16A4">
            <w:pPr>
              <w:pStyle w:val="bullet"/>
              <w:keepNext w:val="0"/>
            </w:pPr>
            <w:r>
              <w:t>knowledge of Australian culture to enable participation in simple verbal transactions and conversations, and to read and write simple printed and digital texts relevant to own purposes and appropriate to context</w:t>
            </w:r>
          </w:p>
          <w:p w14:paraId="07C31039" w14:textId="77777777" w:rsidR="00827EFA" w:rsidRDefault="00827EFA" w:rsidP="000F16A4">
            <w:pPr>
              <w:pStyle w:val="bullet"/>
              <w:keepNext w:val="0"/>
            </w:pPr>
            <w:r>
              <w:t xml:space="preserve">basic communication technologies </w:t>
            </w:r>
          </w:p>
          <w:p w14:paraId="61520650" w14:textId="77777777" w:rsidR="002242A6" w:rsidRDefault="00827EFA" w:rsidP="000F16A4">
            <w:pPr>
              <w:keepNext w:val="0"/>
            </w:pPr>
            <w:r w:rsidRPr="00827EFA">
              <w:t>Skills: Graduates at this level will have basic cognitive, technical and communication skills to apply appropriate methods, tools, materials and readily available information to:</w:t>
            </w:r>
          </w:p>
          <w:p w14:paraId="22C92054" w14:textId="77777777" w:rsidR="00827EFA" w:rsidRDefault="00827EFA" w:rsidP="000F16A4">
            <w:pPr>
              <w:pStyle w:val="bullet"/>
              <w:keepNext w:val="0"/>
            </w:pPr>
            <w:r>
              <w:t>identify, develop and review a language learning plan, and maintain a portfolio, with guidance from a support person</w:t>
            </w:r>
          </w:p>
          <w:p w14:paraId="18E9F442" w14:textId="77777777" w:rsidR="00827EFA" w:rsidRDefault="00827EFA" w:rsidP="000F16A4">
            <w:pPr>
              <w:pStyle w:val="bullet"/>
              <w:keepNext w:val="0"/>
            </w:pPr>
            <w:r>
              <w:lastRenderedPageBreak/>
              <w:t>participate in simple verbal transactions and exchanges in English</w:t>
            </w:r>
          </w:p>
          <w:p w14:paraId="624C553A" w14:textId="77777777" w:rsidR="00827EFA" w:rsidRDefault="00827EFA" w:rsidP="000F16A4">
            <w:pPr>
              <w:pStyle w:val="bullet"/>
              <w:keepNext w:val="0"/>
            </w:pPr>
            <w:r>
              <w:t>give and respond to simple instructions and information</w:t>
            </w:r>
          </w:p>
          <w:p w14:paraId="256E7654" w14:textId="77777777" w:rsidR="00827EFA" w:rsidRDefault="00827EFA" w:rsidP="000F16A4">
            <w:pPr>
              <w:pStyle w:val="bullet"/>
              <w:keepNext w:val="0"/>
            </w:pPr>
            <w:r>
              <w:t>locate, read and interpret simple texts</w:t>
            </w:r>
          </w:p>
          <w:p w14:paraId="19BE2958" w14:textId="77777777" w:rsidR="00827EFA" w:rsidRDefault="00827EFA" w:rsidP="000F16A4">
            <w:pPr>
              <w:pStyle w:val="bullet"/>
              <w:keepNext w:val="0"/>
            </w:pPr>
            <w:r>
              <w:t>write simple texts with support</w:t>
            </w:r>
          </w:p>
          <w:p w14:paraId="2F44CA9E" w14:textId="77777777" w:rsidR="00827EFA" w:rsidRDefault="00827EFA" w:rsidP="000F16A4">
            <w:pPr>
              <w:pStyle w:val="bullet"/>
              <w:keepNext w:val="0"/>
            </w:pPr>
            <w:r>
              <w:t>use learning/ communication technology to communicate in English</w:t>
            </w:r>
          </w:p>
          <w:p w14:paraId="7D1DEB55" w14:textId="77777777" w:rsidR="00827EFA" w:rsidRDefault="00827EFA" w:rsidP="000F16A4">
            <w:pPr>
              <w:keepNext w:val="0"/>
            </w:pPr>
            <w:r w:rsidRPr="0086025E">
              <w:rPr>
                <w:b/>
              </w:rPr>
              <w:t>Application of knowledge and skills</w:t>
            </w:r>
            <w:r>
              <w:rPr>
                <w:b/>
              </w:rPr>
              <w:t xml:space="preserve">: </w:t>
            </w:r>
            <w:r w:rsidRPr="00945299">
              <w:t xml:space="preserve">Graduates at this level will apply knowledge and skills to demonstrate </w:t>
            </w:r>
            <w:r>
              <w:t xml:space="preserve">some </w:t>
            </w:r>
            <w:r w:rsidRPr="00945299">
              <w:t>autonomy and limited judgement in structured and stable conditions and within narrow parameters</w:t>
            </w:r>
            <w:r>
              <w:t xml:space="preserve"> through:</w:t>
            </w:r>
          </w:p>
          <w:p w14:paraId="7FDA1735" w14:textId="77777777" w:rsidR="00827EFA" w:rsidRDefault="00827EFA" w:rsidP="000F16A4">
            <w:pPr>
              <w:pStyle w:val="bullet"/>
              <w:keepNext w:val="0"/>
            </w:pPr>
            <w:r>
              <w:t xml:space="preserve">planning and monitoring future English language skills development with guidance from an appropriate support person </w:t>
            </w:r>
          </w:p>
          <w:p w14:paraId="6CB94BDB" w14:textId="77777777" w:rsidR="00827EFA" w:rsidRDefault="00827EFA" w:rsidP="000F16A4">
            <w:pPr>
              <w:pStyle w:val="bullet"/>
              <w:keepNext w:val="0"/>
            </w:pPr>
            <w:r>
              <w:t>participating in simple transactions and conversations in English</w:t>
            </w:r>
          </w:p>
          <w:p w14:paraId="1B9FF74A" w14:textId="77777777" w:rsidR="00827EFA" w:rsidRDefault="00827EFA" w:rsidP="000F16A4">
            <w:pPr>
              <w:pStyle w:val="bullet"/>
              <w:keepNext w:val="0"/>
            </w:pPr>
            <w:r>
              <w:t>locating, reading and interpreting specific information in simple texts</w:t>
            </w:r>
          </w:p>
          <w:p w14:paraId="62DE868E" w14:textId="77777777" w:rsidR="00827EFA" w:rsidRDefault="00827EFA" w:rsidP="000F16A4">
            <w:pPr>
              <w:pStyle w:val="bullet"/>
              <w:keepNext w:val="0"/>
            </w:pPr>
            <w:r>
              <w:t>writing simple texts with support</w:t>
            </w:r>
          </w:p>
          <w:p w14:paraId="0DDCEA07" w14:textId="77777777" w:rsidR="00827EFA" w:rsidRDefault="00827EFA" w:rsidP="000F16A4">
            <w:pPr>
              <w:pStyle w:val="bullet"/>
              <w:keepNext w:val="0"/>
            </w:pPr>
            <w:r>
              <w:t>applying digital literacy skills</w:t>
            </w:r>
          </w:p>
          <w:p w14:paraId="6F0ACC5B" w14:textId="77777777" w:rsidR="00827EFA" w:rsidRDefault="00827EFA" w:rsidP="000F16A4">
            <w:pPr>
              <w:keepNext w:val="0"/>
            </w:pPr>
            <w:r w:rsidRPr="00827EFA">
              <w:t>The volume of learning for this qualification is typically between 0.5 and 1 year and incorporates structured and unstructured learning activities such as:</w:t>
            </w:r>
          </w:p>
          <w:p w14:paraId="0C4EB9A5" w14:textId="77777777" w:rsidR="00827EFA" w:rsidRDefault="00827EFA" w:rsidP="000F16A4">
            <w:pPr>
              <w:pStyle w:val="bullet"/>
              <w:keepNext w:val="0"/>
            </w:pPr>
            <w:r>
              <w:t>structured activities to develop English language listening and speaking, reading and writing knowledge and skills at ACSF Level 2 to enable more effective participation in those activities relevant to the learner</w:t>
            </w:r>
          </w:p>
          <w:p w14:paraId="4334A8B6" w14:textId="77777777" w:rsidR="00827EFA" w:rsidRDefault="00827EFA" w:rsidP="000F16A4">
            <w:pPr>
              <w:pStyle w:val="bullet"/>
              <w:keepNext w:val="0"/>
            </w:pPr>
            <w:r>
              <w:t>implementation and monitoring of a language learning plan over time to enable learning goals to be reviewed and amended.</w:t>
            </w:r>
          </w:p>
          <w:p w14:paraId="563929AE" w14:textId="77777777" w:rsidR="00827EFA" w:rsidRDefault="00827EFA" w:rsidP="000F16A4">
            <w:pPr>
              <w:keepNext w:val="0"/>
            </w:pPr>
            <w:r w:rsidRPr="00827EFA">
              <w:rPr>
                <w:b/>
              </w:rPr>
              <w:t>Certificate III in EAL (Access)</w:t>
            </w:r>
            <w:r>
              <w:t xml:space="preserve"> / </w:t>
            </w:r>
            <w:r w:rsidRPr="00827EFA">
              <w:rPr>
                <w:b/>
              </w:rPr>
              <w:t xml:space="preserve">Certificate III in EAL (Employment) </w:t>
            </w:r>
            <w:r>
              <w:t xml:space="preserve">and </w:t>
            </w:r>
            <w:r w:rsidRPr="00827EFA">
              <w:rPr>
                <w:b/>
              </w:rPr>
              <w:t>Certificate III in EAL (Further Study)</w:t>
            </w:r>
          </w:p>
          <w:p w14:paraId="6A00D0B3" w14:textId="77777777" w:rsidR="00827EFA" w:rsidRDefault="00827EFA" w:rsidP="000F16A4">
            <w:pPr>
              <w:keepNext w:val="0"/>
            </w:pPr>
            <w:r>
              <w:t>These qualifications are consistent with the criteria and specifications of the AQF Level 3 as outlined in the Australian Qualification Framework Second Edition January 2013, as follows:</w:t>
            </w:r>
          </w:p>
          <w:p w14:paraId="3C5350B9" w14:textId="77777777" w:rsidR="007F3398" w:rsidRDefault="00827EFA" w:rsidP="000F16A4">
            <w:pPr>
              <w:keepNext w:val="0"/>
            </w:pPr>
            <w:r>
              <w:t>Knowledge: Graduates at this level will have factual, technical, procedural and theoretical knowledge in an area of work and learning through knowledge of:</w:t>
            </w:r>
          </w:p>
          <w:p w14:paraId="634CA00C" w14:textId="77777777" w:rsidR="00827EFA" w:rsidRDefault="00827EFA" w:rsidP="000F16A4">
            <w:pPr>
              <w:pStyle w:val="bullet"/>
              <w:keepNext w:val="0"/>
            </w:pPr>
            <w:r>
              <w:t>resources and strategies to support own English language learning</w:t>
            </w:r>
          </w:p>
          <w:p w14:paraId="0DA4DA35" w14:textId="77777777" w:rsidR="00827EFA" w:rsidRDefault="00827EFA" w:rsidP="000F16A4">
            <w:pPr>
              <w:pStyle w:val="bullet"/>
              <w:keepNext w:val="0"/>
            </w:pPr>
            <w:r>
              <w:t>English language structures and conventions to enable participation in straightforward transactions, conversations and presentations, and to read and write routine printed and digital texts, relevant to own purposes and appropriate to audience</w:t>
            </w:r>
          </w:p>
          <w:p w14:paraId="0853E1AC" w14:textId="77777777" w:rsidR="00827EFA" w:rsidRDefault="00827EFA" w:rsidP="000F16A4">
            <w:pPr>
              <w:pStyle w:val="bullet"/>
              <w:keepNext w:val="0"/>
            </w:pPr>
            <w:r>
              <w:lastRenderedPageBreak/>
              <w:t>knowledge of Australian culture to enable participation in straightforward transactions, conversations and presentations, and to read and write routine printed and digital texts, relevant to own purposes and appropriate to context</w:t>
            </w:r>
          </w:p>
          <w:p w14:paraId="150542BA" w14:textId="77777777" w:rsidR="00827EFA" w:rsidRDefault="00827EFA" w:rsidP="000F16A4">
            <w:pPr>
              <w:pStyle w:val="bullet"/>
              <w:keepNext w:val="0"/>
            </w:pPr>
            <w:r>
              <w:t xml:space="preserve">communication technologies </w:t>
            </w:r>
          </w:p>
          <w:p w14:paraId="05DD98BD" w14:textId="77777777" w:rsidR="00827EFA" w:rsidRDefault="00827EFA" w:rsidP="000F16A4">
            <w:pPr>
              <w:keepNext w:val="0"/>
            </w:pPr>
            <w:r w:rsidRPr="00827EFA">
              <w:rPr>
                <w:b/>
              </w:rPr>
              <w:t>Skills</w:t>
            </w:r>
            <w:r w:rsidRPr="00827EFA">
              <w:t>: Graduates at this level will have a range of cognitive, technical and communication skills to select a range of methods, tools, materials and information to:</w:t>
            </w:r>
          </w:p>
          <w:p w14:paraId="213942DC" w14:textId="77777777" w:rsidR="00827EFA" w:rsidRDefault="00827EFA" w:rsidP="000F16A4">
            <w:pPr>
              <w:pStyle w:val="bullet"/>
              <w:keepNext w:val="0"/>
            </w:pPr>
            <w:r>
              <w:t>develop and document and review a language learning plan in relation to identified goals, and evaluate progress in relation to goals</w:t>
            </w:r>
          </w:p>
          <w:p w14:paraId="2CC6AE3E" w14:textId="77777777" w:rsidR="00827EFA" w:rsidRDefault="00827EFA" w:rsidP="000F16A4">
            <w:pPr>
              <w:pStyle w:val="bullet"/>
              <w:keepNext w:val="0"/>
            </w:pPr>
            <w:r>
              <w:t>assemble and maintain a portfolio</w:t>
            </w:r>
          </w:p>
          <w:p w14:paraId="5D173C77" w14:textId="77777777" w:rsidR="00827EFA" w:rsidRDefault="00827EFA" w:rsidP="000F16A4">
            <w:pPr>
              <w:pStyle w:val="bullet"/>
              <w:keepNext w:val="0"/>
            </w:pPr>
            <w:r>
              <w:t>participate in straightforward verbal transactions and exchanges in English</w:t>
            </w:r>
          </w:p>
          <w:p w14:paraId="5F77870E" w14:textId="77777777" w:rsidR="00827EFA" w:rsidRDefault="00827EFA" w:rsidP="000F16A4">
            <w:pPr>
              <w:pStyle w:val="bullet"/>
              <w:keepNext w:val="0"/>
            </w:pPr>
            <w:r>
              <w:t>give and respond to straightforward instructions and information</w:t>
            </w:r>
          </w:p>
          <w:p w14:paraId="07851E86" w14:textId="77777777" w:rsidR="00827EFA" w:rsidRDefault="00827EFA" w:rsidP="000F16A4">
            <w:pPr>
              <w:pStyle w:val="bullet"/>
              <w:keepNext w:val="0"/>
            </w:pPr>
            <w:r>
              <w:t>select and apply reading strategies to interpret and analyse straightforward texts</w:t>
            </w:r>
          </w:p>
          <w:p w14:paraId="18F0A684" w14:textId="77777777" w:rsidR="00827EFA" w:rsidRDefault="00827EFA" w:rsidP="000F16A4">
            <w:pPr>
              <w:pStyle w:val="bullet"/>
              <w:keepNext w:val="0"/>
            </w:pPr>
            <w:r>
              <w:t>write and complete straightforward texts with occasional support provided if requested</w:t>
            </w:r>
          </w:p>
          <w:p w14:paraId="6330D364" w14:textId="77777777" w:rsidR="00827EFA" w:rsidRDefault="00827EFA" w:rsidP="000F16A4">
            <w:pPr>
              <w:pStyle w:val="bullet"/>
              <w:keepNext w:val="0"/>
            </w:pPr>
            <w:r>
              <w:t>use learning/ communication technology to communicate in English</w:t>
            </w:r>
          </w:p>
          <w:p w14:paraId="632AA16E" w14:textId="77777777" w:rsidR="00827EFA" w:rsidRDefault="00827EFA" w:rsidP="000F16A4">
            <w:pPr>
              <w:keepNext w:val="0"/>
            </w:pPr>
            <w:r w:rsidRPr="00827EFA">
              <w:rPr>
                <w:b/>
              </w:rPr>
              <w:t>Application of knowledge and skills</w:t>
            </w:r>
            <w:r w:rsidRPr="00827EFA">
              <w:t>: Graduates at this level will demonstrate the application of knowledge and skills to:</w:t>
            </w:r>
          </w:p>
          <w:p w14:paraId="757FEDB2" w14:textId="77777777" w:rsidR="00827EFA" w:rsidRDefault="00827EFA" w:rsidP="000F16A4">
            <w:pPr>
              <w:pStyle w:val="bullet"/>
              <w:keepNext w:val="0"/>
            </w:pPr>
            <w:r>
              <w:t xml:space="preserve">plan, review and revise future English language skills development </w:t>
            </w:r>
          </w:p>
          <w:p w14:paraId="47CEC5B7" w14:textId="77777777" w:rsidR="00827EFA" w:rsidRDefault="00827EFA" w:rsidP="000F16A4">
            <w:pPr>
              <w:pStyle w:val="bullet"/>
              <w:keepNext w:val="0"/>
            </w:pPr>
            <w:r>
              <w:t>participate in straightforward verbal transactions and exchanges in English</w:t>
            </w:r>
          </w:p>
          <w:p w14:paraId="6283E7A7" w14:textId="77777777" w:rsidR="00827EFA" w:rsidRDefault="00827EFA" w:rsidP="000F16A4">
            <w:pPr>
              <w:pStyle w:val="bullet"/>
              <w:keepNext w:val="0"/>
            </w:pPr>
            <w:r>
              <w:t>select, read and interpret specific information in straightforward texts</w:t>
            </w:r>
          </w:p>
          <w:p w14:paraId="795ADA44" w14:textId="77777777" w:rsidR="00827EFA" w:rsidRDefault="00827EFA" w:rsidP="000F16A4">
            <w:pPr>
              <w:pStyle w:val="bullet"/>
              <w:keepNext w:val="0"/>
            </w:pPr>
            <w:r>
              <w:t>write straightforward texts with support</w:t>
            </w:r>
          </w:p>
          <w:p w14:paraId="2D74526C" w14:textId="77777777" w:rsidR="00827EFA" w:rsidRDefault="00827EFA" w:rsidP="000F16A4">
            <w:pPr>
              <w:pStyle w:val="bullet"/>
              <w:keepNext w:val="0"/>
            </w:pPr>
            <w:r>
              <w:t>apply digital literacy skills.</w:t>
            </w:r>
          </w:p>
          <w:p w14:paraId="628ACC7A" w14:textId="77777777" w:rsidR="00827EFA" w:rsidRDefault="00827EFA" w:rsidP="000F16A4">
            <w:pPr>
              <w:keepNext w:val="0"/>
            </w:pPr>
            <w:r w:rsidRPr="00827EFA">
              <w:t>The volume of learning for this qualification is typically between 1 and 2 years and incorporates structured and unstructured learning activities such as:</w:t>
            </w:r>
          </w:p>
          <w:p w14:paraId="01D35CF5" w14:textId="77777777" w:rsidR="00827EFA" w:rsidRDefault="00827EFA" w:rsidP="000F16A4">
            <w:pPr>
              <w:pStyle w:val="bullet"/>
              <w:keepNext w:val="0"/>
            </w:pPr>
            <w:r>
              <w:t>structured activities to develop English language listening and speaking, reading and writing knowledge and skills at ACSF Level 3 to enable more effective participation in those activities relevant to the learner</w:t>
            </w:r>
          </w:p>
          <w:p w14:paraId="24A1E76A" w14:textId="77777777" w:rsidR="00827EFA" w:rsidRDefault="00827EFA" w:rsidP="000F16A4">
            <w:pPr>
              <w:pStyle w:val="bullet"/>
              <w:keepNext w:val="0"/>
            </w:pPr>
            <w:r>
              <w:t>undertake investigations into pathway options to develop, implement and monitor a language learning plan over time to enable learning goals to be reviewed and amended.</w:t>
            </w:r>
          </w:p>
          <w:p w14:paraId="7237A121" w14:textId="77777777" w:rsidR="00827EFA" w:rsidRDefault="00827EFA" w:rsidP="000F16A4">
            <w:pPr>
              <w:keepNext w:val="0"/>
            </w:pPr>
            <w:r w:rsidRPr="00827EFA">
              <w:rPr>
                <w:b/>
              </w:rPr>
              <w:t>Certificate IV in EAL (Access)</w:t>
            </w:r>
            <w:r>
              <w:t xml:space="preserve"> / </w:t>
            </w:r>
            <w:r w:rsidRPr="00827EFA">
              <w:rPr>
                <w:b/>
              </w:rPr>
              <w:t>Certificate IV in EAL (Employment/ Professional)</w:t>
            </w:r>
            <w:r>
              <w:t xml:space="preserve"> / </w:t>
            </w:r>
            <w:r w:rsidRPr="00827EFA">
              <w:rPr>
                <w:b/>
              </w:rPr>
              <w:t>Certificate IV in EAL (Further Study)</w:t>
            </w:r>
          </w:p>
          <w:p w14:paraId="5B2D54BD" w14:textId="77777777" w:rsidR="00827EFA" w:rsidRDefault="00827EFA" w:rsidP="000F16A4">
            <w:pPr>
              <w:keepNext w:val="0"/>
            </w:pPr>
            <w:r>
              <w:lastRenderedPageBreak/>
              <w:t>These qualifications are consistent with the criteria and specifications of the AQF Level 4 as outlined in the Australian Qualification Framework Second Edition January 2013, as follows:</w:t>
            </w:r>
          </w:p>
          <w:p w14:paraId="7518CA46" w14:textId="77777777" w:rsidR="00827EFA" w:rsidRDefault="00827EFA" w:rsidP="000F16A4">
            <w:pPr>
              <w:keepNext w:val="0"/>
            </w:pPr>
            <w:r>
              <w:t>Knowledge: Graduates of a Certificate IV will have theoretical and practical knowledge and skills for specialised and / or skilled work and learning through knowledge of:</w:t>
            </w:r>
          </w:p>
          <w:p w14:paraId="5314C3AF" w14:textId="77777777" w:rsidR="00827EFA" w:rsidRDefault="00827EFA" w:rsidP="000F16A4">
            <w:pPr>
              <w:pStyle w:val="bullet"/>
              <w:keepNext w:val="0"/>
            </w:pPr>
            <w:r>
              <w:t>resources and strategies to support own English language learning</w:t>
            </w:r>
          </w:p>
          <w:p w14:paraId="5EA3EBE9" w14:textId="77777777" w:rsidR="00827EFA" w:rsidRDefault="00827EFA" w:rsidP="000F16A4">
            <w:pPr>
              <w:pStyle w:val="bullet"/>
              <w:keepNext w:val="0"/>
            </w:pPr>
            <w:r>
              <w:t>English language structures and conventions to enable participation in complex extended verbal transactions, conversations and presentations, and to read and write complex printed and digital texts, relevant to own purposes and appropriate to audience</w:t>
            </w:r>
          </w:p>
          <w:p w14:paraId="519E3398" w14:textId="77777777" w:rsidR="00827EFA" w:rsidRDefault="00827EFA" w:rsidP="000F16A4">
            <w:pPr>
              <w:pStyle w:val="bullet"/>
              <w:keepNext w:val="0"/>
            </w:pPr>
            <w:r>
              <w:t>knowledge of Australian culture to enable participation in complex extended verbal transactions, conversations and presentations, and to read and write complex printed and digital texts, relevant to own purposes and appropriate to context</w:t>
            </w:r>
          </w:p>
          <w:p w14:paraId="3D2E21EA" w14:textId="77777777" w:rsidR="00827EFA" w:rsidRDefault="00827EFA" w:rsidP="000F16A4">
            <w:pPr>
              <w:pStyle w:val="bullet"/>
              <w:keepNext w:val="0"/>
            </w:pPr>
            <w:r>
              <w:t xml:space="preserve">communication technologies </w:t>
            </w:r>
          </w:p>
          <w:p w14:paraId="2DD7E3BA" w14:textId="77777777" w:rsidR="00827EFA" w:rsidRDefault="00827EFA" w:rsidP="000F16A4">
            <w:pPr>
              <w:keepNext w:val="0"/>
            </w:pPr>
            <w:r w:rsidRPr="00827EFA">
              <w:rPr>
                <w:b/>
              </w:rPr>
              <w:t>Skills</w:t>
            </w:r>
            <w:r w:rsidRPr="00827EFA">
              <w:t>: Graduates at this level will have a broad range of cognitive, technical and communication skills to select and apply a range of methods, tools and information to:</w:t>
            </w:r>
          </w:p>
          <w:p w14:paraId="4E48289E" w14:textId="77777777" w:rsidR="00827EFA" w:rsidRDefault="00827EFA" w:rsidP="000F16A4">
            <w:pPr>
              <w:pStyle w:val="bullet"/>
              <w:keepNext w:val="0"/>
            </w:pPr>
            <w:r>
              <w:t>read and evaluate a range of information about potential pathway options</w:t>
            </w:r>
          </w:p>
          <w:p w14:paraId="414B0B44" w14:textId="77777777" w:rsidR="00827EFA" w:rsidRDefault="00827EFA" w:rsidP="000F16A4">
            <w:pPr>
              <w:pStyle w:val="bullet"/>
              <w:keepNext w:val="0"/>
            </w:pPr>
            <w:r>
              <w:t>develop, document and evaluate a learning plan according to identified processes</w:t>
            </w:r>
          </w:p>
          <w:p w14:paraId="76FC0FAF" w14:textId="77777777" w:rsidR="00827EFA" w:rsidRDefault="00827EFA" w:rsidP="000F16A4">
            <w:pPr>
              <w:pStyle w:val="bullet"/>
              <w:keepNext w:val="0"/>
            </w:pPr>
            <w:r>
              <w:t>select and evaluate types of evidence to assemble a portfolio</w:t>
            </w:r>
          </w:p>
          <w:p w14:paraId="3EF2A090" w14:textId="77777777" w:rsidR="00827EFA" w:rsidRDefault="00827EFA" w:rsidP="000F16A4">
            <w:pPr>
              <w:pStyle w:val="bullet"/>
              <w:keepNext w:val="0"/>
            </w:pPr>
            <w:r>
              <w:t>participate in extended transactions and conversations in English</w:t>
            </w:r>
          </w:p>
          <w:p w14:paraId="7D06950B" w14:textId="77777777" w:rsidR="00827EFA" w:rsidRDefault="00827EFA" w:rsidP="000F16A4">
            <w:pPr>
              <w:pStyle w:val="bullet"/>
              <w:keepNext w:val="0"/>
            </w:pPr>
            <w:r>
              <w:t>present and respond to complex instructions and information</w:t>
            </w:r>
          </w:p>
          <w:p w14:paraId="0090B3F2" w14:textId="77777777" w:rsidR="00827EFA" w:rsidRDefault="00827EFA" w:rsidP="000F16A4">
            <w:pPr>
              <w:pStyle w:val="bullet"/>
              <w:keepNext w:val="0"/>
            </w:pPr>
            <w:r>
              <w:t>apply research skills to locate and evaluate information relevant to own goals and purposes</w:t>
            </w:r>
          </w:p>
          <w:p w14:paraId="4A540296" w14:textId="77777777" w:rsidR="00827EFA" w:rsidRDefault="00827EFA" w:rsidP="000F16A4">
            <w:pPr>
              <w:pStyle w:val="bullet"/>
              <w:keepNext w:val="0"/>
            </w:pPr>
            <w:r>
              <w:t>critically analyse complex texts</w:t>
            </w:r>
          </w:p>
          <w:p w14:paraId="13F40CC3" w14:textId="77777777" w:rsidR="00827EFA" w:rsidRDefault="00827EFA" w:rsidP="000F16A4">
            <w:pPr>
              <w:pStyle w:val="bullet"/>
              <w:keepNext w:val="0"/>
            </w:pPr>
            <w:r>
              <w:t>write complex texts relevant to a range of purposes and audiences</w:t>
            </w:r>
          </w:p>
          <w:p w14:paraId="149A52BC" w14:textId="77777777" w:rsidR="00827EFA" w:rsidRDefault="00827EFA" w:rsidP="000F16A4">
            <w:pPr>
              <w:pStyle w:val="bullet"/>
              <w:keepNext w:val="0"/>
            </w:pPr>
            <w:r>
              <w:t>use a range of learning/ communication technology to communicate in English</w:t>
            </w:r>
          </w:p>
          <w:p w14:paraId="7F64AB1E" w14:textId="77777777" w:rsidR="00827EFA" w:rsidRDefault="00827EFA" w:rsidP="000F16A4">
            <w:pPr>
              <w:keepNext w:val="0"/>
            </w:pPr>
            <w:r w:rsidRPr="00827EFA">
              <w:rPr>
                <w:b/>
              </w:rPr>
              <w:t>Application of knowledge and skills</w:t>
            </w:r>
            <w:r w:rsidRPr="00827EFA">
              <w:t>: Graduates at this level will apply knowledge and skills to demonstrate autonomy, judgement and limited responsibility in known or changing contexts and within established parameters by:</w:t>
            </w:r>
          </w:p>
          <w:p w14:paraId="5405A046" w14:textId="77777777" w:rsidR="00827EFA" w:rsidRPr="006144F2" w:rsidRDefault="00827EFA" w:rsidP="000F16A4">
            <w:pPr>
              <w:pStyle w:val="bullet"/>
              <w:keepNext w:val="0"/>
            </w:pPr>
            <w:r w:rsidRPr="006144F2">
              <w:t>planning and monitoring future English language skills development  in relation to identified pathways</w:t>
            </w:r>
          </w:p>
          <w:p w14:paraId="76E2795D" w14:textId="77777777" w:rsidR="00827EFA" w:rsidRPr="006144F2" w:rsidRDefault="00827EFA" w:rsidP="000F16A4">
            <w:pPr>
              <w:pStyle w:val="bullet"/>
              <w:keepNext w:val="0"/>
            </w:pPr>
            <w:r w:rsidRPr="006144F2">
              <w:t xml:space="preserve">analysing and participating in complex </w:t>
            </w:r>
            <w:r>
              <w:t xml:space="preserve">verbal </w:t>
            </w:r>
            <w:r w:rsidRPr="006144F2">
              <w:t>transactions and exchanges in English</w:t>
            </w:r>
          </w:p>
          <w:p w14:paraId="6956E01D" w14:textId="77777777" w:rsidR="00827EFA" w:rsidRPr="006144F2" w:rsidRDefault="00827EFA" w:rsidP="000F16A4">
            <w:pPr>
              <w:pStyle w:val="bullet"/>
              <w:keepNext w:val="0"/>
            </w:pPr>
            <w:r w:rsidRPr="006144F2">
              <w:lastRenderedPageBreak/>
              <w:t>researching and analysing a range of information in complex texts</w:t>
            </w:r>
          </w:p>
          <w:p w14:paraId="44E0B823" w14:textId="77777777" w:rsidR="00827EFA" w:rsidRPr="006144F2" w:rsidRDefault="00827EFA" w:rsidP="000F16A4">
            <w:pPr>
              <w:pStyle w:val="bullet"/>
              <w:keepNext w:val="0"/>
            </w:pPr>
            <w:r w:rsidRPr="006144F2">
              <w:t xml:space="preserve">writing complex texts </w:t>
            </w:r>
          </w:p>
          <w:p w14:paraId="7C04FD5D" w14:textId="77777777" w:rsidR="00827EFA" w:rsidRDefault="00827EFA" w:rsidP="000F16A4">
            <w:pPr>
              <w:pStyle w:val="bullet"/>
              <w:keepNext w:val="0"/>
            </w:pPr>
            <w:r w:rsidRPr="006144F2">
              <w:t>applying digital literacy skills</w:t>
            </w:r>
            <w:r w:rsidR="00FD28B4">
              <w:t>.</w:t>
            </w:r>
          </w:p>
          <w:p w14:paraId="6678D324" w14:textId="77777777" w:rsidR="00827EFA" w:rsidRDefault="00FD28B4" w:rsidP="000F16A4">
            <w:pPr>
              <w:keepNext w:val="0"/>
            </w:pPr>
            <w:r w:rsidRPr="00FD28B4">
              <w:t>The volume of learning for this qualification is typically between 0.5 and 2 years and incorporates structured and unstructured learning activities such as:</w:t>
            </w:r>
          </w:p>
          <w:p w14:paraId="4448FDBF" w14:textId="77777777" w:rsidR="00FD28B4" w:rsidRDefault="00FD28B4" w:rsidP="000F16A4">
            <w:pPr>
              <w:pStyle w:val="bullet"/>
              <w:keepNext w:val="0"/>
            </w:pPr>
            <w:r>
              <w:t>structured activities to develop English language listening and speaking, reading and writing knowledge and skills at ACSF Level 4 to enable more effective participation in those activities relevant to the learner</w:t>
            </w:r>
          </w:p>
          <w:p w14:paraId="3F3B50EB" w14:textId="77777777" w:rsidR="00FD28B4" w:rsidRPr="00827EFA" w:rsidRDefault="00FD28B4" w:rsidP="000F16A4">
            <w:pPr>
              <w:pStyle w:val="bullet"/>
              <w:keepNext w:val="0"/>
            </w:pPr>
            <w:r>
              <w:t>research and evaluate pathway options to independently develop and implement a learning plan over time to enable learning goals to be reviewed and amended.</w:t>
            </w:r>
          </w:p>
        </w:tc>
      </w:tr>
      <w:tr w:rsidR="00307B1E" w:rsidRPr="00475ABA" w14:paraId="7D727FCF" w14:textId="77777777" w:rsidTr="006306D9">
        <w:tc>
          <w:tcPr>
            <w:tcW w:w="3119" w:type="dxa"/>
            <w:gridSpan w:val="5"/>
          </w:tcPr>
          <w:p w14:paraId="3CB5F1AC" w14:textId="6588B68B" w:rsidR="00307B1E" w:rsidRPr="00475ABA" w:rsidRDefault="00B12B4F" w:rsidP="000F16A4">
            <w:pPr>
              <w:pStyle w:val="Code2"/>
              <w:keepNext w:val="0"/>
            </w:pPr>
            <w:bookmarkStart w:id="22" w:name="_Toc523754344"/>
            <w:r>
              <w:lastRenderedPageBreak/>
              <w:t>4.2</w:t>
            </w:r>
            <w:r>
              <w:tab/>
            </w:r>
            <w:r w:rsidR="00307B1E" w:rsidRPr="00475ABA">
              <w:t>Employability skills</w:t>
            </w:r>
            <w:bookmarkEnd w:id="22"/>
            <w:r w:rsidR="00307B1E" w:rsidRPr="00475ABA">
              <w:t xml:space="preserve">  </w:t>
            </w:r>
          </w:p>
        </w:tc>
        <w:tc>
          <w:tcPr>
            <w:tcW w:w="6662" w:type="dxa"/>
            <w:gridSpan w:val="2"/>
          </w:tcPr>
          <w:p w14:paraId="2B0517E5" w14:textId="77777777" w:rsidR="00775E2C" w:rsidRPr="00475ABA" w:rsidRDefault="00FD28B4" w:rsidP="000F16A4">
            <w:pPr>
              <w:keepNext w:val="0"/>
            </w:pPr>
            <w:r w:rsidRPr="003F6FFD">
              <w:t xml:space="preserve">Refer to Appendix </w:t>
            </w:r>
            <w:r>
              <w:t>A</w:t>
            </w:r>
            <w:r w:rsidRPr="003F6FFD">
              <w:t xml:space="preserve"> for Employability Skills Summaries for each qualification.</w:t>
            </w:r>
          </w:p>
        </w:tc>
      </w:tr>
      <w:tr w:rsidR="00307B1E" w:rsidRPr="00475ABA" w14:paraId="08FCF8CD" w14:textId="77777777" w:rsidTr="006306D9">
        <w:tc>
          <w:tcPr>
            <w:tcW w:w="3119" w:type="dxa"/>
            <w:gridSpan w:val="5"/>
          </w:tcPr>
          <w:p w14:paraId="2C9E1D50" w14:textId="6D7BB64F" w:rsidR="00307B1E" w:rsidRPr="00475ABA" w:rsidRDefault="00B12B4F" w:rsidP="000F16A4">
            <w:pPr>
              <w:pStyle w:val="Code2"/>
              <w:keepNext w:val="0"/>
            </w:pPr>
            <w:bookmarkStart w:id="23" w:name="_Toc523754345"/>
            <w:r>
              <w:t>4.3</w:t>
            </w:r>
            <w:r>
              <w:tab/>
            </w:r>
            <w:r w:rsidR="00307B1E" w:rsidRPr="00475ABA">
              <w:t xml:space="preserve">Recognition given to </w:t>
            </w:r>
            <w:r>
              <w:tab/>
            </w:r>
            <w:r w:rsidR="00307B1E" w:rsidRPr="00475ABA">
              <w:t xml:space="preserve">the course (if </w:t>
            </w:r>
            <w:r>
              <w:tab/>
            </w:r>
            <w:r w:rsidR="00307B1E" w:rsidRPr="00475ABA">
              <w:t>applicable)</w:t>
            </w:r>
            <w:bookmarkEnd w:id="23"/>
            <w:r w:rsidR="00307B1E" w:rsidRPr="00475ABA">
              <w:t xml:space="preserve"> </w:t>
            </w:r>
          </w:p>
        </w:tc>
        <w:tc>
          <w:tcPr>
            <w:tcW w:w="6662" w:type="dxa"/>
            <w:gridSpan w:val="2"/>
          </w:tcPr>
          <w:p w14:paraId="48D75C4E" w14:textId="77777777" w:rsidR="00233A01" w:rsidRPr="00475ABA" w:rsidRDefault="00FD28B4" w:rsidP="000F16A4">
            <w:pPr>
              <w:keepNext w:val="0"/>
            </w:pPr>
            <w:r>
              <w:t>Not Applicable</w:t>
            </w:r>
          </w:p>
        </w:tc>
      </w:tr>
      <w:tr w:rsidR="00307B1E" w:rsidRPr="00475ABA" w14:paraId="19F72994" w14:textId="77777777" w:rsidTr="006306D9">
        <w:tc>
          <w:tcPr>
            <w:tcW w:w="3119" w:type="dxa"/>
            <w:gridSpan w:val="5"/>
            <w:tcBorders>
              <w:bottom w:val="single" w:sz="4" w:space="0" w:color="auto"/>
            </w:tcBorders>
          </w:tcPr>
          <w:p w14:paraId="6BE1897E" w14:textId="2578CC51" w:rsidR="00307B1E" w:rsidRPr="00475ABA" w:rsidRDefault="00B12B4F" w:rsidP="000F16A4">
            <w:pPr>
              <w:pStyle w:val="Code2"/>
              <w:keepNext w:val="0"/>
            </w:pPr>
            <w:bookmarkStart w:id="24" w:name="_Toc523754346"/>
            <w:r>
              <w:t>4.4</w:t>
            </w:r>
            <w:r>
              <w:tab/>
            </w:r>
            <w:r w:rsidR="00307B1E" w:rsidRPr="00475ABA">
              <w:t xml:space="preserve">Licensing/ regulatory </w:t>
            </w:r>
            <w:r>
              <w:tab/>
            </w:r>
            <w:r w:rsidR="00307B1E" w:rsidRPr="00475ABA">
              <w:t xml:space="preserve">requirements (if </w:t>
            </w:r>
            <w:r>
              <w:tab/>
            </w:r>
            <w:r w:rsidR="00307B1E" w:rsidRPr="00475ABA">
              <w:t>applicable)</w:t>
            </w:r>
            <w:bookmarkEnd w:id="24"/>
            <w:r w:rsidR="00307B1E" w:rsidRPr="00475ABA">
              <w:t xml:space="preserve"> </w:t>
            </w:r>
          </w:p>
        </w:tc>
        <w:tc>
          <w:tcPr>
            <w:tcW w:w="6662" w:type="dxa"/>
            <w:gridSpan w:val="2"/>
            <w:tcBorders>
              <w:bottom w:val="single" w:sz="4" w:space="0" w:color="auto"/>
            </w:tcBorders>
          </w:tcPr>
          <w:p w14:paraId="46648961" w14:textId="77777777" w:rsidR="007776D4" w:rsidRPr="00475ABA" w:rsidRDefault="00FD28B4" w:rsidP="000F16A4">
            <w:pPr>
              <w:keepNext w:val="0"/>
            </w:pPr>
            <w:r>
              <w:t>Not Applicable</w:t>
            </w:r>
          </w:p>
        </w:tc>
      </w:tr>
      <w:tr w:rsidR="00B12B4F" w:rsidRPr="00475ABA" w14:paraId="29C2E80C" w14:textId="77777777" w:rsidTr="006306D9">
        <w:tc>
          <w:tcPr>
            <w:tcW w:w="2552" w:type="dxa"/>
            <w:gridSpan w:val="2"/>
            <w:tcBorders>
              <w:right w:val="nil"/>
            </w:tcBorders>
            <w:shd w:val="clear" w:color="auto" w:fill="DBE5F1"/>
          </w:tcPr>
          <w:p w14:paraId="3A02D65A" w14:textId="7D383A6D" w:rsidR="00B12B4F" w:rsidRPr="00475ABA" w:rsidRDefault="00B12B4F" w:rsidP="000F16A4">
            <w:pPr>
              <w:pStyle w:val="Code1"/>
              <w:keepNext w:val="0"/>
              <w:rPr>
                <w:i/>
              </w:rPr>
            </w:pPr>
            <w:bookmarkStart w:id="25" w:name="_Toc523754347"/>
            <w:r>
              <w:t>C</w:t>
            </w:r>
            <w:r w:rsidRPr="00475ABA">
              <w:t>ourse rules</w:t>
            </w:r>
            <w:bookmarkEnd w:id="25"/>
          </w:p>
        </w:tc>
        <w:tc>
          <w:tcPr>
            <w:tcW w:w="7229" w:type="dxa"/>
            <w:gridSpan w:val="5"/>
            <w:tcBorders>
              <w:left w:val="nil"/>
            </w:tcBorders>
            <w:shd w:val="clear" w:color="auto" w:fill="DBE5F1"/>
          </w:tcPr>
          <w:p w14:paraId="19E60E65" w14:textId="77777777" w:rsidR="00B12B4F" w:rsidRPr="00475ABA" w:rsidRDefault="00B12B4F" w:rsidP="000F16A4">
            <w:pPr>
              <w:keepNext w:val="0"/>
              <w:rPr>
                <w:i/>
              </w:rPr>
            </w:pPr>
            <w:r w:rsidRPr="00FB4E14">
              <w:t>Standards 2, 6,7 and 9 AQTF Standards for Accredited Courses</w:t>
            </w:r>
          </w:p>
        </w:tc>
      </w:tr>
      <w:tr w:rsidR="00B570AD" w:rsidRPr="00475ABA" w14:paraId="7A33B8CD" w14:textId="77777777" w:rsidTr="006306D9">
        <w:tc>
          <w:tcPr>
            <w:tcW w:w="9781" w:type="dxa"/>
            <w:gridSpan w:val="7"/>
            <w:tcBorders>
              <w:bottom w:val="nil"/>
            </w:tcBorders>
            <w:shd w:val="clear" w:color="auto" w:fill="auto"/>
          </w:tcPr>
          <w:p w14:paraId="2B039B9D" w14:textId="77777777" w:rsidR="00D44880" w:rsidRDefault="00D44880" w:rsidP="000F16A4">
            <w:pPr>
              <w:pStyle w:val="Code2"/>
              <w:keepNext w:val="0"/>
            </w:pPr>
            <w:bookmarkStart w:id="26" w:name="_Toc523754348"/>
          </w:p>
          <w:p w14:paraId="0ED771C1" w14:textId="3A1DF9C4" w:rsidR="00B570AD" w:rsidRDefault="00B570AD" w:rsidP="000F16A4">
            <w:pPr>
              <w:pStyle w:val="Code2"/>
              <w:keepNext w:val="0"/>
            </w:pPr>
            <w:r>
              <w:t>5.1</w:t>
            </w:r>
            <w:r>
              <w:tab/>
            </w:r>
            <w:r w:rsidRPr="00475ABA">
              <w:t>Course structure</w:t>
            </w:r>
            <w:bookmarkEnd w:id="26"/>
            <w:r w:rsidRPr="00475ABA">
              <w:t xml:space="preserve"> </w:t>
            </w:r>
          </w:p>
        </w:tc>
      </w:tr>
      <w:tr w:rsidR="0034178F" w:rsidRPr="00475ABA" w14:paraId="5BCE2582" w14:textId="77777777" w:rsidTr="006306D9">
        <w:tc>
          <w:tcPr>
            <w:tcW w:w="9781" w:type="dxa"/>
            <w:gridSpan w:val="7"/>
            <w:tcBorders>
              <w:bottom w:val="nil"/>
            </w:tcBorders>
            <w:shd w:val="clear" w:color="auto" w:fill="auto"/>
          </w:tcPr>
          <w:p w14:paraId="622FF9A6" w14:textId="224178A4" w:rsidR="0063438E" w:rsidRPr="00F14E3C" w:rsidRDefault="00087FD0" w:rsidP="000F16A4">
            <w:pPr>
              <w:pStyle w:val="Code2"/>
              <w:keepNext w:val="0"/>
            </w:pPr>
            <w:bookmarkStart w:id="27" w:name="_Toc523754349"/>
            <w:r w:rsidRPr="00087FD0">
              <w:t>22482</w:t>
            </w:r>
            <w:r w:rsidR="0063438E" w:rsidRPr="00F14E3C">
              <w:t>VIC Course in Initial EAL</w:t>
            </w:r>
            <w:bookmarkEnd w:id="27"/>
          </w:p>
          <w:p w14:paraId="65893549" w14:textId="02881991" w:rsidR="00F62470" w:rsidRPr="00FB4E14" w:rsidRDefault="0063438E" w:rsidP="000F16A4">
            <w:pPr>
              <w:keepNext w:val="0"/>
            </w:pPr>
            <w:r w:rsidRPr="00BD7A0A">
              <w:t>To be eli</w:t>
            </w:r>
            <w:r w:rsidR="00CC2142">
              <w:t>gible for the</w:t>
            </w:r>
            <w:r w:rsidR="00087FD0">
              <w:t xml:space="preserve"> </w:t>
            </w:r>
            <w:r w:rsidR="00087FD0" w:rsidRPr="00087FD0">
              <w:t>22482</w:t>
            </w:r>
            <w:r w:rsidRPr="00BD7A0A">
              <w:t>VIC Course in</w:t>
            </w:r>
            <w:r>
              <w:t xml:space="preserve"> Initial </w:t>
            </w:r>
            <w:r w:rsidRPr="00BD7A0A">
              <w:t>EAL, learners must su</w:t>
            </w:r>
            <w:r>
              <w:t>ccessfully complete a total of 6</w:t>
            </w:r>
            <w:r w:rsidRPr="00BD7A0A">
              <w:t xml:space="preserve"> units</w:t>
            </w:r>
            <w:r>
              <w:t>.</w:t>
            </w:r>
          </w:p>
        </w:tc>
      </w:tr>
      <w:tr w:rsidR="0063438E" w:rsidRPr="00475ABA" w14:paraId="24A0BFF4" w14:textId="77777777" w:rsidTr="006306D9">
        <w:tc>
          <w:tcPr>
            <w:tcW w:w="9781" w:type="dxa"/>
            <w:gridSpan w:val="7"/>
            <w:tcBorders>
              <w:top w:val="nil"/>
            </w:tcBorders>
            <w:shd w:val="clear" w:color="auto" w:fill="auto"/>
          </w:tcPr>
          <w:p w14:paraId="0E81CCF6" w14:textId="77777777" w:rsidR="0063438E" w:rsidRPr="0063438E" w:rsidRDefault="0063438E" w:rsidP="000F16A4">
            <w:pPr>
              <w:keepNext w:val="0"/>
            </w:pPr>
            <w:r w:rsidRPr="0063438E">
              <w:t>A Statement of Attainment will be issued for any unit of competency completed if the full course is not completed.</w:t>
            </w:r>
          </w:p>
        </w:tc>
      </w:tr>
      <w:tr w:rsidR="0063438E" w:rsidRPr="00475ABA" w14:paraId="35B73E44" w14:textId="77777777" w:rsidTr="006306D9">
        <w:trPr>
          <w:cantSplit/>
          <w:trHeight w:val="1132"/>
        </w:trPr>
        <w:tc>
          <w:tcPr>
            <w:tcW w:w="1702" w:type="dxa"/>
            <w:tcBorders>
              <w:bottom w:val="single" w:sz="4" w:space="0" w:color="auto"/>
            </w:tcBorders>
            <w:shd w:val="clear" w:color="auto" w:fill="E6E6E6"/>
            <w:vAlign w:val="center"/>
          </w:tcPr>
          <w:p w14:paraId="45F0AB2A" w14:textId="77777777" w:rsidR="0063438E" w:rsidRPr="0063438E" w:rsidRDefault="0063438E" w:rsidP="000F16A4">
            <w:pPr>
              <w:keepNext w:val="0"/>
              <w:spacing w:before="240"/>
              <w:ind w:left="103"/>
              <w:rPr>
                <w:rFonts w:cs="Arial"/>
                <w:b/>
                <w:sz w:val="20"/>
                <w:szCs w:val="20"/>
              </w:rPr>
            </w:pPr>
            <w:r w:rsidRPr="0063438E">
              <w:rPr>
                <w:rFonts w:cs="Arial"/>
                <w:b/>
                <w:sz w:val="20"/>
                <w:szCs w:val="20"/>
              </w:rPr>
              <w:t>Unit code</w:t>
            </w:r>
          </w:p>
        </w:tc>
        <w:tc>
          <w:tcPr>
            <w:tcW w:w="1275" w:type="dxa"/>
            <w:gridSpan w:val="3"/>
            <w:tcBorders>
              <w:bottom w:val="single" w:sz="4" w:space="0" w:color="auto"/>
            </w:tcBorders>
            <w:shd w:val="clear" w:color="auto" w:fill="E6E6E6"/>
            <w:vAlign w:val="center"/>
          </w:tcPr>
          <w:p w14:paraId="3CE33496" w14:textId="77777777" w:rsidR="0063438E" w:rsidRPr="0063438E" w:rsidRDefault="0063438E" w:rsidP="000F16A4">
            <w:pPr>
              <w:keepNext w:val="0"/>
              <w:spacing w:before="240"/>
              <w:ind w:left="33" w:firstLine="18"/>
              <w:rPr>
                <w:rFonts w:cs="Arial"/>
                <w:b/>
                <w:sz w:val="20"/>
                <w:szCs w:val="20"/>
              </w:rPr>
            </w:pPr>
            <w:r w:rsidRPr="0063438E">
              <w:rPr>
                <w:rFonts w:cs="Arial"/>
                <w:b/>
                <w:sz w:val="20"/>
                <w:szCs w:val="20"/>
              </w:rPr>
              <w:t xml:space="preserve">Field of Education code </w:t>
            </w:r>
          </w:p>
        </w:tc>
        <w:tc>
          <w:tcPr>
            <w:tcW w:w="5954" w:type="dxa"/>
            <w:gridSpan w:val="2"/>
            <w:tcBorders>
              <w:bottom w:val="single" w:sz="4" w:space="0" w:color="auto"/>
            </w:tcBorders>
            <w:shd w:val="clear" w:color="auto" w:fill="E6E6E6"/>
            <w:vAlign w:val="center"/>
          </w:tcPr>
          <w:p w14:paraId="73653F86" w14:textId="77777777" w:rsidR="0063438E" w:rsidRPr="0063438E" w:rsidRDefault="0063438E" w:rsidP="000F16A4">
            <w:pPr>
              <w:keepNext w:val="0"/>
              <w:spacing w:before="240"/>
              <w:rPr>
                <w:rFonts w:cs="Arial"/>
                <w:b/>
                <w:sz w:val="20"/>
                <w:szCs w:val="20"/>
              </w:rPr>
            </w:pPr>
            <w:r w:rsidRPr="0063438E">
              <w:rPr>
                <w:rFonts w:cs="Arial"/>
                <w:b/>
                <w:sz w:val="20"/>
                <w:szCs w:val="20"/>
              </w:rPr>
              <w:t>Unit title</w:t>
            </w:r>
          </w:p>
        </w:tc>
        <w:tc>
          <w:tcPr>
            <w:tcW w:w="850" w:type="dxa"/>
            <w:tcBorders>
              <w:bottom w:val="single" w:sz="4" w:space="0" w:color="auto"/>
            </w:tcBorders>
            <w:shd w:val="clear" w:color="auto" w:fill="E6E6E6"/>
            <w:vAlign w:val="center"/>
          </w:tcPr>
          <w:p w14:paraId="0E42DA24" w14:textId="77777777" w:rsidR="0063438E" w:rsidRPr="0063438E" w:rsidRDefault="0063438E" w:rsidP="000F16A4">
            <w:pPr>
              <w:keepNext w:val="0"/>
              <w:spacing w:before="240"/>
              <w:ind w:left="34"/>
              <w:rPr>
                <w:rFonts w:cs="Arial"/>
                <w:b/>
                <w:sz w:val="20"/>
                <w:szCs w:val="20"/>
              </w:rPr>
            </w:pPr>
            <w:r w:rsidRPr="0063438E">
              <w:rPr>
                <w:rFonts w:cs="Arial"/>
                <w:b/>
                <w:sz w:val="20"/>
                <w:szCs w:val="20"/>
              </w:rPr>
              <w:t>Nominal hours</w:t>
            </w:r>
          </w:p>
        </w:tc>
      </w:tr>
      <w:tr w:rsidR="0063438E" w:rsidRPr="00475ABA" w14:paraId="0BCD65D0" w14:textId="77777777" w:rsidTr="006306D9">
        <w:trPr>
          <w:trHeight w:val="474"/>
        </w:trPr>
        <w:tc>
          <w:tcPr>
            <w:tcW w:w="1702" w:type="dxa"/>
          </w:tcPr>
          <w:p w14:paraId="51DC9077" w14:textId="77777777" w:rsidR="0063438E" w:rsidRPr="0063438E" w:rsidRDefault="0063438E" w:rsidP="000F16A4">
            <w:pPr>
              <w:keepNext w:val="0"/>
              <w:rPr>
                <w:rFonts w:cs="Arial"/>
                <w:b/>
              </w:rPr>
            </w:pPr>
            <w:r w:rsidRPr="0063438E">
              <w:rPr>
                <w:rFonts w:cs="Arial"/>
                <w:b/>
              </w:rPr>
              <w:t>Core</w:t>
            </w:r>
          </w:p>
        </w:tc>
        <w:tc>
          <w:tcPr>
            <w:tcW w:w="1275" w:type="dxa"/>
            <w:gridSpan w:val="3"/>
          </w:tcPr>
          <w:p w14:paraId="159F164D" w14:textId="77777777" w:rsidR="0063438E" w:rsidRPr="00475ABA" w:rsidRDefault="0063438E" w:rsidP="000F16A4">
            <w:pPr>
              <w:keepNext w:val="0"/>
              <w:rPr>
                <w:rFonts w:cs="Arial"/>
                <w:i/>
              </w:rPr>
            </w:pPr>
          </w:p>
        </w:tc>
        <w:tc>
          <w:tcPr>
            <w:tcW w:w="5954" w:type="dxa"/>
            <w:gridSpan w:val="2"/>
          </w:tcPr>
          <w:p w14:paraId="13273F1F" w14:textId="77777777" w:rsidR="0063438E" w:rsidRPr="00475ABA" w:rsidRDefault="0063438E" w:rsidP="000F16A4">
            <w:pPr>
              <w:keepNext w:val="0"/>
              <w:rPr>
                <w:rFonts w:cs="Arial"/>
                <w:i/>
              </w:rPr>
            </w:pPr>
          </w:p>
        </w:tc>
        <w:tc>
          <w:tcPr>
            <w:tcW w:w="850" w:type="dxa"/>
          </w:tcPr>
          <w:p w14:paraId="63AD561C" w14:textId="77777777" w:rsidR="0063438E" w:rsidRPr="00475ABA" w:rsidRDefault="0063438E" w:rsidP="000F16A4">
            <w:pPr>
              <w:keepNext w:val="0"/>
              <w:rPr>
                <w:rFonts w:cs="Arial"/>
                <w:i/>
              </w:rPr>
            </w:pPr>
          </w:p>
        </w:tc>
      </w:tr>
      <w:tr w:rsidR="0063438E" w:rsidRPr="00475ABA" w14:paraId="0A00A413" w14:textId="77777777" w:rsidTr="00ED3457">
        <w:trPr>
          <w:trHeight w:val="493"/>
        </w:trPr>
        <w:tc>
          <w:tcPr>
            <w:tcW w:w="1702" w:type="dxa"/>
            <w:tcBorders>
              <w:bottom w:val="single" w:sz="4" w:space="0" w:color="auto"/>
            </w:tcBorders>
            <w:vAlign w:val="center"/>
          </w:tcPr>
          <w:p w14:paraId="61C796C8" w14:textId="7AF470E7" w:rsidR="0063438E" w:rsidRPr="008D27C4" w:rsidRDefault="004C1826" w:rsidP="000F16A4">
            <w:pPr>
              <w:keepNext w:val="0"/>
            </w:pPr>
            <w:r>
              <w:t>VU22578</w:t>
            </w:r>
          </w:p>
        </w:tc>
        <w:tc>
          <w:tcPr>
            <w:tcW w:w="1275" w:type="dxa"/>
            <w:gridSpan w:val="3"/>
            <w:tcBorders>
              <w:bottom w:val="single" w:sz="4" w:space="0" w:color="auto"/>
            </w:tcBorders>
            <w:vAlign w:val="center"/>
          </w:tcPr>
          <w:p w14:paraId="40F055AA" w14:textId="77777777" w:rsidR="0063438E" w:rsidRPr="008D7BED" w:rsidRDefault="0063438E" w:rsidP="000F16A4">
            <w:pPr>
              <w:keepNext w:val="0"/>
              <w:rPr>
                <w:b/>
                <w:sz w:val="20"/>
                <w:szCs w:val="20"/>
              </w:rPr>
            </w:pPr>
            <w:r>
              <w:t>120103</w:t>
            </w:r>
          </w:p>
        </w:tc>
        <w:tc>
          <w:tcPr>
            <w:tcW w:w="5954" w:type="dxa"/>
            <w:gridSpan w:val="2"/>
            <w:tcBorders>
              <w:bottom w:val="single" w:sz="4" w:space="0" w:color="auto"/>
            </w:tcBorders>
            <w:vAlign w:val="center"/>
          </w:tcPr>
          <w:p w14:paraId="5F1340E2" w14:textId="77777777" w:rsidR="0063438E" w:rsidRPr="008D27C4" w:rsidRDefault="0063438E" w:rsidP="000F16A4">
            <w:pPr>
              <w:keepNext w:val="0"/>
            </w:pPr>
            <w:r w:rsidRPr="008D27C4">
              <w:t>Recognise letters of the alphabet and their sounds</w:t>
            </w:r>
          </w:p>
        </w:tc>
        <w:tc>
          <w:tcPr>
            <w:tcW w:w="850" w:type="dxa"/>
            <w:tcBorders>
              <w:bottom w:val="single" w:sz="4" w:space="0" w:color="auto"/>
            </w:tcBorders>
            <w:vAlign w:val="bottom"/>
          </w:tcPr>
          <w:p w14:paraId="00AD0E0C" w14:textId="77777777" w:rsidR="0063438E" w:rsidRPr="008D7BED" w:rsidRDefault="0063438E" w:rsidP="000F16A4">
            <w:pPr>
              <w:keepNext w:val="0"/>
              <w:jc w:val="center"/>
            </w:pPr>
            <w:r>
              <w:t>100</w:t>
            </w:r>
          </w:p>
        </w:tc>
      </w:tr>
      <w:tr w:rsidR="0063438E" w:rsidRPr="00475ABA" w14:paraId="68B4883B" w14:textId="77777777" w:rsidTr="00ED3457">
        <w:trPr>
          <w:trHeight w:val="493"/>
        </w:trPr>
        <w:tc>
          <w:tcPr>
            <w:tcW w:w="1702" w:type="dxa"/>
            <w:tcBorders>
              <w:bottom w:val="single" w:sz="4" w:space="0" w:color="auto"/>
            </w:tcBorders>
            <w:vAlign w:val="center"/>
          </w:tcPr>
          <w:p w14:paraId="55A32BD8" w14:textId="55790FEF" w:rsidR="0063438E" w:rsidRPr="008D27C4" w:rsidRDefault="004C1826" w:rsidP="000F16A4">
            <w:pPr>
              <w:keepNext w:val="0"/>
            </w:pPr>
            <w:r w:rsidRPr="004C1826">
              <w:t>VU22579</w:t>
            </w:r>
          </w:p>
        </w:tc>
        <w:tc>
          <w:tcPr>
            <w:tcW w:w="1275" w:type="dxa"/>
            <w:gridSpan w:val="3"/>
            <w:tcBorders>
              <w:bottom w:val="single" w:sz="4" w:space="0" w:color="auto"/>
            </w:tcBorders>
            <w:vAlign w:val="center"/>
          </w:tcPr>
          <w:p w14:paraId="6FD5D29F" w14:textId="77777777" w:rsidR="0063438E" w:rsidRPr="008D7BED" w:rsidRDefault="0063438E" w:rsidP="000F16A4">
            <w:pPr>
              <w:keepNext w:val="0"/>
              <w:rPr>
                <w:b/>
                <w:sz w:val="20"/>
                <w:szCs w:val="20"/>
              </w:rPr>
            </w:pPr>
            <w:r>
              <w:t>120103</w:t>
            </w:r>
          </w:p>
        </w:tc>
        <w:tc>
          <w:tcPr>
            <w:tcW w:w="5954" w:type="dxa"/>
            <w:gridSpan w:val="2"/>
            <w:tcBorders>
              <w:bottom w:val="single" w:sz="4" w:space="0" w:color="auto"/>
            </w:tcBorders>
            <w:vAlign w:val="center"/>
          </w:tcPr>
          <w:p w14:paraId="78FE1B7D" w14:textId="77777777" w:rsidR="0063438E" w:rsidRPr="008D27C4" w:rsidRDefault="0063438E" w:rsidP="000F16A4">
            <w:pPr>
              <w:keepNext w:val="0"/>
            </w:pPr>
            <w:r w:rsidRPr="008D27C4">
              <w:t>Use strategies to participate in learning</w:t>
            </w:r>
          </w:p>
        </w:tc>
        <w:tc>
          <w:tcPr>
            <w:tcW w:w="850" w:type="dxa"/>
            <w:tcBorders>
              <w:bottom w:val="single" w:sz="4" w:space="0" w:color="auto"/>
            </w:tcBorders>
            <w:vAlign w:val="bottom"/>
          </w:tcPr>
          <w:p w14:paraId="477182D2" w14:textId="77777777" w:rsidR="0063438E" w:rsidRPr="008D7BED" w:rsidRDefault="0063438E" w:rsidP="000F16A4">
            <w:pPr>
              <w:keepNext w:val="0"/>
              <w:jc w:val="center"/>
            </w:pPr>
            <w:r>
              <w:t>70</w:t>
            </w:r>
          </w:p>
        </w:tc>
      </w:tr>
      <w:tr w:rsidR="0063438E" w:rsidRPr="00475ABA" w14:paraId="3C58BE50" w14:textId="77777777" w:rsidTr="00ED3457">
        <w:trPr>
          <w:trHeight w:val="493"/>
        </w:trPr>
        <w:tc>
          <w:tcPr>
            <w:tcW w:w="1702" w:type="dxa"/>
            <w:tcBorders>
              <w:bottom w:val="single" w:sz="4" w:space="0" w:color="auto"/>
            </w:tcBorders>
            <w:vAlign w:val="center"/>
          </w:tcPr>
          <w:p w14:paraId="70DB2662" w14:textId="500272FD" w:rsidR="0063438E" w:rsidRPr="008D27C4" w:rsidRDefault="004C1826" w:rsidP="000F16A4">
            <w:pPr>
              <w:keepNext w:val="0"/>
            </w:pPr>
            <w:r w:rsidRPr="004C1826">
              <w:t>VU22580</w:t>
            </w:r>
          </w:p>
        </w:tc>
        <w:tc>
          <w:tcPr>
            <w:tcW w:w="1275" w:type="dxa"/>
            <w:gridSpan w:val="3"/>
            <w:tcBorders>
              <w:bottom w:val="single" w:sz="4" w:space="0" w:color="auto"/>
            </w:tcBorders>
            <w:vAlign w:val="center"/>
          </w:tcPr>
          <w:p w14:paraId="225C6D79" w14:textId="77777777" w:rsidR="0063438E" w:rsidRPr="008D7BED" w:rsidRDefault="0063438E" w:rsidP="000F16A4">
            <w:pPr>
              <w:keepNext w:val="0"/>
              <w:rPr>
                <w:b/>
                <w:sz w:val="20"/>
                <w:szCs w:val="20"/>
              </w:rPr>
            </w:pPr>
            <w:r>
              <w:t>120103</w:t>
            </w:r>
          </w:p>
        </w:tc>
        <w:tc>
          <w:tcPr>
            <w:tcW w:w="5954" w:type="dxa"/>
            <w:gridSpan w:val="2"/>
            <w:tcBorders>
              <w:bottom w:val="single" w:sz="4" w:space="0" w:color="auto"/>
            </w:tcBorders>
            <w:vAlign w:val="center"/>
          </w:tcPr>
          <w:p w14:paraId="4EE075C6" w14:textId="7744A56C" w:rsidR="0063438E" w:rsidRPr="008D27C4" w:rsidRDefault="0063438E" w:rsidP="000F16A4">
            <w:pPr>
              <w:keepNext w:val="0"/>
            </w:pPr>
            <w:r w:rsidRPr="008D27C4">
              <w:t xml:space="preserve">Recognise and copy </w:t>
            </w:r>
            <w:r w:rsidR="00B91637" w:rsidRPr="00B91637">
              <w:t>extremely</w:t>
            </w:r>
            <w:r w:rsidR="00B91637" w:rsidRPr="000B4658">
              <w:rPr>
                <w:rFonts w:ascii="Arial Narrow" w:hAnsi="Arial Narrow" w:cs="Arial"/>
                <w:color w:val="000000"/>
              </w:rPr>
              <w:t xml:space="preserve"> </w:t>
            </w:r>
            <w:r w:rsidRPr="008D27C4">
              <w:t>familiar words</w:t>
            </w:r>
          </w:p>
        </w:tc>
        <w:tc>
          <w:tcPr>
            <w:tcW w:w="850" w:type="dxa"/>
            <w:tcBorders>
              <w:bottom w:val="single" w:sz="4" w:space="0" w:color="auto"/>
            </w:tcBorders>
            <w:vAlign w:val="bottom"/>
          </w:tcPr>
          <w:p w14:paraId="14131D53" w14:textId="77777777" w:rsidR="0063438E" w:rsidRPr="008D7BED" w:rsidRDefault="0063438E" w:rsidP="000F16A4">
            <w:pPr>
              <w:keepNext w:val="0"/>
              <w:jc w:val="center"/>
            </w:pPr>
            <w:r>
              <w:t>80</w:t>
            </w:r>
          </w:p>
        </w:tc>
      </w:tr>
      <w:tr w:rsidR="0063438E" w:rsidRPr="00475ABA" w14:paraId="4EEDAFFA" w14:textId="77777777" w:rsidTr="00ED3457">
        <w:trPr>
          <w:trHeight w:val="493"/>
        </w:trPr>
        <w:tc>
          <w:tcPr>
            <w:tcW w:w="1702" w:type="dxa"/>
            <w:tcBorders>
              <w:bottom w:val="single" w:sz="4" w:space="0" w:color="auto"/>
            </w:tcBorders>
            <w:vAlign w:val="center"/>
          </w:tcPr>
          <w:p w14:paraId="3389CFA4" w14:textId="38325737" w:rsidR="0063438E" w:rsidRPr="008D27C4" w:rsidRDefault="00675F8A" w:rsidP="000F16A4">
            <w:pPr>
              <w:keepNext w:val="0"/>
            </w:pPr>
            <w:r w:rsidRPr="00675F8A">
              <w:t>VU22581</w:t>
            </w:r>
          </w:p>
        </w:tc>
        <w:tc>
          <w:tcPr>
            <w:tcW w:w="1275" w:type="dxa"/>
            <w:gridSpan w:val="3"/>
            <w:tcBorders>
              <w:bottom w:val="single" w:sz="4" w:space="0" w:color="auto"/>
            </w:tcBorders>
            <w:vAlign w:val="center"/>
          </w:tcPr>
          <w:p w14:paraId="48EF927B" w14:textId="77777777" w:rsidR="0063438E" w:rsidRPr="008D7BED" w:rsidRDefault="0063438E" w:rsidP="000F16A4">
            <w:pPr>
              <w:keepNext w:val="0"/>
              <w:rPr>
                <w:b/>
                <w:sz w:val="20"/>
                <w:szCs w:val="20"/>
              </w:rPr>
            </w:pPr>
            <w:r>
              <w:t>120103</w:t>
            </w:r>
          </w:p>
        </w:tc>
        <w:tc>
          <w:tcPr>
            <w:tcW w:w="5954" w:type="dxa"/>
            <w:gridSpan w:val="2"/>
            <w:tcBorders>
              <w:bottom w:val="single" w:sz="4" w:space="0" w:color="auto"/>
            </w:tcBorders>
            <w:vAlign w:val="center"/>
          </w:tcPr>
          <w:p w14:paraId="29D35299" w14:textId="0EF56EE1" w:rsidR="0063438E" w:rsidRPr="008D27C4" w:rsidRDefault="0063438E" w:rsidP="000F16A4">
            <w:pPr>
              <w:keepNext w:val="0"/>
            </w:pPr>
            <w:r w:rsidRPr="008D27C4">
              <w:t xml:space="preserve">Participate in </w:t>
            </w:r>
            <w:r w:rsidR="00B91637" w:rsidRPr="00B91637">
              <w:t xml:space="preserve">extremely </w:t>
            </w:r>
            <w:r w:rsidRPr="008D27C4">
              <w:t>familiar spoken exchanges</w:t>
            </w:r>
          </w:p>
        </w:tc>
        <w:tc>
          <w:tcPr>
            <w:tcW w:w="850" w:type="dxa"/>
            <w:tcBorders>
              <w:bottom w:val="single" w:sz="4" w:space="0" w:color="auto"/>
            </w:tcBorders>
            <w:vAlign w:val="bottom"/>
          </w:tcPr>
          <w:p w14:paraId="2B149039" w14:textId="77777777" w:rsidR="0063438E" w:rsidRPr="008D7BED" w:rsidRDefault="0063438E" w:rsidP="000F16A4">
            <w:pPr>
              <w:keepNext w:val="0"/>
              <w:jc w:val="center"/>
            </w:pPr>
            <w:r>
              <w:t>90</w:t>
            </w:r>
          </w:p>
        </w:tc>
      </w:tr>
      <w:tr w:rsidR="0063438E" w:rsidRPr="00475ABA" w14:paraId="02CFD932" w14:textId="77777777" w:rsidTr="00ED3457">
        <w:trPr>
          <w:trHeight w:val="493"/>
        </w:trPr>
        <w:tc>
          <w:tcPr>
            <w:tcW w:w="1702" w:type="dxa"/>
            <w:tcBorders>
              <w:bottom w:val="single" w:sz="4" w:space="0" w:color="auto"/>
            </w:tcBorders>
            <w:vAlign w:val="center"/>
          </w:tcPr>
          <w:p w14:paraId="0F84D86C" w14:textId="42265060" w:rsidR="0063438E" w:rsidRPr="008D27C4" w:rsidRDefault="00675F8A" w:rsidP="000F16A4">
            <w:pPr>
              <w:keepNext w:val="0"/>
            </w:pPr>
            <w:r w:rsidRPr="00675F8A">
              <w:lastRenderedPageBreak/>
              <w:t>VU22582</w:t>
            </w:r>
          </w:p>
        </w:tc>
        <w:tc>
          <w:tcPr>
            <w:tcW w:w="1275" w:type="dxa"/>
            <w:gridSpan w:val="3"/>
            <w:tcBorders>
              <w:bottom w:val="single" w:sz="4" w:space="0" w:color="auto"/>
            </w:tcBorders>
            <w:vAlign w:val="center"/>
          </w:tcPr>
          <w:p w14:paraId="766F6F76" w14:textId="77777777" w:rsidR="0063438E" w:rsidRPr="008D7BED" w:rsidRDefault="0063438E" w:rsidP="000F16A4">
            <w:pPr>
              <w:keepNext w:val="0"/>
              <w:rPr>
                <w:b/>
                <w:sz w:val="20"/>
                <w:szCs w:val="20"/>
              </w:rPr>
            </w:pPr>
            <w:r>
              <w:t>120103</w:t>
            </w:r>
          </w:p>
        </w:tc>
        <w:tc>
          <w:tcPr>
            <w:tcW w:w="5954" w:type="dxa"/>
            <w:gridSpan w:val="2"/>
            <w:tcBorders>
              <w:bottom w:val="single" w:sz="4" w:space="0" w:color="auto"/>
            </w:tcBorders>
            <w:vAlign w:val="center"/>
          </w:tcPr>
          <w:p w14:paraId="2C1405F8" w14:textId="77777777" w:rsidR="0063438E" w:rsidRPr="008D27C4" w:rsidRDefault="0063438E" w:rsidP="000F16A4">
            <w:pPr>
              <w:keepNext w:val="0"/>
            </w:pPr>
            <w:r w:rsidRPr="008D27C4">
              <w:t>Recognise and copy numbers from 1 to 100</w:t>
            </w:r>
          </w:p>
        </w:tc>
        <w:tc>
          <w:tcPr>
            <w:tcW w:w="850" w:type="dxa"/>
            <w:tcBorders>
              <w:bottom w:val="single" w:sz="4" w:space="0" w:color="auto"/>
            </w:tcBorders>
            <w:vAlign w:val="bottom"/>
          </w:tcPr>
          <w:p w14:paraId="1735B790" w14:textId="77777777" w:rsidR="0063438E" w:rsidRPr="008D7BED" w:rsidRDefault="0063438E" w:rsidP="000F16A4">
            <w:pPr>
              <w:keepNext w:val="0"/>
              <w:jc w:val="center"/>
            </w:pPr>
            <w:r>
              <w:t>80</w:t>
            </w:r>
          </w:p>
        </w:tc>
      </w:tr>
      <w:tr w:rsidR="0063438E" w:rsidRPr="00475ABA" w14:paraId="763338DC" w14:textId="77777777" w:rsidTr="00ED3457">
        <w:trPr>
          <w:trHeight w:val="493"/>
        </w:trPr>
        <w:tc>
          <w:tcPr>
            <w:tcW w:w="1702" w:type="dxa"/>
            <w:tcBorders>
              <w:bottom w:val="single" w:sz="4" w:space="0" w:color="auto"/>
            </w:tcBorders>
            <w:vAlign w:val="center"/>
          </w:tcPr>
          <w:p w14:paraId="7ACC0A62" w14:textId="77777777" w:rsidR="0063438E" w:rsidRPr="008D7BED" w:rsidRDefault="0063438E" w:rsidP="000F16A4">
            <w:pPr>
              <w:keepNext w:val="0"/>
            </w:pPr>
            <w:r>
              <w:t>VU22383</w:t>
            </w:r>
          </w:p>
        </w:tc>
        <w:tc>
          <w:tcPr>
            <w:tcW w:w="1275" w:type="dxa"/>
            <w:gridSpan w:val="3"/>
            <w:tcBorders>
              <w:bottom w:val="single" w:sz="4" w:space="0" w:color="auto"/>
            </w:tcBorders>
            <w:vAlign w:val="center"/>
          </w:tcPr>
          <w:p w14:paraId="00B74CCA" w14:textId="77777777" w:rsidR="0063438E" w:rsidRPr="008D7BED" w:rsidRDefault="0063438E" w:rsidP="000F16A4">
            <w:pPr>
              <w:keepNext w:val="0"/>
              <w:spacing w:before="80" w:after="80"/>
              <w:rPr>
                <w:b/>
                <w:sz w:val="20"/>
                <w:szCs w:val="20"/>
              </w:rPr>
            </w:pPr>
            <w:r>
              <w:t>120103</w:t>
            </w:r>
          </w:p>
        </w:tc>
        <w:tc>
          <w:tcPr>
            <w:tcW w:w="5954" w:type="dxa"/>
            <w:gridSpan w:val="2"/>
            <w:tcBorders>
              <w:bottom w:val="single" w:sz="4" w:space="0" w:color="auto"/>
            </w:tcBorders>
            <w:vAlign w:val="center"/>
          </w:tcPr>
          <w:p w14:paraId="13099D41" w14:textId="77777777" w:rsidR="0063438E" w:rsidRPr="008D27C4" w:rsidRDefault="0063438E" w:rsidP="000F16A4">
            <w:pPr>
              <w:keepNext w:val="0"/>
            </w:pPr>
            <w:bookmarkStart w:id="28" w:name="_Toc507058761"/>
            <w:bookmarkStart w:id="29" w:name="_Toc508967662"/>
            <w:r>
              <w:t xml:space="preserve">Identify common digital </w:t>
            </w:r>
            <w:bookmarkEnd w:id="28"/>
            <w:bookmarkEnd w:id="29"/>
            <w:r>
              <w:t>media</w:t>
            </w:r>
          </w:p>
        </w:tc>
        <w:tc>
          <w:tcPr>
            <w:tcW w:w="850" w:type="dxa"/>
            <w:tcBorders>
              <w:bottom w:val="single" w:sz="4" w:space="0" w:color="auto"/>
            </w:tcBorders>
            <w:vAlign w:val="bottom"/>
          </w:tcPr>
          <w:p w14:paraId="72E27F1C" w14:textId="77777777" w:rsidR="0063438E" w:rsidRPr="008D7BED" w:rsidRDefault="0063438E" w:rsidP="000F16A4">
            <w:pPr>
              <w:keepNext w:val="0"/>
              <w:jc w:val="center"/>
            </w:pPr>
            <w:r>
              <w:t>10</w:t>
            </w:r>
          </w:p>
        </w:tc>
      </w:tr>
      <w:tr w:rsidR="00F62470" w:rsidRPr="00475ABA" w14:paraId="1C803008" w14:textId="77777777" w:rsidTr="006306D9">
        <w:trPr>
          <w:trHeight w:val="479"/>
        </w:trPr>
        <w:tc>
          <w:tcPr>
            <w:tcW w:w="8931" w:type="dxa"/>
            <w:gridSpan w:val="6"/>
            <w:shd w:val="clear" w:color="auto" w:fill="E6E6E6"/>
            <w:vAlign w:val="center"/>
          </w:tcPr>
          <w:p w14:paraId="261956DF" w14:textId="77777777" w:rsidR="00F62470" w:rsidRPr="00475ABA" w:rsidRDefault="0063438E" w:rsidP="000F16A4">
            <w:pPr>
              <w:keepNext w:val="0"/>
              <w:ind w:left="386"/>
              <w:jc w:val="right"/>
              <w:rPr>
                <w:rFonts w:cs="Arial"/>
                <w:b/>
              </w:rPr>
            </w:pPr>
            <w:r>
              <w:rPr>
                <w:rFonts w:cs="Arial"/>
                <w:b/>
              </w:rPr>
              <w:t>Nominal Duration</w:t>
            </w:r>
          </w:p>
        </w:tc>
        <w:tc>
          <w:tcPr>
            <w:tcW w:w="850" w:type="dxa"/>
            <w:shd w:val="clear" w:color="auto" w:fill="E6E6E6"/>
            <w:vAlign w:val="center"/>
          </w:tcPr>
          <w:p w14:paraId="352661BC" w14:textId="77777777" w:rsidR="00F62470" w:rsidRPr="00475ABA" w:rsidRDefault="0063438E" w:rsidP="000F16A4">
            <w:pPr>
              <w:keepNext w:val="0"/>
              <w:jc w:val="center"/>
              <w:rPr>
                <w:rFonts w:cs="Arial"/>
                <w:b/>
              </w:rPr>
            </w:pPr>
            <w:r>
              <w:rPr>
                <w:rFonts w:cs="Arial"/>
                <w:b/>
              </w:rPr>
              <w:t>430</w:t>
            </w:r>
          </w:p>
        </w:tc>
      </w:tr>
    </w:tbl>
    <w:p w14:paraId="5613A03C" w14:textId="77777777" w:rsidR="0063438E" w:rsidRDefault="0063438E" w:rsidP="00E71011">
      <w:pPr>
        <w:spacing w:before="0" w:after="0"/>
      </w:pPr>
      <w: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22483VIC Course in EAL"/>
      </w:tblPr>
      <w:tblGrid>
        <w:gridCol w:w="1418"/>
        <w:gridCol w:w="1276"/>
        <w:gridCol w:w="6237"/>
        <w:gridCol w:w="1134"/>
      </w:tblGrid>
      <w:tr w:rsidR="0063438E" w:rsidRPr="00CD4ABA" w14:paraId="23BD6BEC" w14:textId="77777777" w:rsidTr="0063438E">
        <w:trPr>
          <w:trHeight w:val="416"/>
        </w:trPr>
        <w:tc>
          <w:tcPr>
            <w:tcW w:w="10065" w:type="dxa"/>
            <w:gridSpan w:val="4"/>
            <w:tcBorders>
              <w:top w:val="single" w:sz="4" w:space="0" w:color="auto"/>
              <w:bottom w:val="nil"/>
            </w:tcBorders>
          </w:tcPr>
          <w:p w14:paraId="49F6FFBA" w14:textId="63471DCD" w:rsidR="0063438E" w:rsidRPr="00980A13" w:rsidRDefault="00AF3ED8" w:rsidP="009E553B">
            <w:pPr>
              <w:pStyle w:val="Code2"/>
            </w:pPr>
            <w:bookmarkStart w:id="30" w:name="_Toc464461484"/>
            <w:bookmarkStart w:id="31" w:name="_Toc523754350"/>
            <w:r w:rsidRPr="00AF3ED8">
              <w:lastRenderedPageBreak/>
              <w:t>22483</w:t>
            </w:r>
            <w:r w:rsidR="0063438E" w:rsidRPr="00980A13">
              <w:t>VIC Course in EAL</w:t>
            </w:r>
            <w:bookmarkEnd w:id="30"/>
            <w:bookmarkEnd w:id="31"/>
          </w:p>
        </w:tc>
      </w:tr>
      <w:tr w:rsidR="0063438E" w:rsidRPr="00CF42C5" w14:paraId="38BABE8C" w14:textId="77777777" w:rsidTr="0063438E">
        <w:trPr>
          <w:trHeight w:val="652"/>
        </w:trPr>
        <w:tc>
          <w:tcPr>
            <w:tcW w:w="10065" w:type="dxa"/>
            <w:gridSpan w:val="4"/>
            <w:tcBorders>
              <w:top w:val="single" w:sz="4" w:space="0" w:color="auto"/>
              <w:bottom w:val="nil"/>
            </w:tcBorders>
          </w:tcPr>
          <w:p w14:paraId="34E1FF0C" w14:textId="6D3B75A3" w:rsidR="0063438E" w:rsidRDefault="00AF3ED8" w:rsidP="00E71011">
            <w:r>
              <w:t xml:space="preserve">To be eligible for the </w:t>
            </w:r>
            <w:r w:rsidRPr="00AF3ED8">
              <w:t>22483</w:t>
            </w:r>
            <w:r w:rsidR="0063438E" w:rsidRPr="00F15022">
              <w:t>VIC Course in EAL, learners must successfully complete a total of 9 units co</w:t>
            </w:r>
            <w:r w:rsidR="0063438E">
              <w:t>mprising:</w:t>
            </w:r>
          </w:p>
          <w:p w14:paraId="5D023FAE" w14:textId="77777777" w:rsidR="0063438E" w:rsidRPr="0063438E" w:rsidRDefault="0063438E" w:rsidP="00E71011">
            <w:pPr>
              <w:pStyle w:val="bullet"/>
            </w:pPr>
            <w:r w:rsidRPr="0063438E">
              <w:t>1 Core unit</w:t>
            </w:r>
          </w:p>
          <w:p w14:paraId="3A51EBA0" w14:textId="77777777" w:rsidR="0063438E" w:rsidRPr="0063438E" w:rsidRDefault="0063438E" w:rsidP="00E71011">
            <w:pPr>
              <w:pStyle w:val="bullet"/>
            </w:pPr>
            <w:r w:rsidRPr="0063438E">
              <w:t>3 Core Speaking and Listening units</w:t>
            </w:r>
          </w:p>
          <w:p w14:paraId="73C924CD" w14:textId="77777777" w:rsidR="0063438E" w:rsidRPr="0063438E" w:rsidRDefault="0063438E" w:rsidP="00E71011">
            <w:pPr>
              <w:pStyle w:val="bullet"/>
            </w:pPr>
            <w:r w:rsidRPr="0063438E">
              <w:t>2 Core Reading and Writing units</w:t>
            </w:r>
          </w:p>
          <w:p w14:paraId="0695B7D9" w14:textId="77777777" w:rsidR="0063438E" w:rsidRPr="00CF42C5" w:rsidRDefault="0063438E" w:rsidP="00E71011">
            <w:pPr>
              <w:pStyle w:val="bullet"/>
            </w:pPr>
            <w:r w:rsidRPr="0063438E">
              <w:t>3 Numeracy units from the list below</w:t>
            </w:r>
          </w:p>
        </w:tc>
      </w:tr>
      <w:tr w:rsidR="0063438E" w:rsidRPr="00CF42C5" w14:paraId="26FFB481" w14:textId="77777777" w:rsidTr="0063438E">
        <w:trPr>
          <w:trHeight w:val="652"/>
        </w:trPr>
        <w:tc>
          <w:tcPr>
            <w:tcW w:w="10065" w:type="dxa"/>
            <w:gridSpan w:val="4"/>
            <w:tcBorders>
              <w:top w:val="nil"/>
              <w:bottom w:val="nil"/>
            </w:tcBorders>
          </w:tcPr>
          <w:p w14:paraId="6F2CDBF8" w14:textId="77777777" w:rsidR="0063438E" w:rsidRPr="00CF42C5" w:rsidRDefault="0063438E" w:rsidP="00E71011">
            <w:r w:rsidRPr="006D2707">
              <w:t>A Statement of Attainment will be iss</w:t>
            </w:r>
            <w:r>
              <w:t xml:space="preserve">ued for any unit of competency </w:t>
            </w:r>
            <w:r w:rsidRPr="006D2707">
              <w:t xml:space="preserve">completed if the full </w:t>
            </w:r>
            <w:r>
              <w:t>course</w:t>
            </w:r>
            <w:r w:rsidRPr="006D2707">
              <w:t xml:space="preserve"> is not completed.</w:t>
            </w:r>
          </w:p>
        </w:tc>
      </w:tr>
      <w:tr w:rsidR="0063438E" w:rsidRPr="0063438E" w14:paraId="6EE66DB8" w14:textId="77777777" w:rsidTr="00B570AD">
        <w:tblPrEx>
          <w:tblLook w:val="04A0" w:firstRow="1" w:lastRow="0" w:firstColumn="1" w:lastColumn="0" w:noHBand="0" w:noVBand="1"/>
        </w:tblPrEx>
        <w:trPr>
          <w:trHeight w:val="300"/>
        </w:trPr>
        <w:tc>
          <w:tcPr>
            <w:tcW w:w="1418" w:type="dxa"/>
            <w:shd w:val="clear" w:color="auto" w:fill="auto"/>
            <w:noWrap/>
            <w:vAlign w:val="bottom"/>
            <w:hideMark/>
          </w:tcPr>
          <w:p w14:paraId="3ABC72A2" w14:textId="77777777" w:rsidR="0063438E" w:rsidRPr="0063438E" w:rsidRDefault="0063438E" w:rsidP="00E71011">
            <w:pPr>
              <w:rPr>
                <w:b/>
                <w:sz w:val="20"/>
                <w:szCs w:val="20"/>
              </w:rPr>
            </w:pPr>
            <w:r w:rsidRPr="0063438E">
              <w:rPr>
                <w:b/>
                <w:sz w:val="20"/>
                <w:szCs w:val="20"/>
              </w:rPr>
              <w:t>Unit Code</w:t>
            </w:r>
          </w:p>
        </w:tc>
        <w:tc>
          <w:tcPr>
            <w:tcW w:w="1276" w:type="dxa"/>
          </w:tcPr>
          <w:p w14:paraId="6A868C69" w14:textId="77777777" w:rsidR="0063438E" w:rsidRPr="0063438E" w:rsidRDefault="0063438E" w:rsidP="00E71011">
            <w:pPr>
              <w:spacing w:before="80" w:after="80"/>
              <w:rPr>
                <w:b/>
                <w:sz w:val="20"/>
                <w:szCs w:val="20"/>
              </w:rPr>
            </w:pPr>
            <w:r w:rsidRPr="0063438E">
              <w:rPr>
                <w:b/>
                <w:sz w:val="20"/>
                <w:szCs w:val="20"/>
              </w:rPr>
              <w:t>Field of Education code</w:t>
            </w:r>
          </w:p>
        </w:tc>
        <w:tc>
          <w:tcPr>
            <w:tcW w:w="6237" w:type="dxa"/>
            <w:shd w:val="clear" w:color="auto" w:fill="auto"/>
            <w:noWrap/>
            <w:vAlign w:val="bottom"/>
            <w:hideMark/>
          </w:tcPr>
          <w:p w14:paraId="46C596FF" w14:textId="77777777" w:rsidR="0063438E" w:rsidRPr="0063438E" w:rsidRDefault="0063438E" w:rsidP="00E71011">
            <w:pPr>
              <w:spacing w:before="80" w:after="80"/>
              <w:rPr>
                <w:b/>
                <w:sz w:val="20"/>
                <w:szCs w:val="20"/>
              </w:rPr>
            </w:pPr>
            <w:r w:rsidRPr="0063438E">
              <w:rPr>
                <w:b/>
                <w:sz w:val="20"/>
                <w:szCs w:val="20"/>
              </w:rPr>
              <w:t>Unit Title</w:t>
            </w:r>
          </w:p>
        </w:tc>
        <w:tc>
          <w:tcPr>
            <w:tcW w:w="1134" w:type="dxa"/>
            <w:shd w:val="clear" w:color="auto" w:fill="auto"/>
            <w:noWrap/>
            <w:vAlign w:val="bottom"/>
            <w:hideMark/>
          </w:tcPr>
          <w:p w14:paraId="253EA255" w14:textId="77777777" w:rsidR="0063438E" w:rsidRPr="0063438E" w:rsidRDefault="0063438E" w:rsidP="00E71011">
            <w:pPr>
              <w:spacing w:before="80" w:after="80"/>
              <w:rPr>
                <w:b/>
                <w:sz w:val="20"/>
                <w:szCs w:val="20"/>
              </w:rPr>
            </w:pPr>
            <w:r w:rsidRPr="0063438E">
              <w:rPr>
                <w:b/>
                <w:sz w:val="20"/>
                <w:szCs w:val="20"/>
              </w:rPr>
              <w:t>Nominal Hours</w:t>
            </w:r>
          </w:p>
        </w:tc>
      </w:tr>
      <w:tr w:rsidR="0063438E" w:rsidRPr="003A1E47" w14:paraId="4F27A9DF" w14:textId="77777777" w:rsidTr="00B570AD">
        <w:tblPrEx>
          <w:tblLook w:val="04A0" w:firstRow="1" w:lastRow="0" w:firstColumn="1" w:lastColumn="0" w:noHBand="0" w:noVBand="1"/>
        </w:tblPrEx>
        <w:trPr>
          <w:trHeight w:val="300"/>
        </w:trPr>
        <w:tc>
          <w:tcPr>
            <w:tcW w:w="1418" w:type="dxa"/>
            <w:shd w:val="clear" w:color="auto" w:fill="auto"/>
            <w:noWrap/>
            <w:vAlign w:val="bottom"/>
            <w:hideMark/>
          </w:tcPr>
          <w:p w14:paraId="190C19B1" w14:textId="77777777" w:rsidR="0063438E" w:rsidRPr="00BC4A0C" w:rsidRDefault="0063438E" w:rsidP="00E71011">
            <w:pPr>
              <w:rPr>
                <w:b/>
              </w:rPr>
            </w:pPr>
            <w:r w:rsidRPr="00BC4A0C">
              <w:rPr>
                <w:b/>
              </w:rPr>
              <w:t xml:space="preserve">Core </w:t>
            </w:r>
            <w:r w:rsidR="00627866">
              <w:rPr>
                <w:b/>
              </w:rPr>
              <w:t>(1)</w:t>
            </w:r>
          </w:p>
        </w:tc>
        <w:tc>
          <w:tcPr>
            <w:tcW w:w="1276" w:type="dxa"/>
          </w:tcPr>
          <w:p w14:paraId="004259DF" w14:textId="77777777" w:rsidR="0063438E" w:rsidRPr="003A1E47" w:rsidRDefault="0063438E" w:rsidP="00E71011">
            <w:pPr>
              <w:spacing w:before="80" w:after="80"/>
              <w:rPr>
                <w:b/>
              </w:rPr>
            </w:pPr>
          </w:p>
        </w:tc>
        <w:tc>
          <w:tcPr>
            <w:tcW w:w="6237" w:type="dxa"/>
            <w:shd w:val="clear" w:color="auto" w:fill="auto"/>
            <w:noWrap/>
            <w:vAlign w:val="bottom"/>
            <w:hideMark/>
          </w:tcPr>
          <w:p w14:paraId="0C7E66D4" w14:textId="77777777" w:rsidR="0063438E" w:rsidRPr="000331B1" w:rsidRDefault="0063438E" w:rsidP="00E71011">
            <w:pPr>
              <w:spacing w:before="80" w:after="80"/>
            </w:pPr>
          </w:p>
        </w:tc>
        <w:tc>
          <w:tcPr>
            <w:tcW w:w="1134" w:type="dxa"/>
            <w:shd w:val="clear" w:color="auto" w:fill="auto"/>
            <w:noWrap/>
            <w:vAlign w:val="bottom"/>
            <w:hideMark/>
          </w:tcPr>
          <w:p w14:paraId="683B89F0" w14:textId="77777777" w:rsidR="0063438E" w:rsidRPr="003A1E47" w:rsidRDefault="0063438E" w:rsidP="00E71011">
            <w:pPr>
              <w:spacing w:before="80" w:after="80"/>
              <w:rPr>
                <w:b/>
              </w:rPr>
            </w:pPr>
          </w:p>
        </w:tc>
      </w:tr>
      <w:tr w:rsidR="0063438E" w:rsidRPr="00CD4ABA" w14:paraId="1D432691" w14:textId="77777777" w:rsidTr="00ED3457">
        <w:tblPrEx>
          <w:tblLook w:val="04A0" w:firstRow="1" w:lastRow="0" w:firstColumn="1" w:lastColumn="0" w:noHBand="0" w:noVBand="1"/>
        </w:tblPrEx>
        <w:trPr>
          <w:trHeight w:val="300"/>
        </w:trPr>
        <w:tc>
          <w:tcPr>
            <w:tcW w:w="1418" w:type="dxa"/>
            <w:shd w:val="clear" w:color="auto" w:fill="auto"/>
            <w:noWrap/>
          </w:tcPr>
          <w:p w14:paraId="3FACBDEF" w14:textId="10779A6B" w:rsidR="0063438E" w:rsidRPr="003A1E47" w:rsidRDefault="00AF3ED8" w:rsidP="00E71011">
            <w:r>
              <w:t>VU22584</w:t>
            </w:r>
          </w:p>
        </w:tc>
        <w:tc>
          <w:tcPr>
            <w:tcW w:w="1276" w:type="dxa"/>
            <w:vAlign w:val="center"/>
          </w:tcPr>
          <w:p w14:paraId="60FF3F35" w14:textId="77777777" w:rsidR="0063438E" w:rsidRPr="003A1E47" w:rsidRDefault="0063438E" w:rsidP="00ED3457">
            <w:pPr>
              <w:spacing w:before="80" w:after="80"/>
            </w:pPr>
            <w:r>
              <w:t>120103</w:t>
            </w:r>
          </w:p>
        </w:tc>
        <w:tc>
          <w:tcPr>
            <w:tcW w:w="6237" w:type="dxa"/>
            <w:shd w:val="clear" w:color="auto" w:fill="auto"/>
            <w:noWrap/>
            <w:hideMark/>
          </w:tcPr>
          <w:p w14:paraId="3B28B5BC" w14:textId="77777777" w:rsidR="0063438E" w:rsidRPr="00CD4ABA" w:rsidRDefault="0063438E" w:rsidP="00E71011">
            <w:r w:rsidRPr="000331B1">
              <w:t>Develop language learning objectives with support</w:t>
            </w:r>
          </w:p>
        </w:tc>
        <w:tc>
          <w:tcPr>
            <w:tcW w:w="1134" w:type="dxa"/>
            <w:shd w:val="clear" w:color="auto" w:fill="auto"/>
            <w:noWrap/>
            <w:vAlign w:val="bottom"/>
            <w:hideMark/>
          </w:tcPr>
          <w:p w14:paraId="23D0D334" w14:textId="77777777" w:rsidR="0063438E" w:rsidRPr="00CD4ABA" w:rsidRDefault="0063438E" w:rsidP="00E71011">
            <w:pPr>
              <w:jc w:val="center"/>
            </w:pPr>
            <w:r w:rsidRPr="00CD4ABA">
              <w:t>30</w:t>
            </w:r>
          </w:p>
        </w:tc>
      </w:tr>
      <w:tr w:rsidR="0063438E" w:rsidRPr="003A1E47" w14:paraId="46ED69AE" w14:textId="77777777" w:rsidTr="006833A7">
        <w:tblPrEx>
          <w:tblLook w:val="04A0" w:firstRow="1" w:lastRow="0" w:firstColumn="1" w:lastColumn="0" w:noHBand="0" w:noVBand="1"/>
        </w:tblPrEx>
        <w:trPr>
          <w:trHeight w:val="315"/>
        </w:trPr>
        <w:tc>
          <w:tcPr>
            <w:tcW w:w="8931" w:type="dxa"/>
            <w:gridSpan w:val="3"/>
            <w:shd w:val="clear" w:color="auto" w:fill="auto"/>
            <w:hideMark/>
          </w:tcPr>
          <w:p w14:paraId="342B56C1" w14:textId="77777777" w:rsidR="0063438E" w:rsidRPr="00F15022" w:rsidRDefault="0063438E" w:rsidP="00E71011">
            <w:pPr>
              <w:rPr>
                <w:b/>
              </w:rPr>
            </w:pPr>
            <w:r w:rsidRPr="00F15022">
              <w:rPr>
                <w:b/>
              </w:rPr>
              <w:t>Core Speaking and Listening</w:t>
            </w:r>
            <w:r>
              <w:rPr>
                <w:b/>
              </w:rPr>
              <w:t xml:space="preserve"> </w:t>
            </w:r>
            <w:r w:rsidR="00627866">
              <w:rPr>
                <w:b/>
              </w:rPr>
              <w:t>(3)</w:t>
            </w:r>
          </w:p>
        </w:tc>
        <w:tc>
          <w:tcPr>
            <w:tcW w:w="1134" w:type="dxa"/>
            <w:shd w:val="clear" w:color="auto" w:fill="auto"/>
            <w:noWrap/>
            <w:vAlign w:val="bottom"/>
            <w:hideMark/>
          </w:tcPr>
          <w:p w14:paraId="7DABE7ED" w14:textId="77777777" w:rsidR="0063438E" w:rsidRPr="003A1E47" w:rsidRDefault="0063438E" w:rsidP="00E71011">
            <w:pPr>
              <w:spacing w:before="80" w:after="80"/>
            </w:pPr>
          </w:p>
        </w:tc>
      </w:tr>
      <w:tr w:rsidR="0063438E" w:rsidRPr="00CD4ABA" w14:paraId="6248F14E" w14:textId="77777777" w:rsidTr="00ED3457">
        <w:tblPrEx>
          <w:tblLook w:val="04A0" w:firstRow="1" w:lastRow="0" w:firstColumn="1" w:lastColumn="0" w:noHBand="0" w:noVBand="1"/>
        </w:tblPrEx>
        <w:trPr>
          <w:trHeight w:val="315"/>
        </w:trPr>
        <w:tc>
          <w:tcPr>
            <w:tcW w:w="1418" w:type="dxa"/>
            <w:shd w:val="clear" w:color="auto" w:fill="auto"/>
          </w:tcPr>
          <w:p w14:paraId="1CFC1859" w14:textId="5E456411" w:rsidR="0063438E" w:rsidRPr="003A1E47" w:rsidRDefault="00072F54" w:rsidP="00E71011">
            <w:r w:rsidRPr="00072F54">
              <w:t>VU22585</w:t>
            </w:r>
          </w:p>
        </w:tc>
        <w:tc>
          <w:tcPr>
            <w:tcW w:w="1276" w:type="dxa"/>
            <w:vAlign w:val="center"/>
          </w:tcPr>
          <w:p w14:paraId="0E3EC389" w14:textId="77777777" w:rsidR="0063438E" w:rsidRPr="003A1E47" w:rsidRDefault="0063438E" w:rsidP="00ED3457">
            <w:pPr>
              <w:spacing w:before="80" w:after="80"/>
            </w:pPr>
            <w:r>
              <w:t>120103</w:t>
            </w:r>
          </w:p>
        </w:tc>
        <w:tc>
          <w:tcPr>
            <w:tcW w:w="6237" w:type="dxa"/>
            <w:shd w:val="clear" w:color="auto" w:fill="auto"/>
            <w:noWrap/>
            <w:hideMark/>
          </w:tcPr>
          <w:p w14:paraId="18E010E6" w14:textId="77777777" w:rsidR="0063438E" w:rsidRPr="00CD4ABA" w:rsidRDefault="0063438E" w:rsidP="00E71011">
            <w:r w:rsidRPr="00CD4ABA">
              <w:t>Use beginning language learning strategies with support</w:t>
            </w:r>
          </w:p>
        </w:tc>
        <w:tc>
          <w:tcPr>
            <w:tcW w:w="1134" w:type="dxa"/>
            <w:shd w:val="clear" w:color="auto" w:fill="auto"/>
            <w:noWrap/>
            <w:vAlign w:val="bottom"/>
            <w:hideMark/>
          </w:tcPr>
          <w:p w14:paraId="66F50EE2" w14:textId="77777777" w:rsidR="0063438E" w:rsidRPr="00CD4ABA" w:rsidRDefault="0063438E" w:rsidP="00E71011">
            <w:pPr>
              <w:jc w:val="center"/>
            </w:pPr>
            <w:r w:rsidRPr="00CD4ABA">
              <w:t>55</w:t>
            </w:r>
          </w:p>
        </w:tc>
      </w:tr>
      <w:tr w:rsidR="0063438E" w:rsidRPr="00CD4ABA" w14:paraId="7958F4F4" w14:textId="77777777" w:rsidTr="00ED3457">
        <w:tblPrEx>
          <w:tblLook w:val="04A0" w:firstRow="1" w:lastRow="0" w:firstColumn="1" w:lastColumn="0" w:noHBand="0" w:noVBand="1"/>
        </w:tblPrEx>
        <w:trPr>
          <w:trHeight w:val="315"/>
        </w:trPr>
        <w:tc>
          <w:tcPr>
            <w:tcW w:w="1418" w:type="dxa"/>
            <w:shd w:val="clear" w:color="auto" w:fill="auto"/>
          </w:tcPr>
          <w:p w14:paraId="235E2B2F" w14:textId="4E8C6CE6" w:rsidR="0063438E" w:rsidRPr="003A1E47" w:rsidRDefault="008F1C61" w:rsidP="00E71011">
            <w:r w:rsidRPr="008F1C61">
              <w:t>VU22586</w:t>
            </w:r>
          </w:p>
        </w:tc>
        <w:tc>
          <w:tcPr>
            <w:tcW w:w="1276" w:type="dxa"/>
            <w:vAlign w:val="center"/>
          </w:tcPr>
          <w:p w14:paraId="6EAB687D" w14:textId="77777777" w:rsidR="0063438E" w:rsidRPr="003A1E47" w:rsidRDefault="0063438E" w:rsidP="00ED3457">
            <w:pPr>
              <w:spacing w:before="80" w:after="80"/>
            </w:pPr>
            <w:r>
              <w:t>120103</w:t>
            </w:r>
          </w:p>
        </w:tc>
        <w:tc>
          <w:tcPr>
            <w:tcW w:w="6237" w:type="dxa"/>
            <w:shd w:val="clear" w:color="auto" w:fill="auto"/>
            <w:noWrap/>
            <w:hideMark/>
          </w:tcPr>
          <w:p w14:paraId="40D46903" w14:textId="77777777" w:rsidR="0063438E" w:rsidRPr="00CD4ABA" w:rsidRDefault="0063438E" w:rsidP="00E71011">
            <w:r w:rsidRPr="00CD4ABA">
              <w:t>Communicate basic personal details and needs</w:t>
            </w:r>
          </w:p>
        </w:tc>
        <w:tc>
          <w:tcPr>
            <w:tcW w:w="1134" w:type="dxa"/>
            <w:shd w:val="clear" w:color="auto" w:fill="auto"/>
            <w:noWrap/>
            <w:vAlign w:val="bottom"/>
            <w:hideMark/>
          </w:tcPr>
          <w:p w14:paraId="2FCD7D9E" w14:textId="77777777" w:rsidR="0063438E" w:rsidRPr="00CD4ABA" w:rsidRDefault="0063438E" w:rsidP="00E71011">
            <w:pPr>
              <w:jc w:val="center"/>
            </w:pPr>
            <w:r w:rsidRPr="00CD4ABA">
              <w:t>70</w:t>
            </w:r>
          </w:p>
        </w:tc>
      </w:tr>
      <w:tr w:rsidR="0063438E" w:rsidRPr="00CD4ABA" w14:paraId="200BF0CA" w14:textId="77777777" w:rsidTr="00ED3457">
        <w:tblPrEx>
          <w:tblLook w:val="04A0" w:firstRow="1" w:lastRow="0" w:firstColumn="1" w:lastColumn="0" w:noHBand="0" w:noVBand="1"/>
        </w:tblPrEx>
        <w:trPr>
          <w:trHeight w:val="300"/>
        </w:trPr>
        <w:tc>
          <w:tcPr>
            <w:tcW w:w="1418" w:type="dxa"/>
            <w:shd w:val="clear" w:color="auto" w:fill="auto"/>
            <w:noWrap/>
            <w:vAlign w:val="bottom"/>
          </w:tcPr>
          <w:p w14:paraId="64BA3DAF" w14:textId="7428BC5F" w:rsidR="0063438E" w:rsidRPr="003A1E47" w:rsidRDefault="008F1C61" w:rsidP="00E71011">
            <w:r w:rsidRPr="008F1C61">
              <w:t>VU22587</w:t>
            </w:r>
          </w:p>
        </w:tc>
        <w:tc>
          <w:tcPr>
            <w:tcW w:w="1276" w:type="dxa"/>
            <w:vAlign w:val="center"/>
          </w:tcPr>
          <w:p w14:paraId="57DD44F4" w14:textId="77777777" w:rsidR="0063438E" w:rsidRPr="003A1E47" w:rsidRDefault="0063438E" w:rsidP="00ED3457">
            <w:pPr>
              <w:spacing w:before="80" w:after="80"/>
            </w:pPr>
            <w:r>
              <w:t>120103</w:t>
            </w:r>
          </w:p>
        </w:tc>
        <w:tc>
          <w:tcPr>
            <w:tcW w:w="6237" w:type="dxa"/>
            <w:shd w:val="clear" w:color="auto" w:fill="auto"/>
            <w:noWrap/>
            <w:hideMark/>
          </w:tcPr>
          <w:p w14:paraId="5EAB316F" w14:textId="77777777" w:rsidR="0063438E" w:rsidRPr="00CD4ABA" w:rsidRDefault="0063438E" w:rsidP="00E71011">
            <w:r w:rsidRPr="00CD4ABA">
              <w:t>Give and respond to basic information</w:t>
            </w:r>
            <w:r>
              <w:t xml:space="preserve"> and instructions </w:t>
            </w:r>
          </w:p>
        </w:tc>
        <w:tc>
          <w:tcPr>
            <w:tcW w:w="1134" w:type="dxa"/>
            <w:shd w:val="clear" w:color="auto" w:fill="auto"/>
            <w:noWrap/>
            <w:vAlign w:val="bottom"/>
            <w:hideMark/>
          </w:tcPr>
          <w:p w14:paraId="689465A2" w14:textId="77777777" w:rsidR="0063438E" w:rsidRPr="00CD4ABA" w:rsidRDefault="0063438E" w:rsidP="00E71011">
            <w:pPr>
              <w:jc w:val="center"/>
            </w:pPr>
            <w:r w:rsidRPr="00CD4ABA">
              <w:t>70</w:t>
            </w:r>
          </w:p>
        </w:tc>
      </w:tr>
      <w:tr w:rsidR="0063438E" w:rsidRPr="003A1E47" w14:paraId="2BD3A035" w14:textId="77777777" w:rsidTr="006833A7">
        <w:tblPrEx>
          <w:tblLook w:val="04A0" w:firstRow="1" w:lastRow="0" w:firstColumn="1" w:lastColumn="0" w:noHBand="0" w:noVBand="1"/>
        </w:tblPrEx>
        <w:trPr>
          <w:trHeight w:val="315"/>
        </w:trPr>
        <w:tc>
          <w:tcPr>
            <w:tcW w:w="8931" w:type="dxa"/>
            <w:gridSpan w:val="3"/>
            <w:shd w:val="clear" w:color="auto" w:fill="auto"/>
            <w:hideMark/>
          </w:tcPr>
          <w:p w14:paraId="05212F4E" w14:textId="77777777" w:rsidR="0063438E" w:rsidRPr="00F15022" w:rsidRDefault="0063438E" w:rsidP="00E71011">
            <w:pPr>
              <w:rPr>
                <w:b/>
              </w:rPr>
            </w:pPr>
            <w:r w:rsidRPr="00F15022">
              <w:rPr>
                <w:b/>
              </w:rPr>
              <w:t>Core Reading and Writing</w:t>
            </w:r>
            <w:r w:rsidR="00627866">
              <w:rPr>
                <w:b/>
              </w:rPr>
              <w:t xml:space="preserve"> (2)</w:t>
            </w:r>
          </w:p>
        </w:tc>
        <w:tc>
          <w:tcPr>
            <w:tcW w:w="1134" w:type="dxa"/>
            <w:shd w:val="clear" w:color="auto" w:fill="auto"/>
            <w:noWrap/>
            <w:vAlign w:val="bottom"/>
            <w:hideMark/>
          </w:tcPr>
          <w:p w14:paraId="65208678" w14:textId="77777777" w:rsidR="0063438E" w:rsidRPr="003A1E47" w:rsidRDefault="0063438E" w:rsidP="00E71011">
            <w:pPr>
              <w:spacing w:before="80" w:after="80"/>
            </w:pPr>
          </w:p>
        </w:tc>
      </w:tr>
      <w:tr w:rsidR="0063438E" w:rsidRPr="00CD4ABA" w14:paraId="50CEECBB" w14:textId="77777777" w:rsidTr="00ED3457">
        <w:tblPrEx>
          <w:tblLook w:val="04A0" w:firstRow="1" w:lastRow="0" w:firstColumn="1" w:lastColumn="0" w:noHBand="0" w:noVBand="1"/>
        </w:tblPrEx>
        <w:trPr>
          <w:trHeight w:val="315"/>
        </w:trPr>
        <w:tc>
          <w:tcPr>
            <w:tcW w:w="1418" w:type="dxa"/>
            <w:shd w:val="clear" w:color="auto" w:fill="auto"/>
          </w:tcPr>
          <w:p w14:paraId="70B5D955" w14:textId="4E727884" w:rsidR="0063438E" w:rsidRPr="003A1E47" w:rsidRDefault="008F1C61" w:rsidP="00E71011">
            <w:r w:rsidRPr="008F1C61">
              <w:t>VU2258</w:t>
            </w:r>
            <w:r>
              <w:t>8</w:t>
            </w:r>
          </w:p>
        </w:tc>
        <w:tc>
          <w:tcPr>
            <w:tcW w:w="1276" w:type="dxa"/>
            <w:vAlign w:val="center"/>
          </w:tcPr>
          <w:p w14:paraId="0B5F880B" w14:textId="77777777" w:rsidR="0063438E" w:rsidRPr="003A1E47" w:rsidRDefault="0063438E" w:rsidP="00ED3457">
            <w:pPr>
              <w:spacing w:before="80" w:after="80"/>
            </w:pPr>
            <w:r>
              <w:t>120103</w:t>
            </w:r>
          </w:p>
        </w:tc>
        <w:tc>
          <w:tcPr>
            <w:tcW w:w="6237" w:type="dxa"/>
            <w:shd w:val="clear" w:color="auto" w:fill="auto"/>
            <w:noWrap/>
            <w:hideMark/>
          </w:tcPr>
          <w:p w14:paraId="6AF2D2B4" w14:textId="77777777" w:rsidR="0063438E" w:rsidRPr="00CD4ABA" w:rsidRDefault="0063438E" w:rsidP="00E71011">
            <w:r w:rsidRPr="00CD4ABA">
              <w:t>Read and write short basic messages and forms</w:t>
            </w:r>
          </w:p>
        </w:tc>
        <w:tc>
          <w:tcPr>
            <w:tcW w:w="1134" w:type="dxa"/>
            <w:shd w:val="clear" w:color="auto" w:fill="auto"/>
            <w:noWrap/>
            <w:vAlign w:val="bottom"/>
            <w:hideMark/>
          </w:tcPr>
          <w:p w14:paraId="008A32E3" w14:textId="77777777" w:rsidR="0063438E" w:rsidRPr="00CD4ABA" w:rsidRDefault="0063438E" w:rsidP="00E71011">
            <w:pPr>
              <w:jc w:val="center"/>
            </w:pPr>
            <w:r w:rsidRPr="00CD4ABA">
              <w:t>70</w:t>
            </w:r>
          </w:p>
        </w:tc>
      </w:tr>
      <w:tr w:rsidR="0063438E" w:rsidRPr="00CD4ABA" w14:paraId="0FBFAEAC" w14:textId="77777777" w:rsidTr="00ED3457">
        <w:tblPrEx>
          <w:tblLook w:val="04A0" w:firstRow="1" w:lastRow="0" w:firstColumn="1" w:lastColumn="0" w:noHBand="0" w:noVBand="1"/>
        </w:tblPrEx>
        <w:trPr>
          <w:trHeight w:val="315"/>
        </w:trPr>
        <w:tc>
          <w:tcPr>
            <w:tcW w:w="1418" w:type="dxa"/>
            <w:shd w:val="clear" w:color="auto" w:fill="auto"/>
          </w:tcPr>
          <w:p w14:paraId="2D5C999A" w14:textId="0EC5EEEA" w:rsidR="0063438E" w:rsidRPr="003A1E47" w:rsidRDefault="00BC6C9B" w:rsidP="00E71011">
            <w:r w:rsidRPr="00BC6C9B">
              <w:t>VU22589</w:t>
            </w:r>
          </w:p>
        </w:tc>
        <w:tc>
          <w:tcPr>
            <w:tcW w:w="1276" w:type="dxa"/>
            <w:vAlign w:val="center"/>
          </w:tcPr>
          <w:p w14:paraId="547D7BD1" w14:textId="77777777" w:rsidR="0063438E" w:rsidRPr="003A1E47" w:rsidRDefault="0063438E" w:rsidP="00ED3457">
            <w:pPr>
              <w:spacing w:before="80" w:after="80"/>
            </w:pPr>
            <w:r>
              <w:t>120103</w:t>
            </w:r>
          </w:p>
        </w:tc>
        <w:tc>
          <w:tcPr>
            <w:tcW w:w="6237" w:type="dxa"/>
            <w:shd w:val="clear" w:color="auto" w:fill="auto"/>
            <w:noWrap/>
            <w:hideMark/>
          </w:tcPr>
          <w:p w14:paraId="6D03D6B7" w14:textId="77777777" w:rsidR="0063438E" w:rsidRPr="00CD4ABA" w:rsidRDefault="0063438E" w:rsidP="00E71011">
            <w:r w:rsidRPr="00CD4ABA">
              <w:t>Read and write short, basic factual texts</w:t>
            </w:r>
          </w:p>
        </w:tc>
        <w:tc>
          <w:tcPr>
            <w:tcW w:w="1134" w:type="dxa"/>
            <w:shd w:val="clear" w:color="auto" w:fill="auto"/>
            <w:noWrap/>
            <w:vAlign w:val="bottom"/>
            <w:hideMark/>
          </w:tcPr>
          <w:p w14:paraId="475129DC" w14:textId="77777777" w:rsidR="0063438E" w:rsidRPr="00CD4ABA" w:rsidRDefault="0063438E" w:rsidP="00E71011">
            <w:pPr>
              <w:jc w:val="center"/>
            </w:pPr>
            <w:r w:rsidRPr="00CD4ABA">
              <w:t>70</w:t>
            </w:r>
          </w:p>
        </w:tc>
      </w:tr>
      <w:tr w:rsidR="0063438E" w:rsidRPr="00BA1D48" w14:paraId="621156C9" w14:textId="77777777" w:rsidTr="0063438E">
        <w:tblPrEx>
          <w:tblLook w:val="04A0" w:firstRow="1" w:lastRow="0" w:firstColumn="1" w:lastColumn="0" w:noHBand="0" w:noVBand="1"/>
        </w:tblPrEx>
        <w:trPr>
          <w:trHeight w:val="300"/>
        </w:trPr>
        <w:tc>
          <w:tcPr>
            <w:tcW w:w="10065" w:type="dxa"/>
            <w:gridSpan w:val="4"/>
            <w:shd w:val="clear" w:color="auto" w:fill="auto"/>
            <w:hideMark/>
          </w:tcPr>
          <w:p w14:paraId="479CB67B" w14:textId="77777777" w:rsidR="0063438E" w:rsidRPr="00F15022" w:rsidRDefault="0063438E" w:rsidP="00E71011">
            <w:pPr>
              <w:rPr>
                <w:b/>
              </w:rPr>
            </w:pPr>
            <w:r w:rsidRPr="00F15022">
              <w:rPr>
                <w:b/>
              </w:rPr>
              <w:t>Numeracy – Select 3 units</w:t>
            </w:r>
          </w:p>
        </w:tc>
      </w:tr>
      <w:tr w:rsidR="0063438E" w:rsidRPr="00CD4ABA" w14:paraId="3FF364C8" w14:textId="77777777" w:rsidTr="00B570AD">
        <w:tblPrEx>
          <w:tblLook w:val="04A0" w:firstRow="1" w:lastRow="0" w:firstColumn="1" w:lastColumn="0" w:noHBand="0" w:noVBand="1"/>
        </w:tblPrEx>
        <w:trPr>
          <w:trHeight w:val="315"/>
        </w:trPr>
        <w:tc>
          <w:tcPr>
            <w:tcW w:w="1418" w:type="dxa"/>
            <w:tcBorders>
              <w:top w:val="nil"/>
              <w:left w:val="single" w:sz="4" w:space="0" w:color="auto"/>
              <w:bottom w:val="single" w:sz="4" w:space="0" w:color="auto"/>
              <w:right w:val="single" w:sz="4" w:space="0" w:color="auto"/>
            </w:tcBorders>
            <w:shd w:val="clear" w:color="auto" w:fill="auto"/>
          </w:tcPr>
          <w:p w14:paraId="4E3B4F82" w14:textId="77777777" w:rsidR="0063438E" w:rsidRPr="008B288D" w:rsidRDefault="0063438E" w:rsidP="00E71011">
            <w:r>
              <w:t>VU22352</w:t>
            </w:r>
          </w:p>
        </w:tc>
        <w:tc>
          <w:tcPr>
            <w:tcW w:w="1276" w:type="dxa"/>
          </w:tcPr>
          <w:p w14:paraId="54661D0B" w14:textId="77777777" w:rsidR="0063438E" w:rsidRDefault="0063438E" w:rsidP="00E71011">
            <w:pPr>
              <w:spacing w:before="100" w:after="100"/>
            </w:pPr>
            <w:r w:rsidRPr="00CA6D31">
              <w:t>120103</w:t>
            </w:r>
          </w:p>
        </w:tc>
        <w:tc>
          <w:tcPr>
            <w:tcW w:w="6237" w:type="dxa"/>
            <w:shd w:val="clear" w:color="auto" w:fill="auto"/>
            <w:noWrap/>
            <w:hideMark/>
          </w:tcPr>
          <w:p w14:paraId="6C7521A2" w14:textId="77777777" w:rsidR="0063438E" w:rsidRPr="00CD4ABA" w:rsidRDefault="0063438E" w:rsidP="00E71011">
            <w:pPr>
              <w:spacing w:before="100" w:after="100"/>
            </w:pPr>
            <w:r w:rsidRPr="00CD4ABA">
              <w:t>Recognise numbers and money in simple, highly familiar situations</w:t>
            </w:r>
          </w:p>
        </w:tc>
        <w:tc>
          <w:tcPr>
            <w:tcW w:w="1134" w:type="dxa"/>
            <w:shd w:val="clear" w:color="auto" w:fill="auto"/>
            <w:noWrap/>
            <w:vAlign w:val="bottom"/>
            <w:hideMark/>
          </w:tcPr>
          <w:p w14:paraId="6498409B" w14:textId="77777777" w:rsidR="0063438E" w:rsidRPr="00CD4ABA" w:rsidRDefault="0063438E" w:rsidP="00E71011">
            <w:pPr>
              <w:spacing w:before="100" w:after="100"/>
              <w:jc w:val="center"/>
            </w:pPr>
            <w:r w:rsidRPr="00CD4ABA">
              <w:t>25</w:t>
            </w:r>
          </w:p>
        </w:tc>
      </w:tr>
      <w:tr w:rsidR="0063438E" w:rsidRPr="00CD4ABA" w14:paraId="5235334E" w14:textId="77777777" w:rsidTr="00B570AD">
        <w:tblPrEx>
          <w:tblLook w:val="04A0" w:firstRow="1" w:lastRow="0" w:firstColumn="1" w:lastColumn="0" w:noHBand="0" w:noVBand="1"/>
        </w:tblPrEx>
        <w:trPr>
          <w:trHeight w:val="300"/>
        </w:trPr>
        <w:tc>
          <w:tcPr>
            <w:tcW w:w="1418" w:type="dxa"/>
            <w:tcBorders>
              <w:top w:val="nil"/>
              <w:left w:val="single" w:sz="4" w:space="0" w:color="auto"/>
              <w:bottom w:val="single" w:sz="4" w:space="0" w:color="auto"/>
              <w:right w:val="single" w:sz="4" w:space="0" w:color="auto"/>
            </w:tcBorders>
            <w:shd w:val="clear" w:color="auto" w:fill="auto"/>
          </w:tcPr>
          <w:p w14:paraId="776E2AC3" w14:textId="77777777" w:rsidR="0063438E" w:rsidRPr="008B288D" w:rsidRDefault="0063438E" w:rsidP="00E71011">
            <w:r>
              <w:t>VU22353</w:t>
            </w:r>
          </w:p>
        </w:tc>
        <w:tc>
          <w:tcPr>
            <w:tcW w:w="1276" w:type="dxa"/>
          </w:tcPr>
          <w:p w14:paraId="586B8070" w14:textId="77777777" w:rsidR="0063438E" w:rsidRDefault="0063438E" w:rsidP="00E71011">
            <w:pPr>
              <w:spacing w:before="100" w:after="100"/>
            </w:pPr>
            <w:r w:rsidRPr="00CA6D31">
              <w:t>120103</w:t>
            </w:r>
          </w:p>
        </w:tc>
        <w:tc>
          <w:tcPr>
            <w:tcW w:w="6237" w:type="dxa"/>
            <w:shd w:val="clear" w:color="auto" w:fill="auto"/>
            <w:noWrap/>
            <w:hideMark/>
          </w:tcPr>
          <w:p w14:paraId="2F2B1D6F" w14:textId="08FC351E" w:rsidR="0063438E" w:rsidRPr="00CD4ABA" w:rsidRDefault="0063438E" w:rsidP="00E71011">
            <w:pPr>
              <w:spacing w:before="100" w:after="100"/>
            </w:pPr>
            <w:r w:rsidRPr="00CD4ABA">
              <w:t>Recognise, give and</w:t>
            </w:r>
            <w:r w:rsidR="00F256C3">
              <w:t xml:space="preserve"> follow simple and familiar</w:t>
            </w:r>
            <w:r w:rsidRPr="00CD4ABA">
              <w:t xml:space="preserve"> directions</w:t>
            </w:r>
          </w:p>
        </w:tc>
        <w:tc>
          <w:tcPr>
            <w:tcW w:w="1134" w:type="dxa"/>
            <w:shd w:val="clear" w:color="auto" w:fill="auto"/>
            <w:noWrap/>
            <w:vAlign w:val="bottom"/>
            <w:hideMark/>
          </w:tcPr>
          <w:p w14:paraId="2414EF83" w14:textId="77777777" w:rsidR="0063438E" w:rsidRPr="00CD4ABA" w:rsidRDefault="0063438E" w:rsidP="00E71011">
            <w:pPr>
              <w:spacing w:before="100" w:after="100"/>
              <w:jc w:val="center"/>
            </w:pPr>
            <w:r w:rsidRPr="00CD4ABA">
              <w:t>25</w:t>
            </w:r>
          </w:p>
        </w:tc>
      </w:tr>
      <w:tr w:rsidR="0063438E" w:rsidRPr="00CD4ABA" w14:paraId="7A7D7C72" w14:textId="77777777" w:rsidTr="00B570AD">
        <w:tblPrEx>
          <w:tblLook w:val="04A0" w:firstRow="1" w:lastRow="0" w:firstColumn="1" w:lastColumn="0" w:noHBand="0" w:noVBand="1"/>
        </w:tblPrEx>
        <w:trPr>
          <w:trHeight w:val="315"/>
        </w:trPr>
        <w:tc>
          <w:tcPr>
            <w:tcW w:w="1418" w:type="dxa"/>
            <w:tcBorders>
              <w:top w:val="nil"/>
              <w:left w:val="single" w:sz="4" w:space="0" w:color="auto"/>
              <w:bottom w:val="single" w:sz="4" w:space="0" w:color="auto"/>
              <w:right w:val="single" w:sz="4" w:space="0" w:color="auto"/>
            </w:tcBorders>
            <w:shd w:val="clear" w:color="auto" w:fill="auto"/>
          </w:tcPr>
          <w:p w14:paraId="5DFE1272" w14:textId="77777777" w:rsidR="0063438E" w:rsidRPr="008B288D" w:rsidRDefault="0063438E" w:rsidP="00E71011">
            <w:r>
              <w:t>VU22354</w:t>
            </w:r>
          </w:p>
        </w:tc>
        <w:tc>
          <w:tcPr>
            <w:tcW w:w="1276" w:type="dxa"/>
          </w:tcPr>
          <w:p w14:paraId="77169AD1" w14:textId="77777777" w:rsidR="0063438E" w:rsidRDefault="0063438E" w:rsidP="00E71011">
            <w:pPr>
              <w:spacing w:before="100" w:after="100"/>
            </w:pPr>
            <w:r w:rsidRPr="00CA6D31">
              <w:t>120103</w:t>
            </w:r>
          </w:p>
        </w:tc>
        <w:tc>
          <w:tcPr>
            <w:tcW w:w="6237" w:type="dxa"/>
            <w:shd w:val="clear" w:color="auto" w:fill="auto"/>
            <w:noWrap/>
            <w:hideMark/>
          </w:tcPr>
          <w:p w14:paraId="393E4A59" w14:textId="77777777" w:rsidR="0063438E" w:rsidRPr="00CD4ABA" w:rsidRDefault="0063438E" w:rsidP="00E71011">
            <w:pPr>
              <w:spacing w:before="100" w:after="100"/>
            </w:pPr>
            <w:r w:rsidRPr="00CD4ABA">
              <w:t>Recognise measurements in simple, highly familiar situations</w:t>
            </w:r>
          </w:p>
        </w:tc>
        <w:tc>
          <w:tcPr>
            <w:tcW w:w="1134" w:type="dxa"/>
            <w:shd w:val="clear" w:color="auto" w:fill="auto"/>
            <w:noWrap/>
            <w:vAlign w:val="bottom"/>
            <w:hideMark/>
          </w:tcPr>
          <w:p w14:paraId="25B70D14" w14:textId="77777777" w:rsidR="0063438E" w:rsidRPr="00CD4ABA" w:rsidRDefault="0063438E" w:rsidP="00E71011">
            <w:pPr>
              <w:spacing w:before="100" w:after="100"/>
              <w:jc w:val="center"/>
            </w:pPr>
            <w:r w:rsidRPr="00CD4ABA">
              <w:t>25</w:t>
            </w:r>
          </w:p>
        </w:tc>
      </w:tr>
      <w:tr w:rsidR="0063438E" w:rsidRPr="00CD4ABA" w14:paraId="6C1CD43D" w14:textId="77777777" w:rsidTr="00B570AD">
        <w:tblPrEx>
          <w:tblLook w:val="04A0" w:firstRow="1" w:lastRow="0" w:firstColumn="1" w:lastColumn="0" w:noHBand="0" w:noVBand="1"/>
        </w:tblPrEx>
        <w:trPr>
          <w:trHeight w:val="315"/>
        </w:trPr>
        <w:tc>
          <w:tcPr>
            <w:tcW w:w="1418" w:type="dxa"/>
            <w:tcBorders>
              <w:top w:val="nil"/>
              <w:left w:val="single" w:sz="4" w:space="0" w:color="auto"/>
              <w:bottom w:val="single" w:sz="4" w:space="0" w:color="auto"/>
              <w:right w:val="single" w:sz="4" w:space="0" w:color="auto"/>
            </w:tcBorders>
            <w:shd w:val="clear" w:color="auto" w:fill="auto"/>
          </w:tcPr>
          <w:p w14:paraId="3B1C2CDB" w14:textId="77777777" w:rsidR="0063438E" w:rsidRPr="008B288D" w:rsidRDefault="0063438E" w:rsidP="00E71011">
            <w:r>
              <w:t>VU22355</w:t>
            </w:r>
          </w:p>
        </w:tc>
        <w:tc>
          <w:tcPr>
            <w:tcW w:w="1276" w:type="dxa"/>
          </w:tcPr>
          <w:p w14:paraId="42F1A8BF" w14:textId="77777777" w:rsidR="0063438E" w:rsidRDefault="0063438E" w:rsidP="00E71011">
            <w:pPr>
              <w:spacing w:before="100" w:after="100"/>
            </w:pPr>
            <w:r w:rsidRPr="00CA6D31">
              <w:t>120103</w:t>
            </w:r>
          </w:p>
        </w:tc>
        <w:tc>
          <w:tcPr>
            <w:tcW w:w="6237" w:type="dxa"/>
            <w:shd w:val="clear" w:color="auto" w:fill="auto"/>
            <w:noWrap/>
            <w:hideMark/>
          </w:tcPr>
          <w:p w14:paraId="4BE38366" w14:textId="77777777" w:rsidR="0063438E" w:rsidRPr="00CD4ABA" w:rsidRDefault="0063438E" w:rsidP="00E71011">
            <w:pPr>
              <w:spacing w:before="100" w:after="100"/>
            </w:pPr>
            <w:r w:rsidRPr="00CD4ABA">
              <w:t>Recognise shape and design in simple, highly familiar situations</w:t>
            </w:r>
          </w:p>
        </w:tc>
        <w:tc>
          <w:tcPr>
            <w:tcW w:w="1134" w:type="dxa"/>
            <w:shd w:val="clear" w:color="auto" w:fill="auto"/>
            <w:noWrap/>
            <w:vAlign w:val="bottom"/>
            <w:hideMark/>
          </w:tcPr>
          <w:p w14:paraId="7234BBFD" w14:textId="77777777" w:rsidR="0063438E" w:rsidRPr="00CD4ABA" w:rsidRDefault="0063438E" w:rsidP="00E71011">
            <w:pPr>
              <w:spacing w:before="100" w:after="100"/>
              <w:jc w:val="center"/>
            </w:pPr>
            <w:r w:rsidRPr="00CD4ABA">
              <w:t>25</w:t>
            </w:r>
          </w:p>
        </w:tc>
      </w:tr>
      <w:tr w:rsidR="0063438E" w:rsidRPr="00CD4ABA" w14:paraId="40CF42E0" w14:textId="77777777" w:rsidTr="00B570AD">
        <w:tblPrEx>
          <w:tblLook w:val="04A0" w:firstRow="1" w:lastRow="0" w:firstColumn="1" w:lastColumn="0" w:noHBand="0" w:noVBand="1"/>
        </w:tblPrEx>
        <w:trPr>
          <w:trHeight w:val="315"/>
        </w:trPr>
        <w:tc>
          <w:tcPr>
            <w:tcW w:w="1418" w:type="dxa"/>
            <w:tcBorders>
              <w:top w:val="nil"/>
              <w:left w:val="single" w:sz="4" w:space="0" w:color="auto"/>
              <w:bottom w:val="single" w:sz="4" w:space="0" w:color="auto"/>
              <w:right w:val="single" w:sz="4" w:space="0" w:color="auto"/>
            </w:tcBorders>
            <w:shd w:val="clear" w:color="auto" w:fill="auto"/>
          </w:tcPr>
          <w:p w14:paraId="290727C4" w14:textId="77777777" w:rsidR="0063438E" w:rsidRPr="008B288D" w:rsidRDefault="0063438E" w:rsidP="00E71011">
            <w:r>
              <w:t>VU22356</w:t>
            </w:r>
          </w:p>
        </w:tc>
        <w:tc>
          <w:tcPr>
            <w:tcW w:w="1276" w:type="dxa"/>
          </w:tcPr>
          <w:p w14:paraId="128D4A92" w14:textId="77777777" w:rsidR="0063438E" w:rsidRDefault="0063438E" w:rsidP="00E71011">
            <w:pPr>
              <w:spacing w:before="100" w:after="100"/>
            </w:pPr>
            <w:r w:rsidRPr="00CA6D31">
              <w:t>120103</w:t>
            </w:r>
          </w:p>
        </w:tc>
        <w:tc>
          <w:tcPr>
            <w:tcW w:w="6237" w:type="dxa"/>
            <w:shd w:val="clear" w:color="auto" w:fill="auto"/>
            <w:noWrap/>
            <w:hideMark/>
          </w:tcPr>
          <w:p w14:paraId="517277A3" w14:textId="77777777" w:rsidR="0063438E" w:rsidRPr="00CD4ABA" w:rsidRDefault="0063438E" w:rsidP="00E71011">
            <w:pPr>
              <w:spacing w:before="100" w:after="100"/>
            </w:pPr>
            <w:r w:rsidRPr="00CD4ABA">
              <w:t>Recognise and locate simple numerical information in short, simple highly familiar texts</w:t>
            </w:r>
          </w:p>
        </w:tc>
        <w:tc>
          <w:tcPr>
            <w:tcW w:w="1134" w:type="dxa"/>
            <w:shd w:val="clear" w:color="auto" w:fill="auto"/>
            <w:noWrap/>
            <w:vAlign w:val="bottom"/>
            <w:hideMark/>
          </w:tcPr>
          <w:p w14:paraId="2F6495B0" w14:textId="77777777" w:rsidR="0063438E" w:rsidRPr="00CD4ABA" w:rsidRDefault="0063438E" w:rsidP="00E71011">
            <w:pPr>
              <w:spacing w:before="100" w:after="100"/>
              <w:jc w:val="center"/>
            </w:pPr>
            <w:r w:rsidRPr="00CD4ABA">
              <w:t>25</w:t>
            </w:r>
          </w:p>
        </w:tc>
      </w:tr>
      <w:tr w:rsidR="0063438E" w:rsidRPr="00CD4ABA" w14:paraId="26D1DB16" w14:textId="77777777" w:rsidTr="00B570AD">
        <w:tblPrEx>
          <w:tblLook w:val="04A0" w:firstRow="1" w:lastRow="0" w:firstColumn="1" w:lastColumn="0" w:noHBand="0" w:noVBand="1"/>
        </w:tblPrEx>
        <w:trPr>
          <w:trHeight w:val="638"/>
        </w:trPr>
        <w:tc>
          <w:tcPr>
            <w:tcW w:w="1418" w:type="dxa"/>
            <w:tcBorders>
              <w:top w:val="nil"/>
              <w:left w:val="single" w:sz="4" w:space="0" w:color="auto"/>
              <w:bottom w:val="single" w:sz="4" w:space="0" w:color="auto"/>
              <w:right w:val="single" w:sz="4" w:space="0" w:color="auto"/>
            </w:tcBorders>
            <w:shd w:val="clear" w:color="auto" w:fill="auto"/>
          </w:tcPr>
          <w:p w14:paraId="6A455F38" w14:textId="77777777" w:rsidR="0063438E" w:rsidRPr="008B288D" w:rsidRDefault="0063438E" w:rsidP="00E71011">
            <w:r>
              <w:t>VU22357</w:t>
            </w:r>
          </w:p>
        </w:tc>
        <w:tc>
          <w:tcPr>
            <w:tcW w:w="1276" w:type="dxa"/>
          </w:tcPr>
          <w:p w14:paraId="0262CB01" w14:textId="77777777" w:rsidR="0063438E" w:rsidRPr="003A1E47" w:rsidRDefault="0063438E" w:rsidP="00E71011">
            <w:pPr>
              <w:spacing w:before="100" w:after="100"/>
            </w:pPr>
            <w:r>
              <w:t>120103</w:t>
            </w:r>
          </w:p>
        </w:tc>
        <w:tc>
          <w:tcPr>
            <w:tcW w:w="6237" w:type="dxa"/>
            <w:shd w:val="clear" w:color="auto" w:fill="auto"/>
            <w:noWrap/>
            <w:hideMark/>
          </w:tcPr>
          <w:p w14:paraId="231288CE" w14:textId="77777777" w:rsidR="0063438E" w:rsidRPr="00CD4ABA" w:rsidRDefault="0063438E" w:rsidP="00E71011">
            <w:pPr>
              <w:spacing w:before="100" w:after="100"/>
            </w:pPr>
            <w:r w:rsidRPr="00CD4ABA">
              <w:t>Recognise and locate numerical information in simple, highly familiar tables and graphs</w:t>
            </w:r>
          </w:p>
        </w:tc>
        <w:tc>
          <w:tcPr>
            <w:tcW w:w="1134" w:type="dxa"/>
            <w:shd w:val="clear" w:color="auto" w:fill="auto"/>
            <w:noWrap/>
            <w:vAlign w:val="bottom"/>
            <w:hideMark/>
          </w:tcPr>
          <w:p w14:paraId="19171D75" w14:textId="77777777" w:rsidR="0063438E" w:rsidRPr="00CD4ABA" w:rsidRDefault="0063438E" w:rsidP="00E71011">
            <w:pPr>
              <w:spacing w:before="100" w:after="100"/>
              <w:jc w:val="center"/>
            </w:pPr>
            <w:r w:rsidRPr="00CD4ABA">
              <w:t>25</w:t>
            </w:r>
          </w:p>
        </w:tc>
      </w:tr>
      <w:tr w:rsidR="0063438E" w:rsidRPr="000B36C9" w14:paraId="65FB9851" w14:textId="77777777" w:rsidTr="006833A7">
        <w:tblPrEx>
          <w:tblLook w:val="04A0" w:firstRow="1" w:lastRow="0" w:firstColumn="1" w:lastColumn="0" w:noHBand="0" w:noVBand="1"/>
        </w:tblPrEx>
        <w:trPr>
          <w:trHeight w:val="315"/>
        </w:trPr>
        <w:tc>
          <w:tcPr>
            <w:tcW w:w="8931" w:type="dxa"/>
            <w:gridSpan w:val="3"/>
            <w:shd w:val="clear" w:color="auto" w:fill="auto"/>
            <w:hideMark/>
          </w:tcPr>
          <w:p w14:paraId="5BCE9CB4" w14:textId="77777777" w:rsidR="0063438E" w:rsidRPr="000D55E1" w:rsidRDefault="0063438E" w:rsidP="00E71011">
            <w:pPr>
              <w:spacing w:before="80" w:after="80"/>
              <w:jc w:val="right"/>
              <w:rPr>
                <w:b/>
              </w:rPr>
            </w:pPr>
            <w:r>
              <w:rPr>
                <w:b/>
              </w:rPr>
              <w:t>Nominal Duration</w:t>
            </w:r>
          </w:p>
        </w:tc>
        <w:tc>
          <w:tcPr>
            <w:tcW w:w="1134" w:type="dxa"/>
            <w:shd w:val="clear" w:color="auto" w:fill="auto"/>
            <w:noWrap/>
            <w:vAlign w:val="bottom"/>
            <w:hideMark/>
          </w:tcPr>
          <w:p w14:paraId="205E8AB2" w14:textId="77777777" w:rsidR="0063438E" w:rsidRPr="000B36C9" w:rsidRDefault="0063438E" w:rsidP="00E71011">
            <w:pPr>
              <w:spacing w:before="80" w:after="80"/>
              <w:jc w:val="center"/>
              <w:rPr>
                <w:b/>
              </w:rPr>
            </w:pPr>
            <w:r w:rsidRPr="000B36C9">
              <w:rPr>
                <w:b/>
              </w:rPr>
              <w:t>440</w:t>
            </w:r>
          </w:p>
        </w:tc>
      </w:tr>
    </w:tbl>
    <w:p w14:paraId="1B524563" w14:textId="77777777" w:rsidR="00054190" w:rsidRDefault="00054190">
      <w:r>
        <w:br w:type="page"/>
      </w:r>
    </w:p>
    <w:tbl>
      <w:tblPr>
        <w:tblStyle w:val="TableGrid"/>
        <w:tblW w:w="9778" w:type="dxa"/>
        <w:tblLayout w:type="fixed"/>
        <w:tblLook w:val="04A0" w:firstRow="1" w:lastRow="0" w:firstColumn="1" w:lastColumn="0" w:noHBand="0" w:noVBand="1"/>
        <w:tblCaption w:val="Header"/>
      </w:tblPr>
      <w:tblGrid>
        <w:gridCol w:w="1526"/>
        <w:gridCol w:w="1276"/>
        <w:gridCol w:w="5528"/>
        <w:gridCol w:w="425"/>
        <w:gridCol w:w="1023"/>
      </w:tblGrid>
      <w:tr w:rsidR="0063438E" w:rsidRPr="00CD4ABA" w14:paraId="65A8BEC6" w14:textId="77777777" w:rsidTr="0063438E">
        <w:trPr>
          <w:trHeight w:val="300"/>
          <w:tblHeader/>
        </w:trPr>
        <w:tc>
          <w:tcPr>
            <w:tcW w:w="9778" w:type="dxa"/>
            <w:gridSpan w:val="5"/>
            <w:noWrap/>
            <w:hideMark/>
          </w:tcPr>
          <w:p w14:paraId="000F4A79" w14:textId="53D34A73" w:rsidR="0063438E" w:rsidRPr="00980A13" w:rsidRDefault="00AF3ED8" w:rsidP="009E553B">
            <w:pPr>
              <w:pStyle w:val="Code2"/>
            </w:pPr>
            <w:bookmarkStart w:id="32" w:name="_Toc523754351"/>
            <w:r w:rsidRPr="00AF3ED8">
              <w:lastRenderedPageBreak/>
              <w:t>22484</w:t>
            </w:r>
            <w:r w:rsidR="0063438E" w:rsidRPr="00980A13">
              <w:t>VIC Certificate I in EAL (Access)</w:t>
            </w:r>
            <w:bookmarkEnd w:id="32"/>
          </w:p>
        </w:tc>
      </w:tr>
      <w:tr w:rsidR="0063438E" w:rsidRPr="00CD4ABA" w14:paraId="595E49F3" w14:textId="77777777" w:rsidTr="00627866">
        <w:trPr>
          <w:trHeight w:val="4878"/>
        </w:trPr>
        <w:tc>
          <w:tcPr>
            <w:tcW w:w="9778" w:type="dxa"/>
            <w:gridSpan w:val="5"/>
            <w:tcBorders>
              <w:bottom w:val="nil"/>
            </w:tcBorders>
            <w:hideMark/>
          </w:tcPr>
          <w:p w14:paraId="15ABA254" w14:textId="6A05481A" w:rsidR="0063438E" w:rsidRDefault="0063438E" w:rsidP="00E71011">
            <w:r w:rsidRPr="00CD4ABA">
              <w:t xml:space="preserve">To be eligible for the award of the </w:t>
            </w:r>
            <w:r w:rsidR="00AF3ED8" w:rsidRPr="00AF3ED8">
              <w:t>22484</w:t>
            </w:r>
            <w:r w:rsidRPr="00614C71">
              <w:t xml:space="preserve">VIC </w:t>
            </w:r>
            <w:r w:rsidRPr="00CD4ABA">
              <w:t>Certificate I in EAL (Access) learners must successfully complete a total of 8 units comprising:</w:t>
            </w:r>
          </w:p>
          <w:p w14:paraId="747F1CF2" w14:textId="77777777" w:rsidR="0063438E" w:rsidRPr="00E64971" w:rsidRDefault="0063438E" w:rsidP="00E71011">
            <w:pPr>
              <w:rPr>
                <w:rStyle w:val="bulletChar"/>
              </w:rPr>
            </w:pPr>
            <w:r w:rsidRPr="00E64971">
              <w:rPr>
                <w:rStyle w:val="bulletChar"/>
              </w:rPr>
              <w:t>1 core unit</w:t>
            </w:r>
          </w:p>
          <w:p w14:paraId="4B86651A" w14:textId="77777777" w:rsidR="0063438E" w:rsidRPr="00E64971" w:rsidRDefault="0063438E" w:rsidP="00E71011">
            <w:pPr>
              <w:rPr>
                <w:rStyle w:val="bulletChar"/>
              </w:rPr>
            </w:pPr>
            <w:r w:rsidRPr="00E64971">
              <w:rPr>
                <w:rStyle w:val="bulletChar"/>
              </w:rPr>
              <w:t>1 Speaking and Listening unit</w:t>
            </w:r>
          </w:p>
          <w:p w14:paraId="7DE17394" w14:textId="77777777" w:rsidR="0063438E" w:rsidRPr="00E64971" w:rsidRDefault="0063438E" w:rsidP="00E71011">
            <w:pPr>
              <w:rPr>
                <w:rStyle w:val="bulletChar"/>
              </w:rPr>
            </w:pPr>
            <w:r w:rsidRPr="00E64971">
              <w:rPr>
                <w:rStyle w:val="bulletChar"/>
              </w:rPr>
              <w:t>1 Reading and Writing unit</w:t>
            </w:r>
          </w:p>
          <w:p w14:paraId="4D1BEC80" w14:textId="77777777" w:rsidR="0063438E" w:rsidRPr="001C248D" w:rsidRDefault="0063438E" w:rsidP="00E71011">
            <w:pPr>
              <w:rPr>
                <w:rStyle w:val="bulletChar"/>
              </w:rPr>
            </w:pPr>
            <w:r w:rsidRPr="001C248D">
              <w:rPr>
                <w:rStyle w:val="bulletChar"/>
              </w:rPr>
              <w:t xml:space="preserve">2 Language Skills elective units which can be selected from Speaking </w:t>
            </w:r>
            <w:r>
              <w:rPr>
                <w:rStyle w:val="bulletChar"/>
              </w:rPr>
              <w:t xml:space="preserve">and </w:t>
            </w:r>
            <w:r w:rsidRPr="001C248D">
              <w:rPr>
                <w:rStyle w:val="bulletChar"/>
              </w:rPr>
              <w:t>Listening and / or Reading and Writing units which have not been previously completed from:</w:t>
            </w:r>
          </w:p>
          <w:p w14:paraId="434CCE88" w14:textId="77777777" w:rsidR="0063438E" w:rsidRPr="00627866" w:rsidRDefault="0063438E" w:rsidP="00E71011">
            <w:pPr>
              <w:pStyle w:val="bullet"/>
            </w:pPr>
            <w:r w:rsidRPr="00627866">
              <w:t xml:space="preserve">this qualification </w:t>
            </w:r>
          </w:p>
          <w:p w14:paraId="749BFDB0" w14:textId="77777777" w:rsidR="0063438E" w:rsidRPr="00627866" w:rsidRDefault="0063438E" w:rsidP="00E71011">
            <w:pPr>
              <w:pStyle w:val="bullet"/>
            </w:pPr>
            <w:r w:rsidRPr="00627866">
              <w:t>the Course in EAL, and / or Certificate II qualifications in this EAL Framework.</w:t>
            </w:r>
          </w:p>
          <w:p w14:paraId="1F603151" w14:textId="77777777" w:rsidR="0063438E" w:rsidRPr="001C248D" w:rsidRDefault="0063438E" w:rsidP="00E71011">
            <w:pPr>
              <w:rPr>
                <w:rStyle w:val="bulletChar"/>
              </w:rPr>
            </w:pPr>
            <w:r w:rsidRPr="001C248D">
              <w:rPr>
                <w:rStyle w:val="bulletChar"/>
              </w:rPr>
              <w:t>3 electives which can be selected from the:</w:t>
            </w:r>
          </w:p>
          <w:p w14:paraId="4850A4F3" w14:textId="77777777" w:rsidR="0063438E" w:rsidRPr="00627866" w:rsidRDefault="0063438E" w:rsidP="00E71011">
            <w:pPr>
              <w:pStyle w:val="bullet"/>
            </w:pPr>
            <w:r w:rsidRPr="00627866">
              <w:t xml:space="preserve">General Electives listed in this qualification </w:t>
            </w:r>
          </w:p>
          <w:p w14:paraId="58D4E4C7" w14:textId="77777777" w:rsidR="0063438E" w:rsidRPr="00627866" w:rsidRDefault="0063438E" w:rsidP="00E71011">
            <w:pPr>
              <w:pStyle w:val="bullet"/>
            </w:pPr>
            <w:r w:rsidRPr="00627866">
              <w:t>General Electives listed in the Certificate II qualifications in this EAL Framework</w:t>
            </w:r>
          </w:p>
          <w:p w14:paraId="7A5992B6" w14:textId="77777777" w:rsidR="0063438E" w:rsidRPr="00CD4ABA" w:rsidRDefault="0063438E" w:rsidP="00E71011">
            <w:pPr>
              <w:pStyle w:val="bullet"/>
            </w:pPr>
            <w:r w:rsidRPr="00627866">
              <w:t>units / modules which are first packaged in AQF level 1 and 2 qualifications in other accredited curricula and / or endorsed training packages.</w:t>
            </w:r>
          </w:p>
        </w:tc>
      </w:tr>
      <w:tr w:rsidR="0063438E" w14:paraId="0C00BE4C" w14:textId="77777777" w:rsidTr="00627866">
        <w:trPr>
          <w:trHeight w:val="300"/>
        </w:trPr>
        <w:tc>
          <w:tcPr>
            <w:tcW w:w="9778" w:type="dxa"/>
            <w:gridSpan w:val="5"/>
            <w:tcBorders>
              <w:top w:val="nil"/>
              <w:bottom w:val="single" w:sz="4" w:space="0" w:color="auto"/>
            </w:tcBorders>
            <w:noWrap/>
          </w:tcPr>
          <w:p w14:paraId="1147D69B" w14:textId="77777777" w:rsidR="0063438E" w:rsidRDefault="0063438E" w:rsidP="00E71011">
            <w:r w:rsidRPr="0037519C">
              <w:t xml:space="preserve">A Statement of Attainment will be issued for any unit of competency completed if the full </w:t>
            </w:r>
            <w:r>
              <w:t>qualification</w:t>
            </w:r>
            <w:r w:rsidRPr="0037519C">
              <w:t xml:space="preserve"> is not completed.</w:t>
            </w:r>
          </w:p>
        </w:tc>
      </w:tr>
      <w:tr w:rsidR="0063438E" w:rsidRPr="00CD4ABA" w14:paraId="1E6B27FB" w14:textId="77777777" w:rsidTr="00A438E5">
        <w:trPr>
          <w:trHeight w:val="300"/>
        </w:trPr>
        <w:tc>
          <w:tcPr>
            <w:tcW w:w="1526" w:type="dxa"/>
            <w:tcBorders>
              <w:bottom w:val="single" w:sz="4" w:space="0" w:color="auto"/>
            </w:tcBorders>
            <w:noWrap/>
          </w:tcPr>
          <w:p w14:paraId="13910FC0" w14:textId="77777777" w:rsidR="0063438E" w:rsidRPr="00627866" w:rsidRDefault="00D410B0" w:rsidP="00E71011">
            <w:pPr>
              <w:rPr>
                <w:b/>
                <w:bCs/>
                <w:sz w:val="20"/>
                <w:szCs w:val="20"/>
              </w:rPr>
            </w:pPr>
            <w:r>
              <w:rPr>
                <w:b/>
                <w:bCs/>
                <w:sz w:val="20"/>
                <w:szCs w:val="20"/>
              </w:rPr>
              <w:t xml:space="preserve">Unit </w:t>
            </w:r>
            <w:r w:rsidR="0063438E" w:rsidRPr="00627866">
              <w:rPr>
                <w:b/>
                <w:bCs/>
                <w:sz w:val="20"/>
                <w:szCs w:val="20"/>
              </w:rPr>
              <w:t>Code</w:t>
            </w:r>
          </w:p>
        </w:tc>
        <w:tc>
          <w:tcPr>
            <w:tcW w:w="1276" w:type="dxa"/>
            <w:tcBorders>
              <w:bottom w:val="single" w:sz="4" w:space="0" w:color="auto"/>
            </w:tcBorders>
          </w:tcPr>
          <w:p w14:paraId="3F15FDAF" w14:textId="77777777" w:rsidR="0063438E" w:rsidRPr="00627866" w:rsidRDefault="0063438E" w:rsidP="00E71011">
            <w:pPr>
              <w:rPr>
                <w:b/>
                <w:bCs/>
                <w:sz w:val="20"/>
                <w:szCs w:val="20"/>
              </w:rPr>
            </w:pPr>
            <w:r w:rsidRPr="00627866">
              <w:rPr>
                <w:b/>
                <w:sz w:val="20"/>
                <w:szCs w:val="20"/>
              </w:rPr>
              <w:t>Field of Education code</w:t>
            </w:r>
          </w:p>
        </w:tc>
        <w:tc>
          <w:tcPr>
            <w:tcW w:w="5953" w:type="dxa"/>
            <w:gridSpan w:val="2"/>
            <w:tcBorders>
              <w:bottom w:val="single" w:sz="4" w:space="0" w:color="auto"/>
            </w:tcBorders>
            <w:noWrap/>
          </w:tcPr>
          <w:p w14:paraId="49B2009C" w14:textId="77777777" w:rsidR="0063438E" w:rsidRPr="00627866" w:rsidRDefault="0063438E" w:rsidP="00E71011">
            <w:pPr>
              <w:rPr>
                <w:b/>
                <w:sz w:val="20"/>
                <w:szCs w:val="20"/>
              </w:rPr>
            </w:pPr>
            <w:r w:rsidRPr="00627866">
              <w:rPr>
                <w:b/>
                <w:sz w:val="20"/>
                <w:szCs w:val="20"/>
              </w:rPr>
              <w:t>Unit Title</w:t>
            </w:r>
          </w:p>
        </w:tc>
        <w:tc>
          <w:tcPr>
            <w:tcW w:w="1023" w:type="dxa"/>
            <w:tcBorders>
              <w:bottom w:val="single" w:sz="4" w:space="0" w:color="auto"/>
            </w:tcBorders>
            <w:noWrap/>
          </w:tcPr>
          <w:p w14:paraId="4CCE38F0" w14:textId="77777777" w:rsidR="0063438E" w:rsidRPr="00627866" w:rsidRDefault="0063438E" w:rsidP="00E71011">
            <w:pPr>
              <w:rPr>
                <w:b/>
                <w:sz w:val="20"/>
                <w:szCs w:val="20"/>
              </w:rPr>
            </w:pPr>
            <w:r w:rsidRPr="00627866">
              <w:rPr>
                <w:b/>
                <w:sz w:val="20"/>
                <w:szCs w:val="20"/>
              </w:rPr>
              <w:t>Nominal Hours</w:t>
            </w:r>
          </w:p>
        </w:tc>
      </w:tr>
      <w:tr w:rsidR="0063438E" w:rsidRPr="00CD4ABA" w14:paraId="02E6D740" w14:textId="77777777" w:rsidTr="00A438E5">
        <w:trPr>
          <w:trHeight w:val="300"/>
        </w:trPr>
        <w:tc>
          <w:tcPr>
            <w:tcW w:w="2802" w:type="dxa"/>
            <w:gridSpan w:val="2"/>
            <w:tcBorders>
              <w:right w:val="nil"/>
            </w:tcBorders>
            <w:noWrap/>
          </w:tcPr>
          <w:p w14:paraId="0FE98507" w14:textId="77777777" w:rsidR="0063438E" w:rsidRPr="00CD4ABA" w:rsidRDefault="0063438E" w:rsidP="00E71011">
            <w:pPr>
              <w:rPr>
                <w:b/>
                <w:bCs/>
              </w:rPr>
            </w:pPr>
            <w:r w:rsidRPr="00CD4ABA">
              <w:rPr>
                <w:b/>
                <w:bCs/>
              </w:rPr>
              <w:t>Core</w:t>
            </w:r>
            <w:r w:rsidR="00627866">
              <w:rPr>
                <w:b/>
                <w:bCs/>
              </w:rPr>
              <w:t xml:space="preserve"> (1)</w:t>
            </w:r>
          </w:p>
        </w:tc>
        <w:tc>
          <w:tcPr>
            <w:tcW w:w="5953" w:type="dxa"/>
            <w:gridSpan w:val="2"/>
            <w:tcBorders>
              <w:left w:val="nil"/>
              <w:right w:val="nil"/>
            </w:tcBorders>
            <w:noWrap/>
            <w:hideMark/>
          </w:tcPr>
          <w:p w14:paraId="0CA123E7" w14:textId="77777777" w:rsidR="0063438E" w:rsidRPr="00CD4ABA" w:rsidRDefault="0063438E" w:rsidP="00E71011">
            <w:r w:rsidRPr="00CD4ABA">
              <w:t> </w:t>
            </w:r>
          </w:p>
        </w:tc>
        <w:tc>
          <w:tcPr>
            <w:tcW w:w="1023" w:type="dxa"/>
            <w:tcBorders>
              <w:left w:val="nil"/>
            </w:tcBorders>
            <w:noWrap/>
            <w:hideMark/>
          </w:tcPr>
          <w:p w14:paraId="1CEB1DE7" w14:textId="77777777" w:rsidR="0063438E" w:rsidRPr="00CD4ABA" w:rsidRDefault="0063438E" w:rsidP="00E71011">
            <w:r w:rsidRPr="00CD4ABA">
              <w:t> </w:t>
            </w:r>
          </w:p>
        </w:tc>
      </w:tr>
      <w:tr w:rsidR="0063438E" w:rsidRPr="00CD4ABA" w14:paraId="08C652E0" w14:textId="77777777" w:rsidTr="00A438E5">
        <w:trPr>
          <w:trHeight w:val="300"/>
        </w:trPr>
        <w:tc>
          <w:tcPr>
            <w:tcW w:w="1526" w:type="dxa"/>
          </w:tcPr>
          <w:p w14:paraId="6CDC6BCB" w14:textId="35C1A3BF" w:rsidR="0063438E" w:rsidRPr="00CD4ABA" w:rsidRDefault="00C478A4" w:rsidP="00E71011">
            <w:r w:rsidRPr="00C478A4">
              <w:t>VU22590</w:t>
            </w:r>
          </w:p>
        </w:tc>
        <w:tc>
          <w:tcPr>
            <w:tcW w:w="1276" w:type="dxa"/>
          </w:tcPr>
          <w:p w14:paraId="5F2037C4" w14:textId="77777777" w:rsidR="0063438E" w:rsidRPr="00CD4ABA" w:rsidRDefault="0063438E" w:rsidP="00E71011">
            <w:r>
              <w:t>120103</w:t>
            </w:r>
          </w:p>
        </w:tc>
        <w:tc>
          <w:tcPr>
            <w:tcW w:w="5953" w:type="dxa"/>
            <w:gridSpan w:val="2"/>
            <w:noWrap/>
            <w:hideMark/>
          </w:tcPr>
          <w:p w14:paraId="7208560F" w14:textId="77777777" w:rsidR="0063438E" w:rsidRPr="00CD4ABA" w:rsidRDefault="0063438E" w:rsidP="00E71011">
            <w:r w:rsidRPr="00CD4ABA">
              <w:t>Plan language learning with support</w:t>
            </w:r>
          </w:p>
        </w:tc>
        <w:tc>
          <w:tcPr>
            <w:tcW w:w="1023" w:type="dxa"/>
            <w:noWrap/>
            <w:vAlign w:val="bottom"/>
            <w:hideMark/>
          </w:tcPr>
          <w:p w14:paraId="44DA60F4" w14:textId="77777777" w:rsidR="0063438E" w:rsidRPr="00CD4ABA" w:rsidRDefault="0063438E" w:rsidP="00E71011">
            <w:pPr>
              <w:jc w:val="center"/>
            </w:pPr>
            <w:r w:rsidRPr="00CD4ABA">
              <w:t>30</w:t>
            </w:r>
          </w:p>
        </w:tc>
      </w:tr>
      <w:tr w:rsidR="0063438E" w:rsidRPr="00CD4ABA" w14:paraId="56152A34" w14:textId="77777777" w:rsidTr="0063438E">
        <w:trPr>
          <w:trHeight w:val="300"/>
        </w:trPr>
        <w:tc>
          <w:tcPr>
            <w:tcW w:w="9778" w:type="dxa"/>
            <w:gridSpan w:val="5"/>
            <w:noWrap/>
          </w:tcPr>
          <w:p w14:paraId="3B6613DF" w14:textId="77777777" w:rsidR="0063438E" w:rsidRPr="00CD4ABA" w:rsidRDefault="0063438E" w:rsidP="00E71011">
            <w:pPr>
              <w:rPr>
                <w:b/>
                <w:bCs/>
              </w:rPr>
            </w:pPr>
            <w:r>
              <w:rPr>
                <w:b/>
                <w:bCs/>
              </w:rPr>
              <w:t xml:space="preserve">Speaking and Listening – </w:t>
            </w:r>
            <w:r w:rsidRPr="00CD4ABA">
              <w:rPr>
                <w:b/>
                <w:bCs/>
              </w:rPr>
              <w:t>Select 1 unit</w:t>
            </w:r>
          </w:p>
        </w:tc>
      </w:tr>
      <w:tr w:rsidR="0063438E" w:rsidRPr="00CD4ABA" w14:paraId="0A8BE5E3" w14:textId="77777777" w:rsidTr="00A438E5">
        <w:trPr>
          <w:trHeight w:val="300"/>
        </w:trPr>
        <w:tc>
          <w:tcPr>
            <w:tcW w:w="1526" w:type="dxa"/>
            <w:noWrap/>
          </w:tcPr>
          <w:p w14:paraId="0500DEB7" w14:textId="3034D65C" w:rsidR="0063438E" w:rsidRPr="00CD4ABA" w:rsidRDefault="00C478A4" w:rsidP="00E71011">
            <w:r w:rsidRPr="00C478A4">
              <w:t>VU22591</w:t>
            </w:r>
          </w:p>
        </w:tc>
        <w:tc>
          <w:tcPr>
            <w:tcW w:w="1276" w:type="dxa"/>
          </w:tcPr>
          <w:p w14:paraId="0D6CD372" w14:textId="77777777" w:rsidR="0063438E" w:rsidRPr="00CD4ABA" w:rsidRDefault="0063438E" w:rsidP="00E71011">
            <w:r>
              <w:t>120103</w:t>
            </w:r>
          </w:p>
        </w:tc>
        <w:tc>
          <w:tcPr>
            <w:tcW w:w="5953" w:type="dxa"/>
            <w:gridSpan w:val="2"/>
            <w:noWrap/>
            <w:hideMark/>
          </w:tcPr>
          <w:p w14:paraId="22F88266" w14:textId="77777777" w:rsidR="0063438E" w:rsidRPr="00CD4ABA" w:rsidRDefault="0063438E" w:rsidP="00E71011">
            <w:r w:rsidRPr="00CD4ABA">
              <w:t>Participate in short simple exchanges</w:t>
            </w:r>
          </w:p>
        </w:tc>
        <w:tc>
          <w:tcPr>
            <w:tcW w:w="1023" w:type="dxa"/>
            <w:noWrap/>
            <w:vAlign w:val="bottom"/>
            <w:hideMark/>
          </w:tcPr>
          <w:p w14:paraId="32AF4F8F" w14:textId="77777777" w:rsidR="0063438E" w:rsidRPr="00CD4ABA" w:rsidRDefault="00627866" w:rsidP="00E71011">
            <w:pPr>
              <w:jc w:val="center"/>
            </w:pPr>
            <w:r w:rsidRPr="00CD4ABA">
              <w:t>80</w:t>
            </w:r>
          </w:p>
        </w:tc>
      </w:tr>
      <w:tr w:rsidR="0063438E" w:rsidRPr="00CD4ABA" w14:paraId="44F88F1E" w14:textId="77777777" w:rsidTr="00A438E5">
        <w:trPr>
          <w:trHeight w:val="300"/>
        </w:trPr>
        <w:tc>
          <w:tcPr>
            <w:tcW w:w="1526" w:type="dxa"/>
            <w:noWrap/>
          </w:tcPr>
          <w:p w14:paraId="33FEED23" w14:textId="24D69F24" w:rsidR="0063438E" w:rsidRPr="00CD4ABA" w:rsidRDefault="00447AF7" w:rsidP="00E71011">
            <w:r w:rsidRPr="00447AF7">
              <w:t>VU22592</w:t>
            </w:r>
          </w:p>
        </w:tc>
        <w:tc>
          <w:tcPr>
            <w:tcW w:w="1276" w:type="dxa"/>
          </w:tcPr>
          <w:p w14:paraId="55DC2FFB" w14:textId="77777777" w:rsidR="0063438E" w:rsidRPr="00CD4ABA" w:rsidRDefault="0063438E" w:rsidP="00E71011">
            <w:r>
              <w:t>120103</w:t>
            </w:r>
          </w:p>
        </w:tc>
        <w:tc>
          <w:tcPr>
            <w:tcW w:w="5953" w:type="dxa"/>
            <w:gridSpan w:val="2"/>
            <w:noWrap/>
            <w:hideMark/>
          </w:tcPr>
          <w:p w14:paraId="7B2988F8" w14:textId="6306E775" w:rsidR="0063438E" w:rsidRPr="00CD4ABA" w:rsidRDefault="0063438E" w:rsidP="00E71011">
            <w:r w:rsidRPr="00CD4ABA">
              <w:t>Give and</w:t>
            </w:r>
            <w:r w:rsidR="005866E3">
              <w:t xml:space="preserve"> respond to short, simple spoken</w:t>
            </w:r>
            <w:r w:rsidRPr="00CD4ABA">
              <w:t xml:space="preserve"> instructions and information </w:t>
            </w:r>
          </w:p>
        </w:tc>
        <w:tc>
          <w:tcPr>
            <w:tcW w:w="1023" w:type="dxa"/>
            <w:noWrap/>
            <w:vAlign w:val="bottom"/>
            <w:hideMark/>
          </w:tcPr>
          <w:p w14:paraId="03789BAB" w14:textId="77777777" w:rsidR="0063438E" w:rsidRPr="00CD4ABA" w:rsidRDefault="0063438E" w:rsidP="00E71011">
            <w:pPr>
              <w:jc w:val="center"/>
            </w:pPr>
            <w:r w:rsidRPr="00CD4ABA">
              <w:t>80</w:t>
            </w:r>
          </w:p>
        </w:tc>
      </w:tr>
      <w:tr w:rsidR="0063438E" w:rsidRPr="00CD4ABA" w14:paraId="5ABAA06E" w14:textId="77777777" w:rsidTr="0063438E">
        <w:trPr>
          <w:trHeight w:val="300"/>
        </w:trPr>
        <w:tc>
          <w:tcPr>
            <w:tcW w:w="9778" w:type="dxa"/>
            <w:gridSpan w:val="5"/>
            <w:noWrap/>
          </w:tcPr>
          <w:p w14:paraId="0E973AE2" w14:textId="77777777" w:rsidR="0063438E" w:rsidRPr="00CD4ABA" w:rsidRDefault="0063438E" w:rsidP="00E71011">
            <w:pPr>
              <w:rPr>
                <w:b/>
                <w:bCs/>
              </w:rPr>
            </w:pPr>
            <w:r w:rsidRPr="00CD4ABA">
              <w:rPr>
                <w:b/>
                <w:bCs/>
              </w:rPr>
              <w:t>Reading and Writing</w:t>
            </w:r>
            <w:r>
              <w:rPr>
                <w:b/>
                <w:bCs/>
              </w:rPr>
              <w:t xml:space="preserve"> – </w:t>
            </w:r>
            <w:r w:rsidRPr="00CD4ABA">
              <w:rPr>
                <w:b/>
                <w:bCs/>
              </w:rPr>
              <w:t>Select 1 unit</w:t>
            </w:r>
          </w:p>
        </w:tc>
      </w:tr>
      <w:tr w:rsidR="0063438E" w:rsidRPr="00CD4ABA" w14:paraId="4E171AF3" w14:textId="77777777" w:rsidTr="00A438E5">
        <w:trPr>
          <w:trHeight w:val="300"/>
        </w:trPr>
        <w:tc>
          <w:tcPr>
            <w:tcW w:w="1526" w:type="dxa"/>
            <w:noWrap/>
          </w:tcPr>
          <w:p w14:paraId="44A97BDF" w14:textId="39DC8286" w:rsidR="0063438E" w:rsidRPr="00CD4ABA" w:rsidRDefault="00447AF7" w:rsidP="00E71011">
            <w:r w:rsidRPr="00447AF7">
              <w:t>VU22593</w:t>
            </w:r>
          </w:p>
        </w:tc>
        <w:tc>
          <w:tcPr>
            <w:tcW w:w="1276" w:type="dxa"/>
          </w:tcPr>
          <w:p w14:paraId="3501E0AC" w14:textId="77777777" w:rsidR="0063438E" w:rsidRDefault="0063438E" w:rsidP="00E71011">
            <w:r w:rsidRPr="005D6FE9">
              <w:t>120103</w:t>
            </w:r>
          </w:p>
        </w:tc>
        <w:tc>
          <w:tcPr>
            <w:tcW w:w="5953" w:type="dxa"/>
            <w:gridSpan w:val="2"/>
            <w:noWrap/>
            <w:hideMark/>
          </w:tcPr>
          <w:p w14:paraId="2414E4FA" w14:textId="77777777" w:rsidR="0063438E" w:rsidRPr="00CD4ABA" w:rsidRDefault="0063438E" w:rsidP="00E71011">
            <w:r w:rsidRPr="00CD4ABA">
              <w:t xml:space="preserve">Read and write short simple messages and forms </w:t>
            </w:r>
          </w:p>
        </w:tc>
        <w:tc>
          <w:tcPr>
            <w:tcW w:w="1023" w:type="dxa"/>
            <w:noWrap/>
            <w:vAlign w:val="bottom"/>
            <w:hideMark/>
          </w:tcPr>
          <w:p w14:paraId="50A11107" w14:textId="77777777" w:rsidR="0063438E" w:rsidRPr="00CD4ABA" w:rsidRDefault="0063438E" w:rsidP="00E71011">
            <w:pPr>
              <w:jc w:val="center"/>
            </w:pPr>
            <w:r w:rsidRPr="00CD4ABA">
              <w:t>80</w:t>
            </w:r>
          </w:p>
        </w:tc>
      </w:tr>
      <w:tr w:rsidR="0063438E" w:rsidRPr="00CD4ABA" w14:paraId="39E94448" w14:textId="77777777" w:rsidTr="00A438E5">
        <w:trPr>
          <w:trHeight w:val="300"/>
        </w:trPr>
        <w:tc>
          <w:tcPr>
            <w:tcW w:w="1526" w:type="dxa"/>
            <w:noWrap/>
          </w:tcPr>
          <w:p w14:paraId="6771BB36" w14:textId="0EDBAF35" w:rsidR="0063438E" w:rsidRPr="00CD4ABA" w:rsidRDefault="00447AF7" w:rsidP="00E71011">
            <w:r w:rsidRPr="00447AF7">
              <w:t>VU22594</w:t>
            </w:r>
          </w:p>
        </w:tc>
        <w:tc>
          <w:tcPr>
            <w:tcW w:w="1276" w:type="dxa"/>
          </w:tcPr>
          <w:p w14:paraId="1127E5C8" w14:textId="77777777" w:rsidR="0063438E" w:rsidRDefault="0063438E" w:rsidP="00E71011">
            <w:r w:rsidRPr="005D6FE9">
              <w:t>120103</w:t>
            </w:r>
          </w:p>
        </w:tc>
        <w:tc>
          <w:tcPr>
            <w:tcW w:w="5953" w:type="dxa"/>
            <w:gridSpan w:val="2"/>
            <w:noWrap/>
            <w:hideMark/>
          </w:tcPr>
          <w:p w14:paraId="42A6D0FE" w14:textId="77777777" w:rsidR="0063438E" w:rsidRPr="00CD4ABA" w:rsidRDefault="0063438E" w:rsidP="00E71011">
            <w:r w:rsidRPr="00CD4ABA">
              <w:t>Read and write short, simple</w:t>
            </w:r>
            <w:r>
              <w:t xml:space="preserve"> </w:t>
            </w:r>
            <w:r w:rsidRPr="00CD4ABA">
              <w:t>informational</w:t>
            </w:r>
            <w:r>
              <w:t xml:space="preserve"> and</w:t>
            </w:r>
            <w:r w:rsidRPr="00CD4ABA">
              <w:t xml:space="preserve"> </w:t>
            </w:r>
            <w:r>
              <w:t>instructional</w:t>
            </w:r>
            <w:r w:rsidRPr="00CD4ABA">
              <w:t xml:space="preserve"> texts</w:t>
            </w:r>
          </w:p>
        </w:tc>
        <w:tc>
          <w:tcPr>
            <w:tcW w:w="1023" w:type="dxa"/>
            <w:noWrap/>
            <w:vAlign w:val="bottom"/>
            <w:hideMark/>
          </w:tcPr>
          <w:p w14:paraId="14AC87FA" w14:textId="77777777" w:rsidR="0063438E" w:rsidRPr="00CD4ABA" w:rsidRDefault="0063438E" w:rsidP="00E71011">
            <w:pPr>
              <w:jc w:val="center"/>
            </w:pPr>
            <w:r w:rsidRPr="00CD4ABA">
              <w:t>80</w:t>
            </w:r>
          </w:p>
        </w:tc>
      </w:tr>
      <w:tr w:rsidR="0063438E" w:rsidRPr="00CD4ABA" w14:paraId="52F261A7" w14:textId="77777777" w:rsidTr="00A438E5">
        <w:trPr>
          <w:trHeight w:val="300"/>
        </w:trPr>
        <w:tc>
          <w:tcPr>
            <w:tcW w:w="1526" w:type="dxa"/>
          </w:tcPr>
          <w:p w14:paraId="44ED5C6B" w14:textId="4499D326" w:rsidR="0063438E" w:rsidRPr="00CD4ABA" w:rsidRDefault="00447AF7" w:rsidP="00E71011">
            <w:r w:rsidRPr="00447AF7">
              <w:t>VU22595</w:t>
            </w:r>
          </w:p>
        </w:tc>
        <w:tc>
          <w:tcPr>
            <w:tcW w:w="1276" w:type="dxa"/>
          </w:tcPr>
          <w:p w14:paraId="60FF3BAD" w14:textId="77777777" w:rsidR="0063438E" w:rsidRDefault="0063438E" w:rsidP="00E71011">
            <w:r w:rsidRPr="005D6FE9">
              <w:t>120103</w:t>
            </w:r>
          </w:p>
        </w:tc>
        <w:tc>
          <w:tcPr>
            <w:tcW w:w="5953" w:type="dxa"/>
            <w:gridSpan w:val="2"/>
            <w:noWrap/>
            <w:hideMark/>
          </w:tcPr>
          <w:p w14:paraId="3AA14EA3" w14:textId="77777777" w:rsidR="0063438E" w:rsidRPr="00CD4ABA" w:rsidRDefault="0063438E" w:rsidP="00E71011">
            <w:r w:rsidRPr="00CD4ABA">
              <w:t>Read and write short, simple descriptive and narrative texts</w:t>
            </w:r>
          </w:p>
        </w:tc>
        <w:tc>
          <w:tcPr>
            <w:tcW w:w="1023" w:type="dxa"/>
            <w:noWrap/>
            <w:vAlign w:val="bottom"/>
            <w:hideMark/>
          </w:tcPr>
          <w:p w14:paraId="5952A78B" w14:textId="77777777" w:rsidR="0063438E" w:rsidRPr="00CD4ABA" w:rsidRDefault="0063438E" w:rsidP="00E71011">
            <w:pPr>
              <w:jc w:val="center"/>
            </w:pPr>
            <w:r w:rsidRPr="00CD4ABA">
              <w:t>80</w:t>
            </w:r>
          </w:p>
        </w:tc>
      </w:tr>
      <w:tr w:rsidR="0063438E" w:rsidRPr="00CD4ABA" w14:paraId="07C31944" w14:textId="77777777" w:rsidTr="0063438E">
        <w:trPr>
          <w:trHeight w:val="300"/>
        </w:trPr>
        <w:tc>
          <w:tcPr>
            <w:tcW w:w="9778" w:type="dxa"/>
            <w:gridSpan w:val="5"/>
            <w:noWrap/>
          </w:tcPr>
          <w:p w14:paraId="37991B8F" w14:textId="77777777" w:rsidR="0063438E" w:rsidRPr="00CD4ABA" w:rsidRDefault="0063438E" w:rsidP="00E71011">
            <w:r w:rsidRPr="00CD4ABA">
              <w:rPr>
                <w:b/>
                <w:bCs/>
              </w:rPr>
              <w:t xml:space="preserve">Language Skills </w:t>
            </w:r>
            <w:r>
              <w:rPr>
                <w:b/>
                <w:bCs/>
              </w:rPr>
              <w:t xml:space="preserve">– </w:t>
            </w:r>
            <w:r w:rsidRPr="00CD4ABA">
              <w:rPr>
                <w:b/>
                <w:bCs/>
              </w:rPr>
              <w:t>Select 2 units not previously completed</w:t>
            </w:r>
          </w:p>
        </w:tc>
      </w:tr>
      <w:tr w:rsidR="0063438E" w:rsidRPr="00CD4ABA" w14:paraId="6E2F05EC" w14:textId="77777777" w:rsidTr="00A438E5">
        <w:trPr>
          <w:trHeight w:val="300"/>
        </w:trPr>
        <w:tc>
          <w:tcPr>
            <w:tcW w:w="1526" w:type="dxa"/>
            <w:noWrap/>
          </w:tcPr>
          <w:p w14:paraId="62ACF0C9" w14:textId="02324166" w:rsidR="0063438E" w:rsidRPr="00CD4ABA" w:rsidRDefault="00C478A4" w:rsidP="00E71011">
            <w:r w:rsidRPr="00C478A4">
              <w:t>VU22591</w:t>
            </w:r>
          </w:p>
        </w:tc>
        <w:tc>
          <w:tcPr>
            <w:tcW w:w="1276" w:type="dxa"/>
          </w:tcPr>
          <w:p w14:paraId="1F9E39DF" w14:textId="77777777" w:rsidR="0063438E" w:rsidRPr="00CD4ABA" w:rsidRDefault="0063438E" w:rsidP="00E71011">
            <w:r>
              <w:t>120103</w:t>
            </w:r>
          </w:p>
        </w:tc>
        <w:tc>
          <w:tcPr>
            <w:tcW w:w="5953" w:type="dxa"/>
            <w:gridSpan w:val="2"/>
            <w:noWrap/>
            <w:hideMark/>
          </w:tcPr>
          <w:p w14:paraId="141ED43D" w14:textId="77777777" w:rsidR="0063438E" w:rsidRPr="00CD4ABA" w:rsidRDefault="0063438E" w:rsidP="00E71011">
            <w:r w:rsidRPr="00CD4ABA">
              <w:t>Participate in short simple exchanges</w:t>
            </w:r>
          </w:p>
        </w:tc>
        <w:tc>
          <w:tcPr>
            <w:tcW w:w="1023" w:type="dxa"/>
            <w:noWrap/>
            <w:vAlign w:val="bottom"/>
            <w:hideMark/>
          </w:tcPr>
          <w:p w14:paraId="7DC0F2C9" w14:textId="77777777" w:rsidR="0063438E" w:rsidRPr="00CD4ABA" w:rsidRDefault="0063438E" w:rsidP="00E71011">
            <w:pPr>
              <w:jc w:val="center"/>
            </w:pPr>
            <w:r w:rsidRPr="00CD4ABA">
              <w:t>80</w:t>
            </w:r>
          </w:p>
        </w:tc>
      </w:tr>
      <w:tr w:rsidR="0063438E" w:rsidRPr="00CD4ABA" w14:paraId="3FC50276" w14:textId="77777777" w:rsidTr="00A438E5">
        <w:trPr>
          <w:trHeight w:val="300"/>
        </w:trPr>
        <w:tc>
          <w:tcPr>
            <w:tcW w:w="1526" w:type="dxa"/>
            <w:noWrap/>
          </w:tcPr>
          <w:p w14:paraId="1D032726" w14:textId="1727263B" w:rsidR="0063438E" w:rsidRPr="00CD4ABA" w:rsidRDefault="00447AF7" w:rsidP="00E71011">
            <w:r w:rsidRPr="00447AF7">
              <w:lastRenderedPageBreak/>
              <w:t>VU22592</w:t>
            </w:r>
          </w:p>
        </w:tc>
        <w:tc>
          <w:tcPr>
            <w:tcW w:w="1276" w:type="dxa"/>
          </w:tcPr>
          <w:p w14:paraId="1D018C63" w14:textId="77777777" w:rsidR="0063438E" w:rsidRDefault="0063438E" w:rsidP="00E71011">
            <w:r w:rsidRPr="004428E5">
              <w:t>120103</w:t>
            </w:r>
          </w:p>
        </w:tc>
        <w:tc>
          <w:tcPr>
            <w:tcW w:w="5953" w:type="dxa"/>
            <w:gridSpan w:val="2"/>
            <w:noWrap/>
            <w:hideMark/>
          </w:tcPr>
          <w:p w14:paraId="5F73728D" w14:textId="1497696A" w:rsidR="0063438E" w:rsidRPr="00CD4ABA" w:rsidRDefault="0063438E" w:rsidP="00E71011">
            <w:r w:rsidRPr="00CD4ABA">
              <w:t>Give and</w:t>
            </w:r>
            <w:r w:rsidR="005866E3">
              <w:t xml:space="preserve"> respond to short, simple spoken</w:t>
            </w:r>
            <w:r w:rsidRPr="00CD4ABA">
              <w:t xml:space="preserve"> instructions and information </w:t>
            </w:r>
          </w:p>
        </w:tc>
        <w:tc>
          <w:tcPr>
            <w:tcW w:w="1023" w:type="dxa"/>
            <w:noWrap/>
            <w:vAlign w:val="bottom"/>
            <w:hideMark/>
          </w:tcPr>
          <w:p w14:paraId="6AFE7B17" w14:textId="77777777" w:rsidR="0063438E" w:rsidRPr="00CD4ABA" w:rsidRDefault="0063438E" w:rsidP="00E71011">
            <w:pPr>
              <w:jc w:val="center"/>
            </w:pPr>
            <w:r w:rsidRPr="00CD4ABA">
              <w:t>80</w:t>
            </w:r>
          </w:p>
        </w:tc>
      </w:tr>
      <w:tr w:rsidR="0063438E" w:rsidRPr="00CD4ABA" w14:paraId="6BECAB38" w14:textId="77777777" w:rsidTr="00A438E5">
        <w:trPr>
          <w:trHeight w:val="300"/>
        </w:trPr>
        <w:tc>
          <w:tcPr>
            <w:tcW w:w="1526" w:type="dxa"/>
            <w:noWrap/>
          </w:tcPr>
          <w:p w14:paraId="03FC524C" w14:textId="6F8E10F6" w:rsidR="0063438E" w:rsidRPr="00CD4ABA" w:rsidRDefault="00447AF7" w:rsidP="00E71011">
            <w:r w:rsidRPr="00447AF7">
              <w:t>VU22593</w:t>
            </w:r>
          </w:p>
        </w:tc>
        <w:tc>
          <w:tcPr>
            <w:tcW w:w="1276" w:type="dxa"/>
          </w:tcPr>
          <w:p w14:paraId="01EDD088" w14:textId="77777777" w:rsidR="0063438E" w:rsidRDefault="0063438E" w:rsidP="00E71011">
            <w:r w:rsidRPr="004428E5">
              <w:t>120103</w:t>
            </w:r>
          </w:p>
        </w:tc>
        <w:tc>
          <w:tcPr>
            <w:tcW w:w="5953" w:type="dxa"/>
            <w:gridSpan w:val="2"/>
            <w:noWrap/>
            <w:hideMark/>
          </w:tcPr>
          <w:p w14:paraId="1B65973F" w14:textId="77777777" w:rsidR="0063438E" w:rsidRPr="00CD4ABA" w:rsidRDefault="0063438E" w:rsidP="00E71011">
            <w:r w:rsidRPr="00CD4ABA">
              <w:t xml:space="preserve">Read and write short simple messages and forms </w:t>
            </w:r>
          </w:p>
        </w:tc>
        <w:tc>
          <w:tcPr>
            <w:tcW w:w="1023" w:type="dxa"/>
            <w:noWrap/>
            <w:vAlign w:val="bottom"/>
            <w:hideMark/>
          </w:tcPr>
          <w:p w14:paraId="23681B51" w14:textId="77777777" w:rsidR="0063438E" w:rsidRPr="00CD4ABA" w:rsidRDefault="0063438E" w:rsidP="00E71011">
            <w:pPr>
              <w:jc w:val="center"/>
            </w:pPr>
            <w:r w:rsidRPr="00CD4ABA">
              <w:t>80</w:t>
            </w:r>
          </w:p>
        </w:tc>
      </w:tr>
      <w:tr w:rsidR="0063438E" w:rsidRPr="00CD4ABA" w14:paraId="01387851" w14:textId="77777777" w:rsidTr="00A438E5">
        <w:trPr>
          <w:trHeight w:val="300"/>
        </w:trPr>
        <w:tc>
          <w:tcPr>
            <w:tcW w:w="1526" w:type="dxa"/>
            <w:noWrap/>
          </w:tcPr>
          <w:p w14:paraId="71717768" w14:textId="5E5C69CA" w:rsidR="0063438E" w:rsidRPr="00CD4ABA" w:rsidRDefault="00447AF7" w:rsidP="00E71011">
            <w:r w:rsidRPr="00447AF7">
              <w:t>VU22594</w:t>
            </w:r>
          </w:p>
        </w:tc>
        <w:tc>
          <w:tcPr>
            <w:tcW w:w="1276" w:type="dxa"/>
          </w:tcPr>
          <w:p w14:paraId="28FEB88F" w14:textId="77777777" w:rsidR="0063438E" w:rsidRDefault="0063438E" w:rsidP="00E71011">
            <w:r w:rsidRPr="004428E5">
              <w:t>120103</w:t>
            </w:r>
          </w:p>
        </w:tc>
        <w:tc>
          <w:tcPr>
            <w:tcW w:w="5953" w:type="dxa"/>
            <w:gridSpan w:val="2"/>
            <w:noWrap/>
            <w:hideMark/>
          </w:tcPr>
          <w:p w14:paraId="4EFB0F74" w14:textId="77777777" w:rsidR="0063438E" w:rsidRPr="00CD4ABA" w:rsidRDefault="0063438E" w:rsidP="00E71011">
            <w:r w:rsidRPr="009E7B6F">
              <w:t>Read and write short, simple informational</w:t>
            </w:r>
            <w:r>
              <w:t xml:space="preserve"> and</w:t>
            </w:r>
            <w:r w:rsidRPr="009E7B6F">
              <w:t xml:space="preserve"> instructional texts</w:t>
            </w:r>
          </w:p>
        </w:tc>
        <w:tc>
          <w:tcPr>
            <w:tcW w:w="1023" w:type="dxa"/>
            <w:noWrap/>
            <w:vAlign w:val="bottom"/>
            <w:hideMark/>
          </w:tcPr>
          <w:p w14:paraId="108CB640" w14:textId="77777777" w:rsidR="0063438E" w:rsidRPr="00CD4ABA" w:rsidRDefault="0063438E" w:rsidP="00E71011">
            <w:pPr>
              <w:jc w:val="center"/>
            </w:pPr>
            <w:r w:rsidRPr="00CD4ABA">
              <w:t>80</w:t>
            </w:r>
          </w:p>
        </w:tc>
      </w:tr>
      <w:tr w:rsidR="0063438E" w:rsidRPr="00CD4ABA" w14:paraId="6BA1FACA" w14:textId="77777777" w:rsidTr="00A438E5">
        <w:trPr>
          <w:trHeight w:val="300"/>
        </w:trPr>
        <w:tc>
          <w:tcPr>
            <w:tcW w:w="1526" w:type="dxa"/>
            <w:tcBorders>
              <w:bottom w:val="single" w:sz="4" w:space="0" w:color="auto"/>
            </w:tcBorders>
          </w:tcPr>
          <w:p w14:paraId="6E6C5E57" w14:textId="57F27A15" w:rsidR="0063438E" w:rsidRPr="00CD4ABA" w:rsidRDefault="00447AF7" w:rsidP="00E71011">
            <w:r w:rsidRPr="00447AF7">
              <w:t>VU22595</w:t>
            </w:r>
          </w:p>
        </w:tc>
        <w:tc>
          <w:tcPr>
            <w:tcW w:w="1276" w:type="dxa"/>
            <w:tcBorders>
              <w:bottom w:val="single" w:sz="4" w:space="0" w:color="auto"/>
            </w:tcBorders>
          </w:tcPr>
          <w:p w14:paraId="4E6C222C" w14:textId="77777777" w:rsidR="0063438E" w:rsidRDefault="0063438E" w:rsidP="00E71011">
            <w:r w:rsidRPr="004428E5">
              <w:t>120103</w:t>
            </w:r>
          </w:p>
        </w:tc>
        <w:tc>
          <w:tcPr>
            <w:tcW w:w="5953" w:type="dxa"/>
            <w:gridSpan w:val="2"/>
            <w:tcBorders>
              <w:bottom w:val="single" w:sz="4" w:space="0" w:color="auto"/>
            </w:tcBorders>
            <w:noWrap/>
            <w:hideMark/>
          </w:tcPr>
          <w:p w14:paraId="2567CD06" w14:textId="77777777" w:rsidR="0063438E" w:rsidRPr="00CD4ABA" w:rsidRDefault="0063438E" w:rsidP="00E71011">
            <w:r w:rsidRPr="00CD4ABA">
              <w:t>Read and write short, simple descriptive and narrative texts</w:t>
            </w:r>
          </w:p>
        </w:tc>
        <w:tc>
          <w:tcPr>
            <w:tcW w:w="1023" w:type="dxa"/>
            <w:tcBorders>
              <w:bottom w:val="single" w:sz="4" w:space="0" w:color="auto"/>
            </w:tcBorders>
            <w:noWrap/>
            <w:vAlign w:val="bottom"/>
            <w:hideMark/>
          </w:tcPr>
          <w:p w14:paraId="1A312D42" w14:textId="77777777" w:rsidR="0063438E" w:rsidRPr="00CD4ABA" w:rsidRDefault="0063438E" w:rsidP="00E71011">
            <w:pPr>
              <w:jc w:val="center"/>
            </w:pPr>
            <w:r w:rsidRPr="00CD4ABA">
              <w:t>80</w:t>
            </w:r>
          </w:p>
        </w:tc>
      </w:tr>
      <w:tr w:rsidR="0063438E" w:rsidRPr="00CD4ABA" w14:paraId="030110DE" w14:textId="77777777" w:rsidTr="0063438E">
        <w:trPr>
          <w:trHeight w:val="300"/>
        </w:trPr>
        <w:tc>
          <w:tcPr>
            <w:tcW w:w="9778" w:type="dxa"/>
            <w:gridSpan w:val="5"/>
            <w:noWrap/>
          </w:tcPr>
          <w:p w14:paraId="401F11F7" w14:textId="77777777" w:rsidR="0063438E" w:rsidRPr="00CD4ABA" w:rsidRDefault="0063438E" w:rsidP="00E71011">
            <w:r>
              <w:rPr>
                <w:b/>
                <w:bCs/>
              </w:rPr>
              <w:t xml:space="preserve">General </w:t>
            </w:r>
            <w:r w:rsidRPr="00CD4ABA">
              <w:rPr>
                <w:b/>
                <w:bCs/>
              </w:rPr>
              <w:t>Electives</w:t>
            </w:r>
            <w:r>
              <w:rPr>
                <w:b/>
                <w:bCs/>
              </w:rPr>
              <w:t xml:space="preserve"> – Select 3 units</w:t>
            </w:r>
          </w:p>
        </w:tc>
      </w:tr>
      <w:tr w:rsidR="0063438E" w:rsidRPr="00CD4ABA" w14:paraId="2A50E6BF" w14:textId="77777777" w:rsidTr="00A438E5">
        <w:trPr>
          <w:trHeight w:val="300"/>
        </w:trPr>
        <w:tc>
          <w:tcPr>
            <w:tcW w:w="1526" w:type="dxa"/>
            <w:noWrap/>
          </w:tcPr>
          <w:p w14:paraId="5AF0C9D9" w14:textId="4EB5B155" w:rsidR="0063438E" w:rsidRPr="00CD4ABA" w:rsidRDefault="00FA6007" w:rsidP="00E71011">
            <w:r w:rsidRPr="00FA6007">
              <w:t>VU22596</w:t>
            </w:r>
          </w:p>
        </w:tc>
        <w:tc>
          <w:tcPr>
            <w:tcW w:w="1276" w:type="dxa"/>
          </w:tcPr>
          <w:p w14:paraId="627C6253" w14:textId="77777777" w:rsidR="0063438E" w:rsidRDefault="0063438E" w:rsidP="00E71011">
            <w:r w:rsidRPr="006846A2">
              <w:t>120103</w:t>
            </w:r>
          </w:p>
        </w:tc>
        <w:tc>
          <w:tcPr>
            <w:tcW w:w="5953" w:type="dxa"/>
            <w:gridSpan w:val="2"/>
            <w:noWrap/>
            <w:hideMark/>
          </w:tcPr>
          <w:p w14:paraId="58D4E87C" w14:textId="77777777" w:rsidR="0063438E" w:rsidRPr="00CD4ABA" w:rsidRDefault="0063438E" w:rsidP="00E71011">
            <w:r w:rsidRPr="009E7B6F">
              <w:t>Use basic digital technology language and skills</w:t>
            </w:r>
          </w:p>
        </w:tc>
        <w:tc>
          <w:tcPr>
            <w:tcW w:w="1023" w:type="dxa"/>
            <w:noWrap/>
            <w:vAlign w:val="bottom"/>
            <w:hideMark/>
          </w:tcPr>
          <w:p w14:paraId="7AE7D12F" w14:textId="77777777" w:rsidR="0063438E" w:rsidRPr="00CD4ABA" w:rsidRDefault="0063438E" w:rsidP="00E71011">
            <w:pPr>
              <w:jc w:val="center"/>
            </w:pPr>
            <w:r w:rsidRPr="00CD4ABA">
              <w:t>50</w:t>
            </w:r>
          </w:p>
        </w:tc>
      </w:tr>
      <w:tr w:rsidR="0063438E" w:rsidRPr="00CD4ABA" w14:paraId="210FA200" w14:textId="77777777" w:rsidTr="00A438E5">
        <w:trPr>
          <w:trHeight w:val="300"/>
        </w:trPr>
        <w:tc>
          <w:tcPr>
            <w:tcW w:w="1526" w:type="dxa"/>
            <w:noWrap/>
          </w:tcPr>
          <w:p w14:paraId="7CB0EBCC" w14:textId="204BCD11" w:rsidR="0063438E" w:rsidRPr="00CD4ABA" w:rsidRDefault="00FA6007" w:rsidP="00E71011">
            <w:r w:rsidRPr="00FA6007">
              <w:t>VU22597</w:t>
            </w:r>
          </w:p>
        </w:tc>
        <w:tc>
          <w:tcPr>
            <w:tcW w:w="1276" w:type="dxa"/>
          </w:tcPr>
          <w:p w14:paraId="2A52FD14" w14:textId="77777777" w:rsidR="0063438E" w:rsidRDefault="0063438E" w:rsidP="00E71011">
            <w:r w:rsidRPr="006846A2">
              <w:t>120103</w:t>
            </w:r>
          </w:p>
        </w:tc>
        <w:tc>
          <w:tcPr>
            <w:tcW w:w="5953" w:type="dxa"/>
            <w:gridSpan w:val="2"/>
            <w:noWrap/>
            <w:hideMark/>
          </w:tcPr>
          <w:p w14:paraId="4CC3A76E" w14:textId="77777777" w:rsidR="0063438E" w:rsidRPr="00CD4ABA" w:rsidRDefault="0063438E" w:rsidP="00E71011">
            <w:r w:rsidRPr="00CD4ABA">
              <w:t>Locate health and medical information</w:t>
            </w:r>
          </w:p>
        </w:tc>
        <w:tc>
          <w:tcPr>
            <w:tcW w:w="1023" w:type="dxa"/>
            <w:noWrap/>
            <w:vAlign w:val="bottom"/>
            <w:hideMark/>
          </w:tcPr>
          <w:p w14:paraId="08FB0586" w14:textId="77777777" w:rsidR="0063438E" w:rsidRPr="00CD4ABA" w:rsidRDefault="0063438E" w:rsidP="00E71011">
            <w:pPr>
              <w:jc w:val="center"/>
            </w:pPr>
            <w:r w:rsidRPr="00CD4ABA">
              <w:t>50</w:t>
            </w:r>
          </w:p>
        </w:tc>
      </w:tr>
      <w:tr w:rsidR="0063438E" w:rsidRPr="00CD4ABA" w14:paraId="7BDF5FE2" w14:textId="77777777" w:rsidTr="00A438E5">
        <w:trPr>
          <w:trHeight w:val="300"/>
        </w:trPr>
        <w:tc>
          <w:tcPr>
            <w:tcW w:w="1526" w:type="dxa"/>
          </w:tcPr>
          <w:p w14:paraId="6FC695F1" w14:textId="52012086" w:rsidR="0063438E" w:rsidRPr="00CD4ABA" w:rsidRDefault="00FA6007" w:rsidP="00E71011">
            <w:r w:rsidRPr="00FA6007">
              <w:t>VU22598</w:t>
            </w:r>
          </w:p>
        </w:tc>
        <w:tc>
          <w:tcPr>
            <w:tcW w:w="1276" w:type="dxa"/>
          </w:tcPr>
          <w:p w14:paraId="30732461" w14:textId="77777777" w:rsidR="0063438E" w:rsidRDefault="0063438E" w:rsidP="00E71011">
            <w:r w:rsidRPr="006846A2">
              <w:t>120103</w:t>
            </w:r>
          </w:p>
        </w:tc>
        <w:tc>
          <w:tcPr>
            <w:tcW w:w="5953" w:type="dxa"/>
            <w:gridSpan w:val="2"/>
            <w:noWrap/>
            <w:hideMark/>
          </w:tcPr>
          <w:p w14:paraId="4C477162" w14:textId="77777777" w:rsidR="0063438E" w:rsidRPr="00CD4ABA" w:rsidRDefault="0063438E" w:rsidP="00E71011">
            <w:r w:rsidRPr="00CD4ABA">
              <w:t xml:space="preserve">Identify Australian leisure activities </w:t>
            </w:r>
          </w:p>
        </w:tc>
        <w:tc>
          <w:tcPr>
            <w:tcW w:w="1023" w:type="dxa"/>
            <w:noWrap/>
            <w:vAlign w:val="bottom"/>
            <w:hideMark/>
          </w:tcPr>
          <w:p w14:paraId="6BD595C4" w14:textId="77777777" w:rsidR="0063438E" w:rsidRPr="00CD4ABA" w:rsidRDefault="0063438E" w:rsidP="00E71011">
            <w:pPr>
              <w:jc w:val="center"/>
            </w:pPr>
            <w:r w:rsidRPr="00CD4ABA">
              <w:t>50</w:t>
            </w:r>
          </w:p>
        </w:tc>
      </w:tr>
      <w:tr w:rsidR="0063438E" w:rsidRPr="00CD4ABA" w14:paraId="28D1EF77" w14:textId="77777777" w:rsidTr="00A438E5">
        <w:trPr>
          <w:trHeight w:val="300"/>
        </w:trPr>
        <w:tc>
          <w:tcPr>
            <w:tcW w:w="1526" w:type="dxa"/>
          </w:tcPr>
          <w:p w14:paraId="436E5FA8" w14:textId="1517B1A9" w:rsidR="0063438E" w:rsidRPr="00CD4ABA" w:rsidRDefault="00FA6007" w:rsidP="00E71011">
            <w:r w:rsidRPr="00FA6007">
              <w:t>VU22599</w:t>
            </w:r>
          </w:p>
        </w:tc>
        <w:tc>
          <w:tcPr>
            <w:tcW w:w="1276" w:type="dxa"/>
          </w:tcPr>
          <w:p w14:paraId="7C5881ED" w14:textId="77777777" w:rsidR="0063438E" w:rsidRDefault="0063438E" w:rsidP="00E71011">
            <w:r w:rsidRPr="006846A2">
              <w:t>120103</w:t>
            </w:r>
          </w:p>
        </w:tc>
        <w:tc>
          <w:tcPr>
            <w:tcW w:w="5953" w:type="dxa"/>
            <w:gridSpan w:val="2"/>
            <w:noWrap/>
            <w:hideMark/>
          </w:tcPr>
          <w:p w14:paraId="6A7D4F64" w14:textId="77777777" w:rsidR="0063438E" w:rsidRPr="00CD4ABA" w:rsidRDefault="0063438E" w:rsidP="00E71011">
            <w:r w:rsidRPr="00CD4ABA">
              <w:t>Identify settlement options</w:t>
            </w:r>
          </w:p>
        </w:tc>
        <w:tc>
          <w:tcPr>
            <w:tcW w:w="1023" w:type="dxa"/>
            <w:noWrap/>
            <w:vAlign w:val="bottom"/>
            <w:hideMark/>
          </w:tcPr>
          <w:p w14:paraId="645B978D" w14:textId="77777777" w:rsidR="0063438E" w:rsidRPr="00CD4ABA" w:rsidRDefault="0063438E" w:rsidP="00E71011">
            <w:pPr>
              <w:jc w:val="center"/>
            </w:pPr>
            <w:r w:rsidRPr="00CD4ABA">
              <w:t>50</w:t>
            </w:r>
          </w:p>
        </w:tc>
      </w:tr>
      <w:tr w:rsidR="0063438E" w:rsidRPr="006A28DE" w14:paraId="2F1D7B1A" w14:textId="77777777" w:rsidTr="00A438E5">
        <w:trPr>
          <w:trHeight w:val="300"/>
        </w:trPr>
        <w:tc>
          <w:tcPr>
            <w:tcW w:w="1526" w:type="dxa"/>
            <w:noWrap/>
          </w:tcPr>
          <w:p w14:paraId="18DC69A5" w14:textId="5D01A9CC" w:rsidR="0063438E" w:rsidRPr="006A28DE" w:rsidRDefault="007A15FD" w:rsidP="00E71011">
            <w:r w:rsidRPr="007A15FD">
              <w:t>VU22600</w:t>
            </w:r>
          </w:p>
        </w:tc>
        <w:tc>
          <w:tcPr>
            <w:tcW w:w="1276" w:type="dxa"/>
          </w:tcPr>
          <w:p w14:paraId="5ACDA85F" w14:textId="77777777" w:rsidR="0063438E" w:rsidRDefault="0063438E" w:rsidP="00E71011">
            <w:r w:rsidRPr="006846A2">
              <w:t>120103</w:t>
            </w:r>
          </w:p>
        </w:tc>
        <w:tc>
          <w:tcPr>
            <w:tcW w:w="5953" w:type="dxa"/>
            <w:gridSpan w:val="2"/>
            <w:noWrap/>
            <w:hideMark/>
          </w:tcPr>
          <w:p w14:paraId="1EC11EA7" w14:textId="77777777" w:rsidR="0063438E" w:rsidRPr="006A28DE" w:rsidRDefault="0063438E" w:rsidP="00E71011">
            <w:r w:rsidRPr="00477275">
              <w:t>Identify and access basic legal information</w:t>
            </w:r>
          </w:p>
        </w:tc>
        <w:tc>
          <w:tcPr>
            <w:tcW w:w="1023" w:type="dxa"/>
            <w:noWrap/>
            <w:vAlign w:val="bottom"/>
            <w:hideMark/>
          </w:tcPr>
          <w:p w14:paraId="71C1B3D9" w14:textId="77777777" w:rsidR="0063438E" w:rsidRPr="006A28DE" w:rsidRDefault="0063438E" w:rsidP="00E71011">
            <w:pPr>
              <w:jc w:val="center"/>
            </w:pPr>
            <w:r w:rsidRPr="006A28DE">
              <w:t>50</w:t>
            </w:r>
          </w:p>
        </w:tc>
      </w:tr>
      <w:tr w:rsidR="0063438E" w:rsidRPr="00CD4ABA" w14:paraId="4207DBB9" w14:textId="77777777" w:rsidTr="00A438E5">
        <w:trPr>
          <w:trHeight w:val="300"/>
        </w:trPr>
        <w:tc>
          <w:tcPr>
            <w:tcW w:w="1526" w:type="dxa"/>
          </w:tcPr>
          <w:p w14:paraId="1908643F" w14:textId="77777777" w:rsidR="0063438E" w:rsidRPr="00CD4ABA" w:rsidRDefault="0063438E" w:rsidP="00E71011">
            <w:r w:rsidRPr="004B699F">
              <w:t>VU22099</w:t>
            </w:r>
          </w:p>
        </w:tc>
        <w:tc>
          <w:tcPr>
            <w:tcW w:w="1276" w:type="dxa"/>
          </w:tcPr>
          <w:p w14:paraId="71FA8985" w14:textId="77777777" w:rsidR="0063438E" w:rsidRDefault="0063438E" w:rsidP="00E71011">
            <w:r w:rsidRPr="00B117EB">
              <w:t>120103</w:t>
            </w:r>
          </w:p>
        </w:tc>
        <w:tc>
          <w:tcPr>
            <w:tcW w:w="5953" w:type="dxa"/>
            <w:gridSpan w:val="2"/>
            <w:noWrap/>
            <w:hideMark/>
          </w:tcPr>
          <w:p w14:paraId="337A9BD8" w14:textId="77777777" w:rsidR="0063438E" w:rsidRPr="00CD4ABA" w:rsidRDefault="0063438E" w:rsidP="00E71011">
            <w:r w:rsidRPr="00CD4ABA">
              <w:t>Recognise and interpret safety signs and symbols</w:t>
            </w:r>
          </w:p>
        </w:tc>
        <w:tc>
          <w:tcPr>
            <w:tcW w:w="1023" w:type="dxa"/>
            <w:noWrap/>
            <w:vAlign w:val="bottom"/>
            <w:hideMark/>
          </w:tcPr>
          <w:p w14:paraId="01B96FEF" w14:textId="77777777" w:rsidR="0063438E" w:rsidRPr="00CD4ABA" w:rsidRDefault="0063438E" w:rsidP="00E71011">
            <w:pPr>
              <w:jc w:val="center"/>
            </w:pPr>
            <w:r w:rsidRPr="00CD4ABA">
              <w:t>10</w:t>
            </w:r>
          </w:p>
        </w:tc>
      </w:tr>
      <w:tr w:rsidR="0063438E" w:rsidRPr="00CD4ABA" w14:paraId="48266D05" w14:textId="77777777" w:rsidTr="00A438E5">
        <w:trPr>
          <w:trHeight w:val="300"/>
        </w:trPr>
        <w:tc>
          <w:tcPr>
            <w:tcW w:w="1526" w:type="dxa"/>
          </w:tcPr>
          <w:p w14:paraId="42850F04" w14:textId="77777777" w:rsidR="0063438E" w:rsidRPr="00CD4ABA" w:rsidRDefault="0063438E" w:rsidP="00E71011">
            <w:r w:rsidRPr="004B699F">
              <w:t>VU22098</w:t>
            </w:r>
          </w:p>
        </w:tc>
        <w:tc>
          <w:tcPr>
            <w:tcW w:w="1276" w:type="dxa"/>
          </w:tcPr>
          <w:p w14:paraId="059DEFE3" w14:textId="77777777" w:rsidR="0063438E" w:rsidRDefault="0063438E" w:rsidP="00E71011">
            <w:r w:rsidRPr="00B117EB">
              <w:t>120103</w:t>
            </w:r>
          </w:p>
        </w:tc>
        <w:tc>
          <w:tcPr>
            <w:tcW w:w="5953" w:type="dxa"/>
            <w:gridSpan w:val="2"/>
            <w:noWrap/>
            <w:hideMark/>
          </w:tcPr>
          <w:p w14:paraId="17088C5E" w14:textId="77777777" w:rsidR="0063438E" w:rsidRPr="00CD4ABA" w:rsidRDefault="0063438E" w:rsidP="00E71011">
            <w:r w:rsidRPr="00CD4ABA">
              <w:t>Recognise and use basic mathematical symbo</w:t>
            </w:r>
            <w:r>
              <w:t>l</w:t>
            </w:r>
            <w:r w:rsidRPr="00CD4ABA">
              <w:t>s and processes</w:t>
            </w:r>
          </w:p>
        </w:tc>
        <w:tc>
          <w:tcPr>
            <w:tcW w:w="1023" w:type="dxa"/>
            <w:noWrap/>
            <w:vAlign w:val="bottom"/>
            <w:hideMark/>
          </w:tcPr>
          <w:p w14:paraId="3DFDAEC4" w14:textId="77777777" w:rsidR="0063438E" w:rsidRPr="00CD4ABA" w:rsidRDefault="0063438E" w:rsidP="00E71011">
            <w:pPr>
              <w:jc w:val="center"/>
            </w:pPr>
            <w:r w:rsidRPr="00CD4ABA">
              <w:t>20</w:t>
            </w:r>
          </w:p>
        </w:tc>
      </w:tr>
      <w:tr w:rsidR="0063438E" w:rsidRPr="00CD4ABA" w14:paraId="042DC7B8" w14:textId="77777777" w:rsidTr="00A438E5">
        <w:trPr>
          <w:trHeight w:val="300"/>
        </w:trPr>
        <w:tc>
          <w:tcPr>
            <w:tcW w:w="1526" w:type="dxa"/>
            <w:noWrap/>
          </w:tcPr>
          <w:p w14:paraId="05312E2A" w14:textId="599B221C" w:rsidR="0063438E" w:rsidRPr="00CD4ABA" w:rsidRDefault="003B3774" w:rsidP="00E71011">
            <w:bookmarkStart w:id="33" w:name="OLE_LINK3"/>
            <w:r w:rsidRPr="006627B0">
              <w:t>VU22106</w:t>
            </w:r>
            <w:bookmarkEnd w:id="33"/>
          </w:p>
        </w:tc>
        <w:tc>
          <w:tcPr>
            <w:tcW w:w="1276" w:type="dxa"/>
          </w:tcPr>
          <w:p w14:paraId="4AC4B076" w14:textId="77777777" w:rsidR="0063438E" w:rsidRPr="00CD4ABA" w:rsidRDefault="0063438E" w:rsidP="00E71011">
            <w:r>
              <w:t>120103</w:t>
            </w:r>
          </w:p>
        </w:tc>
        <w:tc>
          <w:tcPr>
            <w:tcW w:w="5953" w:type="dxa"/>
            <w:gridSpan w:val="2"/>
            <w:noWrap/>
            <w:hideMark/>
          </w:tcPr>
          <w:p w14:paraId="76B28956" w14:textId="77777777" w:rsidR="0063438E" w:rsidRPr="00CD4ABA" w:rsidRDefault="0063438E" w:rsidP="00E71011">
            <w:r w:rsidRPr="00CD4ABA">
              <w:t>Use recipes to prepare food</w:t>
            </w:r>
          </w:p>
        </w:tc>
        <w:tc>
          <w:tcPr>
            <w:tcW w:w="1023" w:type="dxa"/>
            <w:noWrap/>
            <w:vAlign w:val="bottom"/>
            <w:hideMark/>
          </w:tcPr>
          <w:p w14:paraId="3A4BACB7" w14:textId="77777777" w:rsidR="0063438E" w:rsidRPr="00CD4ABA" w:rsidRDefault="0063438E" w:rsidP="00E71011">
            <w:pPr>
              <w:jc w:val="center"/>
            </w:pPr>
            <w:r w:rsidRPr="00CD4ABA">
              <w:t>10</w:t>
            </w:r>
          </w:p>
        </w:tc>
      </w:tr>
      <w:tr w:rsidR="0063438E" w:rsidRPr="00CD4ABA" w14:paraId="07352DF3" w14:textId="77777777" w:rsidTr="00A438E5">
        <w:trPr>
          <w:trHeight w:val="300"/>
        </w:trPr>
        <w:tc>
          <w:tcPr>
            <w:tcW w:w="1526" w:type="dxa"/>
            <w:noWrap/>
          </w:tcPr>
          <w:p w14:paraId="6B538C26" w14:textId="77777777" w:rsidR="0063438E" w:rsidRPr="00CD4ABA" w:rsidRDefault="0063438E" w:rsidP="00E71011">
            <w:r w:rsidRPr="00CD4ABA">
              <w:t>CHCVOL</w:t>
            </w:r>
            <w:r>
              <w:t>001</w:t>
            </w:r>
          </w:p>
        </w:tc>
        <w:tc>
          <w:tcPr>
            <w:tcW w:w="1276" w:type="dxa"/>
          </w:tcPr>
          <w:p w14:paraId="7F347162" w14:textId="466935A8" w:rsidR="0063438E" w:rsidRPr="00CD4ABA" w:rsidRDefault="00ED3457" w:rsidP="00E71011">
            <w:r w:rsidRPr="00ED3457">
              <w:t>120505</w:t>
            </w:r>
          </w:p>
        </w:tc>
        <w:tc>
          <w:tcPr>
            <w:tcW w:w="5953" w:type="dxa"/>
            <w:gridSpan w:val="2"/>
            <w:noWrap/>
            <w:hideMark/>
          </w:tcPr>
          <w:p w14:paraId="19EEA5E1" w14:textId="77777777" w:rsidR="0063438E" w:rsidRPr="00CD4ABA" w:rsidRDefault="0063438E" w:rsidP="00E71011">
            <w:r w:rsidRPr="00CD4ABA">
              <w:t>Be an effective volunteer</w:t>
            </w:r>
          </w:p>
        </w:tc>
        <w:tc>
          <w:tcPr>
            <w:tcW w:w="1023" w:type="dxa"/>
            <w:noWrap/>
            <w:vAlign w:val="bottom"/>
            <w:hideMark/>
          </w:tcPr>
          <w:p w14:paraId="735E6427" w14:textId="77777777" w:rsidR="0063438E" w:rsidRPr="00CD4ABA" w:rsidRDefault="0063438E" w:rsidP="00E71011">
            <w:pPr>
              <w:jc w:val="center"/>
            </w:pPr>
            <w:r w:rsidRPr="00CD4ABA">
              <w:t>25</w:t>
            </w:r>
          </w:p>
        </w:tc>
      </w:tr>
      <w:tr w:rsidR="0063438E" w14:paraId="4E2149FD" w14:textId="77777777" w:rsidTr="00A438E5">
        <w:trPr>
          <w:trHeight w:val="300"/>
        </w:trPr>
        <w:tc>
          <w:tcPr>
            <w:tcW w:w="1526" w:type="dxa"/>
            <w:tcBorders>
              <w:bottom w:val="single" w:sz="4" w:space="0" w:color="auto"/>
            </w:tcBorders>
            <w:noWrap/>
          </w:tcPr>
          <w:p w14:paraId="1E306778" w14:textId="77777777" w:rsidR="0063438E" w:rsidRPr="0031021F" w:rsidRDefault="0063438E" w:rsidP="00E71011">
            <w:r w:rsidRPr="0031021F">
              <w:t>BSBITU101</w:t>
            </w:r>
          </w:p>
        </w:tc>
        <w:tc>
          <w:tcPr>
            <w:tcW w:w="1276" w:type="dxa"/>
            <w:tcBorders>
              <w:bottom w:val="single" w:sz="4" w:space="0" w:color="auto"/>
            </w:tcBorders>
          </w:tcPr>
          <w:p w14:paraId="41FE362B" w14:textId="34360869" w:rsidR="0063438E" w:rsidRPr="0031021F" w:rsidRDefault="00ED3457" w:rsidP="00E71011">
            <w:r w:rsidRPr="00ED3457">
              <w:t>080905</w:t>
            </w:r>
          </w:p>
        </w:tc>
        <w:tc>
          <w:tcPr>
            <w:tcW w:w="5953" w:type="dxa"/>
            <w:gridSpan w:val="2"/>
            <w:tcBorders>
              <w:bottom w:val="single" w:sz="4" w:space="0" w:color="auto"/>
            </w:tcBorders>
            <w:noWrap/>
            <w:hideMark/>
          </w:tcPr>
          <w:p w14:paraId="5070E5B7" w14:textId="77777777" w:rsidR="0063438E" w:rsidRPr="0031021F" w:rsidRDefault="0063438E" w:rsidP="00E71011">
            <w:r w:rsidRPr="0031021F">
              <w:t>Operate a personal computer</w:t>
            </w:r>
          </w:p>
        </w:tc>
        <w:tc>
          <w:tcPr>
            <w:tcW w:w="1023" w:type="dxa"/>
            <w:tcBorders>
              <w:bottom w:val="single" w:sz="4" w:space="0" w:color="auto"/>
            </w:tcBorders>
            <w:noWrap/>
            <w:vAlign w:val="bottom"/>
            <w:hideMark/>
          </w:tcPr>
          <w:p w14:paraId="16296C02" w14:textId="77777777" w:rsidR="0063438E" w:rsidRDefault="0063438E" w:rsidP="00E71011">
            <w:pPr>
              <w:jc w:val="center"/>
            </w:pPr>
            <w:r w:rsidRPr="0031021F">
              <w:t>20</w:t>
            </w:r>
          </w:p>
        </w:tc>
      </w:tr>
      <w:tr w:rsidR="006833A7" w14:paraId="1DE4EC97" w14:textId="77777777" w:rsidTr="00A438E5">
        <w:trPr>
          <w:trHeight w:val="300"/>
        </w:trPr>
        <w:tc>
          <w:tcPr>
            <w:tcW w:w="1526" w:type="dxa"/>
            <w:shd w:val="clear" w:color="auto" w:fill="auto"/>
            <w:noWrap/>
          </w:tcPr>
          <w:p w14:paraId="64BFA939" w14:textId="248162A6" w:rsidR="006833A7" w:rsidRDefault="006833A7" w:rsidP="00A0255A">
            <w:r>
              <w:t>HLTAID0</w:t>
            </w:r>
            <w:r w:rsidR="00A0255A">
              <w:t>10</w:t>
            </w:r>
          </w:p>
        </w:tc>
        <w:tc>
          <w:tcPr>
            <w:tcW w:w="1276" w:type="dxa"/>
            <w:shd w:val="clear" w:color="auto" w:fill="auto"/>
          </w:tcPr>
          <w:p w14:paraId="27CBD5D6" w14:textId="74C27974" w:rsidR="006833A7" w:rsidRPr="00B8472B" w:rsidRDefault="006833A7" w:rsidP="00E71011">
            <w:r w:rsidRPr="006833A7">
              <w:t>069907</w:t>
            </w:r>
          </w:p>
        </w:tc>
        <w:tc>
          <w:tcPr>
            <w:tcW w:w="5953" w:type="dxa"/>
            <w:gridSpan w:val="2"/>
            <w:shd w:val="clear" w:color="auto" w:fill="auto"/>
            <w:noWrap/>
          </w:tcPr>
          <w:p w14:paraId="51D73C52" w14:textId="4209E7AC" w:rsidR="006833A7" w:rsidRPr="00B8472B" w:rsidRDefault="006833A7" w:rsidP="00E71011">
            <w:r w:rsidRPr="006833A7">
              <w:t>Provide basic emergency life support</w:t>
            </w:r>
          </w:p>
        </w:tc>
        <w:tc>
          <w:tcPr>
            <w:tcW w:w="1023" w:type="dxa"/>
            <w:shd w:val="clear" w:color="auto" w:fill="auto"/>
            <w:noWrap/>
            <w:vAlign w:val="bottom"/>
          </w:tcPr>
          <w:p w14:paraId="4931FDDD" w14:textId="642E9ACE" w:rsidR="006833A7" w:rsidRDefault="006833A7" w:rsidP="00E71011">
            <w:pPr>
              <w:jc w:val="center"/>
            </w:pPr>
            <w:r>
              <w:t>12</w:t>
            </w:r>
          </w:p>
        </w:tc>
      </w:tr>
      <w:tr w:rsidR="0063438E" w14:paraId="317561D2" w14:textId="77777777" w:rsidTr="00A438E5">
        <w:trPr>
          <w:trHeight w:val="300"/>
        </w:trPr>
        <w:tc>
          <w:tcPr>
            <w:tcW w:w="1526" w:type="dxa"/>
            <w:shd w:val="clear" w:color="auto" w:fill="auto"/>
            <w:noWrap/>
          </w:tcPr>
          <w:p w14:paraId="6E2050C4" w14:textId="77777777" w:rsidR="0063438E" w:rsidRPr="0031021F" w:rsidRDefault="0063438E" w:rsidP="00E71011">
            <w:r>
              <w:t>VU22359</w:t>
            </w:r>
          </w:p>
        </w:tc>
        <w:tc>
          <w:tcPr>
            <w:tcW w:w="1276" w:type="dxa"/>
            <w:shd w:val="clear" w:color="auto" w:fill="auto"/>
          </w:tcPr>
          <w:p w14:paraId="68C75195" w14:textId="77777777" w:rsidR="0063438E" w:rsidRDefault="0063438E" w:rsidP="00E71011">
            <w:r w:rsidRPr="00B8472B">
              <w:t>120199</w:t>
            </w:r>
          </w:p>
        </w:tc>
        <w:tc>
          <w:tcPr>
            <w:tcW w:w="5953" w:type="dxa"/>
            <w:gridSpan w:val="2"/>
            <w:shd w:val="clear" w:color="auto" w:fill="auto"/>
            <w:noWrap/>
          </w:tcPr>
          <w:p w14:paraId="4191AE00" w14:textId="77777777" w:rsidR="0063438E" w:rsidRPr="0031021F" w:rsidRDefault="0063438E" w:rsidP="00E71011">
            <w:r w:rsidRPr="00B8472B">
              <w:t>Conduct a project with guidance</w:t>
            </w:r>
          </w:p>
        </w:tc>
        <w:tc>
          <w:tcPr>
            <w:tcW w:w="1023" w:type="dxa"/>
            <w:shd w:val="clear" w:color="auto" w:fill="auto"/>
            <w:noWrap/>
            <w:vAlign w:val="bottom"/>
          </w:tcPr>
          <w:p w14:paraId="0CCD0CEC" w14:textId="77777777" w:rsidR="0063438E" w:rsidRPr="0031021F" w:rsidRDefault="0063438E" w:rsidP="00E71011">
            <w:pPr>
              <w:jc w:val="center"/>
            </w:pPr>
            <w:r>
              <w:t>20</w:t>
            </w:r>
          </w:p>
        </w:tc>
      </w:tr>
      <w:tr w:rsidR="0063438E" w14:paraId="458B47FB" w14:textId="77777777" w:rsidTr="00A438E5">
        <w:trPr>
          <w:trHeight w:val="300"/>
        </w:trPr>
        <w:tc>
          <w:tcPr>
            <w:tcW w:w="1526" w:type="dxa"/>
            <w:shd w:val="clear" w:color="auto" w:fill="auto"/>
            <w:noWrap/>
          </w:tcPr>
          <w:p w14:paraId="7F3695F1" w14:textId="77777777" w:rsidR="0063438E" w:rsidRDefault="0063438E" w:rsidP="00E71011">
            <w:r w:rsidRPr="000E0128">
              <w:t>VU22369</w:t>
            </w:r>
          </w:p>
        </w:tc>
        <w:tc>
          <w:tcPr>
            <w:tcW w:w="1276" w:type="dxa"/>
            <w:shd w:val="clear" w:color="auto" w:fill="auto"/>
          </w:tcPr>
          <w:p w14:paraId="6C234AE4" w14:textId="77777777" w:rsidR="0063438E" w:rsidRPr="00B8472B" w:rsidRDefault="0063438E" w:rsidP="00E71011">
            <w:pPr>
              <w:spacing w:before="80" w:after="80"/>
            </w:pPr>
            <w:r w:rsidRPr="00B8472B">
              <w:t>120103</w:t>
            </w:r>
          </w:p>
        </w:tc>
        <w:tc>
          <w:tcPr>
            <w:tcW w:w="5953" w:type="dxa"/>
            <w:gridSpan w:val="2"/>
            <w:shd w:val="clear" w:color="auto" w:fill="auto"/>
            <w:noWrap/>
          </w:tcPr>
          <w:p w14:paraId="20FCEEE9" w14:textId="77777777" w:rsidR="0063438E" w:rsidRPr="00B8472B" w:rsidRDefault="0063438E" w:rsidP="00E71011">
            <w:pPr>
              <w:spacing w:before="80" w:after="80"/>
            </w:pPr>
            <w:r w:rsidRPr="00B8472B">
              <w:t>Work with simple numbers and money in familiar situations</w:t>
            </w:r>
          </w:p>
        </w:tc>
        <w:tc>
          <w:tcPr>
            <w:tcW w:w="1023" w:type="dxa"/>
            <w:shd w:val="clear" w:color="auto" w:fill="auto"/>
            <w:noWrap/>
            <w:vAlign w:val="bottom"/>
          </w:tcPr>
          <w:p w14:paraId="226631A5" w14:textId="77777777" w:rsidR="0063438E" w:rsidRPr="00B8472B" w:rsidRDefault="0063438E" w:rsidP="00E71011">
            <w:pPr>
              <w:spacing w:before="80" w:after="80"/>
              <w:jc w:val="center"/>
            </w:pPr>
            <w:r w:rsidRPr="00B8472B">
              <w:t>30</w:t>
            </w:r>
          </w:p>
        </w:tc>
      </w:tr>
      <w:tr w:rsidR="0063438E" w14:paraId="0E2EEC22" w14:textId="77777777" w:rsidTr="00A438E5">
        <w:trPr>
          <w:trHeight w:val="300"/>
        </w:trPr>
        <w:tc>
          <w:tcPr>
            <w:tcW w:w="1526" w:type="dxa"/>
            <w:shd w:val="clear" w:color="auto" w:fill="auto"/>
            <w:noWrap/>
            <w:vAlign w:val="center"/>
          </w:tcPr>
          <w:p w14:paraId="0B553523" w14:textId="77777777" w:rsidR="0063438E" w:rsidRPr="00B8472B" w:rsidRDefault="0063438E" w:rsidP="00E71011">
            <w:pPr>
              <w:spacing w:before="80" w:after="80"/>
            </w:pPr>
            <w:r>
              <w:t>VU22370</w:t>
            </w:r>
          </w:p>
        </w:tc>
        <w:tc>
          <w:tcPr>
            <w:tcW w:w="1276" w:type="dxa"/>
            <w:shd w:val="clear" w:color="auto" w:fill="auto"/>
            <w:vAlign w:val="center"/>
          </w:tcPr>
          <w:p w14:paraId="5EE44818" w14:textId="77777777" w:rsidR="0063438E" w:rsidRPr="00B8472B" w:rsidRDefault="0063438E" w:rsidP="00E71011">
            <w:pPr>
              <w:spacing w:before="80" w:after="80"/>
            </w:pPr>
            <w:r w:rsidRPr="00B8472B">
              <w:t>120103</w:t>
            </w:r>
          </w:p>
        </w:tc>
        <w:tc>
          <w:tcPr>
            <w:tcW w:w="5953" w:type="dxa"/>
            <w:gridSpan w:val="2"/>
            <w:shd w:val="clear" w:color="auto" w:fill="auto"/>
            <w:noWrap/>
            <w:vAlign w:val="center"/>
          </w:tcPr>
          <w:p w14:paraId="76AEAC63" w14:textId="77777777" w:rsidR="0063438E" w:rsidRPr="00B8472B" w:rsidRDefault="0063438E" w:rsidP="00E71011">
            <w:pPr>
              <w:spacing w:before="80" w:after="80"/>
            </w:pPr>
            <w:r w:rsidRPr="00B8472B">
              <w:t>Work with simple measurements in familiar situations</w:t>
            </w:r>
          </w:p>
        </w:tc>
        <w:tc>
          <w:tcPr>
            <w:tcW w:w="1023" w:type="dxa"/>
            <w:shd w:val="clear" w:color="auto" w:fill="auto"/>
            <w:noWrap/>
            <w:vAlign w:val="bottom"/>
          </w:tcPr>
          <w:p w14:paraId="261852D8" w14:textId="77777777" w:rsidR="0063438E" w:rsidRPr="00B8472B" w:rsidRDefault="0063438E" w:rsidP="00E71011">
            <w:pPr>
              <w:spacing w:before="80" w:after="80"/>
              <w:jc w:val="center"/>
            </w:pPr>
            <w:r w:rsidRPr="00B8472B">
              <w:t>30</w:t>
            </w:r>
          </w:p>
        </w:tc>
      </w:tr>
      <w:tr w:rsidR="0063438E" w14:paraId="6F07BFD5" w14:textId="77777777" w:rsidTr="00A438E5">
        <w:trPr>
          <w:trHeight w:val="300"/>
        </w:trPr>
        <w:tc>
          <w:tcPr>
            <w:tcW w:w="1526" w:type="dxa"/>
            <w:shd w:val="clear" w:color="auto" w:fill="auto"/>
            <w:noWrap/>
            <w:vAlign w:val="center"/>
          </w:tcPr>
          <w:p w14:paraId="392588A7" w14:textId="77777777" w:rsidR="0063438E" w:rsidRPr="00B8472B" w:rsidRDefault="0063438E" w:rsidP="00E71011">
            <w:pPr>
              <w:spacing w:before="80" w:after="80"/>
            </w:pPr>
            <w:r>
              <w:t>VU22372</w:t>
            </w:r>
          </w:p>
        </w:tc>
        <w:tc>
          <w:tcPr>
            <w:tcW w:w="1276" w:type="dxa"/>
            <w:shd w:val="clear" w:color="auto" w:fill="auto"/>
            <w:vAlign w:val="center"/>
          </w:tcPr>
          <w:p w14:paraId="6FF84043" w14:textId="77777777" w:rsidR="0063438E" w:rsidRPr="00B8472B" w:rsidRDefault="0063438E" w:rsidP="00E71011">
            <w:pPr>
              <w:spacing w:before="80" w:after="80"/>
            </w:pPr>
            <w:r w:rsidRPr="00B8472B">
              <w:t>120103</w:t>
            </w:r>
          </w:p>
        </w:tc>
        <w:tc>
          <w:tcPr>
            <w:tcW w:w="5953" w:type="dxa"/>
            <w:gridSpan w:val="2"/>
            <w:shd w:val="clear" w:color="auto" w:fill="auto"/>
            <w:noWrap/>
            <w:vAlign w:val="center"/>
          </w:tcPr>
          <w:p w14:paraId="21C64320" w14:textId="77777777" w:rsidR="0063438E" w:rsidRPr="00B8472B" w:rsidRDefault="0063438E" w:rsidP="00E71011">
            <w:pPr>
              <w:spacing w:before="80" w:after="80"/>
            </w:pPr>
            <w:r w:rsidRPr="00B8472B">
              <w:t>Work with and interpret simple numerical information in familiar texts</w:t>
            </w:r>
          </w:p>
        </w:tc>
        <w:tc>
          <w:tcPr>
            <w:tcW w:w="1023" w:type="dxa"/>
            <w:shd w:val="clear" w:color="auto" w:fill="auto"/>
            <w:noWrap/>
            <w:vAlign w:val="bottom"/>
          </w:tcPr>
          <w:p w14:paraId="4E09F4F8" w14:textId="77777777" w:rsidR="0063438E" w:rsidRPr="00B8472B" w:rsidRDefault="0063438E" w:rsidP="00E71011">
            <w:pPr>
              <w:spacing w:before="80" w:after="80"/>
              <w:jc w:val="center"/>
            </w:pPr>
            <w:r w:rsidRPr="00B8472B">
              <w:t>30</w:t>
            </w:r>
          </w:p>
        </w:tc>
      </w:tr>
      <w:tr w:rsidR="0063438E" w:rsidRPr="00CD4ABA" w14:paraId="369E0BD2" w14:textId="77777777" w:rsidTr="00A438E5">
        <w:trPr>
          <w:trHeight w:val="300"/>
        </w:trPr>
        <w:tc>
          <w:tcPr>
            <w:tcW w:w="8330" w:type="dxa"/>
            <w:gridSpan w:val="3"/>
            <w:noWrap/>
            <w:hideMark/>
          </w:tcPr>
          <w:p w14:paraId="1757443E" w14:textId="77777777" w:rsidR="0063438E" w:rsidRPr="00CD4ABA" w:rsidRDefault="0063438E" w:rsidP="00E71011">
            <w:pPr>
              <w:jc w:val="right"/>
              <w:rPr>
                <w:b/>
                <w:bCs/>
              </w:rPr>
            </w:pPr>
            <w:r w:rsidRPr="00CD4ABA">
              <w:rPr>
                <w:b/>
                <w:bCs/>
              </w:rPr>
              <w:t>Nominal duration</w:t>
            </w:r>
          </w:p>
        </w:tc>
        <w:tc>
          <w:tcPr>
            <w:tcW w:w="1448" w:type="dxa"/>
            <w:gridSpan w:val="2"/>
            <w:noWrap/>
            <w:vAlign w:val="bottom"/>
            <w:hideMark/>
          </w:tcPr>
          <w:p w14:paraId="09E1CDBA" w14:textId="0D46ACB8" w:rsidR="0063438E" w:rsidRPr="00CD4ABA" w:rsidRDefault="0063438E">
            <w:pPr>
              <w:rPr>
                <w:b/>
                <w:bCs/>
              </w:rPr>
            </w:pPr>
            <w:r>
              <w:rPr>
                <w:b/>
                <w:bCs/>
              </w:rPr>
              <w:t>38</w:t>
            </w:r>
            <w:r w:rsidR="00DB4869">
              <w:rPr>
                <w:b/>
                <w:bCs/>
              </w:rPr>
              <w:t>2</w:t>
            </w:r>
            <w:r w:rsidRPr="00CD4ABA">
              <w:rPr>
                <w:b/>
                <w:bCs/>
              </w:rPr>
              <w:t xml:space="preserve"> </w:t>
            </w:r>
            <w:r>
              <w:rPr>
                <w:b/>
                <w:bCs/>
              </w:rPr>
              <w:t>–</w:t>
            </w:r>
            <w:r w:rsidRPr="00CD4ABA">
              <w:rPr>
                <w:b/>
                <w:bCs/>
              </w:rPr>
              <w:t xml:space="preserve"> 500</w:t>
            </w:r>
          </w:p>
        </w:tc>
      </w:tr>
    </w:tbl>
    <w:p w14:paraId="68385A6B" w14:textId="77777777" w:rsidR="0063438E" w:rsidRDefault="0063438E" w:rsidP="00E71011"/>
    <w:p w14:paraId="54F1A09F" w14:textId="77777777" w:rsidR="0063438E" w:rsidRDefault="0063438E" w:rsidP="00E71011">
      <w:pPr>
        <w:spacing w:before="0" w:after="0"/>
      </w:pPr>
      <w:r>
        <w:br w:type="page"/>
      </w:r>
    </w:p>
    <w:tbl>
      <w:tblPr>
        <w:tblStyle w:val="TableGrid"/>
        <w:tblW w:w="9902" w:type="dxa"/>
        <w:tblLook w:val="04A0" w:firstRow="1" w:lastRow="0" w:firstColumn="1" w:lastColumn="0" w:noHBand="0" w:noVBand="1"/>
        <w:tblCaption w:val="Course Structure"/>
      </w:tblPr>
      <w:tblGrid>
        <w:gridCol w:w="1384"/>
        <w:gridCol w:w="1276"/>
        <w:gridCol w:w="5953"/>
        <w:gridCol w:w="284"/>
        <w:gridCol w:w="1005"/>
      </w:tblGrid>
      <w:tr w:rsidR="00627866" w:rsidRPr="00C27079" w14:paraId="61D27263" w14:textId="77777777" w:rsidTr="00012CAB">
        <w:trPr>
          <w:trHeight w:val="558"/>
          <w:tblHeader/>
        </w:trPr>
        <w:tc>
          <w:tcPr>
            <w:tcW w:w="9902" w:type="dxa"/>
            <w:gridSpan w:val="5"/>
          </w:tcPr>
          <w:p w14:paraId="54ABE73A" w14:textId="2002D3C3" w:rsidR="00627866" w:rsidRPr="00980A13" w:rsidRDefault="00AF3ED8" w:rsidP="009E553B">
            <w:pPr>
              <w:pStyle w:val="Code2"/>
            </w:pPr>
            <w:bookmarkStart w:id="34" w:name="_Toc464461486"/>
            <w:bookmarkStart w:id="35" w:name="_Toc523754352"/>
            <w:r w:rsidRPr="00AF3ED8">
              <w:lastRenderedPageBreak/>
              <w:t>22485</w:t>
            </w:r>
            <w:r w:rsidR="00627866" w:rsidRPr="00980A13">
              <w:t>VIC Certificate II in EAL (Access)</w:t>
            </w:r>
            <w:bookmarkEnd w:id="34"/>
            <w:bookmarkEnd w:id="35"/>
          </w:p>
        </w:tc>
      </w:tr>
      <w:tr w:rsidR="00627866" w:rsidRPr="00C27079" w14:paraId="3F12A3CC" w14:textId="77777777" w:rsidTr="00012CAB">
        <w:trPr>
          <w:trHeight w:val="4946"/>
          <w:tblHeader/>
        </w:trPr>
        <w:tc>
          <w:tcPr>
            <w:tcW w:w="9902" w:type="dxa"/>
            <w:gridSpan w:val="5"/>
            <w:hideMark/>
          </w:tcPr>
          <w:p w14:paraId="617B2365" w14:textId="7E20715C" w:rsidR="00627866" w:rsidRDefault="00627866" w:rsidP="00E71011">
            <w:r>
              <w:t xml:space="preserve">To be eligible for </w:t>
            </w:r>
            <w:r w:rsidRPr="00C27079">
              <w:t xml:space="preserve">the </w:t>
            </w:r>
            <w:r w:rsidR="00AF3ED8" w:rsidRPr="00AF3ED8">
              <w:t>22485</w:t>
            </w:r>
            <w:r w:rsidRPr="00614C71">
              <w:t xml:space="preserve">VIC </w:t>
            </w:r>
            <w:r w:rsidRPr="00C27079">
              <w:t xml:space="preserve">Certificate II in </w:t>
            </w:r>
            <w:r>
              <w:t>EAL (</w:t>
            </w:r>
            <w:r w:rsidRPr="00C27079">
              <w:t>Access</w:t>
            </w:r>
            <w:r>
              <w:t>)</w:t>
            </w:r>
            <w:r w:rsidRPr="00C27079">
              <w:t>, learners must successfully complete a total of 8 units comprising:</w:t>
            </w:r>
          </w:p>
          <w:p w14:paraId="4C09B4F4" w14:textId="77777777" w:rsidR="00627866" w:rsidRDefault="00627866" w:rsidP="00E71011">
            <w:r w:rsidRPr="00C27079">
              <w:t>1 core unit</w:t>
            </w:r>
          </w:p>
          <w:p w14:paraId="2B6FD79F" w14:textId="77777777" w:rsidR="00627866" w:rsidRDefault="00627866" w:rsidP="00E71011">
            <w:r w:rsidRPr="00C27079">
              <w:t>1 Speaking and Listening unit</w:t>
            </w:r>
          </w:p>
          <w:p w14:paraId="7CAFC693" w14:textId="77777777" w:rsidR="00627866" w:rsidRDefault="00627866" w:rsidP="00E71011">
            <w:r w:rsidRPr="00C27079">
              <w:t>1 Reading and Writing unit</w:t>
            </w:r>
          </w:p>
          <w:p w14:paraId="7E61F11B" w14:textId="77777777" w:rsidR="00627866" w:rsidRDefault="00627866" w:rsidP="00E71011">
            <w:r w:rsidRPr="00C27079">
              <w:t>2 Language Skills elective units which can be selected from</w:t>
            </w:r>
            <w:r>
              <w:t xml:space="preserve"> </w:t>
            </w:r>
            <w:r w:rsidRPr="00C27079">
              <w:t xml:space="preserve">Speaking </w:t>
            </w:r>
            <w:r>
              <w:t xml:space="preserve">and </w:t>
            </w:r>
            <w:r w:rsidRPr="00C27079">
              <w:t xml:space="preserve">Listening and </w:t>
            </w:r>
            <w:r>
              <w:t>/ or</w:t>
            </w:r>
            <w:r w:rsidRPr="00C27079">
              <w:t xml:space="preserve"> Reading and Writing units </w:t>
            </w:r>
            <w:r w:rsidRPr="00FC2197">
              <w:t>which have not been previously completed</w:t>
            </w:r>
            <w:r>
              <w:t xml:space="preserve"> from</w:t>
            </w:r>
            <w:r w:rsidRPr="00C27079">
              <w:t>:</w:t>
            </w:r>
          </w:p>
          <w:p w14:paraId="0E6B94D1" w14:textId="77777777" w:rsidR="00627866" w:rsidRPr="00627866" w:rsidRDefault="00627866" w:rsidP="00E71011">
            <w:pPr>
              <w:pStyle w:val="bullet"/>
            </w:pPr>
            <w:r w:rsidRPr="00627866">
              <w:t xml:space="preserve">this qualification </w:t>
            </w:r>
          </w:p>
          <w:p w14:paraId="5038E114" w14:textId="77777777" w:rsidR="00627866" w:rsidRPr="00627866" w:rsidRDefault="00627866" w:rsidP="00E71011">
            <w:pPr>
              <w:pStyle w:val="bullet"/>
            </w:pPr>
            <w:r w:rsidRPr="00627866">
              <w:t>Certificate I, II and / or III qualifications in this EAL Framework.</w:t>
            </w:r>
          </w:p>
          <w:p w14:paraId="311F9D39" w14:textId="77777777" w:rsidR="00627866" w:rsidRDefault="00627866" w:rsidP="00E71011">
            <w:r w:rsidRPr="00C27079">
              <w:t>3 electives which can be selected from the:</w:t>
            </w:r>
          </w:p>
          <w:p w14:paraId="24DF6F32" w14:textId="77777777" w:rsidR="00627866" w:rsidRPr="00627866" w:rsidRDefault="00627866" w:rsidP="00E71011">
            <w:pPr>
              <w:pStyle w:val="bullet"/>
            </w:pPr>
            <w:r w:rsidRPr="00627866">
              <w:t xml:space="preserve">General Electives listed in this qualification </w:t>
            </w:r>
          </w:p>
          <w:p w14:paraId="2AB9A2B0" w14:textId="77777777" w:rsidR="00627866" w:rsidRPr="00627866" w:rsidRDefault="00627866" w:rsidP="00E71011">
            <w:pPr>
              <w:pStyle w:val="bullet"/>
            </w:pPr>
            <w:r w:rsidRPr="00627866">
              <w:t>General Electives listed in Certificate I, II and / or III qualifications in this EAL Framework</w:t>
            </w:r>
          </w:p>
          <w:p w14:paraId="2EA30564" w14:textId="77777777" w:rsidR="00627866" w:rsidRPr="00C27079" w:rsidRDefault="00627866" w:rsidP="00E71011">
            <w:pPr>
              <w:pStyle w:val="bullet"/>
            </w:pPr>
            <w:r w:rsidRPr="00627866">
              <w:t>units / modules which are first packaged in AQF level 2 or 3 qualifications in other accredited curricula and / or endorsed training packages.</w:t>
            </w:r>
          </w:p>
        </w:tc>
      </w:tr>
      <w:tr w:rsidR="00627866" w14:paraId="4E98EF8E" w14:textId="77777777" w:rsidTr="00012CAB">
        <w:trPr>
          <w:trHeight w:val="300"/>
          <w:tblHeader/>
        </w:trPr>
        <w:tc>
          <w:tcPr>
            <w:tcW w:w="9902" w:type="dxa"/>
            <w:gridSpan w:val="5"/>
            <w:noWrap/>
          </w:tcPr>
          <w:p w14:paraId="4922941D" w14:textId="77777777" w:rsidR="00627866" w:rsidRDefault="00627866" w:rsidP="00E71011">
            <w:r w:rsidRPr="0037519C">
              <w:t xml:space="preserve">A Statement of Attainment will be issued for any unit of competency completed if the full </w:t>
            </w:r>
            <w:r>
              <w:t>qualification</w:t>
            </w:r>
            <w:r w:rsidRPr="0037519C">
              <w:t xml:space="preserve"> is not completed.</w:t>
            </w:r>
          </w:p>
        </w:tc>
      </w:tr>
      <w:tr w:rsidR="00627866" w:rsidRPr="00627866" w14:paraId="0ECFA344" w14:textId="77777777" w:rsidTr="00012CAB">
        <w:trPr>
          <w:trHeight w:val="300"/>
          <w:tblHeader/>
        </w:trPr>
        <w:tc>
          <w:tcPr>
            <w:tcW w:w="1384" w:type="dxa"/>
            <w:noWrap/>
          </w:tcPr>
          <w:p w14:paraId="5C2AFE50" w14:textId="77777777" w:rsidR="00627866" w:rsidRPr="00627866" w:rsidRDefault="00D410B0" w:rsidP="00E71011">
            <w:pPr>
              <w:rPr>
                <w:b/>
                <w:bCs/>
                <w:sz w:val="20"/>
                <w:szCs w:val="20"/>
              </w:rPr>
            </w:pPr>
            <w:r>
              <w:rPr>
                <w:b/>
                <w:bCs/>
                <w:sz w:val="20"/>
                <w:szCs w:val="20"/>
              </w:rPr>
              <w:t xml:space="preserve">Unit </w:t>
            </w:r>
            <w:r w:rsidR="00627866" w:rsidRPr="00627866">
              <w:rPr>
                <w:b/>
                <w:bCs/>
                <w:sz w:val="20"/>
                <w:szCs w:val="20"/>
              </w:rPr>
              <w:t>Code</w:t>
            </w:r>
          </w:p>
        </w:tc>
        <w:tc>
          <w:tcPr>
            <w:tcW w:w="1276" w:type="dxa"/>
          </w:tcPr>
          <w:p w14:paraId="786B3A32" w14:textId="77777777" w:rsidR="00627866" w:rsidRPr="00627866" w:rsidRDefault="00627866" w:rsidP="00E71011">
            <w:pPr>
              <w:rPr>
                <w:b/>
                <w:bCs/>
                <w:sz w:val="20"/>
                <w:szCs w:val="20"/>
              </w:rPr>
            </w:pPr>
            <w:r w:rsidRPr="00627866">
              <w:rPr>
                <w:b/>
                <w:sz w:val="20"/>
                <w:szCs w:val="20"/>
              </w:rPr>
              <w:t>Field of Education code</w:t>
            </w:r>
          </w:p>
        </w:tc>
        <w:tc>
          <w:tcPr>
            <w:tcW w:w="6237" w:type="dxa"/>
            <w:gridSpan w:val="2"/>
            <w:noWrap/>
          </w:tcPr>
          <w:p w14:paraId="44A48906" w14:textId="77777777" w:rsidR="00627866" w:rsidRPr="00627866" w:rsidRDefault="00627866" w:rsidP="00E71011">
            <w:pPr>
              <w:rPr>
                <w:b/>
                <w:sz w:val="20"/>
                <w:szCs w:val="20"/>
              </w:rPr>
            </w:pPr>
            <w:r w:rsidRPr="00627866">
              <w:rPr>
                <w:b/>
                <w:sz w:val="20"/>
                <w:szCs w:val="20"/>
              </w:rPr>
              <w:t>Unit Title</w:t>
            </w:r>
          </w:p>
        </w:tc>
        <w:tc>
          <w:tcPr>
            <w:tcW w:w="1005" w:type="dxa"/>
            <w:noWrap/>
          </w:tcPr>
          <w:p w14:paraId="77298491" w14:textId="77777777" w:rsidR="00627866" w:rsidRPr="00627866" w:rsidRDefault="00627866" w:rsidP="00E71011">
            <w:pPr>
              <w:rPr>
                <w:b/>
                <w:sz w:val="20"/>
                <w:szCs w:val="20"/>
              </w:rPr>
            </w:pPr>
            <w:r w:rsidRPr="00627866">
              <w:rPr>
                <w:b/>
                <w:sz w:val="20"/>
                <w:szCs w:val="20"/>
              </w:rPr>
              <w:t>Nominal Hours</w:t>
            </w:r>
          </w:p>
        </w:tc>
      </w:tr>
      <w:tr w:rsidR="00627866" w:rsidRPr="00C27079" w14:paraId="1119DE92" w14:textId="77777777" w:rsidTr="00012CAB">
        <w:trPr>
          <w:trHeight w:val="300"/>
          <w:tblHeader/>
        </w:trPr>
        <w:tc>
          <w:tcPr>
            <w:tcW w:w="8897" w:type="dxa"/>
            <w:gridSpan w:val="4"/>
            <w:noWrap/>
            <w:hideMark/>
          </w:tcPr>
          <w:p w14:paraId="4EB73374" w14:textId="77777777" w:rsidR="00627866" w:rsidRPr="00C27079" w:rsidRDefault="00627866" w:rsidP="00E71011">
            <w:r w:rsidRPr="00C27079">
              <w:rPr>
                <w:b/>
                <w:bCs/>
              </w:rPr>
              <w:t>Core</w:t>
            </w:r>
            <w:r>
              <w:rPr>
                <w:b/>
                <w:bCs/>
              </w:rPr>
              <w:t xml:space="preserve"> (1)</w:t>
            </w:r>
          </w:p>
        </w:tc>
        <w:tc>
          <w:tcPr>
            <w:tcW w:w="1005" w:type="dxa"/>
            <w:noWrap/>
            <w:hideMark/>
          </w:tcPr>
          <w:p w14:paraId="653DDB7B" w14:textId="77777777" w:rsidR="00627866" w:rsidRPr="00C27079" w:rsidRDefault="00627866" w:rsidP="00E71011"/>
        </w:tc>
      </w:tr>
      <w:tr w:rsidR="00627866" w:rsidRPr="00C27079" w14:paraId="452F7557" w14:textId="77777777" w:rsidTr="00012CAB">
        <w:trPr>
          <w:trHeight w:val="300"/>
          <w:tblHeader/>
        </w:trPr>
        <w:tc>
          <w:tcPr>
            <w:tcW w:w="1384" w:type="dxa"/>
            <w:noWrap/>
            <w:vAlign w:val="bottom"/>
          </w:tcPr>
          <w:p w14:paraId="287C3532" w14:textId="77777777" w:rsidR="00627866" w:rsidRPr="00B8472B" w:rsidRDefault="00627866" w:rsidP="00E71011">
            <w:pPr>
              <w:spacing w:before="80" w:after="80"/>
            </w:pPr>
            <w:r>
              <w:t>VU22358</w:t>
            </w:r>
          </w:p>
        </w:tc>
        <w:tc>
          <w:tcPr>
            <w:tcW w:w="1276" w:type="dxa"/>
            <w:vAlign w:val="bottom"/>
          </w:tcPr>
          <w:p w14:paraId="401194CF" w14:textId="77777777" w:rsidR="00627866" w:rsidRPr="00B8472B" w:rsidRDefault="00627866" w:rsidP="00E71011">
            <w:pPr>
              <w:spacing w:before="80" w:after="80"/>
            </w:pPr>
            <w:r w:rsidRPr="00B8472B">
              <w:t>120103</w:t>
            </w:r>
          </w:p>
        </w:tc>
        <w:tc>
          <w:tcPr>
            <w:tcW w:w="6237" w:type="dxa"/>
            <w:gridSpan w:val="2"/>
            <w:noWrap/>
            <w:vAlign w:val="bottom"/>
          </w:tcPr>
          <w:p w14:paraId="7D869446" w14:textId="77777777" w:rsidR="00627866" w:rsidRPr="00B8472B" w:rsidRDefault="00627866" w:rsidP="00E71011">
            <w:pPr>
              <w:spacing w:before="80" w:after="80"/>
            </w:pPr>
            <w:r w:rsidRPr="00B8472B">
              <w:t>Develop learning goals</w:t>
            </w:r>
          </w:p>
        </w:tc>
        <w:tc>
          <w:tcPr>
            <w:tcW w:w="1005" w:type="dxa"/>
            <w:noWrap/>
            <w:vAlign w:val="bottom"/>
          </w:tcPr>
          <w:p w14:paraId="2EF341C9" w14:textId="77777777" w:rsidR="00627866" w:rsidRPr="00C27079" w:rsidRDefault="00627866" w:rsidP="00E71011">
            <w:pPr>
              <w:jc w:val="center"/>
            </w:pPr>
            <w:r>
              <w:t>20</w:t>
            </w:r>
          </w:p>
        </w:tc>
      </w:tr>
      <w:tr w:rsidR="00627866" w:rsidRPr="00C27079" w14:paraId="71991E0F" w14:textId="77777777" w:rsidTr="00012CAB">
        <w:trPr>
          <w:trHeight w:val="300"/>
          <w:tblHeader/>
        </w:trPr>
        <w:tc>
          <w:tcPr>
            <w:tcW w:w="9902" w:type="dxa"/>
            <w:gridSpan w:val="5"/>
            <w:noWrap/>
            <w:hideMark/>
          </w:tcPr>
          <w:p w14:paraId="48B562B9" w14:textId="77777777" w:rsidR="00627866" w:rsidRPr="00C27079" w:rsidRDefault="00627866" w:rsidP="00E71011">
            <w:r>
              <w:rPr>
                <w:b/>
                <w:bCs/>
              </w:rPr>
              <w:t xml:space="preserve">Speaking and Listening – </w:t>
            </w:r>
            <w:r w:rsidRPr="00C27079">
              <w:rPr>
                <w:b/>
                <w:bCs/>
              </w:rPr>
              <w:t>Select 1 unit</w:t>
            </w:r>
          </w:p>
        </w:tc>
      </w:tr>
      <w:tr w:rsidR="00627866" w:rsidRPr="00C27079" w14:paraId="261BD43C" w14:textId="77777777" w:rsidTr="00012CAB">
        <w:trPr>
          <w:trHeight w:val="300"/>
          <w:tblHeader/>
        </w:trPr>
        <w:tc>
          <w:tcPr>
            <w:tcW w:w="1384" w:type="dxa"/>
            <w:noWrap/>
          </w:tcPr>
          <w:p w14:paraId="1A2310E6" w14:textId="0E96A859" w:rsidR="00627866" w:rsidRPr="00C27079" w:rsidRDefault="007A15FD" w:rsidP="00E71011">
            <w:r w:rsidRPr="007A15FD">
              <w:t>VU22601</w:t>
            </w:r>
          </w:p>
        </w:tc>
        <w:tc>
          <w:tcPr>
            <w:tcW w:w="1276" w:type="dxa"/>
          </w:tcPr>
          <w:p w14:paraId="4E4C0D50" w14:textId="77777777" w:rsidR="00627866" w:rsidRPr="00C27079" w:rsidRDefault="00627866" w:rsidP="00E71011">
            <w:r w:rsidRPr="00B117EB">
              <w:t>120103</w:t>
            </w:r>
          </w:p>
        </w:tc>
        <w:tc>
          <w:tcPr>
            <w:tcW w:w="6237" w:type="dxa"/>
            <w:gridSpan w:val="2"/>
            <w:noWrap/>
            <w:hideMark/>
          </w:tcPr>
          <w:p w14:paraId="56A79406" w14:textId="77777777" w:rsidR="00627866" w:rsidRPr="00C27079" w:rsidRDefault="00627866" w:rsidP="00E71011">
            <w:r w:rsidRPr="00C27079">
              <w:t>Participate in simple conversations and transactions</w:t>
            </w:r>
          </w:p>
        </w:tc>
        <w:tc>
          <w:tcPr>
            <w:tcW w:w="1005" w:type="dxa"/>
            <w:noWrap/>
            <w:vAlign w:val="bottom"/>
            <w:hideMark/>
          </w:tcPr>
          <w:p w14:paraId="75E67B79" w14:textId="77777777" w:rsidR="00627866" w:rsidRPr="00C27079" w:rsidRDefault="00627866" w:rsidP="00E71011">
            <w:pPr>
              <w:jc w:val="center"/>
            </w:pPr>
            <w:r w:rsidRPr="00C27079">
              <w:t>80</w:t>
            </w:r>
          </w:p>
        </w:tc>
      </w:tr>
      <w:tr w:rsidR="00627866" w:rsidRPr="00C27079" w14:paraId="3DF56B20" w14:textId="77777777" w:rsidTr="00012CAB">
        <w:trPr>
          <w:trHeight w:val="300"/>
          <w:tblHeader/>
        </w:trPr>
        <w:tc>
          <w:tcPr>
            <w:tcW w:w="1384" w:type="dxa"/>
            <w:noWrap/>
          </w:tcPr>
          <w:p w14:paraId="14A9BE44" w14:textId="19E9703D" w:rsidR="00627866" w:rsidRPr="00C27079" w:rsidRDefault="007A15FD" w:rsidP="00E71011">
            <w:r w:rsidRPr="007A15FD">
              <w:t>VU22602</w:t>
            </w:r>
          </w:p>
        </w:tc>
        <w:tc>
          <w:tcPr>
            <w:tcW w:w="1276" w:type="dxa"/>
          </w:tcPr>
          <w:p w14:paraId="4EF50095" w14:textId="77777777" w:rsidR="00627866" w:rsidRPr="00C27079" w:rsidRDefault="00627866" w:rsidP="00E71011">
            <w:r w:rsidRPr="00B117EB">
              <w:t>120103</w:t>
            </w:r>
          </w:p>
        </w:tc>
        <w:tc>
          <w:tcPr>
            <w:tcW w:w="6237" w:type="dxa"/>
            <w:gridSpan w:val="2"/>
            <w:noWrap/>
            <w:hideMark/>
          </w:tcPr>
          <w:p w14:paraId="282431B7" w14:textId="77777777" w:rsidR="00627866" w:rsidRPr="00C27079" w:rsidRDefault="00627866" w:rsidP="00E71011">
            <w:r w:rsidRPr="00C27079">
              <w:t>G</w:t>
            </w:r>
            <w:r>
              <w:t>ive and respond to simple spoken</w:t>
            </w:r>
            <w:r w:rsidRPr="00C27079">
              <w:t xml:space="preserve"> information and directions </w:t>
            </w:r>
          </w:p>
        </w:tc>
        <w:tc>
          <w:tcPr>
            <w:tcW w:w="1005" w:type="dxa"/>
            <w:noWrap/>
            <w:vAlign w:val="bottom"/>
            <w:hideMark/>
          </w:tcPr>
          <w:p w14:paraId="0F940E4D" w14:textId="77777777" w:rsidR="00627866" w:rsidRPr="00C27079" w:rsidRDefault="00627866" w:rsidP="00E71011">
            <w:pPr>
              <w:jc w:val="center"/>
            </w:pPr>
            <w:r w:rsidRPr="00C27079">
              <w:t>80</w:t>
            </w:r>
          </w:p>
        </w:tc>
      </w:tr>
      <w:tr w:rsidR="00627866" w:rsidRPr="00C27079" w14:paraId="3AC6AE9E" w14:textId="77777777" w:rsidTr="00012CAB">
        <w:trPr>
          <w:trHeight w:val="300"/>
          <w:tblHeader/>
        </w:trPr>
        <w:tc>
          <w:tcPr>
            <w:tcW w:w="9902" w:type="dxa"/>
            <w:gridSpan w:val="5"/>
            <w:noWrap/>
            <w:hideMark/>
          </w:tcPr>
          <w:p w14:paraId="0B1B8B96" w14:textId="77777777" w:rsidR="00627866" w:rsidRPr="00C27079" w:rsidRDefault="00627866" w:rsidP="00E71011">
            <w:r>
              <w:rPr>
                <w:b/>
                <w:bCs/>
              </w:rPr>
              <w:t xml:space="preserve">Reading and Writing – </w:t>
            </w:r>
            <w:r w:rsidRPr="00C27079">
              <w:rPr>
                <w:b/>
                <w:bCs/>
              </w:rPr>
              <w:t>Select 1 unit</w:t>
            </w:r>
          </w:p>
        </w:tc>
      </w:tr>
      <w:tr w:rsidR="00627866" w:rsidRPr="00C27079" w14:paraId="5DF0606E" w14:textId="77777777" w:rsidTr="00012CAB">
        <w:trPr>
          <w:trHeight w:val="300"/>
          <w:tblHeader/>
        </w:trPr>
        <w:tc>
          <w:tcPr>
            <w:tcW w:w="1384" w:type="dxa"/>
            <w:noWrap/>
          </w:tcPr>
          <w:p w14:paraId="7325B4EB" w14:textId="4C11E05E" w:rsidR="00627866" w:rsidRPr="00C27079" w:rsidRDefault="007A15FD" w:rsidP="00E71011">
            <w:r w:rsidRPr="007A15FD">
              <w:t>VU22603</w:t>
            </w:r>
          </w:p>
        </w:tc>
        <w:tc>
          <w:tcPr>
            <w:tcW w:w="1276" w:type="dxa"/>
          </w:tcPr>
          <w:p w14:paraId="089A8D31" w14:textId="77777777" w:rsidR="00627866" w:rsidRPr="00C27079" w:rsidRDefault="00627866" w:rsidP="00E71011">
            <w:r w:rsidRPr="00B117EB">
              <w:t>120103</w:t>
            </w:r>
          </w:p>
        </w:tc>
        <w:tc>
          <w:tcPr>
            <w:tcW w:w="6237" w:type="dxa"/>
            <w:gridSpan w:val="2"/>
            <w:noWrap/>
            <w:hideMark/>
          </w:tcPr>
          <w:p w14:paraId="2C2740FB" w14:textId="77777777" w:rsidR="00627866" w:rsidRPr="00C27079" w:rsidRDefault="00627866" w:rsidP="00E71011">
            <w:r w:rsidRPr="00C27079">
              <w:t>Read and write simple personal communications and transactional texts</w:t>
            </w:r>
          </w:p>
        </w:tc>
        <w:tc>
          <w:tcPr>
            <w:tcW w:w="1005" w:type="dxa"/>
            <w:noWrap/>
            <w:vAlign w:val="bottom"/>
            <w:hideMark/>
          </w:tcPr>
          <w:p w14:paraId="78F4AF27" w14:textId="77777777" w:rsidR="00627866" w:rsidRPr="00C27079" w:rsidRDefault="00627866" w:rsidP="00E71011">
            <w:pPr>
              <w:jc w:val="center"/>
            </w:pPr>
            <w:r w:rsidRPr="00C27079">
              <w:t>80</w:t>
            </w:r>
          </w:p>
        </w:tc>
      </w:tr>
      <w:tr w:rsidR="00627866" w:rsidRPr="00C27079" w14:paraId="39A9CF22" w14:textId="77777777" w:rsidTr="00012CAB">
        <w:trPr>
          <w:trHeight w:val="300"/>
          <w:tblHeader/>
        </w:trPr>
        <w:tc>
          <w:tcPr>
            <w:tcW w:w="1384" w:type="dxa"/>
            <w:noWrap/>
          </w:tcPr>
          <w:p w14:paraId="69B04023" w14:textId="2632E1E2" w:rsidR="00627866" w:rsidRPr="00C27079" w:rsidRDefault="007A15FD" w:rsidP="00E71011">
            <w:r w:rsidRPr="007A15FD">
              <w:t>VU22604</w:t>
            </w:r>
          </w:p>
        </w:tc>
        <w:tc>
          <w:tcPr>
            <w:tcW w:w="1276" w:type="dxa"/>
          </w:tcPr>
          <w:p w14:paraId="2999794D" w14:textId="77777777" w:rsidR="00627866" w:rsidRPr="00C27079" w:rsidRDefault="00627866" w:rsidP="00E71011">
            <w:r w:rsidRPr="00B117EB">
              <w:t>120103</w:t>
            </w:r>
          </w:p>
        </w:tc>
        <w:tc>
          <w:tcPr>
            <w:tcW w:w="6237" w:type="dxa"/>
            <w:gridSpan w:val="2"/>
            <w:noWrap/>
            <w:hideMark/>
          </w:tcPr>
          <w:p w14:paraId="7FCF38BD" w14:textId="77777777" w:rsidR="00627866" w:rsidRPr="00C27079" w:rsidRDefault="00627866" w:rsidP="00E71011">
            <w:r w:rsidRPr="00C27079">
              <w:t>Read and write simple instructional and informational texts</w:t>
            </w:r>
          </w:p>
        </w:tc>
        <w:tc>
          <w:tcPr>
            <w:tcW w:w="1005" w:type="dxa"/>
            <w:noWrap/>
            <w:vAlign w:val="bottom"/>
            <w:hideMark/>
          </w:tcPr>
          <w:p w14:paraId="4BC0AC96" w14:textId="77777777" w:rsidR="00627866" w:rsidRPr="00C27079" w:rsidRDefault="00627866" w:rsidP="00E71011">
            <w:pPr>
              <w:jc w:val="center"/>
            </w:pPr>
            <w:r w:rsidRPr="00C27079">
              <w:t>80</w:t>
            </w:r>
          </w:p>
        </w:tc>
      </w:tr>
      <w:tr w:rsidR="00627866" w:rsidRPr="00C27079" w14:paraId="1CF21132" w14:textId="77777777" w:rsidTr="00012CAB">
        <w:trPr>
          <w:trHeight w:val="300"/>
          <w:tblHeader/>
        </w:trPr>
        <w:tc>
          <w:tcPr>
            <w:tcW w:w="1384" w:type="dxa"/>
            <w:noWrap/>
          </w:tcPr>
          <w:p w14:paraId="427C209F" w14:textId="3A080EF2" w:rsidR="00627866" w:rsidRPr="00C27079" w:rsidRDefault="003A1FF9" w:rsidP="00E71011">
            <w:r w:rsidRPr="003A1FF9">
              <w:t>VU22605</w:t>
            </w:r>
          </w:p>
        </w:tc>
        <w:tc>
          <w:tcPr>
            <w:tcW w:w="1276" w:type="dxa"/>
          </w:tcPr>
          <w:p w14:paraId="2EFC425D" w14:textId="77777777" w:rsidR="00627866" w:rsidRPr="00C27079" w:rsidRDefault="00627866" w:rsidP="00E71011">
            <w:r w:rsidRPr="00B117EB">
              <w:t>120103</w:t>
            </w:r>
          </w:p>
        </w:tc>
        <w:tc>
          <w:tcPr>
            <w:tcW w:w="6237" w:type="dxa"/>
            <w:gridSpan w:val="2"/>
            <w:noWrap/>
            <w:hideMark/>
          </w:tcPr>
          <w:p w14:paraId="1E8AB205" w14:textId="77777777" w:rsidR="00627866" w:rsidRPr="00C27079" w:rsidRDefault="00627866" w:rsidP="00E71011">
            <w:r w:rsidRPr="00C27079">
              <w:t>Read and write simple descriptive and narrative texts</w:t>
            </w:r>
          </w:p>
        </w:tc>
        <w:tc>
          <w:tcPr>
            <w:tcW w:w="1005" w:type="dxa"/>
            <w:noWrap/>
            <w:vAlign w:val="bottom"/>
            <w:hideMark/>
          </w:tcPr>
          <w:p w14:paraId="49DC2130" w14:textId="77777777" w:rsidR="00627866" w:rsidRPr="00C27079" w:rsidRDefault="00627866" w:rsidP="00E71011">
            <w:pPr>
              <w:jc w:val="center"/>
            </w:pPr>
            <w:r w:rsidRPr="00C27079">
              <w:t>80</w:t>
            </w:r>
          </w:p>
        </w:tc>
      </w:tr>
      <w:tr w:rsidR="00627866" w:rsidRPr="00C27079" w14:paraId="12ADB09D" w14:textId="77777777" w:rsidTr="00012CAB">
        <w:trPr>
          <w:trHeight w:val="300"/>
          <w:tblHeader/>
        </w:trPr>
        <w:tc>
          <w:tcPr>
            <w:tcW w:w="9902" w:type="dxa"/>
            <w:gridSpan w:val="5"/>
            <w:noWrap/>
            <w:hideMark/>
          </w:tcPr>
          <w:p w14:paraId="0D8A6E14" w14:textId="77777777" w:rsidR="00627866" w:rsidRPr="00C27079" w:rsidRDefault="00627866" w:rsidP="00E71011">
            <w:r>
              <w:rPr>
                <w:b/>
                <w:bCs/>
              </w:rPr>
              <w:t xml:space="preserve">Language Skills – </w:t>
            </w:r>
            <w:r w:rsidRPr="00C27079">
              <w:rPr>
                <w:b/>
                <w:bCs/>
              </w:rPr>
              <w:t xml:space="preserve">Select 2 units not previously completed </w:t>
            </w:r>
          </w:p>
        </w:tc>
      </w:tr>
      <w:tr w:rsidR="00627866" w:rsidRPr="00C27079" w14:paraId="51222614" w14:textId="77777777" w:rsidTr="00012CAB">
        <w:trPr>
          <w:trHeight w:val="300"/>
          <w:tblHeader/>
        </w:trPr>
        <w:tc>
          <w:tcPr>
            <w:tcW w:w="1384" w:type="dxa"/>
            <w:noWrap/>
            <w:hideMark/>
          </w:tcPr>
          <w:p w14:paraId="2C5D251E" w14:textId="36F85A07" w:rsidR="00627866" w:rsidRPr="00C27079" w:rsidRDefault="007A15FD" w:rsidP="00E71011">
            <w:r w:rsidRPr="007A15FD">
              <w:t>VU22601</w:t>
            </w:r>
          </w:p>
        </w:tc>
        <w:tc>
          <w:tcPr>
            <w:tcW w:w="1276" w:type="dxa"/>
          </w:tcPr>
          <w:p w14:paraId="0C65BE94" w14:textId="77777777" w:rsidR="00627866" w:rsidRPr="00C27079" w:rsidRDefault="00627866" w:rsidP="00E71011">
            <w:r w:rsidRPr="00B117EB">
              <w:t>120103</w:t>
            </w:r>
          </w:p>
        </w:tc>
        <w:tc>
          <w:tcPr>
            <w:tcW w:w="6237" w:type="dxa"/>
            <w:gridSpan w:val="2"/>
            <w:noWrap/>
            <w:hideMark/>
          </w:tcPr>
          <w:p w14:paraId="364CDC9A" w14:textId="77777777" w:rsidR="00627866" w:rsidRPr="00C27079" w:rsidRDefault="00627866" w:rsidP="00E71011">
            <w:r w:rsidRPr="00C27079">
              <w:t>Participate in simple conversations and transactions</w:t>
            </w:r>
          </w:p>
        </w:tc>
        <w:tc>
          <w:tcPr>
            <w:tcW w:w="1005" w:type="dxa"/>
            <w:noWrap/>
            <w:vAlign w:val="bottom"/>
            <w:hideMark/>
          </w:tcPr>
          <w:p w14:paraId="3DB7D98F" w14:textId="77777777" w:rsidR="00627866" w:rsidRPr="00C27079" w:rsidRDefault="00627866" w:rsidP="00E71011">
            <w:pPr>
              <w:jc w:val="center"/>
            </w:pPr>
            <w:r w:rsidRPr="00C27079">
              <w:t>80</w:t>
            </w:r>
          </w:p>
        </w:tc>
      </w:tr>
      <w:tr w:rsidR="00627866" w:rsidRPr="00C27079" w14:paraId="73E95C69" w14:textId="77777777" w:rsidTr="00012CAB">
        <w:trPr>
          <w:trHeight w:val="300"/>
          <w:tblHeader/>
        </w:trPr>
        <w:tc>
          <w:tcPr>
            <w:tcW w:w="1384" w:type="dxa"/>
            <w:noWrap/>
          </w:tcPr>
          <w:p w14:paraId="261BB305" w14:textId="0EB02757" w:rsidR="00627866" w:rsidRPr="00C27079" w:rsidRDefault="007A15FD" w:rsidP="00E71011">
            <w:r w:rsidRPr="007A15FD">
              <w:t>VU22602</w:t>
            </w:r>
          </w:p>
        </w:tc>
        <w:tc>
          <w:tcPr>
            <w:tcW w:w="1276" w:type="dxa"/>
          </w:tcPr>
          <w:p w14:paraId="0FAF93EC" w14:textId="77777777" w:rsidR="00627866" w:rsidRDefault="00627866" w:rsidP="00E71011">
            <w:r w:rsidRPr="00407011">
              <w:t>120103</w:t>
            </w:r>
          </w:p>
        </w:tc>
        <w:tc>
          <w:tcPr>
            <w:tcW w:w="6237" w:type="dxa"/>
            <w:gridSpan w:val="2"/>
            <w:noWrap/>
            <w:hideMark/>
          </w:tcPr>
          <w:p w14:paraId="5DCA74B0" w14:textId="77777777" w:rsidR="00627866" w:rsidRPr="00C27079" w:rsidRDefault="00627866" w:rsidP="00E71011">
            <w:r w:rsidRPr="00C27079">
              <w:t>G</w:t>
            </w:r>
            <w:r>
              <w:t>ive and respond to simple spoken</w:t>
            </w:r>
            <w:r w:rsidRPr="00C27079">
              <w:t xml:space="preserve"> information and directions </w:t>
            </w:r>
          </w:p>
        </w:tc>
        <w:tc>
          <w:tcPr>
            <w:tcW w:w="1005" w:type="dxa"/>
            <w:noWrap/>
            <w:vAlign w:val="bottom"/>
            <w:hideMark/>
          </w:tcPr>
          <w:p w14:paraId="3AEB675E" w14:textId="77777777" w:rsidR="00627866" w:rsidRPr="00C27079" w:rsidRDefault="00627866" w:rsidP="00E71011">
            <w:pPr>
              <w:jc w:val="center"/>
            </w:pPr>
            <w:r w:rsidRPr="00C27079">
              <w:t>80</w:t>
            </w:r>
          </w:p>
        </w:tc>
      </w:tr>
      <w:tr w:rsidR="00627866" w:rsidRPr="00C27079" w14:paraId="031044A9" w14:textId="77777777" w:rsidTr="00012CAB">
        <w:trPr>
          <w:trHeight w:val="300"/>
          <w:tblHeader/>
        </w:trPr>
        <w:tc>
          <w:tcPr>
            <w:tcW w:w="1384" w:type="dxa"/>
            <w:noWrap/>
          </w:tcPr>
          <w:p w14:paraId="5A8B0B20" w14:textId="3744E6F1" w:rsidR="00627866" w:rsidRPr="00C27079" w:rsidRDefault="007A15FD" w:rsidP="00E71011">
            <w:r w:rsidRPr="007A15FD">
              <w:lastRenderedPageBreak/>
              <w:t>VU22603</w:t>
            </w:r>
          </w:p>
        </w:tc>
        <w:tc>
          <w:tcPr>
            <w:tcW w:w="1276" w:type="dxa"/>
          </w:tcPr>
          <w:p w14:paraId="2336A285" w14:textId="77777777" w:rsidR="00627866" w:rsidRDefault="00627866" w:rsidP="00E71011">
            <w:r w:rsidRPr="00407011">
              <w:t>120103</w:t>
            </w:r>
          </w:p>
        </w:tc>
        <w:tc>
          <w:tcPr>
            <w:tcW w:w="6237" w:type="dxa"/>
            <w:gridSpan w:val="2"/>
            <w:noWrap/>
            <w:hideMark/>
          </w:tcPr>
          <w:p w14:paraId="02057E45" w14:textId="77777777" w:rsidR="00627866" w:rsidRPr="00C27079" w:rsidRDefault="00627866" w:rsidP="00E71011">
            <w:r w:rsidRPr="00C27079">
              <w:t>Read and write simple personal communications and transactional texts</w:t>
            </w:r>
          </w:p>
        </w:tc>
        <w:tc>
          <w:tcPr>
            <w:tcW w:w="1005" w:type="dxa"/>
            <w:noWrap/>
            <w:vAlign w:val="bottom"/>
            <w:hideMark/>
          </w:tcPr>
          <w:p w14:paraId="27C9C827" w14:textId="77777777" w:rsidR="00627866" w:rsidRPr="00C27079" w:rsidRDefault="00627866" w:rsidP="00E71011">
            <w:pPr>
              <w:jc w:val="center"/>
            </w:pPr>
            <w:r w:rsidRPr="00C27079">
              <w:t>80</w:t>
            </w:r>
          </w:p>
        </w:tc>
      </w:tr>
      <w:tr w:rsidR="00627866" w:rsidRPr="00C27079" w14:paraId="7C6F873C" w14:textId="77777777" w:rsidTr="00012CAB">
        <w:trPr>
          <w:trHeight w:val="300"/>
          <w:tblHeader/>
        </w:trPr>
        <w:tc>
          <w:tcPr>
            <w:tcW w:w="1384" w:type="dxa"/>
            <w:noWrap/>
          </w:tcPr>
          <w:p w14:paraId="2226AC43" w14:textId="63059184" w:rsidR="00627866" w:rsidRPr="00C27079" w:rsidRDefault="007A15FD" w:rsidP="00E71011">
            <w:r w:rsidRPr="007A15FD">
              <w:t>VU22604</w:t>
            </w:r>
          </w:p>
        </w:tc>
        <w:tc>
          <w:tcPr>
            <w:tcW w:w="1276" w:type="dxa"/>
          </w:tcPr>
          <w:p w14:paraId="40AB47E8" w14:textId="77777777" w:rsidR="00627866" w:rsidRDefault="00627866" w:rsidP="00E71011">
            <w:r w:rsidRPr="00407011">
              <w:t>120103</w:t>
            </w:r>
          </w:p>
        </w:tc>
        <w:tc>
          <w:tcPr>
            <w:tcW w:w="6237" w:type="dxa"/>
            <w:gridSpan w:val="2"/>
            <w:noWrap/>
            <w:hideMark/>
          </w:tcPr>
          <w:p w14:paraId="05F2574B" w14:textId="77777777" w:rsidR="00627866" w:rsidRPr="00C27079" w:rsidRDefault="00627866" w:rsidP="00E71011">
            <w:r w:rsidRPr="004A22EA">
              <w:t>Read and write simple instructional and informational texts</w:t>
            </w:r>
          </w:p>
        </w:tc>
        <w:tc>
          <w:tcPr>
            <w:tcW w:w="1005" w:type="dxa"/>
            <w:noWrap/>
            <w:vAlign w:val="bottom"/>
            <w:hideMark/>
          </w:tcPr>
          <w:p w14:paraId="3D0B7AB7" w14:textId="77777777" w:rsidR="00627866" w:rsidRPr="00C27079" w:rsidRDefault="00627866" w:rsidP="00E71011">
            <w:pPr>
              <w:jc w:val="center"/>
            </w:pPr>
            <w:r w:rsidRPr="00C27079">
              <w:t>80</w:t>
            </w:r>
          </w:p>
        </w:tc>
      </w:tr>
      <w:tr w:rsidR="00627866" w:rsidRPr="00C27079" w14:paraId="69CEFA65" w14:textId="77777777" w:rsidTr="00012CAB">
        <w:trPr>
          <w:trHeight w:val="300"/>
          <w:tblHeader/>
        </w:trPr>
        <w:tc>
          <w:tcPr>
            <w:tcW w:w="1384" w:type="dxa"/>
            <w:noWrap/>
            <w:hideMark/>
          </w:tcPr>
          <w:p w14:paraId="5DA3F0F2" w14:textId="3971A3E6" w:rsidR="00627866" w:rsidRPr="00C27079" w:rsidRDefault="003A1FF9" w:rsidP="00E71011">
            <w:r w:rsidRPr="003A1FF9">
              <w:t>VU22605</w:t>
            </w:r>
          </w:p>
        </w:tc>
        <w:tc>
          <w:tcPr>
            <w:tcW w:w="1276" w:type="dxa"/>
          </w:tcPr>
          <w:p w14:paraId="755F6055" w14:textId="77777777" w:rsidR="00627866" w:rsidRDefault="00627866" w:rsidP="00E71011">
            <w:r w:rsidRPr="00407011">
              <w:t>120103</w:t>
            </w:r>
          </w:p>
        </w:tc>
        <w:tc>
          <w:tcPr>
            <w:tcW w:w="6237" w:type="dxa"/>
            <w:gridSpan w:val="2"/>
            <w:noWrap/>
            <w:hideMark/>
          </w:tcPr>
          <w:p w14:paraId="66FF96B6" w14:textId="77777777" w:rsidR="00627866" w:rsidRPr="00C27079" w:rsidRDefault="00627866" w:rsidP="00E71011">
            <w:r w:rsidRPr="00C27079">
              <w:t>Read and write simple descriptive and narrative texts</w:t>
            </w:r>
          </w:p>
        </w:tc>
        <w:tc>
          <w:tcPr>
            <w:tcW w:w="1005" w:type="dxa"/>
            <w:noWrap/>
            <w:vAlign w:val="bottom"/>
            <w:hideMark/>
          </w:tcPr>
          <w:p w14:paraId="7645AB71" w14:textId="77777777" w:rsidR="00627866" w:rsidRPr="00C27079" w:rsidRDefault="00627866" w:rsidP="00E71011">
            <w:pPr>
              <w:jc w:val="center"/>
            </w:pPr>
            <w:r w:rsidRPr="00C27079">
              <w:t>80</w:t>
            </w:r>
          </w:p>
        </w:tc>
      </w:tr>
      <w:tr w:rsidR="00627866" w:rsidRPr="00C27079" w14:paraId="078DDDA1" w14:textId="77777777" w:rsidTr="00012CAB">
        <w:trPr>
          <w:trHeight w:val="300"/>
          <w:tblHeader/>
        </w:trPr>
        <w:tc>
          <w:tcPr>
            <w:tcW w:w="9902" w:type="dxa"/>
            <w:gridSpan w:val="5"/>
            <w:noWrap/>
            <w:hideMark/>
          </w:tcPr>
          <w:p w14:paraId="4468E7B5" w14:textId="77777777" w:rsidR="00627866" w:rsidRPr="00C27079" w:rsidRDefault="00627866" w:rsidP="00E71011">
            <w:r>
              <w:rPr>
                <w:b/>
                <w:bCs/>
              </w:rPr>
              <w:t xml:space="preserve">General </w:t>
            </w:r>
            <w:r w:rsidRPr="00C27079">
              <w:rPr>
                <w:b/>
                <w:bCs/>
              </w:rPr>
              <w:t>Electives</w:t>
            </w:r>
            <w:r>
              <w:rPr>
                <w:b/>
                <w:bCs/>
              </w:rPr>
              <w:t xml:space="preserve"> – Select 3 units</w:t>
            </w:r>
          </w:p>
        </w:tc>
      </w:tr>
      <w:tr w:rsidR="003828E5" w:rsidRPr="00C27079" w14:paraId="28EEEC17" w14:textId="77777777" w:rsidTr="00012CAB">
        <w:trPr>
          <w:trHeight w:val="300"/>
          <w:tblHeader/>
        </w:trPr>
        <w:tc>
          <w:tcPr>
            <w:tcW w:w="1384" w:type="dxa"/>
            <w:noWrap/>
          </w:tcPr>
          <w:p w14:paraId="060E672B" w14:textId="3E4289AE" w:rsidR="003828E5" w:rsidRPr="00C27079" w:rsidRDefault="003828E5" w:rsidP="00A0255A">
            <w:r>
              <w:t>HLTAID0</w:t>
            </w:r>
            <w:r w:rsidR="00A0255A">
              <w:t>10</w:t>
            </w:r>
          </w:p>
        </w:tc>
        <w:tc>
          <w:tcPr>
            <w:tcW w:w="1276" w:type="dxa"/>
          </w:tcPr>
          <w:p w14:paraId="71988168" w14:textId="77777777" w:rsidR="003828E5" w:rsidRPr="00627866" w:rsidRDefault="003828E5" w:rsidP="00E71011">
            <w:r w:rsidRPr="006833A7">
              <w:t>069907</w:t>
            </w:r>
          </w:p>
        </w:tc>
        <w:tc>
          <w:tcPr>
            <w:tcW w:w="6237" w:type="dxa"/>
            <w:gridSpan w:val="2"/>
            <w:noWrap/>
          </w:tcPr>
          <w:p w14:paraId="02A97A1B" w14:textId="77777777" w:rsidR="003828E5" w:rsidRPr="00C27079" w:rsidRDefault="003828E5" w:rsidP="00E71011">
            <w:r w:rsidRPr="006833A7">
              <w:t>Provide basic emergency life support</w:t>
            </w:r>
          </w:p>
        </w:tc>
        <w:tc>
          <w:tcPr>
            <w:tcW w:w="1005" w:type="dxa"/>
            <w:noWrap/>
            <w:vAlign w:val="bottom"/>
          </w:tcPr>
          <w:p w14:paraId="3ABE1315" w14:textId="77777777" w:rsidR="003828E5" w:rsidRPr="00C27079" w:rsidRDefault="003828E5" w:rsidP="00E71011">
            <w:pPr>
              <w:jc w:val="center"/>
            </w:pPr>
            <w:r>
              <w:t>12</w:t>
            </w:r>
          </w:p>
        </w:tc>
      </w:tr>
      <w:tr w:rsidR="003828E5" w:rsidRPr="00C27079" w14:paraId="4D69708B" w14:textId="77777777" w:rsidTr="00012CAB">
        <w:trPr>
          <w:trHeight w:val="300"/>
          <w:tblHeader/>
        </w:trPr>
        <w:tc>
          <w:tcPr>
            <w:tcW w:w="1384" w:type="dxa"/>
            <w:shd w:val="clear" w:color="auto" w:fill="auto"/>
            <w:noWrap/>
            <w:vAlign w:val="center"/>
          </w:tcPr>
          <w:p w14:paraId="760A4BEB" w14:textId="77777777" w:rsidR="003828E5" w:rsidRPr="008176F2" w:rsidRDefault="003828E5" w:rsidP="00E71011">
            <w:pPr>
              <w:spacing w:before="80" w:after="80"/>
            </w:pPr>
            <w:r>
              <w:t>VU22395</w:t>
            </w:r>
          </w:p>
        </w:tc>
        <w:tc>
          <w:tcPr>
            <w:tcW w:w="1276" w:type="dxa"/>
            <w:shd w:val="clear" w:color="auto" w:fill="auto"/>
            <w:vAlign w:val="center"/>
          </w:tcPr>
          <w:p w14:paraId="040F5D7A" w14:textId="77777777" w:rsidR="003828E5" w:rsidRPr="008176F2" w:rsidRDefault="003828E5" w:rsidP="00E71011">
            <w:pPr>
              <w:spacing w:before="80" w:after="80"/>
            </w:pPr>
            <w:r w:rsidRPr="008176F2">
              <w:t>120103</w:t>
            </w:r>
          </w:p>
        </w:tc>
        <w:tc>
          <w:tcPr>
            <w:tcW w:w="6237" w:type="dxa"/>
            <w:gridSpan w:val="2"/>
            <w:shd w:val="clear" w:color="auto" w:fill="auto"/>
            <w:noWrap/>
            <w:vAlign w:val="bottom"/>
          </w:tcPr>
          <w:p w14:paraId="5C81C266" w14:textId="77777777" w:rsidR="003828E5" w:rsidRPr="008176F2" w:rsidRDefault="003828E5" w:rsidP="00E71011">
            <w:pPr>
              <w:spacing w:before="80" w:after="80"/>
            </w:pPr>
            <w:r w:rsidRPr="008176F2">
              <w:t>Work with a range of numbers and money in familiar and routine situations</w:t>
            </w:r>
          </w:p>
        </w:tc>
        <w:tc>
          <w:tcPr>
            <w:tcW w:w="1005" w:type="dxa"/>
            <w:shd w:val="clear" w:color="auto" w:fill="auto"/>
            <w:noWrap/>
            <w:vAlign w:val="bottom"/>
          </w:tcPr>
          <w:p w14:paraId="790B9BEB" w14:textId="77777777" w:rsidR="003828E5" w:rsidRPr="008176F2" w:rsidRDefault="003828E5" w:rsidP="00E71011">
            <w:pPr>
              <w:spacing w:before="80" w:after="80"/>
              <w:jc w:val="center"/>
            </w:pPr>
            <w:r w:rsidRPr="008176F2">
              <w:t>30</w:t>
            </w:r>
          </w:p>
        </w:tc>
      </w:tr>
      <w:tr w:rsidR="003828E5" w:rsidRPr="00C27079" w14:paraId="32FB7FF9" w14:textId="77777777" w:rsidTr="00012CAB">
        <w:trPr>
          <w:trHeight w:val="300"/>
          <w:tblHeader/>
        </w:trPr>
        <w:tc>
          <w:tcPr>
            <w:tcW w:w="1384" w:type="dxa"/>
            <w:shd w:val="clear" w:color="auto" w:fill="auto"/>
            <w:noWrap/>
            <w:vAlign w:val="center"/>
          </w:tcPr>
          <w:p w14:paraId="610F6D2B" w14:textId="77777777" w:rsidR="003828E5" w:rsidRPr="008176F2" w:rsidRDefault="003828E5" w:rsidP="00E71011">
            <w:pPr>
              <w:spacing w:before="80" w:after="80"/>
            </w:pPr>
            <w:r>
              <w:t>VU22397</w:t>
            </w:r>
          </w:p>
        </w:tc>
        <w:tc>
          <w:tcPr>
            <w:tcW w:w="1276" w:type="dxa"/>
            <w:shd w:val="clear" w:color="auto" w:fill="auto"/>
            <w:vAlign w:val="center"/>
          </w:tcPr>
          <w:p w14:paraId="27DC014F" w14:textId="77777777" w:rsidR="003828E5" w:rsidRPr="008176F2" w:rsidRDefault="003828E5" w:rsidP="00E71011">
            <w:pPr>
              <w:spacing w:before="80" w:after="80"/>
            </w:pPr>
            <w:r w:rsidRPr="008176F2">
              <w:t>120103</w:t>
            </w:r>
          </w:p>
        </w:tc>
        <w:tc>
          <w:tcPr>
            <w:tcW w:w="6237" w:type="dxa"/>
            <w:gridSpan w:val="2"/>
            <w:shd w:val="clear" w:color="auto" w:fill="auto"/>
            <w:noWrap/>
            <w:vAlign w:val="bottom"/>
          </w:tcPr>
          <w:p w14:paraId="3E2B02C0" w14:textId="77777777" w:rsidR="003828E5" w:rsidRPr="008176F2" w:rsidRDefault="003828E5" w:rsidP="00E71011">
            <w:pPr>
              <w:spacing w:before="80" w:after="80"/>
            </w:pPr>
            <w:r w:rsidRPr="008176F2">
              <w:t>Work with measurement in familiar and routine situations</w:t>
            </w:r>
          </w:p>
        </w:tc>
        <w:tc>
          <w:tcPr>
            <w:tcW w:w="1005" w:type="dxa"/>
            <w:shd w:val="clear" w:color="auto" w:fill="auto"/>
            <w:noWrap/>
            <w:vAlign w:val="bottom"/>
          </w:tcPr>
          <w:p w14:paraId="13154B6E" w14:textId="77777777" w:rsidR="003828E5" w:rsidRPr="008176F2" w:rsidRDefault="003828E5" w:rsidP="00E71011">
            <w:pPr>
              <w:spacing w:before="80" w:after="80"/>
              <w:jc w:val="center"/>
            </w:pPr>
            <w:r w:rsidRPr="008176F2">
              <w:t>30</w:t>
            </w:r>
          </w:p>
        </w:tc>
      </w:tr>
      <w:tr w:rsidR="003828E5" w:rsidRPr="00C27079" w14:paraId="511B04B0" w14:textId="77777777" w:rsidTr="00012CAB">
        <w:trPr>
          <w:trHeight w:val="300"/>
          <w:tblHeader/>
        </w:trPr>
        <w:tc>
          <w:tcPr>
            <w:tcW w:w="1384" w:type="dxa"/>
            <w:tcBorders>
              <w:bottom w:val="single" w:sz="4" w:space="0" w:color="auto"/>
            </w:tcBorders>
            <w:shd w:val="clear" w:color="auto" w:fill="auto"/>
            <w:noWrap/>
            <w:vAlign w:val="center"/>
          </w:tcPr>
          <w:p w14:paraId="75693218" w14:textId="77777777" w:rsidR="003828E5" w:rsidRPr="008176F2" w:rsidRDefault="003828E5" w:rsidP="00E71011">
            <w:pPr>
              <w:spacing w:before="80" w:after="80"/>
            </w:pPr>
            <w:r>
              <w:t>VU22400</w:t>
            </w:r>
          </w:p>
        </w:tc>
        <w:tc>
          <w:tcPr>
            <w:tcW w:w="1276" w:type="dxa"/>
            <w:tcBorders>
              <w:bottom w:val="single" w:sz="4" w:space="0" w:color="auto"/>
            </w:tcBorders>
            <w:shd w:val="clear" w:color="auto" w:fill="auto"/>
            <w:vAlign w:val="center"/>
          </w:tcPr>
          <w:p w14:paraId="5FB3BD3A" w14:textId="77777777" w:rsidR="003828E5" w:rsidRPr="008176F2" w:rsidRDefault="003828E5" w:rsidP="00E71011">
            <w:pPr>
              <w:spacing w:before="80" w:after="80"/>
            </w:pPr>
            <w:r w:rsidRPr="008176F2">
              <w:t>120103</w:t>
            </w:r>
          </w:p>
        </w:tc>
        <w:tc>
          <w:tcPr>
            <w:tcW w:w="6237" w:type="dxa"/>
            <w:gridSpan w:val="2"/>
            <w:tcBorders>
              <w:bottom w:val="single" w:sz="4" w:space="0" w:color="auto"/>
            </w:tcBorders>
            <w:shd w:val="clear" w:color="auto" w:fill="auto"/>
            <w:noWrap/>
            <w:vAlign w:val="bottom"/>
          </w:tcPr>
          <w:p w14:paraId="0D6F3350" w14:textId="77777777" w:rsidR="003828E5" w:rsidRPr="008176F2" w:rsidRDefault="003828E5" w:rsidP="00E71011">
            <w:pPr>
              <w:spacing w:before="80" w:after="80"/>
            </w:pPr>
            <w:r w:rsidRPr="008176F2">
              <w:t>Work with and interpret numerical information in familiar and routine texts</w:t>
            </w:r>
          </w:p>
        </w:tc>
        <w:tc>
          <w:tcPr>
            <w:tcW w:w="1005" w:type="dxa"/>
            <w:tcBorders>
              <w:bottom w:val="single" w:sz="4" w:space="0" w:color="auto"/>
            </w:tcBorders>
            <w:shd w:val="clear" w:color="auto" w:fill="auto"/>
            <w:noWrap/>
            <w:vAlign w:val="bottom"/>
          </w:tcPr>
          <w:p w14:paraId="7E104459" w14:textId="77777777" w:rsidR="003828E5" w:rsidRPr="008176F2" w:rsidRDefault="003828E5" w:rsidP="00E71011">
            <w:pPr>
              <w:spacing w:before="80" w:after="80"/>
              <w:jc w:val="center"/>
            </w:pPr>
            <w:r w:rsidRPr="008176F2">
              <w:t>30</w:t>
            </w:r>
          </w:p>
        </w:tc>
      </w:tr>
      <w:tr w:rsidR="003828E5" w:rsidRPr="00C27079" w14:paraId="38B7C681" w14:textId="77777777" w:rsidTr="00012CAB">
        <w:trPr>
          <w:trHeight w:val="300"/>
          <w:tblHeader/>
        </w:trPr>
        <w:tc>
          <w:tcPr>
            <w:tcW w:w="1384" w:type="dxa"/>
            <w:shd w:val="clear" w:color="auto" w:fill="auto"/>
            <w:noWrap/>
            <w:vAlign w:val="bottom"/>
          </w:tcPr>
          <w:p w14:paraId="148FC59B" w14:textId="77777777" w:rsidR="003828E5" w:rsidRPr="008176F2" w:rsidRDefault="003828E5" w:rsidP="00E71011">
            <w:pPr>
              <w:spacing w:before="80" w:after="80"/>
            </w:pPr>
            <w:r>
              <w:t>VU22385</w:t>
            </w:r>
          </w:p>
        </w:tc>
        <w:tc>
          <w:tcPr>
            <w:tcW w:w="1276" w:type="dxa"/>
            <w:shd w:val="clear" w:color="auto" w:fill="auto"/>
            <w:vAlign w:val="bottom"/>
          </w:tcPr>
          <w:p w14:paraId="6A9C93D6" w14:textId="77777777" w:rsidR="003828E5" w:rsidRPr="008176F2" w:rsidRDefault="003828E5" w:rsidP="00E71011">
            <w:pPr>
              <w:spacing w:before="80" w:after="80"/>
            </w:pPr>
            <w:r w:rsidRPr="008176F2">
              <w:t>120199</w:t>
            </w:r>
          </w:p>
        </w:tc>
        <w:tc>
          <w:tcPr>
            <w:tcW w:w="6237" w:type="dxa"/>
            <w:gridSpan w:val="2"/>
            <w:shd w:val="clear" w:color="auto" w:fill="auto"/>
            <w:noWrap/>
            <w:vAlign w:val="bottom"/>
          </w:tcPr>
          <w:p w14:paraId="13E0725B" w14:textId="77777777" w:rsidR="003828E5" w:rsidRPr="008176F2" w:rsidRDefault="003828E5" w:rsidP="00E71011">
            <w:pPr>
              <w:spacing w:before="80" w:after="80"/>
            </w:pPr>
            <w:r w:rsidRPr="008176F2">
              <w:t>Plan and undertake a project</w:t>
            </w:r>
          </w:p>
        </w:tc>
        <w:tc>
          <w:tcPr>
            <w:tcW w:w="1005" w:type="dxa"/>
            <w:shd w:val="clear" w:color="auto" w:fill="auto"/>
            <w:noWrap/>
            <w:vAlign w:val="bottom"/>
          </w:tcPr>
          <w:p w14:paraId="248FB8F8" w14:textId="77777777" w:rsidR="003828E5" w:rsidRPr="008176F2" w:rsidRDefault="003828E5" w:rsidP="00E71011">
            <w:pPr>
              <w:spacing w:before="80" w:after="80"/>
              <w:jc w:val="center"/>
            </w:pPr>
            <w:r w:rsidRPr="008176F2">
              <w:t>30</w:t>
            </w:r>
          </w:p>
        </w:tc>
      </w:tr>
      <w:tr w:rsidR="003828E5" w:rsidRPr="00C27079" w14:paraId="1C8FBFEB" w14:textId="77777777" w:rsidTr="00012CAB">
        <w:trPr>
          <w:trHeight w:val="300"/>
          <w:tblHeader/>
        </w:trPr>
        <w:tc>
          <w:tcPr>
            <w:tcW w:w="1384" w:type="dxa"/>
            <w:noWrap/>
          </w:tcPr>
          <w:p w14:paraId="7D47167B" w14:textId="01F4F4CA" w:rsidR="003828E5" w:rsidRPr="00C27079" w:rsidRDefault="003A1FF9" w:rsidP="00E71011">
            <w:r w:rsidRPr="003A1FF9">
              <w:t>VU22606</w:t>
            </w:r>
          </w:p>
        </w:tc>
        <w:tc>
          <w:tcPr>
            <w:tcW w:w="1276" w:type="dxa"/>
          </w:tcPr>
          <w:p w14:paraId="2B3661CC" w14:textId="77777777" w:rsidR="003828E5" w:rsidRPr="00C27079" w:rsidRDefault="003828E5" w:rsidP="00E71011">
            <w:r w:rsidRPr="00B117EB">
              <w:t>120103</w:t>
            </w:r>
          </w:p>
        </w:tc>
        <w:tc>
          <w:tcPr>
            <w:tcW w:w="6237" w:type="dxa"/>
            <w:gridSpan w:val="2"/>
            <w:noWrap/>
            <w:hideMark/>
          </w:tcPr>
          <w:p w14:paraId="6052A55A" w14:textId="77777777" w:rsidR="003828E5" w:rsidRPr="00C27079" w:rsidRDefault="003828E5" w:rsidP="00E71011">
            <w:r w:rsidRPr="00C27079">
              <w:t>Access the internet and email to develop language</w:t>
            </w:r>
          </w:p>
        </w:tc>
        <w:tc>
          <w:tcPr>
            <w:tcW w:w="1005" w:type="dxa"/>
            <w:noWrap/>
            <w:vAlign w:val="bottom"/>
            <w:hideMark/>
          </w:tcPr>
          <w:p w14:paraId="5D9E4A28" w14:textId="77777777" w:rsidR="003828E5" w:rsidRPr="00C27079" w:rsidRDefault="003828E5" w:rsidP="00E71011">
            <w:pPr>
              <w:jc w:val="center"/>
            </w:pPr>
            <w:r w:rsidRPr="00C27079">
              <w:t>50</w:t>
            </w:r>
          </w:p>
        </w:tc>
      </w:tr>
      <w:tr w:rsidR="003828E5" w:rsidRPr="00C27079" w14:paraId="146A9A09" w14:textId="77777777" w:rsidTr="00012CAB">
        <w:trPr>
          <w:trHeight w:val="300"/>
          <w:tblHeader/>
        </w:trPr>
        <w:tc>
          <w:tcPr>
            <w:tcW w:w="1384" w:type="dxa"/>
            <w:noWrap/>
          </w:tcPr>
          <w:p w14:paraId="51C2569D" w14:textId="61747687" w:rsidR="003828E5" w:rsidRPr="00C27079" w:rsidRDefault="003A1FF9" w:rsidP="00E71011">
            <w:r w:rsidRPr="003A1FF9">
              <w:t>VU22607</w:t>
            </w:r>
          </w:p>
        </w:tc>
        <w:tc>
          <w:tcPr>
            <w:tcW w:w="1276" w:type="dxa"/>
          </w:tcPr>
          <w:p w14:paraId="2781A060" w14:textId="77777777" w:rsidR="003828E5" w:rsidRDefault="003828E5" w:rsidP="00E71011">
            <w:r w:rsidRPr="00980E9C">
              <w:t>120103</w:t>
            </w:r>
          </w:p>
        </w:tc>
        <w:tc>
          <w:tcPr>
            <w:tcW w:w="6237" w:type="dxa"/>
            <w:gridSpan w:val="2"/>
            <w:noWrap/>
            <w:hideMark/>
          </w:tcPr>
          <w:p w14:paraId="32F24676" w14:textId="77777777" w:rsidR="003828E5" w:rsidRPr="00C27079" w:rsidRDefault="003828E5" w:rsidP="00E71011">
            <w:r>
              <w:t>Explore community services</w:t>
            </w:r>
          </w:p>
        </w:tc>
        <w:tc>
          <w:tcPr>
            <w:tcW w:w="1005" w:type="dxa"/>
            <w:noWrap/>
            <w:vAlign w:val="bottom"/>
            <w:hideMark/>
          </w:tcPr>
          <w:p w14:paraId="1385F091" w14:textId="77777777" w:rsidR="003828E5" w:rsidRPr="00C27079" w:rsidRDefault="003828E5" w:rsidP="00E71011">
            <w:pPr>
              <w:jc w:val="center"/>
            </w:pPr>
            <w:r w:rsidRPr="00C27079">
              <w:t>50</w:t>
            </w:r>
          </w:p>
        </w:tc>
      </w:tr>
      <w:tr w:rsidR="003828E5" w:rsidRPr="00C27079" w14:paraId="67BEA341" w14:textId="77777777" w:rsidTr="00012CAB">
        <w:trPr>
          <w:trHeight w:val="300"/>
          <w:tblHeader/>
        </w:trPr>
        <w:tc>
          <w:tcPr>
            <w:tcW w:w="1384" w:type="dxa"/>
            <w:shd w:val="clear" w:color="auto" w:fill="auto"/>
            <w:noWrap/>
          </w:tcPr>
          <w:p w14:paraId="58A3F6F4" w14:textId="5B618320" w:rsidR="003828E5" w:rsidRPr="00C27079" w:rsidRDefault="003A1FF9" w:rsidP="00E71011">
            <w:r w:rsidRPr="003A1FF9">
              <w:t>VU22608</w:t>
            </w:r>
          </w:p>
        </w:tc>
        <w:tc>
          <w:tcPr>
            <w:tcW w:w="1276" w:type="dxa"/>
            <w:shd w:val="clear" w:color="auto" w:fill="auto"/>
          </w:tcPr>
          <w:p w14:paraId="2545C483" w14:textId="77777777" w:rsidR="003828E5" w:rsidRDefault="003828E5" w:rsidP="00E71011">
            <w:r w:rsidRPr="00980E9C">
              <w:t>120103</w:t>
            </w:r>
          </w:p>
        </w:tc>
        <w:tc>
          <w:tcPr>
            <w:tcW w:w="6237" w:type="dxa"/>
            <w:gridSpan w:val="2"/>
            <w:shd w:val="clear" w:color="auto" w:fill="auto"/>
            <w:noWrap/>
            <w:hideMark/>
          </w:tcPr>
          <w:p w14:paraId="00908F37" w14:textId="77777777" w:rsidR="003828E5" w:rsidRPr="00C27079" w:rsidRDefault="003828E5" w:rsidP="00E71011">
            <w:r w:rsidRPr="00C27079">
              <w:t>Explore transport options</w:t>
            </w:r>
          </w:p>
        </w:tc>
        <w:tc>
          <w:tcPr>
            <w:tcW w:w="1005" w:type="dxa"/>
            <w:shd w:val="clear" w:color="auto" w:fill="auto"/>
            <w:noWrap/>
            <w:vAlign w:val="bottom"/>
            <w:hideMark/>
          </w:tcPr>
          <w:p w14:paraId="44D2D83E" w14:textId="77777777" w:rsidR="003828E5" w:rsidRPr="00C27079" w:rsidRDefault="003828E5" w:rsidP="00E71011">
            <w:pPr>
              <w:jc w:val="center"/>
            </w:pPr>
            <w:r w:rsidRPr="00C27079">
              <w:t>50</w:t>
            </w:r>
          </w:p>
        </w:tc>
      </w:tr>
      <w:tr w:rsidR="003828E5" w:rsidRPr="00C27079" w14:paraId="42BDC5F4" w14:textId="77777777" w:rsidTr="00012CAB">
        <w:trPr>
          <w:trHeight w:val="300"/>
          <w:tblHeader/>
        </w:trPr>
        <w:tc>
          <w:tcPr>
            <w:tcW w:w="1384" w:type="dxa"/>
            <w:noWrap/>
            <w:hideMark/>
          </w:tcPr>
          <w:p w14:paraId="1789ED07" w14:textId="77777777" w:rsidR="003828E5" w:rsidRPr="00C27079" w:rsidRDefault="003828E5" w:rsidP="00E71011">
            <w:r w:rsidRPr="00C27079">
              <w:t>IC</w:t>
            </w:r>
            <w:r>
              <w:t>T</w:t>
            </w:r>
            <w:r w:rsidRPr="00C27079">
              <w:t>ICT103</w:t>
            </w:r>
          </w:p>
        </w:tc>
        <w:tc>
          <w:tcPr>
            <w:tcW w:w="1276" w:type="dxa"/>
          </w:tcPr>
          <w:p w14:paraId="2156D50D" w14:textId="77777777" w:rsidR="003828E5" w:rsidRPr="00C27079" w:rsidRDefault="003828E5" w:rsidP="00E71011">
            <w:r w:rsidRPr="00627866">
              <w:t>080905</w:t>
            </w:r>
          </w:p>
        </w:tc>
        <w:tc>
          <w:tcPr>
            <w:tcW w:w="6237" w:type="dxa"/>
            <w:gridSpan w:val="2"/>
            <w:noWrap/>
            <w:hideMark/>
          </w:tcPr>
          <w:p w14:paraId="1B380D58" w14:textId="77777777" w:rsidR="003828E5" w:rsidRPr="00C27079" w:rsidRDefault="003828E5" w:rsidP="00E71011">
            <w:r w:rsidRPr="00C27079">
              <w:t>Use, communicate and search securely on the internet</w:t>
            </w:r>
          </w:p>
        </w:tc>
        <w:tc>
          <w:tcPr>
            <w:tcW w:w="1005" w:type="dxa"/>
            <w:noWrap/>
            <w:vAlign w:val="bottom"/>
            <w:hideMark/>
          </w:tcPr>
          <w:p w14:paraId="5064B698" w14:textId="77777777" w:rsidR="003828E5" w:rsidRPr="00C27079" w:rsidRDefault="003828E5" w:rsidP="00E71011">
            <w:pPr>
              <w:jc w:val="center"/>
            </w:pPr>
            <w:r w:rsidRPr="00C27079">
              <w:t>50</w:t>
            </w:r>
          </w:p>
        </w:tc>
      </w:tr>
      <w:tr w:rsidR="003828E5" w:rsidRPr="00C27079" w14:paraId="2F46E549" w14:textId="77777777" w:rsidTr="00012CAB">
        <w:trPr>
          <w:trHeight w:val="300"/>
          <w:tblHeader/>
        </w:trPr>
        <w:tc>
          <w:tcPr>
            <w:tcW w:w="1384" w:type="dxa"/>
            <w:tcBorders>
              <w:bottom w:val="single" w:sz="4" w:space="0" w:color="auto"/>
            </w:tcBorders>
            <w:noWrap/>
          </w:tcPr>
          <w:p w14:paraId="055FE83A" w14:textId="3B6D28F2" w:rsidR="003828E5" w:rsidRPr="00C27079" w:rsidRDefault="00E74A6D" w:rsidP="00E71011">
            <w:r w:rsidRPr="00E74A6D">
              <w:t>VU22609</w:t>
            </w:r>
          </w:p>
        </w:tc>
        <w:tc>
          <w:tcPr>
            <w:tcW w:w="1276" w:type="dxa"/>
            <w:tcBorders>
              <w:bottom w:val="single" w:sz="4" w:space="0" w:color="auto"/>
            </w:tcBorders>
          </w:tcPr>
          <w:p w14:paraId="4B5CB098" w14:textId="77777777" w:rsidR="003828E5" w:rsidRDefault="003828E5" w:rsidP="00E71011">
            <w:r w:rsidRPr="00980E9C">
              <w:t>120103</w:t>
            </w:r>
          </w:p>
        </w:tc>
        <w:tc>
          <w:tcPr>
            <w:tcW w:w="6237" w:type="dxa"/>
            <w:gridSpan w:val="2"/>
            <w:tcBorders>
              <w:bottom w:val="single" w:sz="4" w:space="0" w:color="auto"/>
            </w:tcBorders>
            <w:noWrap/>
            <w:hideMark/>
          </w:tcPr>
          <w:p w14:paraId="3DEF818C" w14:textId="77777777" w:rsidR="003828E5" w:rsidRPr="00C27079" w:rsidRDefault="003828E5" w:rsidP="00E71011">
            <w:r>
              <w:t>Explore</w:t>
            </w:r>
            <w:r w:rsidRPr="00C27079">
              <w:t xml:space="preserve"> current issues</w:t>
            </w:r>
          </w:p>
        </w:tc>
        <w:tc>
          <w:tcPr>
            <w:tcW w:w="1005" w:type="dxa"/>
            <w:tcBorders>
              <w:bottom w:val="single" w:sz="4" w:space="0" w:color="auto"/>
            </w:tcBorders>
            <w:noWrap/>
            <w:vAlign w:val="bottom"/>
            <w:hideMark/>
          </w:tcPr>
          <w:p w14:paraId="2849B8E5" w14:textId="77777777" w:rsidR="003828E5" w:rsidRPr="00C27079" w:rsidRDefault="003828E5" w:rsidP="00E71011">
            <w:pPr>
              <w:jc w:val="center"/>
            </w:pPr>
            <w:r w:rsidRPr="00C27079">
              <w:t>55</w:t>
            </w:r>
          </w:p>
        </w:tc>
      </w:tr>
      <w:tr w:rsidR="003828E5" w:rsidRPr="00C27079" w14:paraId="192DE1B5" w14:textId="77777777" w:rsidTr="00012CAB">
        <w:trPr>
          <w:trHeight w:val="300"/>
          <w:tblHeader/>
        </w:trPr>
        <w:tc>
          <w:tcPr>
            <w:tcW w:w="1384" w:type="dxa"/>
            <w:noWrap/>
            <w:hideMark/>
          </w:tcPr>
          <w:p w14:paraId="4DD6EEEC" w14:textId="77777777" w:rsidR="003828E5" w:rsidRPr="00C27079" w:rsidRDefault="003828E5" w:rsidP="00E71011">
            <w:r w:rsidRPr="00C27079">
              <w:t>BSBITU201</w:t>
            </w:r>
          </w:p>
        </w:tc>
        <w:tc>
          <w:tcPr>
            <w:tcW w:w="1276" w:type="dxa"/>
          </w:tcPr>
          <w:p w14:paraId="49989F90" w14:textId="77777777" w:rsidR="003828E5" w:rsidRPr="00C27079" w:rsidRDefault="003828E5" w:rsidP="00E71011">
            <w:r w:rsidRPr="00627866">
              <w:t>080905</w:t>
            </w:r>
          </w:p>
        </w:tc>
        <w:tc>
          <w:tcPr>
            <w:tcW w:w="6237" w:type="dxa"/>
            <w:gridSpan w:val="2"/>
            <w:noWrap/>
            <w:hideMark/>
          </w:tcPr>
          <w:p w14:paraId="7F2E2A41" w14:textId="77777777" w:rsidR="003828E5" w:rsidRPr="00C27079" w:rsidRDefault="003828E5" w:rsidP="00E71011">
            <w:r w:rsidRPr="00C27079">
              <w:t>Produce simple word processed documents</w:t>
            </w:r>
          </w:p>
        </w:tc>
        <w:tc>
          <w:tcPr>
            <w:tcW w:w="1005" w:type="dxa"/>
            <w:noWrap/>
            <w:vAlign w:val="bottom"/>
            <w:hideMark/>
          </w:tcPr>
          <w:p w14:paraId="291802BD" w14:textId="77777777" w:rsidR="003828E5" w:rsidRPr="00C27079" w:rsidRDefault="003828E5" w:rsidP="00E71011">
            <w:pPr>
              <w:jc w:val="center"/>
            </w:pPr>
            <w:r w:rsidRPr="00C27079">
              <w:t>60</w:t>
            </w:r>
          </w:p>
        </w:tc>
      </w:tr>
      <w:tr w:rsidR="00627866" w:rsidRPr="00C27079" w14:paraId="3FCA70C1" w14:textId="77777777" w:rsidTr="00012CAB">
        <w:trPr>
          <w:trHeight w:val="300"/>
          <w:tblHeader/>
        </w:trPr>
        <w:tc>
          <w:tcPr>
            <w:tcW w:w="8613" w:type="dxa"/>
            <w:gridSpan w:val="3"/>
            <w:noWrap/>
            <w:hideMark/>
          </w:tcPr>
          <w:p w14:paraId="5434BDD8" w14:textId="77777777" w:rsidR="00627866" w:rsidRPr="00C27079" w:rsidRDefault="00627866" w:rsidP="00E71011">
            <w:pPr>
              <w:jc w:val="right"/>
              <w:rPr>
                <w:b/>
                <w:bCs/>
              </w:rPr>
            </w:pPr>
            <w:r w:rsidRPr="00C27079">
              <w:rPr>
                <w:b/>
                <w:bCs/>
              </w:rPr>
              <w:t>Nominal duration</w:t>
            </w:r>
          </w:p>
        </w:tc>
        <w:tc>
          <w:tcPr>
            <w:tcW w:w="1289" w:type="dxa"/>
            <w:gridSpan w:val="2"/>
            <w:noWrap/>
            <w:hideMark/>
          </w:tcPr>
          <w:p w14:paraId="0663DAB8" w14:textId="79420C5E" w:rsidR="00627866" w:rsidRPr="00C27079" w:rsidRDefault="00627866" w:rsidP="00945776">
            <w:pPr>
              <w:rPr>
                <w:b/>
                <w:bCs/>
              </w:rPr>
            </w:pPr>
            <w:r>
              <w:rPr>
                <w:b/>
                <w:bCs/>
              </w:rPr>
              <w:t>4</w:t>
            </w:r>
            <w:r w:rsidR="00945776">
              <w:rPr>
                <w:b/>
                <w:bCs/>
              </w:rPr>
              <w:t>12</w:t>
            </w:r>
            <w:r>
              <w:rPr>
                <w:b/>
                <w:bCs/>
              </w:rPr>
              <w:t xml:space="preserve"> – 50</w:t>
            </w:r>
            <w:r w:rsidRPr="00C27079">
              <w:rPr>
                <w:b/>
                <w:bCs/>
              </w:rPr>
              <w:t>5</w:t>
            </w:r>
          </w:p>
        </w:tc>
      </w:tr>
    </w:tbl>
    <w:p w14:paraId="54546086" w14:textId="77777777" w:rsidR="00627866" w:rsidRDefault="00627866" w:rsidP="00E71011">
      <w:pPr>
        <w:spacing w:before="0" w:after="0"/>
      </w:pPr>
      <w:r>
        <w:br w:type="page"/>
      </w:r>
    </w:p>
    <w:tbl>
      <w:tblPr>
        <w:tblStyle w:val="TableGrid"/>
        <w:tblW w:w="9855" w:type="dxa"/>
        <w:tblLook w:val="04A0" w:firstRow="1" w:lastRow="0" w:firstColumn="1" w:lastColumn="0" w:noHBand="0" w:noVBand="1"/>
        <w:tblCaption w:val="Course Structure"/>
      </w:tblPr>
      <w:tblGrid>
        <w:gridCol w:w="1526"/>
        <w:gridCol w:w="1276"/>
        <w:gridCol w:w="5670"/>
        <w:gridCol w:w="283"/>
        <w:gridCol w:w="1100"/>
      </w:tblGrid>
      <w:tr w:rsidR="00D410B0" w:rsidRPr="003B228A" w14:paraId="799C00B8" w14:textId="77777777" w:rsidTr="00012CAB">
        <w:trPr>
          <w:trHeight w:val="300"/>
          <w:tblHeader/>
        </w:trPr>
        <w:tc>
          <w:tcPr>
            <w:tcW w:w="9855" w:type="dxa"/>
            <w:gridSpan w:val="5"/>
            <w:noWrap/>
            <w:hideMark/>
          </w:tcPr>
          <w:p w14:paraId="4407C84D" w14:textId="4EF3079F" w:rsidR="00D410B0" w:rsidRPr="00980A13" w:rsidRDefault="00AF3ED8" w:rsidP="009E553B">
            <w:pPr>
              <w:pStyle w:val="Code2"/>
            </w:pPr>
            <w:bookmarkStart w:id="36" w:name="_Toc464461487"/>
            <w:bookmarkStart w:id="37" w:name="_Toc523754353"/>
            <w:r w:rsidRPr="00AF3ED8">
              <w:lastRenderedPageBreak/>
              <w:t>22486</w:t>
            </w:r>
            <w:r w:rsidR="00D410B0" w:rsidRPr="00980A13">
              <w:t>VIC Certificate III in EAL (Access)</w:t>
            </w:r>
            <w:bookmarkEnd w:id="36"/>
            <w:bookmarkEnd w:id="37"/>
          </w:p>
        </w:tc>
      </w:tr>
      <w:tr w:rsidR="00D410B0" w:rsidRPr="003B228A" w14:paraId="7E1EE606" w14:textId="77777777" w:rsidTr="00012CAB">
        <w:trPr>
          <w:trHeight w:val="3744"/>
          <w:tblHeader/>
        </w:trPr>
        <w:tc>
          <w:tcPr>
            <w:tcW w:w="9855" w:type="dxa"/>
            <w:gridSpan w:val="5"/>
            <w:hideMark/>
          </w:tcPr>
          <w:p w14:paraId="70D48F5F" w14:textId="7A4B6763" w:rsidR="00D410B0" w:rsidRDefault="00D410B0" w:rsidP="00E71011">
            <w:r>
              <w:t>To be eligible for</w:t>
            </w:r>
            <w:r w:rsidRPr="003B228A">
              <w:t xml:space="preserve"> the </w:t>
            </w:r>
            <w:r w:rsidR="00AF3ED8" w:rsidRPr="00AF3ED8">
              <w:t>22486</w:t>
            </w:r>
            <w:r w:rsidRPr="00614C71">
              <w:t xml:space="preserve">VIC </w:t>
            </w:r>
            <w:r w:rsidRPr="003B228A">
              <w:t>Certificate III in EAL (Access), learners must successfully complete a total of 8 units comprising:</w:t>
            </w:r>
          </w:p>
          <w:p w14:paraId="258D2B85" w14:textId="77777777" w:rsidR="00D410B0" w:rsidRDefault="00D410B0" w:rsidP="00E71011">
            <w:r>
              <w:t>1 C</w:t>
            </w:r>
            <w:r w:rsidRPr="003B228A">
              <w:t>ore unit</w:t>
            </w:r>
          </w:p>
          <w:p w14:paraId="33CB5878" w14:textId="77777777" w:rsidR="00D410B0" w:rsidRDefault="00D410B0" w:rsidP="00E71011">
            <w:r w:rsidRPr="003B228A">
              <w:t>1 Speaking and Listening unit</w:t>
            </w:r>
          </w:p>
          <w:p w14:paraId="1B0DD48E" w14:textId="77777777" w:rsidR="00D410B0" w:rsidRDefault="00D410B0" w:rsidP="00E71011">
            <w:r w:rsidRPr="003B228A">
              <w:t>1 Reading and Writing unit</w:t>
            </w:r>
          </w:p>
          <w:p w14:paraId="7CA000B5" w14:textId="77777777" w:rsidR="00D410B0" w:rsidRDefault="00D410B0" w:rsidP="00E71011">
            <w:r w:rsidRPr="003B228A">
              <w:t xml:space="preserve">2 Language Skills elective units which can be selected from Speaking </w:t>
            </w:r>
            <w:r>
              <w:t xml:space="preserve">and </w:t>
            </w:r>
            <w:r w:rsidRPr="003B228A">
              <w:t>Listening and / or Reading and Writing units which have not been previously completed from:</w:t>
            </w:r>
          </w:p>
          <w:p w14:paraId="214817A4" w14:textId="77777777" w:rsidR="00D410B0" w:rsidRPr="00D410B0" w:rsidRDefault="00D410B0" w:rsidP="00E71011">
            <w:pPr>
              <w:pStyle w:val="bullet"/>
            </w:pPr>
            <w:r w:rsidRPr="00D410B0">
              <w:t xml:space="preserve">this qualification </w:t>
            </w:r>
          </w:p>
          <w:p w14:paraId="65BFBA07" w14:textId="77777777" w:rsidR="00D410B0" w:rsidRPr="00D410B0" w:rsidRDefault="00D410B0" w:rsidP="00E71011">
            <w:pPr>
              <w:pStyle w:val="bullet"/>
            </w:pPr>
            <w:r w:rsidRPr="00D410B0">
              <w:t>Certificate II, III and IV qualifications in this EAL Framework</w:t>
            </w:r>
          </w:p>
          <w:p w14:paraId="07509B61" w14:textId="77777777" w:rsidR="00D410B0" w:rsidRDefault="00D410B0" w:rsidP="00E71011">
            <w:r w:rsidRPr="003B228A">
              <w:t>3 electives which can be selected from the:</w:t>
            </w:r>
          </w:p>
          <w:p w14:paraId="3A657CE1" w14:textId="77777777" w:rsidR="00D410B0" w:rsidRPr="00D410B0" w:rsidRDefault="00D410B0" w:rsidP="00E71011">
            <w:pPr>
              <w:pStyle w:val="bullet"/>
            </w:pPr>
            <w:r w:rsidRPr="00D410B0">
              <w:t xml:space="preserve">General Electives listed in this qualification </w:t>
            </w:r>
          </w:p>
          <w:p w14:paraId="627496C2" w14:textId="77777777" w:rsidR="00D410B0" w:rsidRPr="00D410B0" w:rsidRDefault="00D410B0" w:rsidP="00E71011">
            <w:pPr>
              <w:pStyle w:val="bullet"/>
            </w:pPr>
            <w:r w:rsidRPr="00D410B0">
              <w:t xml:space="preserve">General Electives listed in the Certificate II, III and IV qualifications in this EAL Framework. </w:t>
            </w:r>
          </w:p>
          <w:p w14:paraId="2DC87435" w14:textId="77777777" w:rsidR="00D410B0" w:rsidRPr="003B228A" w:rsidRDefault="00D410B0" w:rsidP="00E71011">
            <w:pPr>
              <w:pStyle w:val="bullet"/>
            </w:pPr>
            <w:r w:rsidRPr="00D410B0">
              <w:t>units / modules which are first packaged in AQF level 2, 3 or 4 qualifications in other accredited curricula and / or endorsed training packages.</w:t>
            </w:r>
          </w:p>
        </w:tc>
      </w:tr>
      <w:tr w:rsidR="00D410B0" w:rsidRPr="0037519C" w14:paraId="6E42F205" w14:textId="77777777" w:rsidTr="00012CAB">
        <w:trPr>
          <w:trHeight w:val="300"/>
          <w:tblHeader/>
        </w:trPr>
        <w:tc>
          <w:tcPr>
            <w:tcW w:w="9855" w:type="dxa"/>
            <w:gridSpan w:val="5"/>
            <w:noWrap/>
          </w:tcPr>
          <w:p w14:paraId="026B6D0B" w14:textId="77777777" w:rsidR="00D410B0" w:rsidRPr="0037519C" w:rsidRDefault="00D410B0" w:rsidP="00E71011">
            <w:r w:rsidRPr="0037519C">
              <w:t xml:space="preserve">A Statement of Attainment will be issued for any unit of competency completed if the full </w:t>
            </w:r>
            <w:r>
              <w:t>qualification</w:t>
            </w:r>
            <w:r w:rsidRPr="0037519C">
              <w:t xml:space="preserve"> is not completed.</w:t>
            </w:r>
          </w:p>
        </w:tc>
      </w:tr>
      <w:tr w:rsidR="00D410B0" w:rsidRPr="003A3825" w14:paraId="68103809" w14:textId="77777777" w:rsidTr="00012CAB">
        <w:trPr>
          <w:trHeight w:val="300"/>
          <w:tblHeader/>
        </w:trPr>
        <w:tc>
          <w:tcPr>
            <w:tcW w:w="1526" w:type="dxa"/>
            <w:tcBorders>
              <w:bottom w:val="single" w:sz="4" w:space="0" w:color="auto"/>
            </w:tcBorders>
            <w:noWrap/>
          </w:tcPr>
          <w:p w14:paraId="194B9E69" w14:textId="77777777" w:rsidR="00D410B0" w:rsidRPr="00D410B0" w:rsidRDefault="00D410B0" w:rsidP="00E71011">
            <w:pPr>
              <w:rPr>
                <w:b/>
                <w:bCs/>
                <w:sz w:val="20"/>
                <w:szCs w:val="20"/>
              </w:rPr>
            </w:pPr>
            <w:r>
              <w:rPr>
                <w:b/>
                <w:bCs/>
                <w:sz w:val="20"/>
                <w:szCs w:val="20"/>
              </w:rPr>
              <w:t xml:space="preserve">Unit </w:t>
            </w:r>
            <w:r w:rsidRPr="00D410B0">
              <w:rPr>
                <w:b/>
                <w:bCs/>
                <w:sz w:val="20"/>
                <w:szCs w:val="20"/>
              </w:rPr>
              <w:t>Code</w:t>
            </w:r>
          </w:p>
        </w:tc>
        <w:tc>
          <w:tcPr>
            <w:tcW w:w="1276" w:type="dxa"/>
            <w:tcBorders>
              <w:bottom w:val="single" w:sz="4" w:space="0" w:color="auto"/>
            </w:tcBorders>
          </w:tcPr>
          <w:p w14:paraId="0508DE9E" w14:textId="77777777" w:rsidR="00D410B0" w:rsidRPr="00D410B0" w:rsidRDefault="00D410B0" w:rsidP="00E71011">
            <w:pPr>
              <w:rPr>
                <w:b/>
                <w:bCs/>
                <w:sz w:val="20"/>
                <w:szCs w:val="20"/>
              </w:rPr>
            </w:pPr>
            <w:r w:rsidRPr="00D410B0">
              <w:rPr>
                <w:b/>
                <w:sz w:val="20"/>
                <w:szCs w:val="20"/>
              </w:rPr>
              <w:t>Field of Education code</w:t>
            </w:r>
          </w:p>
        </w:tc>
        <w:tc>
          <w:tcPr>
            <w:tcW w:w="5953" w:type="dxa"/>
            <w:gridSpan w:val="2"/>
            <w:tcBorders>
              <w:bottom w:val="single" w:sz="4" w:space="0" w:color="auto"/>
            </w:tcBorders>
            <w:noWrap/>
          </w:tcPr>
          <w:p w14:paraId="4050F6EA" w14:textId="77777777" w:rsidR="00D410B0" w:rsidRPr="00D410B0" w:rsidRDefault="00D410B0" w:rsidP="00E71011">
            <w:pPr>
              <w:rPr>
                <w:b/>
                <w:sz w:val="20"/>
                <w:szCs w:val="20"/>
              </w:rPr>
            </w:pPr>
            <w:r>
              <w:rPr>
                <w:b/>
                <w:sz w:val="20"/>
                <w:szCs w:val="20"/>
              </w:rPr>
              <w:t xml:space="preserve">Unit </w:t>
            </w:r>
            <w:r w:rsidRPr="00D410B0">
              <w:rPr>
                <w:b/>
                <w:sz w:val="20"/>
                <w:szCs w:val="20"/>
              </w:rPr>
              <w:t>Title</w:t>
            </w:r>
          </w:p>
        </w:tc>
        <w:tc>
          <w:tcPr>
            <w:tcW w:w="1100" w:type="dxa"/>
            <w:tcBorders>
              <w:bottom w:val="single" w:sz="4" w:space="0" w:color="auto"/>
            </w:tcBorders>
          </w:tcPr>
          <w:p w14:paraId="7D1D4C97" w14:textId="77777777" w:rsidR="00D410B0" w:rsidRPr="00D410B0" w:rsidRDefault="00D410B0" w:rsidP="00E71011">
            <w:pPr>
              <w:rPr>
                <w:b/>
                <w:sz w:val="20"/>
                <w:szCs w:val="20"/>
              </w:rPr>
            </w:pPr>
            <w:r w:rsidRPr="00D410B0">
              <w:rPr>
                <w:b/>
                <w:sz w:val="20"/>
                <w:szCs w:val="20"/>
              </w:rPr>
              <w:t>Nominal Hours</w:t>
            </w:r>
          </w:p>
        </w:tc>
      </w:tr>
      <w:tr w:rsidR="00D410B0" w:rsidRPr="003B228A" w14:paraId="736ED338" w14:textId="77777777" w:rsidTr="00012CAB">
        <w:trPr>
          <w:trHeight w:val="300"/>
          <w:tblHeader/>
        </w:trPr>
        <w:tc>
          <w:tcPr>
            <w:tcW w:w="2802" w:type="dxa"/>
            <w:gridSpan w:val="2"/>
            <w:tcBorders>
              <w:right w:val="nil"/>
            </w:tcBorders>
            <w:noWrap/>
            <w:hideMark/>
          </w:tcPr>
          <w:p w14:paraId="5142A2C9" w14:textId="77777777" w:rsidR="00D410B0" w:rsidRPr="003B228A" w:rsidRDefault="00D410B0" w:rsidP="00E71011">
            <w:pPr>
              <w:rPr>
                <w:b/>
                <w:bCs/>
              </w:rPr>
            </w:pPr>
            <w:r w:rsidRPr="003B228A">
              <w:rPr>
                <w:b/>
                <w:bCs/>
              </w:rPr>
              <w:t>Core</w:t>
            </w:r>
            <w:r>
              <w:rPr>
                <w:b/>
                <w:bCs/>
              </w:rPr>
              <w:t xml:space="preserve"> (1)</w:t>
            </w:r>
          </w:p>
        </w:tc>
        <w:tc>
          <w:tcPr>
            <w:tcW w:w="5953" w:type="dxa"/>
            <w:gridSpan w:val="2"/>
            <w:tcBorders>
              <w:left w:val="nil"/>
              <w:right w:val="nil"/>
            </w:tcBorders>
            <w:noWrap/>
            <w:hideMark/>
          </w:tcPr>
          <w:p w14:paraId="046BD9FB" w14:textId="77777777" w:rsidR="00D410B0" w:rsidRPr="003B228A" w:rsidRDefault="00D410B0" w:rsidP="00E71011"/>
        </w:tc>
        <w:tc>
          <w:tcPr>
            <w:tcW w:w="1100" w:type="dxa"/>
            <w:tcBorders>
              <w:left w:val="nil"/>
              <w:right w:val="single" w:sz="4" w:space="0" w:color="auto"/>
            </w:tcBorders>
          </w:tcPr>
          <w:p w14:paraId="3896274F" w14:textId="77777777" w:rsidR="00D410B0" w:rsidRPr="003B228A" w:rsidRDefault="00D410B0" w:rsidP="00E71011"/>
        </w:tc>
      </w:tr>
      <w:tr w:rsidR="00D410B0" w:rsidRPr="003B228A" w14:paraId="7341231C" w14:textId="77777777" w:rsidTr="00012CAB">
        <w:trPr>
          <w:trHeight w:val="300"/>
          <w:tblHeader/>
        </w:trPr>
        <w:tc>
          <w:tcPr>
            <w:tcW w:w="1526" w:type="dxa"/>
            <w:noWrap/>
            <w:hideMark/>
          </w:tcPr>
          <w:p w14:paraId="7DA9FD28" w14:textId="77777777" w:rsidR="00D410B0" w:rsidRPr="003B228A" w:rsidRDefault="00D410B0" w:rsidP="00E71011">
            <w:r>
              <w:t>VU22384</w:t>
            </w:r>
          </w:p>
        </w:tc>
        <w:tc>
          <w:tcPr>
            <w:tcW w:w="1276" w:type="dxa"/>
          </w:tcPr>
          <w:p w14:paraId="7D61E46F" w14:textId="77777777" w:rsidR="00D410B0" w:rsidRPr="003B228A" w:rsidRDefault="00D410B0" w:rsidP="00E71011">
            <w:r w:rsidRPr="00B117EB">
              <w:t>120103</w:t>
            </w:r>
          </w:p>
        </w:tc>
        <w:tc>
          <w:tcPr>
            <w:tcW w:w="5953" w:type="dxa"/>
            <w:gridSpan w:val="2"/>
            <w:noWrap/>
            <w:hideMark/>
          </w:tcPr>
          <w:p w14:paraId="2F856EBC" w14:textId="77777777" w:rsidR="00D410B0" w:rsidRPr="003B228A" w:rsidRDefault="00D410B0" w:rsidP="00E71011">
            <w:r w:rsidRPr="003B228A">
              <w:t>Develop and document a learning plan and portfolio</w:t>
            </w:r>
          </w:p>
        </w:tc>
        <w:tc>
          <w:tcPr>
            <w:tcW w:w="1100" w:type="dxa"/>
            <w:vAlign w:val="bottom"/>
          </w:tcPr>
          <w:p w14:paraId="2CF5F83E" w14:textId="77777777" w:rsidR="00D410B0" w:rsidRPr="003B228A" w:rsidRDefault="00D410B0" w:rsidP="00E71011">
            <w:pPr>
              <w:jc w:val="center"/>
            </w:pPr>
            <w:r>
              <w:t>20</w:t>
            </w:r>
          </w:p>
        </w:tc>
      </w:tr>
      <w:tr w:rsidR="00D410B0" w:rsidRPr="003B228A" w14:paraId="2D4F35D1" w14:textId="77777777" w:rsidTr="00012CAB">
        <w:trPr>
          <w:trHeight w:val="300"/>
          <w:tblHeader/>
        </w:trPr>
        <w:tc>
          <w:tcPr>
            <w:tcW w:w="9855" w:type="dxa"/>
            <w:gridSpan w:val="5"/>
            <w:noWrap/>
            <w:hideMark/>
          </w:tcPr>
          <w:p w14:paraId="24ECD90B" w14:textId="77777777" w:rsidR="00D410B0" w:rsidRPr="003B228A" w:rsidRDefault="00D410B0" w:rsidP="00E71011">
            <w:pPr>
              <w:rPr>
                <w:b/>
                <w:bCs/>
              </w:rPr>
            </w:pPr>
            <w:r w:rsidRPr="003B228A">
              <w:rPr>
                <w:b/>
                <w:bCs/>
              </w:rPr>
              <w:t xml:space="preserve">Speaking and Listening </w:t>
            </w:r>
            <w:r>
              <w:rPr>
                <w:b/>
                <w:bCs/>
              </w:rPr>
              <w:t xml:space="preserve">– </w:t>
            </w:r>
            <w:r w:rsidRPr="003B228A">
              <w:rPr>
                <w:b/>
                <w:bCs/>
              </w:rPr>
              <w:t>Select 1 unit</w:t>
            </w:r>
          </w:p>
        </w:tc>
      </w:tr>
      <w:tr w:rsidR="00D410B0" w:rsidRPr="003B228A" w14:paraId="7C2E73DA" w14:textId="77777777" w:rsidTr="00012CAB">
        <w:trPr>
          <w:trHeight w:val="300"/>
          <w:tblHeader/>
        </w:trPr>
        <w:tc>
          <w:tcPr>
            <w:tcW w:w="1526" w:type="dxa"/>
            <w:noWrap/>
          </w:tcPr>
          <w:p w14:paraId="52D05CF4" w14:textId="7631F92E" w:rsidR="00D410B0" w:rsidRPr="003B228A" w:rsidRDefault="00E74A6D" w:rsidP="00E71011">
            <w:r w:rsidRPr="00E74A6D">
              <w:t>VU22610</w:t>
            </w:r>
          </w:p>
        </w:tc>
        <w:tc>
          <w:tcPr>
            <w:tcW w:w="1276" w:type="dxa"/>
          </w:tcPr>
          <w:p w14:paraId="1E8AE82A" w14:textId="77777777" w:rsidR="00D410B0" w:rsidRPr="003B228A" w:rsidRDefault="00D410B0" w:rsidP="00E71011">
            <w:r w:rsidRPr="00B117EB">
              <w:t>120103</w:t>
            </w:r>
          </w:p>
        </w:tc>
        <w:tc>
          <w:tcPr>
            <w:tcW w:w="5953" w:type="dxa"/>
            <w:gridSpan w:val="2"/>
            <w:noWrap/>
            <w:hideMark/>
          </w:tcPr>
          <w:p w14:paraId="51F95FD5" w14:textId="77777777" w:rsidR="00D410B0" w:rsidRPr="003B228A" w:rsidRDefault="00D410B0" w:rsidP="00E71011">
            <w:r w:rsidRPr="003B228A">
              <w:t xml:space="preserve">Engage in casual conversations and </w:t>
            </w:r>
            <w:r>
              <w:t xml:space="preserve">straightforward spoken </w:t>
            </w:r>
            <w:r w:rsidRPr="003B228A">
              <w:t xml:space="preserve">transactions </w:t>
            </w:r>
          </w:p>
        </w:tc>
        <w:tc>
          <w:tcPr>
            <w:tcW w:w="1100" w:type="dxa"/>
            <w:vAlign w:val="bottom"/>
          </w:tcPr>
          <w:p w14:paraId="66DE60A4" w14:textId="77777777" w:rsidR="00D410B0" w:rsidRPr="003B228A" w:rsidRDefault="00D410B0" w:rsidP="00E71011">
            <w:pPr>
              <w:jc w:val="center"/>
            </w:pPr>
            <w:r>
              <w:t>80</w:t>
            </w:r>
          </w:p>
        </w:tc>
      </w:tr>
      <w:tr w:rsidR="00D410B0" w:rsidRPr="003B228A" w14:paraId="37069845" w14:textId="77777777" w:rsidTr="00012CAB">
        <w:trPr>
          <w:trHeight w:val="300"/>
          <w:tblHeader/>
        </w:trPr>
        <w:tc>
          <w:tcPr>
            <w:tcW w:w="1526" w:type="dxa"/>
            <w:noWrap/>
          </w:tcPr>
          <w:p w14:paraId="1D1F7134" w14:textId="20C369B2" w:rsidR="00D410B0" w:rsidRPr="003B228A" w:rsidRDefault="00E74A6D" w:rsidP="00E71011">
            <w:r w:rsidRPr="00E74A6D">
              <w:t>VU22611</w:t>
            </w:r>
          </w:p>
        </w:tc>
        <w:tc>
          <w:tcPr>
            <w:tcW w:w="1276" w:type="dxa"/>
          </w:tcPr>
          <w:p w14:paraId="5A4686DF" w14:textId="77777777" w:rsidR="00D410B0" w:rsidRPr="003B228A" w:rsidRDefault="00D410B0" w:rsidP="00E71011">
            <w:r w:rsidRPr="00B117EB">
              <w:t>120103</w:t>
            </w:r>
          </w:p>
        </w:tc>
        <w:tc>
          <w:tcPr>
            <w:tcW w:w="5953" w:type="dxa"/>
            <w:gridSpan w:val="2"/>
            <w:noWrap/>
            <w:hideMark/>
          </w:tcPr>
          <w:p w14:paraId="5EB0EE94" w14:textId="77777777" w:rsidR="00D410B0" w:rsidRPr="003B228A" w:rsidRDefault="00D410B0" w:rsidP="00E71011">
            <w:r w:rsidRPr="00DB40E2">
              <w:t>Give and respond to a range of straightforward information and instructions</w:t>
            </w:r>
          </w:p>
        </w:tc>
        <w:tc>
          <w:tcPr>
            <w:tcW w:w="1100" w:type="dxa"/>
            <w:vAlign w:val="bottom"/>
          </w:tcPr>
          <w:p w14:paraId="44BD8E3D" w14:textId="77777777" w:rsidR="00D410B0" w:rsidRPr="003B228A" w:rsidRDefault="00D410B0" w:rsidP="00E71011">
            <w:pPr>
              <w:jc w:val="center"/>
            </w:pPr>
            <w:r>
              <w:t>80</w:t>
            </w:r>
          </w:p>
        </w:tc>
      </w:tr>
      <w:tr w:rsidR="00D410B0" w:rsidRPr="003B228A" w14:paraId="5EF054A4" w14:textId="77777777" w:rsidTr="00012CAB">
        <w:trPr>
          <w:trHeight w:val="300"/>
          <w:tblHeader/>
        </w:trPr>
        <w:tc>
          <w:tcPr>
            <w:tcW w:w="9855" w:type="dxa"/>
            <w:gridSpan w:val="5"/>
            <w:noWrap/>
            <w:hideMark/>
          </w:tcPr>
          <w:p w14:paraId="130C6E4E" w14:textId="77777777" w:rsidR="00D410B0" w:rsidRPr="003B228A" w:rsidRDefault="00D410B0" w:rsidP="00E71011">
            <w:pPr>
              <w:rPr>
                <w:b/>
                <w:bCs/>
              </w:rPr>
            </w:pPr>
            <w:r>
              <w:rPr>
                <w:b/>
                <w:bCs/>
              </w:rPr>
              <w:t xml:space="preserve">Reading and Writing – </w:t>
            </w:r>
            <w:r w:rsidRPr="003B228A">
              <w:rPr>
                <w:b/>
                <w:bCs/>
              </w:rPr>
              <w:t>Select 1 unit</w:t>
            </w:r>
          </w:p>
        </w:tc>
      </w:tr>
      <w:tr w:rsidR="00D410B0" w:rsidRPr="004A22EA" w14:paraId="1BA3D206" w14:textId="77777777" w:rsidTr="00012CAB">
        <w:trPr>
          <w:trHeight w:val="300"/>
          <w:tblHeader/>
        </w:trPr>
        <w:tc>
          <w:tcPr>
            <w:tcW w:w="1526" w:type="dxa"/>
            <w:noWrap/>
          </w:tcPr>
          <w:p w14:paraId="44EBFB28" w14:textId="32049791" w:rsidR="00D410B0" w:rsidRPr="003B228A" w:rsidRDefault="00E74A6D" w:rsidP="00E71011">
            <w:r w:rsidRPr="00E74A6D">
              <w:t>VU22612</w:t>
            </w:r>
          </w:p>
        </w:tc>
        <w:tc>
          <w:tcPr>
            <w:tcW w:w="1276" w:type="dxa"/>
          </w:tcPr>
          <w:p w14:paraId="2C0F16BB" w14:textId="77777777" w:rsidR="00D410B0" w:rsidRPr="003B228A" w:rsidRDefault="00D410B0" w:rsidP="00E71011">
            <w:r w:rsidRPr="00B117EB">
              <w:t>120103</w:t>
            </w:r>
          </w:p>
        </w:tc>
        <w:tc>
          <w:tcPr>
            <w:tcW w:w="5953" w:type="dxa"/>
            <w:gridSpan w:val="2"/>
            <w:noWrap/>
            <w:hideMark/>
          </w:tcPr>
          <w:p w14:paraId="59E7DEAC" w14:textId="77777777" w:rsidR="00D410B0" w:rsidRPr="003B228A" w:rsidRDefault="00D410B0" w:rsidP="00E71011">
            <w:r>
              <w:t xml:space="preserve">Read and write straightforward </w:t>
            </w:r>
            <w:r w:rsidRPr="003B228A">
              <w:t>communications and transactional texts</w:t>
            </w:r>
          </w:p>
        </w:tc>
        <w:tc>
          <w:tcPr>
            <w:tcW w:w="1100" w:type="dxa"/>
            <w:vAlign w:val="bottom"/>
          </w:tcPr>
          <w:p w14:paraId="2F56450D" w14:textId="77777777" w:rsidR="00D410B0" w:rsidRPr="004A22EA" w:rsidRDefault="00D410B0" w:rsidP="00E71011">
            <w:pPr>
              <w:jc w:val="center"/>
            </w:pPr>
            <w:r w:rsidRPr="004A22EA">
              <w:t>80</w:t>
            </w:r>
          </w:p>
        </w:tc>
      </w:tr>
      <w:tr w:rsidR="00D410B0" w:rsidRPr="004A22EA" w14:paraId="5367FD9D" w14:textId="77777777" w:rsidTr="00012CAB">
        <w:trPr>
          <w:trHeight w:val="300"/>
          <w:tblHeader/>
        </w:trPr>
        <w:tc>
          <w:tcPr>
            <w:tcW w:w="1526" w:type="dxa"/>
            <w:noWrap/>
          </w:tcPr>
          <w:p w14:paraId="76BD02E6" w14:textId="127EFB6D" w:rsidR="00D410B0" w:rsidRPr="003B228A" w:rsidRDefault="00E74A6D" w:rsidP="00E71011">
            <w:r w:rsidRPr="00E74A6D">
              <w:t>VU22613</w:t>
            </w:r>
          </w:p>
        </w:tc>
        <w:tc>
          <w:tcPr>
            <w:tcW w:w="1276" w:type="dxa"/>
          </w:tcPr>
          <w:p w14:paraId="4C251FC6" w14:textId="77777777" w:rsidR="00D410B0" w:rsidRDefault="00D410B0" w:rsidP="00E71011">
            <w:r w:rsidRPr="00916DAC">
              <w:t>120103</w:t>
            </w:r>
          </w:p>
        </w:tc>
        <w:tc>
          <w:tcPr>
            <w:tcW w:w="5953" w:type="dxa"/>
            <w:gridSpan w:val="2"/>
            <w:noWrap/>
            <w:hideMark/>
          </w:tcPr>
          <w:p w14:paraId="4740D043" w14:textId="77777777" w:rsidR="00D410B0" w:rsidRPr="003B228A" w:rsidRDefault="00D410B0" w:rsidP="00E71011">
            <w:r w:rsidRPr="003B228A">
              <w:t xml:space="preserve">Read and write </w:t>
            </w:r>
            <w:r>
              <w:t>straightforward</w:t>
            </w:r>
            <w:r w:rsidRPr="003B228A">
              <w:t xml:space="preserve"> informational and instructional texts</w:t>
            </w:r>
          </w:p>
        </w:tc>
        <w:tc>
          <w:tcPr>
            <w:tcW w:w="1100" w:type="dxa"/>
            <w:vAlign w:val="bottom"/>
          </w:tcPr>
          <w:p w14:paraId="1C82724F" w14:textId="77777777" w:rsidR="00D410B0" w:rsidRPr="004A22EA" w:rsidRDefault="00D410B0" w:rsidP="00E71011">
            <w:pPr>
              <w:jc w:val="center"/>
            </w:pPr>
            <w:r w:rsidRPr="004A22EA">
              <w:t>80</w:t>
            </w:r>
          </w:p>
        </w:tc>
      </w:tr>
      <w:tr w:rsidR="00D410B0" w:rsidRPr="004A22EA" w14:paraId="71D4FCE0" w14:textId="77777777" w:rsidTr="00012CAB">
        <w:trPr>
          <w:trHeight w:val="300"/>
          <w:tblHeader/>
        </w:trPr>
        <w:tc>
          <w:tcPr>
            <w:tcW w:w="1526" w:type="dxa"/>
            <w:noWrap/>
          </w:tcPr>
          <w:p w14:paraId="577963B9" w14:textId="3BAC6DFA" w:rsidR="00D410B0" w:rsidRPr="003B228A" w:rsidRDefault="004261A2" w:rsidP="00E71011">
            <w:r w:rsidRPr="004261A2">
              <w:t>VU22614</w:t>
            </w:r>
          </w:p>
        </w:tc>
        <w:tc>
          <w:tcPr>
            <w:tcW w:w="1276" w:type="dxa"/>
          </w:tcPr>
          <w:p w14:paraId="66F39B6D" w14:textId="77777777" w:rsidR="00D410B0" w:rsidRDefault="00D410B0" w:rsidP="00E71011">
            <w:r w:rsidRPr="00916DAC">
              <w:t>120103</w:t>
            </w:r>
          </w:p>
        </w:tc>
        <w:tc>
          <w:tcPr>
            <w:tcW w:w="5953" w:type="dxa"/>
            <w:gridSpan w:val="2"/>
            <w:noWrap/>
            <w:hideMark/>
          </w:tcPr>
          <w:p w14:paraId="2A9EA207" w14:textId="77777777" w:rsidR="00D410B0" w:rsidRPr="003B228A" w:rsidRDefault="00D410B0" w:rsidP="00E71011">
            <w:r w:rsidRPr="003B228A">
              <w:t xml:space="preserve">Read and write </w:t>
            </w:r>
            <w:r>
              <w:t>straightforward</w:t>
            </w:r>
            <w:r w:rsidRPr="003B228A">
              <w:t xml:space="preserve"> descriptive and narrative texts </w:t>
            </w:r>
          </w:p>
        </w:tc>
        <w:tc>
          <w:tcPr>
            <w:tcW w:w="1100" w:type="dxa"/>
            <w:vAlign w:val="bottom"/>
          </w:tcPr>
          <w:p w14:paraId="22BAC2EF" w14:textId="77777777" w:rsidR="00D410B0" w:rsidRPr="004A22EA" w:rsidRDefault="00D410B0" w:rsidP="00E71011">
            <w:pPr>
              <w:jc w:val="center"/>
            </w:pPr>
            <w:r w:rsidRPr="004A22EA">
              <w:t>80</w:t>
            </w:r>
          </w:p>
        </w:tc>
      </w:tr>
      <w:tr w:rsidR="00D410B0" w:rsidRPr="003B228A" w14:paraId="0308347D" w14:textId="77777777" w:rsidTr="00012CAB">
        <w:trPr>
          <w:trHeight w:val="300"/>
          <w:tblHeader/>
        </w:trPr>
        <w:tc>
          <w:tcPr>
            <w:tcW w:w="9855" w:type="dxa"/>
            <w:gridSpan w:val="5"/>
            <w:noWrap/>
            <w:hideMark/>
          </w:tcPr>
          <w:p w14:paraId="1832DD3F" w14:textId="5B2FECF2" w:rsidR="00D410B0" w:rsidRPr="00B91DB6" w:rsidRDefault="00D410B0" w:rsidP="00E71011">
            <w:pPr>
              <w:rPr>
                <w:b/>
                <w:bCs/>
              </w:rPr>
            </w:pPr>
            <w:r>
              <w:rPr>
                <w:b/>
                <w:bCs/>
              </w:rPr>
              <w:t xml:space="preserve">Language Skills – </w:t>
            </w:r>
            <w:r w:rsidRPr="003B228A">
              <w:rPr>
                <w:b/>
                <w:bCs/>
              </w:rPr>
              <w:t>Select 2 not previously completed</w:t>
            </w:r>
          </w:p>
        </w:tc>
      </w:tr>
      <w:tr w:rsidR="00D410B0" w:rsidRPr="003B228A" w14:paraId="5B103686" w14:textId="77777777" w:rsidTr="00012CAB">
        <w:trPr>
          <w:trHeight w:val="300"/>
          <w:tblHeader/>
        </w:trPr>
        <w:tc>
          <w:tcPr>
            <w:tcW w:w="1526" w:type="dxa"/>
            <w:noWrap/>
            <w:hideMark/>
          </w:tcPr>
          <w:p w14:paraId="6CD2471F" w14:textId="6F19D887" w:rsidR="00D410B0" w:rsidRPr="003B228A" w:rsidRDefault="00E74A6D" w:rsidP="00E71011">
            <w:r w:rsidRPr="00E74A6D">
              <w:lastRenderedPageBreak/>
              <w:t>VU22610</w:t>
            </w:r>
          </w:p>
        </w:tc>
        <w:tc>
          <w:tcPr>
            <w:tcW w:w="1276" w:type="dxa"/>
          </w:tcPr>
          <w:p w14:paraId="59FF5471" w14:textId="77777777" w:rsidR="00D410B0" w:rsidRDefault="00D410B0" w:rsidP="00E71011">
            <w:r w:rsidRPr="00B1784A">
              <w:t>120103</w:t>
            </w:r>
          </w:p>
        </w:tc>
        <w:tc>
          <w:tcPr>
            <w:tcW w:w="5953" w:type="dxa"/>
            <w:gridSpan w:val="2"/>
            <w:noWrap/>
            <w:hideMark/>
          </w:tcPr>
          <w:p w14:paraId="33575E46" w14:textId="77777777" w:rsidR="00D410B0" w:rsidRPr="003B228A" w:rsidRDefault="00D410B0" w:rsidP="00E71011">
            <w:r w:rsidRPr="003B228A">
              <w:t xml:space="preserve">Engage in casual conversations and </w:t>
            </w:r>
            <w:r>
              <w:t>straightforward</w:t>
            </w:r>
            <w:r w:rsidRPr="003B228A">
              <w:t xml:space="preserve"> transactions </w:t>
            </w:r>
          </w:p>
        </w:tc>
        <w:tc>
          <w:tcPr>
            <w:tcW w:w="1100" w:type="dxa"/>
            <w:vAlign w:val="bottom"/>
          </w:tcPr>
          <w:p w14:paraId="39C87A7F" w14:textId="77777777" w:rsidR="00D410B0" w:rsidRPr="003B228A" w:rsidRDefault="00D410B0" w:rsidP="00E71011">
            <w:pPr>
              <w:jc w:val="center"/>
            </w:pPr>
            <w:r>
              <w:t>80</w:t>
            </w:r>
          </w:p>
        </w:tc>
      </w:tr>
      <w:tr w:rsidR="00D410B0" w:rsidRPr="003B228A" w14:paraId="7D088E44" w14:textId="77777777" w:rsidTr="00012CAB">
        <w:trPr>
          <w:trHeight w:val="300"/>
          <w:tblHeader/>
        </w:trPr>
        <w:tc>
          <w:tcPr>
            <w:tcW w:w="1526" w:type="dxa"/>
            <w:noWrap/>
          </w:tcPr>
          <w:p w14:paraId="18088B19" w14:textId="6198E247" w:rsidR="00D410B0" w:rsidRPr="003B228A" w:rsidRDefault="00E74A6D" w:rsidP="00E71011">
            <w:r w:rsidRPr="00E74A6D">
              <w:t>VU22611</w:t>
            </w:r>
          </w:p>
        </w:tc>
        <w:tc>
          <w:tcPr>
            <w:tcW w:w="1276" w:type="dxa"/>
          </w:tcPr>
          <w:p w14:paraId="1ACCFE73" w14:textId="77777777" w:rsidR="00D410B0" w:rsidRDefault="00D410B0" w:rsidP="00E71011">
            <w:r w:rsidRPr="00B1784A">
              <w:t>120103</w:t>
            </w:r>
          </w:p>
        </w:tc>
        <w:tc>
          <w:tcPr>
            <w:tcW w:w="5953" w:type="dxa"/>
            <w:gridSpan w:val="2"/>
            <w:noWrap/>
            <w:hideMark/>
          </w:tcPr>
          <w:p w14:paraId="454A3661" w14:textId="77777777" w:rsidR="00D410B0" w:rsidRPr="003B228A" w:rsidRDefault="00D410B0" w:rsidP="00E71011">
            <w:r w:rsidRPr="00DB40E2">
              <w:t>Give and respond to a range of straightforward information and instructions</w:t>
            </w:r>
          </w:p>
        </w:tc>
        <w:tc>
          <w:tcPr>
            <w:tcW w:w="1100" w:type="dxa"/>
            <w:vAlign w:val="bottom"/>
          </w:tcPr>
          <w:p w14:paraId="4B14EE58" w14:textId="77777777" w:rsidR="00D410B0" w:rsidRPr="003B228A" w:rsidRDefault="00D410B0" w:rsidP="00E71011">
            <w:pPr>
              <w:jc w:val="center"/>
            </w:pPr>
            <w:r>
              <w:t>80</w:t>
            </w:r>
          </w:p>
        </w:tc>
      </w:tr>
      <w:tr w:rsidR="00D410B0" w:rsidRPr="003B228A" w14:paraId="622D0CDC" w14:textId="77777777" w:rsidTr="00012CAB">
        <w:trPr>
          <w:trHeight w:val="300"/>
          <w:tblHeader/>
        </w:trPr>
        <w:tc>
          <w:tcPr>
            <w:tcW w:w="1526" w:type="dxa"/>
            <w:noWrap/>
          </w:tcPr>
          <w:p w14:paraId="4C46C0E9" w14:textId="0D98CA2E" w:rsidR="00D410B0" w:rsidRPr="003B228A" w:rsidRDefault="00E74A6D" w:rsidP="00E71011">
            <w:r w:rsidRPr="00E74A6D">
              <w:t>VU22612</w:t>
            </w:r>
          </w:p>
        </w:tc>
        <w:tc>
          <w:tcPr>
            <w:tcW w:w="1276" w:type="dxa"/>
          </w:tcPr>
          <w:p w14:paraId="51638E60" w14:textId="77777777" w:rsidR="00D410B0" w:rsidRDefault="00D410B0" w:rsidP="00E71011">
            <w:r w:rsidRPr="00C9014D">
              <w:t>120103</w:t>
            </w:r>
          </w:p>
        </w:tc>
        <w:tc>
          <w:tcPr>
            <w:tcW w:w="5953" w:type="dxa"/>
            <w:gridSpan w:val="2"/>
            <w:noWrap/>
            <w:hideMark/>
          </w:tcPr>
          <w:p w14:paraId="7359C9A5" w14:textId="77777777" w:rsidR="00D410B0" w:rsidRPr="003B228A" w:rsidRDefault="00D410B0" w:rsidP="00E71011">
            <w:r w:rsidRPr="003B228A">
              <w:t xml:space="preserve">Read and write </w:t>
            </w:r>
            <w:r>
              <w:t>straightforward</w:t>
            </w:r>
            <w:r w:rsidRPr="003B228A">
              <w:t xml:space="preserve"> communications and transactional texts</w:t>
            </w:r>
          </w:p>
        </w:tc>
        <w:tc>
          <w:tcPr>
            <w:tcW w:w="1100" w:type="dxa"/>
            <w:vAlign w:val="bottom"/>
          </w:tcPr>
          <w:p w14:paraId="5699B7CD" w14:textId="77777777" w:rsidR="00D410B0" w:rsidRPr="003B228A" w:rsidRDefault="00D410B0" w:rsidP="00E71011">
            <w:pPr>
              <w:jc w:val="center"/>
            </w:pPr>
            <w:r>
              <w:t>80</w:t>
            </w:r>
          </w:p>
        </w:tc>
      </w:tr>
      <w:tr w:rsidR="00D410B0" w:rsidRPr="003B228A" w14:paraId="6F18E084" w14:textId="77777777" w:rsidTr="00012CAB">
        <w:trPr>
          <w:trHeight w:val="300"/>
          <w:tblHeader/>
        </w:trPr>
        <w:tc>
          <w:tcPr>
            <w:tcW w:w="1526" w:type="dxa"/>
            <w:noWrap/>
          </w:tcPr>
          <w:p w14:paraId="75534882" w14:textId="37FD3C19" w:rsidR="00D410B0" w:rsidRPr="003B228A" w:rsidRDefault="00E74A6D" w:rsidP="00E71011">
            <w:r w:rsidRPr="00E74A6D">
              <w:t>VU22613</w:t>
            </w:r>
          </w:p>
        </w:tc>
        <w:tc>
          <w:tcPr>
            <w:tcW w:w="1276" w:type="dxa"/>
          </w:tcPr>
          <w:p w14:paraId="17119558" w14:textId="77777777" w:rsidR="00D410B0" w:rsidRDefault="00D410B0" w:rsidP="00E71011">
            <w:r w:rsidRPr="00C9014D">
              <w:t>120103</w:t>
            </w:r>
          </w:p>
        </w:tc>
        <w:tc>
          <w:tcPr>
            <w:tcW w:w="5953" w:type="dxa"/>
            <w:gridSpan w:val="2"/>
            <w:noWrap/>
            <w:hideMark/>
          </w:tcPr>
          <w:p w14:paraId="189B1D06" w14:textId="77777777" w:rsidR="00D410B0" w:rsidRPr="003B228A" w:rsidRDefault="00D410B0" w:rsidP="00E71011">
            <w:r w:rsidRPr="003B228A">
              <w:t xml:space="preserve">Read and write </w:t>
            </w:r>
            <w:r>
              <w:t>straightforward</w:t>
            </w:r>
            <w:r w:rsidRPr="003B228A">
              <w:t xml:space="preserve"> informational and instructional texts</w:t>
            </w:r>
          </w:p>
        </w:tc>
        <w:tc>
          <w:tcPr>
            <w:tcW w:w="1100" w:type="dxa"/>
            <w:vAlign w:val="bottom"/>
          </w:tcPr>
          <w:p w14:paraId="11B530AC" w14:textId="77777777" w:rsidR="00D410B0" w:rsidRPr="003B228A" w:rsidRDefault="00D410B0" w:rsidP="00E71011">
            <w:pPr>
              <w:jc w:val="center"/>
            </w:pPr>
            <w:r>
              <w:t>80</w:t>
            </w:r>
          </w:p>
        </w:tc>
      </w:tr>
      <w:tr w:rsidR="00D410B0" w:rsidRPr="003B228A" w14:paraId="5C1C4789" w14:textId="77777777" w:rsidTr="00012CAB">
        <w:trPr>
          <w:trHeight w:val="300"/>
          <w:tblHeader/>
        </w:trPr>
        <w:tc>
          <w:tcPr>
            <w:tcW w:w="1526" w:type="dxa"/>
            <w:noWrap/>
          </w:tcPr>
          <w:p w14:paraId="286A2456" w14:textId="3319A942" w:rsidR="00D410B0" w:rsidRPr="003B228A" w:rsidRDefault="004261A2" w:rsidP="00E71011">
            <w:r w:rsidRPr="004261A2">
              <w:t>VU22614</w:t>
            </w:r>
          </w:p>
        </w:tc>
        <w:tc>
          <w:tcPr>
            <w:tcW w:w="1276" w:type="dxa"/>
          </w:tcPr>
          <w:p w14:paraId="0B00BECD" w14:textId="77777777" w:rsidR="00D410B0" w:rsidRDefault="00D410B0" w:rsidP="00E71011">
            <w:r w:rsidRPr="00C9014D">
              <w:t>120103</w:t>
            </w:r>
          </w:p>
        </w:tc>
        <w:tc>
          <w:tcPr>
            <w:tcW w:w="5953" w:type="dxa"/>
            <w:gridSpan w:val="2"/>
            <w:noWrap/>
            <w:hideMark/>
          </w:tcPr>
          <w:p w14:paraId="36A483DB" w14:textId="77777777" w:rsidR="00D410B0" w:rsidRPr="003B228A" w:rsidRDefault="00D410B0" w:rsidP="00E71011">
            <w:r w:rsidRPr="003B228A">
              <w:t xml:space="preserve">Read and write </w:t>
            </w:r>
            <w:r>
              <w:t>straightforward</w:t>
            </w:r>
            <w:r w:rsidRPr="003B228A">
              <w:t xml:space="preserve"> descriptive and narrative texts </w:t>
            </w:r>
          </w:p>
        </w:tc>
        <w:tc>
          <w:tcPr>
            <w:tcW w:w="1100" w:type="dxa"/>
            <w:vAlign w:val="bottom"/>
          </w:tcPr>
          <w:p w14:paraId="60634A0A" w14:textId="77777777" w:rsidR="00D410B0" w:rsidRPr="003B228A" w:rsidRDefault="00D410B0" w:rsidP="00E71011">
            <w:pPr>
              <w:jc w:val="center"/>
            </w:pPr>
            <w:r>
              <w:t>80</w:t>
            </w:r>
          </w:p>
        </w:tc>
      </w:tr>
      <w:tr w:rsidR="00D410B0" w:rsidRPr="003B228A" w14:paraId="74EA5D9B" w14:textId="77777777" w:rsidTr="00012CAB">
        <w:trPr>
          <w:trHeight w:val="300"/>
          <w:tblHeader/>
        </w:trPr>
        <w:tc>
          <w:tcPr>
            <w:tcW w:w="8755" w:type="dxa"/>
            <w:gridSpan w:val="4"/>
            <w:noWrap/>
            <w:hideMark/>
          </w:tcPr>
          <w:p w14:paraId="43F12DCF" w14:textId="77777777" w:rsidR="00D410B0" w:rsidRPr="003B228A" w:rsidRDefault="00D410B0" w:rsidP="00E71011">
            <w:r>
              <w:rPr>
                <w:b/>
                <w:bCs/>
              </w:rPr>
              <w:t xml:space="preserve">General </w:t>
            </w:r>
            <w:r w:rsidRPr="003B228A">
              <w:rPr>
                <w:b/>
                <w:bCs/>
              </w:rPr>
              <w:t xml:space="preserve">Elective </w:t>
            </w:r>
            <w:r>
              <w:rPr>
                <w:b/>
                <w:bCs/>
              </w:rPr>
              <w:t xml:space="preserve">– Select </w:t>
            </w:r>
            <w:r w:rsidRPr="003B228A">
              <w:rPr>
                <w:b/>
                <w:bCs/>
              </w:rPr>
              <w:t>3</w:t>
            </w:r>
            <w:r>
              <w:rPr>
                <w:b/>
                <w:bCs/>
              </w:rPr>
              <w:t xml:space="preserve"> units</w:t>
            </w:r>
          </w:p>
        </w:tc>
        <w:tc>
          <w:tcPr>
            <w:tcW w:w="1100" w:type="dxa"/>
          </w:tcPr>
          <w:p w14:paraId="16772C47" w14:textId="77777777" w:rsidR="00D410B0" w:rsidRPr="003B228A" w:rsidRDefault="00D410B0" w:rsidP="00E71011">
            <w:pPr>
              <w:jc w:val="center"/>
              <w:rPr>
                <w:b/>
                <w:bCs/>
              </w:rPr>
            </w:pPr>
          </w:p>
        </w:tc>
      </w:tr>
      <w:tr w:rsidR="00D410B0" w:rsidRPr="004A22EA" w14:paraId="5477C8F9" w14:textId="77777777" w:rsidTr="00012CAB">
        <w:trPr>
          <w:trHeight w:val="300"/>
          <w:tblHeader/>
        </w:trPr>
        <w:tc>
          <w:tcPr>
            <w:tcW w:w="1526" w:type="dxa"/>
            <w:noWrap/>
          </w:tcPr>
          <w:p w14:paraId="5E15FDE4" w14:textId="77777777" w:rsidR="00D410B0" w:rsidRPr="003B228A" w:rsidRDefault="004261A2" w:rsidP="00E71011">
            <w:r w:rsidRPr="004261A2">
              <w:t>VU22615</w:t>
            </w:r>
          </w:p>
        </w:tc>
        <w:tc>
          <w:tcPr>
            <w:tcW w:w="1276" w:type="dxa"/>
          </w:tcPr>
          <w:p w14:paraId="0CB9F3F7" w14:textId="77777777" w:rsidR="00D410B0" w:rsidRDefault="00D410B0" w:rsidP="00E71011">
            <w:r w:rsidRPr="00C308EB">
              <w:t>120103</w:t>
            </w:r>
          </w:p>
        </w:tc>
        <w:tc>
          <w:tcPr>
            <w:tcW w:w="5953" w:type="dxa"/>
            <w:gridSpan w:val="2"/>
            <w:noWrap/>
            <w:hideMark/>
          </w:tcPr>
          <w:p w14:paraId="54D0FFEE" w14:textId="77777777" w:rsidR="00D410B0" w:rsidRPr="003B228A" w:rsidRDefault="00D410B0" w:rsidP="00E71011">
            <w:r w:rsidRPr="003B228A">
              <w:t>Investigate issues in the Australian environment</w:t>
            </w:r>
          </w:p>
        </w:tc>
        <w:tc>
          <w:tcPr>
            <w:tcW w:w="1100" w:type="dxa"/>
            <w:vAlign w:val="bottom"/>
          </w:tcPr>
          <w:p w14:paraId="70F725F3" w14:textId="77777777" w:rsidR="00D410B0" w:rsidRPr="004A22EA" w:rsidRDefault="00D410B0" w:rsidP="00E71011">
            <w:pPr>
              <w:jc w:val="center"/>
            </w:pPr>
            <w:r w:rsidRPr="004A22EA">
              <w:t>50</w:t>
            </w:r>
          </w:p>
        </w:tc>
      </w:tr>
      <w:tr w:rsidR="00D410B0" w:rsidRPr="004A22EA" w14:paraId="236FEBFD" w14:textId="77777777" w:rsidTr="00012CAB">
        <w:trPr>
          <w:trHeight w:val="300"/>
          <w:tblHeader/>
        </w:trPr>
        <w:tc>
          <w:tcPr>
            <w:tcW w:w="1526" w:type="dxa"/>
            <w:noWrap/>
          </w:tcPr>
          <w:p w14:paraId="1265CF4D" w14:textId="669A95C3" w:rsidR="00D410B0" w:rsidRPr="003B228A" w:rsidRDefault="004261A2" w:rsidP="00E71011">
            <w:r w:rsidRPr="004261A2">
              <w:t>VU22616</w:t>
            </w:r>
          </w:p>
        </w:tc>
        <w:tc>
          <w:tcPr>
            <w:tcW w:w="1276" w:type="dxa"/>
          </w:tcPr>
          <w:p w14:paraId="66CE8474" w14:textId="77777777" w:rsidR="00D410B0" w:rsidRDefault="00D410B0" w:rsidP="00E71011">
            <w:r w:rsidRPr="00C308EB">
              <w:t>120103</w:t>
            </w:r>
          </w:p>
        </w:tc>
        <w:tc>
          <w:tcPr>
            <w:tcW w:w="5953" w:type="dxa"/>
            <w:gridSpan w:val="2"/>
            <w:noWrap/>
            <w:hideMark/>
          </w:tcPr>
          <w:p w14:paraId="1BBC3AEC" w14:textId="77777777" w:rsidR="00D410B0" w:rsidRPr="003B228A" w:rsidRDefault="00D410B0" w:rsidP="00E71011">
            <w:r w:rsidRPr="003B228A">
              <w:t>Investigate features of the Australian legal system</w:t>
            </w:r>
          </w:p>
        </w:tc>
        <w:tc>
          <w:tcPr>
            <w:tcW w:w="1100" w:type="dxa"/>
            <w:vAlign w:val="bottom"/>
          </w:tcPr>
          <w:p w14:paraId="1F2D2EFA" w14:textId="77777777" w:rsidR="00D410B0" w:rsidRPr="004A22EA" w:rsidRDefault="00D410B0" w:rsidP="00E71011">
            <w:pPr>
              <w:jc w:val="center"/>
            </w:pPr>
            <w:r w:rsidRPr="004A22EA">
              <w:t>50</w:t>
            </w:r>
          </w:p>
        </w:tc>
      </w:tr>
      <w:tr w:rsidR="00D410B0" w:rsidRPr="004A22EA" w14:paraId="329F30C5" w14:textId="77777777" w:rsidTr="00012CAB">
        <w:trPr>
          <w:trHeight w:val="300"/>
          <w:tblHeader/>
        </w:trPr>
        <w:tc>
          <w:tcPr>
            <w:tcW w:w="1526" w:type="dxa"/>
            <w:noWrap/>
          </w:tcPr>
          <w:p w14:paraId="17BD011C" w14:textId="07CFDCE5" w:rsidR="00D410B0" w:rsidRPr="003B228A" w:rsidRDefault="004261A2" w:rsidP="00E71011">
            <w:r w:rsidRPr="004261A2">
              <w:t>VU22617</w:t>
            </w:r>
          </w:p>
        </w:tc>
        <w:tc>
          <w:tcPr>
            <w:tcW w:w="1276" w:type="dxa"/>
          </w:tcPr>
          <w:p w14:paraId="48E04B7D" w14:textId="77777777" w:rsidR="00D410B0" w:rsidRDefault="00D410B0" w:rsidP="00E71011">
            <w:r w:rsidRPr="00C308EB">
              <w:t>120103</w:t>
            </w:r>
          </w:p>
        </w:tc>
        <w:tc>
          <w:tcPr>
            <w:tcW w:w="5953" w:type="dxa"/>
            <w:gridSpan w:val="2"/>
            <w:noWrap/>
            <w:hideMark/>
          </w:tcPr>
          <w:p w14:paraId="5FBCDCB7" w14:textId="77777777" w:rsidR="00D410B0" w:rsidRPr="003B228A" w:rsidRDefault="00D410B0" w:rsidP="00E71011">
            <w:r w:rsidRPr="003B228A">
              <w:t>Investigate features of the education system in Australia</w:t>
            </w:r>
          </w:p>
        </w:tc>
        <w:tc>
          <w:tcPr>
            <w:tcW w:w="1100" w:type="dxa"/>
            <w:vAlign w:val="bottom"/>
          </w:tcPr>
          <w:p w14:paraId="6B6C3E4E" w14:textId="77777777" w:rsidR="00D410B0" w:rsidRPr="004A22EA" w:rsidRDefault="00D410B0" w:rsidP="00E71011">
            <w:pPr>
              <w:jc w:val="center"/>
            </w:pPr>
            <w:r w:rsidRPr="004A22EA">
              <w:t>50</w:t>
            </w:r>
          </w:p>
        </w:tc>
      </w:tr>
      <w:tr w:rsidR="00D410B0" w:rsidRPr="004A22EA" w14:paraId="091A59B6" w14:textId="77777777" w:rsidTr="00012CAB">
        <w:trPr>
          <w:trHeight w:val="300"/>
          <w:tblHeader/>
        </w:trPr>
        <w:tc>
          <w:tcPr>
            <w:tcW w:w="1526" w:type="dxa"/>
            <w:noWrap/>
          </w:tcPr>
          <w:p w14:paraId="201EC7EA" w14:textId="1C94B509" w:rsidR="00D410B0" w:rsidRPr="003B228A" w:rsidRDefault="004261A2" w:rsidP="00E71011">
            <w:r w:rsidRPr="004261A2">
              <w:t>VU22618</w:t>
            </w:r>
          </w:p>
        </w:tc>
        <w:tc>
          <w:tcPr>
            <w:tcW w:w="1276" w:type="dxa"/>
          </w:tcPr>
          <w:p w14:paraId="57E82762" w14:textId="77777777" w:rsidR="00D410B0" w:rsidRDefault="00D410B0" w:rsidP="00E71011">
            <w:r w:rsidRPr="00C308EB">
              <w:t>120103</w:t>
            </w:r>
          </w:p>
        </w:tc>
        <w:tc>
          <w:tcPr>
            <w:tcW w:w="5953" w:type="dxa"/>
            <w:gridSpan w:val="2"/>
            <w:noWrap/>
            <w:hideMark/>
          </w:tcPr>
          <w:p w14:paraId="003BD078" w14:textId="77777777" w:rsidR="00D410B0" w:rsidRPr="003B228A" w:rsidRDefault="00D410B0" w:rsidP="00E71011">
            <w:r w:rsidRPr="003B228A">
              <w:t>Investigate Australian art and culture</w:t>
            </w:r>
          </w:p>
        </w:tc>
        <w:tc>
          <w:tcPr>
            <w:tcW w:w="1100" w:type="dxa"/>
            <w:vAlign w:val="bottom"/>
          </w:tcPr>
          <w:p w14:paraId="11B9345C" w14:textId="77777777" w:rsidR="00D410B0" w:rsidRPr="004A22EA" w:rsidRDefault="00D410B0" w:rsidP="00E71011">
            <w:pPr>
              <w:jc w:val="center"/>
            </w:pPr>
            <w:r w:rsidRPr="004A22EA">
              <w:t>50</w:t>
            </w:r>
          </w:p>
        </w:tc>
      </w:tr>
      <w:tr w:rsidR="00D410B0" w:rsidRPr="004A22EA" w14:paraId="18766665" w14:textId="77777777" w:rsidTr="00012CAB">
        <w:trPr>
          <w:trHeight w:val="300"/>
          <w:tblHeader/>
        </w:trPr>
        <w:tc>
          <w:tcPr>
            <w:tcW w:w="1526" w:type="dxa"/>
            <w:noWrap/>
            <w:hideMark/>
          </w:tcPr>
          <w:p w14:paraId="52F04402" w14:textId="77777777" w:rsidR="00D410B0" w:rsidRPr="003B228A" w:rsidRDefault="00D410B0" w:rsidP="00E71011">
            <w:r>
              <w:t>BSBLIB304</w:t>
            </w:r>
          </w:p>
        </w:tc>
        <w:tc>
          <w:tcPr>
            <w:tcW w:w="1276" w:type="dxa"/>
          </w:tcPr>
          <w:p w14:paraId="666DE928" w14:textId="77777777" w:rsidR="00D410B0" w:rsidRPr="003B228A" w:rsidRDefault="00D410B0" w:rsidP="00E71011">
            <w:r>
              <w:t>091301</w:t>
            </w:r>
          </w:p>
        </w:tc>
        <w:tc>
          <w:tcPr>
            <w:tcW w:w="5953" w:type="dxa"/>
            <w:gridSpan w:val="2"/>
            <w:noWrap/>
            <w:hideMark/>
          </w:tcPr>
          <w:p w14:paraId="21968D2F" w14:textId="77777777" w:rsidR="00D410B0" w:rsidRPr="003B228A" w:rsidRDefault="00D410B0" w:rsidP="00E71011">
            <w:r w:rsidRPr="003B228A">
              <w:t>Develop and use information literacy skills</w:t>
            </w:r>
          </w:p>
        </w:tc>
        <w:tc>
          <w:tcPr>
            <w:tcW w:w="1100" w:type="dxa"/>
            <w:vAlign w:val="bottom"/>
          </w:tcPr>
          <w:p w14:paraId="27B2FBE6" w14:textId="77777777" w:rsidR="00D410B0" w:rsidRPr="004A22EA" w:rsidRDefault="00D410B0" w:rsidP="00E71011">
            <w:pPr>
              <w:jc w:val="center"/>
            </w:pPr>
            <w:r w:rsidRPr="004A22EA">
              <w:t>40</w:t>
            </w:r>
          </w:p>
        </w:tc>
      </w:tr>
      <w:tr w:rsidR="00D410B0" w:rsidRPr="004A22EA" w14:paraId="50644DF9" w14:textId="77777777" w:rsidTr="00012CAB">
        <w:trPr>
          <w:trHeight w:val="300"/>
          <w:tblHeader/>
        </w:trPr>
        <w:tc>
          <w:tcPr>
            <w:tcW w:w="1526" w:type="dxa"/>
            <w:noWrap/>
            <w:hideMark/>
          </w:tcPr>
          <w:p w14:paraId="1143013E" w14:textId="77777777" w:rsidR="00D410B0" w:rsidRPr="003B228A" w:rsidRDefault="00D410B0" w:rsidP="00E71011">
            <w:r w:rsidRPr="003B228A">
              <w:t>IC</w:t>
            </w:r>
            <w:r>
              <w:t>T</w:t>
            </w:r>
            <w:r w:rsidRPr="003B228A">
              <w:t>WEB201</w:t>
            </w:r>
          </w:p>
        </w:tc>
        <w:tc>
          <w:tcPr>
            <w:tcW w:w="1276" w:type="dxa"/>
          </w:tcPr>
          <w:p w14:paraId="5293651D" w14:textId="77777777" w:rsidR="00D410B0" w:rsidRPr="003B228A" w:rsidRDefault="00D410B0" w:rsidP="00E71011">
            <w:r w:rsidRPr="00D410B0">
              <w:t>080905 </w:t>
            </w:r>
          </w:p>
        </w:tc>
        <w:tc>
          <w:tcPr>
            <w:tcW w:w="5953" w:type="dxa"/>
            <w:gridSpan w:val="2"/>
            <w:noWrap/>
            <w:hideMark/>
          </w:tcPr>
          <w:p w14:paraId="7B9AEF36" w14:textId="77777777" w:rsidR="00D410B0" w:rsidRPr="003B228A" w:rsidRDefault="00D410B0" w:rsidP="00E71011">
            <w:r w:rsidRPr="003B228A">
              <w:t>Use social media tools for collaboration and engagement</w:t>
            </w:r>
          </w:p>
        </w:tc>
        <w:tc>
          <w:tcPr>
            <w:tcW w:w="1100" w:type="dxa"/>
            <w:vAlign w:val="bottom"/>
          </w:tcPr>
          <w:p w14:paraId="01D7D71E" w14:textId="77777777" w:rsidR="00D410B0" w:rsidRPr="004A22EA" w:rsidRDefault="00D410B0" w:rsidP="00E71011">
            <w:pPr>
              <w:jc w:val="center"/>
            </w:pPr>
            <w:r w:rsidRPr="004A22EA">
              <w:t>20</w:t>
            </w:r>
          </w:p>
        </w:tc>
      </w:tr>
      <w:tr w:rsidR="00D410B0" w:rsidRPr="004A22EA" w14:paraId="22005C62" w14:textId="77777777" w:rsidTr="00012CAB">
        <w:trPr>
          <w:trHeight w:val="300"/>
          <w:tblHeader/>
        </w:trPr>
        <w:tc>
          <w:tcPr>
            <w:tcW w:w="1526" w:type="dxa"/>
            <w:noWrap/>
            <w:hideMark/>
          </w:tcPr>
          <w:p w14:paraId="33102C84" w14:textId="77777777" w:rsidR="00D410B0" w:rsidRPr="004A22EA" w:rsidRDefault="00D410B0" w:rsidP="00E71011">
            <w:r w:rsidRPr="004A22EA">
              <w:t>IC</w:t>
            </w:r>
            <w:r>
              <w:t>T</w:t>
            </w:r>
            <w:r w:rsidRPr="004A22EA">
              <w:t>ICT203</w:t>
            </w:r>
          </w:p>
        </w:tc>
        <w:tc>
          <w:tcPr>
            <w:tcW w:w="1276" w:type="dxa"/>
            <w:noWrap/>
            <w:hideMark/>
          </w:tcPr>
          <w:p w14:paraId="0E889361" w14:textId="77777777" w:rsidR="00D410B0" w:rsidRPr="004A22EA" w:rsidRDefault="00D410B0" w:rsidP="00E71011">
            <w:r w:rsidRPr="00D410B0">
              <w:t>080905</w:t>
            </w:r>
          </w:p>
        </w:tc>
        <w:tc>
          <w:tcPr>
            <w:tcW w:w="5953" w:type="dxa"/>
            <w:gridSpan w:val="2"/>
            <w:noWrap/>
            <w:hideMark/>
          </w:tcPr>
          <w:p w14:paraId="288AB865" w14:textId="77777777" w:rsidR="00D410B0" w:rsidRPr="004A22EA" w:rsidRDefault="00D410B0" w:rsidP="00E71011">
            <w:r w:rsidRPr="004A22EA">
              <w:t xml:space="preserve">Operate application software packages </w:t>
            </w:r>
          </w:p>
        </w:tc>
        <w:tc>
          <w:tcPr>
            <w:tcW w:w="1100" w:type="dxa"/>
            <w:vAlign w:val="bottom"/>
          </w:tcPr>
          <w:p w14:paraId="6CD0D175" w14:textId="77777777" w:rsidR="00D410B0" w:rsidRPr="004A22EA" w:rsidRDefault="00D410B0" w:rsidP="00E71011">
            <w:pPr>
              <w:jc w:val="center"/>
            </w:pPr>
            <w:r w:rsidRPr="004A22EA">
              <w:t>60</w:t>
            </w:r>
          </w:p>
        </w:tc>
      </w:tr>
      <w:tr w:rsidR="00D410B0" w:rsidRPr="004A22EA" w14:paraId="174ED2F0" w14:textId="77777777" w:rsidTr="00012CAB">
        <w:trPr>
          <w:trHeight w:val="300"/>
          <w:tblHeader/>
        </w:trPr>
        <w:tc>
          <w:tcPr>
            <w:tcW w:w="1526" w:type="dxa"/>
            <w:noWrap/>
            <w:hideMark/>
          </w:tcPr>
          <w:p w14:paraId="02E4DE38" w14:textId="77777777" w:rsidR="00D410B0" w:rsidRPr="004A22EA" w:rsidRDefault="00D410B0" w:rsidP="00E71011">
            <w:r>
              <w:t>VU22402</w:t>
            </w:r>
          </w:p>
        </w:tc>
        <w:tc>
          <w:tcPr>
            <w:tcW w:w="1276" w:type="dxa"/>
            <w:noWrap/>
            <w:hideMark/>
          </w:tcPr>
          <w:p w14:paraId="212DA9D1" w14:textId="77777777" w:rsidR="00D410B0" w:rsidRPr="004A22EA" w:rsidRDefault="00D410B0" w:rsidP="00E71011">
            <w:r>
              <w:t>120199</w:t>
            </w:r>
          </w:p>
        </w:tc>
        <w:tc>
          <w:tcPr>
            <w:tcW w:w="5953" w:type="dxa"/>
            <w:gridSpan w:val="2"/>
            <w:noWrap/>
            <w:hideMark/>
          </w:tcPr>
          <w:p w14:paraId="6FD8757E" w14:textId="77777777" w:rsidR="00D410B0" w:rsidRPr="004A22EA" w:rsidRDefault="00D410B0" w:rsidP="00E71011">
            <w:r w:rsidRPr="004A22EA">
              <w:t>Undertake a simple investigation of health and well being</w:t>
            </w:r>
          </w:p>
        </w:tc>
        <w:tc>
          <w:tcPr>
            <w:tcW w:w="1100" w:type="dxa"/>
            <w:vAlign w:val="bottom"/>
          </w:tcPr>
          <w:p w14:paraId="5E2046F3" w14:textId="77777777" w:rsidR="00D410B0" w:rsidRPr="004A22EA" w:rsidRDefault="00D410B0" w:rsidP="00E71011">
            <w:pPr>
              <w:jc w:val="center"/>
            </w:pPr>
            <w:r w:rsidRPr="004A22EA">
              <w:t>20</w:t>
            </w:r>
          </w:p>
        </w:tc>
      </w:tr>
      <w:tr w:rsidR="00D410B0" w:rsidRPr="004A22EA" w14:paraId="495F5BCD" w14:textId="77777777" w:rsidTr="00012CAB">
        <w:trPr>
          <w:trHeight w:val="300"/>
          <w:tblHeader/>
        </w:trPr>
        <w:tc>
          <w:tcPr>
            <w:tcW w:w="1526" w:type="dxa"/>
            <w:tcBorders>
              <w:bottom w:val="single" w:sz="4" w:space="0" w:color="auto"/>
            </w:tcBorders>
            <w:noWrap/>
            <w:hideMark/>
          </w:tcPr>
          <w:p w14:paraId="45FF01ED" w14:textId="77777777" w:rsidR="00D410B0" w:rsidRPr="004A22EA" w:rsidRDefault="00D410B0" w:rsidP="00E71011">
            <w:r>
              <w:rPr>
                <w:rFonts w:cs="Arial"/>
                <w:color w:val="000000"/>
              </w:rPr>
              <w:t>VU22412</w:t>
            </w:r>
          </w:p>
        </w:tc>
        <w:tc>
          <w:tcPr>
            <w:tcW w:w="1276" w:type="dxa"/>
            <w:tcBorders>
              <w:bottom w:val="single" w:sz="4" w:space="0" w:color="auto"/>
            </w:tcBorders>
            <w:noWrap/>
            <w:hideMark/>
          </w:tcPr>
          <w:p w14:paraId="62F9B88A" w14:textId="77777777" w:rsidR="00D410B0" w:rsidRPr="004A22EA" w:rsidRDefault="00D410B0" w:rsidP="00E71011">
            <w:r>
              <w:t>120199</w:t>
            </w:r>
          </w:p>
        </w:tc>
        <w:tc>
          <w:tcPr>
            <w:tcW w:w="5953" w:type="dxa"/>
            <w:gridSpan w:val="2"/>
            <w:tcBorders>
              <w:bottom w:val="single" w:sz="4" w:space="0" w:color="auto"/>
            </w:tcBorders>
            <w:noWrap/>
            <w:hideMark/>
          </w:tcPr>
          <w:p w14:paraId="21295F00" w14:textId="77777777" w:rsidR="00D410B0" w:rsidRPr="004A22EA" w:rsidRDefault="00D410B0" w:rsidP="00E71011">
            <w:r w:rsidRPr="004A22EA">
              <w:t>Implement and review a project</w:t>
            </w:r>
          </w:p>
        </w:tc>
        <w:tc>
          <w:tcPr>
            <w:tcW w:w="1100" w:type="dxa"/>
            <w:tcBorders>
              <w:bottom w:val="single" w:sz="4" w:space="0" w:color="auto"/>
            </w:tcBorders>
            <w:vAlign w:val="bottom"/>
          </w:tcPr>
          <w:p w14:paraId="4B2E46CF" w14:textId="77777777" w:rsidR="00D410B0" w:rsidRPr="004A22EA" w:rsidRDefault="00D410B0" w:rsidP="00E71011">
            <w:pPr>
              <w:jc w:val="center"/>
            </w:pPr>
            <w:r w:rsidRPr="004A22EA">
              <w:t>30</w:t>
            </w:r>
          </w:p>
        </w:tc>
      </w:tr>
      <w:tr w:rsidR="00D410B0" w:rsidRPr="004A22EA" w14:paraId="64A71BD4" w14:textId="77777777" w:rsidTr="00012CAB">
        <w:trPr>
          <w:trHeight w:val="300"/>
          <w:tblHeader/>
        </w:trPr>
        <w:tc>
          <w:tcPr>
            <w:tcW w:w="1526" w:type="dxa"/>
            <w:shd w:val="clear" w:color="auto" w:fill="auto"/>
            <w:noWrap/>
            <w:vAlign w:val="center"/>
          </w:tcPr>
          <w:p w14:paraId="6A5190D3" w14:textId="77777777" w:rsidR="00D410B0" w:rsidRPr="00AE07A0" w:rsidRDefault="00D410B0" w:rsidP="00E71011">
            <w:pPr>
              <w:spacing w:before="80" w:after="80"/>
              <w:rPr>
                <w:rFonts w:cs="Arial"/>
                <w:color w:val="000000"/>
              </w:rPr>
            </w:pPr>
            <w:r>
              <w:rPr>
                <w:rFonts w:cs="Arial"/>
                <w:color w:val="000000"/>
              </w:rPr>
              <w:t>VU22423</w:t>
            </w:r>
          </w:p>
        </w:tc>
        <w:tc>
          <w:tcPr>
            <w:tcW w:w="1276" w:type="dxa"/>
            <w:shd w:val="clear" w:color="auto" w:fill="auto"/>
            <w:noWrap/>
          </w:tcPr>
          <w:p w14:paraId="562DE82F" w14:textId="77777777" w:rsidR="00D410B0" w:rsidRPr="00AE07A0" w:rsidRDefault="00D410B0" w:rsidP="00E71011">
            <w:pPr>
              <w:spacing w:before="80" w:after="80"/>
              <w:rPr>
                <w:rFonts w:cs="Arial"/>
              </w:rPr>
            </w:pPr>
            <w:r w:rsidRPr="00AE07A0">
              <w:rPr>
                <w:rFonts w:cs="Arial"/>
              </w:rPr>
              <w:t>120103</w:t>
            </w:r>
          </w:p>
        </w:tc>
        <w:tc>
          <w:tcPr>
            <w:tcW w:w="5953" w:type="dxa"/>
            <w:gridSpan w:val="2"/>
            <w:shd w:val="clear" w:color="auto" w:fill="auto"/>
            <w:noWrap/>
            <w:vAlign w:val="bottom"/>
          </w:tcPr>
          <w:p w14:paraId="3A3144BE" w14:textId="77777777" w:rsidR="00D410B0" w:rsidRPr="00AE07A0" w:rsidRDefault="00D410B0" w:rsidP="00E71011">
            <w:pPr>
              <w:spacing w:before="80" w:after="80"/>
              <w:rPr>
                <w:rFonts w:cs="Arial"/>
                <w:color w:val="000000"/>
              </w:rPr>
            </w:pPr>
            <w:r w:rsidRPr="00AE07A0">
              <w:rPr>
                <w:rFonts w:cs="Arial"/>
                <w:color w:val="000000"/>
              </w:rPr>
              <w:t>Investigate numerical and statistical information</w:t>
            </w:r>
          </w:p>
        </w:tc>
        <w:tc>
          <w:tcPr>
            <w:tcW w:w="1100" w:type="dxa"/>
            <w:shd w:val="clear" w:color="auto" w:fill="auto"/>
            <w:vAlign w:val="bottom"/>
          </w:tcPr>
          <w:p w14:paraId="0F26F58F" w14:textId="77777777" w:rsidR="00D410B0" w:rsidRPr="00AE07A0" w:rsidRDefault="00D410B0" w:rsidP="00E71011">
            <w:pPr>
              <w:spacing w:before="80" w:after="80"/>
              <w:jc w:val="center"/>
              <w:rPr>
                <w:rFonts w:cs="Arial"/>
              </w:rPr>
            </w:pPr>
            <w:r w:rsidRPr="00AE07A0">
              <w:rPr>
                <w:rFonts w:cs="Arial"/>
              </w:rPr>
              <w:t>50</w:t>
            </w:r>
          </w:p>
        </w:tc>
      </w:tr>
      <w:tr w:rsidR="00D410B0" w:rsidRPr="004A22EA" w14:paraId="67944A09" w14:textId="77777777" w:rsidTr="00012CAB">
        <w:trPr>
          <w:trHeight w:val="300"/>
          <w:tblHeader/>
        </w:trPr>
        <w:tc>
          <w:tcPr>
            <w:tcW w:w="1526" w:type="dxa"/>
            <w:shd w:val="clear" w:color="auto" w:fill="auto"/>
            <w:noWrap/>
            <w:vAlign w:val="center"/>
          </w:tcPr>
          <w:p w14:paraId="79E38CA6" w14:textId="77777777" w:rsidR="00D410B0" w:rsidRPr="00AE07A0" w:rsidRDefault="00D410B0" w:rsidP="00E71011">
            <w:pPr>
              <w:spacing w:before="80" w:after="80"/>
              <w:rPr>
                <w:rFonts w:cs="Arial"/>
                <w:color w:val="000000"/>
              </w:rPr>
            </w:pPr>
            <w:r>
              <w:rPr>
                <w:rFonts w:cs="Arial"/>
                <w:color w:val="000000"/>
              </w:rPr>
              <w:t>VU22424</w:t>
            </w:r>
          </w:p>
        </w:tc>
        <w:tc>
          <w:tcPr>
            <w:tcW w:w="1276" w:type="dxa"/>
            <w:shd w:val="clear" w:color="auto" w:fill="auto"/>
            <w:noWrap/>
          </w:tcPr>
          <w:p w14:paraId="2997A714" w14:textId="77777777" w:rsidR="00D410B0" w:rsidRPr="00AE07A0" w:rsidRDefault="00D410B0" w:rsidP="00E71011">
            <w:pPr>
              <w:spacing w:before="80" w:after="80"/>
              <w:rPr>
                <w:rFonts w:cs="Arial"/>
              </w:rPr>
            </w:pPr>
            <w:r w:rsidRPr="00AE07A0">
              <w:rPr>
                <w:rFonts w:cs="Arial"/>
              </w:rPr>
              <w:t>120103</w:t>
            </w:r>
          </w:p>
        </w:tc>
        <w:tc>
          <w:tcPr>
            <w:tcW w:w="5953" w:type="dxa"/>
            <w:gridSpan w:val="2"/>
            <w:shd w:val="clear" w:color="auto" w:fill="auto"/>
            <w:noWrap/>
            <w:vAlign w:val="bottom"/>
          </w:tcPr>
          <w:p w14:paraId="39F17DF6" w14:textId="77777777" w:rsidR="00D410B0" w:rsidRPr="00AE07A0" w:rsidRDefault="00D410B0" w:rsidP="00E71011">
            <w:pPr>
              <w:spacing w:before="80" w:after="80"/>
              <w:rPr>
                <w:rFonts w:cs="Arial"/>
                <w:color w:val="000000"/>
              </w:rPr>
            </w:pPr>
            <w:r w:rsidRPr="00AE07A0">
              <w:rPr>
                <w:rFonts w:cs="Arial"/>
                <w:color w:val="000000"/>
              </w:rPr>
              <w:t xml:space="preserve">Investigate </w:t>
            </w:r>
            <w:r>
              <w:rPr>
                <w:rFonts w:cs="Arial"/>
                <w:color w:val="000000"/>
              </w:rPr>
              <w:t>and</w:t>
            </w:r>
            <w:r w:rsidRPr="00AE07A0">
              <w:rPr>
                <w:rFonts w:cs="Arial"/>
                <w:color w:val="000000"/>
              </w:rPr>
              <w:t xml:space="preserve"> use simple mathematical formulae and problem solving techniques</w:t>
            </w:r>
          </w:p>
        </w:tc>
        <w:tc>
          <w:tcPr>
            <w:tcW w:w="1100" w:type="dxa"/>
            <w:shd w:val="clear" w:color="auto" w:fill="auto"/>
            <w:vAlign w:val="bottom"/>
          </w:tcPr>
          <w:p w14:paraId="007A1C17" w14:textId="77777777" w:rsidR="00D410B0" w:rsidRPr="00AE07A0" w:rsidRDefault="00D410B0" w:rsidP="00E71011">
            <w:pPr>
              <w:spacing w:before="80" w:after="80"/>
              <w:jc w:val="center"/>
              <w:rPr>
                <w:rFonts w:cs="Arial"/>
              </w:rPr>
            </w:pPr>
            <w:r w:rsidRPr="00AE07A0">
              <w:rPr>
                <w:rFonts w:cs="Arial"/>
              </w:rPr>
              <w:t>50</w:t>
            </w:r>
          </w:p>
        </w:tc>
      </w:tr>
      <w:tr w:rsidR="00D410B0" w:rsidRPr="003B228A" w14:paraId="554773E2" w14:textId="77777777" w:rsidTr="00012CAB">
        <w:trPr>
          <w:trHeight w:val="300"/>
          <w:tblHeader/>
        </w:trPr>
        <w:tc>
          <w:tcPr>
            <w:tcW w:w="8472" w:type="dxa"/>
            <w:gridSpan w:val="3"/>
            <w:noWrap/>
            <w:hideMark/>
          </w:tcPr>
          <w:p w14:paraId="3EE93781" w14:textId="77777777" w:rsidR="00D410B0" w:rsidRPr="003B228A" w:rsidRDefault="00D410B0" w:rsidP="00E71011">
            <w:pPr>
              <w:jc w:val="right"/>
              <w:rPr>
                <w:b/>
                <w:bCs/>
              </w:rPr>
            </w:pPr>
            <w:r w:rsidRPr="003B228A">
              <w:rPr>
                <w:b/>
                <w:bCs/>
              </w:rPr>
              <w:t>Nominal duration</w:t>
            </w:r>
          </w:p>
        </w:tc>
        <w:tc>
          <w:tcPr>
            <w:tcW w:w="1383" w:type="dxa"/>
            <w:gridSpan w:val="2"/>
          </w:tcPr>
          <w:p w14:paraId="140314F3" w14:textId="77777777" w:rsidR="00D410B0" w:rsidRPr="003B228A" w:rsidRDefault="00D410B0" w:rsidP="00E71011">
            <w:pPr>
              <w:rPr>
                <w:b/>
                <w:bCs/>
              </w:rPr>
            </w:pPr>
            <w:r>
              <w:rPr>
                <w:b/>
                <w:bCs/>
              </w:rPr>
              <w:t xml:space="preserve">410 – 500 </w:t>
            </w:r>
          </w:p>
        </w:tc>
      </w:tr>
    </w:tbl>
    <w:p w14:paraId="31359B7D" w14:textId="77777777" w:rsidR="00D410B0" w:rsidRDefault="00D410B0" w:rsidP="00E71011">
      <w:pPr>
        <w:spacing w:before="0" w:after="0"/>
      </w:pPr>
    </w:p>
    <w:p w14:paraId="709AE3F2" w14:textId="77777777" w:rsidR="00D410B0" w:rsidRDefault="00D410B0" w:rsidP="00E71011">
      <w:pPr>
        <w:spacing w:before="0" w:after="0"/>
      </w:pPr>
      <w:r>
        <w:br w:type="page"/>
      </w:r>
    </w:p>
    <w:tbl>
      <w:tblPr>
        <w:tblStyle w:val="TableGrid"/>
        <w:tblW w:w="9855" w:type="dxa"/>
        <w:tblLook w:val="04A0" w:firstRow="1" w:lastRow="0" w:firstColumn="1" w:lastColumn="0" w:noHBand="0" w:noVBand="1"/>
        <w:tblCaption w:val="Course Structure"/>
      </w:tblPr>
      <w:tblGrid>
        <w:gridCol w:w="1202"/>
        <w:gridCol w:w="1202"/>
        <w:gridCol w:w="6068"/>
        <w:gridCol w:w="283"/>
        <w:gridCol w:w="1100"/>
      </w:tblGrid>
      <w:tr w:rsidR="00D410B0" w:rsidRPr="005423DA" w14:paraId="6C9B5BB5" w14:textId="77777777" w:rsidTr="00012CAB">
        <w:trPr>
          <w:trHeight w:val="300"/>
          <w:tblHeader/>
        </w:trPr>
        <w:tc>
          <w:tcPr>
            <w:tcW w:w="9855" w:type="dxa"/>
            <w:gridSpan w:val="5"/>
            <w:noWrap/>
            <w:hideMark/>
          </w:tcPr>
          <w:p w14:paraId="0127BD71" w14:textId="7C743E98" w:rsidR="00D410B0" w:rsidRPr="00980A13" w:rsidRDefault="00AF3ED8" w:rsidP="009E553B">
            <w:pPr>
              <w:pStyle w:val="Code2"/>
            </w:pPr>
            <w:bookmarkStart w:id="38" w:name="_Toc464461488"/>
            <w:bookmarkStart w:id="39" w:name="_Toc523754354"/>
            <w:r w:rsidRPr="00AF3ED8">
              <w:lastRenderedPageBreak/>
              <w:t>22487</w:t>
            </w:r>
            <w:r w:rsidR="00D410B0" w:rsidRPr="00980A13">
              <w:t>VIC Certificate IV in EAL (Access)</w:t>
            </w:r>
            <w:bookmarkEnd w:id="38"/>
            <w:bookmarkEnd w:id="39"/>
          </w:p>
        </w:tc>
      </w:tr>
      <w:tr w:rsidR="00D410B0" w:rsidRPr="005423DA" w14:paraId="1525FF4B" w14:textId="77777777" w:rsidTr="00012CAB">
        <w:trPr>
          <w:trHeight w:val="3540"/>
          <w:tblHeader/>
        </w:trPr>
        <w:tc>
          <w:tcPr>
            <w:tcW w:w="9855" w:type="dxa"/>
            <w:gridSpan w:val="5"/>
            <w:hideMark/>
          </w:tcPr>
          <w:p w14:paraId="1F1A2FC9" w14:textId="26720FDC" w:rsidR="00D410B0" w:rsidRDefault="00D410B0" w:rsidP="00E71011">
            <w:r>
              <w:t>To be eligible for</w:t>
            </w:r>
            <w:r w:rsidRPr="005423DA">
              <w:t xml:space="preserve"> the </w:t>
            </w:r>
            <w:r w:rsidR="00AF3ED8" w:rsidRPr="00AF3ED8">
              <w:t>22487</w:t>
            </w:r>
            <w:r w:rsidRPr="00614C71">
              <w:t xml:space="preserve">VIC </w:t>
            </w:r>
            <w:r w:rsidRPr="005423DA">
              <w:t>Certificate IV in EAL (Access), learners must successfully complete a total of 8 units comprising:</w:t>
            </w:r>
          </w:p>
          <w:p w14:paraId="4AA7E8CB" w14:textId="77777777" w:rsidR="00D410B0" w:rsidRDefault="00D410B0" w:rsidP="00E71011">
            <w:r w:rsidRPr="005423DA">
              <w:t>1 core unit</w:t>
            </w:r>
          </w:p>
          <w:p w14:paraId="269A851F" w14:textId="77777777" w:rsidR="00D410B0" w:rsidRDefault="00D410B0" w:rsidP="00E71011">
            <w:r w:rsidRPr="005423DA">
              <w:t>1 Speaking and Listening unit</w:t>
            </w:r>
          </w:p>
          <w:p w14:paraId="10F1B3C8" w14:textId="77777777" w:rsidR="00D410B0" w:rsidRDefault="00D410B0" w:rsidP="00E71011">
            <w:r w:rsidRPr="005423DA">
              <w:t>1 Reading and Writing unit</w:t>
            </w:r>
          </w:p>
          <w:p w14:paraId="238AB801" w14:textId="77777777" w:rsidR="00D410B0" w:rsidRDefault="00D410B0" w:rsidP="00E71011">
            <w:r w:rsidRPr="005423DA">
              <w:t xml:space="preserve">2 Language Skills elective units which can be selected from </w:t>
            </w:r>
            <w:r>
              <w:t>Speaking and Listening</w:t>
            </w:r>
            <w:r w:rsidRPr="005423DA">
              <w:t xml:space="preserve"> and / or Reading and Writing units which have not been previously completed from:</w:t>
            </w:r>
          </w:p>
          <w:p w14:paraId="1BC1C89F" w14:textId="77777777" w:rsidR="00D410B0" w:rsidRPr="00152FFB" w:rsidRDefault="00D410B0" w:rsidP="00E71011">
            <w:pPr>
              <w:pStyle w:val="bullet"/>
            </w:pPr>
            <w:r w:rsidRPr="00152FFB">
              <w:t xml:space="preserve">this qualification </w:t>
            </w:r>
          </w:p>
          <w:p w14:paraId="743A2F76" w14:textId="77777777" w:rsidR="00D410B0" w:rsidRPr="00152FFB" w:rsidRDefault="00D410B0" w:rsidP="00E71011">
            <w:pPr>
              <w:pStyle w:val="bullet"/>
            </w:pPr>
            <w:r w:rsidRPr="00152FFB">
              <w:t>Certificate III and / or IV qualifications in this EAL Framework</w:t>
            </w:r>
          </w:p>
          <w:p w14:paraId="773BA871" w14:textId="77777777" w:rsidR="00D410B0" w:rsidRDefault="00D410B0" w:rsidP="00E71011">
            <w:r w:rsidRPr="005423DA">
              <w:t>3 electives which can be selected from the:</w:t>
            </w:r>
          </w:p>
          <w:p w14:paraId="46B9EA84" w14:textId="77777777" w:rsidR="00D410B0" w:rsidRPr="00152FFB" w:rsidRDefault="00D410B0" w:rsidP="00E71011">
            <w:pPr>
              <w:pStyle w:val="bullet"/>
            </w:pPr>
            <w:r w:rsidRPr="00152FFB">
              <w:t xml:space="preserve">General Electives listed in this qualification </w:t>
            </w:r>
          </w:p>
          <w:p w14:paraId="6566A058" w14:textId="77777777" w:rsidR="00D410B0" w:rsidRPr="00152FFB" w:rsidRDefault="00D410B0" w:rsidP="00E71011">
            <w:pPr>
              <w:pStyle w:val="bullet"/>
            </w:pPr>
            <w:r w:rsidRPr="00152FFB">
              <w:t>General Electives listed in the Certificate III and / or IV qualifications in this EAL Framework</w:t>
            </w:r>
          </w:p>
          <w:p w14:paraId="2D223A5E" w14:textId="77777777" w:rsidR="00D410B0" w:rsidRPr="005423DA" w:rsidRDefault="00D410B0" w:rsidP="00E71011">
            <w:pPr>
              <w:pStyle w:val="bullet"/>
            </w:pPr>
            <w:r w:rsidRPr="00152FFB">
              <w:t>units / modules which are first packaged in AQF level  3, 4 or 5 qualifications in other accredited curricula and / or endorsed training packages.</w:t>
            </w:r>
          </w:p>
        </w:tc>
      </w:tr>
      <w:tr w:rsidR="00D410B0" w14:paraId="6B000174" w14:textId="77777777" w:rsidTr="00012CAB">
        <w:trPr>
          <w:trHeight w:val="647"/>
          <w:tblHeader/>
        </w:trPr>
        <w:tc>
          <w:tcPr>
            <w:tcW w:w="9855" w:type="dxa"/>
            <w:gridSpan w:val="5"/>
          </w:tcPr>
          <w:p w14:paraId="6DBF9D3C" w14:textId="77777777" w:rsidR="00D410B0" w:rsidRDefault="00D410B0" w:rsidP="00E71011">
            <w:r w:rsidRPr="00DB735D">
              <w:t>A Statement of Attainment will be issued for any unit of competency completed if the full qualification is not completed.</w:t>
            </w:r>
          </w:p>
        </w:tc>
      </w:tr>
      <w:tr w:rsidR="00D410B0" w:rsidRPr="005423DA" w14:paraId="3E2AAA64" w14:textId="77777777" w:rsidTr="00012CAB">
        <w:trPr>
          <w:trHeight w:val="300"/>
          <w:tblHeader/>
        </w:trPr>
        <w:tc>
          <w:tcPr>
            <w:tcW w:w="1202" w:type="dxa"/>
            <w:noWrap/>
            <w:hideMark/>
          </w:tcPr>
          <w:p w14:paraId="7A44A650" w14:textId="77777777" w:rsidR="00D410B0" w:rsidRPr="00D410B0" w:rsidRDefault="00D410B0" w:rsidP="00E71011">
            <w:pPr>
              <w:rPr>
                <w:b/>
                <w:sz w:val="20"/>
                <w:szCs w:val="20"/>
              </w:rPr>
            </w:pPr>
            <w:r>
              <w:rPr>
                <w:b/>
                <w:sz w:val="20"/>
                <w:szCs w:val="20"/>
              </w:rPr>
              <w:t xml:space="preserve">Unit </w:t>
            </w:r>
            <w:r w:rsidRPr="00D410B0">
              <w:rPr>
                <w:b/>
                <w:sz w:val="20"/>
                <w:szCs w:val="20"/>
              </w:rPr>
              <w:t>Code</w:t>
            </w:r>
          </w:p>
        </w:tc>
        <w:tc>
          <w:tcPr>
            <w:tcW w:w="1202" w:type="dxa"/>
          </w:tcPr>
          <w:p w14:paraId="36AD4FE9" w14:textId="77777777" w:rsidR="00D410B0" w:rsidRPr="00D410B0" w:rsidRDefault="00D410B0" w:rsidP="00E71011">
            <w:pPr>
              <w:rPr>
                <w:b/>
                <w:sz w:val="20"/>
                <w:szCs w:val="20"/>
              </w:rPr>
            </w:pPr>
            <w:r w:rsidRPr="00D410B0">
              <w:rPr>
                <w:b/>
                <w:sz w:val="20"/>
                <w:szCs w:val="20"/>
              </w:rPr>
              <w:t>Field of Education code</w:t>
            </w:r>
          </w:p>
        </w:tc>
        <w:tc>
          <w:tcPr>
            <w:tcW w:w="6351" w:type="dxa"/>
            <w:gridSpan w:val="2"/>
            <w:noWrap/>
            <w:hideMark/>
          </w:tcPr>
          <w:p w14:paraId="31DF796F" w14:textId="77777777" w:rsidR="00D410B0" w:rsidRPr="00D410B0" w:rsidRDefault="00D410B0" w:rsidP="00E71011">
            <w:pPr>
              <w:rPr>
                <w:b/>
                <w:sz w:val="20"/>
                <w:szCs w:val="20"/>
              </w:rPr>
            </w:pPr>
            <w:r>
              <w:rPr>
                <w:b/>
                <w:sz w:val="20"/>
                <w:szCs w:val="20"/>
              </w:rPr>
              <w:t xml:space="preserve">Unit </w:t>
            </w:r>
            <w:r w:rsidRPr="00D410B0">
              <w:rPr>
                <w:b/>
                <w:sz w:val="20"/>
                <w:szCs w:val="20"/>
              </w:rPr>
              <w:t>Title</w:t>
            </w:r>
          </w:p>
        </w:tc>
        <w:tc>
          <w:tcPr>
            <w:tcW w:w="1100" w:type="dxa"/>
            <w:noWrap/>
            <w:hideMark/>
          </w:tcPr>
          <w:p w14:paraId="65425E5B" w14:textId="77777777" w:rsidR="00D410B0" w:rsidRPr="00D410B0" w:rsidRDefault="00D410B0" w:rsidP="00E71011">
            <w:pPr>
              <w:rPr>
                <w:b/>
                <w:sz w:val="20"/>
                <w:szCs w:val="20"/>
              </w:rPr>
            </w:pPr>
            <w:r w:rsidRPr="00D410B0">
              <w:rPr>
                <w:b/>
                <w:sz w:val="20"/>
                <w:szCs w:val="20"/>
              </w:rPr>
              <w:t>Nominal Hours</w:t>
            </w:r>
          </w:p>
        </w:tc>
      </w:tr>
      <w:tr w:rsidR="00D410B0" w:rsidRPr="005423DA" w14:paraId="3AAD9E87" w14:textId="77777777" w:rsidTr="00012CAB">
        <w:trPr>
          <w:trHeight w:val="300"/>
          <w:tblHeader/>
        </w:trPr>
        <w:tc>
          <w:tcPr>
            <w:tcW w:w="9855" w:type="dxa"/>
            <w:gridSpan w:val="5"/>
            <w:noWrap/>
            <w:hideMark/>
          </w:tcPr>
          <w:p w14:paraId="05D7964C" w14:textId="77777777" w:rsidR="00D410B0" w:rsidRPr="005423DA" w:rsidRDefault="00D410B0" w:rsidP="00E71011">
            <w:r w:rsidRPr="005423DA">
              <w:rPr>
                <w:b/>
                <w:bCs/>
              </w:rPr>
              <w:t>Core</w:t>
            </w:r>
            <w:r w:rsidR="00152FFB">
              <w:rPr>
                <w:b/>
                <w:bCs/>
              </w:rPr>
              <w:t xml:space="preserve"> (1)</w:t>
            </w:r>
          </w:p>
        </w:tc>
      </w:tr>
      <w:tr w:rsidR="00D410B0" w:rsidRPr="005423DA" w14:paraId="36D9D053" w14:textId="77777777" w:rsidTr="00012CAB">
        <w:trPr>
          <w:trHeight w:val="300"/>
          <w:tblHeader/>
        </w:trPr>
        <w:tc>
          <w:tcPr>
            <w:tcW w:w="1202" w:type="dxa"/>
            <w:noWrap/>
            <w:hideMark/>
          </w:tcPr>
          <w:p w14:paraId="31A76E5F" w14:textId="77777777" w:rsidR="00D410B0" w:rsidRPr="005423DA" w:rsidRDefault="00D410B0" w:rsidP="00E71011">
            <w:r>
              <w:rPr>
                <w:rFonts w:cs="Arial"/>
                <w:color w:val="000000"/>
              </w:rPr>
              <w:t>VU22411</w:t>
            </w:r>
          </w:p>
        </w:tc>
        <w:tc>
          <w:tcPr>
            <w:tcW w:w="1202" w:type="dxa"/>
          </w:tcPr>
          <w:p w14:paraId="7F41F75E" w14:textId="77777777" w:rsidR="00D410B0" w:rsidRPr="005423DA" w:rsidRDefault="00D410B0" w:rsidP="00E71011">
            <w:r>
              <w:t>120103</w:t>
            </w:r>
          </w:p>
        </w:tc>
        <w:tc>
          <w:tcPr>
            <w:tcW w:w="6351" w:type="dxa"/>
            <w:gridSpan w:val="2"/>
            <w:noWrap/>
            <w:hideMark/>
          </w:tcPr>
          <w:p w14:paraId="20BBCE95" w14:textId="77777777" w:rsidR="00D410B0" w:rsidRPr="005423DA" w:rsidRDefault="00D410B0" w:rsidP="00E71011">
            <w:r w:rsidRPr="005423DA">
              <w:t>Research pathways and produce a learning plan and portfolio</w:t>
            </w:r>
          </w:p>
        </w:tc>
        <w:tc>
          <w:tcPr>
            <w:tcW w:w="1100" w:type="dxa"/>
            <w:noWrap/>
            <w:vAlign w:val="bottom"/>
            <w:hideMark/>
          </w:tcPr>
          <w:p w14:paraId="5FF0E04D" w14:textId="77777777" w:rsidR="00D410B0" w:rsidRPr="005423DA" w:rsidRDefault="00D410B0" w:rsidP="00A438E5">
            <w:pPr>
              <w:jc w:val="center"/>
            </w:pPr>
            <w:r w:rsidRPr="005423DA">
              <w:t>20</w:t>
            </w:r>
          </w:p>
        </w:tc>
      </w:tr>
      <w:tr w:rsidR="00D410B0" w:rsidRPr="005423DA" w14:paraId="447EEEED" w14:textId="77777777" w:rsidTr="00012CAB">
        <w:trPr>
          <w:trHeight w:val="300"/>
          <w:tblHeader/>
        </w:trPr>
        <w:tc>
          <w:tcPr>
            <w:tcW w:w="9855" w:type="dxa"/>
            <w:gridSpan w:val="5"/>
            <w:noWrap/>
            <w:hideMark/>
          </w:tcPr>
          <w:p w14:paraId="5D19DEA3" w14:textId="77777777" w:rsidR="00D410B0" w:rsidRPr="005423DA" w:rsidRDefault="00D410B0" w:rsidP="00E71011">
            <w:r>
              <w:rPr>
                <w:b/>
                <w:bCs/>
              </w:rPr>
              <w:t xml:space="preserve">Speaking and Listening – </w:t>
            </w:r>
            <w:r w:rsidRPr="005423DA">
              <w:rPr>
                <w:b/>
                <w:bCs/>
              </w:rPr>
              <w:t>Select 1 unit</w:t>
            </w:r>
          </w:p>
        </w:tc>
      </w:tr>
      <w:tr w:rsidR="00D410B0" w:rsidRPr="005423DA" w14:paraId="3C743BA1" w14:textId="77777777" w:rsidTr="00012CAB">
        <w:trPr>
          <w:trHeight w:val="300"/>
          <w:tblHeader/>
        </w:trPr>
        <w:tc>
          <w:tcPr>
            <w:tcW w:w="1202" w:type="dxa"/>
            <w:noWrap/>
          </w:tcPr>
          <w:p w14:paraId="54A0E086" w14:textId="55B7770F" w:rsidR="00D410B0" w:rsidRPr="005423DA" w:rsidRDefault="009503A3" w:rsidP="00E71011">
            <w:r w:rsidRPr="009503A3">
              <w:t>VU22619</w:t>
            </w:r>
          </w:p>
        </w:tc>
        <w:tc>
          <w:tcPr>
            <w:tcW w:w="1202" w:type="dxa"/>
          </w:tcPr>
          <w:p w14:paraId="3AD25A22" w14:textId="77777777" w:rsidR="00D410B0" w:rsidRDefault="00D410B0" w:rsidP="00E71011">
            <w:r w:rsidRPr="000B167E">
              <w:t>120103</w:t>
            </w:r>
          </w:p>
        </w:tc>
        <w:tc>
          <w:tcPr>
            <w:tcW w:w="6351" w:type="dxa"/>
            <w:gridSpan w:val="2"/>
            <w:noWrap/>
            <w:hideMark/>
          </w:tcPr>
          <w:p w14:paraId="32D8A1F2" w14:textId="77777777" w:rsidR="00D410B0" w:rsidRPr="005423DA" w:rsidRDefault="00D410B0" w:rsidP="00E71011">
            <w:r w:rsidRPr="005423DA">
              <w:t xml:space="preserve">Analyse and participate in complex conversations </w:t>
            </w:r>
          </w:p>
        </w:tc>
        <w:tc>
          <w:tcPr>
            <w:tcW w:w="1100" w:type="dxa"/>
            <w:noWrap/>
            <w:vAlign w:val="bottom"/>
            <w:hideMark/>
          </w:tcPr>
          <w:p w14:paraId="3BC9815A" w14:textId="77777777" w:rsidR="00D410B0" w:rsidRPr="005423DA" w:rsidRDefault="00D410B0" w:rsidP="00A438E5">
            <w:pPr>
              <w:jc w:val="center"/>
            </w:pPr>
            <w:r w:rsidRPr="005423DA">
              <w:t>80</w:t>
            </w:r>
          </w:p>
        </w:tc>
      </w:tr>
      <w:tr w:rsidR="00D410B0" w:rsidRPr="005423DA" w14:paraId="060A80BC" w14:textId="77777777" w:rsidTr="00012CAB">
        <w:trPr>
          <w:trHeight w:val="300"/>
          <w:tblHeader/>
        </w:trPr>
        <w:tc>
          <w:tcPr>
            <w:tcW w:w="1202" w:type="dxa"/>
            <w:noWrap/>
          </w:tcPr>
          <w:p w14:paraId="52205279" w14:textId="5C37E884" w:rsidR="00D410B0" w:rsidRPr="005423DA" w:rsidRDefault="009503A3" w:rsidP="00E71011">
            <w:r w:rsidRPr="009503A3">
              <w:t>VU22620</w:t>
            </w:r>
          </w:p>
        </w:tc>
        <w:tc>
          <w:tcPr>
            <w:tcW w:w="1202" w:type="dxa"/>
          </w:tcPr>
          <w:p w14:paraId="3D08D4A2" w14:textId="77777777" w:rsidR="00D410B0" w:rsidRDefault="00D410B0" w:rsidP="00E71011">
            <w:r w:rsidRPr="000B167E">
              <w:t>120103</w:t>
            </w:r>
          </w:p>
        </w:tc>
        <w:tc>
          <w:tcPr>
            <w:tcW w:w="6351" w:type="dxa"/>
            <w:gridSpan w:val="2"/>
            <w:noWrap/>
            <w:hideMark/>
          </w:tcPr>
          <w:p w14:paraId="16D21B2D" w14:textId="77777777" w:rsidR="00D410B0" w:rsidRPr="005423DA" w:rsidRDefault="00D410B0" w:rsidP="00E71011">
            <w:r w:rsidRPr="005423DA">
              <w:t xml:space="preserve">Give and respond to a wide range of oral presentations and instructions </w:t>
            </w:r>
          </w:p>
        </w:tc>
        <w:tc>
          <w:tcPr>
            <w:tcW w:w="1100" w:type="dxa"/>
            <w:noWrap/>
            <w:vAlign w:val="center"/>
            <w:hideMark/>
          </w:tcPr>
          <w:p w14:paraId="15695C66" w14:textId="77777777" w:rsidR="00D410B0" w:rsidRPr="005423DA" w:rsidRDefault="00D410B0" w:rsidP="00A438E5">
            <w:pPr>
              <w:jc w:val="center"/>
            </w:pPr>
            <w:r w:rsidRPr="005423DA">
              <w:t>80</w:t>
            </w:r>
          </w:p>
        </w:tc>
      </w:tr>
      <w:tr w:rsidR="00D410B0" w:rsidRPr="005423DA" w14:paraId="0B7CA258" w14:textId="77777777" w:rsidTr="00012CAB">
        <w:trPr>
          <w:trHeight w:val="300"/>
          <w:tblHeader/>
        </w:trPr>
        <w:tc>
          <w:tcPr>
            <w:tcW w:w="9855" w:type="dxa"/>
            <w:gridSpan w:val="5"/>
            <w:noWrap/>
            <w:hideMark/>
          </w:tcPr>
          <w:p w14:paraId="5BF9714E" w14:textId="77777777" w:rsidR="00D410B0" w:rsidRPr="005423DA" w:rsidRDefault="00D410B0" w:rsidP="00E71011">
            <w:r>
              <w:rPr>
                <w:b/>
                <w:bCs/>
              </w:rPr>
              <w:t xml:space="preserve">Reading and Writing – </w:t>
            </w:r>
            <w:r w:rsidRPr="005423DA">
              <w:rPr>
                <w:b/>
                <w:bCs/>
              </w:rPr>
              <w:t>Select 1 unit</w:t>
            </w:r>
            <w:r>
              <w:rPr>
                <w:b/>
                <w:bCs/>
              </w:rPr>
              <w:t xml:space="preserve"> </w:t>
            </w:r>
          </w:p>
        </w:tc>
      </w:tr>
      <w:tr w:rsidR="00D410B0" w:rsidRPr="005423DA" w14:paraId="4FD3E6B9" w14:textId="77777777" w:rsidTr="00012CAB">
        <w:trPr>
          <w:trHeight w:val="300"/>
          <w:tblHeader/>
        </w:trPr>
        <w:tc>
          <w:tcPr>
            <w:tcW w:w="1202" w:type="dxa"/>
            <w:noWrap/>
          </w:tcPr>
          <w:p w14:paraId="476CB7C0" w14:textId="10AFC104" w:rsidR="00D410B0" w:rsidRPr="005423DA" w:rsidRDefault="009503A3" w:rsidP="00E71011">
            <w:r w:rsidRPr="009503A3">
              <w:t>VU22621</w:t>
            </w:r>
          </w:p>
        </w:tc>
        <w:tc>
          <w:tcPr>
            <w:tcW w:w="1202" w:type="dxa"/>
          </w:tcPr>
          <w:p w14:paraId="30D219EA" w14:textId="77777777" w:rsidR="00D410B0" w:rsidRDefault="00D410B0" w:rsidP="00E71011">
            <w:r w:rsidRPr="000D1FEB">
              <w:t>120103</w:t>
            </w:r>
          </w:p>
        </w:tc>
        <w:tc>
          <w:tcPr>
            <w:tcW w:w="6351" w:type="dxa"/>
            <w:gridSpan w:val="2"/>
            <w:noWrap/>
            <w:hideMark/>
          </w:tcPr>
          <w:p w14:paraId="073905B2" w14:textId="77777777" w:rsidR="00D410B0" w:rsidRPr="005423DA" w:rsidRDefault="00D410B0" w:rsidP="00E71011">
            <w:r w:rsidRPr="005423DA">
              <w:t>Read and write complex communications and transactional texts</w:t>
            </w:r>
          </w:p>
        </w:tc>
        <w:tc>
          <w:tcPr>
            <w:tcW w:w="1100" w:type="dxa"/>
            <w:noWrap/>
            <w:vAlign w:val="center"/>
            <w:hideMark/>
          </w:tcPr>
          <w:p w14:paraId="319C2F6B" w14:textId="77777777" w:rsidR="00D410B0" w:rsidRPr="005423DA" w:rsidRDefault="00D410B0" w:rsidP="00A438E5">
            <w:pPr>
              <w:jc w:val="center"/>
            </w:pPr>
            <w:r w:rsidRPr="005423DA">
              <w:t>80</w:t>
            </w:r>
          </w:p>
        </w:tc>
      </w:tr>
      <w:tr w:rsidR="00D410B0" w:rsidRPr="005423DA" w14:paraId="14D7D149" w14:textId="77777777" w:rsidTr="00012CAB">
        <w:trPr>
          <w:trHeight w:val="300"/>
          <w:tblHeader/>
        </w:trPr>
        <w:tc>
          <w:tcPr>
            <w:tcW w:w="1202" w:type="dxa"/>
            <w:noWrap/>
          </w:tcPr>
          <w:p w14:paraId="0F4732A8" w14:textId="05F1451E" w:rsidR="00D410B0" w:rsidRPr="005423DA" w:rsidRDefault="009503A3" w:rsidP="00E71011">
            <w:r w:rsidRPr="009503A3">
              <w:t>VU22622</w:t>
            </w:r>
          </w:p>
        </w:tc>
        <w:tc>
          <w:tcPr>
            <w:tcW w:w="1202" w:type="dxa"/>
          </w:tcPr>
          <w:p w14:paraId="396F1CA4" w14:textId="77777777" w:rsidR="00D410B0" w:rsidRDefault="00D410B0" w:rsidP="00E71011">
            <w:r w:rsidRPr="000D1FEB">
              <w:t>120103</w:t>
            </w:r>
          </w:p>
        </w:tc>
        <w:tc>
          <w:tcPr>
            <w:tcW w:w="6351" w:type="dxa"/>
            <w:gridSpan w:val="2"/>
            <w:noWrap/>
            <w:hideMark/>
          </w:tcPr>
          <w:p w14:paraId="76AA8F99" w14:textId="77777777" w:rsidR="00D410B0" w:rsidRPr="005423DA" w:rsidRDefault="00D410B0" w:rsidP="00E71011">
            <w:r w:rsidRPr="005423DA">
              <w:t>Read and write complex instructions and advisory texts</w:t>
            </w:r>
          </w:p>
        </w:tc>
        <w:tc>
          <w:tcPr>
            <w:tcW w:w="1100" w:type="dxa"/>
            <w:noWrap/>
            <w:vAlign w:val="center"/>
            <w:hideMark/>
          </w:tcPr>
          <w:p w14:paraId="0853E07D" w14:textId="77777777" w:rsidR="00D410B0" w:rsidRPr="005423DA" w:rsidRDefault="00D410B0" w:rsidP="00A438E5">
            <w:pPr>
              <w:jc w:val="center"/>
            </w:pPr>
            <w:r w:rsidRPr="005423DA">
              <w:t>80</w:t>
            </w:r>
          </w:p>
        </w:tc>
      </w:tr>
      <w:tr w:rsidR="00D410B0" w:rsidRPr="005423DA" w14:paraId="73278E29" w14:textId="77777777" w:rsidTr="00012CAB">
        <w:trPr>
          <w:trHeight w:val="300"/>
          <w:tblHeader/>
        </w:trPr>
        <w:tc>
          <w:tcPr>
            <w:tcW w:w="1202" w:type="dxa"/>
            <w:noWrap/>
          </w:tcPr>
          <w:p w14:paraId="3684A800" w14:textId="0CFFF090" w:rsidR="00D410B0" w:rsidRPr="005423DA" w:rsidRDefault="00AD7B29" w:rsidP="00E71011">
            <w:r w:rsidRPr="00AD7B29">
              <w:t>VU22623</w:t>
            </w:r>
          </w:p>
        </w:tc>
        <w:tc>
          <w:tcPr>
            <w:tcW w:w="1202" w:type="dxa"/>
          </w:tcPr>
          <w:p w14:paraId="1A2DD09C" w14:textId="77777777" w:rsidR="00D410B0" w:rsidRDefault="00D410B0" w:rsidP="00E71011">
            <w:r w:rsidRPr="000D1FEB">
              <w:t>120103</w:t>
            </w:r>
          </w:p>
        </w:tc>
        <w:tc>
          <w:tcPr>
            <w:tcW w:w="6351" w:type="dxa"/>
            <w:gridSpan w:val="2"/>
            <w:noWrap/>
            <w:hideMark/>
          </w:tcPr>
          <w:p w14:paraId="6AA8A485" w14:textId="77777777" w:rsidR="00D410B0" w:rsidRPr="005423DA" w:rsidRDefault="00D410B0" w:rsidP="00E71011">
            <w:r w:rsidRPr="005423DA">
              <w:t>Read and write complex creative texts</w:t>
            </w:r>
          </w:p>
        </w:tc>
        <w:tc>
          <w:tcPr>
            <w:tcW w:w="1100" w:type="dxa"/>
            <w:noWrap/>
            <w:vAlign w:val="center"/>
            <w:hideMark/>
          </w:tcPr>
          <w:p w14:paraId="62BC76D4" w14:textId="77777777" w:rsidR="00D410B0" w:rsidRPr="005423DA" w:rsidRDefault="00D410B0" w:rsidP="00A438E5">
            <w:pPr>
              <w:jc w:val="center"/>
            </w:pPr>
            <w:r w:rsidRPr="005423DA">
              <w:t>80</w:t>
            </w:r>
          </w:p>
        </w:tc>
      </w:tr>
      <w:tr w:rsidR="00D410B0" w:rsidRPr="005423DA" w14:paraId="56F1D0A4" w14:textId="77777777" w:rsidTr="00012CAB">
        <w:trPr>
          <w:trHeight w:val="300"/>
          <w:tblHeader/>
        </w:trPr>
        <w:tc>
          <w:tcPr>
            <w:tcW w:w="9855" w:type="dxa"/>
            <w:gridSpan w:val="5"/>
            <w:noWrap/>
            <w:hideMark/>
          </w:tcPr>
          <w:p w14:paraId="4F85B15B" w14:textId="77777777" w:rsidR="00D410B0" w:rsidRPr="005423DA" w:rsidRDefault="00D410B0" w:rsidP="00E71011">
            <w:r>
              <w:rPr>
                <w:b/>
                <w:bCs/>
              </w:rPr>
              <w:t xml:space="preserve">Language Skills – </w:t>
            </w:r>
            <w:r w:rsidRPr="005423DA">
              <w:rPr>
                <w:b/>
                <w:bCs/>
              </w:rPr>
              <w:t>Select 2 units not previously completed</w:t>
            </w:r>
          </w:p>
        </w:tc>
      </w:tr>
      <w:tr w:rsidR="00D410B0" w:rsidRPr="005423DA" w14:paraId="7FC057F9" w14:textId="77777777" w:rsidTr="00012CAB">
        <w:trPr>
          <w:trHeight w:val="300"/>
          <w:tblHeader/>
        </w:trPr>
        <w:tc>
          <w:tcPr>
            <w:tcW w:w="1202" w:type="dxa"/>
            <w:noWrap/>
          </w:tcPr>
          <w:p w14:paraId="15DE0297" w14:textId="43725643" w:rsidR="00D410B0" w:rsidRPr="005423DA" w:rsidRDefault="009503A3" w:rsidP="00E71011">
            <w:r w:rsidRPr="009503A3">
              <w:t>VU22619</w:t>
            </w:r>
          </w:p>
        </w:tc>
        <w:tc>
          <w:tcPr>
            <w:tcW w:w="1202" w:type="dxa"/>
          </w:tcPr>
          <w:p w14:paraId="01161AA0" w14:textId="77777777" w:rsidR="00D410B0" w:rsidRPr="005423DA" w:rsidRDefault="00D410B0" w:rsidP="00E71011">
            <w:r>
              <w:t>120103</w:t>
            </w:r>
          </w:p>
        </w:tc>
        <w:tc>
          <w:tcPr>
            <w:tcW w:w="6351" w:type="dxa"/>
            <w:gridSpan w:val="2"/>
            <w:noWrap/>
            <w:hideMark/>
          </w:tcPr>
          <w:p w14:paraId="48080F57" w14:textId="77777777" w:rsidR="00D410B0" w:rsidRPr="005423DA" w:rsidRDefault="00D410B0" w:rsidP="00E71011">
            <w:r w:rsidRPr="005423DA">
              <w:t xml:space="preserve">Analyse and participate in complex conversations </w:t>
            </w:r>
          </w:p>
        </w:tc>
        <w:tc>
          <w:tcPr>
            <w:tcW w:w="1100" w:type="dxa"/>
            <w:noWrap/>
            <w:vAlign w:val="center"/>
            <w:hideMark/>
          </w:tcPr>
          <w:p w14:paraId="784164AE" w14:textId="77777777" w:rsidR="00D410B0" w:rsidRPr="005423DA" w:rsidRDefault="00D410B0" w:rsidP="00A438E5">
            <w:pPr>
              <w:jc w:val="center"/>
            </w:pPr>
            <w:r w:rsidRPr="005423DA">
              <w:t>80</w:t>
            </w:r>
          </w:p>
        </w:tc>
      </w:tr>
      <w:tr w:rsidR="00D410B0" w:rsidRPr="005423DA" w14:paraId="6A1CDAFB" w14:textId="77777777" w:rsidTr="00012CAB">
        <w:trPr>
          <w:trHeight w:val="300"/>
          <w:tblHeader/>
        </w:trPr>
        <w:tc>
          <w:tcPr>
            <w:tcW w:w="1202" w:type="dxa"/>
            <w:noWrap/>
          </w:tcPr>
          <w:p w14:paraId="10FBF9E6" w14:textId="5013A411" w:rsidR="00D410B0" w:rsidRPr="005423DA" w:rsidRDefault="009503A3" w:rsidP="00E71011">
            <w:r w:rsidRPr="009503A3">
              <w:t>VU22620</w:t>
            </w:r>
          </w:p>
        </w:tc>
        <w:tc>
          <w:tcPr>
            <w:tcW w:w="1202" w:type="dxa"/>
          </w:tcPr>
          <w:p w14:paraId="2DAEAB92" w14:textId="77777777" w:rsidR="00D410B0" w:rsidRDefault="00D410B0" w:rsidP="00E71011">
            <w:r w:rsidRPr="00F73BA2">
              <w:t>120103</w:t>
            </w:r>
          </w:p>
        </w:tc>
        <w:tc>
          <w:tcPr>
            <w:tcW w:w="6351" w:type="dxa"/>
            <w:gridSpan w:val="2"/>
            <w:noWrap/>
            <w:hideMark/>
          </w:tcPr>
          <w:p w14:paraId="20F8D0AA" w14:textId="77777777" w:rsidR="00D410B0" w:rsidRPr="005423DA" w:rsidRDefault="00D410B0" w:rsidP="00E71011">
            <w:r w:rsidRPr="005423DA">
              <w:t xml:space="preserve">Give and respond to a wide range of oral presentations and instructions </w:t>
            </w:r>
          </w:p>
        </w:tc>
        <w:tc>
          <w:tcPr>
            <w:tcW w:w="1100" w:type="dxa"/>
            <w:noWrap/>
            <w:vAlign w:val="center"/>
            <w:hideMark/>
          </w:tcPr>
          <w:p w14:paraId="0469CE52" w14:textId="77777777" w:rsidR="00D410B0" w:rsidRPr="005423DA" w:rsidRDefault="00D410B0" w:rsidP="00A438E5">
            <w:pPr>
              <w:jc w:val="center"/>
            </w:pPr>
            <w:r w:rsidRPr="005423DA">
              <w:t>80</w:t>
            </w:r>
          </w:p>
        </w:tc>
      </w:tr>
      <w:tr w:rsidR="00D410B0" w:rsidRPr="005423DA" w14:paraId="428E6652" w14:textId="77777777" w:rsidTr="00012CAB">
        <w:trPr>
          <w:trHeight w:val="300"/>
          <w:tblHeader/>
        </w:trPr>
        <w:tc>
          <w:tcPr>
            <w:tcW w:w="1202" w:type="dxa"/>
            <w:noWrap/>
          </w:tcPr>
          <w:p w14:paraId="7009BC0D" w14:textId="0AE49878" w:rsidR="00D410B0" w:rsidRPr="005423DA" w:rsidRDefault="009503A3" w:rsidP="00E71011">
            <w:r w:rsidRPr="009503A3">
              <w:lastRenderedPageBreak/>
              <w:t>VU22621</w:t>
            </w:r>
          </w:p>
        </w:tc>
        <w:tc>
          <w:tcPr>
            <w:tcW w:w="1202" w:type="dxa"/>
          </w:tcPr>
          <w:p w14:paraId="40803C01" w14:textId="77777777" w:rsidR="00D410B0" w:rsidRDefault="00D410B0" w:rsidP="00E71011">
            <w:r w:rsidRPr="00F73BA2">
              <w:t>120103</w:t>
            </w:r>
          </w:p>
        </w:tc>
        <w:tc>
          <w:tcPr>
            <w:tcW w:w="6351" w:type="dxa"/>
            <w:gridSpan w:val="2"/>
            <w:noWrap/>
            <w:hideMark/>
          </w:tcPr>
          <w:p w14:paraId="128AC0D1" w14:textId="77777777" w:rsidR="00D410B0" w:rsidRPr="005423DA" w:rsidRDefault="00D410B0" w:rsidP="00E71011">
            <w:r w:rsidRPr="005423DA">
              <w:t>Read and write complex communications and transactional texts</w:t>
            </w:r>
          </w:p>
        </w:tc>
        <w:tc>
          <w:tcPr>
            <w:tcW w:w="1100" w:type="dxa"/>
            <w:noWrap/>
            <w:vAlign w:val="center"/>
            <w:hideMark/>
          </w:tcPr>
          <w:p w14:paraId="7013CC38" w14:textId="77777777" w:rsidR="00D410B0" w:rsidRPr="005423DA" w:rsidRDefault="00D410B0" w:rsidP="00A438E5">
            <w:pPr>
              <w:jc w:val="center"/>
            </w:pPr>
            <w:r w:rsidRPr="005423DA">
              <w:t>80</w:t>
            </w:r>
          </w:p>
        </w:tc>
      </w:tr>
      <w:tr w:rsidR="00D410B0" w:rsidRPr="005423DA" w14:paraId="17A924BB" w14:textId="77777777" w:rsidTr="00012CAB">
        <w:trPr>
          <w:trHeight w:val="300"/>
          <w:tblHeader/>
        </w:trPr>
        <w:tc>
          <w:tcPr>
            <w:tcW w:w="1202" w:type="dxa"/>
            <w:noWrap/>
          </w:tcPr>
          <w:p w14:paraId="6BF839DE" w14:textId="5CCE52EA" w:rsidR="00D410B0" w:rsidRPr="005423DA" w:rsidRDefault="009503A3" w:rsidP="00E71011">
            <w:r w:rsidRPr="009503A3">
              <w:t>VU22622</w:t>
            </w:r>
          </w:p>
        </w:tc>
        <w:tc>
          <w:tcPr>
            <w:tcW w:w="1202" w:type="dxa"/>
          </w:tcPr>
          <w:p w14:paraId="2CD0F0F0" w14:textId="77777777" w:rsidR="00D410B0" w:rsidRDefault="00D410B0" w:rsidP="00E71011">
            <w:r w:rsidRPr="00F73BA2">
              <w:t>120103</w:t>
            </w:r>
          </w:p>
        </w:tc>
        <w:tc>
          <w:tcPr>
            <w:tcW w:w="6351" w:type="dxa"/>
            <w:gridSpan w:val="2"/>
            <w:noWrap/>
            <w:hideMark/>
          </w:tcPr>
          <w:p w14:paraId="66B7E141" w14:textId="77777777" w:rsidR="00D410B0" w:rsidRPr="005423DA" w:rsidRDefault="00D410B0" w:rsidP="00E71011">
            <w:r w:rsidRPr="005423DA">
              <w:t>Read and write complex instructions and advisory texts</w:t>
            </w:r>
          </w:p>
        </w:tc>
        <w:tc>
          <w:tcPr>
            <w:tcW w:w="1100" w:type="dxa"/>
            <w:noWrap/>
            <w:vAlign w:val="center"/>
            <w:hideMark/>
          </w:tcPr>
          <w:p w14:paraId="3749720D" w14:textId="77777777" w:rsidR="00D410B0" w:rsidRPr="005423DA" w:rsidRDefault="00D410B0" w:rsidP="00A438E5">
            <w:pPr>
              <w:jc w:val="center"/>
            </w:pPr>
            <w:r w:rsidRPr="005423DA">
              <w:t>80</w:t>
            </w:r>
          </w:p>
        </w:tc>
      </w:tr>
      <w:tr w:rsidR="00D410B0" w:rsidRPr="005423DA" w14:paraId="5FE30495" w14:textId="77777777" w:rsidTr="00012CAB">
        <w:trPr>
          <w:trHeight w:val="300"/>
          <w:tblHeader/>
        </w:trPr>
        <w:tc>
          <w:tcPr>
            <w:tcW w:w="1202" w:type="dxa"/>
            <w:noWrap/>
          </w:tcPr>
          <w:p w14:paraId="4EF2E2C3" w14:textId="5E81086D" w:rsidR="00D410B0" w:rsidRPr="005423DA" w:rsidRDefault="00AD7B29" w:rsidP="00E71011">
            <w:r w:rsidRPr="00AD7B29">
              <w:t>VU22623</w:t>
            </w:r>
          </w:p>
        </w:tc>
        <w:tc>
          <w:tcPr>
            <w:tcW w:w="1202" w:type="dxa"/>
          </w:tcPr>
          <w:p w14:paraId="56F241F5" w14:textId="77777777" w:rsidR="00D410B0" w:rsidRDefault="00D410B0" w:rsidP="00E71011">
            <w:r w:rsidRPr="00F73BA2">
              <w:t>120103</w:t>
            </w:r>
          </w:p>
        </w:tc>
        <w:tc>
          <w:tcPr>
            <w:tcW w:w="6351" w:type="dxa"/>
            <w:gridSpan w:val="2"/>
            <w:noWrap/>
            <w:hideMark/>
          </w:tcPr>
          <w:p w14:paraId="26D93C28" w14:textId="77777777" w:rsidR="00D410B0" w:rsidRPr="005423DA" w:rsidRDefault="00D410B0" w:rsidP="00E71011">
            <w:r w:rsidRPr="005423DA">
              <w:t>Read and write complex creative texts</w:t>
            </w:r>
          </w:p>
        </w:tc>
        <w:tc>
          <w:tcPr>
            <w:tcW w:w="1100" w:type="dxa"/>
            <w:noWrap/>
            <w:vAlign w:val="center"/>
            <w:hideMark/>
          </w:tcPr>
          <w:p w14:paraId="76E59070" w14:textId="77777777" w:rsidR="00D410B0" w:rsidRPr="005423DA" w:rsidRDefault="00D410B0" w:rsidP="00A438E5">
            <w:pPr>
              <w:jc w:val="center"/>
            </w:pPr>
            <w:r w:rsidRPr="005423DA">
              <w:t>80</w:t>
            </w:r>
          </w:p>
        </w:tc>
      </w:tr>
      <w:tr w:rsidR="00D410B0" w:rsidRPr="005423DA" w14:paraId="12155386" w14:textId="77777777" w:rsidTr="00012CAB">
        <w:trPr>
          <w:trHeight w:val="300"/>
          <w:tblHeader/>
        </w:trPr>
        <w:tc>
          <w:tcPr>
            <w:tcW w:w="9855" w:type="dxa"/>
            <w:gridSpan w:val="5"/>
            <w:noWrap/>
            <w:hideMark/>
          </w:tcPr>
          <w:p w14:paraId="2333B78D" w14:textId="77777777" w:rsidR="00D410B0" w:rsidRPr="005423DA" w:rsidRDefault="00D410B0" w:rsidP="00E71011">
            <w:r>
              <w:rPr>
                <w:b/>
                <w:bCs/>
              </w:rPr>
              <w:t xml:space="preserve">General </w:t>
            </w:r>
            <w:r w:rsidRPr="005423DA">
              <w:rPr>
                <w:b/>
                <w:bCs/>
              </w:rPr>
              <w:t xml:space="preserve">Elective </w:t>
            </w:r>
            <w:r>
              <w:rPr>
                <w:b/>
                <w:bCs/>
              </w:rPr>
              <w:t>– Select 3 units</w:t>
            </w:r>
          </w:p>
        </w:tc>
      </w:tr>
      <w:tr w:rsidR="00D410B0" w:rsidRPr="005423DA" w14:paraId="4CA785F3" w14:textId="77777777" w:rsidTr="00012CAB">
        <w:trPr>
          <w:trHeight w:val="300"/>
          <w:tblHeader/>
        </w:trPr>
        <w:tc>
          <w:tcPr>
            <w:tcW w:w="1202" w:type="dxa"/>
            <w:noWrap/>
          </w:tcPr>
          <w:p w14:paraId="5731F11A" w14:textId="4288DA4F" w:rsidR="00D410B0" w:rsidRPr="005423DA" w:rsidRDefault="00AD7B29" w:rsidP="00E71011">
            <w:r w:rsidRPr="00AD7B29">
              <w:t>VU22624</w:t>
            </w:r>
          </w:p>
        </w:tc>
        <w:tc>
          <w:tcPr>
            <w:tcW w:w="1202" w:type="dxa"/>
          </w:tcPr>
          <w:p w14:paraId="31FB5FD8" w14:textId="77777777" w:rsidR="00D410B0" w:rsidRDefault="00D410B0" w:rsidP="00E71011">
            <w:r w:rsidRPr="004E3EB2">
              <w:t>120103</w:t>
            </w:r>
          </w:p>
        </w:tc>
        <w:tc>
          <w:tcPr>
            <w:tcW w:w="6351" w:type="dxa"/>
            <w:gridSpan w:val="2"/>
            <w:noWrap/>
            <w:hideMark/>
          </w:tcPr>
          <w:p w14:paraId="13989C71" w14:textId="77777777" w:rsidR="00D410B0" w:rsidRPr="005423DA" w:rsidRDefault="00D410B0" w:rsidP="00E71011">
            <w:r w:rsidRPr="005423DA">
              <w:t>Research features of Australian Government</w:t>
            </w:r>
          </w:p>
        </w:tc>
        <w:tc>
          <w:tcPr>
            <w:tcW w:w="1100" w:type="dxa"/>
            <w:noWrap/>
            <w:vAlign w:val="center"/>
            <w:hideMark/>
          </w:tcPr>
          <w:p w14:paraId="60B64CA7" w14:textId="77777777" w:rsidR="00D410B0" w:rsidRPr="005423DA" w:rsidRDefault="00D410B0" w:rsidP="00A438E5">
            <w:pPr>
              <w:jc w:val="center"/>
            </w:pPr>
            <w:r w:rsidRPr="005423DA">
              <w:t>50</w:t>
            </w:r>
          </w:p>
        </w:tc>
      </w:tr>
      <w:tr w:rsidR="00D410B0" w:rsidRPr="005423DA" w14:paraId="188A9F92" w14:textId="77777777" w:rsidTr="00012CAB">
        <w:trPr>
          <w:trHeight w:val="300"/>
          <w:tblHeader/>
        </w:trPr>
        <w:tc>
          <w:tcPr>
            <w:tcW w:w="1202" w:type="dxa"/>
            <w:noWrap/>
          </w:tcPr>
          <w:p w14:paraId="51CA889A" w14:textId="2CC40399" w:rsidR="00D410B0" w:rsidRPr="005423DA" w:rsidRDefault="00AD7B29" w:rsidP="00E71011">
            <w:r w:rsidRPr="00AD7B29">
              <w:t>VU22625</w:t>
            </w:r>
          </w:p>
        </w:tc>
        <w:tc>
          <w:tcPr>
            <w:tcW w:w="1202" w:type="dxa"/>
          </w:tcPr>
          <w:p w14:paraId="61E7672A" w14:textId="77777777" w:rsidR="00D410B0" w:rsidRDefault="00D410B0" w:rsidP="00E71011">
            <w:r w:rsidRPr="004E3EB2">
              <w:t>120103</w:t>
            </w:r>
          </w:p>
        </w:tc>
        <w:tc>
          <w:tcPr>
            <w:tcW w:w="6351" w:type="dxa"/>
            <w:gridSpan w:val="2"/>
            <w:noWrap/>
            <w:hideMark/>
          </w:tcPr>
          <w:p w14:paraId="056DB3B1" w14:textId="77777777" w:rsidR="00D410B0" w:rsidRPr="005423DA" w:rsidRDefault="00D410B0" w:rsidP="00E71011">
            <w:r w:rsidRPr="005423DA">
              <w:t>Re</w:t>
            </w:r>
            <w:r>
              <w:t>search the history of Aboriginal and/or T</w:t>
            </w:r>
            <w:r w:rsidRPr="003A65B6">
              <w:t>orres Strait Islander people</w:t>
            </w:r>
            <w:r w:rsidRPr="005423DA">
              <w:t xml:space="preserve"> in Australia</w:t>
            </w:r>
          </w:p>
        </w:tc>
        <w:tc>
          <w:tcPr>
            <w:tcW w:w="1100" w:type="dxa"/>
            <w:noWrap/>
            <w:vAlign w:val="center"/>
            <w:hideMark/>
          </w:tcPr>
          <w:p w14:paraId="5C934353" w14:textId="77777777" w:rsidR="00D410B0" w:rsidRPr="005423DA" w:rsidRDefault="00D410B0" w:rsidP="00A438E5">
            <w:pPr>
              <w:jc w:val="center"/>
            </w:pPr>
            <w:r w:rsidRPr="005423DA">
              <w:t>60</w:t>
            </w:r>
          </w:p>
        </w:tc>
      </w:tr>
      <w:tr w:rsidR="00D410B0" w:rsidRPr="005423DA" w14:paraId="6EFA90EE" w14:textId="77777777" w:rsidTr="00012CAB">
        <w:trPr>
          <w:trHeight w:val="300"/>
          <w:tblHeader/>
        </w:trPr>
        <w:tc>
          <w:tcPr>
            <w:tcW w:w="1202" w:type="dxa"/>
            <w:noWrap/>
          </w:tcPr>
          <w:p w14:paraId="19186468" w14:textId="301F0F97" w:rsidR="00D410B0" w:rsidRPr="005423DA" w:rsidRDefault="00AD7B29" w:rsidP="00E71011">
            <w:r w:rsidRPr="00AD7B29">
              <w:t>VU22626</w:t>
            </w:r>
          </w:p>
        </w:tc>
        <w:tc>
          <w:tcPr>
            <w:tcW w:w="1202" w:type="dxa"/>
          </w:tcPr>
          <w:p w14:paraId="57D09E61" w14:textId="77777777" w:rsidR="00D410B0" w:rsidRDefault="00D410B0" w:rsidP="00E71011">
            <w:r w:rsidRPr="004E3EB2">
              <w:t>120103</w:t>
            </w:r>
          </w:p>
        </w:tc>
        <w:tc>
          <w:tcPr>
            <w:tcW w:w="6351" w:type="dxa"/>
            <w:gridSpan w:val="2"/>
            <w:noWrap/>
            <w:hideMark/>
          </w:tcPr>
          <w:p w14:paraId="7958DCB5" w14:textId="77777777" w:rsidR="00D410B0" w:rsidRPr="005423DA" w:rsidRDefault="00D410B0" w:rsidP="00E71011">
            <w:r w:rsidRPr="005423DA">
              <w:t>Resear</w:t>
            </w:r>
            <w:r>
              <w:t>ch events in Australian history</w:t>
            </w:r>
            <w:r w:rsidRPr="005423DA">
              <w:t xml:space="preserve"> post 1770</w:t>
            </w:r>
          </w:p>
        </w:tc>
        <w:tc>
          <w:tcPr>
            <w:tcW w:w="1100" w:type="dxa"/>
            <w:noWrap/>
            <w:vAlign w:val="center"/>
            <w:hideMark/>
          </w:tcPr>
          <w:p w14:paraId="6117F40D" w14:textId="77777777" w:rsidR="00D410B0" w:rsidRPr="005423DA" w:rsidRDefault="00D410B0" w:rsidP="00A438E5">
            <w:pPr>
              <w:jc w:val="center"/>
            </w:pPr>
            <w:r w:rsidRPr="005423DA">
              <w:t>60</w:t>
            </w:r>
          </w:p>
        </w:tc>
      </w:tr>
      <w:tr w:rsidR="00D410B0" w:rsidRPr="005423DA" w14:paraId="4AE9724E" w14:textId="77777777" w:rsidTr="00012CAB">
        <w:trPr>
          <w:trHeight w:val="300"/>
          <w:tblHeader/>
        </w:trPr>
        <w:tc>
          <w:tcPr>
            <w:tcW w:w="1202" w:type="dxa"/>
            <w:noWrap/>
          </w:tcPr>
          <w:p w14:paraId="1D96DE1E" w14:textId="491A8BE6" w:rsidR="00D410B0" w:rsidRPr="005423DA" w:rsidRDefault="00AF10C7" w:rsidP="00E71011">
            <w:r w:rsidRPr="00AF10C7">
              <w:t>VU22627</w:t>
            </w:r>
          </w:p>
        </w:tc>
        <w:tc>
          <w:tcPr>
            <w:tcW w:w="1202" w:type="dxa"/>
          </w:tcPr>
          <w:p w14:paraId="3FD3EEDA" w14:textId="77777777" w:rsidR="00D410B0" w:rsidRDefault="00D410B0" w:rsidP="00E71011">
            <w:r w:rsidRPr="004E3EB2">
              <w:t>120103</w:t>
            </w:r>
          </w:p>
        </w:tc>
        <w:tc>
          <w:tcPr>
            <w:tcW w:w="6351" w:type="dxa"/>
            <w:gridSpan w:val="2"/>
            <w:noWrap/>
            <w:hideMark/>
          </w:tcPr>
          <w:p w14:paraId="407F05C0" w14:textId="77777777" w:rsidR="00D410B0" w:rsidRPr="005423DA" w:rsidRDefault="00D410B0" w:rsidP="00E71011">
            <w:r w:rsidRPr="005423DA">
              <w:t>Research current issues</w:t>
            </w:r>
          </w:p>
        </w:tc>
        <w:tc>
          <w:tcPr>
            <w:tcW w:w="1100" w:type="dxa"/>
            <w:noWrap/>
            <w:vAlign w:val="center"/>
            <w:hideMark/>
          </w:tcPr>
          <w:p w14:paraId="640C6772" w14:textId="77777777" w:rsidR="00D410B0" w:rsidRPr="005423DA" w:rsidRDefault="00D410B0" w:rsidP="00A438E5">
            <w:pPr>
              <w:jc w:val="center"/>
            </w:pPr>
            <w:r w:rsidRPr="005423DA">
              <w:t>55</w:t>
            </w:r>
          </w:p>
        </w:tc>
      </w:tr>
      <w:tr w:rsidR="00D410B0" w:rsidRPr="005423DA" w14:paraId="13A0F7EF" w14:textId="77777777" w:rsidTr="00012CAB">
        <w:trPr>
          <w:trHeight w:val="300"/>
          <w:tblHeader/>
        </w:trPr>
        <w:tc>
          <w:tcPr>
            <w:tcW w:w="1202" w:type="dxa"/>
            <w:noWrap/>
            <w:hideMark/>
          </w:tcPr>
          <w:p w14:paraId="78D2F7C5" w14:textId="4AFDDA2E" w:rsidR="00D410B0" w:rsidRPr="0084112C" w:rsidRDefault="00E56475" w:rsidP="00E71011">
            <w:r w:rsidRPr="007D2984">
              <w:t>VU21884</w:t>
            </w:r>
          </w:p>
        </w:tc>
        <w:tc>
          <w:tcPr>
            <w:tcW w:w="1202" w:type="dxa"/>
          </w:tcPr>
          <w:p w14:paraId="50782DD0" w14:textId="77777777" w:rsidR="00D410B0" w:rsidRPr="0084112C" w:rsidRDefault="00D410B0" w:rsidP="00E71011">
            <w:r w:rsidRPr="0084112C">
              <w:t>120199</w:t>
            </w:r>
          </w:p>
        </w:tc>
        <w:tc>
          <w:tcPr>
            <w:tcW w:w="6351" w:type="dxa"/>
            <w:gridSpan w:val="2"/>
            <w:noWrap/>
            <w:hideMark/>
          </w:tcPr>
          <w:p w14:paraId="2D82581C" w14:textId="77777777" w:rsidR="00D410B0" w:rsidRPr="0084112C" w:rsidRDefault="00D410B0" w:rsidP="00E71011">
            <w:r w:rsidRPr="0084112C">
              <w:t>Analyse stories / narratives within cultures</w:t>
            </w:r>
          </w:p>
        </w:tc>
        <w:tc>
          <w:tcPr>
            <w:tcW w:w="1100" w:type="dxa"/>
            <w:noWrap/>
            <w:vAlign w:val="center"/>
            <w:hideMark/>
          </w:tcPr>
          <w:p w14:paraId="7C7AF1F3" w14:textId="77777777" w:rsidR="00D410B0" w:rsidRPr="005423DA" w:rsidRDefault="00D410B0" w:rsidP="00A438E5">
            <w:pPr>
              <w:jc w:val="center"/>
            </w:pPr>
            <w:r w:rsidRPr="005423DA">
              <w:t>90</w:t>
            </w:r>
          </w:p>
        </w:tc>
      </w:tr>
      <w:tr w:rsidR="00D410B0" w:rsidRPr="005423DA" w14:paraId="68BFCEAE" w14:textId="77777777" w:rsidTr="00012CAB">
        <w:trPr>
          <w:trHeight w:val="300"/>
          <w:tblHeader/>
        </w:trPr>
        <w:tc>
          <w:tcPr>
            <w:tcW w:w="1202" w:type="dxa"/>
            <w:noWrap/>
            <w:hideMark/>
          </w:tcPr>
          <w:p w14:paraId="21543AA8" w14:textId="71471E49" w:rsidR="00D410B0" w:rsidRPr="0084112C" w:rsidRDefault="00E56475" w:rsidP="00E71011">
            <w:r w:rsidRPr="007D2984">
              <w:rPr>
                <w:rFonts w:cs="Arial"/>
              </w:rPr>
              <w:t>VU21887</w:t>
            </w:r>
          </w:p>
        </w:tc>
        <w:tc>
          <w:tcPr>
            <w:tcW w:w="1202" w:type="dxa"/>
          </w:tcPr>
          <w:p w14:paraId="375B06AA" w14:textId="77777777" w:rsidR="00D410B0" w:rsidRPr="0084112C" w:rsidRDefault="00D410B0" w:rsidP="00E71011">
            <w:r w:rsidRPr="0084112C">
              <w:t>120199</w:t>
            </w:r>
          </w:p>
        </w:tc>
        <w:tc>
          <w:tcPr>
            <w:tcW w:w="6351" w:type="dxa"/>
            <w:gridSpan w:val="2"/>
            <w:noWrap/>
            <w:hideMark/>
          </w:tcPr>
          <w:p w14:paraId="3A1B741C" w14:textId="77777777" w:rsidR="00D410B0" w:rsidRPr="0084112C" w:rsidRDefault="00D410B0" w:rsidP="00E71011">
            <w:r w:rsidRPr="0084112C">
              <w:t>Analyse texts in their cultural context</w:t>
            </w:r>
          </w:p>
        </w:tc>
        <w:tc>
          <w:tcPr>
            <w:tcW w:w="1100" w:type="dxa"/>
            <w:noWrap/>
            <w:vAlign w:val="center"/>
            <w:hideMark/>
          </w:tcPr>
          <w:p w14:paraId="4A423388" w14:textId="77777777" w:rsidR="00D410B0" w:rsidRPr="005423DA" w:rsidRDefault="00D410B0" w:rsidP="00A438E5">
            <w:pPr>
              <w:jc w:val="center"/>
            </w:pPr>
            <w:r w:rsidRPr="005423DA">
              <w:t>90</w:t>
            </w:r>
          </w:p>
        </w:tc>
      </w:tr>
      <w:tr w:rsidR="00D410B0" w:rsidRPr="005423DA" w14:paraId="21AA6FCD" w14:textId="77777777" w:rsidTr="00012CAB">
        <w:trPr>
          <w:trHeight w:val="300"/>
          <w:tblHeader/>
        </w:trPr>
        <w:tc>
          <w:tcPr>
            <w:tcW w:w="1202" w:type="dxa"/>
            <w:noWrap/>
          </w:tcPr>
          <w:p w14:paraId="2168E718" w14:textId="7237089F" w:rsidR="00D410B0" w:rsidRPr="0084112C" w:rsidRDefault="00456B0D" w:rsidP="00E71011">
            <w:r w:rsidRPr="007D2984">
              <w:t>VU21881</w:t>
            </w:r>
          </w:p>
        </w:tc>
        <w:tc>
          <w:tcPr>
            <w:tcW w:w="1202" w:type="dxa"/>
          </w:tcPr>
          <w:p w14:paraId="50763D30" w14:textId="77777777" w:rsidR="00D410B0" w:rsidRPr="0084112C" w:rsidRDefault="00D410B0" w:rsidP="00E71011">
            <w:r w:rsidRPr="0084112C">
              <w:t>120105</w:t>
            </w:r>
          </w:p>
        </w:tc>
        <w:tc>
          <w:tcPr>
            <w:tcW w:w="6351" w:type="dxa"/>
            <w:gridSpan w:val="2"/>
            <w:noWrap/>
          </w:tcPr>
          <w:p w14:paraId="6316407D" w14:textId="77777777" w:rsidR="00D410B0" w:rsidRPr="0084112C" w:rsidRDefault="00D410B0" w:rsidP="00E71011">
            <w:r w:rsidRPr="0084112C">
              <w:t>Apply essential further study skills</w:t>
            </w:r>
          </w:p>
        </w:tc>
        <w:tc>
          <w:tcPr>
            <w:tcW w:w="1100" w:type="dxa"/>
            <w:noWrap/>
            <w:vAlign w:val="center"/>
          </w:tcPr>
          <w:p w14:paraId="67B4E462" w14:textId="77777777" w:rsidR="00D410B0" w:rsidRPr="005423DA" w:rsidRDefault="00D410B0" w:rsidP="00A438E5">
            <w:pPr>
              <w:jc w:val="center"/>
            </w:pPr>
            <w:r>
              <w:t>90</w:t>
            </w:r>
          </w:p>
        </w:tc>
      </w:tr>
      <w:tr w:rsidR="00D410B0" w14:paraId="225F8633" w14:textId="77777777" w:rsidTr="00012CAB">
        <w:trPr>
          <w:trHeight w:val="300"/>
          <w:tblHeader/>
        </w:trPr>
        <w:tc>
          <w:tcPr>
            <w:tcW w:w="1202" w:type="dxa"/>
            <w:noWrap/>
          </w:tcPr>
          <w:p w14:paraId="228FCA0A" w14:textId="77777777" w:rsidR="00D410B0" w:rsidRPr="005953A7" w:rsidRDefault="00D410B0" w:rsidP="00E71011">
            <w:r>
              <w:t>VU22446</w:t>
            </w:r>
          </w:p>
        </w:tc>
        <w:tc>
          <w:tcPr>
            <w:tcW w:w="1202" w:type="dxa"/>
          </w:tcPr>
          <w:p w14:paraId="0146AED0" w14:textId="77777777" w:rsidR="00D410B0" w:rsidRDefault="00D410B0" w:rsidP="00E71011">
            <w:r>
              <w:t>120199</w:t>
            </w:r>
          </w:p>
        </w:tc>
        <w:tc>
          <w:tcPr>
            <w:tcW w:w="6351" w:type="dxa"/>
            <w:gridSpan w:val="2"/>
            <w:noWrap/>
          </w:tcPr>
          <w:p w14:paraId="0FAD187D" w14:textId="77777777" w:rsidR="00D410B0" w:rsidRDefault="00D410B0" w:rsidP="00E71011">
            <w:r w:rsidRPr="00001808">
              <w:t>Design and review a project</w:t>
            </w:r>
          </w:p>
        </w:tc>
        <w:tc>
          <w:tcPr>
            <w:tcW w:w="1100" w:type="dxa"/>
            <w:noWrap/>
            <w:vAlign w:val="center"/>
          </w:tcPr>
          <w:p w14:paraId="7E912C5A" w14:textId="77777777" w:rsidR="00D410B0" w:rsidRDefault="00D410B0" w:rsidP="00A438E5">
            <w:pPr>
              <w:jc w:val="center"/>
            </w:pPr>
            <w:r>
              <w:t>40</w:t>
            </w:r>
          </w:p>
        </w:tc>
      </w:tr>
      <w:tr w:rsidR="00D410B0" w14:paraId="1BB750C1" w14:textId="77777777" w:rsidTr="00012CAB">
        <w:trPr>
          <w:trHeight w:val="300"/>
          <w:tblHeader/>
        </w:trPr>
        <w:tc>
          <w:tcPr>
            <w:tcW w:w="1202" w:type="dxa"/>
            <w:noWrap/>
          </w:tcPr>
          <w:p w14:paraId="45AC1A62" w14:textId="77777777" w:rsidR="00D410B0" w:rsidRPr="00BC283C" w:rsidRDefault="00D410B0" w:rsidP="00E71011">
            <w:pPr>
              <w:rPr>
                <w:rFonts w:cs="Arial"/>
              </w:rPr>
            </w:pPr>
            <w:r>
              <w:rPr>
                <w:rFonts w:cs="Arial"/>
              </w:rPr>
              <w:t>VU22072</w:t>
            </w:r>
          </w:p>
        </w:tc>
        <w:tc>
          <w:tcPr>
            <w:tcW w:w="1202" w:type="dxa"/>
          </w:tcPr>
          <w:p w14:paraId="767D02DB" w14:textId="77777777" w:rsidR="00D410B0" w:rsidRPr="00BC283C" w:rsidRDefault="00D410B0" w:rsidP="00E71011">
            <w:pPr>
              <w:rPr>
                <w:rFonts w:cs="Arial"/>
              </w:rPr>
            </w:pPr>
            <w:r w:rsidRPr="00BC283C">
              <w:rPr>
                <w:rFonts w:cs="Arial"/>
              </w:rPr>
              <w:t>120105</w:t>
            </w:r>
          </w:p>
        </w:tc>
        <w:tc>
          <w:tcPr>
            <w:tcW w:w="6351" w:type="dxa"/>
            <w:gridSpan w:val="2"/>
            <w:noWrap/>
          </w:tcPr>
          <w:p w14:paraId="34E382EC" w14:textId="77777777" w:rsidR="00D410B0" w:rsidRPr="00BC283C" w:rsidRDefault="00D410B0" w:rsidP="00E71011">
            <w:pPr>
              <w:rPr>
                <w:rFonts w:cs="Arial"/>
              </w:rPr>
            </w:pPr>
            <w:r w:rsidRPr="00BC283C">
              <w:rPr>
                <w:rFonts w:cs="Arial"/>
              </w:rPr>
              <w:t>Apply essential further study skills for science</w:t>
            </w:r>
          </w:p>
        </w:tc>
        <w:tc>
          <w:tcPr>
            <w:tcW w:w="1100" w:type="dxa"/>
            <w:noWrap/>
            <w:vAlign w:val="center"/>
          </w:tcPr>
          <w:p w14:paraId="172258DA" w14:textId="77777777" w:rsidR="00D410B0" w:rsidRPr="00BC283C" w:rsidRDefault="00D410B0" w:rsidP="00A438E5">
            <w:pPr>
              <w:jc w:val="center"/>
              <w:rPr>
                <w:rFonts w:cs="Arial"/>
              </w:rPr>
            </w:pPr>
            <w:r>
              <w:rPr>
                <w:rFonts w:cs="Arial"/>
              </w:rPr>
              <w:t>90</w:t>
            </w:r>
          </w:p>
        </w:tc>
      </w:tr>
      <w:tr w:rsidR="00D410B0" w14:paraId="6719BC80" w14:textId="77777777" w:rsidTr="00012CAB">
        <w:trPr>
          <w:trHeight w:val="300"/>
          <w:tblHeader/>
        </w:trPr>
        <w:tc>
          <w:tcPr>
            <w:tcW w:w="1202" w:type="dxa"/>
            <w:tcBorders>
              <w:bottom w:val="single" w:sz="4" w:space="0" w:color="auto"/>
            </w:tcBorders>
            <w:noWrap/>
          </w:tcPr>
          <w:p w14:paraId="62A1C05F" w14:textId="77777777" w:rsidR="00D410B0" w:rsidRPr="00BC283C" w:rsidRDefault="00D410B0" w:rsidP="00E71011">
            <w:pPr>
              <w:rPr>
                <w:rFonts w:cs="Arial"/>
              </w:rPr>
            </w:pPr>
            <w:r w:rsidRPr="00293B60">
              <w:rPr>
                <w:rFonts w:cs="Arial"/>
              </w:rPr>
              <w:t>VU2207</w:t>
            </w:r>
            <w:r>
              <w:rPr>
                <w:rFonts w:cs="Arial"/>
              </w:rPr>
              <w:t>3</w:t>
            </w:r>
          </w:p>
        </w:tc>
        <w:tc>
          <w:tcPr>
            <w:tcW w:w="1202" w:type="dxa"/>
            <w:tcBorders>
              <w:bottom w:val="single" w:sz="4" w:space="0" w:color="auto"/>
            </w:tcBorders>
          </w:tcPr>
          <w:p w14:paraId="725DE88E" w14:textId="77777777" w:rsidR="00D410B0" w:rsidRPr="00BC283C" w:rsidRDefault="00D410B0" w:rsidP="00E71011">
            <w:pPr>
              <w:rPr>
                <w:rFonts w:cs="Arial"/>
              </w:rPr>
            </w:pPr>
            <w:r w:rsidRPr="00BC283C">
              <w:rPr>
                <w:rFonts w:cs="Arial"/>
              </w:rPr>
              <w:t>120105</w:t>
            </w:r>
          </w:p>
        </w:tc>
        <w:tc>
          <w:tcPr>
            <w:tcW w:w="6351" w:type="dxa"/>
            <w:gridSpan w:val="2"/>
            <w:tcBorders>
              <w:bottom w:val="single" w:sz="4" w:space="0" w:color="auto"/>
            </w:tcBorders>
            <w:noWrap/>
          </w:tcPr>
          <w:p w14:paraId="17AF8CF2" w14:textId="77777777" w:rsidR="00D410B0" w:rsidRPr="00BC283C" w:rsidRDefault="00D410B0" w:rsidP="00E71011">
            <w:pPr>
              <w:rPr>
                <w:rFonts w:cs="Arial"/>
              </w:rPr>
            </w:pPr>
            <w:r w:rsidRPr="00BC283C">
              <w:rPr>
                <w:rFonts w:cs="Arial"/>
              </w:rPr>
              <w:t>Research scientific fields of study </w:t>
            </w:r>
          </w:p>
        </w:tc>
        <w:tc>
          <w:tcPr>
            <w:tcW w:w="1100" w:type="dxa"/>
            <w:tcBorders>
              <w:bottom w:val="single" w:sz="4" w:space="0" w:color="auto"/>
            </w:tcBorders>
            <w:noWrap/>
            <w:vAlign w:val="center"/>
          </w:tcPr>
          <w:p w14:paraId="44BECF0B" w14:textId="77777777" w:rsidR="00D410B0" w:rsidRPr="00BC283C" w:rsidRDefault="00D410B0" w:rsidP="00A438E5">
            <w:pPr>
              <w:jc w:val="center"/>
              <w:rPr>
                <w:rFonts w:cs="Arial"/>
              </w:rPr>
            </w:pPr>
            <w:r>
              <w:rPr>
                <w:rFonts w:cs="Arial"/>
              </w:rPr>
              <w:t>40</w:t>
            </w:r>
          </w:p>
        </w:tc>
      </w:tr>
      <w:tr w:rsidR="00D410B0" w:rsidRPr="005423DA" w14:paraId="053B53F1" w14:textId="77777777" w:rsidTr="00012CAB">
        <w:trPr>
          <w:trHeight w:val="300"/>
          <w:tblHeader/>
        </w:trPr>
        <w:tc>
          <w:tcPr>
            <w:tcW w:w="8472" w:type="dxa"/>
            <w:gridSpan w:val="3"/>
            <w:tcBorders>
              <w:bottom w:val="single" w:sz="4" w:space="0" w:color="auto"/>
            </w:tcBorders>
            <w:noWrap/>
            <w:hideMark/>
          </w:tcPr>
          <w:p w14:paraId="61615CBB" w14:textId="77777777" w:rsidR="00D410B0" w:rsidRPr="005423DA" w:rsidRDefault="00D410B0" w:rsidP="00E71011">
            <w:pPr>
              <w:jc w:val="right"/>
              <w:rPr>
                <w:b/>
                <w:bCs/>
              </w:rPr>
            </w:pPr>
            <w:r w:rsidRPr="005423DA">
              <w:rPr>
                <w:b/>
                <w:bCs/>
              </w:rPr>
              <w:t>Nominal duration</w:t>
            </w:r>
          </w:p>
        </w:tc>
        <w:tc>
          <w:tcPr>
            <w:tcW w:w="1383" w:type="dxa"/>
            <w:gridSpan w:val="2"/>
            <w:tcBorders>
              <w:bottom w:val="single" w:sz="4" w:space="0" w:color="auto"/>
            </w:tcBorders>
            <w:noWrap/>
            <w:hideMark/>
          </w:tcPr>
          <w:p w14:paraId="6F2F50CA" w14:textId="77777777" w:rsidR="00D410B0" w:rsidRPr="005423DA" w:rsidRDefault="00D410B0" w:rsidP="00E71011">
            <w:pPr>
              <w:rPr>
                <w:b/>
                <w:bCs/>
              </w:rPr>
            </w:pPr>
            <w:r>
              <w:rPr>
                <w:b/>
                <w:bCs/>
              </w:rPr>
              <w:t xml:space="preserve">470 – 610 </w:t>
            </w:r>
          </w:p>
        </w:tc>
      </w:tr>
    </w:tbl>
    <w:p w14:paraId="500FF015" w14:textId="77777777" w:rsidR="00D410B0" w:rsidRDefault="00D410B0" w:rsidP="00E71011">
      <w:pPr>
        <w:spacing w:before="0" w:after="0"/>
      </w:pPr>
      <w:r>
        <w:br w:type="page"/>
      </w:r>
    </w:p>
    <w:tbl>
      <w:tblPr>
        <w:tblStyle w:val="TableGrid"/>
        <w:tblW w:w="5002" w:type="pct"/>
        <w:tblLayout w:type="fixed"/>
        <w:tblLook w:val="04A0" w:firstRow="1" w:lastRow="0" w:firstColumn="1" w:lastColumn="0" w:noHBand="0" w:noVBand="1"/>
        <w:tblCaption w:val="Course Structure"/>
      </w:tblPr>
      <w:tblGrid>
        <w:gridCol w:w="1907"/>
        <w:gridCol w:w="1247"/>
        <w:gridCol w:w="5263"/>
        <w:gridCol w:w="137"/>
        <w:gridCol w:w="1079"/>
      </w:tblGrid>
      <w:tr w:rsidR="00955EE6" w:rsidRPr="00CC5712" w14:paraId="038C9CF7" w14:textId="77777777" w:rsidTr="00B570AD">
        <w:trPr>
          <w:trHeight w:val="422"/>
          <w:tblHeader/>
        </w:trPr>
        <w:tc>
          <w:tcPr>
            <w:tcW w:w="5000" w:type="pct"/>
            <w:gridSpan w:val="5"/>
          </w:tcPr>
          <w:p w14:paraId="0E7A43ED" w14:textId="51BCDD88" w:rsidR="00955EE6" w:rsidRPr="00CE6CA6" w:rsidRDefault="00AF3ED8" w:rsidP="009E553B">
            <w:pPr>
              <w:pStyle w:val="Code2"/>
            </w:pPr>
            <w:bookmarkStart w:id="40" w:name="_Toc464461489"/>
            <w:bookmarkStart w:id="41" w:name="_Toc523754355"/>
            <w:r w:rsidRPr="00AF3ED8">
              <w:lastRenderedPageBreak/>
              <w:t>22488</w:t>
            </w:r>
            <w:r w:rsidR="00955EE6" w:rsidRPr="00CE6CA6">
              <w:t>VIC Certificate II in EAL (Employment)</w:t>
            </w:r>
            <w:bookmarkEnd w:id="40"/>
            <w:bookmarkEnd w:id="41"/>
          </w:p>
        </w:tc>
      </w:tr>
      <w:tr w:rsidR="00955EE6" w:rsidRPr="00CC5712" w14:paraId="24BEAD72" w14:textId="77777777" w:rsidTr="00945776">
        <w:trPr>
          <w:trHeight w:val="2826"/>
        </w:trPr>
        <w:tc>
          <w:tcPr>
            <w:tcW w:w="5000" w:type="pct"/>
            <w:gridSpan w:val="5"/>
            <w:hideMark/>
          </w:tcPr>
          <w:p w14:paraId="446E563E" w14:textId="3D0AFEAE" w:rsidR="00955EE6" w:rsidRDefault="00955EE6" w:rsidP="00E71011">
            <w:r>
              <w:t>To be eli</w:t>
            </w:r>
            <w:r w:rsidR="00AF3ED8">
              <w:t xml:space="preserve">gible for the award of the </w:t>
            </w:r>
            <w:r w:rsidR="00AF3ED8" w:rsidRPr="00AF3ED8">
              <w:t>22488</w:t>
            </w:r>
            <w:r w:rsidRPr="00614C71">
              <w:t xml:space="preserve">VIC </w:t>
            </w:r>
            <w:r>
              <w:t>Certificate II in EAL (Employment), learners must successfully complete a total of 8 units comprising:</w:t>
            </w:r>
          </w:p>
          <w:p w14:paraId="57EF704C" w14:textId="77777777" w:rsidR="00955EE6" w:rsidRDefault="00955EE6" w:rsidP="00E71011">
            <w:r>
              <w:t>5 core units and</w:t>
            </w:r>
          </w:p>
          <w:p w14:paraId="17B40368" w14:textId="77777777" w:rsidR="00955EE6" w:rsidRDefault="00955EE6" w:rsidP="00E71011">
            <w:r>
              <w:t>3 electives which can be selected from units not previously completed from the:</w:t>
            </w:r>
          </w:p>
          <w:p w14:paraId="6FF3608E" w14:textId="77777777" w:rsidR="00955EE6" w:rsidRPr="00955EE6" w:rsidRDefault="00955EE6" w:rsidP="00E71011">
            <w:pPr>
              <w:pStyle w:val="bullet"/>
            </w:pPr>
            <w:r w:rsidRPr="00955EE6">
              <w:t xml:space="preserve">elective units listed in this qualification </w:t>
            </w:r>
          </w:p>
          <w:p w14:paraId="66CC1521" w14:textId="77777777" w:rsidR="00955EE6" w:rsidRPr="00955EE6" w:rsidRDefault="00955EE6" w:rsidP="00E71011">
            <w:pPr>
              <w:pStyle w:val="bullet"/>
            </w:pPr>
            <w:r w:rsidRPr="00955EE6">
              <w:t>units listed in Certificate I, II and / or III qualifications in this EAL Framework</w:t>
            </w:r>
          </w:p>
          <w:p w14:paraId="3E538268" w14:textId="77777777" w:rsidR="00955EE6" w:rsidRPr="00CC5712" w:rsidRDefault="00955EE6" w:rsidP="00E71011">
            <w:pPr>
              <w:pStyle w:val="bullet"/>
            </w:pPr>
            <w:r w:rsidRPr="00955EE6">
              <w:t>units / modules which are first packaged in AQF level 2 or 3 qualifications in other accredited curricula and / or endorsed training packages.</w:t>
            </w:r>
          </w:p>
        </w:tc>
      </w:tr>
      <w:tr w:rsidR="00955EE6" w:rsidRPr="00CC5712" w14:paraId="136A3624" w14:textId="77777777" w:rsidTr="00945776">
        <w:trPr>
          <w:trHeight w:val="300"/>
        </w:trPr>
        <w:tc>
          <w:tcPr>
            <w:tcW w:w="5000" w:type="pct"/>
            <w:gridSpan w:val="5"/>
            <w:noWrap/>
          </w:tcPr>
          <w:p w14:paraId="4210A3D7" w14:textId="77777777" w:rsidR="00955EE6" w:rsidRPr="00CC5712" w:rsidRDefault="00955EE6" w:rsidP="00E71011">
            <w:r w:rsidRPr="00CC5712">
              <w:t>A Statement of Attainment will be issued for any unit of competency completed if the full qualification is not completed.</w:t>
            </w:r>
          </w:p>
        </w:tc>
      </w:tr>
      <w:tr w:rsidR="00955EE6" w:rsidRPr="00955EE6" w14:paraId="4B186F75" w14:textId="77777777" w:rsidTr="00A438E5">
        <w:trPr>
          <w:trHeight w:val="300"/>
        </w:trPr>
        <w:tc>
          <w:tcPr>
            <w:tcW w:w="990" w:type="pct"/>
            <w:noWrap/>
          </w:tcPr>
          <w:p w14:paraId="6CABBE0B" w14:textId="77777777" w:rsidR="00955EE6" w:rsidRPr="00955EE6" w:rsidRDefault="00955EE6" w:rsidP="00E71011">
            <w:pPr>
              <w:rPr>
                <w:b/>
                <w:bCs/>
                <w:sz w:val="20"/>
                <w:szCs w:val="20"/>
              </w:rPr>
            </w:pPr>
            <w:r w:rsidRPr="00955EE6">
              <w:rPr>
                <w:b/>
                <w:bCs/>
                <w:sz w:val="20"/>
                <w:szCs w:val="20"/>
              </w:rPr>
              <w:t>Unit Code</w:t>
            </w:r>
          </w:p>
        </w:tc>
        <w:tc>
          <w:tcPr>
            <w:tcW w:w="647" w:type="pct"/>
          </w:tcPr>
          <w:p w14:paraId="13A6AA54" w14:textId="77777777" w:rsidR="00955EE6" w:rsidRPr="00955EE6" w:rsidRDefault="00955EE6" w:rsidP="00E71011">
            <w:pPr>
              <w:rPr>
                <w:b/>
                <w:bCs/>
                <w:sz w:val="20"/>
                <w:szCs w:val="20"/>
              </w:rPr>
            </w:pPr>
            <w:r w:rsidRPr="00955EE6">
              <w:rPr>
                <w:b/>
                <w:sz w:val="20"/>
                <w:szCs w:val="20"/>
              </w:rPr>
              <w:t>Field of Education code</w:t>
            </w:r>
          </w:p>
        </w:tc>
        <w:tc>
          <w:tcPr>
            <w:tcW w:w="2803" w:type="pct"/>
            <w:gridSpan w:val="2"/>
            <w:noWrap/>
          </w:tcPr>
          <w:p w14:paraId="7BE11594" w14:textId="77777777" w:rsidR="00955EE6" w:rsidRPr="00955EE6" w:rsidRDefault="00955EE6" w:rsidP="00E71011">
            <w:pPr>
              <w:rPr>
                <w:b/>
                <w:sz w:val="20"/>
                <w:szCs w:val="20"/>
              </w:rPr>
            </w:pPr>
            <w:r w:rsidRPr="00955EE6">
              <w:rPr>
                <w:b/>
                <w:sz w:val="20"/>
                <w:szCs w:val="20"/>
              </w:rPr>
              <w:t>Unit Title</w:t>
            </w:r>
          </w:p>
        </w:tc>
        <w:tc>
          <w:tcPr>
            <w:tcW w:w="560" w:type="pct"/>
            <w:noWrap/>
          </w:tcPr>
          <w:p w14:paraId="0505D065" w14:textId="77777777" w:rsidR="00955EE6" w:rsidRPr="00955EE6" w:rsidRDefault="00955EE6" w:rsidP="00E71011">
            <w:pPr>
              <w:rPr>
                <w:b/>
                <w:sz w:val="20"/>
                <w:szCs w:val="20"/>
              </w:rPr>
            </w:pPr>
            <w:r w:rsidRPr="00955EE6">
              <w:rPr>
                <w:b/>
                <w:sz w:val="20"/>
                <w:szCs w:val="20"/>
              </w:rPr>
              <w:t>Nominal Hours</w:t>
            </w:r>
          </w:p>
        </w:tc>
      </w:tr>
      <w:tr w:rsidR="00955EE6" w:rsidRPr="00CC5712" w14:paraId="4A9ACE14" w14:textId="77777777" w:rsidTr="00945776">
        <w:trPr>
          <w:trHeight w:val="300"/>
        </w:trPr>
        <w:tc>
          <w:tcPr>
            <w:tcW w:w="5000" w:type="pct"/>
            <w:gridSpan w:val="5"/>
            <w:noWrap/>
            <w:hideMark/>
          </w:tcPr>
          <w:p w14:paraId="0378C143" w14:textId="77777777" w:rsidR="00955EE6" w:rsidRPr="00CC5712" w:rsidRDefault="00955EE6" w:rsidP="00E71011">
            <w:pPr>
              <w:spacing w:before="80" w:after="80"/>
            </w:pPr>
            <w:r w:rsidRPr="00CC5712">
              <w:rPr>
                <w:b/>
                <w:bCs/>
              </w:rPr>
              <w:t>Core</w:t>
            </w:r>
            <w:r>
              <w:rPr>
                <w:b/>
                <w:bCs/>
              </w:rPr>
              <w:t xml:space="preserve"> (5)</w:t>
            </w:r>
          </w:p>
        </w:tc>
      </w:tr>
      <w:tr w:rsidR="00955EE6" w:rsidRPr="00CC5712" w14:paraId="5E8F9665" w14:textId="77777777" w:rsidTr="00A438E5">
        <w:trPr>
          <w:trHeight w:val="300"/>
        </w:trPr>
        <w:tc>
          <w:tcPr>
            <w:tcW w:w="990" w:type="pct"/>
            <w:tcBorders>
              <w:bottom w:val="single" w:sz="4" w:space="0" w:color="auto"/>
              <w:right w:val="single" w:sz="4" w:space="0" w:color="auto"/>
            </w:tcBorders>
            <w:noWrap/>
          </w:tcPr>
          <w:p w14:paraId="2FE0AB96" w14:textId="77777777" w:rsidR="00955EE6" w:rsidRPr="00CC5712" w:rsidRDefault="00955EE6" w:rsidP="00E71011">
            <w:r>
              <w:t>VU22358</w:t>
            </w:r>
          </w:p>
        </w:tc>
        <w:tc>
          <w:tcPr>
            <w:tcW w:w="647" w:type="pct"/>
            <w:tcBorders>
              <w:top w:val="nil"/>
              <w:left w:val="single" w:sz="4" w:space="0" w:color="auto"/>
              <w:bottom w:val="single" w:sz="4" w:space="0" w:color="auto"/>
              <w:right w:val="single" w:sz="4" w:space="0" w:color="auto"/>
            </w:tcBorders>
            <w:shd w:val="clear" w:color="auto" w:fill="auto"/>
          </w:tcPr>
          <w:p w14:paraId="5923568F" w14:textId="77777777" w:rsidR="00955EE6" w:rsidRDefault="00955EE6" w:rsidP="00E71011">
            <w:r>
              <w:t>120103</w:t>
            </w:r>
          </w:p>
        </w:tc>
        <w:tc>
          <w:tcPr>
            <w:tcW w:w="2803" w:type="pct"/>
            <w:gridSpan w:val="2"/>
            <w:tcBorders>
              <w:top w:val="nil"/>
              <w:left w:val="single" w:sz="4" w:space="0" w:color="auto"/>
              <w:bottom w:val="single" w:sz="4" w:space="0" w:color="auto"/>
              <w:right w:val="single" w:sz="4" w:space="0" w:color="auto"/>
            </w:tcBorders>
            <w:shd w:val="clear" w:color="auto" w:fill="auto"/>
            <w:noWrap/>
          </w:tcPr>
          <w:p w14:paraId="3BBC8736" w14:textId="77777777" w:rsidR="00955EE6" w:rsidRDefault="00955EE6" w:rsidP="00E71011">
            <w:r>
              <w:t>Develop learning goals</w:t>
            </w:r>
          </w:p>
        </w:tc>
        <w:tc>
          <w:tcPr>
            <w:tcW w:w="560" w:type="pct"/>
            <w:tcBorders>
              <w:top w:val="nil"/>
              <w:left w:val="single" w:sz="4" w:space="0" w:color="auto"/>
              <w:bottom w:val="single" w:sz="4" w:space="0" w:color="auto"/>
              <w:right w:val="single" w:sz="4" w:space="0" w:color="auto"/>
            </w:tcBorders>
            <w:shd w:val="clear" w:color="auto" w:fill="auto"/>
            <w:noWrap/>
          </w:tcPr>
          <w:p w14:paraId="4A9C0599" w14:textId="77777777" w:rsidR="00955EE6" w:rsidRDefault="00955EE6" w:rsidP="00E71011">
            <w:pPr>
              <w:jc w:val="center"/>
            </w:pPr>
            <w:r>
              <w:t>20</w:t>
            </w:r>
          </w:p>
        </w:tc>
      </w:tr>
      <w:tr w:rsidR="00955EE6" w:rsidRPr="00CC5712" w14:paraId="3EDA5284" w14:textId="77777777" w:rsidTr="00A438E5">
        <w:trPr>
          <w:trHeight w:val="300"/>
        </w:trPr>
        <w:tc>
          <w:tcPr>
            <w:tcW w:w="990" w:type="pct"/>
            <w:tcBorders>
              <w:top w:val="single" w:sz="4" w:space="0" w:color="auto"/>
              <w:bottom w:val="single" w:sz="4" w:space="0" w:color="auto"/>
              <w:right w:val="single" w:sz="4" w:space="0" w:color="auto"/>
            </w:tcBorders>
            <w:noWrap/>
          </w:tcPr>
          <w:p w14:paraId="45899C66" w14:textId="45C08BC4" w:rsidR="00955EE6" w:rsidRPr="00CC5712" w:rsidRDefault="00C605FF" w:rsidP="00E71011">
            <w:r w:rsidRPr="00C605FF">
              <w:t>VU22628</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4B41CA9F" w14:textId="77777777" w:rsidR="00955EE6" w:rsidRDefault="00955EE6" w:rsidP="00E71011">
            <w:r>
              <w:t>120103</w:t>
            </w:r>
          </w:p>
        </w:tc>
        <w:tc>
          <w:tcPr>
            <w:tcW w:w="2803" w:type="pct"/>
            <w:gridSpan w:val="2"/>
            <w:tcBorders>
              <w:top w:val="single" w:sz="4" w:space="0" w:color="auto"/>
              <w:left w:val="single" w:sz="4" w:space="0" w:color="auto"/>
              <w:bottom w:val="single" w:sz="4" w:space="0" w:color="auto"/>
              <w:right w:val="single" w:sz="4" w:space="0" w:color="auto"/>
            </w:tcBorders>
            <w:shd w:val="clear" w:color="auto" w:fill="auto"/>
            <w:noWrap/>
          </w:tcPr>
          <w:p w14:paraId="3607203C" w14:textId="77777777" w:rsidR="00955EE6" w:rsidRDefault="00955EE6" w:rsidP="00E71011">
            <w:r>
              <w:t>Participate in simple conversations and transactions for employment</w:t>
            </w:r>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6C7BE8" w14:textId="77777777" w:rsidR="00955EE6" w:rsidRDefault="00955EE6" w:rsidP="00A438E5">
            <w:pPr>
              <w:jc w:val="center"/>
            </w:pPr>
            <w:r>
              <w:t>80</w:t>
            </w:r>
          </w:p>
        </w:tc>
      </w:tr>
      <w:tr w:rsidR="00955EE6" w:rsidRPr="00CC5712" w14:paraId="04ED06F9" w14:textId="77777777" w:rsidTr="00A438E5">
        <w:trPr>
          <w:trHeight w:val="300"/>
        </w:trPr>
        <w:tc>
          <w:tcPr>
            <w:tcW w:w="990" w:type="pct"/>
            <w:tcBorders>
              <w:top w:val="single" w:sz="4" w:space="0" w:color="auto"/>
              <w:bottom w:val="single" w:sz="4" w:space="0" w:color="auto"/>
              <w:right w:val="single" w:sz="4" w:space="0" w:color="auto"/>
            </w:tcBorders>
            <w:noWrap/>
          </w:tcPr>
          <w:p w14:paraId="589C669F" w14:textId="0A8FC291" w:rsidR="00955EE6" w:rsidRPr="00CC5712" w:rsidRDefault="002A4D70" w:rsidP="00E71011">
            <w:r w:rsidRPr="002A4D70">
              <w:t>VU22629</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0319C558" w14:textId="77777777" w:rsidR="00955EE6" w:rsidRDefault="00955EE6" w:rsidP="00E71011">
            <w:r>
              <w:t>120103</w:t>
            </w:r>
          </w:p>
        </w:tc>
        <w:tc>
          <w:tcPr>
            <w:tcW w:w="2803" w:type="pct"/>
            <w:gridSpan w:val="2"/>
            <w:tcBorders>
              <w:top w:val="single" w:sz="4" w:space="0" w:color="auto"/>
              <w:left w:val="single" w:sz="4" w:space="0" w:color="auto"/>
              <w:bottom w:val="single" w:sz="4" w:space="0" w:color="auto"/>
              <w:right w:val="single" w:sz="4" w:space="0" w:color="auto"/>
            </w:tcBorders>
            <w:shd w:val="clear" w:color="auto" w:fill="auto"/>
            <w:noWrap/>
          </w:tcPr>
          <w:p w14:paraId="0EB483CF" w14:textId="77777777" w:rsidR="00955EE6" w:rsidRDefault="00955EE6" w:rsidP="00E71011">
            <w:r>
              <w:t>Read and write simple texts for employment</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14:paraId="3E315094" w14:textId="77777777" w:rsidR="00955EE6" w:rsidRDefault="00955EE6" w:rsidP="00E71011">
            <w:pPr>
              <w:jc w:val="center"/>
            </w:pPr>
            <w:r>
              <w:t>80</w:t>
            </w:r>
          </w:p>
        </w:tc>
      </w:tr>
      <w:tr w:rsidR="00955EE6" w:rsidRPr="00CC5712" w14:paraId="27DC9E46" w14:textId="77777777" w:rsidTr="00A438E5">
        <w:trPr>
          <w:trHeight w:val="300"/>
        </w:trPr>
        <w:tc>
          <w:tcPr>
            <w:tcW w:w="990" w:type="pct"/>
            <w:tcBorders>
              <w:top w:val="single" w:sz="4" w:space="0" w:color="auto"/>
              <w:bottom w:val="single" w:sz="4" w:space="0" w:color="auto"/>
              <w:right w:val="single" w:sz="4" w:space="0" w:color="auto"/>
            </w:tcBorders>
            <w:noWrap/>
          </w:tcPr>
          <w:p w14:paraId="143143B2" w14:textId="6DD8DE71" w:rsidR="00955EE6" w:rsidRPr="00CC5712" w:rsidRDefault="002A4D70" w:rsidP="00E71011">
            <w:r w:rsidRPr="002A4D70">
              <w:t>VU22630</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40FEB0D9" w14:textId="77777777" w:rsidR="00955EE6" w:rsidRDefault="00955EE6" w:rsidP="00E71011">
            <w:r>
              <w:t>120599</w:t>
            </w:r>
          </w:p>
        </w:tc>
        <w:tc>
          <w:tcPr>
            <w:tcW w:w="2803" w:type="pct"/>
            <w:gridSpan w:val="2"/>
            <w:tcBorders>
              <w:top w:val="single" w:sz="4" w:space="0" w:color="auto"/>
              <w:left w:val="single" w:sz="4" w:space="0" w:color="auto"/>
              <w:bottom w:val="single" w:sz="4" w:space="0" w:color="auto"/>
              <w:right w:val="single" w:sz="4" w:space="0" w:color="auto"/>
            </w:tcBorders>
            <w:shd w:val="clear" w:color="auto" w:fill="auto"/>
            <w:noWrap/>
          </w:tcPr>
          <w:p w14:paraId="05D33C9E" w14:textId="77777777" w:rsidR="00955EE6" w:rsidRDefault="00955EE6" w:rsidP="00E71011">
            <w:r>
              <w:t>Observe and report on activities in a workplace</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14:paraId="13C92D54" w14:textId="77777777" w:rsidR="00955EE6" w:rsidRDefault="00955EE6" w:rsidP="00E71011">
            <w:pPr>
              <w:jc w:val="center"/>
            </w:pPr>
            <w:r>
              <w:t>50</w:t>
            </w:r>
          </w:p>
        </w:tc>
      </w:tr>
      <w:tr w:rsidR="00955EE6" w:rsidRPr="00CC5712" w14:paraId="41CDCAFE" w14:textId="77777777" w:rsidTr="00A438E5">
        <w:trPr>
          <w:trHeight w:val="300"/>
        </w:trPr>
        <w:tc>
          <w:tcPr>
            <w:tcW w:w="990" w:type="pct"/>
            <w:tcBorders>
              <w:top w:val="single" w:sz="4" w:space="0" w:color="auto"/>
              <w:bottom w:val="single" w:sz="4" w:space="0" w:color="auto"/>
              <w:right w:val="single" w:sz="4" w:space="0" w:color="auto"/>
            </w:tcBorders>
            <w:noWrap/>
          </w:tcPr>
          <w:p w14:paraId="55B0A418" w14:textId="7EE50BA3" w:rsidR="00955EE6" w:rsidRPr="00CC5712" w:rsidRDefault="002A4D70" w:rsidP="00E71011">
            <w:r w:rsidRPr="002A4D70">
              <w:t>VU22631</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7493FD30" w14:textId="77777777" w:rsidR="00955EE6" w:rsidRDefault="00955EE6" w:rsidP="00E71011">
            <w:r>
              <w:t>120599</w:t>
            </w:r>
          </w:p>
        </w:tc>
        <w:tc>
          <w:tcPr>
            <w:tcW w:w="2803" w:type="pct"/>
            <w:gridSpan w:val="2"/>
            <w:tcBorders>
              <w:top w:val="single" w:sz="4" w:space="0" w:color="auto"/>
              <w:left w:val="single" w:sz="4" w:space="0" w:color="auto"/>
              <w:bottom w:val="single" w:sz="4" w:space="0" w:color="auto"/>
              <w:right w:val="single" w:sz="4" w:space="0" w:color="auto"/>
            </w:tcBorders>
            <w:shd w:val="clear" w:color="auto" w:fill="auto"/>
            <w:noWrap/>
          </w:tcPr>
          <w:p w14:paraId="6C651DC9" w14:textId="77777777" w:rsidR="00955EE6" w:rsidRDefault="00955EE6" w:rsidP="00E71011">
            <w:r>
              <w:t>Prepare to work effectively in an Australian workplace</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14:paraId="7E3491E4" w14:textId="77777777" w:rsidR="00955EE6" w:rsidRDefault="00955EE6" w:rsidP="00E71011">
            <w:pPr>
              <w:jc w:val="center"/>
            </w:pPr>
            <w:r>
              <w:t>50</w:t>
            </w:r>
          </w:p>
        </w:tc>
      </w:tr>
      <w:tr w:rsidR="00955EE6" w:rsidRPr="00CC5712" w14:paraId="5B0FFA0D" w14:textId="77777777" w:rsidTr="00945776">
        <w:trPr>
          <w:trHeight w:val="300"/>
        </w:trPr>
        <w:tc>
          <w:tcPr>
            <w:tcW w:w="5000" w:type="pct"/>
            <w:gridSpan w:val="5"/>
            <w:tcBorders>
              <w:top w:val="single" w:sz="4" w:space="0" w:color="auto"/>
              <w:bottom w:val="single" w:sz="4" w:space="0" w:color="auto"/>
              <w:right w:val="single" w:sz="4" w:space="0" w:color="auto"/>
            </w:tcBorders>
            <w:noWrap/>
          </w:tcPr>
          <w:p w14:paraId="0EF15329" w14:textId="77777777" w:rsidR="00955EE6" w:rsidRDefault="00955EE6" w:rsidP="00E71011">
            <w:r w:rsidRPr="00CC5712">
              <w:rPr>
                <w:b/>
                <w:bCs/>
              </w:rPr>
              <w:t xml:space="preserve">Electives </w:t>
            </w:r>
            <w:r>
              <w:rPr>
                <w:b/>
                <w:bCs/>
              </w:rPr>
              <w:t xml:space="preserve">– Select </w:t>
            </w:r>
            <w:r w:rsidRPr="00CC5712">
              <w:rPr>
                <w:b/>
                <w:bCs/>
              </w:rPr>
              <w:t>3</w:t>
            </w:r>
            <w:r>
              <w:rPr>
                <w:b/>
                <w:bCs/>
              </w:rPr>
              <w:t xml:space="preserve"> units</w:t>
            </w:r>
          </w:p>
        </w:tc>
      </w:tr>
      <w:tr w:rsidR="00955EE6" w:rsidRPr="00CC5712" w14:paraId="07ED7579" w14:textId="77777777" w:rsidTr="00A438E5">
        <w:trPr>
          <w:trHeight w:val="300"/>
        </w:trPr>
        <w:tc>
          <w:tcPr>
            <w:tcW w:w="990" w:type="pct"/>
            <w:tcBorders>
              <w:top w:val="single" w:sz="4" w:space="0" w:color="auto"/>
              <w:bottom w:val="single" w:sz="4" w:space="0" w:color="auto"/>
              <w:right w:val="single" w:sz="4" w:space="0" w:color="auto"/>
            </w:tcBorders>
            <w:noWrap/>
            <w:vAlign w:val="center"/>
          </w:tcPr>
          <w:p w14:paraId="0EF89A5E" w14:textId="734BC0B6" w:rsidR="00955EE6" w:rsidRPr="00C65D7F" w:rsidRDefault="00446B2C" w:rsidP="00E71011">
            <w:r w:rsidRPr="00C65D7F">
              <w:t>VU22116</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7246D339" w14:textId="77777777" w:rsidR="00955EE6" w:rsidRDefault="00955EE6" w:rsidP="00E71011">
            <w:r>
              <w:t>120103</w:t>
            </w:r>
          </w:p>
        </w:tc>
        <w:tc>
          <w:tcPr>
            <w:tcW w:w="2803" w:type="pct"/>
            <w:gridSpan w:val="2"/>
            <w:tcBorders>
              <w:top w:val="single" w:sz="4" w:space="0" w:color="auto"/>
              <w:left w:val="single" w:sz="4" w:space="0" w:color="auto"/>
              <w:bottom w:val="single" w:sz="4" w:space="0" w:color="auto"/>
              <w:right w:val="single" w:sz="4" w:space="0" w:color="auto"/>
            </w:tcBorders>
            <w:shd w:val="clear" w:color="auto" w:fill="auto"/>
            <w:noWrap/>
          </w:tcPr>
          <w:p w14:paraId="22223210" w14:textId="77777777" w:rsidR="00955EE6" w:rsidRDefault="00955EE6" w:rsidP="00E71011">
            <w:r>
              <w:t>Develop written job application skills</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14:paraId="14E74923" w14:textId="77777777" w:rsidR="00955EE6" w:rsidRDefault="00955EE6" w:rsidP="00E71011">
            <w:pPr>
              <w:jc w:val="center"/>
            </w:pPr>
            <w:r>
              <w:t>20</w:t>
            </w:r>
          </w:p>
        </w:tc>
      </w:tr>
      <w:tr w:rsidR="00955EE6" w:rsidRPr="00CC5712" w14:paraId="0AD94686" w14:textId="77777777" w:rsidTr="00A438E5">
        <w:trPr>
          <w:trHeight w:val="300"/>
        </w:trPr>
        <w:tc>
          <w:tcPr>
            <w:tcW w:w="990" w:type="pct"/>
            <w:tcBorders>
              <w:top w:val="single" w:sz="4" w:space="0" w:color="auto"/>
              <w:bottom w:val="single" w:sz="4" w:space="0" w:color="auto"/>
              <w:right w:val="single" w:sz="4" w:space="0" w:color="auto"/>
            </w:tcBorders>
            <w:noWrap/>
            <w:vAlign w:val="center"/>
          </w:tcPr>
          <w:p w14:paraId="3BC04773" w14:textId="7F61F16E" w:rsidR="00955EE6" w:rsidRPr="00C65D7F" w:rsidRDefault="00446B2C" w:rsidP="00E71011">
            <w:r w:rsidRPr="00C65D7F">
              <w:t>VU22117</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5A81CBDC" w14:textId="77777777" w:rsidR="00955EE6" w:rsidRDefault="00955EE6" w:rsidP="00E71011">
            <w:r>
              <w:t>120103</w:t>
            </w:r>
          </w:p>
        </w:tc>
        <w:tc>
          <w:tcPr>
            <w:tcW w:w="2803" w:type="pct"/>
            <w:gridSpan w:val="2"/>
            <w:tcBorders>
              <w:top w:val="single" w:sz="4" w:space="0" w:color="auto"/>
              <w:left w:val="single" w:sz="4" w:space="0" w:color="auto"/>
              <w:bottom w:val="single" w:sz="4" w:space="0" w:color="auto"/>
              <w:right w:val="single" w:sz="4" w:space="0" w:color="auto"/>
            </w:tcBorders>
            <w:shd w:val="clear" w:color="auto" w:fill="auto"/>
            <w:noWrap/>
          </w:tcPr>
          <w:p w14:paraId="4076A2E5" w14:textId="77777777" w:rsidR="00955EE6" w:rsidRDefault="00955EE6" w:rsidP="00E71011">
            <w:r>
              <w:t>Develop job interview skills</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14:paraId="2253FB38" w14:textId="77777777" w:rsidR="00955EE6" w:rsidRDefault="00955EE6" w:rsidP="00E71011">
            <w:pPr>
              <w:jc w:val="center"/>
            </w:pPr>
            <w:r>
              <w:t>20</w:t>
            </w:r>
          </w:p>
        </w:tc>
      </w:tr>
      <w:tr w:rsidR="00955EE6" w:rsidRPr="00CC5712" w14:paraId="4BA7B1DE" w14:textId="77777777" w:rsidTr="00A438E5">
        <w:trPr>
          <w:trHeight w:val="300"/>
        </w:trPr>
        <w:tc>
          <w:tcPr>
            <w:tcW w:w="990" w:type="pct"/>
            <w:tcBorders>
              <w:top w:val="single" w:sz="4" w:space="0" w:color="auto"/>
              <w:bottom w:val="single" w:sz="4" w:space="0" w:color="auto"/>
              <w:right w:val="single" w:sz="4" w:space="0" w:color="auto"/>
            </w:tcBorders>
            <w:noWrap/>
            <w:vAlign w:val="center"/>
          </w:tcPr>
          <w:p w14:paraId="4C73387A" w14:textId="599FBB5E" w:rsidR="00955EE6" w:rsidRPr="00CC5712" w:rsidRDefault="003A1FF9" w:rsidP="00E71011">
            <w:r w:rsidRPr="003A1FF9">
              <w:t>VU22608</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7B4A8A31" w14:textId="77777777" w:rsidR="00955EE6" w:rsidRDefault="00955EE6" w:rsidP="00E71011">
            <w:r>
              <w:t>120103</w:t>
            </w:r>
          </w:p>
        </w:tc>
        <w:tc>
          <w:tcPr>
            <w:tcW w:w="2803" w:type="pct"/>
            <w:gridSpan w:val="2"/>
            <w:tcBorders>
              <w:top w:val="single" w:sz="4" w:space="0" w:color="auto"/>
              <w:left w:val="single" w:sz="4" w:space="0" w:color="auto"/>
              <w:bottom w:val="single" w:sz="4" w:space="0" w:color="auto"/>
              <w:right w:val="single" w:sz="4" w:space="0" w:color="auto"/>
            </w:tcBorders>
            <w:shd w:val="clear" w:color="auto" w:fill="auto"/>
            <w:noWrap/>
          </w:tcPr>
          <w:p w14:paraId="75A46CE3" w14:textId="77777777" w:rsidR="00955EE6" w:rsidRDefault="00955EE6" w:rsidP="00E71011">
            <w:r>
              <w:t>Explore transport options</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14:paraId="3FF240AB" w14:textId="77777777" w:rsidR="00955EE6" w:rsidRDefault="00955EE6" w:rsidP="00E71011">
            <w:pPr>
              <w:jc w:val="center"/>
            </w:pPr>
            <w:r>
              <w:t>50</w:t>
            </w:r>
          </w:p>
        </w:tc>
      </w:tr>
      <w:tr w:rsidR="00955EE6" w:rsidRPr="00CC5712" w14:paraId="5289F5BE" w14:textId="77777777" w:rsidTr="00A438E5">
        <w:trPr>
          <w:trHeight w:val="300"/>
        </w:trPr>
        <w:tc>
          <w:tcPr>
            <w:tcW w:w="990" w:type="pct"/>
            <w:tcBorders>
              <w:top w:val="single" w:sz="4" w:space="0" w:color="auto"/>
              <w:bottom w:val="single" w:sz="4" w:space="0" w:color="auto"/>
              <w:right w:val="single" w:sz="4" w:space="0" w:color="auto"/>
            </w:tcBorders>
            <w:noWrap/>
            <w:vAlign w:val="center"/>
            <w:hideMark/>
          </w:tcPr>
          <w:p w14:paraId="7B5F7201" w14:textId="77777777" w:rsidR="00955EE6" w:rsidRPr="00001808" w:rsidRDefault="00955EE6" w:rsidP="00E71011">
            <w:pPr>
              <w:spacing w:before="0" w:after="0"/>
              <w:rPr>
                <w:sz w:val="20"/>
                <w:szCs w:val="20"/>
              </w:rPr>
            </w:pPr>
            <w:r>
              <w:rPr>
                <w:rFonts w:cs="Arial"/>
                <w:color w:val="000000"/>
              </w:rPr>
              <w:t>CPCCWHS1001</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17A580D5" w14:textId="77777777" w:rsidR="00955EE6" w:rsidRDefault="00955EE6" w:rsidP="00E71011">
            <w:r>
              <w:t>061301</w:t>
            </w:r>
          </w:p>
        </w:tc>
        <w:tc>
          <w:tcPr>
            <w:tcW w:w="2803" w:type="pct"/>
            <w:gridSpan w:val="2"/>
            <w:tcBorders>
              <w:top w:val="single" w:sz="4" w:space="0" w:color="auto"/>
              <w:left w:val="single" w:sz="4" w:space="0" w:color="auto"/>
              <w:bottom w:val="single" w:sz="4" w:space="0" w:color="auto"/>
              <w:right w:val="single" w:sz="4" w:space="0" w:color="auto"/>
            </w:tcBorders>
            <w:shd w:val="clear" w:color="auto" w:fill="auto"/>
            <w:noWrap/>
          </w:tcPr>
          <w:p w14:paraId="434C3795" w14:textId="77777777" w:rsidR="00955EE6" w:rsidRDefault="00955EE6" w:rsidP="00E71011">
            <w:r>
              <w:t>Prepare to work safely in the construction industry</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14:paraId="5DFD1E8D" w14:textId="77777777" w:rsidR="00955EE6" w:rsidRDefault="00955EE6" w:rsidP="00E71011">
            <w:pPr>
              <w:jc w:val="center"/>
            </w:pPr>
            <w:r>
              <w:t>6</w:t>
            </w:r>
          </w:p>
        </w:tc>
      </w:tr>
      <w:tr w:rsidR="00955EE6" w:rsidRPr="00CC5712" w14:paraId="1F693312" w14:textId="77777777" w:rsidTr="00A438E5">
        <w:trPr>
          <w:trHeight w:val="300"/>
        </w:trPr>
        <w:tc>
          <w:tcPr>
            <w:tcW w:w="990" w:type="pct"/>
            <w:tcBorders>
              <w:top w:val="single" w:sz="4" w:space="0" w:color="auto"/>
              <w:bottom w:val="single" w:sz="4" w:space="0" w:color="auto"/>
              <w:right w:val="single" w:sz="4" w:space="0" w:color="auto"/>
            </w:tcBorders>
            <w:noWrap/>
            <w:vAlign w:val="center"/>
          </w:tcPr>
          <w:p w14:paraId="11A550CB" w14:textId="77777777" w:rsidR="00955EE6" w:rsidRPr="00CC5712" w:rsidRDefault="00955EE6" w:rsidP="00E71011">
            <w:pPr>
              <w:spacing w:before="0" w:after="0"/>
            </w:pPr>
            <w:r>
              <w:rPr>
                <w:rFonts w:cs="Arial"/>
                <w:color w:val="000000"/>
              </w:rPr>
              <w:t>BSBWHS201</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0E193C43" w14:textId="77777777" w:rsidR="00955EE6" w:rsidRDefault="00955EE6" w:rsidP="00E71011">
            <w:r>
              <w:t>061301</w:t>
            </w:r>
          </w:p>
        </w:tc>
        <w:tc>
          <w:tcPr>
            <w:tcW w:w="2803" w:type="pct"/>
            <w:gridSpan w:val="2"/>
            <w:tcBorders>
              <w:top w:val="single" w:sz="4" w:space="0" w:color="auto"/>
              <w:left w:val="single" w:sz="4" w:space="0" w:color="auto"/>
              <w:bottom w:val="single" w:sz="4" w:space="0" w:color="auto"/>
              <w:right w:val="single" w:sz="4" w:space="0" w:color="auto"/>
            </w:tcBorders>
            <w:shd w:val="clear" w:color="auto" w:fill="auto"/>
            <w:noWrap/>
          </w:tcPr>
          <w:p w14:paraId="792998DF" w14:textId="77777777" w:rsidR="00955EE6" w:rsidRDefault="00955EE6" w:rsidP="00E71011">
            <w:r>
              <w:t>Contribute to health and safety of self and others</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14:paraId="4BDAAE9A" w14:textId="77777777" w:rsidR="00955EE6" w:rsidRDefault="00955EE6" w:rsidP="00E71011">
            <w:pPr>
              <w:jc w:val="center"/>
            </w:pPr>
            <w:r>
              <w:t>20</w:t>
            </w:r>
          </w:p>
        </w:tc>
      </w:tr>
      <w:tr w:rsidR="00955EE6" w:rsidRPr="00CC5712" w14:paraId="35150300" w14:textId="77777777" w:rsidTr="00A438E5">
        <w:trPr>
          <w:trHeight w:val="300"/>
        </w:trPr>
        <w:tc>
          <w:tcPr>
            <w:tcW w:w="990" w:type="pct"/>
            <w:tcBorders>
              <w:top w:val="single" w:sz="4" w:space="0" w:color="auto"/>
              <w:bottom w:val="single" w:sz="4" w:space="0" w:color="auto"/>
              <w:right w:val="single" w:sz="4" w:space="0" w:color="auto"/>
            </w:tcBorders>
            <w:noWrap/>
            <w:vAlign w:val="center"/>
          </w:tcPr>
          <w:p w14:paraId="21D90D50" w14:textId="77777777" w:rsidR="00955EE6" w:rsidRPr="00CC5712" w:rsidRDefault="00955EE6" w:rsidP="00E71011">
            <w:pPr>
              <w:spacing w:before="0" w:after="0"/>
            </w:pPr>
            <w:r>
              <w:rPr>
                <w:rFonts w:cs="Arial"/>
                <w:color w:val="000000"/>
              </w:rPr>
              <w:t>BSBITU101</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1EE06C63" w14:textId="77777777" w:rsidR="00955EE6" w:rsidRDefault="00955EE6" w:rsidP="00E71011">
            <w:r>
              <w:t>80905</w:t>
            </w:r>
          </w:p>
        </w:tc>
        <w:tc>
          <w:tcPr>
            <w:tcW w:w="2803" w:type="pct"/>
            <w:gridSpan w:val="2"/>
            <w:tcBorders>
              <w:top w:val="single" w:sz="4" w:space="0" w:color="auto"/>
              <w:left w:val="single" w:sz="4" w:space="0" w:color="auto"/>
              <w:bottom w:val="single" w:sz="4" w:space="0" w:color="auto"/>
              <w:right w:val="single" w:sz="4" w:space="0" w:color="auto"/>
            </w:tcBorders>
            <w:shd w:val="clear" w:color="auto" w:fill="auto"/>
            <w:noWrap/>
          </w:tcPr>
          <w:p w14:paraId="22AADFE4" w14:textId="77777777" w:rsidR="00955EE6" w:rsidRDefault="00955EE6" w:rsidP="00E71011">
            <w:r>
              <w:t>Operate a personal computer</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14:paraId="105C0413" w14:textId="77777777" w:rsidR="00955EE6" w:rsidRDefault="00955EE6" w:rsidP="00E71011">
            <w:pPr>
              <w:jc w:val="center"/>
            </w:pPr>
            <w:r>
              <w:t>20</w:t>
            </w:r>
          </w:p>
        </w:tc>
      </w:tr>
      <w:tr w:rsidR="00955EE6" w:rsidRPr="00CC5712" w14:paraId="3A7028D4" w14:textId="77777777" w:rsidTr="00A438E5">
        <w:trPr>
          <w:trHeight w:val="300"/>
        </w:trPr>
        <w:tc>
          <w:tcPr>
            <w:tcW w:w="990" w:type="pct"/>
            <w:tcBorders>
              <w:top w:val="single" w:sz="4" w:space="0" w:color="auto"/>
              <w:bottom w:val="single" w:sz="4" w:space="0" w:color="auto"/>
              <w:right w:val="single" w:sz="4" w:space="0" w:color="auto"/>
            </w:tcBorders>
            <w:noWrap/>
            <w:vAlign w:val="center"/>
          </w:tcPr>
          <w:p w14:paraId="0220F663" w14:textId="77777777" w:rsidR="00955EE6" w:rsidRPr="00CC5712" w:rsidRDefault="00955EE6" w:rsidP="00E71011">
            <w:pPr>
              <w:spacing w:before="0" w:after="0"/>
            </w:pPr>
            <w:r>
              <w:rPr>
                <w:rFonts w:cs="Arial"/>
                <w:color w:val="000000"/>
              </w:rPr>
              <w:t>BSBITU201</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4598F035" w14:textId="77777777" w:rsidR="00955EE6" w:rsidRDefault="00955EE6" w:rsidP="00E71011">
            <w:r>
              <w:t>080905</w:t>
            </w:r>
          </w:p>
        </w:tc>
        <w:tc>
          <w:tcPr>
            <w:tcW w:w="2803" w:type="pct"/>
            <w:gridSpan w:val="2"/>
            <w:tcBorders>
              <w:top w:val="single" w:sz="4" w:space="0" w:color="auto"/>
              <w:left w:val="single" w:sz="4" w:space="0" w:color="auto"/>
              <w:bottom w:val="single" w:sz="4" w:space="0" w:color="auto"/>
              <w:right w:val="single" w:sz="4" w:space="0" w:color="auto"/>
            </w:tcBorders>
            <w:shd w:val="clear" w:color="auto" w:fill="auto"/>
            <w:noWrap/>
          </w:tcPr>
          <w:p w14:paraId="1743FC99" w14:textId="77777777" w:rsidR="00955EE6" w:rsidRDefault="00955EE6" w:rsidP="00E71011">
            <w:r>
              <w:t>Produce simple word processed documents</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14:paraId="263E2DCF" w14:textId="77777777" w:rsidR="00955EE6" w:rsidRDefault="00955EE6" w:rsidP="00E71011">
            <w:pPr>
              <w:jc w:val="center"/>
            </w:pPr>
            <w:r>
              <w:t>60</w:t>
            </w:r>
          </w:p>
        </w:tc>
      </w:tr>
      <w:tr w:rsidR="00955EE6" w:rsidRPr="00CC5712" w14:paraId="74A8F409" w14:textId="77777777" w:rsidTr="00A438E5">
        <w:trPr>
          <w:trHeight w:val="300"/>
        </w:trPr>
        <w:tc>
          <w:tcPr>
            <w:tcW w:w="990" w:type="pct"/>
            <w:tcBorders>
              <w:top w:val="single" w:sz="4" w:space="0" w:color="auto"/>
              <w:bottom w:val="single" w:sz="4" w:space="0" w:color="auto"/>
              <w:right w:val="single" w:sz="4" w:space="0" w:color="auto"/>
            </w:tcBorders>
            <w:noWrap/>
            <w:vAlign w:val="center"/>
          </w:tcPr>
          <w:p w14:paraId="7BDB238E" w14:textId="77777777" w:rsidR="00955EE6" w:rsidRPr="00CC5712" w:rsidRDefault="00955EE6" w:rsidP="00E71011">
            <w:pPr>
              <w:spacing w:before="0" w:after="0"/>
            </w:pPr>
            <w:r>
              <w:rPr>
                <w:rFonts w:cs="Arial"/>
                <w:color w:val="000000"/>
              </w:rPr>
              <w:t>SIRXIND001</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20EFF6EC" w14:textId="77777777" w:rsidR="00955EE6" w:rsidRDefault="00955EE6" w:rsidP="00E71011">
            <w:r>
              <w:t>120505</w:t>
            </w:r>
          </w:p>
        </w:tc>
        <w:tc>
          <w:tcPr>
            <w:tcW w:w="2803" w:type="pct"/>
            <w:gridSpan w:val="2"/>
            <w:tcBorders>
              <w:top w:val="single" w:sz="4" w:space="0" w:color="auto"/>
              <w:left w:val="single" w:sz="4" w:space="0" w:color="auto"/>
              <w:bottom w:val="single" w:sz="4" w:space="0" w:color="auto"/>
              <w:right w:val="single" w:sz="4" w:space="0" w:color="auto"/>
            </w:tcBorders>
            <w:shd w:val="clear" w:color="auto" w:fill="auto"/>
            <w:noWrap/>
          </w:tcPr>
          <w:p w14:paraId="30E08AC9" w14:textId="77777777" w:rsidR="00955EE6" w:rsidRDefault="00955EE6" w:rsidP="00E71011">
            <w:r>
              <w:t xml:space="preserve">Work effectively in a  service environment </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14:paraId="31390CB3" w14:textId="77777777" w:rsidR="00955EE6" w:rsidRDefault="00955EE6" w:rsidP="00E71011">
            <w:pPr>
              <w:jc w:val="center"/>
            </w:pPr>
            <w:r>
              <w:t>45</w:t>
            </w:r>
          </w:p>
        </w:tc>
      </w:tr>
      <w:tr w:rsidR="00955EE6" w:rsidRPr="00CC5712" w14:paraId="46394A47" w14:textId="77777777" w:rsidTr="00A438E5">
        <w:trPr>
          <w:trHeight w:val="300"/>
        </w:trPr>
        <w:tc>
          <w:tcPr>
            <w:tcW w:w="990" w:type="pct"/>
            <w:tcBorders>
              <w:top w:val="single" w:sz="4" w:space="0" w:color="auto"/>
              <w:bottom w:val="single" w:sz="4" w:space="0" w:color="auto"/>
              <w:right w:val="single" w:sz="4" w:space="0" w:color="auto"/>
            </w:tcBorders>
            <w:noWrap/>
            <w:vAlign w:val="center"/>
          </w:tcPr>
          <w:p w14:paraId="10A6E247" w14:textId="77777777" w:rsidR="00955EE6" w:rsidRPr="00CC5712" w:rsidRDefault="00955EE6" w:rsidP="00E71011">
            <w:pPr>
              <w:spacing w:before="0" w:after="0"/>
            </w:pPr>
            <w:r>
              <w:rPr>
                <w:rFonts w:cs="Arial"/>
                <w:color w:val="000000"/>
              </w:rPr>
              <w:t>ICTICT106</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6D436B92" w14:textId="77777777" w:rsidR="00955EE6" w:rsidRDefault="00955EE6" w:rsidP="00E71011">
            <w:r>
              <w:t>080905</w:t>
            </w:r>
          </w:p>
        </w:tc>
        <w:tc>
          <w:tcPr>
            <w:tcW w:w="2803" w:type="pct"/>
            <w:gridSpan w:val="2"/>
            <w:tcBorders>
              <w:top w:val="single" w:sz="4" w:space="0" w:color="auto"/>
              <w:left w:val="single" w:sz="4" w:space="0" w:color="auto"/>
              <w:bottom w:val="single" w:sz="4" w:space="0" w:color="auto"/>
              <w:right w:val="single" w:sz="4" w:space="0" w:color="auto"/>
            </w:tcBorders>
            <w:shd w:val="clear" w:color="auto" w:fill="auto"/>
            <w:noWrap/>
          </w:tcPr>
          <w:p w14:paraId="4E82BF91" w14:textId="77777777" w:rsidR="00955EE6" w:rsidRDefault="00955EE6" w:rsidP="00E71011">
            <w:r>
              <w:t>Operate presentation packages</w:t>
            </w:r>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FBFD83" w14:textId="77777777" w:rsidR="00955EE6" w:rsidRDefault="00955EE6" w:rsidP="00E71011">
            <w:pPr>
              <w:jc w:val="center"/>
            </w:pPr>
            <w:r>
              <w:t>25</w:t>
            </w:r>
          </w:p>
        </w:tc>
      </w:tr>
      <w:tr w:rsidR="00955EE6" w:rsidRPr="00CC5712" w14:paraId="039980A6" w14:textId="77777777" w:rsidTr="00A438E5">
        <w:trPr>
          <w:trHeight w:val="300"/>
        </w:trPr>
        <w:tc>
          <w:tcPr>
            <w:tcW w:w="990" w:type="pct"/>
            <w:tcBorders>
              <w:top w:val="single" w:sz="4" w:space="0" w:color="auto"/>
              <w:bottom w:val="single" w:sz="4" w:space="0" w:color="auto"/>
              <w:right w:val="single" w:sz="4" w:space="0" w:color="auto"/>
            </w:tcBorders>
            <w:shd w:val="clear" w:color="auto" w:fill="auto"/>
            <w:noWrap/>
            <w:vAlign w:val="center"/>
          </w:tcPr>
          <w:p w14:paraId="1EE36EC5" w14:textId="77777777" w:rsidR="00955EE6" w:rsidRDefault="00955EE6" w:rsidP="00E71011">
            <w:pPr>
              <w:spacing w:before="0" w:after="0"/>
              <w:rPr>
                <w:rFonts w:cs="Arial"/>
                <w:color w:val="000000"/>
              </w:rPr>
            </w:pPr>
            <w:r>
              <w:lastRenderedPageBreak/>
              <w:t>VU22397</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161D4167" w14:textId="77777777" w:rsidR="00955EE6" w:rsidRDefault="00955EE6" w:rsidP="00E71011">
            <w:r w:rsidRPr="008176F2">
              <w:t>120103</w:t>
            </w:r>
          </w:p>
        </w:tc>
        <w:tc>
          <w:tcPr>
            <w:tcW w:w="2803"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B62CAFB" w14:textId="77777777" w:rsidR="00955EE6" w:rsidRDefault="00955EE6" w:rsidP="00E71011">
            <w:r w:rsidRPr="008176F2">
              <w:t>Work with measurement in familiar and routine situations</w:t>
            </w:r>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11F2BA" w14:textId="77777777" w:rsidR="00955EE6" w:rsidRDefault="00955EE6" w:rsidP="00A438E5">
            <w:pPr>
              <w:jc w:val="center"/>
            </w:pPr>
            <w:r w:rsidRPr="008176F2">
              <w:t>30</w:t>
            </w:r>
          </w:p>
        </w:tc>
      </w:tr>
      <w:tr w:rsidR="00955EE6" w:rsidRPr="00CC5712" w14:paraId="079E14A0" w14:textId="77777777" w:rsidTr="00A438E5">
        <w:trPr>
          <w:trHeight w:val="300"/>
        </w:trPr>
        <w:tc>
          <w:tcPr>
            <w:tcW w:w="990" w:type="pct"/>
            <w:tcBorders>
              <w:top w:val="single" w:sz="4" w:space="0" w:color="auto"/>
              <w:bottom w:val="single" w:sz="4" w:space="0" w:color="auto"/>
              <w:right w:val="single" w:sz="4" w:space="0" w:color="auto"/>
            </w:tcBorders>
            <w:shd w:val="clear" w:color="auto" w:fill="auto"/>
            <w:noWrap/>
            <w:vAlign w:val="center"/>
          </w:tcPr>
          <w:p w14:paraId="32E900D3" w14:textId="77777777" w:rsidR="00955EE6" w:rsidRDefault="00955EE6" w:rsidP="00E71011">
            <w:pPr>
              <w:spacing w:before="0" w:after="0"/>
              <w:rPr>
                <w:rFonts w:cs="Arial"/>
                <w:color w:val="000000"/>
              </w:rPr>
            </w:pPr>
            <w:r>
              <w:t>VU22398</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2FD1720D" w14:textId="77777777" w:rsidR="00955EE6" w:rsidRDefault="00955EE6" w:rsidP="00E71011">
            <w:r w:rsidRPr="008176F2">
              <w:t>120103</w:t>
            </w:r>
          </w:p>
        </w:tc>
        <w:tc>
          <w:tcPr>
            <w:tcW w:w="2803"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1111692" w14:textId="77777777" w:rsidR="00955EE6" w:rsidRDefault="00955EE6" w:rsidP="00E71011">
            <w:r w:rsidRPr="008176F2">
              <w:t>Work with and interpret statistical information in familiar and routine texts</w:t>
            </w:r>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9B9B35" w14:textId="77777777" w:rsidR="00955EE6" w:rsidRDefault="00955EE6" w:rsidP="00A438E5">
            <w:pPr>
              <w:jc w:val="center"/>
            </w:pPr>
            <w:r>
              <w:t>30</w:t>
            </w:r>
          </w:p>
        </w:tc>
      </w:tr>
      <w:tr w:rsidR="00955EE6" w:rsidRPr="00CC5712" w14:paraId="350AA90E" w14:textId="77777777" w:rsidTr="00A438E5">
        <w:trPr>
          <w:trHeight w:val="300"/>
        </w:trPr>
        <w:tc>
          <w:tcPr>
            <w:tcW w:w="990" w:type="pct"/>
            <w:tcBorders>
              <w:top w:val="single" w:sz="4" w:space="0" w:color="auto"/>
              <w:bottom w:val="single" w:sz="4" w:space="0" w:color="auto"/>
              <w:right w:val="single" w:sz="4" w:space="0" w:color="auto"/>
            </w:tcBorders>
            <w:shd w:val="clear" w:color="auto" w:fill="auto"/>
            <w:noWrap/>
            <w:vAlign w:val="center"/>
          </w:tcPr>
          <w:p w14:paraId="568A05D5" w14:textId="77777777" w:rsidR="00955EE6" w:rsidRDefault="00955EE6" w:rsidP="00E71011">
            <w:pPr>
              <w:spacing w:before="0" w:after="0"/>
              <w:rPr>
                <w:rFonts w:cs="Arial"/>
                <w:color w:val="000000"/>
              </w:rPr>
            </w:pPr>
            <w:r>
              <w:t>VU22399</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080E8FB4" w14:textId="77777777" w:rsidR="00955EE6" w:rsidRDefault="00955EE6" w:rsidP="00E71011">
            <w:r w:rsidRPr="008176F2">
              <w:t>120103</w:t>
            </w:r>
          </w:p>
        </w:tc>
        <w:tc>
          <w:tcPr>
            <w:tcW w:w="2803"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1AB9F45" w14:textId="77777777" w:rsidR="00955EE6" w:rsidRDefault="00955EE6" w:rsidP="00E71011">
            <w:r w:rsidRPr="008176F2">
              <w:t>Work with design and shape in familiar and routine situations</w:t>
            </w:r>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09DA5B" w14:textId="77777777" w:rsidR="00955EE6" w:rsidRDefault="00955EE6" w:rsidP="00A438E5">
            <w:pPr>
              <w:jc w:val="center"/>
            </w:pPr>
            <w:r>
              <w:t>30</w:t>
            </w:r>
          </w:p>
        </w:tc>
      </w:tr>
      <w:tr w:rsidR="00945776" w:rsidRPr="00CC5712" w14:paraId="28EB28F8" w14:textId="77777777" w:rsidTr="00A438E5">
        <w:trPr>
          <w:trHeight w:val="300"/>
        </w:trPr>
        <w:tc>
          <w:tcPr>
            <w:tcW w:w="990" w:type="pct"/>
            <w:tcBorders>
              <w:top w:val="single" w:sz="4" w:space="0" w:color="auto"/>
              <w:bottom w:val="single" w:sz="4" w:space="0" w:color="auto"/>
              <w:right w:val="single" w:sz="4" w:space="0" w:color="auto"/>
            </w:tcBorders>
            <w:shd w:val="clear" w:color="auto" w:fill="auto"/>
            <w:noWrap/>
            <w:vAlign w:val="center"/>
          </w:tcPr>
          <w:p w14:paraId="5C5B7ABE" w14:textId="464A4AC4" w:rsidR="00945776" w:rsidRDefault="00945776" w:rsidP="00A0255A">
            <w:pPr>
              <w:spacing w:before="0" w:after="0"/>
            </w:pPr>
            <w:r>
              <w:t>HLTAID0</w:t>
            </w:r>
            <w:r w:rsidR="00A0255A">
              <w:t>11</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3C80C156" w14:textId="6380D5C1" w:rsidR="00945776" w:rsidRPr="008176F2" w:rsidRDefault="00945776" w:rsidP="00E71011">
            <w:r w:rsidRPr="006833A7">
              <w:t>069907</w:t>
            </w:r>
          </w:p>
        </w:tc>
        <w:tc>
          <w:tcPr>
            <w:tcW w:w="2803"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285D2D0" w14:textId="0E8BC2EC" w:rsidR="00945776" w:rsidRPr="008176F2" w:rsidRDefault="00945776" w:rsidP="00E71011">
            <w:r>
              <w:t>Provide first aid</w:t>
            </w:r>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F555D8" w14:textId="2211D628" w:rsidR="00945776" w:rsidRDefault="00945776" w:rsidP="00A438E5">
            <w:pPr>
              <w:jc w:val="center"/>
            </w:pPr>
            <w:r>
              <w:t>18</w:t>
            </w:r>
          </w:p>
        </w:tc>
      </w:tr>
      <w:tr w:rsidR="00945776" w:rsidRPr="00CC5712" w14:paraId="427DBE2D" w14:textId="77777777" w:rsidTr="00A438E5">
        <w:trPr>
          <w:trHeight w:val="300"/>
        </w:trPr>
        <w:tc>
          <w:tcPr>
            <w:tcW w:w="990" w:type="pct"/>
            <w:tcBorders>
              <w:top w:val="single" w:sz="4" w:space="0" w:color="auto"/>
              <w:bottom w:val="single" w:sz="4" w:space="0" w:color="auto"/>
              <w:right w:val="single" w:sz="4" w:space="0" w:color="auto"/>
            </w:tcBorders>
            <w:shd w:val="clear" w:color="auto" w:fill="auto"/>
            <w:noWrap/>
            <w:vAlign w:val="center"/>
          </w:tcPr>
          <w:p w14:paraId="762B477B" w14:textId="11123183" w:rsidR="00945776" w:rsidRDefault="00945776" w:rsidP="00E71011">
            <w:pPr>
              <w:spacing w:before="0" w:after="0"/>
            </w:pPr>
            <w:r>
              <w:t>SITXFSA001</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75622B92" w14:textId="19FD0031" w:rsidR="00945776" w:rsidRPr="006833A7" w:rsidRDefault="00945776" w:rsidP="00E71011">
            <w:r w:rsidRPr="00945776">
              <w:t>110111</w:t>
            </w:r>
          </w:p>
        </w:tc>
        <w:tc>
          <w:tcPr>
            <w:tcW w:w="2803"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22E83D6" w14:textId="39A4E5B8" w:rsidR="00945776" w:rsidRDefault="00945776" w:rsidP="00E71011">
            <w:r w:rsidRPr="00945776">
              <w:t>Use hygienic practices for food safety</w:t>
            </w:r>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849610" w14:textId="47F5E94B" w:rsidR="00945776" w:rsidRDefault="00945776" w:rsidP="00A438E5">
            <w:pPr>
              <w:jc w:val="center"/>
            </w:pPr>
            <w:r>
              <w:t>15</w:t>
            </w:r>
          </w:p>
        </w:tc>
      </w:tr>
      <w:tr w:rsidR="00955EE6" w:rsidRPr="00CC5712" w14:paraId="2657E65A" w14:textId="77777777" w:rsidTr="00945776">
        <w:trPr>
          <w:trHeight w:val="300"/>
        </w:trPr>
        <w:tc>
          <w:tcPr>
            <w:tcW w:w="4369" w:type="pct"/>
            <w:gridSpan w:val="3"/>
            <w:noWrap/>
            <w:hideMark/>
          </w:tcPr>
          <w:p w14:paraId="75044950" w14:textId="77777777" w:rsidR="00955EE6" w:rsidRPr="00C65D7F" w:rsidRDefault="00955EE6" w:rsidP="00E71011">
            <w:pPr>
              <w:jc w:val="right"/>
              <w:rPr>
                <w:b/>
                <w:bCs/>
              </w:rPr>
            </w:pPr>
            <w:r w:rsidRPr="00C65D7F">
              <w:rPr>
                <w:b/>
                <w:bCs/>
              </w:rPr>
              <w:t>Nominal duration</w:t>
            </w:r>
          </w:p>
        </w:tc>
        <w:tc>
          <w:tcPr>
            <w:tcW w:w="631" w:type="pct"/>
            <w:gridSpan w:val="2"/>
            <w:noWrap/>
            <w:hideMark/>
          </w:tcPr>
          <w:p w14:paraId="407D69FD" w14:textId="4A30CCCB" w:rsidR="00955EE6" w:rsidRPr="00C65D7F" w:rsidRDefault="00955EDB" w:rsidP="00E71011">
            <w:pPr>
              <w:rPr>
                <w:rFonts w:cs="Arial"/>
                <w:b/>
                <w:bCs/>
                <w:color w:val="000000"/>
              </w:rPr>
            </w:pPr>
            <w:r w:rsidRPr="00C65D7F">
              <w:rPr>
                <w:rFonts w:cs="Arial"/>
                <w:b/>
                <w:bCs/>
                <w:color w:val="000000"/>
              </w:rPr>
              <w:t>319</w:t>
            </w:r>
            <w:r w:rsidR="006306D9" w:rsidRPr="00C65D7F">
              <w:rPr>
                <w:rFonts w:cs="Arial"/>
                <w:b/>
                <w:bCs/>
                <w:color w:val="000000"/>
              </w:rPr>
              <w:t xml:space="preserve"> </w:t>
            </w:r>
            <w:r w:rsidR="00955EE6" w:rsidRPr="00C65D7F">
              <w:rPr>
                <w:rFonts w:cs="Arial"/>
                <w:b/>
                <w:bCs/>
                <w:color w:val="000000"/>
              </w:rPr>
              <w:t xml:space="preserve">– 435 </w:t>
            </w:r>
          </w:p>
        </w:tc>
      </w:tr>
    </w:tbl>
    <w:p w14:paraId="152CE390" w14:textId="77777777" w:rsidR="00955EE6" w:rsidRDefault="00955EE6" w:rsidP="00E71011">
      <w:pPr>
        <w:spacing w:before="0" w:after="0"/>
      </w:pPr>
    </w:p>
    <w:p w14:paraId="7622CF1F" w14:textId="77777777" w:rsidR="00955EE6" w:rsidRDefault="00955EE6" w:rsidP="00E71011">
      <w:pPr>
        <w:spacing w:before="0" w:after="0"/>
      </w:pPr>
      <w:r>
        <w:br w:type="page"/>
      </w:r>
    </w:p>
    <w:tbl>
      <w:tblPr>
        <w:tblStyle w:val="TableGrid"/>
        <w:tblW w:w="9859" w:type="dxa"/>
        <w:tblLayout w:type="fixed"/>
        <w:tblLook w:val="04A0" w:firstRow="1" w:lastRow="0" w:firstColumn="1" w:lastColumn="0" w:noHBand="0" w:noVBand="1"/>
        <w:tblCaption w:val="Course Structure"/>
      </w:tblPr>
      <w:tblGrid>
        <w:gridCol w:w="1668"/>
        <w:gridCol w:w="1417"/>
        <w:gridCol w:w="5528"/>
        <w:gridCol w:w="142"/>
        <w:gridCol w:w="1104"/>
      </w:tblGrid>
      <w:tr w:rsidR="00165D3C" w:rsidRPr="000502B3" w14:paraId="70A3A7A3" w14:textId="77777777" w:rsidTr="00B570AD">
        <w:trPr>
          <w:trHeight w:val="300"/>
          <w:tblHeader/>
        </w:trPr>
        <w:tc>
          <w:tcPr>
            <w:tcW w:w="9859" w:type="dxa"/>
            <w:gridSpan w:val="5"/>
            <w:noWrap/>
            <w:hideMark/>
          </w:tcPr>
          <w:p w14:paraId="3070C0DD" w14:textId="2567E66D" w:rsidR="00165D3C" w:rsidRPr="000502B3" w:rsidRDefault="00AF3ED8" w:rsidP="009E553B">
            <w:pPr>
              <w:pStyle w:val="Code2"/>
            </w:pPr>
            <w:bookmarkStart w:id="42" w:name="_Toc464461490"/>
            <w:bookmarkStart w:id="43" w:name="_Toc523754356"/>
            <w:r w:rsidRPr="00AF3ED8">
              <w:lastRenderedPageBreak/>
              <w:t>22489</w:t>
            </w:r>
            <w:r w:rsidR="00165D3C" w:rsidRPr="000502B3">
              <w:t>VIC Certificate III in EAL (Employment)</w:t>
            </w:r>
            <w:bookmarkEnd w:id="42"/>
            <w:bookmarkEnd w:id="43"/>
          </w:p>
        </w:tc>
      </w:tr>
      <w:tr w:rsidR="00165D3C" w:rsidRPr="00187D6A" w14:paraId="5C8412D6" w14:textId="77777777" w:rsidTr="008366F6">
        <w:trPr>
          <w:trHeight w:val="2895"/>
        </w:trPr>
        <w:tc>
          <w:tcPr>
            <w:tcW w:w="9859" w:type="dxa"/>
            <w:gridSpan w:val="5"/>
            <w:hideMark/>
          </w:tcPr>
          <w:p w14:paraId="516311BF" w14:textId="6869CB16" w:rsidR="00165D3C" w:rsidRDefault="00165D3C" w:rsidP="00E71011">
            <w:r w:rsidRPr="00187D6A">
              <w:t xml:space="preserve">To </w:t>
            </w:r>
            <w:r>
              <w:t>be eligible for the</w:t>
            </w:r>
            <w:r w:rsidRPr="00187D6A">
              <w:t xml:space="preserve"> </w:t>
            </w:r>
            <w:r w:rsidR="00AF3ED8" w:rsidRPr="00AF3ED8">
              <w:t>22489</w:t>
            </w:r>
            <w:r w:rsidRPr="00FC04CC">
              <w:t xml:space="preserve">VIC </w:t>
            </w:r>
            <w:r w:rsidRPr="00187D6A">
              <w:t>Certificate III in EAL (Employment), learners must successfully complete a total of 8 units comprising:</w:t>
            </w:r>
          </w:p>
          <w:p w14:paraId="60ACBE33" w14:textId="77777777" w:rsidR="00165D3C" w:rsidRDefault="00165D3C" w:rsidP="00E71011">
            <w:r w:rsidRPr="00187D6A">
              <w:t>3 core units and</w:t>
            </w:r>
          </w:p>
          <w:p w14:paraId="5E09A75B" w14:textId="77777777" w:rsidR="00165D3C" w:rsidRDefault="00165D3C" w:rsidP="00E71011">
            <w:r w:rsidRPr="00187D6A">
              <w:t>5 electives which can be selected from units not previously completed from the following:</w:t>
            </w:r>
          </w:p>
          <w:p w14:paraId="33663F6D" w14:textId="77777777" w:rsidR="00165D3C" w:rsidRPr="00165D3C" w:rsidRDefault="00165D3C" w:rsidP="00E71011">
            <w:pPr>
              <w:pStyle w:val="bullet"/>
            </w:pPr>
            <w:r w:rsidRPr="00165D3C">
              <w:t>elective units listed in this qualification</w:t>
            </w:r>
          </w:p>
          <w:p w14:paraId="749C0B9E" w14:textId="77777777" w:rsidR="00165D3C" w:rsidRPr="00165D3C" w:rsidRDefault="00165D3C" w:rsidP="00E71011">
            <w:pPr>
              <w:pStyle w:val="bullet"/>
            </w:pPr>
            <w:r w:rsidRPr="00165D3C">
              <w:t>Certificate II, III and / or IV qualifications in this EAL Framework</w:t>
            </w:r>
          </w:p>
          <w:p w14:paraId="21769021" w14:textId="77777777" w:rsidR="00165D3C" w:rsidRPr="00187D6A" w:rsidRDefault="00165D3C" w:rsidP="00E71011">
            <w:pPr>
              <w:pStyle w:val="bullet"/>
            </w:pPr>
            <w:r w:rsidRPr="00165D3C">
              <w:t>units / modules which are first packaged in AQF levels 2, 3 and / or 4 in other accredited curricula and / or endorsed training packages.</w:t>
            </w:r>
          </w:p>
        </w:tc>
      </w:tr>
      <w:tr w:rsidR="00165D3C" w14:paraId="38444773" w14:textId="77777777" w:rsidTr="008366F6">
        <w:trPr>
          <w:trHeight w:val="300"/>
        </w:trPr>
        <w:tc>
          <w:tcPr>
            <w:tcW w:w="9859" w:type="dxa"/>
            <w:gridSpan w:val="5"/>
            <w:noWrap/>
            <w:hideMark/>
          </w:tcPr>
          <w:p w14:paraId="51D37535" w14:textId="77777777" w:rsidR="00165D3C" w:rsidRDefault="00165D3C" w:rsidP="00E71011">
            <w:r w:rsidRPr="001B177F">
              <w:t>A Statement of Attainment will be issued for any unit of competency completed if the full qualification is not completed.</w:t>
            </w:r>
          </w:p>
        </w:tc>
      </w:tr>
      <w:tr w:rsidR="00165D3C" w:rsidRPr="00165D3C" w14:paraId="640992C3" w14:textId="77777777" w:rsidTr="00A438E5">
        <w:trPr>
          <w:trHeight w:val="300"/>
        </w:trPr>
        <w:tc>
          <w:tcPr>
            <w:tcW w:w="1668" w:type="dxa"/>
            <w:noWrap/>
          </w:tcPr>
          <w:p w14:paraId="2E75CE69" w14:textId="77777777" w:rsidR="00165D3C" w:rsidRPr="00165D3C" w:rsidRDefault="00165D3C" w:rsidP="00E71011">
            <w:pPr>
              <w:rPr>
                <w:b/>
                <w:sz w:val="20"/>
                <w:szCs w:val="20"/>
              </w:rPr>
            </w:pPr>
            <w:r w:rsidRPr="00165D3C">
              <w:rPr>
                <w:b/>
                <w:sz w:val="20"/>
                <w:szCs w:val="20"/>
              </w:rPr>
              <w:t>Unit Code</w:t>
            </w:r>
          </w:p>
        </w:tc>
        <w:tc>
          <w:tcPr>
            <w:tcW w:w="1417" w:type="dxa"/>
          </w:tcPr>
          <w:p w14:paraId="787C5E7E" w14:textId="77777777" w:rsidR="00165D3C" w:rsidRPr="00165D3C" w:rsidRDefault="00165D3C" w:rsidP="00E71011">
            <w:pPr>
              <w:rPr>
                <w:b/>
                <w:sz w:val="20"/>
                <w:szCs w:val="20"/>
              </w:rPr>
            </w:pPr>
            <w:r w:rsidRPr="00165D3C">
              <w:rPr>
                <w:b/>
                <w:sz w:val="20"/>
                <w:szCs w:val="20"/>
              </w:rPr>
              <w:t>Field of Education code</w:t>
            </w:r>
          </w:p>
        </w:tc>
        <w:tc>
          <w:tcPr>
            <w:tcW w:w="5670" w:type="dxa"/>
            <w:gridSpan w:val="2"/>
          </w:tcPr>
          <w:p w14:paraId="56420B7F" w14:textId="77777777" w:rsidR="00165D3C" w:rsidRPr="00165D3C" w:rsidRDefault="00165D3C" w:rsidP="00E71011">
            <w:pPr>
              <w:rPr>
                <w:b/>
                <w:sz w:val="20"/>
                <w:szCs w:val="20"/>
              </w:rPr>
            </w:pPr>
            <w:r w:rsidRPr="00165D3C">
              <w:rPr>
                <w:b/>
                <w:sz w:val="20"/>
                <w:szCs w:val="20"/>
              </w:rPr>
              <w:t>Unit Title</w:t>
            </w:r>
          </w:p>
        </w:tc>
        <w:tc>
          <w:tcPr>
            <w:tcW w:w="1104" w:type="dxa"/>
          </w:tcPr>
          <w:p w14:paraId="3EBFED90" w14:textId="77777777" w:rsidR="00165D3C" w:rsidRPr="00165D3C" w:rsidRDefault="00165D3C" w:rsidP="00E71011">
            <w:pPr>
              <w:rPr>
                <w:b/>
                <w:sz w:val="20"/>
                <w:szCs w:val="20"/>
              </w:rPr>
            </w:pPr>
            <w:r w:rsidRPr="00165D3C">
              <w:rPr>
                <w:b/>
                <w:sz w:val="20"/>
                <w:szCs w:val="20"/>
              </w:rPr>
              <w:t>Nominal Hours</w:t>
            </w:r>
          </w:p>
        </w:tc>
      </w:tr>
      <w:tr w:rsidR="00165D3C" w:rsidRPr="00187D6A" w14:paraId="744CE6CA" w14:textId="77777777" w:rsidTr="00A438E5">
        <w:trPr>
          <w:trHeight w:val="353"/>
        </w:trPr>
        <w:tc>
          <w:tcPr>
            <w:tcW w:w="8755" w:type="dxa"/>
            <w:gridSpan w:val="4"/>
            <w:noWrap/>
          </w:tcPr>
          <w:p w14:paraId="5E5040CB" w14:textId="77777777" w:rsidR="00165D3C" w:rsidRPr="00187D6A" w:rsidRDefault="00165D3C" w:rsidP="00E71011">
            <w:r>
              <w:rPr>
                <w:b/>
              </w:rPr>
              <w:t>Core (3)</w:t>
            </w:r>
          </w:p>
        </w:tc>
        <w:tc>
          <w:tcPr>
            <w:tcW w:w="1104" w:type="dxa"/>
            <w:noWrap/>
          </w:tcPr>
          <w:p w14:paraId="47D2928C" w14:textId="77777777" w:rsidR="00165D3C" w:rsidRPr="00187D6A" w:rsidRDefault="00165D3C" w:rsidP="00E71011"/>
        </w:tc>
      </w:tr>
      <w:tr w:rsidR="00165D3C" w:rsidRPr="002E3023" w14:paraId="5E786F18" w14:textId="77777777" w:rsidTr="00A438E5">
        <w:trPr>
          <w:trHeight w:val="300"/>
        </w:trPr>
        <w:tc>
          <w:tcPr>
            <w:tcW w:w="1668" w:type="dxa"/>
            <w:hideMark/>
          </w:tcPr>
          <w:p w14:paraId="453EBCBB" w14:textId="77777777" w:rsidR="00165D3C" w:rsidRPr="002E3023" w:rsidRDefault="00165D3C" w:rsidP="00E71011">
            <w:pPr>
              <w:rPr>
                <w:rFonts w:cs="Arial"/>
                <w:color w:val="000000"/>
              </w:rPr>
            </w:pPr>
            <w:r w:rsidRPr="002E3023">
              <w:rPr>
                <w:rFonts w:cs="Arial"/>
              </w:rPr>
              <w:t>VU22384</w:t>
            </w:r>
          </w:p>
        </w:tc>
        <w:tc>
          <w:tcPr>
            <w:tcW w:w="1417" w:type="dxa"/>
            <w:noWrap/>
            <w:hideMark/>
          </w:tcPr>
          <w:p w14:paraId="12DB3AC3" w14:textId="77777777" w:rsidR="00165D3C" w:rsidRPr="002E3023" w:rsidRDefault="00165D3C" w:rsidP="00E71011">
            <w:pPr>
              <w:rPr>
                <w:rFonts w:cs="Arial"/>
                <w:color w:val="000000"/>
              </w:rPr>
            </w:pPr>
            <w:r w:rsidRPr="002E3023">
              <w:rPr>
                <w:rFonts w:cs="Arial"/>
                <w:color w:val="000000"/>
              </w:rPr>
              <w:t>120103</w:t>
            </w:r>
          </w:p>
        </w:tc>
        <w:tc>
          <w:tcPr>
            <w:tcW w:w="5670" w:type="dxa"/>
            <w:gridSpan w:val="2"/>
            <w:noWrap/>
            <w:hideMark/>
          </w:tcPr>
          <w:p w14:paraId="7F6A02BC" w14:textId="77777777" w:rsidR="00165D3C" w:rsidRPr="002E3023" w:rsidRDefault="00165D3C" w:rsidP="00E71011">
            <w:pPr>
              <w:rPr>
                <w:rFonts w:cs="Arial"/>
                <w:color w:val="000000"/>
              </w:rPr>
            </w:pPr>
            <w:r w:rsidRPr="002E3023">
              <w:rPr>
                <w:rFonts w:cs="Arial"/>
                <w:color w:val="000000"/>
              </w:rPr>
              <w:t>Develop and document a learning plan and portfolio</w:t>
            </w:r>
          </w:p>
        </w:tc>
        <w:tc>
          <w:tcPr>
            <w:tcW w:w="1104" w:type="dxa"/>
            <w:noWrap/>
            <w:hideMark/>
          </w:tcPr>
          <w:p w14:paraId="20F7D378" w14:textId="77777777" w:rsidR="00165D3C" w:rsidRPr="002E3023" w:rsidRDefault="00165D3C" w:rsidP="00E71011">
            <w:pPr>
              <w:jc w:val="center"/>
              <w:rPr>
                <w:rFonts w:cs="Arial"/>
                <w:color w:val="000000"/>
              </w:rPr>
            </w:pPr>
            <w:r w:rsidRPr="002E3023">
              <w:rPr>
                <w:rFonts w:cs="Arial"/>
                <w:color w:val="000000"/>
              </w:rPr>
              <w:t>20</w:t>
            </w:r>
          </w:p>
        </w:tc>
      </w:tr>
      <w:tr w:rsidR="00165D3C" w:rsidRPr="002E3023" w14:paraId="39A0266C" w14:textId="77777777" w:rsidTr="00A438E5">
        <w:trPr>
          <w:trHeight w:val="300"/>
        </w:trPr>
        <w:tc>
          <w:tcPr>
            <w:tcW w:w="1668" w:type="dxa"/>
            <w:hideMark/>
          </w:tcPr>
          <w:p w14:paraId="4D4AD704" w14:textId="4D337861" w:rsidR="00165D3C" w:rsidRPr="002E3023" w:rsidRDefault="002A4D70" w:rsidP="00E71011">
            <w:pPr>
              <w:rPr>
                <w:rFonts w:cs="Arial"/>
                <w:color w:val="000000"/>
              </w:rPr>
            </w:pPr>
            <w:r w:rsidRPr="002A4D70">
              <w:rPr>
                <w:rFonts w:cs="Arial"/>
                <w:color w:val="000000"/>
              </w:rPr>
              <w:t>VU22632</w:t>
            </w:r>
          </w:p>
        </w:tc>
        <w:tc>
          <w:tcPr>
            <w:tcW w:w="1417" w:type="dxa"/>
            <w:noWrap/>
            <w:hideMark/>
          </w:tcPr>
          <w:p w14:paraId="4B27927D" w14:textId="77777777" w:rsidR="00165D3C" w:rsidRPr="002E3023" w:rsidRDefault="00165D3C" w:rsidP="00E71011">
            <w:pPr>
              <w:rPr>
                <w:rFonts w:cs="Arial"/>
                <w:color w:val="000000"/>
              </w:rPr>
            </w:pPr>
            <w:r w:rsidRPr="002E3023">
              <w:rPr>
                <w:rFonts w:cs="Arial"/>
                <w:color w:val="000000"/>
              </w:rPr>
              <w:t>120103</w:t>
            </w:r>
          </w:p>
        </w:tc>
        <w:tc>
          <w:tcPr>
            <w:tcW w:w="5670" w:type="dxa"/>
            <w:gridSpan w:val="2"/>
            <w:noWrap/>
            <w:hideMark/>
          </w:tcPr>
          <w:p w14:paraId="482B9DAD" w14:textId="77777777" w:rsidR="00165D3C" w:rsidRPr="002E3023" w:rsidRDefault="00165D3C" w:rsidP="00E71011">
            <w:pPr>
              <w:rPr>
                <w:rFonts w:cs="Arial"/>
                <w:color w:val="000000"/>
              </w:rPr>
            </w:pPr>
            <w:r w:rsidRPr="002E3023">
              <w:rPr>
                <w:rFonts w:cs="Arial"/>
                <w:color w:val="000000"/>
              </w:rPr>
              <w:t>Participate in a range of straightforward interactions for employment</w:t>
            </w:r>
          </w:p>
        </w:tc>
        <w:tc>
          <w:tcPr>
            <w:tcW w:w="1104" w:type="dxa"/>
            <w:noWrap/>
            <w:vAlign w:val="center"/>
            <w:hideMark/>
          </w:tcPr>
          <w:p w14:paraId="4C4CCEA3" w14:textId="77777777" w:rsidR="00165D3C" w:rsidRPr="002E3023" w:rsidRDefault="00165D3C" w:rsidP="00A438E5">
            <w:pPr>
              <w:jc w:val="center"/>
              <w:rPr>
                <w:rFonts w:cs="Arial"/>
                <w:color w:val="000000"/>
              </w:rPr>
            </w:pPr>
            <w:r w:rsidRPr="002E3023">
              <w:rPr>
                <w:rFonts w:cs="Arial"/>
                <w:color w:val="000000"/>
              </w:rPr>
              <w:t>80</w:t>
            </w:r>
          </w:p>
        </w:tc>
      </w:tr>
      <w:tr w:rsidR="00165D3C" w:rsidRPr="002E3023" w14:paraId="735FCE45" w14:textId="77777777" w:rsidTr="00A438E5">
        <w:trPr>
          <w:trHeight w:val="300"/>
        </w:trPr>
        <w:tc>
          <w:tcPr>
            <w:tcW w:w="1668" w:type="dxa"/>
            <w:hideMark/>
          </w:tcPr>
          <w:p w14:paraId="4FEEC397" w14:textId="173F2CBF" w:rsidR="00165D3C" w:rsidRPr="002E3023" w:rsidRDefault="002A4D70" w:rsidP="00E71011">
            <w:pPr>
              <w:rPr>
                <w:rFonts w:cs="Arial"/>
                <w:color w:val="000000"/>
              </w:rPr>
            </w:pPr>
            <w:r w:rsidRPr="002A4D70">
              <w:rPr>
                <w:rFonts w:cs="Arial"/>
                <w:color w:val="000000"/>
              </w:rPr>
              <w:t>VU22633</w:t>
            </w:r>
          </w:p>
        </w:tc>
        <w:tc>
          <w:tcPr>
            <w:tcW w:w="1417" w:type="dxa"/>
            <w:noWrap/>
            <w:hideMark/>
          </w:tcPr>
          <w:p w14:paraId="15D26734" w14:textId="77777777" w:rsidR="00165D3C" w:rsidRPr="002E3023" w:rsidRDefault="00165D3C" w:rsidP="00E71011">
            <w:pPr>
              <w:rPr>
                <w:rFonts w:cs="Arial"/>
                <w:color w:val="000000"/>
              </w:rPr>
            </w:pPr>
            <w:r w:rsidRPr="002E3023">
              <w:rPr>
                <w:rFonts w:cs="Arial"/>
                <w:color w:val="000000"/>
              </w:rPr>
              <w:t>120103</w:t>
            </w:r>
          </w:p>
        </w:tc>
        <w:tc>
          <w:tcPr>
            <w:tcW w:w="5670" w:type="dxa"/>
            <w:gridSpan w:val="2"/>
            <w:noWrap/>
            <w:hideMark/>
          </w:tcPr>
          <w:p w14:paraId="43CDE638" w14:textId="77777777" w:rsidR="00165D3C" w:rsidRPr="002E3023" w:rsidRDefault="00165D3C" w:rsidP="00E71011">
            <w:pPr>
              <w:rPr>
                <w:rFonts w:cs="Arial"/>
                <w:color w:val="000000"/>
              </w:rPr>
            </w:pPr>
            <w:r w:rsidRPr="002E3023">
              <w:rPr>
                <w:rFonts w:cs="Arial"/>
                <w:color w:val="000000"/>
              </w:rPr>
              <w:t xml:space="preserve">Read and write straightforward texts for employment </w:t>
            </w:r>
          </w:p>
        </w:tc>
        <w:tc>
          <w:tcPr>
            <w:tcW w:w="1104" w:type="dxa"/>
            <w:noWrap/>
            <w:hideMark/>
          </w:tcPr>
          <w:p w14:paraId="4D05D240" w14:textId="77777777" w:rsidR="00165D3C" w:rsidRPr="002E3023" w:rsidRDefault="00165D3C" w:rsidP="00E71011">
            <w:pPr>
              <w:jc w:val="center"/>
              <w:rPr>
                <w:rFonts w:cs="Arial"/>
                <w:color w:val="000000"/>
              </w:rPr>
            </w:pPr>
            <w:r w:rsidRPr="002E3023">
              <w:rPr>
                <w:rFonts w:cs="Arial"/>
                <w:color w:val="000000"/>
              </w:rPr>
              <w:t>80</w:t>
            </w:r>
          </w:p>
        </w:tc>
      </w:tr>
      <w:tr w:rsidR="00165D3C" w:rsidRPr="002E3023" w14:paraId="68B15117" w14:textId="77777777" w:rsidTr="008366F6">
        <w:trPr>
          <w:trHeight w:val="300"/>
        </w:trPr>
        <w:tc>
          <w:tcPr>
            <w:tcW w:w="9859" w:type="dxa"/>
            <w:gridSpan w:val="5"/>
          </w:tcPr>
          <w:p w14:paraId="3D7911EC" w14:textId="77777777" w:rsidR="00165D3C" w:rsidRPr="002E3023" w:rsidRDefault="00165D3C" w:rsidP="00E71011">
            <w:pPr>
              <w:rPr>
                <w:rFonts w:cs="Arial"/>
                <w:color w:val="000000"/>
              </w:rPr>
            </w:pPr>
            <w:r w:rsidRPr="00187D6A">
              <w:rPr>
                <w:b/>
                <w:bCs/>
              </w:rPr>
              <w:t xml:space="preserve">Elective </w:t>
            </w:r>
            <w:r>
              <w:rPr>
                <w:b/>
                <w:bCs/>
              </w:rPr>
              <w:t xml:space="preserve">– Select </w:t>
            </w:r>
            <w:r w:rsidRPr="00187D6A">
              <w:rPr>
                <w:b/>
                <w:bCs/>
              </w:rPr>
              <w:t>5</w:t>
            </w:r>
            <w:r>
              <w:rPr>
                <w:b/>
                <w:bCs/>
              </w:rPr>
              <w:t xml:space="preserve"> units</w:t>
            </w:r>
          </w:p>
        </w:tc>
      </w:tr>
      <w:tr w:rsidR="00165D3C" w:rsidRPr="002E3023" w14:paraId="24C67B50" w14:textId="77777777" w:rsidTr="00A438E5">
        <w:trPr>
          <w:trHeight w:val="300"/>
        </w:trPr>
        <w:tc>
          <w:tcPr>
            <w:tcW w:w="1668" w:type="dxa"/>
            <w:hideMark/>
          </w:tcPr>
          <w:p w14:paraId="7580CEB2" w14:textId="4113798E" w:rsidR="00165D3C" w:rsidRPr="002E3023" w:rsidRDefault="002A4D70" w:rsidP="00E71011">
            <w:pPr>
              <w:rPr>
                <w:rFonts w:cs="Arial"/>
                <w:color w:val="000000"/>
              </w:rPr>
            </w:pPr>
            <w:r w:rsidRPr="002A4D70">
              <w:rPr>
                <w:rFonts w:cs="Arial"/>
                <w:color w:val="000000"/>
              </w:rPr>
              <w:t>VU22634</w:t>
            </w:r>
          </w:p>
        </w:tc>
        <w:tc>
          <w:tcPr>
            <w:tcW w:w="1417" w:type="dxa"/>
            <w:noWrap/>
            <w:hideMark/>
          </w:tcPr>
          <w:p w14:paraId="69867FB8" w14:textId="77777777" w:rsidR="00165D3C" w:rsidRPr="002E3023" w:rsidRDefault="00165D3C" w:rsidP="00E71011">
            <w:pPr>
              <w:rPr>
                <w:rFonts w:cs="Arial"/>
                <w:color w:val="000000"/>
              </w:rPr>
            </w:pPr>
            <w:r w:rsidRPr="002E3023">
              <w:rPr>
                <w:rFonts w:cs="Arial"/>
                <w:color w:val="000000"/>
              </w:rPr>
              <w:t>120599</w:t>
            </w:r>
          </w:p>
        </w:tc>
        <w:tc>
          <w:tcPr>
            <w:tcW w:w="5670" w:type="dxa"/>
            <w:gridSpan w:val="2"/>
            <w:noWrap/>
            <w:hideMark/>
          </w:tcPr>
          <w:p w14:paraId="67DE95D3" w14:textId="77777777" w:rsidR="00165D3C" w:rsidRPr="002E3023" w:rsidRDefault="00165D3C" w:rsidP="00E71011">
            <w:pPr>
              <w:rPr>
                <w:rFonts w:cs="Arial"/>
                <w:color w:val="000000"/>
              </w:rPr>
            </w:pPr>
            <w:r w:rsidRPr="002E3023">
              <w:rPr>
                <w:rFonts w:cs="Arial"/>
                <w:color w:val="000000"/>
              </w:rPr>
              <w:t>Organise and participate in a practical placement</w:t>
            </w:r>
          </w:p>
        </w:tc>
        <w:tc>
          <w:tcPr>
            <w:tcW w:w="1104" w:type="dxa"/>
            <w:noWrap/>
            <w:hideMark/>
          </w:tcPr>
          <w:p w14:paraId="6126B3A4" w14:textId="77777777" w:rsidR="00165D3C" w:rsidRPr="002E3023" w:rsidRDefault="00165D3C" w:rsidP="00E71011">
            <w:pPr>
              <w:jc w:val="center"/>
              <w:rPr>
                <w:rFonts w:cs="Arial"/>
                <w:color w:val="000000"/>
              </w:rPr>
            </w:pPr>
            <w:r w:rsidRPr="002E3023">
              <w:rPr>
                <w:rFonts w:cs="Arial"/>
                <w:color w:val="000000"/>
              </w:rPr>
              <w:t>50</w:t>
            </w:r>
          </w:p>
        </w:tc>
      </w:tr>
      <w:tr w:rsidR="00165D3C" w:rsidRPr="002E3023" w14:paraId="6554C558" w14:textId="77777777" w:rsidTr="00A438E5">
        <w:trPr>
          <w:trHeight w:val="300"/>
        </w:trPr>
        <w:tc>
          <w:tcPr>
            <w:tcW w:w="1668" w:type="dxa"/>
          </w:tcPr>
          <w:p w14:paraId="6D7572A4" w14:textId="77777777" w:rsidR="00165D3C" w:rsidRPr="002E3023" w:rsidRDefault="00165D3C" w:rsidP="00E71011">
            <w:pPr>
              <w:rPr>
                <w:rFonts w:cs="Arial"/>
                <w:color w:val="000000"/>
              </w:rPr>
            </w:pPr>
            <w:r w:rsidRPr="002E3023">
              <w:rPr>
                <w:rFonts w:cs="Arial"/>
                <w:color w:val="000000"/>
              </w:rPr>
              <w:t>BSBCRT301</w:t>
            </w:r>
          </w:p>
        </w:tc>
        <w:tc>
          <w:tcPr>
            <w:tcW w:w="1417" w:type="dxa"/>
            <w:noWrap/>
            <w:hideMark/>
          </w:tcPr>
          <w:p w14:paraId="4DBC01D3" w14:textId="77777777" w:rsidR="00165D3C" w:rsidRPr="002E3023" w:rsidRDefault="00165D3C" w:rsidP="00E71011">
            <w:pPr>
              <w:rPr>
                <w:rFonts w:cs="Arial"/>
                <w:color w:val="000000"/>
              </w:rPr>
            </w:pPr>
            <w:r w:rsidRPr="002E3023">
              <w:rPr>
                <w:rFonts w:cs="Arial"/>
                <w:color w:val="000000"/>
              </w:rPr>
              <w:t>120599 </w:t>
            </w:r>
          </w:p>
        </w:tc>
        <w:tc>
          <w:tcPr>
            <w:tcW w:w="5670" w:type="dxa"/>
            <w:gridSpan w:val="2"/>
            <w:noWrap/>
            <w:hideMark/>
          </w:tcPr>
          <w:p w14:paraId="409EEC6B" w14:textId="77777777" w:rsidR="00165D3C" w:rsidRPr="002E3023" w:rsidRDefault="00165D3C" w:rsidP="00E71011">
            <w:pPr>
              <w:rPr>
                <w:rFonts w:cs="Arial"/>
                <w:color w:val="000000"/>
              </w:rPr>
            </w:pPr>
            <w:r w:rsidRPr="002E3023">
              <w:rPr>
                <w:rFonts w:cs="Arial"/>
                <w:color w:val="000000"/>
              </w:rPr>
              <w:t xml:space="preserve">Develop and extend critical and creative thinking skills </w:t>
            </w:r>
          </w:p>
        </w:tc>
        <w:tc>
          <w:tcPr>
            <w:tcW w:w="1104" w:type="dxa"/>
            <w:noWrap/>
            <w:hideMark/>
          </w:tcPr>
          <w:p w14:paraId="2BE0ACE0" w14:textId="77777777" w:rsidR="00165D3C" w:rsidRPr="002E3023" w:rsidRDefault="00165D3C" w:rsidP="00E71011">
            <w:pPr>
              <w:jc w:val="center"/>
              <w:rPr>
                <w:rFonts w:cs="Arial"/>
                <w:color w:val="000000"/>
              </w:rPr>
            </w:pPr>
            <w:r w:rsidRPr="002E3023">
              <w:rPr>
                <w:rFonts w:cs="Arial"/>
                <w:color w:val="000000"/>
              </w:rPr>
              <w:t>40</w:t>
            </w:r>
          </w:p>
        </w:tc>
      </w:tr>
      <w:tr w:rsidR="00165D3C" w:rsidRPr="002E3023" w14:paraId="52BE2C74" w14:textId="77777777" w:rsidTr="00A438E5">
        <w:trPr>
          <w:trHeight w:val="300"/>
        </w:trPr>
        <w:tc>
          <w:tcPr>
            <w:tcW w:w="1668" w:type="dxa"/>
          </w:tcPr>
          <w:p w14:paraId="0023B51D" w14:textId="77777777" w:rsidR="00165D3C" w:rsidRPr="002E3023" w:rsidRDefault="00165D3C" w:rsidP="00E71011">
            <w:pPr>
              <w:rPr>
                <w:rFonts w:cs="Arial"/>
                <w:color w:val="000000"/>
              </w:rPr>
            </w:pPr>
            <w:r w:rsidRPr="002E3023">
              <w:rPr>
                <w:rFonts w:cs="Arial"/>
                <w:color w:val="000000"/>
              </w:rPr>
              <w:t>BSBDIV301</w:t>
            </w:r>
          </w:p>
        </w:tc>
        <w:tc>
          <w:tcPr>
            <w:tcW w:w="1417" w:type="dxa"/>
            <w:noWrap/>
            <w:hideMark/>
          </w:tcPr>
          <w:p w14:paraId="74E7BB7A" w14:textId="77777777" w:rsidR="00165D3C" w:rsidRPr="002E3023" w:rsidRDefault="00165D3C" w:rsidP="00E71011">
            <w:pPr>
              <w:rPr>
                <w:rFonts w:cs="Arial"/>
                <w:color w:val="000000"/>
              </w:rPr>
            </w:pPr>
            <w:r w:rsidRPr="002E3023">
              <w:rPr>
                <w:rFonts w:cs="Arial"/>
                <w:color w:val="000000"/>
              </w:rPr>
              <w:t>120505 </w:t>
            </w:r>
          </w:p>
        </w:tc>
        <w:tc>
          <w:tcPr>
            <w:tcW w:w="5670" w:type="dxa"/>
            <w:gridSpan w:val="2"/>
            <w:noWrap/>
            <w:hideMark/>
          </w:tcPr>
          <w:p w14:paraId="79101C06" w14:textId="77777777" w:rsidR="00165D3C" w:rsidRPr="002E3023" w:rsidRDefault="00165D3C" w:rsidP="00E71011">
            <w:pPr>
              <w:rPr>
                <w:rFonts w:cs="Arial"/>
                <w:color w:val="000000"/>
              </w:rPr>
            </w:pPr>
            <w:r w:rsidRPr="002E3023">
              <w:rPr>
                <w:rFonts w:cs="Arial"/>
                <w:color w:val="000000"/>
              </w:rPr>
              <w:t>Work effectively with diversity</w:t>
            </w:r>
          </w:p>
        </w:tc>
        <w:tc>
          <w:tcPr>
            <w:tcW w:w="1104" w:type="dxa"/>
            <w:noWrap/>
            <w:hideMark/>
          </w:tcPr>
          <w:p w14:paraId="7A0FFF32" w14:textId="77777777" w:rsidR="00165D3C" w:rsidRPr="002E3023" w:rsidRDefault="00165D3C" w:rsidP="00E71011">
            <w:pPr>
              <w:jc w:val="center"/>
              <w:rPr>
                <w:rFonts w:cs="Arial"/>
                <w:color w:val="000000"/>
              </w:rPr>
            </w:pPr>
            <w:r w:rsidRPr="002E3023">
              <w:rPr>
                <w:rFonts w:cs="Arial"/>
                <w:color w:val="000000"/>
              </w:rPr>
              <w:t>30</w:t>
            </w:r>
          </w:p>
        </w:tc>
      </w:tr>
      <w:tr w:rsidR="00165D3C" w:rsidRPr="002E3023" w14:paraId="0585668E" w14:textId="77777777" w:rsidTr="00A438E5">
        <w:trPr>
          <w:trHeight w:val="300"/>
        </w:trPr>
        <w:tc>
          <w:tcPr>
            <w:tcW w:w="1668" w:type="dxa"/>
          </w:tcPr>
          <w:p w14:paraId="64BC51C1" w14:textId="77777777" w:rsidR="00165D3C" w:rsidRPr="002E3023" w:rsidRDefault="00165D3C" w:rsidP="00E71011">
            <w:pPr>
              <w:rPr>
                <w:rFonts w:cs="Arial"/>
                <w:color w:val="000000"/>
              </w:rPr>
            </w:pPr>
            <w:r w:rsidRPr="002E3023">
              <w:rPr>
                <w:rFonts w:cs="Arial"/>
                <w:color w:val="000000"/>
              </w:rPr>
              <w:t>BSBFLM303</w:t>
            </w:r>
          </w:p>
        </w:tc>
        <w:tc>
          <w:tcPr>
            <w:tcW w:w="1417" w:type="dxa"/>
            <w:noWrap/>
            <w:hideMark/>
          </w:tcPr>
          <w:p w14:paraId="27993D5F" w14:textId="77777777" w:rsidR="00165D3C" w:rsidRPr="002E3023" w:rsidRDefault="00165D3C" w:rsidP="00E71011">
            <w:pPr>
              <w:rPr>
                <w:rFonts w:cs="Arial"/>
                <w:color w:val="000000"/>
              </w:rPr>
            </w:pPr>
            <w:r w:rsidRPr="002E3023">
              <w:rPr>
                <w:rFonts w:cs="Arial"/>
                <w:color w:val="000000"/>
              </w:rPr>
              <w:t>120505 </w:t>
            </w:r>
          </w:p>
        </w:tc>
        <w:tc>
          <w:tcPr>
            <w:tcW w:w="5670" w:type="dxa"/>
            <w:gridSpan w:val="2"/>
            <w:noWrap/>
            <w:hideMark/>
          </w:tcPr>
          <w:p w14:paraId="3CD41A56" w14:textId="77777777" w:rsidR="00165D3C" w:rsidRPr="002E3023" w:rsidRDefault="00165D3C" w:rsidP="00E71011">
            <w:pPr>
              <w:rPr>
                <w:rFonts w:cs="Arial"/>
                <w:color w:val="000000"/>
              </w:rPr>
            </w:pPr>
            <w:r w:rsidRPr="002E3023">
              <w:rPr>
                <w:rFonts w:cs="Arial"/>
                <w:color w:val="000000"/>
              </w:rPr>
              <w:t xml:space="preserve">Contribute to effective workplace relationships </w:t>
            </w:r>
          </w:p>
        </w:tc>
        <w:tc>
          <w:tcPr>
            <w:tcW w:w="1104" w:type="dxa"/>
            <w:noWrap/>
            <w:hideMark/>
          </w:tcPr>
          <w:p w14:paraId="30033141" w14:textId="77777777" w:rsidR="00165D3C" w:rsidRPr="002E3023" w:rsidRDefault="00165D3C" w:rsidP="00E71011">
            <w:pPr>
              <w:jc w:val="center"/>
              <w:rPr>
                <w:rFonts w:cs="Arial"/>
                <w:color w:val="000000"/>
              </w:rPr>
            </w:pPr>
            <w:r w:rsidRPr="002E3023">
              <w:rPr>
                <w:rFonts w:cs="Arial"/>
                <w:color w:val="000000"/>
              </w:rPr>
              <w:t>40</w:t>
            </w:r>
          </w:p>
        </w:tc>
      </w:tr>
      <w:tr w:rsidR="00165D3C" w:rsidRPr="002E3023" w14:paraId="15A675C7" w14:textId="77777777" w:rsidTr="00A438E5">
        <w:trPr>
          <w:trHeight w:val="536"/>
        </w:trPr>
        <w:tc>
          <w:tcPr>
            <w:tcW w:w="1668" w:type="dxa"/>
          </w:tcPr>
          <w:p w14:paraId="69BC0430" w14:textId="77777777" w:rsidR="00165D3C" w:rsidRPr="002E3023" w:rsidRDefault="00165D3C" w:rsidP="00E71011">
            <w:pPr>
              <w:rPr>
                <w:rFonts w:cs="Arial"/>
                <w:color w:val="000000"/>
              </w:rPr>
            </w:pPr>
            <w:r w:rsidRPr="002E3023">
              <w:rPr>
                <w:rFonts w:cs="Arial"/>
                <w:color w:val="000000"/>
              </w:rPr>
              <w:t>BSBWHS201</w:t>
            </w:r>
          </w:p>
        </w:tc>
        <w:tc>
          <w:tcPr>
            <w:tcW w:w="1417" w:type="dxa"/>
            <w:noWrap/>
            <w:hideMark/>
          </w:tcPr>
          <w:p w14:paraId="6CF9A4E3" w14:textId="77777777" w:rsidR="00165D3C" w:rsidRPr="002E3023" w:rsidRDefault="00165D3C" w:rsidP="00E71011">
            <w:pPr>
              <w:rPr>
                <w:rFonts w:cs="Arial"/>
                <w:color w:val="000000"/>
              </w:rPr>
            </w:pPr>
            <w:r>
              <w:rPr>
                <w:rFonts w:cs="Arial"/>
                <w:color w:val="000000"/>
              </w:rPr>
              <w:t>0</w:t>
            </w:r>
            <w:r w:rsidRPr="002E3023">
              <w:rPr>
                <w:rFonts w:cs="Arial"/>
                <w:color w:val="000000"/>
              </w:rPr>
              <w:t>61301</w:t>
            </w:r>
          </w:p>
        </w:tc>
        <w:tc>
          <w:tcPr>
            <w:tcW w:w="5670" w:type="dxa"/>
            <w:gridSpan w:val="2"/>
            <w:noWrap/>
            <w:hideMark/>
          </w:tcPr>
          <w:p w14:paraId="4037978B" w14:textId="77777777" w:rsidR="00165D3C" w:rsidRPr="002E3023" w:rsidRDefault="00165D3C" w:rsidP="00E71011">
            <w:pPr>
              <w:rPr>
                <w:rFonts w:cs="Arial"/>
                <w:color w:val="000000"/>
              </w:rPr>
            </w:pPr>
            <w:r w:rsidRPr="002E3023">
              <w:rPr>
                <w:rFonts w:cs="Arial"/>
                <w:color w:val="000000"/>
              </w:rPr>
              <w:t>Contribute to health and safety of self and others</w:t>
            </w:r>
          </w:p>
        </w:tc>
        <w:tc>
          <w:tcPr>
            <w:tcW w:w="1104" w:type="dxa"/>
            <w:noWrap/>
            <w:hideMark/>
          </w:tcPr>
          <w:p w14:paraId="2FBD8BBC" w14:textId="77777777" w:rsidR="00165D3C" w:rsidRPr="002E3023" w:rsidRDefault="00165D3C" w:rsidP="00E71011">
            <w:pPr>
              <w:jc w:val="center"/>
              <w:rPr>
                <w:rFonts w:cs="Arial"/>
                <w:color w:val="000000"/>
              </w:rPr>
            </w:pPr>
            <w:r w:rsidRPr="002E3023">
              <w:rPr>
                <w:rFonts w:cs="Arial"/>
                <w:color w:val="000000"/>
              </w:rPr>
              <w:t>20</w:t>
            </w:r>
          </w:p>
        </w:tc>
      </w:tr>
      <w:tr w:rsidR="00165D3C" w:rsidRPr="002E3023" w14:paraId="19343676" w14:textId="77777777" w:rsidTr="00A438E5">
        <w:trPr>
          <w:trHeight w:val="300"/>
        </w:trPr>
        <w:tc>
          <w:tcPr>
            <w:tcW w:w="1668" w:type="dxa"/>
          </w:tcPr>
          <w:p w14:paraId="2E011BE6" w14:textId="77777777" w:rsidR="00165D3C" w:rsidRPr="002E3023" w:rsidRDefault="00165D3C" w:rsidP="00E71011">
            <w:pPr>
              <w:rPr>
                <w:rFonts w:cs="Arial"/>
                <w:color w:val="000000"/>
              </w:rPr>
            </w:pPr>
            <w:r w:rsidRPr="002E3023">
              <w:rPr>
                <w:rFonts w:cs="Arial"/>
                <w:color w:val="000000"/>
              </w:rPr>
              <w:t>BSBITU201</w:t>
            </w:r>
          </w:p>
        </w:tc>
        <w:tc>
          <w:tcPr>
            <w:tcW w:w="1417" w:type="dxa"/>
            <w:noWrap/>
            <w:hideMark/>
          </w:tcPr>
          <w:p w14:paraId="7B9820C4" w14:textId="77777777" w:rsidR="00165D3C" w:rsidRPr="002E3023" w:rsidRDefault="00165D3C" w:rsidP="00E71011">
            <w:pPr>
              <w:rPr>
                <w:rFonts w:cs="Arial"/>
                <w:color w:val="000000"/>
              </w:rPr>
            </w:pPr>
            <w:r>
              <w:rPr>
                <w:rFonts w:cs="Arial"/>
                <w:color w:val="000000"/>
              </w:rPr>
              <w:t>0</w:t>
            </w:r>
            <w:r w:rsidRPr="002E3023">
              <w:rPr>
                <w:rFonts w:cs="Arial"/>
                <w:color w:val="000000"/>
              </w:rPr>
              <w:t>80905</w:t>
            </w:r>
          </w:p>
        </w:tc>
        <w:tc>
          <w:tcPr>
            <w:tcW w:w="5670" w:type="dxa"/>
            <w:gridSpan w:val="2"/>
            <w:noWrap/>
            <w:hideMark/>
          </w:tcPr>
          <w:p w14:paraId="162DF3B8" w14:textId="77777777" w:rsidR="00165D3C" w:rsidRPr="002E3023" w:rsidRDefault="00165D3C" w:rsidP="00E71011">
            <w:pPr>
              <w:rPr>
                <w:rFonts w:cs="Arial"/>
                <w:color w:val="000000"/>
              </w:rPr>
            </w:pPr>
            <w:r w:rsidRPr="002E3023">
              <w:rPr>
                <w:rFonts w:cs="Arial"/>
                <w:color w:val="000000"/>
              </w:rPr>
              <w:t>Produce simple word processed documents</w:t>
            </w:r>
          </w:p>
        </w:tc>
        <w:tc>
          <w:tcPr>
            <w:tcW w:w="1104" w:type="dxa"/>
            <w:noWrap/>
            <w:hideMark/>
          </w:tcPr>
          <w:p w14:paraId="7BEB9EB3" w14:textId="77777777" w:rsidR="00165D3C" w:rsidRPr="002E3023" w:rsidRDefault="00165D3C" w:rsidP="00E71011">
            <w:pPr>
              <w:jc w:val="center"/>
              <w:rPr>
                <w:rFonts w:cs="Arial"/>
                <w:color w:val="000000"/>
              </w:rPr>
            </w:pPr>
            <w:r w:rsidRPr="002E3023">
              <w:rPr>
                <w:rFonts w:cs="Arial"/>
                <w:color w:val="000000"/>
              </w:rPr>
              <w:t>60</w:t>
            </w:r>
          </w:p>
        </w:tc>
      </w:tr>
      <w:tr w:rsidR="00165D3C" w:rsidRPr="002E3023" w14:paraId="07C2C033" w14:textId="77777777" w:rsidTr="00A438E5">
        <w:trPr>
          <w:trHeight w:val="300"/>
        </w:trPr>
        <w:tc>
          <w:tcPr>
            <w:tcW w:w="1668" w:type="dxa"/>
          </w:tcPr>
          <w:p w14:paraId="031A030B" w14:textId="77777777" w:rsidR="00165D3C" w:rsidRPr="002E3023" w:rsidRDefault="00165D3C" w:rsidP="00E71011">
            <w:pPr>
              <w:rPr>
                <w:rFonts w:cs="Arial"/>
                <w:color w:val="000000"/>
              </w:rPr>
            </w:pPr>
            <w:r w:rsidRPr="002E3023">
              <w:rPr>
                <w:rFonts w:cs="Arial"/>
                <w:color w:val="000000"/>
              </w:rPr>
              <w:t>ICTICT308</w:t>
            </w:r>
          </w:p>
        </w:tc>
        <w:tc>
          <w:tcPr>
            <w:tcW w:w="1417" w:type="dxa"/>
            <w:noWrap/>
            <w:hideMark/>
          </w:tcPr>
          <w:p w14:paraId="17F37CFD" w14:textId="77777777" w:rsidR="00165D3C" w:rsidRPr="002E3023" w:rsidRDefault="00165D3C" w:rsidP="00E71011">
            <w:pPr>
              <w:rPr>
                <w:rFonts w:cs="Arial"/>
                <w:color w:val="000000"/>
              </w:rPr>
            </w:pPr>
            <w:r w:rsidRPr="002E3023">
              <w:rPr>
                <w:rFonts w:cs="Arial"/>
                <w:color w:val="000000"/>
              </w:rPr>
              <w:t>080905 </w:t>
            </w:r>
          </w:p>
        </w:tc>
        <w:tc>
          <w:tcPr>
            <w:tcW w:w="5670" w:type="dxa"/>
            <w:gridSpan w:val="2"/>
            <w:noWrap/>
            <w:hideMark/>
          </w:tcPr>
          <w:p w14:paraId="730EAE08" w14:textId="77777777" w:rsidR="00165D3C" w:rsidRPr="002E3023" w:rsidRDefault="00165D3C" w:rsidP="00E71011">
            <w:pPr>
              <w:rPr>
                <w:rFonts w:cs="Arial"/>
                <w:color w:val="000000"/>
              </w:rPr>
            </w:pPr>
            <w:r w:rsidRPr="002E3023">
              <w:rPr>
                <w:rFonts w:cs="Arial"/>
                <w:color w:val="000000"/>
              </w:rPr>
              <w:t xml:space="preserve">Use advanced features of computer applications </w:t>
            </w:r>
          </w:p>
        </w:tc>
        <w:tc>
          <w:tcPr>
            <w:tcW w:w="1104" w:type="dxa"/>
            <w:noWrap/>
            <w:hideMark/>
          </w:tcPr>
          <w:p w14:paraId="15375BA0" w14:textId="77777777" w:rsidR="00165D3C" w:rsidRPr="002E3023" w:rsidRDefault="00165D3C" w:rsidP="00E71011">
            <w:pPr>
              <w:jc w:val="center"/>
              <w:rPr>
                <w:rFonts w:cs="Arial"/>
                <w:color w:val="000000"/>
              </w:rPr>
            </w:pPr>
            <w:r w:rsidRPr="002E3023">
              <w:rPr>
                <w:rFonts w:cs="Arial"/>
                <w:color w:val="000000"/>
              </w:rPr>
              <w:t>40</w:t>
            </w:r>
          </w:p>
        </w:tc>
      </w:tr>
      <w:tr w:rsidR="00165D3C" w:rsidRPr="002E3023" w14:paraId="6CFE3315" w14:textId="77777777" w:rsidTr="00A438E5">
        <w:trPr>
          <w:trHeight w:val="300"/>
        </w:trPr>
        <w:tc>
          <w:tcPr>
            <w:tcW w:w="1668" w:type="dxa"/>
          </w:tcPr>
          <w:p w14:paraId="55542B69" w14:textId="77777777" w:rsidR="00165D3C" w:rsidRPr="002E3023" w:rsidRDefault="00165D3C" w:rsidP="00E71011">
            <w:pPr>
              <w:rPr>
                <w:rFonts w:cs="Arial"/>
                <w:color w:val="000000"/>
              </w:rPr>
            </w:pPr>
            <w:r w:rsidRPr="002E3023">
              <w:rPr>
                <w:rFonts w:cs="Arial"/>
                <w:color w:val="000000"/>
              </w:rPr>
              <w:t>BSBINM201</w:t>
            </w:r>
          </w:p>
        </w:tc>
        <w:tc>
          <w:tcPr>
            <w:tcW w:w="1417" w:type="dxa"/>
            <w:noWrap/>
            <w:hideMark/>
          </w:tcPr>
          <w:p w14:paraId="19122E8B" w14:textId="77777777" w:rsidR="00165D3C" w:rsidRPr="002E3023" w:rsidRDefault="00165D3C" w:rsidP="00E71011">
            <w:pPr>
              <w:rPr>
                <w:rFonts w:cs="Arial"/>
                <w:color w:val="000000"/>
              </w:rPr>
            </w:pPr>
            <w:r w:rsidRPr="002E3023">
              <w:rPr>
                <w:rFonts w:cs="Arial"/>
                <w:color w:val="000000"/>
              </w:rPr>
              <w:t>120505 </w:t>
            </w:r>
          </w:p>
        </w:tc>
        <w:tc>
          <w:tcPr>
            <w:tcW w:w="5670" w:type="dxa"/>
            <w:gridSpan w:val="2"/>
            <w:noWrap/>
            <w:hideMark/>
          </w:tcPr>
          <w:p w14:paraId="69904457" w14:textId="77777777" w:rsidR="00165D3C" w:rsidRPr="002E3023" w:rsidRDefault="00165D3C" w:rsidP="00E71011">
            <w:pPr>
              <w:rPr>
                <w:rFonts w:cs="Arial"/>
                <w:color w:val="000000"/>
              </w:rPr>
            </w:pPr>
            <w:r w:rsidRPr="002E3023">
              <w:rPr>
                <w:rFonts w:cs="Arial"/>
                <w:color w:val="000000"/>
              </w:rPr>
              <w:t>Process and maintain workplace information</w:t>
            </w:r>
          </w:p>
        </w:tc>
        <w:tc>
          <w:tcPr>
            <w:tcW w:w="1104" w:type="dxa"/>
            <w:noWrap/>
            <w:hideMark/>
          </w:tcPr>
          <w:p w14:paraId="5E9AA022" w14:textId="77777777" w:rsidR="00165D3C" w:rsidRPr="002E3023" w:rsidRDefault="00165D3C" w:rsidP="00E71011">
            <w:pPr>
              <w:jc w:val="center"/>
              <w:rPr>
                <w:rFonts w:cs="Arial"/>
                <w:color w:val="000000"/>
              </w:rPr>
            </w:pPr>
            <w:r w:rsidRPr="002E3023">
              <w:rPr>
                <w:rFonts w:cs="Arial"/>
                <w:color w:val="000000"/>
              </w:rPr>
              <w:t>30</w:t>
            </w:r>
          </w:p>
        </w:tc>
      </w:tr>
      <w:tr w:rsidR="00165D3C" w:rsidRPr="002E3023" w14:paraId="412C3E64" w14:textId="77777777" w:rsidTr="00A438E5">
        <w:trPr>
          <w:trHeight w:val="300"/>
        </w:trPr>
        <w:tc>
          <w:tcPr>
            <w:tcW w:w="1668" w:type="dxa"/>
            <w:tcBorders>
              <w:bottom w:val="single" w:sz="4" w:space="0" w:color="auto"/>
            </w:tcBorders>
          </w:tcPr>
          <w:p w14:paraId="6EFA9AB2" w14:textId="77777777" w:rsidR="00165D3C" w:rsidRPr="002E3023" w:rsidRDefault="00165D3C" w:rsidP="00E71011">
            <w:pPr>
              <w:rPr>
                <w:rFonts w:cs="Arial"/>
                <w:color w:val="000000"/>
              </w:rPr>
            </w:pPr>
            <w:r w:rsidRPr="002E3023">
              <w:rPr>
                <w:rFonts w:cs="Arial"/>
                <w:color w:val="000000"/>
              </w:rPr>
              <w:t>ICTICT210</w:t>
            </w:r>
          </w:p>
        </w:tc>
        <w:tc>
          <w:tcPr>
            <w:tcW w:w="1417" w:type="dxa"/>
            <w:tcBorders>
              <w:bottom w:val="single" w:sz="4" w:space="0" w:color="auto"/>
            </w:tcBorders>
            <w:noWrap/>
            <w:hideMark/>
          </w:tcPr>
          <w:p w14:paraId="1F0D986D" w14:textId="77777777" w:rsidR="00165D3C" w:rsidRPr="002E3023" w:rsidRDefault="00165D3C" w:rsidP="00E71011">
            <w:pPr>
              <w:rPr>
                <w:rFonts w:cs="Arial"/>
                <w:color w:val="000000"/>
              </w:rPr>
            </w:pPr>
            <w:r w:rsidRPr="002E3023">
              <w:rPr>
                <w:rFonts w:cs="Arial"/>
                <w:color w:val="000000"/>
              </w:rPr>
              <w:t>080905</w:t>
            </w:r>
          </w:p>
        </w:tc>
        <w:tc>
          <w:tcPr>
            <w:tcW w:w="5670" w:type="dxa"/>
            <w:gridSpan w:val="2"/>
            <w:tcBorders>
              <w:bottom w:val="single" w:sz="4" w:space="0" w:color="auto"/>
            </w:tcBorders>
            <w:noWrap/>
            <w:hideMark/>
          </w:tcPr>
          <w:p w14:paraId="679D4784" w14:textId="77777777" w:rsidR="00165D3C" w:rsidRPr="002E3023" w:rsidRDefault="00165D3C" w:rsidP="00E71011">
            <w:pPr>
              <w:rPr>
                <w:rFonts w:cs="Arial"/>
                <w:color w:val="000000"/>
              </w:rPr>
            </w:pPr>
            <w:r w:rsidRPr="002E3023">
              <w:rPr>
                <w:rFonts w:cs="Arial"/>
                <w:color w:val="000000"/>
              </w:rPr>
              <w:t>Operate database applications</w:t>
            </w:r>
          </w:p>
        </w:tc>
        <w:tc>
          <w:tcPr>
            <w:tcW w:w="1104" w:type="dxa"/>
            <w:tcBorders>
              <w:bottom w:val="single" w:sz="4" w:space="0" w:color="auto"/>
            </w:tcBorders>
            <w:noWrap/>
            <w:hideMark/>
          </w:tcPr>
          <w:p w14:paraId="17CD7C74" w14:textId="77777777" w:rsidR="00165D3C" w:rsidRPr="002E3023" w:rsidRDefault="00165D3C" w:rsidP="00E71011">
            <w:pPr>
              <w:jc w:val="center"/>
              <w:rPr>
                <w:rFonts w:cs="Arial"/>
                <w:color w:val="000000"/>
              </w:rPr>
            </w:pPr>
            <w:r w:rsidRPr="002E3023">
              <w:rPr>
                <w:rFonts w:cs="Arial"/>
                <w:color w:val="000000"/>
              </w:rPr>
              <w:t>40</w:t>
            </w:r>
          </w:p>
        </w:tc>
      </w:tr>
      <w:tr w:rsidR="008366F6" w:rsidRPr="002E3023" w14:paraId="2697E3B1" w14:textId="77777777" w:rsidTr="00A438E5">
        <w:trPr>
          <w:trHeight w:val="300"/>
        </w:trPr>
        <w:tc>
          <w:tcPr>
            <w:tcW w:w="1668" w:type="dxa"/>
            <w:tcBorders>
              <w:bottom w:val="single" w:sz="4" w:space="0" w:color="auto"/>
            </w:tcBorders>
          </w:tcPr>
          <w:p w14:paraId="5241682C" w14:textId="06278616" w:rsidR="008366F6" w:rsidRPr="002E3023" w:rsidRDefault="008366F6" w:rsidP="00A0255A">
            <w:pPr>
              <w:rPr>
                <w:rFonts w:cs="Arial"/>
                <w:color w:val="000000"/>
              </w:rPr>
            </w:pPr>
            <w:r>
              <w:rPr>
                <w:rFonts w:cs="Arial"/>
                <w:color w:val="000000"/>
              </w:rPr>
              <w:t>HLTAID0</w:t>
            </w:r>
            <w:r w:rsidR="00A0255A">
              <w:rPr>
                <w:rFonts w:cs="Arial"/>
                <w:color w:val="000000"/>
              </w:rPr>
              <w:t>11</w:t>
            </w:r>
          </w:p>
        </w:tc>
        <w:tc>
          <w:tcPr>
            <w:tcW w:w="1417" w:type="dxa"/>
            <w:tcBorders>
              <w:bottom w:val="single" w:sz="4" w:space="0" w:color="auto"/>
            </w:tcBorders>
            <w:noWrap/>
          </w:tcPr>
          <w:p w14:paraId="32463388" w14:textId="0EA4AA7B" w:rsidR="008366F6" w:rsidRPr="002E3023" w:rsidRDefault="008366F6" w:rsidP="00E71011">
            <w:pPr>
              <w:rPr>
                <w:rFonts w:cs="Arial"/>
                <w:color w:val="000000"/>
              </w:rPr>
            </w:pPr>
            <w:r w:rsidRPr="006833A7">
              <w:t>069907</w:t>
            </w:r>
          </w:p>
        </w:tc>
        <w:tc>
          <w:tcPr>
            <w:tcW w:w="5670" w:type="dxa"/>
            <w:gridSpan w:val="2"/>
            <w:tcBorders>
              <w:bottom w:val="single" w:sz="4" w:space="0" w:color="auto"/>
            </w:tcBorders>
            <w:noWrap/>
          </w:tcPr>
          <w:p w14:paraId="4A33B030" w14:textId="08AB57BA" w:rsidR="008366F6" w:rsidRPr="002E3023" w:rsidRDefault="008366F6" w:rsidP="00E71011">
            <w:pPr>
              <w:rPr>
                <w:rFonts w:cs="Arial"/>
                <w:color w:val="000000"/>
              </w:rPr>
            </w:pPr>
            <w:r>
              <w:t>Provide first aid</w:t>
            </w:r>
          </w:p>
        </w:tc>
        <w:tc>
          <w:tcPr>
            <w:tcW w:w="1104" w:type="dxa"/>
            <w:tcBorders>
              <w:bottom w:val="single" w:sz="4" w:space="0" w:color="auto"/>
            </w:tcBorders>
            <w:noWrap/>
          </w:tcPr>
          <w:p w14:paraId="3BFAFBBA" w14:textId="641CEA7D" w:rsidR="008366F6" w:rsidRPr="002E3023" w:rsidRDefault="008366F6" w:rsidP="00E71011">
            <w:pPr>
              <w:jc w:val="center"/>
              <w:rPr>
                <w:rFonts w:cs="Arial"/>
                <w:color w:val="000000"/>
              </w:rPr>
            </w:pPr>
            <w:r>
              <w:rPr>
                <w:rFonts w:cs="Arial"/>
                <w:color w:val="000000"/>
              </w:rPr>
              <w:t>18</w:t>
            </w:r>
          </w:p>
        </w:tc>
      </w:tr>
      <w:tr w:rsidR="00165D3C" w:rsidRPr="002E3023" w14:paraId="2CAF785A" w14:textId="77777777" w:rsidTr="00A438E5">
        <w:trPr>
          <w:trHeight w:val="300"/>
        </w:trPr>
        <w:tc>
          <w:tcPr>
            <w:tcW w:w="1668" w:type="dxa"/>
            <w:tcBorders>
              <w:bottom w:val="single" w:sz="4" w:space="0" w:color="auto"/>
            </w:tcBorders>
            <w:shd w:val="clear" w:color="auto" w:fill="auto"/>
            <w:vAlign w:val="center"/>
          </w:tcPr>
          <w:p w14:paraId="59624A68" w14:textId="77777777" w:rsidR="00165D3C" w:rsidRPr="002E3023" w:rsidRDefault="00165D3C" w:rsidP="00E71011">
            <w:pPr>
              <w:rPr>
                <w:rFonts w:cs="Arial"/>
                <w:color w:val="000000"/>
              </w:rPr>
            </w:pPr>
            <w:r>
              <w:rPr>
                <w:rFonts w:cs="Arial"/>
                <w:color w:val="000000"/>
              </w:rPr>
              <w:t>VU22422</w:t>
            </w:r>
          </w:p>
        </w:tc>
        <w:tc>
          <w:tcPr>
            <w:tcW w:w="1417" w:type="dxa"/>
            <w:tcBorders>
              <w:bottom w:val="single" w:sz="4" w:space="0" w:color="auto"/>
            </w:tcBorders>
            <w:shd w:val="clear" w:color="auto" w:fill="auto"/>
            <w:noWrap/>
            <w:vAlign w:val="center"/>
          </w:tcPr>
          <w:p w14:paraId="2ACD6DF2" w14:textId="77777777" w:rsidR="00165D3C" w:rsidRPr="002E3023" w:rsidRDefault="00165D3C" w:rsidP="00E71011">
            <w:pPr>
              <w:rPr>
                <w:rFonts w:cs="Arial"/>
                <w:color w:val="000000"/>
              </w:rPr>
            </w:pPr>
            <w:r w:rsidRPr="00AE07A0">
              <w:rPr>
                <w:rFonts w:cs="Arial"/>
              </w:rPr>
              <w:t>120103</w:t>
            </w:r>
          </w:p>
        </w:tc>
        <w:tc>
          <w:tcPr>
            <w:tcW w:w="5670" w:type="dxa"/>
            <w:gridSpan w:val="2"/>
            <w:tcBorders>
              <w:bottom w:val="single" w:sz="4" w:space="0" w:color="auto"/>
            </w:tcBorders>
            <w:shd w:val="clear" w:color="auto" w:fill="auto"/>
            <w:noWrap/>
            <w:vAlign w:val="center"/>
          </w:tcPr>
          <w:p w14:paraId="25FFA18D" w14:textId="77777777" w:rsidR="00165D3C" w:rsidRPr="002E3023" w:rsidRDefault="00165D3C" w:rsidP="004B2A2B">
            <w:pPr>
              <w:rPr>
                <w:rFonts w:cs="Arial"/>
                <w:color w:val="000000"/>
              </w:rPr>
            </w:pPr>
            <w:r w:rsidRPr="00AE07A0">
              <w:rPr>
                <w:rFonts w:cs="Arial"/>
                <w:color w:val="000000"/>
              </w:rPr>
              <w:t>Investigate and interpret shapes and measurements and related formulae</w:t>
            </w:r>
          </w:p>
        </w:tc>
        <w:tc>
          <w:tcPr>
            <w:tcW w:w="1104" w:type="dxa"/>
            <w:tcBorders>
              <w:bottom w:val="single" w:sz="4" w:space="0" w:color="auto"/>
            </w:tcBorders>
            <w:shd w:val="clear" w:color="auto" w:fill="auto"/>
            <w:noWrap/>
            <w:vAlign w:val="center"/>
          </w:tcPr>
          <w:p w14:paraId="5AE56062" w14:textId="77777777" w:rsidR="00165D3C" w:rsidRPr="002E3023" w:rsidRDefault="00165D3C" w:rsidP="004B2A2B">
            <w:pPr>
              <w:jc w:val="center"/>
              <w:rPr>
                <w:rFonts w:cs="Arial"/>
                <w:color w:val="000000"/>
              </w:rPr>
            </w:pPr>
            <w:r w:rsidRPr="00AE07A0">
              <w:rPr>
                <w:rFonts w:cs="Arial"/>
              </w:rPr>
              <w:t>50</w:t>
            </w:r>
          </w:p>
        </w:tc>
      </w:tr>
      <w:tr w:rsidR="00165D3C" w:rsidRPr="002E3023" w14:paraId="307B9100" w14:textId="77777777" w:rsidTr="00A438E5">
        <w:trPr>
          <w:trHeight w:val="300"/>
        </w:trPr>
        <w:tc>
          <w:tcPr>
            <w:tcW w:w="1668" w:type="dxa"/>
            <w:shd w:val="clear" w:color="auto" w:fill="auto"/>
            <w:vAlign w:val="center"/>
          </w:tcPr>
          <w:p w14:paraId="62A8EBFC" w14:textId="77777777" w:rsidR="00165D3C" w:rsidRPr="002E3023" w:rsidRDefault="00165D3C" w:rsidP="00E71011">
            <w:pPr>
              <w:rPr>
                <w:rFonts w:cs="Arial"/>
                <w:color w:val="000000"/>
              </w:rPr>
            </w:pPr>
            <w:r>
              <w:rPr>
                <w:rFonts w:cs="Arial"/>
                <w:color w:val="000000"/>
              </w:rPr>
              <w:lastRenderedPageBreak/>
              <w:t>VU22423</w:t>
            </w:r>
          </w:p>
        </w:tc>
        <w:tc>
          <w:tcPr>
            <w:tcW w:w="1417" w:type="dxa"/>
            <w:shd w:val="clear" w:color="auto" w:fill="auto"/>
            <w:noWrap/>
            <w:vAlign w:val="center"/>
          </w:tcPr>
          <w:p w14:paraId="057213D8" w14:textId="77777777" w:rsidR="00165D3C" w:rsidRPr="002E3023" w:rsidRDefault="00165D3C" w:rsidP="00E71011">
            <w:pPr>
              <w:rPr>
                <w:rFonts w:cs="Arial"/>
                <w:color w:val="000000"/>
              </w:rPr>
            </w:pPr>
            <w:r w:rsidRPr="00AE07A0">
              <w:rPr>
                <w:rFonts w:cs="Arial"/>
              </w:rPr>
              <w:t>120103</w:t>
            </w:r>
          </w:p>
        </w:tc>
        <w:tc>
          <w:tcPr>
            <w:tcW w:w="5670" w:type="dxa"/>
            <w:gridSpan w:val="2"/>
            <w:shd w:val="clear" w:color="auto" w:fill="auto"/>
            <w:noWrap/>
            <w:vAlign w:val="bottom"/>
          </w:tcPr>
          <w:p w14:paraId="046FEB29" w14:textId="77777777" w:rsidR="00165D3C" w:rsidRPr="002E3023" w:rsidRDefault="00165D3C" w:rsidP="00E71011">
            <w:pPr>
              <w:rPr>
                <w:rFonts w:cs="Arial"/>
                <w:color w:val="000000"/>
              </w:rPr>
            </w:pPr>
            <w:r w:rsidRPr="00AE07A0">
              <w:rPr>
                <w:rFonts w:cs="Arial"/>
                <w:color w:val="000000"/>
              </w:rPr>
              <w:t>Investigate numerical and statistical information</w:t>
            </w:r>
          </w:p>
        </w:tc>
        <w:tc>
          <w:tcPr>
            <w:tcW w:w="1104" w:type="dxa"/>
            <w:shd w:val="clear" w:color="auto" w:fill="auto"/>
            <w:noWrap/>
            <w:vAlign w:val="bottom"/>
          </w:tcPr>
          <w:p w14:paraId="549D4562" w14:textId="77777777" w:rsidR="00165D3C" w:rsidRPr="002E3023" w:rsidRDefault="00165D3C" w:rsidP="00E71011">
            <w:pPr>
              <w:jc w:val="center"/>
              <w:rPr>
                <w:rFonts w:cs="Arial"/>
                <w:color w:val="000000"/>
              </w:rPr>
            </w:pPr>
            <w:r w:rsidRPr="00AE07A0">
              <w:rPr>
                <w:rFonts w:cs="Arial"/>
              </w:rPr>
              <w:t>50</w:t>
            </w:r>
          </w:p>
        </w:tc>
      </w:tr>
      <w:tr w:rsidR="00165D3C" w:rsidRPr="002E3023" w14:paraId="0CADFD69" w14:textId="77777777" w:rsidTr="00A438E5">
        <w:trPr>
          <w:trHeight w:val="300"/>
        </w:trPr>
        <w:tc>
          <w:tcPr>
            <w:tcW w:w="1668" w:type="dxa"/>
            <w:shd w:val="clear" w:color="auto" w:fill="auto"/>
            <w:vAlign w:val="center"/>
          </w:tcPr>
          <w:p w14:paraId="0F768305" w14:textId="77777777" w:rsidR="00165D3C" w:rsidRPr="002E3023" w:rsidRDefault="00165D3C" w:rsidP="00E71011">
            <w:pPr>
              <w:rPr>
                <w:rFonts w:cs="Arial"/>
                <w:color w:val="000000"/>
              </w:rPr>
            </w:pPr>
            <w:r>
              <w:rPr>
                <w:rFonts w:cs="Arial"/>
                <w:color w:val="000000"/>
              </w:rPr>
              <w:t>VU22424</w:t>
            </w:r>
          </w:p>
        </w:tc>
        <w:tc>
          <w:tcPr>
            <w:tcW w:w="1417" w:type="dxa"/>
            <w:shd w:val="clear" w:color="auto" w:fill="auto"/>
            <w:noWrap/>
            <w:vAlign w:val="center"/>
          </w:tcPr>
          <w:p w14:paraId="508D1E5F" w14:textId="77777777" w:rsidR="00165D3C" w:rsidRPr="002E3023" w:rsidRDefault="00165D3C" w:rsidP="00E71011">
            <w:pPr>
              <w:rPr>
                <w:rFonts w:cs="Arial"/>
                <w:color w:val="000000"/>
              </w:rPr>
            </w:pPr>
            <w:r w:rsidRPr="00AE07A0">
              <w:rPr>
                <w:rFonts w:cs="Arial"/>
              </w:rPr>
              <w:t>120103</w:t>
            </w:r>
          </w:p>
        </w:tc>
        <w:tc>
          <w:tcPr>
            <w:tcW w:w="5670" w:type="dxa"/>
            <w:gridSpan w:val="2"/>
            <w:shd w:val="clear" w:color="auto" w:fill="auto"/>
            <w:noWrap/>
            <w:vAlign w:val="bottom"/>
          </w:tcPr>
          <w:p w14:paraId="50D30E42" w14:textId="77777777" w:rsidR="00165D3C" w:rsidRPr="002E3023" w:rsidRDefault="00165D3C" w:rsidP="00E71011">
            <w:pPr>
              <w:rPr>
                <w:rFonts w:cs="Arial"/>
                <w:color w:val="000000"/>
              </w:rPr>
            </w:pPr>
            <w:r w:rsidRPr="00AE07A0">
              <w:rPr>
                <w:rFonts w:cs="Arial"/>
                <w:color w:val="000000"/>
              </w:rPr>
              <w:t xml:space="preserve">Investigate </w:t>
            </w:r>
            <w:r>
              <w:rPr>
                <w:rFonts w:cs="Arial"/>
                <w:color w:val="000000"/>
              </w:rPr>
              <w:t>and</w:t>
            </w:r>
            <w:r w:rsidRPr="00AE07A0">
              <w:rPr>
                <w:rFonts w:cs="Arial"/>
                <w:color w:val="000000"/>
              </w:rPr>
              <w:t xml:space="preserve"> use simple mathematical formulae and problem solving techniques</w:t>
            </w:r>
          </w:p>
        </w:tc>
        <w:tc>
          <w:tcPr>
            <w:tcW w:w="1104" w:type="dxa"/>
            <w:shd w:val="clear" w:color="auto" w:fill="auto"/>
            <w:noWrap/>
            <w:vAlign w:val="center"/>
          </w:tcPr>
          <w:p w14:paraId="4BD6DB75" w14:textId="77777777" w:rsidR="00165D3C" w:rsidRPr="002E3023" w:rsidRDefault="00165D3C" w:rsidP="00E71011">
            <w:pPr>
              <w:jc w:val="center"/>
              <w:rPr>
                <w:rFonts w:cs="Arial"/>
                <w:color w:val="000000"/>
              </w:rPr>
            </w:pPr>
            <w:r w:rsidRPr="00AE07A0">
              <w:rPr>
                <w:rFonts w:cs="Arial"/>
              </w:rPr>
              <w:t>50</w:t>
            </w:r>
          </w:p>
        </w:tc>
      </w:tr>
      <w:tr w:rsidR="00165D3C" w:rsidRPr="00187D6A" w14:paraId="389831F3" w14:textId="77777777" w:rsidTr="00A438E5">
        <w:trPr>
          <w:trHeight w:val="300"/>
        </w:trPr>
        <w:tc>
          <w:tcPr>
            <w:tcW w:w="3085" w:type="dxa"/>
            <w:gridSpan w:val="2"/>
            <w:noWrap/>
            <w:hideMark/>
          </w:tcPr>
          <w:p w14:paraId="09DF59D3" w14:textId="77777777" w:rsidR="00165D3C" w:rsidRPr="00187D6A" w:rsidRDefault="00165D3C" w:rsidP="00E71011"/>
        </w:tc>
        <w:tc>
          <w:tcPr>
            <w:tcW w:w="5528" w:type="dxa"/>
            <w:noWrap/>
            <w:hideMark/>
          </w:tcPr>
          <w:p w14:paraId="58859B5D" w14:textId="77777777" w:rsidR="00165D3C" w:rsidRPr="00187D6A" w:rsidRDefault="00165D3C" w:rsidP="00E71011">
            <w:pPr>
              <w:jc w:val="right"/>
              <w:rPr>
                <w:b/>
                <w:bCs/>
              </w:rPr>
            </w:pPr>
            <w:r w:rsidRPr="00187D6A">
              <w:rPr>
                <w:b/>
                <w:bCs/>
              </w:rPr>
              <w:t>Nominal duration</w:t>
            </w:r>
          </w:p>
        </w:tc>
        <w:tc>
          <w:tcPr>
            <w:tcW w:w="1246" w:type="dxa"/>
            <w:gridSpan w:val="2"/>
            <w:noWrap/>
            <w:hideMark/>
          </w:tcPr>
          <w:p w14:paraId="18A622F8" w14:textId="7DBEB3B3" w:rsidR="00165D3C" w:rsidRPr="00187D6A" w:rsidRDefault="005F6B0E" w:rsidP="00E71011">
            <w:pPr>
              <w:rPr>
                <w:b/>
                <w:bCs/>
              </w:rPr>
            </w:pPr>
            <w:r w:rsidRPr="00C65D7F">
              <w:rPr>
                <w:b/>
                <w:bCs/>
              </w:rPr>
              <w:t>318</w:t>
            </w:r>
            <w:r w:rsidR="00165D3C" w:rsidRPr="00187D6A">
              <w:rPr>
                <w:b/>
                <w:bCs/>
              </w:rPr>
              <w:t xml:space="preserve"> </w:t>
            </w:r>
            <w:r w:rsidR="00165D3C">
              <w:rPr>
                <w:b/>
                <w:bCs/>
              </w:rPr>
              <w:t>– 44</w:t>
            </w:r>
            <w:r w:rsidR="00165D3C" w:rsidRPr="00187D6A">
              <w:rPr>
                <w:b/>
                <w:bCs/>
              </w:rPr>
              <w:t>0</w:t>
            </w:r>
          </w:p>
        </w:tc>
      </w:tr>
    </w:tbl>
    <w:p w14:paraId="41C11769" w14:textId="77777777" w:rsidR="00955EE6" w:rsidRDefault="00955EE6" w:rsidP="00E71011">
      <w:pPr>
        <w:spacing w:before="0" w:after="0"/>
      </w:pPr>
    </w:p>
    <w:p w14:paraId="27ABF2B5" w14:textId="77777777" w:rsidR="00955EE6" w:rsidRDefault="00955EE6" w:rsidP="00E71011">
      <w:pPr>
        <w:spacing w:before="0" w:after="0"/>
      </w:pPr>
      <w:r>
        <w:br w:type="page"/>
      </w:r>
    </w:p>
    <w:tbl>
      <w:tblPr>
        <w:tblStyle w:val="TableGrid"/>
        <w:tblW w:w="10066" w:type="dxa"/>
        <w:tblLook w:val="04A0" w:firstRow="1" w:lastRow="0" w:firstColumn="1" w:lastColumn="0" w:noHBand="0" w:noVBand="1"/>
        <w:tblCaption w:val="Course Structure"/>
      </w:tblPr>
      <w:tblGrid>
        <w:gridCol w:w="1561"/>
        <w:gridCol w:w="1241"/>
        <w:gridCol w:w="5953"/>
        <w:gridCol w:w="142"/>
        <w:gridCol w:w="1169"/>
      </w:tblGrid>
      <w:tr w:rsidR="00165D3C" w:rsidRPr="002E106F" w14:paraId="0D165239" w14:textId="77777777" w:rsidTr="00B570AD">
        <w:trPr>
          <w:trHeight w:val="300"/>
          <w:tblHeader/>
        </w:trPr>
        <w:tc>
          <w:tcPr>
            <w:tcW w:w="10066" w:type="dxa"/>
            <w:gridSpan w:val="5"/>
            <w:noWrap/>
            <w:hideMark/>
          </w:tcPr>
          <w:p w14:paraId="0A8AE23F" w14:textId="45E289B9" w:rsidR="00165D3C" w:rsidRPr="002E106F" w:rsidRDefault="00AF3ED8" w:rsidP="009E553B">
            <w:pPr>
              <w:pStyle w:val="Code2"/>
            </w:pPr>
            <w:bookmarkStart w:id="44" w:name="_Toc464461491"/>
            <w:bookmarkStart w:id="45" w:name="_Toc523754357"/>
            <w:r w:rsidRPr="00AF3ED8">
              <w:lastRenderedPageBreak/>
              <w:t>22490</w:t>
            </w:r>
            <w:r w:rsidR="00165D3C" w:rsidRPr="002E106F">
              <w:t xml:space="preserve">VIC </w:t>
            </w:r>
            <w:bookmarkStart w:id="46" w:name="OLE_LINK1"/>
            <w:r w:rsidR="00165D3C" w:rsidRPr="002E106F">
              <w:t>Certificate IV in EAL (Employment / Professional)</w:t>
            </w:r>
            <w:bookmarkEnd w:id="44"/>
            <w:bookmarkEnd w:id="45"/>
            <w:bookmarkEnd w:id="46"/>
          </w:p>
        </w:tc>
      </w:tr>
      <w:tr w:rsidR="00165D3C" w:rsidRPr="007F241E" w14:paraId="0E4A89F2" w14:textId="77777777" w:rsidTr="008366F6">
        <w:trPr>
          <w:trHeight w:val="2889"/>
        </w:trPr>
        <w:tc>
          <w:tcPr>
            <w:tcW w:w="10066" w:type="dxa"/>
            <w:gridSpan w:val="5"/>
            <w:hideMark/>
          </w:tcPr>
          <w:p w14:paraId="2C5D0530" w14:textId="464DAE69" w:rsidR="00165D3C" w:rsidRDefault="00165D3C" w:rsidP="00E71011">
            <w:r>
              <w:t xml:space="preserve">To be eligible for </w:t>
            </w:r>
            <w:r w:rsidRPr="007F241E">
              <w:t xml:space="preserve">the </w:t>
            </w:r>
            <w:r w:rsidR="00AF3ED8" w:rsidRPr="00AF3ED8">
              <w:t>22490</w:t>
            </w:r>
            <w:r w:rsidRPr="00FC04CC">
              <w:t xml:space="preserve">VIC </w:t>
            </w:r>
            <w:r w:rsidRPr="007F241E">
              <w:t>Certificate IV in EAL (Employment / Professional), learners must successfully complete a total of 8 units comprising:</w:t>
            </w:r>
          </w:p>
          <w:p w14:paraId="079CC9EC" w14:textId="77777777" w:rsidR="00165D3C" w:rsidRDefault="00165D3C" w:rsidP="00E71011">
            <w:r w:rsidRPr="007F241E">
              <w:t>2 Core units</w:t>
            </w:r>
          </w:p>
          <w:p w14:paraId="24FB2127" w14:textId="77777777" w:rsidR="00165D3C" w:rsidRDefault="00165D3C" w:rsidP="00E71011">
            <w:r w:rsidRPr="007F241E">
              <w:t>2 Specialisation units from either the Employment or the Professional Specialisation</w:t>
            </w:r>
          </w:p>
          <w:p w14:paraId="51339468" w14:textId="77777777" w:rsidR="00165D3C" w:rsidRDefault="00165D3C" w:rsidP="00E71011">
            <w:r w:rsidRPr="007F241E">
              <w:t>4 Elective units not previously completed from the following:</w:t>
            </w:r>
          </w:p>
          <w:p w14:paraId="42D13F4F" w14:textId="77777777" w:rsidR="00165D3C" w:rsidRPr="00165D3C" w:rsidRDefault="00165D3C" w:rsidP="00E71011">
            <w:pPr>
              <w:pStyle w:val="bullet"/>
            </w:pPr>
            <w:r w:rsidRPr="00165D3C">
              <w:t>General elective units listed in this qualification</w:t>
            </w:r>
          </w:p>
          <w:p w14:paraId="70769842" w14:textId="77777777" w:rsidR="00165D3C" w:rsidRPr="00165D3C" w:rsidRDefault="00165D3C" w:rsidP="00E71011">
            <w:pPr>
              <w:pStyle w:val="bullet"/>
            </w:pPr>
            <w:r w:rsidRPr="00165D3C">
              <w:t>Specialisation units listed in this qualification</w:t>
            </w:r>
          </w:p>
          <w:p w14:paraId="10BBFEA9" w14:textId="77777777" w:rsidR="00165D3C" w:rsidRPr="00165D3C" w:rsidRDefault="00165D3C" w:rsidP="00E71011">
            <w:pPr>
              <w:pStyle w:val="bullet"/>
            </w:pPr>
            <w:r w:rsidRPr="00165D3C">
              <w:t>Certificate III and / or IV qualifications in this EAL Framework</w:t>
            </w:r>
          </w:p>
          <w:p w14:paraId="1725556A" w14:textId="77777777" w:rsidR="00165D3C" w:rsidRPr="007F241E" w:rsidRDefault="00165D3C" w:rsidP="00E71011">
            <w:pPr>
              <w:pStyle w:val="bullet"/>
            </w:pPr>
            <w:r w:rsidRPr="00165D3C">
              <w:t>units / modules which are first packaged in AQF levels 3, 4 and / or 5 in other accredited curricula and / or endorsed training packages</w:t>
            </w:r>
          </w:p>
        </w:tc>
      </w:tr>
      <w:tr w:rsidR="00165D3C" w14:paraId="35BEAB12" w14:textId="77777777" w:rsidTr="008366F6">
        <w:trPr>
          <w:trHeight w:val="585"/>
        </w:trPr>
        <w:tc>
          <w:tcPr>
            <w:tcW w:w="10066" w:type="dxa"/>
            <w:gridSpan w:val="5"/>
          </w:tcPr>
          <w:p w14:paraId="5C9AB27F" w14:textId="77777777" w:rsidR="00165D3C" w:rsidRDefault="00165D3C" w:rsidP="00E71011">
            <w:r w:rsidRPr="00B27A3A">
              <w:t>A Statement of Attainment will be issued for any unit of competency completed if the full qualification is not completed.</w:t>
            </w:r>
          </w:p>
        </w:tc>
      </w:tr>
      <w:tr w:rsidR="00165D3C" w:rsidRPr="00165D3C" w14:paraId="094199A0" w14:textId="77777777" w:rsidTr="00A438E5">
        <w:trPr>
          <w:trHeight w:val="300"/>
        </w:trPr>
        <w:tc>
          <w:tcPr>
            <w:tcW w:w="1561" w:type="dxa"/>
            <w:noWrap/>
            <w:hideMark/>
          </w:tcPr>
          <w:p w14:paraId="6EB5B1D2" w14:textId="77777777" w:rsidR="00165D3C" w:rsidRPr="00165D3C" w:rsidRDefault="00165D3C" w:rsidP="00E71011">
            <w:pPr>
              <w:rPr>
                <w:b/>
                <w:bCs/>
                <w:sz w:val="20"/>
                <w:szCs w:val="20"/>
              </w:rPr>
            </w:pPr>
            <w:r w:rsidRPr="00165D3C">
              <w:rPr>
                <w:b/>
                <w:bCs/>
                <w:sz w:val="20"/>
                <w:szCs w:val="20"/>
              </w:rPr>
              <w:t>Unit Code</w:t>
            </w:r>
          </w:p>
        </w:tc>
        <w:tc>
          <w:tcPr>
            <w:tcW w:w="1241" w:type="dxa"/>
          </w:tcPr>
          <w:p w14:paraId="4B73AECA" w14:textId="77777777" w:rsidR="00165D3C" w:rsidRPr="00165D3C" w:rsidRDefault="00165D3C" w:rsidP="00E71011">
            <w:pPr>
              <w:rPr>
                <w:b/>
                <w:bCs/>
                <w:sz w:val="20"/>
                <w:szCs w:val="20"/>
              </w:rPr>
            </w:pPr>
            <w:r w:rsidRPr="00165D3C">
              <w:rPr>
                <w:b/>
                <w:sz w:val="20"/>
                <w:szCs w:val="20"/>
              </w:rPr>
              <w:t>Field of Education code</w:t>
            </w:r>
          </w:p>
        </w:tc>
        <w:tc>
          <w:tcPr>
            <w:tcW w:w="6095" w:type="dxa"/>
            <w:gridSpan w:val="2"/>
            <w:noWrap/>
            <w:hideMark/>
          </w:tcPr>
          <w:p w14:paraId="30054BA2" w14:textId="77777777" w:rsidR="00165D3C" w:rsidRPr="00165D3C" w:rsidRDefault="00165D3C" w:rsidP="00E71011">
            <w:pPr>
              <w:rPr>
                <w:b/>
                <w:bCs/>
                <w:sz w:val="20"/>
                <w:szCs w:val="20"/>
              </w:rPr>
            </w:pPr>
            <w:r w:rsidRPr="00165D3C">
              <w:rPr>
                <w:b/>
                <w:bCs/>
                <w:sz w:val="20"/>
                <w:szCs w:val="20"/>
              </w:rPr>
              <w:t>Unit Title</w:t>
            </w:r>
          </w:p>
        </w:tc>
        <w:tc>
          <w:tcPr>
            <w:tcW w:w="1169" w:type="dxa"/>
            <w:noWrap/>
            <w:hideMark/>
          </w:tcPr>
          <w:p w14:paraId="56334DEE" w14:textId="77777777" w:rsidR="00165D3C" w:rsidRPr="00165D3C" w:rsidRDefault="00165D3C" w:rsidP="00E71011">
            <w:pPr>
              <w:rPr>
                <w:b/>
                <w:bCs/>
                <w:sz w:val="20"/>
                <w:szCs w:val="20"/>
              </w:rPr>
            </w:pPr>
            <w:r w:rsidRPr="00165D3C">
              <w:rPr>
                <w:b/>
                <w:bCs/>
                <w:sz w:val="20"/>
                <w:szCs w:val="20"/>
              </w:rPr>
              <w:t>Nominal Hours</w:t>
            </w:r>
          </w:p>
        </w:tc>
      </w:tr>
      <w:tr w:rsidR="00165D3C" w:rsidRPr="0068160C" w14:paraId="452D2200" w14:textId="77777777" w:rsidTr="008366F6">
        <w:trPr>
          <w:trHeight w:val="300"/>
        </w:trPr>
        <w:tc>
          <w:tcPr>
            <w:tcW w:w="10066" w:type="dxa"/>
            <w:gridSpan w:val="5"/>
          </w:tcPr>
          <w:p w14:paraId="34AF53C3" w14:textId="77777777" w:rsidR="00165D3C" w:rsidRPr="0068160C" w:rsidRDefault="00165D3C" w:rsidP="00E71011">
            <w:pPr>
              <w:rPr>
                <w:rFonts w:cs="Arial"/>
                <w:b/>
              </w:rPr>
            </w:pPr>
            <w:r w:rsidRPr="0068160C">
              <w:rPr>
                <w:rFonts w:cs="Arial"/>
                <w:b/>
              </w:rPr>
              <w:t>Core</w:t>
            </w:r>
          </w:p>
        </w:tc>
      </w:tr>
      <w:tr w:rsidR="00165D3C" w:rsidRPr="009D593C" w14:paraId="10E5F68D" w14:textId="77777777" w:rsidTr="00A438E5">
        <w:trPr>
          <w:trHeight w:val="300"/>
        </w:trPr>
        <w:tc>
          <w:tcPr>
            <w:tcW w:w="1561" w:type="dxa"/>
            <w:hideMark/>
          </w:tcPr>
          <w:p w14:paraId="6F7E42BF" w14:textId="62B18075" w:rsidR="00165D3C" w:rsidRPr="009D593C" w:rsidRDefault="009503A3" w:rsidP="00E71011">
            <w:pPr>
              <w:rPr>
                <w:rFonts w:cs="Arial"/>
              </w:rPr>
            </w:pPr>
            <w:r w:rsidRPr="009503A3">
              <w:rPr>
                <w:rFonts w:cs="Arial"/>
              </w:rPr>
              <w:t>VU22619</w:t>
            </w:r>
          </w:p>
        </w:tc>
        <w:tc>
          <w:tcPr>
            <w:tcW w:w="1241" w:type="dxa"/>
            <w:noWrap/>
            <w:hideMark/>
          </w:tcPr>
          <w:p w14:paraId="59D3970A" w14:textId="77777777" w:rsidR="00165D3C" w:rsidRPr="009D593C" w:rsidRDefault="00165D3C" w:rsidP="00E71011">
            <w:pPr>
              <w:rPr>
                <w:rFonts w:cs="Arial"/>
              </w:rPr>
            </w:pPr>
            <w:r w:rsidRPr="009D593C">
              <w:rPr>
                <w:rFonts w:cs="Arial"/>
              </w:rPr>
              <w:t>120103</w:t>
            </w:r>
          </w:p>
        </w:tc>
        <w:tc>
          <w:tcPr>
            <w:tcW w:w="6095" w:type="dxa"/>
            <w:gridSpan w:val="2"/>
            <w:noWrap/>
            <w:hideMark/>
          </w:tcPr>
          <w:p w14:paraId="25564C00" w14:textId="77777777" w:rsidR="00165D3C" w:rsidRPr="009D593C" w:rsidRDefault="00165D3C" w:rsidP="00E71011">
            <w:pPr>
              <w:rPr>
                <w:rFonts w:cs="Arial"/>
              </w:rPr>
            </w:pPr>
            <w:r w:rsidRPr="009D593C">
              <w:rPr>
                <w:rFonts w:cs="Arial"/>
              </w:rPr>
              <w:t xml:space="preserve">Analyse and participate in complex conversations </w:t>
            </w:r>
          </w:p>
        </w:tc>
        <w:tc>
          <w:tcPr>
            <w:tcW w:w="1169" w:type="dxa"/>
            <w:noWrap/>
            <w:vAlign w:val="center"/>
            <w:hideMark/>
          </w:tcPr>
          <w:p w14:paraId="7AAE6F04" w14:textId="77777777" w:rsidR="00165D3C" w:rsidRPr="009D593C" w:rsidRDefault="00165D3C" w:rsidP="00A438E5">
            <w:pPr>
              <w:jc w:val="center"/>
              <w:rPr>
                <w:rFonts w:cs="Arial"/>
              </w:rPr>
            </w:pPr>
            <w:r w:rsidRPr="009D593C">
              <w:rPr>
                <w:rFonts w:cs="Arial"/>
              </w:rPr>
              <w:t>80</w:t>
            </w:r>
          </w:p>
        </w:tc>
      </w:tr>
      <w:tr w:rsidR="00165D3C" w:rsidRPr="009D593C" w14:paraId="398EC38E" w14:textId="77777777" w:rsidTr="00A438E5">
        <w:trPr>
          <w:trHeight w:val="300"/>
        </w:trPr>
        <w:tc>
          <w:tcPr>
            <w:tcW w:w="1561" w:type="dxa"/>
            <w:hideMark/>
          </w:tcPr>
          <w:p w14:paraId="613029B5" w14:textId="7D17C028" w:rsidR="00165D3C" w:rsidRPr="009D593C" w:rsidRDefault="000A0D70" w:rsidP="00E71011">
            <w:pPr>
              <w:rPr>
                <w:rFonts w:cs="Arial"/>
              </w:rPr>
            </w:pPr>
            <w:r w:rsidRPr="000A0D70">
              <w:rPr>
                <w:rFonts w:cs="Arial"/>
              </w:rPr>
              <w:t>VU22635</w:t>
            </w:r>
          </w:p>
        </w:tc>
        <w:tc>
          <w:tcPr>
            <w:tcW w:w="1241" w:type="dxa"/>
            <w:noWrap/>
            <w:hideMark/>
          </w:tcPr>
          <w:p w14:paraId="0FBCDE39" w14:textId="77777777" w:rsidR="00165D3C" w:rsidRPr="009D593C" w:rsidRDefault="00165D3C" w:rsidP="00E71011">
            <w:pPr>
              <w:rPr>
                <w:rFonts w:cs="Arial"/>
              </w:rPr>
            </w:pPr>
            <w:r w:rsidRPr="009D593C">
              <w:rPr>
                <w:rFonts w:cs="Arial"/>
              </w:rPr>
              <w:t>120103</w:t>
            </w:r>
          </w:p>
        </w:tc>
        <w:tc>
          <w:tcPr>
            <w:tcW w:w="6095" w:type="dxa"/>
            <w:gridSpan w:val="2"/>
            <w:noWrap/>
            <w:hideMark/>
          </w:tcPr>
          <w:p w14:paraId="5BA5DF89" w14:textId="77777777" w:rsidR="00165D3C" w:rsidRPr="009D593C" w:rsidRDefault="00165D3C" w:rsidP="00E71011">
            <w:pPr>
              <w:rPr>
                <w:rFonts w:cs="Arial"/>
              </w:rPr>
            </w:pPr>
            <w:r w:rsidRPr="009D593C">
              <w:rPr>
                <w:rFonts w:cs="Arial"/>
              </w:rPr>
              <w:t>Present and listen to complex oral presentations in an employment or professional context</w:t>
            </w:r>
          </w:p>
        </w:tc>
        <w:tc>
          <w:tcPr>
            <w:tcW w:w="1169" w:type="dxa"/>
            <w:noWrap/>
            <w:vAlign w:val="center"/>
            <w:hideMark/>
          </w:tcPr>
          <w:p w14:paraId="057D78C5" w14:textId="77777777" w:rsidR="00165D3C" w:rsidRPr="009D593C" w:rsidRDefault="00165D3C" w:rsidP="00A438E5">
            <w:pPr>
              <w:jc w:val="center"/>
              <w:rPr>
                <w:rFonts w:cs="Arial"/>
              </w:rPr>
            </w:pPr>
            <w:r w:rsidRPr="009D593C">
              <w:rPr>
                <w:rFonts w:cs="Arial"/>
              </w:rPr>
              <w:t>80</w:t>
            </w:r>
          </w:p>
        </w:tc>
      </w:tr>
      <w:tr w:rsidR="00165D3C" w:rsidRPr="009D593C" w14:paraId="1BFE5932" w14:textId="77777777" w:rsidTr="008366F6">
        <w:trPr>
          <w:trHeight w:val="300"/>
        </w:trPr>
        <w:tc>
          <w:tcPr>
            <w:tcW w:w="10066" w:type="dxa"/>
            <w:gridSpan w:val="5"/>
          </w:tcPr>
          <w:p w14:paraId="34F0FBF3" w14:textId="77777777" w:rsidR="00165D3C" w:rsidRPr="009D593C" w:rsidRDefault="00165D3C" w:rsidP="00E71011">
            <w:pPr>
              <w:rPr>
                <w:rFonts w:cs="Arial"/>
              </w:rPr>
            </w:pPr>
            <w:r>
              <w:rPr>
                <w:b/>
                <w:bCs/>
              </w:rPr>
              <w:t xml:space="preserve">Employment Specialisation – </w:t>
            </w:r>
            <w:r w:rsidRPr="007F241E">
              <w:rPr>
                <w:b/>
                <w:bCs/>
              </w:rPr>
              <w:t>Select 2 units</w:t>
            </w:r>
          </w:p>
        </w:tc>
      </w:tr>
      <w:tr w:rsidR="00165D3C" w:rsidRPr="009D593C" w14:paraId="26A42227" w14:textId="77777777" w:rsidTr="00A438E5">
        <w:trPr>
          <w:trHeight w:val="300"/>
        </w:trPr>
        <w:tc>
          <w:tcPr>
            <w:tcW w:w="1561" w:type="dxa"/>
            <w:hideMark/>
          </w:tcPr>
          <w:p w14:paraId="07B08452" w14:textId="080B2898" w:rsidR="00165D3C" w:rsidRPr="009D593C" w:rsidRDefault="000A0D70" w:rsidP="00E71011">
            <w:pPr>
              <w:rPr>
                <w:rFonts w:cs="Arial"/>
              </w:rPr>
            </w:pPr>
            <w:r w:rsidRPr="000A0D70">
              <w:rPr>
                <w:rFonts w:cs="Arial"/>
              </w:rPr>
              <w:t>VU22636</w:t>
            </w:r>
          </w:p>
        </w:tc>
        <w:tc>
          <w:tcPr>
            <w:tcW w:w="1241" w:type="dxa"/>
            <w:noWrap/>
            <w:hideMark/>
          </w:tcPr>
          <w:p w14:paraId="19D0F743" w14:textId="77777777" w:rsidR="00165D3C" w:rsidRPr="009D593C" w:rsidRDefault="00165D3C" w:rsidP="00E71011">
            <w:pPr>
              <w:rPr>
                <w:rFonts w:cs="Arial"/>
              </w:rPr>
            </w:pPr>
            <w:r w:rsidRPr="009D593C">
              <w:rPr>
                <w:rFonts w:cs="Arial"/>
              </w:rPr>
              <w:t>120103</w:t>
            </w:r>
          </w:p>
        </w:tc>
        <w:tc>
          <w:tcPr>
            <w:tcW w:w="6095" w:type="dxa"/>
            <w:gridSpan w:val="2"/>
            <w:noWrap/>
            <w:hideMark/>
          </w:tcPr>
          <w:p w14:paraId="00AA8508" w14:textId="77777777" w:rsidR="00165D3C" w:rsidRPr="009D593C" w:rsidRDefault="00165D3C" w:rsidP="00E71011">
            <w:pPr>
              <w:rPr>
                <w:rFonts w:cs="Arial"/>
              </w:rPr>
            </w:pPr>
            <w:r w:rsidRPr="009D593C">
              <w:rPr>
                <w:rFonts w:cs="Arial"/>
              </w:rPr>
              <w:t>Give and follow a range of complex instructions in an employment context</w:t>
            </w:r>
          </w:p>
        </w:tc>
        <w:tc>
          <w:tcPr>
            <w:tcW w:w="1169" w:type="dxa"/>
            <w:noWrap/>
            <w:vAlign w:val="center"/>
            <w:hideMark/>
          </w:tcPr>
          <w:p w14:paraId="28BE4685" w14:textId="77777777" w:rsidR="00165D3C" w:rsidRPr="009D593C" w:rsidRDefault="00165D3C" w:rsidP="00A438E5">
            <w:pPr>
              <w:jc w:val="center"/>
              <w:rPr>
                <w:rFonts w:cs="Arial"/>
              </w:rPr>
            </w:pPr>
            <w:r w:rsidRPr="009D593C">
              <w:rPr>
                <w:rFonts w:cs="Arial"/>
              </w:rPr>
              <w:t>80</w:t>
            </w:r>
          </w:p>
        </w:tc>
      </w:tr>
      <w:tr w:rsidR="00165D3C" w:rsidRPr="009D593C" w14:paraId="2C934B75" w14:textId="77777777" w:rsidTr="00A438E5">
        <w:trPr>
          <w:trHeight w:val="300"/>
        </w:trPr>
        <w:tc>
          <w:tcPr>
            <w:tcW w:w="1561" w:type="dxa"/>
            <w:hideMark/>
          </w:tcPr>
          <w:p w14:paraId="01BEFC3D" w14:textId="5B2B15F9" w:rsidR="00165D3C" w:rsidRPr="009D593C" w:rsidRDefault="00BD6980" w:rsidP="00E71011">
            <w:pPr>
              <w:rPr>
                <w:rFonts w:cs="Arial"/>
              </w:rPr>
            </w:pPr>
            <w:r w:rsidRPr="00BD6980">
              <w:rPr>
                <w:rFonts w:cs="Arial"/>
              </w:rPr>
              <w:t>VU22637</w:t>
            </w:r>
          </w:p>
        </w:tc>
        <w:tc>
          <w:tcPr>
            <w:tcW w:w="1241" w:type="dxa"/>
            <w:noWrap/>
            <w:hideMark/>
          </w:tcPr>
          <w:p w14:paraId="16DF65A0" w14:textId="77777777" w:rsidR="00165D3C" w:rsidRPr="009D593C" w:rsidRDefault="00165D3C" w:rsidP="00E71011">
            <w:pPr>
              <w:rPr>
                <w:rFonts w:cs="Arial"/>
              </w:rPr>
            </w:pPr>
            <w:r w:rsidRPr="009D593C">
              <w:rPr>
                <w:rFonts w:cs="Arial"/>
              </w:rPr>
              <w:t>120103</w:t>
            </w:r>
          </w:p>
        </w:tc>
        <w:tc>
          <w:tcPr>
            <w:tcW w:w="6095" w:type="dxa"/>
            <w:gridSpan w:val="2"/>
            <w:noWrap/>
            <w:hideMark/>
          </w:tcPr>
          <w:p w14:paraId="134A6277" w14:textId="77777777" w:rsidR="00165D3C" w:rsidRPr="009D593C" w:rsidRDefault="00165D3C" w:rsidP="00E71011">
            <w:pPr>
              <w:rPr>
                <w:rFonts w:cs="Arial"/>
              </w:rPr>
            </w:pPr>
            <w:r w:rsidRPr="009D593C">
              <w:rPr>
                <w:rFonts w:cs="Arial"/>
              </w:rPr>
              <w:t>Read and write complex texts for employment</w:t>
            </w:r>
          </w:p>
        </w:tc>
        <w:tc>
          <w:tcPr>
            <w:tcW w:w="1169" w:type="dxa"/>
            <w:noWrap/>
            <w:vAlign w:val="center"/>
            <w:hideMark/>
          </w:tcPr>
          <w:p w14:paraId="27B02BF6" w14:textId="77777777" w:rsidR="00165D3C" w:rsidRPr="009D593C" w:rsidRDefault="00165D3C" w:rsidP="00A438E5">
            <w:pPr>
              <w:jc w:val="center"/>
              <w:rPr>
                <w:rFonts w:cs="Arial"/>
              </w:rPr>
            </w:pPr>
            <w:r w:rsidRPr="009D593C">
              <w:rPr>
                <w:rFonts w:cs="Arial"/>
              </w:rPr>
              <w:t>80</w:t>
            </w:r>
          </w:p>
        </w:tc>
      </w:tr>
      <w:tr w:rsidR="00165D3C" w:rsidRPr="009D593C" w14:paraId="4CC52EF5" w14:textId="77777777" w:rsidTr="00A438E5">
        <w:trPr>
          <w:trHeight w:val="300"/>
        </w:trPr>
        <w:tc>
          <w:tcPr>
            <w:tcW w:w="1561" w:type="dxa"/>
            <w:hideMark/>
          </w:tcPr>
          <w:p w14:paraId="29C2837C" w14:textId="77777777" w:rsidR="00165D3C" w:rsidRPr="009D593C" w:rsidRDefault="00165D3C" w:rsidP="00E71011">
            <w:pPr>
              <w:rPr>
                <w:rFonts w:cs="Arial"/>
              </w:rPr>
            </w:pPr>
            <w:r w:rsidRPr="009D593C">
              <w:rPr>
                <w:rFonts w:cs="Arial"/>
              </w:rPr>
              <w:t>BSBWRT401</w:t>
            </w:r>
          </w:p>
        </w:tc>
        <w:tc>
          <w:tcPr>
            <w:tcW w:w="1241" w:type="dxa"/>
            <w:noWrap/>
            <w:hideMark/>
          </w:tcPr>
          <w:p w14:paraId="263B022E" w14:textId="0E1B2058" w:rsidR="00165D3C" w:rsidRPr="009D593C" w:rsidRDefault="00C52394" w:rsidP="00E71011">
            <w:pPr>
              <w:rPr>
                <w:rFonts w:cs="Arial"/>
              </w:rPr>
            </w:pPr>
            <w:r>
              <w:rPr>
                <w:rFonts w:cs="Arial"/>
              </w:rPr>
              <w:t>0</w:t>
            </w:r>
            <w:r w:rsidR="00165D3C" w:rsidRPr="009D593C">
              <w:rPr>
                <w:rFonts w:cs="Arial"/>
              </w:rPr>
              <w:t>80901</w:t>
            </w:r>
          </w:p>
        </w:tc>
        <w:tc>
          <w:tcPr>
            <w:tcW w:w="6095" w:type="dxa"/>
            <w:gridSpan w:val="2"/>
            <w:noWrap/>
            <w:hideMark/>
          </w:tcPr>
          <w:p w14:paraId="40CF5D8A" w14:textId="77777777" w:rsidR="00165D3C" w:rsidRPr="009D593C" w:rsidRDefault="00165D3C" w:rsidP="00E71011">
            <w:pPr>
              <w:rPr>
                <w:rFonts w:cs="Arial"/>
              </w:rPr>
            </w:pPr>
            <w:r w:rsidRPr="009D593C">
              <w:rPr>
                <w:rFonts w:cs="Arial"/>
              </w:rPr>
              <w:t>Write complex documents</w:t>
            </w:r>
          </w:p>
        </w:tc>
        <w:tc>
          <w:tcPr>
            <w:tcW w:w="1169" w:type="dxa"/>
            <w:noWrap/>
            <w:vAlign w:val="center"/>
            <w:hideMark/>
          </w:tcPr>
          <w:p w14:paraId="6E444984" w14:textId="77777777" w:rsidR="00165D3C" w:rsidRPr="009D593C" w:rsidRDefault="00165D3C" w:rsidP="00A438E5">
            <w:pPr>
              <w:jc w:val="center"/>
              <w:rPr>
                <w:rFonts w:cs="Arial"/>
              </w:rPr>
            </w:pPr>
            <w:r w:rsidRPr="009D593C">
              <w:rPr>
                <w:rFonts w:cs="Arial"/>
              </w:rPr>
              <w:t>50</w:t>
            </w:r>
          </w:p>
        </w:tc>
      </w:tr>
      <w:tr w:rsidR="00165D3C" w:rsidRPr="009D593C" w14:paraId="74E26FBD" w14:textId="77777777" w:rsidTr="00A438E5">
        <w:trPr>
          <w:trHeight w:val="300"/>
        </w:trPr>
        <w:tc>
          <w:tcPr>
            <w:tcW w:w="1561" w:type="dxa"/>
            <w:hideMark/>
          </w:tcPr>
          <w:p w14:paraId="43A75D52" w14:textId="77777777" w:rsidR="00165D3C" w:rsidRPr="009D593C" w:rsidRDefault="00165D3C" w:rsidP="00E71011">
            <w:pPr>
              <w:rPr>
                <w:rFonts w:cs="Arial"/>
              </w:rPr>
            </w:pPr>
            <w:r w:rsidRPr="009D593C">
              <w:rPr>
                <w:rFonts w:cs="Arial"/>
              </w:rPr>
              <w:t>TLIE4006</w:t>
            </w:r>
          </w:p>
        </w:tc>
        <w:tc>
          <w:tcPr>
            <w:tcW w:w="1241" w:type="dxa"/>
            <w:noWrap/>
            <w:hideMark/>
          </w:tcPr>
          <w:p w14:paraId="06B3F759" w14:textId="08FC8CF0" w:rsidR="00165D3C" w:rsidRPr="009D593C" w:rsidRDefault="00C52394" w:rsidP="00E71011">
            <w:pPr>
              <w:rPr>
                <w:rFonts w:cs="Arial"/>
              </w:rPr>
            </w:pPr>
            <w:r>
              <w:rPr>
                <w:rFonts w:cs="Arial"/>
              </w:rPr>
              <w:t>0</w:t>
            </w:r>
            <w:r w:rsidR="00165D3C" w:rsidRPr="009D593C">
              <w:rPr>
                <w:rFonts w:cs="Arial"/>
              </w:rPr>
              <w:t>80901</w:t>
            </w:r>
          </w:p>
        </w:tc>
        <w:tc>
          <w:tcPr>
            <w:tcW w:w="6095" w:type="dxa"/>
            <w:gridSpan w:val="2"/>
            <w:noWrap/>
            <w:hideMark/>
          </w:tcPr>
          <w:p w14:paraId="4124BBAB" w14:textId="77777777" w:rsidR="00165D3C" w:rsidRPr="009D593C" w:rsidRDefault="00165D3C" w:rsidP="00E71011">
            <w:pPr>
              <w:rPr>
                <w:rFonts w:cs="Arial"/>
              </w:rPr>
            </w:pPr>
            <w:r w:rsidRPr="009D593C">
              <w:rPr>
                <w:rFonts w:cs="Arial"/>
              </w:rPr>
              <w:t>Collect, analyse and present workplace data and information</w:t>
            </w:r>
          </w:p>
        </w:tc>
        <w:tc>
          <w:tcPr>
            <w:tcW w:w="1169" w:type="dxa"/>
            <w:noWrap/>
            <w:vAlign w:val="center"/>
            <w:hideMark/>
          </w:tcPr>
          <w:p w14:paraId="39405AA6" w14:textId="77777777" w:rsidR="00165D3C" w:rsidRPr="009D593C" w:rsidRDefault="00165D3C" w:rsidP="00A438E5">
            <w:pPr>
              <w:jc w:val="center"/>
              <w:rPr>
                <w:rFonts w:cs="Arial"/>
              </w:rPr>
            </w:pPr>
            <w:r w:rsidRPr="009D593C">
              <w:rPr>
                <w:rFonts w:cs="Arial"/>
              </w:rPr>
              <w:t>30</w:t>
            </w:r>
          </w:p>
        </w:tc>
      </w:tr>
      <w:tr w:rsidR="00165D3C" w:rsidRPr="007F241E" w14:paraId="5B41A1D3" w14:textId="77777777" w:rsidTr="008366F6">
        <w:trPr>
          <w:trHeight w:val="300"/>
        </w:trPr>
        <w:tc>
          <w:tcPr>
            <w:tcW w:w="10066" w:type="dxa"/>
            <w:gridSpan w:val="5"/>
          </w:tcPr>
          <w:p w14:paraId="2DE592E8" w14:textId="77777777" w:rsidR="00165D3C" w:rsidRPr="007F241E" w:rsidRDefault="00165D3C" w:rsidP="00E71011">
            <w:r>
              <w:rPr>
                <w:b/>
                <w:bCs/>
              </w:rPr>
              <w:t xml:space="preserve">Professional Specialisation – </w:t>
            </w:r>
            <w:r w:rsidRPr="007F241E">
              <w:rPr>
                <w:b/>
                <w:bCs/>
              </w:rPr>
              <w:t>Select 2 units</w:t>
            </w:r>
          </w:p>
        </w:tc>
      </w:tr>
      <w:tr w:rsidR="00165D3C" w:rsidRPr="009D593C" w14:paraId="6165D374" w14:textId="77777777" w:rsidTr="00A438E5">
        <w:trPr>
          <w:trHeight w:val="300"/>
        </w:trPr>
        <w:tc>
          <w:tcPr>
            <w:tcW w:w="1561" w:type="dxa"/>
            <w:hideMark/>
          </w:tcPr>
          <w:p w14:paraId="7FEA09CB" w14:textId="22F48A45" w:rsidR="00165D3C" w:rsidRPr="009D593C" w:rsidRDefault="00BD6980" w:rsidP="00E71011">
            <w:pPr>
              <w:rPr>
                <w:rFonts w:cs="Arial"/>
              </w:rPr>
            </w:pPr>
            <w:r w:rsidRPr="00BD6980">
              <w:rPr>
                <w:rFonts w:cs="Arial"/>
              </w:rPr>
              <w:t>VU22638</w:t>
            </w:r>
          </w:p>
        </w:tc>
        <w:tc>
          <w:tcPr>
            <w:tcW w:w="1241" w:type="dxa"/>
            <w:noWrap/>
            <w:hideMark/>
          </w:tcPr>
          <w:p w14:paraId="5086B166" w14:textId="77777777" w:rsidR="00165D3C" w:rsidRPr="009D593C" w:rsidRDefault="00165D3C" w:rsidP="00E71011">
            <w:pPr>
              <w:rPr>
                <w:rFonts w:cs="Arial"/>
              </w:rPr>
            </w:pPr>
            <w:r w:rsidRPr="009D593C">
              <w:rPr>
                <w:rFonts w:cs="Arial"/>
              </w:rPr>
              <w:t>120103</w:t>
            </w:r>
          </w:p>
        </w:tc>
        <w:tc>
          <w:tcPr>
            <w:tcW w:w="6095" w:type="dxa"/>
            <w:gridSpan w:val="2"/>
            <w:noWrap/>
            <w:hideMark/>
          </w:tcPr>
          <w:p w14:paraId="5A506B3F" w14:textId="77777777" w:rsidR="00165D3C" w:rsidRPr="009D593C" w:rsidRDefault="00165D3C" w:rsidP="00E71011">
            <w:pPr>
              <w:rPr>
                <w:rFonts w:cs="Arial"/>
              </w:rPr>
            </w:pPr>
            <w:r w:rsidRPr="009D593C">
              <w:rPr>
                <w:rFonts w:cs="Arial"/>
              </w:rPr>
              <w:t>Critically read and write formal letters and complex prose texts for professional purposes</w:t>
            </w:r>
          </w:p>
        </w:tc>
        <w:tc>
          <w:tcPr>
            <w:tcW w:w="1169" w:type="dxa"/>
            <w:noWrap/>
            <w:vAlign w:val="center"/>
            <w:hideMark/>
          </w:tcPr>
          <w:p w14:paraId="5A2F3DE1" w14:textId="77777777" w:rsidR="00165D3C" w:rsidRPr="009D593C" w:rsidRDefault="00165D3C" w:rsidP="00A438E5">
            <w:pPr>
              <w:jc w:val="center"/>
              <w:rPr>
                <w:rFonts w:cs="Arial"/>
              </w:rPr>
            </w:pPr>
            <w:r w:rsidRPr="009D593C">
              <w:rPr>
                <w:rFonts w:cs="Arial"/>
              </w:rPr>
              <w:t>80</w:t>
            </w:r>
          </w:p>
        </w:tc>
      </w:tr>
      <w:tr w:rsidR="00165D3C" w:rsidRPr="009D593C" w14:paraId="06C524F6" w14:textId="77777777" w:rsidTr="00A438E5">
        <w:trPr>
          <w:trHeight w:val="300"/>
        </w:trPr>
        <w:tc>
          <w:tcPr>
            <w:tcW w:w="1561" w:type="dxa"/>
            <w:hideMark/>
          </w:tcPr>
          <w:p w14:paraId="1A6DE681" w14:textId="5340DE0A" w:rsidR="00165D3C" w:rsidRPr="009D593C" w:rsidRDefault="00BD6980" w:rsidP="00E71011">
            <w:pPr>
              <w:rPr>
                <w:rFonts w:cs="Arial"/>
              </w:rPr>
            </w:pPr>
            <w:r w:rsidRPr="00BD6980">
              <w:rPr>
                <w:rFonts w:cs="Arial"/>
              </w:rPr>
              <w:t>VU22639</w:t>
            </w:r>
          </w:p>
        </w:tc>
        <w:tc>
          <w:tcPr>
            <w:tcW w:w="1241" w:type="dxa"/>
            <w:noWrap/>
            <w:hideMark/>
          </w:tcPr>
          <w:p w14:paraId="0530A2C8" w14:textId="77777777" w:rsidR="00165D3C" w:rsidRPr="009D593C" w:rsidRDefault="00165D3C" w:rsidP="00E71011">
            <w:pPr>
              <w:rPr>
                <w:rFonts w:cs="Arial"/>
              </w:rPr>
            </w:pPr>
            <w:r w:rsidRPr="009D593C">
              <w:rPr>
                <w:rFonts w:cs="Arial"/>
              </w:rPr>
              <w:t>120103</w:t>
            </w:r>
          </w:p>
        </w:tc>
        <w:tc>
          <w:tcPr>
            <w:tcW w:w="6095" w:type="dxa"/>
            <w:gridSpan w:val="2"/>
            <w:noWrap/>
            <w:hideMark/>
          </w:tcPr>
          <w:p w14:paraId="35E183CF" w14:textId="77777777" w:rsidR="00165D3C" w:rsidRPr="009D593C" w:rsidRDefault="00165D3C" w:rsidP="00E71011">
            <w:pPr>
              <w:rPr>
                <w:rFonts w:cs="Arial"/>
              </w:rPr>
            </w:pPr>
            <w:r w:rsidRPr="009D593C">
              <w:rPr>
                <w:rFonts w:cs="Arial"/>
              </w:rPr>
              <w:t>Critically read, write and edit complex descriptive texts in a professional context</w:t>
            </w:r>
          </w:p>
        </w:tc>
        <w:tc>
          <w:tcPr>
            <w:tcW w:w="1169" w:type="dxa"/>
            <w:noWrap/>
            <w:vAlign w:val="center"/>
            <w:hideMark/>
          </w:tcPr>
          <w:p w14:paraId="278A7C09" w14:textId="77777777" w:rsidR="00165D3C" w:rsidRPr="009D593C" w:rsidRDefault="00165D3C" w:rsidP="00A438E5">
            <w:pPr>
              <w:jc w:val="center"/>
              <w:rPr>
                <w:rFonts w:cs="Arial"/>
              </w:rPr>
            </w:pPr>
            <w:r w:rsidRPr="009D593C">
              <w:rPr>
                <w:rFonts w:cs="Arial"/>
              </w:rPr>
              <w:t>80</w:t>
            </w:r>
          </w:p>
        </w:tc>
      </w:tr>
      <w:tr w:rsidR="00165D3C" w:rsidRPr="009D593C" w14:paraId="12306A05" w14:textId="77777777" w:rsidTr="008366F6">
        <w:trPr>
          <w:trHeight w:val="300"/>
        </w:trPr>
        <w:tc>
          <w:tcPr>
            <w:tcW w:w="10066" w:type="dxa"/>
            <w:gridSpan w:val="5"/>
          </w:tcPr>
          <w:p w14:paraId="5427B3FA" w14:textId="77777777" w:rsidR="00165D3C" w:rsidRPr="009D593C" w:rsidRDefault="00165D3C" w:rsidP="00E71011">
            <w:pPr>
              <w:rPr>
                <w:rFonts w:cs="Arial"/>
              </w:rPr>
            </w:pPr>
            <w:r>
              <w:rPr>
                <w:b/>
                <w:bCs/>
              </w:rPr>
              <w:t xml:space="preserve">General </w:t>
            </w:r>
            <w:r w:rsidRPr="007F241E">
              <w:rPr>
                <w:b/>
                <w:bCs/>
              </w:rPr>
              <w:t xml:space="preserve">Elective </w:t>
            </w:r>
            <w:r>
              <w:rPr>
                <w:b/>
                <w:bCs/>
              </w:rPr>
              <w:t>– Select 4 units</w:t>
            </w:r>
          </w:p>
        </w:tc>
      </w:tr>
      <w:tr w:rsidR="00165D3C" w:rsidRPr="009D593C" w14:paraId="7C394089" w14:textId="77777777" w:rsidTr="00A438E5">
        <w:trPr>
          <w:trHeight w:val="300"/>
        </w:trPr>
        <w:tc>
          <w:tcPr>
            <w:tcW w:w="1561" w:type="dxa"/>
            <w:hideMark/>
          </w:tcPr>
          <w:p w14:paraId="66600061" w14:textId="612FC2DC" w:rsidR="00165D3C" w:rsidRPr="009D593C" w:rsidRDefault="00AD7B29" w:rsidP="00E71011">
            <w:pPr>
              <w:rPr>
                <w:rFonts w:cs="Arial"/>
              </w:rPr>
            </w:pPr>
            <w:r w:rsidRPr="00AD7B29">
              <w:rPr>
                <w:rFonts w:cs="Arial"/>
              </w:rPr>
              <w:t>VU22624</w:t>
            </w:r>
          </w:p>
        </w:tc>
        <w:tc>
          <w:tcPr>
            <w:tcW w:w="1241" w:type="dxa"/>
            <w:noWrap/>
            <w:hideMark/>
          </w:tcPr>
          <w:p w14:paraId="0BFB7CC8" w14:textId="77777777" w:rsidR="00165D3C" w:rsidRPr="009D593C" w:rsidRDefault="00165D3C" w:rsidP="00E71011">
            <w:pPr>
              <w:rPr>
                <w:rFonts w:cs="Arial"/>
              </w:rPr>
            </w:pPr>
            <w:r w:rsidRPr="009D593C">
              <w:rPr>
                <w:rFonts w:cs="Arial"/>
              </w:rPr>
              <w:t>120103</w:t>
            </w:r>
          </w:p>
        </w:tc>
        <w:tc>
          <w:tcPr>
            <w:tcW w:w="6095" w:type="dxa"/>
            <w:gridSpan w:val="2"/>
            <w:noWrap/>
            <w:hideMark/>
          </w:tcPr>
          <w:p w14:paraId="49EEBB94" w14:textId="77777777" w:rsidR="00165D3C" w:rsidRPr="009D593C" w:rsidRDefault="00165D3C" w:rsidP="00E71011">
            <w:pPr>
              <w:rPr>
                <w:rFonts w:cs="Arial"/>
              </w:rPr>
            </w:pPr>
            <w:r w:rsidRPr="009D593C">
              <w:rPr>
                <w:rFonts w:cs="Arial"/>
              </w:rPr>
              <w:t>Research features of Australian Government</w:t>
            </w:r>
          </w:p>
        </w:tc>
        <w:tc>
          <w:tcPr>
            <w:tcW w:w="1169" w:type="dxa"/>
            <w:noWrap/>
            <w:vAlign w:val="center"/>
            <w:hideMark/>
          </w:tcPr>
          <w:p w14:paraId="669EFC13" w14:textId="77777777" w:rsidR="00165D3C" w:rsidRPr="009D593C" w:rsidRDefault="00165D3C" w:rsidP="00A438E5">
            <w:pPr>
              <w:jc w:val="center"/>
              <w:rPr>
                <w:rFonts w:cs="Arial"/>
              </w:rPr>
            </w:pPr>
            <w:r w:rsidRPr="009D593C">
              <w:rPr>
                <w:rFonts w:cs="Arial"/>
              </w:rPr>
              <w:t>50</w:t>
            </w:r>
          </w:p>
        </w:tc>
      </w:tr>
      <w:tr w:rsidR="00165D3C" w:rsidRPr="009D593C" w14:paraId="1BC738CF" w14:textId="77777777" w:rsidTr="00A438E5">
        <w:trPr>
          <w:trHeight w:val="300"/>
        </w:trPr>
        <w:tc>
          <w:tcPr>
            <w:tcW w:w="1561" w:type="dxa"/>
            <w:hideMark/>
          </w:tcPr>
          <w:p w14:paraId="3B6DCD98" w14:textId="48F63AC4" w:rsidR="00165D3C" w:rsidRPr="009D593C" w:rsidRDefault="00AF10C7" w:rsidP="00E71011">
            <w:pPr>
              <w:rPr>
                <w:rFonts w:cs="Arial"/>
              </w:rPr>
            </w:pPr>
            <w:r w:rsidRPr="00AF10C7">
              <w:rPr>
                <w:rFonts w:cs="Arial"/>
              </w:rPr>
              <w:lastRenderedPageBreak/>
              <w:t>VU22627</w:t>
            </w:r>
          </w:p>
        </w:tc>
        <w:tc>
          <w:tcPr>
            <w:tcW w:w="1241" w:type="dxa"/>
            <w:noWrap/>
            <w:hideMark/>
          </w:tcPr>
          <w:p w14:paraId="7E750393" w14:textId="77777777" w:rsidR="00165D3C" w:rsidRPr="009D593C" w:rsidRDefault="00165D3C" w:rsidP="00E71011">
            <w:pPr>
              <w:rPr>
                <w:rFonts w:cs="Arial"/>
              </w:rPr>
            </w:pPr>
            <w:r w:rsidRPr="009D593C">
              <w:rPr>
                <w:rFonts w:cs="Arial"/>
              </w:rPr>
              <w:t>120103</w:t>
            </w:r>
          </w:p>
        </w:tc>
        <w:tc>
          <w:tcPr>
            <w:tcW w:w="6095" w:type="dxa"/>
            <w:gridSpan w:val="2"/>
            <w:noWrap/>
            <w:hideMark/>
          </w:tcPr>
          <w:p w14:paraId="6A1729EB" w14:textId="77777777" w:rsidR="00165D3C" w:rsidRPr="009D593C" w:rsidRDefault="00165D3C" w:rsidP="00E71011">
            <w:pPr>
              <w:rPr>
                <w:rFonts w:cs="Arial"/>
              </w:rPr>
            </w:pPr>
            <w:r w:rsidRPr="009D593C">
              <w:rPr>
                <w:rFonts w:cs="Arial"/>
              </w:rPr>
              <w:t>Research current issues</w:t>
            </w:r>
          </w:p>
        </w:tc>
        <w:tc>
          <w:tcPr>
            <w:tcW w:w="1169" w:type="dxa"/>
            <w:noWrap/>
            <w:hideMark/>
          </w:tcPr>
          <w:p w14:paraId="15AFFE9B" w14:textId="77777777" w:rsidR="00165D3C" w:rsidRPr="009D593C" w:rsidRDefault="00165D3C" w:rsidP="00E71011">
            <w:pPr>
              <w:jc w:val="center"/>
              <w:rPr>
                <w:rFonts w:cs="Arial"/>
              </w:rPr>
            </w:pPr>
            <w:r w:rsidRPr="009D593C">
              <w:rPr>
                <w:rFonts w:cs="Arial"/>
              </w:rPr>
              <w:t>55</w:t>
            </w:r>
          </w:p>
        </w:tc>
      </w:tr>
      <w:tr w:rsidR="00165D3C" w:rsidRPr="009D593C" w14:paraId="0D3004F9" w14:textId="77777777" w:rsidTr="00A438E5">
        <w:trPr>
          <w:trHeight w:val="300"/>
        </w:trPr>
        <w:tc>
          <w:tcPr>
            <w:tcW w:w="1561" w:type="dxa"/>
          </w:tcPr>
          <w:p w14:paraId="44DB0F07" w14:textId="77777777" w:rsidR="00165D3C" w:rsidRPr="009D593C" w:rsidRDefault="00165D3C" w:rsidP="00E71011">
            <w:pPr>
              <w:rPr>
                <w:rFonts w:cs="Arial"/>
              </w:rPr>
            </w:pPr>
            <w:r w:rsidRPr="009D593C">
              <w:rPr>
                <w:rFonts w:cs="Arial"/>
              </w:rPr>
              <w:t>BSBLIB407</w:t>
            </w:r>
          </w:p>
        </w:tc>
        <w:tc>
          <w:tcPr>
            <w:tcW w:w="1241" w:type="dxa"/>
            <w:noWrap/>
            <w:hideMark/>
          </w:tcPr>
          <w:p w14:paraId="22DC515E" w14:textId="77777777" w:rsidR="00165D3C" w:rsidRPr="009D593C" w:rsidRDefault="00165D3C" w:rsidP="00E71011">
            <w:pPr>
              <w:rPr>
                <w:rFonts w:cs="Arial"/>
              </w:rPr>
            </w:pPr>
            <w:r w:rsidRPr="009D593C">
              <w:rPr>
                <w:rFonts w:cs="Arial"/>
              </w:rPr>
              <w:t>091301 </w:t>
            </w:r>
          </w:p>
        </w:tc>
        <w:tc>
          <w:tcPr>
            <w:tcW w:w="6095" w:type="dxa"/>
            <w:gridSpan w:val="2"/>
            <w:noWrap/>
            <w:hideMark/>
          </w:tcPr>
          <w:p w14:paraId="792A441C" w14:textId="77777777" w:rsidR="00165D3C" w:rsidRPr="009D593C" w:rsidRDefault="00165D3C" w:rsidP="00E71011">
            <w:pPr>
              <w:rPr>
                <w:rFonts w:cs="Arial"/>
              </w:rPr>
            </w:pPr>
            <w:r w:rsidRPr="009D593C">
              <w:rPr>
                <w:rFonts w:cs="Arial"/>
              </w:rPr>
              <w:t>Search library and information databases</w:t>
            </w:r>
          </w:p>
        </w:tc>
        <w:tc>
          <w:tcPr>
            <w:tcW w:w="1169" w:type="dxa"/>
            <w:noWrap/>
            <w:hideMark/>
          </w:tcPr>
          <w:p w14:paraId="6583D284" w14:textId="77777777" w:rsidR="00165D3C" w:rsidRPr="009D593C" w:rsidRDefault="00165D3C" w:rsidP="00E71011">
            <w:pPr>
              <w:jc w:val="center"/>
              <w:rPr>
                <w:rFonts w:cs="Arial"/>
              </w:rPr>
            </w:pPr>
            <w:r w:rsidRPr="009D593C">
              <w:rPr>
                <w:rFonts w:cs="Arial"/>
              </w:rPr>
              <w:t>30</w:t>
            </w:r>
          </w:p>
        </w:tc>
      </w:tr>
      <w:tr w:rsidR="00165D3C" w:rsidRPr="009D593C" w14:paraId="19142481" w14:textId="77777777" w:rsidTr="00A438E5">
        <w:trPr>
          <w:trHeight w:val="300"/>
        </w:trPr>
        <w:tc>
          <w:tcPr>
            <w:tcW w:w="1561" w:type="dxa"/>
          </w:tcPr>
          <w:p w14:paraId="063B70F8" w14:textId="77777777" w:rsidR="00165D3C" w:rsidRPr="009D593C" w:rsidRDefault="00165D3C" w:rsidP="00E71011">
            <w:pPr>
              <w:rPr>
                <w:rFonts w:cs="Arial"/>
              </w:rPr>
            </w:pPr>
            <w:r w:rsidRPr="009D593C">
              <w:rPr>
                <w:rFonts w:cs="Arial"/>
              </w:rPr>
              <w:t>BSBITU304</w:t>
            </w:r>
          </w:p>
        </w:tc>
        <w:tc>
          <w:tcPr>
            <w:tcW w:w="1241" w:type="dxa"/>
            <w:noWrap/>
            <w:hideMark/>
          </w:tcPr>
          <w:p w14:paraId="31698986" w14:textId="77777777" w:rsidR="00165D3C" w:rsidRPr="009D593C" w:rsidRDefault="00165D3C" w:rsidP="00E71011">
            <w:pPr>
              <w:rPr>
                <w:rFonts w:cs="Arial"/>
              </w:rPr>
            </w:pPr>
            <w:r w:rsidRPr="009D593C">
              <w:rPr>
                <w:rFonts w:cs="Arial"/>
              </w:rPr>
              <w:t>080905 </w:t>
            </w:r>
          </w:p>
        </w:tc>
        <w:tc>
          <w:tcPr>
            <w:tcW w:w="6095" w:type="dxa"/>
            <w:gridSpan w:val="2"/>
            <w:noWrap/>
            <w:hideMark/>
          </w:tcPr>
          <w:p w14:paraId="38CDB2B2" w14:textId="77777777" w:rsidR="00165D3C" w:rsidRPr="009D593C" w:rsidRDefault="00165D3C" w:rsidP="00E71011">
            <w:pPr>
              <w:rPr>
                <w:rFonts w:cs="Arial"/>
              </w:rPr>
            </w:pPr>
            <w:r w:rsidRPr="009D593C">
              <w:rPr>
                <w:rFonts w:cs="Arial"/>
              </w:rPr>
              <w:t>Produce spreadsheets</w:t>
            </w:r>
          </w:p>
        </w:tc>
        <w:tc>
          <w:tcPr>
            <w:tcW w:w="1169" w:type="dxa"/>
            <w:noWrap/>
            <w:hideMark/>
          </w:tcPr>
          <w:p w14:paraId="464D2869" w14:textId="77777777" w:rsidR="00165D3C" w:rsidRPr="009D593C" w:rsidRDefault="00165D3C" w:rsidP="00E71011">
            <w:pPr>
              <w:jc w:val="center"/>
              <w:rPr>
                <w:rFonts w:cs="Arial"/>
              </w:rPr>
            </w:pPr>
            <w:r w:rsidRPr="009D593C">
              <w:rPr>
                <w:rFonts w:cs="Arial"/>
              </w:rPr>
              <w:t>35</w:t>
            </w:r>
          </w:p>
        </w:tc>
      </w:tr>
      <w:tr w:rsidR="00165D3C" w:rsidRPr="009D593C" w14:paraId="53098429" w14:textId="77777777" w:rsidTr="00A438E5">
        <w:trPr>
          <w:trHeight w:val="300"/>
        </w:trPr>
        <w:tc>
          <w:tcPr>
            <w:tcW w:w="1561" w:type="dxa"/>
          </w:tcPr>
          <w:p w14:paraId="34C932F8" w14:textId="77777777" w:rsidR="00165D3C" w:rsidRPr="009D593C" w:rsidRDefault="00165D3C" w:rsidP="00E71011">
            <w:pPr>
              <w:rPr>
                <w:rFonts w:cs="Arial"/>
              </w:rPr>
            </w:pPr>
            <w:r w:rsidRPr="009D593C">
              <w:rPr>
                <w:rFonts w:cs="Arial"/>
              </w:rPr>
              <w:t>BSBINM301</w:t>
            </w:r>
          </w:p>
        </w:tc>
        <w:tc>
          <w:tcPr>
            <w:tcW w:w="1241" w:type="dxa"/>
            <w:noWrap/>
            <w:hideMark/>
          </w:tcPr>
          <w:p w14:paraId="25B52039" w14:textId="77777777" w:rsidR="00165D3C" w:rsidRPr="009D593C" w:rsidRDefault="00165D3C" w:rsidP="00E71011">
            <w:pPr>
              <w:rPr>
                <w:rFonts w:cs="Arial"/>
              </w:rPr>
            </w:pPr>
            <w:r w:rsidRPr="009D593C">
              <w:rPr>
                <w:rFonts w:cs="Arial"/>
              </w:rPr>
              <w:t>080901 </w:t>
            </w:r>
          </w:p>
        </w:tc>
        <w:tc>
          <w:tcPr>
            <w:tcW w:w="6095" w:type="dxa"/>
            <w:gridSpan w:val="2"/>
            <w:noWrap/>
            <w:hideMark/>
          </w:tcPr>
          <w:p w14:paraId="30A1F32A" w14:textId="77777777" w:rsidR="00165D3C" w:rsidRPr="009D593C" w:rsidRDefault="00165D3C" w:rsidP="00E71011">
            <w:pPr>
              <w:rPr>
                <w:rFonts w:cs="Arial"/>
              </w:rPr>
            </w:pPr>
            <w:r w:rsidRPr="009D593C">
              <w:rPr>
                <w:rFonts w:cs="Arial"/>
              </w:rPr>
              <w:t xml:space="preserve">Organise workplace information </w:t>
            </w:r>
          </w:p>
        </w:tc>
        <w:tc>
          <w:tcPr>
            <w:tcW w:w="1169" w:type="dxa"/>
            <w:noWrap/>
            <w:hideMark/>
          </w:tcPr>
          <w:p w14:paraId="4FFA5E89" w14:textId="77777777" w:rsidR="00165D3C" w:rsidRPr="009D593C" w:rsidRDefault="00165D3C" w:rsidP="00E71011">
            <w:pPr>
              <w:jc w:val="center"/>
              <w:rPr>
                <w:rFonts w:cs="Arial"/>
              </w:rPr>
            </w:pPr>
            <w:r w:rsidRPr="009D593C">
              <w:rPr>
                <w:rFonts w:cs="Arial"/>
              </w:rPr>
              <w:t>30</w:t>
            </w:r>
          </w:p>
        </w:tc>
      </w:tr>
      <w:tr w:rsidR="00165D3C" w:rsidRPr="009D593C" w14:paraId="0272CA7A" w14:textId="77777777" w:rsidTr="00A438E5">
        <w:trPr>
          <w:trHeight w:val="300"/>
        </w:trPr>
        <w:tc>
          <w:tcPr>
            <w:tcW w:w="1561" w:type="dxa"/>
          </w:tcPr>
          <w:p w14:paraId="2F20034B" w14:textId="77777777" w:rsidR="00165D3C" w:rsidRPr="009D593C" w:rsidRDefault="00165D3C" w:rsidP="00E71011">
            <w:pPr>
              <w:rPr>
                <w:rFonts w:cs="Arial"/>
              </w:rPr>
            </w:pPr>
            <w:r w:rsidRPr="009D593C">
              <w:rPr>
                <w:rFonts w:cs="Arial"/>
              </w:rPr>
              <w:t>BSBITU306</w:t>
            </w:r>
          </w:p>
        </w:tc>
        <w:tc>
          <w:tcPr>
            <w:tcW w:w="1241" w:type="dxa"/>
            <w:noWrap/>
            <w:hideMark/>
          </w:tcPr>
          <w:p w14:paraId="7A2B2B62" w14:textId="77777777" w:rsidR="00165D3C" w:rsidRPr="009D593C" w:rsidRDefault="00165D3C" w:rsidP="00E71011">
            <w:pPr>
              <w:rPr>
                <w:rFonts w:cs="Arial"/>
              </w:rPr>
            </w:pPr>
            <w:r w:rsidRPr="009D593C">
              <w:rPr>
                <w:rFonts w:cs="Arial"/>
              </w:rPr>
              <w:t>080905 </w:t>
            </w:r>
          </w:p>
        </w:tc>
        <w:tc>
          <w:tcPr>
            <w:tcW w:w="6095" w:type="dxa"/>
            <w:gridSpan w:val="2"/>
            <w:noWrap/>
            <w:hideMark/>
          </w:tcPr>
          <w:p w14:paraId="652C5851" w14:textId="77777777" w:rsidR="00165D3C" w:rsidRPr="009D593C" w:rsidRDefault="00165D3C" w:rsidP="00E71011">
            <w:pPr>
              <w:rPr>
                <w:rFonts w:cs="Arial"/>
              </w:rPr>
            </w:pPr>
            <w:r w:rsidRPr="009D593C">
              <w:rPr>
                <w:rFonts w:cs="Arial"/>
              </w:rPr>
              <w:t>Design and produce business documents</w:t>
            </w:r>
          </w:p>
        </w:tc>
        <w:tc>
          <w:tcPr>
            <w:tcW w:w="1169" w:type="dxa"/>
            <w:noWrap/>
            <w:hideMark/>
          </w:tcPr>
          <w:p w14:paraId="7145163B" w14:textId="77777777" w:rsidR="00165D3C" w:rsidRPr="009D593C" w:rsidRDefault="00165D3C" w:rsidP="00E71011">
            <w:pPr>
              <w:jc w:val="center"/>
              <w:rPr>
                <w:rFonts w:cs="Arial"/>
              </w:rPr>
            </w:pPr>
            <w:r w:rsidRPr="009D593C">
              <w:rPr>
                <w:rFonts w:cs="Arial"/>
              </w:rPr>
              <w:t>80</w:t>
            </w:r>
          </w:p>
        </w:tc>
      </w:tr>
      <w:tr w:rsidR="00165D3C" w:rsidRPr="009D593C" w14:paraId="28C30993" w14:textId="77777777" w:rsidTr="00A438E5">
        <w:trPr>
          <w:trHeight w:val="300"/>
        </w:trPr>
        <w:tc>
          <w:tcPr>
            <w:tcW w:w="1561" w:type="dxa"/>
          </w:tcPr>
          <w:p w14:paraId="08CE534F" w14:textId="77777777" w:rsidR="00165D3C" w:rsidRPr="009D593C" w:rsidRDefault="00165D3C" w:rsidP="00E71011">
            <w:pPr>
              <w:rPr>
                <w:rFonts w:cs="Arial"/>
              </w:rPr>
            </w:pPr>
            <w:r w:rsidRPr="009D593C">
              <w:rPr>
                <w:rFonts w:cs="Arial"/>
              </w:rPr>
              <w:t>BSBREL401</w:t>
            </w:r>
          </w:p>
        </w:tc>
        <w:tc>
          <w:tcPr>
            <w:tcW w:w="1241" w:type="dxa"/>
            <w:noWrap/>
            <w:hideMark/>
          </w:tcPr>
          <w:p w14:paraId="6E5EBEE3" w14:textId="77777777" w:rsidR="00165D3C" w:rsidRPr="009D593C" w:rsidRDefault="00165D3C" w:rsidP="00E71011">
            <w:pPr>
              <w:rPr>
                <w:rFonts w:cs="Arial"/>
              </w:rPr>
            </w:pPr>
            <w:r w:rsidRPr="009D593C">
              <w:rPr>
                <w:rFonts w:cs="Arial"/>
              </w:rPr>
              <w:t>080509 </w:t>
            </w:r>
          </w:p>
        </w:tc>
        <w:tc>
          <w:tcPr>
            <w:tcW w:w="6095" w:type="dxa"/>
            <w:gridSpan w:val="2"/>
            <w:noWrap/>
            <w:hideMark/>
          </w:tcPr>
          <w:p w14:paraId="43CDFC59" w14:textId="77777777" w:rsidR="00165D3C" w:rsidRPr="009D593C" w:rsidRDefault="00165D3C" w:rsidP="00E71011">
            <w:pPr>
              <w:rPr>
                <w:rFonts w:cs="Arial"/>
              </w:rPr>
            </w:pPr>
            <w:r w:rsidRPr="009D593C">
              <w:rPr>
                <w:rFonts w:cs="Arial"/>
              </w:rPr>
              <w:t>Establish networks</w:t>
            </w:r>
          </w:p>
        </w:tc>
        <w:tc>
          <w:tcPr>
            <w:tcW w:w="1169" w:type="dxa"/>
            <w:noWrap/>
            <w:hideMark/>
          </w:tcPr>
          <w:p w14:paraId="5056B0A2" w14:textId="77777777" w:rsidR="00165D3C" w:rsidRPr="009D593C" w:rsidRDefault="00165D3C" w:rsidP="00E71011">
            <w:pPr>
              <w:jc w:val="center"/>
              <w:rPr>
                <w:rFonts w:cs="Arial"/>
              </w:rPr>
            </w:pPr>
            <w:r w:rsidRPr="009D593C">
              <w:rPr>
                <w:rFonts w:cs="Arial"/>
              </w:rPr>
              <w:t>35</w:t>
            </w:r>
          </w:p>
        </w:tc>
      </w:tr>
      <w:tr w:rsidR="00165D3C" w:rsidRPr="009D593C" w14:paraId="458F90C2" w14:textId="77777777" w:rsidTr="00A438E5">
        <w:trPr>
          <w:trHeight w:val="300"/>
        </w:trPr>
        <w:tc>
          <w:tcPr>
            <w:tcW w:w="1561" w:type="dxa"/>
          </w:tcPr>
          <w:p w14:paraId="5D531442" w14:textId="77777777" w:rsidR="00165D3C" w:rsidRPr="009D593C" w:rsidRDefault="00165D3C" w:rsidP="00E71011">
            <w:pPr>
              <w:rPr>
                <w:rFonts w:cs="Arial"/>
              </w:rPr>
            </w:pPr>
            <w:r w:rsidRPr="009D593C">
              <w:rPr>
                <w:rFonts w:cs="Arial"/>
              </w:rPr>
              <w:t>BSBLDR402</w:t>
            </w:r>
          </w:p>
        </w:tc>
        <w:tc>
          <w:tcPr>
            <w:tcW w:w="1241" w:type="dxa"/>
            <w:noWrap/>
            <w:hideMark/>
          </w:tcPr>
          <w:p w14:paraId="573D093B" w14:textId="77777777" w:rsidR="00165D3C" w:rsidRPr="009D593C" w:rsidRDefault="00165D3C" w:rsidP="00E71011">
            <w:pPr>
              <w:rPr>
                <w:rFonts w:cs="Arial"/>
              </w:rPr>
            </w:pPr>
            <w:r w:rsidRPr="009D593C">
              <w:rPr>
                <w:rFonts w:cs="Arial"/>
              </w:rPr>
              <w:t>120505 </w:t>
            </w:r>
          </w:p>
        </w:tc>
        <w:tc>
          <w:tcPr>
            <w:tcW w:w="6095" w:type="dxa"/>
            <w:gridSpan w:val="2"/>
            <w:noWrap/>
            <w:hideMark/>
          </w:tcPr>
          <w:p w14:paraId="5B9813CB" w14:textId="77777777" w:rsidR="00165D3C" w:rsidRPr="009D593C" w:rsidRDefault="00165D3C" w:rsidP="00E71011">
            <w:pPr>
              <w:rPr>
                <w:rFonts w:cs="Arial"/>
              </w:rPr>
            </w:pPr>
            <w:r w:rsidRPr="009D593C">
              <w:rPr>
                <w:rFonts w:cs="Arial"/>
              </w:rPr>
              <w:t>Lead effective workplace relationships</w:t>
            </w:r>
          </w:p>
        </w:tc>
        <w:tc>
          <w:tcPr>
            <w:tcW w:w="1169" w:type="dxa"/>
            <w:noWrap/>
            <w:hideMark/>
          </w:tcPr>
          <w:p w14:paraId="743C3A25" w14:textId="77777777" w:rsidR="00165D3C" w:rsidRPr="009D593C" w:rsidRDefault="00165D3C" w:rsidP="00E71011">
            <w:pPr>
              <w:jc w:val="center"/>
              <w:rPr>
                <w:rFonts w:cs="Arial"/>
              </w:rPr>
            </w:pPr>
            <w:r w:rsidRPr="009D593C">
              <w:rPr>
                <w:rFonts w:cs="Arial"/>
              </w:rPr>
              <w:t>50</w:t>
            </w:r>
          </w:p>
        </w:tc>
      </w:tr>
      <w:tr w:rsidR="00165D3C" w:rsidRPr="009D593C" w14:paraId="2827F639" w14:textId="77777777" w:rsidTr="00A438E5">
        <w:trPr>
          <w:trHeight w:val="300"/>
        </w:trPr>
        <w:tc>
          <w:tcPr>
            <w:tcW w:w="1561" w:type="dxa"/>
          </w:tcPr>
          <w:p w14:paraId="2FB12AEF" w14:textId="77777777" w:rsidR="00165D3C" w:rsidRPr="009D593C" w:rsidRDefault="00165D3C" w:rsidP="00E71011">
            <w:pPr>
              <w:rPr>
                <w:rFonts w:cs="Arial"/>
              </w:rPr>
            </w:pPr>
            <w:r w:rsidRPr="009D593C">
              <w:rPr>
                <w:rFonts w:cs="Arial"/>
              </w:rPr>
              <w:t>BSBWOR404</w:t>
            </w:r>
          </w:p>
        </w:tc>
        <w:tc>
          <w:tcPr>
            <w:tcW w:w="1241" w:type="dxa"/>
            <w:noWrap/>
            <w:hideMark/>
          </w:tcPr>
          <w:p w14:paraId="3AC8DF1A" w14:textId="77777777" w:rsidR="00165D3C" w:rsidRPr="009D593C" w:rsidRDefault="00165D3C" w:rsidP="00E71011">
            <w:pPr>
              <w:rPr>
                <w:rFonts w:cs="Arial"/>
              </w:rPr>
            </w:pPr>
            <w:r w:rsidRPr="009D593C">
              <w:rPr>
                <w:rFonts w:cs="Arial"/>
              </w:rPr>
              <w:t>080305 </w:t>
            </w:r>
          </w:p>
        </w:tc>
        <w:tc>
          <w:tcPr>
            <w:tcW w:w="6095" w:type="dxa"/>
            <w:gridSpan w:val="2"/>
            <w:noWrap/>
            <w:hideMark/>
          </w:tcPr>
          <w:p w14:paraId="4723BED6" w14:textId="77777777" w:rsidR="00165D3C" w:rsidRPr="009D593C" w:rsidRDefault="00165D3C" w:rsidP="00E71011">
            <w:pPr>
              <w:rPr>
                <w:rFonts w:cs="Arial"/>
              </w:rPr>
            </w:pPr>
            <w:r w:rsidRPr="009D593C">
              <w:rPr>
                <w:rFonts w:cs="Arial"/>
              </w:rPr>
              <w:t>Develop work priorities</w:t>
            </w:r>
          </w:p>
        </w:tc>
        <w:tc>
          <w:tcPr>
            <w:tcW w:w="1169" w:type="dxa"/>
            <w:noWrap/>
            <w:hideMark/>
          </w:tcPr>
          <w:p w14:paraId="415D0224" w14:textId="77777777" w:rsidR="00165D3C" w:rsidRPr="009D593C" w:rsidRDefault="00165D3C" w:rsidP="00E71011">
            <w:pPr>
              <w:jc w:val="center"/>
              <w:rPr>
                <w:rFonts w:cs="Arial"/>
              </w:rPr>
            </w:pPr>
            <w:r w:rsidRPr="009D593C">
              <w:rPr>
                <w:rFonts w:cs="Arial"/>
              </w:rPr>
              <w:t>40</w:t>
            </w:r>
          </w:p>
        </w:tc>
      </w:tr>
      <w:tr w:rsidR="00165D3C" w:rsidRPr="009D593C" w14:paraId="118291EF" w14:textId="77777777" w:rsidTr="00A438E5">
        <w:trPr>
          <w:trHeight w:val="300"/>
        </w:trPr>
        <w:tc>
          <w:tcPr>
            <w:tcW w:w="1561" w:type="dxa"/>
          </w:tcPr>
          <w:p w14:paraId="201DA5B3" w14:textId="77777777" w:rsidR="00165D3C" w:rsidRPr="009D593C" w:rsidRDefault="00165D3C" w:rsidP="00E71011">
            <w:pPr>
              <w:rPr>
                <w:rFonts w:cs="Arial"/>
              </w:rPr>
            </w:pPr>
            <w:r w:rsidRPr="009D593C">
              <w:rPr>
                <w:rFonts w:cs="Arial"/>
              </w:rPr>
              <w:t>PSPGEN031</w:t>
            </w:r>
          </w:p>
        </w:tc>
        <w:tc>
          <w:tcPr>
            <w:tcW w:w="1241" w:type="dxa"/>
            <w:noWrap/>
            <w:hideMark/>
          </w:tcPr>
          <w:p w14:paraId="2C6A9853" w14:textId="77777777" w:rsidR="00165D3C" w:rsidRPr="009D593C" w:rsidRDefault="00165D3C" w:rsidP="00E71011">
            <w:pPr>
              <w:rPr>
                <w:rFonts w:cs="Arial"/>
              </w:rPr>
            </w:pPr>
            <w:r w:rsidRPr="009D593C">
              <w:rPr>
                <w:rFonts w:cs="Arial"/>
              </w:rPr>
              <w:t>120501 </w:t>
            </w:r>
          </w:p>
        </w:tc>
        <w:tc>
          <w:tcPr>
            <w:tcW w:w="6095" w:type="dxa"/>
            <w:gridSpan w:val="2"/>
            <w:noWrap/>
            <w:hideMark/>
          </w:tcPr>
          <w:p w14:paraId="106268E5" w14:textId="77777777" w:rsidR="00165D3C" w:rsidRPr="009D593C" w:rsidRDefault="00165D3C" w:rsidP="00E71011">
            <w:pPr>
              <w:rPr>
                <w:rFonts w:cs="Arial"/>
              </w:rPr>
            </w:pPr>
            <w:r w:rsidRPr="009D593C">
              <w:rPr>
                <w:rFonts w:cs="Arial"/>
              </w:rPr>
              <w:t>Undertake career planning</w:t>
            </w:r>
          </w:p>
        </w:tc>
        <w:tc>
          <w:tcPr>
            <w:tcW w:w="1169" w:type="dxa"/>
            <w:noWrap/>
            <w:hideMark/>
          </w:tcPr>
          <w:p w14:paraId="2A5ECA45" w14:textId="77777777" w:rsidR="00165D3C" w:rsidRPr="009D593C" w:rsidRDefault="00165D3C" w:rsidP="00E71011">
            <w:pPr>
              <w:jc w:val="center"/>
              <w:rPr>
                <w:rFonts w:cs="Arial"/>
              </w:rPr>
            </w:pPr>
            <w:r w:rsidRPr="009D593C">
              <w:rPr>
                <w:rFonts w:cs="Arial"/>
              </w:rPr>
              <w:t>30</w:t>
            </w:r>
          </w:p>
        </w:tc>
      </w:tr>
      <w:tr w:rsidR="00165D3C" w:rsidRPr="009D593C" w14:paraId="0B9EF028" w14:textId="77777777" w:rsidTr="00A438E5">
        <w:trPr>
          <w:trHeight w:val="300"/>
        </w:trPr>
        <w:tc>
          <w:tcPr>
            <w:tcW w:w="1561" w:type="dxa"/>
          </w:tcPr>
          <w:p w14:paraId="592541A2" w14:textId="25BE8F15" w:rsidR="00165D3C" w:rsidRPr="009D593C" w:rsidRDefault="00E56475" w:rsidP="00E71011">
            <w:pPr>
              <w:rPr>
                <w:rFonts w:cs="Arial"/>
              </w:rPr>
            </w:pPr>
            <w:r w:rsidRPr="00C65D7F">
              <w:rPr>
                <w:rFonts w:cs="Arial"/>
              </w:rPr>
              <w:t>VU22122</w:t>
            </w:r>
          </w:p>
        </w:tc>
        <w:tc>
          <w:tcPr>
            <w:tcW w:w="1241" w:type="dxa"/>
            <w:noWrap/>
            <w:hideMark/>
          </w:tcPr>
          <w:p w14:paraId="0553CC75" w14:textId="77777777" w:rsidR="00165D3C" w:rsidRPr="009D593C" w:rsidRDefault="00165D3C" w:rsidP="00E71011">
            <w:pPr>
              <w:rPr>
                <w:rFonts w:cs="Arial"/>
              </w:rPr>
            </w:pPr>
            <w:r w:rsidRPr="009D593C">
              <w:rPr>
                <w:rFonts w:cs="Arial"/>
              </w:rPr>
              <w:t>120103</w:t>
            </w:r>
          </w:p>
        </w:tc>
        <w:tc>
          <w:tcPr>
            <w:tcW w:w="6095" w:type="dxa"/>
            <w:gridSpan w:val="2"/>
            <w:noWrap/>
            <w:hideMark/>
          </w:tcPr>
          <w:p w14:paraId="7AD7477E" w14:textId="77777777" w:rsidR="00165D3C" w:rsidRPr="009D593C" w:rsidRDefault="00165D3C" w:rsidP="00E71011">
            <w:pPr>
              <w:rPr>
                <w:rFonts w:cs="Arial"/>
              </w:rPr>
            </w:pPr>
            <w:r w:rsidRPr="009D593C">
              <w:rPr>
                <w:rFonts w:cs="Arial"/>
              </w:rPr>
              <w:t>Respond to an advertised job</w:t>
            </w:r>
          </w:p>
        </w:tc>
        <w:tc>
          <w:tcPr>
            <w:tcW w:w="1169" w:type="dxa"/>
            <w:noWrap/>
            <w:hideMark/>
          </w:tcPr>
          <w:p w14:paraId="2FDEA64F" w14:textId="77777777" w:rsidR="00165D3C" w:rsidRPr="009D593C" w:rsidRDefault="00165D3C" w:rsidP="00E71011">
            <w:pPr>
              <w:jc w:val="center"/>
              <w:rPr>
                <w:rFonts w:cs="Arial"/>
              </w:rPr>
            </w:pPr>
            <w:r w:rsidRPr="009D593C">
              <w:rPr>
                <w:rFonts w:cs="Arial"/>
              </w:rPr>
              <w:t>20</w:t>
            </w:r>
          </w:p>
        </w:tc>
      </w:tr>
      <w:tr w:rsidR="00165D3C" w:rsidRPr="007F241E" w14:paraId="11A5DD71" w14:textId="77777777" w:rsidTr="00A438E5">
        <w:trPr>
          <w:trHeight w:val="300"/>
        </w:trPr>
        <w:tc>
          <w:tcPr>
            <w:tcW w:w="8755" w:type="dxa"/>
            <w:gridSpan w:val="3"/>
            <w:noWrap/>
            <w:hideMark/>
          </w:tcPr>
          <w:p w14:paraId="6B6FDEA2" w14:textId="77777777" w:rsidR="00165D3C" w:rsidRPr="007F241E" w:rsidRDefault="00165D3C" w:rsidP="00E71011">
            <w:pPr>
              <w:jc w:val="right"/>
              <w:rPr>
                <w:b/>
                <w:bCs/>
              </w:rPr>
            </w:pPr>
            <w:r w:rsidRPr="007F241E">
              <w:rPr>
                <w:b/>
                <w:bCs/>
              </w:rPr>
              <w:t>Nominal duration</w:t>
            </w:r>
          </w:p>
        </w:tc>
        <w:tc>
          <w:tcPr>
            <w:tcW w:w="1311" w:type="dxa"/>
            <w:gridSpan w:val="2"/>
            <w:noWrap/>
            <w:hideMark/>
          </w:tcPr>
          <w:p w14:paraId="3DBCDE38" w14:textId="0ACC7537" w:rsidR="00165D3C" w:rsidRPr="007F241E" w:rsidRDefault="005F6B0E" w:rsidP="00E71011">
            <w:pPr>
              <w:jc w:val="center"/>
              <w:rPr>
                <w:b/>
                <w:bCs/>
              </w:rPr>
            </w:pPr>
            <w:r w:rsidRPr="00C65D7F">
              <w:rPr>
                <w:b/>
                <w:bCs/>
              </w:rPr>
              <w:t>350</w:t>
            </w:r>
            <w:r w:rsidR="00165D3C" w:rsidRPr="007F241E">
              <w:rPr>
                <w:b/>
                <w:bCs/>
              </w:rPr>
              <w:t xml:space="preserve"> </w:t>
            </w:r>
            <w:r w:rsidR="00165D3C">
              <w:rPr>
                <w:b/>
                <w:bCs/>
              </w:rPr>
              <w:t>– 55</w:t>
            </w:r>
            <w:r w:rsidR="00165D3C" w:rsidRPr="007F241E">
              <w:rPr>
                <w:b/>
                <w:bCs/>
              </w:rPr>
              <w:t>5</w:t>
            </w:r>
            <w:r w:rsidR="00165D3C">
              <w:rPr>
                <w:b/>
                <w:bCs/>
              </w:rPr>
              <w:t xml:space="preserve"> </w:t>
            </w:r>
          </w:p>
        </w:tc>
      </w:tr>
    </w:tbl>
    <w:p w14:paraId="232CFC63" w14:textId="77777777" w:rsidR="00165D3C" w:rsidRDefault="00165D3C" w:rsidP="00E71011">
      <w:pPr>
        <w:spacing w:before="0" w:after="0"/>
      </w:pPr>
      <w:r>
        <w:br w:type="page"/>
      </w:r>
    </w:p>
    <w:tbl>
      <w:tblPr>
        <w:tblStyle w:val="TableGrid"/>
        <w:tblW w:w="10031" w:type="dxa"/>
        <w:tblLayout w:type="fixed"/>
        <w:tblLook w:val="04A0" w:firstRow="1" w:lastRow="0" w:firstColumn="1" w:lastColumn="0" w:noHBand="0" w:noVBand="1"/>
        <w:tblCaption w:val="Course Structure"/>
      </w:tblPr>
      <w:tblGrid>
        <w:gridCol w:w="1526"/>
        <w:gridCol w:w="1276"/>
        <w:gridCol w:w="6109"/>
        <w:gridCol w:w="1120"/>
      </w:tblGrid>
      <w:tr w:rsidR="0072318A" w:rsidRPr="003F27FA" w14:paraId="66983644" w14:textId="77777777" w:rsidTr="00B04CF5">
        <w:trPr>
          <w:trHeight w:val="300"/>
          <w:tblHeader/>
        </w:trPr>
        <w:tc>
          <w:tcPr>
            <w:tcW w:w="10031" w:type="dxa"/>
            <w:gridSpan w:val="4"/>
            <w:noWrap/>
            <w:hideMark/>
          </w:tcPr>
          <w:p w14:paraId="0FDB2E9F" w14:textId="79B0B1AF" w:rsidR="0072318A" w:rsidRPr="00961D28" w:rsidRDefault="00AF3ED8" w:rsidP="009E553B">
            <w:pPr>
              <w:pStyle w:val="Code2"/>
            </w:pPr>
            <w:bookmarkStart w:id="47" w:name="_Toc464461492"/>
            <w:bookmarkStart w:id="48" w:name="_Toc523754358"/>
            <w:r w:rsidRPr="00AF3ED8">
              <w:lastRenderedPageBreak/>
              <w:t>22491</w:t>
            </w:r>
            <w:r w:rsidR="0072318A" w:rsidRPr="00961D28">
              <w:t>VIC Certificate III in EAL (Further Study)</w:t>
            </w:r>
            <w:bookmarkEnd w:id="47"/>
            <w:bookmarkEnd w:id="48"/>
          </w:p>
        </w:tc>
      </w:tr>
      <w:tr w:rsidR="0072318A" w:rsidRPr="003F27FA" w14:paraId="5E21348F" w14:textId="77777777" w:rsidTr="008B26D7">
        <w:trPr>
          <w:trHeight w:val="2754"/>
        </w:trPr>
        <w:tc>
          <w:tcPr>
            <w:tcW w:w="10031" w:type="dxa"/>
            <w:gridSpan w:val="4"/>
            <w:hideMark/>
          </w:tcPr>
          <w:p w14:paraId="7866CADB" w14:textId="10B5BB72" w:rsidR="0072318A" w:rsidRDefault="0072318A" w:rsidP="00E71011">
            <w:r w:rsidRPr="003F27FA">
              <w:t>To be e</w:t>
            </w:r>
            <w:r>
              <w:t xml:space="preserve">ligible for </w:t>
            </w:r>
            <w:r w:rsidRPr="003F27FA">
              <w:t xml:space="preserve">the </w:t>
            </w:r>
            <w:r w:rsidR="00AF3ED8" w:rsidRPr="00AF3ED8">
              <w:t>22491</w:t>
            </w:r>
            <w:r w:rsidRPr="00FC04CC">
              <w:t xml:space="preserve">VIC </w:t>
            </w:r>
            <w:r w:rsidRPr="003F27FA">
              <w:t>Certificate III in EAL (Further Study), learners must su</w:t>
            </w:r>
            <w:r>
              <w:t>ccessfully complete a total of 8</w:t>
            </w:r>
            <w:r w:rsidRPr="003F27FA">
              <w:t xml:space="preserve"> units comprising:</w:t>
            </w:r>
          </w:p>
          <w:p w14:paraId="1A8132F0" w14:textId="77777777" w:rsidR="0072318A" w:rsidRDefault="0072318A" w:rsidP="00E71011">
            <w:r>
              <w:t>6</w:t>
            </w:r>
            <w:r w:rsidRPr="003F27FA">
              <w:t xml:space="preserve"> Core units and </w:t>
            </w:r>
          </w:p>
          <w:p w14:paraId="698BF2EF" w14:textId="77777777" w:rsidR="0072318A" w:rsidRDefault="0072318A" w:rsidP="00E71011">
            <w:r w:rsidRPr="003F27FA">
              <w:t>2 Elective units which can be select</w:t>
            </w:r>
            <w:r>
              <w:t>ed from units not previously co</w:t>
            </w:r>
            <w:r w:rsidRPr="003F27FA">
              <w:t>mpleted from the following:</w:t>
            </w:r>
          </w:p>
          <w:p w14:paraId="38F39B2F" w14:textId="77777777" w:rsidR="0072318A" w:rsidRPr="0072318A" w:rsidRDefault="0072318A" w:rsidP="00E71011">
            <w:pPr>
              <w:pStyle w:val="bullet"/>
            </w:pPr>
            <w:r w:rsidRPr="0072318A">
              <w:t>elective units listed in this qualification</w:t>
            </w:r>
          </w:p>
          <w:p w14:paraId="7495242D" w14:textId="77777777" w:rsidR="0072318A" w:rsidRPr="0072318A" w:rsidRDefault="0072318A" w:rsidP="00E71011">
            <w:pPr>
              <w:pStyle w:val="bullet"/>
            </w:pPr>
            <w:r w:rsidRPr="0072318A">
              <w:t>units listed in Certificate II, III and / or IV qualifications in this EAL Framework</w:t>
            </w:r>
          </w:p>
          <w:p w14:paraId="1899C4D7" w14:textId="77777777" w:rsidR="0072318A" w:rsidRPr="003F27FA" w:rsidRDefault="0072318A" w:rsidP="00E71011">
            <w:pPr>
              <w:pStyle w:val="bullet"/>
            </w:pPr>
            <w:r w:rsidRPr="0072318A">
              <w:t>units / modules which are first packaged in AQF levels 2, 3 and / or 4 in other accredited curricula and / or endorsed training packages.</w:t>
            </w:r>
          </w:p>
        </w:tc>
      </w:tr>
      <w:tr w:rsidR="0072318A" w14:paraId="48562B3F" w14:textId="77777777" w:rsidTr="008B26D7">
        <w:trPr>
          <w:trHeight w:val="507"/>
        </w:trPr>
        <w:tc>
          <w:tcPr>
            <w:tcW w:w="10031" w:type="dxa"/>
            <w:gridSpan w:val="4"/>
          </w:tcPr>
          <w:p w14:paraId="3AEA4497" w14:textId="77777777" w:rsidR="0072318A" w:rsidRDefault="0072318A" w:rsidP="00E71011">
            <w:r w:rsidRPr="000A539B">
              <w:t>A Statement of Attainment will be issued for any unit of competency completed if the full qualification is not completed.</w:t>
            </w:r>
          </w:p>
        </w:tc>
      </w:tr>
      <w:tr w:rsidR="0072318A" w:rsidRPr="0072318A" w14:paraId="0C0BE21A" w14:textId="77777777" w:rsidTr="008B26D7">
        <w:trPr>
          <w:trHeight w:val="300"/>
        </w:trPr>
        <w:tc>
          <w:tcPr>
            <w:tcW w:w="1526" w:type="dxa"/>
            <w:noWrap/>
            <w:hideMark/>
          </w:tcPr>
          <w:p w14:paraId="2CC5FA49" w14:textId="77777777" w:rsidR="0072318A" w:rsidRPr="0072318A" w:rsidRDefault="0072318A" w:rsidP="00E71011">
            <w:pPr>
              <w:spacing w:before="100" w:after="100"/>
              <w:rPr>
                <w:b/>
                <w:sz w:val="20"/>
                <w:szCs w:val="20"/>
              </w:rPr>
            </w:pPr>
            <w:r w:rsidRPr="0072318A">
              <w:rPr>
                <w:b/>
                <w:sz w:val="20"/>
                <w:szCs w:val="20"/>
              </w:rPr>
              <w:t>Unit Code</w:t>
            </w:r>
          </w:p>
        </w:tc>
        <w:tc>
          <w:tcPr>
            <w:tcW w:w="1276" w:type="dxa"/>
          </w:tcPr>
          <w:p w14:paraId="421F99A9" w14:textId="77777777" w:rsidR="0072318A" w:rsidRPr="0072318A" w:rsidRDefault="0072318A" w:rsidP="00E71011">
            <w:pPr>
              <w:spacing w:before="100" w:after="100"/>
              <w:rPr>
                <w:b/>
                <w:sz w:val="20"/>
                <w:szCs w:val="20"/>
              </w:rPr>
            </w:pPr>
            <w:r w:rsidRPr="0072318A">
              <w:rPr>
                <w:b/>
                <w:sz w:val="20"/>
                <w:szCs w:val="20"/>
              </w:rPr>
              <w:t>Field of Education code</w:t>
            </w:r>
          </w:p>
        </w:tc>
        <w:tc>
          <w:tcPr>
            <w:tcW w:w="6109" w:type="dxa"/>
            <w:noWrap/>
            <w:hideMark/>
          </w:tcPr>
          <w:p w14:paraId="5156CBC0" w14:textId="77777777" w:rsidR="0072318A" w:rsidRPr="0072318A" w:rsidRDefault="0072318A" w:rsidP="00E71011">
            <w:pPr>
              <w:spacing w:before="100" w:after="100"/>
              <w:rPr>
                <w:b/>
                <w:sz w:val="20"/>
                <w:szCs w:val="20"/>
              </w:rPr>
            </w:pPr>
            <w:r w:rsidRPr="0072318A">
              <w:rPr>
                <w:b/>
                <w:sz w:val="20"/>
                <w:szCs w:val="20"/>
              </w:rPr>
              <w:t>Unit Title</w:t>
            </w:r>
          </w:p>
        </w:tc>
        <w:tc>
          <w:tcPr>
            <w:tcW w:w="1120" w:type="dxa"/>
            <w:noWrap/>
            <w:hideMark/>
          </w:tcPr>
          <w:p w14:paraId="09D3590C" w14:textId="77777777" w:rsidR="0072318A" w:rsidRPr="0072318A" w:rsidRDefault="0072318A" w:rsidP="00E71011">
            <w:pPr>
              <w:spacing w:before="100" w:after="100"/>
              <w:rPr>
                <w:b/>
                <w:sz w:val="20"/>
                <w:szCs w:val="20"/>
              </w:rPr>
            </w:pPr>
            <w:r w:rsidRPr="0072318A">
              <w:rPr>
                <w:b/>
                <w:sz w:val="20"/>
                <w:szCs w:val="20"/>
              </w:rPr>
              <w:t>Nominal Hours</w:t>
            </w:r>
          </w:p>
        </w:tc>
      </w:tr>
      <w:tr w:rsidR="0072318A" w:rsidRPr="008F3C5E" w14:paraId="3F99DD8C" w14:textId="77777777" w:rsidTr="008B26D7">
        <w:trPr>
          <w:trHeight w:val="300"/>
        </w:trPr>
        <w:tc>
          <w:tcPr>
            <w:tcW w:w="10031" w:type="dxa"/>
            <w:gridSpan w:val="4"/>
          </w:tcPr>
          <w:p w14:paraId="3EEDB086" w14:textId="77777777" w:rsidR="0072318A" w:rsidRPr="00961D28" w:rsidRDefault="0072318A" w:rsidP="00E71011">
            <w:pPr>
              <w:rPr>
                <w:rFonts w:cs="Arial"/>
                <w:b/>
              </w:rPr>
            </w:pPr>
            <w:r w:rsidRPr="00961D28">
              <w:rPr>
                <w:rFonts w:cs="Arial"/>
                <w:b/>
              </w:rPr>
              <w:t>Core</w:t>
            </w:r>
            <w:r>
              <w:rPr>
                <w:rFonts w:cs="Arial"/>
                <w:b/>
              </w:rPr>
              <w:t xml:space="preserve"> </w:t>
            </w:r>
            <w:r w:rsidRPr="00961D28">
              <w:rPr>
                <w:rFonts w:cs="Arial"/>
                <w:b/>
              </w:rPr>
              <w:t>(6)</w:t>
            </w:r>
          </w:p>
        </w:tc>
      </w:tr>
      <w:tr w:rsidR="0072318A" w:rsidRPr="008F3C5E" w14:paraId="146D3C5A" w14:textId="77777777" w:rsidTr="008B26D7">
        <w:trPr>
          <w:trHeight w:val="300"/>
        </w:trPr>
        <w:tc>
          <w:tcPr>
            <w:tcW w:w="1526" w:type="dxa"/>
          </w:tcPr>
          <w:p w14:paraId="0CD507AC" w14:textId="77777777" w:rsidR="0072318A" w:rsidRPr="008F3C5E" w:rsidRDefault="0072318A" w:rsidP="00E71011">
            <w:pPr>
              <w:rPr>
                <w:rFonts w:cs="Arial"/>
              </w:rPr>
            </w:pPr>
            <w:r>
              <w:t>VU22384</w:t>
            </w:r>
          </w:p>
        </w:tc>
        <w:tc>
          <w:tcPr>
            <w:tcW w:w="1276" w:type="dxa"/>
            <w:noWrap/>
          </w:tcPr>
          <w:p w14:paraId="639413B8" w14:textId="77777777" w:rsidR="0072318A" w:rsidRPr="008F3C5E" w:rsidRDefault="0072318A" w:rsidP="00E71011">
            <w:pPr>
              <w:rPr>
                <w:rFonts w:cs="Arial"/>
              </w:rPr>
            </w:pPr>
            <w:r w:rsidRPr="003B75AE">
              <w:rPr>
                <w:rFonts w:cs="Arial"/>
              </w:rPr>
              <w:t>120103</w:t>
            </w:r>
          </w:p>
        </w:tc>
        <w:tc>
          <w:tcPr>
            <w:tcW w:w="6109" w:type="dxa"/>
            <w:noWrap/>
          </w:tcPr>
          <w:p w14:paraId="42C56990" w14:textId="77777777" w:rsidR="0072318A" w:rsidRPr="008F3C5E" w:rsidRDefault="0072318A" w:rsidP="00E71011">
            <w:r w:rsidRPr="003B75AE">
              <w:t>Develop and document a learning plan and portfolio</w:t>
            </w:r>
          </w:p>
        </w:tc>
        <w:tc>
          <w:tcPr>
            <w:tcW w:w="1120" w:type="dxa"/>
            <w:noWrap/>
          </w:tcPr>
          <w:p w14:paraId="2A6F8C7C" w14:textId="77777777" w:rsidR="0072318A" w:rsidRPr="008F3C5E" w:rsidRDefault="0072318A" w:rsidP="00E71011">
            <w:pPr>
              <w:jc w:val="center"/>
              <w:rPr>
                <w:rFonts w:cs="Arial"/>
              </w:rPr>
            </w:pPr>
            <w:r w:rsidRPr="003B75AE">
              <w:rPr>
                <w:rFonts w:cs="Arial"/>
              </w:rPr>
              <w:t>20</w:t>
            </w:r>
          </w:p>
        </w:tc>
      </w:tr>
      <w:tr w:rsidR="0072318A" w:rsidRPr="008F3C5E" w14:paraId="35544962" w14:textId="77777777" w:rsidTr="008B26D7">
        <w:trPr>
          <w:trHeight w:val="300"/>
        </w:trPr>
        <w:tc>
          <w:tcPr>
            <w:tcW w:w="1526" w:type="dxa"/>
            <w:hideMark/>
          </w:tcPr>
          <w:p w14:paraId="3DB1113A" w14:textId="3D6E58F5" w:rsidR="0072318A" w:rsidRPr="008F3C5E" w:rsidRDefault="00E436B9" w:rsidP="00E71011">
            <w:pPr>
              <w:rPr>
                <w:rFonts w:cs="Arial"/>
              </w:rPr>
            </w:pPr>
            <w:r w:rsidRPr="00E436B9">
              <w:rPr>
                <w:rFonts w:cs="Arial"/>
              </w:rPr>
              <w:t>VU22640</w:t>
            </w:r>
          </w:p>
        </w:tc>
        <w:tc>
          <w:tcPr>
            <w:tcW w:w="1276" w:type="dxa"/>
            <w:noWrap/>
            <w:hideMark/>
          </w:tcPr>
          <w:p w14:paraId="4CEEB151" w14:textId="77777777" w:rsidR="0072318A" w:rsidRPr="008F3C5E" w:rsidRDefault="0072318A" w:rsidP="00E71011">
            <w:pPr>
              <w:rPr>
                <w:rFonts w:cs="Arial"/>
              </w:rPr>
            </w:pPr>
            <w:r w:rsidRPr="008F3C5E">
              <w:rPr>
                <w:rFonts w:cs="Arial"/>
              </w:rPr>
              <w:t>120103</w:t>
            </w:r>
          </w:p>
        </w:tc>
        <w:tc>
          <w:tcPr>
            <w:tcW w:w="6109" w:type="dxa"/>
            <w:noWrap/>
            <w:hideMark/>
          </w:tcPr>
          <w:p w14:paraId="7C1542B2" w14:textId="77777777" w:rsidR="0072318A" w:rsidRPr="008F3C5E" w:rsidRDefault="0072318A" w:rsidP="00E71011">
            <w:pPr>
              <w:rPr>
                <w:rFonts w:cs="Arial"/>
              </w:rPr>
            </w:pPr>
            <w:r w:rsidRPr="008F3C5E">
              <w:rPr>
                <w:rFonts w:cs="Arial"/>
              </w:rPr>
              <w:t>Give straightforward oral presentations for  study purposes</w:t>
            </w:r>
          </w:p>
        </w:tc>
        <w:tc>
          <w:tcPr>
            <w:tcW w:w="1120" w:type="dxa"/>
            <w:noWrap/>
            <w:hideMark/>
          </w:tcPr>
          <w:p w14:paraId="56AC9170" w14:textId="77777777" w:rsidR="0072318A" w:rsidRPr="008F3C5E" w:rsidRDefault="0072318A" w:rsidP="00E71011">
            <w:pPr>
              <w:jc w:val="center"/>
              <w:rPr>
                <w:rFonts w:cs="Arial"/>
              </w:rPr>
            </w:pPr>
            <w:r w:rsidRPr="008F3C5E">
              <w:rPr>
                <w:rFonts w:cs="Arial"/>
              </w:rPr>
              <w:t>80</w:t>
            </w:r>
          </w:p>
        </w:tc>
      </w:tr>
      <w:tr w:rsidR="0072318A" w:rsidRPr="008F3C5E" w14:paraId="3917B48C" w14:textId="77777777" w:rsidTr="008B26D7">
        <w:trPr>
          <w:trHeight w:val="300"/>
        </w:trPr>
        <w:tc>
          <w:tcPr>
            <w:tcW w:w="1526" w:type="dxa"/>
            <w:hideMark/>
          </w:tcPr>
          <w:p w14:paraId="7D900A51" w14:textId="431CFC4C" w:rsidR="0072318A" w:rsidRPr="008F3C5E" w:rsidRDefault="00E436B9" w:rsidP="00E71011">
            <w:pPr>
              <w:rPr>
                <w:rFonts w:cs="Arial"/>
              </w:rPr>
            </w:pPr>
            <w:r w:rsidRPr="00E436B9">
              <w:rPr>
                <w:rFonts w:cs="Arial"/>
              </w:rPr>
              <w:t>VU22641</w:t>
            </w:r>
          </w:p>
        </w:tc>
        <w:tc>
          <w:tcPr>
            <w:tcW w:w="1276" w:type="dxa"/>
            <w:noWrap/>
            <w:hideMark/>
          </w:tcPr>
          <w:p w14:paraId="19E8BDD7" w14:textId="77777777" w:rsidR="0072318A" w:rsidRPr="008F3C5E" w:rsidRDefault="0072318A" w:rsidP="00E71011">
            <w:pPr>
              <w:rPr>
                <w:rFonts w:cs="Arial"/>
              </w:rPr>
            </w:pPr>
            <w:r w:rsidRPr="008F3C5E">
              <w:rPr>
                <w:rFonts w:cs="Arial"/>
              </w:rPr>
              <w:t>120103</w:t>
            </w:r>
          </w:p>
        </w:tc>
        <w:tc>
          <w:tcPr>
            <w:tcW w:w="6109" w:type="dxa"/>
            <w:noWrap/>
            <w:hideMark/>
          </w:tcPr>
          <w:p w14:paraId="10C790B0" w14:textId="77777777" w:rsidR="0072318A" w:rsidRPr="008F3C5E" w:rsidRDefault="0072318A" w:rsidP="00E71011">
            <w:pPr>
              <w:rPr>
                <w:rFonts w:cs="Arial"/>
              </w:rPr>
            </w:pPr>
            <w:r w:rsidRPr="008F3C5E">
              <w:rPr>
                <w:rFonts w:cs="Arial"/>
              </w:rPr>
              <w:t>Participate in a range of straightforward interactions for study purposes</w:t>
            </w:r>
          </w:p>
        </w:tc>
        <w:tc>
          <w:tcPr>
            <w:tcW w:w="1120" w:type="dxa"/>
            <w:noWrap/>
            <w:vAlign w:val="center"/>
            <w:hideMark/>
          </w:tcPr>
          <w:p w14:paraId="53067086" w14:textId="77777777" w:rsidR="0072318A" w:rsidRPr="008F3C5E" w:rsidRDefault="0072318A" w:rsidP="00A438E5">
            <w:pPr>
              <w:jc w:val="center"/>
              <w:rPr>
                <w:rFonts w:cs="Arial"/>
              </w:rPr>
            </w:pPr>
            <w:r w:rsidRPr="008F3C5E">
              <w:rPr>
                <w:rFonts w:cs="Arial"/>
              </w:rPr>
              <w:t>70</w:t>
            </w:r>
          </w:p>
        </w:tc>
      </w:tr>
      <w:tr w:rsidR="0072318A" w:rsidRPr="008F3C5E" w14:paraId="397A38A1" w14:textId="77777777" w:rsidTr="008B26D7">
        <w:trPr>
          <w:trHeight w:val="300"/>
        </w:trPr>
        <w:tc>
          <w:tcPr>
            <w:tcW w:w="1526" w:type="dxa"/>
            <w:hideMark/>
          </w:tcPr>
          <w:p w14:paraId="5D763FF7" w14:textId="6389F5F2" w:rsidR="0072318A" w:rsidRPr="008F3C5E" w:rsidRDefault="00E436B9" w:rsidP="00E71011">
            <w:pPr>
              <w:rPr>
                <w:rFonts w:cs="Arial"/>
              </w:rPr>
            </w:pPr>
            <w:r w:rsidRPr="00E436B9">
              <w:rPr>
                <w:rFonts w:cs="Arial"/>
              </w:rPr>
              <w:t>VU22642</w:t>
            </w:r>
          </w:p>
        </w:tc>
        <w:tc>
          <w:tcPr>
            <w:tcW w:w="1276" w:type="dxa"/>
            <w:noWrap/>
            <w:hideMark/>
          </w:tcPr>
          <w:p w14:paraId="1C80D028" w14:textId="77777777" w:rsidR="0072318A" w:rsidRPr="008F3C5E" w:rsidRDefault="0072318A" w:rsidP="00E71011">
            <w:pPr>
              <w:rPr>
                <w:rFonts w:cs="Arial"/>
              </w:rPr>
            </w:pPr>
            <w:r w:rsidRPr="008F3C5E">
              <w:rPr>
                <w:rFonts w:cs="Arial"/>
              </w:rPr>
              <w:t>120103</w:t>
            </w:r>
          </w:p>
        </w:tc>
        <w:tc>
          <w:tcPr>
            <w:tcW w:w="6109" w:type="dxa"/>
            <w:noWrap/>
            <w:hideMark/>
          </w:tcPr>
          <w:p w14:paraId="14BE57D0" w14:textId="77777777" w:rsidR="0072318A" w:rsidRPr="008F3C5E" w:rsidRDefault="0072318A" w:rsidP="00E71011">
            <w:pPr>
              <w:rPr>
                <w:rFonts w:cs="Arial"/>
              </w:rPr>
            </w:pPr>
            <w:r w:rsidRPr="008F3C5E">
              <w:rPr>
                <w:rFonts w:cs="Arial"/>
              </w:rPr>
              <w:t>Read and write straightforward texts for study purposes</w:t>
            </w:r>
          </w:p>
        </w:tc>
        <w:tc>
          <w:tcPr>
            <w:tcW w:w="1120" w:type="dxa"/>
            <w:noWrap/>
            <w:hideMark/>
          </w:tcPr>
          <w:p w14:paraId="653B92C3" w14:textId="77777777" w:rsidR="0072318A" w:rsidRPr="008F3C5E" w:rsidRDefault="0072318A" w:rsidP="00E71011">
            <w:pPr>
              <w:jc w:val="center"/>
              <w:rPr>
                <w:rFonts w:cs="Arial"/>
              </w:rPr>
            </w:pPr>
            <w:r>
              <w:rPr>
                <w:rFonts w:cs="Arial"/>
              </w:rPr>
              <w:t>12</w:t>
            </w:r>
            <w:r w:rsidRPr="008F3C5E">
              <w:rPr>
                <w:rFonts w:cs="Arial"/>
              </w:rPr>
              <w:t>0</w:t>
            </w:r>
          </w:p>
        </w:tc>
      </w:tr>
      <w:tr w:rsidR="0072318A" w:rsidRPr="008F3C5E" w14:paraId="69BBC631" w14:textId="77777777" w:rsidTr="008B26D7">
        <w:trPr>
          <w:trHeight w:val="300"/>
        </w:trPr>
        <w:tc>
          <w:tcPr>
            <w:tcW w:w="1526" w:type="dxa"/>
            <w:hideMark/>
          </w:tcPr>
          <w:p w14:paraId="20DB40A5" w14:textId="0E6A983B" w:rsidR="0072318A" w:rsidRPr="008F3C5E" w:rsidRDefault="00E436B9" w:rsidP="00E71011">
            <w:pPr>
              <w:rPr>
                <w:rFonts w:cs="Arial"/>
              </w:rPr>
            </w:pPr>
            <w:r w:rsidRPr="00E436B9">
              <w:rPr>
                <w:rFonts w:cs="Arial"/>
              </w:rPr>
              <w:t>VU22643</w:t>
            </w:r>
          </w:p>
        </w:tc>
        <w:tc>
          <w:tcPr>
            <w:tcW w:w="1276" w:type="dxa"/>
            <w:noWrap/>
            <w:hideMark/>
          </w:tcPr>
          <w:p w14:paraId="164BD0B6" w14:textId="77777777" w:rsidR="0072318A" w:rsidRPr="008F3C5E" w:rsidRDefault="0072318A" w:rsidP="00E71011">
            <w:pPr>
              <w:rPr>
                <w:rFonts w:cs="Arial"/>
              </w:rPr>
            </w:pPr>
            <w:r w:rsidRPr="008F3C5E">
              <w:rPr>
                <w:rFonts w:cs="Arial"/>
              </w:rPr>
              <w:t>120103</w:t>
            </w:r>
          </w:p>
        </w:tc>
        <w:tc>
          <w:tcPr>
            <w:tcW w:w="6109" w:type="dxa"/>
            <w:noWrap/>
            <w:hideMark/>
          </w:tcPr>
          <w:p w14:paraId="759296A1" w14:textId="77777777" w:rsidR="0072318A" w:rsidRPr="008F3C5E" w:rsidRDefault="0072318A" w:rsidP="00E71011">
            <w:pPr>
              <w:rPr>
                <w:rFonts w:cs="Arial"/>
              </w:rPr>
            </w:pPr>
            <w:r w:rsidRPr="008F3C5E">
              <w:rPr>
                <w:rFonts w:cs="Arial"/>
              </w:rPr>
              <w:t>Listen and take notes for study purposes</w:t>
            </w:r>
          </w:p>
        </w:tc>
        <w:tc>
          <w:tcPr>
            <w:tcW w:w="1120" w:type="dxa"/>
            <w:noWrap/>
            <w:hideMark/>
          </w:tcPr>
          <w:p w14:paraId="13A98764" w14:textId="77777777" w:rsidR="0072318A" w:rsidRPr="008F3C5E" w:rsidRDefault="0072318A" w:rsidP="00E71011">
            <w:pPr>
              <w:jc w:val="center"/>
              <w:rPr>
                <w:rFonts w:cs="Arial"/>
              </w:rPr>
            </w:pPr>
            <w:r>
              <w:rPr>
                <w:rFonts w:cs="Arial"/>
              </w:rPr>
              <w:t>45</w:t>
            </w:r>
          </w:p>
        </w:tc>
      </w:tr>
      <w:tr w:rsidR="0072318A" w:rsidRPr="008F3C5E" w14:paraId="6012E77E" w14:textId="77777777" w:rsidTr="008B26D7">
        <w:trPr>
          <w:trHeight w:val="300"/>
        </w:trPr>
        <w:tc>
          <w:tcPr>
            <w:tcW w:w="1526" w:type="dxa"/>
            <w:hideMark/>
          </w:tcPr>
          <w:p w14:paraId="63AF2ED9" w14:textId="51CEE946" w:rsidR="0072318A" w:rsidRPr="008F3C5E" w:rsidRDefault="00E436B9" w:rsidP="00E71011">
            <w:pPr>
              <w:rPr>
                <w:rFonts w:cs="Arial"/>
              </w:rPr>
            </w:pPr>
            <w:r w:rsidRPr="00E436B9">
              <w:rPr>
                <w:rFonts w:cs="Arial"/>
              </w:rPr>
              <w:t>VU22644</w:t>
            </w:r>
          </w:p>
        </w:tc>
        <w:tc>
          <w:tcPr>
            <w:tcW w:w="1276" w:type="dxa"/>
            <w:noWrap/>
            <w:hideMark/>
          </w:tcPr>
          <w:p w14:paraId="52A52DFF" w14:textId="77777777" w:rsidR="0072318A" w:rsidRPr="008F3C5E" w:rsidRDefault="0072318A" w:rsidP="00E71011">
            <w:pPr>
              <w:rPr>
                <w:rFonts w:cs="Arial"/>
              </w:rPr>
            </w:pPr>
            <w:r w:rsidRPr="008F3C5E">
              <w:rPr>
                <w:rFonts w:cs="Arial"/>
              </w:rPr>
              <w:t>120103</w:t>
            </w:r>
          </w:p>
        </w:tc>
        <w:tc>
          <w:tcPr>
            <w:tcW w:w="6109" w:type="dxa"/>
            <w:noWrap/>
            <w:hideMark/>
          </w:tcPr>
          <w:p w14:paraId="25E27072" w14:textId="77777777" w:rsidR="0072318A" w:rsidRPr="008F3C5E" w:rsidRDefault="0072318A" w:rsidP="00E71011">
            <w:pPr>
              <w:rPr>
                <w:rFonts w:cs="Arial"/>
              </w:rPr>
            </w:pPr>
            <w:r w:rsidRPr="008F3C5E">
              <w:rPr>
                <w:rFonts w:cs="Arial"/>
              </w:rPr>
              <w:t xml:space="preserve">Use </w:t>
            </w:r>
            <w:r>
              <w:rPr>
                <w:rFonts w:cs="Arial"/>
              </w:rPr>
              <w:t>language analysis</w:t>
            </w:r>
            <w:r w:rsidRPr="008F3C5E">
              <w:rPr>
                <w:rFonts w:cs="Arial"/>
              </w:rPr>
              <w:t xml:space="preserve"> strategies and study skills</w:t>
            </w:r>
          </w:p>
        </w:tc>
        <w:tc>
          <w:tcPr>
            <w:tcW w:w="1120" w:type="dxa"/>
            <w:noWrap/>
            <w:hideMark/>
          </w:tcPr>
          <w:p w14:paraId="7B0092F6" w14:textId="77777777" w:rsidR="0072318A" w:rsidRPr="008F3C5E" w:rsidRDefault="0072318A" w:rsidP="00E71011">
            <w:pPr>
              <w:jc w:val="center"/>
              <w:rPr>
                <w:rFonts w:cs="Arial"/>
              </w:rPr>
            </w:pPr>
            <w:r>
              <w:rPr>
                <w:rFonts w:cs="Arial"/>
              </w:rPr>
              <w:t>45</w:t>
            </w:r>
          </w:p>
        </w:tc>
      </w:tr>
      <w:tr w:rsidR="0072318A" w:rsidRPr="008F3C5E" w14:paraId="6B507E5B" w14:textId="77777777" w:rsidTr="008B26D7">
        <w:trPr>
          <w:trHeight w:val="300"/>
        </w:trPr>
        <w:tc>
          <w:tcPr>
            <w:tcW w:w="10031" w:type="dxa"/>
            <w:gridSpan w:val="4"/>
          </w:tcPr>
          <w:p w14:paraId="5047BDFD" w14:textId="77777777" w:rsidR="0072318A" w:rsidRPr="008F3C5E" w:rsidRDefault="0072318A" w:rsidP="00E71011">
            <w:pPr>
              <w:rPr>
                <w:rFonts w:cs="Arial"/>
              </w:rPr>
            </w:pPr>
            <w:r w:rsidRPr="003F27FA">
              <w:rPr>
                <w:b/>
              </w:rPr>
              <w:t xml:space="preserve">Elective </w:t>
            </w:r>
            <w:r>
              <w:rPr>
                <w:b/>
              </w:rPr>
              <w:t xml:space="preserve">– Select </w:t>
            </w:r>
            <w:r w:rsidRPr="003F27FA">
              <w:rPr>
                <w:b/>
              </w:rPr>
              <w:t>2</w:t>
            </w:r>
            <w:r>
              <w:rPr>
                <w:b/>
              </w:rPr>
              <w:t xml:space="preserve"> units</w:t>
            </w:r>
          </w:p>
        </w:tc>
      </w:tr>
      <w:tr w:rsidR="0072318A" w:rsidRPr="008F3C5E" w14:paraId="6A595E0B" w14:textId="77777777" w:rsidTr="008B26D7">
        <w:trPr>
          <w:trHeight w:val="300"/>
        </w:trPr>
        <w:tc>
          <w:tcPr>
            <w:tcW w:w="1526" w:type="dxa"/>
            <w:vAlign w:val="center"/>
            <w:hideMark/>
          </w:tcPr>
          <w:p w14:paraId="0A0C5509" w14:textId="77777777" w:rsidR="0072318A" w:rsidRPr="008F3C5E" w:rsidRDefault="0072318A" w:rsidP="007F0DEB">
            <w:pPr>
              <w:spacing w:before="0" w:after="0"/>
              <w:rPr>
                <w:rFonts w:cs="Arial"/>
              </w:rPr>
            </w:pPr>
            <w:r>
              <w:rPr>
                <w:rFonts w:cs="Arial"/>
                <w:color w:val="000000"/>
              </w:rPr>
              <w:t>BSBCRT301</w:t>
            </w:r>
          </w:p>
        </w:tc>
        <w:tc>
          <w:tcPr>
            <w:tcW w:w="1276" w:type="dxa"/>
            <w:noWrap/>
            <w:hideMark/>
          </w:tcPr>
          <w:p w14:paraId="1626E402" w14:textId="345E881B" w:rsidR="0072318A" w:rsidRPr="008F3C5E" w:rsidRDefault="007F0DEB" w:rsidP="00E71011">
            <w:pPr>
              <w:rPr>
                <w:rFonts w:cs="Arial"/>
              </w:rPr>
            </w:pPr>
            <w:r>
              <w:rPr>
                <w:rFonts w:cs="Arial"/>
              </w:rPr>
              <w:t>120599</w:t>
            </w:r>
          </w:p>
        </w:tc>
        <w:tc>
          <w:tcPr>
            <w:tcW w:w="6109" w:type="dxa"/>
            <w:noWrap/>
            <w:hideMark/>
          </w:tcPr>
          <w:p w14:paraId="6D05DADE" w14:textId="77777777" w:rsidR="0072318A" w:rsidRPr="008F3C5E" w:rsidRDefault="0072318A" w:rsidP="00E71011">
            <w:pPr>
              <w:rPr>
                <w:rFonts w:cs="Arial"/>
              </w:rPr>
            </w:pPr>
            <w:r w:rsidRPr="008F3C5E">
              <w:rPr>
                <w:rFonts w:cs="Arial"/>
              </w:rPr>
              <w:t xml:space="preserve">Develop and extend critical and creative thinking skills </w:t>
            </w:r>
          </w:p>
        </w:tc>
        <w:tc>
          <w:tcPr>
            <w:tcW w:w="1120" w:type="dxa"/>
            <w:noWrap/>
            <w:hideMark/>
          </w:tcPr>
          <w:p w14:paraId="14AA750E" w14:textId="77777777" w:rsidR="0072318A" w:rsidRPr="008F3C5E" w:rsidRDefault="0072318A" w:rsidP="00E71011">
            <w:pPr>
              <w:jc w:val="center"/>
              <w:rPr>
                <w:rFonts w:cs="Arial"/>
              </w:rPr>
            </w:pPr>
            <w:r w:rsidRPr="008F3C5E">
              <w:rPr>
                <w:rFonts w:cs="Arial"/>
              </w:rPr>
              <w:t>40</w:t>
            </w:r>
          </w:p>
        </w:tc>
      </w:tr>
      <w:tr w:rsidR="0072318A" w:rsidRPr="008F3C5E" w14:paraId="6877CEF2" w14:textId="77777777" w:rsidTr="008B26D7">
        <w:trPr>
          <w:trHeight w:val="300"/>
        </w:trPr>
        <w:tc>
          <w:tcPr>
            <w:tcW w:w="1526" w:type="dxa"/>
            <w:hideMark/>
          </w:tcPr>
          <w:p w14:paraId="0179C289" w14:textId="261BFCDF" w:rsidR="0072318A" w:rsidRPr="008F3C5E" w:rsidRDefault="004261A2" w:rsidP="00E71011">
            <w:pPr>
              <w:rPr>
                <w:rFonts w:cs="Arial"/>
              </w:rPr>
            </w:pPr>
            <w:r w:rsidRPr="004261A2">
              <w:rPr>
                <w:rFonts w:cs="Arial"/>
              </w:rPr>
              <w:t>VU22617</w:t>
            </w:r>
          </w:p>
        </w:tc>
        <w:tc>
          <w:tcPr>
            <w:tcW w:w="1276" w:type="dxa"/>
            <w:noWrap/>
            <w:hideMark/>
          </w:tcPr>
          <w:p w14:paraId="3728C2E2" w14:textId="77777777" w:rsidR="0072318A" w:rsidRPr="008F3C5E" w:rsidRDefault="0072318A" w:rsidP="00E71011">
            <w:pPr>
              <w:rPr>
                <w:rFonts w:cs="Arial"/>
              </w:rPr>
            </w:pPr>
            <w:r w:rsidRPr="008F3C5E">
              <w:rPr>
                <w:rFonts w:cs="Arial"/>
              </w:rPr>
              <w:t>120103</w:t>
            </w:r>
          </w:p>
        </w:tc>
        <w:tc>
          <w:tcPr>
            <w:tcW w:w="6109" w:type="dxa"/>
            <w:noWrap/>
            <w:hideMark/>
          </w:tcPr>
          <w:p w14:paraId="31C92C06" w14:textId="77777777" w:rsidR="0072318A" w:rsidRPr="008F3C5E" w:rsidRDefault="0072318A" w:rsidP="00E71011">
            <w:pPr>
              <w:rPr>
                <w:rFonts w:cs="Arial"/>
              </w:rPr>
            </w:pPr>
            <w:r w:rsidRPr="008F3C5E">
              <w:rPr>
                <w:rFonts w:cs="Arial"/>
              </w:rPr>
              <w:t>Investigate features of the education system in Australia</w:t>
            </w:r>
          </w:p>
        </w:tc>
        <w:tc>
          <w:tcPr>
            <w:tcW w:w="1120" w:type="dxa"/>
            <w:noWrap/>
            <w:hideMark/>
          </w:tcPr>
          <w:p w14:paraId="0DAAB1E8" w14:textId="77777777" w:rsidR="0072318A" w:rsidRPr="008F3C5E" w:rsidRDefault="0072318A" w:rsidP="00E71011">
            <w:pPr>
              <w:jc w:val="center"/>
              <w:rPr>
                <w:rFonts w:cs="Arial"/>
              </w:rPr>
            </w:pPr>
            <w:r w:rsidRPr="008F3C5E">
              <w:rPr>
                <w:rFonts w:cs="Arial"/>
              </w:rPr>
              <w:t>50</w:t>
            </w:r>
          </w:p>
        </w:tc>
      </w:tr>
      <w:tr w:rsidR="0072318A" w:rsidRPr="008F3C5E" w14:paraId="7CEB1FF4" w14:textId="77777777" w:rsidTr="008B26D7">
        <w:trPr>
          <w:trHeight w:val="300"/>
        </w:trPr>
        <w:tc>
          <w:tcPr>
            <w:tcW w:w="1526" w:type="dxa"/>
            <w:hideMark/>
          </w:tcPr>
          <w:p w14:paraId="574B068F" w14:textId="4971222A" w:rsidR="0072318A" w:rsidRPr="008F3C5E" w:rsidRDefault="004261A2" w:rsidP="00E71011">
            <w:pPr>
              <w:rPr>
                <w:rFonts w:cs="Arial"/>
              </w:rPr>
            </w:pPr>
            <w:r w:rsidRPr="004261A2">
              <w:rPr>
                <w:rFonts w:cs="Arial"/>
              </w:rPr>
              <w:t>VU22618</w:t>
            </w:r>
          </w:p>
        </w:tc>
        <w:tc>
          <w:tcPr>
            <w:tcW w:w="1276" w:type="dxa"/>
            <w:noWrap/>
            <w:hideMark/>
          </w:tcPr>
          <w:p w14:paraId="74478452" w14:textId="77777777" w:rsidR="0072318A" w:rsidRPr="008F3C5E" w:rsidRDefault="0072318A" w:rsidP="00E71011">
            <w:pPr>
              <w:rPr>
                <w:rFonts w:cs="Arial"/>
              </w:rPr>
            </w:pPr>
            <w:r w:rsidRPr="008F3C5E">
              <w:rPr>
                <w:rFonts w:cs="Arial"/>
              </w:rPr>
              <w:t>120103</w:t>
            </w:r>
          </w:p>
        </w:tc>
        <w:tc>
          <w:tcPr>
            <w:tcW w:w="6109" w:type="dxa"/>
            <w:noWrap/>
            <w:hideMark/>
          </w:tcPr>
          <w:p w14:paraId="76AC3EF6" w14:textId="77777777" w:rsidR="0072318A" w:rsidRPr="008F3C5E" w:rsidRDefault="0072318A" w:rsidP="00E71011">
            <w:pPr>
              <w:rPr>
                <w:rFonts w:cs="Arial"/>
              </w:rPr>
            </w:pPr>
            <w:r w:rsidRPr="008F3C5E">
              <w:rPr>
                <w:rFonts w:cs="Arial"/>
              </w:rPr>
              <w:t>Investigate Australian art and culture</w:t>
            </w:r>
          </w:p>
        </w:tc>
        <w:tc>
          <w:tcPr>
            <w:tcW w:w="1120" w:type="dxa"/>
            <w:noWrap/>
            <w:hideMark/>
          </w:tcPr>
          <w:p w14:paraId="48F86944" w14:textId="77777777" w:rsidR="0072318A" w:rsidRPr="008F3C5E" w:rsidRDefault="0072318A" w:rsidP="00E71011">
            <w:pPr>
              <w:jc w:val="center"/>
              <w:rPr>
                <w:rFonts w:cs="Arial"/>
              </w:rPr>
            </w:pPr>
            <w:r w:rsidRPr="008F3C5E">
              <w:rPr>
                <w:rFonts w:cs="Arial"/>
              </w:rPr>
              <w:t>50</w:t>
            </w:r>
          </w:p>
        </w:tc>
      </w:tr>
      <w:tr w:rsidR="0072318A" w:rsidRPr="008F3C5E" w14:paraId="08FD508F" w14:textId="77777777" w:rsidTr="008B26D7">
        <w:trPr>
          <w:trHeight w:val="300"/>
        </w:trPr>
        <w:tc>
          <w:tcPr>
            <w:tcW w:w="1526" w:type="dxa"/>
            <w:hideMark/>
          </w:tcPr>
          <w:p w14:paraId="6335D411" w14:textId="3209C89D" w:rsidR="00AF10C7" w:rsidRPr="008F3C5E" w:rsidRDefault="004261A2" w:rsidP="00E71011">
            <w:pPr>
              <w:rPr>
                <w:rFonts w:cs="Arial"/>
              </w:rPr>
            </w:pPr>
            <w:r w:rsidRPr="004261A2">
              <w:rPr>
                <w:rFonts w:cs="Arial"/>
              </w:rPr>
              <w:t>VU22615</w:t>
            </w:r>
          </w:p>
        </w:tc>
        <w:tc>
          <w:tcPr>
            <w:tcW w:w="1276" w:type="dxa"/>
            <w:noWrap/>
            <w:hideMark/>
          </w:tcPr>
          <w:p w14:paraId="231576E8" w14:textId="77777777" w:rsidR="0072318A" w:rsidRPr="008F3C5E" w:rsidRDefault="0072318A" w:rsidP="00E71011">
            <w:pPr>
              <w:rPr>
                <w:rFonts w:cs="Arial"/>
              </w:rPr>
            </w:pPr>
            <w:r w:rsidRPr="008F3C5E">
              <w:rPr>
                <w:rFonts w:cs="Arial"/>
              </w:rPr>
              <w:t>120103</w:t>
            </w:r>
          </w:p>
        </w:tc>
        <w:tc>
          <w:tcPr>
            <w:tcW w:w="6109" w:type="dxa"/>
            <w:noWrap/>
            <w:hideMark/>
          </w:tcPr>
          <w:p w14:paraId="097F56E2" w14:textId="77777777" w:rsidR="0072318A" w:rsidRPr="008F3C5E" w:rsidRDefault="0072318A" w:rsidP="00E71011">
            <w:pPr>
              <w:rPr>
                <w:rFonts w:cs="Arial"/>
              </w:rPr>
            </w:pPr>
            <w:r w:rsidRPr="008F3C5E">
              <w:rPr>
                <w:rFonts w:cs="Arial"/>
              </w:rPr>
              <w:t>Investigate issues in the Australian environment</w:t>
            </w:r>
          </w:p>
        </w:tc>
        <w:tc>
          <w:tcPr>
            <w:tcW w:w="1120" w:type="dxa"/>
            <w:noWrap/>
            <w:hideMark/>
          </w:tcPr>
          <w:p w14:paraId="7534E335" w14:textId="77777777" w:rsidR="0072318A" w:rsidRPr="008F3C5E" w:rsidRDefault="0072318A" w:rsidP="00E71011">
            <w:pPr>
              <w:jc w:val="center"/>
              <w:rPr>
                <w:rFonts w:cs="Arial"/>
              </w:rPr>
            </w:pPr>
            <w:r w:rsidRPr="008F3C5E">
              <w:rPr>
                <w:rFonts w:cs="Arial"/>
              </w:rPr>
              <w:t>50</w:t>
            </w:r>
          </w:p>
        </w:tc>
      </w:tr>
      <w:tr w:rsidR="0072318A" w:rsidRPr="008F3C5E" w14:paraId="22510A1A" w14:textId="77777777" w:rsidTr="008B26D7">
        <w:trPr>
          <w:trHeight w:val="300"/>
        </w:trPr>
        <w:tc>
          <w:tcPr>
            <w:tcW w:w="1526" w:type="dxa"/>
          </w:tcPr>
          <w:p w14:paraId="79082B6D" w14:textId="4778759D" w:rsidR="0072318A" w:rsidRPr="008F3C5E" w:rsidRDefault="004261A2" w:rsidP="00E71011">
            <w:pPr>
              <w:rPr>
                <w:rFonts w:cs="Arial"/>
              </w:rPr>
            </w:pPr>
            <w:r w:rsidRPr="004261A2">
              <w:rPr>
                <w:rFonts w:cs="Arial"/>
              </w:rPr>
              <w:t>VU22616</w:t>
            </w:r>
          </w:p>
        </w:tc>
        <w:tc>
          <w:tcPr>
            <w:tcW w:w="1276" w:type="dxa"/>
            <w:noWrap/>
          </w:tcPr>
          <w:p w14:paraId="4976FE9E" w14:textId="77777777" w:rsidR="0072318A" w:rsidRPr="008F3C5E" w:rsidRDefault="0072318A" w:rsidP="00E71011">
            <w:pPr>
              <w:rPr>
                <w:rFonts w:cs="Arial"/>
              </w:rPr>
            </w:pPr>
            <w:r w:rsidRPr="00C308EB">
              <w:t>120103</w:t>
            </w:r>
          </w:p>
        </w:tc>
        <w:tc>
          <w:tcPr>
            <w:tcW w:w="6109" w:type="dxa"/>
            <w:noWrap/>
          </w:tcPr>
          <w:p w14:paraId="7512BD5A" w14:textId="77777777" w:rsidR="0072318A" w:rsidRPr="008F3C5E" w:rsidRDefault="0072318A" w:rsidP="00E71011">
            <w:pPr>
              <w:rPr>
                <w:rFonts w:cs="Arial"/>
              </w:rPr>
            </w:pPr>
            <w:r w:rsidRPr="003B228A">
              <w:t>Investigate features of the Australian legal system</w:t>
            </w:r>
          </w:p>
        </w:tc>
        <w:tc>
          <w:tcPr>
            <w:tcW w:w="1120" w:type="dxa"/>
            <w:noWrap/>
          </w:tcPr>
          <w:p w14:paraId="6AF70A3F" w14:textId="77777777" w:rsidR="0072318A" w:rsidRPr="008F3C5E" w:rsidRDefault="0072318A" w:rsidP="00E71011">
            <w:pPr>
              <w:jc w:val="center"/>
              <w:rPr>
                <w:rFonts w:cs="Arial"/>
              </w:rPr>
            </w:pPr>
            <w:r w:rsidRPr="004A22EA">
              <w:t>50</w:t>
            </w:r>
          </w:p>
        </w:tc>
      </w:tr>
      <w:tr w:rsidR="0072318A" w:rsidRPr="008F3C5E" w14:paraId="13C2FFE6" w14:textId="77777777" w:rsidTr="008B26D7">
        <w:trPr>
          <w:trHeight w:val="300"/>
        </w:trPr>
        <w:tc>
          <w:tcPr>
            <w:tcW w:w="1526" w:type="dxa"/>
            <w:vAlign w:val="center"/>
            <w:hideMark/>
          </w:tcPr>
          <w:p w14:paraId="19FD3AA0" w14:textId="77777777" w:rsidR="0072318A" w:rsidRPr="008F3C5E" w:rsidRDefault="0072318A" w:rsidP="00E71011">
            <w:pPr>
              <w:spacing w:before="0" w:after="0"/>
              <w:rPr>
                <w:rFonts w:cs="Arial"/>
              </w:rPr>
            </w:pPr>
            <w:r>
              <w:rPr>
                <w:rFonts w:cs="Arial"/>
                <w:color w:val="000000"/>
              </w:rPr>
              <w:t>BSBLIB304</w:t>
            </w:r>
          </w:p>
        </w:tc>
        <w:tc>
          <w:tcPr>
            <w:tcW w:w="1276" w:type="dxa"/>
            <w:noWrap/>
            <w:hideMark/>
          </w:tcPr>
          <w:p w14:paraId="22BEC1ED" w14:textId="4806BE47" w:rsidR="0072318A" w:rsidRPr="008F3C5E" w:rsidRDefault="00C52394" w:rsidP="00E71011">
            <w:pPr>
              <w:rPr>
                <w:rFonts w:cs="Arial"/>
              </w:rPr>
            </w:pPr>
            <w:r>
              <w:rPr>
                <w:rFonts w:cs="Arial"/>
              </w:rPr>
              <w:t>0</w:t>
            </w:r>
            <w:r w:rsidR="0072318A" w:rsidRPr="008F3C5E">
              <w:rPr>
                <w:rFonts w:cs="Arial"/>
              </w:rPr>
              <w:t>91301</w:t>
            </w:r>
          </w:p>
        </w:tc>
        <w:tc>
          <w:tcPr>
            <w:tcW w:w="6109" w:type="dxa"/>
            <w:noWrap/>
            <w:hideMark/>
          </w:tcPr>
          <w:p w14:paraId="0B22649D" w14:textId="77777777" w:rsidR="0072318A" w:rsidRPr="008F3C5E" w:rsidRDefault="0072318A" w:rsidP="00E71011">
            <w:pPr>
              <w:rPr>
                <w:rFonts w:cs="Arial"/>
              </w:rPr>
            </w:pPr>
            <w:r w:rsidRPr="008F3C5E">
              <w:rPr>
                <w:rFonts w:cs="Arial"/>
              </w:rPr>
              <w:t>Develop and use information literacy skills</w:t>
            </w:r>
          </w:p>
        </w:tc>
        <w:tc>
          <w:tcPr>
            <w:tcW w:w="1120" w:type="dxa"/>
            <w:noWrap/>
            <w:hideMark/>
          </w:tcPr>
          <w:p w14:paraId="417A8166" w14:textId="77777777" w:rsidR="0072318A" w:rsidRPr="008F3C5E" w:rsidRDefault="0072318A" w:rsidP="00E71011">
            <w:pPr>
              <w:jc w:val="center"/>
              <w:rPr>
                <w:rFonts w:cs="Arial"/>
              </w:rPr>
            </w:pPr>
            <w:r w:rsidRPr="008F3C5E">
              <w:rPr>
                <w:rFonts w:cs="Arial"/>
              </w:rPr>
              <w:t>40</w:t>
            </w:r>
          </w:p>
        </w:tc>
      </w:tr>
      <w:tr w:rsidR="0072318A" w:rsidRPr="008F3C5E" w14:paraId="6F750802" w14:textId="77777777" w:rsidTr="008B26D7">
        <w:trPr>
          <w:trHeight w:val="300"/>
        </w:trPr>
        <w:tc>
          <w:tcPr>
            <w:tcW w:w="1526" w:type="dxa"/>
            <w:vAlign w:val="center"/>
            <w:hideMark/>
          </w:tcPr>
          <w:p w14:paraId="3ADFC5DD" w14:textId="77777777" w:rsidR="0072318A" w:rsidRPr="008F3C5E" w:rsidRDefault="0072318A" w:rsidP="00E71011">
            <w:pPr>
              <w:spacing w:before="0" w:after="0"/>
              <w:rPr>
                <w:rFonts w:cs="Arial"/>
              </w:rPr>
            </w:pPr>
            <w:r>
              <w:rPr>
                <w:rFonts w:cs="Arial"/>
                <w:color w:val="000000"/>
              </w:rPr>
              <w:t>BSBADM302</w:t>
            </w:r>
          </w:p>
        </w:tc>
        <w:tc>
          <w:tcPr>
            <w:tcW w:w="1276" w:type="dxa"/>
            <w:noWrap/>
            <w:hideMark/>
          </w:tcPr>
          <w:p w14:paraId="35B688AD" w14:textId="5938125D" w:rsidR="0072318A" w:rsidRPr="008F3C5E" w:rsidRDefault="00C52394" w:rsidP="00E71011">
            <w:pPr>
              <w:rPr>
                <w:rFonts w:cs="Arial"/>
              </w:rPr>
            </w:pPr>
            <w:r>
              <w:rPr>
                <w:rFonts w:cs="Arial"/>
              </w:rPr>
              <w:t>0</w:t>
            </w:r>
            <w:r w:rsidR="0072318A" w:rsidRPr="008F3C5E">
              <w:rPr>
                <w:rFonts w:cs="Arial"/>
              </w:rPr>
              <w:t>80901</w:t>
            </w:r>
          </w:p>
        </w:tc>
        <w:tc>
          <w:tcPr>
            <w:tcW w:w="6109" w:type="dxa"/>
            <w:noWrap/>
            <w:hideMark/>
          </w:tcPr>
          <w:p w14:paraId="36A62313" w14:textId="77777777" w:rsidR="0072318A" w:rsidRPr="008F3C5E" w:rsidRDefault="0072318A" w:rsidP="00E71011">
            <w:pPr>
              <w:tabs>
                <w:tab w:val="left" w:pos="3420"/>
              </w:tabs>
              <w:rPr>
                <w:rFonts w:cs="Arial"/>
              </w:rPr>
            </w:pPr>
            <w:r w:rsidRPr="008F3C5E">
              <w:rPr>
                <w:rFonts w:cs="Arial"/>
              </w:rPr>
              <w:t>Produce texts from notes</w:t>
            </w:r>
          </w:p>
        </w:tc>
        <w:tc>
          <w:tcPr>
            <w:tcW w:w="1120" w:type="dxa"/>
            <w:noWrap/>
            <w:hideMark/>
          </w:tcPr>
          <w:p w14:paraId="1E9C5BA8" w14:textId="77777777" w:rsidR="0072318A" w:rsidRPr="008F3C5E" w:rsidRDefault="0072318A" w:rsidP="00E71011">
            <w:pPr>
              <w:jc w:val="center"/>
              <w:rPr>
                <w:rFonts w:cs="Arial"/>
              </w:rPr>
            </w:pPr>
            <w:r w:rsidRPr="008F3C5E">
              <w:rPr>
                <w:rFonts w:cs="Arial"/>
              </w:rPr>
              <w:t>60</w:t>
            </w:r>
          </w:p>
        </w:tc>
      </w:tr>
      <w:tr w:rsidR="00A947CA" w:rsidRPr="008F3C5E" w14:paraId="7E25E57F" w14:textId="77777777" w:rsidTr="008B26D7">
        <w:trPr>
          <w:trHeight w:val="300"/>
        </w:trPr>
        <w:tc>
          <w:tcPr>
            <w:tcW w:w="1526" w:type="dxa"/>
            <w:vAlign w:val="center"/>
          </w:tcPr>
          <w:p w14:paraId="497E952B" w14:textId="0D804F25" w:rsidR="00A947CA" w:rsidRDefault="00A947CA" w:rsidP="00E71011">
            <w:pPr>
              <w:spacing w:before="0" w:after="0"/>
              <w:rPr>
                <w:rFonts w:cs="Arial"/>
                <w:color w:val="000000"/>
              </w:rPr>
            </w:pPr>
            <w:r>
              <w:t>BSBITU302</w:t>
            </w:r>
          </w:p>
        </w:tc>
        <w:tc>
          <w:tcPr>
            <w:tcW w:w="1276" w:type="dxa"/>
            <w:noWrap/>
          </w:tcPr>
          <w:p w14:paraId="182D7C93" w14:textId="4A0C019C" w:rsidR="00A947CA" w:rsidRPr="008F3C5E" w:rsidRDefault="00A947CA" w:rsidP="00E71011">
            <w:pPr>
              <w:rPr>
                <w:rFonts w:cs="Arial"/>
              </w:rPr>
            </w:pPr>
            <w:r w:rsidRPr="00961D28">
              <w:rPr>
                <w:rFonts w:cs="Arial"/>
              </w:rPr>
              <w:t>080905</w:t>
            </w:r>
          </w:p>
        </w:tc>
        <w:tc>
          <w:tcPr>
            <w:tcW w:w="6109" w:type="dxa"/>
            <w:noWrap/>
          </w:tcPr>
          <w:p w14:paraId="2410C0BC" w14:textId="0392AA24" w:rsidR="00A947CA" w:rsidRPr="008F3C5E" w:rsidRDefault="00A947CA" w:rsidP="00E71011">
            <w:pPr>
              <w:rPr>
                <w:rFonts w:cs="Arial"/>
              </w:rPr>
            </w:pPr>
            <w:r w:rsidRPr="00A947CA">
              <w:rPr>
                <w:rFonts w:cs="Arial"/>
              </w:rPr>
              <w:t>Create electronic presentations</w:t>
            </w:r>
          </w:p>
        </w:tc>
        <w:tc>
          <w:tcPr>
            <w:tcW w:w="1120" w:type="dxa"/>
            <w:noWrap/>
          </w:tcPr>
          <w:p w14:paraId="31BEC204" w14:textId="406D2FA9" w:rsidR="00A947CA" w:rsidRPr="008F3C5E" w:rsidRDefault="00A947CA" w:rsidP="00E71011">
            <w:pPr>
              <w:jc w:val="center"/>
              <w:rPr>
                <w:rFonts w:cs="Arial"/>
              </w:rPr>
            </w:pPr>
            <w:r>
              <w:rPr>
                <w:rFonts w:cs="Arial"/>
              </w:rPr>
              <w:t>20</w:t>
            </w:r>
          </w:p>
        </w:tc>
      </w:tr>
      <w:tr w:rsidR="0072318A" w:rsidRPr="008F3C5E" w14:paraId="250F58DC" w14:textId="77777777" w:rsidTr="008B26D7">
        <w:trPr>
          <w:trHeight w:val="300"/>
        </w:trPr>
        <w:tc>
          <w:tcPr>
            <w:tcW w:w="1526" w:type="dxa"/>
            <w:vAlign w:val="center"/>
            <w:hideMark/>
          </w:tcPr>
          <w:p w14:paraId="77C1159B" w14:textId="77777777" w:rsidR="0072318A" w:rsidRPr="008F3C5E" w:rsidRDefault="0072318A" w:rsidP="00E71011">
            <w:pPr>
              <w:spacing w:before="0" w:after="0"/>
              <w:rPr>
                <w:rFonts w:cs="Arial"/>
              </w:rPr>
            </w:pPr>
            <w:r>
              <w:rPr>
                <w:rFonts w:cs="Arial"/>
                <w:color w:val="000000"/>
              </w:rPr>
              <w:t>BSBITU303</w:t>
            </w:r>
          </w:p>
        </w:tc>
        <w:tc>
          <w:tcPr>
            <w:tcW w:w="1276" w:type="dxa"/>
            <w:noWrap/>
            <w:hideMark/>
          </w:tcPr>
          <w:p w14:paraId="4566D644" w14:textId="77777777" w:rsidR="0072318A" w:rsidRPr="008F3C5E" w:rsidRDefault="0072318A" w:rsidP="00E71011">
            <w:pPr>
              <w:rPr>
                <w:rFonts w:cs="Arial"/>
              </w:rPr>
            </w:pPr>
            <w:r w:rsidRPr="008F3C5E">
              <w:rPr>
                <w:rFonts w:cs="Arial"/>
              </w:rPr>
              <w:t>080905</w:t>
            </w:r>
          </w:p>
        </w:tc>
        <w:tc>
          <w:tcPr>
            <w:tcW w:w="6109" w:type="dxa"/>
            <w:noWrap/>
            <w:hideMark/>
          </w:tcPr>
          <w:p w14:paraId="1536CB64" w14:textId="77777777" w:rsidR="0072318A" w:rsidRPr="008F3C5E" w:rsidRDefault="0072318A" w:rsidP="00E71011">
            <w:pPr>
              <w:rPr>
                <w:rFonts w:cs="Arial"/>
              </w:rPr>
            </w:pPr>
            <w:r w:rsidRPr="008F3C5E">
              <w:rPr>
                <w:rFonts w:cs="Arial"/>
              </w:rPr>
              <w:t>Design and produce text documents</w:t>
            </w:r>
          </w:p>
        </w:tc>
        <w:tc>
          <w:tcPr>
            <w:tcW w:w="1120" w:type="dxa"/>
            <w:noWrap/>
            <w:hideMark/>
          </w:tcPr>
          <w:p w14:paraId="72258940" w14:textId="77777777" w:rsidR="0072318A" w:rsidRPr="008F3C5E" w:rsidRDefault="0072318A" w:rsidP="00E71011">
            <w:pPr>
              <w:jc w:val="center"/>
              <w:rPr>
                <w:rFonts w:cs="Arial"/>
              </w:rPr>
            </w:pPr>
            <w:r w:rsidRPr="008F3C5E">
              <w:rPr>
                <w:rFonts w:cs="Arial"/>
              </w:rPr>
              <w:t>90</w:t>
            </w:r>
          </w:p>
        </w:tc>
      </w:tr>
      <w:tr w:rsidR="0072318A" w:rsidRPr="008F3C5E" w14:paraId="32C60842" w14:textId="77777777" w:rsidTr="008B26D7">
        <w:trPr>
          <w:trHeight w:val="300"/>
        </w:trPr>
        <w:tc>
          <w:tcPr>
            <w:tcW w:w="1526" w:type="dxa"/>
            <w:tcBorders>
              <w:bottom w:val="single" w:sz="4" w:space="0" w:color="auto"/>
            </w:tcBorders>
            <w:shd w:val="clear" w:color="auto" w:fill="auto"/>
          </w:tcPr>
          <w:p w14:paraId="58D0A618" w14:textId="77777777" w:rsidR="0072318A" w:rsidRPr="00291747" w:rsidRDefault="0072318A" w:rsidP="00E71011">
            <w:pPr>
              <w:rPr>
                <w:rFonts w:cs="Arial"/>
              </w:rPr>
            </w:pPr>
            <w:r w:rsidRPr="00291747">
              <w:rPr>
                <w:rFonts w:cs="Arial"/>
              </w:rPr>
              <w:lastRenderedPageBreak/>
              <w:t>VU22412</w:t>
            </w:r>
          </w:p>
        </w:tc>
        <w:tc>
          <w:tcPr>
            <w:tcW w:w="1276" w:type="dxa"/>
            <w:tcBorders>
              <w:bottom w:val="single" w:sz="4" w:space="0" w:color="auto"/>
            </w:tcBorders>
            <w:shd w:val="clear" w:color="auto" w:fill="auto"/>
            <w:noWrap/>
          </w:tcPr>
          <w:p w14:paraId="5780CD12" w14:textId="77777777" w:rsidR="0072318A" w:rsidRPr="00291747" w:rsidRDefault="0072318A" w:rsidP="00E71011">
            <w:pPr>
              <w:rPr>
                <w:rFonts w:cs="Arial"/>
              </w:rPr>
            </w:pPr>
            <w:r w:rsidRPr="00291747">
              <w:rPr>
                <w:rFonts w:cs="Arial"/>
              </w:rPr>
              <w:t>120199</w:t>
            </w:r>
          </w:p>
        </w:tc>
        <w:tc>
          <w:tcPr>
            <w:tcW w:w="6109" w:type="dxa"/>
            <w:tcBorders>
              <w:bottom w:val="single" w:sz="4" w:space="0" w:color="auto"/>
            </w:tcBorders>
            <w:shd w:val="clear" w:color="auto" w:fill="auto"/>
            <w:noWrap/>
          </w:tcPr>
          <w:p w14:paraId="03480A07" w14:textId="77777777" w:rsidR="0072318A" w:rsidRPr="00291747" w:rsidRDefault="0072318A" w:rsidP="00E71011">
            <w:pPr>
              <w:rPr>
                <w:rFonts w:cs="Arial"/>
              </w:rPr>
            </w:pPr>
            <w:r w:rsidRPr="00291747">
              <w:rPr>
                <w:rFonts w:cs="Arial"/>
              </w:rPr>
              <w:t>Implement and review a projec</w:t>
            </w:r>
            <w:r>
              <w:rPr>
                <w:rFonts w:cs="Arial"/>
              </w:rPr>
              <w:t>t</w:t>
            </w:r>
          </w:p>
        </w:tc>
        <w:tc>
          <w:tcPr>
            <w:tcW w:w="1120" w:type="dxa"/>
            <w:tcBorders>
              <w:bottom w:val="single" w:sz="4" w:space="0" w:color="auto"/>
            </w:tcBorders>
            <w:shd w:val="clear" w:color="auto" w:fill="auto"/>
            <w:noWrap/>
          </w:tcPr>
          <w:p w14:paraId="7DB563E3" w14:textId="77777777" w:rsidR="0072318A" w:rsidRPr="00291747" w:rsidRDefault="0072318A" w:rsidP="00E71011">
            <w:pPr>
              <w:jc w:val="center"/>
              <w:rPr>
                <w:rFonts w:cs="Arial"/>
              </w:rPr>
            </w:pPr>
            <w:r w:rsidRPr="00291747">
              <w:rPr>
                <w:rFonts w:cs="Arial"/>
              </w:rPr>
              <w:t>30</w:t>
            </w:r>
          </w:p>
        </w:tc>
      </w:tr>
      <w:tr w:rsidR="0072318A" w:rsidRPr="008F3C5E" w14:paraId="32AFB4E1" w14:textId="77777777" w:rsidTr="008B26D7">
        <w:trPr>
          <w:trHeight w:val="300"/>
        </w:trPr>
        <w:tc>
          <w:tcPr>
            <w:tcW w:w="1526" w:type="dxa"/>
            <w:shd w:val="clear" w:color="auto" w:fill="auto"/>
          </w:tcPr>
          <w:p w14:paraId="7237A211" w14:textId="3EE0E6FC" w:rsidR="0072318A" w:rsidRPr="00291747" w:rsidRDefault="00E74A6D" w:rsidP="00E71011">
            <w:pPr>
              <w:rPr>
                <w:rFonts w:cs="Arial"/>
              </w:rPr>
            </w:pPr>
            <w:r w:rsidRPr="00E74A6D">
              <w:rPr>
                <w:rFonts w:cs="Arial"/>
              </w:rPr>
              <w:t>VU22609</w:t>
            </w:r>
          </w:p>
        </w:tc>
        <w:tc>
          <w:tcPr>
            <w:tcW w:w="1276" w:type="dxa"/>
            <w:shd w:val="clear" w:color="auto" w:fill="auto"/>
            <w:noWrap/>
          </w:tcPr>
          <w:p w14:paraId="5B515B10" w14:textId="77777777" w:rsidR="0072318A" w:rsidRPr="00291747" w:rsidRDefault="0072318A" w:rsidP="00E71011">
            <w:pPr>
              <w:rPr>
                <w:rFonts w:cs="Arial"/>
              </w:rPr>
            </w:pPr>
            <w:r w:rsidRPr="00980E9C">
              <w:t>120103</w:t>
            </w:r>
          </w:p>
        </w:tc>
        <w:tc>
          <w:tcPr>
            <w:tcW w:w="6109" w:type="dxa"/>
            <w:shd w:val="clear" w:color="auto" w:fill="auto"/>
            <w:noWrap/>
          </w:tcPr>
          <w:p w14:paraId="5B1F5C70" w14:textId="77777777" w:rsidR="0072318A" w:rsidRPr="00291747" w:rsidRDefault="0072318A" w:rsidP="00E71011">
            <w:pPr>
              <w:rPr>
                <w:rFonts w:cs="Arial"/>
              </w:rPr>
            </w:pPr>
            <w:r>
              <w:t>Explore</w:t>
            </w:r>
            <w:r w:rsidRPr="00C27079">
              <w:t xml:space="preserve"> current issues</w:t>
            </w:r>
          </w:p>
        </w:tc>
        <w:tc>
          <w:tcPr>
            <w:tcW w:w="1120" w:type="dxa"/>
            <w:shd w:val="clear" w:color="auto" w:fill="auto"/>
            <w:noWrap/>
          </w:tcPr>
          <w:p w14:paraId="5D2A168B" w14:textId="77777777" w:rsidR="0072318A" w:rsidRPr="00291747" w:rsidRDefault="0072318A" w:rsidP="00E71011">
            <w:pPr>
              <w:jc w:val="center"/>
              <w:rPr>
                <w:rFonts w:cs="Arial"/>
              </w:rPr>
            </w:pPr>
            <w:r w:rsidRPr="00C27079">
              <w:t>55</w:t>
            </w:r>
          </w:p>
        </w:tc>
      </w:tr>
      <w:tr w:rsidR="0072318A" w:rsidRPr="008F3C5E" w14:paraId="028B73F6" w14:textId="77777777" w:rsidTr="008B26D7">
        <w:trPr>
          <w:trHeight w:val="300"/>
        </w:trPr>
        <w:tc>
          <w:tcPr>
            <w:tcW w:w="1526" w:type="dxa"/>
            <w:shd w:val="clear" w:color="auto" w:fill="auto"/>
          </w:tcPr>
          <w:p w14:paraId="19BAE22C" w14:textId="77777777" w:rsidR="0072318A" w:rsidRDefault="0072318A" w:rsidP="00E71011">
            <w:r w:rsidRPr="00D0049A">
              <w:t>VU22400</w:t>
            </w:r>
          </w:p>
        </w:tc>
        <w:tc>
          <w:tcPr>
            <w:tcW w:w="1276" w:type="dxa"/>
            <w:shd w:val="clear" w:color="auto" w:fill="auto"/>
            <w:noWrap/>
          </w:tcPr>
          <w:p w14:paraId="318381EF" w14:textId="77777777" w:rsidR="0072318A" w:rsidRPr="00980E9C" w:rsidRDefault="0072318A" w:rsidP="00E71011">
            <w:r w:rsidRPr="008176F2">
              <w:t>120103</w:t>
            </w:r>
          </w:p>
        </w:tc>
        <w:tc>
          <w:tcPr>
            <w:tcW w:w="6109" w:type="dxa"/>
            <w:shd w:val="clear" w:color="auto" w:fill="auto"/>
            <w:noWrap/>
          </w:tcPr>
          <w:p w14:paraId="1D1C8066" w14:textId="77777777" w:rsidR="0072318A" w:rsidRDefault="0072318A" w:rsidP="00E71011">
            <w:r w:rsidRPr="008176F2">
              <w:t>Work with and interpret numerical information in familiar and routine texts</w:t>
            </w:r>
          </w:p>
        </w:tc>
        <w:tc>
          <w:tcPr>
            <w:tcW w:w="1120" w:type="dxa"/>
            <w:shd w:val="clear" w:color="auto" w:fill="auto"/>
            <w:noWrap/>
            <w:vAlign w:val="center"/>
          </w:tcPr>
          <w:p w14:paraId="697682F9" w14:textId="77777777" w:rsidR="0072318A" w:rsidRPr="00C27079" w:rsidRDefault="0072318A" w:rsidP="00A438E5">
            <w:pPr>
              <w:jc w:val="center"/>
            </w:pPr>
            <w:r w:rsidRPr="008176F2">
              <w:t>30</w:t>
            </w:r>
          </w:p>
        </w:tc>
      </w:tr>
      <w:tr w:rsidR="0072318A" w:rsidRPr="003F27FA" w14:paraId="35332277" w14:textId="77777777" w:rsidTr="008B26D7">
        <w:trPr>
          <w:trHeight w:val="300"/>
        </w:trPr>
        <w:tc>
          <w:tcPr>
            <w:tcW w:w="8911" w:type="dxa"/>
            <w:gridSpan w:val="3"/>
            <w:noWrap/>
            <w:hideMark/>
          </w:tcPr>
          <w:p w14:paraId="3AEC4E41" w14:textId="77777777" w:rsidR="0072318A" w:rsidRPr="003F27FA" w:rsidRDefault="0072318A" w:rsidP="00E71011">
            <w:pPr>
              <w:spacing w:before="100" w:after="100"/>
              <w:jc w:val="right"/>
              <w:rPr>
                <w:b/>
              </w:rPr>
            </w:pPr>
            <w:r w:rsidRPr="003F27FA">
              <w:rPr>
                <w:b/>
              </w:rPr>
              <w:t>Nominal duration</w:t>
            </w:r>
          </w:p>
        </w:tc>
        <w:tc>
          <w:tcPr>
            <w:tcW w:w="1120" w:type="dxa"/>
            <w:noWrap/>
            <w:tcMar>
              <w:left w:w="57" w:type="dxa"/>
              <w:right w:w="57" w:type="dxa"/>
            </w:tcMar>
          </w:tcPr>
          <w:p w14:paraId="1682DBB3" w14:textId="5A728DE0" w:rsidR="0072318A" w:rsidRPr="003F27FA" w:rsidRDefault="00F27B1D" w:rsidP="00E71011">
            <w:pPr>
              <w:spacing w:before="100" w:after="100"/>
              <w:rPr>
                <w:b/>
              </w:rPr>
            </w:pPr>
            <w:r w:rsidRPr="00C65D7F">
              <w:rPr>
                <w:b/>
              </w:rPr>
              <w:t>43</w:t>
            </w:r>
            <w:r w:rsidR="0072318A" w:rsidRPr="00C65D7F">
              <w:rPr>
                <w:b/>
              </w:rPr>
              <w:t>0</w:t>
            </w:r>
            <w:r w:rsidR="006306D9">
              <w:rPr>
                <w:b/>
              </w:rPr>
              <w:t xml:space="preserve"> – </w:t>
            </w:r>
            <w:r w:rsidR="0072318A">
              <w:rPr>
                <w:b/>
              </w:rPr>
              <w:t>530</w:t>
            </w:r>
            <w:r w:rsidR="006306D9">
              <w:rPr>
                <w:b/>
              </w:rPr>
              <w:t xml:space="preserve"> </w:t>
            </w:r>
          </w:p>
        </w:tc>
      </w:tr>
    </w:tbl>
    <w:p w14:paraId="67A53B3E" w14:textId="77777777" w:rsidR="00955EE6" w:rsidRDefault="00955EE6" w:rsidP="00E71011">
      <w:pPr>
        <w:spacing w:before="0" w:after="0"/>
      </w:pPr>
      <w:r>
        <w:br w:type="page"/>
      </w:r>
    </w:p>
    <w:tbl>
      <w:tblPr>
        <w:tblStyle w:val="TableGrid"/>
        <w:tblW w:w="9889" w:type="dxa"/>
        <w:tblLayout w:type="fixed"/>
        <w:tblLook w:val="04A0" w:firstRow="1" w:lastRow="0" w:firstColumn="1" w:lastColumn="0" w:noHBand="0" w:noVBand="1"/>
        <w:tblCaption w:val="Course Structure"/>
      </w:tblPr>
      <w:tblGrid>
        <w:gridCol w:w="1526"/>
        <w:gridCol w:w="1276"/>
        <w:gridCol w:w="5811"/>
        <w:gridCol w:w="109"/>
        <w:gridCol w:w="62"/>
        <w:gridCol w:w="1105"/>
      </w:tblGrid>
      <w:tr w:rsidR="006A28AF" w:rsidRPr="007F241E" w14:paraId="7BE898BE" w14:textId="77777777" w:rsidTr="00A947CA">
        <w:trPr>
          <w:trHeight w:val="300"/>
          <w:tblHeader/>
        </w:trPr>
        <w:tc>
          <w:tcPr>
            <w:tcW w:w="9889" w:type="dxa"/>
            <w:gridSpan w:val="6"/>
            <w:noWrap/>
            <w:hideMark/>
          </w:tcPr>
          <w:p w14:paraId="40C90C45" w14:textId="01AB492C" w:rsidR="006A28AF" w:rsidRPr="00326C5F" w:rsidRDefault="006A28AF" w:rsidP="00AF3ED8">
            <w:pPr>
              <w:pStyle w:val="Code2"/>
            </w:pPr>
            <w:r w:rsidRPr="00326C5F">
              <w:rPr>
                <w:sz w:val="16"/>
                <w:szCs w:val="16"/>
              </w:rPr>
              <w:lastRenderedPageBreak/>
              <w:br w:type="page"/>
            </w:r>
            <w:bookmarkStart w:id="49" w:name="_Toc464461493"/>
            <w:bookmarkStart w:id="50" w:name="_Toc523754359"/>
            <w:r w:rsidR="005A01B3" w:rsidRPr="005A01B3">
              <w:t>22492</w:t>
            </w:r>
            <w:r w:rsidRPr="00326C5F">
              <w:t>VIC Certificate IV in EAL (Further Study)</w:t>
            </w:r>
            <w:bookmarkEnd w:id="49"/>
            <w:bookmarkEnd w:id="50"/>
          </w:p>
        </w:tc>
      </w:tr>
      <w:tr w:rsidR="006A28AF" w:rsidRPr="007F241E" w14:paraId="2572782E" w14:textId="77777777" w:rsidTr="00A947CA">
        <w:trPr>
          <w:trHeight w:val="2889"/>
        </w:trPr>
        <w:tc>
          <w:tcPr>
            <w:tcW w:w="9889" w:type="dxa"/>
            <w:gridSpan w:val="6"/>
            <w:hideMark/>
          </w:tcPr>
          <w:p w14:paraId="25389D86" w14:textId="38B8EB83" w:rsidR="006A28AF" w:rsidRDefault="006A28AF" w:rsidP="00E71011">
            <w:r>
              <w:t>To be eligible for</w:t>
            </w:r>
            <w:r w:rsidRPr="007F241E">
              <w:t xml:space="preserve"> the </w:t>
            </w:r>
            <w:r w:rsidR="005A01B3" w:rsidRPr="005A01B3">
              <w:t>22492</w:t>
            </w:r>
            <w:r w:rsidRPr="00FC04CC">
              <w:t xml:space="preserve">VIC </w:t>
            </w:r>
            <w:r w:rsidRPr="007F241E">
              <w:t>Certificate IV in EAL (</w:t>
            </w:r>
            <w:r>
              <w:t>Further Study</w:t>
            </w:r>
            <w:r w:rsidRPr="007F241E">
              <w:t xml:space="preserve">), learners must successfully complete a total of </w:t>
            </w:r>
            <w:r>
              <w:t>9</w:t>
            </w:r>
            <w:r w:rsidRPr="007F241E">
              <w:t xml:space="preserve"> units comprising:</w:t>
            </w:r>
          </w:p>
          <w:p w14:paraId="07FFD1C2" w14:textId="77777777" w:rsidR="006A28AF" w:rsidRDefault="006A28AF" w:rsidP="00E71011">
            <w:r>
              <w:t>7</w:t>
            </w:r>
            <w:r w:rsidRPr="007F241E">
              <w:t xml:space="preserve"> Core units</w:t>
            </w:r>
          </w:p>
          <w:p w14:paraId="7C1EBC2A" w14:textId="77777777" w:rsidR="006A28AF" w:rsidRDefault="006A28AF" w:rsidP="00E71011">
            <w:r>
              <w:t>2</w:t>
            </w:r>
            <w:r w:rsidRPr="007F241E">
              <w:t xml:space="preserve"> Elective unit</w:t>
            </w:r>
            <w:r>
              <w:t>s</w:t>
            </w:r>
            <w:r w:rsidRPr="007F241E">
              <w:t xml:space="preserve"> not previously completed from:</w:t>
            </w:r>
          </w:p>
          <w:p w14:paraId="42259C68" w14:textId="77777777" w:rsidR="006A28AF" w:rsidRDefault="006A28AF" w:rsidP="00E71011">
            <w:pPr>
              <w:pStyle w:val="bullet"/>
              <w:keepLines/>
              <w:numPr>
                <w:ilvl w:val="0"/>
                <w:numId w:val="12"/>
              </w:numPr>
              <w:ind w:left="680" w:hanging="340"/>
            </w:pPr>
            <w:r w:rsidRPr="007F241E">
              <w:t>elective units listed in this qualification</w:t>
            </w:r>
          </w:p>
          <w:p w14:paraId="37EE1314" w14:textId="77777777" w:rsidR="006A28AF" w:rsidRDefault="006A28AF" w:rsidP="00E71011">
            <w:pPr>
              <w:pStyle w:val="bullet"/>
              <w:keepLines/>
              <w:numPr>
                <w:ilvl w:val="0"/>
                <w:numId w:val="12"/>
              </w:numPr>
              <w:ind w:left="680" w:hanging="340"/>
            </w:pPr>
            <w:r w:rsidRPr="007F241E">
              <w:t>Certificate III or IV qualifications in this EAL Framework</w:t>
            </w:r>
          </w:p>
          <w:p w14:paraId="435EC32D" w14:textId="77777777" w:rsidR="006A28AF" w:rsidRPr="007F241E" w:rsidRDefault="006A28AF" w:rsidP="00E71011">
            <w:pPr>
              <w:pStyle w:val="bullet"/>
              <w:keepLines/>
              <w:numPr>
                <w:ilvl w:val="0"/>
                <w:numId w:val="12"/>
              </w:numPr>
              <w:ind w:left="680" w:hanging="340"/>
            </w:pPr>
            <w:r>
              <w:t xml:space="preserve">unit </w:t>
            </w:r>
            <w:r w:rsidRPr="007F241E">
              <w:t xml:space="preserve">which </w:t>
            </w:r>
            <w:r>
              <w:t xml:space="preserve">is </w:t>
            </w:r>
            <w:r w:rsidRPr="007F241E">
              <w:t>first packaged in AQF leve</w:t>
            </w:r>
            <w:r>
              <w:t>l</w:t>
            </w:r>
            <w:r w:rsidRPr="007F241E">
              <w:t>s 3, 4 or 5 in other accredited curricula and / or endorsed training packages</w:t>
            </w:r>
          </w:p>
        </w:tc>
      </w:tr>
      <w:tr w:rsidR="006A28AF" w:rsidRPr="007F241E" w14:paraId="4E95EC71" w14:textId="77777777" w:rsidTr="00A947CA">
        <w:trPr>
          <w:trHeight w:val="585"/>
        </w:trPr>
        <w:tc>
          <w:tcPr>
            <w:tcW w:w="9889" w:type="dxa"/>
            <w:gridSpan w:val="6"/>
          </w:tcPr>
          <w:p w14:paraId="33794697" w14:textId="77777777" w:rsidR="006A28AF" w:rsidRDefault="006A28AF" w:rsidP="00E71011">
            <w:pPr>
              <w:spacing w:before="100" w:after="100"/>
            </w:pPr>
            <w:r w:rsidRPr="00B27A3A">
              <w:t>A Statement of Attainment will be issued for any unit of competency completed if the full qualification is not completed.</w:t>
            </w:r>
          </w:p>
        </w:tc>
      </w:tr>
      <w:tr w:rsidR="006A28AF" w:rsidRPr="006A28AF" w14:paraId="33FC2B1E" w14:textId="77777777" w:rsidTr="00A947CA">
        <w:trPr>
          <w:trHeight w:val="300"/>
        </w:trPr>
        <w:tc>
          <w:tcPr>
            <w:tcW w:w="1526" w:type="dxa"/>
            <w:noWrap/>
            <w:hideMark/>
          </w:tcPr>
          <w:p w14:paraId="689C7FDE" w14:textId="2F472F25" w:rsidR="006A28AF" w:rsidRPr="006A28AF" w:rsidRDefault="006A28AF" w:rsidP="00E71011">
            <w:pPr>
              <w:spacing w:before="100" w:after="100"/>
              <w:rPr>
                <w:b/>
                <w:bCs/>
                <w:sz w:val="20"/>
                <w:szCs w:val="20"/>
              </w:rPr>
            </w:pPr>
            <w:r>
              <w:rPr>
                <w:b/>
                <w:bCs/>
                <w:sz w:val="20"/>
                <w:szCs w:val="20"/>
              </w:rPr>
              <w:t xml:space="preserve">Unit </w:t>
            </w:r>
            <w:r w:rsidRPr="006A28AF">
              <w:rPr>
                <w:b/>
                <w:bCs/>
                <w:sz w:val="20"/>
                <w:szCs w:val="20"/>
              </w:rPr>
              <w:t>Code</w:t>
            </w:r>
          </w:p>
        </w:tc>
        <w:tc>
          <w:tcPr>
            <w:tcW w:w="1276" w:type="dxa"/>
          </w:tcPr>
          <w:p w14:paraId="56E2592A" w14:textId="77777777" w:rsidR="006A28AF" w:rsidRPr="006A28AF" w:rsidRDefault="006A28AF" w:rsidP="00E71011">
            <w:pPr>
              <w:spacing w:before="100" w:after="100"/>
              <w:rPr>
                <w:b/>
                <w:bCs/>
                <w:sz w:val="20"/>
                <w:szCs w:val="20"/>
              </w:rPr>
            </w:pPr>
            <w:r w:rsidRPr="006A28AF">
              <w:rPr>
                <w:b/>
                <w:sz w:val="20"/>
                <w:szCs w:val="20"/>
              </w:rPr>
              <w:t>Field of Education code</w:t>
            </w:r>
          </w:p>
        </w:tc>
        <w:tc>
          <w:tcPr>
            <w:tcW w:w="5920" w:type="dxa"/>
            <w:gridSpan w:val="2"/>
            <w:noWrap/>
            <w:hideMark/>
          </w:tcPr>
          <w:p w14:paraId="44838137" w14:textId="77777777" w:rsidR="006A28AF" w:rsidRPr="006A28AF" w:rsidRDefault="006A28AF" w:rsidP="00E71011">
            <w:pPr>
              <w:spacing w:before="100" w:after="100"/>
              <w:rPr>
                <w:b/>
                <w:bCs/>
                <w:sz w:val="20"/>
                <w:szCs w:val="20"/>
              </w:rPr>
            </w:pPr>
            <w:r w:rsidRPr="006A28AF">
              <w:rPr>
                <w:b/>
                <w:bCs/>
                <w:sz w:val="20"/>
                <w:szCs w:val="20"/>
              </w:rPr>
              <w:t>Unit Title</w:t>
            </w:r>
          </w:p>
        </w:tc>
        <w:tc>
          <w:tcPr>
            <w:tcW w:w="1167" w:type="dxa"/>
            <w:gridSpan w:val="2"/>
            <w:noWrap/>
            <w:hideMark/>
          </w:tcPr>
          <w:p w14:paraId="0400F679" w14:textId="77777777" w:rsidR="006A28AF" w:rsidRPr="006A28AF" w:rsidRDefault="006A28AF" w:rsidP="00E71011">
            <w:pPr>
              <w:spacing w:before="100" w:after="100"/>
              <w:rPr>
                <w:b/>
                <w:bCs/>
                <w:sz w:val="20"/>
                <w:szCs w:val="20"/>
              </w:rPr>
            </w:pPr>
            <w:r w:rsidRPr="006A28AF">
              <w:rPr>
                <w:b/>
                <w:bCs/>
                <w:sz w:val="20"/>
                <w:szCs w:val="20"/>
              </w:rPr>
              <w:t>Nominal Hours</w:t>
            </w:r>
          </w:p>
        </w:tc>
      </w:tr>
      <w:tr w:rsidR="006A28AF" w:rsidRPr="007F241E" w14:paraId="131AF82A" w14:textId="77777777" w:rsidTr="00A947CA">
        <w:trPr>
          <w:trHeight w:val="300"/>
        </w:trPr>
        <w:tc>
          <w:tcPr>
            <w:tcW w:w="9889" w:type="dxa"/>
            <w:gridSpan w:val="6"/>
            <w:noWrap/>
            <w:hideMark/>
          </w:tcPr>
          <w:p w14:paraId="6C0EE959" w14:textId="77777777" w:rsidR="006A28AF" w:rsidRPr="007F241E" w:rsidRDefault="006A28AF" w:rsidP="00E71011">
            <w:pPr>
              <w:spacing w:before="100" w:after="100"/>
            </w:pPr>
            <w:r w:rsidRPr="007F241E">
              <w:rPr>
                <w:b/>
                <w:bCs/>
              </w:rPr>
              <w:t>Core</w:t>
            </w:r>
            <w:r>
              <w:rPr>
                <w:b/>
                <w:bCs/>
              </w:rPr>
              <w:t xml:space="preserve"> (7)</w:t>
            </w:r>
          </w:p>
        </w:tc>
      </w:tr>
      <w:tr w:rsidR="006A28AF" w:rsidRPr="00961D28" w14:paraId="71755AC8" w14:textId="77777777" w:rsidTr="00A438E5">
        <w:trPr>
          <w:trHeight w:val="300"/>
        </w:trPr>
        <w:tc>
          <w:tcPr>
            <w:tcW w:w="1526" w:type="dxa"/>
            <w:hideMark/>
          </w:tcPr>
          <w:p w14:paraId="0CAF2E6A" w14:textId="77777777" w:rsidR="006A28AF" w:rsidRPr="00961D28" w:rsidRDefault="006A28AF" w:rsidP="00E71011">
            <w:pPr>
              <w:rPr>
                <w:rFonts w:cs="Arial"/>
              </w:rPr>
            </w:pPr>
            <w:r w:rsidRPr="00961D28">
              <w:rPr>
                <w:rFonts w:cs="Arial"/>
              </w:rPr>
              <w:t>VU22411</w:t>
            </w:r>
          </w:p>
        </w:tc>
        <w:tc>
          <w:tcPr>
            <w:tcW w:w="1276" w:type="dxa"/>
            <w:noWrap/>
            <w:hideMark/>
          </w:tcPr>
          <w:p w14:paraId="3794531A" w14:textId="77777777" w:rsidR="006A28AF" w:rsidRPr="00961D28" w:rsidRDefault="006A28AF" w:rsidP="00E71011">
            <w:pPr>
              <w:rPr>
                <w:rFonts w:cs="Arial"/>
              </w:rPr>
            </w:pPr>
            <w:r w:rsidRPr="00961D28">
              <w:rPr>
                <w:rFonts w:cs="Arial"/>
              </w:rPr>
              <w:t>120103</w:t>
            </w:r>
          </w:p>
        </w:tc>
        <w:tc>
          <w:tcPr>
            <w:tcW w:w="5982" w:type="dxa"/>
            <w:gridSpan w:val="3"/>
            <w:noWrap/>
            <w:hideMark/>
          </w:tcPr>
          <w:p w14:paraId="5044E7EF" w14:textId="77777777" w:rsidR="006A28AF" w:rsidRPr="00961D28" w:rsidRDefault="006A28AF" w:rsidP="00E71011">
            <w:pPr>
              <w:rPr>
                <w:rFonts w:cs="Arial"/>
              </w:rPr>
            </w:pPr>
            <w:r w:rsidRPr="00961D28">
              <w:rPr>
                <w:rFonts w:cs="Arial"/>
              </w:rPr>
              <w:t>Research pathways and produce a learning plan and portfolio</w:t>
            </w:r>
          </w:p>
        </w:tc>
        <w:tc>
          <w:tcPr>
            <w:tcW w:w="1105" w:type="dxa"/>
            <w:noWrap/>
            <w:vAlign w:val="center"/>
            <w:hideMark/>
          </w:tcPr>
          <w:p w14:paraId="7E828D58" w14:textId="77777777" w:rsidR="006A28AF" w:rsidRPr="00961D28" w:rsidRDefault="006A28AF" w:rsidP="00A438E5">
            <w:pPr>
              <w:jc w:val="center"/>
              <w:rPr>
                <w:rFonts w:cs="Arial"/>
              </w:rPr>
            </w:pPr>
            <w:r w:rsidRPr="00961D28">
              <w:rPr>
                <w:rFonts w:cs="Arial"/>
              </w:rPr>
              <w:t>20</w:t>
            </w:r>
          </w:p>
        </w:tc>
      </w:tr>
      <w:tr w:rsidR="006A28AF" w:rsidRPr="00961D28" w14:paraId="056D9C5A" w14:textId="77777777" w:rsidTr="00A438E5">
        <w:trPr>
          <w:trHeight w:val="300"/>
        </w:trPr>
        <w:tc>
          <w:tcPr>
            <w:tcW w:w="1526" w:type="dxa"/>
            <w:hideMark/>
          </w:tcPr>
          <w:p w14:paraId="3E28A790" w14:textId="287608F4" w:rsidR="006A28AF" w:rsidRPr="00961D28" w:rsidRDefault="00555E49" w:rsidP="00E71011">
            <w:pPr>
              <w:rPr>
                <w:rFonts w:cs="Arial"/>
              </w:rPr>
            </w:pPr>
            <w:r w:rsidRPr="00555E49">
              <w:rPr>
                <w:rFonts w:cs="Arial"/>
              </w:rPr>
              <w:t>VU22645</w:t>
            </w:r>
          </w:p>
        </w:tc>
        <w:tc>
          <w:tcPr>
            <w:tcW w:w="1276" w:type="dxa"/>
            <w:noWrap/>
            <w:hideMark/>
          </w:tcPr>
          <w:p w14:paraId="38B1115C" w14:textId="77777777" w:rsidR="006A28AF" w:rsidRPr="00961D28" w:rsidRDefault="006A28AF" w:rsidP="00E71011">
            <w:pPr>
              <w:rPr>
                <w:rFonts w:cs="Arial"/>
              </w:rPr>
            </w:pPr>
            <w:r w:rsidRPr="00961D28">
              <w:rPr>
                <w:rFonts w:cs="Arial"/>
              </w:rPr>
              <w:t>120103</w:t>
            </w:r>
          </w:p>
        </w:tc>
        <w:tc>
          <w:tcPr>
            <w:tcW w:w="5982" w:type="dxa"/>
            <w:gridSpan w:val="3"/>
            <w:noWrap/>
            <w:hideMark/>
          </w:tcPr>
          <w:p w14:paraId="7BF3CC49" w14:textId="77777777" w:rsidR="006A28AF" w:rsidRPr="00961D28" w:rsidRDefault="006A28AF" w:rsidP="00E71011">
            <w:pPr>
              <w:rPr>
                <w:rFonts w:cs="Arial"/>
              </w:rPr>
            </w:pPr>
            <w:r w:rsidRPr="00961D28">
              <w:rPr>
                <w:rFonts w:cs="Arial"/>
              </w:rPr>
              <w:t>Give complex presentations for study purposes</w:t>
            </w:r>
          </w:p>
        </w:tc>
        <w:tc>
          <w:tcPr>
            <w:tcW w:w="1105" w:type="dxa"/>
            <w:noWrap/>
            <w:vAlign w:val="center"/>
            <w:hideMark/>
          </w:tcPr>
          <w:p w14:paraId="52F112DD" w14:textId="77777777" w:rsidR="006A28AF" w:rsidRPr="00961D28" w:rsidRDefault="006A28AF" w:rsidP="00A438E5">
            <w:pPr>
              <w:jc w:val="center"/>
              <w:rPr>
                <w:rFonts w:cs="Arial"/>
              </w:rPr>
            </w:pPr>
            <w:r w:rsidRPr="00961D28">
              <w:rPr>
                <w:rFonts w:cs="Arial"/>
              </w:rPr>
              <w:t>80</w:t>
            </w:r>
          </w:p>
        </w:tc>
      </w:tr>
      <w:tr w:rsidR="006A28AF" w:rsidRPr="00961D28" w14:paraId="5CE225A0" w14:textId="77777777" w:rsidTr="00A438E5">
        <w:trPr>
          <w:trHeight w:val="300"/>
        </w:trPr>
        <w:tc>
          <w:tcPr>
            <w:tcW w:w="1526" w:type="dxa"/>
            <w:hideMark/>
          </w:tcPr>
          <w:p w14:paraId="5913EA08" w14:textId="0E52FBA8" w:rsidR="006A28AF" w:rsidRPr="00961D28" w:rsidRDefault="00555E49" w:rsidP="00E71011">
            <w:pPr>
              <w:rPr>
                <w:rFonts w:cs="Arial"/>
              </w:rPr>
            </w:pPr>
            <w:r w:rsidRPr="00555E49">
              <w:rPr>
                <w:rFonts w:cs="Arial"/>
              </w:rPr>
              <w:t>VU22646</w:t>
            </w:r>
          </w:p>
        </w:tc>
        <w:tc>
          <w:tcPr>
            <w:tcW w:w="1276" w:type="dxa"/>
            <w:noWrap/>
            <w:hideMark/>
          </w:tcPr>
          <w:p w14:paraId="6C061DBB" w14:textId="77777777" w:rsidR="006A28AF" w:rsidRPr="00961D28" w:rsidRDefault="006A28AF" w:rsidP="00E71011">
            <w:pPr>
              <w:rPr>
                <w:rFonts w:cs="Arial"/>
              </w:rPr>
            </w:pPr>
            <w:r w:rsidRPr="00961D28">
              <w:rPr>
                <w:rFonts w:cs="Arial"/>
              </w:rPr>
              <w:t>120103</w:t>
            </w:r>
          </w:p>
        </w:tc>
        <w:tc>
          <w:tcPr>
            <w:tcW w:w="5982" w:type="dxa"/>
            <w:gridSpan w:val="3"/>
            <w:noWrap/>
            <w:hideMark/>
          </w:tcPr>
          <w:p w14:paraId="41AF6D32" w14:textId="77777777" w:rsidR="006A28AF" w:rsidRPr="00961D28" w:rsidRDefault="006A28AF" w:rsidP="00E71011">
            <w:pPr>
              <w:rPr>
                <w:rFonts w:cs="Arial"/>
              </w:rPr>
            </w:pPr>
            <w:r w:rsidRPr="00961D28">
              <w:rPr>
                <w:rFonts w:cs="Arial"/>
              </w:rPr>
              <w:t xml:space="preserve">Participate in complex spoken discourse for study purposes </w:t>
            </w:r>
          </w:p>
        </w:tc>
        <w:tc>
          <w:tcPr>
            <w:tcW w:w="1105" w:type="dxa"/>
            <w:noWrap/>
            <w:vAlign w:val="center"/>
            <w:hideMark/>
          </w:tcPr>
          <w:p w14:paraId="01FCDE20" w14:textId="77777777" w:rsidR="006A28AF" w:rsidRPr="00961D28" w:rsidRDefault="006A28AF" w:rsidP="00A438E5">
            <w:pPr>
              <w:jc w:val="center"/>
              <w:rPr>
                <w:rFonts w:cs="Arial"/>
              </w:rPr>
            </w:pPr>
            <w:r w:rsidRPr="00961D28">
              <w:rPr>
                <w:rFonts w:cs="Arial"/>
              </w:rPr>
              <w:t>60</w:t>
            </w:r>
          </w:p>
        </w:tc>
      </w:tr>
      <w:tr w:rsidR="006A28AF" w:rsidRPr="00961D28" w14:paraId="1D3CB26F" w14:textId="77777777" w:rsidTr="00A438E5">
        <w:trPr>
          <w:trHeight w:val="300"/>
        </w:trPr>
        <w:tc>
          <w:tcPr>
            <w:tcW w:w="1526" w:type="dxa"/>
            <w:hideMark/>
          </w:tcPr>
          <w:p w14:paraId="6ACA4736" w14:textId="0E8CACE8" w:rsidR="006A28AF" w:rsidRPr="00961D28" w:rsidRDefault="00555E49" w:rsidP="00E71011">
            <w:pPr>
              <w:rPr>
                <w:rFonts w:cs="Arial"/>
              </w:rPr>
            </w:pPr>
            <w:r w:rsidRPr="00555E49">
              <w:rPr>
                <w:rFonts w:cs="Arial"/>
              </w:rPr>
              <w:t>VU22647</w:t>
            </w:r>
          </w:p>
        </w:tc>
        <w:tc>
          <w:tcPr>
            <w:tcW w:w="1276" w:type="dxa"/>
            <w:noWrap/>
            <w:hideMark/>
          </w:tcPr>
          <w:p w14:paraId="6D1ADC86" w14:textId="77777777" w:rsidR="006A28AF" w:rsidRPr="00961D28" w:rsidRDefault="006A28AF" w:rsidP="00E71011">
            <w:pPr>
              <w:rPr>
                <w:rFonts w:cs="Arial"/>
              </w:rPr>
            </w:pPr>
            <w:r w:rsidRPr="00961D28">
              <w:rPr>
                <w:rFonts w:cs="Arial"/>
              </w:rPr>
              <w:t>120103</w:t>
            </w:r>
          </w:p>
        </w:tc>
        <w:tc>
          <w:tcPr>
            <w:tcW w:w="5982" w:type="dxa"/>
            <w:gridSpan w:val="3"/>
            <w:noWrap/>
            <w:hideMark/>
          </w:tcPr>
          <w:p w14:paraId="3A8AEEE6" w14:textId="77777777" w:rsidR="006A28AF" w:rsidRPr="00961D28" w:rsidRDefault="006A28AF" w:rsidP="00E71011">
            <w:pPr>
              <w:rPr>
                <w:rFonts w:cs="Arial"/>
              </w:rPr>
            </w:pPr>
            <w:r w:rsidRPr="00961D28">
              <w:rPr>
                <w:rFonts w:cs="Arial"/>
              </w:rPr>
              <w:t>Take notes from complex spoken texts for study purposes</w:t>
            </w:r>
          </w:p>
        </w:tc>
        <w:tc>
          <w:tcPr>
            <w:tcW w:w="1105" w:type="dxa"/>
            <w:noWrap/>
            <w:vAlign w:val="center"/>
            <w:hideMark/>
          </w:tcPr>
          <w:p w14:paraId="7EFBCEE2" w14:textId="77777777" w:rsidR="006A28AF" w:rsidRPr="00961D28" w:rsidRDefault="006A28AF" w:rsidP="00A438E5">
            <w:pPr>
              <w:jc w:val="center"/>
              <w:rPr>
                <w:rFonts w:cs="Arial"/>
              </w:rPr>
            </w:pPr>
            <w:r w:rsidRPr="00961D28">
              <w:rPr>
                <w:rFonts w:cs="Arial"/>
              </w:rPr>
              <w:t>50</w:t>
            </w:r>
          </w:p>
        </w:tc>
      </w:tr>
      <w:tr w:rsidR="006A28AF" w:rsidRPr="00961D28" w14:paraId="59414F4B" w14:textId="77777777" w:rsidTr="00A438E5">
        <w:trPr>
          <w:trHeight w:val="300"/>
        </w:trPr>
        <w:tc>
          <w:tcPr>
            <w:tcW w:w="1526" w:type="dxa"/>
            <w:hideMark/>
          </w:tcPr>
          <w:p w14:paraId="3C960964" w14:textId="63104967" w:rsidR="006A28AF" w:rsidRPr="00961D28" w:rsidRDefault="00C605FF" w:rsidP="00E71011">
            <w:pPr>
              <w:rPr>
                <w:rFonts w:cs="Arial"/>
              </w:rPr>
            </w:pPr>
            <w:r w:rsidRPr="00C605FF">
              <w:rPr>
                <w:rFonts w:cs="Arial"/>
              </w:rPr>
              <w:t>VU22648</w:t>
            </w:r>
          </w:p>
        </w:tc>
        <w:tc>
          <w:tcPr>
            <w:tcW w:w="1276" w:type="dxa"/>
            <w:noWrap/>
            <w:hideMark/>
          </w:tcPr>
          <w:p w14:paraId="62F31C97" w14:textId="77777777" w:rsidR="006A28AF" w:rsidRPr="00961D28" w:rsidRDefault="006A28AF" w:rsidP="00E71011">
            <w:pPr>
              <w:rPr>
                <w:rFonts w:cs="Arial"/>
              </w:rPr>
            </w:pPr>
            <w:r w:rsidRPr="00961D28">
              <w:rPr>
                <w:rFonts w:cs="Arial"/>
              </w:rPr>
              <w:t>120103</w:t>
            </w:r>
          </w:p>
        </w:tc>
        <w:tc>
          <w:tcPr>
            <w:tcW w:w="5982" w:type="dxa"/>
            <w:gridSpan w:val="3"/>
            <w:noWrap/>
            <w:hideMark/>
          </w:tcPr>
          <w:p w14:paraId="239CAFD6" w14:textId="77777777" w:rsidR="006A28AF" w:rsidRPr="00961D28" w:rsidRDefault="006A28AF" w:rsidP="00E71011">
            <w:pPr>
              <w:rPr>
                <w:rFonts w:cs="Arial"/>
              </w:rPr>
            </w:pPr>
            <w:r w:rsidRPr="00961D28">
              <w:rPr>
                <w:rFonts w:cs="Arial"/>
              </w:rPr>
              <w:t xml:space="preserve">Read and write complex texts for study purposes </w:t>
            </w:r>
          </w:p>
        </w:tc>
        <w:tc>
          <w:tcPr>
            <w:tcW w:w="1105" w:type="dxa"/>
            <w:noWrap/>
            <w:vAlign w:val="center"/>
            <w:hideMark/>
          </w:tcPr>
          <w:p w14:paraId="4D127C8F" w14:textId="77777777" w:rsidR="006A28AF" w:rsidRPr="00961D28" w:rsidRDefault="006A28AF" w:rsidP="00A438E5">
            <w:pPr>
              <w:jc w:val="center"/>
              <w:rPr>
                <w:rFonts w:cs="Arial"/>
              </w:rPr>
            </w:pPr>
            <w:r>
              <w:rPr>
                <w:rFonts w:cs="Arial"/>
              </w:rPr>
              <w:t>120</w:t>
            </w:r>
          </w:p>
        </w:tc>
      </w:tr>
      <w:tr w:rsidR="006A28AF" w:rsidRPr="00961D28" w14:paraId="3DB330A0" w14:textId="77777777" w:rsidTr="00A438E5">
        <w:trPr>
          <w:trHeight w:val="300"/>
        </w:trPr>
        <w:tc>
          <w:tcPr>
            <w:tcW w:w="1526" w:type="dxa"/>
            <w:hideMark/>
          </w:tcPr>
          <w:p w14:paraId="398BC5D1" w14:textId="1237A805" w:rsidR="006A28AF" w:rsidRPr="00961D28" w:rsidRDefault="00C605FF" w:rsidP="00E71011">
            <w:pPr>
              <w:rPr>
                <w:rFonts w:cs="Arial"/>
              </w:rPr>
            </w:pPr>
            <w:r w:rsidRPr="00C605FF">
              <w:rPr>
                <w:rFonts w:cs="Arial"/>
              </w:rPr>
              <w:t>VU22649</w:t>
            </w:r>
          </w:p>
        </w:tc>
        <w:tc>
          <w:tcPr>
            <w:tcW w:w="1276" w:type="dxa"/>
            <w:noWrap/>
            <w:hideMark/>
          </w:tcPr>
          <w:p w14:paraId="4230A709" w14:textId="77777777" w:rsidR="006A28AF" w:rsidRPr="00961D28" w:rsidRDefault="006A28AF" w:rsidP="00E71011">
            <w:pPr>
              <w:rPr>
                <w:rFonts w:cs="Arial"/>
              </w:rPr>
            </w:pPr>
            <w:r w:rsidRPr="00961D28">
              <w:rPr>
                <w:rFonts w:cs="Arial"/>
              </w:rPr>
              <w:t>120103</w:t>
            </w:r>
          </w:p>
        </w:tc>
        <w:tc>
          <w:tcPr>
            <w:tcW w:w="5982" w:type="dxa"/>
            <w:gridSpan w:val="3"/>
            <w:noWrap/>
            <w:hideMark/>
          </w:tcPr>
          <w:p w14:paraId="5F84E261" w14:textId="77777777" w:rsidR="006A28AF" w:rsidRPr="00961D28" w:rsidRDefault="006A28AF" w:rsidP="00E71011">
            <w:pPr>
              <w:rPr>
                <w:rFonts w:cs="Arial"/>
              </w:rPr>
            </w:pPr>
            <w:r w:rsidRPr="00961D28">
              <w:rPr>
                <w:rFonts w:cs="Arial"/>
              </w:rPr>
              <w:t xml:space="preserve">Use critical reading skills to analyse study tasks </w:t>
            </w:r>
          </w:p>
        </w:tc>
        <w:tc>
          <w:tcPr>
            <w:tcW w:w="1105" w:type="dxa"/>
            <w:noWrap/>
            <w:vAlign w:val="center"/>
            <w:hideMark/>
          </w:tcPr>
          <w:p w14:paraId="07ED827A" w14:textId="77777777" w:rsidR="006A28AF" w:rsidRPr="00961D28" w:rsidRDefault="006A28AF" w:rsidP="00A438E5">
            <w:pPr>
              <w:jc w:val="center"/>
              <w:rPr>
                <w:rFonts w:cs="Arial"/>
              </w:rPr>
            </w:pPr>
            <w:r w:rsidRPr="00961D28">
              <w:rPr>
                <w:rFonts w:cs="Arial"/>
              </w:rPr>
              <w:t>40</w:t>
            </w:r>
          </w:p>
        </w:tc>
      </w:tr>
      <w:tr w:rsidR="006A28AF" w:rsidRPr="00961D28" w14:paraId="70E16A30" w14:textId="77777777" w:rsidTr="00A438E5">
        <w:trPr>
          <w:trHeight w:val="300"/>
        </w:trPr>
        <w:tc>
          <w:tcPr>
            <w:tcW w:w="1526" w:type="dxa"/>
            <w:hideMark/>
          </w:tcPr>
          <w:p w14:paraId="1E5D4DB5" w14:textId="297C73FB" w:rsidR="006A28AF" w:rsidRPr="00961D28" w:rsidRDefault="00C605FF" w:rsidP="00E71011">
            <w:pPr>
              <w:rPr>
                <w:rFonts w:cs="Arial"/>
              </w:rPr>
            </w:pPr>
            <w:r w:rsidRPr="00C605FF">
              <w:rPr>
                <w:rFonts w:cs="Arial"/>
              </w:rPr>
              <w:t>VU22650</w:t>
            </w:r>
          </w:p>
        </w:tc>
        <w:tc>
          <w:tcPr>
            <w:tcW w:w="1276" w:type="dxa"/>
            <w:noWrap/>
            <w:hideMark/>
          </w:tcPr>
          <w:p w14:paraId="7C7ADB96" w14:textId="77777777" w:rsidR="006A28AF" w:rsidRPr="00961D28" w:rsidRDefault="006A28AF" w:rsidP="00E71011">
            <w:pPr>
              <w:rPr>
                <w:rFonts w:cs="Arial"/>
              </w:rPr>
            </w:pPr>
            <w:r w:rsidRPr="00961D28">
              <w:rPr>
                <w:rFonts w:cs="Arial"/>
              </w:rPr>
              <w:t>120103</w:t>
            </w:r>
          </w:p>
        </w:tc>
        <w:tc>
          <w:tcPr>
            <w:tcW w:w="5982" w:type="dxa"/>
            <w:gridSpan w:val="3"/>
            <w:noWrap/>
            <w:hideMark/>
          </w:tcPr>
          <w:p w14:paraId="10470A99" w14:textId="77777777" w:rsidR="006A28AF" w:rsidRPr="00961D28" w:rsidRDefault="006A28AF" w:rsidP="00E71011">
            <w:pPr>
              <w:rPr>
                <w:rFonts w:cs="Arial"/>
              </w:rPr>
            </w:pPr>
            <w:r w:rsidRPr="00961D28">
              <w:rPr>
                <w:rFonts w:cs="Arial"/>
              </w:rPr>
              <w:t>Use language analysis skills to review own texts</w:t>
            </w:r>
          </w:p>
        </w:tc>
        <w:tc>
          <w:tcPr>
            <w:tcW w:w="1105" w:type="dxa"/>
            <w:noWrap/>
            <w:vAlign w:val="center"/>
            <w:hideMark/>
          </w:tcPr>
          <w:p w14:paraId="106E41DD" w14:textId="77777777" w:rsidR="006A28AF" w:rsidRPr="00961D28" w:rsidRDefault="006A28AF" w:rsidP="00A438E5">
            <w:pPr>
              <w:jc w:val="center"/>
              <w:rPr>
                <w:rFonts w:cs="Arial"/>
              </w:rPr>
            </w:pPr>
            <w:r w:rsidRPr="00961D28">
              <w:rPr>
                <w:rFonts w:cs="Arial"/>
              </w:rPr>
              <w:t>40</w:t>
            </w:r>
          </w:p>
        </w:tc>
      </w:tr>
      <w:tr w:rsidR="006A28AF" w:rsidRPr="00961D28" w14:paraId="11503FBA" w14:textId="77777777" w:rsidTr="00A947CA">
        <w:trPr>
          <w:trHeight w:val="300"/>
        </w:trPr>
        <w:tc>
          <w:tcPr>
            <w:tcW w:w="9889" w:type="dxa"/>
            <w:gridSpan w:val="6"/>
          </w:tcPr>
          <w:p w14:paraId="12B3A867" w14:textId="77777777" w:rsidR="006A28AF" w:rsidRPr="00962F0D" w:rsidRDefault="006A28AF" w:rsidP="00E71011">
            <w:pPr>
              <w:rPr>
                <w:rFonts w:cs="Arial"/>
                <w:b/>
              </w:rPr>
            </w:pPr>
            <w:r w:rsidRPr="00962F0D">
              <w:rPr>
                <w:rFonts w:cs="Arial"/>
                <w:b/>
              </w:rPr>
              <w:t>Electives- Select 2 units</w:t>
            </w:r>
          </w:p>
        </w:tc>
      </w:tr>
      <w:tr w:rsidR="006A28AF" w:rsidRPr="00961D28" w14:paraId="2FC67F13" w14:textId="77777777" w:rsidTr="00A947CA">
        <w:trPr>
          <w:trHeight w:val="300"/>
        </w:trPr>
        <w:tc>
          <w:tcPr>
            <w:tcW w:w="1526" w:type="dxa"/>
            <w:vAlign w:val="center"/>
          </w:tcPr>
          <w:p w14:paraId="4EA980E9" w14:textId="77777777" w:rsidR="006A28AF" w:rsidRPr="00961D28" w:rsidRDefault="006A28AF" w:rsidP="00E71011">
            <w:pPr>
              <w:spacing w:before="0" w:after="0"/>
              <w:rPr>
                <w:rFonts w:cs="Arial"/>
              </w:rPr>
            </w:pPr>
            <w:r>
              <w:rPr>
                <w:rFonts w:cs="Arial"/>
                <w:color w:val="000000"/>
              </w:rPr>
              <w:t>BSBLIB407</w:t>
            </w:r>
          </w:p>
        </w:tc>
        <w:tc>
          <w:tcPr>
            <w:tcW w:w="1276" w:type="dxa"/>
            <w:noWrap/>
            <w:hideMark/>
          </w:tcPr>
          <w:p w14:paraId="57C34947" w14:textId="77777777" w:rsidR="006A28AF" w:rsidRPr="00961D28" w:rsidRDefault="006A28AF" w:rsidP="00E71011">
            <w:pPr>
              <w:rPr>
                <w:rFonts w:cs="Arial"/>
              </w:rPr>
            </w:pPr>
            <w:r w:rsidRPr="00961D28">
              <w:rPr>
                <w:rFonts w:cs="Arial"/>
              </w:rPr>
              <w:t>091301 </w:t>
            </w:r>
          </w:p>
        </w:tc>
        <w:tc>
          <w:tcPr>
            <w:tcW w:w="5982" w:type="dxa"/>
            <w:gridSpan w:val="3"/>
            <w:noWrap/>
            <w:hideMark/>
          </w:tcPr>
          <w:p w14:paraId="79DF1270" w14:textId="77777777" w:rsidR="006A28AF" w:rsidRPr="00961D28" w:rsidRDefault="006A28AF" w:rsidP="00E71011">
            <w:pPr>
              <w:rPr>
                <w:rFonts w:cs="Arial"/>
              </w:rPr>
            </w:pPr>
            <w:r w:rsidRPr="00961D28">
              <w:rPr>
                <w:rFonts w:cs="Arial"/>
              </w:rPr>
              <w:t>Search library and information databases</w:t>
            </w:r>
          </w:p>
        </w:tc>
        <w:tc>
          <w:tcPr>
            <w:tcW w:w="1105" w:type="dxa"/>
            <w:noWrap/>
            <w:hideMark/>
          </w:tcPr>
          <w:p w14:paraId="7DD3573B" w14:textId="77777777" w:rsidR="006A28AF" w:rsidRPr="00961D28" w:rsidRDefault="006A28AF" w:rsidP="00A947CA">
            <w:pPr>
              <w:jc w:val="center"/>
              <w:rPr>
                <w:rFonts w:cs="Arial"/>
              </w:rPr>
            </w:pPr>
            <w:r w:rsidRPr="00961D28">
              <w:rPr>
                <w:rFonts w:cs="Arial"/>
              </w:rPr>
              <w:t>30</w:t>
            </w:r>
          </w:p>
        </w:tc>
      </w:tr>
      <w:tr w:rsidR="006A28AF" w:rsidRPr="00961D28" w14:paraId="1AFE03C0" w14:textId="77777777" w:rsidTr="00A947CA">
        <w:trPr>
          <w:trHeight w:val="300"/>
        </w:trPr>
        <w:tc>
          <w:tcPr>
            <w:tcW w:w="1526" w:type="dxa"/>
            <w:vAlign w:val="center"/>
          </w:tcPr>
          <w:p w14:paraId="6D05D37E" w14:textId="77777777" w:rsidR="006A28AF" w:rsidRPr="00962F0D" w:rsidRDefault="006A28AF" w:rsidP="00E71011">
            <w:pPr>
              <w:spacing w:before="0" w:after="0"/>
              <w:rPr>
                <w:rFonts w:cs="Arial"/>
                <w:color w:val="000000"/>
              </w:rPr>
            </w:pPr>
            <w:r w:rsidRPr="009903E2">
              <w:rPr>
                <w:rFonts w:cs="Arial"/>
                <w:color w:val="000000"/>
              </w:rPr>
              <w:t>VU21881</w:t>
            </w:r>
          </w:p>
        </w:tc>
        <w:tc>
          <w:tcPr>
            <w:tcW w:w="1276" w:type="dxa"/>
            <w:noWrap/>
            <w:hideMark/>
          </w:tcPr>
          <w:p w14:paraId="138F6F94" w14:textId="77777777" w:rsidR="006A28AF" w:rsidRPr="00961D28" w:rsidRDefault="006A28AF" w:rsidP="00E71011">
            <w:pPr>
              <w:rPr>
                <w:rFonts w:cs="Arial"/>
              </w:rPr>
            </w:pPr>
            <w:r w:rsidRPr="00961D28">
              <w:rPr>
                <w:rFonts w:cs="Arial"/>
              </w:rPr>
              <w:t>120105</w:t>
            </w:r>
          </w:p>
        </w:tc>
        <w:tc>
          <w:tcPr>
            <w:tcW w:w="5982" w:type="dxa"/>
            <w:gridSpan w:val="3"/>
            <w:noWrap/>
            <w:hideMark/>
          </w:tcPr>
          <w:p w14:paraId="00B83C56" w14:textId="77777777" w:rsidR="006A28AF" w:rsidRPr="00961D28" w:rsidRDefault="006A28AF" w:rsidP="00E71011">
            <w:pPr>
              <w:rPr>
                <w:rFonts w:cs="Arial"/>
              </w:rPr>
            </w:pPr>
            <w:r w:rsidRPr="00961D28">
              <w:rPr>
                <w:rFonts w:cs="Arial"/>
              </w:rPr>
              <w:t>Apply essential further study skills</w:t>
            </w:r>
          </w:p>
        </w:tc>
        <w:tc>
          <w:tcPr>
            <w:tcW w:w="1105" w:type="dxa"/>
            <w:noWrap/>
            <w:hideMark/>
          </w:tcPr>
          <w:p w14:paraId="36EF723B" w14:textId="77777777" w:rsidR="006A28AF" w:rsidRPr="00961D28" w:rsidRDefault="006A28AF" w:rsidP="00A947CA">
            <w:pPr>
              <w:jc w:val="center"/>
              <w:rPr>
                <w:rFonts w:cs="Arial"/>
              </w:rPr>
            </w:pPr>
            <w:r w:rsidRPr="00961D28">
              <w:rPr>
                <w:rFonts w:cs="Arial"/>
              </w:rPr>
              <w:t>90</w:t>
            </w:r>
          </w:p>
        </w:tc>
      </w:tr>
      <w:tr w:rsidR="006A28AF" w:rsidRPr="00961D28" w14:paraId="311EFD04" w14:textId="77777777" w:rsidTr="00A947CA">
        <w:trPr>
          <w:trHeight w:val="300"/>
        </w:trPr>
        <w:tc>
          <w:tcPr>
            <w:tcW w:w="1526" w:type="dxa"/>
          </w:tcPr>
          <w:p w14:paraId="05D4E9BC" w14:textId="77777777" w:rsidR="006A28AF" w:rsidRPr="00961D28" w:rsidRDefault="006A28AF" w:rsidP="00E71011">
            <w:pPr>
              <w:spacing w:before="0" w:after="0"/>
              <w:rPr>
                <w:rFonts w:cs="Arial"/>
              </w:rPr>
            </w:pPr>
            <w:r>
              <w:rPr>
                <w:rFonts w:cs="Arial"/>
                <w:color w:val="000000"/>
              </w:rPr>
              <w:t>VU21870</w:t>
            </w:r>
          </w:p>
        </w:tc>
        <w:tc>
          <w:tcPr>
            <w:tcW w:w="1276" w:type="dxa"/>
            <w:noWrap/>
            <w:hideMark/>
          </w:tcPr>
          <w:p w14:paraId="54178E36" w14:textId="77777777" w:rsidR="006A28AF" w:rsidRPr="00961D28" w:rsidRDefault="006A28AF" w:rsidP="00E71011">
            <w:pPr>
              <w:rPr>
                <w:rFonts w:cs="Arial"/>
              </w:rPr>
            </w:pPr>
            <w:r w:rsidRPr="00961D28">
              <w:rPr>
                <w:rFonts w:cs="Arial"/>
              </w:rPr>
              <w:t>120199</w:t>
            </w:r>
          </w:p>
        </w:tc>
        <w:tc>
          <w:tcPr>
            <w:tcW w:w="5982" w:type="dxa"/>
            <w:gridSpan w:val="3"/>
            <w:noWrap/>
            <w:hideMark/>
          </w:tcPr>
          <w:p w14:paraId="26B7A14F" w14:textId="77777777" w:rsidR="006A28AF" w:rsidRPr="00961D28" w:rsidRDefault="006A28AF" w:rsidP="00E71011">
            <w:pPr>
              <w:rPr>
                <w:rFonts w:cs="Arial"/>
              </w:rPr>
            </w:pPr>
            <w:r w:rsidRPr="00961D28">
              <w:rPr>
                <w:rFonts w:cs="Arial"/>
              </w:rPr>
              <w:t>Participate in online collaborative learning</w:t>
            </w:r>
          </w:p>
        </w:tc>
        <w:tc>
          <w:tcPr>
            <w:tcW w:w="1105" w:type="dxa"/>
            <w:noWrap/>
            <w:hideMark/>
          </w:tcPr>
          <w:p w14:paraId="6DB4188E" w14:textId="77777777" w:rsidR="006A28AF" w:rsidRPr="00961D28" w:rsidRDefault="006A28AF" w:rsidP="00A947CA">
            <w:pPr>
              <w:jc w:val="center"/>
              <w:rPr>
                <w:rFonts w:cs="Arial"/>
              </w:rPr>
            </w:pPr>
            <w:r w:rsidRPr="00961D28">
              <w:rPr>
                <w:rFonts w:cs="Arial"/>
              </w:rPr>
              <w:t>30</w:t>
            </w:r>
          </w:p>
        </w:tc>
      </w:tr>
      <w:tr w:rsidR="006A28AF" w:rsidRPr="00961D28" w14:paraId="56AD1E36" w14:textId="77777777" w:rsidTr="00A947CA">
        <w:trPr>
          <w:trHeight w:val="300"/>
        </w:trPr>
        <w:tc>
          <w:tcPr>
            <w:tcW w:w="1526" w:type="dxa"/>
          </w:tcPr>
          <w:p w14:paraId="0CDD5EFE" w14:textId="77777777" w:rsidR="006A28AF" w:rsidRPr="00961D28" w:rsidRDefault="006A28AF" w:rsidP="00E71011">
            <w:pPr>
              <w:spacing w:before="0" w:after="0"/>
              <w:rPr>
                <w:rFonts w:cs="Arial"/>
              </w:rPr>
            </w:pPr>
            <w:r>
              <w:rPr>
                <w:rFonts w:cs="Arial"/>
                <w:color w:val="000000"/>
              </w:rPr>
              <w:t>VU21867</w:t>
            </w:r>
          </w:p>
        </w:tc>
        <w:tc>
          <w:tcPr>
            <w:tcW w:w="1276" w:type="dxa"/>
            <w:noWrap/>
            <w:hideMark/>
          </w:tcPr>
          <w:p w14:paraId="2391F644" w14:textId="77777777" w:rsidR="006A28AF" w:rsidRPr="00961D28" w:rsidRDefault="006A28AF" w:rsidP="00E71011">
            <w:pPr>
              <w:rPr>
                <w:rFonts w:cs="Arial"/>
              </w:rPr>
            </w:pPr>
            <w:r w:rsidRPr="00961D28">
              <w:rPr>
                <w:rFonts w:cs="Arial"/>
              </w:rPr>
              <w:t>120199</w:t>
            </w:r>
          </w:p>
        </w:tc>
        <w:tc>
          <w:tcPr>
            <w:tcW w:w="5982" w:type="dxa"/>
            <w:gridSpan w:val="3"/>
            <w:noWrap/>
            <w:hideMark/>
          </w:tcPr>
          <w:p w14:paraId="31A146D3" w14:textId="77777777" w:rsidR="006A28AF" w:rsidRPr="00961D28" w:rsidRDefault="006A28AF" w:rsidP="00E71011">
            <w:pPr>
              <w:rPr>
                <w:rFonts w:cs="Arial"/>
              </w:rPr>
            </w:pPr>
            <w:r w:rsidRPr="00961D28">
              <w:rPr>
                <w:rFonts w:cs="Arial"/>
              </w:rPr>
              <w:t>Participate in collaborative learning</w:t>
            </w:r>
          </w:p>
        </w:tc>
        <w:tc>
          <w:tcPr>
            <w:tcW w:w="1105" w:type="dxa"/>
            <w:noWrap/>
            <w:hideMark/>
          </w:tcPr>
          <w:p w14:paraId="1326E85E" w14:textId="77777777" w:rsidR="006A28AF" w:rsidRPr="00961D28" w:rsidRDefault="006A28AF" w:rsidP="00A947CA">
            <w:pPr>
              <w:jc w:val="center"/>
              <w:rPr>
                <w:rFonts w:cs="Arial"/>
              </w:rPr>
            </w:pPr>
            <w:r w:rsidRPr="00961D28">
              <w:rPr>
                <w:rFonts w:cs="Arial"/>
              </w:rPr>
              <w:t>30</w:t>
            </w:r>
          </w:p>
        </w:tc>
      </w:tr>
      <w:tr w:rsidR="006A28AF" w:rsidRPr="00961D28" w14:paraId="5262AE7C" w14:textId="77777777" w:rsidTr="00A947CA">
        <w:trPr>
          <w:trHeight w:val="300"/>
        </w:trPr>
        <w:tc>
          <w:tcPr>
            <w:tcW w:w="1526" w:type="dxa"/>
            <w:vAlign w:val="center"/>
          </w:tcPr>
          <w:p w14:paraId="4A6CE312" w14:textId="77777777" w:rsidR="006A28AF" w:rsidRPr="00961D28" w:rsidRDefault="006A28AF" w:rsidP="00E71011">
            <w:pPr>
              <w:spacing w:before="0" w:after="0"/>
              <w:rPr>
                <w:rFonts w:cs="Arial"/>
              </w:rPr>
            </w:pPr>
            <w:r>
              <w:rPr>
                <w:rFonts w:cs="Arial"/>
                <w:color w:val="000000"/>
              </w:rPr>
              <w:t>BSBRES401</w:t>
            </w:r>
          </w:p>
        </w:tc>
        <w:tc>
          <w:tcPr>
            <w:tcW w:w="1276" w:type="dxa"/>
            <w:noWrap/>
            <w:hideMark/>
          </w:tcPr>
          <w:p w14:paraId="4E500121" w14:textId="54C82082" w:rsidR="006A28AF" w:rsidRPr="00961D28" w:rsidRDefault="006A28AF" w:rsidP="00E71011">
            <w:pPr>
              <w:rPr>
                <w:rFonts w:cs="Arial"/>
              </w:rPr>
            </w:pPr>
            <w:r w:rsidRPr="00961D28">
              <w:rPr>
                <w:rFonts w:cs="Arial"/>
              </w:rPr>
              <w:t>080301</w:t>
            </w:r>
          </w:p>
        </w:tc>
        <w:tc>
          <w:tcPr>
            <w:tcW w:w="5982" w:type="dxa"/>
            <w:gridSpan w:val="3"/>
            <w:noWrap/>
            <w:hideMark/>
          </w:tcPr>
          <w:p w14:paraId="6E4835CA" w14:textId="77777777" w:rsidR="006A28AF" w:rsidRPr="00961D28" w:rsidRDefault="006A28AF" w:rsidP="00E71011">
            <w:pPr>
              <w:rPr>
                <w:rFonts w:cs="Arial"/>
              </w:rPr>
            </w:pPr>
            <w:r w:rsidRPr="00961D28">
              <w:rPr>
                <w:rFonts w:cs="Arial"/>
              </w:rPr>
              <w:t>Analyse and present research information</w:t>
            </w:r>
          </w:p>
        </w:tc>
        <w:tc>
          <w:tcPr>
            <w:tcW w:w="1105" w:type="dxa"/>
            <w:noWrap/>
            <w:hideMark/>
          </w:tcPr>
          <w:p w14:paraId="63446850" w14:textId="77777777" w:rsidR="006A28AF" w:rsidRPr="00961D28" w:rsidRDefault="006A28AF" w:rsidP="00A947CA">
            <w:pPr>
              <w:jc w:val="center"/>
              <w:rPr>
                <w:rFonts w:cs="Arial"/>
              </w:rPr>
            </w:pPr>
            <w:r w:rsidRPr="00961D28">
              <w:rPr>
                <w:rFonts w:cs="Arial"/>
              </w:rPr>
              <w:t>40</w:t>
            </w:r>
          </w:p>
        </w:tc>
      </w:tr>
      <w:tr w:rsidR="006A28AF" w:rsidRPr="00961D28" w14:paraId="0A73117A" w14:textId="77777777" w:rsidTr="00A947CA">
        <w:trPr>
          <w:trHeight w:val="300"/>
        </w:trPr>
        <w:tc>
          <w:tcPr>
            <w:tcW w:w="1526" w:type="dxa"/>
            <w:vAlign w:val="center"/>
          </w:tcPr>
          <w:p w14:paraId="2ECCBAB1" w14:textId="77777777" w:rsidR="006A28AF" w:rsidRPr="00961D28" w:rsidRDefault="006A28AF" w:rsidP="00E71011">
            <w:pPr>
              <w:spacing w:before="0" w:after="0"/>
              <w:rPr>
                <w:rFonts w:cs="Arial"/>
              </w:rPr>
            </w:pPr>
            <w:r>
              <w:rPr>
                <w:rFonts w:cs="Arial"/>
                <w:color w:val="000000"/>
              </w:rPr>
              <w:t>BSBITU303</w:t>
            </w:r>
          </w:p>
        </w:tc>
        <w:tc>
          <w:tcPr>
            <w:tcW w:w="1276" w:type="dxa"/>
            <w:noWrap/>
            <w:hideMark/>
          </w:tcPr>
          <w:p w14:paraId="7F22E480" w14:textId="4BF783D2" w:rsidR="006A28AF" w:rsidRPr="00961D28" w:rsidRDefault="006A28AF" w:rsidP="00E71011">
            <w:pPr>
              <w:rPr>
                <w:rFonts w:cs="Arial"/>
              </w:rPr>
            </w:pPr>
            <w:r w:rsidRPr="00961D28">
              <w:rPr>
                <w:rFonts w:cs="Arial"/>
              </w:rPr>
              <w:t>080905</w:t>
            </w:r>
          </w:p>
        </w:tc>
        <w:tc>
          <w:tcPr>
            <w:tcW w:w="5982" w:type="dxa"/>
            <w:gridSpan w:val="3"/>
            <w:noWrap/>
            <w:hideMark/>
          </w:tcPr>
          <w:p w14:paraId="78A4F849" w14:textId="77777777" w:rsidR="006A28AF" w:rsidRPr="00961D28" w:rsidRDefault="006A28AF" w:rsidP="00E71011">
            <w:pPr>
              <w:rPr>
                <w:rFonts w:cs="Arial"/>
              </w:rPr>
            </w:pPr>
            <w:r w:rsidRPr="00961D28">
              <w:rPr>
                <w:rFonts w:cs="Arial"/>
              </w:rPr>
              <w:t>Design and produce text documents</w:t>
            </w:r>
          </w:p>
        </w:tc>
        <w:tc>
          <w:tcPr>
            <w:tcW w:w="1105" w:type="dxa"/>
            <w:noWrap/>
            <w:hideMark/>
          </w:tcPr>
          <w:p w14:paraId="6BD5F709" w14:textId="77777777" w:rsidR="006A28AF" w:rsidRPr="00961D28" w:rsidRDefault="006A28AF" w:rsidP="00A947CA">
            <w:pPr>
              <w:jc w:val="center"/>
              <w:rPr>
                <w:rFonts w:cs="Arial"/>
              </w:rPr>
            </w:pPr>
            <w:r w:rsidRPr="00961D28">
              <w:rPr>
                <w:rFonts w:cs="Arial"/>
              </w:rPr>
              <w:t>90</w:t>
            </w:r>
          </w:p>
        </w:tc>
      </w:tr>
      <w:tr w:rsidR="00A947CA" w:rsidRPr="00961D28" w14:paraId="4E85DA06" w14:textId="77777777" w:rsidTr="00A947CA">
        <w:trPr>
          <w:trHeight w:val="300"/>
        </w:trPr>
        <w:tc>
          <w:tcPr>
            <w:tcW w:w="1526" w:type="dxa"/>
            <w:tcBorders>
              <w:bottom w:val="single" w:sz="4" w:space="0" w:color="auto"/>
            </w:tcBorders>
          </w:tcPr>
          <w:p w14:paraId="19AA580A" w14:textId="729B29D4" w:rsidR="00A947CA" w:rsidRDefault="00A947CA" w:rsidP="00E71011">
            <w:r>
              <w:t>BSBITU302</w:t>
            </w:r>
          </w:p>
        </w:tc>
        <w:tc>
          <w:tcPr>
            <w:tcW w:w="1276" w:type="dxa"/>
            <w:tcBorders>
              <w:bottom w:val="single" w:sz="4" w:space="0" w:color="auto"/>
            </w:tcBorders>
            <w:noWrap/>
          </w:tcPr>
          <w:p w14:paraId="370027BD" w14:textId="36671D8E" w:rsidR="00A947CA" w:rsidRPr="00961D28" w:rsidRDefault="00A947CA" w:rsidP="00E71011">
            <w:r w:rsidRPr="00961D28">
              <w:rPr>
                <w:rFonts w:cs="Arial"/>
              </w:rPr>
              <w:t>080905</w:t>
            </w:r>
          </w:p>
        </w:tc>
        <w:tc>
          <w:tcPr>
            <w:tcW w:w="5982" w:type="dxa"/>
            <w:gridSpan w:val="3"/>
            <w:tcBorders>
              <w:bottom w:val="single" w:sz="4" w:space="0" w:color="auto"/>
            </w:tcBorders>
            <w:noWrap/>
          </w:tcPr>
          <w:p w14:paraId="1C0148AA" w14:textId="44C347FD" w:rsidR="00A947CA" w:rsidRPr="00961D28" w:rsidRDefault="00A947CA" w:rsidP="00E71011">
            <w:pPr>
              <w:rPr>
                <w:rFonts w:cs="Arial"/>
              </w:rPr>
            </w:pPr>
            <w:r w:rsidRPr="00A947CA">
              <w:rPr>
                <w:rFonts w:cs="Arial"/>
              </w:rPr>
              <w:t>Create electronic presentations</w:t>
            </w:r>
          </w:p>
        </w:tc>
        <w:tc>
          <w:tcPr>
            <w:tcW w:w="1105" w:type="dxa"/>
            <w:tcBorders>
              <w:bottom w:val="single" w:sz="4" w:space="0" w:color="auto"/>
            </w:tcBorders>
            <w:noWrap/>
          </w:tcPr>
          <w:p w14:paraId="784D74C6" w14:textId="32402B0C" w:rsidR="00A947CA" w:rsidRPr="00961D28" w:rsidRDefault="00A947CA" w:rsidP="00A947CA">
            <w:pPr>
              <w:jc w:val="center"/>
              <w:rPr>
                <w:rFonts w:cs="Arial"/>
              </w:rPr>
            </w:pPr>
            <w:r>
              <w:rPr>
                <w:rFonts w:cs="Arial"/>
              </w:rPr>
              <w:t>20</w:t>
            </w:r>
          </w:p>
        </w:tc>
      </w:tr>
      <w:tr w:rsidR="006A28AF" w:rsidRPr="00961D28" w14:paraId="435FFBEB" w14:textId="77777777" w:rsidTr="00A947CA">
        <w:trPr>
          <w:trHeight w:val="300"/>
        </w:trPr>
        <w:tc>
          <w:tcPr>
            <w:tcW w:w="1526" w:type="dxa"/>
            <w:tcBorders>
              <w:bottom w:val="single" w:sz="4" w:space="0" w:color="auto"/>
            </w:tcBorders>
          </w:tcPr>
          <w:p w14:paraId="7B723CE0" w14:textId="77777777" w:rsidR="006A28AF" w:rsidRPr="00961D28" w:rsidRDefault="006A28AF" w:rsidP="00E71011">
            <w:r>
              <w:t>ICTICT308</w:t>
            </w:r>
          </w:p>
        </w:tc>
        <w:tc>
          <w:tcPr>
            <w:tcW w:w="1276" w:type="dxa"/>
            <w:tcBorders>
              <w:bottom w:val="single" w:sz="4" w:space="0" w:color="auto"/>
            </w:tcBorders>
            <w:noWrap/>
            <w:hideMark/>
          </w:tcPr>
          <w:p w14:paraId="6896491F" w14:textId="77777777" w:rsidR="006A28AF" w:rsidRPr="00961D28" w:rsidRDefault="006A28AF" w:rsidP="00E71011">
            <w:r w:rsidRPr="00961D28">
              <w:t>080905 </w:t>
            </w:r>
          </w:p>
        </w:tc>
        <w:tc>
          <w:tcPr>
            <w:tcW w:w="5982" w:type="dxa"/>
            <w:gridSpan w:val="3"/>
            <w:tcBorders>
              <w:bottom w:val="single" w:sz="4" w:space="0" w:color="auto"/>
            </w:tcBorders>
            <w:noWrap/>
            <w:hideMark/>
          </w:tcPr>
          <w:p w14:paraId="68800BE4" w14:textId="77777777" w:rsidR="006A28AF" w:rsidRPr="00961D28" w:rsidRDefault="006A28AF" w:rsidP="00E71011">
            <w:pPr>
              <w:rPr>
                <w:rFonts w:cs="Arial"/>
              </w:rPr>
            </w:pPr>
            <w:r w:rsidRPr="00961D28">
              <w:rPr>
                <w:rFonts w:cs="Arial"/>
              </w:rPr>
              <w:t xml:space="preserve">Use advanced features of computer applications </w:t>
            </w:r>
          </w:p>
        </w:tc>
        <w:tc>
          <w:tcPr>
            <w:tcW w:w="1105" w:type="dxa"/>
            <w:tcBorders>
              <w:bottom w:val="single" w:sz="4" w:space="0" w:color="auto"/>
            </w:tcBorders>
            <w:noWrap/>
            <w:hideMark/>
          </w:tcPr>
          <w:p w14:paraId="13551DAC" w14:textId="77777777" w:rsidR="006A28AF" w:rsidRPr="00961D28" w:rsidRDefault="006A28AF" w:rsidP="00A947CA">
            <w:pPr>
              <w:jc w:val="center"/>
              <w:rPr>
                <w:rFonts w:cs="Arial"/>
              </w:rPr>
            </w:pPr>
            <w:r w:rsidRPr="00961D28">
              <w:rPr>
                <w:rFonts w:cs="Arial"/>
              </w:rPr>
              <w:t>40</w:t>
            </w:r>
          </w:p>
        </w:tc>
      </w:tr>
      <w:tr w:rsidR="006A28AF" w:rsidRPr="00961D28" w14:paraId="2312C99E" w14:textId="77777777" w:rsidTr="00A947CA">
        <w:trPr>
          <w:trHeight w:val="300"/>
        </w:trPr>
        <w:tc>
          <w:tcPr>
            <w:tcW w:w="1526" w:type="dxa"/>
            <w:shd w:val="clear" w:color="auto" w:fill="auto"/>
            <w:vAlign w:val="center"/>
          </w:tcPr>
          <w:p w14:paraId="54503532" w14:textId="77777777" w:rsidR="006A28AF" w:rsidRDefault="006A28AF" w:rsidP="00E71011">
            <w:r>
              <w:rPr>
                <w:rFonts w:cs="Arial"/>
                <w:color w:val="000000"/>
              </w:rPr>
              <w:lastRenderedPageBreak/>
              <w:t>VU22073</w:t>
            </w:r>
          </w:p>
        </w:tc>
        <w:tc>
          <w:tcPr>
            <w:tcW w:w="1276" w:type="dxa"/>
            <w:shd w:val="clear" w:color="auto" w:fill="auto"/>
            <w:noWrap/>
          </w:tcPr>
          <w:p w14:paraId="24159C4D" w14:textId="77777777" w:rsidR="006A28AF" w:rsidRPr="00961D28" w:rsidRDefault="006A28AF" w:rsidP="00E71011">
            <w:r w:rsidRPr="00371902">
              <w:rPr>
                <w:rFonts w:cs="Arial"/>
                <w:color w:val="000000"/>
              </w:rPr>
              <w:t>120105</w:t>
            </w:r>
          </w:p>
        </w:tc>
        <w:tc>
          <w:tcPr>
            <w:tcW w:w="5982" w:type="dxa"/>
            <w:gridSpan w:val="3"/>
            <w:shd w:val="clear" w:color="auto" w:fill="auto"/>
            <w:noWrap/>
          </w:tcPr>
          <w:p w14:paraId="6C1A0758" w14:textId="77777777" w:rsidR="006A28AF" w:rsidRPr="00961D28" w:rsidRDefault="006A28AF" w:rsidP="00E71011">
            <w:pPr>
              <w:rPr>
                <w:rFonts w:cs="Arial"/>
              </w:rPr>
            </w:pPr>
            <w:r w:rsidRPr="00371902">
              <w:rPr>
                <w:rFonts w:cs="Arial"/>
                <w:color w:val="000000"/>
              </w:rPr>
              <w:t>Research scientific fields of study</w:t>
            </w:r>
          </w:p>
        </w:tc>
        <w:tc>
          <w:tcPr>
            <w:tcW w:w="1105" w:type="dxa"/>
            <w:shd w:val="clear" w:color="auto" w:fill="auto"/>
            <w:noWrap/>
          </w:tcPr>
          <w:p w14:paraId="3D989ED9" w14:textId="77777777" w:rsidR="006A28AF" w:rsidRPr="00961D28" w:rsidRDefault="006A28AF" w:rsidP="00A947CA">
            <w:pPr>
              <w:jc w:val="center"/>
              <w:rPr>
                <w:rFonts w:cs="Arial"/>
              </w:rPr>
            </w:pPr>
            <w:r w:rsidRPr="00371902">
              <w:rPr>
                <w:rFonts w:cs="Arial"/>
                <w:color w:val="000000"/>
              </w:rPr>
              <w:t>40</w:t>
            </w:r>
          </w:p>
        </w:tc>
      </w:tr>
      <w:tr w:rsidR="006A28AF" w:rsidRPr="00961D28" w14:paraId="216F9811" w14:textId="77777777" w:rsidTr="00A438E5">
        <w:trPr>
          <w:trHeight w:val="300"/>
        </w:trPr>
        <w:tc>
          <w:tcPr>
            <w:tcW w:w="1526" w:type="dxa"/>
            <w:shd w:val="clear" w:color="auto" w:fill="auto"/>
            <w:vAlign w:val="center"/>
          </w:tcPr>
          <w:p w14:paraId="22CD839F" w14:textId="77777777" w:rsidR="006A28AF" w:rsidRDefault="006A28AF" w:rsidP="00E71011">
            <w:r>
              <w:rPr>
                <w:rFonts w:cs="Arial"/>
                <w:color w:val="000000"/>
              </w:rPr>
              <w:t>VU22424</w:t>
            </w:r>
          </w:p>
        </w:tc>
        <w:tc>
          <w:tcPr>
            <w:tcW w:w="1276" w:type="dxa"/>
            <w:shd w:val="clear" w:color="auto" w:fill="auto"/>
            <w:noWrap/>
            <w:vAlign w:val="center"/>
          </w:tcPr>
          <w:p w14:paraId="413F40B4" w14:textId="77777777" w:rsidR="006A28AF" w:rsidRPr="00961D28" w:rsidRDefault="006A28AF" w:rsidP="00E71011">
            <w:r w:rsidRPr="00AE07A0">
              <w:rPr>
                <w:rFonts w:cs="Arial"/>
              </w:rPr>
              <w:t>120103</w:t>
            </w:r>
          </w:p>
        </w:tc>
        <w:tc>
          <w:tcPr>
            <w:tcW w:w="5982" w:type="dxa"/>
            <w:gridSpan w:val="3"/>
            <w:shd w:val="clear" w:color="auto" w:fill="auto"/>
            <w:noWrap/>
            <w:vAlign w:val="bottom"/>
          </w:tcPr>
          <w:p w14:paraId="32A22058" w14:textId="77777777" w:rsidR="006A28AF" w:rsidRPr="00961D28" w:rsidRDefault="006A28AF" w:rsidP="00E71011">
            <w:pPr>
              <w:rPr>
                <w:rFonts w:cs="Arial"/>
              </w:rPr>
            </w:pPr>
            <w:r w:rsidRPr="00AE07A0">
              <w:rPr>
                <w:rFonts w:cs="Arial"/>
                <w:color w:val="000000"/>
              </w:rPr>
              <w:t xml:space="preserve">Investigate </w:t>
            </w:r>
            <w:r>
              <w:rPr>
                <w:rFonts w:cs="Arial"/>
                <w:color w:val="000000"/>
              </w:rPr>
              <w:t>and</w:t>
            </w:r>
            <w:r w:rsidRPr="00AE07A0">
              <w:rPr>
                <w:rFonts w:cs="Arial"/>
                <w:color w:val="000000"/>
              </w:rPr>
              <w:t xml:space="preserve"> use simple mathematical formulae and problem solving techniques</w:t>
            </w:r>
          </w:p>
        </w:tc>
        <w:tc>
          <w:tcPr>
            <w:tcW w:w="1105" w:type="dxa"/>
            <w:shd w:val="clear" w:color="auto" w:fill="auto"/>
            <w:noWrap/>
            <w:vAlign w:val="center"/>
          </w:tcPr>
          <w:p w14:paraId="10BF997A" w14:textId="77777777" w:rsidR="006A28AF" w:rsidRPr="00961D28" w:rsidRDefault="006A28AF" w:rsidP="00A438E5">
            <w:pPr>
              <w:jc w:val="center"/>
              <w:rPr>
                <w:rFonts w:cs="Arial"/>
              </w:rPr>
            </w:pPr>
            <w:r w:rsidRPr="00AE07A0">
              <w:rPr>
                <w:rFonts w:cs="Arial"/>
              </w:rPr>
              <w:t>50</w:t>
            </w:r>
          </w:p>
        </w:tc>
      </w:tr>
      <w:tr w:rsidR="006A28AF" w:rsidRPr="00961D28" w14:paraId="65622BC9" w14:textId="77777777" w:rsidTr="00A947CA">
        <w:trPr>
          <w:trHeight w:val="300"/>
        </w:trPr>
        <w:tc>
          <w:tcPr>
            <w:tcW w:w="1526" w:type="dxa"/>
            <w:shd w:val="clear" w:color="auto" w:fill="auto"/>
          </w:tcPr>
          <w:p w14:paraId="5129873C" w14:textId="6B8B7958" w:rsidR="006A28AF" w:rsidRDefault="00AF10C7" w:rsidP="00E71011">
            <w:r w:rsidRPr="00AF10C7">
              <w:t>VU22627</w:t>
            </w:r>
          </w:p>
        </w:tc>
        <w:tc>
          <w:tcPr>
            <w:tcW w:w="1276" w:type="dxa"/>
            <w:shd w:val="clear" w:color="auto" w:fill="auto"/>
            <w:noWrap/>
          </w:tcPr>
          <w:p w14:paraId="4135F871" w14:textId="77777777" w:rsidR="006A28AF" w:rsidRPr="00961D28" w:rsidRDefault="006A28AF" w:rsidP="00E71011">
            <w:r w:rsidRPr="004E3EB2">
              <w:t>120103</w:t>
            </w:r>
          </w:p>
        </w:tc>
        <w:tc>
          <w:tcPr>
            <w:tcW w:w="5982" w:type="dxa"/>
            <w:gridSpan w:val="3"/>
            <w:shd w:val="clear" w:color="auto" w:fill="auto"/>
            <w:noWrap/>
          </w:tcPr>
          <w:p w14:paraId="4E88D341" w14:textId="77777777" w:rsidR="006A28AF" w:rsidRPr="00961D28" w:rsidRDefault="006A28AF" w:rsidP="00E71011">
            <w:pPr>
              <w:rPr>
                <w:rFonts w:cs="Arial"/>
              </w:rPr>
            </w:pPr>
            <w:r w:rsidRPr="005423DA">
              <w:t>Research current issues</w:t>
            </w:r>
          </w:p>
        </w:tc>
        <w:tc>
          <w:tcPr>
            <w:tcW w:w="1105" w:type="dxa"/>
            <w:shd w:val="clear" w:color="auto" w:fill="auto"/>
            <w:noWrap/>
            <w:vAlign w:val="bottom"/>
          </w:tcPr>
          <w:p w14:paraId="721D3409" w14:textId="77777777" w:rsidR="006A28AF" w:rsidRPr="00961D28" w:rsidRDefault="006A28AF" w:rsidP="00A947CA">
            <w:pPr>
              <w:jc w:val="center"/>
              <w:rPr>
                <w:rFonts w:cs="Arial"/>
              </w:rPr>
            </w:pPr>
            <w:r w:rsidRPr="005423DA">
              <w:t>55</w:t>
            </w:r>
          </w:p>
        </w:tc>
      </w:tr>
      <w:tr w:rsidR="006A28AF" w:rsidRPr="00961D28" w14:paraId="2B7EFFC2" w14:textId="77777777" w:rsidTr="00A947CA">
        <w:trPr>
          <w:trHeight w:val="300"/>
        </w:trPr>
        <w:tc>
          <w:tcPr>
            <w:tcW w:w="1526" w:type="dxa"/>
            <w:shd w:val="clear" w:color="auto" w:fill="auto"/>
          </w:tcPr>
          <w:p w14:paraId="0236BB3B" w14:textId="77777777" w:rsidR="006A28AF" w:rsidRDefault="006A28AF" w:rsidP="00E71011">
            <w:r>
              <w:t>VU22446</w:t>
            </w:r>
          </w:p>
        </w:tc>
        <w:tc>
          <w:tcPr>
            <w:tcW w:w="1276" w:type="dxa"/>
            <w:shd w:val="clear" w:color="auto" w:fill="auto"/>
            <w:noWrap/>
          </w:tcPr>
          <w:p w14:paraId="08B9678E" w14:textId="77777777" w:rsidR="006A28AF" w:rsidRPr="004E3EB2" w:rsidRDefault="006A28AF" w:rsidP="00E71011">
            <w:r>
              <w:t>120199</w:t>
            </w:r>
          </w:p>
        </w:tc>
        <w:tc>
          <w:tcPr>
            <w:tcW w:w="5982" w:type="dxa"/>
            <w:gridSpan w:val="3"/>
            <w:shd w:val="clear" w:color="auto" w:fill="auto"/>
            <w:noWrap/>
          </w:tcPr>
          <w:p w14:paraId="4BC67101" w14:textId="77777777" w:rsidR="006A28AF" w:rsidRPr="005423DA" w:rsidRDefault="006A28AF" w:rsidP="00E71011">
            <w:r w:rsidRPr="00001808">
              <w:t>Design and review a project</w:t>
            </w:r>
          </w:p>
        </w:tc>
        <w:tc>
          <w:tcPr>
            <w:tcW w:w="1105" w:type="dxa"/>
            <w:shd w:val="clear" w:color="auto" w:fill="auto"/>
            <w:noWrap/>
          </w:tcPr>
          <w:p w14:paraId="16EA0999" w14:textId="77777777" w:rsidR="006A28AF" w:rsidRPr="005423DA" w:rsidRDefault="006A28AF" w:rsidP="00A947CA">
            <w:pPr>
              <w:jc w:val="center"/>
            </w:pPr>
            <w:r>
              <w:t>40</w:t>
            </w:r>
          </w:p>
        </w:tc>
      </w:tr>
      <w:tr w:rsidR="006A28AF" w:rsidRPr="00961D28" w14:paraId="00FF99CE" w14:textId="77777777" w:rsidTr="00A947CA">
        <w:trPr>
          <w:trHeight w:val="300"/>
        </w:trPr>
        <w:tc>
          <w:tcPr>
            <w:tcW w:w="8613" w:type="dxa"/>
            <w:gridSpan w:val="3"/>
          </w:tcPr>
          <w:p w14:paraId="10FFE772" w14:textId="24203711" w:rsidR="006A28AF" w:rsidRPr="006A28AF" w:rsidRDefault="006A28AF" w:rsidP="00E71011">
            <w:pPr>
              <w:jc w:val="right"/>
              <w:rPr>
                <w:rFonts w:cs="Arial"/>
                <w:b/>
              </w:rPr>
            </w:pPr>
            <w:r>
              <w:rPr>
                <w:rFonts w:cs="Arial"/>
                <w:b/>
              </w:rPr>
              <w:t>Nominal duration</w:t>
            </w:r>
          </w:p>
        </w:tc>
        <w:tc>
          <w:tcPr>
            <w:tcW w:w="1276" w:type="dxa"/>
            <w:gridSpan w:val="3"/>
            <w:noWrap/>
          </w:tcPr>
          <w:p w14:paraId="445EB982" w14:textId="62D6C42E" w:rsidR="006A28AF" w:rsidRPr="00961D28" w:rsidRDefault="00A947CA" w:rsidP="00E71011">
            <w:pPr>
              <w:rPr>
                <w:rFonts w:cs="Arial"/>
              </w:rPr>
            </w:pPr>
            <w:r>
              <w:rPr>
                <w:rFonts w:cs="Arial"/>
                <w:b/>
              </w:rPr>
              <w:t>46</w:t>
            </w:r>
            <w:r w:rsidR="006A28AF" w:rsidRPr="00827431">
              <w:rPr>
                <w:rFonts w:cs="Arial"/>
                <w:b/>
              </w:rPr>
              <w:t>0</w:t>
            </w:r>
            <w:r w:rsidR="006A28AF">
              <w:rPr>
                <w:rFonts w:cs="Arial"/>
                <w:b/>
              </w:rPr>
              <w:t xml:space="preserve"> – 5</w:t>
            </w:r>
            <w:r w:rsidR="00575821">
              <w:rPr>
                <w:rFonts w:cs="Arial"/>
                <w:b/>
              </w:rPr>
              <w:t>4</w:t>
            </w:r>
            <w:r w:rsidR="00E51F6D">
              <w:rPr>
                <w:rFonts w:cs="Arial"/>
                <w:b/>
              </w:rPr>
              <w:t>0</w:t>
            </w:r>
            <w:r w:rsidR="006A28AF">
              <w:rPr>
                <w:rFonts w:cs="Arial"/>
                <w:b/>
              </w:rPr>
              <w:t xml:space="preserve"> </w:t>
            </w:r>
          </w:p>
        </w:tc>
      </w:tr>
    </w:tbl>
    <w:p w14:paraId="13B97873" w14:textId="7BB8EB2B" w:rsidR="008366F6" w:rsidRDefault="008366F6" w:rsidP="00E71011"/>
    <w:p w14:paraId="0022C9DC" w14:textId="77777777" w:rsidR="008366F6" w:rsidRDefault="008366F6">
      <w:pPr>
        <w:keepNext w:val="0"/>
        <w:spacing w:before="0" w:after="0"/>
      </w:pPr>
      <w:r>
        <w:br w:type="page"/>
      </w:r>
    </w:p>
    <w:p w14:paraId="0CF7064A" w14:textId="77777777" w:rsidR="00BF7AF9" w:rsidRDefault="00BF7AF9" w:rsidP="00E71011"/>
    <w:tbl>
      <w:tblPr>
        <w:tblpPr w:leftFromText="180" w:rightFromText="180" w:vertAnchor="text" w:tblpX="-34"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425"/>
        <w:gridCol w:w="828"/>
        <w:gridCol w:w="22"/>
        <w:gridCol w:w="6521"/>
      </w:tblGrid>
      <w:tr w:rsidR="00307B1E" w:rsidRPr="00475ABA" w14:paraId="2BE45637" w14:textId="77777777" w:rsidTr="00B570AD">
        <w:tc>
          <w:tcPr>
            <w:tcW w:w="3522" w:type="dxa"/>
            <w:gridSpan w:val="3"/>
            <w:tcBorders>
              <w:bottom w:val="single" w:sz="4" w:space="0" w:color="auto"/>
            </w:tcBorders>
          </w:tcPr>
          <w:p w14:paraId="6D3AD03E" w14:textId="510E658A" w:rsidR="00307B1E" w:rsidRPr="00475ABA" w:rsidRDefault="00B12B4F" w:rsidP="00B570AD">
            <w:pPr>
              <w:pStyle w:val="Code2"/>
            </w:pPr>
            <w:bookmarkStart w:id="51" w:name="_Toc523754360"/>
            <w:r>
              <w:t>5.2</w:t>
            </w:r>
            <w:r>
              <w:tab/>
            </w:r>
            <w:r w:rsidR="00307B1E" w:rsidRPr="00475ABA">
              <w:t>Entry requirements</w:t>
            </w:r>
            <w:bookmarkEnd w:id="51"/>
            <w:r w:rsidR="00307B1E" w:rsidRPr="00475ABA">
              <w:t xml:space="preserve"> </w:t>
            </w:r>
          </w:p>
        </w:tc>
        <w:tc>
          <w:tcPr>
            <w:tcW w:w="6543" w:type="dxa"/>
            <w:gridSpan w:val="2"/>
            <w:tcBorders>
              <w:bottom w:val="single" w:sz="4" w:space="0" w:color="auto"/>
            </w:tcBorders>
          </w:tcPr>
          <w:p w14:paraId="6E2623D0" w14:textId="77777777" w:rsidR="00E51F6D" w:rsidRDefault="00E51F6D" w:rsidP="00B570AD">
            <w:r>
              <w:t xml:space="preserve">Entry to each EAL Course in / qualification must be determined according to the following criteria: </w:t>
            </w:r>
          </w:p>
          <w:p w14:paraId="17F600CC" w14:textId="77777777" w:rsidR="00E51F6D" w:rsidRPr="00697F6D" w:rsidRDefault="00E51F6D" w:rsidP="00B570AD">
            <w:pPr>
              <w:pStyle w:val="bullet"/>
              <w:keepLines/>
            </w:pPr>
            <w:r w:rsidRPr="00697F6D">
              <w:t xml:space="preserve">a participant’s current English language skills. (The Listening and Speaking and Reading and Writing units in the Framework will provide the basis for initial assessment processes and placement of participants at the appropriate proficiency level) </w:t>
            </w:r>
          </w:p>
          <w:p w14:paraId="53895FBC" w14:textId="77777777" w:rsidR="00E51F6D" w:rsidRPr="00697F6D" w:rsidRDefault="00E51F6D" w:rsidP="00B570AD">
            <w:pPr>
              <w:pStyle w:val="bullet"/>
              <w:keepLines/>
            </w:pPr>
            <w:r w:rsidRPr="00697F6D">
              <w:t>a participant’s prior formal education experience, both overseas and in Australia</w:t>
            </w:r>
          </w:p>
          <w:p w14:paraId="582A9007" w14:textId="77777777" w:rsidR="00E51F6D" w:rsidRPr="00697F6D" w:rsidRDefault="00E51F6D" w:rsidP="00B570AD">
            <w:pPr>
              <w:pStyle w:val="bullet"/>
              <w:keepLines/>
            </w:pPr>
            <w:r w:rsidRPr="00697F6D">
              <w:t>any prior EAL learning</w:t>
            </w:r>
          </w:p>
          <w:p w14:paraId="73E4497C" w14:textId="0FAEBE4D" w:rsidR="00E51F6D" w:rsidRPr="00697F6D" w:rsidRDefault="00E51F6D" w:rsidP="00B570AD">
            <w:pPr>
              <w:pStyle w:val="bullet"/>
              <w:keepLines/>
            </w:pPr>
            <w:r w:rsidRPr="00697F6D">
              <w:t>a participant’s learning and pathway needs including employability skills, literacies (digital and other literacies), and further educational and vocational tr</w:t>
            </w:r>
            <w:r>
              <w:t>aining needs.</w:t>
            </w:r>
          </w:p>
          <w:p w14:paraId="34CEFEE4" w14:textId="139ED216" w:rsidR="00B5350B" w:rsidRDefault="005667C2" w:rsidP="00B570AD">
            <w:r>
              <w:t xml:space="preserve">In the context of learner placement </w:t>
            </w:r>
            <w:r w:rsidR="00E51F6D">
              <w:t>RTOs should take into c</w:t>
            </w:r>
            <w:r w:rsidR="00A34247">
              <w:t xml:space="preserve">onsideration that EAL learners </w:t>
            </w:r>
            <w:r w:rsidR="00E51F6D">
              <w:t>bring a range of different skills and abilities to the task of learning English and are at varying stages of English language acquisition when they begin learning English or arrive in Australia. EAL learners also have varying literacy skills in their first language/s. Many are well educated and have strong first language skills, which gives them a valuable foundation for building skills in English. Others encounter formal education for the first time in Victoria, and may not have sound literacy skills in any language. Furthermore, some EAL learners may be going through significant trauma resulting from refugee and pre-migration experiences, family separation, and subsequent settlement issues. All of these often overlapping factors affect how EAL learners engage in learning, and the support they need to be successful must be considered in EAL provision across all settings.</w:t>
            </w:r>
          </w:p>
          <w:p w14:paraId="5B356EB1" w14:textId="7833A944" w:rsidR="005667C2" w:rsidRPr="00475ABA" w:rsidRDefault="005667C2" w:rsidP="00B570AD">
            <w:r>
              <w:t xml:space="preserve">A matrix comparing a range of EAL scales and accredited course exit levels is provided in Appendix D to assist in determining the most appropriate placement of learners according to their existing English language proficiency. </w:t>
            </w:r>
          </w:p>
        </w:tc>
      </w:tr>
      <w:tr w:rsidR="00B12B4F" w:rsidRPr="00475ABA" w14:paraId="47E75AA8" w14:textId="77777777" w:rsidTr="00B570AD">
        <w:tc>
          <w:tcPr>
            <w:tcW w:w="2694" w:type="dxa"/>
            <w:gridSpan w:val="2"/>
            <w:tcBorders>
              <w:right w:val="nil"/>
            </w:tcBorders>
            <w:shd w:val="clear" w:color="auto" w:fill="DBE5F1"/>
          </w:tcPr>
          <w:p w14:paraId="71CC549E" w14:textId="52339011" w:rsidR="00B12B4F" w:rsidRPr="00475ABA" w:rsidRDefault="00B12B4F" w:rsidP="00B570AD">
            <w:pPr>
              <w:pStyle w:val="Code1"/>
              <w:rPr>
                <w:i/>
              </w:rPr>
            </w:pPr>
            <w:bookmarkStart w:id="52" w:name="_Toc523754361"/>
            <w:r w:rsidRPr="00475ABA">
              <w:t>Assessment</w:t>
            </w:r>
            <w:bookmarkEnd w:id="52"/>
          </w:p>
        </w:tc>
        <w:tc>
          <w:tcPr>
            <w:tcW w:w="7371" w:type="dxa"/>
            <w:gridSpan w:val="3"/>
            <w:tcBorders>
              <w:left w:val="nil"/>
            </w:tcBorders>
            <w:shd w:val="clear" w:color="auto" w:fill="DBE5F1"/>
          </w:tcPr>
          <w:p w14:paraId="46D72D08" w14:textId="77777777" w:rsidR="00B12B4F" w:rsidRPr="00475ABA" w:rsidRDefault="00B12B4F" w:rsidP="00B570AD">
            <w:pPr>
              <w:rPr>
                <w:i/>
              </w:rPr>
            </w:pPr>
            <w:r w:rsidRPr="00FB4E14">
              <w:t>Standards 10 and 12 AQTF Standards for Accredited Courses</w:t>
            </w:r>
          </w:p>
        </w:tc>
      </w:tr>
      <w:tr w:rsidR="00307B1E" w:rsidRPr="00475ABA" w14:paraId="3DE88228" w14:textId="77777777" w:rsidTr="00B570AD">
        <w:tc>
          <w:tcPr>
            <w:tcW w:w="3522" w:type="dxa"/>
            <w:gridSpan w:val="3"/>
          </w:tcPr>
          <w:p w14:paraId="118DB534" w14:textId="61AF76B1" w:rsidR="00307B1E" w:rsidRPr="00475ABA" w:rsidRDefault="00B12B4F" w:rsidP="00B570AD">
            <w:pPr>
              <w:pStyle w:val="Code2"/>
            </w:pPr>
            <w:bookmarkStart w:id="53" w:name="_Toc523754362"/>
            <w:r>
              <w:t>6.1</w:t>
            </w:r>
            <w:r>
              <w:tab/>
            </w:r>
            <w:r w:rsidR="00307B1E" w:rsidRPr="00475ABA">
              <w:t>Assessment strategy</w:t>
            </w:r>
            <w:bookmarkEnd w:id="53"/>
            <w:r w:rsidR="00307B1E" w:rsidRPr="00475ABA">
              <w:t xml:space="preserve"> </w:t>
            </w:r>
          </w:p>
        </w:tc>
        <w:tc>
          <w:tcPr>
            <w:tcW w:w="6543" w:type="dxa"/>
            <w:gridSpan w:val="2"/>
          </w:tcPr>
          <w:p w14:paraId="0BDC41F4" w14:textId="77777777" w:rsidR="00E331B7" w:rsidRPr="009F04FF" w:rsidRDefault="00E331B7" w:rsidP="00B570AD">
            <w:pPr>
              <w:rPr>
                <w:lang w:eastAsia="en-US"/>
              </w:rPr>
            </w:pPr>
            <w:r w:rsidRPr="009F04FF">
              <w:rPr>
                <w:lang w:eastAsia="en-US"/>
              </w:rPr>
              <w:t>All assessment, including Recognition of Prior Learning (RPL), must be compliant with the requirements of:</w:t>
            </w:r>
          </w:p>
          <w:p w14:paraId="548E3702" w14:textId="77777777" w:rsidR="00E331B7" w:rsidRPr="00DB3F37" w:rsidRDefault="00E331B7" w:rsidP="00CA2C00">
            <w:pPr>
              <w:pStyle w:val="bullet"/>
            </w:pPr>
            <w:r>
              <w:t>Standard 1</w:t>
            </w:r>
            <w:r w:rsidRPr="00DB3F37">
              <w:t xml:space="preserve"> of the AQTF: Essential Conditions and Standards for Initial</w:t>
            </w:r>
            <w:r>
              <w:t>/Continuing</w:t>
            </w:r>
            <w:r w:rsidRPr="00DB3F37">
              <w:t xml:space="preserve"> Registration</w:t>
            </w:r>
            <w:r>
              <w:t xml:space="preserve"> and Guidelines 4.1 and 4.2 of the VRQA Guidelines for VET Providers</w:t>
            </w:r>
            <w:r w:rsidRPr="00DB3F37">
              <w:t xml:space="preserve">, </w:t>
            </w:r>
          </w:p>
          <w:p w14:paraId="70DA6B41" w14:textId="30585056" w:rsidR="00CA2C00" w:rsidRPr="009F04FF" w:rsidRDefault="007F0DEB" w:rsidP="00CA2C00">
            <w:r>
              <w:t xml:space="preserve">or </w:t>
            </w:r>
          </w:p>
          <w:p w14:paraId="065185AB" w14:textId="77777777" w:rsidR="00CA2C00" w:rsidRPr="00C65D7F" w:rsidRDefault="00CA2C00" w:rsidP="00CA2C00">
            <w:pPr>
              <w:pStyle w:val="bullet"/>
            </w:pPr>
            <w:r w:rsidRPr="00C65D7F">
              <w:t>the Standards for Registered Training Organisations 2015 (SRTOs),</w:t>
            </w:r>
          </w:p>
          <w:p w14:paraId="0974812B" w14:textId="5DA68C52" w:rsidR="00CA2C00" w:rsidRDefault="00CA2C00" w:rsidP="00CA2C00">
            <w:pPr>
              <w:pStyle w:val="bullet"/>
              <w:numPr>
                <w:ilvl w:val="0"/>
                <w:numId w:val="0"/>
              </w:numPr>
            </w:pPr>
            <w:r>
              <w:t>or</w:t>
            </w:r>
          </w:p>
          <w:p w14:paraId="5A7965E0" w14:textId="77777777" w:rsidR="00E331B7" w:rsidRPr="00E331B7" w:rsidRDefault="00E331B7" w:rsidP="00CA2C00">
            <w:pPr>
              <w:pStyle w:val="bullet"/>
            </w:pPr>
            <w:r w:rsidRPr="00E331B7">
              <w:t>the relevant standards and Guidelines for RTOs at the time of assessment.</w:t>
            </w:r>
          </w:p>
          <w:p w14:paraId="3B42F74A" w14:textId="2150F484" w:rsidR="00E331B7" w:rsidRDefault="00E331B7" w:rsidP="00B570AD">
            <w:r w:rsidRPr="00E331B7">
              <w:lastRenderedPageBreak/>
              <w:t>In order to support achievement of meaningful outcomes at either the qualification or the individual unit level</w:t>
            </w:r>
            <w:r w:rsidR="005667C2">
              <w:t>,</w:t>
            </w:r>
            <w:r w:rsidRPr="00E331B7">
              <w:t xml:space="preserve"> an integrated approach to assessment is recommended to:</w:t>
            </w:r>
          </w:p>
          <w:p w14:paraId="49495E79" w14:textId="77777777" w:rsidR="00E331B7" w:rsidRDefault="00E331B7" w:rsidP="00CA2C00">
            <w:pPr>
              <w:pStyle w:val="bullet"/>
            </w:pPr>
            <w:r>
              <w:t>maximise opportunities for holistic skill development and evidence gathering</w:t>
            </w:r>
          </w:p>
          <w:p w14:paraId="1EBA2146" w14:textId="77777777" w:rsidR="00E331B7" w:rsidRDefault="00E331B7" w:rsidP="00CA2C00">
            <w:pPr>
              <w:pStyle w:val="bullet"/>
            </w:pPr>
            <w:r>
              <w:t>reduce likelihood of repetitious delivery and over assessment</w:t>
            </w:r>
          </w:p>
          <w:p w14:paraId="659B41AF" w14:textId="77777777" w:rsidR="00E331B7" w:rsidRDefault="00E331B7" w:rsidP="00CA2C00">
            <w:pPr>
              <w:pStyle w:val="bullet"/>
            </w:pPr>
            <w:r>
              <w:t xml:space="preserve">reduce atomisation and duplication of evidence collection </w:t>
            </w:r>
          </w:p>
          <w:p w14:paraId="1033CCD0" w14:textId="77777777" w:rsidR="00E331B7" w:rsidRDefault="00E331B7" w:rsidP="00CA2C00">
            <w:pPr>
              <w:pStyle w:val="bullet"/>
            </w:pPr>
            <w:r>
              <w:t>make the evidence gathering more efficient for learners and teachers / assessors.</w:t>
            </w:r>
          </w:p>
          <w:p w14:paraId="4740176D" w14:textId="1FED1517" w:rsidR="00E331B7" w:rsidRDefault="00E331B7" w:rsidP="00B570AD">
            <w:r w:rsidRPr="00E331B7">
              <w:t>While each course in the EAL Framework is aligned to an Australian Core Skills Framework (ACSF) level</w:t>
            </w:r>
            <w:r w:rsidR="00FB0E3A">
              <w:t>,</w:t>
            </w:r>
            <w:r w:rsidRPr="00E331B7">
              <w:t xml:space="preserve"> any assessment that is intended to </w:t>
            </w:r>
            <w:r w:rsidR="005667C2">
              <w:t>report against</w:t>
            </w:r>
            <w:r w:rsidR="005667C2" w:rsidRPr="00E331B7">
              <w:t xml:space="preserve"> </w:t>
            </w:r>
            <w:r w:rsidRPr="00E331B7">
              <w:t xml:space="preserve">the ACSF level of a student must </w:t>
            </w:r>
            <w:r w:rsidR="005667C2">
              <w:t>consider</w:t>
            </w:r>
            <w:r w:rsidR="005667C2" w:rsidRPr="00E331B7">
              <w:t xml:space="preserve"> </w:t>
            </w:r>
            <w:r w:rsidRPr="00E331B7">
              <w:t>all relevant performance variables, which include:</w:t>
            </w:r>
          </w:p>
          <w:p w14:paraId="757C2009" w14:textId="77777777" w:rsidR="00E331B7" w:rsidRDefault="00E331B7" w:rsidP="00CA2C00">
            <w:pPr>
              <w:pStyle w:val="bullet"/>
            </w:pPr>
            <w:r>
              <w:t>Level of support</w:t>
            </w:r>
          </w:p>
          <w:p w14:paraId="35E5F786" w14:textId="77777777" w:rsidR="00E331B7" w:rsidRDefault="00E331B7" w:rsidP="00CA2C00">
            <w:pPr>
              <w:pStyle w:val="bullet"/>
            </w:pPr>
            <w:r>
              <w:t xml:space="preserve">Context </w:t>
            </w:r>
          </w:p>
          <w:p w14:paraId="5255AC11" w14:textId="77777777" w:rsidR="00E331B7" w:rsidRDefault="00E331B7" w:rsidP="00CA2C00">
            <w:pPr>
              <w:pStyle w:val="bullet"/>
            </w:pPr>
            <w:r>
              <w:t>Text Complexity</w:t>
            </w:r>
          </w:p>
          <w:p w14:paraId="3BB6E097" w14:textId="77777777" w:rsidR="00E331B7" w:rsidRDefault="00E331B7" w:rsidP="00CA2C00">
            <w:pPr>
              <w:pStyle w:val="bullet"/>
            </w:pPr>
            <w:r>
              <w:t>Task complexity</w:t>
            </w:r>
          </w:p>
          <w:p w14:paraId="42DA2EFA" w14:textId="77777777" w:rsidR="00E331B7" w:rsidRPr="00E73DF8" w:rsidRDefault="00E331B7" w:rsidP="00B570AD">
            <w:r>
              <w:t xml:space="preserve">(More information can be accessed </w:t>
            </w:r>
            <w:hyperlink r:id="rId43" w:history="1">
              <w:r w:rsidRPr="008603E5">
                <w:rPr>
                  <w:rStyle w:val="Hyperlink"/>
                </w:rPr>
                <w:t>here</w:t>
              </w:r>
            </w:hyperlink>
            <w:r>
              <w:t xml:space="preserve">) </w:t>
            </w:r>
          </w:p>
          <w:p w14:paraId="04449486" w14:textId="77777777" w:rsidR="00E331B7" w:rsidRDefault="00E331B7" w:rsidP="00B570AD">
            <w:r>
              <w:t xml:space="preserve">A matrix of the alignment between the EAL Framework and the ACSF can be found in Appendix B. </w:t>
            </w:r>
          </w:p>
          <w:p w14:paraId="0C83FA85" w14:textId="7A7E8409" w:rsidR="00E331B7" w:rsidRDefault="00E331B7" w:rsidP="00B570AD">
            <w:r>
              <w:t>Assessment strategies for the courses should:</w:t>
            </w:r>
          </w:p>
          <w:p w14:paraId="355527AC" w14:textId="77777777" w:rsidR="00E331B7" w:rsidRDefault="00E331B7" w:rsidP="00CA2C00">
            <w:pPr>
              <w:pStyle w:val="bullet"/>
            </w:pPr>
            <w:r>
              <w:t>incorporate feedback of individual progress toward, and achievement of competencies</w:t>
            </w:r>
          </w:p>
          <w:p w14:paraId="1EDFAF74" w14:textId="77777777" w:rsidR="00E331B7" w:rsidRDefault="00E331B7" w:rsidP="00CA2C00">
            <w:pPr>
              <w:pStyle w:val="bullet"/>
            </w:pPr>
            <w:r>
              <w:t>address skill and knowledge which underpin performance;</w:t>
            </w:r>
          </w:p>
          <w:p w14:paraId="065AB0F0" w14:textId="77777777" w:rsidR="00E331B7" w:rsidRDefault="00E331B7" w:rsidP="00CA2C00">
            <w:pPr>
              <w:pStyle w:val="bullet"/>
            </w:pPr>
            <w:r>
              <w:t>gather sufficient evidence to judge achievement of progress towards determining competence</w:t>
            </w:r>
          </w:p>
          <w:p w14:paraId="604298B7" w14:textId="77777777" w:rsidR="00E331B7" w:rsidRDefault="00E331B7" w:rsidP="00CA2C00">
            <w:pPr>
              <w:pStyle w:val="bullet"/>
            </w:pPr>
            <w:r>
              <w:t>utilise a variety of different processes/sources, such as written, oral, observation, projects appropriate to assess knowledge and performance</w:t>
            </w:r>
          </w:p>
          <w:p w14:paraId="75E980CA" w14:textId="77777777" w:rsidR="00E331B7" w:rsidRDefault="00E331B7" w:rsidP="00CA2C00">
            <w:pPr>
              <w:pStyle w:val="bullet"/>
            </w:pPr>
            <w:r>
              <w:t>be flexible in regard to the range and type of evidence provided by the learner</w:t>
            </w:r>
          </w:p>
          <w:p w14:paraId="19FEBD32" w14:textId="77777777" w:rsidR="00E331B7" w:rsidRDefault="00E331B7" w:rsidP="00CA2C00">
            <w:pPr>
              <w:pStyle w:val="bullet"/>
            </w:pPr>
            <w:r>
              <w:t>provide opportunity for the learner to challenge assessment provisions and participate in reassessment;</w:t>
            </w:r>
          </w:p>
          <w:p w14:paraId="5CACEBB9" w14:textId="77777777" w:rsidR="00E331B7" w:rsidRDefault="00E331B7" w:rsidP="00CA2C00">
            <w:pPr>
              <w:pStyle w:val="bullet"/>
            </w:pPr>
            <w:r>
              <w:t>be equitable and fair to all learners;</w:t>
            </w:r>
          </w:p>
          <w:p w14:paraId="70DBF9C3" w14:textId="77777777" w:rsidR="00E331B7" w:rsidRDefault="00E331B7" w:rsidP="00CA2C00">
            <w:pPr>
              <w:pStyle w:val="bullet"/>
            </w:pPr>
            <w:r>
              <w:t xml:space="preserve">comprise a clear statement of both the criteria and assessment process including instructions for assessment </w:t>
            </w:r>
          </w:p>
          <w:p w14:paraId="42099AB6" w14:textId="77777777" w:rsidR="00E331B7" w:rsidRDefault="00E331B7" w:rsidP="00CA2C00">
            <w:pPr>
              <w:pStyle w:val="bullet"/>
            </w:pPr>
            <w:r>
              <w:t>use assessment tools grounded in relevant contexts which are not culturally biased and suit the needs of learners</w:t>
            </w:r>
          </w:p>
          <w:p w14:paraId="05810F1D" w14:textId="0924AF50" w:rsidR="00E331B7" w:rsidRDefault="00E331B7" w:rsidP="00CA2C00">
            <w:pPr>
              <w:pStyle w:val="bullet"/>
            </w:pPr>
            <w:r>
              <w:t>allow sufficient time and appropriate level of support to complete tasks.</w:t>
            </w:r>
          </w:p>
          <w:p w14:paraId="0CCE53FD" w14:textId="77777777" w:rsidR="00E331B7" w:rsidRDefault="00E331B7" w:rsidP="00B570AD">
            <w:r>
              <w:t xml:space="preserve">Assessment tasks and tools must address the requirements of the unit in terms of skills, knowledge and performance. </w:t>
            </w:r>
          </w:p>
          <w:p w14:paraId="629C4DC5" w14:textId="1BADCCE8" w:rsidR="00E331B7" w:rsidRDefault="00E331B7" w:rsidP="00B570AD">
            <w:r>
              <w:lastRenderedPageBreak/>
              <w:t>Suggested assessment methods are included in each unit and can include a combination of:</w:t>
            </w:r>
          </w:p>
          <w:p w14:paraId="7E6D452E" w14:textId="77777777" w:rsidR="00E331B7" w:rsidRDefault="00E331B7" w:rsidP="00CA2C00">
            <w:pPr>
              <w:pStyle w:val="bullet"/>
            </w:pPr>
            <w:r>
              <w:t>observation of the learner’s performance in engaging with English language development activities</w:t>
            </w:r>
          </w:p>
          <w:p w14:paraId="4104001B" w14:textId="77777777" w:rsidR="00E331B7" w:rsidRDefault="00E331B7" w:rsidP="00CA2C00">
            <w:pPr>
              <w:pStyle w:val="bullet"/>
            </w:pPr>
            <w:r>
              <w:t>review of drafts and written evidence developed by the learner</w:t>
            </w:r>
          </w:p>
          <w:p w14:paraId="5184D22A" w14:textId="77777777" w:rsidR="00E331B7" w:rsidRDefault="00E331B7" w:rsidP="00CA2C00">
            <w:pPr>
              <w:pStyle w:val="bullet"/>
            </w:pPr>
            <w:r>
              <w:t xml:space="preserve">oral or written questioning to assess knowledge which underpins performance </w:t>
            </w:r>
          </w:p>
          <w:p w14:paraId="759AA7AF" w14:textId="5130ECFE" w:rsidR="00E331B7" w:rsidRDefault="00E331B7" w:rsidP="00B570AD">
            <w:r>
              <w:t>Evidence may include:</w:t>
            </w:r>
          </w:p>
          <w:p w14:paraId="5D00BF49" w14:textId="222CCAA2" w:rsidR="00E331B7" w:rsidRDefault="00E331B7" w:rsidP="00CA2C00">
            <w:pPr>
              <w:pStyle w:val="bullet"/>
            </w:pPr>
            <w:r>
              <w:t>records of:</w:t>
            </w:r>
          </w:p>
          <w:p w14:paraId="2B665F40" w14:textId="28EE306B" w:rsidR="00E331B7" w:rsidRDefault="00E331B7" w:rsidP="00CA2C00">
            <w:pPr>
              <w:pStyle w:val="bullet"/>
            </w:pPr>
            <w:r>
              <w:t>interviews</w:t>
            </w:r>
          </w:p>
          <w:p w14:paraId="54C43197" w14:textId="4D2A8FAE" w:rsidR="00E331B7" w:rsidRDefault="00E331B7" w:rsidP="00CA2C00">
            <w:pPr>
              <w:pStyle w:val="bullet"/>
            </w:pPr>
            <w:r>
              <w:t>observations</w:t>
            </w:r>
          </w:p>
          <w:p w14:paraId="638DD022" w14:textId="77777777" w:rsidR="00E331B7" w:rsidRPr="00080CB9" w:rsidRDefault="00E331B7" w:rsidP="00CA2C00">
            <w:pPr>
              <w:pStyle w:val="bullet"/>
            </w:pPr>
            <w:r w:rsidRPr="00080CB9">
              <w:t xml:space="preserve">audio / visual presentations </w:t>
            </w:r>
          </w:p>
          <w:p w14:paraId="52769A9E" w14:textId="395CA265" w:rsidR="00E331B7" w:rsidRDefault="00E331B7" w:rsidP="00CA2C00">
            <w:pPr>
              <w:pStyle w:val="bullet"/>
            </w:pPr>
            <w:r w:rsidRPr="00080CB9">
              <w:t>student</w:t>
            </w:r>
            <w:r w:rsidRPr="00F90B0E">
              <w:t xml:space="preserve"> portfolios</w:t>
            </w:r>
            <w:r>
              <w:t xml:space="preserve"> which may be hard copy or electronic.</w:t>
            </w:r>
          </w:p>
          <w:p w14:paraId="628A379F" w14:textId="77777777" w:rsidR="00E331B7" w:rsidRDefault="00E331B7" w:rsidP="00B570AD">
            <w:r>
              <w:t xml:space="preserve">Assessment of pronunciation as required by explicit units should focus on achievement of intelligible pronunciation rather than “native like” proficiency. </w:t>
            </w:r>
          </w:p>
          <w:p w14:paraId="113F212D" w14:textId="06D7D6C4" w:rsidR="00307B1E" w:rsidRPr="00E725CF" w:rsidRDefault="00E331B7" w:rsidP="00B570AD">
            <w:r>
              <w:t>Assessment of units of competency imported from nationally endorsed training packages or accredited courses must meet the requirements of the source training product.</w:t>
            </w:r>
            <w:r w:rsidR="00307B1E" w:rsidRPr="00E725CF">
              <w:t xml:space="preserve"> </w:t>
            </w:r>
          </w:p>
        </w:tc>
      </w:tr>
      <w:tr w:rsidR="00307B1E" w:rsidRPr="00475ABA" w14:paraId="30A6C67C" w14:textId="77777777" w:rsidTr="00B570AD">
        <w:trPr>
          <w:trHeight w:val="845"/>
        </w:trPr>
        <w:tc>
          <w:tcPr>
            <w:tcW w:w="3522" w:type="dxa"/>
            <w:gridSpan w:val="3"/>
            <w:tcBorders>
              <w:bottom w:val="single" w:sz="4" w:space="0" w:color="auto"/>
            </w:tcBorders>
          </w:tcPr>
          <w:p w14:paraId="1BD604F6" w14:textId="54344CA9" w:rsidR="00307B1E" w:rsidRPr="00475ABA" w:rsidRDefault="00B12B4F" w:rsidP="00B570AD">
            <w:pPr>
              <w:pStyle w:val="Code2"/>
            </w:pPr>
            <w:bookmarkStart w:id="54" w:name="_Toc523754363"/>
            <w:r>
              <w:lastRenderedPageBreak/>
              <w:t>6.2</w:t>
            </w:r>
            <w:r>
              <w:tab/>
            </w:r>
            <w:r w:rsidR="00307B1E" w:rsidRPr="00475ABA">
              <w:t>Assessor competencies</w:t>
            </w:r>
            <w:bookmarkEnd w:id="54"/>
            <w:r w:rsidR="00307B1E" w:rsidRPr="00475ABA">
              <w:t xml:space="preserve"> </w:t>
            </w:r>
          </w:p>
        </w:tc>
        <w:tc>
          <w:tcPr>
            <w:tcW w:w="6543" w:type="dxa"/>
            <w:gridSpan w:val="2"/>
            <w:tcBorders>
              <w:bottom w:val="single" w:sz="4" w:space="0" w:color="auto"/>
            </w:tcBorders>
          </w:tcPr>
          <w:p w14:paraId="044BEEDA" w14:textId="035BB8A2" w:rsidR="00E331B7" w:rsidRDefault="00E331B7" w:rsidP="00B570AD">
            <w:r w:rsidRPr="00E331B7">
              <w:t>Assessment must be undertaken by a person or persons in accordance with:</w:t>
            </w:r>
          </w:p>
          <w:p w14:paraId="569B586A" w14:textId="77777777" w:rsidR="00E331B7" w:rsidRPr="00E331B7" w:rsidRDefault="00E331B7" w:rsidP="00B570AD">
            <w:pPr>
              <w:pStyle w:val="bullet"/>
            </w:pPr>
            <w:r w:rsidRPr="00E331B7">
              <w:t xml:space="preserve">Standard 1.4 of the AQTF: Essential Conditions and Standards for Initial/Continuing Registration and Guideline 3 of the VRQA Guidelines for VET Providers, </w:t>
            </w:r>
          </w:p>
          <w:p w14:paraId="2C35DCC0" w14:textId="5A773383" w:rsidR="00E331B7" w:rsidRDefault="00E331B7" w:rsidP="00B570AD">
            <w:r>
              <w:t>or</w:t>
            </w:r>
          </w:p>
          <w:p w14:paraId="6891EB48" w14:textId="77777777" w:rsidR="00E331B7" w:rsidRPr="00E331B7" w:rsidRDefault="00E331B7" w:rsidP="00B570AD">
            <w:pPr>
              <w:pStyle w:val="bullet"/>
            </w:pPr>
            <w:r w:rsidRPr="00E331B7">
              <w:t>the Standards for Registered Training Organisations 2015 (SRTOs),</w:t>
            </w:r>
          </w:p>
          <w:p w14:paraId="15CBDBE5" w14:textId="2CD74112" w:rsidR="00E331B7" w:rsidRDefault="00E331B7" w:rsidP="00B570AD">
            <w:r>
              <w:t>or</w:t>
            </w:r>
          </w:p>
          <w:p w14:paraId="7857F014" w14:textId="77777777" w:rsidR="00E331B7" w:rsidRPr="00E331B7" w:rsidRDefault="00E331B7" w:rsidP="00B570AD">
            <w:pPr>
              <w:pStyle w:val="bullet"/>
            </w:pPr>
            <w:r w:rsidRPr="00E331B7">
              <w:t>the relevant standards and Guidelines for RTOs at the time of assessment.</w:t>
            </w:r>
          </w:p>
          <w:p w14:paraId="35762EBD" w14:textId="77777777" w:rsidR="009A02F6" w:rsidRDefault="009A02F6" w:rsidP="009A02F6">
            <w:r>
              <w:t>Assessment must be undertaken by a person or persons in accordance with:</w:t>
            </w:r>
          </w:p>
          <w:p w14:paraId="11EBD670" w14:textId="77777777" w:rsidR="009A02F6" w:rsidRDefault="009A02F6" w:rsidP="009A02F6">
            <w:r>
              <w:t>•</w:t>
            </w:r>
            <w:r>
              <w:tab/>
              <w:t xml:space="preserve">Standard 1.4 of the AQTF: Essential Conditions and Standards for Initial/Continuing Registration and Guideline 3 of the VRQA Guidelines for VET Providers, </w:t>
            </w:r>
          </w:p>
          <w:p w14:paraId="1F8E4EFF" w14:textId="77777777" w:rsidR="009A02F6" w:rsidRDefault="009A02F6" w:rsidP="009A02F6">
            <w:r>
              <w:t>or</w:t>
            </w:r>
          </w:p>
          <w:p w14:paraId="31794AFA" w14:textId="77777777" w:rsidR="009A02F6" w:rsidRDefault="009A02F6" w:rsidP="009A02F6">
            <w:r>
              <w:t>•</w:t>
            </w:r>
            <w:r>
              <w:tab/>
              <w:t>the Standards for Registered Training Organisations 2015 (SRTOs),</w:t>
            </w:r>
          </w:p>
          <w:p w14:paraId="153E3775" w14:textId="77777777" w:rsidR="009A02F6" w:rsidRDefault="009A02F6" w:rsidP="009A02F6">
            <w:r>
              <w:t>or</w:t>
            </w:r>
          </w:p>
          <w:p w14:paraId="0EE246CB" w14:textId="62D7871C" w:rsidR="009A02F6" w:rsidRPr="009A02F6" w:rsidRDefault="009A02F6" w:rsidP="009A02F6">
            <w:pPr>
              <w:pStyle w:val="bullet"/>
            </w:pPr>
            <w:r w:rsidRPr="009A02F6">
              <w:t>the relevant standards and Guidelines for RTOs at the time of assessment.</w:t>
            </w:r>
          </w:p>
          <w:p w14:paraId="19C29192" w14:textId="77777777" w:rsidR="009A02F6" w:rsidRDefault="009A02F6" w:rsidP="009A02F6">
            <w:r>
              <w:lastRenderedPageBreak/>
              <w:t>It is a requirement of these accredited courses that training and assessment is conducted by qualified TESOL teachers.</w:t>
            </w:r>
          </w:p>
          <w:p w14:paraId="58574DE0" w14:textId="77777777" w:rsidR="009A02F6" w:rsidRPr="00F1664D" w:rsidRDefault="009A02F6" w:rsidP="009A02F6">
            <w:r w:rsidRPr="00F1664D">
              <w:t>A qualified TESOL teacher is a person who holds an appropriate qualification that includes at least 22 days of supervised teaching practicum in TESOL. This practicum must involve at least 60 hours of class observation and classroom teaching in TESOL. This will typically include an average of 2-3 hours teaching and observation each day.</w:t>
            </w:r>
          </w:p>
          <w:p w14:paraId="2853814A" w14:textId="77777777" w:rsidR="009A02F6" w:rsidRPr="00F1664D" w:rsidRDefault="009A02F6" w:rsidP="009A02F6">
            <w:r w:rsidRPr="00F1664D">
              <w:t>Appropriate qualifications include but are not limited to:</w:t>
            </w:r>
          </w:p>
          <w:p w14:paraId="2693B17A" w14:textId="5F53707D" w:rsidR="009A02F6" w:rsidRPr="00F1664D" w:rsidRDefault="009A02F6" w:rsidP="0006140E">
            <w:pPr>
              <w:pStyle w:val="bullet"/>
            </w:pPr>
            <w:r w:rsidRPr="00F1664D">
              <w:t>A four-year Bachelor of Education, with TESOL as a method</w:t>
            </w:r>
          </w:p>
          <w:p w14:paraId="0B0C54A3" w14:textId="61F646C9" w:rsidR="009A02F6" w:rsidRPr="00F1664D" w:rsidRDefault="009A02F6" w:rsidP="0006140E">
            <w:pPr>
              <w:pStyle w:val="bullet"/>
            </w:pPr>
            <w:r w:rsidRPr="00F1664D">
              <w:t xml:space="preserve">An undergraduate bachelor degree plus a postgraduate TESOL qualification at AQF8 or above, such as: </w:t>
            </w:r>
          </w:p>
          <w:p w14:paraId="7317B758" w14:textId="0B2F0A14" w:rsidR="009A02F6" w:rsidRPr="00F1664D" w:rsidRDefault="009A02F6" w:rsidP="0006140E">
            <w:pPr>
              <w:pStyle w:val="endash"/>
            </w:pPr>
            <w:r w:rsidRPr="00F1664D">
              <w:t>Graduate Certificate in Education (TESOL)</w:t>
            </w:r>
          </w:p>
          <w:p w14:paraId="6FE1ABC5" w14:textId="7641A67C" w:rsidR="009A02F6" w:rsidRPr="00F1664D" w:rsidRDefault="009A02F6" w:rsidP="0006140E">
            <w:pPr>
              <w:pStyle w:val="endash"/>
            </w:pPr>
            <w:r w:rsidRPr="00F1664D">
              <w:t>Graduate Certificate in TESOL</w:t>
            </w:r>
          </w:p>
          <w:p w14:paraId="3F8787B2" w14:textId="0262AEA3" w:rsidR="009A02F6" w:rsidRPr="00F1664D" w:rsidRDefault="009A02F6" w:rsidP="0006140E">
            <w:pPr>
              <w:pStyle w:val="endash"/>
            </w:pPr>
            <w:r w:rsidRPr="00F1664D">
              <w:t>Graduate Diploma in TESOL</w:t>
            </w:r>
          </w:p>
          <w:p w14:paraId="013FBED9" w14:textId="38B5EE8F" w:rsidR="009A02F6" w:rsidRPr="00F1664D" w:rsidRDefault="0006140E" w:rsidP="0006140E">
            <w:pPr>
              <w:pStyle w:val="endash"/>
            </w:pPr>
            <w:r w:rsidRPr="00F1664D">
              <w:t xml:space="preserve">Graduate Diploma of </w:t>
            </w:r>
            <w:r w:rsidR="009A02F6" w:rsidRPr="00F1664D">
              <w:t xml:space="preserve">Education with a TESOL method </w:t>
            </w:r>
          </w:p>
          <w:p w14:paraId="058936AB" w14:textId="23055434" w:rsidR="009A02F6" w:rsidRPr="00F1664D" w:rsidRDefault="0006140E" w:rsidP="0006140E">
            <w:pPr>
              <w:pStyle w:val="endash"/>
            </w:pPr>
            <w:r w:rsidRPr="00F1664D">
              <w:t>Master of TESOL/Master of Applied Linguistics/</w:t>
            </w:r>
            <w:r w:rsidR="009A02F6" w:rsidRPr="00F1664D">
              <w:t>Master of Arts (TESOL)</w:t>
            </w:r>
          </w:p>
          <w:p w14:paraId="7C02FB8F" w14:textId="6BE259D5" w:rsidR="009A02F6" w:rsidRPr="00F1664D" w:rsidRDefault="0006140E" w:rsidP="0006140E">
            <w:pPr>
              <w:pStyle w:val="endash"/>
            </w:pPr>
            <w:r w:rsidRPr="00F1664D">
              <w:t xml:space="preserve">Master of Teaching with a </w:t>
            </w:r>
            <w:r w:rsidR="009A02F6" w:rsidRPr="00F1664D">
              <w:t>TESOL method</w:t>
            </w:r>
          </w:p>
          <w:p w14:paraId="3C6CAFF3" w14:textId="1979A68E" w:rsidR="009B5B21" w:rsidRPr="00E725CF" w:rsidRDefault="009A02F6" w:rsidP="009A02F6">
            <w:r>
              <w:t>Assessment of units of competency from nationally endorsed training packages and units imported from accredited curricula must comply with the assessment requirements detailed in the source training product.</w:t>
            </w:r>
          </w:p>
        </w:tc>
      </w:tr>
      <w:tr w:rsidR="00B12B4F" w:rsidRPr="00475ABA" w14:paraId="7B0B522B" w14:textId="77777777" w:rsidTr="00B570AD">
        <w:tc>
          <w:tcPr>
            <w:tcW w:w="2269" w:type="dxa"/>
            <w:tcBorders>
              <w:right w:val="nil"/>
            </w:tcBorders>
            <w:shd w:val="clear" w:color="auto" w:fill="DBE5F1"/>
          </w:tcPr>
          <w:p w14:paraId="09194849" w14:textId="2FB5325D" w:rsidR="00B12B4F" w:rsidRPr="00E725CF" w:rsidRDefault="00B12B4F" w:rsidP="00B570AD">
            <w:pPr>
              <w:pStyle w:val="Code1"/>
            </w:pPr>
            <w:bookmarkStart w:id="55" w:name="_Toc523754364"/>
            <w:r w:rsidRPr="00E725CF">
              <w:lastRenderedPageBreak/>
              <w:t>Delivery</w:t>
            </w:r>
            <w:bookmarkEnd w:id="55"/>
          </w:p>
        </w:tc>
        <w:tc>
          <w:tcPr>
            <w:tcW w:w="7796" w:type="dxa"/>
            <w:gridSpan w:val="4"/>
            <w:tcBorders>
              <w:left w:val="nil"/>
            </w:tcBorders>
            <w:shd w:val="clear" w:color="auto" w:fill="DBE5F1"/>
          </w:tcPr>
          <w:p w14:paraId="29F6C5B4" w14:textId="77777777" w:rsidR="00B12B4F" w:rsidRPr="00E725CF" w:rsidRDefault="00B12B4F" w:rsidP="00B570AD">
            <w:r w:rsidRPr="00E725CF">
              <w:t>Standards 11 and 12 AQTF Standards for Accredited Courses</w:t>
            </w:r>
          </w:p>
        </w:tc>
      </w:tr>
      <w:tr w:rsidR="00307B1E" w:rsidRPr="00475ABA" w14:paraId="2EDF3B42" w14:textId="77777777" w:rsidTr="00B570AD">
        <w:tc>
          <w:tcPr>
            <w:tcW w:w="3522" w:type="dxa"/>
            <w:gridSpan w:val="3"/>
          </w:tcPr>
          <w:p w14:paraId="7C5C3C45" w14:textId="0EF705E0" w:rsidR="00307B1E" w:rsidRPr="00475ABA" w:rsidRDefault="00B12B4F" w:rsidP="00B570AD">
            <w:pPr>
              <w:pStyle w:val="Code2"/>
            </w:pPr>
            <w:bookmarkStart w:id="56" w:name="_Toc523754365"/>
            <w:r>
              <w:t>7.1</w:t>
            </w:r>
            <w:r>
              <w:tab/>
            </w:r>
            <w:r w:rsidR="00307B1E" w:rsidRPr="00475ABA">
              <w:t>Delivery modes</w:t>
            </w:r>
            <w:bookmarkEnd w:id="56"/>
            <w:r w:rsidR="00307B1E" w:rsidRPr="00475ABA">
              <w:t xml:space="preserve"> </w:t>
            </w:r>
          </w:p>
        </w:tc>
        <w:tc>
          <w:tcPr>
            <w:tcW w:w="6543" w:type="dxa"/>
            <w:gridSpan w:val="2"/>
          </w:tcPr>
          <w:p w14:paraId="71DF0490" w14:textId="77777777" w:rsidR="00CA31A9" w:rsidRDefault="00CA31A9" w:rsidP="00B570AD">
            <w:r>
              <w:t>Teaching and learning strategies must be selected to reflect the varying learning needs, educational backgrounds and experiences of the individual learner and ensure delivery modes are culturally sensitive to specific needs.</w:t>
            </w:r>
          </w:p>
          <w:p w14:paraId="13BEF1BD" w14:textId="77777777" w:rsidR="00CA31A9" w:rsidRDefault="00CA31A9" w:rsidP="00B570AD">
            <w:r>
              <w:t xml:space="preserve">Teaching and learning strategies should reflect the specific requirements of each unit. Some areas of content may be common to more than one unit and therefore integration may be appropriate. </w:t>
            </w:r>
          </w:p>
          <w:p w14:paraId="1F4CA904" w14:textId="77777777" w:rsidR="00CA31A9" w:rsidRDefault="00CA31A9" w:rsidP="00B570AD">
            <w:r>
              <w:t>Delivery strategies should actively involve the learner and learning should be experiential, relevant and age appropriate. Face to face delivery modes should allow for active involvement of all participants.</w:t>
            </w:r>
          </w:p>
          <w:p w14:paraId="5AFCD19F" w14:textId="77777777" w:rsidR="00CA31A9" w:rsidRDefault="00CA31A9" w:rsidP="00B570AD">
            <w:r>
              <w:t>In keeping with effective practice all units should be appropriately contextualised.</w:t>
            </w:r>
          </w:p>
          <w:p w14:paraId="3002B26E" w14:textId="050E806F" w:rsidR="00CA31A9" w:rsidRDefault="00CA31A9" w:rsidP="00B570AD">
            <w:r>
              <w:t>Further education learners may come from a wide variety of backgrounds with greatly varying life experiences. Where appropriate these experiences may be useful in group discussions and presentations. It should be borne in mind that this always remains the choice of the learner. Some experiences may be embarrassing, traumatic or stressful and should be respected as such</w:t>
            </w:r>
            <w:r w:rsidR="00CC2142">
              <w:t>.</w:t>
            </w:r>
          </w:p>
          <w:p w14:paraId="21B16E3F" w14:textId="5D0D9268" w:rsidR="00307B1E" w:rsidRPr="00E725CF" w:rsidRDefault="00CA31A9" w:rsidP="00B570AD">
            <w:r>
              <w:t xml:space="preserve">Although there are no explicit units on pronunciation other than the unit in the Course in Initial EAL, these skills should be </w:t>
            </w:r>
            <w:r>
              <w:lastRenderedPageBreak/>
              <w:t>integrated and contextualised through units which focus on listening and speaking. The goal should be to achieve intelligible pronunciation rather than “native like” proficiency.</w:t>
            </w:r>
          </w:p>
        </w:tc>
      </w:tr>
      <w:tr w:rsidR="00307B1E" w:rsidRPr="00475ABA" w14:paraId="52351906" w14:textId="77777777" w:rsidTr="00B570AD">
        <w:tc>
          <w:tcPr>
            <w:tcW w:w="3522" w:type="dxa"/>
            <w:gridSpan w:val="3"/>
          </w:tcPr>
          <w:p w14:paraId="44F11AAF" w14:textId="79E6ABF8" w:rsidR="00307B1E" w:rsidRPr="00475ABA" w:rsidRDefault="00B12B4F" w:rsidP="00B570AD">
            <w:pPr>
              <w:pStyle w:val="Code2"/>
            </w:pPr>
            <w:bookmarkStart w:id="57" w:name="_Toc523754366"/>
            <w:r>
              <w:lastRenderedPageBreak/>
              <w:t>7.2</w:t>
            </w:r>
            <w:r>
              <w:tab/>
            </w:r>
            <w:r w:rsidR="00307B1E" w:rsidRPr="00475ABA">
              <w:t>Resources</w:t>
            </w:r>
            <w:bookmarkEnd w:id="57"/>
            <w:r w:rsidR="00307B1E" w:rsidRPr="00475ABA">
              <w:t xml:space="preserve"> </w:t>
            </w:r>
          </w:p>
        </w:tc>
        <w:tc>
          <w:tcPr>
            <w:tcW w:w="6543" w:type="dxa"/>
            <w:gridSpan w:val="2"/>
          </w:tcPr>
          <w:p w14:paraId="418A29F9" w14:textId="674FE514" w:rsidR="00CA31A9" w:rsidRDefault="00CA31A9" w:rsidP="00B570AD">
            <w:r w:rsidRPr="00CA31A9">
              <w:t>Training must be undertaken by a person or persons in accordance with:</w:t>
            </w:r>
          </w:p>
          <w:p w14:paraId="400DFA1C" w14:textId="77777777" w:rsidR="00CA31A9" w:rsidRDefault="00CA31A9" w:rsidP="00B570AD">
            <w:pPr>
              <w:pStyle w:val="bullet"/>
            </w:pPr>
            <w:r>
              <w:t>Standard 1.4 of the AQTF: Essential Conditions and Standards for Initial/Continuing Registration and Guideline 3 of the VRQA Guidelines for VET Providers,</w:t>
            </w:r>
          </w:p>
          <w:p w14:paraId="7340D504" w14:textId="77777777" w:rsidR="00CA31A9" w:rsidRDefault="00CA31A9" w:rsidP="00B570AD">
            <w:r>
              <w:t xml:space="preserve">or </w:t>
            </w:r>
          </w:p>
          <w:p w14:paraId="1938FA49" w14:textId="77777777" w:rsidR="00CA31A9" w:rsidRDefault="00CA31A9" w:rsidP="00B570AD">
            <w:pPr>
              <w:pStyle w:val="bullet"/>
            </w:pPr>
            <w:r>
              <w:t>the Standards for Registered Training Organisations 2015 (SRTOs),</w:t>
            </w:r>
          </w:p>
          <w:p w14:paraId="39E67180" w14:textId="77777777" w:rsidR="00CA31A9" w:rsidRDefault="00CA31A9" w:rsidP="00B570AD">
            <w:r>
              <w:t>or</w:t>
            </w:r>
          </w:p>
          <w:p w14:paraId="589D1111" w14:textId="77777777" w:rsidR="00CA31A9" w:rsidRDefault="00CA31A9" w:rsidP="00B570AD">
            <w:pPr>
              <w:pStyle w:val="bullet"/>
            </w:pPr>
            <w:r>
              <w:t>the relevant standards and Guidelines for RTOs at the time of assessment.</w:t>
            </w:r>
          </w:p>
          <w:p w14:paraId="47B675E2" w14:textId="77777777" w:rsidR="0006140E" w:rsidRDefault="0006140E" w:rsidP="0006140E">
            <w:r>
              <w:t>Assessment must be undertaken by a person or persons in accordance with:</w:t>
            </w:r>
          </w:p>
          <w:p w14:paraId="3DD532CC" w14:textId="77777777" w:rsidR="0006140E" w:rsidRDefault="0006140E" w:rsidP="0006140E">
            <w:r>
              <w:t>•</w:t>
            </w:r>
            <w:r>
              <w:tab/>
              <w:t xml:space="preserve">Standard 1.4 of the AQTF: Essential Conditions and Standards for Initial/Continuing Registration and Guideline 3 of the VRQA Guidelines for VET Providers, </w:t>
            </w:r>
          </w:p>
          <w:p w14:paraId="370A91D4" w14:textId="77777777" w:rsidR="0006140E" w:rsidRDefault="0006140E" w:rsidP="0006140E">
            <w:r>
              <w:t>or</w:t>
            </w:r>
          </w:p>
          <w:p w14:paraId="2B894410" w14:textId="77777777" w:rsidR="0006140E" w:rsidRDefault="0006140E" w:rsidP="0006140E">
            <w:r>
              <w:t>•</w:t>
            </w:r>
            <w:r>
              <w:tab/>
              <w:t>the Standards for Registered Training Organisations 2015 (SRTOs),</w:t>
            </w:r>
          </w:p>
          <w:p w14:paraId="4C04EFAE" w14:textId="77777777" w:rsidR="0006140E" w:rsidRDefault="0006140E" w:rsidP="0006140E">
            <w:r>
              <w:t>or</w:t>
            </w:r>
          </w:p>
          <w:p w14:paraId="746BC631" w14:textId="77777777" w:rsidR="0006140E" w:rsidRDefault="0006140E" w:rsidP="0006140E">
            <w:r>
              <w:t>•</w:t>
            </w:r>
            <w:r>
              <w:tab/>
              <w:t>the relevant standards and Guidelines for RTOs at the time of assessment.</w:t>
            </w:r>
          </w:p>
          <w:p w14:paraId="659F39CA" w14:textId="77777777" w:rsidR="0006140E" w:rsidRDefault="0006140E" w:rsidP="0006140E">
            <w:r>
              <w:t>It is a requirement of these accredited courses that training and assessment is conducted by qualified TESOL teachers.</w:t>
            </w:r>
          </w:p>
          <w:p w14:paraId="2878DB1E" w14:textId="77777777" w:rsidR="0006140E" w:rsidRPr="00F1664D" w:rsidRDefault="0006140E" w:rsidP="0006140E">
            <w:r w:rsidRPr="00F1664D">
              <w:t>A qualified TESOL teacher is a person who holds an appropriate qualification that includes at least 22 days of supervised teaching practicum in TESOL. This practicum must involve at least 60 hours of class observation and classroom teaching in TESOL. This will typically include an average of 2-3 hours teaching and observation each day.</w:t>
            </w:r>
          </w:p>
          <w:p w14:paraId="3F7AD47B" w14:textId="77777777" w:rsidR="0006140E" w:rsidRPr="00F1664D" w:rsidRDefault="0006140E" w:rsidP="0006140E">
            <w:r w:rsidRPr="00F1664D">
              <w:t>Appropriate qualifications include but are not limited to:</w:t>
            </w:r>
          </w:p>
          <w:p w14:paraId="66365091" w14:textId="072DE113" w:rsidR="0006140E" w:rsidRPr="00F1664D" w:rsidRDefault="0006140E" w:rsidP="0006140E">
            <w:pPr>
              <w:pStyle w:val="bullet"/>
            </w:pPr>
            <w:r w:rsidRPr="00F1664D">
              <w:t>A four-year Bachelor of Education, with TESOL as a method</w:t>
            </w:r>
          </w:p>
          <w:p w14:paraId="4CBDBB5E" w14:textId="5CF7D3BB" w:rsidR="0006140E" w:rsidRPr="00F1664D" w:rsidRDefault="0006140E" w:rsidP="0006140E">
            <w:pPr>
              <w:pStyle w:val="bullet"/>
            </w:pPr>
            <w:r w:rsidRPr="00F1664D">
              <w:t xml:space="preserve">An undergraduate bachelor degree plus a postgraduate TESOL qualification at AQF8 or above, such as: </w:t>
            </w:r>
          </w:p>
          <w:p w14:paraId="25C9E62F" w14:textId="5FC1EE9C" w:rsidR="0006140E" w:rsidRPr="00F1664D" w:rsidRDefault="0006140E" w:rsidP="005723C1">
            <w:pPr>
              <w:pStyle w:val="endash"/>
            </w:pPr>
            <w:r w:rsidRPr="00F1664D">
              <w:t>Graduate Certificate in Education (TESOL)</w:t>
            </w:r>
          </w:p>
          <w:p w14:paraId="4D90552B" w14:textId="2F410F26" w:rsidR="0006140E" w:rsidRPr="00F1664D" w:rsidRDefault="0006140E" w:rsidP="005723C1">
            <w:pPr>
              <w:pStyle w:val="endash"/>
            </w:pPr>
            <w:r w:rsidRPr="00F1664D">
              <w:t>Graduate Certificate in TESOL</w:t>
            </w:r>
          </w:p>
          <w:p w14:paraId="35202006" w14:textId="60F45898" w:rsidR="0006140E" w:rsidRPr="00F1664D" w:rsidRDefault="0006140E" w:rsidP="005723C1">
            <w:pPr>
              <w:pStyle w:val="endash"/>
            </w:pPr>
            <w:r w:rsidRPr="00F1664D">
              <w:t>Graduate Diploma in TESOL</w:t>
            </w:r>
          </w:p>
          <w:p w14:paraId="454BE9AC" w14:textId="688FCF64" w:rsidR="0006140E" w:rsidRPr="00F1664D" w:rsidRDefault="0006140E" w:rsidP="005723C1">
            <w:pPr>
              <w:pStyle w:val="endash"/>
            </w:pPr>
            <w:r w:rsidRPr="00F1664D">
              <w:t xml:space="preserve">Graduate Diploma of Education with a TESOL method </w:t>
            </w:r>
          </w:p>
          <w:p w14:paraId="0C504840" w14:textId="2A6CF729" w:rsidR="0006140E" w:rsidRPr="00F1664D" w:rsidRDefault="005723C1" w:rsidP="005723C1">
            <w:pPr>
              <w:pStyle w:val="endash"/>
            </w:pPr>
            <w:r w:rsidRPr="00F1664D">
              <w:t>Master of TESOL/</w:t>
            </w:r>
            <w:r w:rsidR="0006140E" w:rsidRPr="00F1664D">
              <w:t>Master of Applied Linguistics / Master of Arts (TESOL)</w:t>
            </w:r>
          </w:p>
          <w:p w14:paraId="7EF06DC7" w14:textId="02E8F43F" w:rsidR="0006140E" w:rsidRPr="00F1664D" w:rsidRDefault="005723C1" w:rsidP="005723C1">
            <w:pPr>
              <w:pStyle w:val="endash"/>
            </w:pPr>
            <w:r w:rsidRPr="00F1664D">
              <w:t>Master of Teaching with a</w:t>
            </w:r>
            <w:r w:rsidR="0059272D" w:rsidRPr="00F1664D">
              <w:t xml:space="preserve"> </w:t>
            </w:r>
            <w:r w:rsidR="0006140E" w:rsidRPr="00F1664D">
              <w:t>TESOL method</w:t>
            </w:r>
          </w:p>
          <w:p w14:paraId="46D4D5BC" w14:textId="572FAFBA" w:rsidR="00CA31A9" w:rsidRDefault="00CA31A9" w:rsidP="0006140E">
            <w:r>
              <w:lastRenderedPageBreak/>
              <w:t>It is highly desirable that training organisations delivering the Certificates in EAL have access to bilingual support for students in the very early stages of learning English as an additional Language. This may be support within a classroom, but might also include access to telephone interpreter services. Additional support should also be provided through such programs as mentoring and peer support.</w:t>
            </w:r>
          </w:p>
          <w:p w14:paraId="6E186E40" w14:textId="443739C4" w:rsidR="00CA31A9" w:rsidRDefault="00CA31A9" w:rsidP="00B570AD">
            <w:r>
              <w:t>D</w:t>
            </w:r>
            <w:r w:rsidR="000B347E">
              <w:t xml:space="preserve">elivery of the elective unit </w:t>
            </w:r>
            <w:r w:rsidR="000B347E" w:rsidRPr="000B347E">
              <w:t>VU22634</w:t>
            </w:r>
            <w:r>
              <w:t xml:space="preserve"> Organise and participate in a practical placement</w:t>
            </w:r>
            <w:r w:rsidR="000652F1">
              <w:t>,</w:t>
            </w:r>
            <w:r>
              <w:t xml:space="preserve"> which is packaged in the Certificate III in EAL</w:t>
            </w:r>
            <w:r w:rsidR="007F0DEB">
              <w:t xml:space="preserve"> </w:t>
            </w:r>
            <w:r>
              <w:t>(Employment)</w:t>
            </w:r>
            <w:r w:rsidR="000652F1">
              <w:t>,</w:t>
            </w:r>
            <w:r>
              <w:t xml:space="preserve"> will require the RTO to provide access to an appropriate work placement and an appropriate support person. The RTO must monitor placements regularly and address any issues of concern to the learner or the employer. Issues may include but are not limited to safety, allocation of meaningful work tasks and performance of duties</w:t>
            </w:r>
          </w:p>
          <w:p w14:paraId="35013BFA" w14:textId="77777777" w:rsidR="00E12C1D" w:rsidRPr="004512CA" w:rsidRDefault="00E12C1D" w:rsidP="00E12C1D">
            <w:pPr>
              <w:pStyle w:val="Bodycopy"/>
              <w:rPr>
                <w:rFonts w:cs="Arial"/>
              </w:rPr>
            </w:pPr>
            <w:r w:rsidRPr="004512CA">
              <w:rPr>
                <w:rFonts w:cs="Arial"/>
              </w:rPr>
              <w:t>The Victorian Department of Education and Training has issued the following document to assist RTOs and employers meet their work placement obligations:</w:t>
            </w:r>
          </w:p>
          <w:p w14:paraId="0B66C6A2" w14:textId="77777777" w:rsidR="00E12C1D" w:rsidRPr="004512CA" w:rsidRDefault="00E12C1D" w:rsidP="00E12C1D">
            <w:pPr>
              <w:pStyle w:val="bullet"/>
              <w:numPr>
                <w:ilvl w:val="0"/>
                <w:numId w:val="23"/>
              </w:numPr>
            </w:pPr>
            <w:r w:rsidRPr="004512CA">
              <w:t xml:space="preserve">Guidelines issued by the Department of Education and Training Victoria for Registered Training Organisations and Employers in relation to Post-Secondary Students undertaking Practical Placements (Updated Practical Placement Guidelines) as at 10 April 2017 </w:t>
            </w:r>
            <w:hyperlink r:id="rId44" w:history="1">
              <w:r w:rsidRPr="004512CA">
                <w:rPr>
                  <w:rStyle w:val="Hyperlink"/>
                  <w:rFonts w:ascii="Calibri" w:hAnsi="Calibri"/>
                  <w:color w:val="auto"/>
                </w:rPr>
                <w:t>(available here)</w:t>
              </w:r>
            </w:hyperlink>
            <w:r w:rsidRPr="004512CA">
              <w:t xml:space="preserve">. </w:t>
            </w:r>
          </w:p>
          <w:p w14:paraId="0A05A69F" w14:textId="00DEDC0B" w:rsidR="00E12C1D" w:rsidRDefault="00E12C1D" w:rsidP="00E12C1D">
            <w:r w:rsidRPr="004512CA">
              <w:t>The RTO will need to establish protocols with the host employer/organisation providing the work placement so that the roles and responsibilities of all involved – host employer/organisation, RTO and learner – are clear, manageable and of mutual benefit.</w:t>
            </w:r>
          </w:p>
          <w:p w14:paraId="48D944E6" w14:textId="4A7FAEE6" w:rsidR="00307B1E" w:rsidRPr="00E725CF" w:rsidRDefault="00CA31A9" w:rsidP="00B570AD">
            <w:pPr>
              <w:rPr>
                <w:rFonts w:cs="Arial"/>
                <w:i/>
                <w:color w:val="0070C0"/>
              </w:rPr>
            </w:pPr>
            <w:r>
              <w:t>Units of competency that have been imported from endorsed training packages or accredited courses must reflect the requirements for trainers specified in that Training Package or accredited course.</w:t>
            </w:r>
          </w:p>
        </w:tc>
      </w:tr>
      <w:tr w:rsidR="00B12B4F" w:rsidRPr="00475ABA" w14:paraId="6BC653B2" w14:textId="77777777" w:rsidTr="00B570AD">
        <w:tc>
          <w:tcPr>
            <w:tcW w:w="3544" w:type="dxa"/>
            <w:gridSpan w:val="4"/>
            <w:tcBorders>
              <w:right w:val="nil"/>
            </w:tcBorders>
            <w:shd w:val="clear" w:color="auto" w:fill="DBE5F1"/>
          </w:tcPr>
          <w:p w14:paraId="5A0DE37B" w14:textId="44648DEE" w:rsidR="00B12B4F" w:rsidRPr="00E725CF" w:rsidRDefault="00B12B4F" w:rsidP="00B570AD">
            <w:pPr>
              <w:pStyle w:val="Code1"/>
            </w:pPr>
            <w:bookmarkStart w:id="58" w:name="_Toc523754367"/>
            <w:r w:rsidRPr="00B12B4F">
              <w:lastRenderedPageBreak/>
              <w:t>Pathways and articulation</w:t>
            </w:r>
            <w:bookmarkEnd w:id="58"/>
            <w:r w:rsidRPr="00B12B4F">
              <w:t xml:space="preserve"> </w:t>
            </w:r>
          </w:p>
        </w:tc>
        <w:tc>
          <w:tcPr>
            <w:tcW w:w="6521" w:type="dxa"/>
            <w:tcBorders>
              <w:left w:val="nil"/>
            </w:tcBorders>
            <w:shd w:val="clear" w:color="auto" w:fill="DBE5F1"/>
          </w:tcPr>
          <w:p w14:paraId="61DCB987" w14:textId="77777777" w:rsidR="00B12B4F" w:rsidRPr="00E725CF" w:rsidRDefault="00B12B4F" w:rsidP="00B570AD">
            <w:r w:rsidRPr="00E725CF">
              <w:t xml:space="preserve">Standard 8 AQTF Standards for  Accredited Courses </w:t>
            </w:r>
          </w:p>
        </w:tc>
      </w:tr>
      <w:tr w:rsidR="00020F24" w:rsidRPr="00475ABA" w14:paraId="74E7BCBF" w14:textId="77777777" w:rsidTr="00020F24">
        <w:tc>
          <w:tcPr>
            <w:tcW w:w="3544" w:type="dxa"/>
            <w:gridSpan w:val="4"/>
            <w:tcBorders>
              <w:right w:val="nil"/>
            </w:tcBorders>
            <w:shd w:val="clear" w:color="auto" w:fill="auto"/>
          </w:tcPr>
          <w:p w14:paraId="271E6975" w14:textId="77777777" w:rsidR="00020F24" w:rsidRPr="00B12B4F" w:rsidRDefault="00020F24" w:rsidP="00020F24">
            <w:pPr>
              <w:pStyle w:val="Code1"/>
              <w:numPr>
                <w:ilvl w:val="0"/>
                <w:numId w:val="0"/>
              </w:numPr>
            </w:pPr>
          </w:p>
        </w:tc>
        <w:tc>
          <w:tcPr>
            <w:tcW w:w="6521" w:type="dxa"/>
            <w:tcBorders>
              <w:left w:val="nil"/>
            </w:tcBorders>
            <w:shd w:val="clear" w:color="auto" w:fill="auto"/>
          </w:tcPr>
          <w:p w14:paraId="45BF3CDD" w14:textId="77777777" w:rsidR="00020F24" w:rsidRDefault="00020F24" w:rsidP="00020F24">
            <w:r>
              <w:t>There are no formal articulation arrangements in place at the time of accreditation.</w:t>
            </w:r>
          </w:p>
          <w:p w14:paraId="54C06B78" w14:textId="548EBCEE" w:rsidR="00020F24" w:rsidRPr="00E725CF" w:rsidRDefault="00020F24" w:rsidP="00020F24">
            <w:r>
              <w:t>Learners who complete units of competency from endorsed training packages or accredited courses will be eligible for credit into other qualifications that contain those units.</w:t>
            </w:r>
          </w:p>
        </w:tc>
      </w:tr>
      <w:tr w:rsidR="00020F24" w:rsidRPr="00475ABA" w14:paraId="28ABEF91" w14:textId="77777777" w:rsidTr="00020F24">
        <w:tc>
          <w:tcPr>
            <w:tcW w:w="3544" w:type="dxa"/>
            <w:gridSpan w:val="4"/>
            <w:tcBorders>
              <w:right w:val="nil"/>
            </w:tcBorders>
            <w:shd w:val="clear" w:color="auto" w:fill="auto"/>
          </w:tcPr>
          <w:p w14:paraId="5243615E" w14:textId="5EACEA26" w:rsidR="00020F24" w:rsidRPr="00B12B4F" w:rsidRDefault="00020F24" w:rsidP="00020F24">
            <w:pPr>
              <w:pStyle w:val="Code1"/>
              <w:numPr>
                <w:ilvl w:val="0"/>
                <w:numId w:val="0"/>
              </w:numPr>
            </w:pPr>
            <w:bookmarkStart w:id="59" w:name="_Toc523754368"/>
            <w:r w:rsidRPr="00B12B4F">
              <w:t>Ongoing monitoring and evaluation</w:t>
            </w:r>
            <w:bookmarkEnd w:id="59"/>
            <w:r w:rsidRPr="00B12B4F">
              <w:t xml:space="preserve"> </w:t>
            </w:r>
          </w:p>
        </w:tc>
        <w:tc>
          <w:tcPr>
            <w:tcW w:w="6521" w:type="dxa"/>
            <w:tcBorders>
              <w:left w:val="nil"/>
            </w:tcBorders>
            <w:shd w:val="clear" w:color="auto" w:fill="auto"/>
          </w:tcPr>
          <w:p w14:paraId="7DFB31A1" w14:textId="2A9F8D92" w:rsidR="00020F24" w:rsidRDefault="00020F24" w:rsidP="00020F24">
            <w:r w:rsidRPr="00E725CF">
              <w:t xml:space="preserve">Standard 13 AQTF Standards for  Accredited Courses </w:t>
            </w:r>
          </w:p>
        </w:tc>
      </w:tr>
      <w:tr w:rsidR="00020F24" w:rsidRPr="00475ABA" w14:paraId="32EDFF60" w14:textId="77777777" w:rsidTr="00020F24">
        <w:tc>
          <w:tcPr>
            <w:tcW w:w="3544" w:type="dxa"/>
            <w:gridSpan w:val="4"/>
            <w:tcBorders>
              <w:right w:val="nil"/>
            </w:tcBorders>
            <w:shd w:val="clear" w:color="auto" w:fill="auto"/>
          </w:tcPr>
          <w:p w14:paraId="30CDB175" w14:textId="77777777" w:rsidR="00020F24" w:rsidRPr="00B12B4F" w:rsidRDefault="00020F24" w:rsidP="00020F24">
            <w:pPr>
              <w:pStyle w:val="Code1"/>
              <w:numPr>
                <w:ilvl w:val="0"/>
                <w:numId w:val="0"/>
              </w:numPr>
            </w:pPr>
          </w:p>
        </w:tc>
        <w:tc>
          <w:tcPr>
            <w:tcW w:w="6521" w:type="dxa"/>
            <w:tcBorders>
              <w:left w:val="nil"/>
            </w:tcBorders>
            <w:shd w:val="clear" w:color="auto" w:fill="auto"/>
          </w:tcPr>
          <w:p w14:paraId="34D5D5A5" w14:textId="77777777" w:rsidR="00020F24" w:rsidRDefault="00020F24" w:rsidP="00020F24">
            <w:r>
              <w:t xml:space="preserve">The Service Industries Curriculum Maintenance Manager, General Studies and Further Education, has responsibility for the ongoing monitoring and maintenance of the qualifications. </w:t>
            </w:r>
          </w:p>
          <w:p w14:paraId="0A71F96E" w14:textId="77777777" w:rsidR="00020F24" w:rsidRDefault="00020F24" w:rsidP="00020F24">
            <w:r>
              <w:t>A formal review will take place once during the period of accreditation and will be informed by feedback from users of the curriculum and will consider at a minimum:</w:t>
            </w:r>
          </w:p>
          <w:p w14:paraId="517AA64F" w14:textId="77777777" w:rsidR="00020F24" w:rsidRDefault="00020F24" w:rsidP="00020F24">
            <w:pPr>
              <w:pStyle w:val="bullet"/>
            </w:pPr>
            <w:r>
              <w:t>any changes required to meet emerging or developing needs</w:t>
            </w:r>
          </w:p>
          <w:p w14:paraId="694B0B20" w14:textId="77777777" w:rsidR="00020F24" w:rsidRDefault="00020F24" w:rsidP="00020F24">
            <w:pPr>
              <w:pStyle w:val="bullet"/>
            </w:pPr>
            <w:r>
              <w:lastRenderedPageBreak/>
              <w:t>changes to and/or updates of any units of competency from nationally endorsed training packages or accredited curricula.</w:t>
            </w:r>
          </w:p>
          <w:p w14:paraId="5E1DA91F" w14:textId="7EF6B013" w:rsidR="00020F24" w:rsidRDefault="00020F24" w:rsidP="00020F24">
            <w:r>
              <w:t>Any significant changes to the courses will be notified to the VRQA.</w:t>
            </w:r>
          </w:p>
        </w:tc>
      </w:tr>
    </w:tbl>
    <w:p w14:paraId="2188084A" w14:textId="13BE2785" w:rsidR="00A438E5" w:rsidRDefault="00A438E5" w:rsidP="00E71011">
      <w:pPr>
        <w:spacing w:before="240"/>
        <w:rPr>
          <w:rFonts w:cs="Arial"/>
          <w:b/>
        </w:rPr>
      </w:pPr>
    </w:p>
    <w:p w14:paraId="00FEE2FA" w14:textId="77777777" w:rsidR="00020F24" w:rsidRDefault="00020F24" w:rsidP="00E71011">
      <w:pPr>
        <w:spacing w:before="240"/>
        <w:rPr>
          <w:rFonts w:cs="Arial"/>
          <w:b/>
        </w:rPr>
        <w:sectPr w:rsidR="00020F24" w:rsidSect="002769C4">
          <w:headerReference w:type="even" r:id="rId45"/>
          <w:headerReference w:type="default" r:id="rId46"/>
          <w:footerReference w:type="default" r:id="rId47"/>
          <w:headerReference w:type="first" r:id="rId48"/>
          <w:footerReference w:type="first" r:id="rId49"/>
          <w:pgSz w:w="11907" w:h="16840" w:code="9"/>
          <w:pgMar w:top="851" w:right="1134" w:bottom="1440" w:left="1134" w:header="709" w:footer="486" w:gutter="0"/>
          <w:cols w:space="708"/>
          <w:docGrid w:linePitch="360"/>
        </w:sectPr>
      </w:pPr>
    </w:p>
    <w:p w14:paraId="13863F34" w14:textId="77777777" w:rsidR="00BF7AF9" w:rsidRDefault="00BF7AF9" w:rsidP="007F0DEB">
      <w:pPr>
        <w:pStyle w:val="Code"/>
      </w:pPr>
      <w:bookmarkStart w:id="60" w:name="_Toc507058550"/>
      <w:bookmarkStart w:id="61" w:name="_Toc514234261"/>
      <w:bookmarkStart w:id="62" w:name="_Toc523754369"/>
      <w:r w:rsidRPr="008D7BED">
        <w:lastRenderedPageBreak/>
        <w:t>Appendix A: Employability Skills Summaries</w:t>
      </w:r>
      <w:bookmarkEnd w:id="60"/>
      <w:bookmarkEnd w:id="61"/>
      <w:bookmarkEnd w:id="62"/>
    </w:p>
    <w:p w14:paraId="20335A7A" w14:textId="77777777" w:rsidR="00BF7AF9" w:rsidRDefault="00BF7AF9" w:rsidP="00E71011">
      <w:pPr>
        <w:spacing w:before="0" w:after="0"/>
      </w:pPr>
    </w:p>
    <w:p w14:paraId="6D22B0B7" w14:textId="0E59AAA8" w:rsidR="00BF7AF9" w:rsidRPr="00C65D7F" w:rsidRDefault="00321B5E" w:rsidP="00E71011">
      <w:pPr>
        <w:rPr>
          <w:b/>
        </w:rPr>
      </w:pPr>
      <w:r>
        <w:rPr>
          <w:b/>
        </w:rPr>
        <w:t>22484</w:t>
      </w:r>
      <w:r w:rsidR="00BF7AF9" w:rsidRPr="00C65D7F">
        <w:rPr>
          <w:b/>
        </w:rPr>
        <w:t xml:space="preserve">VIC Certificate I in EAL (Access)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7445"/>
      </w:tblGrid>
      <w:tr w:rsidR="00BF7AF9" w:rsidRPr="00BF7AF9" w14:paraId="5F69185D" w14:textId="77777777" w:rsidTr="005025FC">
        <w:tc>
          <w:tcPr>
            <w:tcW w:w="1134" w:type="pct"/>
            <w:tcBorders>
              <w:top w:val="single" w:sz="4" w:space="0" w:color="auto"/>
              <w:left w:val="single" w:sz="4" w:space="0" w:color="auto"/>
              <w:bottom w:val="single" w:sz="4" w:space="0" w:color="auto"/>
              <w:right w:val="single" w:sz="4" w:space="0" w:color="auto"/>
            </w:tcBorders>
            <w:hideMark/>
          </w:tcPr>
          <w:p w14:paraId="66E257BC" w14:textId="77777777" w:rsidR="00BF7AF9" w:rsidRPr="00BF7AF9" w:rsidRDefault="00BF7AF9" w:rsidP="00E71011">
            <w:pPr>
              <w:rPr>
                <w:b/>
              </w:rPr>
            </w:pPr>
            <w:r w:rsidRPr="00BF7AF9">
              <w:rPr>
                <w:b/>
              </w:rPr>
              <w:t>Employability Skill</w:t>
            </w:r>
          </w:p>
        </w:tc>
        <w:tc>
          <w:tcPr>
            <w:tcW w:w="3866" w:type="pct"/>
            <w:tcBorders>
              <w:top w:val="single" w:sz="4" w:space="0" w:color="auto"/>
              <w:left w:val="single" w:sz="4" w:space="0" w:color="auto"/>
              <w:bottom w:val="single" w:sz="4" w:space="0" w:color="auto"/>
              <w:right w:val="single" w:sz="4" w:space="0" w:color="auto"/>
            </w:tcBorders>
            <w:hideMark/>
          </w:tcPr>
          <w:p w14:paraId="144CBFDC" w14:textId="77777777" w:rsidR="00BF7AF9" w:rsidRPr="00BF7AF9" w:rsidRDefault="00BF7AF9" w:rsidP="00E71011">
            <w:pPr>
              <w:rPr>
                <w:b/>
              </w:rPr>
            </w:pPr>
            <w:r w:rsidRPr="00BF7AF9">
              <w:rPr>
                <w:b/>
              </w:rPr>
              <w:t>This qualification includes the requirement to:</w:t>
            </w:r>
          </w:p>
        </w:tc>
      </w:tr>
      <w:tr w:rsidR="00BF7AF9" w14:paraId="0D8E24C1" w14:textId="77777777" w:rsidTr="005025FC">
        <w:tc>
          <w:tcPr>
            <w:tcW w:w="1134" w:type="pct"/>
            <w:tcBorders>
              <w:top w:val="single" w:sz="4" w:space="0" w:color="auto"/>
              <w:left w:val="single" w:sz="4" w:space="0" w:color="auto"/>
              <w:bottom w:val="single" w:sz="4" w:space="0" w:color="auto"/>
              <w:right w:val="single" w:sz="4" w:space="0" w:color="auto"/>
            </w:tcBorders>
            <w:hideMark/>
          </w:tcPr>
          <w:p w14:paraId="5DD87F86" w14:textId="77777777" w:rsidR="00BF7AF9" w:rsidRDefault="00BF7AF9" w:rsidP="00E71011">
            <w:r>
              <w:t xml:space="preserve">Communication </w:t>
            </w:r>
          </w:p>
        </w:tc>
        <w:tc>
          <w:tcPr>
            <w:tcW w:w="3866" w:type="pct"/>
            <w:tcBorders>
              <w:top w:val="single" w:sz="4" w:space="0" w:color="auto"/>
              <w:left w:val="single" w:sz="4" w:space="0" w:color="auto"/>
              <w:bottom w:val="single" w:sz="4" w:space="0" w:color="auto"/>
              <w:right w:val="single" w:sz="4" w:space="0" w:color="auto"/>
            </w:tcBorders>
            <w:hideMark/>
          </w:tcPr>
          <w:p w14:paraId="55A12C6B" w14:textId="77777777" w:rsidR="00BF7AF9" w:rsidRDefault="00BF7AF9" w:rsidP="00E71011">
            <w:r>
              <w:t xml:space="preserve">Use and respond to a small number of simple, common high frequency words, phrases and expressions related to self and others in familiar social situations, immediate needs, time, and place. Exchange simple greetings and personal information. Make short simple requests or enquiries. Respond to and give simple verbal instructions. </w:t>
            </w:r>
          </w:p>
          <w:p w14:paraId="2331DE90" w14:textId="77777777" w:rsidR="00BF7AF9" w:rsidRDefault="00BF7AF9" w:rsidP="00E71011">
            <w:r>
              <w:t>U</w:t>
            </w:r>
            <w:r w:rsidRPr="00623DE2">
              <w:t>se simple paralinguistic features, such as body language</w:t>
            </w:r>
            <w:r>
              <w:t xml:space="preserve"> to convey meaning.</w:t>
            </w:r>
          </w:p>
          <w:p w14:paraId="4B33FE0C" w14:textId="77777777" w:rsidR="00BF7AF9" w:rsidRDefault="00BF7AF9" w:rsidP="00E71011">
            <w:r>
              <w:t>Complete forms with own personal details and numerical information. Create short simple texts which include short simple phrases or sentences related to immediate needs.</w:t>
            </w:r>
          </w:p>
          <w:p w14:paraId="24A5F3FE" w14:textId="77777777" w:rsidR="00BF7AF9" w:rsidRDefault="00BF7AF9" w:rsidP="00E71011">
            <w:r>
              <w:t>Use communication strategies to clarify meaning and information.</w:t>
            </w:r>
          </w:p>
        </w:tc>
      </w:tr>
      <w:tr w:rsidR="00BF7AF9" w14:paraId="670A27B5" w14:textId="77777777" w:rsidTr="005025FC">
        <w:tc>
          <w:tcPr>
            <w:tcW w:w="1134" w:type="pct"/>
            <w:tcBorders>
              <w:top w:val="single" w:sz="4" w:space="0" w:color="auto"/>
              <w:left w:val="single" w:sz="4" w:space="0" w:color="auto"/>
              <w:bottom w:val="single" w:sz="4" w:space="0" w:color="auto"/>
              <w:right w:val="single" w:sz="4" w:space="0" w:color="auto"/>
            </w:tcBorders>
            <w:hideMark/>
          </w:tcPr>
          <w:p w14:paraId="2124AC8C" w14:textId="77777777" w:rsidR="00BF7AF9" w:rsidRDefault="00BF7AF9" w:rsidP="00E71011">
            <w:r>
              <w:t>Team Work</w:t>
            </w:r>
          </w:p>
        </w:tc>
        <w:tc>
          <w:tcPr>
            <w:tcW w:w="3866" w:type="pct"/>
            <w:tcBorders>
              <w:top w:val="single" w:sz="4" w:space="0" w:color="auto"/>
              <w:left w:val="single" w:sz="4" w:space="0" w:color="auto"/>
              <w:bottom w:val="single" w:sz="4" w:space="0" w:color="auto"/>
              <w:right w:val="single" w:sz="4" w:space="0" w:color="auto"/>
            </w:tcBorders>
            <w:hideMark/>
          </w:tcPr>
          <w:p w14:paraId="16FC45B0" w14:textId="77777777" w:rsidR="00BF7AF9" w:rsidRDefault="00BF7AF9" w:rsidP="00E71011">
            <w:r>
              <w:t xml:space="preserve">Greet others and respond to greetings. Work with support persons to identify language learning needs and monitor progress towards these. Give and receive feedback in a supported context. Listen to and act on suggestions from others. </w:t>
            </w:r>
          </w:p>
        </w:tc>
      </w:tr>
      <w:tr w:rsidR="00BF7AF9" w14:paraId="524E8A97" w14:textId="77777777" w:rsidTr="005025FC">
        <w:tc>
          <w:tcPr>
            <w:tcW w:w="1134" w:type="pct"/>
            <w:tcBorders>
              <w:top w:val="single" w:sz="4" w:space="0" w:color="auto"/>
              <w:left w:val="single" w:sz="4" w:space="0" w:color="auto"/>
              <w:bottom w:val="single" w:sz="4" w:space="0" w:color="auto"/>
              <w:right w:val="single" w:sz="4" w:space="0" w:color="auto"/>
            </w:tcBorders>
            <w:hideMark/>
          </w:tcPr>
          <w:p w14:paraId="0BA2427E" w14:textId="77777777" w:rsidR="00BF7AF9" w:rsidRDefault="00BF7AF9" w:rsidP="00E71011">
            <w:r>
              <w:t>Problem Solving</w:t>
            </w:r>
          </w:p>
        </w:tc>
        <w:tc>
          <w:tcPr>
            <w:tcW w:w="3866" w:type="pct"/>
            <w:tcBorders>
              <w:top w:val="single" w:sz="4" w:space="0" w:color="auto"/>
              <w:left w:val="single" w:sz="4" w:space="0" w:color="auto"/>
              <w:bottom w:val="single" w:sz="4" w:space="0" w:color="auto"/>
              <w:right w:val="single" w:sz="4" w:space="0" w:color="auto"/>
            </w:tcBorders>
            <w:hideMark/>
          </w:tcPr>
          <w:p w14:paraId="6ADD994A" w14:textId="77777777" w:rsidR="00BF7AF9" w:rsidRDefault="00BF7AF9" w:rsidP="00E71011">
            <w:r>
              <w:t>Use simple strategies to seek clarification of oral and written information. Identify successful language learning strategies with support person/s. Use visual and other context clues to identify meaning and visual elements in texts and unfamiliar cultural references with support. Adjust own written texts in a supported context.</w:t>
            </w:r>
          </w:p>
        </w:tc>
      </w:tr>
      <w:tr w:rsidR="00BF7AF9" w14:paraId="0409BD66" w14:textId="77777777" w:rsidTr="005025FC">
        <w:tc>
          <w:tcPr>
            <w:tcW w:w="1134" w:type="pct"/>
            <w:tcBorders>
              <w:top w:val="single" w:sz="4" w:space="0" w:color="auto"/>
              <w:left w:val="single" w:sz="4" w:space="0" w:color="auto"/>
              <w:bottom w:val="single" w:sz="4" w:space="0" w:color="auto"/>
              <w:right w:val="single" w:sz="4" w:space="0" w:color="auto"/>
            </w:tcBorders>
            <w:hideMark/>
          </w:tcPr>
          <w:p w14:paraId="2A27B379" w14:textId="77777777" w:rsidR="00BF7AF9" w:rsidRDefault="00BF7AF9" w:rsidP="00E71011">
            <w:r>
              <w:t>Initiative and Enterprise</w:t>
            </w:r>
          </w:p>
        </w:tc>
        <w:tc>
          <w:tcPr>
            <w:tcW w:w="3866" w:type="pct"/>
            <w:tcBorders>
              <w:top w:val="single" w:sz="4" w:space="0" w:color="auto"/>
              <w:left w:val="single" w:sz="4" w:space="0" w:color="auto"/>
              <w:bottom w:val="single" w:sz="4" w:space="0" w:color="auto"/>
              <w:right w:val="single" w:sz="4" w:space="0" w:color="auto"/>
            </w:tcBorders>
            <w:hideMark/>
          </w:tcPr>
          <w:p w14:paraId="501D0305" w14:textId="77777777" w:rsidR="00BF7AF9" w:rsidRDefault="00BF7AF9" w:rsidP="00E71011">
            <w:r>
              <w:t xml:space="preserve">Seek feedback on writing and make amendments. Seek clarification or confirmation from others in simple exchanges and about information and instructions in simple written texts. Work alongside supervisor / mentor where support is available. </w:t>
            </w:r>
          </w:p>
        </w:tc>
      </w:tr>
      <w:tr w:rsidR="00BF7AF9" w14:paraId="2786315A" w14:textId="77777777" w:rsidTr="005025FC">
        <w:tc>
          <w:tcPr>
            <w:tcW w:w="1134" w:type="pct"/>
            <w:tcBorders>
              <w:top w:val="single" w:sz="4" w:space="0" w:color="auto"/>
              <w:left w:val="single" w:sz="4" w:space="0" w:color="auto"/>
              <w:bottom w:val="single" w:sz="4" w:space="0" w:color="auto"/>
              <w:right w:val="single" w:sz="4" w:space="0" w:color="auto"/>
            </w:tcBorders>
            <w:hideMark/>
          </w:tcPr>
          <w:p w14:paraId="04B398B9" w14:textId="77777777" w:rsidR="00BF7AF9" w:rsidRDefault="00BF7AF9" w:rsidP="00E71011">
            <w:r>
              <w:t>Planning and Organising</w:t>
            </w:r>
          </w:p>
        </w:tc>
        <w:tc>
          <w:tcPr>
            <w:tcW w:w="3866" w:type="pct"/>
            <w:tcBorders>
              <w:top w:val="single" w:sz="4" w:space="0" w:color="auto"/>
              <w:left w:val="single" w:sz="4" w:space="0" w:color="auto"/>
              <w:bottom w:val="single" w:sz="4" w:space="0" w:color="auto"/>
              <w:right w:val="single" w:sz="4" w:space="0" w:color="auto"/>
            </w:tcBorders>
            <w:hideMark/>
          </w:tcPr>
          <w:p w14:paraId="78F69A31" w14:textId="77777777" w:rsidR="00BF7AF9" w:rsidRDefault="00BF7AF9" w:rsidP="00E71011">
            <w:r>
              <w:t>Follow processes to plan language learning with support of the teacher / supervisor, or other support person. Organise required learning materials and resources.</w:t>
            </w:r>
          </w:p>
        </w:tc>
      </w:tr>
      <w:tr w:rsidR="00BF7AF9" w14:paraId="2FEA36B1" w14:textId="77777777" w:rsidTr="005025FC">
        <w:tc>
          <w:tcPr>
            <w:tcW w:w="1134" w:type="pct"/>
            <w:tcBorders>
              <w:top w:val="single" w:sz="4" w:space="0" w:color="auto"/>
              <w:left w:val="single" w:sz="4" w:space="0" w:color="auto"/>
              <w:bottom w:val="single" w:sz="4" w:space="0" w:color="auto"/>
              <w:right w:val="single" w:sz="4" w:space="0" w:color="auto"/>
            </w:tcBorders>
            <w:hideMark/>
          </w:tcPr>
          <w:p w14:paraId="622024BB" w14:textId="77777777" w:rsidR="00BF7AF9" w:rsidRDefault="00BF7AF9" w:rsidP="00E71011">
            <w:r>
              <w:t>Self-management</w:t>
            </w:r>
          </w:p>
        </w:tc>
        <w:tc>
          <w:tcPr>
            <w:tcW w:w="3866" w:type="pct"/>
            <w:tcBorders>
              <w:top w:val="single" w:sz="4" w:space="0" w:color="auto"/>
              <w:left w:val="single" w:sz="4" w:space="0" w:color="auto"/>
              <w:bottom w:val="single" w:sz="4" w:space="0" w:color="auto"/>
              <w:right w:val="single" w:sz="4" w:space="0" w:color="auto"/>
            </w:tcBorders>
            <w:hideMark/>
          </w:tcPr>
          <w:p w14:paraId="062E0E60" w14:textId="77777777" w:rsidR="00BF7AF9" w:rsidRDefault="00BF7AF9" w:rsidP="00E71011">
            <w:r>
              <w:t>Monitor progress of language learning with a support person/s. Complete delegated tasks. Identify own learning resources.</w:t>
            </w:r>
          </w:p>
        </w:tc>
      </w:tr>
      <w:tr w:rsidR="00BF7AF9" w14:paraId="45B7A557" w14:textId="77777777" w:rsidTr="005025FC">
        <w:tc>
          <w:tcPr>
            <w:tcW w:w="1134" w:type="pct"/>
            <w:tcBorders>
              <w:top w:val="single" w:sz="4" w:space="0" w:color="auto"/>
              <w:left w:val="single" w:sz="4" w:space="0" w:color="auto"/>
              <w:bottom w:val="single" w:sz="4" w:space="0" w:color="auto"/>
              <w:right w:val="single" w:sz="4" w:space="0" w:color="auto"/>
            </w:tcBorders>
            <w:hideMark/>
          </w:tcPr>
          <w:p w14:paraId="4740F885" w14:textId="77777777" w:rsidR="00BF7AF9" w:rsidRDefault="00BF7AF9" w:rsidP="00E71011">
            <w:r>
              <w:t>Learning</w:t>
            </w:r>
          </w:p>
        </w:tc>
        <w:tc>
          <w:tcPr>
            <w:tcW w:w="3866" w:type="pct"/>
            <w:tcBorders>
              <w:top w:val="single" w:sz="4" w:space="0" w:color="auto"/>
              <w:left w:val="single" w:sz="4" w:space="0" w:color="auto"/>
              <w:bottom w:val="single" w:sz="4" w:space="0" w:color="auto"/>
              <w:right w:val="single" w:sz="4" w:space="0" w:color="auto"/>
            </w:tcBorders>
            <w:hideMark/>
          </w:tcPr>
          <w:p w14:paraId="228AE674" w14:textId="77777777" w:rsidR="00BF7AF9" w:rsidRDefault="00BF7AF9" w:rsidP="00E71011">
            <w:r>
              <w:t>Review and adjust learning according to identified needs and progress made. Explore opportunities to learn new ways of learning and implement changes with support. Use EAL resources such as simple dictionaries to support learning.</w:t>
            </w:r>
          </w:p>
        </w:tc>
      </w:tr>
      <w:tr w:rsidR="00BF7AF9" w14:paraId="39AC125A" w14:textId="77777777" w:rsidTr="005025FC">
        <w:tc>
          <w:tcPr>
            <w:tcW w:w="1134" w:type="pct"/>
            <w:tcBorders>
              <w:top w:val="single" w:sz="4" w:space="0" w:color="auto"/>
              <w:left w:val="single" w:sz="4" w:space="0" w:color="auto"/>
              <w:bottom w:val="single" w:sz="4" w:space="0" w:color="auto"/>
              <w:right w:val="single" w:sz="4" w:space="0" w:color="auto"/>
            </w:tcBorders>
            <w:hideMark/>
          </w:tcPr>
          <w:p w14:paraId="314ED319" w14:textId="77777777" w:rsidR="00BF7AF9" w:rsidRDefault="00BF7AF9" w:rsidP="00E71011">
            <w:r>
              <w:t>Technology</w:t>
            </w:r>
          </w:p>
        </w:tc>
        <w:tc>
          <w:tcPr>
            <w:tcW w:w="3866" w:type="pct"/>
            <w:tcBorders>
              <w:top w:val="single" w:sz="4" w:space="0" w:color="auto"/>
              <w:left w:val="single" w:sz="4" w:space="0" w:color="auto"/>
              <w:bottom w:val="single" w:sz="4" w:space="0" w:color="auto"/>
              <w:right w:val="single" w:sz="4" w:space="0" w:color="auto"/>
            </w:tcBorders>
            <w:hideMark/>
          </w:tcPr>
          <w:p w14:paraId="38052D6A" w14:textId="77777777" w:rsidR="00BF7AF9" w:rsidRDefault="00BF7AF9" w:rsidP="00E71011">
            <w:r>
              <w:t>Use simple learning / communication technologies with support to communicate in English and to develop skills.</w:t>
            </w:r>
          </w:p>
        </w:tc>
      </w:tr>
    </w:tbl>
    <w:p w14:paraId="191A7921" w14:textId="77777777" w:rsidR="00BF7AF9" w:rsidRDefault="00BF7AF9" w:rsidP="00E71011">
      <w:pPr>
        <w:spacing w:before="0" w:after="0"/>
      </w:pPr>
      <w:r>
        <w:br w:type="page"/>
      </w:r>
    </w:p>
    <w:p w14:paraId="7132BB28" w14:textId="33340381" w:rsidR="00BF7AF9" w:rsidRPr="00BF7AF9" w:rsidRDefault="00321B5E" w:rsidP="00E71011">
      <w:pPr>
        <w:rPr>
          <w:b/>
        </w:rPr>
      </w:pPr>
      <w:r>
        <w:rPr>
          <w:b/>
        </w:rPr>
        <w:lastRenderedPageBreak/>
        <w:t>22485</w:t>
      </w:r>
      <w:r w:rsidR="00BF7AF9" w:rsidRPr="00BF7AF9">
        <w:rPr>
          <w:b/>
        </w:rPr>
        <w:t>VIC Certificate II in EAL (Access)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7722"/>
      </w:tblGrid>
      <w:tr w:rsidR="00BF7AF9" w14:paraId="2FB6D468" w14:textId="77777777" w:rsidTr="005025FC">
        <w:tc>
          <w:tcPr>
            <w:tcW w:w="990" w:type="pct"/>
            <w:tcBorders>
              <w:top w:val="single" w:sz="4" w:space="0" w:color="auto"/>
              <w:left w:val="single" w:sz="4" w:space="0" w:color="auto"/>
              <w:bottom w:val="single" w:sz="4" w:space="0" w:color="auto"/>
              <w:right w:val="single" w:sz="4" w:space="0" w:color="auto"/>
            </w:tcBorders>
            <w:hideMark/>
          </w:tcPr>
          <w:p w14:paraId="3DC2E31B" w14:textId="77777777" w:rsidR="00BF7AF9" w:rsidRDefault="00BF7AF9" w:rsidP="000F16A4">
            <w:pPr>
              <w:keepNext w:val="0"/>
              <w:rPr>
                <w:b/>
              </w:rPr>
            </w:pPr>
            <w:r>
              <w:rPr>
                <w:b/>
              </w:rPr>
              <w:t>Employability Skill</w:t>
            </w:r>
          </w:p>
        </w:tc>
        <w:tc>
          <w:tcPr>
            <w:tcW w:w="4010" w:type="pct"/>
            <w:tcBorders>
              <w:top w:val="single" w:sz="4" w:space="0" w:color="auto"/>
              <w:left w:val="single" w:sz="4" w:space="0" w:color="auto"/>
              <w:bottom w:val="single" w:sz="4" w:space="0" w:color="auto"/>
              <w:right w:val="single" w:sz="4" w:space="0" w:color="auto"/>
            </w:tcBorders>
            <w:hideMark/>
          </w:tcPr>
          <w:p w14:paraId="788F6230" w14:textId="77777777" w:rsidR="00BF7AF9" w:rsidRDefault="00BF7AF9" w:rsidP="000F16A4">
            <w:pPr>
              <w:keepNext w:val="0"/>
              <w:rPr>
                <w:b/>
              </w:rPr>
            </w:pPr>
            <w:r>
              <w:rPr>
                <w:b/>
              </w:rPr>
              <w:t>This qualification includes the requirement to:</w:t>
            </w:r>
          </w:p>
        </w:tc>
      </w:tr>
      <w:tr w:rsidR="00BF7AF9" w14:paraId="4E81F9C3" w14:textId="77777777" w:rsidTr="005025FC">
        <w:tc>
          <w:tcPr>
            <w:tcW w:w="990" w:type="pct"/>
            <w:tcBorders>
              <w:top w:val="single" w:sz="4" w:space="0" w:color="auto"/>
              <w:left w:val="single" w:sz="4" w:space="0" w:color="auto"/>
              <w:bottom w:val="single" w:sz="4" w:space="0" w:color="auto"/>
              <w:right w:val="single" w:sz="4" w:space="0" w:color="auto"/>
            </w:tcBorders>
            <w:hideMark/>
          </w:tcPr>
          <w:p w14:paraId="13FF751F" w14:textId="77777777" w:rsidR="00BF7AF9" w:rsidRDefault="00BF7AF9" w:rsidP="000F16A4">
            <w:pPr>
              <w:keepNext w:val="0"/>
            </w:pPr>
            <w:r>
              <w:t xml:space="preserve">Communication </w:t>
            </w:r>
          </w:p>
        </w:tc>
        <w:tc>
          <w:tcPr>
            <w:tcW w:w="4010" w:type="pct"/>
            <w:tcBorders>
              <w:top w:val="single" w:sz="4" w:space="0" w:color="auto"/>
              <w:left w:val="single" w:sz="4" w:space="0" w:color="auto"/>
              <w:bottom w:val="single" w:sz="4" w:space="0" w:color="auto"/>
              <w:right w:val="single" w:sz="4" w:space="0" w:color="auto"/>
            </w:tcBorders>
            <w:hideMark/>
          </w:tcPr>
          <w:p w14:paraId="4A3CE9D9" w14:textId="77777777" w:rsidR="00BF7AF9" w:rsidRDefault="00BF7AF9" w:rsidP="000F16A4">
            <w:pPr>
              <w:keepNext w:val="0"/>
            </w:pPr>
            <w:r>
              <w:t>Initiate simple conversations on familiar topics. Make simple requests to obtain essential information in routine situations. Use questioning to clarify information / ideas / opinions. Follow / give verbal instructions of limited complexity. Recognise and use non-verbal communication strategies.</w:t>
            </w:r>
          </w:p>
          <w:p w14:paraId="1DE3FD88" w14:textId="77777777" w:rsidR="00BF7AF9" w:rsidRDefault="00BF7AF9" w:rsidP="000F16A4">
            <w:pPr>
              <w:keepNext w:val="0"/>
            </w:pPr>
            <w:r>
              <w:t xml:space="preserve">Locate relevant information in short, simple digital, print and visual texts. Read and write simple personal communications, transactional, instructional, informational, descriptive, or narrative texts on everyday topics for familiar others and people outside own immediate circle.  Use a series of short sentences in written texts. </w:t>
            </w:r>
          </w:p>
        </w:tc>
      </w:tr>
      <w:tr w:rsidR="00BF7AF9" w14:paraId="10F08604" w14:textId="77777777" w:rsidTr="005025FC">
        <w:tc>
          <w:tcPr>
            <w:tcW w:w="990" w:type="pct"/>
            <w:tcBorders>
              <w:top w:val="single" w:sz="4" w:space="0" w:color="auto"/>
              <w:left w:val="single" w:sz="4" w:space="0" w:color="auto"/>
              <w:bottom w:val="single" w:sz="4" w:space="0" w:color="auto"/>
              <w:right w:val="single" w:sz="4" w:space="0" w:color="auto"/>
            </w:tcBorders>
            <w:hideMark/>
          </w:tcPr>
          <w:p w14:paraId="6B577FE2" w14:textId="77777777" w:rsidR="00BF7AF9" w:rsidRDefault="00BF7AF9" w:rsidP="000F16A4">
            <w:pPr>
              <w:keepNext w:val="0"/>
            </w:pPr>
            <w:r>
              <w:t>Team Work</w:t>
            </w:r>
          </w:p>
        </w:tc>
        <w:tc>
          <w:tcPr>
            <w:tcW w:w="4010" w:type="pct"/>
            <w:tcBorders>
              <w:top w:val="single" w:sz="4" w:space="0" w:color="auto"/>
              <w:left w:val="single" w:sz="4" w:space="0" w:color="auto"/>
              <w:bottom w:val="single" w:sz="4" w:space="0" w:color="auto"/>
              <w:right w:val="single" w:sz="4" w:space="0" w:color="auto"/>
            </w:tcBorders>
            <w:hideMark/>
          </w:tcPr>
          <w:p w14:paraId="16D1FD56" w14:textId="77777777" w:rsidR="00BF7AF9" w:rsidRDefault="00BF7AF9" w:rsidP="000F16A4">
            <w:pPr>
              <w:keepNext w:val="0"/>
            </w:pPr>
            <w:r>
              <w:t xml:space="preserve">Work with the guidance of a support person to identify language learning needs and goals, monitor progress towards these and adapt. Work collaboratively with other class / group members. Listen to and act on suggestions from others. </w:t>
            </w:r>
          </w:p>
        </w:tc>
      </w:tr>
      <w:tr w:rsidR="00BF7AF9" w14:paraId="77D926C8" w14:textId="77777777" w:rsidTr="005025FC">
        <w:tc>
          <w:tcPr>
            <w:tcW w:w="990" w:type="pct"/>
            <w:tcBorders>
              <w:top w:val="single" w:sz="4" w:space="0" w:color="auto"/>
              <w:left w:val="single" w:sz="4" w:space="0" w:color="auto"/>
              <w:bottom w:val="single" w:sz="4" w:space="0" w:color="auto"/>
              <w:right w:val="single" w:sz="4" w:space="0" w:color="auto"/>
            </w:tcBorders>
            <w:hideMark/>
          </w:tcPr>
          <w:p w14:paraId="7651FCA6" w14:textId="77777777" w:rsidR="00BF7AF9" w:rsidRDefault="00BF7AF9" w:rsidP="000F16A4">
            <w:pPr>
              <w:keepNext w:val="0"/>
            </w:pPr>
            <w:r>
              <w:t>Problem Solving</w:t>
            </w:r>
          </w:p>
        </w:tc>
        <w:tc>
          <w:tcPr>
            <w:tcW w:w="4010" w:type="pct"/>
            <w:tcBorders>
              <w:top w:val="single" w:sz="4" w:space="0" w:color="auto"/>
              <w:left w:val="single" w:sz="4" w:space="0" w:color="auto"/>
              <w:bottom w:val="single" w:sz="4" w:space="0" w:color="auto"/>
              <w:right w:val="single" w:sz="4" w:space="0" w:color="auto"/>
            </w:tcBorders>
            <w:hideMark/>
          </w:tcPr>
          <w:p w14:paraId="42566B29" w14:textId="77777777" w:rsidR="00BF7AF9" w:rsidRDefault="00BF7AF9" w:rsidP="000F16A4">
            <w:pPr>
              <w:keepNext w:val="0"/>
            </w:pPr>
            <w:r>
              <w:t>Identify potential problems that may affect language learning and strategies to solve these with the guidance of a support person. Match current skills and knowledge to language learning goals with the guidance of a support person.</w:t>
            </w:r>
          </w:p>
          <w:p w14:paraId="0859CB4E" w14:textId="30CB62E6" w:rsidR="00BF7AF9" w:rsidRDefault="00BF7AF9" w:rsidP="000F16A4">
            <w:pPr>
              <w:keepNext w:val="0"/>
            </w:pPr>
            <w:r>
              <w:t>Use simple strategies to seek clarification of oral and written information and select appropriate communication strategies to initiate and participate in simple conversations and transactions and complete simple forms.</w:t>
            </w:r>
          </w:p>
        </w:tc>
      </w:tr>
      <w:tr w:rsidR="00BF7AF9" w14:paraId="652E6AF5" w14:textId="77777777" w:rsidTr="005025FC">
        <w:tc>
          <w:tcPr>
            <w:tcW w:w="990" w:type="pct"/>
            <w:tcBorders>
              <w:top w:val="single" w:sz="4" w:space="0" w:color="auto"/>
              <w:left w:val="single" w:sz="4" w:space="0" w:color="auto"/>
              <w:bottom w:val="single" w:sz="4" w:space="0" w:color="auto"/>
              <w:right w:val="single" w:sz="4" w:space="0" w:color="auto"/>
            </w:tcBorders>
            <w:hideMark/>
          </w:tcPr>
          <w:p w14:paraId="60B1B061" w14:textId="77777777" w:rsidR="00BF7AF9" w:rsidRDefault="00BF7AF9" w:rsidP="000F16A4">
            <w:pPr>
              <w:keepNext w:val="0"/>
            </w:pPr>
            <w:r>
              <w:t>Initiative and Enterprise</w:t>
            </w:r>
          </w:p>
        </w:tc>
        <w:tc>
          <w:tcPr>
            <w:tcW w:w="4010" w:type="pct"/>
            <w:tcBorders>
              <w:top w:val="single" w:sz="4" w:space="0" w:color="auto"/>
              <w:left w:val="single" w:sz="4" w:space="0" w:color="auto"/>
              <w:bottom w:val="single" w:sz="4" w:space="0" w:color="auto"/>
              <w:right w:val="single" w:sz="4" w:space="0" w:color="auto"/>
            </w:tcBorders>
            <w:hideMark/>
          </w:tcPr>
          <w:p w14:paraId="1BC85E78" w14:textId="77777777" w:rsidR="00BF7AF9" w:rsidRDefault="00BF7AF9" w:rsidP="000F16A4">
            <w:pPr>
              <w:keepNext w:val="0"/>
            </w:pPr>
            <w:r>
              <w:t>Initiate simple transactions and requests in response to own needs. Proofread and correct own writing and respond to feedback. Adapt to changes, including working with a supervisor / mentor. Suggest changes to familiar routines to improve outcomes.</w:t>
            </w:r>
          </w:p>
          <w:p w14:paraId="70DCE447" w14:textId="77777777" w:rsidR="00BF7AF9" w:rsidRDefault="00BF7AF9" w:rsidP="000F16A4">
            <w:pPr>
              <w:keepNext w:val="0"/>
            </w:pPr>
            <w:r>
              <w:t>Reflect on own listening and speaking performance and written texts and identify ways to develop skills.</w:t>
            </w:r>
          </w:p>
        </w:tc>
      </w:tr>
      <w:tr w:rsidR="00BF7AF9" w14:paraId="2969B231" w14:textId="77777777" w:rsidTr="005025FC">
        <w:tc>
          <w:tcPr>
            <w:tcW w:w="990" w:type="pct"/>
            <w:tcBorders>
              <w:top w:val="single" w:sz="4" w:space="0" w:color="auto"/>
              <w:left w:val="single" w:sz="4" w:space="0" w:color="auto"/>
              <w:bottom w:val="single" w:sz="4" w:space="0" w:color="auto"/>
              <w:right w:val="single" w:sz="4" w:space="0" w:color="auto"/>
            </w:tcBorders>
            <w:hideMark/>
          </w:tcPr>
          <w:p w14:paraId="40CA19E3" w14:textId="77777777" w:rsidR="00BF7AF9" w:rsidRDefault="00BF7AF9" w:rsidP="000F16A4">
            <w:pPr>
              <w:keepNext w:val="0"/>
            </w:pPr>
            <w:r>
              <w:t>Planning and Organising</w:t>
            </w:r>
          </w:p>
        </w:tc>
        <w:tc>
          <w:tcPr>
            <w:tcW w:w="4010" w:type="pct"/>
            <w:tcBorders>
              <w:top w:val="single" w:sz="4" w:space="0" w:color="auto"/>
              <w:left w:val="single" w:sz="4" w:space="0" w:color="auto"/>
              <w:bottom w:val="single" w:sz="4" w:space="0" w:color="auto"/>
              <w:right w:val="single" w:sz="4" w:space="0" w:color="auto"/>
            </w:tcBorders>
            <w:hideMark/>
          </w:tcPr>
          <w:p w14:paraId="244FEDFC" w14:textId="77777777" w:rsidR="00BF7AF9" w:rsidRDefault="00BF7AF9" w:rsidP="000F16A4">
            <w:pPr>
              <w:keepNext w:val="0"/>
            </w:pPr>
            <w:r>
              <w:t>Follow processes to develop and document a learning plan with guidance from a support person, monitor and adapt the learning plan, collect and organise evidence for a portfolio and maintain the portfolio with guidance from the teacher / supervisor, or other support person. Plan and organise a simple talk and plan, draft and proofread simple texts. Use simple strategies to plan and review tasks. Organise required learning materials and resources.</w:t>
            </w:r>
          </w:p>
        </w:tc>
      </w:tr>
      <w:tr w:rsidR="00BF7AF9" w14:paraId="7AA2982D" w14:textId="77777777" w:rsidTr="005025FC">
        <w:tc>
          <w:tcPr>
            <w:tcW w:w="990" w:type="pct"/>
            <w:tcBorders>
              <w:top w:val="single" w:sz="4" w:space="0" w:color="auto"/>
              <w:left w:val="single" w:sz="4" w:space="0" w:color="auto"/>
              <w:bottom w:val="single" w:sz="4" w:space="0" w:color="auto"/>
              <w:right w:val="single" w:sz="4" w:space="0" w:color="auto"/>
            </w:tcBorders>
            <w:hideMark/>
          </w:tcPr>
          <w:p w14:paraId="56E5CCE1" w14:textId="77777777" w:rsidR="00BF7AF9" w:rsidRDefault="00BF7AF9" w:rsidP="000F16A4">
            <w:pPr>
              <w:keepNext w:val="0"/>
            </w:pPr>
            <w:r>
              <w:t>Self-management</w:t>
            </w:r>
          </w:p>
        </w:tc>
        <w:tc>
          <w:tcPr>
            <w:tcW w:w="4010" w:type="pct"/>
            <w:tcBorders>
              <w:top w:val="single" w:sz="4" w:space="0" w:color="auto"/>
              <w:left w:val="single" w:sz="4" w:space="0" w:color="auto"/>
              <w:bottom w:val="single" w:sz="4" w:space="0" w:color="auto"/>
              <w:right w:val="single" w:sz="4" w:space="0" w:color="auto"/>
            </w:tcBorders>
            <w:hideMark/>
          </w:tcPr>
          <w:p w14:paraId="48F1ADBA" w14:textId="77777777" w:rsidR="00BF7AF9" w:rsidRDefault="00BF7AF9" w:rsidP="000F16A4">
            <w:pPr>
              <w:keepNext w:val="0"/>
            </w:pPr>
            <w:r>
              <w:t>Review effectiveness of language learning plan in achieving goals. Reflect on own language learning and identify ways to improve with guidance from a support person.</w:t>
            </w:r>
          </w:p>
        </w:tc>
      </w:tr>
      <w:tr w:rsidR="00BF7AF9" w14:paraId="543E1F22" w14:textId="77777777" w:rsidTr="005025FC">
        <w:tc>
          <w:tcPr>
            <w:tcW w:w="990" w:type="pct"/>
            <w:tcBorders>
              <w:top w:val="single" w:sz="4" w:space="0" w:color="auto"/>
              <w:left w:val="single" w:sz="4" w:space="0" w:color="auto"/>
              <w:bottom w:val="single" w:sz="4" w:space="0" w:color="auto"/>
              <w:right w:val="single" w:sz="4" w:space="0" w:color="auto"/>
            </w:tcBorders>
            <w:hideMark/>
          </w:tcPr>
          <w:p w14:paraId="4AB4EDDC" w14:textId="77777777" w:rsidR="00BF7AF9" w:rsidRDefault="00BF7AF9" w:rsidP="000F16A4">
            <w:pPr>
              <w:keepNext w:val="0"/>
            </w:pPr>
            <w:r>
              <w:t>Learning</w:t>
            </w:r>
          </w:p>
        </w:tc>
        <w:tc>
          <w:tcPr>
            <w:tcW w:w="4010" w:type="pct"/>
            <w:tcBorders>
              <w:top w:val="single" w:sz="4" w:space="0" w:color="auto"/>
              <w:left w:val="single" w:sz="4" w:space="0" w:color="auto"/>
              <w:bottom w:val="single" w:sz="4" w:space="0" w:color="auto"/>
              <w:right w:val="single" w:sz="4" w:space="0" w:color="auto"/>
            </w:tcBorders>
            <w:hideMark/>
          </w:tcPr>
          <w:p w14:paraId="1A15DFF9" w14:textId="77777777" w:rsidR="00BF7AF9" w:rsidRDefault="00BF7AF9" w:rsidP="000F16A4">
            <w:pPr>
              <w:keepNext w:val="0"/>
            </w:pPr>
            <w:r>
              <w:t>Develop learning goals, for example, short term and long term learning goals and indicators of success. Accept opportunities to learn new ways of doing things and implement changes with support. Review learning and adapt strategies.</w:t>
            </w:r>
          </w:p>
        </w:tc>
      </w:tr>
      <w:tr w:rsidR="00BF7AF9" w14:paraId="051447C4" w14:textId="77777777" w:rsidTr="005025FC">
        <w:tc>
          <w:tcPr>
            <w:tcW w:w="990" w:type="pct"/>
            <w:tcBorders>
              <w:top w:val="single" w:sz="4" w:space="0" w:color="auto"/>
              <w:left w:val="single" w:sz="4" w:space="0" w:color="auto"/>
              <w:bottom w:val="single" w:sz="4" w:space="0" w:color="auto"/>
              <w:right w:val="single" w:sz="4" w:space="0" w:color="auto"/>
            </w:tcBorders>
            <w:hideMark/>
          </w:tcPr>
          <w:p w14:paraId="6E3D46B9" w14:textId="77777777" w:rsidR="00BF7AF9" w:rsidRDefault="00BF7AF9" w:rsidP="000F16A4">
            <w:pPr>
              <w:keepNext w:val="0"/>
            </w:pPr>
            <w:r>
              <w:lastRenderedPageBreak/>
              <w:t>Technology</w:t>
            </w:r>
          </w:p>
        </w:tc>
        <w:tc>
          <w:tcPr>
            <w:tcW w:w="4010" w:type="pct"/>
            <w:tcBorders>
              <w:top w:val="single" w:sz="4" w:space="0" w:color="auto"/>
              <w:left w:val="single" w:sz="4" w:space="0" w:color="auto"/>
              <w:bottom w:val="single" w:sz="4" w:space="0" w:color="auto"/>
              <w:right w:val="single" w:sz="4" w:space="0" w:color="auto"/>
            </w:tcBorders>
            <w:hideMark/>
          </w:tcPr>
          <w:p w14:paraId="3FCF0C36" w14:textId="77777777" w:rsidR="00BF7AF9" w:rsidRDefault="00BF7AF9" w:rsidP="000F16A4">
            <w:pPr>
              <w:keepNext w:val="0"/>
            </w:pPr>
            <w:r>
              <w:t xml:space="preserve">Use a range of learning / communication technologies to communicate in English and develop skills. </w:t>
            </w:r>
          </w:p>
        </w:tc>
      </w:tr>
    </w:tbl>
    <w:p w14:paraId="5FDF07C6" w14:textId="32DA065C" w:rsidR="00BF7AF9" w:rsidRDefault="00BF7AF9" w:rsidP="00E71011">
      <w:pPr>
        <w:spacing w:before="0" w:after="0"/>
      </w:pPr>
      <w:r>
        <w:br w:type="page"/>
      </w:r>
    </w:p>
    <w:p w14:paraId="28B12A3F" w14:textId="408DFEAA" w:rsidR="005025FC" w:rsidRPr="005025FC" w:rsidRDefault="00321B5E" w:rsidP="00E71011">
      <w:pPr>
        <w:rPr>
          <w:b/>
        </w:rPr>
      </w:pPr>
      <w:r>
        <w:rPr>
          <w:b/>
        </w:rPr>
        <w:lastRenderedPageBreak/>
        <w:t>22486</w:t>
      </w:r>
      <w:r w:rsidR="005025FC" w:rsidRPr="005025FC">
        <w:rPr>
          <w:b/>
        </w:rPr>
        <w:t>VIC Certificate III in EAL (Access)</w:t>
      </w: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8093"/>
      </w:tblGrid>
      <w:tr w:rsidR="005025FC" w:rsidRPr="00296D45" w14:paraId="3383B565" w14:textId="77777777" w:rsidTr="005025FC">
        <w:tc>
          <w:tcPr>
            <w:tcW w:w="896" w:type="pct"/>
            <w:shd w:val="clear" w:color="auto" w:fill="auto"/>
          </w:tcPr>
          <w:p w14:paraId="60ED9282" w14:textId="77777777" w:rsidR="005025FC" w:rsidRPr="000C14F7" w:rsidRDefault="005025FC" w:rsidP="000F16A4">
            <w:pPr>
              <w:keepNext w:val="0"/>
              <w:rPr>
                <w:b/>
              </w:rPr>
            </w:pPr>
            <w:r w:rsidRPr="000C14F7">
              <w:rPr>
                <w:b/>
              </w:rPr>
              <w:t>Employability Skill</w:t>
            </w:r>
          </w:p>
        </w:tc>
        <w:tc>
          <w:tcPr>
            <w:tcW w:w="4104" w:type="pct"/>
            <w:shd w:val="clear" w:color="auto" w:fill="auto"/>
          </w:tcPr>
          <w:p w14:paraId="151A783F" w14:textId="77777777" w:rsidR="005025FC" w:rsidRPr="000C14F7" w:rsidRDefault="005025FC" w:rsidP="000F16A4">
            <w:pPr>
              <w:keepNext w:val="0"/>
              <w:rPr>
                <w:b/>
              </w:rPr>
            </w:pPr>
            <w:r w:rsidRPr="000C14F7">
              <w:rPr>
                <w:b/>
              </w:rPr>
              <w:t>This qualification includes the requirement to:</w:t>
            </w:r>
          </w:p>
        </w:tc>
      </w:tr>
      <w:tr w:rsidR="005025FC" w14:paraId="395C444F" w14:textId="77777777" w:rsidTr="005025FC">
        <w:tc>
          <w:tcPr>
            <w:tcW w:w="896" w:type="pct"/>
            <w:shd w:val="clear" w:color="auto" w:fill="auto"/>
          </w:tcPr>
          <w:p w14:paraId="5ED2B97C" w14:textId="77777777" w:rsidR="005025FC" w:rsidRDefault="005025FC" w:rsidP="000F16A4">
            <w:pPr>
              <w:keepNext w:val="0"/>
            </w:pPr>
            <w:r>
              <w:t xml:space="preserve">Communication </w:t>
            </w:r>
          </w:p>
        </w:tc>
        <w:tc>
          <w:tcPr>
            <w:tcW w:w="4104" w:type="pct"/>
            <w:shd w:val="clear" w:color="auto" w:fill="auto"/>
          </w:tcPr>
          <w:p w14:paraId="5522A310" w14:textId="77777777" w:rsidR="005025FC" w:rsidRDefault="005025FC" w:rsidP="000F16A4">
            <w:pPr>
              <w:keepNext w:val="0"/>
            </w:pPr>
            <w:r w:rsidRPr="00F14D74">
              <w:t xml:space="preserve">Discuss and </w:t>
            </w:r>
            <w:r>
              <w:t>present</w:t>
            </w:r>
            <w:r w:rsidRPr="00F14D74">
              <w:t xml:space="preserve"> </w:t>
            </w:r>
            <w:r>
              <w:t xml:space="preserve">straightforward </w:t>
            </w:r>
            <w:r w:rsidRPr="00F14D74">
              <w:t xml:space="preserve">information / ideas / opinions </w:t>
            </w:r>
            <w:r>
              <w:t>/instructions to others</w:t>
            </w:r>
            <w:r w:rsidRPr="00F14D74">
              <w:t xml:space="preserve">. </w:t>
            </w:r>
            <w:r>
              <w:t xml:space="preserve">Participate in a range of straightforward transactions. </w:t>
            </w:r>
            <w:r w:rsidRPr="00F14D74">
              <w:t xml:space="preserve">Use questioning and active listening to ascertain and clarify information / ideas / opinions. Follow / give </w:t>
            </w:r>
            <w:r>
              <w:t xml:space="preserve">straightforward </w:t>
            </w:r>
            <w:r w:rsidRPr="00F14D74">
              <w:t>verbal instructions</w:t>
            </w:r>
            <w:r>
              <w:t>.</w:t>
            </w:r>
          </w:p>
          <w:p w14:paraId="2CD66E90" w14:textId="7C533251" w:rsidR="005025FC" w:rsidRDefault="005025FC" w:rsidP="000F16A4">
            <w:pPr>
              <w:keepNext w:val="0"/>
            </w:pPr>
            <w:r w:rsidRPr="00F14D74">
              <w:t xml:space="preserve">Locate, interpret and evaluate relevance of </w:t>
            </w:r>
            <w:r>
              <w:t xml:space="preserve">straightforward </w:t>
            </w:r>
            <w:r w:rsidRPr="00F14D74">
              <w:t xml:space="preserve">information in </w:t>
            </w:r>
            <w:r>
              <w:t>digital, print</w:t>
            </w:r>
            <w:r w:rsidRPr="00F14D74">
              <w:t xml:space="preserve">, handwritten and visual texts. Complete written forms and write </w:t>
            </w:r>
            <w:r>
              <w:t>formal and informal texts</w:t>
            </w:r>
            <w:r w:rsidRPr="00F14D74">
              <w:t xml:space="preserve"> relevant to purpose and audience</w:t>
            </w:r>
            <w:r>
              <w:t>.</w:t>
            </w:r>
            <w:r w:rsidRPr="00F14D74">
              <w:t xml:space="preserve"> </w:t>
            </w:r>
          </w:p>
        </w:tc>
      </w:tr>
      <w:tr w:rsidR="005025FC" w14:paraId="09AD8231" w14:textId="77777777" w:rsidTr="005025FC">
        <w:tc>
          <w:tcPr>
            <w:tcW w:w="896" w:type="pct"/>
            <w:shd w:val="clear" w:color="auto" w:fill="auto"/>
          </w:tcPr>
          <w:p w14:paraId="23B554CE" w14:textId="77777777" w:rsidR="005025FC" w:rsidRPr="008D606E" w:rsidRDefault="005025FC" w:rsidP="000F16A4">
            <w:pPr>
              <w:keepNext w:val="0"/>
            </w:pPr>
            <w:r>
              <w:t>Team Work</w:t>
            </w:r>
          </w:p>
        </w:tc>
        <w:tc>
          <w:tcPr>
            <w:tcW w:w="4104" w:type="pct"/>
            <w:shd w:val="clear" w:color="auto" w:fill="auto"/>
          </w:tcPr>
          <w:p w14:paraId="7E832EF6" w14:textId="7070857E" w:rsidR="005025FC" w:rsidRPr="00F14D74" w:rsidRDefault="005025FC" w:rsidP="000F16A4">
            <w:pPr>
              <w:keepNext w:val="0"/>
            </w:pPr>
            <w:r>
              <w:t>Seek, l</w:t>
            </w:r>
            <w:r w:rsidRPr="00F14D74">
              <w:t>isten to an</w:t>
            </w:r>
            <w:r>
              <w:t>d act on advice from a support person to clarify language learning goals, identify objectives, monitor progress towards these and update a learning plan</w:t>
            </w:r>
            <w:r w:rsidRPr="00F14D74">
              <w:t>.</w:t>
            </w:r>
            <w:r>
              <w:t xml:space="preserve"> </w:t>
            </w:r>
            <w:r w:rsidRPr="00F14D74">
              <w:t xml:space="preserve">Work collaboratively with other class / group members respecting and </w:t>
            </w:r>
            <w:r>
              <w:t>responding to others views</w:t>
            </w:r>
            <w:r w:rsidRPr="00F14D74">
              <w:t xml:space="preserve">. Give and receive feedback. </w:t>
            </w:r>
          </w:p>
        </w:tc>
      </w:tr>
      <w:tr w:rsidR="005025FC" w14:paraId="4A32A97D" w14:textId="77777777" w:rsidTr="005025FC">
        <w:tc>
          <w:tcPr>
            <w:tcW w:w="896" w:type="pct"/>
            <w:shd w:val="clear" w:color="auto" w:fill="auto"/>
          </w:tcPr>
          <w:p w14:paraId="606837CA" w14:textId="77777777" w:rsidR="005025FC" w:rsidRPr="008D606E" w:rsidRDefault="005025FC" w:rsidP="000F16A4">
            <w:pPr>
              <w:keepNext w:val="0"/>
            </w:pPr>
            <w:r>
              <w:t>Problem Solving</w:t>
            </w:r>
          </w:p>
        </w:tc>
        <w:tc>
          <w:tcPr>
            <w:tcW w:w="4104" w:type="pct"/>
            <w:shd w:val="clear" w:color="auto" w:fill="auto"/>
          </w:tcPr>
          <w:p w14:paraId="19311DBF" w14:textId="77777777" w:rsidR="005025FC" w:rsidRDefault="005025FC" w:rsidP="000F16A4">
            <w:pPr>
              <w:keepNext w:val="0"/>
            </w:pPr>
            <w:r>
              <w:t xml:space="preserve">Use knowledge of previous experiences to identify potential barriers that may affect language learning progress and strategies to address these with the advice of a support person. Match current skills and knowledge to identified goals and identify any gaps. Identify and select types of evidence for portfolio to match purposes of portfolio. </w:t>
            </w:r>
          </w:p>
          <w:p w14:paraId="0C4EE84E" w14:textId="77777777" w:rsidR="005025FC" w:rsidRPr="00F14D74" w:rsidRDefault="005025FC" w:rsidP="000F16A4">
            <w:pPr>
              <w:keepNext w:val="0"/>
            </w:pPr>
            <w:r>
              <w:t xml:space="preserve">Select and use a range of conversational strategies to clarify transactional and written meaning and information. Select communication strategies appropriate to context and purpose to initiate and participate in straightforward conversations and transactions </w:t>
            </w:r>
            <w:r w:rsidRPr="005374D4">
              <w:t>and to</w:t>
            </w:r>
            <w:r>
              <w:t xml:space="preserve"> complete straightforward </w:t>
            </w:r>
            <w:r w:rsidRPr="005374D4">
              <w:t>texts</w:t>
            </w:r>
            <w:r>
              <w:t xml:space="preserve"> using appropriate conventions.</w:t>
            </w:r>
          </w:p>
        </w:tc>
      </w:tr>
      <w:tr w:rsidR="005025FC" w14:paraId="55976060" w14:textId="77777777" w:rsidTr="005025FC">
        <w:tc>
          <w:tcPr>
            <w:tcW w:w="896" w:type="pct"/>
            <w:shd w:val="clear" w:color="auto" w:fill="auto"/>
          </w:tcPr>
          <w:p w14:paraId="149D003F" w14:textId="77777777" w:rsidR="005025FC" w:rsidRPr="008D606E" w:rsidRDefault="005025FC" w:rsidP="000F16A4">
            <w:pPr>
              <w:keepNext w:val="0"/>
            </w:pPr>
            <w:r>
              <w:t>Initiative and Enterprise</w:t>
            </w:r>
          </w:p>
        </w:tc>
        <w:tc>
          <w:tcPr>
            <w:tcW w:w="4104" w:type="pct"/>
            <w:shd w:val="clear" w:color="auto" w:fill="auto"/>
          </w:tcPr>
          <w:p w14:paraId="661F3093" w14:textId="77777777" w:rsidR="005025FC" w:rsidRPr="00F14D74" w:rsidRDefault="005025FC" w:rsidP="000F16A4">
            <w:pPr>
              <w:keepNext w:val="0"/>
            </w:pPr>
            <w:r>
              <w:t xml:space="preserve">Apply learning strategies to other contexts. </w:t>
            </w:r>
            <w:r w:rsidRPr="00F14D74">
              <w:t>Suggest changes / ideas to other class / group members to improve outcomes.</w:t>
            </w:r>
            <w:r>
              <w:t xml:space="preserve"> Proofread and correct own writing.</w:t>
            </w:r>
          </w:p>
        </w:tc>
      </w:tr>
      <w:tr w:rsidR="005025FC" w14:paraId="343784DA" w14:textId="77777777" w:rsidTr="005025FC">
        <w:tc>
          <w:tcPr>
            <w:tcW w:w="896" w:type="pct"/>
            <w:shd w:val="clear" w:color="auto" w:fill="auto"/>
          </w:tcPr>
          <w:p w14:paraId="2B592F13" w14:textId="77777777" w:rsidR="005025FC" w:rsidRPr="008D606E" w:rsidRDefault="005025FC" w:rsidP="000F16A4">
            <w:pPr>
              <w:keepNext w:val="0"/>
            </w:pPr>
            <w:r>
              <w:t>Planning and Organising</w:t>
            </w:r>
          </w:p>
        </w:tc>
        <w:tc>
          <w:tcPr>
            <w:tcW w:w="4104" w:type="pct"/>
            <w:shd w:val="clear" w:color="auto" w:fill="auto"/>
          </w:tcPr>
          <w:p w14:paraId="176FAA78" w14:textId="77777777" w:rsidR="005025FC" w:rsidRDefault="005025FC" w:rsidP="000F16A4">
            <w:pPr>
              <w:keepNext w:val="0"/>
            </w:pPr>
            <w:r>
              <w:t>Follow and confirm processes to develop and document a learning plan with advice from a support person, monitor and adapt the learning plan, collect and organise evidence for a portfolio and maintain the portfolio with advice from</w:t>
            </w:r>
            <w:r w:rsidRPr="00F14D74">
              <w:t xml:space="preserve"> the teacher / supervisor, or other support person</w:t>
            </w:r>
            <w:r>
              <w:t xml:space="preserve">. </w:t>
            </w:r>
          </w:p>
          <w:p w14:paraId="31EB8AC5" w14:textId="77777777" w:rsidR="005025FC" w:rsidRPr="00F14D74" w:rsidRDefault="005025FC" w:rsidP="000F16A4">
            <w:pPr>
              <w:keepNext w:val="0"/>
            </w:pPr>
            <w:r>
              <w:t xml:space="preserve">Plan and prepare a short talk and plan, draft and proofread straightforward texts. </w:t>
            </w:r>
            <w:r w:rsidRPr="00F14D74">
              <w:t>Organise required</w:t>
            </w:r>
            <w:r>
              <w:t xml:space="preserve"> learning</w:t>
            </w:r>
            <w:r w:rsidRPr="00F14D74">
              <w:t xml:space="preserve"> materials</w:t>
            </w:r>
            <w:r>
              <w:t xml:space="preserve"> and resources.</w:t>
            </w:r>
            <w:r w:rsidRPr="00F14D74">
              <w:t xml:space="preserve"> </w:t>
            </w:r>
          </w:p>
        </w:tc>
      </w:tr>
      <w:tr w:rsidR="005025FC" w14:paraId="58CA6BF5" w14:textId="77777777" w:rsidTr="005025FC">
        <w:tc>
          <w:tcPr>
            <w:tcW w:w="896" w:type="pct"/>
            <w:shd w:val="clear" w:color="auto" w:fill="auto"/>
          </w:tcPr>
          <w:p w14:paraId="50F07E81" w14:textId="77777777" w:rsidR="005025FC" w:rsidRPr="008D606E" w:rsidRDefault="005025FC" w:rsidP="000F16A4">
            <w:pPr>
              <w:keepNext w:val="0"/>
            </w:pPr>
            <w:r>
              <w:t>Self-management</w:t>
            </w:r>
          </w:p>
        </w:tc>
        <w:tc>
          <w:tcPr>
            <w:tcW w:w="4104" w:type="pct"/>
            <w:shd w:val="clear" w:color="auto" w:fill="auto"/>
          </w:tcPr>
          <w:p w14:paraId="3531F680" w14:textId="77777777" w:rsidR="005025FC" w:rsidRPr="00F14D74" w:rsidRDefault="005025FC" w:rsidP="000F16A4">
            <w:pPr>
              <w:keepNext w:val="0"/>
            </w:pPr>
            <w:r w:rsidRPr="00F14D74">
              <w:t>Prioritise</w:t>
            </w:r>
            <w:r>
              <w:t xml:space="preserve"> learning goals in learning plan</w:t>
            </w:r>
            <w:r w:rsidRPr="00F14D74">
              <w:t xml:space="preserve">. </w:t>
            </w:r>
            <w:r>
              <w:t xml:space="preserve">Take responsibility for monitoring progress of learning plan and updating it accordingly </w:t>
            </w:r>
            <w:r w:rsidRPr="00F14D74">
              <w:t>Monitor and evaluate own performance</w:t>
            </w:r>
            <w:r>
              <w:t xml:space="preserve"> and note success factors as well as barriers to achievement of goals. Reflect on language learning tasks and identify ways to improve with advice from a support person.</w:t>
            </w:r>
          </w:p>
        </w:tc>
      </w:tr>
      <w:tr w:rsidR="005025FC" w14:paraId="1725B282" w14:textId="77777777" w:rsidTr="005025FC">
        <w:tc>
          <w:tcPr>
            <w:tcW w:w="896" w:type="pct"/>
            <w:shd w:val="clear" w:color="auto" w:fill="auto"/>
          </w:tcPr>
          <w:p w14:paraId="689C7F93" w14:textId="77777777" w:rsidR="005025FC" w:rsidRPr="008D606E" w:rsidRDefault="005025FC" w:rsidP="000F16A4">
            <w:pPr>
              <w:keepNext w:val="0"/>
            </w:pPr>
            <w:r>
              <w:t>Learning</w:t>
            </w:r>
          </w:p>
        </w:tc>
        <w:tc>
          <w:tcPr>
            <w:tcW w:w="4104" w:type="pct"/>
            <w:shd w:val="clear" w:color="auto" w:fill="auto"/>
          </w:tcPr>
          <w:p w14:paraId="56D727FB" w14:textId="77777777" w:rsidR="005025FC" w:rsidRPr="00F14D74" w:rsidRDefault="005025FC" w:rsidP="000F16A4">
            <w:pPr>
              <w:keepNext w:val="0"/>
            </w:pPr>
            <w:r w:rsidRPr="00F14D74">
              <w:t>Identify a range of learning options</w:t>
            </w:r>
            <w:r>
              <w:t xml:space="preserve"> and strategies and ways in which these can be applied to other contexts</w:t>
            </w:r>
            <w:r w:rsidRPr="00F14D74">
              <w:t>. Identify personal strengths and weaknesses</w:t>
            </w:r>
            <w:r>
              <w:t xml:space="preserve"> related to learning</w:t>
            </w:r>
            <w:r w:rsidRPr="00F14D74">
              <w:t>. Accept opportunities to learn new ways of doing things and implement changes with support.</w:t>
            </w:r>
            <w:r>
              <w:t xml:space="preserve"> </w:t>
            </w:r>
            <w:r w:rsidRPr="00F14D74">
              <w:t>Implement changes in strategy if necessary.</w:t>
            </w:r>
            <w:r>
              <w:t xml:space="preserve"> Use knowledge of previous language learning experiences to identify learning goals.</w:t>
            </w:r>
          </w:p>
        </w:tc>
      </w:tr>
      <w:tr w:rsidR="005025FC" w14:paraId="59050253" w14:textId="77777777" w:rsidTr="005025FC">
        <w:tc>
          <w:tcPr>
            <w:tcW w:w="896" w:type="pct"/>
            <w:shd w:val="clear" w:color="auto" w:fill="auto"/>
          </w:tcPr>
          <w:p w14:paraId="1C3DF567" w14:textId="77777777" w:rsidR="005025FC" w:rsidRPr="008D606E" w:rsidRDefault="005025FC" w:rsidP="000F16A4">
            <w:pPr>
              <w:keepNext w:val="0"/>
            </w:pPr>
            <w:r>
              <w:lastRenderedPageBreak/>
              <w:t>Technology</w:t>
            </w:r>
          </w:p>
        </w:tc>
        <w:tc>
          <w:tcPr>
            <w:tcW w:w="4104" w:type="pct"/>
            <w:shd w:val="clear" w:color="auto" w:fill="auto"/>
          </w:tcPr>
          <w:p w14:paraId="0FFC3189" w14:textId="77777777" w:rsidR="005025FC" w:rsidRPr="00F14D74" w:rsidRDefault="005025FC" w:rsidP="000F16A4">
            <w:pPr>
              <w:keepNext w:val="0"/>
            </w:pPr>
            <w:r w:rsidRPr="00F14D74">
              <w:t>Use a range of learning / communication technology</w:t>
            </w:r>
            <w:r>
              <w:t xml:space="preserve"> to communicate in English and develop skills</w:t>
            </w:r>
            <w:r w:rsidRPr="00F14D74">
              <w:t xml:space="preserve">. </w:t>
            </w:r>
          </w:p>
        </w:tc>
      </w:tr>
    </w:tbl>
    <w:p w14:paraId="6C57C586" w14:textId="77777777" w:rsidR="005025FC" w:rsidRDefault="005025FC" w:rsidP="00E71011">
      <w:pPr>
        <w:spacing w:before="0" w:after="0"/>
      </w:pPr>
    </w:p>
    <w:p w14:paraId="33E4DB0C" w14:textId="34BBF411" w:rsidR="005025FC" w:rsidRPr="00C65D7F" w:rsidRDefault="00321B5E" w:rsidP="00E71011">
      <w:pPr>
        <w:rPr>
          <w:b/>
        </w:rPr>
      </w:pPr>
      <w:r>
        <w:rPr>
          <w:b/>
        </w:rPr>
        <w:t>22487</w:t>
      </w:r>
      <w:r w:rsidR="005025FC" w:rsidRPr="00C65D7F">
        <w:rPr>
          <w:b/>
        </w:rPr>
        <w:t>VIC Certificate IV in EAL (Access)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7445"/>
      </w:tblGrid>
      <w:tr w:rsidR="005025FC" w:rsidRPr="00296D45" w14:paraId="44C80CFD" w14:textId="77777777" w:rsidTr="005025FC">
        <w:tc>
          <w:tcPr>
            <w:tcW w:w="1134" w:type="pct"/>
            <w:shd w:val="clear" w:color="auto" w:fill="auto"/>
          </w:tcPr>
          <w:p w14:paraId="4B5C0F5E" w14:textId="77777777" w:rsidR="005025FC" w:rsidRPr="005025FC" w:rsidRDefault="005025FC" w:rsidP="00E71011">
            <w:pPr>
              <w:rPr>
                <w:b/>
              </w:rPr>
            </w:pPr>
            <w:r w:rsidRPr="005025FC">
              <w:rPr>
                <w:b/>
              </w:rPr>
              <w:t>Employability Skill</w:t>
            </w:r>
          </w:p>
        </w:tc>
        <w:tc>
          <w:tcPr>
            <w:tcW w:w="3866" w:type="pct"/>
            <w:shd w:val="clear" w:color="auto" w:fill="auto"/>
          </w:tcPr>
          <w:p w14:paraId="25C6556D" w14:textId="77777777" w:rsidR="005025FC" w:rsidRPr="005025FC" w:rsidRDefault="005025FC" w:rsidP="00E71011">
            <w:pPr>
              <w:rPr>
                <w:b/>
              </w:rPr>
            </w:pPr>
            <w:r w:rsidRPr="005025FC">
              <w:rPr>
                <w:b/>
              </w:rPr>
              <w:t>This qualification includes the requirement to:</w:t>
            </w:r>
          </w:p>
        </w:tc>
      </w:tr>
      <w:tr w:rsidR="005025FC" w14:paraId="5B601729" w14:textId="77777777" w:rsidTr="005025FC">
        <w:tc>
          <w:tcPr>
            <w:tcW w:w="1134" w:type="pct"/>
            <w:shd w:val="clear" w:color="auto" w:fill="auto"/>
          </w:tcPr>
          <w:p w14:paraId="49A7304F" w14:textId="77777777" w:rsidR="005025FC" w:rsidRDefault="005025FC" w:rsidP="00E71011">
            <w:r>
              <w:t xml:space="preserve">Communication </w:t>
            </w:r>
          </w:p>
        </w:tc>
        <w:tc>
          <w:tcPr>
            <w:tcW w:w="3866" w:type="pct"/>
            <w:shd w:val="clear" w:color="auto" w:fill="auto"/>
          </w:tcPr>
          <w:p w14:paraId="2DF51DD8" w14:textId="77777777" w:rsidR="005025FC" w:rsidRDefault="005025FC" w:rsidP="00E71011">
            <w:r w:rsidRPr="00F14D74">
              <w:t xml:space="preserve">Discuss and share information / ideas / opinions </w:t>
            </w:r>
            <w:r>
              <w:t>in complex conversations</w:t>
            </w:r>
            <w:r w:rsidRPr="00F14D74">
              <w:t xml:space="preserve">. </w:t>
            </w:r>
            <w:r>
              <w:t xml:space="preserve">Present and respond to a wide range of oral presentations. </w:t>
            </w:r>
            <w:r w:rsidRPr="00F14D74">
              <w:t>Use questioning and active listening to ascertain and clarify information / ideas / opinions. Give / follow complex</w:t>
            </w:r>
            <w:r>
              <w:t xml:space="preserve"> </w:t>
            </w:r>
            <w:r w:rsidRPr="00F14D74">
              <w:t>verbal instructions.</w:t>
            </w:r>
          </w:p>
          <w:p w14:paraId="2F86A476" w14:textId="77777777" w:rsidR="005025FC" w:rsidRDefault="005025FC" w:rsidP="00E71011">
            <w:r>
              <w:t>Research and analyse</w:t>
            </w:r>
            <w:r w:rsidRPr="00F14D74">
              <w:t xml:space="preserve"> a range of complex documents. Write complex texts relevant to a range of purposes and audiences.  </w:t>
            </w:r>
          </w:p>
        </w:tc>
      </w:tr>
      <w:tr w:rsidR="005025FC" w14:paraId="63FA5029" w14:textId="77777777" w:rsidTr="005025FC">
        <w:tc>
          <w:tcPr>
            <w:tcW w:w="1134" w:type="pct"/>
            <w:shd w:val="clear" w:color="auto" w:fill="auto"/>
          </w:tcPr>
          <w:p w14:paraId="10656700" w14:textId="77777777" w:rsidR="005025FC" w:rsidRPr="008D606E" w:rsidRDefault="005025FC" w:rsidP="00E71011">
            <w:r>
              <w:t>Team Work</w:t>
            </w:r>
          </w:p>
        </w:tc>
        <w:tc>
          <w:tcPr>
            <w:tcW w:w="3866" w:type="pct"/>
            <w:shd w:val="clear" w:color="auto" w:fill="auto"/>
          </w:tcPr>
          <w:p w14:paraId="1D2D1C15" w14:textId="77777777" w:rsidR="005025FC" w:rsidRDefault="005025FC" w:rsidP="00E71011">
            <w:r w:rsidRPr="00F14D74">
              <w:t>Work collaboratively with</w:t>
            </w:r>
            <w:r>
              <w:t xml:space="preserve"> appropriate advisors and</w:t>
            </w:r>
            <w:r w:rsidRPr="00F14D74">
              <w:t xml:space="preserve"> other class / group members.</w:t>
            </w:r>
          </w:p>
          <w:p w14:paraId="669B0421" w14:textId="77777777" w:rsidR="005025FC" w:rsidRPr="00F14D74" w:rsidRDefault="005025FC" w:rsidP="00E71011">
            <w:r>
              <w:t>Provide feedback to other learners as required.</w:t>
            </w:r>
          </w:p>
        </w:tc>
      </w:tr>
      <w:tr w:rsidR="005025FC" w14:paraId="1015B5E1" w14:textId="77777777" w:rsidTr="005025FC">
        <w:tc>
          <w:tcPr>
            <w:tcW w:w="1134" w:type="pct"/>
            <w:shd w:val="clear" w:color="auto" w:fill="auto"/>
          </w:tcPr>
          <w:p w14:paraId="14E21D7F" w14:textId="77777777" w:rsidR="005025FC" w:rsidRPr="008D606E" w:rsidRDefault="005025FC" w:rsidP="00E71011">
            <w:r>
              <w:t>Problem Solving</w:t>
            </w:r>
          </w:p>
        </w:tc>
        <w:tc>
          <w:tcPr>
            <w:tcW w:w="3866" w:type="pct"/>
            <w:shd w:val="clear" w:color="auto" w:fill="auto"/>
          </w:tcPr>
          <w:p w14:paraId="41925A7E" w14:textId="77777777" w:rsidR="005025FC" w:rsidRDefault="005025FC" w:rsidP="00E71011">
            <w:r>
              <w:t>Research and evaluate a range of pathway options, select appropriate option/s and identify learning goals to match selected options. Use knowledge of previous experiences to identify and assess potential barriers that may affect language learning progress and strategies to address these with the advice of an appropriate advisor.</w:t>
            </w:r>
          </w:p>
          <w:p w14:paraId="26A666F2" w14:textId="77777777" w:rsidR="005025FC" w:rsidRDefault="005025FC" w:rsidP="00E71011">
            <w:r>
              <w:t>Analyse current skills and knowledge, match to identified goals and identify any gaps. Identify, select and assemble types of evidence for portfolio to match uses and audiences of portfolio.</w:t>
            </w:r>
          </w:p>
          <w:p w14:paraId="58C81D37" w14:textId="77777777" w:rsidR="005025FC" w:rsidRPr="00F14D74" w:rsidRDefault="005025FC" w:rsidP="00E71011">
            <w:r>
              <w:t xml:space="preserve">Critically analyse context and purpose and use a range interactional strategies to initiate, manage and sustain complex formal and informal conversations and transactions. </w:t>
            </w:r>
          </w:p>
        </w:tc>
      </w:tr>
      <w:tr w:rsidR="005025FC" w14:paraId="101778AF" w14:textId="77777777" w:rsidTr="005025FC">
        <w:tc>
          <w:tcPr>
            <w:tcW w:w="1134" w:type="pct"/>
            <w:shd w:val="clear" w:color="auto" w:fill="auto"/>
          </w:tcPr>
          <w:p w14:paraId="2BEF259F" w14:textId="77777777" w:rsidR="005025FC" w:rsidRPr="008D606E" w:rsidRDefault="005025FC" w:rsidP="00E71011">
            <w:r>
              <w:t>Initiative and Enterprise</w:t>
            </w:r>
          </w:p>
        </w:tc>
        <w:tc>
          <w:tcPr>
            <w:tcW w:w="3866" w:type="pct"/>
            <w:shd w:val="clear" w:color="auto" w:fill="auto"/>
          </w:tcPr>
          <w:p w14:paraId="10831709" w14:textId="77777777" w:rsidR="005025FC" w:rsidRPr="00F14D74" w:rsidRDefault="005025FC" w:rsidP="00E71011">
            <w:r>
              <w:t>Select and evaluate appropriate learning strategies and apply to other contexts.</w:t>
            </w:r>
            <w:r w:rsidRPr="00F14D74">
              <w:t xml:space="preserve"> Look for opportunities to do things better and suggest ideas </w:t>
            </w:r>
            <w:r>
              <w:t>to other class / group members.</w:t>
            </w:r>
            <w:r w:rsidRPr="00F14D74">
              <w:t xml:space="preserve"> </w:t>
            </w:r>
          </w:p>
        </w:tc>
      </w:tr>
      <w:tr w:rsidR="005025FC" w14:paraId="4F7B483B" w14:textId="77777777" w:rsidTr="005025FC">
        <w:tc>
          <w:tcPr>
            <w:tcW w:w="1134" w:type="pct"/>
            <w:shd w:val="clear" w:color="auto" w:fill="auto"/>
          </w:tcPr>
          <w:p w14:paraId="6F7D7ED4" w14:textId="77777777" w:rsidR="005025FC" w:rsidRPr="008D606E" w:rsidRDefault="005025FC" w:rsidP="00E71011">
            <w:r>
              <w:t>Planning and Organising</w:t>
            </w:r>
          </w:p>
        </w:tc>
        <w:tc>
          <w:tcPr>
            <w:tcW w:w="3866" w:type="pct"/>
            <w:shd w:val="clear" w:color="auto" w:fill="auto"/>
          </w:tcPr>
          <w:p w14:paraId="3C778021" w14:textId="77777777" w:rsidR="005025FC" w:rsidRPr="00F14D74" w:rsidRDefault="005025FC" w:rsidP="00E71011">
            <w:r>
              <w:t xml:space="preserve">Define and apply processes to develop, document and implement a learning plan with appropriate advisor, monitor and evaluate achievement of stages of the learning plan, collect and assemble evidence for a portfolio and maintain the portfolio according to requirements. Plan and draft an extended oral presentation and plan, draft, proofread and edit complex and extended texts according to audience, purpose and register. </w:t>
            </w:r>
            <w:r w:rsidRPr="00F14D74">
              <w:t>Develop a methodology / timeline / responsibilities</w:t>
            </w:r>
            <w:r>
              <w:t xml:space="preserve"> to complete tasks</w:t>
            </w:r>
            <w:r w:rsidRPr="00F14D74">
              <w:t xml:space="preserve">. </w:t>
            </w:r>
          </w:p>
        </w:tc>
      </w:tr>
      <w:tr w:rsidR="005025FC" w14:paraId="08404D03" w14:textId="77777777" w:rsidTr="005025FC">
        <w:tc>
          <w:tcPr>
            <w:tcW w:w="1134" w:type="pct"/>
            <w:shd w:val="clear" w:color="auto" w:fill="auto"/>
          </w:tcPr>
          <w:p w14:paraId="478EDBE5" w14:textId="77777777" w:rsidR="005025FC" w:rsidRPr="008D606E" w:rsidRDefault="005025FC" w:rsidP="00E71011">
            <w:r>
              <w:t>Self-management</w:t>
            </w:r>
          </w:p>
        </w:tc>
        <w:tc>
          <w:tcPr>
            <w:tcW w:w="3866" w:type="pct"/>
            <w:shd w:val="clear" w:color="auto" w:fill="auto"/>
          </w:tcPr>
          <w:p w14:paraId="4E96BF93" w14:textId="77777777" w:rsidR="005025FC" w:rsidRPr="00F14D74" w:rsidRDefault="005025FC" w:rsidP="00E71011">
            <w:r>
              <w:t xml:space="preserve">Appraise success factors and barriers to success in meeting goals, </w:t>
            </w:r>
            <w:r w:rsidRPr="00F14D74">
              <w:t>evaluate</w:t>
            </w:r>
            <w:r>
              <w:t xml:space="preserve"> and revise</w:t>
            </w:r>
            <w:r w:rsidRPr="00F14D74">
              <w:t xml:space="preserve"> own performance and actively seek and act upon advice and guidance.</w:t>
            </w:r>
          </w:p>
        </w:tc>
      </w:tr>
      <w:tr w:rsidR="005025FC" w14:paraId="5DB9A889" w14:textId="77777777" w:rsidTr="005025FC">
        <w:tc>
          <w:tcPr>
            <w:tcW w:w="1134" w:type="pct"/>
            <w:shd w:val="clear" w:color="auto" w:fill="auto"/>
          </w:tcPr>
          <w:p w14:paraId="25D72111" w14:textId="77777777" w:rsidR="005025FC" w:rsidRPr="008D606E" w:rsidRDefault="005025FC" w:rsidP="00E71011">
            <w:r>
              <w:t>Learning</w:t>
            </w:r>
          </w:p>
        </w:tc>
        <w:tc>
          <w:tcPr>
            <w:tcW w:w="3866" w:type="pct"/>
            <w:shd w:val="clear" w:color="auto" w:fill="auto"/>
          </w:tcPr>
          <w:p w14:paraId="491C4CC3" w14:textId="77777777" w:rsidR="005025FC" w:rsidRPr="00F14D74" w:rsidRDefault="005025FC" w:rsidP="00E71011">
            <w:r w:rsidRPr="00F14D74">
              <w:t>Identify a range of possible learning options and prioritise own learning goals. Identify</w:t>
            </w:r>
            <w:r>
              <w:t xml:space="preserve"> and evaluate</w:t>
            </w:r>
            <w:r w:rsidRPr="00F14D74">
              <w:t xml:space="preserve"> personal </w:t>
            </w:r>
            <w:r>
              <w:t>strengths and weaknesses. Determine and review</w:t>
            </w:r>
            <w:r w:rsidRPr="00F14D74">
              <w:t xml:space="preserve"> own learning goals. Accept opportunities to learn new ways of doing things and share knowledge and skills with other class / group members. </w:t>
            </w:r>
          </w:p>
        </w:tc>
      </w:tr>
      <w:tr w:rsidR="005025FC" w14:paraId="4E3DE45F" w14:textId="77777777" w:rsidTr="005025FC">
        <w:tc>
          <w:tcPr>
            <w:tcW w:w="1134" w:type="pct"/>
            <w:shd w:val="clear" w:color="auto" w:fill="auto"/>
          </w:tcPr>
          <w:p w14:paraId="3683657D" w14:textId="77777777" w:rsidR="005025FC" w:rsidRPr="008D606E" w:rsidRDefault="005025FC" w:rsidP="00E71011">
            <w:r>
              <w:t>Technology</w:t>
            </w:r>
          </w:p>
        </w:tc>
        <w:tc>
          <w:tcPr>
            <w:tcW w:w="3866" w:type="pct"/>
            <w:shd w:val="clear" w:color="auto" w:fill="auto"/>
          </w:tcPr>
          <w:p w14:paraId="69D93E74" w14:textId="77777777" w:rsidR="005025FC" w:rsidRPr="00F14D74" w:rsidRDefault="005025FC" w:rsidP="00E71011">
            <w:r w:rsidRPr="00F14D74">
              <w:t xml:space="preserve">Use a range of learning / communication technology </w:t>
            </w:r>
            <w:r>
              <w:t>to communicate in English and develop skills.</w:t>
            </w:r>
          </w:p>
        </w:tc>
      </w:tr>
    </w:tbl>
    <w:p w14:paraId="7692F978" w14:textId="2E66F80F" w:rsidR="00BF7AF9" w:rsidRDefault="00BF7AF9" w:rsidP="00E71011"/>
    <w:p w14:paraId="6E2424CA" w14:textId="7E0100FA" w:rsidR="00E67EA0" w:rsidRPr="00363ECA" w:rsidRDefault="00321B5E" w:rsidP="00E71011">
      <w:pPr>
        <w:rPr>
          <w:b/>
        </w:rPr>
      </w:pPr>
      <w:r>
        <w:rPr>
          <w:b/>
        </w:rPr>
        <w:t>22488</w:t>
      </w:r>
      <w:r w:rsidR="005025FC" w:rsidRPr="00363ECA">
        <w:rPr>
          <w:b/>
        </w:rPr>
        <w:t>VIC Certificate II in EAL (Employment)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7445"/>
      </w:tblGrid>
      <w:tr w:rsidR="005025FC" w:rsidRPr="00296D45" w14:paraId="413AC3AA" w14:textId="77777777" w:rsidTr="005025FC">
        <w:tc>
          <w:tcPr>
            <w:tcW w:w="1134" w:type="pct"/>
            <w:shd w:val="clear" w:color="auto" w:fill="auto"/>
          </w:tcPr>
          <w:p w14:paraId="0F9CB662" w14:textId="77777777" w:rsidR="005025FC" w:rsidRPr="000C14F7" w:rsidRDefault="005025FC" w:rsidP="00E71011">
            <w:pPr>
              <w:rPr>
                <w:b/>
              </w:rPr>
            </w:pPr>
            <w:r w:rsidRPr="000C14F7">
              <w:rPr>
                <w:b/>
              </w:rPr>
              <w:t>Employability Skill</w:t>
            </w:r>
          </w:p>
        </w:tc>
        <w:tc>
          <w:tcPr>
            <w:tcW w:w="3866" w:type="pct"/>
            <w:shd w:val="clear" w:color="auto" w:fill="auto"/>
          </w:tcPr>
          <w:p w14:paraId="0A0D747E" w14:textId="77777777" w:rsidR="005025FC" w:rsidRPr="000C14F7" w:rsidRDefault="005025FC" w:rsidP="00E71011">
            <w:pPr>
              <w:rPr>
                <w:b/>
              </w:rPr>
            </w:pPr>
            <w:r w:rsidRPr="000C14F7">
              <w:rPr>
                <w:b/>
              </w:rPr>
              <w:t>This qualification includes the requirement to:</w:t>
            </w:r>
          </w:p>
        </w:tc>
      </w:tr>
      <w:tr w:rsidR="005025FC" w14:paraId="59CAC966" w14:textId="77777777" w:rsidTr="005025FC">
        <w:tc>
          <w:tcPr>
            <w:tcW w:w="1134" w:type="pct"/>
            <w:shd w:val="clear" w:color="auto" w:fill="auto"/>
          </w:tcPr>
          <w:p w14:paraId="06712BF3" w14:textId="77777777" w:rsidR="005025FC" w:rsidRDefault="005025FC" w:rsidP="00E71011">
            <w:r>
              <w:t xml:space="preserve">Communication </w:t>
            </w:r>
          </w:p>
        </w:tc>
        <w:tc>
          <w:tcPr>
            <w:tcW w:w="3866" w:type="pct"/>
            <w:shd w:val="clear" w:color="auto" w:fill="auto"/>
          </w:tcPr>
          <w:p w14:paraId="3EAFBEED" w14:textId="77777777" w:rsidR="005025FC" w:rsidRDefault="005025FC" w:rsidP="00E71011">
            <w:r>
              <w:t xml:space="preserve">Respond to and make simple workplace requests of others. </w:t>
            </w:r>
            <w:r w:rsidRPr="00F14D74">
              <w:t>Use questioning to clarify</w:t>
            </w:r>
            <w:r>
              <w:t xml:space="preserve"> workplace</w:t>
            </w:r>
            <w:r w:rsidRPr="00F14D74">
              <w:t xml:space="preserve"> information / ideas / opinions. Follow / give verbal instructions of limited complexity</w:t>
            </w:r>
            <w:r>
              <w:t xml:space="preserve"> in a workplace context</w:t>
            </w:r>
            <w:r w:rsidRPr="00F14D74">
              <w:t>.</w:t>
            </w:r>
            <w:r>
              <w:t xml:space="preserve"> Participate in simple workplace conversations about f</w:t>
            </w:r>
            <w:r w:rsidRPr="00BA64BC">
              <w:t>amiliar personal, community, social and topical issues</w:t>
            </w:r>
            <w:r w:rsidRPr="00F14D74">
              <w:t xml:space="preserve"> with other</w:t>
            </w:r>
            <w:r>
              <w:t>s.</w:t>
            </w:r>
          </w:p>
          <w:p w14:paraId="773C6608" w14:textId="77777777" w:rsidR="005025FC" w:rsidRDefault="005025FC" w:rsidP="00E71011">
            <w:r w:rsidRPr="00F14D74">
              <w:t xml:space="preserve">Locate relevant information in </w:t>
            </w:r>
            <w:r>
              <w:t>everyday</w:t>
            </w:r>
            <w:r w:rsidRPr="00F14D74">
              <w:t xml:space="preserve"> </w:t>
            </w:r>
            <w:r>
              <w:t>digital, print</w:t>
            </w:r>
            <w:r w:rsidRPr="00F14D74">
              <w:t>, handwritten and visual texts. Read and interpret routine</w:t>
            </w:r>
            <w:r>
              <w:t xml:space="preserve"> workplace</w:t>
            </w:r>
            <w:r w:rsidRPr="00F14D74">
              <w:t xml:space="preserve"> documents</w:t>
            </w:r>
            <w:r>
              <w:t>. W</w:t>
            </w:r>
            <w:r w:rsidRPr="00F14D74">
              <w:t xml:space="preserve">rite </w:t>
            </w:r>
            <w:r>
              <w:t>simple pre-employment and workplace</w:t>
            </w:r>
            <w:r w:rsidRPr="00470404">
              <w:t xml:space="preserve"> documents, including completion of relevant forms</w:t>
            </w:r>
            <w:r>
              <w:t>.</w:t>
            </w:r>
            <w:r w:rsidRPr="00470404">
              <w:t xml:space="preserve"> </w:t>
            </w:r>
          </w:p>
          <w:p w14:paraId="63233C3D" w14:textId="77777777" w:rsidR="005025FC" w:rsidRDefault="005025FC" w:rsidP="00E71011">
            <w:r w:rsidRPr="00470404">
              <w:t>Recognise and interpret non-verbal</w:t>
            </w:r>
            <w:r>
              <w:t xml:space="preserve"> workplace</w:t>
            </w:r>
            <w:r w:rsidRPr="00470404">
              <w:t xml:space="preserve"> signs</w:t>
            </w:r>
            <w:r>
              <w:t xml:space="preserve"> and </w:t>
            </w:r>
            <w:r w:rsidRPr="00470404">
              <w:t>signals</w:t>
            </w:r>
            <w:r>
              <w:t>. Use supporting visual information to create meaning.</w:t>
            </w:r>
          </w:p>
        </w:tc>
      </w:tr>
      <w:tr w:rsidR="005025FC" w14:paraId="6890ABFA" w14:textId="77777777" w:rsidTr="005025FC">
        <w:tc>
          <w:tcPr>
            <w:tcW w:w="1134" w:type="pct"/>
            <w:shd w:val="clear" w:color="auto" w:fill="auto"/>
          </w:tcPr>
          <w:p w14:paraId="539D34B5" w14:textId="77777777" w:rsidR="005025FC" w:rsidRPr="008D606E" w:rsidRDefault="005025FC" w:rsidP="00E71011">
            <w:r>
              <w:t>Team Work</w:t>
            </w:r>
          </w:p>
        </w:tc>
        <w:tc>
          <w:tcPr>
            <w:tcW w:w="3866" w:type="pct"/>
            <w:shd w:val="clear" w:color="auto" w:fill="auto"/>
          </w:tcPr>
          <w:p w14:paraId="50FBD7BF" w14:textId="77777777" w:rsidR="005025FC" w:rsidRPr="00470404" w:rsidRDefault="005025FC" w:rsidP="00E71011">
            <w:r>
              <w:t>Work with the guidance of a support person to identify language learning needs and goals and monitor progress towards these</w:t>
            </w:r>
            <w:r w:rsidRPr="00F14D74">
              <w:t>. Listen to and act on suggestions from others</w:t>
            </w:r>
            <w:r>
              <w:t xml:space="preserve">. </w:t>
            </w:r>
            <w:r w:rsidRPr="00F14D74">
              <w:t>Work collaboratively with other class / group members</w:t>
            </w:r>
          </w:p>
        </w:tc>
      </w:tr>
      <w:tr w:rsidR="005025FC" w14:paraId="736B5818" w14:textId="77777777" w:rsidTr="005025FC">
        <w:tc>
          <w:tcPr>
            <w:tcW w:w="1134" w:type="pct"/>
            <w:shd w:val="clear" w:color="auto" w:fill="auto"/>
          </w:tcPr>
          <w:p w14:paraId="11227DC0" w14:textId="77777777" w:rsidR="005025FC" w:rsidRPr="008D606E" w:rsidRDefault="005025FC" w:rsidP="00E71011">
            <w:r>
              <w:t>Problem Solving</w:t>
            </w:r>
          </w:p>
        </w:tc>
        <w:tc>
          <w:tcPr>
            <w:tcW w:w="3866" w:type="pct"/>
            <w:shd w:val="clear" w:color="auto" w:fill="auto"/>
          </w:tcPr>
          <w:p w14:paraId="733EDFC0" w14:textId="77777777" w:rsidR="005025FC" w:rsidRDefault="005025FC" w:rsidP="00E71011">
            <w:r>
              <w:t>Identify potential problems that may affect language learning and strategies to approach these with the guidance of a support person. Match current skills and knowledge to language learning goals with the guidance of a support person.</w:t>
            </w:r>
          </w:p>
          <w:p w14:paraId="4E1AC102" w14:textId="77777777" w:rsidR="005025FC" w:rsidRPr="00F14D74" w:rsidRDefault="005025FC" w:rsidP="00E71011">
            <w:r>
              <w:t>Use simple strategies to seek clarification of workplace spoken and written information and select appropriate communication strategies to initiate and participate in simple conversations and transactions in the workplace and to complete simple texts for the workplace according to purpose and audience.</w:t>
            </w:r>
          </w:p>
        </w:tc>
      </w:tr>
      <w:tr w:rsidR="005025FC" w14:paraId="683FAD10" w14:textId="77777777" w:rsidTr="005025FC">
        <w:tc>
          <w:tcPr>
            <w:tcW w:w="1134" w:type="pct"/>
            <w:shd w:val="clear" w:color="auto" w:fill="auto"/>
          </w:tcPr>
          <w:p w14:paraId="781F7FE9" w14:textId="77777777" w:rsidR="005025FC" w:rsidRPr="008D606E" w:rsidRDefault="005025FC" w:rsidP="00E71011">
            <w:r>
              <w:t>Initiative and Enterprise</w:t>
            </w:r>
          </w:p>
        </w:tc>
        <w:tc>
          <w:tcPr>
            <w:tcW w:w="3866" w:type="pct"/>
            <w:shd w:val="clear" w:color="auto" w:fill="auto"/>
          </w:tcPr>
          <w:p w14:paraId="6B7AFCC3" w14:textId="77777777" w:rsidR="005025FC" w:rsidRPr="00470404" w:rsidRDefault="005025FC" w:rsidP="00E71011">
            <w:r>
              <w:t>Initiate simple transactions and requests in response to own workplace needs</w:t>
            </w:r>
            <w:r w:rsidRPr="00F14D74">
              <w:t>.</w:t>
            </w:r>
          </w:p>
        </w:tc>
      </w:tr>
      <w:tr w:rsidR="005025FC" w14:paraId="6C4FD5F8" w14:textId="77777777" w:rsidTr="005025FC">
        <w:tc>
          <w:tcPr>
            <w:tcW w:w="1134" w:type="pct"/>
            <w:shd w:val="clear" w:color="auto" w:fill="auto"/>
          </w:tcPr>
          <w:p w14:paraId="6DDF3220" w14:textId="77777777" w:rsidR="005025FC" w:rsidRPr="008D606E" w:rsidRDefault="005025FC" w:rsidP="00E71011">
            <w:r>
              <w:t>Planning and Organising</w:t>
            </w:r>
          </w:p>
        </w:tc>
        <w:tc>
          <w:tcPr>
            <w:tcW w:w="3866" w:type="pct"/>
            <w:shd w:val="clear" w:color="auto" w:fill="auto"/>
          </w:tcPr>
          <w:p w14:paraId="2692E45F" w14:textId="77777777" w:rsidR="005025FC" w:rsidRPr="00470404" w:rsidRDefault="005025FC" w:rsidP="00E71011">
            <w:r>
              <w:t xml:space="preserve">Follow processes to identify, plan and implement learning goals with guidance from a support person, Draft, proofread and correct simple workplace texts. </w:t>
            </w:r>
            <w:r w:rsidRPr="00F14D74">
              <w:t>Organise required</w:t>
            </w:r>
            <w:r>
              <w:t xml:space="preserve"> learning</w:t>
            </w:r>
            <w:r w:rsidRPr="00F14D74">
              <w:t xml:space="preserve"> materials</w:t>
            </w:r>
            <w:r>
              <w:t xml:space="preserve"> and resources</w:t>
            </w:r>
            <w:r w:rsidRPr="00F14D74">
              <w:t>.</w:t>
            </w:r>
          </w:p>
        </w:tc>
      </w:tr>
      <w:tr w:rsidR="005025FC" w14:paraId="41F1A7F2" w14:textId="77777777" w:rsidTr="005025FC">
        <w:tc>
          <w:tcPr>
            <w:tcW w:w="1134" w:type="pct"/>
            <w:shd w:val="clear" w:color="auto" w:fill="auto"/>
          </w:tcPr>
          <w:p w14:paraId="4DD0738B" w14:textId="77777777" w:rsidR="005025FC" w:rsidRPr="008D606E" w:rsidRDefault="005025FC" w:rsidP="00E71011">
            <w:r>
              <w:t>Self-management</w:t>
            </w:r>
          </w:p>
        </w:tc>
        <w:tc>
          <w:tcPr>
            <w:tcW w:w="3866" w:type="pct"/>
            <w:shd w:val="clear" w:color="auto" w:fill="auto"/>
          </w:tcPr>
          <w:p w14:paraId="50ED7D6D" w14:textId="77777777" w:rsidR="005025FC" w:rsidRPr="00470404" w:rsidRDefault="005025FC" w:rsidP="00E71011">
            <w:r w:rsidRPr="00F14D74">
              <w:t xml:space="preserve">Review effectiveness of </w:t>
            </w:r>
            <w:r>
              <w:t xml:space="preserve">language learning </w:t>
            </w:r>
            <w:r w:rsidRPr="00F14D74">
              <w:t>plan in achieving goals</w:t>
            </w:r>
            <w:r>
              <w:t>.</w:t>
            </w:r>
            <w:r w:rsidRPr="00F14D74">
              <w:t xml:space="preserve"> </w:t>
            </w:r>
            <w:r>
              <w:t>Reflect on own language learning and identify ways to improve with guidance from a support person.</w:t>
            </w:r>
          </w:p>
        </w:tc>
      </w:tr>
      <w:tr w:rsidR="005025FC" w14:paraId="6E018FC2" w14:textId="77777777" w:rsidTr="005025FC">
        <w:tc>
          <w:tcPr>
            <w:tcW w:w="1134" w:type="pct"/>
            <w:shd w:val="clear" w:color="auto" w:fill="auto"/>
          </w:tcPr>
          <w:p w14:paraId="6EC4D796" w14:textId="77777777" w:rsidR="005025FC" w:rsidRPr="008D606E" w:rsidRDefault="005025FC" w:rsidP="00E71011">
            <w:r>
              <w:t>Learning</w:t>
            </w:r>
          </w:p>
        </w:tc>
        <w:tc>
          <w:tcPr>
            <w:tcW w:w="3866" w:type="pct"/>
            <w:shd w:val="clear" w:color="auto" w:fill="auto"/>
          </w:tcPr>
          <w:p w14:paraId="108F8C2F" w14:textId="77777777" w:rsidR="005025FC" w:rsidRPr="00470404" w:rsidRDefault="005025FC" w:rsidP="00E71011">
            <w:r>
              <w:t>Review</w:t>
            </w:r>
            <w:r w:rsidRPr="00F14D74">
              <w:t xml:space="preserve"> learning goals, for example, short term learning goals </w:t>
            </w:r>
            <w:r>
              <w:t>and indicators of success.</w:t>
            </w:r>
            <w:r w:rsidRPr="00F14D74">
              <w:t xml:space="preserve"> Accept opportunities to learn new ways of doing things and implement changes with support. </w:t>
            </w:r>
            <w:r w:rsidRPr="00470404">
              <w:t xml:space="preserve">Update own knowledge and skills </w:t>
            </w:r>
            <w:r>
              <w:t xml:space="preserve">as </w:t>
            </w:r>
            <w:r w:rsidRPr="00470404">
              <w:t xml:space="preserve">required for </w:t>
            </w:r>
            <w:r>
              <w:t>employment.</w:t>
            </w:r>
          </w:p>
        </w:tc>
      </w:tr>
      <w:tr w:rsidR="005025FC" w14:paraId="60430AE5" w14:textId="77777777" w:rsidTr="005025FC">
        <w:tc>
          <w:tcPr>
            <w:tcW w:w="1134" w:type="pct"/>
            <w:shd w:val="clear" w:color="auto" w:fill="auto"/>
          </w:tcPr>
          <w:p w14:paraId="4CF4F784" w14:textId="77777777" w:rsidR="005025FC" w:rsidRPr="008D606E" w:rsidRDefault="005025FC" w:rsidP="00E71011">
            <w:r>
              <w:t>Technology</w:t>
            </w:r>
          </w:p>
        </w:tc>
        <w:tc>
          <w:tcPr>
            <w:tcW w:w="3866" w:type="pct"/>
            <w:shd w:val="clear" w:color="auto" w:fill="auto"/>
          </w:tcPr>
          <w:p w14:paraId="6CC86E79" w14:textId="77777777" w:rsidR="005025FC" w:rsidRPr="00F14D74" w:rsidRDefault="005025FC" w:rsidP="00E71011">
            <w:r w:rsidRPr="00F14D74">
              <w:t>Use a range of learning / communication technology</w:t>
            </w:r>
            <w:r>
              <w:t xml:space="preserve"> relevant to an employment purposes, to communicate in English and develop skills.</w:t>
            </w:r>
          </w:p>
        </w:tc>
      </w:tr>
    </w:tbl>
    <w:p w14:paraId="7DE7A58E" w14:textId="77777777" w:rsidR="00363ECA" w:rsidRDefault="00363ECA" w:rsidP="00E71011">
      <w:pPr>
        <w:spacing w:before="0" w:after="0"/>
      </w:pPr>
      <w:r>
        <w:br w:type="page"/>
      </w:r>
    </w:p>
    <w:p w14:paraId="36D46E8F" w14:textId="683F14BF" w:rsidR="00363ECA" w:rsidRPr="00363ECA" w:rsidRDefault="00321B5E" w:rsidP="00E71011">
      <w:pPr>
        <w:rPr>
          <w:b/>
        </w:rPr>
      </w:pPr>
      <w:r>
        <w:rPr>
          <w:b/>
        </w:rPr>
        <w:lastRenderedPageBreak/>
        <w:t>22489</w:t>
      </w:r>
      <w:r w:rsidR="00363ECA" w:rsidRPr="00363ECA">
        <w:rPr>
          <w:b/>
        </w:rPr>
        <w:t>VIC Certificate III in EAL (Employment)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7884"/>
      </w:tblGrid>
      <w:tr w:rsidR="00363ECA" w:rsidRPr="00296D45" w14:paraId="5219F4E9" w14:textId="77777777" w:rsidTr="00321B5E">
        <w:trPr>
          <w:tblHeader/>
        </w:trPr>
        <w:tc>
          <w:tcPr>
            <w:tcW w:w="774" w:type="pct"/>
            <w:shd w:val="clear" w:color="auto" w:fill="auto"/>
          </w:tcPr>
          <w:p w14:paraId="0957F2A4" w14:textId="77777777" w:rsidR="00363ECA" w:rsidRPr="000C14F7" w:rsidRDefault="00363ECA" w:rsidP="000F16A4">
            <w:pPr>
              <w:keepNext w:val="0"/>
              <w:rPr>
                <w:b/>
              </w:rPr>
            </w:pPr>
            <w:r w:rsidRPr="000C14F7">
              <w:rPr>
                <w:b/>
              </w:rPr>
              <w:t>Employability Skill</w:t>
            </w:r>
          </w:p>
        </w:tc>
        <w:tc>
          <w:tcPr>
            <w:tcW w:w="4226" w:type="pct"/>
            <w:shd w:val="clear" w:color="auto" w:fill="auto"/>
          </w:tcPr>
          <w:p w14:paraId="0E0432B5" w14:textId="77777777" w:rsidR="00363ECA" w:rsidRPr="000C14F7" w:rsidRDefault="00363ECA" w:rsidP="000F16A4">
            <w:pPr>
              <w:keepNext w:val="0"/>
              <w:rPr>
                <w:b/>
              </w:rPr>
            </w:pPr>
            <w:r w:rsidRPr="000C14F7">
              <w:rPr>
                <w:b/>
              </w:rPr>
              <w:t>This qualification includes the requirement to:</w:t>
            </w:r>
          </w:p>
        </w:tc>
      </w:tr>
      <w:tr w:rsidR="00363ECA" w14:paraId="2A25B603" w14:textId="77777777" w:rsidTr="00321B5E">
        <w:tc>
          <w:tcPr>
            <w:tcW w:w="774" w:type="pct"/>
            <w:shd w:val="clear" w:color="auto" w:fill="auto"/>
          </w:tcPr>
          <w:p w14:paraId="48D58076" w14:textId="77777777" w:rsidR="00363ECA" w:rsidRDefault="00363ECA" w:rsidP="000F16A4">
            <w:pPr>
              <w:keepNext w:val="0"/>
            </w:pPr>
            <w:r>
              <w:t xml:space="preserve">Communication </w:t>
            </w:r>
          </w:p>
        </w:tc>
        <w:tc>
          <w:tcPr>
            <w:tcW w:w="4226" w:type="pct"/>
            <w:shd w:val="clear" w:color="auto" w:fill="auto"/>
          </w:tcPr>
          <w:p w14:paraId="41AE0556" w14:textId="77777777" w:rsidR="00363ECA" w:rsidRDefault="00363ECA" w:rsidP="000F16A4">
            <w:pPr>
              <w:keepNext w:val="0"/>
            </w:pPr>
            <w:r w:rsidRPr="00750698">
              <w:t>Listen to and interpret verbal</w:t>
            </w:r>
            <w:r>
              <w:t xml:space="preserve"> workplace</w:t>
            </w:r>
            <w:r w:rsidRPr="00750698">
              <w:t xml:space="preserve"> information</w:t>
            </w:r>
            <w:r>
              <w:t>.</w:t>
            </w:r>
            <w:r w:rsidRPr="00F14D74">
              <w:t xml:space="preserve"> Follow / give verbal </w:t>
            </w:r>
            <w:r>
              <w:t xml:space="preserve">workplace </w:t>
            </w:r>
            <w:r w:rsidRPr="00F14D74">
              <w:t>instructions</w:t>
            </w:r>
            <w:r>
              <w:t>.</w:t>
            </w:r>
            <w:r w:rsidRPr="00F14D74">
              <w:t xml:space="preserve"> Use questioning and active listening to ascertain and clarify</w:t>
            </w:r>
            <w:r>
              <w:t xml:space="preserve"> workplace</w:t>
            </w:r>
            <w:r w:rsidRPr="00F14D74">
              <w:t xml:space="preserve"> information / ideas / opinions.</w:t>
            </w:r>
            <w:r>
              <w:t xml:space="preserve"> </w:t>
            </w:r>
            <w:r w:rsidRPr="00F14D74">
              <w:t>Discuss</w:t>
            </w:r>
            <w:r>
              <w:t xml:space="preserve"> workplace</w:t>
            </w:r>
            <w:r w:rsidRPr="00F14D74">
              <w:t xml:space="preserve"> information / ideas / opinions </w:t>
            </w:r>
            <w:r>
              <w:t>/instructions with others</w:t>
            </w:r>
            <w:r w:rsidRPr="00F14D74">
              <w:t xml:space="preserve">. </w:t>
            </w:r>
            <w:r w:rsidRPr="00750698">
              <w:t>Negotiate</w:t>
            </w:r>
            <w:r>
              <w:t xml:space="preserve"> workplace</w:t>
            </w:r>
            <w:r w:rsidRPr="00750698">
              <w:t xml:space="preserve"> issues with others</w:t>
            </w:r>
            <w:r>
              <w:t>. Participate in interviews.</w:t>
            </w:r>
          </w:p>
          <w:p w14:paraId="4C0F7F3F" w14:textId="77777777" w:rsidR="00363ECA" w:rsidRDefault="00363ECA" w:rsidP="000F16A4">
            <w:pPr>
              <w:keepNext w:val="0"/>
            </w:pPr>
            <w:r w:rsidRPr="00750698">
              <w:t>Read and interpret relevant</w:t>
            </w:r>
            <w:r>
              <w:t xml:space="preserve"> workplace</w:t>
            </w:r>
            <w:r w:rsidRPr="00750698">
              <w:t xml:space="preserve"> instructions, regulations,</w:t>
            </w:r>
            <w:r>
              <w:t xml:space="preserve"> </w:t>
            </w:r>
            <w:r w:rsidRPr="00750698">
              <w:t xml:space="preserve">signs and labels </w:t>
            </w:r>
            <w:r w:rsidRPr="00F14D74">
              <w:t xml:space="preserve">in </w:t>
            </w:r>
            <w:r>
              <w:t>digital, print</w:t>
            </w:r>
            <w:r w:rsidRPr="00F14D74">
              <w:t>, handwritten and visual texts</w:t>
            </w:r>
            <w:r>
              <w:t>.</w:t>
            </w:r>
            <w:r w:rsidRPr="00750698">
              <w:t xml:space="preserve"> Write </w:t>
            </w:r>
            <w:r>
              <w:t>straightforward workplace</w:t>
            </w:r>
            <w:r w:rsidRPr="00750698">
              <w:t xml:space="preserve"> documents including </w:t>
            </w:r>
            <w:r>
              <w:t xml:space="preserve">pre-employment applications, </w:t>
            </w:r>
            <w:r w:rsidRPr="00750698">
              <w:t>completion of relevant forms, timesheets, service logs and incident reports</w:t>
            </w:r>
            <w:r>
              <w:t>.</w:t>
            </w:r>
            <w:r w:rsidRPr="00750698">
              <w:t xml:space="preserve"> </w:t>
            </w:r>
            <w:r>
              <w:t>Write straightforward workplace texts appropriate to audience.</w:t>
            </w:r>
          </w:p>
          <w:p w14:paraId="099166E9" w14:textId="77777777" w:rsidR="00363ECA" w:rsidRDefault="00363ECA" w:rsidP="000F16A4">
            <w:pPr>
              <w:keepNext w:val="0"/>
            </w:pPr>
            <w:r w:rsidRPr="00750698">
              <w:t>Recognise and interpret non-verbal</w:t>
            </w:r>
            <w:r>
              <w:t xml:space="preserve"> workplace</w:t>
            </w:r>
            <w:r w:rsidRPr="00750698">
              <w:t xml:space="preserve"> signs</w:t>
            </w:r>
            <w:r>
              <w:t xml:space="preserve"> and </w:t>
            </w:r>
            <w:r w:rsidRPr="00750698">
              <w:t>signals</w:t>
            </w:r>
            <w:r>
              <w:t>.</w:t>
            </w:r>
          </w:p>
        </w:tc>
      </w:tr>
      <w:tr w:rsidR="00363ECA" w14:paraId="1C482AF9" w14:textId="77777777" w:rsidTr="00321B5E">
        <w:tc>
          <w:tcPr>
            <w:tcW w:w="774" w:type="pct"/>
            <w:shd w:val="clear" w:color="auto" w:fill="auto"/>
          </w:tcPr>
          <w:p w14:paraId="03C461DE" w14:textId="77777777" w:rsidR="00363ECA" w:rsidRPr="008D606E" w:rsidRDefault="00363ECA" w:rsidP="000F16A4">
            <w:pPr>
              <w:keepNext w:val="0"/>
            </w:pPr>
            <w:r>
              <w:t>Team Work</w:t>
            </w:r>
          </w:p>
        </w:tc>
        <w:tc>
          <w:tcPr>
            <w:tcW w:w="4226" w:type="pct"/>
            <w:shd w:val="clear" w:color="auto" w:fill="auto"/>
          </w:tcPr>
          <w:p w14:paraId="1FEB2DC9" w14:textId="77777777" w:rsidR="00363ECA" w:rsidRPr="00F14D74" w:rsidRDefault="00363ECA" w:rsidP="000F16A4">
            <w:pPr>
              <w:keepNext w:val="0"/>
            </w:pPr>
            <w:r w:rsidRPr="00F14D74">
              <w:t>Work collaboratively with other</w:t>
            </w:r>
            <w:r>
              <w:t>s</w:t>
            </w:r>
            <w:r w:rsidRPr="00F14D74">
              <w:t xml:space="preserve"> </w:t>
            </w:r>
            <w:r>
              <w:t>in a workplace context. Seek, l</w:t>
            </w:r>
            <w:r w:rsidRPr="00F14D74">
              <w:t>isten to an</w:t>
            </w:r>
            <w:r>
              <w:t xml:space="preserve">d act on advice from a support person to clarify language learning goals, identify objectives, monitor progress towards these and update the learning plan. </w:t>
            </w:r>
            <w:r w:rsidRPr="00F14D74">
              <w:t>Give and receive feedback.</w:t>
            </w:r>
          </w:p>
        </w:tc>
      </w:tr>
      <w:tr w:rsidR="00363ECA" w14:paraId="29BA06CD" w14:textId="77777777" w:rsidTr="00321B5E">
        <w:tc>
          <w:tcPr>
            <w:tcW w:w="774" w:type="pct"/>
            <w:shd w:val="clear" w:color="auto" w:fill="auto"/>
          </w:tcPr>
          <w:p w14:paraId="17A559B7" w14:textId="77777777" w:rsidR="00363ECA" w:rsidRPr="008D606E" w:rsidRDefault="00363ECA" w:rsidP="000F16A4">
            <w:pPr>
              <w:keepNext w:val="0"/>
            </w:pPr>
            <w:r>
              <w:t>Problem Solving</w:t>
            </w:r>
          </w:p>
        </w:tc>
        <w:tc>
          <w:tcPr>
            <w:tcW w:w="4226" w:type="pct"/>
            <w:shd w:val="clear" w:color="auto" w:fill="auto"/>
          </w:tcPr>
          <w:p w14:paraId="3D6F915B" w14:textId="77777777" w:rsidR="00363ECA" w:rsidRDefault="00363ECA" w:rsidP="000F16A4">
            <w:pPr>
              <w:keepNext w:val="0"/>
            </w:pPr>
            <w:r>
              <w:t>Use knowledge of previous experiences to identify potential barriers that may affect language learning progress and strategies to address these with the advice of a support person. Match current skills and knowledge to identified goals and identify any gaps. Identify and select types of evidence for portfolio to match purposes of portfolio.</w:t>
            </w:r>
          </w:p>
          <w:p w14:paraId="7C281BA8" w14:textId="77777777" w:rsidR="00363ECA" w:rsidRPr="00750698" w:rsidRDefault="00363ECA" w:rsidP="000F16A4">
            <w:pPr>
              <w:keepNext w:val="0"/>
            </w:pPr>
            <w:r>
              <w:t xml:space="preserve">Select and use a range of conversational strategies to clarify workplace information and instructions. Select communication strategies appropriate to context and purpose to initiate and participate in straightforward workplace conversations </w:t>
            </w:r>
            <w:r w:rsidRPr="005374D4">
              <w:t>and to</w:t>
            </w:r>
            <w:r>
              <w:t xml:space="preserve"> complete straightforward workplace</w:t>
            </w:r>
            <w:r w:rsidRPr="005374D4">
              <w:t xml:space="preserve"> texts</w:t>
            </w:r>
            <w:r>
              <w:t xml:space="preserve"> using appropriate conventions.</w:t>
            </w:r>
          </w:p>
        </w:tc>
      </w:tr>
      <w:tr w:rsidR="00363ECA" w14:paraId="7A5A355C" w14:textId="77777777" w:rsidTr="00321B5E">
        <w:tc>
          <w:tcPr>
            <w:tcW w:w="774" w:type="pct"/>
            <w:shd w:val="clear" w:color="auto" w:fill="auto"/>
          </w:tcPr>
          <w:p w14:paraId="60A3A93B" w14:textId="77777777" w:rsidR="00363ECA" w:rsidRPr="008D606E" w:rsidRDefault="00363ECA" w:rsidP="000F16A4">
            <w:pPr>
              <w:keepNext w:val="0"/>
            </w:pPr>
            <w:r>
              <w:t>Initiative and Enterprise</w:t>
            </w:r>
          </w:p>
        </w:tc>
        <w:tc>
          <w:tcPr>
            <w:tcW w:w="4226" w:type="pct"/>
            <w:shd w:val="clear" w:color="auto" w:fill="auto"/>
          </w:tcPr>
          <w:p w14:paraId="01A03692" w14:textId="77777777" w:rsidR="00363ECA" w:rsidRPr="00750698" w:rsidRDefault="00363ECA" w:rsidP="000F16A4">
            <w:pPr>
              <w:keepNext w:val="0"/>
            </w:pPr>
            <w:r>
              <w:t xml:space="preserve">Apply learning strategies to other contexts. </w:t>
            </w:r>
            <w:r w:rsidRPr="00F14D74">
              <w:t>Suggest changes / ideas to other class / group members to improve outcomes.</w:t>
            </w:r>
            <w:r>
              <w:t xml:space="preserve"> Proofread and correct own writing.</w:t>
            </w:r>
          </w:p>
        </w:tc>
      </w:tr>
      <w:tr w:rsidR="00363ECA" w14:paraId="0341EC0C" w14:textId="77777777" w:rsidTr="00321B5E">
        <w:tc>
          <w:tcPr>
            <w:tcW w:w="774" w:type="pct"/>
            <w:shd w:val="clear" w:color="auto" w:fill="auto"/>
          </w:tcPr>
          <w:p w14:paraId="71BDFEB6" w14:textId="77777777" w:rsidR="00363ECA" w:rsidRPr="008D606E" w:rsidRDefault="00363ECA" w:rsidP="000F16A4">
            <w:pPr>
              <w:keepNext w:val="0"/>
            </w:pPr>
            <w:r>
              <w:t>Planning and Organising</w:t>
            </w:r>
          </w:p>
        </w:tc>
        <w:tc>
          <w:tcPr>
            <w:tcW w:w="4226" w:type="pct"/>
            <w:shd w:val="clear" w:color="auto" w:fill="auto"/>
          </w:tcPr>
          <w:p w14:paraId="20E16DE7" w14:textId="77777777" w:rsidR="00363ECA" w:rsidRPr="00F14D74" w:rsidRDefault="00363ECA" w:rsidP="000F16A4">
            <w:pPr>
              <w:keepNext w:val="0"/>
            </w:pPr>
            <w:r>
              <w:t xml:space="preserve">Follow and confirm processes to develop a learning plan with advice from a support person, monitor and review learning goals. Draft, proofread and edit straightforward texts for employment. </w:t>
            </w:r>
            <w:r w:rsidRPr="00F14D74">
              <w:t>Organise required</w:t>
            </w:r>
            <w:r>
              <w:t xml:space="preserve"> learning</w:t>
            </w:r>
            <w:r w:rsidRPr="00F14D74">
              <w:t xml:space="preserve"> materials</w:t>
            </w:r>
            <w:r>
              <w:t xml:space="preserve"> and resources.</w:t>
            </w:r>
          </w:p>
        </w:tc>
      </w:tr>
      <w:tr w:rsidR="00363ECA" w14:paraId="1B63B30A" w14:textId="77777777" w:rsidTr="00321B5E">
        <w:tc>
          <w:tcPr>
            <w:tcW w:w="774" w:type="pct"/>
            <w:shd w:val="clear" w:color="auto" w:fill="auto"/>
          </w:tcPr>
          <w:p w14:paraId="13093385" w14:textId="77777777" w:rsidR="00363ECA" w:rsidRPr="008D606E" w:rsidRDefault="00363ECA" w:rsidP="000F16A4">
            <w:pPr>
              <w:keepNext w:val="0"/>
            </w:pPr>
            <w:r>
              <w:t>Self-management</w:t>
            </w:r>
          </w:p>
        </w:tc>
        <w:tc>
          <w:tcPr>
            <w:tcW w:w="4226" w:type="pct"/>
            <w:shd w:val="clear" w:color="auto" w:fill="auto"/>
          </w:tcPr>
          <w:p w14:paraId="630A40C5" w14:textId="77777777" w:rsidR="00363ECA" w:rsidRPr="00750698" w:rsidRDefault="00363ECA" w:rsidP="000F16A4">
            <w:pPr>
              <w:keepNext w:val="0"/>
            </w:pPr>
            <w:r>
              <w:t xml:space="preserve">Take responsibility for monitoring progress of learning plan. </w:t>
            </w:r>
            <w:r w:rsidRPr="00F14D74">
              <w:t>Monitor and evaluate own performance</w:t>
            </w:r>
            <w:r>
              <w:t xml:space="preserve"> and note achievements as well as barriers to achievement of goals and alternative options.  Reflect on language learning tasks and identify ways to improve with advice from a support person.</w:t>
            </w:r>
          </w:p>
        </w:tc>
      </w:tr>
      <w:tr w:rsidR="00363ECA" w14:paraId="567AADC1" w14:textId="77777777" w:rsidTr="00321B5E">
        <w:tc>
          <w:tcPr>
            <w:tcW w:w="774" w:type="pct"/>
            <w:shd w:val="clear" w:color="auto" w:fill="auto"/>
          </w:tcPr>
          <w:p w14:paraId="5AD84892" w14:textId="77777777" w:rsidR="00363ECA" w:rsidRPr="008D606E" w:rsidRDefault="00363ECA" w:rsidP="000F16A4">
            <w:pPr>
              <w:keepNext w:val="0"/>
            </w:pPr>
            <w:r>
              <w:t>Learning</w:t>
            </w:r>
          </w:p>
        </w:tc>
        <w:tc>
          <w:tcPr>
            <w:tcW w:w="4226" w:type="pct"/>
            <w:shd w:val="clear" w:color="auto" w:fill="auto"/>
          </w:tcPr>
          <w:p w14:paraId="3664DCE2" w14:textId="77777777" w:rsidR="00363ECA" w:rsidRPr="00750698" w:rsidRDefault="00363ECA" w:rsidP="000F16A4">
            <w:pPr>
              <w:keepNext w:val="0"/>
            </w:pPr>
            <w:r w:rsidRPr="00F14D74">
              <w:t>Identify a range of learning options</w:t>
            </w:r>
            <w:r>
              <w:t xml:space="preserve"> and strategies and ways in which these can be applied to other contexts</w:t>
            </w:r>
            <w:r w:rsidRPr="00F14D74">
              <w:t>. Identify personal strengths and weaknesses</w:t>
            </w:r>
            <w:r>
              <w:t xml:space="preserve"> in relation to own learning</w:t>
            </w:r>
            <w:r w:rsidRPr="00F14D74">
              <w:t>. Accept opportunities to learn new ways of doing things and implement changes with support.</w:t>
            </w:r>
            <w:r>
              <w:t xml:space="preserve"> </w:t>
            </w:r>
            <w:r w:rsidRPr="00F14D74">
              <w:t>Implement changes in strategy if necessary.</w:t>
            </w:r>
            <w:r>
              <w:t xml:space="preserve"> Use knowledge of previous language learning experiences to identify learning goals</w:t>
            </w:r>
          </w:p>
        </w:tc>
      </w:tr>
      <w:tr w:rsidR="00363ECA" w14:paraId="7256C1DE" w14:textId="77777777" w:rsidTr="00321B5E">
        <w:tc>
          <w:tcPr>
            <w:tcW w:w="774" w:type="pct"/>
            <w:shd w:val="clear" w:color="auto" w:fill="auto"/>
          </w:tcPr>
          <w:p w14:paraId="3B68B548" w14:textId="77777777" w:rsidR="00363ECA" w:rsidRPr="008D606E" w:rsidRDefault="00363ECA" w:rsidP="000F16A4">
            <w:pPr>
              <w:keepNext w:val="0"/>
            </w:pPr>
            <w:r>
              <w:lastRenderedPageBreak/>
              <w:t>Technology</w:t>
            </w:r>
          </w:p>
        </w:tc>
        <w:tc>
          <w:tcPr>
            <w:tcW w:w="4226" w:type="pct"/>
            <w:shd w:val="clear" w:color="auto" w:fill="auto"/>
          </w:tcPr>
          <w:p w14:paraId="3AFF61C6" w14:textId="77777777" w:rsidR="00363ECA" w:rsidRPr="00F14D74" w:rsidRDefault="00363ECA" w:rsidP="000F16A4">
            <w:pPr>
              <w:keepNext w:val="0"/>
            </w:pPr>
            <w:r w:rsidRPr="00F14D74">
              <w:t>Use a range of learning / communication technology</w:t>
            </w:r>
            <w:r>
              <w:t xml:space="preserve"> relevant to employment purposes to communicate in English and develop skills</w:t>
            </w:r>
            <w:r w:rsidRPr="00F14D74">
              <w:t xml:space="preserve">. </w:t>
            </w:r>
          </w:p>
        </w:tc>
      </w:tr>
    </w:tbl>
    <w:p w14:paraId="777B9F47" w14:textId="77777777" w:rsidR="00363ECA" w:rsidRDefault="00363ECA" w:rsidP="00E71011">
      <w:pPr>
        <w:spacing w:before="0" w:after="0"/>
      </w:pPr>
      <w:r>
        <w:br w:type="page"/>
      </w:r>
    </w:p>
    <w:p w14:paraId="610D9241" w14:textId="200DBAB5" w:rsidR="00363ECA" w:rsidRPr="00363ECA" w:rsidRDefault="00321B5E" w:rsidP="00E71011">
      <w:pPr>
        <w:rPr>
          <w:b/>
        </w:rPr>
      </w:pPr>
      <w:r>
        <w:rPr>
          <w:b/>
        </w:rPr>
        <w:lastRenderedPageBreak/>
        <w:t>22490</w:t>
      </w:r>
      <w:r w:rsidR="00363ECA">
        <w:rPr>
          <w:b/>
        </w:rPr>
        <w:t xml:space="preserve">VIC </w:t>
      </w:r>
      <w:r w:rsidR="00363ECA" w:rsidRPr="006864E5">
        <w:rPr>
          <w:b/>
        </w:rPr>
        <w:t>Certificate IV in EAL (Employment / Professional)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7308"/>
      </w:tblGrid>
      <w:tr w:rsidR="00363ECA" w:rsidRPr="00296D45" w14:paraId="12C53EE4" w14:textId="77777777" w:rsidTr="00B91DB6">
        <w:tc>
          <w:tcPr>
            <w:tcW w:w="1205" w:type="pct"/>
            <w:shd w:val="clear" w:color="auto" w:fill="auto"/>
          </w:tcPr>
          <w:p w14:paraId="53AC4A05" w14:textId="77777777" w:rsidR="00363ECA" w:rsidRPr="000C14F7" w:rsidRDefault="00363ECA" w:rsidP="00E71011">
            <w:pPr>
              <w:rPr>
                <w:b/>
              </w:rPr>
            </w:pPr>
            <w:r w:rsidRPr="000C14F7">
              <w:rPr>
                <w:b/>
              </w:rPr>
              <w:t>Employability Skill</w:t>
            </w:r>
          </w:p>
        </w:tc>
        <w:tc>
          <w:tcPr>
            <w:tcW w:w="3795" w:type="pct"/>
            <w:shd w:val="clear" w:color="auto" w:fill="auto"/>
          </w:tcPr>
          <w:p w14:paraId="13A096C8" w14:textId="77777777" w:rsidR="00363ECA" w:rsidRPr="000C14F7" w:rsidRDefault="00363ECA" w:rsidP="00E71011">
            <w:pPr>
              <w:rPr>
                <w:b/>
              </w:rPr>
            </w:pPr>
            <w:r w:rsidRPr="000C14F7">
              <w:rPr>
                <w:b/>
              </w:rPr>
              <w:t>This qualification includes the requirement to:</w:t>
            </w:r>
          </w:p>
        </w:tc>
      </w:tr>
      <w:tr w:rsidR="00363ECA" w14:paraId="78886BAA" w14:textId="77777777" w:rsidTr="00B91DB6">
        <w:tc>
          <w:tcPr>
            <w:tcW w:w="1205" w:type="pct"/>
            <w:shd w:val="clear" w:color="auto" w:fill="auto"/>
          </w:tcPr>
          <w:p w14:paraId="340A6834" w14:textId="77777777" w:rsidR="00363ECA" w:rsidRDefault="00363ECA" w:rsidP="00E71011">
            <w:r>
              <w:t xml:space="preserve">Communication </w:t>
            </w:r>
          </w:p>
        </w:tc>
        <w:tc>
          <w:tcPr>
            <w:tcW w:w="3795" w:type="pct"/>
            <w:shd w:val="clear" w:color="auto" w:fill="auto"/>
          </w:tcPr>
          <w:p w14:paraId="0E4C4F49" w14:textId="77777777" w:rsidR="00363ECA" w:rsidRDefault="00363ECA" w:rsidP="00E71011">
            <w:r>
              <w:t xml:space="preserve">Present and participate in complex oral presentations. </w:t>
            </w:r>
            <w:r w:rsidRPr="00AF79EE">
              <w:t xml:space="preserve">Listen to and interpret </w:t>
            </w:r>
            <w:r>
              <w:t>complex spoken</w:t>
            </w:r>
            <w:r w:rsidRPr="00AF79EE">
              <w:t xml:space="preserve"> information</w:t>
            </w:r>
            <w:r>
              <w:t xml:space="preserve"> in an employment or professional context. </w:t>
            </w:r>
            <w:r w:rsidRPr="00F14D74">
              <w:t>Use questioning and active listening to ascertain and clarify information / ideas / opinions</w:t>
            </w:r>
            <w:r>
              <w:t xml:space="preserve"> in an employment or professional context.</w:t>
            </w:r>
            <w:r w:rsidRPr="00F14D74">
              <w:t xml:space="preserve"> Discuss and share information / ideas / opinions </w:t>
            </w:r>
            <w:r>
              <w:t>in formal and informal contexts</w:t>
            </w:r>
            <w:r w:rsidRPr="00F14D74">
              <w:t>.</w:t>
            </w:r>
            <w:r w:rsidRPr="00B26C91">
              <w:t xml:space="preserve"> Negotiate complex issues with others</w:t>
            </w:r>
            <w:r>
              <w:t>.</w:t>
            </w:r>
            <w:r w:rsidRPr="00B26C91">
              <w:t xml:space="preserve"> Recognise and interpret non-verbal signs</w:t>
            </w:r>
            <w:r>
              <w:t xml:space="preserve"> and</w:t>
            </w:r>
            <w:r w:rsidRPr="00B26C91">
              <w:t xml:space="preserve"> signals</w:t>
            </w:r>
            <w:r>
              <w:t>.</w:t>
            </w:r>
          </w:p>
          <w:p w14:paraId="208A666F" w14:textId="77777777" w:rsidR="00363ECA" w:rsidRDefault="00363ECA" w:rsidP="00E71011">
            <w:r w:rsidRPr="00AF79EE">
              <w:t xml:space="preserve">Read and interpret </w:t>
            </w:r>
            <w:r w:rsidRPr="00F14D74">
              <w:t xml:space="preserve">a range of </w:t>
            </w:r>
            <w:r>
              <w:t>complex documentation and w</w:t>
            </w:r>
            <w:r w:rsidRPr="00F14D74">
              <w:t xml:space="preserve">rite complex </w:t>
            </w:r>
            <w:r>
              <w:t>documents for a range of employment or professional purposes and audiences.</w:t>
            </w:r>
            <w:r w:rsidRPr="00F14D74">
              <w:t xml:space="preserve"> </w:t>
            </w:r>
            <w:r>
              <w:t>Edit complex texts in a professional context.</w:t>
            </w:r>
          </w:p>
        </w:tc>
      </w:tr>
      <w:tr w:rsidR="00363ECA" w14:paraId="77161BC3" w14:textId="77777777" w:rsidTr="00B91DB6">
        <w:tc>
          <w:tcPr>
            <w:tcW w:w="1205" w:type="pct"/>
            <w:shd w:val="clear" w:color="auto" w:fill="auto"/>
          </w:tcPr>
          <w:p w14:paraId="24975391" w14:textId="77777777" w:rsidR="00363ECA" w:rsidRPr="008D606E" w:rsidRDefault="00363ECA" w:rsidP="00E71011">
            <w:r>
              <w:t>Team Work</w:t>
            </w:r>
          </w:p>
        </w:tc>
        <w:tc>
          <w:tcPr>
            <w:tcW w:w="3795" w:type="pct"/>
            <w:shd w:val="clear" w:color="auto" w:fill="auto"/>
          </w:tcPr>
          <w:p w14:paraId="5C6DB06D" w14:textId="77777777" w:rsidR="00363ECA" w:rsidRPr="00F14D74" w:rsidRDefault="00363ECA" w:rsidP="00E71011">
            <w:r w:rsidRPr="00F14D74">
              <w:t>Work collaboratively with</w:t>
            </w:r>
            <w:r>
              <w:t xml:space="preserve"> appropriate teachers/supervisors and</w:t>
            </w:r>
            <w:r w:rsidRPr="00F14D74">
              <w:t xml:space="preserve"> other class / group members</w:t>
            </w:r>
            <w:r>
              <w:t xml:space="preserve"> to provide and elicit feedback</w:t>
            </w:r>
            <w:r w:rsidRPr="00F14D74">
              <w:t>.</w:t>
            </w:r>
          </w:p>
        </w:tc>
      </w:tr>
      <w:tr w:rsidR="00363ECA" w14:paraId="79E2DEB8" w14:textId="77777777" w:rsidTr="00B91DB6">
        <w:tc>
          <w:tcPr>
            <w:tcW w:w="1205" w:type="pct"/>
            <w:shd w:val="clear" w:color="auto" w:fill="auto"/>
          </w:tcPr>
          <w:p w14:paraId="263403B3" w14:textId="77777777" w:rsidR="00363ECA" w:rsidRPr="008D606E" w:rsidRDefault="00363ECA" w:rsidP="00E71011">
            <w:r>
              <w:t>Problem Solving</w:t>
            </w:r>
          </w:p>
        </w:tc>
        <w:tc>
          <w:tcPr>
            <w:tcW w:w="3795" w:type="pct"/>
            <w:shd w:val="clear" w:color="auto" w:fill="auto"/>
          </w:tcPr>
          <w:p w14:paraId="347EA73F" w14:textId="77777777" w:rsidR="00363ECA" w:rsidRPr="00F14D74" w:rsidRDefault="00363ECA" w:rsidP="00E71011">
            <w:r>
              <w:t>Critically analyse context and purpose and use a range of interactional strategies to initiate, manage and sustain complex formal and informal conversations and transactions. Assess effectiveness of presentations and suggest strategies to improve.</w:t>
            </w:r>
          </w:p>
        </w:tc>
      </w:tr>
      <w:tr w:rsidR="00363ECA" w14:paraId="536209DA" w14:textId="77777777" w:rsidTr="00B91DB6">
        <w:tc>
          <w:tcPr>
            <w:tcW w:w="1205" w:type="pct"/>
            <w:shd w:val="clear" w:color="auto" w:fill="auto"/>
          </w:tcPr>
          <w:p w14:paraId="0F8739F3" w14:textId="77777777" w:rsidR="00363ECA" w:rsidRPr="008D606E" w:rsidRDefault="00363ECA" w:rsidP="00E71011">
            <w:r>
              <w:t>Initiative and Enterprise</w:t>
            </w:r>
          </w:p>
        </w:tc>
        <w:tc>
          <w:tcPr>
            <w:tcW w:w="3795" w:type="pct"/>
            <w:shd w:val="clear" w:color="auto" w:fill="auto"/>
          </w:tcPr>
          <w:p w14:paraId="51C6D18E" w14:textId="77777777" w:rsidR="00363ECA" w:rsidRPr="00F14D74" w:rsidRDefault="00363ECA" w:rsidP="00E71011">
            <w:r>
              <w:t>Initiate, manage and contribute to conversations and elicit responses in a range of workplace contexts.</w:t>
            </w:r>
          </w:p>
        </w:tc>
      </w:tr>
      <w:tr w:rsidR="00363ECA" w14:paraId="49048F5C" w14:textId="77777777" w:rsidTr="00B91DB6">
        <w:tc>
          <w:tcPr>
            <w:tcW w:w="1205" w:type="pct"/>
            <w:shd w:val="clear" w:color="auto" w:fill="auto"/>
          </w:tcPr>
          <w:p w14:paraId="7320E528" w14:textId="77777777" w:rsidR="00363ECA" w:rsidRPr="008D606E" w:rsidRDefault="00363ECA" w:rsidP="00E71011">
            <w:r>
              <w:t>Planning and Organising</w:t>
            </w:r>
          </w:p>
        </w:tc>
        <w:tc>
          <w:tcPr>
            <w:tcW w:w="3795" w:type="pct"/>
            <w:shd w:val="clear" w:color="auto" w:fill="auto"/>
          </w:tcPr>
          <w:p w14:paraId="50041E20" w14:textId="77777777" w:rsidR="00363ECA" w:rsidRPr="00F14D74" w:rsidRDefault="00363ECA" w:rsidP="00E71011">
            <w:r>
              <w:t xml:space="preserve">Plan and draft an extended oral presentation or report for an employment or professional context according to audience, purpose and register. </w:t>
            </w:r>
          </w:p>
        </w:tc>
      </w:tr>
      <w:tr w:rsidR="00363ECA" w14:paraId="02CE3779" w14:textId="77777777" w:rsidTr="00B91DB6">
        <w:tc>
          <w:tcPr>
            <w:tcW w:w="1205" w:type="pct"/>
            <w:shd w:val="clear" w:color="auto" w:fill="auto"/>
          </w:tcPr>
          <w:p w14:paraId="4EFC9F2D" w14:textId="77777777" w:rsidR="00363ECA" w:rsidRPr="008D606E" w:rsidRDefault="00363ECA" w:rsidP="00E71011">
            <w:r>
              <w:t>Self-management</w:t>
            </w:r>
          </w:p>
        </w:tc>
        <w:tc>
          <w:tcPr>
            <w:tcW w:w="3795" w:type="pct"/>
            <w:shd w:val="clear" w:color="auto" w:fill="auto"/>
          </w:tcPr>
          <w:p w14:paraId="4C736A9F" w14:textId="77777777" w:rsidR="00363ECA" w:rsidRPr="00F14D74" w:rsidRDefault="00363ECA" w:rsidP="00E71011">
            <w:r>
              <w:t>E</w:t>
            </w:r>
            <w:r w:rsidRPr="00F14D74">
              <w:t xml:space="preserve">valuate own performance and actively seek and act upon </w:t>
            </w:r>
            <w:r>
              <w:t>feedback from teachers/supervisors and peers.</w:t>
            </w:r>
          </w:p>
        </w:tc>
      </w:tr>
      <w:tr w:rsidR="00363ECA" w14:paraId="479F75E7" w14:textId="77777777" w:rsidTr="00B91DB6">
        <w:tc>
          <w:tcPr>
            <w:tcW w:w="1205" w:type="pct"/>
            <w:shd w:val="clear" w:color="auto" w:fill="auto"/>
          </w:tcPr>
          <w:p w14:paraId="3C32CB0A" w14:textId="77777777" w:rsidR="00363ECA" w:rsidRPr="008D606E" w:rsidRDefault="00363ECA" w:rsidP="00E71011">
            <w:r>
              <w:t>Learning</w:t>
            </w:r>
          </w:p>
        </w:tc>
        <w:tc>
          <w:tcPr>
            <w:tcW w:w="3795" w:type="pct"/>
            <w:shd w:val="clear" w:color="auto" w:fill="auto"/>
          </w:tcPr>
          <w:p w14:paraId="03A40D50" w14:textId="77777777" w:rsidR="00363ECA" w:rsidRPr="00F14D74" w:rsidRDefault="00363ECA" w:rsidP="00E71011">
            <w:r w:rsidRPr="00F14D74">
              <w:t>Accept opportunities to learn new ways of doing things and share knowledge and skills with other class / group members. Monitor and evaluate own learning. Change strategies if required to meet goals.</w:t>
            </w:r>
          </w:p>
        </w:tc>
      </w:tr>
      <w:tr w:rsidR="00363ECA" w14:paraId="5BABCCC0" w14:textId="77777777" w:rsidTr="00B91DB6">
        <w:tc>
          <w:tcPr>
            <w:tcW w:w="1205" w:type="pct"/>
            <w:shd w:val="clear" w:color="auto" w:fill="auto"/>
          </w:tcPr>
          <w:p w14:paraId="4B7AEF77" w14:textId="77777777" w:rsidR="00363ECA" w:rsidRPr="008D606E" w:rsidRDefault="00363ECA" w:rsidP="00E71011">
            <w:r>
              <w:t>Technology</w:t>
            </w:r>
          </w:p>
        </w:tc>
        <w:tc>
          <w:tcPr>
            <w:tcW w:w="3795" w:type="pct"/>
            <w:shd w:val="clear" w:color="auto" w:fill="auto"/>
          </w:tcPr>
          <w:p w14:paraId="46418C2F" w14:textId="77777777" w:rsidR="00363ECA" w:rsidRPr="00F14D74" w:rsidRDefault="00363ECA" w:rsidP="00E71011">
            <w:r w:rsidRPr="00F14D74">
              <w:t>Use a range of learning / communication technology</w:t>
            </w:r>
            <w:r>
              <w:t xml:space="preserve"> to communicate in English and develop skills.</w:t>
            </w:r>
          </w:p>
        </w:tc>
      </w:tr>
    </w:tbl>
    <w:p w14:paraId="1B266BC9" w14:textId="77777777" w:rsidR="00363ECA" w:rsidRDefault="00363ECA" w:rsidP="00E71011">
      <w:pPr>
        <w:spacing w:before="0" w:after="0"/>
      </w:pPr>
    </w:p>
    <w:p w14:paraId="578D4C1C" w14:textId="77777777" w:rsidR="00363ECA" w:rsidRDefault="00363ECA" w:rsidP="00E71011">
      <w:pPr>
        <w:spacing w:before="0" w:after="0"/>
      </w:pPr>
      <w:r>
        <w:br w:type="page"/>
      </w:r>
    </w:p>
    <w:p w14:paraId="6365CFAB" w14:textId="2D3D9F89" w:rsidR="00363ECA" w:rsidRPr="00363ECA" w:rsidRDefault="00321B5E" w:rsidP="00E71011">
      <w:pPr>
        <w:rPr>
          <w:b/>
        </w:rPr>
      </w:pPr>
      <w:r>
        <w:rPr>
          <w:b/>
        </w:rPr>
        <w:lastRenderedPageBreak/>
        <w:t>22491</w:t>
      </w:r>
      <w:r w:rsidR="00363ECA" w:rsidRPr="00363ECA">
        <w:rPr>
          <w:b/>
        </w:rPr>
        <w:t>VIC Certificate III in EAL (Further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7722"/>
      </w:tblGrid>
      <w:tr w:rsidR="00363ECA" w:rsidRPr="00296D45" w14:paraId="70CEBFD5" w14:textId="77777777" w:rsidTr="00321B5E">
        <w:trPr>
          <w:tblHeader/>
        </w:trPr>
        <w:tc>
          <w:tcPr>
            <w:tcW w:w="990" w:type="pct"/>
            <w:shd w:val="clear" w:color="auto" w:fill="auto"/>
          </w:tcPr>
          <w:p w14:paraId="661C9BA3" w14:textId="77777777" w:rsidR="00363ECA" w:rsidRPr="000C14F7" w:rsidRDefault="00363ECA" w:rsidP="000F16A4">
            <w:pPr>
              <w:keepNext w:val="0"/>
              <w:rPr>
                <w:b/>
              </w:rPr>
            </w:pPr>
            <w:r w:rsidRPr="000C14F7">
              <w:rPr>
                <w:b/>
              </w:rPr>
              <w:t>Employability Skill</w:t>
            </w:r>
          </w:p>
        </w:tc>
        <w:tc>
          <w:tcPr>
            <w:tcW w:w="4010" w:type="pct"/>
            <w:shd w:val="clear" w:color="auto" w:fill="auto"/>
          </w:tcPr>
          <w:p w14:paraId="728B9B39" w14:textId="77777777" w:rsidR="00363ECA" w:rsidRPr="000C14F7" w:rsidRDefault="00363ECA" w:rsidP="000F16A4">
            <w:pPr>
              <w:keepNext w:val="0"/>
              <w:rPr>
                <w:b/>
              </w:rPr>
            </w:pPr>
            <w:r w:rsidRPr="000C14F7">
              <w:rPr>
                <w:b/>
              </w:rPr>
              <w:t>This qualification includes the requirement to:</w:t>
            </w:r>
          </w:p>
        </w:tc>
      </w:tr>
      <w:tr w:rsidR="00363ECA" w14:paraId="6B6EEA9A" w14:textId="77777777" w:rsidTr="00321B5E">
        <w:tc>
          <w:tcPr>
            <w:tcW w:w="990" w:type="pct"/>
            <w:shd w:val="clear" w:color="auto" w:fill="auto"/>
          </w:tcPr>
          <w:p w14:paraId="46A23E66" w14:textId="77777777" w:rsidR="00363ECA" w:rsidRDefault="00363ECA" w:rsidP="000F16A4">
            <w:pPr>
              <w:keepNext w:val="0"/>
            </w:pPr>
            <w:r>
              <w:t xml:space="preserve">Communication </w:t>
            </w:r>
          </w:p>
        </w:tc>
        <w:tc>
          <w:tcPr>
            <w:tcW w:w="4010" w:type="pct"/>
            <w:shd w:val="clear" w:color="auto" w:fill="auto"/>
          </w:tcPr>
          <w:p w14:paraId="594097CF" w14:textId="77777777" w:rsidR="00363ECA" w:rsidRDefault="00363ECA" w:rsidP="000F16A4">
            <w:pPr>
              <w:keepNext w:val="0"/>
            </w:pPr>
            <w:r>
              <w:t xml:space="preserve">Give and respond to straightforward oral presentations for study purposes. </w:t>
            </w:r>
            <w:r w:rsidRPr="00F14D74">
              <w:t xml:space="preserve">Discuss information / ideas / opinions </w:t>
            </w:r>
            <w:r>
              <w:t xml:space="preserve">/instructions with others. </w:t>
            </w:r>
            <w:r w:rsidRPr="00F14D74">
              <w:t>Use questioning and active listening to ascertain and clarify information / ideas / opinions</w:t>
            </w:r>
            <w:r>
              <w:t xml:space="preserve"> in straightforward interactions</w:t>
            </w:r>
            <w:r w:rsidRPr="00F14D74">
              <w:t>. Follow / give verbal instructions</w:t>
            </w:r>
            <w:r>
              <w:t>. Make verbal requests and suggestions in a study context.</w:t>
            </w:r>
          </w:p>
          <w:p w14:paraId="1E0CC85A" w14:textId="77777777" w:rsidR="00363ECA" w:rsidRDefault="00363ECA" w:rsidP="000F16A4">
            <w:pPr>
              <w:keepNext w:val="0"/>
            </w:pPr>
            <w:r w:rsidRPr="00F14D74">
              <w:t xml:space="preserve">Locate, interpret and evaluate relevance of </w:t>
            </w:r>
            <w:r>
              <w:t xml:space="preserve">straightforward </w:t>
            </w:r>
            <w:r w:rsidRPr="00F14D74">
              <w:t xml:space="preserve">information in </w:t>
            </w:r>
            <w:r>
              <w:t>digital, print</w:t>
            </w:r>
            <w:r w:rsidRPr="00F14D74">
              <w:t xml:space="preserve">, handwritten and visual texts.  </w:t>
            </w:r>
            <w:r>
              <w:t>Draw on researched information to write straightforward texts appropriate to further study purposes.</w:t>
            </w:r>
            <w:r w:rsidRPr="00F14D74">
              <w:t xml:space="preserve"> </w:t>
            </w:r>
          </w:p>
        </w:tc>
      </w:tr>
      <w:tr w:rsidR="00363ECA" w14:paraId="6FD2E656" w14:textId="77777777" w:rsidTr="00321B5E">
        <w:tc>
          <w:tcPr>
            <w:tcW w:w="990" w:type="pct"/>
            <w:shd w:val="clear" w:color="auto" w:fill="auto"/>
          </w:tcPr>
          <w:p w14:paraId="192B01D8" w14:textId="77777777" w:rsidR="00363ECA" w:rsidRPr="008D606E" w:rsidRDefault="00363ECA" w:rsidP="000F16A4">
            <w:pPr>
              <w:keepNext w:val="0"/>
            </w:pPr>
            <w:r>
              <w:t>Team Work</w:t>
            </w:r>
          </w:p>
        </w:tc>
        <w:tc>
          <w:tcPr>
            <w:tcW w:w="4010" w:type="pct"/>
            <w:shd w:val="clear" w:color="auto" w:fill="auto"/>
          </w:tcPr>
          <w:p w14:paraId="21F28487" w14:textId="77777777" w:rsidR="00363ECA" w:rsidRPr="00F14D74" w:rsidRDefault="00363ECA" w:rsidP="000F16A4">
            <w:pPr>
              <w:keepNext w:val="0"/>
            </w:pPr>
            <w:r>
              <w:t>Seek, l</w:t>
            </w:r>
            <w:r w:rsidRPr="00F14D74">
              <w:t>isten to an</w:t>
            </w:r>
            <w:r>
              <w:t>d act on advice from a support person to clarify language learning goals, identify objectives, monitor progress towards these and update the learning plan</w:t>
            </w:r>
            <w:r w:rsidRPr="00F14D74">
              <w:t xml:space="preserve">. </w:t>
            </w:r>
            <w:r>
              <w:t xml:space="preserve">Participate in group interaction in a study context, clarify responsibilities and expectations and plan and present own contribution. </w:t>
            </w:r>
            <w:r w:rsidRPr="00F14D74">
              <w:t xml:space="preserve">Give and receive feedback </w:t>
            </w:r>
            <w:r>
              <w:t xml:space="preserve">from teacher and peers and contribute ideas. Identify strategies to deal with group problems. </w:t>
            </w:r>
          </w:p>
        </w:tc>
      </w:tr>
      <w:tr w:rsidR="00363ECA" w14:paraId="101411FE" w14:textId="77777777" w:rsidTr="00321B5E">
        <w:tc>
          <w:tcPr>
            <w:tcW w:w="990" w:type="pct"/>
            <w:shd w:val="clear" w:color="auto" w:fill="auto"/>
          </w:tcPr>
          <w:p w14:paraId="08DB7365" w14:textId="77777777" w:rsidR="00363ECA" w:rsidRPr="008D606E" w:rsidRDefault="00363ECA" w:rsidP="000F16A4">
            <w:pPr>
              <w:keepNext w:val="0"/>
            </w:pPr>
            <w:r>
              <w:t>Problem Solving</w:t>
            </w:r>
          </w:p>
        </w:tc>
        <w:tc>
          <w:tcPr>
            <w:tcW w:w="4010" w:type="pct"/>
            <w:shd w:val="clear" w:color="auto" w:fill="auto"/>
          </w:tcPr>
          <w:p w14:paraId="65E6B0CC" w14:textId="77777777" w:rsidR="00363ECA" w:rsidRDefault="00363ECA" w:rsidP="000F16A4">
            <w:pPr>
              <w:keepNext w:val="0"/>
            </w:pPr>
            <w:r>
              <w:t xml:space="preserve">Use knowledge of previous experiences to identify potential barriers that may affect language learning progress and strategies to address these with the advice of a support person. Match current skills and knowledge to identified goals and identify any gaps. Identify and select types of evidence for portfolio to match purposes of portfolio. </w:t>
            </w:r>
          </w:p>
          <w:p w14:paraId="5E196A68" w14:textId="77777777" w:rsidR="00363ECA" w:rsidRPr="00F14D74" w:rsidRDefault="00363ECA" w:rsidP="000F16A4">
            <w:pPr>
              <w:keepNext w:val="0"/>
            </w:pPr>
            <w:r>
              <w:t xml:space="preserve">Select and use a range of strategies to clarify aural, spoken and written meaning and information. Select communication strategies appropriate to context and purpose to initiate, maintain and manage straightforward discussions </w:t>
            </w:r>
            <w:r w:rsidRPr="005374D4">
              <w:t>and to</w:t>
            </w:r>
            <w:r>
              <w:t xml:space="preserve"> analyse and complete straightforward</w:t>
            </w:r>
            <w:r w:rsidRPr="005374D4">
              <w:t xml:space="preserve"> texts</w:t>
            </w:r>
            <w:r>
              <w:t xml:space="preserve"> for study purposes using appropriate conventions.</w:t>
            </w:r>
          </w:p>
        </w:tc>
      </w:tr>
      <w:tr w:rsidR="00363ECA" w14:paraId="66298360" w14:textId="77777777" w:rsidTr="00321B5E">
        <w:tc>
          <w:tcPr>
            <w:tcW w:w="990" w:type="pct"/>
            <w:shd w:val="clear" w:color="auto" w:fill="auto"/>
          </w:tcPr>
          <w:p w14:paraId="6D02FA90" w14:textId="77777777" w:rsidR="00363ECA" w:rsidRPr="008D606E" w:rsidRDefault="00363ECA" w:rsidP="000F16A4">
            <w:pPr>
              <w:keepNext w:val="0"/>
            </w:pPr>
            <w:r>
              <w:t>Initiative and Enterprise</w:t>
            </w:r>
          </w:p>
        </w:tc>
        <w:tc>
          <w:tcPr>
            <w:tcW w:w="4010" w:type="pct"/>
            <w:shd w:val="clear" w:color="auto" w:fill="auto"/>
          </w:tcPr>
          <w:p w14:paraId="2653567B" w14:textId="77777777" w:rsidR="00363ECA" w:rsidRPr="00F14D74" w:rsidRDefault="00363ECA" w:rsidP="000F16A4">
            <w:pPr>
              <w:keepNext w:val="0"/>
            </w:pPr>
            <w:r>
              <w:t xml:space="preserve">Invite and seek clarification of information. </w:t>
            </w:r>
            <w:r w:rsidRPr="00F14D74">
              <w:t>Adapt to changes in procedures or arrangements. Suggest changes / ideas to other class / group members to improve outcomes.</w:t>
            </w:r>
            <w:r>
              <w:t xml:space="preserve"> </w:t>
            </w:r>
          </w:p>
        </w:tc>
      </w:tr>
      <w:tr w:rsidR="00363ECA" w14:paraId="4AB7B699" w14:textId="77777777" w:rsidTr="00321B5E">
        <w:tc>
          <w:tcPr>
            <w:tcW w:w="990" w:type="pct"/>
            <w:shd w:val="clear" w:color="auto" w:fill="auto"/>
          </w:tcPr>
          <w:p w14:paraId="61A1D9C8" w14:textId="77777777" w:rsidR="00363ECA" w:rsidRPr="008D606E" w:rsidRDefault="00363ECA" w:rsidP="000F16A4">
            <w:pPr>
              <w:keepNext w:val="0"/>
            </w:pPr>
            <w:r>
              <w:t>Planning and Organising</w:t>
            </w:r>
          </w:p>
        </w:tc>
        <w:tc>
          <w:tcPr>
            <w:tcW w:w="4010" w:type="pct"/>
            <w:shd w:val="clear" w:color="auto" w:fill="auto"/>
          </w:tcPr>
          <w:p w14:paraId="192CBAAE" w14:textId="77777777" w:rsidR="00363ECA" w:rsidRDefault="00363ECA" w:rsidP="000F16A4">
            <w:pPr>
              <w:keepNext w:val="0"/>
            </w:pPr>
            <w:r>
              <w:t>Follow and confirm processes to develop and document a learning plan with advice from a support person, monitor and adapt the learning plan, collect and organise evidence for a portfolio and maintain the portfolio with advice from</w:t>
            </w:r>
            <w:r w:rsidRPr="00F14D74">
              <w:t xml:space="preserve"> the teacher / supervisor, or other support person</w:t>
            </w:r>
            <w:r>
              <w:t xml:space="preserve">. </w:t>
            </w:r>
          </w:p>
          <w:p w14:paraId="640263B3" w14:textId="77777777" w:rsidR="00363ECA" w:rsidRPr="00F14D74" w:rsidRDefault="00363ECA" w:rsidP="000F16A4">
            <w:pPr>
              <w:keepNext w:val="0"/>
            </w:pPr>
            <w:r>
              <w:t xml:space="preserve">Plan, draft and present an oral presentation and plan, draft, proofread and edit straightforward texts for study purposes according to audience, purpose and register. </w:t>
            </w:r>
            <w:r w:rsidRPr="00F14D74">
              <w:t>Organise required</w:t>
            </w:r>
            <w:r>
              <w:t xml:space="preserve"> learning</w:t>
            </w:r>
            <w:r w:rsidRPr="00F14D74">
              <w:t xml:space="preserve"> materials</w:t>
            </w:r>
            <w:r>
              <w:t xml:space="preserve"> and resources</w:t>
            </w:r>
          </w:p>
        </w:tc>
      </w:tr>
      <w:tr w:rsidR="00363ECA" w14:paraId="744931A0" w14:textId="77777777" w:rsidTr="00321B5E">
        <w:tc>
          <w:tcPr>
            <w:tcW w:w="990" w:type="pct"/>
            <w:shd w:val="clear" w:color="auto" w:fill="auto"/>
          </w:tcPr>
          <w:p w14:paraId="04E4ECFE" w14:textId="77777777" w:rsidR="00363ECA" w:rsidRPr="008D606E" w:rsidRDefault="00363ECA" w:rsidP="000F16A4">
            <w:pPr>
              <w:keepNext w:val="0"/>
            </w:pPr>
            <w:r>
              <w:t>Self-management</w:t>
            </w:r>
          </w:p>
        </w:tc>
        <w:tc>
          <w:tcPr>
            <w:tcW w:w="4010" w:type="pct"/>
            <w:shd w:val="clear" w:color="auto" w:fill="auto"/>
          </w:tcPr>
          <w:p w14:paraId="5D6484D8" w14:textId="77777777" w:rsidR="00363ECA" w:rsidRPr="00F14D74" w:rsidRDefault="00363ECA" w:rsidP="000F16A4">
            <w:pPr>
              <w:keepNext w:val="0"/>
            </w:pPr>
            <w:r>
              <w:t xml:space="preserve">Review </w:t>
            </w:r>
            <w:r w:rsidRPr="00F14D74">
              <w:t>own performance</w:t>
            </w:r>
            <w:r>
              <w:t xml:space="preserve"> in group and individual contexts </w:t>
            </w:r>
            <w:r w:rsidRPr="00F14D74">
              <w:t xml:space="preserve">and actively seek and act upon advice and guidance. </w:t>
            </w:r>
          </w:p>
        </w:tc>
      </w:tr>
      <w:tr w:rsidR="00363ECA" w14:paraId="6982EF68" w14:textId="77777777" w:rsidTr="00321B5E">
        <w:tc>
          <w:tcPr>
            <w:tcW w:w="990" w:type="pct"/>
            <w:shd w:val="clear" w:color="auto" w:fill="auto"/>
          </w:tcPr>
          <w:p w14:paraId="3701BB31" w14:textId="77777777" w:rsidR="00363ECA" w:rsidRPr="008D606E" w:rsidRDefault="00363ECA" w:rsidP="000F16A4">
            <w:pPr>
              <w:keepNext w:val="0"/>
            </w:pPr>
            <w:r>
              <w:t>Learning</w:t>
            </w:r>
          </w:p>
        </w:tc>
        <w:tc>
          <w:tcPr>
            <w:tcW w:w="4010" w:type="pct"/>
            <w:shd w:val="clear" w:color="auto" w:fill="auto"/>
          </w:tcPr>
          <w:p w14:paraId="58770836" w14:textId="77777777" w:rsidR="00363ECA" w:rsidRPr="00F14D74" w:rsidRDefault="00363ECA" w:rsidP="000F16A4">
            <w:pPr>
              <w:keepNext w:val="0"/>
            </w:pPr>
            <w:r w:rsidRPr="00F14D74">
              <w:t>Identify a range of learning options, and clarify learning goals. Identify personal strengths and weaknesses and recognise how to learn best. Accept opportunities to learn new ways of doing things and implement changes with support. Review progress towards goals. Implement changes in strategy if necessary.</w:t>
            </w:r>
            <w:r>
              <w:t xml:space="preserve"> Locate and use language learning references for study purposes.</w:t>
            </w:r>
          </w:p>
        </w:tc>
      </w:tr>
      <w:tr w:rsidR="00363ECA" w14:paraId="1D65AE4C" w14:textId="77777777" w:rsidTr="00321B5E">
        <w:tc>
          <w:tcPr>
            <w:tcW w:w="990" w:type="pct"/>
            <w:shd w:val="clear" w:color="auto" w:fill="auto"/>
          </w:tcPr>
          <w:p w14:paraId="5F276948" w14:textId="77777777" w:rsidR="00363ECA" w:rsidRPr="008D606E" w:rsidRDefault="00363ECA" w:rsidP="000F16A4">
            <w:pPr>
              <w:keepNext w:val="0"/>
            </w:pPr>
            <w:r>
              <w:lastRenderedPageBreak/>
              <w:t>Technology</w:t>
            </w:r>
          </w:p>
        </w:tc>
        <w:tc>
          <w:tcPr>
            <w:tcW w:w="4010" w:type="pct"/>
            <w:shd w:val="clear" w:color="auto" w:fill="auto"/>
          </w:tcPr>
          <w:p w14:paraId="05FEDCB5" w14:textId="77777777" w:rsidR="00363ECA" w:rsidRPr="00F14D74" w:rsidRDefault="00363ECA" w:rsidP="000F16A4">
            <w:pPr>
              <w:keepNext w:val="0"/>
            </w:pPr>
            <w:r w:rsidRPr="00F14D74">
              <w:t>Use a range of learning / communication technology</w:t>
            </w:r>
            <w:r>
              <w:t xml:space="preserve"> relevant to further study purposes to communicate in English and develop skills.</w:t>
            </w:r>
            <w:r w:rsidRPr="00F14D74">
              <w:t xml:space="preserve"> </w:t>
            </w:r>
          </w:p>
        </w:tc>
      </w:tr>
    </w:tbl>
    <w:p w14:paraId="32C4C354" w14:textId="77777777" w:rsidR="00363ECA" w:rsidRDefault="00363ECA" w:rsidP="00E71011">
      <w:pPr>
        <w:spacing w:before="0" w:after="0"/>
      </w:pPr>
      <w:r>
        <w:br w:type="page"/>
      </w:r>
    </w:p>
    <w:p w14:paraId="5ACA49A2" w14:textId="16C6E7E3" w:rsidR="00363ECA" w:rsidRPr="00363ECA" w:rsidRDefault="00321B5E" w:rsidP="00E71011">
      <w:pPr>
        <w:rPr>
          <w:b/>
        </w:rPr>
      </w:pPr>
      <w:r>
        <w:rPr>
          <w:b/>
        </w:rPr>
        <w:lastRenderedPageBreak/>
        <w:t>22492</w:t>
      </w:r>
      <w:r w:rsidR="00363ECA" w:rsidRPr="00363ECA">
        <w:rPr>
          <w:b/>
        </w:rPr>
        <w:t>VIC Certificate IV in EAL (Further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61"/>
      </w:tblGrid>
      <w:tr w:rsidR="00363ECA" w:rsidRPr="00296D45" w14:paraId="7AFED1DB" w14:textId="77777777" w:rsidTr="00321B5E">
        <w:trPr>
          <w:tblHeader/>
        </w:trPr>
        <w:tc>
          <w:tcPr>
            <w:tcW w:w="918" w:type="pct"/>
            <w:shd w:val="clear" w:color="auto" w:fill="auto"/>
          </w:tcPr>
          <w:p w14:paraId="7D48C5B4" w14:textId="77777777" w:rsidR="00363ECA" w:rsidRPr="000C14F7" w:rsidRDefault="00363ECA" w:rsidP="000F16A4">
            <w:pPr>
              <w:keepNext w:val="0"/>
              <w:rPr>
                <w:b/>
              </w:rPr>
            </w:pPr>
            <w:r w:rsidRPr="000C14F7">
              <w:rPr>
                <w:b/>
              </w:rPr>
              <w:t>Employability Skill</w:t>
            </w:r>
          </w:p>
        </w:tc>
        <w:tc>
          <w:tcPr>
            <w:tcW w:w="4082" w:type="pct"/>
            <w:shd w:val="clear" w:color="auto" w:fill="auto"/>
          </w:tcPr>
          <w:p w14:paraId="6BD58FE9" w14:textId="77777777" w:rsidR="00363ECA" w:rsidRPr="000C14F7" w:rsidRDefault="00363ECA" w:rsidP="000F16A4">
            <w:pPr>
              <w:keepNext w:val="0"/>
              <w:rPr>
                <w:b/>
              </w:rPr>
            </w:pPr>
            <w:r w:rsidRPr="000C14F7">
              <w:rPr>
                <w:b/>
              </w:rPr>
              <w:t>This qualification includes the requirement to:</w:t>
            </w:r>
          </w:p>
        </w:tc>
      </w:tr>
      <w:tr w:rsidR="00363ECA" w14:paraId="6255DAE9" w14:textId="77777777" w:rsidTr="00321B5E">
        <w:tc>
          <w:tcPr>
            <w:tcW w:w="918" w:type="pct"/>
            <w:shd w:val="clear" w:color="auto" w:fill="auto"/>
          </w:tcPr>
          <w:p w14:paraId="1CC5B446" w14:textId="77777777" w:rsidR="00363ECA" w:rsidRDefault="00363ECA" w:rsidP="000F16A4">
            <w:pPr>
              <w:keepNext w:val="0"/>
            </w:pPr>
            <w:r>
              <w:t xml:space="preserve">Communication </w:t>
            </w:r>
          </w:p>
        </w:tc>
        <w:tc>
          <w:tcPr>
            <w:tcW w:w="4082" w:type="pct"/>
            <w:shd w:val="clear" w:color="auto" w:fill="auto"/>
          </w:tcPr>
          <w:p w14:paraId="67A1A2B1" w14:textId="77777777" w:rsidR="00363ECA" w:rsidRDefault="00363ECA" w:rsidP="000F16A4">
            <w:pPr>
              <w:keepNext w:val="0"/>
            </w:pPr>
            <w:r w:rsidRPr="00F14D74">
              <w:t xml:space="preserve">Discuss and share information / ideas / opinions </w:t>
            </w:r>
            <w:r>
              <w:t>in further study contexts</w:t>
            </w:r>
            <w:r w:rsidRPr="00F14D74">
              <w:t xml:space="preserve">. </w:t>
            </w:r>
            <w:r>
              <w:t xml:space="preserve">Present and respond to extended oral presentation. </w:t>
            </w:r>
            <w:r w:rsidRPr="00F14D74">
              <w:t>Use questioning and active</w:t>
            </w:r>
            <w:r>
              <w:t xml:space="preserve"> </w:t>
            </w:r>
            <w:r w:rsidRPr="00F14D74">
              <w:t>listening to ascertain and clarify information / ideas / opinions</w:t>
            </w:r>
            <w:r>
              <w:t xml:space="preserve"> to participate complex spoken discourse for study purposes</w:t>
            </w:r>
            <w:r w:rsidRPr="00F14D74">
              <w:t xml:space="preserve">. </w:t>
            </w:r>
          </w:p>
          <w:p w14:paraId="3EEB4228" w14:textId="77777777" w:rsidR="00363ECA" w:rsidRDefault="00363ECA" w:rsidP="000F16A4">
            <w:pPr>
              <w:keepNext w:val="0"/>
            </w:pPr>
            <w:r>
              <w:t>Research</w:t>
            </w:r>
            <w:r w:rsidRPr="00F14D74">
              <w:t xml:space="preserve"> and </w:t>
            </w:r>
            <w:r>
              <w:t>analyse</w:t>
            </w:r>
            <w:r w:rsidRPr="00F14D74">
              <w:t xml:space="preserve"> a range of complex documents. Write complex texts relevant to a range of purposes and audiences.  </w:t>
            </w:r>
            <w:r>
              <w:t>Write an extended text using evidence appropriately to justify argument / position / thesis. Take notes on complex oral presentations or from reading.</w:t>
            </w:r>
          </w:p>
        </w:tc>
      </w:tr>
      <w:tr w:rsidR="00363ECA" w14:paraId="1E7D4693" w14:textId="77777777" w:rsidTr="00321B5E">
        <w:tc>
          <w:tcPr>
            <w:tcW w:w="918" w:type="pct"/>
            <w:shd w:val="clear" w:color="auto" w:fill="auto"/>
          </w:tcPr>
          <w:p w14:paraId="12BC0972" w14:textId="77777777" w:rsidR="00363ECA" w:rsidRPr="008D606E" w:rsidRDefault="00363ECA" w:rsidP="000F16A4">
            <w:pPr>
              <w:keepNext w:val="0"/>
            </w:pPr>
            <w:r>
              <w:t>Team Work</w:t>
            </w:r>
          </w:p>
        </w:tc>
        <w:tc>
          <w:tcPr>
            <w:tcW w:w="4082" w:type="pct"/>
            <w:shd w:val="clear" w:color="auto" w:fill="auto"/>
          </w:tcPr>
          <w:p w14:paraId="52C30400" w14:textId="77777777" w:rsidR="00363ECA" w:rsidRPr="00F14D74" w:rsidRDefault="00363ECA" w:rsidP="000F16A4">
            <w:pPr>
              <w:keepNext w:val="0"/>
            </w:pPr>
            <w:r>
              <w:t xml:space="preserve">Participate in a sustained group interaction in a study context and identify strategies to facilitate the work of the group. </w:t>
            </w:r>
            <w:r w:rsidRPr="00F14D74">
              <w:t xml:space="preserve">Give and receive feedback </w:t>
            </w:r>
            <w:r>
              <w:t>from teacher and peers and contribute ideas.</w:t>
            </w:r>
          </w:p>
        </w:tc>
      </w:tr>
      <w:tr w:rsidR="00363ECA" w14:paraId="2CE98F20" w14:textId="77777777" w:rsidTr="00321B5E">
        <w:tc>
          <w:tcPr>
            <w:tcW w:w="918" w:type="pct"/>
            <w:shd w:val="clear" w:color="auto" w:fill="auto"/>
          </w:tcPr>
          <w:p w14:paraId="47092F52" w14:textId="77777777" w:rsidR="00363ECA" w:rsidRPr="008D606E" w:rsidRDefault="00363ECA" w:rsidP="000F16A4">
            <w:pPr>
              <w:keepNext w:val="0"/>
            </w:pPr>
            <w:r>
              <w:t>Problem Solving</w:t>
            </w:r>
          </w:p>
        </w:tc>
        <w:tc>
          <w:tcPr>
            <w:tcW w:w="4082" w:type="pct"/>
            <w:shd w:val="clear" w:color="auto" w:fill="auto"/>
          </w:tcPr>
          <w:p w14:paraId="4669464A" w14:textId="77777777" w:rsidR="00363ECA" w:rsidRDefault="00363ECA" w:rsidP="000F16A4">
            <w:pPr>
              <w:keepNext w:val="0"/>
            </w:pPr>
            <w:r>
              <w:t>Evaluate a range of pathway options, select appropriate option/s and identify learning goals to match selected options. Use knowledge of previous experiences to identify and assess potential barriers that may affect language learning progress and strategies to address these with the advice of an appropriate advisor.</w:t>
            </w:r>
          </w:p>
          <w:p w14:paraId="4FBA5521" w14:textId="77777777" w:rsidR="00363ECA" w:rsidRDefault="00363ECA" w:rsidP="000F16A4">
            <w:pPr>
              <w:keepNext w:val="0"/>
            </w:pPr>
            <w:r>
              <w:t xml:space="preserve">Analyse current skills and knowledge, match to identified goals and identify any gaps. Identify, select and assemble types of evidence for portfolio to match uses and audiences of portfolio. </w:t>
            </w:r>
          </w:p>
          <w:p w14:paraId="3A60C16F" w14:textId="77777777" w:rsidR="00363ECA" w:rsidRPr="00F14D74" w:rsidRDefault="00363ECA" w:rsidP="000F16A4">
            <w:pPr>
              <w:keepNext w:val="0"/>
            </w:pPr>
            <w:r>
              <w:t>Critically analyse and evaluate effectiveness of discourse features and strategies used by speakers in a range of complex spoken texts for further study purposes. Select discourse strategies to suit context and purpose of study tasks to create a range of complex texts for study purposes. Critically evaluate sources of information for relevance to study task.</w:t>
            </w:r>
          </w:p>
        </w:tc>
      </w:tr>
      <w:tr w:rsidR="00363ECA" w14:paraId="32120E40" w14:textId="77777777" w:rsidTr="00321B5E">
        <w:tc>
          <w:tcPr>
            <w:tcW w:w="918" w:type="pct"/>
            <w:shd w:val="clear" w:color="auto" w:fill="auto"/>
          </w:tcPr>
          <w:p w14:paraId="17248343" w14:textId="77777777" w:rsidR="00363ECA" w:rsidRPr="008D606E" w:rsidRDefault="00363ECA" w:rsidP="000F16A4">
            <w:pPr>
              <w:keepNext w:val="0"/>
            </w:pPr>
            <w:r>
              <w:t>Initiative and Enterprise</w:t>
            </w:r>
          </w:p>
        </w:tc>
        <w:tc>
          <w:tcPr>
            <w:tcW w:w="4082" w:type="pct"/>
            <w:shd w:val="clear" w:color="auto" w:fill="auto"/>
          </w:tcPr>
          <w:p w14:paraId="6ECC6380" w14:textId="77777777" w:rsidR="00363ECA" w:rsidRPr="00F14D74" w:rsidRDefault="00363ECA" w:rsidP="000F16A4">
            <w:pPr>
              <w:keepNext w:val="0"/>
            </w:pPr>
            <w:r>
              <w:t>Select and evaluate appropriate learning strategies and apply to other contexts.</w:t>
            </w:r>
            <w:r w:rsidRPr="00F14D74">
              <w:t xml:space="preserve"> </w:t>
            </w:r>
            <w:r>
              <w:t xml:space="preserve">Clarify context and purpose of aural, oral and written texts. </w:t>
            </w:r>
            <w:r w:rsidRPr="00F14D74">
              <w:t xml:space="preserve">Look for opportunities to do things better and suggest ideas </w:t>
            </w:r>
            <w:r>
              <w:t>to other class / group members.</w:t>
            </w:r>
          </w:p>
        </w:tc>
      </w:tr>
      <w:tr w:rsidR="00363ECA" w14:paraId="55975C94" w14:textId="77777777" w:rsidTr="00321B5E">
        <w:tc>
          <w:tcPr>
            <w:tcW w:w="918" w:type="pct"/>
            <w:shd w:val="clear" w:color="auto" w:fill="auto"/>
          </w:tcPr>
          <w:p w14:paraId="79B984B0" w14:textId="77777777" w:rsidR="00363ECA" w:rsidRPr="008D606E" w:rsidRDefault="00363ECA" w:rsidP="000F16A4">
            <w:pPr>
              <w:keepNext w:val="0"/>
            </w:pPr>
            <w:r>
              <w:t>Planning and Organising</w:t>
            </w:r>
          </w:p>
        </w:tc>
        <w:tc>
          <w:tcPr>
            <w:tcW w:w="4082" w:type="pct"/>
            <w:shd w:val="clear" w:color="auto" w:fill="auto"/>
          </w:tcPr>
          <w:p w14:paraId="5D24532A" w14:textId="77777777" w:rsidR="00363ECA" w:rsidRPr="00F14D74" w:rsidRDefault="00363ECA" w:rsidP="000F16A4">
            <w:pPr>
              <w:keepNext w:val="0"/>
            </w:pPr>
            <w:r>
              <w:t xml:space="preserve">Define and apply processes to develop and document a learning plan with appropriate advisor, monitor and evaluate achievement of stages of the learning plan, collect and assemble evidence for a portfolio and maintain the portfolio according to requirements. Plan, draft and present an extended oral presentation and plan, draft, proofread and edit complex and extended texts for study purposes according to audience, purpose and register. </w:t>
            </w:r>
          </w:p>
        </w:tc>
      </w:tr>
      <w:tr w:rsidR="00363ECA" w14:paraId="6FC52CB2" w14:textId="77777777" w:rsidTr="00321B5E">
        <w:tc>
          <w:tcPr>
            <w:tcW w:w="918" w:type="pct"/>
            <w:shd w:val="clear" w:color="auto" w:fill="auto"/>
          </w:tcPr>
          <w:p w14:paraId="2AC7904E" w14:textId="77777777" w:rsidR="00363ECA" w:rsidRPr="008D606E" w:rsidRDefault="00363ECA" w:rsidP="000F16A4">
            <w:pPr>
              <w:keepNext w:val="0"/>
            </w:pPr>
            <w:r>
              <w:t>Self-management</w:t>
            </w:r>
          </w:p>
        </w:tc>
        <w:tc>
          <w:tcPr>
            <w:tcW w:w="4082" w:type="pct"/>
            <w:shd w:val="clear" w:color="auto" w:fill="auto"/>
          </w:tcPr>
          <w:p w14:paraId="44F7C173" w14:textId="77777777" w:rsidR="00363ECA" w:rsidRPr="00F14D74" w:rsidRDefault="00363ECA" w:rsidP="000F16A4">
            <w:pPr>
              <w:keepNext w:val="0"/>
            </w:pPr>
            <w:r>
              <w:t xml:space="preserve">Appraise success factors and barriers to success in meeting goals, review </w:t>
            </w:r>
            <w:r w:rsidRPr="00F14D74">
              <w:t>own performance and actively seek and act upon advice and guidance</w:t>
            </w:r>
            <w:r>
              <w:t xml:space="preserve">. </w:t>
            </w:r>
          </w:p>
        </w:tc>
      </w:tr>
      <w:tr w:rsidR="00363ECA" w14:paraId="3042C89D" w14:textId="77777777" w:rsidTr="00321B5E">
        <w:tc>
          <w:tcPr>
            <w:tcW w:w="918" w:type="pct"/>
            <w:shd w:val="clear" w:color="auto" w:fill="auto"/>
          </w:tcPr>
          <w:p w14:paraId="7A509349" w14:textId="77777777" w:rsidR="00363ECA" w:rsidRPr="008D606E" w:rsidRDefault="00363ECA" w:rsidP="000F16A4">
            <w:pPr>
              <w:keepNext w:val="0"/>
            </w:pPr>
            <w:r>
              <w:t>Learning</w:t>
            </w:r>
          </w:p>
        </w:tc>
        <w:tc>
          <w:tcPr>
            <w:tcW w:w="4082" w:type="pct"/>
            <w:shd w:val="clear" w:color="auto" w:fill="auto"/>
          </w:tcPr>
          <w:p w14:paraId="002F43A5" w14:textId="77777777" w:rsidR="00363ECA" w:rsidRPr="00F14D74" w:rsidRDefault="00363ECA" w:rsidP="000F16A4">
            <w:pPr>
              <w:keepNext w:val="0"/>
            </w:pPr>
            <w:r w:rsidRPr="00F14D74">
              <w:t>Identify a range of possible learning options and prioritise own learning goals</w:t>
            </w:r>
            <w:r>
              <w:t xml:space="preserve"> for specific field of study</w:t>
            </w:r>
            <w:r w:rsidRPr="00F14D74">
              <w:t xml:space="preserve">. </w:t>
            </w:r>
            <w:r>
              <w:t xml:space="preserve">Source an extensive range of language references for ongoing learning. </w:t>
            </w:r>
            <w:r w:rsidRPr="00F14D74">
              <w:t>Identify personal strengths and weaknesses. Design own learning goals. Accept opportunities to learn new ways of doing things and share knowledge and skills with other class / group members.</w:t>
            </w:r>
          </w:p>
        </w:tc>
      </w:tr>
      <w:tr w:rsidR="00363ECA" w14:paraId="13F91C38" w14:textId="77777777" w:rsidTr="00321B5E">
        <w:tc>
          <w:tcPr>
            <w:tcW w:w="918" w:type="pct"/>
            <w:shd w:val="clear" w:color="auto" w:fill="auto"/>
          </w:tcPr>
          <w:p w14:paraId="0D17074E" w14:textId="77777777" w:rsidR="00363ECA" w:rsidRPr="008D606E" w:rsidRDefault="00363ECA" w:rsidP="000F16A4">
            <w:pPr>
              <w:keepNext w:val="0"/>
            </w:pPr>
            <w:r>
              <w:lastRenderedPageBreak/>
              <w:t>Technology</w:t>
            </w:r>
          </w:p>
        </w:tc>
        <w:tc>
          <w:tcPr>
            <w:tcW w:w="4082" w:type="pct"/>
            <w:shd w:val="clear" w:color="auto" w:fill="auto"/>
          </w:tcPr>
          <w:p w14:paraId="477FFC26" w14:textId="77777777" w:rsidR="00363ECA" w:rsidRPr="00F14D74" w:rsidRDefault="00363ECA" w:rsidP="000F16A4">
            <w:pPr>
              <w:keepNext w:val="0"/>
            </w:pPr>
            <w:r w:rsidRPr="00F14D74">
              <w:t>Use a range of learning / communication technology</w:t>
            </w:r>
            <w:r>
              <w:t xml:space="preserve"> relevant to further study goals to communicate in English and develop skills.</w:t>
            </w:r>
          </w:p>
        </w:tc>
      </w:tr>
    </w:tbl>
    <w:p w14:paraId="378467AF" w14:textId="77777777" w:rsidR="00363ECA" w:rsidRDefault="00363ECA" w:rsidP="00E71011">
      <w:pPr>
        <w:spacing w:before="0" w:after="0"/>
        <w:sectPr w:rsidR="00363ECA" w:rsidSect="008729CE">
          <w:headerReference w:type="even" r:id="rId50"/>
          <w:headerReference w:type="default" r:id="rId51"/>
          <w:footerReference w:type="default" r:id="rId52"/>
          <w:headerReference w:type="first" r:id="rId53"/>
          <w:pgSz w:w="11907" w:h="16840" w:code="9"/>
          <w:pgMar w:top="1135" w:right="1134" w:bottom="1440" w:left="1134" w:header="709" w:footer="709" w:gutter="0"/>
          <w:cols w:space="708"/>
          <w:titlePg/>
          <w:docGrid w:linePitch="360"/>
        </w:sectPr>
      </w:pPr>
    </w:p>
    <w:p w14:paraId="66DE5470" w14:textId="12A8F48F" w:rsidR="00363ECA" w:rsidRDefault="00363ECA" w:rsidP="007F0DEB">
      <w:pPr>
        <w:pStyle w:val="Code"/>
        <w:spacing w:before="0"/>
      </w:pPr>
      <w:bookmarkStart w:id="63" w:name="_Toc523754370"/>
      <w:r>
        <w:lastRenderedPageBreak/>
        <w:t xml:space="preserve">Appendix B: </w:t>
      </w:r>
      <w:r w:rsidRPr="00811D56">
        <w:t>Adult Language and Literacy Curricula – A Guide to Exit and Entry Level alignments</w:t>
      </w:r>
      <w:r>
        <w:t xml:space="preserve"> and</w:t>
      </w:r>
      <w:r w:rsidRPr="008D7BED">
        <w:t xml:space="preserve"> alignment with the ACSF</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8"/>
        <w:gridCol w:w="374"/>
        <w:gridCol w:w="1811"/>
        <w:gridCol w:w="420"/>
        <w:gridCol w:w="1954"/>
        <w:gridCol w:w="417"/>
        <w:gridCol w:w="1954"/>
        <w:gridCol w:w="417"/>
        <w:gridCol w:w="1726"/>
        <w:gridCol w:w="303"/>
        <w:gridCol w:w="1517"/>
        <w:gridCol w:w="359"/>
        <w:gridCol w:w="1175"/>
      </w:tblGrid>
      <w:tr w:rsidR="00363ECA" w14:paraId="0FCE74C7" w14:textId="77777777" w:rsidTr="000B7C90">
        <w:trPr>
          <w:cantSplit/>
        </w:trPr>
        <w:tc>
          <w:tcPr>
            <w:tcW w:w="641" w:type="pct"/>
            <w:tcBorders>
              <w:left w:val="single" w:sz="4" w:space="0" w:color="auto"/>
              <w:bottom w:val="single" w:sz="4" w:space="0" w:color="auto"/>
              <w:right w:val="single" w:sz="4" w:space="0" w:color="auto"/>
            </w:tcBorders>
            <w:shd w:val="clear" w:color="auto" w:fill="CC99FF"/>
            <w:vAlign w:val="center"/>
          </w:tcPr>
          <w:p w14:paraId="4E96057A" w14:textId="77777777" w:rsidR="00363ECA" w:rsidRDefault="00363ECA" w:rsidP="00E71011">
            <w:r>
              <w:t>IELTS Exit Level</w:t>
            </w:r>
          </w:p>
        </w:tc>
        <w:tc>
          <w:tcPr>
            <w:tcW w:w="131" w:type="pct"/>
            <w:tcBorders>
              <w:top w:val="nil"/>
              <w:left w:val="single" w:sz="4" w:space="0" w:color="auto"/>
              <w:bottom w:val="nil"/>
              <w:right w:val="single" w:sz="4" w:space="0" w:color="auto"/>
            </w:tcBorders>
            <w:shd w:val="clear" w:color="auto" w:fill="auto"/>
          </w:tcPr>
          <w:p w14:paraId="6C5CEFC9" w14:textId="77777777" w:rsidR="00363ECA" w:rsidRDefault="00363ECA" w:rsidP="00E71011"/>
        </w:tc>
        <w:tc>
          <w:tcPr>
            <w:tcW w:w="635" w:type="pct"/>
            <w:tcBorders>
              <w:left w:val="single" w:sz="4" w:space="0" w:color="auto"/>
              <w:bottom w:val="single" w:sz="4" w:space="0" w:color="auto"/>
              <w:right w:val="single" w:sz="4" w:space="0" w:color="auto"/>
            </w:tcBorders>
            <w:shd w:val="clear" w:color="auto" w:fill="CC99FF"/>
          </w:tcPr>
          <w:p w14:paraId="4467E363" w14:textId="77777777" w:rsidR="00363ECA" w:rsidRDefault="00363ECA" w:rsidP="00E71011">
            <w:r>
              <w:t>I</w:t>
            </w:r>
            <w:r w:rsidRPr="00BD52A4">
              <w:rPr>
                <w:shd w:val="clear" w:color="auto" w:fill="CC99FF"/>
              </w:rPr>
              <w:t>SLPR E</w:t>
            </w:r>
            <w:r>
              <w:t>xit</w:t>
            </w:r>
          </w:p>
        </w:tc>
        <w:tc>
          <w:tcPr>
            <w:tcW w:w="147" w:type="pct"/>
            <w:tcBorders>
              <w:left w:val="single" w:sz="4" w:space="0" w:color="auto"/>
              <w:bottom w:val="nil"/>
              <w:right w:val="single" w:sz="4" w:space="0" w:color="auto"/>
            </w:tcBorders>
          </w:tcPr>
          <w:p w14:paraId="608B200F" w14:textId="77777777" w:rsidR="00363ECA" w:rsidRDefault="00363ECA" w:rsidP="00E71011"/>
        </w:tc>
        <w:tc>
          <w:tcPr>
            <w:tcW w:w="685" w:type="pct"/>
            <w:tcBorders>
              <w:left w:val="single" w:sz="4" w:space="0" w:color="auto"/>
              <w:bottom w:val="single" w:sz="4" w:space="0" w:color="auto"/>
              <w:right w:val="single" w:sz="4" w:space="0" w:color="auto"/>
            </w:tcBorders>
            <w:shd w:val="clear" w:color="auto" w:fill="CC99FF"/>
            <w:vAlign w:val="center"/>
          </w:tcPr>
          <w:p w14:paraId="5459CA25" w14:textId="77777777" w:rsidR="00363ECA" w:rsidRDefault="00363ECA" w:rsidP="00E71011">
            <w:r>
              <w:t>ACSF Exit Level</w:t>
            </w:r>
          </w:p>
        </w:tc>
        <w:tc>
          <w:tcPr>
            <w:tcW w:w="146" w:type="pct"/>
            <w:tcBorders>
              <w:top w:val="nil"/>
              <w:left w:val="single" w:sz="4" w:space="0" w:color="auto"/>
              <w:bottom w:val="nil"/>
              <w:right w:val="single" w:sz="4" w:space="0" w:color="auto"/>
            </w:tcBorders>
            <w:shd w:val="clear" w:color="auto" w:fill="auto"/>
          </w:tcPr>
          <w:p w14:paraId="13ACE076" w14:textId="77777777" w:rsidR="00363ECA" w:rsidRDefault="00363ECA" w:rsidP="00E71011"/>
        </w:tc>
        <w:tc>
          <w:tcPr>
            <w:tcW w:w="685" w:type="pct"/>
            <w:tcBorders>
              <w:left w:val="single" w:sz="4" w:space="0" w:color="auto"/>
              <w:bottom w:val="single" w:sz="4" w:space="0" w:color="auto"/>
              <w:right w:val="single" w:sz="4" w:space="0" w:color="auto"/>
            </w:tcBorders>
            <w:shd w:val="clear" w:color="auto" w:fill="CC99FF"/>
            <w:vAlign w:val="center"/>
          </w:tcPr>
          <w:p w14:paraId="6A2BBB5F" w14:textId="77777777" w:rsidR="00363ECA" w:rsidRDefault="00363ECA" w:rsidP="00E71011">
            <w:r>
              <w:t>EAL Framework</w:t>
            </w:r>
          </w:p>
        </w:tc>
        <w:tc>
          <w:tcPr>
            <w:tcW w:w="146" w:type="pct"/>
            <w:tcBorders>
              <w:top w:val="nil"/>
              <w:left w:val="single" w:sz="4" w:space="0" w:color="auto"/>
              <w:bottom w:val="nil"/>
              <w:right w:val="single" w:sz="4" w:space="0" w:color="auto"/>
            </w:tcBorders>
            <w:shd w:val="clear" w:color="auto" w:fill="auto"/>
            <w:vAlign w:val="center"/>
          </w:tcPr>
          <w:p w14:paraId="2AC027AB" w14:textId="77777777" w:rsidR="00363ECA" w:rsidRDefault="00363ECA" w:rsidP="00E71011"/>
        </w:tc>
        <w:tc>
          <w:tcPr>
            <w:tcW w:w="605" w:type="pct"/>
            <w:tcBorders>
              <w:left w:val="single" w:sz="4" w:space="0" w:color="auto"/>
              <w:bottom w:val="single" w:sz="4" w:space="0" w:color="auto"/>
            </w:tcBorders>
            <w:shd w:val="clear" w:color="auto" w:fill="CC99FF"/>
            <w:vAlign w:val="center"/>
          </w:tcPr>
          <w:p w14:paraId="28BEA423" w14:textId="77777777" w:rsidR="00363ECA" w:rsidRDefault="00363ECA" w:rsidP="00E71011">
            <w:r>
              <w:t>CSWE</w:t>
            </w:r>
          </w:p>
        </w:tc>
        <w:tc>
          <w:tcPr>
            <w:tcW w:w="106" w:type="pct"/>
            <w:tcBorders>
              <w:top w:val="nil"/>
              <w:left w:val="single" w:sz="4" w:space="0" w:color="auto"/>
              <w:bottom w:val="nil"/>
              <w:right w:val="single" w:sz="4" w:space="0" w:color="auto"/>
            </w:tcBorders>
            <w:shd w:val="clear" w:color="auto" w:fill="auto"/>
            <w:vAlign w:val="center"/>
          </w:tcPr>
          <w:p w14:paraId="34ABA476" w14:textId="77777777" w:rsidR="00363ECA" w:rsidRDefault="00363ECA" w:rsidP="00E71011"/>
        </w:tc>
        <w:tc>
          <w:tcPr>
            <w:tcW w:w="532" w:type="pct"/>
            <w:tcBorders>
              <w:left w:val="single" w:sz="4" w:space="0" w:color="auto"/>
              <w:bottom w:val="single" w:sz="4" w:space="0" w:color="auto"/>
              <w:right w:val="single" w:sz="4" w:space="0" w:color="auto"/>
            </w:tcBorders>
            <w:shd w:val="clear" w:color="auto" w:fill="CC99FF"/>
          </w:tcPr>
          <w:p w14:paraId="37D1233A" w14:textId="77777777" w:rsidR="00363ECA" w:rsidRDefault="00363ECA" w:rsidP="00E71011">
            <w:r>
              <w:t>CGEA</w:t>
            </w:r>
          </w:p>
        </w:tc>
        <w:tc>
          <w:tcPr>
            <w:tcW w:w="126" w:type="pct"/>
            <w:tcBorders>
              <w:top w:val="single" w:sz="4" w:space="0" w:color="auto"/>
              <w:left w:val="single" w:sz="4" w:space="0" w:color="auto"/>
              <w:bottom w:val="nil"/>
              <w:right w:val="single" w:sz="4" w:space="0" w:color="auto"/>
            </w:tcBorders>
            <w:shd w:val="clear" w:color="auto" w:fill="auto"/>
          </w:tcPr>
          <w:p w14:paraId="6D41322C" w14:textId="77777777" w:rsidR="00363ECA" w:rsidRDefault="00363ECA" w:rsidP="00E71011"/>
        </w:tc>
        <w:tc>
          <w:tcPr>
            <w:tcW w:w="412" w:type="pct"/>
            <w:tcBorders>
              <w:left w:val="single" w:sz="4" w:space="0" w:color="auto"/>
              <w:bottom w:val="single" w:sz="4" w:space="0" w:color="auto"/>
              <w:right w:val="single" w:sz="4" w:space="0" w:color="auto"/>
            </w:tcBorders>
            <w:shd w:val="clear" w:color="auto" w:fill="CC99FF"/>
            <w:vAlign w:val="center"/>
          </w:tcPr>
          <w:p w14:paraId="792EB479" w14:textId="77777777" w:rsidR="00363ECA" w:rsidRDefault="00363ECA" w:rsidP="00E71011">
            <w:r>
              <w:t>ISLPR Entry</w:t>
            </w:r>
          </w:p>
        </w:tc>
      </w:tr>
      <w:tr w:rsidR="00363ECA" w14:paraId="7E3137C2" w14:textId="77777777" w:rsidTr="000B7C90">
        <w:trPr>
          <w:cantSplit/>
          <w:trHeight w:val="655"/>
        </w:trPr>
        <w:tc>
          <w:tcPr>
            <w:tcW w:w="641" w:type="pct"/>
            <w:tcBorders>
              <w:left w:val="single" w:sz="4" w:space="0" w:color="auto"/>
              <w:bottom w:val="single" w:sz="4" w:space="0" w:color="auto"/>
              <w:right w:val="single" w:sz="4" w:space="0" w:color="auto"/>
            </w:tcBorders>
          </w:tcPr>
          <w:p w14:paraId="7E62C2A4" w14:textId="77777777" w:rsidR="00363ECA" w:rsidRDefault="00363ECA" w:rsidP="00E71011"/>
          <w:p w14:paraId="2DD2114E" w14:textId="77777777" w:rsidR="00363ECA" w:rsidRDefault="00363ECA" w:rsidP="00E71011">
            <w:r>
              <w:t>5.5. / 6.0 / 6.5</w:t>
            </w:r>
          </w:p>
        </w:tc>
        <w:tc>
          <w:tcPr>
            <w:tcW w:w="131" w:type="pct"/>
            <w:tcBorders>
              <w:top w:val="nil"/>
              <w:left w:val="single" w:sz="4" w:space="0" w:color="auto"/>
              <w:bottom w:val="nil"/>
              <w:right w:val="single" w:sz="4" w:space="0" w:color="auto"/>
            </w:tcBorders>
          </w:tcPr>
          <w:p w14:paraId="6EEE9D66" w14:textId="77777777" w:rsidR="00363ECA" w:rsidRDefault="00363ECA" w:rsidP="00E71011"/>
        </w:tc>
        <w:tc>
          <w:tcPr>
            <w:tcW w:w="635" w:type="pct"/>
            <w:tcBorders>
              <w:left w:val="single" w:sz="4" w:space="0" w:color="auto"/>
              <w:bottom w:val="single" w:sz="4" w:space="0" w:color="auto"/>
              <w:right w:val="single" w:sz="4" w:space="0" w:color="auto"/>
            </w:tcBorders>
          </w:tcPr>
          <w:p w14:paraId="53193782" w14:textId="77777777" w:rsidR="00363ECA" w:rsidRDefault="00363ECA" w:rsidP="00E71011"/>
          <w:p w14:paraId="09734DF9" w14:textId="77777777" w:rsidR="00363ECA" w:rsidRDefault="00363ECA" w:rsidP="00E71011">
            <w:r>
              <w:t>3 / 3+</w:t>
            </w:r>
          </w:p>
        </w:tc>
        <w:tc>
          <w:tcPr>
            <w:tcW w:w="147" w:type="pct"/>
            <w:tcBorders>
              <w:top w:val="nil"/>
              <w:left w:val="single" w:sz="4" w:space="0" w:color="auto"/>
              <w:bottom w:val="nil"/>
              <w:right w:val="single" w:sz="4" w:space="0" w:color="auto"/>
            </w:tcBorders>
          </w:tcPr>
          <w:p w14:paraId="2782F178" w14:textId="77777777" w:rsidR="00363ECA" w:rsidRDefault="00363ECA" w:rsidP="00E71011"/>
        </w:tc>
        <w:tc>
          <w:tcPr>
            <w:tcW w:w="685" w:type="pct"/>
            <w:vMerge w:val="restart"/>
            <w:tcBorders>
              <w:left w:val="single" w:sz="4" w:space="0" w:color="auto"/>
              <w:right w:val="single" w:sz="4" w:space="0" w:color="auto"/>
            </w:tcBorders>
          </w:tcPr>
          <w:p w14:paraId="65766248" w14:textId="77777777" w:rsidR="00363ECA" w:rsidRDefault="00363ECA" w:rsidP="00E71011">
            <w:r>
              <w:t>5</w:t>
            </w:r>
          </w:p>
          <w:p w14:paraId="09A54E42" w14:textId="77777777" w:rsidR="00363ECA" w:rsidRDefault="00363ECA" w:rsidP="00E71011">
            <w:r>
              <w:t>4</w:t>
            </w:r>
          </w:p>
        </w:tc>
        <w:tc>
          <w:tcPr>
            <w:tcW w:w="146" w:type="pct"/>
            <w:tcBorders>
              <w:top w:val="nil"/>
              <w:left w:val="single" w:sz="4" w:space="0" w:color="auto"/>
              <w:bottom w:val="nil"/>
              <w:right w:val="single" w:sz="4" w:space="0" w:color="auto"/>
            </w:tcBorders>
          </w:tcPr>
          <w:p w14:paraId="25B7F53F" w14:textId="77777777" w:rsidR="00363ECA" w:rsidRDefault="00363ECA" w:rsidP="00E71011"/>
        </w:tc>
        <w:tc>
          <w:tcPr>
            <w:tcW w:w="685" w:type="pct"/>
            <w:vMerge w:val="restart"/>
            <w:tcBorders>
              <w:left w:val="single" w:sz="4" w:space="0" w:color="auto"/>
              <w:right w:val="single" w:sz="4" w:space="0" w:color="auto"/>
            </w:tcBorders>
            <w:shd w:val="clear" w:color="auto" w:fill="99CCFF"/>
          </w:tcPr>
          <w:p w14:paraId="1D483F5D" w14:textId="77777777" w:rsidR="00363ECA" w:rsidRDefault="00363ECA" w:rsidP="00E71011">
            <w:r>
              <w:t>Certificates IV in EAL</w:t>
            </w:r>
          </w:p>
        </w:tc>
        <w:tc>
          <w:tcPr>
            <w:tcW w:w="146" w:type="pct"/>
            <w:tcBorders>
              <w:top w:val="nil"/>
              <w:left w:val="single" w:sz="4" w:space="0" w:color="auto"/>
              <w:bottom w:val="nil"/>
              <w:right w:val="nil"/>
            </w:tcBorders>
          </w:tcPr>
          <w:p w14:paraId="77B3A594" w14:textId="77777777" w:rsidR="00363ECA" w:rsidRDefault="00363ECA" w:rsidP="00E71011"/>
        </w:tc>
        <w:tc>
          <w:tcPr>
            <w:tcW w:w="605" w:type="pct"/>
            <w:tcBorders>
              <w:top w:val="single" w:sz="4" w:space="0" w:color="auto"/>
              <w:left w:val="nil"/>
              <w:bottom w:val="single" w:sz="4" w:space="0" w:color="auto"/>
              <w:right w:val="nil"/>
            </w:tcBorders>
          </w:tcPr>
          <w:p w14:paraId="41E413F4" w14:textId="77777777" w:rsidR="00363ECA" w:rsidRDefault="00363ECA" w:rsidP="00E71011"/>
        </w:tc>
        <w:tc>
          <w:tcPr>
            <w:tcW w:w="106" w:type="pct"/>
            <w:tcBorders>
              <w:top w:val="nil"/>
              <w:left w:val="nil"/>
              <w:bottom w:val="nil"/>
              <w:right w:val="single" w:sz="4" w:space="0" w:color="auto"/>
            </w:tcBorders>
          </w:tcPr>
          <w:p w14:paraId="65DE54C6" w14:textId="77777777" w:rsidR="00363ECA" w:rsidRDefault="00363ECA" w:rsidP="00E71011"/>
        </w:tc>
        <w:tc>
          <w:tcPr>
            <w:tcW w:w="532" w:type="pct"/>
            <w:tcBorders>
              <w:top w:val="single" w:sz="4" w:space="0" w:color="auto"/>
              <w:left w:val="single" w:sz="4" w:space="0" w:color="auto"/>
              <w:bottom w:val="single" w:sz="4" w:space="0" w:color="auto"/>
              <w:right w:val="single" w:sz="4" w:space="0" w:color="auto"/>
            </w:tcBorders>
          </w:tcPr>
          <w:p w14:paraId="1D6727AB" w14:textId="77777777" w:rsidR="00363ECA" w:rsidRDefault="00363ECA" w:rsidP="00E71011">
            <w:r>
              <w:t>III</w:t>
            </w:r>
          </w:p>
        </w:tc>
        <w:tc>
          <w:tcPr>
            <w:tcW w:w="126" w:type="pct"/>
            <w:tcBorders>
              <w:top w:val="nil"/>
              <w:left w:val="single" w:sz="4" w:space="0" w:color="auto"/>
              <w:bottom w:val="nil"/>
              <w:right w:val="single" w:sz="4" w:space="0" w:color="auto"/>
            </w:tcBorders>
          </w:tcPr>
          <w:p w14:paraId="196988A4" w14:textId="77777777" w:rsidR="00363ECA" w:rsidRDefault="00363ECA" w:rsidP="00E71011"/>
        </w:tc>
        <w:tc>
          <w:tcPr>
            <w:tcW w:w="412" w:type="pct"/>
            <w:tcBorders>
              <w:top w:val="single" w:sz="4" w:space="0" w:color="auto"/>
              <w:left w:val="single" w:sz="4" w:space="0" w:color="auto"/>
              <w:bottom w:val="single" w:sz="4" w:space="0" w:color="auto"/>
              <w:right w:val="single" w:sz="4" w:space="0" w:color="auto"/>
            </w:tcBorders>
          </w:tcPr>
          <w:p w14:paraId="00ABB3EE" w14:textId="77777777" w:rsidR="00363ECA" w:rsidRDefault="00363ECA" w:rsidP="00E71011"/>
          <w:p w14:paraId="5622555A" w14:textId="77777777" w:rsidR="00363ECA" w:rsidRDefault="00363ECA" w:rsidP="00E71011">
            <w:r>
              <w:t>2+/3</w:t>
            </w:r>
          </w:p>
        </w:tc>
      </w:tr>
      <w:tr w:rsidR="00363ECA" w14:paraId="554EBB1E" w14:textId="77777777" w:rsidTr="000B7C90">
        <w:trPr>
          <w:cantSplit/>
        </w:trPr>
        <w:tc>
          <w:tcPr>
            <w:tcW w:w="641" w:type="pct"/>
            <w:tcBorders>
              <w:top w:val="single" w:sz="4" w:space="0" w:color="auto"/>
              <w:left w:val="nil"/>
              <w:bottom w:val="single" w:sz="4" w:space="0" w:color="auto"/>
              <w:right w:val="nil"/>
            </w:tcBorders>
          </w:tcPr>
          <w:p w14:paraId="4134FF85" w14:textId="77777777" w:rsidR="00363ECA" w:rsidRDefault="00363ECA" w:rsidP="00E71011"/>
        </w:tc>
        <w:tc>
          <w:tcPr>
            <w:tcW w:w="131" w:type="pct"/>
            <w:tcBorders>
              <w:top w:val="nil"/>
              <w:left w:val="nil"/>
              <w:bottom w:val="nil"/>
              <w:right w:val="nil"/>
            </w:tcBorders>
          </w:tcPr>
          <w:p w14:paraId="293B567A" w14:textId="77777777" w:rsidR="00363ECA" w:rsidRDefault="00363ECA" w:rsidP="00E71011"/>
        </w:tc>
        <w:tc>
          <w:tcPr>
            <w:tcW w:w="635" w:type="pct"/>
            <w:tcBorders>
              <w:top w:val="single" w:sz="4" w:space="0" w:color="auto"/>
              <w:left w:val="nil"/>
              <w:bottom w:val="single" w:sz="4" w:space="0" w:color="auto"/>
              <w:right w:val="nil"/>
            </w:tcBorders>
          </w:tcPr>
          <w:p w14:paraId="647152E5" w14:textId="77777777" w:rsidR="00363ECA" w:rsidRDefault="00363ECA" w:rsidP="00E71011"/>
        </w:tc>
        <w:tc>
          <w:tcPr>
            <w:tcW w:w="147" w:type="pct"/>
            <w:tcBorders>
              <w:top w:val="nil"/>
              <w:left w:val="nil"/>
              <w:bottom w:val="nil"/>
              <w:right w:val="single" w:sz="4" w:space="0" w:color="auto"/>
            </w:tcBorders>
          </w:tcPr>
          <w:p w14:paraId="6A860D74" w14:textId="77777777" w:rsidR="00363ECA" w:rsidRDefault="00363ECA" w:rsidP="00E71011"/>
        </w:tc>
        <w:tc>
          <w:tcPr>
            <w:tcW w:w="685" w:type="pct"/>
            <w:vMerge/>
            <w:tcBorders>
              <w:left w:val="single" w:sz="4" w:space="0" w:color="auto"/>
              <w:bottom w:val="single" w:sz="4" w:space="0" w:color="auto"/>
              <w:right w:val="single" w:sz="4" w:space="0" w:color="auto"/>
            </w:tcBorders>
          </w:tcPr>
          <w:p w14:paraId="33BF1B6B" w14:textId="77777777" w:rsidR="00363ECA" w:rsidRDefault="00363ECA" w:rsidP="00E71011"/>
        </w:tc>
        <w:tc>
          <w:tcPr>
            <w:tcW w:w="146" w:type="pct"/>
            <w:tcBorders>
              <w:top w:val="nil"/>
              <w:left w:val="single" w:sz="4" w:space="0" w:color="auto"/>
              <w:bottom w:val="nil"/>
              <w:right w:val="single" w:sz="4" w:space="0" w:color="auto"/>
            </w:tcBorders>
          </w:tcPr>
          <w:p w14:paraId="458BB083" w14:textId="77777777" w:rsidR="00363ECA" w:rsidRDefault="00363ECA" w:rsidP="00E71011"/>
        </w:tc>
        <w:tc>
          <w:tcPr>
            <w:tcW w:w="685" w:type="pct"/>
            <w:vMerge/>
            <w:tcBorders>
              <w:left w:val="single" w:sz="4" w:space="0" w:color="auto"/>
              <w:bottom w:val="single" w:sz="4" w:space="0" w:color="auto"/>
              <w:right w:val="single" w:sz="4" w:space="0" w:color="auto"/>
            </w:tcBorders>
            <w:shd w:val="clear" w:color="auto" w:fill="99CCFF"/>
          </w:tcPr>
          <w:p w14:paraId="1AFF66DC" w14:textId="77777777" w:rsidR="00363ECA" w:rsidRDefault="00363ECA" w:rsidP="00E71011"/>
        </w:tc>
        <w:tc>
          <w:tcPr>
            <w:tcW w:w="146" w:type="pct"/>
            <w:tcBorders>
              <w:top w:val="nil"/>
              <w:left w:val="single" w:sz="4" w:space="0" w:color="auto"/>
              <w:bottom w:val="nil"/>
              <w:right w:val="nil"/>
            </w:tcBorders>
          </w:tcPr>
          <w:p w14:paraId="5319D485" w14:textId="77777777" w:rsidR="00363ECA" w:rsidRDefault="00363ECA" w:rsidP="00E71011"/>
        </w:tc>
        <w:tc>
          <w:tcPr>
            <w:tcW w:w="605" w:type="pct"/>
            <w:tcBorders>
              <w:top w:val="single" w:sz="4" w:space="0" w:color="auto"/>
              <w:left w:val="single" w:sz="4" w:space="0" w:color="auto"/>
              <w:bottom w:val="single" w:sz="4" w:space="0" w:color="auto"/>
              <w:right w:val="single" w:sz="4" w:space="0" w:color="auto"/>
            </w:tcBorders>
          </w:tcPr>
          <w:p w14:paraId="20FAE0EA" w14:textId="77777777" w:rsidR="00363ECA" w:rsidRDefault="00363ECA" w:rsidP="00E71011">
            <w:r>
              <w:t>CSWE IV</w:t>
            </w:r>
          </w:p>
        </w:tc>
        <w:tc>
          <w:tcPr>
            <w:tcW w:w="106" w:type="pct"/>
            <w:tcBorders>
              <w:top w:val="nil"/>
              <w:left w:val="nil"/>
              <w:bottom w:val="nil"/>
              <w:right w:val="single" w:sz="4" w:space="0" w:color="auto"/>
            </w:tcBorders>
          </w:tcPr>
          <w:p w14:paraId="53932861" w14:textId="77777777" w:rsidR="00363ECA" w:rsidRDefault="00363ECA" w:rsidP="00E71011"/>
        </w:tc>
        <w:tc>
          <w:tcPr>
            <w:tcW w:w="532" w:type="pct"/>
            <w:tcBorders>
              <w:top w:val="single" w:sz="4" w:space="0" w:color="auto"/>
              <w:left w:val="single" w:sz="4" w:space="0" w:color="auto"/>
              <w:bottom w:val="single" w:sz="4" w:space="0" w:color="auto"/>
              <w:right w:val="single" w:sz="4" w:space="0" w:color="auto"/>
            </w:tcBorders>
          </w:tcPr>
          <w:p w14:paraId="4F80F3FE" w14:textId="77777777" w:rsidR="00363ECA" w:rsidRDefault="00363ECA" w:rsidP="00E71011">
            <w:r>
              <w:t>II</w:t>
            </w:r>
          </w:p>
        </w:tc>
        <w:tc>
          <w:tcPr>
            <w:tcW w:w="126" w:type="pct"/>
            <w:tcBorders>
              <w:top w:val="nil"/>
              <w:left w:val="single" w:sz="4" w:space="0" w:color="auto"/>
              <w:bottom w:val="nil"/>
              <w:right w:val="single" w:sz="4" w:space="0" w:color="auto"/>
            </w:tcBorders>
          </w:tcPr>
          <w:p w14:paraId="211D408D" w14:textId="77777777" w:rsidR="00363ECA" w:rsidRDefault="00363ECA" w:rsidP="00E71011"/>
        </w:tc>
        <w:tc>
          <w:tcPr>
            <w:tcW w:w="412" w:type="pct"/>
            <w:tcBorders>
              <w:top w:val="single" w:sz="4" w:space="0" w:color="auto"/>
              <w:left w:val="single" w:sz="4" w:space="0" w:color="auto"/>
              <w:bottom w:val="single" w:sz="4" w:space="0" w:color="auto"/>
              <w:right w:val="single" w:sz="4" w:space="0" w:color="auto"/>
            </w:tcBorders>
          </w:tcPr>
          <w:p w14:paraId="7A421C90" w14:textId="77777777" w:rsidR="00363ECA" w:rsidRDefault="00363ECA" w:rsidP="00E71011">
            <w:r>
              <w:t>2+</w:t>
            </w:r>
          </w:p>
        </w:tc>
      </w:tr>
      <w:tr w:rsidR="00363ECA" w14:paraId="7375093A" w14:textId="77777777" w:rsidTr="000B7C90">
        <w:trPr>
          <w:cantSplit/>
        </w:trPr>
        <w:tc>
          <w:tcPr>
            <w:tcW w:w="641" w:type="pct"/>
            <w:tcBorders>
              <w:top w:val="single" w:sz="4" w:space="0" w:color="auto"/>
              <w:left w:val="single" w:sz="4" w:space="0" w:color="auto"/>
              <w:bottom w:val="single" w:sz="4" w:space="0" w:color="auto"/>
              <w:right w:val="single" w:sz="4" w:space="0" w:color="auto"/>
            </w:tcBorders>
          </w:tcPr>
          <w:p w14:paraId="486D6303" w14:textId="77777777" w:rsidR="00363ECA" w:rsidRDefault="00363ECA" w:rsidP="00E71011">
            <w:r>
              <w:t>5 / 5.5</w:t>
            </w:r>
          </w:p>
        </w:tc>
        <w:tc>
          <w:tcPr>
            <w:tcW w:w="131" w:type="pct"/>
            <w:tcBorders>
              <w:top w:val="nil"/>
              <w:left w:val="single" w:sz="4" w:space="0" w:color="auto"/>
              <w:bottom w:val="nil"/>
              <w:right w:val="single" w:sz="4" w:space="0" w:color="auto"/>
            </w:tcBorders>
          </w:tcPr>
          <w:p w14:paraId="277C4042" w14:textId="77777777" w:rsidR="00363ECA" w:rsidRDefault="00363ECA" w:rsidP="00E71011"/>
        </w:tc>
        <w:tc>
          <w:tcPr>
            <w:tcW w:w="635" w:type="pct"/>
            <w:tcBorders>
              <w:top w:val="single" w:sz="4" w:space="0" w:color="auto"/>
              <w:left w:val="single" w:sz="4" w:space="0" w:color="auto"/>
              <w:bottom w:val="single" w:sz="4" w:space="0" w:color="auto"/>
              <w:right w:val="single" w:sz="4" w:space="0" w:color="auto"/>
            </w:tcBorders>
          </w:tcPr>
          <w:p w14:paraId="64B9F978" w14:textId="77777777" w:rsidR="00363ECA" w:rsidRDefault="00363ECA" w:rsidP="00E71011">
            <w:r>
              <w:t>2+/3</w:t>
            </w:r>
          </w:p>
        </w:tc>
        <w:tc>
          <w:tcPr>
            <w:tcW w:w="147" w:type="pct"/>
            <w:tcBorders>
              <w:top w:val="nil"/>
              <w:left w:val="single" w:sz="4" w:space="0" w:color="auto"/>
              <w:bottom w:val="nil"/>
              <w:right w:val="single" w:sz="4" w:space="0" w:color="auto"/>
            </w:tcBorders>
          </w:tcPr>
          <w:p w14:paraId="4DA45419" w14:textId="77777777" w:rsidR="00363ECA" w:rsidRDefault="00363ECA" w:rsidP="00E71011"/>
        </w:tc>
        <w:tc>
          <w:tcPr>
            <w:tcW w:w="685" w:type="pct"/>
            <w:tcBorders>
              <w:top w:val="single" w:sz="4" w:space="0" w:color="auto"/>
              <w:left w:val="single" w:sz="4" w:space="0" w:color="auto"/>
              <w:bottom w:val="single" w:sz="4" w:space="0" w:color="auto"/>
              <w:right w:val="single" w:sz="4" w:space="0" w:color="auto"/>
            </w:tcBorders>
          </w:tcPr>
          <w:p w14:paraId="343B2550" w14:textId="77777777" w:rsidR="00363ECA" w:rsidRDefault="00363ECA" w:rsidP="00E71011">
            <w:r>
              <w:t>3</w:t>
            </w:r>
          </w:p>
        </w:tc>
        <w:tc>
          <w:tcPr>
            <w:tcW w:w="146" w:type="pct"/>
            <w:tcBorders>
              <w:top w:val="nil"/>
              <w:left w:val="single" w:sz="4" w:space="0" w:color="auto"/>
              <w:bottom w:val="nil"/>
              <w:right w:val="single" w:sz="4" w:space="0" w:color="auto"/>
            </w:tcBorders>
          </w:tcPr>
          <w:p w14:paraId="5C134CEC" w14:textId="77777777" w:rsidR="00363ECA" w:rsidRDefault="00363ECA" w:rsidP="00E71011"/>
        </w:tc>
        <w:tc>
          <w:tcPr>
            <w:tcW w:w="685" w:type="pct"/>
            <w:tcBorders>
              <w:left w:val="single" w:sz="4" w:space="0" w:color="auto"/>
              <w:bottom w:val="single" w:sz="4" w:space="0" w:color="auto"/>
              <w:right w:val="single" w:sz="4" w:space="0" w:color="auto"/>
            </w:tcBorders>
            <w:shd w:val="clear" w:color="auto" w:fill="99CCFF"/>
          </w:tcPr>
          <w:p w14:paraId="6B7AD1EC" w14:textId="77777777" w:rsidR="00363ECA" w:rsidRDefault="00363ECA" w:rsidP="00E71011">
            <w:r>
              <w:t>Certificates III in EAL</w:t>
            </w:r>
          </w:p>
        </w:tc>
        <w:tc>
          <w:tcPr>
            <w:tcW w:w="146" w:type="pct"/>
            <w:tcBorders>
              <w:top w:val="nil"/>
              <w:left w:val="single" w:sz="4" w:space="0" w:color="auto"/>
              <w:bottom w:val="nil"/>
              <w:right w:val="nil"/>
            </w:tcBorders>
          </w:tcPr>
          <w:p w14:paraId="61D442EB" w14:textId="77777777" w:rsidR="00363ECA" w:rsidRDefault="00363ECA" w:rsidP="00E71011"/>
        </w:tc>
        <w:tc>
          <w:tcPr>
            <w:tcW w:w="605" w:type="pct"/>
            <w:tcBorders>
              <w:left w:val="nil"/>
              <w:bottom w:val="single" w:sz="4" w:space="0" w:color="auto"/>
              <w:right w:val="nil"/>
            </w:tcBorders>
          </w:tcPr>
          <w:p w14:paraId="271818B3" w14:textId="77777777" w:rsidR="00363ECA" w:rsidRDefault="00363ECA" w:rsidP="00E71011"/>
        </w:tc>
        <w:tc>
          <w:tcPr>
            <w:tcW w:w="106" w:type="pct"/>
            <w:tcBorders>
              <w:top w:val="nil"/>
              <w:left w:val="nil"/>
              <w:bottom w:val="nil"/>
              <w:right w:val="single" w:sz="4" w:space="0" w:color="auto"/>
            </w:tcBorders>
          </w:tcPr>
          <w:p w14:paraId="62785102" w14:textId="77777777" w:rsidR="00363ECA" w:rsidRDefault="00363ECA" w:rsidP="00E71011"/>
        </w:tc>
        <w:tc>
          <w:tcPr>
            <w:tcW w:w="532" w:type="pct"/>
            <w:tcBorders>
              <w:top w:val="single" w:sz="4" w:space="0" w:color="auto"/>
              <w:left w:val="single" w:sz="4" w:space="0" w:color="auto"/>
              <w:bottom w:val="single" w:sz="4" w:space="0" w:color="auto"/>
              <w:right w:val="single" w:sz="4" w:space="0" w:color="auto"/>
            </w:tcBorders>
          </w:tcPr>
          <w:p w14:paraId="3CC8AC98" w14:textId="77777777" w:rsidR="00363ECA" w:rsidRDefault="00363ECA" w:rsidP="00E71011">
            <w:r>
              <w:t>I</w:t>
            </w:r>
          </w:p>
        </w:tc>
        <w:tc>
          <w:tcPr>
            <w:tcW w:w="126" w:type="pct"/>
            <w:tcBorders>
              <w:top w:val="nil"/>
              <w:left w:val="single" w:sz="4" w:space="0" w:color="auto"/>
              <w:bottom w:val="nil"/>
              <w:right w:val="single" w:sz="4" w:space="0" w:color="auto"/>
            </w:tcBorders>
          </w:tcPr>
          <w:p w14:paraId="79920826" w14:textId="77777777" w:rsidR="00363ECA" w:rsidRDefault="00363ECA" w:rsidP="00E71011"/>
        </w:tc>
        <w:tc>
          <w:tcPr>
            <w:tcW w:w="412" w:type="pct"/>
            <w:tcBorders>
              <w:top w:val="single" w:sz="4" w:space="0" w:color="auto"/>
              <w:left w:val="single" w:sz="4" w:space="0" w:color="auto"/>
              <w:bottom w:val="single" w:sz="4" w:space="0" w:color="auto"/>
              <w:right w:val="single" w:sz="4" w:space="0" w:color="auto"/>
            </w:tcBorders>
          </w:tcPr>
          <w:p w14:paraId="724F9E33" w14:textId="77777777" w:rsidR="00363ECA" w:rsidRDefault="00363ECA" w:rsidP="00E71011">
            <w:r>
              <w:t>2</w:t>
            </w:r>
          </w:p>
        </w:tc>
      </w:tr>
      <w:tr w:rsidR="00363ECA" w14:paraId="519F1ADE" w14:textId="77777777" w:rsidTr="000B7C90">
        <w:trPr>
          <w:cantSplit/>
        </w:trPr>
        <w:tc>
          <w:tcPr>
            <w:tcW w:w="641" w:type="pct"/>
            <w:tcBorders>
              <w:top w:val="single" w:sz="4" w:space="0" w:color="auto"/>
              <w:left w:val="single" w:sz="4" w:space="0" w:color="auto"/>
              <w:bottom w:val="single" w:sz="4" w:space="0" w:color="auto"/>
              <w:right w:val="single" w:sz="4" w:space="0" w:color="auto"/>
            </w:tcBorders>
          </w:tcPr>
          <w:p w14:paraId="6BEFFC44" w14:textId="77777777" w:rsidR="00363ECA" w:rsidRDefault="00363ECA" w:rsidP="00E71011">
            <w:r>
              <w:t>3.5/4.0/4.5</w:t>
            </w:r>
          </w:p>
        </w:tc>
        <w:tc>
          <w:tcPr>
            <w:tcW w:w="131" w:type="pct"/>
            <w:tcBorders>
              <w:top w:val="nil"/>
              <w:left w:val="single" w:sz="4" w:space="0" w:color="auto"/>
              <w:bottom w:val="nil"/>
              <w:right w:val="single" w:sz="4" w:space="0" w:color="auto"/>
            </w:tcBorders>
          </w:tcPr>
          <w:p w14:paraId="70ADA2D4" w14:textId="77777777" w:rsidR="00363ECA" w:rsidRDefault="00363ECA" w:rsidP="00E71011"/>
        </w:tc>
        <w:tc>
          <w:tcPr>
            <w:tcW w:w="635" w:type="pct"/>
            <w:tcBorders>
              <w:top w:val="single" w:sz="4" w:space="0" w:color="auto"/>
              <w:left w:val="single" w:sz="4" w:space="0" w:color="auto"/>
              <w:bottom w:val="single" w:sz="4" w:space="0" w:color="auto"/>
              <w:right w:val="single" w:sz="4" w:space="0" w:color="auto"/>
            </w:tcBorders>
          </w:tcPr>
          <w:p w14:paraId="504C8F08" w14:textId="77777777" w:rsidR="00363ECA" w:rsidRDefault="00363ECA" w:rsidP="00E71011">
            <w:r>
              <w:t>2</w:t>
            </w:r>
          </w:p>
        </w:tc>
        <w:tc>
          <w:tcPr>
            <w:tcW w:w="147" w:type="pct"/>
            <w:tcBorders>
              <w:top w:val="nil"/>
              <w:left w:val="single" w:sz="4" w:space="0" w:color="auto"/>
              <w:bottom w:val="nil"/>
              <w:right w:val="single" w:sz="4" w:space="0" w:color="auto"/>
            </w:tcBorders>
          </w:tcPr>
          <w:p w14:paraId="24181507" w14:textId="77777777" w:rsidR="00363ECA" w:rsidRDefault="00363ECA" w:rsidP="00E71011"/>
        </w:tc>
        <w:tc>
          <w:tcPr>
            <w:tcW w:w="685" w:type="pct"/>
            <w:tcBorders>
              <w:top w:val="single" w:sz="4" w:space="0" w:color="auto"/>
              <w:left w:val="single" w:sz="4" w:space="0" w:color="auto"/>
              <w:bottom w:val="single" w:sz="4" w:space="0" w:color="auto"/>
              <w:right w:val="single" w:sz="4" w:space="0" w:color="auto"/>
            </w:tcBorders>
          </w:tcPr>
          <w:p w14:paraId="4AEB6F54" w14:textId="77777777" w:rsidR="00363ECA" w:rsidRDefault="00363ECA" w:rsidP="00E71011">
            <w:r>
              <w:t>2</w:t>
            </w:r>
          </w:p>
        </w:tc>
        <w:tc>
          <w:tcPr>
            <w:tcW w:w="146" w:type="pct"/>
            <w:tcBorders>
              <w:top w:val="nil"/>
              <w:left w:val="single" w:sz="4" w:space="0" w:color="auto"/>
              <w:bottom w:val="nil"/>
              <w:right w:val="single" w:sz="4" w:space="0" w:color="auto"/>
            </w:tcBorders>
          </w:tcPr>
          <w:p w14:paraId="451AD5C9" w14:textId="77777777" w:rsidR="00363ECA" w:rsidRDefault="00363ECA" w:rsidP="00E71011"/>
        </w:tc>
        <w:tc>
          <w:tcPr>
            <w:tcW w:w="685" w:type="pct"/>
            <w:tcBorders>
              <w:top w:val="single" w:sz="4" w:space="0" w:color="auto"/>
              <w:left w:val="single" w:sz="4" w:space="0" w:color="auto"/>
              <w:bottom w:val="single" w:sz="4" w:space="0" w:color="auto"/>
              <w:right w:val="single" w:sz="4" w:space="0" w:color="auto"/>
            </w:tcBorders>
            <w:shd w:val="clear" w:color="auto" w:fill="99CCFF"/>
          </w:tcPr>
          <w:p w14:paraId="31886BEB" w14:textId="77777777" w:rsidR="00363ECA" w:rsidRDefault="00363ECA" w:rsidP="00E71011">
            <w:r>
              <w:t>Certificates II in EAL</w:t>
            </w:r>
          </w:p>
        </w:tc>
        <w:tc>
          <w:tcPr>
            <w:tcW w:w="146" w:type="pct"/>
            <w:tcBorders>
              <w:top w:val="nil"/>
              <w:left w:val="single" w:sz="4" w:space="0" w:color="auto"/>
              <w:bottom w:val="nil"/>
              <w:right w:val="single" w:sz="4" w:space="0" w:color="auto"/>
            </w:tcBorders>
          </w:tcPr>
          <w:p w14:paraId="59A0DF6D" w14:textId="77777777" w:rsidR="00363ECA" w:rsidRDefault="00363ECA" w:rsidP="00E71011"/>
        </w:tc>
        <w:tc>
          <w:tcPr>
            <w:tcW w:w="605" w:type="pct"/>
            <w:tcBorders>
              <w:top w:val="single" w:sz="4" w:space="0" w:color="auto"/>
              <w:left w:val="single" w:sz="4" w:space="0" w:color="auto"/>
              <w:bottom w:val="single" w:sz="4" w:space="0" w:color="auto"/>
              <w:right w:val="single" w:sz="4" w:space="0" w:color="auto"/>
            </w:tcBorders>
          </w:tcPr>
          <w:p w14:paraId="0BA83643" w14:textId="77777777" w:rsidR="00363ECA" w:rsidRDefault="00363ECA" w:rsidP="00E71011">
            <w:r>
              <w:t>CSWE III</w:t>
            </w:r>
          </w:p>
        </w:tc>
        <w:tc>
          <w:tcPr>
            <w:tcW w:w="106" w:type="pct"/>
            <w:tcBorders>
              <w:top w:val="nil"/>
              <w:left w:val="nil"/>
              <w:bottom w:val="nil"/>
              <w:right w:val="single" w:sz="4" w:space="0" w:color="auto"/>
            </w:tcBorders>
          </w:tcPr>
          <w:p w14:paraId="4F365DC3" w14:textId="77777777" w:rsidR="00363ECA" w:rsidRDefault="00363ECA" w:rsidP="00E71011"/>
        </w:tc>
        <w:tc>
          <w:tcPr>
            <w:tcW w:w="532" w:type="pct"/>
            <w:tcBorders>
              <w:top w:val="single" w:sz="4" w:space="0" w:color="auto"/>
              <w:left w:val="single" w:sz="4" w:space="0" w:color="auto"/>
              <w:bottom w:val="single" w:sz="4" w:space="0" w:color="auto"/>
              <w:right w:val="single" w:sz="4" w:space="0" w:color="auto"/>
            </w:tcBorders>
          </w:tcPr>
          <w:p w14:paraId="73B7EF3B" w14:textId="77777777" w:rsidR="00363ECA" w:rsidRDefault="00363ECA" w:rsidP="00E71011">
            <w:r>
              <w:t>I INTRO</w:t>
            </w:r>
          </w:p>
        </w:tc>
        <w:tc>
          <w:tcPr>
            <w:tcW w:w="126" w:type="pct"/>
            <w:tcBorders>
              <w:top w:val="nil"/>
              <w:left w:val="single" w:sz="4" w:space="0" w:color="auto"/>
              <w:bottom w:val="nil"/>
              <w:right w:val="single" w:sz="4" w:space="0" w:color="auto"/>
            </w:tcBorders>
          </w:tcPr>
          <w:p w14:paraId="7261B220" w14:textId="77777777" w:rsidR="00363ECA" w:rsidRDefault="00363ECA" w:rsidP="00E71011"/>
        </w:tc>
        <w:tc>
          <w:tcPr>
            <w:tcW w:w="412" w:type="pct"/>
            <w:tcBorders>
              <w:top w:val="single" w:sz="4" w:space="0" w:color="auto"/>
              <w:left w:val="single" w:sz="4" w:space="0" w:color="auto"/>
              <w:bottom w:val="single" w:sz="4" w:space="0" w:color="auto"/>
              <w:right w:val="single" w:sz="4" w:space="0" w:color="auto"/>
            </w:tcBorders>
          </w:tcPr>
          <w:p w14:paraId="28FB7408" w14:textId="77777777" w:rsidR="00363ECA" w:rsidRDefault="00363ECA" w:rsidP="00E71011">
            <w:r>
              <w:t>1+</w:t>
            </w:r>
          </w:p>
        </w:tc>
      </w:tr>
      <w:tr w:rsidR="00363ECA" w14:paraId="725517E0" w14:textId="77777777" w:rsidTr="000B7C90">
        <w:trPr>
          <w:cantSplit/>
        </w:trPr>
        <w:tc>
          <w:tcPr>
            <w:tcW w:w="641" w:type="pct"/>
            <w:tcBorders>
              <w:top w:val="single" w:sz="4" w:space="0" w:color="auto"/>
              <w:left w:val="nil"/>
              <w:bottom w:val="single" w:sz="4" w:space="0" w:color="auto"/>
              <w:right w:val="single" w:sz="4" w:space="0" w:color="auto"/>
            </w:tcBorders>
          </w:tcPr>
          <w:p w14:paraId="5FD686D2" w14:textId="77777777" w:rsidR="00363ECA" w:rsidRDefault="00363ECA" w:rsidP="00E71011"/>
        </w:tc>
        <w:tc>
          <w:tcPr>
            <w:tcW w:w="131" w:type="pct"/>
            <w:tcBorders>
              <w:top w:val="nil"/>
              <w:left w:val="single" w:sz="4" w:space="0" w:color="auto"/>
              <w:bottom w:val="nil"/>
              <w:right w:val="nil"/>
            </w:tcBorders>
          </w:tcPr>
          <w:p w14:paraId="43FF0DC4" w14:textId="77777777" w:rsidR="00363ECA" w:rsidRDefault="00363ECA" w:rsidP="00E71011"/>
        </w:tc>
        <w:tc>
          <w:tcPr>
            <w:tcW w:w="635" w:type="pct"/>
            <w:tcBorders>
              <w:top w:val="single" w:sz="4" w:space="0" w:color="auto"/>
              <w:left w:val="nil"/>
              <w:bottom w:val="single" w:sz="4" w:space="0" w:color="auto"/>
              <w:right w:val="nil"/>
            </w:tcBorders>
          </w:tcPr>
          <w:p w14:paraId="2ABFEC20" w14:textId="77777777" w:rsidR="00363ECA" w:rsidRDefault="00363ECA" w:rsidP="00E71011"/>
        </w:tc>
        <w:tc>
          <w:tcPr>
            <w:tcW w:w="147" w:type="pct"/>
            <w:tcBorders>
              <w:top w:val="nil"/>
              <w:left w:val="nil"/>
              <w:bottom w:val="nil"/>
              <w:right w:val="nil"/>
            </w:tcBorders>
          </w:tcPr>
          <w:p w14:paraId="1FD24BE3" w14:textId="77777777" w:rsidR="00363ECA" w:rsidRDefault="00363ECA" w:rsidP="00E71011"/>
        </w:tc>
        <w:tc>
          <w:tcPr>
            <w:tcW w:w="685" w:type="pct"/>
            <w:tcBorders>
              <w:top w:val="single" w:sz="4" w:space="0" w:color="auto"/>
              <w:left w:val="nil"/>
              <w:bottom w:val="single" w:sz="4" w:space="0" w:color="auto"/>
              <w:right w:val="nil"/>
            </w:tcBorders>
          </w:tcPr>
          <w:p w14:paraId="61B60925" w14:textId="77777777" w:rsidR="00363ECA" w:rsidRDefault="00363ECA" w:rsidP="00E71011"/>
        </w:tc>
        <w:tc>
          <w:tcPr>
            <w:tcW w:w="146" w:type="pct"/>
            <w:tcBorders>
              <w:top w:val="nil"/>
              <w:left w:val="nil"/>
              <w:bottom w:val="nil"/>
              <w:right w:val="nil"/>
            </w:tcBorders>
          </w:tcPr>
          <w:p w14:paraId="1F89CDCC" w14:textId="77777777" w:rsidR="00363ECA" w:rsidRDefault="00363ECA" w:rsidP="00E71011"/>
        </w:tc>
        <w:tc>
          <w:tcPr>
            <w:tcW w:w="685" w:type="pct"/>
            <w:tcBorders>
              <w:top w:val="single" w:sz="4" w:space="0" w:color="auto"/>
              <w:left w:val="nil"/>
              <w:bottom w:val="single" w:sz="4" w:space="0" w:color="auto"/>
              <w:right w:val="nil"/>
            </w:tcBorders>
            <w:shd w:val="clear" w:color="auto" w:fill="auto"/>
          </w:tcPr>
          <w:p w14:paraId="04A8E088" w14:textId="77777777" w:rsidR="00363ECA" w:rsidRDefault="00363ECA" w:rsidP="00E71011"/>
        </w:tc>
        <w:tc>
          <w:tcPr>
            <w:tcW w:w="146" w:type="pct"/>
            <w:tcBorders>
              <w:top w:val="nil"/>
              <w:left w:val="nil"/>
              <w:bottom w:val="nil"/>
              <w:right w:val="nil"/>
            </w:tcBorders>
          </w:tcPr>
          <w:p w14:paraId="5DBA7794" w14:textId="77777777" w:rsidR="00363ECA" w:rsidRDefault="00363ECA" w:rsidP="00E71011"/>
        </w:tc>
        <w:tc>
          <w:tcPr>
            <w:tcW w:w="605" w:type="pct"/>
            <w:tcBorders>
              <w:top w:val="single" w:sz="4" w:space="0" w:color="auto"/>
              <w:left w:val="nil"/>
              <w:bottom w:val="single" w:sz="4" w:space="0" w:color="auto"/>
              <w:right w:val="nil"/>
            </w:tcBorders>
          </w:tcPr>
          <w:p w14:paraId="558A4F1E" w14:textId="77777777" w:rsidR="00363ECA" w:rsidRDefault="00363ECA" w:rsidP="00E71011"/>
        </w:tc>
        <w:tc>
          <w:tcPr>
            <w:tcW w:w="106" w:type="pct"/>
            <w:tcBorders>
              <w:top w:val="nil"/>
              <w:left w:val="nil"/>
              <w:bottom w:val="nil"/>
              <w:right w:val="nil"/>
            </w:tcBorders>
          </w:tcPr>
          <w:p w14:paraId="360A1062" w14:textId="77777777" w:rsidR="00363ECA" w:rsidRDefault="00363ECA" w:rsidP="00E71011"/>
        </w:tc>
        <w:tc>
          <w:tcPr>
            <w:tcW w:w="532" w:type="pct"/>
            <w:tcBorders>
              <w:top w:val="single" w:sz="4" w:space="0" w:color="auto"/>
              <w:left w:val="nil"/>
              <w:bottom w:val="single" w:sz="4" w:space="0" w:color="auto"/>
              <w:right w:val="nil"/>
            </w:tcBorders>
          </w:tcPr>
          <w:p w14:paraId="3B235B50" w14:textId="77777777" w:rsidR="00363ECA" w:rsidRDefault="00363ECA" w:rsidP="00E71011"/>
        </w:tc>
        <w:tc>
          <w:tcPr>
            <w:tcW w:w="126" w:type="pct"/>
            <w:tcBorders>
              <w:top w:val="nil"/>
              <w:left w:val="nil"/>
              <w:bottom w:val="nil"/>
              <w:right w:val="nil"/>
            </w:tcBorders>
          </w:tcPr>
          <w:p w14:paraId="5672F27D" w14:textId="77777777" w:rsidR="00363ECA" w:rsidRDefault="00363ECA" w:rsidP="00E71011"/>
        </w:tc>
        <w:tc>
          <w:tcPr>
            <w:tcW w:w="412" w:type="pct"/>
            <w:tcBorders>
              <w:top w:val="single" w:sz="4" w:space="0" w:color="auto"/>
              <w:left w:val="nil"/>
              <w:bottom w:val="single" w:sz="4" w:space="0" w:color="auto"/>
              <w:right w:val="nil"/>
            </w:tcBorders>
          </w:tcPr>
          <w:p w14:paraId="12CD8ADE" w14:textId="77777777" w:rsidR="00363ECA" w:rsidRDefault="00363ECA" w:rsidP="00E71011"/>
        </w:tc>
      </w:tr>
      <w:tr w:rsidR="00363ECA" w14:paraId="2651B971" w14:textId="77777777" w:rsidTr="000B7C90">
        <w:trPr>
          <w:cantSplit/>
          <w:trHeight w:val="632"/>
        </w:trPr>
        <w:tc>
          <w:tcPr>
            <w:tcW w:w="641" w:type="pct"/>
            <w:tcBorders>
              <w:top w:val="single" w:sz="4" w:space="0" w:color="auto"/>
              <w:left w:val="single" w:sz="4" w:space="0" w:color="auto"/>
              <w:bottom w:val="single" w:sz="4" w:space="0" w:color="auto"/>
              <w:right w:val="single" w:sz="4" w:space="0" w:color="auto"/>
            </w:tcBorders>
          </w:tcPr>
          <w:p w14:paraId="4581D32D" w14:textId="77777777" w:rsidR="00363ECA" w:rsidRDefault="00363ECA" w:rsidP="00E71011">
            <w:r>
              <w:t>3</w:t>
            </w:r>
          </w:p>
        </w:tc>
        <w:tc>
          <w:tcPr>
            <w:tcW w:w="131" w:type="pct"/>
            <w:tcBorders>
              <w:top w:val="nil"/>
              <w:left w:val="single" w:sz="4" w:space="0" w:color="auto"/>
              <w:bottom w:val="nil"/>
              <w:right w:val="single" w:sz="4" w:space="0" w:color="auto"/>
            </w:tcBorders>
          </w:tcPr>
          <w:p w14:paraId="208F4748" w14:textId="77777777" w:rsidR="00363ECA" w:rsidRDefault="00363ECA" w:rsidP="00E71011"/>
        </w:tc>
        <w:tc>
          <w:tcPr>
            <w:tcW w:w="635" w:type="pct"/>
            <w:tcBorders>
              <w:top w:val="single" w:sz="4" w:space="0" w:color="auto"/>
              <w:left w:val="single" w:sz="4" w:space="0" w:color="auto"/>
              <w:bottom w:val="single" w:sz="4" w:space="0" w:color="auto"/>
              <w:right w:val="single" w:sz="4" w:space="0" w:color="auto"/>
            </w:tcBorders>
          </w:tcPr>
          <w:p w14:paraId="33AE5825" w14:textId="77777777" w:rsidR="00363ECA" w:rsidRDefault="00363ECA" w:rsidP="00E71011">
            <w:r>
              <w:t>1+</w:t>
            </w:r>
          </w:p>
        </w:tc>
        <w:tc>
          <w:tcPr>
            <w:tcW w:w="147" w:type="pct"/>
            <w:tcBorders>
              <w:top w:val="nil"/>
              <w:left w:val="single" w:sz="4" w:space="0" w:color="auto"/>
              <w:bottom w:val="nil"/>
              <w:right w:val="single" w:sz="4" w:space="0" w:color="auto"/>
            </w:tcBorders>
          </w:tcPr>
          <w:p w14:paraId="427845C1" w14:textId="77777777" w:rsidR="00363ECA" w:rsidRDefault="00363ECA" w:rsidP="00E71011"/>
        </w:tc>
        <w:tc>
          <w:tcPr>
            <w:tcW w:w="685" w:type="pct"/>
            <w:tcBorders>
              <w:top w:val="single" w:sz="4" w:space="0" w:color="auto"/>
              <w:left w:val="single" w:sz="4" w:space="0" w:color="auto"/>
              <w:bottom w:val="single" w:sz="4" w:space="0" w:color="auto"/>
              <w:right w:val="single" w:sz="4" w:space="0" w:color="auto"/>
            </w:tcBorders>
            <w:shd w:val="clear" w:color="auto" w:fill="auto"/>
          </w:tcPr>
          <w:p w14:paraId="1B18CD70" w14:textId="77777777" w:rsidR="00363ECA" w:rsidRDefault="00363ECA" w:rsidP="00E71011">
            <w:r>
              <w:t>1</w:t>
            </w:r>
          </w:p>
        </w:tc>
        <w:tc>
          <w:tcPr>
            <w:tcW w:w="146" w:type="pct"/>
            <w:tcBorders>
              <w:top w:val="nil"/>
              <w:left w:val="single" w:sz="4" w:space="0" w:color="auto"/>
              <w:bottom w:val="nil"/>
              <w:right w:val="single" w:sz="4" w:space="0" w:color="auto"/>
            </w:tcBorders>
          </w:tcPr>
          <w:p w14:paraId="218E10BD" w14:textId="77777777" w:rsidR="00363ECA" w:rsidRDefault="00363ECA" w:rsidP="00E71011"/>
        </w:tc>
        <w:tc>
          <w:tcPr>
            <w:tcW w:w="685" w:type="pct"/>
            <w:tcBorders>
              <w:top w:val="single" w:sz="4" w:space="0" w:color="auto"/>
              <w:left w:val="single" w:sz="4" w:space="0" w:color="auto"/>
              <w:bottom w:val="single" w:sz="4" w:space="0" w:color="auto"/>
              <w:right w:val="single" w:sz="4" w:space="0" w:color="auto"/>
            </w:tcBorders>
            <w:shd w:val="clear" w:color="auto" w:fill="99CCFF"/>
          </w:tcPr>
          <w:p w14:paraId="6224EE56" w14:textId="77777777" w:rsidR="00363ECA" w:rsidRDefault="00363ECA" w:rsidP="00E71011">
            <w:r>
              <w:t>Certificate I in EAL</w:t>
            </w:r>
          </w:p>
        </w:tc>
        <w:tc>
          <w:tcPr>
            <w:tcW w:w="146" w:type="pct"/>
            <w:vMerge w:val="restart"/>
            <w:tcBorders>
              <w:top w:val="nil"/>
              <w:left w:val="single" w:sz="4" w:space="0" w:color="auto"/>
              <w:right w:val="single" w:sz="4" w:space="0" w:color="auto"/>
            </w:tcBorders>
          </w:tcPr>
          <w:p w14:paraId="3DD8449D" w14:textId="77777777" w:rsidR="00363ECA" w:rsidRDefault="00363ECA" w:rsidP="00E71011"/>
        </w:tc>
        <w:tc>
          <w:tcPr>
            <w:tcW w:w="605" w:type="pct"/>
            <w:tcBorders>
              <w:top w:val="single" w:sz="4" w:space="0" w:color="auto"/>
              <w:left w:val="single" w:sz="4" w:space="0" w:color="auto"/>
              <w:bottom w:val="single" w:sz="4" w:space="0" w:color="auto"/>
              <w:right w:val="single" w:sz="4" w:space="0" w:color="auto"/>
            </w:tcBorders>
          </w:tcPr>
          <w:p w14:paraId="2CCD200A" w14:textId="77777777" w:rsidR="00363ECA" w:rsidRDefault="00363ECA" w:rsidP="00E71011">
            <w:r>
              <w:t>CSWE II</w:t>
            </w:r>
          </w:p>
        </w:tc>
        <w:tc>
          <w:tcPr>
            <w:tcW w:w="106" w:type="pct"/>
            <w:vMerge w:val="restart"/>
            <w:tcBorders>
              <w:top w:val="nil"/>
              <w:left w:val="single" w:sz="4" w:space="0" w:color="auto"/>
              <w:bottom w:val="nil"/>
              <w:right w:val="single" w:sz="4" w:space="0" w:color="auto"/>
            </w:tcBorders>
          </w:tcPr>
          <w:p w14:paraId="5452F3C7" w14:textId="77777777" w:rsidR="00363ECA" w:rsidRDefault="00363ECA" w:rsidP="00E71011"/>
        </w:tc>
        <w:tc>
          <w:tcPr>
            <w:tcW w:w="532" w:type="pct"/>
            <w:tcBorders>
              <w:top w:val="single" w:sz="4" w:space="0" w:color="auto"/>
              <w:left w:val="single" w:sz="4" w:space="0" w:color="auto"/>
              <w:bottom w:val="single" w:sz="4" w:space="0" w:color="auto"/>
              <w:right w:val="single" w:sz="4" w:space="0" w:color="auto"/>
            </w:tcBorders>
          </w:tcPr>
          <w:p w14:paraId="0D5EF276" w14:textId="77777777" w:rsidR="00363ECA" w:rsidRDefault="00363ECA" w:rsidP="00E71011">
            <w:r>
              <w:t>INITIAL</w:t>
            </w:r>
          </w:p>
        </w:tc>
        <w:tc>
          <w:tcPr>
            <w:tcW w:w="126" w:type="pct"/>
            <w:tcBorders>
              <w:top w:val="nil"/>
              <w:left w:val="single" w:sz="4" w:space="0" w:color="auto"/>
              <w:bottom w:val="nil"/>
              <w:right w:val="single" w:sz="4" w:space="0" w:color="auto"/>
            </w:tcBorders>
          </w:tcPr>
          <w:p w14:paraId="0E885231" w14:textId="77777777" w:rsidR="00363ECA" w:rsidRDefault="00363ECA" w:rsidP="00E71011"/>
        </w:tc>
        <w:tc>
          <w:tcPr>
            <w:tcW w:w="412" w:type="pct"/>
            <w:tcBorders>
              <w:top w:val="single" w:sz="4" w:space="0" w:color="auto"/>
              <w:left w:val="single" w:sz="4" w:space="0" w:color="auto"/>
            </w:tcBorders>
          </w:tcPr>
          <w:p w14:paraId="1EC5D38E" w14:textId="77777777" w:rsidR="00363ECA" w:rsidRDefault="00363ECA" w:rsidP="00E71011">
            <w:r>
              <w:t>1</w:t>
            </w:r>
          </w:p>
        </w:tc>
      </w:tr>
      <w:tr w:rsidR="00363ECA" w14:paraId="30D287B7" w14:textId="77777777" w:rsidTr="000B7C90">
        <w:trPr>
          <w:cantSplit/>
          <w:trHeight w:val="632"/>
        </w:trPr>
        <w:tc>
          <w:tcPr>
            <w:tcW w:w="641" w:type="pct"/>
            <w:tcBorders>
              <w:top w:val="single" w:sz="4" w:space="0" w:color="auto"/>
              <w:left w:val="nil"/>
              <w:bottom w:val="nil"/>
              <w:right w:val="nil"/>
            </w:tcBorders>
          </w:tcPr>
          <w:p w14:paraId="2843E923" w14:textId="77777777" w:rsidR="00363ECA" w:rsidRDefault="00363ECA" w:rsidP="00E71011"/>
        </w:tc>
        <w:tc>
          <w:tcPr>
            <w:tcW w:w="131" w:type="pct"/>
            <w:tcBorders>
              <w:top w:val="nil"/>
              <w:left w:val="nil"/>
              <w:bottom w:val="nil"/>
              <w:right w:val="single" w:sz="4" w:space="0" w:color="auto"/>
            </w:tcBorders>
          </w:tcPr>
          <w:p w14:paraId="5053A953" w14:textId="77777777" w:rsidR="00363ECA" w:rsidRDefault="00363ECA" w:rsidP="00E71011"/>
        </w:tc>
        <w:tc>
          <w:tcPr>
            <w:tcW w:w="635" w:type="pct"/>
            <w:tcBorders>
              <w:top w:val="single" w:sz="4" w:space="0" w:color="auto"/>
              <w:left w:val="single" w:sz="4" w:space="0" w:color="auto"/>
              <w:bottom w:val="single" w:sz="4" w:space="0" w:color="auto"/>
              <w:right w:val="single" w:sz="4" w:space="0" w:color="auto"/>
            </w:tcBorders>
          </w:tcPr>
          <w:p w14:paraId="3493A52D" w14:textId="77777777" w:rsidR="00363ECA" w:rsidRDefault="00363ECA" w:rsidP="00E71011">
            <w:r>
              <w:t>1</w:t>
            </w:r>
          </w:p>
        </w:tc>
        <w:tc>
          <w:tcPr>
            <w:tcW w:w="147" w:type="pct"/>
            <w:tcBorders>
              <w:top w:val="nil"/>
              <w:left w:val="single" w:sz="4" w:space="0" w:color="auto"/>
              <w:bottom w:val="nil"/>
              <w:right w:val="single" w:sz="4" w:space="0" w:color="auto"/>
            </w:tcBorders>
          </w:tcPr>
          <w:p w14:paraId="1F3488E4" w14:textId="77777777" w:rsidR="00363ECA" w:rsidRDefault="00363ECA" w:rsidP="00E71011"/>
        </w:tc>
        <w:tc>
          <w:tcPr>
            <w:tcW w:w="685" w:type="pct"/>
            <w:tcBorders>
              <w:top w:val="single" w:sz="4" w:space="0" w:color="auto"/>
              <w:left w:val="single" w:sz="4" w:space="0" w:color="auto"/>
              <w:bottom w:val="single" w:sz="4" w:space="0" w:color="auto"/>
              <w:right w:val="single" w:sz="4" w:space="0" w:color="auto"/>
            </w:tcBorders>
            <w:shd w:val="clear" w:color="auto" w:fill="auto"/>
          </w:tcPr>
          <w:p w14:paraId="3D7448A1" w14:textId="77777777" w:rsidR="00363ECA" w:rsidRDefault="00363ECA" w:rsidP="00E71011">
            <w:r>
              <w:t>Pre-level 1 - 1</w:t>
            </w:r>
          </w:p>
        </w:tc>
        <w:tc>
          <w:tcPr>
            <w:tcW w:w="146" w:type="pct"/>
            <w:tcBorders>
              <w:top w:val="nil"/>
              <w:left w:val="single" w:sz="4" w:space="0" w:color="auto"/>
              <w:bottom w:val="nil"/>
              <w:right w:val="single" w:sz="4" w:space="0" w:color="auto"/>
            </w:tcBorders>
          </w:tcPr>
          <w:p w14:paraId="31130C00" w14:textId="77777777" w:rsidR="00363ECA" w:rsidRDefault="00363ECA" w:rsidP="00E71011"/>
        </w:tc>
        <w:tc>
          <w:tcPr>
            <w:tcW w:w="685" w:type="pct"/>
            <w:tcBorders>
              <w:top w:val="single" w:sz="4" w:space="0" w:color="auto"/>
              <w:left w:val="single" w:sz="4" w:space="0" w:color="auto"/>
              <w:bottom w:val="single" w:sz="4" w:space="0" w:color="auto"/>
              <w:right w:val="single" w:sz="4" w:space="0" w:color="auto"/>
            </w:tcBorders>
            <w:shd w:val="clear" w:color="auto" w:fill="99CCFF"/>
          </w:tcPr>
          <w:p w14:paraId="42C028BA" w14:textId="77777777" w:rsidR="00363ECA" w:rsidRDefault="00363ECA" w:rsidP="00E71011">
            <w:r>
              <w:t>Course in EAL</w:t>
            </w:r>
          </w:p>
        </w:tc>
        <w:tc>
          <w:tcPr>
            <w:tcW w:w="146" w:type="pct"/>
            <w:vMerge/>
            <w:tcBorders>
              <w:top w:val="nil"/>
              <w:left w:val="single" w:sz="4" w:space="0" w:color="auto"/>
              <w:right w:val="single" w:sz="4" w:space="0" w:color="auto"/>
            </w:tcBorders>
          </w:tcPr>
          <w:p w14:paraId="60E74168" w14:textId="77777777" w:rsidR="00363ECA" w:rsidRDefault="00363ECA" w:rsidP="00E71011"/>
        </w:tc>
        <w:tc>
          <w:tcPr>
            <w:tcW w:w="605" w:type="pct"/>
            <w:tcBorders>
              <w:top w:val="single" w:sz="4" w:space="0" w:color="auto"/>
              <w:left w:val="single" w:sz="4" w:space="0" w:color="auto"/>
              <w:bottom w:val="single" w:sz="4" w:space="0" w:color="auto"/>
              <w:right w:val="single" w:sz="4" w:space="0" w:color="auto"/>
            </w:tcBorders>
          </w:tcPr>
          <w:p w14:paraId="22C52AD2" w14:textId="77777777" w:rsidR="00363ECA" w:rsidRDefault="00363ECA" w:rsidP="00E71011">
            <w:r>
              <w:t>CSWE I</w:t>
            </w:r>
          </w:p>
        </w:tc>
        <w:tc>
          <w:tcPr>
            <w:tcW w:w="106" w:type="pct"/>
            <w:vMerge/>
            <w:tcBorders>
              <w:top w:val="single" w:sz="4" w:space="0" w:color="auto"/>
              <w:left w:val="nil"/>
              <w:bottom w:val="nil"/>
              <w:right w:val="nil"/>
            </w:tcBorders>
          </w:tcPr>
          <w:p w14:paraId="01086D52" w14:textId="77777777" w:rsidR="00363ECA" w:rsidRDefault="00363ECA" w:rsidP="00E71011"/>
        </w:tc>
        <w:tc>
          <w:tcPr>
            <w:tcW w:w="532" w:type="pct"/>
            <w:tcBorders>
              <w:top w:val="single" w:sz="4" w:space="0" w:color="auto"/>
              <w:left w:val="nil"/>
              <w:bottom w:val="nil"/>
              <w:right w:val="nil"/>
            </w:tcBorders>
          </w:tcPr>
          <w:p w14:paraId="3B568AA7" w14:textId="77777777" w:rsidR="00363ECA" w:rsidRDefault="00363ECA" w:rsidP="00E71011"/>
        </w:tc>
        <w:tc>
          <w:tcPr>
            <w:tcW w:w="126" w:type="pct"/>
            <w:tcBorders>
              <w:top w:val="nil"/>
              <w:left w:val="nil"/>
              <w:bottom w:val="nil"/>
              <w:right w:val="single" w:sz="4" w:space="0" w:color="auto"/>
            </w:tcBorders>
          </w:tcPr>
          <w:p w14:paraId="0211F46D" w14:textId="77777777" w:rsidR="00363ECA" w:rsidRDefault="00363ECA" w:rsidP="00E71011"/>
        </w:tc>
        <w:tc>
          <w:tcPr>
            <w:tcW w:w="412" w:type="pct"/>
            <w:tcBorders>
              <w:top w:val="single" w:sz="4" w:space="0" w:color="auto"/>
              <w:left w:val="single" w:sz="4" w:space="0" w:color="auto"/>
            </w:tcBorders>
          </w:tcPr>
          <w:p w14:paraId="05DAAAAE" w14:textId="77777777" w:rsidR="00363ECA" w:rsidRDefault="00363ECA" w:rsidP="00E71011">
            <w:r>
              <w:t>0/1-</w:t>
            </w:r>
          </w:p>
        </w:tc>
      </w:tr>
      <w:tr w:rsidR="00363ECA" w14:paraId="1AF0CC67" w14:textId="77777777" w:rsidTr="000B7C90">
        <w:trPr>
          <w:cantSplit/>
          <w:trHeight w:val="773"/>
        </w:trPr>
        <w:tc>
          <w:tcPr>
            <w:tcW w:w="641" w:type="pct"/>
            <w:tcBorders>
              <w:top w:val="nil"/>
              <w:left w:val="nil"/>
              <w:bottom w:val="nil"/>
              <w:right w:val="nil"/>
            </w:tcBorders>
          </w:tcPr>
          <w:p w14:paraId="17AD5249" w14:textId="77777777" w:rsidR="00363ECA" w:rsidRDefault="00363ECA" w:rsidP="00E71011"/>
        </w:tc>
        <w:tc>
          <w:tcPr>
            <w:tcW w:w="131" w:type="pct"/>
            <w:tcBorders>
              <w:top w:val="nil"/>
              <w:left w:val="nil"/>
              <w:bottom w:val="nil"/>
              <w:right w:val="nil"/>
            </w:tcBorders>
          </w:tcPr>
          <w:p w14:paraId="6F3A8ACD" w14:textId="77777777" w:rsidR="00363ECA" w:rsidRDefault="00363ECA" w:rsidP="00E71011"/>
        </w:tc>
        <w:tc>
          <w:tcPr>
            <w:tcW w:w="635" w:type="pct"/>
            <w:tcBorders>
              <w:top w:val="single" w:sz="4" w:space="0" w:color="auto"/>
              <w:left w:val="nil"/>
              <w:bottom w:val="nil"/>
              <w:right w:val="nil"/>
            </w:tcBorders>
          </w:tcPr>
          <w:p w14:paraId="33EBDF95" w14:textId="77777777" w:rsidR="00363ECA" w:rsidRDefault="00363ECA" w:rsidP="00E71011"/>
        </w:tc>
        <w:tc>
          <w:tcPr>
            <w:tcW w:w="147" w:type="pct"/>
            <w:tcBorders>
              <w:top w:val="nil"/>
              <w:left w:val="nil"/>
              <w:bottom w:val="nil"/>
              <w:right w:val="nil"/>
            </w:tcBorders>
          </w:tcPr>
          <w:p w14:paraId="7AED3828" w14:textId="77777777" w:rsidR="00363ECA" w:rsidRDefault="00363ECA" w:rsidP="00E71011"/>
        </w:tc>
        <w:tc>
          <w:tcPr>
            <w:tcW w:w="685" w:type="pct"/>
            <w:tcBorders>
              <w:left w:val="nil"/>
              <w:bottom w:val="nil"/>
              <w:right w:val="nil"/>
            </w:tcBorders>
            <w:shd w:val="clear" w:color="auto" w:fill="auto"/>
          </w:tcPr>
          <w:p w14:paraId="79905F59" w14:textId="77777777" w:rsidR="00363ECA" w:rsidRDefault="00363ECA" w:rsidP="00E71011">
            <w:r>
              <w:t>Pre-level 1</w:t>
            </w:r>
          </w:p>
        </w:tc>
        <w:tc>
          <w:tcPr>
            <w:tcW w:w="146" w:type="pct"/>
            <w:tcBorders>
              <w:top w:val="nil"/>
              <w:left w:val="nil"/>
              <w:bottom w:val="nil"/>
              <w:right w:val="nil"/>
            </w:tcBorders>
          </w:tcPr>
          <w:p w14:paraId="32A6CD3F" w14:textId="77777777" w:rsidR="00363ECA" w:rsidRDefault="00363ECA" w:rsidP="00E71011"/>
        </w:tc>
        <w:tc>
          <w:tcPr>
            <w:tcW w:w="685" w:type="pct"/>
            <w:tcBorders>
              <w:left w:val="nil"/>
              <w:bottom w:val="nil"/>
              <w:right w:val="nil"/>
            </w:tcBorders>
            <w:shd w:val="clear" w:color="auto" w:fill="auto"/>
          </w:tcPr>
          <w:p w14:paraId="441CC3BA" w14:textId="77777777" w:rsidR="00363ECA" w:rsidRDefault="00363ECA" w:rsidP="00E71011">
            <w:r>
              <w:t>Course in Initial EAL</w:t>
            </w:r>
          </w:p>
        </w:tc>
        <w:tc>
          <w:tcPr>
            <w:tcW w:w="146" w:type="pct"/>
            <w:vMerge/>
            <w:tcBorders>
              <w:left w:val="nil"/>
              <w:bottom w:val="nil"/>
              <w:right w:val="single" w:sz="4" w:space="0" w:color="auto"/>
            </w:tcBorders>
          </w:tcPr>
          <w:p w14:paraId="1E8D883F" w14:textId="77777777" w:rsidR="00363ECA" w:rsidRDefault="00363ECA" w:rsidP="00E71011"/>
        </w:tc>
        <w:tc>
          <w:tcPr>
            <w:tcW w:w="605" w:type="pct"/>
            <w:tcBorders>
              <w:top w:val="single" w:sz="4" w:space="0" w:color="auto"/>
              <w:left w:val="single" w:sz="4" w:space="0" w:color="auto"/>
              <w:bottom w:val="single" w:sz="4" w:space="0" w:color="auto"/>
              <w:right w:val="single" w:sz="4" w:space="0" w:color="auto"/>
            </w:tcBorders>
          </w:tcPr>
          <w:p w14:paraId="36B08BEA" w14:textId="77777777" w:rsidR="00363ECA" w:rsidRDefault="00363ECA" w:rsidP="00E71011">
            <w:r>
              <w:t>Course in Preliminary SWE</w:t>
            </w:r>
          </w:p>
        </w:tc>
        <w:tc>
          <w:tcPr>
            <w:tcW w:w="106" w:type="pct"/>
            <w:vMerge/>
            <w:tcBorders>
              <w:left w:val="nil"/>
              <w:bottom w:val="nil"/>
              <w:right w:val="nil"/>
            </w:tcBorders>
          </w:tcPr>
          <w:p w14:paraId="2DF45E3C" w14:textId="77777777" w:rsidR="00363ECA" w:rsidRDefault="00363ECA" w:rsidP="00E71011"/>
        </w:tc>
        <w:tc>
          <w:tcPr>
            <w:tcW w:w="532" w:type="pct"/>
            <w:tcBorders>
              <w:top w:val="nil"/>
              <w:left w:val="nil"/>
              <w:bottom w:val="nil"/>
              <w:right w:val="nil"/>
            </w:tcBorders>
          </w:tcPr>
          <w:p w14:paraId="12CFEF8D" w14:textId="77777777" w:rsidR="00363ECA" w:rsidRDefault="00363ECA" w:rsidP="00E71011"/>
        </w:tc>
        <w:tc>
          <w:tcPr>
            <w:tcW w:w="126" w:type="pct"/>
            <w:tcBorders>
              <w:top w:val="nil"/>
              <w:left w:val="nil"/>
              <w:bottom w:val="nil"/>
              <w:right w:val="single" w:sz="4" w:space="0" w:color="auto"/>
            </w:tcBorders>
          </w:tcPr>
          <w:p w14:paraId="4E25C033" w14:textId="77777777" w:rsidR="00363ECA" w:rsidRDefault="00363ECA" w:rsidP="00E71011"/>
        </w:tc>
        <w:tc>
          <w:tcPr>
            <w:tcW w:w="412" w:type="pct"/>
            <w:tcBorders>
              <w:left w:val="single" w:sz="4" w:space="0" w:color="auto"/>
              <w:bottom w:val="single" w:sz="4" w:space="0" w:color="auto"/>
            </w:tcBorders>
            <w:vAlign w:val="center"/>
          </w:tcPr>
          <w:p w14:paraId="77B2A1A9" w14:textId="77777777" w:rsidR="00363ECA" w:rsidRDefault="00363ECA" w:rsidP="00E71011">
            <w:r>
              <w:t>0</w:t>
            </w:r>
          </w:p>
        </w:tc>
      </w:tr>
    </w:tbl>
    <w:p w14:paraId="4169F6CB" w14:textId="77777777" w:rsidR="00363ECA" w:rsidRPr="00951C76" w:rsidRDefault="00363ECA" w:rsidP="00E71011">
      <w:pPr>
        <w:rPr>
          <w:sz w:val="16"/>
        </w:rPr>
      </w:pPr>
      <w:r w:rsidRPr="00951C76">
        <w:rPr>
          <w:sz w:val="16"/>
        </w:rPr>
        <w:t xml:space="preserve">IELTS </w:t>
      </w:r>
      <w:r w:rsidRPr="00951C76">
        <w:rPr>
          <w:sz w:val="16"/>
        </w:rPr>
        <w:tab/>
        <w:t>International English Language Testing System (Cambridge ESOL, British Council and IELTS Australia Pty Ltd.)</w:t>
      </w:r>
    </w:p>
    <w:p w14:paraId="192DA696" w14:textId="77777777" w:rsidR="00363ECA" w:rsidRPr="00951C76" w:rsidRDefault="00363ECA" w:rsidP="00E71011">
      <w:pPr>
        <w:rPr>
          <w:sz w:val="16"/>
        </w:rPr>
      </w:pPr>
      <w:r w:rsidRPr="00951C76">
        <w:rPr>
          <w:sz w:val="16"/>
        </w:rPr>
        <w:t>ACSF</w:t>
      </w:r>
      <w:r w:rsidRPr="00951C76">
        <w:rPr>
          <w:sz w:val="16"/>
        </w:rPr>
        <w:tab/>
        <w:t>Australian Core Skills Framework (© DEEWR)</w:t>
      </w:r>
    </w:p>
    <w:p w14:paraId="075C7DFF" w14:textId="77777777" w:rsidR="00363ECA" w:rsidRPr="00951C76" w:rsidRDefault="00363ECA" w:rsidP="00E71011">
      <w:pPr>
        <w:rPr>
          <w:sz w:val="16"/>
        </w:rPr>
      </w:pPr>
      <w:r w:rsidRPr="00951C76">
        <w:rPr>
          <w:sz w:val="16"/>
        </w:rPr>
        <w:t>CSWE</w:t>
      </w:r>
      <w:r w:rsidRPr="00951C76">
        <w:rPr>
          <w:sz w:val="16"/>
        </w:rPr>
        <w:tab/>
        <w:t>Certificates in Spoken and Written English (© NSW AMES)</w:t>
      </w:r>
    </w:p>
    <w:p w14:paraId="025A4747" w14:textId="24488B78" w:rsidR="00363ECA" w:rsidRPr="00951C76" w:rsidRDefault="00363ECA" w:rsidP="00E71011">
      <w:pPr>
        <w:rPr>
          <w:sz w:val="16"/>
        </w:rPr>
      </w:pPr>
      <w:r w:rsidRPr="00951C76">
        <w:rPr>
          <w:sz w:val="16"/>
        </w:rPr>
        <w:t>CGEA</w:t>
      </w:r>
      <w:r w:rsidRPr="00951C76">
        <w:rPr>
          <w:sz w:val="16"/>
        </w:rPr>
        <w:tab/>
        <w:t>Certificates in General Ed</w:t>
      </w:r>
      <w:r w:rsidR="00C85DF4">
        <w:rPr>
          <w:sz w:val="16"/>
        </w:rPr>
        <w:t>ucation for Adults (© DET 2018</w:t>
      </w:r>
      <w:r w:rsidRPr="00951C76">
        <w:rPr>
          <w:sz w:val="16"/>
        </w:rPr>
        <w:t>)</w:t>
      </w:r>
    </w:p>
    <w:p w14:paraId="76BABC6E" w14:textId="355BE22E" w:rsidR="00363ECA" w:rsidRPr="008D7BED" w:rsidRDefault="00363ECA" w:rsidP="00E71011">
      <w:r w:rsidRPr="00951C76">
        <w:rPr>
          <w:sz w:val="16"/>
        </w:rPr>
        <w:t xml:space="preserve">ISLPR </w:t>
      </w:r>
      <w:r w:rsidRPr="00951C76">
        <w:rPr>
          <w:sz w:val="16"/>
        </w:rPr>
        <w:tab/>
        <w:t>International Second Language Proficiency Ratings (Wylie &amp; Ingram 1999)</w:t>
      </w:r>
    </w:p>
    <w:p w14:paraId="217B9469" w14:textId="77777777" w:rsidR="00363ECA" w:rsidRDefault="00363ECA" w:rsidP="00E71011">
      <w:pPr>
        <w:spacing w:before="0" w:after="0"/>
        <w:sectPr w:rsidR="00363ECA" w:rsidSect="007F0DEB">
          <w:headerReference w:type="even" r:id="rId54"/>
          <w:headerReference w:type="default" r:id="rId55"/>
          <w:footerReference w:type="default" r:id="rId56"/>
          <w:headerReference w:type="first" r:id="rId57"/>
          <w:footerReference w:type="first" r:id="rId58"/>
          <w:pgSz w:w="16840" w:h="11907" w:orient="landscape" w:code="9"/>
          <w:pgMar w:top="993" w:right="1135" w:bottom="1134" w:left="1440" w:header="709" w:footer="709" w:gutter="0"/>
          <w:cols w:space="708"/>
          <w:docGrid w:linePitch="360"/>
        </w:sectPr>
      </w:pPr>
    </w:p>
    <w:p w14:paraId="405C06B0" w14:textId="77777777" w:rsidR="00363ECA" w:rsidRDefault="00363ECA" w:rsidP="007F0DEB">
      <w:pPr>
        <w:pStyle w:val="Code"/>
      </w:pPr>
      <w:bookmarkStart w:id="64" w:name="_Toc523754371"/>
      <w:r w:rsidRPr="00363ECA">
        <w:lastRenderedPageBreak/>
        <w:t>APPENDIX C: Overview of EAL Framework</w:t>
      </w:r>
      <w:bookmarkEnd w:id="64"/>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8"/>
        <w:gridCol w:w="709"/>
        <w:gridCol w:w="708"/>
        <w:gridCol w:w="2834"/>
        <w:gridCol w:w="2978"/>
        <w:gridCol w:w="2409"/>
        <w:gridCol w:w="2235"/>
      </w:tblGrid>
      <w:tr w:rsidR="00237FEA" w:rsidRPr="00CB2C0E" w14:paraId="6F6924AB" w14:textId="77777777" w:rsidTr="00B91637">
        <w:trPr>
          <w:cantSplit/>
          <w:tblHeader/>
        </w:trPr>
        <w:tc>
          <w:tcPr>
            <w:tcW w:w="1418" w:type="dxa"/>
            <w:tcBorders>
              <w:left w:val="single" w:sz="4" w:space="0" w:color="auto"/>
              <w:bottom w:val="single" w:sz="4" w:space="0" w:color="auto"/>
              <w:right w:val="single" w:sz="4" w:space="0" w:color="auto"/>
            </w:tcBorders>
            <w:shd w:val="clear" w:color="auto" w:fill="CC99FF"/>
            <w:vAlign w:val="center"/>
          </w:tcPr>
          <w:p w14:paraId="6A0A3023" w14:textId="77777777" w:rsidR="00237FEA" w:rsidRPr="00CB2C0E" w:rsidRDefault="00237FEA" w:rsidP="000F16A4">
            <w:pPr>
              <w:keepNext w:val="0"/>
              <w:spacing w:before="40" w:after="40"/>
              <w:jc w:val="center"/>
              <w:rPr>
                <w:b/>
                <w:sz w:val="16"/>
                <w:szCs w:val="16"/>
              </w:rPr>
            </w:pPr>
            <w:r w:rsidRPr="00CB2C0E">
              <w:rPr>
                <w:b/>
                <w:sz w:val="16"/>
                <w:szCs w:val="16"/>
              </w:rPr>
              <w:t>COURSE TITLE</w:t>
            </w:r>
          </w:p>
        </w:tc>
        <w:tc>
          <w:tcPr>
            <w:tcW w:w="1418" w:type="dxa"/>
            <w:tcBorders>
              <w:left w:val="single" w:sz="4" w:space="0" w:color="auto"/>
              <w:bottom w:val="single" w:sz="4" w:space="0" w:color="auto"/>
              <w:right w:val="single" w:sz="4" w:space="0" w:color="auto"/>
            </w:tcBorders>
            <w:shd w:val="clear" w:color="auto" w:fill="CC99FF"/>
            <w:vAlign w:val="center"/>
          </w:tcPr>
          <w:p w14:paraId="23E5A0D5" w14:textId="77777777" w:rsidR="00237FEA" w:rsidRPr="00CB2C0E" w:rsidRDefault="00237FEA" w:rsidP="000F16A4">
            <w:pPr>
              <w:keepNext w:val="0"/>
              <w:spacing w:before="40" w:after="40"/>
              <w:jc w:val="center"/>
              <w:rPr>
                <w:b/>
                <w:sz w:val="16"/>
                <w:szCs w:val="16"/>
              </w:rPr>
            </w:pPr>
            <w:r w:rsidRPr="00CB2C0E">
              <w:rPr>
                <w:b/>
                <w:sz w:val="16"/>
                <w:szCs w:val="16"/>
              </w:rPr>
              <w:t>STREAM</w:t>
            </w:r>
          </w:p>
        </w:tc>
        <w:tc>
          <w:tcPr>
            <w:tcW w:w="709" w:type="dxa"/>
            <w:tcBorders>
              <w:left w:val="single" w:sz="4" w:space="0" w:color="auto"/>
              <w:bottom w:val="single" w:sz="4" w:space="0" w:color="auto"/>
              <w:right w:val="single" w:sz="4" w:space="0" w:color="auto"/>
            </w:tcBorders>
            <w:shd w:val="clear" w:color="auto" w:fill="CC99FF"/>
            <w:vAlign w:val="center"/>
          </w:tcPr>
          <w:p w14:paraId="3B57D75B" w14:textId="77777777" w:rsidR="00237FEA" w:rsidRPr="00CB2C0E" w:rsidRDefault="00237FEA" w:rsidP="000F16A4">
            <w:pPr>
              <w:keepNext w:val="0"/>
              <w:spacing w:before="40" w:after="40"/>
              <w:jc w:val="center"/>
              <w:rPr>
                <w:b/>
                <w:sz w:val="16"/>
                <w:szCs w:val="16"/>
              </w:rPr>
            </w:pPr>
            <w:r w:rsidRPr="00CB2C0E">
              <w:rPr>
                <w:b/>
                <w:sz w:val="16"/>
                <w:szCs w:val="16"/>
              </w:rPr>
              <w:t>Entry Level</w:t>
            </w:r>
          </w:p>
          <w:p w14:paraId="33ED9EF1" w14:textId="77777777" w:rsidR="00237FEA" w:rsidRPr="00CB2C0E" w:rsidRDefault="00237FEA" w:rsidP="000F16A4">
            <w:pPr>
              <w:keepNext w:val="0"/>
              <w:spacing w:before="40" w:after="40"/>
              <w:jc w:val="center"/>
              <w:rPr>
                <w:b/>
                <w:sz w:val="16"/>
                <w:szCs w:val="16"/>
              </w:rPr>
            </w:pPr>
            <w:r w:rsidRPr="00CB2C0E">
              <w:rPr>
                <w:b/>
                <w:sz w:val="16"/>
                <w:szCs w:val="16"/>
              </w:rPr>
              <w:t>ACSF</w:t>
            </w:r>
          </w:p>
          <w:p w14:paraId="3DF75812" w14:textId="77777777" w:rsidR="00237FEA" w:rsidRPr="00CB2C0E" w:rsidRDefault="00237FEA" w:rsidP="000F16A4">
            <w:pPr>
              <w:keepNext w:val="0"/>
              <w:spacing w:before="40" w:after="40"/>
              <w:jc w:val="center"/>
              <w:rPr>
                <w:b/>
                <w:sz w:val="16"/>
                <w:szCs w:val="16"/>
              </w:rPr>
            </w:pPr>
            <w:r w:rsidRPr="00CB2C0E">
              <w:rPr>
                <w:b/>
                <w:sz w:val="16"/>
                <w:szCs w:val="16"/>
              </w:rPr>
              <w:t>ISLPR</w:t>
            </w:r>
          </w:p>
        </w:tc>
        <w:tc>
          <w:tcPr>
            <w:tcW w:w="708" w:type="dxa"/>
            <w:tcBorders>
              <w:left w:val="single" w:sz="4" w:space="0" w:color="auto"/>
              <w:bottom w:val="single" w:sz="4" w:space="0" w:color="auto"/>
              <w:right w:val="single" w:sz="4" w:space="0" w:color="auto"/>
            </w:tcBorders>
            <w:shd w:val="clear" w:color="auto" w:fill="CC99FF"/>
            <w:vAlign w:val="center"/>
          </w:tcPr>
          <w:p w14:paraId="54FA802E" w14:textId="77777777" w:rsidR="00237FEA" w:rsidRPr="00CB2C0E" w:rsidRDefault="00237FEA" w:rsidP="000F16A4">
            <w:pPr>
              <w:keepNext w:val="0"/>
              <w:spacing w:before="40" w:after="40"/>
              <w:jc w:val="center"/>
              <w:rPr>
                <w:b/>
                <w:sz w:val="16"/>
                <w:szCs w:val="16"/>
              </w:rPr>
            </w:pPr>
            <w:r w:rsidRPr="00CB2C0E">
              <w:rPr>
                <w:b/>
                <w:sz w:val="16"/>
                <w:szCs w:val="16"/>
              </w:rPr>
              <w:t>Exit level</w:t>
            </w:r>
          </w:p>
          <w:p w14:paraId="29145627" w14:textId="77777777" w:rsidR="00237FEA" w:rsidRPr="00CB2C0E" w:rsidRDefault="00237FEA" w:rsidP="000F16A4">
            <w:pPr>
              <w:keepNext w:val="0"/>
              <w:spacing w:before="40" w:after="40"/>
              <w:jc w:val="center"/>
              <w:rPr>
                <w:b/>
                <w:sz w:val="16"/>
                <w:szCs w:val="16"/>
              </w:rPr>
            </w:pPr>
            <w:r w:rsidRPr="00CB2C0E">
              <w:rPr>
                <w:b/>
                <w:sz w:val="16"/>
                <w:szCs w:val="16"/>
              </w:rPr>
              <w:t>ACSF</w:t>
            </w:r>
          </w:p>
          <w:p w14:paraId="0C39F029" w14:textId="77777777" w:rsidR="00237FEA" w:rsidRPr="00CB2C0E" w:rsidRDefault="00237FEA" w:rsidP="000F16A4">
            <w:pPr>
              <w:keepNext w:val="0"/>
              <w:spacing w:before="40" w:after="40"/>
              <w:jc w:val="center"/>
              <w:rPr>
                <w:b/>
                <w:sz w:val="16"/>
                <w:szCs w:val="16"/>
              </w:rPr>
            </w:pPr>
            <w:r w:rsidRPr="00CB2C0E">
              <w:rPr>
                <w:b/>
                <w:sz w:val="16"/>
                <w:szCs w:val="16"/>
              </w:rPr>
              <w:t>ISLPR</w:t>
            </w:r>
          </w:p>
        </w:tc>
        <w:tc>
          <w:tcPr>
            <w:tcW w:w="2834" w:type="dxa"/>
            <w:tcBorders>
              <w:left w:val="single" w:sz="4" w:space="0" w:color="auto"/>
              <w:bottom w:val="single" w:sz="4" w:space="0" w:color="auto"/>
              <w:right w:val="single" w:sz="4" w:space="0" w:color="auto"/>
            </w:tcBorders>
            <w:shd w:val="clear" w:color="auto" w:fill="CC99FF"/>
            <w:vAlign w:val="center"/>
          </w:tcPr>
          <w:p w14:paraId="25BF0E24" w14:textId="77777777" w:rsidR="00237FEA" w:rsidRPr="00CB2C0E" w:rsidRDefault="00237FEA" w:rsidP="000F16A4">
            <w:pPr>
              <w:keepNext w:val="0"/>
              <w:spacing w:before="40" w:after="40"/>
              <w:jc w:val="center"/>
              <w:rPr>
                <w:b/>
                <w:sz w:val="16"/>
                <w:szCs w:val="16"/>
              </w:rPr>
            </w:pPr>
            <w:r w:rsidRPr="00CB2C0E">
              <w:rPr>
                <w:b/>
                <w:sz w:val="16"/>
                <w:szCs w:val="16"/>
              </w:rPr>
              <w:t>Purpose</w:t>
            </w:r>
          </w:p>
        </w:tc>
        <w:tc>
          <w:tcPr>
            <w:tcW w:w="2978" w:type="dxa"/>
            <w:tcBorders>
              <w:left w:val="single" w:sz="4" w:space="0" w:color="auto"/>
              <w:bottom w:val="single" w:sz="4" w:space="0" w:color="auto"/>
              <w:right w:val="single" w:sz="4" w:space="0" w:color="auto"/>
            </w:tcBorders>
            <w:shd w:val="clear" w:color="auto" w:fill="CC99FF"/>
            <w:vAlign w:val="center"/>
          </w:tcPr>
          <w:p w14:paraId="2D8E4C3A" w14:textId="77777777" w:rsidR="00237FEA" w:rsidRPr="00CB2C0E" w:rsidRDefault="00237FEA" w:rsidP="000F16A4">
            <w:pPr>
              <w:keepNext w:val="0"/>
              <w:spacing w:before="40" w:after="40"/>
              <w:jc w:val="center"/>
              <w:rPr>
                <w:b/>
                <w:sz w:val="16"/>
                <w:szCs w:val="16"/>
              </w:rPr>
            </w:pPr>
            <w:r w:rsidRPr="00CB2C0E">
              <w:rPr>
                <w:b/>
                <w:sz w:val="16"/>
                <w:szCs w:val="16"/>
              </w:rPr>
              <w:t>Context of language use</w:t>
            </w:r>
          </w:p>
        </w:tc>
        <w:tc>
          <w:tcPr>
            <w:tcW w:w="2409" w:type="dxa"/>
            <w:tcBorders>
              <w:left w:val="single" w:sz="4" w:space="0" w:color="auto"/>
              <w:bottom w:val="single" w:sz="4" w:space="0" w:color="auto"/>
              <w:right w:val="single" w:sz="4" w:space="0" w:color="auto"/>
            </w:tcBorders>
            <w:shd w:val="clear" w:color="auto" w:fill="CC99FF"/>
            <w:vAlign w:val="center"/>
          </w:tcPr>
          <w:p w14:paraId="470F1C0B" w14:textId="77777777" w:rsidR="00237FEA" w:rsidRPr="00CB2C0E" w:rsidRDefault="00237FEA" w:rsidP="000F16A4">
            <w:pPr>
              <w:keepNext w:val="0"/>
              <w:spacing w:before="40" w:after="40"/>
              <w:jc w:val="center"/>
              <w:rPr>
                <w:b/>
                <w:sz w:val="16"/>
                <w:szCs w:val="16"/>
              </w:rPr>
            </w:pPr>
            <w:r w:rsidRPr="00CB2C0E">
              <w:rPr>
                <w:b/>
                <w:sz w:val="16"/>
                <w:szCs w:val="16"/>
              </w:rPr>
              <w:t>Linguistic complexity</w:t>
            </w:r>
          </w:p>
        </w:tc>
        <w:tc>
          <w:tcPr>
            <w:tcW w:w="2235" w:type="dxa"/>
            <w:tcBorders>
              <w:left w:val="single" w:sz="4" w:space="0" w:color="auto"/>
              <w:bottom w:val="single" w:sz="4" w:space="0" w:color="auto"/>
              <w:right w:val="single" w:sz="4" w:space="0" w:color="auto"/>
            </w:tcBorders>
            <w:shd w:val="clear" w:color="auto" w:fill="CC99FF"/>
            <w:vAlign w:val="center"/>
          </w:tcPr>
          <w:p w14:paraId="29B3BD12" w14:textId="77777777" w:rsidR="00237FEA" w:rsidRPr="00CB2C0E" w:rsidRDefault="00237FEA" w:rsidP="000F16A4">
            <w:pPr>
              <w:keepNext w:val="0"/>
              <w:spacing w:before="40" w:after="40"/>
              <w:jc w:val="center"/>
              <w:rPr>
                <w:b/>
                <w:sz w:val="16"/>
                <w:szCs w:val="16"/>
              </w:rPr>
            </w:pPr>
            <w:r w:rsidRPr="00CB2C0E">
              <w:rPr>
                <w:b/>
                <w:sz w:val="16"/>
                <w:szCs w:val="16"/>
              </w:rPr>
              <w:t>Level of support</w:t>
            </w:r>
          </w:p>
        </w:tc>
      </w:tr>
      <w:tr w:rsidR="00237FEA" w:rsidRPr="00CB2C0E" w14:paraId="67AFA00C" w14:textId="77777777" w:rsidTr="00B91637">
        <w:trPr>
          <w:cantSplit/>
          <w:trHeight w:val="655"/>
        </w:trPr>
        <w:tc>
          <w:tcPr>
            <w:tcW w:w="141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2FB098C0" w14:textId="790C15CB" w:rsidR="00237FEA" w:rsidRPr="00CB2C0E" w:rsidRDefault="00E930FA" w:rsidP="000F16A4">
            <w:pPr>
              <w:keepNext w:val="0"/>
              <w:spacing w:before="40" w:after="40"/>
              <w:rPr>
                <w:b/>
                <w:sz w:val="16"/>
                <w:szCs w:val="16"/>
              </w:rPr>
            </w:pPr>
            <w:r>
              <w:rPr>
                <w:b/>
                <w:sz w:val="16"/>
                <w:szCs w:val="16"/>
              </w:rPr>
              <w:t>COURSE IN INITIAL</w:t>
            </w:r>
            <w:r w:rsidR="00237FEA">
              <w:rPr>
                <w:b/>
                <w:sz w:val="16"/>
                <w:szCs w:val="16"/>
              </w:rPr>
              <w:t xml:space="preserve"> EAL</w:t>
            </w:r>
          </w:p>
        </w:tc>
        <w:tc>
          <w:tcPr>
            <w:tcW w:w="1418" w:type="dxa"/>
            <w:tcBorders>
              <w:top w:val="nil"/>
              <w:left w:val="single" w:sz="4" w:space="0" w:color="auto"/>
              <w:bottom w:val="nil"/>
              <w:right w:val="nil"/>
            </w:tcBorders>
            <w:shd w:val="clear" w:color="auto" w:fill="auto"/>
            <w:vAlign w:val="center"/>
          </w:tcPr>
          <w:p w14:paraId="24E0D57E" w14:textId="77777777" w:rsidR="00237FEA" w:rsidRPr="00CB2C0E" w:rsidRDefault="00237FEA" w:rsidP="000F16A4">
            <w:pPr>
              <w:keepNext w:val="0"/>
              <w:spacing w:before="40" w:after="40"/>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6B1126" w14:textId="77777777" w:rsidR="00237FEA" w:rsidRPr="00CB2C0E" w:rsidRDefault="00237FEA" w:rsidP="000F16A4">
            <w:pPr>
              <w:keepNext w:val="0"/>
              <w:spacing w:before="40" w:after="40"/>
              <w:rPr>
                <w:sz w:val="16"/>
                <w:szCs w:val="16"/>
              </w:rPr>
            </w:pPr>
            <w:r>
              <w:rPr>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14:paraId="7A0CD9C6" w14:textId="50D5A615" w:rsidR="00E930FA" w:rsidRDefault="00E930FA" w:rsidP="000F16A4">
            <w:pPr>
              <w:keepNext w:val="0"/>
              <w:spacing w:before="40" w:after="40"/>
              <w:rPr>
                <w:sz w:val="16"/>
                <w:szCs w:val="16"/>
              </w:rPr>
            </w:pPr>
            <w:r>
              <w:rPr>
                <w:sz w:val="16"/>
                <w:szCs w:val="16"/>
              </w:rPr>
              <w:t>Pre level 1</w:t>
            </w:r>
          </w:p>
          <w:p w14:paraId="067DB87F" w14:textId="2166A677" w:rsidR="00237FEA" w:rsidRPr="00CB2C0E" w:rsidRDefault="00237FEA" w:rsidP="000F16A4">
            <w:pPr>
              <w:keepNext w:val="0"/>
              <w:spacing w:before="40" w:after="40"/>
              <w:rPr>
                <w:sz w:val="16"/>
                <w:szCs w:val="16"/>
              </w:rPr>
            </w:pPr>
            <w:r>
              <w:rPr>
                <w:sz w:val="16"/>
                <w:szCs w:val="16"/>
              </w:rPr>
              <w:t>0</w:t>
            </w:r>
          </w:p>
        </w:tc>
        <w:tc>
          <w:tcPr>
            <w:tcW w:w="2834" w:type="dxa"/>
            <w:tcBorders>
              <w:top w:val="single" w:sz="4" w:space="0" w:color="auto"/>
              <w:left w:val="single" w:sz="4" w:space="0" w:color="auto"/>
              <w:bottom w:val="single" w:sz="4" w:space="0" w:color="auto"/>
              <w:right w:val="single" w:sz="4" w:space="0" w:color="auto"/>
            </w:tcBorders>
            <w:vAlign w:val="center"/>
          </w:tcPr>
          <w:p w14:paraId="201BA3E0" w14:textId="77777777" w:rsidR="00237FEA" w:rsidRPr="00CB2C0E" w:rsidRDefault="00237FEA" w:rsidP="000F16A4">
            <w:pPr>
              <w:keepNext w:val="0"/>
              <w:spacing w:before="40" w:after="40"/>
              <w:rPr>
                <w:sz w:val="16"/>
                <w:szCs w:val="16"/>
              </w:rPr>
            </w:pPr>
            <w:r>
              <w:rPr>
                <w:sz w:val="16"/>
                <w:szCs w:val="16"/>
              </w:rPr>
              <w:t>For participants who are pre-literate and who may have  experienced trauma</w:t>
            </w:r>
          </w:p>
        </w:tc>
        <w:tc>
          <w:tcPr>
            <w:tcW w:w="2978" w:type="dxa"/>
            <w:tcBorders>
              <w:top w:val="single" w:sz="4" w:space="0" w:color="auto"/>
              <w:left w:val="single" w:sz="4" w:space="0" w:color="auto"/>
              <w:bottom w:val="single" w:sz="4" w:space="0" w:color="auto"/>
              <w:right w:val="single" w:sz="4" w:space="0" w:color="auto"/>
            </w:tcBorders>
            <w:vAlign w:val="center"/>
          </w:tcPr>
          <w:p w14:paraId="5F6A83A4" w14:textId="77777777" w:rsidR="00237FEA" w:rsidRPr="00CB2C0E" w:rsidRDefault="00237FEA" w:rsidP="000F16A4">
            <w:pPr>
              <w:keepNext w:val="0"/>
              <w:spacing w:before="40" w:after="40"/>
              <w:rPr>
                <w:sz w:val="16"/>
                <w:szCs w:val="16"/>
              </w:rPr>
            </w:pPr>
            <w:r>
              <w:rPr>
                <w:sz w:val="16"/>
                <w:szCs w:val="16"/>
              </w:rPr>
              <w:t>Concrete and immediate contexts and tasks</w:t>
            </w:r>
          </w:p>
        </w:tc>
        <w:tc>
          <w:tcPr>
            <w:tcW w:w="2409" w:type="dxa"/>
            <w:tcBorders>
              <w:top w:val="single" w:sz="4" w:space="0" w:color="auto"/>
              <w:left w:val="single" w:sz="4" w:space="0" w:color="auto"/>
              <w:bottom w:val="single" w:sz="4" w:space="0" w:color="auto"/>
              <w:right w:val="single" w:sz="4" w:space="0" w:color="auto"/>
            </w:tcBorders>
            <w:vAlign w:val="center"/>
          </w:tcPr>
          <w:p w14:paraId="14491E6C" w14:textId="77777777" w:rsidR="00237FEA" w:rsidRPr="00067F2C" w:rsidRDefault="00237FEA" w:rsidP="000F16A4">
            <w:pPr>
              <w:keepNext w:val="0"/>
              <w:spacing w:before="40" w:after="40"/>
              <w:rPr>
                <w:sz w:val="16"/>
                <w:szCs w:val="16"/>
              </w:rPr>
            </w:pPr>
            <w:r>
              <w:rPr>
                <w:sz w:val="16"/>
                <w:szCs w:val="16"/>
              </w:rPr>
              <w:t xml:space="preserve">Highly explicit processes such as </w:t>
            </w:r>
            <w:r w:rsidRPr="00067F2C">
              <w:rPr>
                <w:sz w:val="16"/>
                <w:szCs w:val="16"/>
              </w:rPr>
              <w:t>recognising, copying,</w:t>
            </w:r>
          </w:p>
          <w:p w14:paraId="5420C1AA" w14:textId="77777777" w:rsidR="00237FEA" w:rsidRPr="00CB2C0E" w:rsidRDefault="00237FEA" w:rsidP="000F16A4">
            <w:pPr>
              <w:keepNext w:val="0"/>
              <w:spacing w:before="40" w:after="40"/>
              <w:rPr>
                <w:sz w:val="16"/>
                <w:szCs w:val="16"/>
              </w:rPr>
            </w:pPr>
            <w:r w:rsidRPr="00067F2C">
              <w:rPr>
                <w:sz w:val="16"/>
                <w:szCs w:val="16"/>
              </w:rPr>
              <w:t>naming, matching, ordering</w:t>
            </w:r>
          </w:p>
        </w:tc>
        <w:tc>
          <w:tcPr>
            <w:tcW w:w="2235" w:type="dxa"/>
            <w:tcBorders>
              <w:top w:val="single" w:sz="4" w:space="0" w:color="auto"/>
              <w:left w:val="single" w:sz="4" w:space="0" w:color="auto"/>
              <w:bottom w:val="single" w:sz="4" w:space="0" w:color="auto"/>
              <w:right w:val="single" w:sz="4" w:space="0" w:color="auto"/>
            </w:tcBorders>
            <w:vAlign w:val="center"/>
          </w:tcPr>
          <w:p w14:paraId="07B28BF3" w14:textId="77777777" w:rsidR="00237FEA" w:rsidRPr="00CB2C0E" w:rsidRDefault="00237FEA" w:rsidP="000F16A4">
            <w:pPr>
              <w:keepNext w:val="0"/>
              <w:spacing w:before="40" w:after="40"/>
              <w:rPr>
                <w:sz w:val="16"/>
                <w:szCs w:val="16"/>
              </w:rPr>
            </w:pPr>
            <w:r>
              <w:rPr>
                <w:sz w:val="16"/>
                <w:szCs w:val="16"/>
              </w:rPr>
              <w:t>Highly structured support and prompting including extensive modelling.</w:t>
            </w:r>
          </w:p>
        </w:tc>
      </w:tr>
      <w:tr w:rsidR="00237FEA" w:rsidRPr="00CB2C0E" w14:paraId="0F0EC6D7" w14:textId="77777777" w:rsidTr="00B91637">
        <w:trPr>
          <w:cantSplit/>
          <w:trHeight w:val="655"/>
        </w:trPr>
        <w:tc>
          <w:tcPr>
            <w:tcW w:w="141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579BE418" w14:textId="77777777" w:rsidR="00237FEA" w:rsidRPr="00CB2C0E" w:rsidRDefault="00237FEA" w:rsidP="000F16A4">
            <w:pPr>
              <w:keepNext w:val="0"/>
              <w:spacing w:before="40" w:after="40"/>
              <w:rPr>
                <w:b/>
                <w:sz w:val="16"/>
                <w:szCs w:val="16"/>
              </w:rPr>
            </w:pPr>
            <w:r w:rsidRPr="00CB2C0E">
              <w:rPr>
                <w:b/>
                <w:sz w:val="16"/>
                <w:szCs w:val="16"/>
              </w:rPr>
              <w:t>COURSE IN</w:t>
            </w:r>
          </w:p>
        </w:tc>
        <w:tc>
          <w:tcPr>
            <w:tcW w:w="1418" w:type="dxa"/>
            <w:tcBorders>
              <w:top w:val="nil"/>
              <w:left w:val="single" w:sz="4" w:space="0" w:color="auto"/>
              <w:bottom w:val="nil"/>
              <w:right w:val="nil"/>
            </w:tcBorders>
            <w:shd w:val="clear" w:color="auto" w:fill="auto"/>
            <w:vAlign w:val="center"/>
          </w:tcPr>
          <w:p w14:paraId="128A509A" w14:textId="77777777" w:rsidR="00237FEA" w:rsidRPr="00CB2C0E" w:rsidRDefault="00237FEA" w:rsidP="000F16A4">
            <w:pPr>
              <w:keepNext w:val="0"/>
              <w:spacing w:before="40" w:after="40"/>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42DC4A" w14:textId="77777777" w:rsidR="00237FEA" w:rsidRPr="00CB2C0E" w:rsidRDefault="00237FEA" w:rsidP="000F16A4">
            <w:pPr>
              <w:keepNext w:val="0"/>
              <w:spacing w:before="40" w:after="40"/>
              <w:rPr>
                <w:sz w:val="16"/>
                <w:szCs w:val="16"/>
              </w:rPr>
            </w:pPr>
            <w:r w:rsidRPr="00CB2C0E">
              <w:rPr>
                <w:sz w:val="16"/>
                <w:szCs w:val="16"/>
              </w:rPr>
              <w:t>Pre-level 1</w:t>
            </w:r>
          </w:p>
          <w:p w14:paraId="2309F381" w14:textId="77777777" w:rsidR="00237FEA" w:rsidRPr="00CB2C0E" w:rsidRDefault="00237FEA" w:rsidP="000F16A4">
            <w:pPr>
              <w:keepNext w:val="0"/>
              <w:spacing w:before="40" w:after="40"/>
              <w:rPr>
                <w:sz w:val="16"/>
                <w:szCs w:val="16"/>
              </w:rPr>
            </w:pPr>
          </w:p>
          <w:p w14:paraId="4FCF4F90" w14:textId="77777777" w:rsidR="00237FEA" w:rsidRPr="00CB2C0E" w:rsidRDefault="00237FEA" w:rsidP="000F16A4">
            <w:pPr>
              <w:keepNext w:val="0"/>
              <w:spacing w:before="40" w:after="40"/>
              <w:rPr>
                <w:sz w:val="16"/>
                <w:szCs w:val="16"/>
              </w:rPr>
            </w:pPr>
            <w:r w:rsidRPr="00CB2C0E">
              <w:rPr>
                <w:sz w:val="16"/>
                <w:szCs w:val="16"/>
              </w:rPr>
              <w:t>0/1-</w:t>
            </w:r>
          </w:p>
          <w:p w14:paraId="5F2C2DE3" w14:textId="77777777" w:rsidR="00237FEA" w:rsidRPr="00CB2C0E" w:rsidRDefault="00237FEA" w:rsidP="000F16A4">
            <w:pPr>
              <w:keepNext w:val="0"/>
              <w:spacing w:before="40" w:after="40"/>
              <w:rPr>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3CE950DB" w14:textId="77777777" w:rsidR="00237FEA" w:rsidRPr="00CB2C0E" w:rsidRDefault="00237FEA" w:rsidP="000F16A4">
            <w:pPr>
              <w:keepNext w:val="0"/>
              <w:spacing w:before="40" w:after="40"/>
              <w:rPr>
                <w:sz w:val="16"/>
                <w:szCs w:val="16"/>
              </w:rPr>
            </w:pPr>
            <w:r w:rsidRPr="00CB2C0E">
              <w:rPr>
                <w:sz w:val="16"/>
                <w:szCs w:val="16"/>
              </w:rPr>
              <w:t>Pre level 1</w:t>
            </w:r>
          </w:p>
          <w:p w14:paraId="5DCFB0E8" w14:textId="77777777" w:rsidR="00237FEA" w:rsidRPr="00CB2C0E" w:rsidRDefault="00237FEA" w:rsidP="000F16A4">
            <w:pPr>
              <w:keepNext w:val="0"/>
              <w:spacing w:before="40" w:after="40"/>
              <w:rPr>
                <w:sz w:val="16"/>
                <w:szCs w:val="16"/>
              </w:rPr>
            </w:pPr>
          </w:p>
          <w:p w14:paraId="03C29BD6" w14:textId="77777777" w:rsidR="00237FEA" w:rsidRPr="00CB2C0E" w:rsidRDefault="00237FEA" w:rsidP="000F16A4">
            <w:pPr>
              <w:keepNext w:val="0"/>
              <w:spacing w:before="40" w:after="40"/>
              <w:rPr>
                <w:sz w:val="16"/>
                <w:szCs w:val="16"/>
              </w:rPr>
            </w:pPr>
            <w:r w:rsidRPr="00CB2C0E">
              <w:rPr>
                <w:sz w:val="16"/>
                <w:szCs w:val="16"/>
              </w:rPr>
              <w:t>– 1</w:t>
            </w:r>
          </w:p>
          <w:p w14:paraId="5BE11544" w14:textId="77777777" w:rsidR="00237FEA" w:rsidRPr="00CB2C0E" w:rsidRDefault="00237FEA" w:rsidP="000F16A4">
            <w:pPr>
              <w:keepNext w:val="0"/>
              <w:spacing w:before="40" w:after="40"/>
              <w:rPr>
                <w:sz w:val="16"/>
                <w:szCs w:val="16"/>
              </w:rPr>
            </w:pPr>
          </w:p>
        </w:tc>
        <w:tc>
          <w:tcPr>
            <w:tcW w:w="2834" w:type="dxa"/>
            <w:tcBorders>
              <w:top w:val="single" w:sz="4" w:space="0" w:color="auto"/>
              <w:left w:val="single" w:sz="4" w:space="0" w:color="auto"/>
              <w:bottom w:val="single" w:sz="4" w:space="0" w:color="auto"/>
              <w:right w:val="single" w:sz="4" w:space="0" w:color="auto"/>
            </w:tcBorders>
            <w:vAlign w:val="center"/>
          </w:tcPr>
          <w:p w14:paraId="64F9B834" w14:textId="77777777" w:rsidR="00237FEA" w:rsidRPr="00CB2C0E" w:rsidRDefault="00237FEA" w:rsidP="000F16A4">
            <w:pPr>
              <w:keepNext w:val="0"/>
              <w:spacing w:before="40" w:after="40"/>
              <w:rPr>
                <w:sz w:val="16"/>
                <w:szCs w:val="16"/>
              </w:rPr>
            </w:pPr>
            <w:r w:rsidRPr="00CB2C0E">
              <w:rPr>
                <w:sz w:val="16"/>
                <w:szCs w:val="16"/>
              </w:rPr>
              <w:t>For participants with little or no formal education</w:t>
            </w:r>
          </w:p>
        </w:tc>
        <w:tc>
          <w:tcPr>
            <w:tcW w:w="2978" w:type="dxa"/>
            <w:tcBorders>
              <w:top w:val="single" w:sz="4" w:space="0" w:color="auto"/>
              <w:left w:val="single" w:sz="4" w:space="0" w:color="auto"/>
              <w:bottom w:val="single" w:sz="4" w:space="0" w:color="auto"/>
              <w:right w:val="single" w:sz="4" w:space="0" w:color="auto"/>
            </w:tcBorders>
            <w:vAlign w:val="center"/>
          </w:tcPr>
          <w:p w14:paraId="5B1C8F4F" w14:textId="77777777" w:rsidR="00237FEA" w:rsidRPr="00CB2C0E" w:rsidRDefault="00237FEA" w:rsidP="000F16A4">
            <w:pPr>
              <w:keepNext w:val="0"/>
              <w:spacing w:before="40" w:after="40"/>
              <w:rPr>
                <w:sz w:val="16"/>
                <w:szCs w:val="16"/>
              </w:rPr>
            </w:pPr>
            <w:r w:rsidRPr="00CB2C0E">
              <w:rPr>
                <w:sz w:val="16"/>
                <w:szCs w:val="16"/>
              </w:rPr>
              <w:t>Immediate, personal and highly familiar</w:t>
            </w:r>
          </w:p>
          <w:p w14:paraId="71B2C388" w14:textId="77777777" w:rsidR="00237FEA" w:rsidRPr="00CB2C0E" w:rsidRDefault="00237FEA" w:rsidP="000F16A4">
            <w:pPr>
              <w:keepNext w:val="0"/>
              <w:spacing w:before="40" w:after="40"/>
              <w:rPr>
                <w:sz w:val="16"/>
                <w:szCs w:val="16"/>
              </w:rPr>
            </w:pPr>
            <w:r w:rsidRPr="00CB2C0E">
              <w:rPr>
                <w:sz w:val="16"/>
                <w:szCs w:val="16"/>
              </w:rPr>
              <w:t>Listening and speaking in one to one communication</w:t>
            </w:r>
          </w:p>
          <w:p w14:paraId="72041F94" w14:textId="77777777" w:rsidR="00237FEA" w:rsidRPr="00CB2C0E" w:rsidRDefault="00237FEA" w:rsidP="000F16A4">
            <w:pPr>
              <w:keepNext w:val="0"/>
              <w:spacing w:before="40" w:after="40"/>
              <w:rPr>
                <w:sz w:val="16"/>
                <w:szCs w:val="16"/>
              </w:rPr>
            </w:pPr>
            <w:r w:rsidRPr="00CB2C0E">
              <w:rPr>
                <w:sz w:val="16"/>
                <w:szCs w:val="16"/>
              </w:rPr>
              <w:t>Very short basic conversations and exchanges</w:t>
            </w:r>
          </w:p>
          <w:p w14:paraId="233C759E" w14:textId="77777777" w:rsidR="00237FEA" w:rsidRPr="00CB2C0E" w:rsidRDefault="00237FEA" w:rsidP="000F16A4">
            <w:pPr>
              <w:keepNext w:val="0"/>
              <w:spacing w:before="40" w:after="40"/>
              <w:rPr>
                <w:sz w:val="16"/>
                <w:szCs w:val="16"/>
              </w:rPr>
            </w:pPr>
            <w:r w:rsidRPr="00CB2C0E">
              <w:rPr>
                <w:sz w:val="16"/>
                <w:szCs w:val="16"/>
              </w:rPr>
              <w:t>Read  basic formulaic text</w:t>
            </w:r>
          </w:p>
          <w:p w14:paraId="6178E3D2" w14:textId="77777777" w:rsidR="00237FEA" w:rsidRPr="00CB2C0E" w:rsidRDefault="00237FEA" w:rsidP="000F16A4">
            <w:pPr>
              <w:keepNext w:val="0"/>
              <w:spacing w:before="40" w:after="40"/>
              <w:rPr>
                <w:sz w:val="16"/>
                <w:szCs w:val="16"/>
              </w:rPr>
            </w:pPr>
            <w:r w:rsidRPr="00CB2C0E">
              <w:rPr>
                <w:sz w:val="16"/>
                <w:szCs w:val="16"/>
              </w:rPr>
              <w:t>Copy and write short text. Simple sentences (SVO)</w:t>
            </w:r>
          </w:p>
        </w:tc>
        <w:tc>
          <w:tcPr>
            <w:tcW w:w="2409" w:type="dxa"/>
            <w:tcBorders>
              <w:top w:val="single" w:sz="4" w:space="0" w:color="auto"/>
              <w:left w:val="single" w:sz="4" w:space="0" w:color="auto"/>
              <w:bottom w:val="single" w:sz="4" w:space="0" w:color="auto"/>
              <w:right w:val="single" w:sz="4" w:space="0" w:color="auto"/>
            </w:tcBorders>
            <w:vAlign w:val="center"/>
          </w:tcPr>
          <w:p w14:paraId="75C8DCAE" w14:textId="77777777" w:rsidR="00237FEA" w:rsidRPr="00CB2C0E" w:rsidRDefault="00237FEA" w:rsidP="000F16A4">
            <w:pPr>
              <w:keepNext w:val="0"/>
              <w:spacing w:before="40" w:after="40"/>
              <w:rPr>
                <w:sz w:val="16"/>
                <w:szCs w:val="16"/>
              </w:rPr>
            </w:pPr>
            <w:r w:rsidRPr="00CB2C0E">
              <w:rPr>
                <w:sz w:val="16"/>
                <w:szCs w:val="16"/>
              </w:rPr>
              <w:t>Uses basic conventions</w:t>
            </w:r>
          </w:p>
          <w:p w14:paraId="35C706E8" w14:textId="77777777" w:rsidR="00237FEA" w:rsidRPr="00CB2C0E" w:rsidRDefault="00237FEA" w:rsidP="000F16A4">
            <w:pPr>
              <w:keepNext w:val="0"/>
              <w:spacing w:before="40" w:after="40"/>
              <w:rPr>
                <w:sz w:val="16"/>
                <w:szCs w:val="16"/>
              </w:rPr>
            </w:pPr>
            <w:r w:rsidRPr="00CB2C0E">
              <w:rPr>
                <w:sz w:val="16"/>
                <w:szCs w:val="16"/>
              </w:rPr>
              <w:t>Mainly formulaic</w:t>
            </w:r>
          </w:p>
        </w:tc>
        <w:tc>
          <w:tcPr>
            <w:tcW w:w="2235" w:type="dxa"/>
            <w:tcBorders>
              <w:top w:val="single" w:sz="4" w:space="0" w:color="auto"/>
              <w:left w:val="single" w:sz="4" w:space="0" w:color="auto"/>
              <w:bottom w:val="single" w:sz="4" w:space="0" w:color="auto"/>
              <w:right w:val="single" w:sz="4" w:space="0" w:color="auto"/>
            </w:tcBorders>
            <w:vAlign w:val="center"/>
          </w:tcPr>
          <w:p w14:paraId="2F60CA53" w14:textId="77777777" w:rsidR="00237FEA" w:rsidRPr="00CB2C0E" w:rsidRDefault="00237FEA" w:rsidP="000F16A4">
            <w:pPr>
              <w:keepNext w:val="0"/>
              <w:spacing w:before="40" w:after="40"/>
              <w:rPr>
                <w:sz w:val="16"/>
                <w:szCs w:val="16"/>
              </w:rPr>
            </w:pPr>
            <w:r w:rsidRPr="00CB2C0E">
              <w:rPr>
                <w:sz w:val="16"/>
                <w:szCs w:val="16"/>
              </w:rPr>
              <w:t>High level of support requiring prompting, modelling, restatement and contextual clues.</w:t>
            </w:r>
          </w:p>
          <w:p w14:paraId="2F3E960A" w14:textId="77777777" w:rsidR="00237FEA" w:rsidRPr="00CB2C0E" w:rsidRDefault="00237FEA" w:rsidP="000F16A4">
            <w:pPr>
              <w:keepNext w:val="0"/>
              <w:spacing w:before="40" w:after="40"/>
              <w:rPr>
                <w:sz w:val="16"/>
                <w:szCs w:val="16"/>
              </w:rPr>
            </w:pPr>
            <w:r w:rsidRPr="00CB2C0E">
              <w:rPr>
                <w:sz w:val="16"/>
                <w:szCs w:val="16"/>
              </w:rPr>
              <w:t>Will need bilingual support</w:t>
            </w:r>
          </w:p>
        </w:tc>
      </w:tr>
      <w:tr w:rsidR="00237FEA" w:rsidRPr="00CB2C0E" w14:paraId="6F1D71DE" w14:textId="77777777" w:rsidTr="00B91637">
        <w:trPr>
          <w:cantSplit/>
        </w:trPr>
        <w:tc>
          <w:tcPr>
            <w:tcW w:w="141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44EEEB57" w14:textId="77777777" w:rsidR="00237FEA" w:rsidRPr="00CB2C0E" w:rsidRDefault="00237FEA" w:rsidP="000F16A4">
            <w:pPr>
              <w:keepNext w:val="0"/>
              <w:spacing w:before="40" w:after="40"/>
              <w:rPr>
                <w:b/>
                <w:sz w:val="16"/>
                <w:szCs w:val="16"/>
              </w:rPr>
            </w:pPr>
            <w:r w:rsidRPr="00CB2C0E">
              <w:rPr>
                <w:b/>
                <w:sz w:val="16"/>
                <w:szCs w:val="16"/>
              </w:rPr>
              <w:t>CERTIFICATE I</w:t>
            </w:r>
          </w:p>
        </w:tc>
        <w:tc>
          <w:tcPr>
            <w:tcW w:w="1418" w:type="dxa"/>
            <w:tcBorders>
              <w:top w:val="nil"/>
              <w:left w:val="single" w:sz="4" w:space="0" w:color="auto"/>
              <w:bottom w:val="nil"/>
              <w:right w:val="nil"/>
            </w:tcBorders>
            <w:shd w:val="clear" w:color="auto" w:fill="auto"/>
            <w:vAlign w:val="center"/>
          </w:tcPr>
          <w:p w14:paraId="1CC73C27" w14:textId="77777777" w:rsidR="00237FEA" w:rsidRPr="00CB2C0E" w:rsidRDefault="00237FEA" w:rsidP="000F16A4">
            <w:pPr>
              <w:keepNext w:val="0"/>
              <w:spacing w:before="40" w:after="40"/>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5B6BF4" w14:textId="77777777" w:rsidR="00237FEA" w:rsidRPr="00CB2C0E" w:rsidRDefault="00237FEA" w:rsidP="000F16A4">
            <w:pPr>
              <w:keepNext w:val="0"/>
              <w:spacing w:before="40" w:after="40"/>
              <w:rPr>
                <w:sz w:val="16"/>
                <w:szCs w:val="16"/>
              </w:rPr>
            </w:pPr>
            <w:r w:rsidRPr="00CB2C0E">
              <w:rPr>
                <w:sz w:val="16"/>
                <w:szCs w:val="16"/>
              </w:rPr>
              <w:t>1</w:t>
            </w:r>
          </w:p>
          <w:p w14:paraId="28492391" w14:textId="77777777" w:rsidR="00237FEA" w:rsidRPr="00CB2C0E" w:rsidRDefault="00237FEA" w:rsidP="000F16A4">
            <w:pPr>
              <w:keepNext w:val="0"/>
              <w:spacing w:before="40" w:after="40"/>
              <w:rPr>
                <w:sz w:val="16"/>
                <w:szCs w:val="16"/>
              </w:rPr>
            </w:pPr>
          </w:p>
          <w:p w14:paraId="18E646CC" w14:textId="77777777" w:rsidR="00237FEA" w:rsidRPr="00CB2C0E" w:rsidRDefault="00237FEA" w:rsidP="000F16A4">
            <w:pPr>
              <w:keepNext w:val="0"/>
              <w:spacing w:before="40" w:after="40"/>
              <w:rPr>
                <w:sz w:val="16"/>
                <w:szCs w:val="16"/>
              </w:rPr>
            </w:pPr>
            <w:r w:rsidRPr="00CB2C0E">
              <w:rPr>
                <w:sz w:val="16"/>
                <w:szCs w:val="16"/>
              </w:rPr>
              <w:t>1</w:t>
            </w:r>
          </w:p>
        </w:tc>
        <w:tc>
          <w:tcPr>
            <w:tcW w:w="708" w:type="dxa"/>
            <w:tcBorders>
              <w:top w:val="single" w:sz="4" w:space="0" w:color="auto"/>
              <w:left w:val="single" w:sz="4" w:space="0" w:color="auto"/>
              <w:bottom w:val="single" w:sz="4" w:space="0" w:color="auto"/>
              <w:right w:val="single" w:sz="4" w:space="0" w:color="auto"/>
            </w:tcBorders>
            <w:vAlign w:val="center"/>
          </w:tcPr>
          <w:p w14:paraId="5536C0C6" w14:textId="77777777" w:rsidR="00237FEA" w:rsidRPr="00CB2C0E" w:rsidRDefault="00237FEA" w:rsidP="000F16A4">
            <w:pPr>
              <w:keepNext w:val="0"/>
              <w:spacing w:before="40" w:after="40"/>
              <w:rPr>
                <w:sz w:val="16"/>
                <w:szCs w:val="16"/>
              </w:rPr>
            </w:pPr>
            <w:r w:rsidRPr="00CB2C0E">
              <w:rPr>
                <w:sz w:val="16"/>
                <w:szCs w:val="16"/>
              </w:rPr>
              <w:t>1</w:t>
            </w:r>
          </w:p>
          <w:p w14:paraId="308E3C67" w14:textId="77777777" w:rsidR="00237FEA" w:rsidRPr="00CB2C0E" w:rsidRDefault="00237FEA" w:rsidP="000F16A4">
            <w:pPr>
              <w:keepNext w:val="0"/>
              <w:spacing w:before="40" w:after="40"/>
              <w:rPr>
                <w:sz w:val="16"/>
                <w:szCs w:val="16"/>
              </w:rPr>
            </w:pPr>
          </w:p>
          <w:p w14:paraId="5BB01867" w14:textId="77777777" w:rsidR="00237FEA" w:rsidRPr="00CB2C0E" w:rsidRDefault="00237FEA" w:rsidP="000F16A4">
            <w:pPr>
              <w:keepNext w:val="0"/>
              <w:spacing w:before="40" w:after="40"/>
              <w:rPr>
                <w:sz w:val="16"/>
                <w:szCs w:val="16"/>
              </w:rPr>
            </w:pPr>
            <w:r w:rsidRPr="00CB2C0E">
              <w:rPr>
                <w:sz w:val="16"/>
                <w:szCs w:val="16"/>
              </w:rPr>
              <w:t>1+</w:t>
            </w:r>
          </w:p>
        </w:tc>
        <w:tc>
          <w:tcPr>
            <w:tcW w:w="2834" w:type="dxa"/>
            <w:tcBorders>
              <w:top w:val="single" w:sz="4" w:space="0" w:color="auto"/>
              <w:left w:val="single" w:sz="4" w:space="0" w:color="auto"/>
              <w:bottom w:val="single" w:sz="4" w:space="0" w:color="auto"/>
              <w:right w:val="single" w:sz="4" w:space="0" w:color="auto"/>
            </w:tcBorders>
            <w:vAlign w:val="center"/>
          </w:tcPr>
          <w:p w14:paraId="0DA51138" w14:textId="77777777" w:rsidR="00237FEA" w:rsidRPr="00CB2C0E" w:rsidRDefault="00237FEA" w:rsidP="000F16A4">
            <w:pPr>
              <w:keepNext w:val="0"/>
              <w:spacing w:before="40" w:after="40"/>
              <w:rPr>
                <w:sz w:val="16"/>
                <w:szCs w:val="16"/>
              </w:rPr>
            </w:pPr>
            <w:r w:rsidRPr="00CB2C0E">
              <w:rPr>
                <w:sz w:val="16"/>
                <w:szCs w:val="16"/>
              </w:rPr>
              <w:t>For participants who need to develop English language skills beyond immediate personal and predicable social needs and who may progress to further study or employment options</w:t>
            </w:r>
          </w:p>
        </w:tc>
        <w:tc>
          <w:tcPr>
            <w:tcW w:w="2978" w:type="dxa"/>
            <w:tcBorders>
              <w:top w:val="single" w:sz="4" w:space="0" w:color="auto"/>
              <w:left w:val="single" w:sz="4" w:space="0" w:color="auto"/>
              <w:bottom w:val="single" w:sz="4" w:space="0" w:color="auto"/>
              <w:right w:val="single" w:sz="4" w:space="0" w:color="auto"/>
            </w:tcBorders>
            <w:vAlign w:val="center"/>
          </w:tcPr>
          <w:p w14:paraId="1092571B" w14:textId="77777777" w:rsidR="00237FEA" w:rsidRPr="00CB2C0E" w:rsidRDefault="00237FEA" w:rsidP="000F16A4">
            <w:pPr>
              <w:keepNext w:val="0"/>
              <w:spacing w:before="40" w:after="40"/>
              <w:rPr>
                <w:sz w:val="16"/>
                <w:szCs w:val="16"/>
              </w:rPr>
            </w:pPr>
            <w:r w:rsidRPr="00CB2C0E">
              <w:rPr>
                <w:sz w:val="16"/>
                <w:szCs w:val="16"/>
              </w:rPr>
              <w:t>Familiar and personal and immediate, predictable social, study, and work contexts.</w:t>
            </w:r>
          </w:p>
          <w:p w14:paraId="59245E67" w14:textId="77777777" w:rsidR="00237FEA" w:rsidRPr="00CB2C0E" w:rsidRDefault="00237FEA" w:rsidP="000F16A4">
            <w:pPr>
              <w:keepNext w:val="0"/>
              <w:spacing w:before="40" w:after="40"/>
              <w:rPr>
                <w:rFonts w:cs="Arial"/>
                <w:sz w:val="16"/>
                <w:szCs w:val="16"/>
              </w:rPr>
            </w:pPr>
            <w:r w:rsidRPr="00CB2C0E">
              <w:rPr>
                <w:sz w:val="16"/>
                <w:szCs w:val="16"/>
              </w:rPr>
              <w:t>Listening and speaking with familiar others in s</w:t>
            </w:r>
            <w:r w:rsidRPr="00CB2C0E">
              <w:rPr>
                <w:rFonts w:cs="Arial"/>
                <w:sz w:val="16"/>
                <w:szCs w:val="16"/>
              </w:rPr>
              <w:t>hort, simple conversations</w:t>
            </w:r>
          </w:p>
          <w:p w14:paraId="63468D14" w14:textId="77777777" w:rsidR="00237FEA" w:rsidRPr="00CB2C0E" w:rsidRDefault="00237FEA" w:rsidP="000F16A4">
            <w:pPr>
              <w:keepNext w:val="0"/>
              <w:spacing w:before="40" w:after="40"/>
              <w:rPr>
                <w:sz w:val="16"/>
                <w:szCs w:val="16"/>
              </w:rPr>
            </w:pPr>
            <w:r w:rsidRPr="00CB2C0E">
              <w:rPr>
                <w:sz w:val="16"/>
                <w:szCs w:val="16"/>
              </w:rPr>
              <w:t>Read short simple texts.</w:t>
            </w:r>
          </w:p>
          <w:p w14:paraId="249F152E" w14:textId="77777777" w:rsidR="00237FEA" w:rsidRPr="00CB2C0E" w:rsidRDefault="00237FEA" w:rsidP="000F16A4">
            <w:pPr>
              <w:keepNext w:val="0"/>
              <w:spacing w:before="40" w:after="40"/>
              <w:rPr>
                <w:sz w:val="16"/>
                <w:szCs w:val="16"/>
              </w:rPr>
            </w:pPr>
            <w:r w:rsidRPr="00CB2C0E">
              <w:rPr>
                <w:sz w:val="16"/>
                <w:szCs w:val="16"/>
              </w:rPr>
              <w:t>Write simple and compound sentences</w:t>
            </w:r>
          </w:p>
        </w:tc>
        <w:tc>
          <w:tcPr>
            <w:tcW w:w="2409" w:type="dxa"/>
            <w:tcBorders>
              <w:top w:val="single" w:sz="4" w:space="0" w:color="auto"/>
              <w:left w:val="single" w:sz="4" w:space="0" w:color="auto"/>
              <w:bottom w:val="single" w:sz="4" w:space="0" w:color="auto"/>
              <w:right w:val="single" w:sz="4" w:space="0" w:color="auto"/>
            </w:tcBorders>
            <w:vAlign w:val="center"/>
          </w:tcPr>
          <w:p w14:paraId="05FC422F" w14:textId="77777777" w:rsidR="00237FEA" w:rsidRPr="00CB2C0E" w:rsidRDefault="00237FEA" w:rsidP="000F16A4">
            <w:pPr>
              <w:keepNext w:val="0"/>
              <w:spacing w:before="40" w:after="40"/>
              <w:rPr>
                <w:sz w:val="16"/>
                <w:szCs w:val="16"/>
              </w:rPr>
            </w:pPr>
            <w:r w:rsidRPr="00CB2C0E">
              <w:rPr>
                <w:sz w:val="16"/>
                <w:szCs w:val="16"/>
              </w:rPr>
              <w:t>Uses familiar conventions</w:t>
            </w:r>
          </w:p>
          <w:p w14:paraId="3983A897" w14:textId="77777777" w:rsidR="00237FEA" w:rsidRPr="00CB2C0E" w:rsidRDefault="00237FEA" w:rsidP="000F16A4">
            <w:pPr>
              <w:keepNext w:val="0"/>
              <w:spacing w:before="40" w:after="40"/>
              <w:rPr>
                <w:sz w:val="16"/>
                <w:szCs w:val="16"/>
              </w:rPr>
            </w:pPr>
            <w:r w:rsidRPr="00CB2C0E">
              <w:rPr>
                <w:sz w:val="16"/>
                <w:szCs w:val="16"/>
              </w:rPr>
              <w:t>Simple and limited range</w:t>
            </w:r>
          </w:p>
        </w:tc>
        <w:tc>
          <w:tcPr>
            <w:tcW w:w="2235" w:type="dxa"/>
            <w:tcBorders>
              <w:top w:val="single" w:sz="4" w:space="0" w:color="auto"/>
              <w:left w:val="single" w:sz="4" w:space="0" w:color="auto"/>
              <w:bottom w:val="single" w:sz="4" w:space="0" w:color="auto"/>
              <w:right w:val="single" w:sz="4" w:space="0" w:color="auto"/>
            </w:tcBorders>
            <w:vAlign w:val="center"/>
          </w:tcPr>
          <w:p w14:paraId="0AE78672" w14:textId="77777777" w:rsidR="00237FEA" w:rsidRPr="00CB2C0E" w:rsidRDefault="00237FEA" w:rsidP="000F16A4">
            <w:pPr>
              <w:keepNext w:val="0"/>
              <w:spacing w:before="40" w:after="40"/>
              <w:rPr>
                <w:sz w:val="16"/>
                <w:szCs w:val="16"/>
              </w:rPr>
            </w:pPr>
            <w:r w:rsidRPr="00CB2C0E">
              <w:rPr>
                <w:sz w:val="16"/>
                <w:szCs w:val="16"/>
              </w:rPr>
              <w:t>Require strong support, especially with unfamiliar cultural references and when communicating with unfamiliar others. Will require bilingual support at times and strong contextual support</w:t>
            </w:r>
          </w:p>
        </w:tc>
      </w:tr>
      <w:tr w:rsidR="00237FEA" w:rsidRPr="00CB2C0E" w14:paraId="66F25E29" w14:textId="77777777" w:rsidTr="00B91637">
        <w:trPr>
          <w:cantSplit/>
          <w:trHeight w:val="632"/>
        </w:trPr>
        <w:tc>
          <w:tcPr>
            <w:tcW w:w="1418" w:type="dxa"/>
            <w:vMerge w:val="restart"/>
            <w:tcBorders>
              <w:top w:val="single" w:sz="4" w:space="0" w:color="auto"/>
              <w:left w:val="single" w:sz="4" w:space="0" w:color="auto"/>
              <w:right w:val="single" w:sz="4" w:space="0" w:color="auto"/>
            </w:tcBorders>
            <w:shd w:val="clear" w:color="auto" w:fill="CCC0D9" w:themeFill="accent4" w:themeFillTint="66"/>
            <w:vAlign w:val="center"/>
          </w:tcPr>
          <w:p w14:paraId="57A6432A" w14:textId="77777777" w:rsidR="00237FEA" w:rsidRPr="00CB2C0E" w:rsidRDefault="00237FEA" w:rsidP="000F16A4">
            <w:pPr>
              <w:keepNext w:val="0"/>
              <w:spacing w:before="40" w:after="40"/>
              <w:rPr>
                <w:b/>
                <w:sz w:val="16"/>
                <w:szCs w:val="16"/>
              </w:rPr>
            </w:pPr>
            <w:r w:rsidRPr="00CB2C0E">
              <w:rPr>
                <w:b/>
                <w:sz w:val="16"/>
                <w:szCs w:val="16"/>
              </w:rPr>
              <w:t>CERTIFICATE II</w:t>
            </w:r>
          </w:p>
        </w:tc>
        <w:tc>
          <w:tcPr>
            <w:tcW w:w="1418"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06B834B" w14:textId="77777777" w:rsidR="00237FEA" w:rsidRPr="00CB2C0E" w:rsidRDefault="00237FEA" w:rsidP="000F16A4">
            <w:pPr>
              <w:keepNext w:val="0"/>
              <w:spacing w:before="40" w:after="40"/>
              <w:rPr>
                <w:b/>
                <w:sz w:val="16"/>
                <w:szCs w:val="16"/>
              </w:rPr>
            </w:pPr>
            <w:r w:rsidRPr="00CB2C0E">
              <w:rPr>
                <w:b/>
                <w:sz w:val="16"/>
                <w:szCs w:val="16"/>
              </w:rPr>
              <w:t>ACCESS</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57989056" w14:textId="77777777" w:rsidR="00237FEA" w:rsidRPr="00CB2C0E" w:rsidRDefault="00237FEA" w:rsidP="000F16A4">
            <w:pPr>
              <w:keepNext w:val="0"/>
              <w:spacing w:before="40" w:after="40"/>
              <w:rPr>
                <w:sz w:val="16"/>
                <w:szCs w:val="16"/>
              </w:rPr>
            </w:pPr>
            <w:r w:rsidRPr="00CB2C0E">
              <w:rPr>
                <w:sz w:val="16"/>
                <w:szCs w:val="16"/>
              </w:rPr>
              <w:t>1</w:t>
            </w:r>
          </w:p>
          <w:p w14:paraId="12E62702" w14:textId="77777777" w:rsidR="00237FEA" w:rsidRPr="00CB2C0E" w:rsidRDefault="00237FEA" w:rsidP="000F16A4">
            <w:pPr>
              <w:keepNext w:val="0"/>
              <w:spacing w:before="40" w:after="40"/>
              <w:rPr>
                <w:sz w:val="16"/>
                <w:szCs w:val="16"/>
              </w:rPr>
            </w:pPr>
          </w:p>
          <w:p w14:paraId="2273438E" w14:textId="77777777" w:rsidR="00237FEA" w:rsidRPr="00CB2C0E" w:rsidRDefault="00237FEA" w:rsidP="000F16A4">
            <w:pPr>
              <w:keepNext w:val="0"/>
              <w:spacing w:before="40" w:after="40"/>
              <w:rPr>
                <w:sz w:val="16"/>
                <w:szCs w:val="16"/>
              </w:rPr>
            </w:pPr>
            <w:r w:rsidRPr="00CB2C0E">
              <w:rPr>
                <w:sz w:val="16"/>
                <w:szCs w:val="16"/>
              </w:rPr>
              <w:t>1+</w:t>
            </w:r>
          </w:p>
        </w:tc>
        <w:tc>
          <w:tcPr>
            <w:tcW w:w="708" w:type="dxa"/>
            <w:vMerge w:val="restart"/>
            <w:tcBorders>
              <w:top w:val="single" w:sz="4" w:space="0" w:color="auto"/>
              <w:left w:val="single" w:sz="4" w:space="0" w:color="auto"/>
              <w:right w:val="single" w:sz="4" w:space="0" w:color="auto"/>
            </w:tcBorders>
            <w:vAlign w:val="center"/>
          </w:tcPr>
          <w:p w14:paraId="3AF37188" w14:textId="77777777" w:rsidR="00237FEA" w:rsidRPr="00CB2C0E" w:rsidRDefault="00237FEA" w:rsidP="000F16A4">
            <w:pPr>
              <w:keepNext w:val="0"/>
              <w:spacing w:before="40" w:after="40"/>
              <w:rPr>
                <w:sz w:val="16"/>
                <w:szCs w:val="16"/>
              </w:rPr>
            </w:pPr>
            <w:r w:rsidRPr="00CB2C0E">
              <w:rPr>
                <w:sz w:val="16"/>
                <w:szCs w:val="16"/>
              </w:rPr>
              <w:t>2</w:t>
            </w:r>
          </w:p>
          <w:p w14:paraId="28574B2B" w14:textId="77777777" w:rsidR="00237FEA" w:rsidRPr="00CB2C0E" w:rsidRDefault="00237FEA" w:rsidP="000F16A4">
            <w:pPr>
              <w:keepNext w:val="0"/>
              <w:spacing w:before="40" w:after="40"/>
              <w:rPr>
                <w:sz w:val="16"/>
                <w:szCs w:val="16"/>
              </w:rPr>
            </w:pPr>
          </w:p>
          <w:p w14:paraId="37EB8584" w14:textId="77777777" w:rsidR="00237FEA" w:rsidRPr="00CB2C0E" w:rsidRDefault="00237FEA" w:rsidP="000F16A4">
            <w:pPr>
              <w:keepNext w:val="0"/>
              <w:spacing w:before="40" w:after="40"/>
              <w:rPr>
                <w:sz w:val="16"/>
                <w:szCs w:val="16"/>
              </w:rPr>
            </w:pPr>
            <w:r w:rsidRPr="00CB2C0E">
              <w:rPr>
                <w:sz w:val="16"/>
                <w:szCs w:val="16"/>
              </w:rPr>
              <w:t>2</w:t>
            </w:r>
          </w:p>
        </w:tc>
        <w:tc>
          <w:tcPr>
            <w:tcW w:w="2834" w:type="dxa"/>
            <w:tcBorders>
              <w:top w:val="single" w:sz="4" w:space="0" w:color="auto"/>
              <w:left w:val="single" w:sz="4" w:space="0" w:color="auto"/>
              <w:right w:val="single" w:sz="4" w:space="0" w:color="auto"/>
            </w:tcBorders>
            <w:vAlign w:val="center"/>
          </w:tcPr>
          <w:p w14:paraId="616DEB13" w14:textId="77777777" w:rsidR="00237FEA" w:rsidRPr="00CB2C0E" w:rsidRDefault="00237FEA" w:rsidP="000F16A4">
            <w:pPr>
              <w:keepNext w:val="0"/>
              <w:spacing w:before="40" w:after="40"/>
              <w:rPr>
                <w:sz w:val="16"/>
                <w:szCs w:val="16"/>
              </w:rPr>
            </w:pPr>
            <w:r w:rsidRPr="00CB2C0E">
              <w:rPr>
                <w:sz w:val="16"/>
                <w:szCs w:val="16"/>
              </w:rPr>
              <w:t>For participants who need to develop English language skills to participate in everyday familiar and routine social and community contexts</w:t>
            </w:r>
          </w:p>
        </w:tc>
        <w:tc>
          <w:tcPr>
            <w:tcW w:w="2978" w:type="dxa"/>
            <w:vMerge w:val="restart"/>
            <w:tcBorders>
              <w:top w:val="single" w:sz="4" w:space="0" w:color="auto"/>
              <w:left w:val="single" w:sz="4" w:space="0" w:color="auto"/>
              <w:right w:val="single" w:sz="4" w:space="0" w:color="auto"/>
            </w:tcBorders>
            <w:vAlign w:val="center"/>
          </w:tcPr>
          <w:p w14:paraId="50E014BD" w14:textId="77777777" w:rsidR="00237FEA" w:rsidRPr="00CB2C0E" w:rsidRDefault="00237FEA" w:rsidP="000F16A4">
            <w:pPr>
              <w:keepNext w:val="0"/>
              <w:spacing w:before="40" w:after="40"/>
              <w:rPr>
                <w:sz w:val="16"/>
                <w:szCs w:val="16"/>
              </w:rPr>
            </w:pPr>
            <w:r w:rsidRPr="00CB2C0E">
              <w:rPr>
                <w:sz w:val="16"/>
                <w:szCs w:val="16"/>
              </w:rPr>
              <w:t>Everyday familiar routine social listening and speaking in simple conversations and transactions about familiar personal, community, social and topical matters</w:t>
            </w:r>
          </w:p>
          <w:p w14:paraId="3F887286" w14:textId="77777777" w:rsidR="00237FEA" w:rsidRPr="00CB2C0E" w:rsidRDefault="00237FEA" w:rsidP="000F16A4">
            <w:pPr>
              <w:keepNext w:val="0"/>
              <w:spacing w:before="40" w:after="40"/>
              <w:rPr>
                <w:sz w:val="16"/>
                <w:szCs w:val="16"/>
              </w:rPr>
            </w:pPr>
            <w:r w:rsidRPr="00CB2C0E">
              <w:rPr>
                <w:sz w:val="16"/>
                <w:szCs w:val="16"/>
              </w:rPr>
              <w:lastRenderedPageBreak/>
              <w:t>Read simple texts for detail</w:t>
            </w:r>
          </w:p>
          <w:p w14:paraId="709E4CAD" w14:textId="77777777" w:rsidR="00237FEA" w:rsidRPr="00CB2C0E" w:rsidRDefault="00237FEA" w:rsidP="000F16A4">
            <w:pPr>
              <w:keepNext w:val="0"/>
              <w:spacing w:before="40" w:after="40"/>
              <w:rPr>
                <w:sz w:val="16"/>
                <w:szCs w:val="16"/>
              </w:rPr>
            </w:pPr>
            <w:r w:rsidRPr="00CB2C0E">
              <w:rPr>
                <w:sz w:val="16"/>
                <w:szCs w:val="16"/>
              </w:rPr>
              <w:t>Write a series of simple, compound and complex sentences</w:t>
            </w:r>
          </w:p>
        </w:tc>
        <w:tc>
          <w:tcPr>
            <w:tcW w:w="2409" w:type="dxa"/>
            <w:vMerge w:val="restart"/>
            <w:tcBorders>
              <w:top w:val="single" w:sz="4" w:space="0" w:color="auto"/>
              <w:left w:val="single" w:sz="4" w:space="0" w:color="auto"/>
              <w:right w:val="single" w:sz="4" w:space="0" w:color="auto"/>
            </w:tcBorders>
            <w:vAlign w:val="center"/>
          </w:tcPr>
          <w:p w14:paraId="03F08C6D" w14:textId="77777777" w:rsidR="00237FEA" w:rsidRPr="00CB2C0E" w:rsidRDefault="00237FEA" w:rsidP="000F16A4">
            <w:pPr>
              <w:keepNext w:val="0"/>
              <w:spacing w:before="40" w:after="40"/>
              <w:rPr>
                <w:sz w:val="16"/>
                <w:szCs w:val="16"/>
              </w:rPr>
            </w:pPr>
            <w:r w:rsidRPr="00CB2C0E">
              <w:rPr>
                <w:sz w:val="16"/>
                <w:szCs w:val="16"/>
              </w:rPr>
              <w:lastRenderedPageBreak/>
              <w:t>Uses routine conventions</w:t>
            </w:r>
          </w:p>
        </w:tc>
        <w:tc>
          <w:tcPr>
            <w:tcW w:w="2235" w:type="dxa"/>
            <w:vMerge w:val="restart"/>
            <w:tcBorders>
              <w:top w:val="single" w:sz="4" w:space="0" w:color="auto"/>
              <w:left w:val="single" w:sz="4" w:space="0" w:color="auto"/>
              <w:right w:val="single" w:sz="4" w:space="0" w:color="auto"/>
            </w:tcBorders>
            <w:shd w:val="clear" w:color="auto" w:fill="auto"/>
            <w:vAlign w:val="center"/>
          </w:tcPr>
          <w:p w14:paraId="3E47E393" w14:textId="77777777" w:rsidR="00237FEA" w:rsidRPr="00CB2C0E" w:rsidRDefault="00237FEA" w:rsidP="000F16A4">
            <w:pPr>
              <w:keepNext w:val="0"/>
              <w:spacing w:before="40" w:after="40"/>
              <w:rPr>
                <w:sz w:val="16"/>
                <w:szCs w:val="16"/>
              </w:rPr>
            </w:pPr>
            <w:r w:rsidRPr="00CB2C0E">
              <w:rPr>
                <w:sz w:val="16"/>
                <w:szCs w:val="16"/>
              </w:rPr>
              <w:t>May need some support with unfamiliar cultural references</w:t>
            </w:r>
          </w:p>
        </w:tc>
      </w:tr>
      <w:tr w:rsidR="00237FEA" w:rsidRPr="00CB2C0E" w14:paraId="2ED65482" w14:textId="77777777" w:rsidTr="00B91637">
        <w:trPr>
          <w:cantSplit/>
          <w:trHeight w:val="632"/>
        </w:trPr>
        <w:tc>
          <w:tcPr>
            <w:tcW w:w="1418" w:type="dxa"/>
            <w:vMerge/>
            <w:tcBorders>
              <w:left w:val="single" w:sz="4" w:space="0" w:color="auto"/>
              <w:bottom w:val="single" w:sz="4" w:space="0" w:color="auto"/>
              <w:right w:val="single" w:sz="4" w:space="0" w:color="auto"/>
            </w:tcBorders>
            <w:shd w:val="clear" w:color="auto" w:fill="CCC0D9" w:themeFill="accent4" w:themeFillTint="66"/>
            <w:vAlign w:val="center"/>
          </w:tcPr>
          <w:p w14:paraId="7B1329FA" w14:textId="77777777" w:rsidR="00237FEA" w:rsidRPr="00CB2C0E" w:rsidRDefault="00237FEA" w:rsidP="000B7C90">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293E48EB" w14:textId="77777777" w:rsidR="00237FEA" w:rsidRPr="00CB2C0E" w:rsidRDefault="00237FEA" w:rsidP="000B7C90">
            <w:pPr>
              <w:spacing w:before="40" w:after="40"/>
              <w:rPr>
                <w:b/>
                <w:sz w:val="16"/>
                <w:szCs w:val="16"/>
              </w:rPr>
            </w:pPr>
            <w:r w:rsidRPr="00CB2C0E">
              <w:rPr>
                <w:b/>
                <w:sz w:val="16"/>
                <w:szCs w:val="16"/>
              </w:rPr>
              <w:t>EMPLOYMENT</w:t>
            </w:r>
          </w:p>
        </w:tc>
        <w:tc>
          <w:tcPr>
            <w:tcW w:w="709" w:type="dxa"/>
            <w:vMerge/>
            <w:tcBorders>
              <w:left w:val="single" w:sz="4" w:space="0" w:color="auto"/>
              <w:bottom w:val="single" w:sz="4" w:space="0" w:color="auto"/>
              <w:right w:val="single" w:sz="4" w:space="0" w:color="auto"/>
            </w:tcBorders>
            <w:shd w:val="clear" w:color="auto" w:fill="auto"/>
            <w:vAlign w:val="center"/>
          </w:tcPr>
          <w:p w14:paraId="558024D4" w14:textId="77777777" w:rsidR="00237FEA" w:rsidRPr="00CB2C0E" w:rsidRDefault="00237FEA" w:rsidP="000B7C90">
            <w:pPr>
              <w:spacing w:before="40" w:after="40"/>
              <w:rPr>
                <w:sz w:val="16"/>
                <w:szCs w:val="16"/>
              </w:rPr>
            </w:pPr>
          </w:p>
        </w:tc>
        <w:tc>
          <w:tcPr>
            <w:tcW w:w="708" w:type="dxa"/>
            <w:vMerge/>
            <w:tcBorders>
              <w:left w:val="single" w:sz="4" w:space="0" w:color="auto"/>
              <w:bottom w:val="single" w:sz="4" w:space="0" w:color="auto"/>
              <w:right w:val="single" w:sz="4" w:space="0" w:color="auto"/>
            </w:tcBorders>
            <w:vAlign w:val="center"/>
          </w:tcPr>
          <w:p w14:paraId="3011C178" w14:textId="77777777" w:rsidR="00237FEA" w:rsidRPr="00CB2C0E" w:rsidRDefault="00237FEA" w:rsidP="000B7C90">
            <w:pPr>
              <w:spacing w:before="40" w:after="40"/>
              <w:rPr>
                <w:sz w:val="16"/>
                <w:szCs w:val="16"/>
              </w:rPr>
            </w:pPr>
          </w:p>
        </w:tc>
        <w:tc>
          <w:tcPr>
            <w:tcW w:w="2834" w:type="dxa"/>
            <w:tcBorders>
              <w:left w:val="single" w:sz="4" w:space="0" w:color="auto"/>
              <w:right w:val="single" w:sz="4" w:space="0" w:color="auto"/>
            </w:tcBorders>
            <w:vAlign w:val="center"/>
          </w:tcPr>
          <w:p w14:paraId="3437D403" w14:textId="77777777" w:rsidR="00237FEA" w:rsidRPr="00CB2C0E" w:rsidRDefault="00237FEA" w:rsidP="000B7C90">
            <w:pPr>
              <w:spacing w:before="40" w:after="40"/>
              <w:rPr>
                <w:sz w:val="16"/>
                <w:szCs w:val="16"/>
              </w:rPr>
            </w:pPr>
            <w:r w:rsidRPr="00CB2C0E">
              <w:rPr>
                <w:sz w:val="16"/>
                <w:szCs w:val="16"/>
              </w:rPr>
              <w:t>For participants who need to develop English language skills to prepare for employment, to participate in routine interactions and transactions  in the Australian workplace and to read and write simple texts for employment</w:t>
            </w:r>
          </w:p>
        </w:tc>
        <w:tc>
          <w:tcPr>
            <w:tcW w:w="2978" w:type="dxa"/>
            <w:vMerge/>
            <w:tcBorders>
              <w:left w:val="single" w:sz="4" w:space="0" w:color="auto"/>
              <w:bottom w:val="single" w:sz="4" w:space="0" w:color="auto"/>
              <w:right w:val="single" w:sz="4" w:space="0" w:color="auto"/>
            </w:tcBorders>
            <w:vAlign w:val="center"/>
          </w:tcPr>
          <w:p w14:paraId="5CCD5280" w14:textId="77777777" w:rsidR="00237FEA" w:rsidRPr="00CB2C0E" w:rsidRDefault="00237FEA" w:rsidP="000B7C90">
            <w:pPr>
              <w:spacing w:before="40" w:after="40"/>
              <w:rPr>
                <w:sz w:val="16"/>
                <w:szCs w:val="16"/>
              </w:rPr>
            </w:pPr>
          </w:p>
        </w:tc>
        <w:tc>
          <w:tcPr>
            <w:tcW w:w="2409" w:type="dxa"/>
            <w:vMerge/>
            <w:tcBorders>
              <w:left w:val="single" w:sz="4" w:space="0" w:color="auto"/>
              <w:bottom w:val="single" w:sz="4" w:space="0" w:color="auto"/>
              <w:right w:val="single" w:sz="4" w:space="0" w:color="auto"/>
            </w:tcBorders>
            <w:vAlign w:val="center"/>
          </w:tcPr>
          <w:p w14:paraId="4BE2E96B" w14:textId="77777777" w:rsidR="00237FEA" w:rsidRPr="00CB2C0E" w:rsidRDefault="00237FEA" w:rsidP="000B7C90">
            <w:pPr>
              <w:spacing w:before="40" w:after="40"/>
              <w:rPr>
                <w:sz w:val="16"/>
                <w:szCs w:val="16"/>
              </w:rPr>
            </w:pPr>
          </w:p>
        </w:tc>
        <w:tc>
          <w:tcPr>
            <w:tcW w:w="2235" w:type="dxa"/>
            <w:vMerge/>
            <w:tcBorders>
              <w:left w:val="single" w:sz="4" w:space="0" w:color="auto"/>
              <w:bottom w:val="single" w:sz="4" w:space="0" w:color="auto"/>
              <w:right w:val="single" w:sz="4" w:space="0" w:color="auto"/>
            </w:tcBorders>
            <w:shd w:val="clear" w:color="auto" w:fill="auto"/>
            <w:vAlign w:val="center"/>
          </w:tcPr>
          <w:p w14:paraId="5B217D72" w14:textId="77777777" w:rsidR="00237FEA" w:rsidRPr="00CB2C0E" w:rsidRDefault="00237FEA" w:rsidP="000B7C90">
            <w:pPr>
              <w:spacing w:before="40" w:after="40"/>
              <w:rPr>
                <w:sz w:val="16"/>
                <w:szCs w:val="16"/>
              </w:rPr>
            </w:pPr>
          </w:p>
        </w:tc>
      </w:tr>
      <w:tr w:rsidR="008B47EB" w:rsidRPr="00CB2C0E" w14:paraId="498ABDBF" w14:textId="77777777" w:rsidTr="00C85DF4">
        <w:trPr>
          <w:cantSplit/>
          <w:trHeight w:val="865"/>
        </w:trPr>
        <w:tc>
          <w:tcPr>
            <w:tcW w:w="1418" w:type="dxa"/>
            <w:vMerge w:val="restart"/>
            <w:tcBorders>
              <w:left w:val="single" w:sz="4" w:space="0" w:color="auto"/>
              <w:right w:val="single" w:sz="4" w:space="0" w:color="auto"/>
            </w:tcBorders>
            <w:shd w:val="clear" w:color="auto" w:fill="CCC0D9" w:themeFill="accent4" w:themeFillTint="66"/>
            <w:vAlign w:val="center"/>
          </w:tcPr>
          <w:p w14:paraId="268EA559" w14:textId="0017F7E8" w:rsidR="008B47EB" w:rsidRPr="00CB2C0E" w:rsidRDefault="008B47EB" w:rsidP="000B7C90">
            <w:pPr>
              <w:spacing w:before="40" w:after="40"/>
              <w:rPr>
                <w:b/>
                <w:sz w:val="16"/>
                <w:szCs w:val="16"/>
              </w:rPr>
            </w:pPr>
            <w:r w:rsidRPr="00CB2C0E">
              <w:rPr>
                <w:b/>
                <w:sz w:val="16"/>
                <w:szCs w:val="16"/>
              </w:rPr>
              <w:t>CERTIFICATE III</w:t>
            </w: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496A11BC" w14:textId="328E1DA1" w:rsidR="008B47EB" w:rsidRPr="00CB2C0E" w:rsidRDefault="008B47EB" w:rsidP="000B7C90">
            <w:pPr>
              <w:spacing w:before="40" w:after="40"/>
              <w:rPr>
                <w:b/>
                <w:sz w:val="16"/>
                <w:szCs w:val="16"/>
              </w:rPr>
            </w:pPr>
            <w:r w:rsidRPr="00CB2C0E">
              <w:rPr>
                <w:b/>
                <w:sz w:val="16"/>
                <w:szCs w:val="16"/>
              </w:rPr>
              <w:t>ACCESS</w:t>
            </w:r>
          </w:p>
        </w:tc>
        <w:tc>
          <w:tcPr>
            <w:tcW w:w="709" w:type="dxa"/>
            <w:vMerge w:val="restart"/>
            <w:tcBorders>
              <w:left w:val="single" w:sz="4" w:space="0" w:color="auto"/>
              <w:right w:val="single" w:sz="4" w:space="0" w:color="auto"/>
            </w:tcBorders>
            <w:shd w:val="clear" w:color="auto" w:fill="auto"/>
            <w:vAlign w:val="center"/>
          </w:tcPr>
          <w:p w14:paraId="5A1977BC" w14:textId="77777777" w:rsidR="008B47EB" w:rsidRPr="00CB2C0E" w:rsidRDefault="008B47EB" w:rsidP="000B7C90">
            <w:pPr>
              <w:spacing w:before="40" w:after="40"/>
              <w:rPr>
                <w:sz w:val="16"/>
                <w:szCs w:val="16"/>
              </w:rPr>
            </w:pPr>
            <w:r w:rsidRPr="00CB2C0E">
              <w:rPr>
                <w:sz w:val="16"/>
                <w:szCs w:val="16"/>
              </w:rPr>
              <w:t>2</w:t>
            </w:r>
          </w:p>
          <w:p w14:paraId="1E135020" w14:textId="77777777" w:rsidR="008B47EB" w:rsidRPr="00CB2C0E" w:rsidRDefault="008B47EB" w:rsidP="000B7C90">
            <w:pPr>
              <w:spacing w:before="40" w:after="40"/>
              <w:rPr>
                <w:sz w:val="16"/>
                <w:szCs w:val="16"/>
              </w:rPr>
            </w:pPr>
          </w:p>
          <w:p w14:paraId="0537414D" w14:textId="65F59385" w:rsidR="008B47EB" w:rsidRPr="00CB2C0E" w:rsidRDefault="008B47EB" w:rsidP="000B7C90">
            <w:pPr>
              <w:spacing w:before="40" w:after="40"/>
              <w:rPr>
                <w:sz w:val="16"/>
                <w:szCs w:val="16"/>
              </w:rPr>
            </w:pPr>
            <w:r w:rsidRPr="00CB2C0E">
              <w:rPr>
                <w:sz w:val="16"/>
                <w:szCs w:val="16"/>
              </w:rPr>
              <w:t>2</w:t>
            </w:r>
          </w:p>
        </w:tc>
        <w:tc>
          <w:tcPr>
            <w:tcW w:w="708" w:type="dxa"/>
            <w:vMerge w:val="restart"/>
            <w:tcBorders>
              <w:left w:val="single" w:sz="4" w:space="0" w:color="auto"/>
              <w:right w:val="single" w:sz="4" w:space="0" w:color="auto"/>
            </w:tcBorders>
            <w:vAlign w:val="center"/>
          </w:tcPr>
          <w:p w14:paraId="1929427D" w14:textId="77777777" w:rsidR="008B47EB" w:rsidRPr="00CB2C0E" w:rsidRDefault="008B47EB" w:rsidP="000B7C90">
            <w:pPr>
              <w:spacing w:before="40" w:after="40"/>
              <w:rPr>
                <w:sz w:val="16"/>
                <w:szCs w:val="16"/>
              </w:rPr>
            </w:pPr>
            <w:r w:rsidRPr="00CB2C0E">
              <w:rPr>
                <w:sz w:val="16"/>
                <w:szCs w:val="16"/>
              </w:rPr>
              <w:t>3</w:t>
            </w:r>
          </w:p>
          <w:p w14:paraId="5EE881D6" w14:textId="77777777" w:rsidR="008B47EB" w:rsidRPr="00CB2C0E" w:rsidRDefault="008B47EB" w:rsidP="000B7C90">
            <w:pPr>
              <w:spacing w:before="40" w:after="40"/>
              <w:rPr>
                <w:sz w:val="16"/>
                <w:szCs w:val="16"/>
              </w:rPr>
            </w:pPr>
          </w:p>
          <w:p w14:paraId="33D0DEF2" w14:textId="18C9D313" w:rsidR="008B47EB" w:rsidRPr="00CB2C0E" w:rsidRDefault="008B47EB" w:rsidP="000B7C90">
            <w:pPr>
              <w:spacing w:before="40" w:after="40"/>
              <w:rPr>
                <w:sz w:val="16"/>
                <w:szCs w:val="16"/>
              </w:rPr>
            </w:pPr>
            <w:r w:rsidRPr="00CB2C0E">
              <w:rPr>
                <w:sz w:val="16"/>
                <w:szCs w:val="16"/>
              </w:rPr>
              <w:t>2+/3</w:t>
            </w:r>
          </w:p>
        </w:tc>
        <w:tc>
          <w:tcPr>
            <w:tcW w:w="2834" w:type="dxa"/>
            <w:tcBorders>
              <w:left w:val="single" w:sz="4" w:space="0" w:color="auto"/>
              <w:right w:val="single" w:sz="4" w:space="0" w:color="auto"/>
            </w:tcBorders>
            <w:vAlign w:val="center"/>
          </w:tcPr>
          <w:p w14:paraId="6F05B7B0" w14:textId="3E362FD9" w:rsidR="008B47EB" w:rsidRPr="00CB2C0E" w:rsidRDefault="008B47EB" w:rsidP="000B7C90">
            <w:pPr>
              <w:spacing w:before="40" w:after="40"/>
              <w:rPr>
                <w:sz w:val="16"/>
                <w:szCs w:val="16"/>
              </w:rPr>
            </w:pPr>
            <w:r w:rsidRPr="00CB2C0E">
              <w:rPr>
                <w:sz w:val="16"/>
                <w:szCs w:val="16"/>
              </w:rPr>
              <w:t>For participants who need to develop English language skills to participate in a range of straightforward interactions and transactions in social and community contexts and to read and write straightforward texts for a range of purposes</w:t>
            </w:r>
          </w:p>
        </w:tc>
        <w:tc>
          <w:tcPr>
            <w:tcW w:w="2978" w:type="dxa"/>
            <w:vMerge w:val="restart"/>
            <w:tcBorders>
              <w:left w:val="single" w:sz="4" w:space="0" w:color="auto"/>
              <w:right w:val="single" w:sz="4" w:space="0" w:color="auto"/>
            </w:tcBorders>
            <w:vAlign w:val="center"/>
          </w:tcPr>
          <w:p w14:paraId="6BBD719E" w14:textId="77777777" w:rsidR="008B47EB" w:rsidRPr="00CB2C0E" w:rsidRDefault="008B47EB" w:rsidP="000B7C90">
            <w:pPr>
              <w:spacing w:before="40" w:after="40"/>
              <w:rPr>
                <w:sz w:val="16"/>
                <w:szCs w:val="16"/>
              </w:rPr>
            </w:pPr>
            <w:r w:rsidRPr="00CB2C0E">
              <w:rPr>
                <w:sz w:val="16"/>
                <w:szCs w:val="16"/>
              </w:rPr>
              <w:t>A range of formal and informal straightforward contexts to participate effectively in casual conversations and discussions on a range of topics, and to engage in straightforward transactions.</w:t>
            </w:r>
          </w:p>
          <w:p w14:paraId="5DBC9F7A" w14:textId="77777777" w:rsidR="008B47EB" w:rsidRPr="00CB2C0E" w:rsidRDefault="008B47EB" w:rsidP="000B7C90">
            <w:pPr>
              <w:spacing w:before="40" w:after="40"/>
              <w:rPr>
                <w:sz w:val="16"/>
                <w:szCs w:val="16"/>
              </w:rPr>
            </w:pPr>
            <w:r w:rsidRPr="00CB2C0E">
              <w:rPr>
                <w:sz w:val="16"/>
                <w:szCs w:val="16"/>
              </w:rPr>
              <w:t>Read and write a range of straightforward formal and informal texts. Read some specialised and technical texts</w:t>
            </w:r>
          </w:p>
          <w:p w14:paraId="283EE683" w14:textId="77777777" w:rsidR="008B47EB" w:rsidRPr="00CB2C0E" w:rsidRDefault="008B47EB" w:rsidP="000B7C90">
            <w:pPr>
              <w:spacing w:before="40" w:after="40"/>
              <w:rPr>
                <w:sz w:val="16"/>
                <w:szCs w:val="16"/>
              </w:rPr>
            </w:pPr>
            <w:r w:rsidRPr="00CB2C0E">
              <w:rPr>
                <w:sz w:val="16"/>
                <w:szCs w:val="16"/>
              </w:rPr>
              <w:t>Some register flexibility</w:t>
            </w:r>
          </w:p>
          <w:p w14:paraId="4964C99B" w14:textId="101DE53E" w:rsidR="008B47EB" w:rsidRPr="00CB2C0E" w:rsidRDefault="008B47EB" w:rsidP="000B7C90">
            <w:pPr>
              <w:spacing w:before="40" w:after="40"/>
              <w:rPr>
                <w:sz w:val="16"/>
                <w:szCs w:val="16"/>
              </w:rPr>
            </w:pPr>
            <w:r w:rsidRPr="00CB2C0E">
              <w:rPr>
                <w:sz w:val="16"/>
                <w:szCs w:val="16"/>
              </w:rPr>
              <w:t>Write paragraphs with topic sentence, supporting details, linking devices</w:t>
            </w:r>
          </w:p>
        </w:tc>
        <w:tc>
          <w:tcPr>
            <w:tcW w:w="2409" w:type="dxa"/>
            <w:vMerge w:val="restart"/>
            <w:tcBorders>
              <w:left w:val="single" w:sz="4" w:space="0" w:color="auto"/>
              <w:right w:val="single" w:sz="4" w:space="0" w:color="auto"/>
            </w:tcBorders>
            <w:vAlign w:val="center"/>
          </w:tcPr>
          <w:p w14:paraId="65F03118" w14:textId="77777777" w:rsidR="008B47EB" w:rsidRPr="00CB2C0E" w:rsidRDefault="008B47EB" w:rsidP="000B7C90">
            <w:pPr>
              <w:spacing w:before="40" w:after="40"/>
              <w:rPr>
                <w:sz w:val="16"/>
                <w:szCs w:val="16"/>
              </w:rPr>
            </w:pPr>
            <w:r w:rsidRPr="00CB2C0E">
              <w:rPr>
                <w:sz w:val="16"/>
                <w:szCs w:val="16"/>
              </w:rPr>
              <w:t>Uses straightforward conventions</w:t>
            </w:r>
          </w:p>
          <w:p w14:paraId="4A98610D" w14:textId="77777777" w:rsidR="008B47EB" w:rsidRPr="00CB2C0E" w:rsidRDefault="008B47EB" w:rsidP="000B7C90">
            <w:pPr>
              <w:spacing w:before="40" w:after="40"/>
              <w:rPr>
                <w:sz w:val="16"/>
                <w:szCs w:val="16"/>
              </w:rPr>
            </w:pPr>
            <w:r w:rsidRPr="00CB2C0E">
              <w:rPr>
                <w:sz w:val="16"/>
                <w:szCs w:val="16"/>
              </w:rPr>
              <w:t>Able to produce detailed spoken and written texts</w:t>
            </w:r>
          </w:p>
          <w:p w14:paraId="3A972416" w14:textId="52D008D0" w:rsidR="008B47EB" w:rsidRPr="00CB2C0E" w:rsidRDefault="008B47EB" w:rsidP="000B7C90">
            <w:pPr>
              <w:spacing w:before="40" w:after="40"/>
              <w:rPr>
                <w:sz w:val="16"/>
                <w:szCs w:val="16"/>
              </w:rPr>
            </w:pPr>
            <w:r w:rsidRPr="00CB2C0E">
              <w:rPr>
                <w:sz w:val="16"/>
                <w:szCs w:val="16"/>
              </w:rPr>
              <w:t>Some analysis</w:t>
            </w:r>
          </w:p>
        </w:tc>
        <w:tc>
          <w:tcPr>
            <w:tcW w:w="2235" w:type="dxa"/>
            <w:vMerge w:val="restart"/>
            <w:tcBorders>
              <w:left w:val="single" w:sz="4" w:space="0" w:color="auto"/>
              <w:right w:val="single" w:sz="4" w:space="0" w:color="auto"/>
            </w:tcBorders>
            <w:shd w:val="clear" w:color="auto" w:fill="auto"/>
            <w:vAlign w:val="center"/>
          </w:tcPr>
          <w:p w14:paraId="53504598" w14:textId="11EEEC48" w:rsidR="008B47EB" w:rsidRPr="00CB2C0E" w:rsidRDefault="008B47EB" w:rsidP="000B7C90">
            <w:pPr>
              <w:spacing w:before="40" w:after="40"/>
              <w:rPr>
                <w:sz w:val="16"/>
                <w:szCs w:val="16"/>
              </w:rPr>
            </w:pPr>
            <w:r w:rsidRPr="00CB2C0E">
              <w:rPr>
                <w:sz w:val="16"/>
                <w:szCs w:val="16"/>
              </w:rPr>
              <w:t>Can work independently but will still require some support</w:t>
            </w:r>
          </w:p>
        </w:tc>
      </w:tr>
      <w:tr w:rsidR="008B47EB" w:rsidRPr="00CB2C0E" w14:paraId="292C4DBA" w14:textId="77777777" w:rsidTr="00721FCA">
        <w:trPr>
          <w:cantSplit/>
          <w:trHeight w:val="865"/>
        </w:trPr>
        <w:tc>
          <w:tcPr>
            <w:tcW w:w="1418" w:type="dxa"/>
            <w:vMerge/>
            <w:tcBorders>
              <w:left w:val="single" w:sz="4" w:space="0" w:color="auto"/>
              <w:right w:val="single" w:sz="4" w:space="0" w:color="auto"/>
            </w:tcBorders>
            <w:shd w:val="clear" w:color="auto" w:fill="CCC0D9" w:themeFill="accent4" w:themeFillTint="66"/>
            <w:vAlign w:val="center"/>
          </w:tcPr>
          <w:p w14:paraId="2F98502D" w14:textId="77777777" w:rsidR="008B47EB" w:rsidRPr="00CB2C0E" w:rsidRDefault="008B47EB" w:rsidP="000B7C90">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0148AC29" w14:textId="1BE3DA12" w:rsidR="008B47EB" w:rsidRPr="00CB2C0E" w:rsidRDefault="008B47EB" w:rsidP="000B7C90">
            <w:pPr>
              <w:spacing w:before="40" w:after="40"/>
              <w:rPr>
                <w:b/>
                <w:sz w:val="16"/>
                <w:szCs w:val="16"/>
              </w:rPr>
            </w:pPr>
            <w:r>
              <w:rPr>
                <w:b/>
                <w:sz w:val="16"/>
                <w:szCs w:val="16"/>
              </w:rPr>
              <w:t>EMPLOYMENT</w:t>
            </w:r>
          </w:p>
        </w:tc>
        <w:tc>
          <w:tcPr>
            <w:tcW w:w="709" w:type="dxa"/>
            <w:vMerge/>
            <w:tcBorders>
              <w:left w:val="single" w:sz="4" w:space="0" w:color="auto"/>
              <w:right w:val="single" w:sz="4" w:space="0" w:color="auto"/>
            </w:tcBorders>
            <w:shd w:val="clear" w:color="auto" w:fill="auto"/>
            <w:vAlign w:val="center"/>
          </w:tcPr>
          <w:p w14:paraId="5C016441" w14:textId="77777777" w:rsidR="008B47EB" w:rsidRPr="00CB2C0E" w:rsidRDefault="008B47EB" w:rsidP="000B7C90">
            <w:pPr>
              <w:spacing w:before="40" w:after="40"/>
              <w:rPr>
                <w:sz w:val="16"/>
                <w:szCs w:val="16"/>
              </w:rPr>
            </w:pPr>
          </w:p>
        </w:tc>
        <w:tc>
          <w:tcPr>
            <w:tcW w:w="708" w:type="dxa"/>
            <w:vMerge/>
            <w:tcBorders>
              <w:left w:val="single" w:sz="4" w:space="0" w:color="auto"/>
              <w:right w:val="single" w:sz="4" w:space="0" w:color="auto"/>
            </w:tcBorders>
            <w:vAlign w:val="center"/>
          </w:tcPr>
          <w:p w14:paraId="3C6FF6C5" w14:textId="77777777" w:rsidR="008B47EB" w:rsidRPr="00CB2C0E" w:rsidRDefault="008B47EB" w:rsidP="000B7C90">
            <w:pPr>
              <w:spacing w:before="40" w:after="40"/>
              <w:rPr>
                <w:sz w:val="16"/>
                <w:szCs w:val="16"/>
              </w:rPr>
            </w:pPr>
          </w:p>
        </w:tc>
        <w:tc>
          <w:tcPr>
            <w:tcW w:w="2834" w:type="dxa"/>
            <w:tcBorders>
              <w:left w:val="single" w:sz="4" w:space="0" w:color="auto"/>
              <w:right w:val="single" w:sz="4" w:space="0" w:color="auto"/>
            </w:tcBorders>
            <w:vAlign w:val="center"/>
          </w:tcPr>
          <w:p w14:paraId="2E5AAAC0" w14:textId="68A5E7B2" w:rsidR="008B47EB" w:rsidRPr="00CB2C0E" w:rsidRDefault="001C5CFC" w:rsidP="000B7C90">
            <w:pPr>
              <w:spacing w:before="40" w:after="40"/>
              <w:rPr>
                <w:sz w:val="16"/>
                <w:szCs w:val="16"/>
              </w:rPr>
            </w:pPr>
            <w:r w:rsidRPr="00CB2C0E">
              <w:rPr>
                <w:sz w:val="16"/>
                <w:szCs w:val="16"/>
              </w:rPr>
              <w:t>For participants who need to develop English language skills to prepare for emplo</w:t>
            </w:r>
            <w:r>
              <w:rPr>
                <w:sz w:val="16"/>
                <w:szCs w:val="16"/>
              </w:rPr>
              <w:t>yment, to participate in straightforward</w:t>
            </w:r>
            <w:r w:rsidRPr="00CB2C0E">
              <w:rPr>
                <w:sz w:val="16"/>
                <w:szCs w:val="16"/>
              </w:rPr>
              <w:t xml:space="preserve"> interactions and transactions  in the Australian workpl</w:t>
            </w:r>
            <w:r>
              <w:rPr>
                <w:sz w:val="16"/>
                <w:szCs w:val="16"/>
              </w:rPr>
              <w:t>ace and to read and write straightforward</w:t>
            </w:r>
            <w:r w:rsidRPr="00CB2C0E">
              <w:rPr>
                <w:sz w:val="16"/>
                <w:szCs w:val="16"/>
              </w:rPr>
              <w:t xml:space="preserve"> texts for employment</w:t>
            </w:r>
            <w:r>
              <w:rPr>
                <w:sz w:val="16"/>
                <w:szCs w:val="16"/>
              </w:rPr>
              <w:t xml:space="preserve"> purposes</w:t>
            </w:r>
          </w:p>
        </w:tc>
        <w:tc>
          <w:tcPr>
            <w:tcW w:w="2978" w:type="dxa"/>
            <w:vMerge/>
            <w:tcBorders>
              <w:left w:val="single" w:sz="4" w:space="0" w:color="auto"/>
              <w:right w:val="single" w:sz="4" w:space="0" w:color="auto"/>
            </w:tcBorders>
            <w:vAlign w:val="center"/>
          </w:tcPr>
          <w:p w14:paraId="675550A7" w14:textId="77777777" w:rsidR="008B47EB" w:rsidRPr="00CB2C0E" w:rsidRDefault="008B47EB" w:rsidP="000B7C90">
            <w:pPr>
              <w:spacing w:before="40" w:after="40"/>
              <w:rPr>
                <w:sz w:val="16"/>
                <w:szCs w:val="16"/>
              </w:rPr>
            </w:pPr>
          </w:p>
        </w:tc>
        <w:tc>
          <w:tcPr>
            <w:tcW w:w="2409" w:type="dxa"/>
            <w:vMerge/>
            <w:tcBorders>
              <w:left w:val="single" w:sz="4" w:space="0" w:color="auto"/>
              <w:right w:val="single" w:sz="4" w:space="0" w:color="auto"/>
            </w:tcBorders>
            <w:vAlign w:val="center"/>
          </w:tcPr>
          <w:p w14:paraId="4F040CC1" w14:textId="77777777" w:rsidR="008B47EB" w:rsidRPr="00CB2C0E" w:rsidRDefault="008B47EB" w:rsidP="000B7C90">
            <w:pPr>
              <w:spacing w:before="40" w:after="40"/>
              <w:rPr>
                <w:sz w:val="16"/>
                <w:szCs w:val="16"/>
              </w:rPr>
            </w:pPr>
          </w:p>
        </w:tc>
        <w:tc>
          <w:tcPr>
            <w:tcW w:w="2235" w:type="dxa"/>
            <w:vMerge/>
            <w:tcBorders>
              <w:left w:val="single" w:sz="4" w:space="0" w:color="auto"/>
              <w:right w:val="single" w:sz="4" w:space="0" w:color="auto"/>
            </w:tcBorders>
            <w:shd w:val="clear" w:color="auto" w:fill="auto"/>
            <w:vAlign w:val="center"/>
          </w:tcPr>
          <w:p w14:paraId="696A2C24" w14:textId="77777777" w:rsidR="008B47EB" w:rsidRPr="00CB2C0E" w:rsidRDefault="008B47EB" w:rsidP="000B7C90">
            <w:pPr>
              <w:spacing w:before="40" w:after="40"/>
              <w:rPr>
                <w:sz w:val="16"/>
                <w:szCs w:val="16"/>
              </w:rPr>
            </w:pPr>
          </w:p>
        </w:tc>
      </w:tr>
      <w:tr w:rsidR="008B47EB" w:rsidRPr="00CB2C0E" w14:paraId="008F4EAF" w14:textId="77777777" w:rsidTr="00721FCA">
        <w:trPr>
          <w:cantSplit/>
          <w:trHeight w:val="865"/>
        </w:trPr>
        <w:tc>
          <w:tcPr>
            <w:tcW w:w="1418" w:type="dxa"/>
            <w:vMerge/>
            <w:tcBorders>
              <w:left w:val="single" w:sz="4" w:space="0" w:color="auto"/>
              <w:right w:val="single" w:sz="4" w:space="0" w:color="auto"/>
            </w:tcBorders>
            <w:shd w:val="clear" w:color="auto" w:fill="CCC0D9" w:themeFill="accent4" w:themeFillTint="66"/>
            <w:vAlign w:val="center"/>
          </w:tcPr>
          <w:p w14:paraId="23AE9A96" w14:textId="77777777" w:rsidR="008B47EB" w:rsidRPr="00CB2C0E" w:rsidRDefault="008B47EB" w:rsidP="000B7C90">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7C6D20F0" w14:textId="7A7E448A" w:rsidR="008B47EB" w:rsidRPr="00CB2C0E" w:rsidRDefault="008B47EB" w:rsidP="000B7C90">
            <w:pPr>
              <w:spacing w:before="40" w:after="40"/>
              <w:rPr>
                <w:b/>
                <w:sz w:val="16"/>
                <w:szCs w:val="16"/>
              </w:rPr>
            </w:pPr>
            <w:r>
              <w:rPr>
                <w:b/>
                <w:sz w:val="16"/>
                <w:szCs w:val="16"/>
              </w:rPr>
              <w:t>FURTHER STUDY</w:t>
            </w:r>
          </w:p>
        </w:tc>
        <w:tc>
          <w:tcPr>
            <w:tcW w:w="709" w:type="dxa"/>
            <w:vMerge/>
            <w:tcBorders>
              <w:left w:val="single" w:sz="4" w:space="0" w:color="auto"/>
              <w:right w:val="single" w:sz="4" w:space="0" w:color="auto"/>
            </w:tcBorders>
            <w:shd w:val="clear" w:color="auto" w:fill="auto"/>
            <w:vAlign w:val="center"/>
          </w:tcPr>
          <w:p w14:paraId="01959D17" w14:textId="77777777" w:rsidR="008B47EB" w:rsidRPr="00CB2C0E" w:rsidRDefault="008B47EB" w:rsidP="000B7C90">
            <w:pPr>
              <w:spacing w:before="40" w:after="40"/>
              <w:rPr>
                <w:sz w:val="16"/>
                <w:szCs w:val="16"/>
              </w:rPr>
            </w:pPr>
          </w:p>
        </w:tc>
        <w:tc>
          <w:tcPr>
            <w:tcW w:w="708" w:type="dxa"/>
            <w:vMerge/>
            <w:tcBorders>
              <w:left w:val="single" w:sz="4" w:space="0" w:color="auto"/>
              <w:right w:val="single" w:sz="4" w:space="0" w:color="auto"/>
            </w:tcBorders>
            <w:vAlign w:val="center"/>
          </w:tcPr>
          <w:p w14:paraId="63B81F3F" w14:textId="77777777" w:rsidR="008B47EB" w:rsidRPr="00CB2C0E" w:rsidRDefault="008B47EB" w:rsidP="000B7C90">
            <w:pPr>
              <w:spacing w:before="40" w:after="40"/>
              <w:rPr>
                <w:sz w:val="16"/>
                <w:szCs w:val="16"/>
              </w:rPr>
            </w:pPr>
          </w:p>
        </w:tc>
        <w:tc>
          <w:tcPr>
            <w:tcW w:w="2834" w:type="dxa"/>
            <w:tcBorders>
              <w:left w:val="single" w:sz="4" w:space="0" w:color="auto"/>
              <w:right w:val="single" w:sz="4" w:space="0" w:color="auto"/>
            </w:tcBorders>
            <w:vAlign w:val="center"/>
          </w:tcPr>
          <w:p w14:paraId="29938DF4" w14:textId="2A49E532" w:rsidR="008B47EB" w:rsidRPr="00CB2C0E" w:rsidRDefault="001C5CFC" w:rsidP="000B7C90">
            <w:pPr>
              <w:spacing w:before="40" w:after="40"/>
              <w:rPr>
                <w:sz w:val="16"/>
                <w:szCs w:val="16"/>
              </w:rPr>
            </w:pPr>
            <w:r w:rsidRPr="00CB2C0E">
              <w:rPr>
                <w:sz w:val="16"/>
                <w:szCs w:val="16"/>
              </w:rPr>
              <w:t xml:space="preserve">For participants who need to develop English language skills to participate in a </w:t>
            </w:r>
            <w:r>
              <w:rPr>
                <w:sz w:val="16"/>
                <w:szCs w:val="16"/>
              </w:rPr>
              <w:t>further study context in straightforward</w:t>
            </w:r>
            <w:r w:rsidRPr="00CB2C0E">
              <w:rPr>
                <w:sz w:val="16"/>
                <w:szCs w:val="16"/>
              </w:rPr>
              <w:t xml:space="preserve"> interactions and t</w:t>
            </w:r>
            <w:r>
              <w:rPr>
                <w:sz w:val="16"/>
                <w:szCs w:val="16"/>
              </w:rPr>
              <w:t>o read and produce straightforward</w:t>
            </w:r>
            <w:r w:rsidRPr="00CB2C0E">
              <w:rPr>
                <w:sz w:val="16"/>
                <w:szCs w:val="16"/>
              </w:rPr>
              <w:t xml:space="preserve"> texts relevant to further study.</w:t>
            </w:r>
          </w:p>
        </w:tc>
        <w:tc>
          <w:tcPr>
            <w:tcW w:w="2978" w:type="dxa"/>
            <w:vMerge/>
            <w:tcBorders>
              <w:left w:val="single" w:sz="4" w:space="0" w:color="auto"/>
              <w:right w:val="single" w:sz="4" w:space="0" w:color="auto"/>
            </w:tcBorders>
            <w:vAlign w:val="center"/>
          </w:tcPr>
          <w:p w14:paraId="1CB99552" w14:textId="77777777" w:rsidR="008B47EB" w:rsidRPr="00CB2C0E" w:rsidRDefault="008B47EB" w:rsidP="000B7C90">
            <w:pPr>
              <w:spacing w:before="40" w:after="40"/>
              <w:rPr>
                <w:sz w:val="16"/>
                <w:szCs w:val="16"/>
              </w:rPr>
            </w:pPr>
          </w:p>
        </w:tc>
        <w:tc>
          <w:tcPr>
            <w:tcW w:w="2409" w:type="dxa"/>
            <w:vMerge/>
            <w:tcBorders>
              <w:left w:val="single" w:sz="4" w:space="0" w:color="auto"/>
              <w:right w:val="single" w:sz="4" w:space="0" w:color="auto"/>
            </w:tcBorders>
            <w:vAlign w:val="center"/>
          </w:tcPr>
          <w:p w14:paraId="16A22FCD" w14:textId="77777777" w:rsidR="008B47EB" w:rsidRPr="00CB2C0E" w:rsidRDefault="008B47EB" w:rsidP="000B7C90">
            <w:pPr>
              <w:spacing w:before="40" w:after="40"/>
              <w:rPr>
                <w:sz w:val="16"/>
                <w:szCs w:val="16"/>
              </w:rPr>
            </w:pPr>
          </w:p>
        </w:tc>
        <w:tc>
          <w:tcPr>
            <w:tcW w:w="2235" w:type="dxa"/>
            <w:vMerge/>
            <w:tcBorders>
              <w:left w:val="single" w:sz="4" w:space="0" w:color="auto"/>
              <w:right w:val="single" w:sz="4" w:space="0" w:color="auto"/>
            </w:tcBorders>
            <w:shd w:val="clear" w:color="auto" w:fill="auto"/>
            <w:vAlign w:val="center"/>
          </w:tcPr>
          <w:p w14:paraId="67108A1C" w14:textId="77777777" w:rsidR="008B47EB" w:rsidRPr="00CB2C0E" w:rsidRDefault="008B47EB" w:rsidP="000B7C90">
            <w:pPr>
              <w:spacing w:before="40" w:after="40"/>
              <w:rPr>
                <w:sz w:val="16"/>
                <w:szCs w:val="16"/>
              </w:rPr>
            </w:pPr>
          </w:p>
        </w:tc>
      </w:tr>
      <w:tr w:rsidR="009A4FF0" w:rsidRPr="00CB2C0E" w14:paraId="79617637" w14:textId="77777777" w:rsidTr="009E553B">
        <w:trPr>
          <w:cantSplit/>
          <w:trHeight w:val="632"/>
        </w:trPr>
        <w:tc>
          <w:tcPr>
            <w:tcW w:w="1418" w:type="dxa"/>
            <w:vMerge w:val="restart"/>
            <w:tcBorders>
              <w:left w:val="single" w:sz="4" w:space="0" w:color="auto"/>
              <w:right w:val="single" w:sz="4" w:space="0" w:color="auto"/>
            </w:tcBorders>
            <w:shd w:val="clear" w:color="auto" w:fill="CCC0D9" w:themeFill="accent4" w:themeFillTint="66"/>
            <w:vAlign w:val="center"/>
          </w:tcPr>
          <w:p w14:paraId="11C31D38" w14:textId="7A8A7D21" w:rsidR="009A4FF0" w:rsidRPr="00CB2C0E" w:rsidRDefault="00C85DF4" w:rsidP="009A4FF0">
            <w:pPr>
              <w:spacing w:before="40" w:after="40"/>
              <w:rPr>
                <w:b/>
                <w:sz w:val="16"/>
                <w:szCs w:val="16"/>
              </w:rPr>
            </w:pPr>
            <w:r>
              <w:rPr>
                <w:b/>
                <w:sz w:val="16"/>
                <w:szCs w:val="16"/>
              </w:rPr>
              <w:t>CERTIFICATE</w:t>
            </w:r>
            <w:r w:rsidR="009A4FF0">
              <w:rPr>
                <w:b/>
                <w:sz w:val="16"/>
                <w:szCs w:val="16"/>
              </w:rPr>
              <w:t xml:space="preserve"> IV</w:t>
            </w: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0544973C" w14:textId="5D796A3F" w:rsidR="009A4FF0" w:rsidRPr="00CB2C0E" w:rsidRDefault="00C85DF4" w:rsidP="009A4FF0">
            <w:pPr>
              <w:spacing w:before="40" w:after="40"/>
              <w:rPr>
                <w:b/>
                <w:sz w:val="16"/>
                <w:szCs w:val="16"/>
              </w:rPr>
            </w:pPr>
            <w:r>
              <w:rPr>
                <w:b/>
                <w:sz w:val="16"/>
                <w:szCs w:val="16"/>
              </w:rPr>
              <w:t>ACCESS</w:t>
            </w:r>
          </w:p>
        </w:tc>
        <w:tc>
          <w:tcPr>
            <w:tcW w:w="709" w:type="dxa"/>
            <w:vMerge w:val="restart"/>
            <w:tcBorders>
              <w:left w:val="single" w:sz="4" w:space="0" w:color="auto"/>
              <w:right w:val="single" w:sz="4" w:space="0" w:color="auto"/>
            </w:tcBorders>
            <w:shd w:val="clear" w:color="auto" w:fill="auto"/>
          </w:tcPr>
          <w:p w14:paraId="351862F7" w14:textId="77777777" w:rsidR="009A4FF0" w:rsidRPr="00CB2C0E" w:rsidRDefault="009A4FF0" w:rsidP="009A4FF0">
            <w:pPr>
              <w:spacing w:before="40" w:after="40"/>
              <w:rPr>
                <w:sz w:val="16"/>
                <w:szCs w:val="16"/>
              </w:rPr>
            </w:pPr>
          </w:p>
          <w:p w14:paraId="0399672A" w14:textId="77777777" w:rsidR="009A4FF0" w:rsidRPr="00CB2C0E" w:rsidRDefault="009A4FF0" w:rsidP="009A4FF0">
            <w:pPr>
              <w:spacing w:before="40" w:after="40"/>
              <w:rPr>
                <w:sz w:val="16"/>
                <w:szCs w:val="16"/>
              </w:rPr>
            </w:pPr>
            <w:r w:rsidRPr="00CB2C0E">
              <w:rPr>
                <w:sz w:val="16"/>
                <w:szCs w:val="16"/>
              </w:rPr>
              <w:t>3</w:t>
            </w:r>
          </w:p>
          <w:p w14:paraId="2F176A09" w14:textId="77777777" w:rsidR="009A4FF0" w:rsidRPr="00CB2C0E" w:rsidRDefault="009A4FF0" w:rsidP="009A4FF0">
            <w:pPr>
              <w:spacing w:before="40" w:after="40"/>
              <w:rPr>
                <w:sz w:val="16"/>
                <w:szCs w:val="16"/>
              </w:rPr>
            </w:pPr>
          </w:p>
          <w:p w14:paraId="336A7A84" w14:textId="304BA274" w:rsidR="009A4FF0" w:rsidRPr="00CB2C0E" w:rsidRDefault="009A4FF0" w:rsidP="009A4FF0">
            <w:pPr>
              <w:spacing w:before="40" w:after="40"/>
              <w:rPr>
                <w:sz w:val="16"/>
                <w:szCs w:val="16"/>
              </w:rPr>
            </w:pPr>
            <w:r w:rsidRPr="00CB2C0E">
              <w:rPr>
                <w:sz w:val="16"/>
                <w:szCs w:val="16"/>
              </w:rPr>
              <w:t>2+</w:t>
            </w:r>
          </w:p>
        </w:tc>
        <w:tc>
          <w:tcPr>
            <w:tcW w:w="708" w:type="dxa"/>
            <w:vMerge w:val="restart"/>
            <w:tcBorders>
              <w:left w:val="single" w:sz="4" w:space="0" w:color="auto"/>
              <w:right w:val="single" w:sz="4" w:space="0" w:color="auto"/>
            </w:tcBorders>
          </w:tcPr>
          <w:p w14:paraId="60A4050B" w14:textId="77777777" w:rsidR="009A4FF0" w:rsidRPr="00CB2C0E" w:rsidRDefault="009A4FF0" w:rsidP="009A4FF0">
            <w:pPr>
              <w:spacing w:before="40" w:after="40"/>
              <w:rPr>
                <w:sz w:val="16"/>
                <w:szCs w:val="16"/>
              </w:rPr>
            </w:pPr>
          </w:p>
          <w:p w14:paraId="0F626D16" w14:textId="77777777" w:rsidR="009A4FF0" w:rsidRPr="00CB2C0E" w:rsidRDefault="009A4FF0" w:rsidP="009A4FF0">
            <w:pPr>
              <w:spacing w:before="40" w:after="40"/>
              <w:rPr>
                <w:sz w:val="16"/>
                <w:szCs w:val="16"/>
              </w:rPr>
            </w:pPr>
            <w:r w:rsidRPr="00CB2C0E">
              <w:rPr>
                <w:sz w:val="16"/>
                <w:szCs w:val="16"/>
              </w:rPr>
              <w:t>4</w:t>
            </w:r>
          </w:p>
          <w:p w14:paraId="4DFFA2A8" w14:textId="77777777" w:rsidR="009A4FF0" w:rsidRPr="00CB2C0E" w:rsidRDefault="009A4FF0" w:rsidP="009A4FF0">
            <w:pPr>
              <w:spacing w:before="40" w:after="40"/>
              <w:rPr>
                <w:sz w:val="16"/>
                <w:szCs w:val="16"/>
              </w:rPr>
            </w:pPr>
          </w:p>
          <w:p w14:paraId="16EAE9C1" w14:textId="630FF3AD" w:rsidR="009A4FF0" w:rsidRPr="00CB2C0E" w:rsidRDefault="009A4FF0" w:rsidP="009A4FF0">
            <w:pPr>
              <w:spacing w:before="40" w:after="40"/>
              <w:rPr>
                <w:sz w:val="16"/>
                <w:szCs w:val="16"/>
              </w:rPr>
            </w:pPr>
            <w:r w:rsidRPr="00CB2C0E">
              <w:rPr>
                <w:sz w:val="16"/>
                <w:szCs w:val="16"/>
              </w:rPr>
              <w:t>3/3+</w:t>
            </w:r>
          </w:p>
        </w:tc>
        <w:tc>
          <w:tcPr>
            <w:tcW w:w="2834" w:type="dxa"/>
            <w:tcBorders>
              <w:left w:val="single" w:sz="4" w:space="0" w:color="auto"/>
              <w:right w:val="single" w:sz="4" w:space="0" w:color="auto"/>
            </w:tcBorders>
          </w:tcPr>
          <w:p w14:paraId="4D1655BF" w14:textId="3C948D41" w:rsidR="009A4FF0" w:rsidRPr="00CB2C0E" w:rsidRDefault="009A4FF0" w:rsidP="009A4FF0">
            <w:pPr>
              <w:spacing w:before="40" w:after="40"/>
              <w:rPr>
                <w:sz w:val="16"/>
                <w:szCs w:val="16"/>
              </w:rPr>
            </w:pPr>
            <w:r w:rsidRPr="00CB2C0E">
              <w:rPr>
                <w:sz w:val="16"/>
                <w:szCs w:val="16"/>
              </w:rPr>
              <w:t>For participants who need to develop English language skills to participate in a wide range of complex interactions and transactions in social and community contexts and to read and write complex texts for a range of purposes</w:t>
            </w:r>
          </w:p>
        </w:tc>
        <w:tc>
          <w:tcPr>
            <w:tcW w:w="2978" w:type="dxa"/>
            <w:vMerge w:val="restart"/>
            <w:tcBorders>
              <w:left w:val="single" w:sz="4" w:space="0" w:color="auto"/>
              <w:right w:val="single" w:sz="4" w:space="0" w:color="auto"/>
            </w:tcBorders>
          </w:tcPr>
          <w:p w14:paraId="62FC06B6" w14:textId="77777777" w:rsidR="009A4FF0" w:rsidRPr="00CB2C0E" w:rsidRDefault="009A4FF0" w:rsidP="009A4FF0">
            <w:pPr>
              <w:spacing w:before="40" w:after="40"/>
              <w:rPr>
                <w:sz w:val="16"/>
                <w:szCs w:val="16"/>
              </w:rPr>
            </w:pPr>
            <w:r w:rsidRPr="00CB2C0E">
              <w:rPr>
                <w:sz w:val="16"/>
                <w:szCs w:val="16"/>
              </w:rPr>
              <w:t xml:space="preserve">A wide range of formal and informal contexts to participate effectively in a </w:t>
            </w:r>
            <w:r w:rsidRPr="00CB2C0E">
              <w:rPr>
                <w:sz w:val="16"/>
                <w:szCs w:val="16"/>
              </w:rPr>
              <w:lastRenderedPageBreak/>
              <w:t>range of sustained casual conversations and formal exchanges.</w:t>
            </w:r>
          </w:p>
          <w:p w14:paraId="799A603C" w14:textId="77777777" w:rsidR="009A4FF0" w:rsidRPr="00CB2C0E" w:rsidRDefault="009A4FF0" w:rsidP="009A4FF0">
            <w:pPr>
              <w:spacing w:before="40" w:after="40"/>
              <w:rPr>
                <w:sz w:val="16"/>
                <w:szCs w:val="16"/>
              </w:rPr>
            </w:pPr>
            <w:r w:rsidRPr="00CB2C0E">
              <w:rPr>
                <w:sz w:val="16"/>
                <w:szCs w:val="16"/>
              </w:rPr>
              <w:t>Read specialised and technical texts</w:t>
            </w:r>
          </w:p>
          <w:p w14:paraId="326AE21F" w14:textId="77777777" w:rsidR="009A4FF0" w:rsidRPr="00CB2C0E" w:rsidRDefault="009A4FF0" w:rsidP="009A4FF0">
            <w:pPr>
              <w:spacing w:before="40" w:after="40"/>
              <w:rPr>
                <w:sz w:val="16"/>
                <w:szCs w:val="16"/>
              </w:rPr>
            </w:pPr>
            <w:r w:rsidRPr="00CB2C0E">
              <w:rPr>
                <w:sz w:val="16"/>
                <w:szCs w:val="16"/>
              </w:rPr>
              <w:t>Read and write complex and sometimes extended texts for a wide range of purposes.</w:t>
            </w:r>
          </w:p>
          <w:p w14:paraId="68B3CDE7" w14:textId="7C5F36A0" w:rsidR="009A4FF0" w:rsidRPr="00F7764A" w:rsidRDefault="009A4FF0" w:rsidP="00F7764A">
            <w:pPr>
              <w:spacing w:before="40" w:after="40"/>
              <w:rPr>
                <w:sz w:val="16"/>
                <w:szCs w:val="16"/>
              </w:rPr>
            </w:pPr>
            <w:r w:rsidRPr="00CB2C0E">
              <w:rPr>
                <w:sz w:val="16"/>
                <w:szCs w:val="16"/>
              </w:rPr>
              <w:t>Written texts include simple, compound and complex sentences, coherently linked paragraphs and communicate complex relationships between ideas</w:t>
            </w:r>
          </w:p>
        </w:tc>
        <w:tc>
          <w:tcPr>
            <w:tcW w:w="2409" w:type="dxa"/>
            <w:vMerge w:val="restart"/>
            <w:tcBorders>
              <w:left w:val="single" w:sz="4" w:space="0" w:color="auto"/>
              <w:right w:val="single" w:sz="4" w:space="0" w:color="auto"/>
            </w:tcBorders>
          </w:tcPr>
          <w:p w14:paraId="11999B66" w14:textId="24C95A9B" w:rsidR="009A4FF0" w:rsidRPr="00CB2C0E" w:rsidRDefault="009A4FF0" w:rsidP="009A4FF0">
            <w:pPr>
              <w:spacing w:before="40" w:after="40"/>
              <w:rPr>
                <w:sz w:val="16"/>
                <w:szCs w:val="16"/>
              </w:rPr>
            </w:pPr>
            <w:r w:rsidRPr="00CB2C0E">
              <w:rPr>
                <w:sz w:val="16"/>
                <w:szCs w:val="16"/>
              </w:rPr>
              <w:lastRenderedPageBreak/>
              <w:t>Uses appropriate conventions to critically analyse and evaluate complex texts</w:t>
            </w:r>
          </w:p>
        </w:tc>
        <w:tc>
          <w:tcPr>
            <w:tcW w:w="2235" w:type="dxa"/>
            <w:vMerge w:val="restart"/>
            <w:tcBorders>
              <w:left w:val="single" w:sz="4" w:space="0" w:color="auto"/>
              <w:right w:val="single" w:sz="4" w:space="0" w:color="auto"/>
            </w:tcBorders>
            <w:shd w:val="clear" w:color="auto" w:fill="auto"/>
          </w:tcPr>
          <w:p w14:paraId="4CEB4922" w14:textId="5BA5A088" w:rsidR="009A4FF0" w:rsidRPr="00CB2C0E" w:rsidRDefault="009A4FF0" w:rsidP="009A4FF0">
            <w:pPr>
              <w:spacing w:before="40" w:after="40"/>
              <w:rPr>
                <w:sz w:val="16"/>
                <w:szCs w:val="16"/>
              </w:rPr>
            </w:pPr>
            <w:r w:rsidRPr="00CB2C0E">
              <w:rPr>
                <w:sz w:val="16"/>
                <w:szCs w:val="16"/>
              </w:rPr>
              <w:t>Independent but uses a range of EAL and other support resources to support communication and learning</w:t>
            </w:r>
          </w:p>
        </w:tc>
      </w:tr>
      <w:tr w:rsidR="009A4FF0" w:rsidRPr="00CB2C0E" w14:paraId="21499990" w14:textId="77777777" w:rsidTr="009E553B">
        <w:trPr>
          <w:cantSplit/>
          <w:trHeight w:val="632"/>
        </w:trPr>
        <w:tc>
          <w:tcPr>
            <w:tcW w:w="1418" w:type="dxa"/>
            <w:vMerge/>
            <w:tcBorders>
              <w:left w:val="single" w:sz="4" w:space="0" w:color="auto"/>
              <w:right w:val="single" w:sz="4" w:space="0" w:color="auto"/>
            </w:tcBorders>
            <w:shd w:val="clear" w:color="auto" w:fill="CCC0D9" w:themeFill="accent4" w:themeFillTint="66"/>
            <w:vAlign w:val="center"/>
          </w:tcPr>
          <w:p w14:paraId="5FEAE06A" w14:textId="77777777" w:rsidR="009A4FF0" w:rsidRDefault="009A4FF0" w:rsidP="009A4FF0">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50B02D0E" w14:textId="485302DC" w:rsidR="009A4FF0" w:rsidRPr="00CB2C0E" w:rsidRDefault="00C85DF4" w:rsidP="009A4FF0">
            <w:pPr>
              <w:spacing w:before="40" w:after="40"/>
              <w:rPr>
                <w:b/>
                <w:sz w:val="16"/>
                <w:szCs w:val="16"/>
              </w:rPr>
            </w:pPr>
            <w:r>
              <w:rPr>
                <w:b/>
                <w:sz w:val="16"/>
                <w:szCs w:val="16"/>
              </w:rPr>
              <w:t>EMPLOYMENT/PROFESSIONAL</w:t>
            </w:r>
          </w:p>
        </w:tc>
        <w:tc>
          <w:tcPr>
            <w:tcW w:w="709" w:type="dxa"/>
            <w:vMerge/>
            <w:tcBorders>
              <w:left w:val="single" w:sz="4" w:space="0" w:color="auto"/>
              <w:right w:val="single" w:sz="4" w:space="0" w:color="auto"/>
            </w:tcBorders>
            <w:shd w:val="clear" w:color="auto" w:fill="auto"/>
            <w:vAlign w:val="center"/>
          </w:tcPr>
          <w:p w14:paraId="11BD572B" w14:textId="77777777" w:rsidR="009A4FF0" w:rsidRPr="00CB2C0E" w:rsidRDefault="009A4FF0" w:rsidP="009A4FF0">
            <w:pPr>
              <w:spacing w:before="40" w:after="40"/>
              <w:rPr>
                <w:sz w:val="16"/>
                <w:szCs w:val="16"/>
              </w:rPr>
            </w:pPr>
          </w:p>
        </w:tc>
        <w:tc>
          <w:tcPr>
            <w:tcW w:w="708" w:type="dxa"/>
            <w:vMerge/>
            <w:tcBorders>
              <w:left w:val="single" w:sz="4" w:space="0" w:color="auto"/>
              <w:right w:val="single" w:sz="4" w:space="0" w:color="auto"/>
            </w:tcBorders>
            <w:vAlign w:val="center"/>
          </w:tcPr>
          <w:p w14:paraId="27C5C15F" w14:textId="77777777" w:rsidR="009A4FF0" w:rsidRPr="00CB2C0E" w:rsidRDefault="009A4FF0" w:rsidP="009A4FF0">
            <w:pPr>
              <w:spacing w:before="40" w:after="40"/>
              <w:rPr>
                <w:sz w:val="16"/>
                <w:szCs w:val="16"/>
              </w:rPr>
            </w:pPr>
          </w:p>
        </w:tc>
        <w:tc>
          <w:tcPr>
            <w:tcW w:w="2834" w:type="dxa"/>
            <w:tcBorders>
              <w:left w:val="single" w:sz="4" w:space="0" w:color="auto"/>
              <w:right w:val="single" w:sz="4" w:space="0" w:color="auto"/>
            </w:tcBorders>
          </w:tcPr>
          <w:p w14:paraId="68982E8E" w14:textId="29FBD21A" w:rsidR="009A4FF0" w:rsidRPr="00CB2C0E" w:rsidRDefault="009A4FF0" w:rsidP="009A4FF0">
            <w:pPr>
              <w:spacing w:before="40" w:after="40"/>
              <w:rPr>
                <w:sz w:val="16"/>
                <w:szCs w:val="16"/>
              </w:rPr>
            </w:pPr>
            <w:r w:rsidRPr="00CB2C0E">
              <w:rPr>
                <w:sz w:val="16"/>
                <w:szCs w:val="16"/>
              </w:rPr>
              <w:t>For participants who need to develop English language skills to participate in specialised or technical and complex verbal and written interactions and transactions in the Australian workplace</w:t>
            </w:r>
          </w:p>
        </w:tc>
        <w:tc>
          <w:tcPr>
            <w:tcW w:w="2978" w:type="dxa"/>
            <w:vMerge/>
            <w:tcBorders>
              <w:left w:val="single" w:sz="4" w:space="0" w:color="auto"/>
              <w:right w:val="single" w:sz="4" w:space="0" w:color="auto"/>
            </w:tcBorders>
            <w:vAlign w:val="center"/>
          </w:tcPr>
          <w:p w14:paraId="313EDDA5" w14:textId="77777777" w:rsidR="009A4FF0" w:rsidRPr="00CB2C0E" w:rsidRDefault="009A4FF0" w:rsidP="009A4FF0">
            <w:pPr>
              <w:spacing w:before="40" w:after="40"/>
              <w:rPr>
                <w:sz w:val="16"/>
                <w:szCs w:val="16"/>
              </w:rPr>
            </w:pPr>
          </w:p>
        </w:tc>
        <w:tc>
          <w:tcPr>
            <w:tcW w:w="2409" w:type="dxa"/>
            <w:vMerge/>
            <w:tcBorders>
              <w:left w:val="single" w:sz="4" w:space="0" w:color="auto"/>
              <w:right w:val="single" w:sz="4" w:space="0" w:color="auto"/>
            </w:tcBorders>
            <w:vAlign w:val="center"/>
          </w:tcPr>
          <w:p w14:paraId="53C9D789" w14:textId="77777777" w:rsidR="009A4FF0" w:rsidRPr="00CB2C0E" w:rsidRDefault="009A4FF0" w:rsidP="009A4FF0">
            <w:pPr>
              <w:spacing w:before="40" w:after="40"/>
              <w:rPr>
                <w:sz w:val="16"/>
                <w:szCs w:val="16"/>
              </w:rPr>
            </w:pPr>
          </w:p>
        </w:tc>
        <w:tc>
          <w:tcPr>
            <w:tcW w:w="2235" w:type="dxa"/>
            <w:vMerge/>
            <w:tcBorders>
              <w:left w:val="single" w:sz="4" w:space="0" w:color="auto"/>
              <w:right w:val="single" w:sz="4" w:space="0" w:color="auto"/>
            </w:tcBorders>
            <w:shd w:val="clear" w:color="auto" w:fill="auto"/>
            <w:vAlign w:val="center"/>
          </w:tcPr>
          <w:p w14:paraId="015E7F63" w14:textId="77777777" w:rsidR="009A4FF0" w:rsidRPr="00CB2C0E" w:rsidRDefault="009A4FF0" w:rsidP="009A4FF0">
            <w:pPr>
              <w:spacing w:before="40" w:after="40"/>
              <w:rPr>
                <w:sz w:val="16"/>
                <w:szCs w:val="16"/>
              </w:rPr>
            </w:pPr>
          </w:p>
        </w:tc>
      </w:tr>
      <w:tr w:rsidR="009A4FF0" w:rsidRPr="00CB2C0E" w14:paraId="76C984CA" w14:textId="77777777" w:rsidTr="009E553B">
        <w:trPr>
          <w:cantSplit/>
          <w:trHeight w:val="632"/>
        </w:trPr>
        <w:tc>
          <w:tcPr>
            <w:tcW w:w="1418" w:type="dxa"/>
            <w:vMerge/>
            <w:tcBorders>
              <w:left w:val="single" w:sz="4" w:space="0" w:color="auto"/>
              <w:bottom w:val="single" w:sz="4" w:space="0" w:color="auto"/>
              <w:right w:val="single" w:sz="4" w:space="0" w:color="auto"/>
            </w:tcBorders>
            <w:shd w:val="clear" w:color="auto" w:fill="CCC0D9" w:themeFill="accent4" w:themeFillTint="66"/>
            <w:vAlign w:val="center"/>
          </w:tcPr>
          <w:p w14:paraId="068113D8" w14:textId="77777777" w:rsidR="009A4FF0" w:rsidRDefault="009A4FF0" w:rsidP="009A4FF0">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20E2EFA8" w14:textId="29FA8142" w:rsidR="009A4FF0" w:rsidRPr="00CB2C0E" w:rsidRDefault="00C85DF4" w:rsidP="009A4FF0">
            <w:pPr>
              <w:spacing w:before="40" w:after="40"/>
              <w:rPr>
                <w:b/>
                <w:sz w:val="16"/>
                <w:szCs w:val="16"/>
              </w:rPr>
            </w:pPr>
            <w:r>
              <w:rPr>
                <w:b/>
                <w:sz w:val="16"/>
                <w:szCs w:val="16"/>
              </w:rPr>
              <w:t>FURTHER STUDY</w:t>
            </w:r>
          </w:p>
        </w:tc>
        <w:tc>
          <w:tcPr>
            <w:tcW w:w="709" w:type="dxa"/>
            <w:vMerge/>
            <w:tcBorders>
              <w:left w:val="single" w:sz="4" w:space="0" w:color="auto"/>
              <w:bottom w:val="single" w:sz="4" w:space="0" w:color="auto"/>
              <w:right w:val="single" w:sz="4" w:space="0" w:color="auto"/>
            </w:tcBorders>
            <w:shd w:val="clear" w:color="auto" w:fill="auto"/>
            <w:vAlign w:val="center"/>
          </w:tcPr>
          <w:p w14:paraId="3D10BD9F" w14:textId="77777777" w:rsidR="009A4FF0" w:rsidRPr="00CB2C0E" w:rsidRDefault="009A4FF0" w:rsidP="009A4FF0">
            <w:pPr>
              <w:spacing w:before="40" w:after="40"/>
              <w:rPr>
                <w:sz w:val="16"/>
                <w:szCs w:val="16"/>
              </w:rPr>
            </w:pPr>
          </w:p>
        </w:tc>
        <w:tc>
          <w:tcPr>
            <w:tcW w:w="708" w:type="dxa"/>
            <w:vMerge/>
            <w:tcBorders>
              <w:left w:val="single" w:sz="4" w:space="0" w:color="auto"/>
              <w:bottom w:val="single" w:sz="4" w:space="0" w:color="auto"/>
              <w:right w:val="single" w:sz="4" w:space="0" w:color="auto"/>
            </w:tcBorders>
            <w:vAlign w:val="center"/>
          </w:tcPr>
          <w:p w14:paraId="46476270" w14:textId="77777777" w:rsidR="009A4FF0" w:rsidRPr="00CB2C0E" w:rsidRDefault="009A4FF0" w:rsidP="009A4FF0">
            <w:pPr>
              <w:spacing w:before="40" w:after="40"/>
              <w:rPr>
                <w:sz w:val="16"/>
                <w:szCs w:val="16"/>
              </w:rPr>
            </w:pPr>
          </w:p>
        </w:tc>
        <w:tc>
          <w:tcPr>
            <w:tcW w:w="2834" w:type="dxa"/>
            <w:tcBorders>
              <w:left w:val="single" w:sz="4" w:space="0" w:color="auto"/>
              <w:bottom w:val="single" w:sz="4" w:space="0" w:color="auto"/>
              <w:right w:val="single" w:sz="4" w:space="0" w:color="auto"/>
            </w:tcBorders>
          </w:tcPr>
          <w:p w14:paraId="3B984F2F" w14:textId="3CB800F8" w:rsidR="009A4FF0" w:rsidRPr="00CB2C0E" w:rsidRDefault="009A4FF0" w:rsidP="009A4FF0">
            <w:pPr>
              <w:spacing w:before="40" w:after="40"/>
              <w:rPr>
                <w:sz w:val="16"/>
                <w:szCs w:val="16"/>
              </w:rPr>
            </w:pPr>
            <w:r w:rsidRPr="00CB2C0E">
              <w:rPr>
                <w:sz w:val="16"/>
                <w:szCs w:val="16"/>
              </w:rPr>
              <w:t>For participants who need to develop English language skills to participate in a further study context in complex interactions and to critically analyse and produce complex texts relevant to further study.</w:t>
            </w:r>
          </w:p>
        </w:tc>
        <w:tc>
          <w:tcPr>
            <w:tcW w:w="2978" w:type="dxa"/>
            <w:vMerge/>
            <w:tcBorders>
              <w:left w:val="single" w:sz="4" w:space="0" w:color="auto"/>
              <w:bottom w:val="single" w:sz="4" w:space="0" w:color="auto"/>
              <w:right w:val="single" w:sz="4" w:space="0" w:color="auto"/>
            </w:tcBorders>
            <w:vAlign w:val="center"/>
          </w:tcPr>
          <w:p w14:paraId="5D229883" w14:textId="77777777" w:rsidR="009A4FF0" w:rsidRPr="00CB2C0E" w:rsidRDefault="009A4FF0" w:rsidP="009A4FF0">
            <w:pPr>
              <w:spacing w:before="40" w:after="40"/>
              <w:rPr>
                <w:sz w:val="16"/>
                <w:szCs w:val="16"/>
              </w:rPr>
            </w:pPr>
          </w:p>
        </w:tc>
        <w:tc>
          <w:tcPr>
            <w:tcW w:w="2409" w:type="dxa"/>
            <w:vMerge/>
            <w:tcBorders>
              <w:left w:val="single" w:sz="4" w:space="0" w:color="auto"/>
              <w:bottom w:val="single" w:sz="4" w:space="0" w:color="auto"/>
              <w:right w:val="single" w:sz="4" w:space="0" w:color="auto"/>
            </w:tcBorders>
            <w:vAlign w:val="center"/>
          </w:tcPr>
          <w:p w14:paraId="1341BCA6" w14:textId="77777777" w:rsidR="009A4FF0" w:rsidRPr="00CB2C0E" w:rsidRDefault="009A4FF0" w:rsidP="009A4FF0">
            <w:pPr>
              <w:spacing w:before="40" w:after="40"/>
              <w:rPr>
                <w:sz w:val="16"/>
                <w:szCs w:val="16"/>
              </w:rPr>
            </w:pPr>
          </w:p>
        </w:tc>
        <w:tc>
          <w:tcPr>
            <w:tcW w:w="2235" w:type="dxa"/>
            <w:vMerge/>
            <w:tcBorders>
              <w:left w:val="single" w:sz="4" w:space="0" w:color="auto"/>
              <w:bottom w:val="single" w:sz="4" w:space="0" w:color="auto"/>
              <w:right w:val="single" w:sz="4" w:space="0" w:color="auto"/>
            </w:tcBorders>
            <w:shd w:val="clear" w:color="auto" w:fill="auto"/>
            <w:vAlign w:val="center"/>
          </w:tcPr>
          <w:p w14:paraId="5BEEE4B9" w14:textId="77777777" w:rsidR="009A4FF0" w:rsidRPr="00CB2C0E" w:rsidRDefault="009A4FF0" w:rsidP="009A4FF0">
            <w:pPr>
              <w:spacing w:before="40" w:after="40"/>
              <w:rPr>
                <w:sz w:val="16"/>
                <w:szCs w:val="16"/>
              </w:rPr>
            </w:pPr>
          </w:p>
        </w:tc>
      </w:tr>
    </w:tbl>
    <w:p w14:paraId="3087D0CE" w14:textId="77777777" w:rsidR="00237FEA" w:rsidRDefault="00237FEA" w:rsidP="00E71011">
      <w:pPr>
        <w:sectPr w:rsidR="00237FEA" w:rsidSect="00363ECA">
          <w:headerReference w:type="even" r:id="rId59"/>
          <w:headerReference w:type="default" r:id="rId60"/>
          <w:footerReference w:type="default" r:id="rId61"/>
          <w:headerReference w:type="first" r:id="rId62"/>
          <w:footerReference w:type="first" r:id="rId63"/>
          <w:pgSz w:w="16840" w:h="11907" w:orient="landscape" w:code="9"/>
          <w:pgMar w:top="1134" w:right="1135" w:bottom="1134" w:left="1440" w:header="709" w:footer="709" w:gutter="0"/>
          <w:cols w:space="708"/>
          <w:titlePg/>
          <w:docGrid w:linePitch="360"/>
        </w:sectPr>
      </w:pPr>
    </w:p>
    <w:p w14:paraId="14664732" w14:textId="77777777" w:rsidR="00237FEA" w:rsidRDefault="00237FEA" w:rsidP="00E71011">
      <w:pPr>
        <w:pStyle w:val="Code"/>
      </w:pPr>
      <w:bookmarkStart w:id="65" w:name="_Toc494706540"/>
      <w:bookmarkStart w:id="66" w:name="_Toc523754372"/>
      <w:r>
        <w:lastRenderedPageBreak/>
        <w:t>Section C: Units of Competency</w:t>
      </w:r>
      <w:bookmarkEnd w:id="65"/>
      <w:bookmarkEnd w:id="66"/>
    </w:p>
    <w:p w14:paraId="32C5F97E" w14:textId="77777777" w:rsidR="00237FEA" w:rsidRPr="00355553" w:rsidRDefault="00237FEA" w:rsidP="00E71011">
      <w:r w:rsidRPr="00355553">
        <w:t>The following units of competency developed for these courses</w:t>
      </w:r>
      <w:r>
        <w:t xml:space="preserve"> are contained in Section C</w:t>
      </w:r>
      <w:r w:rsidRPr="00355553">
        <w:t>:</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C"/>
      </w:tblPr>
      <w:tblGrid>
        <w:gridCol w:w="1612"/>
        <w:gridCol w:w="8277"/>
      </w:tblGrid>
      <w:tr w:rsidR="00237FEA" w:rsidRPr="00EB10DD" w14:paraId="0976762A" w14:textId="77777777" w:rsidTr="008B26D7">
        <w:trPr>
          <w:trHeight w:val="300"/>
          <w:tblHeader/>
        </w:trPr>
        <w:tc>
          <w:tcPr>
            <w:tcW w:w="1612" w:type="dxa"/>
            <w:noWrap/>
          </w:tcPr>
          <w:p w14:paraId="09D579A1" w14:textId="27C0E367" w:rsidR="00237FEA" w:rsidRPr="00237FEA" w:rsidRDefault="00237FEA" w:rsidP="000F16A4">
            <w:pPr>
              <w:keepNext w:val="0"/>
              <w:rPr>
                <w:b/>
              </w:rPr>
            </w:pPr>
            <w:r>
              <w:rPr>
                <w:b/>
              </w:rPr>
              <w:lastRenderedPageBreak/>
              <w:t>Code</w:t>
            </w:r>
          </w:p>
        </w:tc>
        <w:tc>
          <w:tcPr>
            <w:tcW w:w="8277" w:type="dxa"/>
            <w:noWrap/>
          </w:tcPr>
          <w:p w14:paraId="5DA7CD29" w14:textId="28931912" w:rsidR="00237FEA" w:rsidRPr="00237FEA" w:rsidRDefault="00237FEA" w:rsidP="000F16A4">
            <w:pPr>
              <w:keepNext w:val="0"/>
              <w:rPr>
                <w:b/>
              </w:rPr>
            </w:pPr>
            <w:r>
              <w:rPr>
                <w:b/>
              </w:rPr>
              <w:t>Title</w:t>
            </w:r>
          </w:p>
        </w:tc>
      </w:tr>
      <w:tr w:rsidR="00237FEA" w:rsidRPr="00EB10DD" w14:paraId="71726F13" w14:textId="77777777" w:rsidTr="008B26D7">
        <w:trPr>
          <w:trHeight w:val="300"/>
          <w:tblHeader/>
        </w:trPr>
        <w:tc>
          <w:tcPr>
            <w:tcW w:w="1612" w:type="dxa"/>
            <w:noWrap/>
          </w:tcPr>
          <w:p w14:paraId="0A8CB3C5" w14:textId="349BD43E" w:rsidR="00237FEA" w:rsidRPr="00EB10DD" w:rsidRDefault="004C1826" w:rsidP="000F16A4">
            <w:pPr>
              <w:keepNext w:val="0"/>
            </w:pPr>
            <w:r>
              <w:t>VU22578</w:t>
            </w:r>
          </w:p>
        </w:tc>
        <w:tc>
          <w:tcPr>
            <w:tcW w:w="8277" w:type="dxa"/>
            <w:noWrap/>
          </w:tcPr>
          <w:p w14:paraId="52D9327B" w14:textId="77777777" w:rsidR="00237FEA" w:rsidRPr="00EB10DD" w:rsidRDefault="00237FEA" w:rsidP="000F16A4">
            <w:pPr>
              <w:keepNext w:val="0"/>
            </w:pPr>
            <w:r w:rsidRPr="00EB10DD">
              <w:t>Recognise letters of the alphabet and their sounds</w:t>
            </w:r>
          </w:p>
        </w:tc>
      </w:tr>
      <w:tr w:rsidR="00237FEA" w:rsidRPr="00EB10DD" w14:paraId="0B9DBEE5" w14:textId="77777777" w:rsidTr="008B26D7">
        <w:trPr>
          <w:trHeight w:val="300"/>
          <w:tblHeader/>
        </w:trPr>
        <w:tc>
          <w:tcPr>
            <w:tcW w:w="1612" w:type="dxa"/>
            <w:noWrap/>
          </w:tcPr>
          <w:p w14:paraId="4E1C164D" w14:textId="04F45B42" w:rsidR="00237FEA" w:rsidRPr="00EB10DD" w:rsidRDefault="004C1826" w:rsidP="000F16A4">
            <w:pPr>
              <w:keepNext w:val="0"/>
            </w:pPr>
            <w:r w:rsidRPr="004C1826">
              <w:t>VU22579</w:t>
            </w:r>
          </w:p>
        </w:tc>
        <w:tc>
          <w:tcPr>
            <w:tcW w:w="8277" w:type="dxa"/>
            <w:noWrap/>
          </w:tcPr>
          <w:p w14:paraId="26905F1E" w14:textId="77777777" w:rsidR="00237FEA" w:rsidRPr="00EB10DD" w:rsidRDefault="00237FEA" w:rsidP="000F16A4">
            <w:pPr>
              <w:keepNext w:val="0"/>
            </w:pPr>
            <w:r w:rsidRPr="00EB10DD">
              <w:t xml:space="preserve">Use strategies to participate in learning </w:t>
            </w:r>
          </w:p>
        </w:tc>
      </w:tr>
      <w:tr w:rsidR="00237FEA" w:rsidRPr="00EB10DD" w14:paraId="66F09039" w14:textId="77777777" w:rsidTr="008B26D7">
        <w:trPr>
          <w:trHeight w:val="300"/>
          <w:tblHeader/>
        </w:trPr>
        <w:tc>
          <w:tcPr>
            <w:tcW w:w="1612" w:type="dxa"/>
            <w:noWrap/>
          </w:tcPr>
          <w:p w14:paraId="3DB1051F" w14:textId="221E7FFC" w:rsidR="00237FEA" w:rsidRPr="00EB10DD" w:rsidRDefault="004C1826" w:rsidP="000F16A4">
            <w:pPr>
              <w:keepNext w:val="0"/>
            </w:pPr>
            <w:r w:rsidRPr="004C1826">
              <w:t>VU22580</w:t>
            </w:r>
          </w:p>
        </w:tc>
        <w:tc>
          <w:tcPr>
            <w:tcW w:w="8277" w:type="dxa"/>
            <w:noWrap/>
          </w:tcPr>
          <w:p w14:paraId="4B1E5D5D" w14:textId="29F7F6D1" w:rsidR="00237FEA" w:rsidRPr="00EB10DD" w:rsidRDefault="00237FEA" w:rsidP="000F16A4">
            <w:pPr>
              <w:keepNext w:val="0"/>
            </w:pPr>
            <w:r w:rsidRPr="00EB10DD">
              <w:t xml:space="preserve">Recognise and copy </w:t>
            </w:r>
            <w:r w:rsidR="00B91637" w:rsidRPr="00B91637">
              <w:t xml:space="preserve">extremely </w:t>
            </w:r>
            <w:r w:rsidRPr="00EB10DD">
              <w:t>familiar words</w:t>
            </w:r>
          </w:p>
        </w:tc>
      </w:tr>
      <w:tr w:rsidR="00237FEA" w:rsidRPr="00EB10DD" w14:paraId="3BC3123D" w14:textId="77777777" w:rsidTr="008B26D7">
        <w:trPr>
          <w:trHeight w:val="300"/>
          <w:tblHeader/>
        </w:trPr>
        <w:tc>
          <w:tcPr>
            <w:tcW w:w="1612" w:type="dxa"/>
            <w:noWrap/>
          </w:tcPr>
          <w:p w14:paraId="35D9D9F0" w14:textId="45FA9078" w:rsidR="00237FEA" w:rsidRPr="00EB10DD" w:rsidRDefault="00675F8A" w:rsidP="000F16A4">
            <w:pPr>
              <w:keepNext w:val="0"/>
            </w:pPr>
            <w:r w:rsidRPr="00675F8A">
              <w:t>VU22581</w:t>
            </w:r>
          </w:p>
        </w:tc>
        <w:tc>
          <w:tcPr>
            <w:tcW w:w="8277" w:type="dxa"/>
            <w:noWrap/>
          </w:tcPr>
          <w:p w14:paraId="018A9000" w14:textId="37DAF949" w:rsidR="00237FEA" w:rsidRPr="00EB10DD" w:rsidRDefault="00237FEA" w:rsidP="000F16A4">
            <w:pPr>
              <w:keepNext w:val="0"/>
            </w:pPr>
            <w:r w:rsidRPr="00EB10DD">
              <w:t xml:space="preserve">Participate in </w:t>
            </w:r>
            <w:r w:rsidR="00B91637" w:rsidRPr="00B91637">
              <w:t xml:space="preserve">extremely </w:t>
            </w:r>
            <w:r w:rsidRPr="00EB10DD">
              <w:t>familiar spoken exchanges</w:t>
            </w:r>
          </w:p>
        </w:tc>
      </w:tr>
      <w:tr w:rsidR="00237FEA" w:rsidRPr="00EB10DD" w14:paraId="7CB32123" w14:textId="77777777" w:rsidTr="008B26D7">
        <w:trPr>
          <w:trHeight w:val="300"/>
          <w:tblHeader/>
        </w:trPr>
        <w:tc>
          <w:tcPr>
            <w:tcW w:w="1612" w:type="dxa"/>
            <w:noWrap/>
          </w:tcPr>
          <w:p w14:paraId="459F7784" w14:textId="7095F640" w:rsidR="00237FEA" w:rsidRPr="00EB10DD" w:rsidRDefault="00675F8A" w:rsidP="000F16A4">
            <w:pPr>
              <w:keepNext w:val="0"/>
            </w:pPr>
            <w:r w:rsidRPr="00675F8A">
              <w:t>VU22582</w:t>
            </w:r>
          </w:p>
        </w:tc>
        <w:tc>
          <w:tcPr>
            <w:tcW w:w="8277" w:type="dxa"/>
            <w:noWrap/>
          </w:tcPr>
          <w:p w14:paraId="11B8E197" w14:textId="77777777" w:rsidR="00237FEA" w:rsidRPr="00EB10DD" w:rsidRDefault="00237FEA" w:rsidP="000F16A4">
            <w:pPr>
              <w:keepNext w:val="0"/>
            </w:pPr>
            <w:r w:rsidRPr="00EB10DD">
              <w:t>Recognise and copy numbers from 1 to 100</w:t>
            </w:r>
          </w:p>
        </w:tc>
      </w:tr>
      <w:tr w:rsidR="00237FEA" w:rsidRPr="00EB10DD" w14:paraId="282EF4FE" w14:textId="77777777" w:rsidTr="008B26D7">
        <w:trPr>
          <w:trHeight w:val="300"/>
          <w:tblHeader/>
        </w:trPr>
        <w:tc>
          <w:tcPr>
            <w:tcW w:w="1612" w:type="dxa"/>
            <w:noWrap/>
            <w:hideMark/>
          </w:tcPr>
          <w:p w14:paraId="7F0B4042" w14:textId="1505384E" w:rsidR="00237FEA" w:rsidRPr="00EB10DD" w:rsidRDefault="00455E21" w:rsidP="000F16A4">
            <w:pPr>
              <w:keepNext w:val="0"/>
            </w:pPr>
            <w:r w:rsidRPr="00455E21">
              <w:t>VU22584</w:t>
            </w:r>
          </w:p>
        </w:tc>
        <w:tc>
          <w:tcPr>
            <w:tcW w:w="8277" w:type="dxa"/>
            <w:noWrap/>
            <w:hideMark/>
          </w:tcPr>
          <w:p w14:paraId="6DAD309D" w14:textId="77777777" w:rsidR="00237FEA" w:rsidRPr="00EB10DD" w:rsidRDefault="00237FEA" w:rsidP="000F16A4">
            <w:pPr>
              <w:keepNext w:val="0"/>
            </w:pPr>
            <w:r w:rsidRPr="00EB10DD">
              <w:t>Develop language learning objectives with support</w:t>
            </w:r>
          </w:p>
        </w:tc>
      </w:tr>
      <w:tr w:rsidR="00237FEA" w:rsidRPr="00EB10DD" w14:paraId="7EDBBB99" w14:textId="77777777" w:rsidTr="008B26D7">
        <w:trPr>
          <w:trHeight w:val="435"/>
          <w:tblHeader/>
        </w:trPr>
        <w:tc>
          <w:tcPr>
            <w:tcW w:w="1612" w:type="dxa"/>
            <w:noWrap/>
            <w:hideMark/>
          </w:tcPr>
          <w:p w14:paraId="2C7974CA" w14:textId="2077FA6D" w:rsidR="00237FEA" w:rsidRPr="00EB10DD" w:rsidRDefault="00072F54" w:rsidP="000F16A4">
            <w:pPr>
              <w:keepNext w:val="0"/>
            </w:pPr>
            <w:r w:rsidRPr="00072F54">
              <w:t>VU22585</w:t>
            </w:r>
          </w:p>
        </w:tc>
        <w:tc>
          <w:tcPr>
            <w:tcW w:w="8277" w:type="dxa"/>
            <w:noWrap/>
            <w:hideMark/>
          </w:tcPr>
          <w:p w14:paraId="4A822BEB" w14:textId="77777777" w:rsidR="00237FEA" w:rsidRPr="00EB10DD" w:rsidRDefault="00237FEA" w:rsidP="000F16A4">
            <w:pPr>
              <w:keepNext w:val="0"/>
            </w:pPr>
            <w:r w:rsidRPr="00EB10DD">
              <w:t>Use beginning language learning strategies with support</w:t>
            </w:r>
          </w:p>
        </w:tc>
      </w:tr>
      <w:tr w:rsidR="00237FEA" w:rsidRPr="00EB10DD" w14:paraId="2BF93B38" w14:textId="77777777" w:rsidTr="008B26D7">
        <w:trPr>
          <w:trHeight w:val="300"/>
          <w:tblHeader/>
        </w:trPr>
        <w:tc>
          <w:tcPr>
            <w:tcW w:w="1612" w:type="dxa"/>
            <w:noWrap/>
            <w:hideMark/>
          </w:tcPr>
          <w:p w14:paraId="4EB8C5A2" w14:textId="7764486E" w:rsidR="00237FEA" w:rsidRPr="00EB10DD" w:rsidRDefault="008F1C61" w:rsidP="000F16A4">
            <w:pPr>
              <w:keepNext w:val="0"/>
            </w:pPr>
            <w:r>
              <w:t>VU22586</w:t>
            </w:r>
          </w:p>
        </w:tc>
        <w:tc>
          <w:tcPr>
            <w:tcW w:w="8277" w:type="dxa"/>
            <w:hideMark/>
          </w:tcPr>
          <w:p w14:paraId="2182A4CE" w14:textId="77777777" w:rsidR="00237FEA" w:rsidRPr="00EB10DD" w:rsidRDefault="00237FEA" w:rsidP="000F16A4">
            <w:pPr>
              <w:keepNext w:val="0"/>
            </w:pPr>
            <w:r w:rsidRPr="00EB10DD">
              <w:t>Communicate basic personal details and needs</w:t>
            </w:r>
          </w:p>
        </w:tc>
      </w:tr>
      <w:tr w:rsidR="00237FEA" w:rsidRPr="00EB10DD" w14:paraId="4414E3BC" w14:textId="77777777" w:rsidTr="008B26D7">
        <w:trPr>
          <w:trHeight w:val="450"/>
          <w:tblHeader/>
        </w:trPr>
        <w:tc>
          <w:tcPr>
            <w:tcW w:w="1612" w:type="dxa"/>
            <w:noWrap/>
            <w:hideMark/>
          </w:tcPr>
          <w:p w14:paraId="136198A8" w14:textId="7580919C" w:rsidR="00237FEA" w:rsidRPr="00EB10DD" w:rsidRDefault="008F1C61" w:rsidP="000F16A4">
            <w:pPr>
              <w:keepNext w:val="0"/>
            </w:pPr>
            <w:r w:rsidRPr="008F1C61">
              <w:t>VU22587</w:t>
            </w:r>
          </w:p>
        </w:tc>
        <w:tc>
          <w:tcPr>
            <w:tcW w:w="8277" w:type="dxa"/>
            <w:hideMark/>
          </w:tcPr>
          <w:p w14:paraId="222A192F" w14:textId="77777777" w:rsidR="00237FEA" w:rsidRPr="00EB10DD" w:rsidRDefault="00237FEA" w:rsidP="000F16A4">
            <w:pPr>
              <w:keepNext w:val="0"/>
            </w:pPr>
            <w:r w:rsidRPr="00EB10DD">
              <w:t xml:space="preserve">Give and respond to basic information and instructions </w:t>
            </w:r>
          </w:p>
        </w:tc>
      </w:tr>
      <w:tr w:rsidR="00237FEA" w:rsidRPr="00EB10DD" w14:paraId="3176313A" w14:textId="77777777" w:rsidTr="008B26D7">
        <w:trPr>
          <w:trHeight w:val="300"/>
          <w:tblHeader/>
        </w:trPr>
        <w:tc>
          <w:tcPr>
            <w:tcW w:w="1612" w:type="dxa"/>
            <w:noWrap/>
            <w:hideMark/>
          </w:tcPr>
          <w:p w14:paraId="70717DF5" w14:textId="66D045CE" w:rsidR="00237FEA" w:rsidRPr="00EB10DD" w:rsidRDefault="008F1C61" w:rsidP="000F16A4">
            <w:pPr>
              <w:keepNext w:val="0"/>
            </w:pPr>
            <w:r w:rsidRPr="008F1C61">
              <w:t>VU22588</w:t>
            </w:r>
          </w:p>
        </w:tc>
        <w:tc>
          <w:tcPr>
            <w:tcW w:w="8277" w:type="dxa"/>
            <w:hideMark/>
          </w:tcPr>
          <w:p w14:paraId="4CFA17F7" w14:textId="77777777" w:rsidR="00237FEA" w:rsidRPr="00EB10DD" w:rsidRDefault="00237FEA" w:rsidP="000F16A4">
            <w:pPr>
              <w:keepNext w:val="0"/>
            </w:pPr>
            <w:r w:rsidRPr="00EB10DD">
              <w:t>Read and write short basic messages and forms</w:t>
            </w:r>
          </w:p>
        </w:tc>
      </w:tr>
      <w:tr w:rsidR="00237FEA" w:rsidRPr="00EB10DD" w14:paraId="5ECDB294" w14:textId="77777777" w:rsidTr="008B26D7">
        <w:trPr>
          <w:trHeight w:val="300"/>
          <w:tblHeader/>
        </w:trPr>
        <w:tc>
          <w:tcPr>
            <w:tcW w:w="1612" w:type="dxa"/>
            <w:noWrap/>
            <w:hideMark/>
          </w:tcPr>
          <w:p w14:paraId="1E4B5763" w14:textId="6F3B6DDC" w:rsidR="00237FEA" w:rsidRPr="00EB10DD" w:rsidRDefault="00BC6C9B" w:rsidP="000F16A4">
            <w:pPr>
              <w:keepNext w:val="0"/>
            </w:pPr>
            <w:r w:rsidRPr="00BC6C9B">
              <w:t>VU22589</w:t>
            </w:r>
          </w:p>
        </w:tc>
        <w:tc>
          <w:tcPr>
            <w:tcW w:w="8277" w:type="dxa"/>
            <w:hideMark/>
          </w:tcPr>
          <w:p w14:paraId="4B643839" w14:textId="77777777" w:rsidR="00237FEA" w:rsidRPr="00EB10DD" w:rsidRDefault="00237FEA" w:rsidP="000F16A4">
            <w:pPr>
              <w:keepNext w:val="0"/>
            </w:pPr>
            <w:r w:rsidRPr="00EB10DD">
              <w:t>Read and write short, basic factual texts</w:t>
            </w:r>
          </w:p>
        </w:tc>
      </w:tr>
      <w:tr w:rsidR="00237FEA" w:rsidRPr="00EB10DD" w14:paraId="2C3D9F5E" w14:textId="77777777" w:rsidTr="008B26D7">
        <w:trPr>
          <w:trHeight w:val="300"/>
          <w:tblHeader/>
        </w:trPr>
        <w:tc>
          <w:tcPr>
            <w:tcW w:w="1612" w:type="dxa"/>
            <w:noWrap/>
            <w:hideMark/>
          </w:tcPr>
          <w:p w14:paraId="1448C9BC" w14:textId="4D788F9A" w:rsidR="00237FEA" w:rsidRPr="00EB10DD" w:rsidRDefault="00C478A4" w:rsidP="000F16A4">
            <w:pPr>
              <w:keepNext w:val="0"/>
            </w:pPr>
            <w:r w:rsidRPr="00C478A4">
              <w:t>VU22590</w:t>
            </w:r>
          </w:p>
        </w:tc>
        <w:tc>
          <w:tcPr>
            <w:tcW w:w="8277" w:type="dxa"/>
            <w:hideMark/>
          </w:tcPr>
          <w:p w14:paraId="476FEF56" w14:textId="77777777" w:rsidR="00237FEA" w:rsidRPr="00EB10DD" w:rsidRDefault="00237FEA" w:rsidP="000F16A4">
            <w:pPr>
              <w:keepNext w:val="0"/>
            </w:pPr>
            <w:r w:rsidRPr="00EB10DD">
              <w:t>Plan language learning with support</w:t>
            </w:r>
          </w:p>
        </w:tc>
      </w:tr>
      <w:tr w:rsidR="00237FEA" w:rsidRPr="00EB10DD" w14:paraId="2A105D60" w14:textId="77777777" w:rsidTr="008B26D7">
        <w:trPr>
          <w:trHeight w:val="300"/>
          <w:tblHeader/>
        </w:trPr>
        <w:tc>
          <w:tcPr>
            <w:tcW w:w="1612" w:type="dxa"/>
            <w:noWrap/>
            <w:hideMark/>
          </w:tcPr>
          <w:p w14:paraId="5317ACEB" w14:textId="7DDCA778" w:rsidR="00237FEA" w:rsidRPr="00EB10DD" w:rsidRDefault="00C478A4" w:rsidP="000F16A4">
            <w:pPr>
              <w:keepNext w:val="0"/>
            </w:pPr>
            <w:r w:rsidRPr="00C478A4">
              <w:t>VU22591</w:t>
            </w:r>
          </w:p>
        </w:tc>
        <w:tc>
          <w:tcPr>
            <w:tcW w:w="8277" w:type="dxa"/>
            <w:noWrap/>
            <w:hideMark/>
          </w:tcPr>
          <w:p w14:paraId="4E51900F" w14:textId="77777777" w:rsidR="00237FEA" w:rsidRPr="00EB10DD" w:rsidRDefault="00237FEA" w:rsidP="000F16A4">
            <w:pPr>
              <w:keepNext w:val="0"/>
            </w:pPr>
            <w:r w:rsidRPr="00EB10DD">
              <w:t>Participate in short simple exchanges</w:t>
            </w:r>
          </w:p>
        </w:tc>
      </w:tr>
      <w:tr w:rsidR="00237FEA" w:rsidRPr="00EB10DD" w14:paraId="2E5949CF" w14:textId="77777777" w:rsidTr="008B26D7">
        <w:trPr>
          <w:trHeight w:val="448"/>
          <w:tblHeader/>
        </w:trPr>
        <w:tc>
          <w:tcPr>
            <w:tcW w:w="1612" w:type="dxa"/>
            <w:noWrap/>
            <w:hideMark/>
          </w:tcPr>
          <w:p w14:paraId="50DB021E" w14:textId="55F94EA2" w:rsidR="00237FEA" w:rsidRPr="00EB10DD" w:rsidRDefault="00447AF7" w:rsidP="000F16A4">
            <w:pPr>
              <w:keepNext w:val="0"/>
            </w:pPr>
            <w:r w:rsidRPr="00447AF7">
              <w:t>VU22592</w:t>
            </w:r>
          </w:p>
        </w:tc>
        <w:tc>
          <w:tcPr>
            <w:tcW w:w="8277" w:type="dxa"/>
            <w:hideMark/>
          </w:tcPr>
          <w:p w14:paraId="7CED155B" w14:textId="77777777" w:rsidR="00237FEA" w:rsidRPr="00EB10DD" w:rsidRDefault="00237FEA" w:rsidP="000F16A4">
            <w:pPr>
              <w:keepNext w:val="0"/>
            </w:pPr>
            <w:r w:rsidRPr="00EB10DD">
              <w:t xml:space="preserve">Give and respond to short, simple spoken instructions and information </w:t>
            </w:r>
          </w:p>
        </w:tc>
      </w:tr>
      <w:tr w:rsidR="00237FEA" w:rsidRPr="00EB10DD" w14:paraId="44CE81CE" w14:textId="77777777" w:rsidTr="008B26D7">
        <w:trPr>
          <w:trHeight w:val="300"/>
          <w:tblHeader/>
        </w:trPr>
        <w:tc>
          <w:tcPr>
            <w:tcW w:w="1612" w:type="dxa"/>
            <w:noWrap/>
            <w:hideMark/>
          </w:tcPr>
          <w:p w14:paraId="32714685" w14:textId="1CCCF55C" w:rsidR="00237FEA" w:rsidRPr="00EB10DD" w:rsidRDefault="00447AF7" w:rsidP="000F16A4">
            <w:pPr>
              <w:keepNext w:val="0"/>
            </w:pPr>
            <w:r w:rsidRPr="00447AF7">
              <w:t>VU22593</w:t>
            </w:r>
          </w:p>
        </w:tc>
        <w:tc>
          <w:tcPr>
            <w:tcW w:w="8277" w:type="dxa"/>
            <w:hideMark/>
          </w:tcPr>
          <w:p w14:paraId="3EAB1842" w14:textId="77777777" w:rsidR="00237FEA" w:rsidRPr="00EB10DD" w:rsidRDefault="00237FEA" w:rsidP="000F16A4">
            <w:pPr>
              <w:keepNext w:val="0"/>
            </w:pPr>
            <w:r w:rsidRPr="00EB10DD">
              <w:t xml:space="preserve">Read and write short simple messages and forms </w:t>
            </w:r>
          </w:p>
        </w:tc>
      </w:tr>
      <w:tr w:rsidR="00237FEA" w:rsidRPr="00EB10DD" w14:paraId="7135F11F" w14:textId="77777777" w:rsidTr="008B26D7">
        <w:trPr>
          <w:trHeight w:val="570"/>
          <w:tblHeader/>
        </w:trPr>
        <w:tc>
          <w:tcPr>
            <w:tcW w:w="1612" w:type="dxa"/>
            <w:noWrap/>
            <w:hideMark/>
          </w:tcPr>
          <w:p w14:paraId="41568FE8" w14:textId="5FE6BF90" w:rsidR="00237FEA" w:rsidRPr="00EB10DD" w:rsidRDefault="00447AF7" w:rsidP="000F16A4">
            <w:pPr>
              <w:keepNext w:val="0"/>
            </w:pPr>
            <w:r w:rsidRPr="00447AF7">
              <w:t>VU22594</w:t>
            </w:r>
          </w:p>
        </w:tc>
        <w:tc>
          <w:tcPr>
            <w:tcW w:w="8277" w:type="dxa"/>
            <w:hideMark/>
          </w:tcPr>
          <w:p w14:paraId="30DB897B" w14:textId="77777777" w:rsidR="00237FEA" w:rsidRPr="00EB10DD" w:rsidRDefault="00237FEA" w:rsidP="000F16A4">
            <w:pPr>
              <w:keepNext w:val="0"/>
            </w:pPr>
            <w:r w:rsidRPr="00EB10DD">
              <w:t>Read and write short, simple informational and instructional texts</w:t>
            </w:r>
          </w:p>
        </w:tc>
      </w:tr>
      <w:tr w:rsidR="00237FEA" w:rsidRPr="00EB10DD" w14:paraId="5246523D" w14:textId="77777777" w:rsidTr="008B26D7">
        <w:trPr>
          <w:trHeight w:val="585"/>
          <w:tblHeader/>
        </w:trPr>
        <w:tc>
          <w:tcPr>
            <w:tcW w:w="1612" w:type="dxa"/>
            <w:noWrap/>
            <w:hideMark/>
          </w:tcPr>
          <w:p w14:paraId="3D70305E" w14:textId="5FA3E31B" w:rsidR="00237FEA" w:rsidRPr="00EB10DD" w:rsidRDefault="00FA6007" w:rsidP="000F16A4">
            <w:pPr>
              <w:keepNext w:val="0"/>
            </w:pPr>
            <w:r w:rsidRPr="00FA6007">
              <w:t>VU22595</w:t>
            </w:r>
          </w:p>
        </w:tc>
        <w:tc>
          <w:tcPr>
            <w:tcW w:w="8277" w:type="dxa"/>
            <w:hideMark/>
          </w:tcPr>
          <w:p w14:paraId="13FC549A" w14:textId="77777777" w:rsidR="00237FEA" w:rsidRPr="00EB10DD" w:rsidRDefault="00237FEA" w:rsidP="000F16A4">
            <w:pPr>
              <w:keepNext w:val="0"/>
            </w:pPr>
            <w:r w:rsidRPr="00EB10DD">
              <w:t>Read and write short, simple descriptive and narrative texts</w:t>
            </w:r>
          </w:p>
        </w:tc>
      </w:tr>
      <w:tr w:rsidR="00237FEA" w:rsidRPr="00EB10DD" w14:paraId="429D9729" w14:textId="77777777" w:rsidTr="008B26D7">
        <w:trPr>
          <w:trHeight w:val="300"/>
          <w:tblHeader/>
        </w:trPr>
        <w:tc>
          <w:tcPr>
            <w:tcW w:w="1612" w:type="dxa"/>
            <w:noWrap/>
            <w:hideMark/>
          </w:tcPr>
          <w:p w14:paraId="6ECDD423" w14:textId="5BFCC7E2" w:rsidR="00237FEA" w:rsidRPr="00EB10DD" w:rsidRDefault="007A15FD" w:rsidP="000F16A4">
            <w:pPr>
              <w:keepNext w:val="0"/>
            </w:pPr>
            <w:r w:rsidRPr="007A15FD">
              <w:t>VU22601</w:t>
            </w:r>
          </w:p>
        </w:tc>
        <w:tc>
          <w:tcPr>
            <w:tcW w:w="8277" w:type="dxa"/>
            <w:hideMark/>
          </w:tcPr>
          <w:p w14:paraId="695024B8" w14:textId="77777777" w:rsidR="00237FEA" w:rsidRPr="00EB10DD" w:rsidRDefault="00237FEA" w:rsidP="000F16A4">
            <w:pPr>
              <w:keepNext w:val="0"/>
            </w:pPr>
            <w:r w:rsidRPr="00EB10DD">
              <w:t>Participate in simple conversations and transactions</w:t>
            </w:r>
          </w:p>
        </w:tc>
      </w:tr>
      <w:tr w:rsidR="00237FEA" w:rsidRPr="00EB10DD" w14:paraId="517473D9" w14:textId="77777777" w:rsidTr="008B26D7">
        <w:trPr>
          <w:trHeight w:val="430"/>
          <w:tblHeader/>
        </w:trPr>
        <w:tc>
          <w:tcPr>
            <w:tcW w:w="1612" w:type="dxa"/>
            <w:noWrap/>
            <w:hideMark/>
          </w:tcPr>
          <w:p w14:paraId="32BCE473" w14:textId="257F7012" w:rsidR="00237FEA" w:rsidRPr="00EB10DD" w:rsidRDefault="007A15FD" w:rsidP="000F16A4">
            <w:pPr>
              <w:keepNext w:val="0"/>
            </w:pPr>
            <w:r w:rsidRPr="007A15FD">
              <w:t>VU22602</w:t>
            </w:r>
          </w:p>
        </w:tc>
        <w:tc>
          <w:tcPr>
            <w:tcW w:w="8277" w:type="dxa"/>
            <w:hideMark/>
          </w:tcPr>
          <w:p w14:paraId="1394E07A" w14:textId="77777777" w:rsidR="00237FEA" w:rsidRPr="00EB10DD" w:rsidRDefault="00237FEA" w:rsidP="000F16A4">
            <w:pPr>
              <w:keepNext w:val="0"/>
            </w:pPr>
            <w:r w:rsidRPr="00EB10DD">
              <w:t xml:space="preserve">Give and respond to simple spoken information and directions </w:t>
            </w:r>
          </w:p>
        </w:tc>
      </w:tr>
      <w:tr w:rsidR="00237FEA" w:rsidRPr="00EB10DD" w14:paraId="30FEF7D3" w14:textId="77777777" w:rsidTr="008B26D7">
        <w:trPr>
          <w:trHeight w:val="424"/>
          <w:tblHeader/>
        </w:trPr>
        <w:tc>
          <w:tcPr>
            <w:tcW w:w="1612" w:type="dxa"/>
            <w:noWrap/>
            <w:hideMark/>
          </w:tcPr>
          <w:p w14:paraId="7B8D2944" w14:textId="085CF668" w:rsidR="00237FEA" w:rsidRPr="00EB10DD" w:rsidRDefault="007A15FD" w:rsidP="000F16A4">
            <w:pPr>
              <w:keepNext w:val="0"/>
            </w:pPr>
            <w:r w:rsidRPr="007A15FD">
              <w:t>VU22603</w:t>
            </w:r>
          </w:p>
        </w:tc>
        <w:tc>
          <w:tcPr>
            <w:tcW w:w="8277" w:type="dxa"/>
            <w:hideMark/>
          </w:tcPr>
          <w:p w14:paraId="717502F2" w14:textId="77777777" w:rsidR="00237FEA" w:rsidRPr="00EB10DD" w:rsidRDefault="00237FEA" w:rsidP="000F16A4">
            <w:pPr>
              <w:keepNext w:val="0"/>
            </w:pPr>
            <w:r w:rsidRPr="00EB10DD">
              <w:t>Read and write simple personal communications and transactional texts</w:t>
            </w:r>
          </w:p>
        </w:tc>
      </w:tr>
      <w:tr w:rsidR="00237FEA" w:rsidRPr="00EB10DD" w14:paraId="35A5BB0C" w14:textId="77777777" w:rsidTr="008B26D7">
        <w:trPr>
          <w:trHeight w:val="418"/>
          <w:tblHeader/>
        </w:trPr>
        <w:tc>
          <w:tcPr>
            <w:tcW w:w="1612" w:type="dxa"/>
            <w:noWrap/>
            <w:hideMark/>
          </w:tcPr>
          <w:p w14:paraId="40762182" w14:textId="1C89FDDD" w:rsidR="00237FEA" w:rsidRPr="00EB10DD" w:rsidRDefault="00DF723E" w:rsidP="000F16A4">
            <w:pPr>
              <w:keepNext w:val="0"/>
            </w:pPr>
            <w:r w:rsidRPr="00DF723E">
              <w:t>VU22604</w:t>
            </w:r>
          </w:p>
        </w:tc>
        <w:tc>
          <w:tcPr>
            <w:tcW w:w="8277" w:type="dxa"/>
            <w:hideMark/>
          </w:tcPr>
          <w:p w14:paraId="0EF0597D" w14:textId="77777777" w:rsidR="00237FEA" w:rsidRPr="00EB10DD" w:rsidRDefault="00237FEA" w:rsidP="000F16A4">
            <w:pPr>
              <w:keepNext w:val="0"/>
            </w:pPr>
            <w:r w:rsidRPr="00EB10DD">
              <w:t>Read and write simple instructional and informational texts</w:t>
            </w:r>
          </w:p>
        </w:tc>
      </w:tr>
      <w:tr w:rsidR="00237FEA" w:rsidRPr="00EB10DD" w14:paraId="765F6F1B" w14:textId="77777777" w:rsidTr="008B26D7">
        <w:trPr>
          <w:trHeight w:val="300"/>
          <w:tblHeader/>
        </w:trPr>
        <w:tc>
          <w:tcPr>
            <w:tcW w:w="1612" w:type="dxa"/>
            <w:noWrap/>
            <w:hideMark/>
          </w:tcPr>
          <w:p w14:paraId="32057C66" w14:textId="463207D3" w:rsidR="00237FEA" w:rsidRPr="00EB10DD" w:rsidRDefault="003A1FF9" w:rsidP="000F16A4">
            <w:pPr>
              <w:keepNext w:val="0"/>
            </w:pPr>
            <w:r w:rsidRPr="003A1FF9">
              <w:t>VU22605</w:t>
            </w:r>
          </w:p>
        </w:tc>
        <w:tc>
          <w:tcPr>
            <w:tcW w:w="8277" w:type="dxa"/>
            <w:hideMark/>
          </w:tcPr>
          <w:p w14:paraId="17822202" w14:textId="77777777" w:rsidR="00237FEA" w:rsidRPr="00EB10DD" w:rsidRDefault="00237FEA" w:rsidP="000F16A4">
            <w:pPr>
              <w:keepNext w:val="0"/>
            </w:pPr>
            <w:r w:rsidRPr="00EB10DD">
              <w:t>Read and write simple descriptive and narrative texts</w:t>
            </w:r>
          </w:p>
        </w:tc>
      </w:tr>
      <w:tr w:rsidR="00237FEA" w:rsidRPr="00EB10DD" w14:paraId="058CE710" w14:textId="77777777" w:rsidTr="008B26D7">
        <w:trPr>
          <w:trHeight w:val="444"/>
          <w:tblHeader/>
        </w:trPr>
        <w:tc>
          <w:tcPr>
            <w:tcW w:w="1612" w:type="dxa"/>
            <w:noWrap/>
            <w:hideMark/>
          </w:tcPr>
          <w:p w14:paraId="46364A7B" w14:textId="1DC997F2" w:rsidR="00237FEA" w:rsidRPr="00EB10DD" w:rsidRDefault="00E74A6D" w:rsidP="000F16A4">
            <w:pPr>
              <w:keepNext w:val="0"/>
            </w:pPr>
            <w:r w:rsidRPr="00E74A6D">
              <w:t>VU22610</w:t>
            </w:r>
          </w:p>
        </w:tc>
        <w:tc>
          <w:tcPr>
            <w:tcW w:w="8277" w:type="dxa"/>
            <w:hideMark/>
          </w:tcPr>
          <w:p w14:paraId="2BD42B46" w14:textId="77777777" w:rsidR="00237FEA" w:rsidRPr="00EB10DD" w:rsidRDefault="00237FEA" w:rsidP="000F16A4">
            <w:pPr>
              <w:keepNext w:val="0"/>
            </w:pPr>
            <w:r w:rsidRPr="00EB10DD">
              <w:t xml:space="preserve">Engage in casual conversations and straightforward spoken transactions </w:t>
            </w:r>
          </w:p>
        </w:tc>
      </w:tr>
      <w:tr w:rsidR="00237FEA" w:rsidRPr="00EB10DD" w14:paraId="2BAF59CA" w14:textId="77777777" w:rsidTr="008B26D7">
        <w:trPr>
          <w:trHeight w:val="570"/>
          <w:tblHeader/>
        </w:trPr>
        <w:tc>
          <w:tcPr>
            <w:tcW w:w="1612" w:type="dxa"/>
            <w:noWrap/>
            <w:hideMark/>
          </w:tcPr>
          <w:p w14:paraId="098900FF" w14:textId="64623E42" w:rsidR="00237FEA" w:rsidRPr="00EB10DD" w:rsidRDefault="00E74A6D" w:rsidP="000F16A4">
            <w:pPr>
              <w:keepNext w:val="0"/>
            </w:pPr>
            <w:r w:rsidRPr="00E74A6D">
              <w:t>VU22611</w:t>
            </w:r>
          </w:p>
        </w:tc>
        <w:tc>
          <w:tcPr>
            <w:tcW w:w="8277" w:type="dxa"/>
            <w:hideMark/>
          </w:tcPr>
          <w:p w14:paraId="67F7E23E" w14:textId="77777777" w:rsidR="00237FEA" w:rsidRPr="00EB10DD" w:rsidRDefault="00237FEA" w:rsidP="000F16A4">
            <w:pPr>
              <w:keepNext w:val="0"/>
            </w:pPr>
            <w:r w:rsidRPr="00EB10DD">
              <w:t xml:space="preserve">Give and respond to a range of straightforward information and instructions </w:t>
            </w:r>
          </w:p>
        </w:tc>
      </w:tr>
      <w:tr w:rsidR="00237FEA" w:rsidRPr="00EB10DD" w14:paraId="1313C5A2" w14:textId="77777777" w:rsidTr="008B26D7">
        <w:trPr>
          <w:trHeight w:val="570"/>
          <w:tblHeader/>
        </w:trPr>
        <w:tc>
          <w:tcPr>
            <w:tcW w:w="1612" w:type="dxa"/>
            <w:noWrap/>
            <w:hideMark/>
          </w:tcPr>
          <w:p w14:paraId="01145821" w14:textId="74F0024B" w:rsidR="00237FEA" w:rsidRPr="00EB10DD" w:rsidRDefault="00E74A6D" w:rsidP="000F16A4">
            <w:pPr>
              <w:keepNext w:val="0"/>
            </w:pPr>
            <w:r w:rsidRPr="00E74A6D">
              <w:t>VU22612</w:t>
            </w:r>
          </w:p>
        </w:tc>
        <w:tc>
          <w:tcPr>
            <w:tcW w:w="8277" w:type="dxa"/>
            <w:hideMark/>
          </w:tcPr>
          <w:p w14:paraId="048590E1" w14:textId="77777777" w:rsidR="00237FEA" w:rsidRPr="00EB10DD" w:rsidRDefault="00237FEA" w:rsidP="000F16A4">
            <w:pPr>
              <w:keepNext w:val="0"/>
            </w:pPr>
            <w:r w:rsidRPr="00EB10DD">
              <w:t>Read and write straightforward communications and transactional texts</w:t>
            </w:r>
          </w:p>
        </w:tc>
      </w:tr>
      <w:tr w:rsidR="00237FEA" w:rsidRPr="00EB10DD" w14:paraId="64EBAD8B" w14:textId="77777777" w:rsidTr="008B26D7">
        <w:trPr>
          <w:trHeight w:val="439"/>
          <w:tblHeader/>
        </w:trPr>
        <w:tc>
          <w:tcPr>
            <w:tcW w:w="1612" w:type="dxa"/>
            <w:noWrap/>
            <w:hideMark/>
          </w:tcPr>
          <w:p w14:paraId="7891982B" w14:textId="5DD9ED73" w:rsidR="00237FEA" w:rsidRPr="00EB10DD" w:rsidRDefault="00E74A6D" w:rsidP="000F16A4">
            <w:pPr>
              <w:keepNext w:val="0"/>
            </w:pPr>
            <w:r w:rsidRPr="00E74A6D">
              <w:t>VU22613</w:t>
            </w:r>
          </w:p>
        </w:tc>
        <w:tc>
          <w:tcPr>
            <w:tcW w:w="8277" w:type="dxa"/>
            <w:hideMark/>
          </w:tcPr>
          <w:p w14:paraId="0487B306" w14:textId="77777777" w:rsidR="00237FEA" w:rsidRPr="00EB10DD" w:rsidRDefault="00237FEA" w:rsidP="000F16A4">
            <w:pPr>
              <w:keepNext w:val="0"/>
            </w:pPr>
            <w:r w:rsidRPr="00EB10DD">
              <w:t>Read and write straightforward informational and instructional texts</w:t>
            </w:r>
          </w:p>
        </w:tc>
      </w:tr>
      <w:tr w:rsidR="00237FEA" w:rsidRPr="00EB10DD" w14:paraId="660881C1" w14:textId="77777777" w:rsidTr="008B26D7">
        <w:trPr>
          <w:trHeight w:val="432"/>
          <w:tblHeader/>
        </w:trPr>
        <w:tc>
          <w:tcPr>
            <w:tcW w:w="1612" w:type="dxa"/>
            <w:noWrap/>
            <w:hideMark/>
          </w:tcPr>
          <w:p w14:paraId="406D8876" w14:textId="7F62B31A" w:rsidR="00237FEA" w:rsidRPr="00EB10DD" w:rsidRDefault="004261A2" w:rsidP="000F16A4">
            <w:pPr>
              <w:keepNext w:val="0"/>
            </w:pPr>
            <w:r w:rsidRPr="004261A2">
              <w:lastRenderedPageBreak/>
              <w:t>VU22614</w:t>
            </w:r>
          </w:p>
        </w:tc>
        <w:tc>
          <w:tcPr>
            <w:tcW w:w="8277" w:type="dxa"/>
            <w:hideMark/>
          </w:tcPr>
          <w:p w14:paraId="4518DDF9" w14:textId="77777777" w:rsidR="00237FEA" w:rsidRPr="00EB10DD" w:rsidRDefault="00237FEA" w:rsidP="000F16A4">
            <w:pPr>
              <w:keepNext w:val="0"/>
            </w:pPr>
            <w:r w:rsidRPr="00EB10DD">
              <w:t xml:space="preserve">Read and write straightforward descriptive and narrative texts </w:t>
            </w:r>
          </w:p>
        </w:tc>
      </w:tr>
      <w:tr w:rsidR="00237FEA" w:rsidRPr="00EB10DD" w14:paraId="0297535F" w14:textId="77777777" w:rsidTr="008B26D7">
        <w:trPr>
          <w:trHeight w:val="300"/>
          <w:tblHeader/>
        </w:trPr>
        <w:tc>
          <w:tcPr>
            <w:tcW w:w="1612" w:type="dxa"/>
            <w:noWrap/>
            <w:hideMark/>
          </w:tcPr>
          <w:p w14:paraId="6F66C352" w14:textId="6B5A86DF" w:rsidR="00237FEA" w:rsidRPr="00EB10DD" w:rsidRDefault="009503A3" w:rsidP="000F16A4">
            <w:pPr>
              <w:keepNext w:val="0"/>
            </w:pPr>
            <w:r w:rsidRPr="009503A3">
              <w:t>VU22619</w:t>
            </w:r>
          </w:p>
        </w:tc>
        <w:tc>
          <w:tcPr>
            <w:tcW w:w="8277" w:type="dxa"/>
            <w:hideMark/>
          </w:tcPr>
          <w:p w14:paraId="54600471" w14:textId="77777777" w:rsidR="00237FEA" w:rsidRPr="00EB10DD" w:rsidRDefault="00237FEA" w:rsidP="000F16A4">
            <w:pPr>
              <w:keepNext w:val="0"/>
            </w:pPr>
            <w:r w:rsidRPr="00EB10DD">
              <w:t xml:space="preserve">Analyse and participate in complex conversations </w:t>
            </w:r>
          </w:p>
        </w:tc>
      </w:tr>
      <w:tr w:rsidR="00237FEA" w:rsidRPr="00EB10DD" w14:paraId="480D9FE2" w14:textId="77777777" w:rsidTr="008B26D7">
        <w:trPr>
          <w:trHeight w:val="379"/>
          <w:tblHeader/>
        </w:trPr>
        <w:tc>
          <w:tcPr>
            <w:tcW w:w="1612" w:type="dxa"/>
            <w:noWrap/>
            <w:hideMark/>
          </w:tcPr>
          <w:p w14:paraId="026621B5" w14:textId="7A5CD935" w:rsidR="00237FEA" w:rsidRPr="00EB10DD" w:rsidRDefault="009503A3" w:rsidP="000F16A4">
            <w:pPr>
              <w:keepNext w:val="0"/>
            </w:pPr>
            <w:r w:rsidRPr="009503A3">
              <w:t>VU22620</w:t>
            </w:r>
          </w:p>
        </w:tc>
        <w:tc>
          <w:tcPr>
            <w:tcW w:w="8277" w:type="dxa"/>
            <w:hideMark/>
          </w:tcPr>
          <w:p w14:paraId="2327C718" w14:textId="77777777" w:rsidR="00237FEA" w:rsidRPr="00EB10DD" w:rsidRDefault="00237FEA" w:rsidP="000F16A4">
            <w:pPr>
              <w:keepNext w:val="0"/>
            </w:pPr>
            <w:r w:rsidRPr="00EB10DD">
              <w:t xml:space="preserve">Give and respond to a wide range of oral presentations and instructions </w:t>
            </w:r>
          </w:p>
        </w:tc>
      </w:tr>
      <w:tr w:rsidR="00237FEA" w:rsidRPr="00EB10DD" w14:paraId="54789E3B" w14:textId="77777777" w:rsidTr="008B26D7">
        <w:trPr>
          <w:trHeight w:val="285"/>
          <w:tblHeader/>
        </w:trPr>
        <w:tc>
          <w:tcPr>
            <w:tcW w:w="1612" w:type="dxa"/>
            <w:noWrap/>
            <w:hideMark/>
          </w:tcPr>
          <w:p w14:paraId="4DBB6DD4" w14:textId="6B2D95CB" w:rsidR="00237FEA" w:rsidRPr="00EB10DD" w:rsidRDefault="009503A3" w:rsidP="000F16A4">
            <w:pPr>
              <w:keepNext w:val="0"/>
            </w:pPr>
            <w:r w:rsidRPr="009503A3">
              <w:t>VU22621</w:t>
            </w:r>
          </w:p>
        </w:tc>
        <w:tc>
          <w:tcPr>
            <w:tcW w:w="8277" w:type="dxa"/>
            <w:hideMark/>
          </w:tcPr>
          <w:p w14:paraId="2A7137DB" w14:textId="77777777" w:rsidR="00237FEA" w:rsidRPr="00EB10DD" w:rsidRDefault="00237FEA" w:rsidP="000F16A4">
            <w:pPr>
              <w:keepNext w:val="0"/>
            </w:pPr>
            <w:r w:rsidRPr="00EB10DD">
              <w:t>Read and write complex communications and transactional texts</w:t>
            </w:r>
          </w:p>
        </w:tc>
      </w:tr>
      <w:tr w:rsidR="00237FEA" w:rsidRPr="00EB10DD" w14:paraId="451C057E" w14:textId="77777777" w:rsidTr="008B26D7">
        <w:trPr>
          <w:trHeight w:val="279"/>
          <w:tblHeader/>
        </w:trPr>
        <w:tc>
          <w:tcPr>
            <w:tcW w:w="1612" w:type="dxa"/>
            <w:noWrap/>
            <w:hideMark/>
          </w:tcPr>
          <w:p w14:paraId="325B16D3" w14:textId="655A0898" w:rsidR="00237FEA" w:rsidRPr="00EB10DD" w:rsidRDefault="009503A3" w:rsidP="000F16A4">
            <w:pPr>
              <w:keepNext w:val="0"/>
            </w:pPr>
            <w:r w:rsidRPr="009503A3">
              <w:t>VU22622</w:t>
            </w:r>
          </w:p>
        </w:tc>
        <w:tc>
          <w:tcPr>
            <w:tcW w:w="8277" w:type="dxa"/>
            <w:hideMark/>
          </w:tcPr>
          <w:p w14:paraId="6B876AE0" w14:textId="77777777" w:rsidR="00237FEA" w:rsidRPr="00EB10DD" w:rsidRDefault="00237FEA" w:rsidP="000F16A4">
            <w:pPr>
              <w:keepNext w:val="0"/>
            </w:pPr>
            <w:r w:rsidRPr="00EB10DD">
              <w:t>Read and write complex instructions and advisory texts</w:t>
            </w:r>
          </w:p>
        </w:tc>
      </w:tr>
      <w:tr w:rsidR="00237FEA" w:rsidRPr="00EB10DD" w14:paraId="343CC143" w14:textId="77777777" w:rsidTr="008B26D7">
        <w:trPr>
          <w:trHeight w:val="300"/>
          <w:tblHeader/>
        </w:trPr>
        <w:tc>
          <w:tcPr>
            <w:tcW w:w="1612" w:type="dxa"/>
            <w:noWrap/>
            <w:hideMark/>
          </w:tcPr>
          <w:p w14:paraId="5F0B7ED3" w14:textId="1A57B21B" w:rsidR="00237FEA" w:rsidRPr="00EB10DD" w:rsidRDefault="00AD7B29" w:rsidP="000F16A4">
            <w:pPr>
              <w:keepNext w:val="0"/>
            </w:pPr>
            <w:r w:rsidRPr="00AD7B29">
              <w:t>VU22623</w:t>
            </w:r>
          </w:p>
        </w:tc>
        <w:tc>
          <w:tcPr>
            <w:tcW w:w="8277" w:type="dxa"/>
            <w:hideMark/>
          </w:tcPr>
          <w:p w14:paraId="570D4C80" w14:textId="77777777" w:rsidR="00237FEA" w:rsidRPr="00EB10DD" w:rsidRDefault="00237FEA" w:rsidP="000F16A4">
            <w:pPr>
              <w:keepNext w:val="0"/>
            </w:pPr>
            <w:r w:rsidRPr="00EB10DD">
              <w:t>Read and write complex creative texts</w:t>
            </w:r>
          </w:p>
        </w:tc>
      </w:tr>
      <w:tr w:rsidR="00237FEA" w:rsidRPr="00EB10DD" w14:paraId="3C865791" w14:textId="77777777" w:rsidTr="008B26D7">
        <w:trPr>
          <w:trHeight w:val="570"/>
          <w:tblHeader/>
        </w:trPr>
        <w:tc>
          <w:tcPr>
            <w:tcW w:w="1612" w:type="dxa"/>
            <w:noWrap/>
          </w:tcPr>
          <w:p w14:paraId="19CEFD5C" w14:textId="17171E71" w:rsidR="00237FEA" w:rsidRPr="00EB10DD" w:rsidRDefault="00C605FF" w:rsidP="000F16A4">
            <w:pPr>
              <w:keepNext w:val="0"/>
            </w:pPr>
            <w:r w:rsidRPr="00C605FF">
              <w:t>VU22628</w:t>
            </w:r>
          </w:p>
        </w:tc>
        <w:tc>
          <w:tcPr>
            <w:tcW w:w="8277" w:type="dxa"/>
            <w:noWrap/>
          </w:tcPr>
          <w:p w14:paraId="34DA79FB" w14:textId="77777777" w:rsidR="00237FEA" w:rsidRPr="00EB10DD" w:rsidRDefault="00237FEA" w:rsidP="000F16A4">
            <w:pPr>
              <w:keepNext w:val="0"/>
            </w:pPr>
            <w:r w:rsidRPr="00EB10DD">
              <w:t>Participate in simple conversations and transactions for employment</w:t>
            </w:r>
          </w:p>
        </w:tc>
      </w:tr>
      <w:tr w:rsidR="00237FEA" w:rsidRPr="00EB10DD" w14:paraId="55C2805C" w14:textId="77777777" w:rsidTr="008B26D7">
        <w:trPr>
          <w:trHeight w:val="570"/>
          <w:tblHeader/>
        </w:trPr>
        <w:tc>
          <w:tcPr>
            <w:tcW w:w="1612" w:type="dxa"/>
            <w:noWrap/>
            <w:hideMark/>
          </w:tcPr>
          <w:p w14:paraId="08DA3729" w14:textId="69972699" w:rsidR="00237FEA" w:rsidRPr="00EB10DD" w:rsidRDefault="002A4D70" w:rsidP="000F16A4">
            <w:pPr>
              <w:keepNext w:val="0"/>
            </w:pPr>
            <w:r w:rsidRPr="002A4D70">
              <w:t>VU22629</w:t>
            </w:r>
          </w:p>
        </w:tc>
        <w:tc>
          <w:tcPr>
            <w:tcW w:w="8277" w:type="dxa"/>
            <w:noWrap/>
            <w:hideMark/>
          </w:tcPr>
          <w:p w14:paraId="3682DF6F" w14:textId="77777777" w:rsidR="00237FEA" w:rsidRPr="00EB10DD" w:rsidRDefault="00237FEA" w:rsidP="000F16A4">
            <w:pPr>
              <w:keepNext w:val="0"/>
            </w:pPr>
            <w:r w:rsidRPr="00EB10DD">
              <w:t>Read and write simple texts for employment</w:t>
            </w:r>
          </w:p>
        </w:tc>
      </w:tr>
      <w:tr w:rsidR="00237FEA" w:rsidRPr="00EB10DD" w14:paraId="72B58AA9" w14:textId="77777777" w:rsidTr="008B26D7">
        <w:trPr>
          <w:trHeight w:val="570"/>
          <w:tblHeader/>
        </w:trPr>
        <w:tc>
          <w:tcPr>
            <w:tcW w:w="1612" w:type="dxa"/>
            <w:noWrap/>
            <w:hideMark/>
          </w:tcPr>
          <w:p w14:paraId="21C33DDD" w14:textId="6AA0C315" w:rsidR="00237FEA" w:rsidRPr="00EB10DD" w:rsidRDefault="002A4D70" w:rsidP="000F16A4">
            <w:pPr>
              <w:keepNext w:val="0"/>
            </w:pPr>
            <w:r w:rsidRPr="002A4D70">
              <w:t>VU22630</w:t>
            </w:r>
          </w:p>
        </w:tc>
        <w:tc>
          <w:tcPr>
            <w:tcW w:w="8277" w:type="dxa"/>
            <w:hideMark/>
          </w:tcPr>
          <w:p w14:paraId="5A29051A" w14:textId="77777777" w:rsidR="00237FEA" w:rsidRPr="00EB10DD" w:rsidRDefault="00237FEA" w:rsidP="000F16A4">
            <w:pPr>
              <w:keepNext w:val="0"/>
            </w:pPr>
            <w:r w:rsidRPr="00EB10DD">
              <w:t>Observe and report on activities in a workplace</w:t>
            </w:r>
          </w:p>
        </w:tc>
      </w:tr>
      <w:tr w:rsidR="00237FEA" w:rsidRPr="00EB10DD" w14:paraId="4D4475B0" w14:textId="77777777" w:rsidTr="008B26D7">
        <w:trPr>
          <w:trHeight w:val="570"/>
          <w:tblHeader/>
        </w:trPr>
        <w:tc>
          <w:tcPr>
            <w:tcW w:w="1612" w:type="dxa"/>
            <w:noWrap/>
            <w:hideMark/>
          </w:tcPr>
          <w:p w14:paraId="39957BE4" w14:textId="209740EE" w:rsidR="00237FEA" w:rsidRPr="00EB10DD" w:rsidRDefault="002A4D70" w:rsidP="000F16A4">
            <w:pPr>
              <w:keepNext w:val="0"/>
            </w:pPr>
            <w:r w:rsidRPr="002A4D70">
              <w:t>VU22631</w:t>
            </w:r>
          </w:p>
        </w:tc>
        <w:tc>
          <w:tcPr>
            <w:tcW w:w="8277" w:type="dxa"/>
            <w:noWrap/>
            <w:hideMark/>
          </w:tcPr>
          <w:p w14:paraId="36BEB577" w14:textId="77777777" w:rsidR="00237FEA" w:rsidRPr="00EB10DD" w:rsidRDefault="00237FEA" w:rsidP="000F16A4">
            <w:pPr>
              <w:keepNext w:val="0"/>
            </w:pPr>
            <w:r w:rsidRPr="00EB10DD">
              <w:t>Prepare to work effectively in an Australian workplace</w:t>
            </w:r>
          </w:p>
        </w:tc>
      </w:tr>
      <w:tr w:rsidR="00237FEA" w:rsidRPr="00EB10DD" w14:paraId="7E42FB28" w14:textId="77777777" w:rsidTr="008B26D7">
        <w:trPr>
          <w:trHeight w:val="570"/>
          <w:tblHeader/>
        </w:trPr>
        <w:tc>
          <w:tcPr>
            <w:tcW w:w="1612" w:type="dxa"/>
            <w:noWrap/>
            <w:hideMark/>
          </w:tcPr>
          <w:p w14:paraId="5663CA83" w14:textId="6E8ECE64" w:rsidR="00237FEA" w:rsidRPr="00EB10DD" w:rsidRDefault="002A4D70" w:rsidP="000F16A4">
            <w:pPr>
              <w:keepNext w:val="0"/>
            </w:pPr>
            <w:r w:rsidRPr="002A4D70">
              <w:t>VU22632</w:t>
            </w:r>
          </w:p>
        </w:tc>
        <w:tc>
          <w:tcPr>
            <w:tcW w:w="8277" w:type="dxa"/>
            <w:noWrap/>
            <w:hideMark/>
          </w:tcPr>
          <w:p w14:paraId="4D5CDACE" w14:textId="77777777" w:rsidR="00237FEA" w:rsidRPr="00EB10DD" w:rsidRDefault="00237FEA" w:rsidP="000F16A4">
            <w:pPr>
              <w:keepNext w:val="0"/>
            </w:pPr>
            <w:r w:rsidRPr="00EB10DD">
              <w:t>Participate in a range of straightforward interactions for employment</w:t>
            </w:r>
          </w:p>
        </w:tc>
      </w:tr>
      <w:tr w:rsidR="00237FEA" w:rsidRPr="00EB10DD" w14:paraId="7304A554" w14:textId="77777777" w:rsidTr="008B26D7">
        <w:trPr>
          <w:trHeight w:val="300"/>
          <w:tblHeader/>
        </w:trPr>
        <w:tc>
          <w:tcPr>
            <w:tcW w:w="1612" w:type="dxa"/>
            <w:noWrap/>
            <w:hideMark/>
          </w:tcPr>
          <w:p w14:paraId="6AAA2411" w14:textId="740FAE81" w:rsidR="00237FEA" w:rsidRPr="00EB10DD" w:rsidRDefault="002A4D70" w:rsidP="000F16A4">
            <w:pPr>
              <w:keepNext w:val="0"/>
            </w:pPr>
            <w:r w:rsidRPr="002A4D70">
              <w:t>VU22633</w:t>
            </w:r>
          </w:p>
        </w:tc>
        <w:tc>
          <w:tcPr>
            <w:tcW w:w="8277" w:type="dxa"/>
            <w:noWrap/>
            <w:hideMark/>
          </w:tcPr>
          <w:p w14:paraId="1C3687CE" w14:textId="77777777" w:rsidR="00237FEA" w:rsidRPr="00EB10DD" w:rsidRDefault="00237FEA" w:rsidP="000F16A4">
            <w:pPr>
              <w:keepNext w:val="0"/>
            </w:pPr>
            <w:r w:rsidRPr="00EB10DD">
              <w:t xml:space="preserve">Read and write straightforward texts for employment </w:t>
            </w:r>
          </w:p>
        </w:tc>
      </w:tr>
      <w:tr w:rsidR="00237FEA" w:rsidRPr="00EB10DD" w14:paraId="7A0333BA" w14:textId="77777777" w:rsidTr="008B26D7">
        <w:trPr>
          <w:trHeight w:val="300"/>
          <w:tblHeader/>
        </w:trPr>
        <w:tc>
          <w:tcPr>
            <w:tcW w:w="1612" w:type="dxa"/>
            <w:noWrap/>
            <w:hideMark/>
          </w:tcPr>
          <w:p w14:paraId="144769E6" w14:textId="2B3CBFCE" w:rsidR="00237FEA" w:rsidRPr="00EB10DD" w:rsidRDefault="000A0D70" w:rsidP="000F16A4">
            <w:pPr>
              <w:keepNext w:val="0"/>
            </w:pPr>
            <w:r w:rsidRPr="000A0D70">
              <w:t>VU22635</w:t>
            </w:r>
          </w:p>
        </w:tc>
        <w:tc>
          <w:tcPr>
            <w:tcW w:w="8277" w:type="dxa"/>
            <w:hideMark/>
          </w:tcPr>
          <w:p w14:paraId="12B66311" w14:textId="77777777" w:rsidR="00237FEA" w:rsidRPr="00EB10DD" w:rsidRDefault="00237FEA" w:rsidP="000F16A4">
            <w:pPr>
              <w:keepNext w:val="0"/>
            </w:pPr>
            <w:r w:rsidRPr="00EB10DD">
              <w:t>Present and listen to complex oral presentations in an employment or professional context</w:t>
            </w:r>
          </w:p>
        </w:tc>
      </w:tr>
      <w:tr w:rsidR="00237FEA" w:rsidRPr="00EB10DD" w14:paraId="19F76CD4" w14:textId="77777777" w:rsidTr="008B26D7">
        <w:trPr>
          <w:trHeight w:val="300"/>
          <w:tblHeader/>
        </w:trPr>
        <w:tc>
          <w:tcPr>
            <w:tcW w:w="1612" w:type="dxa"/>
            <w:noWrap/>
            <w:hideMark/>
          </w:tcPr>
          <w:p w14:paraId="67E45B62" w14:textId="3C848FD7" w:rsidR="00237FEA" w:rsidRPr="00EB10DD" w:rsidRDefault="000A0D70" w:rsidP="000F16A4">
            <w:pPr>
              <w:keepNext w:val="0"/>
            </w:pPr>
            <w:r w:rsidRPr="000A0D70">
              <w:t>VU22636</w:t>
            </w:r>
          </w:p>
        </w:tc>
        <w:tc>
          <w:tcPr>
            <w:tcW w:w="8277" w:type="dxa"/>
            <w:hideMark/>
          </w:tcPr>
          <w:p w14:paraId="3E929F56" w14:textId="77777777" w:rsidR="00237FEA" w:rsidRPr="00EB10DD" w:rsidRDefault="00237FEA" w:rsidP="000F16A4">
            <w:pPr>
              <w:keepNext w:val="0"/>
            </w:pPr>
            <w:r w:rsidRPr="00EB10DD">
              <w:t>Give and follow a range of complex instructions in an employment context</w:t>
            </w:r>
          </w:p>
        </w:tc>
      </w:tr>
      <w:tr w:rsidR="00237FEA" w:rsidRPr="00EB10DD" w14:paraId="71C59FE6" w14:textId="77777777" w:rsidTr="008B26D7">
        <w:trPr>
          <w:trHeight w:val="570"/>
          <w:tblHeader/>
        </w:trPr>
        <w:tc>
          <w:tcPr>
            <w:tcW w:w="1612" w:type="dxa"/>
            <w:noWrap/>
            <w:hideMark/>
          </w:tcPr>
          <w:p w14:paraId="4416B88A" w14:textId="0CA765A5" w:rsidR="00237FEA" w:rsidRPr="00EB10DD" w:rsidRDefault="00BD6980" w:rsidP="000F16A4">
            <w:pPr>
              <w:keepNext w:val="0"/>
            </w:pPr>
            <w:r w:rsidRPr="00BD6980">
              <w:t>VU22637</w:t>
            </w:r>
          </w:p>
        </w:tc>
        <w:tc>
          <w:tcPr>
            <w:tcW w:w="8277" w:type="dxa"/>
            <w:hideMark/>
          </w:tcPr>
          <w:p w14:paraId="36B25076" w14:textId="77777777" w:rsidR="00237FEA" w:rsidRPr="00EB10DD" w:rsidRDefault="00237FEA" w:rsidP="000F16A4">
            <w:pPr>
              <w:keepNext w:val="0"/>
            </w:pPr>
            <w:r w:rsidRPr="00EB10DD">
              <w:t>Read and write complex texts for employment</w:t>
            </w:r>
          </w:p>
        </w:tc>
      </w:tr>
      <w:tr w:rsidR="00237FEA" w:rsidRPr="00EB10DD" w14:paraId="04297259" w14:textId="77777777" w:rsidTr="008B26D7">
        <w:trPr>
          <w:trHeight w:val="300"/>
          <w:tblHeader/>
        </w:trPr>
        <w:tc>
          <w:tcPr>
            <w:tcW w:w="1612" w:type="dxa"/>
            <w:noWrap/>
            <w:hideMark/>
          </w:tcPr>
          <w:p w14:paraId="45941D03" w14:textId="4EAE2D2D" w:rsidR="00237FEA" w:rsidRPr="00EB10DD" w:rsidRDefault="00BD6980" w:rsidP="000F16A4">
            <w:pPr>
              <w:keepNext w:val="0"/>
            </w:pPr>
            <w:r w:rsidRPr="00BD6980">
              <w:t>VU22638</w:t>
            </w:r>
          </w:p>
        </w:tc>
        <w:tc>
          <w:tcPr>
            <w:tcW w:w="8277" w:type="dxa"/>
            <w:hideMark/>
          </w:tcPr>
          <w:p w14:paraId="5E29C9A4" w14:textId="77777777" w:rsidR="00237FEA" w:rsidRPr="00EB10DD" w:rsidRDefault="00237FEA" w:rsidP="000F16A4">
            <w:pPr>
              <w:keepNext w:val="0"/>
            </w:pPr>
            <w:r w:rsidRPr="00EB10DD">
              <w:t>Critically read and write formal letters and complex prose texts for professional purposes</w:t>
            </w:r>
          </w:p>
        </w:tc>
      </w:tr>
      <w:tr w:rsidR="00237FEA" w:rsidRPr="00EB10DD" w14:paraId="1B44BF7D" w14:textId="77777777" w:rsidTr="008B26D7">
        <w:trPr>
          <w:trHeight w:val="300"/>
          <w:tblHeader/>
        </w:trPr>
        <w:tc>
          <w:tcPr>
            <w:tcW w:w="1612" w:type="dxa"/>
            <w:noWrap/>
            <w:hideMark/>
          </w:tcPr>
          <w:p w14:paraId="451464AC" w14:textId="4DAE4A42" w:rsidR="00237FEA" w:rsidRPr="00EB10DD" w:rsidRDefault="00BD6980" w:rsidP="000F16A4">
            <w:pPr>
              <w:keepNext w:val="0"/>
            </w:pPr>
            <w:r w:rsidRPr="00BD6980">
              <w:t>VU22639</w:t>
            </w:r>
          </w:p>
        </w:tc>
        <w:tc>
          <w:tcPr>
            <w:tcW w:w="8277" w:type="dxa"/>
            <w:noWrap/>
            <w:hideMark/>
          </w:tcPr>
          <w:p w14:paraId="3A66F7FF" w14:textId="77777777" w:rsidR="00237FEA" w:rsidRPr="00EB10DD" w:rsidRDefault="00237FEA" w:rsidP="000F16A4">
            <w:pPr>
              <w:keepNext w:val="0"/>
            </w:pPr>
            <w:r w:rsidRPr="00EB10DD">
              <w:t>Critically read, write and edit complex descriptive texts in a professional context</w:t>
            </w:r>
          </w:p>
        </w:tc>
      </w:tr>
      <w:tr w:rsidR="00D35469" w:rsidRPr="00EB10DD" w14:paraId="78258223" w14:textId="77777777" w:rsidTr="008B26D7">
        <w:trPr>
          <w:trHeight w:val="300"/>
          <w:tblHeader/>
        </w:trPr>
        <w:tc>
          <w:tcPr>
            <w:tcW w:w="1612" w:type="dxa"/>
            <w:noWrap/>
          </w:tcPr>
          <w:p w14:paraId="11FFE8DE" w14:textId="0D3943A6" w:rsidR="00D35469" w:rsidRPr="003C0EC5" w:rsidRDefault="00E436B9" w:rsidP="000F16A4">
            <w:pPr>
              <w:keepNext w:val="0"/>
            </w:pPr>
            <w:r w:rsidRPr="00E436B9">
              <w:t>VU22640</w:t>
            </w:r>
          </w:p>
        </w:tc>
        <w:tc>
          <w:tcPr>
            <w:tcW w:w="8277" w:type="dxa"/>
            <w:noWrap/>
          </w:tcPr>
          <w:p w14:paraId="21954FDC" w14:textId="603FBA6C" w:rsidR="00D35469" w:rsidRPr="003C0EC5" w:rsidRDefault="00D35469" w:rsidP="000F16A4">
            <w:pPr>
              <w:keepNext w:val="0"/>
            </w:pPr>
            <w:r w:rsidRPr="003C0EC5">
              <w:t>Give straightforward oral presentations for study purposes</w:t>
            </w:r>
          </w:p>
        </w:tc>
      </w:tr>
      <w:tr w:rsidR="00D35469" w:rsidRPr="00EB10DD" w14:paraId="1CB3553C" w14:textId="77777777" w:rsidTr="008B26D7">
        <w:trPr>
          <w:trHeight w:val="300"/>
          <w:tblHeader/>
        </w:trPr>
        <w:tc>
          <w:tcPr>
            <w:tcW w:w="1612" w:type="dxa"/>
            <w:noWrap/>
          </w:tcPr>
          <w:p w14:paraId="30E7D4B5" w14:textId="6619ED00" w:rsidR="00D35469" w:rsidRPr="003C0EC5" w:rsidRDefault="00E436B9" w:rsidP="000F16A4">
            <w:pPr>
              <w:keepNext w:val="0"/>
            </w:pPr>
            <w:r w:rsidRPr="00E436B9">
              <w:t>VU22641</w:t>
            </w:r>
          </w:p>
        </w:tc>
        <w:tc>
          <w:tcPr>
            <w:tcW w:w="8277" w:type="dxa"/>
            <w:noWrap/>
          </w:tcPr>
          <w:p w14:paraId="48D7DFD9" w14:textId="338A0CBE" w:rsidR="00D35469" w:rsidRPr="003C0EC5" w:rsidRDefault="00D35469" w:rsidP="000F16A4">
            <w:pPr>
              <w:keepNext w:val="0"/>
            </w:pPr>
            <w:r w:rsidRPr="003C0EC5">
              <w:t>Participate in a range of straightforward interactions for study purposes</w:t>
            </w:r>
          </w:p>
        </w:tc>
      </w:tr>
      <w:tr w:rsidR="00D35469" w:rsidRPr="00EB10DD" w14:paraId="59748C9E" w14:textId="77777777" w:rsidTr="008B26D7">
        <w:trPr>
          <w:trHeight w:val="300"/>
          <w:tblHeader/>
        </w:trPr>
        <w:tc>
          <w:tcPr>
            <w:tcW w:w="1612" w:type="dxa"/>
            <w:noWrap/>
          </w:tcPr>
          <w:p w14:paraId="3F03A7A7" w14:textId="241DC8BB" w:rsidR="00D35469" w:rsidRPr="003C0EC5" w:rsidRDefault="00E436B9" w:rsidP="000F16A4">
            <w:pPr>
              <w:keepNext w:val="0"/>
            </w:pPr>
            <w:r w:rsidRPr="00E436B9">
              <w:t>VU22642</w:t>
            </w:r>
          </w:p>
        </w:tc>
        <w:tc>
          <w:tcPr>
            <w:tcW w:w="8277" w:type="dxa"/>
            <w:noWrap/>
          </w:tcPr>
          <w:p w14:paraId="0A43788E" w14:textId="4F38FE65" w:rsidR="00D35469" w:rsidRPr="003C0EC5" w:rsidRDefault="00D35469" w:rsidP="000F16A4">
            <w:pPr>
              <w:keepNext w:val="0"/>
            </w:pPr>
            <w:r w:rsidRPr="003C0EC5">
              <w:t>Read and write straightforward texts for study purposes</w:t>
            </w:r>
          </w:p>
        </w:tc>
      </w:tr>
      <w:tr w:rsidR="00D35469" w:rsidRPr="00EB10DD" w14:paraId="5415B220" w14:textId="77777777" w:rsidTr="008B26D7">
        <w:trPr>
          <w:trHeight w:val="300"/>
          <w:tblHeader/>
        </w:trPr>
        <w:tc>
          <w:tcPr>
            <w:tcW w:w="1612" w:type="dxa"/>
            <w:noWrap/>
          </w:tcPr>
          <w:p w14:paraId="503DE4BA" w14:textId="2D85BCFB" w:rsidR="00D35469" w:rsidRPr="003C0EC5" w:rsidRDefault="00E436B9" w:rsidP="000F16A4">
            <w:pPr>
              <w:keepNext w:val="0"/>
            </w:pPr>
            <w:r w:rsidRPr="00E436B9">
              <w:t>VU22643</w:t>
            </w:r>
          </w:p>
        </w:tc>
        <w:tc>
          <w:tcPr>
            <w:tcW w:w="8277" w:type="dxa"/>
            <w:noWrap/>
          </w:tcPr>
          <w:p w14:paraId="717C9965" w14:textId="122D9D71" w:rsidR="00D35469" w:rsidRPr="003C0EC5" w:rsidRDefault="00D35469" w:rsidP="000F16A4">
            <w:pPr>
              <w:keepNext w:val="0"/>
            </w:pPr>
            <w:r w:rsidRPr="003C0EC5">
              <w:t>Listen and take notes for study purposes</w:t>
            </w:r>
          </w:p>
        </w:tc>
      </w:tr>
      <w:tr w:rsidR="00D35469" w:rsidRPr="00EB10DD" w14:paraId="3A4B7BD3" w14:textId="77777777" w:rsidTr="008B26D7">
        <w:trPr>
          <w:trHeight w:val="300"/>
          <w:tblHeader/>
        </w:trPr>
        <w:tc>
          <w:tcPr>
            <w:tcW w:w="1612" w:type="dxa"/>
            <w:noWrap/>
          </w:tcPr>
          <w:p w14:paraId="2701C39B" w14:textId="1A24A7CE" w:rsidR="00D35469" w:rsidRPr="003C0EC5" w:rsidRDefault="00E436B9" w:rsidP="000F16A4">
            <w:pPr>
              <w:keepNext w:val="0"/>
            </w:pPr>
            <w:r w:rsidRPr="00E436B9">
              <w:t>VU22644</w:t>
            </w:r>
            <w:r w:rsidR="00D35469" w:rsidRPr="003C0EC5">
              <w:t xml:space="preserve"> </w:t>
            </w:r>
          </w:p>
        </w:tc>
        <w:tc>
          <w:tcPr>
            <w:tcW w:w="8277" w:type="dxa"/>
            <w:noWrap/>
          </w:tcPr>
          <w:p w14:paraId="09B9DC77" w14:textId="21D31D54" w:rsidR="00D35469" w:rsidRPr="003C0EC5" w:rsidRDefault="00D35469" w:rsidP="000F16A4">
            <w:pPr>
              <w:keepNext w:val="0"/>
            </w:pPr>
            <w:r w:rsidRPr="003C0EC5">
              <w:t>Use language analysis strategies and study skills</w:t>
            </w:r>
          </w:p>
        </w:tc>
      </w:tr>
      <w:tr w:rsidR="00D35469" w:rsidRPr="00EB10DD" w14:paraId="4CC40FDF" w14:textId="77777777" w:rsidTr="008B26D7">
        <w:trPr>
          <w:trHeight w:val="300"/>
          <w:tblHeader/>
        </w:trPr>
        <w:tc>
          <w:tcPr>
            <w:tcW w:w="1612" w:type="dxa"/>
            <w:noWrap/>
          </w:tcPr>
          <w:p w14:paraId="5AC14E66" w14:textId="1417C675" w:rsidR="00D35469" w:rsidRPr="003C0EC5" w:rsidRDefault="00555E49" w:rsidP="000F16A4">
            <w:pPr>
              <w:keepNext w:val="0"/>
            </w:pPr>
            <w:r w:rsidRPr="00555E49">
              <w:t>VU22645</w:t>
            </w:r>
          </w:p>
        </w:tc>
        <w:tc>
          <w:tcPr>
            <w:tcW w:w="8277" w:type="dxa"/>
            <w:noWrap/>
          </w:tcPr>
          <w:p w14:paraId="44E97F43" w14:textId="779F743C" w:rsidR="00D35469" w:rsidRPr="003C0EC5" w:rsidRDefault="00D35469" w:rsidP="000F16A4">
            <w:pPr>
              <w:keepNext w:val="0"/>
            </w:pPr>
            <w:r w:rsidRPr="003C0EC5">
              <w:t>Give complex presentations for study purposes</w:t>
            </w:r>
          </w:p>
        </w:tc>
      </w:tr>
      <w:tr w:rsidR="00D35469" w:rsidRPr="00EB10DD" w14:paraId="133B97D3" w14:textId="77777777" w:rsidTr="008B26D7">
        <w:trPr>
          <w:trHeight w:val="300"/>
          <w:tblHeader/>
        </w:trPr>
        <w:tc>
          <w:tcPr>
            <w:tcW w:w="1612" w:type="dxa"/>
            <w:noWrap/>
          </w:tcPr>
          <w:p w14:paraId="1D335386" w14:textId="16E3A34A" w:rsidR="00D35469" w:rsidRPr="003C0EC5" w:rsidRDefault="00555E49" w:rsidP="000F16A4">
            <w:pPr>
              <w:keepNext w:val="0"/>
            </w:pPr>
            <w:r w:rsidRPr="00555E49">
              <w:t>VU22646</w:t>
            </w:r>
          </w:p>
        </w:tc>
        <w:tc>
          <w:tcPr>
            <w:tcW w:w="8277" w:type="dxa"/>
            <w:noWrap/>
          </w:tcPr>
          <w:p w14:paraId="5517F5C0" w14:textId="22BE8C59" w:rsidR="00D35469" w:rsidRPr="003C0EC5" w:rsidRDefault="00B35618" w:rsidP="000F16A4">
            <w:pPr>
              <w:keepNext w:val="0"/>
            </w:pPr>
            <w:r w:rsidRPr="003C0EC5">
              <w:t>Participate in complex spoken discourse for study purposes</w:t>
            </w:r>
          </w:p>
        </w:tc>
      </w:tr>
      <w:tr w:rsidR="00D35469" w:rsidRPr="00EB10DD" w14:paraId="4628A28C" w14:textId="77777777" w:rsidTr="008B26D7">
        <w:trPr>
          <w:trHeight w:val="300"/>
          <w:tblHeader/>
        </w:trPr>
        <w:tc>
          <w:tcPr>
            <w:tcW w:w="1612" w:type="dxa"/>
            <w:noWrap/>
          </w:tcPr>
          <w:p w14:paraId="4821DFAE" w14:textId="589A8D3D" w:rsidR="00D35469" w:rsidRPr="003C0EC5" w:rsidRDefault="00555E49" w:rsidP="000F16A4">
            <w:pPr>
              <w:keepNext w:val="0"/>
            </w:pPr>
            <w:r w:rsidRPr="00555E49">
              <w:t>VU22647</w:t>
            </w:r>
          </w:p>
        </w:tc>
        <w:tc>
          <w:tcPr>
            <w:tcW w:w="8277" w:type="dxa"/>
            <w:noWrap/>
          </w:tcPr>
          <w:p w14:paraId="568EFA64" w14:textId="310346AD" w:rsidR="00D35469" w:rsidRPr="003C0EC5" w:rsidRDefault="00B35618" w:rsidP="000F16A4">
            <w:pPr>
              <w:keepNext w:val="0"/>
            </w:pPr>
            <w:r w:rsidRPr="003C0EC5">
              <w:t>Take notes from complex spoken texts for study purposes</w:t>
            </w:r>
          </w:p>
        </w:tc>
      </w:tr>
      <w:tr w:rsidR="00237FEA" w:rsidRPr="00EB10DD" w14:paraId="7B586489" w14:textId="77777777" w:rsidTr="008B26D7">
        <w:trPr>
          <w:trHeight w:val="300"/>
          <w:tblHeader/>
        </w:trPr>
        <w:tc>
          <w:tcPr>
            <w:tcW w:w="1612" w:type="dxa"/>
            <w:noWrap/>
            <w:hideMark/>
          </w:tcPr>
          <w:p w14:paraId="3772EDAF" w14:textId="4D59EF48" w:rsidR="00237FEA" w:rsidRPr="00EB10DD" w:rsidRDefault="00C605FF" w:rsidP="000F16A4">
            <w:pPr>
              <w:keepNext w:val="0"/>
            </w:pPr>
            <w:r w:rsidRPr="00C605FF">
              <w:t>VU22648</w:t>
            </w:r>
          </w:p>
        </w:tc>
        <w:tc>
          <w:tcPr>
            <w:tcW w:w="8277" w:type="dxa"/>
            <w:noWrap/>
            <w:hideMark/>
          </w:tcPr>
          <w:p w14:paraId="4F153328" w14:textId="77777777" w:rsidR="00237FEA" w:rsidRPr="00EB10DD" w:rsidRDefault="00237FEA" w:rsidP="000F16A4">
            <w:pPr>
              <w:keepNext w:val="0"/>
            </w:pPr>
            <w:r w:rsidRPr="00EB10DD">
              <w:t xml:space="preserve">Read and write complex texts for study purposes </w:t>
            </w:r>
          </w:p>
        </w:tc>
      </w:tr>
      <w:tr w:rsidR="00237FEA" w:rsidRPr="00EB10DD" w14:paraId="3C4ACE51" w14:textId="77777777" w:rsidTr="008B26D7">
        <w:trPr>
          <w:trHeight w:val="300"/>
          <w:tblHeader/>
        </w:trPr>
        <w:tc>
          <w:tcPr>
            <w:tcW w:w="1612" w:type="dxa"/>
            <w:noWrap/>
            <w:hideMark/>
          </w:tcPr>
          <w:p w14:paraId="0915E844" w14:textId="3FA14867" w:rsidR="00237FEA" w:rsidRPr="00EB10DD" w:rsidRDefault="00C605FF" w:rsidP="000F16A4">
            <w:pPr>
              <w:keepNext w:val="0"/>
            </w:pPr>
            <w:r w:rsidRPr="00C605FF">
              <w:lastRenderedPageBreak/>
              <w:t>VU22649</w:t>
            </w:r>
          </w:p>
        </w:tc>
        <w:tc>
          <w:tcPr>
            <w:tcW w:w="8277" w:type="dxa"/>
            <w:hideMark/>
          </w:tcPr>
          <w:p w14:paraId="287C1BFF" w14:textId="17EA4DFE" w:rsidR="00237FEA" w:rsidRPr="00EB10DD" w:rsidRDefault="00237FEA" w:rsidP="000F16A4">
            <w:pPr>
              <w:keepNext w:val="0"/>
            </w:pPr>
            <w:r w:rsidRPr="00EB10DD">
              <w:t xml:space="preserve">Use critical reading skills to analyse study tasks </w:t>
            </w:r>
          </w:p>
        </w:tc>
      </w:tr>
      <w:tr w:rsidR="00237FEA" w:rsidRPr="00EB10DD" w14:paraId="78852A8C" w14:textId="77777777" w:rsidTr="008B26D7">
        <w:trPr>
          <w:trHeight w:val="300"/>
          <w:tblHeader/>
        </w:trPr>
        <w:tc>
          <w:tcPr>
            <w:tcW w:w="1612" w:type="dxa"/>
            <w:noWrap/>
            <w:hideMark/>
          </w:tcPr>
          <w:p w14:paraId="1CD9DA9C" w14:textId="219080D0" w:rsidR="00237FEA" w:rsidRPr="00EB10DD" w:rsidRDefault="00C605FF" w:rsidP="000F16A4">
            <w:pPr>
              <w:keepNext w:val="0"/>
            </w:pPr>
            <w:r w:rsidRPr="00C605FF">
              <w:t>VU22650</w:t>
            </w:r>
          </w:p>
        </w:tc>
        <w:tc>
          <w:tcPr>
            <w:tcW w:w="8277" w:type="dxa"/>
            <w:hideMark/>
          </w:tcPr>
          <w:p w14:paraId="6CA45CB3" w14:textId="77777777" w:rsidR="00237FEA" w:rsidRPr="00EB10DD" w:rsidRDefault="00237FEA" w:rsidP="000F16A4">
            <w:pPr>
              <w:keepNext w:val="0"/>
            </w:pPr>
            <w:r w:rsidRPr="00EB10DD">
              <w:t>Use language analysis skills to review own texts</w:t>
            </w:r>
          </w:p>
        </w:tc>
      </w:tr>
      <w:tr w:rsidR="00237FEA" w:rsidRPr="00EB10DD" w14:paraId="0BD1618E" w14:textId="77777777" w:rsidTr="008B26D7">
        <w:trPr>
          <w:trHeight w:val="300"/>
          <w:tblHeader/>
        </w:trPr>
        <w:tc>
          <w:tcPr>
            <w:tcW w:w="1612" w:type="dxa"/>
            <w:noWrap/>
            <w:hideMark/>
          </w:tcPr>
          <w:p w14:paraId="27BE2FE0" w14:textId="14BCF657" w:rsidR="00237FEA" w:rsidRPr="00EB10DD" w:rsidRDefault="00FA6007" w:rsidP="000F16A4">
            <w:pPr>
              <w:keepNext w:val="0"/>
            </w:pPr>
            <w:r w:rsidRPr="00FA6007">
              <w:t>VU22596</w:t>
            </w:r>
          </w:p>
        </w:tc>
        <w:tc>
          <w:tcPr>
            <w:tcW w:w="8277" w:type="dxa"/>
            <w:hideMark/>
          </w:tcPr>
          <w:p w14:paraId="463F7752" w14:textId="77777777" w:rsidR="00237FEA" w:rsidRPr="00EB10DD" w:rsidRDefault="00237FEA" w:rsidP="000F16A4">
            <w:pPr>
              <w:keepNext w:val="0"/>
            </w:pPr>
            <w:r w:rsidRPr="00EB10DD">
              <w:t>Use basic digital technology language and skills</w:t>
            </w:r>
          </w:p>
        </w:tc>
      </w:tr>
      <w:tr w:rsidR="00237FEA" w:rsidRPr="00EB10DD" w14:paraId="2E8514A7" w14:textId="77777777" w:rsidTr="008B26D7">
        <w:trPr>
          <w:trHeight w:val="300"/>
          <w:tblHeader/>
        </w:trPr>
        <w:tc>
          <w:tcPr>
            <w:tcW w:w="1612" w:type="dxa"/>
            <w:noWrap/>
            <w:hideMark/>
          </w:tcPr>
          <w:p w14:paraId="7A98331D" w14:textId="15ABB7BB" w:rsidR="00237FEA" w:rsidRPr="00EB10DD" w:rsidRDefault="00FA6007" w:rsidP="000F16A4">
            <w:pPr>
              <w:keepNext w:val="0"/>
            </w:pPr>
            <w:r w:rsidRPr="00FA6007">
              <w:t>VU22598</w:t>
            </w:r>
          </w:p>
        </w:tc>
        <w:tc>
          <w:tcPr>
            <w:tcW w:w="8277" w:type="dxa"/>
            <w:hideMark/>
          </w:tcPr>
          <w:p w14:paraId="3BEDD805" w14:textId="77777777" w:rsidR="00237FEA" w:rsidRPr="00EB10DD" w:rsidRDefault="00237FEA" w:rsidP="000F16A4">
            <w:pPr>
              <w:keepNext w:val="0"/>
            </w:pPr>
            <w:r w:rsidRPr="00EB10DD">
              <w:t xml:space="preserve">Identify Australian leisure activities </w:t>
            </w:r>
          </w:p>
        </w:tc>
      </w:tr>
      <w:tr w:rsidR="00237FEA" w:rsidRPr="00EB10DD" w14:paraId="25F65BFE" w14:textId="77777777" w:rsidTr="008B26D7">
        <w:trPr>
          <w:trHeight w:val="300"/>
          <w:tblHeader/>
        </w:trPr>
        <w:tc>
          <w:tcPr>
            <w:tcW w:w="1612" w:type="dxa"/>
            <w:noWrap/>
            <w:hideMark/>
          </w:tcPr>
          <w:p w14:paraId="42762688" w14:textId="4439EEDA" w:rsidR="00237FEA" w:rsidRPr="00EB10DD" w:rsidRDefault="00FA6007" w:rsidP="000F16A4">
            <w:pPr>
              <w:keepNext w:val="0"/>
            </w:pPr>
            <w:r w:rsidRPr="00FA6007">
              <w:t>VU22599</w:t>
            </w:r>
          </w:p>
        </w:tc>
        <w:tc>
          <w:tcPr>
            <w:tcW w:w="8277" w:type="dxa"/>
            <w:hideMark/>
          </w:tcPr>
          <w:p w14:paraId="49B0FD68" w14:textId="77777777" w:rsidR="00237FEA" w:rsidRPr="00EB10DD" w:rsidRDefault="00237FEA" w:rsidP="000F16A4">
            <w:pPr>
              <w:keepNext w:val="0"/>
            </w:pPr>
            <w:r w:rsidRPr="00EB10DD">
              <w:t>Identify settlement options</w:t>
            </w:r>
          </w:p>
        </w:tc>
      </w:tr>
      <w:tr w:rsidR="00237FEA" w:rsidRPr="00EB10DD" w14:paraId="1CB047FC" w14:textId="77777777" w:rsidTr="008B26D7">
        <w:trPr>
          <w:trHeight w:val="300"/>
          <w:tblHeader/>
        </w:trPr>
        <w:tc>
          <w:tcPr>
            <w:tcW w:w="1612" w:type="dxa"/>
            <w:noWrap/>
            <w:hideMark/>
          </w:tcPr>
          <w:p w14:paraId="7733F79C" w14:textId="02B69A34" w:rsidR="00237FEA" w:rsidRPr="00EB10DD" w:rsidRDefault="007A15FD" w:rsidP="000F16A4">
            <w:pPr>
              <w:keepNext w:val="0"/>
            </w:pPr>
            <w:r w:rsidRPr="007A15FD">
              <w:t>VU22600</w:t>
            </w:r>
          </w:p>
        </w:tc>
        <w:tc>
          <w:tcPr>
            <w:tcW w:w="8277" w:type="dxa"/>
            <w:hideMark/>
          </w:tcPr>
          <w:p w14:paraId="1FAF21CC" w14:textId="77777777" w:rsidR="00237FEA" w:rsidRPr="00EB10DD" w:rsidRDefault="00237FEA" w:rsidP="000F16A4">
            <w:pPr>
              <w:keepNext w:val="0"/>
            </w:pPr>
            <w:r w:rsidRPr="00EB10DD">
              <w:t>Identify and access basic legal information</w:t>
            </w:r>
          </w:p>
        </w:tc>
      </w:tr>
      <w:tr w:rsidR="00237FEA" w:rsidRPr="00EB10DD" w14:paraId="70BC4720" w14:textId="77777777" w:rsidTr="008B26D7">
        <w:trPr>
          <w:trHeight w:val="300"/>
          <w:tblHeader/>
        </w:trPr>
        <w:tc>
          <w:tcPr>
            <w:tcW w:w="1612" w:type="dxa"/>
            <w:noWrap/>
            <w:hideMark/>
          </w:tcPr>
          <w:p w14:paraId="31C63CDB" w14:textId="22CEB6DC" w:rsidR="00237FEA" w:rsidRPr="00EB10DD" w:rsidRDefault="003A1FF9" w:rsidP="000F16A4">
            <w:pPr>
              <w:keepNext w:val="0"/>
            </w:pPr>
            <w:r w:rsidRPr="003A1FF9">
              <w:t>VU22606</w:t>
            </w:r>
          </w:p>
        </w:tc>
        <w:tc>
          <w:tcPr>
            <w:tcW w:w="8277" w:type="dxa"/>
            <w:hideMark/>
          </w:tcPr>
          <w:p w14:paraId="1D195AC7" w14:textId="77777777" w:rsidR="00237FEA" w:rsidRPr="00EB10DD" w:rsidRDefault="00237FEA" w:rsidP="000F16A4">
            <w:pPr>
              <w:keepNext w:val="0"/>
            </w:pPr>
            <w:r w:rsidRPr="00EB10DD">
              <w:t>Access the internet and email to develop language</w:t>
            </w:r>
          </w:p>
        </w:tc>
      </w:tr>
      <w:tr w:rsidR="00237FEA" w:rsidRPr="00EB10DD" w14:paraId="6CEA53E3" w14:textId="77777777" w:rsidTr="008B26D7">
        <w:trPr>
          <w:trHeight w:val="300"/>
          <w:tblHeader/>
        </w:trPr>
        <w:tc>
          <w:tcPr>
            <w:tcW w:w="1612" w:type="dxa"/>
            <w:noWrap/>
            <w:hideMark/>
          </w:tcPr>
          <w:p w14:paraId="020197BB" w14:textId="5041467B" w:rsidR="00237FEA" w:rsidRPr="00EB10DD" w:rsidRDefault="000B347E" w:rsidP="000F16A4">
            <w:pPr>
              <w:keepNext w:val="0"/>
            </w:pPr>
            <w:r w:rsidRPr="000B347E">
              <w:t>VU22634</w:t>
            </w:r>
          </w:p>
        </w:tc>
        <w:tc>
          <w:tcPr>
            <w:tcW w:w="8277" w:type="dxa"/>
            <w:hideMark/>
          </w:tcPr>
          <w:p w14:paraId="12269337" w14:textId="77777777" w:rsidR="00237FEA" w:rsidRPr="00EB10DD" w:rsidRDefault="00237FEA" w:rsidP="000F16A4">
            <w:pPr>
              <w:keepNext w:val="0"/>
            </w:pPr>
            <w:r w:rsidRPr="00EB10DD">
              <w:t>Organise and participate in a practical placement</w:t>
            </w:r>
          </w:p>
        </w:tc>
      </w:tr>
      <w:tr w:rsidR="00237FEA" w:rsidRPr="00EB10DD" w14:paraId="658D3E06" w14:textId="77777777" w:rsidTr="008B26D7">
        <w:trPr>
          <w:trHeight w:val="300"/>
          <w:tblHeader/>
        </w:trPr>
        <w:tc>
          <w:tcPr>
            <w:tcW w:w="1612" w:type="dxa"/>
            <w:noWrap/>
            <w:hideMark/>
          </w:tcPr>
          <w:p w14:paraId="74A11111" w14:textId="27762C6C" w:rsidR="00237FEA" w:rsidRPr="00EB10DD" w:rsidRDefault="003A1FF9" w:rsidP="000F16A4">
            <w:pPr>
              <w:keepNext w:val="0"/>
            </w:pPr>
            <w:r w:rsidRPr="003A1FF9">
              <w:t>VU22607</w:t>
            </w:r>
          </w:p>
        </w:tc>
        <w:tc>
          <w:tcPr>
            <w:tcW w:w="8277" w:type="dxa"/>
            <w:hideMark/>
          </w:tcPr>
          <w:p w14:paraId="62189EB4" w14:textId="77777777" w:rsidR="00237FEA" w:rsidRPr="00EB10DD" w:rsidRDefault="00237FEA" w:rsidP="000F16A4">
            <w:pPr>
              <w:keepNext w:val="0"/>
            </w:pPr>
            <w:r w:rsidRPr="00EB10DD">
              <w:t>Explore community services</w:t>
            </w:r>
          </w:p>
        </w:tc>
      </w:tr>
      <w:tr w:rsidR="00237FEA" w:rsidRPr="00EB10DD" w14:paraId="695A7ECD" w14:textId="77777777" w:rsidTr="008B26D7">
        <w:trPr>
          <w:trHeight w:val="300"/>
          <w:tblHeader/>
        </w:trPr>
        <w:tc>
          <w:tcPr>
            <w:tcW w:w="1612" w:type="dxa"/>
            <w:noWrap/>
            <w:hideMark/>
          </w:tcPr>
          <w:p w14:paraId="769155D3" w14:textId="2747888C" w:rsidR="00237FEA" w:rsidRPr="00EB10DD" w:rsidRDefault="004261A2" w:rsidP="000F16A4">
            <w:pPr>
              <w:keepNext w:val="0"/>
            </w:pPr>
            <w:r w:rsidRPr="004261A2">
              <w:t>VU22615</w:t>
            </w:r>
          </w:p>
        </w:tc>
        <w:tc>
          <w:tcPr>
            <w:tcW w:w="8277" w:type="dxa"/>
            <w:hideMark/>
          </w:tcPr>
          <w:p w14:paraId="40968433" w14:textId="77777777" w:rsidR="00237FEA" w:rsidRPr="00EB10DD" w:rsidRDefault="00237FEA" w:rsidP="000F16A4">
            <w:pPr>
              <w:keepNext w:val="0"/>
            </w:pPr>
            <w:r w:rsidRPr="00EB10DD">
              <w:t>Investigate issues in the Australian environment</w:t>
            </w:r>
          </w:p>
        </w:tc>
      </w:tr>
      <w:tr w:rsidR="00237FEA" w:rsidRPr="00EB10DD" w14:paraId="5D40E918" w14:textId="77777777" w:rsidTr="008B26D7">
        <w:trPr>
          <w:trHeight w:val="300"/>
          <w:tblHeader/>
        </w:trPr>
        <w:tc>
          <w:tcPr>
            <w:tcW w:w="1612" w:type="dxa"/>
            <w:noWrap/>
            <w:hideMark/>
          </w:tcPr>
          <w:p w14:paraId="4FBF7C5A" w14:textId="2F69389C" w:rsidR="00237FEA" w:rsidRPr="00EB10DD" w:rsidRDefault="00AD7B29" w:rsidP="000F16A4">
            <w:pPr>
              <w:keepNext w:val="0"/>
            </w:pPr>
            <w:r w:rsidRPr="00AD7B29">
              <w:t>VU22624</w:t>
            </w:r>
          </w:p>
        </w:tc>
        <w:tc>
          <w:tcPr>
            <w:tcW w:w="8277" w:type="dxa"/>
            <w:hideMark/>
          </w:tcPr>
          <w:p w14:paraId="00126888" w14:textId="77777777" w:rsidR="00237FEA" w:rsidRPr="00EB10DD" w:rsidRDefault="00237FEA" w:rsidP="000F16A4">
            <w:pPr>
              <w:keepNext w:val="0"/>
            </w:pPr>
            <w:r w:rsidRPr="00EB10DD">
              <w:t>Research features of Australian Government</w:t>
            </w:r>
          </w:p>
        </w:tc>
      </w:tr>
      <w:tr w:rsidR="00237FEA" w:rsidRPr="00EB10DD" w14:paraId="16EA5588" w14:textId="77777777" w:rsidTr="008B26D7">
        <w:trPr>
          <w:trHeight w:val="300"/>
          <w:tblHeader/>
        </w:trPr>
        <w:tc>
          <w:tcPr>
            <w:tcW w:w="1612" w:type="dxa"/>
            <w:noWrap/>
            <w:hideMark/>
          </w:tcPr>
          <w:p w14:paraId="1E3B26B2" w14:textId="799DD441" w:rsidR="00237FEA" w:rsidRPr="00EB10DD" w:rsidRDefault="004261A2" w:rsidP="000F16A4">
            <w:pPr>
              <w:keepNext w:val="0"/>
            </w:pPr>
            <w:r w:rsidRPr="004261A2">
              <w:t>VU22616</w:t>
            </w:r>
          </w:p>
        </w:tc>
        <w:tc>
          <w:tcPr>
            <w:tcW w:w="8277" w:type="dxa"/>
            <w:hideMark/>
          </w:tcPr>
          <w:p w14:paraId="5E484E22" w14:textId="77777777" w:rsidR="00237FEA" w:rsidRPr="00EB10DD" w:rsidRDefault="00237FEA" w:rsidP="000F16A4">
            <w:pPr>
              <w:keepNext w:val="0"/>
            </w:pPr>
            <w:r w:rsidRPr="00EB10DD">
              <w:t>Investigate features of the Australian legal system</w:t>
            </w:r>
          </w:p>
        </w:tc>
      </w:tr>
      <w:tr w:rsidR="00237FEA" w:rsidRPr="00EB10DD" w14:paraId="6899B0A6" w14:textId="77777777" w:rsidTr="008B26D7">
        <w:trPr>
          <w:trHeight w:val="300"/>
          <w:tblHeader/>
        </w:trPr>
        <w:tc>
          <w:tcPr>
            <w:tcW w:w="1612" w:type="dxa"/>
            <w:noWrap/>
            <w:hideMark/>
          </w:tcPr>
          <w:p w14:paraId="36DFFA74" w14:textId="34C69500" w:rsidR="00237FEA" w:rsidRPr="00EB10DD" w:rsidRDefault="003A1FF9" w:rsidP="000F16A4">
            <w:pPr>
              <w:keepNext w:val="0"/>
            </w:pPr>
            <w:r w:rsidRPr="003A1FF9">
              <w:t>VU22608</w:t>
            </w:r>
          </w:p>
        </w:tc>
        <w:tc>
          <w:tcPr>
            <w:tcW w:w="8277" w:type="dxa"/>
            <w:hideMark/>
          </w:tcPr>
          <w:p w14:paraId="499808E2" w14:textId="77777777" w:rsidR="00237FEA" w:rsidRPr="00EB10DD" w:rsidRDefault="00237FEA" w:rsidP="000F16A4">
            <w:pPr>
              <w:keepNext w:val="0"/>
            </w:pPr>
            <w:r w:rsidRPr="00EB10DD">
              <w:t>Explore transport options</w:t>
            </w:r>
          </w:p>
        </w:tc>
      </w:tr>
      <w:tr w:rsidR="00237FEA" w:rsidRPr="00EB10DD" w14:paraId="653E8086" w14:textId="77777777" w:rsidTr="008B26D7">
        <w:trPr>
          <w:trHeight w:val="570"/>
          <w:tblHeader/>
        </w:trPr>
        <w:tc>
          <w:tcPr>
            <w:tcW w:w="1612" w:type="dxa"/>
            <w:noWrap/>
            <w:hideMark/>
          </w:tcPr>
          <w:p w14:paraId="6B1AB561" w14:textId="79F655BD" w:rsidR="00237FEA" w:rsidRPr="00EB10DD" w:rsidRDefault="004261A2" w:rsidP="000F16A4">
            <w:pPr>
              <w:keepNext w:val="0"/>
            </w:pPr>
            <w:r w:rsidRPr="004261A2">
              <w:t>VU22617</w:t>
            </w:r>
          </w:p>
        </w:tc>
        <w:tc>
          <w:tcPr>
            <w:tcW w:w="8277" w:type="dxa"/>
            <w:hideMark/>
          </w:tcPr>
          <w:p w14:paraId="7AAD4BB6" w14:textId="77777777" w:rsidR="00237FEA" w:rsidRPr="00EB10DD" w:rsidRDefault="00237FEA" w:rsidP="000F16A4">
            <w:pPr>
              <w:keepNext w:val="0"/>
            </w:pPr>
            <w:r w:rsidRPr="00EB10DD">
              <w:t>Investigate features of the education system in Australia</w:t>
            </w:r>
          </w:p>
        </w:tc>
      </w:tr>
      <w:tr w:rsidR="00237FEA" w:rsidRPr="00EB10DD" w14:paraId="7E56431D" w14:textId="77777777" w:rsidTr="008B26D7">
        <w:trPr>
          <w:trHeight w:val="300"/>
          <w:tblHeader/>
        </w:trPr>
        <w:tc>
          <w:tcPr>
            <w:tcW w:w="1612" w:type="dxa"/>
            <w:noWrap/>
            <w:hideMark/>
          </w:tcPr>
          <w:p w14:paraId="29D574D0" w14:textId="55E182E0" w:rsidR="00237FEA" w:rsidRPr="00EB10DD" w:rsidRDefault="00FA6007" w:rsidP="000F16A4">
            <w:pPr>
              <w:keepNext w:val="0"/>
            </w:pPr>
            <w:r w:rsidRPr="00FA6007">
              <w:t>VU22597</w:t>
            </w:r>
          </w:p>
        </w:tc>
        <w:tc>
          <w:tcPr>
            <w:tcW w:w="8277" w:type="dxa"/>
            <w:hideMark/>
          </w:tcPr>
          <w:p w14:paraId="7CEF2B1F" w14:textId="77777777" w:rsidR="00237FEA" w:rsidRPr="00EB10DD" w:rsidRDefault="00237FEA" w:rsidP="000F16A4">
            <w:pPr>
              <w:keepNext w:val="0"/>
            </w:pPr>
            <w:r w:rsidRPr="00EB10DD">
              <w:t>Locate health and medical information</w:t>
            </w:r>
          </w:p>
        </w:tc>
      </w:tr>
      <w:tr w:rsidR="00237FEA" w:rsidRPr="00EB10DD" w14:paraId="685A3009" w14:textId="77777777" w:rsidTr="008B26D7">
        <w:trPr>
          <w:trHeight w:val="300"/>
          <w:tblHeader/>
        </w:trPr>
        <w:tc>
          <w:tcPr>
            <w:tcW w:w="1612" w:type="dxa"/>
            <w:noWrap/>
            <w:hideMark/>
          </w:tcPr>
          <w:p w14:paraId="4E599D4E" w14:textId="25C66759" w:rsidR="00237FEA" w:rsidRPr="00EB10DD" w:rsidRDefault="004261A2" w:rsidP="000F16A4">
            <w:pPr>
              <w:keepNext w:val="0"/>
            </w:pPr>
            <w:r w:rsidRPr="004261A2">
              <w:t>VU22618</w:t>
            </w:r>
          </w:p>
        </w:tc>
        <w:tc>
          <w:tcPr>
            <w:tcW w:w="8277" w:type="dxa"/>
            <w:hideMark/>
          </w:tcPr>
          <w:p w14:paraId="5EF49738" w14:textId="77777777" w:rsidR="00237FEA" w:rsidRPr="00EB10DD" w:rsidRDefault="00237FEA" w:rsidP="000F16A4">
            <w:pPr>
              <w:keepNext w:val="0"/>
            </w:pPr>
            <w:r w:rsidRPr="00EB10DD">
              <w:t>Investigate Australian art and culture</w:t>
            </w:r>
          </w:p>
        </w:tc>
      </w:tr>
      <w:tr w:rsidR="00237FEA" w:rsidRPr="00EB10DD" w14:paraId="2744FF5D" w14:textId="77777777" w:rsidTr="008B26D7">
        <w:trPr>
          <w:trHeight w:val="300"/>
          <w:tblHeader/>
        </w:trPr>
        <w:tc>
          <w:tcPr>
            <w:tcW w:w="1612" w:type="dxa"/>
            <w:noWrap/>
            <w:hideMark/>
          </w:tcPr>
          <w:p w14:paraId="66F1AA4D" w14:textId="32D8ED44" w:rsidR="00237FEA" w:rsidRPr="00EB10DD" w:rsidRDefault="00AD7B29" w:rsidP="000F16A4">
            <w:pPr>
              <w:keepNext w:val="0"/>
            </w:pPr>
            <w:r w:rsidRPr="00AD7B29">
              <w:t>VU22625</w:t>
            </w:r>
          </w:p>
        </w:tc>
        <w:tc>
          <w:tcPr>
            <w:tcW w:w="8277" w:type="dxa"/>
            <w:hideMark/>
          </w:tcPr>
          <w:p w14:paraId="601F2E6D" w14:textId="01F3DBC9" w:rsidR="00237FEA" w:rsidRPr="00EB10DD" w:rsidRDefault="00237FEA" w:rsidP="000F16A4">
            <w:pPr>
              <w:keepNext w:val="0"/>
            </w:pPr>
            <w:r w:rsidRPr="00EB10DD">
              <w:t xml:space="preserve">Research the history of Aboriginal and/or </w:t>
            </w:r>
            <w:r w:rsidR="007977B2" w:rsidRPr="00EB10DD">
              <w:t xml:space="preserve">Torres </w:t>
            </w:r>
            <w:r w:rsidRPr="00EB10DD">
              <w:t>Strait Islander people in Australia</w:t>
            </w:r>
          </w:p>
        </w:tc>
      </w:tr>
      <w:tr w:rsidR="00237FEA" w:rsidRPr="00EB10DD" w14:paraId="3E399CF2" w14:textId="77777777" w:rsidTr="008B26D7">
        <w:trPr>
          <w:trHeight w:val="300"/>
          <w:tblHeader/>
        </w:trPr>
        <w:tc>
          <w:tcPr>
            <w:tcW w:w="1612" w:type="dxa"/>
            <w:noWrap/>
            <w:hideMark/>
          </w:tcPr>
          <w:p w14:paraId="1D055E9D" w14:textId="717C0550" w:rsidR="00237FEA" w:rsidRPr="00EB10DD" w:rsidRDefault="00AF10C7" w:rsidP="000F16A4">
            <w:pPr>
              <w:keepNext w:val="0"/>
            </w:pPr>
            <w:r w:rsidRPr="00AF10C7">
              <w:t>VU22626</w:t>
            </w:r>
          </w:p>
        </w:tc>
        <w:tc>
          <w:tcPr>
            <w:tcW w:w="8277" w:type="dxa"/>
            <w:hideMark/>
          </w:tcPr>
          <w:p w14:paraId="720B7FFA" w14:textId="77777777" w:rsidR="00237FEA" w:rsidRPr="00EB10DD" w:rsidRDefault="00237FEA" w:rsidP="000F16A4">
            <w:pPr>
              <w:keepNext w:val="0"/>
            </w:pPr>
            <w:r w:rsidRPr="00EB10DD">
              <w:t>Research events in Australian history, post 1770</w:t>
            </w:r>
          </w:p>
        </w:tc>
      </w:tr>
      <w:tr w:rsidR="00237FEA" w:rsidRPr="00EB10DD" w14:paraId="25C0F969" w14:textId="77777777" w:rsidTr="008B26D7">
        <w:trPr>
          <w:trHeight w:val="300"/>
          <w:tblHeader/>
        </w:trPr>
        <w:tc>
          <w:tcPr>
            <w:tcW w:w="1612" w:type="dxa"/>
            <w:noWrap/>
            <w:hideMark/>
          </w:tcPr>
          <w:p w14:paraId="4346C4F5" w14:textId="0C3EAF57" w:rsidR="00237FEA" w:rsidRPr="00EB10DD" w:rsidRDefault="00E74A6D" w:rsidP="000F16A4">
            <w:pPr>
              <w:keepNext w:val="0"/>
            </w:pPr>
            <w:r w:rsidRPr="00E74A6D">
              <w:t>VU22609</w:t>
            </w:r>
          </w:p>
        </w:tc>
        <w:tc>
          <w:tcPr>
            <w:tcW w:w="8277" w:type="dxa"/>
            <w:hideMark/>
          </w:tcPr>
          <w:p w14:paraId="0CFECB11" w14:textId="77777777" w:rsidR="00237FEA" w:rsidRPr="00EB10DD" w:rsidRDefault="00237FEA" w:rsidP="000F16A4">
            <w:pPr>
              <w:keepNext w:val="0"/>
            </w:pPr>
            <w:r w:rsidRPr="00EB10DD">
              <w:t>Explore current issues</w:t>
            </w:r>
          </w:p>
        </w:tc>
      </w:tr>
      <w:tr w:rsidR="00237FEA" w:rsidRPr="00EB10DD" w14:paraId="2AABBEBF" w14:textId="77777777" w:rsidTr="008B26D7">
        <w:trPr>
          <w:trHeight w:val="300"/>
          <w:tblHeader/>
        </w:trPr>
        <w:tc>
          <w:tcPr>
            <w:tcW w:w="1612" w:type="dxa"/>
            <w:noWrap/>
            <w:hideMark/>
          </w:tcPr>
          <w:p w14:paraId="772CE764" w14:textId="62327995" w:rsidR="00237FEA" w:rsidRPr="00EB10DD" w:rsidRDefault="00AF10C7" w:rsidP="000F16A4">
            <w:pPr>
              <w:keepNext w:val="0"/>
            </w:pPr>
            <w:r w:rsidRPr="00AF10C7">
              <w:t>VU22627</w:t>
            </w:r>
          </w:p>
        </w:tc>
        <w:tc>
          <w:tcPr>
            <w:tcW w:w="8277" w:type="dxa"/>
            <w:hideMark/>
          </w:tcPr>
          <w:p w14:paraId="10B5D4A7" w14:textId="77777777" w:rsidR="00237FEA" w:rsidRPr="00EB10DD" w:rsidRDefault="00237FEA" w:rsidP="000F16A4">
            <w:pPr>
              <w:keepNext w:val="0"/>
            </w:pPr>
            <w:r w:rsidRPr="00EB10DD">
              <w:t>Research current issues</w:t>
            </w:r>
          </w:p>
        </w:tc>
      </w:tr>
    </w:tbl>
    <w:p w14:paraId="64EDBA63" w14:textId="5351F32E" w:rsidR="00363ECA" w:rsidRDefault="00363ECA" w:rsidP="000F16A4">
      <w:pPr>
        <w:keepNext w:val="0"/>
        <w:spacing w:before="0" w:after="0"/>
      </w:pPr>
    </w:p>
    <w:p w14:paraId="7910702B" w14:textId="1684A1BA" w:rsidR="00237FEA" w:rsidRDefault="00237FEA" w:rsidP="000F16A4">
      <w:pPr>
        <w:keepNext w:val="0"/>
      </w:pPr>
      <w:r>
        <w:t xml:space="preserve">The following imported units from accredited curricula are included in Section C. The full curriculum can be accessed from the Victorian Department of Education website. (More </w:t>
      </w:r>
      <w:r w:rsidR="007977B2">
        <w:t>information is available</w:t>
      </w:r>
      <w:r>
        <w:t xml:space="preserve"> </w:t>
      </w:r>
      <w:hyperlink r:id="rId64" w:history="1">
        <w:r w:rsidRPr="008603E5">
          <w:rPr>
            <w:rStyle w:val="Hyperlink"/>
          </w:rPr>
          <w:t>here</w:t>
        </w:r>
      </w:hyperlink>
      <w:r>
        <w:t xml:space="preserve">) </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Pr>
      <w:tblGrid>
        <w:gridCol w:w="1612"/>
        <w:gridCol w:w="8419"/>
      </w:tblGrid>
      <w:tr w:rsidR="00237FEA" w:rsidRPr="00EB10DD" w14:paraId="3130A327" w14:textId="77777777" w:rsidTr="00D612EE">
        <w:trPr>
          <w:trHeight w:val="570"/>
          <w:tblHeader/>
        </w:trPr>
        <w:tc>
          <w:tcPr>
            <w:tcW w:w="10031" w:type="dxa"/>
            <w:gridSpan w:val="2"/>
            <w:noWrap/>
          </w:tcPr>
          <w:p w14:paraId="770FB8C7" w14:textId="77777777" w:rsidR="00237FEA" w:rsidRPr="008A1C46" w:rsidRDefault="00237FEA" w:rsidP="00E71011">
            <w:pPr>
              <w:rPr>
                <w:b/>
              </w:rPr>
            </w:pPr>
            <w:r w:rsidRPr="008A1C46">
              <w:rPr>
                <w:b/>
              </w:rPr>
              <w:lastRenderedPageBreak/>
              <w:t>22471VIC Course in Initial General Education for Adults</w:t>
            </w:r>
          </w:p>
        </w:tc>
      </w:tr>
      <w:tr w:rsidR="00237FEA" w:rsidRPr="00EB10DD" w14:paraId="77107E19" w14:textId="77777777" w:rsidTr="007977B2">
        <w:trPr>
          <w:trHeight w:val="300"/>
        </w:trPr>
        <w:tc>
          <w:tcPr>
            <w:tcW w:w="1612" w:type="dxa"/>
            <w:noWrap/>
          </w:tcPr>
          <w:p w14:paraId="31EFE88F" w14:textId="77777777" w:rsidR="00237FEA" w:rsidRPr="00EB10DD" w:rsidRDefault="00237FEA" w:rsidP="00E71011">
            <w:r>
              <w:t>VU22352</w:t>
            </w:r>
          </w:p>
        </w:tc>
        <w:tc>
          <w:tcPr>
            <w:tcW w:w="8419" w:type="dxa"/>
          </w:tcPr>
          <w:p w14:paraId="5BB9842C" w14:textId="77777777" w:rsidR="00237FEA" w:rsidRPr="00EB10DD" w:rsidRDefault="00237FEA" w:rsidP="00E71011">
            <w:r w:rsidRPr="00614868">
              <w:t>Recognise numbers and money in simple, highly familiar situations</w:t>
            </w:r>
          </w:p>
        </w:tc>
      </w:tr>
      <w:tr w:rsidR="00237FEA" w:rsidRPr="00EB10DD" w14:paraId="76905228" w14:textId="77777777" w:rsidTr="007977B2">
        <w:trPr>
          <w:trHeight w:val="300"/>
        </w:trPr>
        <w:tc>
          <w:tcPr>
            <w:tcW w:w="1612" w:type="dxa"/>
            <w:noWrap/>
          </w:tcPr>
          <w:p w14:paraId="4EC2776C" w14:textId="77777777" w:rsidR="00237FEA" w:rsidRPr="00EB10DD" w:rsidRDefault="00237FEA" w:rsidP="00E71011">
            <w:r>
              <w:t>VU22353</w:t>
            </w:r>
          </w:p>
        </w:tc>
        <w:tc>
          <w:tcPr>
            <w:tcW w:w="8419" w:type="dxa"/>
          </w:tcPr>
          <w:p w14:paraId="156C4B45" w14:textId="77777777" w:rsidR="00237FEA" w:rsidRPr="00EB10DD" w:rsidRDefault="00237FEA" w:rsidP="00E71011">
            <w:r w:rsidRPr="001618B6">
              <w:t>Recognise, give and follow simple and familiar directions</w:t>
            </w:r>
          </w:p>
        </w:tc>
      </w:tr>
      <w:tr w:rsidR="00237FEA" w:rsidRPr="00EB10DD" w14:paraId="7D4F2A80" w14:textId="77777777" w:rsidTr="007977B2">
        <w:trPr>
          <w:trHeight w:val="300"/>
        </w:trPr>
        <w:tc>
          <w:tcPr>
            <w:tcW w:w="1612" w:type="dxa"/>
            <w:noWrap/>
          </w:tcPr>
          <w:p w14:paraId="19ACBC4C" w14:textId="77777777" w:rsidR="00237FEA" w:rsidRPr="00EB10DD" w:rsidRDefault="00237FEA" w:rsidP="00E71011">
            <w:r>
              <w:t>VU22354</w:t>
            </w:r>
          </w:p>
        </w:tc>
        <w:tc>
          <w:tcPr>
            <w:tcW w:w="8419" w:type="dxa"/>
          </w:tcPr>
          <w:p w14:paraId="12C07B84" w14:textId="77777777" w:rsidR="00237FEA" w:rsidRPr="00EB10DD" w:rsidRDefault="00237FEA" w:rsidP="00E71011">
            <w:r w:rsidRPr="00614868">
              <w:t>Recognise measurements in simple, highly familiar situations</w:t>
            </w:r>
          </w:p>
        </w:tc>
      </w:tr>
      <w:tr w:rsidR="00237FEA" w:rsidRPr="00EB10DD" w14:paraId="45D82FD2" w14:textId="77777777" w:rsidTr="007977B2">
        <w:trPr>
          <w:trHeight w:val="300"/>
        </w:trPr>
        <w:tc>
          <w:tcPr>
            <w:tcW w:w="1612" w:type="dxa"/>
            <w:noWrap/>
          </w:tcPr>
          <w:p w14:paraId="611E6F80" w14:textId="77777777" w:rsidR="00237FEA" w:rsidRPr="00EB10DD" w:rsidRDefault="00237FEA" w:rsidP="00E71011">
            <w:r>
              <w:t>VU22355</w:t>
            </w:r>
          </w:p>
        </w:tc>
        <w:tc>
          <w:tcPr>
            <w:tcW w:w="8419" w:type="dxa"/>
          </w:tcPr>
          <w:p w14:paraId="67A87D34" w14:textId="77777777" w:rsidR="00237FEA" w:rsidRPr="00EB10DD" w:rsidRDefault="00237FEA" w:rsidP="00E71011">
            <w:r w:rsidRPr="001618B6">
              <w:t>Recognise shape and design in simple, highly familiar situations</w:t>
            </w:r>
          </w:p>
        </w:tc>
      </w:tr>
      <w:tr w:rsidR="00237FEA" w:rsidRPr="00EB10DD" w14:paraId="6FE32482" w14:textId="77777777" w:rsidTr="007977B2">
        <w:trPr>
          <w:trHeight w:val="300"/>
        </w:trPr>
        <w:tc>
          <w:tcPr>
            <w:tcW w:w="1612" w:type="dxa"/>
            <w:noWrap/>
          </w:tcPr>
          <w:p w14:paraId="11AF75C4" w14:textId="77777777" w:rsidR="00237FEA" w:rsidRPr="00EB10DD" w:rsidRDefault="00237FEA" w:rsidP="00E71011">
            <w:r>
              <w:t>VU22356</w:t>
            </w:r>
          </w:p>
        </w:tc>
        <w:tc>
          <w:tcPr>
            <w:tcW w:w="8419" w:type="dxa"/>
          </w:tcPr>
          <w:p w14:paraId="134597F4" w14:textId="77777777" w:rsidR="00237FEA" w:rsidRPr="00EB10DD" w:rsidRDefault="00237FEA" w:rsidP="00E71011">
            <w:r w:rsidRPr="001618B6">
              <w:t>Recognise and locate simple numerical information in short, simple highly familiar texts</w:t>
            </w:r>
          </w:p>
        </w:tc>
      </w:tr>
      <w:tr w:rsidR="00237FEA" w:rsidRPr="00EB10DD" w14:paraId="71229599" w14:textId="77777777" w:rsidTr="007977B2">
        <w:trPr>
          <w:trHeight w:val="300"/>
        </w:trPr>
        <w:tc>
          <w:tcPr>
            <w:tcW w:w="1612" w:type="dxa"/>
            <w:noWrap/>
          </w:tcPr>
          <w:p w14:paraId="77FC8A41" w14:textId="77777777" w:rsidR="00237FEA" w:rsidRPr="00EB10DD" w:rsidRDefault="00237FEA" w:rsidP="00E71011">
            <w:r>
              <w:t>VU22357</w:t>
            </w:r>
          </w:p>
        </w:tc>
        <w:tc>
          <w:tcPr>
            <w:tcW w:w="8419" w:type="dxa"/>
          </w:tcPr>
          <w:p w14:paraId="2E50E9B5" w14:textId="77777777" w:rsidR="00237FEA" w:rsidRPr="00EB10DD" w:rsidRDefault="00237FEA" w:rsidP="00E71011">
            <w:r w:rsidRPr="001618B6">
              <w:t>Recognise and locate numerical information in simple, highly familiar tables and graphs</w:t>
            </w:r>
          </w:p>
        </w:tc>
      </w:tr>
      <w:tr w:rsidR="00237FEA" w:rsidRPr="00EB10DD" w14:paraId="537FA77D" w14:textId="77777777" w:rsidTr="007977B2">
        <w:trPr>
          <w:trHeight w:val="300"/>
        </w:trPr>
        <w:tc>
          <w:tcPr>
            <w:tcW w:w="10031" w:type="dxa"/>
            <w:gridSpan w:val="2"/>
            <w:noWrap/>
          </w:tcPr>
          <w:p w14:paraId="56D20E69" w14:textId="77777777" w:rsidR="00237FEA" w:rsidRPr="008A1C46" w:rsidRDefault="00237FEA" w:rsidP="00E71011">
            <w:pPr>
              <w:rPr>
                <w:b/>
              </w:rPr>
            </w:pPr>
            <w:r w:rsidRPr="008A1C46">
              <w:rPr>
                <w:b/>
              </w:rPr>
              <w:t>22476VIC Certificate I in General Education for Adults (Introductory)</w:t>
            </w:r>
          </w:p>
        </w:tc>
      </w:tr>
      <w:tr w:rsidR="00237FEA" w:rsidRPr="00EB10DD" w14:paraId="00D9AB5C" w14:textId="77777777" w:rsidTr="007977B2">
        <w:trPr>
          <w:trHeight w:val="300"/>
        </w:trPr>
        <w:tc>
          <w:tcPr>
            <w:tcW w:w="1612" w:type="dxa"/>
            <w:noWrap/>
          </w:tcPr>
          <w:p w14:paraId="63493BFA" w14:textId="77777777" w:rsidR="00237FEA" w:rsidRPr="00EB10DD" w:rsidRDefault="00237FEA" w:rsidP="00E71011">
            <w:r w:rsidRPr="001618B6">
              <w:t>VU22358</w:t>
            </w:r>
          </w:p>
        </w:tc>
        <w:tc>
          <w:tcPr>
            <w:tcW w:w="8419" w:type="dxa"/>
          </w:tcPr>
          <w:p w14:paraId="0B8ED04C" w14:textId="77777777" w:rsidR="00237FEA" w:rsidRPr="00EB10DD" w:rsidRDefault="00237FEA" w:rsidP="00E71011">
            <w:r w:rsidRPr="001618B6">
              <w:t>Develop learning goals</w:t>
            </w:r>
          </w:p>
        </w:tc>
      </w:tr>
      <w:tr w:rsidR="00237FEA" w:rsidRPr="00EB10DD" w14:paraId="6016960D" w14:textId="77777777" w:rsidTr="007977B2">
        <w:trPr>
          <w:trHeight w:val="300"/>
        </w:trPr>
        <w:tc>
          <w:tcPr>
            <w:tcW w:w="1612" w:type="dxa"/>
            <w:noWrap/>
          </w:tcPr>
          <w:p w14:paraId="398FA14B" w14:textId="77777777" w:rsidR="00237FEA" w:rsidRPr="00EB10DD" w:rsidRDefault="00237FEA" w:rsidP="00E71011">
            <w:r w:rsidRPr="001618B6">
              <w:t>VU22383</w:t>
            </w:r>
          </w:p>
        </w:tc>
        <w:tc>
          <w:tcPr>
            <w:tcW w:w="8419" w:type="dxa"/>
          </w:tcPr>
          <w:p w14:paraId="562B8EEA" w14:textId="77777777" w:rsidR="00237FEA" w:rsidRPr="00EB10DD" w:rsidRDefault="00237FEA" w:rsidP="00E71011">
            <w:r w:rsidRPr="001618B6">
              <w:t>Identify common digital media</w:t>
            </w:r>
          </w:p>
        </w:tc>
      </w:tr>
      <w:tr w:rsidR="00237FEA" w:rsidRPr="00EB10DD" w14:paraId="4F7EF138" w14:textId="77777777" w:rsidTr="007977B2">
        <w:trPr>
          <w:trHeight w:val="300"/>
        </w:trPr>
        <w:tc>
          <w:tcPr>
            <w:tcW w:w="1612" w:type="dxa"/>
            <w:noWrap/>
          </w:tcPr>
          <w:p w14:paraId="5D8751E7" w14:textId="77777777" w:rsidR="00237FEA" w:rsidRPr="00EB10DD" w:rsidRDefault="00237FEA" w:rsidP="00E71011">
            <w:r w:rsidRPr="001618B6">
              <w:t>VU22359</w:t>
            </w:r>
          </w:p>
        </w:tc>
        <w:tc>
          <w:tcPr>
            <w:tcW w:w="8419" w:type="dxa"/>
          </w:tcPr>
          <w:p w14:paraId="2B5DFB50" w14:textId="77777777" w:rsidR="00237FEA" w:rsidRPr="00EB10DD" w:rsidRDefault="00237FEA" w:rsidP="00E71011">
            <w:r w:rsidRPr="001618B6">
              <w:t>Conduct a project with guidance</w:t>
            </w:r>
          </w:p>
        </w:tc>
      </w:tr>
      <w:tr w:rsidR="00237FEA" w:rsidRPr="00EB10DD" w14:paraId="43635926" w14:textId="77777777" w:rsidTr="007977B2">
        <w:trPr>
          <w:trHeight w:val="300"/>
        </w:trPr>
        <w:tc>
          <w:tcPr>
            <w:tcW w:w="1612" w:type="dxa"/>
            <w:noWrap/>
          </w:tcPr>
          <w:p w14:paraId="53F8E448" w14:textId="77777777" w:rsidR="00237FEA" w:rsidRPr="00EB10DD" w:rsidRDefault="00237FEA" w:rsidP="00E71011">
            <w:r w:rsidRPr="00DE4B5D">
              <w:t>VU22369</w:t>
            </w:r>
          </w:p>
        </w:tc>
        <w:tc>
          <w:tcPr>
            <w:tcW w:w="8419" w:type="dxa"/>
          </w:tcPr>
          <w:p w14:paraId="0E5A906D" w14:textId="77777777" w:rsidR="00237FEA" w:rsidRPr="00EB10DD" w:rsidRDefault="00237FEA" w:rsidP="00E71011">
            <w:r w:rsidRPr="00DE4B5D">
              <w:t>Work with simple numbers and money in familiar situations</w:t>
            </w:r>
          </w:p>
        </w:tc>
      </w:tr>
      <w:tr w:rsidR="00237FEA" w:rsidRPr="00EB10DD" w14:paraId="16AA212D" w14:textId="77777777" w:rsidTr="007977B2">
        <w:trPr>
          <w:trHeight w:val="300"/>
        </w:trPr>
        <w:tc>
          <w:tcPr>
            <w:tcW w:w="1612" w:type="dxa"/>
            <w:noWrap/>
          </w:tcPr>
          <w:p w14:paraId="555FDF72" w14:textId="77777777" w:rsidR="00237FEA" w:rsidRPr="00EB10DD" w:rsidRDefault="00237FEA" w:rsidP="00E71011">
            <w:r w:rsidRPr="00DE4B5D">
              <w:t>VU22370</w:t>
            </w:r>
          </w:p>
        </w:tc>
        <w:tc>
          <w:tcPr>
            <w:tcW w:w="8419" w:type="dxa"/>
          </w:tcPr>
          <w:p w14:paraId="5A0BEDAE" w14:textId="77777777" w:rsidR="00237FEA" w:rsidRPr="00EB10DD" w:rsidRDefault="00237FEA" w:rsidP="00E71011">
            <w:r w:rsidRPr="00DE4B5D">
              <w:t>Work with simple measurements in familiar situations</w:t>
            </w:r>
          </w:p>
        </w:tc>
      </w:tr>
      <w:tr w:rsidR="00237FEA" w:rsidRPr="00EB10DD" w14:paraId="5ED9EB41" w14:textId="77777777" w:rsidTr="007977B2">
        <w:trPr>
          <w:trHeight w:val="300"/>
        </w:trPr>
        <w:tc>
          <w:tcPr>
            <w:tcW w:w="1612" w:type="dxa"/>
            <w:noWrap/>
          </w:tcPr>
          <w:p w14:paraId="17C78395" w14:textId="77777777" w:rsidR="00237FEA" w:rsidRPr="00EB10DD" w:rsidRDefault="00237FEA" w:rsidP="00E71011">
            <w:r w:rsidRPr="00DE4B5D">
              <w:t>VU22372</w:t>
            </w:r>
          </w:p>
        </w:tc>
        <w:tc>
          <w:tcPr>
            <w:tcW w:w="8419" w:type="dxa"/>
          </w:tcPr>
          <w:p w14:paraId="5C0FA280" w14:textId="77777777" w:rsidR="00237FEA" w:rsidRPr="00EB10DD" w:rsidRDefault="00237FEA" w:rsidP="00E71011">
            <w:r w:rsidRPr="00DE4B5D">
              <w:t>Work with and interpret simple numerical information in familiar texts</w:t>
            </w:r>
          </w:p>
        </w:tc>
      </w:tr>
      <w:tr w:rsidR="00237FEA" w:rsidRPr="00EB10DD" w14:paraId="7FA5B72B" w14:textId="77777777" w:rsidTr="007977B2">
        <w:trPr>
          <w:trHeight w:val="300"/>
        </w:trPr>
        <w:tc>
          <w:tcPr>
            <w:tcW w:w="10031" w:type="dxa"/>
            <w:gridSpan w:val="2"/>
            <w:noWrap/>
          </w:tcPr>
          <w:p w14:paraId="692305E3" w14:textId="77777777" w:rsidR="00237FEA" w:rsidRPr="008A1C46" w:rsidRDefault="00237FEA" w:rsidP="00E71011">
            <w:pPr>
              <w:rPr>
                <w:b/>
              </w:rPr>
            </w:pPr>
            <w:r w:rsidRPr="008A1C46">
              <w:rPr>
                <w:b/>
              </w:rPr>
              <w:t>22472VIC Certificate I in General Education for Adults</w:t>
            </w:r>
          </w:p>
        </w:tc>
      </w:tr>
      <w:tr w:rsidR="00237FEA" w:rsidRPr="00EB10DD" w14:paraId="44F85D49" w14:textId="77777777" w:rsidTr="007977B2">
        <w:trPr>
          <w:trHeight w:val="300"/>
        </w:trPr>
        <w:tc>
          <w:tcPr>
            <w:tcW w:w="1612" w:type="dxa"/>
            <w:noWrap/>
          </w:tcPr>
          <w:p w14:paraId="1370E76E" w14:textId="77777777" w:rsidR="00237FEA" w:rsidRPr="00DE4B5D" w:rsidRDefault="00237FEA" w:rsidP="00E71011">
            <w:r w:rsidRPr="00DE4B5D">
              <w:t>VU22384</w:t>
            </w:r>
          </w:p>
        </w:tc>
        <w:tc>
          <w:tcPr>
            <w:tcW w:w="8419" w:type="dxa"/>
          </w:tcPr>
          <w:p w14:paraId="6D6B35B5" w14:textId="77777777" w:rsidR="00237FEA" w:rsidRPr="00DE4B5D" w:rsidRDefault="00237FEA" w:rsidP="00E71011">
            <w:r w:rsidRPr="00DE4B5D">
              <w:t>Develop and document a learning plan and portfolio</w:t>
            </w:r>
          </w:p>
        </w:tc>
      </w:tr>
      <w:tr w:rsidR="00237FEA" w:rsidRPr="00EB10DD" w14:paraId="5BA7023B" w14:textId="77777777" w:rsidTr="007977B2">
        <w:trPr>
          <w:trHeight w:val="300"/>
        </w:trPr>
        <w:tc>
          <w:tcPr>
            <w:tcW w:w="1612" w:type="dxa"/>
            <w:noWrap/>
          </w:tcPr>
          <w:p w14:paraId="071F8F2B" w14:textId="77777777" w:rsidR="00237FEA" w:rsidRPr="00DE4B5D" w:rsidRDefault="00237FEA" w:rsidP="00E71011">
            <w:r w:rsidRPr="00DE4B5D">
              <w:t>VU22402</w:t>
            </w:r>
          </w:p>
        </w:tc>
        <w:tc>
          <w:tcPr>
            <w:tcW w:w="8419" w:type="dxa"/>
          </w:tcPr>
          <w:p w14:paraId="60C40956" w14:textId="77777777" w:rsidR="00237FEA" w:rsidRPr="00DE4B5D" w:rsidRDefault="00237FEA" w:rsidP="00E71011">
            <w:r w:rsidRPr="00DE4B5D">
              <w:t>Undertake a simple investigation of health and well being</w:t>
            </w:r>
          </w:p>
        </w:tc>
      </w:tr>
      <w:tr w:rsidR="00237FEA" w:rsidRPr="00EB10DD" w14:paraId="53F84E6A" w14:textId="77777777" w:rsidTr="007977B2">
        <w:trPr>
          <w:trHeight w:val="300"/>
        </w:trPr>
        <w:tc>
          <w:tcPr>
            <w:tcW w:w="1612" w:type="dxa"/>
            <w:noWrap/>
          </w:tcPr>
          <w:p w14:paraId="310D710B" w14:textId="77777777" w:rsidR="00237FEA" w:rsidRPr="00DE4B5D" w:rsidRDefault="00237FEA" w:rsidP="00E71011">
            <w:r w:rsidRPr="00DE4B5D">
              <w:t>VU22395</w:t>
            </w:r>
          </w:p>
        </w:tc>
        <w:tc>
          <w:tcPr>
            <w:tcW w:w="8419" w:type="dxa"/>
          </w:tcPr>
          <w:p w14:paraId="6BB68424" w14:textId="77777777" w:rsidR="00237FEA" w:rsidRPr="00DE4B5D" w:rsidRDefault="00237FEA" w:rsidP="00E71011">
            <w:r w:rsidRPr="00DE4B5D">
              <w:t>Work with a range of numbers and money in familiar and routine situations</w:t>
            </w:r>
          </w:p>
        </w:tc>
      </w:tr>
      <w:tr w:rsidR="00237FEA" w:rsidRPr="00EB10DD" w14:paraId="7472A089" w14:textId="77777777" w:rsidTr="007977B2">
        <w:trPr>
          <w:trHeight w:val="300"/>
        </w:trPr>
        <w:tc>
          <w:tcPr>
            <w:tcW w:w="1612" w:type="dxa"/>
            <w:noWrap/>
          </w:tcPr>
          <w:p w14:paraId="77E523BA" w14:textId="77777777" w:rsidR="00237FEA" w:rsidRPr="00DE4B5D" w:rsidRDefault="00237FEA" w:rsidP="00E71011">
            <w:r w:rsidRPr="00DE4B5D">
              <w:t>VU22397</w:t>
            </w:r>
          </w:p>
        </w:tc>
        <w:tc>
          <w:tcPr>
            <w:tcW w:w="8419" w:type="dxa"/>
          </w:tcPr>
          <w:p w14:paraId="2C989400" w14:textId="77777777" w:rsidR="00237FEA" w:rsidRPr="00DE4B5D" w:rsidRDefault="00237FEA" w:rsidP="00E71011">
            <w:r w:rsidRPr="00A04014">
              <w:t>Work with measurement in familiar and routine situations</w:t>
            </w:r>
          </w:p>
        </w:tc>
      </w:tr>
      <w:tr w:rsidR="00237FEA" w:rsidRPr="00EB10DD" w14:paraId="4AB04FEA" w14:textId="77777777" w:rsidTr="007977B2">
        <w:trPr>
          <w:trHeight w:val="300"/>
        </w:trPr>
        <w:tc>
          <w:tcPr>
            <w:tcW w:w="1612" w:type="dxa"/>
            <w:noWrap/>
          </w:tcPr>
          <w:p w14:paraId="6C858E1F" w14:textId="77777777" w:rsidR="00237FEA" w:rsidRPr="00DE4B5D" w:rsidRDefault="00237FEA" w:rsidP="00E71011">
            <w:r w:rsidRPr="00A04014">
              <w:t>VU22398</w:t>
            </w:r>
          </w:p>
        </w:tc>
        <w:tc>
          <w:tcPr>
            <w:tcW w:w="8419" w:type="dxa"/>
          </w:tcPr>
          <w:p w14:paraId="5AAA19E5" w14:textId="77777777" w:rsidR="00237FEA" w:rsidRPr="00DE4B5D" w:rsidRDefault="00237FEA" w:rsidP="00E71011">
            <w:r w:rsidRPr="00A04014">
              <w:t>Work with and interpret statistical information in familiar and routine texts</w:t>
            </w:r>
          </w:p>
        </w:tc>
      </w:tr>
      <w:tr w:rsidR="00237FEA" w:rsidRPr="00EB10DD" w14:paraId="5F6F26BE" w14:textId="77777777" w:rsidTr="007977B2">
        <w:trPr>
          <w:trHeight w:val="300"/>
        </w:trPr>
        <w:tc>
          <w:tcPr>
            <w:tcW w:w="1612" w:type="dxa"/>
            <w:noWrap/>
          </w:tcPr>
          <w:p w14:paraId="68F6A929" w14:textId="77777777" w:rsidR="00237FEA" w:rsidRPr="00DE4B5D" w:rsidRDefault="00237FEA" w:rsidP="00E71011">
            <w:r w:rsidRPr="00A04014">
              <w:t>VU22399</w:t>
            </w:r>
          </w:p>
        </w:tc>
        <w:tc>
          <w:tcPr>
            <w:tcW w:w="8419" w:type="dxa"/>
          </w:tcPr>
          <w:p w14:paraId="59C46BF9" w14:textId="77777777" w:rsidR="00237FEA" w:rsidRPr="00DE4B5D" w:rsidRDefault="00237FEA" w:rsidP="00E71011">
            <w:r w:rsidRPr="00A04014">
              <w:t>Work with design and shape in familiar and routine situations</w:t>
            </w:r>
          </w:p>
        </w:tc>
      </w:tr>
      <w:tr w:rsidR="009728F0" w:rsidRPr="00EB10DD" w14:paraId="590178E9" w14:textId="77777777" w:rsidTr="007977B2">
        <w:trPr>
          <w:trHeight w:val="300"/>
        </w:trPr>
        <w:tc>
          <w:tcPr>
            <w:tcW w:w="1612" w:type="dxa"/>
            <w:noWrap/>
          </w:tcPr>
          <w:p w14:paraId="4C592F60" w14:textId="5EEC2BA0" w:rsidR="009728F0" w:rsidRPr="003C0EC5" w:rsidRDefault="009728F0" w:rsidP="00E71011">
            <w:r w:rsidRPr="003C0EC5">
              <w:t>VU22400</w:t>
            </w:r>
          </w:p>
        </w:tc>
        <w:tc>
          <w:tcPr>
            <w:tcW w:w="8419" w:type="dxa"/>
          </w:tcPr>
          <w:p w14:paraId="147B4B39" w14:textId="116A3214" w:rsidR="009728F0" w:rsidRPr="003C0EC5" w:rsidRDefault="009728F0" w:rsidP="00E71011">
            <w:r w:rsidRPr="003C0EC5">
              <w:t>Work with and interpret numerical information in familiar and routine texts</w:t>
            </w:r>
          </w:p>
        </w:tc>
      </w:tr>
      <w:tr w:rsidR="00237FEA" w:rsidRPr="00EB10DD" w14:paraId="3C66E9C6" w14:textId="77777777" w:rsidTr="007977B2">
        <w:trPr>
          <w:trHeight w:val="300"/>
        </w:trPr>
        <w:tc>
          <w:tcPr>
            <w:tcW w:w="1612" w:type="dxa"/>
            <w:noWrap/>
          </w:tcPr>
          <w:p w14:paraId="462E2775" w14:textId="77777777" w:rsidR="00237FEA" w:rsidRPr="00DE4B5D" w:rsidRDefault="00237FEA" w:rsidP="00E71011">
            <w:r w:rsidRPr="00A04014">
              <w:t>VU22385</w:t>
            </w:r>
          </w:p>
        </w:tc>
        <w:tc>
          <w:tcPr>
            <w:tcW w:w="8419" w:type="dxa"/>
          </w:tcPr>
          <w:p w14:paraId="73AC8493" w14:textId="77777777" w:rsidR="00237FEA" w:rsidRPr="00DE4B5D" w:rsidRDefault="00237FEA" w:rsidP="00E71011">
            <w:r w:rsidRPr="00A04014">
              <w:t>Plan and undertake a project</w:t>
            </w:r>
          </w:p>
        </w:tc>
      </w:tr>
      <w:tr w:rsidR="00237FEA" w:rsidRPr="00EB10DD" w14:paraId="04A2F678" w14:textId="77777777" w:rsidTr="007977B2">
        <w:trPr>
          <w:trHeight w:val="300"/>
        </w:trPr>
        <w:tc>
          <w:tcPr>
            <w:tcW w:w="10031" w:type="dxa"/>
            <w:gridSpan w:val="2"/>
            <w:noWrap/>
          </w:tcPr>
          <w:p w14:paraId="532319D6" w14:textId="77777777" w:rsidR="00237FEA" w:rsidRPr="008A1C46" w:rsidRDefault="00237FEA" w:rsidP="00E71011">
            <w:pPr>
              <w:rPr>
                <w:b/>
              </w:rPr>
            </w:pPr>
            <w:r w:rsidRPr="008A1C46">
              <w:rPr>
                <w:b/>
              </w:rPr>
              <w:t>22473VIC Certificate II in General Education for Adults</w:t>
            </w:r>
          </w:p>
        </w:tc>
      </w:tr>
      <w:tr w:rsidR="00237FEA" w:rsidRPr="00EB10DD" w14:paraId="7F615B48" w14:textId="77777777" w:rsidTr="007977B2">
        <w:trPr>
          <w:trHeight w:val="300"/>
        </w:trPr>
        <w:tc>
          <w:tcPr>
            <w:tcW w:w="1612" w:type="dxa"/>
            <w:noWrap/>
          </w:tcPr>
          <w:p w14:paraId="7AD61742" w14:textId="77777777" w:rsidR="00237FEA" w:rsidRPr="00DE4B5D" w:rsidRDefault="00237FEA" w:rsidP="00E71011">
            <w:r w:rsidRPr="00A04014">
              <w:t>VU22411</w:t>
            </w:r>
          </w:p>
        </w:tc>
        <w:tc>
          <w:tcPr>
            <w:tcW w:w="8419" w:type="dxa"/>
          </w:tcPr>
          <w:p w14:paraId="02472BA0" w14:textId="77777777" w:rsidR="00237FEA" w:rsidRPr="00DE4B5D" w:rsidRDefault="00237FEA" w:rsidP="00E71011">
            <w:r w:rsidRPr="00A04014">
              <w:t>Research pathways and produce a learning plan and portfolio</w:t>
            </w:r>
          </w:p>
        </w:tc>
      </w:tr>
      <w:tr w:rsidR="00237FEA" w:rsidRPr="00EB10DD" w14:paraId="3BBCCA85" w14:textId="77777777" w:rsidTr="007977B2">
        <w:trPr>
          <w:trHeight w:val="300"/>
        </w:trPr>
        <w:tc>
          <w:tcPr>
            <w:tcW w:w="1612" w:type="dxa"/>
            <w:noWrap/>
          </w:tcPr>
          <w:p w14:paraId="54F7E845" w14:textId="77777777" w:rsidR="00237FEA" w:rsidRPr="00DE4B5D" w:rsidRDefault="00237FEA" w:rsidP="00E71011">
            <w:r w:rsidRPr="00A04014">
              <w:t>VU22412</w:t>
            </w:r>
          </w:p>
        </w:tc>
        <w:tc>
          <w:tcPr>
            <w:tcW w:w="8419" w:type="dxa"/>
          </w:tcPr>
          <w:p w14:paraId="45968D70" w14:textId="77777777" w:rsidR="00237FEA" w:rsidRPr="00DE4B5D" w:rsidRDefault="00237FEA" w:rsidP="00E71011">
            <w:r w:rsidRPr="00A04014">
              <w:t>Implement and review a project</w:t>
            </w:r>
          </w:p>
        </w:tc>
      </w:tr>
      <w:tr w:rsidR="00237FEA" w:rsidRPr="00EB10DD" w14:paraId="63F8DF35" w14:textId="77777777" w:rsidTr="007977B2">
        <w:trPr>
          <w:trHeight w:val="300"/>
        </w:trPr>
        <w:tc>
          <w:tcPr>
            <w:tcW w:w="1612" w:type="dxa"/>
            <w:noWrap/>
          </w:tcPr>
          <w:p w14:paraId="54B21912" w14:textId="77777777" w:rsidR="00237FEA" w:rsidRPr="00DE4B5D" w:rsidRDefault="00237FEA" w:rsidP="00E71011">
            <w:r w:rsidRPr="00A04014">
              <w:lastRenderedPageBreak/>
              <w:t>VU22422</w:t>
            </w:r>
          </w:p>
        </w:tc>
        <w:tc>
          <w:tcPr>
            <w:tcW w:w="8419" w:type="dxa"/>
          </w:tcPr>
          <w:p w14:paraId="4F78AFB0" w14:textId="77777777" w:rsidR="00237FEA" w:rsidRPr="00DE4B5D" w:rsidRDefault="00237FEA" w:rsidP="00E71011">
            <w:r w:rsidRPr="001C7659">
              <w:t>Investigate and interpret shapes and measurements and related formulae</w:t>
            </w:r>
          </w:p>
        </w:tc>
      </w:tr>
      <w:tr w:rsidR="00237FEA" w:rsidRPr="00EB10DD" w14:paraId="715EC55D" w14:textId="77777777" w:rsidTr="007977B2">
        <w:trPr>
          <w:trHeight w:val="300"/>
        </w:trPr>
        <w:tc>
          <w:tcPr>
            <w:tcW w:w="1612" w:type="dxa"/>
            <w:noWrap/>
          </w:tcPr>
          <w:p w14:paraId="5D97E026" w14:textId="77777777" w:rsidR="00237FEA" w:rsidRPr="00DE4B5D" w:rsidRDefault="00237FEA" w:rsidP="00E71011">
            <w:r w:rsidRPr="001C7659">
              <w:t>VU22423</w:t>
            </w:r>
          </w:p>
        </w:tc>
        <w:tc>
          <w:tcPr>
            <w:tcW w:w="8419" w:type="dxa"/>
          </w:tcPr>
          <w:p w14:paraId="267F013A" w14:textId="77777777" w:rsidR="00237FEA" w:rsidRPr="00DE4B5D" w:rsidRDefault="00237FEA" w:rsidP="00E71011">
            <w:r w:rsidRPr="001C7659">
              <w:t>Investigate numerical and statistical information</w:t>
            </w:r>
          </w:p>
        </w:tc>
      </w:tr>
      <w:tr w:rsidR="00237FEA" w:rsidRPr="00EB10DD" w14:paraId="52D73D8C" w14:textId="77777777" w:rsidTr="007977B2">
        <w:trPr>
          <w:trHeight w:val="300"/>
        </w:trPr>
        <w:tc>
          <w:tcPr>
            <w:tcW w:w="1612" w:type="dxa"/>
            <w:noWrap/>
          </w:tcPr>
          <w:p w14:paraId="5BC682EF" w14:textId="77777777" w:rsidR="00237FEA" w:rsidRPr="00DE4B5D" w:rsidRDefault="00237FEA" w:rsidP="00E71011">
            <w:r w:rsidRPr="001C7659">
              <w:t>VU22424</w:t>
            </w:r>
          </w:p>
        </w:tc>
        <w:tc>
          <w:tcPr>
            <w:tcW w:w="8419" w:type="dxa"/>
          </w:tcPr>
          <w:p w14:paraId="6999F84B" w14:textId="77777777" w:rsidR="00237FEA" w:rsidRPr="00DE4B5D" w:rsidRDefault="00237FEA" w:rsidP="00E71011">
            <w:r w:rsidRPr="001C7659">
              <w:t>Investigate and use simple mathematical formulae and problem solving techniques</w:t>
            </w:r>
          </w:p>
        </w:tc>
      </w:tr>
      <w:tr w:rsidR="00237FEA" w:rsidRPr="00EB10DD" w14:paraId="710B980B" w14:textId="77777777" w:rsidTr="007977B2">
        <w:trPr>
          <w:trHeight w:val="300"/>
        </w:trPr>
        <w:tc>
          <w:tcPr>
            <w:tcW w:w="10031" w:type="dxa"/>
            <w:gridSpan w:val="2"/>
            <w:noWrap/>
          </w:tcPr>
          <w:p w14:paraId="2660F7B5" w14:textId="62CAB520" w:rsidR="00237FEA" w:rsidRPr="008A1C46" w:rsidRDefault="00F7764A" w:rsidP="00E71011">
            <w:pPr>
              <w:pStyle w:val="bullet"/>
              <w:numPr>
                <w:ilvl w:val="0"/>
                <w:numId w:val="0"/>
              </w:numPr>
              <w:ind w:left="284" w:hanging="284"/>
              <w:rPr>
                <w:b/>
              </w:rPr>
            </w:pPr>
            <w:r>
              <w:rPr>
                <w:b/>
              </w:rPr>
              <w:t>22474</w:t>
            </w:r>
            <w:r w:rsidR="00237FEA" w:rsidRPr="008A1C46">
              <w:rPr>
                <w:b/>
              </w:rPr>
              <w:t>VIC Certificate III in General Education for Adults</w:t>
            </w:r>
          </w:p>
        </w:tc>
      </w:tr>
      <w:tr w:rsidR="00237FEA" w:rsidRPr="00EB10DD" w14:paraId="41360530" w14:textId="77777777" w:rsidTr="007977B2">
        <w:trPr>
          <w:trHeight w:val="300"/>
        </w:trPr>
        <w:tc>
          <w:tcPr>
            <w:tcW w:w="1612" w:type="dxa"/>
            <w:noWrap/>
          </w:tcPr>
          <w:p w14:paraId="64D4CE29" w14:textId="77777777" w:rsidR="00237FEA" w:rsidRPr="001C7659" w:rsidRDefault="00237FEA" w:rsidP="00E71011">
            <w:r w:rsidRPr="00CF1867">
              <w:t>VU22446</w:t>
            </w:r>
          </w:p>
        </w:tc>
        <w:tc>
          <w:tcPr>
            <w:tcW w:w="8419" w:type="dxa"/>
          </w:tcPr>
          <w:p w14:paraId="52F5F7F3" w14:textId="77777777" w:rsidR="00237FEA" w:rsidRPr="001C7659" w:rsidRDefault="00237FEA" w:rsidP="00E71011">
            <w:r w:rsidRPr="00CF1867">
              <w:t>Design and review a project</w:t>
            </w:r>
          </w:p>
        </w:tc>
      </w:tr>
      <w:tr w:rsidR="00237FEA" w:rsidRPr="00EB10DD" w14:paraId="383C8293" w14:textId="77777777" w:rsidTr="007977B2">
        <w:trPr>
          <w:trHeight w:val="300"/>
        </w:trPr>
        <w:tc>
          <w:tcPr>
            <w:tcW w:w="10031" w:type="dxa"/>
            <w:gridSpan w:val="2"/>
            <w:noWrap/>
          </w:tcPr>
          <w:p w14:paraId="5071C918" w14:textId="77777777" w:rsidR="00237FEA" w:rsidRPr="008A1C46" w:rsidRDefault="00237FEA" w:rsidP="00E71011">
            <w:pPr>
              <w:rPr>
                <w:b/>
              </w:rPr>
            </w:pPr>
            <w:r w:rsidRPr="008A1C46">
              <w:rPr>
                <w:b/>
              </w:rPr>
              <w:t>22447VIC Certificate I in Mumgu-dhal tyama-tiyt</w:t>
            </w:r>
          </w:p>
        </w:tc>
      </w:tr>
      <w:tr w:rsidR="00237FEA" w:rsidRPr="00EB10DD" w14:paraId="50725733" w14:textId="77777777" w:rsidTr="007977B2">
        <w:trPr>
          <w:trHeight w:val="300"/>
        </w:trPr>
        <w:tc>
          <w:tcPr>
            <w:tcW w:w="1612" w:type="dxa"/>
            <w:noWrap/>
          </w:tcPr>
          <w:p w14:paraId="046A079D" w14:textId="77777777" w:rsidR="00237FEA" w:rsidRPr="001C7659" w:rsidRDefault="00237FEA" w:rsidP="00E71011">
            <w:r w:rsidRPr="00EB10DD">
              <w:t>VU22099</w:t>
            </w:r>
          </w:p>
        </w:tc>
        <w:tc>
          <w:tcPr>
            <w:tcW w:w="8419" w:type="dxa"/>
          </w:tcPr>
          <w:p w14:paraId="72B2CD13" w14:textId="77777777" w:rsidR="00237FEA" w:rsidRPr="001C7659" w:rsidRDefault="00237FEA" w:rsidP="00E71011">
            <w:r w:rsidRPr="00EB10DD">
              <w:t>Recognise and interpret safety signs and symbols</w:t>
            </w:r>
          </w:p>
        </w:tc>
      </w:tr>
      <w:tr w:rsidR="00237FEA" w:rsidRPr="00EB10DD" w14:paraId="775AA5CE" w14:textId="77777777" w:rsidTr="007977B2">
        <w:trPr>
          <w:trHeight w:val="300"/>
        </w:trPr>
        <w:tc>
          <w:tcPr>
            <w:tcW w:w="1612" w:type="dxa"/>
            <w:noWrap/>
          </w:tcPr>
          <w:p w14:paraId="4D881EC3" w14:textId="77777777" w:rsidR="00237FEA" w:rsidRPr="001C7659" w:rsidRDefault="00237FEA" w:rsidP="00E71011">
            <w:r w:rsidRPr="00EB10DD">
              <w:t>VU22098</w:t>
            </w:r>
          </w:p>
        </w:tc>
        <w:tc>
          <w:tcPr>
            <w:tcW w:w="8419" w:type="dxa"/>
          </w:tcPr>
          <w:p w14:paraId="7A10F381" w14:textId="77777777" w:rsidR="00237FEA" w:rsidRPr="001C7659" w:rsidRDefault="00237FEA" w:rsidP="00E71011">
            <w:r w:rsidRPr="00EB10DD">
              <w:t>Recognise and use basic mathematical symbols and processes</w:t>
            </w:r>
          </w:p>
        </w:tc>
      </w:tr>
      <w:tr w:rsidR="00237FEA" w:rsidRPr="00EB10DD" w14:paraId="7DEC9420" w14:textId="77777777" w:rsidTr="007977B2">
        <w:trPr>
          <w:trHeight w:val="300"/>
        </w:trPr>
        <w:tc>
          <w:tcPr>
            <w:tcW w:w="1612" w:type="dxa"/>
            <w:noWrap/>
          </w:tcPr>
          <w:p w14:paraId="6B97B91C" w14:textId="77777777" w:rsidR="00237FEA" w:rsidRPr="001C7659" w:rsidRDefault="00237FEA" w:rsidP="00E71011">
            <w:r w:rsidRPr="00EB10DD">
              <w:t>VU22106</w:t>
            </w:r>
          </w:p>
        </w:tc>
        <w:tc>
          <w:tcPr>
            <w:tcW w:w="8419" w:type="dxa"/>
          </w:tcPr>
          <w:p w14:paraId="36A548F4" w14:textId="77777777" w:rsidR="00237FEA" w:rsidRPr="001C7659" w:rsidRDefault="00237FEA" w:rsidP="00E71011">
            <w:r w:rsidRPr="00EB10DD">
              <w:t>Use recipes to prepare food</w:t>
            </w:r>
          </w:p>
        </w:tc>
      </w:tr>
      <w:tr w:rsidR="00237FEA" w:rsidRPr="00EB10DD" w14:paraId="078A780C" w14:textId="77777777" w:rsidTr="007977B2">
        <w:trPr>
          <w:trHeight w:val="300"/>
        </w:trPr>
        <w:tc>
          <w:tcPr>
            <w:tcW w:w="10031" w:type="dxa"/>
            <w:gridSpan w:val="2"/>
            <w:noWrap/>
          </w:tcPr>
          <w:p w14:paraId="77FB8782" w14:textId="77777777" w:rsidR="00237FEA" w:rsidRPr="008A1C46" w:rsidRDefault="00237FEA" w:rsidP="00E71011">
            <w:pPr>
              <w:rPr>
                <w:b/>
              </w:rPr>
            </w:pPr>
            <w:r w:rsidRPr="008A1C46">
              <w:rPr>
                <w:b/>
              </w:rPr>
              <w:t>22448VIC Certificate II in Mumgu-dhal tyama-tiyt</w:t>
            </w:r>
          </w:p>
        </w:tc>
      </w:tr>
      <w:tr w:rsidR="00237FEA" w:rsidRPr="00EB10DD" w14:paraId="1E9C0EB6" w14:textId="77777777" w:rsidTr="007977B2">
        <w:trPr>
          <w:trHeight w:val="300"/>
        </w:trPr>
        <w:tc>
          <w:tcPr>
            <w:tcW w:w="1612" w:type="dxa"/>
            <w:noWrap/>
          </w:tcPr>
          <w:p w14:paraId="662C1489" w14:textId="77777777" w:rsidR="00237FEA" w:rsidRPr="00CF1867" w:rsidRDefault="00237FEA" w:rsidP="00E71011">
            <w:r w:rsidRPr="00BD20C7">
              <w:t>VU22116</w:t>
            </w:r>
          </w:p>
        </w:tc>
        <w:tc>
          <w:tcPr>
            <w:tcW w:w="8419" w:type="dxa"/>
          </w:tcPr>
          <w:p w14:paraId="441CC41B" w14:textId="77777777" w:rsidR="00237FEA" w:rsidRPr="001C7659" w:rsidRDefault="00237FEA" w:rsidP="00E71011">
            <w:r w:rsidRPr="00BD20C7">
              <w:t>Develop written job application skills</w:t>
            </w:r>
          </w:p>
        </w:tc>
      </w:tr>
      <w:tr w:rsidR="00237FEA" w:rsidRPr="00EB10DD" w14:paraId="6D8FAE3C" w14:textId="77777777" w:rsidTr="007977B2">
        <w:trPr>
          <w:trHeight w:val="300"/>
        </w:trPr>
        <w:tc>
          <w:tcPr>
            <w:tcW w:w="1612" w:type="dxa"/>
            <w:noWrap/>
          </w:tcPr>
          <w:p w14:paraId="63ED19DB" w14:textId="77777777" w:rsidR="00237FEA" w:rsidRPr="00CF1867" w:rsidRDefault="00237FEA" w:rsidP="00E71011">
            <w:r w:rsidRPr="00BD20C7">
              <w:t>VU22117</w:t>
            </w:r>
          </w:p>
        </w:tc>
        <w:tc>
          <w:tcPr>
            <w:tcW w:w="8419" w:type="dxa"/>
          </w:tcPr>
          <w:p w14:paraId="1A05DA2D" w14:textId="77777777" w:rsidR="00237FEA" w:rsidRPr="001C7659" w:rsidRDefault="00237FEA" w:rsidP="00E71011">
            <w:r w:rsidRPr="00BD20C7">
              <w:t>Develop job interview skills</w:t>
            </w:r>
          </w:p>
        </w:tc>
      </w:tr>
      <w:tr w:rsidR="00237FEA" w:rsidRPr="00EB10DD" w14:paraId="2137736C" w14:textId="77777777" w:rsidTr="007977B2">
        <w:trPr>
          <w:trHeight w:val="300"/>
        </w:trPr>
        <w:tc>
          <w:tcPr>
            <w:tcW w:w="10031" w:type="dxa"/>
            <w:gridSpan w:val="2"/>
            <w:noWrap/>
          </w:tcPr>
          <w:p w14:paraId="3C1C3559" w14:textId="77777777" w:rsidR="00237FEA" w:rsidRPr="00C52394" w:rsidRDefault="00237FEA" w:rsidP="00E71011">
            <w:pPr>
              <w:rPr>
                <w:b/>
              </w:rPr>
            </w:pPr>
            <w:r w:rsidRPr="00C52394">
              <w:rPr>
                <w:b/>
              </w:rPr>
              <w:t>22449VIC Certificate III in Mumgu-dhal tyama-tiyt</w:t>
            </w:r>
          </w:p>
        </w:tc>
      </w:tr>
      <w:tr w:rsidR="00237FEA" w:rsidRPr="00EB10DD" w14:paraId="06E2378C" w14:textId="77777777" w:rsidTr="007977B2">
        <w:trPr>
          <w:trHeight w:val="300"/>
        </w:trPr>
        <w:tc>
          <w:tcPr>
            <w:tcW w:w="1612" w:type="dxa"/>
            <w:noWrap/>
          </w:tcPr>
          <w:p w14:paraId="6753B2C6" w14:textId="77777777" w:rsidR="00237FEA" w:rsidRPr="00CF1867" w:rsidRDefault="00237FEA" w:rsidP="00E71011">
            <w:r w:rsidRPr="00BD20C7">
              <w:t>VU22122</w:t>
            </w:r>
          </w:p>
        </w:tc>
        <w:tc>
          <w:tcPr>
            <w:tcW w:w="8419" w:type="dxa"/>
          </w:tcPr>
          <w:p w14:paraId="10FE4D25" w14:textId="77777777" w:rsidR="00237FEA" w:rsidRPr="001C7659" w:rsidRDefault="00237FEA" w:rsidP="00E71011">
            <w:r w:rsidRPr="00BD20C7">
              <w:t>Respond to an advertised job</w:t>
            </w:r>
          </w:p>
        </w:tc>
      </w:tr>
      <w:tr w:rsidR="00237FEA" w:rsidRPr="00EB10DD" w14:paraId="68AFE1EE" w14:textId="77777777" w:rsidTr="007977B2">
        <w:trPr>
          <w:trHeight w:val="300"/>
        </w:trPr>
        <w:tc>
          <w:tcPr>
            <w:tcW w:w="10031" w:type="dxa"/>
            <w:gridSpan w:val="2"/>
            <w:noWrap/>
          </w:tcPr>
          <w:p w14:paraId="2F79A4B1" w14:textId="77777777" w:rsidR="00237FEA" w:rsidRPr="008A1C46" w:rsidRDefault="00237FEA" w:rsidP="00E71011">
            <w:pPr>
              <w:rPr>
                <w:b/>
              </w:rPr>
            </w:pPr>
            <w:r w:rsidRPr="008A1C46">
              <w:rPr>
                <w:b/>
              </w:rPr>
              <w:t>22313VIC Certificate IV in Tertiary Preparation</w:t>
            </w:r>
          </w:p>
        </w:tc>
      </w:tr>
      <w:tr w:rsidR="00237FEA" w:rsidRPr="00EB10DD" w14:paraId="2094FF09" w14:textId="77777777" w:rsidTr="007977B2">
        <w:trPr>
          <w:trHeight w:val="300"/>
        </w:trPr>
        <w:tc>
          <w:tcPr>
            <w:tcW w:w="1612" w:type="dxa"/>
            <w:noWrap/>
          </w:tcPr>
          <w:p w14:paraId="3E7B5A2D" w14:textId="77777777" w:rsidR="00237FEA" w:rsidRPr="00BD20C7" w:rsidRDefault="00237FEA" w:rsidP="00E71011">
            <w:r w:rsidRPr="00EB10DD">
              <w:t>VU21870</w:t>
            </w:r>
          </w:p>
        </w:tc>
        <w:tc>
          <w:tcPr>
            <w:tcW w:w="8419" w:type="dxa"/>
          </w:tcPr>
          <w:p w14:paraId="1D3F4DB6" w14:textId="77777777" w:rsidR="00237FEA" w:rsidRPr="00BD20C7" w:rsidRDefault="00237FEA" w:rsidP="00E71011">
            <w:r w:rsidRPr="00EB10DD">
              <w:t>Participate in online collaborative learning</w:t>
            </w:r>
          </w:p>
        </w:tc>
      </w:tr>
      <w:tr w:rsidR="00237FEA" w:rsidRPr="00EB10DD" w14:paraId="0D60BA3B" w14:textId="77777777" w:rsidTr="007977B2">
        <w:trPr>
          <w:trHeight w:val="300"/>
        </w:trPr>
        <w:tc>
          <w:tcPr>
            <w:tcW w:w="1612" w:type="dxa"/>
            <w:noWrap/>
          </w:tcPr>
          <w:p w14:paraId="0F08AD6D" w14:textId="77777777" w:rsidR="00237FEA" w:rsidRPr="00BD20C7" w:rsidRDefault="00237FEA" w:rsidP="00E71011">
            <w:r w:rsidRPr="00EB10DD">
              <w:t>VU21867</w:t>
            </w:r>
          </w:p>
        </w:tc>
        <w:tc>
          <w:tcPr>
            <w:tcW w:w="8419" w:type="dxa"/>
          </w:tcPr>
          <w:p w14:paraId="5AF1E811" w14:textId="77777777" w:rsidR="00237FEA" w:rsidRPr="00BD20C7" w:rsidRDefault="00237FEA" w:rsidP="00E71011">
            <w:r w:rsidRPr="00EB10DD">
              <w:t>Participate in collaborative learning</w:t>
            </w:r>
          </w:p>
        </w:tc>
      </w:tr>
      <w:tr w:rsidR="00237FEA" w:rsidRPr="00EB10DD" w14:paraId="237C9876" w14:textId="77777777" w:rsidTr="007977B2">
        <w:trPr>
          <w:trHeight w:val="300"/>
        </w:trPr>
        <w:tc>
          <w:tcPr>
            <w:tcW w:w="10031" w:type="dxa"/>
            <w:gridSpan w:val="2"/>
            <w:noWrap/>
          </w:tcPr>
          <w:p w14:paraId="4D2F1D1C" w14:textId="77777777" w:rsidR="00237FEA" w:rsidRPr="008A1C46" w:rsidRDefault="00237FEA" w:rsidP="00E71011">
            <w:pPr>
              <w:rPr>
                <w:b/>
              </w:rPr>
            </w:pPr>
            <w:r w:rsidRPr="008A1C46">
              <w:rPr>
                <w:b/>
              </w:rPr>
              <w:t>22317VIC  Certificate IV in Liberal Arts</w:t>
            </w:r>
          </w:p>
        </w:tc>
      </w:tr>
      <w:tr w:rsidR="00237FEA" w:rsidRPr="00EB10DD" w14:paraId="6935E60F" w14:textId="77777777" w:rsidTr="007977B2">
        <w:trPr>
          <w:trHeight w:val="300"/>
        </w:trPr>
        <w:tc>
          <w:tcPr>
            <w:tcW w:w="1612" w:type="dxa"/>
            <w:noWrap/>
          </w:tcPr>
          <w:p w14:paraId="7DF19FCF" w14:textId="77777777" w:rsidR="00237FEA" w:rsidRPr="00EB10DD" w:rsidRDefault="00237FEA" w:rsidP="00E71011">
            <w:r w:rsidRPr="00EB10DD">
              <w:t>VU21887</w:t>
            </w:r>
          </w:p>
        </w:tc>
        <w:tc>
          <w:tcPr>
            <w:tcW w:w="8419" w:type="dxa"/>
          </w:tcPr>
          <w:p w14:paraId="398CCA33" w14:textId="77777777" w:rsidR="00237FEA" w:rsidRPr="00EB10DD" w:rsidRDefault="00237FEA" w:rsidP="00E71011">
            <w:r w:rsidRPr="00EB10DD">
              <w:t>Analyse texts in their cultural context</w:t>
            </w:r>
          </w:p>
        </w:tc>
      </w:tr>
      <w:tr w:rsidR="00237FEA" w:rsidRPr="00EB10DD" w14:paraId="4BA5DCD9" w14:textId="77777777" w:rsidTr="007977B2">
        <w:trPr>
          <w:trHeight w:val="300"/>
        </w:trPr>
        <w:tc>
          <w:tcPr>
            <w:tcW w:w="1612" w:type="dxa"/>
            <w:noWrap/>
          </w:tcPr>
          <w:p w14:paraId="53C7BDFE" w14:textId="77777777" w:rsidR="00237FEA" w:rsidRPr="00EB10DD" w:rsidRDefault="00237FEA" w:rsidP="00E71011">
            <w:r w:rsidRPr="00EB10DD">
              <w:t>VU21884</w:t>
            </w:r>
          </w:p>
        </w:tc>
        <w:tc>
          <w:tcPr>
            <w:tcW w:w="8419" w:type="dxa"/>
          </w:tcPr>
          <w:p w14:paraId="30D08C5F" w14:textId="77777777" w:rsidR="00237FEA" w:rsidRPr="00EB10DD" w:rsidRDefault="00237FEA" w:rsidP="00E71011">
            <w:r w:rsidRPr="00EB10DD">
              <w:t>Analyse stories / narratives within cultures</w:t>
            </w:r>
          </w:p>
        </w:tc>
      </w:tr>
      <w:tr w:rsidR="00237FEA" w:rsidRPr="00EB10DD" w14:paraId="3B615D2A" w14:textId="77777777" w:rsidTr="007977B2">
        <w:trPr>
          <w:trHeight w:val="300"/>
        </w:trPr>
        <w:tc>
          <w:tcPr>
            <w:tcW w:w="1612" w:type="dxa"/>
            <w:noWrap/>
          </w:tcPr>
          <w:p w14:paraId="35163D7C" w14:textId="77777777" w:rsidR="00237FEA" w:rsidRPr="00EB10DD" w:rsidRDefault="00237FEA" w:rsidP="00E71011">
            <w:r w:rsidRPr="00EB10DD">
              <w:t>VU21881</w:t>
            </w:r>
          </w:p>
        </w:tc>
        <w:tc>
          <w:tcPr>
            <w:tcW w:w="8419" w:type="dxa"/>
          </w:tcPr>
          <w:p w14:paraId="314190EB" w14:textId="77777777" w:rsidR="00237FEA" w:rsidRPr="00EB10DD" w:rsidRDefault="00237FEA" w:rsidP="00E71011">
            <w:r w:rsidRPr="00EB10DD">
              <w:t>Apply essential further study skills</w:t>
            </w:r>
          </w:p>
        </w:tc>
      </w:tr>
      <w:tr w:rsidR="00237FEA" w:rsidRPr="00EB10DD" w14:paraId="2C7E682E" w14:textId="77777777" w:rsidTr="007977B2">
        <w:trPr>
          <w:trHeight w:val="300"/>
        </w:trPr>
        <w:tc>
          <w:tcPr>
            <w:tcW w:w="10031" w:type="dxa"/>
            <w:gridSpan w:val="2"/>
            <w:noWrap/>
          </w:tcPr>
          <w:p w14:paraId="213FED46" w14:textId="77777777" w:rsidR="00237FEA" w:rsidRPr="008A1C46" w:rsidRDefault="00237FEA" w:rsidP="00E71011">
            <w:pPr>
              <w:rPr>
                <w:b/>
              </w:rPr>
            </w:pPr>
            <w:r w:rsidRPr="008A1C46">
              <w:rPr>
                <w:b/>
              </w:rPr>
              <w:t>22442VIC Certificate IV in Science</w:t>
            </w:r>
          </w:p>
        </w:tc>
      </w:tr>
      <w:tr w:rsidR="00237FEA" w:rsidRPr="00EB10DD" w14:paraId="5D087F0C" w14:textId="77777777" w:rsidTr="007977B2">
        <w:trPr>
          <w:trHeight w:val="300"/>
        </w:trPr>
        <w:tc>
          <w:tcPr>
            <w:tcW w:w="1612" w:type="dxa"/>
            <w:noWrap/>
          </w:tcPr>
          <w:p w14:paraId="086F66B6" w14:textId="77777777" w:rsidR="00237FEA" w:rsidRPr="00EB10DD" w:rsidRDefault="00237FEA" w:rsidP="00E71011">
            <w:r w:rsidRPr="00B84CA1">
              <w:t>VU22</w:t>
            </w:r>
            <w:r>
              <w:t>073</w:t>
            </w:r>
          </w:p>
        </w:tc>
        <w:tc>
          <w:tcPr>
            <w:tcW w:w="8419" w:type="dxa"/>
          </w:tcPr>
          <w:p w14:paraId="34C3F7DC" w14:textId="77777777" w:rsidR="00237FEA" w:rsidRPr="00EB10DD" w:rsidRDefault="00237FEA" w:rsidP="00E71011">
            <w:r w:rsidRPr="00B84CA1">
              <w:t>Research scientific fields of study</w:t>
            </w:r>
          </w:p>
        </w:tc>
      </w:tr>
      <w:tr w:rsidR="001B4BF4" w:rsidRPr="00EB10DD" w14:paraId="6BE08F90" w14:textId="77777777" w:rsidTr="007977B2">
        <w:trPr>
          <w:trHeight w:val="300"/>
        </w:trPr>
        <w:tc>
          <w:tcPr>
            <w:tcW w:w="1612" w:type="dxa"/>
            <w:noWrap/>
          </w:tcPr>
          <w:p w14:paraId="0FF888E3" w14:textId="301939AA" w:rsidR="001B4BF4" w:rsidRPr="00B84CA1" w:rsidRDefault="001B4BF4" w:rsidP="001B4BF4">
            <w:r>
              <w:t xml:space="preserve">VU22072 </w:t>
            </w:r>
          </w:p>
        </w:tc>
        <w:tc>
          <w:tcPr>
            <w:tcW w:w="8419" w:type="dxa"/>
          </w:tcPr>
          <w:p w14:paraId="4CA83405" w14:textId="4EAE4141" w:rsidR="001B4BF4" w:rsidRPr="00B84CA1" w:rsidRDefault="001B4BF4" w:rsidP="00E71011">
            <w:r w:rsidRPr="009033B0">
              <w:t>Apply essential further study skills for science</w:t>
            </w:r>
          </w:p>
        </w:tc>
      </w:tr>
    </w:tbl>
    <w:p w14:paraId="6B627B7B" w14:textId="6F69D8E4" w:rsidR="005025FC" w:rsidRDefault="005025FC" w:rsidP="00E71011">
      <w:pPr>
        <w:spacing w:before="0" w:after="0"/>
      </w:pPr>
    </w:p>
    <w:p w14:paraId="154085CB" w14:textId="56CAD2AB" w:rsidR="00237FEA" w:rsidRPr="00BB7626" w:rsidRDefault="00237FEA" w:rsidP="00E71011">
      <w:r w:rsidRPr="00BB7626">
        <w:t xml:space="preserve">The following imported units of competency can be accessed from </w:t>
      </w:r>
      <w:r>
        <w:t xml:space="preserve">the National Register (More information </w:t>
      </w:r>
      <w:r w:rsidR="007977B2">
        <w:t>is available</w:t>
      </w:r>
      <w:r>
        <w:t xml:space="preserve"> </w:t>
      </w:r>
      <w:hyperlink r:id="rId65" w:history="1">
        <w:r w:rsidRPr="008603E5">
          <w:rPr>
            <w:rStyle w:val="Hyperlink"/>
          </w:rPr>
          <w:t>here</w:t>
        </w:r>
      </w:hyperlink>
      <w:r>
        <w:t xml:space="preserve">) </w:t>
      </w:r>
    </w:p>
    <w:tbl>
      <w:tblPr>
        <w:tblStyle w:val="TableGrid"/>
        <w:tblW w:w="9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Pr>
      <w:tblGrid>
        <w:gridCol w:w="1843"/>
        <w:gridCol w:w="7414"/>
      </w:tblGrid>
      <w:tr w:rsidR="00237FEA" w:rsidRPr="00EB10DD" w14:paraId="2981815C" w14:textId="77777777" w:rsidTr="00F7764A">
        <w:trPr>
          <w:trHeight w:val="300"/>
          <w:tblHeader/>
        </w:trPr>
        <w:tc>
          <w:tcPr>
            <w:tcW w:w="1843" w:type="dxa"/>
            <w:noWrap/>
          </w:tcPr>
          <w:p w14:paraId="2A1D9522" w14:textId="2B3C241D" w:rsidR="00237FEA" w:rsidRPr="00237FEA" w:rsidRDefault="00237FEA" w:rsidP="00E71011">
            <w:pPr>
              <w:rPr>
                <w:b/>
              </w:rPr>
            </w:pPr>
            <w:r>
              <w:rPr>
                <w:b/>
              </w:rPr>
              <w:lastRenderedPageBreak/>
              <w:t>Code</w:t>
            </w:r>
          </w:p>
        </w:tc>
        <w:tc>
          <w:tcPr>
            <w:tcW w:w="7414" w:type="dxa"/>
          </w:tcPr>
          <w:p w14:paraId="4BEEF6DE" w14:textId="2E398AF4" w:rsidR="00237FEA" w:rsidRPr="00237FEA" w:rsidRDefault="00237FEA" w:rsidP="00E71011">
            <w:pPr>
              <w:rPr>
                <w:b/>
              </w:rPr>
            </w:pPr>
            <w:r>
              <w:rPr>
                <w:b/>
              </w:rPr>
              <w:t>Title</w:t>
            </w:r>
          </w:p>
        </w:tc>
      </w:tr>
      <w:tr w:rsidR="00237FEA" w:rsidRPr="00EB10DD" w14:paraId="65A86130" w14:textId="77777777" w:rsidTr="00A947CA">
        <w:trPr>
          <w:trHeight w:val="300"/>
        </w:trPr>
        <w:tc>
          <w:tcPr>
            <w:tcW w:w="1843" w:type="dxa"/>
            <w:noWrap/>
          </w:tcPr>
          <w:p w14:paraId="3130A8BA" w14:textId="77777777" w:rsidR="00237FEA" w:rsidRPr="00EB10DD" w:rsidRDefault="00237FEA" w:rsidP="00E71011">
            <w:r w:rsidRPr="00EB10DD">
              <w:t>BSBADM302</w:t>
            </w:r>
          </w:p>
        </w:tc>
        <w:tc>
          <w:tcPr>
            <w:tcW w:w="7414" w:type="dxa"/>
          </w:tcPr>
          <w:p w14:paraId="32C5B473" w14:textId="77777777" w:rsidR="00237FEA" w:rsidRPr="00EB10DD" w:rsidRDefault="00237FEA" w:rsidP="00E71011">
            <w:r w:rsidRPr="00EB10DD">
              <w:t>Produce texts from notes</w:t>
            </w:r>
          </w:p>
        </w:tc>
      </w:tr>
      <w:tr w:rsidR="00237FEA" w:rsidRPr="00EB10DD" w14:paraId="6386E995" w14:textId="77777777" w:rsidTr="00A947CA">
        <w:trPr>
          <w:trHeight w:val="300"/>
        </w:trPr>
        <w:tc>
          <w:tcPr>
            <w:tcW w:w="1843" w:type="dxa"/>
            <w:noWrap/>
          </w:tcPr>
          <w:p w14:paraId="07A55E3C" w14:textId="77777777" w:rsidR="00237FEA" w:rsidRPr="00EB10DD" w:rsidRDefault="00237FEA" w:rsidP="00E71011">
            <w:r w:rsidRPr="00EB10DD">
              <w:t>BSBCRT301</w:t>
            </w:r>
          </w:p>
        </w:tc>
        <w:tc>
          <w:tcPr>
            <w:tcW w:w="7414" w:type="dxa"/>
          </w:tcPr>
          <w:p w14:paraId="6E1CD792" w14:textId="77777777" w:rsidR="00237FEA" w:rsidRPr="00EB10DD" w:rsidRDefault="00237FEA" w:rsidP="00E71011">
            <w:r w:rsidRPr="00EB10DD">
              <w:t xml:space="preserve">Develop and extend critical and creative thinking skills </w:t>
            </w:r>
          </w:p>
        </w:tc>
      </w:tr>
      <w:tr w:rsidR="00237FEA" w:rsidRPr="00EB10DD" w14:paraId="334D6A1B" w14:textId="77777777" w:rsidTr="00A947CA">
        <w:trPr>
          <w:trHeight w:val="300"/>
        </w:trPr>
        <w:tc>
          <w:tcPr>
            <w:tcW w:w="1843" w:type="dxa"/>
            <w:noWrap/>
          </w:tcPr>
          <w:p w14:paraId="49BBE88C" w14:textId="77777777" w:rsidR="00237FEA" w:rsidRPr="00EB10DD" w:rsidRDefault="00237FEA" w:rsidP="00E71011">
            <w:r w:rsidRPr="00EB10DD">
              <w:t>BSBDIV301</w:t>
            </w:r>
          </w:p>
        </w:tc>
        <w:tc>
          <w:tcPr>
            <w:tcW w:w="7414" w:type="dxa"/>
          </w:tcPr>
          <w:p w14:paraId="48D52085" w14:textId="77777777" w:rsidR="00237FEA" w:rsidRPr="00EB10DD" w:rsidRDefault="00237FEA" w:rsidP="00E71011">
            <w:r w:rsidRPr="00EB10DD">
              <w:t>Work effectively with diversity</w:t>
            </w:r>
          </w:p>
        </w:tc>
      </w:tr>
      <w:tr w:rsidR="00237FEA" w:rsidRPr="00EB10DD" w14:paraId="5EC7A9A7" w14:textId="77777777" w:rsidTr="00A947CA">
        <w:trPr>
          <w:trHeight w:val="300"/>
        </w:trPr>
        <w:tc>
          <w:tcPr>
            <w:tcW w:w="1843" w:type="dxa"/>
            <w:noWrap/>
          </w:tcPr>
          <w:p w14:paraId="3BEC54D7" w14:textId="77777777" w:rsidR="00237FEA" w:rsidRPr="00EB10DD" w:rsidRDefault="00237FEA" w:rsidP="00E71011">
            <w:r w:rsidRPr="00EB10DD">
              <w:t>BSBFLM303</w:t>
            </w:r>
          </w:p>
        </w:tc>
        <w:tc>
          <w:tcPr>
            <w:tcW w:w="7414" w:type="dxa"/>
          </w:tcPr>
          <w:p w14:paraId="747F9D6F" w14:textId="77777777" w:rsidR="00237FEA" w:rsidRPr="00EB10DD" w:rsidRDefault="00237FEA" w:rsidP="00E71011">
            <w:r w:rsidRPr="00EB10DD">
              <w:t xml:space="preserve">Contribute to effective workplace relationships </w:t>
            </w:r>
          </w:p>
        </w:tc>
      </w:tr>
      <w:tr w:rsidR="00237FEA" w:rsidRPr="00EB10DD" w14:paraId="6C730BF2" w14:textId="77777777" w:rsidTr="00A947CA">
        <w:trPr>
          <w:trHeight w:val="300"/>
        </w:trPr>
        <w:tc>
          <w:tcPr>
            <w:tcW w:w="1843" w:type="dxa"/>
            <w:noWrap/>
          </w:tcPr>
          <w:p w14:paraId="2CC44F19" w14:textId="77777777" w:rsidR="00237FEA" w:rsidRPr="00EB10DD" w:rsidRDefault="00237FEA" w:rsidP="00E71011">
            <w:r w:rsidRPr="00EB10DD">
              <w:t>BSBINM201</w:t>
            </w:r>
          </w:p>
        </w:tc>
        <w:tc>
          <w:tcPr>
            <w:tcW w:w="7414" w:type="dxa"/>
          </w:tcPr>
          <w:p w14:paraId="021B4D59" w14:textId="77777777" w:rsidR="00237FEA" w:rsidRPr="00EB10DD" w:rsidRDefault="00237FEA" w:rsidP="00E71011">
            <w:r w:rsidRPr="00EB10DD">
              <w:t>Process and maintain workplace information</w:t>
            </w:r>
          </w:p>
        </w:tc>
      </w:tr>
      <w:tr w:rsidR="00237FEA" w:rsidRPr="00EB10DD" w14:paraId="690E928C" w14:textId="77777777" w:rsidTr="00A947CA">
        <w:trPr>
          <w:trHeight w:val="300"/>
        </w:trPr>
        <w:tc>
          <w:tcPr>
            <w:tcW w:w="1843" w:type="dxa"/>
            <w:noWrap/>
          </w:tcPr>
          <w:p w14:paraId="149E4119" w14:textId="77777777" w:rsidR="00237FEA" w:rsidRPr="00EB10DD" w:rsidRDefault="00237FEA" w:rsidP="00E71011">
            <w:r w:rsidRPr="00EB10DD">
              <w:t>BSBINM301</w:t>
            </w:r>
          </w:p>
        </w:tc>
        <w:tc>
          <w:tcPr>
            <w:tcW w:w="7414" w:type="dxa"/>
          </w:tcPr>
          <w:p w14:paraId="16342225" w14:textId="77777777" w:rsidR="00237FEA" w:rsidRPr="00EB10DD" w:rsidRDefault="00237FEA" w:rsidP="00E71011">
            <w:r w:rsidRPr="00EB10DD">
              <w:t xml:space="preserve">Organise workplace information </w:t>
            </w:r>
          </w:p>
        </w:tc>
      </w:tr>
      <w:tr w:rsidR="00237FEA" w:rsidRPr="00EB10DD" w14:paraId="40482EF5" w14:textId="77777777" w:rsidTr="00A947CA">
        <w:trPr>
          <w:trHeight w:val="300"/>
        </w:trPr>
        <w:tc>
          <w:tcPr>
            <w:tcW w:w="1843" w:type="dxa"/>
            <w:noWrap/>
          </w:tcPr>
          <w:p w14:paraId="6F18EC08" w14:textId="77777777" w:rsidR="00237FEA" w:rsidRPr="00EB10DD" w:rsidRDefault="00237FEA" w:rsidP="00E71011">
            <w:r w:rsidRPr="00EB10DD">
              <w:t>BSBITU101</w:t>
            </w:r>
          </w:p>
        </w:tc>
        <w:tc>
          <w:tcPr>
            <w:tcW w:w="7414" w:type="dxa"/>
          </w:tcPr>
          <w:p w14:paraId="2A23F3AE" w14:textId="77777777" w:rsidR="00237FEA" w:rsidRPr="00EB10DD" w:rsidRDefault="00237FEA" w:rsidP="00E71011">
            <w:r w:rsidRPr="00EB10DD">
              <w:t>Operate a personal computer</w:t>
            </w:r>
          </w:p>
        </w:tc>
      </w:tr>
      <w:tr w:rsidR="00237FEA" w:rsidRPr="00EB10DD" w14:paraId="22B21A11" w14:textId="77777777" w:rsidTr="00A947CA">
        <w:trPr>
          <w:trHeight w:val="300"/>
        </w:trPr>
        <w:tc>
          <w:tcPr>
            <w:tcW w:w="1843" w:type="dxa"/>
            <w:noWrap/>
          </w:tcPr>
          <w:p w14:paraId="2C3E3131" w14:textId="77777777" w:rsidR="00237FEA" w:rsidRPr="00EB10DD" w:rsidRDefault="00237FEA" w:rsidP="00E71011">
            <w:r w:rsidRPr="00EB10DD">
              <w:t>BSBITU201</w:t>
            </w:r>
          </w:p>
        </w:tc>
        <w:tc>
          <w:tcPr>
            <w:tcW w:w="7414" w:type="dxa"/>
          </w:tcPr>
          <w:p w14:paraId="68F1E383" w14:textId="77777777" w:rsidR="00237FEA" w:rsidRPr="00EB10DD" w:rsidRDefault="00237FEA" w:rsidP="00E71011">
            <w:r w:rsidRPr="00EB10DD">
              <w:t>Produce simple word processed documents</w:t>
            </w:r>
          </w:p>
        </w:tc>
      </w:tr>
      <w:tr w:rsidR="00A947CA" w:rsidRPr="00EB10DD" w14:paraId="74E2C386" w14:textId="77777777" w:rsidTr="00A947CA">
        <w:trPr>
          <w:trHeight w:val="300"/>
        </w:trPr>
        <w:tc>
          <w:tcPr>
            <w:tcW w:w="1843" w:type="dxa"/>
            <w:noWrap/>
          </w:tcPr>
          <w:p w14:paraId="09C7D9DF" w14:textId="69A26268" w:rsidR="00A947CA" w:rsidRPr="00EB10DD" w:rsidRDefault="00A947CA" w:rsidP="00E71011">
            <w:r>
              <w:t>BSBITU302</w:t>
            </w:r>
          </w:p>
        </w:tc>
        <w:tc>
          <w:tcPr>
            <w:tcW w:w="7414" w:type="dxa"/>
          </w:tcPr>
          <w:p w14:paraId="52FDFD14" w14:textId="672748E0" w:rsidR="00A947CA" w:rsidRPr="00EB10DD" w:rsidRDefault="00A947CA" w:rsidP="00E71011">
            <w:r w:rsidRPr="00A947CA">
              <w:rPr>
                <w:rFonts w:cs="Arial"/>
              </w:rPr>
              <w:t>Create electronic presentations</w:t>
            </w:r>
          </w:p>
        </w:tc>
      </w:tr>
      <w:tr w:rsidR="00237FEA" w:rsidRPr="00EB10DD" w14:paraId="5268A303" w14:textId="77777777" w:rsidTr="00A947CA">
        <w:trPr>
          <w:trHeight w:val="300"/>
        </w:trPr>
        <w:tc>
          <w:tcPr>
            <w:tcW w:w="1843" w:type="dxa"/>
            <w:noWrap/>
          </w:tcPr>
          <w:p w14:paraId="259ED339" w14:textId="77777777" w:rsidR="00237FEA" w:rsidRPr="00EB10DD" w:rsidRDefault="00237FEA" w:rsidP="00E71011">
            <w:r w:rsidRPr="00EB10DD">
              <w:t>BSBITU303</w:t>
            </w:r>
          </w:p>
        </w:tc>
        <w:tc>
          <w:tcPr>
            <w:tcW w:w="7414" w:type="dxa"/>
          </w:tcPr>
          <w:p w14:paraId="5919EB67" w14:textId="77777777" w:rsidR="00237FEA" w:rsidRPr="00EB10DD" w:rsidRDefault="00237FEA" w:rsidP="00E71011">
            <w:r w:rsidRPr="00EB10DD">
              <w:t>Design and produce text documents</w:t>
            </w:r>
          </w:p>
        </w:tc>
      </w:tr>
      <w:tr w:rsidR="00237FEA" w:rsidRPr="00EB10DD" w14:paraId="153426B3" w14:textId="77777777" w:rsidTr="00A947CA">
        <w:trPr>
          <w:trHeight w:val="300"/>
        </w:trPr>
        <w:tc>
          <w:tcPr>
            <w:tcW w:w="1843" w:type="dxa"/>
            <w:noWrap/>
          </w:tcPr>
          <w:p w14:paraId="134286B4" w14:textId="77777777" w:rsidR="00237FEA" w:rsidRPr="00EB10DD" w:rsidRDefault="00237FEA" w:rsidP="00E71011">
            <w:r w:rsidRPr="00EB10DD">
              <w:t>BSBITU304</w:t>
            </w:r>
          </w:p>
        </w:tc>
        <w:tc>
          <w:tcPr>
            <w:tcW w:w="7414" w:type="dxa"/>
          </w:tcPr>
          <w:p w14:paraId="7A366E58" w14:textId="77777777" w:rsidR="00237FEA" w:rsidRPr="00EB10DD" w:rsidRDefault="00237FEA" w:rsidP="00E71011">
            <w:r w:rsidRPr="00EB10DD">
              <w:t>Produce spreadsheets</w:t>
            </w:r>
          </w:p>
        </w:tc>
      </w:tr>
      <w:tr w:rsidR="00237FEA" w:rsidRPr="00EB10DD" w14:paraId="77EB5FA8" w14:textId="77777777" w:rsidTr="00A947CA">
        <w:trPr>
          <w:trHeight w:val="300"/>
        </w:trPr>
        <w:tc>
          <w:tcPr>
            <w:tcW w:w="1843" w:type="dxa"/>
            <w:noWrap/>
          </w:tcPr>
          <w:p w14:paraId="0CBD56E7" w14:textId="056A0801" w:rsidR="00237FEA" w:rsidRPr="00EB10DD" w:rsidRDefault="001A252E" w:rsidP="00E71011">
            <w:r>
              <w:t>BSBITU306</w:t>
            </w:r>
          </w:p>
        </w:tc>
        <w:tc>
          <w:tcPr>
            <w:tcW w:w="7414" w:type="dxa"/>
          </w:tcPr>
          <w:p w14:paraId="56BBA665" w14:textId="77777777" w:rsidR="00237FEA" w:rsidRPr="00EB10DD" w:rsidRDefault="00237FEA" w:rsidP="00E71011">
            <w:r w:rsidRPr="00EB10DD">
              <w:t>Design and produce business documents</w:t>
            </w:r>
          </w:p>
        </w:tc>
      </w:tr>
      <w:tr w:rsidR="00237FEA" w:rsidRPr="00EB10DD" w14:paraId="7028496F" w14:textId="77777777" w:rsidTr="00A947CA">
        <w:trPr>
          <w:trHeight w:val="300"/>
        </w:trPr>
        <w:tc>
          <w:tcPr>
            <w:tcW w:w="1843" w:type="dxa"/>
            <w:noWrap/>
          </w:tcPr>
          <w:p w14:paraId="1BC1B09C" w14:textId="77777777" w:rsidR="00237FEA" w:rsidRPr="00EB10DD" w:rsidRDefault="00237FEA" w:rsidP="00E71011">
            <w:r w:rsidRPr="00EB10DD">
              <w:t>BSBREL401</w:t>
            </w:r>
          </w:p>
        </w:tc>
        <w:tc>
          <w:tcPr>
            <w:tcW w:w="7414" w:type="dxa"/>
          </w:tcPr>
          <w:p w14:paraId="70A11ED2" w14:textId="77777777" w:rsidR="00237FEA" w:rsidRPr="00EB10DD" w:rsidRDefault="00237FEA" w:rsidP="00E71011">
            <w:r w:rsidRPr="00EB10DD">
              <w:t>Establish networks</w:t>
            </w:r>
          </w:p>
        </w:tc>
      </w:tr>
      <w:tr w:rsidR="00237FEA" w:rsidRPr="00EB10DD" w14:paraId="186F2EBD" w14:textId="77777777" w:rsidTr="00A947CA">
        <w:trPr>
          <w:trHeight w:val="300"/>
        </w:trPr>
        <w:tc>
          <w:tcPr>
            <w:tcW w:w="1843" w:type="dxa"/>
            <w:noWrap/>
          </w:tcPr>
          <w:p w14:paraId="54961DEF" w14:textId="77777777" w:rsidR="00237FEA" w:rsidRPr="00EB10DD" w:rsidRDefault="00237FEA" w:rsidP="00E71011">
            <w:r w:rsidRPr="00EB10DD">
              <w:t>BSBRES401</w:t>
            </w:r>
          </w:p>
        </w:tc>
        <w:tc>
          <w:tcPr>
            <w:tcW w:w="7414" w:type="dxa"/>
          </w:tcPr>
          <w:p w14:paraId="1E074859" w14:textId="77777777" w:rsidR="00237FEA" w:rsidRPr="00EB10DD" w:rsidRDefault="00237FEA" w:rsidP="00E71011">
            <w:r w:rsidRPr="00EB10DD">
              <w:t>Analyse and present research information</w:t>
            </w:r>
          </w:p>
        </w:tc>
      </w:tr>
      <w:tr w:rsidR="00237FEA" w:rsidRPr="00EB10DD" w14:paraId="69A71454" w14:textId="77777777" w:rsidTr="00A947CA">
        <w:trPr>
          <w:trHeight w:val="300"/>
        </w:trPr>
        <w:tc>
          <w:tcPr>
            <w:tcW w:w="1843" w:type="dxa"/>
            <w:noWrap/>
          </w:tcPr>
          <w:p w14:paraId="7C60C92C" w14:textId="77777777" w:rsidR="00237FEA" w:rsidRPr="00EB10DD" w:rsidRDefault="00237FEA" w:rsidP="00E71011">
            <w:r w:rsidRPr="00EB10DD">
              <w:t>BSBWHS201</w:t>
            </w:r>
          </w:p>
        </w:tc>
        <w:tc>
          <w:tcPr>
            <w:tcW w:w="7414" w:type="dxa"/>
          </w:tcPr>
          <w:p w14:paraId="281285E3" w14:textId="77777777" w:rsidR="00237FEA" w:rsidRPr="00EB10DD" w:rsidRDefault="00237FEA" w:rsidP="00E71011">
            <w:r w:rsidRPr="00EB10DD">
              <w:t>Contribute to health and safety of self and others</w:t>
            </w:r>
          </w:p>
        </w:tc>
      </w:tr>
      <w:tr w:rsidR="00237FEA" w:rsidRPr="00EB10DD" w14:paraId="055F4F22" w14:textId="77777777" w:rsidTr="00A947CA">
        <w:trPr>
          <w:trHeight w:val="300"/>
        </w:trPr>
        <w:tc>
          <w:tcPr>
            <w:tcW w:w="1843" w:type="dxa"/>
            <w:noWrap/>
          </w:tcPr>
          <w:p w14:paraId="49C3C391" w14:textId="77777777" w:rsidR="00237FEA" w:rsidRPr="00EB10DD" w:rsidRDefault="00237FEA" w:rsidP="00E71011">
            <w:r w:rsidRPr="00EB10DD">
              <w:t>BSBLDR402</w:t>
            </w:r>
          </w:p>
        </w:tc>
        <w:tc>
          <w:tcPr>
            <w:tcW w:w="7414" w:type="dxa"/>
          </w:tcPr>
          <w:p w14:paraId="76325E79" w14:textId="77777777" w:rsidR="00237FEA" w:rsidRPr="00EB10DD" w:rsidRDefault="00237FEA" w:rsidP="00E71011">
            <w:r w:rsidRPr="00EB10DD">
              <w:t>Lead effective workplace relationships</w:t>
            </w:r>
          </w:p>
        </w:tc>
      </w:tr>
      <w:tr w:rsidR="00237FEA" w:rsidRPr="00EB10DD" w14:paraId="79EDCF41" w14:textId="77777777" w:rsidTr="00A947CA">
        <w:trPr>
          <w:trHeight w:val="300"/>
        </w:trPr>
        <w:tc>
          <w:tcPr>
            <w:tcW w:w="1843" w:type="dxa"/>
            <w:noWrap/>
          </w:tcPr>
          <w:p w14:paraId="346B728A" w14:textId="77777777" w:rsidR="00237FEA" w:rsidRPr="00EB10DD" w:rsidRDefault="00237FEA" w:rsidP="00E71011">
            <w:r w:rsidRPr="00EB10DD">
              <w:t>BSBWOR404</w:t>
            </w:r>
          </w:p>
        </w:tc>
        <w:tc>
          <w:tcPr>
            <w:tcW w:w="7414" w:type="dxa"/>
          </w:tcPr>
          <w:p w14:paraId="1915F1E6" w14:textId="77777777" w:rsidR="00237FEA" w:rsidRPr="00EB10DD" w:rsidRDefault="00237FEA" w:rsidP="00E71011">
            <w:r w:rsidRPr="00EB10DD">
              <w:t>Develop work priorities</w:t>
            </w:r>
          </w:p>
        </w:tc>
      </w:tr>
      <w:tr w:rsidR="00237FEA" w:rsidRPr="00EB10DD" w14:paraId="7C99329C" w14:textId="77777777" w:rsidTr="00A947CA">
        <w:trPr>
          <w:trHeight w:val="300"/>
        </w:trPr>
        <w:tc>
          <w:tcPr>
            <w:tcW w:w="1843" w:type="dxa"/>
            <w:noWrap/>
          </w:tcPr>
          <w:p w14:paraId="3334F47D" w14:textId="77777777" w:rsidR="00237FEA" w:rsidRPr="00EB10DD" w:rsidRDefault="00237FEA" w:rsidP="00E71011">
            <w:r w:rsidRPr="00EB10DD">
              <w:t>BSBWRT401</w:t>
            </w:r>
          </w:p>
        </w:tc>
        <w:tc>
          <w:tcPr>
            <w:tcW w:w="7414" w:type="dxa"/>
          </w:tcPr>
          <w:p w14:paraId="11942D44" w14:textId="77777777" w:rsidR="00237FEA" w:rsidRPr="00EB10DD" w:rsidRDefault="00237FEA" w:rsidP="00E71011">
            <w:r w:rsidRPr="00EB10DD">
              <w:t>Write complex documents</w:t>
            </w:r>
          </w:p>
        </w:tc>
      </w:tr>
      <w:tr w:rsidR="00237FEA" w:rsidRPr="00EB10DD" w14:paraId="40DC10C8" w14:textId="77777777" w:rsidTr="00A947CA">
        <w:trPr>
          <w:trHeight w:val="300"/>
        </w:trPr>
        <w:tc>
          <w:tcPr>
            <w:tcW w:w="1843" w:type="dxa"/>
            <w:noWrap/>
          </w:tcPr>
          <w:p w14:paraId="1C37919F" w14:textId="77777777" w:rsidR="00237FEA" w:rsidRPr="00EB10DD" w:rsidRDefault="00237FEA" w:rsidP="00E71011">
            <w:r w:rsidRPr="00EB10DD">
              <w:t>BSBLIB304</w:t>
            </w:r>
          </w:p>
        </w:tc>
        <w:tc>
          <w:tcPr>
            <w:tcW w:w="7414" w:type="dxa"/>
          </w:tcPr>
          <w:p w14:paraId="1ADA397C" w14:textId="77777777" w:rsidR="00237FEA" w:rsidRPr="00EB10DD" w:rsidRDefault="00237FEA" w:rsidP="00E71011">
            <w:r w:rsidRPr="00EB10DD">
              <w:t>Develop and use information literacy skills</w:t>
            </w:r>
          </w:p>
        </w:tc>
      </w:tr>
      <w:tr w:rsidR="00237FEA" w:rsidRPr="00EB10DD" w14:paraId="05986355" w14:textId="77777777" w:rsidTr="00A947CA">
        <w:trPr>
          <w:trHeight w:val="300"/>
        </w:trPr>
        <w:tc>
          <w:tcPr>
            <w:tcW w:w="1843" w:type="dxa"/>
            <w:noWrap/>
          </w:tcPr>
          <w:p w14:paraId="557C8E1D" w14:textId="77777777" w:rsidR="00237FEA" w:rsidRPr="00EB10DD" w:rsidRDefault="00237FEA" w:rsidP="00E71011">
            <w:r w:rsidRPr="00EB10DD">
              <w:t>BSBLIB407</w:t>
            </w:r>
          </w:p>
        </w:tc>
        <w:tc>
          <w:tcPr>
            <w:tcW w:w="7414" w:type="dxa"/>
          </w:tcPr>
          <w:p w14:paraId="2664D6FD" w14:textId="77777777" w:rsidR="00237FEA" w:rsidRPr="00EB10DD" w:rsidRDefault="00237FEA" w:rsidP="00E71011">
            <w:r w:rsidRPr="00EB10DD">
              <w:t>Search library and information databases</w:t>
            </w:r>
          </w:p>
        </w:tc>
      </w:tr>
      <w:tr w:rsidR="00237FEA" w:rsidRPr="00EB10DD" w14:paraId="4DBE9207" w14:textId="77777777" w:rsidTr="00A947CA">
        <w:trPr>
          <w:trHeight w:val="300"/>
        </w:trPr>
        <w:tc>
          <w:tcPr>
            <w:tcW w:w="1843" w:type="dxa"/>
            <w:noWrap/>
          </w:tcPr>
          <w:p w14:paraId="422768EE" w14:textId="77777777" w:rsidR="00237FEA" w:rsidRPr="00EB10DD" w:rsidRDefault="00237FEA" w:rsidP="00E71011">
            <w:r w:rsidRPr="00EB10DD">
              <w:t>CHCVOL001</w:t>
            </w:r>
          </w:p>
        </w:tc>
        <w:tc>
          <w:tcPr>
            <w:tcW w:w="7414" w:type="dxa"/>
          </w:tcPr>
          <w:p w14:paraId="7CF13D03" w14:textId="77777777" w:rsidR="00237FEA" w:rsidRPr="00EB10DD" w:rsidRDefault="00237FEA" w:rsidP="00E71011">
            <w:r w:rsidRPr="00EB10DD">
              <w:t>Be an effective volunteer</w:t>
            </w:r>
          </w:p>
        </w:tc>
      </w:tr>
      <w:tr w:rsidR="00237FEA" w:rsidRPr="00EB10DD" w14:paraId="3387C912" w14:textId="77777777" w:rsidTr="00A947CA">
        <w:trPr>
          <w:trHeight w:val="300"/>
        </w:trPr>
        <w:tc>
          <w:tcPr>
            <w:tcW w:w="1843" w:type="dxa"/>
            <w:noWrap/>
          </w:tcPr>
          <w:p w14:paraId="22F4ECCA" w14:textId="77777777" w:rsidR="00237FEA" w:rsidRPr="00EB10DD" w:rsidRDefault="00237FEA" w:rsidP="00E71011">
            <w:r w:rsidRPr="00EB10DD">
              <w:t>CPCCWHS1001</w:t>
            </w:r>
          </w:p>
        </w:tc>
        <w:tc>
          <w:tcPr>
            <w:tcW w:w="7414" w:type="dxa"/>
          </w:tcPr>
          <w:p w14:paraId="292CB77C" w14:textId="77777777" w:rsidR="00237FEA" w:rsidRPr="00EB10DD" w:rsidRDefault="00237FEA" w:rsidP="00E71011">
            <w:r w:rsidRPr="00EB10DD">
              <w:t>Prepare to work safely in the construction industry</w:t>
            </w:r>
          </w:p>
        </w:tc>
      </w:tr>
      <w:tr w:rsidR="00B91637" w:rsidRPr="00EB10DD" w14:paraId="7C58A41C" w14:textId="77777777" w:rsidTr="00A947CA">
        <w:trPr>
          <w:trHeight w:val="300"/>
        </w:trPr>
        <w:tc>
          <w:tcPr>
            <w:tcW w:w="1843" w:type="dxa"/>
            <w:noWrap/>
          </w:tcPr>
          <w:p w14:paraId="78E36FF4" w14:textId="5871CA50" w:rsidR="00B91637" w:rsidRPr="00EB10DD" w:rsidRDefault="00B91637" w:rsidP="00A0255A">
            <w:r>
              <w:t>HLTAID0</w:t>
            </w:r>
            <w:r w:rsidR="00A0255A">
              <w:t>10</w:t>
            </w:r>
          </w:p>
        </w:tc>
        <w:tc>
          <w:tcPr>
            <w:tcW w:w="7414" w:type="dxa"/>
          </w:tcPr>
          <w:p w14:paraId="484AE5A4" w14:textId="53A1E306" w:rsidR="00B91637" w:rsidRPr="00EB10DD" w:rsidRDefault="00B91637" w:rsidP="00E71011">
            <w:r>
              <w:t>Provide basic emergency life support</w:t>
            </w:r>
          </w:p>
        </w:tc>
      </w:tr>
      <w:tr w:rsidR="00237FEA" w:rsidRPr="00EB10DD" w14:paraId="4C15EC4C" w14:textId="77777777" w:rsidTr="00A947CA">
        <w:trPr>
          <w:trHeight w:val="300"/>
        </w:trPr>
        <w:tc>
          <w:tcPr>
            <w:tcW w:w="1843" w:type="dxa"/>
            <w:noWrap/>
          </w:tcPr>
          <w:p w14:paraId="7B3973C7" w14:textId="558D4544" w:rsidR="00237FEA" w:rsidRPr="00EB10DD" w:rsidRDefault="00B91637" w:rsidP="00A0255A">
            <w:r>
              <w:t>HLTAID0</w:t>
            </w:r>
            <w:r w:rsidR="00A0255A">
              <w:t>11</w:t>
            </w:r>
          </w:p>
        </w:tc>
        <w:tc>
          <w:tcPr>
            <w:tcW w:w="7414" w:type="dxa"/>
          </w:tcPr>
          <w:p w14:paraId="661B9AFE" w14:textId="5D1FA7A6" w:rsidR="00237FEA" w:rsidRPr="00EB10DD" w:rsidRDefault="00B91637" w:rsidP="00E71011">
            <w:r>
              <w:t>Provide first aid</w:t>
            </w:r>
          </w:p>
        </w:tc>
      </w:tr>
      <w:tr w:rsidR="00B91637" w:rsidRPr="00EB10DD" w14:paraId="205EF644" w14:textId="77777777" w:rsidTr="00A947CA">
        <w:trPr>
          <w:trHeight w:val="300"/>
        </w:trPr>
        <w:tc>
          <w:tcPr>
            <w:tcW w:w="1843" w:type="dxa"/>
            <w:noWrap/>
          </w:tcPr>
          <w:p w14:paraId="4875C72B" w14:textId="02F34B1B" w:rsidR="00B91637" w:rsidRPr="00EB10DD" w:rsidRDefault="00B91637" w:rsidP="00B91637">
            <w:r w:rsidRPr="00EB10DD">
              <w:t xml:space="preserve">ICTICT103 </w:t>
            </w:r>
          </w:p>
        </w:tc>
        <w:tc>
          <w:tcPr>
            <w:tcW w:w="7414" w:type="dxa"/>
          </w:tcPr>
          <w:p w14:paraId="69669B41" w14:textId="4A9505B4" w:rsidR="00B91637" w:rsidRPr="00EB10DD" w:rsidRDefault="00B91637" w:rsidP="00B91637">
            <w:r w:rsidRPr="00EB10DD">
              <w:t>Use, communicate and search securely on the internet</w:t>
            </w:r>
          </w:p>
        </w:tc>
      </w:tr>
      <w:tr w:rsidR="00B91637" w:rsidRPr="00EB10DD" w14:paraId="76DBDBF6" w14:textId="77777777" w:rsidTr="00A947CA">
        <w:trPr>
          <w:trHeight w:val="300"/>
        </w:trPr>
        <w:tc>
          <w:tcPr>
            <w:tcW w:w="1843" w:type="dxa"/>
            <w:noWrap/>
          </w:tcPr>
          <w:p w14:paraId="0016FA47" w14:textId="77777777" w:rsidR="00B91637" w:rsidRPr="00EB10DD" w:rsidRDefault="00B91637" w:rsidP="00B91637">
            <w:r w:rsidRPr="00EB10DD">
              <w:t>ICTICT106</w:t>
            </w:r>
          </w:p>
        </w:tc>
        <w:tc>
          <w:tcPr>
            <w:tcW w:w="7414" w:type="dxa"/>
          </w:tcPr>
          <w:p w14:paraId="0C8C2108" w14:textId="77777777" w:rsidR="00B91637" w:rsidRPr="00EB10DD" w:rsidRDefault="00B91637" w:rsidP="00B91637">
            <w:r w:rsidRPr="00EB10DD">
              <w:t>Operate presentation packages</w:t>
            </w:r>
          </w:p>
        </w:tc>
      </w:tr>
      <w:tr w:rsidR="00B91637" w:rsidRPr="00EB10DD" w14:paraId="2F0622DD" w14:textId="77777777" w:rsidTr="00A947CA">
        <w:trPr>
          <w:trHeight w:val="300"/>
        </w:trPr>
        <w:tc>
          <w:tcPr>
            <w:tcW w:w="1843" w:type="dxa"/>
            <w:noWrap/>
          </w:tcPr>
          <w:p w14:paraId="6B9272BB" w14:textId="77777777" w:rsidR="00B91637" w:rsidRPr="00EB10DD" w:rsidRDefault="00B91637" w:rsidP="00B91637">
            <w:r w:rsidRPr="00EB10DD">
              <w:t>ICTICT203</w:t>
            </w:r>
          </w:p>
        </w:tc>
        <w:tc>
          <w:tcPr>
            <w:tcW w:w="7414" w:type="dxa"/>
          </w:tcPr>
          <w:p w14:paraId="6C485C34" w14:textId="77777777" w:rsidR="00B91637" w:rsidRPr="00EB10DD" w:rsidRDefault="00B91637" w:rsidP="00B91637">
            <w:r w:rsidRPr="00EB10DD">
              <w:t xml:space="preserve">Operate application software packages </w:t>
            </w:r>
          </w:p>
        </w:tc>
      </w:tr>
      <w:tr w:rsidR="00B91637" w:rsidRPr="00EB10DD" w14:paraId="18E8E237" w14:textId="77777777" w:rsidTr="00A947CA">
        <w:trPr>
          <w:trHeight w:val="300"/>
        </w:trPr>
        <w:tc>
          <w:tcPr>
            <w:tcW w:w="1843" w:type="dxa"/>
            <w:noWrap/>
          </w:tcPr>
          <w:p w14:paraId="19744863" w14:textId="77777777" w:rsidR="00B91637" w:rsidRPr="00EB10DD" w:rsidRDefault="00B91637" w:rsidP="00B91637">
            <w:r w:rsidRPr="00EB10DD">
              <w:lastRenderedPageBreak/>
              <w:t>ICTICT210</w:t>
            </w:r>
          </w:p>
        </w:tc>
        <w:tc>
          <w:tcPr>
            <w:tcW w:w="7414" w:type="dxa"/>
          </w:tcPr>
          <w:p w14:paraId="1D09B81D" w14:textId="77777777" w:rsidR="00B91637" w:rsidRPr="00EB10DD" w:rsidRDefault="00B91637" w:rsidP="00B91637">
            <w:r w:rsidRPr="00EB10DD">
              <w:t>Operate database applications</w:t>
            </w:r>
          </w:p>
        </w:tc>
      </w:tr>
      <w:tr w:rsidR="00B91637" w:rsidRPr="00EB10DD" w14:paraId="082D82CC" w14:textId="77777777" w:rsidTr="00A947CA">
        <w:trPr>
          <w:trHeight w:val="300"/>
        </w:trPr>
        <w:tc>
          <w:tcPr>
            <w:tcW w:w="1843" w:type="dxa"/>
            <w:noWrap/>
          </w:tcPr>
          <w:p w14:paraId="393B1BDE" w14:textId="77777777" w:rsidR="00B91637" w:rsidRPr="00EB10DD" w:rsidRDefault="00B91637" w:rsidP="00B91637">
            <w:r w:rsidRPr="00EB10DD">
              <w:t>ICTICT308</w:t>
            </w:r>
          </w:p>
        </w:tc>
        <w:tc>
          <w:tcPr>
            <w:tcW w:w="7414" w:type="dxa"/>
          </w:tcPr>
          <w:p w14:paraId="2BA8DCDB" w14:textId="77777777" w:rsidR="00B91637" w:rsidRPr="00EB10DD" w:rsidRDefault="00B91637" w:rsidP="00B91637">
            <w:r w:rsidRPr="00EB10DD">
              <w:t xml:space="preserve">Use advanced features of computer applications </w:t>
            </w:r>
          </w:p>
        </w:tc>
      </w:tr>
      <w:tr w:rsidR="00B91637" w:rsidRPr="00EB10DD" w14:paraId="2370B8D5" w14:textId="77777777" w:rsidTr="00A947CA">
        <w:trPr>
          <w:trHeight w:val="300"/>
        </w:trPr>
        <w:tc>
          <w:tcPr>
            <w:tcW w:w="1843" w:type="dxa"/>
            <w:noWrap/>
          </w:tcPr>
          <w:p w14:paraId="54FF794A" w14:textId="77777777" w:rsidR="00B91637" w:rsidRPr="00EB10DD" w:rsidRDefault="00B91637" w:rsidP="00B91637">
            <w:r w:rsidRPr="00EB10DD">
              <w:t>ICTWEB201</w:t>
            </w:r>
          </w:p>
        </w:tc>
        <w:tc>
          <w:tcPr>
            <w:tcW w:w="7414" w:type="dxa"/>
          </w:tcPr>
          <w:p w14:paraId="67DCFA06" w14:textId="77777777" w:rsidR="00B91637" w:rsidRPr="00EB10DD" w:rsidRDefault="00B91637" w:rsidP="00B91637">
            <w:r w:rsidRPr="00EB10DD">
              <w:t>Use social media tools for collaboration and engagement</w:t>
            </w:r>
          </w:p>
        </w:tc>
      </w:tr>
      <w:tr w:rsidR="00B91637" w:rsidRPr="00EB10DD" w14:paraId="3BFD46BB" w14:textId="77777777" w:rsidTr="00A947CA">
        <w:trPr>
          <w:trHeight w:val="300"/>
        </w:trPr>
        <w:tc>
          <w:tcPr>
            <w:tcW w:w="1843" w:type="dxa"/>
            <w:noWrap/>
          </w:tcPr>
          <w:p w14:paraId="366F9880" w14:textId="77777777" w:rsidR="00B91637" w:rsidRPr="00EB10DD" w:rsidRDefault="00B91637" w:rsidP="00B91637">
            <w:r w:rsidRPr="00EB10DD">
              <w:t>PSPGEN031</w:t>
            </w:r>
          </w:p>
        </w:tc>
        <w:tc>
          <w:tcPr>
            <w:tcW w:w="7414" w:type="dxa"/>
          </w:tcPr>
          <w:p w14:paraId="723A2729" w14:textId="77777777" w:rsidR="00B91637" w:rsidRPr="00EB10DD" w:rsidRDefault="00B91637" w:rsidP="00B91637">
            <w:r w:rsidRPr="00EB10DD">
              <w:t>Undertake career planning</w:t>
            </w:r>
          </w:p>
        </w:tc>
      </w:tr>
      <w:tr w:rsidR="00B91637" w:rsidRPr="00EB10DD" w14:paraId="5997FEAC" w14:textId="77777777" w:rsidTr="00A947CA">
        <w:trPr>
          <w:trHeight w:val="300"/>
        </w:trPr>
        <w:tc>
          <w:tcPr>
            <w:tcW w:w="1843" w:type="dxa"/>
            <w:noWrap/>
          </w:tcPr>
          <w:p w14:paraId="7E8F5111" w14:textId="77777777" w:rsidR="00B91637" w:rsidRPr="00EB10DD" w:rsidRDefault="00B91637" w:rsidP="00B91637">
            <w:r w:rsidRPr="00EB10DD">
              <w:t>SIRXIND001</w:t>
            </w:r>
          </w:p>
        </w:tc>
        <w:tc>
          <w:tcPr>
            <w:tcW w:w="7414" w:type="dxa"/>
          </w:tcPr>
          <w:p w14:paraId="5B25F0E9" w14:textId="77777777" w:rsidR="00B91637" w:rsidRPr="00EB10DD" w:rsidRDefault="00B91637" w:rsidP="00B91637">
            <w:r w:rsidRPr="00EB10DD">
              <w:t xml:space="preserve">Work effectively in a  service environment </w:t>
            </w:r>
          </w:p>
        </w:tc>
      </w:tr>
      <w:tr w:rsidR="00B91637" w:rsidRPr="00EB10DD" w14:paraId="5FE47D99" w14:textId="77777777" w:rsidTr="00A947CA">
        <w:trPr>
          <w:trHeight w:val="300"/>
        </w:trPr>
        <w:tc>
          <w:tcPr>
            <w:tcW w:w="1843" w:type="dxa"/>
            <w:noWrap/>
          </w:tcPr>
          <w:p w14:paraId="3711F922" w14:textId="33B5A1E4" w:rsidR="00B91637" w:rsidRPr="00EB10DD" w:rsidRDefault="00B91637" w:rsidP="00B91637">
            <w:r>
              <w:t>SITXFSA001</w:t>
            </w:r>
          </w:p>
        </w:tc>
        <w:tc>
          <w:tcPr>
            <w:tcW w:w="7414" w:type="dxa"/>
          </w:tcPr>
          <w:p w14:paraId="478F4F5D" w14:textId="300245D3" w:rsidR="00B91637" w:rsidRPr="00EB10DD" w:rsidRDefault="00B91637" w:rsidP="00B91637">
            <w:r>
              <w:t>Use hygienic practices for food safety</w:t>
            </w:r>
          </w:p>
        </w:tc>
      </w:tr>
      <w:tr w:rsidR="00B91637" w:rsidRPr="00EB10DD" w14:paraId="3BB461EF" w14:textId="77777777" w:rsidTr="00A947CA">
        <w:trPr>
          <w:trHeight w:val="300"/>
        </w:trPr>
        <w:tc>
          <w:tcPr>
            <w:tcW w:w="1843" w:type="dxa"/>
            <w:noWrap/>
          </w:tcPr>
          <w:p w14:paraId="3ECA0936" w14:textId="16B4F307" w:rsidR="00B91637" w:rsidRPr="00EB10DD" w:rsidRDefault="00B91637" w:rsidP="00B91637">
            <w:r w:rsidRPr="00EB10DD">
              <w:t>TLIE4006</w:t>
            </w:r>
          </w:p>
        </w:tc>
        <w:tc>
          <w:tcPr>
            <w:tcW w:w="7414" w:type="dxa"/>
          </w:tcPr>
          <w:p w14:paraId="67D04357" w14:textId="36DC176E" w:rsidR="00B91637" w:rsidRPr="00EB10DD" w:rsidRDefault="00B91637" w:rsidP="00B91637">
            <w:r w:rsidRPr="00EB10DD">
              <w:t>Collect, analyse and present workplace data and information</w:t>
            </w:r>
          </w:p>
        </w:tc>
      </w:tr>
    </w:tbl>
    <w:p w14:paraId="40E8C998" w14:textId="77777777" w:rsidR="00192DF6" w:rsidRDefault="00192DF6" w:rsidP="00E71011">
      <w:pPr>
        <w:sectPr w:rsidR="00192DF6" w:rsidSect="00C52394">
          <w:headerReference w:type="even" r:id="rId66"/>
          <w:headerReference w:type="default" r:id="rId67"/>
          <w:footerReference w:type="default" r:id="rId68"/>
          <w:headerReference w:type="first" r:id="rId69"/>
          <w:footerReference w:type="first" r:id="rId70"/>
          <w:pgSz w:w="11907" w:h="16840" w:code="9"/>
          <w:pgMar w:top="1135" w:right="1134" w:bottom="1440" w:left="1134" w:header="709" w:footer="709" w:gutter="0"/>
          <w:cols w:space="708"/>
          <w:docGrid w:linePitch="360"/>
        </w:sect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578"/>
      </w:tblPr>
      <w:tblGrid>
        <w:gridCol w:w="2877"/>
        <w:gridCol w:w="495"/>
        <w:gridCol w:w="142"/>
        <w:gridCol w:w="15"/>
        <w:gridCol w:w="6502"/>
      </w:tblGrid>
      <w:tr w:rsidR="00625C5E" w14:paraId="2EA4D614" w14:textId="77777777" w:rsidTr="005A0361">
        <w:tc>
          <w:tcPr>
            <w:tcW w:w="2877" w:type="dxa"/>
          </w:tcPr>
          <w:p w14:paraId="276FCE76" w14:textId="77777777" w:rsidR="00625C5E" w:rsidRPr="007F0DEB" w:rsidRDefault="00625C5E" w:rsidP="007F0DEB">
            <w:pPr>
              <w:pStyle w:val="Code"/>
            </w:pPr>
            <w:bookmarkStart w:id="67" w:name="_Toc517177189"/>
            <w:bookmarkStart w:id="68" w:name="_Toc518296944"/>
            <w:bookmarkStart w:id="69" w:name="_Toc519586367"/>
            <w:bookmarkStart w:id="70" w:name="_Toc523232979"/>
            <w:bookmarkStart w:id="71" w:name="_Toc523754373"/>
            <w:r w:rsidRPr="007F0DEB">
              <w:lastRenderedPageBreak/>
              <w:t>Unit Code</w:t>
            </w:r>
            <w:bookmarkEnd w:id="67"/>
            <w:bookmarkEnd w:id="68"/>
            <w:bookmarkEnd w:id="69"/>
            <w:bookmarkEnd w:id="70"/>
            <w:bookmarkEnd w:id="71"/>
          </w:p>
        </w:tc>
        <w:tc>
          <w:tcPr>
            <w:tcW w:w="7154" w:type="dxa"/>
            <w:gridSpan w:val="4"/>
          </w:tcPr>
          <w:p w14:paraId="07504CF4" w14:textId="7E9E5B95" w:rsidR="00625C5E" w:rsidRPr="00D72D90" w:rsidRDefault="004C1826" w:rsidP="004C1826">
            <w:pPr>
              <w:pStyle w:val="code0"/>
            </w:pPr>
            <w:r>
              <w:t>VU22578</w:t>
            </w:r>
          </w:p>
        </w:tc>
      </w:tr>
      <w:tr w:rsidR="00625C5E" w14:paraId="75451103" w14:textId="77777777" w:rsidTr="005A0361">
        <w:tc>
          <w:tcPr>
            <w:tcW w:w="2877" w:type="dxa"/>
          </w:tcPr>
          <w:p w14:paraId="04B581E7" w14:textId="77777777" w:rsidR="00625C5E" w:rsidRPr="007F0DEB" w:rsidRDefault="00625C5E" w:rsidP="007F0DEB">
            <w:pPr>
              <w:pStyle w:val="Code"/>
            </w:pPr>
            <w:bookmarkStart w:id="72" w:name="_Toc517177191"/>
            <w:bookmarkStart w:id="73" w:name="_Toc518296946"/>
            <w:bookmarkStart w:id="74" w:name="_Toc519586369"/>
            <w:bookmarkStart w:id="75" w:name="_Toc523232981"/>
            <w:bookmarkStart w:id="76" w:name="_Toc523754374"/>
            <w:r w:rsidRPr="007F0DEB">
              <w:t>Unit Title</w:t>
            </w:r>
            <w:bookmarkEnd w:id="72"/>
            <w:bookmarkEnd w:id="73"/>
            <w:bookmarkEnd w:id="74"/>
            <w:bookmarkEnd w:id="75"/>
            <w:bookmarkEnd w:id="76"/>
          </w:p>
        </w:tc>
        <w:tc>
          <w:tcPr>
            <w:tcW w:w="7154" w:type="dxa"/>
            <w:gridSpan w:val="4"/>
          </w:tcPr>
          <w:p w14:paraId="42453D14" w14:textId="77777777" w:rsidR="00625C5E" w:rsidRPr="00D72D90" w:rsidRDefault="00625C5E" w:rsidP="00B238B3">
            <w:pPr>
              <w:pStyle w:val="Code"/>
            </w:pPr>
            <w:bookmarkStart w:id="77" w:name="_Toc523754375"/>
            <w:r>
              <w:t>Recognise letters of the alphabet and their sounds</w:t>
            </w:r>
            <w:bookmarkEnd w:id="77"/>
          </w:p>
        </w:tc>
      </w:tr>
      <w:tr w:rsidR="00625C5E" w14:paraId="4CF63498" w14:textId="77777777" w:rsidTr="005A0361">
        <w:tc>
          <w:tcPr>
            <w:tcW w:w="2877" w:type="dxa"/>
          </w:tcPr>
          <w:p w14:paraId="75AA9DBE" w14:textId="77777777" w:rsidR="00625C5E" w:rsidRDefault="00625C5E" w:rsidP="00E71011">
            <w:pPr>
              <w:pStyle w:val="Heading21"/>
              <w:keepNext/>
            </w:pPr>
            <w:r>
              <w:t>Unit Descriptor</w:t>
            </w:r>
          </w:p>
        </w:tc>
        <w:tc>
          <w:tcPr>
            <w:tcW w:w="7154" w:type="dxa"/>
            <w:gridSpan w:val="4"/>
          </w:tcPr>
          <w:p w14:paraId="2D727364" w14:textId="77777777" w:rsidR="00625C5E" w:rsidRDefault="00625C5E" w:rsidP="00E71011">
            <w:pPr>
              <w:pStyle w:val="unittext"/>
              <w:keepNext/>
            </w:pPr>
            <w:r>
              <w:t xml:space="preserve">This unit describes the skills and knowledge </w:t>
            </w:r>
            <w:r w:rsidRPr="00AF25F9">
              <w:t xml:space="preserve">to </w:t>
            </w:r>
            <w:r>
              <w:t xml:space="preserve">recognise the letters of the alphabet, both written and spoken. It also identifies the skills and knowledge to recognise and produce </w:t>
            </w:r>
            <w:r w:rsidRPr="00AF25F9">
              <w:t>the</w:t>
            </w:r>
            <w:r>
              <w:t xml:space="preserve"> single</w:t>
            </w:r>
            <w:r w:rsidRPr="00AF25F9">
              <w:t xml:space="preserve"> sounds</w:t>
            </w:r>
            <w:r>
              <w:t xml:space="preserve"> and common sound combinations in English and their relationships with spelling.</w:t>
            </w:r>
          </w:p>
          <w:p w14:paraId="1AC1966D" w14:textId="77777777" w:rsidR="00625C5E" w:rsidRDefault="00625C5E" w:rsidP="00E71011">
            <w:pPr>
              <w:pStyle w:val="unittext"/>
              <w:keepNext/>
            </w:pPr>
            <w:r>
              <w:t>The outcomes described in this unit relate to:</w:t>
            </w:r>
          </w:p>
          <w:p w14:paraId="0FB497EF" w14:textId="77777777" w:rsidR="00625C5E" w:rsidRDefault="00625C5E" w:rsidP="00E71011">
            <w:pPr>
              <w:pStyle w:val="bullet"/>
            </w:pPr>
            <w:r>
              <w:t>the Australian Core Skills Framework (ACSF). They partly contribute to the achievement of ACSF indicators for Reading at Pre level 1</w:t>
            </w:r>
          </w:p>
          <w:p w14:paraId="1E35787A" w14:textId="77777777" w:rsidR="00625C5E" w:rsidRDefault="00625C5E" w:rsidP="00E71011">
            <w:pPr>
              <w:pStyle w:val="PC"/>
            </w:pPr>
            <w:r>
              <w:t>and</w:t>
            </w:r>
          </w:p>
          <w:p w14:paraId="045BB332" w14:textId="77777777" w:rsidR="00625C5E" w:rsidRDefault="00625C5E" w:rsidP="00E71011">
            <w:pPr>
              <w:pStyle w:val="bullet"/>
            </w:pPr>
            <w:r>
              <w:t>The ISLPR (International Second Language Proficiency Ratings) descriptors for Speaking, Listening and Reading. They partly contribute to the achievement of Speaking 0+, Listening 0+, Reading 0+.</w:t>
            </w:r>
          </w:p>
        </w:tc>
      </w:tr>
      <w:tr w:rsidR="00625C5E" w14:paraId="604F8BDA" w14:textId="77777777" w:rsidTr="005A0361">
        <w:tc>
          <w:tcPr>
            <w:tcW w:w="2877" w:type="dxa"/>
          </w:tcPr>
          <w:p w14:paraId="1C4C843C" w14:textId="77777777" w:rsidR="00625C5E" w:rsidRDefault="00625C5E" w:rsidP="00E71011">
            <w:pPr>
              <w:pStyle w:val="Heading21"/>
              <w:keepNext/>
            </w:pPr>
            <w:r>
              <w:t>Employability Skills</w:t>
            </w:r>
          </w:p>
        </w:tc>
        <w:tc>
          <w:tcPr>
            <w:tcW w:w="7154" w:type="dxa"/>
            <w:gridSpan w:val="4"/>
          </w:tcPr>
          <w:p w14:paraId="3E79C38B" w14:textId="77777777" w:rsidR="00625C5E" w:rsidRDefault="00625C5E" w:rsidP="00E71011">
            <w:pPr>
              <w:pStyle w:val="unittext"/>
              <w:keepNext/>
            </w:pPr>
            <w:r>
              <w:t>This unit contains employability skills.</w:t>
            </w:r>
          </w:p>
        </w:tc>
      </w:tr>
      <w:tr w:rsidR="00625C5E" w14:paraId="64B747EB" w14:textId="77777777" w:rsidTr="005A0361">
        <w:tc>
          <w:tcPr>
            <w:tcW w:w="2877" w:type="dxa"/>
          </w:tcPr>
          <w:p w14:paraId="66B51AA9" w14:textId="77777777" w:rsidR="00625C5E" w:rsidRDefault="00625C5E" w:rsidP="00E71011">
            <w:pPr>
              <w:pStyle w:val="Heading21"/>
              <w:keepNext/>
            </w:pPr>
            <w:r>
              <w:t>Application of the Unit</w:t>
            </w:r>
          </w:p>
        </w:tc>
        <w:tc>
          <w:tcPr>
            <w:tcW w:w="7154" w:type="dxa"/>
            <w:gridSpan w:val="4"/>
          </w:tcPr>
          <w:p w14:paraId="4CCCB7E2" w14:textId="77777777" w:rsidR="00625C5E" w:rsidRDefault="00625C5E" w:rsidP="00E71011">
            <w:pPr>
              <w:pStyle w:val="unittext"/>
              <w:keepNext/>
            </w:pPr>
            <w:r w:rsidRPr="00CB3C0B">
              <w:t>This unit applies to learners from language background</w:t>
            </w:r>
            <w:r>
              <w:t>s other than English</w:t>
            </w:r>
            <w:r w:rsidRPr="00CB3C0B">
              <w:t xml:space="preserve"> </w:t>
            </w:r>
            <w:r>
              <w:t>who may be preliterate in their first language and</w:t>
            </w:r>
            <w:r w:rsidRPr="00AF25F9">
              <w:t xml:space="preserve"> who are at the beginning stage</w:t>
            </w:r>
            <w:r>
              <w:t>s</w:t>
            </w:r>
            <w:r w:rsidRPr="00AF25F9">
              <w:t xml:space="preserve"> of reading.</w:t>
            </w:r>
          </w:p>
        </w:tc>
      </w:tr>
      <w:tr w:rsidR="00625C5E" w14:paraId="250647EC" w14:textId="77777777" w:rsidTr="005A0361">
        <w:tc>
          <w:tcPr>
            <w:tcW w:w="2877" w:type="dxa"/>
          </w:tcPr>
          <w:p w14:paraId="664EF502" w14:textId="77777777" w:rsidR="00625C5E" w:rsidRDefault="00625C5E" w:rsidP="00E71011">
            <w:pPr>
              <w:pStyle w:val="Heading21"/>
              <w:keepNext/>
            </w:pPr>
            <w:r>
              <w:t>Element</w:t>
            </w:r>
          </w:p>
          <w:p w14:paraId="7E1A4A7B" w14:textId="77777777" w:rsidR="00625C5E" w:rsidRDefault="00625C5E" w:rsidP="00E71011">
            <w:pPr>
              <w:pStyle w:val="text"/>
              <w:keepNext/>
            </w:pPr>
            <w:r w:rsidRPr="005979AA">
              <w:t>Elements describe the essential outcomes of a unit of competency. Elements describe actions or outcomes that are demonstrable and assessable.</w:t>
            </w:r>
          </w:p>
        </w:tc>
        <w:tc>
          <w:tcPr>
            <w:tcW w:w="7154" w:type="dxa"/>
            <w:gridSpan w:val="4"/>
          </w:tcPr>
          <w:p w14:paraId="51A83B15" w14:textId="77777777" w:rsidR="00625C5E" w:rsidRDefault="00625C5E" w:rsidP="00E71011">
            <w:pPr>
              <w:pStyle w:val="Heading21"/>
              <w:keepNext/>
            </w:pPr>
            <w:r>
              <w:t>Performance Criteria</w:t>
            </w:r>
          </w:p>
          <w:p w14:paraId="3DEF6BC5" w14:textId="77777777" w:rsidR="00625C5E" w:rsidRDefault="00625C5E" w:rsidP="00E71011">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25C5E" w14:paraId="62A17D62" w14:textId="77777777" w:rsidTr="005A0361">
        <w:tc>
          <w:tcPr>
            <w:tcW w:w="2877" w:type="dxa"/>
          </w:tcPr>
          <w:p w14:paraId="7D01FD06" w14:textId="77777777" w:rsidR="00625C5E" w:rsidRDefault="00625C5E" w:rsidP="00E71011">
            <w:pPr>
              <w:pStyle w:val="spacer"/>
            </w:pPr>
          </w:p>
        </w:tc>
        <w:tc>
          <w:tcPr>
            <w:tcW w:w="7154" w:type="dxa"/>
            <w:gridSpan w:val="4"/>
          </w:tcPr>
          <w:p w14:paraId="5054DCA5" w14:textId="77777777" w:rsidR="00625C5E" w:rsidRDefault="00625C5E" w:rsidP="00E71011">
            <w:pPr>
              <w:pStyle w:val="spacer"/>
            </w:pPr>
          </w:p>
        </w:tc>
      </w:tr>
      <w:tr w:rsidR="00625C5E" w14:paraId="697C2D2B" w14:textId="77777777" w:rsidTr="005A0361">
        <w:tc>
          <w:tcPr>
            <w:tcW w:w="2877" w:type="dxa"/>
            <w:vMerge w:val="restart"/>
          </w:tcPr>
          <w:p w14:paraId="6853F177" w14:textId="77777777" w:rsidR="00625C5E" w:rsidRPr="0084371F" w:rsidRDefault="00625C5E" w:rsidP="00E71011">
            <w:pPr>
              <w:pStyle w:val="element"/>
            </w:pPr>
            <w:r w:rsidRPr="0084371F">
              <w:t>1</w:t>
            </w:r>
            <w:r>
              <w:tab/>
            </w:r>
            <w:r w:rsidRPr="002E1C03">
              <w:t>Recognise</w:t>
            </w:r>
            <w:r>
              <w:t xml:space="preserve"> and produce</w:t>
            </w:r>
            <w:r w:rsidRPr="002E1C03">
              <w:t xml:space="preserve"> </w:t>
            </w:r>
            <w:r>
              <w:t xml:space="preserve">names of </w:t>
            </w:r>
            <w:r w:rsidRPr="002E1C03">
              <w:t>letters of the alphabet</w:t>
            </w:r>
          </w:p>
        </w:tc>
        <w:tc>
          <w:tcPr>
            <w:tcW w:w="637" w:type="dxa"/>
            <w:gridSpan w:val="2"/>
          </w:tcPr>
          <w:p w14:paraId="77634C67" w14:textId="77777777" w:rsidR="00625C5E" w:rsidRDefault="00625C5E" w:rsidP="00E71011">
            <w:pPr>
              <w:pStyle w:val="PC"/>
            </w:pPr>
            <w:r>
              <w:t>1.1</w:t>
            </w:r>
          </w:p>
        </w:tc>
        <w:tc>
          <w:tcPr>
            <w:tcW w:w="6517" w:type="dxa"/>
            <w:gridSpan w:val="2"/>
          </w:tcPr>
          <w:p w14:paraId="3776F405" w14:textId="77777777" w:rsidR="00625C5E" w:rsidRDefault="00625C5E" w:rsidP="00E71011">
            <w:pPr>
              <w:pStyle w:val="PC"/>
            </w:pPr>
            <w:r w:rsidRPr="002E1C03">
              <w:rPr>
                <w:b/>
                <w:i/>
              </w:rPr>
              <w:t>Identify</w:t>
            </w:r>
            <w:r w:rsidRPr="00373B3A">
              <w:t xml:space="preserve"> names of </w:t>
            </w:r>
            <w:r w:rsidRPr="002E1C03">
              <w:t>letter</w:t>
            </w:r>
            <w:r>
              <w:t>s</w:t>
            </w:r>
            <w:r w:rsidRPr="002E1C03">
              <w:t xml:space="preserve"> of the alphabet</w:t>
            </w:r>
          </w:p>
        </w:tc>
      </w:tr>
      <w:tr w:rsidR="00625C5E" w14:paraId="525827AD" w14:textId="77777777" w:rsidTr="005A0361">
        <w:tc>
          <w:tcPr>
            <w:tcW w:w="2877" w:type="dxa"/>
            <w:vMerge/>
          </w:tcPr>
          <w:p w14:paraId="5BDDC427" w14:textId="77777777" w:rsidR="00625C5E" w:rsidRPr="0084371F" w:rsidRDefault="00625C5E" w:rsidP="00E71011">
            <w:pPr>
              <w:pStyle w:val="element"/>
            </w:pPr>
          </w:p>
        </w:tc>
        <w:tc>
          <w:tcPr>
            <w:tcW w:w="637" w:type="dxa"/>
            <w:gridSpan w:val="2"/>
          </w:tcPr>
          <w:p w14:paraId="65BAFDD5" w14:textId="77777777" w:rsidR="00625C5E" w:rsidRDefault="00625C5E" w:rsidP="00E71011">
            <w:pPr>
              <w:pStyle w:val="PC"/>
            </w:pPr>
            <w:r>
              <w:t>1.2</w:t>
            </w:r>
          </w:p>
        </w:tc>
        <w:tc>
          <w:tcPr>
            <w:tcW w:w="6517" w:type="dxa"/>
            <w:gridSpan w:val="2"/>
          </w:tcPr>
          <w:p w14:paraId="51A8C346" w14:textId="77777777" w:rsidR="00625C5E" w:rsidRDefault="00625C5E" w:rsidP="00E71011">
            <w:pPr>
              <w:pStyle w:val="PC"/>
            </w:pPr>
            <w:r w:rsidRPr="002E1C03">
              <w:t>Identify</w:t>
            </w:r>
            <w:r>
              <w:t xml:space="preserve"> names of</w:t>
            </w:r>
            <w:r w:rsidRPr="002E1C03">
              <w:t xml:space="preserve"> vowels of the alphabet</w:t>
            </w:r>
          </w:p>
        </w:tc>
      </w:tr>
      <w:tr w:rsidR="00625C5E" w14:paraId="70C5CF8E" w14:textId="77777777" w:rsidTr="005A0361">
        <w:tc>
          <w:tcPr>
            <w:tcW w:w="2877" w:type="dxa"/>
            <w:vMerge/>
          </w:tcPr>
          <w:p w14:paraId="1AF6EA1F" w14:textId="77777777" w:rsidR="00625C5E" w:rsidRPr="0084371F" w:rsidRDefault="00625C5E" w:rsidP="00E71011">
            <w:pPr>
              <w:pStyle w:val="element"/>
            </w:pPr>
          </w:p>
        </w:tc>
        <w:tc>
          <w:tcPr>
            <w:tcW w:w="637" w:type="dxa"/>
            <w:gridSpan w:val="2"/>
          </w:tcPr>
          <w:p w14:paraId="0D806BAD" w14:textId="77777777" w:rsidR="00625C5E" w:rsidRDefault="00625C5E" w:rsidP="00E71011">
            <w:pPr>
              <w:pStyle w:val="PC"/>
            </w:pPr>
            <w:r>
              <w:t>1.3</w:t>
            </w:r>
          </w:p>
        </w:tc>
        <w:tc>
          <w:tcPr>
            <w:tcW w:w="6517" w:type="dxa"/>
            <w:gridSpan w:val="2"/>
          </w:tcPr>
          <w:p w14:paraId="12AF791C" w14:textId="77777777" w:rsidR="00625C5E" w:rsidRDefault="00625C5E" w:rsidP="00E71011">
            <w:pPr>
              <w:pStyle w:val="PC"/>
            </w:pPr>
            <w:r w:rsidRPr="00102DFE">
              <w:t>Identify</w:t>
            </w:r>
            <w:r>
              <w:t xml:space="preserve"> names of</w:t>
            </w:r>
            <w:r w:rsidRPr="00102DFE">
              <w:t xml:space="preserve"> consonants of the alphabet</w:t>
            </w:r>
          </w:p>
        </w:tc>
      </w:tr>
      <w:tr w:rsidR="00625C5E" w14:paraId="0C27CB44" w14:textId="77777777" w:rsidTr="005A0361">
        <w:tc>
          <w:tcPr>
            <w:tcW w:w="2877" w:type="dxa"/>
            <w:vMerge/>
          </w:tcPr>
          <w:p w14:paraId="6FB8771D" w14:textId="77777777" w:rsidR="00625C5E" w:rsidRPr="0084371F" w:rsidRDefault="00625C5E" w:rsidP="00E71011">
            <w:pPr>
              <w:pStyle w:val="element"/>
            </w:pPr>
          </w:p>
        </w:tc>
        <w:tc>
          <w:tcPr>
            <w:tcW w:w="637" w:type="dxa"/>
            <w:gridSpan w:val="2"/>
          </w:tcPr>
          <w:p w14:paraId="12BE8F8B" w14:textId="77777777" w:rsidR="00625C5E" w:rsidRDefault="00625C5E" w:rsidP="00E71011">
            <w:pPr>
              <w:pStyle w:val="PC"/>
            </w:pPr>
            <w:r>
              <w:t>1.4</w:t>
            </w:r>
          </w:p>
        </w:tc>
        <w:tc>
          <w:tcPr>
            <w:tcW w:w="6517" w:type="dxa"/>
            <w:gridSpan w:val="2"/>
          </w:tcPr>
          <w:p w14:paraId="339592A6" w14:textId="77777777" w:rsidR="00625C5E" w:rsidRDefault="00625C5E" w:rsidP="00E71011">
            <w:pPr>
              <w:pStyle w:val="PC"/>
            </w:pPr>
            <w:r w:rsidRPr="00102DFE">
              <w:t>Sequence letters according to their alphabetical order</w:t>
            </w:r>
          </w:p>
        </w:tc>
      </w:tr>
      <w:tr w:rsidR="00625C5E" w14:paraId="11863FF6" w14:textId="77777777" w:rsidTr="005A0361">
        <w:tc>
          <w:tcPr>
            <w:tcW w:w="2877" w:type="dxa"/>
            <w:vMerge/>
          </w:tcPr>
          <w:p w14:paraId="6DADA4D3" w14:textId="77777777" w:rsidR="00625C5E" w:rsidRPr="0084371F" w:rsidRDefault="00625C5E" w:rsidP="00E71011">
            <w:pPr>
              <w:pStyle w:val="element"/>
            </w:pPr>
          </w:p>
        </w:tc>
        <w:tc>
          <w:tcPr>
            <w:tcW w:w="637" w:type="dxa"/>
            <w:gridSpan w:val="2"/>
          </w:tcPr>
          <w:p w14:paraId="39992A8A" w14:textId="77777777" w:rsidR="00625C5E" w:rsidRDefault="00625C5E" w:rsidP="00E71011">
            <w:pPr>
              <w:pStyle w:val="PC"/>
            </w:pPr>
            <w:r>
              <w:t>1.5</w:t>
            </w:r>
          </w:p>
        </w:tc>
        <w:tc>
          <w:tcPr>
            <w:tcW w:w="6517" w:type="dxa"/>
            <w:gridSpan w:val="2"/>
          </w:tcPr>
          <w:p w14:paraId="4401BB96" w14:textId="77777777" w:rsidR="00625C5E" w:rsidRDefault="00625C5E" w:rsidP="00E71011">
            <w:pPr>
              <w:pStyle w:val="PC"/>
            </w:pPr>
            <w:r w:rsidRPr="002E1C03">
              <w:t>Match upper and lower case letters</w:t>
            </w:r>
          </w:p>
        </w:tc>
      </w:tr>
      <w:tr w:rsidR="00625C5E" w14:paraId="56E29E7D" w14:textId="77777777" w:rsidTr="005A0361">
        <w:tc>
          <w:tcPr>
            <w:tcW w:w="2877" w:type="dxa"/>
            <w:vMerge/>
          </w:tcPr>
          <w:p w14:paraId="66508B5E" w14:textId="77777777" w:rsidR="00625C5E" w:rsidRPr="0084371F" w:rsidRDefault="00625C5E" w:rsidP="00E71011">
            <w:pPr>
              <w:pStyle w:val="element"/>
            </w:pPr>
          </w:p>
        </w:tc>
        <w:tc>
          <w:tcPr>
            <w:tcW w:w="637" w:type="dxa"/>
            <w:gridSpan w:val="2"/>
          </w:tcPr>
          <w:p w14:paraId="3AFF8E88" w14:textId="77777777" w:rsidR="00625C5E" w:rsidRDefault="00625C5E" w:rsidP="00E71011">
            <w:pPr>
              <w:pStyle w:val="PC"/>
            </w:pPr>
            <w:r>
              <w:t>1.6</w:t>
            </w:r>
          </w:p>
        </w:tc>
        <w:tc>
          <w:tcPr>
            <w:tcW w:w="6517" w:type="dxa"/>
            <w:gridSpan w:val="2"/>
          </w:tcPr>
          <w:p w14:paraId="790BDB22" w14:textId="77777777" w:rsidR="00625C5E" w:rsidRPr="002E1C03" w:rsidRDefault="00625C5E" w:rsidP="00E71011">
            <w:pPr>
              <w:pStyle w:val="PC"/>
            </w:pPr>
            <w:r>
              <w:t>Read aloud names of letters of the alphabet</w:t>
            </w:r>
          </w:p>
        </w:tc>
      </w:tr>
      <w:tr w:rsidR="00625C5E" w14:paraId="2B065C9F" w14:textId="77777777" w:rsidTr="005A0361">
        <w:tc>
          <w:tcPr>
            <w:tcW w:w="2877" w:type="dxa"/>
          </w:tcPr>
          <w:p w14:paraId="4EE6F40E" w14:textId="77777777" w:rsidR="00625C5E" w:rsidRDefault="00625C5E" w:rsidP="00E71011">
            <w:pPr>
              <w:pStyle w:val="spacer"/>
            </w:pPr>
          </w:p>
        </w:tc>
        <w:tc>
          <w:tcPr>
            <w:tcW w:w="7154" w:type="dxa"/>
            <w:gridSpan w:val="4"/>
          </w:tcPr>
          <w:p w14:paraId="0D2DA457" w14:textId="77777777" w:rsidR="00625C5E" w:rsidRDefault="00625C5E" w:rsidP="00E71011">
            <w:pPr>
              <w:pStyle w:val="spacer"/>
            </w:pPr>
          </w:p>
        </w:tc>
      </w:tr>
      <w:tr w:rsidR="00625C5E" w14:paraId="6CFD82AA" w14:textId="77777777" w:rsidTr="005A0361">
        <w:tc>
          <w:tcPr>
            <w:tcW w:w="2877" w:type="dxa"/>
            <w:vMerge w:val="restart"/>
          </w:tcPr>
          <w:p w14:paraId="2E1C1063" w14:textId="77777777" w:rsidR="00625C5E" w:rsidRDefault="00625C5E" w:rsidP="00E71011">
            <w:pPr>
              <w:pStyle w:val="element"/>
            </w:pPr>
            <w:r>
              <w:t>2</w:t>
            </w:r>
            <w:r>
              <w:tab/>
              <w:t xml:space="preserve">Recognise and produce the sounds of English </w:t>
            </w:r>
          </w:p>
        </w:tc>
        <w:tc>
          <w:tcPr>
            <w:tcW w:w="652" w:type="dxa"/>
            <w:gridSpan w:val="3"/>
          </w:tcPr>
          <w:p w14:paraId="05AD6A87" w14:textId="77777777" w:rsidR="00625C5E" w:rsidRDefault="00625C5E" w:rsidP="00E71011">
            <w:pPr>
              <w:pStyle w:val="PC"/>
            </w:pPr>
            <w:r>
              <w:t>2.1</w:t>
            </w:r>
          </w:p>
        </w:tc>
        <w:tc>
          <w:tcPr>
            <w:tcW w:w="6502" w:type="dxa"/>
          </w:tcPr>
          <w:p w14:paraId="68DC783C" w14:textId="77777777" w:rsidR="00625C5E" w:rsidRDefault="00625C5E" w:rsidP="00E71011">
            <w:pPr>
              <w:pStyle w:val="PC"/>
            </w:pPr>
            <w:r>
              <w:t xml:space="preserve">Recognise and produce the </w:t>
            </w:r>
            <w:r w:rsidRPr="00A6719D">
              <w:rPr>
                <w:b/>
                <w:i/>
              </w:rPr>
              <w:t>single sounds</w:t>
            </w:r>
            <w:r w:rsidRPr="009F26E2">
              <w:t xml:space="preserve"> </w:t>
            </w:r>
            <w:r w:rsidRPr="00503460">
              <w:rPr>
                <w:b/>
                <w:i/>
              </w:rPr>
              <w:t>of English</w:t>
            </w:r>
          </w:p>
        </w:tc>
      </w:tr>
      <w:tr w:rsidR="00625C5E" w14:paraId="349CB77F" w14:textId="77777777" w:rsidTr="005A0361">
        <w:tc>
          <w:tcPr>
            <w:tcW w:w="2877" w:type="dxa"/>
            <w:vMerge/>
          </w:tcPr>
          <w:p w14:paraId="548AB109" w14:textId="77777777" w:rsidR="00625C5E" w:rsidRDefault="00625C5E" w:rsidP="00E71011"/>
        </w:tc>
        <w:tc>
          <w:tcPr>
            <w:tcW w:w="652" w:type="dxa"/>
            <w:gridSpan w:val="3"/>
          </w:tcPr>
          <w:p w14:paraId="67B69B15" w14:textId="77777777" w:rsidR="00625C5E" w:rsidRDefault="00625C5E" w:rsidP="00E71011">
            <w:pPr>
              <w:pStyle w:val="PC"/>
            </w:pPr>
            <w:r>
              <w:t>2.2</w:t>
            </w:r>
          </w:p>
        </w:tc>
        <w:tc>
          <w:tcPr>
            <w:tcW w:w="6502" w:type="dxa"/>
          </w:tcPr>
          <w:p w14:paraId="63685549" w14:textId="77777777" w:rsidR="00625C5E" w:rsidRDefault="00625C5E" w:rsidP="00E71011">
            <w:pPr>
              <w:pStyle w:val="PC"/>
            </w:pPr>
            <w:r>
              <w:t>Recognise and produce</w:t>
            </w:r>
            <w:r w:rsidRPr="00B979EA">
              <w:t xml:space="preserve"> </w:t>
            </w:r>
            <w:r w:rsidRPr="00503460">
              <w:rPr>
                <w:b/>
                <w:i/>
              </w:rPr>
              <w:t>common sound combinations</w:t>
            </w:r>
            <w:r>
              <w:rPr>
                <w:b/>
                <w:i/>
              </w:rPr>
              <w:t xml:space="preserve"> of English</w:t>
            </w:r>
          </w:p>
        </w:tc>
      </w:tr>
      <w:tr w:rsidR="00625C5E" w14:paraId="08796275" w14:textId="77777777" w:rsidTr="005A0361">
        <w:tc>
          <w:tcPr>
            <w:tcW w:w="2877" w:type="dxa"/>
            <w:vMerge/>
          </w:tcPr>
          <w:p w14:paraId="7B386524" w14:textId="77777777" w:rsidR="00625C5E" w:rsidRDefault="00625C5E" w:rsidP="00E71011"/>
        </w:tc>
        <w:tc>
          <w:tcPr>
            <w:tcW w:w="652" w:type="dxa"/>
            <w:gridSpan w:val="3"/>
          </w:tcPr>
          <w:p w14:paraId="3D8D0665" w14:textId="77777777" w:rsidR="00625C5E" w:rsidRDefault="00625C5E" w:rsidP="00E71011">
            <w:pPr>
              <w:pStyle w:val="PC"/>
            </w:pPr>
            <w:r>
              <w:t>2.3</w:t>
            </w:r>
          </w:p>
        </w:tc>
        <w:tc>
          <w:tcPr>
            <w:tcW w:w="6502" w:type="dxa"/>
          </w:tcPr>
          <w:p w14:paraId="663B3551" w14:textId="77777777" w:rsidR="00625C5E" w:rsidRDefault="00625C5E" w:rsidP="00E71011">
            <w:pPr>
              <w:pStyle w:val="PC"/>
            </w:pPr>
            <w:r>
              <w:t>Match spoken sounds / words with their written forms</w:t>
            </w:r>
          </w:p>
        </w:tc>
      </w:tr>
      <w:tr w:rsidR="00625C5E" w14:paraId="1F53D771" w14:textId="77777777" w:rsidTr="005A0361">
        <w:trPr>
          <w:trHeight w:val="615"/>
        </w:trPr>
        <w:tc>
          <w:tcPr>
            <w:tcW w:w="2877" w:type="dxa"/>
            <w:vMerge/>
          </w:tcPr>
          <w:p w14:paraId="33C2E9E9" w14:textId="77777777" w:rsidR="00625C5E" w:rsidRDefault="00625C5E" w:rsidP="00E71011"/>
        </w:tc>
        <w:tc>
          <w:tcPr>
            <w:tcW w:w="652" w:type="dxa"/>
            <w:gridSpan w:val="3"/>
          </w:tcPr>
          <w:p w14:paraId="57946D74" w14:textId="77777777" w:rsidR="00625C5E" w:rsidRDefault="00625C5E" w:rsidP="00E71011">
            <w:pPr>
              <w:pStyle w:val="PC"/>
            </w:pPr>
            <w:r>
              <w:t>2.4</w:t>
            </w:r>
          </w:p>
        </w:tc>
        <w:tc>
          <w:tcPr>
            <w:tcW w:w="6502" w:type="dxa"/>
          </w:tcPr>
          <w:p w14:paraId="7437E4DD" w14:textId="77777777" w:rsidR="00625C5E" w:rsidRDefault="00625C5E" w:rsidP="00E71011">
            <w:pPr>
              <w:pStyle w:val="PC"/>
            </w:pPr>
            <w:r>
              <w:t xml:space="preserve">Identify and produce common sound combinations within </w:t>
            </w:r>
            <w:r>
              <w:rPr>
                <w:b/>
                <w:i/>
              </w:rPr>
              <w:t>highly</w:t>
            </w:r>
            <w:r w:rsidRPr="00046C73">
              <w:rPr>
                <w:b/>
                <w:i/>
              </w:rPr>
              <w:t xml:space="preserve"> familiar words</w:t>
            </w:r>
          </w:p>
        </w:tc>
      </w:tr>
      <w:tr w:rsidR="00625C5E" w14:paraId="77395AC5" w14:textId="77777777" w:rsidTr="005A0361">
        <w:tc>
          <w:tcPr>
            <w:tcW w:w="2877" w:type="dxa"/>
          </w:tcPr>
          <w:p w14:paraId="6E7CC5EA" w14:textId="77777777" w:rsidR="00625C5E" w:rsidRDefault="00625C5E" w:rsidP="00E71011">
            <w:pPr>
              <w:pStyle w:val="spacer"/>
            </w:pPr>
          </w:p>
        </w:tc>
        <w:tc>
          <w:tcPr>
            <w:tcW w:w="7154" w:type="dxa"/>
            <w:gridSpan w:val="4"/>
          </w:tcPr>
          <w:p w14:paraId="43C1A73B" w14:textId="77777777" w:rsidR="00625C5E" w:rsidRDefault="00625C5E" w:rsidP="00E71011">
            <w:pPr>
              <w:pStyle w:val="spacer"/>
            </w:pPr>
          </w:p>
        </w:tc>
      </w:tr>
      <w:tr w:rsidR="00625C5E" w14:paraId="1E07AE1F" w14:textId="77777777" w:rsidTr="005A0361">
        <w:tc>
          <w:tcPr>
            <w:tcW w:w="2877" w:type="dxa"/>
            <w:vMerge w:val="restart"/>
          </w:tcPr>
          <w:p w14:paraId="6E5C3DB0" w14:textId="77777777" w:rsidR="00625C5E" w:rsidRDefault="00625C5E" w:rsidP="00E71011">
            <w:pPr>
              <w:pStyle w:val="element"/>
            </w:pPr>
            <w:r>
              <w:t>3</w:t>
            </w:r>
            <w:r>
              <w:tab/>
              <w:t>Recognise and use highly familiar words</w:t>
            </w:r>
          </w:p>
        </w:tc>
        <w:tc>
          <w:tcPr>
            <w:tcW w:w="637" w:type="dxa"/>
            <w:gridSpan w:val="2"/>
          </w:tcPr>
          <w:p w14:paraId="63B7682B" w14:textId="77777777" w:rsidR="00625C5E" w:rsidRDefault="00625C5E" w:rsidP="00E71011">
            <w:pPr>
              <w:pStyle w:val="PC"/>
            </w:pPr>
            <w:r>
              <w:t>3.1</w:t>
            </w:r>
          </w:p>
        </w:tc>
        <w:tc>
          <w:tcPr>
            <w:tcW w:w="6517" w:type="dxa"/>
            <w:gridSpan w:val="2"/>
          </w:tcPr>
          <w:p w14:paraId="0E2434BB" w14:textId="77777777" w:rsidR="00625C5E" w:rsidRDefault="00625C5E" w:rsidP="00E71011">
            <w:pPr>
              <w:pStyle w:val="PC"/>
            </w:pPr>
            <w:r>
              <w:t xml:space="preserve">Recognise words in </w:t>
            </w:r>
            <w:r w:rsidRPr="00150E08">
              <w:rPr>
                <w:b/>
                <w:i/>
              </w:rPr>
              <w:t>common signs</w:t>
            </w:r>
            <w:r>
              <w:t xml:space="preserve"> supported by highly familiar visuals</w:t>
            </w:r>
          </w:p>
        </w:tc>
      </w:tr>
      <w:tr w:rsidR="00625C5E" w14:paraId="349CABB5" w14:textId="77777777" w:rsidTr="005A0361">
        <w:tc>
          <w:tcPr>
            <w:tcW w:w="2877" w:type="dxa"/>
            <w:vMerge/>
          </w:tcPr>
          <w:p w14:paraId="27AF99FA" w14:textId="77777777" w:rsidR="00625C5E" w:rsidRDefault="00625C5E" w:rsidP="00E71011"/>
        </w:tc>
        <w:tc>
          <w:tcPr>
            <w:tcW w:w="637" w:type="dxa"/>
            <w:gridSpan w:val="2"/>
          </w:tcPr>
          <w:p w14:paraId="16B2E6F0" w14:textId="77777777" w:rsidR="00625C5E" w:rsidRDefault="00625C5E" w:rsidP="00E71011">
            <w:pPr>
              <w:pStyle w:val="PC"/>
            </w:pPr>
            <w:r>
              <w:t>3.2</w:t>
            </w:r>
          </w:p>
        </w:tc>
        <w:tc>
          <w:tcPr>
            <w:tcW w:w="6517" w:type="dxa"/>
            <w:gridSpan w:val="2"/>
          </w:tcPr>
          <w:p w14:paraId="685233DE" w14:textId="77777777" w:rsidR="00625C5E" w:rsidRDefault="00625C5E" w:rsidP="00E71011">
            <w:pPr>
              <w:pStyle w:val="PC"/>
            </w:pPr>
            <w:r>
              <w:t xml:space="preserve">Use one or two </w:t>
            </w:r>
            <w:r w:rsidRPr="00006A12">
              <w:rPr>
                <w:b/>
                <w:i/>
              </w:rPr>
              <w:t>word identification strategies</w:t>
            </w:r>
            <w:r>
              <w:rPr>
                <w:b/>
                <w:i/>
              </w:rPr>
              <w:t xml:space="preserve"> </w:t>
            </w:r>
            <w:r w:rsidRPr="00FC1AD6">
              <w:t>to</w:t>
            </w:r>
            <w:r>
              <w:rPr>
                <w:b/>
                <w:i/>
              </w:rPr>
              <w:t xml:space="preserve"> </w:t>
            </w:r>
            <w:r w:rsidRPr="00006A12">
              <w:t>recognise</w:t>
            </w:r>
            <w:r w:rsidRPr="00006A12">
              <w:rPr>
                <w:b/>
                <w:i/>
              </w:rPr>
              <w:t xml:space="preserve"> </w:t>
            </w:r>
            <w:r w:rsidRPr="00B154AF">
              <w:t xml:space="preserve"> </w:t>
            </w:r>
            <w:r w:rsidRPr="00CB0FBE">
              <w:t>highly familiar word</w:t>
            </w:r>
            <w:r w:rsidRPr="00B154AF">
              <w:t>s</w:t>
            </w:r>
            <w:r w:rsidRPr="00006A12">
              <w:rPr>
                <w:b/>
                <w:i/>
              </w:rPr>
              <w:t xml:space="preserve"> </w:t>
            </w:r>
          </w:p>
        </w:tc>
      </w:tr>
      <w:tr w:rsidR="00625C5E" w14:paraId="67128873" w14:textId="77777777" w:rsidTr="005A0361">
        <w:tc>
          <w:tcPr>
            <w:tcW w:w="2877" w:type="dxa"/>
            <w:vMerge/>
          </w:tcPr>
          <w:p w14:paraId="79741358" w14:textId="77777777" w:rsidR="00625C5E" w:rsidRDefault="00625C5E" w:rsidP="00E71011"/>
        </w:tc>
        <w:tc>
          <w:tcPr>
            <w:tcW w:w="637" w:type="dxa"/>
            <w:gridSpan w:val="2"/>
          </w:tcPr>
          <w:p w14:paraId="751719F1" w14:textId="77777777" w:rsidR="00625C5E" w:rsidRDefault="00625C5E" w:rsidP="00E71011">
            <w:pPr>
              <w:pStyle w:val="PC"/>
            </w:pPr>
            <w:r>
              <w:t>3.3</w:t>
            </w:r>
          </w:p>
        </w:tc>
        <w:tc>
          <w:tcPr>
            <w:tcW w:w="6517" w:type="dxa"/>
            <w:gridSpan w:val="2"/>
          </w:tcPr>
          <w:p w14:paraId="124B1FE0" w14:textId="77777777" w:rsidR="00625C5E" w:rsidRDefault="00625C5E" w:rsidP="00E71011">
            <w:pPr>
              <w:pStyle w:val="PC"/>
            </w:pPr>
            <w:r w:rsidRPr="00DF23F5">
              <w:rPr>
                <w:b/>
                <w:i/>
              </w:rPr>
              <w:t>Use</w:t>
            </w:r>
            <w:r>
              <w:t xml:space="preserve"> highly familiar words</w:t>
            </w:r>
          </w:p>
        </w:tc>
      </w:tr>
      <w:tr w:rsidR="00625C5E" w14:paraId="1EBCB47C" w14:textId="77777777" w:rsidTr="005A0361">
        <w:tc>
          <w:tcPr>
            <w:tcW w:w="2877" w:type="dxa"/>
          </w:tcPr>
          <w:p w14:paraId="4D0986D5" w14:textId="77777777" w:rsidR="00625C5E" w:rsidRDefault="00625C5E" w:rsidP="00E71011">
            <w:pPr>
              <w:pStyle w:val="spacer"/>
            </w:pPr>
          </w:p>
        </w:tc>
        <w:tc>
          <w:tcPr>
            <w:tcW w:w="7154" w:type="dxa"/>
            <w:gridSpan w:val="4"/>
          </w:tcPr>
          <w:p w14:paraId="0186782B" w14:textId="77777777" w:rsidR="00625C5E" w:rsidRDefault="00625C5E" w:rsidP="00E71011">
            <w:pPr>
              <w:pStyle w:val="spacer"/>
            </w:pPr>
          </w:p>
        </w:tc>
      </w:tr>
      <w:tr w:rsidR="00625C5E" w14:paraId="71A4A9E1" w14:textId="77777777" w:rsidTr="005A0361">
        <w:tc>
          <w:tcPr>
            <w:tcW w:w="10031" w:type="dxa"/>
            <w:gridSpan w:val="5"/>
          </w:tcPr>
          <w:p w14:paraId="4864A8A1" w14:textId="77777777" w:rsidR="00625C5E" w:rsidRDefault="00625C5E" w:rsidP="00E71011">
            <w:pPr>
              <w:pStyle w:val="Heading21"/>
              <w:keepNext/>
            </w:pPr>
            <w:r>
              <w:t>Required Knowledge and Skills</w:t>
            </w:r>
          </w:p>
          <w:p w14:paraId="58A5F494" w14:textId="77777777" w:rsidR="00625C5E" w:rsidRDefault="00625C5E" w:rsidP="00E71011">
            <w:pPr>
              <w:pStyle w:val="text"/>
              <w:keepNext/>
            </w:pPr>
            <w:r w:rsidRPr="005979AA">
              <w:t>This describes the essential skills and knowledge and their level required for this unit</w:t>
            </w:r>
            <w:r>
              <w:t>.</w:t>
            </w:r>
          </w:p>
        </w:tc>
      </w:tr>
      <w:tr w:rsidR="00625C5E" w14:paraId="4FED7A41" w14:textId="77777777" w:rsidTr="005A0361">
        <w:tc>
          <w:tcPr>
            <w:tcW w:w="10031" w:type="dxa"/>
            <w:gridSpan w:val="5"/>
          </w:tcPr>
          <w:p w14:paraId="55160DF4" w14:textId="00E8AFA8" w:rsidR="00625C5E" w:rsidRDefault="00625C5E" w:rsidP="00E71011">
            <w:pPr>
              <w:pStyle w:val="unittext"/>
              <w:keepNext/>
            </w:pPr>
            <w:r>
              <w:t xml:space="preserve">Required </w:t>
            </w:r>
            <w:r w:rsidR="00136B85">
              <w:t>Linguistic Knowledge and S</w:t>
            </w:r>
            <w:r w:rsidRPr="00057FDF">
              <w:t>kills</w:t>
            </w:r>
            <w:r>
              <w:t>:</w:t>
            </w:r>
          </w:p>
          <w:p w14:paraId="4A22352A" w14:textId="77777777" w:rsidR="00625C5E" w:rsidRPr="00E61D94" w:rsidRDefault="00625C5E" w:rsidP="00B238B3">
            <w:pPr>
              <w:pStyle w:val="bullet"/>
              <w:keepLines/>
              <w:numPr>
                <w:ilvl w:val="0"/>
                <w:numId w:val="14"/>
              </w:numPr>
              <w:ind w:left="284" w:hanging="284"/>
            </w:pPr>
            <w:r w:rsidRPr="00E83D22">
              <w:t>letters</w:t>
            </w:r>
            <w:r w:rsidRPr="00E61D94">
              <w:t xml:space="preserve"> as the building blocks of</w:t>
            </w:r>
            <w:r>
              <w:t xml:space="preserve"> written and spoken</w:t>
            </w:r>
            <w:r w:rsidRPr="00E61D94">
              <w:t xml:space="preserve"> words</w:t>
            </w:r>
          </w:p>
          <w:p w14:paraId="1D5E58D6" w14:textId="77777777" w:rsidR="00625C5E" w:rsidRDefault="00625C5E" w:rsidP="00B238B3">
            <w:pPr>
              <w:pStyle w:val="bullet"/>
              <w:keepLines/>
              <w:numPr>
                <w:ilvl w:val="0"/>
                <w:numId w:val="14"/>
              </w:numPr>
              <w:ind w:left="284" w:hanging="284"/>
            </w:pPr>
            <w:r>
              <w:t>differences between names and sounds of letters</w:t>
            </w:r>
          </w:p>
          <w:p w14:paraId="4782D5A5" w14:textId="77777777" w:rsidR="00625C5E" w:rsidRDefault="00625C5E" w:rsidP="00B238B3">
            <w:pPr>
              <w:pStyle w:val="bullet"/>
              <w:keepLines/>
              <w:numPr>
                <w:ilvl w:val="0"/>
                <w:numId w:val="14"/>
              </w:numPr>
              <w:ind w:left="284" w:hanging="284"/>
            </w:pPr>
            <w:r>
              <w:t>orientation of letters</w:t>
            </w:r>
          </w:p>
          <w:p w14:paraId="014AF4DC" w14:textId="77777777" w:rsidR="00625C5E" w:rsidRPr="00F40081" w:rsidRDefault="00625C5E" w:rsidP="00B238B3">
            <w:pPr>
              <w:pStyle w:val="bullet"/>
              <w:keepLines/>
              <w:numPr>
                <w:ilvl w:val="0"/>
                <w:numId w:val="14"/>
              </w:numPr>
              <w:ind w:left="284" w:hanging="284"/>
            </w:pPr>
            <w:r>
              <w:t>common sounds of the</w:t>
            </w:r>
            <w:r w:rsidRPr="00F40081">
              <w:t xml:space="preserve">  English language</w:t>
            </w:r>
          </w:p>
          <w:p w14:paraId="33A04E33" w14:textId="77777777" w:rsidR="00625C5E" w:rsidRDefault="00625C5E" w:rsidP="00B238B3">
            <w:pPr>
              <w:pStyle w:val="bullet"/>
              <w:keepLines/>
              <w:numPr>
                <w:ilvl w:val="0"/>
                <w:numId w:val="14"/>
              </w:numPr>
              <w:ind w:left="284" w:hanging="284"/>
            </w:pPr>
            <w:r>
              <w:t>basic blended sounds of the English language</w:t>
            </w:r>
          </w:p>
          <w:p w14:paraId="27E4CFCC" w14:textId="77777777" w:rsidR="00625C5E" w:rsidRPr="0058366D" w:rsidRDefault="00625C5E" w:rsidP="00B238B3">
            <w:pPr>
              <w:pStyle w:val="bullet"/>
              <w:keepLines/>
              <w:numPr>
                <w:ilvl w:val="0"/>
                <w:numId w:val="14"/>
              </w:numPr>
              <w:ind w:left="284" w:hanging="284"/>
            </w:pPr>
            <w:r w:rsidRPr="0058366D">
              <w:t>letters are represented in different forms such as upper and lower case</w:t>
            </w:r>
          </w:p>
          <w:p w14:paraId="10049F37" w14:textId="77777777" w:rsidR="00625C5E" w:rsidRDefault="00625C5E" w:rsidP="00B238B3">
            <w:pPr>
              <w:pStyle w:val="bullet"/>
              <w:keepLines/>
              <w:numPr>
                <w:ilvl w:val="0"/>
                <w:numId w:val="14"/>
              </w:numPr>
              <w:ind w:left="284" w:hanging="284"/>
            </w:pPr>
            <w:r>
              <w:t xml:space="preserve">a small number of personally relevant,  simple, common high frequency nouns such as own name and address  </w:t>
            </w:r>
          </w:p>
          <w:p w14:paraId="1C5CB180" w14:textId="77777777" w:rsidR="00625C5E" w:rsidRDefault="00625C5E" w:rsidP="00B238B3">
            <w:pPr>
              <w:pStyle w:val="bullet"/>
              <w:keepLines/>
              <w:numPr>
                <w:ilvl w:val="0"/>
                <w:numId w:val="14"/>
              </w:numPr>
              <w:ind w:left="284" w:hanging="284"/>
            </w:pPr>
            <w:r>
              <w:t xml:space="preserve">a small number of personally relevant,  simple, common high frequency function words such as </w:t>
            </w:r>
            <w:r w:rsidRPr="00BB13E0">
              <w:t>a, and, the, I, is, of, you, it</w:t>
            </w:r>
          </w:p>
          <w:p w14:paraId="2B123349" w14:textId="77777777" w:rsidR="00625C5E" w:rsidRDefault="00625C5E" w:rsidP="00B238B3">
            <w:pPr>
              <w:pStyle w:val="bullet"/>
              <w:keepLines/>
              <w:numPr>
                <w:ilvl w:val="0"/>
                <w:numId w:val="14"/>
              </w:numPr>
              <w:ind w:left="284" w:hanging="284"/>
            </w:pPr>
            <w:r>
              <w:t>connections between spoken and written forms of the names and sounds of letters</w:t>
            </w:r>
          </w:p>
          <w:p w14:paraId="7446470E" w14:textId="77777777" w:rsidR="00625C5E" w:rsidRPr="00972DC1" w:rsidRDefault="00625C5E" w:rsidP="00B238B3">
            <w:pPr>
              <w:pStyle w:val="bullet"/>
              <w:keepLines/>
              <w:numPr>
                <w:ilvl w:val="0"/>
                <w:numId w:val="14"/>
              </w:numPr>
              <w:ind w:left="284" w:hanging="284"/>
            </w:pPr>
            <w:r w:rsidRPr="00057661">
              <w:t>the</w:t>
            </w:r>
            <w:r>
              <w:t xml:space="preserve"> same</w:t>
            </w:r>
            <w:r w:rsidRPr="00057661">
              <w:t xml:space="preserve"> sounds of English can be represented by a range of spellings</w:t>
            </w:r>
          </w:p>
          <w:p w14:paraId="03256AEB" w14:textId="77777777" w:rsidR="00136B85" w:rsidRDefault="00625C5E" w:rsidP="00B238B3">
            <w:pPr>
              <w:pStyle w:val="bullet"/>
              <w:keepLines/>
              <w:numPr>
                <w:ilvl w:val="0"/>
                <w:numId w:val="14"/>
              </w:numPr>
              <w:ind w:left="284" w:hanging="284"/>
            </w:pPr>
            <w:r>
              <w:t>problem solving skills to apply strategies to recognise and produce highly familiar words</w:t>
            </w:r>
          </w:p>
          <w:p w14:paraId="4720C9E0" w14:textId="318758D2" w:rsidR="00625C5E" w:rsidRDefault="00625C5E" w:rsidP="00B238B3">
            <w:pPr>
              <w:pStyle w:val="bullet"/>
              <w:keepLines/>
              <w:numPr>
                <w:ilvl w:val="0"/>
                <w:numId w:val="14"/>
              </w:numPr>
              <w:ind w:left="284" w:hanging="284"/>
            </w:pPr>
            <w:r>
              <w:t>speaking skills to produce common single sounds and sound combinations of English</w:t>
            </w:r>
            <w:r w:rsidRPr="00311724">
              <w:t xml:space="preserve"> </w:t>
            </w:r>
          </w:p>
        </w:tc>
      </w:tr>
      <w:tr w:rsidR="00625C5E" w14:paraId="67FEB067" w14:textId="77777777" w:rsidTr="005A0361">
        <w:tc>
          <w:tcPr>
            <w:tcW w:w="10031" w:type="dxa"/>
            <w:gridSpan w:val="5"/>
          </w:tcPr>
          <w:p w14:paraId="6477EE52" w14:textId="77777777" w:rsidR="00625C5E" w:rsidRDefault="00625C5E" w:rsidP="00E71011">
            <w:pPr>
              <w:pStyle w:val="spacer"/>
            </w:pPr>
          </w:p>
        </w:tc>
      </w:tr>
      <w:tr w:rsidR="00625C5E" w14:paraId="5C7E4162" w14:textId="77777777" w:rsidTr="005A0361">
        <w:tc>
          <w:tcPr>
            <w:tcW w:w="10031" w:type="dxa"/>
            <w:gridSpan w:val="5"/>
          </w:tcPr>
          <w:p w14:paraId="30C25FD9" w14:textId="77777777" w:rsidR="00625C5E" w:rsidRDefault="00625C5E" w:rsidP="00E71011">
            <w:pPr>
              <w:pStyle w:val="Heading21"/>
              <w:keepNext/>
            </w:pPr>
            <w:r>
              <w:t>Range Statement</w:t>
            </w:r>
          </w:p>
          <w:p w14:paraId="2BE3C80C" w14:textId="77777777" w:rsidR="00625C5E" w:rsidRDefault="00625C5E" w:rsidP="00E71011">
            <w:pPr>
              <w:pStyle w:val="text"/>
              <w:keepN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625C5E" w14:paraId="67F320F5" w14:textId="77777777" w:rsidTr="005A0361">
        <w:tc>
          <w:tcPr>
            <w:tcW w:w="3372" w:type="dxa"/>
            <w:gridSpan w:val="2"/>
          </w:tcPr>
          <w:p w14:paraId="729F4250" w14:textId="77777777" w:rsidR="00625C5E" w:rsidRPr="005979AA" w:rsidRDefault="00625C5E" w:rsidP="00E71011">
            <w:pPr>
              <w:pStyle w:val="unittext"/>
              <w:keepNext/>
            </w:pPr>
            <w:r w:rsidRPr="00FC3988">
              <w:rPr>
                <w:b/>
                <w:i/>
              </w:rPr>
              <w:t>Identify</w:t>
            </w:r>
            <w:r>
              <w:t xml:space="preserve"> may include:</w:t>
            </w:r>
          </w:p>
        </w:tc>
        <w:tc>
          <w:tcPr>
            <w:tcW w:w="6659" w:type="dxa"/>
            <w:gridSpan w:val="3"/>
          </w:tcPr>
          <w:p w14:paraId="62BFDE9D" w14:textId="77777777" w:rsidR="00625C5E" w:rsidRPr="00E83D22" w:rsidRDefault="00625C5E" w:rsidP="00E71011">
            <w:pPr>
              <w:pStyle w:val="bullet"/>
              <w:keepLines/>
              <w:numPr>
                <w:ilvl w:val="0"/>
                <w:numId w:val="14"/>
              </w:numPr>
              <w:ind w:left="348"/>
            </w:pPr>
            <w:r w:rsidRPr="00E83D22">
              <w:t>reading aloud</w:t>
            </w:r>
          </w:p>
          <w:p w14:paraId="75CC0812" w14:textId="77777777" w:rsidR="00625C5E" w:rsidRPr="00E83D22" w:rsidRDefault="00625C5E" w:rsidP="00E71011">
            <w:pPr>
              <w:pStyle w:val="bullet"/>
              <w:keepLines/>
              <w:numPr>
                <w:ilvl w:val="0"/>
                <w:numId w:val="14"/>
              </w:numPr>
              <w:ind w:left="348"/>
            </w:pPr>
            <w:r w:rsidRPr="00E83D22">
              <w:t>pointing</w:t>
            </w:r>
          </w:p>
          <w:p w14:paraId="2F5E8EFB" w14:textId="77777777" w:rsidR="00625C5E" w:rsidRPr="00E83D22" w:rsidRDefault="00625C5E" w:rsidP="00E71011">
            <w:pPr>
              <w:pStyle w:val="bullet"/>
              <w:keepLines/>
              <w:numPr>
                <w:ilvl w:val="0"/>
                <w:numId w:val="14"/>
              </w:numPr>
              <w:ind w:left="348"/>
            </w:pPr>
            <w:r w:rsidRPr="00E83D22">
              <w:t>selecting</w:t>
            </w:r>
          </w:p>
          <w:p w14:paraId="599FF126" w14:textId="77777777" w:rsidR="00625C5E" w:rsidRDefault="00625C5E" w:rsidP="00E71011">
            <w:pPr>
              <w:pStyle w:val="bullet"/>
              <w:keepLines/>
              <w:numPr>
                <w:ilvl w:val="0"/>
                <w:numId w:val="14"/>
              </w:numPr>
              <w:ind w:left="348"/>
            </w:pPr>
            <w:r w:rsidRPr="00E83D22">
              <w:t>matching</w:t>
            </w:r>
            <w:r>
              <w:t xml:space="preserve"> </w:t>
            </w:r>
          </w:p>
        </w:tc>
      </w:tr>
      <w:tr w:rsidR="00625C5E" w14:paraId="43436554" w14:textId="77777777" w:rsidTr="005A0361">
        <w:tc>
          <w:tcPr>
            <w:tcW w:w="3372" w:type="dxa"/>
            <w:gridSpan w:val="2"/>
          </w:tcPr>
          <w:p w14:paraId="75445541" w14:textId="77777777" w:rsidR="00625C5E" w:rsidRPr="00FC3988" w:rsidRDefault="00625C5E" w:rsidP="00E71011">
            <w:pPr>
              <w:pStyle w:val="spacer"/>
            </w:pPr>
          </w:p>
        </w:tc>
        <w:tc>
          <w:tcPr>
            <w:tcW w:w="6659" w:type="dxa"/>
            <w:gridSpan w:val="3"/>
          </w:tcPr>
          <w:p w14:paraId="5987A149" w14:textId="77777777" w:rsidR="00625C5E" w:rsidRDefault="00625C5E" w:rsidP="00E71011">
            <w:pPr>
              <w:pStyle w:val="spacer"/>
            </w:pPr>
          </w:p>
        </w:tc>
      </w:tr>
      <w:tr w:rsidR="00625C5E" w14:paraId="5D4A06B5" w14:textId="77777777" w:rsidTr="005A0361">
        <w:tc>
          <w:tcPr>
            <w:tcW w:w="3372" w:type="dxa"/>
            <w:gridSpan w:val="2"/>
          </w:tcPr>
          <w:p w14:paraId="0B93325E" w14:textId="77777777" w:rsidR="00625C5E" w:rsidRDefault="00625C5E" w:rsidP="00E71011">
            <w:pPr>
              <w:pStyle w:val="unittext"/>
              <w:keepNext/>
              <w:rPr>
                <w:b/>
                <w:i/>
              </w:rPr>
            </w:pPr>
            <w:r>
              <w:rPr>
                <w:b/>
                <w:i/>
              </w:rPr>
              <w:lastRenderedPageBreak/>
              <w:t>S</w:t>
            </w:r>
            <w:r w:rsidRPr="00A6719D">
              <w:rPr>
                <w:b/>
                <w:i/>
              </w:rPr>
              <w:t>ingle sounds</w:t>
            </w:r>
            <w:r w:rsidRPr="009F26E2">
              <w:t xml:space="preserve"> </w:t>
            </w:r>
            <w:r w:rsidRPr="002513E2">
              <w:rPr>
                <w:b/>
                <w:i/>
              </w:rPr>
              <w:t>of English</w:t>
            </w:r>
            <w:r w:rsidRPr="00503460">
              <w:t xml:space="preserve"> </w:t>
            </w:r>
            <w:r>
              <w:t xml:space="preserve">may </w:t>
            </w:r>
            <w:r w:rsidRPr="00503460">
              <w:t>include:</w:t>
            </w:r>
          </w:p>
        </w:tc>
        <w:tc>
          <w:tcPr>
            <w:tcW w:w="6659" w:type="dxa"/>
            <w:gridSpan w:val="3"/>
          </w:tcPr>
          <w:p w14:paraId="28FFF460" w14:textId="77777777" w:rsidR="00625C5E" w:rsidRDefault="00625C5E" w:rsidP="00E71011">
            <w:pPr>
              <w:pStyle w:val="bullet"/>
              <w:keepLines/>
              <w:numPr>
                <w:ilvl w:val="0"/>
                <w:numId w:val="14"/>
              </w:numPr>
              <w:ind w:left="348"/>
            </w:pPr>
            <w:r>
              <w:t>pure vowels (monophthongs)</w:t>
            </w:r>
          </w:p>
          <w:p w14:paraId="7E4ED180" w14:textId="77777777" w:rsidR="00625C5E" w:rsidRDefault="00625C5E" w:rsidP="00E71011">
            <w:pPr>
              <w:pStyle w:val="bullet"/>
              <w:keepLines/>
              <w:numPr>
                <w:ilvl w:val="0"/>
                <w:numId w:val="14"/>
              </w:numPr>
              <w:ind w:left="348"/>
            </w:pPr>
            <w:r>
              <w:t>single consonants</w:t>
            </w:r>
          </w:p>
          <w:p w14:paraId="30C81868" w14:textId="77777777" w:rsidR="00625C5E" w:rsidRDefault="00625C5E" w:rsidP="00E71011">
            <w:pPr>
              <w:pStyle w:val="bullet"/>
              <w:keepLines/>
              <w:numPr>
                <w:ilvl w:val="0"/>
                <w:numId w:val="14"/>
              </w:numPr>
              <w:ind w:left="348"/>
            </w:pPr>
            <w:r>
              <w:t>single sounds represented by two letters such as:</w:t>
            </w:r>
          </w:p>
          <w:p w14:paraId="075D1FD5" w14:textId="77777777" w:rsidR="00625C5E" w:rsidRDefault="00625C5E" w:rsidP="00E71011">
            <w:pPr>
              <w:pStyle w:val="endash"/>
              <w:ind w:left="568" w:hanging="284"/>
            </w:pPr>
            <w:r>
              <w:t>ck</w:t>
            </w:r>
          </w:p>
          <w:p w14:paraId="1A9ADDE3" w14:textId="77777777" w:rsidR="00625C5E" w:rsidRDefault="00625C5E" w:rsidP="00E71011">
            <w:pPr>
              <w:pStyle w:val="endash"/>
              <w:ind w:left="568" w:hanging="284"/>
            </w:pPr>
            <w:r>
              <w:t>ch</w:t>
            </w:r>
          </w:p>
          <w:p w14:paraId="423F0716" w14:textId="77777777" w:rsidR="00625C5E" w:rsidRDefault="00625C5E" w:rsidP="00E71011">
            <w:pPr>
              <w:pStyle w:val="endash"/>
              <w:ind w:left="568" w:hanging="284"/>
            </w:pPr>
            <w:r>
              <w:t>ph</w:t>
            </w:r>
          </w:p>
          <w:p w14:paraId="06FFA49F" w14:textId="77777777" w:rsidR="00625C5E" w:rsidRDefault="00625C5E" w:rsidP="00E71011">
            <w:pPr>
              <w:pStyle w:val="endash"/>
              <w:ind w:left="568" w:hanging="284"/>
            </w:pPr>
            <w:r>
              <w:t>sh</w:t>
            </w:r>
          </w:p>
          <w:p w14:paraId="185B2222" w14:textId="77777777" w:rsidR="00625C5E" w:rsidRDefault="00625C5E" w:rsidP="00E71011">
            <w:pPr>
              <w:pStyle w:val="endash"/>
              <w:ind w:left="568" w:hanging="284"/>
            </w:pPr>
            <w:r>
              <w:t>th</w:t>
            </w:r>
          </w:p>
          <w:p w14:paraId="7B3938EE" w14:textId="77777777" w:rsidR="00625C5E" w:rsidRDefault="00625C5E" w:rsidP="00E71011">
            <w:pPr>
              <w:pStyle w:val="endash"/>
              <w:ind w:left="568" w:hanging="284"/>
            </w:pPr>
            <w:r>
              <w:t>wh</w:t>
            </w:r>
          </w:p>
        </w:tc>
      </w:tr>
      <w:tr w:rsidR="00625C5E" w14:paraId="4A9B5C51" w14:textId="77777777" w:rsidTr="005A0361">
        <w:tc>
          <w:tcPr>
            <w:tcW w:w="10031" w:type="dxa"/>
            <w:gridSpan w:val="5"/>
          </w:tcPr>
          <w:p w14:paraId="7BF03E85" w14:textId="77777777" w:rsidR="00625C5E" w:rsidRDefault="00625C5E" w:rsidP="00E71011">
            <w:pPr>
              <w:pStyle w:val="spacer"/>
            </w:pPr>
          </w:p>
        </w:tc>
      </w:tr>
      <w:tr w:rsidR="00625C5E" w14:paraId="3738155B" w14:textId="77777777" w:rsidTr="005A0361">
        <w:tc>
          <w:tcPr>
            <w:tcW w:w="3372" w:type="dxa"/>
            <w:gridSpan w:val="2"/>
          </w:tcPr>
          <w:p w14:paraId="45316DC3" w14:textId="77777777" w:rsidR="00625C5E" w:rsidRPr="005979AA" w:rsidRDefault="00625C5E" w:rsidP="00E71011">
            <w:pPr>
              <w:pStyle w:val="unittext"/>
              <w:keepNext/>
            </w:pPr>
            <w:r>
              <w:rPr>
                <w:b/>
                <w:i/>
              </w:rPr>
              <w:t>Common sound combinations of English</w:t>
            </w:r>
            <w:r w:rsidRPr="00503460">
              <w:t xml:space="preserve"> </w:t>
            </w:r>
            <w:r>
              <w:t xml:space="preserve">may </w:t>
            </w:r>
            <w:r w:rsidRPr="00503460">
              <w:t>include:</w:t>
            </w:r>
          </w:p>
        </w:tc>
        <w:tc>
          <w:tcPr>
            <w:tcW w:w="6659" w:type="dxa"/>
            <w:gridSpan w:val="3"/>
          </w:tcPr>
          <w:p w14:paraId="144C9F9E" w14:textId="77777777" w:rsidR="00625C5E" w:rsidRPr="001F5295" w:rsidRDefault="00625C5E" w:rsidP="00E71011">
            <w:pPr>
              <w:pStyle w:val="bullet"/>
              <w:keepLines/>
              <w:numPr>
                <w:ilvl w:val="0"/>
                <w:numId w:val="14"/>
              </w:numPr>
              <w:ind w:left="348"/>
            </w:pPr>
            <w:r w:rsidRPr="001F5295">
              <w:t>common diphthongs</w:t>
            </w:r>
          </w:p>
          <w:p w14:paraId="5A9438B4" w14:textId="77777777" w:rsidR="00625C5E" w:rsidRDefault="00625C5E" w:rsidP="00E71011">
            <w:pPr>
              <w:pStyle w:val="bullet"/>
              <w:keepLines/>
              <w:numPr>
                <w:ilvl w:val="0"/>
                <w:numId w:val="14"/>
              </w:numPr>
              <w:ind w:left="348"/>
            </w:pPr>
            <w:r>
              <w:t>common consonant clusters</w:t>
            </w:r>
            <w:r w:rsidRPr="004A478B">
              <w:t xml:space="preserve"> such as </w:t>
            </w:r>
          </w:p>
          <w:p w14:paraId="03503619" w14:textId="77777777" w:rsidR="00625C5E" w:rsidRDefault="00625C5E" w:rsidP="00E71011">
            <w:pPr>
              <w:pStyle w:val="endash"/>
              <w:ind w:left="568" w:hanging="284"/>
            </w:pPr>
            <w:r w:rsidRPr="004A478B">
              <w:t>st, br, tr, sp, fr</w:t>
            </w:r>
          </w:p>
        </w:tc>
      </w:tr>
      <w:tr w:rsidR="00625C5E" w14:paraId="4C5EB028" w14:textId="77777777" w:rsidTr="005A0361">
        <w:tc>
          <w:tcPr>
            <w:tcW w:w="10031" w:type="dxa"/>
            <w:gridSpan w:val="5"/>
          </w:tcPr>
          <w:p w14:paraId="7D980758" w14:textId="77777777" w:rsidR="00625C5E" w:rsidRDefault="00625C5E" w:rsidP="00E71011">
            <w:pPr>
              <w:pStyle w:val="spacer"/>
            </w:pPr>
          </w:p>
        </w:tc>
      </w:tr>
      <w:tr w:rsidR="00625C5E" w14:paraId="328F58AF" w14:textId="77777777" w:rsidTr="005A0361">
        <w:tc>
          <w:tcPr>
            <w:tcW w:w="3372" w:type="dxa"/>
            <w:gridSpan w:val="2"/>
          </w:tcPr>
          <w:p w14:paraId="6798CBAA" w14:textId="77777777" w:rsidR="00625C5E" w:rsidRPr="005979AA" w:rsidRDefault="00625C5E" w:rsidP="00E71011">
            <w:pPr>
              <w:pStyle w:val="unittext"/>
              <w:keepNext/>
            </w:pPr>
            <w:r>
              <w:rPr>
                <w:b/>
                <w:i/>
              </w:rPr>
              <w:t>Highly</w:t>
            </w:r>
            <w:r w:rsidRPr="00046C73">
              <w:rPr>
                <w:b/>
                <w:i/>
              </w:rPr>
              <w:t xml:space="preserve"> familiar words</w:t>
            </w:r>
            <w:r>
              <w:rPr>
                <w:b/>
                <w:i/>
              </w:rPr>
              <w:t xml:space="preserve"> </w:t>
            </w:r>
            <w:r w:rsidRPr="00046C73">
              <w:t>may include:</w:t>
            </w:r>
          </w:p>
        </w:tc>
        <w:tc>
          <w:tcPr>
            <w:tcW w:w="6659" w:type="dxa"/>
            <w:gridSpan w:val="3"/>
          </w:tcPr>
          <w:p w14:paraId="6BCA307E" w14:textId="77777777" w:rsidR="00625C5E" w:rsidRDefault="00625C5E" w:rsidP="00E71011">
            <w:pPr>
              <w:pStyle w:val="bullet"/>
              <w:keepLines/>
              <w:numPr>
                <w:ilvl w:val="0"/>
                <w:numId w:val="14"/>
              </w:numPr>
              <w:ind w:left="348"/>
            </w:pPr>
            <w:r w:rsidRPr="002E1C03">
              <w:t>own first name</w:t>
            </w:r>
          </w:p>
          <w:p w14:paraId="46B335A7" w14:textId="77777777" w:rsidR="00625C5E" w:rsidRPr="002E1C03" w:rsidRDefault="00625C5E" w:rsidP="00E71011">
            <w:pPr>
              <w:pStyle w:val="bullet"/>
              <w:keepLines/>
              <w:numPr>
                <w:ilvl w:val="0"/>
                <w:numId w:val="14"/>
              </w:numPr>
              <w:ind w:left="348"/>
            </w:pPr>
            <w:r w:rsidRPr="002E1C03">
              <w:t>names of family members</w:t>
            </w:r>
          </w:p>
          <w:p w14:paraId="641E2673" w14:textId="41BEC804" w:rsidR="00625C5E" w:rsidRPr="002E1C03" w:rsidRDefault="00136B85" w:rsidP="00E71011">
            <w:pPr>
              <w:pStyle w:val="bullet"/>
              <w:keepLines/>
              <w:numPr>
                <w:ilvl w:val="0"/>
                <w:numId w:val="14"/>
              </w:numPr>
              <w:ind w:left="348"/>
            </w:pPr>
            <w:r>
              <w:t>teacher</w:t>
            </w:r>
            <w:r w:rsidR="00625C5E">
              <w:t>s</w:t>
            </w:r>
            <w:r w:rsidR="00625C5E" w:rsidRPr="002E1C03">
              <w:t xml:space="preserve"> names</w:t>
            </w:r>
          </w:p>
          <w:p w14:paraId="73B6015C" w14:textId="77777777" w:rsidR="00625C5E" w:rsidRDefault="00625C5E" w:rsidP="00E71011">
            <w:pPr>
              <w:pStyle w:val="bullet"/>
              <w:keepLines/>
              <w:numPr>
                <w:ilvl w:val="0"/>
                <w:numId w:val="14"/>
              </w:numPr>
              <w:ind w:left="348"/>
            </w:pPr>
            <w:r w:rsidRPr="002E1C03">
              <w:t>street names</w:t>
            </w:r>
          </w:p>
          <w:p w14:paraId="285F22BB" w14:textId="77777777" w:rsidR="00625C5E" w:rsidRDefault="00625C5E" w:rsidP="00E71011">
            <w:pPr>
              <w:pStyle w:val="bullet"/>
              <w:keepLines/>
              <w:numPr>
                <w:ilvl w:val="0"/>
                <w:numId w:val="14"/>
              </w:numPr>
              <w:ind w:left="348"/>
            </w:pPr>
            <w:r>
              <w:t>doctor’s name</w:t>
            </w:r>
          </w:p>
          <w:p w14:paraId="64C42098" w14:textId="77777777" w:rsidR="00625C5E" w:rsidRDefault="00625C5E" w:rsidP="00E71011">
            <w:pPr>
              <w:pStyle w:val="bullet"/>
              <w:keepLines/>
              <w:numPr>
                <w:ilvl w:val="0"/>
                <w:numId w:val="14"/>
              </w:numPr>
              <w:ind w:left="348"/>
            </w:pPr>
            <w:r>
              <w:t>a, and, the, my</w:t>
            </w:r>
            <w:r w:rsidRPr="00FC1AD6">
              <w:t>, is, of, you, it</w:t>
            </w:r>
          </w:p>
          <w:p w14:paraId="53235E0E" w14:textId="77777777" w:rsidR="00625C5E" w:rsidRDefault="00625C5E" w:rsidP="00E71011">
            <w:pPr>
              <w:pStyle w:val="bullet"/>
              <w:keepLines/>
              <w:numPr>
                <w:ilvl w:val="0"/>
                <w:numId w:val="14"/>
              </w:numPr>
              <w:ind w:left="348"/>
            </w:pPr>
            <w:r>
              <w:t>classroom objects</w:t>
            </w:r>
          </w:p>
          <w:p w14:paraId="0EDC1C13" w14:textId="77777777" w:rsidR="00625C5E" w:rsidRDefault="00625C5E" w:rsidP="00E71011">
            <w:pPr>
              <w:pStyle w:val="endash"/>
              <w:ind w:left="568" w:hanging="284"/>
            </w:pPr>
            <w:r>
              <w:t>pen</w:t>
            </w:r>
          </w:p>
          <w:p w14:paraId="2D2DC857" w14:textId="77777777" w:rsidR="00625C5E" w:rsidRDefault="00625C5E" w:rsidP="00E71011">
            <w:pPr>
              <w:pStyle w:val="endash"/>
              <w:ind w:left="568" w:hanging="284"/>
            </w:pPr>
            <w:r>
              <w:t>paper</w:t>
            </w:r>
          </w:p>
          <w:p w14:paraId="506B775D" w14:textId="77777777" w:rsidR="00625C5E" w:rsidRDefault="00625C5E" w:rsidP="00E71011">
            <w:pPr>
              <w:pStyle w:val="endash"/>
              <w:ind w:left="568" w:hanging="284"/>
            </w:pPr>
            <w:r>
              <w:t>book</w:t>
            </w:r>
          </w:p>
          <w:p w14:paraId="45CF08BF" w14:textId="77777777" w:rsidR="00625C5E" w:rsidRPr="00570B07" w:rsidRDefault="00625C5E" w:rsidP="00E71011">
            <w:pPr>
              <w:pStyle w:val="endash"/>
              <w:ind w:left="568" w:hanging="284"/>
            </w:pPr>
            <w:r w:rsidRPr="00570B07">
              <w:t>computer</w:t>
            </w:r>
          </w:p>
        </w:tc>
      </w:tr>
      <w:tr w:rsidR="00625C5E" w14:paraId="741A8DE0" w14:textId="77777777" w:rsidTr="005A0361">
        <w:tc>
          <w:tcPr>
            <w:tcW w:w="10031" w:type="dxa"/>
            <w:gridSpan w:val="5"/>
          </w:tcPr>
          <w:p w14:paraId="404A0E7C" w14:textId="77777777" w:rsidR="00625C5E" w:rsidRDefault="00625C5E" w:rsidP="00E71011">
            <w:pPr>
              <w:pStyle w:val="spacer"/>
            </w:pPr>
          </w:p>
        </w:tc>
      </w:tr>
      <w:tr w:rsidR="00625C5E" w14:paraId="1BC4B59D" w14:textId="77777777" w:rsidTr="005A0361">
        <w:tc>
          <w:tcPr>
            <w:tcW w:w="3372" w:type="dxa"/>
            <w:gridSpan w:val="2"/>
          </w:tcPr>
          <w:p w14:paraId="39C1BA9E" w14:textId="77777777" w:rsidR="00625C5E" w:rsidRPr="005979AA" w:rsidRDefault="00625C5E" w:rsidP="00E71011">
            <w:pPr>
              <w:pStyle w:val="unittext"/>
              <w:keepNext/>
            </w:pPr>
            <w:r>
              <w:rPr>
                <w:b/>
                <w:i/>
              </w:rPr>
              <w:t>C</w:t>
            </w:r>
            <w:r w:rsidRPr="00150E08">
              <w:rPr>
                <w:b/>
                <w:i/>
              </w:rPr>
              <w:t>ommon signs</w:t>
            </w:r>
            <w:r>
              <w:rPr>
                <w:b/>
                <w:i/>
              </w:rPr>
              <w:t xml:space="preserve"> </w:t>
            </w:r>
            <w:r w:rsidRPr="00FC1AD6">
              <w:t>may include:</w:t>
            </w:r>
          </w:p>
        </w:tc>
        <w:tc>
          <w:tcPr>
            <w:tcW w:w="6659" w:type="dxa"/>
            <w:gridSpan w:val="3"/>
          </w:tcPr>
          <w:p w14:paraId="58211D22" w14:textId="77777777" w:rsidR="00625C5E" w:rsidRDefault="00625C5E" w:rsidP="00E71011">
            <w:pPr>
              <w:pStyle w:val="bullet"/>
              <w:keepLines/>
              <w:numPr>
                <w:ilvl w:val="0"/>
                <w:numId w:val="14"/>
              </w:numPr>
              <w:ind w:left="348"/>
            </w:pPr>
            <w:r>
              <w:t>stop</w:t>
            </w:r>
          </w:p>
          <w:p w14:paraId="0967841C" w14:textId="77777777" w:rsidR="00625C5E" w:rsidRDefault="00625C5E" w:rsidP="00E71011">
            <w:pPr>
              <w:pStyle w:val="bullet"/>
              <w:keepLines/>
              <w:numPr>
                <w:ilvl w:val="0"/>
                <w:numId w:val="14"/>
              </w:numPr>
              <w:ind w:left="348"/>
            </w:pPr>
            <w:r>
              <w:t>go</w:t>
            </w:r>
          </w:p>
          <w:p w14:paraId="6343E915" w14:textId="77777777" w:rsidR="00625C5E" w:rsidRDefault="00625C5E" w:rsidP="00E71011">
            <w:pPr>
              <w:pStyle w:val="bullet"/>
              <w:keepLines/>
              <w:numPr>
                <w:ilvl w:val="0"/>
                <w:numId w:val="14"/>
              </w:numPr>
              <w:ind w:left="348"/>
            </w:pPr>
            <w:r>
              <w:t>go back</w:t>
            </w:r>
          </w:p>
          <w:p w14:paraId="3F51AC56" w14:textId="77777777" w:rsidR="00625C5E" w:rsidRDefault="00625C5E" w:rsidP="00E71011">
            <w:pPr>
              <w:pStyle w:val="bullet"/>
              <w:keepLines/>
              <w:numPr>
                <w:ilvl w:val="0"/>
                <w:numId w:val="14"/>
              </w:numPr>
              <w:ind w:left="348"/>
            </w:pPr>
            <w:r>
              <w:t>office</w:t>
            </w:r>
          </w:p>
          <w:p w14:paraId="3B4D33B0" w14:textId="77777777" w:rsidR="00625C5E" w:rsidRDefault="00625C5E" w:rsidP="00E71011">
            <w:pPr>
              <w:pStyle w:val="bullet"/>
              <w:keepLines/>
              <w:numPr>
                <w:ilvl w:val="0"/>
                <w:numId w:val="14"/>
              </w:numPr>
              <w:ind w:left="348"/>
            </w:pPr>
            <w:r>
              <w:t>male / female (toilets)</w:t>
            </w:r>
          </w:p>
        </w:tc>
      </w:tr>
      <w:tr w:rsidR="00625C5E" w14:paraId="6E203269" w14:textId="77777777" w:rsidTr="005A0361">
        <w:tc>
          <w:tcPr>
            <w:tcW w:w="10031" w:type="dxa"/>
            <w:gridSpan w:val="5"/>
          </w:tcPr>
          <w:p w14:paraId="6478173C" w14:textId="77777777" w:rsidR="00625C5E" w:rsidRDefault="00625C5E" w:rsidP="00E71011">
            <w:pPr>
              <w:pStyle w:val="spacer"/>
            </w:pPr>
          </w:p>
        </w:tc>
      </w:tr>
      <w:tr w:rsidR="00625C5E" w14:paraId="6A45F521" w14:textId="77777777" w:rsidTr="005A0361">
        <w:tc>
          <w:tcPr>
            <w:tcW w:w="3372" w:type="dxa"/>
            <w:gridSpan w:val="2"/>
          </w:tcPr>
          <w:p w14:paraId="643AC946" w14:textId="77777777" w:rsidR="00625C5E" w:rsidRPr="005979AA" w:rsidRDefault="00625C5E" w:rsidP="00E71011">
            <w:pPr>
              <w:pStyle w:val="unittext"/>
              <w:keepNext/>
            </w:pPr>
            <w:r>
              <w:rPr>
                <w:b/>
                <w:i/>
              </w:rPr>
              <w:lastRenderedPageBreak/>
              <w:t>W</w:t>
            </w:r>
            <w:r w:rsidRPr="00006A12">
              <w:rPr>
                <w:b/>
                <w:i/>
              </w:rPr>
              <w:t>ord identification strategies</w:t>
            </w:r>
            <w:r>
              <w:rPr>
                <w:b/>
                <w:i/>
              </w:rPr>
              <w:t xml:space="preserve"> </w:t>
            </w:r>
            <w:r w:rsidRPr="00FC1AD6">
              <w:t>may include:</w:t>
            </w:r>
          </w:p>
        </w:tc>
        <w:tc>
          <w:tcPr>
            <w:tcW w:w="6659" w:type="dxa"/>
            <w:gridSpan w:val="3"/>
          </w:tcPr>
          <w:p w14:paraId="3E486842" w14:textId="77777777" w:rsidR="00625C5E" w:rsidRDefault="00625C5E" w:rsidP="00E71011">
            <w:pPr>
              <w:pStyle w:val="bullet"/>
              <w:keepLines/>
              <w:numPr>
                <w:ilvl w:val="0"/>
                <w:numId w:val="14"/>
              </w:numPr>
              <w:ind w:left="348"/>
            </w:pPr>
            <w:r>
              <w:t>sounding out letters</w:t>
            </w:r>
          </w:p>
          <w:p w14:paraId="7AD4800B" w14:textId="77777777" w:rsidR="00625C5E" w:rsidRDefault="00625C5E" w:rsidP="00E71011">
            <w:pPr>
              <w:pStyle w:val="bullet"/>
              <w:keepLines/>
              <w:numPr>
                <w:ilvl w:val="0"/>
                <w:numId w:val="14"/>
              </w:numPr>
              <w:ind w:left="348"/>
            </w:pPr>
            <w:r>
              <w:t>blending sounds together</w:t>
            </w:r>
          </w:p>
          <w:p w14:paraId="45411E8E" w14:textId="77777777" w:rsidR="00625C5E" w:rsidRDefault="00625C5E" w:rsidP="00E71011">
            <w:pPr>
              <w:pStyle w:val="bullet"/>
              <w:keepLines/>
              <w:numPr>
                <w:ilvl w:val="0"/>
                <w:numId w:val="14"/>
              </w:numPr>
              <w:ind w:left="348"/>
            </w:pPr>
            <w:r>
              <w:t xml:space="preserve"> memorising simple words</w:t>
            </w:r>
          </w:p>
          <w:p w14:paraId="6E3E1176" w14:textId="77777777" w:rsidR="00625C5E" w:rsidRDefault="00625C5E" w:rsidP="00E71011">
            <w:pPr>
              <w:pStyle w:val="bullet"/>
              <w:keepLines/>
              <w:numPr>
                <w:ilvl w:val="0"/>
                <w:numId w:val="14"/>
              </w:numPr>
              <w:ind w:left="348"/>
            </w:pPr>
            <w:r>
              <w:t>using the shapes of letters and words</w:t>
            </w:r>
          </w:p>
          <w:p w14:paraId="5E30E0F0" w14:textId="77777777" w:rsidR="00625C5E" w:rsidRDefault="00625C5E" w:rsidP="00E71011">
            <w:pPr>
              <w:pStyle w:val="bullet"/>
              <w:keepLines/>
              <w:numPr>
                <w:ilvl w:val="0"/>
                <w:numId w:val="14"/>
              </w:numPr>
              <w:ind w:left="348"/>
            </w:pPr>
            <w:r>
              <w:t>matching pictures and words</w:t>
            </w:r>
          </w:p>
          <w:p w14:paraId="143247CF" w14:textId="77777777" w:rsidR="00625C5E" w:rsidRDefault="00625C5E" w:rsidP="00E71011">
            <w:pPr>
              <w:pStyle w:val="bullet"/>
              <w:keepLines/>
              <w:numPr>
                <w:ilvl w:val="0"/>
                <w:numId w:val="14"/>
              </w:numPr>
              <w:ind w:left="348"/>
            </w:pPr>
            <w:r>
              <w:t>segmenting word</w:t>
            </w:r>
          </w:p>
          <w:p w14:paraId="67F983E6" w14:textId="77777777" w:rsidR="00625C5E" w:rsidRDefault="00625C5E" w:rsidP="00E71011">
            <w:pPr>
              <w:pStyle w:val="bullet"/>
              <w:keepLines/>
              <w:numPr>
                <w:ilvl w:val="0"/>
                <w:numId w:val="14"/>
              </w:numPr>
              <w:ind w:left="348"/>
            </w:pPr>
            <w:r>
              <w:t>isolating target sound</w:t>
            </w:r>
          </w:p>
        </w:tc>
      </w:tr>
      <w:tr w:rsidR="00625C5E" w14:paraId="7A67E696" w14:textId="77777777" w:rsidTr="005A0361">
        <w:tc>
          <w:tcPr>
            <w:tcW w:w="10031" w:type="dxa"/>
            <w:gridSpan w:val="5"/>
          </w:tcPr>
          <w:p w14:paraId="18D9E661" w14:textId="77777777" w:rsidR="00625C5E" w:rsidRDefault="00625C5E" w:rsidP="00E71011">
            <w:pPr>
              <w:pStyle w:val="spacer"/>
            </w:pPr>
          </w:p>
        </w:tc>
      </w:tr>
      <w:tr w:rsidR="00625C5E" w14:paraId="0472BC85" w14:textId="77777777" w:rsidTr="005A0361">
        <w:tc>
          <w:tcPr>
            <w:tcW w:w="3372" w:type="dxa"/>
            <w:gridSpan w:val="2"/>
          </w:tcPr>
          <w:p w14:paraId="7F05F00A" w14:textId="77777777" w:rsidR="00625C5E" w:rsidRPr="005979AA" w:rsidRDefault="00625C5E" w:rsidP="00E71011">
            <w:pPr>
              <w:pStyle w:val="unittext"/>
              <w:keepNext/>
            </w:pPr>
            <w:r w:rsidRPr="00DF23F5">
              <w:rPr>
                <w:b/>
                <w:i/>
              </w:rPr>
              <w:t>Use</w:t>
            </w:r>
            <w:r>
              <w:rPr>
                <w:b/>
                <w:i/>
              </w:rPr>
              <w:t xml:space="preserve"> </w:t>
            </w:r>
            <w:r w:rsidRPr="00DF23F5">
              <w:t>may include:</w:t>
            </w:r>
          </w:p>
        </w:tc>
        <w:tc>
          <w:tcPr>
            <w:tcW w:w="6659" w:type="dxa"/>
            <w:gridSpan w:val="3"/>
          </w:tcPr>
          <w:p w14:paraId="21D6B109" w14:textId="77777777" w:rsidR="00625C5E" w:rsidRDefault="00625C5E" w:rsidP="00E71011">
            <w:pPr>
              <w:pStyle w:val="bullet"/>
              <w:keepLines/>
              <w:numPr>
                <w:ilvl w:val="0"/>
                <w:numId w:val="14"/>
              </w:numPr>
              <w:ind w:left="348"/>
            </w:pPr>
            <w:r>
              <w:t>say</w:t>
            </w:r>
          </w:p>
          <w:p w14:paraId="4452746B" w14:textId="77777777" w:rsidR="00625C5E" w:rsidRDefault="00625C5E" w:rsidP="00E71011">
            <w:pPr>
              <w:pStyle w:val="bullet"/>
              <w:keepLines/>
              <w:numPr>
                <w:ilvl w:val="0"/>
                <w:numId w:val="14"/>
              </w:numPr>
              <w:ind w:left="348"/>
            </w:pPr>
            <w:r>
              <w:t>point to</w:t>
            </w:r>
          </w:p>
          <w:p w14:paraId="2A491805" w14:textId="77777777" w:rsidR="00625C5E" w:rsidRDefault="00625C5E" w:rsidP="00E71011">
            <w:pPr>
              <w:pStyle w:val="bullet"/>
              <w:keepLines/>
              <w:numPr>
                <w:ilvl w:val="0"/>
                <w:numId w:val="14"/>
              </w:numPr>
              <w:ind w:left="348"/>
            </w:pPr>
            <w:r>
              <w:t>circle / highlight</w:t>
            </w:r>
          </w:p>
          <w:p w14:paraId="512B47EA" w14:textId="77777777" w:rsidR="00625C5E" w:rsidRDefault="00625C5E" w:rsidP="00E71011">
            <w:pPr>
              <w:pStyle w:val="bullet"/>
              <w:keepLines/>
              <w:numPr>
                <w:ilvl w:val="0"/>
                <w:numId w:val="14"/>
              </w:numPr>
              <w:ind w:left="348"/>
            </w:pPr>
            <w:r>
              <w:t>match</w:t>
            </w:r>
          </w:p>
        </w:tc>
      </w:tr>
      <w:tr w:rsidR="00625C5E" w14:paraId="44885986" w14:textId="77777777" w:rsidTr="005A0361">
        <w:tc>
          <w:tcPr>
            <w:tcW w:w="10031" w:type="dxa"/>
            <w:gridSpan w:val="5"/>
          </w:tcPr>
          <w:p w14:paraId="40B6EBFF" w14:textId="77777777" w:rsidR="00625C5E" w:rsidRDefault="00625C5E" w:rsidP="00E71011">
            <w:pPr>
              <w:pStyle w:val="spacer"/>
            </w:pPr>
          </w:p>
        </w:tc>
      </w:tr>
      <w:tr w:rsidR="00625C5E" w14:paraId="1724ED93" w14:textId="77777777" w:rsidTr="005A0361">
        <w:tc>
          <w:tcPr>
            <w:tcW w:w="10031" w:type="dxa"/>
            <w:gridSpan w:val="5"/>
          </w:tcPr>
          <w:p w14:paraId="3DDF32E3" w14:textId="77777777" w:rsidR="00625C5E" w:rsidRDefault="00625C5E" w:rsidP="00E71011">
            <w:pPr>
              <w:pStyle w:val="Heading21"/>
              <w:keepNext/>
            </w:pPr>
            <w:r>
              <w:t>Evidence Guide</w:t>
            </w:r>
          </w:p>
          <w:p w14:paraId="36AFF3B3" w14:textId="77777777" w:rsidR="00625C5E" w:rsidRDefault="00625C5E" w:rsidP="00E71011">
            <w:pPr>
              <w:pStyle w:val="text"/>
              <w:keepN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25C5E" w14:paraId="2F667C3B" w14:textId="77777777" w:rsidTr="005A0361">
        <w:tc>
          <w:tcPr>
            <w:tcW w:w="3372" w:type="dxa"/>
            <w:gridSpan w:val="2"/>
          </w:tcPr>
          <w:p w14:paraId="7EBAE82E" w14:textId="77777777" w:rsidR="00625C5E" w:rsidRPr="005979AA" w:rsidRDefault="00625C5E" w:rsidP="00E71011">
            <w:pPr>
              <w:pStyle w:val="EG"/>
              <w:keepNext/>
            </w:pPr>
            <w:r w:rsidRPr="005979AA">
              <w:t>Critical aspects for assessment and evidence required to demonstrate competency in this unit</w:t>
            </w:r>
          </w:p>
        </w:tc>
        <w:tc>
          <w:tcPr>
            <w:tcW w:w="6659" w:type="dxa"/>
            <w:gridSpan w:val="3"/>
          </w:tcPr>
          <w:p w14:paraId="636A2D5C" w14:textId="77777777" w:rsidR="00625C5E" w:rsidRDefault="00625C5E" w:rsidP="00E71011">
            <w:pPr>
              <w:pStyle w:val="unittext"/>
              <w:keepNext/>
            </w:pPr>
            <w:r w:rsidRPr="003B087B">
              <w:t>Assessment</w:t>
            </w:r>
            <w:r>
              <w:t xml:space="preserve"> must confirm the ability to:</w:t>
            </w:r>
          </w:p>
          <w:p w14:paraId="7B5B1DFA" w14:textId="77777777" w:rsidR="00625C5E" w:rsidRDefault="00625C5E" w:rsidP="00E71011">
            <w:pPr>
              <w:pStyle w:val="bullet"/>
              <w:keepLines/>
              <w:numPr>
                <w:ilvl w:val="0"/>
                <w:numId w:val="14"/>
              </w:numPr>
              <w:ind w:left="348"/>
            </w:pPr>
            <w:r>
              <w:t>recognise letters of the alphabet and say aloud corresponding names and sounds</w:t>
            </w:r>
          </w:p>
          <w:p w14:paraId="7199EDD0" w14:textId="2111C45B" w:rsidR="00625C5E" w:rsidRDefault="00625C5E" w:rsidP="00E71011">
            <w:pPr>
              <w:pStyle w:val="bullet"/>
              <w:keepLines/>
              <w:numPr>
                <w:ilvl w:val="0"/>
                <w:numId w:val="14"/>
              </w:numPr>
              <w:ind w:left="348"/>
            </w:pPr>
            <w:r>
              <w:t xml:space="preserve">recognise and produce </w:t>
            </w:r>
            <w:r w:rsidR="00F458D7">
              <w:t xml:space="preserve">some </w:t>
            </w:r>
            <w:r>
              <w:t>single and common sound combinations of English and identify corresponding written letter combinations</w:t>
            </w:r>
          </w:p>
          <w:p w14:paraId="39453747" w14:textId="017855B0" w:rsidR="00625C5E" w:rsidRDefault="00625C5E" w:rsidP="00E71011">
            <w:pPr>
              <w:pStyle w:val="bullet"/>
              <w:keepLines/>
              <w:numPr>
                <w:ilvl w:val="0"/>
                <w:numId w:val="14"/>
              </w:numPr>
              <w:ind w:left="348"/>
            </w:pPr>
            <w:r>
              <w:t>use word identification strategi</w:t>
            </w:r>
            <w:r w:rsidR="00174B6A">
              <w:t xml:space="preserve">es to recognise letters and </w:t>
            </w:r>
            <w:r w:rsidR="00174B6A" w:rsidRPr="003C0EC5">
              <w:t>some</w:t>
            </w:r>
            <w:r>
              <w:t xml:space="preserve"> sounds in highly familiar words</w:t>
            </w:r>
          </w:p>
        </w:tc>
      </w:tr>
      <w:tr w:rsidR="00625C5E" w14:paraId="0C6AB8D3" w14:textId="77777777" w:rsidTr="005A0361">
        <w:tc>
          <w:tcPr>
            <w:tcW w:w="10031" w:type="dxa"/>
            <w:gridSpan w:val="5"/>
          </w:tcPr>
          <w:p w14:paraId="09B8AA52" w14:textId="77777777" w:rsidR="00625C5E" w:rsidRDefault="00625C5E" w:rsidP="00E71011">
            <w:pPr>
              <w:pStyle w:val="spacer"/>
            </w:pPr>
          </w:p>
        </w:tc>
      </w:tr>
      <w:tr w:rsidR="00625C5E" w14:paraId="1FC35991" w14:textId="77777777" w:rsidTr="005A0361">
        <w:tc>
          <w:tcPr>
            <w:tcW w:w="3372" w:type="dxa"/>
            <w:gridSpan w:val="2"/>
          </w:tcPr>
          <w:p w14:paraId="7541307E" w14:textId="77777777" w:rsidR="00625C5E" w:rsidRPr="005979AA" w:rsidRDefault="00625C5E" w:rsidP="00E71011">
            <w:pPr>
              <w:pStyle w:val="EG"/>
              <w:keepNext/>
            </w:pPr>
            <w:r w:rsidRPr="005979AA">
              <w:lastRenderedPageBreak/>
              <w:t>Context of and specific resources for assessment</w:t>
            </w:r>
          </w:p>
        </w:tc>
        <w:tc>
          <w:tcPr>
            <w:tcW w:w="6659" w:type="dxa"/>
            <w:gridSpan w:val="3"/>
          </w:tcPr>
          <w:p w14:paraId="60EE5AAA" w14:textId="77777777" w:rsidR="00625C5E" w:rsidRDefault="00625C5E" w:rsidP="00E71011">
            <w:pPr>
              <w:pStyle w:val="unittext"/>
              <w:keepNext/>
            </w:pPr>
            <w:r>
              <w:t>Assessment must ensure:</w:t>
            </w:r>
          </w:p>
          <w:p w14:paraId="33192691" w14:textId="59898E4F" w:rsidR="00625C5E" w:rsidRDefault="00625C5E" w:rsidP="00E71011">
            <w:pPr>
              <w:pStyle w:val="bullet"/>
              <w:keepLines/>
              <w:numPr>
                <w:ilvl w:val="0"/>
                <w:numId w:val="14"/>
              </w:numPr>
              <w:ind w:left="348"/>
            </w:pPr>
            <w:r w:rsidRPr="005B41CC">
              <w:t xml:space="preserve">a range of </w:t>
            </w:r>
            <w:r>
              <w:t xml:space="preserve"> resources such as visuals and </w:t>
            </w:r>
            <w:r w:rsidRPr="005B41CC">
              <w:t>bilingual support</w:t>
            </w:r>
            <w:r>
              <w:t xml:space="preserve"> as required</w:t>
            </w:r>
          </w:p>
          <w:p w14:paraId="0D254857" w14:textId="22C25FD4" w:rsidR="00F458D7" w:rsidRPr="005B41CC" w:rsidRDefault="00F458D7" w:rsidP="00E71011">
            <w:pPr>
              <w:pStyle w:val="bullet"/>
              <w:keepLines/>
              <w:numPr>
                <w:ilvl w:val="0"/>
                <w:numId w:val="14"/>
              </w:numPr>
              <w:ind w:left="348"/>
            </w:pPr>
            <w:r>
              <w:t>opportunities for formative and summative assessment as appropriate to enable learners to demonstrate their competence</w:t>
            </w:r>
          </w:p>
          <w:p w14:paraId="66E95759" w14:textId="77777777" w:rsidR="00625C5E" w:rsidRDefault="00625C5E" w:rsidP="00E71011">
            <w:pPr>
              <w:pStyle w:val="bullet"/>
              <w:numPr>
                <w:ilvl w:val="0"/>
                <w:numId w:val="0"/>
              </w:numPr>
            </w:pPr>
            <w:r w:rsidRPr="005B41CC">
              <w:t>At this level the learner:</w:t>
            </w:r>
          </w:p>
          <w:p w14:paraId="20C8E6E6" w14:textId="77777777" w:rsidR="00625C5E" w:rsidRDefault="00625C5E" w:rsidP="00E71011">
            <w:pPr>
              <w:pStyle w:val="bullet"/>
              <w:keepLines/>
              <w:numPr>
                <w:ilvl w:val="0"/>
                <w:numId w:val="14"/>
              </w:numPr>
              <w:ind w:left="348"/>
            </w:pPr>
            <w:r>
              <w:t>works alongside an expert / mentor</w:t>
            </w:r>
          </w:p>
          <w:p w14:paraId="564EB8CE" w14:textId="77777777" w:rsidR="00625C5E" w:rsidRDefault="00625C5E" w:rsidP="00E71011">
            <w:pPr>
              <w:pStyle w:val="bullet"/>
              <w:keepLines/>
              <w:numPr>
                <w:ilvl w:val="0"/>
                <w:numId w:val="14"/>
              </w:numPr>
              <w:ind w:left="348"/>
            </w:pPr>
            <w:r>
              <w:t xml:space="preserve">requires significant and highly structured support and  prompting  </w:t>
            </w:r>
          </w:p>
          <w:p w14:paraId="251499F8" w14:textId="77777777" w:rsidR="00625C5E" w:rsidRDefault="00625C5E" w:rsidP="00E71011">
            <w:pPr>
              <w:pStyle w:val="bullet"/>
              <w:keepLines/>
              <w:numPr>
                <w:ilvl w:val="0"/>
                <w:numId w:val="14"/>
              </w:numPr>
              <w:ind w:left="348"/>
            </w:pPr>
            <w:r>
              <w:t>requires extensive modelling</w:t>
            </w:r>
          </w:p>
          <w:p w14:paraId="22637E7C" w14:textId="77777777" w:rsidR="00625C5E" w:rsidRDefault="00625C5E" w:rsidP="00E71011">
            <w:pPr>
              <w:pStyle w:val="bullet"/>
              <w:keepLines/>
              <w:numPr>
                <w:ilvl w:val="0"/>
                <w:numId w:val="14"/>
              </w:numPr>
              <w:ind w:left="284" w:hanging="284"/>
            </w:pPr>
            <w:r>
              <w:t>requires repetition and restatement</w:t>
            </w:r>
          </w:p>
          <w:p w14:paraId="5DF82826" w14:textId="77777777" w:rsidR="00625C5E" w:rsidRDefault="00625C5E" w:rsidP="00E71011">
            <w:pPr>
              <w:pStyle w:val="unittext"/>
              <w:keepNext/>
            </w:pPr>
            <w:r>
              <w:t>Consideration is given to the following factors:</w:t>
            </w:r>
          </w:p>
          <w:p w14:paraId="14291020" w14:textId="77777777" w:rsidR="00625C5E" w:rsidRDefault="00625C5E" w:rsidP="00E71011">
            <w:pPr>
              <w:pStyle w:val="bullet"/>
              <w:keepLines/>
              <w:numPr>
                <w:ilvl w:val="0"/>
                <w:numId w:val="14"/>
              </w:numPr>
              <w:ind w:left="284" w:hanging="284"/>
            </w:pPr>
            <w:r>
              <w:t>sounds or sound combinations which the learner may have difficulty pronouncing but which do not impede intelligibility should not disadvantage the learner’s assessment for example the sound “th”</w:t>
            </w:r>
          </w:p>
          <w:p w14:paraId="065C58B2" w14:textId="77777777" w:rsidR="00625C5E" w:rsidRDefault="00625C5E" w:rsidP="00E71011">
            <w:pPr>
              <w:pStyle w:val="bullet"/>
              <w:keepLines/>
              <w:numPr>
                <w:ilvl w:val="0"/>
                <w:numId w:val="14"/>
              </w:numPr>
              <w:ind w:left="284" w:hanging="284"/>
            </w:pPr>
            <w:r>
              <w:t>assessment takes into account intelligibility rather than “native-like” pronunciation</w:t>
            </w:r>
          </w:p>
        </w:tc>
      </w:tr>
      <w:tr w:rsidR="00625C5E" w14:paraId="245D3110" w14:textId="77777777" w:rsidTr="005A0361">
        <w:tc>
          <w:tcPr>
            <w:tcW w:w="10031" w:type="dxa"/>
            <w:gridSpan w:val="5"/>
          </w:tcPr>
          <w:p w14:paraId="244FCC4B" w14:textId="77777777" w:rsidR="00625C5E" w:rsidRDefault="00625C5E" w:rsidP="00E71011">
            <w:pPr>
              <w:pStyle w:val="spacer"/>
            </w:pPr>
          </w:p>
        </w:tc>
      </w:tr>
      <w:tr w:rsidR="00625C5E" w14:paraId="3EB1EB4A" w14:textId="77777777" w:rsidTr="005A0361">
        <w:tc>
          <w:tcPr>
            <w:tcW w:w="3372" w:type="dxa"/>
            <w:gridSpan w:val="2"/>
          </w:tcPr>
          <w:p w14:paraId="26300828" w14:textId="77777777" w:rsidR="00625C5E" w:rsidRPr="00622D2D" w:rsidRDefault="00625C5E" w:rsidP="00E71011">
            <w:pPr>
              <w:pStyle w:val="EG"/>
              <w:keepNext/>
            </w:pPr>
            <w:r w:rsidRPr="005979AA">
              <w:t>Method(s) of assessment</w:t>
            </w:r>
          </w:p>
        </w:tc>
        <w:tc>
          <w:tcPr>
            <w:tcW w:w="6659" w:type="dxa"/>
            <w:gridSpan w:val="3"/>
          </w:tcPr>
          <w:p w14:paraId="1BB5BC1A" w14:textId="77777777" w:rsidR="00625C5E" w:rsidRDefault="00625C5E" w:rsidP="00E71011">
            <w:pPr>
              <w:pStyle w:val="unittext"/>
              <w:keepNext/>
            </w:pPr>
            <w:r>
              <w:t>The following suggested assessment methods are suitable for this unit:</w:t>
            </w:r>
          </w:p>
          <w:p w14:paraId="25FDF58F" w14:textId="77777777" w:rsidR="00625C5E" w:rsidRDefault="00625C5E" w:rsidP="00E71011">
            <w:pPr>
              <w:pStyle w:val="bullet"/>
              <w:keepLines/>
              <w:numPr>
                <w:ilvl w:val="0"/>
                <w:numId w:val="14"/>
              </w:numPr>
              <w:ind w:left="348"/>
            </w:pPr>
            <w:r>
              <w:t>observation of the learner</w:t>
            </w:r>
          </w:p>
          <w:p w14:paraId="1AC226B3" w14:textId="77777777" w:rsidR="00625C5E" w:rsidRDefault="00625C5E" w:rsidP="00E71011">
            <w:pPr>
              <w:pStyle w:val="endash"/>
              <w:ind w:left="568" w:hanging="284"/>
            </w:pPr>
            <w:r>
              <w:t xml:space="preserve"> matching letters to sounds</w:t>
            </w:r>
          </w:p>
          <w:p w14:paraId="255359E6" w14:textId="77777777" w:rsidR="00625C5E" w:rsidRDefault="00625C5E" w:rsidP="00E71011">
            <w:pPr>
              <w:pStyle w:val="endash"/>
              <w:ind w:left="568" w:hanging="284"/>
            </w:pPr>
            <w:r>
              <w:t>producing sounds and sound combinations</w:t>
            </w:r>
          </w:p>
          <w:p w14:paraId="09ACA13A" w14:textId="77777777" w:rsidR="00625C5E" w:rsidRDefault="00625C5E" w:rsidP="00E71011">
            <w:pPr>
              <w:pStyle w:val="endash"/>
              <w:ind w:left="568" w:hanging="284"/>
            </w:pPr>
            <w:r>
              <w:t>recognising and using highly familiar words</w:t>
            </w:r>
          </w:p>
        </w:tc>
      </w:tr>
    </w:tbl>
    <w:p w14:paraId="45B4EBFD" w14:textId="77777777" w:rsidR="00625C5E" w:rsidRDefault="00625C5E" w:rsidP="00E71011">
      <w:pPr>
        <w:sectPr w:rsidR="00625C5E" w:rsidSect="00C52394">
          <w:headerReference w:type="even" r:id="rId71"/>
          <w:headerReference w:type="default" r:id="rId72"/>
          <w:footerReference w:type="default" r:id="rId73"/>
          <w:headerReference w:type="first" r:id="rId74"/>
          <w:pgSz w:w="11907" w:h="16840" w:code="9"/>
          <w:pgMar w:top="1135" w:right="1134" w:bottom="1440" w:left="1134" w:header="709" w:footer="709" w:gutter="0"/>
          <w:cols w:space="708"/>
          <w:docGrid w:linePitch="360"/>
        </w:sect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579"/>
      </w:tblPr>
      <w:tblGrid>
        <w:gridCol w:w="2869"/>
        <w:gridCol w:w="504"/>
        <w:gridCol w:w="143"/>
        <w:gridCol w:w="15"/>
        <w:gridCol w:w="6500"/>
      </w:tblGrid>
      <w:tr w:rsidR="00625C5E" w:rsidRPr="00D72D90" w14:paraId="21216DFB" w14:textId="77777777" w:rsidTr="005A0361">
        <w:tc>
          <w:tcPr>
            <w:tcW w:w="2869" w:type="dxa"/>
          </w:tcPr>
          <w:p w14:paraId="70368F1F" w14:textId="77777777" w:rsidR="00625C5E" w:rsidRPr="007F0DEB" w:rsidRDefault="00625C5E" w:rsidP="007F0DEB">
            <w:pPr>
              <w:pStyle w:val="Code"/>
            </w:pPr>
            <w:bookmarkStart w:id="78" w:name="_Toc517177193"/>
            <w:bookmarkStart w:id="79" w:name="_Toc518296948"/>
            <w:bookmarkStart w:id="80" w:name="_Toc519586371"/>
            <w:bookmarkStart w:id="81" w:name="_Toc523232983"/>
            <w:bookmarkStart w:id="82" w:name="_Toc523754376"/>
            <w:r w:rsidRPr="007F0DEB">
              <w:lastRenderedPageBreak/>
              <w:t>Unit Code</w:t>
            </w:r>
            <w:bookmarkEnd w:id="78"/>
            <w:bookmarkEnd w:id="79"/>
            <w:bookmarkEnd w:id="80"/>
            <w:bookmarkEnd w:id="81"/>
            <w:bookmarkEnd w:id="82"/>
          </w:p>
        </w:tc>
        <w:tc>
          <w:tcPr>
            <w:tcW w:w="7162" w:type="dxa"/>
            <w:gridSpan w:val="4"/>
          </w:tcPr>
          <w:p w14:paraId="781D8FC5" w14:textId="46DC8474" w:rsidR="00625C5E" w:rsidRPr="007F0DEB" w:rsidRDefault="004C1826" w:rsidP="007F0DEB">
            <w:pPr>
              <w:pStyle w:val="Code"/>
            </w:pPr>
            <w:bookmarkStart w:id="83" w:name="_Toc523754377"/>
            <w:r w:rsidRPr="004C1826">
              <w:t>VU22579</w:t>
            </w:r>
            <w:bookmarkEnd w:id="83"/>
          </w:p>
        </w:tc>
      </w:tr>
      <w:tr w:rsidR="00625C5E" w:rsidRPr="00D72D90" w14:paraId="7BE6CC23" w14:textId="77777777" w:rsidTr="005A0361">
        <w:tc>
          <w:tcPr>
            <w:tcW w:w="2869" w:type="dxa"/>
          </w:tcPr>
          <w:p w14:paraId="1A8501F0" w14:textId="34DB9C76" w:rsidR="00625C5E" w:rsidRPr="007F0DEB" w:rsidRDefault="00625C5E" w:rsidP="007F0DEB">
            <w:pPr>
              <w:pStyle w:val="Code"/>
            </w:pPr>
            <w:bookmarkStart w:id="84" w:name="_Toc517177195"/>
            <w:bookmarkStart w:id="85" w:name="_Toc518296950"/>
            <w:bookmarkStart w:id="86" w:name="_Toc519586373"/>
            <w:bookmarkStart w:id="87" w:name="_Toc523232985"/>
            <w:bookmarkStart w:id="88" w:name="_Toc523754378"/>
            <w:r w:rsidRPr="007F0DEB">
              <w:t>Unit Title</w:t>
            </w:r>
            <w:bookmarkEnd w:id="84"/>
            <w:bookmarkEnd w:id="85"/>
            <w:bookmarkEnd w:id="86"/>
            <w:bookmarkEnd w:id="87"/>
            <w:bookmarkEnd w:id="88"/>
          </w:p>
        </w:tc>
        <w:tc>
          <w:tcPr>
            <w:tcW w:w="7162" w:type="dxa"/>
            <w:gridSpan w:val="4"/>
          </w:tcPr>
          <w:p w14:paraId="7BA82029" w14:textId="77777777" w:rsidR="00625C5E" w:rsidRPr="007F0DEB" w:rsidRDefault="00625C5E" w:rsidP="007F0DEB">
            <w:pPr>
              <w:pStyle w:val="Code"/>
            </w:pPr>
            <w:bookmarkStart w:id="89" w:name="_Toc523754379"/>
            <w:r w:rsidRPr="007F0DEB">
              <w:t>Use strategies to participate in learning</w:t>
            </w:r>
            <w:bookmarkEnd w:id="89"/>
          </w:p>
        </w:tc>
      </w:tr>
      <w:tr w:rsidR="00625C5E" w14:paraId="1B6D915E" w14:textId="77777777" w:rsidTr="005A0361">
        <w:tc>
          <w:tcPr>
            <w:tcW w:w="2869" w:type="dxa"/>
          </w:tcPr>
          <w:p w14:paraId="603255AC" w14:textId="77777777" w:rsidR="00625C5E" w:rsidRDefault="00625C5E" w:rsidP="00E71011">
            <w:pPr>
              <w:pStyle w:val="Heading21"/>
              <w:keepNext/>
            </w:pPr>
            <w:r>
              <w:t>Unit Descriptor</w:t>
            </w:r>
          </w:p>
        </w:tc>
        <w:tc>
          <w:tcPr>
            <w:tcW w:w="7162" w:type="dxa"/>
            <w:gridSpan w:val="4"/>
          </w:tcPr>
          <w:p w14:paraId="060D842D" w14:textId="5C6748A1" w:rsidR="00625C5E" w:rsidRDefault="00625C5E" w:rsidP="00E71011">
            <w:pPr>
              <w:pStyle w:val="unittext"/>
              <w:keepNext/>
            </w:pPr>
            <w:r>
              <w:t xml:space="preserve">This unit describes the skills and knowledge to recognise and use a limited range of </w:t>
            </w:r>
            <w:r w:rsidR="00721FCA">
              <w:t>extremely</w:t>
            </w:r>
            <w:r>
              <w:t xml:space="preserve"> familiar learning strategies to participate in learning.</w:t>
            </w:r>
          </w:p>
          <w:p w14:paraId="4F9459E9" w14:textId="77777777" w:rsidR="00625C5E" w:rsidRDefault="00625C5E" w:rsidP="00E71011">
            <w:pPr>
              <w:pStyle w:val="unittext"/>
              <w:keepNext/>
            </w:pPr>
            <w:r>
              <w:t>The outcomes described in this unit relate to:</w:t>
            </w:r>
          </w:p>
          <w:p w14:paraId="094A15E4" w14:textId="77777777" w:rsidR="00625C5E" w:rsidRDefault="00625C5E" w:rsidP="00E71011">
            <w:pPr>
              <w:pStyle w:val="bullet"/>
              <w:keepLines/>
              <w:numPr>
                <w:ilvl w:val="0"/>
                <w:numId w:val="14"/>
              </w:numPr>
              <w:ind w:left="284" w:hanging="284"/>
            </w:pPr>
            <w:r>
              <w:t>the Australian Core Skills Framework (ACSF). They partly contribute to the achievement of ACSF indicators for Learning at Pre level 1</w:t>
            </w:r>
          </w:p>
          <w:p w14:paraId="7A3681EC" w14:textId="77777777" w:rsidR="00625C5E" w:rsidRDefault="00625C5E" w:rsidP="00E71011">
            <w:pPr>
              <w:pStyle w:val="unittext"/>
              <w:keepNext/>
            </w:pPr>
            <w:r>
              <w:t>and</w:t>
            </w:r>
          </w:p>
          <w:p w14:paraId="1823407C" w14:textId="77777777" w:rsidR="00625C5E" w:rsidRDefault="00625C5E" w:rsidP="00E71011">
            <w:pPr>
              <w:pStyle w:val="bullet"/>
              <w:keepLines/>
              <w:numPr>
                <w:ilvl w:val="0"/>
                <w:numId w:val="14"/>
              </w:numPr>
              <w:ind w:left="284" w:hanging="284"/>
            </w:pPr>
            <w:r>
              <w:t xml:space="preserve">The ISLPR (International Second Language Proficiency Ratings) descriptors for Speaking and Listening. They partly contribute to the achievement of </w:t>
            </w:r>
            <w:r w:rsidRPr="006C7BEE">
              <w:t>Speaking 0+, Listening 0+.</w:t>
            </w:r>
          </w:p>
        </w:tc>
      </w:tr>
      <w:tr w:rsidR="00625C5E" w14:paraId="45988E25" w14:textId="77777777" w:rsidTr="005A0361">
        <w:tc>
          <w:tcPr>
            <w:tcW w:w="2869" w:type="dxa"/>
          </w:tcPr>
          <w:p w14:paraId="556E7F17" w14:textId="77777777" w:rsidR="00625C5E" w:rsidRDefault="00625C5E" w:rsidP="00E71011">
            <w:pPr>
              <w:pStyle w:val="Heading21"/>
              <w:keepNext/>
            </w:pPr>
            <w:r>
              <w:t>Employability Skills</w:t>
            </w:r>
          </w:p>
        </w:tc>
        <w:tc>
          <w:tcPr>
            <w:tcW w:w="7162" w:type="dxa"/>
            <w:gridSpan w:val="4"/>
          </w:tcPr>
          <w:p w14:paraId="0B0E7B30" w14:textId="77777777" w:rsidR="00625C5E" w:rsidRDefault="00625C5E" w:rsidP="00E71011">
            <w:pPr>
              <w:pStyle w:val="unittext"/>
              <w:keepNext/>
            </w:pPr>
            <w:r>
              <w:t>This unit contains employability skills.</w:t>
            </w:r>
          </w:p>
        </w:tc>
      </w:tr>
      <w:tr w:rsidR="00625C5E" w14:paraId="49A0CF8F" w14:textId="77777777" w:rsidTr="005A0361">
        <w:tc>
          <w:tcPr>
            <w:tcW w:w="2869" w:type="dxa"/>
          </w:tcPr>
          <w:p w14:paraId="0891F3A4" w14:textId="77777777" w:rsidR="00625C5E" w:rsidRDefault="00625C5E" w:rsidP="00E71011">
            <w:pPr>
              <w:pStyle w:val="Heading21"/>
              <w:keepNext/>
            </w:pPr>
            <w:r>
              <w:t>Application of the Unit</w:t>
            </w:r>
          </w:p>
        </w:tc>
        <w:tc>
          <w:tcPr>
            <w:tcW w:w="7162" w:type="dxa"/>
            <w:gridSpan w:val="4"/>
          </w:tcPr>
          <w:p w14:paraId="623C9804" w14:textId="77777777" w:rsidR="00625C5E" w:rsidRDefault="00625C5E" w:rsidP="00E71011">
            <w:pPr>
              <w:pStyle w:val="unittext"/>
              <w:keepNext/>
            </w:pPr>
            <w:r w:rsidRPr="00CB3C0B">
              <w:t>This unit applies to learners from language background</w:t>
            </w:r>
            <w:r>
              <w:t>s other than English</w:t>
            </w:r>
            <w:r w:rsidRPr="00CB3C0B">
              <w:t xml:space="preserve"> </w:t>
            </w:r>
            <w:r>
              <w:t xml:space="preserve">who may be preliterate in their first language and who need to develop simple learning strategies to participate in English language development.  </w:t>
            </w:r>
          </w:p>
        </w:tc>
      </w:tr>
      <w:tr w:rsidR="00625C5E" w14:paraId="5E361C27" w14:textId="77777777" w:rsidTr="005A0361">
        <w:tc>
          <w:tcPr>
            <w:tcW w:w="2869" w:type="dxa"/>
          </w:tcPr>
          <w:p w14:paraId="39476F53" w14:textId="77777777" w:rsidR="00625C5E" w:rsidRDefault="00625C5E" w:rsidP="00E71011">
            <w:pPr>
              <w:pStyle w:val="Heading21"/>
              <w:keepNext/>
            </w:pPr>
            <w:r>
              <w:t>Element</w:t>
            </w:r>
          </w:p>
          <w:p w14:paraId="04869CD8" w14:textId="77777777" w:rsidR="00625C5E" w:rsidRDefault="00625C5E" w:rsidP="00E71011">
            <w:pPr>
              <w:pStyle w:val="text"/>
              <w:keepNext/>
            </w:pPr>
            <w:r w:rsidRPr="005979AA">
              <w:t>Elements describe the essential outcomes of a unit of competency. Elements describe actions or outcomes that are demonstrable and assessable.</w:t>
            </w:r>
          </w:p>
        </w:tc>
        <w:tc>
          <w:tcPr>
            <w:tcW w:w="7162" w:type="dxa"/>
            <w:gridSpan w:val="4"/>
          </w:tcPr>
          <w:p w14:paraId="3B3BCE34" w14:textId="77777777" w:rsidR="00625C5E" w:rsidRDefault="00625C5E" w:rsidP="00E71011">
            <w:pPr>
              <w:pStyle w:val="Heading21"/>
              <w:keepNext/>
            </w:pPr>
            <w:r>
              <w:t>Performance Criteria</w:t>
            </w:r>
          </w:p>
          <w:p w14:paraId="00628287" w14:textId="77777777" w:rsidR="00625C5E" w:rsidRDefault="00625C5E" w:rsidP="00E71011">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25C5E" w14:paraId="007B23EA" w14:textId="77777777" w:rsidTr="005A0361">
        <w:tc>
          <w:tcPr>
            <w:tcW w:w="2869" w:type="dxa"/>
          </w:tcPr>
          <w:p w14:paraId="5CE2FD54" w14:textId="77777777" w:rsidR="00625C5E" w:rsidRDefault="00625C5E" w:rsidP="00E71011">
            <w:pPr>
              <w:pStyle w:val="spacer"/>
            </w:pPr>
          </w:p>
        </w:tc>
        <w:tc>
          <w:tcPr>
            <w:tcW w:w="7162" w:type="dxa"/>
            <w:gridSpan w:val="4"/>
          </w:tcPr>
          <w:p w14:paraId="0B1D5CBB" w14:textId="77777777" w:rsidR="00625C5E" w:rsidRDefault="00625C5E" w:rsidP="00E71011">
            <w:pPr>
              <w:pStyle w:val="spacer"/>
            </w:pPr>
          </w:p>
        </w:tc>
      </w:tr>
      <w:tr w:rsidR="00625C5E" w14:paraId="47B3813A" w14:textId="77777777" w:rsidTr="005A0361">
        <w:tc>
          <w:tcPr>
            <w:tcW w:w="2869" w:type="dxa"/>
            <w:vMerge w:val="restart"/>
          </w:tcPr>
          <w:p w14:paraId="0F1D8168" w14:textId="77777777" w:rsidR="00625C5E" w:rsidRPr="0084371F" w:rsidRDefault="00625C5E" w:rsidP="00E71011">
            <w:pPr>
              <w:pStyle w:val="element"/>
            </w:pPr>
            <w:r w:rsidRPr="0084371F">
              <w:t>1</w:t>
            </w:r>
            <w:r>
              <w:tab/>
              <w:t>Recognise requirements to participate in formal learning</w:t>
            </w:r>
          </w:p>
        </w:tc>
        <w:tc>
          <w:tcPr>
            <w:tcW w:w="647" w:type="dxa"/>
            <w:gridSpan w:val="2"/>
          </w:tcPr>
          <w:p w14:paraId="79FA2B80" w14:textId="77777777" w:rsidR="00625C5E" w:rsidRDefault="00625C5E" w:rsidP="00E71011">
            <w:pPr>
              <w:pStyle w:val="PC"/>
            </w:pPr>
            <w:r>
              <w:t>1.1</w:t>
            </w:r>
          </w:p>
        </w:tc>
        <w:tc>
          <w:tcPr>
            <w:tcW w:w="6515" w:type="dxa"/>
            <w:gridSpan w:val="2"/>
          </w:tcPr>
          <w:p w14:paraId="0D63C61A" w14:textId="77777777" w:rsidR="00625C5E" w:rsidRDefault="00625C5E" w:rsidP="00E71011">
            <w:pPr>
              <w:pStyle w:val="PC"/>
            </w:pPr>
            <w:r>
              <w:t xml:space="preserve">Recognise </w:t>
            </w:r>
            <w:r w:rsidRPr="00F75D46">
              <w:rPr>
                <w:b/>
                <w:i/>
              </w:rPr>
              <w:t>reasons to attend class regularly</w:t>
            </w:r>
          </w:p>
        </w:tc>
      </w:tr>
      <w:tr w:rsidR="00625C5E" w14:paraId="60EE7953" w14:textId="77777777" w:rsidTr="005A0361">
        <w:tc>
          <w:tcPr>
            <w:tcW w:w="2869" w:type="dxa"/>
            <w:vMerge/>
          </w:tcPr>
          <w:p w14:paraId="4C71673C" w14:textId="77777777" w:rsidR="00625C5E" w:rsidRPr="0084371F" w:rsidRDefault="00625C5E" w:rsidP="00E71011">
            <w:pPr>
              <w:pStyle w:val="element"/>
            </w:pPr>
          </w:p>
        </w:tc>
        <w:tc>
          <w:tcPr>
            <w:tcW w:w="647" w:type="dxa"/>
            <w:gridSpan w:val="2"/>
          </w:tcPr>
          <w:p w14:paraId="3592487B" w14:textId="77777777" w:rsidR="00625C5E" w:rsidRDefault="00625C5E" w:rsidP="00E71011">
            <w:pPr>
              <w:pStyle w:val="PC"/>
            </w:pPr>
            <w:r>
              <w:t>1.2</w:t>
            </w:r>
          </w:p>
        </w:tc>
        <w:tc>
          <w:tcPr>
            <w:tcW w:w="6515" w:type="dxa"/>
            <w:gridSpan w:val="2"/>
          </w:tcPr>
          <w:p w14:paraId="47F36ECD" w14:textId="77777777" w:rsidR="00625C5E" w:rsidRDefault="00625C5E" w:rsidP="00E71011">
            <w:pPr>
              <w:pStyle w:val="PC"/>
            </w:pPr>
            <w:r>
              <w:t xml:space="preserve">Recognise </w:t>
            </w:r>
            <w:r w:rsidRPr="00F75D46">
              <w:rPr>
                <w:b/>
                <w:i/>
              </w:rPr>
              <w:t>reasons to attend punctually</w:t>
            </w:r>
          </w:p>
        </w:tc>
      </w:tr>
      <w:tr w:rsidR="00625C5E" w14:paraId="40418636" w14:textId="77777777" w:rsidTr="005A0361">
        <w:tc>
          <w:tcPr>
            <w:tcW w:w="2869" w:type="dxa"/>
            <w:vMerge/>
          </w:tcPr>
          <w:p w14:paraId="37B1509A" w14:textId="77777777" w:rsidR="00625C5E" w:rsidRPr="0084371F" w:rsidRDefault="00625C5E" w:rsidP="00E71011">
            <w:pPr>
              <w:pStyle w:val="element"/>
            </w:pPr>
          </w:p>
        </w:tc>
        <w:tc>
          <w:tcPr>
            <w:tcW w:w="647" w:type="dxa"/>
            <w:gridSpan w:val="2"/>
          </w:tcPr>
          <w:p w14:paraId="286DE98E" w14:textId="77777777" w:rsidR="00625C5E" w:rsidRDefault="00625C5E" w:rsidP="00E71011">
            <w:pPr>
              <w:pStyle w:val="PC"/>
            </w:pPr>
            <w:r>
              <w:t>1.3</w:t>
            </w:r>
          </w:p>
        </w:tc>
        <w:tc>
          <w:tcPr>
            <w:tcW w:w="6515" w:type="dxa"/>
            <w:gridSpan w:val="2"/>
          </w:tcPr>
          <w:p w14:paraId="1BA5BC9D" w14:textId="77777777" w:rsidR="00625C5E" w:rsidRDefault="00625C5E" w:rsidP="00E71011">
            <w:pPr>
              <w:pStyle w:val="PC"/>
            </w:pPr>
            <w:r>
              <w:t>Identify location and time of classes</w:t>
            </w:r>
          </w:p>
        </w:tc>
      </w:tr>
      <w:tr w:rsidR="00625C5E" w14:paraId="324E772C" w14:textId="77777777" w:rsidTr="005A0361">
        <w:tc>
          <w:tcPr>
            <w:tcW w:w="2869" w:type="dxa"/>
            <w:vMerge/>
          </w:tcPr>
          <w:p w14:paraId="2CC6A1C8" w14:textId="77777777" w:rsidR="00625C5E" w:rsidRPr="0084371F" w:rsidRDefault="00625C5E" w:rsidP="00E71011">
            <w:pPr>
              <w:pStyle w:val="element"/>
            </w:pPr>
          </w:p>
        </w:tc>
        <w:tc>
          <w:tcPr>
            <w:tcW w:w="647" w:type="dxa"/>
            <w:gridSpan w:val="2"/>
          </w:tcPr>
          <w:p w14:paraId="5B39392A" w14:textId="77777777" w:rsidR="00625C5E" w:rsidRDefault="00625C5E" w:rsidP="00E71011">
            <w:pPr>
              <w:pStyle w:val="PC"/>
            </w:pPr>
            <w:r>
              <w:t>1.4</w:t>
            </w:r>
          </w:p>
        </w:tc>
        <w:tc>
          <w:tcPr>
            <w:tcW w:w="6515" w:type="dxa"/>
            <w:gridSpan w:val="2"/>
          </w:tcPr>
          <w:p w14:paraId="3D52F359" w14:textId="77777777" w:rsidR="00625C5E" w:rsidRDefault="00625C5E" w:rsidP="00E71011">
            <w:pPr>
              <w:pStyle w:val="PC"/>
            </w:pPr>
            <w:r>
              <w:t>Recognise name of teacher/s and other supporting personnel</w:t>
            </w:r>
          </w:p>
        </w:tc>
      </w:tr>
      <w:tr w:rsidR="00625C5E" w14:paraId="5FD64D9E" w14:textId="77777777" w:rsidTr="005A0361">
        <w:tc>
          <w:tcPr>
            <w:tcW w:w="2869" w:type="dxa"/>
            <w:vMerge/>
          </w:tcPr>
          <w:p w14:paraId="073EA4A9" w14:textId="77777777" w:rsidR="00625C5E" w:rsidRPr="0084371F" w:rsidRDefault="00625C5E" w:rsidP="00E71011">
            <w:pPr>
              <w:pStyle w:val="element"/>
            </w:pPr>
          </w:p>
        </w:tc>
        <w:tc>
          <w:tcPr>
            <w:tcW w:w="647" w:type="dxa"/>
            <w:gridSpan w:val="2"/>
          </w:tcPr>
          <w:p w14:paraId="093F9A6D" w14:textId="77777777" w:rsidR="00625C5E" w:rsidRDefault="00625C5E" w:rsidP="00E71011">
            <w:pPr>
              <w:pStyle w:val="PC"/>
            </w:pPr>
            <w:r>
              <w:t>1.5</w:t>
            </w:r>
          </w:p>
        </w:tc>
        <w:tc>
          <w:tcPr>
            <w:tcW w:w="6515" w:type="dxa"/>
            <w:gridSpan w:val="2"/>
          </w:tcPr>
          <w:p w14:paraId="6813EF75" w14:textId="77777777" w:rsidR="00625C5E" w:rsidRDefault="00625C5E" w:rsidP="00E71011">
            <w:pPr>
              <w:pStyle w:val="PC"/>
            </w:pPr>
            <w:r>
              <w:t>Identify required actions when unable to come to class</w:t>
            </w:r>
          </w:p>
        </w:tc>
      </w:tr>
      <w:tr w:rsidR="00625C5E" w14:paraId="53268804" w14:textId="77777777" w:rsidTr="005A0361">
        <w:tc>
          <w:tcPr>
            <w:tcW w:w="2869" w:type="dxa"/>
          </w:tcPr>
          <w:p w14:paraId="3B6C98BD" w14:textId="77777777" w:rsidR="00625C5E" w:rsidRDefault="00625C5E" w:rsidP="00E71011">
            <w:pPr>
              <w:pStyle w:val="spacer"/>
            </w:pPr>
          </w:p>
        </w:tc>
        <w:tc>
          <w:tcPr>
            <w:tcW w:w="7162" w:type="dxa"/>
            <w:gridSpan w:val="4"/>
          </w:tcPr>
          <w:p w14:paraId="502C6B8B" w14:textId="77777777" w:rsidR="00625C5E" w:rsidRDefault="00625C5E" w:rsidP="00E71011">
            <w:pPr>
              <w:pStyle w:val="spacer"/>
            </w:pPr>
          </w:p>
        </w:tc>
      </w:tr>
      <w:tr w:rsidR="00625C5E" w14:paraId="14CF90B7" w14:textId="77777777" w:rsidTr="005A0361">
        <w:tc>
          <w:tcPr>
            <w:tcW w:w="2869" w:type="dxa"/>
            <w:vMerge w:val="restart"/>
          </w:tcPr>
          <w:p w14:paraId="083CD71A" w14:textId="77777777" w:rsidR="00625C5E" w:rsidRDefault="00625C5E" w:rsidP="00E71011">
            <w:pPr>
              <w:pStyle w:val="element"/>
            </w:pPr>
            <w:r>
              <w:t>2</w:t>
            </w:r>
            <w:r>
              <w:tab/>
              <w:t xml:space="preserve">Identify learning materials </w:t>
            </w:r>
          </w:p>
        </w:tc>
        <w:tc>
          <w:tcPr>
            <w:tcW w:w="662" w:type="dxa"/>
            <w:gridSpan w:val="3"/>
          </w:tcPr>
          <w:p w14:paraId="2114A52A" w14:textId="77777777" w:rsidR="00625C5E" w:rsidRDefault="00625C5E" w:rsidP="00E71011">
            <w:pPr>
              <w:pStyle w:val="PC"/>
            </w:pPr>
            <w:r>
              <w:t>2.1</w:t>
            </w:r>
          </w:p>
        </w:tc>
        <w:tc>
          <w:tcPr>
            <w:tcW w:w="6500" w:type="dxa"/>
          </w:tcPr>
          <w:p w14:paraId="3010EFE2" w14:textId="77777777" w:rsidR="00625C5E" w:rsidRDefault="00625C5E" w:rsidP="00E71011">
            <w:pPr>
              <w:pStyle w:val="PC"/>
            </w:pPr>
            <w:r w:rsidRPr="00785688">
              <w:rPr>
                <w:b/>
                <w:i/>
              </w:rPr>
              <w:t>Recognise</w:t>
            </w:r>
            <w:r>
              <w:t xml:space="preserve"> essential </w:t>
            </w:r>
            <w:r>
              <w:rPr>
                <w:b/>
                <w:i/>
              </w:rPr>
              <w:t xml:space="preserve">learning </w:t>
            </w:r>
            <w:r w:rsidRPr="00206325">
              <w:rPr>
                <w:b/>
                <w:i/>
              </w:rPr>
              <w:t xml:space="preserve">materials </w:t>
            </w:r>
          </w:p>
        </w:tc>
      </w:tr>
      <w:tr w:rsidR="00625C5E" w14:paraId="0BB23BAF" w14:textId="77777777" w:rsidTr="005A0361">
        <w:tc>
          <w:tcPr>
            <w:tcW w:w="2869" w:type="dxa"/>
            <w:vMerge/>
          </w:tcPr>
          <w:p w14:paraId="79EF6743" w14:textId="77777777" w:rsidR="00625C5E" w:rsidRDefault="00625C5E" w:rsidP="00E71011"/>
        </w:tc>
        <w:tc>
          <w:tcPr>
            <w:tcW w:w="662" w:type="dxa"/>
            <w:gridSpan w:val="3"/>
          </w:tcPr>
          <w:p w14:paraId="70596AAD" w14:textId="77777777" w:rsidR="00625C5E" w:rsidRDefault="00625C5E" w:rsidP="00E71011">
            <w:pPr>
              <w:pStyle w:val="PC"/>
            </w:pPr>
            <w:r>
              <w:t>2.2</w:t>
            </w:r>
          </w:p>
        </w:tc>
        <w:tc>
          <w:tcPr>
            <w:tcW w:w="6500" w:type="dxa"/>
          </w:tcPr>
          <w:p w14:paraId="315E5A12" w14:textId="77777777" w:rsidR="00625C5E" w:rsidRDefault="00625C5E" w:rsidP="00E71011">
            <w:pPr>
              <w:pStyle w:val="PC"/>
            </w:pPr>
            <w:r>
              <w:t xml:space="preserve">Access and organise learning materials </w:t>
            </w:r>
          </w:p>
        </w:tc>
      </w:tr>
      <w:tr w:rsidR="00625C5E" w14:paraId="09F3F99C" w14:textId="77777777" w:rsidTr="005A0361">
        <w:tc>
          <w:tcPr>
            <w:tcW w:w="2869" w:type="dxa"/>
            <w:vMerge/>
          </w:tcPr>
          <w:p w14:paraId="4FA86591" w14:textId="77777777" w:rsidR="00625C5E" w:rsidRDefault="00625C5E" w:rsidP="00E71011"/>
        </w:tc>
        <w:tc>
          <w:tcPr>
            <w:tcW w:w="662" w:type="dxa"/>
            <w:gridSpan w:val="3"/>
          </w:tcPr>
          <w:p w14:paraId="0A4D3FF9" w14:textId="77777777" w:rsidR="00625C5E" w:rsidRDefault="00625C5E" w:rsidP="00E71011">
            <w:pPr>
              <w:pStyle w:val="PC"/>
            </w:pPr>
            <w:r>
              <w:t>2.3</w:t>
            </w:r>
          </w:p>
        </w:tc>
        <w:tc>
          <w:tcPr>
            <w:tcW w:w="6500" w:type="dxa"/>
          </w:tcPr>
          <w:p w14:paraId="509BF432" w14:textId="77777777" w:rsidR="00625C5E" w:rsidRDefault="00625C5E" w:rsidP="00E71011">
            <w:pPr>
              <w:pStyle w:val="PC"/>
            </w:pPr>
            <w:r>
              <w:t xml:space="preserve">Recognise </w:t>
            </w:r>
            <w:r w:rsidRPr="00C17D29">
              <w:rPr>
                <w:b/>
                <w:i/>
              </w:rPr>
              <w:t>other resources</w:t>
            </w:r>
            <w:r>
              <w:t xml:space="preserve"> for learning</w:t>
            </w:r>
          </w:p>
        </w:tc>
      </w:tr>
      <w:tr w:rsidR="00625C5E" w14:paraId="7C1AE934" w14:textId="77777777" w:rsidTr="005A0361">
        <w:tc>
          <w:tcPr>
            <w:tcW w:w="2869" w:type="dxa"/>
          </w:tcPr>
          <w:p w14:paraId="6FBB882C" w14:textId="77777777" w:rsidR="00625C5E" w:rsidRDefault="00625C5E" w:rsidP="00E71011">
            <w:pPr>
              <w:pStyle w:val="spacer"/>
            </w:pPr>
          </w:p>
        </w:tc>
        <w:tc>
          <w:tcPr>
            <w:tcW w:w="7162" w:type="dxa"/>
            <w:gridSpan w:val="4"/>
          </w:tcPr>
          <w:p w14:paraId="0863EA29" w14:textId="77777777" w:rsidR="00625C5E" w:rsidRDefault="00625C5E" w:rsidP="00E71011">
            <w:pPr>
              <w:pStyle w:val="spacer"/>
            </w:pPr>
          </w:p>
        </w:tc>
      </w:tr>
      <w:tr w:rsidR="00625C5E" w14:paraId="43E36251" w14:textId="77777777" w:rsidTr="005A0361">
        <w:tc>
          <w:tcPr>
            <w:tcW w:w="2869" w:type="dxa"/>
            <w:vMerge w:val="restart"/>
          </w:tcPr>
          <w:p w14:paraId="2F716694" w14:textId="77777777" w:rsidR="00625C5E" w:rsidRDefault="00625C5E" w:rsidP="00E71011">
            <w:pPr>
              <w:pStyle w:val="element"/>
            </w:pPr>
            <w:r>
              <w:t>3</w:t>
            </w:r>
            <w:r>
              <w:tab/>
              <w:t>Participate in learning</w:t>
            </w:r>
          </w:p>
        </w:tc>
        <w:tc>
          <w:tcPr>
            <w:tcW w:w="647" w:type="dxa"/>
            <w:gridSpan w:val="2"/>
          </w:tcPr>
          <w:p w14:paraId="2C790AD1" w14:textId="77777777" w:rsidR="00625C5E" w:rsidRDefault="00625C5E" w:rsidP="00E71011">
            <w:pPr>
              <w:pStyle w:val="PC"/>
            </w:pPr>
            <w:r>
              <w:t>3.1</w:t>
            </w:r>
          </w:p>
        </w:tc>
        <w:tc>
          <w:tcPr>
            <w:tcW w:w="6515" w:type="dxa"/>
            <w:gridSpan w:val="2"/>
          </w:tcPr>
          <w:p w14:paraId="3AA0BF9B" w14:textId="6149862D" w:rsidR="00625C5E" w:rsidRDefault="00625C5E" w:rsidP="00721FCA">
            <w:pPr>
              <w:pStyle w:val="PC"/>
            </w:pPr>
            <w:r>
              <w:t xml:space="preserve">Use </w:t>
            </w:r>
            <w:r w:rsidR="00721FCA">
              <w:rPr>
                <w:b/>
                <w:i/>
              </w:rPr>
              <w:t>extremely</w:t>
            </w:r>
            <w:r w:rsidRPr="00F75D46">
              <w:rPr>
                <w:b/>
                <w:i/>
              </w:rPr>
              <w:t xml:space="preserve"> familiar learning strategies</w:t>
            </w:r>
            <w:r>
              <w:t xml:space="preserve"> to participate in routine learning activities</w:t>
            </w:r>
          </w:p>
        </w:tc>
      </w:tr>
      <w:tr w:rsidR="00625C5E" w14:paraId="670EFE4A" w14:textId="77777777" w:rsidTr="005A0361">
        <w:tc>
          <w:tcPr>
            <w:tcW w:w="2869" w:type="dxa"/>
            <w:vMerge/>
          </w:tcPr>
          <w:p w14:paraId="053FA26F" w14:textId="77777777" w:rsidR="00625C5E" w:rsidRDefault="00625C5E" w:rsidP="00E71011"/>
        </w:tc>
        <w:tc>
          <w:tcPr>
            <w:tcW w:w="647" w:type="dxa"/>
            <w:gridSpan w:val="2"/>
          </w:tcPr>
          <w:p w14:paraId="75472A1A" w14:textId="77777777" w:rsidR="00625C5E" w:rsidRDefault="00625C5E" w:rsidP="00E71011">
            <w:pPr>
              <w:pStyle w:val="PC"/>
            </w:pPr>
            <w:r>
              <w:t>3.2</w:t>
            </w:r>
          </w:p>
        </w:tc>
        <w:tc>
          <w:tcPr>
            <w:tcW w:w="6515" w:type="dxa"/>
            <w:gridSpan w:val="2"/>
          </w:tcPr>
          <w:p w14:paraId="462726F9" w14:textId="77777777" w:rsidR="00625C5E" w:rsidRDefault="00625C5E" w:rsidP="00E71011">
            <w:pPr>
              <w:pStyle w:val="PC"/>
            </w:pPr>
            <w:r>
              <w:t xml:space="preserve">Follow </w:t>
            </w:r>
            <w:r w:rsidRPr="00C17D29">
              <w:rPr>
                <w:b/>
                <w:i/>
              </w:rPr>
              <w:t xml:space="preserve">simple routine instructions </w:t>
            </w:r>
            <w:r>
              <w:t>to participate in learning</w:t>
            </w:r>
          </w:p>
        </w:tc>
      </w:tr>
      <w:tr w:rsidR="00625C5E" w14:paraId="2B36E644" w14:textId="77777777" w:rsidTr="005A0361">
        <w:tc>
          <w:tcPr>
            <w:tcW w:w="2869" w:type="dxa"/>
            <w:vMerge/>
          </w:tcPr>
          <w:p w14:paraId="453E42EF" w14:textId="77777777" w:rsidR="00625C5E" w:rsidRDefault="00625C5E" w:rsidP="00E71011"/>
        </w:tc>
        <w:tc>
          <w:tcPr>
            <w:tcW w:w="647" w:type="dxa"/>
            <w:gridSpan w:val="2"/>
          </w:tcPr>
          <w:p w14:paraId="009AB3CE" w14:textId="77777777" w:rsidR="00625C5E" w:rsidRDefault="00625C5E" w:rsidP="00E71011">
            <w:pPr>
              <w:pStyle w:val="PC"/>
            </w:pPr>
            <w:r>
              <w:t>3.3</w:t>
            </w:r>
          </w:p>
        </w:tc>
        <w:tc>
          <w:tcPr>
            <w:tcW w:w="6515" w:type="dxa"/>
            <w:gridSpan w:val="2"/>
          </w:tcPr>
          <w:p w14:paraId="49F0854E" w14:textId="77777777" w:rsidR="00625C5E" w:rsidRDefault="00625C5E" w:rsidP="00E71011">
            <w:pPr>
              <w:pStyle w:val="PC"/>
            </w:pPr>
            <w:r>
              <w:t>Use learning materials as required</w:t>
            </w:r>
          </w:p>
        </w:tc>
      </w:tr>
      <w:tr w:rsidR="00625C5E" w14:paraId="7C0A8AE2" w14:textId="77777777" w:rsidTr="005A0361">
        <w:tc>
          <w:tcPr>
            <w:tcW w:w="2869" w:type="dxa"/>
            <w:vMerge/>
          </w:tcPr>
          <w:p w14:paraId="742C9757" w14:textId="77777777" w:rsidR="00625C5E" w:rsidRDefault="00625C5E" w:rsidP="00E71011"/>
        </w:tc>
        <w:tc>
          <w:tcPr>
            <w:tcW w:w="647" w:type="dxa"/>
            <w:gridSpan w:val="2"/>
          </w:tcPr>
          <w:p w14:paraId="6DB6E03C" w14:textId="77777777" w:rsidR="00625C5E" w:rsidRDefault="00625C5E" w:rsidP="00E71011">
            <w:pPr>
              <w:pStyle w:val="PC"/>
            </w:pPr>
            <w:r>
              <w:t>3.4</w:t>
            </w:r>
          </w:p>
        </w:tc>
        <w:tc>
          <w:tcPr>
            <w:tcW w:w="6515" w:type="dxa"/>
            <w:gridSpan w:val="2"/>
          </w:tcPr>
          <w:p w14:paraId="1BC552EA" w14:textId="77777777" w:rsidR="00625C5E" w:rsidRDefault="00625C5E" w:rsidP="00E71011">
            <w:pPr>
              <w:pStyle w:val="PC"/>
            </w:pPr>
            <w:r>
              <w:t>Seek assistance to participate in learning activities when required</w:t>
            </w:r>
          </w:p>
        </w:tc>
      </w:tr>
      <w:tr w:rsidR="00625C5E" w14:paraId="239D9A08" w14:textId="77777777" w:rsidTr="005A0361">
        <w:tc>
          <w:tcPr>
            <w:tcW w:w="2869" w:type="dxa"/>
          </w:tcPr>
          <w:p w14:paraId="3B7F02ED" w14:textId="77777777" w:rsidR="00625C5E" w:rsidRDefault="00625C5E" w:rsidP="00E71011">
            <w:pPr>
              <w:pStyle w:val="spacer"/>
            </w:pPr>
          </w:p>
        </w:tc>
        <w:tc>
          <w:tcPr>
            <w:tcW w:w="7162" w:type="dxa"/>
            <w:gridSpan w:val="4"/>
          </w:tcPr>
          <w:p w14:paraId="12A01DA2" w14:textId="77777777" w:rsidR="00625C5E" w:rsidRDefault="00625C5E" w:rsidP="00E71011">
            <w:pPr>
              <w:pStyle w:val="spacer"/>
            </w:pPr>
          </w:p>
        </w:tc>
      </w:tr>
      <w:tr w:rsidR="00625C5E" w14:paraId="2C6959AE" w14:textId="77777777" w:rsidTr="005A0361">
        <w:tc>
          <w:tcPr>
            <w:tcW w:w="10031" w:type="dxa"/>
            <w:gridSpan w:val="5"/>
          </w:tcPr>
          <w:p w14:paraId="702AF800" w14:textId="77777777" w:rsidR="00625C5E" w:rsidRDefault="00625C5E" w:rsidP="00E71011">
            <w:pPr>
              <w:pStyle w:val="Heading21"/>
              <w:keepNext/>
            </w:pPr>
            <w:r>
              <w:t>Required Knowledge and Skills</w:t>
            </w:r>
          </w:p>
          <w:p w14:paraId="3B7902B3" w14:textId="77777777" w:rsidR="00625C5E" w:rsidRDefault="00625C5E" w:rsidP="00E71011">
            <w:pPr>
              <w:pStyle w:val="text"/>
              <w:keepNext/>
            </w:pPr>
            <w:r w:rsidRPr="005979AA">
              <w:t>This describes the essential skills and knowledge and their level required for this unit</w:t>
            </w:r>
            <w:r>
              <w:t>.</w:t>
            </w:r>
          </w:p>
        </w:tc>
      </w:tr>
      <w:tr w:rsidR="00625C5E" w14:paraId="4BB1656A" w14:textId="77777777" w:rsidTr="005A0361">
        <w:tc>
          <w:tcPr>
            <w:tcW w:w="10031" w:type="dxa"/>
            <w:gridSpan w:val="5"/>
          </w:tcPr>
          <w:p w14:paraId="60A23B14" w14:textId="56BF2E64" w:rsidR="00625C5E" w:rsidRPr="00972DC1" w:rsidRDefault="00136B85" w:rsidP="00E71011">
            <w:pPr>
              <w:pStyle w:val="bullet"/>
              <w:numPr>
                <w:ilvl w:val="0"/>
                <w:numId w:val="0"/>
              </w:numPr>
            </w:pPr>
            <w:r>
              <w:t>Required Linguistic Knowledge and S</w:t>
            </w:r>
            <w:r w:rsidR="00625C5E" w:rsidRPr="004E43D4">
              <w:t>kills:</w:t>
            </w:r>
          </w:p>
          <w:p w14:paraId="4AC16A6C" w14:textId="7F18BBE2" w:rsidR="00625C5E" w:rsidRDefault="00136B85" w:rsidP="00E71011">
            <w:pPr>
              <w:pStyle w:val="bullet"/>
              <w:keepLines/>
              <w:numPr>
                <w:ilvl w:val="0"/>
                <w:numId w:val="14"/>
              </w:numPr>
              <w:ind w:left="284" w:hanging="284"/>
            </w:pPr>
            <w:r>
              <w:t>a small number of</w:t>
            </w:r>
            <w:r w:rsidR="00625C5E">
              <w:t xml:space="preserve"> common high frequency nouns related to names, times, places and learning materials such as pen, paper  </w:t>
            </w:r>
          </w:p>
          <w:p w14:paraId="791C8A3F" w14:textId="77777777" w:rsidR="00625C5E" w:rsidRDefault="00625C5E" w:rsidP="00E71011">
            <w:pPr>
              <w:pStyle w:val="bullet"/>
              <w:keepLines/>
              <w:numPr>
                <w:ilvl w:val="0"/>
                <w:numId w:val="14"/>
              </w:numPr>
              <w:ind w:left="284" w:hanging="284"/>
            </w:pPr>
            <w:r>
              <w:t xml:space="preserve">basic time modifiers such as today, tomorrow, next week </w:t>
            </w:r>
          </w:p>
          <w:p w14:paraId="56F08AFF" w14:textId="77777777" w:rsidR="00625C5E" w:rsidRDefault="00625C5E" w:rsidP="00E71011">
            <w:pPr>
              <w:pStyle w:val="bullet"/>
              <w:keepLines/>
              <w:numPr>
                <w:ilvl w:val="0"/>
                <w:numId w:val="14"/>
              </w:numPr>
              <w:ind w:left="284" w:hanging="284"/>
            </w:pPr>
            <w:r>
              <w:t xml:space="preserve">a small number of very common high frequency simple imperative forms related to the learning activities such as </w:t>
            </w:r>
            <w:r w:rsidRPr="00FD6A6D">
              <w:rPr>
                <w:i/>
              </w:rPr>
              <w:t>Repeat, Copy, Check</w:t>
            </w:r>
          </w:p>
          <w:p w14:paraId="65113911" w14:textId="77777777" w:rsidR="00625C5E" w:rsidRDefault="00625C5E" w:rsidP="00E71011">
            <w:pPr>
              <w:pStyle w:val="bullet"/>
              <w:keepLines/>
              <w:numPr>
                <w:ilvl w:val="0"/>
                <w:numId w:val="14"/>
              </w:numPr>
              <w:ind w:left="284" w:hanging="284"/>
            </w:pPr>
            <w:r>
              <w:t>simple interrogative question forms such as where, when, who</w:t>
            </w:r>
          </w:p>
          <w:p w14:paraId="60C7389C" w14:textId="77777777" w:rsidR="00625C5E" w:rsidRDefault="00625C5E" w:rsidP="00E71011">
            <w:pPr>
              <w:pStyle w:val="bullet"/>
              <w:keepLines/>
              <w:numPr>
                <w:ilvl w:val="0"/>
                <w:numId w:val="14"/>
              </w:numPr>
              <w:ind w:left="284" w:hanging="284"/>
            </w:pPr>
            <w:r>
              <w:t xml:space="preserve">closed questions, such as </w:t>
            </w:r>
            <w:r w:rsidRPr="00FD6A6D">
              <w:rPr>
                <w:i/>
              </w:rPr>
              <w:t>Do you have a pen?</w:t>
            </w:r>
          </w:p>
          <w:p w14:paraId="55D3A70A" w14:textId="77777777" w:rsidR="00625C5E" w:rsidRDefault="00625C5E" w:rsidP="00E71011">
            <w:pPr>
              <w:pStyle w:val="bullet"/>
              <w:keepLines/>
              <w:numPr>
                <w:ilvl w:val="0"/>
                <w:numId w:val="14"/>
              </w:numPr>
              <w:ind w:left="284" w:hanging="284"/>
            </w:pPr>
            <w:r>
              <w:t>simple expressions to ask for help or support to talk about learning needs, such as</w:t>
            </w:r>
          </w:p>
          <w:p w14:paraId="33BC19D4" w14:textId="77777777" w:rsidR="00625C5E" w:rsidRDefault="00625C5E" w:rsidP="00E71011">
            <w:pPr>
              <w:pStyle w:val="endash"/>
              <w:ind w:left="568" w:hanging="284"/>
            </w:pPr>
            <w:r>
              <w:t>I don't understand</w:t>
            </w:r>
          </w:p>
          <w:p w14:paraId="5237A2C5" w14:textId="77777777" w:rsidR="00625C5E" w:rsidRDefault="00625C5E" w:rsidP="00E71011">
            <w:pPr>
              <w:pStyle w:val="endash"/>
              <w:ind w:left="568" w:hanging="284"/>
            </w:pPr>
            <w:r>
              <w:t>Can you say that again?</w:t>
            </w:r>
          </w:p>
          <w:p w14:paraId="3B6C47B8" w14:textId="77777777" w:rsidR="00625C5E" w:rsidRDefault="00625C5E" w:rsidP="00E71011">
            <w:pPr>
              <w:pStyle w:val="bullet"/>
              <w:keepLines/>
              <w:numPr>
                <w:ilvl w:val="0"/>
                <w:numId w:val="14"/>
              </w:numPr>
              <w:ind w:left="284" w:hanging="284"/>
            </w:pPr>
            <w:r>
              <w:t>simple paralinguistic features to convey meaning in communicating language learning needs</w:t>
            </w:r>
          </w:p>
          <w:p w14:paraId="440823C0" w14:textId="77777777" w:rsidR="00625C5E" w:rsidRDefault="00625C5E" w:rsidP="00E71011">
            <w:pPr>
              <w:pStyle w:val="bullet"/>
              <w:numPr>
                <w:ilvl w:val="0"/>
                <w:numId w:val="0"/>
              </w:numPr>
            </w:pPr>
            <w:r>
              <w:t>Required Numeracy knowledge and skills</w:t>
            </w:r>
          </w:p>
          <w:p w14:paraId="075068A7" w14:textId="77777777" w:rsidR="00625C5E" w:rsidRPr="00972DC1" w:rsidRDefault="00625C5E" w:rsidP="00E71011">
            <w:pPr>
              <w:pStyle w:val="bullet"/>
              <w:keepLines/>
              <w:numPr>
                <w:ilvl w:val="0"/>
                <w:numId w:val="14"/>
              </w:numPr>
              <w:ind w:left="284" w:hanging="284"/>
            </w:pPr>
            <w:r>
              <w:t>two digit numbers, time and dates related to time and location of classes</w:t>
            </w:r>
          </w:p>
          <w:p w14:paraId="32CB715C" w14:textId="77777777" w:rsidR="00625C5E" w:rsidRPr="00972DC1" w:rsidRDefault="00625C5E" w:rsidP="00E71011">
            <w:pPr>
              <w:pStyle w:val="bullet"/>
              <w:numPr>
                <w:ilvl w:val="0"/>
                <w:numId w:val="0"/>
              </w:numPr>
            </w:pPr>
            <w:r w:rsidRPr="00456B82">
              <w:t>Required Sociolinguistic and cultural knowledge and skills</w:t>
            </w:r>
          </w:p>
          <w:p w14:paraId="41C8B415" w14:textId="77777777" w:rsidR="00625C5E" w:rsidRDefault="00625C5E" w:rsidP="00E71011">
            <w:pPr>
              <w:pStyle w:val="bullet"/>
              <w:keepLines/>
              <w:numPr>
                <w:ilvl w:val="0"/>
                <w:numId w:val="14"/>
              </w:numPr>
              <w:ind w:left="284" w:hanging="284"/>
            </w:pPr>
            <w:r w:rsidRPr="00456B82">
              <w:t>conventions of an Australian classroom</w:t>
            </w:r>
            <w:r>
              <w:t xml:space="preserve"> such as punctuality and non-attendance</w:t>
            </w:r>
          </w:p>
        </w:tc>
      </w:tr>
      <w:tr w:rsidR="00625C5E" w14:paraId="7C39FF3F" w14:textId="77777777" w:rsidTr="005A0361">
        <w:tc>
          <w:tcPr>
            <w:tcW w:w="10031" w:type="dxa"/>
            <w:gridSpan w:val="5"/>
          </w:tcPr>
          <w:p w14:paraId="6F8C80E7" w14:textId="77777777" w:rsidR="00625C5E" w:rsidRDefault="00625C5E" w:rsidP="00E71011">
            <w:pPr>
              <w:pStyle w:val="spacer"/>
            </w:pPr>
          </w:p>
        </w:tc>
      </w:tr>
      <w:tr w:rsidR="00625C5E" w14:paraId="11DD406E" w14:textId="77777777" w:rsidTr="005A0361">
        <w:tc>
          <w:tcPr>
            <w:tcW w:w="10031" w:type="dxa"/>
            <w:gridSpan w:val="5"/>
          </w:tcPr>
          <w:p w14:paraId="5802124A" w14:textId="77777777" w:rsidR="00625C5E" w:rsidRDefault="00625C5E" w:rsidP="00E71011">
            <w:pPr>
              <w:pStyle w:val="Heading21"/>
              <w:keepNext/>
            </w:pPr>
            <w:r>
              <w:t>Range Statement</w:t>
            </w:r>
          </w:p>
          <w:p w14:paraId="62848B34" w14:textId="77777777" w:rsidR="00625C5E" w:rsidRDefault="00625C5E" w:rsidP="00E71011">
            <w:pPr>
              <w:pStyle w:val="text"/>
              <w:keepN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625C5E" w14:paraId="2C11662B" w14:textId="77777777" w:rsidTr="005A0361">
        <w:tc>
          <w:tcPr>
            <w:tcW w:w="3373" w:type="dxa"/>
            <w:gridSpan w:val="2"/>
          </w:tcPr>
          <w:p w14:paraId="6FFD7D12" w14:textId="77777777" w:rsidR="00625C5E" w:rsidRPr="00F75D46" w:rsidRDefault="00625C5E" w:rsidP="00E71011">
            <w:pPr>
              <w:pStyle w:val="unittext"/>
              <w:keepNext/>
            </w:pPr>
            <w:r>
              <w:rPr>
                <w:b/>
                <w:i/>
              </w:rPr>
              <w:t xml:space="preserve">Reasons to attend class regularly </w:t>
            </w:r>
            <w:r>
              <w:t>may include:</w:t>
            </w:r>
          </w:p>
        </w:tc>
        <w:tc>
          <w:tcPr>
            <w:tcW w:w="6658" w:type="dxa"/>
            <w:gridSpan w:val="3"/>
          </w:tcPr>
          <w:p w14:paraId="6AB415D2" w14:textId="77777777" w:rsidR="00625C5E" w:rsidRDefault="00625C5E" w:rsidP="00E71011">
            <w:pPr>
              <w:pStyle w:val="bullet"/>
              <w:keepLines/>
              <w:numPr>
                <w:ilvl w:val="0"/>
                <w:numId w:val="14"/>
              </w:numPr>
              <w:ind w:left="284" w:hanging="284"/>
            </w:pPr>
            <w:r>
              <w:t>supports</w:t>
            </w:r>
          </w:p>
          <w:p w14:paraId="19B603EA" w14:textId="77777777" w:rsidR="00625C5E" w:rsidRDefault="00625C5E" w:rsidP="00E71011">
            <w:pPr>
              <w:pStyle w:val="endash"/>
              <w:ind w:left="568" w:hanging="284"/>
            </w:pPr>
            <w:r>
              <w:t>learning</w:t>
            </w:r>
          </w:p>
          <w:p w14:paraId="76C0EDB0" w14:textId="77777777" w:rsidR="00625C5E" w:rsidRDefault="00625C5E" w:rsidP="00E71011">
            <w:pPr>
              <w:pStyle w:val="endash"/>
              <w:ind w:left="568" w:hanging="284"/>
            </w:pPr>
            <w:r>
              <w:t>progress</w:t>
            </w:r>
          </w:p>
          <w:p w14:paraId="626B764A" w14:textId="77777777" w:rsidR="00625C5E" w:rsidRDefault="00625C5E" w:rsidP="00E71011">
            <w:pPr>
              <w:pStyle w:val="endash"/>
              <w:ind w:left="568" w:hanging="284"/>
            </w:pPr>
            <w:r>
              <w:t>self-development</w:t>
            </w:r>
          </w:p>
          <w:p w14:paraId="4FA5F0BD" w14:textId="77777777" w:rsidR="00625C5E" w:rsidRDefault="00625C5E" w:rsidP="00E71011">
            <w:pPr>
              <w:pStyle w:val="endash"/>
              <w:ind w:left="568" w:hanging="284"/>
            </w:pPr>
            <w:r>
              <w:t>relationship building with other learners and teachers</w:t>
            </w:r>
          </w:p>
        </w:tc>
      </w:tr>
      <w:tr w:rsidR="00625C5E" w14:paraId="29BC7442" w14:textId="77777777" w:rsidTr="005A0361">
        <w:tc>
          <w:tcPr>
            <w:tcW w:w="3373" w:type="dxa"/>
            <w:gridSpan w:val="2"/>
          </w:tcPr>
          <w:p w14:paraId="32893B7D" w14:textId="77777777" w:rsidR="00625C5E" w:rsidRPr="00785688" w:rsidRDefault="00625C5E" w:rsidP="00E71011">
            <w:pPr>
              <w:pStyle w:val="spacer"/>
            </w:pPr>
          </w:p>
        </w:tc>
        <w:tc>
          <w:tcPr>
            <w:tcW w:w="6658" w:type="dxa"/>
            <w:gridSpan w:val="3"/>
          </w:tcPr>
          <w:p w14:paraId="55BC0945" w14:textId="77777777" w:rsidR="00625C5E" w:rsidRDefault="00625C5E" w:rsidP="00E71011">
            <w:pPr>
              <w:pStyle w:val="spacer"/>
            </w:pPr>
          </w:p>
        </w:tc>
      </w:tr>
      <w:tr w:rsidR="00625C5E" w14:paraId="3A51BCD8" w14:textId="77777777" w:rsidTr="005A0361">
        <w:tc>
          <w:tcPr>
            <w:tcW w:w="3373" w:type="dxa"/>
            <w:gridSpan w:val="2"/>
          </w:tcPr>
          <w:p w14:paraId="3DC4D9CC" w14:textId="77777777" w:rsidR="00625C5E" w:rsidRPr="00F75D46" w:rsidRDefault="00625C5E" w:rsidP="00E71011">
            <w:pPr>
              <w:pStyle w:val="unittext"/>
              <w:keepNext/>
            </w:pPr>
            <w:r>
              <w:rPr>
                <w:b/>
                <w:i/>
              </w:rPr>
              <w:t xml:space="preserve">Reasons to attend punctually </w:t>
            </w:r>
            <w:r>
              <w:t>may include:</w:t>
            </w:r>
          </w:p>
        </w:tc>
        <w:tc>
          <w:tcPr>
            <w:tcW w:w="6658" w:type="dxa"/>
            <w:gridSpan w:val="3"/>
          </w:tcPr>
          <w:p w14:paraId="43E44E70" w14:textId="77777777" w:rsidR="00625C5E" w:rsidRDefault="00625C5E" w:rsidP="00E71011">
            <w:pPr>
              <w:pStyle w:val="bullet"/>
              <w:keepLines/>
              <w:numPr>
                <w:ilvl w:val="0"/>
                <w:numId w:val="14"/>
              </w:numPr>
              <w:ind w:left="284" w:hanging="284"/>
            </w:pPr>
            <w:r>
              <w:t>less disruption to others</w:t>
            </w:r>
          </w:p>
          <w:p w14:paraId="28A1E4AC" w14:textId="77777777" w:rsidR="00625C5E" w:rsidRDefault="00625C5E" w:rsidP="00E71011">
            <w:pPr>
              <w:pStyle w:val="bullet"/>
              <w:keepLines/>
              <w:numPr>
                <w:ilvl w:val="0"/>
                <w:numId w:val="14"/>
              </w:numPr>
              <w:ind w:left="284" w:hanging="284"/>
            </w:pPr>
            <w:r>
              <w:t>keep up with learning</w:t>
            </w:r>
          </w:p>
          <w:p w14:paraId="65CE66FC" w14:textId="77777777" w:rsidR="00625C5E" w:rsidRDefault="00625C5E" w:rsidP="00E71011">
            <w:pPr>
              <w:pStyle w:val="bullet"/>
              <w:keepLines/>
              <w:numPr>
                <w:ilvl w:val="0"/>
                <w:numId w:val="14"/>
              </w:numPr>
              <w:ind w:left="284" w:hanging="284"/>
            </w:pPr>
            <w:r>
              <w:t>more effective participation</w:t>
            </w:r>
          </w:p>
        </w:tc>
      </w:tr>
      <w:tr w:rsidR="00625C5E" w14:paraId="2EB8EBEE" w14:textId="77777777" w:rsidTr="005A0361">
        <w:tc>
          <w:tcPr>
            <w:tcW w:w="3373" w:type="dxa"/>
            <w:gridSpan w:val="2"/>
          </w:tcPr>
          <w:p w14:paraId="6CC68880" w14:textId="77777777" w:rsidR="00625C5E" w:rsidRPr="00785688" w:rsidRDefault="00625C5E" w:rsidP="00E71011">
            <w:pPr>
              <w:pStyle w:val="spacer"/>
            </w:pPr>
          </w:p>
        </w:tc>
        <w:tc>
          <w:tcPr>
            <w:tcW w:w="6658" w:type="dxa"/>
            <w:gridSpan w:val="3"/>
          </w:tcPr>
          <w:p w14:paraId="176F9522" w14:textId="77777777" w:rsidR="00625C5E" w:rsidRDefault="00625C5E" w:rsidP="00E71011">
            <w:pPr>
              <w:pStyle w:val="spacer"/>
            </w:pPr>
          </w:p>
        </w:tc>
      </w:tr>
      <w:tr w:rsidR="00625C5E" w14:paraId="418CDB59" w14:textId="77777777" w:rsidTr="005A0361">
        <w:tc>
          <w:tcPr>
            <w:tcW w:w="3373" w:type="dxa"/>
            <w:gridSpan w:val="2"/>
          </w:tcPr>
          <w:p w14:paraId="073FD43E" w14:textId="77777777" w:rsidR="00625C5E" w:rsidRDefault="00625C5E" w:rsidP="00E71011">
            <w:pPr>
              <w:pStyle w:val="unittext"/>
              <w:keepNext/>
              <w:rPr>
                <w:b/>
                <w:i/>
              </w:rPr>
            </w:pPr>
            <w:r w:rsidRPr="00785688">
              <w:rPr>
                <w:b/>
                <w:i/>
              </w:rPr>
              <w:lastRenderedPageBreak/>
              <w:t>Recognise</w:t>
            </w:r>
            <w:r w:rsidRPr="00785688">
              <w:t xml:space="preserve"> may include:</w:t>
            </w:r>
          </w:p>
        </w:tc>
        <w:tc>
          <w:tcPr>
            <w:tcW w:w="6658" w:type="dxa"/>
            <w:gridSpan w:val="3"/>
          </w:tcPr>
          <w:p w14:paraId="36BE0CA4" w14:textId="77777777" w:rsidR="00625C5E" w:rsidRDefault="00625C5E" w:rsidP="00E71011">
            <w:pPr>
              <w:pStyle w:val="bullet"/>
              <w:keepLines/>
              <w:numPr>
                <w:ilvl w:val="0"/>
                <w:numId w:val="14"/>
              </w:numPr>
              <w:ind w:left="284" w:hanging="284"/>
            </w:pPr>
            <w:r>
              <w:t>oral recognition</w:t>
            </w:r>
          </w:p>
          <w:p w14:paraId="33F7B94F" w14:textId="77777777" w:rsidR="00625C5E" w:rsidRDefault="00625C5E" w:rsidP="00E71011">
            <w:pPr>
              <w:pStyle w:val="bullet"/>
              <w:keepLines/>
              <w:numPr>
                <w:ilvl w:val="0"/>
                <w:numId w:val="14"/>
              </w:numPr>
              <w:ind w:left="284" w:hanging="284"/>
            </w:pPr>
            <w:r w:rsidRPr="008A7D9A">
              <w:t>visual</w:t>
            </w:r>
            <w:r>
              <w:t xml:space="preserve"> recognition </w:t>
            </w:r>
          </w:p>
        </w:tc>
      </w:tr>
      <w:tr w:rsidR="00625C5E" w14:paraId="1974EBB9" w14:textId="77777777" w:rsidTr="005A0361">
        <w:tc>
          <w:tcPr>
            <w:tcW w:w="3373" w:type="dxa"/>
            <w:gridSpan w:val="2"/>
          </w:tcPr>
          <w:p w14:paraId="53C7C264" w14:textId="77777777" w:rsidR="00625C5E" w:rsidRDefault="00625C5E" w:rsidP="00E71011">
            <w:pPr>
              <w:pStyle w:val="spacer"/>
            </w:pPr>
          </w:p>
        </w:tc>
        <w:tc>
          <w:tcPr>
            <w:tcW w:w="6658" w:type="dxa"/>
            <w:gridSpan w:val="3"/>
          </w:tcPr>
          <w:p w14:paraId="31796719" w14:textId="77777777" w:rsidR="00625C5E" w:rsidRDefault="00625C5E" w:rsidP="00E71011">
            <w:pPr>
              <w:pStyle w:val="spacer"/>
            </w:pPr>
          </w:p>
        </w:tc>
      </w:tr>
      <w:tr w:rsidR="00625C5E" w14:paraId="5FC76B25" w14:textId="77777777" w:rsidTr="005A0361">
        <w:tc>
          <w:tcPr>
            <w:tcW w:w="3373" w:type="dxa"/>
            <w:gridSpan w:val="2"/>
          </w:tcPr>
          <w:p w14:paraId="3583D02E" w14:textId="77777777" w:rsidR="00625C5E" w:rsidRPr="00206325" w:rsidRDefault="00625C5E" w:rsidP="00E71011">
            <w:pPr>
              <w:pStyle w:val="unittext"/>
              <w:keepNext/>
              <w:rPr>
                <w:b/>
                <w:i/>
              </w:rPr>
            </w:pPr>
            <w:r>
              <w:rPr>
                <w:b/>
                <w:i/>
              </w:rPr>
              <w:t>Learning m</w:t>
            </w:r>
            <w:r w:rsidRPr="00206325">
              <w:rPr>
                <w:b/>
                <w:i/>
              </w:rPr>
              <w:t>aterials</w:t>
            </w:r>
            <w:r>
              <w:rPr>
                <w:b/>
                <w:i/>
              </w:rPr>
              <w:t xml:space="preserve"> </w:t>
            </w:r>
            <w:r w:rsidRPr="00206325">
              <w:t>may include:</w:t>
            </w:r>
          </w:p>
        </w:tc>
        <w:tc>
          <w:tcPr>
            <w:tcW w:w="6658" w:type="dxa"/>
            <w:gridSpan w:val="3"/>
          </w:tcPr>
          <w:p w14:paraId="1CD6427D" w14:textId="77777777" w:rsidR="00625C5E" w:rsidRDefault="00625C5E" w:rsidP="00E71011">
            <w:pPr>
              <w:pStyle w:val="bullet"/>
              <w:keepLines/>
              <w:numPr>
                <w:ilvl w:val="0"/>
                <w:numId w:val="14"/>
              </w:numPr>
              <w:ind w:left="284" w:hanging="284"/>
            </w:pPr>
            <w:r>
              <w:t>glasses</w:t>
            </w:r>
          </w:p>
          <w:p w14:paraId="62C17DB7" w14:textId="77777777" w:rsidR="00625C5E" w:rsidRDefault="00625C5E" w:rsidP="00E71011">
            <w:pPr>
              <w:pStyle w:val="bullet"/>
              <w:keepLines/>
              <w:numPr>
                <w:ilvl w:val="0"/>
                <w:numId w:val="14"/>
              </w:numPr>
              <w:ind w:left="284" w:hanging="284"/>
            </w:pPr>
            <w:r>
              <w:t>pens / pencils</w:t>
            </w:r>
          </w:p>
          <w:p w14:paraId="3400BA2F" w14:textId="77777777" w:rsidR="00625C5E" w:rsidRDefault="00625C5E" w:rsidP="00E71011">
            <w:pPr>
              <w:pStyle w:val="bullet"/>
              <w:keepLines/>
              <w:numPr>
                <w:ilvl w:val="0"/>
                <w:numId w:val="14"/>
              </w:numPr>
              <w:ind w:left="284" w:hanging="284"/>
            </w:pPr>
            <w:r>
              <w:t>paper</w:t>
            </w:r>
          </w:p>
          <w:p w14:paraId="1AF37BB6" w14:textId="77777777" w:rsidR="00625C5E" w:rsidRDefault="00625C5E" w:rsidP="00E71011">
            <w:pPr>
              <w:pStyle w:val="bullet"/>
              <w:keepLines/>
              <w:numPr>
                <w:ilvl w:val="0"/>
                <w:numId w:val="14"/>
              </w:numPr>
              <w:ind w:left="284" w:hanging="284"/>
            </w:pPr>
            <w:r>
              <w:t>notebooks</w:t>
            </w:r>
          </w:p>
          <w:p w14:paraId="09DDB868" w14:textId="77777777" w:rsidR="00625C5E" w:rsidRDefault="00625C5E" w:rsidP="00E71011">
            <w:pPr>
              <w:pStyle w:val="bullet"/>
              <w:keepLines/>
              <w:numPr>
                <w:ilvl w:val="0"/>
                <w:numId w:val="14"/>
              </w:numPr>
              <w:ind w:left="284" w:hanging="284"/>
            </w:pPr>
            <w:r>
              <w:t>digital devices</w:t>
            </w:r>
          </w:p>
          <w:p w14:paraId="19F8259B" w14:textId="2971FEF6" w:rsidR="00625C5E" w:rsidRDefault="00625C5E" w:rsidP="00E71011">
            <w:pPr>
              <w:pStyle w:val="bullet"/>
              <w:keepLines/>
              <w:numPr>
                <w:ilvl w:val="0"/>
                <w:numId w:val="14"/>
              </w:numPr>
              <w:ind w:left="284" w:hanging="284"/>
            </w:pPr>
            <w:r>
              <w:t>C</w:t>
            </w:r>
            <w:r w:rsidR="00A92A5C">
              <w:t xml:space="preserve">omputer </w:t>
            </w:r>
            <w:r>
              <w:t>A</w:t>
            </w:r>
            <w:r w:rsidR="00A92A5C">
              <w:t xml:space="preserve">ssisted </w:t>
            </w:r>
            <w:r>
              <w:t>L</w:t>
            </w:r>
            <w:r w:rsidR="00A92A5C">
              <w:t xml:space="preserve">anguage </w:t>
            </w:r>
            <w:r>
              <w:t>L</w:t>
            </w:r>
            <w:r w:rsidR="00A92A5C">
              <w:t>earning</w:t>
            </w:r>
            <w:r>
              <w:t xml:space="preserve"> resources / programs</w:t>
            </w:r>
          </w:p>
        </w:tc>
      </w:tr>
      <w:tr w:rsidR="00625C5E" w14:paraId="72B19DA6" w14:textId="77777777" w:rsidTr="005A0361">
        <w:tc>
          <w:tcPr>
            <w:tcW w:w="10031" w:type="dxa"/>
            <w:gridSpan w:val="5"/>
          </w:tcPr>
          <w:p w14:paraId="0066615B" w14:textId="77777777" w:rsidR="00625C5E" w:rsidRDefault="00625C5E" w:rsidP="00E71011">
            <w:pPr>
              <w:pStyle w:val="spacer"/>
            </w:pPr>
          </w:p>
        </w:tc>
      </w:tr>
      <w:tr w:rsidR="00625C5E" w14:paraId="65314842" w14:textId="77777777" w:rsidTr="005A0361">
        <w:tc>
          <w:tcPr>
            <w:tcW w:w="3373" w:type="dxa"/>
            <w:gridSpan w:val="2"/>
          </w:tcPr>
          <w:p w14:paraId="22F9CEFC" w14:textId="77777777" w:rsidR="00625C5E" w:rsidRPr="00206325" w:rsidRDefault="00625C5E" w:rsidP="00E71011">
            <w:pPr>
              <w:pStyle w:val="unittext"/>
              <w:keepNext/>
              <w:rPr>
                <w:b/>
                <w:i/>
              </w:rPr>
            </w:pPr>
            <w:r>
              <w:rPr>
                <w:b/>
                <w:i/>
              </w:rPr>
              <w:t>O</w:t>
            </w:r>
            <w:r w:rsidRPr="00206325">
              <w:rPr>
                <w:b/>
                <w:i/>
              </w:rPr>
              <w:t>ther resources</w:t>
            </w:r>
            <w:r>
              <w:rPr>
                <w:b/>
                <w:i/>
              </w:rPr>
              <w:t xml:space="preserve"> </w:t>
            </w:r>
            <w:r w:rsidRPr="00206325">
              <w:t>may include</w:t>
            </w:r>
            <w:r w:rsidRPr="002A1ABE">
              <w:t>:</w:t>
            </w:r>
          </w:p>
        </w:tc>
        <w:tc>
          <w:tcPr>
            <w:tcW w:w="6658" w:type="dxa"/>
            <w:gridSpan w:val="3"/>
          </w:tcPr>
          <w:p w14:paraId="64866E24" w14:textId="77777777" w:rsidR="00625C5E" w:rsidRDefault="00625C5E" w:rsidP="00E71011">
            <w:pPr>
              <w:pStyle w:val="bullet"/>
              <w:keepLines/>
              <w:numPr>
                <w:ilvl w:val="0"/>
                <w:numId w:val="14"/>
              </w:numPr>
              <w:ind w:left="284" w:hanging="284"/>
            </w:pPr>
            <w:r>
              <w:t>library</w:t>
            </w:r>
          </w:p>
          <w:p w14:paraId="143C37B1" w14:textId="77777777" w:rsidR="00625C5E" w:rsidRDefault="00625C5E" w:rsidP="00E71011">
            <w:pPr>
              <w:pStyle w:val="bullet"/>
              <w:keepLines/>
              <w:numPr>
                <w:ilvl w:val="0"/>
                <w:numId w:val="14"/>
              </w:numPr>
              <w:ind w:left="284" w:hanging="284"/>
            </w:pPr>
            <w:r>
              <w:t>IT resources</w:t>
            </w:r>
          </w:p>
        </w:tc>
      </w:tr>
      <w:tr w:rsidR="00625C5E" w14:paraId="606A73B1" w14:textId="77777777" w:rsidTr="005A0361">
        <w:tc>
          <w:tcPr>
            <w:tcW w:w="10031" w:type="dxa"/>
            <w:gridSpan w:val="5"/>
          </w:tcPr>
          <w:p w14:paraId="2EADE657" w14:textId="77777777" w:rsidR="00625C5E" w:rsidRDefault="00625C5E" w:rsidP="00E71011">
            <w:pPr>
              <w:pStyle w:val="spacer"/>
            </w:pPr>
          </w:p>
        </w:tc>
      </w:tr>
      <w:tr w:rsidR="00625C5E" w14:paraId="2EBF23B4" w14:textId="77777777" w:rsidTr="005A0361">
        <w:tc>
          <w:tcPr>
            <w:tcW w:w="3373" w:type="dxa"/>
            <w:gridSpan w:val="2"/>
          </w:tcPr>
          <w:p w14:paraId="6EE53034" w14:textId="5C68FB32" w:rsidR="00625C5E" w:rsidRPr="005979AA" w:rsidRDefault="00721FCA" w:rsidP="00E71011">
            <w:pPr>
              <w:pStyle w:val="unittext"/>
              <w:keepNext/>
            </w:pPr>
            <w:r>
              <w:rPr>
                <w:b/>
                <w:i/>
              </w:rPr>
              <w:t>Extremely</w:t>
            </w:r>
            <w:r w:rsidR="00625C5E" w:rsidRPr="00E73F8D">
              <w:rPr>
                <w:b/>
                <w:i/>
              </w:rPr>
              <w:t xml:space="preserve"> familiar learning strategies</w:t>
            </w:r>
            <w:r w:rsidR="00625C5E">
              <w:rPr>
                <w:b/>
                <w:i/>
              </w:rPr>
              <w:t xml:space="preserve"> </w:t>
            </w:r>
            <w:r w:rsidR="00625C5E" w:rsidRPr="00206325">
              <w:t>may include</w:t>
            </w:r>
            <w:r w:rsidR="00625C5E" w:rsidRPr="002A1ABE">
              <w:t>:</w:t>
            </w:r>
          </w:p>
        </w:tc>
        <w:tc>
          <w:tcPr>
            <w:tcW w:w="6658" w:type="dxa"/>
            <w:gridSpan w:val="3"/>
          </w:tcPr>
          <w:p w14:paraId="69773219" w14:textId="77777777" w:rsidR="00625C5E" w:rsidRDefault="00625C5E" w:rsidP="00E71011">
            <w:pPr>
              <w:pStyle w:val="bullet"/>
              <w:keepLines/>
              <w:numPr>
                <w:ilvl w:val="0"/>
                <w:numId w:val="14"/>
              </w:numPr>
              <w:ind w:left="284" w:hanging="284"/>
            </w:pPr>
            <w:r>
              <w:t>repetition</w:t>
            </w:r>
          </w:p>
          <w:p w14:paraId="1CC9E8FD" w14:textId="77777777" w:rsidR="00625C5E" w:rsidRDefault="00625C5E" w:rsidP="00E71011">
            <w:pPr>
              <w:pStyle w:val="bullet"/>
              <w:keepLines/>
              <w:numPr>
                <w:ilvl w:val="0"/>
                <w:numId w:val="14"/>
              </w:numPr>
              <w:ind w:left="284" w:hanging="284"/>
            </w:pPr>
            <w:r>
              <w:t>using illustrations / visuals</w:t>
            </w:r>
          </w:p>
          <w:p w14:paraId="08FBE7B6" w14:textId="77777777" w:rsidR="00625C5E" w:rsidRDefault="00625C5E" w:rsidP="00E71011">
            <w:pPr>
              <w:pStyle w:val="bullet"/>
              <w:keepLines/>
              <w:numPr>
                <w:ilvl w:val="0"/>
                <w:numId w:val="14"/>
              </w:numPr>
              <w:ind w:left="284" w:hanging="284"/>
            </w:pPr>
            <w:r>
              <w:t>memorising</w:t>
            </w:r>
          </w:p>
          <w:p w14:paraId="42F4F4A1" w14:textId="77777777" w:rsidR="00625C5E" w:rsidRDefault="00625C5E" w:rsidP="00E71011">
            <w:pPr>
              <w:pStyle w:val="bullet"/>
              <w:keepLines/>
              <w:numPr>
                <w:ilvl w:val="0"/>
                <w:numId w:val="14"/>
              </w:numPr>
              <w:ind w:left="284" w:hanging="284"/>
            </w:pPr>
            <w:r>
              <w:t>recalling</w:t>
            </w:r>
          </w:p>
          <w:p w14:paraId="4A599137" w14:textId="77777777" w:rsidR="00625C5E" w:rsidRDefault="00625C5E" w:rsidP="00E71011">
            <w:pPr>
              <w:pStyle w:val="bullet"/>
              <w:keepLines/>
              <w:numPr>
                <w:ilvl w:val="0"/>
                <w:numId w:val="14"/>
              </w:numPr>
              <w:ind w:left="284" w:hanging="284"/>
            </w:pPr>
            <w:r>
              <w:t>using L1</w:t>
            </w:r>
          </w:p>
          <w:p w14:paraId="6924C4D1" w14:textId="77777777" w:rsidR="00625C5E" w:rsidRDefault="00625C5E" w:rsidP="00E71011">
            <w:pPr>
              <w:pStyle w:val="bullet"/>
              <w:keepLines/>
              <w:numPr>
                <w:ilvl w:val="0"/>
                <w:numId w:val="14"/>
              </w:numPr>
              <w:ind w:left="284" w:hanging="284"/>
            </w:pPr>
            <w:r>
              <w:t>matching</w:t>
            </w:r>
          </w:p>
          <w:p w14:paraId="429F7DF6" w14:textId="77777777" w:rsidR="00625C5E" w:rsidRDefault="00625C5E" w:rsidP="00E71011">
            <w:pPr>
              <w:pStyle w:val="bullet"/>
              <w:keepLines/>
              <w:numPr>
                <w:ilvl w:val="0"/>
                <w:numId w:val="14"/>
              </w:numPr>
              <w:ind w:left="284" w:hanging="284"/>
            </w:pPr>
            <w:r>
              <w:t>copying</w:t>
            </w:r>
          </w:p>
          <w:p w14:paraId="7BB01FC1" w14:textId="77777777" w:rsidR="00625C5E" w:rsidRDefault="00625C5E" w:rsidP="00E71011">
            <w:pPr>
              <w:pStyle w:val="bullet"/>
              <w:keepLines/>
              <w:numPr>
                <w:ilvl w:val="0"/>
                <w:numId w:val="14"/>
              </w:numPr>
              <w:ind w:left="284" w:hanging="284"/>
            </w:pPr>
            <w:r>
              <w:t>writing</w:t>
            </w:r>
          </w:p>
        </w:tc>
      </w:tr>
      <w:tr w:rsidR="00625C5E" w14:paraId="4DAC636B" w14:textId="77777777" w:rsidTr="005A0361">
        <w:tc>
          <w:tcPr>
            <w:tcW w:w="10031" w:type="dxa"/>
            <w:gridSpan w:val="5"/>
          </w:tcPr>
          <w:p w14:paraId="75C97C24" w14:textId="77777777" w:rsidR="00625C5E" w:rsidRDefault="00625C5E" w:rsidP="00E71011">
            <w:pPr>
              <w:pStyle w:val="spacer"/>
            </w:pPr>
          </w:p>
        </w:tc>
      </w:tr>
      <w:tr w:rsidR="00625C5E" w14:paraId="7E1C4041" w14:textId="77777777" w:rsidTr="005A0361">
        <w:trPr>
          <w:trHeight w:val="2907"/>
        </w:trPr>
        <w:tc>
          <w:tcPr>
            <w:tcW w:w="3373" w:type="dxa"/>
            <w:gridSpan w:val="2"/>
          </w:tcPr>
          <w:p w14:paraId="696EE0E7" w14:textId="77777777" w:rsidR="00625C5E" w:rsidRPr="005979AA" w:rsidRDefault="00625C5E" w:rsidP="00E71011">
            <w:pPr>
              <w:pStyle w:val="unittext"/>
              <w:keepNext/>
            </w:pPr>
            <w:r>
              <w:rPr>
                <w:b/>
                <w:i/>
              </w:rPr>
              <w:t>S</w:t>
            </w:r>
            <w:r w:rsidRPr="00C17D29">
              <w:rPr>
                <w:b/>
                <w:i/>
              </w:rPr>
              <w:t>imple routine instructions</w:t>
            </w:r>
            <w:r>
              <w:rPr>
                <w:b/>
                <w:i/>
              </w:rPr>
              <w:t xml:space="preserve"> </w:t>
            </w:r>
            <w:r w:rsidRPr="00FA3124">
              <w:t>may include:</w:t>
            </w:r>
          </w:p>
        </w:tc>
        <w:tc>
          <w:tcPr>
            <w:tcW w:w="6658" w:type="dxa"/>
            <w:gridSpan w:val="3"/>
          </w:tcPr>
          <w:p w14:paraId="5DB6E05F" w14:textId="77777777" w:rsidR="00625C5E" w:rsidRDefault="00625C5E" w:rsidP="00E71011">
            <w:pPr>
              <w:pStyle w:val="bullet"/>
              <w:keepLines/>
              <w:numPr>
                <w:ilvl w:val="0"/>
                <w:numId w:val="14"/>
              </w:numPr>
              <w:ind w:left="284" w:hanging="284"/>
            </w:pPr>
            <w:r>
              <w:t>copy</w:t>
            </w:r>
          </w:p>
          <w:p w14:paraId="4BCA9047" w14:textId="77777777" w:rsidR="00625C5E" w:rsidRDefault="00625C5E" w:rsidP="00E71011">
            <w:pPr>
              <w:pStyle w:val="bullet"/>
              <w:keepLines/>
              <w:numPr>
                <w:ilvl w:val="0"/>
                <w:numId w:val="14"/>
              </w:numPr>
              <w:ind w:left="284" w:hanging="284"/>
            </w:pPr>
            <w:r>
              <w:t>repeat</w:t>
            </w:r>
          </w:p>
          <w:p w14:paraId="350DBF9F" w14:textId="77777777" w:rsidR="00625C5E" w:rsidRDefault="00625C5E" w:rsidP="00E71011">
            <w:pPr>
              <w:pStyle w:val="bullet"/>
              <w:keepLines/>
              <w:numPr>
                <w:ilvl w:val="0"/>
                <w:numId w:val="14"/>
              </w:numPr>
              <w:ind w:left="284" w:hanging="284"/>
            </w:pPr>
            <w:r>
              <w:t>listen</w:t>
            </w:r>
          </w:p>
          <w:p w14:paraId="6B7D09B4" w14:textId="77777777" w:rsidR="00625C5E" w:rsidRDefault="00625C5E" w:rsidP="00E71011">
            <w:pPr>
              <w:pStyle w:val="bullet"/>
              <w:keepLines/>
              <w:numPr>
                <w:ilvl w:val="0"/>
                <w:numId w:val="14"/>
              </w:numPr>
              <w:ind w:left="284" w:hanging="284"/>
            </w:pPr>
            <w:r>
              <w:t>cover</w:t>
            </w:r>
          </w:p>
          <w:p w14:paraId="36EA4184" w14:textId="77777777" w:rsidR="00625C5E" w:rsidRDefault="00625C5E" w:rsidP="00E71011">
            <w:pPr>
              <w:pStyle w:val="bullet"/>
              <w:keepLines/>
              <w:numPr>
                <w:ilvl w:val="0"/>
                <w:numId w:val="14"/>
              </w:numPr>
              <w:ind w:left="284" w:hanging="284"/>
            </w:pPr>
            <w:r>
              <w:t>circle / underline</w:t>
            </w:r>
          </w:p>
          <w:p w14:paraId="53E039FF" w14:textId="77777777" w:rsidR="00625C5E" w:rsidRDefault="00625C5E" w:rsidP="00E71011">
            <w:pPr>
              <w:pStyle w:val="bullet"/>
              <w:keepLines/>
              <w:numPr>
                <w:ilvl w:val="0"/>
                <w:numId w:val="14"/>
              </w:numPr>
              <w:ind w:left="284" w:hanging="284"/>
            </w:pPr>
            <w:r>
              <w:t>match</w:t>
            </w:r>
          </w:p>
          <w:p w14:paraId="5C1DCBB2" w14:textId="77777777" w:rsidR="00625C5E" w:rsidRDefault="00625C5E" w:rsidP="00E71011">
            <w:pPr>
              <w:pStyle w:val="bullet"/>
              <w:keepLines/>
              <w:numPr>
                <w:ilvl w:val="0"/>
                <w:numId w:val="14"/>
              </w:numPr>
              <w:ind w:left="284" w:hanging="284"/>
            </w:pPr>
            <w:r>
              <w:t>show me</w:t>
            </w:r>
          </w:p>
        </w:tc>
      </w:tr>
      <w:tr w:rsidR="00625C5E" w14:paraId="725567CF" w14:textId="77777777" w:rsidTr="005A0361">
        <w:tc>
          <w:tcPr>
            <w:tcW w:w="10031" w:type="dxa"/>
            <w:gridSpan w:val="5"/>
          </w:tcPr>
          <w:p w14:paraId="1CDA0097" w14:textId="77777777" w:rsidR="00625C5E" w:rsidRDefault="00625C5E" w:rsidP="00E71011">
            <w:pPr>
              <w:pStyle w:val="spacer"/>
            </w:pPr>
          </w:p>
        </w:tc>
      </w:tr>
      <w:tr w:rsidR="00625C5E" w14:paraId="558407C6" w14:textId="77777777" w:rsidTr="005A0361">
        <w:tc>
          <w:tcPr>
            <w:tcW w:w="10031" w:type="dxa"/>
            <w:gridSpan w:val="5"/>
          </w:tcPr>
          <w:p w14:paraId="13507DB9" w14:textId="77777777" w:rsidR="00625C5E" w:rsidRDefault="00625C5E" w:rsidP="00E71011">
            <w:pPr>
              <w:pStyle w:val="Heading21"/>
              <w:keepNext/>
            </w:pPr>
            <w:r>
              <w:t>Evidence Guide</w:t>
            </w:r>
          </w:p>
          <w:p w14:paraId="11F3EAD1" w14:textId="3D6611EF" w:rsidR="00625C5E" w:rsidRDefault="00625C5E"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625C5E" w14:paraId="799CFFA1" w14:textId="77777777" w:rsidTr="005A0361">
        <w:tc>
          <w:tcPr>
            <w:tcW w:w="3373" w:type="dxa"/>
            <w:gridSpan w:val="2"/>
          </w:tcPr>
          <w:p w14:paraId="452B2B71" w14:textId="77777777" w:rsidR="00625C5E" w:rsidRPr="005979AA" w:rsidRDefault="00625C5E" w:rsidP="00E71011">
            <w:pPr>
              <w:pStyle w:val="EG"/>
              <w:keepNext/>
            </w:pPr>
            <w:r w:rsidRPr="005979AA">
              <w:t>Critical aspects for assessment and evidence required to demonstrate competency in this unit</w:t>
            </w:r>
          </w:p>
        </w:tc>
        <w:tc>
          <w:tcPr>
            <w:tcW w:w="6658" w:type="dxa"/>
            <w:gridSpan w:val="3"/>
          </w:tcPr>
          <w:p w14:paraId="242E7933" w14:textId="77777777" w:rsidR="00625C5E" w:rsidRDefault="00625C5E" w:rsidP="00E71011">
            <w:pPr>
              <w:pStyle w:val="unittext"/>
              <w:keepNext/>
            </w:pPr>
            <w:r w:rsidRPr="003B087B">
              <w:t>Assessment</w:t>
            </w:r>
            <w:r>
              <w:t xml:space="preserve"> must confirm the ability to:</w:t>
            </w:r>
          </w:p>
          <w:p w14:paraId="25EC69A1" w14:textId="77777777" w:rsidR="00625C5E" w:rsidRDefault="00625C5E" w:rsidP="00E71011">
            <w:pPr>
              <w:pStyle w:val="bullet"/>
              <w:keepLines/>
              <w:numPr>
                <w:ilvl w:val="0"/>
                <w:numId w:val="14"/>
              </w:numPr>
              <w:ind w:left="284" w:hanging="284"/>
            </w:pPr>
            <w:r>
              <w:t xml:space="preserve">recognise essential requirements for learning and use </w:t>
            </w:r>
            <w:r w:rsidRPr="004E1501">
              <w:t>highly familiar learning strate</w:t>
            </w:r>
            <w:r>
              <w:t>gies to participate in learning</w:t>
            </w:r>
          </w:p>
        </w:tc>
      </w:tr>
      <w:tr w:rsidR="00625C5E" w14:paraId="1FA63227" w14:textId="77777777" w:rsidTr="005A0361">
        <w:tc>
          <w:tcPr>
            <w:tcW w:w="10031" w:type="dxa"/>
            <w:gridSpan w:val="5"/>
          </w:tcPr>
          <w:p w14:paraId="1707C1E5" w14:textId="77777777" w:rsidR="00625C5E" w:rsidRDefault="00625C5E" w:rsidP="00E71011">
            <w:pPr>
              <w:pStyle w:val="spacer"/>
            </w:pPr>
          </w:p>
        </w:tc>
      </w:tr>
      <w:tr w:rsidR="00625C5E" w14:paraId="5B36B47D" w14:textId="77777777" w:rsidTr="005A0361">
        <w:tc>
          <w:tcPr>
            <w:tcW w:w="3373" w:type="dxa"/>
            <w:gridSpan w:val="2"/>
          </w:tcPr>
          <w:p w14:paraId="45DED257" w14:textId="77777777" w:rsidR="00625C5E" w:rsidRPr="005979AA" w:rsidRDefault="00625C5E" w:rsidP="00E71011">
            <w:pPr>
              <w:pStyle w:val="EG"/>
              <w:keepNext/>
            </w:pPr>
            <w:r w:rsidRPr="005979AA">
              <w:t>Context of and specific resources for assessment</w:t>
            </w:r>
          </w:p>
        </w:tc>
        <w:tc>
          <w:tcPr>
            <w:tcW w:w="6658" w:type="dxa"/>
            <w:gridSpan w:val="3"/>
          </w:tcPr>
          <w:p w14:paraId="10383B16" w14:textId="77777777" w:rsidR="00625C5E" w:rsidRDefault="00625C5E" w:rsidP="00E71011">
            <w:pPr>
              <w:pStyle w:val="unittext"/>
              <w:keepNext/>
            </w:pPr>
            <w:r>
              <w:t>Assessment must ensure:</w:t>
            </w:r>
          </w:p>
          <w:p w14:paraId="583F688C" w14:textId="719CBD98" w:rsidR="00625C5E" w:rsidRDefault="00625C5E" w:rsidP="00E71011">
            <w:pPr>
              <w:pStyle w:val="bullet"/>
              <w:keepLines/>
              <w:numPr>
                <w:ilvl w:val="0"/>
                <w:numId w:val="14"/>
              </w:numPr>
              <w:ind w:left="284" w:hanging="284"/>
            </w:pPr>
            <w:r>
              <w:t xml:space="preserve">access to </w:t>
            </w:r>
            <w:r w:rsidRPr="005B41CC">
              <w:t xml:space="preserve">a range of </w:t>
            </w:r>
            <w:r>
              <w:t xml:space="preserve"> resources such as visuals and </w:t>
            </w:r>
            <w:r w:rsidRPr="005B41CC">
              <w:t>bilingual support</w:t>
            </w:r>
            <w:r>
              <w:t xml:space="preserve"> as required</w:t>
            </w:r>
          </w:p>
          <w:p w14:paraId="25227046" w14:textId="1457F856" w:rsidR="00721FCA" w:rsidRPr="005B41CC" w:rsidRDefault="00721FCA" w:rsidP="00721FCA">
            <w:pPr>
              <w:pStyle w:val="bullet"/>
              <w:keepLines/>
              <w:numPr>
                <w:ilvl w:val="0"/>
                <w:numId w:val="14"/>
              </w:numPr>
              <w:ind w:left="348"/>
            </w:pPr>
            <w:r>
              <w:t>opportunities for formative and summative assessment as appropriate to enable learners to demonstrate their competence</w:t>
            </w:r>
          </w:p>
          <w:p w14:paraId="139AAD7C" w14:textId="77777777" w:rsidR="00625C5E" w:rsidRDefault="00625C5E" w:rsidP="00E71011">
            <w:pPr>
              <w:pStyle w:val="bullet"/>
              <w:numPr>
                <w:ilvl w:val="0"/>
                <w:numId w:val="0"/>
              </w:numPr>
            </w:pPr>
            <w:r w:rsidRPr="005B41CC">
              <w:t>At this level the learner:</w:t>
            </w:r>
          </w:p>
          <w:p w14:paraId="2FFE33BB" w14:textId="77777777" w:rsidR="00625C5E" w:rsidRDefault="00625C5E" w:rsidP="00E71011">
            <w:pPr>
              <w:pStyle w:val="bullet"/>
              <w:keepLines/>
              <w:numPr>
                <w:ilvl w:val="0"/>
                <w:numId w:val="14"/>
              </w:numPr>
              <w:ind w:left="284" w:hanging="284"/>
            </w:pPr>
            <w:r>
              <w:t>works alongside an expert / mentor</w:t>
            </w:r>
          </w:p>
          <w:p w14:paraId="461363ED" w14:textId="77777777" w:rsidR="00625C5E" w:rsidRDefault="00625C5E" w:rsidP="00E71011">
            <w:pPr>
              <w:pStyle w:val="bullet"/>
              <w:keepLines/>
              <w:numPr>
                <w:ilvl w:val="0"/>
                <w:numId w:val="14"/>
              </w:numPr>
              <w:ind w:left="284" w:hanging="284"/>
            </w:pPr>
            <w:r>
              <w:t xml:space="preserve">requires significant and highly structured support, visual prompting and advice </w:t>
            </w:r>
          </w:p>
          <w:p w14:paraId="70ED5083" w14:textId="77777777" w:rsidR="00625C5E" w:rsidRDefault="00625C5E" w:rsidP="00E71011">
            <w:pPr>
              <w:pStyle w:val="bullet"/>
              <w:keepLines/>
              <w:numPr>
                <w:ilvl w:val="0"/>
                <w:numId w:val="14"/>
              </w:numPr>
              <w:ind w:left="284" w:hanging="284"/>
            </w:pPr>
            <w:r>
              <w:t>requires extensive modelling</w:t>
            </w:r>
          </w:p>
        </w:tc>
      </w:tr>
      <w:tr w:rsidR="00625C5E" w14:paraId="7467C831" w14:textId="77777777" w:rsidTr="005A0361">
        <w:tc>
          <w:tcPr>
            <w:tcW w:w="10031" w:type="dxa"/>
            <w:gridSpan w:val="5"/>
          </w:tcPr>
          <w:p w14:paraId="5CB705D6" w14:textId="77777777" w:rsidR="00625C5E" w:rsidRDefault="00625C5E" w:rsidP="00E71011">
            <w:pPr>
              <w:pStyle w:val="spacer"/>
            </w:pPr>
          </w:p>
        </w:tc>
      </w:tr>
      <w:tr w:rsidR="00625C5E" w14:paraId="2CAE076E" w14:textId="77777777" w:rsidTr="005A0361">
        <w:tc>
          <w:tcPr>
            <w:tcW w:w="3373" w:type="dxa"/>
            <w:gridSpan w:val="2"/>
          </w:tcPr>
          <w:p w14:paraId="4C77FDC1" w14:textId="77777777" w:rsidR="00625C5E" w:rsidRPr="00622D2D" w:rsidRDefault="00625C5E" w:rsidP="00E71011">
            <w:pPr>
              <w:pStyle w:val="EG"/>
              <w:keepNext/>
            </w:pPr>
            <w:r w:rsidRPr="005979AA">
              <w:t>Method(s) of assessment</w:t>
            </w:r>
          </w:p>
        </w:tc>
        <w:tc>
          <w:tcPr>
            <w:tcW w:w="6658" w:type="dxa"/>
            <w:gridSpan w:val="3"/>
          </w:tcPr>
          <w:p w14:paraId="324EBBFE" w14:textId="77777777" w:rsidR="00625C5E" w:rsidRDefault="00625C5E" w:rsidP="00E71011">
            <w:pPr>
              <w:pStyle w:val="unittext"/>
              <w:keepNext/>
            </w:pPr>
            <w:r>
              <w:t>The following suggested assessment methods are suitable for this unit:</w:t>
            </w:r>
          </w:p>
          <w:p w14:paraId="118EC1D0" w14:textId="32E97038" w:rsidR="00625C5E" w:rsidRDefault="00625C5E" w:rsidP="00A92A5C">
            <w:pPr>
              <w:pStyle w:val="bullet"/>
              <w:keepLines/>
              <w:numPr>
                <w:ilvl w:val="0"/>
                <w:numId w:val="14"/>
              </w:numPr>
            </w:pPr>
            <w:r>
              <w:t xml:space="preserve">observation of the learner using </w:t>
            </w:r>
            <w:r w:rsidR="00A92A5C" w:rsidRPr="00A92A5C">
              <w:t xml:space="preserve">extremely </w:t>
            </w:r>
            <w:r>
              <w:t>familiar learning strategies to participate in learning</w:t>
            </w:r>
          </w:p>
        </w:tc>
      </w:tr>
    </w:tbl>
    <w:p w14:paraId="488C7690" w14:textId="77777777" w:rsidR="0058660A" w:rsidRDefault="0058660A" w:rsidP="00E71011">
      <w:pPr>
        <w:sectPr w:rsidR="0058660A" w:rsidSect="00C52394">
          <w:headerReference w:type="even" r:id="rId75"/>
          <w:headerReference w:type="default" r:id="rId76"/>
          <w:headerReference w:type="first" r:id="rId77"/>
          <w:pgSz w:w="11907" w:h="16840" w:code="9"/>
          <w:pgMar w:top="1135" w:right="1134" w:bottom="1440" w:left="1134"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580"/>
      </w:tblPr>
      <w:tblGrid>
        <w:gridCol w:w="2876"/>
        <w:gridCol w:w="425"/>
        <w:gridCol w:w="142"/>
        <w:gridCol w:w="15"/>
        <w:gridCol w:w="6181"/>
      </w:tblGrid>
      <w:tr w:rsidR="0058660A" w14:paraId="4AF744BB" w14:textId="77777777" w:rsidTr="005A0361">
        <w:tc>
          <w:tcPr>
            <w:tcW w:w="2897" w:type="dxa"/>
          </w:tcPr>
          <w:p w14:paraId="59FA4B2F" w14:textId="77777777" w:rsidR="0058660A" w:rsidRPr="007F0DEB" w:rsidRDefault="0058660A" w:rsidP="007F0DEB">
            <w:pPr>
              <w:pStyle w:val="Code"/>
            </w:pPr>
            <w:bookmarkStart w:id="90" w:name="_Toc517177197"/>
            <w:bookmarkStart w:id="91" w:name="_Toc518296952"/>
            <w:bookmarkStart w:id="92" w:name="_Toc519586375"/>
            <w:bookmarkStart w:id="93" w:name="_Toc523232987"/>
            <w:bookmarkStart w:id="94" w:name="_Toc523754380"/>
            <w:r w:rsidRPr="007F0DEB">
              <w:lastRenderedPageBreak/>
              <w:t>Unit Code</w:t>
            </w:r>
            <w:bookmarkEnd w:id="90"/>
            <w:bookmarkEnd w:id="91"/>
            <w:bookmarkEnd w:id="92"/>
            <w:bookmarkEnd w:id="93"/>
            <w:bookmarkEnd w:id="94"/>
          </w:p>
        </w:tc>
        <w:tc>
          <w:tcPr>
            <w:tcW w:w="6850" w:type="dxa"/>
            <w:gridSpan w:val="4"/>
          </w:tcPr>
          <w:p w14:paraId="7223300D" w14:textId="03C86B1A" w:rsidR="0058660A" w:rsidRPr="007F0DEB" w:rsidRDefault="004C1826" w:rsidP="007F0DEB">
            <w:pPr>
              <w:pStyle w:val="Code"/>
            </w:pPr>
            <w:bookmarkStart w:id="95" w:name="_Toc523754381"/>
            <w:r w:rsidRPr="004C1826">
              <w:t>VU22580</w:t>
            </w:r>
            <w:bookmarkEnd w:id="95"/>
          </w:p>
        </w:tc>
      </w:tr>
      <w:tr w:rsidR="0058660A" w14:paraId="06801085" w14:textId="77777777" w:rsidTr="005A0361">
        <w:tc>
          <w:tcPr>
            <w:tcW w:w="2897" w:type="dxa"/>
          </w:tcPr>
          <w:p w14:paraId="0B1483E4" w14:textId="77777777" w:rsidR="0058660A" w:rsidRPr="007F0DEB" w:rsidRDefault="0058660A" w:rsidP="007F0DEB">
            <w:pPr>
              <w:pStyle w:val="Code"/>
            </w:pPr>
            <w:bookmarkStart w:id="96" w:name="_Toc517177199"/>
            <w:bookmarkStart w:id="97" w:name="_Toc518296954"/>
            <w:bookmarkStart w:id="98" w:name="_Toc519586377"/>
            <w:bookmarkStart w:id="99" w:name="_Toc523232989"/>
            <w:bookmarkStart w:id="100" w:name="_Toc523754382"/>
            <w:r w:rsidRPr="007F0DEB">
              <w:t>Unit Title</w:t>
            </w:r>
            <w:bookmarkEnd w:id="96"/>
            <w:bookmarkEnd w:id="97"/>
            <w:bookmarkEnd w:id="98"/>
            <w:bookmarkEnd w:id="99"/>
            <w:bookmarkEnd w:id="100"/>
          </w:p>
        </w:tc>
        <w:tc>
          <w:tcPr>
            <w:tcW w:w="6850" w:type="dxa"/>
            <w:gridSpan w:val="4"/>
          </w:tcPr>
          <w:p w14:paraId="2D148005" w14:textId="387A1BED" w:rsidR="0058660A" w:rsidRPr="007F0DEB" w:rsidRDefault="0058660A">
            <w:pPr>
              <w:pStyle w:val="Code"/>
            </w:pPr>
            <w:bookmarkStart w:id="101" w:name="_Toc523754383"/>
            <w:r w:rsidRPr="007F0DEB">
              <w:t xml:space="preserve">Recognise and copy </w:t>
            </w:r>
            <w:r w:rsidR="00F847E0">
              <w:t>extremely</w:t>
            </w:r>
            <w:r w:rsidR="00F847E0" w:rsidRPr="007F0DEB">
              <w:t xml:space="preserve"> </w:t>
            </w:r>
            <w:r w:rsidRPr="007F0DEB">
              <w:t>familiar words</w:t>
            </w:r>
            <w:bookmarkEnd w:id="101"/>
            <w:r w:rsidRPr="007F0DEB">
              <w:t xml:space="preserve"> </w:t>
            </w:r>
          </w:p>
        </w:tc>
      </w:tr>
      <w:tr w:rsidR="0058660A" w14:paraId="441262DE" w14:textId="77777777" w:rsidTr="005A0361">
        <w:tc>
          <w:tcPr>
            <w:tcW w:w="2897" w:type="dxa"/>
          </w:tcPr>
          <w:p w14:paraId="7A06637A" w14:textId="77777777" w:rsidR="0058660A" w:rsidRDefault="0058660A" w:rsidP="00E71011">
            <w:pPr>
              <w:pStyle w:val="Heading21"/>
              <w:keepNext/>
            </w:pPr>
            <w:r>
              <w:t>Unit Descriptor</w:t>
            </w:r>
          </w:p>
        </w:tc>
        <w:tc>
          <w:tcPr>
            <w:tcW w:w="6850" w:type="dxa"/>
            <w:gridSpan w:val="4"/>
          </w:tcPr>
          <w:p w14:paraId="6223431E" w14:textId="12E11817" w:rsidR="0058660A" w:rsidRDefault="0058660A" w:rsidP="00E71011">
            <w:pPr>
              <w:pStyle w:val="unittext"/>
              <w:keepNext/>
            </w:pPr>
            <w:r>
              <w:t xml:space="preserve">This unit describes the skills and knowledge to recognise and copy letters and common letter combinations of the alphabet and copy </w:t>
            </w:r>
            <w:r w:rsidR="00B91637">
              <w:t>extremely</w:t>
            </w:r>
            <w:r>
              <w:t xml:space="preserve"> familiar words. </w:t>
            </w:r>
          </w:p>
          <w:p w14:paraId="7DD2C337" w14:textId="77777777" w:rsidR="0058660A" w:rsidRDefault="0058660A" w:rsidP="00E71011">
            <w:pPr>
              <w:pStyle w:val="unittext"/>
              <w:keepNext/>
            </w:pPr>
            <w:r>
              <w:t>The outcomes described in this unit relate to:</w:t>
            </w:r>
          </w:p>
          <w:p w14:paraId="199815B6" w14:textId="77777777" w:rsidR="0058660A" w:rsidRDefault="0058660A" w:rsidP="00E71011">
            <w:pPr>
              <w:pStyle w:val="bullet"/>
              <w:keepLines/>
              <w:numPr>
                <w:ilvl w:val="0"/>
                <w:numId w:val="14"/>
              </w:numPr>
              <w:ind w:left="284" w:hanging="284"/>
            </w:pPr>
            <w:r>
              <w:t>the Australian Core Skills Framework (ACSF). They partly contribute to the achievement of ACSF indicators for Writing at Pre level 1</w:t>
            </w:r>
          </w:p>
          <w:p w14:paraId="7A859CFD" w14:textId="77777777" w:rsidR="0058660A" w:rsidRDefault="0058660A" w:rsidP="00E71011">
            <w:pPr>
              <w:pStyle w:val="unittext"/>
              <w:keepNext/>
            </w:pPr>
            <w:r>
              <w:t>and</w:t>
            </w:r>
          </w:p>
          <w:p w14:paraId="72E486C0" w14:textId="77777777" w:rsidR="0058660A" w:rsidRDefault="0058660A" w:rsidP="00E71011">
            <w:pPr>
              <w:pStyle w:val="bullet"/>
              <w:keepLines/>
              <w:numPr>
                <w:ilvl w:val="0"/>
                <w:numId w:val="14"/>
              </w:numPr>
              <w:ind w:left="284" w:hanging="284"/>
            </w:pPr>
            <w:r>
              <w:t>The ISLPR (International Second Language Proficiency Ratings) descriptors for Writing. They partly contribute to the achievement of Writing 0+.</w:t>
            </w:r>
          </w:p>
        </w:tc>
      </w:tr>
      <w:tr w:rsidR="0058660A" w14:paraId="158B1B07" w14:textId="77777777" w:rsidTr="005A0361">
        <w:tc>
          <w:tcPr>
            <w:tcW w:w="2897" w:type="dxa"/>
          </w:tcPr>
          <w:p w14:paraId="1067C6E0" w14:textId="77777777" w:rsidR="0058660A" w:rsidRDefault="0058660A" w:rsidP="00E71011">
            <w:pPr>
              <w:pStyle w:val="Heading21"/>
              <w:keepNext/>
            </w:pPr>
            <w:r>
              <w:t>Employability Skills</w:t>
            </w:r>
          </w:p>
        </w:tc>
        <w:tc>
          <w:tcPr>
            <w:tcW w:w="6850" w:type="dxa"/>
            <w:gridSpan w:val="4"/>
          </w:tcPr>
          <w:p w14:paraId="78454C40" w14:textId="77777777" w:rsidR="0058660A" w:rsidRDefault="0058660A" w:rsidP="00E71011">
            <w:pPr>
              <w:pStyle w:val="unittext"/>
              <w:keepNext/>
            </w:pPr>
            <w:r>
              <w:t>This unit contains employability skills.</w:t>
            </w:r>
          </w:p>
        </w:tc>
      </w:tr>
      <w:tr w:rsidR="0058660A" w14:paraId="15CC24A8" w14:textId="77777777" w:rsidTr="005A0361">
        <w:tc>
          <w:tcPr>
            <w:tcW w:w="2897" w:type="dxa"/>
          </w:tcPr>
          <w:p w14:paraId="1498A50D" w14:textId="77777777" w:rsidR="0058660A" w:rsidRDefault="0058660A" w:rsidP="00E71011">
            <w:pPr>
              <w:pStyle w:val="Heading21"/>
              <w:keepNext/>
            </w:pPr>
            <w:r>
              <w:t>Application of the Unit</w:t>
            </w:r>
          </w:p>
        </w:tc>
        <w:tc>
          <w:tcPr>
            <w:tcW w:w="6850" w:type="dxa"/>
            <w:gridSpan w:val="4"/>
          </w:tcPr>
          <w:p w14:paraId="3F009E78" w14:textId="77777777" w:rsidR="0058660A" w:rsidRDefault="0058660A" w:rsidP="00E71011">
            <w:pPr>
              <w:pStyle w:val="unittext"/>
              <w:keepNext/>
            </w:pPr>
            <w:r w:rsidRPr="00CB3C0B">
              <w:t>This unit applies to learners from language background</w:t>
            </w:r>
            <w:r>
              <w:t>s other than English</w:t>
            </w:r>
            <w:r w:rsidRPr="00CB3C0B">
              <w:t xml:space="preserve"> </w:t>
            </w:r>
            <w:r>
              <w:t>who may be preliterate in their first language and</w:t>
            </w:r>
            <w:r w:rsidRPr="00AF25F9">
              <w:t xml:space="preserve"> who are at the beginning stage</w:t>
            </w:r>
            <w:r>
              <w:t>s of writing</w:t>
            </w:r>
            <w:r w:rsidRPr="00AF25F9">
              <w:t>.</w:t>
            </w:r>
          </w:p>
        </w:tc>
      </w:tr>
      <w:tr w:rsidR="0058660A" w14:paraId="22170B36" w14:textId="77777777" w:rsidTr="005A0361">
        <w:tc>
          <w:tcPr>
            <w:tcW w:w="2897" w:type="dxa"/>
          </w:tcPr>
          <w:p w14:paraId="53A70A4F" w14:textId="77777777" w:rsidR="0058660A" w:rsidRDefault="0058660A" w:rsidP="00E71011">
            <w:pPr>
              <w:pStyle w:val="Heading21"/>
              <w:keepNext/>
              <w:keepLines w:val="0"/>
            </w:pPr>
            <w:r>
              <w:t>Element</w:t>
            </w:r>
          </w:p>
          <w:p w14:paraId="4A436B44" w14:textId="77777777" w:rsidR="0058660A" w:rsidRDefault="0058660A" w:rsidP="00E71011">
            <w:pPr>
              <w:pStyle w:val="text"/>
              <w:keepNext/>
              <w:keepLines w:val="0"/>
            </w:pPr>
            <w:r w:rsidRPr="005979AA">
              <w:t>Elements describe the essential outcomes of a unit of competency. Elements describe actions or outcomes that are demonstrable and assessable.</w:t>
            </w:r>
          </w:p>
        </w:tc>
        <w:tc>
          <w:tcPr>
            <w:tcW w:w="6850" w:type="dxa"/>
            <w:gridSpan w:val="4"/>
          </w:tcPr>
          <w:p w14:paraId="1776DF21" w14:textId="77777777" w:rsidR="0058660A" w:rsidRDefault="0058660A" w:rsidP="00E71011">
            <w:pPr>
              <w:pStyle w:val="Heading21"/>
              <w:keepNext/>
              <w:keepLines w:val="0"/>
            </w:pPr>
            <w:r>
              <w:t>Performance Criteria</w:t>
            </w:r>
          </w:p>
          <w:p w14:paraId="465ABD25" w14:textId="77777777" w:rsidR="0058660A" w:rsidRDefault="0058660A" w:rsidP="00E71011">
            <w:pPr>
              <w:pStyle w:val="text"/>
              <w:keepNext/>
              <w:keepLines w:val="0"/>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8660A" w14:paraId="21E7EAB2" w14:textId="77777777" w:rsidTr="005A0361">
        <w:tc>
          <w:tcPr>
            <w:tcW w:w="2897" w:type="dxa"/>
          </w:tcPr>
          <w:p w14:paraId="6915D721" w14:textId="77777777" w:rsidR="0058660A" w:rsidRDefault="0058660A" w:rsidP="00E71011">
            <w:pPr>
              <w:pStyle w:val="spacer"/>
            </w:pPr>
          </w:p>
        </w:tc>
        <w:tc>
          <w:tcPr>
            <w:tcW w:w="6850" w:type="dxa"/>
            <w:gridSpan w:val="4"/>
          </w:tcPr>
          <w:p w14:paraId="05EAF5E4" w14:textId="77777777" w:rsidR="0058660A" w:rsidRDefault="0058660A" w:rsidP="00E71011">
            <w:pPr>
              <w:pStyle w:val="spacer"/>
            </w:pPr>
          </w:p>
        </w:tc>
      </w:tr>
      <w:tr w:rsidR="0058660A" w14:paraId="69B9DF76" w14:textId="77777777" w:rsidTr="005A0361">
        <w:tc>
          <w:tcPr>
            <w:tcW w:w="2897" w:type="dxa"/>
            <w:vMerge w:val="restart"/>
          </w:tcPr>
          <w:p w14:paraId="59237159" w14:textId="77777777" w:rsidR="0058660A" w:rsidRPr="0084371F" w:rsidRDefault="0058660A" w:rsidP="00E71011">
            <w:pPr>
              <w:pStyle w:val="element"/>
            </w:pPr>
            <w:r w:rsidRPr="0084371F">
              <w:t>1</w:t>
            </w:r>
            <w:r>
              <w:tab/>
              <w:t>Recognise and copy letters and common letter combinations</w:t>
            </w:r>
          </w:p>
        </w:tc>
        <w:tc>
          <w:tcPr>
            <w:tcW w:w="568" w:type="dxa"/>
            <w:gridSpan w:val="2"/>
          </w:tcPr>
          <w:p w14:paraId="3FC0567F" w14:textId="77777777" w:rsidR="0058660A" w:rsidRDefault="0058660A" w:rsidP="00E71011">
            <w:pPr>
              <w:pStyle w:val="PC"/>
            </w:pPr>
            <w:r>
              <w:t>1.1</w:t>
            </w:r>
          </w:p>
        </w:tc>
        <w:tc>
          <w:tcPr>
            <w:tcW w:w="6282" w:type="dxa"/>
            <w:gridSpan w:val="2"/>
          </w:tcPr>
          <w:p w14:paraId="50C326F2" w14:textId="77777777" w:rsidR="0058660A" w:rsidRDefault="0058660A" w:rsidP="00E71011">
            <w:pPr>
              <w:pStyle w:val="PC"/>
            </w:pPr>
            <w:r w:rsidRPr="00F81894">
              <w:rPr>
                <w:b/>
                <w:i/>
              </w:rPr>
              <w:t>Recognise</w:t>
            </w:r>
            <w:r>
              <w:t xml:space="preserve"> written letters of the alphabet</w:t>
            </w:r>
          </w:p>
        </w:tc>
      </w:tr>
      <w:tr w:rsidR="0058660A" w14:paraId="708E75BF" w14:textId="77777777" w:rsidTr="005A0361">
        <w:tc>
          <w:tcPr>
            <w:tcW w:w="2897" w:type="dxa"/>
            <w:vMerge/>
          </w:tcPr>
          <w:p w14:paraId="1ABEB1FF" w14:textId="77777777" w:rsidR="0058660A" w:rsidRPr="0084371F" w:rsidRDefault="0058660A" w:rsidP="00E71011">
            <w:pPr>
              <w:pStyle w:val="element"/>
            </w:pPr>
          </w:p>
        </w:tc>
        <w:tc>
          <w:tcPr>
            <w:tcW w:w="568" w:type="dxa"/>
            <w:gridSpan w:val="2"/>
          </w:tcPr>
          <w:p w14:paraId="20BF4E58" w14:textId="77777777" w:rsidR="0058660A" w:rsidRDefault="0058660A" w:rsidP="00E71011">
            <w:pPr>
              <w:pStyle w:val="PC"/>
            </w:pPr>
            <w:r>
              <w:t>1.2</w:t>
            </w:r>
          </w:p>
        </w:tc>
        <w:tc>
          <w:tcPr>
            <w:tcW w:w="6282" w:type="dxa"/>
            <w:gridSpan w:val="2"/>
          </w:tcPr>
          <w:p w14:paraId="662D3D1D" w14:textId="77777777" w:rsidR="0058660A" w:rsidRDefault="0058660A" w:rsidP="00E71011">
            <w:pPr>
              <w:pStyle w:val="PC"/>
            </w:pPr>
            <w:r>
              <w:t>Hold pen or pencil appropriately</w:t>
            </w:r>
          </w:p>
        </w:tc>
      </w:tr>
      <w:tr w:rsidR="0058660A" w14:paraId="61057DE4" w14:textId="77777777" w:rsidTr="005A0361">
        <w:tc>
          <w:tcPr>
            <w:tcW w:w="2897" w:type="dxa"/>
            <w:vMerge/>
          </w:tcPr>
          <w:p w14:paraId="24481607" w14:textId="77777777" w:rsidR="0058660A" w:rsidRPr="0084371F" w:rsidRDefault="0058660A" w:rsidP="00E71011">
            <w:pPr>
              <w:pStyle w:val="element"/>
            </w:pPr>
          </w:p>
        </w:tc>
        <w:tc>
          <w:tcPr>
            <w:tcW w:w="568" w:type="dxa"/>
            <w:gridSpan w:val="2"/>
          </w:tcPr>
          <w:p w14:paraId="7C81C4E9" w14:textId="77777777" w:rsidR="0058660A" w:rsidRDefault="0058660A" w:rsidP="00E71011">
            <w:pPr>
              <w:pStyle w:val="PC"/>
            </w:pPr>
            <w:r>
              <w:t>1.3</w:t>
            </w:r>
          </w:p>
        </w:tc>
        <w:tc>
          <w:tcPr>
            <w:tcW w:w="6282" w:type="dxa"/>
            <w:gridSpan w:val="2"/>
          </w:tcPr>
          <w:p w14:paraId="196C0B98" w14:textId="77777777" w:rsidR="0058660A" w:rsidRDefault="0058660A" w:rsidP="00E71011">
            <w:pPr>
              <w:pStyle w:val="PC"/>
            </w:pPr>
            <w:r>
              <w:t>Copy letters of the alphabet in upper and lower case</w:t>
            </w:r>
          </w:p>
        </w:tc>
      </w:tr>
      <w:tr w:rsidR="0058660A" w14:paraId="3C3263AF" w14:textId="77777777" w:rsidTr="005A0361">
        <w:tc>
          <w:tcPr>
            <w:tcW w:w="2897" w:type="dxa"/>
            <w:vMerge/>
          </w:tcPr>
          <w:p w14:paraId="2ABB6C18" w14:textId="77777777" w:rsidR="0058660A" w:rsidRPr="0084371F" w:rsidRDefault="0058660A" w:rsidP="00E71011">
            <w:pPr>
              <w:pStyle w:val="element"/>
            </w:pPr>
          </w:p>
        </w:tc>
        <w:tc>
          <w:tcPr>
            <w:tcW w:w="568" w:type="dxa"/>
            <w:gridSpan w:val="2"/>
          </w:tcPr>
          <w:p w14:paraId="732EAD82" w14:textId="77777777" w:rsidR="0058660A" w:rsidRDefault="0058660A" w:rsidP="00E71011">
            <w:pPr>
              <w:pStyle w:val="PC"/>
            </w:pPr>
            <w:r>
              <w:t>1.4</w:t>
            </w:r>
          </w:p>
        </w:tc>
        <w:tc>
          <w:tcPr>
            <w:tcW w:w="6282" w:type="dxa"/>
            <w:gridSpan w:val="2"/>
          </w:tcPr>
          <w:p w14:paraId="60C3376E" w14:textId="77777777" w:rsidR="0058660A" w:rsidRDefault="0058660A" w:rsidP="00E71011">
            <w:pPr>
              <w:pStyle w:val="PC"/>
            </w:pPr>
            <w:r>
              <w:t xml:space="preserve">Recognise </w:t>
            </w:r>
            <w:r w:rsidRPr="00A72230">
              <w:rPr>
                <w:b/>
                <w:i/>
              </w:rPr>
              <w:t xml:space="preserve">common </w:t>
            </w:r>
            <w:r>
              <w:rPr>
                <w:b/>
                <w:i/>
              </w:rPr>
              <w:t>letter</w:t>
            </w:r>
            <w:r w:rsidRPr="00A72230">
              <w:rPr>
                <w:b/>
                <w:i/>
              </w:rPr>
              <w:t xml:space="preserve"> combinations</w:t>
            </w:r>
            <w:r>
              <w:t xml:space="preserve"> and their written representation</w:t>
            </w:r>
          </w:p>
        </w:tc>
      </w:tr>
      <w:tr w:rsidR="0058660A" w14:paraId="4261A1EB" w14:textId="77777777" w:rsidTr="005A0361">
        <w:tc>
          <w:tcPr>
            <w:tcW w:w="2897" w:type="dxa"/>
            <w:vMerge/>
          </w:tcPr>
          <w:p w14:paraId="7426F98D" w14:textId="77777777" w:rsidR="0058660A" w:rsidRPr="0084371F" w:rsidRDefault="0058660A" w:rsidP="00E71011">
            <w:pPr>
              <w:pStyle w:val="element"/>
            </w:pPr>
          </w:p>
        </w:tc>
        <w:tc>
          <w:tcPr>
            <w:tcW w:w="568" w:type="dxa"/>
            <w:gridSpan w:val="2"/>
          </w:tcPr>
          <w:p w14:paraId="16409348" w14:textId="77777777" w:rsidR="0058660A" w:rsidRDefault="0058660A" w:rsidP="00E71011">
            <w:pPr>
              <w:pStyle w:val="PC"/>
            </w:pPr>
            <w:r>
              <w:t>1.5</w:t>
            </w:r>
          </w:p>
        </w:tc>
        <w:tc>
          <w:tcPr>
            <w:tcW w:w="6282" w:type="dxa"/>
            <w:gridSpan w:val="2"/>
          </w:tcPr>
          <w:p w14:paraId="465EEAC7" w14:textId="77777777" w:rsidR="0058660A" w:rsidRDefault="0058660A" w:rsidP="00E71011">
            <w:pPr>
              <w:pStyle w:val="PC"/>
            </w:pPr>
            <w:r>
              <w:t>Copy common letter combinations</w:t>
            </w:r>
          </w:p>
        </w:tc>
      </w:tr>
      <w:tr w:rsidR="0058660A" w14:paraId="768F2136" w14:textId="77777777" w:rsidTr="005A0361">
        <w:tc>
          <w:tcPr>
            <w:tcW w:w="2897" w:type="dxa"/>
          </w:tcPr>
          <w:p w14:paraId="368D951B" w14:textId="77777777" w:rsidR="0058660A" w:rsidRDefault="0058660A" w:rsidP="00E71011">
            <w:pPr>
              <w:pStyle w:val="spacer"/>
            </w:pPr>
          </w:p>
        </w:tc>
        <w:tc>
          <w:tcPr>
            <w:tcW w:w="6850" w:type="dxa"/>
            <w:gridSpan w:val="4"/>
          </w:tcPr>
          <w:p w14:paraId="709DF363" w14:textId="77777777" w:rsidR="0058660A" w:rsidRDefault="0058660A" w:rsidP="00E71011">
            <w:pPr>
              <w:pStyle w:val="spacer"/>
            </w:pPr>
          </w:p>
        </w:tc>
      </w:tr>
      <w:tr w:rsidR="0058660A" w14:paraId="1A4A73C5" w14:textId="77777777" w:rsidTr="005A0361">
        <w:tc>
          <w:tcPr>
            <w:tcW w:w="2897" w:type="dxa"/>
            <w:vMerge w:val="restart"/>
          </w:tcPr>
          <w:p w14:paraId="6BFA0562" w14:textId="1F7EE5FA" w:rsidR="0058660A" w:rsidRDefault="0058660A" w:rsidP="00B91637">
            <w:pPr>
              <w:pStyle w:val="element"/>
            </w:pPr>
            <w:r>
              <w:t>2</w:t>
            </w:r>
            <w:r>
              <w:tab/>
              <w:t xml:space="preserve">Recognise and copy </w:t>
            </w:r>
            <w:r w:rsidR="00B91637" w:rsidRPr="00B91637">
              <w:t>extremely</w:t>
            </w:r>
            <w:r>
              <w:t xml:space="preserve"> familiar words </w:t>
            </w:r>
          </w:p>
        </w:tc>
        <w:tc>
          <w:tcPr>
            <w:tcW w:w="583" w:type="dxa"/>
            <w:gridSpan w:val="3"/>
          </w:tcPr>
          <w:p w14:paraId="71AD68AD" w14:textId="77777777" w:rsidR="0058660A" w:rsidRDefault="0058660A" w:rsidP="00E71011">
            <w:pPr>
              <w:pStyle w:val="PC"/>
            </w:pPr>
            <w:r>
              <w:t>2.1</w:t>
            </w:r>
          </w:p>
        </w:tc>
        <w:tc>
          <w:tcPr>
            <w:tcW w:w="6267" w:type="dxa"/>
          </w:tcPr>
          <w:p w14:paraId="24959A3A" w14:textId="77777777" w:rsidR="0058660A" w:rsidRDefault="0058660A" w:rsidP="00E71011">
            <w:pPr>
              <w:pStyle w:val="PC"/>
            </w:pPr>
            <w:r>
              <w:t xml:space="preserve">Copy highly familiar words related to </w:t>
            </w:r>
            <w:r w:rsidRPr="004C69CF">
              <w:rPr>
                <w:b/>
                <w:i/>
              </w:rPr>
              <w:t>personal details</w:t>
            </w:r>
          </w:p>
        </w:tc>
      </w:tr>
      <w:tr w:rsidR="0058660A" w14:paraId="505F64E7" w14:textId="77777777" w:rsidTr="005A0361">
        <w:tc>
          <w:tcPr>
            <w:tcW w:w="2897" w:type="dxa"/>
            <w:vMerge/>
          </w:tcPr>
          <w:p w14:paraId="35481818" w14:textId="77777777" w:rsidR="0058660A" w:rsidRDefault="0058660A" w:rsidP="00E71011"/>
        </w:tc>
        <w:tc>
          <w:tcPr>
            <w:tcW w:w="583" w:type="dxa"/>
            <w:gridSpan w:val="3"/>
          </w:tcPr>
          <w:p w14:paraId="29D12E28" w14:textId="77777777" w:rsidR="0058660A" w:rsidRDefault="0058660A" w:rsidP="00E71011">
            <w:pPr>
              <w:pStyle w:val="PC"/>
            </w:pPr>
            <w:r>
              <w:t>2.2</w:t>
            </w:r>
          </w:p>
        </w:tc>
        <w:tc>
          <w:tcPr>
            <w:tcW w:w="6267" w:type="dxa"/>
          </w:tcPr>
          <w:p w14:paraId="58E47B6A" w14:textId="77777777" w:rsidR="0058660A" w:rsidRDefault="0058660A" w:rsidP="00E71011">
            <w:pPr>
              <w:pStyle w:val="PC"/>
            </w:pPr>
            <w:r>
              <w:t>Copy high frequency sight words</w:t>
            </w:r>
          </w:p>
        </w:tc>
      </w:tr>
      <w:tr w:rsidR="0058660A" w14:paraId="5806477E" w14:textId="77777777" w:rsidTr="005A0361">
        <w:tc>
          <w:tcPr>
            <w:tcW w:w="2897" w:type="dxa"/>
            <w:vMerge/>
          </w:tcPr>
          <w:p w14:paraId="76AED21F" w14:textId="77777777" w:rsidR="0058660A" w:rsidRDefault="0058660A" w:rsidP="00E71011"/>
        </w:tc>
        <w:tc>
          <w:tcPr>
            <w:tcW w:w="583" w:type="dxa"/>
            <w:gridSpan w:val="3"/>
          </w:tcPr>
          <w:p w14:paraId="2BBFF828" w14:textId="77777777" w:rsidR="0058660A" w:rsidRDefault="0058660A" w:rsidP="00E71011">
            <w:pPr>
              <w:pStyle w:val="PC"/>
            </w:pPr>
            <w:r>
              <w:t>2.3</w:t>
            </w:r>
          </w:p>
        </w:tc>
        <w:tc>
          <w:tcPr>
            <w:tcW w:w="6267" w:type="dxa"/>
          </w:tcPr>
          <w:p w14:paraId="7E9FEAF9" w14:textId="77777777" w:rsidR="0058660A" w:rsidRDefault="0058660A" w:rsidP="00E71011">
            <w:pPr>
              <w:pStyle w:val="PC"/>
            </w:pPr>
            <w:r>
              <w:t>Copy words from left to right</w:t>
            </w:r>
          </w:p>
        </w:tc>
      </w:tr>
      <w:tr w:rsidR="0058660A" w14:paraId="355B1019" w14:textId="77777777" w:rsidTr="005A0361">
        <w:tc>
          <w:tcPr>
            <w:tcW w:w="2897" w:type="dxa"/>
            <w:vMerge/>
          </w:tcPr>
          <w:p w14:paraId="03F1A27D" w14:textId="77777777" w:rsidR="0058660A" w:rsidRDefault="0058660A" w:rsidP="00E71011"/>
        </w:tc>
        <w:tc>
          <w:tcPr>
            <w:tcW w:w="583" w:type="dxa"/>
            <w:gridSpan w:val="3"/>
          </w:tcPr>
          <w:p w14:paraId="67F35698" w14:textId="77777777" w:rsidR="0058660A" w:rsidRDefault="0058660A" w:rsidP="00E71011">
            <w:pPr>
              <w:pStyle w:val="PC"/>
            </w:pPr>
            <w:r>
              <w:t>2.4</w:t>
            </w:r>
          </w:p>
        </w:tc>
        <w:tc>
          <w:tcPr>
            <w:tcW w:w="6267" w:type="dxa"/>
          </w:tcPr>
          <w:p w14:paraId="7D4E0677" w14:textId="77777777" w:rsidR="0058660A" w:rsidRDefault="0058660A" w:rsidP="00E71011">
            <w:pPr>
              <w:pStyle w:val="PC"/>
            </w:pPr>
            <w:r>
              <w:t xml:space="preserve">Copy word in </w:t>
            </w:r>
            <w:r w:rsidRPr="00944685">
              <w:rPr>
                <w:b/>
                <w:i/>
              </w:rPr>
              <w:t>allocated space</w:t>
            </w:r>
          </w:p>
        </w:tc>
      </w:tr>
      <w:tr w:rsidR="0058660A" w14:paraId="3180F70A" w14:textId="77777777" w:rsidTr="005A0361">
        <w:tc>
          <w:tcPr>
            <w:tcW w:w="2897" w:type="dxa"/>
          </w:tcPr>
          <w:p w14:paraId="01855525" w14:textId="77777777" w:rsidR="0058660A" w:rsidRDefault="0058660A" w:rsidP="00E71011">
            <w:pPr>
              <w:pStyle w:val="spacer"/>
            </w:pPr>
          </w:p>
        </w:tc>
        <w:tc>
          <w:tcPr>
            <w:tcW w:w="6850" w:type="dxa"/>
            <w:gridSpan w:val="4"/>
          </w:tcPr>
          <w:p w14:paraId="7320198C" w14:textId="77777777" w:rsidR="0058660A" w:rsidRDefault="0058660A" w:rsidP="00E71011">
            <w:pPr>
              <w:pStyle w:val="spacer"/>
            </w:pPr>
          </w:p>
        </w:tc>
      </w:tr>
      <w:tr w:rsidR="0058660A" w14:paraId="1680853F" w14:textId="77777777" w:rsidTr="005A0361">
        <w:tc>
          <w:tcPr>
            <w:tcW w:w="9747" w:type="dxa"/>
            <w:gridSpan w:val="5"/>
          </w:tcPr>
          <w:p w14:paraId="3B91FE4B" w14:textId="77777777" w:rsidR="0058660A" w:rsidRDefault="0058660A" w:rsidP="00E71011">
            <w:pPr>
              <w:pStyle w:val="Heading21"/>
              <w:keepNext/>
            </w:pPr>
            <w:r>
              <w:lastRenderedPageBreak/>
              <w:t>Required Knowledge and Skills</w:t>
            </w:r>
          </w:p>
          <w:p w14:paraId="6AD55DE8" w14:textId="77777777" w:rsidR="0058660A" w:rsidRDefault="0058660A" w:rsidP="00E71011">
            <w:pPr>
              <w:pStyle w:val="text"/>
              <w:keepNext/>
            </w:pPr>
            <w:r w:rsidRPr="005979AA">
              <w:t>This describes the essential skills and knowledge and their level required for this unit</w:t>
            </w:r>
            <w:r>
              <w:t>.</w:t>
            </w:r>
          </w:p>
        </w:tc>
      </w:tr>
      <w:tr w:rsidR="0058660A" w14:paraId="70EE7B9F" w14:textId="77777777" w:rsidTr="005A0361">
        <w:tc>
          <w:tcPr>
            <w:tcW w:w="9747" w:type="dxa"/>
            <w:gridSpan w:val="5"/>
          </w:tcPr>
          <w:p w14:paraId="5B846E05" w14:textId="7597D6C9" w:rsidR="0058660A" w:rsidRDefault="0058660A" w:rsidP="00E71011">
            <w:pPr>
              <w:pStyle w:val="unittext"/>
              <w:keepNext/>
            </w:pPr>
            <w:r>
              <w:t xml:space="preserve">Required </w:t>
            </w:r>
            <w:r w:rsidR="00136B85">
              <w:t>Linguistic Knowledge and S</w:t>
            </w:r>
            <w:r w:rsidRPr="00057FDF">
              <w:t>kills</w:t>
            </w:r>
            <w:r w:rsidR="00B91637">
              <w:t>:</w:t>
            </w:r>
          </w:p>
          <w:p w14:paraId="027D8F23" w14:textId="77777777" w:rsidR="0058660A" w:rsidRDefault="0058660A" w:rsidP="00E71011">
            <w:pPr>
              <w:pStyle w:val="bullet"/>
              <w:keepLines/>
              <w:numPr>
                <w:ilvl w:val="0"/>
                <w:numId w:val="14"/>
              </w:numPr>
              <w:ind w:left="284" w:hanging="284"/>
            </w:pPr>
            <w:r>
              <w:t>common letter combinations of the English language and their written representation</w:t>
            </w:r>
          </w:p>
          <w:p w14:paraId="25E8D29C" w14:textId="77777777" w:rsidR="0058660A" w:rsidRDefault="0058660A" w:rsidP="00E71011">
            <w:pPr>
              <w:pStyle w:val="bullet"/>
              <w:keepLines/>
              <w:numPr>
                <w:ilvl w:val="0"/>
                <w:numId w:val="14"/>
              </w:numPr>
              <w:ind w:left="284" w:hanging="284"/>
            </w:pPr>
            <w:r>
              <w:t>letters are represented in different forms such as upper and lower case</w:t>
            </w:r>
          </w:p>
          <w:p w14:paraId="6FE47A8C" w14:textId="77777777" w:rsidR="0058660A" w:rsidRDefault="0058660A" w:rsidP="00E71011">
            <w:pPr>
              <w:pStyle w:val="bullet"/>
              <w:keepLines/>
              <w:numPr>
                <w:ilvl w:val="0"/>
                <w:numId w:val="14"/>
              </w:numPr>
              <w:ind w:left="284" w:hanging="284"/>
            </w:pPr>
            <w:r>
              <w:t>letters have distinct shapes</w:t>
            </w:r>
          </w:p>
          <w:p w14:paraId="2B3E2F77" w14:textId="77777777" w:rsidR="0058660A" w:rsidRPr="007F6FDB" w:rsidRDefault="0058660A" w:rsidP="00E71011">
            <w:pPr>
              <w:pStyle w:val="bullet"/>
              <w:keepLines/>
              <w:numPr>
                <w:ilvl w:val="0"/>
                <w:numId w:val="14"/>
              </w:numPr>
              <w:ind w:left="284" w:hanging="284"/>
            </w:pPr>
            <w:r w:rsidRPr="007F6FDB">
              <w:t xml:space="preserve">a small number of personally relevant,  simple, common high frequency nouns such as own name and address  </w:t>
            </w:r>
          </w:p>
          <w:p w14:paraId="0BAFC392" w14:textId="77777777" w:rsidR="0058660A" w:rsidRDefault="0058660A" w:rsidP="00E71011">
            <w:pPr>
              <w:pStyle w:val="bullet"/>
              <w:keepLines/>
              <w:numPr>
                <w:ilvl w:val="0"/>
                <w:numId w:val="14"/>
              </w:numPr>
              <w:ind w:left="284" w:hanging="284"/>
            </w:pPr>
            <w:r>
              <w:t>words have spaces between them</w:t>
            </w:r>
          </w:p>
        </w:tc>
      </w:tr>
      <w:tr w:rsidR="0058660A" w14:paraId="6F065A14" w14:textId="77777777" w:rsidTr="005A0361">
        <w:tc>
          <w:tcPr>
            <w:tcW w:w="9747" w:type="dxa"/>
            <w:gridSpan w:val="5"/>
          </w:tcPr>
          <w:p w14:paraId="08097CD3" w14:textId="77777777" w:rsidR="0058660A" w:rsidRDefault="0058660A" w:rsidP="00E71011">
            <w:pPr>
              <w:pStyle w:val="spacer"/>
            </w:pPr>
          </w:p>
        </w:tc>
      </w:tr>
      <w:tr w:rsidR="0058660A" w14:paraId="69F0EF4B" w14:textId="77777777" w:rsidTr="005A0361">
        <w:tc>
          <w:tcPr>
            <w:tcW w:w="9747" w:type="dxa"/>
            <w:gridSpan w:val="5"/>
          </w:tcPr>
          <w:p w14:paraId="61BAB0A4" w14:textId="77777777" w:rsidR="0058660A" w:rsidRDefault="0058660A" w:rsidP="00E71011">
            <w:pPr>
              <w:pStyle w:val="Heading21"/>
              <w:keepNext/>
            </w:pPr>
            <w:r>
              <w:t>Range Statement</w:t>
            </w:r>
          </w:p>
          <w:p w14:paraId="52177BB0" w14:textId="77777777" w:rsidR="0058660A" w:rsidRDefault="0058660A" w:rsidP="00E71011">
            <w:pPr>
              <w:pStyle w:val="text"/>
              <w:keepN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58660A" w14:paraId="3558563F" w14:textId="77777777" w:rsidTr="005A0361">
        <w:tc>
          <w:tcPr>
            <w:tcW w:w="3322" w:type="dxa"/>
            <w:gridSpan w:val="2"/>
          </w:tcPr>
          <w:p w14:paraId="5B1900B6" w14:textId="77777777" w:rsidR="0058660A" w:rsidRDefault="0058660A" w:rsidP="00E71011">
            <w:pPr>
              <w:pStyle w:val="unittext"/>
              <w:keepNext/>
              <w:rPr>
                <w:b/>
                <w:i/>
              </w:rPr>
            </w:pPr>
            <w:r w:rsidRPr="002B3CA5">
              <w:rPr>
                <w:b/>
                <w:i/>
              </w:rPr>
              <w:t>Recognise</w:t>
            </w:r>
            <w:r>
              <w:rPr>
                <w:b/>
                <w:i/>
              </w:rPr>
              <w:t xml:space="preserve"> </w:t>
            </w:r>
            <w:r w:rsidRPr="00F81894">
              <w:t>may include:</w:t>
            </w:r>
          </w:p>
        </w:tc>
        <w:tc>
          <w:tcPr>
            <w:tcW w:w="6425" w:type="dxa"/>
            <w:gridSpan w:val="3"/>
          </w:tcPr>
          <w:p w14:paraId="693D389B" w14:textId="77777777" w:rsidR="0058660A" w:rsidRDefault="0058660A" w:rsidP="00E71011">
            <w:pPr>
              <w:pStyle w:val="bullet"/>
              <w:keepLines/>
              <w:numPr>
                <w:ilvl w:val="0"/>
                <w:numId w:val="14"/>
              </w:numPr>
              <w:ind w:left="284" w:hanging="284"/>
            </w:pPr>
            <w:r>
              <w:t>match</w:t>
            </w:r>
          </w:p>
          <w:p w14:paraId="6CB18120" w14:textId="77777777" w:rsidR="0058660A" w:rsidRDefault="0058660A" w:rsidP="00E71011">
            <w:pPr>
              <w:pStyle w:val="bullet"/>
              <w:keepLines/>
              <w:numPr>
                <w:ilvl w:val="0"/>
                <w:numId w:val="14"/>
              </w:numPr>
              <w:ind w:left="284" w:hanging="284"/>
            </w:pPr>
            <w:r>
              <w:t xml:space="preserve">copy </w:t>
            </w:r>
          </w:p>
          <w:p w14:paraId="70B39B43" w14:textId="77777777" w:rsidR="0058660A" w:rsidRDefault="0058660A" w:rsidP="00E71011">
            <w:pPr>
              <w:pStyle w:val="bullet"/>
              <w:keepLines/>
              <w:numPr>
                <w:ilvl w:val="0"/>
                <w:numId w:val="14"/>
              </w:numPr>
              <w:ind w:left="284" w:hanging="284"/>
            </w:pPr>
            <w:r>
              <w:t>point</w:t>
            </w:r>
          </w:p>
        </w:tc>
      </w:tr>
      <w:tr w:rsidR="0058660A" w14:paraId="15953449" w14:textId="77777777" w:rsidTr="005A0361">
        <w:tc>
          <w:tcPr>
            <w:tcW w:w="3322" w:type="dxa"/>
            <w:gridSpan w:val="2"/>
          </w:tcPr>
          <w:p w14:paraId="18F180F0" w14:textId="77777777" w:rsidR="0058660A" w:rsidRDefault="0058660A" w:rsidP="00E71011">
            <w:pPr>
              <w:pStyle w:val="spacer"/>
            </w:pPr>
          </w:p>
        </w:tc>
        <w:tc>
          <w:tcPr>
            <w:tcW w:w="6425" w:type="dxa"/>
            <w:gridSpan w:val="3"/>
          </w:tcPr>
          <w:p w14:paraId="03EC26B2" w14:textId="77777777" w:rsidR="0058660A" w:rsidRDefault="0058660A" w:rsidP="00E71011">
            <w:pPr>
              <w:pStyle w:val="spacer"/>
            </w:pPr>
          </w:p>
        </w:tc>
      </w:tr>
      <w:tr w:rsidR="0058660A" w14:paraId="1410C47D" w14:textId="77777777" w:rsidTr="005A0361">
        <w:tc>
          <w:tcPr>
            <w:tcW w:w="3322" w:type="dxa"/>
            <w:gridSpan w:val="2"/>
          </w:tcPr>
          <w:p w14:paraId="1803A226" w14:textId="77777777" w:rsidR="0058660A" w:rsidRPr="005979AA" w:rsidRDefault="0058660A" w:rsidP="00E71011">
            <w:pPr>
              <w:pStyle w:val="unittext"/>
              <w:keepNext/>
            </w:pPr>
            <w:r>
              <w:rPr>
                <w:b/>
                <w:i/>
              </w:rPr>
              <w:t>C</w:t>
            </w:r>
            <w:r w:rsidRPr="00A72230">
              <w:rPr>
                <w:b/>
                <w:i/>
              </w:rPr>
              <w:t xml:space="preserve">ommon </w:t>
            </w:r>
            <w:r>
              <w:rPr>
                <w:b/>
                <w:i/>
              </w:rPr>
              <w:t>letter</w:t>
            </w:r>
            <w:r w:rsidRPr="00A72230">
              <w:rPr>
                <w:b/>
                <w:i/>
              </w:rPr>
              <w:t xml:space="preserve"> combinations</w:t>
            </w:r>
            <w:r w:rsidRPr="00A72230">
              <w:t xml:space="preserve"> may include</w:t>
            </w:r>
            <w:r w:rsidRPr="004403B5">
              <w:t>:</w:t>
            </w:r>
          </w:p>
        </w:tc>
        <w:tc>
          <w:tcPr>
            <w:tcW w:w="6425" w:type="dxa"/>
            <w:gridSpan w:val="3"/>
          </w:tcPr>
          <w:p w14:paraId="5E70462C" w14:textId="77777777" w:rsidR="0058660A" w:rsidRDefault="0058660A" w:rsidP="00E71011">
            <w:pPr>
              <w:pStyle w:val="bullet"/>
              <w:keepLines/>
              <w:numPr>
                <w:ilvl w:val="0"/>
                <w:numId w:val="14"/>
              </w:numPr>
              <w:ind w:left="284" w:hanging="284"/>
            </w:pPr>
            <w:r>
              <w:t>ch</w:t>
            </w:r>
          </w:p>
          <w:p w14:paraId="1440F2EF" w14:textId="77777777" w:rsidR="0058660A" w:rsidRDefault="0058660A" w:rsidP="00E71011">
            <w:pPr>
              <w:pStyle w:val="bullet"/>
              <w:keepLines/>
              <w:numPr>
                <w:ilvl w:val="0"/>
                <w:numId w:val="14"/>
              </w:numPr>
              <w:ind w:left="284" w:hanging="284"/>
            </w:pPr>
            <w:r>
              <w:t>sh</w:t>
            </w:r>
          </w:p>
          <w:p w14:paraId="1AB47259" w14:textId="77777777" w:rsidR="0058660A" w:rsidRDefault="0058660A" w:rsidP="00E71011">
            <w:pPr>
              <w:pStyle w:val="bullet"/>
              <w:keepLines/>
              <w:numPr>
                <w:ilvl w:val="0"/>
                <w:numId w:val="14"/>
              </w:numPr>
              <w:ind w:left="284" w:hanging="284"/>
            </w:pPr>
            <w:r>
              <w:t>th</w:t>
            </w:r>
          </w:p>
          <w:p w14:paraId="17938AAA" w14:textId="77777777" w:rsidR="0058660A" w:rsidRDefault="0058660A" w:rsidP="00E71011">
            <w:pPr>
              <w:pStyle w:val="bullet"/>
              <w:keepLines/>
              <w:numPr>
                <w:ilvl w:val="0"/>
                <w:numId w:val="14"/>
              </w:numPr>
              <w:ind w:left="284" w:hanging="284"/>
            </w:pPr>
            <w:r>
              <w:t>st</w:t>
            </w:r>
          </w:p>
          <w:p w14:paraId="123B566E" w14:textId="77777777" w:rsidR="0058660A" w:rsidRDefault="0058660A" w:rsidP="00E71011">
            <w:pPr>
              <w:pStyle w:val="bullet"/>
              <w:keepLines/>
              <w:numPr>
                <w:ilvl w:val="0"/>
                <w:numId w:val="14"/>
              </w:numPr>
              <w:ind w:left="284" w:hanging="284"/>
            </w:pPr>
            <w:r>
              <w:t>wh</w:t>
            </w:r>
          </w:p>
          <w:p w14:paraId="096F760F" w14:textId="77777777" w:rsidR="0058660A" w:rsidRDefault="0058660A" w:rsidP="00E71011">
            <w:pPr>
              <w:pStyle w:val="bullet"/>
              <w:keepLines/>
              <w:numPr>
                <w:ilvl w:val="0"/>
                <w:numId w:val="14"/>
              </w:numPr>
              <w:ind w:left="284" w:hanging="284"/>
            </w:pPr>
            <w:r>
              <w:t>ph</w:t>
            </w:r>
          </w:p>
        </w:tc>
      </w:tr>
      <w:tr w:rsidR="0058660A" w14:paraId="0171E61C" w14:textId="77777777" w:rsidTr="005A0361">
        <w:tc>
          <w:tcPr>
            <w:tcW w:w="9747" w:type="dxa"/>
            <w:gridSpan w:val="5"/>
          </w:tcPr>
          <w:p w14:paraId="624EBB3C" w14:textId="77777777" w:rsidR="0058660A" w:rsidRDefault="0058660A" w:rsidP="00E71011">
            <w:pPr>
              <w:pStyle w:val="spacer"/>
            </w:pPr>
          </w:p>
        </w:tc>
      </w:tr>
      <w:tr w:rsidR="0058660A" w14:paraId="0E5760E6" w14:textId="77777777" w:rsidTr="005A0361">
        <w:tc>
          <w:tcPr>
            <w:tcW w:w="3322" w:type="dxa"/>
            <w:gridSpan w:val="2"/>
          </w:tcPr>
          <w:p w14:paraId="09957693" w14:textId="77777777" w:rsidR="0058660A" w:rsidRPr="005979AA" w:rsidRDefault="0058660A" w:rsidP="00E71011">
            <w:pPr>
              <w:pStyle w:val="unittext"/>
              <w:keepNext/>
            </w:pPr>
            <w:r>
              <w:rPr>
                <w:b/>
                <w:i/>
              </w:rPr>
              <w:t>P</w:t>
            </w:r>
            <w:r w:rsidRPr="004C69CF">
              <w:rPr>
                <w:b/>
                <w:i/>
              </w:rPr>
              <w:t>ersonal details</w:t>
            </w:r>
            <w:r>
              <w:rPr>
                <w:b/>
                <w:i/>
              </w:rPr>
              <w:t xml:space="preserve"> </w:t>
            </w:r>
            <w:r w:rsidRPr="00A72230">
              <w:t>may include</w:t>
            </w:r>
            <w:r w:rsidRPr="00E1626B">
              <w:t>:</w:t>
            </w:r>
          </w:p>
        </w:tc>
        <w:tc>
          <w:tcPr>
            <w:tcW w:w="6425" w:type="dxa"/>
            <w:gridSpan w:val="3"/>
          </w:tcPr>
          <w:p w14:paraId="45F293EF" w14:textId="77777777" w:rsidR="0058660A" w:rsidRDefault="0058660A" w:rsidP="00E71011">
            <w:pPr>
              <w:pStyle w:val="bullet"/>
              <w:keepLines/>
              <w:numPr>
                <w:ilvl w:val="0"/>
                <w:numId w:val="14"/>
              </w:numPr>
              <w:ind w:left="284" w:hanging="284"/>
            </w:pPr>
            <w:r>
              <w:t>name</w:t>
            </w:r>
          </w:p>
          <w:p w14:paraId="06221573" w14:textId="77777777" w:rsidR="0058660A" w:rsidRDefault="0058660A" w:rsidP="00E71011">
            <w:pPr>
              <w:pStyle w:val="bullet"/>
              <w:keepLines/>
              <w:numPr>
                <w:ilvl w:val="0"/>
                <w:numId w:val="14"/>
              </w:numPr>
              <w:ind w:left="284" w:hanging="284"/>
            </w:pPr>
            <w:r>
              <w:t>address</w:t>
            </w:r>
          </w:p>
          <w:p w14:paraId="649DA1DC" w14:textId="77777777" w:rsidR="0058660A" w:rsidRDefault="0058660A" w:rsidP="00E71011">
            <w:pPr>
              <w:pStyle w:val="bullet"/>
              <w:keepLines/>
              <w:numPr>
                <w:ilvl w:val="0"/>
                <w:numId w:val="14"/>
              </w:numPr>
              <w:ind w:left="284" w:hanging="284"/>
            </w:pPr>
            <w:r>
              <w:t>given names of children / spouse / parents</w:t>
            </w:r>
          </w:p>
        </w:tc>
      </w:tr>
      <w:tr w:rsidR="0058660A" w14:paraId="5E947485" w14:textId="77777777" w:rsidTr="005A0361">
        <w:tc>
          <w:tcPr>
            <w:tcW w:w="9747" w:type="dxa"/>
            <w:gridSpan w:val="5"/>
          </w:tcPr>
          <w:p w14:paraId="492D0137" w14:textId="77777777" w:rsidR="0058660A" w:rsidRDefault="0058660A" w:rsidP="00E71011">
            <w:pPr>
              <w:pStyle w:val="spacer"/>
            </w:pPr>
          </w:p>
        </w:tc>
      </w:tr>
      <w:tr w:rsidR="0058660A" w14:paraId="58D37B24" w14:textId="77777777" w:rsidTr="005A0361">
        <w:tc>
          <w:tcPr>
            <w:tcW w:w="3322" w:type="dxa"/>
            <w:gridSpan w:val="2"/>
          </w:tcPr>
          <w:p w14:paraId="0046EE7B" w14:textId="77777777" w:rsidR="0058660A" w:rsidRDefault="0058660A" w:rsidP="00E71011">
            <w:pPr>
              <w:pStyle w:val="unittext"/>
              <w:keepNext/>
              <w:rPr>
                <w:b/>
                <w:i/>
              </w:rPr>
            </w:pPr>
            <w:r>
              <w:rPr>
                <w:b/>
                <w:i/>
              </w:rPr>
              <w:t>A</w:t>
            </w:r>
            <w:r w:rsidRPr="00944685">
              <w:rPr>
                <w:b/>
                <w:i/>
              </w:rPr>
              <w:t>llocated space</w:t>
            </w:r>
            <w:r>
              <w:rPr>
                <w:b/>
                <w:i/>
              </w:rPr>
              <w:t xml:space="preserve"> </w:t>
            </w:r>
            <w:r w:rsidRPr="00944685">
              <w:t>may include:</w:t>
            </w:r>
          </w:p>
        </w:tc>
        <w:tc>
          <w:tcPr>
            <w:tcW w:w="6425" w:type="dxa"/>
            <w:gridSpan w:val="3"/>
          </w:tcPr>
          <w:p w14:paraId="3C37A832" w14:textId="77777777" w:rsidR="0058660A" w:rsidRDefault="0058660A" w:rsidP="00E71011">
            <w:pPr>
              <w:pStyle w:val="bullet"/>
              <w:keepLines/>
              <w:numPr>
                <w:ilvl w:val="0"/>
                <w:numId w:val="14"/>
              </w:numPr>
              <w:ind w:left="284" w:hanging="284"/>
            </w:pPr>
            <w:r>
              <w:t>on a line</w:t>
            </w:r>
          </w:p>
          <w:p w14:paraId="3E3C52E4" w14:textId="77777777" w:rsidR="0058660A" w:rsidRDefault="0058660A" w:rsidP="00E71011">
            <w:pPr>
              <w:pStyle w:val="bullet"/>
              <w:keepLines/>
              <w:numPr>
                <w:ilvl w:val="0"/>
                <w:numId w:val="14"/>
              </w:numPr>
              <w:ind w:left="284" w:hanging="284"/>
            </w:pPr>
            <w:r>
              <w:t>in a box</w:t>
            </w:r>
          </w:p>
          <w:p w14:paraId="2B44DD0E" w14:textId="77777777" w:rsidR="0058660A" w:rsidRDefault="0058660A" w:rsidP="00E71011">
            <w:pPr>
              <w:pStyle w:val="bullet"/>
              <w:keepLines/>
              <w:numPr>
                <w:ilvl w:val="0"/>
                <w:numId w:val="14"/>
              </w:numPr>
              <w:ind w:left="284" w:hanging="284"/>
            </w:pPr>
            <w:r>
              <w:t>keypad</w:t>
            </w:r>
          </w:p>
          <w:p w14:paraId="0BE12EF7" w14:textId="77777777" w:rsidR="0058660A" w:rsidRDefault="0058660A" w:rsidP="00E71011">
            <w:pPr>
              <w:pStyle w:val="bullet"/>
              <w:keepLines/>
              <w:numPr>
                <w:ilvl w:val="0"/>
                <w:numId w:val="14"/>
              </w:numPr>
              <w:ind w:left="284" w:hanging="284"/>
            </w:pPr>
            <w:r>
              <w:t>phone</w:t>
            </w:r>
          </w:p>
        </w:tc>
      </w:tr>
      <w:tr w:rsidR="0058660A" w14:paraId="4E295C26" w14:textId="77777777" w:rsidTr="005A0361">
        <w:tc>
          <w:tcPr>
            <w:tcW w:w="9747" w:type="dxa"/>
            <w:gridSpan w:val="5"/>
          </w:tcPr>
          <w:p w14:paraId="442803DF" w14:textId="77777777" w:rsidR="0058660A" w:rsidRDefault="0058660A" w:rsidP="00E71011">
            <w:pPr>
              <w:pStyle w:val="spacer"/>
            </w:pPr>
          </w:p>
        </w:tc>
      </w:tr>
      <w:tr w:rsidR="0058660A" w14:paraId="269D97AC" w14:textId="77777777" w:rsidTr="005A0361">
        <w:tc>
          <w:tcPr>
            <w:tcW w:w="9747" w:type="dxa"/>
            <w:gridSpan w:val="5"/>
          </w:tcPr>
          <w:p w14:paraId="23C10B5A" w14:textId="77777777" w:rsidR="0058660A" w:rsidRDefault="0058660A" w:rsidP="00E71011">
            <w:pPr>
              <w:pStyle w:val="Heading21"/>
              <w:keepNext/>
            </w:pPr>
            <w:r>
              <w:t>Evidence Guide</w:t>
            </w:r>
          </w:p>
          <w:p w14:paraId="3FDD449A" w14:textId="6018243E" w:rsidR="0058660A" w:rsidRDefault="0058660A"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58660A" w14:paraId="09EBAFFD" w14:textId="77777777" w:rsidTr="005A0361">
        <w:tc>
          <w:tcPr>
            <w:tcW w:w="3322" w:type="dxa"/>
            <w:gridSpan w:val="2"/>
          </w:tcPr>
          <w:p w14:paraId="06D05F27" w14:textId="77777777" w:rsidR="0058660A" w:rsidRPr="005979AA" w:rsidRDefault="0058660A" w:rsidP="00E71011">
            <w:pPr>
              <w:pStyle w:val="EG"/>
              <w:keepNext/>
            </w:pPr>
            <w:r w:rsidRPr="005979AA">
              <w:lastRenderedPageBreak/>
              <w:t>Critical aspects for assessment and evidence required to demonstrate competency in this unit</w:t>
            </w:r>
          </w:p>
        </w:tc>
        <w:tc>
          <w:tcPr>
            <w:tcW w:w="6425" w:type="dxa"/>
            <w:gridSpan w:val="3"/>
          </w:tcPr>
          <w:p w14:paraId="02DF2174" w14:textId="77777777" w:rsidR="0058660A" w:rsidRDefault="0058660A" w:rsidP="00E71011">
            <w:pPr>
              <w:pStyle w:val="unittext"/>
              <w:keepNext/>
            </w:pPr>
            <w:r w:rsidRPr="003B087B">
              <w:t>Assessment</w:t>
            </w:r>
            <w:r>
              <w:t xml:space="preserve"> must confirm the ability to:</w:t>
            </w:r>
          </w:p>
          <w:p w14:paraId="45132127" w14:textId="41C617D4" w:rsidR="0058660A" w:rsidRDefault="0058660A" w:rsidP="00A450D9">
            <w:pPr>
              <w:pStyle w:val="bullet"/>
              <w:keepLines/>
              <w:numPr>
                <w:ilvl w:val="0"/>
                <w:numId w:val="14"/>
              </w:numPr>
              <w:ind w:left="284" w:hanging="284"/>
            </w:pPr>
            <w:r>
              <w:t xml:space="preserve">recognise and copy letters of the alphabet and </w:t>
            </w:r>
            <w:r w:rsidR="00B91637" w:rsidRPr="00B91637">
              <w:t xml:space="preserve">extremely </w:t>
            </w:r>
            <w:r>
              <w:t>familiar words using linguistic knowledge and skills</w:t>
            </w:r>
          </w:p>
        </w:tc>
      </w:tr>
      <w:tr w:rsidR="0058660A" w14:paraId="59994852" w14:textId="77777777" w:rsidTr="005A0361">
        <w:tc>
          <w:tcPr>
            <w:tcW w:w="9747" w:type="dxa"/>
            <w:gridSpan w:val="5"/>
          </w:tcPr>
          <w:p w14:paraId="31CB26B9" w14:textId="77777777" w:rsidR="0058660A" w:rsidRDefault="0058660A" w:rsidP="00E71011">
            <w:pPr>
              <w:pStyle w:val="spacer"/>
            </w:pPr>
          </w:p>
        </w:tc>
      </w:tr>
      <w:tr w:rsidR="0058660A" w14:paraId="7ACEB3AF" w14:textId="77777777" w:rsidTr="005A0361">
        <w:tc>
          <w:tcPr>
            <w:tcW w:w="3322" w:type="dxa"/>
            <w:gridSpan w:val="2"/>
          </w:tcPr>
          <w:p w14:paraId="687845B5" w14:textId="77777777" w:rsidR="0058660A" w:rsidRPr="005979AA" w:rsidRDefault="0058660A" w:rsidP="00E71011">
            <w:pPr>
              <w:pStyle w:val="EG"/>
              <w:keepNext/>
            </w:pPr>
            <w:r w:rsidRPr="005979AA">
              <w:t>Context of and specific resources for assessment</w:t>
            </w:r>
          </w:p>
        </w:tc>
        <w:tc>
          <w:tcPr>
            <w:tcW w:w="6425" w:type="dxa"/>
            <w:gridSpan w:val="3"/>
          </w:tcPr>
          <w:p w14:paraId="69171B60" w14:textId="77777777" w:rsidR="0058660A" w:rsidRDefault="0058660A" w:rsidP="00E71011">
            <w:pPr>
              <w:pStyle w:val="unittext"/>
              <w:keepNext/>
            </w:pPr>
            <w:r>
              <w:t>Assessment must ensure access to:</w:t>
            </w:r>
          </w:p>
          <w:p w14:paraId="36821DEC" w14:textId="455F06AA" w:rsidR="0058660A" w:rsidRDefault="0058660A" w:rsidP="00E71011">
            <w:pPr>
              <w:pStyle w:val="bullet"/>
              <w:keepLines/>
              <w:numPr>
                <w:ilvl w:val="0"/>
                <w:numId w:val="14"/>
              </w:numPr>
              <w:ind w:left="284" w:hanging="284"/>
            </w:pPr>
            <w:r w:rsidRPr="005B41CC">
              <w:t xml:space="preserve">a range of </w:t>
            </w:r>
            <w:r>
              <w:t xml:space="preserve">resources such as visuals and </w:t>
            </w:r>
            <w:r w:rsidRPr="005B41CC">
              <w:t>bilingual support</w:t>
            </w:r>
            <w:r>
              <w:t xml:space="preserve"> as required</w:t>
            </w:r>
          </w:p>
          <w:p w14:paraId="698F8989" w14:textId="6258A3BB" w:rsidR="00721FCA" w:rsidRPr="005B41CC" w:rsidRDefault="00721FCA" w:rsidP="00721FCA">
            <w:pPr>
              <w:pStyle w:val="bullet"/>
              <w:keepLines/>
              <w:numPr>
                <w:ilvl w:val="0"/>
                <w:numId w:val="14"/>
              </w:numPr>
              <w:ind w:left="348"/>
            </w:pPr>
            <w:r>
              <w:t>opportunities for formative and summative assessment as appropriate to enable learners to demonstrate their competence</w:t>
            </w:r>
          </w:p>
          <w:p w14:paraId="38C2BDBA" w14:textId="77777777" w:rsidR="0058660A" w:rsidRDefault="0058660A" w:rsidP="00E71011">
            <w:pPr>
              <w:pStyle w:val="bullet"/>
              <w:numPr>
                <w:ilvl w:val="0"/>
                <w:numId w:val="0"/>
              </w:numPr>
            </w:pPr>
            <w:r w:rsidRPr="005B41CC">
              <w:t>At this level the learner:</w:t>
            </w:r>
          </w:p>
          <w:p w14:paraId="21F55DFE" w14:textId="77777777" w:rsidR="0058660A" w:rsidRDefault="0058660A" w:rsidP="00E71011">
            <w:pPr>
              <w:pStyle w:val="bullet"/>
              <w:keepLines/>
              <w:numPr>
                <w:ilvl w:val="0"/>
                <w:numId w:val="14"/>
              </w:numPr>
              <w:ind w:left="284" w:hanging="284"/>
            </w:pPr>
            <w:r>
              <w:t>works alongside an expert / mentor</w:t>
            </w:r>
          </w:p>
          <w:p w14:paraId="5D238F72" w14:textId="77777777" w:rsidR="0058660A" w:rsidRDefault="0058660A" w:rsidP="00E71011">
            <w:pPr>
              <w:pStyle w:val="bullet"/>
              <w:keepLines/>
              <w:numPr>
                <w:ilvl w:val="0"/>
                <w:numId w:val="14"/>
              </w:numPr>
              <w:ind w:left="284" w:hanging="284"/>
            </w:pPr>
            <w:r>
              <w:t xml:space="preserve">requires significant and highly structured support, prompting and advice </w:t>
            </w:r>
          </w:p>
          <w:p w14:paraId="3842EEC4" w14:textId="77777777" w:rsidR="0058660A" w:rsidRDefault="0058660A" w:rsidP="00E71011">
            <w:pPr>
              <w:pStyle w:val="bullet"/>
              <w:keepLines/>
              <w:numPr>
                <w:ilvl w:val="0"/>
                <w:numId w:val="14"/>
              </w:numPr>
              <w:ind w:left="284" w:hanging="284"/>
            </w:pPr>
            <w:r>
              <w:t xml:space="preserve">requires extensive modelling </w:t>
            </w:r>
          </w:p>
        </w:tc>
      </w:tr>
      <w:tr w:rsidR="0058660A" w14:paraId="5E99C0BB" w14:textId="77777777" w:rsidTr="005A0361">
        <w:tc>
          <w:tcPr>
            <w:tcW w:w="9747" w:type="dxa"/>
            <w:gridSpan w:val="5"/>
          </w:tcPr>
          <w:p w14:paraId="66D042A6" w14:textId="77777777" w:rsidR="0058660A" w:rsidRDefault="0058660A" w:rsidP="00E71011">
            <w:pPr>
              <w:pStyle w:val="spacer"/>
            </w:pPr>
          </w:p>
        </w:tc>
      </w:tr>
      <w:tr w:rsidR="0058660A" w14:paraId="240AC9CF" w14:textId="77777777" w:rsidTr="005A0361">
        <w:tc>
          <w:tcPr>
            <w:tcW w:w="3322" w:type="dxa"/>
            <w:gridSpan w:val="2"/>
          </w:tcPr>
          <w:p w14:paraId="4B83AB63" w14:textId="77777777" w:rsidR="0058660A" w:rsidRPr="00622D2D" w:rsidRDefault="0058660A" w:rsidP="00E71011">
            <w:pPr>
              <w:pStyle w:val="EG"/>
              <w:keepNext/>
            </w:pPr>
            <w:r w:rsidRPr="005979AA">
              <w:t>Method(s) of assessment</w:t>
            </w:r>
          </w:p>
        </w:tc>
        <w:tc>
          <w:tcPr>
            <w:tcW w:w="6425" w:type="dxa"/>
            <w:gridSpan w:val="3"/>
          </w:tcPr>
          <w:p w14:paraId="1552CC8F" w14:textId="77777777" w:rsidR="0058660A" w:rsidRDefault="0058660A" w:rsidP="00E71011">
            <w:pPr>
              <w:pStyle w:val="unittext"/>
              <w:keepNext/>
            </w:pPr>
            <w:r>
              <w:t>The following suggested assessment methods are suitable for this unit:</w:t>
            </w:r>
          </w:p>
          <w:p w14:paraId="247E4A64" w14:textId="77777777" w:rsidR="0058660A" w:rsidRPr="006F379E" w:rsidRDefault="0058660A" w:rsidP="00E71011">
            <w:pPr>
              <w:pStyle w:val="bullet"/>
              <w:keepLines/>
              <w:numPr>
                <w:ilvl w:val="0"/>
                <w:numId w:val="14"/>
              </w:numPr>
              <w:ind w:left="284" w:hanging="284"/>
            </w:pPr>
            <w:r w:rsidRPr="006F379E">
              <w:t>observation of the learner:</w:t>
            </w:r>
          </w:p>
          <w:p w14:paraId="1BF899E6" w14:textId="77777777" w:rsidR="0058660A" w:rsidRDefault="0058660A" w:rsidP="00A450D9">
            <w:pPr>
              <w:pStyle w:val="endash"/>
            </w:pPr>
            <w:r>
              <w:t>writing letters and words</w:t>
            </w:r>
          </w:p>
          <w:p w14:paraId="2B34CF8B" w14:textId="0AC1DE30" w:rsidR="0058660A" w:rsidRDefault="0058660A" w:rsidP="00A450D9">
            <w:pPr>
              <w:pStyle w:val="endash"/>
            </w:pPr>
            <w:r>
              <w:t xml:space="preserve">compiling and using </w:t>
            </w:r>
            <w:r w:rsidR="00B91637" w:rsidRPr="00B91637">
              <w:t xml:space="preserve">extremely </w:t>
            </w:r>
            <w:r>
              <w:t>familiar word lists</w:t>
            </w:r>
          </w:p>
        </w:tc>
      </w:tr>
    </w:tbl>
    <w:p w14:paraId="2CAD7FCF" w14:textId="77777777" w:rsidR="0058660A" w:rsidRDefault="0058660A" w:rsidP="00E71011">
      <w:pPr>
        <w:sectPr w:rsidR="0058660A" w:rsidSect="001B2B85">
          <w:headerReference w:type="even" r:id="rId78"/>
          <w:headerReference w:type="default" r:id="rId79"/>
          <w:headerReference w:type="first" r:id="rId80"/>
          <w:pgSz w:w="11907" w:h="16840" w:code="9"/>
          <w:pgMar w:top="1193" w:right="1134" w:bottom="1440" w:left="1134"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581"/>
      </w:tblPr>
      <w:tblGrid>
        <w:gridCol w:w="2875"/>
        <w:gridCol w:w="425"/>
        <w:gridCol w:w="142"/>
        <w:gridCol w:w="15"/>
        <w:gridCol w:w="6182"/>
      </w:tblGrid>
      <w:tr w:rsidR="0058660A" w14:paraId="18148CFB" w14:textId="77777777" w:rsidTr="005A0361">
        <w:tc>
          <w:tcPr>
            <w:tcW w:w="2897" w:type="dxa"/>
          </w:tcPr>
          <w:p w14:paraId="23896CD7" w14:textId="77777777" w:rsidR="0058660A" w:rsidRPr="007F0DEB" w:rsidRDefault="0058660A" w:rsidP="007F0DEB">
            <w:pPr>
              <w:pStyle w:val="Code"/>
            </w:pPr>
            <w:bookmarkStart w:id="102" w:name="_Toc517177201"/>
            <w:bookmarkStart w:id="103" w:name="_Toc518296956"/>
            <w:bookmarkStart w:id="104" w:name="_Toc519586379"/>
            <w:bookmarkStart w:id="105" w:name="_Toc523232991"/>
            <w:bookmarkStart w:id="106" w:name="_Toc523754384"/>
            <w:r w:rsidRPr="007F0DEB">
              <w:lastRenderedPageBreak/>
              <w:t>Unit Code</w:t>
            </w:r>
            <w:bookmarkEnd w:id="102"/>
            <w:bookmarkEnd w:id="103"/>
            <w:bookmarkEnd w:id="104"/>
            <w:bookmarkEnd w:id="105"/>
            <w:bookmarkEnd w:id="106"/>
          </w:p>
        </w:tc>
        <w:tc>
          <w:tcPr>
            <w:tcW w:w="6850" w:type="dxa"/>
            <w:gridSpan w:val="4"/>
          </w:tcPr>
          <w:p w14:paraId="6A213C56" w14:textId="10C9A40A" w:rsidR="0058660A" w:rsidRPr="007F0DEB" w:rsidRDefault="00675F8A" w:rsidP="007F0DEB">
            <w:pPr>
              <w:pStyle w:val="Code"/>
            </w:pPr>
            <w:bookmarkStart w:id="107" w:name="_Toc523754385"/>
            <w:r w:rsidRPr="00675F8A">
              <w:t>VU22581</w:t>
            </w:r>
            <w:bookmarkEnd w:id="107"/>
          </w:p>
        </w:tc>
      </w:tr>
      <w:tr w:rsidR="0058660A" w14:paraId="7D7B9B8D" w14:textId="77777777" w:rsidTr="005A0361">
        <w:tc>
          <w:tcPr>
            <w:tcW w:w="2897" w:type="dxa"/>
          </w:tcPr>
          <w:p w14:paraId="67713593" w14:textId="77777777" w:rsidR="0058660A" w:rsidRPr="007F0DEB" w:rsidRDefault="0058660A" w:rsidP="007F0DEB">
            <w:pPr>
              <w:pStyle w:val="Code"/>
            </w:pPr>
            <w:bookmarkStart w:id="108" w:name="_Toc517177203"/>
            <w:bookmarkStart w:id="109" w:name="_Toc518296958"/>
            <w:bookmarkStart w:id="110" w:name="_Toc519586381"/>
            <w:bookmarkStart w:id="111" w:name="_Toc523232993"/>
            <w:bookmarkStart w:id="112" w:name="_Toc523754386"/>
            <w:r w:rsidRPr="007F0DEB">
              <w:t>Unit Title</w:t>
            </w:r>
            <w:bookmarkEnd w:id="108"/>
            <w:bookmarkEnd w:id="109"/>
            <w:bookmarkEnd w:id="110"/>
            <w:bookmarkEnd w:id="111"/>
            <w:bookmarkEnd w:id="112"/>
          </w:p>
        </w:tc>
        <w:tc>
          <w:tcPr>
            <w:tcW w:w="6850" w:type="dxa"/>
            <w:gridSpan w:val="4"/>
          </w:tcPr>
          <w:p w14:paraId="7D2131AC" w14:textId="6B9049EF" w:rsidR="0058660A" w:rsidRPr="007F0DEB" w:rsidRDefault="0058660A">
            <w:pPr>
              <w:pStyle w:val="Code"/>
            </w:pPr>
            <w:bookmarkStart w:id="113" w:name="_Toc523754387"/>
            <w:r w:rsidRPr="007F0DEB">
              <w:t xml:space="preserve">Participate in </w:t>
            </w:r>
            <w:r w:rsidR="00F847E0">
              <w:t>extremely</w:t>
            </w:r>
            <w:r w:rsidR="00F847E0" w:rsidRPr="007F0DEB">
              <w:t xml:space="preserve"> </w:t>
            </w:r>
            <w:r w:rsidRPr="007F0DEB">
              <w:t>familiar spoken exchanges</w:t>
            </w:r>
            <w:bookmarkEnd w:id="113"/>
          </w:p>
        </w:tc>
      </w:tr>
      <w:tr w:rsidR="0058660A" w14:paraId="68136B14" w14:textId="77777777" w:rsidTr="005A0361">
        <w:tc>
          <w:tcPr>
            <w:tcW w:w="2897" w:type="dxa"/>
          </w:tcPr>
          <w:p w14:paraId="0A0B6B09" w14:textId="77777777" w:rsidR="0058660A" w:rsidRDefault="0058660A" w:rsidP="00E71011">
            <w:pPr>
              <w:pStyle w:val="Heading21"/>
              <w:keepNext/>
            </w:pPr>
            <w:r>
              <w:t>Unit Descriptor</w:t>
            </w:r>
          </w:p>
        </w:tc>
        <w:tc>
          <w:tcPr>
            <w:tcW w:w="6850" w:type="dxa"/>
            <w:gridSpan w:val="4"/>
          </w:tcPr>
          <w:p w14:paraId="7315E0A7" w14:textId="04F78C8B" w:rsidR="0058660A" w:rsidRDefault="0058660A" w:rsidP="00E71011">
            <w:pPr>
              <w:pStyle w:val="unittext"/>
              <w:keepNext/>
            </w:pPr>
            <w:r>
              <w:t xml:space="preserve">This unit describes the skills and knowledge to participate in </w:t>
            </w:r>
            <w:r w:rsidR="00A450D9" w:rsidRPr="00A450D9">
              <w:t xml:space="preserve">extremely </w:t>
            </w:r>
            <w:r>
              <w:t>familiar spoken exchanges. This includes providing simple information and responding to simple requests.</w:t>
            </w:r>
          </w:p>
          <w:p w14:paraId="29586333" w14:textId="77777777" w:rsidR="0058660A" w:rsidRDefault="0058660A" w:rsidP="00E71011">
            <w:pPr>
              <w:pStyle w:val="unittext"/>
              <w:keepNext/>
            </w:pPr>
            <w:r>
              <w:t>The outcomes described in this unit relate to:</w:t>
            </w:r>
          </w:p>
          <w:p w14:paraId="3EE2712C" w14:textId="77777777" w:rsidR="0058660A" w:rsidRDefault="0058660A" w:rsidP="00E71011">
            <w:pPr>
              <w:pStyle w:val="bullet"/>
              <w:keepLines/>
              <w:numPr>
                <w:ilvl w:val="0"/>
                <w:numId w:val="14"/>
              </w:numPr>
              <w:ind w:left="284" w:hanging="284"/>
            </w:pPr>
            <w:r>
              <w:t>the Australian Core Skills Framework (ACSF). They partly contribute to the achievement of ACSF indicators for Oral Communication at Pre level 1</w:t>
            </w:r>
          </w:p>
          <w:p w14:paraId="101C7011" w14:textId="77777777" w:rsidR="0058660A" w:rsidRDefault="0058660A" w:rsidP="00E71011">
            <w:pPr>
              <w:pStyle w:val="PC"/>
            </w:pPr>
            <w:r>
              <w:t>and</w:t>
            </w:r>
          </w:p>
          <w:p w14:paraId="2E03EFCE" w14:textId="77777777" w:rsidR="0058660A" w:rsidRDefault="0058660A" w:rsidP="00E71011">
            <w:pPr>
              <w:pStyle w:val="bullet"/>
              <w:keepLines/>
              <w:numPr>
                <w:ilvl w:val="0"/>
                <w:numId w:val="14"/>
              </w:numPr>
              <w:ind w:left="284" w:hanging="284"/>
            </w:pPr>
            <w:r>
              <w:t>The ISLPR (International Second Language Proficiency Ratings) descriptors for Speaking and Listening. They partly contribute to the achievement of Speaking 0+ and</w:t>
            </w:r>
            <w:r w:rsidRPr="003F2EAC">
              <w:t xml:space="preserve"> Listening 0+</w:t>
            </w:r>
            <w:r>
              <w:t>.</w:t>
            </w:r>
          </w:p>
        </w:tc>
      </w:tr>
      <w:tr w:rsidR="0058660A" w14:paraId="4498D5C7" w14:textId="77777777" w:rsidTr="005A0361">
        <w:tc>
          <w:tcPr>
            <w:tcW w:w="2897" w:type="dxa"/>
          </w:tcPr>
          <w:p w14:paraId="4BFFD5C7" w14:textId="77777777" w:rsidR="0058660A" w:rsidRDefault="0058660A" w:rsidP="00E71011">
            <w:pPr>
              <w:pStyle w:val="Heading21"/>
              <w:keepNext/>
            </w:pPr>
            <w:r>
              <w:t>Employability Skills</w:t>
            </w:r>
          </w:p>
        </w:tc>
        <w:tc>
          <w:tcPr>
            <w:tcW w:w="6850" w:type="dxa"/>
            <w:gridSpan w:val="4"/>
          </w:tcPr>
          <w:p w14:paraId="30B90245" w14:textId="77777777" w:rsidR="0058660A" w:rsidRDefault="0058660A" w:rsidP="00E71011">
            <w:pPr>
              <w:pStyle w:val="unittext"/>
              <w:keepNext/>
            </w:pPr>
            <w:r>
              <w:t>This unit contains employability skills.</w:t>
            </w:r>
          </w:p>
        </w:tc>
      </w:tr>
      <w:tr w:rsidR="0058660A" w14:paraId="7FD6B8F3" w14:textId="77777777" w:rsidTr="005A0361">
        <w:tc>
          <w:tcPr>
            <w:tcW w:w="2897" w:type="dxa"/>
          </w:tcPr>
          <w:p w14:paraId="364DFC6D" w14:textId="77777777" w:rsidR="0058660A" w:rsidRDefault="0058660A" w:rsidP="00E71011">
            <w:pPr>
              <w:pStyle w:val="Heading21"/>
              <w:keepNext/>
            </w:pPr>
            <w:r>
              <w:t>Application of the Unit</w:t>
            </w:r>
          </w:p>
        </w:tc>
        <w:tc>
          <w:tcPr>
            <w:tcW w:w="6850" w:type="dxa"/>
            <w:gridSpan w:val="4"/>
          </w:tcPr>
          <w:p w14:paraId="68D99FDC" w14:textId="77777777" w:rsidR="0058660A" w:rsidRDefault="0058660A" w:rsidP="00E71011">
            <w:pPr>
              <w:pStyle w:val="unittext"/>
              <w:keepNext/>
            </w:pPr>
            <w:r>
              <w:t xml:space="preserve">This unit applies to learners </w:t>
            </w:r>
            <w:r w:rsidRPr="00DA43BC">
              <w:t>from language backgrounds other than English</w:t>
            </w:r>
            <w:r>
              <w:t xml:space="preserve"> who need to develop their spoken communication skills in English.</w:t>
            </w:r>
          </w:p>
        </w:tc>
      </w:tr>
      <w:tr w:rsidR="0058660A" w14:paraId="7652B761" w14:textId="77777777" w:rsidTr="005A0361">
        <w:tc>
          <w:tcPr>
            <w:tcW w:w="2897" w:type="dxa"/>
          </w:tcPr>
          <w:p w14:paraId="6B82300C" w14:textId="77777777" w:rsidR="0058660A" w:rsidRDefault="0058660A" w:rsidP="00E71011">
            <w:pPr>
              <w:pStyle w:val="Heading21"/>
              <w:keepNext/>
            </w:pPr>
            <w:r>
              <w:t>Element</w:t>
            </w:r>
          </w:p>
          <w:p w14:paraId="7C7A1A3E" w14:textId="77777777" w:rsidR="0058660A" w:rsidRDefault="0058660A" w:rsidP="00E71011">
            <w:pPr>
              <w:pStyle w:val="text"/>
              <w:keepNext/>
            </w:pPr>
            <w:r w:rsidRPr="005979AA">
              <w:t>Elements describe the essential outcomes of a unit of competency. Elements describe actions or outcomes that are demonstrable and assessable.</w:t>
            </w:r>
          </w:p>
        </w:tc>
        <w:tc>
          <w:tcPr>
            <w:tcW w:w="6850" w:type="dxa"/>
            <w:gridSpan w:val="4"/>
          </w:tcPr>
          <w:p w14:paraId="734DAD4A" w14:textId="77777777" w:rsidR="0058660A" w:rsidRDefault="0058660A" w:rsidP="00E71011">
            <w:pPr>
              <w:pStyle w:val="Heading21"/>
              <w:keepNext/>
            </w:pPr>
            <w:r>
              <w:t>Performance Criteria</w:t>
            </w:r>
          </w:p>
          <w:p w14:paraId="05FDD7F6" w14:textId="77777777" w:rsidR="0058660A" w:rsidRDefault="0058660A" w:rsidP="00E71011">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8660A" w14:paraId="7AFB960B" w14:textId="77777777" w:rsidTr="005A0361">
        <w:tc>
          <w:tcPr>
            <w:tcW w:w="2897" w:type="dxa"/>
          </w:tcPr>
          <w:p w14:paraId="5E51FB39" w14:textId="77777777" w:rsidR="0058660A" w:rsidRDefault="0058660A" w:rsidP="00E71011">
            <w:pPr>
              <w:pStyle w:val="spacer"/>
            </w:pPr>
          </w:p>
        </w:tc>
        <w:tc>
          <w:tcPr>
            <w:tcW w:w="6850" w:type="dxa"/>
            <w:gridSpan w:val="4"/>
          </w:tcPr>
          <w:p w14:paraId="0A1FA4A2" w14:textId="77777777" w:rsidR="0058660A" w:rsidRDefault="0058660A" w:rsidP="00E71011">
            <w:pPr>
              <w:pStyle w:val="spacer"/>
            </w:pPr>
          </w:p>
        </w:tc>
      </w:tr>
      <w:tr w:rsidR="0058660A" w14:paraId="2B745E2D" w14:textId="77777777" w:rsidTr="005A0361">
        <w:tc>
          <w:tcPr>
            <w:tcW w:w="2897" w:type="dxa"/>
            <w:vMerge w:val="restart"/>
          </w:tcPr>
          <w:p w14:paraId="20B810DF" w14:textId="77777777" w:rsidR="0058660A" w:rsidRPr="0084371F" w:rsidRDefault="0058660A" w:rsidP="00E71011">
            <w:pPr>
              <w:pStyle w:val="element"/>
            </w:pPr>
            <w:r w:rsidRPr="0084371F">
              <w:t>1</w:t>
            </w:r>
            <w:r>
              <w:tab/>
              <w:t>Give basic information</w:t>
            </w:r>
          </w:p>
        </w:tc>
        <w:tc>
          <w:tcPr>
            <w:tcW w:w="568" w:type="dxa"/>
            <w:gridSpan w:val="2"/>
          </w:tcPr>
          <w:p w14:paraId="506BEBA4" w14:textId="77777777" w:rsidR="0058660A" w:rsidRDefault="0058660A" w:rsidP="00E71011">
            <w:pPr>
              <w:pStyle w:val="PC"/>
            </w:pPr>
            <w:r>
              <w:t>1.1</w:t>
            </w:r>
          </w:p>
        </w:tc>
        <w:tc>
          <w:tcPr>
            <w:tcW w:w="6282" w:type="dxa"/>
            <w:gridSpan w:val="2"/>
          </w:tcPr>
          <w:p w14:paraId="573BC7FF" w14:textId="77777777" w:rsidR="0058660A" w:rsidRDefault="0058660A" w:rsidP="00E71011">
            <w:pPr>
              <w:pStyle w:val="PC"/>
            </w:pPr>
            <w:r>
              <w:t xml:space="preserve">Use </w:t>
            </w:r>
            <w:r w:rsidRPr="00EE1E0B">
              <w:rPr>
                <w:b/>
                <w:i/>
              </w:rPr>
              <w:t>simple greetings</w:t>
            </w:r>
            <w:r>
              <w:rPr>
                <w:b/>
                <w:i/>
              </w:rPr>
              <w:t>, closures</w:t>
            </w:r>
            <w:r>
              <w:t xml:space="preserve"> and </w:t>
            </w:r>
            <w:r w:rsidRPr="00EE1E0B">
              <w:rPr>
                <w:b/>
                <w:i/>
              </w:rPr>
              <w:t>forms of address</w:t>
            </w:r>
          </w:p>
        </w:tc>
      </w:tr>
      <w:tr w:rsidR="0058660A" w14:paraId="75FF5C95" w14:textId="77777777" w:rsidTr="005A0361">
        <w:tc>
          <w:tcPr>
            <w:tcW w:w="2897" w:type="dxa"/>
            <w:vMerge/>
          </w:tcPr>
          <w:p w14:paraId="2A4DA457" w14:textId="77777777" w:rsidR="0058660A" w:rsidRPr="0084371F" w:rsidRDefault="0058660A" w:rsidP="00E71011">
            <w:pPr>
              <w:pStyle w:val="element"/>
            </w:pPr>
          </w:p>
        </w:tc>
        <w:tc>
          <w:tcPr>
            <w:tcW w:w="568" w:type="dxa"/>
            <w:gridSpan w:val="2"/>
          </w:tcPr>
          <w:p w14:paraId="7FA655B9" w14:textId="77777777" w:rsidR="0058660A" w:rsidRDefault="0058660A" w:rsidP="00E71011">
            <w:pPr>
              <w:pStyle w:val="PC"/>
            </w:pPr>
            <w:r>
              <w:t>1.2</w:t>
            </w:r>
          </w:p>
        </w:tc>
        <w:tc>
          <w:tcPr>
            <w:tcW w:w="6282" w:type="dxa"/>
            <w:gridSpan w:val="2"/>
          </w:tcPr>
          <w:p w14:paraId="2B339C49" w14:textId="51C4D0F3" w:rsidR="0058660A" w:rsidRDefault="0058660A" w:rsidP="00E71011">
            <w:pPr>
              <w:pStyle w:val="PC"/>
            </w:pPr>
            <w:r>
              <w:t xml:space="preserve">Use words to provide </w:t>
            </w:r>
            <w:r w:rsidR="00A450D9" w:rsidRPr="00A450D9">
              <w:rPr>
                <w:b/>
                <w:i/>
              </w:rPr>
              <w:t xml:space="preserve">extremely </w:t>
            </w:r>
            <w:r w:rsidRPr="00EE1E0B">
              <w:rPr>
                <w:b/>
                <w:i/>
              </w:rPr>
              <w:t>familiar information</w:t>
            </w:r>
          </w:p>
        </w:tc>
      </w:tr>
      <w:tr w:rsidR="0058660A" w14:paraId="4C6E60A8" w14:textId="77777777" w:rsidTr="005A0361">
        <w:tc>
          <w:tcPr>
            <w:tcW w:w="2897" w:type="dxa"/>
            <w:vMerge/>
          </w:tcPr>
          <w:p w14:paraId="608FA595" w14:textId="77777777" w:rsidR="0058660A" w:rsidRPr="0084371F" w:rsidRDefault="0058660A" w:rsidP="00E71011">
            <w:pPr>
              <w:pStyle w:val="element"/>
            </w:pPr>
          </w:p>
        </w:tc>
        <w:tc>
          <w:tcPr>
            <w:tcW w:w="568" w:type="dxa"/>
            <w:gridSpan w:val="2"/>
          </w:tcPr>
          <w:p w14:paraId="01D01CE0" w14:textId="77777777" w:rsidR="0058660A" w:rsidRDefault="0058660A" w:rsidP="00E71011">
            <w:pPr>
              <w:pStyle w:val="PC"/>
            </w:pPr>
            <w:r>
              <w:t>1.3</w:t>
            </w:r>
          </w:p>
        </w:tc>
        <w:tc>
          <w:tcPr>
            <w:tcW w:w="6282" w:type="dxa"/>
            <w:gridSpan w:val="2"/>
          </w:tcPr>
          <w:p w14:paraId="27F06563" w14:textId="07C55168" w:rsidR="0058660A" w:rsidRDefault="0058660A" w:rsidP="00E71011">
            <w:pPr>
              <w:pStyle w:val="PC"/>
            </w:pPr>
            <w:r>
              <w:t xml:space="preserve">Respond to </w:t>
            </w:r>
            <w:r w:rsidR="00A450D9" w:rsidRPr="00A450D9">
              <w:rPr>
                <w:b/>
                <w:i/>
              </w:rPr>
              <w:t xml:space="preserve">extremely </w:t>
            </w:r>
            <w:r w:rsidRPr="008845B6">
              <w:rPr>
                <w:b/>
                <w:i/>
              </w:rPr>
              <w:t>familiar questions</w:t>
            </w:r>
            <w:r>
              <w:t xml:space="preserve"> with a one word response</w:t>
            </w:r>
          </w:p>
        </w:tc>
      </w:tr>
      <w:tr w:rsidR="0058660A" w14:paraId="2766B864" w14:textId="77777777" w:rsidTr="005A0361">
        <w:tc>
          <w:tcPr>
            <w:tcW w:w="2897" w:type="dxa"/>
            <w:vMerge/>
          </w:tcPr>
          <w:p w14:paraId="417EE7C5" w14:textId="77777777" w:rsidR="0058660A" w:rsidRPr="0084371F" w:rsidRDefault="0058660A" w:rsidP="00E71011">
            <w:pPr>
              <w:pStyle w:val="element"/>
            </w:pPr>
          </w:p>
        </w:tc>
        <w:tc>
          <w:tcPr>
            <w:tcW w:w="568" w:type="dxa"/>
            <w:gridSpan w:val="2"/>
          </w:tcPr>
          <w:p w14:paraId="3C8E4922" w14:textId="77777777" w:rsidR="0058660A" w:rsidRDefault="0058660A" w:rsidP="00E71011">
            <w:pPr>
              <w:pStyle w:val="PC"/>
            </w:pPr>
            <w:r>
              <w:t>1.4</w:t>
            </w:r>
          </w:p>
        </w:tc>
        <w:tc>
          <w:tcPr>
            <w:tcW w:w="6282" w:type="dxa"/>
            <w:gridSpan w:val="2"/>
          </w:tcPr>
          <w:p w14:paraId="39986BA7" w14:textId="77777777" w:rsidR="0058660A" w:rsidRDefault="0058660A" w:rsidP="00E71011">
            <w:pPr>
              <w:pStyle w:val="PC"/>
            </w:pPr>
            <w:r>
              <w:t xml:space="preserve">Use </w:t>
            </w:r>
            <w:r w:rsidRPr="00C05F36">
              <w:rPr>
                <w:b/>
                <w:i/>
              </w:rPr>
              <w:t>body language</w:t>
            </w:r>
            <w:r>
              <w:t xml:space="preserve"> to convey meaning</w:t>
            </w:r>
          </w:p>
        </w:tc>
      </w:tr>
      <w:tr w:rsidR="0058660A" w14:paraId="0DD409C8" w14:textId="77777777" w:rsidTr="005A0361">
        <w:tc>
          <w:tcPr>
            <w:tcW w:w="2897" w:type="dxa"/>
            <w:vMerge/>
          </w:tcPr>
          <w:p w14:paraId="2ABC9C30" w14:textId="77777777" w:rsidR="0058660A" w:rsidRPr="0084371F" w:rsidRDefault="0058660A" w:rsidP="00E71011">
            <w:pPr>
              <w:pStyle w:val="element"/>
            </w:pPr>
          </w:p>
        </w:tc>
        <w:tc>
          <w:tcPr>
            <w:tcW w:w="568" w:type="dxa"/>
            <w:gridSpan w:val="2"/>
          </w:tcPr>
          <w:p w14:paraId="20C09855" w14:textId="77777777" w:rsidR="0058660A" w:rsidRDefault="0058660A" w:rsidP="00E71011">
            <w:pPr>
              <w:pStyle w:val="PC"/>
            </w:pPr>
            <w:r>
              <w:t>1.5</w:t>
            </w:r>
          </w:p>
        </w:tc>
        <w:tc>
          <w:tcPr>
            <w:tcW w:w="6282" w:type="dxa"/>
            <w:gridSpan w:val="2"/>
          </w:tcPr>
          <w:p w14:paraId="17A0C5E1" w14:textId="77777777" w:rsidR="0058660A" w:rsidRDefault="0058660A" w:rsidP="00E71011">
            <w:pPr>
              <w:pStyle w:val="PC"/>
            </w:pPr>
            <w:r>
              <w:t>Repeat words to convey and check meaning</w:t>
            </w:r>
          </w:p>
        </w:tc>
      </w:tr>
      <w:tr w:rsidR="0058660A" w14:paraId="02A5D561" w14:textId="77777777" w:rsidTr="005A0361">
        <w:tc>
          <w:tcPr>
            <w:tcW w:w="2897" w:type="dxa"/>
          </w:tcPr>
          <w:p w14:paraId="1A87E43F" w14:textId="77777777" w:rsidR="0058660A" w:rsidRDefault="0058660A" w:rsidP="00E71011">
            <w:pPr>
              <w:pStyle w:val="spacer"/>
            </w:pPr>
          </w:p>
        </w:tc>
        <w:tc>
          <w:tcPr>
            <w:tcW w:w="6850" w:type="dxa"/>
            <w:gridSpan w:val="4"/>
          </w:tcPr>
          <w:p w14:paraId="6A4C0D44" w14:textId="77777777" w:rsidR="0058660A" w:rsidRDefault="0058660A" w:rsidP="00E71011">
            <w:pPr>
              <w:pStyle w:val="spacer"/>
            </w:pPr>
          </w:p>
        </w:tc>
      </w:tr>
      <w:tr w:rsidR="0058660A" w14:paraId="6730925E" w14:textId="77777777" w:rsidTr="005A0361">
        <w:tc>
          <w:tcPr>
            <w:tcW w:w="2897" w:type="dxa"/>
            <w:vMerge w:val="restart"/>
          </w:tcPr>
          <w:p w14:paraId="2EF79E64" w14:textId="77777777" w:rsidR="0058660A" w:rsidRDefault="0058660A" w:rsidP="00E71011">
            <w:pPr>
              <w:pStyle w:val="element"/>
            </w:pPr>
            <w:r>
              <w:t>2</w:t>
            </w:r>
            <w:r>
              <w:tab/>
              <w:t>Respond to requests for information</w:t>
            </w:r>
          </w:p>
        </w:tc>
        <w:tc>
          <w:tcPr>
            <w:tcW w:w="583" w:type="dxa"/>
            <w:gridSpan w:val="3"/>
          </w:tcPr>
          <w:p w14:paraId="6C8425FD" w14:textId="77777777" w:rsidR="0058660A" w:rsidRDefault="0058660A" w:rsidP="00E71011">
            <w:pPr>
              <w:pStyle w:val="PC"/>
            </w:pPr>
            <w:r>
              <w:t>2.1</w:t>
            </w:r>
          </w:p>
        </w:tc>
        <w:tc>
          <w:tcPr>
            <w:tcW w:w="6267" w:type="dxa"/>
          </w:tcPr>
          <w:p w14:paraId="24B24C94" w14:textId="77777777" w:rsidR="0058660A" w:rsidRDefault="0058660A" w:rsidP="00E71011">
            <w:pPr>
              <w:pStyle w:val="PC"/>
            </w:pPr>
            <w:r>
              <w:t>Respond to simple questions about personal information</w:t>
            </w:r>
          </w:p>
        </w:tc>
      </w:tr>
      <w:tr w:rsidR="0058660A" w14:paraId="453BBE5F" w14:textId="77777777" w:rsidTr="005A0361">
        <w:tc>
          <w:tcPr>
            <w:tcW w:w="2897" w:type="dxa"/>
            <w:vMerge/>
          </w:tcPr>
          <w:p w14:paraId="4D6C20BA" w14:textId="77777777" w:rsidR="0058660A" w:rsidRDefault="0058660A" w:rsidP="00E71011"/>
        </w:tc>
        <w:tc>
          <w:tcPr>
            <w:tcW w:w="583" w:type="dxa"/>
            <w:gridSpan w:val="3"/>
          </w:tcPr>
          <w:p w14:paraId="48304DB8" w14:textId="77777777" w:rsidR="0058660A" w:rsidRDefault="0058660A" w:rsidP="00E71011">
            <w:pPr>
              <w:pStyle w:val="PC"/>
            </w:pPr>
            <w:r>
              <w:t>2.2</w:t>
            </w:r>
          </w:p>
        </w:tc>
        <w:tc>
          <w:tcPr>
            <w:tcW w:w="6267" w:type="dxa"/>
          </w:tcPr>
          <w:p w14:paraId="002276FF" w14:textId="67572A5E" w:rsidR="0058660A" w:rsidRDefault="0058660A" w:rsidP="00E71011">
            <w:pPr>
              <w:pStyle w:val="PC"/>
            </w:pPr>
            <w:r>
              <w:t xml:space="preserve">Use </w:t>
            </w:r>
            <w:r w:rsidR="00A450D9" w:rsidRPr="00A450D9">
              <w:t xml:space="preserve">extremely </w:t>
            </w:r>
            <w:r>
              <w:t>familiar words to respond to requests for information</w:t>
            </w:r>
          </w:p>
        </w:tc>
      </w:tr>
      <w:tr w:rsidR="0058660A" w14:paraId="54E86669" w14:textId="77777777" w:rsidTr="005A0361">
        <w:tc>
          <w:tcPr>
            <w:tcW w:w="2897" w:type="dxa"/>
            <w:vMerge/>
          </w:tcPr>
          <w:p w14:paraId="20032306" w14:textId="77777777" w:rsidR="0058660A" w:rsidRDefault="0058660A" w:rsidP="00E71011"/>
        </w:tc>
        <w:tc>
          <w:tcPr>
            <w:tcW w:w="583" w:type="dxa"/>
            <w:gridSpan w:val="3"/>
          </w:tcPr>
          <w:p w14:paraId="33635D3F" w14:textId="77777777" w:rsidR="0058660A" w:rsidRDefault="0058660A" w:rsidP="00E71011">
            <w:pPr>
              <w:pStyle w:val="PC"/>
            </w:pPr>
            <w:r>
              <w:t>2.3</w:t>
            </w:r>
          </w:p>
        </w:tc>
        <w:tc>
          <w:tcPr>
            <w:tcW w:w="6267" w:type="dxa"/>
          </w:tcPr>
          <w:p w14:paraId="05FCF8FB" w14:textId="77777777" w:rsidR="0058660A" w:rsidRDefault="0058660A" w:rsidP="00E71011">
            <w:pPr>
              <w:pStyle w:val="PC"/>
            </w:pPr>
            <w:r>
              <w:t>Use body language to respond to requests for information</w:t>
            </w:r>
          </w:p>
        </w:tc>
      </w:tr>
      <w:tr w:rsidR="0058660A" w14:paraId="5CD4E8E4" w14:textId="77777777" w:rsidTr="005A0361">
        <w:tc>
          <w:tcPr>
            <w:tcW w:w="2897" w:type="dxa"/>
          </w:tcPr>
          <w:p w14:paraId="72ADB0F2" w14:textId="77777777" w:rsidR="0058660A" w:rsidRDefault="0058660A" w:rsidP="00E71011">
            <w:pPr>
              <w:pStyle w:val="spacer"/>
            </w:pPr>
          </w:p>
        </w:tc>
        <w:tc>
          <w:tcPr>
            <w:tcW w:w="6850" w:type="dxa"/>
            <w:gridSpan w:val="4"/>
          </w:tcPr>
          <w:p w14:paraId="0C6A15D9" w14:textId="77777777" w:rsidR="0058660A" w:rsidRDefault="0058660A" w:rsidP="00E71011">
            <w:pPr>
              <w:pStyle w:val="spacer"/>
            </w:pPr>
          </w:p>
        </w:tc>
      </w:tr>
      <w:tr w:rsidR="0058660A" w14:paraId="299A5DD1" w14:textId="77777777" w:rsidTr="005A0361">
        <w:tc>
          <w:tcPr>
            <w:tcW w:w="2897" w:type="dxa"/>
            <w:vMerge w:val="restart"/>
          </w:tcPr>
          <w:p w14:paraId="6EF76278" w14:textId="77777777" w:rsidR="0058660A" w:rsidRDefault="0058660A" w:rsidP="00E71011">
            <w:pPr>
              <w:pStyle w:val="element"/>
            </w:pPr>
            <w:r>
              <w:lastRenderedPageBreak/>
              <w:t>3</w:t>
            </w:r>
            <w:r>
              <w:tab/>
              <w:t>Participate in a formal classroom exchange</w:t>
            </w:r>
          </w:p>
        </w:tc>
        <w:tc>
          <w:tcPr>
            <w:tcW w:w="568" w:type="dxa"/>
            <w:gridSpan w:val="2"/>
          </w:tcPr>
          <w:p w14:paraId="23898829" w14:textId="77777777" w:rsidR="0058660A" w:rsidRDefault="0058660A" w:rsidP="00E71011">
            <w:pPr>
              <w:pStyle w:val="PC"/>
            </w:pPr>
            <w:r>
              <w:t>3.1</w:t>
            </w:r>
          </w:p>
        </w:tc>
        <w:tc>
          <w:tcPr>
            <w:tcW w:w="6282" w:type="dxa"/>
            <w:gridSpan w:val="2"/>
          </w:tcPr>
          <w:p w14:paraId="6E395C64" w14:textId="77777777" w:rsidR="0058660A" w:rsidRDefault="0058660A" w:rsidP="00E71011">
            <w:pPr>
              <w:pStyle w:val="PC"/>
            </w:pPr>
            <w:r>
              <w:t xml:space="preserve">Follow </w:t>
            </w:r>
            <w:r w:rsidRPr="00401C25">
              <w:rPr>
                <w:b/>
                <w:i/>
              </w:rPr>
              <w:t xml:space="preserve">one step instructions </w:t>
            </w:r>
            <w:r>
              <w:t>to participate in learning activities</w:t>
            </w:r>
          </w:p>
        </w:tc>
      </w:tr>
      <w:tr w:rsidR="0058660A" w14:paraId="189A0FF7" w14:textId="77777777" w:rsidTr="005A0361">
        <w:tc>
          <w:tcPr>
            <w:tcW w:w="2897" w:type="dxa"/>
            <w:vMerge/>
          </w:tcPr>
          <w:p w14:paraId="220DED93" w14:textId="77777777" w:rsidR="0058660A" w:rsidRDefault="0058660A" w:rsidP="00E71011">
            <w:pPr>
              <w:pStyle w:val="element"/>
            </w:pPr>
          </w:p>
        </w:tc>
        <w:tc>
          <w:tcPr>
            <w:tcW w:w="568" w:type="dxa"/>
            <w:gridSpan w:val="2"/>
          </w:tcPr>
          <w:p w14:paraId="0B5FE14B" w14:textId="77777777" w:rsidR="0058660A" w:rsidRDefault="0058660A" w:rsidP="00E71011">
            <w:pPr>
              <w:pStyle w:val="PC"/>
            </w:pPr>
            <w:r>
              <w:t>3.2</w:t>
            </w:r>
          </w:p>
        </w:tc>
        <w:tc>
          <w:tcPr>
            <w:tcW w:w="6282" w:type="dxa"/>
            <w:gridSpan w:val="2"/>
          </w:tcPr>
          <w:p w14:paraId="7852B942" w14:textId="77777777" w:rsidR="0058660A" w:rsidRDefault="0058660A" w:rsidP="00E71011">
            <w:pPr>
              <w:pStyle w:val="PC"/>
            </w:pPr>
            <w:r>
              <w:t>Repeat information to check meaning</w:t>
            </w:r>
          </w:p>
        </w:tc>
      </w:tr>
      <w:tr w:rsidR="0058660A" w14:paraId="13BCE4DE" w14:textId="77777777" w:rsidTr="005A0361">
        <w:tc>
          <w:tcPr>
            <w:tcW w:w="2897" w:type="dxa"/>
            <w:vMerge/>
          </w:tcPr>
          <w:p w14:paraId="69633B4A" w14:textId="77777777" w:rsidR="0058660A" w:rsidRDefault="0058660A" w:rsidP="00E71011"/>
        </w:tc>
        <w:tc>
          <w:tcPr>
            <w:tcW w:w="568" w:type="dxa"/>
            <w:gridSpan w:val="2"/>
          </w:tcPr>
          <w:p w14:paraId="1EE66771" w14:textId="77777777" w:rsidR="0058660A" w:rsidRDefault="0058660A" w:rsidP="00E71011">
            <w:pPr>
              <w:pStyle w:val="PC"/>
            </w:pPr>
            <w:r>
              <w:t>3.3</w:t>
            </w:r>
          </w:p>
        </w:tc>
        <w:tc>
          <w:tcPr>
            <w:tcW w:w="6282" w:type="dxa"/>
            <w:gridSpan w:val="2"/>
          </w:tcPr>
          <w:p w14:paraId="081B2090" w14:textId="25822D2E" w:rsidR="0058660A" w:rsidRDefault="0058660A" w:rsidP="00E71011">
            <w:pPr>
              <w:pStyle w:val="PC"/>
            </w:pPr>
            <w:r>
              <w:t xml:space="preserve">Respond to </w:t>
            </w:r>
            <w:r w:rsidR="00A450D9" w:rsidRPr="00A450D9">
              <w:t xml:space="preserve">extremely </w:t>
            </w:r>
            <w:r>
              <w:t xml:space="preserve">familiar questions about learning activities </w:t>
            </w:r>
          </w:p>
        </w:tc>
      </w:tr>
      <w:tr w:rsidR="0058660A" w14:paraId="0A8F013A" w14:textId="77777777" w:rsidTr="005A0361">
        <w:tc>
          <w:tcPr>
            <w:tcW w:w="2897" w:type="dxa"/>
            <w:vMerge/>
          </w:tcPr>
          <w:p w14:paraId="50A4E719" w14:textId="77777777" w:rsidR="0058660A" w:rsidRDefault="0058660A" w:rsidP="00E71011"/>
        </w:tc>
        <w:tc>
          <w:tcPr>
            <w:tcW w:w="568" w:type="dxa"/>
            <w:gridSpan w:val="2"/>
          </w:tcPr>
          <w:p w14:paraId="61428ABD" w14:textId="77777777" w:rsidR="0058660A" w:rsidRDefault="0058660A" w:rsidP="00E71011">
            <w:pPr>
              <w:pStyle w:val="PC"/>
            </w:pPr>
            <w:r>
              <w:t>3.4</w:t>
            </w:r>
          </w:p>
        </w:tc>
        <w:tc>
          <w:tcPr>
            <w:tcW w:w="6282" w:type="dxa"/>
            <w:gridSpan w:val="2"/>
          </w:tcPr>
          <w:p w14:paraId="50D15AA3" w14:textId="786F3CC0" w:rsidR="0058660A" w:rsidRDefault="0058660A" w:rsidP="00E71011">
            <w:pPr>
              <w:pStyle w:val="PC"/>
            </w:pPr>
            <w:r>
              <w:t xml:space="preserve">Use </w:t>
            </w:r>
            <w:r w:rsidR="00A450D9" w:rsidRPr="00A450D9">
              <w:t xml:space="preserve">extremely </w:t>
            </w:r>
            <w:r>
              <w:t>familiar words related to learning activities</w:t>
            </w:r>
          </w:p>
        </w:tc>
      </w:tr>
      <w:tr w:rsidR="0058660A" w14:paraId="107DF85A" w14:textId="77777777" w:rsidTr="005A0361">
        <w:tc>
          <w:tcPr>
            <w:tcW w:w="2897" w:type="dxa"/>
            <w:vMerge/>
          </w:tcPr>
          <w:p w14:paraId="2B2EB1AA" w14:textId="77777777" w:rsidR="0058660A" w:rsidRDefault="0058660A" w:rsidP="00E71011"/>
        </w:tc>
        <w:tc>
          <w:tcPr>
            <w:tcW w:w="568" w:type="dxa"/>
            <w:gridSpan w:val="2"/>
          </w:tcPr>
          <w:p w14:paraId="396284F3" w14:textId="77777777" w:rsidR="0058660A" w:rsidRDefault="0058660A" w:rsidP="00E71011">
            <w:pPr>
              <w:pStyle w:val="PC"/>
            </w:pPr>
            <w:r>
              <w:t>3.5</w:t>
            </w:r>
          </w:p>
        </w:tc>
        <w:tc>
          <w:tcPr>
            <w:tcW w:w="6282" w:type="dxa"/>
            <w:gridSpan w:val="2"/>
          </w:tcPr>
          <w:p w14:paraId="13932EFA" w14:textId="77777777" w:rsidR="0058660A" w:rsidRDefault="0058660A" w:rsidP="00E71011">
            <w:pPr>
              <w:pStyle w:val="PC"/>
            </w:pPr>
            <w:r w:rsidRPr="00E128A0">
              <w:t>Use body language to convey meaning</w:t>
            </w:r>
          </w:p>
        </w:tc>
      </w:tr>
      <w:tr w:rsidR="0058660A" w14:paraId="11328E2D" w14:textId="77777777" w:rsidTr="005A0361">
        <w:tc>
          <w:tcPr>
            <w:tcW w:w="2897" w:type="dxa"/>
          </w:tcPr>
          <w:p w14:paraId="4BAD4BC4" w14:textId="77777777" w:rsidR="0058660A" w:rsidRDefault="0058660A" w:rsidP="00E71011">
            <w:pPr>
              <w:pStyle w:val="spacer"/>
            </w:pPr>
          </w:p>
        </w:tc>
        <w:tc>
          <w:tcPr>
            <w:tcW w:w="6850" w:type="dxa"/>
            <w:gridSpan w:val="4"/>
          </w:tcPr>
          <w:p w14:paraId="52408B73" w14:textId="77777777" w:rsidR="0058660A" w:rsidRDefault="0058660A" w:rsidP="00E71011">
            <w:pPr>
              <w:pStyle w:val="spacer"/>
            </w:pPr>
          </w:p>
        </w:tc>
      </w:tr>
      <w:tr w:rsidR="0058660A" w14:paraId="7ADCA13F" w14:textId="77777777" w:rsidTr="005A0361">
        <w:tc>
          <w:tcPr>
            <w:tcW w:w="9747" w:type="dxa"/>
            <w:gridSpan w:val="5"/>
          </w:tcPr>
          <w:p w14:paraId="5B850E31" w14:textId="77777777" w:rsidR="0058660A" w:rsidRDefault="0058660A" w:rsidP="00E71011">
            <w:pPr>
              <w:pStyle w:val="Heading21"/>
              <w:keepNext/>
            </w:pPr>
            <w:r>
              <w:t>Required Knowledge and Skills</w:t>
            </w:r>
          </w:p>
          <w:p w14:paraId="1A7E5056" w14:textId="77777777" w:rsidR="0058660A" w:rsidRDefault="0058660A" w:rsidP="00E71011">
            <w:pPr>
              <w:pStyle w:val="text"/>
              <w:keepNext/>
            </w:pPr>
            <w:r w:rsidRPr="005979AA">
              <w:t>This describes the essential skills and knowledge and their level required for this unit</w:t>
            </w:r>
            <w:r>
              <w:t>.</w:t>
            </w:r>
          </w:p>
        </w:tc>
      </w:tr>
      <w:tr w:rsidR="0058660A" w14:paraId="6E7619B4" w14:textId="77777777" w:rsidTr="005A0361">
        <w:tc>
          <w:tcPr>
            <w:tcW w:w="9747" w:type="dxa"/>
            <w:gridSpan w:val="5"/>
          </w:tcPr>
          <w:p w14:paraId="7D22DBF4" w14:textId="77777777" w:rsidR="0058660A" w:rsidRDefault="0058660A" w:rsidP="00E71011">
            <w:pPr>
              <w:pStyle w:val="unittext"/>
              <w:keepNext/>
            </w:pPr>
            <w:r>
              <w:t>Required Linguistic Knowledge and Skills:</w:t>
            </w:r>
          </w:p>
          <w:p w14:paraId="3D5D1966" w14:textId="203D8D3E" w:rsidR="0058660A" w:rsidRDefault="0058660A" w:rsidP="00A92A5C">
            <w:pPr>
              <w:pStyle w:val="bullet"/>
              <w:keepLines/>
              <w:numPr>
                <w:ilvl w:val="0"/>
                <w:numId w:val="14"/>
              </w:numPr>
              <w:ind w:left="284" w:hanging="284"/>
            </w:pPr>
            <w:r>
              <w:t xml:space="preserve">personally relevant </w:t>
            </w:r>
            <w:r w:rsidR="00334946" w:rsidRPr="00334946">
              <w:t xml:space="preserve">extremely </w:t>
            </w:r>
            <w:r>
              <w:t>famili</w:t>
            </w:r>
            <w:r w:rsidRPr="00493692">
              <w:t>a</w:t>
            </w:r>
            <w:r>
              <w:t xml:space="preserve">r nouns and adjectives to </w:t>
            </w:r>
            <w:r w:rsidRPr="002B29A7">
              <w:t>talk about familiar personal</w:t>
            </w:r>
            <w:r>
              <w:t xml:space="preserve"> information such as son, daughter, good, bad</w:t>
            </w:r>
          </w:p>
          <w:p w14:paraId="37A43E57" w14:textId="77777777" w:rsidR="0058660A" w:rsidRPr="00493692" w:rsidRDefault="0058660A" w:rsidP="00E71011">
            <w:pPr>
              <w:pStyle w:val="bullet"/>
              <w:keepLines/>
              <w:numPr>
                <w:ilvl w:val="0"/>
                <w:numId w:val="14"/>
              </w:numPr>
              <w:ind w:left="284" w:hanging="284"/>
            </w:pPr>
            <w:r w:rsidRPr="00493692">
              <w:t xml:space="preserve">common high frequency </w:t>
            </w:r>
            <w:r>
              <w:t>regular present tense</w:t>
            </w:r>
          </w:p>
          <w:p w14:paraId="32F852BE" w14:textId="77777777" w:rsidR="0058660A" w:rsidRPr="00493692" w:rsidRDefault="0058660A" w:rsidP="00E71011">
            <w:pPr>
              <w:pStyle w:val="bullet"/>
              <w:keepLines/>
              <w:numPr>
                <w:ilvl w:val="0"/>
                <w:numId w:val="14"/>
              </w:numPr>
              <w:ind w:left="284" w:hanging="284"/>
            </w:pPr>
            <w:r w:rsidRPr="00493692">
              <w:t>si</w:t>
            </w:r>
            <w:r>
              <w:t>mple paralinguistic feature such as body language to</w:t>
            </w:r>
            <w:r w:rsidRPr="00493692">
              <w:t xml:space="preserve"> convey meaning and acknowledge understanding </w:t>
            </w:r>
          </w:p>
          <w:p w14:paraId="7B8B1345" w14:textId="77777777" w:rsidR="0058660A" w:rsidRPr="00493692" w:rsidRDefault="0058660A" w:rsidP="00E71011">
            <w:pPr>
              <w:pStyle w:val="bullet"/>
              <w:keepLines/>
              <w:numPr>
                <w:ilvl w:val="0"/>
                <w:numId w:val="14"/>
              </w:numPr>
              <w:ind w:left="284" w:hanging="284"/>
            </w:pPr>
            <w:r w:rsidRPr="00493692">
              <w:t xml:space="preserve">use pronunciation </w:t>
            </w:r>
            <w:r>
              <w:t>which is heavily influenced by first language</w:t>
            </w:r>
          </w:p>
          <w:p w14:paraId="216F2C83" w14:textId="77777777" w:rsidR="0058660A" w:rsidRPr="00972DC1" w:rsidRDefault="0058660A" w:rsidP="00E71011">
            <w:pPr>
              <w:pStyle w:val="bullet"/>
              <w:keepLines/>
              <w:numPr>
                <w:ilvl w:val="0"/>
                <w:numId w:val="14"/>
              </w:numPr>
              <w:ind w:left="284" w:hanging="284"/>
            </w:pPr>
            <w:r>
              <w:t xml:space="preserve">simple formulaic expressions related to greetings and forms of address, such as good morning, hello, goodbye, Mr, Mrs </w:t>
            </w:r>
          </w:p>
          <w:p w14:paraId="410B6D8A" w14:textId="77777777" w:rsidR="0058660A" w:rsidRDefault="0058660A" w:rsidP="00E71011">
            <w:pPr>
              <w:pStyle w:val="bullet"/>
              <w:keepLines/>
              <w:numPr>
                <w:ilvl w:val="0"/>
                <w:numId w:val="14"/>
              </w:numPr>
              <w:ind w:left="284" w:hanging="284"/>
            </w:pPr>
            <w:r>
              <w:t>simple formulaic instructions related to classroom activities</w:t>
            </w:r>
          </w:p>
        </w:tc>
      </w:tr>
      <w:tr w:rsidR="0058660A" w14:paraId="7505260E" w14:textId="77777777" w:rsidTr="005A0361">
        <w:tc>
          <w:tcPr>
            <w:tcW w:w="9747" w:type="dxa"/>
            <w:gridSpan w:val="5"/>
          </w:tcPr>
          <w:p w14:paraId="43C4EEAC" w14:textId="77777777" w:rsidR="0058660A" w:rsidRDefault="0058660A" w:rsidP="00E71011">
            <w:pPr>
              <w:pStyle w:val="spacer"/>
            </w:pPr>
          </w:p>
        </w:tc>
      </w:tr>
      <w:tr w:rsidR="0058660A" w14:paraId="17BA4DCE" w14:textId="77777777" w:rsidTr="005A0361">
        <w:tc>
          <w:tcPr>
            <w:tcW w:w="9747" w:type="dxa"/>
            <w:gridSpan w:val="5"/>
          </w:tcPr>
          <w:p w14:paraId="6191E4AA" w14:textId="77777777" w:rsidR="0058660A" w:rsidRDefault="0058660A" w:rsidP="00E71011">
            <w:pPr>
              <w:pStyle w:val="Heading21"/>
              <w:keepNext/>
            </w:pPr>
            <w:r>
              <w:t>Range Statement</w:t>
            </w:r>
          </w:p>
          <w:p w14:paraId="34FE3815" w14:textId="77777777" w:rsidR="0058660A" w:rsidRDefault="0058660A" w:rsidP="00E71011">
            <w:pPr>
              <w:pStyle w:val="text"/>
              <w:keepN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58660A" w14:paraId="1D235852" w14:textId="77777777" w:rsidTr="005A0361">
        <w:tc>
          <w:tcPr>
            <w:tcW w:w="3322" w:type="dxa"/>
            <w:gridSpan w:val="2"/>
          </w:tcPr>
          <w:p w14:paraId="614798F2" w14:textId="77777777" w:rsidR="0058660A" w:rsidRPr="005979AA" w:rsidRDefault="0058660A" w:rsidP="00E71011">
            <w:pPr>
              <w:pStyle w:val="unittext"/>
              <w:keepNext/>
            </w:pPr>
            <w:r>
              <w:rPr>
                <w:b/>
                <w:i/>
              </w:rPr>
              <w:t>S</w:t>
            </w:r>
            <w:r w:rsidRPr="00EE1E0B">
              <w:rPr>
                <w:b/>
                <w:i/>
              </w:rPr>
              <w:t>imple greetings</w:t>
            </w:r>
            <w:r>
              <w:rPr>
                <w:b/>
                <w:i/>
              </w:rPr>
              <w:t xml:space="preserve"> </w:t>
            </w:r>
            <w:r w:rsidRPr="00EE1E0B">
              <w:t>may include:</w:t>
            </w:r>
          </w:p>
        </w:tc>
        <w:tc>
          <w:tcPr>
            <w:tcW w:w="6425" w:type="dxa"/>
            <w:gridSpan w:val="3"/>
          </w:tcPr>
          <w:p w14:paraId="12C37633" w14:textId="77777777" w:rsidR="0058660A" w:rsidRDefault="0058660A" w:rsidP="00E71011">
            <w:pPr>
              <w:pStyle w:val="bullet"/>
              <w:keepLines/>
              <w:numPr>
                <w:ilvl w:val="0"/>
                <w:numId w:val="14"/>
              </w:numPr>
              <w:ind w:left="284" w:hanging="284"/>
            </w:pPr>
            <w:r>
              <w:t>good morning</w:t>
            </w:r>
          </w:p>
          <w:p w14:paraId="6F9A46C9" w14:textId="77777777" w:rsidR="0058660A" w:rsidRDefault="0058660A" w:rsidP="00E71011">
            <w:pPr>
              <w:pStyle w:val="bullet"/>
              <w:keepLines/>
              <w:numPr>
                <w:ilvl w:val="0"/>
                <w:numId w:val="14"/>
              </w:numPr>
              <w:ind w:left="284" w:hanging="284"/>
            </w:pPr>
            <w:r>
              <w:t>hello</w:t>
            </w:r>
          </w:p>
          <w:p w14:paraId="0C9A7912" w14:textId="77777777" w:rsidR="0058660A" w:rsidRDefault="0058660A" w:rsidP="00E71011">
            <w:pPr>
              <w:pStyle w:val="bullet"/>
              <w:keepLines/>
              <w:numPr>
                <w:ilvl w:val="0"/>
                <w:numId w:val="14"/>
              </w:numPr>
              <w:ind w:left="284" w:hanging="284"/>
            </w:pPr>
            <w:r>
              <w:t>good afternoon</w:t>
            </w:r>
          </w:p>
        </w:tc>
      </w:tr>
      <w:tr w:rsidR="0058660A" w14:paraId="4489DB74" w14:textId="77777777" w:rsidTr="005A0361">
        <w:tc>
          <w:tcPr>
            <w:tcW w:w="3322" w:type="dxa"/>
            <w:gridSpan w:val="2"/>
          </w:tcPr>
          <w:p w14:paraId="6FFFFEC7" w14:textId="77777777" w:rsidR="0058660A" w:rsidRDefault="0058660A" w:rsidP="00E71011">
            <w:pPr>
              <w:pStyle w:val="spacer"/>
            </w:pPr>
          </w:p>
        </w:tc>
        <w:tc>
          <w:tcPr>
            <w:tcW w:w="6425" w:type="dxa"/>
            <w:gridSpan w:val="3"/>
          </w:tcPr>
          <w:p w14:paraId="4ADE12F3" w14:textId="77777777" w:rsidR="0058660A" w:rsidRDefault="0058660A" w:rsidP="00E71011">
            <w:pPr>
              <w:pStyle w:val="spacer"/>
            </w:pPr>
          </w:p>
        </w:tc>
      </w:tr>
      <w:tr w:rsidR="0058660A" w14:paraId="00159DF7" w14:textId="77777777" w:rsidTr="005A0361">
        <w:tc>
          <w:tcPr>
            <w:tcW w:w="3322" w:type="dxa"/>
            <w:gridSpan w:val="2"/>
          </w:tcPr>
          <w:p w14:paraId="77B4CF8C" w14:textId="77777777" w:rsidR="0058660A" w:rsidRDefault="0058660A" w:rsidP="00E71011">
            <w:pPr>
              <w:pStyle w:val="unittext"/>
              <w:keepNext/>
              <w:rPr>
                <w:b/>
                <w:i/>
              </w:rPr>
            </w:pPr>
            <w:r>
              <w:rPr>
                <w:b/>
                <w:i/>
              </w:rPr>
              <w:t>Closures</w:t>
            </w:r>
            <w:r w:rsidRPr="003241ED">
              <w:t xml:space="preserve"> may include:</w:t>
            </w:r>
          </w:p>
        </w:tc>
        <w:tc>
          <w:tcPr>
            <w:tcW w:w="6425" w:type="dxa"/>
            <w:gridSpan w:val="3"/>
          </w:tcPr>
          <w:p w14:paraId="6E8B28F7" w14:textId="77777777" w:rsidR="0058660A" w:rsidRDefault="0058660A" w:rsidP="00E71011">
            <w:pPr>
              <w:pStyle w:val="bullet"/>
              <w:keepLines/>
              <w:numPr>
                <w:ilvl w:val="0"/>
                <w:numId w:val="14"/>
              </w:numPr>
              <w:ind w:left="284" w:hanging="284"/>
            </w:pPr>
            <w:r>
              <w:t>good bye</w:t>
            </w:r>
          </w:p>
          <w:p w14:paraId="6BAF765A" w14:textId="77777777" w:rsidR="0058660A" w:rsidRDefault="0058660A" w:rsidP="00E71011">
            <w:pPr>
              <w:pStyle w:val="bullet"/>
              <w:keepLines/>
              <w:numPr>
                <w:ilvl w:val="0"/>
                <w:numId w:val="14"/>
              </w:numPr>
              <w:ind w:left="284" w:hanging="284"/>
            </w:pPr>
            <w:r>
              <w:t>bye</w:t>
            </w:r>
          </w:p>
          <w:p w14:paraId="455C46D1" w14:textId="77777777" w:rsidR="0058660A" w:rsidRDefault="0058660A" w:rsidP="00E71011">
            <w:pPr>
              <w:pStyle w:val="bullet"/>
              <w:keepLines/>
              <w:numPr>
                <w:ilvl w:val="0"/>
                <w:numId w:val="14"/>
              </w:numPr>
              <w:ind w:left="284" w:hanging="284"/>
            </w:pPr>
            <w:r>
              <w:t>see you later</w:t>
            </w:r>
          </w:p>
        </w:tc>
      </w:tr>
      <w:tr w:rsidR="0058660A" w14:paraId="05F325A6" w14:textId="77777777" w:rsidTr="005A0361">
        <w:tc>
          <w:tcPr>
            <w:tcW w:w="9747" w:type="dxa"/>
            <w:gridSpan w:val="5"/>
          </w:tcPr>
          <w:p w14:paraId="5859BEA2" w14:textId="77777777" w:rsidR="0058660A" w:rsidRDefault="0058660A" w:rsidP="00E71011">
            <w:pPr>
              <w:pStyle w:val="spacer"/>
            </w:pPr>
          </w:p>
        </w:tc>
      </w:tr>
      <w:tr w:rsidR="0058660A" w14:paraId="3387AE57" w14:textId="77777777" w:rsidTr="005A0361">
        <w:tc>
          <w:tcPr>
            <w:tcW w:w="3322" w:type="dxa"/>
            <w:gridSpan w:val="2"/>
          </w:tcPr>
          <w:p w14:paraId="5BF7F56B" w14:textId="77777777" w:rsidR="0058660A" w:rsidRPr="005979AA" w:rsidRDefault="0058660A" w:rsidP="00E71011">
            <w:pPr>
              <w:pStyle w:val="unittext"/>
              <w:keepNext/>
            </w:pPr>
            <w:r>
              <w:rPr>
                <w:b/>
                <w:i/>
              </w:rPr>
              <w:t>F</w:t>
            </w:r>
            <w:r w:rsidRPr="00EE1E0B">
              <w:rPr>
                <w:b/>
                <w:i/>
              </w:rPr>
              <w:t>orms of address</w:t>
            </w:r>
            <w:r>
              <w:rPr>
                <w:b/>
                <w:i/>
              </w:rPr>
              <w:t xml:space="preserve"> </w:t>
            </w:r>
            <w:r w:rsidRPr="00EE1E0B">
              <w:t>may include:</w:t>
            </w:r>
          </w:p>
        </w:tc>
        <w:tc>
          <w:tcPr>
            <w:tcW w:w="6425" w:type="dxa"/>
            <w:gridSpan w:val="3"/>
          </w:tcPr>
          <w:p w14:paraId="528EF8D7" w14:textId="77777777" w:rsidR="0058660A" w:rsidRDefault="0058660A" w:rsidP="00E71011">
            <w:pPr>
              <w:pStyle w:val="bullet"/>
              <w:keepLines/>
              <w:numPr>
                <w:ilvl w:val="0"/>
                <w:numId w:val="14"/>
              </w:numPr>
              <w:ind w:left="284" w:hanging="284"/>
            </w:pPr>
            <w:r>
              <w:t>Mr</w:t>
            </w:r>
          </w:p>
          <w:p w14:paraId="51ED2A52" w14:textId="77777777" w:rsidR="0058660A" w:rsidRDefault="0058660A" w:rsidP="00E71011">
            <w:pPr>
              <w:pStyle w:val="bullet"/>
              <w:keepLines/>
              <w:numPr>
                <w:ilvl w:val="0"/>
                <w:numId w:val="14"/>
              </w:numPr>
              <w:ind w:left="284" w:hanging="284"/>
            </w:pPr>
            <w:r>
              <w:t>Mrs</w:t>
            </w:r>
          </w:p>
          <w:p w14:paraId="127D59F1" w14:textId="77777777" w:rsidR="0058660A" w:rsidRDefault="0058660A" w:rsidP="00E71011">
            <w:pPr>
              <w:pStyle w:val="bullet"/>
              <w:keepLines/>
              <w:numPr>
                <w:ilvl w:val="0"/>
                <w:numId w:val="14"/>
              </w:numPr>
              <w:ind w:left="284" w:hanging="284"/>
            </w:pPr>
            <w:r>
              <w:t>Ms</w:t>
            </w:r>
          </w:p>
          <w:p w14:paraId="6DF03755" w14:textId="77777777" w:rsidR="0058660A" w:rsidRDefault="0058660A" w:rsidP="00E71011">
            <w:pPr>
              <w:pStyle w:val="bullet"/>
              <w:keepLines/>
              <w:numPr>
                <w:ilvl w:val="0"/>
                <w:numId w:val="14"/>
              </w:numPr>
              <w:ind w:left="284" w:hanging="284"/>
            </w:pPr>
            <w:r>
              <w:t>First name</w:t>
            </w:r>
          </w:p>
        </w:tc>
      </w:tr>
      <w:tr w:rsidR="0058660A" w14:paraId="3F37B072" w14:textId="77777777" w:rsidTr="005A0361">
        <w:tc>
          <w:tcPr>
            <w:tcW w:w="9747" w:type="dxa"/>
            <w:gridSpan w:val="5"/>
          </w:tcPr>
          <w:p w14:paraId="7738202F" w14:textId="77777777" w:rsidR="0058660A" w:rsidRDefault="0058660A" w:rsidP="00E71011">
            <w:pPr>
              <w:pStyle w:val="spacer"/>
            </w:pPr>
          </w:p>
        </w:tc>
      </w:tr>
      <w:tr w:rsidR="0058660A" w14:paraId="66A87904" w14:textId="77777777" w:rsidTr="005A0361">
        <w:tc>
          <w:tcPr>
            <w:tcW w:w="3322" w:type="dxa"/>
            <w:gridSpan w:val="2"/>
          </w:tcPr>
          <w:p w14:paraId="5678EB8A" w14:textId="3C1208A1" w:rsidR="0058660A" w:rsidRPr="005979AA" w:rsidRDefault="00334946" w:rsidP="00E71011">
            <w:pPr>
              <w:pStyle w:val="unittext"/>
              <w:keepNext/>
            </w:pPr>
            <w:r w:rsidRPr="00334946">
              <w:rPr>
                <w:b/>
                <w:i/>
              </w:rPr>
              <w:lastRenderedPageBreak/>
              <w:t xml:space="preserve">Extremely </w:t>
            </w:r>
            <w:r w:rsidR="0058660A" w:rsidRPr="00EE1E0B">
              <w:rPr>
                <w:b/>
                <w:i/>
              </w:rPr>
              <w:t>familiar information</w:t>
            </w:r>
            <w:r w:rsidR="0058660A">
              <w:rPr>
                <w:b/>
                <w:i/>
              </w:rPr>
              <w:t xml:space="preserve"> </w:t>
            </w:r>
            <w:r w:rsidR="0058660A" w:rsidRPr="00EE1E0B">
              <w:t>may include:</w:t>
            </w:r>
          </w:p>
        </w:tc>
        <w:tc>
          <w:tcPr>
            <w:tcW w:w="6425" w:type="dxa"/>
            <w:gridSpan w:val="3"/>
          </w:tcPr>
          <w:p w14:paraId="77F0FD13" w14:textId="77777777" w:rsidR="0058660A" w:rsidRDefault="0058660A" w:rsidP="00E71011">
            <w:pPr>
              <w:pStyle w:val="bullet"/>
              <w:keepLines/>
              <w:numPr>
                <w:ilvl w:val="0"/>
                <w:numId w:val="14"/>
              </w:numPr>
              <w:ind w:left="284" w:hanging="284"/>
            </w:pPr>
            <w:r>
              <w:t>personal information</w:t>
            </w:r>
          </w:p>
          <w:p w14:paraId="7329A9FA" w14:textId="77777777" w:rsidR="0058660A" w:rsidRDefault="0058660A" w:rsidP="00E71011">
            <w:pPr>
              <w:pStyle w:val="endash"/>
              <w:ind w:left="568" w:hanging="284"/>
            </w:pPr>
            <w:r>
              <w:t>name</w:t>
            </w:r>
          </w:p>
          <w:p w14:paraId="206AC133" w14:textId="77777777" w:rsidR="0058660A" w:rsidRDefault="0058660A" w:rsidP="00E71011">
            <w:pPr>
              <w:pStyle w:val="endash"/>
              <w:ind w:left="568" w:hanging="284"/>
            </w:pPr>
            <w:r>
              <w:t>address</w:t>
            </w:r>
          </w:p>
          <w:p w14:paraId="3A82923A" w14:textId="77777777" w:rsidR="0058660A" w:rsidRDefault="0058660A" w:rsidP="00E71011">
            <w:pPr>
              <w:pStyle w:val="bullet"/>
              <w:keepLines/>
              <w:numPr>
                <w:ilvl w:val="0"/>
                <w:numId w:val="14"/>
              </w:numPr>
              <w:ind w:left="284" w:hanging="284"/>
            </w:pPr>
            <w:r>
              <w:t>familiar activities</w:t>
            </w:r>
          </w:p>
          <w:p w14:paraId="3E308699" w14:textId="77777777" w:rsidR="0058660A" w:rsidRDefault="0058660A" w:rsidP="00E71011">
            <w:pPr>
              <w:pStyle w:val="bullet"/>
              <w:keepLines/>
              <w:numPr>
                <w:ilvl w:val="0"/>
                <w:numId w:val="14"/>
              </w:numPr>
              <w:ind w:left="284" w:hanging="284"/>
            </w:pPr>
            <w:r>
              <w:t>shopping</w:t>
            </w:r>
          </w:p>
        </w:tc>
      </w:tr>
      <w:tr w:rsidR="0058660A" w14:paraId="3391556C" w14:textId="77777777" w:rsidTr="005A0361">
        <w:tc>
          <w:tcPr>
            <w:tcW w:w="9747" w:type="dxa"/>
            <w:gridSpan w:val="5"/>
          </w:tcPr>
          <w:p w14:paraId="68377BB2" w14:textId="77777777" w:rsidR="0058660A" w:rsidRDefault="0058660A" w:rsidP="00E71011">
            <w:pPr>
              <w:pStyle w:val="spacer"/>
            </w:pPr>
          </w:p>
        </w:tc>
      </w:tr>
      <w:tr w:rsidR="0058660A" w14:paraId="7596874A" w14:textId="77777777" w:rsidTr="005A0361">
        <w:tc>
          <w:tcPr>
            <w:tcW w:w="3322" w:type="dxa"/>
            <w:gridSpan w:val="2"/>
          </w:tcPr>
          <w:p w14:paraId="6986F071" w14:textId="1B712FF8" w:rsidR="0058660A" w:rsidRPr="005979AA" w:rsidRDefault="00334946" w:rsidP="00E71011">
            <w:pPr>
              <w:pStyle w:val="unittext"/>
              <w:keepNext/>
            </w:pPr>
            <w:r w:rsidRPr="00334946">
              <w:rPr>
                <w:b/>
                <w:i/>
              </w:rPr>
              <w:t xml:space="preserve">Extremely </w:t>
            </w:r>
            <w:r w:rsidR="0058660A" w:rsidRPr="00EE1E0B">
              <w:rPr>
                <w:b/>
                <w:i/>
              </w:rPr>
              <w:t xml:space="preserve">familiar </w:t>
            </w:r>
            <w:r w:rsidR="0058660A">
              <w:rPr>
                <w:b/>
                <w:i/>
              </w:rPr>
              <w:t xml:space="preserve">questions </w:t>
            </w:r>
            <w:r w:rsidR="0058660A" w:rsidRPr="00EE1E0B">
              <w:t>may include:</w:t>
            </w:r>
          </w:p>
        </w:tc>
        <w:tc>
          <w:tcPr>
            <w:tcW w:w="6425" w:type="dxa"/>
            <w:gridSpan w:val="3"/>
            <w:shd w:val="clear" w:color="auto" w:fill="FFFFFF" w:themeFill="background1"/>
          </w:tcPr>
          <w:p w14:paraId="78C30194" w14:textId="77777777" w:rsidR="0058660A" w:rsidRPr="00100F02" w:rsidRDefault="0058660A" w:rsidP="00E71011">
            <w:pPr>
              <w:pStyle w:val="bullet"/>
              <w:keepLines/>
              <w:numPr>
                <w:ilvl w:val="0"/>
                <w:numId w:val="14"/>
              </w:numPr>
              <w:ind w:left="284" w:hanging="284"/>
            </w:pPr>
            <w:r w:rsidRPr="00100F02">
              <w:t>What’s your name / surname / address?</w:t>
            </w:r>
          </w:p>
          <w:p w14:paraId="6C20857F" w14:textId="77777777" w:rsidR="0058660A" w:rsidRPr="00100F02" w:rsidRDefault="0058660A" w:rsidP="00E71011">
            <w:pPr>
              <w:pStyle w:val="bullet"/>
              <w:keepLines/>
              <w:numPr>
                <w:ilvl w:val="0"/>
                <w:numId w:val="14"/>
              </w:numPr>
              <w:ind w:left="284" w:hanging="284"/>
            </w:pPr>
            <w:r w:rsidRPr="00100F02">
              <w:t>How are you?</w:t>
            </w:r>
          </w:p>
          <w:p w14:paraId="36AE475B" w14:textId="77777777" w:rsidR="0058660A" w:rsidRPr="00100F02" w:rsidRDefault="0058660A" w:rsidP="00E71011">
            <w:pPr>
              <w:pStyle w:val="bullet"/>
              <w:keepLines/>
              <w:numPr>
                <w:ilvl w:val="0"/>
                <w:numId w:val="14"/>
              </w:numPr>
              <w:ind w:left="284" w:hanging="284"/>
            </w:pPr>
            <w:r w:rsidRPr="00100F02">
              <w:t>What suburb do you live in?</w:t>
            </w:r>
          </w:p>
          <w:p w14:paraId="56F44F64" w14:textId="77777777" w:rsidR="0058660A" w:rsidRDefault="0058660A" w:rsidP="00E71011">
            <w:pPr>
              <w:pStyle w:val="bullet"/>
              <w:keepLines/>
              <w:numPr>
                <w:ilvl w:val="0"/>
                <w:numId w:val="14"/>
              </w:numPr>
              <w:ind w:left="284" w:hanging="284"/>
            </w:pPr>
            <w:r w:rsidRPr="00100F02">
              <w:t>What’s this? (pointing)</w:t>
            </w:r>
          </w:p>
        </w:tc>
      </w:tr>
      <w:tr w:rsidR="0058660A" w14:paraId="357FA772" w14:textId="77777777" w:rsidTr="005A0361">
        <w:tc>
          <w:tcPr>
            <w:tcW w:w="9747" w:type="dxa"/>
            <w:gridSpan w:val="5"/>
          </w:tcPr>
          <w:p w14:paraId="2AD12B87" w14:textId="77777777" w:rsidR="0058660A" w:rsidRDefault="0058660A" w:rsidP="00E71011">
            <w:pPr>
              <w:pStyle w:val="spacer"/>
            </w:pPr>
          </w:p>
        </w:tc>
      </w:tr>
      <w:tr w:rsidR="0058660A" w14:paraId="7FED50D2" w14:textId="77777777" w:rsidTr="005A0361">
        <w:tc>
          <w:tcPr>
            <w:tcW w:w="3322" w:type="dxa"/>
            <w:gridSpan w:val="2"/>
          </w:tcPr>
          <w:p w14:paraId="7D478C3D" w14:textId="77777777" w:rsidR="0058660A" w:rsidRPr="005979AA" w:rsidRDefault="0058660A" w:rsidP="00E71011">
            <w:pPr>
              <w:pStyle w:val="unittext"/>
              <w:keepNext/>
            </w:pPr>
            <w:r>
              <w:rPr>
                <w:b/>
                <w:i/>
              </w:rPr>
              <w:t>B</w:t>
            </w:r>
            <w:r w:rsidRPr="00C05F36">
              <w:rPr>
                <w:b/>
                <w:i/>
              </w:rPr>
              <w:t>ody language</w:t>
            </w:r>
            <w:r>
              <w:rPr>
                <w:b/>
                <w:i/>
              </w:rPr>
              <w:t xml:space="preserve"> </w:t>
            </w:r>
            <w:r w:rsidRPr="00C05F36">
              <w:t>may include:</w:t>
            </w:r>
          </w:p>
        </w:tc>
        <w:tc>
          <w:tcPr>
            <w:tcW w:w="6425" w:type="dxa"/>
            <w:gridSpan w:val="3"/>
          </w:tcPr>
          <w:p w14:paraId="3CDBF978" w14:textId="77777777" w:rsidR="0058660A" w:rsidRDefault="0058660A" w:rsidP="00E71011">
            <w:pPr>
              <w:pStyle w:val="bullet"/>
              <w:keepLines/>
              <w:numPr>
                <w:ilvl w:val="0"/>
                <w:numId w:val="14"/>
              </w:numPr>
              <w:ind w:left="284" w:hanging="284"/>
            </w:pPr>
            <w:r>
              <w:t>gestures</w:t>
            </w:r>
          </w:p>
          <w:p w14:paraId="5DFE4D6E" w14:textId="77777777" w:rsidR="0058660A" w:rsidRDefault="0058660A" w:rsidP="00E71011">
            <w:pPr>
              <w:pStyle w:val="bullet"/>
              <w:keepLines/>
              <w:numPr>
                <w:ilvl w:val="0"/>
                <w:numId w:val="14"/>
              </w:numPr>
              <w:ind w:left="284" w:hanging="284"/>
            </w:pPr>
            <w:r>
              <w:t>facial expressions</w:t>
            </w:r>
          </w:p>
        </w:tc>
      </w:tr>
      <w:tr w:rsidR="0058660A" w14:paraId="67B4EFF4" w14:textId="77777777" w:rsidTr="005A0361">
        <w:tc>
          <w:tcPr>
            <w:tcW w:w="9747" w:type="dxa"/>
            <w:gridSpan w:val="5"/>
          </w:tcPr>
          <w:p w14:paraId="4E427CA7" w14:textId="77777777" w:rsidR="0058660A" w:rsidRDefault="0058660A" w:rsidP="00E71011">
            <w:pPr>
              <w:pStyle w:val="spacer"/>
            </w:pPr>
          </w:p>
        </w:tc>
      </w:tr>
      <w:tr w:rsidR="0058660A" w14:paraId="7E1ED2FB" w14:textId="77777777" w:rsidTr="005A0361">
        <w:tc>
          <w:tcPr>
            <w:tcW w:w="3322" w:type="dxa"/>
            <w:gridSpan w:val="2"/>
          </w:tcPr>
          <w:p w14:paraId="236642F4" w14:textId="77777777" w:rsidR="0058660A" w:rsidRPr="005979AA" w:rsidRDefault="0058660A" w:rsidP="00E71011">
            <w:pPr>
              <w:pStyle w:val="unittext"/>
              <w:keepNext/>
            </w:pPr>
            <w:r>
              <w:rPr>
                <w:b/>
                <w:i/>
              </w:rPr>
              <w:t>O</w:t>
            </w:r>
            <w:r w:rsidRPr="00401C25">
              <w:rPr>
                <w:b/>
                <w:i/>
              </w:rPr>
              <w:t>ne step instructions</w:t>
            </w:r>
            <w:r>
              <w:rPr>
                <w:b/>
                <w:i/>
              </w:rPr>
              <w:t xml:space="preserve"> </w:t>
            </w:r>
            <w:r w:rsidRPr="00401C25">
              <w:t>may include:</w:t>
            </w:r>
          </w:p>
        </w:tc>
        <w:tc>
          <w:tcPr>
            <w:tcW w:w="6425" w:type="dxa"/>
            <w:gridSpan w:val="3"/>
          </w:tcPr>
          <w:p w14:paraId="25233FEB" w14:textId="77777777" w:rsidR="0058660A" w:rsidRDefault="0058660A" w:rsidP="00E71011">
            <w:pPr>
              <w:pStyle w:val="bullet"/>
              <w:keepLines/>
              <w:numPr>
                <w:ilvl w:val="0"/>
                <w:numId w:val="14"/>
              </w:numPr>
              <w:ind w:left="284" w:hanging="284"/>
            </w:pPr>
            <w:r>
              <w:t>copy</w:t>
            </w:r>
          </w:p>
          <w:p w14:paraId="5457D377" w14:textId="77777777" w:rsidR="0058660A" w:rsidRDefault="0058660A" w:rsidP="00E71011">
            <w:pPr>
              <w:pStyle w:val="bullet"/>
              <w:keepLines/>
              <w:numPr>
                <w:ilvl w:val="0"/>
                <w:numId w:val="14"/>
              </w:numPr>
              <w:ind w:left="284" w:hanging="284"/>
            </w:pPr>
            <w:r>
              <w:t>repeat</w:t>
            </w:r>
          </w:p>
          <w:p w14:paraId="485865CE" w14:textId="77777777" w:rsidR="0058660A" w:rsidRDefault="0058660A" w:rsidP="00E71011">
            <w:pPr>
              <w:pStyle w:val="bullet"/>
              <w:keepLines/>
              <w:numPr>
                <w:ilvl w:val="0"/>
                <w:numId w:val="14"/>
              </w:numPr>
              <w:ind w:left="284" w:hanging="284"/>
            </w:pPr>
            <w:r>
              <w:t>show me</w:t>
            </w:r>
          </w:p>
          <w:p w14:paraId="0246670E" w14:textId="77777777" w:rsidR="0058660A" w:rsidRDefault="0058660A" w:rsidP="00E71011">
            <w:pPr>
              <w:pStyle w:val="bullet"/>
              <w:keepLines/>
              <w:numPr>
                <w:ilvl w:val="0"/>
                <w:numId w:val="14"/>
              </w:numPr>
              <w:ind w:left="284" w:hanging="284"/>
            </w:pPr>
            <w:r>
              <w:t>tell me</w:t>
            </w:r>
          </w:p>
          <w:p w14:paraId="61EC480B" w14:textId="77777777" w:rsidR="0058660A" w:rsidRDefault="0058660A" w:rsidP="00E71011">
            <w:pPr>
              <w:pStyle w:val="bullet"/>
              <w:keepLines/>
              <w:numPr>
                <w:ilvl w:val="0"/>
                <w:numId w:val="14"/>
              </w:numPr>
              <w:ind w:left="284" w:hanging="284"/>
            </w:pPr>
            <w:r>
              <w:t>come in</w:t>
            </w:r>
          </w:p>
          <w:p w14:paraId="4094C489" w14:textId="77777777" w:rsidR="0058660A" w:rsidRDefault="0058660A" w:rsidP="00E71011">
            <w:pPr>
              <w:pStyle w:val="bullet"/>
              <w:keepLines/>
              <w:numPr>
                <w:ilvl w:val="0"/>
                <w:numId w:val="14"/>
              </w:numPr>
              <w:ind w:left="284" w:hanging="284"/>
            </w:pPr>
            <w:r>
              <w:t>sit down</w:t>
            </w:r>
          </w:p>
          <w:p w14:paraId="264493E3" w14:textId="77777777" w:rsidR="0058660A" w:rsidRDefault="0058660A" w:rsidP="00E71011">
            <w:pPr>
              <w:pStyle w:val="bullet"/>
              <w:keepLines/>
              <w:numPr>
                <w:ilvl w:val="0"/>
                <w:numId w:val="14"/>
              </w:numPr>
              <w:ind w:left="284" w:hanging="284"/>
            </w:pPr>
            <w:r>
              <w:t>read</w:t>
            </w:r>
          </w:p>
          <w:p w14:paraId="2FEA3652" w14:textId="77777777" w:rsidR="0058660A" w:rsidRDefault="0058660A" w:rsidP="00E71011">
            <w:pPr>
              <w:pStyle w:val="bullet"/>
              <w:keepLines/>
              <w:numPr>
                <w:ilvl w:val="0"/>
                <w:numId w:val="14"/>
              </w:numPr>
              <w:ind w:left="284" w:hanging="284"/>
            </w:pPr>
            <w:r>
              <w:t>listen</w:t>
            </w:r>
          </w:p>
          <w:p w14:paraId="4732ACDF" w14:textId="77777777" w:rsidR="0058660A" w:rsidRDefault="0058660A" w:rsidP="00E71011">
            <w:pPr>
              <w:pStyle w:val="bullet"/>
              <w:keepLines/>
              <w:numPr>
                <w:ilvl w:val="0"/>
                <w:numId w:val="14"/>
              </w:numPr>
              <w:ind w:left="284" w:hanging="284"/>
            </w:pPr>
            <w:r>
              <w:t>look</w:t>
            </w:r>
          </w:p>
        </w:tc>
      </w:tr>
      <w:tr w:rsidR="0058660A" w14:paraId="73910393" w14:textId="77777777" w:rsidTr="005A0361">
        <w:tc>
          <w:tcPr>
            <w:tcW w:w="9747" w:type="dxa"/>
            <w:gridSpan w:val="5"/>
          </w:tcPr>
          <w:p w14:paraId="7F90DD91" w14:textId="77777777" w:rsidR="0058660A" w:rsidRDefault="0058660A" w:rsidP="00E71011">
            <w:pPr>
              <w:pStyle w:val="spacer"/>
            </w:pPr>
          </w:p>
        </w:tc>
      </w:tr>
      <w:tr w:rsidR="0058660A" w14:paraId="02951FF3" w14:textId="77777777" w:rsidTr="005A0361">
        <w:tc>
          <w:tcPr>
            <w:tcW w:w="9747" w:type="dxa"/>
            <w:gridSpan w:val="5"/>
          </w:tcPr>
          <w:p w14:paraId="1D432101" w14:textId="77777777" w:rsidR="0058660A" w:rsidRDefault="0058660A" w:rsidP="00E71011">
            <w:pPr>
              <w:pStyle w:val="Heading21"/>
              <w:keepNext/>
            </w:pPr>
            <w:r>
              <w:t>Evidence Guide</w:t>
            </w:r>
          </w:p>
          <w:p w14:paraId="3355EDEB" w14:textId="2AE27626" w:rsidR="0058660A" w:rsidRDefault="0058660A"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58660A" w14:paraId="32DEDF53" w14:textId="77777777" w:rsidTr="005A0361">
        <w:tc>
          <w:tcPr>
            <w:tcW w:w="3322" w:type="dxa"/>
            <w:gridSpan w:val="2"/>
          </w:tcPr>
          <w:p w14:paraId="2DF75D02" w14:textId="77777777" w:rsidR="0058660A" w:rsidRPr="005979AA" w:rsidRDefault="0058660A" w:rsidP="00E71011">
            <w:pPr>
              <w:pStyle w:val="EG"/>
              <w:keepNext/>
            </w:pPr>
            <w:r w:rsidRPr="005979AA">
              <w:t>Critical aspects for assessment and evidence required to demonstrate competency in this unit</w:t>
            </w:r>
          </w:p>
        </w:tc>
        <w:tc>
          <w:tcPr>
            <w:tcW w:w="6425" w:type="dxa"/>
            <w:gridSpan w:val="3"/>
          </w:tcPr>
          <w:p w14:paraId="05B7E442" w14:textId="77777777" w:rsidR="0058660A" w:rsidRDefault="0058660A" w:rsidP="00E71011">
            <w:pPr>
              <w:pStyle w:val="unittext"/>
              <w:keepNext/>
            </w:pPr>
            <w:r w:rsidRPr="003B087B">
              <w:t>Assessment</w:t>
            </w:r>
            <w:r>
              <w:t xml:space="preserve"> must confirm the ability to:</w:t>
            </w:r>
          </w:p>
          <w:p w14:paraId="7ABC69E0" w14:textId="7353B600" w:rsidR="0058660A" w:rsidRDefault="0058660A" w:rsidP="00334946">
            <w:pPr>
              <w:pStyle w:val="bullet"/>
              <w:keepLines/>
              <w:numPr>
                <w:ilvl w:val="0"/>
                <w:numId w:val="14"/>
              </w:numPr>
              <w:ind w:left="284" w:hanging="284"/>
            </w:pPr>
            <w:r w:rsidRPr="0086358A">
              <w:t>use basic conventions an</w:t>
            </w:r>
            <w:r>
              <w:t xml:space="preserve">d apply linguistic knowledge to provide and respond to </w:t>
            </w:r>
            <w:r w:rsidR="00334946" w:rsidRPr="00334946">
              <w:t xml:space="preserve">extremely </w:t>
            </w:r>
            <w:r>
              <w:t xml:space="preserve">familiar information </w:t>
            </w:r>
          </w:p>
          <w:p w14:paraId="2936B588" w14:textId="56804401" w:rsidR="0058660A" w:rsidRDefault="00334946" w:rsidP="00334946">
            <w:pPr>
              <w:pStyle w:val="bullet"/>
              <w:keepLines/>
              <w:numPr>
                <w:ilvl w:val="0"/>
                <w:numId w:val="14"/>
              </w:numPr>
              <w:ind w:left="284" w:hanging="284"/>
            </w:pPr>
            <w:r>
              <w:t>participate in an extremely familiar spoken exchange</w:t>
            </w:r>
            <w:r w:rsidR="0058660A">
              <w:t xml:space="preserve"> related to a learning activity</w:t>
            </w:r>
            <w:r w:rsidR="0058660A" w:rsidRPr="003241ED">
              <w:t xml:space="preserve"> </w:t>
            </w:r>
          </w:p>
        </w:tc>
      </w:tr>
      <w:tr w:rsidR="0058660A" w14:paraId="0EF8738C" w14:textId="77777777" w:rsidTr="005A0361">
        <w:tc>
          <w:tcPr>
            <w:tcW w:w="9747" w:type="dxa"/>
            <w:gridSpan w:val="5"/>
          </w:tcPr>
          <w:p w14:paraId="2B2A407B" w14:textId="77777777" w:rsidR="0058660A" w:rsidRDefault="0058660A" w:rsidP="00E71011">
            <w:pPr>
              <w:pStyle w:val="spacer"/>
            </w:pPr>
          </w:p>
        </w:tc>
      </w:tr>
      <w:tr w:rsidR="0058660A" w14:paraId="150056F4" w14:textId="77777777" w:rsidTr="005A0361">
        <w:tc>
          <w:tcPr>
            <w:tcW w:w="3322" w:type="dxa"/>
            <w:gridSpan w:val="2"/>
          </w:tcPr>
          <w:p w14:paraId="6C75728F" w14:textId="77777777" w:rsidR="0058660A" w:rsidRPr="005979AA" w:rsidRDefault="0058660A" w:rsidP="00E71011">
            <w:pPr>
              <w:pStyle w:val="EG"/>
              <w:keepNext/>
            </w:pPr>
            <w:r w:rsidRPr="005979AA">
              <w:lastRenderedPageBreak/>
              <w:t>Context of and specific resources for assessment</w:t>
            </w:r>
          </w:p>
        </w:tc>
        <w:tc>
          <w:tcPr>
            <w:tcW w:w="6425" w:type="dxa"/>
            <w:gridSpan w:val="3"/>
          </w:tcPr>
          <w:p w14:paraId="70B8DAB2" w14:textId="77777777" w:rsidR="0058660A" w:rsidRDefault="0058660A" w:rsidP="00E71011">
            <w:pPr>
              <w:pStyle w:val="unittext"/>
              <w:keepNext/>
            </w:pPr>
            <w:r>
              <w:t>Assessment must ensure:</w:t>
            </w:r>
          </w:p>
          <w:p w14:paraId="7EAADD84" w14:textId="43ED040F" w:rsidR="0058660A" w:rsidRDefault="0058660A" w:rsidP="00E71011">
            <w:pPr>
              <w:pStyle w:val="bullet"/>
              <w:keepLines/>
              <w:numPr>
                <w:ilvl w:val="0"/>
                <w:numId w:val="14"/>
              </w:numPr>
              <w:ind w:left="284" w:hanging="284"/>
            </w:pPr>
            <w:r>
              <w:t xml:space="preserve">assessment tasks relate to the student's immediate highly familiar context </w:t>
            </w:r>
          </w:p>
          <w:p w14:paraId="76C196CD" w14:textId="5BE7870F" w:rsidR="00721FCA" w:rsidRDefault="00721FCA" w:rsidP="00721FCA">
            <w:pPr>
              <w:pStyle w:val="bullet"/>
              <w:keepLines/>
              <w:numPr>
                <w:ilvl w:val="0"/>
                <w:numId w:val="14"/>
              </w:numPr>
              <w:ind w:left="348"/>
            </w:pPr>
            <w:r>
              <w:t>opportunities for formative and summative assessment as appropriate to enable learners to demonstrate their competence</w:t>
            </w:r>
          </w:p>
          <w:p w14:paraId="7C00FEB8" w14:textId="77777777" w:rsidR="0058660A" w:rsidRDefault="0058660A" w:rsidP="00E71011">
            <w:pPr>
              <w:pStyle w:val="bullet"/>
              <w:keepLines/>
              <w:numPr>
                <w:ilvl w:val="0"/>
                <w:numId w:val="14"/>
              </w:numPr>
              <w:ind w:left="284" w:hanging="284"/>
            </w:pPr>
            <w:r>
              <w:t>content is familiar and not culturally biased</w:t>
            </w:r>
          </w:p>
          <w:p w14:paraId="4D38DD17" w14:textId="77777777" w:rsidR="0058660A" w:rsidRPr="003241ED" w:rsidRDefault="0058660A" w:rsidP="00E71011">
            <w:pPr>
              <w:pStyle w:val="bullet"/>
              <w:keepLines/>
              <w:numPr>
                <w:ilvl w:val="0"/>
                <w:numId w:val="14"/>
              </w:numPr>
              <w:ind w:left="284" w:hanging="284"/>
            </w:pPr>
            <w:r>
              <w:t xml:space="preserve">access to </w:t>
            </w:r>
            <w:r w:rsidRPr="003241ED">
              <w:t>a range of  resources such as visuals and bilingual support as required</w:t>
            </w:r>
          </w:p>
          <w:p w14:paraId="1986AC20" w14:textId="77777777" w:rsidR="0058660A" w:rsidRDefault="0058660A" w:rsidP="00E71011">
            <w:pPr>
              <w:pStyle w:val="bullet"/>
              <w:keepLines/>
              <w:numPr>
                <w:ilvl w:val="0"/>
                <w:numId w:val="14"/>
              </w:numPr>
              <w:ind w:left="284" w:hanging="284"/>
            </w:pPr>
            <w:r>
              <w:t xml:space="preserve">assessment should normally involve only the learner and the interlocutor </w:t>
            </w:r>
          </w:p>
          <w:p w14:paraId="5E860943" w14:textId="77777777" w:rsidR="0058660A" w:rsidRDefault="0058660A" w:rsidP="00E71011">
            <w:pPr>
              <w:pStyle w:val="bullet"/>
              <w:numPr>
                <w:ilvl w:val="0"/>
                <w:numId w:val="0"/>
              </w:numPr>
            </w:pPr>
            <w:r>
              <w:t>Support for the learner which takes into consideration:</w:t>
            </w:r>
          </w:p>
          <w:p w14:paraId="571E2DAC" w14:textId="77777777" w:rsidR="0058660A" w:rsidRDefault="0058660A" w:rsidP="00E71011">
            <w:pPr>
              <w:pStyle w:val="bullet"/>
              <w:keepLines/>
              <w:numPr>
                <w:ilvl w:val="0"/>
                <w:numId w:val="14"/>
              </w:numPr>
              <w:ind w:left="284" w:hanging="284"/>
            </w:pPr>
            <w:r>
              <w:t xml:space="preserve">need for a sympathetic interlocutor </w:t>
            </w:r>
          </w:p>
          <w:p w14:paraId="3BCB13A0" w14:textId="77777777" w:rsidR="0058660A" w:rsidRDefault="0058660A" w:rsidP="00E71011">
            <w:pPr>
              <w:pStyle w:val="bullet"/>
              <w:keepLines/>
              <w:numPr>
                <w:ilvl w:val="0"/>
                <w:numId w:val="14"/>
              </w:numPr>
              <w:ind w:left="284" w:hanging="284"/>
            </w:pPr>
            <w:r>
              <w:t>speaking at a slower rate with repetitions</w:t>
            </w:r>
          </w:p>
          <w:p w14:paraId="78BCA96D" w14:textId="77777777" w:rsidR="0058660A" w:rsidRDefault="0058660A" w:rsidP="00E71011">
            <w:pPr>
              <w:pStyle w:val="bullet"/>
              <w:keepLines/>
              <w:numPr>
                <w:ilvl w:val="0"/>
                <w:numId w:val="14"/>
              </w:numPr>
              <w:ind w:left="284" w:hanging="284"/>
            </w:pPr>
            <w:r>
              <w:t xml:space="preserve">use of nonverbal clues as aids to conversation </w:t>
            </w:r>
          </w:p>
          <w:p w14:paraId="78BCC5A9" w14:textId="77777777" w:rsidR="0058660A" w:rsidRPr="00180D83" w:rsidRDefault="0058660A" w:rsidP="00E71011">
            <w:pPr>
              <w:pStyle w:val="bullet"/>
              <w:numPr>
                <w:ilvl w:val="0"/>
                <w:numId w:val="0"/>
              </w:numPr>
              <w:rPr>
                <w:rStyle w:val="bulletChar"/>
              </w:rPr>
            </w:pPr>
            <w:r>
              <w:rPr>
                <w:rStyle w:val="bulletChar"/>
              </w:rPr>
              <w:t>C</w:t>
            </w:r>
            <w:r w:rsidRPr="00180D83">
              <w:rPr>
                <w:rStyle w:val="bulletChar"/>
              </w:rPr>
              <w:t>onsideration is given to the following factors:</w:t>
            </w:r>
          </w:p>
          <w:p w14:paraId="7CF7E964" w14:textId="77777777" w:rsidR="0058660A" w:rsidRDefault="0058660A" w:rsidP="00E71011">
            <w:pPr>
              <w:pStyle w:val="bullet"/>
              <w:keepLines/>
              <w:numPr>
                <w:ilvl w:val="0"/>
                <w:numId w:val="14"/>
              </w:numPr>
              <w:ind w:left="284" w:hanging="284"/>
            </w:pPr>
            <w:r>
              <w:t>vocabulary is limited to highly familiar words</w:t>
            </w:r>
          </w:p>
          <w:p w14:paraId="4DC18B0D" w14:textId="77777777" w:rsidR="0058660A" w:rsidRDefault="0058660A" w:rsidP="00E71011">
            <w:pPr>
              <w:pStyle w:val="bullet"/>
              <w:keepLines/>
              <w:numPr>
                <w:ilvl w:val="0"/>
                <w:numId w:val="14"/>
              </w:numPr>
              <w:ind w:left="284" w:hanging="284"/>
            </w:pPr>
            <w:r>
              <w:t>speaking is heavily influenced by first language and there are significant variations in pronunciation</w:t>
            </w:r>
          </w:p>
        </w:tc>
      </w:tr>
      <w:tr w:rsidR="0058660A" w14:paraId="35181051" w14:textId="77777777" w:rsidTr="005A0361">
        <w:tc>
          <w:tcPr>
            <w:tcW w:w="9747" w:type="dxa"/>
            <w:gridSpan w:val="5"/>
          </w:tcPr>
          <w:p w14:paraId="49149154" w14:textId="77777777" w:rsidR="0058660A" w:rsidRDefault="0058660A" w:rsidP="00E71011">
            <w:pPr>
              <w:pStyle w:val="spacer"/>
            </w:pPr>
          </w:p>
        </w:tc>
      </w:tr>
      <w:tr w:rsidR="0058660A" w14:paraId="0C6460A9" w14:textId="77777777" w:rsidTr="005A0361">
        <w:tc>
          <w:tcPr>
            <w:tcW w:w="3322" w:type="dxa"/>
            <w:gridSpan w:val="2"/>
          </w:tcPr>
          <w:p w14:paraId="7736D43B" w14:textId="77777777" w:rsidR="0058660A" w:rsidRPr="00622D2D" w:rsidRDefault="0058660A" w:rsidP="00E71011">
            <w:pPr>
              <w:pStyle w:val="EG"/>
              <w:keepNext/>
            </w:pPr>
            <w:r w:rsidRPr="005979AA">
              <w:t>Method(s) of assessment</w:t>
            </w:r>
          </w:p>
        </w:tc>
        <w:tc>
          <w:tcPr>
            <w:tcW w:w="6425" w:type="dxa"/>
            <w:gridSpan w:val="3"/>
          </w:tcPr>
          <w:p w14:paraId="0D78CF5A" w14:textId="77777777" w:rsidR="0058660A" w:rsidRDefault="0058660A" w:rsidP="00E71011">
            <w:pPr>
              <w:pStyle w:val="unittext"/>
              <w:keepNext/>
            </w:pPr>
            <w:r>
              <w:t>The following suggested assessment methods are suitable for this unit:</w:t>
            </w:r>
          </w:p>
          <w:p w14:paraId="59E3AB85" w14:textId="77777777" w:rsidR="0058660A" w:rsidRDefault="0058660A" w:rsidP="00E71011">
            <w:pPr>
              <w:pStyle w:val="bullet"/>
              <w:keepLines/>
              <w:numPr>
                <w:ilvl w:val="0"/>
                <w:numId w:val="14"/>
              </w:numPr>
              <w:ind w:left="284" w:hanging="284"/>
            </w:pPr>
            <w:r w:rsidRPr="00180D83">
              <w:t xml:space="preserve">observation of </w:t>
            </w:r>
            <w:r>
              <w:t>participation in spoken exchanges</w:t>
            </w:r>
          </w:p>
          <w:p w14:paraId="6EB7632B" w14:textId="5BBD8D32" w:rsidR="0058660A" w:rsidRDefault="0058660A" w:rsidP="00E71011">
            <w:pPr>
              <w:pStyle w:val="bullet"/>
              <w:keepLines/>
              <w:numPr>
                <w:ilvl w:val="0"/>
                <w:numId w:val="14"/>
              </w:numPr>
              <w:ind w:left="284" w:hanging="284"/>
            </w:pPr>
            <w:r>
              <w:t>oral questioning to confirm knowledge of simple formulaic expressions related to greetings and forms of address</w:t>
            </w:r>
          </w:p>
        </w:tc>
      </w:tr>
    </w:tbl>
    <w:p w14:paraId="0639F7C7" w14:textId="77777777" w:rsidR="0058660A" w:rsidRDefault="0058660A" w:rsidP="00E71011">
      <w:pPr>
        <w:sectPr w:rsidR="0058660A" w:rsidSect="00C52394">
          <w:headerReference w:type="even" r:id="rId81"/>
          <w:headerReference w:type="default" r:id="rId82"/>
          <w:headerReference w:type="first" r:id="rId83"/>
          <w:pgSz w:w="11907" w:h="16840" w:code="9"/>
          <w:pgMar w:top="1135" w:right="1134" w:bottom="1440" w:left="1134"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582"/>
      </w:tblPr>
      <w:tblGrid>
        <w:gridCol w:w="2870"/>
        <w:gridCol w:w="426"/>
        <w:gridCol w:w="142"/>
        <w:gridCol w:w="15"/>
        <w:gridCol w:w="6186"/>
      </w:tblGrid>
      <w:tr w:rsidR="0058660A" w:rsidRPr="00D72D90" w14:paraId="0C2F97E8" w14:textId="77777777" w:rsidTr="005A0361">
        <w:tc>
          <w:tcPr>
            <w:tcW w:w="2892" w:type="dxa"/>
          </w:tcPr>
          <w:p w14:paraId="7FA23FFD" w14:textId="77777777" w:rsidR="0058660A" w:rsidRPr="007F0DEB" w:rsidRDefault="0058660A" w:rsidP="007F0DEB">
            <w:pPr>
              <w:pStyle w:val="Code"/>
            </w:pPr>
            <w:bookmarkStart w:id="114" w:name="_Toc517177205"/>
            <w:bookmarkStart w:id="115" w:name="_Toc518296960"/>
            <w:bookmarkStart w:id="116" w:name="_Toc519586383"/>
            <w:bookmarkStart w:id="117" w:name="_Toc523232995"/>
            <w:bookmarkStart w:id="118" w:name="_Toc523754388"/>
            <w:r w:rsidRPr="007F0DEB">
              <w:lastRenderedPageBreak/>
              <w:t>Unit Code</w:t>
            </w:r>
            <w:bookmarkEnd w:id="114"/>
            <w:bookmarkEnd w:id="115"/>
            <w:bookmarkEnd w:id="116"/>
            <w:bookmarkEnd w:id="117"/>
            <w:bookmarkEnd w:id="118"/>
          </w:p>
        </w:tc>
        <w:tc>
          <w:tcPr>
            <w:tcW w:w="6855" w:type="dxa"/>
            <w:gridSpan w:val="4"/>
          </w:tcPr>
          <w:p w14:paraId="0E7DD3B6" w14:textId="449B163A" w:rsidR="0058660A" w:rsidRPr="007F0DEB" w:rsidRDefault="00675F8A" w:rsidP="007F0DEB">
            <w:pPr>
              <w:pStyle w:val="Code"/>
            </w:pPr>
            <w:bookmarkStart w:id="119" w:name="_Toc523754389"/>
            <w:r w:rsidRPr="00675F8A">
              <w:t>VU22582</w:t>
            </w:r>
            <w:bookmarkEnd w:id="119"/>
          </w:p>
        </w:tc>
      </w:tr>
      <w:tr w:rsidR="0058660A" w:rsidRPr="00D72D90" w14:paraId="4745C70C" w14:textId="77777777" w:rsidTr="005A0361">
        <w:tc>
          <w:tcPr>
            <w:tcW w:w="2892" w:type="dxa"/>
          </w:tcPr>
          <w:p w14:paraId="18E347E5" w14:textId="77777777" w:rsidR="0058660A" w:rsidRPr="007F0DEB" w:rsidRDefault="0058660A" w:rsidP="007F0DEB">
            <w:pPr>
              <w:pStyle w:val="Code"/>
            </w:pPr>
            <w:bookmarkStart w:id="120" w:name="_Toc517177207"/>
            <w:bookmarkStart w:id="121" w:name="_Toc518296962"/>
            <w:bookmarkStart w:id="122" w:name="_Toc519586385"/>
            <w:bookmarkStart w:id="123" w:name="_Toc523232997"/>
            <w:bookmarkStart w:id="124" w:name="_Toc523754390"/>
            <w:r w:rsidRPr="007F0DEB">
              <w:t>Unit Title</w:t>
            </w:r>
            <w:bookmarkEnd w:id="120"/>
            <w:bookmarkEnd w:id="121"/>
            <w:bookmarkEnd w:id="122"/>
            <w:bookmarkEnd w:id="123"/>
            <w:bookmarkEnd w:id="124"/>
          </w:p>
        </w:tc>
        <w:tc>
          <w:tcPr>
            <w:tcW w:w="6855" w:type="dxa"/>
            <w:gridSpan w:val="4"/>
          </w:tcPr>
          <w:p w14:paraId="6249E0E6" w14:textId="77777777" w:rsidR="0058660A" w:rsidRPr="007F0DEB" w:rsidRDefault="0058660A" w:rsidP="007F0DEB">
            <w:pPr>
              <w:pStyle w:val="Code"/>
            </w:pPr>
            <w:bookmarkStart w:id="125" w:name="_Toc523754391"/>
            <w:r w:rsidRPr="007F0DEB">
              <w:t>Recognise and copy numbers from 1 to 100</w:t>
            </w:r>
            <w:bookmarkEnd w:id="125"/>
          </w:p>
        </w:tc>
      </w:tr>
      <w:tr w:rsidR="0058660A" w14:paraId="50981C9E" w14:textId="77777777" w:rsidTr="005A0361">
        <w:tc>
          <w:tcPr>
            <w:tcW w:w="2892" w:type="dxa"/>
          </w:tcPr>
          <w:p w14:paraId="5AF1FBFD" w14:textId="77777777" w:rsidR="0058660A" w:rsidRDefault="0058660A" w:rsidP="00E71011">
            <w:pPr>
              <w:pStyle w:val="Heading21"/>
              <w:keepNext/>
            </w:pPr>
            <w:r>
              <w:t>Unit Descriptor</w:t>
            </w:r>
          </w:p>
        </w:tc>
        <w:tc>
          <w:tcPr>
            <w:tcW w:w="6855" w:type="dxa"/>
            <w:gridSpan w:val="4"/>
          </w:tcPr>
          <w:p w14:paraId="105CF094" w14:textId="77777777" w:rsidR="0058660A" w:rsidRDefault="0058660A" w:rsidP="00E71011">
            <w:pPr>
              <w:pStyle w:val="unittext"/>
              <w:keepNext/>
            </w:pPr>
            <w:r w:rsidRPr="002D347F">
              <w:t>This unit describes the skills and knowledge to recognise and copy</w:t>
            </w:r>
            <w:r>
              <w:t xml:space="preserve"> numbers from 1 to 100 and recognise common monetary values related to highly familiar activities.</w:t>
            </w:r>
          </w:p>
          <w:p w14:paraId="5886252C" w14:textId="77777777" w:rsidR="0058660A" w:rsidRDefault="0058660A" w:rsidP="00E71011">
            <w:pPr>
              <w:pStyle w:val="unittext"/>
              <w:keepNext/>
            </w:pPr>
            <w:r>
              <w:t>The outcomes described in this unit relate to:</w:t>
            </w:r>
          </w:p>
          <w:p w14:paraId="2D4CE6CC" w14:textId="77777777" w:rsidR="0058660A" w:rsidRDefault="0058660A" w:rsidP="00E71011">
            <w:pPr>
              <w:pStyle w:val="bullet"/>
              <w:keepLines/>
              <w:numPr>
                <w:ilvl w:val="0"/>
                <w:numId w:val="14"/>
              </w:numPr>
              <w:ind w:left="284" w:hanging="284"/>
            </w:pPr>
            <w:r>
              <w:t>the Australian Core Skills Framework (ACSF). They partly contribute to the achievement of ACSF indicators for Learning at Pre level 1</w:t>
            </w:r>
          </w:p>
          <w:p w14:paraId="7A3EE377" w14:textId="77777777" w:rsidR="0058660A" w:rsidRDefault="0058660A" w:rsidP="00E71011">
            <w:pPr>
              <w:pStyle w:val="unittext"/>
              <w:keepNext/>
            </w:pPr>
            <w:r>
              <w:t>and</w:t>
            </w:r>
          </w:p>
          <w:p w14:paraId="59A957BF" w14:textId="77777777" w:rsidR="0058660A" w:rsidRDefault="0058660A" w:rsidP="00E71011">
            <w:pPr>
              <w:pStyle w:val="bullet"/>
              <w:keepLines/>
              <w:numPr>
                <w:ilvl w:val="0"/>
                <w:numId w:val="14"/>
              </w:numPr>
              <w:ind w:left="284" w:hanging="284"/>
            </w:pPr>
            <w:r>
              <w:t>The ISLPR (International Second Language Proficiency Ratings) descriptors for Writing. They partly contribute to the achievement of Writing 0+.</w:t>
            </w:r>
          </w:p>
        </w:tc>
      </w:tr>
      <w:tr w:rsidR="0058660A" w14:paraId="0E240785" w14:textId="77777777" w:rsidTr="005A0361">
        <w:tc>
          <w:tcPr>
            <w:tcW w:w="2892" w:type="dxa"/>
          </w:tcPr>
          <w:p w14:paraId="768EB841" w14:textId="77777777" w:rsidR="0058660A" w:rsidRDefault="0058660A" w:rsidP="00E71011">
            <w:pPr>
              <w:pStyle w:val="Heading21"/>
              <w:keepNext/>
            </w:pPr>
            <w:r>
              <w:t>Employability Skills</w:t>
            </w:r>
          </w:p>
        </w:tc>
        <w:tc>
          <w:tcPr>
            <w:tcW w:w="6855" w:type="dxa"/>
            <w:gridSpan w:val="4"/>
          </w:tcPr>
          <w:p w14:paraId="5C3F942A" w14:textId="77777777" w:rsidR="0058660A" w:rsidRDefault="0058660A" w:rsidP="00E71011">
            <w:pPr>
              <w:pStyle w:val="unittext"/>
              <w:keepNext/>
            </w:pPr>
            <w:r>
              <w:t>This unit contains employability skills.</w:t>
            </w:r>
          </w:p>
        </w:tc>
      </w:tr>
      <w:tr w:rsidR="0058660A" w14:paraId="319E836A" w14:textId="77777777" w:rsidTr="005A0361">
        <w:tc>
          <w:tcPr>
            <w:tcW w:w="2892" w:type="dxa"/>
          </w:tcPr>
          <w:p w14:paraId="17414140" w14:textId="77777777" w:rsidR="0058660A" w:rsidRDefault="0058660A" w:rsidP="00E71011">
            <w:pPr>
              <w:pStyle w:val="Heading21"/>
              <w:keepNext/>
            </w:pPr>
            <w:r>
              <w:t>Application of the Unit</w:t>
            </w:r>
          </w:p>
        </w:tc>
        <w:tc>
          <w:tcPr>
            <w:tcW w:w="6855" w:type="dxa"/>
            <w:gridSpan w:val="4"/>
          </w:tcPr>
          <w:p w14:paraId="3D70F61D" w14:textId="77777777" w:rsidR="0058660A" w:rsidRDefault="0058660A" w:rsidP="00E71011">
            <w:pPr>
              <w:pStyle w:val="unittext"/>
              <w:keepNext/>
            </w:pPr>
            <w:r>
              <w:t xml:space="preserve">This unit applies to </w:t>
            </w:r>
            <w:r w:rsidRPr="00611F76">
              <w:t>learners from language backgrounds other than English who may be preliterate in their first language and who are at</w:t>
            </w:r>
            <w:r>
              <w:t xml:space="preserve"> the beginning stages of numeracy</w:t>
            </w:r>
          </w:p>
        </w:tc>
      </w:tr>
      <w:tr w:rsidR="0058660A" w14:paraId="5355C703" w14:textId="77777777" w:rsidTr="005A0361">
        <w:tc>
          <w:tcPr>
            <w:tcW w:w="2892" w:type="dxa"/>
          </w:tcPr>
          <w:p w14:paraId="29243AEC" w14:textId="77777777" w:rsidR="0058660A" w:rsidRDefault="0058660A" w:rsidP="00E71011">
            <w:pPr>
              <w:pStyle w:val="Heading21"/>
              <w:keepNext/>
            </w:pPr>
            <w:r>
              <w:t>Element</w:t>
            </w:r>
          </w:p>
          <w:p w14:paraId="6DF53929" w14:textId="77777777" w:rsidR="0058660A" w:rsidRDefault="0058660A" w:rsidP="00E71011">
            <w:pPr>
              <w:pStyle w:val="text"/>
              <w:keepNext/>
            </w:pPr>
            <w:r w:rsidRPr="005979AA">
              <w:t>Elements describe the essential outcomes of a unit of competency. Elements describe actions or outcomes that are demonstrable and assessable.</w:t>
            </w:r>
          </w:p>
        </w:tc>
        <w:tc>
          <w:tcPr>
            <w:tcW w:w="6855" w:type="dxa"/>
            <w:gridSpan w:val="4"/>
          </w:tcPr>
          <w:p w14:paraId="739EDA65" w14:textId="77777777" w:rsidR="0058660A" w:rsidRDefault="0058660A" w:rsidP="00E71011">
            <w:pPr>
              <w:pStyle w:val="Heading21"/>
              <w:keepNext/>
            </w:pPr>
            <w:r>
              <w:t>Performance Criteria</w:t>
            </w:r>
          </w:p>
          <w:p w14:paraId="302D4250" w14:textId="77777777" w:rsidR="0058660A" w:rsidRDefault="0058660A" w:rsidP="00E71011">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8660A" w14:paraId="511A6D59" w14:textId="77777777" w:rsidTr="005A0361">
        <w:tc>
          <w:tcPr>
            <w:tcW w:w="2892" w:type="dxa"/>
          </w:tcPr>
          <w:p w14:paraId="1CC090AA" w14:textId="77777777" w:rsidR="0058660A" w:rsidRDefault="0058660A" w:rsidP="00E71011">
            <w:pPr>
              <w:pStyle w:val="spacer"/>
            </w:pPr>
          </w:p>
        </w:tc>
        <w:tc>
          <w:tcPr>
            <w:tcW w:w="6855" w:type="dxa"/>
            <w:gridSpan w:val="4"/>
          </w:tcPr>
          <w:p w14:paraId="227A83AE" w14:textId="77777777" w:rsidR="0058660A" w:rsidRDefault="0058660A" w:rsidP="00E71011">
            <w:pPr>
              <w:pStyle w:val="spacer"/>
            </w:pPr>
          </w:p>
        </w:tc>
      </w:tr>
      <w:tr w:rsidR="0058660A" w14:paraId="69E22F3F" w14:textId="77777777" w:rsidTr="005A0361">
        <w:tc>
          <w:tcPr>
            <w:tcW w:w="2892" w:type="dxa"/>
            <w:vMerge w:val="restart"/>
          </w:tcPr>
          <w:p w14:paraId="7DE1BF94" w14:textId="77777777" w:rsidR="0058660A" w:rsidRPr="0084371F" w:rsidRDefault="0058660A" w:rsidP="00E71011">
            <w:pPr>
              <w:pStyle w:val="element"/>
            </w:pPr>
            <w:r w:rsidRPr="0084371F">
              <w:t>1</w:t>
            </w:r>
            <w:r>
              <w:tab/>
              <w:t>Recognise numbers from 1 to 100</w:t>
            </w:r>
          </w:p>
        </w:tc>
        <w:tc>
          <w:tcPr>
            <w:tcW w:w="569" w:type="dxa"/>
            <w:gridSpan w:val="2"/>
          </w:tcPr>
          <w:p w14:paraId="587F7F35" w14:textId="77777777" w:rsidR="0058660A" w:rsidRDefault="0058660A" w:rsidP="00E71011">
            <w:pPr>
              <w:pStyle w:val="PC"/>
            </w:pPr>
            <w:r>
              <w:t>1.1</w:t>
            </w:r>
          </w:p>
        </w:tc>
        <w:tc>
          <w:tcPr>
            <w:tcW w:w="6286" w:type="dxa"/>
            <w:gridSpan w:val="2"/>
          </w:tcPr>
          <w:p w14:paraId="2E400A91" w14:textId="77777777" w:rsidR="0058660A" w:rsidRDefault="0058660A" w:rsidP="00E71011">
            <w:pPr>
              <w:pStyle w:val="PC"/>
            </w:pPr>
            <w:r w:rsidRPr="00611F76">
              <w:rPr>
                <w:b/>
                <w:i/>
              </w:rPr>
              <w:t>Name</w:t>
            </w:r>
            <w:r>
              <w:t xml:space="preserve"> numbers from 1 to 100</w:t>
            </w:r>
          </w:p>
        </w:tc>
      </w:tr>
      <w:tr w:rsidR="0058660A" w14:paraId="058051C0" w14:textId="77777777" w:rsidTr="005A0361">
        <w:tc>
          <w:tcPr>
            <w:tcW w:w="2892" w:type="dxa"/>
            <w:vMerge/>
          </w:tcPr>
          <w:p w14:paraId="253B642C" w14:textId="77777777" w:rsidR="0058660A" w:rsidRPr="0084371F" w:rsidRDefault="0058660A" w:rsidP="00E71011">
            <w:pPr>
              <w:pStyle w:val="element"/>
            </w:pPr>
          </w:p>
        </w:tc>
        <w:tc>
          <w:tcPr>
            <w:tcW w:w="569" w:type="dxa"/>
            <w:gridSpan w:val="2"/>
          </w:tcPr>
          <w:p w14:paraId="727EAF1E" w14:textId="77777777" w:rsidR="0058660A" w:rsidRDefault="0058660A" w:rsidP="00E71011">
            <w:pPr>
              <w:pStyle w:val="PC"/>
            </w:pPr>
            <w:r>
              <w:t>1.2</w:t>
            </w:r>
          </w:p>
        </w:tc>
        <w:tc>
          <w:tcPr>
            <w:tcW w:w="6286" w:type="dxa"/>
            <w:gridSpan w:val="2"/>
          </w:tcPr>
          <w:p w14:paraId="01110884" w14:textId="77777777" w:rsidR="0058660A" w:rsidRDefault="0058660A" w:rsidP="00E71011">
            <w:pPr>
              <w:pStyle w:val="PC"/>
            </w:pPr>
            <w:r w:rsidRPr="00BB7874">
              <w:rPr>
                <w:b/>
                <w:i/>
              </w:rPr>
              <w:t>Sequence</w:t>
            </w:r>
            <w:r>
              <w:t xml:space="preserve"> numbers up to 100</w:t>
            </w:r>
          </w:p>
        </w:tc>
      </w:tr>
      <w:tr w:rsidR="0058660A" w14:paraId="36F3C00B" w14:textId="77777777" w:rsidTr="005A0361">
        <w:tc>
          <w:tcPr>
            <w:tcW w:w="2892" w:type="dxa"/>
            <w:vMerge/>
          </w:tcPr>
          <w:p w14:paraId="26CCE328" w14:textId="77777777" w:rsidR="0058660A" w:rsidRPr="0084371F" w:rsidRDefault="0058660A" w:rsidP="00E71011">
            <w:pPr>
              <w:pStyle w:val="element"/>
            </w:pPr>
          </w:p>
        </w:tc>
        <w:tc>
          <w:tcPr>
            <w:tcW w:w="569" w:type="dxa"/>
            <w:gridSpan w:val="2"/>
          </w:tcPr>
          <w:p w14:paraId="1D33418B" w14:textId="77777777" w:rsidR="0058660A" w:rsidRDefault="0058660A" w:rsidP="00E71011">
            <w:pPr>
              <w:pStyle w:val="PC"/>
            </w:pPr>
            <w:r>
              <w:t>1.3</w:t>
            </w:r>
          </w:p>
        </w:tc>
        <w:tc>
          <w:tcPr>
            <w:tcW w:w="6286" w:type="dxa"/>
            <w:gridSpan w:val="2"/>
          </w:tcPr>
          <w:p w14:paraId="52663B0A" w14:textId="77777777" w:rsidR="0058660A" w:rsidRDefault="0058660A" w:rsidP="00E71011">
            <w:pPr>
              <w:pStyle w:val="PC"/>
            </w:pPr>
            <w:r>
              <w:t xml:space="preserve">Recognise individual numbers within </w:t>
            </w:r>
            <w:r w:rsidRPr="00BB7874">
              <w:rPr>
                <w:b/>
                <w:i/>
              </w:rPr>
              <w:t>formulaic sequences</w:t>
            </w:r>
          </w:p>
        </w:tc>
      </w:tr>
      <w:tr w:rsidR="0058660A" w14:paraId="0E9B2BBA" w14:textId="77777777" w:rsidTr="005A0361">
        <w:tc>
          <w:tcPr>
            <w:tcW w:w="2892" w:type="dxa"/>
            <w:vMerge/>
          </w:tcPr>
          <w:p w14:paraId="401B3A37" w14:textId="77777777" w:rsidR="0058660A" w:rsidRPr="0084371F" w:rsidRDefault="0058660A" w:rsidP="00E71011">
            <w:pPr>
              <w:pStyle w:val="element"/>
            </w:pPr>
          </w:p>
        </w:tc>
        <w:tc>
          <w:tcPr>
            <w:tcW w:w="569" w:type="dxa"/>
            <w:gridSpan w:val="2"/>
          </w:tcPr>
          <w:p w14:paraId="6F95301C" w14:textId="77777777" w:rsidR="0058660A" w:rsidRDefault="0058660A" w:rsidP="00E71011">
            <w:pPr>
              <w:pStyle w:val="PC"/>
            </w:pPr>
            <w:r>
              <w:t>1.4</w:t>
            </w:r>
          </w:p>
        </w:tc>
        <w:tc>
          <w:tcPr>
            <w:tcW w:w="6286" w:type="dxa"/>
            <w:gridSpan w:val="2"/>
          </w:tcPr>
          <w:p w14:paraId="4963A419" w14:textId="77777777" w:rsidR="0058660A" w:rsidRDefault="0058660A" w:rsidP="00E71011">
            <w:pPr>
              <w:pStyle w:val="PC"/>
            </w:pPr>
            <w:r>
              <w:t>Copy numbers from 1 to 100</w:t>
            </w:r>
          </w:p>
        </w:tc>
      </w:tr>
      <w:tr w:rsidR="0058660A" w14:paraId="458C5956" w14:textId="77777777" w:rsidTr="005A0361">
        <w:tc>
          <w:tcPr>
            <w:tcW w:w="2892" w:type="dxa"/>
            <w:vMerge/>
          </w:tcPr>
          <w:p w14:paraId="71E92D79" w14:textId="77777777" w:rsidR="0058660A" w:rsidRPr="0084371F" w:rsidRDefault="0058660A" w:rsidP="00E71011">
            <w:pPr>
              <w:pStyle w:val="element"/>
            </w:pPr>
          </w:p>
        </w:tc>
        <w:tc>
          <w:tcPr>
            <w:tcW w:w="569" w:type="dxa"/>
            <w:gridSpan w:val="2"/>
          </w:tcPr>
          <w:p w14:paraId="19826FEC" w14:textId="77777777" w:rsidR="0058660A" w:rsidRDefault="0058660A" w:rsidP="00E71011">
            <w:pPr>
              <w:pStyle w:val="PC"/>
            </w:pPr>
            <w:r>
              <w:t>1.5</w:t>
            </w:r>
          </w:p>
        </w:tc>
        <w:tc>
          <w:tcPr>
            <w:tcW w:w="6286" w:type="dxa"/>
            <w:gridSpan w:val="2"/>
          </w:tcPr>
          <w:p w14:paraId="3C0C790A" w14:textId="77777777" w:rsidR="0058660A" w:rsidRDefault="0058660A" w:rsidP="00E71011">
            <w:pPr>
              <w:pStyle w:val="PC"/>
            </w:pPr>
            <w:r>
              <w:t xml:space="preserve">Copy </w:t>
            </w:r>
            <w:r w:rsidRPr="00BB7874">
              <w:rPr>
                <w:b/>
                <w:i/>
              </w:rPr>
              <w:t>personally relevant numbers</w:t>
            </w:r>
            <w:r>
              <w:t xml:space="preserve"> in highly familiar sequences</w:t>
            </w:r>
          </w:p>
        </w:tc>
      </w:tr>
      <w:tr w:rsidR="0058660A" w14:paraId="072DB95E" w14:textId="77777777" w:rsidTr="005A0361">
        <w:tc>
          <w:tcPr>
            <w:tcW w:w="2892" w:type="dxa"/>
          </w:tcPr>
          <w:p w14:paraId="344C16E1" w14:textId="77777777" w:rsidR="0058660A" w:rsidRDefault="0058660A" w:rsidP="00E71011">
            <w:pPr>
              <w:pStyle w:val="spacer"/>
            </w:pPr>
          </w:p>
        </w:tc>
        <w:tc>
          <w:tcPr>
            <w:tcW w:w="6855" w:type="dxa"/>
            <w:gridSpan w:val="4"/>
          </w:tcPr>
          <w:p w14:paraId="66167906" w14:textId="77777777" w:rsidR="0058660A" w:rsidRDefault="0058660A" w:rsidP="00E71011">
            <w:pPr>
              <w:pStyle w:val="spacer"/>
            </w:pPr>
          </w:p>
        </w:tc>
      </w:tr>
      <w:tr w:rsidR="0058660A" w14:paraId="7C0AF491" w14:textId="77777777" w:rsidTr="005A0361">
        <w:tc>
          <w:tcPr>
            <w:tcW w:w="2892" w:type="dxa"/>
            <w:vMerge w:val="restart"/>
          </w:tcPr>
          <w:p w14:paraId="002D0AFE" w14:textId="77777777" w:rsidR="0058660A" w:rsidRDefault="0058660A" w:rsidP="00E71011">
            <w:pPr>
              <w:pStyle w:val="element"/>
            </w:pPr>
            <w:r>
              <w:t>2</w:t>
            </w:r>
            <w:r>
              <w:tab/>
              <w:t xml:space="preserve">Recognise money </w:t>
            </w:r>
          </w:p>
        </w:tc>
        <w:tc>
          <w:tcPr>
            <w:tcW w:w="584" w:type="dxa"/>
            <w:gridSpan w:val="3"/>
          </w:tcPr>
          <w:p w14:paraId="5B0B5C75" w14:textId="77777777" w:rsidR="0058660A" w:rsidRDefault="0058660A" w:rsidP="00E71011">
            <w:pPr>
              <w:pStyle w:val="PC"/>
            </w:pPr>
            <w:r>
              <w:t>2.1</w:t>
            </w:r>
          </w:p>
        </w:tc>
        <w:tc>
          <w:tcPr>
            <w:tcW w:w="6271" w:type="dxa"/>
          </w:tcPr>
          <w:p w14:paraId="5DE6D875" w14:textId="77777777" w:rsidR="0058660A" w:rsidRDefault="0058660A" w:rsidP="00E71011">
            <w:pPr>
              <w:pStyle w:val="PC"/>
            </w:pPr>
            <w:r>
              <w:t xml:space="preserve">Recognise and sequence common bank notes </w:t>
            </w:r>
          </w:p>
        </w:tc>
      </w:tr>
      <w:tr w:rsidR="0058660A" w14:paraId="09F06BB2" w14:textId="77777777" w:rsidTr="005A0361">
        <w:tc>
          <w:tcPr>
            <w:tcW w:w="2892" w:type="dxa"/>
            <w:vMerge/>
          </w:tcPr>
          <w:p w14:paraId="4B554660" w14:textId="77777777" w:rsidR="0058660A" w:rsidRDefault="0058660A" w:rsidP="00E71011"/>
        </w:tc>
        <w:tc>
          <w:tcPr>
            <w:tcW w:w="584" w:type="dxa"/>
            <w:gridSpan w:val="3"/>
          </w:tcPr>
          <w:p w14:paraId="2179B9B4" w14:textId="77777777" w:rsidR="0058660A" w:rsidRDefault="0058660A" w:rsidP="00E71011">
            <w:pPr>
              <w:pStyle w:val="PC"/>
            </w:pPr>
            <w:r>
              <w:t>2.2</w:t>
            </w:r>
          </w:p>
        </w:tc>
        <w:tc>
          <w:tcPr>
            <w:tcW w:w="6271" w:type="dxa"/>
          </w:tcPr>
          <w:p w14:paraId="55D5E649" w14:textId="77777777" w:rsidR="0058660A" w:rsidRDefault="0058660A" w:rsidP="00E71011">
            <w:pPr>
              <w:pStyle w:val="PC"/>
            </w:pPr>
            <w:r>
              <w:t>Recognise and sequence value of common coins</w:t>
            </w:r>
          </w:p>
        </w:tc>
      </w:tr>
      <w:tr w:rsidR="0058660A" w14:paraId="78B28328" w14:textId="77777777" w:rsidTr="005A0361">
        <w:tc>
          <w:tcPr>
            <w:tcW w:w="2892" w:type="dxa"/>
            <w:vMerge/>
          </w:tcPr>
          <w:p w14:paraId="676031BA" w14:textId="77777777" w:rsidR="0058660A" w:rsidRDefault="0058660A" w:rsidP="00E71011"/>
        </w:tc>
        <w:tc>
          <w:tcPr>
            <w:tcW w:w="584" w:type="dxa"/>
            <w:gridSpan w:val="3"/>
          </w:tcPr>
          <w:p w14:paraId="706090E6" w14:textId="77777777" w:rsidR="0058660A" w:rsidRDefault="0058660A" w:rsidP="00E71011">
            <w:pPr>
              <w:pStyle w:val="PC"/>
            </w:pPr>
            <w:r>
              <w:t>2.3</w:t>
            </w:r>
          </w:p>
        </w:tc>
        <w:tc>
          <w:tcPr>
            <w:tcW w:w="6271" w:type="dxa"/>
          </w:tcPr>
          <w:p w14:paraId="43A3A9B6" w14:textId="77777777" w:rsidR="0058660A" w:rsidRDefault="0058660A" w:rsidP="00E71011">
            <w:pPr>
              <w:pStyle w:val="PC"/>
            </w:pPr>
            <w:r>
              <w:t>Recognise the dollar symbol</w:t>
            </w:r>
          </w:p>
        </w:tc>
      </w:tr>
      <w:tr w:rsidR="0058660A" w14:paraId="4C2CF083" w14:textId="77777777" w:rsidTr="005A0361">
        <w:tc>
          <w:tcPr>
            <w:tcW w:w="2892" w:type="dxa"/>
            <w:vMerge/>
          </w:tcPr>
          <w:p w14:paraId="735E7FC7" w14:textId="77777777" w:rsidR="0058660A" w:rsidRDefault="0058660A" w:rsidP="00E71011"/>
        </w:tc>
        <w:tc>
          <w:tcPr>
            <w:tcW w:w="584" w:type="dxa"/>
            <w:gridSpan w:val="3"/>
          </w:tcPr>
          <w:p w14:paraId="0B58E504" w14:textId="77777777" w:rsidR="0058660A" w:rsidRDefault="0058660A" w:rsidP="00E71011">
            <w:pPr>
              <w:pStyle w:val="PC"/>
            </w:pPr>
            <w:r>
              <w:t>2.4</w:t>
            </w:r>
          </w:p>
        </w:tc>
        <w:tc>
          <w:tcPr>
            <w:tcW w:w="6271" w:type="dxa"/>
          </w:tcPr>
          <w:p w14:paraId="6C567755" w14:textId="77777777" w:rsidR="0058660A" w:rsidRDefault="0058660A" w:rsidP="00E71011">
            <w:pPr>
              <w:pStyle w:val="PC"/>
            </w:pPr>
            <w:r>
              <w:t>Match monetary amounts to notes and coins</w:t>
            </w:r>
          </w:p>
        </w:tc>
      </w:tr>
      <w:tr w:rsidR="0058660A" w14:paraId="5724B2B8" w14:textId="77777777" w:rsidTr="005A0361">
        <w:tc>
          <w:tcPr>
            <w:tcW w:w="2892" w:type="dxa"/>
            <w:vMerge/>
          </w:tcPr>
          <w:p w14:paraId="7313BC82" w14:textId="77777777" w:rsidR="0058660A" w:rsidRDefault="0058660A" w:rsidP="00E71011"/>
        </w:tc>
        <w:tc>
          <w:tcPr>
            <w:tcW w:w="584" w:type="dxa"/>
            <w:gridSpan w:val="3"/>
          </w:tcPr>
          <w:p w14:paraId="5733CF25" w14:textId="77777777" w:rsidR="0058660A" w:rsidRDefault="0058660A" w:rsidP="00E71011">
            <w:pPr>
              <w:pStyle w:val="PC"/>
            </w:pPr>
            <w:r>
              <w:t>2.5</w:t>
            </w:r>
          </w:p>
        </w:tc>
        <w:tc>
          <w:tcPr>
            <w:tcW w:w="6271" w:type="dxa"/>
          </w:tcPr>
          <w:p w14:paraId="799EAB75" w14:textId="3DDEA2DC" w:rsidR="0058660A" w:rsidRDefault="0058660A" w:rsidP="00E71011">
            <w:pPr>
              <w:pStyle w:val="PC"/>
            </w:pPr>
            <w:r>
              <w:t xml:space="preserve">Recognise money related to </w:t>
            </w:r>
            <w:r w:rsidR="0027244A">
              <w:rPr>
                <w:b/>
              </w:rPr>
              <w:t>extremely</w:t>
            </w:r>
            <w:r w:rsidRPr="00AB7A4F">
              <w:rPr>
                <w:b/>
              </w:rPr>
              <w:t xml:space="preserve"> familiar activities</w:t>
            </w:r>
          </w:p>
        </w:tc>
      </w:tr>
      <w:tr w:rsidR="0058660A" w14:paraId="2477CBBA" w14:textId="77777777" w:rsidTr="005A0361">
        <w:tc>
          <w:tcPr>
            <w:tcW w:w="2892" w:type="dxa"/>
          </w:tcPr>
          <w:p w14:paraId="35E92991" w14:textId="77777777" w:rsidR="0058660A" w:rsidRDefault="0058660A" w:rsidP="00E71011">
            <w:pPr>
              <w:pStyle w:val="spacer"/>
            </w:pPr>
          </w:p>
        </w:tc>
        <w:tc>
          <w:tcPr>
            <w:tcW w:w="6855" w:type="dxa"/>
            <w:gridSpan w:val="4"/>
          </w:tcPr>
          <w:p w14:paraId="4CEC68A8" w14:textId="77777777" w:rsidR="0058660A" w:rsidRDefault="0058660A" w:rsidP="00E71011">
            <w:pPr>
              <w:pStyle w:val="spacer"/>
            </w:pPr>
          </w:p>
        </w:tc>
      </w:tr>
      <w:tr w:rsidR="0058660A" w14:paraId="375C9642" w14:textId="77777777" w:rsidTr="005A0361">
        <w:tc>
          <w:tcPr>
            <w:tcW w:w="2892" w:type="dxa"/>
            <w:vMerge w:val="restart"/>
          </w:tcPr>
          <w:p w14:paraId="22CF581E" w14:textId="77777777" w:rsidR="0058660A" w:rsidRDefault="0058660A" w:rsidP="00E71011">
            <w:pPr>
              <w:pStyle w:val="element"/>
            </w:pPr>
            <w:r>
              <w:t>3</w:t>
            </w:r>
            <w:r>
              <w:tab/>
              <w:t>Perform simple calculations</w:t>
            </w:r>
          </w:p>
        </w:tc>
        <w:tc>
          <w:tcPr>
            <w:tcW w:w="569" w:type="dxa"/>
            <w:gridSpan w:val="2"/>
          </w:tcPr>
          <w:p w14:paraId="07743D8F" w14:textId="77777777" w:rsidR="0058660A" w:rsidRDefault="0058660A" w:rsidP="00E71011">
            <w:pPr>
              <w:pStyle w:val="PC"/>
            </w:pPr>
            <w:r>
              <w:t>3.1</w:t>
            </w:r>
          </w:p>
        </w:tc>
        <w:tc>
          <w:tcPr>
            <w:tcW w:w="6286" w:type="dxa"/>
            <w:gridSpan w:val="2"/>
          </w:tcPr>
          <w:p w14:paraId="116A5571" w14:textId="77777777" w:rsidR="0058660A" w:rsidRDefault="0058660A" w:rsidP="00E71011">
            <w:pPr>
              <w:pStyle w:val="PC"/>
            </w:pPr>
            <w:r>
              <w:t xml:space="preserve">Add </w:t>
            </w:r>
            <w:r w:rsidRPr="00923A36">
              <w:rPr>
                <w:b/>
                <w:i/>
              </w:rPr>
              <w:t>two</w:t>
            </w:r>
            <w:r>
              <w:t xml:space="preserve"> </w:t>
            </w:r>
            <w:r w:rsidRPr="006B7EA3">
              <w:rPr>
                <w:b/>
                <w:i/>
              </w:rPr>
              <w:t>single-digit numbers</w:t>
            </w:r>
            <w:r>
              <w:t xml:space="preserve"> up to the value of 10</w:t>
            </w:r>
          </w:p>
        </w:tc>
      </w:tr>
      <w:tr w:rsidR="0058660A" w14:paraId="613C3308" w14:textId="77777777" w:rsidTr="005A0361">
        <w:tc>
          <w:tcPr>
            <w:tcW w:w="2892" w:type="dxa"/>
            <w:vMerge/>
          </w:tcPr>
          <w:p w14:paraId="75FD4361" w14:textId="77777777" w:rsidR="0058660A" w:rsidRDefault="0058660A" w:rsidP="00E71011"/>
        </w:tc>
        <w:tc>
          <w:tcPr>
            <w:tcW w:w="569" w:type="dxa"/>
            <w:gridSpan w:val="2"/>
          </w:tcPr>
          <w:p w14:paraId="100EE58A" w14:textId="77777777" w:rsidR="0058660A" w:rsidRDefault="0058660A" w:rsidP="00E71011">
            <w:pPr>
              <w:pStyle w:val="PC"/>
            </w:pPr>
            <w:r>
              <w:t>3.2</w:t>
            </w:r>
          </w:p>
        </w:tc>
        <w:tc>
          <w:tcPr>
            <w:tcW w:w="6286" w:type="dxa"/>
            <w:gridSpan w:val="2"/>
          </w:tcPr>
          <w:p w14:paraId="26889801" w14:textId="77777777" w:rsidR="0058660A" w:rsidRDefault="0058660A" w:rsidP="00E71011">
            <w:pPr>
              <w:pStyle w:val="PC"/>
            </w:pPr>
            <w:r>
              <w:t xml:space="preserve">Add </w:t>
            </w:r>
            <w:r w:rsidRPr="006B7EA3">
              <w:rPr>
                <w:b/>
                <w:i/>
              </w:rPr>
              <w:t xml:space="preserve">two single-digit monetary values </w:t>
            </w:r>
            <w:r>
              <w:t xml:space="preserve">up to $10 in </w:t>
            </w:r>
            <w:r w:rsidRPr="00DC6265">
              <w:t>highly familiar activities</w:t>
            </w:r>
          </w:p>
        </w:tc>
      </w:tr>
      <w:tr w:rsidR="0058660A" w14:paraId="278D56A0" w14:textId="77777777" w:rsidTr="005A0361">
        <w:tc>
          <w:tcPr>
            <w:tcW w:w="2892" w:type="dxa"/>
          </w:tcPr>
          <w:p w14:paraId="5D7E9D7C" w14:textId="77777777" w:rsidR="0058660A" w:rsidRDefault="0058660A" w:rsidP="00E71011">
            <w:pPr>
              <w:pStyle w:val="spacer"/>
            </w:pPr>
          </w:p>
        </w:tc>
        <w:tc>
          <w:tcPr>
            <w:tcW w:w="6855" w:type="dxa"/>
            <w:gridSpan w:val="4"/>
          </w:tcPr>
          <w:p w14:paraId="5D6C873F" w14:textId="77777777" w:rsidR="0058660A" w:rsidRDefault="0058660A" w:rsidP="00E71011">
            <w:pPr>
              <w:pStyle w:val="spacer"/>
            </w:pPr>
          </w:p>
        </w:tc>
      </w:tr>
      <w:tr w:rsidR="0058660A" w14:paraId="0ECAFABF" w14:textId="77777777" w:rsidTr="005A0361">
        <w:tc>
          <w:tcPr>
            <w:tcW w:w="9747" w:type="dxa"/>
            <w:gridSpan w:val="5"/>
          </w:tcPr>
          <w:p w14:paraId="744110B0" w14:textId="77777777" w:rsidR="0058660A" w:rsidRDefault="0058660A" w:rsidP="00E71011">
            <w:pPr>
              <w:pStyle w:val="Heading21"/>
              <w:keepNext/>
            </w:pPr>
            <w:r>
              <w:t>Required Knowledge and Skills</w:t>
            </w:r>
          </w:p>
          <w:p w14:paraId="7F2A2499" w14:textId="77777777" w:rsidR="0058660A" w:rsidRDefault="0058660A" w:rsidP="00E71011">
            <w:pPr>
              <w:pStyle w:val="text"/>
              <w:keepNext/>
            </w:pPr>
            <w:r w:rsidRPr="005979AA">
              <w:t>This describes the essential skills and knowledge and their level required for this unit</w:t>
            </w:r>
            <w:r>
              <w:t>.</w:t>
            </w:r>
          </w:p>
        </w:tc>
      </w:tr>
      <w:tr w:rsidR="0058660A" w14:paraId="50AF2674" w14:textId="77777777" w:rsidTr="005A0361">
        <w:tc>
          <w:tcPr>
            <w:tcW w:w="9747" w:type="dxa"/>
            <w:gridSpan w:val="5"/>
          </w:tcPr>
          <w:p w14:paraId="1C0219ED" w14:textId="77777777" w:rsidR="0058660A" w:rsidRDefault="0058660A" w:rsidP="00E71011">
            <w:pPr>
              <w:pStyle w:val="unittext"/>
              <w:keepNext/>
            </w:pPr>
            <w:r w:rsidRPr="006B7EA3">
              <w:t>Required Linguistic Knowledge and Skills:</w:t>
            </w:r>
          </w:p>
          <w:p w14:paraId="17A956D7" w14:textId="77777777" w:rsidR="0058660A" w:rsidRPr="00C110D9" w:rsidRDefault="0058660A" w:rsidP="00E71011">
            <w:pPr>
              <w:pStyle w:val="bullet"/>
              <w:keepLines/>
              <w:numPr>
                <w:ilvl w:val="0"/>
                <w:numId w:val="14"/>
              </w:numPr>
              <w:ind w:left="284" w:hanging="284"/>
            </w:pPr>
            <w:r>
              <w:t>concept of number</w:t>
            </w:r>
            <w:r w:rsidRPr="00DE35DC">
              <w:t xml:space="preserve"> before</w:t>
            </w:r>
            <w:r>
              <w:t xml:space="preserve"> and number</w:t>
            </w:r>
            <w:r w:rsidRPr="00DE35DC">
              <w:t xml:space="preserve"> after</w:t>
            </w:r>
          </w:p>
          <w:p w14:paraId="5675435B" w14:textId="77777777" w:rsidR="0058660A" w:rsidRDefault="0058660A" w:rsidP="00E71011">
            <w:pPr>
              <w:pStyle w:val="bullet"/>
              <w:keepLines/>
              <w:numPr>
                <w:ilvl w:val="0"/>
                <w:numId w:val="14"/>
              </w:numPr>
              <w:ind w:left="284" w:hanging="284"/>
            </w:pPr>
            <w:r>
              <w:t>sign and symbols related to numbers and money such as $</w:t>
            </w:r>
          </w:p>
          <w:p w14:paraId="6BA5DE4F" w14:textId="77777777" w:rsidR="0058660A" w:rsidRPr="00972DC1" w:rsidRDefault="0058660A" w:rsidP="00E71011">
            <w:pPr>
              <w:pStyle w:val="bullet"/>
              <w:keepLines/>
              <w:numPr>
                <w:ilvl w:val="0"/>
                <w:numId w:val="14"/>
              </w:numPr>
              <w:ind w:left="284" w:hanging="284"/>
            </w:pPr>
            <w:r>
              <w:t xml:space="preserve">concept of combination of single digits to form numbers from 1 to 100 </w:t>
            </w:r>
          </w:p>
          <w:p w14:paraId="554E7E40" w14:textId="77777777" w:rsidR="0058660A" w:rsidRDefault="0058660A" w:rsidP="00E71011">
            <w:pPr>
              <w:pStyle w:val="bullet"/>
              <w:keepLines/>
              <w:numPr>
                <w:ilvl w:val="0"/>
                <w:numId w:val="14"/>
              </w:numPr>
              <w:ind w:left="284" w:hanging="284"/>
            </w:pPr>
            <w:r>
              <w:t>highly limited range of strategies to assist in recognising and counting number figures from 1 to 100, such as</w:t>
            </w:r>
          </w:p>
          <w:p w14:paraId="3F4E3956" w14:textId="77777777" w:rsidR="0058660A" w:rsidRDefault="0058660A" w:rsidP="00E71011">
            <w:pPr>
              <w:pStyle w:val="endash"/>
              <w:ind w:left="568" w:hanging="284"/>
            </w:pPr>
            <w:r>
              <w:t>using relevant concrete objects</w:t>
            </w:r>
          </w:p>
          <w:p w14:paraId="36FA7B26" w14:textId="77777777" w:rsidR="0058660A" w:rsidRDefault="0058660A" w:rsidP="00E71011">
            <w:pPr>
              <w:pStyle w:val="endash"/>
              <w:ind w:left="568" w:hanging="284"/>
            </w:pPr>
            <w:r>
              <w:t>using fingers to count and verify numbers</w:t>
            </w:r>
          </w:p>
          <w:p w14:paraId="425331A7" w14:textId="77777777" w:rsidR="0058660A" w:rsidRDefault="0058660A" w:rsidP="00E71011">
            <w:pPr>
              <w:pStyle w:val="bullet"/>
              <w:keepLines/>
              <w:numPr>
                <w:ilvl w:val="0"/>
                <w:numId w:val="14"/>
              </w:numPr>
              <w:ind w:left="284" w:hanging="284"/>
            </w:pPr>
            <w:r>
              <w:t>problem solving skills to recognise whole number figures from 1 to 100, such as recognising a</w:t>
            </w:r>
          </w:p>
          <w:p w14:paraId="0CA4AD23" w14:textId="77777777" w:rsidR="0058660A" w:rsidRDefault="0058660A" w:rsidP="00E71011">
            <w:pPr>
              <w:pStyle w:val="endash"/>
              <w:ind w:left="568" w:hanging="284"/>
            </w:pPr>
            <w:r>
              <w:t>phone number</w:t>
            </w:r>
          </w:p>
          <w:p w14:paraId="2492C68C" w14:textId="77777777" w:rsidR="0058660A" w:rsidRDefault="0058660A" w:rsidP="00E71011">
            <w:pPr>
              <w:pStyle w:val="endash"/>
              <w:ind w:left="568" w:hanging="284"/>
            </w:pPr>
            <w:r>
              <w:t>date, month, year</w:t>
            </w:r>
          </w:p>
          <w:p w14:paraId="2DD7B07E" w14:textId="77777777" w:rsidR="0058660A" w:rsidRDefault="0058660A" w:rsidP="00E71011">
            <w:pPr>
              <w:pStyle w:val="endash"/>
              <w:ind w:left="568" w:hanging="284"/>
            </w:pPr>
            <w:r>
              <w:t>value of coins and notes</w:t>
            </w:r>
          </w:p>
          <w:p w14:paraId="469A9E20" w14:textId="77777777" w:rsidR="0058660A" w:rsidRPr="008C33AA" w:rsidRDefault="0058660A" w:rsidP="00E71011">
            <w:pPr>
              <w:pStyle w:val="bullet"/>
              <w:keepLines/>
              <w:numPr>
                <w:ilvl w:val="0"/>
                <w:numId w:val="14"/>
              </w:numPr>
              <w:ind w:left="284" w:hanging="284"/>
            </w:pPr>
            <w:r w:rsidRPr="008C33AA">
              <w:t>personally relevant highly familiar</w:t>
            </w:r>
            <w:r>
              <w:t xml:space="preserve"> vocabulary such as dollar/s, plus, number</w:t>
            </w:r>
          </w:p>
          <w:p w14:paraId="34B10EFD" w14:textId="77777777" w:rsidR="0058660A" w:rsidRPr="00972DC1" w:rsidRDefault="0058660A" w:rsidP="00E71011">
            <w:pPr>
              <w:pStyle w:val="bullet"/>
              <w:keepLines/>
              <w:numPr>
                <w:ilvl w:val="0"/>
                <w:numId w:val="14"/>
              </w:numPr>
              <w:ind w:left="284" w:hanging="284"/>
            </w:pPr>
            <w:r>
              <w:t>recognise and use concept of addition and associated vocabulary and symbol +</w:t>
            </w:r>
          </w:p>
          <w:p w14:paraId="0798BFD4" w14:textId="77777777" w:rsidR="0058660A" w:rsidRDefault="0058660A" w:rsidP="00E71011">
            <w:pPr>
              <w:pStyle w:val="bullet"/>
              <w:keepLines/>
              <w:numPr>
                <w:ilvl w:val="0"/>
                <w:numId w:val="14"/>
              </w:numPr>
              <w:ind w:left="284" w:hanging="284"/>
            </w:pPr>
            <w:r>
              <w:t>application of simple learning strategies to recognise numbers such as copying, saying, matching, sequencing</w:t>
            </w:r>
          </w:p>
          <w:p w14:paraId="0A03D92C" w14:textId="77777777" w:rsidR="0058660A" w:rsidRDefault="0058660A" w:rsidP="00E71011">
            <w:pPr>
              <w:pStyle w:val="bullet"/>
              <w:keepLines/>
              <w:numPr>
                <w:ilvl w:val="0"/>
                <w:numId w:val="14"/>
              </w:numPr>
              <w:ind w:left="284" w:hanging="284"/>
            </w:pPr>
            <w:r w:rsidRPr="00CA432C">
              <w:t>us</w:t>
            </w:r>
            <w:r>
              <w:t>e pronunciation which is heavily</w:t>
            </w:r>
            <w:r w:rsidRPr="00CA432C">
              <w:t xml:space="preserve"> influenced by first language</w:t>
            </w:r>
          </w:p>
        </w:tc>
      </w:tr>
      <w:tr w:rsidR="0058660A" w14:paraId="76573EC6" w14:textId="77777777" w:rsidTr="005A0361">
        <w:tc>
          <w:tcPr>
            <w:tcW w:w="9747" w:type="dxa"/>
            <w:gridSpan w:val="5"/>
          </w:tcPr>
          <w:p w14:paraId="6A631631" w14:textId="77777777" w:rsidR="0058660A" w:rsidRDefault="0058660A" w:rsidP="00E71011">
            <w:pPr>
              <w:pStyle w:val="spacer"/>
            </w:pPr>
          </w:p>
        </w:tc>
      </w:tr>
      <w:tr w:rsidR="0058660A" w14:paraId="517C92C3" w14:textId="77777777" w:rsidTr="005A0361">
        <w:tc>
          <w:tcPr>
            <w:tcW w:w="9747" w:type="dxa"/>
            <w:gridSpan w:val="5"/>
          </w:tcPr>
          <w:p w14:paraId="0C101E21" w14:textId="77777777" w:rsidR="0058660A" w:rsidRDefault="0058660A" w:rsidP="00E71011">
            <w:pPr>
              <w:pStyle w:val="Heading21"/>
              <w:keepNext/>
            </w:pPr>
            <w:r>
              <w:t>Range Statement</w:t>
            </w:r>
          </w:p>
          <w:p w14:paraId="6160968D" w14:textId="77777777" w:rsidR="0058660A" w:rsidRDefault="0058660A" w:rsidP="00E71011">
            <w:pPr>
              <w:pStyle w:val="text"/>
              <w:keepN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58660A" w14:paraId="51754FC9" w14:textId="77777777" w:rsidTr="005A0361">
        <w:tc>
          <w:tcPr>
            <w:tcW w:w="3318" w:type="dxa"/>
            <w:gridSpan w:val="2"/>
          </w:tcPr>
          <w:p w14:paraId="33172020" w14:textId="77777777" w:rsidR="0058660A" w:rsidRPr="005979AA" w:rsidRDefault="0058660A" w:rsidP="00E71011">
            <w:pPr>
              <w:pStyle w:val="unittext"/>
              <w:keepNext/>
            </w:pPr>
            <w:r w:rsidRPr="00611F76">
              <w:rPr>
                <w:b/>
                <w:i/>
              </w:rPr>
              <w:t>Name</w:t>
            </w:r>
            <w:r>
              <w:rPr>
                <w:b/>
                <w:i/>
              </w:rPr>
              <w:t xml:space="preserve"> </w:t>
            </w:r>
            <w:r w:rsidRPr="00611F76">
              <w:t>may include</w:t>
            </w:r>
            <w:r w:rsidRPr="00923A36">
              <w:t>:</w:t>
            </w:r>
          </w:p>
        </w:tc>
        <w:tc>
          <w:tcPr>
            <w:tcW w:w="6429" w:type="dxa"/>
            <w:gridSpan w:val="3"/>
          </w:tcPr>
          <w:p w14:paraId="19384AF0" w14:textId="77777777" w:rsidR="0058660A" w:rsidRDefault="0058660A" w:rsidP="00E71011">
            <w:pPr>
              <w:pStyle w:val="bullet"/>
              <w:keepLines/>
              <w:numPr>
                <w:ilvl w:val="0"/>
                <w:numId w:val="14"/>
              </w:numPr>
              <w:ind w:left="284" w:hanging="284"/>
            </w:pPr>
            <w:r>
              <w:t>say</w:t>
            </w:r>
          </w:p>
          <w:p w14:paraId="1F9F8E77" w14:textId="77777777" w:rsidR="0058660A" w:rsidRDefault="0058660A" w:rsidP="00E71011">
            <w:pPr>
              <w:pStyle w:val="bullet"/>
              <w:keepLines/>
              <w:numPr>
                <w:ilvl w:val="0"/>
                <w:numId w:val="14"/>
              </w:numPr>
              <w:ind w:left="284" w:hanging="284"/>
            </w:pPr>
            <w:r>
              <w:t>point to</w:t>
            </w:r>
          </w:p>
          <w:p w14:paraId="47292453" w14:textId="77777777" w:rsidR="0058660A" w:rsidRDefault="0058660A" w:rsidP="00E71011">
            <w:pPr>
              <w:pStyle w:val="bullet"/>
              <w:keepLines/>
              <w:numPr>
                <w:ilvl w:val="0"/>
                <w:numId w:val="14"/>
              </w:numPr>
              <w:ind w:left="284" w:hanging="284"/>
            </w:pPr>
            <w:r>
              <w:t>match with</w:t>
            </w:r>
          </w:p>
          <w:p w14:paraId="10636DBB" w14:textId="77777777" w:rsidR="0058660A" w:rsidRDefault="0058660A" w:rsidP="00E71011">
            <w:pPr>
              <w:pStyle w:val="bullet"/>
              <w:keepLines/>
              <w:numPr>
                <w:ilvl w:val="0"/>
                <w:numId w:val="14"/>
              </w:numPr>
              <w:ind w:left="284" w:hanging="284"/>
            </w:pPr>
            <w:r>
              <w:t>count from…to…</w:t>
            </w:r>
          </w:p>
        </w:tc>
      </w:tr>
      <w:tr w:rsidR="0058660A" w14:paraId="5E804C24" w14:textId="77777777" w:rsidTr="005A0361">
        <w:tc>
          <w:tcPr>
            <w:tcW w:w="9747" w:type="dxa"/>
            <w:gridSpan w:val="5"/>
          </w:tcPr>
          <w:p w14:paraId="1C82BC58" w14:textId="77777777" w:rsidR="0058660A" w:rsidRDefault="0058660A" w:rsidP="00E71011">
            <w:pPr>
              <w:pStyle w:val="spacer"/>
            </w:pPr>
          </w:p>
        </w:tc>
      </w:tr>
      <w:tr w:rsidR="0058660A" w14:paraId="1BF41F19" w14:textId="77777777" w:rsidTr="005A0361">
        <w:tc>
          <w:tcPr>
            <w:tcW w:w="3318" w:type="dxa"/>
            <w:gridSpan w:val="2"/>
          </w:tcPr>
          <w:p w14:paraId="7AF5E88D" w14:textId="77777777" w:rsidR="0058660A" w:rsidRPr="005979AA" w:rsidRDefault="0058660A" w:rsidP="00E71011">
            <w:pPr>
              <w:pStyle w:val="unittext"/>
              <w:keepNext/>
            </w:pPr>
            <w:r w:rsidRPr="00BB7874">
              <w:rPr>
                <w:b/>
                <w:i/>
              </w:rPr>
              <w:t>Sequence</w:t>
            </w:r>
            <w:r>
              <w:t xml:space="preserve"> may include:</w:t>
            </w:r>
          </w:p>
        </w:tc>
        <w:tc>
          <w:tcPr>
            <w:tcW w:w="6429" w:type="dxa"/>
            <w:gridSpan w:val="3"/>
          </w:tcPr>
          <w:p w14:paraId="46E76381" w14:textId="77777777" w:rsidR="0058660A" w:rsidRDefault="0058660A" w:rsidP="00E71011">
            <w:pPr>
              <w:pStyle w:val="bullet"/>
              <w:keepLines/>
              <w:numPr>
                <w:ilvl w:val="0"/>
                <w:numId w:val="14"/>
              </w:numPr>
              <w:ind w:left="284" w:hanging="284"/>
            </w:pPr>
            <w:r>
              <w:t>number before</w:t>
            </w:r>
          </w:p>
          <w:p w14:paraId="35E1367D" w14:textId="77777777" w:rsidR="0058660A" w:rsidRDefault="0058660A" w:rsidP="00E71011">
            <w:pPr>
              <w:pStyle w:val="bullet"/>
              <w:keepLines/>
              <w:numPr>
                <w:ilvl w:val="0"/>
                <w:numId w:val="14"/>
              </w:numPr>
              <w:ind w:left="284" w:hanging="284"/>
            </w:pPr>
            <w:r>
              <w:t>number after</w:t>
            </w:r>
          </w:p>
        </w:tc>
      </w:tr>
      <w:tr w:rsidR="0058660A" w14:paraId="2F29C589" w14:textId="77777777" w:rsidTr="005A0361">
        <w:tc>
          <w:tcPr>
            <w:tcW w:w="9747" w:type="dxa"/>
            <w:gridSpan w:val="5"/>
          </w:tcPr>
          <w:p w14:paraId="7F59B2B5" w14:textId="77777777" w:rsidR="0058660A" w:rsidRDefault="0058660A" w:rsidP="00E71011">
            <w:pPr>
              <w:pStyle w:val="spacer"/>
            </w:pPr>
          </w:p>
        </w:tc>
      </w:tr>
      <w:tr w:rsidR="0058660A" w14:paraId="15D52DC8" w14:textId="77777777" w:rsidTr="005A0361">
        <w:tc>
          <w:tcPr>
            <w:tcW w:w="3318" w:type="dxa"/>
            <w:gridSpan w:val="2"/>
          </w:tcPr>
          <w:p w14:paraId="708BF54E" w14:textId="77777777" w:rsidR="0058660A" w:rsidRPr="00BB7874" w:rsidRDefault="0058660A" w:rsidP="00E71011">
            <w:pPr>
              <w:pStyle w:val="unittext"/>
              <w:keepNext/>
              <w:rPr>
                <w:b/>
                <w:i/>
              </w:rPr>
            </w:pPr>
            <w:r w:rsidRPr="00BB7874">
              <w:rPr>
                <w:b/>
                <w:i/>
              </w:rPr>
              <w:lastRenderedPageBreak/>
              <w:t>Formulaic sequences</w:t>
            </w:r>
            <w:r>
              <w:rPr>
                <w:b/>
                <w:i/>
              </w:rPr>
              <w:t xml:space="preserve"> </w:t>
            </w:r>
            <w:r w:rsidRPr="00BB7874">
              <w:t>may include:</w:t>
            </w:r>
          </w:p>
        </w:tc>
        <w:tc>
          <w:tcPr>
            <w:tcW w:w="6429" w:type="dxa"/>
            <w:gridSpan w:val="3"/>
          </w:tcPr>
          <w:p w14:paraId="444E97B0" w14:textId="77777777" w:rsidR="0058660A" w:rsidRDefault="0058660A" w:rsidP="00E71011">
            <w:pPr>
              <w:pStyle w:val="bullet"/>
              <w:keepLines/>
              <w:numPr>
                <w:ilvl w:val="0"/>
                <w:numId w:val="14"/>
              </w:numPr>
              <w:ind w:left="284" w:hanging="284"/>
            </w:pPr>
            <w:r>
              <w:t>telephone numbers</w:t>
            </w:r>
          </w:p>
          <w:p w14:paraId="161E1993" w14:textId="77777777" w:rsidR="0058660A" w:rsidRDefault="0058660A" w:rsidP="00E71011">
            <w:pPr>
              <w:pStyle w:val="bullet"/>
              <w:keepLines/>
              <w:numPr>
                <w:ilvl w:val="0"/>
                <w:numId w:val="14"/>
              </w:numPr>
              <w:ind w:left="284" w:hanging="284"/>
            </w:pPr>
            <w:r>
              <w:t>dates of birth</w:t>
            </w:r>
          </w:p>
          <w:p w14:paraId="1BC7DFB1" w14:textId="77777777" w:rsidR="0058660A" w:rsidRDefault="0058660A" w:rsidP="00E71011">
            <w:pPr>
              <w:pStyle w:val="bullet"/>
              <w:keepLines/>
              <w:numPr>
                <w:ilvl w:val="0"/>
                <w:numId w:val="14"/>
              </w:numPr>
              <w:ind w:left="284" w:hanging="284"/>
            </w:pPr>
            <w:r>
              <w:t>addresses</w:t>
            </w:r>
          </w:p>
          <w:p w14:paraId="5DDD411F" w14:textId="77777777" w:rsidR="0058660A" w:rsidRDefault="0058660A" w:rsidP="00E71011">
            <w:pPr>
              <w:pStyle w:val="bullet"/>
              <w:keepLines/>
              <w:numPr>
                <w:ilvl w:val="0"/>
                <w:numId w:val="14"/>
              </w:numPr>
              <w:ind w:left="284" w:hanging="284"/>
            </w:pPr>
            <w:r>
              <w:t>room numbers</w:t>
            </w:r>
          </w:p>
          <w:p w14:paraId="0C182878" w14:textId="77777777" w:rsidR="0058660A" w:rsidRDefault="0058660A" w:rsidP="00E71011">
            <w:pPr>
              <w:pStyle w:val="bullet"/>
              <w:keepLines/>
              <w:numPr>
                <w:ilvl w:val="0"/>
                <w:numId w:val="14"/>
              </w:numPr>
              <w:ind w:left="284" w:hanging="284"/>
            </w:pPr>
            <w:r>
              <w:t>page numbers</w:t>
            </w:r>
          </w:p>
        </w:tc>
      </w:tr>
      <w:tr w:rsidR="0058660A" w14:paraId="6A37C990" w14:textId="77777777" w:rsidTr="005A0361">
        <w:tc>
          <w:tcPr>
            <w:tcW w:w="9747" w:type="dxa"/>
            <w:gridSpan w:val="5"/>
          </w:tcPr>
          <w:p w14:paraId="2E4A0F40" w14:textId="77777777" w:rsidR="0058660A" w:rsidRDefault="0058660A" w:rsidP="00E71011">
            <w:pPr>
              <w:pStyle w:val="spacer"/>
            </w:pPr>
          </w:p>
        </w:tc>
      </w:tr>
      <w:tr w:rsidR="0058660A" w14:paraId="19289805" w14:textId="77777777" w:rsidTr="005A0361">
        <w:tc>
          <w:tcPr>
            <w:tcW w:w="3318" w:type="dxa"/>
            <w:gridSpan w:val="2"/>
          </w:tcPr>
          <w:p w14:paraId="793C85CE" w14:textId="77777777" w:rsidR="0058660A" w:rsidRPr="00AB7A4F" w:rsidRDefault="0058660A" w:rsidP="00E71011">
            <w:pPr>
              <w:pStyle w:val="unittext"/>
              <w:keepNext/>
              <w:rPr>
                <w:b/>
                <w:i/>
              </w:rPr>
            </w:pPr>
            <w:r>
              <w:rPr>
                <w:b/>
                <w:i/>
              </w:rPr>
              <w:t>P</w:t>
            </w:r>
            <w:r w:rsidRPr="00AB7A4F">
              <w:rPr>
                <w:b/>
                <w:i/>
              </w:rPr>
              <w:t>ersonally relevant numbers</w:t>
            </w:r>
            <w:r>
              <w:rPr>
                <w:b/>
                <w:i/>
              </w:rPr>
              <w:t xml:space="preserve"> </w:t>
            </w:r>
            <w:r w:rsidRPr="00AB7A4F">
              <w:t>may include:</w:t>
            </w:r>
          </w:p>
        </w:tc>
        <w:tc>
          <w:tcPr>
            <w:tcW w:w="6429" w:type="dxa"/>
            <w:gridSpan w:val="3"/>
          </w:tcPr>
          <w:p w14:paraId="21E630A4" w14:textId="77777777" w:rsidR="0058660A" w:rsidRDefault="0058660A" w:rsidP="00E71011">
            <w:pPr>
              <w:pStyle w:val="bullet"/>
              <w:keepLines/>
              <w:numPr>
                <w:ilvl w:val="0"/>
                <w:numId w:val="14"/>
              </w:numPr>
              <w:ind w:left="284" w:hanging="284"/>
            </w:pPr>
            <w:r>
              <w:t>date, month, year</w:t>
            </w:r>
          </w:p>
          <w:p w14:paraId="16E4C059" w14:textId="77777777" w:rsidR="0058660A" w:rsidRDefault="0058660A" w:rsidP="00E71011">
            <w:pPr>
              <w:pStyle w:val="bullet"/>
              <w:keepLines/>
              <w:numPr>
                <w:ilvl w:val="0"/>
                <w:numId w:val="14"/>
              </w:numPr>
              <w:ind w:left="284" w:hanging="284"/>
            </w:pPr>
            <w:r>
              <w:t>prices</w:t>
            </w:r>
          </w:p>
          <w:p w14:paraId="60B3D5B8" w14:textId="77777777" w:rsidR="0058660A" w:rsidRDefault="0058660A" w:rsidP="00E71011">
            <w:pPr>
              <w:pStyle w:val="bullet"/>
              <w:keepLines/>
              <w:numPr>
                <w:ilvl w:val="0"/>
                <w:numId w:val="14"/>
              </w:numPr>
              <w:ind w:left="284" w:hanging="284"/>
            </w:pPr>
            <w:r>
              <w:t>telephone numbers</w:t>
            </w:r>
          </w:p>
          <w:p w14:paraId="6E1AE74E" w14:textId="77777777" w:rsidR="0058660A" w:rsidRDefault="0058660A" w:rsidP="00E71011">
            <w:pPr>
              <w:pStyle w:val="bullet"/>
              <w:keepLines/>
              <w:numPr>
                <w:ilvl w:val="0"/>
                <w:numId w:val="14"/>
              </w:numPr>
              <w:ind w:left="284" w:hanging="284"/>
            </w:pPr>
            <w:r>
              <w:t>address</w:t>
            </w:r>
          </w:p>
        </w:tc>
      </w:tr>
      <w:tr w:rsidR="0058660A" w14:paraId="10941D5E" w14:textId="77777777" w:rsidTr="005A0361">
        <w:tc>
          <w:tcPr>
            <w:tcW w:w="9747" w:type="dxa"/>
            <w:gridSpan w:val="5"/>
          </w:tcPr>
          <w:p w14:paraId="455CB4E2" w14:textId="77777777" w:rsidR="0058660A" w:rsidRDefault="0058660A" w:rsidP="00E71011">
            <w:pPr>
              <w:pStyle w:val="spacer"/>
            </w:pPr>
          </w:p>
        </w:tc>
      </w:tr>
      <w:tr w:rsidR="0058660A" w14:paraId="4D0D1189" w14:textId="77777777" w:rsidTr="005A0361">
        <w:tc>
          <w:tcPr>
            <w:tcW w:w="3318" w:type="dxa"/>
            <w:gridSpan w:val="2"/>
          </w:tcPr>
          <w:p w14:paraId="1D375BC5" w14:textId="03FCC54A" w:rsidR="0058660A" w:rsidRPr="005979AA" w:rsidRDefault="0027244A" w:rsidP="00E71011">
            <w:pPr>
              <w:pStyle w:val="unittext"/>
              <w:keepNext/>
            </w:pPr>
            <w:r>
              <w:rPr>
                <w:b/>
                <w:i/>
              </w:rPr>
              <w:t>Extremely</w:t>
            </w:r>
            <w:r w:rsidR="0058660A" w:rsidRPr="00923A36">
              <w:rPr>
                <w:b/>
                <w:i/>
              </w:rPr>
              <w:t xml:space="preserve"> familiar activities</w:t>
            </w:r>
            <w:r w:rsidR="0058660A">
              <w:rPr>
                <w:b/>
              </w:rPr>
              <w:t xml:space="preserve"> </w:t>
            </w:r>
            <w:r w:rsidR="0058660A" w:rsidRPr="00AB7A4F">
              <w:t>may include:</w:t>
            </w:r>
          </w:p>
        </w:tc>
        <w:tc>
          <w:tcPr>
            <w:tcW w:w="6429" w:type="dxa"/>
            <w:gridSpan w:val="3"/>
          </w:tcPr>
          <w:p w14:paraId="6FC84604" w14:textId="77777777" w:rsidR="0058660A" w:rsidRDefault="0058660A" w:rsidP="00E71011">
            <w:pPr>
              <w:pStyle w:val="bullet"/>
              <w:keepLines/>
              <w:numPr>
                <w:ilvl w:val="0"/>
                <w:numId w:val="14"/>
              </w:numPr>
              <w:ind w:left="284" w:hanging="284"/>
            </w:pPr>
            <w:r>
              <w:t>buying items</w:t>
            </w:r>
          </w:p>
          <w:p w14:paraId="71330328" w14:textId="77777777" w:rsidR="0058660A" w:rsidRDefault="0058660A" w:rsidP="00E71011">
            <w:pPr>
              <w:pStyle w:val="bullet"/>
              <w:keepLines/>
              <w:numPr>
                <w:ilvl w:val="0"/>
                <w:numId w:val="14"/>
              </w:numPr>
              <w:ind w:left="284" w:hanging="284"/>
            </w:pPr>
            <w:r>
              <w:t>paying bills</w:t>
            </w:r>
          </w:p>
        </w:tc>
      </w:tr>
      <w:tr w:rsidR="0058660A" w14:paraId="42061F7A" w14:textId="77777777" w:rsidTr="005A0361">
        <w:tc>
          <w:tcPr>
            <w:tcW w:w="9747" w:type="dxa"/>
            <w:gridSpan w:val="5"/>
          </w:tcPr>
          <w:p w14:paraId="0966A64A" w14:textId="77777777" w:rsidR="0058660A" w:rsidRDefault="0058660A" w:rsidP="00E71011">
            <w:pPr>
              <w:pStyle w:val="spacer"/>
            </w:pPr>
          </w:p>
        </w:tc>
      </w:tr>
      <w:tr w:rsidR="0058660A" w14:paraId="4A4B21DD" w14:textId="77777777" w:rsidTr="005A0361">
        <w:tc>
          <w:tcPr>
            <w:tcW w:w="3318" w:type="dxa"/>
            <w:gridSpan w:val="2"/>
          </w:tcPr>
          <w:p w14:paraId="7FF266CE" w14:textId="77777777" w:rsidR="0058660A" w:rsidRPr="006B7EA3" w:rsidRDefault="0058660A" w:rsidP="00E71011">
            <w:pPr>
              <w:pStyle w:val="unittext"/>
              <w:keepNext/>
              <w:rPr>
                <w:b/>
              </w:rPr>
            </w:pPr>
            <w:r w:rsidRPr="00923A36">
              <w:rPr>
                <w:b/>
                <w:i/>
              </w:rPr>
              <w:t>Two single-digit numbers</w:t>
            </w:r>
            <w:r w:rsidRPr="006B7EA3">
              <w:t xml:space="preserve"> may include</w:t>
            </w:r>
            <w:r>
              <w:t>:</w:t>
            </w:r>
          </w:p>
        </w:tc>
        <w:tc>
          <w:tcPr>
            <w:tcW w:w="6429" w:type="dxa"/>
            <w:gridSpan w:val="3"/>
          </w:tcPr>
          <w:p w14:paraId="115EE4B9" w14:textId="77777777" w:rsidR="0058660A" w:rsidRDefault="0058660A" w:rsidP="00E71011">
            <w:pPr>
              <w:pStyle w:val="bullet"/>
              <w:keepLines/>
              <w:numPr>
                <w:ilvl w:val="0"/>
                <w:numId w:val="14"/>
              </w:numPr>
              <w:ind w:left="284" w:hanging="284"/>
            </w:pPr>
            <w:r>
              <w:t>2 + 3</w:t>
            </w:r>
          </w:p>
          <w:p w14:paraId="007958AA" w14:textId="77777777" w:rsidR="0058660A" w:rsidRDefault="0058660A" w:rsidP="00E71011">
            <w:pPr>
              <w:pStyle w:val="bullet"/>
              <w:keepLines/>
              <w:numPr>
                <w:ilvl w:val="0"/>
                <w:numId w:val="14"/>
              </w:numPr>
              <w:ind w:left="284" w:hanging="284"/>
            </w:pPr>
            <w:r>
              <w:t>1 + 2</w:t>
            </w:r>
          </w:p>
        </w:tc>
      </w:tr>
      <w:tr w:rsidR="0058660A" w14:paraId="36B5835E" w14:textId="77777777" w:rsidTr="005A0361">
        <w:tc>
          <w:tcPr>
            <w:tcW w:w="9747" w:type="dxa"/>
            <w:gridSpan w:val="5"/>
          </w:tcPr>
          <w:p w14:paraId="3F5EE64A" w14:textId="77777777" w:rsidR="0058660A" w:rsidRDefault="0058660A" w:rsidP="00E71011">
            <w:pPr>
              <w:pStyle w:val="spacer"/>
            </w:pPr>
          </w:p>
        </w:tc>
      </w:tr>
      <w:tr w:rsidR="0058660A" w14:paraId="1DAFA9DD" w14:textId="77777777" w:rsidTr="005A0361">
        <w:tc>
          <w:tcPr>
            <w:tcW w:w="3318" w:type="dxa"/>
            <w:gridSpan w:val="2"/>
          </w:tcPr>
          <w:p w14:paraId="6C7D88DC" w14:textId="77777777" w:rsidR="0058660A" w:rsidRPr="00DC6265" w:rsidRDefault="0058660A" w:rsidP="00E71011">
            <w:pPr>
              <w:pStyle w:val="unittext"/>
              <w:keepNext/>
              <w:rPr>
                <w:b/>
                <w:i/>
              </w:rPr>
            </w:pPr>
            <w:r w:rsidRPr="00DC6265">
              <w:rPr>
                <w:b/>
                <w:i/>
              </w:rPr>
              <w:t>Two single-digit monetary values</w:t>
            </w:r>
            <w:r>
              <w:rPr>
                <w:b/>
                <w:i/>
              </w:rPr>
              <w:t xml:space="preserve"> </w:t>
            </w:r>
            <w:r>
              <w:t>may include:</w:t>
            </w:r>
          </w:p>
        </w:tc>
        <w:tc>
          <w:tcPr>
            <w:tcW w:w="6429" w:type="dxa"/>
            <w:gridSpan w:val="3"/>
          </w:tcPr>
          <w:p w14:paraId="26F8465A" w14:textId="77777777" w:rsidR="0058660A" w:rsidRDefault="0058660A" w:rsidP="00E71011">
            <w:pPr>
              <w:pStyle w:val="bullet"/>
              <w:keepLines/>
              <w:numPr>
                <w:ilvl w:val="0"/>
                <w:numId w:val="14"/>
              </w:numPr>
              <w:ind w:left="284" w:hanging="284"/>
            </w:pPr>
            <w:r>
              <w:t>$2 + $4</w:t>
            </w:r>
          </w:p>
        </w:tc>
      </w:tr>
      <w:tr w:rsidR="0058660A" w14:paraId="5E3AC05D" w14:textId="77777777" w:rsidTr="005A0361">
        <w:tc>
          <w:tcPr>
            <w:tcW w:w="9747" w:type="dxa"/>
            <w:gridSpan w:val="5"/>
          </w:tcPr>
          <w:p w14:paraId="77143B7A" w14:textId="77777777" w:rsidR="0058660A" w:rsidRDefault="0058660A" w:rsidP="00E71011">
            <w:pPr>
              <w:pStyle w:val="spacer"/>
            </w:pPr>
          </w:p>
        </w:tc>
      </w:tr>
      <w:tr w:rsidR="0058660A" w14:paraId="0ADE420F" w14:textId="77777777" w:rsidTr="005A0361">
        <w:tc>
          <w:tcPr>
            <w:tcW w:w="9747" w:type="dxa"/>
            <w:gridSpan w:val="5"/>
          </w:tcPr>
          <w:p w14:paraId="0EF2922B" w14:textId="77777777" w:rsidR="0058660A" w:rsidRDefault="0058660A" w:rsidP="00E71011">
            <w:pPr>
              <w:pStyle w:val="spacer"/>
            </w:pPr>
          </w:p>
        </w:tc>
      </w:tr>
      <w:tr w:rsidR="0058660A" w14:paraId="6155F263" w14:textId="77777777" w:rsidTr="005A0361">
        <w:tc>
          <w:tcPr>
            <w:tcW w:w="9747" w:type="dxa"/>
            <w:gridSpan w:val="5"/>
          </w:tcPr>
          <w:p w14:paraId="0B98E30A" w14:textId="77777777" w:rsidR="0058660A" w:rsidRDefault="0058660A" w:rsidP="00E71011">
            <w:pPr>
              <w:pStyle w:val="Heading21"/>
              <w:keepNext/>
            </w:pPr>
            <w:r>
              <w:t>Evidence Guide</w:t>
            </w:r>
          </w:p>
          <w:p w14:paraId="034AA2D8" w14:textId="15D8FFE9" w:rsidR="0058660A" w:rsidRDefault="0058660A"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58660A" w14:paraId="373852A8" w14:textId="77777777" w:rsidTr="005A0361">
        <w:tc>
          <w:tcPr>
            <w:tcW w:w="3318" w:type="dxa"/>
            <w:gridSpan w:val="2"/>
          </w:tcPr>
          <w:p w14:paraId="3940A978" w14:textId="77777777" w:rsidR="0058660A" w:rsidRPr="005979AA" w:rsidRDefault="0058660A" w:rsidP="00E71011">
            <w:pPr>
              <w:pStyle w:val="EG"/>
              <w:keepNext/>
            </w:pPr>
            <w:r w:rsidRPr="005979AA">
              <w:t>Critical aspects for assessment and evidence required to demonstrate competency in this unit</w:t>
            </w:r>
          </w:p>
        </w:tc>
        <w:tc>
          <w:tcPr>
            <w:tcW w:w="6429" w:type="dxa"/>
            <w:gridSpan w:val="3"/>
          </w:tcPr>
          <w:p w14:paraId="00B2217C" w14:textId="77777777" w:rsidR="0058660A" w:rsidRDefault="0058660A" w:rsidP="00E71011">
            <w:pPr>
              <w:pStyle w:val="unittext"/>
              <w:keepNext/>
            </w:pPr>
            <w:r w:rsidRPr="003B087B">
              <w:t>Assessment</w:t>
            </w:r>
            <w:r>
              <w:t xml:space="preserve"> must confirm the ability to:</w:t>
            </w:r>
          </w:p>
          <w:p w14:paraId="4CBB5110" w14:textId="77777777" w:rsidR="0058660A" w:rsidRPr="00FB1C22" w:rsidRDefault="0058660A" w:rsidP="00E71011">
            <w:pPr>
              <w:pStyle w:val="bullet"/>
              <w:keepLines/>
              <w:numPr>
                <w:ilvl w:val="0"/>
                <w:numId w:val="14"/>
              </w:numPr>
              <w:ind w:left="284" w:hanging="284"/>
            </w:pPr>
            <w:r w:rsidRPr="00FB1C22">
              <w:t>use a highly limited range of strategies to recognise an</w:t>
            </w:r>
            <w:r>
              <w:t>d copy whole numbers from 1 to 10</w:t>
            </w:r>
            <w:r w:rsidRPr="00FB1C22">
              <w:t xml:space="preserve">0 </w:t>
            </w:r>
          </w:p>
          <w:p w14:paraId="4921A370" w14:textId="1D923B87" w:rsidR="0058660A" w:rsidRDefault="0058660A" w:rsidP="00E71011">
            <w:pPr>
              <w:pStyle w:val="bullet"/>
              <w:keepLines/>
              <w:numPr>
                <w:ilvl w:val="0"/>
                <w:numId w:val="14"/>
              </w:numPr>
              <w:ind w:left="284" w:hanging="284"/>
            </w:pPr>
            <w:r>
              <w:t>sequence whole numb</w:t>
            </w:r>
            <w:r w:rsidR="00051E45">
              <w:t xml:space="preserve">ers from 1 to 100 in extremely familiar </w:t>
            </w:r>
            <w:r>
              <w:t>contexts</w:t>
            </w:r>
          </w:p>
          <w:p w14:paraId="2A87CFB6" w14:textId="4AF6F3E4" w:rsidR="0058660A" w:rsidRDefault="0058660A" w:rsidP="00E71011">
            <w:pPr>
              <w:pStyle w:val="bullet"/>
              <w:keepLines/>
              <w:numPr>
                <w:ilvl w:val="0"/>
                <w:numId w:val="14"/>
              </w:numPr>
              <w:ind w:left="284" w:hanging="284"/>
            </w:pPr>
            <w:r>
              <w:t>use numbers to recognise common bank notes</w:t>
            </w:r>
            <w:r w:rsidR="00051E45">
              <w:t xml:space="preserve"> </w:t>
            </w:r>
            <w:r w:rsidR="00051E45" w:rsidRPr="00B53704">
              <w:t>and coins</w:t>
            </w:r>
            <w:r>
              <w:t xml:space="preserve"> and add mone</w:t>
            </w:r>
            <w:r w:rsidR="0027244A">
              <w:t>tary values up to $10 for extremely</w:t>
            </w:r>
            <w:r>
              <w:t xml:space="preserve"> familiar activities</w:t>
            </w:r>
          </w:p>
        </w:tc>
      </w:tr>
      <w:tr w:rsidR="0058660A" w14:paraId="3AFDE8AD" w14:textId="77777777" w:rsidTr="005A0361">
        <w:tc>
          <w:tcPr>
            <w:tcW w:w="9747" w:type="dxa"/>
            <w:gridSpan w:val="5"/>
          </w:tcPr>
          <w:p w14:paraId="06C7D332" w14:textId="77777777" w:rsidR="0058660A" w:rsidRDefault="0058660A" w:rsidP="00E71011">
            <w:pPr>
              <w:pStyle w:val="spacer"/>
            </w:pPr>
          </w:p>
        </w:tc>
      </w:tr>
      <w:tr w:rsidR="0058660A" w14:paraId="569ED6D6" w14:textId="77777777" w:rsidTr="005A0361">
        <w:tc>
          <w:tcPr>
            <w:tcW w:w="3318" w:type="dxa"/>
            <w:gridSpan w:val="2"/>
          </w:tcPr>
          <w:p w14:paraId="39D40193" w14:textId="77777777" w:rsidR="0058660A" w:rsidRPr="005979AA" w:rsidRDefault="0058660A" w:rsidP="00E71011">
            <w:pPr>
              <w:pStyle w:val="EG"/>
              <w:keepNext/>
            </w:pPr>
            <w:r w:rsidRPr="005979AA">
              <w:lastRenderedPageBreak/>
              <w:t>Context of and specific resources for assessment</w:t>
            </w:r>
          </w:p>
        </w:tc>
        <w:tc>
          <w:tcPr>
            <w:tcW w:w="6429" w:type="dxa"/>
            <w:gridSpan w:val="3"/>
          </w:tcPr>
          <w:p w14:paraId="154D3E3F" w14:textId="77777777" w:rsidR="0058660A" w:rsidRDefault="0058660A" w:rsidP="00E71011">
            <w:pPr>
              <w:pStyle w:val="unittext"/>
              <w:keepNext/>
            </w:pPr>
            <w:r>
              <w:t>Assessment must ensure:</w:t>
            </w:r>
          </w:p>
          <w:p w14:paraId="4F59A232" w14:textId="039D8A1C" w:rsidR="0058660A" w:rsidRDefault="00721FCA" w:rsidP="00E71011">
            <w:pPr>
              <w:pStyle w:val="bullet"/>
              <w:keepLines/>
              <w:numPr>
                <w:ilvl w:val="0"/>
                <w:numId w:val="14"/>
              </w:numPr>
              <w:ind w:left="284" w:hanging="284"/>
            </w:pPr>
            <w:r>
              <w:t>extremely</w:t>
            </w:r>
            <w:r w:rsidR="0058660A">
              <w:t xml:space="preserve"> familiar, concrete context </w:t>
            </w:r>
          </w:p>
          <w:p w14:paraId="3CB0318E" w14:textId="1C73E38B" w:rsidR="0058660A" w:rsidRDefault="0058660A" w:rsidP="00E71011">
            <w:pPr>
              <w:pStyle w:val="bullet"/>
              <w:keepLines/>
              <w:numPr>
                <w:ilvl w:val="0"/>
                <w:numId w:val="14"/>
              </w:numPr>
              <w:ind w:left="284" w:hanging="284"/>
            </w:pPr>
            <w:r>
              <w:t>content is</w:t>
            </w:r>
            <w:r w:rsidR="0027244A">
              <w:t xml:space="preserve"> extremely</w:t>
            </w:r>
            <w:r>
              <w:t xml:space="preserve"> familiar and not culturally biased</w:t>
            </w:r>
          </w:p>
          <w:p w14:paraId="4E69E2CF" w14:textId="77777777" w:rsidR="0058660A" w:rsidRDefault="0058660A" w:rsidP="00E71011">
            <w:pPr>
              <w:pStyle w:val="bullet"/>
              <w:keepLines/>
              <w:numPr>
                <w:ilvl w:val="0"/>
                <w:numId w:val="14"/>
              </w:numPr>
              <w:ind w:left="284" w:hanging="284"/>
            </w:pPr>
            <w:r>
              <w:t>access to EAL resources such as</w:t>
            </w:r>
          </w:p>
          <w:p w14:paraId="4F2F1150" w14:textId="77777777" w:rsidR="0058660A" w:rsidRDefault="0058660A" w:rsidP="00E71011">
            <w:pPr>
              <w:pStyle w:val="endash"/>
              <w:ind w:left="568" w:hanging="284"/>
            </w:pPr>
            <w:r>
              <w:t xml:space="preserve">bilingual resources </w:t>
            </w:r>
          </w:p>
          <w:p w14:paraId="5BB81C67" w14:textId="77777777" w:rsidR="0058660A" w:rsidRDefault="0058660A" w:rsidP="00E71011">
            <w:pPr>
              <w:pStyle w:val="endash"/>
              <w:ind w:left="568" w:hanging="284"/>
            </w:pPr>
            <w:r>
              <w:t>picture / number dictionary</w:t>
            </w:r>
          </w:p>
          <w:p w14:paraId="41267C4D" w14:textId="2BE3B931" w:rsidR="0058660A" w:rsidRDefault="0058660A" w:rsidP="00E71011">
            <w:pPr>
              <w:pStyle w:val="bullet"/>
              <w:keepLines/>
              <w:numPr>
                <w:ilvl w:val="0"/>
                <w:numId w:val="14"/>
              </w:numPr>
              <w:ind w:left="284" w:hanging="284"/>
            </w:pPr>
            <w:r>
              <w:t xml:space="preserve">assessment should normally involve only the learner and the interlocutor </w:t>
            </w:r>
          </w:p>
          <w:p w14:paraId="5A44648A" w14:textId="47BE2F63" w:rsidR="00721FCA" w:rsidRDefault="00721FCA" w:rsidP="00721FCA">
            <w:pPr>
              <w:pStyle w:val="bullet"/>
              <w:keepLines/>
              <w:numPr>
                <w:ilvl w:val="0"/>
                <w:numId w:val="14"/>
              </w:numPr>
              <w:ind w:left="348"/>
            </w:pPr>
            <w:r>
              <w:t>opportunities for formative and summative assessment as appropriate to enable learners to demonstrate their competence</w:t>
            </w:r>
          </w:p>
          <w:p w14:paraId="7C7B6A7D" w14:textId="77777777" w:rsidR="0058660A" w:rsidRDefault="0058660A" w:rsidP="00E71011">
            <w:pPr>
              <w:pStyle w:val="bullet"/>
              <w:numPr>
                <w:ilvl w:val="0"/>
                <w:numId w:val="0"/>
              </w:numPr>
            </w:pPr>
            <w:r>
              <w:t>Support for the learner which takes into consideration:</w:t>
            </w:r>
          </w:p>
          <w:p w14:paraId="25B1396B" w14:textId="77777777" w:rsidR="0058660A" w:rsidRDefault="0058660A" w:rsidP="00E71011">
            <w:pPr>
              <w:pStyle w:val="bullet"/>
              <w:keepLines/>
              <w:numPr>
                <w:ilvl w:val="0"/>
                <w:numId w:val="14"/>
              </w:numPr>
              <w:ind w:left="284" w:hanging="284"/>
            </w:pPr>
            <w:r>
              <w:t xml:space="preserve">need for a sympathetic interlocutor </w:t>
            </w:r>
          </w:p>
          <w:p w14:paraId="1AF48907" w14:textId="77777777" w:rsidR="0058660A" w:rsidRDefault="0058660A" w:rsidP="00E71011">
            <w:pPr>
              <w:pStyle w:val="bullet"/>
              <w:keepLines/>
              <w:numPr>
                <w:ilvl w:val="0"/>
                <w:numId w:val="14"/>
              </w:numPr>
              <w:ind w:left="284" w:hanging="284"/>
            </w:pPr>
            <w:r>
              <w:t>speaking at a slower rate with repetitions</w:t>
            </w:r>
          </w:p>
          <w:p w14:paraId="32398C23" w14:textId="77777777" w:rsidR="0058660A" w:rsidRDefault="0058660A" w:rsidP="00E71011">
            <w:pPr>
              <w:pStyle w:val="bullet"/>
              <w:keepLines/>
              <w:numPr>
                <w:ilvl w:val="0"/>
                <w:numId w:val="14"/>
              </w:numPr>
              <w:ind w:left="284" w:hanging="284"/>
            </w:pPr>
            <w:r>
              <w:t xml:space="preserve">use of nonverbal clues as aids to conversation </w:t>
            </w:r>
          </w:p>
          <w:p w14:paraId="64C1F633" w14:textId="77777777" w:rsidR="0058660A" w:rsidRDefault="0058660A" w:rsidP="00E71011">
            <w:pPr>
              <w:pStyle w:val="bullet"/>
              <w:keepLines/>
              <w:numPr>
                <w:ilvl w:val="0"/>
                <w:numId w:val="14"/>
              </w:numPr>
              <w:ind w:left="284" w:hanging="284"/>
            </w:pPr>
            <w:r>
              <w:t>consideration is given to the following factors:</w:t>
            </w:r>
          </w:p>
          <w:p w14:paraId="000EFA6B" w14:textId="77777777" w:rsidR="0058660A" w:rsidRDefault="0058660A" w:rsidP="0027244A">
            <w:pPr>
              <w:pStyle w:val="endash"/>
            </w:pPr>
            <w:r>
              <w:t>vocabulary is limited to highly familiar words</w:t>
            </w:r>
          </w:p>
          <w:p w14:paraId="59A97FF6" w14:textId="77777777" w:rsidR="0058660A" w:rsidRDefault="0058660A" w:rsidP="0027244A">
            <w:pPr>
              <w:pStyle w:val="endash"/>
            </w:pPr>
            <w:r>
              <w:t>pronunciation is clearly influenced by first language</w:t>
            </w:r>
          </w:p>
        </w:tc>
      </w:tr>
      <w:tr w:rsidR="0058660A" w14:paraId="15DC8CDF" w14:textId="77777777" w:rsidTr="005A0361">
        <w:tc>
          <w:tcPr>
            <w:tcW w:w="9747" w:type="dxa"/>
            <w:gridSpan w:val="5"/>
          </w:tcPr>
          <w:p w14:paraId="26A4A862" w14:textId="77777777" w:rsidR="0058660A" w:rsidRDefault="0058660A" w:rsidP="00E71011">
            <w:pPr>
              <w:pStyle w:val="spacer"/>
            </w:pPr>
          </w:p>
        </w:tc>
      </w:tr>
      <w:tr w:rsidR="0058660A" w14:paraId="4038733B" w14:textId="77777777" w:rsidTr="005A0361">
        <w:tc>
          <w:tcPr>
            <w:tcW w:w="3318" w:type="dxa"/>
            <w:gridSpan w:val="2"/>
          </w:tcPr>
          <w:p w14:paraId="4915159C" w14:textId="77777777" w:rsidR="0058660A" w:rsidRPr="00622D2D" w:rsidRDefault="0058660A" w:rsidP="00E71011">
            <w:pPr>
              <w:pStyle w:val="EG"/>
              <w:keepNext/>
            </w:pPr>
            <w:r w:rsidRPr="005979AA">
              <w:t>Method(s) of assessment</w:t>
            </w:r>
          </w:p>
        </w:tc>
        <w:tc>
          <w:tcPr>
            <w:tcW w:w="6429" w:type="dxa"/>
            <w:gridSpan w:val="3"/>
          </w:tcPr>
          <w:p w14:paraId="48EAF044" w14:textId="77777777" w:rsidR="0058660A" w:rsidRDefault="0058660A" w:rsidP="00E71011">
            <w:pPr>
              <w:pStyle w:val="unittext"/>
              <w:keepNext/>
            </w:pPr>
            <w:r>
              <w:t>The following suggested assessment methods are suitable for this unit:</w:t>
            </w:r>
          </w:p>
          <w:p w14:paraId="78103E6F" w14:textId="77777777" w:rsidR="0058660A" w:rsidRDefault="0058660A" w:rsidP="00E71011">
            <w:pPr>
              <w:pStyle w:val="bullet"/>
              <w:keepLines/>
              <w:numPr>
                <w:ilvl w:val="0"/>
                <w:numId w:val="14"/>
              </w:numPr>
              <w:ind w:left="284" w:hanging="284"/>
            </w:pPr>
            <w:r>
              <w:t>observation of the learner</w:t>
            </w:r>
          </w:p>
          <w:p w14:paraId="22383172" w14:textId="77777777" w:rsidR="0058660A" w:rsidRDefault="0058660A" w:rsidP="00E71011">
            <w:pPr>
              <w:pStyle w:val="endash"/>
              <w:ind w:left="568" w:hanging="284"/>
            </w:pPr>
            <w:r>
              <w:t>counting items from 1 to 100 by saying numbers aloud, writing number figures or using objects or fingers</w:t>
            </w:r>
          </w:p>
          <w:p w14:paraId="60CDA579" w14:textId="77777777" w:rsidR="0058660A" w:rsidRDefault="0058660A" w:rsidP="00E71011">
            <w:pPr>
              <w:pStyle w:val="endash"/>
              <w:ind w:left="568" w:hanging="284"/>
            </w:pPr>
            <w:r>
              <w:t>making meaning of numbers by using them in a range of familiar contexts, such as personal information</w:t>
            </w:r>
          </w:p>
          <w:p w14:paraId="4C52029A" w14:textId="77777777" w:rsidR="0058660A" w:rsidRDefault="0058660A" w:rsidP="00E71011">
            <w:pPr>
              <w:pStyle w:val="endash"/>
              <w:ind w:left="568" w:hanging="284"/>
            </w:pPr>
            <w:r>
              <w:t>locating specific number figures on a number chart</w:t>
            </w:r>
          </w:p>
          <w:p w14:paraId="013A9A27" w14:textId="77777777" w:rsidR="0058660A" w:rsidRDefault="0058660A" w:rsidP="00E71011">
            <w:pPr>
              <w:pStyle w:val="endash"/>
              <w:ind w:left="568" w:hanging="284"/>
            </w:pPr>
            <w:r>
              <w:t>recognising value of common notes and coins</w:t>
            </w:r>
          </w:p>
        </w:tc>
      </w:tr>
    </w:tbl>
    <w:p w14:paraId="22C85F46" w14:textId="77777777" w:rsidR="0058660A" w:rsidRDefault="0058660A" w:rsidP="00E71011">
      <w:pPr>
        <w:sectPr w:rsidR="0058660A" w:rsidSect="00C52394">
          <w:headerReference w:type="even" r:id="rId84"/>
          <w:headerReference w:type="default" r:id="rId85"/>
          <w:headerReference w:type="first" r:id="rId86"/>
          <w:pgSz w:w="11907" w:h="16840" w:code="9"/>
          <w:pgMar w:top="1135" w:right="1134" w:bottom="1440" w:left="1134" w:header="709" w:footer="709" w:gutter="0"/>
          <w:cols w:space="708"/>
          <w:docGrid w:linePitch="360"/>
        </w:sect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584"/>
      </w:tblPr>
      <w:tblGrid>
        <w:gridCol w:w="2943"/>
        <w:gridCol w:w="426"/>
        <w:gridCol w:w="144"/>
        <w:gridCol w:w="15"/>
        <w:gridCol w:w="6503"/>
      </w:tblGrid>
      <w:tr w:rsidR="0058660A" w:rsidRPr="00460231" w14:paraId="5751C0A9" w14:textId="77777777" w:rsidTr="005A0361">
        <w:tc>
          <w:tcPr>
            <w:tcW w:w="2943" w:type="dxa"/>
          </w:tcPr>
          <w:p w14:paraId="65C6074A" w14:textId="77777777" w:rsidR="0058660A" w:rsidRPr="00D72D90" w:rsidRDefault="0058660A" w:rsidP="00E71011">
            <w:pPr>
              <w:pStyle w:val="Code20"/>
              <w:keepNext/>
            </w:pPr>
            <w:r w:rsidRPr="00D72D90">
              <w:lastRenderedPageBreak/>
              <w:t>Unit Code</w:t>
            </w:r>
          </w:p>
        </w:tc>
        <w:tc>
          <w:tcPr>
            <w:tcW w:w="7088" w:type="dxa"/>
            <w:gridSpan w:val="4"/>
          </w:tcPr>
          <w:p w14:paraId="79128A54" w14:textId="69D095D8" w:rsidR="0058660A" w:rsidRPr="00460231" w:rsidRDefault="00455E21" w:rsidP="007F0DEB">
            <w:pPr>
              <w:pStyle w:val="Code"/>
            </w:pPr>
            <w:bookmarkStart w:id="126" w:name="_Toc523754392"/>
            <w:r w:rsidRPr="00455E21">
              <w:t>VU22584</w:t>
            </w:r>
            <w:bookmarkEnd w:id="126"/>
          </w:p>
        </w:tc>
      </w:tr>
      <w:tr w:rsidR="0058660A" w:rsidRPr="00460231" w14:paraId="0E9D3695" w14:textId="77777777" w:rsidTr="005A0361">
        <w:tc>
          <w:tcPr>
            <w:tcW w:w="2943" w:type="dxa"/>
          </w:tcPr>
          <w:p w14:paraId="7658EEE1" w14:textId="77777777" w:rsidR="0058660A" w:rsidRPr="00D72D90" w:rsidRDefault="0058660A" w:rsidP="00E71011">
            <w:pPr>
              <w:pStyle w:val="Code20"/>
              <w:keepNext/>
            </w:pPr>
            <w:r w:rsidRPr="00D72D90">
              <w:t>Unit Title</w:t>
            </w:r>
          </w:p>
        </w:tc>
        <w:tc>
          <w:tcPr>
            <w:tcW w:w="7088" w:type="dxa"/>
            <w:gridSpan w:val="4"/>
          </w:tcPr>
          <w:p w14:paraId="4CD125A0" w14:textId="77777777" w:rsidR="0058660A" w:rsidRPr="00460231" w:rsidRDefault="0058660A" w:rsidP="007F0DEB">
            <w:pPr>
              <w:pStyle w:val="Code"/>
            </w:pPr>
            <w:bookmarkStart w:id="127" w:name="_Toc523754393"/>
            <w:r>
              <w:t xml:space="preserve">Develop </w:t>
            </w:r>
            <w:r w:rsidRPr="00520336">
              <w:t>language</w:t>
            </w:r>
            <w:r>
              <w:t xml:space="preserve"> learning objectives with support</w:t>
            </w:r>
            <w:bookmarkEnd w:id="127"/>
          </w:p>
        </w:tc>
      </w:tr>
      <w:tr w:rsidR="0058660A" w14:paraId="4223C753" w14:textId="77777777" w:rsidTr="005A0361">
        <w:tc>
          <w:tcPr>
            <w:tcW w:w="2943" w:type="dxa"/>
          </w:tcPr>
          <w:p w14:paraId="4043A23C" w14:textId="77777777" w:rsidR="0058660A" w:rsidRDefault="0058660A" w:rsidP="00E71011">
            <w:pPr>
              <w:pStyle w:val="Heading21"/>
              <w:keepNext/>
            </w:pPr>
            <w:r>
              <w:t>Unit Descriptor</w:t>
            </w:r>
          </w:p>
        </w:tc>
        <w:tc>
          <w:tcPr>
            <w:tcW w:w="7088" w:type="dxa"/>
            <w:gridSpan w:val="4"/>
          </w:tcPr>
          <w:p w14:paraId="7DB3A2CC" w14:textId="77777777" w:rsidR="0058660A" w:rsidRDefault="0058660A" w:rsidP="00E71011">
            <w:pPr>
              <w:pStyle w:val="unittext"/>
              <w:keepNext/>
            </w:pPr>
            <w:r>
              <w:t xml:space="preserve">This unit describes the skills and knowledge required by EAL learners who have had little or no formal education to plan and implement language learning activities in a formal learning environment with the assistance of a support person. </w:t>
            </w:r>
          </w:p>
          <w:p w14:paraId="6F79657E" w14:textId="77777777" w:rsidR="0058660A" w:rsidRDefault="0058660A" w:rsidP="00E71011">
            <w:pPr>
              <w:pStyle w:val="unittext"/>
              <w:keepNext/>
            </w:pPr>
            <w:r>
              <w:t xml:space="preserve">The outcomes described in this unit relate to: </w:t>
            </w:r>
          </w:p>
          <w:p w14:paraId="1F377681" w14:textId="22E36A3E" w:rsidR="0058660A" w:rsidRDefault="0058660A" w:rsidP="00E71011">
            <w:pPr>
              <w:pStyle w:val="bullet"/>
              <w:keepLines/>
              <w:numPr>
                <w:ilvl w:val="0"/>
                <w:numId w:val="14"/>
              </w:numPr>
              <w:ind w:left="284" w:hanging="284"/>
            </w:pPr>
            <w:r>
              <w:t>The Australian Core Skills Framework (ACSF). They contribute to the achievement of ACSF indicators of competence for Lear</w:t>
            </w:r>
            <w:r w:rsidR="0008149C">
              <w:t>ning and Oral Communication at P</w:t>
            </w:r>
            <w:r>
              <w:t xml:space="preserve">re level 1 and Level 1 </w:t>
            </w:r>
          </w:p>
          <w:p w14:paraId="2DCA03B6" w14:textId="77777777" w:rsidR="0058660A" w:rsidRDefault="0058660A" w:rsidP="00E71011">
            <w:pPr>
              <w:pStyle w:val="PC"/>
            </w:pPr>
            <w:r>
              <w:t>and</w:t>
            </w:r>
          </w:p>
          <w:p w14:paraId="39FD3695" w14:textId="77777777" w:rsidR="0058660A" w:rsidRDefault="0058660A" w:rsidP="00E71011">
            <w:pPr>
              <w:pStyle w:val="bullet"/>
              <w:keepLines/>
              <w:numPr>
                <w:ilvl w:val="0"/>
                <w:numId w:val="14"/>
              </w:numPr>
              <w:ind w:left="284" w:hanging="284"/>
            </w:pPr>
            <w:r>
              <w:t>the ISLPR (International Second Language Proficiency Ratings) descriptors for Speaking and Listening. They partly contribute to the achievement of Speaking 1 and Listening 1.</w:t>
            </w:r>
          </w:p>
        </w:tc>
      </w:tr>
      <w:tr w:rsidR="0058660A" w14:paraId="09268AF3" w14:textId="77777777" w:rsidTr="005A0361">
        <w:tc>
          <w:tcPr>
            <w:tcW w:w="2943" w:type="dxa"/>
          </w:tcPr>
          <w:p w14:paraId="71A282C8" w14:textId="77777777" w:rsidR="0058660A" w:rsidRDefault="0058660A" w:rsidP="00E71011">
            <w:pPr>
              <w:pStyle w:val="Heading21"/>
              <w:keepNext/>
            </w:pPr>
            <w:r>
              <w:t>Employability Skills</w:t>
            </w:r>
          </w:p>
        </w:tc>
        <w:tc>
          <w:tcPr>
            <w:tcW w:w="7088" w:type="dxa"/>
            <w:gridSpan w:val="4"/>
          </w:tcPr>
          <w:p w14:paraId="02802560" w14:textId="77777777" w:rsidR="0058660A" w:rsidRDefault="0058660A" w:rsidP="00E71011">
            <w:pPr>
              <w:pStyle w:val="unittext"/>
              <w:keepNext/>
            </w:pPr>
            <w:r>
              <w:t>This unit contains employability skills.</w:t>
            </w:r>
          </w:p>
        </w:tc>
      </w:tr>
      <w:tr w:rsidR="0058660A" w14:paraId="069B566B" w14:textId="77777777" w:rsidTr="005A0361">
        <w:tc>
          <w:tcPr>
            <w:tcW w:w="2943" w:type="dxa"/>
          </w:tcPr>
          <w:p w14:paraId="26AD532A" w14:textId="77777777" w:rsidR="0058660A" w:rsidRDefault="0058660A" w:rsidP="00E71011">
            <w:pPr>
              <w:pStyle w:val="Heading21"/>
              <w:keepNext/>
            </w:pPr>
            <w:r>
              <w:t>Application of the Unit</w:t>
            </w:r>
          </w:p>
        </w:tc>
        <w:tc>
          <w:tcPr>
            <w:tcW w:w="7088" w:type="dxa"/>
            <w:gridSpan w:val="4"/>
          </w:tcPr>
          <w:p w14:paraId="625C3648" w14:textId="77777777" w:rsidR="0058660A" w:rsidRDefault="0058660A" w:rsidP="00E71011">
            <w:pPr>
              <w:pStyle w:val="unittext"/>
              <w:keepNext/>
            </w:pPr>
            <w:r>
              <w:t xml:space="preserve">This unit applies to learners wishing to develop planning skills for language learning as a foundation for independent learning. </w:t>
            </w:r>
          </w:p>
        </w:tc>
      </w:tr>
      <w:tr w:rsidR="0058660A" w14:paraId="276B1E67" w14:textId="77777777" w:rsidTr="005A0361">
        <w:tc>
          <w:tcPr>
            <w:tcW w:w="2943" w:type="dxa"/>
          </w:tcPr>
          <w:p w14:paraId="104EF208" w14:textId="77777777" w:rsidR="0058660A" w:rsidRDefault="0058660A" w:rsidP="00E71011">
            <w:pPr>
              <w:pStyle w:val="Heading21"/>
              <w:keepNext/>
            </w:pPr>
            <w:r>
              <w:t>Element</w:t>
            </w:r>
          </w:p>
          <w:p w14:paraId="3FA7E85C" w14:textId="77777777" w:rsidR="0058660A" w:rsidRDefault="0058660A" w:rsidP="00E71011">
            <w:pPr>
              <w:pStyle w:val="text"/>
              <w:keepNext/>
            </w:pPr>
            <w:r w:rsidRPr="005979AA">
              <w:t>Elements describe the essential outcomes of a unit of competency. Elements describe actions or outcomes that are demonstrable and assessable.</w:t>
            </w:r>
          </w:p>
        </w:tc>
        <w:tc>
          <w:tcPr>
            <w:tcW w:w="7088" w:type="dxa"/>
            <w:gridSpan w:val="4"/>
          </w:tcPr>
          <w:p w14:paraId="2789E7E4" w14:textId="77777777" w:rsidR="0058660A" w:rsidRDefault="0058660A" w:rsidP="00E71011">
            <w:pPr>
              <w:pStyle w:val="Heading21"/>
              <w:keepNext/>
            </w:pPr>
            <w:r>
              <w:t>Performance Criteria</w:t>
            </w:r>
          </w:p>
          <w:p w14:paraId="7091E0D4" w14:textId="77777777" w:rsidR="0058660A" w:rsidRDefault="0058660A" w:rsidP="00E71011">
            <w:pPr>
              <w:pStyle w:val="text"/>
              <w:keepNext/>
            </w:pPr>
            <w:r w:rsidRPr="005979AA">
              <w:t>Performance criteria describe the required performance needed to demonstrate achievement of the element – they identify the standard for the element.  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58660A" w14:paraId="7160333D" w14:textId="77777777" w:rsidTr="005A0361">
        <w:tc>
          <w:tcPr>
            <w:tcW w:w="2943" w:type="dxa"/>
          </w:tcPr>
          <w:p w14:paraId="537A12C9" w14:textId="77777777" w:rsidR="0058660A" w:rsidRDefault="0058660A" w:rsidP="00E71011">
            <w:pPr>
              <w:pStyle w:val="spacer"/>
            </w:pPr>
          </w:p>
        </w:tc>
        <w:tc>
          <w:tcPr>
            <w:tcW w:w="7088" w:type="dxa"/>
            <w:gridSpan w:val="4"/>
          </w:tcPr>
          <w:p w14:paraId="0D2F79CC" w14:textId="77777777" w:rsidR="0058660A" w:rsidRDefault="0058660A" w:rsidP="00E71011">
            <w:pPr>
              <w:pStyle w:val="spacer"/>
            </w:pPr>
          </w:p>
        </w:tc>
      </w:tr>
      <w:tr w:rsidR="0058660A" w:rsidRPr="00926926" w14:paraId="0BA40B00" w14:textId="77777777" w:rsidTr="005A0361">
        <w:tc>
          <w:tcPr>
            <w:tcW w:w="2943" w:type="dxa"/>
            <w:vMerge w:val="restart"/>
          </w:tcPr>
          <w:p w14:paraId="129AAAD7" w14:textId="77777777" w:rsidR="0058660A" w:rsidRPr="0084371F" w:rsidRDefault="0058660A" w:rsidP="00E71011">
            <w:pPr>
              <w:pStyle w:val="element"/>
            </w:pPr>
            <w:r w:rsidRPr="0084371F">
              <w:t>1</w:t>
            </w:r>
            <w:r>
              <w:tab/>
            </w:r>
            <w:r w:rsidRPr="005030F1">
              <w:t>Clarify initial learning needs</w:t>
            </w:r>
          </w:p>
        </w:tc>
        <w:tc>
          <w:tcPr>
            <w:tcW w:w="570" w:type="dxa"/>
            <w:gridSpan w:val="2"/>
          </w:tcPr>
          <w:p w14:paraId="5298C15D" w14:textId="77777777" w:rsidR="0058660A" w:rsidRDefault="0058660A" w:rsidP="00E71011">
            <w:pPr>
              <w:pStyle w:val="PC"/>
            </w:pPr>
            <w:r>
              <w:t>1.1</w:t>
            </w:r>
          </w:p>
        </w:tc>
        <w:tc>
          <w:tcPr>
            <w:tcW w:w="6518" w:type="dxa"/>
            <w:gridSpan w:val="2"/>
          </w:tcPr>
          <w:p w14:paraId="493EDCA9" w14:textId="77777777" w:rsidR="0058660A" w:rsidRPr="00926926" w:rsidRDefault="0058660A" w:rsidP="00E71011">
            <w:pPr>
              <w:pStyle w:val="unittext"/>
              <w:keepNext/>
            </w:pPr>
            <w:r>
              <w:t>Identify</w:t>
            </w:r>
            <w:r w:rsidRPr="00926926">
              <w:t xml:space="preserve"> </w:t>
            </w:r>
            <w:r w:rsidRPr="004C0474">
              <w:rPr>
                <w:b/>
                <w:i/>
              </w:rPr>
              <w:t>prior learning</w:t>
            </w:r>
            <w:r w:rsidRPr="00926926">
              <w:t xml:space="preserve"> with </w:t>
            </w:r>
            <w:r w:rsidRPr="004C0474">
              <w:rPr>
                <w:b/>
                <w:i/>
              </w:rPr>
              <w:t>support person</w:t>
            </w:r>
          </w:p>
        </w:tc>
      </w:tr>
      <w:tr w:rsidR="0058660A" w:rsidRPr="00926926" w14:paraId="21943493" w14:textId="77777777" w:rsidTr="005A0361">
        <w:tc>
          <w:tcPr>
            <w:tcW w:w="2943" w:type="dxa"/>
            <w:vMerge/>
          </w:tcPr>
          <w:p w14:paraId="2F46BD0B" w14:textId="77777777" w:rsidR="0058660A" w:rsidRPr="0084371F" w:rsidRDefault="0058660A" w:rsidP="00E71011">
            <w:pPr>
              <w:pStyle w:val="element"/>
            </w:pPr>
          </w:p>
        </w:tc>
        <w:tc>
          <w:tcPr>
            <w:tcW w:w="570" w:type="dxa"/>
            <w:gridSpan w:val="2"/>
          </w:tcPr>
          <w:p w14:paraId="47CF11C2" w14:textId="77777777" w:rsidR="0058660A" w:rsidRDefault="0058660A" w:rsidP="00E71011">
            <w:pPr>
              <w:pStyle w:val="PC"/>
            </w:pPr>
            <w:r>
              <w:t>1.2</w:t>
            </w:r>
          </w:p>
        </w:tc>
        <w:tc>
          <w:tcPr>
            <w:tcW w:w="6518" w:type="dxa"/>
            <w:gridSpan w:val="2"/>
          </w:tcPr>
          <w:p w14:paraId="6DE9133E" w14:textId="77777777" w:rsidR="0058660A" w:rsidRPr="00926926" w:rsidRDefault="0058660A" w:rsidP="00E71011">
            <w:pPr>
              <w:pStyle w:val="unittext"/>
              <w:keepNext/>
            </w:pPr>
            <w:r w:rsidRPr="00926926">
              <w:t xml:space="preserve">Discuss </w:t>
            </w:r>
            <w:r w:rsidRPr="004C0474">
              <w:rPr>
                <w:b/>
                <w:i/>
              </w:rPr>
              <w:t>language learning needs</w:t>
            </w:r>
            <w:r>
              <w:rPr>
                <w:b/>
                <w:i/>
              </w:rPr>
              <w:t xml:space="preserve"> </w:t>
            </w:r>
            <w:r>
              <w:t>and</w:t>
            </w:r>
            <w:r w:rsidRPr="008F3C6E">
              <w:t xml:space="preserve"> at least one </w:t>
            </w:r>
            <w:r>
              <w:rPr>
                <w:b/>
                <w:i/>
              </w:rPr>
              <w:t>learning objective</w:t>
            </w:r>
            <w:r w:rsidRPr="00926926">
              <w:t xml:space="preserve"> </w:t>
            </w:r>
            <w:r w:rsidRPr="00E81BB4">
              <w:rPr>
                <w:b/>
                <w:i/>
              </w:rPr>
              <w:t>and</w:t>
            </w:r>
            <w:r w:rsidRPr="00926926">
              <w:t xml:space="preserve"> </w:t>
            </w:r>
            <w:r w:rsidRPr="004C0474">
              <w:rPr>
                <w:b/>
                <w:i/>
              </w:rPr>
              <w:t>strateg</w:t>
            </w:r>
            <w:r>
              <w:rPr>
                <w:b/>
                <w:i/>
              </w:rPr>
              <w:t>y</w:t>
            </w:r>
            <w:r w:rsidRPr="00926926">
              <w:t xml:space="preserve"> with support person</w:t>
            </w:r>
          </w:p>
        </w:tc>
      </w:tr>
      <w:tr w:rsidR="0058660A" w14:paraId="2DBF05C7" w14:textId="77777777" w:rsidTr="005A0361">
        <w:tc>
          <w:tcPr>
            <w:tcW w:w="2943" w:type="dxa"/>
            <w:vMerge/>
          </w:tcPr>
          <w:p w14:paraId="4DB1B967" w14:textId="77777777" w:rsidR="0058660A" w:rsidRPr="0084371F" w:rsidRDefault="0058660A" w:rsidP="00E71011">
            <w:pPr>
              <w:pStyle w:val="element"/>
            </w:pPr>
          </w:p>
        </w:tc>
        <w:tc>
          <w:tcPr>
            <w:tcW w:w="570" w:type="dxa"/>
            <w:gridSpan w:val="2"/>
          </w:tcPr>
          <w:p w14:paraId="362281A1" w14:textId="77777777" w:rsidR="0058660A" w:rsidRDefault="0058660A" w:rsidP="00E71011">
            <w:pPr>
              <w:pStyle w:val="PC"/>
            </w:pPr>
            <w:r>
              <w:t>1.3</w:t>
            </w:r>
          </w:p>
        </w:tc>
        <w:tc>
          <w:tcPr>
            <w:tcW w:w="6518" w:type="dxa"/>
            <w:gridSpan w:val="2"/>
          </w:tcPr>
          <w:p w14:paraId="64D3D5D4" w14:textId="79329C99" w:rsidR="0058660A" w:rsidRDefault="0058660A" w:rsidP="00051E45">
            <w:pPr>
              <w:pStyle w:val="unittext"/>
              <w:keepNext/>
            </w:pPr>
            <w:r>
              <w:t>Identify and l</w:t>
            </w:r>
            <w:r w:rsidRPr="0044597A">
              <w:t>ocate</w:t>
            </w:r>
            <w:r>
              <w:rPr>
                <w:b/>
                <w:i/>
              </w:rPr>
              <w:t xml:space="preserve"> </w:t>
            </w:r>
            <w:r w:rsidRPr="004C0474">
              <w:rPr>
                <w:b/>
                <w:i/>
              </w:rPr>
              <w:t>learning resources</w:t>
            </w:r>
            <w:r w:rsidRPr="00926926">
              <w:t xml:space="preserve"> with the </w:t>
            </w:r>
            <w:r w:rsidRPr="00B53704">
              <w:t>support person</w:t>
            </w:r>
            <w:r>
              <w:rPr>
                <w:b/>
                <w:i/>
              </w:rPr>
              <w:t xml:space="preserve"> </w:t>
            </w:r>
          </w:p>
        </w:tc>
      </w:tr>
      <w:tr w:rsidR="0058660A" w14:paraId="1CD912E6" w14:textId="77777777" w:rsidTr="005A0361">
        <w:tc>
          <w:tcPr>
            <w:tcW w:w="2943" w:type="dxa"/>
          </w:tcPr>
          <w:p w14:paraId="144D5C04" w14:textId="77777777" w:rsidR="0058660A" w:rsidRDefault="0058660A" w:rsidP="00E71011">
            <w:pPr>
              <w:pStyle w:val="spacer"/>
            </w:pPr>
          </w:p>
        </w:tc>
        <w:tc>
          <w:tcPr>
            <w:tcW w:w="7088" w:type="dxa"/>
            <w:gridSpan w:val="4"/>
          </w:tcPr>
          <w:p w14:paraId="76CFCC2F" w14:textId="77777777" w:rsidR="0058660A" w:rsidRDefault="0058660A" w:rsidP="00E71011">
            <w:pPr>
              <w:pStyle w:val="spacer"/>
            </w:pPr>
          </w:p>
        </w:tc>
      </w:tr>
      <w:tr w:rsidR="0058660A" w14:paraId="39326C80" w14:textId="77777777" w:rsidTr="005A0361">
        <w:tc>
          <w:tcPr>
            <w:tcW w:w="2943" w:type="dxa"/>
            <w:vMerge w:val="restart"/>
          </w:tcPr>
          <w:p w14:paraId="4EB6C3B7" w14:textId="77777777" w:rsidR="0058660A" w:rsidRDefault="0058660A" w:rsidP="00E71011">
            <w:pPr>
              <w:pStyle w:val="element"/>
            </w:pPr>
            <w:r>
              <w:t>2</w:t>
            </w:r>
            <w:r>
              <w:tab/>
              <w:t>C</w:t>
            </w:r>
            <w:r w:rsidRPr="005030F1">
              <w:t xml:space="preserve">onfirm a language learning </w:t>
            </w:r>
            <w:r>
              <w:t>process</w:t>
            </w:r>
          </w:p>
        </w:tc>
        <w:tc>
          <w:tcPr>
            <w:tcW w:w="585" w:type="dxa"/>
            <w:gridSpan w:val="3"/>
          </w:tcPr>
          <w:p w14:paraId="547F2C3B" w14:textId="77777777" w:rsidR="0058660A" w:rsidRDefault="0058660A" w:rsidP="00E71011">
            <w:pPr>
              <w:pStyle w:val="PC"/>
            </w:pPr>
            <w:r>
              <w:t>2.1</w:t>
            </w:r>
          </w:p>
        </w:tc>
        <w:tc>
          <w:tcPr>
            <w:tcW w:w="6503" w:type="dxa"/>
          </w:tcPr>
          <w:p w14:paraId="2DD0AABA" w14:textId="77777777" w:rsidR="0058660A" w:rsidRDefault="0058660A" w:rsidP="00E71011">
            <w:pPr>
              <w:pStyle w:val="PC"/>
            </w:pPr>
            <w:r>
              <w:t>Identify</w:t>
            </w:r>
            <w:r w:rsidRPr="004C0474">
              <w:rPr>
                <w:b/>
                <w:i/>
              </w:rPr>
              <w:t xml:space="preserve"> </w:t>
            </w:r>
            <w:r w:rsidRPr="00CD5AF5">
              <w:rPr>
                <w:b/>
                <w:i/>
              </w:rPr>
              <w:t>simple steps</w:t>
            </w:r>
            <w:r>
              <w:t xml:space="preserve"> to assist in progressing own learning objective/s</w:t>
            </w:r>
            <w:r w:rsidRPr="005030F1">
              <w:t xml:space="preserve"> </w:t>
            </w:r>
            <w:r>
              <w:t>with support person</w:t>
            </w:r>
          </w:p>
        </w:tc>
      </w:tr>
      <w:tr w:rsidR="0058660A" w14:paraId="74CAE410" w14:textId="77777777" w:rsidTr="005A0361">
        <w:tc>
          <w:tcPr>
            <w:tcW w:w="2943" w:type="dxa"/>
            <w:vMerge/>
          </w:tcPr>
          <w:p w14:paraId="5E79368D" w14:textId="77777777" w:rsidR="0058660A" w:rsidRDefault="0058660A" w:rsidP="00E71011"/>
        </w:tc>
        <w:tc>
          <w:tcPr>
            <w:tcW w:w="585" w:type="dxa"/>
            <w:gridSpan w:val="3"/>
          </w:tcPr>
          <w:p w14:paraId="6B2EA712" w14:textId="77777777" w:rsidR="0058660A" w:rsidRDefault="0058660A" w:rsidP="00E71011">
            <w:pPr>
              <w:pStyle w:val="PC"/>
            </w:pPr>
            <w:r>
              <w:t>2.2</w:t>
            </w:r>
          </w:p>
        </w:tc>
        <w:tc>
          <w:tcPr>
            <w:tcW w:w="6503" w:type="dxa"/>
          </w:tcPr>
          <w:p w14:paraId="77CC544C" w14:textId="77777777" w:rsidR="0058660A" w:rsidRDefault="0058660A" w:rsidP="00E71011">
            <w:pPr>
              <w:pStyle w:val="PC"/>
            </w:pPr>
            <w:r>
              <w:t xml:space="preserve">Record learning objective/s in an </w:t>
            </w:r>
            <w:r w:rsidRPr="008D077D">
              <w:t>appropriate</w:t>
            </w:r>
            <w:r w:rsidRPr="005E1B25">
              <w:rPr>
                <w:b/>
                <w:i/>
              </w:rPr>
              <w:t xml:space="preserve"> format</w:t>
            </w:r>
            <w:r>
              <w:t xml:space="preserve"> with support person </w:t>
            </w:r>
          </w:p>
        </w:tc>
      </w:tr>
      <w:tr w:rsidR="0058660A" w14:paraId="2568E928" w14:textId="77777777" w:rsidTr="005A0361">
        <w:tc>
          <w:tcPr>
            <w:tcW w:w="2943" w:type="dxa"/>
            <w:vMerge/>
          </w:tcPr>
          <w:p w14:paraId="269C2EC7" w14:textId="77777777" w:rsidR="0058660A" w:rsidRDefault="0058660A" w:rsidP="00E71011"/>
        </w:tc>
        <w:tc>
          <w:tcPr>
            <w:tcW w:w="585" w:type="dxa"/>
            <w:gridSpan w:val="3"/>
          </w:tcPr>
          <w:p w14:paraId="50BB5099" w14:textId="77777777" w:rsidR="0058660A" w:rsidRDefault="0058660A" w:rsidP="00E71011">
            <w:pPr>
              <w:pStyle w:val="PC"/>
            </w:pPr>
            <w:r>
              <w:t>2.3</w:t>
            </w:r>
          </w:p>
        </w:tc>
        <w:tc>
          <w:tcPr>
            <w:tcW w:w="6503" w:type="dxa"/>
          </w:tcPr>
          <w:p w14:paraId="3D0FE249" w14:textId="77777777" w:rsidR="0058660A" w:rsidRDefault="0058660A" w:rsidP="00E71011">
            <w:pPr>
              <w:pStyle w:val="PC"/>
            </w:pPr>
            <w:r>
              <w:t xml:space="preserve">Discuss </w:t>
            </w:r>
            <w:r w:rsidRPr="00FE2CEC">
              <w:t>review strategies</w:t>
            </w:r>
            <w:r>
              <w:t xml:space="preserve"> with support person</w:t>
            </w:r>
          </w:p>
        </w:tc>
      </w:tr>
      <w:tr w:rsidR="0058660A" w14:paraId="5E899E5F" w14:textId="77777777" w:rsidTr="005A0361">
        <w:tc>
          <w:tcPr>
            <w:tcW w:w="2943" w:type="dxa"/>
          </w:tcPr>
          <w:p w14:paraId="44C566D1" w14:textId="77777777" w:rsidR="0058660A" w:rsidRDefault="0058660A" w:rsidP="00E71011">
            <w:pPr>
              <w:pStyle w:val="spacer"/>
            </w:pPr>
          </w:p>
        </w:tc>
        <w:tc>
          <w:tcPr>
            <w:tcW w:w="7088" w:type="dxa"/>
            <w:gridSpan w:val="4"/>
          </w:tcPr>
          <w:p w14:paraId="64063E1C" w14:textId="77777777" w:rsidR="0058660A" w:rsidRDefault="0058660A" w:rsidP="00E71011">
            <w:pPr>
              <w:pStyle w:val="spacer"/>
            </w:pPr>
          </w:p>
        </w:tc>
      </w:tr>
      <w:tr w:rsidR="0058660A" w:rsidRPr="001A295E" w14:paraId="77EE8807" w14:textId="77777777" w:rsidTr="005A0361">
        <w:tc>
          <w:tcPr>
            <w:tcW w:w="2943" w:type="dxa"/>
            <w:vMerge w:val="restart"/>
          </w:tcPr>
          <w:p w14:paraId="608D996C" w14:textId="77777777" w:rsidR="0058660A" w:rsidRDefault="0058660A" w:rsidP="00E71011">
            <w:pPr>
              <w:pStyle w:val="element"/>
            </w:pPr>
            <w:r>
              <w:t>3</w:t>
            </w:r>
            <w:r>
              <w:tab/>
            </w:r>
            <w:r w:rsidRPr="005030F1">
              <w:t xml:space="preserve">Implement and review the language learning </w:t>
            </w:r>
            <w:r>
              <w:t>objective/s</w:t>
            </w:r>
          </w:p>
        </w:tc>
        <w:tc>
          <w:tcPr>
            <w:tcW w:w="570" w:type="dxa"/>
            <w:gridSpan w:val="2"/>
          </w:tcPr>
          <w:p w14:paraId="3343A831" w14:textId="77777777" w:rsidR="0058660A" w:rsidRDefault="0058660A" w:rsidP="00E71011">
            <w:pPr>
              <w:pStyle w:val="PC"/>
            </w:pPr>
            <w:r>
              <w:t>3.1</w:t>
            </w:r>
          </w:p>
        </w:tc>
        <w:tc>
          <w:tcPr>
            <w:tcW w:w="6518" w:type="dxa"/>
            <w:gridSpan w:val="2"/>
          </w:tcPr>
          <w:p w14:paraId="45981F1D" w14:textId="77777777" w:rsidR="0058660A" w:rsidRPr="001A295E" w:rsidRDefault="0058660A" w:rsidP="00E71011">
            <w:pPr>
              <w:pStyle w:val="PC"/>
            </w:pPr>
            <w:r>
              <w:t xml:space="preserve">Begin using </w:t>
            </w:r>
            <w:r w:rsidRPr="001A295E">
              <w:t xml:space="preserve">strategies outlined in the </w:t>
            </w:r>
            <w:r>
              <w:t>personal record</w:t>
            </w:r>
          </w:p>
        </w:tc>
      </w:tr>
      <w:tr w:rsidR="0058660A" w:rsidRPr="001A295E" w14:paraId="37F3A6D8" w14:textId="77777777" w:rsidTr="005A0361">
        <w:tc>
          <w:tcPr>
            <w:tcW w:w="2943" w:type="dxa"/>
            <w:vMerge/>
          </w:tcPr>
          <w:p w14:paraId="14E57559" w14:textId="77777777" w:rsidR="0058660A" w:rsidRDefault="0058660A" w:rsidP="00E71011"/>
        </w:tc>
        <w:tc>
          <w:tcPr>
            <w:tcW w:w="570" w:type="dxa"/>
            <w:gridSpan w:val="2"/>
          </w:tcPr>
          <w:p w14:paraId="41D39419" w14:textId="77777777" w:rsidR="0058660A" w:rsidRDefault="0058660A" w:rsidP="00E71011">
            <w:pPr>
              <w:pStyle w:val="PC"/>
            </w:pPr>
            <w:r>
              <w:t>3.2</w:t>
            </w:r>
          </w:p>
        </w:tc>
        <w:tc>
          <w:tcPr>
            <w:tcW w:w="6518" w:type="dxa"/>
            <w:gridSpan w:val="2"/>
          </w:tcPr>
          <w:p w14:paraId="6CE568D5" w14:textId="77777777" w:rsidR="0058660A" w:rsidRPr="001A295E" w:rsidRDefault="0058660A" w:rsidP="00E71011">
            <w:pPr>
              <w:pStyle w:val="PC"/>
            </w:pPr>
            <w:r w:rsidRPr="008145C6">
              <w:rPr>
                <w:b/>
                <w:i/>
              </w:rPr>
              <w:t>Review progress</w:t>
            </w:r>
            <w:r w:rsidRPr="001A295E">
              <w:t xml:space="preserve"> with appropriate support person</w:t>
            </w:r>
          </w:p>
        </w:tc>
      </w:tr>
      <w:tr w:rsidR="0058660A" w14:paraId="0FA44CEF" w14:textId="77777777" w:rsidTr="005A0361">
        <w:tc>
          <w:tcPr>
            <w:tcW w:w="2943" w:type="dxa"/>
          </w:tcPr>
          <w:p w14:paraId="195482DD" w14:textId="77777777" w:rsidR="0058660A" w:rsidRDefault="0058660A" w:rsidP="00E71011">
            <w:pPr>
              <w:pStyle w:val="spacer"/>
            </w:pPr>
          </w:p>
        </w:tc>
        <w:tc>
          <w:tcPr>
            <w:tcW w:w="7088" w:type="dxa"/>
            <w:gridSpan w:val="4"/>
          </w:tcPr>
          <w:p w14:paraId="5A2D1C52" w14:textId="77777777" w:rsidR="0058660A" w:rsidRDefault="0058660A" w:rsidP="00E71011">
            <w:pPr>
              <w:pStyle w:val="spacer"/>
            </w:pPr>
          </w:p>
        </w:tc>
      </w:tr>
      <w:tr w:rsidR="0058660A" w14:paraId="39904A72" w14:textId="77777777" w:rsidTr="005A0361">
        <w:trPr>
          <w:trHeight w:val="797"/>
        </w:trPr>
        <w:tc>
          <w:tcPr>
            <w:tcW w:w="10031" w:type="dxa"/>
            <w:gridSpan w:val="5"/>
          </w:tcPr>
          <w:p w14:paraId="2D2829D1" w14:textId="77777777" w:rsidR="0058660A" w:rsidRDefault="0058660A" w:rsidP="00E71011">
            <w:pPr>
              <w:pStyle w:val="Heading21"/>
              <w:keepNext/>
            </w:pPr>
            <w:r>
              <w:lastRenderedPageBreak/>
              <w:t>Required Knowledge and Skills</w:t>
            </w:r>
          </w:p>
          <w:p w14:paraId="78D90B38" w14:textId="77777777" w:rsidR="0058660A" w:rsidRDefault="0058660A" w:rsidP="00E71011">
            <w:pPr>
              <w:pStyle w:val="text"/>
              <w:keepNext/>
            </w:pPr>
            <w:r w:rsidRPr="005979AA">
              <w:t>This describes the essential skills and knowledge and their level required for this unit</w:t>
            </w:r>
            <w:r>
              <w:t>.</w:t>
            </w:r>
          </w:p>
        </w:tc>
      </w:tr>
      <w:tr w:rsidR="0058660A" w14:paraId="24A619C9" w14:textId="77777777" w:rsidTr="005A0361">
        <w:tc>
          <w:tcPr>
            <w:tcW w:w="10031" w:type="dxa"/>
            <w:gridSpan w:val="5"/>
          </w:tcPr>
          <w:p w14:paraId="6F84CEDA" w14:textId="402D4BBF" w:rsidR="0058660A" w:rsidRDefault="009D0429" w:rsidP="00E71011">
            <w:pPr>
              <w:pStyle w:val="unittext"/>
              <w:keepNext/>
            </w:pPr>
            <w:r>
              <w:t>Required Linguistic Knowledge and S</w:t>
            </w:r>
            <w:r w:rsidR="0058660A">
              <w:t>kills:</w:t>
            </w:r>
          </w:p>
          <w:p w14:paraId="5500806C" w14:textId="77777777" w:rsidR="0058660A" w:rsidRPr="00195E51" w:rsidRDefault="0058660A" w:rsidP="00E71011">
            <w:pPr>
              <w:pStyle w:val="bullet"/>
              <w:keepLines/>
              <w:numPr>
                <w:ilvl w:val="0"/>
                <w:numId w:val="14"/>
              </w:numPr>
              <w:ind w:left="284" w:hanging="284"/>
              <w:rPr>
                <w:i/>
              </w:rPr>
            </w:pPr>
            <w:r>
              <w:t>a small number of basic, common high frequency nouns and adjectives to discuss</w:t>
            </w:r>
          </w:p>
          <w:p w14:paraId="0F4B9990" w14:textId="77777777" w:rsidR="0058660A" w:rsidRPr="00195E51" w:rsidRDefault="0058660A" w:rsidP="00E71011">
            <w:pPr>
              <w:pStyle w:val="endash"/>
              <w:ind w:left="568" w:hanging="284"/>
              <w:rPr>
                <w:i/>
              </w:rPr>
            </w:pPr>
            <w:r>
              <w:t>immediate personal learning needs</w:t>
            </w:r>
          </w:p>
          <w:p w14:paraId="624ED31F" w14:textId="77777777" w:rsidR="0058660A" w:rsidRPr="00195E51" w:rsidRDefault="0058660A" w:rsidP="00E71011">
            <w:pPr>
              <w:pStyle w:val="endash"/>
              <w:ind w:left="568" w:hanging="284"/>
              <w:rPr>
                <w:i/>
              </w:rPr>
            </w:pPr>
            <w:r>
              <w:t>likes and dislikes, such as</w:t>
            </w:r>
            <w:r w:rsidRPr="00195E51">
              <w:rPr>
                <w:i/>
              </w:rPr>
              <w:t xml:space="preserve">  I like stories</w:t>
            </w:r>
          </w:p>
          <w:p w14:paraId="050633BE" w14:textId="77777777" w:rsidR="0058660A" w:rsidRDefault="0058660A" w:rsidP="00E71011">
            <w:pPr>
              <w:pStyle w:val="bullet"/>
              <w:keepLines/>
              <w:numPr>
                <w:ilvl w:val="0"/>
                <w:numId w:val="14"/>
              </w:numPr>
              <w:ind w:left="284" w:hanging="284"/>
            </w:pPr>
            <w:r>
              <w:t xml:space="preserve">basic time modifiers, such as  </w:t>
            </w:r>
            <w:r w:rsidRPr="00195E51">
              <w:rPr>
                <w:i/>
              </w:rPr>
              <w:t>today, tomorrow, next week</w:t>
            </w:r>
            <w:r>
              <w:t xml:space="preserve"> </w:t>
            </w:r>
          </w:p>
          <w:p w14:paraId="59FBAD94" w14:textId="77777777" w:rsidR="0058660A" w:rsidRDefault="0058660A" w:rsidP="00E71011">
            <w:pPr>
              <w:pStyle w:val="bullet"/>
              <w:keepLines/>
              <w:numPr>
                <w:ilvl w:val="0"/>
                <w:numId w:val="14"/>
              </w:numPr>
              <w:ind w:left="284" w:hanging="284"/>
            </w:pPr>
            <w:r>
              <w:t xml:space="preserve">a small number of very common high frequency simple imperative forms related to the learning environment, such as </w:t>
            </w:r>
            <w:r w:rsidRPr="00195E51">
              <w:rPr>
                <w:i/>
              </w:rPr>
              <w:t>Don’t forget, Check</w:t>
            </w:r>
          </w:p>
          <w:p w14:paraId="273EF164" w14:textId="77777777" w:rsidR="0058660A" w:rsidRDefault="0058660A" w:rsidP="00E71011">
            <w:pPr>
              <w:pStyle w:val="bullet"/>
              <w:keepLines/>
              <w:numPr>
                <w:ilvl w:val="0"/>
                <w:numId w:val="14"/>
              </w:numPr>
              <w:ind w:left="284" w:hanging="284"/>
            </w:pPr>
            <w:r>
              <w:t xml:space="preserve">simple interrogative question forms, such as </w:t>
            </w:r>
            <w:r w:rsidRPr="004C0474">
              <w:rPr>
                <w:i/>
              </w:rPr>
              <w:t>where, when, what, who, why</w:t>
            </w:r>
            <w:r>
              <w:t xml:space="preserve"> </w:t>
            </w:r>
          </w:p>
          <w:p w14:paraId="34BF4F03" w14:textId="77777777" w:rsidR="0058660A" w:rsidRPr="005E1B25" w:rsidRDefault="0058660A" w:rsidP="00E71011">
            <w:pPr>
              <w:pStyle w:val="bullet"/>
              <w:keepLines/>
              <w:numPr>
                <w:ilvl w:val="0"/>
                <w:numId w:val="14"/>
              </w:numPr>
              <w:ind w:left="284" w:hanging="284"/>
              <w:rPr>
                <w:i/>
              </w:rPr>
            </w:pPr>
            <w:r>
              <w:t>yes/no questions, such as</w:t>
            </w:r>
          </w:p>
          <w:p w14:paraId="2A46FD15" w14:textId="77777777" w:rsidR="0058660A" w:rsidRPr="00C0686C" w:rsidRDefault="0058660A" w:rsidP="00E71011">
            <w:pPr>
              <w:pStyle w:val="endash"/>
              <w:ind w:left="568" w:hanging="284"/>
              <w:rPr>
                <w:i/>
              </w:rPr>
            </w:pPr>
            <w:r w:rsidRPr="00C0686C">
              <w:rPr>
                <w:i/>
              </w:rPr>
              <w:t>Did you go to school in your country?</w:t>
            </w:r>
          </w:p>
          <w:p w14:paraId="0067E40D" w14:textId="77777777" w:rsidR="0058660A" w:rsidRDefault="0058660A" w:rsidP="00E71011">
            <w:pPr>
              <w:pStyle w:val="bullet"/>
              <w:keepLines/>
              <w:numPr>
                <w:ilvl w:val="0"/>
                <w:numId w:val="14"/>
              </w:numPr>
              <w:ind w:left="284" w:hanging="284"/>
            </w:pPr>
            <w:r>
              <w:t xml:space="preserve">simple connectives to talk about immediate personal learning needs, information and interests, such as </w:t>
            </w:r>
            <w:r>
              <w:rPr>
                <w:i/>
              </w:rPr>
              <w:t>and</w:t>
            </w:r>
          </w:p>
          <w:p w14:paraId="2CA47CE6" w14:textId="77777777" w:rsidR="0058660A" w:rsidRPr="004C0474" w:rsidRDefault="0058660A" w:rsidP="00E71011">
            <w:pPr>
              <w:pStyle w:val="bullet"/>
              <w:keepLines/>
              <w:numPr>
                <w:ilvl w:val="0"/>
                <w:numId w:val="14"/>
              </w:numPr>
              <w:ind w:left="284" w:hanging="284"/>
              <w:rPr>
                <w:i/>
              </w:rPr>
            </w:pPr>
            <w:r>
              <w:t xml:space="preserve">simple modal </w:t>
            </w:r>
            <w:r w:rsidRPr="004C0474">
              <w:rPr>
                <w:i/>
              </w:rPr>
              <w:t>can</w:t>
            </w:r>
            <w:r>
              <w:t xml:space="preserve">, </w:t>
            </w:r>
            <w:r w:rsidRPr="004C0474">
              <w:rPr>
                <w:i/>
              </w:rPr>
              <w:t>Can I read a story?</w:t>
            </w:r>
          </w:p>
          <w:p w14:paraId="3D58438C" w14:textId="77777777" w:rsidR="0058660A" w:rsidRPr="004C0474" w:rsidRDefault="0058660A" w:rsidP="00E71011">
            <w:pPr>
              <w:pStyle w:val="bullet"/>
              <w:keepLines/>
              <w:numPr>
                <w:ilvl w:val="0"/>
                <w:numId w:val="14"/>
              </w:numPr>
              <w:ind w:left="284" w:hanging="284"/>
              <w:rPr>
                <w:i/>
              </w:rPr>
            </w:pPr>
            <w:r>
              <w:t>simple expressions to ask for help or support to talk about learning needs, such as</w:t>
            </w:r>
          </w:p>
          <w:p w14:paraId="7E24185D" w14:textId="77777777" w:rsidR="0058660A" w:rsidRPr="004C0474" w:rsidRDefault="0058660A" w:rsidP="00E71011">
            <w:pPr>
              <w:pStyle w:val="endash"/>
              <w:ind w:left="568" w:hanging="284"/>
              <w:rPr>
                <w:i/>
              </w:rPr>
            </w:pPr>
            <w:r w:rsidRPr="004C0474">
              <w:rPr>
                <w:i/>
              </w:rPr>
              <w:t>I don’t understand</w:t>
            </w:r>
          </w:p>
          <w:p w14:paraId="49C7A511" w14:textId="77777777" w:rsidR="0058660A" w:rsidRPr="004C0474" w:rsidRDefault="0058660A" w:rsidP="00E71011">
            <w:pPr>
              <w:pStyle w:val="endash"/>
              <w:ind w:left="568" w:hanging="284"/>
              <w:rPr>
                <w:i/>
              </w:rPr>
            </w:pPr>
            <w:r w:rsidRPr="004C0474">
              <w:rPr>
                <w:i/>
              </w:rPr>
              <w:t>Can you explain again</w:t>
            </w:r>
            <w:r>
              <w:rPr>
                <w:i/>
              </w:rPr>
              <w:t>?</w:t>
            </w:r>
          </w:p>
          <w:p w14:paraId="0B144BA1" w14:textId="77777777" w:rsidR="0058660A" w:rsidRDefault="0058660A" w:rsidP="00E71011">
            <w:pPr>
              <w:pStyle w:val="bullet"/>
              <w:keepLines/>
              <w:numPr>
                <w:ilvl w:val="0"/>
                <w:numId w:val="14"/>
              </w:numPr>
              <w:ind w:left="284" w:hanging="284"/>
            </w:pPr>
            <w:r>
              <w:t>simple paralinguistic features to interpret and convey meaning in communicating language learning needs</w:t>
            </w:r>
          </w:p>
        </w:tc>
      </w:tr>
      <w:tr w:rsidR="0058660A" w14:paraId="648A6FDB" w14:textId="77777777" w:rsidTr="005A0361">
        <w:tc>
          <w:tcPr>
            <w:tcW w:w="10031" w:type="dxa"/>
            <w:gridSpan w:val="5"/>
          </w:tcPr>
          <w:p w14:paraId="1337F3A3" w14:textId="77777777" w:rsidR="0058660A" w:rsidRDefault="0058660A" w:rsidP="00E71011">
            <w:pPr>
              <w:pStyle w:val="spacer"/>
            </w:pPr>
          </w:p>
        </w:tc>
      </w:tr>
      <w:tr w:rsidR="0058660A" w14:paraId="1844B029" w14:textId="77777777" w:rsidTr="005A0361">
        <w:tc>
          <w:tcPr>
            <w:tcW w:w="10031" w:type="dxa"/>
            <w:gridSpan w:val="5"/>
          </w:tcPr>
          <w:p w14:paraId="2DF214E1" w14:textId="77777777" w:rsidR="0058660A" w:rsidRDefault="0058660A" w:rsidP="00E71011">
            <w:pPr>
              <w:pStyle w:val="Heading21"/>
              <w:keepNext/>
            </w:pPr>
            <w:r>
              <w:t>Range Statement</w:t>
            </w:r>
          </w:p>
          <w:p w14:paraId="3B17B9EE" w14:textId="77777777" w:rsidR="0058660A" w:rsidRDefault="0058660A" w:rsidP="00E71011">
            <w:pPr>
              <w:pStyle w:val="text"/>
              <w:keepNext/>
            </w:pPr>
            <w:r w:rsidRPr="005979AA">
              <w:t xml:space="preserve">The Range Statement relates to the unit of competency as a whole. It allows for different work environments and situations that may affect performance.  Bold italicised wording in the Performance Criteria is detailed below.  </w:t>
            </w:r>
          </w:p>
        </w:tc>
      </w:tr>
      <w:tr w:rsidR="0058660A" w14:paraId="6D501D12" w14:textId="77777777" w:rsidTr="005A0361">
        <w:tc>
          <w:tcPr>
            <w:tcW w:w="3369" w:type="dxa"/>
            <w:gridSpan w:val="2"/>
          </w:tcPr>
          <w:p w14:paraId="1E26E06D" w14:textId="77777777" w:rsidR="0058660A" w:rsidRPr="003B7859" w:rsidRDefault="0058660A" w:rsidP="00E71011">
            <w:pPr>
              <w:pStyle w:val="unittext"/>
              <w:keepNext/>
            </w:pPr>
            <w:r w:rsidRPr="004C0474">
              <w:rPr>
                <w:b/>
                <w:i/>
              </w:rPr>
              <w:t>Prior learning</w:t>
            </w:r>
            <w:r>
              <w:rPr>
                <w:b/>
                <w:i/>
              </w:rPr>
              <w:t xml:space="preserve"> </w:t>
            </w:r>
            <w:r>
              <w:t>may include:</w:t>
            </w:r>
          </w:p>
        </w:tc>
        <w:tc>
          <w:tcPr>
            <w:tcW w:w="6662" w:type="dxa"/>
            <w:gridSpan w:val="3"/>
          </w:tcPr>
          <w:p w14:paraId="547C6CAB" w14:textId="77777777" w:rsidR="0058660A" w:rsidRDefault="0058660A" w:rsidP="00E71011">
            <w:pPr>
              <w:pStyle w:val="bullet"/>
              <w:keepLines/>
              <w:numPr>
                <w:ilvl w:val="0"/>
                <w:numId w:val="14"/>
              </w:numPr>
              <w:ind w:left="284" w:hanging="284"/>
            </w:pPr>
            <w:r>
              <w:t>formal and informal learning experiences</w:t>
            </w:r>
          </w:p>
          <w:p w14:paraId="4461C95E" w14:textId="77777777" w:rsidR="0058660A" w:rsidRDefault="0058660A" w:rsidP="00E71011">
            <w:pPr>
              <w:pStyle w:val="bullet"/>
              <w:keepLines/>
              <w:numPr>
                <w:ilvl w:val="0"/>
                <w:numId w:val="14"/>
              </w:numPr>
              <w:ind w:left="284" w:hanging="284"/>
            </w:pPr>
            <w:r>
              <w:t>positive and negative learning experiences</w:t>
            </w:r>
          </w:p>
          <w:p w14:paraId="7676EE8A" w14:textId="77777777" w:rsidR="0058660A" w:rsidRDefault="0058660A" w:rsidP="00E71011">
            <w:pPr>
              <w:pStyle w:val="bullet"/>
              <w:keepLines/>
              <w:numPr>
                <w:ilvl w:val="0"/>
                <w:numId w:val="14"/>
              </w:numPr>
              <w:ind w:left="284" w:hanging="284"/>
            </w:pPr>
            <w:r>
              <w:t>school attendance</w:t>
            </w:r>
          </w:p>
          <w:p w14:paraId="4BAA2AB4" w14:textId="77777777" w:rsidR="0058660A" w:rsidRDefault="0058660A" w:rsidP="00E71011">
            <w:pPr>
              <w:pStyle w:val="bullet"/>
              <w:keepLines/>
              <w:numPr>
                <w:ilvl w:val="0"/>
                <w:numId w:val="14"/>
              </w:numPr>
              <w:ind w:left="284" w:hanging="284"/>
            </w:pPr>
            <w:r>
              <w:t>classroom experience</w:t>
            </w:r>
          </w:p>
          <w:p w14:paraId="5A351DEC" w14:textId="77777777" w:rsidR="0058660A" w:rsidRDefault="0058660A" w:rsidP="00E71011">
            <w:pPr>
              <w:pStyle w:val="bullet"/>
              <w:keepLines/>
              <w:numPr>
                <w:ilvl w:val="0"/>
                <w:numId w:val="14"/>
              </w:numPr>
              <w:ind w:left="284" w:hanging="284"/>
            </w:pPr>
            <w:r>
              <w:t xml:space="preserve">language learning experience </w:t>
            </w:r>
          </w:p>
          <w:p w14:paraId="42C9BB1B" w14:textId="77777777" w:rsidR="0058660A" w:rsidRDefault="0058660A" w:rsidP="00E71011">
            <w:pPr>
              <w:pStyle w:val="bullet"/>
              <w:keepLines/>
              <w:numPr>
                <w:ilvl w:val="0"/>
                <w:numId w:val="14"/>
              </w:numPr>
              <w:ind w:left="284" w:hanging="284"/>
            </w:pPr>
            <w:r>
              <w:t>identification of skills, such as</w:t>
            </w:r>
          </w:p>
          <w:p w14:paraId="501BC284" w14:textId="77777777" w:rsidR="0058660A" w:rsidRDefault="0058660A" w:rsidP="00E71011">
            <w:pPr>
              <w:pStyle w:val="endash"/>
              <w:ind w:left="568" w:hanging="284"/>
            </w:pPr>
            <w:r>
              <w:t>literacy skills</w:t>
            </w:r>
          </w:p>
          <w:p w14:paraId="54021546" w14:textId="77777777" w:rsidR="0058660A" w:rsidRDefault="0058660A" w:rsidP="00E71011">
            <w:pPr>
              <w:pStyle w:val="endash"/>
              <w:ind w:left="568" w:hanging="284"/>
            </w:pPr>
            <w:r>
              <w:t>IT skills</w:t>
            </w:r>
          </w:p>
          <w:p w14:paraId="6EF6F7AB" w14:textId="77777777" w:rsidR="0058660A" w:rsidRDefault="0058660A" w:rsidP="00E71011">
            <w:pPr>
              <w:pStyle w:val="endash"/>
              <w:ind w:left="568" w:hanging="284"/>
            </w:pPr>
            <w:r>
              <w:t>multilingual skills</w:t>
            </w:r>
          </w:p>
          <w:p w14:paraId="138841C7" w14:textId="77777777" w:rsidR="0058660A" w:rsidRDefault="0058660A" w:rsidP="00E71011">
            <w:pPr>
              <w:pStyle w:val="bullet"/>
              <w:keepLines/>
              <w:numPr>
                <w:ilvl w:val="0"/>
                <w:numId w:val="14"/>
              </w:numPr>
              <w:ind w:left="284" w:hanging="284"/>
            </w:pPr>
            <w:r>
              <w:t>familiarity with learning resources and strategies</w:t>
            </w:r>
          </w:p>
        </w:tc>
      </w:tr>
      <w:tr w:rsidR="0058660A" w14:paraId="607EDB02" w14:textId="77777777" w:rsidTr="005A0361">
        <w:tc>
          <w:tcPr>
            <w:tcW w:w="10031" w:type="dxa"/>
            <w:gridSpan w:val="5"/>
          </w:tcPr>
          <w:p w14:paraId="35783B11" w14:textId="77777777" w:rsidR="0058660A" w:rsidRDefault="0058660A" w:rsidP="00E71011">
            <w:pPr>
              <w:pStyle w:val="spacer"/>
            </w:pPr>
          </w:p>
        </w:tc>
      </w:tr>
      <w:tr w:rsidR="0058660A" w14:paraId="66CBEEDD" w14:textId="77777777" w:rsidTr="005A0361">
        <w:tc>
          <w:tcPr>
            <w:tcW w:w="3369" w:type="dxa"/>
            <w:gridSpan w:val="2"/>
          </w:tcPr>
          <w:p w14:paraId="7DA4C1C7" w14:textId="77777777" w:rsidR="0058660A" w:rsidRPr="005979AA" w:rsidRDefault="0058660A" w:rsidP="00E71011">
            <w:pPr>
              <w:pStyle w:val="unittext"/>
              <w:keepNext/>
            </w:pPr>
            <w:r w:rsidRPr="003B7859">
              <w:rPr>
                <w:b/>
                <w:i/>
              </w:rPr>
              <w:lastRenderedPageBreak/>
              <w:t>Support person</w:t>
            </w:r>
            <w:r>
              <w:t xml:space="preserve"> may include:</w:t>
            </w:r>
          </w:p>
        </w:tc>
        <w:tc>
          <w:tcPr>
            <w:tcW w:w="6662" w:type="dxa"/>
            <w:gridSpan w:val="3"/>
          </w:tcPr>
          <w:p w14:paraId="34AAD845" w14:textId="77777777" w:rsidR="0058660A" w:rsidRDefault="0058660A" w:rsidP="00E71011">
            <w:pPr>
              <w:pStyle w:val="bullet"/>
              <w:keepLines/>
              <w:numPr>
                <w:ilvl w:val="0"/>
                <w:numId w:val="14"/>
              </w:numPr>
              <w:ind w:left="284" w:hanging="284"/>
            </w:pPr>
            <w:r>
              <w:t>EAL teacher</w:t>
            </w:r>
          </w:p>
          <w:p w14:paraId="193794FA" w14:textId="77777777" w:rsidR="0058660A" w:rsidRDefault="0058660A" w:rsidP="00E71011">
            <w:pPr>
              <w:pStyle w:val="bullet"/>
              <w:keepLines/>
              <w:numPr>
                <w:ilvl w:val="0"/>
                <w:numId w:val="14"/>
              </w:numPr>
              <w:ind w:left="284" w:hanging="284"/>
            </w:pPr>
            <w:r>
              <w:t>course co-ordinator</w:t>
            </w:r>
          </w:p>
          <w:p w14:paraId="045B005C" w14:textId="77777777" w:rsidR="0058660A" w:rsidRDefault="0058660A" w:rsidP="00E71011">
            <w:pPr>
              <w:pStyle w:val="bullet"/>
              <w:keepLines/>
              <w:numPr>
                <w:ilvl w:val="0"/>
                <w:numId w:val="14"/>
              </w:numPr>
              <w:ind w:left="284" w:hanging="284"/>
            </w:pPr>
            <w:r>
              <w:t>community worker</w:t>
            </w:r>
          </w:p>
          <w:p w14:paraId="32296C1D" w14:textId="77777777" w:rsidR="0058660A" w:rsidRDefault="0058660A" w:rsidP="00E71011">
            <w:pPr>
              <w:pStyle w:val="bullet"/>
              <w:keepLines/>
              <w:numPr>
                <w:ilvl w:val="0"/>
                <w:numId w:val="14"/>
              </w:numPr>
              <w:ind w:left="284" w:hanging="284"/>
            </w:pPr>
            <w:r>
              <w:t>volunteer tutor</w:t>
            </w:r>
          </w:p>
          <w:p w14:paraId="7A257231" w14:textId="77777777" w:rsidR="0058660A" w:rsidRDefault="0058660A" w:rsidP="00E71011">
            <w:pPr>
              <w:pStyle w:val="bullet"/>
              <w:keepLines/>
              <w:numPr>
                <w:ilvl w:val="0"/>
                <w:numId w:val="14"/>
              </w:numPr>
              <w:ind w:left="284" w:hanging="284"/>
            </w:pPr>
            <w:r>
              <w:t>bilingual support person</w:t>
            </w:r>
          </w:p>
          <w:p w14:paraId="099AC3F4" w14:textId="77777777" w:rsidR="0058660A" w:rsidRDefault="0058660A" w:rsidP="00E71011">
            <w:pPr>
              <w:pStyle w:val="bullet"/>
              <w:keepLines/>
              <w:numPr>
                <w:ilvl w:val="0"/>
                <w:numId w:val="14"/>
              </w:numPr>
              <w:ind w:left="284" w:hanging="284"/>
            </w:pPr>
            <w:r>
              <w:t>settlement officer</w:t>
            </w:r>
          </w:p>
          <w:p w14:paraId="115C2EC0" w14:textId="77777777" w:rsidR="0058660A" w:rsidRDefault="0058660A" w:rsidP="00E71011">
            <w:pPr>
              <w:pStyle w:val="bullet"/>
              <w:keepLines/>
              <w:numPr>
                <w:ilvl w:val="0"/>
                <w:numId w:val="14"/>
              </w:numPr>
              <w:ind w:left="284" w:hanging="284"/>
            </w:pPr>
            <w:r>
              <w:t>refugee support person</w:t>
            </w:r>
          </w:p>
          <w:p w14:paraId="187A3DB1" w14:textId="77777777" w:rsidR="0058660A" w:rsidRDefault="0058660A" w:rsidP="00E71011">
            <w:pPr>
              <w:pStyle w:val="bullet"/>
              <w:keepLines/>
              <w:numPr>
                <w:ilvl w:val="0"/>
                <w:numId w:val="14"/>
              </w:numPr>
              <w:ind w:left="284" w:hanging="284"/>
            </w:pPr>
            <w:r>
              <w:t>employment agency support person</w:t>
            </w:r>
          </w:p>
          <w:p w14:paraId="249D5CC9" w14:textId="77777777" w:rsidR="0058660A" w:rsidRDefault="0058660A" w:rsidP="00E71011">
            <w:pPr>
              <w:pStyle w:val="bullet"/>
              <w:keepLines/>
              <w:numPr>
                <w:ilvl w:val="0"/>
                <w:numId w:val="14"/>
              </w:numPr>
              <w:ind w:left="284" w:hanging="284"/>
            </w:pPr>
            <w:r>
              <w:t>family member</w:t>
            </w:r>
          </w:p>
          <w:p w14:paraId="43FD4850" w14:textId="77777777" w:rsidR="0058660A" w:rsidRDefault="0058660A" w:rsidP="00E71011">
            <w:pPr>
              <w:pStyle w:val="bullet"/>
              <w:keepLines/>
              <w:numPr>
                <w:ilvl w:val="0"/>
                <w:numId w:val="14"/>
              </w:numPr>
              <w:ind w:left="284" w:hanging="284"/>
            </w:pPr>
            <w:r>
              <w:t>mentor</w:t>
            </w:r>
          </w:p>
        </w:tc>
      </w:tr>
      <w:tr w:rsidR="0058660A" w14:paraId="29ACB6A5" w14:textId="77777777" w:rsidTr="005A0361">
        <w:tc>
          <w:tcPr>
            <w:tcW w:w="10031" w:type="dxa"/>
            <w:gridSpan w:val="5"/>
          </w:tcPr>
          <w:p w14:paraId="38979144" w14:textId="77777777" w:rsidR="0058660A" w:rsidRDefault="0058660A" w:rsidP="00E71011">
            <w:pPr>
              <w:pStyle w:val="spacer"/>
            </w:pPr>
          </w:p>
        </w:tc>
      </w:tr>
      <w:tr w:rsidR="0058660A" w14:paraId="596611DE" w14:textId="77777777" w:rsidTr="005A0361">
        <w:tc>
          <w:tcPr>
            <w:tcW w:w="3369" w:type="dxa"/>
            <w:gridSpan w:val="2"/>
          </w:tcPr>
          <w:p w14:paraId="61E7A2B8" w14:textId="77777777" w:rsidR="0058660A" w:rsidRPr="005979AA" w:rsidRDefault="0058660A" w:rsidP="00E71011">
            <w:pPr>
              <w:pStyle w:val="unittext"/>
              <w:keepNext/>
            </w:pPr>
            <w:r w:rsidRPr="002E5C82">
              <w:rPr>
                <w:b/>
                <w:i/>
              </w:rPr>
              <w:t>Language learning needs</w:t>
            </w:r>
            <w:r>
              <w:rPr>
                <w:b/>
                <w:i/>
              </w:rPr>
              <w:t xml:space="preserve"> </w:t>
            </w:r>
            <w:r>
              <w:t>may include:</w:t>
            </w:r>
          </w:p>
        </w:tc>
        <w:tc>
          <w:tcPr>
            <w:tcW w:w="6662" w:type="dxa"/>
            <w:gridSpan w:val="3"/>
          </w:tcPr>
          <w:p w14:paraId="0E5A5153" w14:textId="77777777" w:rsidR="0058660A" w:rsidRDefault="0058660A" w:rsidP="00E71011">
            <w:pPr>
              <w:pStyle w:val="bullet"/>
              <w:keepLines/>
              <w:numPr>
                <w:ilvl w:val="0"/>
                <w:numId w:val="14"/>
              </w:numPr>
              <w:ind w:left="284" w:hanging="284"/>
            </w:pPr>
            <w:r>
              <w:t>identifying designated / offered English language course and timetable</w:t>
            </w:r>
          </w:p>
          <w:p w14:paraId="39EEA6E2" w14:textId="77777777" w:rsidR="0058660A" w:rsidRDefault="0058660A" w:rsidP="00E71011">
            <w:pPr>
              <w:pStyle w:val="bullet"/>
              <w:keepLines/>
              <w:numPr>
                <w:ilvl w:val="0"/>
                <w:numId w:val="14"/>
              </w:numPr>
              <w:ind w:left="284" w:hanging="284"/>
            </w:pPr>
            <w:r>
              <w:t>selecting from a set of offerings new language learning strategies to practise</w:t>
            </w:r>
          </w:p>
          <w:p w14:paraId="1384FBC1" w14:textId="77777777" w:rsidR="0058660A" w:rsidRDefault="0058660A" w:rsidP="00E71011">
            <w:pPr>
              <w:pStyle w:val="bullet"/>
              <w:keepLines/>
              <w:numPr>
                <w:ilvl w:val="0"/>
                <w:numId w:val="14"/>
              </w:numPr>
              <w:ind w:left="284" w:hanging="284"/>
            </w:pPr>
            <w:r>
              <w:t>specific focussed skills development, such as</w:t>
            </w:r>
          </w:p>
          <w:p w14:paraId="6FBAD1CF" w14:textId="77777777" w:rsidR="0058660A" w:rsidRDefault="0058660A" w:rsidP="00E71011">
            <w:pPr>
              <w:pStyle w:val="endash"/>
              <w:ind w:left="568" w:hanging="284"/>
            </w:pPr>
            <w:r>
              <w:t>pronunciation</w:t>
            </w:r>
          </w:p>
          <w:p w14:paraId="6D0FE2F7" w14:textId="77777777" w:rsidR="0058660A" w:rsidRDefault="0058660A" w:rsidP="00E71011">
            <w:pPr>
              <w:pStyle w:val="endash"/>
              <w:ind w:left="568" w:hanging="284"/>
            </w:pPr>
            <w:r>
              <w:t>alphabet</w:t>
            </w:r>
          </w:p>
          <w:p w14:paraId="158305CF" w14:textId="77777777" w:rsidR="0058660A" w:rsidRDefault="0058660A" w:rsidP="00E71011">
            <w:pPr>
              <w:pStyle w:val="endash"/>
              <w:ind w:left="568" w:hanging="284"/>
            </w:pPr>
            <w:r>
              <w:t xml:space="preserve">writing basics, for example letter formation, left to right orientation, upper and lower case </w:t>
            </w:r>
          </w:p>
          <w:p w14:paraId="5E829536" w14:textId="77777777" w:rsidR="0058660A" w:rsidRDefault="0058660A" w:rsidP="00E71011">
            <w:pPr>
              <w:pStyle w:val="endash"/>
              <w:ind w:left="568" w:hanging="284"/>
            </w:pPr>
            <w:r>
              <w:t>reading, for example recognition of letters in alphabet, high frequency words</w:t>
            </w:r>
          </w:p>
          <w:p w14:paraId="52A32F9A" w14:textId="77777777" w:rsidR="0058660A" w:rsidRDefault="0058660A" w:rsidP="00E71011">
            <w:pPr>
              <w:pStyle w:val="endash"/>
              <w:ind w:left="568" w:hanging="284"/>
            </w:pPr>
            <w:r>
              <w:t>vocabulary building</w:t>
            </w:r>
          </w:p>
        </w:tc>
      </w:tr>
      <w:tr w:rsidR="0058660A" w14:paraId="476AB5C2" w14:textId="77777777" w:rsidTr="005A0361">
        <w:tc>
          <w:tcPr>
            <w:tcW w:w="3369" w:type="dxa"/>
            <w:gridSpan w:val="2"/>
          </w:tcPr>
          <w:p w14:paraId="3BC85335" w14:textId="77777777" w:rsidR="0058660A" w:rsidRPr="002E5C82" w:rsidRDefault="0058660A" w:rsidP="00E71011">
            <w:pPr>
              <w:pStyle w:val="spacer"/>
            </w:pPr>
          </w:p>
        </w:tc>
        <w:tc>
          <w:tcPr>
            <w:tcW w:w="6662" w:type="dxa"/>
            <w:gridSpan w:val="3"/>
          </w:tcPr>
          <w:p w14:paraId="0F2CDEC4" w14:textId="77777777" w:rsidR="0058660A" w:rsidRDefault="0058660A" w:rsidP="00E71011">
            <w:pPr>
              <w:pStyle w:val="spacer"/>
            </w:pPr>
          </w:p>
        </w:tc>
      </w:tr>
      <w:tr w:rsidR="0058660A" w14:paraId="7452B7BC" w14:textId="77777777" w:rsidTr="005A0361">
        <w:tc>
          <w:tcPr>
            <w:tcW w:w="3369" w:type="dxa"/>
            <w:gridSpan w:val="2"/>
          </w:tcPr>
          <w:p w14:paraId="63CBA1ED" w14:textId="77777777" w:rsidR="0058660A" w:rsidRPr="003D3F31" w:rsidRDefault="0058660A" w:rsidP="00E71011">
            <w:pPr>
              <w:pStyle w:val="unittext"/>
              <w:keepNext/>
            </w:pPr>
            <w:r>
              <w:rPr>
                <w:b/>
                <w:i/>
              </w:rPr>
              <w:t>Learning objectives</w:t>
            </w:r>
            <w:r w:rsidRPr="00926926">
              <w:t xml:space="preserve"> </w:t>
            </w:r>
            <w:r w:rsidRPr="00E81BB4">
              <w:rPr>
                <w:b/>
                <w:i/>
              </w:rPr>
              <w:t>and</w:t>
            </w:r>
            <w:r w:rsidRPr="00926926">
              <w:t xml:space="preserve"> </w:t>
            </w:r>
            <w:r w:rsidRPr="006D197F">
              <w:rPr>
                <w:b/>
                <w:i/>
              </w:rPr>
              <w:t>s</w:t>
            </w:r>
            <w:r>
              <w:rPr>
                <w:b/>
                <w:i/>
              </w:rPr>
              <w:t xml:space="preserve">trategies </w:t>
            </w:r>
            <w:r>
              <w:t>may include:</w:t>
            </w:r>
          </w:p>
        </w:tc>
        <w:tc>
          <w:tcPr>
            <w:tcW w:w="6662" w:type="dxa"/>
            <w:gridSpan w:val="3"/>
          </w:tcPr>
          <w:p w14:paraId="160FE1C2" w14:textId="77777777" w:rsidR="0058660A" w:rsidRDefault="0058660A" w:rsidP="00E71011">
            <w:pPr>
              <w:pStyle w:val="bullet"/>
              <w:keepLines/>
              <w:numPr>
                <w:ilvl w:val="0"/>
                <w:numId w:val="14"/>
              </w:numPr>
              <w:ind w:left="284" w:hanging="284"/>
            </w:pPr>
            <w:r>
              <w:t>using pictures to identify situations / contexts for language learning</w:t>
            </w:r>
          </w:p>
          <w:p w14:paraId="7A548F16" w14:textId="77777777" w:rsidR="0058660A" w:rsidRDefault="0058660A" w:rsidP="00E71011">
            <w:pPr>
              <w:pStyle w:val="bullet"/>
              <w:keepLines/>
              <w:numPr>
                <w:ilvl w:val="0"/>
                <w:numId w:val="14"/>
              </w:numPr>
              <w:ind w:left="284" w:hanging="284"/>
            </w:pPr>
            <w:r>
              <w:t>using digital resources to record speaking</w:t>
            </w:r>
          </w:p>
          <w:p w14:paraId="1902475D" w14:textId="77777777" w:rsidR="0058660A" w:rsidRDefault="0058660A" w:rsidP="00E71011">
            <w:pPr>
              <w:pStyle w:val="bullet"/>
              <w:keepLines/>
              <w:numPr>
                <w:ilvl w:val="0"/>
                <w:numId w:val="14"/>
              </w:numPr>
              <w:ind w:left="284" w:hanging="284"/>
            </w:pPr>
            <w:r>
              <w:t>pair and group work</w:t>
            </w:r>
          </w:p>
          <w:p w14:paraId="077884BE" w14:textId="77777777" w:rsidR="0058660A" w:rsidRDefault="0058660A" w:rsidP="00E71011">
            <w:pPr>
              <w:pStyle w:val="bullet"/>
              <w:keepLines/>
              <w:numPr>
                <w:ilvl w:val="0"/>
                <w:numId w:val="14"/>
              </w:numPr>
              <w:ind w:left="284" w:hanging="284"/>
            </w:pPr>
            <w:r>
              <w:t>developing own resources, for example word lists</w:t>
            </w:r>
          </w:p>
          <w:p w14:paraId="35892B37" w14:textId="77777777" w:rsidR="0058660A" w:rsidRDefault="0058660A" w:rsidP="00E71011">
            <w:pPr>
              <w:pStyle w:val="bullet"/>
              <w:keepLines/>
              <w:numPr>
                <w:ilvl w:val="0"/>
                <w:numId w:val="14"/>
              </w:numPr>
              <w:ind w:left="284" w:hanging="284"/>
            </w:pPr>
            <w:r>
              <w:t xml:space="preserve">modelling </w:t>
            </w:r>
          </w:p>
          <w:p w14:paraId="6A4BADAD" w14:textId="77777777" w:rsidR="0058660A" w:rsidRDefault="0058660A" w:rsidP="00E71011">
            <w:pPr>
              <w:pStyle w:val="bullet"/>
              <w:keepLines/>
              <w:numPr>
                <w:ilvl w:val="0"/>
                <w:numId w:val="14"/>
              </w:numPr>
              <w:ind w:left="284" w:hanging="284"/>
            </w:pPr>
            <w:r>
              <w:t>one to one support</w:t>
            </w:r>
          </w:p>
        </w:tc>
      </w:tr>
      <w:tr w:rsidR="0058660A" w14:paraId="0533A50B" w14:textId="77777777" w:rsidTr="005A0361">
        <w:tc>
          <w:tcPr>
            <w:tcW w:w="10031" w:type="dxa"/>
            <w:gridSpan w:val="5"/>
          </w:tcPr>
          <w:p w14:paraId="245FAB19" w14:textId="77777777" w:rsidR="0058660A" w:rsidRDefault="0058660A" w:rsidP="00E71011">
            <w:pPr>
              <w:pStyle w:val="spacer"/>
            </w:pPr>
          </w:p>
        </w:tc>
      </w:tr>
      <w:tr w:rsidR="0058660A" w14:paraId="36AC5481" w14:textId="77777777" w:rsidTr="005A0361">
        <w:tc>
          <w:tcPr>
            <w:tcW w:w="3369" w:type="dxa"/>
            <w:gridSpan w:val="2"/>
          </w:tcPr>
          <w:p w14:paraId="294F4AFF" w14:textId="77777777" w:rsidR="0058660A" w:rsidRPr="005979AA" w:rsidRDefault="0058660A" w:rsidP="00E71011">
            <w:pPr>
              <w:pStyle w:val="unittext"/>
              <w:keepNext/>
            </w:pPr>
            <w:r>
              <w:rPr>
                <w:b/>
                <w:i/>
              </w:rPr>
              <w:lastRenderedPageBreak/>
              <w:t>L</w:t>
            </w:r>
            <w:r w:rsidRPr="004C0474">
              <w:rPr>
                <w:b/>
                <w:i/>
              </w:rPr>
              <w:t>earning resources</w:t>
            </w:r>
            <w:r w:rsidRPr="00926926">
              <w:t xml:space="preserve"> </w:t>
            </w:r>
            <w:r>
              <w:t>may include:</w:t>
            </w:r>
          </w:p>
        </w:tc>
        <w:tc>
          <w:tcPr>
            <w:tcW w:w="6662" w:type="dxa"/>
            <w:gridSpan w:val="3"/>
          </w:tcPr>
          <w:p w14:paraId="61FCF4B9" w14:textId="77777777" w:rsidR="0058660A" w:rsidRDefault="0058660A" w:rsidP="00E71011">
            <w:pPr>
              <w:pStyle w:val="bullet"/>
              <w:keepLines/>
              <w:numPr>
                <w:ilvl w:val="0"/>
                <w:numId w:val="14"/>
              </w:numPr>
              <w:ind w:left="284" w:hanging="284"/>
            </w:pPr>
            <w:r>
              <w:t>visual aids</w:t>
            </w:r>
          </w:p>
          <w:p w14:paraId="4045401D" w14:textId="77777777" w:rsidR="0058660A" w:rsidRDefault="0058660A" w:rsidP="00E71011">
            <w:pPr>
              <w:pStyle w:val="bullet"/>
              <w:keepLines/>
              <w:numPr>
                <w:ilvl w:val="0"/>
                <w:numId w:val="14"/>
              </w:numPr>
              <w:ind w:left="284" w:hanging="284"/>
            </w:pPr>
            <w:r>
              <w:t>wall charts</w:t>
            </w:r>
          </w:p>
          <w:p w14:paraId="3BB96962" w14:textId="77777777" w:rsidR="0058660A" w:rsidRDefault="0058660A" w:rsidP="00E71011">
            <w:pPr>
              <w:pStyle w:val="bullet"/>
              <w:keepLines/>
              <w:numPr>
                <w:ilvl w:val="0"/>
                <w:numId w:val="14"/>
              </w:numPr>
              <w:ind w:left="284" w:hanging="284"/>
            </w:pPr>
            <w:r>
              <w:t>picture dictionaries, bilingual dictionaries</w:t>
            </w:r>
          </w:p>
          <w:p w14:paraId="530CAE11" w14:textId="77777777" w:rsidR="0058660A" w:rsidRDefault="0058660A" w:rsidP="00E71011">
            <w:pPr>
              <w:pStyle w:val="bullet"/>
              <w:keepLines/>
              <w:numPr>
                <w:ilvl w:val="0"/>
                <w:numId w:val="14"/>
              </w:numPr>
              <w:ind w:left="284" w:hanging="284"/>
            </w:pPr>
            <w:r>
              <w:t>flash cards</w:t>
            </w:r>
          </w:p>
          <w:p w14:paraId="287E975F" w14:textId="77777777" w:rsidR="0058660A" w:rsidRDefault="0058660A" w:rsidP="00E71011">
            <w:pPr>
              <w:pStyle w:val="bullet"/>
              <w:keepLines/>
              <w:numPr>
                <w:ilvl w:val="0"/>
                <w:numId w:val="14"/>
              </w:numPr>
              <w:ind w:left="284" w:hanging="284"/>
            </w:pPr>
            <w:r>
              <w:t>supports, such as mentors, bilingual support</w:t>
            </w:r>
          </w:p>
          <w:p w14:paraId="1B81DF25" w14:textId="77777777" w:rsidR="0058660A" w:rsidRDefault="0058660A" w:rsidP="00E71011">
            <w:pPr>
              <w:pStyle w:val="bullet"/>
              <w:keepLines/>
              <w:numPr>
                <w:ilvl w:val="0"/>
                <w:numId w:val="14"/>
              </w:numPr>
              <w:ind w:left="284" w:hanging="284"/>
            </w:pPr>
            <w:r>
              <w:t xml:space="preserve">individual learning centre </w:t>
            </w:r>
          </w:p>
          <w:p w14:paraId="605A5ACB" w14:textId="77777777" w:rsidR="0058660A" w:rsidRDefault="0058660A" w:rsidP="00E71011">
            <w:pPr>
              <w:pStyle w:val="bullet"/>
              <w:keepLines/>
              <w:numPr>
                <w:ilvl w:val="0"/>
                <w:numId w:val="14"/>
              </w:numPr>
              <w:ind w:left="284" w:hanging="284"/>
            </w:pPr>
            <w:r>
              <w:t>digital literacy resources</w:t>
            </w:r>
          </w:p>
          <w:p w14:paraId="0559FB1C" w14:textId="77777777" w:rsidR="0058660A" w:rsidRDefault="0058660A" w:rsidP="00E71011">
            <w:pPr>
              <w:pStyle w:val="bullet"/>
              <w:keepLines/>
              <w:numPr>
                <w:ilvl w:val="0"/>
                <w:numId w:val="14"/>
              </w:numPr>
              <w:ind w:left="284" w:hanging="284"/>
            </w:pPr>
            <w:r>
              <w:t>computer access</w:t>
            </w:r>
          </w:p>
          <w:p w14:paraId="68032115" w14:textId="77777777" w:rsidR="0058660A" w:rsidRDefault="0058660A" w:rsidP="00E71011">
            <w:pPr>
              <w:pStyle w:val="bullet"/>
              <w:keepLines/>
              <w:numPr>
                <w:ilvl w:val="0"/>
                <w:numId w:val="14"/>
              </w:numPr>
              <w:ind w:left="284" w:hanging="284"/>
            </w:pPr>
            <w:r>
              <w:t>schedules for diagnostic tests</w:t>
            </w:r>
          </w:p>
          <w:p w14:paraId="5B192082" w14:textId="77777777" w:rsidR="0058660A" w:rsidRDefault="0058660A" w:rsidP="00E71011">
            <w:pPr>
              <w:pStyle w:val="bullet"/>
              <w:keepLines/>
              <w:numPr>
                <w:ilvl w:val="0"/>
                <w:numId w:val="14"/>
              </w:numPr>
              <w:ind w:left="284" w:hanging="284"/>
            </w:pPr>
            <w:r>
              <w:t xml:space="preserve">group members, such as same language group so others can interpret </w:t>
            </w:r>
          </w:p>
          <w:p w14:paraId="6E00FB0F" w14:textId="77777777" w:rsidR="0058660A" w:rsidRDefault="0058660A" w:rsidP="00E71011">
            <w:pPr>
              <w:pStyle w:val="bullet"/>
              <w:keepLines/>
              <w:numPr>
                <w:ilvl w:val="0"/>
                <w:numId w:val="14"/>
              </w:numPr>
              <w:ind w:left="284" w:hanging="284"/>
            </w:pPr>
            <w:r>
              <w:t>teacher, classmates</w:t>
            </w:r>
          </w:p>
        </w:tc>
      </w:tr>
      <w:tr w:rsidR="0058660A" w14:paraId="032659E2" w14:textId="77777777" w:rsidTr="005A0361">
        <w:tc>
          <w:tcPr>
            <w:tcW w:w="3369" w:type="dxa"/>
            <w:gridSpan w:val="2"/>
          </w:tcPr>
          <w:p w14:paraId="0C329BA1" w14:textId="77777777" w:rsidR="0058660A" w:rsidRPr="00CD5AF5" w:rsidRDefault="0058660A" w:rsidP="00E71011">
            <w:pPr>
              <w:pStyle w:val="spacer"/>
            </w:pPr>
          </w:p>
        </w:tc>
        <w:tc>
          <w:tcPr>
            <w:tcW w:w="6662" w:type="dxa"/>
            <w:gridSpan w:val="3"/>
          </w:tcPr>
          <w:p w14:paraId="0C891CE6" w14:textId="77777777" w:rsidR="0058660A" w:rsidRDefault="0058660A" w:rsidP="00E71011">
            <w:pPr>
              <w:pStyle w:val="spacer"/>
            </w:pPr>
          </w:p>
        </w:tc>
      </w:tr>
      <w:tr w:rsidR="0058660A" w14:paraId="1CD3524B" w14:textId="77777777" w:rsidTr="005A0361">
        <w:tc>
          <w:tcPr>
            <w:tcW w:w="3369" w:type="dxa"/>
            <w:gridSpan w:val="2"/>
          </w:tcPr>
          <w:p w14:paraId="7152DAA9" w14:textId="77777777" w:rsidR="0058660A" w:rsidRDefault="0058660A" w:rsidP="00E71011">
            <w:pPr>
              <w:pStyle w:val="unittext"/>
              <w:keepNext/>
              <w:rPr>
                <w:b/>
                <w:i/>
              </w:rPr>
            </w:pPr>
            <w:r>
              <w:rPr>
                <w:b/>
                <w:i/>
              </w:rPr>
              <w:t xml:space="preserve">Simple steps </w:t>
            </w:r>
            <w:r>
              <w:t>may include:</w:t>
            </w:r>
          </w:p>
        </w:tc>
        <w:tc>
          <w:tcPr>
            <w:tcW w:w="6662" w:type="dxa"/>
            <w:gridSpan w:val="3"/>
          </w:tcPr>
          <w:p w14:paraId="129B8201" w14:textId="77777777" w:rsidR="0058660A" w:rsidRPr="00CD6B21" w:rsidRDefault="0058660A" w:rsidP="00E71011">
            <w:pPr>
              <w:pStyle w:val="bullet"/>
              <w:keepLines/>
              <w:numPr>
                <w:ilvl w:val="0"/>
                <w:numId w:val="14"/>
              </w:numPr>
              <w:ind w:left="284" w:hanging="284"/>
            </w:pPr>
            <w:r w:rsidRPr="00CD6B21">
              <w:t>determin</w:t>
            </w:r>
            <w:r>
              <w:t xml:space="preserve">ing </w:t>
            </w:r>
            <w:r w:rsidRPr="00CD6B21">
              <w:t>tasks and progress to achieve objectives</w:t>
            </w:r>
          </w:p>
          <w:p w14:paraId="72D72D76" w14:textId="7E156005" w:rsidR="0058660A" w:rsidRPr="00CD6B21" w:rsidRDefault="00067810" w:rsidP="00E71011">
            <w:pPr>
              <w:pStyle w:val="bullet"/>
              <w:keepLines/>
              <w:numPr>
                <w:ilvl w:val="0"/>
                <w:numId w:val="14"/>
              </w:numPr>
              <w:ind w:left="284" w:hanging="284"/>
            </w:pPr>
            <w:r>
              <w:t>identifying</w:t>
            </w:r>
            <w:r w:rsidR="0058660A" w:rsidRPr="00CD6B21">
              <w:t xml:space="preserve"> additional support persons </w:t>
            </w:r>
          </w:p>
          <w:p w14:paraId="43F8048C" w14:textId="77777777" w:rsidR="0058660A" w:rsidRDefault="0058660A" w:rsidP="00E71011">
            <w:pPr>
              <w:pStyle w:val="bullet"/>
              <w:keepLines/>
              <w:numPr>
                <w:ilvl w:val="0"/>
                <w:numId w:val="14"/>
              </w:numPr>
              <w:ind w:left="284" w:hanging="284"/>
            </w:pPr>
            <w:r>
              <w:t xml:space="preserve">identifying </w:t>
            </w:r>
            <w:r w:rsidRPr="00CD6B21">
              <w:t>responsibilities for</w:t>
            </w:r>
            <w:r>
              <w:t xml:space="preserve"> </w:t>
            </w:r>
            <w:r w:rsidRPr="00CD6B21">
              <w:t xml:space="preserve">learners </w:t>
            </w:r>
          </w:p>
        </w:tc>
      </w:tr>
      <w:tr w:rsidR="0058660A" w14:paraId="5426BA6C" w14:textId="77777777" w:rsidTr="005A0361">
        <w:tc>
          <w:tcPr>
            <w:tcW w:w="10031" w:type="dxa"/>
            <w:gridSpan w:val="5"/>
          </w:tcPr>
          <w:p w14:paraId="7208BC25" w14:textId="77777777" w:rsidR="0058660A" w:rsidRDefault="0058660A" w:rsidP="00E71011">
            <w:pPr>
              <w:pStyle w:val="spacer"/>
            </w:pPr>
          </w:p>
        </w:tc>
      </w:tr>
      <w:tr w:rsidR="0058660A" w14:paraId="0979FCA2" w14:textId="77777777" w:rsidTr="005A0361">
        <w:tc>
          <w:tcPr>
            <w:tcW w:w="3369" w:type="dxa"/>
            <w:gridSpan w:val="2"/>
          </w:tcPr>
          <w:p w14:paraId="6CCA991F" w14:textId="77777777" w:rsidR="0058660A" w:rsidRPr="0044597A" w:rsidRDefault="0058660A" w:rsidP="00E71011">
            <w:pPr>
              <w:pStyle w:val="unittext"/>
              <w:keepNext/>
            </w:pPr>
            <w:r w:rsidRPr="0044597A">
              <w:rPr>
                <w:b/>
                <w:i/>
              </w:rPr>
              <w:t xml:space="preserve">Format </w:t>
            </w:r>
            <w:r>
              <w:t>may include:</w:t>
            </w:r>
          </w:p>
        </w:tc>
        <w:tc>
          <w:tcPr>
            <w:tcW w:w="6662" w:type="dxa"/>
            <w:gridSpan w:val="3"/>
          </w:tcPr>
          <w:p w14:paraId="33613CF0" w14:textId="77777777" w:rsidR="0058660A" w:rsidRDefault="0058660A" w:rsidP="00E71011">
            <w:pPr>
              <w:pStyle w:val="bullet"/>
              <w:keepLines/>
              <w:numPr>
                <w:ilvl w:val="0"/>
                <w:numId w:val="14"/>
              </w:numPr>
              <w:ind w:left="284" w:hanging="284"/>
            </w:pPr>
            <w:r>
              <w:t>simple checklist with visual symbols</w:t>
            </w:r>
          </w:p>
          <w:p w14:paraId="346B94A3" w14:textId="77777777" w:rsidR="0058660A" w:rsidRDefault="0058660A" w:rsidP="00E71011">
            <w:pPr>
              <w:pStyle w:val="bullet"/>
              <w:keepLines/>
              <w:numPr>
                <w:ilvl w:val="0"/>
                <w:numId w:val="14"/>
              </w:numPr>
              <w:ind w:left="284" w:hanging="284"/>
            </w:pPr>
            <w:r>
              <w:t>dates for oral discussion / review with support person</w:t>
            </w:r>
          </w:p>
          <w:p w14:paraId="1E31F5B4" w14:textId="77777777" w:rsidR="0058660A" w:rsidRDefault="0058660A" w:rsidP="00E71011">
            <w:pPr>
              <w:pStyle w:val="bullet"/>
              <w:keepLines/>
              <w:numPr>
                <w:ilvl w:val="0"/>
                <w:numId w:val="14"/>
              </w:numPr>
              <w:ind w:left="284" w:hanging="284"/>
            </w:pPr>
            <w:r>
              <w:t>written version kept by teacher but explained orally</w:t>
            </w:r>
          </w:p>
          <w:p w14:paraId="7DABAE9D" w14:textId="77777777" w:rsidR="0058660A" w:rsidRDefault="0058660A" w:rsidP="00E71011">
            <w:pPr>
              <w:pStyle w:val="bullet"/>
              <w:keepLines/>
              <w:numPr>
                <w:ilvl w:val="0"/>
                <w:numId w:val="14"/>
              </w:numPr>
              <w:ind w:left="284" w:hanging="284"/>
            </w:pPr>
            <w:r>
              <w:t>simple chart, such as</w:t>
            </w:r>
          </w:p>
          <w:p w14:paraId="3E56AE07" w14:textId="77777777" w:rsidR="0058660A" w:rsidRDefault="0058660A" w:rsidP="00E71011">
            <w:pPr>
              <w:pStyle w:val="endash"/>
              <w:ind w:left="568" w:hanging="284"/>
            </w:pPr>
            <w:r>
              <w:t>colour coded skills</w:t>
            </w:r>
          </w:p>
          <w:p w14:paraId="1E5F1916" w14:textId="77777777" w:rsidR="0058660A" w:rsidRDefault="0058660A" w:rsidP="00E71011">
            <w:pPr>
              <w:pStyle w:val="endash"/>
              <w:ind w:left="568" w:hanging="284"/>
            </w:pPr>
            <w:r>
              <w:t xml:space="preserve">visuals and symbols to represent language learning, for example smiley face for positive responses </w:t>
            </w:r>
          </w:p>
          <w:p w14:paraId="415232F7" w14:textId="77777777" w:rsidR="0058660A" w:rsidRDefault="0058660A" w:rsidP="00E71011">
            <w:pPr>
              <w:pStyle w:val="bullet"/>
              <w:keepLines/>
              <w:numPr>
                <w:ilvl w:val="0"/>
                <w:numId w:val="14"/>
              </w:numPr>
              <w:ind w:left="284" w:hanging="284"/>
            </w:pPr>
            <w:r>
              <w:t>online version kept on digital device</w:t>
            </w:r>
          </w:p>
        </w:tc>
      </w:tr>
      <w:tr w:rsidR="0058660A" w14:paraId="7A00E477" w14:textId="77777777" w:rsidTr="005A0361">
        <w:tc>
          <w:tcPr>
            <w:tcW w:w="10031" w:type="dxa"/>
            <w:gridSpan w:val="5"/>
          </w:tcPr>
          <w:p w14:paraId="27DD9098" w14:textId="77777777" w:rsidR="0058660A" w:rsidRDefault="0058660A" w:rsidP="00E71011">
            <w:pPr>
              <w:pStyle w:val="spacer"/>
            </w:pPr>
          </w:p>
        </w:tc>
      </w:tr>
      <w:tr w:rsidR="0058660A" w14:paraId="5B7B1AFA" w14:textId="77777777" w:rsidTr="005A0361">
        <w:tc>
          <w:tcPr>
            <w:tcW w:w="3369" w:type="dxa"/>
            <w:gridSpan w:val="2"/>
          </w:tcPr>
          <w:p w14:paraId="0F49B3DA" w14:textId="77777777" w:rsidR="0058660A" w:rsidRPr="008145C6" w:rsidRDefault="0058660A" w:rsidP="00E71011">
            <w:pPr>
              <w:pStyle w:val="unittext"/>
              <w:keepNext/>
            </w:pPr>
            <w:r w:rsidRPr="008145C6">
              <w:rPr>
                <w:b/>
                <w:i/>
              </w:rPr>
              <w:t>Review progress</w:t>
            </w:r>
            <w:r>
              <w:rPr>
                <w:b/>
                <w:i/>
              </w:rPr>
              <w:t xml:space="preserve"> </w:t>
            </w:r>
            <w:r>
              <w:t>may include:</w:t>
            </w:r>
          </w:p>
        </w:tc>
        <w:tc>
          <w:tcPr>
            <w:tcW w:w="6662" w:type="dxa"/>
            <w:gridSpan w:val="3"/>
          </w:tcPr>
          <w:p w14:paraId="1985672C" w14:textId="77777777" w:rsidR="0058660A" w:rsidRDefault="0058660A" w:rsidP="00E71011">
            <w:pPr>
              <w:pStyle w:val="bullet"/>
              <w:keepLines/>
              <w:numPr>
                <w:ilvl w:val="0"/>
                <w:numId w:val="14"/>
              </w:numPr>
              <w:ind w:left="284" w:hanging="284"/>
            </w:pPr>
            <w:r>
              <w:t>identifying successes</w:t>
            </w:r>
          </w:p>
          <w:p w14:paraId="2DD3C692" w14:textId="77777777" w:rsidR="0058660A" w:rsidRDefault="0058660A" w:rsidP="00E71011">
            <w:pPr>
              <w:pStyle w:val="bullet"/>
              <w:keepLines/>
              <w:numPr>
                <w:ilvl w:val="0"/>
                <w:numId w:val="14"/>
              </w:numPr>
              <w:ind w:left="284" w:hanging="284"/>
            </w:pPr>
            <w:r>
              <w:t>identifying learning preferences</w:t>
            </w:r>
          </w:p>
          <w:p w14:paraId="3075A2BC" w14:textId="77777777" w:rsidR="0058660A" w:rsidRDefault="0058660A" w:rsidP="00E71011">
            <w:pPr>
              <w:pStyle w:val="bullet"/>
              <w:keepLines/>
              <w:numPr>
                <w:ilvl w:val="0"/>
                <w:numId w:val="14"/>
              </w:numPr>
              <w:ind w:left="284" w:hanging="284"/>
            </w:pPr>
            <w:r>
              <w:t xml:space="preserve">noting issues that affect learning </w:t>
            </w:r>
          </w:p>
          <w:p w14:paraId="2BF0DC04" w14:textId="77777777" w:rsidR="0058660A" w:rsidRDefault="0058660A" w:rsidP="00E71011">
            <w:pPr>
              <w:pStyle w:val="bullet"/>
              <w:keepLines/>
              <w:numPr>
                <w:ilvl w:val="0"/>
                <w:numId w:val="14"/>
              </w:numPr>
              <w:ind w:left="284" w:hanging="284"/>
            </w:pPr>
            <w:r>
              <w:t>identifying areas for further development</w:t>
            </w:r>
          </w:p>
          <w:p w14:paraId="52355780" w14:textId="77777777" w:rsidR="0058660A" w:rsidRDefault="0058660A" w:rsidP="00E71011">
            <w:pPr>
              <w:pStyle w:val="bullet"/>
              <w:keepLines/>
              <w:numPr>
                <w:ilvl w:val="0"/>
                <w:numId w:val="14"/>
              </w:numPr>
              <w:ind w:left="284" w:hanging="284"/>
            </w:pPr>
            <w:r>
              <w:t xml:space="preserve">identifying cultural learning differences, such as </w:t>
            </w:r>
          </w:p>
          <w:p w14:paraId="636A9F5E" w14:textId="77777777" w:rsidR="0058660A" w:rsidRPr="00CD5AF5" w:rsidRDefault="0058660A" w:rsidP="00E71011">
            <w:pPr>
              <w:pStyle w:val="endash"/>
              <w:ind w:left="568" w:hanging="284"/>
              <w:rPr>
                <w:i/>
              </w:rPr>
            </w:pPr>
            <w:r w:rsidRPr="00CD5AF5">
              <w:rPr>
                <w:i/>
              </w:rPr>
              <w:t>In [country] no one answers the teacher back</w:t>
            </w:r>
          </w:p>
          <w:p w14:paraId="0C70B923" w14:textId="77777777" w:rsidR="0058660A" w:rsidRDefault="0058660A" w:rsidP="00E71011">
            <w:pPr>
              <w:pStyle w:val="endash"/>
              <w:ind w:left="568" w:hanging="284"/>
            </w:pPr>
            <w:r w:rsidRPr="00CD5AF5">
              <w:rPr>
                <w:i/>
              </w:rPr>
              <w:t>In [country], we sit under a tree with the teacher</w:t>
            </w:r>
          </w:p>
        </w:tc>
      </w:tr>
      <w:tr w:rsidR="0058660A" w14:paraId="112F132C" w14:textId="77777777" w:rsidTr="005A0361">
        <w:tc>
          <w:tcPr>
            <w:tcW w:w="10031" w:type="dxa"/>
            <w:gridSpan w:val="5"/>
          </w:tcPr>
          <w:p w14:paraId="1CC6C98E" w14:textId="77777777" w:rsidR="0058660A" w:rsidRDefault="0058660A" w:rsidP="00E71011">
            <w:pPr>
              <w:pStyle w:val="spacer"/>
            </w:pPr>
          </w:p>
        </w:tc>
      </w:tr>
      <w:tr w:rsidR="0058660A" w14:paraId="7A589F9D" w14:textId="77777777" w:rsidTr="005A0361">
        <w:tc>
          <w:tcPr>
            <w:tcW w:w="10031" w:type="dxa"/>
            <w:gridSpan w:val="5"/>
          </w:tcPr>
          <w:p w14:paraId="55FF3681" w14:textId="77777777" w:rsidR="0058660A" w:rsidRDefault="0058660A" w:rsidP="00E71011">
            <w:pPr>
              <w:pStyle w:val="Heading21"/>
              <w:keepNext/>
            </w:pPr>
            <w:r>
              <w:t>Evidence Guide</w:t>
            </w:r>
          </w:p>
          <w:p w14:paraId="3ADAE38E" w14:textId="2C54D6AB" w:rsidR="0058660A" w:rsidRDefault="0058660A"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58660A" w14:paraId="5ADF8C15" w14:textId="77777777" w:rsidTr="005A0361">
        <w:tc>
          <w:tcPr>
            <w:tcW w:w="3369" w:type="dxa"/>
            <w:gridSpan w:val="2"/>
          </w:tcPr>
          <w:p w14:paraId="34F052DB" w14:textId="77777777" w:rsidR="0058660A" w:rsidRPr="005979AA" w:rsidRDefault="0058660A" w:rsidP="00E71011">
            <w:pPr>
              <w:pStyle w:val="EG"/>
              <w:keepNext/>
            </w:pPr>
            <w:r w:rsidRPr="005979AA">
              <w:lastRenderedPageBreak/>
              <w:t>Critical aspects for assessment and evidence required to demonstrate competency in this unit</w:t>
            </w:r>
          </w:p>
        </w:tc>
        <w:tc>
          <w:tcPr>
            <w:tcW w:w="6662" w:type="dxa"/>
            <w:gridSpan w:val="3"/>
          </w:tcPr>
          <w:p w14:paraId="02A7691D" w14:textId="77777777" w:rsidR="0058660A" w:rsidRDefault="0058660A" w:rsidP="00E71011">
            <w:pPr>
              <w:pStyle w:val="unittext"/>
              <w:keepNext/>
            </w:pPr>
            <w:r w:rsidRPr="003B087B">
              <w:t>Assessment</w:t>
            </w:r>
            <w:r>
              <w:t xml:space="preserve"> must confirm the ability to:</w:t>
            </w:r>
          </w:p>
          <w:p w14:paraId="6B7830EF" w14:textId="77777777" w:rsidR="0058660A" w:rsidRDefault="0058660A" w:rsidP="00E71011">
            <w:pPr>
              <w:pStyle w:val="bullet"/>
              <w:keepLines/>
              <w:numPr>
                <w:ilvl w:val="0"/>
                <w:numId w:val="14"/>
              </w:numPr>
              <w:ind w:left="284" w:hanging="284"/>
            </w:pPr>
            <w:r>
              <w:t>work with a support person and use basic conventions and apply linguistic knowledge to</w:t>
            </w:r>
          </w:p>
          <w:p w14:paraId="7CFA31E4" w14:textId="77777777" w:rsidR="0058660A" w:rsidRDefault="0058660A" w:rsidP="00E71011">
            <w:pPr>
              <w:pStyle w:val="endash"/>
              <w:ind w:left="568" w:hanging="284"/>
            </w:pPr>
            <w:r>
              <w:t>identify specific language learning needs with a support person</w:t>
            </w:r>
          </w:p>
          <w:p w14:paraId="2558EC58" w14:textId="5BA55909" w:rsidR="0058660A" w:rsidRDefault="0058660A" w:rsidP="00E71011">
            <w:pPr>
              <w:pStyle w:val="endash"/>
              <w:ind w:left="568" w:hanging="284"/>
            </w:pPr>
            <w:r>
              <w:t xml:space="preserve">identify and document at least one </w:t>
            </w:r>
            <w:r w:rsidR="00067810">
              <w:t>language learning objective</w:t>
            </w:r>
            <w:r>
              <w:t xml:space="preserve"> with a support person </w:t>
            </w:r>
          </w:p>
          <w:p w14:paraId="5F6FB0D4" w14:textId="77777777" w:rsidR="0058660A" w:rsidRDefault="0058660A" w:rsidP="00E71011">
            <w:pPr>
              <w:pStyle w:val="endash"/>
              <w:ind w:left="568" w:hanging="284"/>
            </w:pPr>
            <w:r>
              <w:t>use resources and strategies to implement and review the objective/s with a support person</w:t>
            </w:r>
          </w:p>
        </w:tc>
      </w:tr>
      <w:tr w:rsidR="0058660A" w14:paraId="280B17DF" w14:textId="77777777" w:rsidTr="005A0361">
        <w:tc>
          <w:tcPr>
            <w:tcW w:w="10031" w:type="dxa"/>
            <w:gridSpan w:val="5"/>
          </w:tcPr>
          <w:p w14:paraId="4D0DDE04" w14:textId="77777777" w:rsidR="0058660A" w:rsidRDefault="0058660A" w:rsidP="00E71011">
            <w:pPr>
              <w:pStyle w:val="spacer"/>
            </w:pPr>
          </w:p>
        </w:tc>
      </w:tr>
      <w:tr w:rsidR="0058660A" w14:paraId="25FD902C" w14:textId="77777777" w:rsidTr="005A0361">
        <w:tc>
          <w:tcPr>
            <w:tcW w:w="3369" w:type="dxa"/>
            <w:gridSpan w:val="2"/>
          </w:tcPr>
          <w:p w14:paraId="4C9F8660" w14:textId="77777777" w:rsidR="0058660A" w:rsidRPr="005979AA" w:rsidRDefault="0058660A" w:rsidP="00E71011">
            <w:pPr>
              <w:pStyle w:val="EG"/>
              <w:keepNext/>
            </w:pPr>
            <w:r w:rsidRPr="005979AA">
              <w:t>Context of and specific resources for assessment</w:t>
            </w:r>
          </w:p>
        </w:tc>
        <w:tc>
          <w:tcPr>
            <w:tcW w:w="6662" w:type="dxa"/>
            <w:gridSpan w:val="3"/>
          </w:tcPr>
          <w:p w14:paraId="1EF2EBD7" w14:textId="77777777" w:rsidR="0058660A" w:rsidRDefault="0058660A" w:rsidP="00E71011">
            <w:pPr>
              <w:pStyle w:val="unittext"/>
              <w:keepNext/>
            </w:pPr>
            <w:r>
              <w:t>Assessment must ensure:</w:t>
            </w:r>
          </w:p>
          <w:p w14:paraId="684E5E36" w14:textId="77777777" w:rsidR="0058660A" w:rsidRDefault="0058660A" w:rsidP="00E71011">
            <w:pPr>
              <w:pStyle w:val="bullet"/>
              <w:keepLines/>
              <w:numPr>
                <w:ilvl w:val="0"/>
                <w:numId w:val="14"/>
              </w:numPr>
              <w:ind w:left="284" w:hanging="284"/>
            </w:pPr>
            <w:r>
              <w:t>support for the learner takes into consideration the following</w:t>
            </w:r>
          </w:p>
          <w:p w14:paraId="218125EB" w14:textId="77777777" w:rsidR="0058660A" w:rsidRDefault="0058660A" w:rsidP="00E71011">
            <w:pPr>
              <w:pStyle w:val="endash"/>
              <w:ind w:left="568" w:hanging="284"/>
            </w:pPr>
            <w:r>
              <w:t>need for extensive support in discussion, such as repetition, restatement and gestures</w:t>
            </w:r>
          </w:p>
          <w:p w14:paraId="72987C37" w14:textId="492E3FC4" w:rsidR="0058660A" w:rsidRDefault="0058660A" w:rsidP="00E71011">
            <w:pPr>
              <w:pStyle w:val="endash"/>
              <w:ind w:left="568" w:hanging="284"/>
            </w:pPr>
            <w:r>
              <w:t xml:space="preserve">need for access to bilingual support, </w:t>
            </w:r>
            <w:r w:rsidR="0008149C">
              <w:t>such as</w:t>
            </w:r>
            <w:r>
              <w:t xml:space="preserve"> explanations and discussion in own language </w:t>
            </w:r>
          </w:p>
          <w:p w14:paraId="5EE22DA2" w14:textId="77777777" w:rsidR="0058660A" w:rsidRDefault="0058660A" w:rsidP="00E71011">
            <w:pPr>
              <w:pStyle w:val="endash"/>
              <w:ind w:left="568" w:hanging="284"/>
            </w:pPr>
            <w:r>
              <w:t>documentation may be completed by the teacher / assessor / scribe</w:t>
            </w:r>
          </w:p>
        </w:tc>
      </w:tr>
      <w:tr w:rsidR="0058660A" w14:paraId="4743DD0C" w14:textId="77777777" w:rsidTr="005A0361">
        <w:tc>
          <w:tcPr>
            <w:tcW w:w="10031" w:type="dxa"/>
            <w:gridSpan w:val="5"/>
          </w:tcPr>
          <w:p w14:paraId="0B90A62E" w14:textId="77777777" w:rsidR="0058660A" w:rsidRDefault="0058660A" w:rsidP="00E71011">
            <w:pPr>
              <w:pStyle w:val="spacer"/>
            </w:pPr>
          </w:p>
        </w:tc>
      </w:tr>
      <w:tr w:rsidR="0058660A" w14:paraId="6C4887DA" w14:textId="77777777" w:rsidTr="005A0361">
        <w:tc>
          <w:tcPr>
            <w:tcW w:w="3369" w:type="dxa"/>
            <w:gridSpan w:val="2"/>
          </w:tcPr>
          <w:p w14:paraId="1183E0E4" w14:textId="77777777" w:rsidR="0058660A" w:rsidRPr="00622D2D" w:rsidRDefault="0058660A" w:rsidP="00E71011">
            <w:pPr>
              <w:pStyle w:val="EG"/>
              <w:keepNext/>
            </w:pPr>
            <w:r w:rsidRPr="005979AA">
              <w:t>Method(s) of assessment</w:t>
            </w:r>
          </w:p>
        </w:tc>
        <w:tc>
          <w:tcPr>
            <w:tcW w:w="6662" w:type="dxa"/>
            <w:gridSpan w:val="3"/>
          </w:tcPr>
          <w:p w14:paraId="0B5741E7" w14:textId="77777777" w:rsidR="0058660A" w:rsidRDefault="0058660A" w:rsidP="00E71011">
            <w:pPr>
              <w:pStyle w:val="unittext"/>
              <w:keepNext/>
            </w:pPr>
            <w:r>
              <w:t>The following are suggested assessment methods for this unit:</w:t>
            </w:r>
          </w:p>
          <w:p w14:paraId="2D8801CD" w14:textId="77777777" w:rsidR="0058660A" w:rsidRDefault="0058660A" w:rsidP="00E71011">
            <w:pPr>
              <w:pStyle w:val="bullet"/>
              <w:keepLines/>
              <w:numPr>
                <w:ilvl w:val="0"/>
                <w:numId w:val="14"/>
              </w:numPr>
              <w:ind w:left="284" w:hanging="284"/>
            </w:pPr>
            <w:r>
              <w:t xml:space="preserve">simple interview to review progress </w:t>
            </w:r>
          </w:p>
          <w:p w14:paraId="55B9E8DE" w14:textId="77777777" w:rsidR="0058660A" w:rsidRDefault="0058660A" w:rsidP="00E71011">
            <w:pPr>
              <w:pStyle w:val="bullet"/>
              <w:keepLines/>
              <w:numPr>
                <w:ilvl w:val="0"/>
                <w:numId w:val="14"/>
              </w:numPr>
              <w:ind w:left="284" w:hanging="284"/>
            </w:pPr>
            <w:r>
              <w:t>documented evidence, such as</w:t>
            </w:r>
          </w:p>
          <w:p w14:paraId="58276CDB" w14:textId="77777777" w:rsidR="0058660A" w:rsidRDefault="0058660A" w:rsidP="00E71011">
            <w:pPr>
              <w:pStyle w:val="endash"/>
              <w:ind w:left="568" w:hanging="284"/>
            </w:pPr>
            <w:r>
              <w:t>review of samples compiled by the learner</w:t>
            </w:r>
          </w:p>
          <w:p w14:paraId="7B87F016" w14:textId="77777777" w:rsidR="0058660A" w:rsidRDefault="0058660A" w:rsidP="00E71011">
            <w:pPr>
              <w:pStyle w:val="endash"/>
              <w:ind w:left="568" w:hanging="284"/>
            </w:pPr>
            <w:r>
              <w:t>visuals or photos</w:t>
            </w:r>
          </w:p>
          <w:p w14:paraId="291276BA" w14:textId="77777777" w:rsidR="0058660A" w:rsidRDefault="0058660A" w:rsidP="00E71011">
            <w:pPr>
              <w:pStyle w:val="endash"/>
              <w:ind w:left="568" w:hanging="284"/>
            </w:pPr>
            <w:r>
              <w:t>checklists completed with support</w:t>
            </w:r>
          </w:p>
          <w:p w14:paraId="4461856D" w14:textId="77777777" w:rsidR="0058660A" w:rsidRDefault="0058660A" w:rsidP="00E71011">
            <w:pPr>
              <w:pStyle w:val="bullet"/>
              <w:keepLines/>
              <w:numPr>
                <w:ilvl w:val="0"/>
                <w:numId w:val="14"/>
              </w:numPr>
              <w:ind w:left="284" w:hanging="284"/>
            </w:pPr>
            <w:r w:rsidRPr="005F492C">
              <w:t xml:space="preserve">additional verbal questioning to confirm </w:t>
            </w:r>
            <w:r>
              <w:t xml:space="preserve">linguistic, sociolinguistic and cultural </w:t>
            </w:r>
            <w:r w:rsidRPr="005F492C">
              <w:t>knowledge</w:t>
            </w:r>
            <w:r>
              <w:t xml:space="preserve"> used in basic communication about language learning </w:t>
            </w:r>
          </w:p>
        </w:tc>
      </w:tr>
    </w:tbl>
    <w:p w14:paraId="23EF620F" w14:textId="77777777" w:rsidR="0058660A" w:rsidRDefault="0058660A" w:rsidP="00E71011">
      <w:pPr>
        <w:sectPr w:rsidR="0058660A" w:rsidSect="00C52394">
          <w:headerReference w:type="even" r:id="rId87"/>
          <w:headerReference w:type="default" r:id="rId88"/>
          <w:headerReference w:type="first" r:id="rId89"/>
          <w:pgSz w:w="11907" w:h="16840" w:code="9"/>
          <w:pgMar w:top="1135" w:right="1134" w:bottom="1440" w:left="1134" w:header="709" w:footer="709" w:gutter="0"/>
          <w:cols w:space="708"/>
          <w:docGrid w:linePitch="360"/>
        </w:sect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Pr>
      <w:tblGrid>
        <w:gridCol w:w="2892"/>
        <w:gridCol w:w="426"/>
        <w:gridCol w:w="142"/>
        <w:gridCol w:w="15"/>
        <w:gridCol w:w="6556"/>
      </w:tblGrid>
      <w:tr w:rsidR="0058660A" w:rsidRPr="00460231" w14:paraId="4010D25E" w14:textId="77777777" w:rsidTr="005A0361">
        <w:tc>
          <w:tcPr>
            <w:tcW w:w="2892" w:type="dxa"/>
          </w:tcPr>
          <w:p w14:paraId="232E2F1C" w14:textId="77777777" w:rsidR="0058660A" w:rsidRPr="00D72D90" w:rsidRDefault="0058660A" w:rsidP="00E71011">
            <w:pPr>
              <w:pStyle w:val="Code20"/>
              <w:keepNext/>
            </w:pPr>
            <w:r w:rsidRPr="00D72D90">
              <w:lastRenderedPageBreak/>
              <w:t>Unit Code</w:t>
            </w:r>
          </w:p>
        </w:tc>
        <w:tc>
          <w:tcPr>
            <w:tcW w:w="7139" w:type="dxa"/>
            <w:gridSpan w:val="4"/>
          </w:tcPr>
          <w:p w14:paraId="3DD218DE" w14:textId="2C81FD67" w:rsidR="0058660A" w:rsidRPr="00460231" w:rsidRDefault="00072F54" w:rsidP="007F0DEB">
            <w:pPr>
              <w:pStyle w:val="Code"/>
            </w:pPr>
            <w:bookmarkStart w:id="128" w:name="_Toc523754394"/>
            <w:r w:rsidRPr="00072F54">
              <w:t>VU22585</w:t>
            </w:r>
            <w:bookmarkEnd w:id="128"/>
          </w:p>
        </w:tc>
      </w:tr>
      <w:tr w:rsidR="0058660A" w:rsidRPr="00460231" w14:paraId="2DB4D8E4" w14:textId="77777777" w:rsidTr="005A0361">
        <w:tc>
          <w:tcPr>
            <w:tcW w:w="2892" w:type="dxa"/>
          </w:tcPr>
          <w:p w14:paraId="60633231" w14:textId="77777777" w:rsidR="0058660A" w:rsidRPr="00D72D90" w:rsidRDefault="0058660A" w:rsidP="00E71011">
            <w:pPr>
              <w:pStyle w:val="Code20"/>
              <w:keepNext/>
            </w:pPr>
            <w:r w:rsidRPr="00D72D90">
              <w:t>Unit Title</w:t>
            </w:r>
          </w:p>
        </w:tc>
        <w:tc>
          <w:tcPr>
            <w:tcW w:w="7139" w:type="dxa"/>
            <w:gridSpan w:val="4"/>
          </w:tcPr>
          <w:p w14:paraId="58897E08" w14:textId="77777777" w:rsidR="0058660A" w:rsidRPr="00460231" w:rsidRDefault="0058660A" w:rsidP="007F0DEB">
            <w:pPr>
              <w:pStyle w:val="Code"/>
            </w:pPr>
            <w:bookmarkStart w:id="129" w:name="_Toc523754395"/>
            <w:r>
              <w:t>Use beginning language learning strategies with support</w:t>
            </w:r>
            <w:bookmarkEnd w:id="129"/>
          </w:p>
        </w:tc>
      </w:tr>
      <w:tr w:rsidR="0058660A" w14:paraId="26C7A813" w14:textId="77777777" w:rsidTr="005A0361">
        <w:tc>
          <w:tcPr>
            <w:tcW w:w="2892" w:type="dxa"/>
          </w:tcPr>
          <w:p w14:paraId="0DF17075" w14:textId="77777777" w:rsidR="0058660A" w:rsidRDefault="0058660A" w:rsidP="00E71011">
            <w:pPr>
              <w:pStyle w:val="Heading21"/>
              <w:keepNext/>
            </w:pPr>
            <w:r>
              <w:t>Unit Descriptor</w:t>
            </w:r>
          </w:p>
        </w:tc>
        <w:tc>
          <w:tcPr>
            <w:tcW w:w="7139" w:type="dxa"/>
            <w:gridSpan w:val="4"/>
          </w:tcPr>
          <w:p w14:paraId="0273F2E1" w14:textId="77777777" w:rsidR="0058660A" w:rsidRDefault="0058660A" w:rsidP="00E71011">
            <w:pPr>
              <w:pStyle w:val="unittext"/>
              <w:keepNext/>
            </w:pPr>
            <w:r>
              <w:t>This unit describes the skills and knowledge required by EAL learners with very little or no experience of formal learning environments to develop beginning language learning strategies and basic English language oral communication, reading and writing skills.</w:t>
            </w:r>
          </w:p>
          <w:p w14:paraId="353941F5" w14:textId="77777777" w:rsidR="0058660A" w:rsidRPr="002D7D40" w:rsidRDefault="0058660A" w:rsidP="00E71011">
            <w:pPr>
              <w:pStyle w:val="unittext"/>
              <w:keepNext/>
            </w:pPr>
            <w:r w:rsidRPr="002D7D40">
              <w:t>The outcomes described in this unit relate to:</w:t>
            </w:r>
          </w:p>
          <w:p w14:paraId="70A431E4" w14:textId="77777777" w:rsidR="0058660A" w:rsidRPr="00FD22BB" w:rsidRDefault="0058660A" w:rsidP="00E71011">
            <w:pPr>
              <w:pStyle w:val="bullet"/>
              <w:keepLines/>
              <w:numPr>
                <w:ilvl w:val="0"/>
                <w:numId w:val="14"/>
              </w:numPr>
              <w:ind w:left="284" w:hanging="284"/>
            </w:pPr>
            <w:r w:rsidRPr="002D7D40">
              <w:t xml:space="preserve">The </w:t>
            </w:r>
            <w:r>
              <w:t>Australian Core Skills Framework (ACSF). They partly contribute to the achievement of ACSF indicators of competence in Learning Strategies, Oral Communication, Reading and Writing at Pre level 1 and Level 1</w:t>
            </w:r>
          </w:p>
          <w:p w14:paraId="661AD928" w14:textId="77777777" w:rsidR="0058660A" w:rsidRPr="002D7D40" w:rsidRDefault="0058660A" w:rsidP="00E71011">
            <w:pPr>
              <w:pStyle w:val="bullet"/>
              <w:numPr>
                <w:ilvl w:val="0"/>
                <w:numId w:val="0"/>
              </w:numPr>
            </w:pPr>
            <w:r>
              <w:t xml:space="preserve">And </w:t>
            </w:r>
          </w:p>
          <w:p w14:paraId="2F09D1F0" w14:textId="77777777" w:rsidR="0058660A" w:rsidRDefault="0058660A" w:rsidP="00E71011">
            <w:pPr>
              <w:pStyle w:val="bullet"/>
              <w:keepLines/>
              <w:numPr>
                <w:ilvl w:val="0"/>
                <w:numId w:val="14"/>
              </w:numPr>
              <w:ind w:left="284" w:hanging="284"/>
            </w:pPr>
            <w:r>
              <w:t>the</w:t>
            </w:r>
            <w:r w:rsidRPr="002D7D40">
              <w:t xml:space="preserve"> ISLPR (International Second Language Proficiency Ratings) descriptors for Speaking and Listening. They </w:t>
            </w:r>
            <w:r>
              <w:t xml:space="preserve">partly </w:t>
            </w:r>
            <w:r w:rsidRPr="002D7D40">
              <w:t>contribute to the achievement</w:t>
            </w:r>
            <w:r>
              <w:t xml:space="preserve"> of Speaking 1, Listening 1, Reading 1 and Writing 1.</w:t>
            </w:r>
          </w:p>
        </w:tc>
      </w:tr>
      <w:tr w:rsidR="0058660A" w14:paraId="51F69E53" w14:textId="77777777" w:rsidTr="005A0361">
        <w:tc>
          <w:tcPr>
            <w:tcW w:w="2892" w:type="dxa"/>
          </w:tcPr>
          <w:p w14:paraId="5487AA1B" w14:textId="77777777" w:rsidR="0058660A" w:rsidRDefault="0058660A" w:rsidP="00E71011">
            <w:pPr>
              <w:pStyle w:val="Heading21"/>
              <w:keepNext/>
            </w:pPr>
            <w:r>
              <w:t>Employability Skills</w:t>
            </w:r>
          </w:p>
        </w:tc>
        <w:tc>
          <w:tcPr>
            <w:tcW w:w="7139" w:type="dxa"/>
            <w:gridSpan w:val="4"/>
          </w:tcPr>
          <w:p w14:paraId="7395B967" w14:textId="77777777" w:rsidR="0058660A" w:rsidRDefault="0058660A" w:rsidP="00E71011">
            <w:pPr>
              <w:pStyle w:val="unittext"/>
              <w:keepNext/>
            </w:pPr>
            <w:r>
              <w:t>This unit contains employability skills.</w:t>
            </w:r>
          </w:p>
        </w:tc>
      </w:tr>
      <w:tr w:rsidR="0058660A" w14:paraId="1CE3C3B7" w14:textId="77777777" w:rsidTr="005A0361">
        <w:tc>
          <w:tcPr>
            <w:tcW w:w="2892" w:type="dxa"/>
          </w:tcPr>
          <w:p w14:paraId="7D24C45E" w14:textId="77777777" w:rsidR="0058660A" w:rsidRDefault="0058660A" w:rsidP="00E71011">
            <w:pPr>
              <w:pStyle w:val="Heading21"/>
              <w:keepNext/>
            </w:pPr>
            <w:r>
              <w:t>Application of the Unit</w:t>
            </w:r>
          </w:p>
        </w:tc>
        <w:tc>
          <w:tcPr>
            <w:tcW w:w="7139" w:type="dxa"/>
            <w:gridSpan w:val="4"/>
          </w:tcPr>
          <w:p w14:paraId="068E51C6" w14:textId="77777777" w:rsidR="0058660A" w:rsidRDefault="0058660A" w:rsidP="00E71011">
            <w:pPr>
              <w:pStyle w:val="unittext"/>
              <w:keepNext/>
            </w:pPr>
            <w:r>
              <w:t>This unit applies to learners wishing to develop basic language learning strategies as a foundation to developing independence in learning.</w:t>
            </w:r>
          </w:p>
        </w:tc>
      </w:tr>
      <w:tr w:rsidR="0058660A" w14:paraId="6EB64023" w14:textId="77777777" w:rsidTr="005A0361">
        <w:tc>
          <w:tcPr>
            <w:tcW w:w="2892" w:type="dxa"/>
          </w:tcPr>
          <w:p w14:paraId="68D81274" w14:textId="77777777" w:rsidR="0058660A" w:rsidRDefault="0058660A" w:rsidP="00E71011">
            <w:pPr>
              <w:pStyle w:val="Heading21"/>
              <w:keepNext/>
            </w:pPr>
            <w:r>
              <w:t>Element</w:t>
            </w:r>
          </w:p>
          <w:p w14:paraId="4448D737" w14:textId="77777777" w:rsidR="0058660A" w:rsidRDefault="0058660A" w:rsidP="00E71011">
            <w:pPr>
              <w:pStyle w:val="text"/>
              <w:keepNext/>
            </w:pPr>
            <w:r w:rsidRPr="005979AA">
              <w:t>Elements describe the essential outcomes of a unit of competency. Elements describe actions or outcomes that are demonstrable and assessable.</w:t>
            </w:r>
          </w:p>
        </w:tc>
        <w:tc>
          <w:tcPr>
            <w:tcW w:w="7139" w:type="dxa"/>
            <w:gridSpan w:val="4"/>
          </w:tcPr>
          <w:p w14:paraId="3975221C" w14:textId="77777777" w:rsidR="0058660A" w:rsidRDefault="0058660A" w:rsidP="00E71011">
            <w:pPr>
              <w:pStyle w:val="Heading21"/>
              <w:keepNext/>
            </w:pPr>
            <w:r>
              <w:t>Performance Criteria</w:t>
            </w:r>
          </w:p>
          <w:p w14:paraId="5DAA70CD" w14:textId="77777777" w:rsidR="0058660A" w:rsidRDefault="0058660A" w:rsidP="00E71011">
            <w:pPr>
              <w:pStyle w:val="text"/>
              <w:keepNext/>
            </w:pPr>
            <w:r w:rsidRPr="005979AA">
              <w:t>Performance criteria describe the required performance needed to demonstrate achievement of the element – they identify the standard for the element.  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58660A" w14:paraId="6BD8D127" w14:textId="77777777" w:rsidTr="005A0361">
        <w:tc>
          <w:tcPr>
            <w:tcW w:w="2892" w:type="dxa"/>
          </w:tcPr>
          <w:p w14:paraId="60C76C7C" w14:textId="77777777" w:rsidR="0058660A" w:rsidRDefault="0058660A" w:rsidP="00E71011">
            <w:pPr>
              <w:pStyle w:val="spacer"/>
            </w:pPr>
          </w:p>
        </w:tc>
        <w:tc>
          <w:tcPr>
            <w:tcW w:w="7139" w:type="dxa"/>
            <w:gridSpan w:val="4"/>
          </w:tcPr>
          <w:p w14:paraId="5D99AEEE" w14:textId="77777777" w:rsidR="0058660A" w:rsidRDefault="0058660A" w:rsidP="00E71011">
            <w:pPr>
              <w:pStyle w:val="spacer"/>
            </w:pPr>
          </w:p>
        </w:tc>
      </w:tr>
      <w:tr w:rsidR="0058660A" w:rsidRPr="00BC0F00" w14:paraId="5B4343DD" w14:textId="77777777" w:rsidTr="005A0361">
        <w:tc>
          <w:tcPr>
            <w:tcW w:w="2892" w:type="dxa"/>
            <w:vMerge w:val="restart"/>
          </w:tcPr>
          <w:p w14:paraId="77DCA632" w14:textId="77777777" w:rsidR="0058660A" w:rsidRPr="0084371F" w:rsidRDefault="0058660A" w:rsidP="00E71011">
            <w:pPr>
              <w:pStyle w:val="element"/>
            </w:pPr>
            <w:r w:rsidRPr="0084371F">
              <w:t>1</w:t>
            </w:r>
            <w:r>
              <w:tab/>
            </w:r>
            <w:r w:rsidRPr="00B7296E">
              <w:t>Complete orientation to the learning environment</w:t>
            </w:r>
          </w:p>
        </w:tc>
        <w:tc>
          <w:tcPr>
            <w:tcW w:w="568" w:type="dxa"/>
            <w:gridSpan w:val="2"/>
          </w:tcPr>
          <w:p w14:paraId="66E0D50E" w14:textId="77777777" w:rsidR="0058660A" w:rsidRDefault="0058660A" w:rsidP="00E71011">
            <w:pPr>
              <w:pStyle w:val="PC"/>
            </w:pPr>
            <w:r>
              <w:t>1.1</w:t>
            </w:r>
          </w:p>
        </w:tc>
        <w:tc>
          <w:tcPr>
            <w:tcW w:w="6571" w:type="dxa"/>
            <w:gridSpan w:val="2"/>
          </w:tcPr>
          <w:p w14:paraId="5A5A74E4" w14:textId="77777777" w:rsidR="0058660A" w:rsidRPr="00BC0F00" w:rsidRDefault="0058660A" w:rsidP="00E71011">
            <w:pPr>
              <w:pStyle w:val="PC"/>
            </w:pPr>
            <w:r w:rsidRPr="00BC0F00">
              <w:t xml:space="preserve">Identify and locate </w:t>
            </w:r>
            <w:r w:rsidRPr="0058471C">
              <w:rPr>
                <w:b/>
                <w:i/>
              </w:rPr>
              <w:t xml:space="preserve">key </w:t>
            </w:r>
            <w:r>
              <w:rPr>
                <w:b/>
                <w:i/>
              </w:rPr>
              <w:t>learning resources</w:t>
            </w:r>
            <w:r w:rsidRPr="0058471C">
              <w:rPr>
                <w:b/>
                <w:i/>
              </w:rPr>
              <w:t xml:space="preserve"> </w:t>
            </w:r>
            <w:r w:rsidRPr="00BC0F00">
              <w:t xml:space="preserve">with a </w:t>
            </w:r>
            <w:r w:rsidRPr="0058471C">
              <w:rPr>
                <w:b/>
                <w:i/>
              </w:rPr>
              <w:t>support person</w:t>
            </w:r>
          </w:p>
        </w:tc>
      </w:tr>
      <w:tr w:rsidR="0058660A" w:rsidRPr="00BC0F00" w14:paraId="0076B241" w14:textId="77777777" w:rsidTr="005A0361">
        <w:tc>
          <w:tcPr>
            <w:tcW w:w="2892" w:type="dxa"/>
            <w:vMerge/>
          </w:tcPr>
          <w:p w14:paraId="3E8F6AD9" w14:textId="77777777" w:rsidR="0058660A" w:rsidRPr="0084371F" w:rsidRDefault="0058660A" w:rsidP="00E71011">
            <w:pPr>
              <w:pStyle w:val="element"/>
            </w:pPr>
          </w:p>
        </w:tc>
        <w:tc>
          <w:tcPr>
            <w:tcW w:w="568" w:type="dxa"/>
            <w:gridSpan w:val="2"/>
          </w:tcPr>
          <w:p w14:paraId="1F02E073" w14:textId="77777777" w:rsidR="0058660A" w:rsidRDefault="0058660A" w:rsidP="00E71011">
            <w:pPr>
              <w:pStyle w:val="PC"/>
            </w:pPr>
            <w:r>
              <w:t>1.2</w:t>
            </w:r>
          </w:p>
        </w:tc>
        <w:tc>
          <w:tcPr>
            <w:tcW w:w="6571" w:type="dxa"/>
            <w:gridSpan w:val="2"/>
          </w:tcPr>
          <w:p w14:paraId="4C69588B" w14:textId="77777777" w:rsidR="0058660A" w:rsidRPr="00BC0F00" w:rsidRDefault="0058660A" w:rsidP="00E71011">
            <w:pPr>
              <w:pStyle w:val="PC"/>
            </w:pPr>
            <w:r w:rsidRPr="00BC0F00">
              <w:t xml:space="preserve">Clarify and confirm </w:t>
            </w:r>
            <w:r w:rsidRPr="0058471C">
              <w:rPr>
                <w:b/>
                <w:i/>
              </w:rPr>
              <w:t>requirements of course</w:t>
            </w:r>
            <w:r w:rsidRPr="00BC0F00">
              <w:t xml:space="preserve"> with a support person</w:t>
            </w:r>
          </w:p>
        </w:tc>
      </w:tr>
      <w:tr w:rsidR="0058660A" w14:paraId="637C44CA" w14:textId="77777777" w:rsidTr="005A0361">
        <w:tc>
          <w:tcPr>
            <w:tcW w:w="2892" w:type="dxa"/>
            <w:vMerge/>
          </w:tcPr>
          <w:p w14:paraId="64A10E59" w14:textId="77777777" w:rsidR="0058660A" w:rsidRPr="0084371F" w:rsidRDefault="0058660A" w:rsidP="00E71011">
            <w:pPr>
              <w:pStyle w:val="element"/>
            </w:pPr>
          </w:p>
        </w:tc>
        <w:tc>
          <w:tcPr>
            <w:tcW w:w="568" w:type="dxa"/>
            <w:gridSpan w:val="2"/>
          </w:tcPr>
          <w:p w14:paraId="11B06904" w14:textId="77777777" w:rsidR="0058660A" w:rsidRDefault="0058660A" w:rsidP="00E71011">
            <w:pPr>
              <w:pStyle w:val="PC"/>
            </w:pPr>
            <w:r>
              <w:t>1.3</w:t>
            </w:r>
          </w:p>
        </w:tc>
        <w:tc>
          <w:tcPr>
            <w:tcW w:w="6571" w:type="dxa"/>
            <w:gridSpan w:val="2"/>
          </w:tcPr>
          <w:p w14:paraId="37B986FC" w14:textId="77777777" w:rsidR="0058660A" w:rsidRDefault="0058660A" w:rsidP="00E71011">
            <w:pPr>
              <w:pStyle w:val="PC"/>
            </w:pPr>
            <w:r w:rsidRPr="00BC0F00">
              <w:t xml:space="preserve">Identify </w:t>
            </w:r>
            <w:r w:rsidRPr="0058471C">
              <w:rPr>
                <w:b/>
                <w:i/>
              </w:rPr>
              <w:t>support available</w:t>
            </w:r>
            <w:r w:rsidRPr="00BC0F00">
              <w:t xml:space="preserve"> in educational context</w:t>
            </w:r>
          </w:p>
        </w:tc>
      </w:tr>
      <w:tr w:rsidR="0058660A" w14:paraId="7BBC6E39" w14:textId="77777777" w:rsidTr="005A0361">
        <w:tc>
          <w:tcPr>
            <w:tcW w:w="10031" w:type="dxa"/>
            <w:gridSpan w:val="5"/>
          </w:tcPr>
          <w:p w14:paraId="3167F205" w14:textId="77777777" w:rsidR="0058660A" w:rsidRDefault="0058660A" w:rsidP="00E71011">
            <w:pPr>
              <w:pStyle w:val="spacer"/>
            </w:pPr>
          </w:p>
        </w:tc>
      </w:tr>
      <w:tr w:rsidR="0058660A" w:rsidRPr="00C0518D" w14:paraId="1F83C779" w14:textId="77777777" w:rsidTr="005A0361">
        <w:tc>
          <w:tcPr>
            <w:tcW w:w="2892" w:type="dxa"/>
            <w:vMerge w:val="restart"/>
          </w:tcPr>
          <w:p w14:paraId="06DD7AB2" w14:textId="77777777" w:rsidR="0058660A" w:rsidRPr="00886512" w:rsidRDefault="0058660A" w:rsidP="00E71011">
            <w:pPr>
              <w:pStyle w:val="element"/>
            </w:pPr>
            <w:r>
              <w:t>2</w:t>
            </w:r>
            <w:r>
              <w:tab/>
              <w:t>Contribute to own learning</w:t>
            </w:r>
          </w:p>
        </w:tc>
        <w:tc>
          <w:tcPr>
            <w:tcW w:w="583" w:type="dxa"/>
            <w:gridSpan w:val="3"/>
          </w:tcPr>
          <w:p w14:paraId="79B8A70C" w14:textId="77777777" w:rsidR="0058660A" w:rsidRDefault="0058660A" w:rsidP="00E71011">
            <w:pPr>
              <w:pStyle w:val="PC"/>
            </w:pPr>
            <w:r>
              <w:t>2.1</w:t>
            </w:r>
          </w:p>
        </w:tc>
        <w:tc>
          <w:tcPr>
            <w:tcW w:w="6556" w:type="dxa"/>
          </w:tcPr>
          <w:p w14:paraId="3BED73E4" w14:textId="77777777" w:rsidR="0058660A" w:rsidRPr="00C0518D" w:rsidRDefault="0058660A" w:rsidP="00E71011">
            <w:pPr>
              <w:pStyle w:val="PC"/>
            </w:pPr>
            <w:r w:rsidRPr="004D27B8">
              <w:rPr>
                <w:b/>
                <w:i/>
              </w:rPr>
              <w:t>Maintain</w:t>
            </w:r>
            <w:r>
              <w:t xml:space="preserve"> </w:t>
            </w:r>
            <w:r w:rsidRPr="00831153">
              <w:rPr>
                <w:b/>
                <w:i/>
              </w:rPr>
              <w:t>personal</w:t>
            </w:r>
            <w:r>
              <w:t xml:space="preserve"> </w:t>
            </w:r>
            <w:r w:rsidRPr="0058471C">
              <w:rPr>
                <w:b/>
                <w:i/>
              </w:rPr>
              <w:t>resources</w:t>
            </w:r>
            <w:r w:rsidRPr="00C0518D">
              <w:t xml:space="preserve"> relevant to own language learning</w:t>
            </w:r>
          </w:p>
        </w:tc>
      </w:tr>
      <w:tr w:rsidR="0058660A" w:rsidRPr="00C0518D" w14:paraId="419045A4" w14:textId="77777777" w:rsidTr="005A0361">
        <w:tc>
          <w:tcPr>
            <w:tcW w:w="2892" w:type="dxa"/>
            <w:vMerge/>
          </w:tcPr>
          <w:p w14:paraId="1D88380A" w14:textId="77777777" w:rsidR="0058660A" w:rsidRDefault="0058660A" w:rsidP="00E71011"/>
        </w:tc>
        <w:tc>
          <w:tcPr>
            <w:tcW w:w="583" w:type="dxa"/>
            <w:gridSpan w:val="3"/>
          </w:tcPr>
          <w:p w14:paraId="0DDA8B43" w14:textId="77777777" w:rsidR="0058660A" w:rsidRDefault="0058660A" w:rsidP="00E71011">
            <w:pPr>
              <w:pStyle w:val="PC"/>
            </w:pPr>
            <w:r>
              <w:t>2.2</w:t>
            </w:r>
          </w:p>
        </w:tc>
        <w:tc>
          <w:tcPr>
            <w:tcW w:w="6556" w:type="dxa"/>
          </w:tcPr>
          <w:p w14:paraId="141D4297" w14:textId="77777777" w:rsidR="0058660A" w:rsidRPr="00C0518D" w:rsidRDefault="0058660A" w:rsidP="00E71011">
            <w:pPr>
              <w:pStyle w:val="PC"/>
            </w:pPr>
            <w:r w:rsidRPr="00C0518D">
              <w:t xml:space="preserve">Respond to </w:t>
            </w:r>
            <w:r w:rsidRPr="0058471C">
              <w:rPr>
                <w:b/>
                <w:i/>
              </w:rPr>
              <w:t>simple teaching instructions and questions</w:t>
            </w:r>
          </w:p>
        </w:tc>
      </w:tr>
      <w:tr w:rsidR="0058660A" w14:paraId="22E6DE4A" w14:textId="77777777" w:rsidTr="005A0361">
        <w:tc>
          <w:tcPr>
            <w:tcW w:w="2892" w:type="dxa"/>
            <w:vMerge/>
          </w:tcPr>
          <w:p w14:paraId="56CC738D" w14:textId="77777777" w:rsidR="0058660A" w:rsidRDefault="0058660A" w:rsidP="00E71011"/>
        </w:tc>
        <w:tc>
          <w:tcPr>
            <w:tcW w:w="583" w:type="dxa"/>
            <w:gridSpan w:val="3"/>
          </w:tcPr>
          <w:p w14:paraId="7C79D34B" w14:textId="77777777" w:rsidR="0058660A" w:rsidRDefault="0058660A" w:rsidP="00E71011">
            <w:pPr>
              <w:pStyle w:val="PC"/>
            </w:pPr>
            <w:r>
              <w:t>2.3</w:t>
            </w:r>
          </w:p>
        </w:tc>
        <w:tc>
          <w:tcPr>
            <w:tcW w:w="6556" w:type="dxa"/>
          </w:tcPr>
          <w:p w14:paraId="68ABD3BD" w14:textId="77777777" w:rsidR="0058660A" w:rsidRDefault="0058660A" w:rsidP="00E71011">
            <w:pPr>
              <w:pStyle w:val="PC"/>
            </w:pPr>
            <w:r w:rsidRPr="00C0518D">
              <w:t xml:space="preserve">Follow </w:t>
            </w:r>
            <w:r w:rsidRPr="0058471C">
              <w:rPr>
                <w:b/>
                <w:i/>
              </w:rPr>
              <w:t>conventions of the Australian classroom</w:t>
            </w:r>
          </w:p>
        </w:tc>
      </w:tr>
      <w:tr w:rsidR="0058660A" w14:paraId="7B51ACA0" w14:textId="77777777" w:rsidTr="005A0361">
        <w:tc>
          <w:tcPr>
            <w:tcW w:w="10031" w:type="dxa"/>
            <w:gridSpan w:val="5"/>
          </w:tcPr>
          <w:p w14:paraId="0DEA948D" w14:textId="77777777" w:rsidR="0058660A" w:rsidRDefault="0058660A" w:rsidP="00E71011">
            <w:pPr>
              <w:pStyle w:val="spacer"/>
            </w:pPr>
          </w:p>
        </w:tc>
      </w:tr>
      <w:tr w:rsidR="00212D67" w:rsidRPr="00237920" w14:paraId="399D694D" w14:textId="77777777" w:rsidTr="005A0361">
        <w:tc>
          <w:tcPr>
            <w:tcW w:w="2892" w:type="dxa"/>
          </w:tcPr>
          <w:p w14:paraId="2CE11DEA" w14:textId="77777777" w:rsidR="00212D67" w:rsidRDefault="00212D67" w:rsidP="00E71011">
            <w:pPr>
              <w:pStyle w:val="element"/>
            </w:pPr>
          </w:p>
        </w:tc>
        <w:tc>
          <w:tcPr>
            <w:tcW w:w="568" w:type="dxa"/>
            <w:gridSpan w:val="2"/>
          </w:tcPr>
          <w:p w14:paraId="53457113" w14:textId="77777777" w:rsidR="00212D67" w:rsidRDefault="00212D67" w:rsidP="00E71011">
            <w:pPr>
              <w:pStyle w:val="PC"/>
            </w:pPr>
          </w:p>
        </w:tc>
        <w:tc>
          <w:tcPr>
            <w:tcW w:w="6571" w:type="dxa"/>
            <w:gridSpan w:val="2"/>
          </w:tcPr>
          <w:p w14:paraId="2A0FC24A" w14:textId="77777777" w:rsidR="00212D67" w:rsidRPr="00237920" w:rsidRDefault="00212D67" w:rsidP="00E71011">
            <w:pPr>
              <w:pStyle w:val="PC"/>
            </w:pPr>
          </w:p>
        </w:tc>
      </w:tr>
      <w:tr w:rsidR="0058660A" w:rsidRPr="00237920" w14:paraId="3D61C5FD" w14:textId="77777777" w:rsidTr="005A0361">
        <w:tc>
          <w:tcPr>
            <w:tcW w:w="2892" w:type="dxa"/>
            <w:vMerge w:val="restart"/>
          </w:tcPr>
          <w:p w14:paraId="07587A4D" w14:textId="56795546" w:rsidR="0058660A" w:rsidRDefault="0058660A" w:rsidP="00E71011">
            <w:pPr>
              <w:pStyle w:val="element"/>
            </w:pPr>
            <w:r>
              <w:lastRenderedPageBreak/>
              <w:t>3</w:t>
            </w:r>
            <w:r>
              <w:tab/>
              <w:t xml:space="preserve">Recognise and say a limited number of words </w:t>
            </w:r>
          </w:p>
        </w:tc>
        <w:tc>
          <w:tcPr>
            <w:tcW w:w="568" w:type="dxa"/>
            <w:gridSpan w:val="2"/>
          </w:tcPr>
          <w:p w14:paraId="68589F55" w14:textId="77777777" w:rsidR="0058660A" w:rsidRDefault="0058660A" w:rsidP="00E71011">
            <w:pPr>
              <w:pStyle w:val="PC"/>
            </w:pPr>
            <w:r>
              <w:t>3.1</w:t>
            </w:r>
          </w:p>
        </w:tc>
        <w:tc>
          <w:tcPr>
            <w:tcW w:w="6571" w:type="dxa"/>
            <w:gridSpan w:val="2"/>
          </w:tcPr>
          <w:p w14:paraId="2AE56509" w14:textId="77777777" w:rsidR="0058660A" w:rsidRPr="00237920" w:rsidRDefault="0058660A" w:rsidP="00E71011">
            <w:pPr>
              <w:pStyle w:val="PC"/>
            </w:pPr>
            <w:r w:rsidRPr="00237920">
              <w:t xml:space="preserve">Recognise </w:t>
            </w:r>
            <w:r>
              <w:t>the names of the letters of the alphabet when spoken</w:t>
            </w:r>
            <w:r w:rsidRPr="00237920">
              <w:t xml:space="preserve"> </w:t>
            </w:r>
          </w:p>
        </w:tc>
      </w:tr>
      <w:tr w:rsidR="0058660A" w:rsidRPr="00237920" w14:paraId="68F77B17" w14:textId="77777777" w:rsidTr="005A0361">
        <w:tc>
          <w:tcPr>
            <w:tcW w:w="2892" w:type="dxa"/>
            <w:vMerge/>
          </w:tcPr>
          <w:p w14:paraId="6AF54BD5" w14:textId="77777777" w:rsidR="0058660A" w:rsidRDefault="0058660A" w:rsidP="00E71011"/>
        </w:tc>
        <w:tc>
          <w:tcPr>
            <w:tcW w:w="568" w:type="dxa"/>
            <w:gridSpan w:val="2"/>
          </w:tcPr>
          <w:p w14:paraId="5F6B0ACF" w14:textId="77777777" w:rsidR="0058660A" w:rsidRDefault="0058660A" w:rsidP="00E71011">
            <w:pPr>
              <w:pStyle w:val="PC"/>
            </w:pPr>
            <w:r>
              <w:t>3.2</w:t>
            </w:r>
          </w:p>
        </w:tc>
        <w:tc>
          <w:tcPr>
            <w:tcW w:w="6571" w:type="dxa"/>
            <w:gridSpan w:val="2"/>
          </w:tcPr>
          <w:p w14:paraId="288A9EB6" w14:textId="77777777" w:rsidR="0058660A" w:rsidRPr="00237920" w:rsidRDefault="0058660A" w:rsidP="00E71011">
            <w:pPr>
              <w:pStyle w:val="PC"/>
            </w:pPr>
            <w:r w:rsidRPr="00237920">
              <w:t xml:space="preserve">Pronounce </w:t>
            </w:r>
            <w:r>
              <w:t xml:space="preserve">the names of the </w:t>
            </w:r>
            <w:r w:rsidRPr="00237920">
              <w:t xml:space="preserve">letters of the alphabet </w:t>
            </w:r>
          </w:p>
        </w:tc>
      </w:tr>
      <w:tr w:rsidR="0058660A" w:rsidRPr="00237920" w14:paraId="59544236" w14:textId="77777777" w:rsidTr="005A0361">
        <w:tc>
          <w:tcPr>
            <w:tcW w:w="2892" w:type="dxa"/>
            <w:vMerge/>
          </w:tcPr>
          <w:p w14:paraId="793A0C6D" w14:textId="77777777" w:rsidR="0058660A" w:rsidRDefault="0058660A" w:rsidP="00E71011"/>
        </w:tc>
        <w:tc>
          <w:tcPr>
            <w:tcW w:w="568" w:type="dxa"/>
            <w:gridSpan w:val="2"/>
          </w:tcPr>
          <w:p w14:paraId="42FBA117" w14:textId="77777777" w:rsidR="0058660A" w:rsidRDefault="0058660A" w:rsidP="00E71011">
            <w:pPr>
              <w:pStyle w:val="PC"/>
            </w:pPr>
            <w:r>
              <w:t>3.3</w:t>
            </w:r>
          </w:p>
        </w:tc>
        <w:tc>
          <w:tcPr>
            <w:tcW w:w="6571" w:type="dxa"/>
            <w:gridSpan w:val="2"/>
          </w:tcPr>
          <w:p w14:paraId="4A5FD3FC" w14:textId="77777777" w:rsidR="0058660A" w:rsidRPr="00237920" w:rsidRDefault="0058660A" w:rsidP="00E71011">
            <w:pPr>
              <w:pStyle w:val="PC"/>
            </w:pPr>
            <w:r w:rsidRPr="00237920">
              <w:t xml:space="preserve">Pronounce a limited number of </w:t>
            </w:r>
            <w:r w:rsidRPr="0015055D">
              <w:t>personally relevant words</w:t>
            </w:r>
          </w:p>
        </w:tc>
      </w:tr>
      <w:tr w:rsidR="0058660A" w14:paraId="3B4B92D2" w14:textId="77777777" w:rsidTr="005A0361">
        <w:tc>
          <w:tcPr>
            <w:tcW w:w="2892" w:type="dxa"/>
            <w:vMerge/>
          </w:tcPr>
          <w:p w14:paraId="107CFF64" w14:textId="77777777" w:rsidR="0058660A" w:rsidRDefault="0058660A" w:rsidP="00E71011"/>
        </w:tc>
        <w:tc>
          <w:tcPr>
            <w:tcW w:w="568" w:type="dxa"/>
            <w:gridSpan w:val="2"/>
          </w:tcPr>
          <w:p w14:paraId="265E56C7" w14:textId="77777777" w:rsidR="0058660A" w:rsidRDefault="0058660A" w:rsidP="00E71011">
            <w:pPr>
              <w:pStyle w:val="PC"/>
            </w:pPr>
            <w:r>
              <w:t>3.4</w:t>
            </w:r>
          </w:p>
        </w:tc>
        <w:tc>
          <w:tcPr>
            <w:tcW w:w="6571" w:type="dxa"/>
            <w:gridSpan w:val="2"/>
          </w:tcPr>
          <w:p w14:paraId="0C33D3A8" w14:textId="77777777" w:rsidR="0058660A" w:rsidRDefault="0058660A" w:rsidP="00E71011">
            <w:pPr>
              <w:pStyle w:val="PC"/>
            </w:pPr>
            <w:r w:rsidRPr="00237920">
              <w:t xml:space="preserve">Comprehend a limited number of </w:t>
            </w:r>
            <w:r w:rsidRPr="00855FB9">
              <w:rPr>
                <w:b/>
                <w:i/>
              </w:rPr>
              <w:t>personally relevant words</w:t>
            </w:r>
          </w:p>
        </w:tc>
      </w:tr>
      <w:tr w:rsidR="0058660A" w:rsidRPr="00237920" w14:paraId="36A2468D" w14:textId="77777777" w:rsidTr="005A0361">
        <w:tc>
          <w:tcPr>
            <w:tcW w:w="2892" w:type="dxa"/>
          </w:tcPr>
          <w:p w14:paraId="5D4C645E" w14:textId="77777777" w:rsidR="0058660A" w:rsidRDefault="0058660A" w:rsidP="00E71011">
            <w:pPr>
              <w:pStyle w:val="spacer"/>
            </w:pPr>
          </w:p>
        </w:tc>
        <w:tc>
          <w:tcPr>
            <w:tcW w:w="568" w:type="dxa"/>
            <w:gridSpan w:val="2"/>
          </w:tcPr>
          <w:p w14:paraId="56B3616F" w14:textId="77777777" w:rsidR="0058660A" w:rsidRDefault="0058660A" w:rsidP="00E71011">
            <w:pPr>
              <w:pStyle w:val="spacer"/>
            </w:pPr>
          </w:p>
        </w:tc>
        <w:tc>
          <w:tcPr>
            <w:tcW w:w="6571" w:type="dxa"/>
            <w:gridSpan w:val="2"/>
          </w:tcPr>
          <w:p w14:paraId="3AADBFC2" w14:textId="77777777" w:rsidR="0058660A" w:rsidRPr="00237920" w:rsidRDefault="0058660A" w:rsidP="00E71011">
            <w:pPr>
              <w:pStyle w:val="spacer"/>
            </w:pPr>
          </w:p>
        </w:tc>
      </w:tr>
      <w:tr w:rsidR="0058660A" w:rsidRPr="00237920" w14:paraId="2BDE38BB" w14:textId="77777777" w:rsidTr="005A0361">
        <w:tc>
          <w:tcPr>
            <w:tcW w:w="2892" w:type="dxa"/>
            <w:vMerge w:val="restart"/>
          </w:tcPr>
          <w:p w14:paraId="0A79573B" w14:textId="77777777" w:rsidR="0058660A" w:rsidRDefault="0058660A" w:rsidP="00E71011">
            <w:pPr>
              <w:pStyle w:val="element"/>
            </w:pPr>
            <w:r>
              <w:t>4</w:t>
            </w:r>
            <w:r>
              <w:tab/>
              <w:t>Recognise and write a limited number of words</w:t>
            </w:r>
          </w:p>
        </w:tc>
        <w:tc>
          <w:tcPr>
            <w:tcW w:w="568" w:type="dxa"/>
            <w:gridSpan w:val="2"/>
          </w:tcPr>
          <w:p w14:paraId="6C143B43" w14:textId="77777777" w:rsidR="0058660A" w:rsidRDefault="0058660A" w:rsidP="00E71011">
            <w:pPr>
              <w:pStyle w:val="PC"/>
            </w:pPr>
            <w:r>
              <w:t>4.1</w:t>
            </w:r>
          </w:p>
        </w:tc>
        <w:tc>
          <w:tcPr>
            <w:tcW w:w="6571" w:type="dxa"/>
            <w:gridSpan w:val="2"/>
          </w:tcPr>
          <w:p w14:paraId="5F326875" w14:textId="77777777" w:rsidR="0058660A" w:rsidRPr="00237920" w:rsidRDefault="0058660A" w:rsidP="00E71011">
            <w:pPr>
              <w:pStyle w:val="PC"/>
            </w:pPr>
            <w:r w:rsidRPr="00121869">
              <w:t xml:space="preserve">Recognise </w:t>
            </w:r>
            <w:r>
              <w:t xml:space="preserve">the written forms of </w:t>
            </w:r>
            <w:r w:rsidRPr="00121869">
              <w:t xml:space="preserve">letters of </w:t>
            </w:r>
            <w:r>
              <w:t xml:space="preserve">the </w:t>
            </w:r>
            <w:r w:rsidRPr="00121869">
              <w:t>alphabet</w:t>
            </w:r>
          </w:p>
        </w:tc>
      </w:tr>
      <w:tr w:rsidR="0058660A" w:rsidRPr="00237920" w14:paraId="035FCF65" w14:textId="77777777" w:rsidTr="005A0361">
        <w:tc>
          <w:tcPr>
            <w:tcW w:w="2892" w:type="dxa"/>
            <w:vMerge/>
          </w:tcPr>
          <w:p w14:paraId="07332AD0" w14:textId="77777777" w:rsidR="0058660A" w:rsidRDefault="0058660A" w:rsidP="00E71011"/>
        </w:tc>
        <w:tc>
          <w:tcPr>
            <w:tcW w:w="568" w:type="dxa"/>
            <w:gridSpan w:val="2"/>
          </w:tcPr>
          <w:p w14:paraId="50FE2EF9" w14:textId="77777777" w:rsidR="0058660A" w:rsidRDefault="0058660A" w:rsidP="00E71011">
            <w:pPr>
              <w:pStyle w:val="PC"/>
            </w:pPr>
            <w:r>
              <w:t>4.2</w:t>
            </w:r>
          </w:p>
        </w:tc>
        <w:tc>
          <w:tcPr>
            <w:tcW w:w="6571" w:type="dxa"/>
            <w:gridSpan w:val="2"/>
          </w:tcPr>
          <w:p w14:paraId="425CF640" w14:textId="77777777" w:rsidR="0058660A" w:rsidRPr="00237920" w:rsidRDefault="0058660A" w:rsidP="00E71011">
            <w:pPr>
              <w:pStyle w:val="PC"/>
            </w:pPr>
            <w:r w:rsidRPr="00D063CC">
              <w:rPr>
                <w:b/>
                <w:i/>
              </w:rPr>
              <w:t>Write</w:t>
            </w:r>
            <w:r w:rsidRPr="00121869">
              <w:t xml:space="preserve"> </w:t>
            </w:r>
            <w:r>
              <w:t xml:space="preserve">the </w:t>
            </w:r>
            <w:r w:rsidRPr="00121869">
              <w:t>letters of the alphabet</w:t>
            </w:r>
          </w:p>
        </w:tc>
      </w:tr>
      <w:tr w:rsidR="0058660A" w:rsidRPr="00237920" w14:paraId="1EC1FEF4" w14:textId="77777777" w:rsidTr="005A0361">
        <w:tc>
          <w:tcPr>
            <w:tcW w:w="2892" w:type="dxa"/>
            <w:vMerge/>
          </w:tcPr>
          <w:p w14:paraId="0DA3F683" w14:textId="77777777" w:rsidR="0058660A" w:rsidRDefault="0058660A" w:rsidP="00E71011"/>
        </w:tc>
        <w:tc>
          <w:tcPr>
            <w:tcW w:w="568" w:type="dxa"/>
            <w:gridSpan w:val="2"/>
          </w:tcPr>
          <w:p w14:paraId="6634C87E" w14:textId="77777777" w:rsidR="0058660A" w:rsidRDefault="0058660A" w:rsidP="00E71011">
            <w:pPr>
              <w:pStyle w:val="PC"/>
            </w:pPr>
            <w:r>
              <w:t>4.3</w:t>
            </w:r>
          </w:p>
        </w:tc>
        <w:tc>
          <w:tcPr>
            <w:tcW w:w="6571" w:type="dxa"/>
            <w:gridSpan w:val="2"/>
          </w:tcPr>
          <w:p w14:paraId="11FC7FDD" w14:textId="77777777" w:rsidR="0058660A" w:rsidRPr="00237920" w:rsidRDefault="0058660A" w:rsidP="00E71011">
            <w:pPr>
              <w:pStyle w:val="PC"/>
            </w:pPr>
            <w:r>
              <w:t>R</w:t>
            </w:r>
            <w:r w:rsidRPr="00121869">
              <w:t xml:space="preserve">ead a limited number of </w:t>
            </w:r>
            <w:r w:rsidRPr="00855FB9">
              <w:t>personally relevant words</w:t>
            </w:r>
          </w:p>
        </w:tc>
      </w:tr>
      <w:tr w:rsidR="0058660A" w:rsidRPr="00237920" w14:paraId="0D7A0115" w14:textId="77777777" w:rsidTr="005A0361">
        <w:tc>
          <w:tcPr>
            <w:tcW w:w="2892" w:type="dxa"/>
            <w:vMerge/>
          </w:tcPr>
          <w:p w14:paraId="135E9CED" w14:textId="77777777" w:rsidR="0058660A" w:rsidRDefault="0058660A" w:rsidP="00E71011"/>
        </w:tc>
        <w:tc>
          <w:tcPr>
            <w:tcW w:w="568" w:type="dxa"/>
            <w:gridSpan w:val="2"/>
          </w:tcPr>
          <w:p w14:paraId="2FB6F21C" w14:textId="77777777" w:rsidR="0058660A" w:rsidRDefault="0058660A" w:rsidP="00E71011">
            <w:pPr>
              <w:pStyle w:val="PC"/>
            </w:pPr>
            <w:r>
              <w:t>4.4</w:t>
            </w:r>
          </w:p>
        </w:tc>
        <w:tc>
          <w:tcPr>
            <w:tcW w:w="6571" w:type="dxa"/>
            <w:gridSpan w:val="2"/>
          </w:tcPr>
          <w:p w14:paraId="1872F6FD" w14:textId="77777777" w:rsidR="0058660A" w:rsidRPr="00237920" w:rsidRDefault="0058660A" w:rsidP="00E71011">
            <w:pPr>
              <w:pStyle w:val="PC"/>
            </w:pPr>
            <w:r>
              <w:t>Write</w:t>
            </w:r>
            <w:r w:rsidRPr="00121869">
              <w:t xml:space="preserve"> a limited number of </w:t>
            </w:r>
            <w:r w:rsidRPr="008815C3">
              <w:t>personally relevant words</w:t>
            </w:r>
          </w:p>
        </w:tc>
      </w:tr>
      <w:tr w:rsidR="0058660A" w14:paraId="37354BF2" w14:textId="77777777" w:rsidTr="005A0361">
        <w:tc>
          <w:tcPr>
            <w:tcW w:w="2892" w:type="dxa"/>
          </w:tcPr>
          <w:p w14:paraId="1C884CCF" w14:textId="77777777" w:rsidR="0058660A" w:rsidRDefault="0058660A" w:rsidP="00E71011">
            <w:pPr>
              <w:pStyle w:val="spacer"/>
            </w:pPr>
          </w:p>
        </w:tc>
        <w:tc>
          <w:tcPr>
            <w:tcW w:w="7139" w:type="dxa"/>
            <w:gridSpan w:val="4"/>
          </w:tcPr>
          <w:p w14:paraId="33F7744C" w14:textId="77777777" w:rsidR="0058660A" w:rsidRDefault="0058660A" w:rsidP="00E71011">
            <w:pPr>
              <w:pStyle w:val="spacer"/>
            </w:pPr>
          </w:p>
        </w:tc>
      </w:tr>
      <w:tr w:rsidR="0058660A" w14:paraId="219510A8" w14:textId="77777777" w:rsidTr="005A0361">
        <w:tc>
          <w:tcPr>
            <w:tcW w:w="10031" w:type="dxa"/>
            <w:gridSpan w:val="5"/>
          </w:tcPr>
          <w:p w14:paraId="12AF4F92" w14:textId="77777777" w:rsidR="0058660A" w:rsidRDefault="0058660A" w:rsidP="00E71011">
            <w:pPr>
              <w:pStyle w:val="Heading21"/>
              <w:keepNext/>
            </w:pPr>
            <w:r>
              <w:t>Required Knowledge and Skills</w:t>
            </w:r>
          </w:p>
          <w:p w14:paraId="6A8C408B" w14:textId="77777777" w:rsidR="0058660A" w:rsidRDefault="0058660A" w:rsidP="00E71011">
            <w:pPr>
              <w:pStyle w:val="text"/>
              <w:keepNext/>
            </w:pPr>
            <w:r w:rsidRPr="005979AA">
              <w:t>This describes the essential skills and knowledge and their level required for this unit</w:t>
            </w:r>
            <w:r>
              <w:t>.</w:t>
            </w:r>
          </w:p>
        </w:tc>
      </w:tr>
      <w:tr w:rsidR="0058660A" w14:paraId="648721D0" w14:textId="77777777" w:rsidTr="005A0361">
        <w:tc>
          <w:tcPr>
            <w:tcW w:w="10031" w:type="dxa"/>
            <w:gridSpan w:val="5"/>
          </w:tcPr>
          <w:p w14:paraId="6EACAFAE" w14:textId="71C00D28" w:rsidR="0058660A" w:rsidRDefault="0058660A" w:rsidP="00E71011">
            <w:pPr>
              <w:pStyle w:val="unittext"/>
              <w:keepNext/>
            </w:pPr>
            <w:r>
              <w:t>Required L</w:t>
            </w:r>
            <w:r w:rsidR="0008149C">
              <w:t>inguistic Knowledge and S</w:t>
            </w:r>
            <w:r>
              <w:t xml:space="preserve">kills: </w:t>
            </w:r>
          </w:p>
          <w:p w14:paraId="71DC9E51" w14:textId="77777777" w:rsidR="0058660A" w:rsidRDefault="0058660A" w:rsidP="00E71011">
            <w:pPr>
              <w:pStyle w:val="bullet"/>
              <w:keepLines/>
              <w:numPr>
                <w:ilvl w:val="0"/>
                <w:numId w:val="14"/>
              </w:numPr>
              <w:ind w:left="284" w:hanging="284"/>
            </w:pPr>
            <w:r>
              <w:t>use of a sound-based writing system in English</w:t>
            </w:r>
          </w:p>
          <w:p w14:paraId="37B29039" w14:textId="77777777" w:rsidR="0058660A" w:rsidRDefault="0058660A" w:rsidP="00E71011">
            <w:pPr>
              <w:pStyle w:val="bullet"/>
              <w:keepLines/>
              <w:numPr>
                <w:ilvl w:val="0"/>
                <w:numId w:val="14"/>
              </w:numPr>
              <w:ind w:left="284" w:hanging="284"/>
            </w:pPr>
            <w:r>
              <w:t>the shapes of letters in printed form, in both upper and lower case</w:t>
            </w:r>
          </w:p>
          <w:p w14:paraId="5853ABDA" w14:textId="77777777" w:rsidR="0058660A" w:rsidRDefault="0058660A" w:rsidP="00E71011">
            <w:pPr>
              <w:pStyle w:val="bullet"/>
              <w:keepLines/>
              <w:numPr>
                <w:ilvl w:val="0"/>
                <w:numId w:val="14"/>
              </w:numPr>
              <w:ind w:left="284" w:hanging="284"/>
            </w:pPr>
            <w:r>
              <w:t xml:space="preserve">basic phonemes of English language to support pronunciation  </w:t>
            </w:r>
          </w:p>
          <w:p w14:paraId="1CF4BF89" w14:textId="77777777" w:rsidR="0058660A" w:rsidRDefault="0058660A" w:rsidP="00E71011">
            <w:pPr>
              <w:pStyle w:val="bullet"/>
              <w:keepLines/>
              <w:numPr>
                <w:ilvl w:val="0"/>
                <w:numId w:val="14"/>
              </w:numPr>
              <w:ind w:left="284" w:hanging="284"/>
            </w:pPr>
            <w:r>
              <w:t>a small number of simple, common high frequency verbs and nouns related to immediate learning context</w:t>
            </w:r>
          </w:p>
          <w:p w14:paraId="7464AF7A" w14:textId="77777777" w:rsidR="0058660A" w:rsidRDefault="0058660A" w:rsidP="00E71011">
            <w:pPr>
              <w:pStyle w:val="bullet"/>
              <w:keepLines/>
              <w:numPr>
                <w:ilvl w:val="0"/>
                <w:numId w:val="14"/>
              </w:numPr>
              <w:ind w:left="284" w:hanging="284"/>
            </w:pPr>
            <w:r>
              <w:t>a small number of very common high frequency simple imperative forms related to the learning environment, such as</w:t>
            </w:r>
          </w:p>
          <w:p w14:paraId="55ACCAD0" w14:textId="77777777" w:rsidR="0058660A" w:rsidRPr="00AF1414" w:rsidRDefault="0058660A" w:rsidP="00E71011">
            <w:pPr>
              <w:pStyle w:val="endash"/>
              <w:ind w:left="568" w:hanging="284"/>
              <w:rPr>
                <w:i/>
              </w:rPr>
            </w:pPr>
            <w:r w:rsidRPr="00AF1414">
              <w:rPr>
                <w:i/>
              </w:rPr>
              <w:t>listen, repeat, open your book</w:t>
            </w:r>
          </w:p>
          <w:p w14:paraId="60ED7231" w14:textId="77777777" w:rsidR="0058660A" w:rsidRDefault="0058660A" w:rsidP="00E71011">
            <w:pPr>
              <w:pStyle w:val="bullet"/>
              <w:keepLines/>
              <w:numPr>
                <w:ilvl w:val="0"/>
                <w:numId w:val="14"/>
              </w:numPr>
              <w:ind w:left="284" w:hanging="284"/>
            </w:pPr>
            <w:r>
              <w:t>sounds and stresses of personally relevant English words</w:t>
            </w:r>
          </w:p>
          <w:p w14:paraId="10429978" w14:textId="77777777" w:rsidR="0058660A" w:rsidRPr="00AF1414" w:rsidRDefault="0058660A" w:rsidP="00E71011">
            <w:pPr>
              <w:pStyle w:val="bullet"/>
              <w:keepLines/>
              <w:numPr>
                <w:ilvl w:val="0"/>
                <w:numId w:val="14"/>
              </w:numPr>
              <w:ind w:left="284" w:hanging="284"/>
              <w:rPr>
                <w:i/>
              </w:rPr>
            </w:pPr>
            <w:r>
              <w:t xml:space="preserve">basic interrogative question forms, such as </w:t>
            </w:r>
          </w:p>
          <w:p w14:paraId="66065800" w14:textId="77777777" w:rsidR="0058660A" w:rsidRPr="004D27B8" w:rsidRDefault="0058660A" w:rsidP="00E71011">
            <w:pPr>
              <w:pStyle w:val="endash"/>
              <w:ind w:left="568" w:hanging="284"/>
            </w:pPr>
            <w:r w:rsidRPr="004D27B8">
              <w:t xml:space="preserve">where, when, what, who, why and yes/no questions </w:t>
            </w:r>
          </w:p>
          <w:p w14:paraId="1C6AD5D0" w14:textId="77777777" w:rsidR="0058660A" w:rsidRDefault="0058660A" w:rsidP="00E71011">
            <w:pPr>
              <w:pStyle w:val="bullet"/>
              <w:numPr>
                <w:ilvl w:val="0"/>
                <w:numId w:val="0"/>
              </w:numPr>
            </w:pPr>
            <w:r>
              <w:t>Required Sociolinguistic and cultural knowledge and skills:</w:t>
            </w:r>
          </w:p>
          <w:p w14:paraId="49994FEC" w14:textId="77777777" w:rsidR="0058660A" w:rsidRDefault="0058660A" w:rsidP="00E71011">
            <w:pPr>
              <w:pStyle w:val="bullet"/>
              <w:keepLines/>
              <w:numPr>
                <w:ilvl w:val="0"/>
                <w:numId w:val="14"/>
              </w:numPr>
              <w:ind w:left="284" w:hanging="284"/>
            </w:pPr>
            <w:r>
              <w:t>appropriate forms of address and greetings in a learning context, such as</w:t>
            </w:r>
          </w:p>
          <w:p w14:paraId="199BF5E4" w14:textId="77777777" w:rsidR="0058660A" w:rsidRDefault="0058660A" w:rsidP="00E71011">
            <w:pPr>
              <w:pStyle w:val="endash"/>
              <w:ind w:left="568" w:hanging="284"/>
            </w:pPr>
            <w:r>
              <w:t xml:space="preserve">use of first names for teachers </w:t>
            </w:r>
          </w:p>
          <w:p w14:paraId="0F34E78D" w14:textId="77777777" w:rsidR="0058660A" w:rsidRDefault="0058660A" w:rsidP="00E71011">
            <w:pPr>
              <w:pStyle w:val="endash"/>
              <w:ind w:left="568" w:hanging="284"/>
            </w:pPr>
            <w:r>
              <w:t xml:space="preserve">use of titles such as </w:t>
            </w:r>
            <w:r w:rsidRPr="00A67F61">
              <w:rPr>
                <w:i/>
              </w:rPr>
              <w:t>Mr, Mrs</w:t>
            </w:r>
            <w:r>
              <w:rPr>
                <w:i/>
              </w:rPr>
              <w:t>, Ms</w:t>
            </w:r>
            <w:r>
              <w:t xml:space="preserve">  </w:t>
            </w:r>
          </w:p>
          <w:p w14:paraId="7BA3B6C7" w14:textId="77777777" w:rsidR="0058660A" w:rsidRDefault="0058660A" w:rsidP="00E71011">
            <w:pPr>
              <w:pStyle w:val="bullet"/>
              <w:keepLines/>
              <w:numPr>
                <w:ilvl w:val="0"/>
                <w:numId w:val="14"/>
              </w:numPr>
              <w:ind w:left="284" w:hanging="284"/>
            </w:pPr>
            <w:r>
              <w:t>conventions of an Australian classroom, such as working in groups</w:t>
            </w:r>
          </w:p>
          <w:p w14:paraId="52A7F717" w14:textId="77777777" w:rsidR="0058660A" w:rsidRDefault="0058660A" w:rsidP="00E71011">
            <w:pPr>
              <w:pStyle w:val="bullet"/>
              <w:keepLines/>
              <w:numPr>
                <w:ilvl w:val="0"/>
                <w:numId w:val="14"/>
              </w:numPr>
              <w:ind w:left="284" w:hanging="284"/>
            </w:pPr>
            <w:r>
              <w:t>basic polite forms</w:t>
            </w:r>
          </w:p>
          <w:p w14:paraId="10BEFE82" w14:textId="77777777" w:rsidR="0058660A" w:rsidRDefault="0058660A" w:rsidP="00E71011">
            <w:pPr>
              <w:pStyle w:val="endash"/>
              <w:ind w:left="568" w:hanging="284"/>
            </w:pPr>
            <w:r w:rsidRPr="00F318C8">
              <w:t>Please, thank you</w:t>
            </w:r>
          </w:p>
          <w:p w14:paraId="0A3669D7" w14:textId="77777777" w:rsidR="0058660A" w:rsidRDefault="0058660A" w:rsidP="00E71011">
            <w:pPr>
              <w:pStyle w:val="bullet"/>
              <w:keepLines/>
              <w:numPr>
                <w:ilvl w:val="0"/>
                <w:numId w:val="14"/>
              </w:numPr>
              <w:ind w:left="284" w:hanging="284"/>
            </w:pPr>
            <w:r>
              <w:t>writing conventions from left to right and top to bottom</w:t>
            </w:r>
          </w:p>
        </w:tc>
      </w:tr>
      <w:tr w:rsidR="0058660A" w14:paraId="568CB5B7" w14:textId="77777777" w:rsidTr="005A0361">
        <w:tc>
          <w:tcPr>
            <w:tcW w:w="10031" w:type="dxa"/>
            <w:gridSpan w:val="5"/>
          </w:tcPr>
          <w:p w14:paraId="2F29180F" w14:textId="77777777" w:rsidR="0058660A" w:rsidRDefault="0058660A" w:rsidP="00E71011">
            <w:pPr>
              <w:pStyle w:val="spacer"/>
              <w:tabs>
                <w:tab w:val="left" w:pos="1019"/>
              </w:tabs>
            </w:pPr>
            <w:r>
              <w:tab/>
            </w:r>
          </w:p>
        </w:tc>
      </w:tr>
      <w:tr w:rsidR="0058660A" w14:paraId="44B9D781" w14:textId="77777777" w:rsidTr="005A0361">
        <w:tc>
          <w:tcPr>
            <w:tcW w:w="10031" w:type="dxa"/>
            <w:gridSpan w:val="5"/>
          </w:tcPr>
          <w:p w14:paraId="6F240525" w14:textId="77777777" w:rsidR="0058660A" w:rsidRDefault="0058660A" w:rsidP="00E71011">
            <w:pPr>
              <w:pStyle w:val="Heading21"/>
              <w:keepNext/>
            </w:pPr>
            <w:r>
              <w:lastRenderedPageBreak/>
              <w:t>Range Statement</w:t>
            </w:r>
          </w:p>
          <w:p w14:paraId="53E64A36" w14:textId="77777777" w:rsidR="0058660A" w:rsidRDefault="0058660A" w:rsidP="00E71011">
            <w:pPr>
              <w:pStyle w:val="text"/>
              <w:keepNext/>
            </w:pPr>
            <w:r w:rsidRPr="005979AA">
              <w:t xml:space="preserve">The Range Statement relates to the unit of competency as a whole. It allows for different work environments and situations that may affect performance.  Bold italicised wording in the Performance Criteria is detailed below.  </w:t>
            </w:r>
          </w:p>
        </w:tc>
      </w:tr>
      <w:tr w:rsidR="0058660A" w14:paraId="5D91EE37" w14:textId="77777777" w:rsidTr="005A0361">
        <w:tc>
          <w:tcPr>
            <w:tcW w:w="3318" w:type="dxa"/>
            <w:gridSpan w:val="2"/>
          </w:tcPr>
          <w:p w14:paraId="288D3A32" w14:textId="77777777" w:rsidR="0058660A" w:rsidRPr="005979AA" w:rsidRDefault="0058660A" w:rsidP="00E71011">
            <w:pPr>
              <w:pStyle w:val="unittext"/>
              <w:keepNext/>
            </w:pPr>
            <w:r w:rsidRPr="0058471C">
              <w:rPr>
                <w:b/>
                <w:i/>
              </w:rPr>
              <w:t xml:space="preserve">Key </w:t>
            </w:r>
            <w:r>
              <w:rPr>
                <w:b/>
                <w:i/>
              </w:rPr>
              <w:t>learning resources</w:t>
            </w:r>
            <w:r w:rsidRPr="0058471C">
              <w:rPr>
                <w:b/>
                <w:i/>
              </w:rPr>
              <w:t xml:space="preserve"> </w:t>
            </w:r>
            <w:r w:rsidRPr="00B7296E">
              <w:t>may include</w:t>
            </w:r>
            <w:r>
              <w:t>:</w:t>
            </w:r>
          </w:p>
        </w:tc>
        <w:tc>
          <w:tcPr>
            <w:tcW w:w="6713" w:type="dxa"/>
            <w:gridSpan w:val="3"/>
          </w:tcPr>
          <w:p w14:paraId="4CFE4AD5" w14:textId="77777777" w:rsidR="0058660A" w:rsidRDefault="0058660A" w:rsidP="00E71011">
            <w:pPr>
              <w:pStyle w:val="bullet"/>
              <w:keepLines/>
              <w:numPr>
                <w:ilvl w:val="0"/>
                <w:numId w:val="14"/>
              </w:numPr>
              <w:ind w:left="284" w:hanging="284"/>
            </w:pPr>
            <w:r>
              <w:t>enrolment interview</w:t>
            </w:r>
          </w:p>
          <w:p w14:paraId="5289AFD5" w14:textId="77777777" w:rsidR="0058660A" w:rsidRDefault="0058660A" w:rsidP="00E71011">
            <w:pPr>
              <w:pStyle w:val="bullet"/>
              <w:keepLines/>
              <w:numPr>
                <w:ilvl w:val="0"/>
                <w:numId w:val="14"/>
              </w:numPr>
              <w:ind w:left="284" w:hanging="284"/>
            </w:pPr>
            <w:r>
              <w:t xml:space="preserve">classroom including physical arrangements of tables and chairs </w:t>
            </w:r>
          </w:p>
          <w:p w14:paraId="072B7226" w14:textId="77777777" w:rsidR="0058660A" w:rsidRDefault="0058660A" w:rsidP="00E71011">
            <w:pPr>
              <w:pStyle w:val="bullet"/>
              <w:keepLines/>
              <w:numPr>
                <w:ilvl w:val="0"/>
                <w:numId w:val="14"/>
              </w:numPr>
              <w:ind w:left="284" w:hanging="284"/>
            </w:pPr>
            <w:r>
              <w:t>whiteboard / pin board</w:t>
            </w:r>
          </w:p>
          <w:p w14:paraId="28C6C145" w14:textId="77777777" w:rsidR="0058660A" w:rsidRDefault="0058660A" w:rsidP="00E71011">
            <w:pPr>
              <w:pStyle w:val="bullet"/>
              <w:keepLines/>
              <w:numPr>
                <w:ilvl w:val="0"/>
                <w:numId w:val="14"/>
              </w:numPr>
              <w:ind w:left="284" w:hanging="284"/>
            </w:pPr>
            <w:r>
              <w:t>calendar / timetable</w:t>
            </w:r>
          </w:p>
          <w:p w14:paraId="6BF14702" w14:textId="77777777" w:rsidR="0058660A" w:rsidRDefault="0058660A" w:rsidP="00E71011">
            <w:pPr>
              <w:pStyle w:val="bullet"/>
              <w:keepLines/>
              <w:numPr>
                <w:ilvl w:val="0"/>
                <w:numId w:val="14"/>
              </w:numPr>
              <w:ind w:left="284" w:hanging="284"/>
            </w:pPr>
            <w:r>
              <w:t>digital resources</w:t>
            </w:r>
          </w:p>
          <w:p w14:paraId="223E1ADA" w14:textId="1456D686" w:rsidR="0058660A" w:rsidRDefault="0008149C" w:rsidP="00E71011">
            <w:pPr>
              <w:pStyle w:val="bullet"/>
              <w:keepLines/>
              <w:numPr>
                <w:ilvl w:val="0"/>
                <w:numId w:val="14"/>
              </w:numPr>
              <w:ind w:left="284" w:hanging="284"/>
            </w:pPr>
            <w:r>
              <w:t>i</w:t>
            </w:r>
            <w:r w:rsidR="0058660A">
              <w:t>ndividual learning centre / library</w:t>
            </w:r>
          </w:p>
          <w:p w14:paraId="4398F23D" w14:textId="77777777" w:rsidR="0058660A" w:rsidRDefault="0058660A" w:rsidP="00E71011">
            <w:pPr>
              <w:pStyle w:val="bullet"/>
              <w:keepLines/>
              <w:numPr>
                <w:ilvl w:val="0"/>
                <w:numId w:val="14"/>
              </w:numPr>
              <w:ind w:left="284" w:hanging="284"/>
            </w:pPr>
            <w:r>
              <w:t>teacher and classroom support people</w:t>
            </w:r>
          </w:p>
        </w:tc>
      </w:tr>
      <w:tr w:rsidR="0058660A" w14:paraId="5E8009CC" w14:textId="77777777" w:rsidTr="005A0361">
        <w:tc>
          <w:tcPr>
            <w:tcW w:w="10031" w:type="dxa"/>
            <w:gridSpan w:val="5"/>
          </w:tcPr>
          <w:p w14:paraId="426CAEF0" w14:textId="77777777" w:rsidR="0058660A" w:rsidRDefault="0058660A" w:rsidP="00E71011">
            <w:pPr>
              <w:pStyle w:val="spacer"/>
            </w:pPr>
          </w:p>
        </w:tc>
      </w:tr>
      <w:tr w:rsidR="0058660A" w14:paraId="4325D43C" w14:textId="77777777" w:rsidTr="005A0361">
        <w:tc>
          <w:tcPr>
            <w:tcW w:w="3318" w:type="dxa"/>
            <w:gridSpan w:val="2"/>
          </w:tcPr>
          <w:p w14:paraId="7104C46D" w14:textId="77777777" w:rsidR="0058660A" w:rsidRPr="005979AA" w:rsidRDefault="0058660A" w:rsidP="00E71011">
            <w:pPr>
              <w:pStyle w:val="unittext"/>
              <w:keepNext/>
            </w:pPr>
            <w:r w:rsidRPr="00D45ED6">
              <w:rPr>
                <w:b/>
                <w:i/>
              </w:rPr>
              <w:t>Support person</w:t>
            </w:r>
            <w:r w:rsidRPr="00B7296E">
              <w:t xml:space="preserve"> may include</w:t>
            </w:r>
            <w:r>
              <w:t>:</w:t>
            </w:r>
          </w:p>
        </w:tc>
        <w:tc>
          <w:tcPr>
            <w:tcW w:w="6713" w:type="dxa"/>
            <w:gridSpan w:val="3"/>
          </w:tcPr>
          <w:p w14:paraId="5EF08A53" w14:textId="77777777" w:rsidR="0058660A" w:rsidRDefault="0058660A" w:rsidP="00E71011">
            <w:pPr>
              <w:pStyle w:val="bullet"/>
              <w:keepLines/>
              <w:numPr>
                <w:ilvl w:val="0"/>
                <w:numId w:val="14"/>
              </w:numPr>
              <w:ind w:left="284" w:hanging="284"/>
            </w:pPr>
            <w:r>
              <w:t>EAL teacher / vocational teacher</w:t>
            </w:r>
          </w:p>
          <w:p w14:paraId="4CF76E63" w14:textId="77777777" w:rsidR="0058660A" w:rsidRDefault="0058660A" w:rsidP="00E71011">
            <w:pPr>
              <w:pStyle w:val="bullet"/>
              <w:keepLines/>
              <w:numPr>
                <w:ilvl w:val="0"/>
                <w:numId w:val="14"/>
              </w:numPr>
              <w:ind w:left="284" w:hanging="284"/>
            </w:pPr>
            <w:r>
              <w:t>course coordinator</w:t>
            </w:r>
          </w:p>
          <w:p w14:paraId="4B52BCCE" w14:textId="77777777" w:rsidR="0058660A" w:rsidRDefault="0058660A" w:rsidP="00E71011">
            <w:pPr>
              <w:pStyle w:val="bullet"/>
              <w:keepLines/>
              <w:numPr>
                <w:ilvl w:val="0"/>
                <w:numId w:val="14"/>
              </w:numPr>
              <w:ind w:left="284" w:hanging="284"/>
            </w:pPr>
            <w:r>
              <w:t>community worker</w:t>
            </w:r>
          </w:p>
          <w:p w14:paraId="402219CE" w14:textId="77777777" w:rsidR="0058660A" w:rsidRDefault="0058660A" w:rsidP="00E71011">
            <w:pPr>
              <w:pStyle w:val="bullet"/>
              <w:keepLines/>
              <w:numPr>
                <w:ilvl w:val="0"/>
                <w:numId w:val="14"/>
              </w:numPr>
              <w:ind w:left="284" w:hanging="284"/>
            </w:pPr>
            <w:r>
              <w:t>bilingual aide</w:t>
            </w:r>
          </w:p>
          <w:p w14:paraId="7744CE0C" w14:textId="77777777" w:rsidR="0058660A" w:rsidRDefault="0058660A" w:rsidP="00E71011">
            <w:pPr>
              <w:pStyle w:val="bullet"/>
              <w:keepLines/>
              <w:numPr>
                <w:ilvl w:val="0"/>
                <w:numId w:val="14"/>
              </w:numPr>
              <w:ind w:left="284" w:hanging="284"/>
            </w:pPr>
            <w:r>
              <w:t xml:space="preserve">peer </w:t>
            </w:r>
          </w:p>
          <w:p w14:paraId="25A196E0" w14:textId="77777777" w:rsidR="0058660A" w:rsidRDefault="0058660A" w:rsidP="00E71011">
            <w:pPr>
              <w:pStyle w:val="bullet"/>
              <w:keepLines/>
              <w:numPr>
                <w:ilvl w:val="0"/>
                <w:numId w:val="14"/>
              </w:numPr>
              <w:ind w:left="284" w:hanging="284"/>
            </w:pPr>
            <w:r>
              <w:t>volunteer student or tutor</w:t>
            </w:r>
          </w:p>
        </w:tc>
      </w:tr>
      <w:tr w:rsidR="0058660A" w14:paraId="01CB72AD" w14:textId="77777777" w:rsidTr="005A0361">
        <w:tc>
          <w:tcPr>
            <w:tcW w:w="10031" w:type="dxa"/>
            <w:gridSpan w:val="5"/>
          </w:tcPr>
          <w:p w14:paraId="1D4BD8DE" w14:textId="77777777" w:rsidR="0058660A" w:rsidRDefault="0058660A" w:rsidP="00E71011">
            <w:pPr>
              <w:pStyle w:val="spacer"/>
            </w:pPr>
          </w:p>
        </w:tc>
      </w:tr>
      <w:tr w:rsidR="0058660A" w14:paraId="34BCB745" w14:textId="77777777" w:rsidTr="005A0361">
        <w:tc>
          <w:tcPr>
            <w:tcW w:w="3318" w:type="dxa"/>
            <w:gridSpan w:val="2"/>
          </w:tcPr>
          <w:p w14:paraId="74FB08E6" w14:textId="77777777" w:rsidR="0058660A" w:rsidRPr="005979AA" w:rsidRDefault="0058660A" w:rsidP="00E71011">
            <w:pPr>
              <w:pStyle w:val="unittext"/>
              <w:keepNext/>
            </w:pPr>
            <w:r w:rsidRPr="00D45ED6">
              <w:rPr>
                <w:b/>
                <w:i/>
              </w:rPr>
              <w:t>Requirements of course</w:t>
            </w:r>
            <w:r>
              <w:t xml:space="preserve"> may include:</w:t>
            </w:r>
          </w:p>
        </w:tc>
        <w:tc>
          <w:tcPr>
            <w:tcW w:w="6713" w:type="dxa"/>
            <w:gridSpan w:val="3"/>
          </w:tcPr>
          <w:p w14:paraId="5D914648" w14:textId="77777777" w:rsidR="0058660A" w:rsidRDefault="0058660A" w:rsidP="00E71011">
            <w:pPr>
              <w:pStyle w:val="bullet"/>
              <w:keepLines/>
              <w:numPr>
                <w:ilvl w:val="0"/>
                <w:numId w:val="14"/>
              </w:numPr>
              <w:ind w:left="284" w:hanging="284"/>
            </w:pPr>
            <w:r>
              <w:t>attendance days and times</w:t>
            </w:r>
          </w:p>
          <w:p w14:paraId="29422A20" w14:textId="77777777" w:rsidR="0058660A" w:rsidRDefault="0058660A" w:rsidP="00E71011">
            <w:pPr>
              <w:pStyle w:val="bullet"/>
              <w:keepLines/>
              <w:numPr>
                <w:ilvl w:val="0"/>
                <w:numId w:val="14"/>
              </w:numPr>
              <w:ind w:left="284" w:hanging="284"/>
            </w:pPr>
            <w:r>
              <w:t>breaks / holidays</w:t>
            </w:r>
          </w:p>
          <w:p w14:paraId="6A56CBAA" w14:textId="77777777" w:rsidR="0058660A" w:rsidRDefault="0058660A" w:rsidP="00E71011">
            <w:pPr>
              <w:pStyle w:val="bullet"/>
              <w:keepLines/>
              <w:numPr>
                <w:ilvl w:val="0"/>
                <w:numId w:val="14"/>
              </w:numPr>
              <w:ind w:left="284" w:hanging="284"/>
            </w:pPr>
            <w:r>
              <w:t>timetable</w:t>
            </w:r>
          </w:p>
          <w:p w14:paraId="1ED021E2" w14:textId="77777777" w:rsidR="0058660A" w:rsidRDefault="0058660A" w:rsidP="00E71011">
            <w:pPr>
              <w:pStyle w:val="bullet"/>
              <w:keepLines/>
              <w:numPr>
                <w:ilvl w:val="0"/>
                <w:numId w:val="14"/>
              </w:numPr>
              <w:ind w:left="284" w:hanging="284"/>
            </w:pPr>
            <w:r>
              <w:t>rooms allocated</w:t>
            </w:r>
          </w:p>
          <w:p w14:paraId="31B0AEDF" w14:textId="77777777" w:rsidR="0058660A" w:rsidRDefault="0058660A" w:rsidP="00E71011">
            <w:pPr>
              <w:pStyle w:val="bullet"/>
              <w:keepLines/>
              <w:numPr>
                <w:ilvl w:val="0"/>
                <w:numId w:val="14"/>
              </w:numPr>
              <w:ind w:left="284" w:hanging="284"/>
            </w:pPr>
            <w:r>
              <w:t>stationery</w:t>
            </w:r>
          </w:p>
          <w:p w14:paraId="62317DB2" w14:textId="77777777" w:rsidR="0058660A" w:rsidRDefault="0058660A" w:rsidP="00E71011">
            <w:pPr>
              <w:pStyle w:val="bullet"/>
              <w:keepLines/>
              <w:numPr>
                <w:ilvl w:val="0"/>
                <w:numId w:val="14"/>
              </w:numPr>
              <w:ind w:left="284" w:hanging="284"/>
            </w:pPr>
            <w:r>
              <w:t>length of course</w:t>
            </w:r>
          </w:p>
          <w:p w14:paraId="1FB009F4" w14:textId="77777777" w:rsidR="0058660A" w:rsidRDefault="0058660A" w:rsidP="00E71011">
            <w:pPr>
              <w:pStyle w:val="bullet"/>
              <w:keepLines/>
              <w:numPr>
                <w:ilvl w:val="0"/>
                <w:numId w:val="14"/>
              </w:numPr>
              <w:ind w:left="284" w:hanging="284"/>
            </w:pPr>
            <w:r>
              <w:t>subjects or specialisations such as ‘computers’</w:t>
            </w:r>
          </w:p>
          <w:p w14:paraId="3F7AABE2" w14:textId="77777777" w:rsidR="0058660A" w:rsidRDefault="0058660A" w:rsidP="00E71011">
            <w:pPr>
              <w:pStyle w:val="bullet"/>
              <w:keepLines/>
              <w:numPr>
                <w:ilvl w:val="0"/>
                <w:numId w:val="14"/>
              </w:numPr>
              <w:ind w:left="284" w:hanging="284"/>
            </w:pPr>
            <w:r>
              <w:t>use of digital technology</w:t>
            </w:r>
          </w:p>
          <w:p w14:paraId="6020D990" w14:textId="77777777" w:rsidR="0058660A" w:rsidRDefault="0058660A" w:rsidP="00E71011">
            <w:pPr>
              <w:pStyle w:val="bullet"/>
              <w:keepLines/>
              <w:numPr>
                <w:ilvl w:val="0"/>
                <w:numId w:val="14"/>
              </w:numPr>
              <w:ind w:left="284" w:hanging="284"/>
            </w:pPr>
            <w:r>
              <w:t>assessment requirements</w:t>
            </w:r>
          </w:p>
          <w:p w14:paraId="674748B2" w14:textId="77777777" w:rsidR="0058660A" w:rsidRDefault="0058660A" w:rsidP="00E71011">
            <w:pPr>
              <w:pStyle w:val="bullet"/>
              <w:keepLines/>
              <w:numPr>
                <w:ilvl w:val="0"/>
                <w:numId w:val="14"/>
              </w:numPr>
              <w:ind w:left="284" w:hanging="284"/>
            </w:pPr>
            <w:r>
              <w:t>excursions</w:t>
            </w:r>
          </w:p>
        </w:tc>
      </w:tr>
      <w:tr w:rsidR="0058660A" w14:paraId="283C325E" w14:textId="77777777" w:rsidTr="005A0361">
        <w:tc>
          <w:tcPr>
            <w:tcW w:w="10031" w:type="dxa"/>
            <w:gridSpan w:val="5"/>
          </w:tcPr>
          <w:p w14:paraId="46CFAD67" w14:textId="77777777" w:rsidR="0058660A" w:rsidRDefault="0058660A" w:rsidP="00E71011">
            <w:pPr>
              <w:pStyle w:val="spacer"/>
            </w:pPr>
          </w:p>
        </w:tc>
      </w:tr>
      <w:tr w:rsidR="0058660A" w14:paraId="55BAFE77" w14:textId="77777777" w:rsidTr="005A0361">
        <w:tc>
          <w:tcPr>
            <w:tcW w:w="3318" w:type="dxa"/>
            <w:gridSpan w:val="2"/>
          </w:tcPr>
          <w:p w14:paraId="286513D8" w14:textId="77777777" w:rsidR="0058660A" w:rsidRPr="005979AA" w:rsidRDefault="0058660A" w:rsidP="00E71011">
            <w:pPr>
              <w:pStyle w:val="unittext"/>
              <w:keepNext/>
            </w:pPr>
            <w:r w:rsidRPr="00D45ED6">
              <w:rPr>
                <w:b/>
                <w:i/>
              </w:rPr>
              <w:t>Support available</w:t>
            </w:r>
            <w:r w:rsidRPr="00B7296E">
              <w:t xml:space="preserve"> may include</w:t>
            </w:r>
            <w:r>
              <w:t>:</w:t>
            </w:r>
          </w:p>
        </w:tc>
        <w:tc>
          <w:tcPr>
            <w:tcW w:w="6713" w:type="dxa"/>
            <w:gridSpan w:val="3"/>
          </w:tcPr>
          <w:p w14:paraId="48B71B30" w14:textId="77777777" w:rsidR="0058660A" w:rsidRDefault="0058660A" w:rsidP="00E71011">
            <w:pPr>
              <w:pStyle w:val="bullet"/>
              <w:keepLines/>
              <w:numPr>
                <w:ilvl w:val="0"/>
                <w:numId w:val="14"/>
              </w:numPr>
              <w:ind w:left="284" w:hanging="284"/>
            </w:pPr>
            <w:r>
              <w:t>support persons, such as</w:t>
            </w:r>
          </w:p>
          <w:p w14:paraId="339AD27C" w14:textId="77777777" w:rsidR="0058660A" w:rsidRDefault="0058660A" w:rsidP="00E71011">
            <w:pPr>
              <w:pStyle w:val="endash"/>
              <w:ind w:left="568" w:hanging="284"/>
            </w:pPr>
            <w:r>
              <w:t>EAL teacher / vocational or subject teacher</w:t>
            </w:r>
          </w:p>
          <w:p w14:paraId="5589B4EA" w14:textId="77777777" w:rsidR="0058660A" w:rsidRDefault="0058660A" w:rsidP="00E71011">
            <w:pPr>
              <w:pStyle w:val="endash"/>
              <w:ind w:left="568" w:hanging="284"/>
            </w:pPr>
            <w:r>
              <w:t>community worker</w:t>
            </w:r>
          </w:p>
          <w:p w14:paraId="1EEE54FE" w14:textId="77777777" w:rsidR="0058660A" w:rsidRDefault="0058660A" w:rsidP="00E71011">
            <w:pPr>
              <w:pStyle w:val="endash"/>
              <w:ind w:left="568" w:hanging="284"/>
            </w:pPr>
            <w:r>
              <w:t>bilingual aide</w:t>
            </w:r>
          </w:p>
          <w:p w14:paraId="383F61E6" w14:textId="77777777" w:rsidR="0058660A" w:rsidRDefault="0058660A" w:rsidP="00E71011">
            <w:pPr>
              <w:pStyle w:val="endash"/>
              <w:ind w:left="568" w:hanging="284"/>
            </w:pPr>
            <w:r>
              <w:t>employment agency</w:t>
            </w:r>
          </w:p>
          <w:p w14:paraId="729B9549" w14:textId="77777777" w:rsidR="0058660A" w:rsidRDefault="0058660A" w:rsidP="00E71011">
            <w:pPr>
              <w:pStyle w:val="endash"/>
              <w:ind w:left="568" w:hanging="284"/>
            </w:pPr>
            <w:r>
              <w:t>settlement officer / refugee worker</w:t>
            </w:r>
          </w:p>
        </w:tc>
      </w:tr>
      <w:tr w:rsidR="0058660A" w14:paraId="63277DF8" w14:textId="77777777" w:rsidTr="005A0361">
        <w:tc>
          <w:tcPr>
            <w:tcW w:w="10031" w:type="dxa"/>
            <w:gridSpan w:val="5"/>
          </w:tcPr>
          <w:p w14:paraId="01C0F945" w14:textId="77777777" w:rsidR="0058660A" w:rsidRDefault="0058660A" w:rsidP="00E71011">
            <w:pPr>
              <w:pStyle w:val="spacer"/>
            </w:pPr>
          </w:p>
        </w:tc>
      </w:tr>
      <w:tr w:rsidR="0058660A" w14:paraId="66036D11" w14:textId="77777777" w:rsidTr="005A0361">
        <w:tc>
          <w:tcPr>
            <w:tcW w:w="3318" w:type="dxa"/>
            <w:gridSpan w:val="2"/>
          </w:tcPr>
          <w:p w14:paraId="7D186BE2" w14:textId="77777777" w:rsidR="0058660A" w:rsidRPr="005979AA" w:rsidRDefault="0058660A" w:rsidP="00E71011">
            <w:pPr>
              <w:pStyle w:val="unittext"/>
              <w:keepNext/>
            </w:pPr>
            <w:r>
              <w:rPr>
                <w:b/>
                <w:i/>
              </w:rPr>
              <w:lastRenderedPageBreak/>
              <w:t>Maintain personal r</w:t>
            </w:r>
            <w:r w:rsidRPr="0058471C">
              <w:rPr>
                <w:b/>
                <w:i/>
              </w:rPr>
              <w:t>esources</w:t>
            </w:r>
            <w:r>
              <w:t xml:space="preserve"> may include:</w:t>
            </w:r>
          </w:p>
        </w:tc>
        <w:tc>
          <w:tcPr>
            <w:tcW w:w="6713" w:type="dxa"/>
            <w:gridSpan w:val="3"/>
          </w:tcPr>
          <w:p w14:paraId="2CEFB750" w14:textId="77777777" w:rsidR="0058660A" w:rsidRDefault="0058660A" w:rsidP="00E71011">
            <w:pPr>
              <w:pStyle w:val="bullet"/>
              <w:keepLines/>
              <w:numPr>
                <w:ilvl w:val="0"/>
                <w:numId w:val="14"/>
              </w:numPr>
              <w:ind w:left="284" w:hanging="284"/>
            </w:pPr>
            <w:r>
              <w:t>bringing items to class, such as pens and pencils</w:t>
            </w:r>
          </w:p>
          <w:p w14:paraId="0358356F" w14:textId="77777777" w:rsidR="0058660A" w:rsidRDefault="0058660A" w:rsidP="00E71011">
            <w:pPr>
              <w:pStyle w:val="bullet"/>
              <w:keepLines/>
              <w:numPr>
                <w:ilvl w:val="0"/>
                <w:numId w:val="14"/>
              </w:numPr>
              <w:ind w:left="284" w:hanging="284"/>
            </w:pPr>
            <w:r>
              <w:t>managing folder / hand-outs /worksheets</w:t>
            </w:r>
          </w:p>
          <w:p w14:paraId="6A068DBB" w14:textId="77777777" w:rsidR="0058660A" w:rsidRDefault="0058660A" w:rsidP="00E71011">
            <w:pPr>
              <w:pStyle w:val="bullet"/>
              <w:keepLines/>
              <w:numPr>
                <w:ilvl w:val="0"/>
                <w:numId w:val="14"/>
              </w:numPr>
              <w:ind w:left="284" w:hanging="284"/>
            </w:pPr>
            <w:r>
              <w:t>using simple dictionary such as a picture dictionary</w:t>
            </w:r>
          </w:p>
          <w:p w14:paraId="187837CC" w14:textId="77777777" w:rsidR="0058660A" w:rsidRDefault="0058660A" w:rsidP="00E71011">
            <w:pPr>
              <w:pStyle w:val="bullet"/>
              <w:keepLines/>
              <w:numPr>
                <w:ilvl w:val="0"/>
                <w:numId w:val="14"/>
              </w:numPr>
              <w:ind w:left="284" w:hanging="284"/>
            </w:pPr>
            <w:r>
              <w:t>keeping word lists</w:t>
            </w:r>
          </w:p>
          <w:p w14:paraId="5701400F" w14:textId="77777777" w:rsidR="0058660A" w:rsidRDefault="0058660A" w:rsidP="00E71011">
            <w:pPr>
              <w:pStyle w:val="bullet"/>
              <w:keepLines/>
              <w:numPr>
                <w:ilvl w:val="0"/>
                <w:numId w:val="14"/>
              </w:numPr>
              <w:ind w:left="284" w:hanging="284"/>
            </w:pPr>
            <w:r w:rsidRPr="00ED1CB8">
              <w:t>accessing digital / electronic learning aids such as smart phone apps, tablet</w:t>
            </w:r>
          </w:p>
        </w:tc>
      </w:tr>
      <w:tr w:rsidR="0058660A" w14:paraId="30347D1D" w14:textId="77777777" w:rsidTr="005A0361">
        <w:tc>
          <w:tcPr>
            <w:tcW w:w="10031" w:type="dxa"/>
            <w:gridSpan w:val="5"/>
          </w:tcPr>
          <w:p w14:paraId="2C7C1B6A" w14:textId="77777777" w:rsidR="0058660A" w:rsidRDefault="0058660A" w:rsidP="00E71011">
            <w:pPr>
              <w:pStyle w:val="spacer"/>
            </w:pPr>
          </w:p>
        </w:tc>
      </w:tr>
      <w:tr w:rsidR="0058660A" w14:paraId="38A7F1CF" w14:textId="77777777" w:rsidTr="005A0361">
        <w:tc>
          <w:tcPr>
            <w:tcW w:w="3318" w:type="dxa"/>
            <w:gridSpan w:val="2"/>
          </w:tcPr>
          <w:p w14:paraId="68B07F93" w14:textId="77777777" w:rsidR="0058660A" w:rsidRPr="004D27B8" w:rsidRDefault="0058660A" w:rsidP="00E71011">
            <w:pPr>
              <w:pStyle w:val="unittext"/>
              <w:keepNext/>
              <w:rPr>
                <w:b/>
                <w:i/>
              </w:rPr>
            </w:pPr>
            <w:r w:rsidRPr="004D27B8">
              <w:rPr>
                <w:b/>
                <w:i/>
              </w:rPr>
              <w:t>Simple teaching instructions and questions</w:t>
            </w:r>
            <w:r>
              <w:t xml:space="preserve"> may include:</w:t>
            </w:r>
          </w:p>
        </w:tc>
        <w:tc>
          <w:tcPr>
            <w:tcW w:w="6713" w:type="dxa"/>
            <w:gridSpan w:val="3"/>
          </w:tcPr>
          <w:p w14:paraId="561B1387" w14:textId="77777777" w:rsidR="0058660A" w:rsidRDefault="0058660A" w:rsidP="00E71011">
            <w:pPr>
              <w:pStyle w:val="bullet"/>
              <w:keepLines/>
              <w:numPr>
                <w:ilvl w:val="0"/>
                <w:numId w:val="14"/>
              </w:numPr>
              <w:ind w:left="284" w:hanging="284"/>
            </w:pPr>
            <w:r>
              <w:t>one or two word instructions, such as</w:t>
            </w:r>
          </w:p>
          <w:p w14:paraId="67C8F5D0" w14:textId="77777777" w:rsidR="0058660A" w:rsidRPr="004D27B8" w:rsidRDefault="0058660A" w:rsidP="00E71011">
            <w:pPr>
              <w:pStyle w:val="endash"/>
              <w:ind w:left="568" w:hanging="284"/>
              <w:rPr>
                <w:i/>
              </w:rPr>
            </w:pPr>
            <w:r w:rsidRPr="004D27B8">
              <w:rPr>
                <w:i/>
              </w:rPr>
              <w:t>listen</w:t>
            </w:r>
          </w:p>
          <w:p w14:paraId="238B0940" w14:textId="77777777" w:rsidR="0058660A" w:rsidRPr="004D27B8" w:rsidRDefault="0058660A" w:rsidP="00E71011">
            <w:pPr>
              <w:pStyle w:val="endash"/>
              <w:ind w:left="568" w:hanging="284"/>
              <w:rPr>
                <w:i/>
              </w:rPr>
            </w:pPr>
            <w:r w:rsidRPr="004D27B8">
              <w:rPr>
                <w:i/>
              </w:rPr>
              <w:t>look at me</w:t>
            </w:r>
          </w:p>
          <w:p w14:paraId="27EEAA2D" w14:textId="77777777" w:rsidR="0058660A" w:rsidRPr="004D27B8" w:rsidRDefault="0058660A" w:rsidP="00E71011">
            <w:pPr>
              <w:pStyle w:val="endash"/>
              <w:ind w:left="568" w:hanging="284"/>
              <w:rPr>
                <w:i/>
              </w:rPr>
            </w:pPr>
            <w:r w:rsidRPr="004D27B8">
              <w:rPr>
                <w:i/>
              </w:rPr>
              <w:t>watch</w:t>
            </w:r>
          </w:p>
          <w:p w14:paraId="0A035698" w14:textId="77777777" w:rsidR="0058660A" w:rsidRPr="004D27B8" w:rsidRDefault="0058660A" w:rsidP="00E71011">
            <w:pPr>
              <w:pStyle w:val="endash"/>
              <w:ind w:left="568" w:hanging="284"/>
              <w:rPr>
                <w:i/>
              </w:rPr>
            </w:pPr>
            <w:r w:rsidRPr="004D27B8">
              <w:rPr>
                <w:i/>
              </w:rPr>
              <w:t>can you …?</w:t>
            </w:r>
          </w:p>
          <w:p w14:paraId="3D1DBB51" w14:textId="77777777" w:rsidR="0058660A" w:rsidRDefault="0058660A" w:rsidP="00E71011">
            <w:pPr>
              <w:pStyle w:val="endash"/>
              <w:ind w:left="568" w:hanging="284"/>
            </w:pPr>
            <w:r w:rsidRPr="004D27B8">
              <w:rPr>
                <w:i/>
              </w:rPr>
              <w:t>copy</w:t>
            </w:r>
          </w:p>
        </w:tc>
      </w:tr>
      <w:tr w:rsidR="0058660A" w14:paraId="4631DE2C" w14:textId="77777777" w:rsidTr="005A0361">
        <w:tc>
          <w:tcPr>
            <w:tcW w:w="10031" w:type="dxa"/>
            <w:gridSpan w:val="5"/>
          </w:tcPr>
          <w:p w14:paraId="1DF474CF" w14:textId="77777777" w:rsidR="0058660A" w:rsidRDefault="0058660A" w:rsidP="00E71011">
            <w:pPr>
              <w:pStyle w:val="spacer"/>
            </w:pPr>
          </w:p>
        </w:tc>
      </w:tr>
      <w:tr w:rsidR="0058660A" w14:paraId="572C6855" w14:textId="77777777" w:rsidTr="005A0361">
        <w:tc>
          <w:tcPr>
            <w:tcW w:w="3318" w:type="dxa"/>
            <w:gridSpan w:val="2"/>
          </w:tcPr>
          <w:p w14:paraId="022527F0" w14:textId="77777777" w:rsidR="0058660A" w:rsidRPr="005979AA" w:rsidRDefault="0058660A" w:rsidP="00E71011">
            <w:pPr>
              <w:pStyle w:val="unittext"/>
              <w:keepNext/>
            </w:pPr>
            <w:r w:rsidRPr="004D27B8">
              <w:rPr>
                <w:b/>
                <w:i/>
              </w:rPr>
              <w:t>Conventions of the Australian classroom</w:t>
            </w:r>
            <w:r>
              <w:t xml:space="preserve"> may include:</w:t>
            </w:r>
          </w:p>
        </w:tc>
        <w:tc>
          <w:tcPr>
            <w:tcW w:w="6713" w:type="dxa"/>
            <w:gridSpan w:val="3"/>
          </w:tcPr>
          <w:p w14:paraId="6679CF84" w14:textId="77777777" w:rsidR="0058660A" w:rsidRDefault="0058660A" w:rsidP="00E71011">
            <w:pPr>
              <w:pStyle w:val="bullet"/>
              <w:keepLines/>
              <w:numPr>
                <w:ilvl w:val="0"/>
                <w:numId w:val="14"/>
              </w:numPr>
              <w:ind w:left="284" w:hanging="284"/>
            </w:pPr>
            <w:r>
              <w:t xml:space="preserve">greeting and farewelling others </w:t>
            </w:r>
          </w:p>
          <w:p w14:paraId="6A1AF709" w14:textId="77777777" w:rsidR="0058660A" w:rsidRDefault="0058660A" w:rsidP="00E71011">
            <w:pPr>
              <w:pStyle w:val="bullet"/>
              <w:keepLines/>
              <w:numPr>
                <w:ilvl w:val="0"/>
                <w:numId w:val="14"/>
              </w:numPr>
              <w:ind w:left="284" w:hanging="284"/>
            </w:pPr>
            <w:r>
              <w:t>addressing others by name</w:t>
            </w:r>
          </w:p>
          <w:p w14:paraId="2783FD52" w14:textId="77777777" w:rsidR="0058660A" w:rsidRDefault="0058660A" w:rsidP="00E71011">
            <w:pPr>
              <w:pStyle w:val="bullet"/>
              <w:keepLines/>
              <w:numPr>
                <w:ilvl w:val="0"/>
                <w:numId w:val="14"/>
              </w:numPr>
              <w:ind w:left="284" w:hanging="284"/>
            </w:pPr>
            <w:r>
              <w:t xml:space="preserve">turn-taking </w:t>
            </w:r>
          </w:p>
          <w:p w14:paraId="0D99FF98" w14:textId="77777777" w:rsidR="0058660A" w:rsidRDefault="0058660A" w:rsidP="00E71011">
            <w:pPr>
              <w:pStyle w:val="bullet"/>
              <w:keepLines/>
              <w:numPr>
                <w:ilvl w:val="0"/>
                <w:numId w:val="14"/>
              </w:numPr>
              <w:ind w:left="284" w:hanging="284"/>
            </w:pPr>
            <w:r>
              <w:t xml:space="preserve">using polite forms, for example </w:t>
            </w:r>
            <w:r w:rsidRPr="004D27B8">
              <w:rPr>
                <w:i/>
              </w:rPr>
              <w:t>Please, thank you</w:t>
            </w:r>
          </w:p>
          <w:p w14:paraId="67EF24A9" w14:textId="77777777" w:rsidR="0058660A" w:rsidRDefault="0058660A" w:rsidP="00E71011">
            <w:pPr>
              <w:pStyle w:val="bullet"/>
              <w:keepLines/>
              <w:numPr>
                <w:ilvl w:val="0"/>
                <w:numId w:val="14"/>
              </w:numPr>
              <w:ind w:left="284" w:hanging="284"/>
            </w:pPr>
            <w:r>
              <w:t>working collaboratively with other learners, teachers and support workers</w:t>
            </w:r>
          </w:p>
          <w:p w14:paraId="5C5E5B4F" w14:textId="77777777" w:rsidR="0058660A" w:rsidRDefault="0058660A" w:rsidP="00E71011">
            <w:pPr>
              <w:pStyle w:val="bullet"/>
              <w:keepLines/>
              <w:numPr>
                <w:ilvl w:val="0"/>
                <w:numId w:val="14"/>
              </w:numPr>
              <w:ind w:left="284" w:hanging="284"/>
            </w:pPr>
            <w:r>
              <w:t>participating in learning and assessment activities</w:t>
            </w:r>
          </w:p>
          <w:p w14:paraId="2AE1BF77" w14:textId="77777777" w:rsidR="0058660A" w:rsidRDefault="0058660A" w:rsidP="00E71011">
            <w:pPr>
              <w:pStyle w:val="bullet"/>
              <w:keepLines/>
              <w:numPr>
                <w:ilvl w:val="0"/>
                <w:numId w:val="14"/>
              </w:numPr>
              <w:ind w:left="284" w:hanging="284"/>
            </w:pPr>
            <w:r>
              <w:t>maintaining attention to a task</w:t>
            </w:r>
          </w:p>
          <w:p w14:paraId="317B02EF" w14:textId="77777777" w:rsidR="0058660A" w:rsidRDefault="0058660A" w:rsidP="00E71011">
            <w:pPr>
              <w:pStyle w:val="bullet"/>
              <w:keepLines/>
              <w:numPr>
                <w:ilvl w:val="0"/>
                <w:numId w:val="14"/>
              </w:numPr>
              <w:ind w:left="284" w:hanging="284"/>
            </w:pPr>
            <w:r>
              <w:t>organising and using learning materials</w:t>
            </w:r>
          </w:p>
        </w:tc>
      </w:tr>
      <w:tr w:rsidR="0058660A" w14:paraId="16515CFF" w14:textId="77777777" w:rsidTr="005A0361">
        <w:tc>
          <w:tcPr>
            <w:tcW w:w="10031" w:type="dxa"/>
            <w:gridSpan w:val="5"/>
          </w:tcPr>
          <w:p w14:paraId="5DAB7917" w14:textId="77777777" w:rsidR="0058660A" w:rsidRDefault="0058660A" w:rsidP="00E71011">
            <w:pPr>
              <w:pStyle w:val="spacer"/>
            </w:pPr>
          </w:p>
        </w:tc>
      </w:tr>
      <w:tr w:rsidR="0058660A" w14:paraId="74C77F6E" w14:textId="77777777" w:rsidTr="005A0361">
        <w:tc>
          <w:tcPr>
            <w:tcW w:w="3318" w:type="dxa"/>
            <w:gridSpan w:val="2"/>
          </w:tcPr>
          <w:p w14:paraId="4A695CDB" w14:textId="77777777" w:rsidR="0058660A" w:rsidRPr="005979AA" w:rsidRDefault="0058660A" w:rsidP="00E71011">
            <w:pPr>
              <w:pStyle w:val="unittext"/>
              <w:keepNext/>
            </w:pPr>
            <w:r>
              <w:rPr>
                <w:b/>
                <w:i/>
              </w:rPr>
              <w:t>Personally relevant words</w:t>
            </w:r>
            <w:r>
              <w:t xml:space="preserve"> may include:</w:t>
            </w:r>
          </w:p>
        </w:tc>
        <w:tc>
          <w:tcPr>
            <w:tcW w:w="6713" w:type="dxa"/>
            <w:gridSpan w:val="3"/>
          </w:tcPr>
          <w:p w14:paraId="471C1C91" w14:textId="77777777" w:rsidR="0058660A" w:rsidRDefault="0058660A" w:rsidP="00E71011">
            <w:pPr>
              <w:pStyle w:val="bullet"/>
              <w:keepLines/>
              <w:numPr>
                <w:ilvl w:val="0"/>
                <w:numId w:val="14"/>
              </w:numPr>
              <w:ind w:left="284" w:hanging="284"/>
            </w:pPr>
            <w:r>
              <w:t>own name and address</w:t>
            </w:r>
          </w:p>
          <w:p w14:paraId="1C80CCCE" w14:textId="77777777" w:rsidR="0058660A" w:rsidRDefault="0058660A" w:rsidP="00E71011">
            <w:pPr>
              <w:pStyle w:val="bullet"/>
              <w:keepLines/>
              <w:numPr>
                <w:ilvl w:val="0"/>
                <w:numId w:val="14"/>
              </w:numPr>
              <w:ind w:left="284" w:hanging="284"/>
            </w:pPr>
            <w:r>
              <w:t>children’s names</w:t>
            </w:r>
          </w:p>
          <w:p w14:paraId="143DC46B" w14:textId="77777777" w:rsidR="0058660A" w:rsidRDefault="0058660A" w:rsidP="00E71011">
            <w:pPr>
              <w:pStyle w:val="bullet"/>
              <w:keepLines/>
              <w:numPr>
                <w:ilvl w:val="0"/>
                <w:numId w:val="14"/>
              </w:numPr>
              <w:ind w:left="284" w:hanging="284"/>
            </w:pPr>
            <w:r>
              <w:t>key signs / visuals in immediate environment</w:t>
            </w:r>
          </w:p>
          <w:p w14:paraId="20A4FE96" w14:textId="77777777" w:rsidR="0058660A" w:rsidRDefault="0058660A" w:rsidP="00E71011">
            <w:pPr>
              <w:pStyle w:val="bullet"/>
              <w:keepLines/>
              <w:numPr>
                <w:ilvl w:val="0"/>
                <w:numId w:val="14"/>
              </w:numPr>
              <w:ind w:left="284" w:hanging="284"/>
            </w:pPr>
            <w:r>
              <w:t>basic instructions / questions relevant to immediate learning context</w:t>
            </w:r>
          </w:p>
        </w:tc>
      </w:tr>
      <w:tr w:rsidR="0058660A" w14:paraId="1EB30E57" w14:textId="77777777" w:rsidTr="005A0361">
        <w:tc>
          <w:tcPr>
            <w:tcW w:w="3318" w:type="dxa"/>
            <w:gridSpan w:val="2"/>
          </w:tcPr>
          <w:p w14:paraId="24708EFB" w14:textId="77777777" w:rsidR="0058660A" w:rsidRPr="004D27B8" w:rsidRDefault="0058660A" w:rsidP="00E71011">
            <w:pPr>
              <w:pStyle w:val="spacer"/>
            </w:pPr>
          </w:p>
        </w:tc>
        <w:tc>
          <w:tcPr>
            <w:tcW w:w="6713" w:type="dxa"/>
            <w:gridSpan w:val="3"/>
          </w:tcPr>
          <w:p w14:paraId="0D29FBF1" w14:textId="77777777" w:rsidR="0058660A" w:rsidRDefault="0058660A" w:rsidP="00E71011">
            <w:pPr>
              <w:pStyle w:val="spacer"/>
            </w:pPr>
          </w:p>
        </w:tc>
      </w:tr>
      <w:tr w:rsidR="0058660A" w14:paraId="3ED35B4B" w14:textId="77777777" w:rsidTr="005A0361">
        <w:tc>
          <w:tcPr>
            <w:tcW w:w="3318" w:type="dxa"/>
            <w:gridSpan w:val="2"/>
          </w:tcPr>
          <w:p w14:paraId="5639E583" w14:textId="77777777" w:rsidR="0058660A" w:rsidRPr="005979AA" w:rsidRDefault="0058660A" w:rsidP="00E71011">
            <w:pPr>
              <w:pStyle w:val="unittext"/>
              <w:keepNext/>
            </w:pPr>
            <w:r w:rsidRPr="004D27B8">
              <w:rPr>
                <w:b/>
                <w:i/>
              </w:rPr>
              <w:t>Write</w:t>
            </w:r>
            <w:r>
              <w:t xml:space="preserve"> may include:</w:t>
            </w:r>
          </w:p>
        </w:tc>
        <w:tc>
          <w:tcPr>
            <w:tcW w:w="6713" w:type="dxa"/>
            <w:gridSpan w:val="3"/>
          </w:tcPr>
          <w:p w14:paraId="0626BE7E" w14:textId="77777777" w:rsidR="0058660A" w:rsidRDefault="0058660A" w:rsidP="00E71011">
            <w:pPr>
              <w:pStyle w:val="bullet"/>
              <w:keepLines/>
              <w:numPr>
                <w:ilvl w:val="0"/>
                <w:numId w:val="14"/>
              </w:numPr>
              <w:ind w:left="284" w:hanging="284"/>
            </w:pPr>
            <w:r>
              <w:t>developing fine-motor skills to form letters</w:t>
            </w:r>
          </w:p>
          <w:p w14:paraId="17668A78" w14:textId="77777777" w:rsidR="0058660A" w:rsidRDefault="0058660A" w:rsidP="00E71011">
            <w:pPr>
              <w:pStyle w:val="bullet"/>
              <w:keepLines/>
              <w:numPr>
                <w:ilvl w:val="0"/>
                <w:numId w:val="14"/>
              </w:numPr>
              <w:ind w:left="284" w:hanging="284"/>
            </w:pPr>
            <w:r>
              <w:t>writing from left to right, writing on the line</w:t>
            </w:r>
          </w:p>
          <w:p w14:paraId="53DAD4E4" w14:textId="77777777" w:rsidR="0058660A" w:rsidRDefault="0058660A" w:rsidP="00E71011">
            <w:pPr>
              <w:pStyle w:val="bullet"/>
              <w:keepLines/>
              <w:numPr>
                <w:ilvl w:val="0"/>
                <w:numId w:val="14"/>
              </w:numPr>
              <w:ind w:left="284" w:hanging="284"/>
            </w:pPr>
            <w:r>
              <w:t>using a pen and paper</w:t>
            </w:r>
          </w:p>
          <w:p w14:paraId="0D260A9E" w14:textId="77777777" w:rsidR="0058660A" w:rsidRDefault="0058660A" w:rsidP="00E71011">
            <w:pPr>
              <w:pStyle w:val="bullet"/>
              <w:keepLines/>
              <w:numPr>
                <w:ilvl w:val="0"/>
                <w:numId w:val="14"/>
              </w:numPr>
              <w:ind w:left="284" w:hanging="284"/>
            </w:pPr>
            <w:r>
              <w:t>locating and using letters on a keyboard</w:t>
            </w:r>
          </w:p>
          <w:p w14:paraId="0772166F" w14:textId="77777777" w:rsidR="0058660A" w:rsidRDefault="0058660A" w:rsidP="00E71011">
            <w:pPr>
              <w:pStyle w:val="bullet"/>
              <w:keepLines/>
              <w:numPr>
                <w:ilvl w:val="0"/>
                <w:numId w:val="14"/>
              </w:numPr>
              <w:ind w:left="284" w:hanging="284"/>
            </w:pPr>
            <w:r>
              <w:t>copying from board, from other texts</w:t>
            </w:r>
          </w:p>
        </w:tc>
      </w:tr>
      <w:tr w:rsidR="0058660A" w14:paraId="218C5AE2" w14:textId="77777777" w:rsidTr="005A0361">
        <w:tc>
          <w:tcPr>
            <w:tcW w:w="3318" w:type="dxa"/>
            <w:gridSpan w:val="2"/>
          </w:tcPr>
          <w:p w14:paraId="4D622436" w14:textId="77777777" w:rsidR="0058660A" w:rsidRPr="004D27B8" w:rsidRDefault="0058660A" w:rsidP="00E71011">
            <w:pPr>
              <w:pStyle w:val="spacer"/>
            </w:pPr>
          </w:p>
        </w:tc>
        <w:tc>
          <w:tcPr>
            <w:tcW w:w="6713" w:type="dxa"/>
            <w:gridSpan w:val="3"/>
          </w:tcPr>
          <w:p w14:paraId="49140EE6" w14:textId="77777777" w:rsidR="0058660A" w:rsidRDefault="0058660A" w:rsidP="00E71011">
            <w:pPr>
              <w:pStyle w:val="spacer"/>
            </w:pPr>
          </w:p>
        </w:tc>
      </w:tr>
      <w:tr w:rsidR="0058660A" w14:paraId="7C28D6B5" w14:textId="77777777" w:rsidTr="005A0361">
        <w:tc>
          <w:tcPr>
            <w:tcW w:w="10031" w:type="dxa"/>
            <w:gridSpan w:val="5"/>
          </w:tcPr>
          <w:p w14:paraId="208754F7" w14:textId="77777777" w:rsidR="0058660A" w:rsidRDefault="0058660A" w:rsidP="00E71011">
            <w:pPr>
              <w:pStyle w:val="Heading21"/>
              <w:keepNext/>
            </w:pPr>
            <w:r>
              <w:lastRenderedPageBreak/>
              <w:t>Evidence Guide</w:t>
            </w:r>
          </w:p>
          <w:p w14:paraId="02D33870" w14:textId="1E3C81E6" w:rsidR="0058660A" w:rsidRDefault="0058660A"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58660A" w14:paraId="73266B4F" w14:textId="77777777" w:rsidTr="005A0361">
        <w:tc>
          <w:tcPr>
            <w:tcW w:w="3318" w:type="dxa"/>
            <w:gridSpan w:val="2"/>
          </w:tcPr>
          <w:p w14:paraId="45C1DC89" w14:textId="77777777" w:rsidR="0058660A" w:rsidRPr="005979AA" w:rsidRDefault="0058660A" w:rsidP="00E71011">
            <w:pPr>
              <w:pStyle w:val="EG"/>
              <w:keepNext/>
            </w:pPr>
            <w:r w:rsidRPr="005979AA">
              <w:t>Critical aspects for assessment and evidence required to demonstrate competency in this unit</w:t>
            </w:r>
          </w:p>
        </w:tc>
        <w:tc>
          <w:tcPr>
            <w:tcW w:w="6713" w:type="dxa"/>
            <w:gridSpan w:val="3"/>
          </w:tcPr>
          <w:p w14:paraId="39364B36" w14:textId="77777777" w:rsidR="0058660A" w:rsidRDefault="0058660A" w:rsidP="00E71011">
            <w:pPr>
              <w:pStyle w:val="unittext"/>
              <w:keepNext/>
            </w:pPr>
            <w:r w:rsidRPr="003B087B">
              <w:t>Assessment</w:t>
            </w:r>
            <w:r>
              <w:t xml:space="preserve"> must confirm the ability to:</w:t>
            </w:r>
          </w:p>
          <w:p w14:paraId="72F02F7B" w14:textId="77777777" w:rsidR="0058660A" w:rsidRDefault="0058660A" w:rsidP="00E71011">
            <w:pPr>
              <w:pStyle w:val="bullet"/>
              <w:keepLines/>
              <w:numPr>
                <w:ilvl w:val="0"/>
                <w:numId w:val="14"/>
              </w:numPr>
              <w:ind w:left="284" w:hanging="284"/>
            </w:pPr>
            <w:r>
              <w:t xml:space="preserve">complete orientation to the learning environment and contribute to own learning </w:t>
            </w:r>
          </w:p>
          <w:p w14:paraId="035A6BDC" w14:textId="77777777" w:rsidR="0058660A" w:rsidRPr="005F492C" w:rsidRDefault="0058660A" w:rsidP="00E71011">
            <w:pPr>
              <w:pStyle w:val="bullet"/>
              <w:keepLines/>
              <w:numPr>
                <w:ilvl w:val="0"/>
                <w:numId w:val="14"/>
              </w:numPr>
              <w:ind w:left="284" w:hanging="284"/>
            </w:pPr>
            <w:r>
              <w:t>use basic conventions and apply linguistic knowledge to</w:t>
            </w:r>
          </w:p>
          <w:p w14:paraId="3EE8993C" w14:textId="2E1ED7B6" w:rsidR="0058660A" w:rsidRDefault="0058660A" w:rsidP="00E71011">
            <w:pPr>
              <w:pStyle w:val="endash"/>
              <w:ind w:left="568" w:hanging="284"/>
            </w:pPr>
            <w:r>
              <w:t>recognise and write letters of the alphabet in the context of a limited number</w:t>
            </w:r>
            <w:r w:rsidR="0008149C">
              <w:t xml:space="preserve"> of</w:t>
            </w:r>
            <w:r>
              <w:t xml:space="preserve"> personally relevant words in English </w:t>
            </w:r>
          </w:p>
          <w:p w14:paraId="7C4B631E" w14:textId="77777777" w:rsidR="0058660A" w:rsidRDefault="0058660A" w:rsidP="00E71011">
            <w:pPr>
              <w:pStyle w:val="endash"/>
              <w:ind w:left="568" w:hanging="284"/>
            </w:pPr>
            <w:r>
              <w:t xml:space="preserve">recognise and pronounce letters of the alphabet in the context of a limited number of personally relevant words in English </w:t>
            </w:r>
          </w:p>
        </w:tc>
      </w:tr>
      <w:tr w:rsidR="0058660A" w14:paraId="3C05C8FB" w14:textId="77777777" w:rsidTr="005A0361">
        <w:tc>
          <w:tcPr>
            <w:tcW w:w="10031" w:type="dxa"/>
            <w:gridSpan w:val="5"/>
          </w:tcPr>
          <w:p w14:paraId="23EFA7D1" w14:textId="77777777" w:rsidR="0058660A" w:rsidRDefault="0058660A" w:rsidP="00E71011">
            <w:pPr>
              <w:pStyle w:val="spacer"/>
            </w:pPr>
          </w:p>
        </w:tc>
      </w:tr>
      <w:tr w:rsidR="0058660A" w14:paraId="71826E8A" w14:textId="77777777" w:rsidTr="005A0361">
        <w:tc>
          <w:tcPr>
            <w:tcW w:w="3318" w:type="dxa"/>
            <w:gridSpan w:val="2"/>
          </w:tcPr>
          <w:p w14:paraId="44FC06AC" w14:textId="77777777" w:rsidR="0058660A" w:rsidRPr="005979AA" w:rsidRDefault="0058660A" w:rsidP="00E71011">
            <w:pPr>
              <w:pStyle w:val="EG"/>
              <w:keepNext/>
            </w:pPr>
            <w:r w:rsidRPr="005979AA">
              <w:t>Context of and specific resources for assessment</w:t>
            </w:r>
          </w:p>
        </w:tc>
        <w:tc>
          <w:tcPr>
            <w:tcW w:w="6713" w:type="dxa"/>
            <w:gridSpan w:val="3"/>
          </w:tcPr>
          <w:p w14:paraId="1398C4E3" w14:textId="77777777" w:rsidR="0058660A" w:rsidRDefault="0058660A" w:rsidP="00E71011">
            <w:pPr>
              <w:pStyle w:val="unittext"/>
              <w:keepNext/>
            </w:pPr>
            <w:r>
              <w:t>Assessment must ensure:</w:t>
            </w:r>
          </w:p>
          <w:p w14:paraId="66C5E81E" w14:textId="77777777" w:rsidR="0058660A" w:rsidRDefault="0058660A" w:rsidP="00E71011">
            <w:pPr>
              <w:pStyle w:val="bullet"/>
              <w:keepLines/>
              <w:numPr>
                <w:ilvl w:val="0"/>
                <w:numId w:val="14"/>
              </w:numPr>
              <w:ind w:left="284" w:hanging="284"/>
            </w:pPr>
            <w:r>
              <w:t>access to a range of learning tools and supports, such as bilingual support</w:t>
            </w:r>
          </w:p>
          <w:p w14:paraId="5166B4D1" w14:textId="77777777" w:rsidR="0058660A" w:rsidRDefault="0058660A" w:rsidP="00E71011">
            <w:pPr>
              <w:pStyle w:val="bullet"/>
              <w:keepLines/>
              <w:numPr>
                <w:ilvl w:val="0"/>
                <w:numId w:val="14"/>
              </w:numPr>
              <w:ind w:left="284" w:hanging="284"/>
            </w:pPr>
            <w:r>
              <w:t>extensive support in discussion, for example</w:t>
            </w:r>
          </w:p>
          <w:p w14:paraId="6C33A1AC" w14:textId="77777777" w:rsidR="0058660A" w:rsidRDefault="0058660A" w:rsidP="00E71011">
            <w:pPr>
              <w:pStyle w:val="endash"/>
              <w:ind w:left="568" w:hanging="284"/>
            </w:pPr>
            <w:r>
              <w:t>repetition, restatement and gestures</w:t>
            </w:r>
          </w:p>
          <w:p w14:paraId="13CE24F8" w14:textId="77777777" w:rsidR="0058660A" w:rsidRDefault="0058660A" w:rsidP="00E71011">
            <w:pPr>
              <w:pStyle w:val="endash"/>
              <w:ind w:left="568" w:hanging="284"/>
            </w:pPr>
            <w:r>
              <w:t>non-verbal clues to understand meaning</w:t>
            </w:r>
          </w:p>
          <w:p w14:paraId="666CFDB5" w14:textId="77777777" w:rsidR="0058660A" w:rsidRDefault="0058660A" w:rsidP="00E71011">
            <w:pPr>
              <w:pStyle w:val="endash"/>
              <w:ind w:left="568" w:hanging="284"/>
            </w:pPr>
            <w:r>
              <w:t>dependence on speaking at a slower rate with many repetitions</w:t>
            </w:r>
          </w:p>
          <w:p w14:paraId="7E4DEAC2" w14:textId="77777777" w:rsidR="0058660A" w:rsidRDefault="0058660A" w:rsidP="00E71011">
            <w:pPr>
              <w:pStyle w:val="endash"/>
              <w:ind w:left="568" w:hanging="284"/>
            </w:pPr>
            <w:r>
              <w:t xml:space="preserve">use of first or other language </w:t>
            </w:r>
          </w:p>
          <w:p w14:paraId="0E3404CC" w14:textId="77777777" w:rsidR="0058660A" w:rsidRDefault="0058660A" w:rsidP="00E71011">
            <w:pPr>
              <w:pStyle w:val="endash"/>
              <w:ind w:left="568" w:hanging="284"/>
            </w:pPr>
            <w:r>
              <w:t>limited paralinguistic clues to express meaning</w:t>
            </w:r>
          </w:p>
          <w:p w14:paraId="7CA8C45F" w14:textId="77777777" w:rsidR="0058660A" w:rsidRDefault="0058660A" w:rsidP="00E71011">
            <w:pPr>
              <w:pStyle w:val="bullet"/>
              <w:keepLines/>
              <w:numPr>
                <w:ilvl w:val="0"/>
                <w:numId w:val="14"/>
              </w:numPr>
              <w:ind w:left="284" w:hanging="284"/>
            </w:pPr>
            <w:r>
              <w:t>extended time to complete orientation to the learning environment</w:t>
            </w:r>
          </w:p>
        </w:tc>
      </w:tr>
      <w:tr w:rsidR="0058660A" w14:paraId="700AE88B" w14:textId="77777777" w:rsidTr="005A0361">
        <w:tc>
          <w:tcPr>
            <w:tcW w:w="10031" w:type="dxa"/>
            <w:gridSpan w:val="5"/>
          </w:tcPr>
          <w:p w14:paraId="33D7920E" w14:textId="77777777" w:rsidR="0058660A" w:rsidRDefault="0058660A" w:rsidP="00E71011">
            <w:pPr>
              <w:pStyle w:val="spacer"/>
            </w:pPr>
          </w:p>
        </w:tc>
      </w:tr>
      <w:tr w:rsidR="0058660A" w14:paraId="18092052" w14:textId="77777777" w:rsidTr="005A0361">
        <w:tc>
          <w:tcPr>
            <w:tcW w:w="3318" w:type="dxa"/>
            <w:gridSpan w:val="2"/>
          </w:tcPr>
          <w:p w14:paraId="6D8804F2" w14:textId="77777777" w:rsidR="0058660A" w:rsidRPr="00622D2D" w:rsidRDefault="0058660A" w:rsidP="00E71011">
            <w:pPr>
              <w:pStyle w:val="EG"/>
              <w:keepNext/>
            </w:pPr>
            <w:r w:rsidRPr="005979AA">
              <w:t>Method(s) of assessment</w:t>
            </w:r>
          </w:p>
        </w:tc>
        <w:tc>
          <w:tcPr>
            <w:tcW w:w="6713" w:type="dxa"/>
            <w:gridSpan w:val="3"/>
          </w:tcPr>
          <w:p w14:paraId="163299D9" w14:textId="77777777" w:rsidR="0058660A" w:rsidRDefault="0058660A" w:rsidP="00E71011">
            <w:pPr>
              <w:pStyle w:val="unittext"/>
              <w:keepNext/>
            </w:pPr>
            <w:r>
              <w:t>The following are suggested assessment methods for this unit:</w:t>
            </w:r>
          </w:p>
          <w:p w14:paraId="2E44DCE5" w14:textId="77777777" w:rsidR="0058660A" w:rsidRDefault="0058660A" w:rsidP="00E71011">
            <w:pPr>
              <w:pStyle w:val="bullet"/>
              <w:keepLines/>
              <w:numPr>
                <w:ilvl w:val="0"/>
                <w:numId w:val="14"/>
              </w:numPr>
              <w:ind w:left="284" w:hanging="284"/>
            </w:pPr>
            <w:r>
              <w:t xml:space="preserve">direct observation of the learner following classroom conventions </w:t>
            </w:r>
          </w:p>
          <w:p w14:paraId="22DB0679" w14:textId="77777777" w:rsidR="0058660A" w:rsidRDefault="0058660A" w:rsidP="00E71011">
            <w:pPr>
              <w:pStyle w:val="bullet"/>
              <w:keepLines/>
              <w:numPr>
                <w:ilvl w:val="0"/>
                <w:numId w:val="14"/>
              </w:numPr>
              <w:ind w:left="284" w:hanging="284"/>
            </w:pPr>
            <w:r w:rsidRPr="005216D5">
              <w:t>reading</w:t>
            </w:r>
            <w:r>
              <w:t>, writing</w:t>
            </w:r>
            <w:r w:rsidRPr="005216D5">
              <w:t xml:space="preserve"> and pronouncing</w:t>
            </w:r>
            <w:r>
              <w:t xml:space="preserve"> </w:t>
            </w:r>
            <w:r w:rsidRPr="005216D5">
              <w:t xml:space="preserve">the </w:t>
            </w:r>
            <w:r>
              <w:t>letters of the alphabe</w:t>
            </w:r>
            <w:r w:rsidRPr="00B279F1">
              <w:t>t and personally relevant words</w:t>
            </w:r>
          </w:p>
          <w:p w14:paraId="47941C29" w14:textId="77777777" w:rsidR="0058660A" w:rsidRDefault="0058660A" w:rsidP="00E71011">
            <w:pPr>
              <w:pStyle w:val="bullet"/>
              <w:keepLines/>
              <w:numPr>
                <w:ilvl w:val="0"/>
                <w:numId w:val="14"/>
              </w:numPr>
              <w:ind w:left="284" w:hanging="284"/>
            </w:pPr>
            <w:r w:rsidRPr="005F492C">
              <w:t xml:space="preserve">additional verbal questioning to confirm </w:t>
            </w:r>
            <w:r>
              <w:t xml:space="preserve">linguistic, sociolinguistic and cultural </w:t>
            </w:r>
            <w:r w:rsidRPr="005F492C">
              <w:t>knowledge</w:t>
            </w:r>
            <w:r>
              <w:t xml:space="preserve"> used in </w:t>
            </w:r>
            <w:r w:rsidRPr="00C253EB">
              <w:t>beginning language learning strategies.</w:t>
            </w:r>
          </w:p>
        </w:tc>
      </w:tr>
    </w:tbl>
    <w:p w14:paraId="0D635681" w14:textId="77777777" w:rsidR="0058660A" w:rsidRDefault="0058660A" w:rsidP="00E71011">
      <w:pPr>
        <w:sectPr w:rsidR="0058660A" w:rsidSect="00C52394">
          <w:headerReference w:type="even" r:id="rId90"/>
          <w:headerReference w:type="default" r:id="rId91"/>
          <w:headerReference w:type="first" r:id="rId92"/>
          <w:pgSz w:w="11907" w:h="16840" w:code="9"/>
          <w:pgMar w:top="1135" w:right="1134" w:bottom="1440" w:left="1134" w:header="709" w:footer="709" w:gutter="0"/>
          <w:cols w:space="708"/>
          <w:docGrid w:linePitch="360"/>
        </w:sectPr>
      </w:pPr>
    </w:p>
    <w:tbl>
      <w:tblPr>
        <w:tblW w:w="10031" w:type="dxa"/>
        <w:tblLook w:val="04A0" w:firstRow="1" w:lastRow="0" w:firstColumn="1" w:lastColumn="0" w:noHBand="0" w:noVBand="1"/>
        <w:tblCaption w:val="unit table"/>
        <w:tblDescription w:val="VU22586"/>
      </w:tblPr>
      <w:tblGrid>
        <w:gridCol w:w="2886"/>
        <w:gridCol w:w="426"/>
        <w:gridCol w:w="143"/>
        <w:gridCol w:w="15"/>
        <w:gridCol w:w="6561"/>
      </w:tblGrid>
      <w:tr w:rsidR="0058660A" w:rsidRPr="005F492C" w14:paraId="25D53DFF" w14:textId="77777777" w:rsidTr="0058660A">
        <w:tc>
          <w:tcPr>
            <w:tcW w:w="2886" w:type="dxa"/>
            <w:shd w:val="clear" w:color="auto" w:fill="auto"/>
          </w:tcPr>
          <w:p w14:paraId="03DEA9AA" w14:textId="77777777" w:rsidR="0058660A" w:rsidRPr="005F492C" w:rsidRDefault="0058660A" w:rsidP="00E71011">
            <w:pPr>
              <w:pStyle w:val="Code20"/>
              <w:keepNext/>
            </w:pPr>
            <w:r w:rsidRPr="005F492C">
              <w:lastRenderedPageBreak/>
              <w:t>Unit Code</w:t>
            </w:r>
          </w:p>
        </w:tc>
        <w:tc>
          <w:tcPr>
            <w:tcW w:w="7145" w:type="dxa"/>
            <w:gridSpan w:val="4"/>
            <w:shd w:val="clear" w:color="auto" w:fill="auto"/>
          </w:tcPr>
          <w:p w14:paraId="101F8F9D" w14:textId="335A8AA3" w:rsidR="0058660A" w:rsidRPr="005F492C" w:rsidRDefault="00072F54" w:rsidP="007F0DEB">
            <w:pPr>
              <w:pStyle w:val="Code"/>
            </w:pPr>
            <w:bookmarkStart w:id="130" w:name="_Toc523754396"/>
            <w:r w:rsidRPr="00072F54">
              <w:t>VU22586</w:t>
            </w:r>
            <w:bookmarkEnd w:id="130"/>
          </w:p>
        </w:tc>
      </w:tr>
      <w:tr w:rsidR="0058660A" w:rsidRPr="005F492C" w14:paraId="1B7363C5" w14:textId="77777777" w:rsidTr="0058660A">
        <w:tc>
          <w:tcPr>
            <w:tcW w:w="2886" w:type="dxa"/>
            <w:shd w:val="clear" w:color="auto" w:fill="auto"/>
          </w:tcPr>
          <w:p w14:paraId="00B82FD0" w14:textId="77777777" w:rsidR="0058660A" w:rsidRPr="005F492C" w:rsidRDefault="0058660A" w:rsidP="00E71011">
            <w:pPr>
              <w:pStyle w:val="Code20"/>
              <w:keepNext/>
            </w:pPr>
            <w:r w:rsidRPr="005F492C">
              <w:t>Unit Title</w:t>
            </w:r>
          </w:p>
        </w:tc>
        <w:tc>
          <w:tcPr>
            <w:tcW w:w="7145" w:type="dxa"/>
            <w:gridSpan w:val="4"/>
            <w:shd w:val="clear" w:color="auto" w:fill="auto"/>
          </w:tcPr>
          <w:p w14:paraId="350EFFAD" w14:textId="77777777" w:rsidR="0058660A" w:rsidRPr="005F492C" w:rsidRDefault="0058660A" w:rsidP="007F0DEB">
            <w:pPr>
              <w:pStyle w:val="Code"/>
            </w:pPr>
            <w:bookmarkStart w:id="131" w:name="_Toc523754397"/>
            <w:r w:rsidRPr="005F492C">
              <w:t>Communicate basic personal details and needs</w:t>
            </w:r>
            <w:bookmarkEnd w:id="131"/>
          </w:p>
        </w:tc>
      </w:tr>
      <w:tr w:rsidR="0058660A" w:rsidRPr="005F492C" w14:paraId="267DF7F2" w14:textId="77777777" w:rsidTr="0058660A">
        <w:tc>
          <w:tcPr>
            <w:tcW w:w="2886" w:type="dxa"/>
            <w:shd w:val="clear" w:color="auto" w:fill="auto"/>
          </w:tcPr>
          <w:p w14:paraId="34C74C54" w14:textId="77777777" w:rsidR="0058660A" w:rsidRPr="005F492C" w:rsidRDefault="0058660A" w:rsidP="00E71011">
            <w:pPr>
              <w:pStyle w:val="Heading21"/>
              <w:keepNext/>
            </w:pPr>
            <w:r w:rsidRPr="005F492C">
              <w:t>Unit Descriptor</w:t>
            </w:r>
          </w:p>
        </w:tc>
        <w:tc>
          <w:tcPr>
            <w:tcW w:w="7145" w:type="dxa"/>
            <w:gridSpan w:val="4"/>
            <w:shd w:val="clear" w:color="auto" w:fill="auto"/>
          </w:tcPr>
          <w:p w14:paraId="5CC806D9" w14:textId="77777777" w:rsidR="0058660A" w:rsidRPr="005F492C" w:rsidRDefault="0058660A" w:rsidP="00E71011">
            <w:pPr>
              <w:pStyle w:val="unittext"/>
              <w:keepNext/>
            </w:pPr>
            <w:r w:rsidRPr="005F492C">
              <w:t xml:space="preserve">This unit describes the skills and knowledge required </w:t>
            </w:r>
            <w:r>
              <w:t xml:space="preserve">by EAL learners </w:t>
            </w:r>
            <w:r w:rsidRPr="005F492C">
              <w:t>with little or no formal education to communicate</w:t>
            </w:r>
            <w:r>
              <w:t xml:space="preserve"> </w:t>
            </w:r>
            <w:r w:rsidRPr="005F492C">
              <w:t xml:space="preserve">basic personal information and needs. It focuses on participating in </w:t>
            </w:r>
            <w:r>
              <w:t>basic</w:t>
            </w:r>
            <w:r w:rsidRPr="005F492C">
              <w:t xml:space="preserve"> conversation</w:t>
            </w:r>
            <w:r>
              <w:t>s,</w:t>
            </w:r>
            <w:r w:rsidRPr="005F492C">
              <w:t xml:space="preserve"> and responding to </w:t>
            </w:r>
            <w:r>
              <w:t>basic</w:t>
            </w:r>
            <w:r w:rsidRPr="005F492C">
              <w:t xml:space="preserve"> requests for personal information.</w:t>
            </w:r>
          </w:p>
          <w:p w14:paraId="00BB8A3D" w14:textId="77777777" w:rsidR="0058660A" w:rsidRPr="005F492C" w:rsidRDefault="0058660A" w:rsidP="00E71011">
            <w:pPr>
              <w:pStyle w:val="unittext"/>
              <w:keepNext/>
            </w:pPr>
            <w:r w:rsidRPr="005F492C">
              <w:t>The outcomes described in this unit relate to:</w:t>
            </w:r>
          </w:p>
          <w:p w14:paraId="35B30866" w14:textId="414F8E14" w:rsidR="0058660A" w:rsidRPr="005F492C" w:rsidRDefault="0058660A" w:rsidP="00E71011">
            <w:pPr>
              <w:pStyle w:val="bullet"/>
              <w:keepLines/>
              <w:numPr>
                <w:ilvl w:val="0"/>
                <w:numId w:val="14"/>
              </w:numPr>
              <w:ind w:left="284" w:hanging="284"/>
            </w:pPr>
            <w:r w:rsidRPr="005F492C">
              <w:t xml:space="preserve">The Australian Core Skill Framework (ACSF). They contribute to the achievement of ACSF indicators of competence in Oral Communication at </w:t>
            </w:r>
            <w:r>
              <w:t xml:space="preserve">Pre </w:t>
            </w:r>
            <w:r w:rsidRPr="005F492C">
              <w:t>Level 1</w:t>
            </w:r>
            <w:r>
              <w:t xml:space="preserve"> and Level 1</w:t>
            </w:r>
          </w:p>
          <w:p w14:paraId="3055FA69" w14:textId="77777777" w:rsidR="0058660A" w:rsidRPr="005F492C" w:rsidRDefault="0058660A" w:rsidP="00E71011">
            <w:pPr>
              <w:pStyle w:val="unittext"/>
              <w:keepNext/>
            </w:pPr>
            <w:r w:rsidRPr="005F492C">
              <w:t>and</w:t>
            </w:r>
          </w:p>
          <w:p w14:paraId="6D746CC7" w14:textId="77777777" w:rsidR="0058660A" w:rsidRPr="005F492C" w:rsidRDefault="0058660A" w:rsidP="00E71011">
            <w:pPr>
              <w:pStyle w:val="bullet"/>
              <w:keepLines/>
              <w:numPr>
                <w:ilvl w:val="0"/>
                <w:numId w:val="14"/>
              </w:numPr>
              <w:ind w:left="284" w:hanging="284"/>
            </w:pPr>
            <w:r w:rsidRPr="005F492C">
              <w:t>the</w:t>
            </w:r>
            <w:r>
              <w:t xml:space="preserve"> </w:t>
            </w:r>
            <w:r w:rsidRPr="005F492C">
              <w:t>ISLPR (International Second Language Proficiency Ratings) descriptors for Speaking and Listening. They partly contribute to the achievement of Speaking 1 and Listening 1.</w:t>
            </w:r>
          </w:p>
        </w:tc>
      </w:tr>
      <w:tr w:rsidR="0058660A" w:rsidRPr="005F492C" w14:paraId="747642D4" w14:textId="77777777" w:rsidTr="0058660A">
        <w:tc>
          <w:tcPr>
            <w:tcW w:w="2886" w:type="dxa"/>
            <w:shd w:val="clear" w:color="auto" w:fill="auto"/>
          </w:tcPr>
          <w:p w14:paraId="499DB6E3" w14:textId="77777777" w:rsidR="0058660A" w:rsidRPr="005F492C" w:rsidRDefault="0058660A" w:rsidP="00E71011">
            <w:pPr>
              <w:pStyle w:val="Heading21"/>
              <w:keepNext/>
            </w:pPr>
            <w:r w:rsidRPr="005F492C">
              <w:t>Employability Skills</w:t>
            </w:r>
          </w:p>
        </w:tc>
        <w:tc>
          <w:tcPr>
            <w:tcW w:w="7145" w:type="dxa"/>
            <w:gridSpan w:val="4"/>
            <w:shd w:val="clear" w:color="auto" w:fill="auto"/>
          </w:tcPr>
          <w:p w14:paraId="427DF03E" w14:textId="77777777" w:rsidR="0058660A" w:rsidRPr="005F492C" w:rsidRDefault="0058660A" w:rsidP="00E71011">
            <w:pPr>
              <w:pStyle w:val="unittext"/>
              <w:keepNext/>
            </w:pPr>
            <w:r w:rsidRPr="005F492C">
              <w:t>This unit contains employability skills.</w:t>
            </w:r>
          </w:p>
        </w:tc>
      </w:tr>
      <w:tr w:rsidR="0058660A" w:rsidRPr="005F492C" w14:paraId="6F4B3A0B" w14:textId="77777777" w:rsidTr="0058660A">
        <w:tc>
          <w:tcPr>
            <w:tcW w:w="2886" w:type="dxa"/>
            <w:shd w:val="clear" w:color="auto" w:fill="auto"/>
          </w:tcPr>
          <w:p w14:paraId="77EEA3B7" w14:textId="77777777" w:rsidR="0058660A" w:rsidRPr="005F492C" w:rsidRDefault="0058660A" w:rsidP="00E71011">
            <w:pPr>
              <w:pStyle w:val="Heading21"/>
              <w:keepNext/>
            </w:pPr>
            <w:r w:rsidRPr="005F492C">
              <w:t>Application of the Unit</w:t>
            </w:r>
          </w:p>
        </w:tc>
        <w:tc>
          <w:tcPr>
            <w:tcW w:w="7145" w:type="dxa"/>
            <w:gridSpan w:val="4"/>
            <w:shd w:val="clear" w:color="auto" w:fill="auto"/>
          </w:tcPr>
          <w:p w14:paraId="190BA87B" w14:textId="77777777" w:rsidR="0058660A" w:rsidRPr="005F492C" w:rsidRDefault="0058660A" w:rsidP="00E71011">
            <w:pPr>
              <w:pStyle w:val="unittext"/>
              <w:keepNext/>
            </w:pPr>
            <w:r w:rsidRPr="005F492C">
              <w:t xml:space="preserve">This unit applies to participants </w:t>
            </w:r>
            <w:r>
              <w:t xml:space="preserve">wishing to develop </w:t>
            </w:r>
            <w:r w:rsidRPr="005F492C">
              <w:t xml:space="preserve">basic </w:t>
            </w:r>
            <w:r>
              <w:t xml:space="preserve">English language </w:t>
            </w:r>
            <w:r w:rsidRPr="005F492C">
              <w:t>speaking and listening skills to satisfy immediate personal and survival needs</w:t>
            </w:r>
            <w:r>
              <w:t xml:space="preserve"> in </w:t>
            </w:r>
            <w:r w:rsidRPr="005F492C">
              <w:t>familiar and highly predictable</w:t>
            </w:r>
            <w:r>
              <w:t xml:space="preserve"> contexts</w:t>
            </w:r>
            <w:r w:rsidRPr="005F492C">
              <w:t xml:space="preserve">. </w:t>
            </w:r>
          </w:p>
        </w:tc>
      </w:tr>
      <w:tr w:rsidR="0058660A" w:rsidRPr="005F492C" w14:paraId="250E2189" w14:textId="77777777" w:rsidTr="0058660A">
        <w:tc>
          <w:tcPr>
            <w:tcW w:w="2886" w:type="dxa"/>
            <w:shd w:val="clear" w:color="auto" w:fill="auto"/>
          </w:tcPr>
          <w:p w14:paraId="33FE9D26" w14:textId="77777777" w:rsidR="0058660A" w:rsidRPr="005F492C" w:rsidRDefault="0058660A" w:rsidP="00E71011">
            <w:pPr>
              <w:pStyle w:val="Heading21"/>
              <w:keepNext/>
            </w:pPr>
            <w:r w:rsidRPr="005F492C">
              <w:t>Element</w:t>
            </w:r>
          </w:p>
          <w:p w14:paraId="49DF9D09" w14:textId="77777777" w:rsidR="0058660A" w:rsidRPr="005F492C" w:rsidRDefault="0058660A" w:rsidP="00E71011">
            <w:pPr>
              <w:pStyle w:val="text"/>
              <w:keepNext/>
            </w:pPr>
            <w:r w:rsidRPr="005F492C">
              <w:t>Elements describe the essential outcomes of a unit of competency. Elements describe actions or outcomes that are demonstrable and assessable.</w:t>
            </w:r>
          </w:p>
        </w:tc>
        <w:tc>
          <w:tcPr>
            <w:tcW w:w="7145" w:type="dxa"/>
            <w:gridSpan w:val="4"/>
            <w:shd w:val="clear" w:color="auto" w:fill="auto"/>
          </w:tcPr>
          <w:p w14:paraId="22984122" w14:textId="77777777" w:rsidR="0058660A" w:rsidRPr="005F492C" w:rsidRDefault="0058660A" w:rsidP="00E71011">
            <w:pPr>
              <w:pStyle w:val="Heading21"/>
              <w:keepNext/>
            </w:pPr>
            <w:r w:rsidRPr="005F492C">
              <w:t>Performance Criteria</w:t>
            </w:r>
          </w:p>
          <w:p w14:paraId="4607672E" w14:textId="77777777" w:rsidR="0058660A" w:rsidRPr="005F492C" w:rsidRDefault="0058660A" w:rsidP="00E71011">
            <w:pPr>
              <w:pStyle w:val="text"/>
              <w:keepNext/>
            </w:pPr>
            <w:r w:rsidRPr="005F492C">
              <w:t>Performance criteria describe the required performance needed to demonstrate achievement of the element – they identify the standard for the element.  Where bold</w:t>
            </w:r>
            <w:r>
              <w:t xml:space="preserve"> </w:t>
            </w:r>
            <w:r w:rsidRPr="005F492C">
              <w:t>italicised text is used, further information or explanation is detailed in the required skills and knowledge and/or the range statement. Assessment of performance is to be consistent with the evidence guide.</w:t>
            </w:r>
          </w:p>
        </w:tc>
      </w:tr>
      <w:tr w:rsidR="0058660A" w:rsidRPr="005F492C" w14:paraId="1A3BADA9" w14:textId="77777777" w:rsidTr="0058660A">
        <w:tc>
          <w:tcPr>
            <w:tcW w:w="2886" w:type="dxa"/>
            <w:shd w:val="clear" w:color="auto" w:fill="auto"/>
          </w:tcPr>
          <w:p w14:paraId="2A2945BC" w14:textId="77777777" w:rsidR="0058660A" w:rsidRPr="005F492C" w:rsidRDefault="0058660A" w:rsidP="00E71011">
            <w:pPr>
              <w:pStyle w:val="spacer"/>
            </w:pPr>
          </w:p>
        </w:tc>
        <w:tc>
          <w:tcPr>
            <w:tcW w:w="7145" w:type="dxa"/>
            <w:gridSpan w:val="4"/>
            <w:shd w:val="clear" w:color="auto" w:fill="auto"/>
          </w:tcPr>
          <w:p w14:paraId="0C650349" w14:textId="77777777" w:rsidR="0058660A" w:rsidRPr="005F492C" w:rsidRDefault="0058660A" w:rsidP="00E71011">
            <w:pPr>
              <w:pStyle w:val="spacer"/>
            </w:pPr>
          </w:p>
        </w:tc>
      </w:tr>
      <w:tr w:rsidR="0058660A" w:rsidRPr="005F492C" w14:paraId="3EE1B212" w14:textId="77777777" w:rsidTr="0058660A">
        <w:tc>
          <w:tcPr>
            <w:tcW w:w="2886" w:type="dxa"/>
            <w:vMerge w:val="restart"/>
            <w:shd w:val="clear" w:color="auto" w:fill="auto"/>
          </w:tcPr>
          <w:p w14:paraId="7E81F153" w14:textId="77777777" w:rsidR="0058660A" w:rsidRPr="005F492C" w:rsidRDefault="0058660A" w:rsidP="00E71011">
            <w:pPr>
              <w:pStyle w:val="element"/>
            </w:pPr>
            <w:r w:rsidRPr="005F492C">
              <w:t>1</w:t>
            </w:r>
            <w:r w:rsidRPr="005F492C">
              <w:tab/>
              <w:t>Use basic greetings and introductions</w:t>
            </w:r>
          </w:p>
        </w:tc>
        <w:tc>
          <w:tcPr>
            <w:tcW w:w="569" w:type="dxa"/>
            <w:gridSpan w:val="2"/>
            <w:shd w:val="clear" w:color="auto" w:fill="auto"/>
          </w:tcPr>
          <w:p w14:paraId="5A14018D" w14:textId="77777777" w:rsidR="0058660A" w:rsidRPr="005F492C" w:rsidRDefault="0058660A" w:rsidP="00E71011">
            <w:pPr>
              <w:pStyle w:val="PC"/>
            </w:pPr>
            <w:r w:rsidRPr="005F492C">
              <w:t>1.1</w:t>
            </w:r>
          </w:p>
        </w:tc>
        <w:tc>
          <w:tcPr>
            <w:tcW w:w="6576" w:type="dxa"/>
            <w:gridSpan w:val="2"/>
            <w:shd w:val="clear" w:color="auto" w:fill="auto"/>
          </w:tcPr>
          <w:p w14:paraId="4C8C5690" w14:textId="77777777" w:rsidR="0058660A" w:rsidRPr="005F492C" w:rsidRDefault="0058660A" w:rsidP="00E71011">
            <w:pPr>
              <w:pStyle w:val="unittext"/>
              <w:keepNext/>
              <w:rPr>
                <w:lang w:eastAsia="en-US"/>
              </w:rPr>
            </w:pPr>
            <w:r w:rsidRPr="005F492C">
              <w:t xml:space="preserve">Use and respond to </w:t>
            </w:r>
            <w:r>
              <w:rPr>
                <w:b/>
                <w:i/>
              </w:rPr>
              <w:t>basic</w:t>
            </w:r>
            <w:r w:rsidRPr="005F492C">
              <w:rPr>
                <w:b/>
                <w:i/>
              </w:rPr>
              <w:t xml:space="preserve"> greetings </w:t>
            </w:r>
            <w:r w:rsidRPr="005F492C">
              <w:t xml:space="preserve">in </w:t>
            </w:r>
            <w:r w:rsidRPr="005F492C">
              <w:rPr>
                <w:b/>
                <w:i/>
              </w:rPr>
              <w:t xml:space="preserve">a familiar context </w:t>
            </w:r>
            <w:r w:rsidRPr="005F492C">
              <w:t xml:space="preserve">with a </w:t>
            </w:r>
            <w:r w:rsidRPr="005F492C">
              <w:rPr>
                <w:b/>
                <w:i/>
              </w:rPr>
              <w:t>familiar person</w:t>
            </w:r>
          </w:p>
        </w:tc>
      </w:tr>
      <w:tr w:rsidR="0058660A" w:rsidRPr="005F492C" w14:paraId="0ED801B1" w14:textId="77777777" w:rsidTr="0058660A">
        <w:tc>
          <w:tcPr>
            <w:tcW w:w="2886" w:type="dxa"/>
            <w:vMerge/>
            <w:shd w:val="clear" w:color="auto" w:fill="auto"/>
          </w:tcPr>
          <w:p w14:paraId="73793B9F" w14:textId="77777777" w:rsidR="0058660A" w:rsidRPr="005F492C" w:rsidRDefault="0058660A" w:rsidP="00E71011">
            <w:pPr>
              <w:pStyle w:val="element"/>
            </w:pPr>
          </w:p>
        </w:tc>
        <w:tc>
          <w:tcPr>
            <w:tcW w:w="569" w:type="dxa"/>
            <w:gridSpan w:val="2"/>
            <w:shd w:val="clear" w:color="auto" w:fill="auto"/>
          </w:tcPr>
          <w:p w14:paraId="0CF12FDC" w14:textId="77777777" w:rsidR="0058660A" w:rsidRPr="005F492C" w:rsidRDefault="0058660A" w:rsidP="00E71011">
            <w:pPr>
              <w:pStyle w:val="PC"/>
            </w:pPr>
            <w:r w:rsidRPr="005F492C">
              <w:t>1.2</w:t>
            </w:r>
          </w:p>
        </w:tc>
        <w:tc>
          <w:tcPr>
            <w:tcW w:w="6576" w:type="dxa"/>
            <w:gridSpan w:val="2"/>
            <w:shd w:val="clear" w:color="auto" w:fill="auto"/>
          </w:tcPr>
          <w:p w14:paraId="1BC5D062" w14:textId="77777777" w:rsidR="0058660A" w:rsidRPr="005F492C" w:rsidRDefault="0058660A" w:rsidP="00E71011">
            <w:pPr>
              <w:pStyle w:val="unittext"/>
              <w:keepNext/>
              <w:rPr>
                <w:lang w:eastAsia="en-US"/>
              </w:rPr>
            </w:pPr>
            <w:r w:rsidRPr="005F492C">
              <w:t xml:space="preserve">Make and respond to </w:t>
            </w:r>
            <w:r>
              <w:rPr>
                <w:b/>
                <w:i/>
              </w:rPr>
              <w:t>basic</w:t>
            </w:r>
            <w:r w:rsidRPr="005F492C">
              <w:rPr>
                <w:b/>
                <w:i/>
              </w:rPr>
              <w:t xml:space="preserve"> introductions</w:t>
            </w:r>
            <w:r w:rsidRPr="005F492C">
              <w:t xml:space="preserve"> </w:t>
            </w:r>
          </w:p>
        </w:tc>
      </w:tr>
      <w:tr w:rsidR="0058660A" w:rsidRPr="005F492C" w14:paraId="7A72DAFA" w14:textId="77777777" w:rsidTr="0058660A">
        <w:tc>
          <w:tcPr>
            <w:tcW w:w="2886" w:type="dxa"/>
            <w:vMerge/>
            <w:shd w:val="clear" w:color="auto" w:fill="auto"/>
          </w:tcPr>
          <w:p w14:paraId="0FC59EB9" w14:textId="77777777" w:rsidR="0058660A" w:rsidRPr="005F492C" w:rsidRDefault="0058660A" w:rsidP="00E71011">
            <w:pPr>
              <w:pStyle w:val="element"/>
            </w:pPr>
          </w:p>
        </w:tc>
        <w:tc>
          <w:tcPr>
            <w:tcW w:w="569" w:type="dxa"/>
            <w:gridSpan w:val="2"/>
            <w:shd w:val="clear" w:color="auto" w:fill="auto"/>
          </w:tcPr>
          <w:p w14:paraId="2B66D442" w14:textId="77777777" w:rsidR="0058660A" w:rsidRPr="005F492C" w:rsidRDefault="0058660A" w:rsidP="00E71011">
            <w:pPr>
              <w:pStyle w:val="PC"/>
            </w:pPr>
            <w:r w:rsidRPr="005F492C">
              <w:t>1.</w:t>
            </w:r>
            <w:r>
              <w:t>3</w:t>
            </w:r>
          </w:p>
        </w:tc>
        <w:tc>
          <w:tcPr>
            <w:tcW w:w="6576" w:type="dxa"/>
            <w:gridSpan w:val="2"/>
            <w:shd w:val="clear" w:color="auto" w:fill="auto"/>
          </w:tcPr>
          <w:p w14:paraId="22E9B288" w14:textId="77777777" w:rsidR="0058660A" w:rsidRPr="005F492C" w:rsidRDefault="0058660A" w:rsidP="00E71011">
            <w:pPr>
              <w:pStyle w:val="unittext"/>
              <w:keepNext/>
              <w:rPr>
                <w:lang w:eastAsia="en-US"/>
              </w:rPr>
            </w:pPr>
            <w:r w:rsidRPr="005F492C">
              <w:t>Use</w:t>
            </w:r>
            <w:r>
              <w:rPr>
                <w:b/>
                <w:i/>
              </w:rPr>
              <w:t xml:space="preserve"> basic</w:t>
            </w:r>
            <w:r w:rsidRPr="005F492C">
              <w:rPr>
                <w:b/>
                <w:i/>
              </w:rPr>
              <w:t xml:space="preserve"> </w:t>
            </w:r>
            <w:r>
              <w:rPr>
                <w:b/>
                <w:i/>
              </w:rPr>
              <w:t xml:space="preserve">strategies </w:t>
            </w:r>
            <w:r w:rsidRPr="005F492C">
              <w:t>to indicate if meaning is unclear</w:t>
            </w:r>
          </w:p>
        </w:tc>
      </w:tr>
      <w:tr w:rsidR="0058660A" w:rsidRPr="005F492C" w14:paraId="209DE1ED" w14:textId="77777777" w:rsidTr="0058660A">
        <w:tc>
          <w:tcPr>
            <w:tcW w:w="2886" w:type="dxa"/>
            <w:shd w:val="clear" w:color="auto" w:fill="auto"/>
          </w:tcPr>
          <w:p w14:paraId="2347A547" w14:textId="77777777" w:rsidR="0058660A" w:rsidRPr="005F492C" w:rsidRDefault="0058660A" w:rsidP="00E71011">
            <w:pPr>
              <w:pStyle w:val="spacer"/>
            </w:pPr>
          </w:p>
        </w:tc>
        <w:tc>
          <w:tcPr>
            <w:tcW w:w="7145" w:type="dxa"/>
            <w:gridSpan w:val="4"/>
            <w:shd w:val="clear" w:color="auto" w:fill="auto"/>
          </w:tcPr>
          <w:p w14:paraId="0E9C6365" w14:textId="77777777" w:rsidR="0058660A" w:rsidRPr="005F492C" w:rsidRDefault="0058660A" w:rsidP="00E71011">
            <w:pPr>
              <w:pStyle w:val="spacer"/>
            </w:pPr>
          </w:p>
        </w:tc>
      </w:tr>
      <w:tr w:rsidR="0058660A" w:rsidRPr="005F492C" w14:paraId="2D9E2504" w14:textId="77777777" w:rsidTr="0058660A">
        <w:tc>
          <w:tcPr>
            <w:tcW w:w="2886" w:type="dxa"/>
            <w:vMerge w:val="restart"/>
            <w:shd w:val="clear" w:color="auto" w:fill="auto"/>
          </w:tcPr>
          <w:p w14:paraId="63F0F878" w14:textId="77777777" w:rsidR="0058660A" w:rsidRPr="005F492C" w:rsidRDefault="0058660A" w:rsidP="00E71011">
            <w:pPr>
              <w:pStyle w:val="element"/>
            </w:pPr>
            <w:r w:rsidRPr="005F492C">
              <w:t>2</w:t>
            </w:r>
            <w:r w:rsidRPr="005F492C">
              <w:tab/>
              <w:t>Give basic personal information in a familiar context</w:t>
            </w:r>
          </w:p>
        </w:tc>
        <w:tc>
          <w:tcPr>
            <w:tcW w:w="584" w:type="dxa"/>
            <w:gridSpan w:val="3"/>
            <w:shd w:val="clear" w:color="auto" w:fill="auto"/>
          </w:tcPr>
          <w:p w14:paraId="2E78F65A" w14:textId="77777777" w:rsidR="0058660A" w:rsidRPr="005F492C" w:rsidRDefault="0058660A" w:rsidP="00E71011">
            <w:pPr>
              <w:pStyle w:val="PC"/>
            </w:pPr>
            <w:r w:rsidRPr="005F492C">
              <w:t>2.1</w:t>
            </w:r>
          </w:p>
        </w:tc>
        <w:tc>
          <w:tcPr>
            <w:tcW w:w="6561" w:type="dxa"/>
            <w:shd w:val="clear" w:color="auto" w:fill="auto"/>
          </w:tcPr>
          <w:p w14:paraId="718F9D9B" w14:textId="77777777" w:rsidR="0058660A" w:rsidRPr="005F492C" w:rsidRDefault="0058660A" w:rsidP="00E71011">
            <w:pPr>
              <w:pStyle w:val="unittext"/>
              <w:keepNext/>
              <w:rPr>
                <w:lang w:eastAsia="en-US"/>
              </w:rPr>
            </w:pPr>
            <w:r w:rsidRPr="005F492C">
              <w:t>Convey own personal details</w:t>
            </w:r>
          </w:p>
        </w:tc>
      </w:tr>
      <w:tr w:rsidR="0058660A" w:rsidRPr="005F492C" w14:paraId="7BDCBA76" w14:textId="77777777" w:rsidTr="0058660A">
        <w:tc>
          <w:tcPr>
            <w:tcW w:w="2886" w:type="dxa"/>
            <w:vMerge/>
            <w:shd w:val="clear" w:color="auto" w:fill="auto"/>
          </w:tcPr>
          <w:p w14:paraId="26FEDEE6" w14:textId="77777777" w:rsidR="0058660A" w:rsidRPr="005F492C" w:rsidRDefault="0058660A" w:rsidP="00E71011">
            <w:pPr>
              <w:spacing w:after="0"/>
            </w:pPr>
          </w:p>
        </w:tc>
        <w:tc>
          <w:tcPr>
            <w:tcW w:w="584" w:type="dxa"/>
            <w:gridSpan w:val="3"/>
            <w:shd w:val="clear" w:color="auto" w:fill="auto"/>
          </w:tcPr>
          <w:p w14:paraId="1AB9EC3B" w14:textId="77777777" w:rsidR="0058660A" w:rsidRPr="005F492C" w:rsidRDefault="0058660A" w:rsidP="00E71011">
            <w:pPr>
              <w:pStyle w:val="PC"/>
            </w:pPr>
            <w:r w:rsidRPr="005F492C">
              <w:t>2.2</w:t>
            </w:r>
          </w:p>
        </w:tc>
        <w:tc>
          <w:tcPr>
            <w:tcW w:w="6561" w:type="dxa"/>
            <w:shd w:val="clear" w:color="auto" w:fill="auto"/>
          </w:tcPr>
          <w:p w14:paraId="69A862A1" w14:textId="77777777" w:rsidR="0058660A" w:rsidRPr="005F492C" w:rsidRDefault="0058660A" w:rsidP="00E71011">
            <w:pPr>
              <w:pStyle w:val="unittext"/>
              <w:keepNext/>
              <w:rPr>
                <w:lang w:eastAsia="en-US"/>
              </w:rPr>
            </w:pPr>
            <w:r w:rsidRPr="005F492C">
              <w:t xml:space="preserve">Respond to </w:t>
            </w:r>
            <w:r w:rsidRPr="005F492C">
              <w:rPr>
                <w:b/>
                <w:i/>
              </w:rPr>
              <w:t>requests for basic personal information</w:t>
            </w:r>
          </w:p>
        </w:tc>
      </w:tr>
      <w:tr w:rsidR="0058660A" w:rsidRPr="005F492C" w14:paraId="2FA9D3FD" w14:textId="77777777" w:rsidTr="0058660A">
        <w:tc>
          <w:tcPr>
            <w:tcW w:w="2886" w:type="dxa"/>
            <w:vMerge/>
            <w:shd w:val="clear" w:color="auto" w:fill="auto"/>
          </w:tcPr>
          <w:p w14:paraId="5DEA4A5C" w14:textId="77777777" w:rsidR="0058660A" w:rsidRPr="005F492C" w:rsidRDefault="0058660A" w:rsidP="00E71011">
            <w:pPr>
              <w:spacing w:after="0"/>
            </w:pPr>
          </w:p>
        </w:tc>
        <w:tc>
          <w:tcPr>
            <w:tcW w:w="584" w:type="dxa"/>
            <w:gridSpan w:val="3"/>
            <w:shd w:val="clear" w:color="auto" w:fill="auto"/>
          </w:tcPr>
          <w:p w14:paraId="00339141" w14:textId="77777777" w:rsidR="0058660A" w:rsidRPr="005F492C" w:rsidRDefault="0058660A" w:rsidP="00E71011">
            <w:pPr>
              <w:pStyle w:val="PC"/>
            </w:pPr>
            <w:r w:rsidRPr="005F492C">
              <w:t>2.3</w:t>
            </w:r>
          </w:p>
        </w:tc>
        <w:tc>
          <w:tcPr>
            <w:tcW w:w="6561" w:type="dxa"/>
            <w:shd w:val="clear" w:color="auto" w:fill="auto"/>
          </w:tcPr>
          <w:p w14:paraId="55581852" w14:textId="77777777" w:rsidR="0058660A" w:rsidRPr="005F492C" w:rsidRDefault="0058660A" w:rsidP="00E71011">
            <w:pPr>
              <w:pStyle w:val="unittext"/>
              <w:keepNext/>
              <w:rPr>
                <w:lang w:eastAsia="en-US"/>
              </w:rPr>
            </w:pPr>
            <w:r w:rsidRPr="005F492C">
              <w:t xml:space="preserve">Express </w:t>
            </w:r>
            <w:r w:rsidRPr="005F492C">
              <w:rPr>
                <w:b/>
                <w:i/>
              </w:rPr>
              <w:t xml:space="preserve">likes and/or dislikes </w:t>
            </w:r>
          </w:p>
        </w:tc>
      </w:tr>
      <w:tr w:rsidR="0058660A" w:rsidRPr="005F492C" w14:paraId="6E2EC411" w14:textId="77777777" w:rsidTr="0058660A">
        <w:tc>
          <w:tcPr>
            <w:tcW w:w="2886" w:type="dxa"/>
            <w:shd w:val="clear" w:color="auto" w:fill="auto"/>
          </w:tcPr>
          <w:p w14:paraId="21365CBD" w14:textId="77777777" w:rsidR="0058660A" w:rsidRPr="005F492C" w:rsidRDefault="0058660A" w:rsidP="00E71011">
            <w:pPr>
              <w:pStyle w:val="spacer"/>
            </w:pPr>
          </w:p>
        </w:tc>
        <w:tc>
          <w:tcPr>
            <w:tcW w:w="7145" w:type="dxa"/>
            <w:gridSpan w:val="4"/>
            <w:shd w:val="clear" w:color="auto" w:fill="auto"/>
          </w:tcPr>
          <w:p w14:paraId="3D90919B" w14:textId="77777777" w:rsidR="0058660A" w:rsidRPr="005F492C" w:rsidRDefault="0058660A" w:rsidP="00E71011">
            <w:pPr>
              <w:pStyle w:val="spacer"/>
            </w:pPr>
          </w:p>
        </w:tc>
      </w:tr>
      <w:tr w:rsidR="0058660A" w:rsidRPr="005F492C" w14:paraId="1CBD8202" w14:textId="77777777" w:rsidTr="0058660A">
        <w:tc>
          <w:tcPr>
            <w:tcW w:w="2886" w:type="dxa"/>
            <w:vMerge w:val="restart"/>
            <w:shd w:val="clear" w:color="auto" w:fill="auto"/>
          </w:tcPr>
          <w:p w14:paraId="1324BB70" w14:textId="77777777" w:rsidR="0058660A" w:rsidRPr="005F492C" w:rsidRDefault="0058660A" w:rsidP="00E71011">
            <w:pPr>
              <w:pStyle w:val="unittext"/>
              <w:keepNext/>
              <w:ind w:left="284" w:hanging="284"/>
            </w:pPr>
            <w:r w:rsidRPr="005F492C">
              <w:t>3</w:t>
            </w:r>
            <w:r>
              <w:tab/>
            </w:r>
            <w:r w:rsidRPr="005F492C">
              <w:t>Make and respond to basic short requests or inquiries</w:t>
            </w:r>
          </w:p>
        </w:tc>
        <w:tc>
          <w:tcPr>
            <w:tcW w:w="569" w:type="dxa"/>
            <w:gridSpan w:val="2"/>
            <w:shd w:val="clear" w:color="auto" w:fill="auto"/>
          </w:tcPr>
          <w:p w14:paraId="03376386" w14:textId="77777777" w:rsidR="0058660A" w:rsidRPr="005F492C" w:rsidRDefault="0058660A" w:rsidP="00E71011">
            <w:pPr>
              <w:pStyle w:val="PC"/>
            </w:pPr>
            <w:r w:rsidRPr="005F492C">
              <w:t>3.1</w:t>
            </w:r>
          </w:p>
        </w:tc>
        <w:tc>
          <w:tcPr>
            <w:tcW w:w="6576" w:type="dxa"/>
            <w:gridSpan w:val="2"/>
            <w:shd w:val="clear" w:color="auto" w:fill="auto"/>
          </w:tcPr>
          <w:p w14:paraId="7EF1C91E" w14:textId="77777777" w:rsidR="0058660A" w:rsidRPr="005F492C" w:rsidRDefault="0058660A" w:rsidP="00E71011">
            <w:pPr>
              <w:pStyle w:val="unittext"/>
              <w:keepNext/>
            </w:pPr>
            <w:r w:rsidRPr="005F492C">
              <w:t xml:space="preserve">Use and respond to simple questions to make </w:t>
            </w:r>
            <w:r w:rsidRPr="005F492C">
              <w:rPr>
                <w:b/>
                <w:i/>
              </w:rPr>
              <w:t>requests</w:t>
            </w:r>
            <w:r w:rsidRPr="00E279B8">
              <w:t xml:space="preserve"> or</w:t>
            </w:r>
            <w:r w:rsidRPr="005F492C">
              <w:rPr>
                <w:b/>
                <w:i/>
              </w:rPr>
              <w:t xml:space="preserve"> inquiries</w:t>
            </w:r>
          </w:p>
        </w:tc>
      </w:tr>
      <w:tr w:rsidR="0058660A" w:rsidRPr="005F492C" w14:paraId="12603DD8" w14:textId="77777777" w:rsidTr="0058660A">
        <w:tc>
          <w:tcPr>
            <w:tcW w:w="2886" w:type="dxa"/>
            <w:vMerge/>
            <w:shd w:val="clear" w:color="auto" w:fill="auto"/>
          </w:tcPr>
          <w:p w14:paraId="2D3145BE" w14:textId="77777777" w:rsidR="0058660A" w:rsidRPr="005F492C" w:rsidRDefault="0058660A" w:rsidP="00E71011">
            <w:pPr>
              <w:spacing w:after="0"/>
            </w:pPr>
          </w:p>
        </w:tc>
        <w:tc>
          <w:tcPr>
            <w:tcW w:w="569" w:type="dxa"/>
            <w:gridSpan w:val="2"/>
            <w:shd w:val="clear" w:color="auto" w:fill="auto"/>
          </w:tcPr>
          <w:p w14:paraId="564D5AA5" w14:textId="77777777" w:rsidR="0058660A" w:rsidRPr="005F492C" w:rsidRDefault="0058660A" w:rsidP="00E71011">
            <w:pPr>
              <w:pStyle w:val="PC"/>
            </w:pPr>
            <w:r w:rsidRPr="005F492C">
              <w:t>3.2</w:t>
            </w:r>
          </w:p>
        </w:tc>
        <w:tc>
          <w:tcPr>
            <w:tcW w:w="6576" w:type="dxa"/>
            <w:gridSpan w:val="2"/>
            <w:shd w:val="clear" w:color="auto" w:fill="auto"/>
          </w:tcPr>
          <w:p w14:paraId="709B56DD" w14:textId="77777777" w:rsidR="0058660A" w:rsidRPr="005F492C" w:rsidRDefault="0058660A" w:rsidP="00E71011">
            <w:pPr>
              <w:pStyle w:val="unittext"/>
              <w:keepNext/>
            </w:pPr>
            <w:r w:rsidRPr="005F492C">
              <w:t xml:space="preserve">Use </w:t>
            </w:r>
            <w:r w:rsidRPr="00E279B8">
              <w:rPr>
                <w:b/>
                <w:i/>
              </w:rPr>
              <w:t>polite language forms</w:t>
            </w:r>
            <w:r w:rsidRPr="005F492C">
              <w:t xml:space="preserve"> to make requests</w:t>
            </w:r>
          </w:p>
        </w:tc>
      </w:tr>
      <w:tr w:rsidR="0058660A" w:rsidRPr="005F492C" w14:paraId="5BF6A63C" w14:textId="77777777" w:rsidTr="0058660A">
        <w:tc>
          <w:tcPr>
            <w:tcW w:w="2886" w:type="dxa"/>
            <w:vMerge/>
            <w:shd w:val="clear" w:color="auto" w:fill="auto"/>
          </w:tcPr>
          <w:p w14:paraId="11314E21" w14:textId="77777777" w:rsidR="0058660A" w:rsidRPr="005F492C" w:rsidRDefault="0058660A" w:rsidP="00E71011">
            <w:pPr>
              <w:spacing w:after="0"/>
            </w:pPr>
          </w:p>
        </w:tc>
        <w:tc>
          <w:tcPr>
            <w:tcW w:w="569" w:type="dxa"/>
            <w:gridSpan w:val="2"/>
            <w:shd w:val="clear" w:color="auto" w:fill="auto"/>
          </w:tcPr>
          <w:p w14:paraId="2B8F067B" w14:textId="77777777" w:rsidR="0058660A" w:rsidRPr="005F492C" w:rsidRDefault="0058660A" w:rsidP="00E71011">
            <w:pPr>
              <w:pStyle w:val="PC"/>
            </w:pPr>
            <w:r w:rsidRPr="005F492C">
              <w:t>3.3</w:t>
            </w:r>
          </w:p>
        </w:tc>
        <w:tc>
          <w:tcPr>
            <w:tcW w:w="6576" w:type="dxa"/>
            <w:gridSpan w:val="2"/>
            <w:shd w:val="clear" w:color="auto" w:fill="auto"/>
          </w:tcPr>
          <w:p w14:paraId="28F862E5" w14:textId="77777777" w:rsidR="0058660A" w:rsidRPr="005F492C" w:rsidRDefault="0058660A" w:rsidP="00E71011">
            <w:pPr>
              <w:pStyle w:val="unittext"/>
              <w:keepNext/>
            </w:pPr>
            <w:r w:rsidRPr="005F492C">
              <w:t xml:space="preserve">Respond to </w:t>
            </w:r>
            <w:r w:rsidRPr="00E279B8">
              <w:rPr>
                <w:b/>
                <w:i/>
              </w:rPr>
              <w:t>requests for repetition</w:t>
            </w:r>
            <w:r w:rsidRPr="005F492C">
              <w:t xml:space="preserve"> and clarification</w:t>
            </w:r>
          </w:p>
        </w:tc>
      </w:tr>
      <w:tr w:rsidR="0058660A" w:rsidRPr="005F492C" w14:paraId="6600916B" w14:textId="77777777" w:rsidTr="0058660A">
        <w:tc>
          <w:tcPr>
            <w:tcW w:w="2886" w:type="dxa"/>
            <w:shd w:val="clear" w:color="auto" w:fill="auto"/>
          </w:tcPr>
          <w:p w14:paraId="20542ABC" w14:textId="77777777" w:rsidR="0058660A" w:rsidRPr="005F492C" w:rsidRDefault="0058660A" w:rsidP="00E71011">
            <w:pPr>
              <w:pStyle w:val="spacer"/>
            </w:pPr>
          </w:p>
        </w:tc>
        <w:tc>
          <w:tcPr>
            <w:tcW w:w="7145" w:type="dxa"/>
            <w:gridSpan w:val="4"/>
            <w:shd w:val="clear" w:color="auto" w:fill="auto"/>
          </w:tcPr>
          <w:p w14:paraId="57F82717" w14:textId="77777777" w:rsidR="0058660A" w:rsidRPr="005F492C" w:rsidRDefault="0058660A" w:rsidP="00E71011">
            <w:pPr>
              <w:pStyle w:val="spacer"/>
            </w:pPr>
          </w:p>
        </w:tc>
      </w:tr>
      <w:tr w:rsidR="0058660A" w:rsidRPr="005F492C" w14:paraId="49DA468B" w14:textId="77777777" w:rsidTr="0058660A">
        <w:tc>
          <w:tcPr>
            <w:tcW w:w="10031" w:type="dxa"/>
            <w:gridSpan w:val="5"/>
            <w:shd w:val="clear" w:color="auto" w:fill="auto"/>
          </w:tcPr>
          <w:p w14:paraId="3ED79D92" w14:textId="77777777" w:rsidR="0058660A" w:rsidRPr="005F492C" w:rsidRDefault="0058660A" w:rsidP="00E71011">
            <w:pPr>
              <w:pStyle w:val="Heading21"/>
              <w:keepNext/>
            </w:pPr>
            <w:r w:rsidRPr="005F492C">
              <w:t>Required Knowledge and Skills</w:t>
            </w:r>
          </w:p>
          <w:p w14:paraId="70C4D2DC" w14:textId="77777777" w:rsidR="0058660A" w:rsidRPr="005F492C" w:rsidRDefault="0058660A" w:rsidP="00E71011">
            <w:pPr>
              <w:pStyle w:val="text"/>
              <w:keepNext/>
            </w:pPr>
            <w:r w:rsidRPr="005F492C">
              <w:t>This describes the essential skills and knowledge and their level required for this unit.</w:t>
            </w:r>
          </w:p>
        </w:tc>
      </w:tr>
      <w:tr w:rsidR="0058660A" w:rsidRPr="005F492C" w14:paraId="01C34491" w14:textId="77777777" w:rsidTr="0058660A">
        <w:tc>
          <w:tcPr>
            <w:tcW w:w="10031" w:type="dxa"/>
            <w:gridSpan w:val="5"/>
            <w:shd w:val="clear" w:color="auto" w:fill="auto"/>
          </w:tcPr>
          <w:p w14:paraId="55D12FD1" w14:textId="0BC4EF23" w:rsidR="0058660A" w:rsidRPr="005F492C" w:rsidRDefault="0008149C" w:rsidP="00E71011">
            <w:pPr>
              <w:pStyle w:val="unittext"/>
              <w:keepNext/>
            </w:pPr>
            <w:r>
              <w:lastRenderedPageBreak/>
              <w:t>Required Linguistic K</w:t>
            </w:r>
            <w:r w:rsidR="0058660A" w:rsidRPr="005F492C">
              <w:t>nowledge</w:t>
            </w:r>
            <w:r>
              <w:t xml:space="preserve"> and S</w:t>
            </w:r>
            <w:r w:rsidR="0058660A">
              <w:t>kills</w:t>
            </w:r>
            <w:r w:rsidR="0058660A" w:rsidRPr="005F492C">
              <w:t>:</w:t>
            </w:r>
          </w:p>
          <w:p w14:paraId="55243F4A" w14:textId="77777777" w:rsidR="0058660A" w:rsidRPr="005F492C" w:rsidRDefault="0058660A" w:rsidP="00E71011">
            <w:pPr>
              <w:pStyle w:val="bullet"/>
              <w:keepLines/>
              <w:numPr>
                <w:ilvl w:val="0"/>
                <w:numId w:val="14"/>
              </w:numPr>
              <w:ind w:left="284" w:hanging="284"/>
            </w:pPr>
            <w:r w:rsidRPr="005F492C">
              <w:t xml:space="preserve">a small number of </w:t>
            </w:r>
            <w:r>
              <w:t xml:space="preserve">basic </w:t>
            </w:r>
            <w:r w:rsidRPr="005F492C">
              <w:t>common high frequency verbs, nouns and adjectives related to immediate personal needs, information and interests</w:t>
            </w:r>
          </w:p>
          <w:p w14:paraId="6A9CD5F8" w14:textId="77777777" w:rsidR="0058660A" w:rsidRDefault="0058660A" w:rsidP="00E71011">
            <w:pPr>
              <w:pStyle w:val="bullet"/>
              <w:keepLines/>
              <w:numPr>
                <w:ilvl w:val="0"/>
                <w:numId w:val="14"/>
              </w:numPr>
              <w:ind w:left="284" w:hanging="284"/>
            </w:pPr>
            <w:r w:rsidRPr="005F492C">
              <w:t xml:space="preserve">a limited number of formulaic expressions related to </w:t>
            </w:r>
          </w:p>
          <w:p w14:paraId="1DC96E00" w14:textId="77777777" w:rsidR="0058660A" w:rsidRDefault="0058660A" w:rsidP="00E71011">
            <w:pPr>
              <w:pStyle w:val="endash"/>
            </w:pPr>
            <w:r w:rsidRPr="005F492C">
              <w:t>basic needs</w:t>
            </w:r>
            <w:r>
              <w:t>,</w:t>
            </w:r>
            <w:r w:rsidRPr="005F492C">
              <w:t xml:space="preserve"> </w:t>
            </w:r>
            <w:r>
              <w:t>such as</w:t>
            </w:r>
            <w:r w:rsidRPr="005F492C">
              <w:t xml:space="preserve"> greetings</w:t>
            </w:r>
            <w:r>
              <w:t xml:space="preserve"> </w:t>
            </w:r>
            <w:r>
              <w:rPr>
                <w:i/>
              </w:rPr>
              <w:t>Hi, Good morning</w:t>
            </w:r>
            <w:r w:rsidRPr="005F492C">
              <w:t xml:space="preserve"> </w:t>
            </w:r>
          </w:p>
          <w:p w14:paraId="538DC6D9" w14:textId="77777777" w:rsidR="0058660A" w:rsidRDefault="0058660A" w:rsidP="00E71011">
            <w:pPr>
              <w:pStyle w:val="endash"/>
            </w:pPr>
            <w:r w:rsidRPr="005F492C">
              <w:t xml:space="preserve">introductions, </w:t>
            </w:r>
            <w:r>
              <w:t>such as</w:t>
            </w:r>
            <w:r w:rsidRPr="005F492C">
              <w:t xml:space="preserve"> </w:t>
            </w:r>
            <w:r w:rsidRPr="004351F8">
              <w:rPr>
                <w:i/>
              </w:rPr>
              <w:t>My name is, How are you?</w:t>
            </w:r>
            <w:r w:rsidRPr="005F492C">
              <w:t xml:space="preserve"> </w:t>
            </w:r>
          </w:p>
          <w:p w14:paraId="01124C4D" w14:textId="77777777" w:rsidR="0058660A" w:rsidRPr="00A718B7" w:rsidRDefault="0058660A" w:rsidP="00E71011">
            <w:pPr>
              <w:pStyle w:val="endash"/>
            </w:pPr>
            <w:r w:rsidRPr="005F492C">
              <w:t>common topics</w:t>
            </w:r>
            <w:r>
              <w:t>,</w:t>
            </w:r>
            <w:r w:rsidRPr="005F492C">
              <w:t xml:space="preserve"> </w:t>
            </w:r>
            <w:r>
              <w:t>such as</w:t>
            </w:r>
            <w:r w:rsidRPr="005F492C">
              <w:t xml:space="preserve"> the weather</w:t>
            </w:r>
            <w:r>
              <w:t xml:space="preserve"> </w:t>
            </w:r>
            <w:r w:rsidRPr="004351F8">
              <w:rPr>
                <w:i/>
              </w:rPr>
              <w:t>It’s cold today</w:t>
            </w:r>
          </w:p>
          <w:p w14:paraId="3605D4CE" w14:textId="77777777" w:rsidR="0058660A" w:rsidRPr="005F492C" w:rsidRDefault="0058660A" w:rsidP="00E71011">
            <w:pPr>
              <w:pStyle w:val="endash"/>
            </w:pPr>
            <w:r>
              <w:t>seeking clarification</w:t>
            </w:r>
            <w:r w:rsidRPr="005F492C">
              <w:t xml:space="preserve">, repetition, </w:t>
            </w:r>
            <w:r>
              <w:t>such as</w:t>
            </w:r>
            <w:r w:rsidRPr="005F492C">
              <w:t xml:space="preserve"> </w:t>
            </w:r>
            <w:r w:rsidRPr="00B351B1">
              <w:rPr>
                <w:i/>
              </w:rPr>
              <w:t>I don’t understand</w:t>
            </w:r>
          </w:p>
          <w:p w14:paraId="18C1AA79" w14:textId="77777777" w:rsidR="0058660A" w:rsidRPr="00DF660A" w:rsidRDefault="0058660A" w:rsidP="00E71011">
            <w:pPr>
              <w:pStyle w:val="bullet"/>
              <w:keepLines/>
              <w:numPr>
                <w:ilvl w:val="0"/>
                <w:numId w:val="14"/>
              </w:numPr>
              <w:ind w:left="284" w:hanging="284"/>
            </w:pPr>
            <w:r w:rsidRPr="00DF660A">
              <w:t>basic interrogative forms</w:t>
            </w:r>
            <w:r>
              <w:t>,</w:t>
            </w:r>
            <w:r w:rsidRPr="00DF660A">
              <w:t xml:space="preserve"> </w:t>
            </w:r>
            <w:r>
              <w:t>such as</w:t>
            </w:r>
          </w:p>
          <w:p w14:paraId="58B59569" w14:textId="77777777" w:rsidR="0058660A" w:rsidRDefault="0058660A" w:rsidP="00E71011">
            <w:pPr>
              <w:pStyle w:val="endash"/>
            </w:pPr>
            <w:r>
              <w:t xml:space="preserve">Where, when, what, who, why, for example </w:t>
            </w:r>
            <w:r w:rsidRPr="004351F8">
              <w:rPr>
                <w:i/>
              </w:rPr>
              <w:t>Where do you come from?</w:t>
            </w:r>
          </w:p>
          <w:p w14:paraId="4931B27D" w14:textId="77777777" w:rsidR="0058660A" w:rsidRDefault="0058660A" w:rsidP="00E71011">
            <w:pPr>
              <w:pStyle w:val="endash"/>
              <w:rPr>
                <w:i/>
              </w:rPr>
            </w:pPr>
            <w:r w:rsidRPr="005F492C">
              <w:t>yes/</w:t>
            </w:r>
            <w:r>
              <w:t>n</w:t>
            </w:r>
            <w:r w:rsidRPr="005F492C">
              <w:t xml:space="preserve">o </w:t>
            </w:r>
            <w:r w:rsidRPr="004351F8">
              <w:t>questions</w:t>
            </w:r>
            <w:r>
              <w:t>,</w:t>
            </w:r>
            <w:r w:rsidRPr="004351F8">
              <w:t xml:space="preserve"> </w:t>
            </w:r>
            <w:r>
              <w:t xml:space="preserve">for example </w:t>
            </w:r>
            <w:r w:rsidRPr="004351F8">
              <w:rPr>
                <w:i/>
              </w:rPr>
              <w:t>Do you live in Dandenong?</w:t>
            </w:r>
          </w:p>
          <w:p w14:paraId="12993AFB" w14:textId="77777777" w:rsidR="0058660A" w:rsidRPr="00A718B7" w:rsidRDefault="0058660A" w:rsidP="00E71011">
            <w:pPr>
              <w:pStyle w:val="endash"/>
              <w:rPr>
                <w:i/>
              </w:rPr>
            </w:pPr>
            <w:r>
              <w:t xml:space="preserve">to </w:t>
            </w:r>
            <w:r w:rsidRPr="00A718B7">
              <w:t>ask for help or support to negotiate meaning</w:t>
            </w:r>
            <w:r>
              <w:t>,</w:t>
            </w:r>
            <w:r w:rsidRPr="00A718B7">
              <w:t xml:space="preserve"> </w:t>
            </w:r>
            <w:r>
              <w:t>for example C</w:t>
            </w:r>
            <w:r w:rsidRPr="00A718B7">
              <w:rPr>
                <w:i/>
              </w:rPr>
              <w:t>an you explain...</w:t>
            </w:r>
            <w:r>
              <w:rPr>
                <w:i/>
              </w:rPr>
              <w:t>?</w:t>
            </w:r>
          </w:p>
          <w:p w14:paraId="1B78734C" w14:textId="77777777" w:rsidR="0058660A" w:rsidRPr="0074494B" w:rsidRDefault="0058660A" w:rsidP="00E71011">
            <w:pPr>
              <w:pStyle w:val="bullet"/>
              <w:keepLines/>
              <w:numPr>
                <w:ilvl w:val="0"/>
                <w:numId w:val="14"/>
              </w:numPr>
              <w:ind w:left="284" w:hanging="284"/>
              <w:rPr>
                <w:i/>
              </w:rPr>
            </w:pPr>
            <w:r>
              <w:t>basic</w:t>
            </w:r>
            <w:r w:rsidRPr="005F492C">
              <w:t xml:space="preserve"> time expressions related to immediate personal needs and information</w:t>
            </w:r>
            <w:r>
              <w:t>,</w:t>
            </w:r>
            <w:r w:rsidRPr="005F492C">
              <w:t xml:space="preserve"> </w:t>
            </w:r>
            <w:r>
              <w:t>such as</w:t>
            </w:r>
          </w:p>
          <w:p w14:paraId="76EBE25A" w14:textId="77777777" w:rsidR="0058660A" w:rsidRPr="0074494B" w:rsidRDefault="0058660A" w:rsidP="00E71011">
            <w:pPr>
              <w:pStyle w:val="endash"/>
              <w:rPr>
                <w:i/>
              </w:rPr>
            </w:pPr>
            <w:r w:rsidRPr="0074494B">
              <w:rPr>
                <w:i/>
              </w:rPr>
              <w:t>today, tomorrow, next week</w:t>
            </w:r>
          </w:p>
          <w:p w14:paraId="52579C4B" w14:textId="77777777" w:rsidR="0058660A" w:rsidRPr="005F492C" w:rsidRDefault="0058660A" w:rsidP="00E71011">
            <w:pPr>
              <w:pStyle w:val="bullet"/>
              <w:keepLines/>
              <w:numPr>
                <w:ilvl w:val="0"/>
                <w:numId w:val="14"/>
              </w:numPr>
              <w:ind w:left="284" w:hanging="284"/>
            </w:pPr>
            <w:r w:rsidRPr="005F492C">
              <w:t xml:space="preserve">letters of the alphabet </w:t>
            </w:r>
          </w:p>
          <w:p w14:paraId="0613BDFE" w14:textId="77777777" w:rsidR="0058660A" w:rsidRDefault="0058660A" w:rsidP="00E71011">
            <w:pPr>
              <w:pStyle w:val="bullet"/>
              <w:keepLines/>
              <w:numPr>
                <w:ilvl w:val="0"/>
                <w:numId w:val="14"/>
              </w:numPr>
              <w:ind w:left="284" w:hanging="284"/>
            </w:pPr>
            <w:r>
              <w:t>basic</w:t>
            </w:r>
            <w:r w:rsidRPr="005F492C">
              <w:t xml:space="preserve"> modal </w:t>
            </w:r>
            <w:r w:rsidRPr="005F492C">
              <w:rPr>
                <w:i/>
              </w:rPr>
              <w:t>can</w:t>
            </w:r>
            <w:r>
              <w:rPr>
                <w:i/>
              </w:rPr>
              <w:t>,</w:t>
            </w:r>
            <w:r w:rsidRPr="005F492C">
              <w:t xml:space="preserve"> </w:t>
            </w:r>
            <w:r>
              <w:t>such as</w:t>
            </w:r>
            <w:r w:rsidRPr="005F492C">
              <w:t xml:space="preserve"> </w:t>
            </w:r>
          </w:p>
          <w:p w14:paraId="3E6C7D75" w14:textId="77777777" w:rsidR="0058660A" w:rsidRPr="005F492C" w:rsidRDefault="0058660A" w:rsidP="00E71011">
            <w:pPr>
              <w:pStyle w:val="endash"/>
            </w:pPr>
            <w:r w:rsidRPr="0074494B">
              <w:rPr>
                <w:i/>
              </w:rPr>
              <w:t>Can you tell me your name? Can you give</w:t>
            </w:r>
            <w:r w:rsidRPr="005F492C">
              <w:rPr>
                <w:i/>
              </w:rPr>
              <w:t xml:space="preserve"> me your address?</w:t>
            </w:r>
          </w:p>
          <w:p w14:paraId="6315D695" w14:textId="77777777" w:rsidR="0058660A" w:rsidRDefault="0058660A" w:rsidP="00E71011">
            <w:pPr>
              <w:pStyle w:val="bullet"/>
              <w:keepLines/>
              <w:numPr>
                <w:ilvl w:val="0"/>
                <w:numId w:val="14"/>
              </w:numPr>
              <w:ind w:left="284" w:hanging="284"/>
            </w:pPr>
            <w:r w:rsidRPr="005F492C">
              <w:t>small number of very common high frequency simple tense forms</w:t>
            </w:r>
            <w:r w:rsidRPr="004351F8">
              <w:t xml:space="preserve">, </w:t>
            </w:r>
            <w:r>
              <w:t>such as</w:t>
            </w:r>
          </w:p>
          <w:p w14:paraId="57D5ED3E" w14:textId="77777777" w:rsidR="0058660A" w:rsidRDefault="0058660A" w:rsidP="00E71011">
            <w:pPr>
              <w:pStyle w:val="endash"/>
            </w:pPr>
            <w:r w:rsidRPr="005F492C">
              <w:t>simple present tense of be and have</w:t>
            </w:r>
            <w:r w:rsidRPr="004351F8">
              <w:t xml:space="preserve">, </w:t>
            </w:r>
            <w:r>
              <w:t xml:space="preserve">for example </w:t>
            </w:r>
            <w:r w:rsidRPr="004351F8">
              <w:rPr>
                <w:i/>
              </w:rPr>
              <w:t>I am married, I have two children</w:t>
            </w:r>
            <w:r w:rsidRPr="005F492C">
              <w:t xml:space="preserve"> </w:t>
            </w:r>
          </w:p>
          <w:p w14:paraId="44FB3891" w14:textId="77777777" w:rsidR="0058660A" w:rsidRPr="005F492C" w:rsidRDefault="0058660A" w:rsidP="00E71011">
            <w:pPr>
              <w:pStyle w:val="endash"/>
            </w:pPr>
            <w:r w:rsidRPr="005F492C">
              <w:t>simple imperatives</w:t>
            </w:r>
            <w:r>
              <w:t>,</w:t>
            </w:r>
            <w:r w:rsidRPr="005F492C">
              <w:t xml:space="preserve"> </w:t>
            </w:r>
            <w:r>
              <w:t xml:space="preserve">for example </w:t>
            </w:r>
            <w:r w:rsidRPr="004351F8">
              <w:rPr>
                <w:i/>
              </w:rPr>
              <w:t>Sit down please</w:t>
            </w:r>
            <w:r w:rsidRPr="005F492C">
              <w:t xml:space="preserve"> </w:t>
            </w:r>
          </w:p>
          <w:p w14:paraId="74B5F2BB" w14:textId="77777777" w:rsidR="0058660A" w:rsidRPr="005F492C" w:rsidRDefault="0058660A" w:rsidP="00E71011">
            <w:pPr>
              <w:pStyle w:val="bullet"/>
              <w:keepLines/>
              <w:numPr>
                <w:ilvl w:val="0"/>
                <w:numId w:val="14"/>
              </w:numPr>
              <w:ind w:left="284" w:hanging="284"/>
            </w:pPr>
            <w:r w:rsidRPr="005F492C">
              <w:t xml:space="preserve">limited basic high frequency connectives to talk about immediate personal needs, information and interests, </w:t>
            </w:r>
            <w:r>
              <w:t>such as</w:t>
            </w:r>
            <w:r w:rsidRPr="005F492C">
              <w:t xml:space="preserve"> </w:t>
            </w:r>
            <w:r w:rsidRPr="005F492C">
              <w:rPr>
                <w:i/>
              </w:rPr>
              <w:t>and</w:t>
            </w:r>
            <w:r w:rsidRPr="005F492C">
              <w:t xml:space="preserve"> and </w:t>
            </w:r>
            <w:r w:rsidRPr="005F492C">
              <w:rPr>
                <w:i/>
              </w:rPr>
              <w:t>but</w:t>
            </w:r>
          </w:p>
          <w:p w14:paraId="032DEAE5" w14:textId="77777777" w:rsidR="0058660A" w:rsidRDefault="0058660A" w:rsidP="00E71011">
            <w:pPr>
              <w:pStyle w:val="bullet"/>
              <w:keepLines/>
              <w:numPr>
                <w:ilvl w:val="0"/>
                <w:numId w:val="14"/>
              </w:numPr>
              <w:ind w:left="284" w:hanging="284"/>
              <w:rPr>
                <w:i/>
              </w:rPr>
            </w:pPr>
            <w:r>
              <w:t>basic</w:t>
            </w:r>
            <w:r w:rsidRPr="005F492C">
              <w:t xml:space="preserve"> adjectives to describe objects and express </w:t>
            </w:r>
            <w:r>
              <w:t>basic</w:t>
            </w:r>
            <w:r w:rsidRPr="005F492C">
              <w:t xml:space="preserve"> likes and dislikes</w:t>
            </w:r>
            <w:r>
              <w:t>,</w:t>
            </w:r>
            <w:r w:rsidRPr="005F492C">
              <w:t xml:space="preserve"> </w:t>
            </w:r>
            <w:r>
              <w:t>such as</w:t>
            </w:r>
            <w:r w:rsidRPr="004351F8">
              <w:rPr>
                <w:i/>
              </w:rPr>
              <w:t xml:space="preserve"> </w:t>
            </w:r>
          </w:p>
          <w:p w14:paraId="13990984" w14:textId="77777777" w:rsidR="0058660A" w:rsidRPr="004351F8" w:rsidRDefault="0058660A" w:rsidP="00E71011">
            <w:pPr>
              <w:pStyle w:val="endash"/>
              <w:rPr>
                <w:i/>
              </w:rPr>
            </w:pPr>
            <w:r w:rsidRPr="004351F8">
              <w:rPr>
                <w:i/>
              </w:rPr>
              <w:t>I like black coffee</w:t>
            </w:r>
          </w:p>
          <w:p w14:paraId="710EDAE1" w14:textId="77777777" w:rsidR="0058660A" w:rsidRPr="0074494B" w:rsidRDefault="0058660A" w:rsidP="00E71011">
            <w:pPr>
              <w:pStyle w:val="bullet"/>
              <w:keepLines/>
              <w:numPr>
                <w:ilvl w:val="0"/>
                <w:numId w:val="14"/>
              </w:numPr>
              <w:ind w:left="284" w:hanging="284"/>
            </w:pPr>
            <w:r w:rsidRPr="005F492C">
              <w:t xml:space="preserve">common adjectives </w:t>
            </w:r>
            <w:r w:rsidRPr="005C6CAB">
              <w:t>after</w:t>
            </w:r>
            <w:r w:rsidRPr="005F492C">
              <w:rPr>
                <w:i/>
              </w:rPr>
              <w:t xml:space="preserve"> be</w:t>
            </w:r>
            <w:r>
              <w:rPr>
                <w:i/>
              </w:rPr>
              <w:t>,</w:t>
            </w:r>
            <w:r w:rsidRPr="005F492C">
              <w:rPr>
                <w:i/>
              </w:rPr>
              <w:t xml:space="preserve"> </w:t>
            </w:r>
            <w:r>
              <w:t>such as</w:t>
            </w:r>
            <w:r w:rsidRPr="005F492C">
              <w:rPr>
                <w:i/>
              </w:rPr>
              <w:t xml:space="preserve"> </w:t>
            </w:r>
          </w:p>
          <w:p w14:paraId="61EFD6FB" w14:textId="77777777" w:rsidR="0058660A" w:rsidRPr="005F492C" w:rsidRDefault="0058660A" w:rsidP="00E71011">
            <w:pPr>
              <w:pStyle w:val="endash"/>
            </w:pPr>
            <w:r w:rsidRPr="005F492C">
              <w:rPr>
                <w:i/>
              </w:rPr>
              <w:t>I am cold. It is good</w:t>
            </w:r>
          </w:p>
          <w:p w14:paraId="49175517" w14:textId="77777777" w:rsidR="0058660A" w:rsidRPr="00013A3A" w:rsidRDefault="0058660A" w:rsidP="00E71011">
            <w:pPr>
              <w:pStyle w:val="bullet"/>
              <w:keepLines/>
              <w:numPr>
                <w:ilvl w:val="0"/>
                <w:numId w:val="14"/>
              </w:numPr>
              <w:ind w:left="284" w:hanging="284"/>
            </w:pPr>
            <w:r w:rsidRPr="005F492C">
              <w:t>regular plural forms</w:t>
            </w:r>
            <w:r>
              <w:t>,</w:t>
            </w:r>
            <w:r w:rsidRPr="005F492C">
              <w:t xml:space="preserve"> </w:t>
            </w:r>
            <w:r>
              <w:t>such as</w:t>
            </w:r>
            <w:r w:rsidRPr="005F492C">
              <w:t xml:space="preserve"> </w:t>
            </w:r>
            <w:r w:rsidRPr="005F492C">
              <w:rPr>
                <w:i/>
              </w:rPr>
              <w:t>I have two sons</w:t>
            </w:r>
          </w:p>
          <w:p w14:paraId="1F284181" w14:textId="77777777" w:rsidR="0058660A" w:rsidRDefault="0058660A" w:rsidP="00E71011">
            <w:pPr>
              <w:pStyle w:val="bullet"/>
              <w:keepLines/>
              <w:numPr>
                <w:ilvl w:val="0"/>
                <w:numId w:val="14"/>
              </w:numPr>
              <w:ind w:left="284" w:hanging="284"/>
            </w:pPr>
            <w:r w:rsidRPr="005F492C">
              <w:t>simple paralinguistic features to interpret and convey meaning</w:t>
            </w:r>
            <w:r>
              <w:t>,</w:t>
            </w:r>
            <w:r w:rsidRPr="005F492C">
              <w:t xml:space="preserve"> </w:t>
            </w:r>
            <w:r>
              <w:t>such as</w:t>
            </w:r>
            <w:r w:rsidRPr="005F492C">
              <w:t xml:space="preserve"> </w:t>
            </w:r>
            <w:r>
              <w:t xml:space="preserve">body language </w:t>
            </w:r>
            <w:r w:rsidRPr="005F492C">
              <w:t>in communicating likes and dislikes</w:t>
            </w:r>
          </w:p>
          <w:p w14:paraId="6665A5C9" w14:textId="77777777" w:rsidR="0058660A" w:rsidRDefault="0058660A" w:rsidP="00E71011">
            <w:pPr>
              <w:pStyle w:val="bullet"/>
              <w:keepLines/>
              <w:numPr>
                <w:ilvl w:val="0"/>
                <w:numId w:val="14"/>
              </w:numPr>
              <w:ind w:left="284" w:hanging="284"/>
            </w:pPr>
            <w:r>
              <w:t xml:space="preserve">pronunciation </w:t>
            </w:r>
            <w:r w:rsidRPr="005F492C">
              <w:t>of a limited range of words and phrases can</w:t>
            </w:r>
            <w:r>
              <w:t xml:space="preserve"> be understood with some effort by the listener</w:t>
            </w:r>
          </w:p>
          <w:p w14:paraId="64960B80" w14:textId="77777777" w:rsidR="0058660A" w:rsidRPr="005F492C" w:rsidRDefault="0058660A" w:rsidP="00E71011">
            <w:pPr>
              <w:pStyle w:val="bullet"/>
              <w:keepLines/>
              <w:numPr>
                <w:ilvl w:val="0"/>
                <w:numId w:val="14"/>
              </w:numPr>
              <w:ind w:left="284" w:hanging="284"/>
            </w:pPr>
            <w:r>
              <w:t>very limited use of tone and intonation to convey meaning</w:t>
            </w:r>
          </w:p>
          <w:p w14:paraId="6B441486" w14:textId="77777777" w:rsidR="0058660A" w:rsidRPr="005F492C" w:rsidRDefault="0058660A" w:rsidP="00E71011">
            <w:pPr>
              <w:pStyle w:val="unittext"/>
              <w:keepNext/>
            </w:pPr>
            <w:r>
              <w:t>Required Sociolinguistic and C</w:t>
            </w:r>
            <w:r w:rsidRPr="005F492C">
              <w:t>ultural knowledge</w:t>
            </w:r>
            <w:r>
              <w:t xml:space="preserve"> and skills:</w:t>
            </w:r>
          </w:p>
          <w:p w14:paraId="2DD44F84" w14:textId="77777777" w:rsidR="0058660A" w:rsidRPr="005F492C" w:rsidRDefault="0058660A" w:rsidP="00E71011">
            <w:pPr>
              <w:pStyle w:val="bullet"/>
              <w:keepLines/>
              <w:numPr>
                <w:ilvl w:val="0"/>
                <w:numId w:val="14"/>
              </w:numPr>
              <w:ind w:left="284" w:hanging="284"/>
            </w:pPr>
            <w:r w:rsidRPr="005F492C">
              <w:t>appropriate forms of address</w:t>
            </w:r>
            <w:r>
              <w:t>,</w:t>
            </w:r>
            <w:r w:rsidRPr="005F492C">
              <w:t xml:space="preserve"> </w:t>
            </w:r>
            <w:r>
              <w:t>such as</w:t>
            </w:r>
            <w:r w:rsidRPr="005F492C">
              <w:t xml:space="preserve"> use of first names</w:t>
            </w:r>
            <w:r>
              <w:t xml:space="preserve"> or</w:t>
            </w:r>
            <w:r w:rsidRPr="005F492C">
              <w:t xml:space="preserve"> titles </w:t>
            </w:r>
            <w:r w:rsidRPr="005F492C">
              <w:rPr>
                <w:i/>
              </w:rPr>
              <w:t>Mr, Mrs</w:t>
            </w:r>
            <w:r w:rsidRPr="005F492C">
              <w:t xml:space="preserve"> </w:t>
            </w:r>
          </w:p>
          <w:p w14:paraId="44FB5817" w14:textId="77777777" w:rsidR="0058660A" w:rsidRPr="00AC7845" w:rsidRDefault="0058660A" w:rsidP="00E71011">
            <w:pPr>
              <w:pStyle w:val="bullet"/>
              <w:keepLines/>
              <w:numPr>
                <w:ilvl w:val="0"/>
                <w:numId w:val="14"/>
              </w:numPr>
              <w:ind w:left="284" w:hanging="284"/>
            </w:pPr>
            <w:r w:rsidRPr="005F492C">
              <w:t>basic common polite expressions</w:t>
            </w:r>
            <w:r>
              <w:t>,</w:t>
            </w:r>
            <w:r w:rsidRPr="005F492C">
              <w:t xml:space="preserve"> </w:t>
            </w:r>
            <w:r>
              <w:t>such as</w:t>
            </w:r>
            <w:r w:rsidRPr="005F492C">
              <w:t xml:space="preserve"> </w:t>
            </w:r>
            <w:r w:rsidRPr="005F492C">
              <w:rPr>
                <w:i/>
              </w:rPr>
              <w:t>please, thank you, sorry</w:t>
            </w:r>
          </w:p>
          <w:p w14:paraId="796F3BB9" w14:textId="77777777" w:rsidR="0058660A" w:rsidRPr="005F492C" w:rsidRDefault="0058660A" w:rsidP="00E71011">
            <w:pPr>
              <w:pStyle w:val="bullet"/>
              <w:numPr>
                <w:ilvl w:val="0"/>
                <w:numId w:val="0"/>
              </w:numPr>
            </w:pPr>
            <w:r>
              <w:t xml:space="preserve">Required </w:t>
            </w:r>
            <w:r w:rsidRPr="005F492C">
              <w:t>Numeracy knowledge</w:t>
            </w:r>
            <w:r>
              <w:t xml:space="preserve"> and skills</w:t>
            </w:r>
            <w:r w:rsidRPr="005F492C">
              <w:t xml:space="preserve">: </w:t>
            </w:r>
          </w:p>
          <w:p w14:paraId="3B533273" w14:textId="77777777" w:rsidR="0058660A" w:rsidRPr="005F492C" w:rsidRDefault="0058660A" w:rsidP="00E71011">
            <w:pPr>
              <w:pStyle w:val="bullet"/>
              <w:keepLines/>
              <w:numPr>
                <w:ilvl w:val="0"/>
                <w:numId w:val="14"/>
              </w:numPr>
              <w:ind w:left="284" w:hanging="284"/>
            </w:pPr>
            <w:r w:rsidRPr="005F492C">
              <w:t xml:space="preserve">two </w:t>
            </w:r>
            <w:r>
              <w:t>to four</w:t>
            </w:r>
            <w:r w:rsidRPr="005F492C">
              <w:t xml:space="preserve"> digit numbers related to personal information, </w:t>
            </w:r>
            <w:r>
              <w:t>such as</w:t>
            </w:r>
            <w:r w:rsidRPr="005F492C">
              <w:t xml:space="preserve"> </w:t>
            </w:r>
            <w:r>
              <w:t>flat / house number, birth date or number of children</w:t>
            </w:r>
          </w:p>
        </w:tc>
      </w:tr>
      <w:tr w:rsidR="0058660A" w:rsidRPr="005F492C" w14:paraId="592272B7" w14:textId="77777777" w:rsidTr="0058660A">
        <w:tc>
          <w:tcPr>
            <w:tcW w:w="10031" w:type="dxa"/>
            <w:gridSpan w:val="5"/>
            <w:shd w:val="clear" w:color="auto" w:fill="auto"/>
          </w:tcPr>
          <w:p w14:paraId="3B2A1989" w14:textId="77777777" w:rsidR="0058660A" w:rsidRPr="005F492C" w:rsidRDefault="0058660A" w:rsidP="00E71011">
            <w:pPr>
              <w:pStyle w:val="spacer"/>
            </w:pPr>
          </w:p>
        </w:tc>
      </w:tr>
      <w:tr w:rsidR="0058660A" w:rsidRPr="005F492C" w14:paraId="26081E8A" w14:textId="77777777" w:rsidTr="0058660A">
        <w:tc>
          <w:tcPr>
            <w:tcW w:w="10031" w:type="dxa"/>
            <w:gridSpan w:val="5"/>
            <w:shd w:val="clear" w:color="auto" w:fill="auto"/>
          </w:tcPr>
          <w:p w14:paraId="1997AE13" w14:textId="77777777" w:rsidR="0058660A" w:rsidRPr="005F492C" w:rsidRDefault="0058660A" w:rsidP="00E71011">
            <w:pPr>
              <w:pStyle w:val="Heading21"/>
              <w:keepNext/>
            </w:pPr>
            <w:r w:rsidRPr="005F492C">
              <w:lastRenderedPageBreak/>
              <w:t>Range Statement</w:t>
            </w:r>
          </w:p>
          <w:p w14:paraId="6AFDCF57" w14:textId="77777777" w:rsidR="0058660A" w:rsidRPr="005F492C" w:rsidRDefault="0058660A" w:rsidP="00E71011">
            <w:pPr>
              <w:pStyle w:val="text"/>
              <w:keepNext/>
            </w:pPr>
            <w:r w:rsidRPr="005F492C">
              <w:t xml:space="preserve">The Range Statement relates to the unit of competency as a whole. It allows for different work environments and situations that may affect performance.  Bold italicised wording in the Performance Criteria is detailed below.  </w:t>
            </w:r>
          </w:p>
        </w:tc>
      </w:tr>
      <w:tr w:rsidR="0058660A" w:rsidRPr="005F492C" w14:paraId="183BC67B" w14:textId="77777777" w:rsidTr="0058660A">
        <w:tc>
          <w:tcPr>
            <w:tcW w:w="3312" w:type="dxa"/>
            <w:gridSpan w:val="2"/>
            <w:shd w:val="clear" w:color="auto" w:fill="auto"/>
          </w:tcPr>
          <w:p w14:paraId="20885732" w14:textId="77777777" w:rsidR="0058660A" w:rsidRPr="005F492C" w:rsidRDefault="0058660A" w:rsidP="00E71011">
            <w:pPr>
              <w:pStyle w:val="unittext"/>
              <w:keepNext/>
              <w:rPr>
                <w:b/>
                <w:lang w:eastAsia="en-US"/>
              </w:rPr>
            </w:pPr>
            <w:r>
              <w:rPr>
                <w:b/>
                <w:i/>
              </w:rPr>
              <w:t>Basic</w:t>
            </w:r>
            <w:r w:rsidRPr="005F492C">
              <w:rPr>
                <w:b/>
                <w:i/>
              </w:rPr>
              <w:t xml:space="preserve"> greetings</w:t>
            </w:r>
            <w:r w:rsidRPr="005F492C">
              <w:rPr>
                <w:b/>
              </w:rPr>
              <w:t xml:space="preserve"> </w:t>
            </w:r>
            <w:r w:rsidRPr="005F492C">
              <w:t>may include:</w:t>
            </w:r>
          </w:p>
        </w:tc>
        <w:tc>
          <w:tcPr>
            <w:tcW w:w="6719" w:type="dxa"/>
            <w:gridSpan w:val="3"/>
            <w:shd w:val="clear" w:color="auto" w:fill="auto"/>
          </w:tcPr>
          <w:p w14:paraId="2985E272" w14:textId="77777777" w:rsidR="0058660A" w:rsidRPr="005F492C" w:rsidRDefault="0058660A" w:rsidP="00E71011">
            <w:pPr>
              <w:pStyle w:val="bullet"/>
              <w:keepLines/>
              <w:numPr>
                <w:ilvl w:val="0"/>
                <w:numId w:val="14"/>
              </w:numPr>
              <w:ind w:left="284" w:hanging="284"/>
              <w:rPr>
                <w:rFonts w:ascii="Times New Roman" w:hAnsi="Times New Roman"/>
                <w:sz w:val="24"/>
                <w:szCs w:val="20"/>
                <w:lang w:eastAsia="en-US"/>
              </w:rPr>
            </w:pPr>
            <w:r w:rsidRPr="005F492C">
              <w:t>formulaic expressions</w:t>
            </w:r>
            <w:r>
              <w:t>,</w:t>
            </w:r>
            <w:r w:rsidRPr="005F492C">
              <w:t xml:space="preserve"> </w:t>
            </w:r>
            <w:r>
              <w:t>such as</w:t>
            </w:r>
            <w:r w:rsidRPr="005F492C">
              <w:t xml:space="preserve"> </w:t>
            </w:r>
          </w:p>
          <w:p w14:paraId="104CFB9F" w14:textId="77777777" w:rsidR="0058660A" w:rsidRPr="005F492C" w:rsidRDefault="0058660A" w:rsidP="00E71011">
            <w:pPr>
              <w:pStyle w:val="endash"/>
              <w:rPr>
                <w:i/>
              </w:rPr>
            </w:pPr>
            <w:r w:rsidRPr="005F492C">
              <w:rPr>
                <w:i/>
              </w:rPr>
              <w:t>Good morning, Good afternoon</w:t>
            </w:r>
          </w:p>
          <w:p w14:paraId="745DABD2" w14:textId="77777777" w:rsidR="0058660A" w:rsidRDefault="0058660A" w:rsidP="00E71011">
            <w:pPr>
              <w:pStyle w:val="endash"/>
              <w:rPr>
                <w:i/>
              </w:rPr>
            </w:pPr>
            <w:r w:rsidRPr="005F492C">
              <w:rPr>
                <w:i/>
              </w:rPr>
              <w:t>Hi, how are you?</w:t>
            </w:r>
          </w:p>
          <w:p w14:paraId="489585CF" w14:textId="77777777" w:rsidR="0058660A" w:rsidRPr="005F492C" w:rsidRDefault="0058660A" w:rsidP="00E71011">
            <w:pPr>
              <w:pStyle w:val="endash"/>
              <w:rPr>
                <w:i/>
              </w:rPr>
            </w:pPr>
            <w:r w:rsidRPr="005F492C">
              <w:rPr>
                <w:i/>
              </w:rPr>
              <w:t xml:space="preserve">Fine thanks and you? </w:t>
            </w:r>
          </w:p>
          <w:p w14:paraId="2B3B2D0B" w14:textId="77777777" w:rsidR="0058660A" w:rsidRPr="005F492C" w:rsidRDefault="0058660A" w:rsidP="00E71011">
            <w:pPr>
              <w:pStyle w:val="endash"/>
              <w:rPr>
                <w:lang w:eastAsia="en-US"/>
              </w:rPr>
            </w:pPr>
            <w:r w:rsidRPr="005F492C">
              <w:rPr>
                <w:i/>
              </w:rPr>
              <w:t>See you later</w:t>
            </w:r>
            <w:r>
              <w:rPr>
                <w:i/>
              </w:rPr>
              <w:t xml:space="preserve"> </w:t>
            </w:r>
            <w:r w:rsidRPr="005F492C">
              <w:rPr>
                <w:i/>
              </w:rPr>
              <w:t>/</w:t>
            </w:r>
            <w:r>
              <w:rPr>
                <w:i/>
              </w:rPr>
              <w:t xml:space="preserve"> </w:t>
            </w:r>
            <w:r w:rsidRPr="005F492C">
              <w:rPr>
                <w:i/>
              </w:rPr>
              <w:t>tomorrow</w:t>
            </w:r>
            <w:r>
              <w:rPr>
                <w:i/>
              </w:rPr>
              <w:t xml:space="preserve"> </w:t>
            </w:r>
            <w:r w:rsidRPr="005F492C">
              <w:rPr>
                <w:i/>
              </w:rPr>
              <w:t>/</w:t>
            </w:r>
            <w:r>
              <w:rPr>
                <w:i/>
              </w:rPr>
              <w:t xml:space="preserve"> </w:t>
            </w:r>
            <w:r w:rsidRPr="005F492C">
              <w:rPr>
                <w:i/>
              </w:rPr>
              <w:t>next Monday</w:t>
            </w:r>
          </w:p>
        </w:tc>
      </w:tr>
      <w:tr w:rsidR="0058660A" w:rsidRPr="005F492C" w14:paraId="782E73AF" w14:textId="77777777" w:rsidTr="0058660A">
        <w:tc>
          <w:tcPr>
            <w:tcW w:w="10031" w:type="dxa"/>
            <w:gridSpan w:val="5"/>
            <w:shd w:val="clear" w:color="auto" w:fill="auto"/>
          </w:tcPr>
          <w:p w14:paraId="483A1B19" w14:textId="77777777" w:rsidR="0058660A" w:rsidRPr="005F492C" w:rsidRDefault="0058660A" w:rsidP="00E71011">
            <w:pPr>
              <w:pStyle w:val="spacer"/>
            </w:pPr>
          </w:p>
        </w:tc>
      </w:tr>
      <w:tr w:rsidR="0058660A" w:rsidRPr="005F492C" w14:paraId="2CC19DEA" w14:textId="77777777" w:rsidTr="0058660A">
        <w:tc>
          <w:tcPr>
            <w:tcW w:w="3312" w:type="dxa"/>
            <w:gridSpan w:val="2"/>
            <w:shd w:val="clear" w:color="auto" w:fill="auto"/>
          </w:tcPr>
          <w:p w14:paraId="2918E61B" w14:textId="77777777" w:rsidR="0058660A" w:rsidRPr="005F492C" w:rsidRDefault="0058660A" w:rsidP="00E71011">
            <w:pPr>
              <w:pStyle w:val="unittext"/>
              <w:keepNext/>
            </w:pPr>
            <w:r w:rsidRPr="005F492C">
              <w:rPr>
                <w:b/>
                <w:i/>
              </w:rPr>
              <w:t>A familiar context</w:t>
            </w:r>
            <w:r w:rsidRPr="005F492C">
              <w:t xml:space="preserve"> may include:</w:t>
            </w:r>
          </w:p>
        </w:tc>
        <w:tc>
          <w:tcPr>
            <w:tcW w:w="6719" w:type="dxa"/>
            <w:gridSpan w:val="3"/>
            <w:shd w:val="clear" w:color="auto" w:fill="auto"/>
          </w:tcPr>
          <w:p w14:paraId="3B405215" w14:textId="77777777" w:rsidR="0058660A" w:rsidRPr="005F492C" w:rsidRDefault="0058660A" w:rsidP="00E71011">
            <w:pPr>
              <w:pStyle w:val="bullet"/>
              <w:keepLines/>
              <w:numPr>
                <w:ilvl w:val="0"/>
                <w:numId w:val="14"/>
              </w:numPr>
              <w:ind w:left="284" w:hanging="284"/>
            </w:pPr>
            <w:r w:rsidRPr="005F492C">
              <w:t>classroom</w:t>
            </w:r>
          </w:p>
          <w:p w14:paraId="2D99B2EA" w14:textId="77777777" w:rsidR="0058660A" w:rsidRPr="005F492C" w:rsidRDefault="0058660A" w:rsidP="00E71011">
            <w:pPr>
              <w:pStyle w:val="bullet"/>
              <w:keepLines/>
              <w:numPr>
                <w:ilvl w:val="0"/>
                <w:numId w:val="14"/>
              </w:numPr>
              <w:ind w:left="284" w:hanging="284"/>
            </w:pPr>
            <w:r w:rsidRPr="005F492C">
              <w:t>reception</w:t>
            </w:r>
            <w:r>
              <w:t xml:space="preserve"> </w:t>
            </w:r>
            <w:r w:rsidRPr="005F492C">
              <w:t>/</w:t>
            </w:r>
            <w:r>
              <w:t xml:space="preserve"> </w:t>
            </w:r>
            <w:r w:rsidRPr="005F492C">
              <w:t>inquiry desk</w:t>
            </w:r>
          </w:p>
          <w:p w14:paraId="7C719930" w14:textId="77777777" w:rsidR="0058660A" w:rsidRPr="005F492C" w:rsidRDefault="0058660A" w:rsidP="00E71011">
            <w:pPr>
              <w:pStyle w:val="bullet"/>
              <w:keepLines/>
              <w:numPr>
                <w:ilvl w:val="0"/>
                <w:numId w:val="14"/>
              </w:numPr>
              <w:ind w:left="284" w:hanging="284"/>
            </w:pPr>
            <w:r w:rsidRPr="005F492C">
              <w:t>self access or Independent Learning Centre</w:t>
            </w:r>
          </w:p>
          <w:p w14:paraId="2D0ED301" w14:textId="77777777" w:rsidR="0058660A" w:rsidRPr="005F492C" w:rsidRDefault="0058660A" w:rsidP="00E71011">
            <w:pPr>
              <w:pStyle w:val="bullet"/>
              <w:keepLines/>
              <w:numPr>
                <w:ilvl w:val="0"/>
                <w:numId w:val="14"/>
              </w:numPr>
              <w:ind w:left="284" w:hanging="284"/>
            </w:pPr>
            <w:r w:rsidRPr="005F492C">
              <w:t>childcare centre</w:t>
            </w:r>
          </w:p>
        </w:tc>
      </w:tr>
      <w:tr w:rsidR="0058660A" w:rsidRPr="005F492C" w14:paraId="4C02EE42" w14:textId="77777777" w:rsidTr="0058660A">
        <w:tc>
          <w:tcPr>
            <w:tcW w:w="10031" w:type="dxa"/>
            <w:gridSpan w:val="5"/>
            <w:shd w:val="clear" w:color="auto" w:fill="auto"/>
          </w:tcPr>
          <w:p w14:paraId="1AD3D79A" w14:textId="77777777" w:rsidR="0058660A" w:rsidRPr="005F492C" w:rsidRDefault="0058660A" w:rsidP="00E71011">
            <w:pPr>
              <w:pStyle w:val="spacer"/>
            </w:pPr>
          </w:p>
        </w:tc>
      </w:tr>
      <w:tr w:rsidR="0058660A" w:rsidRPr="005F492C" w14:paraId="4B3D87BF" w14:textId="77777777" w:rsidTr="0058660A">
        <w:tc>
          <w:tcPr>
            <w:tcW w:w="3312" w:type="dxa"/>
            <w:gridSpan w:val="2"/>
            <w:shd w:val="clear" w:color="auto" w:fill="auto"/>
          </w:tcPr>
          <w:p w14:paraId="277B4679" w14:textId="77777777" w:rsidR="0058660A" w:rsidRPr="005F492C" w:rsidRDefault="0058660A" w:rsidP="00E71011">
            <w:pPr>
              <w:pStyle w:val="unittext"/>
              <w:keepNext/>
            </w:pPr>
            <w:r w:rsidRPr="005F492C">
              <w:rPr>
                <w:b/>
                <w:i/>
              </w:rPr>
              <w:t>A familiar person</w:t>
            </w:r>
            <w:r w:rsidRPr="005F492C">
              <w:t xml:space="preserve"> may include:</w:t>
            </w:r>
          </w:p>
        </w:tc>
        <w:tc>
          <w:tcPr>
            <w:tcW w:w="6719" w:type="dxa"/>
            <w:gridSpan w:val="3"/>
            <w:shd w:val="clear" w:color="auto" w:fill="auto"/>
          </w:tcPr>
          <w:p w14:paraId="3F4B6A65" w14:textId="77777777" w:rsidR="0058660A" w:rsidRPr="005F492C" w:rsidRDefault="0058660A" w:rsidP="00E71011">
            <w:pPr>
              <w:pStyle w:val="bullet"/>
              <w:keepLines/>
              <w:numPr>
                <w:ilvl w:val="0"/>
                <w:numId w:val="14"/>
              </w:numPr>
              <w:ind w:left="284" w:hanging="284"/>
            </w:pPr>
            <w:r w:rsidRPr="005F492C">
              <w:t>a person known to the learner and able to provide support as required</w:t>
            </w:r>
            <w:r>
              <w:t>,</w:t>
            </w:r>
            <w:r w:rsidRPr="005F492C">
              <w:t xml:space="preserve"> </w:t>
            </w:r>
            <w:r>
              <w:t>such as</w:t>
            </w:r>
            <w:r w:rsidRPr="005F492C">
              <w:t xml:space="preserve"> teacher, peer</w:t>
            </w:r>
          </w:p>
        </w:tc>
      </w:tr>
      <w:tr w:rsidR="0058660A" w:rsidRPr="005F492C" w14:paraId="5AD42E35" w14:textId="77777777" w:rsidTr="0058660A">
        <w:tc>
          <w:tcPr>
            <w:tcW w:w="10031" w:type="dxa"/>
            <w:gridSpan w:val="5"/>
            <w:shd w:val="clear" w:color="auto" w:fill="auto"/>
          </w:tcPr>
          <w:p w14:paraId="128D892D" w14:textId="77777777" w:rsidR="0058660A" w:rsidRPr="005F492C" w:rsidRDefault="0058660A" w:rsidP="00E71011">
            <w:pPr>
              <w:pStyle w:val="spacer"/>
            </w:pPr>
          </w:p>
        </w:tc>
      </w:tr>
      <w:tr w:rsidR="0058660A" w:rsidRPr="005F71A7" w14:paraId="46B91B8F" w14:textId="77777777" w:rsidTr="0058660A">
        <w:tc>
          <w:tcPr>
            <w:tcW w:w="3312" w:type="dxa"/>
            <w:gridSpan w:val="2"/>
            <w:shd w:val="clear" w:color="auto" w:fill="auto"/>
          </w:tcPr>
          <w:p w14:paraId="18FD7D33" w14:textId="77777777" w:rsidR="0058660A" w:rsidRPr="005F492C" w:rsidRDefault="0058660A" w:rsidP="00E71011">
            <w:pPr>
              <w:pStyle w:val="unittext"/>
              <w:keepNext/>
              <w:rPr>
                <w:b/>
                <w:lang w:eastAsia="en-US"/>
              </w:rPr>
            </w:pPr>
            <w:r>
              <w:rPr>
                <w:b/>
                <w:i/>
              </w:rPr>
              <w:t>Basic</w:t>
            </w:r>
            <w:r w:rsidRPr="005F492C">
              <w:rPr>
                <w:b/>
                <w:i/>
              </w:rPr>
              <w:t xml:space="preserve"> introductions</w:t>
            </w:r>
            <w:r w:rsidRPr="005F492C">
              <w:rPr>
                <w:b/>
              </w:rPr>
              <w:t xml:space="preserve"> </w:t>
            </w:r>
            <w:r w:rsidRPr="005F492C">
              <w:t>may include:</w:t>
            </w:r>
          </w:p>
        </w:tc>
        <w:tc>
          <w:tcPr>
            <w:tcW w:w="6719" w:type="dxa"/>
            <w:gridSpan w:val="3"/>
            <w:shd w:val="clear" w:color="auto" w:fill="auto"/>
          </w:tcPr>
          <w:p w14:paraId="4FB8CE1D" w14:textId="77777777" w:rsidR="0058660A" w:rsidRPr="005F71A7" w:rsidRDefault="0058660A" w:rsidP="00E71011">
            <w:pPr>
              <w:pStyle w:val="bullet"/>
              <w:keepLines/>
              <w:numPr>
                <w:ilvl w:val="0"/>
                <w:numId w:val="14"/>
              </w:numPr>
              <w:ind w:left="284" w:hanging="284"/>
              <w:rPr>
                <w:rFonts w:ascii="Times New Roman" w:hAnsi="Times New Roman"/>
                <w:sz w:val="24"/>
                <w:szCs w:val="20"/>
                <w:lang w:eastAsia="en-US"/>
              </w:rPr>
            </w:pPr>
            <w:r>
              <w:t>e</w:t>
            </w:r>
            <w:r w:rsidRPr="005F71A7">
              <w:t>xchanging names</w:t>
            </w:r>
            <w:r>
              <w:t>,</w:t>
            </w:r>
            <w:r w:rsidRPr="005F71A7">
              <w:t xml:space="preserve"> </w:t>
            </w:r>
            <w:r>
              <w:t>such as</w:t>
            </w:r>
          </w:p>
          <w:p w14:paraId="7FC81E66" w14:textId="77777777" w:rsidR="0058660A" w:rsidRPr="005F71A7" w:rsidRDefault="0058660A" w:rsidP="00E71011">
            <w:pPr>
              <w:pStyle w:val="endash"/>
              <w:rPr>
                <w:rFonts w:ascii="Times New Roman" w:hAnsi="Times New Roman"/>
                <w:i/>
                <w:sz w:val="24"/>
                <w:szCs w:val="20"/>
                <w:lang w:eastAsia="en-US"/>
              </w:rPr>
            </w:pPr>
            <w:r w:rsidRPr="005F71A7">
              <w:rPr>
                <w:i/>
              </w:rPr>
              <w:t>My name is……</w:t>
            </w:r>
          </w:p>
          <w:p w14:paraId="3B433687" w14:textId="77777777" w:rsidR="0058660A" w:rsidRPr="004D01FB" w:rsidRDefault="0058660A" w:rsidP="00E71011">
            <w:pPr>
              <w:pStyle w:val="endash"/>
              <w:rPr>
                <w:i/>
              </w:rPr>
            </w:pPr>
            <w:r w:rsidRPr="004D01FB">
              <w:rPr>
                <w:i/>
              </w:rPr>
              <w:t xml:space="preserve">This is Sahra. </w:t>
            </w:r>
          </w:p>
          <w:p w14:paraId="1C8F9C1B" w14:textId="77777777" w:rsidR="0058660A" w:rsidRPr="004D01FB" w:rsidRDefault="0058660A" w:rsidP="00E71011">
            <w:pPr>
              <w:pStyle w:val="bullet"/>
              <w:keepLines/>
              <w:numPr>
                <w:ilvl w:val="0"/>
                <w:numId w:val="14"/>
              </w:numPr>
              <w:ind w:left="284" w:hanging="284"/>
            </w:pPr>
            <w:r w:rsidRPr="004D01FB">
              <w:t xml:space="preserve">formulaic polite expressions, such as </w:t>
            </w:r>
          </w:p>
          <w:p w14:paraId="4C648117" w14:textId="77777777" w:rsidR="0058660A" w:rsidRPr="005F71A7" w:rsidRDefault="0058660A" w:rsidP="00E71011">
            <w:pPr>
              <w:pStyle w:val="endash"/>
              <w:rPr>
                <w:i/>
                <w:lang w:eastAsia="en-US"/>
              </w:rPr>
            </w:pPr>
            <w:r w:rsidRPr="005F71A7">
              <w:rPr>
                <w:i/>
              </w:rPr>
              <w:t>Nice to meet you</w:t>
            </w:r>
          </w:p>
        </w:tc>
      </w:tr>
      <w:tr w:rsidR="0058660A" w14:paraId="60DE8707" w14:textId="77777777" w:rsidTr="0058660A">
        <w:tc>
          <w:tcPr>
            <w:tcW w:w="10031" w:type="dxa"/>
            <w:gridSpan w:val="5"/>
            <w:shd w:val="clear" w:color="auto" w:fill="auto"/>
          </w:tcPr>
          <w:p w14:paraId="46630C60" w14:textId="77777777" w:rsidR="0058660A" w:rsidRDefault="0058660A" w:rsidP="00E71011">
            <w:pPr>
              <w:pStyle w:val="spacer"/>
            </w:pPr>
          </w:p>
        </w:tc>
      </w:tr>
      <w:tr w:rsidR="0058660A" w:rsidRPr="005F492C" w14:paraId="6EF80DE8" w14:textId="77777777" w:rsidTr="0058660A">
        <w:tc>
          <w:tcPr>
            <w:tcW w:w="3312" w:type="dxa"/>
            <w:gridSpan w:val="2"/>
            <w:shd w:val="clear" w:color="auto" w:fill="auto"/>
          </w:tcPr>
          <w:p w14:paraId="53EF14AC" w14:textId="77777777" w:rsidR="0058660A" w:rsidRPr="005F492C" w:rsidRDefault="0058660A" w:rsidP="00E71011">
            <w:pPr>
              <w:pStyle w:val="unittext"/>
              <w:keepNext/>
            </w:pPr>
            <w:r>
              <w:rPr>
                <w:b/>
                <w:i/>
              </w:rPr>
              <w:t>Basic</w:t>
            </w:r>
            <w:r w:rsidRPr="005F492C">
              <w:rPr>
                <w:b/>
                <w:i/>
              </w:rPr>
              <w:t xml:space="preserve"> </w:t>
            </w:r>
            <w:r>
              <w:rPr>
                <w:b/>
                <w:i/>
              </w:rPr>
              <w:t>strategies</w:t>
            </w:r>
            <w:r w:rsidRPr="005F492C">
              <w:t xml:space="preserve"> may include:</w:t>
            </w:r>
          </w:p>
        </w:tc>
        <w:tc>
          <w:tcPr>
            <w:tcW w:w="6719" w:type="dxa"/>
            <w:gridSpan w:val="3"/>
            <w:shd w:val="clear" w:color="auto" w:fill="auto"/>
          </w:tcPr>
          <w:p w14:paraId="15F8F15D" w14:textId="77777777" w:rsidR="0058660A" w:rsidRDefault="0058660A" w:rsidP="00E71011">
            <w:pPr>
              <w:pStyle w:val="bullet"/>
              <w:keepLines/>
              <w:numPr>
                <w:ilvl w:val="0"/>
                <w:numId w:val="14"/>
              </w:numPr>
              <w:ind w:left="284" w:hanging="284"/>
            </w:pPr>
            <w:r>
              <w:t xml:space="preserve">simple </w:t>
            </w:r>
            <w:r w:rsidRPr="005F71A7">
              <w:t>statements</w:t>
            </w:r>
            <w:r>
              <w:t xml:space="preserve"> / formulaic expressions,</w:t>
            </w:r>
            <w:r w:rsidRPr="005F71A7">
              <w:t xml:space="preserve"> </w:t>
            </w:r>
            <w:r>
              <w:t xml:space="preserve">such as </w:t>
            </w:r>
            <w:r>
              <w:br/>
            </w:r>
            <w:r w:rsidRPr="005F71A7">
              <w:rPr>
                <w:i/>
              </w:rPr>
              <w:t>I don’t understand</w:t>
            </w:r>
            <w:r w:rsidRPr="005F71A7">
              <w:t xml:space="preserve"> </w:t>
            </w:r>
          </w:p>
          <w:p w14:paraId="0A503F53" w14:textId="77777777" w:rsidR="0058660A" w:rsidRPr="00A718B7" w:rsidRDefault="0058660A" w:rsidP="00E71011">
            <w:pPr>
              <w:pStyle w:val="bullet"/>
              <w:keepLines/>
              <w:numPr>
                <w:ilvl w:val="0"/>
                <w:numId w:val="14"/>
              </w:numPr>
              <w:ind w:left="284" w:hanging="284"/>
              <w:rPr>
                <w:i/>
              </w:rPr>
            </w:pPr>
            <w:r>
              <w:t>m</w:t>
            </w:r>
            <w:r w:rsidRPr="005F71A7">
              <w:t>ak</w:t>
            </w:r>
            <w:r>
              <w:t>ing</w:t>
            </w:r>
            <w:r w:rsidRPr="005F71A7">
              <w:t xml:space="preserve"> and respond</w:t>
            </w:r>
            <w:r>
              <w:t>ing</w:t>
            </w:r>
            <w:r w:rsidRPr="005F71A7">
              <w:t xml:space="preserve"> to requests for repetition</w:t>
            </w:r>
            <w:r>
              <w:t xml:space="preserve">, such as </w:t>
            </w:r>
            <w:r>
              <w:rPr>
                <w:i/>
              </w:rPr>
              <w:t>C</w:t>
            </w:r>
            <w:r w:rsidRPr="00A718B7">
              <w:rPr>
                <w:i/>
              </w:rPr>
              <w:t xml:space="preserve">an you </w:t>
            </w:r>
            <w:r>
              <w:rPr>
                <w:i/>
              </w:rPr>
              <w:t>repeat</w:t>
            </w:r>
            <w:r w:rsidRPr="00A718B7">
              <w:rPr>
                <w:i/>
              </w:rPr>
              <w:t>?</w:t>
            </w:r>
          </w:p>
          <w:p w14:paraId="439A1204" w14:textId="77777777" w:rsidR="0058660A" w:rsidRPr="005F492C" w:rsidRDefault="0058660A" w:rsidP="00E71011">
            <w:pPr>
              <w:pStyle w:val="bullet"/>
              <w:keepLines/>
              <w:numPr>
                <w:ilvl w:val="0"/>
                <w:numId w:val="14"/>
              </w:numPr>
              <w:ind w:left="284" w:hanging="284"/>
            </w:pPr>
            <w:r w:rsidRPr="005F71A7">
              <w:t>paralinguistic expressions</w:t>
            </w:r>
            <w:r>
              <w:t xml:space="preserve">, such as </w:t>
            </w:r>
            <w:r w:rsidRPr="005F492C">
              <w:t xml:space="preserve">body language </w:t>
            </w:r>
          </w:p>
          <w:p w14:paraId="08B20C82" w14:textId="77777777" w:rsidR="0058660A" w:rsidRDefault="0058660A" w:rsidP="00E71011">
            <w:pPr>
              <w:pStyle w:val="endash"/>
            </w:pPr>
            <w:r w:rsidRPr="005F492C">
              <w:t xml:space="preserve">gesture </w:t>
            </w:r>
          </w:p>
          <w:p w14:paraId="31967DAA" w14:textId="77777777" w:rsidR="0058660A" w:rsidRPr="005F492C" w:rsidRDefault="0058660A" w:rsidP="00E71011">
            <w:pPr>
              <w:pStyle w:val="endash"/>
            </w:pPr>
            <w:r w:rsidRPr="005F492C">
              <w:t>facial expressions</w:t>
            </w:r>
          </w:p>
          <w:p w14:paraId="755FC390" w14:textId="77777777" w:rsidR="0058660A" w:rsidRPr="005F492C" w:rsidRDefault="0058660A" w:rsidP="00E71011">
            <w:pPr>
              <w:pStyle w:val="bullet"/>
              <w:keepLines/>
              <w:numPr>
                <w:ilvl w:val="0"/>
                <w:numId w:val="14"/>
              </w:numPr>
              <w:ind w:left="284" w:hanging="284"/>
            </w:pPr>
            <w:r w:rsidRPr="005F492C">
              <w:t>conversation fillers</w:t>
            </w:r>
            <w:r>
              <w:t>, such as</w:t>
            </w:r>
            <w:r w:rsidRPr="005F492C">
              <w:t xml:space="preserve"> </w:t>
            </w:r>
          </w:p>
          <w:p w14:paraId="75DE5F39" w14:textId="77777777" w:rsidR="0058660A" w:rsidRPr="005F492C" w:rsidRDefault="0058660A" w:rsidP="00E71011">
            <w:pPr>
              <w:pStyle w:val="endash"/>
              <w:rPr>
                <w:i/>
              </w:rPr>
            </w:pPr>
            <w:r w:rsidRPr="005F492C">
              <w:t xml:space="preserve"> </w:t>
            </w:r>
            <w:r w:rsidRPr="0074494B">
              <w:rPr>
                <w:i/>
              </w:rPr>
              <w:t>er, um</w:t>
            </w:r>
            <w:r>
              <w:rPr>
                <w:i/>
              </w:rPr>
              <w:t xml:space="preserve">, </w:t>
            </w:r>
            <w:r w:rsidRPr="00A718B7">
              <w:rPr>
                <w:i/>
              </w:rPr>
              <w:t>mmm</w:t>
            </w:r>
          </w:p>
        </w:tc>
      </w:tr>
      <w:tr w:rsidR="0058660A" w:rsidRPr="005F492C" w14:paraId="06B65DC4" w14:textId="77777777" w:rsidTr="0058660A">
        <w:tc>
          <w:tcPr>
            <w:tcW w:w="10031" w:type="dxa"/>
            <w:gridSpan w:val="5"/>
            <w:shd w:val="clear" w:color="auto" w:fill="auto"/>
          </w:tcPr>
          <w:p w14:paraId="3D3A7564" w14:textId="77777777" w:rsidR="0058660A" w:rsidRPr="005F492C" w:rsidRDefault="0058660A" w:rsidP="00E71011">
            <w:pPr>
              <w:pStyle w:val="spacer"/>
            </w:pPr>
          </w:p>
        </w:tc>
      </w:tr>
      <w:tr w:rsidR="0058660A" w:rsidRPr="005F492C" w14:paraId="5BC1CBB3" w14:textId="77777777" w:rsidTr="0058660A">
        <w:tc>
          <w:tcPr>
            <w:tcW w:w="3312" w:type="dxa"/>
            <w:gridSpan w:val="2"/>
            <w:shd w:val="clear" w:color="auto" w:fill="auto"/>
          </w:tcPr>
          <w:p w14:paraId="1D37D2EA" w14:textId="77777777" w:rsidR="0058660A" w:rsidRPr="005F492C" w:rsidRDefault="0058660A" w:rsidP="00E71011">
            <w:pPr>
              <w:pStyle w:val="unittext"/>
              <w:keepNext/>
            </w:pPr>
            <w:r w:rsidRPr="005F492C">
              <w:rPr>
                <w:b/>
                <w:i/>
              </w:rPr>
              <w:t>Requests for basic personal information</w:t>
            </w:r>
            <w:r w:rsidRPr="005F492C">
              <w:t xml:space="preserve"> may include:</w:t>
            </w:r>
          </w:p>
        </w:tc>
        <w:tc>
          <w:tcPr>
            <w:tcW w:w="6719" w:type="dxa"/>
            <w:gridSpan w:val="3"/>
            <w:shd w:val="clear" w:color="auto" w:fill="auto"/>
          </w:tcPr>
          <w:p w14:paraId="01A32305" w14:textId="77777777" w:rsidR="0058660A" w:rsidRPr="005F492C" w:rsidRDefault="0058660A" w:rsidP="00E71011">
            <w:pPr>
              <w:pStyle w:val="bullet"/>
              <w:keepLines/>
              <w:numPr>
                <w:ilvl w:val="0"/>
                <w:numId w:val="14"/>
              </w:numPr>
              <w:ind w:left="284" w:hanging="284"/>
            </w:pPr>
            <w:r>
              <w:t>q</w:t>
            </w:r>
            <w:r w:rsidRPr="005F492C">
              <w:t>uestions</w:t>
            </w:r>
            <w:r>
              <w:t>,</w:t>
            </w:r>
            <w:r w:rsidRPr="005F492C">
              <w:t xml:space="preserve"> </w:t>
            </w:r>
            <w:r>
              <w:t>such as</w:t>
            </w:r>
            <w:r w:rsidRPr="005F492C">
              <w:t xml:space="preserve"> </w:t>
            </w:r>
          </w:p>
          <w:p w14:paraId="6A831948" w14:textId="77777777" w:rsidR="0058660A" w:rsidRPr="005F492C" w:rsidRDefault="0058660A" w:rsidP="00E71011">
            <w:pPr>
              <w:pStyle w:val="endash"/>
              <w:rPr>
                <w:i/>
              </w:rPr>
            </w:pPr>
            <w:r w:rsidRPr="005F492C">
              <w:rPr>
                <w:i/>
              </w:rPr>
              <w:t>How long have you been in Australia?</w:t>
            </w:r>
          </w:p>
          <w:p w14:paraId="426DCE47" w14:textId="77777777" w:rsidR="0058660A" w:rsidRPr="005F492C" w:rsidRDefault="0058660A" w:rsidP="00E71011">
            <w:pPr>
              <w:pStyle w:val="endash"/>
              <w:rPr>
                <w:i/>
              </w:rPr>
            </w:pPr>
            <w:r w:rsidRPr="005F492C">
              <w:rPr>
                <w:i/>
              </w:rPr>
              <w:t>What languages do you speak?</w:t>
            </w:r>
          </w:p>
          <w:p w14:paraId="098F470C" w14:textId="77777777" w:rsidR="0058660A" w:rsidRPr="005F492C" w:rsidRDefault="0058660A" w:rsidP="00E71011">
            <w:pPr>
              <w:pStyle w:val="endash"/>
              <w:rPr>
                <w:i/>
              </w:rPr>
            </w:pPr>
            <w:r w:rsidRPr="005F492C">
              <w:rPr>
                <w:i/>
              </w:rPr>
              <w:t>What is your name?</w:t>
            </w:r>
          </w:p>
          <w:p w14:paraId="58A55540" w14:textId="77777777" w:rsidR="0058660A" w:rsidRPr="005F492C" w:rsidRDefault="0058660A" w:rsidP="00E71011">
            <w:pPr>
              <w:pStyle w:val="endash"/>
              <w:rPr>
                <w:i/>
              </w:rPr>
            </w:pPr>
            <w:r w:rsidRPr="005F492C">
              <w:rPr>
                <w:i/>
              </w:rPr>
              <w:t>Where do you live?</w:t>
            </w:r>
          </w:p>
          <w:p w14:paraId="59C45370" w14:textId="77777777" w:rsidR="0058660A" w:rsidRPr="005F492C" w:rsidRDefault="0058660A" w:rsidP="00E71011">
            <w:pPr>
              <w:pStyle w:val="endash"/>
            </w:pPr>
            <w:r w:rsidRPr="005F492C">
              <w:rPr>
                <w:i/>
              </w:rPr>
              <w:t>Where do you come from?</w:t>
            </w:r>
          </w:p>
        </w:tc>
      </w:tr>
      <w:tr w:rsidR="0058660A" w:rsidRPr="005F492C" w14:paraId="6F7771B2" w14:textId="77777777" w:rsidTr="0058660A">
        <w:tc>
          <w:tcPr>
            <w:tcW w:w="10031" w:type="dxa"/>
            <w:gridSpan w:val="5"/>
            <w:shd w:val="clear" w:color="auto" w:fill="auto"/>
          </w:tcPr>
          <w:p w14:paraId="34B06DF7" w14:textId="77777777" w:rsidR="0058660A" w:rsidRPr="005F492C" w:rsidRDefault="0058660A" w:rsidP="00E71011">
            <w:pPr>
              <w:pStyle w:val="spacer"/>
            </w:pPr>
          </w:p>
        </w:tc>
      </w:tr>
      <w:tr w:rsidR="0058660A" w:rsidRPr="005F492C" w14:paraId="14994575" w14:textId="77777777" w:rsidTr="0058660A">
        <w:tc>
          <w:tcPr>
            <w:tcW w:w="3312" w:type="dxa"/>
            <w:gridSpan w:val="2"/>
            <w:shd w:val="clear" w:color="auto" w:fill="auto"/>
          </w:tcPr>
          <w:p w14:paraId="5451B91E" w14:textId="77777777" w:rsidR="0058660A" w:rsidRPr="005F492C" w:rsidRDefault="0058660A" w:rsidP="00E71011">
            <w:pPr>
              <w:pStyle w:val="unittext"/>
              <w:keepNext/>
            </w:pPr>
            <w:r w:rsidRPr="005F492C">
              <w:rPr>
                <w:b/>
                <w:i/>
              </w:rPr>
              <w:lastRenderedPageBreak/>
              <w:t>Likes and</w:t>
            </w:r>
            <w:r>
              <w:rPr>
                <w:b/>
                <w:i/>
              </w:rPr>
              <w:t xml:space="preserve">/or </w:t>
            </w:r>
            <w:r w:rsidRPr="005F492C">
              <w:rPr>
                <w:b/>
                <w:i/>
              </w:rPr>
              <w:t>dislikes</w:t>
            </w:r>
            <w:r w:rsidRPr="005F492C">
              <w:t xml:space="preserve"> may include:</w:t>
            </w:r>
          </w:p>
        </w:tc>
        <w:tc>
          <w:tcPr>
            <w:tcW w:w="6719" w:type="dxa"/>
            <w:gridSpan w:val="3"/>
            <w:shd w:val="clear" w:color="auto" w:fill="auto"/>
          </w:tcPr>
          <w:p w14:paraId="5E378CB0" w14:textId="77777777" w:rsidR="0058660A" w:rsidRPr="005F492C" w:rsidRDefault="0058660A" w:rsidP="00E71011">
            <w:pPr>
              <w:pStyle w:val="bullet"/>
              <w:keepLines/>
              <w:numPr>
                <w:ilvl w:val="0"/>
                <w:numId w:val="14"/>
              </w:numPr>
              <w:ind w:left="284" w:hanging="284"/>
            </w:pPr>
            <w:r w:rsidRPr="005F492C">
              <w:t xml:space="preserve">simple statements about objects, places, people, food, </w:t>
            </w:r>
            <w:r>
              <w:t>such as</w:t>
            </w:r>
            <w:r w:rsidRPr="005F492C">
              <w:t xml:space="preserve"> </w:t>
            </w:r>
            <w:r w:rsidRPr="005F492C">
              <w:rPr>
                <w:i/>
              </w:rPr>
              <w:t xml:space="preserve">I like </w:t>
            </w:r>
            <w:r>
              <w:rPr>
                <w:i/>
              </w:rPr>
              <w:t>soccer</w:t>
            </w:r>
            <w:r w:rsidRPr="005F492C">
              <w:rPr>
                <w:i/>
              </w:rPr>
              <w:t xml:space="preserve">, I like Melbourne, I don’t like </w:t>
            </w:r>
            <w:r>
              <w:rPr>
                <w:i/>
              </w:rPr>
              <w:t>meat, I like hot weather, I don’t like hot drinks</w:t>
            </w:r>
          </w:p>
          <w:p w14:paraId="141D1F25" w14:textId="77777777" w:rsidR="0058660A" w:rsidRDefault="0058660A" w:rsidP="00E71011">
            <w:pPr>
              <w:pStyle w:val="bullet"/>
              <w:keepLines/>
              <w:numPr>
                <w:ilvl w:val="0"/>
                <w:numId w:val="14"/>
              </w:numPr>
              <w:ind w:left="284" w:hanging="284"/>
            </w:pPr>
            <w:r w:rsidRPr="005F492C">
              <w:t xml:space="preserve">simple statements to express an opinion, </w:t>
            </w:r>
            <w:r>
              <w:t>such as</w:t>
            </w:r>
            <w:r w:rsidRPr="005F492C">
              <w:t xml:space="preserve"> </w:t>
            </w:r>
          </w:p>
          <w:p w14:paraId="3C4094CD" w14:textId="77777777" w:rsidR="0058660A" w:rsidRPr="005F492C" w:rsidRDefault="0058660A" w:rsidP="00E71011">
            <w:pPr>
              <w:pStyle w:val="endash"/>
            </w:pPr>
            <w:r w:rsidRPr="00C5706B">
              <w:rPr>
                <w:i/>
              </w:rPr>
              <w:t>It is beautiful</w:t>
            </w:r>
          </w:p>
        </w:tc>
      </w:tr>
      <w:tr w:rsidR="0058660A" w:rsidRPr="005F492C" w14:paraId="40BF504A" w14:textId="77777777" w:rsidTr="0058660A">
        <w:tc>
          <w:tcPr>
            <w:tcW w:w="10031" w:type="dxa"/>
            <w:gridSpan w:val="5"/>
            <w:shd w:val="clear" w:color="auto" w:fill="auto"/>
          </w:tcPr>
          <w:p w14:paraId="570A49D5" w14:textId="77777777" w:rsidR="0058660A" w:rsidRPr="005F492C" w:rsidRDefault="0058660A" w:rsidP="00E71011">
            <w:pPr>
              <w:pStyle w:val="spacer"/>
            </w:pPr>
          </w:p>
        </w:tc>
      </w:tr>
      <w:tr w:rsidR="0058660A" w:rsidRPr="005F492C" w14:paraId="5B5FF645" w14:textId="77777777" w:rsidTr="0058660A">
        <w:tc>
          <w:tcPr>
            <w:tcW w:w="3312" w:type="dxa"/>
            <w:gridSpan w:val="2"/>
            <w:shd w:val="clear" w:color="auto" w:fill="auto"/>
          </w:tcPr>
          <w:p w14:paraId="0677ED8B" w14:textId="77777777" w:rsidR="0058660A" w:rsidRPr="005F492C" w:rsidRDefault="0058660A" w:rsidP="00E71011">
            <w:pPr>
              <w:pStyle w:val="unittext"/>
              <w:keepNext/>
            </w:pPr>
            <w:r w:rsidRPr="005F492C">
              <w:rPr>
                <w:b/>
                <w:i/>
              </w:rPr>
              <w:t>Requests</w:t>
            </w:r>
            <w:r w:rsidRPr="005F492C">
              <w:t xml:space="preserve"> may include:</w:t>
            </w:r>
          </w:p>
        </w:tc>
        <w:tc>
          <w:tcPr>
            <w:tcW w:w="6719" w:type="dxa"/>
            <w:gridSpan w:val="3"/>
            <w:shd w:val="clear" w:color="auto" w:fill="auto"/>
          </w:tcPr>
          <w:p w14:paraId="41E0ABFD" w14:textId="77777777" w:rsidR="0058660A" w:rsidRPr="005F492C" w:rsidRDefault="0058660A" w:rsidP="00E71011">
            <w:pPr>
              <w:pStyle w:val="bullet"/>
              <w:keepLines/>
              <w:numPr>
                <w:ilvl w:val="0"/>
                <w:numId w:val="14"/>
              </w:numPr>
              <w:ind w:left="284" w:hanging="284"/>
            </w:pPr>
            <w:r>
              <w:t>q</w:t>
            </w:r>
            <w:r w:rsidRPr="005F492C">
              <w:t xml:space="preserve">uestions using modal ‘can’ </w:t>
            </w:r>
            <w:r>
              <w:t>such as</w:t>
            </w:r>
          </w:p>
          <w:p w14:paraId="6332CF1E" w14:textId="77777777" w:rsidR="0058660A" w:rsidRPr="005F492C" w:rsidRDefault="0058660A" w:rsidP="00E71011">
            <w:pPr>
              <w:pStyle w:val="endash"/>
              <w:rPr>
                <w:i/>
              </w:rPr>
            </w:pPr>
            <w:r w:rsidRPr="005F492C">
              <w:rPr>
                <w:i/>
              </w:rPr>
              <w:t>Can you shut the door, please?</w:t>
            </w:r>
          </w:p>
          <w:p w14:paraId="2F40934E" w14:textId="77777777" w:rsidR="0058660A" w:rsidRPr="005F492C" w:rsidRDefault="0058660A" w:rsidP="00E71011">
            <w:pPr>
              <w:pStyle w:val="endash"/>
            </w:pPr>
            <w:r w:rsidRPr="005F492C">
              <w:rPr>
                <w:i/>
              </w:rPr>
              <w:t>Can you speak slowly, please?</w:t>
            </w:r>
          </w:p>
        </w:tc>
      </w:tr>
      <w:tr w:rsidR="0058660A" w:rsidRPr="005F492C" w14:paraId="057E42C6" w14:textId="77777777" w:rsidTr="0058660A">
        <w:tc>
          <w:tcPr>
            <w:tcW w:w="10031" w:type="dxa"/>
            <w:gridSpan w:val="5"/>
            <w:shd w:val="clear" w:color="auto" w:fill="auto"/>
          </w:tcPr>
          <w:p w14:paraId="0B77943B" w14:textId="77777777" w:rsidR="0058660A" w:rsidRPr="005F492C" w:rsidRDefault="0058660A" w:rsidP="00E71011">
            <w:pPr>
              <w:pStyle w:val="spacer"/>
            </w:pPr>
          </w:p>
        </w:tc>
      </w:tr>
      <w:tr w:rsidR="0058660A" w:rsidRPr="004D01FB" w14:paraId="24F1A6F3" w14:textId="77777777" w:rsidTr="0058660A">
        <w:tc>
          <w:tcPr>
            <w:tcW w:w="3312" w:type="dxa"/>
            <w:gridSpan w:val="2"/>
            <w:shd w:val="clear" w:color="auto" w:fill="auto"/>
          </w:tcPr>
          <w:p w14:paraId="57D46744" w14:textId="77777777" w:rsidR="0058660A" w:rsidRPr="004D01FB" w:rsidRDefault="0058660A" w:rsidP="00E71011">
            <w:pPr>
              <w:pStyle w:val="unittext"/>
              <w:keepNext/>
            </w:pPr>
            <w:r w:rsidRPr="004D01FB">
              <w:rPr>
                <w:b/>
                <w:i/>
              </w:rPr>
              <w:t>Inquiries</w:t>
            </w:r>
            <w:r w:rsidRPr="004D01FB">
              <w:t xml:space="preserve"> may include:</w:t>
            </w:r>
          </w:p>
        </w:tc>
        <w:tc>
          <w:tcPr>
            <w:tcW w:w="6719" w:type="dxa"/>
            <w:gridSpan w:val="3"/>
            <w:shd w:val="clear" w:color="auto" w:fill="auto"/>
          </w:tcPr>
          <w:p w14:paraId="0A8A8488" w14:textId="77777777" w:rsidR="0058660A" w:rsidRPr="004D01FB" w:rsidRDefault="0058660A" w:rsidP="00E71011">
            <w:pPr>
              <w:pStyle w:val="bullet"/>
              <w:keepLines/>
              <w:numPr>
                <w:ilvl w:val="0"/>
                <w:numId w:val="14"/>
              </w:numPr>
              <w:ind w:left="284" w:hanging="284"/>
            </w:pPr>
            <w:r w:rsidRPr="004D01FB">
              <w:t>questions related to:</w:t>
            </w:r>
          </w:p>
          <w:p w14:paraId="7F0B0D4D" w14:textId="77777777" w:rsidR="0058660A" w:rsidRPr="004D01FB" w:rsidRDefault="0058660A" w:rsidP="00E71011">
            <w:pPr>
              <w:pStyle w:val="endash"/>
            </w:pPr>
            <w:r w:rsidRPr="004D01FB">
              <w:t xml:space="preserve">country of origin </w:t>
            </w:r>
          </w:p>
          <w:p w14:paraId="660A3024" w14:textId="77777777" w:rsidR="0058660A" w:rsidRPr="004D01FB" w:rsidRDefault="0058660A" w:rsidP="00E71011">
            <w:pPr>
              <w:pStyle w:val="endash"/>
            </w:pPr>
            <w:r w:rsidRPr="004D01FB">
              <w:t xml:space="preserve">languages spoken </w:t>
            </w:r>
          </w:p>
          <w:p w14:paraId="2FE5C7F2" w14:textId="77777777" w:rsidR="0058660A" w:rsidRPr="004D01FB" w:rsidRDefault="0058660A" w:rsidP="00E71011">
            <w:pPr>
              <w:pStyle w:val="endash"/>
              <w:rPr>
                <w:i/>
              </w:rPr>
            </w:pPr>
            <w:r w:rsidRPr="004D01FB">
              <w:t xml:space="preserve">family members, such as </w:t>
            </w:r>
            <w:r w:rsidRPr="004D01FB">
              <w:rPr>
                <w:i/>
              </w:rPr>
              <w:t>Do you have any brothers or sisters?</w:t>
            </w:r>
          </w:p>
          <w:p w14:paraId="1D3453DA" w14:textId="77777777" w:rsidR="0058660A" w:rsidRPr="004D01FB" w:rsidRDefault="0058660A" w:rsidP="00E71011">
            <w:pPr>
              <w:pStyle w:val="endash"/>
            </w:pPr>
            <w:r w:rsidRPr="004D01FB">
              <w:t>weather</w:t>
            </w:r>
          </w:p>
          <w:p w14:paraId="7B8189DD" w14:textId="77777777" w:rsidR="0058660A" w:rsidRPr="004D01FB" w:rsidRDefault="0058660A" w:rsidP="00E71011">
            <w:pPr>
              <w:pStyle w:val="endash"/>
            </w:pPr>
            <w:r w:rsidRPr="004D01FB">
              <w:t xml:space="preserve">basic general health such as </w:t>
            </w:r>
            <w:r w:rsidRPr="004D01FB">
              <w:rPr>
                <w:i/>
              </w:rPr>
              <w:t>Do you feel sick?</w:t>
            </w:r>
          </w:p>
          <w:p w14:paraId="3392E1EA" w14:textId="77777777" w:rsidR="0058660A" w:rsidRPr="004D01FB" w:rsidRDefault="0058660A" w:rsidP="00E71011">
            <w:pPr>
              <w:pStyle w:val="endash"/>
            </w:pPr>
            <w:r w:rsidRPr="004D01FB">
              <w:rPr>
                <w:i/>
              </w:rPr>
              <w:t xml:space="preserve">How do you like your coffee? </w:t>
            </w:r>
          </w:p>
        </w:tc>
      </w:tr>
      <w:tr w:rsidR="0058660A" w:rsidRPr="000A6692" w14:paraId="0D169491" w14:textId="77777777" w:rsidTr="0058660A">
        <w:tc>
          <w:tcPr>
            <w:tcW w:w="10031" w:type="dxa"/>
            <w:gridSpan w:val="5"/>
            <w:shd w:val="clear" w:color="auto" w:fill="auto"/>
          </w:tcPr>
          <w:p w14:paraId="659E830E" w14:textId="77777777" w:rsidR="0058660A" w:rsidRPr="000A6692" w:rsidRDefault="0058660A" w:rsidP="00E71011">
            <w:pPr>
              <w:pStyle w:val="spacer"/>
              <w:rPr>
                <w:highlight w:val="yellow"/>
              </w:rPr>
            </w:pPr>
          </w:p>
        </w:tc>
      </w:tr>
      <w:tr w:rsidR="0058660A" w:rsidRPr="00E279B8" w14:paraId="69477A41" w14:textId="77777777" w:rsidTr="0058660A">
        <w:tc>
          <w:tcPr>
            <w:tcW w:w="3312" w:type="dxa"/>
            <w:gridSpan w:val="2"/>
            <w:shd w:val="clear" w:color="auto" w:fill="auto"/>
          </w:tcPr>
          <w:p w14:paraId="364E4868" w14:textId="77777777" w:rsidR="0058660A" w:rsidRPr="00E279B8" w:rsidRDefault="0058660A" w:rsidP="00E71011">
            <w:pPr>
              <w:pStyle w:val="unittext"/>
              <w:keepNext/>
            </w:pPr>
            <w:r w:rsidRPr="00E279B8">
              <w:rPr>
                <w:b/>
                <w:i/>
              </w:rPr>
              <w:t>Polite language forms</w:t>
            </w:r>
            <w:r w:rsidRPr="00E279B8">
              <w:t xml:space="preserve"> may include:</w:t>
            </w:r>
          </w:p>
        </w:tc>
        <w:tc>
          <w:tcPr>
            <w:tcW w:w="6719" w:type="dxa"/>
            <w:gridSpan w:val="3"/>
            <w:shd w:val="clear" w:color="auto" w:fill="auto"/>
          </w:tcPr>
          <w:p w14:paraId="743C8D6D" w14:textId="77777777" w:rsidR="0058660A" w:rsidRPr="00E279B8" w:rsidRDefault="0058660A" w:rsidP="00E71011">
            <w:pPr>
              <w:pStyle w:val="bullet"/>
              <w:keepLines/>
              <w:numPr>
                <w:ilvl w:val="0"/>
                <w:numId w:val="14"/>
              </w:numPr>
              <w:ind w:left="284" w:hanging="284"/>
              <w:rPr>
                <w:i/>
              </w:rPr>
            </w:pPr>
            <w:r w:rsidRPr="00E279B8">
              <w:rPr>
                <w:i/>
              </w:rPr>
              <w:t>please, thank you</w:t>
            </w:r>
          </w:p>
          <w:p w14:paraId="520A9205" w14:textId="77777777" w:rsidR="0058660A" w:rsidRPr="00E279B8" w:rsidRDefault="0058660A" w:rsidP="00E71011">
            <w:pPr>
              <w:pStyle w:val="bullet"/>
              <w:keepLines/>
              <w:numPr>
                <w:ilvl w:val="0"/>
                <w:numId w:val="14"/>
              </w:numPr>
              <w:ind w:left="284" w:hanging="284"/>
              <w:rPr>
                <w:i/>
              </w:rPr>
            </w:pPr>
            <w:r w:rsidRPr="00E279B8">
              <w:rPr>
                <w:i/>
              </w:rPr>
              <w:t>excuse me</w:t>
            </w:r>
          </w:p>
          <w:p w14:paraId="7A90BABB" w14:textId="77777777" w:rsidR="0058660A" w:rsidRPr="00E279B8" w:rsidRDefault="0058660A" w:rsidP="00E71011">
            <w:pPr>
              <w:pStyle w:val="bullet"/>
              <w:keepLines/>
              <w:numPr>
                <w:ilvl w:val="0"/>
                <w:numId w:val="14"/>
              </w:numPr>
              <w:ind w:left="284" w:hanging="284"/>
            </w:pPr>
            <w:r w:rsidRPr="00E279B8">
              <w:t xml:space="preserve">use of modal 'can', such as </w:t>
            </w:r>
          </w:p>
          <w:p w14:paraId="1D588DE0" w14:textId="77777777" w:rsidR="0058660A" w:rsidRPr="00E279B8" w:rsidRDefault="0058660A" w:rsidP="00E71011">
            <w:pPr>
              <w:pStyle w:val="endash"/>
            </w:pPr>
            <w:r w:rsidRPr="00E279B8">
              <w:rPr>
                <w:i/>
              </w:rPr>
              <w:t>Can you close the door please?</w:t>
            </w:r>
          </w:p>
        </w:tc>
      </w:tr>
      <w:tr w:rsidR="0058660A" w:rsidRPr="005F492C" w14:paraId="41527449" w14:textId="77777777" w:rsidTr="0058660A">
        <w:tc>
          <w:tcPr>
            <w:tcW w:w="10031" w:type="dxa"/>
            <w:gridSpan w:val="5"/>
            <w:shd w:val="clear" w:color="auto" w:fill="auto"/>
          </w:tcPr>
          <w:p w14:paraId="7629EC12" w14:textId="77777777" w:rsidR="0058660A" w:rsidRPr="005F492C" w:rsidRDefault="0058660A" w:rsidP="00E71011">
            <w:pPr>
              <w:pStyle w:val="spacer"/>
            </w:pPr>
          </w:p>
        </w:tc>
      </w:tr>
      <w:tr w:rsidR="0058660A" w:rsidRPr="00E279B8" w14:paraId="13B9BB54" w14:textId="77777777" w:rsidTr="0058660A">
        <w:tc>
          <w:tcPr>
            <w:tcW w:w="3312" w:type="dxa"/>
            <w:gridSpan w:val="2"/>
            <w:shd w:val="clear" w:color="auto" w:fill="auto"/>
          </w:tcPr>
          <w:p w14:paraId="1343F734" w14:textId="77777777" w:rsidR="0058660A" w:rsidRPr="00E279B8" w:rsidRDefault="0058660A" w:rsidP="00E71011">
            <w:pPr>
              <w:pStyle w:val="unittext"/>
              <w:keepNext/>
            </w:pPr>
            <w:r w:rsidRPr="00E279B8">
              <w:rPr>
                <w:b/>
                <w:i/>
              </w:rPr>
              <w:t>Requests for repetition</w:t>
            </w:r>
            <w:r w:rsidRPr="00E279B8">
              <w:t xml:space="preserve"> may include:</w:t>
            </w:r>
          </w:p>
        </w:tc>
        <w:tc>
          <w:tcPr>
            <w:tcW w:w="6719" w:type="dxa"/>
            <w:gridSpan w:val="3"/>
            <w:shd w:val="clear" w:color="auto" w:fill="auto"/>
          </w:tcPr>
          <w:p w14:paraId="316F41D6" w14:textId="77777777" w:rsidR="0058660A" w:rsidRPr="00E279B8" w:rsidRDefault="0058660A" w:rsidP="00E71011">
            <w:pPr>
              <w:pStyle w:val="bullet"/>
              <w:keepLines/>
              <w:numPr>
                <w:ilvl w:val="0"/>
                <w:numId w:val="14"/>
              </w:numPr>
              <w:ind w:left="284" w:hanging="284"/>
            </w:pPr>
            <w:r w:rsidRPr="00E279B8">
              <w:t xml:space="preserve">questions using modal </w:t>
            </w:r>
            <w:r w:rsidRPr="00E279B8">
              <w:rPr>
                <w:i/>
              </w:rPr>
              <w:t>can,</w:t>
            </w:r>
            <w:r w:rsidRPr="00E279B8">
              <w:t xml:space="preserve"> such as</w:t>
            </w:r>
          </w:p>
          <w:p w14:paraId="143D6E36" w14:textId="77777777" w:rsidR="0058660A" w:rsidRPr="00E279B8" w:rsidRDefault="0058660A" w:rsidP="00E71011">
            <w:pPr>
              <w:pStyle w:val="endash"/>
            </w:pPr>
            <w:r w:rsidRPr="00E279B8">
              <w:rPr>
                <w:i/>
              </w:rPr>
              <w:t>Can you repeat (that)? Can you say (it) again?</w:t>
            </w:r>
          </w:p>
        </w:tc>
      </w:tr>
      <w:tr w:rsidR="0058660A" w:rsidRPr="005F492C" w14:paraId="53F60723" w14:textId="77777777" w:rsidTr="0058660A">
        <w:tc>
          <w:tcPr>
            <w:tcW w:w="10031" w:type="dxa"/>
            <w:gridSpan w:val="5"/>
            <w:shd w:val="clear" w:color="auto" w:fill="auto"/>
          </w:tcPr>
          <w:p w14:paraId="57543159" w14:textId="77777777" w:rsidR="0058660A" w:rsidRPr="005F492C" w:rsidRDefault="0058660A" w:rsidP="00E71011">
            <w:pPr>
              <w:pStyle w:val="spacer"/>
            </w:pPr>
          </w:p>
        </w:tc>
      </w:tr>
      <w:tr w:rsidR="0058660A" w:rsidRPr="005F492C" w14:paraId="19AF386E" w14:textId="77777777" w:rsidTr="0058660A">
        <w:tc>
          <w:tcPr>
            <w:tcW w:w="10031" w:type="dxa"/>
            <w:gridSpan w:val="5"/>
            <w:shd w:val="clear" w:color="auto" w:fill="auto"/>
          </w:tcPr>
          <w:p w14:paraId="207CA175" w14:textId="77777777" w:rsidR="0058660A" w:rsidRPr="005F492C" w:rsidRDefault="0058660A" w:rsidP="00E71011">
            <w:pPr>
              <w:pStyle w:val="Heading21"/>
              <w:keepNext/>
            </w:pPr>
            <w:r w:rsidRPr="005F492C">
              <w:t>Evidence Guide</w:t>
            </w:r>
          </w:p>
          <w:p w14:paraId="684AD3E0" w14:textId="1A05DAA1" w:rsidR="0058660A" w:rsidRPr="005F492C" w:rsidRDefault="0058660A" w:rsidP="00E71011">
            <w:pPr>
              <w:pStyle w:val="text"/>
              <w:keepNext/>
            </w:pPr>
            <w:r w:rsidRPr="005F492C">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F492C">
              <w:t>.</w:t>
            </w:r>
          </w:p>
        </w:tc>
      </w:tr>
      <w:tr w:rsidR="0058660A" w:rsidRPr="005F492C" w14:paraId="7646FB11" w14:textId="77777777" w:rsidTr="0058660A">
        <w:tc>
          <w:tcPr>
            <w:tcW w:w="3312" w:type="dxa"/>
            <w:gridSpan w:val="2"/>
            <w:shd w:val="clear" w:color="auto" w:fill="auto"/>
          </w:tcPr>
          <w:p w14:paraId="721497B2" w14:textId="77777777" w:rsidR="0058660A" w:rsidRPr="005F492C" w:rsidRDefault="0058660A" w:rsidP="00E71011">
            <w:pPr>
              <w:pStyle w:val="EG"/>
              <w:keepNext/>
            </w:pPr>
            <w:r w:rsidRPr="005F492C">
              <w:t>Critical aspects for assessment and evidence required to demonstrate competency in this unit</w:t>
            </w:r>
          </w:p>
        </w:tc>
        <w:tc>
          <w:tcPr>
            <w:tcW w:w="6719" w:type="dxa"/>
            <w:gridSpan w:val="3"/>
            <w:shd w:val="clear" w:color="auto" w:fill="auto"/>
          </w:tcPr>
          <w:p w14:paraId="1B0C694C" w14:textId="77777777" w:rsidR="0058660A" w:rsidRDefault="0058660A" w:rsidP="00E71011">
            <w:pPr>
              <w:pStyle w:val="unittext"/>
              <w:keepNext/>
            </w:pPr>
            <w:r w:rsidRPr="005F492C">
              <w:t>Assessment must confirm the ability to:</w:t>
            </w:r>
          </w:p>
          <w:p w14:paraId="46305629" w14:textId="77777777" w:rsidR="0058660A" w:rsidRPr="005F492C" w:rsidRDefault="0058660A" w:rsidP="00E71011">
            <w:pPr>
              <w:pStyle w:val="bullet"/>
              <w:keepLines/>
              <w:numPr>
                <w:ilvl w:val="0"/>
                <w:numId w:val="14"/>
              </w:numPr>
              <w:ind w:left="284" w:hanging="284"/>
            </w:pPr>
            <w:r>
              <w:t>use basic conventions and apply linguistic knowledge to</w:t>
            </w:r>
          </w:p>
          <w:p w14:paraId="47663CA9" w14:textId="77777777" w:rsidR="0058660A" w:rsidRPr="005F492C" w:rsidRDefault="0058660A" w:rsidP="00E71011">
            <w:pPr>
              <w:pStyle w:val="endash"/>
            </w:pPr>
            <w:r w:rsidRPr="005F492C">
              <w:t>use and respond to basic greetings</w:t>
            </w:r>
          </w:p>
          <w:p w14:paraId="3831EA19" w14:textId="77777777" w:rsidR="0058660A" w:rsidRPr="005F492C" w:rsidRDefault="0058660A" w:rsidP="00E71011">
            <w:pPr>
              <w:pStyle w:val="endash"/>
            </w:pPr>
            <w:r w:rsidRPr="005F492C">
              <w:t>give basic personal information</w:t>
            </w:r>
          </w:p>
          <w:p w14:paraId="6DEE9E97" w14:textId="77777777" w:rsidR="0058660A" w:rsidRPr="005F492C" w:rsidRDefault="0058660A" w:rsidP="00E71011">
            <w:pPr>
              <w:pStyle w:val="endash"/>
            </w:pPr>
            <w:r w:rsidRPr="005F492C">
              <w:t>make and respond to short simple, highly predictable requests for basic personal information and immediate needs</w:t>
            </w:r>
          </w:p>
        </w:tc>
      </w:tr>
      <w:tr w:rsidR="0058660A" w:rsidRPr="005F492C" w14:paraId="4700DC17" w14:textId="77777777" w:rsidTr="0058660A">
        <w:tc>
          <w:tcPr>
            <w:tcW w:w="10031" w:type="dxa"/>
            <w:gridSpan w:val="5"/>
            <w:shd w:val="clear" w:color="auto" w:fill="auto"/>
          </w:tcPr>
          <w:p w14:paraId="1C1AB0E4" w14:textId="77777777" w:rsidR="0058660A" w:rsidRPr="005F492C" w:rsidRDefault="0058660A" w:rsidP="00E71011">
            <w:pPr>
              <w:pStyle w:val="spacer"/>
            </w:pPr>
          </w:p>
        </w:tc>
      </w:tr>
      <w:tr w:rsidR="0058660A" w:rsidRPr="005F492C" w14:paraId="6AFFC3DA" w14:textId="77777777" w:rsidTr="0058660A">
        <w:tc>
          <w:tcPr>
            <w:tcW w:w="3312" w:type="dxa"/>
            <w:gridSpan w:val="2"/>
            <w:shd w:val="clear" w:color="auto" w:fill="auto"/>
          </w:tcPr>
          <w:p w14:paraId="07084037" w14:textId="77777777" w:rsidR="0058660A" w:rsidRPr="005F492C" w:rsidRDefault="0058660A" w:rsidP="00E71011">
            <w:pPr>
              <w:pStyle w:val="EG"/>
              <w:keepNext/>
            </w:pPr>
            <w:r w:rsidRPr="005F492C">
              <w:lastRenderedPageBreak/>
              <w:t>Context of and specific resources for assessment</w:t>
            </w:r>
          </w:p>
        </w:tc>
        <w:tc>
          <w:tcPr>
            <w:tcW w:w="6719" w:type="dxa"/>
            <w:gridSpan w:val="3"/>
            <w:shd w:val="clear" w:color="auto" w:fill="auto"/>
          </w:tcPr>
          <w:p w14:paraId="629439FF" w14:textId="77777777" w:rsidR="0058660A" w:rsidRPr="005F492C" w:rsidRDefault="0058660A" w:rsidP="00E71011">
            <w:pPr>
              <w:pStyle w:val="unittext"/>
              <w:keepNext/>
            </w:pPr>
            <w:r w:rsidRPr="005F492C">
              <w:t>Assessment must ensure:</w:t>
            </w:r>
          </w:p>
          <w:p w14:paraId="6B81D86E" w14:textId="77777777" w:rsidR="0058660A" w:rsidRPr="005F492C" w:rsidRDefault="0058660A" w:rsidP="00E71011">
            <w:pPr>
              <w:pStyle w:val="bullet"/>
              <w:keepLines/>
              <w:numPr>
                <w:ilvl w:val="0"/>
                <w:numId w:val="14"/>
              </w:numPr>
              <w:ind w:left="284" w:hanging="284"/>
            </w:pPr>
            <w:r w:rsidRPr="005F492C">
              <w:t xml:space="preserve">assessment tasks relate to the student’s immediate context </w:t>
            </w:r>
          </w:p>
          <w:p w14:paraId="6F58EA45" w14:textId="77777777" w:rsidR="0058660A" w:rsidRDefault="0058660A" w:rsidP="00E71011">
            <w:pPr>
              <w:pStyle w:val="bullet"/>
              <w:keepLines/>
              <w:numPr>
                <w:ilvl w:val="0"/>
                <w:numId w:val="14"/>
              </w:numPr>
              <w:ind w:left="284" w:hanging="284"/>
            </w:pPr>
            <w:r w:rsidRPr="005F492C">
              <w:t>content is familiar and not culturally biased</w:t>
            </w:r>
          </w:p>
          <w:p w14:paraId="41205213" w14:textId="77777777" w:rsidR="0058660A" w:rsidRDefault="0058660A" w:rsidP="00E71011">
            <w:pPr>
              <w:pStyle w:val="bullet"/>
              <w:keepLines/>
              <w:numPr>
                <w:ilvl w:val="0"/>
                <w:numId w:val="14"/>
              </w:numPr>
              <w:ind w:left="284" w:hanging="284"/>
            </w:pPr>
            <w:r>
              <w:t>access to EAL resources, such as</w:t>
            </w:r>
          </w:p>
          <w:p w14:paraId="0FF98A3B" w14:textId="77777777" w:rsidR="0058660A" w:rsidRDefault="0058660A" w:rsidP="00E71011">
            <w:pPr>
              <w:pStyle w:val="endash"/>
            </w:pPr>
            <w:r>
              <w:t xml:space="preserve">bilingual resources </w:t>
            </w:r>
          </w:p>
          <w:p w14:paraId="7338BF6A" w14:textId="77777777" w:rsidR="0058660A" w:rsidRDefault="0058660A" w:rsidP="00E71011">
            <w:pPr>
              <w:pStyle w:val="endash"/>
            </w:pPr>
            <w:r>
              <w:t>picture dictionary</w:t>
            </w:r>
          </w:p>
          <w:p w14:paraId="6314385F" w14:textId="77777777" w:rsidR="0058660A" w:rsidRPr="005F492C" w:rsidRDefault="0058660A" w:rsidP="00E71011">
            <w:pPr>
              <w:pStyle w:val="bullet"/>
              <w:keepLines/>
              <w:numPr>
                <w:ilvl w:val="0"/>
                <w:numId w:val="14"/>
              </w:numPr>
              <w:ind w:left="284" w:hanging="284"/>
            </w:pPr>
            <w:r w:rsidRPr="005F492C">
              <w:t>assessment should normally involve only t</w:t>
            </w:r>
            <w:r>
              <w:t>he learner and the interlocutor</w:t>
            </w:r>
            <w:r w:rsidRPr="005F492C">
              <w:t xml:space="preserve"> </w:t>
            </w:r>
          </w:p>
          <w:p w14:paraId="19C37FE3" w14:textId="77777777" w:rsidR="0058660A" w:rsidRPr="005F492C" w:rsidRDefault="0058660A" w:rsidP="00E71011">
            <w:pPr>
              <w:pStyle w:val="bullet"/>
              <w:keepLines/>
              <w:numPr>
                <w:ilvl w:val="0"/>
                <w:numId w:val="14"/>
              </w:numPr>
              <w:ind w:left="284" w:hanging="284"/>
            </w:pPr>
            <w:r w:rsidRPr="005F492C">
              <w:t>support for the learner which takes into consideration</w:t>
            </w:r>
          </w:p>
          <w:p w14:paraId="7C0DE61A" w14:textId="77777777" w:rsidR="0058660A" w:rsidRPr="005F492C" w:rsidRDefault="0058660A" w:rsidP="00E71011">
            <w:pPr>
              <w:pStyle w:val="endash"/>
            </w:pPr>
            <w:r w:rsidRPr="005F492C">
              <w:t xml:space="preserve">need for a sympathetic interlocutor </w:t>
            </w:r>
          </w:p>
          <w:p w14:paraId="3C416DF4" w14:textId="77777777" w:rsidR="0058660A" w:rsidRPr="005F492C" w:rsidRDefault="0058660A" w:rsidP="00E71011">
            <w:pPr>
              <w:pStyle w:val="endash"/>
            </w:pPr>
            <w:r w:rsidRPr="005F492C">
              <w:t xml:space="preserve">speaking at a slower rate with repetitions may be required </w:t>
            </w:r>
          </w:p>
          <w:p w14:paraId="352402E2" w14:textId="77777777" w:rsidR="0058660A" w:rsidRPr="005F492C" w:rsidRDefault="0058660A" w:rsidP="00E71011">
            <w:pPr>
              <w:pStyle w:val="endash"/>
            </w:pPr>
            <w:r w:rsidRPr="005F492C">
              <w:t xml:space="preserve">use of nonverbal clues as aids to conversation </w:t>
            </w:r>
          </w:p>
          <w:p w14:paraId="418F5864" w14:textId="77777777" w:rsidR="0058660A" w:rsidRPr="005F492C" w:rsidRDefault="0058660A" w:rsidP="00E71011">
            <w:pPr>
              <w:pStyle w:val="bullet"/>
              <w:keepLines/>
              <w:numPr>
                <w:ilvl w:val="0"/>
                <w:numId w:val="14"/>
              </w:numPr>
              <w:ind w:left="284" w:hanging="284"/>
            </w:pPr>
            <w:r w:rsidRPr="005F492C">
              <w:t>consideration is given to the following factors</w:t>
            </w:r>
          </w:p>
          <w:p w14:paraId="333EC853" w14:textId="77777777" w:rsidR="0058660A" w:rsidRPr="005F492C" w:rsidRDefault="0058660A" w:rsidP="00E71011">
            <w:pPr>
              <w:pStyle w:val="endash"/>
            </w:pPr>
            <w:r w:rsidRPr="005F492C">
              <w:t>vocabulary is limited to basic needs</w:t>
            </w:r>
          </w:p>
          <w:p w14:paraId="0A97E362" w14:textId="77777777" w:rsidR="0058660A" w:rsidRPr="005F492C" w:rsidRDefault="0058660A" w:rsidP="00E71011">
            <w:pPr>
              <w:pStyle w:val="endash"/>
            </w:pPr>
            <w:r w:rsidRPr="005F492C">
              <w:t>minimal awareness of meaning from tone, stress and intonation</w:t>
            </w:r>
          </w:p>
          <w:p w14:paraId="7FFAE829" w14:textId="77777777" w:rsidR="0058660A" w:rsidRPr="005F492C" w:rsidRDefault="0058660A" w:rsidP="00E71011">
            <w:pPr>
              <w:pStyle w:val="endash"/>
            </w:pPr>
            <w:r w:rsidRPr="005F492C">
              <w:t>common frequent errors will occur</w:t>
            </w:r>
            <w:r>
              <w:t>,</w:t>
            </w:r>
            <w:r w:rsidRPr="005F492C">
              <w:t xml:space="preserve"> </w:t>
            </w:r>
            <w:r>
              <w:t>such as</w:t>
            </w:r>
            <w:r w:rsidRPr="005F492C">
              <w:t xml:space="preserve"> mixing up of tenses and not marking agreement, use of </w:t>
            </w:r>
            <w:r w:rsidRPr="00DC44B3">
              <w:rPr>
                <w:i/>
              </w:rPr>
              <w:t>no</w:t>
            </w:r>
            <w:r w:rsidRPr="005F492C">
              <w:t xml:space="preserve"> or </w:t>
            </w:r>
            <w:r w:rsidRPr="00DC44B3">
              <w:rPr>
                <w:i/>
              </w:rPr>
              <w:t>not</w:t>
            </w:r>
            <w:r w:rsidRPr="005F492C">
              <w:t xml:space="preserve"> for negation, mixing up prepositions, omitting articles, pronouns, prepositions, word order </w:t>
            </w:r>
          </w:p>
          <w:p w14:paraId="57A96AA0" w14:textId="77777777" w:rsidR="0058660A" w:rsidRPr="005F492C" w:rsidRDefault="0058660A" w:rsidP="00E71011">
            <w:pPr>
              <w:pStyle w:val="endash"/>
            </w:pPr>
            <w:r w:rsidRPr="005F492C">
              <w:t>speaking will be characterised by frequent hesitations and pauses and strongly influenced by L1</w:t>
            </w:r>
          </w:p>
          <w:p w14:paraId="196C4E2D" w14:textId="77777777" w:rsidR="0058660A" w:rsidRPr="005F492C" w:rsidRDefault="0058660A" w:rsidP="00E71011">
            <w:pPr>
              <w:pStyle w:val="endash"/>
            </w:pPr>
            <w:r>
              <w:t>a</w:t>
            </w:r>
            <w:r w:rsidRPr="005F492C">
              <w:t>ssessment take</w:t>
            </w:r>
            <w:r>
              <w:t>s</w:t>
            </w:r>
            <w:r w:rsidRPr="005F492C">
              <w:t xml:space="preserve"> into account intelligibility over pronunciation.</w:t>
            </w:r>
          </w:p>
        </w:tc>
      </w:tr>
      <w:tr w:rsidR="0058660A" w:rsidRPr="005F492C" w14:paraId="10084C6A" w14:textId="77777777" w:rsidTr="0058660A">
        <w:tc>
          <w:tcPr>
            <w:tcW w:w="10031" w:type="dxa"/>
            <w:gridSpan w:val="5"/>
            <w:shd w:val="clear" w:color="auto" w:fill="auto"/>
          </w:tcPr>
          <w:p w14:paraId="7109622D" w14:textId="77777777" w:rsidR="0058660A" w:rsidRPr="005F492C" w:rsidRDefault="0058660A" w:rsidP="00E71011">
            <w:pPr>
              <w:pStyle w:val="spacer"/>
            </w:pPr>
          </w:p>
        </w:tc>
      </w:tr>
      <w:tr w:rsidR="0058660A" w:rsidRPr="005F492C" w14:paraId="08DDFC12" w14:textId="77777777" w:rsidTr="0058660A">
        <w:tc>
          <w:tcPr>
            <w:tcW w:w="3312" w:type="dxa"/>
            <w:gridSpan w:val="2"/>
            <w:shd w:val="clear" w:color="auto" w:fill="auto"/>
          </w:tcPr>
          <w:p w14:paraId="29683FEC" w14:textId="77777777" w:rsidR="0058660A" w:rsidRPr="005F492C" w:rsidRDefault="0058660A" w:rsidP="00E71011">
            <w:pPr>
              <w:pStyle w:val="EG"/>
              <w:keepNext/>
            </w:pPr>
            <w:r w:rsidRPr="005F492C">
              <w:t>Method(s) of assessment</w:t>
            </w:r>
          </w:p>
        </w:tc>
        <w:tc>
          <w:tcPr>
            <w:tcW w:w="6719" w:type="dxa"/>
            <w:gridSpan w:val="3"/>
            <w:shd w:val="clear" w:color="auto" w:fill="auto"/>
          </w:tcPr>
          <w:p w14:paraId="1F690A2B" w14:textId="77777777" w:rsidR="0058660A" w:rsidRDefault="0058660A" w:rsidP="00E71011">
            <w:pPr>
              <w:pStyle w:val="unittext"/>
              <w:keepNext/>
            </w:pPr>
            <w:r>
              <w:t>The following are suggested assessment methods for this unit:</w:t>
            </w:r>
          </w:p>
          <w:p w14:paraId="1BB7C766" w14:textId="77777777" w:rsidR="0058660A" w:rsidRPr="005F492C" w:rsidRDefault="0058660A" w:rsidP="00E71011">
            <w:pPr>
              <w:pStyle w:val="bullet"/>
              <w:keepLines/>
              <w:numPr>
                <w:ilvl w:val="0"/>
                <w:numId w:val="14"/>
              </w:numPr>
              <w:ind w:left="284" w:hanging="284"/>
            </w:pPr>
            <w:r w:rsidRPr="005F492C">
              <w:t xml:space="preserve">direct observation </w:t>
            </w:r>
            <w:r>
              <w:t>of the learner communicating basic personal details and needs</w:t>
            </w:r>
          </w:p>
          <w:p w14:paraId="74695B3C" w14:textId="77777777" w:rsidR="0058660A" w:rsidRPr="005F492C" w:rsidRDefault="0058660A" w:rsidP="00E71011">
            <w:pPr>
              <w:pStyle w:val="bullet"/>
              <w:keepLines/>
              <w:numPr>
                <w:ilvl w:val="0"/>
                <w:numId w:val="14"/>
              </w:numPr>
              <w:ind w:left="284" w:hanging="284"/>
            </w:pPr>
            <w:r w:rsidRPr="005F492C">
              <w:t xml:space="preserve">additional verbal questioning to confirm </w:t>
            </w:r>
            <w:r>
              <w:t xml:space="preserve">linguistic, sociolinguistic and cultural </w:t>
            </w:r>
            <w:r w:rsidRPr="005F492C">
              <w:t>knowledge</w:t>
            </w:r>
            <w:r>
              <w:t xml:space="preserve"> used in basic oral communication.</w:t>
            </w:r>
          </w:p>
        </w:tc>
      </w:tr>
    </w:tbl>
    <w:p w14:paraId="1EB13874" w14:textId="77777777" w:rsidR="0058660A" w:rsidRDefault="0058660A" w:rsidP="00E71011">
      <w:pPr>
        <w:sectPr w:rsidR="0058660A" w:rsidSect="00C52394">
          <w:headerReference w:type="even" r:id="rId93"/>
          <w:headerReference w:type="default" r:id="rId94"/>
          <w:headerReference w:type="first" r:id="rId95"/>
          <w:pgSz w:w="11907" w:h="16840" w:code="9"/>
          <w:pgMar w:top="1135" w:right="1134" w:bottom="1440" w:left="1134" w:header="709" w:footer="709" w:gutter="0"/>
          <w:cols w:space="708"/>
          <w:docGrid w:linePitch="360"/>
        </w:sectPr>
      </w:pPr>
    </w:p>
    <w:tbl>
      <w:tblPr>
        <w:tblW w:w="10031" w:type="dxa"/>
        <w:tblLook w:val="04A0" w:firstRow="1" w:lastRow="0" w:firstColumn="1" w:lastColumn="0" w:noHBand="0" w:noVBand="1"/>
        <w:tblCaption w:val="unit table"/>
        <w:tblDescription w:val="VU22587"/>
      </w:tblPr>
      <w:tblGrid>
        <w:gridCol w:w="2889"/>
        <w:gridCol w:w="426"/>
        <w:gridCol w:w="143"/>
        <w:gridCol w:w="15"/>
        <w:gridCol w:w="6558"/>
      </w:tblGrid>
      <w:tr w:rsidR="0058660A" w:rsidRPr="00D72DAD" w14:paraId="161E409F" w14:textId="77777777" w:rsidTr="0058660A">
        <w:tc>
          <w:tcPr>
            <w:tcW w:w="2889" w:type="dxa"/>
            <w:shd w:val="clear" w:color="auto" w:fill="auto"/>
          </w:tcPr>
          <w:p w14:paraId="1F70B45C" w14:textId="77777777" w:rsidR="0058660A" w:rsidRPr="0078244C" w:rsidRDefault="0058660A" w:rsidP="00E71011">
            <w:pPr>
              <w:pStyle w:val="Code20"/>
              <w:keepNext/>
            </w:pPr>
            <w:r w:rsidRPr="0078244C">
              <w:lastRenderedPageBreak/>
              <w:t>Unit Code</w:t>
            </w:r>
          </w:p>
        </w:tc>
        <w:tc>
          <w:tcPr>
            <w:tcW w:w="7142" w:type="dxa"/>
            <w:gridSpan w:val="4"/>
            <w:shd w:val="clear" w:color="auto" w:fill="auto"/>
          </w:tcPr>
          <w:p w14:paraId="41C3F86D" w14:textId="5D3F99B0" w:rsidR="0058660A" w:rsidRPr="0078244C" w:rsidRDefault="008F1C61" w:rsidP="007F0DEB">
            <w:pPr>
              <w:pStyle w:val="Code"/>
            </w:pPr>
            <w:bookmarkStart w:id="132" w:name="_Toc523754398"/>
            <w:r w:rsidRPr="008F1C61">
              <w:t>VU22587</w:t>
            </w:r>
            <w:bookmarkEnd w:id="132"/>
          </w:p>
        </w:tc>
      </w:tr>
      <w:tr w:rsidR="0058660A" w:rsidRPr="00D72DAD" w14:paraId="61C39E56" w14:textId="77777777" w:rsidTr="0058660A">
        <w:tc>
          <w:tcPr>
            <w:tcW w:w="2889" w:type="dxa"/>
            <w:shd w:val="clear" w:color="auto" w:fill="auto"/>
          </w:tcPr>
          <w:p w14:paraId="21A1D121" w14:textId="77777777" w:rsidR="0058660A" w:rsidRPr="0078244C" w:rsidRDefault="0058660A" w:rsidP="00E71011">
            <w:pPr>
              <w:pStyle w:val="Code20"/>
              <w:keepNext/>
            </w:pPr>
            <w:r w:rsidRPr="0078244C">
              <w:t>Unit Title</w:t>
            </w:r>
          </w:p>
        </w:tc>
        <w:tc>
          <w:tcPr>
            <w:tcW w:w="7142" w:type="dxa"/>
            <w:gridSpan w:val="4"/>
            <w:shd w:val="clear" w:color="auto" w:fill="auto"/>
          </w:tcPr>
          <w:p w14:paraId="57E0AFC3" w14:textId="77777777" w:rsidR="0058660A" w:rsidRPr="0078244C" w:rsidRDefault="0058660A" w:rsidP="007F0DEB">
            <w:pPr>
              <w:pStyle w:val="Code"/>
            </w:pPr>
            <w:bookmarkStart w:id="133" w:name="_Toc523754399"/>
            <w:r w:rsidRPr="0078244C">
              <w:t>Give and respond to basic information and instructions</w:t>
            </w:r>
            <w:bookmarkEnd w:id="133"/>
          </w:p>
        </w:tc>
      </w:tr>
      <w:tr w:rsidR="0058660A" w:rsidRPr="00D72DAD" w14:paraId="381D4437" w14:textId="77777777" w:rsidTr="0058660A">
        <w:tc>
          <w:tcPr>
            <w:tcW w:w="2889" w:type="dxa"/>
            <w:shd w:val="clear" w:color="auto" w:fill="auto"/>
          </w:tcPr>
          <w:p w14:paraId="289E228F" w14:textId="77777777" w:rsidR="0058660A" w:rsidRPr="0078244C" w:rsidRDefault="0058660A" w:rsidP="00E71011">
            <w:pPr>
              <w:pStyle w:val="Heading21"/>
              <w:keepNext/>
            </w:pPr>
            <w:r w:rsidRPr="0078244C">
              <w:t>Unit Descriptor</w:t>
            </w:r>
          </w:p>
        </w:tc>
        <w:tc>
          <w:tcPr>
            <w:tcW w:w="7142" w:type="dxa"/>
            <w:gridSpan w:val="4"/>
            <w:shd w:val="clear" w:color="auto" w:fill="auto"/>
          </w:tcPr>
          <w:p w14:paraId="55A08F34" w14:textId="77777777" w:rsidR="0058660A" w:rsidRDefault="0058660A" w:rsidP="00E71011">
            <w:pPr>
              <w:pStyle w:val="unittext"/>
              <w:keepNext/>
            </w:pPr>
            <w:r>
              <w:t>This unit describes the basic skills and knowledge required by EAL learners to engage in short spoken interactions. It focuses on engaging with another person and responding to short, basic everyday spoken information and simple everyday instructions in familiar and immediate social contexts.</w:t>
            </w:r>
          </w:p>
          <w:p w14:paraId="0BA2B422" w14:textId="77777777" w:rsidR="0058660A" w:rsidRPr="0078244C" w:rsidRDefault="0058660A" w:rsidP="00E71011">
            <w:pPr>
              <w:pStyle w:val="unittext"/>
              <w:keepNext/>
            </w:pPr>
            <w:r w:rsidRPr="0078244C">
              <w:t>The outcomes described in this unit relate to:</w:t>
            </w:r>
          </w:p>
          <w:p w14:paraId="7BE52196" w14:textId="77777777" w:rsidR="0058660A" w:rsidRPr="0078244C" w:rsidRDefault="0058660A" w:rsidP="00E71011">
            <w:pPr>
              <w:pStyle w:val="bullet"/>
              <w:keepLines/>
              <w:numPr>
                <w:ilvl w:val="0"/>
                <w:numId w:val="14"/>
              </w:numPr>
              <w:ind w:left="284" w:hanging="284"/>
            </w:pPr>
            <w:r w:rsidRPr="0078244C">
              <w:t xml:space="preserve">The Australian Core Skill Framework (ACSF). They contribute to the achievement of ACSF indicators of competence in Oral Communication at </w:t>
            </w:r>
            <w:r>
              <w:t xml:space="preserve">Pre </w:t>
            </w:r>
            <w:r w:rsidRPr="0078244C">
              <w:t>Level 1</w:t>
            </w:r>
          </w:p>
          <w:p w14:paraId="20468243" w14:textId="77777777" w:rsidR="0058660A" w:rsidRPr="0078244C" w:rsidRDefault="0058660A" w:rsidP="00E71011">
            <w:pPr>
              <w:pStyle w:val="unittext"/>
              <w:keepNext/>
            </w:pPr>
            <w:r w:rsidRPr="0078244C">
              <w:t>and</w:t>
            </w:r>
          </w:p>
          <w:p w14:paraId="4C00071A" w14:textId="77777777" w:rsidR="0058660A" w:rsidRPr="0078244C" w:rsidRDefault="0058660A" w:rsidP="00E71011">
            <w:pPr>
              <w:pStyle w:val="bullet"/>
              <w:keepLines/>
              <w:numPr>
                <w:ilvl w:val="0"/>
                <w:numId w:val="14"/>
              </w:numPr>
              <w:ind w:left="284" w:hanging="284"/>
            </w:pPr>
            <w:r>
              <w:t>t</w:t>
            </w:r>
            <w:r w:rsidRPr="0078244C">
              <w:t>he</w:t>
            </w:r>
            <w:r>
              <w:t xml:space="preserve"> </w:t>
            </w:r>
            <w:r w:rsidRPr="0078244C">
              <w:t>ISLPR (International Second Language Proficiency Ratings) descriptors for Speaking and Listening. They partly contribute to the achievement of Speaking 1 and Listening 1.</w:t>
            </w:r>
          </w:p>
        </w:tc>
      </w:tr>
      <w:tr w:rsidR="0058660A" w:rsidRPr="00D72DAD" w14:paraId="6BCE5699" w14:textId="77777777" w:rsidTr="0058660A">
        <w:tc>
          <w:tcPr>
            <w:tcW w:w="2889" w:type="dxa"/>
            <w:shd w:val="clear" w:color="auto" w:fill="auto"/>
          </w:tcPr>
          <w:p w14:paraId="55CECEAA" w14:textId="77777777" w:rsidR="0058660A" w:rsidRPr="0078244C" w:rsidRDefault="0058660A" w:rsidP="00E71011">
            <w:pPr>
              <w:pStyle w:val="Heading21"/>
              <w:keepNext/>
            </w:pPr>
            <w:r w:rsidRPr="0078244C">
              <w:t>Employability Skills</w:t>
            </w:r>
          </w:p>
        </w:tc>
        <w:tc>
          <w:tcPr>
            <w:tcW w:w="7142" w:type="dxa"/>
            <w:gridSpan w:val="4"/>
            <w:shd w:val="clear" w:color="auto" w:fill="auto"/>
          </w:tcPr>
          <w:p w14:paraId="79DB440B" w14:textId="77777777" w:rsidR="0058660A" w:rsidRPr="0078244C" w:rsidRDefault="0058660A" w:rsidP="00E71011">
            <w:pPr>
              <w:pStyle w:val="unittext"/>
              <w:keepNext/>
            </w:pPr>
            <w:r w:rsidRPr="0078244C">
              <w:t>This unit contains employability skills.</w:t>
            </w:r>
          </w:p>
        </w:tc>
      </w:tr>
      <w:tr w:rsidR="0058660A" w:rsidRPr="00D72DAD" w14:paraId="33B016A0" w14:textId="77777777" w:rsidTr="0058660A">
        <w:tc>
          <w:tcPr>
            <w:tcW w:w="2889" w:type="dxa"/>
            <w:shd w:val="clear" w:color="auto" w:fill="auto"/>
          </w:tcPr>
          <w:p w14:paraId="65DD2E7B" w14:textId="77777777" w:rsidR="0058660A" w:rsidRPr="0078244C" w:rsidRDefault="0058660A" w:rsidP="00E71011">
            <w:pPr>
              <w:pStyle w:val="Heading21"/>
              <w:keepNext/>
            </w:pPr>
            <w:r w:rsidRPr="0078244C">
              <w:t>Application of the Unit</w:t>
            </w:r>
          </w:p>
        </w:tc>
        <w:tc>
          <w:tcPr>
            <w:tcW w:w="7142" w:type="dxa"/>
            <w:gridSpan w:val="4"/>
            <w:shd w:val="clear" w:color="auto" w:fill="auto"/>
          </w:tcPr>
          <w:p w14:paraId="714D0B1C" w14:textId="77777777" w:rsidR="0058660A" w:rsidRPr="0078244C" w:rsidRDefault="0058660A" w:rsidP="00E71011">
            <w:pPr>
              <w:pStyle w:val="unittext"/>
              <w:keepNext/>
            </w:pPr>
            <w:r w:rsidRPr="005F492C">
              <w:t xml:space="preserve">This unit applies to participants </w:t>
            </w:r>
            <w:r>
              <w:t xml:space="preserve">wishing to develop </w:t>
            </w:r>
            <w:r w:rsidRPr="005F492C">
              <w:t xml:space="preserve">basic </w:t>
            </w:r>
            <w:r>
              <w:t xml:space="preserve">English language </w:t>
            </w:r>
            <w:r w:rsidRPr="005F492C">
              <w:t>speaking and listening skills to satisfy immediate personal and survival needs</w:t>
            </w:r>
            <w:r>
              <w:t xml:space="preserve"> in </w:t>
            </w:r>
            <w:r w:rsidRPr="005F492C">
              <w:t>familiar and highly predictable</w:t>
            </w:r>
            <w:r>
              <w:t xml:space="preserve"> contexts </w:t>
            </w:r>
            <w:r w:rsidRPr="0078244C">
              <w:t>such as shopping, banking, health and using public transport.</w:t>
            </w:r>
          </w:p>
        </w:tc>
      </w:tr>
      <w:tr w:rsidR="0058660A" w:rsidRPr="00D72DAD" w14:paraId="21A56BF7" w14:textId="77777777" w:rsidTr="0058660A">
        <w:tc>
          <w:tcPr>
            <w:tcW w:w="2889" w:type="dxa"/>
            <w:shd w:val="clear" w:color="auto" w:fill="auto"/>
          </w:tcPr>
          <w:p w14:paraId="0560CFDF" w14:textId="77777777" w:rsidR="0058660A" w:rsidRPr="0078244C" w:rsidRDefault="0058660A" w:rsidP="00E71011">
            <w:pPr>
              <w:pStyle w:val="Heading21"/>
              <w:keepNext/>
            </w:pPr>
            <w:r w:rsidRPr="0078244C">
              <w:t>Element</w:t>
            </w:r>
          </w:p>
          <w:p w14:paraId="6E134605" w14:textId="77777777" w:rsidR="0058660A" w:rsidRPr="0078244C" w:rsidRDefault="0058660A" w:rsidP="00E71011">
            <w:pPr>
              <w:pStyle w:val="text"/>
              <w:keepNext/>
            </w:pPr>
            <w:r w:rsidRPr="0078244C">
              <w:t>Elements describe the essential outcomes of a unit of competency. Elements describe actions or outcomes that are demonstrable and assessable.</w:t>
            </w:r>
          </w:p>
        </w:tc>
        <w:tc>
          <w:tcPr>
            <w:tcW w:w="7142" w:type="dxa"/>
            <w:gridSpan w:val="4"/>
            <w:shd w:val="clear" w:color="auto" w:fill="auto"/>
          </w:tcPr>
          <w:p w14:paraId="74722DDE" w14:textId="77777777" w:rsidR="0058660A" w:rsidRPr="0078244C" w:rsidRDefault="0058660A" w:rsidP="00E71011">
            <w:pPr>
              <w:pStyle w:val="Heading21"/>
              <w:keepNext/>
            </w:pPr>
            <w:r w:rsidRPr="0078244C">
              <w:t>Performance Criteria</w:t>
            </w:r>
          </w:p>
          <w:p w14:paraId="5B5687D2" w14:textId="77777777" w:rsidR="0058660A" w:rsidRPr="0078244C" w:rsidRDefault="0058660A" w:rsidP="00E71011">
            <w:pPr>
              <w:pStyle w:val="text"/>
              <w:keepNext/>
            </w:pPr>
            <w:r w:rsidRPr="0078244C">
              <w:t>Performance criteria describe the required performance needed to demonstrate achievement of the element – they identify the standard for the element.</w:t>
            </w:r>
            <w:r>
              <w:t xml:space="preserve"> </w:t>
            </w:r>
            <w:r w:rsidRPr="0078244C">
              <w:t>Where bold</w:t>
            </w:r>
            <w:r>
              <w:t xml:space="preserve"> </w:t>
            </w:r>
            <w:r w:rsidRPr="0078244C">
              <w:t>italicised text is used, further information or explanation is detailed in the required skills and knowledge and/or the range statement. Assessment of performance is to be consistent with the evidence guide.</w:t>
            </w:r>
          </w:p>
        </w:tc>
      </w:tr>
      <w:tr w:rsidR="0058660A" w:rsidRPr="00D72DAD" w14:paraId="0A62DD65" w14:textId="77777777" w:rsidTr="0058660A">
        <w:tc>
          <w:tcPr>
            <w:tcW w:w="2889" w:type="dxa"/>
            <w:shd w:val="clear" w:color="auto" w:fill="auto"/>
          </w:tcPr>
          <w:p w14:paraId="622BB30D" w14:textId="77777777" w:rsidR="0058660A" w:rsidRPr="00D72DAD" w:rsidRDefault="0058660A" w:rsidP="00E71011">
            <w:pPr>
              <w:pStyle w:val="spacer"/>
            </w:pPr>
          </w:p>
        </w:tc>
        <w:tc>
          <w:tcPr>
            <w:tcW w:w="7142" w:type="dxa"/>
            <w:gridSpan w:val="4"/>
            <w:shd w:val="clear" w:color="auto" w:fill="auto"/>
          </w:tcPr>
          <w:p w14:paraId="4180EF23" w14:textId="77777777" w:rsidR="0058660A" w:rsidRPr="00D72DAD" w:rsidRDefault="0058660A" w:rsidP="00E71011">
            <w:pPr>
              <w:pStyle w:val="spacer"/>
            </w:pPr>
          </w:p>
        </w:tc>
      </w:tr>
      <w:tr w:rsidR="0058660A" w:rsidRPr="00D72DAD" w14:paraId="0BDDBEE4" w14:textId="77777777" w:rsidTr="0058660A">
        <w:tc>
          <w:tcPr>
            <w:tcW w:w="2889" w:type="dxa"/>
            <w:vMerge w:val="restart"/>
            <w:shd w:val="clear" w:color="auto" w:fill="auto"/>
          </w:tcPr>
          <w:p w14:paraId="0DD430B4" w14:textId="77777777" w:rsidR="0058660A" w:rsidRPr="00D72DAD" w:rsidRDefault="0058660A" w:rsidP="00E71011">
            <w:pPr>
              <w:pStyle w:val="element"/>
            </w:pPr>
            <w:r w:rsidRPr="00D72DAD">
              <w:t>1</w:t>
            </w:r>
            <w:r w:rsidRPr="00D72DAD">
              <w:tab/>
              <w:t xml:space="preserve">Respond to a short, </w:t>
            </w:r>
            <w:r>
              <w:t xml:space="preserve">basic </w:t>
            </w:r>
            <w:r w:rsidRPr="00D72DAD">
              <w:t>oral information text</w:t>
            </w:r>
          </w:p>
        </w:tc>
        <w:tc>
          <w:tcPr>
            <w:tcW w:w="569" w:type="dxa"/>
            <w:gridSpan w:val="2"/>
            <w:shd w:val="clear" w:color="auto" w:fill="auto"/>
          </w:tcPr>
          <w:p w14:paraId="205D2808" w14:textId="77777777" w:rsidR="0058660A" w:rsidRPr="00D72DAD" w:rsidRDefault="0058660A" w:rsidP="00E71011">
            <w:pPr>
              <w:pStyle w:val="PC"/>
            </w:pPr>
            <w:r w:rsidRPr="00D72DAD">
              <w:t>1.1</w:t>
            </w:r>
          </w:p>
        </w:tc>
        <w:tc>
          <w:tcPr>
            <w:tcW w:w="6573" w:type="dxa"/>
            <w:gridSpan w:val="2"/>
            <w:shd w:val="clear" w:color="auto" w:fill="auto"/>
          </w:tcPr>
          <w:p w14:paraId="30D58F0D" w14:textId="77777777" w:rsidR="0058660A" w:rsidRPr="0078244C" w:rsidRDefault="0058660A" w:rsidP="00E71011">
            <w:pPr>
              <w:pStyle w:val="unittext"/>
              <w:keepNext/>
            </w:pPr>
            <w:r w:rsidRPr="0078244C">
              <w:t xml:space="preserve">Identify </w:t>
            </w:r>
            <w:r w:rsidRPr="0078244C">
              <w:rPr>
                <w:b/>
                <w:i/>
              </w:rPr>
              <w:t>key familiar words</w:t>
            </w:r>
            <w:r w:rsidRPr="0078244C">
              <w:t xml:space="preserve"> which describe factual information in a </w:t>
            </w:r>
            <w:r>
              <w:rPr>
                <w:b/>
                <w:i/>
              </w:rPr>
              <w:t>basic</w:t>
            </w:r>
            <w:r w:rsidRPr="0078244C">
              <w:rPr>
                <w:b/>
                <w:i/>
              </w:rPr>
              <w:t xml:space="preserve"> oral information text</w:t>
            </w:r>
          </w:p>
        </w:tc>
      </w:tr>
      <w:tr w:rsidR="0058660A" w:rsidRPr="00D72DAD" w14:paraId="06C910F1" w14:textId="77777777" w:rsidTr="0058660A">
        <w:tc>
          <w:tcPr>
            <w:tcW w:w="2889" w:type="dxa"/>
            <w:vMerge/>
            <w:shd w:val="clear" w:color="auto" w:fill="auto"/>
          </w:tcPr>
          <w:p w14:paraId="54F0EA26" w14:textId="77777777" w:rsidR="0058660A" w:rsidRPr="00D72DAD" w:rsidRDefault="0058660A" w:rsidP="00E71011">
            <w:pPr>
              <w:pStyle w:val="element"/>
            </w:pPr>
          </w:p>
        </w:tc>
        <w:tc>
          <w:tcPr>
            <w:tcW w:w="569" w:type="dxa"/>
            <w:gridSpan w:val="2"/>
            <w:shd w:val="clear" w:color="auto" w:fill="auto"/>
          </w:tcPr>
          <w:p w14:paraId="39538BEC" w14:textId="77777777" w:rsidR="0058660A" w:rsidRPr="00D72DAD" w:rsidRDefault="0058660A" w:rsidP="00E71011">
            <w:pPr>
              <w:pStyle w:val="PC"/>
            </w:pPr>
            <w:r w:rsidRPr="00D72DAD">
              <w:t>1.2</w:t>
            </w:r>
          </w:p>
        </w:tc>
        <w:tc>
          <w:tcPr>
            <w:tcW w:w="6573" w:type="dxa"/>
            <w:gridSpan w:val="2"/>
            <w:shd w:val="clear" w:color="auto" w:fill="auto"/>
          </w:tcPr>
          <w:p w14:paraId="552BA796" w14:textId="77777777" w:rsidR="0058660A" w:rsidRPr="0078244C" w:rsidRDefault="0058660A" w:rsidP="00E71011">
            <w:pPr>
              <w:pStyle w:val="unittext"/>
              <w:keepNext/>
            </w:pPr>
            <w:r w:rsidRPr="0078244C">
              <w:t xml:space="preserve">Answer requests for simple </w:t>
            </w:r>
            <w:r w:rsidRPr="0078244C">
              <w:rPr>
                <w:b/>
                <w:i/>
              </w:rPr>
              <w:t>factual</w:t>
            </w:r>
            <w:r>
              <w:rPr>
                <w:b/>
                <w:i/>
              </w:rPr>
              <w:t xml:space="preserve"> </w:t>
            </w:r>
            <w:r w:rsidRPr="0078244C">
              <w:rPr>
                <w:b/>
                <w:i/>
              </w:rPr>
              <w:t>/</w:t>
            </w:r>
            <w:r>
              <w:rPr>
                <w:b/>
                <w:i/>
              </w:rPr>
              <w:t xml:space="preserve"> </w:t>
            </w:r>
            <w:r w:rsidRPr="0078244C">
              <w:rPr>
                <w:b/>
                <w:i/>
              </w:rPr>
              <w:t>descriptive information</w:t>
            </w:r>
          </w:p>
        </w:tc>
      </w:tr>
      <w:tr w:rsidR="0058660A" w:rsidRPr="00D72DAD" w14:paraId="75B13FE8" w14:textId="77777777" w:rsidTr="0058660A">
        <w:tc>
          <w:tcPr>
            <w:tcW w:w="2889" w:type="dxa"/>
            <w:shd w:val="clear" w:color="auto" w:fill="auto"/>
          </w:tcPr>
          <w:p w14:paraId="6A9BB328" w14:textId="77777777" w:rsidR="0058660A" w:rsidRPr="00D72DAD" w:rsidRDefault="0058660A" w:rsidP="00E71011">
            <w:pPr>
              <w:pStyle w:val="spacer"/>
            </w:pPr>
          </w:p>
        </w:tc>
        <w:tc>
          <w:tcPr>
            <w:tcW w:w="7142" w:type="dxa"/>
            <w:gridSpan w:val="4"/>
            <w:shd w:val="clear" w:color="auto" w:fill="auto"/>
          </w:tcPr>
          <w:p w14:paraId="7234FBEA" w14:textId="77777777" w:rsidR="0058660A" w:rsidRPr="00D72DAD" w:rsidRDefault="0058660A" w:rsidP="00E71011">
            <w:pPr>
              <w:pStyle w:val="spacer"/>
            </w:pPr>
          </w:p>
        </w:tc>
      </w:tr>
      <w:tr w:rsidR="0058660A" w:rsidRPr="00D72DAD" w14:paraId="0FAED168" w14:textId="77777777" w:rsidTr="0058660A">
        <w:tc>
          <w:tcPr>
            <w:tcW w:w="2889" w:type="dxa"/>
            <w:vMerge w:val="restart"/>
            <w:shd w:val="clear" w:color="auto" w:fill="auto"/>
          </w:tcPr>
          <w:p w14:paraId="2BEDA9E2" w14:textId="77777777" w:rsidR="0058660A" w:rsidRPr="00360A76" w:rsidRDefault="0058660A" w:rsidP="00E71011">
            <w:pPr>
              <w:pStyle w:val="element"/>
            </w:pPr>
            <w:r w:rsidRPr="00D72DAD">
              <w:t>2</w:t>
            </w:r>
            <w:r w:rsidRPr="00D72DAD">
              <w:tab/>
            </w:r>
            <w:r w:rsidRPr="00D72DAD">
              <w:rPr>
                <w:rFonts w:eastAsia="Times New Roman"/>
              </w:rPr>
              <w:t>Give a short, basic description</w:t>
            </w:r>
          </w:p>
        </w:tc>
        <w:tc>
          <w:tcPr>
            <w:tcW w:w="584" w:type="dxa"/>
            <w:gridSpan w:val="3"/>
            <w:shd w:val="clear" w:color="auto" w:fill="auto"/>
          </w:tcPr>
          <w:p w14:paraId="579B0DA7" w14:textId="77777777" w:rsidR="0058660A" w:rsidRPr="00D72DAD" w:rsidRDefault="0058660A" w:rsidP="00E71011">
            <w:pPr>
              <w:pStyle w:val="PC"/>
            </w:pPr>
            <w:r w:rsidRPr="00D72DAD">
              <w:t>2.1</w:t>
            </w:r>
          </w:p>
        </w:tc>
        <w:tc>
          <w:tcPr>
            <w:tcW w:w="6558" w:type="dxa"/>
            <w:shd w:val="clear" w:color="auto" w:fill="auto"/>
          </w:tcPr>
          <w:p w14:paraId="7267B59A" w14:textId="77777777" w:rsidR="0058660A" w:rsidRPr="0078244C" w:rsidRDefault="0058660A" w:rsidP="00E71011">
            <w:pPr>
              <w:pStyle w:val="unittext"/>
              <w:keepNext/>
            </w:pPr>
            <w:r w:rsidRPr="0078244C">
              <w:t xml:space="preserve">Name the </w:t>
            </w:r>
            <w:r w:rsidRPr="0078244C">
              <w:rPr>
                <w:b/>
                <w:i/>
              </w:rPr>
              <w:t>subject</w:t>
            </w:r>
            <w:r w:rsidRPr="0078244C">
              <w:t xml:space="preserve"> of the description</w:t>
            </w:r>
          </w:p>
        </w:tc>
      </w:tr>
      <w:tr w:rsidR="0058660A" w:rsidRPr="00D72DAD" w14:paraId="4574DC8D" w14:textId="77777777" w:rsidTr="0058660A">
        <w:tc>
          <w:tcPr>
            <w:tcW w:w="2889" w:type="dxa"/>
            <w:vMerge/>
            <w:shd w:val="clear" w:color="auto" w:fill="auto"/>
          </w:tcPr>
          <w:p w14:paraId="40A42B05" w14:textId="77777777" w:rsidR="0058660A" w:rsidRPr="00D72DAD" w:rsidRDefault="0058660A" w:rsidP="00E71011">
            <w:pPr>
              <w:spacing w:after="0"/>
            </w:pPr>
          </w:p>
        </w:tc>
        <w:tc>
          <w:tcPr>
            <w:tcW w:w="584" w:type="dxa"/>
            <w:gridSpan w:val="3"/>
            <w:shd w:val="clear" w:color="auto" w:fill="auto"/>
          </w:tcPr>
          <w:p w14:paraId="7513270B" w14:textId="77777777" w:rsidR="0058660A" w:rsidRPr="00D72DAD" w:rsidRDefault="0058660A" w:rsidP="00E71011">
            <w:pPr>
              <w:pStyle w:val="PC"/>
            </w:pPr>
            <w:r w:rsidRPr="00D72DAD">
              <w:t>2.2</w:t>
            </w:r>
          </w:p>
        </w:tc>
        <w:tc>
          <w:tcPr>
            <w:tcW w:w="6558" w:type="dxa"/>
            <w:shd w:val="clear" w:color="auto" w:fill="auto"/>
          </w:tcPr>
          <w:p w14:paraId="7ACDD517" w14:textId="77777777" w:rsidR="0058660A" w:rsidRPr="0078244C" w:rsidRDefault="0058660A" w:rsidP="00E71011">
            <w:pPr>
              <w:pStyle w:val="unittext"/>
              <w:keepNext/>
            </w:pPr>
            <w:r w:rsidRPr="0078244C">
              <w:t>Use key familiar words to describe the subject</w:t>
            </w:r>
          </w:p>
        </w:tc>
      </w:tr>
      <w:tr w:rsidR="0058660A" w:rsidRPr="00D72DAD" w14:paraId="15E4D401" w14:textId="77777777" w:rsidTr="0058660A">
        <w:tc>
          <w:tcPr>
            <w:tcW w:w="2889" w:type="dxa"/>
            <w:vMerge/>
            <w:shd w:val="clear" w:color="auto" w:fill="auto"/>
          </w:tcPr>
          <w:p w14:paraId="2F3DD72E" w14:textId="77777777" w:rsidR="0058660A" w:rsidRPr="00D72DAD" w:rsidRDefault="0058660A" w:rsidP="00E71011">
            <w:pPr>
              <w:spacing w:after="0"/>
            </w:pPr>
          </w:p>
        </w:tc>
        <w:tc>
          <w:tcPr>
            <w:tcW w:w="584" w:type="dxa"/>
            <w:gridSpan w:val="3"/>
            <w:shd w:val="clear" w:color="auto" w:fill="auto"/>
          </w:tcPr>
          <w:p w14:paraId="7274BDE6" w14:textId="77777777" w:rsidR="0058660A" w:rsidRPr="00D72DAD" w:rsidRDefault="0058660A" w:rsidP="00E71011">
            <w:pPr>
              <w:pStyle w:val="PC"/>
            </w:pPr>
            <w:r w:rsidRPr="00D72DAD">
              <w:t>2.3</w:t>
            </w:r>
          </w:p>
        </w:tc>
        <w:tc>
          <w:tcPr>
            <w:tcW w:w="6558" w:type="dxa"/>
            <w:shd w:val="clear" w:color="auto" w:fill="auto"/>
          </w:tcPr>
          <w:p w14:paraId="03A6179F" w14:textId="77777777" w:rsidR="0058660A" w:rsidRPr="0078244C" w:rsidRDefault="0058660A" w:rsidP="00E71011">
            <w:pPr>
              <w:pStyle w:val="unittext"/>
              <w:keepNext/>
            </w:pPr>
            <w:r w:rsidRPr="0078244C">
              <w:t xml:space="preserve">Give a </w:t>
            </w:r>
            <w:r w:rsidRPr="0078244C">
              <w:rPr>
                <w:b/>
                <w:i/>
              </w:rPr>
              <w:t>basic opinion</w:t>
            </w:r>
            <w:r w:rsidRPr="0078244C">
              <w:t xml:space="preserve"> on any </w:t>
            </w:r>
            <w:r w:rsidRPr="0078244C">
              <w:rPr>
                <w:b/>
                <w:i/>
              </w:rPr>
              <w:t>aspect</w:t>
            </w:r>
            <w:r w:rsidRPr="0078244C">
              <w:t xml:space="preserve"> of the description as appropriate</w:t>
            </w:r>
          </w:p>
        </w:tc>
      </w:tr>
      <w:tr w:rsidR="0058660A" w:rsidRPr="00D72DAD" w14:paraId="7608C843" w14:textId="77777777" w:rsidTr="0058660A">
        <w:tc>
          <w:tcPr>
            <w:tcW w:w="2889" w:type="dxa"/>
            <w:shd w:val="clear" w:color="auto" w:fill="auto"/>
          </w:tcPr>
          <w:p w14:paraId="06A5E868" w14:textId="77777777" w:rsidR="0058660A" w:rsidRPr="00D72DAD" w:rsidRDefault="0058660A" w:rsidP="00E71011">
            <w:pPr>
              <w:pStyle w:val="spacer"/>
            </w:pPr>
          </w:p>
        </w:tc>
        <w:tc>
          <w:tcPr>
            <w:tcW w:w="7142" w:type="dxa"/>
            <w:gridSpan w:val="4"/>
            <w:shd w:val="clear" w:color="auto" w:fill="auto"/>
          </w:tcPr>
          <w:p w14:paraId="25D1A08B" w14:textId="77777777" w:rsidR="0058660A" w:rsidRPr="00D72DAD" w:rsidRDefault="0058660A" w:rsidP="00E71011">
            <w:pPr>
              <w:pStyle w:val="spacer"/>
            </w:pPr>
          </w:p>
        </w:tc>
      </w:tr>
      <w:tr w:rsidR="0058660A" w:rsidRPr="00D72DAD" w14:paraId="63ABA1E9" w14:textId="77777777" w:rsidTr="0058660A">
        <w:tc>
          <w:tcPr>
            <w:tcW w:w="2889" w:type="dxa"/>
            <w:vMerge w:val="restart"/>
            <w:shd w:val="clear" w:color="auto" w:fill="auto"/>
          </w:tcPr>
          <w:p w14:paraId="49F7B564" w14:textId="77777777" w:rsidR="0058660A" w:rsidRPr="00D72DAD" w:rsidRDefault="0058660A" w:rsidP="00E71011">
            <w:pPr>
              <w:pStyle w:val="element"/>
            </w:pPr>
            <w:r w:rsidRPr="00D72DAD">
              <w:t>3</w:t>
            </w:r>
            <w:r w:rsidRPr="00D72DAD">
              <w:tab/>
            </w:r>
            <w:r w:rsidRPr="00D72DAD">
              <w:rPr>
                <w:rFonts w:eastAsia="Times New Roman"/>
              </w:rPr>
              <w:t>Follow basic, everyday verbal instructions or commands</w:t>
            </w:r>
          </w:p>
        </w:tc>
        <w:tc>
          <w:tcPr>
            <w:tcW w:w="569" w:type="dxa"/>
            <w:gridSpan w:val="2"/>
            <w:shd w:val="clear" w:color="auto" w:fill="auto"/>
          </w:tcPr>
          <w:p w14:paraId="3EF68B54" w14:textId="77777777" w:rsidR="0058660A" w:rsidRPr="00D72DAD" w:rsidRDefault="0058660A" w:rsidP="00E71011">
            <w:pPr>
              <w:pStyle w:val="PC"/>
            </w:pPr>
            <w:r w:rsidRPr="00D72DAD">
              <w:t>3.1</w:t>
            </w:r>
          </w:p>
        </w:tc>
        <w:tc>
          <w:tcPr>
            <w:tcW w:w="6573" w:type="dxa"/>
            <w:gridSpan w:val="2"/>
            <w:shd w:val="clear" w:color="auto" w:fill="auto"/>
          </w:tcPr>
          <w:p w14:paraId="134BF2BB" w14:textId="77777777" w:rsidR="0058660A" w:rsidRPr="0078244C" w:rsidRDefault="0058660A" w:rsidP="00E71011">
            <w:pPr>
              <w:pStyle w:val="unittext"/>
              <w:keepNext/>
            </w:pPr>
            <w:r w:rsidRPr="0078244C">
              <w:t xml:space="preserve">Respond to </w:t>
            </w:r>
            <w:r>
              <w:rPr>
                <w:b/>
                <w:i/>
              </w:rPr>
              <w:t>instructions or commands</w:t>
            </w:r>
          </w:p>
        </w:tc>
      </w:tr>
      <w:tr w:rsidR="0058660A" w:rsidRPr="00D72DAD" w14:paraId="0343230B" w14:textId="77777777" w:rsidTr="0058660A">
        <w:tc>
          <w:tcPr>
            <w:tcW w:w="2889" w:type="dxa"/>
            <w:vMerge/>
            <w:shd w:val="clear" w:color="auto" w:fill="auto"/>
          </w:tcPr>
          <w:p w14:paraId="4A6F4767" w14:textId="77777777" w:rsidR="0058660A" w:rsidRPr="00D72DAD" w:rsidRDefault="0058660A" w:rsidP="00E71011">
            <w:pPr>
              <w:spacing w:after="0"/>
            </w:pPr>
          </w:p>
        </w:tc>
        <w:tc>
          <w:tcPr>
            <w:tcW w:w="569" w:type="dxa"/>
            <w:gridSpan w:val="2"/>
            <w:shd w:val="clear" w:color="auto" w:fill="auto"/>
          </w:tcPr>
          <w:p w14:paraId="2A131981" w14:textId="77777777" w:rsidR="0058660A" w:rsidRPr="00D72DAD" w:rsidRDefault="0058660A" w:rsidP="00E71011">
            <w:pPr>
              <w:pStyle w:val="PC"/>
            </w:pPr>
            <w:r w:rsidRPr="00D72DAD">
              <w:t>3.2</w:t>
            </w:r>
          </w:p>
        </w:tc>
        <w:tc>
          <w:tcPr>
            <w:tcW w:w="6573" w:type="dxa"/>
            <w:gridSpan w:val="2"/>
            <w:shd w:val="clear" w:color="auto" w:fill="auto"/>
          </w:tcPr>
          <w:p w14:paraId="39C63099" w14:textId="77777777" w:rsidR="0058660A" w:rsidRPr="0078244C" w:rsidRDefault="0058660A" w:rsidP="00E71011">
            <w:pPr>
              <w:pStyle w:val="unittext"/>
              <w:keepNext/>
            </w:pPr>
            <w:r w:rsidRPr="0078244C">
              <w:t>Make requests for repetition and clarification</w:t>
            </w:r>
          </w:p>
        </w:tc>
      </w:tr>
      <w:tr w:rsidR="0058660A" w:rsidRPr="00D72DAD" w14:paraId="118EA5CE" w14:textId="77777777" w:rsidTr="0058660A">
        <w:tc>
          <w:tcPr>
            <w:tcW w:w="2889" w:type="dxa"/>
            <w:vMerge/>
            <w:shd w:val="clear" w:color="auto" w:fill="auto"/>
          </w:tcPr>
          <w:p w14:paraId="41A41F15" w14:textId="77777777" w:rsidR="0058660A" w:rsidRPr="00D72DAD" w:rsidRDefault="0058660A" w:rsidP="00E71011">
            <w:pPr>
              <w:spacing w:after="0"/>
            </w:pPr>
          </w:p>
        </w:tc>
        <w:tc>
          <w:tcPr>
            <w:tcW w:w="569" w:type="dxa"/>
            <w:gridSpan w:val="2"/>
            <w:shd w:val="clear" w:color="auto" w:fill="auto"/>
          </w:tcPr>
          <w:p w14:paraId="50494A69" w14:textId="77777777" w:rsidR="0058660A" w:rsidRPr="00D72DAD" w:rsidRDefault="0058660A" w:rsidP="00E71011">
            <w:pPr>
              <w:pStyle w:val="PC"/>
            </w:pPr>
            <w:r w:rsidRPr="00D72DAD">
              <w:t>3.3</w:t>
            </w:r>
          </w:p>
        </w:tc>
        <w:tc>
          <w:tcPr>
            <w:tcW w:w="6573" w:type="dxa"/>
            <w:gridSpan w:val="2"/>
            <w:shd w:val="clear" w:color="auto" w:fill="auto"/>
          </w:tcPr>
          <w:p w14:paraId="26B89090" w14:textId="77777777" w:rsidR="0058660A" w:rsidRPr="0078244C" w:rsidRDefault="0058660A" w:rsidP="00E71011">
            <w:pPr>
              <w:pStyle w:val="unittext"/>
              <w:keepNext/>
            </w:pPr>
            <w:r w:rsidRPr="0078244C">
              <w:t xml:space="preserve">Use </w:t>
            </w:r>
            <w:r w:rsidRPr="0078244C">
              <w:rPr>
                <w:b/>
                <w:i/>
              </w:rPr>
              <w:t>simple statements</w:t>
            </w:r>
            <w:r w:rsidRPr="0078244C">
              <w:t xml:space="preserve"> or </w:t>
            </w:r>
            <w:r w:rsidRPr="0078244C">
              <w:rPr>
                <w:b/>
                <w:i/>
              </w:rPr>
              <w:t>paralinguistic expressions</w:t>
            </w:r>
            <w:r w:rsidRPr="0078244C">
              <w:t xml:space="preserve"> to indicate if meaning is unclear</w:t>
            </w:r>
          </w:p>
        </w:tc>
      </w:tr>
      <w:tr w:rsidR="0058660A" w:rsidRPr="00D72DAD" w14:paraId="23FF3608" w14:textId="77777777" w:rsidTr="0058660A">
        <w:tc>
          <w:tcPr>
            <w:tcW w:w="10031" w:type="dxa"/>
            <w:gridSpan w:val="5"/>
            <w:shd w:val="clear" w:color="auto" w:fill="auto"/>
          </w:tcPr>
          <w:p w14:paraId="287B79DF" w14:textId="77777777" w:rsidR="0058660A" w:rsidRPr="00D72DAD" w:rsidRDefault="0058660A" w:rsidP="00E71011">
            <w:pPr>
              <w:pStyle w:val="spacer"/>
            </w:pPr>
          </w:p>
        </w:tc>
      </w:tr>
      <w:tr w:rsidR="0058660A" w:rsidRPr="00D72DAD" w14:paraId="7A2E57ED" w14:textId="77777777" w:rsidTr="0058660A">
        <w:tc>
          <w:tcPr>
            <w:tcW w:w="2889" w:type="dxa"/>
            <w:vMerge w:val="restart"/>
            <w:shd w:val="clear" w:color="auto" w:fill="auto"/>
          </w:tcPr>
          <w:p w14:paraId="10C89877" w14:textId="77777777" w:rsidR="0058660A" w:rsidRPr="00D72DAD" w:rsidRDefault="0058660A" w:rsidP="00E71011">
            <w:pPr>
              <w:pStyle w:val="element"/>
            </w:pPr>
            <w:r>
              <w:t>4</w:t>
            </w:r>
            <w:r>
              <w:tab/>
            </w:r>
            <w:r w:rsidRPr="00D72DAD">
              <w:rPr>
                <w:rFonts w:eastAsia="Times New Roman"/>
              </w:rPr>
              <w:t>Give basic everyday verbal instructions or commands to another person</w:t>
            </w:r>
          </w:p>
        </w:tc>
        <w:tc>
          <w:tcPr>
            <w:tcW w:w="569" w:type="dxa"/>
            <w:gridSpan w:val="2"/>
            <w:shd w:val="clear" w:color="auto" w:fill="auto"/>
          </w:tcPr>
          <w:p w14:paraId="7A8DD29C" w14:textId="77777777" w:rsidR="0058660A" w:rsidRPr="00D72DAD" w:rsidRDefault="0058660A" w:rsidP="00E71011">
            <w:pPr>
              <w:pStyle w:val="PC"/>
            </w:pPr>
            <w:r w:rsidRPr="00D72DAD">
              <w:t>4.1</w:t>
            </w:r>
          </w:p>
        </w:tc>
        <w:tc>
          <w:tcPr>
            <w:tcW w:w="6573" w:type="dxa"/>
            <w:gridSpan w:val="2"/>
            <w:shd w:val="clear" w:color="auto" w:fill="auto"/>
          </w:tcPr>
          <w:p w14:paraId="2DD5B285" w14:textId="77777777" w:rsidR="0058660A" w:rsidRPr="0078244C" w:rsidRDefault="0058660A" w:rsidP="00E71011">
            <w:pPr>
              <w:pStyle w:val="unittext"/>
              <w:keepNext/>
            </w:pPr>
            <w:r w:rsidRPr="0078244C">
              <w:t xml:space="preserve">Use instructional and imperative forms </w:t>
            </w:r>
          </w:p>
        </w:tc>
      </w:tr>
      <w:tr w:rsidR="0058660A" w:rsidRPr="00D72DAD" w14:paraId="19472635" w14:textId="77777777" w:rsidTr="0058660A">
        <w:tc>
          <w:tcPr>
            <w:tcW w:w="2889" w:type="dxa"/>
            <w:vMerge/>
            <w:shd w:val="clear" w:color="auto" w:fill="auto"/>
          </w:tcPr>
          <w:p w14:paraId="5EF02777" w14:textId="77777777" w:rsidR="0058660A" w:rsidRPr="00D72DAD" w:rsidRDefault="0058660A" w:rsidP="00E71011">
            <w:pPr>
              <w:spacing w:after="0"/>
            </w:pPr>
          </w:p>
        </w:tc>
        <w:tc>
          <w:tcPr>
            <w:tcW w:w="569" w:type="dxa"/>
            <w:gridSpan w:val="2"/>
            <w:shd w:val="clear" w:color="auto" w:fill="auto"/>
          </w:tcPr>
          <w:p w14:paraId="3E26F08C" w14:textId="77777777" w:rsidR="0058660A" w:rsidRPr="00D72DAD" w:rsidRDefault="0058660A" w:rsidP="00E71011">
            <w:pPr>
              <w:pStyle w:val="PC"/>
            </w:pPr>
            <w:r w:rsidRPr="00D72DAD">
              <w:t>4.2</w:t>
            </w:r>
          </w:p>
        </w:tc>
        <w:tc>
          <w:tcPr>
            <w:tcW w:w="6573" w:type="dxa"/>
            <w:gridSpan w:val="2"/>
            <w:shd w:val="clear" w:color="auto" w:fill="auto"/>
          </w:tcPr>
          <w:p w14:paraId="76E70F69" w14:textId="77777777" w:rsidR="0058660A" w:rsidRPr="0078244C" w:rsidRDefault="0058660A" w:rsidP="00E71011">
            <w:pPr>
              <w:pStyle w:val="unittext"/>
              <w:keepNext/>
            </w:pPr>
            <w:r w:rsidRPr="0078244C">
              <w:t>Respond to requests for repetition and clarification</w:t>
            </w:r>
          </w:p>
        </w:tc>
      </w:tr>
      <w:tr w:rsidR="0058660A" w:rsidRPr="00D72DAD" w14:paraId="31C4728B" w14:textId="77777777" w:rsidTr="0058660A">
        <w:tc>
          <w:tcPr>
            <w:tcW w:w="2889" w:type="dxa"/>
            <w:vMerge/>
            <w:shd w:val="clear" w:color="auto" w:fill="auto"/>
          </w:tcPr>
          <w:p w14:paraId="59918ADB" w14:textId="77777777" w:rsidR="0058660A" w:rsidRPr="00D72DAD" w:rsidRDefault="0058660A" w:rsidP="00E71011">
            <w:pPr>
              <w:spacing w:after="0"/>
            </w:pPr>
          </w:p>
        </w:tc>
        <w:tc>
          <w:tcPr>
            <w:tcW w:w="569" w:type="dxa"/>
            <w:gridSpan w:val="2"/>
            <w:shd w:val="clear" w:color="auto" w:fill="auto"/>
          </w:tcPr>
          <w:p w14:paraId="3F88D7F6" w14:textId="77777777" w:rsidR="0058660A" w:rsidRPr="00D72DAD" w:rsidRDefault="0058660A" w:rsidP="00E71011">
            <w:pPr>
              <w:pStyle w:val="PC"/>
            </w:pPr>
            <w:r w:rsidRPr="00D72DAD">
              <w:t>4.3</w:t>
            </w:r>
          </w:p>
        </w:tc>
        <w:tc>
          <w:tcPr>
            <w:tcW w:w="6573" w:type="dxa"/>
            <w:gridSpan w:val="2"/>
            <w:shd w:val="clear" w:color="auto" w:fill="auto"/>
          </w:tcPr>
          <w:p w14:paraId="7FD1E17D" w14:textId="77777777" w:rsidR="0058660A" w:rsidRPr="0078244C" w:rsidRDefault="0058660A" w:rsidP="00E71011">
            <w:pPr>
              <w:pStyle w:val="unittext"/>
              <w:keepNext/>
            </w:pPr>
            <w:r w:rsidRPr="0078244C">
              <w:t xml:space="preserve">Use a limited range of </w:t>
            </w:r>
            <w:r w:rsidRPr="0078244C">
              <w:rPr>
                <w:b/>
                <w:i/>
              </w:rPr>
              <w:t>polite language forms</w:t>
            </w:r>
          </w:p>
        </w:tc>
      </w:tr>
      <w:tr w:rsidR="0058660A" w:rsidRPr="00D72DAD" w14:paraId="56166D64" w14:textId="77777777" w:rsidTr="0058660A">
        <w:tc>
          <w:tcPr>
            <w:tcW w:w="2889" w:type="dxa"/>
            <w:vMerge/>
            <w:shd w:val="clear" w:color="auto" w:fill="auto"/>
          </w:tcPr>
          <w:p w14:paraId="586B1B55" w14:textId="77777777" w:rsidR="0058660A" w:rsidRPr="00D72DAD" w:rsidRDefault="0058660A" w:rsidP="00E71011">
            <w:pPr>
              <w:spacing w:after="0"/>
            </w:pPr>
          </w:p>
        </w:tc>
        <w:tc>
          <w:tcPr>
            <w:tcW w:w="569" w:type="dxa"/>
            <w:gridSpan w:val="2"/>
            <w:shd w:val="clear" w:color="auto" w:fill="auto"/>
          </w:tcPr>
          <w:p w14:paraId="200467BE" w14:textId="77777777" w:rsidR="0058660A" w:rsidRPr="00D72DAD" w:rsidRDefault="0058660A" w:rsidP="00E71011">
            <w:pPr>
              <w:pStyle w:val="PC"/>
            </w:pPr>
            <w:r w:rsidRPr="00D72DAD">
              <w:t>4.4</w:t>
            </w:r>
          </w:p>
        </w:tc>
        <w:tc>
          <w:tcPr>
            <w:tcW w:w="6573" w:type="dxa"/>
            <w:gridSpan w:val="2"/>
            <w:shd w:val="clear" w:color="auto" w:fill="auto"/>
          </w:tcPr>
          <w:p w14:paraId="640CB206" w14:textId="77777777" w:rsidR="0058660A" w:rsidRPr="0078244C" w:rsidRDefault="0058660A" w:rsidP="00E71011">
            <w:pPr>
              <w:pStyle w:val="unittext"/>
              <w:keepNext/>
            </w:pPr>
            <w:r w:rsidRPr="0078244C">
              <w:t xml:space="preserve">Use </w:t>
            </w:r>
            <w:r w:rsidRPr="00347902">
              <w:t xml:space="preserve">paralinguistic expressions </w:t>
            </w:r>
            <w:r w:rsidRPr="0078244C">
              <w:t>to support meaning as required.</w:t>
            </w:r>
          </w:p>
        </w:tc>
      </w:tr>
      <w:tr w:rsidR="0058660A" w:rsidRPr="00D72DAD" w14:paraId="39FA4ED3" w14:textId="77777777" w:rsidTr="0058660A">
        <w:tc>
          <w:tcPr>
            <w:tcW w:w="2889" w:type="dxa"/>
            <w:shd w:val="clear" w:color="auto" w:fill="auto"/>
          </w:tcPr>
          <w:p w14:paraId="356F6DAB" w14:textId="77777777" w:rsidR="0058660A" w:rsidRPr="00D72DAD" w:rsidRDefault="0058660A" w:rsidP="00E71011">
            <w:pPr>
              <w:pStyle w:val="spacer"/>
            </w:pPr>
          </w:p>
        </w:tc>
        <w:tc>
          <w:tcPr>
            <w:tcW w:w="7142" w:type="dxa"/>
            <w:gridSpan w:val="4"/>
            <w:shd w:val="clear" w:color="auto" w:fill="auto"/>
          </w:tcPr>
          <w:p w14:paraId="0ECF18E2" w14:textId="77777777" w:rsidR="0058660A" w:rsidRPr="00D72DAD" w:rsidRDefault="0058660A" w:rsidP="00E71011">
            <w:pPr>
              <w:pStyle w:val="spacer"/>
            </w:pPr>
          </w:p>
        </w:tc>
      </w:tr>
      <w:tr w:rsidR="0058660A" w:rsidRPr="00D72DAD" w14:paraId="7D6639AE" w14:textId="77777777" w:rsidTr="0058660A">
        <w:tc>
          <w:tcPr>
            <w:tcW w:w="10031" w:type="dxa"/>
            <w:gridSpan w:val="5"/>
            <w:shd w:val="clear" w:color="auto" w:fill="auto"/>
          </w:tcPr>
          <w:p w14:paraId="52AEBB62" w14:textId="77777777" w:rsidR="0058660A" w:rsidRPr="0078244C" w:rsidRDefault="0058660A" w:rsidP="00E71011">
            <w:pPr>
              <w:pStyle w:val="Heading21"/>
              <w:keepNext/>
            </w:pPr>
            <w:r w:rsidRPr="0078244C">
              <w:t>Required Knowledge and Skills</w:t>
            </w:r>
          </w:p>
          <w:p w14:paraId="14578A6D" w14:textId="77777777" w:rsidR="0058660A" w:rsidRPr="0078244C" w:rsidRDefault="0058660A" w:rsidP="00E71011">
            <w:pPr>
              <w:pStyle w:val="text"/>
              <w:keepNext/>
            </w:pPr>
            <w:r w:rsidRPr="0078244C">
              <w:t>This describes the essential skills and knowledge and their level required for this unit.</w:t>
            </w:r>
          </w:p>
        </w:tc>
      </w:tr>
      <w:tr w:rsidR="0058660A" w:rsidRPr="00D72DAD" w14:paraId="12F35AAC" w14:textId="77777777" w:rsidTr="0058660A">
        <w:tc>
          <w:tcPr>
            <w:tcW w:w="10031" w:type="dxa"/>
            <w:gridSpan w:val="5"/>
            <w:shd w:val="clear" w:color="auto" w:fill="auto"/>
          </w:tcPr>
          <w:p w14:paraId="55BFD05B" w14:textId="6D34D9FA" w:rsidR="0058660A" w:rsidRPr="0078244C" w:rsidRDefault="0058660A" w:rsidP="00E71011">
            <w:pPr>
              <w:pStyle w:val="unittext"/>
              <w:keepNext/>
            </w:pPr>
            <w:r w:rsidRPr="0078244C">
              <w:lastRenderedPageBreak/>
              <w:t>Required</w:t>
            </w:r>
            <w:r>
              <w:t xml:space="preserve"> </w:t>
            </w:r>
            <w:r w:rsidR="0008149C">
              <w:t>Linguistic K</w:t>
            </w:r>
            <w:r w:rsidRPr="0078244C">
              <w:t>nowledge</w:t>
            </w:r>
            <w:r w:rsidR="0008149C">
              <w:t xml:space="preserve"> and S</w:t>
            </w:r>
            <w:r>
              <w:t>kills</w:t>
            </w:r>
            <w:r w:rsidRPr="0078244C">
              <w:t>:</w:t>
            </w:r>
          </w:p>
          <w:p w14:paraId="3AA90E8C" w14:textId="77777777" w:rsidR="0058660A" w:rsidRPr="0078244C" w:rsidRDefault="0058660A" w:rsidP="00E71011">
            <w:pPr>
              <w:pStyle w:val="bullet"/>
              <w:keepLines/>
              <w:numPr>
                <w:ilvl w:val="0"/>
                <w:numId w:val="14"/>
              </w:numPr>
              <w:ind w:left="284" w:hanging="284"/>
            </w:pPr>
            <w:r w:rsidRPr="0078244C">
              <w:t>a small number of basic, common high frequency verbs, nouns and adjectives related to</w:t>
            </w:r>
          </w:p>
          <w:p w14:paraId="029FE263" w14:textId="77777777" w:rsidR="0058660A" w:rsidRPr="0078244C" w:rsidRDefault="0058660A" w:rsidP="00E71011">
            <w:pPr>
              <w:pStyle w:val="endash"/>
            </w:pPr>
            <w:r w:rsidRPr="0078244C">
              <w:t>basic descriptions and instructions</w:t>
            </w:r>
            <w:r>
              <w:t>, such as</w:t>
            </w:r>
            <w:r w:rsidRPr="0078244C">
              <w:t xml:space="preserve"> </w:t>
            </w:r>
            <w:r w:rsidRPr="0078244C">
              <w:rPr>
                <w:i/>
              </w:rPr>
              <w:t>It’s a nice day, come in, it’s quiet</w:t>
            </w:r>
          </w:p>
          <w:p w14:paraId="4ABC950E" w14:textId="77777777" w:rsidR="0058660A" w:rsidRPr="0078244C" w:rsidRDefault="0058660A" w:rsidP="00E71011">
            <w:pPr>
              <w:pStyle w:val="endash"/>
            </w:pPr>
            <w:r w:rsidRPr="0078244C">
              <w:t>personal appearance</w:t>
            </w:r>
            <w:r>
              <w:t>, such as</w:t>
            </w:r>
            <w:r w:rsidRPr="0078244C">
              <w:t xml:space="preserve"> </w:t>
            </w:r>
            <w:r w:rsidRPr="0088201F">
              <w:t>black hair, blue eyes, tall, short</w:t>
            </w:r>
            <w:r w:rsidRPr="0078244C">
              <w:t xml:space="preserve"> </w:t>
            </w:r>
          </w:p>
          <w:p w14:paraId="3FAF108E" w14:textId="77777777" w:rsidR="0058660A" w:rsidRPr="00C065F6" w:rsidRDefault="0058660A" w:rsidP="00E71011">
            <w:pPr>
              <w:pStyle w:val="endash"/>
            </w:pPr>
            <w:r w:rsidRPr="0078244C">
              <w:t>place</w:t>
            </w:r>
            <w:r>
              <w:t>, such as</w:t>
            </w:r>
            <w:r w:rsidRPr="0078244C">
              <w:t xml:space="preserve"> </w:t>
            </w:r>
            <w:r w:rsidRPr="007428DB">
              <w:t>tall trees</w:t>
            </w:r>
            <w:r w:rsidRPr="0078244C">
              <w:t>, It’s beautiful</w:t>
            </w:r>
          </w:p>
          <w:p w14:paraId="3A1AF998" w14:textId="77777777" w:rsidR="0058660A" w:rsidRPr="00C065F6" w:rsidRDefault="0058660A" w:rsidP="00E71011">
            <w:pPr>
              <w:pStyle w:val="endash"/>
            </w:pPr>
            <w:r w:rsidRPr="00C065F6">
              <w:t>seek</w:t>
            </w:r>
            <w:r>
              <w:t>ing</w:t>
            </w:r>
            <w:r w:rsidRPr="00C065F6">
              <w:t xml:space="preserve"> clarification, repetition</w:t>
            </w:r>
            <w:r>
              <w:t>, such as</w:t>
            </w:r>
            <w:r w:rsidRPr="00C065F6">
              <w:t xml:space="preserve"> </w:t>
            </w:r>
            <w:r w:rsidRPr="00C065F6">
              <w:rPr>
                <w:i/>
              </w:rPr>
              <w:t>I don’t understand</w:t>
            </w:r>
          </w:p>
          <w:p w14:paraId="37E6062C" w14:textId="77777777" w:rsidR="0058660A" w:rsidRPr="0078244C" w:rsidRDefault="0058660A" w:rsidP="00E71011">
            <w:pPr>
              <w:pStyle w:val="bullet"/>
              <w:keepLines/>
              <w:numPr>
                <w:ilvl w:val="0"/>
                <w:numId w:val="14"/>
              </w:numPr>
              <w:ind w:left="284" w:hanging="284"/>
              <w:rPr>
                <w:i/>
              </w:rPr>
            </w:pPr>
            <w:r w:rsidRPr="0078244C">
              <w:t>a limited number of formulaic expressions related to common topics</w:t>
            </w:r>
            <w:r>
              <w:t>, such as</w:t>
            </w:r>
          </w:p>
          <w:p w14:paraId="0E87AA8B" w14:textId="77777777" w:rsidR="0058660A" w:rsidRPr="0088201F" w:rsidRDefault="0058660A" w:rsidP="00E71011">
            <w:pPr>
              <w:pStyle w:val="endash"/>
            </w:pPr>
            <w:r>
              <w:t>It’s cold today</w:t>
            </w:r>
            <w:r w:rsidRPr="0088201F">
              <w:t xml:space="preserve"> </w:t>
            </w:r>
          </w:p>
          <w:p w14:paraId="05A640D6" w14:textId="77777777" w:rsidR="0058660A" w:rsidRPr="0088201F" w:rsidRDefault="0058660A" w:rsidP="00E71011">
            <w:pPr>
              <w:pStyle w:val="endash"/>
            </w:pPr>
            <w:r>
              <w:t>It’s interesting</w:t>
            </w:r>
          </w:p>
          <w:p w14:paraId="5611F6E8" w14:textId="77777777" w:rsidR="0058660A" w:rsidRPr="0088201F" w:rsidRDefault="0058660A" w:rsidP="00E71011">
            <w:pPr>
              <w:pStyle w:val="endash"/>
            </w:pPr>
            <w:r>
              <w:t>It’s OK</w:t>
            </w:r>
          </w:p>
          <w:p w14:paraId="0A39FFB8" w14:textId="77777777" w:rsidR="0058660A" w:rsidRDefault="0058660A" w:rsidP="00E71011">
            <w:pPr>
              <w:pStyle w:val="bullet"/>
              <w:keepLines/>
              <w:numPr>
                <w:ilvl w:val="0"/>
                <w:numId w:val="14"/>
              </w:numPr>
              <w:ind w:left="284" w:hanging="284"/>
            </w:pPr>
            <w:r w:rsidRPr="0078244C">
              <w:t>basic interrogative question forms</w:t>
            </w:r>
            <w:r>
              <w:t>, such as</w:t>
            </w:r>
          </w:p>
          <w:p w14:paraId="6E13FCB9" w14:textId="77777777" w:rsidR="0058660A" w:rsidRPr="00D853BC" w:rsidRDefault="0058660A" w:rsidP="00E71011">
            <w:pPr>
              <w:pStyle w:val="endash"/>
            </w:pPr>
            <w:r w:rsidRPr="00D853BC">
              <w:t>when, what, who, why, for example What is it?</w:t>
            </w:r>
          </w:p>
          <w:p w14:paraId="0FD33EF8" w14:textId="77777777" w:rsidR="0058660A" w:rsidRPr="0078244C" w:rsidRDefault="0058660A" w:rsidP="00E71011">
            <w:pPr>
              <w:pStyle w:val="bullet"/>
              <w:keepLines/>
              <w:numPr>
                <w:ilvl w:val="0"/>
                <w:numId w:val="14"/>
              </w:numPr>
              <w:ind w:left="284" w:hanging="284"/>
            </w:pPr>
            <w:r w:rsidRPr="0078244C">
              <w:t>basic time modifiers</w:t>
            </w:r>
            <w:r>
              <w:t>, such as</w:t>
            </w:r>
            <w:r w:rsidRPr="0078244C">
              <w:t xml:space="preserve"> </w:t>
            </w:r>
          </w:p>
          <w:p w14:paraId="36236A04" w14:textId="77777777" w:rsidR="0058660A" w:rsidRPr="001A0811" w:rsidRDefault="0058660A" w:rsidP="00E71011">
            <w:pPr>
              <w:pStyle w:val="endash"/>
            </w:pPr>
            <w:r w:rsidRPr="001A0811">
              <w:t xml:space="preserve">today, tomorrow, next week </w:t>
            </w:r>
          </w:p>
          <w:p w14:paraId="07A6DE98" w14:textId="77777777" w:rsidR="0058660A" w:rsidRPr="0078244C" w:rsidRDefault="0058660A" w:rsidP="00E71011">
            <w:pPr>
              <w:pStyle w:val="endash"/>
            </w:pPr>
            <w:r w:rsidRPr="0078244C">
              <w:t xml:space="preserve">to give instructions, </w:t>
            </w:r>
            <w:r>
              <w:t>for example</w:t>
            </w:r>
            <w:r w:rsidRPr="0078244C">
              <w:t xml:space="preserve"> </w:t>
            </w:r>
            <w:r w:rsidRPr="0078244C">
              <w:rPr>
                <w:i/>
              </w:rPr>
              <w:t>Come back tomorrow</w:t>
            </w:r>
          </w:p>
          <w:p w14:paraId="27B6171B" w14:textId="77777777" w:rsidR="0058660A" w:rsidRPr="0078244C" w:rsidRDefault="0058660A" w:rsidP="00E71011">
            <w:pPr>
              <w:pStyle w:val="bullet"/>
              <w:keepLines/>
              <w:numPr>
                <w:ilvl w:val="0"/>
                <w:numId w:val="14"/>
              </w:numPr>
              <w:ind w:left="284" w:hanging="284"/>
            </w:pPr>
            <w:r w:rsidRPr="0078244C">
              <w:t xml:space="preserve">basic modal </w:t>
            </w:r>
            <w:r w:rsidRPr="0078244C">
              <w:rPr>
                <w:i/>
              </w:rPr>
              <w:t>can</w:t>
            </w:r>
            <w:r w:rsidRPr="0078244C">
              <w:t xml:space="preserve"> in relation to giving and responding to instructions</w:t>
            </w:r>
            <w:r>
              <w:t>, such as</w:t>
            </w:r>
          </w:p>
          <w:p w14:paraId="0FA12EE5" w14:textId="77777777" w:rsidR="0058660A" w:rsidRPr="00256572" w:rsidRDefault="0058660A" w:rsidP="00E71011">
            <w:pPr>
              <w:pStyle w:val="endash"/>
            </w:pPr>
            <w:r w:rsidRPr="00256572">
              <w:t>Can you sit down please?</w:t>
            </w:r>
          </w:p>
          <w:p w14:paraId="3590B0A1" w14:textId="77777777" w:rsidR="0058660A" w:rsidRPr="00256572" w:rsidRDefault="0058660A" w:rsidP="00E71011">
            <w:pPr>
              <w:pStyle w:val="endash"/>
            </w:pPr>
            <w:r w:rsidRPr="00256572">
              <w:t>Can you wait?</w:t>
            </w:r>
          </w:p>
          <w:p w14:paraId="0AD4D520" w14:textId="77777777" w:rsidR="0058660A" w:rsidRPr="0078244C" w:rsidRDefault="0058660A" w:rsidP="00E71011">
            <w:pPr>
              <w:pStyle w:val="bullet"/>
              <w:keepLines/>
              <w:numPr>
                <w:ilvl w:val="0"/>
                <w:numId w:val="14"/>
              </w:numPr>
              <w:ind w:left="284" w:hanging="284"/>
            </w:pPr>
            <w:r w:rsidRPr="0078244C">
              <w:t>small number of very common high frequency basic tense forms</w:t>
            </w:r>
            <w:r>
              <w:t>, such as</w:t>
            </w:r>
          </w:p>
          <w:p w14:paraId="2200EECA" w14:textId="77777777" w:rsidR="0058660A" w:rsidRPr="00256572" w:rsidRDefault="0058660A" w:rsidP="00E71011">
            <w:pPr>
              <w:pStyle w:val="endash"/>
              <w:rPr>
                <w:i/>
              </w:rPr>
            </w:pPr>
            <w:r w:rsidRPr="0078244C">
              <w:t>simple present tense of be</w:t>
            </w:r>
            <w:r>
              <w:t>,</w:t>
            </w:r>
            <w:r w:rsidRPr="0078244C">
              <w:t xml:space="preserve"> </w:t>
            </w:r>
            <w:r>
              <w:t>for example</w:t>
            </w:r>
            <w:r w:rsidRPr="0078244C">
              <w:t xml:space="preserve"> </w:t>
            </w:r>
            <w:r w:rsidRPr="00256572">
              <w:rPr>
                <w:i/>
              </w:rPr>
              <w:t>He is tall, It is big</w:t>
            </w:r>
          </w:p>
          <w:p w14:paraId="18D57DC6" w14:textId="77777777" w:rsidR="0058660A" w:rsidRPr="0078244C" w:rsidRDefault="0058660A" w:rsidP="00E71011">
            <w:pPr>
              <w:pStyle w:val="endash"/>
            </w:pPr>
            <w:r w:rsidRPr="0078244C">
              <w:t xml:space="preserve">simple present tense of have </w:t>
            </w:r>
          </w:p>
          <w:p w14:paraId="5146C5DB" w14:textId="77777777" w:rsidR="0058660A" w:rsidRPr="0078244C" w:rsidRDefault="0058660A" w:rsidP="00E71011">
            <w:pPr>
              <w:pStyle w:val="endash"/>
            </w:pPr>
            <w:r w:rsidRPr="0078244C">
              <w:t xml:space="preserve">simple imperative forms, </w:t>
            </w:r>
            <w:r>
              <w:t>for example</w:t>
            </w:r>
            <w:r w:rsidRPr="0078244C">
              <w:t xml:space="preserve"> Sit down, Come in, Take one, </w:t>
            </w:r>
            <w:r>
              <w:t>P</w:t>
            </w:r>
            <w:r w:rsidRPr="0078244C">
              <w:t xml:space="preserve">ush, </w:t>
            </w:r>
            <w:r>
              <w:t>P</w:t>
            </w:r>
            <w:r w:rsidRPr="0078244C">
              <w:t xml:space="preserve">ull, </w:t>
            </w:r>
            <w:r>
              <w:t>Don’t g</w:t>
            </w:r>
            <w:r w:rsidRPr="0078244C">
              <w:t>o left</w:t>
            </w:r>
            <w:r>
              <w:t>, Don’t touch it</w:t>
            </w:r>
          </w:p>
          <w:p w14:paraId="232153DA" w14:textId="77777777" w:rsidR="0058660A" w:rsidRPr="00D853BC" w:rsidRDefault="0058660A" w:rsidP="00E71011">
            <w:pPr>
              <w:pStyle w:val="bullet"/>
              <w:keepLines/>
              <w:numPr>
                <w:ilvl w:val="0"/>
                <w:numId w:val="14"/>
              </w:numPr>
              <w:ind w:left="284" w:hanging="284"/>
              <w:rPr>
                <w:i/>
              </w:rPr>
            </w:pPr>
            <w:r w:rsidRPr="0078244C">
              <w:t>a small number of high frequency basic connectives</w:t>
            </w:r>
            <w:r>
              <w:t>, such as</w:t>
            </w:r>
          </w:p>
          <w:p w14:paraId="509A9E3F" w14:textId="77777777" w:rsidR="0058660A" w:rsidRPr="00D853BC" w:rsidRDefault="0058660A" w:rsidP="00E71011">
            <w:pPr>
              <w:pStyle w:val="endash"/>
            </w:pPr>
            <w:r w:rsidRPr="00D853BC">
              <w:t>and,</w:t>
            </w:r>
            <w:r>
              <w:t xml:space="preserve"> but</w:t>
            </w:r>
          </w:p>
          <w:p w14:paraId="56B5BEBC" w14:textId="77777777" w:rsidR="0058660A" w:rsidRPr="0078244C" w:rsidRDefault="0058660A" w:rsidP="00E71011">
            <w:pPr>
              <w:pStyle w:val="bullet"/>
              <w:keepLines/>
              <w:numPr>
                <w:ilvl w:val="0"/>
                <w:numId w:val="14"/>
              </w:numPr>
              <w:ind w:left="284" w:hanging="284"/>
            </w:pPr>
            <w:r w:rsidRPr="0078244C">
              <w:t xml:space="preserve">basic adjectives after </w:t>
            </w:r>
            <w:r>
              <w:t xml:space="preserve">the verb to </w:t>
            </w:r>
            <w:r w:rsidRPr="0078244C">
              <w:t>be</w:t>
            </w:r>
          </w:p>
          <w:p w14:paraId="15632910" w14:textId="77777777" w:rsidR="0058660A" w:rsidRPr="0078244C" w:rsidRDefault="0058660A" w:rsidP="00E71011">
            <w:pPr>
              <w:pStyle w:val="endash"/>
            </w:pPr>
            <w:r w:rsidRPr="0078244C">
              <w:t>to describe objects</w:t>
            </w:r>
            <w:r>
              <w:t>,</w:t>
            </w:r>
            <w:r w:rsidRPr="0078244C">
              <w:t xml:space="preserve"> </w:t>
            </w:r>
            <w:r>
              <w:t xml:space="preserve">for example </w:t>
            </w:r>
            <w:r w:rsidRPr="00C065F6">
              <w:rPr>
                <w:i/>
              </w:rPr>
              <w:t>It’s big</w:t>
            </w:r>
          </w:p>
          <w:p w14:paraId="182AFA78" w14:textId="77777777" w:rsidR="0058660A" w:rsidRPr="0078244C" w:rsidRDefault="0058660A" w:rsidP="00E71011">
            <w:pPr>
              <w:pStyle w:val="endash"/>
            </w:pPr>
            <w:r>
              <w:t>t</w:t>
            </w:r>
            <w:r w:rsidRPr="0078244C">
              <w:t>o express simple opinions</w:t>
            </w:r>
            <w:r>
              <w:t>,</w:t>
            </w:r>
            <w:r w:rsidRPr="0078244C">
              <w:t xml:space="preserve"> </w:t>
            </w:r>
            <w:r>
              <w:t>for example</w:t>
            </w:r>
            <w:r w:rsidRPr="0078244C">
              <w:t xml:space="preserve"> </w:t>
            </w:r>
            <w:r w:rsidRPr="0078244C">
              <w:rPr>
                <w:i/>
              </w:rPr>
              <w:t>It’s funny. It’s sad</w:t>
            </w:r>
          </w:p>
          <w:p w14:paraId="43D79526" w14:textId="77777777" w:rsidR="0058660A" w:rsidRPr="0078244C" w:rsidRDefault="0058660A" w:rsidP="00E71011">
            <w:pPr>
              <w:pStyle w:val="bullet"/>
              <w:keepLines/>
              <w:numPr>
                <w:ilvl w:val="0"/>
                <w:numId w:val="14"/>
              </w:numPr>
              <w:ind w:left="284" w:hanging="284"/>
            </w:pPr>
            <w:r w:rsidRPr="0078244C">
              <w:t>basic vocabulary limited to everyday literal words to give simple descriptions and instructions</w:t>
            </w:r>
          </w:p>
          <w:p w14:paraId="4081BE8D" w14:textId="77777777" w:rsidR="0058660A" w:rsidRDefault="0058660A" w:rsidP="00E71011">
            <w:pPr>
              <w:pStyle w:val="bullet"/>
              <w:keepLines/>
              <w:numPr>
                <w:ilvl w:val="0"/>
                <w:numId w:val="14"/>
              </w:numPr>
              <w:ind w:left="284" w:hanging="284"/>
            </w:pPr>
            <w:r w:rsidRPr="0078244C">
              <w:t>basic common adverbs</w:t>
            </w:r>
            <w:r>
              <w:t>, such as</w:t>
            </w:r>
            <w:r w:rsidRPr="0078244C">
              <w:t xml:space="preserve"> to give and respond to instructions</w:t>
            </w:r>
            <w:r>
              <w:t>,</w:t>
            </w:r>
            <w:r w:rsidRPr="0078244C">
              <w:t xml:space="preserve"> </w:t>
            </w:r>
            <w:r>
              <w:t>for example</w:t>
            </w:r>
            <w:r w:rsidRPr="0078244C">
              <w:t xml:space="preserve"> </w:t>
            </w:r>
          </w:p>
          <w:p w14:paraId="4C7808B4" w14:textId="77777777" w:rsidR="0058660A" w:rsidRPr="00D853BC" w:rsidRDefault="0058660A" w:rsidP="00E71011">
            <w:pPr>
              <w:pStyle w:val="endash"/>
            </w:pPr>
            <w:r w:rsidRPr="00D853BC">
              <w:t>here, there, now, slowly, Put it here. Walk slowly.</w:t>
            </w:r>
          </w:p>
          <w:p w14:paraId="33F2C74B" w14:textId="77777777" w:rsidR="0058660A" w:rsidRPr="00D853BC" w:rsidRDefault="0058660A" w:rsidP="00E71011">
            <w:pPr>
              <w:pStyle w:val="bullet"/>
              <w:keepLines/>
              <w:numPr>
                <w:ilvl w:val="0"/>
                <w:numId w:val="14"/>
              </w:numPr>
              <w:ind w:left="284" w:hanging="284"/>
              <w:rPr>
                <w:i/>
              </w:rPr>
            </w:pPr>
            <w:r w:rsidRPr="0078244C">
              <w:t>common prepositional phrases to give verbal description</w:t>
            </w:r>
            <w:r>
              <w:t>, such as</w:t>
            </w:r>
            <w:r w:rsidRPr="0078244C">
              <w:t xml:space="preserve"> </w:t>
            </w:r>
          </w:p>
          <w:p w14:paraId="03D4634A" w14:textId="77777777" w:rsidR="0058660A" w:rsidRPr="00D853BC" w:rsidRDefault="0058660A" w:rsidP="00E71011">
            <w:pPr>
              <w:pStyle w:val="endash"/>
            </w:pPr>
            <w:r w:rsidRPr="00D853BC">
              <w:t>on the table, at home,</w:t>
            </w:r>
            <w:r>
              <w:t xml:space="preserve"> I / we / it …in [name of country]</w:t>
            </w:r>
          </w:p>
          <w:p w14:paraId="05F1B599" w14:textId="77777777" w:rsidR="0058660A" w:rsidRDefault="0058660A" w:rsidP="00E71011">
            <w:pPr>
              <w:pStyle w:val="bullet"/>
              <w:keepLines/>
              <w:numPr>
                <w:ilvl w:val="0"/>
                <w:numId w:val="14"/>
              </w:numPr>
              <w:ind w:left="284" w:hanging="284"/>
            </w:pPr>
            <w:r w:rsidRPr="0078244C">
              <w:t>regular plural forms</w:t>
            </w:r>
            <w:r>
              <w:t>, such as</w:t>
            </w:r>
            <w:r w:rsidRPr="0078244C">
              <w:t xml:space="preserve"> </w:t>
            </w:r>
          </w:p>
          <w:p w14:paraId="24D06C66" w14:textId="77777777" w:rsidR="0058660A" w:rsidRPr="00D853BC" w:rsidRDefault="0058660A" w:rsidP="00E71011">
            <w:pPr>
              <w:pStyle w:val="endash"/>
            </w:pPr>
            <w:r w:rsidRPr="00D853BC">
              <w:t>I have two sisters</w:t>
            </w:r>
          </w:p>
          <w:p w14:paraId="6ADB5946" w14:textId="77777777" w:rsidR="0058660A" w:rsidRPr="004826EB" w:rsidRDefault="0058660A" w:rsidP="00E71011">
            <w:pPr>
              <w:pStyle w:val="bullet"/>
              <w:keepLines/>
              <w:numPr>
                <w:ilvl w:val="0"/>
                <w:numId w:val="14"/>
              </w:numPr>
              <w:ind w:left="284" w:hanging="284"/>
            </w:pPr>
            <w:r>
              <w:t xml:space="preserve">simple </w:t>
            </w:r>
            <w:r w:rsidRPr="0078244C">
              <w:t>paralinguistic cues</w:t>
            </w:r>
            <w:r>
              <w:t xml:space="preserve">, such as </w:t>
            </w:r>
            <w:r w:rsidRPr="0078244C">
              <w:t>body language to clarify</w:t>
            </w:r>
            <w:r>
              <w:t>, interpret</w:t>
            </w:r>
            <w:r w:rsidRPr="0078244C">
              <w:t xml:space="preserve"> and convey meaning</w:t>
            </w:r>
          </w:p>
          <w:p w14:paraId="7BFCB28F" w14:textId="77777777" w:rsidR="0058660A" w:rsidRDefault="0058660A" w:rsidP="00E71011">
            <w:pPr>
              <w:pStyle w:val="bullet"/>
              <w:keepLines/>
              <w:numPr>
                <w:ilvl w:val="0"/>
                <w:numId w:val="14"/>
              </w:numPr>
              <w:ind w:left="284" w:hanging="284"/>
            </w:pPr>
            <w:r>
              <w:t xml:space="preserve">pronunciation </w:t>
            </w:r>
            <w:r w:rsidRPr="005F492C">
              <w:t xml:space="preserve">of a limited range of words and phrases </w:t>
            </w:r>
            <w:r>
              <w:t xml:space="preserve">that </w:t>
            </w:r>
            <w:r w:rsidRPr="005F492C">
              <w:t>can</w:t>
            </w:r>
            <w:r>
              <w:t xml:space="preserve"> be understood with some effort by the listener</w:t>
            </w:r>
          </w:p>
          <w:p w14:paraId="285B19F4" w14:textId="77777777" w:rsidR="0058660A" w:rsidRPr="008771C6" w:rsidRDefault="0058660A" w:rsidP="00E71011">
            <w:pPr>
              <w:pStyle w:val="bullet"/>
              <w:keepLines/>
              <w:numPr>
                <w:ilvl w:val="0"/>
                <w:numId w:val="14"/>
              </w:numPr>
              <w:ind w:left="284" w:hanging="284"/>
            </w:pPr>
            <w:r>
              <w:t>very limited use of tone and intonation to convey meaning</w:t>
            </w:r>
          </w:p>
          <w:p w14:paraId="49FF5ED0" w14:textId="0C4CE470" w:rsidR="0058660A" w:rsidRPr="0078244C" w:rsidRDefault="0058660A" w:rsidP="00E71011">
            <w:pPr>
              <w:pStyle w:val="bullet"/>
              <w:numPr>
                <w:ilvl w:val="0"/>
                <w:numId w:val="0"/>
              </w:numPr>
            </w:pPr>
            <w:r w:rsidRPr="0078244C">
              <w:lastRenderedPageBreak/>
              <w:t xml:space="preserve">Required Sociolinguistic and Cultural </w:t>
            </w:r>
            <w:r w:rsidR="00FE7F64">
              <w:t>K</w:t>
            </w:r>
            <w:r w:rsidRPr="0078244C">
              <w:t>nowledge</w:t>
            </w:r>
            <w:r w:rsidR="00FE7F64">
              <w:t xml:space="preserve"> and S</w:t>
            </w:r>
            <w:r>
              <w:t>kills</w:t>
            </w:r>
            <w:r w:rsidRPr="0078244C">
              <w:t>:</w:t>
            </w:r>
          </w:p>
          <w:p w14:paraId="64E51BBD" w14:textId="77777777" w:rsidR="0058660A" w:rsidRPr="0041539F" w:rsidRDefault="0058660A" w:rsidP="00E71011">
            <w:pPr>
              <w:pStyle w:val="bullet"/>
              <w:keepLines/>
              <w:numPr>
                <w:ilvl w:val="0"/>
                <w:numId w:val="14"/>
              </w:numPr>
              <w:ind w:left="284" w:hanging="284"/>
              <w:rPr>
                <w:i/>
              </w:rPr>
            </w:pPr>
            <w:r w:rsidRPr="0078244C">
              <w:t>appropriate forms of address</w:t>
            </w:r>
            <w:r>
              <w:t>, such as</w:t>
            </w:r>
            <w:r w:rsidRPr="0078244C">
              <w:t xml:space="preserve"> use of first names, titles</w:t>
            </w:r>
          </w:p>
          <w:p w14:paraId="44661B1E" w14:textId="77777777" w:rsidR="0058660A" w:rsidRPr="00D853BC" w:rsidRDefault="0058660A" w:rsidP="00E71011">
            <w:pPr>
              <w:pStyle w:val="endash"/>
            </w:pPr>
            <w:r w:rsidRPr="00D853BC">
              <w:t>Mr, Mrs</w:t>
            </w:r>
            <w:r>
              <w:t>, Ms</w:t>
            </w:r>
          </w:p>
          <w:p w14:paraId="1C2B3899" w14:textId="77777777" w:rsidR="0058660A" w:rsidRDefault="0058660A" w:rsidP="00E71011">
            <w:pPr>
              <w:pStyle w:val="bullet"/>
              <w:keepLines/>
              <w:numPr>
                <w:ilvl w:val="0"/>
                <w:numId w:val="14"/>
              </w:numPr>
              <w:ind w:left="284" w:hanging="284"/>
            </w:pPr>
            <w:r w:rsidRPr="0078244C">
              <w:t>basic common polite expressions</w:t>
            </w:r>
            <w:r>
              <w:t>, such as</w:t>
            </w:r>
          </w:p>
          <w:p w14:paraId="4127123C" w14:textId="77777777" w:rsidR="0058660A" w:rsidRPr="0041539F" w:rsidRDefault="0058660A" w:rsidP="00E71011">
            <w:pPr>
              <w:pStyle w:val="endash"/>
            </w:pPr>
            <w:r w:rsidRPr="00D853BC">
              <w:t>please, thank you</w:t>
            </w:r>
          </w:p>
        </w:tc>
      </w:tr>
      <w:tr w:rsidR="0058660A" w:rsidRPr="00D72DAD" w14:paraId="5E0A1505" w14:textId="77777777" w:rsidTr="0058660A">
        <w:tc>
          <w:tcPr>
            <w:tcW w:w="10031" w:type="dxa"/>
            <w:gridSpan w:val="5"/>
            <w:shd w:val="clear" w:color="auto" w:fill="auto"/>
          </w:tcPr>
          <w:p w14:paraId="1CEA27EB" w14:textId="77777777" w:rsidR="0058660A" w:rsidRPr="00D72DAD" w:rsidRDefault="0058660A" w:rsidP="00E71011">
            <w:pPr>
              <w:pStyle w:val="spacer"/>
            </w:pPr>
          </w:p>
        </w:tc>
      </w:tr>
      <w:tr w:rsidR="0058660A" w:rsidRPr="00D72DAD" w14:paraId="1704BE9C" w14:textId="77777777" w:rsidTr="0058660A">
        <w:tc>
          <w:tcPr>
            <w:tcW w:w="10031" w:type="dxa"/>
            <w:gridSpan w:val="5"/>
            <w:shd w:val="clear" w:color="auto" w:fill="auto"/>
          </w:tcPr>
          <w:p w14:paraId="43D558ED" w14:textId="77777777" w:rsidR="0058660A" w:rsidRPr="0078244C" w:rsidRDefault="0058660A" w:rsidP="00E71011">
            <w:pPr>
              <w:pStyle w:val="Heading21"/>
              <w:keepNext/>
            </w:pPr>
            <w:r w:rsidRPr="0078244C">
              <w:t>Range Statement</w:t>
            </w:r>
          </w:p>
          <w:p w14:paraId="6AC15C74" w14:textId="77777777" w:rsidR="0058660A" w:rsidRPr="0078244C" w:rsidRDefault="0058660A" w:rsidP="00E71011">
            <w:pPr>
              <w:pStyle w:val="text"/>
              <w:keepNext/>
            </w:pPr>
            <w:r w:rsidRPr="0078244C">
              <w:t>The Range Statement relates to the unit of competency as a whole. It allows for different work environments and situations that may affect performance.</w:t>
            </w:r>
            <w:r>
              <w:t xml:space="preserve"> </w:t>
            </w:r>
            <w:r w:rsidRPr="0078244C">
              <w:t>Bold italicised wording in the Performance Criteria is detailed below.</w:t>
            </w:r>
            <w:r>
              <w:t xml:space="preserve"> </w:t>
            </w:r>
          </w:p>
        </w:tc>
      </w:tr>
      <w:tr w:rsidR="0058660A" w:rsidRPr="00D72DAD" w14:paraId="50CA7847" w14:textId="77777777" w:rsidTr="0058660A">
        <w:tc>
          <w:tcPr>
            <w:tcW w:w="3315" w:type="dxa"/>
            <w:gridSpan w:val="2"/>
            <w:shd w:val="clear" w:color="auto" w:fill="auto"/>
          </w:tcPr>
          <w:p w14:paraId="2C1132CD" w14:textId="77777777" w:rsidR="0058660A" w:rsidRPr="0078244C" w:rsidRDefault="0058660A" w:rsidP="00E71011">
            <w:pPr>
              <w:pStyle w:val="unittext"/>
              <w:keepNext/>
            </w:pPr>
            <w:r w:rsidRPr="0078244C">
              <w:rPr>
                <w:b/>
                <w:i/>
              </w:rPr>
              <w:t>Key familiar words</w:t>
            </w:r>
            <w:r w:rsidRPr="0078244C">
              <w:t xml:space="preserve"> may include:</w:t>
            </w:r>
          </w:p>
        </w:tc>
        <w:tc>
          <w:tcPr>
            <w:tcW w:w="6716" w:type="dxa"/>
            <w:gridSpan w:val="3"/>
            <w:shd w:val="clear" w:color="auto" w:fill="auto"/>
          </w:tcPr>
          <w:p w14:paraId="2AD6AAEE" w14:textId="77777777" w:rsidR="0058660A" w:rsidRDefault="0058660A" w:rsidP="00E71011">
            <w:pPr>
              <w:pStyle w:val="bullet"/>
              <w:keepLines/>
              <w:numPr>
                <w:ilvl w:val="0"/>
                <w:numId w:val="14"/>
              </w:numPr>
              <w:ind w:left="284" w:hanging="284"/>
            </w:pPr>
            <w:r w:rsidRPr="0078244C">
              <w:t xml:space="preserve">colour </w:t>
            </w:r>
          </w:p>
          <w:p w14:paraId="086838BE" w14:textId="77777777" w:rsidR="0058660A" w:rsidRPr="00347902" w:rsidRDefault="0058660A" w:rsidP="00E71011">
            <w:pPr>
              <w:pStyle w:val="endash"/>
            </w:pPr>
            <w:r w:rsidRPr="00347902">
              <w:t>red car</w:t>
            </w:r>
          </w:p>
          <w:p w14:paraId="2155810E" w14:textId="77777777" w:rsidR="0058660A" w:rsidRDefault="0058660A" w:rsidP="00E71011">
            <w:pPr>
              <w:pStyle w:val="bullet"/>
              <w:keepLines/>
              <w:numPr>
                <w:ilvl w:val="0"/>
                <w:numId w:val="14"/>
              </w:numPr>
              <w:ind w:left="284" w:hanging="284"/>
            </w:pPr>
            <w:r w:rsidRPr="0078244C">
              <w:t xml:space="preserve">length </w:t>
            </w:r>
          </w:p>
          <w:p w14:paraId="6844BA1E" w14:textId="77777777" w:rsidR="0058660A" w:rsidRPr="00347902" w:rsidRDefault="0058660A" w:rsidP="00E71011">
            <w:pPr>
              <w:pStyle w:val="endash"/>
            </w:pPr>
            <w:r w:rsidRPr="00347902">
              <w:t>short / long hair</w:t>
            </w:r>
          </w:p>
          <w:p w14:paraId="2FA50E68" w14:textId="77777777" w:rsidR="0058660A" w:rsidRPr="00D853BC" w:rsidRDefault="0058660A" w:rsidP="00E71011">
            <w:pPr>
              <w:pStyle w:val="bullet"/>
              <w:keepLines/>
              <w:numPr>
                <w:ilvl w:val="0"/>
                <w:numId w:val="14"/>
              </w:numPr>
              <w:ind w:left="284" w:hanging="284"/>
            </w:pPr>
            <w:r w:rsidRPr="0078244C">
              <w:t>numbers</w:t>
            </w:r>
            <w:r w:rsidRPr="0078244C">
              <w:rPr>
                <w:i/>
              </w:rPr>
              <w:t xml:space="preserve"> </w:t>
            </w:r>
          </w:p>
          <w:p w14:paraId="6A2668C5" w14:textId="77777777" w:rsidR="0058660A" w:rsidRPr="00347902" w:rsidRDefault="0058660A" w:rsidP="00E71011">
            <w:pPr>
              <w:pStyle w:val="endash"/>
            </w:pPr>
            <w:r w:rsidRPr="00347902">
              <w:t>There are two…</w:t>
            </w:r>
          </w:p>
          <w:p w14:paraId="5E8E4839" w14:textId="77777777" w:rsidR="0058660A" w:rsidRPr="00D853BC" w:rsidRDefault="0058660A" w:rsidP="00E71011">
            <w:pPr>
              <w:pStyle w:val="bullet"/>
              <w:keepLines/>
              <w:numPr>
                <w:ilvl w:val="0"/>
                <w:numId w:val="14"/>
              </w:numPr>
              <w:ind w:left="284" w:hanging="284"/>
              <w:rPr>
                <w:i/>
              </w:rPr>
            </w:pPr>
            <w:r w:rsidRPr="0078244C">
              <w:t xml:space="preserve">size, shape and position words </w:t>
            </w:r>
          </w:p>
          <w:p w14:paraId="137599D0" w14:textId="77777777" w:rsidR="0058660A" w:rsidRPr="00347902" w:rsidRDefault="0058660A" w:rsidP="00E71011">
            <w:pPr>
              <w:pStyle w:val="endash"/>
            </w:pPr>
            <w:r w:rsidRPr="00347902">
              <w:t>It’s big / small / round / square, in the middle / under the tree</w:t>
            </w:r>
          </w:p>
          <w:p w14:paraId="219A71A5" w14:textId="77777777" w:rsidR="0058660A" w:rsidRDefault="0058660A" w:rsidP="00E71011">
            <w:pPr>
              <w:pStyle w:val="bullet"/>
              <w:keepLines/>
              <w:numPr>
                <w:ilvl w:val="0"/>
                <w:numId w:val="14"/>
              </w:numPr>
              <w:ind w:left="284" w:hanging="284"/>
            </w:pPr>
            <w:r w:rsidRPr="0078244C">
              <w:t>common prepositions and prepositional phrases</w:t>
            </w:r>
          </w:p>
          <w:p w14:paraId="3D067972" w14:textId="77777777" w:rsidR="0058660A" w:rsidRPr="00347902" w:rsidRDefault="0058660A" w:rsidP="00E71011">
            <w:pPr>
              <w:pStyle w:val="endash"/>
            </w:pPr>
            <w:r w:rsidRPr="00347902">
              <w:t>on / under the table</w:t>
            </w:r>
          </w:p>
          <w:p w14:paraId="3C6DCE3A" w14:textId="77777777" w:rsidR="0058660A" w:rsidRPr="0078244C" w:rsidRDefault="0058660A" w:rsidP="00E71011">
            <w:pPr>
              <w:pStyle w:val="bullet"/>
              <w:keepLines/>
              <w:numPr>
                <w:ilvl w:val="0"/>
                <w:numId w:val="14"/>
              </w:numPr>
              <w:ind w:left="284" w:hanging="284"/>
            </w:pPr>
            <w:r w:rsidRPr="0078244C">
              <w:t>simple descriptions</w:t>
            </w:r>
          </w:p>
          <w:p w14:paraId="5B8D494E" w14:textId="77777777" w:rsidR="0058660A" w:rsidRPr="0078244C" w:rsidRDefault="0058660A" w:rsidP="00E71011">
            <w:pPr>
              <w:pStyle w:val="endash"/>
            </w:pPr>
            <w:r w:rsidRPr="0078244C">
              <w:t>of actions</w:t>
            </w:r>
            <w:r>
              <w:t>,</w:t>
            </w:r>
            <w:r w:rsidRPr="0078244C">
              <w:t xml:space="preserve"> </w:t>
            </w:r>
            <w:r>
              <w:t>for example</w:t>
            </w:r>
            <w:r w:rsidRPr="0078244C">
              <w:t xml:space="preserve"> </w:t>
            </w:r>
            <w:r>
              <w:rPr>
                <w:i/>
              </w:rPr>
              <w:t>H</w:t>
            </w:r>
            <w:r w:rsidRPr="008771C6">
              <w:rPr>
                <w:i/>
              </w:rPr>
              <w:t>e’s eating an apple</w:t>
            </w:r>
            <w:r w:rsidRPr="0078244C">
              <w:t xml:space="preserve"> </w:t>
            </w:r>
          </w:p>
          <w:p w14:paraId="5642250E" w14:textId="77777777" w:rsidR="0058660A" w:rsidRPr="0078244C" w:rsidRDefault="0058660A" w:rsidP="00E71011">
            <w:pPr>
              <w:pStyle w:val="endash"/>
            </w:pPr>
            <w:r>
              <w:t xml:space="preserve">what it is made of, for example </w:t>
            </w:r>
            <w:r w:rsidRPr="00256572">
              <w:rPr>
                <w:i/>
              </w:rPr>
              <w:t>It’s plastic</w:t>
            </w:r>
          </w:p>
          <w:p w14:paraId="42945D42" w14:textId="77777777" w:rsidR="0058660A" w:rsidRPr="0078244C" w:rsidRDefault="0058660A" w:rsidP="00E71011">
            <w:pPr>
              <w:pStyle w:val="endash"/>
            </w:pPr>
            <w:r w:rsidRPr="0078244C">
              <w:t>other elements</w:t>
            </w:r>
            <w:r>
              <w:t>,</w:t>
            </w:r>
            <w:r w:rsidRPr="0078244C">
              <w:t xml:space="preserve"> </w:t>
            </w:r>
            <w:r>
              <w:t>for example</w:t>
            </w:r>
            <w:r w:rsidRPr="0078244C">
              <w:t xml:space="preserve"> people, objects, activities represented</w:t>
            </w:r>
          </w:p>
        </w:tc>
      </w:tr>
      <w:tr w:rsidR="0058660A" w:rsidRPr="00D72DAD" w14:paraId="63F3752E" w14:textId="77777777" w:rsidTr="0058660A">
        <w:tc>
          <w:tcPr>
            <w:tcW w:w="10031" w:type="dxa"/>
            <w:gridSpan w:val="5"/>
            <w:shd w:val="clear" w:color="auto" w:fill="auto"/>
          </w:tcPr>
          <w:p w14:paraId="02752AB1" w14:textId="77777777" w:rsidR="0058660A" w:rsidRPr="00D72DAD" w:rsidRDefault="0058660A" w:rsidP="00E71011">
            <w:pPr>
              <w:pStyle w:val="spacer"/>
            </w:pPr>
          </w:p>
        </w:tc>
      </w:tr>
      <w:tr w:rsidR="0058660A" w:rsidRPr="00D72DAD" w14:paraId="494F075E" w14:textId="77777777" w:rsidTr="0058660A">
        <w:tc>
          <w:tcPr>
            <w:tcW w:w="3315" w:type="dxa"/>
            <w:gridSpan w:val="2"/>
            <w:shd w:val="clear" w:color="auto" w:fill="auto"/>
          </w:tcPr>
          <w:p w14:paraId="0DE35E5A" w14:textId="77777777" w:rsidR="0058660A" w:rsidRPr="0078244C" w:rsidRDefault="0058660A" w:rsidP="00E71011">
            <w:pPr>
              <w:pStyle w:val="unittext"/>
              <w:keepNext/>
            </w:pPr>
            <w:r>
              <w:rPr>
                <w:b/>
                <w:i/>
              </w:rPr>
              <w:t>Basic</w:t>
            </w:r>
            <w:r w:rsidRPr="0078244C">
              <w:rPr>
                <w:b/>
                <w:i/>
              </w:rPr>
              <w:t xml:space="preserve"> oral information texts</w:t>
            </w:r>
            <w:r w:rsidRPr="0078244C">
              <w:t xml:space="preserve"> may include:</w:t>
            </w:r>
          </w:p>
        </w:tc>
        <w:tc>
          <w:tcPr>
            <w:tcW w:w="6716" w:type="dxa"/>
            <w:gridSpan w:val="3"/>
            <w:shd w:val="clear" w:color="auto" w:fill="auto"/>
          </w:tcPr>
          <w:p w14:paraId="66A757BE" w14:textId="77777777" w:rsidR="0058660A" w:rsidRDefault="0058660A" w:rsidP="00E71011">
            <w:pPr>
              <w:pStyle w:val="bullet"/>
              <w:keepLines/>
              <w:numPr>
                <w:ilvl w:val="0"/>
                <w:numId w:val="14"/>
              </w:numPr>
              <w:ind w:left="284" w:hanging="284"/>
            </w:pPr>
            <w:r w:rsidRPr="0078244C">
              <w:t>short statements about familiar personal information</w:t>
            </w:r>
          </w:p>
          <w:p w14:paraId="3CDE04F1" w14:textId="77777777" w:rsidR="0058660A" w:rsidRPr="006F00CD" w:rsidRDefault="0058660A" w:rsidP="00E71011">
            <w:pPr>
              <w:pStyle w:val="endash"/>
              <w:rPr>
                <w:i/>
              </w:rPr>
            </w:pPr>
            <w:r w:rsidRPr="00347902">
              <w:t xml:space="preserve">family, education, address, dates: </w:t>
            </w:r>
            <w:r w:rsidRPr="006F00CD">
              <w:rPr>
                <w:i/>
              </w:rPr>
              <w:t>When is your birthday?</w:t>
            </w:r>
          </w:p>
          <w:p w14:paraId="2C706120" w14:textId="77777777" w:rsidR="0058660A" w:rsidRPr="0078244C" w:rsidRDefault="0058660A" w:rsidP="00E71011">
            <w:pPr>
              <w:pStyle w:val="bullet"/>
              <w:keepLines/>
              <w:numPr>
                <w:ilvl w:val="0"/>
                <w:numId w:val="14"/>
              </w:numPr>
              <w:ind w:left="284" w:hanging="284"/>
            </w:pPr>
            <w:r>
              <w:t>descriptions of</w:t>
            </w:r>
          </w:p>
          <w:p w14:paraId="6E4ADEB7" w14:textId="77777777" w:rsidR="0058660A" w:rsidRPr="00D853BC" w:rsidRDefault="0058660A" w:rsidP="00E71011">
            <w:pPr>
              <w:pStyle w:val="endash"/>
              <w:rPr>
                <w:i/>
              </w:rPr>
            </w:pPr>
            <w:r w:rsidRPr="00BA08EA">
              <w:t>people, places</w:t>
            </w:r>
            <w:r>
              <w:t>,</w:t>
            </w:r>
            <w:r w:rsidRPr="00BA08EA">
              <w:t xml:space="preserve"> such as</w:t>
            </w:r>
            <w:r w:rsidRPr="00D853BC">
              <w:rPr>
                <w:i/>
              </w:rPr>
              <w:t xml:space="preserve"> a living room, </w:t>
            </w:r>
            <w:r w:rsidRPr="00BA08EA">
              <w:t>weather</w:t>
            </w:r>
          </w:p>
        </w:tc>
      </w:tr>
      <w:tr w:rsidR="0058660A" w:rsidRPr="00D72DAD" w14:paraId="15BDF5CA" w14:textId="77777777" w:rsidTr="0058660A">
        <w:tc>
          <w:tcPr>
            <w:tcW w:w="10031" w:type="dxa"/>
            <w:gridSpan w:val="5"/>
            <w:shd w:val="clear" w:color="auto" w:fill="auto"/>
          </w:tcPr>
          <w:p w14:paraId="77DA88C5" w14:textId="77777777" w:rsidR="0058660A" w:rsidRPr="00D72DAD" w:rsidRDefault="0058660A" w:rsidP="00E71011">
            <w:pPr>
              <w:pStyle w:val="spacer"/>
            </w:pPr>
          </w:p>
        </w:tc>
      </w:tr>
      <w:tr w:rsidR="0058660A" w:rsidRPr="00D72DAD" w14:paraId="233C229F" w14:textId="77777777" w:rsidTr="0058660A">
        <w:tc>
          <w:tcPr>
            <w:tcW w:w="3315" w:type="dxa"/>
            <w:gridSpan w:val="2"/>
            <w:shd w:val="clear" w:color="auto" w:fill="auto"/>
          </w:tcPr>
          <w:p w14:paraId="338B028D" w14:textId="77777777" w:rsidR="0058660A" w:rsidRPr="0078244C" w:rsidRDefault="0058660A" w:rsidP="00E71011">
            <w:pPr>
              <w:pStyle w:val="unittext"/>
              <w:keepNext/>
            </w:pPr>
            <w:r w:rsidRPr="0078244C">
              <w:rPr>
                <w:b/>
                <w:i/>
              </w:rPr>
              <w:lastRenderedPageBreak/>
              <w:t>Factual</w:t>
            </w:r>
            <w:r>
              <w:rPr>
                <w:b/>
                <w:i/>
              </w:rPr>
              <w:t xml:space="preserve"> </w:t>
            </w:r>
            <w:r w:rsidRPr="0078244C">
              <w:rPr>
                <w:b/>
                <w:i/>
              </w:rPr>
              <w:t>/</w:t>
            </w:r>
            <w:r>
              <w:rPr>
                <w:b/>
                <w:i/>
              </w:rPr>
              <w:t xml:space="preserve"> </w:t>
            </w:r>
            <w:r w:rsidRPr="0078244C">
              <w:rPr>
                <w:b/>
                <w:i/>
              </w:rPr>
              <w:t>descriptive information</w:t>
            </w:r>
            <w:r w:rsidRPr="0078244C">
              <w:t xml:space="preserve"> may include:</w:t>
            </w:r>
          </w:p>
        </w:tc>
        <w:tc>
          <w:tcPr>
            <w:tcW w:w="6716" w:type="dxa"/>
            <w:gridSpan w:val="3"/>
            <w:shd w:val="clear" w:color="auto" w:fill="auto"/>
          </w:tcPr>
          <w:p w14:paraId="76EDAF97" w14:textId="77777777" w:rsidR="0058660A" w:rsidRPr="0078244C" w:rsidRDefault="0058660A" w:rsidP="00E71011">
            <w:pPr>
              <w:pStyle w:val="bullet"/>
              <w:keepLines/>
              <w:numPr>
                <w:ilvl w:val="0"/>
                <w:numId w:val="14"/>
              </w:numPr>
              <w:ind w:left="284" w:hanging="284"/>
            </w:pPr>
            <w:r w:rsidRPr="0078244C">
              <w:t>interrogative questions</w:t>
            </w:r>
          </w:p>
          <w:p w14:paraId="177621EE" w14:textId="77777777" w:rsidR="0058660A" w:rsidRPr="0078244C" w:rsidRDefault="0058660A" w:rsidP="00E71011">
            <w:pPr>
              <w:pStyle w:val="endash"/>
            </w:pPr>
            <w:r w:rsidRPr="00D853BC">
              <w:t>What</w:t>
            </w:r>
            <w:r w:rsidRPr="0078244C">
              <w:t xml:space="preserve">, </w:t>
            </w:r>
            <w:r>
              <w:t>for example</w:t>
            </w:r>
            <w:r w:rsidRPr="0078244C">
              <w:t xml:space="preserve"> </w:t>
            </w:r>
            <w:r w:rsidRPr="00493108">
              <w:rPr>
                <w:i/>
              </w:rPr>
              <w:t>What is it?</w:t>
            </w:r>
          </w:p>
          <w:p w14:paraId="2A00547F" w14:textId="77777777" w:rsidR="0058660A" w:rsidRPr="00256572" w:rsidRDefault="0058660A" w:rsidP="00E71011">
            <w:pPr>
              <w:pStyle w:val="endash"/>
            </w:pPr>
            <w:r w:rsidRPr="00D853BC">
              <w:t>Who</w:t>
            </w:r>
            <w:r w:rsidRPr="0078244C">
              <w:t xml:space="preserve">? </w:t>
            </w:r>
            <w:r w:rsidRPr="00493108">
              <w:rPr>
                <w:i/>
              </w:rPr>
              <w:t>Who is it?</w:t>
            </w:r>
          </w:p>
          <w:p w14:paraId="69B645FB" w14:textId="77777777" w:rsidR="0058660A" w:rsidRPr="00256572" w:rsidRDefault="0058660A" w:rsidP="00E71011">
            <w:pPr>
              <w:pStyle w:val="endash"/>
            </w:pPr>
            <w:r w:rsidRPr="00D853BC">
              <w:t>Where</w:t>
            </w:r>
            <w:r w:rsidRPr="00256572">
              <w:t xml:space="preserve">? </w:t>
            </w:r>
            <w:r w:rsidRPr="00493108">
              <w:rPr>
                <w:i/>
              </w:rPr>
              <w:t>Where is it?</w:t>
            </w:r>
          </w:p>
          <w:p w14:paraId="10A790B8" w14:textId="77777777" w:rsidR="0058660A" w:rsidRPr="00D853BC" w:rsidRDefault="0058660A" w:rsidP="00E71011">
            <w:pPr>
              <w:pStyle w:val="bullet"/>
              <w:keepLines/>
              <w:numPr>
                <w:ilvl w:val="0"/>
                <w:numId w:val="14"/>
              </w:numPr>
              <w:ind w:left="284" w:hanging="284"/>
              <w:rPr>
                <w:i/>
              </w:rPr>
            </w:pPr>
            <w:r w:rsidRPr="0078244C">
              <w:t xml:space="preserve">quantity </w:t>
            </w:r>
          </w:p>
          <w:p w14:paraId="076790DA" w14:textId="77777777" w:rsidR="0058660A" w:rsidRPr="00D853BC" w:rsidRDefault="0058660A" w:rsidP="00E71011">
            <w:pPr>
              <w:pStyle w:val="endash"/>
            </w:pPr>
            <w:r w:rsidRPr="00D853BC">
              <w:t>How many?</w:t>
            </w:r>
          </w:p>
          <w:p w14:paraId="2B2CC2E7" w14:textId="77777777" w:rsidR="0058660A" w:rsidRDefault="0058660A" w:rsidP="00E71011">
            <w:pPr>
              <w:pStyle w:val="bullet"/>
              <w:keepLines/>
              <w:numPr>
                <w:ilvl w:val="0"/>
                <w:numId w:val="14"/>
              </w:numPr>
              <w:ind w:left="284" w:hanging="284"/>
            </w:pPr>
            <w:r w:rsidRPr="0078244C">
              <w:t>size</w:t>
            </w:r>
          </w:p>
          <w:p w14:paraId="6F3DEB3C" w14:textId="77777777" w:rsidR="0058660A" w:rsidRPr="00D853BC" w:rsidRDefault="0058660A" w:rsidP="00E71011">
            <w:pPr>
              <w:pStyle w:val="endash"/>
            </w:pPr>
            <w:r w:rsidRPr="00D853BC">
              <w:t>Is it big or small?</w:t>
            </w:r>
          </w:p>
          <w:p w14:paraId="35765C67" w14:textId="77777777" w:rsidR="0058660A" w:rsidRPr="0078244C" w:rsidRDefault="0058660A" w:rsidP="00E71011">
            <w:pPr>
              <w:pStyle w:val="bullet"/>
              <w:keepLines/>
              <w:numPr>
                <w:ilvl w:val="0"/>
                <w:numId w:val="14"/>
              </w:numPr>
              <w:ind w:left="284" w:hanging="284"/>
            </w:pPr>
            <w:r w:rsidRPr="0078244C">
              <w:t>dates</w:t>
            </w:r>
          </w:p>
          <w:p w14:paraId="18C39BC9" w14:textId="77777777" w:rsidR="0058660A" w:rsidRPr="0078244C" w:rsidRDefault="0058660A" w:rsidP="00E71011">
            <w:pPr>
              <w:pStyle w:val="bullet"/>
              <w:keepLines/>
              <w:numPr>
                <w:ilvl w:val="0"/>
                <w:numId w:val="14"/>
              </w:numPr>
              <w:ind w:left="284" w:hanging="284"/>
            </w:pPr>
            <w:r w:rsidRPr="0078244C">
              <w:t>times</w:t>
            </w:r>
          </w:p>
        </w:tc>
      </w:tr>
      <w:tr w:rsidR="0058660A" w:rsidRPr="00D72DAD" w14:paraId="53A6D0F3" w14:textId="77777777" w:rsidTr="0058660A">
        <w:tc>
          <w:tcPr>
            <w:tcW w:w="10031" w:type="dxa"/>
            <w:gridSpan w:val="5"/>
            <w:shd w:val="clear" w:color="auto" w:fill="auto"/>
          </w:tcPr>
          <w:p w14:paraId="5508F4DE" w14:textId="77777777" w:rsidR="0058660A" w:rsidRPr="00D72DAD" w:rsidRDefault="0058660A" w:rsidP="00E71011">
            <w:pPr>
              <w:pStyle w:val="spacer"/>
            </w:pPr>
          </w:p>
        </w:tc>
      </w:tr>
      <w:tr w:rsidR="0058660A" w:rsidRPr="00D72DAD" w14:paraId="06F412D3" w14:textId="77777777" w:rsidTr="0058660A">
        <w:tc>
          <w:tcPr>
            <w:tcW w:w="3315" w:type="dxa"/>
            <w:gridSpan w:val="2"/>
            <w:shd w:val="clear" w:color="auto" w:fill="auto"/>
          </w:tcPr>
          <w:p w14:paraId="41AACE1F" w14:textId="77777777" w:rsidR="0058660A" w:rsidRPr="0078244C" w:rsidRDefault="0058660A" w:rsidP="00E71011">
            <w:pPr>
              <w:pStyle w:val="unittext"/>
              <w:keepNext/>
            </w:pPr>
            <w:r w:rsidRPr="0078244C">
              <w:rPr>
                <w:b/>
                <w:i/>
              </w:rPr>
              <w:t xml:space="preserve">Subject </w:t>
            </w:r>
            <w:r w:rsidRPr="0078244C">
              <w:t>may include:</w:t>
            </w:r>
          </w:p>
        </w:tc>
        <w:tc>
          <w:tcPr>
            <w:tcW w:w="6716" w:type="dxa"/>
            <w:gridSpan w:val="3"/>
            <w:shd w:val="clear" w:color="auto" w:fill="auto"/>
          </w:tcPr>
          <w:p w14:paraId="50B25EEA" w14:textId="77777777" w:rsidR="0058660A" w:rsidRPr="0078244C" w:rsidRDefault="0058660A" w:rsidP="00E71011">
            <w:pPr>
              <w:pStyle w:val="bullet"/>
              <w:keepLines/>
              <w:numPr>
                <w:ilvl w:val="0"/>
                <w:numId w:val="14"/>
              </w:numPr>
              <w:ind w:left="284" w:hanging="284"/>
            </w:pPr>
            <w:r w:rsidRPr="0078244C">
              <w:t>person</w:t>
            </w:r>
          </w:p>
          <w:p w14:paraId="65F0272C" w14:textId="77777777" w:rsidR="0058660A" w:rsidRPr="0078244C" w:rsidRDefault="0058660A" w:rsidP="00E71011">
            <w:pPr>
              <w:pStyle w:val="bullet"/>
              <w:keepLines/>
              <w:numPr>
                <w:ilvl w:val="0"/>
                <w:numId w:val="14"/>
              </w:numPr>
              <w:ind w:left="284" w:hanging="284"/>
            </w:pPr>
            <w:r w:rsidRPr="0078244C">
              <w:t>place</w:t>
            </w:r>
          </w:p>
          <w:p w14:paraId="491BBFF7" w14:textId="77777777" w:rsidR="0058660A" w:rsidRPr="0078244C" w:rsidRDefault="0058660A" w:rsidP="00E71011">
            <w:pPr>
              <w:pStyle w:val="bullet"/>
              <w:keepLines/>
              <w:numPr>
                <w:ilvl w:val="0"/>
                <w:numId w:val="14"/>
              </w:numPr>
              <w:ind w:left="284" w:hanging="284"/>
            </w:pPr>
            <w:r w:rsidRPr="0078244C">
              <w:t>object</w:t>
            </w:r>
          </w:p>
          <w:p w14:paraId="48A03FAC" w14:textId="77777777" w:rsidR="0058660A" w:rsidRPr="0078244C" w:rsidRDefault="0058660A" w:rsidP="00E71011">
            <w:pPr>
              <w:pStyle w:val="bullet"/>
              <w:keepLines/>
              <w:numPr>
                <w:ilvl w:val="0"/>
                <w:numId w:val="14"/>
              </w:numPr>
              <w:ind w:left="284" w:hanging="284"/>
            </w:pPr>
            <w:r w:rsidRPr="0078244C">
              <w:t>event</w:t>
            </w:r>
          </w:p>
          <w:p w14:paraId="46B77443" w14:textId="77777777" w:rsidR="0058660A" w:rsidRPr="0078244C" w:rsidRDefault="0058660A" w:rsidP="00E71011">
            <w:pPr>
              <w:pStyle w:val="bullet"/>
              <w:keepLines/>
              <w:numPr>
                <w:ilvl w:val="0"/>
                <w:numId w:val="14"/>
              </w:numPr>
              <w:ind w:left="284" w:hanging="284"/>
            </w:pPr>
            <w:r w:rsidRPr="0078244C">
              <w:t>food</w:t>
            </w:r>
          </w:p>
        </w:tc>
      </w:tr>
      <w:tr w:rsidR="0058660A" w:rsidRPr="00D72DAD" w14:paraId="20D9AB78" w14:textId="77777777" w:rsidTr="0058660A">
        <w:tc>
          <w:tcPr>
            <w:tcW w:w="10031" w:type="dxa"/>
            <w:gridSpan w:val="5"/>
            <w:shd w:val="clear" w:color="auto" w:fill="auto"/>
          </w:tcPr>
          <w:p w14:paraId="5C82CC04" w14:textId="77777777" w:rsidR="0058660A" w:rsidRPr="00D72DAD" w:rsidRDefault="0058660A" w:rsidP="00E71011">
            <w:pPr>
              <w:pStyle w:val="spacer"/>
            </w:pPr>
          </w:p>
        </w:tc>
      </w:tr>
      <w:tr w:rsidR="0058660A" w:rsidRPr="00D72DAD" w14:paraId="4DB5CAAC" w14:textId="77777777" w:rsidTr="0058660A">
        <w:tc>
          <w:tcPr>
            <w:tcW w:w="3315" w:type="dxa"/>
            <w:gridSpan w:val="2"/>
            <w:shd w:val="clear" w:color="auto" w:fill="auto"/>
          </w:tcPr>
          <w:p w14:paraId="5993D14A" w14:textId="77777777" w:rsidR="0058660A" w:rsidRPr="0078244C" w:rsidRDefault="0058660A" w:rsidP="00E71011">
            <w:pPr>
              <w:pStyle w:val="unittext"/>
              <w:keepNext/>
            </w:pPr>
            <w:r>
              <w:rPr>
                <w:b/>
                <w:i/>
              </w:rPr>
              <w:t>B</w:t>
            </w:r>
            <w:r w:rsidRPr="008771C6">
              <w:rPr>
                <w:b/>
                <w:i/>
              </w:rPr>
              <w:t>asic</w:t>
            </w:r>
            <w:r w:rsidRPr="0078244C">
              <w:t xml:space="preserve"> </w:t>
            </w:r>
            <w:r w:rsidRPr="0078244C">
              <w:rPr>
                <w:b/>
                <w:i/>
              </w:rPr>
              <w:t>opinion</w:t>
            </w:r>
            <w:r w:rsidRPr="0078244C">
              <w:t xml:space="preserve"> may include:</w:t>
            </w:r>
          </w:p>
        </w:tc>
        <w:tc>
          <w:tcPr>
            <w:tcW w:w="6716" w:type="dxa"/>
            <w:gridSpan w:val="3"/>
            <w:shd w:val="clear" w:color="auto" w:fill="auto"/>
          </w:tcPr>
          <w:p w14:paraId="16D0F4A7" w14:textId="77777777" w:rsidR="0058660A" w:rsidRDefault="0058660A" w:rsidP="00E71011">
            <w:pPr>
              <w:pStyle w:val="bullet"/>
              <w:keepLines/>
              <w:numPr>
                <w:ilvl w:val="0"/>
                <w:numId w:val="14"/>
              </w:numPr>
              <w:ind w:left="284" w:hanging="284"/>
            </w:pPr>
            <w:r>
              <w:t>c</w:t>
            </w:r>
            <w:r w:rsidRPr="0078244C">
              <w:t>ommon adjectives</w:t>
            </w:r>
          </w:p>
          <w:p w14:paraId="69466C4E" w14:textId="77777777" w:rsidR="0058660A" w:rsidRPr="0078244C" w:rsidRDefault="0058660A" w:rsidP="00E71011">
            <w:pPr>
              <w:pStyle w:val="endash"/>
            </w:pPr>
            <w:r w:rsidRPr="001A0811">
              <w:t>It’s</w:t>
            </w:r>
            <w:r>
              <w:t xml:space="preserve"> </w:t>
            </w:r>
            <w:r w:rsidRPr="00D853BC">
              <w:t>good / bad /  nice</w:t>
            </w:r>
            <w:r>
              <w:t xml:space="preserve"> / </w:t>
            </w:r>
            <w:r w:rsidRPr="008771C6">
              <w:t>sad</w:t>
            </w:r>
          </w:p>
        </w:tc>
      </w:tr>
      <w:tr w:rsidR="0058660A" w:rsidRPr="00D72DAD" w14:paraId="21F030A6" w14:textId="77777777" w:rsidTr="0058660A">
        <w:tc>
          <w:tcPr>
            <w:tcW w:w="10031" w:type="dxa"/>
            <w:gridSpan w:val="5"/>
            <w:shd w:val="clear" w:color="auto" w:fill="auto"/>
          </w:tcPr>
          <w:p w14:paraId="522CF642" w14:textId="77777777" w:rsidR="0058660A" w:rsidRPr="00D72DAD" w:rsidRDefault="0058660A" w:rsidP="00E71011">
            <w:pPr>
              <w:pStyle w:val="spacer"/>
            </w:pPr>
          </w:p>
        </w:tc>
      </w:tr>
      <w:tr w:rsidR="0058660A" w:rsidRPr="00D72DAD" w14:paraId="3AFD3A98" w14:textId="77777777" w:rsidTr="0058660A">
        <w:tc>
          <w:tcPr>
            <w:tcW w:w="3315" w:type="dxa"/>
            <w:gridSpan w:val="2"/>
            <w:shd w:val="clear" w:color="auto" w:fill="auto"/>
          </w:tcPr>
          <w:p w14:paraId="16870EA6" w14:textId="77777777" w:rsidR="0058660A" w:rsidRPr="0078244C" w:rsidRDefault="0058660A" w:rsidP="00E71011">
            <w:pPr>
              <w:pStyle w:val="unittext"/>
              <w:keepNext/>
            </w:pPr>
            <w:r w:rsidRPr="0078244C">
              <w:rPr>
                <w:b/>
                <w:i/>
              </w:rPr>
              <w:t>Aspect</w:t>
            </w:r>
            <w:r w:rsidRPr="0078244C">
              <w:t xml:space="preserve"> may include:</w:t>
            </w:r>
          </w:p>
        </w:tc>
        <w:tc>
          <w:tcPr>
            <w:tcW w:w="6716" w:type="dxa"/>
            <w:gridSpan w:val="3"/>
            <w:shd w:val="clear" w:color="auto" w:fill="auto"/>
          </w:tcPr>
          <w:p w14:paraId="5649AE93" w14:textId="77777777" w:rsidR="0058660A" w:rsidRPr="0078244C" w:rsidRDefault="0058660A" w:rsidP="00E71011">
            <w:pPr>
              <w:pStyle w:val="bullet"/>
              <w:keepLines/>
              <w:numPr>
                <w:ilvl w:val="0"/>
                <w:numId w:val="14"/>
              </w:numPr>
              <w:ind w:left="284" w:hanging="284"/>
            </w:pPr>
            <w:r w:rsidRPr="0078244C">
              <w:t>colour</w:t>
            </w:r>
          </w:p>
          <w:p w14:paraId="63BB270D" w14:textId="77777777" w:rsidR="0058660A" w:rsidRPr="0078244C" w:rsidRDefault="0058660A" w:rsidP="00E71011">
            <w:pPr>
              <w:pStyle w:val="bullet"/>
              <w:keepLines/>
              <w:numPr>
                <w:ilvl w:val="0"/>
                <w:numId w:val="14"/>
              </w:numPr>
              <w:ind w:left="284" w:hanging="284"/>
            </w:pPr>
            <w:r w:rsidRPr="0078244C">
              <w:t>size</w:t>
            </w:r>
          </w:p>
          <w:p w14:paraId="1DD5FBE9" w14:textId="77777777" w:rsidR="0058660A" w:rsidRPr="0078244C" w:rsidRDefault="0058660A" w:rsidP="00E71011">
            <w:pPr>
              <w:pStyle w:val="bullet"/>
              <w:keepLines/>
              <w:numPr>
                <w:ilvl w:val="0"/>
                <w:numId w:val="14"/>
              </w:numPr>
              <w:ind w:left="284" w:hanging="284"/>
            </w:pPr>
            <w:r w:rsidRPr="0078244C">
              <w:t>shape</w:t>
            </w:r>
          </w:p>
          <w:p w14:paraId="352DD97C" w14:textId="77777777" w:rsidR="0058660A" w:rsidRPr="0078244C" w:rsidRDefault="0058660A" w:rsidP="00E71011">
            <w:pPr>
              <w:pStyle w:val="bullet"/>
              <w:keepLines/>
              <w:numPr>
                <w:ilvl w:val="0"/>
                <w:numId w:val="14"/>
              </w:numPr>
              <w:ind w:left="284" w:hanging="284"/>
            </w:pPr>
            <w:r w:rsidRPr="0078244C">
              <w:t>action</w:t>
            </w:r>
          </w:p>
        </w:tc>
      </w:tr>
      <w:tr w:rsidR="0058660A" w:rsidRPr="00D72DAD" w14:paraId="4D0F26A9" w14:textId="77777777" w:rsidTr="0058660A">
        <w:tc>
          <w:tcPr>
            <w:tcW w:w="10031" w:type="dxa"/>
            <w:gridSpan w:val="5"/>
            <w:shd w:val="clear" w:color="auto" w:fill="auto"/>
          </w:tcPr>
          <w:p w14:paraId="1FBDBD2D" w14:textId="77777777" w:rsidR="0058660A" w:rsidRPr="00D72DAD" w:rsidRDefault="0058660A" w:rsidP="00E71011">
            <w:pPr>
              <w:pStyle w:val="spacer"/>
            </w:pPr>
          </w:p>
        </w:tc>
      </w:tr>
      <w:tr w:rsidR="0058660A" w:rsidRPr="00D72DAD" w14:paraId="45B6FBA6" w14:textId="77777777" w:rsidTr="0058660A">
        <w:tc>
          <w:tcPr>
            <w:tcW w:w="3315" w:type="dxa"/>
            <w:gridSpan w:val="2"/>
            <w:shd w:val="clear" w:color="auto" w:fill="auto"/>
          </w:tcPr>
          <w:p w14:paraId="594B0DE4" w14:textId="77777777" w:rsidR="0058660A" w:rsidRPr="0078244C" w:rsidRDefault="0058660A" w:rsidP="00E71011">
            <w:pPr>
              <w:pStyle w:val="unittext"/>
              <w:keepNext/>
            </w:pPr>
            <w:r>
              <w:rPr>
                <w:b/>
                <w:i/>
              </w:rPr>
              <w:t>Instructions or commands</w:t>
            </w:r>
            <w:r w:rsidRPr="0078244C">
              <w:t xml:space="preserve"> may include:</w:t>
            </w:r>
          </w:p>
        </w:tc>
        <w:tc>
          <w:tcPr>
            <w:tcW w:w="6716" w:type="dxa"/>
            <w:gridSpan w:val="3"/>
            <w:shd w:val="clear" w:color="auto" w:fill="auto"/>
          </w:tcPr>
          <w:p w14:paraId="2F60BE45" w14:textId="77777777" w:rsidR="0058660A" w:rsidRPr="0078244C" w:rsidRDefault="0058660A" w:rsidP="00E71011">
            <w:pPr>
              <w:pStyle w:val="bullet"/>
              <w:keepLines/>
              <w:numPr>
                <w:ilvl w:val="0"/>
                <w:numId w:val="14"/>
              </w:numPr>
              <w:ind w:left="284" w:hanging="284"/>
            </w:pPr>
            <w:r w:rsidRPr="0078244C">
              <w:t>classroom instruction</w:t>
            </w:r>
            <w:r>
              <w:t>:</w:t>
            </w:r>
          </w:p>
          <w:p w14:paraId="2D7019C3" w14:textId="77777777" w:rsidR="0058660A" w:rsidRPr="006F00CD" w:rsidRDefault="0058660A" w:rsidP="00E71011">
            <w:pPr>
              <w:pStyle w:val="endash"/>
              <w:rPr>
                <w:i/>
              </w:rPr>
            </w:pPr>
            <w:r w:rsidRPr="006F00CD">
              <w:rPr>
                <w:i/>
              </w:rPr>
              <w:t xml:space="preserve"> Move down please. Pass me the book</w:t>
            </w:r>
          </w:p>
          <w:p w14:paraId="40990643" w14:textId="77777777" w:rsidR="0058660A" w:rsidRPr="0078244C" w:rsidRDefault="0058660A" w:rsidP="00E71011">
            <w:pPr>
              <w:pStyle w:val="bullet"/>
              <w:keepLines/>
              <w:numPr>
                <w:ilvl w:val="0"/>
                <w:numId w:val="14"/>
              </w:numPr>
              <w:ind w:left="284" w:hanging="284"/>
            </w:pPr>
            <w:r w:rsidRPr="0078244C">
              <w:t>passing on the instructions for a classroom task to another studen</w:t>
            </w:r>
            <w:r>
              <w:t>t</w:t>
            </w:r>
          </w:p>
          <w:p w14:paraId="49920990" w14:textId="77777777" w:rsidR="0058660A" w:rsidRPr="006F00CD" w:rsidRDefault="0058660A" w:rsidP="00E71011">
            <w:pPr>
              <w:pStyle w:val="endash"/>
              <w:rPr>
                <w:i/>
              </w:rPr>
            </w:pPr>
            <w:r w:rsidRPr="006F00CD">
              <w:rPr>
                <w:i/>
              </w:rPr>
              <w:t>Finish this exercise</w:t>
            </w:r>
          </w:p>
          <w:p w14:paraId="0285AF42" w14:textId="77777777" w:rsidR="0058660A" w:rsidRPr="0078244C" w:rsidRDefault="0058660A" w:rsidP="00E71011">
            <w:pPr>
              <w:pStyle w:val="bullet"/>
              <w:keepLines/>
              <w:numPr>
                <w:ilvl w:val="0"/>
                <w:numId w:val="14"/>
              </w:numPr>
              <w:ind w:left="284" w:hanging="284"/>
            </w:pPr>
            <w:r w:rsidRPr="0078244C">
              <w:t>explaining where the canteen is, or the local milk bar</w:t>
            </w:r>
          </w:p>
          <w:p w14:paraId="5DA13790" w14:textId="77777777" w:rsidR="0058660A" w:rsidRPr="006F00CD" w:rsidRDefault="0058660A" w:rsidP="00E71011">
            <w:pPr>
              <w:pStyle w:val="endash"/>
              <w:rPr>
                <w:i/>
              </w:rPr>
            </w:pPr>
            <w:r w:rsidRPr="006F00CD">
              <w:rPr>
                <w:i/>
              </w:rPr>
              <w:t>Turn left, and walk 20 metres</w:t>
            </w:r>
          </w:p>
          <w:p w14:paraId="0CDD7F30" w14:textId="77777777" w:rsidR="0058660A" w:rsidRPr="004C6055" w:rsidRDefault="0058660A" w:rsidP="00E71011">
            <w:pPr>
              <w:pStyle w:val="bullet"/>
              <w:keepLines/>
              <w:numPr>
                <w:ilvl w:val="0"/>
                <w:numId w:val="14"/>
              </w:numPr>
              <w:ind w:left="284" w:hanging="284"/>
            </w:pPr>
            <w:r>
              <w:t>warnings</w:t>
            </w:r>
          </w:p>
          <w:p w14:paraId="2864FFD3" w14:textId="77777777" w:rsidR="0058660A" w:rsidRPr="006F00CD" w:rsidRDefault="0058660A" w:rsidP="00E71011">
            <w:pPr>
              <w:pStyle w:val="endash"/>
              <w:rPr>
                <w:i/>
              </w:rPr>
            </w:pPr>
            <w:r w:rsidRPr="006F00CD">
              <w:rPr>
                <w:i/>
              </w:rPr>
              <w:t>Step out of the way! Keep clear!</w:t>
            </w:r>
          </w:p>
        </w:tc>
      </w:tr>
      <w:tr w:rsidR="0058660A" w:rsidRPr="00D72DAD" w14:paraId="28015D46" w14:textId="77777777" w:rsidTr="0058660A">
        <w:tc>
          <w:tcPr>
            <w:tcW w:w="10031" w:type="dxa"/>
            <w:gridSpan w:val="5"/>
            <w:shd w:val="clear" w:color="auto" w:fill="auto"/>
          </w:tcPr>
          <w:p w14:paraId="17E0D969" w14:textId="77777777" w:rsidR="0058660A" w:rsidRPr="00D72DAD" w:rsidRDefault="0058660A" w:rsidP="00E71011">
            <w:pPr>
              <w:pStyle w:val="spacer"/>
            </w:pPr>
          </w:p>
        </w:tc>
      </w:tr>
      <w:tr w:rsidR="0058660A" w:rsidRPr="00D72DAD" w14:paraId="5BEFDD6A" w14:textId="77777777" w:rsidTr="0058660A">
        <w:tc>
          <w:tcPr>
            <w:tcW w:w="3315" w:type="dxa"/>
            <w:gridSpan w:val="2"/>
            <w:shd w:val="clear" w:color="auto" w:fill="auto"/>
          </w:tcPr>
          <w:p w14:paraId="57640EE2" w14:textId="77777777" w:rsidR="0058660A" w:rsidRPr="0078244C" w:rsidRDefault="0058660A" w:rsidP="00E71011">
            <w:pPr>
              <w:pStyle w:val="unittext"/>
              <w:keepNext/>
            </w:pPr>
            <w:r w:rsidRPr="0078244C">
              <w:rPr>
                <w:b/>
                <w:i/>
              </w:rPr>
              <w:t>Simple statements</w:t>
            </w:r>
            <w:r w:rsidRPr="0078244C">
              <w:t xml:space="preserve"> may include:</w:t>
            </w:r>
          </w:p>
        </w:tc>
        <w:tc>
          <w:tcPr>
            <w:tcW w:w="6716" w:type="dxa"/>
            <w:gridSpan w:val="3"/>
            <w:shd w:val="clear" w:color="auto" w:fill="auto"/>
          </w:tcPr>
          <w:p w14:paraId="349BE6BE" w14:textId="77777777" w:rsidR="0058660A" w:rsidRPr="00D853BC" w:rsidRDefault="0058660A" w:rsidP="00E71011">
            <w:pPr>
              <w:pStyle w:val="bullet"/>
              <w:keepLines/>
              <w:numPr>
                <w:ilvl w:val="0"/>
                <w:numId w:val="14"/>
              </w:numPr>
              <w:ind w:left="284" w:hanging="284"/>
            </w:pPr>
            <w:r w:rsidRPr="00D853BC">
              <w:t>Sorry, I don't understand</w:t>
            </w:r>
          </w:p>
        </w:tc>
      </w:tr>
      <w:tr w:rsidR="0058660A" w:rsidRPr="00D72DAD" w14:paraId="636B3C6C" w14:textId="77777777" w:rsidTr="0058660A">
        <w:tc>
          <w:tcPr>
            <w:tcW w:w="10031" w:type="dxa"/>
            <w:gridSpan w:val="5"/>
            <w:shd w:val="clear" w:color="auto" w:fill="auto"/>
          </w:tcPr>
          <w:p w14:paraId="1C0E15E9" w14:textId="77777777" w:rsidR="0058660A" w:rsidRPr="00D72DAD" w:rsidRDefault="0058660A" w:rsidP="00E71011">
            <w:pPr>
              <w:pStyle w:val="spacer"/>
            </w:pPr>
          </w:p>
        </w:tc>
      </w:tr>
      <w:tr w:rsidR="0058660A" w:rsidRPr="00D72DAD" w14:paraId="5E0A06B9" w14:textId="77777777" w:rsidTr="0058660A">
        <w:tc>
          <w:tcPr>
            <w:tcW w:w="3315" w:type="dxa"/>
            <w:gridSpan w:val="2"/>
            <w:shd w:val="clear" w:color="auto" w:fill="auto"/>
          </w:tcPr>
          <w:p w14:paraId="23F9DE97" w14:textId="1D8ED800" w:rsidR="0058660A" w:rsidRPr="0078244C" w:rsidRDefault="0058660A" w:rsidP="00E71011">
            <w:pPr>
              <w:pStyle w:val="unittext"/>
              <w:keepNext/>
            </w:pPr>
            <w:r w:rsidRPr="0078244C">
              <w:rPr>
                <w:b/>
                <w:i/>
              </w:rPr>
              <w:lastRenderedPageBreak/>
              <w:t>Paralinguistic</w:t>
            </w:r>
            <w:r w:rsidR="00051E45">
              <w:rPr>
                <w:b/>
                <w:i/>
              </w:rPr>
              <w:t xml:space="preserve"> expressions</w:t>
            </w:r>
            <w:r w:rsidRPr="0078244C">
              <w:t xml:space="preserve"> may include:</w:t>
            </w:r>
          </w:p>
        </w:tc>
        <w:tc>
          <w:tcPr>
            <w:tcW w:w="6716" w:type="dxa"/>
            <w:gridSpan w:val="3"/>
            <w:shd w:val="clear" w:color="auto" w:fill="auto"/>
          </w:tcPr>
          <w:p w14:paraId="43DD1B26" w14:textId="77777777" w:rsidR="0058660A" w:rsidRPr="0078244C" w:rsidRDefault="0058660A" w:rsidP="00E71011">
            <w:pPr>
              <w:pStyle w:val="bullet"/>
              <w:keepLines/>
              <w:numPr>
                <w:ilvl w:val="0"/>
                <w:numId w:val="14"/>
              </w:numPr>
              <w:ind w:left="284" w:hanging="284"/>
            </w:pPr>
            <w:r w:rsidRPr="0078244C">
              <w:t>body language</w:t>
            </w:r>
            <w:r>
              <w:t>, such as</w:t>
            </w:r>
            <w:r w:rsidRPr="0078244C">
              <w:t xml:space="preserve"> gesture, facial expressions</w:t>
            </w:r>
          </w:p>
          <w:p w14:paraId="146767E9" w14:textId="77777777" w:rsidR="0058660A" w:rsidRPr="0078244C" w:rsidRDefault="0058660A" w:rsidP="00E71011">
            <w:pPr>
              <w:pStyle w:val="bullet"/>
              <w:keepLines/>
              <w:numPr>
                <w:ilvl w:val="0"/>
                <w:numId w:val="14"/>
              </w:numPr>
              <w:ind w:left="284" w:hanging="284"/>
            </w:pPr>
            <w:r w:rsidRPr="0078244C">
              <w:t xml:space="preserve">sounds like </w:t>
            </w:r>
            <w:r w:rsidRPr="0078244C">
              <w:rPr>
                <w:i/>
              </w:rPr>
              <w:t>ah, mmm</w:t>
            </w:r>
          </w:p>
        </w:tc>
      </w:tr>
      <w:tr w:rsidR="0058660A" w:rsidRPr="00D72DAD" w14:paraId="34C55CB7" w14:textId="77777777" w:rsidTr="0058660A">
        <w:tc>
          <w:tcPr>
            <w:tcW w:w="10031" w:type="dxa"/>
            <w:gridSpan w:val="5"/>
            <w:shd w:val="clear" w:color="auto" w:fill="auto"/>
          </w:tcPr>
          <w:p w14:paraId="41B0C012" w14:textId="77777777" w:rsidR="0058660A" w:rsidRPr="00D72DAD" w:rsidRDefault="0058660A" w:rsidP="00E71011">
            <w:pPr>
              <w:pStyle w:val="spacer"/>
            </w:pPr>
          </w:p>
        </w:tc>
      </w:tr>
      <w:tr w:rsidR="0058660A" w:rsidRPr="00D72DAD" w14:paraId="10BA1755" w14:textId="77777777" w:rsidTr="0058660A">
        <w:tc>
          <w:tcPr>
            <w:tcW w:w="3315" w:type="dxa"/>
            <w:gridSpan w:val="2"/>
            <w:shd w:val="clear" w:color="auto" w:fill="auto"/>
          </w:tcPr>
          <w:p w14:paraId="12829AB8" w14:textId="77777777" w:rsidR="0058660A" w:rsidRPr="0078244C" w:rsidRDefault="0058660A" w:rsidP="00E71011">
            <w:pPr>
              <w:pStyle w:val="unittext"/>
              <w:keepNext/>
            </w:pPr>
            <w:r w:rsidRPr="0078244C">
              <w:rPr>
                <w:b/>
                <w:i/>
              </w:rPr>
              <w:t>Polite language</w:t>
            </w:r>
            <w:r w:rsidRPr="0078244C">
              <w:t xml:space="preserve"> </w:t>
            </w:r>
            <w:r w:rsidRPr="0078244C">
              <w:rPr>
                <w:b/>
                <w:i/>
              </w:rPr>
              <w:t>forms</w:t>
            </w:r>
            <w:r w:rsidRPr="0078244C">
              <w:t xml:space="preserve"> may include:</w:t>
            </w:r>
          </w:p>
        </w:tc>
        <w:tc>
          <w:tcPr>
            <w:tcW w:w="6716" w:type="dxa"/>
            <w:gridSpan w:val="3"/>
            <w:shd w:val="clear" w:color="auto" w:fill="auto"/>
          </w:tcPr>
          <w:p w14:paraId="37764E33" w14:textId="77777777" w:rsidR="0058660A" w:rsidRDefault="0058660A" w:rsidP="00E71011">
            <w:pPr>
              <w:pStyle w:val="bullet"/>
              <w:keepLines/>
              <w:numPr>
                <w:ilvl w:val="0"/>
                <w:numId w:val="14"/>
              </w:numPr>
              <w:ind w:left="284" w:hanging="284"/>
            </w:pPr>
            <w:r w:rsidRPr="00D853BC">
              <w:t xml:space="preserve">please </w:t>
            </w:r>
            <w:r>
              <w:t xml:space="preserve">/ </w:t>
            </w:r>
            <w:r w:rsidRPr="00D853BC">
              <w:t>thank you</w:t>
            </w:r>
          </w:p>
          <w:p w14:paraId="50A2CDB2" w14:textId="77777777" w:rsidR="0058660A" w:rsidRPr="0078244C" w:rsidRDefault="0058660A" w:rsidP="00E71011">
            <w:pPr>
              <w:pStyle w:val="bullet"/>
              <w:keepLines/>
              <w:numPr>
                <w:ilvl w:val="0"/>
                <w:numId w:val="14"/>
              </w:numPr>
              <w:ind w:left="284" w:hanging="284"/>
            </w:pPr>
            <w:r w:rsidRPr="00D853BC">
              <w:t>excuse me</w:t>
            </w:r>
          </w:p>
        </w:tc>
      </w:tr>
      <w:tr w:rsidR="0058660A" w:rsidRPr="00D72DAD" w14:paraId="6B36EF63" w14:textId="77777777" w:rsidTr="0058660A">
        <w:tc>
          <w:tcPr>
            <w:tcW w:w="10031" w:type="dxa"/>
            <w:gridSpan w:val="5"/>
            <w:shd w:val="clear" w:color="auto" w:fill="auto"/>
          </w:tcPr>
          <w:p w14:paraId="4E1DE069" w14:textId="77777777" w:rsidR="0058660A" w:rsidRPr="00D72DAD" w:rsidRDefault="0058660A" w:rsidP="00E71011">
            <w:pPr>
              <w:pStyle w:val="spacer"/>
            </w:pPr>
          </w:p>
        </w:tc>
      </w:tr>
      <w:tr w:rsidR="0058660A" w:rsidRPr="00D72DAD" w14:paraId="4AEB176B" w14:textId="77777777" w:rsidTr="0058660A">
        <w:tc>
          <w:tcPr>
            <w:tcW w:w="10031" w:type="dxa"/>
            <w:gridSpan w:val="5"/>
            <w:shd w:val="clear" w:color="auto" w:fill="auto"/>
          </w:tcPr>
          <w:p w14:paraId="358AA19A" w14:textId="77777777" w:rsidR="0058660A" w:rsidRPr="0078244C" w:rsidRDefault="0058660A" w:rsidP="00E71011">
            <w:pPr>
              <w:pStyle w:val="Heading21"/>
              <w:keepNext/>
            </w:pPr>
            <w:r w:rsidRPr="0078244C">
              <w:t>Evidence Guide</w:t>
            </w:r>
          </w:p>
          <w:p w14:paraId="22665582" w14:textId="7B95DBEF" w:rsidR="0058660A" w:rsidRPr="0078244C" w:rsidRDefault="0058660A" w:rsidP="00E71011">
            <w:pPr>
              <w:pStyle w:val="text"/>
              <w:keepNext/>
            </w:pPr>
            <w:r w:rsidRPr="0078244C">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78244C">
              <w:t>.</w:t>
            </w:r>
          </w:p>
        </w:tc>
      </w:tr>
      <w:tr w:rsidR="0058660A" w:rsidRPr="00D72DAD" w14:paraId="7013F9CD" w14:textId="77777777" w:rsidTr="0058660A">
        <w:tc>
          <w:tcPr>
            <w:tcW w:w="3315" w:type="dxa"/>
            <w:gridSpan w:val="2"/>
            <w:shd w:val="clear" w:color="auto" w:fill="auto"/>
          </w:tcPr>
          <w:p w14:paraId="37EE50BE" w14:textId="77777777" w:rsidR="0058660A" w:rsidRPr="0078244C" w:rsidRDefault="0058660A" w:rsidP="00E71011">
            <w:pPr>
              <w:pStyle w:val="EG"/>
              <w:keepNext/>
            </w:pPr>
            <w:r w:rsidRPr="0078244C">
              <w:t>Critical aspects for assessment and evidence required to demonstrate competency in this unit</w:t>
            </w:r>
          </w:p>
        </w:tc>
        <w:tc>
          <w:tcPr>
            <w:tcW w:w="6716" w:type="dxa"/>
            <w:gridSpan w:val="3"/>
            <w:shd w:val="clear" w:color="auto" w:fill="auto"/>
          </w:tcPr>
          <w:p w14:paraId="4C9C5FF1" w14:textId="77777777" w:rsidR="0058660A" w:rsidRPr="0078244C" w:rsidRDefault="0058660A" w:rsidP="00E71011">
            <w:pPr>
              <w:pStyle w:val="unittext"/>
              <w:keepNext/>
            </w:pPr>
            <w:r w:rsidRPr="0078244C">
              <w:t>Assessment must confirm the ability to:</w:t>
            </w:r>
          </w:p>
          <w:p w14:paraId="26196F01" w14:textId="77777777" w:rsidR="0058660A" w:rsidRPr="005F492C" w:rsidRDefault="0058660A" w:rsidP="00E71011">
            <w:pPr>
              <w:pStyle w:val="bullet"/>
              <w:keepLines/>
              <w:numPr>
                <w:ilvl w:val="0"/>
                <w:numId w:val="14"/>
              </w:numPr>
              <w:ind w:left="284" w:hanging="284"/>
            </w:pPr>
            <w:r>
              <w:t>use basic conventions and apply linguistic knowledge to</w:t>
            </w:r>
          </w:p>
          <w:p w14:paraId="38C433A9" w14:textId="77777777" w:rsidR="0058660A" w:rsidRPr="0078244C" w:rsidRDefault="0058660A" w:rsidP="00E71011">
            <w:pPr>
              <w:pStyle w:val="endash"/>
            </w:pPr>
            <w:r w:rsidRPr="0078244C">
              <w:t>respond to and give short basic descriptions and information</w:t>
            </w:r>
          </w:p>
          <w:p w14:paraId="59FE9A02" w14:textId="77777777" w:rsidR="0058660A" w:rsidRDefault="0058660A" w:rsidP="00E71011">
            <w:pPr>
              <w:pStyle w:val="endash"/>
            </w:pPr>
            <w:r w:rsidRPr="0078244C">
              <w:t xml:space="preserve">respond to and give basic instructions or commands </w:t>
            </w:r>
          </w:p>
          <w:p w14:paraId="176720BC" w14:textId="77777777" w:rsidR="0058660A" w:rsidRPr="0078244C" w:rsidRDefault="0058660A" w:rsidP="00E71011">
            <w:pPr>
              <w:pStyle w:val="bullet"/>
              <w:keepLines/>
              <w:numPr>
                <w:ilvl w:val="0"/>
                <w:numId w:val="14"/>
              </w:numPr>
              <w:ind w:left="284" w:hanging="284"/>
            </w:pPr>
            <w:r w:rsidRPr="0078244C">
              <w:t xml:space="preserve">use knowledge of basic language to participate in brief face-to-face exchanges with another person on basic everyday topics </w:t>
            </w:r>
          </w:p>
          <w:p w14:paraId="6A5F9640" w14:textId="77777777" w:rsidR="0058660A" w:rsidRPr="0078244C" w:rsidRDefault="0058660A" w:rsidP="00E71011">
            <w:pPr>
              <w:pStyle w:val="bullet"/>
              <w:keepLines/>
              <w:numPr>
                <w:ilvl w:val="0"/>
                <w:numId w:val="14"/>
              </w:numPr>
              <w:ind w:left="284" w:hanging="284"/>
            </w:pPr>
            <w:r w:rsidRPr="0078244C">
              <w:t>use basic communication strategies to clarify meaning and information</w:t>
            </w:r>
          </w:p>
        </w:tc>
      </w:tr>
      <w:tr w:rsidR="0058660A" w:rsidRPr="00D72DAD" w14:paraId="7B7D675E" w14:textId="77777777" w:rsidTr="0058660A">
        <w:tc>
          <w:tcPr>
            <w:tcW w:w="10031" w:type="dxa"/>
            <w:gridSpan w:val="5"/>
            <w:shd w:val="clear" w:color="auto" w:fill="auto"/>
          </w:tcPr>
          <w:p w14:paraId="49632489" w14:textId="77777777" w:rsidR="0058660A" w:rsidRPr="00D72DAD" w:rsidRDefault="0058660A" w:rsidP="00E71011">
            <w:pPr>
              <w:pStyle w:val="spacer"/>
            </w:pPr>
          </w:p>
        </w:tc>
      </w:tr>
      <w:tr w:rsidR="0058660A" w:rsidRPr="00D72DAD" w14:paraId="75EF6A9A" w14:textId="77777777" w:rsidTr="0058660A">
        <w:tc>
          <w:tcPr>
            <w:tcW w:w="3315" w:type="dxa"/>
            <w:gridSpan w:val="2"/>
            <w:shd w:val="clear" w:color="auto" w:fill="auto"/>
          </w:tcPr>
          <w:p w14:paraId="14F38BEB" w14:textId="77777777" w:rsidR="0058660A" w:rsidRPr="0078244C" w:rsidRDefault="0058660A" w:rsidP="00E71011">
            <w:pPr>
              <w:pStyle w:val="EG"/>
              <w:keepNext/>
            </w:pPr>
            <w:r w:rsidRPr="0078244C">
              <w:t>Context of and specific resources for assessment</w:t>
            </w:r>
          </w:p>
        </w:tc>
        <w:tc>
          <w:tcPr>
            <w:tcW w:w="6716" w:type="dxa"/>
            <w:gridSpan w:val="3"/>
            <w:shd w:val="clear" w:color="auto" w:fill="auto"/>
          </w:tcPr>
          <w:p w14:paraId="5E4B7921" w14:textId="77777777" w:rsidR="0058660A" w:rsidRPr="0078244C" w:rsidRDefault="0058660A" w:rsidP="00E71011">
            <w:pPr>
              <w:pStyle w:val="unittext"/>
              <w:keepNext/>
            </w:pPr>
            <w:r w:rsidRPr="0078244C">
              <w:t>Assessment must ensure:</w:t>
            </w:r>
          </w:p>
          <w:p w14:paraId="1072E120" w14:textId="77777777" w:rsidR="0058660A" w:rsidRPr="0078244C" w:rsidRDefault="0058660A" w:rsidP="00E71011">
            <w:pPr>
              <w:pStyle w:val="bullet"/>
              <w:keepLines/>
              <w:numPr>
                <w:ilvl w:val="0"/>
                <w:numId w:val="14"/>
              </w:numPr>
              <w:ind w:left="284" w:hanging="284"/>
            </w:pPr>
            <w:r w:rsidRPr="0078244C">
              <w:t xml:space="preserve">assessment tasks relate to the student’s immediate context </w:t>
            </w:r>
          </w:p>
          <w:p w14:paraId="22333EF3" w14:textId="77777777" w:rsidR="0058660A" w:rsidRDefault="0058660A" w:rsidP="00E71011">
            <w:pPr>
              <w:pStyle w:val="bullet"/>
              <w:keepLines/>
              <w:numPr>
                <w:ilvl w:val="0"/>
                <w:numId w:val="14"/>
              </w:numPr>
              <w:ind w:left="284" w:hanging="284"/>
            </w:pPr>
            <w:r w:rsidRPr="0078244C">
              <w:t>content is familiar and not culturally biased</w:t>
            </w:r>
          </w:p>
          <w:p w14:paraId="2302BE34" w14:textId="77777777" w:rsidR="0058660A" w:rsidRDefault="0058660A" w:rsidP="00E71011">
            <w:pPr>
              <w:pStyle w:val="bullet"/>
              <w:keepLines/>
              <w:numPr>
                <w:ilvl w:val="0"/>
                <w:numId w:val="14"/>
              </w:numPr>
              <w:ind w:left="284" w:hanging="284"/>
            </w:pPr>
            <w:r>
              <w:t>access to EAL resources, such as</w:t>
            </w:r>
          </w:p>
          <w:p w14:paraId="3B47A722" w14:textId="77777777" w:rsidR="0058660A" w:rsidRDefault="0058660A" w:rsidP="00E71011">
            <w:pPr>
              <w:pStyle w:val="endash"/>
            </w:pPr>
            <w:r>
              <w:t xml:space="preserve">bilingual resources </w:t>
            </w:r>
          </w:p>
          <w:p w14:paraId="46E39FD0" w14:textId="77777777" w:rsidR="0058660A" w:rsidRDefault="0058660A" w:rsidP="00E71011">
            <w:pPr>
              <w:pStyle w:val="endash"/>
            </w:pPr>
            <w:r>
              <w:t>picture dictionary</w:t>
            </w:r>
          </w:p>
          <w:p w14:paraId="2576CDF3" w14:textId="77777777" w:rsidR="0058660A" w:rsidRPr="0078244C" w:rsidRDefault="0058660A" w:rsidP="00E71011">
            <w:pPr>
              <w:pStyle w:val="bullet"/>
              <w:keepLines/>
              <w:numPr>
                <w:ilvl w:val="0"/>
                <w:numId w:val="14"/>
              </w:numPr>
              <w:ind w:left="284" w:hanging="284"/>
            </w:pPr>
            <w:r w:rsidRPr="0078244C">
              <w:t>assessment should normally involve only th</w:t>
            </w:r>
            <w:r>
              <w:t>e learner and the interlocutor</w:t>
            </w:r>
          </w:p>
          <w:p w14:paraId="59C79F85" w14:textId="77777777" w:rsidR="0058660A" w:rsidRPr="0078244C" w:rsidRDefault="0058660A" w:rsidP="00E71011">
            <w:pPr>
              <w:pStyle w:val="bullet"/>
              <w:keepLines/>
              <w:numPr>
                <w:ilvl w:val="0"/>
                <w:numId w:val="14"/>
              </w:numPr>
              <w:ind w:left="284" w:hanging="284"/>
            </w:pPr>
            <w:r w:rsidRPr="0078244C">
              <w:t>support for the learner which takes into consideration</w:t>
            </w:r>
          </w:p>
          <w:p w14:paraId="5A3F8CA7" w14:textId="77777777" w:rsidR="0058660A" w:rsidRPr="0078244C" w:rsidRDefault="0058660A" w:rsidP="00E71011">
            <w:pPr>
              <w:pStyle w:val="endash"/>
            </w:pPr>
            <w:r w:rsidRPr="0078244C">
              <w:t xml:space="preserve">need for a sympathetic interlocutor </w:t>
            </w:r>
          </w:p>
          <w:p w14:paraId="5303CC9E" w14:textId="77777777" w:rsidR="0058660A" w:rsidRPr="0078244C" w:rsidRDefault="0058660A" w:rsidP="00E71011">
            <w:pPr>
              <w:pStyle w:val="endash"/>
            </w:pPr>
            <w:r w:rsidRPr="0078244C">
              <w:t xml:space="preserve">speaking at a slower rate with repetitions may be required </w:t>
            </w:r>
          </w:p>
          <w:p w14:paraId="53CD9D18" w14:textId="77777777" w:rsidR="0058660A" w:rsidRPr="0078244C" w:rsidRDefault="0058660A" w:rsidP="00E71011">
            <w:pPr>
              <w:pStyle w:val="endash"/>
            </w:pPr>
            <w:r w:rsidRPr="0078244C">
              <w:t xml:space="preserve">use of non-verbal clues as aids to conversation </w:t>
            </w:r>
          </w:p>
          <w:p w14:paraId="12107771" w14:textId="77777777" w:rsidR="0058660A" w:rsidRPr="0078244C" w:rsidRDefault="0058660A" w:rsidP="00E71011">
            <w:pPr>
              <w:pStyle w:val="bullet"/>
              <w:keepLines/>
              <w:numPr>
                <w:ilvl w:val="0"/>
                <w:numId w:val="14"/>
              </w:numPr>
              <w:ind w:left="284" w:hanging="284"/>
            </w:pPr>
            <w:r w:rsidRPr="0078244C">
              <w:t>consideration is given to the following factors</w:t>
            </w:r>
          </w:p>
          <w:p w14:paraId="1CC2D5BD" w14:textId="77777777" w:rsidR="0058660A" w:rsidRPr="0078244C" w:rsidRDefault="0058660A" w:rsidP="00E71011">
            <w:pPr>
              <w:pStyle w:val="endash"/>
            </w:pPr>
            <w:r w:rsidRPr="0078244C">
              <w:t>vocabulary is limited to basic needs</w:t>
            </w:r>
          </w:p>
          <w:p w14:paraId="798E6329" w14:textId="77777777" w:rsidR="0058660A" w:rsidRPr="0078244C" w:rsidRDefault="0058660A" w:rsidP="00E71011">
            <w:pPr>
              <w:pStyle w:val="endash"/>
            </w:pPr>
            <w:r w:rsidRPr="0078244C">
              <w:t>minimal awareness of meaning from stress and intonation</w:t>
            </w:r>
          </w:p>
          <w:p w14:paraId="667F223D" w14:textId="77777777" w:rsidR="0058660A" w:rsidRPr="0078244C" w:rsidRDefault="0058660A" w:rsidP="00E71011">
            <w:pPr>
              <w:pStyle w:val="endash"/>
            </w:pPr>
            <w:r w:rsidRPr="0078244C">
              <w:t>common frequent errors will occur</w:t>
            </w:r>
            <w:r>
              <w:t>, such as</w:t>
            </w:r>
            <w:r w:rsidRPr="0078244C">
              <w:t xml:space="preserve"> mixing up of tenses and not marking agreement, use of </w:t>
            </w:r>
            <w:r w:rsidRPr="007428DB">
              <w:rPr>
                <w:i/>
              </w:rPr>
              <w:t>no</w:t>
            </w:r>
            <w:r w:rsidRPr="0078244C">
              <w:t xml:space="preserve"> or </w:t>
            </w:r>
            <w:r w:rsidRPr="007428DB">
              <w:rPr>
                <w:i/>
              </w:rPr>
              <w:t>not</w:t>
            </w:r>
            <w:r w:rsidRPr="0078244C">
              <w:t xml:space="preserve"> for negation, mixing up prepositions, omitting articles, pronouns, prepositions, word order </w:t>
            </w:r>
          </w:p>
          <w:p w14:paraId="3651723A" w14:textId="77777777" w:rsidR="0058660A" w:rsidRPr="0078244C" w:rsidRDefault="0058660A" w:rsidP="00E71011">
            <w:pPr>
              <w:pStyle w:val="endash"/>
            </w:pPr>
            <w:r w:rsidRPr="0078244C">
              <w:t>speaking will be characterised by frequent hesitations and pauses and strongly influenced by L1</w:t>
            </w:r>
          </w:p>
          <w:p w14:paraId="6D97DC68" w14:textId="77777777" w:rsidR="0058660A" w:rsidRPr="0078244C" w:rsidRDefault="0058660A" w:rsidP="00E71011">
            <w:pPr>
              <w:pStyle w:val="endash"/>
            </w:pPr>
            <w:r>
              <w:t>a</w:t>
            </w:r>
            <w:r w:rsidRPr="0078244C">
              <w:t xml:space="preserve">ssessment should take into </w:t>
            </w:r>
            <w:r>
              <w:t xml:space="preserve">account </w:t>
            </w:r>
            <w:r w:rsidRPr="0078244C">
              <w:t>intelligibility over pronunciation</w:t>
            </w:r>
          </w:p>
        </w:tc>
      </w:tr>
      <w:tr w:rsidR="0058660A" w:rsidRPr="00D72DAD" w14:paraId="430E79CB" w14:textId="77777777" w:rsidTr="0058660A">
        <w:tc>
          <w:tcPr>
            <w:tcW w:w="10031" w:type="dxa"/>
            <w:gridSpan w:val="5"/>
            <w:shd w:val="clear" w:color="auto" w:fill="auto"/>
          </w:tcPr>
          <w:p w14:paraId="7CD99AA4" w14:textId="77777777" w:rsidR="0058660A" w:rsidRPr="00D72DAD" w:rsidRDefault="0058660A" w:rsidP="00E71011">
            <w:pPr>
              <w:pStyle w:val="spacer"/>
            </w:pPr>
          </w:p>
        </w:tc>
      </w:tr>
      <w:tr w:rsidR="0058660A" w:rsidRPr="00D72DAD" w14:paraId="18B3C100" w14:textId="77777777" w:rsidTr="0058660A">
        <w:tc>
          <w:tcPr>
            <w:tcW w:w="3315" w:type="dxa"/>
            <w:gridSpan w:val="2"/>
            <w:shd w:val="clear" w:color="auto" w:fill="auto"/>
          </w:tcPr>
          <w:p w14:paraId="1D633019" w14:textId="77777777" w:rsidR="0058660A" w:rsidRPr="0078244C" w:rsidRDefault="0058660A" w:rsidP="00E71011">
            <w:pPr>
              <w:pStyle w:val="EG"/>
              <w:keepNext/>
            </w:pPr>
            <w:r w:rsidRPr="0078244C">
              <w:t>Method(s) of assessment</w:t>
            </w:r>
          </w:p>
        </w:tc>
        <w:tc>
          <w:tcPr>
            <w:tcW w:w="6716" w:type="dxa"/>
            <w:gridSpan w:val="3"/>
            <w:shd w:val="clear" w:color="auto" w:fill="auto"/>
          </w:tcPr>
          <w:p w14:paraId="0138F046" w14:textId="77777777" w:rsidR="0058660A" w:rsidRPr="0078244C" w:rsidRDefault="0058660A" w:rsidP="00E71011">
            <w:pPr>
              <w:pStyle w:val="unittext"/>
              <w:keepNext/>
            </w:pPr>
            <w:r>
              <w:t>The following are suggested assessment methods for this unit</w:t>
            </w:r>
            <w:r w:rsidRPr="0078244C">
              <w:t>:</w:t>
            </w:r>
          </w:p>
          <w:p w14:paraId="006661F5" w14:textId="77777777" w:rsidR="0058660A" w:rsidRPr="0078244C" w:rsidRDefault="0058660A" w:rsidP="00E71011">
            <w:pPr>
              <w:pStyle w:val="bullet"/>
              <w:keepLines/>
              <w:numPr>
                <w:ilvl w:val="0"/>
                <w:numId w:val="14"/>
              </w:numPr>
              <w:ind w:left="284" w:hanging="284"/>
            </w:pPr>
            <w:r w:rsidRPr="0078244C">
              <w:t xml:space="preserve">direct observation </w:t>
            </w:r>
            <w:r>
              <w:t>of performance</w:t>
            </w:r>
          </w:p>
          <w:p w14:paraId="72C8B424" w14:textId="77777777" w:rsidR="0058660A" w:rsidRPr="0078244C" w:rsidRDefault="0058660A" w:rsidP="00E71011">
            <w:pPr>
              <w:pStyle w:val="bullet"/>
              <w:keepLines/>
              <w:numPr>
                <w:ilvl w:val="0"/>
                <w:numId w:val="14"/>
              </w:numPr>
              <w:ind w:left="284" w:hanging="284"/>
            </w:pPr>
            <w:r w:rsidRPr="005F492C">
              <w:t xml:space="preserve">additional verbal questioning to confirm </w:t>
            </w:r>
            <w:r>
              <w:t xml:space="preserve">linguistic, sociolinguistic and cultural </w:t>
            </w:r>
            <w:r w:rsidRPr="005F492C">
              <w:t>knowledge</w:t>
            </w:r>
            <w:r>
              <w:t xml:space="preserve"> used in basic oral communication</w:t>
            </w:r>
          </w:p>
        </w:tc>
      </w:tr>
    </w:tbl>
    <w:p w14:paraId="2BB520BB" w14:textId="77777777" w:rsidR="00FC6756" w:rsidRDefault="00FC6756" w:rsidP="00E71011">
      <w:pPr>
        <w:sectPr w:rsidR="00FC6756" w:rsidSect="00FC6756">
          <w:headerReference w:type="even" r:id="rId96"/>
          <w:headerReference w:type="default" r:id="rId97"/>
          <w:headerReference w:type="first" r:id="rId98"/>
          <w:pgSz w:w="11907" w:h="16840" w:code="9"/>
          <w:pgMar w:top="1135" w:right="850" w:bottom="1440" w:left="1134" w:header="709" w:footer="709" w:gutter="0"/>
          <w:cols w:space="708"/>
          <w:docGrid w:linePitch="360"/>
        </w:sectPr>
      </w:pPr>
    </w:p>
    <w:tbl>
      <w:tblPr>
        <w:tblW w:w="0" w:type="auto"/>
        <w:tblLook w:val="04A0" w:firstRow="1" w:lastRow="0" w:firstColumn="1" w:lastColumn="0" w:noHBand="0" w:noVBand="1"/>
        <w:tblCaption w:val="unit table"/>
        <w:tblDescription w:val="VU22588"/>
      </w:tblPr>
      <w:tblGrid>
        <w:gridCol w:w="2871"/>
        <w:gridCol w:w="426"/>
        <w:gridCol w:w="141"/>
        <w:gridCol w:w="15"/>
        <w:gridCol w:w="6186"/>
      </w:tblGrid>
      <w:tr w:rsidR="00871A7C" w:rsidRPr="00DE2376" w14:paraId="43A7C5B6" w14:textId="77777777" w:rsidTr="00871A7C">
        <w:tc>
          <w:tcPr>
            <w:tcW w:w="2893" w:type="dxa"/>
            <w:shd w:val="clear" w:color="auto" w:fill="auto"/>
          </w:tcPr>
          <w:p w14:paraId="78A18241" w14:textId="77777777" w:rsidR="00871A7C" w:rsidRPr="004F48CE" w:rsidRDefault="00871A7C" w:rsidP="00E71011">
            <w:pPr>
              <w:pStyle w:val="Code20"/>
              <w:keepNext/>
            </w:pPr>
            <w:r w:rsidRPr="004F48CE">
              <w:lastRenderedPageBreak/>
              <w:t>Unit Code</w:t>
            </w:r>
          </w:p>
        </w:tc>
        <w:tc>
          <w:tcPr>
            <w:tcW w:w="6854" w:type="dxa"/>
            <w:gridSpan w:val="4"/>
            <w:shd w:val="clear" w:color="auto" w:fill="auto"/>
          </w:tcPr>
          <w:p w14:paraId="670EF3B1" w14:textId="1C96F780" w:rsidR="00871A7C" w:rsidRPr="004F48CE" w:rsidRDefault="008F1C61" w:rsidP="007F0DEB">
            <w:pPr>
              <w:pStyle w:val="Code"/>
            </w:pPr>
            <w:bookmarkStart w:id="134" w:name="_Toc523754400"/>
            <w:r w:rsidRPr="008F1C61">
              <w:t>VU22588</w:t>
            </w:r>
            <w:bookmarkEnd w:id="134"/>
          </w:p>
        </w:tc>
      </w:tr>
      <w:tr w:rsidR="00871A7C" w:rsidRPr="00DE2376" w14:paraId="57537208" w14:textId="77777777" w:rsidTr="00871A7C">
        <w:tc>
          <w:tcPr>
            <w:tcW w:w="2893" w:type="dxa"/>
            <w:shd w:val="clear" w:color="auto" w:fill="auto"/>
          </w:tcPr>
          <w:p w14:paraId="1658ACFD" w14:textId="77777777" w:rsidR="00871A7C" w:rsidRPr="004F48CE" w:rsidRDefault="00871A7C" w:rsidP="00E71011">
            <w:pPr>
              <w:pStyle w:val="Code20"/>
              <w:keepNext/>
            </w:pPr>
            <w:r w:rsidRPr="004F48CE">
              <w:t>Unit Title</w:t>
            </w:r>
          </w:p>
        </w:tc>
        <w:tc>
          <w:tcPr>
            <w:tcW w:w="6854" w:type="dxa"/>
            <w:gridSpan w:val="4"/>
            <w:shd w:val="clear" w:color="auto" w:fill="auto"/>
          </w:tcPr>
          <w:p w14:paraId="62F11F87" w14:textId="77777777" w:rsidR="00871A7C" w:rsidRPr="004F48CE" w:rsidRDefault="00871A7C" w:rsidP="007F0DEB">
            <w:pPr>
              <w:pStyle w:val="Code"/>
            </w:pPr>
            <w:bookmarkStart w:id="135" w:name="_Toc523754401"/>
            <w:r w:rsidRPr="004F48CE">
              <w:t>Read and write short basic messages and forms</w:t>
            </w:r>
            <w:bookmarkEnd w:id="135"/>
          </w:p>
        </w:tc>
      </w:tr>
      <w:tr w:rsidR="00871A7C" w:rsidRPr="00DE2376" w14:paraId="3343DF1C" w14:textId="77777777" w:rsidTr="00871A7C">
        <w:tc>
          <w:tcPr>
            <w:tcW w:w="2893" w:type="dxa"/>
            <w:shd w:val="clear" w:color="auto" w:fill="auto"/>
          </w:tcPr>
          <w:p w14:paraId="374A7DA4" w14:textId="77777777" w:rsidR="00871A7C" w:rsidRPr="004F48CE" w:rsidRDefault="00871A7C" w:rsidP="00E71011">
            <w:pPr>
              <w:pStyle w:val="Heading21"/>
              <w:keepNext/>
            </w:pPr>
            <w:r w:rsidRPr="004F48CE">
              <w:t>Unit Descriptor</w:t>
            </w:r>
          </w:p>
        </w:tc>
        <w:tc>
          <w:tcPr>
            <w:tcW w:w="6854" w:type="dxa"/>
            <w:gridSpan w:val="4"/>
            <w:shd w:val="clear" w:color="auto" w:fill="auto"/>
          </w:tcPr>
          <w:p w14:paraId="3FC2C329" w14:textId="77777777" w:rsidR="00871A7C" w:rsidRPr="004F48CE" w:rsidRDefault="00871A7C" w:rsidP="00E71011">
            <w:pPr>
              <w:pStyle w:val="unittext"/>
              <w:keepNext/>
            </w:pPr>
            <w:r w:rsidRPr="004F48CE">
              <w:t xml:space="preserve">This unit describes the skills and knowledge required by </w:t>
            </w:r>
            <w:r>
              <w:t>EAL</w:t>
            </w:r>
            <w:r w:rsidRPr="004F48CE">
              <w:t xml:space="preserve"> </w:t>
            </w:r>
            <w:r>
              <w:t xml:space="preserve">learners </w:t>
            </w:r>
            <w:r w:rsidRPr="004F48CE">
              <w:t xml:space="preserve">to read and write short, basic </w:t>
            </w:r>
            <w:r>
              <w:t xml:space="preserve">digital and/or paper based </w:t>
            </w:r>
            <w:r w:rsidRPr="004F48CE">
              <w:t>messages</w:t>
            </w:r>
            <w:r>
              <w:t>,</w:t>
            </w:r>
            <w:r w:rsidRPr="004F48CE">
              <w:t xml:space="preserve"> and to understand and complete basic forms for immediate personal needs.</w:t>
            </w:r>
          </w:p>
          <w:p w14:paraId="2DC5D9C8" w14:textId="77777777" w:rsidR="00871A7C" w:rsidRPr="004F48CE" w:rsidRDefault="00871A7C" w:rsidP="00E71011">
            <w:pPr>
              <w:pStyle w:val="unittext"/>
              <w:keepNext/>
            </w:pPr>
            <w:r w:rsidRPr="004F48CE">
              <w:t>The outcomes described in this unit relate to:</w:t>
            </w:r>
          </w:p>
          <w:p w14:paraId="1A4097FD" w14:textId="77777777" w:rsidR="00871A7C" w:rsidRPr="004F48CE" w:rsidRDefault="00871A7C" w:rsidP="00E71011">
            <w:pPr>
              <w:pStyle w:val="bullet"/>
              <w:keepLines/>
              <w:numPr>
                <w:ilvl w:val="0"/>
                <w:numId w:val="14"/>
              </w:numPr>
              <w:ind w:left="284" w:hanging="284"/>
            </w:pPr>
            <w:r w:rsidRPr="004F48CE">
              <w:t xml:space="preserve">The Australian Core Skills Framework (ACSF). They contribute to the achievement of ACSF indicators of competence </w:t>
            </w:r>
            <w:r>
              <w:t>for</w:t>
            </w:r>
            <w:r w:rsidRPr="004F48CE">
              <w:t xml:space="preserve"> Reading and Writing at Pre Level 1</w:t>
            </w:r>
            <w:r>
              <w:t xml:space="preserve"> and Level 1</w:t>
            </w:r>
          </w:p>
          <w:p w14:paraId="3B137F94" w14:textId="77777777" w:rsidR="00871A7C" w:rsidRPr="004F48CE" w:rsidRDefault="00871A7C" w:rsidP="00E71011">
            <w:pPr>
              <w:pStyle w:val="unittext"/>
              <w:keepNext/>
            </w:pPr>
            <w:r w:rsidRPr="004F48CE">
              <w:t>and</w:t>
            </w:r>
          </w:p>
          <w:p w14:paraId="76123338" w14:textId="77777777" w:rsidR="00871A7C" w:rsidRPr="004F48CE" w:rsidRDefault="00871A7C" w:rsidP="00E71011">
            <w:pPr>
              <w:pStyle w:val="bullet"/>
              <w:keepLines/>
              <w:numPr>
                <w:ilvl w:val="0"/>
                <w:numId w:val="14"/>
              </w:numPr>
              <w:ind w:left="284" w:hanging="284"/>
            </w:pPr>
            <w:r w:rsidRPr="004F48CE">
              <w:t xml:space="preserve">the ISLPR (International Second Language Proficiency Ratings) descriptors for </w:t>
            </w:r>
            <w:r>
              <w:t>Reading and Writing</w:t>
            </w:r>
            <w:r w:rsidRPr="004F48CE">
              <w:t>. They partly contribute to the achievement of Reading 1 and Writing 1.</w:t>
            </w:r>
          </w:p>
        </w:tc>
      </w:tr>
      <w:tr w:rsidR="00871A7C" w:rsidRPr="00DE2376" w14:paraId="65B49D90" w14:textId="77777777" w:rsidTr="00871A7C">
        <w:tc>
          <w:tcPr>
            <w:tcW w:w="2893" w:type="dxa"/>
            <w:shd w:val="clear" w:color="auto" w:fill="auto"/>
          </w:tcPr>
          <w:p w14:paraId="4DD30113" w14:textId="77777777" w:rsidR="00871A7C" w:rsidRPr="004F48CE" w:rsidRDefault="00871A7C" w:rsidP="00E71011">
            <w:pPr>
              <w:pStyle w:val="Heading21"/>
              <w:keepNext/>
            </w:pPr>
            <w:r w:rsidRPr="004F48CE">
              <w:t>Employability Skills</w:t>
            </w:r>
          </w:p>
        </w:tc>
        <w:tc>
          <w:tcPr>
            <w:tcW w:w="6854" w:type="dxa"/>
            <w:gridSpan w:val="4"/>
            <w:shd w:val="clear" w:color="auto" w:fill="auto"/>
          </w:tcPr>
          <w:p w14:paraId="32DD0FD1" w14:textId="77777777" w:rsidR="00871A7C" w:rsidRPr="004F48CE" w:rsidRDefault="00871A7C" w:rsidP="00E71011">
            <w:pPr>
              <w:pStyle w:val="unittext"/>
              <w:keepNext/>
            </w:pPr>
            <w:r w:rsidRPr="004F48CE">
              <w:t>This unit contains employability skills.</w:t>
            </w:r>
          </w:p>
        </w:tc>
      </w:tr>
      <w:tr w:rsidR="00871A7C" w:rsidRPr="00DE2376" w14:paraId="4584722F" w14:textId="77777777" w:rsidTr="00871A7C">
        <w:tc>
          <w:tcPr>
            <w:tcW w:w="2893" w:type="dxa"/>
            <w:shd w:val="clear" w:color="auto" w:fill="auto"/>
          </w:tcPr>
          <w:p w14:paraId="5D0D98F1" w14:textId="77777777" w:rsidR="00871A7C" w:rsidRPr="004F48CE" w:rsidRDefault="00871A7C" w:rsidP="00E71011">
            <w:pPr>
              <w:pStyle w:val="Heading21"/>
              <w:keepNext/>
            </w:pPr>
            <w:r w:rsidRPr="004F48CE">
              <w:t>Application of the Unit</w:t>
            </w:r>
          </w:p>
        </w:tc>
        <w:tc>
          <w:tcPr>
            <w:tcW w:w="6854" w:type="dxa"/>
            <w:gridSpan w:val="4"/>
            <w:shd w:val="clear" w:color="auto" w:fill="auto"/>
          </w:tcPr>
          <w:p w14:paraId="6DB14A83" w14:textId="77777777" w:rsidR="00871A7C" w:rsidRPr="004F48CE" w:rsidRDefault="00871A7C" w:rsidP="00E71011">
            <w:pPr>
              <w:pStyle w:val="unittext"/>
              <w:keepNext/>
            </w:pPr>
            <w:r w:rsidRPr="004F48CE">
              <w:t xml:space="preserve">This unit applies to participants wishing to develop basic reading and writing skills in English to satisfy immediate personal needs in familiar highly predictable contexts. </w:t>
            </w:r>
          </w:p>
        </w:tc>
      </w:tr>
      <w:tr w:rsidR="00871A7C" w:rsidRPr="00DE2376" w14:paraId="32EDA0ED" w14:textId="77777777" w:rsidTr="00871A7C">
        <w:tc>
          <w:tcPr>
            <w:tcW w:w="2893" w:type="dxa"/>
            <w:shd w:val="clear" w:color="auto" w:fill="auto"/>
          </w:tcPr>
          <w:p w14:paraId="051D52D0" w14:textId="77777777" w:rsidR="00871A7C" w:rsidRPr="004F48CE" w:rsidRDefault="00871A7C" w:rsidP="00E71011">
            <w:pPr>
              <w:pStyle w:val="Heading21"/>
              <w:keepNext/>
            </w:pPr>
            <w:r w:rsidRPr="004F48CE">
              <w:t>Element</w:t>
            </w:r>
          </w:p>
          <w:p w14:paraId="50FEB1F4" w14:textId="77777777" w:rsidR="00871A7C" w:rsidRPr="004F48CE" w:rsidRDefault="00871A7C" w:rsidP="00E71011">
            <w:pPr>
              <w:pStyle w:val="text"/>
              <w:keepNext/>
            </w:pPr>
            <w:r w:rsidRPr="004F48CE">
              <w:t>Elements describe the essential outcomes of a unit of competency. Elements describe actions or outcomes that are demonstrable and assessable.</w:t>
            </w:r>
          </w:p>
        </w:tc>
        <w:tc>
          <w:tcPr>
            <w:tcW w:w="6854" w:type="dxa"/>
            <w:gridSpan w:val="4"/>
            <w:shd w:val="clear" w:color="auto" w:fill="auto"/>
          </w:tcPr>
          <w:p w14:paraId="55FDC6EA" w14:textId="77777777" w:rsidR="00871A7C" w:rsidRPr="004F48CE" w:rsidRDefault="00871A7C" w:rsidP="00E71011">
            <w:pPr>
              <w:pStyle w:val="Heading21"/>
              <w:keepNext/>
            </w:pPr>
            <w:r w:rsidRPr="004F48CE">
              <w:t>Performance Criteria</w:t>
            </w:r>
          </w:p>
          <w:p w14:paraId="03C4E0B8" w14:textId="77777777" w:rsidR="00871A7C" w:rsidRPr="004F48CE" w:rsidRDefault="00871A7C" w:rsidP="00E71011">
            <w:pPr>
              <w:pStyle w:val="text"/>
              <w:keepNext/>
            </w:pPr>
            <w:r w:rsidRPr="004F48CE">
              <w:t>Performance criteria describe the required performance needed to demonstrate achievement of the element – they identify the standard for the element. Where bold</w:t>
            </w:r>
            <w:r>
              <w:t xml:space="preserve"> </w:t>
            </w:r>
            <w:r w:rsidRPr="004F48CE">
              <w:t>italicised text is used, further information or explanation is detailed in the required skills and knowledge and/or the range statement. Assessment of performance is to be consistent with the evidence guide.</w:t>
            </w:r>
          </w:p>
        </w:tc>
      </w:tr>
      <w:tr w:rsidR="00871A7C" w:rsidRPr="00DE2376" w14:paraId="7EE0FC99" w14:textId="77777777" w:rsidTr="00871A7C">
        <w:tc>
          <w:tcPr>
            <w:tcW w:w="2893" w:type="dxa"/>
            <w:shd w:val="clear" w:color="auto" w:fill="auto"/>
          </w:tcPr>
          <w:p w14:paraId="614372C5" w14:textId="77777777" w:rsidR="00871A7C" w:rsidRPr="00DE2376" w:rsidRDefault="00871A7C" w:rsidP="00E71011">
            <w:pPr>
              <w:pStyle w:val="spacer"/>
            </w:pPr>
          </w:p>
        </w:tc>
        <w:tc>
          <w:tcPr>
            <w:tcW w:w="6854" w:type="dxa"/>
            <w:gridSpan w:val="4"/>
            <w:shd w:val="clear" w:color="auto" w:fill="auto"/>
          </w:tcPr>
          <w:p w14:paraId="7396E520" w14:textId="77777777" w:rsidR="00871A7C" w:rsidRPr="00DE2376" w:rsidRDefault="00871A7C" w:rsidP="00E71011">
            <w:pPr>
              <w:pStyle w:val="spacer"/>
            </w:pPr>
          </w:p>
        </w:tc>
      </w:tr>
      <w:tr w:rsidR="00871A7C" w:rsidRPr="00DE2376" w14:paraId="7A9FE78E" w14:textId="77777777" w:rsidTr="00871A7C">
        <w:tc>
          <w:tcPr>
            <w:tcW w:w="2893" w:type="dxa"/>
            <w:vMerge w:val="restart"/>
            <w:shd w:val="clear" w:color="auto" w:fill="auto"/>
          </w:tcPr>
          <w:p w14:paraId="18478314" w14:textId="77777777" w:rsidR="00871A7C" w:rsidRPr="00DE2376" w:rsidRDefault="00871A7C" w:rsidP="00E71011">
            <w:pPr>
              <w:pStyle w:val="element"/>
            </w:pPr>
            <w:r w:rsidRPr="00DE2376">
              <w:t>1</w:t>
            </w:r>
            <w:r w:rsidRPr="00DE2376">
              <w:tab/>
              <w:t>Read a basic short written message</w:t>
            </w:r>
          </w:p>
        </w:tc>
        <w:tc>
          <w:tcPr>
            <w:tcW w:w="568" w:type="dxa"/>
            <w:gridSpan w:val="2"/>
            <w:shd w:val="clear" w:color="auto" w:fill="auto"/>
          </w:tcPr>
          <w:p w14:paraId="0A7C55BC" w14:textId="77777777" w:rsidR="00871A7C" w:rsidRPr="00DE2376" w:rsidRDefault="00871A7C" w:rsidP="00E71011">
            <w:pPr>
              <w:pStyle w:val="PC"/>
            </w:pPr>
            <w:r w:rsidRPr="00DE2376">
              <w:t>1.1</w:t>
            </w:r>
          </w:p>
        </w:tc>
        <w:tc>
          <w:tcPr>
            <w:tcW w:w="6286" w:type="dxa"/>
            <w:gridSpan w:val="2"/>
            <w:shd w:val="clear" w:color="auto" w:fill="auto"/>
          </w:tcPr>
          <w:p w14:paraId="5EF1BB00" w14:textId="77777777" w:rsidR="00871A7C" w:rsidRPr="00DE2376" w:rsidRDefault="00871A7C" w:rsidP="00E71011">
            <w:pPr>
              <w:pStyle w:val="PC"/>
            </w:pPr>
            <w:r w:rsidRPr="00DE2376">
              <w:t xml:space="preserve">Recognise the </w:t>
            </w:r>
            <w:r w:rsidRPr="00DE2376">
              <w:rPr>
                <w:b/>
                <w:i/>
              </w:rPr>
              <w:t>purpose</w:t>
            </w:r>
            <w:r w:rsidRPr="00DE2376">
              <w:t xml:space="preserve"> of </w:t>
            </w:r>
            <w:r w:rsidRPr="00DE2376">
              <w:rPr>
                <w:b/>
                <w:i/>
              </w:rPr>
              <w:t>the basic short written message</w:t>
            </w:r>
          </w:p>
        </w:tc>
      </w:tr>
      <w:tr w:rsidR="00871A7C" w:rsidRPr="00DE2376" w14:paraId="528EB483" w14:textId="77777777" w:rsidTr="00871A7C">
        <w:tc>
          <w:tcPr>
            <w:tcW w:w="2893" w:type="dxa"/>
            <w:vMerge/>
            <w:shd w:val="clear" w:color="auto" w:fill="auto"/>
          </w:tcPr>
          <w:p w14:paraId="63833CC0" w14:textId="77777777" w:rsidR="00871A7C" w:rsidRPr="00DE2376" w:rsidRDefault="00871A7C" w:rsidP="00E71011">
            <w:pPr>
              <w:pStyle w:val="element"/>
            </w:pPr>
          </w:p>
        </w:tc>
        <w:tc>
          <w:tcPr>
            <w:tcW w:w="568" w:type="dxa"/>
            <w:gridSpan w:val="2"/>
            <w:shd w:val="clear" w:color="auto" w:fill="auto"/>
          </w:tcPr>
          <w:p w14:paraId="3CBE8FDB" w14:textId="77777777" w:rsidR="00871A7C" w:rsidRPr="00DE2376" w:rsidRDefault="00871A7C" w:rsidP="00E71011">
            <w:pPr>
              <w:pStyle w:val="PC"/>
            </w:pPr>
            <w:r w:rsidRPr="00DE2376">
              <w:t>1.2</w:t>
            </w:r>
          </w:p>
        </w:tc>
        <w:tc>
          <w:tcPr>
            <w:tcW w:w="6286" w:type="dxa"/>
            <w:gridSpan w:val="2"/>
            <w:shd w:val="clear" w:color="auto" w:fill="auto"/>
          </w:tcPr>
          <w:p w14:paraId="75A192EE" w14:textId="77777777" w:rsidR="00871A7C" w:rsidRPr="00DE2376" w:rsidRDefault="00871A7C" w:rsidP="00E71011">
            <w:pPr>
              <w:pStyle w:val="PC"/>
            </w:pPr>
            <w:r w:rsidRPr="00DE2376">
              <w:t xml:space="preserve">Identify </w:t>
            </w:r>
            <w:r w:rsidRPr="00DE2376">
              <w:rPr>
                <w:b/>
                <w:i/>
              </w:rPr>
              <w:t>basic greetings and terms of address</w:t>
            </w:r>
          </w:p>
        </w:tc>
      </w:tr>
      <w:tr w:rsidR="00871A7C" w:rsidRPr="00DE2376" w14:paraId="41D0D4F4" w14:textId="77777777" w:rsidTr="00871A7C">
        <w:tc>
          <w:tcPr>
            <w:tcW w:w="2893" w:type="dxa"/>
            <w:vMerge/>
            <w:shd w:val="clear" w:color="auto" w:fill="auto"/>
          </w:tcPr>
          <w:p w14:paraId="47AFEFC3" w14:textId="77777777" w:rsidR="00871A7C" w:rsidRPr="00DE2376" w:rsidRDefault="00871A7C" w:rsidP="00E71011">
            <w:pPr>
              <w:pStyle w:val="element"/>
            </w:pPr>
          </w:p>
        </w:tc>
        <w:tc>
          <w:tcPr>
            <w:tcW w:w="568" w:type="dxa"/>
            <w:gridSpan w:val="2"/>
            <w:shd w:val="clear" w:color="auto" w:fill="auto"/>
          </w:tcPr>
          <w:p w14:paraId="438DF471" w14:textId="77777777" w:rsidR="00871A7C" w:rsidRPr="00DE2376" w:rsidRDefault="00871A7C" w:rsidP="00E71011">
            <w:pPr>
              <w:pStyle w:val="PC"/>
            </w:pPr>
            <w:r w:rsidRPr="00DE2376">
              <w:t>1.3</w:t>
            </w:r>
          </w:p>
        </w:tc>
        <w:tc>
          <w:tcPr>
            <w:tcW w:w="6286" w:type="dxa"/>
            <w:gridSpan w:val="2"/>
            <w:shd w:val="clear" w:color="auto" w:fill="auto"/>
          </w:tcPr>
          <w:p w14:paraId="37E75C68" w14:textId="77777777" w:rsidR="00871A7C" w:rsidRPr="00DE2376" w:rsidRDefault="00871A7C" w:rsidP="00E71011">
            <w:pPr>
              <w:pStyle w:val="PC"/>
            </w:pPr>
            <w:r w:rsidRPr="00DE2376">
              <w:t xml:space="preserve">Locate </w:t>
            </w:r>
            <w:r w:rsidRPr="00DE2376">
              <w:rPr>
                <w:b/>
                <w:i/>
              </w:rPr>
              <w:t>specific information</w:t>
            </w:r>
            <w:r w:rsidRPr="00DE2376">
              <w:t xml:space="preserve"> in the message</w:t>
            </w:r>
          </w:p>
        </w:tc>
      </w:tr>
      <w:tr w:rsidR="00871A7C" w:rsidRPr="00DE2376" w14:paraId="1D5ADBA9" w14:textId="77777777" w:rsidTr="00871A7C">
        <w:tc>
          <w:tcPr>
            <w:tcW w:w="2893" w:type="dxa"/>
            <w:shd w:val="clear" w:color="auto" w:fill="auto"/>
          </w:tcPr>
          <w:p w14:paraId="03865FF3" w14:textId="77777777" w:rsidR="00871A7C" w:rsidRPr="00DE2376" w:rsidRDefault="00871A7C" w:rsidP="00E71011">
            <w:pPr>
              <w:pStyle w:val="spacer"/>
            </w:pPr>
          </w:p>
        </w:tc>
        <w:tc>
          <w:tcPr>
            <w:tcW w:w="6854" w:type="dxa"/>
            <w:gridSpan w:val="4"/>
            <w:shd w:val="clear" w:color="auto" w:fill="auto"/>
          </w:tcPr>
          <w:p w14:paraId="551B8F72" w14:textId="77777777" w:rsidR="00871A7C" w:rsidRPr="00DE2376" w:rsidRDefault="00871A7C" w:rsidP="00E71011">
            <w:pPr>
              <w:pStyle w:val="spacer"/>
            </w:pPr>
          </w:p>
        </w:tc>
      </w:tr>
      <w:tr w:rsidR="00871A7C" w:rsidRPr="00DE2376" w14:paraId="61E5244A" w14:textId="77777777" w:rsidTr="00871A7C">
        <w:tc>
          <w:tcPr>
            <w:tcW w:w="2893" w:type="dxa"/>
            <w:vMerge w:val="restart"/>
            <w:shd w:val="clear" w:color="auto" w:fill="auto"/>
          </w:tcPr>
          <w:p w14:paraId="41A9B4AB" w14:textId="77777777" w:rsidR="00871A7C" w:rsidRPr="00DE2376" w:rsidRDefault="00871A7C" w:rsidP="00E71011">
            <w:pPr>
              <w:pStyle w:val="element"/>
            </w:pPr>
            <w:r w:rsidRPr="00DE2376">
              <w:t>2</w:t>
            </w:r>
            <w:r w:rsidRPr="00DE2376">
              <w:tab/>
            </w:r>
            <w:r w:rsidRPr="00DE2376">
              <w:rPr>
                <w:rFonts w:eastAsia="Times New Roman"/>
              </w:rPr>
              <w:t>Write a basic, short message for personal purposes</w:t>
            </w:r>
          </w:p>
        </w:tc>
        <w:tc>
          <w:tcPr>
            <w:tcW w:w="583" w:type="dxa"/>
            <w:gridSpan w:val="3"/>
            <w:shd w:val="clear" w:color="auto" w:fill="auto"/>
          </w:tcPr>
          <w:p w14:paraId="2684C888" w14:textId="77777777" w:rsidR="00871A7C" w:rsidRPr="00DE2376" w:rsidRDefault="00871A7C" w:rsidP="00E71011">
            <w:pPr>
              <w:pStyle w:val="PC"/>
            </w:pPr>
            <w:r w:rsidRPr="00DE2376">
              <w:t>2.1</w:t>
            </w:r>
          </w:p>
        </w:tc>
        <w:tc>
          <w:tcPr>
            <w:tcW w:w="6271" w:type="dxa"/>
            <w:shd w:val="clear" w:color="auto" w:fill="auto"/>
          </w:tcPr>
          <w:p w14:paraId="4F0DDD07" w14:textId="77777777" w:rsidR="00871A7C" w:rsidRPr="00DE2376" w:rsidRDefault="00871A7C" w:rsidP="00E71011">
            <w:pPr>
              <w:pStyle w:val="PC"/>
            </w:pPr>
            <w:r w:rsidRPr="00DE2376">
              <w:t xml:space="preserve">Identify the </w:t>
            </w:r>
            <w:r w:rsidRPr="00656E2A">
              <w:t>purpose</w:t>
            </w:r>
            <w:r w:rsidRPr="00DE2376">
              <w:rPr>
                <w:b/>
                <w:i/>
              </w:rPr>
              <w:t xml:space="preserve"> </w:t>
            </w:r>
            <w:r w:rsidRPr="00DE2376">
              <w:t>of the message</w:t>
            </w:r>
          </w:p>
        </w:tc>
      </w:tr>
      <w:tr w:rsidR="00871A7C" w:rsidRPr="00DE2376" w14:paraId="3AC3E918" w14:textId="77777777" w:rsidTr="00871A7C">
        <w:tc>
          <w:tcPr>
            <w:tcW w:w="2893" w:type="dxa"/>
            <w:vMerge/>
            <w:shd w:val="clear" w:color="auto" w:fill="auto"/>
          </w:tcPr>
          <w:p w14:paraId="2EAE276A" w14:textId="77777777" w:rsidR="00871A7C" w:rsidRPr="00DE2376" w:rsidRDefault="00871A7C" w:rsidP="00E71011">
            <w:pPr>
              <w:spacing w:after="0"/>
            </w:pPr>
          </w:p>
        </w:tc>
        <w:tc>
          <w:tcPr>
            <w:tcW w:w="583" w:type="dxa"/>
            <w:gridSpan w:val="3"/>
            <w:shd w:val="clear" w:color="auto" w:fill="auto"/>
          </w:tcPr>
          <w:p w14:paraId="6A2AE300" w14:textId="77777777" w:rsidR="00871A7C" w:rsidRPr="00DE2376" w:rsidRDefault="00871A7C" w:rsidP="00E71011">
            <w:pPr>
              <w:pStyle w:val="PC"/>
            </w:pPr>
            <w:r w:rsidRPr="00DE2376">
              <w:t>2.2</w:t>
            </w:r>
          </w:p>
        </w:tc>
        <w:tc>
          <w:tcPr>
            <w:tcW w:w="6271" w:type="dxa"/>
            <w:shd w:val="clear" w:color="auto" w:fill="auto"/>
          </w:tcPr>
          <w:p w14:paraId="0A535A82" w14:textId="77777777" w:rsidR="00871A7C" w:rsidRPr="00DE2376" w:rsidRDefault="00871A7C" w:rsidP="00E71011">
            <w:pPr>
              <w:pStyle w:val="PC"/>
            </w:pPr>
            <w:r>
              <w:t>Copy</w:t>
            </w:r>
            <w:r w:rsidRPr="00DE2376">
              <w:t xml:space="preserve"> basic expressions and </w:t>
            </w:r>
            <w:r w:rsidRPr="00DE2376">
              <w:rPr>
                <w:b/>
                <w:i/>
              </w:rPr>
              <w:t xml:space="preserve">conventions </w:t>
            </w:r>
            <w:r>
              <w:t>to create message</w:t>
            </w:r>
            <w:r w:rsidRPr="00DE2376">
              <w:rPr>
                <w:b/>
                <w:i/>
              </w:rPr>
              <w:t xml:space="preserve"> </w:t>
            </w:r>
          </w:p>
        </w:tc>
      </w:tr>
      <w:tr w:rsidR="00871A7C" w:rsidRPr="00DE2376" w14:paraId="194C55D4" w14:textId="77777777" w:rsidTr="00871A7C">
        <w:tc>
          <w:tcPr>
            <w:tcW w:w="2893" w:type="dxa"/>
            <w:shd w:val="clear" w:color="auto" w:fill="auto"/>
          </w:tcPr>
          <w:p w14:paraId="08D21C95" w14:textId="77777777" w:rsidR="00871A7C" w:rsidRPr="00DE2376" w:rsidRDefault="00871A7C" w:rsidP="00E71011">
            <w:pPr>
              <w:pStyle w:val="spacer"/>
            </w:pPr>
          </w:p>
        </w:tc>
        <w:tc>
          <w:tcPr>
            <w:tcW w:w="6854" w:type="dxa"/>
            <w:gridSpan w:val="4"/>
            <w:shd w:val="clear" w:color="auto" w:fill="auto"/>
          </w:tcPr>
          <w:p w14:paraId="7F9F31F4" w14:textId="77777777" w:rsidR="00871A7C" w:rsidRPr="00DE2376" w:rsidRDefault="00871A7C" w:rsidP="00E71011">
            <w:pPr>
              <w:pStyle w:val="spacer"/>
            </w:pPr>
          </w:p>
        </w:tc>
      </w:tr>
      <w:tr w:rsidR="00871A7C" w:rsidRPr="00DE2376" w14:paraId="2334CF90" w14:textId="77777777" w:rsidTr="00871A7C">
        <w:tc>
          <w:tcPr>
            <w:tcW w:w="2893" w:type="dxa"/>
            <w:vMerge w:val="restart"/>
            <w:shd w:val="clear" w:color="auto" w:fill="auto"/>
          </w:tcPr>
          <w:p w14:paraId="208566FB" w14:textId="77777777" w:rsidR="00871A7C" w:rsidRPr="00DE2376" w:rsidRDefault="00871A7C" w:rsidP="00E71011">
            <w:pPr>
              <w:pStyle w:val="element"/>
            </w:pPr>
            <w:r w:rsidRPr="00DE2376">
              <w:t>3</w:t>
            </w:r>
            <w:r w:rsidRPr="00DE2376">
              <w:tab/>
            </w:r>
            <w:r w:rsidRPr="00DE2376">
              <w:rPr>
                <w:rFonts w:eastAsia="Times New Roman"/>
              </w:rPr>
              <w:t>Read a simple form requiring basic personal information</w:t>
            </w:r>
          </w:p>
        </w:tc>
        <w:tc>
          <w:tcPr>
            <w:tcW w:w="568" w:type="dxa"/>
            <w:gridSpan w:val="2"/>
            <w:shd w:val="clear" w:color="auto" w:fill="auto"/>
          </w:tcPr>
          <w:p w14:paraId="38CC712B" w14:textId="77777777" w:rsidR="00871A7C" w:rsidRPr="00DE2376" w:rsidRDefault="00871A7C" w:rsidP="00E71011">
            <w:pPr>
              <w:pStyle w:val="PC"/>
            </w:pPr>
            <w:r w:rsidRPr="00DE2376">
              <w:t>3.1</w:t>
            </w:r>
          </w:p>
        </w:tc>
        <w:tc>
          <w:tcPr>
            <w:tcW w:w="6286" w:type="dxa"/>
            <w:gridSpan w:val="2"/>
            <w:shd w:val="clear" w:color="auto" w:fill="auto"/>
          </w:tcPr>
          <w:p w14:paraId="161E4B20" w14:textId="77777777" w:rsidR="00871A7C" w:rsidRPr="00DE2376" w:rsidRDefault="00871A7C" w:rsidP="00E71011">
            <w:pPr>
              <w:pStyle w:val="PC"/>
            </w:pPr>
            <w:r w:rsidRPr="00DE2376">
              <w:t xml:space="preserve">Identify the purpose of the </w:t>
            </w:r>
            <w:r w:rsidRPr="00DE2376">
              <w:rPr>
                <w:b/>
                <w:i/>
              </w:rPr>
              <w:t>form</w:t>
            </w:r>
          </w:p>
        </w:tc>
      </w:tr>
      <w:tr w:rsidR="00871A7C" w:rsidRPr="00DE2376" w14:paraId="5F83FCE6" w14:textId="77777777" w:rsidTr="00871A7C">
        <w:tc>
          <w:tcPr>
            <w:tcW w:w="2893" w:type="dxa"/>
            <w:vMerge/>
            <w:shd w:val="clear" w:color="auto" w:fill="auto"/>
          </w:tcPr>
          <w:p w14:paraId="3C0B7EFC" w14:textId="77777777" w:rsidR="00871A7C" w:rsidRPr="00DE2376" w:rsidRDefault="00871A7C" w:rsidP="00E71011">
            <w:pPr>
              <w:spacing w:after="0"/>
            </w:pPr>
          </w:p>
        </w:tc>
        <w:tc>
          <w:tcPr>
            <w:tcW w:w="568" w:type="dxa"/>
            <w:gridSpan w:val="2"/>
            <w:shd w:val="clear" w:color="auto" w:fill="auto"/>
          </w:tcPr>
          <w:p w14:paraId="201361D1" w14:textId="77777777" w:rsidR="00871A7C" w:rsidRPr="00DE2376" w:rsidRDefault="00871A7C" w:rsidP="00E71011">
            <w:pPr>
              <w:pStyle w:val="PC"/>
            </w:pPr>
            <w:r w:rsidRPr="00DE2376">
              <w:t>3.2</w:t>
            </w:r>
          </w:p>
        </w:tc>
        <w:tc>
          <w:tcPr>
            <w:tcW w:w="6286" w:type="dxa"/>
            <w:gridSpan w:val="2"/>
            <w:shd w:val="clear" w:color="auto" w:fill="auto"/>
          </w:tcPr>
          <w:p w14:paraId="229C415B" w14:textId="77777777" w:rsidR="00871A7C" w:rsidRPr="00DE2376" w:rsidRDefault="00871A7C" w:rsidP="00E71011">
            <w:pPr>
              <w:pStyle w:val="PC"/>
            </w:pPr>
            <w:r w:rsidRPr="00DE2376">
              <w:t xml:space="preserve">Identify and locate </w:t>
            </w:r>
            <w:r w:rsidRPr="00DE2376">
              <w:rPr>
                <w:b/>
                <w:i/>
              </w:rPr>
              <w:t>requests</w:t>
            </w:r>
            <w:r w:rsidRPr="00DE2376">
              <w:t xml:space="preserve"> for </w:t>
            </w:r>
            <w:r w:rsidRPr="00DE2376">
              <w:rPr>
                <w:b/>
                <w:i/>
              </w:rPr>
              <w:t>personal information</w:t>
            </w:r>
          </w:p>
        </w:tc>
      </w:tr>
      <w:tr w:rsidR="00871A7C" w:rsidRPr="00DE2376" w14:paraId="7C3369BE" w14:textId="77777777" w:rsidTr="00871A7C">
        <w:tc>
          <w:tcPr>
            <w:tcW w:w="2893" w:type="dxa"/>
            <w:vMerge/>
            <w:shd w:val="clear" w:color="auto" w:fill="auto"/>
          </w:tcPr>
          <w:p w14:paraId="6589F046" w14:textId="77777777" w:rsidR="00871A7C" w:rsidRPr="00DE2376" w:rsidRDefault="00871A7C" w:rsidP="00E71011">
            <w:pPr>
              <w:spacing w:after="0"/>
            </w:pPr>
          </w:p>
        </w:tc>
        <w:tc>
          <w:tcPr>
            <w:tcW w:w="568" w:type="dxa"/>
            <w:gridSpan w:val="2"/>
            <w:shd w:val="clear" w:color="auto" w:fill="auto"/>
          </w:tcPr>
          <w:p w14:paraId="77D39CC5" w14:textId="77777777" w:rsidR="00871A7C" w:rsidRPr="00DE2376" w:rsidRDefault="00871A7C" w:rsidP="00E71011">
            <w:pPr>
              <w:pStyle w:val="PC"/>
            </w:pPr>
            <w:r w:rsidRPr="00DE2376">
              <w:t>3.</w:t>
            </w:r>
            <w:r>
              <w:t>3</w:t>
            </w:r>
          </w:p>
        </w:tc>
        <w:tc>
          <w:tcPr>
            <w:tcW w:w="6286" w:type="dxa"/>
            <w:gridSpan w:val="2"/>
            <w:shd w:val="clear" w:color="auto" w:fill="auto"/>
          </w:tcPr>
          <w:p w14:paraId="0C322EA0" w14:textId="77777777" w:rsidR="00871A7C" w:rsidRPr="00DE2376" w:rsidRDefault="00871A7C" w:rsidP="00E71011">
            <w:pPr>
              <w:pStyle w:val="PC"/>
            </w:pPr>
            <w:r w:rsidRPr="00DE2376">
              <w:t xml:space="preserve">Identify </w:t>
            </w:r>
            <w:r w:rsidRPr="00DE2376">
              <w:rPr>
                <w:b/>
                <w:i/>
              </w:rPr>
              <w:t>familiar vocabulary</w:t>
            </w:r>
            <w:r w:rsidRPr="00DE2376">
              <w:t xml:space="preserve"> </w:t>
            </w:r>
          </w:p>
        </w:tc>
      </w:tr>
      <w:tr w:rsidR="00871A7C" w:rsidRPr="00DE2376" w14:paraId="6F2A5DD2" w14:textId="77777777" w:rsidTr="00871A7C">
        <w:tc>
          <w:tcPr>
            <w:tcW w:w="9747" w:type="dxa"/>
            <w:gridSpan w:val="5"/>
            <w:shd w:val="clear" w:color="auto" w:fill="auto"/>
          </w:tcPr>
          <w:p w14:paraId="5B6C9203" w14:textId="77777777" w:rsidR="00871A7C" w:rsidRPr="00DE2376" w:rsidRDefault="00871A7C" w:rsidP="00E71011">
            <w:pPr>
              <w:pStyle w:val="spacer"/>
            </w:pPr>
          </w:p>
        </w:tc>
      </w:tr>
      <w:tr w:rsidR="00871A7C" w:rsidRPr="00DE2376" w14:paraId="4DF942BC" w14:textId="77777777" w:rsidTr="00871A7C">
        <w:tc>
          <w:tcPr>
            <w:tcW w:w="2893" w:type="dxa"/>
            <w:vMerge w:val="restart"/>
            <w:shd w:val="clear" w:color="auto" w:fill="auto"/>
          </w:tcPr>
          <w:p w14:paraId="475E2E3C" w14:textId="77777777" w:rsidR="00871A7C" w:rsidRPr="00DE2376" w:rsidRDefault="00871A7C" w:rsidP="00E71011">
            <w:pPr>
              <w:pStyle w:val="element"/>
            </w:pPr>
            <w:r>
              <w:lastRenderedPageBreak/>
              <w:t>4</w:t>
            </w:r>
            <w:r w:rsidRPr="00DE2376">
              <w:tab/>
              <w:t>Complete a simple form requiring basic personal information</w:t>
            </w:r>
          </w:p>
        </w:tc>
        <w:tc>
          <w:tcPr>
            <w:tcW w:w="568" w:type="dxa"/>
            <w:gridSpan w:val="2"/>
            <w:shd w:val="clear" w:color="auto" w:fill="auto"/>
          </w:tcPr>
          <w:p w14:paraId="032091D6" w14:textId="77777777" w:rsidR="00871A7C" w:rsidRPr="00DE2376" w:rsidRDefault="00871A7C" w:rsidP="00E71011">
            <w:pPr>
              <w:pStyle w:val="PC"/>
            </w:pPr>
            <w:r w:rsidRPr="00DE2376">
              <w:t>4.1</w:t>
            </w:r>
          </w:p>
        </w:tc>
        <w:tc>
          <w:tcPr>
            <w:tcW w:w="6286" w:type="dxa"/>
            <w:gridSpan w:val="2"/>
            <w:shd w:val="clear" w:color="auto" w:fill="auto"/>
          </w:tcPr>
          <w:p w14:paraId="138770A6" w14:textId="77777777" w:rsidR="00871A7C" w:rsidRPr="00DE2376" w:rsidRDefault="00871A7C" w:rsidP="00E71011">
            <w:pPr>
              <w:pStyle w:val="PC"/>
            </w:pPr>
            <w:r w:rsidRPr="00DE2376">
              <w:t xml:space="preserve">Identify and clarify </w:t>
            </w:r>
            <w:r w:rsidRPr="00DE2376">
              <w:rPr>
                <w:b/>
                <w:i/>
              </w:rPr>
              <w:t>instructions</w:t>
            </w:r>
            <w:r>
              <w:t xml:space="preserve"> as needed</w:t>
            </w:r>
          </w:p>
        </w:tc>
      </w:tr>
      <w:tr w:rsidR="00871A7C" w:rsidRPr="00DE2376" w14:paraId="47D843CE" w14:textId="77777777" w:rsidTr="00871A7C">
        <w:tc>
          <w:tcPr>
            <w:tcW w:w="2893" w:type="dxa"/>
            <w:vMerge/>
            <w:shd w:val="clear" w:color="auto" w:fill="auto"/>
          </w:tcPr>
          <w:p w14:paraId="6E81FA24" w14:textId="77777777" w:rsidR="00871A7C" w:rsidRPr="00DE2376" w:rsidRDefault="00871A7C" w:rsidP="00E71011">
            <w:pPr>
              <w:spacing w:after="0"/>
            </w:pPr>
          </w:p>
        </w:tc>
        <w:tc>
          <w:tcPr>
            <w:tcW w:w="568" w:type="dxa"/>
            <w:gridSpan w:val="2"/>
            <w:shd w:val="clear" w:color="auto" w:fill="auto"/>
          </w:tcPr>
          <w:p w14:paraId="0B661ABC" w14:textId="77777777" w:rsidR="00871A7C" w:rsidRPr="00DE2376" w:rsidRDefault="00871A7C" w:rsidP="00E71011">
            <w:pPr>
              <w:pStyle w:val="PC"/>
            </w:pPr>
            <w:r w:rsidRPr="00DE2376">
              <w:t>4.2</w:t>
            </w:r>
          </w:p>
        </w:tc>
        <w:tc>
          <w:tcPr>
            <w:tcW w:w="6286" w:type="dxa"/>
            <w:gridSpan w:val="2"/>
            <w:shd w:val="clear" w:color="auto" w:fill="auto"/>
          </w:tcPr>
          <w:p w14:paraId="671C6840" w14:textId="77777777" w:rsidR="00871A7C" w:rsidRPr="00DE2376" w:rsidRDefault="00871A7C" w:rsidP="00E71011">
            <w:pPr>
              <w:pStyle w:val="PC"/>
            </w:pPr>
            <w:r w:rsidRPr="00DE2376">
              <w:t xml:space="preserve">Write personal and familiar details according to </w:t>
            </w:r>
            <w:r w:rsidRPr="00DE2376">
              <w:rPr>
                <w:b/>
                <w:i/>
              </w:rPr>
              <w:t>conventions of forms</w:t>
            </w:r>
            <w:r w:rsidRPr="00DE2376">
              <w:t xml:space="preserve"> </w:t>
            </w:r>
          </w:p>
        </w:tc>
      </w:tr>
      <w:tr w:rsidR="00871A7C" w:rsidRPr="00DE2376" w14:paraId="510B793E" w14:textId="77777777" w:rsidTr="00871A7C">
        <w:tc>
          <w:tcPr>
            <w:tcW w:w="2893" w:type="dxa"/>
            <w:vMerge/>
            <w:shd w:val="clear" w:color="auto" w:fill="auto"/>
          </w:tcPr>
          <w:p w14:paraId="4EAE0688" w14:textId="77777777" w:rsidR="00871A7C" w:rsidRPr="00DE2376" w:rsidRDefault="00871A7C" w:rsidP="00E71011">
            <w:pPr>
              <w:spacing w:after="0"/>
            </w:pPr>
          </w:p>
        </w:tc>
        <w:tc>
          <w:tcPr>
            <w:tcW w:w="568" w:type="dxa"/>
            <w:gridSpan w:val="2"/>
            <w:shd w:val="clear" w:color="auto" w:fill="auto"/>
          </w:tcPr>
          <w:p w14:paraId="053D814D" w14:textId="77777777" w:rsidR="00871A7C" w:rsidRPr="00DE2376" w:rsidRDefault="00871A7C" w:rsidP="00E71011">
            <w:pPr>
              <w:pStyle w:val="PC"/>
            </w:pPr>
            <w:r w:rsidRPr="00DE2376">
              <w:t>4.3</w:t>
            </w:r>
          </w:p>
        </w:tc>
        <w:tc>
          <w:tcPr>
            <w:tcW w:w="6286" w:type="dxa"/>
            <w:gridSpan w:val="2"/>
            <w:shd w:val="clear" w:color="auto" w:fill="auto"/>
          </w:tcPr>
          <w:p w14:paraId="23961E0C" w14:textId="77777777" w:rsidR="00871A7C" w:rsidRPr="00DE2376" w:rsidRDefault="00871A7C" w:rsidP="00E71011">
            <w:pPr>
              <w:pStyle w:val="PC"/>
            </w:pPr>
            <w:r w:rsidRPr="00DE2376">
              <w:t>Use appropriate format for words, abbreviations and numbers</w:t>
            </w:r>
          </w:p>
        </w:tc>
      </w:tr>
      <w:tr w:rsidR="00871A7C" w:rsidRPr="00DE2376" w14:paraId="208C8D4C" w14:textId="77777777" w:rsidTr="00871A7C">
        <w:tc>
          <w:tcPr>
            <w:tcW w:w="2893" w:type="dxa"/>
            <w:shd w:val="clear" w:color="auto" w:fill="auto"/>
          </w:tcPr>
          <w:p w14:paraId="403712EB" w14:textId="77777777" w:rsidR="00871A7C" w:rsidRPr="00DE2376" w:rsidRDefault="00871A7C" w:rsidP="00E71011">
            <w:pPr>
              <w:pStyle w:val="spacer"/>
            </w:pPr>
          </w:p>
        </w:tc>
        <w:tc>
          <w:tcPr>
            <w:tcW w:w="6854" w:type="dxa"/>
            <w:gridSpan w:val="4"/>
            <w:shd w:val="clear" w:color="auto" w:fill="auto"/>
          </w:tcPr>
          <w:p w14:paraId="1BDDA195" w14:textId="77777777" w:rsidR="00871A7C" w:rsidRPr="00DE2376" w:rsidRDefault="00871A7C" w:rsidP="00E71011">
            <w:pPr>
              <w:pStyle w:val="spacer"/>
            </w:pPr>
          </w:p>
        </w:tc>
      </w:tr>
      <w:tr w:rsidR="00871A7C" w:rsidRPr="00DE2376" w14:paraId="4EDA4226" w14:textId="77777777" w:rsidTr="00871A7C">
        <w:tc>
          <w:tcPr>
            <w:tcW w:w="9747" w:type="dxa"/>
            <w:gridSpan w:val="5"/>
            <w:shd w:val="clear" w:color="auto" w:fill="auto"/>
          </w:tcPr>
          <w:p w14:paraId="4B1570FA" w14:textId="77777777" w:rsidR="00871A7C" w:rsidRPr="004F48CE" w:rsidRDefault="00871A7C" w:rsidP="00E71011">
            <w:pPr>
              <w:pStyle w:val="Heading21"/>
              <w:keepNext/>
            </w:pPr>
            <w:r w:rsidRPr="004F48CE">
              <w:t>Required Knowledge and Skills</w:t>
            </w:r>
          </w:p>
          <w:p w14:paraId="109C14E5" w14:textId="77777777" w:rsidR="00871A7C" w:rsidRPr="004F48CE" w:rsidRDefault="00871A7C" w:rsidP="00E71011">
            <w:pPr>
              <w:pStyle w:val="text"/>
              <w:keepNext/>
            </w:pPr>
            <w:r w:rsidRPr="004F48CE">
              <w:t>This describes the essential skills and knowledge and their level required for this unit.</w:t>
            </w:r>
          </w:p>
        </w:tc>
      </w:tr>
      <w:tr w:rsidR="00871A7C" w:rsidRPr="00DE2376" w14:paraId="7679C1FA" w14:textId="77777777" w:rsidTr="00871A7C">
        <w:tc>
          <w:tcPr>
            <w:tcW w:w="9747" w:type="dxa"/>
            <w:gridSpan w:val="5"/>
            <w:shd w:val="clear" w:color="auto" w:fill="auto"/>
          </w:tcPr>
          <w:p w14:paraId="2628850C" w14:textId="77777777" w:rsidR="00871A7C" w:rsidRPr="004F48CE" w:rsidRDefault="00871A7C" w:rsidP="00E71011">
            <w:pPr>
              <w:pStyle w:val="unittext"/>
              <w:keepNext/>
            </w:pPr>
            <w:r w:rsidRPr="004F48CE">
              <w:lastRenderedPageBreak/>
              <w:t>Required Linguistic Knowledge and Skills:</w:t>
            </w:r>
          </w:p>
          <w:p w14:paraId="7B84DDA5" w14:textId="77777777" w:rsidR="00871A7C" w:rsidRDefault="00871A7C" w:rsidP="00E71011">
            <w:pPr>
              <w:pStyle w:val="bullet"/>
              <w:keepLines/>
              <w:numPr>
                <w:ilvl w:val="0"/>
                <w:numId w:val="14"/>
              </w:numPr>
              <w:ind w:left="284" w:hanging="284"/>
            </w:pPr>
            <w:r w:rsidRPr="004F48CE">
              <w:t>a small number of basic, common high frequency words and some formulaic phrases related to immediate personal needs to re</w:t>
            </w:r>
            <w:r>
              <w:t>ad and write messages and forms,</w:t>
            </w:r>
            <w:r w:rsidRPr="004F48CE">
              <w:t xml:space="preserve"> </w:t>
            </w:r>
            <w:r>
              <w:t>such as</w:t>
            </w:r>
            <w:r w:rsidRPr="004F48CE">
              <w:t xml:space="preserve"> </w:t>
            </w:r>
          </w:p>
          <w:p w14:paraId="3337FD4D" w14:textId="77777777" w:rsidR="00871A7C" w:rsidRDefault="00871A7C" w:rsidP="00E71011">
            <w:pPr>
              <w:pStyle w:val="endash"/>
              <w:ind w:left="568" w:hanging="284"/>
            </w:pPr>
            <w:r>
              <w:t>name</w:t>
            </w:r>
          </w:p>
          <w:p w14:paraId="05FD3E48" w14:textId="77777777" w:rsidR="00871A7C" w:rsidRDefault="00871A7C" w:rsidP="00E71011">
            <w:pPr>
              <w:pStyle w:val="endash"/>
              <w:ind w:left="568" w:hanging="284"/>
            </w:pPr>
            <w:r>
              <w:t>nationality / language</w:t>
            </w:r>
          </w:p>
          <w:p w14:paraId="5F4AF252" w14:textId="77777777" w:rsidR="00871A7C" w:rsidRDefault="00871A7C" w:rsidP="00E71011">
            <w:pPr>
              <w:pStyle w:val="endash"/>
              <w:ind w:left="568" w:hanging="284"/>
            </w:pPr>
            <w:r w:rsidRPr="004F48CE">
              <w:t>address</w:t>
            </w:r>
          </w:p>
          <w:p w14:paraId="593F2D65" w14:textId="77777777" w:rsidR="00871A7C" w:rsidRPr="004F48CE" w:rsidRDefault="00871A7C" w:rsidP="00E71011">
            <w:pPr>
              <w:pStyle w:val="endash"/>
              <w:ind w:left="568" w:hanging="284"/>
            </w:pPr>
            <w:r>
              <w:t xml:space="preserve">days and months </w:t>
            </w:r>
          </w:p>
          <w:p w14:paraId="67BD7453" w14:textId="77777777" w:rsidR="00871A7C" w:rsidRPr="004F48CE" w:rsidRDefault="00871A7C" w:rsidP="00E71011">
            <w:pPr>
              <w:pStyle w:val="bullet"/>
              <w:keepLines/>
              <w:numPr>
                <w:ilvl w:val="0"/>
                <w:numId w:val="14"/>
              </w:numPr>
              <w:ind w:left="284" w:hanging="284"/>
            </w:pPr>
            <w:r w:rsidRPr="004F48CE">
              <w:t>a small number of simple adjectives and adverbs to describe objects, places, people and situations in messages</w:t>
            </w:r>
            <w:r>
              <w:t>,</w:t>
            </w:r>
            <w:r w:rsidRPr="004F48CE">
              <w:t xml:space="preserve"> </w:t>
            </w:r>
            <w:r>
              <w:t>such as</w:t>
            </w:r>
          </w:p>
          <w:p w14:paraId="6A247EEC" w14:textId="77777777" w:rsidR="00871A7C" w:rsidRPr="004F48CE" w:rsidRDefault="00871A7C" w:rsidP="00E71011">
            <w:pPr>
              <w:pStyle w:val="endash"/>
              <w:ind w:left="568" w:hanging="284"/>
            </w:pPr>
            <w:r w:rsidRPr="004F48CE">
              <w:t xml:space="preserve">common adjectives after </w:t>
            </w:r>
            <w:r w:rsidRPr="004F48CE">
              <w:rPr>
                <w:i/>
              </w:rPr>
              <w:t>be</w:t>
            </w:r>
            <w:r>
              <w:rPr>
                <w:i/>
              </w:rPr>
              <w:t>,</w:t>
            </w:r>
            <w:r w:rsidRPr="004F48CE">
              <w:t xml:space="preserve"> </w:t>
            </w:r>
            <w:r>
              <w:t>for example</w:t>
            </w:r>
            <w:r w:rsidRPr="004F48CE">
              <w:t xml:space="preserve"> </w:t>
            </w:r>
            <w:r w:rsidRPr="004F48CE">
              <w:rPr>
                <w:i/>
              </w:rPr>
              <w:t>Don’t be late</w:t>
            </w:r>
          </w:p>
          <w:p w14:paraId="15261DB8" w14:textId="77777777" w:rsidR="00871A7C" w:rsidRPr="004F48CE" w:rsidRDefault="00871A7C" w:rsidP="00E71011">
            <w:pPr>
              <w:pStyle w:val="endash"/>
              <w:ind w:left="568" w:hanging="284"/>
            </w:pPr>
            <w:r w:rsidRPr="004F48CE">
              <w:t xml:space="preserve">common adverbs, </w:t>
            </w:r>
            <w:r>
              <w:t>for example</w:t>
            </w:r>
            <w:r w:rsidRPr="004F48CE">
              <w:t xml:space="preserve"> </w:t>
            </w:r>
            <w:r w:rsidRPr="004F48CE">
              <w:rPr>
                <w:i/>
              </w:rPr>
              <w:t>here, there</w:t>
            </w:r>
          </w:p>
          <w:p w14:paraId="724EEA97" w14:textId="77777777" w:rsidR="00871A7C" w:rsidRPr="004F48CE" w:rsidRDefault="00871A7C" w:rsidP="00E71011">
            <w:pPr>
              <w:pStyle w:val="bullet"/>
              <w:keepLines/>
              <w:numPr>
                <w:ilvl w:val="0"/>
                <w:numId w:val="14"/>
              </w:numPr>
              <w:ind w:left="284" w:hanging="284"/>
            </w:pPr>
            <w:r w:rsidRPr="004F48CE">
              <w:t>simple time modif</w:t>
            </w:r>
            <w:r>
              <w:t>i</w:t>
            </w:r>
            <w:r w:rsidRPr="004F48CE">
              <w:t>ers</w:t>
            </w:r>
            <w:r>
              <w:t>,</w:t>
            </w:r>
            <w:r w:rsidRPr="004F48CE">
              <w:t xml:space="preserve"> </w:t>
            </w:r>
            <w:r>
              <w:t>such as</w:t>
            </w:r>
            <w:r w:rsidRPr="004F48CE">
              <w:t xml:space="preserve"> </w:t>
            </w:r>
            <w:r w:rsidRPr="004F48CE">
              <w:rPr>
                <w:i/>
              </w:rPr>
              <w:t>today, tomorrow, later</w:t>
            </w:r>
            <w:r w:rsidRPr="004F48CE">
              <w:t xml:space="preserve"> in basic messages, </w:t>
            </w:r>
            <w:r>
              <w:t>such as</w:t>
            </w:r>
          </w:p>
          <w:p w14:paraId="588A9F63" w14:textId="77777777" w:rsidR="00871A7C" w:rsidRPr="003107B6" w:rsidRDefault="00871A7C" w:rsidP="00E71011">
            <w:pPr>
              <w:pStyle w:val="endash"/>
              <w:ind w:left="568" w:hanging="284"/>
              <w:rPr>
                <w:i/>
              </w:rPr>
            </w:pPr>
            <w:r w:rsidRPr="003107B6">
              <w:rPr>
                <w:i/>
              </w:rPr>
              <w:t>See you tomorrow, No class today</w:t>
            </w:r>
          </w:p>
          <w:p w14:paraId="59116E9B" w14:textId="77777777" w:rsidR="00871A7C" w:rsidRPr="00B422A7" w:rsidRDefault="00871A7C" w:rsidP="00E71011">
            <w:pPr>
              <w:pStyle w:val="bullet"/>
              <w:keepLines/>
              <w:numPr>
                <w:ilvl w:val="0"/>
                <w:numId w:val="14"/>
              </w:numPr>
              <w:ind w:left="284" w:hanging="284"/>
            </w:pPr>
            <w:r w:rsidRPr="00B422A7">
              <w:t>the alphabet and common sound units (phonemes</w:t>
            </w:r>
            <w:r w:rsidRPr="00B422A7">
              <w:rPr>
                <w:sz w:val="16"/>
                <w:szCs w:val="16"/>
              </w:rPr>
              <w:t xml:space="preserve"> </w:t>
            </w:r>
            <w:r w:rsidRPr="00B422A7">
              <w:t xml:space="preserve">and their graphemes) to </w:t>
            </w:r>
          </w:p>
          <w:p w14:paraId="0CCD21C1" w14:textId="77777777" w:rsidR="00871A7C" w:rsidRPr="004F48CE" w:rsidRDefault="00871A7C" w:rsidP="00E71011">
            <w:pPr>
              <w:pStyle w:val="endash"/>
              <w:ind w:left="568" w:hanging="284"/>
            </w:pPr>
            <w:r w:rsidRPr="004F48CE">
              <w:t>decode words</w:t>
            </w:r>
          </w:p>
          <w:p w14:paraId="34949CBD" w14:textId="77777777" w:rsidR="00871A7C" w:rsidRPr="004F48CE" w:rsidRDefault="00871A7C" w:rsidP="00E71011">
            <w:pPr>
              <w:pStyle w:val="endash"/>
              <w:ind w:left="568" w:hanging="284"/>
            </w:pPr>
            <w:r w:rsidRPr="004F48CE">
              <w:t>write letters and basic text in upper or lower case as required on forms</w:t>
            </w:r>
            <w:r>
              <w:t>,</w:t>
            </w:r>
            <w:r w:rsidRPr="004F48CE">
              <w:t xml:space="preserve"> </w:t>
            </w:r>
            <w:r>
              <w:t>for example</w:t>
            </w:r>
            <w:r w:rsidRPr="004F48CE">
              <w:t xml:space="preserve"> own name and address</w:t>
            </w:r>
          </w:p>
          <w:p w14:paraId="444DDE45" w14:textId="77777777" w:rsidR="00871A7C" w:rsidRPr="00041172" w:rsidRDefault="00871A7C" w:rsidP="00E71011">
            <w:pPr>
              <w:pStyle w:val="bullet"/>
              <w:keepLines/>
              <w:numPr>
                <w:ilvl w:val="0"/>
                <w:numId w:val="14"/>
              </w:numPr>
              <w:ind w:left="284" w:hanging="284"/>
              <w:rPr>
                <w:i/>
              </w:rPr>
            </w:pPr>
            <w:r w:rsidRPr="004F48CE">
              <w:t xml:space="preserve">simple modal </w:t>
            </w:r>
            <w:r w:rsidRPr="004F48CE">
              <w:rPr>
                <w:i/>
              </w:rPr>
              <w:t>can</w:t>
            </w:r>
            <w:r w:rsidRPr="004F48CE">
              <w:t xml:space="preserve"> used in basic messages, </w:t>
            </w:r>
            <w:r>
              <w:t>such as</w:t>
            </w:r>
            <w:r w:rsidRPr="004F48CE">
              <w:t xml:space="preserve"> </w:t>
            </w:r>
          </w:p>
          <w:p w14:paraId="7A54CE36" w14:textId="77777777" w:rsidR="00871A7C" w:rsidRPr="003107B6" w:rsidRDefault="00871A7C" w:rsidP="00E71011">
            <w:pPr>
              <w:pStyle w:val="endash"/>
              <w:ind w:left="568" w:hanging="284"/>
              <w:rPr>
                <w:i/>
              </w:rPr>
            </w:pPr>
            <w:r w:rsidRPr="003107B6">
              <w:rPr>
                <w:i/>
              </w:rPr>
              <w:t>Can you come at 1.00?</w:t>
            </w:r>
          </w:p>
          <w:p w14:paraId="2277E2F5" w14:textId="77777777" w:rsidR="00871A7C" w:rsidRPr="004F48CE" w:rsidRDefault="00871A7C" w:rsidP="00E71011">
            <w:pPr>
              <w:pStyle w:val="bullet"/>
              <w:keepLines/>
              <w:numPr>
                <w:ilvl w:val="0"/>
                <w:numId w:val="14"/>
              </w:numPr>
              <w:ind w:left="284" w:hanging="284"/>
            </w:pPr>
            <w:r w:rsidRPr="004F48CE">
              <w:t>a limited number of very common high frequency basic tense forms</w:t>
            </w:r>
            <w:r>
              <w:t>,</w:t>
            </w:r>
            <w:r w:rsidRPr="004F48CE">
              <w:t xml:space="preserve"> </w:t>
            </w:r>
            <w:r>
              <w:t>such as</w:t>
            </w:r>
            <w:r w:rsidRPr="004F48CE">
              <w:t xml:space="preserve"> </w:t>
            </w:r>
          </w:p>
          <w:p w14:paraId="6C4A95DC" w14:textId="77777777" w:rsidR="00871A7C" w:rsidRPr="004F48CE" w:rsidRDefault="00871A7C" w:rsidP="00E71011">
            <w:pPr>
              <w:pStyle w:val="endash"/>
              <w:ind w:left="568" w:hanging="284"/>
            </w:pPr>
            <w:r w:rsidRPr="004F48CE">
              <w:t xml:space="preserve">simple present tense, including high frequency irregular verbs, </w:t>
            </w:r>
            <w:r>
              <w:t>for example</w:t>
            </w:r>
            <w:r w:rsidRPr="004F48CE">
              <w:t xml:space="preserve"> </w:t>
            </w:r>
            <w:r w:rsidRPr="00300D93">
              <w:rPr>
                <w:i/>
              </w:rPr>
              <w:t>be, have,</w:t>
            </w:r>
            <w:r w:rsidRPr="004F48CE">
              <w:t xml:space="preserve"> </w:t>
            </w:r>
            <w:r w:rsidRPr="004F48CE">
              <w:rPr>
                <w:i/>
              </w:rPr>
              <w:t>I am well</w:t>
            </w:r>
            <w:r w:rsidRPr="004F48CE">
              <w:t xml:space="preserve"> </w:t>
            </w:r>
          </w:p>
          <w:p w14:paraId="0464165B" w14:textId="77777777" w:rsidR="00871A7C" w:rsidRPr="004F48CE" w:rsidRDefault="00871A7C" w:rsidP="00E71011">
            <w:pPr>
              <w:pStyle w:val="endash"/>
              <w:ind w:left="568" w:hanging="284"/>
              <w:rPr>
                <w:i/>
              </w:rPr>
            </w:pPr>
            <w:r w:rsidRPr="004F48CE">
              <w:t>imperative used in basic forms and messages</w:t>
            </w:r>
            <w:r>
              <w:t xml:space="preserve"> </w:t>
            </w:r>
            <w:r w:rsidRPr="004F48CE">
              <w:t>/</w:t>
            </w:r>
            <w:r>
              <w:t xml:space="preserve"> </w:t>
            </w:r>
            <w:r w:rsidRPr="004F48CE">
              <w:t>signs</w:t>
            </w:r>
            <w:r>
              <w:t>,</w:t>
            </w:r>
            <w:r w:rsidRPr="004F48CE">
              <w:t xml:space="preserve"> </w:t>
            </w:r>
            <w:r>
              <w:t>for example</w:t>
            </w:r>
            <w:r w:rsidRPr="004F48CE">
              <w:t xml:space="preserve"> directions or warnings</w:t>
            </w:r>
            <w:r w:rsidRPr="004F48CE">
              <w:rPr>
                <w:i/>
              </w:rPr>
              <w:t xml:space="preserve"> Use block letters, Do not enter</w:t>
            </w:r>
          </w:p>
          <w:p w14:paraId="0EBA573C" w14:textId="77777777" w:rsidR="00871A7C" w:rsidRPr="004F48CE" w:rsidRDefault="00871A7C" w:rsidP="00E71011">
            <w:pPr>
              <w:pStyle w:val="bullet"/>
              <w:keepLines/>
              <w:numPr>
                <w:ilvl w:val="0"/>
                <w:numId w:val="14"/>
              </w:numPr>
              <w:ind w:left="284" w:hanging="284"/>
            </w:pPr>
            <w:r w:rsidRPr="004F48CE">
              <w:t>a limited number of question forms to</w:t>
            </w:r>
          </w:p>
          <w:p w14:paraId="1DB158CA" w14:textId="77777777" w:rsidR="00871A7C" w:rsidRPr="004F48CE" w:rsidRDefault="00871A7C" w:rsidP="00E71011">
            <w:pPr>
              <w:pStyle w:val="endash"/>
              <w:ind w:left="568" w:hanging="284"/>
            </w:pPr>
            <w:r w:rsidRPr="004F48CE">
              <w:t>ask for help or support to interpret and convey meaning</w:t>
            </w:r>
          </w:p>
          <w:p w14:paraId="37A7F581" w14:textId="77777777" w:rsidR="00871A7C" w:rsidRPr="004F48CE" w:rsidRDefault="00871A7C" w:rsidP="00E71011">
            <w:pPr>
              <w:pStyle w:val="endash"/>
              <w:ind w:left="568" w:hanging="284"/>
            </w:pPr>
            <w:r w:rsidRPr="004F48CE">
              <w:t>seek clarification of instructions or requests for information in forms</w:t>
            </w:r>
          </w:p>
          <w:p w14:paraId="41823193" w14:textId="77777777" w:rsidR="00871A7C" w:rsidRPr="004F48CE" w:rsidRDefault="00871A7C" w:rsidP="00E71011">
            <w:pPr>
              <w:pStyle w:val="bullet"/>
              <w:keepLines/>
              <w:numPr>
                <w:ilvl w:val="0"/>
                <w:numId w:val="14"/>
              </w:numPr>
              <w:ind w:left="284" w:hanging="284"/>
            </w:pPr>
            <w:r w:rsidRPr="004F48CE">
              <w:t>high frequency basic connectives</w:t>
            </w:r>
            <w:r>
              <w:t>,</w:t>
            </w:r>
            <w:r w:rsidRPr="004F48CE">
              <w:t xml:space="preserve"> </w:t>
            </w:r>
            <w:r>
              <w:t>such as</w:t>
            </w:r>
            <w:r w:rsidRPr="004F48CE">
              <w:t xml:space="preserve"> </w:t>
            </w:r>
            <w:r w:rsidRPr="004F48CE">
              <w:rPr>
                <w:i/>
              </w:rPr>
              <w:t>and</w:t>
            </w:r>
            <w:r w:rsidRPr="004F48CE">
              <w:t xml:space="preserve"> to </w:t>
            </w:r>
            <w:r>
              <w:t>read</w:t>
            </w:r>
            <w:r w:rsidRPr="004F48CE">
              <w:t xml:space="preserve"> and write basic forms and messages, </w:t>
            </w:r>
            <w:r>
              <w:t>such as</w:t>
            </w:r>
            <w:r w:rsidRPr="004F48CE">
              <w:rPr>
                <w:i/>
              </w:rPr>
              <w:t xml:space="preserve"> </w:t>
            </w:r>
            <w:r>
              <w:rPr>
                <w:i/>
              </w:rPr>
              <w:t>‘n</w:t>
            </w:r>
            <w:r w:rsidRPr="004F48CE">
              <w:rPr>
                <w:i/>
              </w:rPr>
              <w:t>ame and address</w:t>
            </w:r>
            <w:r>
              <w:rPr>
                <w:i/>
              </w:rPr>
              <w:t>’</w:t>
            </w:r>
          </w:p>
          <w:p w14:paraId="3AB4BAD4" w14:textId="77777777" w:rsidR="00871A7C" w:rsidRPr="00041172" w:rsidRDefault="00871A7C" w:rsidP="00E71011">
            <w:pPr>
              <w:pStyle w:val="bullet"/>
              <w:keepLines/>
              <w:numPr>
                <w:ilvl w:val="0"/>
                <w:numId w:val="14"/>
              </w:numPr>
              <w:ind w:left="284" w:hanging="284"/>
              <w:rPr>
                <w:i/>
              </w:rPr>
            </w:pPr>
            <w:r w:rsidRPr="004F48CE">
              <w:t>basic short sentence structure (subject-verb-object),</w:t>
            </w:r>
            <w:r>
              <w:t xml:space="preserve"> such as</w:t>
            </w:r>
            <w:r w:rsidRPr="004F48CE">
              <w:t xml:space="preserve"> </w:t>
            </w:r>
          </w:p>
          <w:p w14:paraId="42703C78" w14:textId="77777777" w:rsidR="00871A7C" w:rsidRPr="00041172" w:rsidRDefault="00871A7C" w:rsidP="00E71011">
            <w:pPr>
              <w:pStyle w:val="endash"/>
              <w:ind w:left="568" w:hanging="284"/>
              <w:rPr>
                <w:i/>
              </w:rPr>
            </w:pPr>
            <w:r w:rsidRPr="00041172">
              <w:rPr>
                <w:i/>
              </w:rPr>
              <w:t>Ms Green is sick (today)</w:t>
            </w:r>
          </w:p>
          <w:p w14:paraId="66CC9F2F" w14:textId="77777777" w:rsidR="00871A7C" w:rsidRPr="00041172" w:rsidRDefault="00871A7C" w:rsidP="00E71011">
            <w:pPr>
              <w:pStyle w:val="bullet"/>
              <w:keepLines/>
              <w:numPr>
                <w:ilvl w:val="0"/>
                <w:numId w:val="14"/>
              </w:numPr>
              <w:ind w:left="284" w:hanging="284"/>
              <w:rPr>
                <w:i/>
              </w:rPr>
            </w:pPr>
            <w:r w:rsidRPr="004F48CE">
              <w:t>basic prepositional phrases in messages and forms</w:t>
            </w:r>
            <w:r>
              <w:t>,</w:t>
            </w:r>
            <w:r w:rsidRPr="004F48CE">
              <w:t xml:space="preserve"> </w:t>
            </w:r>
            <w:r>
              <w:t>such as</w:t>
            </w:r>
            <w:r w:rsidRPr="004F48CE">
              <w:t xml:space="preserve"> </w:t>
            </w:r>
          </w:p>
          <w:p w14:paraId="5303B4E0" w14:textId="77777777" w:rsidR="00871A7C" w:rsidRPr="00041172" w:rsidRDefault="00871A7C" w:rsidP="00E71011">
            <w:pPr>
              <w:pStyle w:val="endash"/>
              <w:ind w:left="568" w:hanging="284"/>
              <w:rPr>
                <w:i/>
              </w:rPr>
            </w:pPr>
            <w:r w:rsidRPr="00041172">
              <w:rPr>
                <w:i/>
              </w:rPr>
              <w:t>I am at home, Write in the box</w:t>
            </w:r>
          </w:p>
          <w:p w14:paraId="503ED74E" w14:textId="77777777" w:rsidR="00871A7C" w:rsidRPr="004F48CE" w:rsidRDefault="00871A7C" w:rsidP="00E71011">
            <w:pPr>
              <w:pStyle w:val="bullet"/>
              <w:keepLines/>
              <w:numPr>
                <w:ilvl w:val="0"/>
                <w:numId w:val="14"/>
              </w:numPr>
              <w:ind w:left="284" w:hanging="284"/>
            </w:pPr>
            <w:r w:rsidRPr="004F48CE">
              <w:t>connection between familiar words and pictures</w:t>
            </w:r>
            <w:r>
              <w:t xml:space="preserve"> </w:t>
            </w:r>
            <w:r w:rsidRPr="004F48CE">
              <w:t>/</w:t>
            </w:r>
            <w:r>
              <w:t xml:space="preserve"> </w:t>
            </w:r>
            <w:r w:rsidRPr="004F48CE">
              <w:t>signs</w:t>
            </w:r>
          </w:p>
          <w:p w14:paraId="15D6B4B0" w14:textId="03CA3C5B" w:rsidR="00871A7C" w:rsidRPr="004F48CE" w:rsidRDefault="00871A7C" w:rsidP="00E71011">
            <w:pPr>
              <w:pStyle w:val="bullet"/>
              <w:numPr>
                <w:ilvl w:val="0"/>
                <w:numId w:val="0"/>
              </w:numPr>
            </w:pPr>
            <w:r w:rsidRPr="004F48CE">
              <w:t xml:space="preserve">Required </w:t>
            </w:r>
            <w:r w:rsidR="00FE7F64">
              <w:t>S</w:t>
            </w:r>
            <w:r w:rsidRPr="004F48CE">
              <w:t>oc</w:t>
            </w:r>
            <w:r w:rsidR="00FE7F64">
              <w:t>iolinguistic and Cultural Knowledge and S</w:t>
            </w:r>
            <w:r w:rsidRPr="004F48CE">
              <w:t>kills:</w:t>
            </w:r>
          </w:p>
          <w:p w14:paraId="68DE863F" w14:textId="77777777" w:rsidR="00871A7C" w:rsidRPr="004F48CE" w:rsidRDefault="00871A7C" w:rsidP="00E71011">
            <w:pPr>
              <w:pStyle w:val="bullet"/>
              <w:keepLines/>
              <w:numPr>
                <w:ilvl w:val="0"/>
                <w:numId w:val="14"/>
              </w:numPr>
              <w:ind w:left="284" w:hanging="284"/>
            </w:pPr>
            <w:r w:rsidRPr="004F48CE">
              <w:t>basic conventions in messages</w:t>
            </w:r>
            <w:r>
              <w:t>,</w:t>
            </w:r>
            <w:r w:rsidRPr="004F48CE">
              <w:t xml:space="preserve"> </w:t>
            </w:r>
            <w:r>
              <w:t>such as</w:t>
            </w:r>
            <w:r w:rsidRPr="004F48CE">
              <w:t xml:space="preserve"> </w:t>
            </w:r>
          </w:p>
          <w:p w14:paraId="3BD11593" w14:textId="77777777" w:rsidR="00871A7C" w:rsidRPr="004F48CE" w:rsidRDefault="00871A7C" w:rsidP="00E71011">
            <w:pPr>
              <w:pStyle w:val="endash"/>
              <w:ind w:left="568" w:hanging="284"/>
            </w:pPr>
            <w:r>
              <w:t>openings, salutations</w:t>
            </w:r>
          </w:p>
          <w:p w14:paraId="5F357773" w14:textId="77777777" w:rsidR="00871A7C" w:rsidRPr="004F48CE" w:rsidRDefault="00871A7C" w:rsidP="00E71011">
            <w:pPr>
              <w:pStyle w:val="endash"/>
              <w:ind w:left="568" w:hanging="284"/>
            </w:pPr>
            <w:r w:rsidRPr="004F48CE">
              <w:t>appropriate familiar forms of address in formal</w:t>
            </w:r>
            <w:r>
              <w:t xml:space="preserve"> </w:t>
            </w:r>
            <w:r w:rsidRPr="004F48CE">
              <w:t>/</w:t>
            </w:r>
            <w:r>
              <w:t xml:space="preserve"> </w:t>
            </w:r>
            <w:r w:rsidRPr="004F48CE">
              <w:t>informal messages</w:t>
            </w:r>
            <w:r>
              <w:t>,</w:t>
            </w:r>
            <w:r w:rsidRPr="004F48CE">
              <w:t xml:space="preserve"> </w:t>
            </w:r>
            <w:r>
              <w:t>for example</w:t>
            </w:r>
            <w:r w:rsidRPr="004F48CE">
              <w:t xml:space="preserve"> use of first names, titles</w:t>
            </w:r>
            <w:r>
              <w:t>,</w:t>
            </w:r>
            <w:r w:rsidRPr="004F48CE">
              <w:t xml:space="preserve"> </w:t>
            </w:r>
            <w:r>
              <w:t>such as</w:t>
            </w:r>
            <w:r w:rsidRPr="004F48CE">
              <w:t xml:space="preserve"> </w:t>
            </w:r>
            <w:r w:rsidRPr="004F48CE">
              <w:rPr>
                <w:i/>
              </w:rPr>
              <w:t>Mr, Mrs</w:t>
            </w:r>
            <w:r>
              <w:rPr>
                <w:i/>
              </w:rPr>
              <w:t>, Ms</w:t>
            </w:r>
          </w:p>
          <w:p w14:paraId="213468D2" w14:textId="77777777" w:rsidR="00871A7C" w:rsidRPr="004F48CE" w:rsidRDefault="00871A7C" w:rsidP="00E71011">
            <w:pPr>
              <w:pStyle w:val="endash"/>
              <w:ind w:left="568" w:hanging="284"/>
            </w:pPr>
            <w:r w:rsidRPr="004F48CE">
              <w:t>basic common polite expressions</w:t>
            </w:r>
            <w:r>
              <w:t>,</w:t>
            </w:r>
            <w:r w:rsidRPr="004F48CE">
              <w:t xml:space="preserve"> </w:t>
            </w:r>
            <w:r>
              <w:t>for example</w:t>
            </w:r>
            <w:r w:rsidRPr="004F48CE">
              <w:t xml:space="preserve"> </w:t>
            </w:r>
            <w:r w:rsidRPr="004F48CE">
              <w:rPr>
                <w:i/>
              </w:rPr>
              <w:t>please, thank you, How are you?</w:t>
            </w:r>
          </w:p>
          <w:p w14:paraId="72A6054C" w14:textId="77777777" w:rsidR="00871A7C" w:rsidRDefault="00871A7C" w:rsidP="00E71011">
            <w:pPr>
              <w:pStyle w:val="endash"/>
              <w:ind w:left="568" w:hanging="284"/>
            </w:pPr>
            <w:r w:rsidRPr="004F48CE">
              <w:t>writing conventions from left to right and top to bottom</w:t>
            </w:r>
          </w:p>
          <w:p w14:paraId="6626199C" w14:textId="77777777" w:rsidR="00871A7C" w:rsidRPr="004F48CE" w:rsidRDefault="00871A7C" w:rsidP="00E71011">
            <w:pPr>
              <w:pStyle w:val="endash"/>
              <w:ind w:left="568" w:hanging="284"/>
            </w:pPr>
            <w:r>
              <w:t>request for confirmation / do not reply</w:t>
            </w:r>
          </w:p>
          <w:p w14:paraId="5EB1702E" w14:textId="77777777" w:rsidR="00871A7C" w:rsidRPr="004F48CE" w:rsidRDefault="00871A7C" w:rsidP="00E71011">
            <w:pPr>
              <w:pStyle w:val="bullet"/>
              <w:keepLines/>
              <w:numPr>
                <w:ilvl w:val="0"/>
                <w:numId w:val="14"/>
              </w:numPr>
              <w:ind w:left="284" w:hanging="284"/>
            </w:pPr>
            <w:r w:rsidRPr="004F48CE">
              <w:lastRenderedPageBreak/>
              <w:t>basic conventions in forms</w:t>
            </w:r>
            <w:r>
              <w:t>,</w:t>
            </w:r>
            <w:r w:rsidRPr="004F48CE">
              <w:t xml:space="preserve"> </w:t>
            </w:r>
            <w:r>
              <w:t>such as</w:t>
            </w:r>
            <w:r w:rsidRPr="004F48CE">
              <w:t xml:space="preserve"> </w:t>
            </w:r>
          </w:p>
          <w:p w14:paraId="58296DE0" w14:textId="77777777" w:rsidR="00871A7C" w:rsidRPr="004F48CE" w:rsidRDefault="00871A7C" w:rsidP="00E71011">
            <w:pPr>
              <w:pStyle w:val="endash"/>
              <w:ind w:left="568" w:hanging="284"/>
            </w:pPr>
            <w:r w:rsidRPr="004F48CE">
              <w:t>format of dates</w:t>
            </w:r>
          </w:p>
          <w:p w14:paraId="48690A0F" w14:textId="77777777" w:rsidR="00871A7C" w:rsidRPr="004F48CE" w:rsidRDefault="00871A7C" w:rsidP="00E71011">
            <w:pPr>
              <w:pStyle w:val="endash"/>
              <w:ind w:left="568" w:hanging="284"/>
            </w:pPr>
            <w:r w:rsidRPr="004F48CE">
              <w:t>commonly used titles</w:t>
            </w:r>
          </w:p>
          <w:p w14:paraId="00B3B992" w14:textId="77777777" w:rsidR="00871A7C" w:rsidRPr="004F48CE" w:rsidRDefault="00871A7C" w:rsidP="00E71011">
            <w:pPr>
              <w:pStyle w:val="endash"/>
              <w:ind w:left="568" w:hanging="284"/>
            </w:pPr>
            <w:r w:rsidRPr="004F48CE">
              <w:t>address format</w:t>
            </w:r>
          </w:p>
          <w:p w14:paraId="09E2BA88" w14:textId="77777777" w:rsidR="00871A7C" w:rsidRPr="004F48CE" w:rsidRDefault="00871A7C" w:rsidP="00E71011">
            <w:pPr>
              <w:pStyle w:val="endash"/>
              <w:ind w:left="568" w:hanging="284"/>
            </w:pPr>
            <w:r w:rsidRPr="004F48CE">
              <w:t>numerical information</w:t>
            </w:r>
          </w:p>
          <w:p w14:paraId="5A1AB87D" w14:textId="77777777" w:rsidR="00871A7C" w:rsidRPr="004F48CE" w:rsidRDefault="00871A7C" w:rsidP="00E71011">
            <w:pPr>
              <w:pStyle w:val="endash"/>
              <w:ind w:left="568" w:hanging="284"/>
            </w:pPr>
            <w:r w:rsidRPr="004F48CE">
              <w:t>writing in a box</w:t>
            </w:r>
          </w:p>
          <w:p w14:paraId="4E248AE2" w14:textId="77777777" w:rsidR="00871A7C" w:rsidRDefault="00871A7C" w:rsidP="00E71011">
            <w:pPr>
              <w:pStyle w:val="endash"/>
              <w:ind w:left="568" w:hanging="284"/>
            </w:pPr>
            <w:r w:rsidRPr="004F48CE">
              <w:t>circling, ticking information</w:t>
            </w:r>
          </w:p>
          <w:p w14:paraId="6AF0DECF" w14:textId="77777777" w:rsidR="00871A7C" w:rsidRDefault="00871A7C" w:rsidP="00E71011">
            <w:pPr>
              <w:pStyle w:val="endash"/>
              <w:ind w:left="568" w:hanging="284"/>
            </w:pPr>
            <w:r>
              <w:t>block letters</w:t>
            </w:r>
          </w:p>
          <w:p w14:paraId="35A09BD1" w14:textId="77777777" w:rsidR="00871A7C" w:rsidRDefault="00871A7C" w:rsidP="00E71011">
            <w:pPr>
              <w:pStyle w:val="endash"/>
              <w:ind w:left="568" w:hanging="284"/>
            </w:pPr>
            <w:r>
              <w:t>online navigation</w:t>
            </w:r>
          </w:p>
          <w:p w14:paraId="6D867B10" w14:textId="690A96F9" w:rsidR="00871A7C" w:rsidRPr="004F48CE" w:rsidRDefault="00FE7F64" w:rsidP="00E71011">
            <w:pPr>
              <w:pStyle w:val="unittext"/>
              <w:keepNext/>
            </w:pPr>
            <w:r>
              <w:t>Required Numeracy Knowledge and S</w:t>
            </w:r>
            <w:r w:rsidR="00871A7C" w:rsidRPr="004F48CE">
              <w:t>kills:</w:t>
            </w:r>
          </w:p>
          <w:p w14:paraId="5B2C025B" w14:textId="77777777" w:rsidR="00871A7C" w:rsidRPr="004F48CE" w:rsidRDefault="00871A7C" w:rsidP="00E71011">
            <w:pPr>
              <w:pStyle w:val="bullet"/>
              <w:keepLines/>
              <w:numPr>
                <w:ilvl w:val="0"/>
                <w:numId w:val="14"/>
              </w:numPr>
              <w:ind w:left="284" w:hanging="284"/>
            </w:pPr>
            <w:r w:rsidRPr="004F48CE">
              <w:t>two and three digit numbers</w:t>
            </w:r>
            <w:r>
              <w:t>,</w:t>
            </w:r>
            <w:r w:rsidRPr="004F48CE">
              <w:t xml:space="preserve"> </w:t>
            </w:r>
            <w:r>
              <w:t>such as</w:t>
            </w:r>
            <w:r w:rsidRPr="004F48CE">
              <w:t xml:space="preserve"> </w:t>
            </w:r>
            <w:r w:rsidRPr="00041172">
              <w:rPr>
                <w:i/>
              </w:rPr>
              <w:t>one, three, four</w:t>
            </w:r>
          </w:p>
          <w:p w14:paraId="42634C7A" w14:textId="77777777" w:rsidR="00871A7C" w:rsidRPr="004F48CE" w:rsidRDefault="00871A7C" w:rsidP="00E71011">
            <w:pPr>
              <w:pStyle w:val="bullet"/>
              <w:keepLines/>
              <w:numPr>
                <w:ilvl w:val="0"/>
                <w:numId w:val="14"/>
              </w:numPr>
              <w:ind w:left="284" w:hanging="284"/>
            </w:pPr>
            <w:r w:rsidRPr="004F48CE">
              <w:t>basic time</w:t>
            </w:r>
            <w:r>
              <w:t>,</w:t>
            </w:r>
            <w:r w:rsidRPr="004F48CE">
              <w:t xml:space="preserve"> </w:t>
            </w:r>
            <w:r>
              <w:t>such as</w:t>
            </w:r>
            <w:r w:rsidRPr="004F48CE">
              <w:t xml:space="preserve"> </w:t>
            </w:r>
            <w:r w:rsidRPr="00041172">
              <w:rPr>
                <w:i/>
              </w:rPr>
              <w:t>2:30</w:t>
            </w:r>
            <w:r w:rsidRPr="004F48CE">
              <w:t>, dates</w:t>
            </w:r>
          </w:p>
        </w:tc>
      </w:tr>
      <w:tr w:rsidR="00871A7C" w:rsidRPr="00DE2376" w14:paraId="626D3890" w14:textId="77777777" w:rsidTr="00871A7C">
        <w:tc>
          <w:tcPr>
            <w:tcW w:w="9747" w:type="dxa"/>
            <w:gridSpan w:val="5"/>
            <w:shd w:val="clear" w:color="auto" w:fill="auto"/>
          </w:tcPr>
          <w:p w14:paraId="381395F9" w14:textId="77777777" w:rsidR="00871A7C" w:rsidRPr="00DE2376" w:rsidRDefault="00871A7C" w:rsidP="00E71011">
            <w:pPr>
              <w:pStyle w:val="spacer"/>
            </w:pPr>
          </w:p>
        </w:tc>
      </w:tr>
      <w:tr w:rsidR="00871A7C" w:rsidRPr="00DE2376" w14:paraId="0C40C165" w14:textId="77777777" w:rsidTr="00871A7C">
        <w:tc>
          <w:tcPr>
            <w:tcW w:w="9747" w:type="dxa"/>
            <w:gridSpan w:val="5"/>
            <w:shd w:val="clear" w:color="auto" w:fill="auto"/>
          </w:tcPr>
          <w:p w14:paraId="131FD49E" w14:textId="77777777" w:rsidR="00871A7C" w:rsidRPr="004F48CE" w:rsidRDefault="00871A7C" w:rsidP="00E71011">
            <w:pPr>
              <w:pStyle w:val="Heading21"/>
              <w:keepNext/>
            </w:pPr>
            <w:r w:rsidRPr="004F48CE">
              <w:t>Range Statement</w:t>
            </w:r>
          </w:p>
          <w:p w14:paraId="472C5EE1" w14:textId="77777777" w:rsidR="00871A7C" w:rsidRPr="004F48CE" w:rsidRDefault="00871A7C" w:rsidP="00E71011">
            <w:pPr>
              <w:pStyle w:val="text"/>
              <w:keepNext/>
            </w:pPr>
            <w:r w:rsidRPr="004F48CE">
              <w:t xml:space="preserve">The Range Statement relates to the unit of competency as a whole. It allows for different work environments and situations that may affect performance.  Bold italicised wording in the Performance Criteria is detailed below.  </w:t>
            </w:r>
          </w:p>
        </w:tc>
      </w:tr>
      <w:tr w:rsidR="00871A7C" w:rsidRPr="00DE2376" w14:paraId="5B024BC0" w14:textId="77777777" w:rsidTr="00871A7C">
        <w:tc>
          <w:tcPr>
            <w:tcW w:w="3319" w:type="dxa"/>
            <w:gridSpan w:val="2"/>
            <w:shd w:val="clear" w:color="auto" w:fill="auto"/>
          </w:tcPr>
          <w:p w14:paraId="2B48097F" w14:textId="77777777" w:rsidR="00871A7C" w:rsidRPr="00B422A7" w:rsidRDefault="00871A7C" w:rsidP="00E71011">
            <w:pPr>
              <w:pStyle w:val="unittext"/>
              <w:keepNext/>
            </w:pPr>
            <w:r w:rsidRPr="004F48CE">
              <w:rPr>
                <w:b/>
                <w:i/>
              </w:rPr>
              <w:t>Purpose</w:t>
            </w:r>
            <w:r w:rsidRPr="004F48CE">
              <w:t xml:space="preserve"> may include:</w:t>
            </w:r>
          </w:p>
        </w:tc>
        <w:tc>
          <w:tcPr>
            <w:tcW w:w="6428" w:type="dxa"/>
            <w:gridSpan w:val="3"/>
            <w:shd w:val="clear" w:color="auto" w:fill="auto"/>
          </w:tcPr>
          <w:p w14:paraId="05A123C2" w14:textId="77777777" w:rsidR="00871A7C" w:rsidRPr="004F48CE" w:rsidRDefault="00871A7C" w:rsidP="00E71011">
            <w:pPr>
              <w:pStyle w:val="bullet"/>
              <w:keepLines/>
              <w:numPr>
                <w:ilvl w:val="0"/>
                <w:numId w:val="14"/>
              </w:numPr>
              <w:ind w:left="284" w:hanging="284"/>
            </w:pPr>
            <w:r w:rsidRPr="004F48CE">
              <w:t>to provide basic familiar information</w:t>
            </w:r>
            <w:r>
              <w:t>,</w:t>
            </w:r>
            <w:r w:rsidRPr="004F48CE">
              <w:t xml:space="preserve"> </w:t>
            </w:r>
            <w:r>
              <w:t>such as</w:t>
            </w:r>
          </w:p>
          <w:p w14:paraId="11E57C0E" w14:textId="77777777" w:rsidR="00871A7C" w:rsidRPr="004F48CE" w:rsidRDefault="00871A7C" w:rsidP="00E71011">
            <w:pPr>
              <w:pStyle w:val="endash"/>
              <w:ind w:left="568" w:hanging="284"/>
            </w:pPr>
            <w:r w:rsidRPr="004F48CE">
              <w:t>arrangements for an activity</w:t>
            </w:r>
            <w:r>
              <w:t>, for example</w:t>
            </w:r>
            <w:r w:rsidRPr="004F48CE">
              <w:t xml:space="preserve"> </w:t>
            </w:r>
            <w:r w:rsidRPr="004F48CE">
              <w:rPr>
                <w:i/>
              </w:rPr>
              <w:t>Meet at reception</w:t>
            </w:r>
          </w:p>
          <w:p w14:paraId="2BD4EFDE" w14:textId="77777777" w:rsidR="00871A7C" w:rsidRPr="004F48CE" w:rsidRDefault="00871A7C" w:rsidP="00E71011">
            <w:pPr>
              <w:pStyle w:val="endash"/>
              <w:ind w:left="568" w:hanging="284"/>
            </w:pPr>
            <w:r w:rsidRPr="004F48CE">
              <w:t xml:space="preserve">class cancelled </w:t>
            </w:r>
          </w:p>
          <w:p w14:paraId="2302D5C4" w14:textId="77777777" w:rsidR="00871A7C" w:rsidRPr="004F48CE" w:rsidRDefault="00871A7C" w:rsidP="00E71011">
            <w:pPr>
              <w:pStyle w:val="endash"/>
              <w:ind w:left="568" w:hanging="284"/>
            </w:pPr>
            <w:r w:rsidRPr="004F48CE">
              <w:t>time and place for an event</w:t>
            </w:r>
          </w:p>
          <w:p w14:paraId="3ECF89EF" w14:textId="77777777" w:rsidR="00871A7C" w:rsidRPr="004F48CE" w:rsidRDefault="00871A7C" w:rsidP="00E71011">
            <w:pPr>
              <w:pStyle w:val="endash"/>
              <w:ind w:left="568" w:hanging="284"/>
            </w:pPr>
            <w:r w:rsidRPr="004F48CE">
              <w:t>name and address</w:t>
            </w:r>
          </w:p>
          <w:p w14:paraId="3AEB6579" w14:textId="77777777" w:rsidR="00871A7C" w:rsidRDefault="00871A7C" w:rsidP="00E71011">
            <w:pPr>
              <w:pStyle w:val="endash"/>
              <w:ind w:left="568" w:hanging="284"/>
            </w:pPr>
            <w:r w:rsidRPr="004F48CE">
              <w:t>telephone number</w:t>
            </w:r>
            <w:r>
              <w:t xml:space="preserve"> </w:t>
            </w:r>
          </w:p>
          <w:p w14:paraId="73A0B004" w14:textId="77777777" w:rsidR="00871A7C" w:rsidRPr="004F48CE" w:rsidRDefault="00871A7C" w:rsidP="00E71011">
            <w:pPr>
              <w:pStyle w:val="bullet"/>
              <w:keepLines/>
              <w:numPr>
                <w:ilvl w:val="0"/>
                <w:numId w:val="14"/>
              </w:numPr>
              <w:ind w:left="284" w:hanging="284"/>
            </w:pPr>
            <w:r w:rsidRPr="004F48CE">
              <w:t>basic instructions or requests</w:t>
            </w:r>
            <w:r>
              <w:t>,</w:t>
            </w:r>
            <w:r w:rsidRPr="004F48CE">
              <w:t xml:space="preserve"> </w:t>
            </w:r>
            <w:r>
              <w:t>such as</w:t>
            </w:r>
          </w:p>
          <w:p w14:paraId="768D7A38" w14:textId="77777777" w:rsidR="00871A7C" w:rsidRPr="004F48CE" w:rsidRDefault="00871A7C" w:rsidP="00E71011">
            <w:pPr>
              <w:pStyle w:val="endash"/>
              <w:ind w:left="568" w:hanging="284"/>
            </w:pPr>
            <w:r w:rsidRPr="004F48CE">
              <w:t xml:space="preserve">a </w:t>
            </w:r>
            <w:r>
              <w:t xml:space="preserve">shopping </w:t>
            </w:r>
            <w:r w:rsidRPr="004F48CE">
              <w:t xml:space="preserve">list </w:t>
            </w:r>
          </w:p>
          <w:p w14:paraId="2C969E6C" w14:textId="77777777" w:rsidR="00871A7C" w:rsidRPr="004F48CE" w:rsidRDefault="00871A7C" w:rsidP="00E71011">
            <w:pPr>
              <w:pStyle w:val="endash"/>
              <w:ind w:left="568" w:hanging="284"/>
            </w:pPr>
            <w:r w:rsidRPr="004F48CE">
              <w:t xml:space="preserve">simple invitation </w:t>
            </w:r>
            <w:r>
              <w:t xml:space="preserve">or appointment </w:t>
            </w:r>
            <w:r w:rsidRPr="004F48CE">
              <w:t>with basic details of time, place</w:t>
            </w:r>
          </w:p>
          <w:p w14:paraId="29485440" w14:textId="77777777" w:rsidR="00871A7C" w:rsidRDefault="00871A7C" w:rsidP="00E71011">
            <w:pPr>
              <w:pStyle w:val="endash"/>
              <w:ind w:left="568" w:hanging="284"/>
            </w:pPr>
            <w:r w:rsidRPr="004F48CE">
              <w:t>list of basic equipment for class</w:t>
            </w:r>
            <w:r>
              <w:t xml:space="preserve"> </w:t>
            </w:r>
          </w:p>
          <w:p w14:paraId="56D4EBDF" w14:textId="77777777" w:rsidR="00871A7C" w:rsidRDefault="00871A7C" w:rsidP="00E71011">
            <w:pPr>
              <w:pStyle w:val="endash"/>
              <w:ind w:left="568" w:hanging="284"/>
            </w:pPr>
            <w:r>
              <w:t>reminder / confirmation of appointment</w:t>
            </w:r>
          </w:p>
          <w:p w14:paraId="4169B4EF" w14:textId="77777777" w:rsidR="00871A7C" w:rsidRDefault="00871A7C" w:rsidP="00E71011">
            <w:pPr>
              <w:pStyle w:val="endash"/>
              <w:ind w:left="568" w:hanging="284"/>
            </w:pPr>
            <w:r>
              <w:t>password reset</w:t>
            </w:r>
          </w:p>
          <w:p w14:paraId="0F4F1662" w14:textId="77777777" w:rsidR="00871A7C" w:rsidRDefault="00871A7C" w:rsidP="00E71011">
            <w:pPr>
              <w:pStyle w:val="endash"/>
              <w:ind w:left="568" w:hanging="284"/>
            </w:pPr>
            <w:r>
              <w:t>solicitation, for example from Red Cross, spam</w:t>
            </w:r>
          </w:p>
          <w:p w14:paraId="681A741B" w14:textId="77777777" w:rsidR="00871A7C" w:rsidRPr="00B422A7" w:rsidRDefault="00871A7C" w:rsidP="00E71011">
            <w:pPr>
              <w:pStyle w:val="endash"/>
              <w:ind w:left="568" w:hanging="284"/>
              <w:rPr>
                <w:i/>
              </w:rPr>
            </w:pPr>
            <w:r w:rsidRPr="00B422A7">
              <w:rPr>
                <w:i/>
              </w:rPr>
              <w:t>Call ‘xxx’ you have 1 new vo</w:t>
            </w:r>
            <w:r>
              <w:rPr>
                <w:i/>
              </w:rPr>
              <w:t>i</w:t>
            </w:r>
            <w:r w:rsidRPr="00B422A7">
              <w:rPr>
                <w:i/>
              </w:rPr>
              <w:t>cemail message</w:t>
            </w:r>
          </w:p>
          <w:p w14:paraId="59E52D16" w14:textId="77777777" w:rsidR="00871A7C" w:rsidRDefault="00871A7C" w:rsidP="00E71011">
            <w:pPr>
              <w:pStyle w:val="bullet"/>
              <w:keepLines/>
              <w:numPr>
                <w:ilvl w:val="0"/>
                <w:numId w:val="14"/>
              </w:numPr>
              <w:ind w:left="284" w:hanging="284"/>
            </w:pPr>
            <w:r w:rsidRPr="004F48CE">
              <w:t>to provide advice or warning</w:t>
            </w:r>
            <w:r>
              <w:t>,</w:t>
            </w:r>
            <w:r w:rsidRPr="004F48CE">
              <w:t xml:space="preserve"> </w:t>
            </w:r>
            <w:r>
              <w:t>such as</w:t>
            </w:r>
            <w:r w:rsidRPr="004F48CE">
              <w:t xml:space="preserve"> </w:t>
            </w:r>
          </w:p>
          <w:p w14:paraId="47FF99CE" w14:textId="77777777" w:rsidR="00871A7C" w:rsidRPr="00041172" w:rsidRDefault="00871A7C" w:rsidP="00E71011">
            <w:pPr>
              <w:pStyle w:val="endash"/>
              <w:ind w:left="568" w:hanging="284"/>
              <w:rPr>
                <w:i/>
              </w:rPr>
            </w:pPr>
            <w:r w:rsidRPr="00041172">
              <w:rPr>
                <w:i/>
              </w:rPr>
              <w:t>Stop, Closed Sundays, No Entry, Danger</w:t>
            </w:r>
          </w:p>
          <w:p w14:paraId="33BC547F" w14:textId="77777777" w:rsidR="00871A7C" w:rsidRPr="004F48CE" w:rsidRDefault="00871A7C" w:rsidP="00E71011">
            <w:pPr>
              <w:pStyle w:val="bullet"/>
              <w:keepLines/>
              <w:numPr>
                <w:ilvl w:val="0"/>
                <w:numId w:val="14"/>
              </w:numPr>
              <w:ind w:left="284" w:hanging="284"/>
            </w:pPr>
            <w:r w:rsidRPr="004F48CE">
              <w:t>to wish someone well</w:t>
            </w:r>
            <w:r>
              <w:t>,</w:t>
            </w:r>
            <w:r w:rsidRPr="004F48CE">
              <w:t xml:space="preserve"> </w:t>
            </w:r>
            <w:r>
              <w:t>such as</w:t>
            </w:r>
            <w:r w:rsidRPr="004F48CE">
              <w:t xml:space="preserve"> </w:t>
            </w:r>
            <w:r w:rsidRPr="004F48CE">
              <w:rPr>
                <w:i/>
              </w:rPr>
              <w:t>Get better soon</w:t>
            </w:r>
          </w:p>
        </w:tc>
      </w:tr>
      <w:tr w:rsidR="00871A7C" w:rsidRPr="00DE2376" w14:paraId="3F9CE284" w14:textId="77777777" w:rsidTr="00871A7C">
        <w:tc>
          <w:tcPr>
            <w:tcW w:w="3319" w:type="dxa"/>
            <w:gridSpan w:val="2"/>
            <w:shd w:val="clear" w:color="auto" w:fill="auto"/>
          </w:tcPr>
          <w:p w14:paraId="0220E6C3" w14:textId="77777777" w:rsidR="00871A7C" w:rsidRPr="00DE2376" w:rsidRDefault="00871A7C" w:rsidP="00E71011">
            <w:pPr>
              <w:pStyle w:val="spacer"/>
            </w:pPr>
          </w:p>
        </w:tc>
        <w:tc>
          <w:tcPr>
            <w:tcW w:w="6428" w:type="dxa"/>
            <w:gridSpan w:val="3"/>
            <w:shd w:val="clear" w:color="auto" w:fill="auto"/>
          </w:tcPr>
          <w:p w14:paraId="43416A6E" w14:textId="77777777" w:rsidR="00871A7C" w:rsidRPr="00DE2376" w:rsidRDefault="00871A7C" w:rsidP="00E71011">
            <w:pPr>
              <w:pStyle w:val="spacer"/>
            </w:pPr>
          </w:p>
        </w:tc>
      </w:tr>
      <w:tr w:rsidR="00871A7C" w:rsidRPr="00DE2376" w14:paraId="4EB7CBFE" w14:textId="77777777" w:rsidTr="00871A7C">
        <w:tc>
          <w:tcPr>
            <w:tcW w:w="3319" w:type="dxa"/>
            <w:gridSpan w:val="2"/>
            <w:shd w:val="clear" w:color="auto" w:fill="auto"/>
          </w:tcPr>
          <w:p w14:paraId="00AAC9A8" w14:textId="77777777" w:rsidR="00871A7C" w:rsidRPr="004F48CE" w:rsidRDefault="00871A7C" w:rsidP="00E71011">
            <w:pPr>
              <w:pStyle w:val="unittext"/>
              <w:keepNext/>
            </w:pPr>
            <w:r w:rsidRPr="004F48CE">
              <w:rPr>
                <w:b/>
                <w:i/>
              </w:rPr>
              <w:lastRenderedPageBreak/>
              <w:t xml:space="preserve">Basic short written message </w:t>
            </w:r>
            <w:r w:rsidRPr="004F48CE">
              <w:t>may include:</w:t>
            </w:r>
          </w:p>
        </w:tc>
        <w:tc>
          <w:tcPr>
            <w:tcW w:w="6428" w:type="dxa"/>
            <w:gridSpan w:val="3"/>
            <w:shd w:val="clear" w:color="auto" w:fill="auto"/>
          </w:tcPr>
          <w:p w14:paraId="3306F47E" w14:textId="77777777" w:rsidR="00871A7C" w:rsidRPr="004F48CE" w:rsidRDefault="00871A7C" w:rsidP="00E71011">
            <w:pPr>
              <w:pStyle w:val="bullet"/>
              <w:keepLines/>
              <w:numPr>
                <w:ilvl w:val="0"/>
                <w:numId w:val="14"/>
              </w:numPr>
              <w:ind w:left="284" w:hanging="284"/>
            </w:pPr>
            <w:r w:rsidRPr="004F48CE">
              <w:t>familiar hand written messages</w:t>
            </w:r>
            <w:r>
              <w:t>,</w:t>
            </w:r>
            <w:r w:rsidRPr="004F48CE">
              <w:t xml:space="preserve"> </w:t>
            </w:r>
            <w:r>
              <w:t>such as</w:t>
            </w:r>
          </w:p>
          <w:p w14:paraId="2CDE6409" w14:textId="77777777" w:rsidR="00871A7C" w:rsidRPr="004F48CE" w:rsidRDefault="00871A7C" w:rsidP="00E71011">
            <w:pPr>
              <w:pStyle w:val="endash"/>
              <w:ind w:left="568" w:hanging="284"/>
            </w:pPr>
            <w:r w:rsidRPr="004F48CE">
              <w:t xml:space="preserve">note </w:t>
            </w:r>
          </w:p>
          <w:p w14:paraId="6AB07F93" w14:textId="77777777" w:rsidR="00871A7C" w:rsidRPr="004F48CE" w:rsidRDefault="00871A7C" w:rsidP="00E71011">
            <w:pPr>
              <w:pStyle w:val="endash"/>
              <w:ind w:left="568" w:hanging="284"/>
            </w:pPr>
            <w:r w:rsidRPr="004F48CE">
              <w:t>list</w:t>
            </w:r>
          </w:p>
          <w:p w14:paraId="101B2BD8" w14:textId="77777777" w:rsidR="00871A7C" w:rsidRPr="004F48CE" w:rsidRDefault="00871A7C" w:rsidP="00E71011">
            <w:pPr>
              <w:pStyle w:val="endash"/>
              <w:ind w:left="568" w:hanging="284"/>
            </w:pPr>
            <w:r w:rsidRPr="004F48CE">
              <w:t xml:space="preserve">postcard </w:t>
            </w:r>
          </w:p>
          <w:p w14:paraId="7D6DBBCE" w14:textId="77777777" w:rsidR="00871A7C" w:rsidRPr="004F48CE" w:rsidRDefault="00871A7C" w:rsidP="00E71011">
            <w:pPr>
              <w:pStyle w:val="endash"/>
              <w:ind w:left="568" w:hanging="284"/>
            </w:pPr>
            <w:r w:rsidRPr="004F48CE">
              <w:t>invitation / get well / farewell cards</w:t>
            </w:r>
          </w:p>
          <w:p w14:paraId="75CAD2D5" w14:textId="77777777" w:rsidR="00871A7C" w:rsidRPr="004F48CE" w:rsidRDefault="00871A7C" w:rsidP="00E71011">
            <w:pPr>
              <w:pStyle w:val="endash"/>
              <w:ind w:left="568" w:hanging="284"/>
            </w:pPr>
            <w:r w:rsidRPr="004F48CE">
              <w:t xml:space="preserve">hand written notice on a door </w:t>
            </w:r>
            <w:r w:rsidRPr="004F48CE">
              <w:rPr>
                <w:i/>
              </w:rPr>
              <w:t>No class today</w:t>
            </w:r>
          </w:p>
          <w:p w14:paraId="01071F1B" w14:textId="77777777" w:rsidR="00871A7C" w:rsidRPr="004F48CE" w:rsidRDefault="00871A7C" w:rsidP="00E71011">
            <w:pPr>
              <w:pStyle w:val="bullet"/>
              <w:keepLines/>
              <w:numPr>
                <w:ilvl w:val="0"/>
                <w:numId w:val="14"/>
              </w:numPr>
              <w:ind w:left="284" w:hanging="284"/>
            </w:pPr>
            <w:r w:rsidRPr="004F48CE">
              <w:t>digital messages in immediate familiar contexts</w:t>
            </w:r>
          </w:p>
          <w:p w14:paraId="09410DAD" w14:textId="77777777" w:rsidR="00871A7C" w:rsidRPr="004F48CE" w:rsidRDefault="00871A7C" w:rsidP="00E71011">
            <w:pPr>
              <w:pStyle w:val="endash"/>
              <w:ind w:left="568" w:hanging="284"/>
            </w:pPr>
            <w:r w:rsidRPr="004F48CE">
              <w:t>email</w:t>
            </w:r>
          </w:p>
          <w:p w14:paraId="1FB6688A" w14:textId="77777777" w:rsidR="00871A7C" w:rsidRPr="004F48CE" w:rsidRDefault="00871A7C" w:rsidP="00E71011">
            <w:pPr>
              <w:pStyle w:val="endash"/>
              <w:ind w:left="568" w:hanging="284"/>
            </w:pPr>
            <w:r w:rsidRPr="004F48CE">
              <w:t>SMS</w:t>
            </w:r>
          </w:p>
          <w:p w14:paraId="33D52813" w14:textId="77777777" w:rsidR="00871A7C" w:rsidRPr="004F48CE" w:rsidRDefault="00871A7C" w:rsidP="00E71011">
            <w:pPr>
              <w:pStyle w:val="endash"/>
              <w:ind w:left="568" w:hanging="284"/>
            </w:pPr>
            <w:r w:rsidRPr="004F48CE">
              <w:t xml:space="preserve">screen messages </w:t>
            </w:r>
            <w:r>
              <w:t>for example</w:t>
            </w:r>
            <w:r w:rsidRPr="004F48CE">
              <w:t xml:space="preserve"> at the train station, ATM</w:t>
            </w:r>
          </w:p>
          <w:p w14:paraId="136F29FF" w14:textId="77777777" w:rsidR="00871A7C" w:rsidRPr="004F48CE" w:rsidRDefault="00871A7C" w:rsidP="00E71011">
            <w:pPr>
              <w:pStyle w:val="bullet"/>
              <w:keepLines/>
              <w:numPr>
                <w:ilvl w:val="0"/>
                <w:numId w:val="14"/>
              </w:numPr>
              <w:ind w:left="284" w:hanging="284"/>
            </w:pPr>
            <w:r w:rsidRPr="004F48CE">
              <w:t>printed signs in familiar contexts</w:t>
            </w:r>
            <w:r>
              <w:t>,</w:t>
            </w:r>
            <w:r w:rsidRPr="004F48CE">
              <w:t xml:space="preserve"> </w:t>
            </w:r>
            <w:r>
              <w:t>such as</w:t>
            </w:r>
          </w:p>
          <w:p w14:paraId="2AAAE99A" w14:textId="77777777" w:rsidR="00871A7C" w:rsidRPr="004F48CE" w:rsidRDefault="00871A7C" w:rsidP="00E71011">
            <w:pPr>
              <w:pStyle w:val="endash"/>
              <w:ind w:left="568" w:hanging="284"/>
            </w:pPr>
            <w:r w:rsidRPr="004F48CE">
              <w:t xml:space="preserve"> a safety sign </w:t>
            </w:r>
            <w:r w:rsidRPr="004F48CE">
              <w:rPr>
                <w:i/>
              </w:rPr>
              <w:t xml:space="preserve">Wet surface </w:t>
            </w:r>
          </w:p>
          <w:p w14:paraId="79D07F7D" w14:textId="77777777" w:rsidR="00871A7C" w:rsidRPr="004F48CE" w:rsidRDefault="00871A7C" w:rsidP="00E71011">
            <w:pPr>
              <w:pStyle w:val="endash"/>
              <w:ind w:left="568" w:hanging="284"/>
            </w:pPr>
            <w:r w:rsidRPr="004F48CE">
              <w:t xml:space="preserve">road sign </w:t>
            </w:r>
            <w:r w:rsidRPr="004F48CE">
              <w:rPr>
                <w:i/>
              </w:rPr>
              <w:t xml:space="preserve">Road works </w:t>
            </w:r>
          </w:p>
        </w:tc>
      </w:tr>
      <w:tr w:rsidR="00871A7C" w:rsidRPr="00DE2376" w14:paraId="0059C520" w14:textId="77777777" w:rsidTr="00871A7C">
        <w:tc>
          <w:tcPr>
            <w:tcW w:w="9747" w:type="dxa"/>
            <w:gridSpan w:val="5"/>
            <w:shd w:val="clear" w:color="auto" w:fill="auto"/>
          </w:tcPr>
          <w:p w14:paraId="7C19AEF4" w14:textId="77777777" w:rsidR="00871A7C" w:rsidRPr="00DE2376" w:rsidRDefault="00871A7C" w:rsidP="00E71011">
            <w:pPr>
              <w:pStyle w:val="spacer"/>
            </w:pPr>
          </w:p>
        </w:tc>
      </w:tr>
      <w:tr w:rsidR="00871A7C" w:rsidRPr="00DE2376" w14:paraId="5DEB7AB5" w14:textId="77777777" w:rsidTr="00871A7C">
        <w:tc>
          <w:tcPr>
            <w:tcW w:w="3319" w:type="dxa"/>
            <w:gridSpan w:val="2"/>
            <w:shd w:val="clear" w:color="auto" w:fill="auto"/>
          </w:tcPr>
          <w:p w14:paraId="0EEC011E" w14:textId="77777777" w:rsidR="00871A7C" w:rsidRPr="004F48CE" w:rsidRDefault="00871A7C" w:rsidP="00E71011">
            <w:pPr>
              <w:pStyle w:val="unittext"/>
              <w:keepNext/>
            </w:pPr>
            <w:r w:rsidRPr="004F48CE">
              <w:rPr>
                <w:b/>
                <w:i/>
              </w:rPr>
              <w:t>Terms of address</w:t>
            </w:r>
            <w:r w:rsidRPr="004F48CE">
              <w:t xml:space="preserve"> </w:t>
            </w:r>
            <w:r w:rsidRPr="004F48CE">
              <w:rPr>
                <w:b/>
                <w:i/>
              </w:rPr>
              <w:t>and</w:t>
            </w:r>
            <w:r w:rsidRPr="004F48CE">
              <w:t xml:space="preserve"> </w:t>
            </w:r>
            <w:r w:rsidRPr="004F48CE">
              <w:rPr>
                <w:b/>
                <w:i/>
              </w:rPr>
              <w:t xml:space="preserve">basic greetings </w:t>
            </w:r>
            <w:r w:rsidRPr="004F48CE">
              <w:t>may include:</w:t>
            </w:r>
          </w:p>
        </w:tc>
        <w:tc>
          <w:tcPr>
            <w:tcW w:w="6428" w:type="dxa"/>
            <w:gridSpan w:val="3"/>
            <w:shd w:val="clear" w:color="auto" w:fill="auto"/>
          </w:tcPr>
          <w:p w14:paraId="0EF3A0FD" w14:textId="77777777" w:rsidR="00871A7C" w:rsidRPr="004F48CE" w:rsidRDefault="00871A7C" w:rsidP="00E71011">
            <w:pPr>
              <w:pStyle w:val="bullet"/>
              <w:keepLines/>
              <w:numPr>
                <w:ilvl w:val="0"/>
                <w:numId w:val="14"/>
              </w:numPr>
              <w:ind w:left="284" w:hanging="284"/>
            </w:pPr>
            <w:r w:rsidRPr="004F48CE">
              <w:t>formal and some informal commonly used forms of address for immediate context</w:t>
            </w:r>
            <w:r>
              <w:t>,</w:t>
            </w:r>
            <w:r w:rsidRPr="004F48CE">
              <w:t xml:space="preserve"> </w:t>
            </w:r>
            <w:r>
              <w:t>such as</w:t>
            </w:r>
            <w:r w:rsidRPr="004F48CE">
              <w:t xml:space="preserve"> </w:t>
            </w:r>
          </w:p>
          <w:p w14:paraId="3373B786" w14:textId="77777777" w:rsidR="00871A7C" w:rsidRPr="00041172" w:rsidRDefault="00871A7C" w:rsidP="00E71011">
            <w:pPr>
              <w:pStyle w:val="endash"/>
              <w:ind w:left="568" w:hanging="284"/>
            </w:pPr>
            <w:r w:rsidRPr="00041172">
              <w:rPr>
                <w:i/>
              </w:rPr>
              <w:t xml:space="preserve">Dear Sir/Madam, Dear Mr, Mrs, Miss, Ms </w:t>
            </w:r>
            <w:r w:rsidRPr="00041172">
              <w:t>and</w:t>
            </w:r>
            <w:r w:rsidRPr="00041172">
              <w:rPr>
                <w:i/>
              </w:rPr>
              <w:t xml:space="preserve"> </w:t>
            </w:r>
            <w:r w:rsidRPr="00041172">
              <w:t xml:space="preserve">surname, </w:t>
            </w:r>
            <w:r w:rsidRPr="00041172">
              <w:rPr>
                <w:i/>
              </w:rPr>
              <w:t>Hi Carlo</w:t>
            </w:r>
          </w:p>
          <w:p w14:paraId="795462C1" w14:textId="77777777" w:rsidR="00871A7C" w:rsidRPr="004F48CE" w:rsidRDefault="00871A7C" w:rsidP="00E71011">
            <w:pPr>
              <w:pStyle w:val="bullet"/>
              <w:keepLines/>
              <w:numPr>
                <w:ilvl w:val="0"/>
                <w:numId w:val="14"/>
              </w:numPr>
              <w:ind w:left="284" w:hanging="284"/>
            </w:pPr>
            <w:r w:rsidRPr="004F48CE">
              <w:t>formulaic greetings</w:t>
            </w:r>
            <w:r>
              <w:t>,</w:t>
            </w:r>
            <w:r w:rsidRPr="004F48CE">
              <w:t xml:space="preserve"> </w:t>
            </w:r>
            <w:r>
              <w:t>such as</w:t>
            </w:r>
          </w:p>
          <w:p w14:paraId="355D78AE" w14:textId="77777777" w:rsidR="00871A7C" w:rsidRPr="004F48CE" w:rsidRDefault="00871A7C" w:rsidP="00E71011">
            <w:pPr>
              <w:pStyle w:val="endash"/>
              <w:ind w:left="568" w:hanging="284"/>
              <w:rPr>
                <w:i/>
              </w:rPr>
            </w:pPr>
            <w:r w:rsidRPr="004F48CE">
              <w:rPr>
                <w:i/>
              </w:rPr>
              <w:t>I hope you are well</w:t>
            </w:r>
          </w:p>
        </w:tc>
      </w:tr>
      <w:tr w:rsidR="00871A7C" w:rsidRPr="00DE2376" w14:paraId="08B8882C" w14:textId="77777777" w:rsidTr="00871A7C">
        <w:tc>
          <w:tcPr>
            <w:tcW w:w="9747" w:type="dxa"/>
            <w:gridSpan w:val="5"/>
            <w:shd w:val="clear" w:color="auto" w:fill="auto"/>
          </w:tcPr>
          <w:p w14:paraId="2DCF673E" w14:textId="77777777" w:rsidR="00871A7C" w:rsidRPr="00DE2376" w:rsidRDefault="00871A7C" w:rsidP="00E71011">
            <w:pPr>
              <w:pStyle w:val="spacer"/>
            </w:pPr>
          </w:p>
        </w:tc>
      </w:tr>
      <w:tr w:rsidR="00871A7C" w:rsidRPr="00DE2376" w14:paraId="7D4EB6D0" w14:textId="77777777" w:rsidTr="00871A7C">
        <w:tc>
          <w:tcPr>
            <w:tcW w:w="3319" w:type="dxa"/>
            <w:gridSpan w:val="2"/>
            <w:shd w:val="clear" w:color="auto" w:fill="auto"/>
          </w:tcPr>
          <w:p w14:paraId="2A4CC0E0" w14:textId="77777777" w:rsidR="00871A7C" w:rsidRPr="004F48CE" w:rsidRDefault="00871A7C" w:rsidP="00E71011">
            <w:pPr>
              <w:pStyle w:val="unittext"/>
              <w:keepNext/>
            </w:pPr>
            <w:r w:rsidRPr="004F48CE">
              <w:rPr>
                <w:b/>
                <w:i/>
              </w:rPr>
              <w:t>Specific information</w:t>
            </w:r>
            <w:r w:rsidRPr="004F48CE">
              <w:t xml:space="preserve"> may include:</w:t>
            </w:r>
          </w:p>
        </w:tc>
        <w:tc>
          <w:tcPr>
            <w:tcW w:w="6428" w:type="dxa"/>
            <w:gridSpan w:val="3"/>
            <w:shd w:val="clear" w:color="auto" w:fill="auto"/>
          </w:tcPr>
          <w:p w14:paraId="5D901063" w14:textId="77777777" w:rsidR="00871A7C" w:rsidRPr="004F48CE" w:rsidRDefault="00871A7C" w:rsidP="00E71011">
            <w:pPr>
              <w:pStyle w:val="bullet"/>
              <w:keepLines/>
              <w:numPr>
                <w:ilvl w:val="0"/>
                <w:numId w:val="14"/>
              </w:numPr>
              <w:ind w:left="284" w:hanging="284"/>
            </w:pPr>
            <w:r w:rsidRPr="004F48CE">
              <w:t>date, time and location of an event</w:t>
            </w:r>
          </w:p>
          <w:p w14:paraId="7AD19CF3" w14:textId="77777777" w:rsidR="00871A7C" w:rsidRPr="004F48CE" w:rsidRDefault="00871A7C" w:rsidP="00E71011">
            <w:pPr>
              <w:pStyle w:val="bullet"/>
              <w:keepLines/>
              <w:numPr>
                <w:ilvl w:val="0"/>
                <w:numId w:val="14"/>
              </w:numPr>
              <w:ind w:left="284" w:hanging="284"/>
            </w:pPr>
            <w:r w:rsidRPr="004F48CE">
              <w:t>names of people or places</w:t>
            </w:r>
          </w:p>
          <w:p w14:paraId="567F0133" w14:textId="77777777" w:rsidR="00871A7C" w:rsidRPr="004F48CE" w:rsidRDefault="00871A7C" w:rsidP="00E71011">
            <w:pPr>
              <w:pStyle w:val="bullet"/>
              <w:keepLines/>
              <w:numPr>
                <w:ilvl w:val="0"/>
                <w:numId w:val="14"/>
              </w:numPr>
              <w:ind w:left="284" w:hanging="284"/>
            </w:pPr>
            <w:r w:rsidRPr="004F48CE">
              <w:t>request</w:t>
            </w:r>
            <w:r>
              <w:t>,</w:t>
            </w:r>
            <w:r w:rsidRPr="004F48CE">
              <w:t xml:space="preserve"> </w:t>
            </w:r>
            <w:r>
              <w:t>such as</w:t>
            </w:r>
            <w:r w:rsidRPr="004F48CE">
              <w:t xml:space="preserve"> </w:t>
            </w:r>
            <w:r w:rsidRPr="004F48CE">
              <w:rPr>
                <w:i/>
              </w:rPr>
              <w:t>Meet me at 3:00</w:t>
            </w:r>
          </w:p>
          <w:p w14:paraId="615DE328" w14:textId="77777777" w:rsidR="00871A7C" w:rsidRPr="004F48CE" w:rsidRDefault="00871A7C" w:rsidP="00E71011">
            <w:pPr>
              <w:pStyle w:val="bullet"/>
              <w:keepLines/>
              <w:numPr>
                <w:ilvl w:val="0"/>
                <w:numId w:val="14"/>
              </w:numPr>
              <w:ind w:left="284" w:hanging="284"/>
            </w:pPr>
            <w:r w:rsidRPr="004F48CE">
              <w:t xml:space="preserve">simple instructions </w:t>
            </w:r>
            <w:r>
              <w:t>such as</w:t>
            </w:r>
            <w:r w:rsidRPr="004F48CE">
              <w:t xml:space="preserve"> </w:t>
            </w:r>
          </w:p>
          <w:p w14:paraId="69E0695E" w14:textId="77777777" w:rsidR="00871A7C" w:rsidRDefault="00871A7C" w:rsidP="00E71011">
            <w:pPr>
              <w:pStyle w:val="endash"/>
              <w:ind w:left="568" w:hanging="284"/>
              <w:rPr>
                <w:i/>
              </w:rPr>
            </w:pPr>
            <w:r>
              <w:rPr>
                <w:i/>
              </w:rPr>
              <w:t>O</w:t>
            </w:r>
            <w:r w:rsidRPr="006819E0">
              <w:rPr>
                <w:i/>
              </w:rPr>
              <w:t>pen the red door</w:t>
            </w:r>
            <w:r>
              <w:rPr>
                <w:i/>
              </w:rPr>
              <w:t>, Reply Y to confirm, N to rebook</w:t>
            </w:r>
          </w:p>
          <w:p w14:paraId="6137344E" w14:textId="77777777" w:rsidR="00871A7C" w:rsidRDefault="00871A7C" w:rsidP="00E71011">
            <w:pPr>
              <w:pStyle w:val="bullet"/>
              <w:keepLines/>
              <w:numPr>
                <w:ilvl w:val="0"/>
                <w:numId w:val="14"/>
              </w:numPr>
              <w:ind w:left="284" w:hanging="284"/>
            </w:pPr>
            <w:r>
              <w:t>SMS</w:t>
            </w:r>
            <w:r w:rsidRPr="00A33B25">
              <w:t xml:space="preserve"> text message abbreviations or text message symbols</w:t>
            </w:r>
            <w:r>
              <w:t>, such as</w:t>
            </w:r>
          </w:p>
          <w:p w14:paraId="1DDE8987" w14:textId="77777777" w:rsidR="00871A7C" w:rsidRPr="006819E0" w:rsidRDefault="00871A7C" w:rsidP="00E71011">
            <w:pPr>
              <w:pStyle w:val="endash"/>
              <w:ind w:left="568" w:hanging="284"/>
            </w:pPr>
            <w:r w:rsidRPr="00B422A7">
              <w:t>Txt, Y, N, Pls, 4hr, b4</w:t>
            </w:r>
            <w:r>
              <w:t>, OPTOUT, ID, Std</w:t>
            </w:r>
          </w:p>
        </w:tc>
      </w:tr>
      <w:tr w:rsidR="00871A7C" w:rsidRPr="00DE2376" w14:paraId="507DE4A3" w14:textId="77777777" w:rsidTr="00871A7C">
        <w:tc>
          <w:tcPr>
            <w:tcW w:w="9747" w:type="dxa"/>
            <w:gridSpan w:val="5"/>
            <w:shd w:val="clear" w:color="auto" w:fill="auto"/>
          </w:tcPr>
          <w:p w14:paraId="4FC8414C" w14:textId="77777777" w:rsidR="00871A7C" w:rsidRPr="00DE2376" w:rsidRDefault="00871A7C" w:rsidP="00E71011">
            <w:pPr>
              <w:pStyle w:val="spacer"/>
            </w:pPr>
          </w:p>
        </w:tc>
      </w:tr>
      <w:tr w:rsidR="00871A7C" w:rsidRPr="00DE2376" w14:paraId="4E62C25A" w14:textId="77777777" w:rsidTr="00871A7C">
        <w:tc>
          <w:tcPr>
            <w:tcW w:w="3319" w:type="dxa"/>
            <w:gridSpan w:val="2"/>
            <w:shd w:val="clear" w:color="auto" w:fill="auto"/>
          </w:tcPr>
          <w:p w14:paraId="08B92DDD" w14:textId="77777777" w:rsidR="00871A7C" w:rsidRPr="004F48CE" w:rsidRDefault="00871A7C" w:rsidP="00E71011">
            <w:pPr>
              <w:pStyle w:val="unittext"/>
              <w:keepNext/>
            </w:pPr>
            <w:r w:rsidRPr="004F48CE">
              <w:rPr>
                <w:b/>
                <w:i/>
              </w:rPr>
              <w:t xml:space="preserve">Conventions </w:t>
            </w:r>
            <w:r w:rsidRPr="004F48CE">
              <w:t>may include:</w:t>
            </w:r>
          </w:p>
        </w:tc>
        <w:tc>
          <w:tcPr>
            <w:tcW w:w="6428" w:type="dxa"/>
            <w:gridSpan w:val="3"/>
            <w:shd w:val="clear" w:color="auto" w:fill="auto"/>
          </w:tcPr>
          <w:p w14:paraId="4321394C" w14:textId="77777777" w:rsidR="00871A7C" w:rsidRPr="004F48CE" w:rsidRDefault="00871A7C" w:rsidP="00E71011">
            <w:pPr>
              <w:pStyle w:val="bullet"/>
              <w:keepLines/>
              <w:numPr>
                <w:ilvl w:val="0"/>
                <w:numId w:val="14"/>
              </w:numPr>
              <w:ind w:left="284" w:hanging="284"/>
            </w:pPr>
            <w:r w:rsidRPr="004F48CE">
              <w:t>salutations</w:t>
            </w:r>
            <w:r>
              <w:t>,</w:t>
            </w:r>
            <w:r w:rsidRPr="004F48CE">
              <w:t xml:space="preserve"> </w:t>
            </w:r>
            <w:r>
              <w:t>such as</w:t>
            </w:r>
            <w:r w:rsidRPr="004F48CE">
              <w:t xml:space="preserve"> </w:t>
            </w:r>
            <w:r w:rsidRPr="004F48CE">
              <w:rPr>
                <w:i/>
              </w:rPr>
              <w:t>Dear, Hi</w:t>
            </w:r>
            <w:r w:rsidRPr="004F48CE">
              <w:t xml:space="preserve"> </w:t>
            </w:r>
          </w:p>
          <w:p w14:paraId="6C9FF36C" w14:textId="77777777" w:rsidR="00871A7C" w:rsidRDefault="00871A7C" w:rsidP="00E71011">
            <w:pPr>
              <w:pStyle w:val="bullet"/>
              <w:keepLines/>
              <w:numPr>
                <w:ilvl w:val="0"/>
                <w:numId w:val="14"/>
              </w:numPr>
              <w:ind w:left="284" w:hanging="284"/>
            </w:pPr>
            <w:r w:rsidRPr="004F48CE">
              <w:t>closing</w:t>
            </w:r>
            <w:r>
              <w:t>,</w:t>
            </w:r>
            <w:r w:rsidRPr="004F48CE">
              <w:t xml:space="preserve"> </w:t>
            </w:r>
            <w:r>
              <w:t>such as</w:t>
            </w:r>
          </w:p>
          <w:p w14:paraId="4F4A55C4" w14:textId="77777777" w:rsidR="00871A7C" w:rsidRPr="00D55135" w:rsidRDefault="00871A7C" w:rsidP="00E71011">
            <w:pPr>
              <w:pStyle w:val="endash"/>
              <w:ind w:left="568" w:hanging="284"/>
              <w:rPr>
                <w:i/>
              </w:rPr>
            </w:pPr>
            <w:r w:rsidRPr="00D55135">
              <w:rPr>
                <w:i/>
              </w:rPr>
              <w:t>from, See you soon, Best wishes, Regards</w:t>
            </w:r>
          </w:p>
          <w:p w14:paraId="71C930D1" w14:textId="77777777" w:rsidR="00871A7C" w:rsidRPr="0056221F" w:rsidRDefault="00871A7C" w:rsidP="00E71011">
            <w:pPr>
              <w:pStyle w:val="bullet"/>
              <w:keepLines/>
              <w:numPr>
                <w:ilvl w:val="0"/>
                <w:numId w:val="14"/>
              </w:numPr>
              <w:ind w:left="284" w:hanging="284"/>
            </w:pPr>
            <w:r w:rsidRPr="004F48CE">
              <w:t>date</w:t>
            </w:r>
          </w:p>
        </w:tc>
      </w:tr>
      <w:tr w:rsidR="00871A7C" w:rsidRPr="00DE2376" w14:paraId="11295333" w14:textId="77777777" w:rsidTr="00871A7C">
        <w:tc>
          <w:tcPr>
            <w:tcW w:w="9747" w:type="dxa"/>
            <w:gridSpan w:val="5"/>
            <w:shd w:val="clear" w:color="auto" w:fill="auto"/>
          </w:tcPr>
          <w:p w14:paraId="3DC6DD6C" w14:textId="77777777" w:rsidR="00871A7C" w:rsidRPr="00DE2376" w:rsidRDefault="00871A7C" w:rsidP="00E71011">
            <w:pPr>
              <w:pStyle w:val="spacer"/>
            </w:pPr>
          </w:p>
        </w:tc>
      </w:tr>
      <w:tr w:rsidR="00871A7C" w:rsidRPr="00DE2376" w14:paraId="3BCDF477" w14:textId="77777777" w:rsidTr="00871A7C">
        <w:tc>
          <w:tcPr>
            <w:tcW w:w="3319" w:type="dxa"/>
            <w:gridSpan w:val="2"/>
            <w:shd w:val="clear" w:color="auto" w:fill="auto"/>
          </w:tcPr>
          <w:p w14:paraId="796992A2" w14:textId="77777777" w:rsidR="00871A7C" w:rsidRPr="004F48CE" w:rsidRDefault="00871A7C" w:rsidP="00E71011">
            <w:pPr>
              <w:pStyle w:val="unittext"/>
              <w:keepNext/>
            </w:pPr>
            <w:r w:rsidRPr="004F48CE">
              <w:rPr>
                <w:b/>
                <w:i/>
              </w:rPr>
              <w:lastRenderedPageBreak/>
              <w:t xml:space="preserve">Forms </w:t>
            </w:r>
            <w:r w:rsidRPr="004F48CE">
              <w:t>may include:</w:t>
            </w:r>
          </w:p>
        </w:tc>
        <w:tc>
          <w:tcPr>
            <w:tcW w:w="6428" w:type="dxa"/>
            <w:gridSpan w:val="3"/>
            <w:shd w:val="clear" w:color="auto" w:fill="auto"/>
          </w:tcPr>
          <w:p w14:paraId="622B3926" w14:textId="77777777" w:rsidR="00871A7C" w:rsidRPr="004F48CE" w:rsidRDefault="00871A7C" w:rsidP="00E71011">
            <w:pPr>
              <w:pStyle w:val="bullet"/>
              <w:keepLines/>
              <w:numPr>
                <w:ilvl w:val="0"/>
                <w:numId w:val="14"/>
              </w:numPr>
              <w:ind w:left="284" w:hanging="284"/>
            </w:pPr>
            <w:r w:rsidRPr="004F48CE">
              <w:t>basic forms in immediate context</w:t>
            </w:r>
            <w:r>
              <w:t>,</w:t>
            </w:r>
            <w:r w:rsidRPr="004F48CE">
              <w:t xml:space="preserve"> </w:t>
            </w:r>
            <w:r>
              <w:t>such as</w:t>
            </w:r>
          </w:p>
          <w:p w14:paraId="2F3C6104" w14:textId="77777777" w:rsidR="00871A7C" w:rsidRPr="004F48CE" w:rsidRDefault="00871A7C" w:rsidP="00E71011">
            <w:pPr>
              <w:pStyle w:val="endash"/>
              <w:ind w:left="568" w:hanging="284"/>
            </w:pPr>
            <w:r w:rsidRPr="004F48CE">
              <w:t>class contact list</w:t>
            </w:r>
          </w:p>
          <w:p w14:paraId="3A6293BF" w14:textId="77777777" w:rsidR="00871A7C" w:rsidRPr="004F48CE" w:rsidRDefault="00871A7C" w:rsidP="00E71011">
            <w:pPr>
              <w:pStyle w:val="endash"/>
              <w:ind w:left="568" w:hanging="284"/>
            </w:pPr>
            <w:r w:rsidRPr="004F48CE">
              <w:t>class excursion permission</w:t>
            </w:r>
          </w:p>
          <w:p w14:paraId="72CAD030" w14:textId="77777777" w:rsidR="00871A7C" w:rsidRPr="004F48CE" w:rsidRDefault="00871A7C" w:rsidP="00E71011">
            <w:pPr>
              <w:pStyle w:val="endash"/>
              <w:ind w:left="568" w:hanging="284"/>
            </w:pPr>
            <w:r w:rsidRPr="004F48CE">
              <w:t>learning activity</w:t>
            </w:r>
            <w:r>
              <w:t>,</w:t>
            </w:r>
            <w:r w:rsidRPr="004F48CE">
              <w:t xml:space="preserve"> </w:t>
            </w:r>
            <w:r>
              <w:t>for example cloz</w:t>
            </w:r>
            <w:r w:rsidRPr="004F48CE">
              <w:t>e exercise</w:t>
            </w:r>
          </w:p>
          <w:p w14:paraId="69A1BE6A" w14:textId="77777777" w:rsidR="00871A7C" w:rsidRPr="004F48CE" w:rsidRDefault="00871A7C" w:rsidP="00E71011">
            <w:pPr>
              <w:pStyle w:val="endash"/>
              <w:ind w:left="568" w:hanging="284"/>
            </w:pPr>
            <w:r w:rsidRPr="004F48CE">
              <w:t>basic class satisfaction survey</w:t>
            </w:r>
          </w:p>
          <w:p w14:paraId="7D12E7CF" w14:textId="77777777" w:rsidR="00871A7C" w:rsidRDefault="00871A7C" w:rsidP="00E71011">
            <w:pPr>
              <w:pStyle w:val="endash"/>
              <w:ind w:left="568" w:hanging="284"/>
            </w:pPr>
            <w:r w:rsidRPr="004F48CE">
              <w:t>some sections of enrolment forms requiring personal details</w:t>
            </w:r>
          </w:p>
          <w:p w14:paraId="5953E157" w14:textId="77777777" w:rsidR="00871A7C" w:rsidRDefault="00871A7C" w:rsidP="00E71011">
            <w:pPr>
              <w:pStyle w:val="endash"/>
              <w:ind w:left="568" w:hanging="284"/>
            </w:pPr>
            <w:r>
              <w:t>online application</w:t>
            </w:r>
          </w:p>
          <w:p w14:paraId="01F8AB3D" w14:textId="77777777" w:rsidR="00871A7C" w:rsidRPr="004F48CE" w:rsidRDefault="00871A7C" w:rsidP="00E71011">
            <w:pPr>
              <w:pStyle w:val="endash"/>
              <w:ind w:left="568" w:hanging="284"/>
            </w:pPr>
            <w:r>
              <w:t>Automated Teller Machine (ATM)</w:t>
            </w:r>
          </w:p>
        </w:tc>
      </w:tr>
      <w:tr w:rsidR="00871A7C" w:rsidRPr="00DE2376" w14:paraId="0E44A208" w14:textId="77777777" w:rsidTr="00871A7C">
        <w:tc>
          <w:tcPr>
            <w:tcW w:w="9747" w:type="dxa"/>
            <w:gridSpan w:val="5"/>
            <w:shd w:val="clear" w:color="auto" w:fill="auto"/>
          </w:tcPr>
          <w:p w14:paraId="672840A3" w14:textId="77777777" w:rsidR="00871A7C" w:rsidRPr="00DE2376" w:rsidRDefault="00871A7C" w:rsidP="00E71011">
            <w:pPr>
              <w:pStyle w:val="spacer"/>
            </w:pPr>
          </w:p>
        </w:tc>
      </w:tr>
      <w:tr w:rsidR="00871A7C" w:rsidRPr="00DE2376" w14:paraId="6A04AE18" w14:textId="77777777" w:rsidTr="00871A7C">
        <w:tc>
          <w:tcPr>
            <w:tcW w:w="3319" w:type="dxa"/>
            <w:gridSpan w:val="2"/>
            <w:shd w:val="clear" w:color="auto" w:fill="auto"/>
          </w:tcPr>
          <w:p w14:paraId="7A08C732" w14:textId="77777777" w:rsidR="00871A7C" w:rsidRPr="004F48CE" w:rsidRDefault="00871A7C" w:rsidP="00E71011">
            <w:pPr>
              <w:pStyle w:val="unittext"/>
              <w:keepNext/>
            </w:pPr>
            <w:r w:rsidRPr="00327720">
              <w:rPr>
                <w:b/>
                <w:i/>
              </w:rPr>
              <w:t>Requests</w:t>
            </w:r>
            <w:r w:rsidRPr="004F48CE">
              <w:t xml:space="preserve"> may include:</w:t>
            </w:r>
          </w:p>
        </w:tc>
        <w:tc>
          <w:tcPr>
            <w:tcW w:w="6428" w:type="dxa"/>
            <w:gridSpan w:val="3"/>
            <w:shd w:val="clear" w:color="auto" w:fill="auto"/>
          </w:tcPr>
          <w:p w14:paraId="3DCED581" w14:textId="77777777" w:rsidR="00871A7C" w:rsidRPr="004F48CE" w:rsidRDefault="00871A7C" w:rsidP="00E71011">
            <w:pPr>
              <w:pStyle w:val="bullet"/>
              <w:keepLines/>
              <w:numPr>
                <w:ilvl w:val="0"/>
                <w:numId w:val="14"/>
              </w:numPr>
              <w:ind w:left="284" w:hanging="284"/>
              <w:rPr>
                <w:i/>
              </w:rPr>
            </w:pPr>
            <w:r w:rsidRPr="004F48CE">
              <w:t>questions requiring numerical information</w:t>
            </w:r>
            <w:r>
              <w:t>,</w:t>
            </w:r>
            <w:r w:rsidRPr="004F48CE">
              <w:t xml:space="preserve"> </w:t>
            </w:r>
            <w:r>
              <w:t>such as</w:t>
            </w:r>
          </w:p>
          <w:p w14:paraId="42E197F2" w14:textId="77777777" w:rsidR="00871A7C" w:rsidRPr="004F48CE" w:rsidRDefault="00871A7C" w:rsidP="00E71011">
            <w:pPr>
              <w:pStyle w:val="endash"/>
              <w:ind w:left="568" w:hanging="284"/>
              <w:rPr>
                <w:i/>
              </w:rPr>
            </w:pPr>
            <w:r w:rsidRPr="004F48CE">
              <w:rPr>
                <w:i/>
              </w:rPr>
              <w:t>How long have you been in Australia?</w:t>
            </w:r>
          </w:p>
          <w:p w14:paraId="638EEFD6" w14:textId="77777777" w:rsidR="00871A7C" w:rsidRPr="004F48CE" w:rsidRDefault="00871A7C" w:rsidP="00E71011">
            <w:pPr>
              <w:pStyle w:val="endash"/>
              <w:ind w:left="568" w:hanging="284"/>
              <w:rPr>
                <w:i/>
              </w:rPr>
            </w:pPr>
            <w:r w:rsidRPr="004F48CE">
              <w:rPr>
                <w:i/>
              </w:rPr>
              <w:t>How many children do you have?</w:t>
            </w:r>
          </w:p>
          <w:p w14:paraId="7D93C52C" w14:textId="77777777" w:rsidR="00871A7C" w:rsidRDefault="00871A7C" w:rsidP="00E71011">
            <w:pPr>
              <w:pStyle w:val="bullet"/>
              <w:keepLines/>
              <w:numPr>
                <w:ilvl w:val="0"/>
                <w:numId w:val="14"/>
              </w:numPr>
              <w:ind w:left="284" w:hanging="284"/>
            </w:pPr>
            <w:r w:rsidRPr="004F48CE">
              <w:t>single word information</w:t>
            </w:r>
            <w:r>
              <w:t>,</w:t>
            </w:r>
            <w:r w:rsidRPr="004F48CE">
              <w:t xml:space="preserve"> </w:t>
            </w:r>
            <w:r>
              <w:t>such as</w:t>
            </w:r>
            <w:r w:rsidRPr="004F48CE">
              <w:t xml:space="preserve"> </w:t>
            </w:r>
          </w:p>
          <w:p w14:paraId="2900206C" w14:textId="77777777" w:rsidR="00871A7C" w:rsidRDefault="00871A7C" w:rsidP="00E71011">
            <w:pPr>
              <w:pStyle w:val="endash"/>
              <w:ind w:left="568" w:hanging="284"/>
              <w:rPr>
                <w:i/>
              </w:rPr>
            </w:pPr>
            <w:r w:rsidRPr="00B422A7">
              <w:rPr>
                <w:i/>
              </w:rPr>
              <w:t xml:space="preserve">marital status, occupation </w:t>
            </w:r>
          </w:p>
          <w:p w14:paraId="04E89765" w14:textId="77777777" w:rsidR="00871A7C" w:rsidRPr="00B422A7" w:rsidRDefault="00871A7C" w:rsidP="00E71011">
            <w:pPr>
              <w:pStyle w:val="endash"/>
              <w:ind w:left="568" w:hanging="284"/>
              <w:rPr>
                <w:i/>
              </w:rPr>
            </w:pPr>
            <w:r>
              <w:t>in online forms, for example applying / logging in to online learning or job application</w:t>
            </w:r>
            <w:r>
              <w:rPr>
                <w:b/>
                <w:i/>
              </w:rPr>
              <w:t xml:space="preserve"> personal information</w:t>
            </w:r>
            <w:r>
              <w:t>, topping up travel card, for example</w:t>
            </w:r>
            <w:r>
              <w:rPr>
                <w:i/>
              </w:rPr>
              <w:t xml:space="preserve"> </w:t>
            </w:r>
            <w:r w:rsidRPr="00B422A7">
              <w:rPr>
                <w:i/>
              </w:rPr>
              <w:t>Required / Continue / Confirm</w:t>
            </w:r>
            <w:r>
              <w:rPr>
                <w:i/>
              </w:rPr>
              <w:t xml:space="preserve"> </w:t>
            </w:r>
            <w:r w:rsidRPr="00B422A7">
              <w:rPr>
                <w:i/>
              </w:rPr>
              <w:t>/ Exit / Place myki here / Cancel</w:t>
            </w:r>
          </w:p>
        </w:tc>
      </w:tr>
      <w:tr w:rsidR="00871A7C" w:rsidRPr="00DE2376" w14:paraId="671E711E" w14:textId="77777777" w:rsidTr="00871A7C">
        <w:tc>
          <w:tcPr>
            <w:tcW w:w="9747" w:type="dxa"/>
            <w:gridSpan w:val="5"/>
            <w:shd w:val="clear" w:color="auto" w:fill="auto"/>
          </w:tcPr>
          <w:p w14:paraId="5097B598" w14:textId="77777777" w:rsidR="00871A7C" w:rsidRPr="00DE2376" w:rsidRDefault="00871A7C" w:rsidP="00E71011">
            <w:pPr>
              <w:pStyle w:val="spacer"/>
            </w:pPr>
          </w:p>
        </w:tc>
      </w:tr>
      <w:tr w:rsidR="00871A7C" w:rsidRPr="00DE2376" w14:paraId="560CE152" w14:textId="77777777" w:rsidTr="00871A7C">
        <w:tc>
          <w:tcPr>
            <w:tcW w:w="3319" w:type="dxa"/>
            <w:gridSpan w:val="2"/>
            <w:shd w:val="clear" w:color="auto" w:fill="auto"/>
          </w:tcPr>
          <w:p w14:paraId="15E67121" w14:textId="77777777" w:rsidR="00871A7C" w:rsidRPr="004F48CE" w:rsidRDefault="00871A7C" w:rsidP="00E71011">
            <w:pPr>
              <w:pStyle w:val="unittext"/>
              <w:keepNext/>
            </w:pPr>
            <w:r w:rsidRPr="004F48CE">
              <w:rPr>
                <w:b/>
                <w:i/>
              </w:rPr>
              <w:t>Personal information</w:t>
            </w:r>
            <w:r w:rsidRPr="004F48CE">
              <w:t xml:space="preserve"> may include:</w:t>
            </w:r>
          </w:p>
        </w:tc>
        <w:tc>
          <w:tcPr>
            <w:tcW w:w="6428" w:type="dxa"/>
            <w:gridSpan w:val="3"/>
            <w:shd w:val="clear" w:color="auto" w:fill="auto"/>
          </w:tcPr>
          <w:p w14:paraId="448EC1AD" w14:textId="77777777" w:rsidR="00871A7C" w:rsidRPr="004F48CE" w:rsidRDefault="00871A7C" w:rsidP="00E71011">
            <w:pPr>
              <w:pStyle w:val="bullet"/>
              <w:keepLines/>
              <w:numPr>
                <w:ilvl w:val="0"/>
                <w:numId w:val="14"/>
              </w:numPr>
              <w:ind w:left="284" w:hanging="284"/>
            </w:pPr>
            <w:r w:rsidRPr="004F48CE">
              <w:t>name</w:t>
            </w:r>
          </w:p>
          <w:p w14:paraId="33A8D6A6" w14:textId="77777777" w:rsidR="00871A7C" w:rsidRPr="004F48CE" w:rsidRDefault="00871A7C" w:rsidP="00E71011">
            <w:pPr>
              <w:pStyle w:val="bullet"/>
              <w:keepLines/>
              <w:numPr>
                <w:ilvl w:val="0"/>
                <w:numId w:val="14"/>
              </w:numPr>
              <w:ind w:left="284" w:hanging="284"/>
            </w:pPr>
            <w:r w:rsidRPr="004F48CE">
              <w:t>address</w:t>
            </w:r>
          </w:p>
          <w:p w14:paraId="6F3F7F1C" w14:textId="77777777" w:rsidR="00871A7C" w:rsidRPr="004F48CE" w:rsidRDefault="00871A7C" w:rsidP="00E71011">
            <w:pPr>
              <w:pStyle w:val="bullet"/>
              <w:keepLines/>
              <w:numPr>
                <w:ilvl w:val="0"/>
                <w:numId w:val="14"/>
              </w:numPr>
              <w:ind w:left="284" w:hanging="284"/>
            </w:pPr>
            <w:r w:rsidRPr="004F48CE">
              <w:t>gender</w:t>
            </w:r>
          </w:p>
          <w:p w14:paraId="71FC4915" w14:textId="77777777" w:rsidR="00871A7C" w:rsidRPr="004F48CE" w:rsidRDefault="00871A7C" w:rsidP="00E71011">
            <w:pPr>
              <w:pStyle w:val="bullet"/>
              <w:keepLines/>
              <w:numPr>
                <w:ilvl w:val="0"/>
                <w:numId w:val="14"/>
              </w:numPr>
              <w:ind w:left="284" w:hanging="284"/>
            </w:pPr>
            <w:r w:rsidRPr="004F48CE">
              <w:t>country of origin</w:t>
            </w:r>
          </w:p>
          <w:p w14:paraId="768CAAD4" w14:textId="77777777" w:rsidR="00871A7C" w:rsidRPr="004F48CE" w:rsidRDefault="00871A7C" w:rsidP="00E71011">
            <w:pPr>
              <w:pStyle w:val="bullet"/>
              <w:keepLines/>
              <w:numPr>
                <w:ilvl w:val="0"/>
                <w:numId w:val="14"/>
              </w:numPr>
              <w:ind w:left="284" w:hanging="284"/>
            </w:pPr>
            <w:r w:rsidRPr="004F48CE">
              <w:t xml:space="preserve">languages spoken </w:t>
            </w:r>
          </w:p>
          <w:p w14:paraId="0D827F21" w14:textId="77777777" w:rsidR="00871A7C" w:rsidRPr="004F48CE" w:rsidRDefault="00871A7C" w:rsidP="00E71011">
            <w:pPr>
              <w:pStyle w:val="bullet"/>
              <w:keepLines/>
              <w:numPr>
                <w:ilvl w:val="0"/>
                <w:numId w:val="14"/>
              </w:numPr>
              <w:ind w:left="284" w:hanging="284"/>
            </w:pPr>
            <w:r w:rsidRPr="004F48CE">
              <w:t>educational level</w:t>
            </w:r>
          </w:p>
          <w:p w14:paraId="6253CF0E" w14:textId="77777777" w:rsidR="00871A7C" w:rsidRPr="004F48CE" w:rsidRDefault="00871A7C" w:rsidP="00E71011">
            <w:pPr>
              <w:pStyle w:val="bullet"/>
              <w:keepLines/>
              <w:numPr>
                <w:ilvl w:val="0"/>
                <w:numId w:val="14"/>
              </w:numPr>
              <w:ind w:left="284" w:hanging="284"/>
            </w:pPr>
            <w:r w:rsidRPr="004F48CE">
              <w:t>employment status</w:t>
            </w:r>
          </w:p>
          <w:p w14:paraId="443B4386" w14:textId="77777777" w:rsidR="00871A7C" w:rsidRPr="004F48CE" w:rsidRDefault="00871A7C" w:rsidP="00E71011">
            <w:pPr>
              <w:pStyle w:val="bullet"/>
              <w:keepLines/>
              <w:numPr>
                <w:ilvl w:val="0"/>
                <w:numId w:val="14"/>
              </w:numPr>
              <w:ind w:left="284" w:hanging="284"/>
            </w:pPr>
            <w:r w:rsidRPr="004F48CE">
              <w:t>age</w:t>
            </w:r>
          </w:p>
          <w:p w14:paraId="309A33B0" w14:textId="77777777" w:rsidR="00871A7C" w:rsidRPr="004F48CE" w:rsidRDefault="00871A7C" w:rsidP="00E71011">
            <w:pPr>
              <w:pStyle w:val="bullet"/>
              <w:keepLines/>
              <w:numPr>
                <w:ilvl w:val="0"/>
                <w:numId w:val="14"/>
              </w:numPr>
              <w:ind w:left="284" w:hanging="284"/>
            </w:pPr>
            <w:r w:rsidRPr="004F48CE">
              <w:t xml:space="preserve">date of arrival in Australia </w:t>
            </w:r>
          </w:p>
          <w:p w14:paraId="26BDAFC5" w14:textId="77777777" w:rsidR="00871A7C" w:rsidRPr="00CE71FA" w:rsidRDefault="00871A7C" w:rsidP="00E71011">
            <w:pPr>
              <w:pStyle w:val="bullet"/>
              <w:keepLines/>
              <w:numPr>
                <w:ilvl w:val="0"/>
                <w:numId w:val="14"/>
              </w:numPr>
              <w:ind w:left="284" w:hanging="284"/>
            </w:pPr>
            <w:r w:rsidRPr="004F48CE">
              <w:t>spouse’s name, parent’s names</w:t>
            </w:r>
          </w:p>
        </w:tc>
      </w:tr>
      <w:tr w:rsidR="00871A7C" w:rsidRPr="00DE2376" w14:paraId="21D75976" w14:textId="77777777" w:rsidTr="00871A7C">
        <w:tc>
          <w:tcPr>
            <w:tcW w:w="9747" w:type="dxa"/>
            <w:gridSpan w:val="5"/>
            <w:shd w:val="clear" w:color="auto" w:fill="auto"/>
          </w:tcPr>
          <w:p w14:paraId="472CEEF0" w14:textId="77777777" w:rsidR="00871A7C" w:rsidRPr="00DE2376" w:rsidRDefault="00871A7C" w:rsidP="00E71011">
            <w:pPr>
              <w:pStyle w:val="spacer"/>
            </w:pPr>
          </w:p>
        </w:tc>
      </w:tr>
      <w:tr w:rsidR="00871A7C" w:rsidRPr="00DE2376" w14:paraId="00AF21B6" w14:textId="77777777" w:rsidTr="00871A7C">
        <w:tc>
          <w:tcPr>
            <w:tcW w:w="3319" w:type="dxa"/>
            <w:gridSpan w:val="2"/>
            <w:shd w:val="clear" w:color="auto" w:fill="auto"/>
          </w:tcPr>
          <w:p w14:paraId="5D8FC966" w14:textId="77777777" w:rsidR="00871A7C" w:rsidRPr="004F48CE" w:rsidRDefault="00871A7C" w:rsidP="00E71011">
            <w:pPr>
              <w:pStyle w:val="unittext"/>
              <w:keepNext/>
            </w:pPr>
            <w:r w:rsidRPr="004F48CE">
              <w:rPr>
                <w:b/>
                <w:i/>
              </w:rPr>
              <w:t>Familiar vocabulary</w:t>
            </w:r>
            <w:r w:rsidRPr="004F48CE">
              <w:t xml:space="preserve"> may include:</w:t>
            </w:r>
          </w:p>
        </w:tc>
        <w:tc>
          <w:tcPr>
            <w:tcW w:w="6428" w:type="dxa"/>
            <w:gridSpan w:val="3"/>
            <w:shd w:val="clear" w:color="auto" w:fill="auto"/>
          </w:tcPr>
          <w:p w14:paraId="702E3D78" w14:textId="77777777" w:rsidR="00871A7C" w:rsidRDefault="00871A7C" w:rsidP="00E71011">
            <w:pPr>
              <w:pStyle w:val="bullet"/>
              <w:keepLines/>
              <w:numPr>
                <w:ilvl w:val="0"/>
                <w:numId w:val="14"/>
              </w:numPr>
              <w:ind w:left="284" w:hanging="284"/>
            </w:pPr>
            <w:r w:rsidRPr="004F48CE">
              <w:t>personal information</w:t>
            </w:r>
            <w:r>
              <w:t>,</w:t>
            </w:r>
            <w:r w:rsidRPr="004F48CE">
              <w:t xml:space="preserve"> </w:t>
            </w:r>
            <w:r>
              <w:t>such as</w:t>
            </w:r>
            <w:r w:rsidRPr="004F48CE">
              <w:t xml:space="preserve"> </w:t>
            </w:r>
          </w:p>
          <w:p w14:paraId="38F9289E" w14:textId="77777777" w:rsidR="00871A7C" w:rsidRPr="00B422A7" w:rsidRDefault="00871A7C" w:rsidP="00E71011">
            <w:pPr>
              <w:pStyle w:val="endash"/>
              <w:ind w:left="568" w:hanging="284"/>
              <w:rPr>
                <w:i/>
              </w:rPr>
            </w:pPr>
            <w:r w:rsidRPr="00B422A7">
              <w:rPr>
                <w:i/>
              </w:rPr>
              <w:t>name, age, address</w:t>
            </w:r>
          </w:p>
          <w:p w14:paraId="49981156" w14:textId="77777777" w:rsidR="00871A7C" w:rsidRDefault="00871A7C" w:rsidP="00E71011">
            <w:pPr>
              <w:pStyle w:val="bullet"/>
              <w:keepLines/>
              <w:numPr>
                <w:ilvl w:val="0"/>
                <w:numId w:val="14"/>
              </w:numPr>
              <w:ind w:left="284" w:hanging="284"/>
            </w:pPr>
            <w:r w:rsidRPr="004F48CE">
              <w:t>instructions</w:t>
            </w:r>
            <w:r>
              <w:t>,</w:t>
            </w:r>
            <w:r w:rsidRPr="004F48CE">
              <w:t xml:space="preserve"> </w:t>
            </w:r>
            <w:r>
              <w:t>such as</w:t>
            </w:r>
            <w:r w:rsidRPr="004F48CE">
              <w:t xml:space="preserve"> </w:t>
            </w:r>
          </w:p>
          <w:p w14:paraId="69DDE535" w14:textId="77777777" w:rsidR="00871A7C" w:rsidRPr="00B422A7" w:rsidRDefault="00871A7C" w:rsidP="00E71011">
            <w:pPr>
              <w:pStyle w:val="endash"/>
              <w:ind w:left="568" w:hanging="284"/>
              <w:rPr>
                <w:i/>
              </w:rPr>
            </w:pPr>
            <w:r w:rsidRPr="00B422A7">
              <w:rPr>
                <w:i/>
              </w:rPr>
              <w:t>tick, cross, choose one, sign here</w:t>
            </w:r>
          </w:p>
        </w:tc>
      </w:tr>
      <w:tr w:rsidR="00871A7C" w:rsidRPr="00DE2376" w14:paraId="5B51D8D5" w14:textId="77777777" w:rsidTr="00871A7C">
        <w:tc>
          <w:tcPr>
            <w:tcW w:w="9747" w:type="dxa"/>
            <w:gridSpan w:val="5"/>
            <w:shd w:val="clear" w:color="auto" w:fill="auto"/>
          </w:tcPr>
          <w:p w14:paraId="59ACF578" w14:textId="77777777" w:rsidR="00871A7C" w:rsidRPr="00DE2376" w:rsidRDefault="00871A7C" w:rsidP="00E71011">
            <w:pPr>
              <w:pStyle w:val="spacer"/>
            </w:pPr>
          </w:p>
        </w:tc>
      </w:tr>
      <w:tr w:rsidR="00871A7C" w:rsidRPr="00DE2376" w14:paraId="4F80E602" w14:textId="77777777" w:rsidTr="00871A7C">
        <w:tc>
          <w:tcPr>
            <w:tcW w:w="3319" w:type="dxa"/>
            <w:gridSpan w:val="2"/>
            <w:shd w:val="clear" w:color="auto" w:fill="auto"/>
          </w:tcPr>
          <w:p w14:paraId="6DF83952" w14:textId="77777777" w:rsidR="00871A7C" w:rsidRPr="004F48CE" w:rsidRDefault="00871A7C" w:rsidP="00E71011">
            <w:pPr>
              <w:pStyle w:val="unittext"/>
              <w:keepNext/>
            </w:pPr>
            <w:r w:rsidRPr="004F48CE">
              <w:rPr>
                <w:b/>
                <w:i/>
              </w:rPr>
              <w:t>Instructions</w:t>
            </w:r>
            <w:r w:rsidRPr="004F48CE">
              <w:t xml:space="preserve"> may include:</w:t>
            </w:r>
          </w:p>
        </w:tc>
        <w:tc>
          <w:tcPr>
            <w:tcW w:w="6428" w:type="dxa"/>
            <w:gridSpan w:val="3"/>
            <w:shd w:val="clear" w:color="auto" w:fill="auto"/>
          </w:tcPr>
          <w:p w14:paraId="66BBE5BD" w14:textId="77777777" w:rsidR="00871A7C" w:rsidRPr="00041172" w:rsidRDefault="00871A7C" w:rsidP="00E71011">
            <w:pPr>
              <w:pStyle w:val="bullet"/>
              <w:keepLines/>
              <w:numPr>
                <w:ilvl w:val="0"/>
                <w:numId w:val="14"/>
              </w:numPr>
              <w:ind w:left="284" w:hanging="284"/>
              <w:rPr>
                <w:i/>
              </w:rPr>
            </w:pPr>
            <w:r w:rsidRPr="00041172">
              <w:rPr>
                <w:i/>
              </w:rPr>
              <w:t>Tick one box, Use black pen, Use block letters</w:t>
            </w:r>
          </w:p>
          <w:p w14:paraId="516973AD" w14:textId="77777777" w:rsidR="00871A7C" w:rsidRDefault="00871A7C" w:rsidP="00E71011">
            <w:pPr>
              <w:pStyle w:val="bullet"/>
              <w:keepLines/>
              <w:numPr>
                <w:ilvl w:val="0"/>
                <w:numId w:val="14"/>
              </w:numPr>
              <w:ind w:left="284" w:hanging="284"/>
            </w:pPr>
            <w:r w:rsidRPr="004F48CE">
              <w:t xml:space="preserve">abbreviations </w:t>
            </w:r>
            <w:r>
              <w:t>such as</w:t>
            </w:r>
            <w:r w:rsidRPr="004F48CE">
              <w:t xml:space="preserve"> </w:t>
            </w:r>
            <w:r w:rsidRPr="00B422A7">
              <w:rPr>
                <w:i/>
              </w:rPr>
              <w:t>M</w:t>
            </w:r>
            <w:r w:rsidRPr="004F48CE">
              <w:t xml:space="preserve"> or </w:t>
            </w:r>
            <w:r w:rsidRPr="00B422A7">
              <w:rPr>
                <w:i/>
              </w:rPr>
              <w:t>F</w:t>
            </w:r>
          </w:p>
          <w:p w14:paraId="5587A2E4" w14:textId="77777777" w:rsidR="00871A7C" w:rsidRPr="004F48CE" w:rsidRDefault="00871A7C" w:rsidP="00E71011">
            <w:pPr>
              <w:pStyle w:val="bullet"/>
              <w:keepLines/>
              <w:numPr>
                <w:ilvl w:val="0"/>
                <w:numId w:val="14"/>
              </w:numPr>
              <w:ind w:left="284" w:hanging="284"/>
            </w:pPr>
            <w:r w:rsidRPr="00B422A7">
              <w:rPr>
                <w:i/>
              </w:rPr>
              <w:t>Save</w:t>
            </w:r>
            <w:r>
              <w:t xml:space="preserve"> (button), </w:t>
            </w:r>
            <w:r w:rsidRPr="00B422A7">
              <w:rPr>
                <w:i/>
              </w:rPr>
              <w:t>Sign in, Log out,</w:t>
            </w:r>
            <w:r>
              <w:t xml:space="preserve"> </w:t>
            </w:r>
            <w:r w:rsidRPr="00B422A7">
              <w:rPr>
                <w:i/>
              </w:rPr>
              <w:t>user name, password</w:t>
            </w:r>
          </w:p>
        </w:tc>
      </w:tr>
      <w:tr w:rsidR="00871A7C" w:rsidRPr="00DE2376" w14:paraId="15F1296C" w14:textId="77777777" w:rsidTr="00871A7C">
        <w:tc>
          <w:tcPr>
            <w:tcW w:w="9747" w:type="dxa"/>
            <w:gridSpan w:val="5"/>
            <w:shd w:val="clear" w:color="auto" w:fill="auto"/>
          </w:tcPr>
          <w:p w14:paraId="1F04CB1F" w14:textId="77777777" w:rsidR="00871A7C" w:rsidRPr="00DE2376" w:rsidRDefault="00871A7C" w:rsidP="00E71011">
            <w:pPr>
              <w:pStyle w:val="spacer"/>
            </w:pPr>
          </w:p>
        </w:tc>
      </w:tr>
      <w:tr w:rsidR="00871A7C" w:rsidRPr="00DE2376" w14:paraId="6A466F8B" w14:textId="77777777" w:rsidTr="00871A7C">
        <w:tc>
          <w:tcPr>
            <w:tcW w:w="3319" w:type="dxa"/>
            <w:gridSpan w:val="2"/>
            <w:shd w:val="clear" w:color="auto" w:fill="auto"/>
          </w:tcPr>
          <w:p w14:paraId="5FCEE0CF" w14:textId="77777777" w:rsidR="00871A7C" w:rsidRPr="004F48CE" w:rsidRDefault="00871A7C" w:rsidP="00E71011">
            <w:pPr>
              <w:pStyle w:val="unittext"/>
              <w:keepNext/>
            </w:pPr>
            <w:r w:rsidRPr="004F48CE">
              <w:rPr>
                <w:b/>
                <w:i/>
              </w:rPr>
              <w:lastRenderedPageBreak/>
              <w:t>Conventions of forms</w:t>
            </w:r>
            <w:r w:rsidRPr="004F48CE">
              <w:t xml:space="preserve"> may include:</w:t>
            </w:r>
          </w:p>
        </w:tc>
        <w:tc>
          <w:tcPr>
            <w:tcW w:w="6428" w:type="dxa"/>
            <w:gridSpan w:val="3"/>
            <w:shd w:val="clear" w:color="auto" w:fill="auto"/>
          </w:tcPr>
          <w:p w14:paraId="1E935778" w14:textId="77777777" w:rsidR="00871A7C" w:rsidRPr="004F48CE" w:rsidRDefault="00871A7C" w:rsidP="00E71011">
            <w:pPr>
              <w:pStyle w:val="bullet"/>
              <w:keepLines/>
              <w:numPr>
                <w:ilvl w:val="0"/>
                <w:numId w:val="14"/>
              </w:numPr>
              <w:ind w:left="284" w:hanging="284"/>
            </w:pPr>
            <w:r w:rsidRPr="004F48CE">
              <w:t>multiple choice</w:t>
            </w:r>
            <w:r>
              <w:t>,</w:t>
            </w:r>
            <w:r w:rsidRPr="004F48CE">
              <w:t xml:space="preserve"> </w:t>
            </w:r>
            <w:r>
              <w:t>such as</w:t>
            </w:r>
            <w:r w:rsidRPr="004F48CE">
              <w:t xml:space="preserve"> </w:t>
            </w:r>
          </w:p>
          <w:p w14:paraId="158F4A26" w14:textId="77777777" w:rsidR="00871A7C" w:rsidRPr="004F48CE" w:rsidRDefault="00871A7C" w:rsidP="00E71011">
            <w:pPr>
              <w:pStyle w:val="endash"/>
              <w:ind w:left="568" w:hanging="284"/>
            </w:pPr>
            <w:r w:rsidRPr="004F48CE">
              <w:t>married</w:t>
            </w:r>
            <w:r>
              <w:t xml:space="preserve"> </w:t>
            </w:r>
            <w:r w:rsidRPr="004F48CE">
              <w:t>/</w:t>
            </w:r>
            <w:r>
              <w:t xml:space="preserve"> </w:t>
            </w:r>
            <w:r w:rsidRPr="004F48CE">
              <w:t>single</w:t>
            </w:r>
            <w:r>
              <w:t xml:space="preserve"> </w:t>
            </w:r>
            <w:r w:rsidRPr="004F48CE">
              <w:t>/</w:t>
            </w:r>
            <w:r>
              <w:t xml:space="preserve"> </w:t>
            </w:r>
            <w:r w:rsidRPr="004F48CE">
              <w:t>divorced</w:t>
            </w:r>
            <w:r>
              <w:t xml:space="preserve"> </w:t>
            </w:r>
            <w:r w:rsidRPr="004F48CE">
              <w:t>/</w:t>
            </w:r>
            <w:r>
              <w:t xml:space="preserve"> </w:t>
            </w:r>
            <w:r w:rsidRPr="004F48CE">
              <w:t>widowed</w:t>
            </w:r>
          </w:p>
          <w:p w14:paraId="351C4615" w14:textId="77777777" w:rsidR="00871A7C" w:rsidRPr="004F48CE" w:rsidRDefault="00871A7C" w:rsidP="00E71011">
            <w:pPr>
              <w:pStyle w:val="endash"/>
              <w:ind w:left="568" w:hanging="284"/>
            </w:pPr>
            <w:r w:rsidRPr="004F48CE">
              <w:t>employed</w:t>
            </w:r>
            <w:r>
              <w:t xml:space="preserve"> </w:t>
            </w:r>
            <w:r w:rsidRPr="004F48CE">
              <w:t>/</w:t>
            </w:r>
            <w:r>
              <w:t xml:space="preserve"> </w:t>
            </w:r>
            <w:r w:rsidRPr="004F48CE">
              <w:t>unemployed</w:t>
            </w:r>
            <w:r>
              <w:t xml:space="preserve"> </w:t>
            </w:r>
            <w:r w:rsidRPr="004F48CE">
              <w:t>/</w:t>
            </w:r>
            <w:r>
              <w:t xml:space="preserve"> </w:t>
            </w:r>
            <w:r w:rsidRPr="004F48CE">
              <w:t>pensioner</w:t>
            </w:r>
          </w:p>
          <w:p w14:paraId="18B968E6" w14:textId="77777777" w:rsidR="00871A7C" w:rsidRPr="004F48CE" w:rsidRDefault="00871A7C" w:rsidP="00E71011">
            <w:pPr>
              <w:pStyle w:val="endash"/>
              <w:ind w:left="568" w:hanging="284"/>
            </w:pPr>
            <w:r w:rsidRPr="004F48CE">
              <w:t>full time/ part time</w:t>
            </w:r>
          </w:p>
          <w:p w14:paraId="1BFA0E28" w14:textId="77777777" w:rsidR="00871A7C" w:rsidRPr="004F48CE" w:rsidRDefault="00871A7C" w:rsidP="00E71011">
            <w:pPr>
              <w:pStyle w:val="bullet"/>
              <w:keepLines/>
              <w:numPr>
                <w:ilvl w:val="0"/>
                <w:numId w:val="14"/>
              </w:numPr>
              <w:ind w:left="284" w:hanging="284"/>
            </w:pPr>
            <w:r w:rsidRPr="004F48CE">
              <w:t>tick boxes</w:t>
            </w:r>
          </w:p>
          <w:p w14:paraId="62FDDCC3" w14:textId="77777777" w:rsidR="00871A7C" w:rsidRPr="004F48CE" w:rsidRDefault="00871A7C" w:rsidP="00E71011">
            <w:pPr>
              <w:pStyle w:val="bullet"/>
              <w:keepLines/>
              <w:numPr>
                <w:ilvl w:val="0"/>
                <w:numId w:val="14"/>
              </w:numPr>
              <w:ind w:left="284" w:hanging="284"/>
            </w:pPr>
            <w:r w:rsidRPr="004F48CE">
              <w:t>signature</w:t>
            </w:r>
          </w:p>
          <w:p w14:paraId="400B0293" w14:textId="77777777" w:rsidR="00871A7C" w:rsidRDefault="00871A7C" w:rsidP="00E71011">
            <w:pPr>
              <w:pStyle w:val="bullet"/>
              <w:keepLines/>
              <w:numPr>
                <w:ilvl w:val="0"/>
                <w:numId w:val="14"/>
              </w:numPr>
              <w:ind w:left="284" w:hanging="284"/>
            </w:pPr>
            <w:r w:rsidRPr="004F48CE">
              <w:t>dates</w:t>
            </w:r>
          </w:p>
          <w:p w14:paraId="016EA429" w14:textId="77777777" w:rsidR="00871A7C" w:rsidRDefault="00871A7C" w:rsidP="00E71011">
            <w:pPr>
              <w:pStyle w:val="bullet"/>
              <w:keepLines/>
              <w:numPr>
                <w:ilvl w:val="0"/>
                <w:numId w:val="14"/>
              </w:numPr>
              <w:ind w:left="284" w:hanging="284"/>
            </w:pPr>
            <w:r>
              <w:t>navigation in online form, such as</w:t>
            </w:r>
          </w:p>
          <w:p w14:paraId="0C9C7BCF" w14:textId="77777777" w:rsidR="00871A7C" w:rsidRPr="00656E2A" w:rsidRDefault="00871A7C" w:rsidP="00E71011">
            <w:pPr>
              <w:pStyle w:val="endash"/>
              <w:ind w:left="568" w:hanging="284"/>
              <w:rPr>
                <w:i/>
              </w:rPr>
            </w:pPr>
            <w:r w:rsidRPr="00656E2A">
              <w:rPr>
                <w:i/>
              </w:rPr>
              <w:t>Click button through to next page</w:t>
            </w:r>
          </w:p>
        </w:tc>
      </w:tr>
      <w:tr w:rsidR="00871A7C" w:rsidRPr="00DE2376" w14:paraId="3954576A" w14:textId="77777777" w:rsidTr="00871A7C">
        <w:tc>
          <w:tcPr>
            <w:tcW w:w="9747" w:type="dxa"/>
            <w:gridSpan w:val="5"/>
            <w:shd w:val="clear" w:color="auto" w:fill="auto"/>
          </w:tcPr>
          <w:p w14:paraId="2B320772" w14:textId="77777777" w:rsidR="00871A7C" w:rsidRPr="00DE2376" w:rsidRDefault="00871A7C" w:rsidP="00E71011">
            <w:pPr>
              <w:pStyle w:val="spacer"/>
            </w:pPr>
          </w:p>
        </w:tc>
      </w:tr>
      <w:tr w:rsidR="00871A7C" w:rsidRPr="00DE2376" w14:paraId="464BB895" w14:textId="77777777" w:rsidTr="00871A7C">
        <w:tc>
          <w:tcPr>
            <w:tcW w:w="9747" w:type="dxa"/>
            <w:gridSpan w:val="5"/>
            <w:shd w:val="clear" w:color="auto" w:fill="auto"/>
          </w:tcPr>
          <w:p w14:paraId="73AA3D6B" w14:textId="77777777" w:rsidR="00871A7C" w:rsidRPr="004F48CE" w:rsidRDefault="00871A7C" w:rsidP="00E71011">
            <w:pPr>
              <w:pStyle w:val="Heading21"/>
              <w:keepNext/>
            </w:pPr>
            <w:r w:rsidRPr="004F48CE">
              <w:t>Evidence Guide</w:t>
            </w:r>
          </w:p>
          <w:p w14:paraId="65032FC0" w14:textId="7B7D0E5B" w:rsidR="00871A7C" w:rsidRPr="004F48CE" w:rsidRDefault="00871A7C" w:rsidP="00E71011">
            <w:pPr>
              <w:pStyle w:val="text"/>
              <w:keepNext/>
            </w:pPr>
            <w:r w:rsidRPr="004F48CE">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4F48CE">
              <w:t>.</w:t>
            </w:r>
          </w:p>
        </w:tc>
      </w:tr>
      <w:tr w:rsidR="00871A7C" w:rsidRPr="00DE2376" w14:paraId="1D41355A" w14:textId="77777777" w:rsidTr="00871A7C">
        <w:tc>
          <w:tcPr>
            <w:tcW w:w="3319" w:type="dxa"/>
            <w:gridSpan w:val="2"/>
            <w:shd w:val="clear" w:color="auto" w:fill="auto"/>
          </w:tcPr>
          <w:p w14:paraId="61F5122E" w14:textId="77777777" w:rsidR="00871A7C" w:rsidRPr="004F48CE" w:rsidRDefault="00871A7C" w:rsidP="00E71011">
            <w:pPr>
              <w:pStyle w:val="EG"/>
              <w:keepNext/>
            </w:pPr>
            <w:r w:rsidRPr="004F48CE">
              <w:t>Critical aspects for assessment and evidence required to demonstrate competency in this unit</w:t>
            </w:r>
          </w:p>
        </w:tc>
        <w:tc>
          <w:tcPr>
            <w:tcW w:w="6428" w:type="dxa"/>
            <w:gridSpan w:val="3"/>
            <w:shd w:val="clear" w:color="auto" w:fill="auto"/>
          </w:tcPr>
          <w:p w14:paraId="11C757B0" w14:textId="77777777" w:rsidR="00871A7C" w:rsidRPr="004F48CE" w:rsidRDefault="00871A7C" w:rsidP="00E71011">
            <w:pPr>
              <w:pStyle w:val="unittext"/>
              <w:keepNext/>
            </w:pPr>
            <w:r w:rsidRPr="004F48CE">
              <w:t>Assessment must confirm the ability to:</w:t>
            </w:r>
          </w:p>
          <w:p w14:paraId="277BC0C6" w14:textId="77777777" w:rsidR="00871A7C" w:rsidRPr="004F48CE" w:rsidRDefault="00871A7C" w:rsidP="00E71011">
            <w:pPr>
              <w:pStyle w:val="bullet"/>
              <w:keepLines/>
              <w:numPr>
                <w:ilvl w:val="0"/>
                <w:numId w:val="14"/>
              </w:numPr>
              <w:ind w:left="284" w:hanging="284"/>
            </w:pPr>
            <w:r w:rsidRPr="004F48CE">
              <w:t>use basic conventions an</w:t>
            </w:r>
            <w:r>
              <w:t>d apply linguistic knowledge to</w:t>
            </w:r>
          </w:p>
          <w:p w14:paraId="519F2A7E" w14:textId="77777777" w:rsidR="00871A7C" w:rsidRPr="004F48CE" w:rsidRDefault="00871A7C" w:rsidP="00E71011">
            <w:pPr>
              <w:pStyle w:val="endash"/>
              <w:ind w:left="568" w:hanging="284"/>
            </w:pPr>
            <w:r w:rsidRPr="004F48CE">
              <w:t xml:space="preserve">read and </w:t>
            </w:r>
            <w:r>
              <w:t>write</w:t>
            </w:r>
            <w:r w:rsidRPr="004F48CE">
              <w:t xml:space="preserve"> basic messages in highly familiar contexts</w:t>
            </w:r>
          </w:p>
          <w:p w14:paraId="622E1750" w14:textId="77777777" w:rsidR="00871A7C" w:rsidRPr="004F48CE" w:rsidRDefault="00871A7C" w:rsidP="00E71011">
            <w:pPr>
              <w:pStyle w:val="endash"/>
              <w:ind w:left="568" w:hanging="284"/>
            </w:pPr>
            <w:r w:rsidRPr="004F48CE">
              <w:t>follow simple instructions to write basic personal details on forms</w:t>
            </w:r>
          </w:p>
        </w:tc>
      </w:tr>
      <w:tr w:rsidR="00871A7C" w:rsidRPr="00DE2376" w14:paraId="7EDC4D36" w14:textId="77777777" w:rsidTr="00871A7C">
        <w:tc>
          <w:tcPr>
            <w:tcW w:w="9747" w:type="dxa"/>
            <w:gridSpan w:val="5"/>
            <w:shd w:val="clear" w:color="auto" w:fill="auto"/>
          </w:tcPr>
          <w:p w14:paraId="69A876A3" w14:textId="77777777" w:rsidR="00871A7C" w:rsidRPr="00DE2376" w:rsidRDefault="00871A7C" w:rsidP="00E71011">
            <w:pPr>
              <w:pStyle w:val="spacer"/>
            </w:pPr>
          </w:p>
        </w:tc>
      </w:tr>
      <w:tr w:rsidR="00871A7C" w:rsidRPr="00DE2376" w14:paraId="5ACC30ED" w14:textId="77777777" w:rsidTr="00871A7C">
        <w:tc>
          <w:tcPr>
            <w:tcW w:w="3319" w:type="dxa"/>
            <w:gridSpan w:val="2"/>
            <w:shd w:val="clear" w:color="auto" w:fill="auto"/>
          </w:tcPr>
          <w:p w14:paraId="648B1670" w14:textId="77777777" w:rsidR="00871A7C" w:rsidRPr="0056221F" w:rsidRDefault="00871A7C" w:rsidP="00E71011">
            <w:pPr>
              <w:pStyle w:val="EG"/>
              <w:keepNext/>
            </w:pPr>
            <w:r w:rsidRPr="004F48CE">
              <w:lastRenderedPageBreak/>
              <w:t>Context of and specific resources for assessment</w:t>
            </w:r>
          </w:p>
        </w:tc>
        <w:tc>
          <w:tcPr>
            <w:tcW w:w="6428" w:type="dxa"/>
            <w:gridSpan w:val="3"/>
            <w:shd w:val="clear" w:color="auto" w:fill="auto"/>
          </w:tcPr>
          <w:p w14:paraId="46E8B069" w14:textId="77777777" w:rsidR="00871A7C" w:rsidRPr="004F48CE" w:rsidRDefault="00871A7C" w:rsidP="00E71011">
            <w:pPr>
              <w:pStyle w:val="unittext"/>
              <w:keepNext/>
            </w:pPr>
            <w:r w:rsidRPr="004F48CE">
              <w:t>Assessment must ensure:</w:t>
            </w:r>
          </w:p>
          <w:p w14:paraId="67C4914C" w14:textId="77777777" w:rsidR="00871A7C" w:rsidRPr="004F48CE" w:rsidRDefault="00871A7C" w:rsidP="00E71011">
            <w:pPr>
              <w:pStyle w:val="bullet"/>
              <w:keepLines/>
              <w:numPr>
                <w:ilvl w:val="0"/>
                <w:numId w:val="14"/>
              </w:numPr>
              <w:ind w:left="284" w:hanging="284"/>
            </w:pPr>
            <w:r w:rsidRPr="004F48CE">
              <w:t>assessment tasks relate to the learner’s immediate context</w:t>
            </w:r>
          </w:p>
          <w:p w14:paraId="7B06F2B0" w14:textId="77777777" w:rsidR="00871A7C" w:rsidRPr="004F48CE" w:rsidRDefault="00871A7C" w:rsidP="00E71011">
            <w:pPr>
              <w:pStyle w:val="bullet"/>
              <w:keepLines/>
              <w:numPr>
                <w:ilvl w:val="0"/>
                <w:numId w:val="14"/>
              </w:numPr>
              <w:ind w:left="284" w:hanging="284"/>
            </w:pPr>
            <w:r w:rsidRPr="004F48CE">
              <w:t xml:space="preserve">content (structures, vocabulary and cultural references) is familiar </w:t>
            </w:r>
          </w:p>
          <w:p w14:paraId="54994139" w14:textId="77777777" w:rsidR="00871A7C" w:rsidRPr="004F48CE" w:rsidRDefault="00871A7C" w:rsidP="00E71011">
            <w:pPr>
              <w:pStyle w:val="bullet"/>
              <w:keepLines/>
              <w:numPr>
                <w:ilvl w:val="0"/>
                <w:numId w:val="14"/>
              </w:numPr>
              <w:ind w:left="284" w:hanging="284"/>
            </w:pPr>
            <w:r w:rsidRPr="004F48CE">
              <w:t xml:space="preserve">texts are legible and do not include too many complex features </w:t>
            </w:r>
            <w:r>
              <w:t>such as</w:t>
            </w:r>
            <w:r w:rsidRPr="004F48CE">
              <w:t xml:space="preserve"> multiple fonts</w:t>
            </w:r>
          </w:p>
          <w:p w14:paraId="16680825" w14:textId="77777777" w:rsidR="00871A7C" w:rsidRPr="004F48CE" w:rsidRDefault="00871A7C" w:rsidP="00E71011">
            <w:pPr>
              <w:pStyle w:val="bullet"/>
              <w:keepLines/>
              <w:numPr>
                <w:ilvl w:val="0"/>
                <w:numId w:val="14"/>
              </w:numPr>
              <w:ind w:left="284" w:hanging="284"/>
            </w:pPr>
            <w:r w:rsidRPr="004F48CE">
              <w:t xml:space="preserve">texts contain strong support from the context </w:t>
            </w:r>
            <w:r>
              <w:t>such as</w:t>
            </w:r>
            <w:r w:rsidRPr="004F48CE">
              <w:t xml:space="preserve"> visual clues</w:t>
            </w:r>
          </w:p>
          <w:p w14:paraId="300D1E27" w14:textId="77777777" w:rsidR="00871A7C" w:rsidRPr="004F48CE" w:rsidRDefault="00871A7C" w:rsidP="00E71011">
            <w:pPr>
              <w:pStyle w:val="bullet"/>
              <w:keepLines/>
              <w:numPr>
                <w:ilvl w:val="0"/>
                <w:numId w:val="14"/>
              </w:numPr>
              <w:ind w:left="284" w:hanging="284"/>
            </w:pPr>
            <w:r w:rsidRPr="004F48CE">
              <w:t>reading texts are no longer than a phrase or one or two very simple sentences</w:t>
            </w:r>
          </w:p>
          <w:p w14:paraId="024A862E" w14:textId="77777777" w:rsidR="00871A7C" w:rsidRPr="004F48CE" w:rsidRDefault="00871A7C" w:rsidP="00E71011">
            <w:pPr>
              <w:pStyle w:val="bullet"/>
              <w:keepLines/>
              <w:numPr>
                <w:ilvl w:val="0"/>
                <w:numId w:val="14"/>
              </w:numPr>
              <w:ind w:left="284" w:hanging="284"/>
            </w:pPr>
            <w:r w:rsidRPr="004F48CE">
              <w:t xml:space="preserve">reading tasks do not require complex written responses </w:t>
            </w:r>
          </w:p>
          <w:p w14:paraId="000A352F" w14:textId="77777777" w:rsidR="00871A7C" w:rsidRPr="004F48CE" w:rsidRDefault="00871A7C" w:rsidP="00E71011">
            <w:pPr>
              <w:pStyle w:val="bullet"/>
              <w:keepLines/>
              <w:numPr>
                <w:ilvl w:val="0"/>
                <w:numId w:val="14"/>
              </w:numPr>
              <w:ind w:left="284" w:hanging="284"/>
            </w:pPr>
            <w:r w:rsidRPr="004F48CE">
              <w:t>consideration is given to emerging skills development</w:t>
            </w:r>
            <w:r>
              <w:t>,</w:t>
            </w:r>
            <w:r w:rsidRPr="004F48CE">
              <w:t xml:space="preserve"> </w:t>
            </w:r>
            <w:r>
              <w:t>such as</w:t>
            </w:r>
            <w:r w:rsidRPr="004F48CE">
              <w:t xml:space="preserve"> </w:t>
            </w:r>
            <w:r>
              <w:t xml:space="preserve">texts may contain some </w:t>
            </w:r>
            <w:r w:rsidRPr="004F48CE">
              <w:t>errors of tense and agreement, omission of article, pronouns, plural endings, mixing up prepositions</w:t>
            </w:r>
          </w:p>
          <w:p w14:paraId="22A6EE79" w14:textId="77777777" w:rsidR="00871A7C" w:rsidRPr="004F48CE" w:rsidRDefault="00871A7C" w:rsidP="00E71011">
            <w:pPr>
              <w:pStyle w:val="bullet"/>
              <w:keepLines/>
              <w:numPr>
                <w:ilvl w:val="0"/>
                <w:numId w:val="14"/>
              </w:numPr>
              <w:ind w:left="284" w:hanging="284"/>
            </w:pPr>
            <w:r w:rsidRPr="004F48CE">
              <w:t>support includes access to</w:t>
            </w:r>
          </w:p>
          <w:p w14:paraId="79174A60" w14:textId="77777777" w:rsidR="00871A7C" w:rsidRPr="004F48CE" w:rsidRDefault="00871A7C" w:rsidP="00E71011">
            <w:pPr>
              <w:pStyle w:val="endash"/>
              <w:ind w:left="568" w:hanging="284"/>
            </w:pPr>
            <w:r w:rsidRPr="004F48CE">
              <w:t>extended time to read and decode texts</w:t>
            </w:r>
          </w:p>
          <w:p w14:paraId="0D8D3D7A" w14:textId="77777777" w:rsidR="00871A7C" w:rsidRDefault="00871A7C" w:rsidP="00E71011">
            <w:pPr>
              <w:pStyle w:val="endash"/>
              <w:ind w:left="568" w:hanging="284"/>
            </w:pPr>
            <w:r w:rsidRPr="004F48CE">
              <w:t>guidance</w:t>
            </w:r>
            <w:r>
              <w:t>,</w:t>
            </w:r>
            <w:r w:rsidRPr="004F48CE">
              <w:t xml:space="preserve"> </w:t>
            </w:r>
            <w:r>
              <w:t>such as</w:t>
            </w:r>
            <w:r w:rsidRPr="004F48CE">
              <w:t xml:space="preserve"> with authentic texts, hand written texts</w:t>
            </w:r>
            <w:r>
              <w:t>, texts on digital devices</w:t>
            </w:r>
          </w:p>
          <w:p w14:paraId="7E7C1F19" w14:textId="77777777" w:rsidR="00871A7C" w:rsidRPr="004F48CE" w:rsidRDefault="00871A7C" w:rsidP="00E71011">
            <w:pPr>
              <w:pStyle w:val="endash"/>
              <w:ind w:left="568" w:hanging="284"/>
            </w:pPr>
            <w:r>
              <w:t>prompting and advice</w:t>
            </w:r>
          </w:p>
          <w:p w14:paraId="7AC2019B" w14:textId="77777777" w:rsidR="00871A7C" w:rsidRPr="004F48CE" w:rsidRDefault="00871A7C" w:rsidP="00E71011">
            <w:pPr>
              <w:pStyle w:val="endash"/>
              <w:ind w:left="568" w:hanging="284"/>
            </w:pPr>
            <w:r w:rsidRPr="004F48CE">
              <w:t xml:space="preserve">models of simple messages and forms </w:t>
            </w:r>
          </w:p>
          <w:p w14:paraId="7FC49D80" w14:textId="77777777" w:rsidR="00871A7C" w:rsidRDefault="00871A7C" w:rsidP="00E71011">
            <w:pPr>
              <w:pStyle w:val="endash"/>
              <w:ind w:left="568" w:hanging="284"/>
            </w:pPr>
            <w:r w:rsidRPr="004F48CE">
              <w:t>bilingual support</w:t>
            </w:r>
            <w:r>
              <w:t>,</w:t>
            </w:r>
            <w:r w:rsidRPr="004F48CE">
              <w:t xml:space="preserve"> </w:t>
            </w:r>
            <w:r>
              <w:t>such as</w:t>
            </w:r>
            <w:r w:rsidRPr="004F48CE">
              <w:t xml:space="preserve"> dictionary, peers</w:t>
            </w:r>
          </w:p>
          <w:p w14:paraId="34DB43FE" w14:textId="77777777" w:rsidR="00871A7C" w:rsidRPr="00D26BC2" w:rsidRDefault="00871A7C" w:rsidP="00E71011">
            <w:pPr>
              <w:pStyle w:val="endash"/>
              <w:ind w:left="568" w:hanging="284"/>
            </w:pPr>
            <w:r>
              <w:t>digital / mobile devices</w:t>
            </w:r>
          </w:p>
        </w:tc>
      </w:tr>
      <w:tr w:rsidR="00871A7C" w:rsidRPr="00DE2376" w14:paraId="067FBD44" w14:textId="77777777" w:rsidTr="00871A7C">
        <w:tc>
          <w:tcPr>
            <w:tcW w:w="9747" w:type="dxa"/>
            <w:gridSpan w:val="5"/>
            <w:shd w:val="clear" w:color="auto" w:fill="auto"/>
          </w:tcPr>
          <w:p w14:paraId="667DE324" w14:textId="77777777" w:rsidR="00871A7C" w:rsidRPr="00DE2376" w:rsidRDefault="00871A7C" w:rsidP="00E71011">
            <w:pPr>
              <w:pStyle w:val="spacer"/>
            </w:pPr>
          </w:p>
        </w:tc>
      </w:tr>
      <w:tr w:rsidR="00871A7C" w:rsidRPr="00DE2376" w14:paraId="033B7C4D" w14:textId="77777777" w:rsidTr="00871A7C">
        <w:tc>
          <w:tcPr>
            <w:tcW w:w="3319" w:type="dxa"/>
            <w:gridSpan w:val="2"/>
            <w:shd w:val="clear" w:color="auto" w:fill="auto"/>
          </w:tcPr>
          <w:p w14:paraId="6D8C7D5E" w14:textId="77777777" w:rsidR="00871A7C" w:rsidRPr="004F48CE" w:rsidRDefault="00871A7C" w:rsidP="00E71011">
            <w:pPr>
              <w:pStyle w:val="EG"/>
              <w:keepNext/>
            </w:pPr>
            <w:r w:rsidRPr="004F48CE">
              <w:t>Method(s) of assessment</w:t>
            </w:r>
          </w:p>
        </w:tc>
        <w:tc>
          <w:tcPr>
            <w:tcW w:w="6428" w:type="dxa"/>
            <w:gridSpan w:val="3"/>
            <w:shd w:val="clear" w:color="auto" w:fill="auto"/>
          </w:tcPr>
          <w:p w14:paraId="41B26AAC" w14:textId="77777777" w:rsidR="00871A7C" w:rsidRPr="004F48CE" w:rsidRDefault="00871A7C" w:rsidP="00E71011">
            <w:pPr>
              <w:pStyle w:val="unittext"/>
              <w:keepNext/>
            </w:pPr>
            <w:r>
              <w:t>The following are suggested assessment methods for this unit</w:t>
            </w:r>
            <w:r w:rsidRPr="004F48CE">
              <w:t>:</w:t>
            </w:r>
          </w:p>
          <w:p w14:paraId="74B31522" w14:textId="77777777" w:rsidR="00871A7C" w:rsidRPr="004F48CE" w:rsidRDefault="00871A7C" w:rsidP="00E71011">
            <w:pPr>
              <w:pStyle w:val="bullet"/>
              <w:keepLines/>
              <w:numPr>
                <w:ilvl w:val="0"/>
                <w:numId w:val="14"/>
              </w:numPr>
              <w:ind w:left="284" w:hanging="284"/>
            </w:pPr>
            <w:r w:rsidRPr="004F48CE">
              <w:t>direct observation</w:t>
            </w:r>
          </w:p>
          <w:p w14:paraId="153EB297" w14:textId="77777777" w:rsidR="00871A7C" w:rsidRPr="006819E0" w:rsidRDefault="00871A7C" w:rsidP="00E71011">
            <w:pPr>
              <w:pStyle w:val="bullet"/>
              <w:keepLines/>
              <w:numPr>
                <w:ilvl w:val="0"/>
                <w:numId w:val="14"/>
              </w:numPr>
              <w:ind w:left="284" w:hanging="284"/>
            </w:pPr>
            <w:r w:rsidRPr="004F48CE">
              <w:t xml:space="preserve">verbal questioning to confirm understanding of a written message </w:t>
            </w:r>
            <w:r>
              <w:t xml:space="preserve">and </w:t>
            </w:r>
            <w:r w:rsidRPr="006819E0">
              <w:t xml:space="preserve">information requirements of forms </w:t>
            </w:r>
            <w:r>
              <w:t>such as</w:t>
            </w:r>
            <w:r w:rsidRPr="006819E0">
              <w:t xml:space="preserve"> where to write, basic vocabulary items</w:t>
            </w:r>
          </w:p>
          <w:p w14:paraId="2155FA70" w14:textId="77777777" w:rsidR="00871A7C" w:rsidRPr="004F48CE" w:rsidRDefault="00871A7C" w:rsidP="00E71011">
            <w:pPr>
              <w:pStyle w:val="bullet"/>
              <w:keepLines/>
              <w:numPr>
                <w:ilvl w:val="0"/>
                <w:numId w:val="14"/>
              </w:numPr>
              <w:ind w:left="284" w:hanging="284"/>
            </w:pPr>
            <w:r w:rsidRPr="004F48CE">
              <w:t>a portfolio containing evidence of completed basic messages and forms</w:t>
            </w:r>
          </w:p>
          <w:p w14:paraId="7A755B46" w14:textId="77777777" w:rsidR="00871A7C" w:rsidRPr="004F48CE" w:rsidRDefault="00871A7C" w:rsidP="00E71011">
            <w:pPr>
              <w:pStyle w:val="bullet"/>
              <w:keepLines/>
              <w:numPr>
                <w:ilvl w:val="0"/>
                <w:numId w:val="14"/>
              </w:numPr>
              <w:ind w:left="284" w:hanging="284"/>
            </w:pPr>
            <w:r w:rsidRPr="004F48CE">
              <w:t xml:space="preserve">additional verbal questioning to confirm linguistic, </w:t>
            </w:r>
            <w:r>
              <w:t>s</w:t>
            </w:r>
            <w:r w:rsidRPr="004F48CE">
              <w:t>ociolinguistic and cultural knowledge used in basic reading and writing</w:t>
            </w:r>
          </w:p>
        </w:tc>
      </w:tr>
    </w:tbl>
    <w:p w14:paraId="3FD21F10" w14:textId="77777777" w:rsidR="00871A7C" w:rsidRDefault="00871A7C" w:rsidP="00E71011">
      <w:pPr>
        <w:sectPr w:rsidR="00871A7C" w:rsidSect="00C52394">
          <w:headerReference w:type="even" r:id="rId99"/>
          <w:headerReference w:type="default" r:id="rId100"/>
          <w:headerReference w:type="first" r:id="rId101"/>
          <w:pgSz w:w="11907" w:h="16840" w:code="9"/>
          <w:pgMar w:top="1135" w:right="1134" w:bottom="1440" w:left="1134" w:header="709" w:footer="709" w:gutter="0"/>
          <w:cols w:space="708"/>
          <w:docGrid w:linePitch="360"/>
        </w:sect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589"/>
      </w:tblPr>
      <w:tblGrid>
        <w:gridCol w:w="2890"/>
        <w:gridCol w:w="426"/>
        <w:gridCol w:w="143"/>
        <w:gridCol w:w="15"/>
        <w:gridCol w:w="6557"/>
      </w:tblGrid>
      <w:tr w:rsidR="00871A7C" w14:paraId="1B80869C" w14:textId="77777777" w:rsidTr="005A0361">
        <w:tc>
          <w:tcPr>
            <w:tcW w:w="2890" w:type="dxa"/>
          </w:tcPr>
          <w:p w14:paraId="5829AF1F" w14:textId="77777777" w:rsidR="00871A7C" w:rsidRPr="00D72D90" w:rsidRDefault="00871A7C" w:rsidP="00E71011">
            <w:pPr>
              <w:pStyle w:val="Code20"/>
              <w:keepNext/>
            </w:pPr>
            <w:r w:rsidRPr="00D72D90">
              <w:lastRenderedPageBreak/>
              <w:t>Unit Code</w:t>
            </w:r>
          </w:p>
        </w:tc>
        <w:tc>
          <w:tcPr>
            <w:tcW w:w="7141" w:type="dxa"/>
            <w:gridSpan w:val="4"/>
          </w:tcPr>
          <w:p w14:paraId="52302176" w14:textId="590B7A7B" w:rsidR="00871A7C" w:rsidRPr="00460231" w:rsidRDefault="008F1C61" w:rsidP="007F0DEB">
            <w:pPr>
              <w:pStyle w:val="Code"/>
            </w:pPr>
            <w:bookmarkStart w:id="136" w:name="_Toc523754402"/>
            <w:r w:rsidRPr="008F1C61">
              <w:t>VU22589</w:t>
            </w:r>
            <w:bookmarkEnd w:id="136"/>
          </w:p>
        </w:tc>
      </w:tr>
      <w:tr w:rsidR="00871A7C" w14:paraId="1FE80292" w14:textId="77777777" w:rsidTr="005A0361">
        <w:tc>
          <w:tcPr>
            <w:tcW w:w="2890" w:type="dxa"/>
          </w:tcPr>
          <w:p w14:paraId="2CB8C0E0" w14:textId="77777777" w:rsidR="00871A7C" w:rsidRPr="00D72D90" w:rsidRDefault="00871A7C" w:rsidP="00E71011">
            <w:pPr>
              <w:pStyle w:val="Code20"/>
              <w:keepNext/>
            </w:pPr>
            <w:r w:rsidRPr="00D72D90">
              <w:t>Unit Title</w:t>
            </w:r>
          </w:p>
        </w:tc>
        <w:tc>
          <w:tcPr>
            <w:tcW w:w="7141" w:type="dxa"/>
            <w:gridSpan w:val="4"/>
          </w:tcPr>
          <w:p w14:paraId="46CC1FAD" w14:textId="77777777" w:rsidR="00871A7C" w:rsidRPr="00460231" w:rsidRDefault="00871A7C" w:rsidP="007F0DEB">
            <w:pPr>
              <w:pStyle w:val="Code"/>
            </w:pPr>
            <w:bookmarkStart w:id="137" w:name="_Toc523754403"/>
            <w:r w:rsidRPr="009E5977">
              <w:t>Read and write short, basic factual texts</w:t>
            </w:r>
            <w:bookmarkEnd w:id="137"/>
          </w:p>
        </w:tc>
      </w:tr>
      <w:tr w:rsidR="00871A7C" w14:paraId="43716D5A" w14:textId="77777777" w:rsidTr="005A0361">
        <w:tc>
          <w:tcPr>
            <w:tcW w:w="2890" w:type="dxa"/>
          </w:tcPr>
          <w:p w14:paraId="22B762E6" w14:textId="77777777" w:rsidR="00871A7C" w:rsidRDefault="00871A7C" w:rsidP="00E71011">
            <w:pPr>
              <w:pStyle w:val="Heading21"/>
              <w:keepNext/>
            </w:pPr>
            <w:r>
              <w:t>Unit Descriptor</w:t>
            </w:r>
          </w:p>
        </w:tc>
        <w:tc>
          <w:tcPr>
            <w:tcW w:w="7141" w:type="dxa"/>
            <w:gridSpan w:val="4"/>
          </w:tcPr>
          <w:p w14:paraId="7059CC72" w14:textId="77777777" w:rsidR="00871A7C" w:rsidRDefault="00871A7C" w:rsidP="00E71011">
            <w:pPr>
              <w:pStyle w:val="unittext"/>
              <w:keepNext/>
            </w:pPr>
            <w:r>
              <w:t>This unit of competency describes skills and knowledge required by EAL learners who have little or no formal education to read short, basic, factual digital and/or paper based texts including directions or instructions, and to copy basic factual information for immediate personal needs.</w:t>
            </w:r>
          </w:p>
          <w:p w14:paraId="400528C6" w14:textId="77777777" w:rsidR="00871A7C" w:rsidRDefault="00871A7C" w:rsidP="00E71011">
            <w:pPr>
              <w:pStyle w:val="unittext"/>
              <w:keepNext/>
            </w:pPr>
            <w:r>
              <w:t>The outcomes described in this unit relate to:</w:t>
            </w:r>
          </w:p>
          <w:p w14:paraId="20FA1B68" w14:textId="77777777" w:rsidR="00871A7C" w:rsidRDefault="00871A7C" w:rsidP="00E71011">
            <w:pPr>
              <w:pStyle w:val="bullet"/>
              <w:keepLines/>
              <w:numPr>
                <w:ilvl w:val="0"/>
                <w:numId w:val="14"/>
              </w:numPr>
              <w:ind w:left="284" w:hanging="284"/>
            </w:pPr>
            <w:r>
              <w:t>The Australian Core Skill Framework (ACSF). They partly contribute to the achievement of ACSF indicators of competence for Reading and Writing at Pre Level 1 and Level 1</w:t>
            </w:r>
          </w:p>
          <w:p w14:paraId="35FA38B4" w14:textId="77777777" w:rsidR="00871A7C" w:rsidRDefault="00871A7C" w:rsidP="00E71011">
            <w:pPr>
              <w:pStyle w:val="unittext"/>
              <w:keepNext/>
            </w:pPr>
            <w:r>
              <w:t>and</w:t>
            </w:r>
          </w:p>
          <w:p w14:paraId="5B5E15A6" w14:textId="77777777" w:rsidR="00871A7C" w:rsidRDefault="00871A7C" w:rsidP="00E71011">
            <w:pPr>
              <w:pStyle w:val="bullet"/>
              <w:keepLines/>
              <w:numPr>
                <w:ilvl w:val="0"/>
                <w:numId w:val="14"/>
              </w:numPr>
              <w:ind w:left="284" w:hanging="284"/>
            </w:pPr>
            <w:r>
              <w:t>the ISLPR (International Second Language Proficiency Ratings) descriptors for Reading and Writing. They contribute partly to the achievement of Reading 1 and Writing 1.</w:t>
            </w:r>
          </w:p>
        </w:tc>
      </w:tr>
      <w:tr w:rsidR="00871A7C" w14:paraId="33880C99" w14:textId="77777777" w:rsidTr="005A0361">
        <w:tc>
          <w:tcPr>
            <w:tcW w:w="2890" w:type="dxa"/>
          </w:tcPr>
          <w:p w14:paraId="717CECAF" w14:textId="77777777" w:rsidR="00871A7C" w:rsidRDefault="00871A7C" w:rsidP="00E71011">
            <w:pPr>
              <w:pStyle w:val="Heading21"/>
              <w:keepNext/>
            </w:pPr>
            <w:r>
              <w:t>Employability Skills</w:t>
            </w:r>
          </w:p>
        </w:tc>
        <w:tc>
          <w:tcPr>
            <w:tcW w:w="7141" w:type="dxa"/>
            <w:gridSpan w:val="4"/>
          </w:tcPr>
          <w:p w14:paraId="6090F15B" w14:textId="77777777" w:rsidR="00871A7C" w:rsidRDefault="00871A7C" w:rsidP="00E71011">
            <w:pPr>
              <w:pStyle w:val="unittext"/>
              <w:keepNext/>
            </w:pPr>
            <w:r>
              <w:t>This unit contains employability skills.</w:t>
            </w:r>
          </w:p>
        </w:tc>
      </w:tr>
      <w:tr w:rsidR="00871A7C" w14:paraId="06DE6465" w14:textId="77777777" w:rsidTr="005A0361">
        <w:tc>
          <w:tcPr>
            <w:tcW w:w="2890" w:type="dxa"/>
          </w:tcPr>
          <w:p w14:paraId="05580993" w14:textId="77777777" w:rsidR="00871A7C" w:rsidRDefault="00871A7C" w:rsidP="00E71011">
            <w:pPr>
              <w:pStyle w:val="Heading21"/>
              <w:keepNext/>
            </w:pPr>
            <w:r>
              <w:t>Application of the Unit</w:t>
            </w:r>
          </w:p>
        </w:tc>
        <w:tc>
          <w:tcPr>
            <w:tcW w:w="7141" w:type="dxa"/>
            <w:gridSpan w:val="4"/>
          </w:tcPr>
          <w:p w14:paraId="1D740487" w14:textId="77777777" w:rsidR="00871A7C" w:rsidRDefault="00871A7C" w:rsidP="00E71011">
            <w:pPr>
              <w:pStyle w:val="unittext"/>
              <w:keepNext/>
            </w:pPr>
            <w:r>
              <w:t xml:space="preserve">This unit applies to participants wishing to develop </w:t>
            </w:r>
            <w:r w:rsidRPr="00783893">
              <w:t>basic reading and writing skills in English to satisfy immediate personal needs</w:t>
            </w:r>
            <w:r>
              <w:t xml:space="preserve"> in familiar highly predictable</w:t>
            </w:r>
            <w:r w:rsidRPr="00783893">
              <w:t xml:space="preserve"> contexts. </w:t>
            </w:r>
          </w:p>
        </w:tc>
      </w:tr>
      <w:tr w:rsidR="00871A7C" w14:paraId="56F95ECB" w14:textId="77777777" w:rsidTr="005A0361">
        <w:tc>
          <w:tcPr>
            <w:tcW w:w="2890" w:type="dxa"/>
          </w:tcPr>
          <w:p w14:paraId="1CBE36C2" w14:textId="77777777" w:rsidR="00871A7C" w:rsidRDefault="00871A7C" w:rsidP="00E71011">
            <w:pPr>
              <w:pStyle w:val="Heading21"/>
              <w:keepNext/>
            </w:pPr>
            <w:r>
              <w:t>Element</w:t>
            </w:r>
          </w:p>
          <w:p w14:paraId="48476F91" w14:textId="77777777" w:rsidR="00871A7C" w:rsidRDefault="00871A7C" w:rsidP="00E71011">
            <w:pPr>
              <w:pStyle w:val="text"/>
              <w:keepNext/>
            </w:pPr>
            <w:r w:rsidRPr="005979AA">
              <w:t>Elements describe the essential outcomes of a unit of competency. Elements describe actions or outcomes that are demonstrable and assessable.</w:t>
            </w:r>
          </w:p>
        </w:tc>
        <w:tc>
          <w:tcPr>
            <w:tcW w:w="7141" w:type="dxa"/>
            <w:gridSpan w:val="4"/>
          </w:tcPr>
          <w:p w14:paraId="778FE544" w14:textId="77777777" w:rsidR="00871A7C" w:rsidRDefault="00871A7C" w:rsidP="00E71011">
            <w:pPr>
              <w:pStyle w:val="Heading21"/>
              <w:keepNext/>
            </w:pPr>
            <w:r>
              <w:t>Performance Criteria</w:t>
            </w:r>
          </w:p>
          <w:p w14:paraId="665B4881" w14:textId="77777777" w:rsidR="00871A7C" w:rsidRDefault="00871A7C" w:rsidP="00E71011">
            <w:pPr>
              <w:pStyle w:val="text"/>
              <w:keepNext/>
            </w:pPr>
            <w:r w:rsidRPr="005979AA">
              <w:t>Performance criteria describe the required performance needed to demonstrate achievement of the element – they identify the standard for the element.  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871A7C" w14:paraId="1F566304" w14:textId="77777777" w:rsidTr="005A0361">
        <w:tc>
          <w:tcPr>
            <w:tcW w:w="2890" w:type="dxa"/>
          </w:tcPr>
          <w:p w14:paraId="37B67B19" w14:textId="77777777" w:rsidR="00871A7C" w:rsidRDefault="00871A7C" w:rsidP="00E71011">
            <w:pPr>
              <w:pStyle w:val="spacer"/>
            </w:pPr>
          </w:p>
        </w:tc>
        <w:tc>
          <w:tcPr>
            <w:tcW w:w="7141" w:type="dxa"/>
            <w:gridSpan w:val="4"/>
          </w:tcPr>
          <w:p w14:paraId="6E9D3064" w14:textId="77777777" w:rsidR="00871A7C" w:rsidRDefault="00871A7C" w:rsidP="00E71011">
            <w:pPr>
              <w:pStyle w:val="spacer"/>
            </w:pPr>
          </w:p>
        </w:tc>
      </w:tr>
      <w:tr w:rsidR="00871A7C" w14:paraId="46C2C9DE" w14:textId="77777777" w:rsidTr="005A0361">
        <w:tc>
          <w:tcPr>
            <w:tcW w:w="2890" w:type="dxa"/>
            <w:vMerge w:val="restart"/>
          </w:tcPr>
          <w:p w14:paraId="50215F80" w14:textId="77777777" w:rsidR="00871A7C" w:rsidRPr="0084371F" w:rsidRDefault="00871A7C" w:rsidP="00E71011">
            <w:pPr>
              <w:pStyle w:val="element"/>
              <w:tabs>
                <w:tab w:val="left" w:pos="744"/>
              </w:tabs>
            </w:pPr>
            <w:r w:rsidRPr="0084371F">
              <w:t>1</w:t>
            </w:r>
            <w:r>
              <w:tab/>
            </w:r>
            <w:r w:rsidRPr="000910C3">
              <w:t>Read a short, basic written text</w:t>
            </w:r>
          </w:p>
        </w:tc>
        <w:tc>
          <w:tcPr>
            <w:tcW w:w="569" w:type="dxa"/>
            <w:gridSpan w:val="2"/>
          </w:tcPr>
          <w:p w14:paraId="2B59A38B" w14:textId="77777777" w:rsidR="00871A7C" w:rsidRDefault="00871A7C" w:rsidP="00E71011">
            <w:pPr>
              <w:pStyle w:val="PC"/>
            </w:pPr>
            <w:r>
              <w:t>1.1</w:t>
            </w:r>
          </w:p>
        </w:tc>
        <w:tc>
          <w:tcPr>
            <w:tcW w:w="6572" w:type="dxa"/>
            <w:gridSpan w:val="2"/>
          </w:tcPr>
          <w:p w14:paraId="28E3D082" w14:textId="77777777" w:rsidR="00871A7C" w:rsidRPr="00DF38DB" w:rsidRDefault="00871A7C" w:rsidP="00E71011">
            <w:pPr>
              <w:pStyle w:val="PC"/>
            </w:pPr>
            <w:r>
              <w:t>Recognise</w:t>
            </w:r>
            <w:r w:rsidRPr="00DF38DB">
              <w:t xml:space="preserve"> the </w:t>
            </w:r>
            <w:r w:rsidRPr="009E586B">
              <w:t>type</w:t>
            </w:r>
            <w:r w:rsidRPr="00C82CCB">
              <w:rPr>
                <w:b/>
                <w:i/>
              </w:rPr>
              <w:t xml:space="preserve"> </w:t>
            </w:r>
            <w:r w:rsidRPr="009E586B">
              <w:t>of</w:t>
            </w:r>
            <w:r w:rsidRPr="00C82CCB">
              <w:rPr>
                <w:b/>
                <w:i/>
              </w:rPr>
              <w:t xml:space="preserve"> </w:t>
            </w:r>
            <w:r>
              <w:rPr>
                <w:b/>
                <w:i/>
              </w:rPr>
              <w:t xml:space="preserve">basic written </w:t>
            </w:r>
            <w:r w:rsidRPr="00C82CCB">
              <w:rPr>
                <w:b/>
                <w:i/>
              </w:rPr>
              <w:t>text</w:t>
            </w:r>
            <w:r w:rsidRPr="00DF38DB">
              <w:t xml:space="preserve"> </w:t>
            </w:r>
          </w:p>
        </w:tc>
      </w:tr>
      <w:tr w:rsidR="00871A7C" w14:paraId="2C29C5A2" w14:textId="77777777" w:rsidTr="005A0361">
        <w:tc>
          <w:tcPr>
            <w:tcW w:w="2890" w:type="dxa"/>
            <w:vMerge/>
          </w:tcPr>
          <w:p w14:paraId="39C71DCB" w14:textId="77777777" w:rsidR="00871A7C" w:rsidRPr="0084371F" w:rsidRDefault="00871A7C" w:rsidP="00E71011">
            <w:pPr>
              <w:pStyle w:val="element"/>
            </w:pPr>
          </w:p>
        </w:tc>
        <w:tc>
          <w:tcPr>
            <w:tcW w:w="569" w:type="dxa"/>
            <w:gridSpan w:val="2"/>
          </w:tcPr>
          <w:p w14:paraId="26CECDEA" w14:textId="77777777" w:rsidR="00871A7C" w:rsidRDefault="00871A7C" w:rsidP="00E71011">
            <w:pPr>
              <w:pStyle w:val="PC"/>
            </w:pPr>
            <w:r>
              <w:t>1.2</w:t>
            </w:r>
          </w:p>
        </w:tc>
        <w:tc>
          <w:tcPr>
            <w:tcW w:w="6572" w:type="dxa"/>
            <w:gridSpan w:val="2"/>
          </w:tcPr>
          <w:p w14:paraId="66BE4353" w14:textId="77777777" w:rsidR="00871A7C" w:rsidRDefault="00871A7C" w:rsidP="00E71011">
            <w:pPr>
              <w:pStyle w:val="PC"/>
            </w:pPr>
            <w:r w:rsidRPr="00DF38DB">
              <w:t>Identify</w:t>
            </w:r>
            <w:r>
              <w:t xml:space="preserve"> some</w:t>
            </w:r>
            <w:r w:rsidRPr="00DF38DB">
              <w:t xml:space="preserve"> </w:t>
            </w:r>
            <w:r w:rsidRPr="00C82CCB">
              <w:rPr>
                <w:b/>
                <w:i/>
              </w:rPr>
              <w:t>basic factual details</w:t>
            </w:r>
            <w:r w:rsidRPr="00DF38DB">
              <w:t xml:space="preserve"> in the text</w:t>
            </w:r>
          </w:p>
        </w:tc>
      </w:tr>
      <w:tr w:rsidR="00871A7C" w14:paraId="1EE303B7" w14:textId="77777777" w:rsidTr="005A0361">
        <w:tc>
          <w:tcPr>
            <w:tcW w:w="2890" w:type="dxa"/>
          </w:tcPr>
          <w:p w14:paraId="598FA2B4" w14:textId="77777777" w:rsidR="00871A7C" w:rsidRDefault="00871A7C" w:rsidP="00E71011">
            <w:pPr>
              <w:pStyle w:val="spacer"/>
            </w:pPr>
          </w:p>
        </w:tc>
        <w:tc>
          <w:tcPr>
            <w:tcW w:w="7141" w:type="dxa"/>
            <w:gridSpan w:val="4"/>
          </w:tcPr>
          <w:p w14:paraId="7661BED6" w14:textId="77777777" w:rsidR="00871A7C" w:rsidRDefault="00871A7C" w:rsidP="00E71011">
            <w:pPr>
              <w:pStyle w:val="spacer"/>
            </w:pPr>
          </w:p>
        </w:tc>
      </w:tr>
      <w:tr w:rsidR="00871A7C" w14:paraId="634663D7" w14:textId="77777777" w:rsidTr="005A0361">
        <w:tc>
          <w:tcPr>
            <w:tcW w:w="2890" w:type="dxa"/>
            <w:vMerge w:val="restart"/>
          </w:tcPr>
          <w:p w14:paraId="06125395" w14:textId="77777777" w:rsidR="00871A7C" w:rsidRDefault="00871A7C" w:rsidP="00E71011">
            <w:pPr>
              <w:pStyle w:val="element"/>
            </w:pPr>
            <w:r>
              <w:t>2</w:t>
            </w:r>
            <w:r>
              <w:tab/>
            </w:r>
            <w:r w:rsidRPr="000910C3">
              <w:t>Copy basic information from written texts to complete a personal task</w:t>
            </w:r>
          </w:p>
        </w:tc>
        <w:tc>
          <w:tcPr>
            <w:tcW w:w="584" w:type="dxa"/>
            <w:gridSpan w:val="3"/>
          </w:tcPr>
          <w:p w14:paraId="081D3547" w14:textId="77777777" w:rsidR="00871A7C" w:rsidRDefault="00871A7C" w:rsidP="00E71011">
            <w:pPr>
              <w:pStyle w:val="PC"/>
            </w:pPr>
            <w:r>
              <w:t>2.1</w:t>
            </w:r>
          </w:p>
        </w:tc>
        <w:tc>
          <w:tcPr>
            <w:tcW w:w="6557" w:type="dxa"/>
          </w:tcPr>
          <w:p w14:paraId="63919678" w14:textId="77777777" w:rsidR="00871A7C" w:rsidRPr="00D34BD7" w:rsidRDefault="00871A7C" w:rsidP="00E71011">
            <w:pPr>
              <w:pStyle w:val="PC"/>
            </w:pPr>
            <w:r w:rsidRPr="00D34BD7">
              <w:t xml:space="preserve">Select </w:t>
            </w:r>
            <w:r w:rsidRPr="00C82CCB">
              <w:rPr>
                <w:b/>
                <w:i/>
              </w:rPr>
              <w:t>appropriate information</w:t>
            </w:r>
            <w:r w:rsidRPr="00D34BD7">
              <w:t xml:space="preserve"> according to </w:t>
            </w:r>
            <w:r w:rsidRPr="00C82CCB">
              <w:rPr>
                <w:b/>
                <w:i/>
              </w:rPr>
              <w:t>task requirements</w:t>
            </w:r>
          </w:p>
        </w:tc>
      </w:tr>
      <w:tr w:rsidR="00871A7C" w14:paraId="31485335" w14:textId="77777777" w:rsidTr="005A0361">
        <w:tc>
          <w:tcPr>
            <w:tcW w:w="2890" w:type="dxa"/>
            <w:vMerge/>
          </w:tcPr>
          <w:p w14:paraId="1E711EAD" w14:textId="77777777" w:rsidR="00871A7C" w:rsidRDefault="00871A7C" w:rsidP="00E71011"/>
        </w:tc>
        <w:tc>
          <w:tcPr>
            <w:tcW w:w="584" w:type="dxa"/>
            <w:gridSpan w:val="3"/>
          </w:tcPr>
          <w:p w14:paraId="74B29814" w14:textId="77777777" w:rsidR="00871A7C" w:rsidRDefault="00871A7C" w:rsidP="00E71011">
            <w:pPr>
              <w:pStyle w:val="PC"/>
            </w:pPr>
            <w:r>
              <w:t>2.2</w:t>
            </w:r>
          </w:p>
        </w:tc>
        <w:tc>
          <w:tcPr>
            <w:tcW w:w="6557" w:type="dxa"/>
          </w:tcPr>
          <w:p w14:paraId="0281312E" w14:textId="77777777" w:rsidR="00871A7C" w:rsidRPr="00D34BD7" w:rsidRDefault="00871A7C" w:rsidP="00E71011">
            <w:pPr>
              <w:pStyle w:val="PC"/>
            </w:pPr>
            <w:r w:rsidRPr="00D34BD7">
              <w:t xml:space="preserve">Use </w:t>
            </w:r>
            <w:r w:rsidRPr="00C82CCB">
              <w:rPr>
                <w:b/>
                <w:i/>
              </w:rPr>
              <w:t>suitable format</w:t>
            </w:r>
            <w:r w:rsidRPr="00D34BD7">
              <w:t xml:space="preserve"> for recording information </w:t>
            </w:r>
          </w:p>
        </w:tc>
      </w:tr>
      <w:tr w:rsidR="00871A7C" w14:paraId="42CC4EC3" w14:textId="77777777" w:rsidTr="005A0361">
        <w:tc>
          <w:tcPr>
            <w:tcW w:w="2890" w:type="dxa"/>
            <w:vMerge/>
          </w:tcPr>
          <w:p w14:paraId="3EACD326" w14:textId="77777777" w:rsidR="00871A7C" w:rsidRDefault="00871A7C" w:rsidP="00E71011"/>
        </w:tc>
        <w:tc>
          <w:tcPr>
            <w:tcW w:w="584" w:type="dxa"/>
            <w:gridSpan w:val="3"/>
          </w:tcPr>
          <w:p w14:paraId="072D40CF" w14:textId="77777777" w:rsidR="00871A7C" w:rsidRDefault="00871A7C" w:rsidP="00E71011">
            <w:pPr>
              <w:pStyle w:val="PC"/>
            </w:pPr>
            <w:r>
              <w:t>2.3</w:t>
            </w:r>
          </w:p>
        </w:tc>
        <w:tc>
          <w:tcPr>
            <w:tcW w:w="6557" w:type="dxa"/>
          </w:tcPr>
          <w:p w14:paraId="6E1BFD2B" w14:textId="77777777" w:rsidR="00871A7C" w:rsidRDefault="00871A7C" w:rsidP="00E71011">
            <w:pPr>
              <w:pStyle w:val="PC"/>
            </w:pPr>
            <w:r w:rsidRPr="00D34BD7">
              <w:t>Check information copied</w:t>
            </w:r>
            <w:r>
              <w:t>,</w:t>
            </w:r>
            <w:r w:rsidRPr="00D34BD7">
              <w:t xml:space="preserve"> and correct </w:t>
            </w:r>
            <w:r>
              <w:t xml:space="preserve">own work </w:t>
            </w:r>
            <w:r w:rsidRPr="00D34BD7">
              <w:t>as required</w:t>
            </w:r>
          </w:p>
        </w:tc>
      </w:tr>
      <w:tr w:rsidR="00871A7C" w14:paraId="54973CDB" w14:textId="77777777" w:rsidTr="005A0361">
        <w:tc>
          <w:tcPr>
            <w:tcW w:w="2890" w:type="dxa"/>
          </w:tcPr>
          <w:p w14:paraId="32F6574C" w14:textId="77777777" w:rsidR="00871A7C" w:rsidRDefault="00871A7C" w:rsidP="00E71011">
            <w:pPr>
              <w:pStyle w:val="spacer"/>
            </w:pPr>
          </w:p>
        </w:tc>
        <w:tc>
          <w:tcPr>
            <w:tcW w:w="7141" w:type="dxa"/>
            <w:gridSpan w:val="4"/>
          </w:tcPr>
          <w:p w14:paraId="2F7FCAE3" w14:textId="77777777" w:rsidR="00871A7C" w:rsidRDefault="00871A7C" w:rsidP="00E71011">
            <w:pPr>
              <w:pStyle w:val="spacer"/>
            </w:pPr>
          </w:p>
        </w:tc>
      </w:tr>
      <w:tr w:rsidR="00871A7C" w14:paraId="5A887D67" w14:textId="77777777" w:rsidTr="005A0361">
        <w:tc>
          <w:tcPr>
            <w:tcW w:w="2890" w:type="dxa"/>
            <w:vMerge w:val="restart"/>
          </w:tcPr>
          <w:p w14:paraId="490687F5" w14:textId="5209DEB1" w:rsidR="00871A7C" w:rsidRPr="00FE7F64" w:rsidRDefault="00871A7C" w:rsidP="00FE7F64">
            <w:pPr>
              <w:pStyle w:val="element"/>
            </w:pPr>
            <w:r w:rsidRPr="00FE7F64">
              <w:t>3</w:t>
            </w:r>
            <w:r w:rsidR="00FE7F64" w:rsidRPr="00FE7F64">
              <w:t xml:space="preserve">. </w:t>
            </w:r>
            <w:r w:rsidR="003B045A">
              <w:t>Follow basic</w:t>
            </w:r>
            <w:r w:rsidR="00FE7F64">
              <w:t>,</w:t>
            </w:r>
            <w:r w:rsidR="003B045A">
              <w:t xml:space="preserve"> </w:t>
            </w:r>
            <w:r w:rsidR="00FE7F64" w:rsidRPr="00FE7F64">
              <w:t xml:space="preserve">short </w:t>
            </w:r>
            <w:r w:rsidRPr="00FE7F64">
              <w:t>written everyday instructions</w:t>
            </w:r>
          </w:p>
        </w:tc>
        <w:tc>
          <w:tcPr>
            <w:tcW w:w="569" w:type="dxa"/>
            <w:gridSpan w:val="2"/>
          </w:tcPr>
          <w:p w14:paraId="1A9A9926" w14:textId="77777777" w:rsidR="00871A7C" w:rsidRDefault="00871A7C" w:rsidP="00E71011">
            <w:pPr>
              <w:pStyle w:val="PC"/>
            </w:pPr>
            <w:r>
              <w:t>3.1</w:t>
            </w:r>
          </w:p>
        </w:tc>
        <w:tc>
          <w:tcPr>
            <w:tcW w:w="6572" w:type="dxa"/>
            <w:gridSpan w:val="2"/>
          </w:tcPr>
          <w:p w14:paraId="37F203CC" w14:textId="77777777" w:rsidR="00871A7C" w:rsidRPr="004D0DC5" w:rsidRDefault="00871A7C" w:rsidP="00E71011">
            <w:pPr>
              <w:pStyle w:val="PC"/>
            </w:pPr>
            <w:r w:rsidRPr="004D0DC5">
              <w:t xml:space="preserve">Identify the </w:t>
            </w:r>
            <w:r w:rsidRPr="00C82CCB">
              <w:rPr>
                <w:b/>
                <w:i/>
              </w:rPr>
              <w:t>purpose of the instructions</w:t>
            </w:r>
          </w:p>
        </w:tc>
      </w:tr>
      <w:tr w:rsidR="00871A7C" w14:paraId="2BD8BAC8" w14:textId="77777777" w:rsidTr="005A0361">
        <w:tc>
          <w:tcPr>
            <w:tcW w:w="2890" w:type="dxa"/>
            <w:vMerge/>
          </w:tcPr>
          <w:p w14:paraId="413FBF85" w14:textId="77777777" w:rsidR="00871A7C" w:rsidRDefault="00871A7C" w:rsidP="00E71011"/>
        </w:tc>
        <w:tc>
          <w:tcPr>
            <w:tcW w:w="569" w:type="dxa"/>
            <w:gridSpan w:val="2"/>
          </w:tcPr>
          <w:p w14:paraId="45A328C2" w14:textId="77777777" w:rsidR="00871A7C" w:rsidRDefault="00871A7C" w:rsidP="00E71011">
            <w:pPr>
              <w:pStyle w:val="PC"/>
            </w:pPr>
            <w:r>
              <w:t>3.2</w:t>
            </w:r>
          </w:p>
        </w:tc>
        <w:tc>
          <w:tcPr>
            <w:tcW w:w="6572" w:type="dxa"/>
            <w:gridSpan w:val="2"/>
          </w:tcPr>
          <w:p w14:paraId="1F5F7358" w14:textId="77777777" w:rsidR="00871A7C" w:rsidRPr="004D0DC5" w:rsidRDefault="00871A7C" w:rsidP="00E71011">
            <w:pPr>
              <w:pStyle w:val="PC"/>
            </w:pPr>
            <w:r>
              <w:t>R</w:t>
            </w:r>
            <w:r w:rsidRPr="004D0DC5">
              <w:t xml:space="preserve">espond to key instructional verbs </w:t>
            </w:r>
          </w:p>
        </w:tc>
      </w:tr>
      <w:tr w:rsidR="00871A7C" w14:paraId="7502BA35" w14:textId="77777777" w:rsidTr="005A0361">
        <w:tc>
          <w:tcPr>
            <w:tcW w:w="2890" w:type="dxa"/>
            <w:vMerge/>
          </w:tcPr>
          <w:p w14:paraId="34824CE5" w14:textId="77777777" w:rsidR="00871A7C" w:rsidRDefault="00871A7C" w:rsidP="00E71011"/>
        </w:tc>
        <w:tc>
          <w:tcPr>
            <w:tcW w:w="569" w:type="dxa"/>
            <w:gridSpan w:val="2"/>
          </w:tcPr>
          <w:p w14:paraId="05CCB68D" w14:textId="77777777" w:rsidR="00871A7C" w:rsidRDefault="00871A7C" w:rsidP="00E71011">
            <w:pPr>
              <w:pStyle w:val="PC"/>
            </w:pPr>
            <w:r>
              <w:t>3.3</w:t>
            </w:r>
          </w:p>
        </w:tc>
        <w:tc>
          <w:tcPr>
            <w:tcW w:w="6572" w:type="dxa"/>
            <w:gridSpan w:val="2"/>
          </w:tcPr>
          <w:p w14:paraId="1983EC08" w14:textId="77777777" w:rsidR="00871A7C" w:rsidRPr="004D0DC5" w:rsidRDefault="00871A7C" w:rsidP="00E71011">
            <w:pPr>
              <w:pStyle w:val="PC"/>
            </w:pPr>
            <w:r w:rsidRPr="004D0DC5">
              <w:t xml:space="preserve">Identify and discuss warnings as appropriate </w:t>
            </w:r>
          </w:p>
        </w:tc>
      </w:tr>
      <w:tr w:rsidR="00871A7C" w14:paraId="1FDBD60C" w14:textId="77777777" w:rsidTr="005A0361">
        <w:tc>
          <w:tcPr>
            <w:tcW w:w="2890" w:type="dxa"/>
            <w:vMerge/>
          </w:tcPr>
          <w:p w14:paraId="04AE7227" w14:textId="77777777" w:rsidR="00871A7C" w:rsidRDefault="00871A7C" w:rsidP="00E71011"/>
        </w:tc>
        <w:tc>
          <w:tcPr>
            <w:tcW w:w="569" w:type="dxa"/>
            <w:gridSpan w:val="2"/>
          </w:tcPr>
          <w:p w14:paraId="335DEF0D" w14:textId="77777777" w:rsidR="00871A7C" w:rsidRDefault="00871A7C" w:rsidP="00E71011">
            <w:pPr>
              <w:pStyle w:val="PC"/>
            </w:pPr>
            <w:r>
              <w:t>3.4</w:t>
            </w:r>
          </w:p>
        </w:tc>
        <w:tc>
          <w:tcPr>
            <w:tcW w:w="6572" w:type="dxa"/>
            <w:gridSpan w:val="2"/>
          </w:tcPr>
          <w:p w14:paraId="35A897FF" w14:textId="77777777" w:rsidR="00871A7C" w:rsidRPr="004D0DC5" w:rsidRDefault="00871A7C" w:rsidP="00E71011">
            <w:pPr>
              <w:pStyle w:val="PC"/>
            </w:pPr>
            <w:r w:rsidRPr="004D0DC5">
              <w:t>Seek clarification of instructions where required</w:t>
            </w:r>
          </w:p>
        </w:tc>
      </w:tr>
      <w:tr w:rsidR="00871A7C" w14:paraId="532D07C4" w14:textId="77777777" w:rsidTr="005A0361">
        <w:tc>
          <w:tcPr>
            <w:tcW w:w="2890" w:type="dxa"/>
            <w:vMerge/>
          </w:tcPr>
          <w:p w14:paraId="4FAF5DFB" w14:textId="77777777" w:rsidR="00871A7C" w:rsidRDefault="00871A7C" w:rsidP="00E71011"/>
        </w:tc>
        <w:tc>
          <w:tcPr>
            <w:tcW w:w="569" w:type="dxa"/>
            <w:gridSpan w:val="2"/>
          </w:tcPr>
          <w:p w14:paraId="15B534F0" w14:textId="77777777" w:rsidR="00871A7C" w:rsidRDefault="00871A7C" w:rsidP="00E71011">
            <w:pPr>
              <w:pStyle w:val="PC"/>
            </w:pPr>
            <w:r>
              <w:t>3.5</w:t>
            </w:r>
          </w:p>
        </w:tc>
        <w:tc>
          <w:tcPr>
            <w:tcW w:w="6572" w:type="dxa"/>
            <w:gridSpan w:val="2"/>
          </w:tcPr>
          <w:p w14:paraId="63BC8AFD" w14:textId="77777777" w:rsidR="00871A7C" w:rsidRDefault="00871A7C" w:rsidP="00E71011">
            <w:pPr>
              <w:pStyle w:val="PC"/>
            </w:pPr>
            <w:r w:rsidRPr="004D0DC5">
              <w:t>Follow the order or steps required as appropriate</w:t>
            </w:r>
          </w:p>
        </w:tc>
      </w:tr>
      <w:tr w:rsidR="00871A7C" w14:paraId="4021F468" w14:textId="77777777" w:rsidTr="005A0361">
        <w:tc>
          <w:tcPr>
            <w:tcW w:w="2890" w:type="dxa"/>
          </w:tcPr>
          <w:p w14:paraId="018FCDB6" w14:textId="77777777" w:rsidR="00871A7C" w:rsidRDefault="00871A7C" w:rsidP="00E71011">
            <w:pPr>
              <w:pStyle w:val="spacer"/>
            </w:pPr>
          </w:p>
        </w:tc>
        <w:tc>
          <w:tcPr>
            <w:tcW w:w="7141" w:type="dxa"/>
            <w:gridSpan w:val="4"/>
          </w:tcPr>
          <w:p w14:paraId="04D37AFD" w14:textId="77777777" w:rsidR="00871A7C" w:rsidRDefault="00871A7C" w:rsidP="00E71011">
            <w:pPr>
              <w:pStyle w:val="spacer"/>
            </w:pPr>
          </w:p>
        </w:tc>
      </w:tr>
      <w:tr w:rsidR="00871A7C" w14:paraId="01C33BD5" w14:textId="77777777" w:rsidTr="005A0361">
        <w:tc>
          <w:tcPr>
            <w:tcW w:w="10031" w:type="dxa"/>
            <w:gridSpan w:val="5"/>
          </w:tcPr>
          <w:p w14:paraId="71AA1D77" w14:textId="77777777" w:rsidR="00871A7C" w:rsidRDefault="00871A7C" w:rsidP="00E71011">
            <w:pPr>
              <w:pStyle w:val="Heading21"/>
              <w:keepNext/>
            </w:pPr>
            <w:r>
              <w:t>Required Knowledge and Skills</w:t>
            </w:r>
          </w:p>
          <w:p w14:paraId="26395D76" w14:textId="77777777" w:rsidR="00871A7C" w:rsidRDefault="00871A7C" w:rsidP="00E71011">
            <w:pPr>
              <w:pStyle w:val="text"/>
              <w:keepNext/>
            </w:pPr>
            <w:r w:rsidRPr="005979AA">
              <w:t>This describes the essential skills and knowledge and their level required for this unit</w:t>
            </w:r>
            <w:r>
              <w:t>.</w:t>
            </w:r>
          </w:p>
        </w:tc>
      </w:tr>
      <w:tr w:rsidR="00871A7C" w14:paraId="33E34BA6" w14:textId="77777777" w:rsidTr="005A0361">
        <w:tc>
          <w:tcPr>
            <w:tcW w:w="10031" w:type="dxa"/>
            <w:gridSpan w:val="5"/>
          </w:tcPr>
          <w:p w14:paraId="39DB0431" w14:textId="77777777" w:rsidR="00871A7C" w:rsidRDefault="00871A7C" w:rsidP="00E71011">
            <w:pPr>
              <w:pStyle w:val="unittext"/>
              <w:keepNext/>
            </w:pPr>
            <w:r>
              <w:lastRenderedPageBreak/>
              <w:t>Required Linguistic Knowledge and Skills:</w:t>
            </w:r>
          </w:p>
          <w:p w14:paraId="223C8CEB" w14:textId="77777777" w:rsidR="00871A7C" w:rsidRDefault="00871A7C" w:rsidP="00E71011">
            <w:pPr>
              <w:pStyle w:val="bullet"/>
              <w:keepLines/>
              <w:numPr>
                <w:ilvl w:val="0"/>
                <w:numId w:val="14"/>
              </w:numPr>
              <w:ind w:left="284" w:hanging="284"/>
            </w:pPr>
            <w:r>
              <w:t xml:space="preserve">a small number of basic, common high frequency nouns and some formulaic and simple phrases related to immediate personal needs and information requirements, such as </w:t>
            </w:r>
          </w:p>
          <w:p w14:paraId="07F6D7EF" w14:textId="77777777" w:rsidR="00871A7C" w:rsidRDefault="00871A7C" w:rsidP="00E71011">
            <w:pPr>
              <w:pStyle w:val="endash"/>
            </w:pPr>
            <w:r>
              <w:t xml:space="preserve">numbers, dates, times, objects such as </w:t>
            </w:r>
            <w:r w:rsidRPr="0050374A">
              <w:t>classroom materials</w:t>
            </w:r>
          </w:p>
          <w:p w14:paraId="23C6A705" w14:textId="77777777" w:rsidR="00871A7C" w:rsidRDefault="00871A7C" w:rsidP="00E71011">
            <w:pPr>
              <w:pStyle w:val="bullet"/>
              <w:keepLines/>
              <w:numPr>
                <w:ilvl w:val="0"/>
                <w:numId w:val="14"/>
              </w:numPr>
              <w:ind w:left="284" w:hanging="284"/>
            </w:pPr>
            <w:r>
              <w:t xml:space="preserve">a small number of basic adjectives and adverbs to describe objects and follow basic instructions, such as </w:t>
            </w:r>
          </w:p>
          <w:p w14:paraId="17023154" w14:textId="77777777" w:rsidR="00871A7C" w:rsidRPr="004265E9" w:rsidRDefault="00871A7C" w:rsidP="00E71011">
            <w:pPr>
              <w:pStyle w:val="endash"/>
              <w:rPr>
                <w:i/>
              </w:rPr>
            </w:pPr>
            <w:r w:rsidRPr="004265E9">
              <w:rPr>
                <w:i/>
              </w:rPr>
              <w:t xml:space="preserve">mix </w:t>
            </w:r>
            <w:r w:rsidRPr="00970B73">
              <w:rPr>
                <w:i/>
              </w:rPr>
              <w:t>slowly</w:t>
            </w:r>
            <w:r w:rsidRPr="004265E9">
              <w:rPr>
                <w:i/>
              </w:rPr>
              <w:t xml:space="preserve">, large eggs </w:t>
            </w:r>
          </w:p>
          <w:p w14:paraId="4A2B1412" w14:textId="77777777" w:rsidR="00871A7C" w:rsidRDefault="00871A7C" w:rsidP="00E71011">
            <w:pPr>
              <w:pStyle w:val="bullet"/>
              <w:keepLines/>
              <w:numPr>
                <w:ilvl w:val="0"/>
                <w:numId w:val="14"/>
              </w:numPr>
              <w:ind w:left="284" w:hanging="284"/>
            </w:pPr>
            <w:r>
              <w:t>the alphabet and common sound units (phonemes) and the letters that commonly represent them (their common graphemes) to decode and copy basic words and text in upper or lower case as required, such as to make a list of new words learned and revise them</w:t>
            </w:r>
          </w:p>
          <w:p w14:paraId="71ADC4FC" w14:textId="77777777" w:rsidR="00871A7C" w:rsidRDefault="00871A7C" w:rsidP="00E71011">
            <w:pPr>
              <w:pStyle w:val="bullet"/>
              <w:keepLines/>
              <w:numPr>
                <w:ilvl w:val="0"/>
                <w:numId w:val="14"/>
              </w:numPr>
              <w:ind w:left="284" w:hanging="284"/>
            </w:pPr>
            <w:r>
              <w:t>a small number of very common high frequency imperatives including irregular verbs (</w:t>
            </w:r>
            <w:r w:rsidRPr="0051593F">
              <w:rPr>
                <w:i/>
              </w:rPr>
              <w:t>do, go</w:t>
            </w:r>
            <w:r>
              <w:t xml:space="preserve">) and negative forms used in basic written instructions, such as </w:t>
            </w:r>
          </w:p>
          <w:p w14:paraId="326AFE92" w14:textId="77777777" w:rsidR="00871A7C" w:rsidRPr="00970B73" w:rsidRDefault="00871A7C" w:rsidP="00E71011">
            <w:pPr>
              <w:pStyle w:val="endash"/>
              <w:rPr>
                <w:i/>
              </w:rPr>
            </w:pPr>
            <w:r w:rsidRPr="00BE1E6F">
              <w:rPr>
                <w:i/>
              </w:rPr>
              <w:t xml:space="preserve">Do not </w:t>
            </w:r>
            <w:r w:rsidRPr="00970B73">
              <w:rPr>
                <w:i/>
              </w:rPr>
              <w:t>enter</w:t>
            </w:r>
            <w:r w:rsidRPr="00BE1E6F">
              <w:rPr>
                <w:i/>
              </w:rPr>
              <w:t>, Go left</w:t>
            </w:r>
          </w:p>
          <w:p w14:paraId="4DB4E6CD" w14:textId="77777777" w:rsidR="00871A7C" w:rsidRDefault="00871A7C" w:rsidP="00E71011">
            <w:pPr>
              <w:pStyle w:val="bullet"/>
              <w:keepLines/>
              <w:numPr>
                <w:ilvl w:val="0"/>
                <w:numId w:val="14"/>
              </w:numPr>
              <w:ind w:left="284" w:hanging="284"/>
            </w:pPr>
            <w:r>
              <w:t xml:space="preserve">high frequency basic connectives, for example </w:t>
            </w:r>
            <w:r w:rsidRPr="00BE1E6F">
              <w:rPr>
                <w:i/>
              </w:rPr>
              <w:t>and</w:t>
            </w:r>
            <w:r>
              <w:t xml:space="preserve"> to read basic factual texts, such as </w:t>
            </w:r>
          </w:p>
          <w:p w14:paraId="3007366B" w14:textId="77777777" w:rsidR="00871A7C" w:rsidRPr="00DD09C4" w:rsidRDefault="00871A7C" w:rsidP="00E71011">
            <w:pPr>
              <w:pStyle w:val="endash"/>
            </w:pPr>
            <w:r w:rsidRPr="00DD09C4">
              <w:t xml:space="preserve">a basic weather forecast </w:t>
            </w:r>
            <w:r w:rsidRPr="0050374A">
              <w:rPr>
                <w:i/>
              </w:rPr>
              <w:t>hot and sunny</w:t>
            </w:r>
            <w:r w:rsidRPr="00DD09C4">
              <w:t xml:space="preserve"> </w:t>
            </w:r>
          </w:p>
          <w:p w14:paraId="1FBF6896" w14:textId="77777777" w:rsidR="00871A7C" w:rsidRPr="00DD09C4" w:rsidRDefault="00871A7C" w:rsidP="00E71011">
            <w:pPr>
              <w:pStyle w:val="endash"/>
            </w:pPr>
            <w:r w:rsidRPr="00DD09C4">
              <w:t>instructions</w:t>
            </w:r>
            <w:r>
              <w:t>,</w:t>
            </w:r>
            <w:r w:rsidRPr="00DD09C4">
              <w:t xml:space="preserve"> </w:t>
            </w:r>
            <w:r>
              <w:t>such as</w:t>
            </w:r>
            <w:r w:rsidRPr="00DD09C4">
              <w:t xml:space="preserve"> </w:t>
            </w:r>
            <w:r w:rsidRPr="0050374A">
              <w:rPr>
                <w:i/>
              </w:rPr>
              <w:t>add flour and eggs</w:t>
            </w:r>
            <w:r w:rsidRPr="00DD09C4">
              <w:t xml:space="preserve"> </w:t>
            </w:r>
          </w:p>
          <w:p w14:paraId="0D1C016F" w14:textId="77777777" w:rsidR="00871A7C" w:rsidRDefault="00871A7C" w:rsidP="00E71011">
            <w:pPr>
              <w:pStyle w:val="endash"/>
            </w:pPr>
            <w:r w:rsidRPr="00DD09C4">
              <w:t>to write basic guided</w:t>
            </w:r>
            <w:r>
              <w:t xml:space="preserve"> texts, such as a shopping list</w:t>
            </w:r>
          </w:p>
          <w:p w14:paraId="066FC8FC" w14:textId="77777777" w:rsidR="00871A7C" w:rsidRDefault="00871A7C" w:rsidP="00E71011">
            <w:pPr>
              <w:pStyle w:val="bullet"/>
              <w:keepLines/>
              <w:numPr>
                <w:ilvl w:val="0"/>
                <w:numId w:val="14"/>
              </w:numPr>
              <w:ind w:left="284" w:hanging="284"/>
            </w:pPr>
            <w:r>
              <w:t xml:space="preserve">familiar content words in basic written instructions, such as </w:t>
            </w:r>
          </w:p>
          <w:p w14:paraId="097E0DDE" w14:textId="77777777" w:rsidR="00871A7C" w:rsidRDefault="00871A7C" w:rsidP="00E71011">
            <w:pPr>
              <w:pStyle w:val="endash"/>
            </w:pPr>
            <w:r>
              <w:t xml:space="preserve">common warning and directional words or phrases on signs, such as </w:t>
            </w:r>
            <w:r w:rsidRPr="0051593F">
              <w:rPr>
                <w:i/>
              </w:rPr>
              <w:t>Stop</w:t>
            </w:r>
            <w:r>
              <w:t xml:space="preserve"> </w:t>
            </w:r>
          </w:p>
          <w:p w14:paraId="43E6B878" w14:textId="77777777" w:rsidR="00871A7C" w:rsidRDefault="00871A7C" w:rsidP="00E71011">
            <w:pPr>
              <w:pStyle w:val="endash"/>
            </w:pPr>
            <w:r>
              <w:t>basic factual texts, such as instructions to complete a guided language activity</w:t>
            </w:r>
          </w:p>
          <w:p w14:paraId="053F9DA0" w14:textId="77777777" w:rsidR="00871A7C" w:rsidRDefault="00871A7C" w:rsidP="00E71011">
            <w:pPr>
              <w:pStyle w:val="bullet"/>
              <w:keepLines/>
              <w:numPr>
                <w:ilvl w:val="0"/>
                <w:numId w:val="14"/>
              </w:numPr>
              <w:ind w:left="284" w:hanging="284"/>
            </w:pPr>
            <w:r>
              <w:t>common prepositional phrases in basic factual written instructional texts, such as</w:t>
            </w:r>
          </w:p>
          <w:p w14:paraId="748EC848" w14:textId="77777777" w:rsidR="00871A7C" w:rsidRDefault="00871A7C" w:rsidP="00E71011">
            <w:pPr>
              <w:pStyle w:val="endash"/>
            </w:pPr>
            <w:r w:rsidRPr="001476C2">
              <w:rPr>
                <w:i/>
              </w:rPr>
              <w:t>Add flour to eggs</w:t>
            </w:r>
            <w:r>
              <w:t xml:space="preserve"> </w:t>
            </w:r>
          </w:p>
          <w:p w14:paraId="24A66519" w14:textId="77777777" w:rsidR="00871A7C" w:rsidRDefault="00871A7C" w:rsidP="00E71011">
            <w:pPr>
              <w:pStyle w:val="bullet"/>
              <w:keepLines/>
              <w:numPr>
                <w:ilvl w:val="0"/>
                <w:numId w:val="14"/>
              </w:numPr>
              <w:ind w:left="284" w:hanging="284"/>
            </w:pPr>
            <w:r>
              <w:t xml:space="preserve">regular plural forms, such as </w:t>
            </w:r>
          </w:p>
          <w:p w14:paraId="1E813C23" w14:textId="77777777" w:rsidR="00871A7C" w:rsidRPr="00970B73" w:rsidRDefault="00871A7C" w:rsidP="00E71011">
            <w:pPr>
              <w:pStyle w:val="endash"/>
              <w:rPr>
                <w:i/>
              </w:rPr>
            </w:pPr>
            <w:r w:rsidRPr="00970B73">
              <w:t>eggs,</w:t>
            </w:r>
            <w:r w:rsidRPr="0051593F">
              <w:rPr>
                <w:i/>
              </w:rPr>
              <w:t xml:space="preserve"> </w:t>
            </w:r>
            <w:r w:rsidRPr="00970B73">
              <w:t>apples</w:t>
            </w:r>
          </w:p>
          <w:p w14:paraId="5EECCC33" w14:textId="77777777" w:rsidR="00871A7C" w:rsidRDefault="00871A7C" w:rsidP="00E71011">
            <w:pPr>
              <w:pStyle w:val="bullet"/>
              <w:keepLines/>
              <w:numPr>
                <w:ilvl w:val="0"/>
                <w:numId w:val="14"/>
              </w:numPr>
              <w:ind w:left="284" w:hanging="284"/>
            </w:pPr>
            <w:r>
              <w:t>basic question forms to ask for assistance from a support person to check writing and copy correctly where required</w:t>
            </w:r>
          </w:p>
          <w:p w14:paraId="3D62B74A" w14:textId="77777777" w:rsidR="00871A7C" w:rsidRDefault="00871A7C" w:rsidP="00E71011">
            <w:pPr>
              <w:pStyle w:val="bullet"/>
              <w:keepLines/>
              <w:numPr>
                <w:ilvl w:val="0"/>
                <w:numId w:val="14"/>
              </w:numPr>
              <w:ind w:left="284" w:hanging="284"/>
            </w:pPr>
            <w:r>
              <w:t>use supporting visual information, such as diagrams to follow written instructions</w:t>
            </w:r>
          </w:p>
          <w:p w14:paraId="0F1E67E7" w14:textId="6FE3C55C" w:rsidR="00871A7C" w:rsidRDefault="003B045A" w:rsidP="00E71011">
            <w:pPr>
              <w:pStyle w:val="bullet"/>
              <w:numPr>
                <w:ilvl w:val="0"/>
                <w:numId w:val="0"/>
              </w:numPr>
            </w:pPr>
            <w:r>
              <w:t>Required Sociolinguistic and Cultural Knowledge and S</w:t>
            </w:r>
            <w:r w:rsidR="00871A7C">
              <w:t>kills:</w:t>
            </w:r>
          </w:p>
          <w:p w14:paraId="1C84D07A" w14:textId="77777777" w:rsidR="00871A7C" w:rsidRDefault="00871A7C" w:rsidP="00E71011">
            <w:pPr>
              <w:pStyle w:val="bullet"/>
              <w:keepLines/>
              <w:numPr>
                <w:ilvl w:val="0"/>
                <w:numId w:val="14"/>
              </w:numPr>
              <w:ind w:left="284" w:hanging="284"/>
            </w:pPr>
            <w:r>
              <w:t>writing conventions from left to right and top to bottom</w:t>
            </w:r>
          </w:p>
          <w:p w14:paraId="2E3E9DB5" w14:textId="77777777" w:rsidR="00871A7C" w:rsidRDefault="00871A7C" w:rsidP="00E71011">
            <w:pPr>
              <w:pStyle w:val="bullet"/>
              <w:keepLines/>
              <w:numPr>
                <w:ilvl w:val="0"/>
                <w:numId w:val="14"/>
              </w:numPr>
              <w:ind w:left="284" w:hanging="284"/>
            </w:pPr>
            <w:r>
              <w:t>copying basic information into appropriate formats</w:t>
            </w:r>
          </w:p>
          <w:p w14:paraId="3334E3E0" w14:textId="48413207" w:rsidR="00871A7C" w:rsidRDefault="003B045A" w:rsidP="00E71011">
            <w:pPr>
              <w:pStyle w:val="bullet"/>
              <w:numPr>
                <w:ilvl w:val="0"/>
                <w:numId w:val="0"/>
              </w:numPr>
            </w:pPr>
            <w:r>
              <w:t>Required Numeracy Knowledge and S</w:t>
            </w:r>
            <w:r w:rsidR="00871A7C">
              <w:t>kills:</w:t>
            </w:r>
          </w:p>
          <w:p w14:paraId="0F16C7EB" w14:textId="77777777" w:rsidR="00871A7C" w:rsidRDefault="00871A7C" w:rsidP="00E71011">
            <w:pPr>
              <w:pStyle w:val="bullet"/>
              <w:keepLines/>
              <w:numPr>
                <w:ilvl w:val="0"/>
                <w:numId w:val="14"/>
              </w:numPr>
              <w:ind w:left="284" w:hanging="284"/>
            </w:pPr>
            <w:r>
              <w:t>high frequency sums of money in a written text, such as advertising material</w:t>
            </w:r>
          </w:p>
          <w:p w14:paraId="7800370B" w14:textId="77777777" w:rsidR="00871A7C" w:rsidRDefault="00871A7C" w:rsidP="00E71011">
            <w:pPr>
              <w:pStyle w:val="bullet"/>
              <w:keepLines/>
              <w:numPr>
                <w:ilvl w:val="0"/>
                <w:numId w:val="14"/>
              </w:numPr>
              <w:ind w:left="284" w:hanging="284"/>
            </w:pPr>
            <w:r>
              <w:t xml:space="preserve">time (analogue and digital), such as </w:t>
            </w:r>
          </w:p>
          <w:p w14:paraId="3B4C956F" w14:textId="77777777" w:rsidR="00871A7C" w:rsidRDefault="00871A7C" w:rsidP="00E71011">
            <w:pPr>
              <w:pStyle w:val="endash"/>
            </w:pPr>
            <w:r>
              <w:t xml:space="preserve">hours and half hours </w:t>
            </w:r>
            <w:r w:rsidRPr="004265E9">
              <w:rPr>
                <w:i/>
              </w:rPr>
              <w:t>2:30</w:t>
            </w:r>
          </w:p>
          <w:p w14:paraId="040DA7A8" w14:textId="77777777" w:rsidR="00871A7C" w:rsidRDefault="00871A7C" w:rsidP="00E71011">
            <w:pPr>
              <w:pStyle w:val="endash"/>
            </w:pPr>
            <w:r>
              <w:t xml:space="preserve">time and date for an appointment </w:t>
            </w:r>
            <w:r w:rsidRPr="0051593F">
              <w:rPr>
                <w:i/>
              </w:rPr>
              <w:t>Dentist 9/9/</w:t>
            </w:r>
            <w:r>
              <w:rPr>
                <w:i/>
              </w:rPr>
              <w:t xml:space="preserve">13 - </w:t>
            </w:r>
            <w:r w:rsidRPr="0051593F">
              <w:rPr>
                <w:i/>
              </w:rPr>
              <w:t>8.30</w:t>
            </w:r>
          </w:p>
          <w:p w14:paraId="1AE593D4" w14:textId="77777777" w:rsidR="00871A7C" w:rsidRDefault="00871A7C" w:rsidP="00E71011">
            <w:pPr>
              <w:pStyle w:val="bullet"/>
              <w:keepLines/>
              <w:numPr>
                <w:ilvl w:val="0"/>
                <w:numId w:val="14"/>
              </w:numPr>
              <w:ind w:left="284" w:hanging="284"/>
            </w:pPr>
            <w:r>
              <w:t>temperatures in weather report</w:t>
            </w:r>
          </w:p>
          <w:p w14:paraId="5C93F9CE" w14:textId="0646DD5B" w:rsidR="00871A7C" w:rsidRDefault="00871A7C" w:rsidP="001F3DED">
            <w:pPr>
              <w:pStyle w:val="bullet"/>
              <w:keepLines/>
              <w:numPr>
                <w:ilvl w:val="0"/>
                <w:numId w:val="14"/>
              </w:numPr>
              <w:ind w:left="284" w:hanging="284"/>
            </w:pPr>
            <w:r>
              <w:t xml:space="preserve">to understand quantities in a written text, such as </w:t>
            </w:r>
            <w:r w:rsidRPr="00970B73">
              <w:rPr>
                <w:i/>
              </w:rPr>
              <w:t>250 grams of flour</w:t>
            </w:r>
          </w:p>
        </w:tc>
      </w:tr>
      <w:tr w:rsidR="00871A7C" w14:paraId="0F0496F9" w14:textId="77777777" w:rsidTr="005A0361">
        <w:tc>
          <w:tcPr>
            <w:tcW w:w="10031" w:type="dxa"/>
            <w:gridSpan w:val="5"/>
          </w:tcPr>
          <w:p w14:paraId="31D9E3CA" w14:textId="77777777" w:rsidR="00871A7C" w:rsidRDefault="00871A7C" w:rsidP="00E71011">
            <w:pPr>
              <w:pStyle w:val="spacer"/>
            </w:pPr>
          </w:p>
        </w:tc>
      </w:tr>
      <w:tr w:rsidR="00871A7C" w14:paraId="5496D4BD" w14:textId="77777777" w:rsidTr="005A0361">
        <w:tc>
          <w:tcPr>
            <w:tcW w:w="10031" w:type="dxa"/>
            <w:gridSpan w:val="5"/>
          </w:tcPr>
          <w:p w14:paraId="3E209916" w14:textId="77777777" w:rsidR="00871A7C" w:rsidRDefault="00871A7C" w:rsidP="00E71011">
            <w:pPr>
              <w:pStyle w:val="Heading21"/>
              <w:keepNext/>
            </w:pPr>
            <w:r>
              <w:lastRenderedPageBreak/>
              <w:t>Range Statement</w:t>
            </w:r>
          </w:p>
          <w:p w14:paraId="039DB78A" w14:textId="77777777" w:rsidR="00871A7C" w:rsidRDefault="00871A7C" w:rsidP="00E71011">
            <w:pPr>
              <w:pStyle w:val="text"/>
              <w:keepNext/>
            </w:pPr>
            <w:r w:rsidRPr="005979AA">
              <w:t xml:space="preserve">The Range Statement relates to the unit of competency as a whole. It allows for different work environments and situations that may affect performance.  Bold italicised wording in the Performance Criteria is detailed below.  </w:t>
            </w:r>
          </w:p>
        </w:tc>
      </w:tr>
      <w:tr w:rsidR="00871A7C" w14:paraId="272B6F09" w14:textId="77777777" w:rsidTr="005A0361">
        <w:tc>
          <w:tcPr>
            <w:tcW w:w="3316" w:type="dxa"/>
            <w:gridSpan w:val="2"/>
          </w:tcPr>
          <w:p w14:paraId="396C4BEC" w14:textId="77777777" w:rsidR="00871A7C" w:rsidRPr="005979AA" w:rsidRDefault="00871A7C" w:rsidP="00E71011">
            <w:pPr>
              <w:pStyle w:val="unittext"/>
              <w:keepNext/>
            </w:pPr>
            <w:r>
              <w:rPr>
                <w:b/>
                <w:i/>
              </w:rPr>
              <w:t>Basic written text</w:t>
            </w:r>
            <w:r>
              <w:t xml:space="preserve"> may include:</w:t>
            </w:r>
          </w:p>
        </w:tc>
        <w:tc>
          <w:tcPr>
            <w:tcW w:w="6715" w:type="dxa"/>
            <w:gridSpan w:val="3"/>
          </w:tcPr>
          <w:p w14:paraId="0AA980D8" w14:textId="77777777" w:rsidR="00871A7C" w:rsidRDefault="00871A7C" w:rsidP="00E71011">
            <w:pPr>
              <w:pStyle w:val="bullet"/>
              <w:keepLines/>
              <w:numPr>
                <w:ilvl w:val="0"/>
                <w:numId w:val="14"/>
              </w:numPr>
              <w:ind w:left="284" w:hanging="284"/>
            </w:pPr>
            <w:r>
              <w:t>simple and simplified print based and online texts, often supported by visual information, about familiar topics in the immediate context, such as</w:t>
            </w:r>
          </w:p>
          <w:p w14:paraId="23C0855C" w14:textId="77777777" w:rsidR="00871A7C" w:rsidRDefault="00871A7C" w:rsidP="00E71011">
            <w:pPr>
              <w:pStyle w:val="endash"/>
            </w:pPr>
            <w:r>
              <w:t>short shopping list</w:t>
            </w:r>
          </w:p>
          <w:p w14:paraId="2BC8D850" w14:textId="77777777" w:rsidR="00871A7C" w:rsidRDefault="00871A7C" w:rsidP="00E71011">
            <w:pPr>
              <w:pStyle w:val="endash"/>
            </w:pPr>
            <w:r>
              <w:t>supermarket catalogue</w:t>
            </w:r>
          </w:p>
          <w:p w14:paraId="531F5040" w14:textId="77777777" w:rsidR="00871A7C" w:rsidRDefault="00871A7C" w:rsidP="00E71011">
            <w:pPr>
              <w:pStyle w:val="endash"/>
            </w:pPr>
            <w:r>
              <w:t>signs</w:t>
            </w:r>
          </w:p>
          <w:p w14:paraId="73568342" w14:textId="77777777" w:rsidR="00871A7C" w:rsidRDefault="00871A7C" w:rsidP="00E71011">
            <w:pPr>
              <w:pStyle w:val="endash"/>
            </w:pPr>
            <w:r>
              <w:t>roster or timesheet</w:t>
            </w:r>
          </w:p>
          <w:p w14:paraId="58F67D47" w14:textId="19F85E8F" w:rsidR="00871A7C" w:rsidRDefault="00871A7C" w:rsidP="00E71011">
            <w:pPr>
              <w:pStyle w:val="endash"/>
            </w:pPr>
            <w:r>
              <w:t>personal documents, such as driver</w:t>
            </w:r>
            <w:r w:rsidR="003B045A">
              <w:t>’</w:t>
            </w:r>
            <w:r>
              <w:t>s licence, credit card or Medicare card</w:t>
            </w:r>
          </w:p>
          <w:p w14:paraId="0330E1D7" w14:textId="77777777" w:rsidR="00871A7C" w:rsidRDefault="00871A7C" w:rsidP="00E71011">
            <w:pPr>
              <w:pStyle w:val="endash"/>
            </w:pPr>
            <w:r>
              <w:t>simple map of immediate area</w:t>
            </w:r>
          </w:p>
          <w:p w14:paraId="0554AECE" w14:textId="1D73291E" w:rsidR="00871A7C" w:rsidRDefault="00871A7C" w:rsidP="00E71011">
            <w:pPr>
              <w:pStyle w:val="endash"/>
            </w:pPr>
            <w:r>
              <w:t xml:space="preserve">appointment card / </w:t>
            </w:r>
            <w:r w:rsidR="001F3DED">
              <w:t>SMS</w:t>
            </w:r>
          </w:p>
          <w:p w14:paraId="1CC2C312" w14:textId="77777777" w:rsidR="00871A7C" w:rsidRDefault="00871A7C" w:rsidP="00E71011">
            <w:pPr>
              <w:pStyle w:val="endash"/>
            </w:pPr>
            <w:r>
              <w:t>bank / credit card statement</w:t>
            </w:r>
          </w:p>
          <w:p w14:paraId="76C256C7" w14:textId="77777777" w:rsidR="00871A7C" w:rsidRDefault="00871A7C" w:rsidP="00E71011">
            <w:pPr>
              <w:pStyle w:val="endash"/>
            </w:pPr>
            <w:r>
              <w:t>train / tram / bus ticket</w:t>
            </w:r>
          </w:p>
          <w:p w14:paraId="18880BAA" w14:textId="77777777" w:rsidR="00871A7C" w:rsidRDefault="00871A7C" w:rsidP="00E71011">
            <w:pPr>
              <w:pStyle w:val="endash"/>
            </w:pPr>
            <w:r>
              <w:t>weather forecast</w:t>
            </w:r>
          </w:p>
          <w:p w14:paraId="36344243" w14:textId="77777777" w:rsidR="00871A7C" w:rsidRDefault="00871A7C" w:rsidP="00E71011">
            <w:pPr>
              <w:pStyle w:val="bullet"/>
              <w:keepLines/>
              <w:numPr>
                <w:ilvl w:val="0"/>
                <w:numId w:val="14"/>
              </w:numPr>
              <w:ind w:left="284" w:hanging="284"/>
            </w:pPr>
            <w:r>
              <w:t>simple short advertisement, such as</w:t>
            </w:r>
          </w:p>
          <w:p w14:paraId="0DDEE573" w14:textId="77777777" w:rsidR="00871A7C" w:rsidRDefault="00871A7C" w:rsidP="00E71011">
            <w:pPr>
              <w:pStyle w:val="endash"/>
            </w:pPr>
            <w:r>
              <w:t>sale location</w:t>
            </w:r>
          </w:p>
          <w:p w14:paraId="3B152FD7" w14:textId="77777777" w:rsidR="00871A7C" w:rsidRDefault="00871A7C" w:rsidP="00E71011">
            <w:pPr>
              <w:pStyle w:val="endash"/>
            </w:pPr>
            <w:r>
              <w:t>date and time</w:t>
            </w:r>
          </w:p>
          <w:p w14:paraId="36D91463" w14:textId="77777777" w:rsidR="00871A7C" w:rsidRDefault="00871A7C" w:rsidP="00E71011">
            <w:pPr>
              <w:pStyle w:val="endash"/>
            </w:pPr>
            <w:r>
              <w:t>specials</w:t>
            </w:r>
          </w:p>
          <w:p w14:paraId="40EFE62B" w14:textId="77777777" w:rsidR="00871A7C" w:rsidRDefault="00871A7C" w:rsidP="00E71011">
            <w:pPr>
              <w:pStyle w:val="bullet"/>
              <w:keepLines/>
              <w:numPr>
                <w:ilvl w:val="0"/>
                <w:numId w:val="14"/>
              </w:numPr>
              <w:ind w:left="284" w:hanging="284"/>
            </w:pPr>
            <w:r>
              <w:t xml:space="preserve">basic ‘official’ information in familiar contexts, such as </w:t>
            </w:r>
          </w:p>
          <w:p w14:paraId="4E5DCF0B" w14:textId="77777777" w:rsidR="00871A7C" w:rsidRDefault="00871A7C" w:rsidP="00E71011">
            <w:pPr>
              <w:pStyle w:val="endash"/>
            </w:pPr>
            <w:r>
              <w:t>some details of water restrictions</w:t>
            </w:r>
          </w:p>
          <w:p w14:paraId="7FDCC783" w14:textId="77777777" w:rsidR="00871A7C" w:rsidRDefault="00871A7C" w:rsidP="00E71011">
            <w:pPr>
              <w:pStyle w:val="endash"/>
            </w:pPr>
            <w:r>
              <w:t>days for household waste collection</w:t>
            </w:r>
          </w:p>
          <w:p w14:paraId="53DEE9B8" w14:textId="77777777" w:rsidR="00871A7C" w:rsidRDefault="00871A7C" w:rsidP="00E71011">
            <w:pPr>
              <w:pStyle w:val="endash"/>
            </w:pPr>
            <w:r>
              <w:t>workplace safety signs</w:t>
            </w:r>
          </w:p>
          <w:p w14:paraId="29B91EDF" w14:textId="0D3563A0" w:rsidR="00871A7C" w:rsidRDefault="001F3DED" w:rsidP="00E71011">
            <w:pPr>
              <w:pStyle w:val="endash"/>
            </w:pPr>
            <w:r>
              <w:t xml:space="preserve">SMS </w:t>
            </w:r>
            <w:r w:rsidR="00871A7C">
              <w:t>fire danger alerts</w:t>
            </w:r>
          </w:p>
          <w:p w14:paraId="3DE2217C" w14:textId="77777777" w:rsidR="00871A7C" w:rsidRDefault="00871A7C" w:rsidP="00E71011">
            <w:pPr>
              <w:pStyle w:val="bullet"/>
              <w:keepLines/>
              <w:numPr>
                <w:ilvl w:val="0"/>
                <w:numId w:val="14"/>
              </w:numPr>
              <w:ind w:left="284" w:hanging="284"/>
            </w:pPr>
            <w:r>
              <w:t>menus</w:t>
            </w:r>
          </w:p>
        </w:tc>
      </w:tr>
      <w:tr w:rsidR="00871A7C" w14:paraId="2A7D3884" w14:textId="77777777" w:rsidTr="005A0361">
        <w:tc>
          <w:tcPr>
            <w:tcW w:w="10031" w:type="dxa"/>
            <w:gridSpan w:val="5"/>
          </w:tcPr>
          <w:p w14:paraId="484F6FB4" w14:textId="77777777" w:rsidR="00871A7C" w:rsidRDefault="00871A7C" w:rsidP="00E71011">
            <w:pPr>
              <w:pStyle w:val="spacer"/>
            </w:pPr>
          </w:p>
        </w:tc>
      </w:tr>
      <w:tr w:rsidR="00871A7C" w14:paraId="65ADFA5F" w14:textId="77777777" w:rsidTr="005A0361">
        <w:tc>
          <w:tcPr>
            <w:tcW w:w="3316" w:type="dxa"/>
            <w:gridSpan w:val="2"/>
          </w:tcPr>
          <w:p w14:paraId="20EDD78D" w14:textId="77777777" w:rsidR="00871A7C" w:rsidRPr="005979AA" w:rsidRDefault="00871A7C" w:rsidP="00E71011">
            <w:pPr>
              <w:pStyle w:val="unittext"/>
              <w:keepNext/>
            </w:pPr>
            <w:r w:rsidRPr="001F1689">
              <w:rPr>
                <w:b/>
                <w:i/>
              </w:rPr>
              <w:lastRenderedPageBreak/>
              <w:t>Basic factual details</w:t>
            </w:r>
            <w:r>
              <w:t xml:space="preserve"> may include:</w:t>
            </w:r>
          </w:p>
        </w:tc>
        <w:tc>
          <w:tcPr>
            <w:tcW w:w="6715" w:type="dxa"/>
            <w:gridSpan w:val="3"/>
          </w:tcPr>
          <w:p w14:paraId="5F730D85" w14:textId="77777777" w:rsidR="00871A7C" w:rsidRDefault="00871A7C" w:rsidP="00E71011">
            <w:pPr>
              <w:pStyle w:val="bullet"/>
              <w:keepLines/>
              <w:numPr>
                <w:ilvl w:val="0"/>
                <w:numId w:val="14"/>
              </w:numPr>
              <w:ind w:left="284" w:hanging="284"/>
            </w:pPr>
            <w:r>
              <w:t>highly familiar vocabulary, such as</w:t>
            </w:r>
          </w:p>
          <w:p w14:paraId="5BDA843A" w14:textId="77777777" w:rsidR="00871A7C" w:rsidRDefault="00871A7C" w:rsidP="00E71011">
            <w:pPr>
              <w:pStyle w:val="endash"/>
            </w:pPr>
            <w:r>
              <w:t xml:space="preserve">dates, expiry </w:t>
            </w:r>
          </w:p>
          <w:p w14:paraId="690F87E6" w14:textId="77777777" w:rsidR="00871A7C" w:rsidRDefault="00871A7C" w:rsidP="00E71011">
            <w:pPr>
              <w:pStyle w:val="endash"/>
            </w:pPr>
            <w:r>
              <w:t>times</w:t>
            </w:r>
          </w:p>
          <w:p w14:paraId="13DD72CD" w14:textId="77777777" w:rsidR="00871A7C" w:rsidRDefault="00871A7C" w:rsidP="00E71011">
            <w:pPr>
              <w:pStyle w:val="endash"/>
            </w:pPr>
            <w:r>
              <w:t>places</w:t>
            </w:r>
          </w:p>
          <w:p w14:paraId="3189D9B2" w14:textId="77777777" w:rsidR="00871A7C" w:rsidRDefault="00871A7C" w:rsidP="00E71011">
            <w:pPr>
              <w:pStyle w:val="endash"/>
            </w:pPr>
            <w:r>
              <w:t>telephone numbers</w:t>
            </w:r>
          </w:p>
          <w:p w14:paraId="1071567C" w14:textId="77777777" w:rsidR="00871A7C" w:rsidRDefault="00871A7C" w:rsidP="00E71011">
            <w:pPr>
              <w:pStyle w:val="endash"/>
            </w:pPr>
            <w:r>
              <w:t>quantities / weights</w:t>
            </w:r>
          </w:p>
          <w:p w14:paraId="670F9E33" w14:textId="77777777" w:rsidR="00871A7C" w:rsidRDefault="00871A7C" w:rsidP="00E71011">
            <w:pPr>
              <w:pStyle w:val="endash"/>
            </w:pPr>
            <w:r>
              <w:t>prices</w:t>
            </w:r>
          </w:p>
          <w:p w14:paraId="5D34EB7C" w14:textId="77777777" w:rsidR="00871A7C" w:rsidRDefault="00871A7C" w:rsidP="00E71011">
            <w:pPr>
              <w:pStyle w:val="bullet"/>
              <w:keepLines/>
              <w:numPr>
                <w:ilvl w:val="0"/>
                <w:numId w:val="14"/>
              </w:numPr>
              <w:ind w:left="284" w:hanging="284"/>
            </w:pPr>
            <w:r>
              <w:t>simple descriptions, such as</w:t>
            </w:r>
          </w:p>
          <w:p w14:paraId="523ACF89" w14:textId="77777777" w:rsidR="00871A7C" w:rsidRPr="001F1689" w:rsidRDefault="00871A7C" w:rsidP="00E71011">
            <w:pPr>
              <w:pStyle w:val="endash"/>
            </w:pPr>
            <w:r>
              <w:t xml:space="preserve">on a menu </w:t>
            </w:r>
            <w:r>
              <w:rPr>
                <w:i/>
              </w:rPr>
              <w:t>Fried potatoes</w:t>
            </w:r>
          </w:p>
          <w:p w14:paraId="35388C4B" w14:textId="77777777" w:rsidR="00871A7C" w:rsidRPr="001F1689" w:rsidRDefault="00871A7C" w:rsidP="00E71011">
            <w:pPr>
              <w:pStyle w:val="endash"/>
              <w:rPr>
                <w:lang w:val="fr-FR"/>
              </w:rPr>
            </w:pPr>
            <w:r w:rsidRPr="001F1689">
              <w:rPr>
                <w:lang w:val="fr-FR"/>
              </w:rPr>
              <w:t xml:space="preserve">on a catalogue </w:t>
            </w:r>
            <w:r w:rsidRPr="001F1689">
              <w:rPr>
                <w:i/>
                <w:lang w:val="fr-FR"/>
              </w:rPr>
              <w:t xml:space="preserve">Large sizes </w:t>
            </w:r>
            <w:r w:rsidRPr="00310DD4">
              <w:rPr>
                <w:i/>
              </w:rPr>
              <w:t>available</w:t>
            </w:r>
          </w:p>
          <w:p w14:paraId="556AE4B3" w14:textId="77777777" w:rsidR="00871A7C" w:rsidRDefault="00871A7C" w:rsidP="00E71011">
            <w:pPr>
              <w:pStyle w:val="bullet"/>
              <w:keepLines/>
              <w:numPr>
                <w:ilvl w:val="0"/>
                <w:numId w:val="14"/>
              </w:numPr>
              <w:ind w:left="284" w:hanging="284"/>
            </w:pPr>
            <w:r>
              <w:t>days, temperature, weather features, such as</w:t>
            </w:r>
          </w:p>
          <w:p w14:paraId="00D47D80" w14:textId="77777777" w:rsidR="00871A7C" w:rsidRDefault="00871A7C" w:rsidP="00E71011">
            <w:pPr>
              <w:pStyle w:val="endash"/>
            </w:pPr>
            <w:r>
              <w:t>rain</w:t>
            </w:r>
          </w:p>
          <w:p w14:paraId="72DF3C23" w14:textId="77777777" w:rsidR="00871A7C" w:rsidRDefault="00871A7C" w:rsidP="00E71011">
            <w:pPr>
              <w:pStyle w:val="endash"/>
            </w:pPr>
            <w:r>
              <w:t>wind</w:t>
            </w:r>
          </w:p>
          <w:p w14:paraId="79130419" w14:textId="77777777" w:rsidR="00871A7C" w:rsidRDefault="00871A7C" w:rsidP="00E71011">
            <w:pPr>
              <w:pStyle w:val="endash"/>
            </w:pPr>
            <w:r>
              <w:t>cloudy</w:t>
            </w:r>
          </w:p>
          <w:p w14:paraId="69912259" w14:textId="77777777" w:rsidR="00871A7C" w:rsidRDefault="00871A7C" w:rsidP="00E71011">
            <w:pPr>
              <w:pStyle w:val="endash"/>
            </w:pPr>
            <w:r>
              <w:t>fire danger level</w:t>
            </w:r>
          </w:p>
          <w:p w14:paraId="7FDFA67E" w14:textId="77777777" w:rsidR="00871A7C" w:rsidRDefault="00871A7C" w:rsidP="00E71011">
            <w:pPr>
              <w:pStyle w:val="bullet"/>
              <w:keepLines/>
              <w:numPr>
                <w:ilvl w:val="0"/>
                <w:numId w:val="14"/>
              </w:numPr>
              <w:ind w:left="284" w:hanging="284"/>
            </w:pPr>
            <w:r>
              <w:t>simplified or simple factual text, such as</w:t>
            </w:r>
          </w:p>
          <w:p w14:paraId="42031AC5" w14:textId="77777777" w:rsidR="00871A7C" w:rsidRDefault="00871A7C" w:rsidP="00E71011">
            <w:pPr>
              <w:pStyle w:val="endash"/>
            </w:pPr>
            <w:r>
              <w:t>news item summaries</w:t>
            </w:r>
          </w:p>
          <w:p w14:paraId="0C26E018" w14:textId="77777777" w:rsidR="00871A7C" w:rsidRDefault="00871A7C" w:rsidP="00E71011">
            <w:pPr>
              <w:pStyle w:val="endash"/>
            </w:pPr>
            <w:r>
              <w:t>short text from encyclopaedia</w:t>
            </w:r>
          </w:p>
          <w:p w14:paraId="4A6FBB1B" w14:textId="77777777" w:rsidR="00871A7C" w:rsidRDefault="00871A7C" w:rsidP="00E71011">
            <w:pPr>
              <w:pStyle w:val="endash"/>
            </w:pPr>
            <w:r>
              <w:t>dictionary entry</w:t>
            </w:r>
          </w:p>
          <w:p w14:paraId="3B69D21A" w14:textId="77777777" w:rsidR="00871A7C" w:rsidRDefault="00871A7C" w:rsidP="00E71011">
            <w:pPr>
              <w:pStyle w:val="endash"/>
            </w:pPr>
            <w:r>
              <w:t>magazine or textbook items</w:t>
            </w:r>
          </w:p>
        </w:tc>
      </w:tr>
      <w:tr w:rsidR="00871A7C" w14:paraId="4A0F6BF3" w14:textId="77777777" w:rsidTr="005A0361">
        <w:tc>
          <w:tcPr>
            <w:tcW w:w="10031" w:type="dxa"/>
            <w:gridSpan w:val="5"/>
          </w:tcPr>
          <w:p w14:paraId="5E6B00ED" w14:textId="77777777" w:rsidR="00871A7C" w:rsidRDefault="00871A7C" w:rsidP="00E71011">
            <w:pPr>
              <w:pStyle w:val="spacer"/>
            </w:pPr>
          </w:p>
        </w:tc>
      </w:tr>
      <w:tr w:rsidR="00871A7C" w14:paraId="67A342B6" w14:textId="77777777" w:rsidTr="005A0361">
        <w:tc>
          <w:tcPr>
            <w:tcW w:w="3316" w:type="dxa"/>
            <w:gridSpan w:val="2"/>
          </w:tcPr>
          <w:p w14:paraId="4CAD19AD" w14:textId="77777777" w:rsidR="00871A7C" w:rsidRPr="005979AA" w:rsidRDefault="00871A7C" w:rsidP="00E71011">
            <w:pPr>
              <w:pStyle w:val="unittext"/>
              <w:keepNext/>
            </w:pPr>
            <w:r w:rsidRPr="001F1689">
              <w:rPr>
                <w:b/>
                <w:i/>
              </w:rPr>
              <w:t>Appropriate information</w:t>
            </w:r>
            <w:r>
              <w:t xml:space="preserve"> may include:</w:t>
            </w:r>
          </w:p>
        </w:tc>
        <w:tc>
          <w:tcPr>
            <w:tcW w:w="6715" w:type="dxa"/>
            <w:gridSpan w:val="3"/>
          </w:tcPr>
          <w:p w14:paraId="27BED7DE" w14:textId="77777777" w:rsidR="00871A7C" w:rsidRDefault="00871A7C" w:rsidP="00E71011">
            <w:pPr>
              <w:pStyle w:val="bullet"/>
              <w:keepLines/>
              <w:numPr>
                <w:ilvl w:val="0"/>
                <w:numId w:val="14"/>
              </w:numPr>
              <w:ind w:left="284" w:hanging="284"/>
            </w:pPr>
            <w:r>
              <w:t>numbers</w:t>
            </w:r>
          </w:p>
          <w:p w14:paraId="5F6C2734" w14:textId="77777777" w:rsidR="00871A7C" w:rsidRDefault="00871A7C" w:rsidP="00E71011">
            <w:pPr>
              <w:pStyle w:val="bullet"/>
              <w:keepLines/>
              <w:numPr>
                <w:ilvl w:val="0"/>
                <w:numId w:val="14"/>
              </w:numPr>
              <w:ind w:left="284" w:hanging="284"/>
            </w:pPr>
            <w:r>
              <w:t>letters</w:t>
            </w:r>
          </w:p>
          <w:p w14:paraId="5328E1A3" w14:textId="77777777" w:rsidR="00871A7C" w:rsidRDefault="00871A7C" w:rsidP="00E71011">
            <w:pPr>
              <w:pStyle w:val="bullet"/>
              <w:keepLines/>
              <w:numPr>
                <w:ilvl w:val="0"/>
                <w:numId w:val="14"/>
              </w:numPr>
              <w:ind w:left="284" w:hanging="284"/>
            </w:pPr>
            <w:r>
              <w:t>words</w:t>
            </w:r>
          </w:p>
          <w:p w14:paraId="62650BB2" w14:textId="77777777" w:rsidR="00871A7C" w:rsidRDefault="00871A7C" w:rsidP="00E71011">
            <w:pPr>
              <w:pStyle w:val="bullet"/>
              <w:keepLines/>
              <w:numPr>
                <w:ilvl w:val="0"/>
                <w:numId w:val="14"/>
              </w:numPr>
              <w:ind w:left="284" w:hanging="284"/>
            </w:pPr>
            <w:r>
              <w:t xml:space="preserve">short phrases </w:t>
            </w:r>
          </w:p>
          <w:p w14:paraId="597E9191" w14:textId="77777777" w:rsidR="00871A7C" w:rsidRDefault="00871A7C" w:rsidP="00E71011">
            <w:pPr>
              <w:pStyle w:val="bullet"/>
              <w:keepLines/>
              <w:numPr>
                <w:ilvl w:val="0"/>
                <w:numId w:val="14"/>
              </w:numPr>
              <w:ind w:left="284" w:hanging="284"/>
            </w:pPr>
            <w:r>
              <w:t>basic sentences</w:t>
            </w:r>
          </w:p>
        </w:tc>
      </w:tr>
      <w:tr w:rsidR="00871A7C" w14:paraId="16440FC5" w14:textId="77777777" w:rsidTr="005A0361">
        <w:tc>
          <w:tcPr>
            <w:tcW w:w="10031" w:type="dxa"/>
            <w:gridSpan w:val="5"/>
          </w:tcPr>
          <w:p w14:paraId="7D43348D" w14:textId="77777777" w:rsidR="00871A7C" w:rsidRDefault="00871A7C" w:rsidP="00E71011">
            <w:pPr>
              <w:pStyle w:val="spacer"/>
            </w:pPr>
          </w:p>
        </w:tc>
      </w:tr>
      <w:tr w:rsidR="00871A7C" w14:paraId="158C06FF" w14:textId="77777777" w:rsidTr="005A0361">
        <w:tc>
          <w:tcPr>
            <w:tcW w:w="3316" w:type="dxa"/>
            <w:gridSpan w:val="2"/>
          </w:tcPr>
          <w:p w14:paraId="4C1DA67F" w14:textId="77777777" w:rsidR="00871A7C" w:rsidRPr="005979AA" w:rsidRDefault="00871A7C" w:rsidP="00E71011">
            <w:pPr>
              <w:pStyle w:val="unittext"/>
              <w:keepNext/>
            </w:pPr>
            <w:r>
              <w:rPr>
                <w:b/>
                <w:i/>
              </w:rPr>
              <w:lastRenderedPageBreak/>
              <w:t>T</w:t>
            </w:r>
            <w:r w:rsidRPr="001F1689">
              <w:rPr>
                <w:b/>
                <w:i/>
              </w:rPr>
              <w:t>ask requirements</w:t>
            </w:r>
            <w:r>
              <w:t xml:space="preserve"> may include:</w:t>
            </w:r>
          </w:p>
        </w:tc>
        <w:tc>
          <w:tcPr>
            <w:tcW w:w="6715" w:type="dxa"/>
            <w:gridSpan w:val="3"/>
          </w:tcPr>
          <w:p w14:paraId="28893D3D" w14:textId="77777777" w:rsidR="00871A7C" w:rsidRDefault="00871A7C" w:rsidP="00E71011">
            <w:pPr>
              <w:pStyle w:val="bullet"/>
              <w:keepLines/>
              <w:numPr>
                <w:ilvl w:val="0"/>
                <w:numId w:val="14"/>
              </w:numPr>
              <w:ind w:left="284" w:hanging="284"/>
            </w:pPr>
            <w:r>
              <w:t>copying information in a classroom activity, such as</w:t>
            </w:r>
          </w:p>
          <w:p w14:paraId="33FF249A" w14:textId="77777777" w:rsidR="00871A7C" w:rsidRDefault="00871A7C" w:rsidP="00E71011">
            <w:pPr>
              <w:pStyle w:val="endash"/>
            </w:pPr>
            <w:r>
              <w:t>to develop short, basic personal vocabulary lists, such as L1 with L2 definitions</w:t>
            </w:r>
          </w:p>
          <w:p w14:paraId="5E2C00CF" w14:textId="77777777" w:rsidR="00871A7C" w:rsidRDefault="00871A7C" w:rsidP="00E71011">
            <w:pPr>
              <w:pStyle w:val="endash"/>
            </w:pPr>
            <w:r>
              <w:t>to develop personal verb lists</w:t>
            </w:r>
          </w:p>
          <w:p w14:paraId="5927EF5F" w14:textId="77777777" w:rsidR="00871A7C" w:rsidRDefault="00871A7C" w:rsidP="00E71011">
            <w:pPr>
              <w:pStyle w:val="endash"/>
            </w:pPr>
            <w:r>
              <w:t>notes from the board</w:t>
            </w:r>
          </w:p>
          <w:p w14:paraId="6C16F81C" w14:textId="77777777" w:rsidR="00871A7C" w:rsidRDefault="00871A7C" w:rsidP="00E71011">
            <w:pPr>
              <w:pStyle w:val="endash"/>
            </w:pPr>
            <w:r>
              <w:t>typing words or phrases to complete an online language activity</w:t>
            </w:r>
          </w:p>
          <w:p w14:paraId="483939E4" w14:textId="77777777" w:rsidR="00871A7C" w:rsidRDefault="00871A7C" w:rsidP="00E71011">
            <w:pPr>
              <w:pStyle w:val="endash"/>
            </w:pPr>
            <w:r>
              <w:t>to develop spelling lists</w:t>
            </w:r>
          </w:p>
          <w:p w14:paraId="566EB313" w14:textId="77777777" w:rsidR="00871A7C" w:rsidRDefault="00871A7C" w:rsidP="00E71011">
            <w:pPr>
              <w:pStyle w:val="endash"/>
            </w:pPr>
            <w:r>
              <w:t>completing cloze exercise</w:t>
            </w:r>
          </w:p>
          <w:p w14:paraId="6FD8B22C" w14:textId="77777777" w:rsidR="00871A7C" w:rsidRDefault="00871A7C" w:rsidP="00E71011">
            <w:pPr>
              <w:pStyle w:val="endash"/>
            </w:pPr>
            <w:r>
              <w:t>completing a dictation exercise</w:t>
            </w:r>
          </w:p>
          <w:p w14:paraId="67382CC1" w14:textId="77777777" w:rsidR="00871A7C" w:rsidRDefault="00871A7C" w:rsidP="00E71011">
            <w:pPr>
              <w:pStyle w:val="bullet"/>
              <w:keepLines/>
              <w:numPr>
                <w:ilvl w:val="0"/>
                <w:numId w:val="14"/>
              </w:numPr>
              <w:ind w:left="284" w:hanging="284"/>
            </w:pPr>
            <w:r>
              <w:t>copying details for personal records, such as</w:t>
            </w:r>
          </w:p>
          <w:p w14:paraId="7119E22B" w14:textId="77777777" w:rsidR="00871A7C" w:rsidRDefault="00871A7C" w:rsidP="00E71011">
            <w:pPr>
              <w:pStyle w:val="endash"/>
            </w:pPr>
            <w:r>
              <w:t>to record an appointment onto a calendar</w:t>
            </w:r>
          </w:p>
          <w:p w14:paraId="090687B5" w14:textId="77777777" w:rsidR="00871A7C" w:rsidRDefault="00871A7C" w:rsidP="00E71011">
            <w:pPr>
              <w:pStyle w:val="endash"/>
            </w:pPr>
            <w:r>
              <w:t>to make a shopping list for a class activity</w:t>
            </w:r>
          </w:p>
          <w:p w14:paraId="5A90D670" w14:textId="77777777" w:rsidR="00871A7C" w:rsidRDefault="00871A7C" w:rsidP="00E71011">
            <w:pPr>
              <w:pStyle w:val="bullet"/>
              <w:keepLines/>
              <w:numPr>
                <w:ilvl w:val="0"/>
                <w:numId w:val="14"/>
              </w:numPr>
              <w:ind w:left="284" w:hanging="284"/>
            </w:pPr>
            <w:r>
              <w:t>transferring from hand written to word processed format, such as</w:t>
            </w:r>
          </w:p>
          <w:p w14:paraId="017F5C8F" w14:textId="77777777" w:rsidR="00871A7C" w:rsidRDefault="00871A7C" w:rsidP="00E71011">
            <w:pPr>
              <w:pStyle w:val="endash"/>
            </w:pPr>
            <w:r>
              <w:t xml:space="preserve">recipe </w:t>
            </w:r>
          </w:p>
          <w:p w14:paraId="0E0E9393" w14:textId="77777777" w:rsidR="00871A7C" w:rsidRDefault="00871A7C" w:rsidP="00E71011">
            <w:pPr>
              <w:pStyle w:val="endash"/>
            </w:pPr>
            <w:r>
              <w:t>excursion details</w:t>
            </w:r>
          </w:p>
          <w:p w14:paraId="604015AA" w14:textId="77777777" w:rsidR="00871A7C" w:rsidRDefault="00871A7C" w:rsidP="00E71011">
            <w:pPr>
              <w:pStyle w:val="endash"/>
            </w:pPr>
            <w:r>
              <w:t xml:space="preserve">personal email </w:t>
            </w:r>
          </w:p>
        </w:tc>
      </w:tr>
      <w:tr w:rsidR="00871A7C" w14:paraId="4FFB8A18" w14:textId="77777777" w:rsidTr="005A0361">
        <w:tc>
          <w:tcPr>
            <w:tcW w:w="10031" w:type="dxa"/>
            <w:gridSpan w:val="5"/>
          </w:tcPr>
          <w:p w14:paraId="37F5138B" w14:textId="77777777" w:rsidR="00871A7C" w:rsidRDefault="00871A7C" w:rsidP="00E71011">
            <w:pPr>
              <w:pStyle w:val="spacer"/>
            </w:pPr>
          </w:p>
        </w:tc>
      </w:tr>
      <w:tr w:rsidR="00871A7C" w14:paraId="719DB31C" w14:textId="77777777" w:rsidTr="005A0361">
        <w:tc>
          <w:tcPr>
            <w:tcW w:w="3316" w:type="dxa"/>
            <w:gridSpan w:val="2"/>
          </w:tcPr>
          <w:p w14:paraId="7FEDA94F" w14:textId="77777777" w:rsidR="00871A7C" w:rsidRPr="005979AA" w:rsidRDefault="00871A7C" w:rsidP="00E71011">
            <w:pPr>
              <w:pStyle w:val="unittext"/>
              <w:keepNext/>
            </w:pPr>
            <w:r w:rsidRPr="00AB4B49">
              <w:rPr>
                <w:b/>
                <w:i/>
              </w:rPr>
              <w:t>Suitable format</w:t>
            </w:r>
            <w:r>
              <w:t xml:space="preserve"> may include:</w:t>
            </w:r>
          </w:p>
        </w:tc>
        <w:tc>
          <w:tcPr>
            <w:tcW w:w="6715" w:type="dxa"/>
            <w:gridSpan w:val="3"/>
          </w:tcPr>
          <w:p w14:paraId="5B853FCC" w14:textId="77777777" w:rsidR="00871A7C" w:rsidRDefault="00871A7C" w:rsidP="00E71011">
            <w:pPr>
              <w:pStyle w:val="bullet"/>
              <w:keepLines/>
              <w:numPr>
                <w:ilvl w:val="0"/>
                <w:numId w:val="14"/>
              </w:numPr>
              <w:ind w:left="284" w:hanging="284"/>
            </w:pPr>
            <w:r>
              <w:t>list / table</w:t>
            </w:r>
          </w:p>
          <w:p w14:paraId="21ED57F1" w14:textId="77777777" w:rsidR="00871A7C" w:rsidRDefault="00871A7C" w:rsidP="00E71011">
            <w:pPr>
              <w:pStyle w:val="bullet"/>
              <w:keepLines/>
              <w:numPr>
                <w:ilvl w:val="0"/>
                <w:numId w:val="14"/>
              </w:numPr>
              <w:ind w:left="284" w:hanging="284"/>
            </w:pPr>
            <w:r>
              <w:t>boxes / fields</w:t>
            </w:r>
          </w:p>
          <w:p w14:paraId="2953826F" w14:textId="77777777" w:rsidR="00871A7C" w:rsidRDefault="00871A7C" w:rsidP="00E71011">
            <w:pPr>
              <w:pStyle w:val="bullet"/>
              <w:keepLines/>
              <w:numPr>
                <w:ilvl w:val="0"/>
                <w:numId w:val="14"/>
              </w:numPr>
              <w:ind w:left="284" w:hanging="284"/>
            </w:pPr>
            <w:r>
              <w:t>lines or dashes</w:t>
            </w:r>
          </w:p>
          <w:p w14:paraId="03BF938D" w14:textId="77777777" w:rsidR="00871A7C" w:rsidRDefault="00871A7C" w:rsidP="00E71011">
            <w:pPr>
              <w:pStyle w:val="bullet"/>
              <w:keepLines/>
              <w:numPr>
                <w:ilvl w:val="0"/>
                <w:numId w:val="14"/>
              </w:numPr>
              <w:ind w:left="284" w:hanging="284"/>
            </w:pPr>
            <w:r>
              <w:t>poster / classroom signs</w:t>
            </w:r>
          </w:p>
          <w:p w14:paraId="678C36AD" w14:textId="77777777" w:rsidR="00871A7C" w:rsidRDefault="00871A7C" w:rsidP="00E71011">
            <w:pPr>
              <w:pStyle w:val="bullet"/>
              <w:keepLines/>
              <w:numPr>
                <w:ilvl w:val="0"/>
                <w:numId w:val="14"/>
              </w:numPr>
              <w:ind w:left="284" w:hanging="284"/>
            </w:pPr>
            <w:r>
              <w:t>word processed document</w:t>
            </w:r>
          </w:p>
          <w:p w14:paraId="091A7C5E" w14:textId="77777777" w:rsidR="00871A7C" w:rsidRDefault="00871A7C" w:rsidP="00E71011">
            <w:pPr>
              <w:pStyle w:val="bullet"/>
              <w:keepLines/>
              <w:numPr>
                <w:ilvl w:val="0"/>
                <w:numId w:val="14"/>
              </w:numPr>
              <w:ind w:left="284" w:hanging="284"/>
            </w:pPr>
            <w:r>
              <w:t>interactive activities online, such as language learning, enrolment forms</w:t>
            </w:r>
          </w:p>
          <w:p w14:paraId="5821DCBE" w14:textId="77777777" w:rsidR="00871A7C" w:rsidRDefault="00871A7C" w:rsidP="00E71011">
            <w:pPr>
              <w:pStyle w:val="bullet"/>
              <w:keepLines/>
              <w:numPr>
                <w:ilvl w:val="0"/>
                <w:numId w:val="14"/>
              </w:numPr>
              <w:ind w:left="284" w:hanging="284"/>
            </w:pPr>
            <w:r>
              <w:t>flash cards</w:t>
            </w:r>
          </w:p>
          <w:p w14:paraId="261E4083" w14:textId="77777777" w:rsidR="00871A7C" w:rsidRDefault="00871A7C" w:rsidP="00E71011">
            <w:pPr>
              <w:pStyle w:val="bullet"/>
              <w:keepLines/>
              <w:numPr>
                <w:ilvl w:val="0"/>
                <w:numId w:val="14"/>
              </w:numPr>
              <w:ind w:left="284" w:hanging="284"/>
            </w:pPr>
            <w:r>
              <w:t>notes on board</w:t>
            </w:r>
          </w:p>
        </w:tc>
      </w:tr>
      <w:tr w:rsidR="00871A7C" w14:paraId="2A970274" w14:textId="77777777" w:rsidTr="005A0361">
        <w:tc>
          <w:tcPr>
            <w:tcW w:w="10031" w:type="dxa"/>
            <w:gridSpan w:val="5"/>
          </w:tcPr>
          <w:p w14:paraId="49ED2AFD" w14:textId="77777777" w:rsidR="00871A7C" w:rsidRDefault="00871A7C" w:rsidP="00E71011">
            <w:pPr>
              <w:pStyle w:val="spacer"/>
            </w:pPr>
          </w:p>
        </w:tc>
      </w:tr>
      <w:tr w:rsidR="00871A7C" w14:paraId="1740EDAF" w14:textId="77777777" w:rsidTr="005A0361">
        <w:tc>
          <w:tcPr>
            <w:tcW w:w="3316" w:type="dxa"/>
            <w:gridSpan w:val="2"/>
          </w:tcPr>
          <w:p w14:paraId="7E45EE1C" w14:textId="77777777" w:rsidR="00871A7C" w:rsidRPr="005979AA" w:rsidRDefault="00871A7C" w:rsidP="00E71011">
            <w:pPr>
              <w:pStyle w:val="unittext"/>
              <w:keepNext/>
            </w:pPr>
            <w:r w:rsidRPr="00AB4B49">
              <w:rPr>
                <w:b/>
                <w:i/>
              </w:rPr>
              <w:t>Purpose of instructions</w:t>
            </w:r>
            <w:r>
              <w:t xml:space="preserve"> may include:</w:t>
            </w:r>
          </w:p>
        </w:tc>
        <w:tc>
          <w:tcPr>
            <w:tcW w:w="6715" w:type="dxa"/>
            <w:gridSpan w:val="3"/>
          </w:tcPr>
          <w:p w14:paraId="5BCC9D6F" w14:textId="77777777" w:rsidR="00871A7C" w:rsidRDefault="00871A7C" w:rsidP="00E71011">
            <w:pPr>
              <w:pStyle w:val="bullet"/>
              <w:keepLines/>
              <w:numPr>
                <w:ilvl w:val="0"/>
                <w:numId w:val="14"/>
              </w:numPr>
              <w:ind w:left="284" w:hanging="284"/>
            </w:pPr>
            <w:r>
              <w:t>to give basic directions to a place, such as turn left, turn right</w:t>
            </w:r>
          </w:p>
          <w:p w14:paraId="53C08F81" w14:textId="77777777" w:rsidR="00871A7C" w:rsidRDefault="00871A7C" w:rsidP="00E71011">
            <w:pPr>
              <w:pStyle w:val="bullet"/>
              <w:keepLines/>
              <w:numPr>
                <w:ilvl w:val="0"/>
                <w:numId w:val="14"/>
              </w:numPr>
              <w:ind w:left="284" w:hanging="284"/>
            </w:pPr>
            <w:r>
              <w:t xml:space="preserve">to give safety advice, such as </w:t>
            </w:r>
          </w:p>
          <w:p w14:paraId="1D4E1C16" w14:textId="77777777" w:rsidR="00871A7C" w:rsidRDefault="00871A7C" w:rsidP="00E71011">
            <w:pPr>
              <w:pStyle w:val="endash"/>
            </w:pPr>
            <w:r>
              <w:rPr>
                <w:i/>
              </w:rPr>
              <w:t>d</w:t>
            </w:r>
            <w:r w:rsidRPr="00391CDE">
              <w:rPr>
                <w:i/>
              </w:rPr>
              <w:t xml:space="preserve">o </w:t>
            </w:r>
            <w:r w:rsidRPr="00970B73">
              <w:rPr>
                <w:i/>
              </w:rPr>
              <w:t>not</w:t>
            </w:r>
            <w:r w:rsidRPr="00391CDE">
              <w:rPr>
                <w:i/>
              </w:rPr>
              <w:t xml:space="preserve"> enter, wash hands thoroughly, watch your step</w:t>
            </w:r>
          </w:p>
          <w:p w14:paraId="589831C3" w14:textId="77777777" w:rsidR="00871A7C" w:rsidRDefault="00871A7C" w:rsidP="00E71011">
            <w:pPr>
              <w:pStyle w:val="bullet"/>
              <w:keepLines/>
              <w:numPr>
                <w:ilvl w:val="0"/>
                <w:numId w:val="14"/>
              </w:numPr>
              <w:ind w:left="284" w:hanging="284"/>
            </w:pPr>
            <w:r>
              <w:t xml:space="preserve">to make a basic dish, such as </w:t>
            </w:r>
          </w:p>
          <w:p w14:paraId="61B9E167" w14:textId="77777777" w:rsidR="00871A7C" w:rsidRDefault="00871A7C" w:rsidP="00E71011">
            <w:pPr>
              <w:pStyle w:val="endash"/>
            </w:pPr>
            <w:r w:rsidRPr="00391CDE">
              <w:rPr>
                <w:i/>
              </w:rPr>
              <w:t xml:space="preserve">add </w:t>
            </w:r>
            <w:r w:rsidRPr="00970B73">
              <w:rPr>
                <w:i/>
              </w:rPr>
              <w:t>the</w:t>
            </w:r>
            <w:r w:rsidRPr="00391CDE">
              <w:rPr>
                <w:i/>
              </w:rPr>
              <w:t xml:space="preserve"> sugar</w:t>
            </w:r>
          </w:p>
          <w:p w14:paraId="330904E9" w14:textId="77777777" w:rsidR="00871A7C" w:rsidRDefault="00871A7C" w:rsidP="00E71011">
            <w:pPr>
              <w:pStyle w:val="bullet"/>
              <w:keepLines/>
              <w:numPr>
                <w:ilvl w:val="0"/>
                <w:numId w:val="14"/>
              </w:numPr>
              <w:ind w:left="284" w:hanging="284"/>
            </w:pPr>
            <w:r>
              <w:t xml:space="preserve">to provide access or exit to an area, such as </w:t>
            </w:r>
          </w:p>
          <w:p w14:paraId="7C0E25F9" w14:textId="77777777" w:rsidR="00871A7C" w:rsidRDefault="00871A7C" w:rsidP="00E71011">
            <w:pPr>
              <w:pStyle w:val="endash"/>
            </w:pPr>
            <w:r w:rsidRPr="00970B73">
              <w:rPr>
                <w:i/>
              </w:rPr>
              <w:t>pull</w:t>
            </w:r>
            <w:r w:rsidRPr="00391CDE">
              <w:rPr>
                <w:i/>
              </w:rPr>
              <w:t>, push</w:t>
            </w:r>
            <w:r>
              <w:t xml:space="preserve">, </w:t>
            </w:r>
            <w:r w:rsidRPr="00391CDE">
              <w:rPr>
                <w:i/>
              </w:rPr>
              <w:t>slide</w:t>
            </w:r>
            <w:r>
              <w:rPr>
                <w:i/>
              </w:rPr>
              <w:t>, Women / Men</w:t>
            </w:r>
          </w:p>
          <w:p w14:paraId="45D3BEAA" w14:textId="77777777" w:rsidR="00871A7C" w:rsidRDefault="00871A7C" w:rsidP="00E71011">
            <w:pPr>
              <w:pStyle w:val="bullet"/>
              <w:keepLines/>
              <w:numPr>
                <w:ilvl w:val="0"/>
                <w:numId w:val="14"/>
              </w:numPr>
              <w:ind w:left="284" w:hanging="284"/>
            </w:pPr>
            <w:r>
              <w:t xml:space="preserve">to deny access to an area, such as </w:t>
            </w:r>
          </w:p>
          <w:p w14:paraId="67464750" w14:textId="77777777" w:rsidR="00871A7C" w:rsidRDefault="00871A7C" w:rsidP="00E71011">
            <w:pPr>
              <w:pStyle w:val="endash"/>
            </w:pPr>
            <w:r w:rsidRPr="00970B73">
              <w:rPr>
                <w:i/>
              </w:rPr>
              <w:t>no</w:t>
            </w:r>
            <w:r w:rsidRPr="00391CDE">
              <w:rPr>
                <w:i/>
              </w:rPr>
              <w:t xml:space="preserve"> entry, do not enter</w:t>
            </w:r>
          </w:p>
          <w:p w14:paraId="0E2AB3D0" w14:textId="77777777" w:rsidR="00871A7C" w:rsidRDefault="00871A7C" w:rsidP="00E71011">
            <w:pPr>
              <w:pStyle w:val="bullet"/>
              <w:keepLines/>
              <w:numPr>
                <w:ilvl w:val="0"/>
                <w:numId w:val="14"/>
              </w:numPr>
              <w:ind w:left="284" w:hanging="284"/>
            </w:pPr>
            <w:r>
              <w:t>to validate transport tickets</w:t>
            </w:r>
          </w:p>
        </w:tc>
      </w:tr>
      <w:tr w:rsidR="00871A7C" w14:paraId="4522BD93" w14:textId="77777777" w:rsidTr="005A0361">
        <w:tc>
          <w:tcPr>
            <w:tcW w:w="10031" w:type="dxa"/>
            <w:gridSpan w:val="5"/>
          </w:tcPr>
          <w:p w14:paraId="30EB121D" w14:textId="77777777" w:rsidR="00871A7C" w:rsidRDefault="00871A7C" w:rsidP="00E71011">
            <w:pPr>
              <w:pStyle w:val="spacer"/>
            </w:pPr>
          </w:p>
        </w:tc>
      </w:tr>
      <w:tr w:rsidR="00871A7C" w14:paraId="507F0862" w14:textId="77777777" w:rsidTr="005A0361">
        <w:tc>
          <w:tcPr>
            <w:tcW w:w="10031" w:type="dxa"/>
            <w:gridSpan w:val="5"/>
          </w:tcPr>
          <w:p w14:paraId="4AEAECB8" w14:textId="77777777" w:rsidR="00871A7C" w:rsidRDefault="00871A7C" w:rsidP="00E71011">
            <w:pPr>
              <w:pStyle w:val="Heading21"/>
              <w:keepNext/>
            </w:pPr>
            <w:r>
              <w:lastRenderedPageBreak/>
              <w:t>Evidence Guide</w:t>
            </w:r>
          </w:p>
          <w:p w14:paraId="31882EFA" w14:textId="393E1E74" w:rsidR="00871A7C" w:rsidRDefault="00871A7C"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871A7C" w14:paraId="4E9EB9B4" w14:textId="77777777" w:rsidTr="005A0361">
        <w:tc>
          <w:tcPr>
            <w:tcW w:w="3316" w:type="dxa"/>
            <w:gridSpan w:val="2"/>
          </w:tcPr>
          <w:p w14:paraId="34717018" w14:textId="77777777" w:rsidR="00871A7C" w:rsidRPr="005979AA" w:rsidRDefault="00871A7C" w:rsidP="00E71011">
            <w:pPr>
              <w:pStyle w:val="EG"/>
              <w:keepNext/>
            </w:pPr>
            <w:r w:rsidRPr="005979AA">
              <w:t>Critical aspects for assessment and evidence required to demonstrate competency in this unit</w:t>
            </w:r>
          </w:p>
        </w:tc>
        <w:tc>
          <w:tcPr>
            <w:tcW w:w="6715" w:type="dxa"/>
            <w:gridSpan w:val="3"/>
          </w:tcPr>
          <w:p w14:paraId="7EE6100C" w14:textId="77777777" w:rsidR="00871A7C" w:rsidRDefault="00871A7C" w:rsidP="00E71011">
            <w:pPr>
              <w:pStyle w:val="unittext"/>
              <w:keepNext/>
            </w:pPr>
            <w:r w:rsidRPr="003B087B">
              <w:t>Assessment</w:t>
            </w:r>
            <w:r>
              <w:t xml:space="preserve"> must confirm the ability to:</w:t>
            </w:r>
          </w:p>
          <w:p w14:paraId="5B029990" w14:textId="77777777" w:rsidR="00871A7C" w:rsidRDefault="00871A7C" w:rsidP="00E71011">
            <w:pPr>
              <w:pStyle w:val="bullet"/>
              <w:keepLines/>
              <w:numPr>
                <w:ilvl w:val="0"/>
                <w:numId w:val="14"/>
              </w:numPr>
              <w:ind w:left="284" w:hanging="284"/>
            </w:pPr>
            <w:r w:rsidRPr="00C82CCB">
              <w:t>use basic conventions and apply linguistic knowledge to</w:t>
            </w:r>
          </w:p>
          <w:p w14:paraId="0DCA173C" w14:textId="77777777" w:rsidR="00871A7C" w:rsidRDefault="00871A7C" w:rsidP="00E71011">
            <w:pPr>
              <w:pStyle w:val="endash"/>
            </w:pPr>
            <w:r>
              <w:t>follow and use left to right, top to bottom orientation of texts to read short basic texts</w:t>
            </w:r>
          </w:p>
          <w:p w14:paraId="1CEA1E2F" w14:textId="77777777" w:rsidR="00871A7C" w:rsidRDefault="00871A7C" w:rsidP="00E71011">
            <w:pPr>
              <w:pStyle w:val="endash"/>
            </w:pPr>
            <w:r>
              <w:t>select and copy simple information from written texts for specific tasks</w:t>
            </w:r>
          </w:p>
          <w:p w14:paraId="5C94AC31" w14:textId="77777777" w:rsidR="00871A7C" w:rsidRDefault="00871A7C" w:rsidP="00E71011">
            <w:pPr>
              <w:pStyle w:val="endash"/>
            </w:pPr>
            <w:r>
              <w:t>read and follow basic, short everyday instructions</w:t>
            </w:r>
          </w:p>
        </w:tc>
      </w:tr>
      <w:tr w:rsidR="00871A7C" w14:paraId="52418F09" w14:textId="77777777" w:rsidTr="005A0361">
        <w:tc>
          <w:tcPr>
            <w:tcW w:w="10031" w:type="dxa"/>
            <w:gridSpan w:val="5"/>
          </w:tcPr>
          <w:p w14:paraId="3A47096E" w14:textId="77777777" w:rsidR="00871A7C" w:rsidRDefault="00871A7C" w:rsidP="00E71011">
            <w:pPr>
              <w:pStyle w:val="spacer"/>
            </w:pPr>
          </w:p>
        </w:tc>
      </w:tr>
      <w:tr w:rsidR="00871A7C" w14:paraId="44BBF381" w14:textId="77777777" w:rsidTr="005A0361">
        <w:tc>
          <w:tcPr>
            <w:tcW w:w="3316" w:type="dxa"/>
            <w:gridSpan w:val="2"/>
          </w:tcPr>
          <w:p w14:paraId="38193073" w14:textId="77777777" w:rsidR="00871A7C" w:rsidRPr="005979AA" w:rsidRDefault="00871A7C" w:rsidP="00E71011">
            <w:pPr>
              <w:pStyle w:val="EG"/>
              <w:keepNext/>
            </w:pPr>
            <w:r w:rsidRPr="005979AA">
              <w:t>Context of and specific resources for assessment</w:t>
            </w:r>
          </w:p>
        </w:tc>
        <w:tc>
          <w:tcPr>
            <w:tcW w:w="6715" w:type="dxa"/>
            <w:gridSpan w:val="3"/>
          </w:tcPr>
          <w:p w14:paraId="39647FFF" w14:textId="77777777" w:rsidR="00871A7C" w:rsidRDefault="00871A7C" w:rsidP="00E71011">
            <w:pPr>
              <w:pStyle w:val="unittext"/>
              <w:keepNext/>
            </w:pPr>
            <w:r>
              <w:t>Assessment must ensure:</w:t>
            </w:r>
          </w:p>
          <w:p w14:paraId="5F8F39C5" w14:textId="77777777" w:rsidR="00871A7C" w:rsidRDefault="00871A7C" w:rsidP="00E71011">
            <w:pPr>
              <w:pStyle w:val="bullet"/>
              <w:keepLines/>
              <w:numPr>
                <w:ilvl w:val="0"/>
                <w:numId w:val="14"/>
              </w:numPr>
              <w:ind w:left="284" w:hanging="284"/>
            </w:pPr>
            <w:r>
              <w:t>assessment tasks relate to the learner’s immediate context</w:t>
            </w:r>
          </w:p>
          <w:p w14:paraId="14A81622" w14:textId="77777777" w:rsidR="00871A7C" w:rsidRDefault="00871A7C" w:rsidP="00E71011">
            <w:pPr>
              <w:pStyle w:val="bullet"/>
              <w:keepLines/>
              <w:numPr>
                <w:ilvl w:val="0"/>
                <w:numId w:val="14"/>
              </w:numPr>
              <w:ind w:left="284" w:hanging="284"/>
            </w:pPr>
            <w:r>
              <w:t xml:space="preserve">content (structures, vocabulary and cultural references) is familiar </w:t>
            </w:r>
          </w:p>
          <w:p w14:paraId="0F65C87B" w14:textId="77777777" w:rsidR="00871A7C" w:rsidRDefault="00871A7C" w:rsidP="00E71011">
            <w:pPr>
              <w:pStyle w:val="bullet"/>
              <w:keepLines/>
              <w:numPr>
                <w:ilvl w:val="0"/>
                <w:numId w:val="14"/>
              </w:numPr>
              <w:ind w:left="284" w:hanging="284"/>
            </w:pPr>
            <w:r>
              <w:t>texts are legible and do not include too many complex features, such as multiple fonts</w:t>
            </w:r>
          </w:p>
          <w:p w14:paraId="4EC8DE04" w14:textId="77777777" w:rsidR="00871A7C" w:rsidRDefault="00871A7C" w:rsidP="00E71011">
            <w:pPr>
              <w:pStyle w:val="bullet"/>
              <w:keepLines/>
              <w:numPr>
                <w:ilvl w:val="0"/>
                <w:numId w:val="14"/>
              </w:numPr>
              <w:ind w:left="284" w:hanging="284"/>
            </w:pPr>
            <w:r>
              <w:t>texts contain strong support from the context, such as visual clues</w:t>
            </w:r>
          </w:p>
          <w:p w14:paraId="0AFA164C" w14:textId="77777777" w:rsidR="00871A7C" w:rsidRDefault="00871A7C" w:rsidP="00E71011">
            <w:pPr>
              <w:pStyle w:val="bullet"/>
              <w:keepLines/>
              <w:numPr>
                <w:ilvl w:val="0"/>
                <w:numId w:val="14"/>
              </w:numPr>
              <w:ind w:left="284" w:hanging="284"/>
            </w:pPr>
            <w:r>
              <w:t>reading texts are no longer than a phrase or one or two very simple sentences</w:t>
            </w:r>
          </w:p>
          <w:p w14:paraId="37362918" w14:textId="77777777" w:rsidR="00871A7C" w:rsidRDefault="00871A7C" w:rsidP="00E71011">
            <w:pPr>
              <w:pStyle w:val="bullet"/>
              <w:keepLines/>
              <w:numPr>
                <w:ilvl w:val="0"/>
                <w:numId w:val="14"/>
              </w:numPr>
              <w:ind w:left="284" w:hanging="284"/>
            </w:pPr>
            <w:r>
              <w:t xml:space="preserve">reading tasks do not require complex written responses </w:t>
            </w:r>
          </w:p>
          <w:p w14:paraId="33D33C23" w14:textId="77777777" w:rsidR="00871A7C" w:rsidRDefault="00871A7C" w:rsidP="00E71011">
            <w:pPr>
              <w:pStyle w:val="bullet"/>
              <w:keepLines/>
              <w:numPr>
                <w:ilvl w:val="0"/>
                <w:numId w:val="14"/>
              </w:numPr>
              <w:ind w:left="284" w:hanging="284"/>
            </w:pPr>
            <w:r>
              <w:t>consideration is given to emerging skills development, such as errors of tense and agreement, omission of article, pronouns, plural endings, mixing up prepositions</w:t>
            </w:r>
          </w:p>
          <w:p w14:paraId="49B6C9F4" w14:textId="36052E28" w:rsidR="00871A7C" w:rsidRDefault="00871A7C" w:rsidP="00E71011">
            <w:pPr>
              <w:pStyle w:val="bullet"/>
              <w:keepLines/>
              <w:numPr>
                <w:ilvl w:val="0"/>
                <w:numId w:val="14"/>
              </w:numPr>
              <w:ind w:left="284" w:hanging="284"/>
            </w:pPr>
            <w:r>
              <w:t>support includes access to:</w:t>
            </w:r>
          </w:p>
          <w:p w14:paraId="046E7B2C" w14:textId="77777777" w:rsidR="00871A7C" w:rsidRDefault="00871A7C" w:rsidP="00E71011">
            <w:pPr>
              <w:pStyle w:val="endash"/>
            </w:pPr>
            <w:r>
              <w:t>extended time to read and decode texts</w:t>
            </w:r>
          </w:p>
          <w:p w14:paraId="1D77FF2F" w14:textId="77777777" w:rsidR="00871A7C" w:rsidRDefault="00871A7C" w:rsidP="00E71011">
            <w:pPr>
              <w:pStyle w:val="endash"/>
            </w:pPr>
            <w:r>
              <w:t>guidance, such as contextual support</w:t>
            </w:r>
          </w:p>
          <w:p w14:paraId="1F856A65" w14:textId="77777777" w:rsidR="00871A7C" w:rsidRPr="004F48CE" w:rsidRDefault="00871A7C" w:rsidP="00E71011">
            <w:pPr>
              <w:pStyle w:val="endash"/>
            </w:pPr>
            <w:r>
              <w:t>prompting and advice</w:t>
            </w:r>
          </w:p>
          <w:p w14:paraId="5C4F60A2" w14:textId="4C09C9E0" w:rsidR="00871A7C" w:rsidRDefault="00871A7C" w:rsidP="00E71011">
            <w:pPr>
              <w:pStyle w:val="endash"/>
            </w:pPr>
            <w:r>
              <w:t>bilingual support, such as dictionary</w:t>
            </w:r>
          </w:p>
          <w:p w14:paraId="30624348" w14:textId="09FC394F" w:rsidR="00871A7C" w:rsidRDefault="00871A7C" w:rsidP="00E71011">
            <w:pPr>
              <w:pStyle w:val="endash"/>
            </w:pPr>
            <w:r>
              <w:t>visual supports, such as picture dictionaries</w:t>
            </w:r>
          </w:p>
        </w:tc>
      </w:tr>
      <w:tr w:rsidR="00871A7C" w14:paraId="417A8506" w14:textId="77777777" w:rsidTr="005A0361">
        <w:tc>
          <w:tcPr>
            <w:tcW w:w="10031" w:type="dxa"/>
            <w:gridSpan w:val="5"/>
          </w:tcPr>
          <w:p w14:paraId="7979673D" w14:textId="77777777" w:rsidR="00871A7C" w:rsidRDefault="00871A7C" w:rsidP="00E71011">
            <w:pPr>
              <w:pStyle w:val="spacer"/>
            </w:pPr>
          </w:p>
        </w:tc>
      </w:tr>
      <w:tr w:rsidR="00871A7C" w14:paraId="2BCE45EC" w14:textId="77777777" w:rsidTr="005A0361">
        <w:tc>
          <w:tcPr>
            <w:tcW w:w="3316" w:type="dxa"/>
            <w:gridSpan w:val="2"/>
          </w:tcPr>
          <w:p w14:paraId="144E0662" w14:textId="77777777" w:rsidR="00871A7C" w:rsidRPr="00622D2D" w:rsidRDefault="00871A7C" w:rsidP="00E71011">
            <w:pPr>
              <w:pStyle w:val="EG"/>
              <w:keepNext/>
            </w:pPr>
            <w:r w:rsidRPr="005979AA">
              <w:t>Method(s) of assessment</w:t>
            </w:r>
          </w:p>
        </w:tc>
        <w:tc>
          <w:tcPr>
            <w:tcW w:w="6715" w:type="dxa"/>
            <w:gridSpan w:val="3"/>
          </w:tcPr>
          <w:p w14:paraId="105790DB" w14:textId="77777777" w:rsidR="00871A7C" w:rsidRDefault="00871A7C" w:rsidP="00E71011">
            <w:pPr>
              <w:pStyle w:val="unittext"/>
              <w:keepNext/>
            </w:pPr>
            <w:r>
              <w:t>The following are suggested assessment methods for this unit:</w:t>
            </w:r>
          </w:p>
          <w:p w14:paraId="0A5CDE54" w14:textId="77777777" w:rsidR="00871A7C" w:rsidRDefault="00871A7C" w:rsidP="00E71011">
            <w:pPr>
              <w:pStyle w:val="bullet"/>
              <w:keepLines/>
              <w:numPr>
                <w:ilvl w:val="0"/>
                <w:numId w:val="14"/>
              </w:numPr>
              <w:ind w:left="284" w:hanging="284"/>
            </w:pPr>
            <w:r>
              <w:t>verbal questioning to establish understanding of short texts and written directions</w:t>
            </w:r>
          </w:p>
          <w:p w14:paraId="27C9FBE8" w14:textId="77777777" w:rsidR="00871A7C" w:rsidRDefault="00871A7C" w:rsidP="00E71011">
            <w:pPr>
              <w:pStyle w:val="bullet"/>
              <w:keepLines/>
              <w:numPr>
                <w:ilvl w:val="0"/>
                <w:numId w:val="14"/>
              </w:numPr>
              <w:ind w:left="284" w:hanging="284"/>
            </w:pPr>
            <w:r>
              <w:t>a portfolio containing evidence of completed written texts or copies of electronic texts</w:t>
            </w:r>
          </w:p>
          <w:p w14:paraId="0AD1C063" w14:textId="77777777" w:rsidR="00871A7C" w:rsidRDefault="00871A7C" w:rsidP="00E71011">
            <w:pPr>
              <w:pStyle w:val="bullet"/>
              <w:keepLines/>
              <w:numPr>
                <w:ilvl w:val="0"/>
                <w:numId w:val="14"/>
              </w:numPr>
              <w:ind w:left="284" w:hanging="284"/>
            </w:pPr>
            <w:r w:rsidRPr="004F48CE">
              <w:t xml:space="preserve">additional verbal questioning to confirm linguistic, </w:t>
            </w:r>
            <w:r>
              <w:t>s</w:t>
            </w:r>
            <w:r w:rsidRPr="004F48CE">
              <w:t>ociolinguistic and cultural knowledge used in basic reading and writing</w:t>
            </w:r>
          </w:p>
        </w:tc>
      </w:tr>
    </w:tbl>
    <w:p w14:paraId="2EA1A1D0" w14:textId="77777777" w:rsidR="00871A7C" w:rsidRDefault="00871A7C" w:rsidP="00E71011">
      <w:pPr>
        <w:sectPr w:rsidR="00871A7C" w:rsidSect="00C52394">
          <w:headerReference w:type="even" r:id="rId102"/>
          <w:headerReference w:type="default" r:id="rId103"/>
          <w:headerReference w:type="first" r:id="rId104"/>
          <w:pgSz w:w="11907" w:h="16840" w:code="9"/>
          <w:pgMar w:top="1135" w:right="1134" w:bottom="1440" w:left="1134" w:header="709" w:footer="709" w:gutter="0"/>
          <w:cols w:space="708"/>
          <w:docGrid w:linePitch="360"/>
        </w:sect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590"/>
      </w:tblPr>
      <w:tblGrid>
        <w:gridCol w:w="2893"/>
        <w:gridCol w:w="606"/>
        <w:gridCol w:w="174"/>
        <w:gridCol w:w="15"/>
        <w:gridCol w:w="6343"/>
      </w:tblGrid>
      <w:tr w:rsidR="00871A7C" w14:paraId="6661985C" w14:textId="77777777" w:rsidTr="005A0361">
        <w:tc>
          <w:tcPr>
            <w:tcW w:w="2893" w:type="dxa"/>
          </w:tcPr>
          <w:p w14:paraId="29653D7D" w14:textId="77777777" w:rsidR="00871A7C" w:rsidRPr="00D72D90" w:rsidRDefault="00871A7C" w:rsidP="00E71011">
            <w:pPr>
              <w:pStyle w:val="Code20"/>
              <w:keepNext/>
            </w:pPr>
            <w:r w:rsidRPr="00D72D90">
              <w:lastRenderedPageBreak/>
              <w:t>Unit Code</w:t>
            </w:r>
          </w:p>
        </w:tc>
        <w:tc>
          <w:tcPr>
            <w:tcW w:w="7138" w:type="dxa"/>
            <w:gridSpan w:val="4"/>
          </w:tcPr>
          <w:p w14:paraId="2BF4B8C8" w14:textId="50D751FD" w:rsidR="00871A7C" w:rsidRPr="00460231" w:rsidRDefault="00C478A4" w:rsidP="007F0DEB">
            <w:pPr>
              <w:pStyle w:val="Code"/>
            </w:pPr>
            <w:bookmarkStart w:id="138" w:name="_Toc523754404"/>
            <w:r w:rsidRPr="00C478A4">
              <w:t>VU22590</w:t>
            </w:r>
            <w:bookmarkEnd w:id="138"/>
          </w:p>
        </w:tc>
      </w:tr>
      <w:tr w:rsidR="00871A7C" w14:paraId="7FD1F702" w14:textId="77777777" w:rsidTr="005A0361">
        <w:tc>
          <w:tcPr>
            <w:tcW w:w="2893" w:type="dxa"/>
          </w:tcPr>
          <w:p w14:paraId="491EFB1B" w14:textId="77777777" w:rsidR="00871A7C" w:rsidRPr="00D72D90" w:rsidRDefault="00871A7C" w:rsidP="00E71011">
            <w:pPr>
              <w:pStyle w:val="Code20"/>
              <w:keepNext/>
            </w:pPr>
            <w:r w:rsidRPr="00D72D90">
              <w:t>Unit Title</w:t>
            </w:r>
          </w:p>
        </w:tc>
        <w:tc>
          <w:tcPr>
            <w:tcW w:w="7138" w:type="dxa"/>
            <w:gridSpan w:val="4"/>
          </w:tcPr>
          <w:p w14:paraId="4494140C" w14:textId="77777777" w:rsidR="00871A7C" w:rsidRPr="00460231" w:rsidRDefault="00871A7C" w:rsidP="007F0DEB">
            <w:pPr>
              <w:pStyle w:val="Code"/>
            </w:pPr>
            <w:bookmarkStart w:id="139" w:name="_Toc523754405"/>
            <w:r w:rsidRPr="00F53E47">
              <w:t>Plan language learning with support</w:t>
            </w:r>
            <w:bookmarkEnd w:id="139"/>
          </w:p>
        </w:tc>
      </w:tr>
      <w:tr w:rsidR="00871A7C" w14:paraId="3C162F1C" w14:textId="77777777" w:rsidTr="005A0361">
        <w:tc>
          <w:tcPr>
            <w:tcW w:w="2893" w:type="dxa"/>
          </w:tcPr>
          <w:p w14:paraId="34FE0216" w14:textId="77777777" w:rsidR="00871A7C" w:rsidRDefault="00871A7C" w:rsidP="00E71011">
            <w:pPr>
              <w:pStyle w:val="Heading21"/>
              <w:keepNext/>
            </w:pPr>
            <w:r>
              <w:t>Unit Descriptor</w:t>
            </w:r>
          </w:p>
        </w:tc>
        <w:tc>
          <w:tcPr>
            <w:tcW w:w="7138" w:type="dxa"/>
            <w:gridSpan w:val="4"/>
          </w:tcPr>
          <w:p w14:paraId="0FA2D14C" w14:textId="77777777" w:rsidR="00871A7C" w:rsidRDefault="00871A7C" w:rsidP="00E71011">
            <w:pPr>
              <w:pStyle w:val="unittext"/>
              <w:keepNext/>
            </w:pPr>
            <w:r>
              <w:t xml:space="preserve">This unit describes the skills and knowledge required by EAL learners to identify current language learning skills, and plan future language skills development with an appropriate support person. </w:t>
            </w:r>
          </w:p>
          <w:p w14:paraId="74441923" w14:textId="77777777" w:rsidR="00871A7C" w:rsidRDefault="00871A7C" w:rsidP="00E71011">
            <w:pPr>
              <w:pStyle w:val="unittext"/>
              <w:keepNext/>
            </w:pPr>
            <w:r>
              <w:t xml:space="preserve">The outcomes described in this unit relate to: </w:t>
            </w:r>
          </w:p>
          <w:p w14:paraId="73854D52" w14:textId="77777777" w:rsidR="00871A7C" w:rsidRDefault="00871A7C" w:rsidP="00E71011">
            <w:pPr>
              <w:pStyle w:val="bullet"/>
              <w:keepLines/>
              <w:numPr>
                <w:ilvl w:val="0"/>
                <w:numId w:val="14"/>
              </w:numPr>
              <w:ind w:left="284" w:hanging="284"/>
            </w:pPr>
            <w:r>
              <w:t>The Australian Core Skills Framework (ACSF). They contribute directly to the achievement of ACSF indicators of competence for Learning and Oral Communication at Level 1</w:t>
            </w:r>
          </w:p>
          <w:p w14:paraId="5BF43B7F" w14:textId="77777777" w:rsidR="00871A7C" w:rsidRDefault="00871A7C" w:rsidP="00E71011">
            <w:pPr>
              <w:pStyle w:val="unittext"/>
              <w:keepNext/>
            </w:pPr>
            <w:r>
              <w:t>and</w:t>
            </w:r>
          </w:p>
          <w:p w14:paraId="439B68F4" w14:textId="77777777" w:rsidR="00871A7C" w:rsidRDefault="00871A7C" w:rsidP="00E71011">
            <w:pPr>
              <w:pStyle w:val="bullet"/>
              <w:keepLines/>
              <w:numPr>
                <w:ilvl w:val="0"/>
                <w:numId w:val="14"/>
              </w:numPr>
              <w:ind w:left="284" w:hanging="284"/>
            </w:pPr>
            <w:r>
              <w:t>the ISLPR (International Second Language Proficiency Ratings) descriptors for Speaking and Listening. They contribute to the achievement of Speaking 1+ and Listening 1+.</w:t>
            </w:r>
          </w:p>
        </w:tc>
      </w:tr>
      <w:tr w:rsidR="00871A7C" w14:paraId="250336E1" w14:textId="77777777" w:rsidTr="005A0361">
        <w:tc>
          <w:tcPr>
            <w:tcW w:w="2893" w:type="dxa"/>
          </w:tcPr>
          <w:p w14:paraId="3A1A102D" w14:textId="77777777" w:rsidR="00871A7C" w:rsidRDefault="00871A7C" w:rsidP="00E71011">
            <w:pPr>
              <w:pStyle w:val="Heading21"/>
              <w:keepNext/>
            </w:pPr>
            <w:r>
              <w:t>Employability Skills</w:t>
            </w:r>
          </w:p>
        </w:tc>
        <w:tc>
          <w:tcPr>
            <w:tcW w:w="7138" w:type="dxa"/>
            <w:gridSpan w:val="4"/>
          </w:tcPr>
          <w:p w14:paraId="14EB615F" w14:textId="77777777" w:rsidR="00871A7C" w:rsidRDefault="00871A7C" w:rsidP="00E71011">
            <w:pPr>
              <w:pStyle w:val="unittext"/>
              <w:keepNext/>
            </w:pPr>
            <w:r>
              <w:t>This unit contains employability skills.</w:t>
            </w:r>
          </w:p>
        </w:tc>
      </w:tr>
      <w:tr w:rsidR="00871A7C" w14:paraId="2E431F4F" w14:textId="77777777" w:rsidTr="005A0361">
        <w:tc>
          <w:tcPr>
            <w:tcW w:w="2893" w:type="dxa"/>
          </w:tcPr>
          <w:p w14:paraId="075D2684" w14:textId="77777777" w:rsidR="00871A7C" w:rsidRDefault="00871A7C" w:rsidP="00E71011">
            <w:pPr>
              <w:pStyle w:val="Heading21"/>
              <w:keepNext/>
            </w:pPr>
            <w:r>
              <w:t>Application of the Unit</w:t>
            </w:r>
          </w:p>
        </w:tc>
        <w:tc>
          <w:tcPr>
            <w:tcW w:w="7138" w:type="dxa"/>
            <w:gridSpan w:val="4"/>
          </w:tcPr>
          <w:p w14:paraId="1B9B4217" w14:textId="77777777" w:rsidR="00871A7C" w:rsidRDefault="00871A7C" w:rsidP="00E71011">
            <w:pPr>
              <w:pStyle w:val="unittext"/>
              <w:keepNext/>
            </w:pPr>
            <w:r>
              <w:t>This unit applies to learners wishing to develop language learning skills and strategies to use in a formal learning environment, and to become an effective independent language learner.</w:t>
            </w:r>
          </w:p>
        </w:tc>
      </w:tr>
      <w:tr w:rsidR="00871A7C" w14:paraId="39DB04DA" w14:textId="77777777" w:rsidTr="005A0361">
        <w:tc>
          <w:tcPr>
            <w:tcW w:w="2893" w:type="dxa"/>
          </w:tcPr>
          <w:p w14:paraId="6014E0F4" w14:textId="77777777" w:rsidR="00871A7C" w:rsidRDefault="00871A7C" w:rsidP="00E71011">
            <w:pPr>
              <w:pStyle w:val="Heading21"/>
              <w:keepNext/>
            </w:pPr>
            <w:r>
              <w:t>Element</w:t>
            </w:r>
          </w:p>
          <w:p w14:paraId="1C06E6E1" w14:textId="77777777" w:rsidR="00871A7C" w:rsidRDefault="00871A7C" w:rsidP="00E71011">
            <w:pPr>
              <w:pStyle w:val="text"/>
              <w:keepNext/>
            </w:pPr>
            <w:r w:rsidRPr="005979AA">
              <w:t>Elements describe the essential outcomes of a unit of competency. Elements describe actions or outcomes that are demonstrable and assessable.</w:t>
            </w:r>
          </w:p>
        </w:tc>
        <w:tc>
          <w:tcPr>
            <w:tcW w:w="7138" w:type="dxa"/>
            <w:gridSpan w:val="4"/>
          </w:tcPr>
          <w:p w14:paraId="4FD41157" w14:textId="77777777" w:rsidR="00871A7C" w:rsidRDefault="00871A7C" w:rsidP="00E71011">
            <w:pPr>
              <w:pStyle w:val="Heading21"/>
              <w:keepNext/>
            </w:pPr>
            <w:r>
              <w:t>Performance Criteria</w:t>
            </w:r>
          </w:p>
          <w:p w14:paraId="15AA1B03" w14:textId="77777777" w:rsidR="00871A7C" w:rsidRDefault="00871A7C" w:rsidP="00E71011">
            <w:pPr>
              <w:pStyle w:val="text"/>
              <w:keepNext/>
            </w:pPr>
            <w:r w:rsidRPr="005979AA">
              <w:t>Performance criteria describe the required performance needed to demonstrate achievement of the element – they identify the standard for the element.  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871A7C" w14:paraId="5AA038CC" w14:textId="77777777" w:rsidTr="005A0361">
        <w:tc>
          <w:tcPr>
            <w:tcW w:w="2893" w:type="dxa"/>
          </w:tcPr>
          <w:p w14:paraId="2255F2F8" w14:textId="77777777" w:rsidR="00871A7C" w:rsidRDefault="00871A7C" w:rsidP="00E71011">
            <w:pPr>
              <w:pStyle w:val="spacer"/>
            </w:pPr>
          </w:p>
        </w:tc>
        <w:tc>
          <w:tcPr>
            <w:tcW w:w="7138" w:type="dxa"/>
            <w:gridSpan w:val="4"/>
          </w:tcPr>
          <w:p w14:paraId="5656CA6A" w14:textId="77777777" w:rsidR="00871A7C" w:rsidRDefault="00871A7C" w:rsidP="00E71011">
            <w:pPr>
              <w:pStyle w:val="spacer"/>
            </w:pPr>
          </w:p>
        </w:tc>
      </w:tr>
      <w:tr w:rsidR="00871A7C" w14:paraId="7CABDD9C" w14:textId="77777777" w:rsidTr="005A0361">
        <w:tc>
          <w:tcPr>
            <w:tcW w:w="2893" w:type="dxa"/>
            <w:vMerge w:val="restart"/>
          </w:tcPr>
          <w:p w14:paraId="4FAFC05A" w14:textId="77777777" w:rsidR="00871A7C" w:rsidRPr="0084371F" w:rsidRDefault="00871A7C" w:rsidP="00E71011">
            <w:pPr>
              <w:pStyle w:val="element"/>
            </w:pPr>
            <w:r w:rsidRPr="0084371F">
              <w:t>1</w:t>
            </w:r>
            <w:r>
              <w:tab/>
              <w:t>Outline personal language learning needs</w:t>
            </w:r>
          </w:p>
        </w:tc>
        <w:tc>
          <w:tcPr>
            <w:tcW w:w="780" w:type="dxa"/>
            <w:gridSpan w:val="2"/>
          </w:tcPr>
          <w:p w14:paraId="24731929" w14:textId="77777777" w:rsidR="00871A7C" w:rsidRDefault="00871A7C" w:rsidP="00E71011">
            <w:pPr>
              <w:pStyle w:val="PC"/>
            </w:pPr>
            <w:r>
              <w:t>1.1</w:t>
            </w:r>
          </w:p>
        </w:tc>
        <w:tc>
          <w:tcPr>
            <w:tcW w:w="6358" w:type="dxa"/>
            <w:gridSpan w:val="2"/>
          </w:tcPr>
          <w:p w14:paraId="6E98F2EA" w14:textId="77777777" w:rsidR="00871A7C" w:rsidRPr="0074319D" w:rsidRDefault="00871A7C" w:rsidP="00E71011">
            <w:pPr>
              <w:pStyle w:val="PC"/>
            </w:pPr>
            <w:r w:rsidRPr="008C0615">
              <w:rPr>
                <w:b/>
                <w:i/>
              </w:rPr>
              <w:t>Review</w:t>
            </w:r>
            <w:r w:rsidRPr="0074319D">
              <w:t xml:space="preserve"> own language learning with </w:t>
            </w:r>
            <w:r w:rsidRPr="005E6E42">
              <w:rPr>
                <w:b/>
                <w:i/>
              </w:rPr>
              <w:t>support person</w:t>
            </w:r>
          </w:p>
        </w:tc>
      </w:tr>
      <w:tr w:rsidR="00871A7C" w14:paraId="60A93AEB" w14:textId="77777777" w:rsidTr="005A0361">
        <w:tc>
          <w:tcPr>
            <w:tcW w:w="2893" w:type="dxa"/>
            <w:vMerge/>
          </w:tcPr>
          <w:p w14:paraId="6861AB5F" w14:textId="77777777" w:rsidR="00871A7C" w:rsidRPr="0084371F" w:rsidRDefault="00871A7C" w:rsidP="00E71011">
            <w:pPr>
              <w:pStyle w:val="element"/>
            </w:pPr>
          </w:p>
        </w:tc>
        <w:tc>
          <w:tcPr>
            <w:tcW w:w="780" w:type="dxa"/>
            <w:gridSpan w:val="2"/>
          </w:tcPr>
          <w:p w14:paraId="05F8458A" w14:textId="77777777" w:rsidR="00871A7C" w:rsidRPr="00043886" w:rsidRDefault="00871A7C" w:rsidP="00E71011">
            <w:pPr>
              <w:pStyle w:val="PC"/>
            </w:pPr>
            <w:r w:rsidRPr="00043886">
              <w:t>1.2</w:t>
            </w:r>
          </w:p>
        </w:tc>
        <w:tc>
          <w:tcPr>
            <w:tcW w:w="6358" w:type="dxa"/>
            <w:gridSpan w:val="2"/>
          </w:tcPr>
          <w:p w14:paraId="2090736F" w14:textId="77777777" w:rsidR="00871A7C" w:rsidRPr="00043886" w:rsidRDefault="00871A7C" w:rsidP="00E71011">
            <w:pPr>
              <w:pStyle w:val="PC"/>
            </w:pPr>
            <w:r w:rsidRPr="00043886">
              <w:t xml:space="preserve">Identify </w:t>
            </w:r>
            <w:r w:rsidRPr="00783B45">
              <w:rPr>
                <w:b/>
                <w:i/>
              </w:rPr>
              <w:t>language learning</w:t>
            </w:r>
            <w:r w:rsidRPr="00043886">
              <w:t xml:space="preserve"> </w:t>
            </w:r>
            <w:r w:rsidRPr="00043886">
              <w:rPr>
                <w:b/>
                <w:i/>
              </w:rPr>
              <w:t xml:space="preserve">preferences </w:t>
            </w:r>
          </w:p>
        </w:tc>
      </w:tr>
      <w:tr w:rsidR="00871A7C" w14:paraId="35AD7F66" w14:textId="77777777" w:rsidTr="005A0361">
        <w:tc>
          <w:tcPr>
            <w:tcW w:w="2893" w:type="dxa"/>
            <w:vMerge/>
          </w:tcPr>
          <w:p w14:paraId="57464228" w14:textId="77777777" w:rsidR="00871A7C" w:rsidRPr="0084371F" w:rsidRDefault="00871A7C" w:rsidP="00E71011">
            <w:pPr>
              <w:pStyle w:val="element"/>
            </w:pPr>
          </w:p>
        </w:tc>
        <w:tc>
          <w:tcPr>
            <w:tcW w:w="780" w:type="dxa"/>
            <w:gridSpan w:val="2"/>
          </w:tcPr>
          <w:p w14:paraId="3D64CAE1" w14:textId="77777777" w:rsidR="00871A7C" w:rsidRDefault="00871A7C" w:rsidP="00E71011">
            <w:pPr>
              <w:pStyle w:val="PC"/>
            </w:pPr>
            <w:r>
              <w:t>1.3</w:t>
            </w:r>
          </w:p>
        </w:tc>
        <w:tc>
          <w:tcPr>
            <w:tcW w:w="6358" w:type="dxa"/>
            <w:gridSpan w:val="2"/>
          </w:tcPr>
          <w:p w14:paraId="5EC7E51D" w14:textId="77777777" w:rsidR="00871A7C" w:rsidRDefault="00871A7C" w:rsidP="00E71011">
            <w:pPr>
              <w:pStyle w:val="PC"/>
            </w:pPr>
            <w:r>
              <w:t xml:space="preserve">Identify language learning </w:t>
            </w:r>
            <w:r>
              <w:rPr>
                <w:b/>
                <w:i/>
              </w:rPr>
              <w:t>needs</w:t>
            </w:r>
          </w:p>
        </w:tc>
      </w:tr>
      <w:tr w:rsidR="00871A7C" w14:paraId="1CD4265C" w14:textId="77777777" w:rsidTr="005A0361">
        <w:tc>
          <w:tcPr>
            <w:tcW w:w="10031" w:type="dxa"/>
            <w:gridSpan w:val="5"/>
          </w:tcPr>
          <w:p w14:paraId="5BFD3B2D" w14:textId="77777777" w:rsidR="00871A7C" w:rsidRDefault="00871A7C" w:rsidP="00E71011">
            <w:pPr>
              <w:pStyle w:val="spacer"/>
            </w:pPr>
          </w:p>
        </w:tc>
      </w:tr>
      <w:tr w:rsidR="00871A7C" w14:paraId="3BB07664" w14:textId="77777777" w:rsidTr="005A0361">
        <w:tc>
          <w:tcPr>
            <w:tcW w:w="2893" w:type="dxa"/>
            <w:vMerge w:val="restart"/>
          </w:tcPr>
          <w:p w14:paraId="11D05850" w14:textId="77777777" w:rsidR="00871A7C" w:rsidRDefault="00871A7C" w:rsidP="00E71011">
            <w:pPr>
              <w:pStyle w:val="element"/>
            </w:pPr>
            <w:r>
              <w:t>2</w:t>
            </w:r>
            <w:r>
              <w:tab/>
              <w:t>Develop a language learning plan</w:t>
            </w:r>
          </w:p>
        </w:tc>
        <w:tc>
          <w:tcPr>
            <w:tcW w:w="795" w:type="dxa"/>
            <w:gridSpan w:val="3"/>
          </w:tcPr>
          <w:p w14:paraId="00D8B415" w14:textId="77777777" w:rsidR="00871A7C" w:rsidRDefault="00871A7C" w:rsidP="00E71011">
            <w:pPr>
              <w:pStyle w:val="PC"/>
            </w:pPr>
            <w:r>
              <w:t>2.1</w:t>
            </w:r>
          </w:p>
        </w:tc>
        <w:tc>
          <w:tcPr>
            <w:tcW w:w="6343" w:type="dxa"/>
          </w:tcPr>
          <w:p w14:paraId="148133E4" w14:textId="77777777" w:rsidR="00871A7C" w:rsidRPr="003569F1" w:rsidRDefault="00871A7C" w:rsidP="00E71011">
            <w:pPr>
              <w:pStyle w:val="PC"/>
            </w:pPr>
            <w:r>
              <w:t>Identify</w:t>
            </w:r>
            <w:r w:rsidRPr="003569F1">
              <w:t xml:space="preserve"> the </w:t>
            </w:r>
            <w:r w:rsidRPr="00783B45">
              <w:rPr>
                <w:b/>
                <w:i/>
              </w:rPr>
              <w:t>purpose</w:t>
            </w:r>
            <w:r>
              <w:t xml:space="preserve"> of a language </w:t>
            </w:r>
            <w:r w:rsidRPr="003569F1">
              <w:t>learning plan</w:t>
            </w:r>
            <w:r>
              <w:t xml:space="preserve"> </w:t>
            </w:r>
          </w:p>
        </w:tc>
      </w:tr>
      <w:tr w:rsidR="00871A7C" w14:paraId="5F3817B0" w14:textId="77777777" w:rsidTr="005A0361">
        <w:tc>
          <w:tcPr>
            <w:tcW w:w="2893" w:type="dxa"/>
            <w:vMerge/>
          </w:tcPr>
          <w:p w14:paraId="7BBAA105" w14:textId="77777777" w:rsidR="00871A7C" w:rsidRDefault="00871A7C" w:rsidP="00E71011"/>
        </w:tc>
        <w:tc>
          <w:tcPr>
            <w:tcW w:w="795" w:type="dxa"/>
            <w:gridSpan w:val="3"/>
          </w:tcPr>
          <w:p w14:paraId="41C0384C" w14:textId="77777777" w:rsidR="00871A7C" w:rsidRDefault="00871A7C" w:rsidP="00E71011">
            <w:pPr>
              <w:pStyle w:val="PC"/>
            </w:pPr>
            <w:r>
              <w:t>2.2</w:t>
            </w:r>
          </w:p>
        </w:tc>
        <w:tc>
          <w:tcPr>
            <w:tcW w:w="6343" w:type="dxa"/>
          </w:tcPr>
          <w:p w14:paraId="063CA2A4" w14:textId="77777777" w:rsidR="00871A7C" w:rsidRPr="003569F1" w:rsidRDefault="00871A7C" w:rsidP="00E71011">
            <w:pPr>
              <w:pStyle w:val="PC"/>
            </w:pPr>
            <w:r>
              <w:t xml:space="preserve">Select </w:t>
            </w:r>
            <w:r w:rsidRPr="00B819D3">
              <w:rPr>
                <w:b/>
                <w:i/>
              </w:rPr>
              <w:t>language learning</w:t>
            </w:r>
            <w:r>
              <w:t xml:space="preserve"> </w:t>
            </w:r>
            <w:r w:rsidRPr="00082F4E">
              <w:rPr>
                <w:b/>
                <w:i/>
              </w:rPr>
              <w:t>plan format</w:t>
            </w:r>
            <w:r>
              <w:t xml:space="preserve"> </w:t>
            </w:r>
          </w:p>
        </w:tc>
      </w:tr>
      <w:tr w:rsidR="00871A7C" w14:paraId="2EAAC401" w14:textId="77777777" w:rsidTr="005A0361">
        <w:tc>
          <w:tcPr>
            <w:tcW w:w="2893" w:type="dxa"/>
            <w:vMerge/>
          </w:tcPr>
          <w:p w14:paraId="05F197ED" w14:textId="77777777" w:rsidR="00871A7C" w:rsidRDefault="00871A7C" w:rsidP="00E71011"/>
        </w:tc>
        <w:tc>
          <w:tcPr>
            <w:tcW w:w="795" w:type="dxa"/>
            <w:gridSpan w:val="3"/>
          </w:tcPr>
          <w:p w14:paraId="205E2289" w14:textId="77777777" w:rsidR="00871A7C" w:rsidRDefault="00871A7C" w:rsidP="00E71011">
            <w:pPr>
              <w:pStyle w:val="PC"/>
            </w:pPr>
            <w:r>
              <w:t>2.3</w:t>
            </w:r>
          </w:p>
        </w:tc>
        <w:tc>
          <w:tcPr>
            <w:tcW w:w="6343" w:type="dxa"/>
          </w:tcPr>
          <w:p w14:paraId="565FA787" w14:textId="77777777" w:rsidR="00871A7C" w:rsidRDefault="00871A7C" w:rsidP="00E71011">
            <w:pPr>
              <w:pStyle w:val="PC"/>
            </w:pPr>
            <w:r>
              <w:t xml:space="preserve">Identify </w:t>
            </w:r>
            <w:r>
              <w:rPr>
                <w:b/>
                <w:i/>
              </w:rPr>
              <w:t>appropriate</w:t>
            </w:r>
            <w:r w:rsidRPr="00DA3246">
              <w:rPr>
                <w:b/>
                <w:i/>
              </w:rPr>
              <w:t xml:space="preserve"> activities</w:t>
            </w:r>
            <w:r>
              <w:t xml:space="preserve"> in consultation with a support person</w:t>
            </w:r>
          </w:p>
        </w:tc>
      </w:tr>
      <w:tr w:rsidR="00871A7C" w14:paraId="76BD297F" w14:textId="77777777" w:rsidTr="005A0361">
        <w:tc>
          <w:tcPr>
            <w:tcW w:w="2893" w:type="dxa"/>
            <w:vMerge/>
          </w:tcPr>
          <w:p w14:paraId="682E2BA9" w14:textId="77777777" w:rsidR="00871A7C" w:rsidRDefault="00871A7C" w:rsidP="00E71011"/>
        </w:tc>
        <w:tc>
          <w:tcPr>
            <w:tcW w:w="795" w:type="dxa"/>
            <w:gridSpan w:val="3"/>
          </w:tcPr>
          <w:p w14:paraId="4E4DCF4E" w14:textId="77777777" w:rsidR="00871A7C" w:rsidRDefault="00871A7C" w:rsidP="00E71011">
            <w:pPr>
              <w:pStyle w:val="PC"/>
            </w:pPr>
            <w:r>
              <w:t>2.4</w:t>
            </w:r>
          </w:p>
        </w:tc>
        <w:tc>
          <w:tcPr>
            <w:tcW w:w="6343" w:type="dxa"/>
          </w:tcPr>
          <w:p w14:paraId="1A16C62B" w14:textId="77777777" w:rsidR="00871A7C" w:rsidRDefault="00871A7C" w:rsidP="00E71011">
            <w:pPr>
              <w:pStyle w:val="PC"/>
            </w:pPr>
            <w:r>
              <w:t xml:space="preserve">Plan </w:t>
            </w:r>
            <w:r w:rsidRPr="00F328DD">
              <w:rPr>
                <w:b/>
                <w:i/>
              </w:rPr>
              <w:t>review process</w:t>
            </w:r>
            <w:r>
              <w:t xml:space="preserve"> </w:t>
            </w:r>
          </w:p>
        </w:tc>
      </w:tr>
      <w:tr w:rsidR="00871A7C" w14:paraId="2289AF97" w14:textId="77777777" w:rsidTr="005A0361">
        <w:tc>
          <w:tcPr>
            <w:tcW w:w="2893" w:type="dxa"/>
          </w:tcPr>
          <w:p w14:paraId="51EDF116" w14:textId="77777777" w:rsidR="00871A7C" w:rsidRDefault="00871A7C" w:rsidP="00E71011">
            <w:pPr>
              <w:pStyle w:val="spacer"/>
              <w:jc w:val="center"/>
            </w:pPr>
          </w:p>
        </w:tc>
        <w:tc>
          <w:tcPr>
            <w:tcW w:w="7138" w:type="dxa"/>
            <w:gridSpan w:val="4"/>
          </w:tcPr>
          <w:p w14:paraId="3046ADE3" w14:textId="77777777" w:rsidR="00871A7C" w:rsidRDefault="00871A7C" w:rsidP="00E71011">
            <w:pPr>
              <w:pStyle w:val="spacer"/>
            </w:pPr>
          </w:p>
        </w:tc>
      </w:tr>
      <w:tr w:rsidR="00871A7C" w14:paraId="718CB05E" w14:textId="77777777" w:rsidTr="005A0361">
        <w:tc>
          <w:tcPr>
            <w:tcW w:w="2893" w:type="dxa"/>
            <w:vMerge w:val="restart"/>
          </w:tcPr>
          <w:p w14:paraId="1721EA55" w14:textId="77777777" w:rsidR="00871A7C" w:rsidRDefault="00871A7C" w:rsidP="00E71011">
            <w:pPr>
              <w:pStyle w:val="element"/>
            </w:pPr>
            <w:r>
              <w:t>3</w:t>
            </w:r>
            <w:r>
              <w:tab/>
            </w:r>
            <w:r w:rsidRPr="006060F5">
              <w:t xml:space="preserve">Monitor and update the </w:t>
            </w:r>
            <w:r>
              <w:t>language</w:t>
            </w:r>
            <w:r w:rsidRPr="006060F5">
              <w:t xml:space="preserve"> learning plan</w:t>
            </w:r>
          </w:p>
        </w:tc>
        <w:tc>
          <w:tcPr>
            <w:tcW w:w="780" w:type="dxa"/>
            <w:gridSpan w:val="2"/>
          </w:tcPr>
          <w:p w14:paraId="0B277462" w14:textId="77777777" w:rsidR="00871A7C" w:rsidRDefault="00871A7C" w:rsidP="00E71011">
            <w:pPr>
              <w:pStyle w:val="PC"/>
            </w:pPr>
            <w:r>
              <w:t>3.1</w:t>
            </w:r>
          </w:p>
        </w:tc>
        <w:tc>
          <w:tcPr>
            <w:tcW w:w="6358" w:type="dxa"/>
            <w:gridSpan w:val="2"/>
          </w:tcPr>
          <w:p w14:paraId="03A87B3E" w14:textId="77777777" w:rsidR="00871A7C" w:rsidRPr="00BE4DAF" w:rsidRDefault="00871A7C" w:rsidP="00E71011">
            <w:pPr>
              <w:pStyle w:val="PC"/>
            </w:pPr>
            <w:r>
              <w:t>Review language learning according to plan</w:t>
            </w:r>
          </w:p>
        </w:tc>
      </w:tr>
      <w:tr w:rsidR="00871A7C" w14:paraId="2654D132" w14:textId="77777777" w:rsidTr="005A0361">
        <w:tc>
          <w:tcPr>
            <w:tcW w:w="2893" w:type="dxa"/>
            <w:vMerge/>
          </w:tcPr>
          <w:p w14:paraId="3D5704DA" w14:textId="77777777" w:rsidR="00871A7C" w:rsidRDefault="00871A7C" w:rsidP="00E71011"/>
        </w:tc>
        <w:tc>
          <w:tcPr>
            <w:tcW w:w="780" w:type="dxa"/>
            <w:gridSpan w:val="2"/>
          </w:tcPr>
          <w:p w14:paraId="4E61FF07" w14:textId="77777777" w:rsidR="00871A7C" w:rsidRDefault="00871A7C" w:rsidP="00E71011">
            <w:pPr>
              <w:pStyle w:val="PC"/>
            </w:pPr>
            <w:r>
              <w:t>3.2</w:t>
            </w:r>
          </w:p>
        </w:tc>
        <w:tc>
          <w:tcPr>
            <w:tcW w:w="6358" w:type="dxa"/>
            <w:gridSpan w:val="2"/>
          </w:tcPr>
          <w:p w14:paraId="20819599" w14:textId="77777777" w:rsidR="00871A7C" w:rsidRPr="001A295E" w:rsidRDefault="00871A7C" w:rsidP="00E71011">
            <w:pPr>
              <w:pStyle w:val="PC"/>
            </w:pPr>
            <w:r>
              <w:t xml:space="preserve">Discuss </w:t>
            </w:r>
            <w:r w:rsidRPr="00AF1C81">
              <w:rPr>
                <w:b/>
                <w:i/>
              </w:rPr>
              <w:t>language learning progress</w:t>
            </w:r>
            <w:r w:rsidRPr="00BE4DAF">
              <w:t xml:space="preserve"> </w:t>
            </w:r>
            <w:r>
              <w:t xml:space="preserve">with </w:t>
            </w:r>
            <w:r w:rsidRPr="00BE4DAF">
              <w:t>support person/ s</w:t>
            </w:r>
          </w:p>
        </w:tc>
      </w:tr>
      <w:tr w:rsidR="00871A7C" w14:paraId="71E4B67A" w14:textId="77777777" w:rsidTr="005A0361">
        <w:tc>
          <w:tcPr>
            <w:tcW w:w="2893" w:type="dxa"/>
            <w:vMerge/>
          </w:tcPr>
          <w:p w14:paraId="1EEA3100" w14:textId="77777777" w:rsidR="00871A7C" w:rsidRDefault="00871A7C" w:rsidP="00E71011"/>
        </w:tc>
        <w:tc>
          <w:tcPr>
            <w:tcW w:w="780" w:type="dxa"/>
            <w:gridSpan w:val="2"/>
          </w:tcPr>
          <w:p w14:paraId="19668B91" w14:textId="77777777" w:rsidR="00871A7C" w:rsidRDefault="00871A7C" w:rsidP="00E71011">
            <w:pPr>
              <w:pStyle w:val="PC"/>
            </w:pPr>
            <w:r>
              <w:t>3.3</w:t>
            </w:r>
          </w:p>
        </w:tc>
        <w:tc>
          <w:tcPr>
            <w:tcW w:w="6358" w:type="dxa"/>
            <w:gridSpan w:val="2"/>
          </w:tcPr>
          <w:p w14:paraId="0E0506DB" w14:textId="77777777" w:rsidR="00871A7C" w:rsidRPr="001A295E" w:rsidRDefault="00871A7C" w:rsidP="00E71011">
            <w:pPr>
              <w:pStyle w:val="PC"/>
            </w:pPr>
            <w:r w:rsidRPr="001A295E">
              <w:t xml:space="preserve">Use learning plan to assist </w:t>
            </w:r>
            <w:r w:rsidRPr="004C0474">
              <w:rPr>
                <w:b/>
                <w:i/>
              </w:rPr>
              <w:t>planning for next step</w:t>
            </w:r>
            <w:r>
              <w:rPr>
                <w:b/>
                <w:i/>
              </w:rPr>
              <w:t>s</w:t>
            </w:r>
            <w:r w:rsidRPr="001A295E">
              <w:t xml:space="preserve"> in </w:t>
            </w:r>
            <w:r>
              <w:t xml:space="preserve">language </w:t>
            </w:r>
            <w:r w:rsidRPr="001A295E">
              <w:t>learning</w:t>
            </w:r>
          </w:p>
        </w:tc>
      </w:tr>
      <w:tr w:rsidR="00871A7C" w14:paraId="4FA52C2D" w14:textId="77777777" w:rsidTr="005A0361">
        <w:tc>
          <w:tcPr>
            <w:tcW w:w="2893" w:type="dxa"/>
          </w:tcPr>
          <w:p w14:paraId="6E396BFD" w14:textId="77777777" w:rsidR="00871A7C" w:rsidRDefault="00871A7C" w:rsidP="00E71011">
            <w:pPr>
              <w:pStyle w:val="spacer"/>
            </w:pPr>
          </w:p>
        </w:tc>
        <w:tc>
          <w:tcPr>
            <w:tcW w:w="7138" w:type="dxa"/>
            <w:gridSpan w:val="4"/>
          </w:tcPr>
          <w:p w14:paraId="2BF0CAEA" w14:textId="77777777" w:rsidR="00871A7C" w:rsidRDefault="00871A7C" w:rsidP="00E71011">
            <w:pPr>
              <w:pStyle w:val="spacer"/>
            </w:pPr>
          </w:p>
        </w:tc>
      </w:tr>
      <w:tr w:rsidR="00871A7C" w14:paraId="6D53AB6E" w14:textId="77777777" w:rsidTr="005A0361">
        <w:tc>
          <w:tcPr>
            <w:tcW w:w="10031" w:type="dxa"/>
            <w:gridSpan w:val="5"/>
          </w:tcPr>
          <w:p w14:paraId="0E9CAAE5" w14:textId="77777777" w:rsidR="00871A7C" w:rsidRDefault="00871A7C" w:rsidP="00E71011">
            <w:pPr>
              <w:pStyle w:val="Heading21"/>
              <w:keepNext/>
            </w:pPr>
            <w:r>
              <w:t>Required Knowledge and Skills</w:t>
            </w:r>
          </w:p>
          <w:p w14:paraId="2B54BFED" w14:textId="77777777" w:rsidR="00871A7C" w:rsidRDefault="00871A7C" w:rsidP="00E71011">
            <w:pPr>
              <w:pStyle w:val="text"/>
              <w:keepNext/>
            </w:pPr>
            <w:r w:rsidRPr="005979AA">
              <w:t>This describes the essential skills and knowledge and their level required for this unit</w:t>
            </w:r>
            <w:r>
              <w:t>.</w:t>
            </w:r>
          </w:p>
        </w:tc>
      </w:tr>
      <w:tr w:rsidR="00871A7C" w14:paraId="2BF7E2E3" w14:textId="77777777" w:rsidTr="005A0361">
        <w:tc>
          <w:tcPr>
            <w:tcW w:w="10031" w:type="dxa"/>
            <w:gridSpan w:val="5"/>
          </w:tcPr>
          <w:p w14:paraId="3DE48DFA" w14:textId="6E7E8BAE" w:rsidR="00871A7C" w:rsidRDefault="003B045A" w:rsidP="00E71011">
            <w:pPr>
              <w:pStyle w:val="unittext"/>
              <w:keepNext/>
            </w:pPr>
            <w:r>
              <w:t>Required Linguistic Knowledge and S</w:t>
            </w:r>
            <w:r w:rsidR="00871A7C">
              <w:t>kills:</w:t>
            </w:r>
          </w:p>
          <w:p w14:paraId="042782C5" w14:textId="77777777" w:rsidR="00871A7C" w:rsidRPr="00DD7EAA" w:rsidRDefault="00871A7C" w:rsidP="00E71011">
            <w:pPr>
              <w:pStyle w:val="bullet"/>
              <w:keepLines/>
              <w:numPr>
                <w:ilvl w:val="0"/>
                <w:numId w:val="14"/>
              </w:numPr>
              <w:ind w:left="284" w:hanging="284"/>
              <w:rPr>
                <w:i/>
              </w:rPr>
            </w:pPr>
            <w:r>
              <w:t>a limited number of words, phrases and expressions to discuss immediate language learning needs and preferences which include some simple linguistic terms</w:t>
            </w:r>
          </w:p>
          <w:p w14:paraId="7AD075F6" w14:textId="77777777" w:rsidR="00871A7C" w:rsidRPr="00DD7EAA" w:rsidRDefault="00871A7C" w:rsidP="00E71011">
            <w:pPr>
              <w:pStyle w:val="bullet"/>
              <w:keepLines/>
              <w:numPr>
                <w:ilvl w:val="0"/>
                <w:numId w:val="14"/>
              </w:numPr>
              <w:ind w:left="284" w:hanging="284"/>
              <w:rPr>
                <w:i/>
              </w:rPr>
            </w:pPr>
            <w:r>
              <w:t>simple everyday adjectives, adverbial expressions</w:t>
            </w:r>
          </w:p>
          <w:p w14:paraId="2A4A59A0" w14:textId="77777777" w:rsidR="00871A7C" w:rsidRPr="00055A6B" w:rsidRDefault="00871A7C" w:rsidP="00E71011">
            <w:pPr>
              <w:pStyle w:val="bullet"/>
              <w:keepLines/>
              <w:numPr>
                <w:ilvl w:val="0"/>
                <w:numId w:val="14"/>
              </w:numPr>
              <w:ind w:left="284" w:hanging="284"/>
              <w:rPr>
                <w:i/>
              </w:rPr>
            </w:pPr>
            <w:r>
              <w:t>simple past and present, future forms to talk about language learning plan, such as</w:t>
            </w:r>
          </w:p>
          <w:p w14:paraId="015D2153" w14:textId="77777777" w:rsidR="00871A7C" w:rsidRPr="00A90267" w:rsidRDefault="00871A7C" w:rsidP="00E71011">
            <w:pPr>
              <w:pStyle w:val="endash"/>
              <w:ind w:left="568" w:hanging="284"/>
              <w:rPr>
                <w:i/>
              </w:rPr>
            </w:pPr>
            <w:r w:rsidRPr="00A90267">
              <w:rPr>
                <w:i/>
              </w:rPr>
              <w:t xml:space="preserve"> I am going to make a vocabulary book</w:t>
            </w:r>
          </w:p>
          <w:p w14:paraId="6CD42A97" w14:textId="77777777" w:rsidR="00871A7C" w:rsidRDefault="00871A7C" w:rsidP="00E71011">
            <w:pPr>
              <w:pStyle w:val="bullet"/>
              <w:keepLines/>
              <w:numPr>
                <w:ilvl w:val="0"/>
                <w:numId w:val="14"/>
              </w:numPr>
              <w:ind w:left="284" w:hanging="284"/>
            </w:pPr>
            <w:r>
              <w:t xml:space="preserve">a limited range of common high frequency simple imperative forms related to the learning environment, such as </w:t>
            </w:r>
            <w:r w:rsidRPr="005E6E42">
              <w:rPr>
                <w:i/>
              </w:rPr>
              <w:t>practise pronunciation every day</w:t>
            </w:r>
          </w:p>
          <w:p w14:paraId="2272E0F7" w14:textId="77777777" w:rsidR="00871A7C" w:rsidRDefault="00871A7C" w:rsidP="00E71011">
            <w:pPr>
              <w:pStyle w:val="bullet"/>
              <w:keepLines/>
              <w:numPr>
                <w:ilvl w:val="0"/>
                <w:numId w:val="14"/>
              </w:numPr>
              <w:ind w:left="284" w:hanging="284"/>
            </w:pPr>
            <w:r>
              <w:t xml:space="preserve">simple question forms to discuss language learning </w:t>
            </w:r>
          </w:p>
          <w:p w14:paraId="2C2D175C" w14:textId="77777777" w:rsidR="00871A7C" w:rsidRDefault="00871A7C" w:rsidP="00E71011">
            <w:pPr>
              <w:pStyle w:val="bullet"/>
              <w:keepLines/>
              <w:numPr>
                <w:ilvl w:val="0"/>
                <w:numId w:val="14"/>
              </w:numPr>
              <w:ind w:left="284" w:hanging="284"/>
            </w:pPr>
            <w:r>
              <w:t xml:space="preserve">limited range of simple connectives to talk about language learning, such as </w:t>
            </w:r>
            <w:r>
              <w:rPr>
                <w:i/>
              </w:rPr>
              <w:t xml:space="preserve">and, but, because </w:t>
            </w:r>
          </w:p>
          <w:p w14:paraId="58E5DDAA" w14:textId="77777777" w:rsidR="00871A7C" w:rsidRPr="004C0474" w:rsidRDefault="00871A7C" w:rsidP="00E71011">
            <w:pPr>
              <w:pStyle w:val="bullet"/>
              <w:keepLines/>
              <w:numPr>
                <w:ilvl w:val="0"/>
                <w:numId w:val="14"/>
              </w:numPr>
              <w:ind w:left="284" w:hanging="284"/>
              <w:rPr>
                <w:i/>
              </w:rPr>
            </w:pPr>
            <w:r>
              <w:t xml:space="preserve">simple modals, such as </w:t>
            </w:r>
            <w:r w:rsidRPr="00DD7EAA">
              <w:rPr>
                <w:i/>
              </w:rPr>
              <w:t>must, have to</w:t>
            </w:r>
          </w:p>
          <w:p w14:paraId="0575BA46" w14:textId="77777777" w:rsidR="00871A7C" w:rsidRDefault="00871A7C" w:rsidP="00E71011">
            <w:pPr>
              <w:pStyle w:val="bullet"/>
              <w:keepLines/>
              <w:numPr>
                <w:ilvl w:val="0"/>
                <w:numId w:val="14"/>
              </w:numPr>
              <w:ind w:left="284" w:hanging="284"/>
            </w:pPr>
            <w:r>
              <w:t>simple paralinguistic features to interpret and convey meaning and acknowledge understanding in communicating language learning needs</w:t>
            </w:r>
          </w:p>
          <w:p w14:paraId="1077B80B" w14:textId="2EB8AF47" w:rsidR="00871A7C" w:rsidRPr="002D7D40" w:rsidRDefault="00871A7C" w:rsidP="00E71011">
            <w:pPr>
              <w:pStyle w:val="bullet"/>
              <w:numPr>
                <w:ilvl w:val="0"/>
                <w:numId w:val="0"/>
              </w:numPr>
            </w:pPr>
            <w:r w:rsidRPr="002D7D40">
              <w:t xml:space="preserve">Required Sociolinguistic </w:t>
            </w:r>
            <w:r w:rsidR="00A90267">
              <w:t>and Cultural K</w:t>
            </w:r>
            <w:r w:rsidRPr="002D7D40">
              <w:t>nowledge</w:t>
            </w:r>
            <w:r w:rsidR="00A90267">
              <w:t xml:space="preserve"> and S</w:t>
            </w:r>
            <w:r>
              <w:t>kills</w:t>
            </w:r>
            <w:r w:rsidRPr="002D7D40">
              <w:t>:</w:t>
            </w:r>
          </w:p>
          <w:p w14:paraId="5BDC42B4" w14:textId="77777777" w:rsidR="00871A7C" w:rsidRPr="006B4806" w:rsidRDefault="00871A7C" w:rsidP="00E71011">
            <w:pPr>
              <w:pStyle w:val="bullet"/>
              <w:keepLines/>
              <w:numPr>
                <w:ilvl w:val="0"/>
                <w:numId w:val="14"/>
              </w:numPr>
              <w:ind w:left="284" w:hanging="284"/>
              <w:rPr>
                <w:i/>
              </w:rPr>
            </w:pPr>
            <w:r w:rsidRPr="002D7D40">
              <w:t xml:space="preserve">common polite expressions </w:t>
            </w:r>
            <w:r>
              <w:t xml:space="preserve">used in discussions with support persons, such as </w:t>
            </w:r>
            <w:r w:rsidRPr="006B4806">
              <w:rPr>
                <w:i/>
              </w:rPr>
              <w:t>Thank you</w:t>
            </w:r>
            <w:r>
              <w:rPr>
                <w:i/>
              </w:rPr>
              <w:t xml:space="preserve"> for your help</w:t>
            </w:r>
            <w:r w:rsidRPr="006B4806">
              <w:rPr>
                <w:i/>
              </w:rPr>
              <w:t>, Could you help me?</w:t>
            </w:r>
          </w:p>
        </w:tc>
      </w:tr>
      <w:tr w:rsidR="00871A7C" w14:paraId="116BC99A" w14:textId="77777777" w:rsidTr="005A0361">
        <w:tc>
          <w:tcPr>
            <w:tcW w:w="10031" w:type="dxa"/>
            <w:gridSpan w:val="5"/>
          </w:tcPr>
          <w:p w14:paraId="5FC7DCBB" w14:textId="77777777" w:rsidR="00871A7C" w:rsidRDefault="00871A7C" w:rsidP="00E71011">
            <w:pPr>
              <w:pStyle w:val="spacer"/>
            </w:pPr>
          </w:p>
        </w:tc>
      </w:tr>
      <w:tr w:rsidR="00871A7C" w14:paraId="4107D096" w14:textId="77777777" w:rsidTr="005A0361">
        <w:tc>
          <w:tcPr>
            <w:tcW w:w="10031" w:type="dxa"/>
            <w:gridSpan w:val="5"/>
          </w:tcPr>
          <w:p w14:paraId="6F21E059" w14:textId="77777777" w:rsidR="00871A7C" w:rsidRDefault="00871A7C" w:rsidP="00E71011">
            <w:pPr>
              <w:pStyle w:val="Heading21"/>
              <w:keepNext/>
            </w:pPr>
            <w:r>
              <w:t>Range Statement</w:t>
            </w:r>
          </w:p>
          <w:p w14:paraId="01A8BA82" w14:textId="77777777" w:rsidR="00871A7C" w:rsidRDefault="00871A7C" w:rsidP="00E71011">
            <w:pPr>
              <w:pStyle w:val="text"/>
              <w:keepNext/>
            </w:pPr>
            <w:r w:rsidRPr="005979AA">
              <w:t xml:space="preserve">The Range Statement relates to the unit of competency as a whole. It allows for different work environments and situations that may affect performance.  Bold italicised wording in the Performance Criteria is detailed below.  </w:t>
            </w:r>
          </w:p>
        </w:tc>
      </w:tr>
      <w:tr w:rsidR="00871A7C" w14:paraId="07DD5585" w14:textId="77777777" w:rsidTr="005A0361">
        <w:tc>
          <w:tcPr>
            <w:tcW w:w="3499" w:type="dxa"/>
            <w:gridSpan w:val="2"/>
          </w:tcPr>
          <w:p w14:paraId="63D9EFA5" w14:textId="77777777" w:rsidR="00871A7C" w:rsidRPr="005979AA" w:rsidRDefault="00871A7C" w:rsidP="00E71011">
            <w:pPr>
              <w:pStyle w:val="unittext"/>
              <w:keepNext/>
            </w:pPr>
            <w:r w:rsidRPr="00043886">
              <w:rPr>
                <w:b/>
                <w:i/>
              </w:rPr>
              <w:t>Review</w:t>
            </w:r>
            <w:r>
              <w:t xml:space="preserve"> may include:</w:t>
            </w:r>
          </w:p>
        </w:tc>
        <w:tc>
          <w:tcPr>
            <w:tcW w:w="6532" w:type="dxa"/>
            <w:gridSpan w:val="3"/>
          </w:tcPr>
          <w:p w14:paraId="3ACB7A7D" w14:textId="77777777" w:rsidR="00871A7C" w:rsidRDefault="00871A7C" w:rsidP="00E71011">
            <w:pPr>
              <w:pStyle w:val="bullet"/>
              <w:keepLines/>
              <w:numPr>
                <w:ilvl w:val="0"/>
                <w:numId w:val="14"/>
              </w:numPr>
              <w:ind w:left="284" w:hanging="284"/>
            </w:pPr>
            <w:r>
              <w:t xml:space="preserve">listing previous language learning </w:t>
            </w:r>
          </w:p>
          <w:p w14:paraId="2B26D651" w14:textId="77777777" w:rsidR="00871A7C" w:rsidRDefault="00871A7C" w:rsidP="00E71011">
            <w:pPr>
              <w:pStyle w:val="bullet"/>
              <w:keepLines/>
              <w:numPr>
                <w:ilvl w:val="0"/>
                <w:numId w:val="14"/>
              </w:numPr>
              <w:ind w:left="284" w:hanging="284"/>
            </w:pPr>
            <w:r>
              <w:t xml:space="preserve">noting successful strategies </w:t>
            </w:r>
          </w:p>
          <w:p w14:paraId="0BF8B127" w14:textId="77777777" w:rsidR="00871A7C" w:rsidRDefault="00871A7C" w:rsidP="00E71011">
            <w:pPr>
              <w:pStyle w:val="bullet"/>
              <w:keepLines/>
              <w:numPr>
                <w:ilvl w:val="0"/>
                <w:numId w:val="14"/>
              </w:numPr>
              <w:ind w:left="284" w:hanging="284"/>
            </w:pPr>
            <w:r>
              <w:t>noting barriers to previous learning</w:t>
            </w:r>
          </w:p>
          <w:p w14:paraId="5EB0E2D5" w14:textId="77777777" w:rsidR="00871A7C" w:rsidRDefault="00871A7C" w:rsidP="00E71011">
            <w:pPr>
              <w:pStyle w:val="bullet"/>
              <w:keepLines/>
              <w:numPr>
                <w:ilvl w:val="0"/>
                <w:numId w:val="14"/>
              </w:numPr>
              <w:ind w:left="284" w:hanging="284"/>
            </w:pPr>
            <w:r>
              <w:t>identifying future language learning priorities</w:t>
            </w:r>
          </w:p>
          <w:p w14:paraId="42FAF206" w14:textId="77777777" w:rsidR="00871A7C" w:rsidRDefault="00871A7C" w:rsidP="00E71011">
            <w:pPr>
              <w:pStyle w:val="bullet"/>
              <w:keepLines/>
              <w:numPr>
                <w:ilvl w:val="0"/>
                <w:numId w:val="14"/>
              </w:numPr>
              <w:ind w:left="284" w:hanging="284"/>
            </w:pPr>
            <w:r>
              <w:t xml:space="preserve">discussing pathway options, such as future training and relevant language learning </w:t>
            </w:r>
          </w:p>
          <w:p w14:paraId="3023B88E" w14:textId="77777777" w:rsidR="00871A7C" w:rsidRDefault="00871A7C" w:rsidP="00E71011">
            <w:pPr>
              <w:pStyle w:val="bullet"/>
              <w:keepLines/>
              <w:numPr>
                <w:ilvl w:val="0"/>
                <w:numId w:val="14"/>
              </w:numPr>
              <w:ind w:left="284" w:hanging="284"/>
            </w:pPr>
            <w:r>
              <w:t>review of general skills</w:t>
            </w:r>
          </w:p>
          <w:p w14:paraId="656BFA66" w14:textId="77777777" w:rsidR="00871A7C" w:rsidRDefault="00871A7C" w:rsidP="00E71011">
            <w:pPr>
              <w:pStyle w:val="bullet"/>
              <w:keepLines/>
              <w:numPr>
                <w:ilvl w:val="0"/>
                <w:numId w:val="14"/>
              </w:numPr>
              <w:ind w:left="284" w:hanging="284"/>
            </w:pPr>
            <w:r>
              <w:t>discussion in first or other language</w:t>
            </w:r>
          </w:p>
          <w:p w14:paraId="7A71FA96" w14:textId="77777777" w:rsidR="00871A7C" w:rsidRDefault="00871A7C" w:rsidP="00E71011">
            <w:pPr>
              <w:pStyle w:val="bullet"/>
              <w:keepLines/>
              <w:numPr>
                <w:ilvl w:val="0"/>
                <w:numId w:val="14"/>
              </w:numPr>
              <w:ind w:left="284" w:hanging="284"/>
            </w:pPr>
            <w:r>
              <w:t>units already achieved</w:t>
            </w:r>
          </w:p>
          <w:p w14:paraId="01A73D0A" w14:textId="77777777" w:rsidR="00871A7C" w:rsidRDefault="00871A7C" w:rsidP="00E71011">
            <w:pPr>
              <w:pStyle w:val="bullet"/>
              <w:keepLines/>
              <w:numPr>
                <w:ilvl w:val="0"/>
                <w:numId w:val="14"/>
              </w:numPr>
              <w:ind w:left="284" w:hanging="284"/>
            </w:pPr>
            <w:r>
              <w:t>preferred electives</w:t>
            </w:r>
          </w:p>
        </w:tc>
      </w:tr>
      <w:tr w:rsidR="00871A7C" w14:paraId="4C522FFB" w14:textId="77777777" w:rsidTr="005A0361">
        <w:tc>
          <w:tcPr>
            <w:tcW w:w="10031" w:type="dxa"/>
            <w:gridSpan w:val="5"/>
          </w:tcPr>
          <w:p w14:paraId="51267B3A" w14:textId="77777777" w:rsidR="00871A7C" w:rsidRDefault="00871A7C" w:rsidP="00E71011">
            <w:pPr>
              <w:pStyle w:val="spacer"/>
            </w:pPr>
          </w:p>
        </w:tc>
      </w:tr>
      <w:tr w:rsidR="00871A7C" w14:paraId="54F5E8B8" w14:textId="77777777" w:rsidTr="005A0361">
        <w:tc>
          <w:tcPr>
            <w:tcW w:w="3499" w:type="dxa"/>
            <w:gridSpan w:val="2"/>
          </w:tcPr>
          <w:p w14:paraId="0807927E" w14:textId="77777777" w:rsidR="00871A7C" w:rsidRPr="005E6E42" w:rsidRDefault="00871A7C" w:rsidP="00E71011">
            <w:pPr>
              <w:pStyle w:val="unittext"/>
              <w:keepNext/>
            </w:pPr>
            <w:r>
              <w:rPr>
                <w:b/>
                <w:i/>
              </w:rPr>
              <w:lastRenderedPageBreak/>
              <w:t xml:space="preserve">Support person </w:t>
            </w:r>
            <w:r>
              <w:t>may include:</w:t>
            </w:r>
          </w:p>
        </w:tc>
        <w:tc>
          <w:tcPr>
            <w:tcW w:w="6532" w:type="dxa"/>
            <w:gridSpan w:val="3"/>
          </w:tcPr>
          <w:p w14:paraId="258BAB3D" w14:textId="77777777" w:rsidR="00871A7C" w:rsidRDefault="00871A7C" w:rsidP="00E71011">
            <w:pPr>
              <w:pStyle w:val="bullet"/>
              <w:keepLines/>
              <w:numPr>
                <w:ilvl w:val="0"/>
                <w:numId w:val="14"/>
              </w:numPr>
              <w:ind w:left="284" w:hanging="284"/>
            </w:pPr>
            <w:r>
              <w:t>EAL teacher</w:t>
            </w:r>
          </w:p>
          <w:p w14:paraId="7A35173A" w14:textId="77777777" w:rsidR="00871A7C" w:rsidRDefault="00871A7C" w:rsidP="00E71011">
            <w:pPr>
              <w:pStyle w:val="bullet"/>
              <w:keepLines/>
              <w:numPr>
                <w:ilvl w:val="0"/>
                <w:numId w:val="14"/>
              </w:numPr>
              <w:ind w:left="284" w:hanging="284"/>
            </w:pPr>
            <w:r>
              <w:t>family member</w:t>
            </w:r>
          </w:p>
          <w:p w14:paraId="61C904A1" w14:textId="77777777" w:rsidR="00871A7C" w:rsidRDefault="00871A7C" w:rsidP="00E71011">
            <w:pPr>
              <w:pStyle w:val="bullet"/>
              <w:keepLines/>
              <w:numPr>
                <w:ilvl w:val="0"/>
                <w:numId w:val="14"/>
              </w:numPr>
              <w:ind w:left="284" w:hanging="284"/>
            </w:pPr>
            <w:r>
              <w:t xml:space="preserve">peer </w:t>
            </w:r>
          </w:p>
          <w:p w14:paraId="77C3785D" w14:textId="77777777" w:rsidR="00871A7C" w:rsidRDefault="00871A7C" w:rsidP="00E71011">
            <w:pPr>
              <w:pStyle w:val="bullet"/>
              <w:keepLines/>
              <w:numPr>
                <w:ilvl w:val="0"/>
                <w:numId w:val="14"/>
              </w:numPr>
              <w:ind w:left="284" w:hanging="284"/>
            </w:pPr>
            <w:r>
              <w:t>volunteer tutor</w:t>
            </w:r>
          </w:p>
          <w:p w14:paraId="20ED8CDC" w14:textId="77777777" w:rsidR="00871A7C" w:rsidRDefault="00871A7C" w:rsidP="00E71011">
            <w:pPr>
              <w:pStyle w:val="bullet"/>
              <w:keepLines/>
              <w:numPr>
                <w:ilvl w:val="0"/>
                <w:numId w:val="14"/>
              </w:numPr>
              <w:ind w:left="284" w:hanging="284"/>
            </w:pPr>
            <w:r>
              <w:t>bilingual support person</w:t>
            </w:r>
          </w:p>
          <w:p w14:paraId="54419E2D" w14:textId="77777777" w:rsidR="00871A7C" w:rsidRDefault="00871A7C" w:rsidP="00E71011">
            <w:pPr>
              <w:pStyle w:val="bullet"/>
              <w:keepLines/>
              <w:numPr>
                <w:ilvl w:val="0"/>
                <w:numId w:val="14"/>
              </w:numPr>
              <w:ind w:left="284" w:hanging="284"/>
            </w:pPr>
            <w:r>
              <w:t>course coordinator</w:t>
            </w:r>
          </w:p>
          <w:p w14:paraId="745DFE69" w14:textId="77777777" w:rsidR="00871A7C" w:rsidRDefault="00871A7C" w:rsidP="00E71011">
            <w:pPr>
              <w:pStyle w:val="bullet"/>
              <w:keepLines/>
              <w:numPr>
                <w:ilvl w:val="0"/>
                <w:numId w:val="14"/>
              </w:numPr>
              <w:ind w:left="284" w:hanging="284"/>
            </w:pPr>
            <w:r>
              <w:t>placement officer</w:t>
            </w:r>
          </w:p>
        </w:tc>
      </w:tr>
      <w:tr w:rsidR="00871A7C" w14:paraId="56108304" w14:textId="77777777" w:rsidTr="005A0361">
        <w:tc>
          <w:tcPr>
            <w:tcW w:w="10031" w:type="dxa"/>
            <w:gridSpan w:val="5"/>
          </w:tcPr>
          <w:p w14:paraId="78EDCE4E" w14:textId="77777777" w:rsidR="00871A7C" w:rsidRDefault="00871A7C" w:rsidP="00E71011">
            <w:pPr>
              <w:pStyle w:val="spacer"/>
            </w:pPr>
          </w:p>
        </w:tc>
      </w:tr>
      <w:tr w:rsidR="00871A7C" w14:paraId="208BAE9F" w14:textId="77777777" w:rsidTr="005A0361">
        <w:tc>
          <w:tcPr>
            <w:tcW w:w="3499" w:type="dxa"/>
            <w:gridSpan w:val="2"/>
          </w:tcPr>
          <w:p w14:paraId="527F13E2" w14:textId="77777777" w:rsidR="00871A7C" w:rsidRPr="005979AA" w:rsidRDefault="00871A7C" w:rsidP="00E71011">
            <w:pPr>
              <w:pStyle w:val="unittext"/>
              <w:keepNext/>
            </w:pPr>
            <w:r>
              <w:rPr>
                <w:b/>
                <w:i/>
              </w:rPr>
              <w:t xml:space="preserve">Language learning preferences </w:t>
            </w:r>
            <w:r>
              <w:t>may include:</w:t>
            </w:r>
          </w:p>
        </w:tc>
        <w:tc>
          <w:tcPr>
            <w:tcW w:w="6532" w:type="dxa"/>
            <w:gridSpan w:val="3"/>
          </w:tcPr>
          <w:p w14:paraId="702AA05D" w14:textId="77777777" w:rsidR="00871A7C" w:rsidRDefault="00871A7C" w:rsidP="00E71011">
            <w:pPr>
              <w:pStyle w:val="bullet"/>
              <w:keepLines/>
              <w:numPr>
                <w:ilvl w:val="0"/>
                <w:numId w:val="14"/>
              </w:numPr>
              <w:ind w:left="284" w:hanging="284"/>
            </w:pPr>
            <w:r>
              <w:t>matching language learning to own learning preference, such as practical application, field trips, projects, text based</w:t>
            </w:r>
          </w:p>
          <w:p w14:paraId="2E56F2C4" w14:textId="77777777" w:rsidR="00871A7C" w:rsidRDefault="00871A7C" w:rsidP="00E71011">
            <w:pPr>
              <w:pStyle w:val="bullet"/>
              <w:keepLines/>
              <w:numPr>
                <w:ilvl w:val="0"/>
                <w:numId w:val="14"/>
              </w:numPr>
              <w:ind w:left="284" w:hanging="284"/>
            </w:pPr>
            <w:r>
              <w:t>focus on specific skills, such as emphasis on speaking and listening</w:t>
            </w:r>
          </w:p>
          <w:p w14:paraId="58AC2118" w14:textId="77777777" w:rsidR="00871A7C" w:rsidRDefault="00871A7C" w:rsidP="00E71011">
            <w:pPr>
              <w:pStyle w:val="bullet"/>
              <w:keepLines/>
              <w:numPr>
                <w:ilvl w:val="0"/>
                <w:numId w:val="14"/>
              </w:numPr>
              <w:ind w:left="284" w:hanging="284"/>
            </w:pPr>
            <w:r>
              <w:t>language learning for specific course or employment objective</w:t>
            </w:r>
          </w:p>
          <w:p w14:paraId="5E7E7207" w14:textId="77777777" w:rsidR="00871A7C" w:rsidRDefault="00871A7C" w:rsidP="00E71011">
            <w:pPr>
              <w:pStyle w:val="bullet"/>
              <w:keepLines/>
              <w:numPr>
                <w:ilvl w:val="0"/>
                <w:numId w:val="14"/>
              </w:numPr>
              <w:ind w:left="284" w:hanging="284"/>
            </w:pPr>
            <w:r>
              <w:t>self-study options, such as accessing learning resources to use at home</w:t>
            </w:r>
          </w:p>
          <w:p w14:paraId="33E96E5B" w14:textId="77777777" w:rsidR="00871A7C" w:rsidRDefault="00871A7C" w:rsidP="00E71011">
            <w:pPr>
              <w:pStyle w:val="bullet"/>
              <w:keepLines/>
              <w:numPr>
                <w:ilvl w:val="0"/>
                <w:numId w:val="14"/>
              </w:numPr>
              <w:ind w:left="284" w:hanging="284"/>
            </w:pPr>
            <w:r>
              <w:t>working with a mentor</w:t>
            </w:r>
          </w:p>
          <w:p w14:paraId="1D3B5D8C" w14:textId="77777777" w:rsidR="00871A7C" w:rsidRDefault="00871A7C" w:rsidP="00E71011">
            <w:pPr>
              <w:pStyle w:val="bullet"/>
              <w:keepLines/>
              <w:numPr>
                <w:ilvl w:val="0"/>
                <w:numId w:val="14"/>
              </w:numPr>
              <w:ind w:left="284" w:hanging="284"/>
            </w:pPr>
            <w:r>
              <w:t xml:space="preserve">modelling </w:t>
            </w:r>
          </w:p>
          <w:p w14:paraId="09807817" w14:textId="77777777" w:rsidR="00871A7C" w:rsidRDefault="00871A7C" w:rsidP="00E71011">
            <w:pPr>
              <w:pStyle w:val="bullet"/>
              <w:keepLines/>
              <w:numPr>
                <w:ilvl w:val="0"/>
                <w:numId w:val="14"/>
              </w:numPr>
              <w:ind w:left="284" w:hanging="284"/>
            </w:pPr>
            <w:r>
              <w:t xml:space="preserve">choosing own topic areas </w:t>
            </w:r>
          </w:p>
        </w:tc>
      </w:tr>
      <w:tr w:rsidR="00871A7C" w14:paraId="67C7E24E" w14:textId="77777777" w:rsidTr="005A0361">
        <w:tc>
          <w:tcPr>
            <w:tcW w:w="10031" w:type="dxa"/>
            <w:gridSpan w:val="5"/>
          </w:tcPr>
          <w:p w14:paraId="29B6E04E" w14:textId="77777777" w:rsidR="00871A7C" w:rsidRDefault="00871A7C" w:rsidP="00E71011">
            <w:pPr>
              <w:pStyle w:val="spacer"/>
            </w:pPr>
          </w:p>
        </w:tc>
      </w:tr>
      <w:tr w:rsidR="00871A7C" w14:paraId="0F4E86BC" w14:textId="77777777" w:rsidTr="005A0361">
        <w:tc>
          <w:tcPr>
            <w:tcW w:w="3499" w:type="dxa"/>
            <w:gridSpan w:val="2"/>
          </w:tcPr>
          <w:p w14:paraId="7A41BF98" w14:textId="77777777" w:rsidR="00871A7C" w:rsidRPr="005979AA" w:rsidRDefault="00871A7C" w:rsidP="00E71011">
            <w:pPr>
              <w:pStyle w:val="unittext"/>
              <w:keepNext/>
            </w:pPr>
            <w:r>
              <w:rPr>
                <w:b/>
                <w:i/>
              </w:rPr>
              <w:t xml:space="preserve">Needs </w:t>
            </w:r>
            <w:r>
              <w:t>may include:</w:t>
            </w:r>
          </w:p>
        </w:tc>
        <w:tc>
          <w:tcPr>
            <w:tcW w:w="6532" w:type="dxa"/>
            <w:gridSpan w:val="3"/>
          </w:tcPr>
          <w:p w14:paraId="476034B0" w14:textId="77777777" w:rsidR="00871A7C" w:rsidRDefault="00871A7C" w:rsidP="00E71011">
            <w:pPr>
              <w:pStyle w:val="bullet"/>
              <w:keepLines/>
              <w:numPr>
                <w:ilvl w:val="0"/>
                <w:numId w:val="14"/>
              </w:numPr>
              <w:ind w:left="284" w:hanging="284"/>
            </w:pPr>
            <w:r>
              <w:t>developing specific skills, such as pronunciation, literacy skills</w:t>
            </w:r>
          </w:p>
          <w:p w14:paraId="50D21130" w14:textId="77777777" w:rsidR="00871A7C" w:rsidRDefault="00871A7C" w:rsidP="00E71011">
            <w:pPr>
              <w:pStyle w:val="bullet"/>
              <w:keepLines/>
              <w:numPr>
                <w:ilvl w:val="0"/>
                <w:numId w:val="14"/>
              </w:numPr>
              <w:ind w:left="284" w:hanging="284"/>
            </w:pPr>
            <w:r>
              <w:t>developing digital technology skills to access language learning options</w:t>
            </w:r>
          </w:p>
          <w:p w14:paraId="25EA42B2" w14:textId="77777777" w:rsidR="00871A7C" w:rsidRDefault="00871A7C" w:rsidP="00E71011">
            <w:pPr>
              <w:pStyle w:val="bullet"/>
              <w:keepLines/>
              <w:numPr>
                <w:ilvl w:val="0"/>
                <w:numId w:val="14"/>
              </w:numPr>
              <w:ind w:left="284" w:hanging="284"/>
            </w:pPr>
            <w:r>
              <w:t>developing confidence</w:t>
            </w:r>
          </w:p>
          <w:p w14:paraId="270D5B7E" w14:textId="77777777" w:rsidR="00871A7C" w:rsidRDefault="00871A7C" w:rsidP="00E71011">
            <w:pPr>
              <w:pStyle w:val="bullet"/>
              <w:keepLines/>
              <w:numPr>
                <w:ilvl w:val="0"/>
                <w:numId w:val="14"/>
              </w:numPr>
              <w:ind w:left="284" w:hanging="284"/>
            </w:pPr>
            <w:r>
              <w:t>developing English language skills for specific purpose, such as</w:t>
            </w:r>
          </w:p>
          <w:p w14:paraId="467BA66C" w14:textId="77777777" w:rsidR="00871A7C" w:rsidRDefault="00871A7C" w:rsidP="00E71011">
            <w:pPr>
              <w:pStyle w:val="endash"/>
              <w:ind w:left="568" w:hanging="284"/>
            </w:pPr>
            <w:r>
              <w:t>further study in specific field</w:t>
            </w:r>
          </w:p>
          <w:p w14:paraId="10AC592D" w14:textId="77777777" w:rsidR="00871A7C" w:rsidRDefault="00871A7C" w:rsidP="00E71011">
            <w:pPr>
              <w:pStyle w:val="endash"/>
              <w:ind w:left="568" w:hanging="284"/>
            </w:pPr>
            <w:r>
              <w:t>employment</w:t>
            </w:r>
          </w:p>
          <w:p w14:paraId="3EE5C1F4" w14:textId="77777777" w:rsidR="00871A7C" w:rsidRDefault="00871A7C" w:rsidP="00E71011">
            <w:pPr>
              <w:pStyle w:val="endash"/>
              <w:ind w:left="568" w:hanging="284"/>
            </w:pPr>
            <w:r>
              <w:t>community involvement</w:t>
            </w:r>
          </w:p>
        </w:tc>
      </w:tr>
      <w:tr w:rsidR="00871A7C" w14:paraId="0187988C" w14:textId="77777777" w:rsidTr="005A0361">
        <w:tc>
          <w:tcPr>
            <w:tcW w:w="10031" w:type="dxa"/>
            <w:gridSpan w:val="5"/>
          </w:tcPr>
          <w:p w14:paraId="52938CA6" w14:textId="77777777" w:rsidR="00871A7C" w:rsidRDefault="00871A7C" w:rsidP="00E71011">
            <w:pPr>
              <w:pStyle w:val="spacer"/>
            </w:pPr>
          </w:p>
        </w:tc>
      </w:tr>
      <w:tr w:rsidR="00871A7C" w14:paraId="45B00396" w14:textId="77777777" w:rsidTr="005A0361">
        <w:tc>
          <w:tcPr>
            <w:tcW w:w="3499" w:type="dxa"/>
            <w:gridSpan w:val="2"/>
          </w:tcPr>
          <w:p w14:paraId="49F3D6F9" w14:textId="77777777" w:rsidR="00871A7C" w:rsidRPr="005979AA" w:rsidRDefault="00871A7C" w:rsidP="00E71011">
            <w:pPr>
              <w:pStyle w:val="unittext"/>
              <w:keepNext/>
            </w:pPr>
            <w:r w:rsidRPr="00783B45">
              <w:rPr>
                <w:b/>
                <w:i/>
              </w:rPr>
              <w:t>Purpose</w:t>
            </w:r>
            <w:r>
              <w:t xml:space="preserve"> may include:</w:t>
            </w:r>
          </w:p>
        </w:tc>
        <w:tc>
          <w:tcPr>
            <w:tcW w:w="6532" w:type="dxa"/>
            <w:gridSpan w:val="3"/>
          </w:tcPr>
          <w:p w14:paraId="2A8AFD6E" w14:textId="77777777" w:rsidR="00871A7C" w:rsidRDefault="00871A7C" w:rsidP="00E71011">
            <w:pPr>
              <w:pStyle w:val="bullet"/>
              <w:keepLines/>
              <w:numPr>
                <w:ilvl w:val="0"/>
                <w:numId w:val="14"/>
              </w:numPr>
              <w:ind w:left="284" w:hanging="284"/>
            </w:pPr>
            <w:r>
              <w:t>assisting learner and course provider to plan relevant / focussed language learning</w:t>
            </w:r>
          </w:p>
          <w:p w14:paraId="31292447" w14:textId="77777777" w:rsidR="00871A7C" w:rsidRDefault="00871A7C" w:rsidP="00E71011">
            <w:pPr>
              <w:pStyle w:val="bullet"/>
              <w:keepLines/>
              <w:numPr>
                <w:ilvl w:val="0"/>
                <w:numId w:val="14"/>
              </w:numPr>
              <w:ind w:left="284" w:hanging="284"/>
            </w:pPr>
            <w:r>
              <w:t>a method of managing learning</w:t>
            </w:r>
          </w:p>
          <w:p w14:paraId="12617DEE" w14:textId="77777777" w:rsidR="00871A7C" w:rsidRDefault="00871A7C" w:rsidP="00E71011">
            <w:pPr>
              <w:pStyle w:val="bullet"/>
              <w:keepLines/>
              <w:numPr>
                <w:ilvl w:val="0"/>
                <w:numId w:val="14"/>
              </w:numPr>
              <w:ind w:left="284" w:hanging="284"/>
            </w:pPr>
            <w:r>
              <w:t>a means of meeting learner needs</w:t>
            </w:r>
          </w:p>
          <w:p w14:paraId="4128C789" w14:textId="77777777" w:rsidR="00871A7C" w:rsidRDefault="00871A7C" w:rsidP="00E71011">
            <w:pPr>
              <w:pStyle w:val="bullet"/>
              <w:keepLines/>
              <w:numPr>
                <w:ilvl w:val="0"/>
                <w:numId w:val="14"/>
              </w:numPr>
              <w:ind w:left="284" w:hanging="284"/>
            </w:pPr>
            <w:r>
              <w:t xml:space="preserve">a tool to monitor progress </w:t>
            </w:r>
          </w:p>
          <w:p w14:paraId="547BB5D3" w14:textId="77777777" w:rsidR="00871A7C" w:rsidRDefault="00871A7C" w:rsidP="00E71011">
            <w:pPr>
              <w:pStyle w:val="bullet"/>
              <w:keepLines/>
              <w:numPr>
                <w:ilvl w:val="0"/>
                <w:numId w:val="14"/>
              </w:numPr>
              <w:ind w:left="284" w:hanging="284"/>
            </w:pPr>
            <w:r>
              <w:t>to trial new approaches / strategies</w:t>
            </w:r>
          </w:p>
          <w:p w14:paraId="28FB3E70" w14:textId="77777777" w:rsidR="00871A7C" w:rsidRDefault="00871A7C" w:rsidP="00E71011">
            <w:pPr>
              <w:pStyle w:val="bullet"/>
              <w:keepLines/>
              <w:numPr>
                <w:ilvl w:val="0"/>
                <w:numId w:val="14"/>
              </w:numPr>
              <w:ind w:left="284" w:hanging="284"/>
            </w:pPr>
            <w:r>
              <w:t>to assist participants to become independent learners</w:t>
            </w:r>
          </w:p>
          <w:p w14:paraId="49971FE9" w14:textId="77777777" w:rsidR="00871A7C" w:rsidRDefault="00871A7C" w:rsidP="00E71011">
            <w:pPr>
              <w:pStyle w:val="bullet"/>
              <w:keepLines/>
              <w:numPr>
                <w:ilvl w:val="0"/>
                <w:numId w:val="14"/>
              </w:numPr>
              <w:ind w:left="284" w:hanging="284"/>
            </w:pPr>
            <w:r>
              <w:t>to identify short and long term objectives</w:t>
            </w:r>
          </w:p>
        </w:tc>
      </w:tr>
      <w:tr w:rsidR="00871A7C" w14:paraId="1DC776EC" w14:textId="77777777" w:rsidTr="005A0361">
        <w:tc>
          <w:tcPr>
            <w:tcW w:w="10031" w:type="dxa"/>
            <w:gridSpan w:val="5"/>
          </w:tcPr>
          <w:p w14:paraId="0C867872" w14:textId="77777777" w:rsidR="00871A7C" w:rsidRDefault="00871A7C" w:rsidP="00E71011">
            <w:pPr>
              <w:pStyle w:val="spacer"/>
            </w:pPr>
          </w:p>
        </w:tc>
      </w:tr>
      <w:tr w:rsidR="00871A7C" w14:paraId="2822FC87" w14:textId="77777777" w:rsidTr="005A0361">
        <w:tc>
          <w:tcPr>
            <w:tcW w:w="3499" w:type="dxa"/>
            <w:gridSpan w:val="2"/>
          </w:tcPr>
          <w:p w14:paraId="0829F67B" w14:textId="77777777" w:rsidR="00871A7C" w:rsidRPr="005979AA" w:rsidRDefault="00871A7C" w:rsidP="00E71011">
            <w:pPr>
              <w:pStyle w:val="unittext"/>
              <w:keepNext/>
            </w:pPr>
            <w:r>
              <w:rPr>
                <w:b/>
                <w:i/>
              </w:rPr>
              <w:lastRenderedPageBreak/>
              <w:t>Language learning p</w:t>
            </w:r>
            <w:r w:rsidRPr="00082F4E">
              <w:rPr>
                <w:b/>
                <w:i/>
              </w:rPr>
              <w:t>lan format</w:t>
            </w:r>
            <w:r>
              <w:t xml:space="preserve"> may include:</w:t>
            </w:r>
          </w:p>
        </w:tc>
        <w:tc>
          <w:tcPr>
            <w:tcW w:w="6532" w:type="dxa"/>
            <w:gridSpan w:val="3"/>
          </w:tcPr>
          <w:p w14:paraId="4CE18FBE" w14:textId="77777777" w:rsidR="00871A7C" w:rsidRDefault="00871A7C" w:rsidP="00E71011">
            <w:pPr>
              <w:pStyle w:val="bullet"/>
              <w:keepLines/>
              <w:numPr>
                <w:ilvl w:val="0"/>
                <w:numId w:val="14"/>
              </w:numPr>
              <w:ind w:left="284" w:hanging="284"/>
            </w:pPr>
            <w:r>
              <w:t>form / checklist</w:t>
            </w:r>
          </w:p>
          <w:p w14:paraId="04545BAC" w14:textId="77777777" w:rsidR="00871A7C" w:rsidRDefault="00871A7C" w:rsidP="00E71011">
            <w:pPr>
              <w:pStyle w:val="bullet"/>
              <w:keepLines/>
              <w:numPr>
                <w:ilvl w:val="0"/>
                <w:numId w:val="14"/>
              </w:numPr>
              <w:ind w:left="284" w:hanging="284"/>
            </w:pPr>
            <w:r>
              <w:t>simple online record</w:t>
            </w:r>
          </w:p>
          <w:p w14:paraId="334D7B53" w14:textId="77777777" w:rsidR="00871A7C" w:rsidRDefault="00871A7C" w:rsidP="00E71011">
            <w:pPr>
              <w:pStyle w:val="bullet"/>
              <w:keepLines/>
              <w:numPr>
                <w:ilvl w:val="0"/>
                <w:numId w:val="14"/>
              </w:numPr>
              <w:ind w:left="284" w:hanging="284"/>
            </w:pPr>
            <w:r>
              <w:t xml:space="preserve">interview </w:t>
            </w:r>
          </w:p>
          <w:p w14:paraId="3E80EE94" w14:textId="77777777" w:rsidR="00871A7C" w:rsidRDefault="00871A7C" w:rsidP="00E71011">
            <w:pPr>
              <w:pStyle w:val="bullet"/>
              <w:keepLines/>
              <w:numPr>
                <w:ilvl w:val="0"/>
                <w:numId w:val="14"/>
              </w:numPr>
              <w:ind w:left="284" w:hanging="284"/>
            </w:pPr>
            <w:r>
              <w:t>class discussion</w:t>
            </w:r>
          </w:p>
          <w:p w14:paraId="734D6BEB" w14:textId="77777777" w:rsidR="00871A7C" w:rsidRDefault="00871A7C" w:rsidP="00E71011">
            <w:pPr>
              <w:pStyle w:val="bullet"/>
              <w:keepLines/>
              <w:numPr>
                <w:ilvl w:val="0"/>
                <w:numId w:val="14"/>
              </w:numPr>
              <w:ind w:left="284" w:hanging="284"/>
            </w:pPr>
            <w:r>
              <w:t>paired activity</w:t>
            </w:r>
          </w:p>
          <w:p w14:paraId="7C32137F" w14:textId="77777777" w:rsidR="00871A7C" w:rsidRDefault="00871A7C" w:rsidP="00E71011">
            <w:pPr>
              <w:pStyle w:val="bullet"/>
              <w:keepLines/>
              <w:numPr>
                <w:ilvl w:val="0"/>
                <w:numId w:val="14"/>
              </w:numPr>
              <w:ind w:left="284" w:hanging="284"/>
            </w:pPr>
            <w:r>
              <w:t xml:space="preserve">a weekly / daily plan of activities / language learning strategies </w:t>
            </w:r>
          </w:p>
        </w:tc>
      </w:tr>
      <w:tr w:rsidR="00871A7C" w14:paraId="394A5FCF" w14:textId="77777777" w:rsidTr="005A0361">
        <w:tc>
          <w:tcPr>
            <w:tcW w:w="10031" w:type="dxa"/>
            <w:gridSpan w:val="5"/>
          </w:tcPr>
          <w:p w14:paraId="613E9797" w14:textId="77777777" w:rsidR="00871A7C" w:rsidRDefault="00871A7C" w:rsidP="00E71011">
            <w:pPr>
              <w:pStyle w:val="spacer"/>
            </w:pPr>
          </w:p>
        </w:tc>
      </w:tr>
      <w:tr w:rsidR="00871A7C" w:rsidRPr="00BD6437" w14:paraId="1D054B2A" w14:textId="77777777" w:rsidTr="005A0361">
        <w:tc>
          <w:tcPr>
            <w:tcW w:w="3499" w:type="dxa"/>
            <w:gridSpan w:val="2"/>
          </w:tcPr>
          <w:p w14:paraId="754A6DE0" w14:textId="77777777" w:rsidR="00871A7C" w:rsidRPr="00DA3246" w:rsidRDefault="00871A7C" w:rsidP="00E71011">
            <w:pPr>
              <w:pStyle w:val="unittext"/>
              <w:keepNext/>
            </w:pPr>
            <w:r>
              <w:rPr>
                <w:b/>
                <w:i/>
              </w:rPr>
              <w:t>Appropriate</w:t>
            </w:r>
            <w:r w:rsidRPr="00DA3246">
              <w:rPr>
                <w:b/>
                <w:i/>
              </w:rPr>
              <w:t xml:space="preserve"> activities</w:t>
            </w:r>
            <w:r>
              <w:rPr>
                <w:b/>
                <w:i/>
              </w:rPr>
              <w:t xml:space="preserve"> </w:t>
            </w:r>
            <w:r>
              <w:t>may include:</w:t>
            </w:r>
          </w:p>
        </w:tc>
        <w:tc>
          <w:tcPr>
            <w:tcW w:w="6532" w:type="dxa"/>
            <w:gridSpan w:val="3"/>
          </w:tcPr>
          <w:p w14:paraId="436616DF" w14:textId="77777777" w:rsidR="00871A7C" w:rsidRDefault="00871A7C" w:rsidP="00E71011">
            <w:pPr>
              <w:pStyle w:val="bullet"/>
              <w:keepLines/>
              <w:numPr>
                <w:ilvl w:val="0"/>
                <w:numId w:val="14"/>
              </w:numPr>
              <w:ind w:left="284" w:hanging="284"/>
            </w:pPr>
            <w:r>
              <w:t>copying familiar materials in formal and informal settings</w:t>
            </w:r>
          </w:p>
          <w:p w14:paraId="3E884373" w14:textId="77777777" w:rsidR="00871A7C" w:rsidRDefault="00871A7C" w:rsidP="00E71011">
            <w:pPr>
              <w:pStyle w:val="bullet"/>
              <w:keepLines/>
              <w:numPr>
                <w:ilvl w:val="0"/>
                <w:numId w:val="14"/>
              </w:numPr>
              <w:ind w:left="284" w:hanging="284"/>
            </w:pPr>
            <w:r>
              <w:t>transcribing simple, relevant information</w:t>
            </w:r>
          </w:p>
          <w:p w14:paraId="0C9075D6" w14:textId="77777777" w:rsidR="00871A7C" w:rsidRDefault="00871A7C" w:rsidP="00E71011">
            <w:pPr>
              <w:pStyle w:val="bullet"/>
              <w:keepLines/>
              <w:numPr>
                <w:ilvl w:val="0"/>
                <w:numId w:val="14"/>
              </w:numPr>
              <w:ind w:left="284" w:hanging="284"/>
            </w:pPr>
            <w:r>
              <w:t>keeping a vocabulary list</w:t>
            </w:r>
          </w:p>
        </w:tc>
      </w:tr>
      <w:tr w:rsidR="00871A7C" w:rsidRPr="00BD6437" w14:paraId="5FF80826" w14:textId="77777777" w:rsidTr="005A0361">
        <w:tc>
          <w:tcPr>
            <w:tcW w:w="3499" w:type="dxa"/>
            <w:gridSpan w:val="2"/>
          </w:tcPr>
          <w:p w14:paraId="6F215B7A" w14:textId="77777777" w:rsidR="00871A7C" w:rsidRPr="00F328DD" w:rsidRDefault="00871A7C" w:rsidP="00E71011">
            <w:pPr>
              <w:pStyle w:val="spacer"/>
            </w:pPr>
          </w:p>
        </w:tc>
        <w:tc>
          <w:tcPr>
            <w:tcW w:w="6532" w:type="dxa"/>
            <w:gridSpan w:val="3"/>
          </w:tcPr>
          <w:p w14:paraId="6DBF53A0" w14:textId="77777777" w:rsidR="00871A7C" w:rsidRDefault="00871A7C" w:rsidP="00E71011">
            <w:pPr>
              <w:pStyle w:val="spacer"/>
            </w:pPr>
          </w:p>
        </w:tc>
      </w:tr>
      <w:tr w:rsidR="00871A7C" w:rsidRPr="00BD6437" w14:paraId="26682509" w14:textId="77777777" w:rsidTr="005A0361">
        <w:tc>
          <w:tcPr>
            <w:tcW w:w="3499" w:type="dxa"/>
            <w:gridSpan w:val="2"/>
          </w:tcPr>
          <w:p w14:paraId="495D90B7" w14:textId="77777777" w:rsidR="00871A7C" w:rsidRPr="005979AA" w:rsidRDefault="00871A7C" w:rsidP="00E71011">
            <w:pPr>
              <w:pStyle w:val="unittext"/>
              <w:keepNext/>
            </w:pPr>
            <w:r w:rsidRPr="00F328DD">
              <w:rPr>
                <w:b/>
                <w:i/>
              </w:rPr>
              <w:t>Review process</w:t>
            </w:r>
            <w:r>
              <w:t xml:space="preserve"> may include:</w:t>
            </w:r>
          </w:p>
        </w:tc>
        <w:tc>
          <w:tcPr>
            <w:tcW w:w="6532" w:type="dxa"/>
            <w:gridSpan w:val="3"/>
          </w:tcPr>
          <w:p w14:paraId="2585A070" w14:textId="77777777" w:rsidR="00871A7C" w:rsidRDefault="00871A7C" w:rsidP="00E71011">
            <w:pPr>
              <w:pStyle w:val="bullet"/>
              <w:keepLines/>
              <w:numPr>
                <w:ilvl w:val="0"/>
                <w:numId w:val="14"/>
              </w:numPr>
              <w:ind w:left="284" w:hanging="284"/>
            </w:pPr>
            <w:r>
              <w:t>identification of additional support persons to be involved, such as interpreters, peers, EAL teachers and coordinators</w:t>
            </w:r>
          </w:p>
          <w:p w14:paraId="1268A801" w14:textId="77777777" w:rsidR="00871A7C" w:rsidRDefault="00871A7C" w:rsidP="00E71011">
            <w:pPr>
              <w:pStyle w:val="bullet"/>
              <w:keepLines/>
              <w:numPr>
                <w:ilvl w:val="0"/>
                <w:numId w:val="14"/>
              </w:numPr>
              <w:ind w:left="284" w:hanging="284"/>
            </w:pPr>
            <w:r>
              <w:t>review of completed tasks and feedback</w:t>
            </w:r>
          </w:p>
          <w:p w14:paraId="5401F47F" w14:textId="77777777" w:rsidR="00871A7C" w:rsidRDefault="00871A7C" w:rsidP="00E71011">
            <w:pPr>
              <w:pStyle w:val="bullet"/>
              <w:keepLines/>
              <w:numPr>
                <w:ilvl w:val="0"/>
                <w:numId w:val="14"/>
              </w:numPr>
              <w:ind w:left="284" w:hanging="284"/>
            </w:pPr>
            <w:r>
              <w:t>peer feedback</w:t>
            </w:r>
          </w:p>
          <w:p w14:paraId="6A0D8693" w14:textId="77777777" w:rsidR="00871A7C" w:rsidRDefault="00871A7C" w:rsidP="00E71011">
            <w:pPr>
              <w:pStyle w:val="bullet"/>
              <w:keepLines/>
              <w:numPr>
                <w:ilvl w:val="0"/>
                <w:numId w:val="14"/>
              </w:numPr>
              <w:ind w:left="284" w:hanging="284"/>
            </w:pPr>
            <w:r>
              <w:t>feedback on progress towards achievement of unit requirements</w:t>
            </w:r>
          </w:p>
          <w:p w14:paraId="23F09876" w14:textId="77777777" w:rsidR="00871A7C" w:rsidRDefault="00871A7C" w:rsidP="00E71011">
            <w:pPr>
              <w:pStyle w:val="bullet"/>
              <w:keepLines/>
              <w:numPr>
                <w:ilvl w:val="0"/>
                <w:numId w:val="14"/>
              </w:numPr>
              <w:ind w:left="284" w:hanging="284"/>
            </w:pPr>
            <w:r>
              <w:t xml:space="preserve">agreed measures of progress </w:t>
            </w:r>
          </w:p>
          <w:p w14:paraId="60159F49" w14:textId="77777777" w:rsidR="00871A7C" w:rsidRDefault="00871A7C" w:rsidP="00E71011">
            <w:pPr>
              <w:pStyle w:val="endash"/>
              <w:ind w:left="568" w:hanging="284"/>
            </w:pPr>
            <w:r>
              <w:t>weekly / daily tasks</w:t>
            </w:r>
          </w:p>
          <w:p w14:paraId="388CAB1B" w14:textId="77777777" w:rsidR="00871A7C" w:rsidRDefault="00871A7C" w:rsidP="00E71011">
            <w:pPr>
              <w:pStyle w:val="endash"/>
              <w:ind w:left="568" w:hanging="284"/>
            </w:pPr>
            <w:r>
              <w:t>tests</w:t>
            </w:r>
          </w:p>
          <w:p w14:paraId="078D00C1" w14:textId="77777777" w:rsidR="00871A7C" w:rsidRDefault="00871A7C" w:rsidP="00E71011">
            <w:pPr>
              <w:pStyle w:val="endash"/>
              <w:ind w:left="568" w:hanging="284"/>
            </w:pPr>
            <w:r>
              <w:t>interviews</w:t>
            </w:r>
          </w:p>
          <w:p w14:paraId="4762ACB4" w14:textId="77777777" w:rsidR="00871A7C" w:rsidRDefault="00871A7C" w:rsidP="00E71011">
            <w:pPr>
              <w:pStyle w:val="endash"/>
              <w:ind w:left="568" w:hanging="284"/>
            </w:pPr>
            <w:r>
              <w:t>responses to new language learning strategies used</w:t>
            </w:r>
          </w:p>
          <w:p w14:paraId="2F883EE6" w14:textId="77777777" w:rsidR="00871A7C" w:rsidRDefault="00871A7C" w:rsidP="00E71011">
            <w:pPr>
              <w:pStyle w:val="endash"/>
              <w:ind w:left="568" w:hanging="284"/>
            </w:pPr>
            <w:r>
              <w:t>self-evaluation</w:t>
            </w:r>
          </w:p>
          <w:p w14:paraId="18E1B84D" w14:textId="77777777" w:rsidR="00871A7C" w:rsidRPr="00BD6437" w:rsidRDefault="00871A7C" w:rsidP="00E71011">
            <w:pPr>
              <w:pStyle w:val="endash"/>
              <w:ind w:left="568" w:hanging="284"/>
            </w:pPr>
            <w:r w:rsidRPr="00BD6437">
              <w:rPr>
                <w:lang w:val="fr-FR"/>
              </w:rPr>
              <w:t>documentation</w:t>
            </w:r>
            <w:r>
              <w:rPr>
                <w:lang w:val="fr-FR"/>
              </w:rPr>
              <w:t>,</w:t>
            </w:r>
            <w:r w:rsidRPr="00BD6437">
              <w:rPr>
                <w:lang w:val="fr-FR"/>
              </w:rPr>
              <w:t xml:space="preserve"> </w:t>
            </w:r>
            <w:r w:rsidRPr="00153BDE">
              <w:t>such</w:t>
            </w:r>
            <w:r>
              <w:rPr>
                <w:lang w:val="fr-FR"/>
              </w:rPr>
              <w:t xml:space="preserve"> as</w:t>
            </w:r>
            <w:r w:rsidRPr="00BD6437">
              <w:rPr>
                <w:lang w:val="fr-FR"/>
              </w:rPr>
              <w:t xml:space="preserve"> photos, </w:t>
            </w:r>
            <w:r w:rsidRPr="00BD6437">
              <w:t>vocabulary</w:t>
            </w:r>
            <w:r>
              <w:rPr>
                <w:lang w:val="fr-FR"/>
              </w:rPr>
              <w:t xml:space="preserve"> </w:t>
            </w:r>
            <w:r w:rsidRPr="00E8303F">
              <w:t>lists</w:t>
            </w:r>
          </w:p>
        </w:tc>
      </w:tr>
      <w:tr w:rsidR="00871A7C" w:rsidRPr="00BD6437" w14:paraId="2E66546D" w14:textId="77777777" w:rsidTr="005A0361">
        <w:tc>
          <w:tcPr>
            <w:tcW w:w="10031" w:type="dxa"/>
            <w:gridSpan w:val="5"/>
          </w:tcPr>
          <w:p w14:paraId="0461938E" w14:textId="77777777" w:rsidR="00871A7C" w:rsidRPr="00BD6437" w:rsidRDefault="00871A7C" w:rsidP="00E71011">
            <w:pPr>
              <w:pStyle w:val="spacer"/>
            </w:pPr>
          </w:p>
        </w:tc>
      </w:tr>
      <w:tr w:rsidR="00871A7C" w14:paraId="70534302" w14:textId="77777777" w:rsidTr="005A0361">
        <w:tc>
          <w:tcPr>
            <w:tcW w:w="3499" w:type="dxa"/>
            <w:gridSpan w:val="2"/>
          </w:tcPr>
          <w:p w14:paraId="26C1A906" w14:textId="77777777" w:rsidR="00871A7C" w:rsidRPr="005979AA" w:rsidRDefault="00871A7C" w:rsidP="00E71011">
            <w:pPr>
              <w:pStyle w:val="unittext"/>
              <w:keepNext/>
            </w:pPr>
            <w:r w:rsidRPr="00AF1C81">
              <w:rPr>
                <w:b/>
                <w:i/>
              </w:rPr>
              <w:t>Language learning progress</w:t>
            </w:r>
            <w:r w:rsidRPr="00BE4DAF">
              <w:t xml:space="preserve"> </w:t>
            </w:r>
            <w:r>
              <w:t>may include:</w:t>
            </w:r>
          </w:p>
        </w:tc>
        <w:tc>
          <w:tcPr>
            <w:tcW w:w="6532" w:type="dxa"/>
            <w:gridSpan w:val="3"/>
          </w:tcPr>
          <w:p w14:paraId="6E7E1355" w14:textId="77777777" w:rsidR="00871A7C" w:rsidRDefault="00871A7C" w:rsidP="00E71011">
            <w:pPr>
              <w:pStyle w:val="bullet"/>
              <w:keepLines/>
              <w:numPr>
                <w:ilvl w:val="0"/>
                <w:numId w:val="14"/>
              </w:numPr>
              <w:ind w:left="284" w:hanging="284"/>
            </w:pPr>
            <w:r>
              <w:t xml:space="preserve">review of specific skills </w:t>
            </w:r>
          </w:p>
          <w:p w14:paraId="75B8A102" w14:textId="77777777" w:rsidR="00871A7C" w:rsidRDefault="00871A7C" w:rsidP="00E71011">
            <w:pPr>
              <w:pStyle w:val="bullet"/>
              <w:keepLines/>
              <w:numPr>
                <w:ilvl w:val="0"/>
                <w:numId w:val="14"/>
              </w:numPr>
              <w:ind w:left="284" w:hanging="284"/>
            </w:pPr>
            <w:r w:rsidRPr="00BD6437">
              <w:t>progress in reading targets</w:t>
            </w:r>
          </w:p>
          <w:p w14:paraId="4705B0C1" w14:textId="77777777" w:rsidR="00871A7C" w:rsidRDefault="00871A7C" w:rsidP="00E71011">
            <w:pPr>
              <w:pStyle w:val="bullet"/>
              <w:keepLines/>
              <w:numPr>
                <w:ilvl w:val="0"/>
                <w:numId w:val="14"/>
              </w:numPr>
              <w:ind w:left="284" w:hanging="284"/>
            </w:pPr>
            <w:r>
              <w:t>identification of successful strategies</w:t>
            </w:r>
          </w:p>
          <w:p w14:paraId="405AACA9" w14:textId="77777777" w:rsidR="00871A7C" w:rsidRDefault="00871A7C" w:rsidP="00E71011">
            <w:pPr>
              <w:pStyle w:val="bullet"/>
              <w:keepLines/>
              <w:numPr>
                <w:ilvl w:val="0"/>
                <w:numId w:val="14"/>
              </w:numPr>
              <w:ind w:left="284" w:hanging="284"/>
            </w:pPr>
            <w:r>
              <w:t>identification of barriers to learning</w:t>
            </w:r>
          </w:p>
          <w:p w14:paraId="719EB359" w14:textId="77777777" w:rsidR="00871A7C" w:rsidRDefault="00871A7C" w:rsidP="00E71011">
            <w:pPr>
              <w:pStyle w:val="bullet"/>
              <w:keepLines/>
              <w:numPr>
                <w:ilvl w:val="0"/>
                <w:numId w:val="14"/>
              </w:numPr>
              <w:ind w:left="284" w:hanging="284"/>
            </w:pPr>
            <w:r>
              <w:t>identification of new learning preferences and strategies</w:t>
            </w:r>
          </w:p>
        </w:tc>
      </w:tr>
      <w:tr w:rsidR="00871A7C" w14:paraId="0C329518" w14:textId="77777777" w:rsidTr="005A0361">
        <w:tc>
          <w:tcPr>
            <w:tcW w:w="10031" w:type="dxa"/>
            <w:gridSpan w:val="5"/>
          </w:tcPr>
          <w:p w14:paraId="453E904C" w14:textId="77777777" w:rsidR="00871A7C" w:rsidRDefault="00871A7C" w:rsidP="00E71011">
            <w:pPr>
              <w:pStyle w:val="spacer"/>
            </w:pPr>
          </w:p>
        </w:tc>
      </w:tr>
      <w:tr w:rsidR="00871A7C" w14:paraId="34A3F5E5" w14:textId="77777777" w:rsidTr="005A0361">
        <w:tc>
          <w:tcPr>
            <w:tcW w:w="3499" w:type="dxa"/>
            <w:gridSpan w:val="2"/>
          </w:tcPr>
          <w:p w14:paraId="0B8E7943" w14:textId="77777777" w:rsidR="00871A7C" w:rsidRPr="005979AA" w:rsidRDefault="00871A7C" w:rsidP="00E71011">
            <w:pPr>
              <w:pStyle w:val="unittext"/>
              <w:keepNext/>
            </w:pPr>
            <w:r w:rsidRPr="002E5C82">
              <w:rPr>
                <w:b/>
                <w:i/>
              </w:rPr>
              <w:lastRenderedPageBreak/>
              <w:t>Planning for next step</w:t>
            </w:r>
            <w:r>
              <w:rPr>
                <w:b/>
                <w:i/>
              </w:rPr>
              <w:t>s</w:t>
            </w:r>
            <w:r>
              <w:t xml:space="preserve"> may include:</w:t>
            </w:r>
          </w:p>
        </w:tc>
        <w:tc>
          <w:tcPr>
            <w:tcW w:w="6532" w:type="dxa"/>
            <w:gridSpan w:val="3"/>
          </w:tcPr>
          <w:p w14:paraId="73CEB403" w14:textId="77777777" w:rsidR="00871A7C" w:rsidRDefault="00871A7C" w:rsidP="00E71011">
            <w:pPr>
              <w:pStyle w:val="bullet"/>
              <w:keepLines/>
              <w:numPr>
                <w:ilvl w:val="0"/>
                <w:numId w:val="14"/>
              </w:numPr>
              <w:ind w:left="284" w:hanging="284"/>
            </w:pPr>
            <w:r>
              <w:t>seeking guidance on course selection</w:t>
            </w:r>
          </w:p>
          <w:p w14:paraId="5BDCCB87" w14:textId="77777777" w:rsidR="00871A7C" w:rsidRDefault="00871A7C" w:rsidP="00E71011">
            <w:pPr>
              <w:pStyle w:val="bullet"/>
              <w:keepLines/>
              <w:numPr>
                <w:ilvl w:val="0"/>
                <w:numId w:val="14"/>
              </w:numPr>
              <w:ind w:left="284" w:hanging="284"/>
            </w:pPr>
            <w:r>
              <w:t>accessing information on study options with support</w:t>
            </w:r>
          </w:p>
          <w:p w14:paraId="4078DE5F" w14:textId="77777777" w:rsidR="00871A7C" w:rsidRDefault="00871A7C" w:rsidP="00E71011">
            <w:pPr>
              <w:pStyle w:val="bullet"/>
              <w:keepLines/>
              <w:numPr>
                <w:ilvl w:val="0"/>
                <w:numId w:val="14"/>
              </w:numPr>
              <w:ind w:left="284" w:hanging="284"/>
            </w:pPr>
            <w:r>
              <w:t>developing revised or new learning plan</w:t>
            </w:r>
          </w:p>
          <w:p w14:paraId="77F7C4AA" w14:textId="77777777" w:rsidR="00871A7C" w:rsidRDefault="00871A7C" w:rsidP="00E71011">
            <w:pPr>
              <w:pStyle w:val="bullet"/>
              <w:keepLines/>
              <w:numPr>
                <w:ilvl w:val="0"/>
                <w:numId w:val="14"/>
              </w:numPr>
              <w:ind w:left="284" w:hanging="284"/>
            </w:pPr>
            <w:r>
              <w:t>field trips / excursions to see other learning options</w:t>
            </w:r>
          </w:p>
          <w:p w14:paraId="7740AC02" w14:textId="77777777" w:rsidR="00871A7C" w:rsidRDefault="00871A7C" w:rsidP="00E71011">
            <w:pPr>
              <w:pStyle w:val="bullet"/>
              <w:keepLines/>
              <w:numPr>
                <w:ilvl w:val="0"/>
                <w:numId w:val="14"/>
              </w:numPr>
              <w:ind w:left="284" w:hanging="284"/>
            </w:pPr>
            <w:r>
              <w:t>observation of classes</w:t>
            </w:r>
          </w:p>
          <w:p w14:paraId="0713CB7B" w14:textId="77777777" w:rsidR="00871A7C" w:rsidRDefault="00871A7C" w:rsidP="00E71011">
            <w:pPr>
              <w:pStyle w:val="bullet"/>
              <w:keepLines/>
              <w:numPr>
                <w:ilvl w:val="0"/>
                <w:numId w:val="14"/>
              </w:numPr>
              <w:ind w:left="284" w:hanging="284"/>
            </w:pPr>
            <w:r>
              <w:t>listening to guest speakers</w:t>
            </w:r>
          </w:p>
          <w:p w14:paraId="1D71DFD0" w14:textId="77777777" w:rsidR="00871A7C" w:rsidRDefault="00871A7C" w:rsidP="00E71011">
            <w:pPr>
              <w:pStyle w:val="bullet"/>
              <w:keepLines/>
              <w:numPr>
                <w:ilvl w:val="0"/>
                <w:numId w:val="14"/>
              </w:numPr>
              <w:ind w:left="284" w:hanging="284"/>
            </w:pPr>
            <w:r>
              <w:t>modification of language learning options</w:t>
            </w:r>
          </w:p>
        </w:tc>
      </w:tr>
      <w:tr w:rsidR="00871A7C" w14:paraId="26BC05C1" w14:textId="77777777" w:rsidTr="005A0361">
        <w:tc>
          <w:tcPr>
            <w:tcW w:w="10031" w:type="dxa"/>
            <w:gridSpan w:val="5"/>
          </w:tcPr>
          <w:p w14:paraId="111D2909" w14:textId="77777777" w:rsidR="00871A7C" w:rsidRDefault="00871A7C" w:rsidP="00E71011">
            <w:pPr>
              <w:pStyle w:val="spacer"/>
            </w:pPr>
          </w:p>
        </w:tc>
      </w:tr>
      <w:tr w:rsidR="00871A7C" w14:paraId="11BAD279" w14:textId="77777777" w:rsidTr="005A0361">
        <w:tc>
          <w:tcPr>
            <w:tcW w:w="10031" w:type="dxa"/>
            <w:gridSpan w:val="5"/>
          </w:tcPr>
          <w:p w14:paraId="16357B88" w14:textId="77777777" w:rsidR="00871A7C" w:rsidRDefault="00871A7C" w:rsidP="00E71011">
            <w:pPr>
              <w:pStyle w:val="Heading21"/>
              <w:keepNext/>
            </w:pPr>
            <w:r>
              <w:t>Evidence Guide</w:t>
            </w:r>
          </w:p>
          <w:p w14:paraId="1CD0CFA6" w14:textId="7DA591EB" w:rsidR="00871A7C" w:rsidRDefault="00871A7C"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871A7C" w14:paraId="4F2009DF" w14:textId="77777777" w:rsidTr="005A0361">
        <w:tc>
          <w:tcPr>
            <w:tcW w:w="3499" w:type="dxa"/>
            <w:gridSpan w:val="2"/>
          </w:tcPr>
          <w:p w14:paraId="47292427" w14:textId="77777777" w:rsidR="00871A7C" w:rsidRPr="005979AA" w:rsidRDefault="00871A7C" w:rsidP="00E71011">
            <w:pPr>
              <w:pStyle w:val="EG"/>
              <w:keepNext/>
            </w:pPr>
            <w:r w:rsidRPr="005979AA">
              <w:t>Critical aspects for assessment and evidence required to demonstrate competency in this unit</w:t>
            </w:r>
          </w:p>
        </w:tc>
        <w:tc>
          <w:tcPr>
            <w:tcW w:w="6532" w:type="dxa"/>
            <w:gridSpan w:val="3"/>
          </w:tcPr>
          <w:p w14:paraId="105CCEDA" w14:textId="77777777" w:rsidR="00871A7C" w:rsidRDefault="00871A7C" w:rsidP="00E71011">
            <w:pPr>
              <w:pStyle w:val="unittext"/>
              <w:keepNext/>
            </w:pPr>
            <w:r w:rsidRPr="003B087B">
              <w:t>Assessment</w:t>
            </w:r>
            <w:r>
              <w:t xml:space="preserve"> must confirm the ability to:</w:t>
            </w:r>
          </w:p>
          <w:p w14:paraId="53783D23" w14:textId="77777777" w:rsidR="00871A7C" w:rsidRDefault="00871A7C" w:rsidP="00E71011">
            <w:pPr>
              <w:pStyle w:val="bullet"/>
              <w:keepLines/>
              <w:numPr>
                <w:ilvl w:val="0"/>
                <w:numId w:val="14"/>
              </w:numPr>
              <w:ind w:left="284" w:hanging="284"/>
            </w:pPr>
            <w:r>
              <w:t>work with a support person and use familiar conventions and linguistic knowledge to</w:t>
            </w:r>
          </w:p>
          <w:p w14:paraId="46CE4D8B" w14:textId="77777777" w:rsidR="00871A7C" w:rsidRDefault="00871A7C" w:rsidP="00E71011">
            <w:pPr>
              <w:pStyle w:val="endash"/>
              <w:ind w:left="568" w:hanging="284"/>
            </w:pPr>
            <w:r>
              <w:t>review own language learning and identify language learning needs</w:t>
            </w:r>
          </w:p>
          <w:p w14:paraId="7381A190" w14:textId="77777777" w:rsidR="00871A7C" w:rsidRDefault="00871A7C" w:rsidP="00E71011">
            <w:pPr>
              <w:pStyle w:val="endash"/>
              <w:ind w:left="568" w:hanging="284"/>
            </w:pPr>
            <w:r>
              <w:t xml:space="preserve">discuss the development and </w:t>
            </w:r>
            <w:r w:rsidRPr="006060F5">
              <w:t>monitor</w:t>
            </w:r>
            <w:r>
              <w:t>ing of a language learning plan</w:t>
            </w:r>
          </w:p>
        </w:tc>
      </w:tr>
      <w:tr w:rsidR="00871A7C" w14:paraId="58617089" w14:textId="77777777" w:rsidTr="005A0361">
        <w:tc>
          <w:tcPr>
            <w:tcW w:w="10031" w:type="dxa"/>
            <w:gridSpan w:val="5"/>
          </w:tcPr>
          <w:p w14:paraId="1B2793E5" w14:textId="77777777" w:rsidR="00871A7C" w:rsidRDefault="00871A7C" w:rsidP="00E71011">
            <w:pPr>
              <w:pStyle w:val="spacer"/>
            </w:pPr>
          </w:p>
        </w:tc>
      </w:tr>
      <w:tr w:rsidR="00871A7C" w14:paraId="68ED460F" w14:textId="77777777" w:rsidTr="005A0361">
        <w:tc>
          <w:tcPr>
            <w:tcW w:w="3499" w:type="dxa"/>
            <w:gridSpan w:val="2"/>
          </w:tcPr>
          <w:p w14:paraId="2D272863" w14:textId="77777777" w:rsidR="00871A7C" w:rsidRPr="005979AA" w:rsidRDefault="00871A7C" w:rsidP="00E71011">
            <w:pPr>
              <w:pStyle w:val="EG"/>
              <w:keepNext/>
            </w:pPr>
            <w:r w:rsidRPr="005979AA">
              <w:t>Context of and specific resources for assessment</w:t>
            </w:r>
          </w:p>
        </w:tc>
        <w:tc>
          <w:tcPr>
            <w:tcW w:w="6532" w:type="dxa"/>
            <w:gridSpan w:val="3"/>
          </w:tcPr>
          <w:p w14:paraId="52453807" w14:textId="77777777" w:rsidR="00871A7C" w:rsidRDefault="00871A7C" w:rsidP="00E71011">
            <w:pPr>
              <w:pStyle w:val="unittext"/>
              <w:keepNext/>
            </w:pPr>
            <w:r>
              <w:t>Assessment must ensure:</w:t>
            </w:r>
          </w:p>
          <w:p w14:paraId="44834B1F" w14:textId="77777777" w:rsidR="00871A7C" w:rsidRDefault="00871A7C" w:rsidP="00E71011">
            <w:pPr>
              <w:pStyle w:val="bullet"/>
              <w:keepLines/>
              <w:numPr>
                <w:ilvl w:val="0"/>
                <w:numId w:val="14"/>
              </w:numPr>
              <w:ind w:left="284" w:hanging="284"/>
            </w:pPr>
            <w:r>
              <w:t>support for the learner takes into consideration the following</w:t>
            </w:r>
          </w:p>
          <w:p w14:paraId="7BE5B149" w14:textId="77777777" w:rsidR="00871A7C" w:rsidRDefault="00871A7C" w:rsidP="00E71011">
            <w:pPr>
              <w:pStyle w:val="endash"/>
              <w:ind w:left="568" w:hanging="284"/>
            </w:pPr>
            <w:r>
              <w:t>need for support in discussion, such as repetition, restatement and gestures</w:t>
            </w:r>
          </w:p>
          <w:p w14:paraId="35CF333C" w14:textId="5C7665CE" w:rsidR="00871A7C" w:rsidRDefault="00871A7C" w:rsidP="00E71011">
            <w:pPr>
              <w:pStyle w:val="endash"/>
              <w:ind w:left="568" w:hanging="284"/>
            </w:pPr>
            <w:r>
              <w:t xml:space="preserve">need for access to bilingual support, </w:t>
            </w:r>
            <w:r w:rsidR="00A90267">
              <w:t>such as</w:t>
            </w:r>
            <w:r>
              <w:t xml:space="preserve"> explanations and discussion in own language </w:t>
            </w:r>
          </w:p>
        </w:tc>
      </w:tr>
      <w:tr w:rsidR="00871A7C" w14:paraId="777785B7" w14:textId="77777777" w:rsidTr="005A0361">
        <w:tc>
          <w:tcPr>
            <w:tcW w:w="10031" w:type="dxa"/>
            <w:gridSpan w:val="5"/>
          </w:tcPr>
          <w:p w14:paraId="71A58F4E" w14:textId="77777777" w:rsidR="00871A7C" w:rsidRDefault="00871A7C" w:rsidP="00E71011">
            <w:pPr>
              <w:pStyle w:val="spacer"/>
            </w:pPr>
          </w:p>
        </w:tc>
      </w:tr>
      <w:tr w:rsidR="00871A7C" w14:paraId="6ED87D85" w14:textId="77777777" w:rsidTr="005A0361">
        <w:tc>
          <w:tcPr>
            <w:tcW w:w="3499" w:type="dxa"/>
            <w:gridSpan w:val="2"/>
          </w:tcPr>
          <w:p w14:paraId="3F51AA5A" w14:textId="77777777" w:rsidR="00871A7C" w:rsidRPr="00622D2D" w:rsidRDefault="00871A7C" w:rsidP="00E71011">
            <w:pPr>
              <w:pStyle w:val="EG"/>
              <w:keepNext/>
            </w:pPr>
            <w:r w:rsidRPr="005979AA">
              <w:t>Method(s) of assessment</w:t>
            </w:r>
          </w:p>
        </w:tc>
        <w:tc>
          <w:tcPr>
            <w:tcW w:w="6532" w:type="dxa"/>
            <w:gridSpan w:val="3"/>
          </w:tcPr>
          <w:p w14:paraId="3B0115B0" w14:textId="77777777" w:rsidR="00871A7C" w:rsidRDefault="00871A7C" w:rsidP="00E71011">
            <w:pPr>
              <w:pStyle w:val="unittext"/>
              <w:keepNext/>
            </w:pPr>
            <w:r>
              <w:t>The following are suggested assessment methods for this unit:</w:t>
            </w:r>
          </w:p>
          <w:p w14:paraId="33A9D65B" w14:textId="77777777" w:rsidR="00871A7C" w:rsidRDefault="00871A7C" w:rsidP="00E71011">
            <w:pPr>
              <w:pStyle w:val="bullet"/>
              <w:keepLines/>
              <w:numPr>
                <w:ilvl w:val="0"/>
                <w:numId w:val="14"/>
              </w:numPr>
              <w:ind w:left="284" w:hanging="284"/>
            </w:pPr>
            <w:r>
              <w:t>discussion of language learning needs</w:t>
            </w:r>
          </w:p>
          <w:p w14:paraId="15913D99" w14:textId="77777777" w:rsidR="00871A7C" w:rsidRDefault="00871A7C" w:rsidP="00E71011">
            <w:pPr>
              <w:pStyle w:val="bullet"/>
              <w:keepLines/>
              <w:numPr>
                <w:ilvl w:val="0"/>
                <w:numId w:val="14"/>
              </w:numPr>
              <w:ind w:left="284" w:hanging="284"/>
            </w:pPr>
            <w:r>
              <w:t>review of documents produced by the learner, such as word lists</w:t>
            </w:r>
          </w:p>
          <w:p w14:paraId="7FF4D691" w14:textId="77777777" w:rsidR="00871A7C" w:rsidRDefault="00871A7C" w:rsidP="00E71011">
            <w:pPr>
              <w:pStyle w:val="bullet"/>
              <w:keepLines/>
              <w:numPr>
                <w:ilvl w:val="0"/>
                <w:numId w:val="14"/>
              </w:numPr>
              <w:ind w:left="284" w:hanging="284"/>
            </w:pPr>
            <w:r w:rsidRPr="005F492C">
              <w:t xml:space="preserve">additional verbal questioning to confirm </w:t>
            </w:r>
            <w:r>
              <w:t xml:space="preserve">linguistic, sociolinguistic and cultural </w:t>
            </w:r>
            <w:r w:rsidRPr="005F492C">
              <w:t>knowledge</w:t>
            </w:r>
            <w:r>
              <w:t xml:space="preserve"> used in simple communication about language learning</w:t>
            </w:r>
          </w:p>
        </w:tc>
      </w:tr>
    </w:tbl>
    <w:p w14:paraId="070F1655" w14:textId="77777777" w:rsidR="00871A7C" w:rsidRPr="00441C5C" w:rsidRDefault="00871A7C" w:rsidP="00E71011"/>
    <w:p w14:paraId="68D87F70" w14:textId="77777777" w:rsidR="00871A7C" w:rsidRDefault="00871A7C" w:rsidP="00E71011">
      <w:pPr>
        <w:sectPr w:rsidR="00871A7C" w:rsidSect="00871A7C">
          <w:headerReference w:type="even" r:id="rId105"/>
          <w:headerReference w:type="default" r:id="rId106"/>
          <w:headerReference w:type="first" r:id="rId107"/>
          <w:pgSz w:w="11906" w:h="16838"/>
          <w:pgMar w:top="1440" w:right="1440" w:bottom="1560" w:left="1440" w:header="708" w:footer="708" w:gutter="0"/>
          <w:cols w:space="708"/>
          <w:docGrid w:linePitch="360"/>
        </w:sectPr>
      </w:pPr>
    </w:p>
    <w:tbl>
      <w:tblPr>
        <w:tblW w:w="9889" w:type="dxa"/>
        <w:tblLook w:val="04A0" w:firstRow="1" w:lastRow="0" w:firstColumn="1" w:lastColumn="0" w:noHBand="0" w:noVBand="1"/>
        <w:tblCaption w:val="unit table"/>
        <w:tblDescription w:val="VU22591"/>
      </w:tblPr>
      <w:tblGrid>
        <w:gridCol w:w="2943"/>
        <w:gridCol w:w="426"/>
        <w:gridCol w:w="144"/>
        <w:gridCol w:w="15"/>
        <w:gridCol w:w="6361"/>
      </w:tblGrid>
      <w:tr w:rsidR="00871A7C" w:rsidRPr="005244D0" w14:paraId="2196E99C" w14:textId="77777777" w:rsidTr="009A4FF0">
        <w:tc>
          <w:tcPr>
            <w:tcW w:w="2943" w:type="dxa"/>
            <w:shd w:val="clear" w:color="auto" w:fill="auto"/>
          </w:tcPr>
          <w:p w14:paraId="549DCD3E" w14:textId="77777777" w:rsidR="00871A7C" w:rsidRPr="002D7D40" w:rsidRDefault="00871A7C" w:rsidP="00E71011">
            <w:pPr>
              <w:pStyle w:val="Code20"/>
              <w:keepNext/>
            </w:pPr>
            <w:r w:rsidRPr="002D7D40">
              <w:lastRenderedPageBreak/>
              <w:t>Unit Code</w:t>
            </w:r>
          </w:p>
        </w:tc>
        <w:tc>
          <w:tcPr>
            <w:tcW w:w="6946" w:type="dxa"/>
            <w:gridSpan w:val="4"/>
            <w:shd w:val="clear" w:color="auto" w:fill="auto"/>
          </w:tcPr>
          <w:p w14:paraId="44D7B065" w14:textId="048CFD55" w:rsidR="00871A7C" w:rsidRPr="002D7D40" w:rsidRDefault="00C478A4" w:rsidP="007F0DEB">
            <w:pPr>
              <w:pStyle w:val="Code"/>
            </w:pPr>
            <w:bookmarkStart w:id="140" w:name="_Toc523754406"/>
            <w:r w:rsidRPr="00C478A4">
              <w:t>VU22591</w:t>
            </w:r>
            <w:bookmarkEnd w:id="140"/>
          </w:p>
        </w:tc>
      </w:tr>
      <w:tr w:rsidR="00871A7C" w:rsidRPr="005244D0" w14:paraId="3A61E259" w14:textId="77777777" w:rsidTr="009A4FF0">
        <w:tc>
          <w:tcPr>
            <w:tcW w:w="2943" w:type="dxa"/>
            <w:shd w:val="clear" w:color="auto" w:fill="auto"/>
          </w:tcPr>
          <w:p w14:paraId="358CD41F" w14:textId="77777777" w:rsidR="00871A7C" w:rsidRPr="002D7D40" w:rsidRDefault="00871A7C" w:rsidP="00E71011">
            <w:pPr>
              <w:pStyle w:val="Code20"/>
              <w:keepNext/>
            </w:pPr>
            <w:r w:rsidRPr="002D7D40">
              <w:t>Unit Title</w:t>
            </w:r>
          </w:p>
        </w:tc>
        <w:tc>
          <w:tcPr>
            <w:tcW w:w="6946" w:type="dxa"/>
            <w:gridSpan w:val="4"/>
            <w:shd w:val="clear" w:color="auto" w:fill="auto"/>
          </w:tcPr>
          <w:p w14:paraId="76B289EB" w14:textId="77777777" w:rsidR="00871A7C" w:rsidRPr="002D7D40" w:rsidRDefault="00871A7C" w:rsidP="007F0DEB">
            <w:pPr>
              <w:pStyle w:val="Code"/>
            </w:pPr>
            <w:bookmarkStart w:id="141" w:name="_Toc523754407"/>
            <w:r w:rsidRPr="002D7D40">
              <w:t>Participate in short simple exchanges</w:t>
            </w:r>
            <w:bookmarkEnd w:id="141"/>
          </w:p>
        </w:tc>
      </w:tr>
      <w:tr w:rsidR="00871A7C" w:rsidRPr="005244D0" w14:paraId="11119789" w14:textId="77777777" w:rsidTr="009A4FF0">
        <w:tc>
          <w:tcPr>
            <w:tcW w:w="2943" w:type="dxa"/>
            <w:shd w:val="clear" w:color="auto" w:fill="auto"/>
          </w:tcPr>
          <w:p w14:paraId="58355269" w14:textId="77777777" w:rsidR="00871A7C" w:rsidRPr="002D7D40" w:rsidRDefault="00871A7C" w:rsidP="00E71011">
            <w:pPr>
              <w:pStyle w:val="Heading21"/>
              <w:keepNext/>
            </w:pPr>
            <w:r w:rsidRPr="002D7D40">
              <w:t>Unit Descriptor</w:t>
            </w:r>
          </w:p>
        </w:tc>
        <w:tc>
          <w:tcPr>
            <w:tcW w:w="6946" w:type="dxa"/>
            <w:gridSpan w:val="4"/>
            <w:shd w:val="clear" w:color="auto" w:fill="auto"/>
          </w:tcPr>
          <w:p w14:paraId="10A77D6F" w14:textId="77777777" w:rsidR="00871A7C" w:rsidRPr="002D7D40" w:rsidRDefault="00871A7C" w:rsidP="00E71011">
            <w:pPr>
              <w:pStyle w:val="unittext"/>
              <w:keepNext/>
            </w:pPr>
            <w:r w:rsidRPr="002D7D40">
              <w:t xml:space="preserve">This unit describes the skills and knowledge required by </w:t>
            </w:r>
            <w:r>
              <w:t xml:space="preserve">EAL </w:t>
            </w:r>
            <w:r w:rsidRPr="002D7D40">
              <w:t>learners to participate in short, simple conversations which involve the exchange of personal information</w:t>
            </w:r>
            <w:r>
              <w:t>,</w:t>
            </w:r>
            <w:r w:rsidRPr="002D7D40">
              <w:t xml:space="preserve"> and mak</w:t>
            </w:r>
            <w:r>
              <w:t xml:space="preserve">e </w:t>
            </w:r>
            <w:r w:rsidRPr="002D7D40">
              <w:t>and respond</w:t>
            </w:r>
            <w:r>
              <w:t xml:space="preserve"> </w:t>
            </w:r>
            <w:r w:rsidRPr="002D7D40">
              <w:t xml:space="preserve">to simple requests and inquiries directly related to immediate personal and social needs. </w:t>
            </w:r>
          </w:p>
          <w:p w14:paraId="0483C566" w14:textId="77777777" w:rsidR="00871A7C" w:rsidRPr="002D7D40" w:rsidRDefault="00871A7C" w:rsidP="00E71011">
            <w:pPr>
              <w:pStyle w:val="unittext"/>
              <w:keepNext/>
            </w:pPr>
            <w:r w:rsidRPr="002D7D40">
              <w:t>The outcomes described in this unit relate to:</w:t>
            </w:r>
          </w:p>
          <w:p w14:paraId="4E3884C3" w14:textId="77777777" w:rsidR="00871A7C" w:rsidRPr="002D7D40" w:rsidRDefault="00871A7C" w:rsidP="00E71011">
            <w:pPr>
              <w:pStyle w:val="bullet"/>
              <w:keepLines/>
              <w:numPr>
                <w:ilvl w:val="0"/>
                <w:numId w:val="14"/>
              </w:numPr>
              <w:ind w:left="284" w:hanging="284"/>
            </w:pPr>
            <w:r w:rsidRPr="002D7D40">
              <w:t>The Australian Core Skills Framework</w:t>
            </w:r>
            <w:r>
              <w:t xml:space="preserve"> </w:t>
            </w:r>
            <w:r w:rsidRPr="002D7D40">
              <w:t>(ACSF). They contribute directly to the achievement of ACSF indicators of competence in Oral Communication at Level 1</w:t>
            </w:r>
          </w:p>
          <w:p w14:paraId="694A1B35" w14:textId="77777777" w:rsidR="00871A7C" w:rsidRPr="002D7D40" w:rsidRDefault="00871A7C" w:rsidP="00E71011">
            <w:pPr>
              <w:pStyle w:val="unittext"/>
              <w:keepNext/>
            </w:pPr>
            <w:r w:rsidRPr="002D7D40">
              <w:t>and</w:t>
            </w:r>
          </w:p>
          <w:p w14:paraId="5B02AF72" w14:textId="77777777" w:rsidR="00871A7C" w:rsidRPr="002D7D40" w:rsidRDefault="00871A7C" w:rsidP="00E71011">
            <w:pPr>
              <w:pStyle w:val="bullet"/>
              <w:keepLines/>
              <w:numPr>
                <w:ilvl w:val="0"/>
                <w:numId w:val="14"/>
              </w:numPr>
              <w:ind w:left="284" w:hanging="284"/>
            </w:pPr>
            <w:r>
              <w:t>t</w:t>
            </w:r>
            <w:r w:rsidRPr="002D7D40">
              <w:t>he</w:t>
            </w:r>
            <w:r>
              <w:t xml:space="preserve"> </w:t>
            </w:r>
            <w:r w:rsidRPr="002D7D40">
              <w:t>ISLPR (International Second Language Proficiency Ratings) descriptors for Speaking and Listening. They contribute directly to the achievement of Speaking 1+ and Listening 1+.</w:t>
            </w:r>
          </w:p>
        </w:tc>
      </w:tr>
      <w:tr w:rsidR="00871A7C" w:rsidRPr="005244D0" w14:paraId="69838887" w14:textId="77777777" w:rsidTr="009A4FF0">
        <w:tc>
          <w:tcPr>
            <w:tcW w:w="2943" w:type="dxa"/>
            <w:shd w:val="clear" w:color="auto" w:fill="auto"/>
          </w:tcPr>
          <w:p w14:paraId="6AEF248E" w14:textId="77777777" w:rsidR="00871A7C" w:rsidRPr="002D7D40" w:rsidRDefault="00871A7C" w:rsidP="00E71011">
            <w:pPr>
              <w:pStyle w:val="Heading21"/>
              <w:keepNext/>
            </w:pPr>
            <w:r w:rsidRPr="002D7D40">
              <w:t>Employability Skills</w:t>
            </w:r>
          </w:p>
        </w:tc>
        <w:tc>
          <w:tcPr>
            <w:tcW w:w="6946" w:type="dxa"/>
            <w:gridSpan w:val="4"/>
            <w:shd w:val="clear" w:color="auto" w:fill="auto"/>
          </w:tcPr>
          <w:p w14:paraId="735A47DB" w14:textId="77777777" w:rsidR="00871A7C" w:rsidRPr="002D7D40" w:rsidRDefault="00871A7C" w:rsidP="00E71011">
            <w:pPr>
              <w:pStyle w:val="unittext"/>
              <w:keepNext/>
            </w:pPr>
            <w:r w:rsidRPr="002D7D40">
              <w:t>This unit contains employability skills.</w:t>
            </w:r>
          </w:p>
        </w:tc>
      </w:tr>
      <w:tr w:rsidR="00871A7C" w:rsidRPr="005244D0" w14:paraId="04BA768E" w14:textId="77777777" w:rsidTr="009A4FF0">
        <w:tc>
          <w:tcPr>
            <w:tcW w:w="2943" w:type="dxa"/>
            <w:shd w:val="clear" w:color="auto" w:fill="auto"/>
          </w:tcPr>
          <w:p w14:paraId="76199980" w14:textId="77777777" w:rsidR="00871A7C" w:rsidRPr="002D7D40" w:rsidRDefault="00871A7C" w:rsidP="00E71011">
            <w:pPr>
              <w:pStyle w:val="Heading21"/>
              <w:keepNext/>
            </w:pPr>
            <w:r w:rsidRPr="002D7D40">
              <w:t>Application of the Unit</w:t>
            </w:r>
          </w:p>
        </w:tc>
        <w:tc>
          <w:tcPr>
            <w:tcW w:w="6946" w:type="dxa"/>
            <w:gridSpan w:val="4"/>
            <w:shd w:val="clear" w:color="auto" w:fill="auto"/>
          </w:tcPr>
          <w:p w14:paraId="4F22CA5F" w14:textId="77777777" w:rsidR="00871A7C" w:rsidRPr="002D7D40" w:rsidRDefault="00871A7C" w:rsidP="00E71011">
            <w:pPr>
              <w:pStyle w:val="unittext"/>
              <w:keepNext/>
            </w:pPr>
            <w:r w:rsidRPr="005F492C">
              <w:t xml:space="preserve">This unit applies to participants </w:t>
            </w:r>
            <w:r>
              <w:t xml:space="preserve">wishing to develop </w:t>
            </w:r>
            <w:r w:rsidRPr="002D7D40">
              <w:t xml:space="preserve">speaking and listening skills in English to satisfy immediate personal needs </w:t>
            </w:r>
            <w:r>
              <w:t xml:space="preserve">in </w:t>
            </w:r>
            <w:r w:rsidRPr="002D7D40">
              <w:t xml:space="preserve">conversations and transactions </w:t>
            </w:r>
            <w:r>
              <w:t>in</w:t>
            </w:r>
            <w:r w:rsidRPr="002D7D40">
              <w:t xml:space="preserve"> familiar and </w:t>
            </w:r>
            <w:r>
              <w:t>mostly</w:t>
            </w:r>
            <w:r w:rsidRPr="002D7D40">
              <w:t xml:space="preserve"> predictable </w:t>
            </w:r>
            <w:r>
              <w:t>contexts, such as</w:t>
            </w:r>
            <w:r w:rsidRPr="002D7D40">
              <w:t xml:space="preserve"> </w:t>
            </w:r>
            <w:r>
              <w:t xml:space="preserve">socialising / community events, </w:t>
            </w:r>
            <w:r w:rsidRPr="002D7D40">
              <w:t>shopping, comm</w:t>
            </w:r>
            <w:r>
              <w:t>uting, health, school / college</w:t>
            </w:r>
            <w:r w:rsidRPr="002D7D40">
              <w:t xml:space="preserve">. </w:t>
            </w:r>
          </w:p>
        </w:tc>
      </w:tr>
      <w:tr w:rsidR="00871A7C" w:rsidRPr="005244D0" w14:paraId="0E1D19BE" w14:textId="77777777" w:rsidTr="009A4FF0">
        <w:tc>
          <w:tcPr>
            <w:tcW w:w="2943" w:type="dxa"/>
            <w:shd w:val="clear" w:color="auto" w:fill="auto"/>
          </w:tcPr>
          <w:p w14:paraId="0062E97A" w14:textId="77777777" w:rsidR="00871A7C" w:rsidRPr="002D7D40" w:rsidRDefault="00871A7C" w:rsidP="00E71011">
            <w:pPr>
              <w:pStyle w:val="Heading21"/>
              <w:keepNext/>
            </w:pPr>
            <w:r w:rsidRPr="002D7D40">
              <w:t>Element</w:t>
            </w:r>
          </w:p>
          <w:p w14:paraId="6DA39029" w14:textId="77777777" w:rsidR="00871A7C" w:rsidRPr="002D7D40" w:rsidRDefault="00871A7C" w:rsidP="00E71011">
            <w:pPr>
              <w:pStyle w:val="text"/>
              <w:keepNext/>
            </w:pPr>
            <w:r w:rsidRPr="002D7D40">
              <w:t>Elements describe the essential outcomes of a unit of competency. Elements describe actions or outcomes that are demonstrable and assessable.</w:t>
            </w:r>
          </w:p>
        </w:tc>
        <w:tc>
          <w:tcPr>
            <w:tcW w:w="6946" w:type="dxa"/>
            <w:gridSpan w:val="4"/>
            <w:shd w:val="clear" w:color="auto" w:fill="auto"/>
          </w:tcPr>
          <w:p w14:paraId="36DE607E" w14:textId="77777777" w:rsidR="00871A7C" w:rsidRPr="002D7D40" w:rsidRDefault="00871A7C" w:rsidP="00E71011">
            <w:pPr>
              <w:pStyle w:val="Heading21"/>
              <w:keepNext/>
            </w:pPr>
            <w:r w:rsidRPr="002D7D40">
              <w:t>Performance Criteria</w:t>
            </w:r>
          </w:p>
          <w:p w14:paraId="0C28A3B5" w14:textId="77777777" w:rsidR="00871A7C" w:rsidRPr="002D7D40" w:rsidRDefault="00871A7C" w:rsidP="00E71011">
            <w:pPr>
              <w:pStyle w:val="text"/>
              <w:keepNext/>
            </w:pPr>
            <w:r w:rsidRPr="002D7D40">
              <w:t>Performance criteria describe the required performance needed to demonstrate achievement of the element – they identify the standard for the element.  Where bold</w:t>
            </w:r>
            <w:r>
              <w:t xml:space="preserve"> </w:t>
            </w:r>
            <w:r w:rsidRPr="002D7D40">
              <w:t>italicised text is used, further information or explanation is detailed in the required skills and knowledge and/or the range statement. Assessment of performance is to be consistent with the evidence guide.</w:t>
            </w:r>
          </w:p>
        </w:tc>
      </w:tr>
      <w:tr w:rsidR="00871A7C" w:rsidRPr="005244D0" w14:paraId="2A1260BA" w14:textId="77777777" w:rsidTr="009A4FF0">
        <w:tc>
          <w:tcPr>
            <w:tcW w:w="2943" w:type="dxa"/>
            <w:shd w:val="clear" w:color="auto" w:fill="auto"/>
          </w:tcPr>
          <w:p w14:paraId="0D715057" w14:textId="77777777" w:rsidR="00871A7C" w:rsidRPr="005244D0" w:rsidRDefault="00871A7C" w:rsidP="00E71011">
            <w:pPr>
              <w:pStyle w:val="spacer"/>
            </w:pPr>
          </w:p>
        </w:tc>
        <w:tc>
          <w:tcPr>
            <w:tcW w:w="6946" w:type="dxa"/>
            <w:gridSpan w:val="4"/>
            <w:shd w:val="clear" w:color="auto" w:fill="auto"/>
          </w:tcPr>
          <w:p w14:paraId="4F23C391" w14:textId="77777777" w:rsidR="00871A7C" w:rsidRPr="005244D0" w:rsidRDefault="00871A7C" w:rsidP="00E71011">
            <w:pPr>
              <w:pStyle w:val="spacer"/>
            </w:pPr>
          </w:p>
        </w:tc>
      </w:tr>
      <w:tr w:rsidR="006572BB" w:rsidRPr="005244D0" w14:paraId="3590CBC2" w14:textId="77777777" w:rsidTr="009A4FF0">
        <w:tc>
          <w:tcPr>
            <w:tcW w:w="2943" w:type="dxa"/>
            <w:vMerge w:val="restart"/>
            <w:shd w:val="clear" w:color="auto" w:fill="auto"/>
          </w:tcPr>
          <w:p w14:paraId="1E158B40" w14:textId="77777777" w:rsidR="006572BB" w:rsidRPr="0032075E" w:rsidRDefault="006572BB" w:rsidP="00E71011">
            <w:pPr>
              <w:pStyle w:val="element"/>
            </w:pPr>
            <w:r w:rsidRPr="005244D0">
              <w:t>1</w:t>
            </w:r>
            <w:r w:rsidRPr="005244D0">
              <w:tab/>
              <w:t>Exchange greetings and personal information</w:t>
            </w:r>
          </w:p>
          <w:p w14:paraId="3B8BDB42" w14:textId="77777777" w:rsidR="006572BB" w:rsidRPr="0032075E" w:rsidRDefault="006572BB" w:rsidP="00E71011">
            <w:pPr>
              <w:ind w:firstLine="720"/>
            </w:pPr>
          </w:p>
        </w:tc>
        <w:tc>
          <w:tcPr>
            <w:tcW w:w="570" w:type="dxa"/>
            <w:gridSpan w:val="2"/>
            <w:shd w:val="clear" w:color="auto" w:fill="auto"/>
          </w:tcPr>
          <w:p w14:paraId="7F6757FA" w14:textId="77777777" w:rsidR="006572BB" w:rsidRPr="005244D0" w:rsidRDefault="006572BB" w:rsidP="00E71011">
            <w:pPr>
              <w:pStyle w:val="PC"/>
            </w:pPr>
            <w:r w:rsidRPr="005244D0">
              <w:t>1.1</w:t>
            </w:r>
          </w:p>
        </w:tc>
        <w:tc>
          <w:tcPr>
            <w:tcW w:w="6376" w:type="dxa"/>
            <w:gridSpan w:val="2"/>
            <w:shd w:val="clear" w:color="auto" w:fill="auto"/>
          </w:tcPr>
          <w:p w14:paraId="3AA70C54" w14:textId="77777777" w:rsidR="006572BB" w:rsidRPr="002D7D40" w:rsidRDefault="006572BB" w:rsidP="00E71011">
            <w:pPr>
              <w:pStyle w:val="unittext"/>
              <w:keepNext/>
            </w:pPr>
            <w:r w:rsidRPr="002D7D40">
              <w:t xml:space="preserve">Use </w:t>
            </w:r>
            <w:r w:rsidRPr="002D7D40">
              <w:rPr>
                <w:b/>
                <w:i/>
              </w:rPr>
              <w:t>greetings</w:t>
            </w:r>
            <w:r w:rsidRPr="002D7D40">
              <w:t xml:space="preserve"> and make </w:t>
            </w:r>
            <w:r w:rsidRPr="002D7D40">
              <w:rPr>
                <w:b/>
                <w:i/>
              </w:rPr>
              <w:t>introductions</w:t>
            </w:r>
            <w:r w:rsidRPr="002D7D40">
              <w:t xml:space="preserve"> in </w:t>
            </w:r>
            <w:r w:rsidRPr="002D7D40">
              <w:rPr>
                <w:b/>
                <w:i/>
              </w:rPr>
              <w:t>short simple exchanges</w:t>
            </w:r>
            <w:r w:rsidRPr="002D7D40">
              <w:t xml:space="preserve"> with another person</w:t>
            </w:r>
          </w:p>
        </w:tc>
      </w:tr>
      <w:tr w:rsidR="006572BB" w:rsidRPr="005244D0" w14:paraId="299D070A" w14:textId="77777777" w:rsidTr="009A4FF0">
        <w:tc>
          <w:tcPr>
            <w:tcW w:w="2943" w:type="dxa"/>
            <w:vMerge/>
            <w:shd w:val="clear" w:color="auto" w:fill="auto"/>
          </w:tcPr>
          <w:p w14:paraId="0EE591C5" w14:textId="77777777" w:rsidR="006572BB" w:rsidRPr="005244D0" w:rsidRDefault="006572BB" w:rsidP="00E71011">
            <w:pPr>
              <w:pStyle w:val="element"/>
            </w:pPr>
          </w:p>
        </w:tc>
        <w:tc>
          <w:tcPr>
            <w:tcW w:w="570" w:type="dxa"/>
            <w:gridSpan w:val="2"/>
            <w:shd w:val="clear" w:color="auto" w:fill="auto"/>
          </w:tcPr>
          <w:p w14:paraId="1815E033" w14:textId="77777777" w:rsidR="006572BB" w:rsidRPr="005244D0" w:rsidRDefault="006572BB" w:rsidP="00E71011">
            <w:pPr>
              <w:pStyle w:val="PC"/>
            </w:pPr>
            <w:r w:rsidRPr="005244D0">
              <w:t>1.2</w:t>
            </w:r>
          </w:p>
        </w:tc>
        <w:tc>
          <w:tcPr>
            <w:tcW w:w="6376" w:type="dxa"/>
            <w:gridSpan w:val="2"/>
            <w:shd w:val="clear" w:color="auto" w:fill="auto"/>
          </w:tcPr>
          <w:p w14:paraId="1A46CFC2" w14:textId="77777777" w:rsidR="006572BB" w:rsidRPr="002D7D40" w:rsidRDefault="006572BB" w:rsidP="00E71011">
            <w:pPr>
              <w:pStyle w:val="unittext"/>
              <w:keepNext/>
            </w:pPr>
            <w:r w:rsidRPr="002D7D40">
              <w:t xml:space="preserve">Respond to </w:t>
            </w:r>
            <w:r w:rsidRPr="002D7D40">
              <w:rPr>
                <w:b/>
                <w:i/>
              </w:rPr>
              <w:t>inquiries about personal information and interests</w:t>
            </w:r>
          </w:p>
        </w:tc>
      </w:tr>
      <w:tr w:rsidR="006572BB" w:rsidRPr="005244D0" w14:paraId="1843E346" w14:textId="77777777" w:rsidTr="009A4FF0">
        <w:tc>
          <w:tcPr>
            <w:tcW w:w="2943" w:type="dxa"/>
            <w:vMerge/>
            <w:shd w:val="clear" w:color="auto" w:fill="auto"/>
          </w:tcPr>
          <w:p w14:paraId="0823E201" w14:textId="77777777" w:rsidR="006572BB" w:rsidRPr="005244D0" w:rsidRDefault="006572BB" w:rsidP="00E71011">
            <w:pPr>
              <w:pStyle w:val="element"/>
            </w:pPr>
          </w:p>
        </w:tc>
        <w:tc>
          <w:tcPr>
            <w:tcW w:w="570" w:type="dxa"/>
            <w:gridSpan w:val="2"/>
            <w:shd w:val="clear" w:color="auto" w:fill="auto"/>
          </w:tcPr>
          <w:p w14:paraId="63A1EBE5" w14:textId="77777777" w:rsidR="006572BB" w:rsidRPr="005244D0" w:rsidRDefault="006572BB" w:rsidP="00E71011">
            <w:pPr>
              <w:pStyle w:val="PC"/>
            </w:pPr>
            <w:r w:rsidRPr="005244D0">
              <w:t>1.3</w:t>
            </w:r>
          </w:p>
        </w:tc>
        <w:tc>
          <w:tcPr>
            <w:tcW w:w="6376" w:type="dxa"/>
            <w:gridSpan w:val="2"/>
            <w:shd w:val="clear" w:color="auto" w:fill="auto"/>
          </w:tcPr>
          <w:p w14:paraId="55E39E7C" w14:textId="77777777" w:rsidR="006572BB" w:rsidRPr="002D7D40" w:rsidRDefault="006572BB" w:rsidP="00E71011">
            <w:pPr>
              <w:pStyle w:val="unittext"/>
              <w:keepNext/>
            </w:pPr>
            <w:r w:rsidRPr="002D7D40">
              <w:t>Inquire about personal information and interests</w:t>
            </w:r>
            <w:r>
              <w:t xml:space="preserve"> of the other person</w:t>
            </w:r>
          </w:p>
        </w:tc>
      </w:tr>
      <w:tr w:rsidR="006572BB" w:rsidRPr="005244D0" w14:paraId="08E0D7D2" w14:textId="77777777" w:rsidTr="009A4FF0">
        <w:tc>
          <w:tcPr>
            <w:tcW w:w="2943" w:type="dxa"/>
            <w:vMerge/>
            <w:shd w:val="clear" w:color="auto" w:fill="auto"/>
          </w:tcPr>
          <w:p w14:paraId="7F72C14D" w14:textId="77777777" w:rsidR="006572BB" w:rsidRPr="005244D0" w:rsidRDefault="006572BB" w:rsidP="00E71011">
            <w:pPr>
              <w:pStyle w:val="element"/>
            </w:pPr>
          </w:p>
        </w:tc>
        <w:tc>
          <w:tcPr>
            <w:tcW w:w="570" w:type="dxa"/>
            <w:gridSpan w:val="2"/>
            <w:shd w:val="clear" w:color="auto" w:fill="auto"/>
          </w:tcPr>
          <w:p w14:paraId="706EB51C" w14:textId="77777777" w:rsidR="006572BB" w:rsidRPr="005244D0" w:rsidRDefault="006572BB" w:rsidP="00E71011">
            <w:pPr>
              <w:pStyle w:val="PC"/>
            </w:pPr>
            <w:r w:rsidRPr="005244D0">
              <w:t>1.4</w:t>
            </w:r>
          </w:p>
        </w:tc>
        <w:tc>
          <w:tcPr>
            <w:tcW w:w="6376" w:type="dxa"/>
            <w:gridSpan w:val="2"/>
            <w:shd w:val="clear" w:color="auto" w:fill="auto"/>
          </w:tcPr>
          <w:p w14:paraId="6226E30A" w14:textId="77777777" w:rsidR="006572BB" w:rsidRPr="002D7D40" w:rsidRDefault="006572BB" w:rsidP="00E71011">
            <w:pPr>
              <w:pStyle w:val="unittext"/>
              <w:keepNext/>
            </w:pPr>
            <w:r w:rsidRPr="002D7D40">
              <w:t xml:space="preserve">Give </w:t>
            </w:r>
            <w:r w:rsidRPr="002D7D40">
              <w:rPr>
                <w:b/>
                <w:i/>
              </w:rPr>
              <w:t>simple explanations</w:t>
            </w:r>
            <w:r w:rsidRPr="002D7D40">
              <w:t xml:space="preserve"> of personal information</w:t>
            </w:r>
          </w:p>
        </w:tc>
      </w:tr>
      <w:tr w:rsidR="006572BB" w:rsidRPr="005244D0" w14:paraId="00F1A2A6" w14:textId="77777777" w:rsidTr="009A4FF0">
        <w:tc>
          <w:tcPr>
            <w:tcW w:w="2943" w:type="dxa"/>
            <w:vMerge/>
            <w:shd w:val="clear" w:color="auto" w:fill="auto"/>
          </w:tcPr>
          <w:p w14:paraId="34C436F5" w14:textId="77777777" w:rsidR="006572BB" w:rsidRPr="005244D0" w:rsidRDefault="006572BB" w:rsidP="00E71011">
            <w:pPr>
              <w:pStyle w:val="element"/>
            </w:pPr>
          </w:p>
        </w:tc>
        <w:tc>
          <w:tcPr>
            <w:tcW w:w="570" w:type="dxa"/>
            <w:gridSpan w:val="2"/>
            <w:shd w:val="clear" w:color="auto" w:fill="auto"/>
          </w:tcPr>
          <w:p w14:paraId="667D1A29" w14:textId="77777777" w:rsidR="006572BB" w:rsidRPr="005244D0" w:rsidRDefault="006572BB" w:rsidP="00E71011">
            <w:pPr>
              <w:pStyle w:val="PC"/>
            </w:pPr>
            <w:r w:rsidRPr="005244D0">
              <w:t>1.5</w:t>
            </w:r>
          </w:p>
        </w:tc>
        <w:tc>
          <w:tcPr>
            <w:tcW w:w="6376" w:type="dxa"/>
            <w:gridSpan w:val="2"/>
            <w:shd w:val="clear" w:color="auto" w:fill="auto"/>
          </w:tcPr>
          <w:p w14:paraId="686189D5" w14:textId="77777777" w:rsidR="006572BB" w:rsidRPr="002D7D40" w:rsidRDefault="006572BB" w:rsidP="00E71011">
            <w:pPr>
              <w:pStyle w:val="unittext"/>
              <w:keepNext/>
            </w:pPr>
            <w:r w:rsidRPr="002D7D40">
              <w:t xml:space="preserve">Respond to and make </w:t>
            </w:r>
            <w:r w:rsidRPr="002D7D40">
              <w:rPr>
                <w:b/>
                <w:i/>
              </w:rPr>
              <w:t>requests for repetition or clarification</w:t>
            </w:r>
            <w:r w:rsidRPr="002D7D40">
              <w:t xml:space="preserve"> as required</w:t>
            </w:r>
          </w:p>
        </w:tc>
      </w:tr>
      <w:tr w:rsidR="006572BB" w:rsidRPr="005244D0" w14:paraId="29ACBCED" w14:textId="77777777" w:rsidTr="009A4FF0">
        <w:tc>
          <w:tcPr>
            <w:tcW w:w="2943" w:type="dxa"/>
            <w:vMerge/>
            <w:shd w:val="clear" w:color="auto" w:fill="auto"/>
          </w:tcPr>
          <w:p w14:paraId="50F96DDB" w14:textId="77777777" w:rsidR="006572BB" w:rsidRPr="005244D0" w:rsidRDefault="006572BB" w:rsidP="00E71011">
            <w:pPr>
              <w:pStyle w:val="element"/>
            </w:pPr>
          </w:p>
        </w:tc>
        <w:tc>
          <w:tcPr>
            <w:tcW w:w="570" w:type="dxa"/>
            <w:gridSpan w:val="2"/>
            <w:shd w:val="clear" w:color="auto" w:fill="auto"/>
          </w:tcPr>
          <w:p w14:paraId="0BF84334" w14:textId="77777777" w:rsidR="006572BB" w:rsidRPr="005244D0" w:rsidRDefault="006572BB" w:rsidP="00E71011">
            <w:pPr>
              <w:pStyle w:val="PC"/>
            </w:pPr>
            <w:r w:rsidRPr="005244D0">
              <w:t>1.6</w:t>
            </w:r>
          </w:p>
        </w:tc>
        <w:tc>
          <w:tcPr>
            <w:tcW w:w="6376" w:type="dxa"/>
            <w:gridSpan w:val="2"/>
            <w:shd w:val="clear" w:color="auto" w:fill="auto"/>
          </w:tcPr>
          <w:p w14:paraId="4E36DC42" w14:textId="77777777" w:rsidR="006572BB" w:rsidRPr="002D7D40" w:rsidRDefault="006572BB" w:rsidP="00E71011">
            <w:pPr>
              <w:pStyle w:val="unittext"/>
              <w:keepNext/>
            </w:pPr>
            <w:r w:rsidRPr="002D7D40">
              <w:t xml:space="preserve">Use simple </w:t>
            </w:r>
            <w:r w:rsidRPr="002D7D40">
              <w:rPr>
                <w:b/>
                <w:i/>
              </w:rPr>
              <w:t>closings</w:t>
            </w:r>
          </w:p>
        </w:tc>
      </w:tr>
      <w:tr w:rsidR="00871A7C" w:rsidRPr="005244D0" w14:paraId="177EB864" w14:textId="77777777" w:rsidTr="009A4FF0">
        <w:tc>
          <w:tcPr>
            <w:tcW w:w="2943" w:type="dxa"/>
            <w:shd w:val="clear" w:color="auto" w:fill="auto"/>
          </w:tcPr>
          <w:p w14:paraId="62D8879E" w14:textId="77777777" w:rsidR="00871A7C" w:rsidRPr="005244D0" w:rsidRDefault="00871A7C" w:rsidP="00E71011">
            <w:pPr>
              <w:pStyle w:val="spacer"/>
            </w:pPr>
          </w:p>
        </w:tc>
        <w:tc>
          <w:tcPr>
            <w:tcW w:w="6946" w:type="dxa"/>
            <w:gridSpan w:val="4"/>
            <w:shd w:val="clear" w:color="auto" w:fill="auto"/>
          </w:tcPr>
          <w:p w14:paraId="27D7A918" w14:textId="77777777" w:rsidR="00871A7C" w:rsidRPr="005244D0" w:rsidRDefault="00871A7C" w:rsidP="00E71011">
            <w:pPr>
              <w:pStyle w:val="spacer"/>
            </w:pPr>
          </w:p>
        </w:tc>
      </w:tr>
      <w:tr w:rsidR="00871A7C" w:rsidRPr="005244D0" w14:paraId="33A1B9D0" w14:textId="77777777" w:rsidTr="009A4FF0">
        <w:tc>
          <w:tcPr>
            <w:tcW w:w="2943" w:type="dxa"/>
            <w:vMerge w:val="restart"/>
            <w:shd w:val="clear" w:color="auto" w:fill="auto"/>
          </w:tcPr>
          <w:p w14:paraId="7374906B" w14:textId="77777777" w:rsidR="00871A7C" w:rsidRPr="005244D0" w:rsidRDefault="00871A7C" w:rsidP="00E71011">
            <w:pPr>
              <w:pStyle w:val="element"/>
            </w:pPr>
            <w:r w:rsidRPr="005244D0">
              <w:lastRenderedPageBreak/>
              <w:t>2</w:t>
            </w:r>
            <w:r w:rsidRPr="005244D0">
              <w:tab/>
              <w:t>Make and respond to simple requests or inquiries</w:t>
            </w:r>
          </w:p>
        </w:tc>
        <w:tc>
          <w:tcPr>
            <w:tcW w:w="585" w:type="dxa"/>
            <w:gridSpan w:val="3"/>
            <w:shd w:val="clear" w:color="auto" w:fill="auto"/>
          </w:tcPr>
          <w:p w14:paraId="59D54CA2" w14:textId="77777777" w:rsidR="00871A7C" w:rsidRPr="005244D0" w:rsidRDefault="00871A7C" w:rsidP="00E71011">
            <w:pPr>
              <w:pStyle w:val="PC"/>
            </w:pPr>
            <w:r w:rsidRPr="005244D0">
              <w:t>2.1</w:t>
            </w:r>
          </w:p>
        </w:tc>
        <w:tc>
          <w:tcPr>
            <w:tcW w:w="6361" w:type="dxa"/>
            <w:shd w:val="clear" w:color="auto" w:fill="auto"/>
          </w:tcPr>
          <w:p w14:paraId="66E9D51D" w14:textId="77777777" w:rsidR="00871A7C" w:rsidRPr="002D7D40" w:rsidRDefault="00871A7C" w:rsidP="00E71011">
            <w:pPr>
              <w:pStyle w:val="unittext"/>
              <w:keepNext/>
            </w:pPr>
            <w:r w:rsidRPr="002D7D40">
              <w:t xml:space="preserve">Use </w:t>
            </w:r>
            <w:r w:rsidRPr="002D7D40">
              <w:rPr>
                <w:b/>
                <w:i/>
              </w:rPr>
              <w:t>polite language forms or expressions</w:t>
            </w:r>
            <w:r w:rsidRPr="002D7D40">
              <w:t xml:space="preserve"> to initiate and respond to simple requests or inquiries</w:t>
            </w:r>
          </w:p>
        </w:tc>
      </w:tr>
      <w:tr w:rsidR="00871A7C" w:rsidRPr="005244D0" w14:paraId="2DD8D472" w14:textId="77777777" w:rsidTr="009A4FF0">
        <w:tc>
          <w:tcPr>
            <w:tcW w:w="2943" w:type="dxa"/>
            <w:vMerge/>
            <w:shd w:val="clear" w:color="auto" w:fill="auto"/>
          </w:tcPr>
          <w:p w14:paraId="5E623933" w14:textId="77777777" w:rsidR="00871A7C" w:rsidRPr="005244D0" w:rsidRDefault="00871A7C" w:rsidP="00E71011">
            <w:pPr>
              <w:spacing w:after="0"/>
            </w:pPr>
          </w:p>
        </w:tc>
        <w:tc>
          <w:tcPr>
            <w:tcW w:w="585" w:type="dxa"/>
            <w:gridSpan w:val="3"/>
            <w:shd w:val="clear" w:color="auto" w:fill="auto"/>
          </w:tcPr>
          <w:p w14:paraId="79395528" w14:textId="77777777" w:rsidR="00871A7C" w:rsidRPr="005244D0" w:rsidRDefault="00871A7C" w:rsidP="00E71011">
            <w:pPr>
              <w:pStyle w:val="PC"/>
            </w:pPr>
            <w:r w:rsidRPr="005244D0">
              <w:t>2.2</w:t>
            </w:r>
          </w:p>
        </w:tc>
        <w:tc>
          <w:tcPr>
            <w:tcW w:w="6361" w:type="dxa"/>
            <w:shd w:val="clear" w:color="auto" w:fill="auto"/>
          </w:tcPr>
          <w:p w14:paraId="2784D47F" w14:textId="77777777" w:rsidR="00871A7C" w:rsidRPr="002D7D40" w:rsidRDefault="00871A7C" w:rsidP="00E71011">
            <w:pPr>
              <w:pStyle w:val="unittext"/>
              <w:keepNext/>
            </w:pPr>
            <w:r w:rsidRPr="002D7D40">
              <w:t xml:space="preserve">Use </w:t>
            </w:r>
            <w:r w:rsidRPr="002D7D40">
              <w:rPr>
                <w:b/>
                <w:i/>
              </w:rPr>
              <w:t xml:space="preserve">questions to make simple requests </w:t>
            </w:r>
            <w:r w:rsidRPr="002D7D40">
              <w:t>or</w:t>
            </w:r>
            <w:r w:rsidRPr="002D7D40">
              <w:rPr>
                <w:b/>
                <w:i/>
              </w:rPr>
              <w:t xml:space="preserve"> inquire about goods and services</w:t>
            </w:r>
          </w:p>
        </w:tc>
      </w:tr>
      <w:tr w:rsidR="00871A7C" w:rsidRPr="005244D0" w14:paraId="702DA953" w14:textId="77777777" w:rsidTr="009A4FF0">
        <w:tc>
          <w:tcPr>
            <w:tcW w:w="2943" w:type="dxa"/>
            <w:vMerge/>
            <w:shd w:val="clear" w:color="auto" w:fill="auto"/>
          </w:tcPr>
          <w:p w14:paraId="725AD7C0" w14:textId="77777777" w:rsidR="00871A7C" w:rsidRPr="005244D0" w:rsidRDefault="00871A7C" w:rsidP="00E71011">
            <w:pPr>
              <w:spacing w:after="0"/>
            </w:pPr>
          </w:p>
        </w:tc>
        <w:tc>
          <w:tcPr>
            <w:tcW w:w="585" w:type="dxa"/>
            <w:gridSpan w:val="3"/>
            <w:shd w:val="clear" w:color="auto" w:fill="auto"/>
          </w:tcPr>
          <w:p w14:paraId="2213E5C0" w14:textId="77777777" w:rsidR="00871A7C" w:rsidRPr="005244D0" w:rsidRDefault="00871A7C" w:rsidP="00E71011">
            <w:pPr>
              <w:pStyle w:val="PC"/>
            </w:pPr>
            <w:r w:rsidRPr="005244D0">
              <w:t>2.3</w:t>
            </w:r>
          </w:p>
        </w:tc>
        <w:tc>
          <w:tcPr>
            <w:tcW w:w="6361" w:type="dxa"/>
            <w:shd w:val="clear" w:color="auto" w:fill="auto"/>
          </w:tcPr>
          <w:p w14:paraId="7061BA1C" w14:textId="77777777" w:rsidR="00871A7C" w:rsidRPr="002D7D40" w:rsidRDefault="00871A7C" w:rsidP="00E71011">
            <w:pPr>
              <w:pStyle w:val="unittext"/>
              <w:keepNext/>
            </w:pPr>
            <w:r w:rsidRPr="002D7D40">
              <w:t xml:space="preserve">State </w:t>
            </w:r>
            <w:r w:rsidRPr="002D7D40">
              <w:rPr>
                <w:b/>
                <w:i/>
              </w:rPr>
              <w:t>need</w:t>
            </w:r>
            <w:r w:rsidRPr="002D7D40">
              <w:t xml:space="preserve"> and give </w:t>
            </w:r>
            <w:r w:rsidRPr="006572BB">
              <w:t>simple explanations</w:t>
            </w:r>
          </w:p>
        </w:tc>
      </w:tr>
      <w:tr w:rsidR="00871A7C" w:rsidRPr="005244D0" w14:paraId="77C39729" w14:textId="77777777" w:rsidTr="009A4FF0">
        <w:tc>
          <w:tcPr>
            <w:tcW w:w="2943" w:type="dxa"/>
            <w:vMerge/>
            <w:shd w:val="clear" w:color="auto" w:fill="auto"/>
          </w:tcPr>
          <w:p w14:paraId="22C5B763" w14:textId="77777777" w:rsidR="00871A7C" w:rsidRPr="005244D0" w:rsidRDefault="00871A7C" w:rsidP="00E71011">
            <w:pPr>
              <w:spacing w:after="0"/>
            </w:pPr>
          </w:p>
        </w:tc>
        <w:tc>
          <w:tcPr>
            <w:tcW w:w="585" w:type="dxa"/>
            <w:gridSpan w:val="3"/>
            <w:shd w:val="clear" w:color="auto" w:fill="auto"/>
          </w:tcPr>
          <w:p w14:paraId="1619098A" w14:textId="77777777" w:rsidR="00871A7C" w:rsidRPr="005244D0" w:rsidRDefault="00871A7C" w:rsidP="00E71011">
            <w:pPr>
              <w:pStyle w:val="PC"/>
            </w:pPr>
            <w:r w:rsidRPr="005244D0">
              <w:t>2.4</w:t>
            </w:r>
          </w:p>
        </w:tc>
        <w:tc>
          <w:tcPr>
            <w:tcW w:w="6361" w:type="dxa"/>
            <w:shd w:val="clear" w:color="auto" w:fill="auto"/>
          </w:tcPr>
          <w:p w14:paraId="598FABED" w14:textId="77777777" w:rsidR="00871A7C" w:rsidRPr="002D7D40" w:rsidRDefault="00871A7C" w:rsidP="00E71011">
            <w:pPr>
              <w:pStyle w:val="unittext"/>
              <w:keepNext/>
            </w:pPr>
            <w:r w:rsidRPr="002D7D40">
              <w:t xml:space="preserve">Respond to </w:t>
            </w:r>
            <w:r w:rsidRPr="00A9734D">
              <w:t>requests for repetition or clarification</w:t>
            </w:r>
            <w:r w:rsidRPr="002D7D40">
              <w:rPr>
                <w:b/>
                <w:i/>
              </w:rPr>
              <w:t xml:space="preserve"> </w:t>
            </w:r>
            <w:r w:rsidRPr="002D7D40">
              <w:t>or further explanation</w:t>
            </w:r>
          </w:p>
        </w:tc>
      </w:tr>
      <w:tr w:rsidR="00871A7C" w:rsidRPr="005244D0" w14:paraId="341851C9" w14:textId="77777777" w:rsidTr="009A4FF0">
        <w:tc>
          <w:tcPr>
            <w:tcW w:w="2943" w:type="dxa"/>
            <w:vMerge/>
            <w:shd w:val="clear" w:color="auto" w:fill="auto"/>
          </w:tcPr>
          <w:p w14:paraId="258AE799" w14:textId="77777777" w:rsidR="00871A7C" w:rsidRPr="005244D0" w:rsidRDefault="00871A7C" w:rsidP="00E71011">
            <w:pPr>
              <w:spacing w:after="0"/>
            </w:pPr>
          </w:p>
        </w:tc>
        <w:tc>
          <w:tcPr>
            <w:tcW w:w="585" w:type="dxa"/>
            <w:gridSpan w:val="3"/>
            <w:shd w:val="clear" w:color="auto" w:fill="auto"/>
          </w:tcPr>
          <w:p w14:paraId="5CE39B0B" w14:textId="77777777" w:rsidR="00871A7C" w:rsidRPr="005244D0" w:rsidRDefault="00871A7C" w:rsidP="00E71011">
            <w:pPr>
              <w:pStyle w:val="PC"/>
            </w:pPr>
            <w:r w:rsidRPr="005244D0">
              <w:t>2.5</w:t>
            </w:r>
          </w:p>
        </w:tc>
        <w:tc>
          <w:tcPr>
            <w:tcW w:w="6361" w:type="dxa"/>
            <w:shd w:val="clear" w:color="auto" w:fill="auto"/>
          </w:tcPr>
          <w:p w14:paraId="22BFD342" w14:textId="77777777" w:rsidR="00871A7C" w:rsidRPr="002D7D40" w:rsidRDefault="00871A7C" w:rsidP="00E71011">
            <w:pPr>
              <w:pStyle w:val="unittext"/>
              <w:keepNext/>
            </w:pPr>
            <w:r w:rsidRPr="002D7D40">
              <w:t xml:space="preserve">Use appropriate </w:t>
            </w:r>
            <w:r w:rsidRPr="00A9734D">
              <w:t>closings</w:t>
            </w:r>
          </w:p>
        </w:tc>
      </w:tr>
      <w:tr w:rsidR="00871A7C" w:rsidRPr="005244D0" w14:paraId="7FD90499" w14:textId="77777777" w:rsidTr="009A4FF0">
        <w:tc>
          <w:tcPr>
            <w:tcW w:w="2943" w:type="dxa"/>
            <w:vMerge/>
            <w:shd w:val="clear" w:color="auto" w:fill="auto"/>
          </w:tcPr>
          <w:p w14:paraId="24065873" w14:textId="77777777" w:rsidR="00871A7C" w:rsidRPr="005244D0" w:rsidRDefault="00871A7C" w:rsidP="00E71011">
            <w:pPr>
              <w:pStyle w:val="element"/>
            </w:pPr>
          </w:p>
        </w:tc>
        <w:tc>
          <w:tcPr>
            <w:tcW w:w="570" w:type="dxa"/>
            <w:gridSpan w:val="2"/>
            <w:shd w:val="clear" w:color="auto" w:fill="auto"/>
          </w:tcPr>
          <w:p w14:paraId="227BF1BF" w14:textId="77777777" w:rsidR="00871A7C" w:rsidRPr="005244D0" w:rsidRDefault="00871A7C" w:rsidP="00E71011">
            <w:pPr>
              <w:pStyle w:val="PC"/>
            </w:pPr>
            <w:r w:rsidRPr="005244D0">
              <w:t>2.6</w:t>
            </w:r>
          </w:p>
        </w:tc>
        <w:tc>
          <w:tcPr>
            <w:tcW w:w="6376" w:type="dxa"/>
            <w:gridSpan w:val="2"/>
            <w:shd w:val="clear" w:color="auto" w:fill="auto"/>
          </w:tcPr>
          <w:p w14:paraId="07F5E82F" w14:textId="77777777" w:rsidR="00871A7C" w:rsidRPr="002D7D40" w:rsidRDefault="00871A7C" w:rsidP="00E71011">
            <w:pPr>
              <w:pStyle w:val="unittext"/>
              <w:keepNext/>
            </w:pPr>
            <w:r w:rsidRPr="002D7D40">
              <w:t>Evaluate effectiveness of the transaction with</w:t>
            </w:r>
            <w:r w:rsidRPr="00CC401F">
              <w:t xml:space="preserve"> </w:t>
            </w:r>
            <w:r w:rsidRPr="00AF791B">
              <w:t>a</w:t>
            </w:r>
            <w:r w:rsidRPr="002D7D40">
              <w:rPr>
                <w:b/>
                <w:i/>
              </w:rPr>
              <w:t xml:space="preserve"> support person</w:t>
            </w:r>
          </w:p>
        </w:tc>
      </w:tr>
      <w:tr w:rsidR="00871A7C" w:rsidRPr="005244D0" w14:paraId="0EFF5F16" w14:textId="77777777" w:rsidTr="009A4FF0">
        <w:tc>
          <w:tcPr>
            <w:tcW w:w="2943" w:type="dxa"/>
            <w:shd w:val="clear" w:color="auto" w:fill="auto"/>
          </w:tcPr>
          <w:p w14:paraId="43926442" w14:textId="77777777" w:rsidR="00871A7C" w:rsidRPr="005244D0" w:rsidRDefault="00871A7C" w:rsidP="00E71011">
            <w:pPr>
              <w:pStyle w:val="spacer"/>
            </w:pPr>
          </w:p>
        </w:tc>
        <w:tc>
          <w:tcPr>
            <w:tcW w:w="6946" w:type="dxa"/>
            <w:gridSpan w:val="4"/>
            <w:shd w:val="clear" w:color="auto" w:fill="auto"/>
          </w:tcPr>
          <w:p w14:paraId="621D096C" w14:textId="77777777" w:rsidR="00871A7C" w:rsidRPr="005244D0" w:rsidRDefault="00871A7C" w:rsidP="00E71011">
            <w:pPr>
              <w:pStyle w:val="spacer"/>
            </w:pPr>
          </w:p>
        </w:tc>
      </w:tr>
      <w:tr w:rsidR="00871A7C" w:rsidRPr="005244D0" w14:paraId="407CB800" w14:textId="77777777" w:rsidTr="009A4FF0">
        <w:tc>
          <w:tcPr>
            <w:tcW w:w="9889" w:type="dxa"/>
            <w:gridSpan w:val="5"/>
            <w:shd w:val="clear" w:color="auto" w:fill="auto"/>
          </w:tcPr>
          <w:p w14:paraId="75EF8337" w14:textId="77777777" w:rsidR="00871A7C" w:rsidRPr="002D7D40" w:rsidRDefault="00871A7C" w:rsidP="00E71011">
            <w:pPr>
              <w:pStyle w:val="Heading21"/>
              <w:keepNext/>
            </w:pPr>
            <w:r w:rsidRPr="002D7D40">
              <w:t>Required Knowledge and Skills</w:t>
            </w:r>
          </w:p>
          <w:p w14:paraId="0089C5FA" w14:textId="77777777" w:rsidR="00871A7C" w:rsidRPr="002D7D40" w:rsidRDefault="00871A7C" w:rsidP="00E71011">
            <w:pPr>
              <w:pStyle w:val="text"/>
              <w:keepNext/>
            </w:pPr>
            <w:r w:rsidRPr="002D7D40">
              <w:t>This describes the essential skills and knowledge and their level required for this unit.</w:t>
            </w:r>
          </w:p>
        </w:tc>
      </w:tr>
      <w:tr w:rsidR="00871A7C" w:rsidRPr="005244D0" w14:paraId="72E3718E" w14:textId="77777777" w:rsidTr="009A4FF0">
        <w:tc>
          <w:tcPr>
            <w:tcW w:w="9889" w:type="dxa"/>
            <w:gridSpan w:val="5"/>
            <w:shd w:val="clear" w:color="auto" w:fill="auto"/>
          </w:tcPr>
          <w:p w14:paraId="0BABA9FA" w14:textId="77777777" w:rsidR="00871A7C" w:rsidRPr="002D7D40" w:rsidRDefault="00871A7C" w:rsidP="00E71011">
            <w:pPr>
              <w:pStyle w:val="unittext"/>
              <w:keepNext/>
            </w:pPr>
            <w:r w:rsidRPr="002D7D40">
              <w:lastRenderedPageBreak/>
              <w:t>Required Linguistic Knowledge</w:t>
            </w:r>
            <w:r>
              <w:t xml:space="preserve"> and Skills</w:t>
            </w:r>
            <w:r w:rsidRPr="002D7D40">
              <w:t>:</w:t>
            </w:r>
          </w:p>
          <w:p w14:paraId="53A48FD2" w14:textId="77777777" w:rsidR="00871A7C" w:rsidRDefault="00871A7C" w:rsidP="00E71011">
            <w:pPr>
              <w:pStyle w:val="bullet"/>
              <w:keepLines/>
              <w:numPr>
                <w:ilvl w:val="0"/>
                <w:numId w:val="14"/>
              </w:numPr>
              <w:ind w:left="284" w:hanging="284"/>
            </w:pPr>
            <w:r w:rsidRPr="002D7D40">
              <w:t xml:space="preserve">a limited number of simple words, phrases and expressions related to immediate needs in familiar transactions and social situations </w:t>
            </w:r>
          </w:p>
          <w:p w14:paraId="6B2E4760" w14:textId="77777777" w:rsidR="00871A7C" w:rsidRPr="004F140A" w:rsidRDefault="00871A7C" w:rsidP="00E71011">
            <w:pPr>
              <w:pStyle w:val="bullet"/>
              <w:keepLines/>
              <w:numPr>
                <w:ilvl w:val="0"/>
                <w:numId w:val="14"/>
              </w:numPr>
              <w:ind w:left="284" w:hanging="284"/>
              <w:rPr>
                <w:i/>
              </w:rPr>
            </w:pPr>
            <w:r w:rsidRPr="002D7D40">
              <w:t>simple, every day adjectives to make simple requests</w:t>
            </w:r>
            <w:r>
              <w:t>,</w:t>
            </w:r>
            <w:r w:rsidRPr="002D7D40">
              <w:t xml:space="preserve"> </w:t>
            </w:r>
            <w:r>
              <w:t>such as</w:t>
            </w:r>
            <w:r w:rsidRPr="002D7D40">
              <w:t xml:space="preserve"> </w:t>
            </w:r>
          </w:p>
          <w:p w14:paraId="697510C7" w14:textId="77777777" w:rsidR="00871A7C" w:rsidRPr="004F140A" w:rsidRDefault="00871A7C" w:rsidP="00E71011">
            <w:pPr>
              <w:pStyle w:val="endash"/>
              <w:rPr>
                <w:i/>
              </w:rPr>
            </w:pPr>
            <w:r w:rsidRPr="004F140A">
              <w:rPr>
                <w:i/>
              </w:rPr>
              <w:t>Can I have the big one?</w:t>
            </w:r>
          </w:p>
          <w:p w14:paraId="4B119981" w14:textId="77777777" w:rsidR="00871A7C" w:rsidRPr="002D7D40" w:rsidRDefault="00871A7C" w:rsidP="00E71011">
            <w:pPr>
              <w:pStyle w:val="bullet"/>
              <w:keepLines/>
              <w:numPr>
                <w:ilvl w:val="0"/>
                <w:numId w:val="14"/>
              </w:numPr>
              <w:ind w:left="284" w:hanging="284"/>
            </w:pPr>
            <w:r w:rsidRPr="002D7D40">
              <w:t>simple time and place words and phrases</w:t>
            </w:r>
            <w:r>
              <w:t>,</w:t>
            </w:r>
            <w:r w:rsidRPr="002D7D40">
              <w:t xml:space="preserve"> </w:t>
            </w:r>
            <w:r>
              <w:t>such as</w:t>
            </w:r>
          </w:p>
          <w:p w14:paraId="7D3AC353" w14:textId="77777777" w:rsidR="00871A7C" w:rsidRPr="002D7D40" w:rsidRDefault="00871A7C" w:rsidP="00E71011">
            <w:pPr>
              <w:pStyle w:val="endash"/>
            </w:pPr>
            <w:r w:rsidRPr="002D7D40">
              <w:t xml:space="preserve">adverbial time expressions </w:t>
            </w:r>
            <w:r w:rsidRPr="00436CE9">
              <w:rPr>
                <w:i/>
              </w:rPr>
              <w:t>every day, last year</w:t>
            </w:r>
            <w:r w:rsidRPr="002D7D40">
              <w:t xml:space="preserve"> </w:t>
            </w:r>
          </w:p>
          <w:p w14:paraId="526442B5" w14:textId="77777777" w:rsidR="00871A7C" w:rsidRPr="00D36BC5" w:rsidRDefault="00871A7C" w:rsidP="00E71011">
            <w:pPr>
              <w:pStyle w:val="endash"/>
              <w:rPr>
                <w:i/>
              </w:rPr>
            </w:pPr>
            <w:r w:rsidRPr="00D36BC5">
              <w:rPr>
                <w:i/>
              </w:rPr>
              <w:t>before, after, here, there</w:t>
            </w:r>
          </w:p>
          <w:p w14:paraId="6B6007D2" w14:textId="77777777" w:rsidR="00871A7C" w:rsidRPr="002D7D40" w:rsidRDefault="00871A7C" w:rsidP="00E71011">
            <w:pPr>
              <w:pStyle w:val="bullet"/>
              <w:keepLines/>
              <w:numPr>
                <w:ilvl w:val="0"/>
                <w:numId w:val="14"/>
              </w:numPr>
              <w:ind w:left="284" w:hanging="284"/>
            </w:pPr>
            <w:r w:rsidRPr="002D7D40">
              <w:t>a limited range of simple high frequency connectives</w:t>
            </w:r>
            <w:r>
              <w:t>,</w:t>
            </w:r>
            <w:r w:rsidRPr="002D7D40">
              <w:t xml:space="preserve"> </w:t>
            </w:r>
            <w:r>
              <w:t>such as</w:t>
            </w:r>
          </w:p>
          <w:p w14:paraId="5E18FCF9" w14:textId="77777777" w:rsidR="00871A7C" w:rsidRPr="00D36BC5" w:rsidRDefault="00871A7C" w:rsidP="00E71011">
            <w:pPr>
              <w:pStyle w:val="endash"/>
              <w:rPr>
                <w:i/>
              </w:rPr>
            </w:pPr>
            <w:r w:rsidRPr="00D36BC5">
              <w:rPr>
                <w:i/>
              </w:rPr>
              <w:t xml:space="preserve">and, so, or, but, when, because </w:t>
            </w:r>
          </w:p>
          <w:p w14:paraId="7FADB5B1" w14:textId="77777777" w:rsidR="00871A7C" w:rsidRPr="002D7D40" w:rsidRDefault="00871A7C" w:rsidP="00E71011">
            <w:pPr>
              <w:pStyle w:val="endash"/>
            </w:pPr>
            <w:r w:rsidRPr="002D7D40">
              <w:t xml:space="preserve">to give simple explanations </w:t>
            </w:r>
            <w:r w:rsidRPr="002D7D40">
              <w:rPr>
                <w:i/>
              </w:rPr>
              <w:t>My son is sick so I will be late</w:t>
            </w:r>
          </w:p>
          <w:p w14:paraId="46205451" w14:textId="77777777" w:rsidR="00871A7C" w:rsidRPr="002D7D40" w:rsidRDefault="00871A7C" w:rsidP="00E71011">
            <w:pPr>
              <w:pStyle w:val="bullet"/>
              <w:keepLines/>
              <w:numPr>
                <w:ilvl w:val="0"/>
                <w:numId w:val="14"/>
              </w:numPr>
              <w:ind w:left="284" w:hanging="284"/>
            </w:pPr>
            <w:r w:rsidRPr="002D7D40">
              <w:t>a limited range of simple discourse markers</w:t>
            </w:r>
            <w:r>
              <w:t>,</w:t>
            </w:r>
            <w:r w:rsidRPr="002D7D40">
              <w:t xml:space="preserve"> </w:t>
            </w:r>
            <w:r>
              <w:t>such as</w:t>
            </w:r>
          </w:p>
          <w:p w14:paraId="614F7B92" w14:textId="77777777" w:rsidR="00871A7C" w:rsidRPr="00436CE9" w:rsidRDefault="00871A7C" w:rsidP="00E71011">
            <w:pPr>
              <w:pStyle w:val="endash"/>
              <w:rPr>
                <w:i/>
              </w:rPr>
            </w:pPr>
            <w:r w:rsidRPr="00436CE9">
              <w:rPr>
                <w:i/>
              </w:rPr>
              <w:t>next, then, after</w:t>
            </w:r>
          </w:p>
          <w:p w14:paraId="41446934" w14:textId="77777777" w:rsidR="00871A7C" w:rsidRPr="002D7D40" w:rsidRDefault="00871A7C" w:rsidP="00E71011">
            <w:pPr>
              <w:pStyle w:val="bullet"/>
              <w:keepLines/>
              <w:numPr>
                <w:ilvl w:val="0"/>
                <w:numId w:val="14"/>
              </w:numPr>
              <w:ind w:left="284" w:hanging="284"/>
            </w:pPr>
            <w:r w:rsidRPr="002D7D40">
              <w:t>a limited range of common high frequency verb tense forms</w:t>
            </w:r>
            <w:r>
              <w:t>,</w:t>
            </w:r>
            <w:r w:rsidRPr="002D7D40">
              <w:t xml:space="preserve"> </w:t>
            </w:r>
            <w:r>
              <w:t>such as</w:t>
            </w:r>
          </w:p>
          <w:p w14:paraId="7884CF92" w14:textId="77777777" w:rsidR="00871A7C" w:rsidRPr="002D7D40" w:rsidRDefault="00871A7C" w:rsidP="00E71011">
            <w:pPr>
              <w:pStyle w:val="endash"/>
            </w:pPr>
            <w:r w:rsidRPr="002D7D40">
              <w:t>simple present</w:t>
            </w:r>
          </w:p>
          <w:p w14:paraId="1A1C1285" w14:textId="77777777" w:rsidR="00871A7C" w:rsidRPr="002D7D40" w:rsidRDefault="00871A7C" w:rsidP="00E71011">
            <w:pPr>
              <w:pStyle w:val="endash"/>
            </w:pPr>
            <w:r w:rsidRPr="002D7D40">
              <w:t xml:space="preserve">simple past </w:t>
            </w:r>
          </w:p>
          <w:p w14:paraId="41FF432C" w14:textId="77777777" w:rsidR="00871A7C" w:rsidRPr="002D7D40" w:rsidRDefault="00871A7C" w:rsidP="00E71011">
            <w:pPr>
              <w:pStyle w:val="endash"/>
            </w:pPr>
            <w:r w:rsidRPr="002D7D40">
              <w:t>simple imperative</w:t>
            </w:r>
          </w:p>
          <w:p w14:paraId="78C0B411" w14:textId="77777777" w:rsidR="00871A7C" w:rsidRPr="002D7D40" w:rsidRDefault="00871A7C" w:rsidP="00E71011">
            <w:pPr>
              <w:pStyle w:val="endash"/>
            </w:pPr>
            <w:r w:rsidRPr="002D7D40">
              <w:t>future with will</w:t>
            </w:r>
            <w:r>
              <w:t>, for example</w:t>
            </w:r>
            <w:r w:rsidRPr="002D7D40">
              <w:t xml:space="preserve"> </w:t>
            </w:r>
            <w:r w:rsidRPr="00D36BC5">
              <w:rPr>
                <w:i/>
              </w:rPr>
              <w:t>I will study English</w:t>
            </w:r>
            <w:r w:rsidRPr="002D7D40">
              <w:t xml:space="preserve">  </w:t>
            </w:r>
          </w:p>
          <w:p w14:paraId="13C8DC27" w14:textId="77777777" w:rsidR="00871A7C" w:rsidRPr="002D7D40" w:rsidRDefault="00871A7C" w:rsidP="00E71011">
            <w:pPr>
              <w:pStyle w:val="endash"/>
            </w:pPr>
            <w:r w:rsidRPr="002D7D40">
              <w:t>future with going to</w:t>
            </w:r>
            <w:r>
              <w:t>,</w:t>
            </w:r>
            <w:r w:rsidRPr="002D7D40">
              <w:t xml:space="preserve"> </w:t>
            </w:r>
            <w:r>
              <w:t>for example</w:t>
            </w:r>
            <w:r w:rsidRPr="002D7D40">
              <w:t xml:space="preserve"> </w:t>
            </w:r>
            <w:r w:rsidRPr="00D36BC5">
              <w:rPr>
                <w:i/>
              </w:rPr>
              <w:t>I am going to class</w:t>
            </w:r>
            <w:r w:rsidRPr="002D7D40">
              <w:t xml:space="preserve"> </w:t>
            </w:r>
          </w:p>
          <w:p w14:paraId="1BB26DE8" w14:textId="77777777" w:rsidR="00871A7C" w:rsidRDefault="00871A7C" w:rsidP="00E71011">
            <w:pPr>
              <w:pStyle w:val="endash"/>
            </w:pPr>
            <w:r w:rsidRPr="002D7D40">
              <w:t>verbs to describe routines</w:t>
            </w:r>
            <w:r>
              <w:t>,</w:t>
            </w:r>
            <w:r w:rsidRPr="002D7D40">
              <w:t xml:space="preserve"> </w:t>
            </w:r>
            <w:r>
              <w:t>for example</w:t>
            </w:r>
            <w:r w:rsidRPr="002D7D40">
              <w:t xml:space="preserve"> </w:t>
            </w:r>
            <w:r w:rsidRPr="00D36BC5">
              <w:rPr>
                <w:i/>
              </w:rPr>
              <w:t>I go, I do, I check</w:t>
            </w:r>
          </w:p>
          <w:p w14:paraId="272F176D" w14:textId="77777777" w:rsidR="00871A7C" w:rsidRPr="00297389" w:rsidRDefault="00871A7C" w:rsidP="00E71011">
            <w:pPr>
              <w:pStyle w:val="bullet"/>
              <w:keepLines/>
              <w:numPr>
                <w:ilvl w:val="0"/>
                <w:numId w:val="14"/>
              </w:numPr>
              <w:ind w:left="284" w:hanging="284"/>
            </w:pPr>
            <w:r w:rsidRPr="002D7D40">
              <w:t>simple relationships expressed by subordination</w:t>
            </w:r>
            <w:r>
              <w:t>,</w:t>
            </w:r>
            <w:r w:rsidRPr="002D7D40">
              <w:t xml:space="preserve"> </w:t>
            </w:r>
            <w:r>
              <w:t>such as</w:t>
            </w:r>
            <w:r w:rsidRPr="002D7D40">
              <w:t xml:space="preserve"> in </w:t>
            </w:r>
            <w:r w:rsidRPr="00436CE9">
              <w:rPr>
                <w:i/>
              </w:rPr>
              <w:t>when</w:t>
            </w:r>
            <w:r w:rsidRPr="002D7D40">
              <w:t xml:space="preserve"> and </w:t>
            </w:r>
            <w:r w:rsidRPr="00436CE9">
              <w:rPr>
                <w:i/>
              </w:rPr>
              <w:t>if</w:t>
            </w:r>
            <w:r w:rsidRPr="002D7D40">
              <w:t xml:space="preserve"> clauses for example </w:t>
            </w:r>
            <w:r w:rsidRPr="002D7D40">
              <w:rPr>
                <w:i/>
              </w:rPr>
              <w:t>If I study English, I will get a job</w:t>
            </w:r>
          </w:p>
          <w:p w14:paraId="54A288A3" w14:textId="77777777" w:rsidR="00871A7C" w:rsidRPr="002D7D40" w:rsidRDefault="00871A7C" w:rsidP="00E71011">
            <w:pPr>
              <w:pStyle w:val="bullet"/>
              <w:keepLines/>
              <w:numPr>
                <w:ilvl w:val="0"/>
                <w:numId w:val="14"/>
              </w:numPr>
              <w:ind w:left="284" w:hanging="284"/>
              <w:rPr>
                <w:i/>
              </w:rPr>
            </w:pPr>
            <w:r w:rsidRPr="002D7D40">
              <w:t>simple personal singular pronouns</w:t>
            </w:r>
            <w:r>
              <w:t>,</w:t>
            </w:r>
            <w:r w:rsidRPr="002D7D40">
              <w:t xml:space="preserve"> </w:t>
            </w:r>
            <w:r>
              <w:t>such as</w:t>
            </w:r>
            <w:r w:rsidRPr="002D7D40">
              <w:t xml:space="preserve"> </w:t>
            </w:r>
            <w:r w:rsidRPr="002D7D40">
              <w:rPr>
                <w:i/>
              </w:rPr>
              <w:t>I, you he/she</w:t>
            </w:r>
          </w:p>
          <w:p w14:paraId="7A60BF76" w14:textId="77777777" w:rsidR="00871A7C" w:rsidRPr="002D7D40" w:rsidRDefault="00871A7C" w:rsidP="00E71011">
            <w:pPr>
              <w:pStyle w:val="bullet"/>
              <w:keepLines/>
              <w:numPr>
                <w:ilvl w:val="0"/>
                <w:numId w:val="14"/>
              </w:numPr>
              <w:ind w:left="284" w:hanging="284"/>
            </w:pPr>
            <w:r w:rsidRPr="002D7D40">
              <w:t>simple possessive adjectives</w:t>
            </w:r>
            <w:r>
              <w:t>,</w:t>
            </w:r>
            <w:r w:rsidRPr="002D7D40">
              <w:t xml:space="preserve"> </w:t>
            </w:r>
            <w:r>
              <w:t>such as</w:t>
            </w:r>
            <w:r w:rsidRPr="002D7D40">
              <w:t xml:space="preserve"> </w:t>
            </w:r>
            <w:r w:rsidRPr="002D7D40">
              <w:rPr>
                <w:i/>
              </w:rPr>
              <w:t>my, your, his/hers</w:t>
            </w:r>
          </w:p>
          <w:p w14:paraId="6C9E016F" w14:textId="77777777" w:rsidR="00871A7C" w:rsidRDefault="00871A7C" w:rsidP="00E71011">
            <w:pPr>
              <w:pStyle w:val="bullet"/>
              <w:keepLines/>
              <w:numPr>
                <w:ilvl w:val="0"/>
                <w:numId w:val="14"/>
              </w:numPr>
              <w:ind w:left="284" w:hanging="284"/>
            </w:pPr>
            <w:r w:rsidRPr="002D7D40">
              <w:t>simple questions and statements</w:t>
            </w:r>
            <w:r>
              <w:t>, such as</w:t>
            </w:r>
          </w:p>
          <w:p w14:paraId="04A9EB00" w14:textId="77777777" w:rsidR="00871A7C" w:rsidRPr="009636C2" w:rsidRDefault="00871A7C" w:rsidP="00E71011">
            <w:pPr>
              <w:pStyle w:val="endash"/>
            </w:pPr>
            <w:r>
              <w:t>to exchange information</w:t>
            </w:r>
          </w:p>
          <w:p w14:paraId="05A9133B" w14:textId="77777777" w:rsidR="00871A7C" w:rsidRPr="009636C2" w:rsidRDefault="00871A7C" w:rsidP="00E71011">
            <w:pPr>
              <w:pStyle w:val="endash"/>
            </w:pPr>
            <w:r>
              <w:t xml:space="preserve">to </w:t>
            </w:r>
            <w:r w:rsidRPr="002D7D40">
              <w:t>make inquiries</w:t>
            </w:r>
          </w:p>
          <w:p w14:paraId="425362B3" w14:textId="77777777" w:rsidR="00871A7C" w:rsidRPr="00D36BC5" w:rsidRDefault="00871A7C" w:rsidP="00E71011">
            <w:pPr>
              <w:pStyle w:val="endash"/>
            </w:pPr>
            <w:r w:rsidRPr="002D7D40">
              <w:t>to help the listener</w:t>
            </w:r>
            <w:r>
              <w:t xml:space="preserve"> to interpret the utterance</w:t>
            </w:r>
          </w:p>
          <w:p w14:paraId="13FE4393" w14:textId="77777777" w:rsidR="00871A7C" w:rsidRPr="00D36BC5" w:rsidRDefault="00871A7C" w:rsidP="00E71011">
            <w:pPr>
              <w:pStyle w:val="endash"/>
              <w:rPr>
                <w:i/>
              </w:rPr>
            </w:pPr>
            <w:r>
              <w:t>to seek clarification,</w:t>
            </w:r>
            <w:r w:rsidRPr="002D7D40">
              <w:t xml:space="preserve"> repetition or explanation</w:t>
            </w:r>
            <w:r>
              <w:t>,</w:t>
            </w:r>
            <w:r w:rsidRPr="002D7D40">
              <w:t xml:space="preserve"> </w:t>
            </w:r>
            <w:r>
              <w:t>for example</w:t>
            </w:r>
            <w:r w:rsidRPr="002D7D40">
              <w:t xml:space="preserve"> </w:t>
            </w:r>
            <w:r w:rsidRPr="002D7D40">
              <w:rPr>
                <w:i/>
              </w:rPr>
              <w:t>I don’t understand. You mean…?</w:t>
            </w:r>
          </w:p>
          <w:p w14:paraId="1C730A03" w14:textId="77777777" w:rsidR="00871A7C" w:rsidRPr="002D7D40" w:rsidRDefault="00871A7C" w:rsidP="00E71011">
            <w:pPr>
              <w:pStyle w:val="bullet"/>
              <w:keepLines/>
              <w:numPr>
                <w:ilvl w:val="0"/>
                <w:numId w:val="14"/>
              </w:numPr>
              <w:ind w:left="284" w:hanging="284"/>
            </w:pPr>
            <w:r w:rsidRPr="002D7D40">
              <w:t>simple frequently used modifying words and phrases</w:t>
            </w:r>
            <w:r>
              <w:t>,</w:t>
            </w:r>
            <w:r w:rsidRPr="002D7D40">
              <w:t xml:space="preserve"> </w:t>
            </w:r>
            <w:r>
              <w:t>such as</w:t>
            </w:r>
            <w:r w:rsidRPr="002D7D40">
              <w:t xml:space="preserve"> </w:t>
            </w:r>
            <w:r w:rsidRPr="002D7D40">
              <w:rPr>
                <w:i/>
              </w:rPr>
              <w:t>nearly, very, almost</w:t>
            </w:r>
          </w:p>
          <w:p w14:paraId="0453E3FE" w14:textId="77777777" w:rsidR="00871A7C" w:rsidRDefault="00871A7C" w:rsidP="00E71011">
            <w:pPr>
              <w:pStyle w:val="bullet"/>
              <w:keepLines/>
              <w:numPr>
                <w:ilvl w:val="0"/>
                <w:numId w:val="14"/>
              </w:numPr>
              <w:ind w:left="284" w:hanging="284"/>
            </w:pPr>
            <w:r w:rsidRPr="002D7D40">
              <w:t>some simple phrasal verbs</w:t>
            </w:r>
            <w:r>
              <w:t>,</w:t>
            </w:r>
            <w:r w:rsidRPr="002D7D40">
              <w:t xml:space="preserve"> </w:t>
            </w:r>
            <w:r>
              <w:t>such as</w:t>
            </w:r>
            <w:r w:rsidRPr="002D7D40">
              <w:t xml:space="preserve"> </w:t>
            </w:r>
            <w:r w:rsidRPr="002D7D40">
              <w:rPr>
                <w:i/>
              </w:rPr>
              <w:t>get off, pick up, pull up</w:t>
            </w:r>
            <w:r w:rsidRPr="002D7D40">
              <w:t xml:space="preserve"> </w:t>
            </w:r>
          </w:p>
          <w:p w14:paraId="215E4504" w14:textId="77777777" w:rsidR="00871A7C" w:rsidRDefault="00871A7C" w:rsidP="00E71011">
            <w:pPr>
              <w:pStyle w:val="bullet"/>
              <w:keepLines/>
              <w:numPr>
                <w:ilvl w:val="0"/>
                <w:numId w:val="14"/>
              </w:numPr>
              <w:ind w:left="284" w:hanging="284"/>
            </w:pPr>
            <w:r w:rsidRPr="002D7D40">
              <w:t>use simple paralinguist</w:t>
            </w:r>
            <w:r>
              <w:t>ic features, such as body language</w:t>
            </w:r>
          </w:p>
          <w:p w14:paraId="388A77B4" w14:textId="77777777" w:rsidR="00871A7C" w:rsidRPr="009636C2" w:rsidRDefault="00871A7C" w:rsidP="00E71011">
            <w:pPr>
              <w:pStyle w:val="endash"/>
            </w:pPr>
            <w:r w:rsidRPr="002D7D40">
              <w:t>to interpret and convey meaning</w:t>
            </w:r>
          </w:p>
          <w:p w14:paraId="331F18A5" w14:textId="77777777" w:rsidR="00871A7C" w:rsidRPr="009636C2" w:rsidRDefault="00871A7C" w:rsidP="00E71011">
            <w:pPr>
              <w:pStyle w:val="endash"/>
            </w:pPr>
            <w:r>
              <w:t>to open and close exchanges</w:t>
            </w:r>
          </w:p>
          <w:p w14:paraId="4B014D21" w14:textId="77777777" w:rsidR="00871A7C" w:rsidRPr="00631259" w:rsidRDefault="00871A7C" w:rsidP="00E71011">
            <w:pPr>
              <w:pStyle w:val="endash"/>
            </w:pPr>
            <w:r>
              <w:t xml:space="preserve">to </w:t>
            </w:r>
            <w:r w:rsidRPr="009636C2">
              <w:t>acknowledge understanding</w:t>
            </w:r>
          </w:p>
          <w:p w14:paraId="0BF8C701" w14:textId="77777777" w:rsidR="00871A7C" w:rsidRDefault="00871A7C" w:rsidP="00E71011">
            <w:pPr>
              <w:pStyle w:val="bullet"/>
              <w:keepLines/>
              <w:numPr>
                <w:ilvl w:val="0"/>
                <w:numId w:val="14"/>
              </w:numPr>
              <w:ind w:left="284" w:hanging="284"/>
            </w:pPr>
            <w:r w:rsidRPr="00D36BC5">
              <w:t>intonation of questions, statements and commands</w:t>
            </w:r>
            <w:r>
              <w:t>,</w:t>
            </w:r>
            <w:r w:rsidRPr="00D36BC5">
              <w:t xml:space="preserve"> </w:t>
            </w:r>
            <w:r>
              <w:t>such as to convey feelings</w:t>
            </w:r>
          </w:p>
          <w:p w14:paraId="61F726EF" w14:textId="77777777" w:rsidR="00871A7C" w:rsidRPr="00D36BC5" w:rsidRDefault="00871A7C" w:rsidP="00E71011">
            <w:pPr>
              <w:pStyle w:val="bullet"/>
              <w:keepLines/>
              <w:numPr>
                <w:ilvl w:val="0"/>
                <w:numId w:val="14"/>
              </w:numPr>
              <w:ind w:left="284" w:hanging="284"/>
            </w:pPr>
            <w:r w:rsidRPr="00D36BC5">
              <w:t>use pronunciation, stress and intonation which is generally intelligible with high frequency words in familiar, supportive contexts</w:t>
            </w:r>
          </w:p>
          <w:p w14:paraId="619D9A28" w14:textId="685D4C60" w:rsidR="00871A7C" w:rsidRPr="002D7D40" w:rsidRDefault="00A90267" w:rsidP="00E71011">
            <w:pPr>
              <w:pStyle w:val="bullet"/>
              <w:numPr>
                <w:ilvl w:val="0"/>
                <w:numId w:val="0"/>
              </w:numPr>
            </w:pPr>
            <w:r>
              <w:t>Required Sociolinguistic and Cultural K</w:t>
            </w:r>
            <w:r w:rsidR="00871A7C" w:rsidRPr="002D7D40">
              <w:t>nowledge</w:t>
            </w:r>
            <w:r>
              <w:t xml:space="preserve"> and S</w:t>
            </w:r>
            <w:r w:rsidR="00871A7C">
              <w:t>kills</w:t>
            </w:r>
            <w:r w:rsidR="00871A7C" w:rsidRPr="002D7D40">
              <w:t>:</w:t>
            </w:r>
          </w:p>
          <w:p w14:paraId="762FC99E" w14:textId="77777777" w:rsidR="00871A7C" w:rsidRPr="009636C2" w:rsidRDefault="00871A7C" w:rsidP="00E71011">
            <w:pPr>
              <w:pStyle w:val="bullet"/>
              <w:keepLines/>
              <w:numPr>
                <w:ilvl w:val="0"/>
                <w:numId w:val="14"/>
              </w:numPr>
              <w:ind w:left="284" w:hanging="284"/>
              <w:rPr>
                <w:i/>
              </w:rPr>
            </w:pPr>
            <w:r w:rsidRPr="002D7D40">
              <w:lastRenderedPageBreak/>
              <w:t>common polite expressions</w:t>
            </w:r>
            <w:r>
              <w:t>,</w:t>
            </w:r>
            <w:r w:rsidRPr="002D7D40">
              <w:t xml:space="preserve"> </w:t>
            </w:r>
            <w:r>
              <w:t>such as</w:t>
            </w:r>
            <w:r w:rsidRPr="002D7D40">
              <w:t xml:space="preserve"> </w:t>
            </w:r>
            <w:r w:rsidRPr="009636C2">
              <w:rPr>
                <w:i/>
              </w:rPr>
              <w:t>please, thank you, excuse me, could you</w:t>
            </w:r>
          </w:p>
          <w:p w14:paraId="2256B17B" w14:textId="77777777" w:rsidR="00871A7C" w:rsidRPr="009636C2" w:rsidRDefault="00871A7C" w:rsidP="00E71011">
            <w:pPr>
              <w:pStyle w:val="bullet"/>
              <w:keepLines/>
              <w:numPr>
                <w:ilvl w:val="0"/>
                <w:numId w:val="14"/>
              </w:numPr>
              <w:ind w:left="284" w:hanging="284"/>
            </w:pPr>
            <w:r w:rsidRPr="002D7D40">
              <w:t>a limited range of common colloquialisms</w:t>
            </w:r>
            <w:r>
              <w:t>,</w:t>
            </w:r>
            <w:r w:rsidRPr="002D7D40">
              <w:t xml:space="preserve"> </w:t>
            </w:r>
            <w:r>
              <w:t>such as</w:t>
            </w:r>
            <w:r w:rsidRPr="002D7D40">
              <w:t xml:space="preserve"> </w:t>
            </w:r>
            <w:r w:rsidRPr="002D7D40">
              <w:rPr>
                <w:i/>
              </w:rPr>
              <w:t xml:space="preserve">no worries, see ya! </w:t>
            </w:r>
          </w:p>
        </w:tc>
      </w:tr>
      <w:tr w:rsidR="00871A7C" w:rsidRPr="005244D0" w14:paraId="78DC55B7" w14:textId="77777777" w:rsidTr="009A4FF0">
        <w:tc>
          <w:tcPr>
            <w:tcW w:w="9889" w:type="dxa"/>
            <w:gridSpan w:val="5"/>
            <w:shd w:val="clear" w:color="auto" w:fill="auto"/>
          </w:tcPr>
          <w:p w14:paraId="1A88456E" w14:textId="77777777" w:rsidR="00871A7C" w:rsidRPr="005244D0" w:rsidRDefault="00871A7C" w:rsidP="00E71011">
            <w:pPr>
              <w:pStyle w:val="spacer"/>
            </w:pPr>
          </w:p>
        </w:tc>
      </w:tr>
      <w:tr w:rsidR="00871A7C" w:rsidRPr="005244D0" w14:paraId="49D0B71D" w14:textId="77777777" w:rsidTr="009A4FF0">
        <w:tc>
          <w:tcPr>
            <w:tcW w:w="9889" w:type="dxa"/>
            <w:gridSpan w:val="5"/>
            <w:shd w:val="clear" w:color="auto" w:fill="auto"/>
          </w:tcPr>
          <w:p w14:paraId="37D135A2" w14:textId="77777777" w:rsidR="00871A7C" w:rsidRPr="002D7D40" w:rsidRDefault="00871A7C" w:rsidP="00E71011">
            <w:pPr>
              <w:pStyle w:val="Heading21"/>
              <w:keepNext/>
            </w:pPr>
            <w:r w:rsidRPr="002D7D40">
              <w:t>Range Statement</w:t>
            </w:r>
          </w:p>
          <w:p w14:paraId="70034DE8" w14:textId="77777777" w:rsidR="00871A7C" w:rsidRPr="002D7D40" w:rsidRDefault="00871A7C" w:rsidP="00E71011">
            <w:pPr>
              <w:pStyle w:val="text"/>
              <w:keepNext/>
            </w:pPr>
            <w:r w:rsidRPr="002D7D40">
              <w:t xml:space="preserve">The Range Statement relates to the unit of competency as a whole. It allows for different work environments and situations that may affect performance.  Bold italicised wording in the Performance Criteria is detailed below.  </w:t>
            </w:r>
          </w:p>
        </w:tc>
      </w:tr>
      <w:tr w:rsidR="00871A7C" w:rsidRPr="005244D0" w14:paraId="2FF456E8" w14:textId="77777777" w:rsidTr="009A4FF0">
        <w:tc>
          <w:tcPr>
            <w:tcW w:w="3369" w:type="dxa"/>
            <w:gridSpan w:val="2"/>
            <w:shd w:val="clear" w:color="auto" w:fill="auto"/>
          </w:tcPr>
          <w:p w14:paraId="670DBADC" w14:textId="77777777" w:rsidR="00871A7C" w:rsidRPr="002D7D40" w:rsidRDefault="00871A7C" w:rsidP="00E71011">
            <w:pPr>
              <w:pStyle w:val="unittext"/>
              <w:keepNext/>
            </w:pPr>
            <w:r w:rsidRPr="002D7D40">
              <w:rPr>
                <w:b/>
                <w:i/>
              </w:rPr>
              <w:t>Greetings</w:t>
            </w:r>
            <w:r w:rsidRPr="002D7D40">
              <w:t xml:space="preserve"> and </w:t>
            </w:r>
            <w:r w:rsidRPr="002D7D40">
              <w:rPr>
                <w:b/>
                <w:i/>
              </w:rPr>
              <w:t>introductions</w:t>
            </w:r>
            <w:r w:rsidRPr="002D7D40">
              <w:t xml:space="preserve"> may include:</w:t>
            </w:r>
          </w:p>
        </w:tc>
        <w:tc>
          <w:tcPr>
            <w:tcW w:w="6520" w:type="dxa"/>
            <w:gridSpan w:val="3"/>
            <w:shd w:val="clear" w:color="auto" w:fill="auto"/>
          </w:tcPr>
          <w:p w14:paraId="14C67645" w14:textId="77777777" w:rsidR="00871A7C" w:rsidRDefault="00871A7C" w:rsidP="00E71011">
            <w:pPr>
              <w:pStyle w:val="bullet"/>
              <w:keepLines/>
              <w:numPr>
                <w:ilvl w:val="0"/>
                <w:numId w:val="14"/>
              </w:numPr>
              <w:ind w:left="284" w:hanging="284"/>
              <w:rPr>
                <w:i/>
              </w:rPr>
            </w:pPr>
            <w:r w:rsidRPr="00963AB0">
              <w:t xml:space="preserve">formulaic </w:t>
            </w:r>
            <w:r w:rsidRPr="0084547A">
              <w:t>expressions, such as</w:t>
            </w:r>
            <w:r>
              <w:rPr>
                <w:i/>
              </w:rPr>
              <w:t xml:space="preserve"> </w:t>
            </w:r>
          </w:p>
          <w:p w14:paraId="1CB40192" w14:textId="77777777" w:rsidR="00871A7C" w:rsidRPr="00436CE9" w:rsidRDefault="00871A7C" w:rsidP="00E71011">
            <w:pPr>
              <w:pStyle w:val="endash"/>
              <w:rPr>
                <w:i/>
              </w:rPr>
            </w:pPr>
            <w:r w:rsidRPr="00436CE9">
              <w:rPr>
                <w:i/>
              </w:rPr>
              <w:t>Good morning</w:t>
            </w:r>
            <w:r>
              <w:rPr>
                <w:i/>
              </w:rPr>
              <w:t xml:space="preserve"> / </w:t>
            </w:r>
            <w:r w:rsidRPr="00436CE9">
              <w:rPr>
                <w:i/>
              </w:rPr>
              <w:t>afternoon</w:t>
            </w:r>
            <w:r>
              <w:rPr>
                <w:i/>
              </w:rPr>
              <w:t xml:space="preserve"> / </w:t>
            </w:r>
            <w:r w:rsidRPr="00436CE9">
              <w:rPr>
                <w:i/>
              </w:rPr>
              <w:t>evening</w:t>
            </w:r>
            <w:r>
              <w:rPr>
                <w:i/>
              </w:rPr>
              <w:t xml:space="preserve"> / </w:t>
            </w:r>
            <w:r w:rsidRPr="00436CE9">
              <w:rPr>
                <w:i/>
              </w:rPr>
              <w:t>night</w:t>
            </w:r>
          </w:p>
          <w:p w14:paraId="40AD02F9" w14:textId="77777777" w:rsidR="00871A7C" w:rsidRPr="00436CE9" w:rsidRDefault="00871A7C" w:rsidP="00E71011">
            <w:pPr>
              <w:pStyle w:val="endash"/>
              <w:rPr>
                <w:i/>
              </w:rPr>
            </w:pPr>
            <w:r w:rsidRPr="00436CE9">
              <w:rPr>
                <w:i/>
              </w:rPr>
              <w:t>How do you do?</w:t>
            </w:r>
          </w:p>
          <w:p w14:paraId="4857E87E" w14:textId="77777777" w:rsidR="00871A7C" w:rsidRPr="00436CE9" w:rsidRDefault="00871A7C" w:rsidP="00E71011">
            <w:pPr>
              <w:pStyle w:val="endash"/>
              <w:rPr>
                <w:i/>
              </w:rPr>
            </w:pPr>
            <w:r w:rsidRPr="00436CE9">
              <w:rPr>
                <w:i/>
              </w:rPr>
              <w:t>Pleased to meet you</w:t>
            </w:r>
          </w:p>
          <w:p w14:paraId="6F7F0209" w14:textId="77777777" w:rsidR="00871A7C" w:rsidRPr="00963AB0" w:rsidRDefault="00871A7C" w:rsidP="00E71011">
            <w:pPr>
              <w:pStyle w:val="bullet"/>
              <w:keepLines/>
              <w:numPr>
                <w:ilvl w:val="0"/>
                <w:numId w:val="14"/>
              </w:numPr>
              <w:ind w:left="284" w:hanging="284"/>
            </w:pPr>
            <w:r w:rsidRPr="00963AB0">
              <w:t>questions and answers about health and wellbeing</w:t>
            </w:r>
            <w:r>
              <w:t>, such as</w:t>
            </w:r>
          </w:p>
          <w:p w14:paraId="767E126B" w14:textId="77777777" w:rsidR="00871A7C" w:rsidRPr="00963AB0" w:rsidRDefault="00871A7C" w:rsidP="00E71011">
            <w:pPr>
              <w:pStyle w:val="endash"/>
              <w:rPr>
                <w:i/>
              </w:rPr>
            </w:pPr>
            <w:r w:rsidRPr="00963AB0">
              <w:rPr>
                <w:i/>
              </w:rPr>
              <w:t xml:space="preserve">Hi, how are you? Fine thanks, and you? </w:t>
            </w:r>
          </w:p>
          <w:p w14:paraId="5D959C83" w14:textId="77777777" w:rsidR="00871A7C" w:rsidRPr="00963AB0" w:rsidRDefault="00871A7C" w:rsidP="00E71011">
            <w:pPr>
              <w:pStyle w:val="bullet"/>
              <w:keepLines/>
              <w:numPr>
                <w:ilvl w:val="0"/>
                <w:numId w:val="14"/>
              </w:numPr>
              <w:ind w:left="284" w:hanging="284"/>
            </w:pPr>
            <w:r w:rsidRPr="00963AB0">
              <w:t>introductions using appropriate forms</w:t>
            </w:r>
            <w:r>
              <w:t>,</w:t>
            </w:r>
            <w:r w:rsidRPr="00963AB0">
              <w:t xml:space="preserve"> </w:t>
            </w:r>
            <w:r>
              <w:t>such as</w:t>
            </w:r>
          </w:p>
          <w:p w14:paraId="4FA2415A" w14:textId="77777777" w:rsidR="00871A7C" w:rsidRPr="00963AB0" w:rsidRDefault="00871A7C" w:rsidP="00E71011">
            <w:pPr>
              <w:pStyle w:val="endash"/>
              <w:rPr>
                <w:i/>
              </w:rPr>
            </w:pPr>
            <w:r w:rsidRPr="00963AB0">
              <w:rPr>
                <w:i/>
              </w:rPr>
              <w:t>Hi, I’m Lan. I’m a new student</w:t>
            </w:r>
            <w:r>
              <w:rPr>
                <w:i/>
              </w:rPr>
              <w:t>.</w:t>
            </w:r>
          </w:p>
          <w:p w14:paraId="1EB20BE3" w14:textId="77777777" w:rsidR="00871A7C" w:rsidRPr="00963AB0" w:rsidRDefault="00871A7C" w:rsidP="00E71011">
            <w:pPr>
              <w:pStyle w:val="endash"/>
              <w:rPr>
                <w:i/>
              </w:rPr>
            </w:pPr>
            <w:r w:rsidRPr="00963AB0">
              <w:rPr>
                <w:i/>
              </w:rPr>
              <w:t>This is Amina and this is Ali. They are joining our class.</w:t>
            </w:r>
          </w:p>
          <w:p w14:paraId="2F7ED669" w14:textId="77777777" w:rsidR="00871A7C" w:rsidRPr="002D7D40" w:rsidRDefault="00871A7C" w:rsidP="00E71011">
            <w:pPr>
              <w:pStyle w:val="endash"/>
            </w:pPr>
            <w:r w:rsidRPr="00963AB0">
              <w:rPr>
                <w:i/>
              </w:rPr>
              <w:t>My name is Mrs Lopez. I’m Ana’s mother.</w:t>
            </w:r>
          </w:p>
        </w:tc>
      </w:tr>
      <w:tr w:rsidR="00871A7C" w:rsidRPr="005244D0" w14:paraId="4069AB78" w14:textId="77777777" w:rsidTr="009A4FF0">
        <w:tc>
          <w:tcPr>
            <w:tcW w:w="9889" w:type="dxa"/>
            <w:gridSpan w:val="5"/>
            <w:shd w:val="clear" w:color="auto" w:fill="auto"/>
          </w:tcPr>
          <w:p w14:paraId="4BB6D72D" w14:textId="77777777" w:rsidR="00871A7C" w:rsidRPr="005244D0" w:rsidRDefault="00871A7C" w:rsidP="00E71011">
            <w:pPr>
              <w:pStyle w:val="spacer"/>
            </w:pPr>
          </w:p>
        </w:tc>
      </w:tr>
      <w:tr w:rsidR="00871A7C" w:rsidRPr="005244D0" w14:paraId="2A533807" w14:textId="77777777" w:rsidTr="009A4FF0">
        <w:tc>
          <w:tcPr>
            <w:tcW w:w="3369" w:type="dxa"/>
            <w:gridSpan w:val="2"/>
            <w:shd w:val="clear" w:color="auto" w:fill="auto"/>
          </w:tcPr>
          <w:p w14:paraId="30E3F76E" w14:textId="77777777" w:rsidR="00871A7C" w:rsidRPr="002D7D40" w:rsidRDefault="00871A7C" w:rsidP="00E71011">
            <w:pPr>
              <w:pStyle w:val="unittext"/>
              <w:keepNext/>
            </w:pPr>
            <w:r w:rsidRPr="002D7D40">
              <w:rPr>
                <w:b/>
                <w:i/>
              </w:rPr>
              <w:t>Short simple exchanges</w:t>
            </w:r>
            <w:r w:rsidRPr="002D7D40">
              <w:t xml:space="preserve"> may include:</w:t>
            </w:r>
          </w:p>
        </w:tc>
        <w:tc>
          <w:tcPr>
            <w:tcW w:w="6520" w:type="dxa"/>
            <w:gridSpan w:val="3"/>
            <w:shd w:val="clear" w:color="auto" w:fill="auto"/>
          </w:tcPr>
          <w:p w14:paraId="349812D3" w14:textId="77777777" w:rsidR="00871A7C" w:rsidRPr="002D7D40" w:rsidRDefault="00871A7C" w:rsidP="00E71011">
            <w:pPr>
              <w:pStyle w:val="bullet"/>
              <w:keepLines/>
              <w:numPr>
                <w:ilvl w:val="0"/>
                <w:numId w:val="14"/>
              </w:numPr>
              <w:ind w:left="284" w:hanging="284"/>
            </w:pPr>
            <w:r w:rsidRPr="002D7D40">
              <w:t>casual conversations</w:t>
            </w:r>
            <w:r>
              <w:t>,</w:t>
            </w:r>
            <w:r w:rsidRPr="002D7D40">
              <w:t xml:space="preserve"> </w:t>
            </w:r>
            <w:r>
              <w:t>such as</w:t>
            </w:r>
          </w:p>
          <w:p w14:paraId="4916F6A7" w14:textId="77777777" w:rsidR="00871A7C" w:rsidRPr="002D7D40" w:rsidRDefault="00871A7C" w:rsidP="00E71011">
            <w:pPr>
              <w:pStyle w:val="endash"/>
            </w:pPr>
            <w:r w:rsidRPr="002D7D40">
              <w:t>with class members, teachers</w:t>
            </w:r>
          </w:p>
          <w:p w14:paraId="110141E2" w14:textId="77777777" w:rsidR="00871A7C" w:rsidRPr="002D7D40" w:rsidRDefault="00871A7C" w:rsidP="00E71011">
            <w:pPr>
              <w:pStyle w:val="endash"/>
            </w:pPr>
            <w:r w:rsidRPr="002D7D40">
              <w:t>with other community members</w:t>
            </w:r>
          </w:p>
          <w:p w14:paraId="78492D13" w14:textId="77777777" w:rsidR="00871A7C" w:rsidRPr="002D7D40" w:rsidRDefault="00871A7C" w:rsidP="00E71011">
            <w:pPr>
              <w:pStyle w:val="bullet"/>
              <w:keepLines/>
              <w:numPr>
                <w:ilvl w:val="0"/>
                <w:numId w:val="14"/>
              </w:numPr>
              <w:ind w:left="284" w:hanging="284"/>
            </w:pPr>
            <w:r w:rsidRPr="002D7D40">
              <w:t>enrolment interviews</w:t>
            </w:r>
          </w:p>
        </w:tc>
      </w:tr>
      <w:tr w:rsidR="00871A7C" w:rsidRPr="005244D0" w14:paraId="6E0A402D" w14:textId="77777777" w:rsidTr="009A4FF0">
        <w:tc>
          <w:tcPr>
            <w:tcW w:w="9889" w:type="dxa"/>
            <w:gridSpan w:val="5"/>
            <w:shd w:val="clear" w:color="auto" w:fill="auto"/>
          </w:tcPr>
          <w:p w14:paraId="55991D6A" w14:textId="77777777" w:rsidR="00871A7C" w:rsidRPr="005244D0" w:rsidRDefault="00871A7C" w:rsidP="00E71011">
            <w:pPr>
              <w:pStyle w:val="spacer"/>
            </w:pPr>
          </w:p>
        </w:tc>
      </w:tr>
      <w:tr w:rsidR="00871A7C" w:rsidRPr="005244D0" w14:paraId="60AA1A2C" w14:textId="77777777" w:rsidTr="009A4FF0">
        <w:tc>
          <w:tcPr>
            <w:tcW w:w="3369" w:type="dxa"/>
            <w:gridSpan w:val="2"/>
            <w:shd w:val="clear" w:color="auto" w:fill="auto"/>
          </w:tcPr>
          <w:p w14:paraId="1A4CE1EE" w14:textId="77777777" w:rsidR="00871A7C" w:rsidRPr="002D7D40" w:rsidRDefault="00871A7C" w:rsidP="00E71011">
            <w:pPr>
              <w:pStyle w:val="unittext"/>
              <w:keepNext/>
            </w:pPr>
            <w:r w:rsidRPr="002D7D40">
              <w:rPr>
                <w:b/>
                <w:i/>
              </w:rPr>
              <w:t>Inquiries about personal information and interests</w:t>
            </w:r>
            <w:r w:rsidRPr="002D7D40">
              <w:t xml:space="preserve"> may include:</w:t>
            </w:r>
          </w:p>
        </w:tc>
        <w:tc>
          <w:tcPr>
            <w:tcW w:w="6520" w:type="dxa"/>
            <w:gridSpan w:val="3"/>
            <w:shd w:val="clear" w:color="auto" w:fill="auto"/>
          </w:tcPr>
          <w:p w14:paraId="12842A60" w14:textId="77777777" w:rsidR="00871A7C" w:rsidRPr="00FB7788" w:rsidRDefault="00871A7C" w:rsidP="00E71011">
            <w:pPr>
              <w:pStyle w:val="bullet"/>
              <w:keepLines/>
              <w:numPr>
                <w:ilvl w:val="0"/>
                <w:numId w:val="14"/>
              </w:numPr>
              <w:ind w:left="284" w:hanging="284"/>
            </w:pPr>
            <w:r>
              <w:t>questions about b</w:t>
            </w:r>
            <w:r w:rsidRPr="00FB7788">
              <w:t>ackground information</w:t>
            </w:r>
            <w:r>
              <w:t>,</w:t>
            </w:r>
            <w:r w:rsidRPr="00FB7788">
              <w:t xml:space="preserve"> </w:t>
            </w:r>
            <w:r>
              <w:t>such as</w:t>
            </w:r>
          </w:p>
          <w:p w14:paraId="735A6037" w14:textId="77777777" w:rsidR="00871A7C" w:rsidRPr="00436CE9" w:rsidRDefault="00871A7C" w:rsidP="00E71011">
            <w:pPr>
              <w:pStyle w:val="endash"/>
              <w:rPr>
                <w:i/>
              </w:rPr>
            </w:pPr>
            <w:r w:rsidRPr="00436CE9">
              <w:rPr>
                <w:i/>
              </w:rPr>
              <w:t>When did you come to Australia?</w:t>
            </w:r>
          </w:p>
          <w:p w14:paraId="6D2A18C9" w14:textId="77777777" w:rsidR="00871A7C" w:rsidRPr="00436CE9" w:rsidRDefault="00871A7C" w:rsidP="00E71011">
            <w:pPr>
              <w:pStyle w:val="endash"/>
              <w:rPr>
                <w:i/>
              </w:rPr>
            </w:pPr>
            <w:r w:rsidRPr="00436CE9">
              <w:rPr>
                <w:i/>
              </w:rPr>
              <w:t>Where did you come from?</w:t>
            </w:r>
          </w:p>
          <w:p w14:paraId="0305CC23" w14:textId="77777777" w:rsidR="00871A7C" w:rsidRPr="00436CE9" w:rsidRDefault="00871A7C" w:rsidP="00E71011">
            <w:pPr>
              <w:pStyle w:val="endash"/>
              <w:rPr>
                <w:i/>
              </w:rPr>
            </w:pPr>
            <w:r w:rsidRPr="00436CE9">
              <w:rPr>
                <w:i/>
              </w:rPr>
              <w:t xml:space="preserve">Where do you live now? </w:t>
            </w:r>
          </w:p>
          <w:p w14:paraId="10750A99" w14:textId="77777777" w:rsidR="00871A7C" w:rsidRPr="00436CE9" w:rsidRDefault="00871A7C" w:rsidP="00E71011">
            <w:pPr>
              <w:pStyle w:val="endash"/>
              <w:rPr>
                <w:i/>
              </w:rPr>
            </w:pPr>
            <w:r>
              <w:rPr>
                <w:i/>
              </w:rPr>
              <w:t xml:space="preserve">Do you have / </w:t>
            </w:r>
            <w:r w:rsidRPr="00436CE9">
              <w:rPr>
                <w:i/>
              </w:rPr>
              <w:t>Have you got any children?</w:t>
            </w:r>
          </w:p>
          <w:p w14:paraId="752445AE" w14:textId="77777777" w:rsidR="00871A7C" w:rsidRPr="00FB7788" w:rsidRDefault="00871A7C" w:rsidP="00E71011">
            <w:pPr>
              <w:pStyle w:val="bullet"/>
              <w:keepLines/>
              <w:numPr>
                <w:ilvl w:val="0"/>
                <w:numId w:val="14"/>
              </w:numPr>
              <w:ind w:left="284" w:hanging="284"/>
            </w:pPr>
            <w:r>
              <w:t>requests eliciting w</w:t>
            </w:r>
            <w:r w:rsidRPr="00FB7788">
              <w:t>ork or study details</w:t>
            </w:r>
            <w:r>
              <w:t>, such as</w:t>
            </w:r>
          </w:p>
          <w:p w14:paraId="0B921A9A" w14:textId="77777777" w:rsidR="00871A7C" w:rsidRPr="00FB7788" w:rsidRDefault="00871A7C" w:rsidP="00E71011">
            <w:pPr>
              <w:pStyle w:val="endash"/>
              <w:rPr>
                <w:i/>
              </w:rPr>
            </w:pPr>
            <w:r w:rsidRPr="00FB7788">
              <w:rPr>
                <w:i/>
              </w:rPr>
              <w:t>Tell me about your work and study</w:t>
            </w:r>
          </w:p>
          <w:p w14:paraId="7F13391E" w14:textId="77777777" w:rsidR="00871A7C" w:rsidRPr="00FB7788" w:rsidRDefault="00871A7C" w:rsidP="00E71011">
            <w:pPr>
              <w:pStyle w:val="endash"/>
              <w:rPr>
                <w:i/>
              </w:rPr>
            </w:pPr>
            <w:r w:rsidRPr="00084B01">
              <w:rPr>
                <w:i/>
              </w:rPr>
              <w:t>How do you come to class</w:t>
            </w:r>
            <w:r>
              <w:rPr>
                <w:i/>
              </w:rPr>
              <w:t xml:space="preserve"> </w:t>
            </w:r>
            <w:r w:rsidRPr="00084B01">
              <w:rPr>
                <w:i/>
              </w:rPr>
              <w:t>/</w:t>
            </w:r>
            <w:r>
              <w:rPr>
                <w:i/>
              </w:rPr>
              <w:t xml:space="preserve"> </w:t>
            </w:r>
            <w:r w:rsidRPr="00084B01">
              <w:rPr>
                <w:i/>
              </w:rPr>
              <w:t>college</w:t>
            </w:r>
            <w:r>
              <w:rPr>
                <w:i/>
              </w:rPr>
              <w:t xml:space="preserve"> </w:t>
            </w:r>
            <w:r w:rsidRPr="00084B01">
              <w:rPr>
                <w:i/>
              </w:rPr>
              <w:t>/</w:t>
            </w:r>
            <w:r>
              <w:rPr>
                <w:i/>
              </w:rPr>
              <w:t xml:space="preserve"> </w:t>
            </w:r>
            <w:r w:rsidRPr="00084B01">
              <w:rPr>
                <w:i/>
              </w:rPr>
              <w:t>the centre?</w:t>
            </w:r>
          </w:p>
          <w:p w14:paraId="1F83366D" w14:textId="77777777" w:rsidR="00871A7C" w:rsidRPr="00FB7788" w:rsidRDefault="00871A7C" w:rsidP="00E71011">
            <w:pPr>
              <w:pStyle w:val="bullet"/>
              <w:keepLines/>
              <w:numPr>
                <w:ilvl w:val="0"/>
                <w:numId w:val="14"/>
              </w:numPr>
              <w:ind w:left="284" w:hanging="284"/>
            </w:pPr>
            <w:r w:rsidRPr="00FB7788">
              <w:t xml:space="preserve">statements to elicit information about interests </w:t>
            </w:r>
            <w:r>
              <w:t xml:space="preserve">or simple opinions, such as </w:t>
            </w:r>
            <w:r w:rsidRPr="00A9734D">
              <w:t>requests for repetition or clarification</w:t>
            </w:r>
          </w:p>
          <w:p w14:paraId="07CBB743" w14:textId="77777777" w:rsidR="00871A7C" w:rsidRPr="00FB7788" w:rsidRDefault="00871A7C" w:rsidP="00E71011">
            <w:pPr>
              <w:pStyle w:val="endash"/>
              <w:rPr>
                <w:i/>
              </w:rPr>
            </w:pPr>
            <w:r w:rsidRPr="00FB7788">
              <w:rPr>
                <w:i/>
              </w:rPr>
              <w:t>Tell me what you like to do in your free time</w:t>
            </w:r>
          </w:p>
          <w:p w14:paraId="2D4239A4" w14:textId="77777777" w:rsidR="00871A7C" w:rsidRPr="002D7D40" w:rsidRDefault="00871A7C" w:rsidP="00E71011">
            <w:pPr>
              <w:pStyle w:val="endash"/>
            </w:pPr>
            <w:r w:rsidRPr="00FB7788">
              <w:rPr>
                <w:i/>
              </w:rPr>
              <w:t>How do you like our weather?</w:t>
            </w:r>
          </w:p>
        </w:tc>
      </w:tr>
      <w:tr w:rsidR="00871A7C" w:rsidRPr="005244D0" w14:paraId="396611EA" w14:textId="77777777" w:rsidTr="009A4FF0">
        <w:tc>
          <w:tcPr>
            <w:tcW w:w="9889" w:type="dxa"/>
            <w:gridSpan w:val="5"/>
            <w:shd w:val="clear" w:color="auto" w:fill="auto"/>
          </w:tcPr>
          <w:p w14:paraId="78BB02C4" w14:textId="77777777" w:rsidR="00871A7C" w:rsidRPr="005244D0" w:rsidRDefault="00871A7C" w:rsidP="00E71011">
            <w:pPr>
              <w:pStyle w:val="spacer"/>
            </w:pPr>
          </w:p>
        </w:tc>
      </w:tr>
      <w:tr w:rsidR="00871A7C" w:rsidRPr="005244D0" w14:paraId="609E67F9" w14:textId="77777777" w:rsidTr="009A4FF0">
        <w:tc>
          <w:tcPr>
            <w:tcW w:w="3369" w:type="dxa"/>
            <w:gridSpan w:val="2"/>
            <w:shd w:val="clear" w:color="auto" w:fill="auto"/>
          </w:tcPr>
          <w:p w14:paraId="1BCA0977" w14:textId="77777777" w:rsidR="00871A7C" w:rsidRPr="002D7D40" w:rsidRDefault="00871A7C" w:rsidP="00E71011">
            <w:pPr>
              <w:pStyle w:val="unittext"/>
              <w:keepNext/>
            </w:pPr>
            <w:r w:rsidRPr="002D7D40">
              <w:rPr>
                <w:b/>
                <w:i/>
              </w:rPr>
              <w:lastRenderedPageBreak/>
              <w:t>Simple explanations</w:t>
            </w:r>
            <w:r w:rsidRPr="002D7D40">
              <w:t xml:space="preserve"> may include:</w:t>
            </w:r>
          </w:p>
        </w:tc>
        <w:tc>
          <w:tcPr>
            <w:tcW w:w="6520" w:type="dxa"/>
            <w:gridSpan w:val="3"/>
            <w:shd w:val="clear" w:color="auto" w:fill="auto"/>
          </w:tcPr>
          <w:p w14:paraId="30D9CA56" w14:textId="77777777" w:rsidR="00871A7C" w:rsidRPr="00FB7788" w:rsidRDefault="00871A7C" w:rsidP="00E71011">
            <w:pPr>
              <w:pStyle w:val="bullet"/>
              <w:keepLines/>
              <w:numPr>
                <w:ilvl w:val="0"/>
                <w:numId w:val="14"/>
              </w:numPr>
              <w:ind w:left="284" w:hanging="284"/>
            </w:pPr>
            <w:r>
              <w:t>g</w:t>
            </w:r>
            <w:r w:rsidRPr="00FB7788">
              <w:t>iving reasons</w:t>
            </w:r>
            <w:r>
              <w:t xml:space="preserve"> why using </w:t>
            </w:r>
            <w:r w:rsidRPr="00AE46E4">
              <w:rPr>
                <w:i/>
              </w:rPr>
              <w:t>because</w:t>
            </w:r>
            <w:r>
              <w:t>, including negative form, such as</w:t>
            </w:r>
          </w:p>
          <w:p w14:paraId="2E34103F" w14:textId="77777777" w:rsidR="00871A7C" w:rsidRPr="00FB7788" w:rsidRDefault="00871A7C" w:rsidP="00E71011">
            <w:pPr>
              <w:pStyle w:val="endash"/>
              <w:rPr>
                <w:i/>
              </w:rPr>
            </w:pPr>
            <w:r w:rsidRPr="00FB7788">
              <w:rPr>
                <w:i/>
              </w:rPr>
              <w:t>I came to Australia because there is a war in my country</w:t>
            </w:r>
          </w:p>
          <w:p w14:paraId="1E6013E9" w14:textId="77777777" w:rsidR="00871A7C" w:rsidRPr="00FB7788" w:rsidRDefault="00871A7C" w:rsidP="00E71011">
            <w:pPr>
              <w:pStyle w:val="endash"/>
              <w:rPr>
                <w:i/>
              </w:rPr>
            </w:pPr>
            <w:r w:rsidRPr="00FB7788">
              <w:rPr>
                <w:i/>
              </w:rPr>
              <w:t>I live in St Albans because my sister is there</w:t>
            </w:r>
          </w:p>
          <w:p w14:paraId="66E88F02" w14:textId="77777777" w:rsidR="00871A7C" w:rsidRPr="00FB7788" w:rsidRDefault="00871A7C" w:rsidP="00E71011">
            <w:pPr>
              <w:pStyle w:val="endash"/>
              <w:rPr>
                <w:i/>
              </w:rPr>
            </w:pPr>
            <w:r w:rsidRPr="00FB7788">
              <w:rPr>
                <w:i/>
              </w:rPr>
              <w:t>I didn’t finish school because I got a job</w:t>
            </w:r>
          </w:p>
          <w:p w14:paraId="02C336DE" w14:textId="77777777" w:rsidR="00871A7C" w:rsidRPr="00FB7788" w:rsidRDefault="00871A7C" w:rsidP="00E71011">
            <w:pPr>
              <w:pStyle w:val="endash"/>
              <w:rPr>
                <w:i/>
              </w:rPr>
            </w:pPr>
            <w:r w:rsidRPr="00FB7788">
              <w:rPr>
                <w:i/>
              </w:rPr>
              <w:t>I don’t like the cold weather because I always feel sick</w:t>
            </w:r>
          </w:p>
          <w:p w14:paraId="161C8EC9" w14:textId="77777777" w:rsidR="00871A7C" w:rsidRPr="002D7D40" w:rsidRDefault="00871A7C" w:rsidP="00E71011">
            <w:pPr>
              <w:pStyle w:val="endash"/>
            </w:pPr>
            <w:r w:rsidRPr="00FB7788">
              <w:rPr>
                <w:i/>
              </w:rPr>
              <w:t>I can’t come to school because my son is sick</w:t>
            </w:r>
          </w:p>
        </w:tc>
      </w:tr>
      <w:tr w:rsidR="00871A7C" w:rsidRPr="005244D0" w14:paraId="16A0EEA7" w14:textId="77777777" w:rsidTr="009A4FF0">
        <w:tc>
          <w:tcPr>
            <w:tcW w:w="9889" w:type="dxa"/>
            <w:gridSpan w:val="5"/>
            <w:shd w:val="clear" w:color="auto" w:fill="auto"/>
          </w:tcPr>
          <w:p w14:paraId="380799B8" w14:textId="77777777" w:rsidR="00871A7C" w:rsidRPr="005244D0" w:rsidRDefault="00871A7C" w:rsidP="00E71011">
            <w:pPr>
              <w:pStyle w:val="spacer"/>
            </w:pPr>
          </w:p>
        </w:tc>
      </w:tr>
      <w:tr w:rsidR="00871A7C" w:rsidRPr="005244D0" w14:paraId="050EC071" w14:textId="77777777" w:rsidTr="009A4FF0">
        <w:tc>
          <w:tcPr>
            <w:tcW w:w="3369" w:type="dxa"/>
            <w:gridSpan w:val="2"/>
            <w:shd w:val="clear" w:color="auto" w:fill="auto"/>
          </w:tcPr>
          <w:p w14:paraId="36F04919" w14:textId="77777777" w:rsidR="00871A7C" w:rsidRPr="002D7D40" w:rsidRDefault="00871A7C" w:rsidP="00E71011">
            <w:pPr>
              <w:pStyle w:val="unittext"/>
              <w:keepNext/>
            </w:pPr>
            <w:r w:rsidRPr="002D7D40">
              <w:rPr>
                <w:b/>
                <w:i/>
              </w:rPr>
              <w:t>Requests for repetition or clarification</w:t>
            </w:r>
            <w:r w:rsidRPr="002D7D40">
              <w:t xml:space="preserve"> may include:</w:t>
            </w:r>
          </w:p>
        </w:tc>
        <w:tc>
          <w:tcPr>
            <w:tcW w:w="6520" w:type="dxa"/>
            <w:gridSpan w:val="3"/>
            <w:shd w:val="clear" w:color="auto" w:fill="auto"/>
          </w:tcPr>
          <w:p w14:paraId="3B31020C" w14:textId="77777777" w:rsidR="00871A7C" w:rsidRDefault="00871A7C" w:rsidP="00E71011">
            <w:pPr>
              <w:pStyle w:val="bullet"/>
              <w:keepLines/>
              <w:numPr>
                <w:ilvl w:val="0"/>
                <w:numId w:val="14"/>
              </w:numPr>
              <w:ind w:left="284" w:hanging="284"/>
            </w:pPr>
            <w:r>
              <w:t>to confirm times and dates, such as</w:t>
            </w:r>
          </w:p>
          <w:p w14:paraId="62286884" w14:textId="77777777" w:rsidR="00871A7C" w:rsidRPr="00FB7788" w:rsidRDefault="00871A7C" w:rsidP="00E71011">
            <w:pPr>
              <w:pStyle w:val="endash"/>
              <w:rPr>
                <w:i/>
              </w:rPr>
            </w:pPr>
            <w:r w:rsidRPr="00FB7788">
              <w:rPr>
                <w:i/>
              </w:rPr>
              <w:t>Are you coming to class next week?</w:t>
            </w:r>
          </w:p>
          <w:p w14:paraId="433E67D8" w14:textId="77777777" w:rsidR="00871A7C" w:rsidRPr="00FB7788" w:rsidRDefault="00871A7C" w:rsidP="00E71011">
            <w:pPr>
              <w:pStyle w:val="endash"/>
              <w:rPr>
                <w:i/>
              </w:rPr>
            </w:pPr>
            <w:r w:rsidRPr="00FB7788">
              <w:rPr>
                <w:i/>
              </w:rPr>
              <w:t xml:space="preserve">Which </w:t>
            </w:r>
            <w:r>
              <w:rPr>
                <w:i/>
              </w:rPr>
              <w:t>day / What</w:t>
            </w:r>
            <w:r w:rsidRPr="00FB7788">
              <w:rPr>
                <w:i/>
              </w:rPr>
              <w:t xml:space="preserve"> time will you be coming?</w:t>
            </w:r>
          </w:p>
          <w:p w14:paraId="4C22A5C8" w14:textId="77777777" w:rsidR="00871A7C" w:rsidRDefault="00871A7C" w:rsidP="00E71011">
            <w:pPr>
              <w:pStyle w:val="bullet"/>
              <w:keepLines/>
              <w:numPr>
                <w:ilvl w:val="0"/>
                <w:numId w:val="14"/>
              </w:numPr>
              <w:ind w:left="284" w:hanging="284"/>
            </w:pPr>
            <w:r>
              <w:t xml:space="preserve">asking someone to repeat or restate </w:t>
            </w:r>
            <w:r w:rsidRPr="00FB7788">
              <w:t>information</w:t>
            </w:r>
            <w:r>
              <w:t>, such as</w:t>
            </w:r>
          </w:p>
          <w:p w14:paraId="683EBB1A" w14:textId="77777777" w:rsidR="00871A7C" w:rsidRPr="00FB7788" w:rsidRDefault="00871A7C" w:rsidP="00E71011">
            <w:pPr>
              <w:pStyle w:val="endash"/>
              <w:rPr>
                <w:i/>
              </w:rPr>
            </w:pPr>
            <w:r w:rsidRPr="00FB7788">
              <w:rPr>
                <w:i/>
              </w:rPr>
              <w:t>I don’t understand, could you explain it again please?</w:t>
            </w:r>
          </w:p>
          <w:p w14:paraId="499CBF4B" w14:textId="77777777" w:rsidR="00871A7C" w:rsidRPr="00FB7788" w:rsidRDefault="00871A7C" w:rsidP="00E71011">
            <w:pPr>
              <w:pStyle w:val="endash"/>
              <w:rPr>
                <w:i/>
              </w:rPr>
            </w:pPr>
            <w:r w:rsidRPr="00FB7788">
              <w:rPr>
                <w:i/>
              </w:rPr>
              <w:t>Can you repeat that?</w:t>
            </w:r>
          </w:p>
          <w:p w14:paraId="1D637AD6" w14:textId="77777777" w:rsidR="00871A7C" w:rsidRDefault="00871A7C" w:rsidP="00E71011">
            <w:pPr>
              <w:pStyle w:val="bullet"/>
              <w:keepLines/>
              <w:numPr>
                <w:ilvl w:val="0"/>
                <w:numId w:val="14"/>
              </w:numPr>
              <w:ind w:left="284" w:hanging="284"/>
            </w:pPr>
            <w:r>
              <w:t>strategies for clarification, such as</w:t>
            </w:r>
          </w:p>
          <w:p w14:paraId="0C6C2E60" w14:textId="77777777" w:rsidR="00871A7C" w:rsidRPr="00FB7788" w:rsidRDefault="00871A7C" w:rsidP="00E71011">
            <w:pPr>
              <w:pStyle w:val="endash"/>
              <w:rPr>
                <w:i/>
              </w:rPr>
            </w:pPr>
            <w:r w:rsidRPr="00FB7788">
              <w:rPr>
                <w:i/>
              </w:rPr>
              <w:t>How do you spell that?</w:t>
            </w:r>
          </w:p>
          <w:p w14:paraId="2D3BC90E" w14:textId="77777777" w:rsidR="00871A7C" w:rsidRPr="00FB7788" w:rsidRDefault="00871A7C" w:rsidP="00E71011">
            <w:pPr>
              <w:pStyle w:val="endash"/>
              <w:rPr>
                <w:i/>
              </w:rPr>
            </w:pPr>
            <w:r w:rsidRPr="00FB7788">
              <w:rPr>
                <w:i/>
              </w:rPr>
              <w:t>Can you spell your name, please</w:t>
            </w:r>
          </w:p>
          <w:p w14:paraId="699CF00E" w14:textId="77777777" w:rsidR="00871A7C" w:rsidRPr="00FB7788" w:rsidRDefault="00871A7C" w:rsidP="00E71011">
            <w:pPr>
              <w:pStyle w:val="endash"/>
            </w:pPr>
            <w:r w:rsidRPr="00FB7788">
              <w:rPr>
                <w:i/>
              </w:rPr>
              <w:t>Can you write it?</w:t>
            </w:r>
          </w:p>
          <w:p w14:paraId="44B23E59" w14:textId="77777777" w:rsidR="00871A7C" w:rsidRPr="002D7D40" w:rsidRDefault="00871A7C" w:rsidP="00E71011">
            <w:pPr>
              <w:pStyle w:val="bullet"/>
              <w:keepLines/>
              <w:numPr>
                <w:ilvl w:val="0"/>
                <w:numId w:val="14"/>
              </w:numPr>
              <w:ind w:left="284" w:hanging="284"/>
            </w:pPr>
            <w:r>
              <w:t>using simple body language, such as gestures and facial expressions to assist communications</w:t>
            </w:r>
          </w:p>
        </w:tc>
      </w:tr>
      <w:tr w:rsidR="00871A7C" w:rsidRPr="005244D0" w14:paraId="7562BC70" w14:textId="77777777" w:rsidTr="009A4FF0">
        <w:tc>
          <w:tcPr>
            <w:tcW w:w="9889" w:type="dxa"/>
            <w:gridSpan w:val="5"/>
            <w:shd w:val="clear" w:color="auto" w:fill="auto"/>
          </w:tcPr>
          <w:p w14:paraId="21F955F1" w14:textId="77777777" w:rsidR="00871A7C" w:rsidRPr="005244D0" w:rsidRDefault="00871A7C" w:rsidP="00E71011">
            <w:pPr>
              <w:pStyle w:val="spacer"/>
            </w:pPr>
          </w:p>
        </w:tc>
      </w:tr>
      <w:tr w:rsidR="00871A7C" w:rsidRPr="005244D0" w14:paraId="7A4728E0" w14:textId="77777777" w:rsidTr="009A4FF0">
        <w:tc>
          <w:tcPr>
            <w:tcW w:w="3369" w:type="dxa"/>
            <w:gridSpan w:val="2"/>
            <w:shd w:val="clear" w:color="auto" w:fill="auto"/>
          </w:tcPr>
          <w:p w14:paraId="67E4163D" w14:textId="77777777" w:rsidR="00871A7C" w:rsidRPr="002D7D40" w:rsidRDefault="00871A7C" w:rsidP="00E71011">
            <w:pPr>
              <w:pStyle w:val="unittext"/>
              <w:keepNext/>
            </w:pPr>
            <w:r w:rsidRPr="002D7D40">
              <w:rPr>
                <w:b/>
                <w:i/>
              </w:rPr>
              <w:t>Closings</w:t>
            </w:r>
            <w:r w:rsidRPr="002D7D40">
              <w:t xml:space="preserve"> may include:</w:t>
            </w:r>
          </w:p>
        </w:tc>
        <w:tc>
          <w:tcPr>
            <w:tcW w:w="6520" w:type="dxa"/>
            <w:gridSpan w:val="3"/>
            <w:shd w:val="clear" w:color="auto" w:fill="auto"/>
          </w:tcPr>
          <w:p w14:paraId="3435FE40" w14:textId="77777777" w:rsidR="00871A7C" w:rsidRPr="002D7D40" w:rsidRDefault="00871A7C" w:rsidP="00E71011">
            <w:pPr>
              <w:pStyle w:val="bullet"/>
              <w:keepLines/>
              <w:numPr>
                <w:ilvl w:val="0"/>
                <w:numId w:val="14"/>
              </w:numPr>
              <w:ind w:left="284" w:hanging="284"/>
            </w:pPr>
            <w:r>
              <w:t>f</w:t>
            </w:r>
            <w:r w:rsidRPr="002D7D40">
              <w:t>ormulaic expressions</w:t>
            </w:r>
            <w:r>
              <w:t>,</w:t>
            </w:r>
            <w:r w:rsidRPr="002D7D40">
              <w:t xml:space="preserve"> </w:t>
            </w:r>
            <w:r>
              <w:t>such as</w:t>
            </w:r>
          </w:p>
          <w:p w14:paraId="166799CC" w14:textId="77777777" w:rsidR="00871A7C" w:rsidRDefault="00871A7C" w:rsidP="00E71011">
            <w:pPr>
              <w:pStyle w:val="endash"/>
              <w:rPr>
                <w:i/>
              </w:rPr>
            </w:pPr>
            <w:r w:rsidRPr="002D7D40">
              <w:rPr>
                <w:i/>
              </w:rPr>
              <w:t>I’d better go</w:t>
            </w:r>
          </w:p>
          <w:p w14:paraId="1F83D199" w14:textId="77777777" w:rsidR="00871A7C" w:rsidRPr="00963AB0" w:rsidRDefault="00871A7C" w:rsidP="00E71011">
            <w:pPr>
              <w:pStyle w:val="endash"/>
              <w:rPr>
                <w:i/>
              </w:rPr>
            </w:pPr>
            <w:r w:rsidRPr="00963AB0">
              <w:rPr>
                <w:i/>
              </w:rPr>
              <w:t xml:space="preserve">See you </w:t>
            </w:r>
            <w:r>
              <w:rPr>
                <w:i/>
              </w:rPr>
              <w:t>later / tomorrow / next Monday</w:t>
            </w:r>
            <w:r w:rsidRPr="00963AB0">
              <w:rPr>
                <w:i/>
              </w:rPr>
              <w:t xml:space="preserve"> </w:t>
            </w:r>
          </w:p>
          <w:p w14:paraId="1F0C8DAF" w14:textId="77777777" w:rsidR="00871A7C" w:rsidRPr="00963AB0" w:rsidRDefault="00871A7C" w:rsidP="00E71011">
            <w:pPr>
              <w:pStyle w:val="endash"/>
              <w:rPr>
                <w:i/>
              </w:rPr>
            </w:pPr>
            <w:r w:rsidRPr="00963AB0">
              <w:rPr>
                <w:i/>
              </w:rPr>
              <w:t>Have a good weekend</w:t>
            </w:r>
          </w:p>
          <w:p w14:paraId="3FA447C5" w14:textId="77777777" w:rsidR="00871A7C" w:rsidRPr="00963AB0" w:rsidRDefault="00871A7C" w:rsidP="00E71011">
            <w:pPr>
              <w:pStyle w:val="bullet"/>
              <w:keepLines/>
              <w:numPr>
                <w:ilvl w:val="0"/>
                <w:numId w:val="14"/>
              </w:numPr>
              <w:ind w:left="284" w:hanging="284"/>
              <w:rPr>
                <w:i/>
              </w:rPr>
            </w:pPr>
            <w:r>
              <w:t>expressions of gratitude, such as</w:t>
            </w:r>
          </w:p>
          <w:p w14:paraId="1C621833" w14:textId="77777777" w:rsidR="00871A7C" w:rsidRPr="00963AB0" w:rsidRDefault="00871A7C" w:rsidP="00E71011">
            <w:pPr>
              <w:pStyle w:val="endash"/>
              <w:rPr>
                <w:i/>
              </w:rPr>
            </w:pPr>
            <w:r w:rsidRPr="00963AB0">
              <w:rPr>
                <w:i/>
              </w:rPr>
              <w:t>Thank you very much for your help</w:t>
            </w:r>
          </w:p>
        </w:tc>
      </w:tr>
      <w:tr w:rsidR="00871A7C" w:rsidRPr="005244D0" w14:paraId="47812E82" w14:textId="77777777" w:rsidTr="009A4FF0">
        <w:tc>
          <w:tcPr>
            <w:tcW w:w="9889" w:type="dxa"/>
            <w:gridSpan w:val="5"/>
            <w:shd w:val="clear" w:color="auto" w:fill="auto"/>
          </w:tcPr>
          <w:p w14:paraId="16F81D1A" w14:textId="77777777" w:rsidR="00871A7C" w:rsidRPr="005244D0" w:rsidRDefault="00871A7C" w:rsidP="00E71011">
            <w:pPr>
              <w:pStyle w:val="spacer"/>
            </w:pPr>
          </w:p>
        </w:tc>
      </w:tr>
      <w:tr w:rsidR="00871A7C" w:rsidRPr="005244D0" w14:paraId="5D409BFC" w14:textId="77777777" w:rsidTr="009A4FF0">
        <w:tc>
          <w:tcPr>
            <w:tcW w:w="3369" w:type="dxa"/>
            <w:gridSpan w:val="2"/>
            <w:shd w:val="clear" w:color="auto" w:fill="auto"/>
          </w:tcPr>
          <w:p w14:paraId="41E216AE" w14:textId="03054802" w:rsidR="00871A7C" w:rsidRPr="002D7D40" w:rsidRDefault="00871A7C" w:rsidP="00E71011">
            <w:pPr>
              <w:pStyle w:val="unittext"/>
              <w:keepNext/>
            </w:pPr>
            <w:r w:rsidRPr="002D7D40">
              <w:rPr>
                <w:b/>
                <w:i/>
              </w:rPr>
              <w:t xml:space="preserve">Polite </w:t>
            </w:r>
            <w:r w:rsidR="004F689F">
              <w:rPr>
                <w:b/>
                <w:i/>
              </w:rPr>
              <w:t xml:space="preserve">language </w:t>
            </w:r>
            <w:r w:rsidRPr="002D7D40">
              <w:rPr>
                <w:b/>
                <w:i/>
              </w:rPr>
              <w:t>forms or expressions</w:t>
            </w:r>
            <w:r w:rsidRPr="002D7D40">
              <w:t xml:space="preserve"> may include:</w:t>
            </w:r>
          </w:p>
        </w:tc>
        <w:tc>
          <w:tcPr>
            <w:tcW w:w="6520" w:type="dxa"/>
            <w:gridSpan w:val="3"/>
            <w:shd w:val="clear" w:color="auto" w:fill="auto"/>
          </w:tcPr>
          <w:p w14:paraId="198CE8CE" w14:textId="77777777" w:rsidR="00871A7C" w:rsidRDefault="00871A7C" w:rsidP="00E71011">
            <w:pPr>
              <w:pStyle w:val="bullet"/>
              <w:keepLines/>
              <w:numPr>
                <w:ilvl w:val="0"/>
                <w:numId w:val="14"/>
              </w:numPr>
              <w:ind w:left="284" w:hanging="284"/>
              <w:rPr>
                <w:i/>
              </w:rPr>
            </w:pPr>
            <w:r>
              <w:t>polite expressions to start a request, such as</w:t>
            </w:r>
          </w:p>
          <w:p w14:paraId="4DCBE746" w14:textId="77777777" w:rsidR="00871A7C" w:rsidRPr="00FB7788" w:rsidRDefault="00871A7C" w:rsidP="00E71011">
            <w:pPr>
              <w:pStyle w:val="endash"/>
              <w:rPr>
                <w:i/>
              </w:rPr>
            </w:pPr>
            <w:r w:rsidRPr="00FB7788">
              <w:rPr>
                <w:i/>
              </w:rPr>
              <w:t>Excuse me. Can you help me?</w:t>
            </w:r>
          </w:p>
          <w:p w14:paraId="22744A5D" w14:textId="77777777" w:rsidR="00871A7C" w:rsidRPr="00FB7788" w:rsidRDefault="00871A7C" w:rsidP="00E71011">
            <w:pPr>
              <w:pStyle w:val="endash"/>
              <w:rPr>
                <w:i/>
              </w:rPr>
            </w:pPr>
            <w:r w:rsidRPr="00FB7788">
              <w:rPr>
                <w:i/>
              </w:rPr>
              <w:t>Would you mind helping me</w:t>
            </w:r>
            <w:r>
              <w:rPr>
                <w:i/>
              </w:rPr>
              <w:t xml:space="preserve"> to..</w:t>
            </w:r>
            <w:r w:rsidRPr="00FB7788">
              <w:rPr>
                <w:i/>
              </w:rPr>
              <w:t>.</w:t>
            </w:r>
            <w:r>
              <w:rPr>
                <w:i/>
              </w:rPr>
              <w:t>?</w:t>
            </w:r>
          </w:p>
          <w:p w14:paraId="625594C5" w14:textId="77777777" w:rsidR="00871A7C" w:rsidRPr="00FB7788" w:rsidRDefault="00871A7C" w:rsidP="00E71011">
            <w:pPr>
              <w:pStyle w:val="bullet"/>
              <w:keepLines/>
              <w:numPr>
                <w:ilvl w:val="0"/>
                <w:numId w:val="14"/>
              </w:numPr>
              <w:ind w:left="284" w:hanging="284"/>
              <w:rPr>
                <w:i/>
              </w:rPr>
            </w:pPr>
            <w:r>
              <w:t>use of conditional, such as</w:t>
            </w:r>
          </w:p>
          <w:p w14:paraId="0839323F" w14:textId="77777777" w:rsidR="00871A7C" w:rsidRPr="00FB7788" w:rsidRDefault="00871A7C" w:rsidP="00E71011">
            <w:pPr>
              <w:pStyle w:val="endash"/>
              <w:rPr>
                <w:i/>
              </w:rPr>
            </w:pPr>
            <w:r w:rsidRPr="00FB7788">
              <w:rPr>
                <w:i/>
              </w:rPr>
              <w:t>Could you tell me…</w:t>
            </w:r>
            <w:r>
              <w:rPr>
                <w:i/>
              </w:rPr>
              <w:t>?</w:t>
            </w:r>
          </w:p>
          <w:p w14:paraId="154944D9" w14:textId="77777777" w:rsidR="00871A7C" w:rsidRPr="00FB7788" w:rsidRDefault="00871A7C" w:rsidP="00E71011">
            <w:pPr>
              <w:pStyle w:val="endash"/>
              <w:rPr>
                <w:i/>
              </w:rPr>
            </w:pPr>
            <w:r w:rsidRPr="00FB7788">
              <w:rPr>
                <w:i/>
              </w:rPr>
              <w:t>Could you show me…</w:t>
            </w:r>
            <w:r>
              <w:rPr>
                <w:i/>
              </w:rPr>
              <w:t>?</w:t>
            </w:r>
          </w:p>
          <w:p w14:paraId="36E307E2" w14:textId="77777777" w:rsidR="00871A7C" w:rsidRPr="00FB7788" w:rsidRDefault="00871A7C" w:rsidP="00E71011">
            <w:pPr>
              <w:pStyle w:val="bullet"/>
              <w:keepLines/>
              <w:numPr>
                <w:ilvl w:val="0"/>
                <w:numId w:val="14"/>
              </w:numPr>
              <w:ind w:left="284" w:hanging="284"/>
              <w:rPr>
                <w:i/>
              </w:rPr>
            </w:pPr>
            <w:r>
              <w:t>polite expressions to reassure, such as</w:t>
            </w:r>
          </w:p>
          <w:p w14:paraId="3EB234C8" w14:textId="77777777" w:rsidR="00871A7C" w:rsidRPr="00FB7788" w:rsidRDefault="00871A7C" w:rsidP="00E71011">
            <w:pPr>
              <w:pStyle w:val="endash"/>
              <w:rPr>
                <w:i/>
              </w:rPr>
            </w:pPr>
            <w:r w:rsidRPr="00FB7788">
              <w:rPr>
                <w:i/>
              </w:rPr>
              <w:t>Sure</w:t>
            </w:r>
          </w:p>
          <w:p w14:paraId="559FA1AA" w14:textId="77777777" w:rsidR="00871A7C" w:rsidRPr="00FB7788" w:rsidRDefault="00871A7C" w:rsidP="00E71011">
            <w:pPr>
              <w:pStyle w:val="endash"/>
              <w:rPr>
                <w:i/>
              </w:rPr>
            </w:pPr>
            <w:r w:rsidRPr="00FB7788">
              <w:rPr>
                <w:i/>
              </w:rPr>
              <w:t>Certainly</w:t>
            </w:r>
          </w:p>
          <w:p w14:paraId="6809DBC2" w14:textId="77777777" w:rsidR="00871A7C" w:rsidRPr="002D7D40" w:rsidRDefault="00871A7C" w:rsidP="00E71011">
            <w:pPr>
              <w:pStyle w:val="endash"/>
            </w:pPr>
            <w:r w:rsidRPr="00FB7788">
              <w:rPr>
                <w:i/>
              </w:rPr>
              <w:t>Of course</w:t>
            </w:r>
          </w:p>
        </w:tc>
      </w:tr>
      <w:tr w:rsidR="00871A7C" w:rsidRPr="005244D0" w14:paraId="0EDB84CE" w14:textId="77777777" w:rsidTr="009A4FF0">
        <w:tc>
          <w:tcPr>
            <w:tcW w:w="9889" w:type="dxa"/>
            <w:gridSpan w:val="5"/>
            <w:shd w:val="clear" w:color="auto" w:fill="auto"/>
          </w:tcPr>
          <w:p w14:paraId="12ACEBB7" w14:textId="77777777" w:rsidR="00871A7C" w:rsidRPr="005244D0" w:rsidRDefault="00871A7C" w:rsidP="00E71011">
            <w:pPr>
              <w:pStyle w:val="spacer"/>
            </w:pPr>
          </w:p>
        </w:tc>
      </w:tr>
      <w:tr w:rsidR="00871A7C" w:rsidRPr="005244D0" w14:paraId="444A0ACE" w14:textId="77777777" w:rsidTr="009A4FF0">
        <w:tc>
          <w:tcPr>
            <w:tcW w:w="3369" w:type="dxa"/>
            <w:gridSpan w:val="2"/>
            <w:shd w:val="clear" w:color="auto" w:fill="auto"/>
          </w:tcPr>
          <w:p w14:paraId="16828497" w14:textId="77777777" w:rsidR="00871A7C" w:rsidRPr="002D7D40" w:rsidRDefault="00871A7C" w:rsidP="00E71011">
            <w:pPr>
              <w:pStyle w:val="unittext"/>
              <w:keepNext/>
            </w:pPr>
            <w:r w:rsidRPr="002D7D40">
              <w:rPr>
                <w:b/>
                <w:i/>
              </w:rPr>
              <w:lastRenderedPageBreak/>
              <w:t>Questions to make simple requests</w:t>
            </w:r>
            <w:r w:rsidRPr="002D7D40">
              <w:t xml:space="preserve"> may include:</w:t>
            </w:r>
          </w:p>
        </w:tc>
        <w:tc>
          <w:tcPr>
            <w:tcW w:w="6520" w:type="dxa"/>
            <w:gridSpan w:val="3"/>
            <w:shd w:val="clear" w:color="auto" w:fill="auto"/>
          </w:tcPr>
          <w:p w14:paraId="28255FB6" w14:textId="77777777" w:rsidR="00871A7C" w:rsidRPr="007441B0" w:rsidRDefault="00871A7C" w:rsidP="00E71011">
            <w:pPr>
              <w:pStyle w:val="bullet"/>
              <w:keepLines/>
              <w:numPr>
                <w:ilvl w:val="0"/>
                <w:numId w:val="14"/>
              </w:numPr>
              <w:ind w:left="284" w:hanging="284"/>
              <w:rPr>
                <w:i/>
              </w:rPr>
            </w:pPr>
            <w:r>
              <w:t>to seek permission, such as</w:t>
            </w:r>
          </w:p>
          <w:p w14:paraId="3CD58E34" w14:textId="77777777" w:rsidR="00871A7C" w:rsidRPr="007441B0" w:rsidRDefault="00871A7C" w:rsidP="00E71011">
            <w:pPr>
              <w:pStyle w:val="endash"/>
              <w:rPr>
                <w:i/>
              </w:rPr>
            </w:pPr>
            <w:r w:rsidRPr="007441B0">
              <w:rPr>
                <w:i/>
              </w:rPr>
              <w:t>Can I make a photocopy here?</w:t>
            </w:r>
          </w:p>
          <w:p w14:paraId="67BD267F" w14:textId="77777777" w:rsidR="00871A7C" w:rsidRPr="007441B0" w:rsidRDefault="00871A7C" w:rsidP="00E71011">
            <w:pPr>
              <w:pStyle w:val="endash"/>
              <w:rPr>
                <w:i/>
              </w:rPr>
            </w:pPr>
            <w:r w:rsidRPr="002D7D40">
              <w:rPr>
                <w:i/>
              </w:rPr>
              <w:t>Can I leave at two o’clock?</w:t>
            </w:r>
          </w:p>
          <w:p w14:paraId="5E7ACC86" w14:textId="77777777" w:rsidR="00871A7C" w:rsidRPr="007441B0" w:rsidRDefault="00871A7C" w:rsidP="00E71011">
            <w:pPr>
              <w:pStyle w:val="bullet"/>
              <w:keepLines/>
              <w:numPr>
                <w:ilvl w:val="0"/>
                <w:numId w:val="14"/>
              </w:numPr>
              <w:ind w:left="284" w:hanging="284"/>
              <w:rPr>
                <w:i/>
              </w:rPr>
            </w:pPr>
            <w:r>
              <w:t>to make a purchase, such as</w:t>
            </w:r>
          </w:p>
          <w:p w14:paraId="28050A39" w14:textId="77777777" w:rsidR="00871A7C" w:rsidRDefault="00871A7C" w:rsidP="00E71011">
            <w:pPr>
              <w:pStyle w:val="endash"/>
              <w:rPr>
                <w:i/>
              </w:rPr>
            </w:pPr>
            <w:r>
              <w:rPr>
                <w:i/>
              </w:rPr>
              <w:t>Can I try it on?</w:t>
            </w:r>
          </w:p>
          <w:p w14:paraId="6465E281" w14:textId="77777777" w:rsidR="00871A7C" w:rsidRPr="007441B0" w:rsidRDefault="00871A7C" w:rsidP="00E71011">
            <w:pPr>
              <w:pStyle w:val="endash"/>
              <w:rPr>
                <w:i/>
              </w:rPr>
            </w:pPr>
            <w:r>
              <w:rPr>
                <w:i/>
              </w:rPr>
              <w:t>Do you have a larger size?</w:t>
            </w:r>
          </w:p>
          <w:p w14:paraId="33AF58BD" w14:textId="77777777" w:rsidR="00871A7C" w:rsidRPr="00A9734D" w:rsidRDefault="00871A7C" w:rsidP="00E71011">
            <w:pPr>
              <w:pStyle w:val="bullet"/>
              <w:keepLines/>
              <w:numPr>
                <w:ilvl w:val="0"/>
                <w:numId w:val="14"/>
              </w:numPr>
              <w:ind w:left="284" w:hanging="284"/>
            </w:pPr>
            <w:r w:rsidRPr="00A9734D">
              <w:t xml:space="preserve">to make a polite request, such as </w:t>
            </w:r>
          </w:p>
          <w:p w14:paraId="68EC1762" w14:textId="77777777" w:rsidR="00871A7C" w:rsidRPr="002D7D40" w:rsidRDefault="00871A7C" w:rsidP="00E71011">
            <w:pPr>
              <w:pStyle w:val="endash"/>
              <w:ind w:left="568" w:hanging="284"/>
            </w:pPr>
            <w:r w:rsidRPr="007441B0">
              <w:rPr>
                <w:i/>
              </w:rPr>
              <w:t>Can you shut the window, please?</w:t>
            </w:r>
          </w:p>
        </w:tc>
      </w:tr>
      <w:tr w:rsidR="00871A7C" w:rsidRPr="005244D0" w14:paraId="33A31E9E" w14:textId="77777777" w:rsidTr="009A4FF0">
        <w:tc>
          <w:tcPr>
            <w:tcW w:w="9889" w:type="dxa"/>
            <w:gridSpan w:val="5"/>
            <w:shd w:val="clear" w:color="auto" w:fill="auto"/>
          </w:tcPr>
          <w:p w14:paraId="678D5281" w14:textId="77777777" w:rsidR="00871A7C" w:rsidRPr="005244D0" w:rsidRDefault="00871A7C" w:rsidP="00E71011">
            <w:pPr>
              <w:pStyle w:val="spacer"/>
            </w:pPr>
          </w:p>
        </w:tc>
      </w:tr>
      <w:tr w:rsidR="00871A7C" w:rsidRPr="005244D0" w14:paraId="538ACD33" w14:textId="77777777" w:rsidTr="009A4FF0">
        <w:tc>
          <w:tcPr>
            <w:tcW w:w="3369" w:type="dxa"/>
            <w:gridSpan w:val="2"/>
            <w:shd w:val="clear" w:color="auto" w:fill="auto"/>
          </w:tcPr>
          <w:p w14:paraId="13DA61A0" w14:textId="77777777" w:rsidR="00871A7C" w:rsidRPr="002D7D40" w:rsidRDefault="00871A7C" w:rsidP="00E71011">
            <w:pPr>
              <w:pStyle w:val="unittext"/>
              <w:keepNext/>
            </w:pPr>
            <w:r w:rsidRPr="002D7D40">
              <w:rPr>
                <w:b/>
                <w:i/>
              </w:rPr>
              <w:t>Inquire about goods and services</w:t>
            </w:r>
            <w:r w:rsidRPr="002D7D40">
              <w:t xml:space="preserve"> may include:</w:t>
            </w:r>
          </w:p>
        </w:tc>
        <w:tc>
          <w:tcPr>
            <w:tcW w:w="6520" w:type="dxa"/>
            <w:gridSpan w:val="3"/>
            <w:shd w:val="clear" w:color="auto" w:fill="auto"/>
          </w:tcPr>
          <w:p w14:paraId="3BE002E1" w14:textId="77777777" w:rsidR="00871A7C" w:rsidRPr="007441B0" w:rsidRDefault="00871A7C" w:rsidP="00E71011">
            <w:pPr>
              <w:pStyle w:val="bullet"/>
              <w:keepLines/>
              <w:numPr>
                <w:ilvl w:val="0"/>
                <w:numId w:val="14"/>
              </w:numPr>
              <w:ind w:left="284" w:hanging="284"/>
            </w:pPr>
            <w:r w:rsidRPr="007441B0">
              <w:t xml:space="preserve">using </w:t>
            </w:r>
            <w:r w:rsidRPr="00436CE9">
              <w:rPr>
                <w:i/>
              </w:rPr>
              <w:t>can</w:t>
            </w:r>
            <w:r w:rsidRPr="007441B0">
              <w:t xml:space="preserve"> or conditional</w:t>
            </w:r>
            <w:r>
              <w:t>,</w:t>
            </w:r>
            <w:r w:rsidRPr="007441B0">
              <w:t xml:space="preserve"> </w:t>
            </w:r>
            <w:r>
              <w:t>such as</w:t>
            </w:r>
          </w:p>
          <w:p w14:paraId="1BDB3DB8" w14:textId="77777777" w:rsidR="00871A7C" w:rsidRPr="007441B0" w:rsidRDefault="00871A7C" w:rsidP="00E71011">
            <w:pPr>
              <w:pStyle w:val="endash"/>
              <w:rPr>
                <w:i/>
              </w:rPr>
            </w:pPr>
            <w:r w:rsidRPr="007441B0">
              <w:rPr>
                <w:i/>
              </w:rPr>
              <w:t>Can I open a bank account, please?</w:t>
            </w:r>
          </w:p>
          <w:p w14:paraId="44DB765D" w14:textId="77777777" w:rsidR="00871A7C" w:rsidRPr="007441B0" w:rsidRDefault="00871A7C" w:rsidP="00E71011">
            <w:pPr>
              <w:pStyle w:val="endash"/>
              <w:rPr>
                <w:i/>
              </w:rPr>
            </w:pPr>
            <w:r>
              <w:rPr>
                <w:i/>
              </w:rPr>
              <w:t>Could you tell me if you have this in size 12?</w:t>
            </w:r>
          </w:p>
          <w:p w14:paraId="3258A24E" w14:textId="77777777" w:rsidR="00871A7C" w:rsidRPr="003F16B2" w:rsidRDefault="00871A7C" w:rsidP="00E71011">
            <w:pPr>
              <w:pStyle w:val="endash"/>
              <w:rPr>
                <w:i/>
              </w:rPr>
            </w:pPr>
            <w:r>
              <w:rPr>
                <w:i/>
              </w:rPr>
              <w:t>I would like to enrol in another class</w:t>
            </w:r>
          </w:p>
          <w:p w14:paraId="0D575FFB" w14:textId="77777777" w:rsidR="00871A7C" w:rsidRPr="003F16B2" w:rsidRDefault="00871A7C" w:rsidP="00E71011">
            <w:pPr>
              <w:pStyle w:val="bullet"/>
              <w:keepLines/>
              <w:numPr>
                <w:ilvl w:val="0"/>
                <w:numId w:val="14"/>
              </w:numPr>
              <w:ind w:left="284" w:hanging="284"/>
            </w:pPr>
            <w:r>
              <w:t>questioning using simple structures, such as</w:t>
            </w:r>
          </w:p>
          <w:p w14:paraId="6C09EB42" w14:textId="77777777" w:rsidR="00871A7C" w:rsidRPr="003F16B2" w:rsidRDefault="00871A7C" w:rsidP="00E71011">
            <w:pPr>
              <w:pStyle w:val="endash"/>
            </w:pPr>
            <w:r>
              <w:rPr>
                <w:i/>
              </w:rPr>
              <w:t>Do you have size 12?</w:t>
            </w:r>
          </w:p>
          <w:p w14:paraId="53934354" w14:textId="77777777" w:rsidR="00871A7C" w:rsidRPr="003F16B2" w:rsidRDefault="00871A7C" w:rsidP="00E71011">
            <w:pPr>
              <w:pStyle w:val="endash"/>
            </w:pPr>
            <w:r>
              <w:rPr>
                <w:i/>
              </w:rPr>
              <w:t>Are you open on Sunday?</w:t>
            </w:r>
          </w:p>
        </w:tc>
      </w:tr>
      <w:tr w:rsidR="00871A7C" w:rsidRPr="005244D0" w14:paraId="005285CD" w14:textId="77777777" w:rsidTr="009A4FF0">
        <w:tc>
          <w:tcPr>
            <w:tcW w:w="9889" w:type="dxa"/>
            <w:gridSpan w:val="5"/>
            <w:shd w:val="clear" w:color="auto" w:fill="auto"/>
          </w:tcPr>
          <w:p w14:paraId="0EEEF5A5" w14:textId="77777777" w:rsidR="00871A7C" w:rsidRPr="005244D0" w:rsidRDefault="00871A7C" w:rsidP="00E71011">
            <w:pPr>
              <w:pStyle w:val="spacer"/>
              <w:rPr>
                <w:i/>
              </w:rPr>
            </w:pPr>
          </w:p>
        </w:tc>
      </w:tr>
      <w:tr w:rsidR="00871A7C" w:rsidRPr="005244D0" w14:paraId="6388E657" w14:textId="77777777" w:rsidTr="009A4FF0">
        <w:tc>
          <w:tcPr>
            <w:tcW w:w="3369" w:type="dxa"/>
            <w:gridSpan w:val="2"/>
            <w:shd w:val="clear" w:color="auto" w:fill="auto"/>
          </w:tcPr>
          <w:p w14:paraId="78E3A831" w14:textId="77777777" w:rsidR="00871A7C" w:rsidRPr="002D7D40" w:rsidRDefault="00871A7C" w:rsidP="00E71011">
            <w:pPr>
              <w:pStyle w:val="unittext"/>
              <w:keepNext/>
            </w:pPr>
            <w:r w:rsidRPr="002D7D40">
              <w:rPr>
                <w:b/>
                <w:i/>
              </w:rPr>
              <w:t>Need</w:t>
            </w:r>
            <w:r w:rsidRPr="002D7D40">
              <w:t xml:space="preserve"> may include:</w:t>
            </w:r>
          </w:p>
        </w:tc>
        <w:tc>
          <w:tcPr>
            <w:tcW w:w="6520" w:type="dxa"/>
            <w:gridSpan w:val="3"/>
            <w:shd w:val="clear" w:color="auto" w:fill="auto"/>
          </w:tcPr>
          <w:p w14:paraId="50B84BC6" w14:textId="77777777" w:rsidR="00871A7C" w:rsidRPr="007441B0" w:rsidRDefault="00871A7C" w:rsidP="00E71011">
            <w:pPr>
              <w:pStyle w:val="bullet"/>
              <w:keepLines/>
              <w:numPr>
                <w:ilvl w:val="0"/>
                <w:numId w:val="14"/>
              </w:numPr>
              <w:ind w:left="284" w:hanging="284"/>
            </w:pPr>
            <w:r>
              <w:t>u</w:t>
            </w:r>
            <w:r w:rsidRPr="007441B0">
              <w:t xml:space="preserve">sing </w:t>
            </w:r>
            <w:r w:rsidRPr="007441B0">
              <w:rPr>
                <w:i/>
              </w:rPr>
              <w:t>must</w:t>
            </w:r>
            <w:r w:rsidRPr="007441B0">
              <w:t xml:space="preserve"> or </w:t>
            </w:r>
            <w:r w:rsidRPr="007441B0">
              <w:rPr>
                <w:i/>
              </w:rPr>
              <w:t>have to</w:t>
            </w:r>
            <w:r>
              <w:rPr>
                <w:i/>
              </w:rPr>
              <w:t>,</w:t>
            </w:r>
            <w:r w:rsidRPr="007441B0">
              <w:t xml:space="preserve"> </w:t>
            </w:r>
            <w:r>
              <w:t>such as</w:t>
            </w:r>
          </w:p>
          <w:p w14:paraId="493FC96A" w14:textId="77777777" w:rsidR="00871A7C" w:rsidRPr="007441B0" w:rsidRDefault="00871A7C" w:rsidP="00E71011">
            <w:pPr>
              <w:pStyle w:val="endash"/>
              <w:rPr>
                <w:i/>
              </w:rPr>
            </w:pPr>
            <w:r w:rsidRPr="007441B0">
              <w:rPr>
                <w:i/>
              </w:rPr>
              <w:t>I must pick</w:t>
            </w:r>
            <w:r>
              <w:rPr>
                <w:i/>
              </w:rPr>
              <w:t xml:space="preserve"> up my daughter from school</w:t>
            </w:r>
          </w:p>
          <w:p w14:paraId="2F1EC339" w14:textId="77777777" w:rsidR="00871A7C" w:rsidRPr="007441B0" w:rsidRDefault="00871A7C" w:rsidP="00E71011">
            <w:pPr>
              <w:pStyle w:val="bullet"/>
              <w:keepLines/>
              <w:numPr>
                <w:ilvl w:val="0"/>
                <w:numId w:val="14"/>
              </w:numPr>
              <w:ind w:left="284" w:hanging="284"/>
            </w:pPr>
            <w:r>
              <w:t xml:space="preserve">using </w:t>
            </w:r>
            <w:r w:rsidRPr="007441B0">
              <w:rPr>
                <w:i/>
              </w:rPr>
              <w:t>need</w:t>
            </w:r>
            <w:r>
              <w:rPr>
                <w:i/>
              </w:rPr>
              <w:t xml:space="preserve">, </w:t>
            </w:r>
            <w:r>
              <w:t>such as</w:t>
            </w:r>
          </w:p>
          <w:p w14:paraId="4A3421C5" w14:textId="77777777" w:rsidR="00871A7C" w:rsidRPr="007441B0" w:rsidRDefault="00871A7C" w:rsidP="00E71011">
            <w:pPr>
              <w:pStyle w:val="endash"/>
              <w:rPr>
                <w:i/>
              </w:rPr>
            </w:pPr>
            <w:r w:rsidRPr="007441B0">
              <w:rPr>
                <w:i/>
              </w:rPr>
              <w:t>My mother needs</w:t>
            </w:r>
            <w:r>
              <w:rPr>
                <w:i/>
              </w:rPr>
              <w:t xml:space="preserve"> something for headaches</w:t>
            </w:r>
          </w:p>
          <w:p w14:paraId="4D006805" w14:textId="77777777" w:rsidR="00871A7C" w:rsidRPr="007441B0" w:rsidRDefault="00871A7C" w:rsidP="00E71011">
            <w:pPr>
              <w:pStyle w:val="endash"/>
              <w:rPr>
                <w:i/>
              </w:rPr>
            </w:pPr>
            <w:r w:rsidRPr="007441B0">
              <w:rPr>
                <w:i/>
              </w:rPr>
              <w:t>I need to change my address details</w:t>
            </w:r>
          </w:p>
          <w:p w14:paraId="23A35F69" w14:textId="77777777" w:rsidR="00871A7C" w:rsidRPr="007441B0" w:rsidRDefault="00871A7C" w:rsidP="00E71011">
            <w:pPr>
              <w:pStyle w:val="endash"/>
              <w:rPr>
                <w:i/>
              </w:rPr>
            </w:pPr>
            <w:r w:rsidRPr="007441B0">
              <w:rPr>
                <w:i/>
              </w:rPr>
              <w:t>I need a photocopy, please</w:t>
            </w:r>
          </w:p>
          <w:p w14:paraId="4D8FFF95" w14:textId="77777777" w:rsidR="00871A7C" w:rsidRPr="007441B0" w:rsidRDefault="00871A7C" w:rsidP="00E71011">
            <w:pPr>
              <w:pStyle w:val="bullet"/>
              <w:keepLines/>
              <w:numPr>
                <w:ilvl w:val="0"/>
                <w:numId w:val="14"/>
              </w:numPr>
              <w:ind w:left="284" w:hanging="284"/>
            </w:pPr>
            <w:r>
              <w:t>simple statements, such as</w:t>
            </w:r>
          </w:p>
          <w:p w14:paraId="284CD910" w14:textId="77777777" w:rsidR="00871A7C" w:rsidRPr="007441B0" w:rsidRDefault="00871A7C" w:rsidP="00E71011">
            <w:pPr>
              <w:pStyle w:val="endash"/>
              <w:rPr>
                <w:i/>
              </w:rPr>
            </w:pPr>
            <w:r w:rsidRPr="007441B0">
              <w:rPr>
                <w:i/>
              </w:rPr>
              <w:t>I have a dentist appointment</w:t>
            </w:r>
          </w:p>
          <w:p w14:paraId="272FFDCD" w14:textId="77777777" w:rsidR="00871A7C" w:rsidRPr="007441B0" w:rsidRDefault="00871A7C" w:rsidP="00E71011">
            <w:pPr>
              <w:pStyle w:val="bullet"/>
              <w:keepLines/>
              <w:numPr>
                <w:ilvl w:val="0"/>
                <w:numId w:val="14"/>
              </w:numPr>
              <w:ind w:left="284" w:hanging="284"/>
            </w:pPr>
            <w:r w:rsidRPr="007441B0">
              <w:t xml:space="preserve">specific requests </w:t>
            </w:r>
            <w:r>
              <w:t>of some importance, such as</w:t>
            </w:r>
          </w:p>
          <w:p w14:paraId="772863C8" w14:textId="77777777" w:rsidR="00871A7C" w:rsidRPr="007441B0" w:rsidRDefault="00871A7C" w:rsidP="00E71011">
            <w:pPr>
              <w:pStyle w:val="endash"/>
              <w:rPr>
                <w:i/>
              </w:rPr>
            </w:pPr>
            <w:r w:rsidRPr="007441B0">
              <w:rPr>
                <w:i/>
              </w:rPr>
              <w:t>Can I see the principal, pleas</w:t>
            </w:r>
            <w:r>
              <w:rPr>
                <w:i/>
              </w:rPr>
              <w:t>e? I have a letter about my son</w:t>
            </w:r>
          </w:p>
        </w:tc>
      </w:tr>
      <w:tr w:rsidR="00871A7C" w:rsidRPr="005244D0" w14:paraId="21A3C47F" w14:textId="77777777" w:rsidTr="009A4FF0">
        <w:tc>
          <w:tcPr>
            <w:tcW w:w="9889" w:type="dxa"/>
            <w:gridSpan w:val="5"/>
            <w:shd w:val="clear" w:color="auto" w:fill="auto"/>
          </w:tcPr>
          <w:p w14:paraId="15F98D05" w14:textId="77777777" w:rsidR="00871A7C" w:rsidRPr="005244D0" w:rsidRDefault="00871A7C" w:rsidP="00E71011">
            <w:pPr>
              <w:pStyle w:val="spacer"/>
            </w:pPr>
          </w:p>
        </w:tc>
      </w:tr>
      <w:tr w:rsidR="00871A7C" w:rsidRPr="005244D0" w14:paraId="7BCFA2B8" w14:textId="77777777" w:rsidTr="009A4FF0">
        <w:tc>
          <w:tcPr>
            <w:tcW w:w="3369" w:type="dxa"/>
            <w:gridSpan w:val="2"/>
            <w:shd w:val="clear" w:color="auto" w:fill="auto"/>
          </w:tcPr>
          <w:p w14:paraId="22B60126" w14:textId="77777777" w:rsidR="00871A7C" w:rsidRPr="002D7D40" w:rsidRDefault="00871A7C" w:rsidP="00E71011">
            <w:pPr>
              <w:pStyle w:val="unittext"/>
              <w:keepNext/>
            </w:pPr>
            <w:r>
              <w:rPr>
                <w:b/>
                <w:i/>
              </w:rPr>
              <w:t>S</w:t>
            </w:r>
            <w:r w:rsidRPr="002D7D40">
              <w:rPr>
                <w:b/>
                <w:i/>
              </w:rPr>
              <w:t>upport person</w:t>
            </w:r>
            <w:r w:rsidRPr="002D7D40">
              <w:t xml:space="preserve"> may include:</w:t>
            </w:r>
          </w:p>
        </w:tc>
        <w:tc>
          <w:tcPr>
            <w:tcW w:w="6520" w:type="dxa"/>
            <w:gridSpan w:val="3"/>
            <w:shd w:val="clear" w:color="auto" w:fill="auto"/>
          </w:tcPr>
          <w:p w14:paraId="3B56CD72" w14:textId="77777777" w:rsidR="00871A7C" w:rsidRPr="002D7D40" w:rsidRDefault="00871A7C" w:rsidP="00E71011">
            <w:pPr>
              <w:pStyle w:val="bullet"/>
              <w:keepLines/>
              <w:numPr>
                <w:ilvl w:val="0"/>
                <w:numId w:val="14"/>
              </w:numPr>
              <w:ind w:left="284" w:hanging="284"/>
            </w:pPr>
            <w:r w:rsidRPr="002D7D40">
              <w:t>peer</w:t>
            </w:r>
          </w:p>
          <w:p w14:paraId="0C146290" w14:textId="77777777" w:rsidR="00871A7C" w:rsidRPr="00CC401F" w:rsidRDefault="00871A7C" w:rsidP="00E71011">
            <w:pPr>
              <w:pStyle w:val="bullet"/>
              <w:keepLines/>
              <w:numPr>
                <w:ilvl w:val="0"/>
                <w:numId w:val="14"/>
              </w:numPr>
              <w:ind w:left="284" w:hanging="284"/>
            </w:pPr>
            <w:r w:rsidRPr="00CC401F">
              <w:t>teacher / teacher aide</w:t>
            </w:r>
          </w:p>
          <w:p w14:paraId="0515E11E" w14:textId="77777777" w:rsidR="00871A7C" w:rsidRPr="002D7D40" w:rsidRDefault="00871A7C" w:rsidP="00E71011">
            <w:pPr>
              <w:pStyle w:val="bullet"/>
              <w:keepLines/>
              <w:numPr>
                <w:ilvl w:val="0"/>
                <w:numId w:val="14"/>
              </w:numPr>
              <w:ind w:left="284" w:hanging="284"/>
            </w:pPr>
            <w:r w:rsidRPr="002D7D40">
              <w:t>mentor</w:t>
            </w:r>
          </w:p>
          <w:p w14:paraId="3369F538" w14:textId="77777777" w:rsidR="00871A7C" w:rsidRDefault="00871A7C" w:rsidP="00E71011">
            <w:pPr>
              <w:pStyle w:val="bullet"/>
              <w:keepLines/>
              <w:numPr>
                <w:ilvl w:val="0"/>
                <w:numId w:val="14"/>
              </w:numPr>
              <w:ind w:left="284" w:hanging="284"/>
            </w:pPr>
            <w:r w:rsidRPr="002D7D40">
              <w:t>bilingual aide</w:t>
            </w:r>
          </w:p>
          <w:p w14:paraId="02F13D77" w14:textId="77777777" w:rsidR="00871A7C" w:rsidRPr="002D7D40" w:rsidRDefault="00871A7C" w:rsidP="00E71011">
            <w:pPr>
              <w:pStyle w:val="bullet"/>
              <w:keepLines/>
              <w:numPr>
                <w:ilvl w:val="0"/>
                <w:numId w:val="14"/>
              </w:numPr>
              <w:ind w:left="284" w:hanging="284"/>
            </w:pPr>
            <w:r>
              <w:t xml:space="preserve">a family member or other person who speaks the same language </w:t>
            </w:r>
          </w:p>
        </w:tc>
      </w:tr>
      <w:tr w:rsidR="00871A7C" w:rsidRPr="005244D0" w14:paraId="5A2211EE" w14:textId="77777777" w:rsidTr="009A4FF0">
        <w:tc>
          <w:tcPr>
            <w:tcW w:w="9889" w:type="dxa"/>
            <w:gridSpan w:val="5"/>
            <w:shd w:val="clear" w:color="auto" w:fill="auto"/>
          </w:tcPr>
          <w:p w14:paraId="67A2584B" w14:textId="77777777" w:rsidR="00871A7C" w:rsidRPr="005244D0" w:rsidRDefault="00871A7C" w:rsidP="00E71011">
            <w:pPr>
              <w:pStyle w:val="spacer"/>
            </w:pPr>
          </w:p>
        </w:tc>
      </w:tr>
      <w:tr w:rsidR="00871A7C" w:rsidRPr="005244D0" w14:paraId="29169EBD" w14:textId="77777777" w:rsidTr="009A4FF0">
        <w:tc>
          <w:tcPr>
            <w:tcW w:w="9889" w:type="dxa"/>
            <w:gridSpan w:val="5"/>
            <w:shd w:val="clear" w:color="auto" w:fill="auto"/>
          </w:tcPr>
          <w:p w14:paraId="6816CBBF" w14:textId="77777777" w:rsidR="00871A7C" w:rsidRPr="002D7D40" w:rsidRDefault="00871A7C" w:rsidP="00E71011">
            <w:pPr>
              <w:pStyle w:val="Heading21"/>
              <w:keepNext/>
            </w:pPr>
            <w:r w:rsidRPr="002D7D40">
              <w:t>Evidence Guide</w:t>
            </w:r>
          </w:p>
          <w:p w14:paraId="4D935AFE" w14:textId="368E4C68" w:rsidR="00871A7C" w:rsidRPr="002D7D40" w:rsidRDefault="00871A7C" w:rsidP="00E71011">
            <w:pPr>
              <w:pStyle w:val="text"/>
              <w:keepNext/>
            </w:pPr>
            <w:r w:rsidRPr="002D7D40">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2D7D40">
              <w:t>.</w:t>
            </w:r>
          </w:p>
        </w:tc>
      </w:tr>
      <w:tr w:rsidR="00871A7C" w:rsidRPr="005244D0" w14:paraId="299F72F7" w14:textId="77777777" w:rsidTr="009A4FF0">
        <w:tc>
          <w:tcPr>
            <w:tcW w:w="3369" w:type="dxa"/>
            <w:gridSpan w:val="2"/>
            <w:shd w:val="clear" w:color="auto" w:fill="auto"/>
          </w:tcPr>
          <w:p w14:paraId="63D471AE" w14:textId="77777777" w:rsidR="00871A7C" w:rsidRPr="002D7D40" w:rsidRDefault="00871A7C" w:rsidP="00E71011">
            <w:pPr>
              <w:pStyle w:val="EG"/>
              <w:keepNext/>
            </w:pPr>
            <w:r w:rsidRPr="002D7D40">
              <w:lastRenderedPageBreak/>
              <w:t>Critical aspects for assessment and evidence required to demonstrate competency in this unit</w:t>
            </w:r>
          </w:p>
        </w:tc>
        <w:tc>
          <w:tcPr>
            <w:tcW w:w="6520" w:type="dxa"/>
            <w:gridSpan w:val="3"/>
            <w:shd w:val="clear" w:color="auto" w:fill="auto"/>
          </w:tcPr>
          <w:p w14:paraId="681A02D0" w14:textId="77777777" w:rsidR="00871A7C" w:rsidRDefault="00871A7C" w:rsidP="00E71011">
            <w:pPr>
              <w:pStyle w:val="unittext"/>
              <w:keepNext/>
            </w:pPr>
            <w:r w:rsidRPr="002D7D40">
              <w:t>Assessment must confirm the ability to:</w:t>
            </w:r>
          </w:p>
          <w:p w14:paraId="48EAE743" w14:textId="77777777" w:rsidR="00871A7C" w:rsidRPr="002D7D40" w:rsidRDefault="00871A7C" w:rsidP="00E71011">
            <w:pPr>
              <w:pStyle w:val="bullet"/>
              <w:keepLines/>
              <w:numPr>
                <w:ilvl w:val="0"/>
                <w:numId w:val="14"/>
              </w:numPr>
              <w:ind w:left="284" w:hanging="284"/>
            </w:pPr>
            <w:r>
              <w:t>use familiar conventions and linguistic knowledge to</w:t>
            </w:r>
          </w:p>
          <w:p w14:paraId="76B6DF49" w14:textId="77777777" w:rsidR="00871A7C" w:rsidRPr="002D7D40" w:rsidRDefault="00871A7C" w:rsidP="00E71011">
            <w:pPr>
              <w:pStyle w:val="endash"/>
            </w:pPr>
            <w:r w:rsidRPr="002D7D40">
              <w:t xml:space="preserve">use and respond to simple spoken English on a limited range of familiar topics such as personal details, daily routines and simple requests </w:t>
            </w:r>
            <w:r>
              <w:t xml:space="preserve">for goods and services </w:t>
            </w:r>
            <w:r w:rsidRPr="002D7D40">
              <w:t>beyond basic needs in simple face-to-face conversations with one other person</w:t>
            </w:r>
          </w:p>
          <w:p w14:paraId="60A0ED93" w14:textId="77777777" w:rsidR="00871A7C" w:rsidRPr="002D7D40" w:rsidRDefault="00871A7C" w:rsidP="00E71011">
            <w:pPr>
              <w:pStyle w:val="endash"/>
            </w:pPr>
            <w:r w:rsidRPr="002D7D40">
              <w:t>initiate and conclude a conversation on a limited range of familiar topics</w:t>
            </w:r>
          </w:p>
          <w:p w14:paraId="18C71C90" w14:textId="77777777" w:rsidR="00871A7C" w:rsidRPr="002D7D40" w:rsidRDefault="00871A7C" w:rsidP="00E71011">
            <w:pPr>
              <w:pStyle w:val="endash"/>
            </w:pPr>
            <w:r w:rsidRPr="002D7D40">
              <w:t>use strategies to get the interlocutor to repeat or explain words and phrases</w:t>
            </w:r>
          </w:p>
        </w:tc>
      </w:tr>
      <w:tr w:rsidR="00871A7C" w:rsidRPr="005244D0" w14:paraId="55320BAD" w14:textId="77777777" w:rsidTr="009A4FF0">
        <w:tc>
          <w:tcPr>
            <w:tcW w:w="9889" w:type="dxa"/>
            <w:gridSpan w:val="5"/>
            <w:shd w:val="clear" w:color="auto" w:fill="auto"/>
          </w:tcPr>
          <w:p w14:paraId="650A3F7A" w14:textId="77777777" w:rsidR="00871A7C" w:rsidRPr="005244D0" w:rsidRDefault="00871A7C" w:rsidP="00E71011">
            <w:pPr>
              <w:pStyle w:val="spacer"/>
            </w:pPr>
          </w:p>
        </w:tc>
      </w:tr>
      <w:tr w:rsidR="00871A7C" w:rsidRPr="005244D0" w14:paraId="097DEABE" w14:textId="77777777" w:rsidTr="009A4FF0">
        <w:tc>
          <w:tcPr>
            <w:tcW w:w="3369" w:type="dxa"/>
            <w:gridSpan w:val="2"/>
            <w:shd w:val="clear" w:color="auto" w:fill="auto"/>
          </w:tcPr>
          <w:p w14:paraId="7BF6DC50" w14:textId="77777777" w:rsidR="00871A7C" w:rsidRPr="002D7D40" w:rsidRDefault="00871A7C" w:rsidP="00E71011">
            <w:pPr>
              <w:pStyle w:val="EG"/>
              <w:keepNext/>
            </w:pPr>
            <w:r w:rsidRPr="002D7D40">
              <w:t>Context of and specific resources for assessment</w:t>
            </w:r>
          </w:p>
        </w:tc>
        <w:tc>
          <w:tcPr>
            <w:tcW w:w="6520" w:type="dxa"/>
            <w:gridSpan w:val="3"/>
            <w:shd w:val="clear" w:color="auto" w:fill="auto"/>
          </w:tcPr>
          <w:p w14:paraId="486EDB8E" w14:textId="77777777" w:rsidR="00871A7C" w:rsidRPr="002D7D40" w:rsidRDefault="00871A7C" w:rsidP="00E71011">
            <w:pPr>
              <w:pStyle w:val="unittext"/>
              <w:keepNext/>
            </w:pPr>
            <w:r w:rsidRPr="002D7D40">
              <w:t>Assessment must ensure:</w:t>
            </w:r>
          </w:p>
          <w:p w14:paraId="5FE99F0A" w14:textId="77777777" w:rsidR="00871A7C" w:rsidRPr="002D7D40" w:rsidRDefault="00871A7C" w:rsidP="00E71011">
            <w:pPr>
              <w:pStyle w:val="bullet"/>
              <w:keepLines/>
              <w:numPr>
                <w:ilvl w:val="0"/>
                <w:numId w:val="14"/>
              </w:numPr>
              <w:ind w:left="284" w:hanging="284"/>
            </w:pPr>
            <w:r w:rsidRPr="002D7D40">
              <w:t>assessment tools developed for this unit utilise resources from the student’s immediate context which are familiar and culturally sensitive</w:t>
            </w:r>
          </w:p>
          <w:p w14:paraId="20873546" w14:textId="77777777" w:rsidR="00871A7C" w:rsidRDefault="00871A7C" w:rsidP="00E71011">
            <w:pPr>
              <w:pStyle w:val="bullet"/>
              <w:keepLines/>
              <w:numPr>
                <w:ilvl w:val="0"/>
                <w:numId w:val="14"/>
              </w:numPr>
              <w:ind w:left="284" w:hanging="284"/>
            </w:pPr>
            <w:r>
              <w:t>access to a range of print or online EAL resources, such as</w:t>
            </w:r>
          </w:p>
          <w:p w14:paraId="7E1394D2" w14:textId="77777777" w:rsidR="00871A7C" w:rsidRDefault="00871A7C" w:rsidP="00E71011">
            <w:pPr>
              <w:pStyle w:val="endash"/>
              <w:ind w:left="568" w:hanging="284"/>
            </w:pPr>
            <w:r>
              <w:t xml:space="preserve">bilingual resources </w:t>
            </w:r>
          </w:p>
          <w:p w14:paraId="504126B0" w14:textId="77777777" w:rsidR="00871A7C" w:rsidRDefault="00871A7C" w:rsidP="00E71011">
            <w:pPr>
              <w:pStyle w:val="endash"/>
              <w:ind w:left="568" w:hanging="284"/>
            </w:pPr>
            <w:r>
              <w:t>a bilingual dictionary, and/or an English-English dictionary</w:t>
            </w:r>
          </w:p>
          <w:p w14:paraId="6E760514" w14:textId="77777777" w:rsidR="00871A7C" w:rsidRPr="002D7D40" w:rsidRDefault="00871A7C" w:rsidP="00E71011">
            <w:pPr>
              <w:pStyle w:val="bullet"/>
              <w:keepLines/>
              <w:numPr>
                <w:ilvl w:val="0"/>
                <w:numId w:val="14"/>
              </w:numPr>
              <w:ind w:left="284" w:hanging="284"/>
            </w:pPr>
            <w:r w:rsidRPr="002D7D40">
              <w:t>support for the learner takes into consideration the following factors</w:t>
            </w:r>
          </w:p>
          <w:p w14:paraId="40ADB39F" w14:textId="77777777" w:rsidR="00871A7C" w:rsidRPr="002D7D40" w:rsidRDefault="00871A7C" w:rsidP="00E71011">
            <w:pPr>
              <w:pStyle w:val="endash"/>
            </w:pPr>
            <w:r w:rsidRPr="002D7D40">
              <w:t xml:space="preserve">need for a sympathetic speaker / interlocutor using clear, slow and repeated speech </w:t>
            </w:r>
          </w:p>
          <w:p w14:paraId="62D0AF34" w14:textId="77777777" w:rsidR="00871A7C" w:rsidRPr="002D7D40" w:rsidRDefault="00871A7C" w:rsidP="00E71011">
            <w:pPr>
              <w:pStyle w:val="endash"/>
            </w:pPr>
            <w:r w:rsidRPr="002D7D40">
              <w:t>utterances will be limited in length and complexity</w:t>
            </w:r>
          </w:p>
          <w:p w14:paraId="7ADE52ED" w14:textId="77777777" w:rsidR="00871A7C" w:rsidRPr="002D7D40" w:rsidRDefault="00871A7C" w:rsidP="00E71011">
            <w:pPr>
              <w:pStyle w:val="endash"/>
            </w:pPr>
            <w:r w:rsidRPr="002D7D40">
              <w:t>visual and paralinguistic support should be provided</w:t>
            </w:r>
          </w:p>
          <w:p w14:paraId="3E2043A9" w14:textId="77777777" w:rsidR="00871A7C" w:rsidRPr="002D7D40" w:rsidRDefault="00871A7C" w:rsidP="00E71011">
            <w:pPr>
              <w:pStyle w:val="endash"/>
            </w:pPr>
            <w:r w:rsidRPr="002D7D40">
              <w:t>dependence on context to understand meaning</w:t>
            </w:r>
          </w:p>
          <w:p w14:paraId="76D08415" w14:textId="77777777" w:rsidR="00871A7C" w:rsidRPr="002D7D40" w:rsidRDefault="00871A7C" w:rsidP="00E71011">
            <w:pPr>
              <w:pStyle w:val="endash"/>
            </w:pPr>
            <w:r w:rsidRPr="002D7D40">
              <w:t>need for clarification when meaning is not understood, repetition, restatement, gestures</w:t>
            </w:r>
          </w:p>
          <w:p w14:paraId="386803BA" w14:textId="77777777" w:rsidR="00871A7C" w:rsidRPr="002D7D40" w:rsidRDefault="00871A7C" w:rsidP="00E71011">
            <w:pPr>
              <w:pStyle w:val="endash"/>
            </w:pPr>
            <w:r w:rsidRPr="002D7D40">
              <w:t xml:space="preserve">learner will have developing sociolinguistic and cultural knowledge </w:t>
            </w:r>
          </w:p>
          <w:p w14:paraId="0963D835" w14:textId="77777777" w:rsidR="00871A7C" w:rsidRPr="002D7D40" w:rsidRDefault="00871A7C" w:rsidP="00E71011">
            <w:pPr>
              <w:pStyle w:val="endash"/>
            </w:pPr>
            <w:r w:rsidRPr="002D7D40">
              <w:t>common errors will occur in verb tenses, agreement, some pronouns</w:t>
            </w:r>
          </w:p>
          <w:p w14:paraId="566A105E" w14:textId="77777777" w:rsidR="00871A7C" w:rsidRPr="002D7D40" w:rsidRDefault="00871A7C" w:rsidP="00E71011">
            <w:pPr>
              <w:pStyle w:val="endash"/>
            </w:pPr>
            <w:r w:rsidRPr="002D7D40">
              <w:t>speaking will usually be characterised by hesitations and circumlocutions and strongly influenced by L1</w:t>
            </w:r>
          </w:p>
          <w:p w14:paraId="3E02B8F2" w14:textId="77777777" w:rsidR="00871A7C" w:rsidRPr="002D7D40" w:rsidRDefault="00871A7C" w:rsidP="00E71011">
            <w:pPr>
              <w:pStyle w:val="endash"/>
            </w:pPr>
            <w:r>
              <w:t>a</w:t>
            </w:r>
            <w:r w:rsidRPr="002D7D40">
              <w:t>ssessment should take into account intelligibility over pronunciation.</w:t>
            </w:r>
          </w:p>
        </w:tc>
      </w:tr>
      <w:tr w:rsidR="00871A7C" w:rsidRPr="005244D0" w14:paraId="15BA307C" w14:textId="77777777" w:rsidTr="009A4FF0">
        <w:tc>
          <w:tcPr>
            <w:tcW w:w="9889" w:type="dxa"/>
            <w:gridSpan w:val="5"/>
            <w:shd w:val="clear" w:color="auto" w:fill="auto"/>
          </w:tcPr>
          <w:p w14:paraId="3EA331CC" w14:textId="77777777" w:rsidR="00871A7C" w:rsidRPr="005244D0" w:rsidRDefault="00871A7C" w:rsidP="00E71011">
            <w:pPr>
              <w:pStyle w:val="spacer"/>
            </w:pPr>
          </w:p>
        </w:tc>
      </w:tr>
      <w:tr w:rsidR="00871A7C" w:rsidRPr="005244D0" w14:paraId="6DA4A069" w14:textId="77777777" w:rsidTr="009A4FF0">
        <w:tc>
          <w:tcPr>
            <w:tcW w:w="3369" w:type="dxa"/>
            <w:gridSpan w:val="2"/>
            <w:shd w:val="clear" w:color="auto" w:fill="auto"/>
          </w:tcPr>
          <w:p w14:paraId="22E2C291" w14:textId="77777777" w:rsidR="00871A7C" w:rsidRPr="002D7D40" w:rsidRDefault="00871A7C" w:rsidP="00E71011">
            <w:pPr>
              <w:pStyle w:val="EG"/>
              <w:keepNext/>
            </w:pPr>
            <w:r w:rsidRPr="002D7D40">
              <w:t>Method(s) of assessment</w:t>
            </w:r>
          </w:p>
        </w:tc>
        <w:tc>
          <w:tcPr>
            <w:tcW w:w="6520" w:type="dxa"/>
            <w:gridSpan w:val="3"/>
            <w:shd w:val="clear" w:color="auto" w:fill="auto"/>
          </w:tcPr>
          <w:p w14:paraId="704EED05" w14:textId="77777777" w:rsidR="00871A7C" w:rsidRPr="002D7D40" w:rsidRDefault="00871A7C" w:rsidP="00E71011">
            <w:pPr>
              <w:pStyle w:val="unittext"/>
              <w:keepNext/>
            </w:pPr>
            <w:r w:rsidRPr="002D7D40">
              <w:t xml:space="preserve">The following </w:t>
            </w:r>
            <w:r>
              <w:t xml:space="preserve">are suggested </w:t>
            </w:r>
            <w:r w:rsidRPr="002D7D40">
              <w:t>assessment methods for this unit:</w:t>
            </w:r>
          </w:p>
          <w:p w14:paraId="1EE7C970" w14:textId="77777777" w:rsidR="00871A7C" w:rsidRPr="002D7D40" w:rsidRDefault="00871A7C" w:rsidP="00E71011">
            <w:pPr>
              <w:pStyle w:val="bullet"/>
              <w:keepLines/>
              <w:numPr>
                <w:ilvl w:val="0"/>
                <w:numId w:val="14"/>
              </w:numPr>
              <w:ind w:left="284" w:hanging="284"/>
            </w:pPr>
            <w:r w:rsidRPr="002D7D40">
              <w:t>direct observation</w:t>
            </w:r>
            <w:r>
              <w:t xml:space="preserve"> of performance</w:t>
            </w:r>
          </w:p>
          <w:p w14:paraId="3D278177" w14:textId="77777777" w:rsidR="00871A7C" w:rsidRPr="002D7D40" w:rsidRDefault="00871A7C" w:rsidP="00E71011">
            <w:pPr>
              <w:pStyle w:val="bullet"/>
              <w:keepLines/>
              <w:numPr>
                <w:ilvl w:val="0"/>
                <w:numId w:val="14"/>
              </w:numPr>
              <w:ind w:left="284" w:hanging="284"/>
            </w:pPr>
            <w:r w:rsidRPr="002D7D40">
              <w:t>role plays</w:t>
            </w:r>
            <w:r>
              <w:t xml:space="preserve"> </w:t>
            </w:r>
          </w:p>
          <w:p w14:paraId="2F9E796A" w14:textId="77777777" w:rsidR="00871A7C" w:rsidRPr="002D7D40" w:rsidRDefault="00871A7C" w:rsidP="00E71011">
            <w:pPr>
              <w:pStyle w:val="bullet"/>
              <w:keepLines/>
              <w:numPr>
                <w:ilvl w:val="0"/>
                <w:numId w:val="14"/>
              </w:numPr>
              <w:ind w:left="284" w:hanging="284"/>
            </w:pPr>
            <w:r w:rsidRPr="005F492C">
              <w:t xml:space="preserve">additional verbal questioning to confirm </w:t>
            </w:r>
            <w:r>
              <w:t xml:space="preserve">linguistic, sociolinguistic and cultural </w:t>
            </w:r>
            <w:r w:rsidRPr="005F492C">
              <w:t>knowledge</w:t>
            </w:r>
            <w:r>
              <w:t xml:space="preserve"> used in short simple oral communication</w:t>
            </w:r>
          </w:p>
        </w:tc>
      </w:tr>
    </w:tbl>
    <w:p w14:paraId="5FAAD23B" w14:textId="77777777" w:rsidR="00871A7C" w:rsidRDefault="00871A7C" w:rsidP="00E71011"/>
    <w:p w14:paraId="37500577" w14:textId="77777777" w:rsidR="00871A7C" w:rsidRDefault="00871A7C" w:rsidP="00E71011">
      <w:pPr>
        <w:sectPr w:rsidR="00871A7C" w:rsidSect="00871A7C">
          <w:headerReference w:type="even" r:id="rId108"/>
          <w:headerReference w:type="default" r:id="rId109"/>
          <w:headerReference w:type="first" r:id="rId110"/>
          <w:pgSz w:w="11906" w:h="16838"/>
          <w:pgMar w:top="1440" w:right="1440" w:bottom="1560" w:left="1440" w:header="708" w:footer="708" w:gutter="0"/>
          <w:cols w:space="708"/>
          <w:docGrid w:linePitch="360"/>
        </w:sectPr>
      </w:pPr>
    </w:p>
    <w:tbl>
      <w:tblPr>
        <w:tblW w:w="10031" w:type="dxa"/>
        <w:tblLook w:val="04A0" w:firstRow="1" w:lastRow="0" w:firstColumn="1" w:lastColumn="0" w:noHBand="0" w:noVBand="1"/>
        <w:tblCaption w:val="unit table"/>
        <w:tblDescription w:val="VU22592"/>
      </w:tblPr>
      <w:tblGrid>
        <w:gridCol w:w="2824"/>
        <w:gridCol w:w="578"/>
        <w:gridCol w:w="86"/>
        <w:gridCol w:w="6543"/>
      </w:tblGrid>
      <w:tr w:rsidR="00871A7C" w:rsidRPr="00E47223" w14:paraId="0A486F8C" w14:textId="77777777" w:rsidTr="00871A7C">
        <w:tc>
          <w:tcPr>
            <w:tcW w:w="2824" w:type="dxa"/>
            <w:shd w:val="clear" w:color="auto" w:fill="auto"/>
          </w:tcPr>
          <w:p w14:paraId="13EE6C84" w14:textId="77777777" w:rsidR="00871A7C" w:rsidRPr="000F7A01" w:rsidRDefault="00871A7C" w:rsidP="00E71011">
            <w:pPr>
              <w:pStyle w:val="Code20"/>
              <w:keepNext/>
            </w:pPr>
            <w:r w:rsidRPr="000F7A01">
              <w:lastRenderedPageBreak/>
              <w:t>Unit Code</w:t>
            </w:r>
          </w:p>
        </w:tc>
        <w:tc>
          <w:tcPr>
            <w:tcW w:w="7207" w:type="dxa"/>
            <w:gridSpan w:val="3"/>
            <w:shd w:val="clear" w:color="auto" w:fill="auto"/>
          </w:tcPr>
          <w:p w14:paraId="3CC5C5F7" w14:textId="7DFEE838" w:rsidR="00871A7C" w:rsidRPr="000F7A01" w:rsidRDefault="00447AF7" w:rsidP="007F0DEB">
            <w:pPr>
              <w:pStyle w:val="Code"/>
            </w:pPr>
            <w:bookmarkStart w:id="142" w:name="_Toc523754408"/>
            <w:r w:rsidRPr="00447AF7">
              <w:t>VU22592</w:t>
            </w:r>
            <w:bookmarkEnd w:id="142"/>
          </w:p>
        </w:tc>
      </w:tr>
      <w:tr w:rsidR="00871A7C" w:rsidRPr="00E47223" w14:paraId="452F8716" w14:textId="77777777" w:rsidTr="00871A7C">
        <w:tc>
          <w:tcPr>
            <w:tcW w:w="2824" w:type="dxa"/>
            <w:shd w:val="clear" w:color="auto" w:fill="auto"/>
          </w:tcPr>
          <w:p w14:paraId="17EC0708" w14:textId="77777777" w:rsidR="00871A7C" w:rsidRPr="000F7A01" w:rsidRDefault="00871A7C" w:rsidP="00E71011">
            <w:pPr>
              <w:pStyle w:val="Code20"/>
              <w:keepNext/>
            </w:pPr>
            <w:r w:rsidRPr="000F7A01">
              <w:t>Unit Title</w:t>
            </w:r>
          </w:p>
        </w:tc>
        <w:tc>
          <w:tcPr>
            <w:tcW w:w="7207" w:type="dxa"/>
            <w:gridSpan w:val="3"/>
            <w:shd w:val="clear" w:color="auto" w:fill="auto"/>
          </w:tcPr>
          <w:p w14:paraId="54D68816" w14:textId="77777777" w:rsidR="00871A7C" w:rsidRPr="000F7A01" w:rsidRDefault="00871A7C" w:rsidP="007F0DEB">
            <w:pPr>
              <w:pStyle w:val="Code"/>
            </w:pPr>
            <w:bookmarkStart w:id="143" w:name="_Toc523754409"/>
            <w:r w:rsidRPr="000F7A01">
              <w:t xml:space="preserve">Give and respond to short, simple </w:t>
            </w:r>
            <w:r>
              <w:t>spoken</w:t>
            </w:r>
            <w:r w:rsidRPr="000F7A01">
              <w:t xml:space="preserve"> instructions and information</w:t>
            </w:r>
            <w:bookmarkEnd w:id="143"/>
          </w:p>
        </w:tc>
      </w:tr>
      <w:tr w:rsidR="00871A7C" w:rsidRPr="00E47223" w14:paraId="5E316034" w14:textId="77777777" w:rsidTr="00871A7C">
        <w:tc>
          <w:tcPr>
            <w:tcW w:w="2824" w:type="dxa"/>
            <w:shd w:val="clear" w:color="auto" w:fill="auto"/>
          </w:tcPr>
          <w:p w14:paraId="4B5E41B1" w14:textId="77777777" w:rsidR="00871A7C" w:rsidRPr="000F7A01" w:rsidRDefault="00871A7C" w:rsidP="00E71011">
            <w:pPr>
              <w:pStyle w:val="Heading21"/>
              <w:keepNext/>
            </w:pPr>
            <w:r w:rsidRPr="000F7A01">
              <w:t>Unit Descriptor</w:t>
            </w:r>
          </w:p>
        </w:tc>
        <w:tc>
          <w:tcPr>
            <w:tcW w:w="7207" w:type="dxa"/>
            <w:gridSpan w:val="3"/>
            <w:shd w:val="clear" w:color="auto" w:fill="auto"/>
          </w:tcPr>
          <w:p w14:paraId="7A0AEFF3" w14:textId="77777777" w:rsidR="00871A7C" w:rsidRPr="000F7A01" w:rsidRDefault="00871A7C" w:rsidP="00E71011">
            <w:pPr>
              <w:pStyle w:val="unittext"/>
              <w:keepNext/>
            </w:pPr>
            <w:r w:rsidRPr="000F7A01">
              <w:t xml:space="preserve">This unit describes the basic skills and knowledge required by </w:t>
            </w:r>
            <w:r>
              <w:t>EAL</w:t>
            </w:r>
            <w:r w:rsidRPr="000F7A01">
              <w:t xml:space="preserve"> learners</w:t>
            </w:r>
            <w:r>
              <w:t xml:space="preserve"> to give and </w:t>
            </w:r>
            <w:r w:rsidRPr="000F7A01">
              <w:t>respond</w:t>
            </w:r>
            <w:r>
              <w:t xml:space="preserve"> </w:t>
            </w:r>
            <w:r w:rsidRPr="000F7A01">
              <w:t xml:space="preserve">to simple instructions </w:t>
            </w:r>
            <w:r>
              <w:t>or</w:t>
            </w:r>
            <w:r w:rsidRPr="000F7A01">
              <w:t xml:space="preserve"> </w:t>
            </w:r>
            <w:r>
              <w:t>directions and respond to and provide simple spoken information</w:t>
            </w:r>
            <w:r w:rsidRPr="000F7A01">
              <w:t xml:space="preserve"> related to immediate personal and social needs. </w:t>
            </w:r>
          </w:p>
          <w:p w14:paraId="10A43684" w14:textId="77777777" w:rsidR="00871A7C" w:rsidRPr="000F7A01" w:rsidRDefault="00871A7C" w:rsidP="00E71011">
            <w:pPr>
              <w:pStyle w:val="unittext"/>
              <w:keepNext/>
            </w:pPr>
            <w:r w:rsidRPr="000F7A01">
              <w:t>The outcomes described in this unit relate to:</w:t>
            </w:r>
          </w:p>
          <w:p w14:paraId="06CC1589" w14:textId="77777777" w:rsidR="00871A7C" w:rsidRDefault="00871A7C" w:rsidP="00E71011">
            <w:pPr>
              <w:pStyle w:val="bullet"/>
              <w:keepLines/>
              <w:numPr>
                <w:ilvl w:val="0"/>
                <w:numId w:val="14"/>
              </w:numPr>
              <w:ind w:left="284" w:hanging="284"/>
            </w:pPr>
            <w:r w:rsidRPr="00D36670">
              <w:t xml:space="preserve">The </w:t>
            </w:r>
            <w:r w:rsidRPr="000F7A01">
              <w:t>Australian Core Skills Framework</w:t>
            </w:r>
            <w:r>
              <w:t xml:space="preserve"> </w:t>
            </w:r>
            <w:r w:rsidRPr="000F7A01">
              <w:t>(ACSF). They contribute directly to the achievement of ACSF indicators of competence in Oral Communication at Level 1</w:t>
            </w:r>
          </w:p>
          <w:p w14:paraId="5E62E95B" w14:textId="77777777" w:rsidR="00871A7C" w:rsidRPr="00D36670" w:rsidRDefault="00871A7C" w:rsidP="00E71011">
            <w:pPr>
              <w:pStyle w:val="bullet"/>
              <w:numPr>
                <w:ilvl w:val="0"/>
                <w:numId w:val="0"/>
              </w:numPr>
            </w:pPr>
            <w:r w:rsidRPr="00D36670">
              <w:t>and</w:t>
            </w:r>
          </w:p>
          <w:p w14:paraId="139F37EE" w14:textId="77777777" w:rsidR="00871A7C" w:rsidRPr="00D36670" w:rsidRDefault="00871A7C" w:rsidP="00E71011">
            <w:pPr>
              <w:pStyle w:val="bullet"/>
              <w:keepLines/>
              <w:numPr>
                <w:ilvl w:val="0"/>
                <w:numId w:val="14"/>
              </w:numPr>
              <w:ind w:left="284" w:hanging="284"/>
            </w:pPr>
            <w:r w:rsidRPr="000F7A01">
              <w:t>the</w:t>
            </w:r>
            <w:r>
              <w:t xml:space="preserve"> </w:t>
            </w:r>
            <w:r w:rsidRPr="000F7A01">
              <w:t>ISLPR (International Second Language Proficiency Ratings) descriptors for Speaking and Listening. They contribute directly to the achievement of Speaking 1+ and Listening 1+</w:t>
            </w:r>
            <w:r w:rsidRPr="00D36670">
              <w:t>.</w:t>
            </w:r>
          </w:p>
        </w:tc>
      </w:tr>
      <w:tr w:rsidR="00871A7C" w:rsidRPr="00E47223" w14:paraId="0859DBF6" w14:textId="77777777" w:rsidTr="00871A7C">
        <w:tc>
          <w:tcPr>
            <w:tcW w:w="2824" w:type="dxa"/>
            <w:shd w:val="clear" w:color="auto" w:fill="auto"/>
          </w:tcPr>
          <w:p w14:paraId="27449451" w14:textId="77777777" w:rsidR="00871A7C" w:rsidRPr="000F7A01" w:rsidRDefault="00871A7C" w:rsidP="00E71011">
            <w:pPr>
              <w:pStyle w:val="Heading21"/>
              <w:keepNext/>
            </w:pPr>
            <w:r w:rsidRPr="000F7A01">
              <w:t>Employability Skills</w:t>
            </w:r>
          </w:p>
        </w:tc>
        <w:tc>
          <w:tcPr>
            <w:tcW w:w="7207" w:type="dxa"/>
            <w:gridSpan w:val="3"/>
            <w:shd w:val="clear" w:color="auto" w:fill="auto"/>
          </w:tcPr>
          <w:p w14:paraId="0CFAB0B6" w14:textId="77777777" w:rsidR="00871A7C" w:rsidRPr="000F7A01" w:rsidRDefault="00871A7C" w:rsidP="00E71011">
            <w:pPr>
              <w:pStyle w:val="unittext"/>
              <w:keepNext/>
            </w:pPr>
            <w:r w:rsidRPr="000F7A01">
              <w:t>This unit contains employability skills.</w:t>
            </w:r>
          </w:p>
        </w:tc>
      </w:tr>
      <w:tr w:rsidR="00871A7C" w:rsidRPr="00E47223" w14:paraId="0E7486BE" w14:textId="77777777" w:rsidTr="00871A7C">
        <w:tc>
          <w:tcPr>
            <w:tcW w:w="2824" w:type="dxa"/>
            <w:shd w:val="clear" w:color="auto" w:fill="auto"/>
          </w:tcPr>
          <w:p w14:paraId="7A58156D" w14:textId="77777777" w:rsidR="00871A7C" w:rsidRPr="000F7A01" w:rsidRDefault="00871A7C" w:rsidP="00E71011">
            <w:pPr>
              <w:pStyle w:val="Heading21"/>
              <w:keepNext/>
            </w:pPr>
            <w:r w:rsidRPr="000F7A01">
              <w:t>Application of the Unit</w:t>
            </w:r>
          </w:p>
        </w:tc>
        <w:tc>
          <w:tcPr>
            <w:tcW w:w="7207" w:type="dxa"/>
            <w:gridSpan w:val="3"/>
            <w:shd w:val="clear" w:color="auto" w:fill="auto"/>
          </w:tcPr>
          <w:p w14:paraId="203AE51F" w14:textId="77777777" w:rsidR="00871A7C" w:rsidRPr="000F7A01" w:rsidRDefault="00871A7C" w:rsidP="00E71011">
            <w:pPr>
              <w:pStyle w:val="unittext"/>
              <w:keepNext/>
            </w:pPr>
            <w:r w:rsidRPr="005F492C">
              <w:t xml:space="preserve">This unit applies to participants </w:t>
            </w:r>
            <w:r>
              <w:t xml:space="preserve">wishing to develop </w:t>
            </w:r>
            <w:r w:rsidRPr="002D7D40">
              <w:t xml:space="preserve">speaking and listening skills in English to satisfy immediate personal needs </w:t>
            </w:r>
            <w:r>
              <w:t>in exchanges</w:t>
            </w:r>
            <w:r w:rsidRPr="002D7D40">
              <w:t xml:space="preserve"> </w:t>
            </w:r>
            <w:r>
              <w:t>in</w:t>
            </w:r>
            <w:r w:rsidRPr="002D7D40">
              <w:t xml:space="preserve"> familiar and in most cases predictable </w:t>
            </w:r>
            <w:r>
              <w:t>contexts, such as</w:t>
            </w:r>
            <w:r w:rsidRPr="002D7D40">
              <w:t xml:space="preserve"> shopping, comm</w:t>
            </w:r>
            <w:r>
              <w:t>uting, health, school / college.</w:t>
            </w:r>
          </w:p>
        </w:tc>
      </w:tr>
      <w:tr w:rsidR="00871A7C" w:rsidRPr="00E47223" w14:paraId="1FE1D0B9" w14:textId="77777777" w:rsidTr="00871A7C">
        <w:tc>
          <w:tcPr>
            <w:tcW w:w="2824" w:type="dxa"/>
            <w:shd w:val="clear" w:color="auto" w:fill="auto"/>
          </w:tcPr>
          <w:p w14:paraId="2761EE82" w14:textId="77777777" w:rsidR="00871A7C" w:rsidRPr="000F7A01" w:rsidRDefault="00871A7C" w:rsidP="00E71011">
            <w:pPr>
              <w:pStyle w:val="Heading21"/>
              <w:keepNext/>
            </w:pPr>
            <w:r w:rsidRPr="000F7A01">
              <w:t>Element</w:t>
            </w:r>
          </w:p>
          <w:p w14:paraId="7307AFA4" w14:textId="77777777" w:rsidR="00871A7C" w:rsidRPr="000F7A01" w:rsidRDefault="00871A7C" w:rsidP="00E71011">
            <w:pPr>
              <w:pStyle w:val="text"/>
              <w:keepNext/>
            </w:pPr>
            <w:r w:rsidRPr="000F7A01">
              <w:t>Elements describe the essential outcomes of a unit of competency. Elements describe actions or outcomes that are demonstrable and assessable.</w:t>
            </w:r>
          </w:p>
        </w:tc>
        <w:tc>
          <w:tcPr>
            <w:tcW w:w="7207" w:type="dxa"/>
            <w:gridSpan w:val="3"/>
            <w:shd w:val="clear" w:color="auto" w:fill="auto"/>
          </w:tcPr>
          <w:p w14:paraId="08EA0C2F" w14:textId="77777777" w:rsidR="00871A7C" w:rsidRPr="000F7A01" w:rsidRDefault="00871A7C" w:rsidP="00E71011">
            <w:pPr>
              <w:pStyle w:val="Heading21"/>
              <w:keepNext/>
            </w:pPr>
            <w:r w:rsidRPr="000F7A01">
              <w:t>Performance Criteria</w:t>
            </w:r>
          </w:p>
          <w:p w14:paraId="15E2263E" w14:textId="77777777" w:rsidR="00871A7C" w:rsidRPr="000F7A01" w:rsidRDefault="00871A7C" w:rsidP="00E71011">
            <w:pPr>
              <w:pStyle w:val="text"/>
              <w:keepNext/>
            </w:pPr>
            <w:r w:rsidRPr="000F7A01">
              <w:t>Performance criteria describe the required performance needed to demonstrate achievement of the element – they identify the standard for the element.  Where bold</w:t>
            </w:r>
            <w:r>
              <w:t xml:space="preserve"> </w:t>
            </w:r>
            <w:r w:rsidRPr="000F7A01">
              <w:t>italicised text is used, further information or explanation is detailed in the required skills and knowledge and/or the range statement. Assessment of performance is to be consistent with the evidence guide.</w:t>
            </w:r>
          </w:p>
        </w:tc>
      </w:tr>
      <w:tr w:rsidR="00871A7C" w:rsidRPr="00E47223" w14:paraId="50BDF460" w14:textId="77777777" w:rsidTr="00871A7C">
        <w:tc>
          <w:tcPr>
            <w:tcW w:w="2824" w:type="dxa"/>
            <w:shd w:val="clear" w:color="auto" w:fill="auto"/>
          </w:tcPr>
          <w:p w14:paraId="35110586" w14:textId="77777777" w:rsidR="00871A7C" w:rsidRPr="00E47223" w:rsidRDefault="00871A7C" w:rsidP="00E71011">
            <w:pPr>
              <w:pStyle w:val="spacer"/>
            </w:pPr>
          </w:p>
        </w:tc>
        <w:tc>
          <w:tcPr>
            <w:tcW w:w="7207" w:type="dxa"/>
            <w:gridSpan w:val="3"/>
            <w:shd w:val="clear" w:color="auto" w:fill="auto"/>
          </w:tcPr>
          <w:p w14:paraId="690DC7FC" w14:textId="77777777" w:rsidR="00871A7C" w:rsidRPr="00E47223" w:rsidRDefault="00871A7C" w:rsidP="00E71011">
            <w:pPr>
              <w:pStyle w:val="spacer"/>
            </w:pPr>
          </w:p>
        </w:tc>
      </w:tr>
      <w:tr w:rsidR="00871A7C" w:rsidRPr="00E47223" w14:paraId="1E457790" w14:textId="77777777" w:rsidTr="00871A7C">
        <w:tc>
          <w:tcPr>
            <w:tcW w:w="2824" w:type="dxa"/>
            <w:vMerge w:val="restart"/>
            <w:shd w:val="clear" w:color="auto" w:fill="auto"/>
          </w:tcPr>
          <w:p w14:paraId="2254DAF2" w14:textId="77777777" w:rsidR="00871A7C" w:rsidRPr="00E47223" w:rsidRDefault="00871A7C" w:rsidP="00E71011">
            <w:pPr>
              <w:pStyle w:val="element"/>
            </w:pPr>
            <w:r w:rsidRPr="00E47223">
              <w:t>1</w:t>
            </w:r>
            <w:r w:rsidRPr="00E47223">
              <w:tab/>
              <w:t xml:space="preserve">Respond to short, simple everyday </w:t>
            </w:r>
            <w:r>
              <w:t>spoken</w:t>
            </w:r>
            <w:r w:rsidRPr="00E47223">
              <w:t xml:space="preserve"> instructions or directions</w:t>
            </w:r>
          </w:p>
        </w:tc>
        <w:tc>
          <w:tcPr>
            <w:tcW w:w="578" w:type="dxa"/>
            <w:shd w:val="clear" w:color="auto" w:fill="auto"/>
          </w:tcPr>
          <w:p w14:paraId="2C60481D" w14:textId="77777777" w:rsidR="00871A7C" w:rsidRPr="00E47223" w:rsidRDefault="00871A7C" w:rsidP="00E71011">
            <w:pPr>
              <w:pStyle w:val="PC"/>
            </w:pPr>
            <w:r w:rsidRPr="00E47223">
              <w:t>1.1</w:t>
            </w:r>
          </w:p>
        </w:tc>
        <w:tc>
          <w:tcPr>
            <w:tcW w:w="6629" w:type="dxa"/>
            <w:gridSpan w:val="2"/>
            <w:shd w:val="clear" w:color="auto" w:fill="auto"/>
          </w:tcPr>
          <w:p w14:paraId="04BB3DFB" w14:textId="77777777" w:rsidR="00871A7C" w:rsidRPr="000F7A01" w:rsidRDefault="00871A7C" w:rsidP="00E71011">
            <w:pPr>
              <w:pStyle w:val="unittext"/>
              <w:keepNext/>
            </w:pPr>
            <w:r w:rsidRPr="000F7A01">
              <w:t xml:space="preserve">Identify </w:t>
            </w:r>
            <w:r w:rsidRPr="000F7A01">
              <w:rPr>
                <w:b/>
                <w:i/>
              </w:rPr>
              <w:t xml:space="preserve">simple everyday </w:t>
            </w:r>
            <w:r>
              <w:rPr>
                <w:b/>
                <w:i/>
              </w:rPr>
              <w:t>spoken</w:t>
            </w:r>
            <w:r w:rsidRPr="000F7A01">
              <w:t xml:space="preserve"> </w:t>
            </w:r>
            <w:r w:rsidRPr="000F7A01">
              <w:rPr>
                <w:b/>
                <w:i/>
              </w:rPr>
              <w:t>instructions and directions</w:t>
            </w:r>
            <w:r w:rsidRPr="000F7A01">
              <w:t xml:space="preserve"> in a </w:t>
            </w:r>
            <w:r w:rsidRPr="000F7A01">
              <w:rPr>
                <w:b/>
                <w:i/>
              </w:rPr>
              <w:t>range of familiar contexts</w:t>
            </w:r>
          </w:p>
        </w:tc>
      </w:tr>
      <w:tr w:rsidR="00871A7C" w:rsidRPr="00E47223" w14:paraId="73081256" w14:textId="77777777" w:rsidTr="00871A7C">
        <w:tc>
          <w:tcPr>
            <w:tcW w:w="2824" w:type="dxa"/>
            <w:vMerge/>
            <w:shd w:val="clear" w:color="auto" w:fill="auto"/>
          </w:tcPr>
          <w:p w14:paraId="6A089DAF" w14:textId="77777777" w:rsidR="00871A7C" w:rsidRPr="00E47223" w:rsidRDefault="00871A7C" w:rsidP="00E71011">
            <w:pPr>
              <w:pStyle w:val="element"/>
            </w:pPr>
          </w:p>
        </w:tc>
        <w:tc>
          <w:tcPr>
            <w:tcW w:w="578" w:type="dxa"/>
            <w:shd w:val="clear" w:color="auto" w:fill="auto"/>
          </w:tcPr>
          <w:p w14:paraId="679642A0" w14:textId="77777777" w:rsidR="00871A7C" w:rsidRPr="00E47223" w:rsidRDefault="00871A7C" w:rsidP="00E71011">
            <w:pPr>
              <w:pStyle w:val="PC"/>
            </w:pPr>
            <w:r w:rsidRPr="00E47223">
              <w:t>1.2</w:t>
            </w:r>
          </w:p>
        </w:tc>
        <w:tc>
          <w:tcPr>
            <w:tcW w:w="6629" w:type="dxa"/>
            <w:gridSpan w:val="2"/>
            <w:shd w:val="clear" w:color="auto" w:fill="auto"/>
          </w:tcPr>
          <w:p w14:paraId="0A86DE3A" w14:textId="77777777" w:rsidR="00871A7C" w:rsidRPr="000F7A01" w:rsidRDefault="00871A7C" w:rsidP="00E71011">
            <w:pPr>
              <w:pStyle w:val="unittext"/>
              <w:keepNext/>
            </w:pPr>
            <w:r w:rsidRPr="000F7A01">
              <w:t xml:space="preserve">Follow instructions or directions relating to </w:t>
            </w:r>
            <w:r w:rsidRPr="000F7A01">
              <w:rPr>
                <w:b/>
                <w:i/>
              </w:rPr>
              <w:t>movement and position</w:t>
            </w:r>
          </w:p>
        </w:tc>
      </w:tr>
      <w:tr w:rsidR="00871A7C" w:rsidRPr="00E47223" w14:paraId="0B87914E" w14:textId="77777777" w:rsidTr="00871A7C">
        <w:tc>
          <w:tcPr>
            <w:tcW w:w="2824" w:type="dxa"/>
            <w:vMerge/>
            <w:shd w:val="clear" w:color="auto" w:fill="auto"/>
          </w:tcPr>
          <w:p w14:paraId="17B46116" w14:textId="77777777" w:rsidR="00871A7C" w:rsidRPr="00E47223" w:rsidRDefault="00871A7C" w:rsidP="00E71011">
            <w:pPr>
              <w:pStyle w:val="element"/>
            </w:pPr>
          </w:p>
        </w:tc>
        <w:tc>
          <w:tcPr>
            <w:tcW w:w="578" w:type="dxa"/>
            <w:shd w:val="clear" w:color="auto" w:fill="auto"/>
          </w:tcPr>
          <w:p w14:paraId="7DFD3592" w14:textId="77777777" w:rsidR="00871A7C" w:rsidRPr="00E47223" w:rsidRDefault="00871A7C" w:rsidP="00E71011">
            <w:pPr>
              <w:pStyle w:val="PC"/>
            </w:pPr>
            <w:r w:rsidRPr="00E47223">
              <w:t>1.3</w:t>
            </w:r>
          </w:p>
        </w:tc>
        <w:tc>
          <w:tcPr>
            <w:tcW w:w="6629" w:type="dxa"/>
            <w:gridSpan w:val="2"/>
            <w:shd w:val="clear" w:color="auto" w:fill="auto"/>
          </w:tcPr>
          <w:p w14:paraId="75FD2529" w14:textId="77777777" w:rsidR="00871A7C" w:rsidRPr="000F7A01" w:rsidRDefault="00871A7C" w:rsidP="00E71011">
            <w:pPr>
              <w:pStyle w:val="unittext"/>
              <w:keepNext/>
            </w:pPr>
            <w:r w:rsidRPr="000F7A01">
              <w:t xml:space="preserve">Follow instructions or directions involving </w:t>
            </w:r>
            <w:r w:rsidRPr="000F7A01">
              <w:rPr>
                <w:b/>
                <w:i/>
              </w:rPr>
              <w:t>simple measurement, amounts or sizes</w:t>
            </w:r>
          </w:p>
        </w:tc>
      </w:tr>
      <w:tr w:rsidR="00871A7C" w:rsidRPr="00E47223" w14:paraId="7AE40F26" w14:textId="77777777" w:rsidTr="00871A7C">
        <w:tc>
          <w:tcPr>
            <w:tcW w:w="2824" w:type="dxa"/>
            <w:shd w:val="clear" w:color="auto" w:fill="auto"/>
          </w:tcPr>
          <w:p w14:paraId="6ADE171A" w14:textId="77777777" w:rsidR="00871A7C" w:rsidRPr="00E47223" w:rsidRDefault="00871A7C" w:rsidP="00E71011">
            <w:pPr>
              <w:pStyle w:val="spacer"/>
            </w:pPr>
          </w:p>
        </w:tc>
        <w:tc>
          <w:tcPr>
            <w:tcW w:w="7207" w:type="dxa"/>
            <w:gridSpan w:val="3"/>
            <w:shd w:val="clear" w:color="auto" w:fill="auto"/>
          </w:tcPr>
          <w:p w14:paraId="6529425E" w14:textId="77777777" w:rsidR="00871A7C" w:rsidRPr="001900D4" w:rsidRDefault="00871A7C" w:rsidP="00E71011">
            <w:pPr>
              <w:pStyle w:val="spacer"/>
            </w:pPr>
          </w:p>
        </w:tc>
      </w:tr>
      <w:tr w:rsidR="00871A7C" w:rsidRPr="00E47223" w14:paraId="51D93C0D" w14:textId="77777777" w:rsidTr="00871A7C">
        <w:tc>
          <w:tcPr>
            <w:tcW w:w="2824" w:type="dxa"/>
            <w:vMerge w:val="restart"/>
            <w:shd w:val="clear" w:color="auto" w:fill="auto"/>
          </w:tcPr>
          <w:p w14:paraId="1A262070" w14:textId="77777777" w:rsidR="00871A7C" w:rsidRPr="00E47223" w:rsidRDefault="00871A7C" w:rsidP="00E71011">
            <w:pPr>
              <w:pStyle w:val="element"/>
            </w:pPr>
            <w:r w:rsidRPr="00E47223">
              <w:t>2</w:t>
            </w:r>
            <w:r w:rsidRPr="00E47223">
              <w:tab/>
              <w:t xml:space="preserve">Give short, simple everyday </w:t>
            </w:r>
            <w:r>
              <w:t>spoken</w:t>
            </w:r>
            <w:r w:rsidRPr="00E47223">
              <w:t xml:space="preserve"> instructions or directions</w:t>
            </w:r>
          </w:p>
        </w:tc>
        <w:tc>
          <w:tcPr>
            <w:tcW w:w="578" w:type="dxa"/>
            <w:shd w:val="clear" w:color="auto" w:fill="auto"/>
          </w:tcPr>
          <w:p w14:paraId="43B73770" w14:textId="77777777" w:rsidR="00871A7C" w:rsidRPr="000F7A01" w:rsidRDefault="00871A7C" w:rsidP="00E71011">
            <w:pPr>
              <w:pStyle w:val="unittext"/>
              <w:keepNext/>
            </w:pPr>
            <w:r w:rsidRPr="000F7A01">
              <w:t>2.1</w:t>
            </w:r>
          </w:p>
        </w:tc>
        <w:tc>
          <w:tcPr>
            <w:tcW w:w="6629" w:type="dxa"/>
            <w:gridSpan w:val="2"/>
            <w:shd w:val="clear" w:color="auto" w:fill="auto"/>
          </w:tcPr>
          <w:p w14:paraId="66D699DA" w14:textId="77777777" w:rsidR="00871A7C" w:rsidRPr="000F7A01" w:rsidRDefault="00871A7C" w:rsidP="00E71011">
            <w:pPr>
              <w:pStyle w:val="unittext"/>
              <w:keepNext/>
            </w:pPr>
            <w:r w:rsidRPr="000F7A01">
              <w:t xml:space="preserve">Identify the </w:t>
            </w:r>
            <w:r w:rsidRPr="000F7A01">
              <w:rPr>
                <w:b/>
                <w:i/>
              </w:rPr>
              <w:t>purposes and contexts</w:t>
            </w:r>
            <w:r w:rsidRPr="000F7A01">
              <w:t xml:space="preserve"> for </w:t>
            </w:r>
            <w:r w:rsidRPr="00336C9E">
              <w:t>simple everyday spoken instructions or directions</w:t>
            </w:r>
          </w:p>
        </w:tc>
      </w:tr>
      <w:tr w:rsidR="00871A7C" w:rsidRPr="00E47223" w14:paraId="2AEA2092" w14:textId="77777777" w:rsidTr="00871A7C">
        <w:tc>
          <w:tcPr>
            <w:tcW w:w="2824" w:type="dxa"/>
            <w:vMerge/>
            <w:shd w:val="clear" w:color="auto" w:fill="auto"/>
          </w:tcPr>
          <w:p w14:paraId="15E1A23B" w14:textId="77777777" w:rsidR="00871A7C" w:rsidRPr="00E47223" w:rsidRDefault="00871A7C" w:rsidP="00E71011">
            <w:pPr>
              <w:spacing w:after="0"/>
            </w:pPr>
          </w:p>
        </w:tc>
        <w:tc>
          <w:tcPr>
            <w:tcW w:w="578" w:type="dxa"/>
            <w:shd w:val="clear" w:color="auto" w:fill="auto"/>
          </w:tcPr>
          <w:p w14:paraId="0C196D4E" w14:textId="77777777" w:rsidR="00871A7C" w:rsidRPr="000F7A01" w:rsidRDefault="00871A7C" w:rsidP="00E71011">
            <w:pPr>
              <w:pStyle w:val="unittext"/>
              <w:keepNext/>
            </w:pPr>
            <w:r w:rsidRPr="000F7A01">
              <w:t>2.2</w:t>
            </w:r>
          </w:p>
        </w:tc>
        <w:tc>
          <w:tcPr>
            <w:tcW w:w="6629" w:type="dxa"/>
            <w:gridSpan w:val="2"/>
            <w:shd w:val="clear" w:color="auto" w:fill="auto"/>
          </w:tcPr>
          <w:p w14:paraId="468301D5" w14:textId="77777777" w:rsidR="00871A7C" w:rsidRPr="000F7A01" w:rsidRDefault="00871A7C" w:rsidP="00E71011">
            <w:pPr>
              <w:pStyle w:val="unittext"/>
              <w:keepNext/>
            </w:pPr>
            <w:r w:rsidRPr="000F7A01">
              <w:t xml:space="preserve">Use </w:t>
            </w:r>
            <w:r w:rsidRPr="000F7A01">
              <w:rPr>
                <w:b/>
                <w:i/>
              </w:rPr>
              <w:t>imperative forms</w:t>
            </w:r>
            <w:r w:rsidRPr="000F7A01">
              <w:t xml:space="preserve"> to convey meaning</w:t>
            </w:r>
          </w:p>
        </w:tc>
      </w:tr>
      <w:tr w:rsidR="00871A7C" w:rsidRPr="00E47223" w14:paraId="6E6F242B" w14:textId="77777777" w:rsidTr="00871A7C">
        <w:tc>
          <w:tcPr>
            <w:tcW w:w="2824" w:type="dxa"/>
            <w:vMerge/>
            <w:shd w:val="clear" w:color="auto" w:fill="auto"/>
          </w:tcPr>
          <w:p w14:paraId="72F052DC" w14:textId="77777777" w:rsidR="00871A7C" w:rsidRPr="00E47223" w:rsidRDefault="00871A7C" w:rsidP="00E71011">
            <w:pPr>
              <w:spacing w:after="0"/>
            </w:pPr>
          </w:p>
        </w:tc>
        <w:tc>
          <w:tcPr>
            <w:tcW w:w="578" w:type="dxa"/>
            <w:shd w:val="clear" w:color="auto" w:fill="auto"/>
          </w:tcPr>
          <w:p w14:paraId="08A7A940" w14:textId="77777777" w:rsidR="00871A7C" w:rsidRPr="000F7A01" w:rsidRDefault="00871A7C" w:rsidP="00E71011">
            <w:pPr>
              <w:pStyle w:val="unittext"/>
              <w:keepNext/>
            </w:pPr>
            <w:r w:rsidRPr="000F7A01">
              <w:t>2.3</w:t>
            </w:r>
          </w:p>
        </w:tc>
        <w:tc>
          <w:tcPr>
            <w:tcW w:w="6629" w:type="dxa"/>
            <w:gridSpan w:val="2"/>
            <w:shd w:val="clear" w:color="auto" w:fill="auto"/>
          </w:tcPr>
          <w:p w14:paraId="2314C24F" w14:textId="77777777" w:rsidR="00871A7C" w:rsidRPr="000F7A01" w:rsidRDefault="00871A7C" w:rsidP="00E71011">
            <w:pPr>
              <w:pStyle w:val="unittext"/>
              <w:keepNext/>
            </w:pPr>
            <w:r w:rsidRPr="000F7A01">
              <w:t xml:space="preserve">Use </w:t>
            </w:r>
            <w:r w:rsidRPr="000F7A01">
              <w:rPr>
                <w:b/>
                <w:i/>
              </w:rPr>
              <w:t>supports</w:t>
            </w:r>
            <w:r w:rsidRPr="000F7A01">
              <w:t xml:space="preserve"> as required</w:t>
            </w:r>
          </w:p>
        </w:tc>
      </w:tr>
      <w:tr w:rsidR="00871A7C" w:rsidRPr="00E47223" w14:paraId="445276E3" w14:textId="77777777" w:rsidTr="00871A7C">
        <w:tc>
          <w:tcPr>
            <w:tcW w:w="2824" w:type="dxa"/>
            <w:vMerge/>
            <w:shd w:val="clear" w:color="auto" w:fill="auto"/>
          </w:tcPr>
          <w:p w14:paraId="38CB6CCC" w14:textId="77777777" w:rsidR="00871A7C" w:rsidRPr="00E47223" w:rsidRDefault="00871A7C" w:rsidP="00E71011">
            <w:pPr>
              <w:spacing w:after="0"/>
            </w:pPr>
          </w:p>
        </w:tc>
        <w:tc>
          <w:tcPr>
            <w:tcW w:w="578" w:type="dxa"/>
            <w:shd w:val="clear" w:color="auto" w:fill="auto"/>
          </w:tcPr>
          <w:p w14:paraId="6F19AC97" w14:textId="77777777" w:rsidR="00871A7C" w:rsidRPr="000F7A01" w:rsidRDefault="00871A7C" w:rsidP="00E71011">
            <w:pPr>
              <w:pStyle w:val="unittext"/>
              <w:keepNext/>
            </w:pPr>
            <w:r w:rsidRPr="000F7A01">
              <w:t>2.4</w:t>
            </w:r>
          </w:p>
        </w:tc>
        <w:tc>
          <w:tcPr>
            <w:tcW w:w="6629" w:type="dxa"/>
            <w:gridSpan w:val="2"/>
            <w:shd w:val="clear" w:color="auto" w:fill="auto"/>
          </w:tcPr>
          <w:p w14:paraId="46FF1EEE" w14:textId="77777777" w:rsidR="00871A7C" w:rsidRPr="000F7A01" w:rsidRDefault="00871A7C" w:rsidP="00E71011">
            <w:pPr>
              <w:pStyle w:val="unittext"/>
              <w:keepNext/>
            </w:pPr>
            <w:r w:rsidRPr="000F7A01">
              <w:t>Respond to requests for repetition, clarification or explanation</w:t>
            </w:r>
          </w:p>
        </w:tc>
      </w:tr>
      <w:tr w:rsidR="00871A7C" w:rsidRPr="00E47223" w14:paraId="01AD59F7" w14:textId="77777777" w:rsidTr="00871A7C">
        <w:tc>
          <w:tcPr>
            <w:tcW w:w="10031" w:type="dxa"/>
            <w:gridSpan w:val="4"/>
            <w:shd w:val="clear" w:color="auto" w:fill="auto"/>
          </w:tcPr>
          <w:p w14:paraId="2AA7C7EB" w14:textId="77777777" w:rsidR="00871A7C" w:rsidRPr="00E47223" w:rsidRDefault="00871A7C" w:rsidP="00E71011">
            <w:pPr>
              <w:pStyle w:val="spacer"/>
            </w:pPr>
          </w:p>
        </w:tc>
      </w:tr>
      <w:tr w:rsidR="00871A7C" w:rsidRPr="00E47223" w14:paraId="2D4F8C03" w14:textId="77777777" w:rsidTr="00871A7C">
        <w:tc>
          <w:tcPr>
            <w:tcW w:w="2824" w:type="dxa"/>
            <w:vMerge w:val="restart"/>
            <w:shd w:val="clear" w:color="auto" w:fill="auto"/>
          </w:tcPr>
          <w:p w14:paraId="7261192B" w14:textId="77777777" w:rsidR="00871A7C" w:rsidRPr="00E47223" w:rsidRDefault="00871A7C" w:rsidP="00E71011">
            <w:pPr>
              <w:pStyle w:val="element"/>
            </w:pPr>
            <w:r w:rsidRPr="00E47223">
              <w:t>3</w:t>
            </w:r>
            <w:r w:rsidRPr="00E47223">
              <w:tab/>
            </w:r>
            <w:r>
              <w:t xml:space="preserve">Respond to </w:t>
            </w:r>
            <w:r w:rsidRPr="00E47223">
              <w:t xml:space="preserve">simple </w:t>
            </w:r>
            <w:r>
              <w:t>spoken</w:t>
            </w:r>
            <w:r w:rsidRPr="00E47223">
              <w:t xml:space="preserve"> texts</w:t>
            </w:r>
          </w:p>
        </w:tc>
        <w:tc>
          <w:tcPr>
            <w:tcW w:w="578" w:type="dxa"/>
            <w:shd w:val="clear" w:color="auto" w:fill="auto"/>
          </w:tcPr>
          <w:p w14:paraId="120F688F" w14:textId="77777777" w:rsidR="00871A7C" w:rsidRPr="00E47223" w:rsidRDefault="00871A7C" w:rsidP="00E71011">
            <w:pPr>
              <w:pStyle w:val="PC"/>
            </w:pPr>
            <w:r w:rsidRPr="00E47223">
              <w:t>3.1</w:t>
            </w:r>
          </w:p>
        </w:tc>
        <w:tc>
          <w:tcPr>
            <w:tcW w:w="6629" w:type="dxa"/>
            <w:gridSpan w:val="2"/>
            <w:shd w:val="clear" w:color="auto" w:fill="auto"/>
          </w:tcPr>
          <w:p w14:paraId="742AE992" w14:textId="77777777" w:rsidR="00871A7C" w:rsidRPr="000F7A01" w:rsidRDefault="00871A7C" w:rsidP="00E71011">
            <w:pPr>
              <w:pStyle w:val="unittext"/>
              <w:keepNext/>
            </w:pPr>
            <w:r w:rsidRPr="000F7A01">
              <w:t xml:space="preserve">Identify the topic of the </w:t>
            </w:r>
            <w:r w:rsidRPr="000F7A01">
              <w:rPr>
                <w:b/>
                <w:i/>
              </w:rPr>
              <w:t xml:space="preserve">simple </w:t>
            </w:r>
            <w:r>
              <w:rPr>
                <w:b/>
                <w:i/>
              </w:rPr>
              <w:t>spoken</w:t>
            </w:r>
            <w:r w:rsidRPr="000F7A01">
              <w:rPr>
                <w:b/>
                <w:i/>
              </w:rPr>
              <w:t xml:space="preserve"> text</w:t>
            </w:r>
          </w:p>
        </w:tc>
      </w:tr>
      <w:tr w:rsidR="00871A7C" w:rsidRPr="00E47223" w14:paraId="5264A0BA" w14:textId="77777777" w:rsidTr="00871A7C">
        <w:tc>
          <w:tcPr>
            <w:tcW w:w="2824" w:type="dxa"/>
            <w:vMerge/>
            <w:shd w:val="clear" w:color="auto" w:fill="auto"/>
          </w:tcPr>
          <w:p w14:paraId="5FBB203C" w14:textId="77777777" w:rsidR="00871A7C" w:rsidRPr="00E47223" w:rsidRDefault="00871A7C" w:rsidP="00E71011">
            <w:pPr>
              <w:spacing w:after="0"/>
            </w:pPr>
          </w:p>
        </w:tc>
        <w:tc>
          <w:tcPr>
            <w:tcW w:w="578" w:type="dxa"/>
            <w:shd w:val="clear" w:color="auto" w:fill="auto"/>
          </w:tcPr>
          <w:p w14:paraId="28D09323" w14:textId="77777777" w:rsidR="00871A7C" w:rsidRPr="00E47223" w:rsidRDefault="00871A7C" w:rsidP="00E71011">
            <w:pPr>
              <w:pStyle w:val="PC"/>
            </w:pPr>
            <w:r w:rsidRPr="00E47223">
              <w:t>3.2</w:t>
            </w:r>
          </w:p>
        </w:tc>
        <w:tc>
          <w:tcPr>
            <w:tcW w:w="6629" w:type="dxa"/>
            <w:gridSpan w:val="2"/>
            <w:shd w:val="clear" w:color="auto" w:fill="auto"/>
          </w:tcPr>
          <w:p w14:paraId="64A96A6C" w14:textId="77777777" w:rsidR="00871A7C" w:rsidRPr="000F7A01" w:rsidRDefault="00871A7C" w:rsidP="00E71011">
            <w:pPr>
              <w:pStyle w:val="unittext"/>
              <w:keepNext/>
            </w:pPr>
            <w:r w:rsidRPr="000F7A01">
              <w:t xml:space="preserve">Locate and explain </w:t>
            </w:r>
            <w:r w:rsidRPr="000F7A01">
              <w:rPr>
                <w:b/>
                <w:i/>
              </w:rPr>
              <w:t>key words</w:t>
            </w:r>
            <w:r w:rsidRPr="000F7A01">
              <w:t xml:space="preserve"> and expressions in the text</w:t>
            </w:r>
          </w:p>
        </w:tc>
      </w:tr>
      <w:tr w:rsidR="00871A7C" w:rsidRPr="00E47223" w14:paraId="07D75F98" w14:textId="77777777" w:rsidTr="00871A7C">
        <w:tc>
          <w:tcPr>
            <w:tcW w:w="2824" w:type="dxa"/>
            <w:vMerge/>
            <w:shd w:val="clear" w:color="auto" w:fill="auto"/>
          </w:tcPr>
          <w:p w14:paraId="7976E432" w14:textId="77777777" w:rsidR="00871A7C" w:rsidRPr="00E47223" w:rsidRDefault="00871A7C" w:rsidP="00E71011">
            <w:pPr>
              <w:spacing w:after="0"/>
            </w:pPr>
          </w:p>
        </w:tc>
        <w:tc>
          <w:tcPr>
            <w:tcW w:w="578" w:type="dxa"/>
            <w:shd w:val="clear" w:color="auto" w:fill="auto"/>
          </w:tcPr>
          <w:p w14:paraId="611D5031" w14:textId="77777777" w:rsidR="00871A7C" w:rsidRPr="00E47223" w:rsidRDefault="00871A7C" w:rsidP="00E71011">
            <w:pPr>
              <w:pStyle w:val="PC"/>
            </w:pPr>
            <w:r w:rsidRPr="00E47223">
              <w:t>3.3</w:t>
            </w:r>
          </w:p>
        </w:tc>
        <w:tc>
          <w:tcPr>
            <w:tcW w:w="6629" w:type="dxa"/>
            <w:gridSpan w:val="2"/>
            <w:shd w:val="clear" w:color="auto" w:fill="auto"/>
          </w:tcPr>
          <w:p w14:paraId="3C9A55B9" w14:textId="77777777" w:rsidR="00871A7C" w:rsidRPr="000F7A01" w:rsidRDefault="00871A7C" w:rsidP="00E71011">
            <w:pPr>
              <w:pStyle w:val="unittext"/>
              <w:keepNext/>
            </w:pPr>
            <w:r w:rsidRPr="000F7A01">
              <w:t xml:space="preserve">Identify </w:t>
            </w:r>
            <w:r w:rsidRPr="000F7A01">
              <w:rPr>
                <w:b/>
                <w:i/>
              </w:rPr>
              <w:t>simple explanations</w:t>
            </w:r>
            <w:r w:rsidRPr="000F7A01">
              <w:t xml:space="preserve"> </w:t>
            </w:r>
          </w:p>
        </w:tc>
      </w:tr>
      <w:tr w:rsidR="00871A7C" w:rsidRPr="00E47223" w14:paraId="46889A25" w14:textId="77777777" w:rsidTr="00871A7C">
        <w:tc>
          <w:tcPr>
            <w:tcW w:w="10031" w:type="dxa"/>
            <w:gridSpan w:val="4"/>
            <w:shd w:val="clear" w:color="auto" w:fill="auto"/>
          </w:tcPr>
          <w:p w14:paraId="6C7B0556" w14:textId="77777777" w:rsidR="00871A7C" w:rsidRPr="00E47223" w:rsidRDefault="00871A7C" w:rsidP="00E71011">
            <w:pPr>
              <w:pStyle w:val="spacer"/>
            </w:pPr>
          </w:p>
        </w:tc>
      </w:tr>
      <w:tr w:rsidR="00871A7C" w:rsidRPr="00E47223" w14:paraId="17423EB8" w14:textId="77777777" w:rsidTr="00871A7C">
        <w:tc>
          <w:tcPr>
            <w:tcW w:w="2824" w:type="dxa"/>
            <w:vMerge w:val="restart"/>
            <w:shd w:val="clear" w:color="auto" w:fill="auto"/>
          </w:tcPr>
          <w:p w14:paraId="018E587C" w14:textId="77777777" w:rsidR="00871A7C" w:rsidRPr="00E47223" w:rsidRDefault="00871A7C" w:rsidP="00E71011">
            <w:pPr>
              <w:pStyle w:val="element"/>
            </w:pPr>
            <w:r w:rsidRPr="00E47223">
              <w:t>4</w:t>
            </w:r>
            <w:r w:rsidRPr="00E47223">
              <w:tab/>
              <w:t>Give simple information</w:t>
            </w:r>
          </w:p>
        </w:tc>
        <w:tc>
          <w:tcPr>
            <w:tcW w:w="578" w:type="dxa"/>
            <w:shd w:val="clear" w:color="auto" w:fill="auto"/>
          </w:tcPr>
          <w:p w14:paraId="4CE534C2" w14:textId="77777777" w:rsidR="00871A7C" w:rsidRPr="000F7A01" w:rsidRDefault="00871A7C" w:rsidP="00E71011">
            <w:pPr>
              <w:pStyle w:val="unittext"/>
              <w:keepNext/>
            </w:pPr>
            <w:r w:rsidRPr="000F7A01">
              <w:t>4.1</w:t>
            </w:r>
          </w:p>
        </w:tc>
        <w:tc>
          <w:tcPr>
            <w:tcW w:w="6629" w:type="dxa"/>
            <w:gridSpan w:val="2"/>
            <w:shd w:val="clear" w:color="auto" w:fill="auto"/>
          </w:tcPr>
          <w:p w14:paraId="1025DAA9" w14:textId="77777777" w:rsidR="00871A7C" w:rsidRPr="000F7A01" w:rsidRDefault="00871A7C" w:rsidP="00E71011">
            <w:pPr>
              <w:pStyle w:val="unittext"/>
              <w:keepNext/>
              <w:rPr>
                <w:b/>
                <w:i/>
              </w:rPr>
            </w:pPr>
            <w:r w:rsidRPr="000F7A01">
              <w:rPr>
                <w:b/>
                <w:i/>
              </w:rPr>
              <w:t xml:space="preserve">Introduce </w:t>
            </w:r>
            <w:r w:rsidRPr="00311465">
              <w:t>the topic</w:t>
            </w:r>
            <w:r w:rsidRPr="000F7A01">
              <w:rPr>
                <w:b/>
                <w:i/>
              </w:rPr>
              <w:t xml:space="preserve"> </w:t>
            </w:r>
          </w:p>
        </w:tc>
      </w:tr>
      <w:tr w:rsidR="00871A7C" w:rsidRPr="00E47223" w14:paraId="3AA8148A" w14:textId="77777777" w:rsidTr="00871A7C">
        <w:tc>
          <w:tcPr>
            <w:tcW w:w="2824" w:type="dxa"/>
            <w:vMerge/>
            <w:shd w:val="clear" w:color="auto" w:fill="auto"/>
          </w:tcPr>
          <w:p w14:paraId="636CCA98" w14:textId="77777777" w:rsidR="00871A7C" w:rsidRPr="00E47223" w:rsidRDefault="00871A7C" w:rsidP="00E71011">
            <w:pPr>
              <w:spacing w:after="0"/>
            </w:pPr>
          </w:p>
        </w:tc>
        <w:tc>
          <w:tcPr>
            <w:tcW w:w="578" w:type="dxa"/>
            <w:shd w:val="clear" w:color="auto" w:fill="auto"/>
          </w:tcPr>
          <w:p w14:paraId="5FA51A6F" w14:textId="77777777" w:rsidR="00871A7C" w:rsidRPr="000F7A01" w:rsidRDefault="00871A7C" w:rsidP="00E71011">
            <w:pPr>
              <w:pStyle w:val="unittext"/>
              <w:keepNext/>
            </w:pPr>
            <w:r w:rsidRPr="000F7A01">
              <w:t>4.2</w:t>
            </w:r>
          </w:p>
        </w:tc>
        <w:tc>
          <w:tcPr>
            <w:tcW w:w="6629" w:type="dxa"/>
            <w:gridSpan w:val="2"/>
            <w:shd w:val="clear" w:color="auto" w:fill="auto"/>
          </w:tcPr>
          <w:p w14:paraId="5BF3FFC5" w14:textId="77777777" w:rsidR="00871A7C" w:rsidRPr="000F7A01" w:rsidRDefault="00871A7C" w:rsidP="00E71011">
            <w:pPr>
              <w:pStyle w:val="unittext"/>
              <w:keepNext/>
            </w:pPr>
            <w:r w:rsidRPr="000F7A01">
              <w:t xml:space="preserve">Convey meaning using </w:t>
            </w:r>
            <w:r w:rsidRPr="000F7A01">
              <w:rPr>
                <w:b/>
                <w:i/>
              </w:rPr>
              <w:t xml:space="preserve">simple description or narration </w:t>
            </w:r>
          </w:p>
        </w:tc>
      </w:tr>
      <w:tr w:rsidR="00871A7C" w:rsidRPr="00E47223" w14:paraId="2181B50E" w14:textId="77777777" w:rsidTr="00871A7C">
        <w:tc>
          <w:tcPr>
            <w:tcW w:w="2824" w:type="dxa"/>
            <w:vMerge/>
            <w:shd w:val="clear" w:color="auto" w:fill="auto"/>
          </w:tcPr>
          <w:p w14:paraId="5D28C228" w14:textId="77777777" w:rsidR="00871A7C" w:rsidRPr="00E47223" w:rsidRDefault="00871A7C" w:rsidP="00E71011">
            <w:pPr>
              <w:spacing w:after="0"/>
            </w:pPr>
          </w:p>
        </w:tc>
        <w:tc>
          <w:tcPr>
            <w:tcW w:w="578" w:type="dxa"/>
            <w:shd w:val="clear" w:color="auto" w:fill="auto"/>
          </w:tcPr>
          <w:p w14:paraId="7FAD5211" w14:textId="77777777" w:rsidR="00871A7C" w:rsidRPr="000F7A01" w:rsidRDefault="00871A7C" w:rsidP="00E71011">
            <w:pPr>
              <w:pStyle w:val="unittext"/>
              <w:keepNext/>
            </w:pPr>
            <w:r w:rsidRPr="000F7A01">
              <w:t>4.3</w:t>
            </w:r>
          </w:p>
        </w:tc>
        <w:tc>
          <w:tcPr>
            <w:tcW w:w="6629" w:type="dxa"/>
            <w:gridSpan w:val="2"/>
            <w:shd w:val="clear" w:color="auto" w:fill="auto"/>
          </w:tcPr>
          <w:p w14:paraId="373258B4" w14:textId="77777777" w:rsidR="00871A7C" w:rsidRPr="000F7A01" w:rsidRDefault="00871A7C" w:rsidP="00E71011">
            <w:pPr>
              <w:pStyle w:val="unittext"/>
              <w:keepNext/>
              <w:rPr>
                <w:b/>
                <w:i/>
              </w:rPr>
            </w:pPr>
            <w:r w:rsidRPr="000F7A01">
              <w:t xml:space="preserve">Give </w:t>
            </w:r>
            <w:r w:rsidRPr="00887367">
              <w:t>simple explanations about</w:t>
            </w:r>
            <w:r w:rsidRPr="000F7A01">
              <w:t xml:space="preserve"> the information </w:t>
            </w:r>
          </w:p>
        </w:tc>
      </w:tr>
      <w:tr w:rsidR="00871A7C" w:rsidRPr="00E47223" w14:paraId="16F6F1A5" w14:textId="77777777" w:rsidTr="00871A7C">
        <w:tc>
          <w:tcPr>
            <w:tcW w:w="2824" w:type="dxa"/>
            <w:vMerge/>
            <w:shd w:val="clear" w:color="auto" w:fill="auto"/>
          </w:tcPr>
          <w:p w14:paraId="080B8E64" w14:textId="77777777" w:rsidR="00871A7C" w:rsidRPr="00E47223" w:rsidRDefault="00871A7C" w:rsidP="00E71011">
            <w:pPr>
              <w:spacing w:after="0"/>
            </w:pPr>
          </w:p>
        </w:tc>
        <w:tc>
          <w:tcPr>
            <w:tcW w:w="578" w:type="dxa"/>
            <w:shd w:val="clear" w:color="auto" w:fill="auto"/>
          </w:tcPr>
          <w:p w14:paraId="3E623D90" w14:textId="77777777" w:rsidR="00871A7C" w:rsidRPr="000F7A01" w:rsidRDefault="00871A7C" w:rsidP="00E71011">
            <w:pPr>
              <w:pStyle w:val="unittext"/>
              <w:keepNext/>
            </w:pPr>
            <w:r>
              <w:t>4</w:t>
            </w:r>
            <w:r w:rsidRPr="000F7A01">
              <w:t>.</w:t>
            </w:r>
            <w:r>
              <w:t>4</w:t>
            </w:r>
          </w:p>
        </w:tc>
        <w:tc>
          <w:tcPr>
            <w:tcW w:w="6629" w:type="dxa"/>
            <w:gridSpan w:val="2"/>
            <w:shd w:val="clear" w:color="auto" w:fill="auto"/>
          </w:tcPr>
          <w:p w14:paraId="59E08FBB" w14:textId="77777777" w:rsidR="00871A7C" w:rsidRPr="000F7A01" w:rsidRDefault="00871A7C" w:rsidP="00E71011">
            <w:pPr>
              <w:pStyle w:val="unittext"/>
              <w:keepNext/>
            </w:pPr>
            <w:r w:rsidRPr="000F7A01">
              <w:t xml:space="preserve">Use </w:t>
            </w:r>
            <w:r w:rsidRPr="00887367">
              <w:t>supports</w:t>
            </w:r>
            <w:r w:rsidRPr="000F7A01">
              <w:t xml:space="preserve"> as required</w:t>
            </w:r>
          </w:p>
        </w:tc>
      </w:tr>
      <w:tr w:rsidR="00871A7C" w:rsidRPr="00E47223" w14:paraId="6DAD1D01" w14:textId="77777777" w:rsidTr="00871A7C">
        <w:tc>
          <w:tcPr>
            <w:tcW w:w="2824" w:type="dxa"/>
            <w:shd w:val="clear" w:color="auto" w:fill="auto"/>
          </w:tcPr>
          <w:p w14:paraId="1AA11252" w14:textId="77777777" w:rsidR="00871A7C" w:rsidRPr="00E47223" w:rsidRDefault="00871A7C" w:rsidP="00E71011">
            <w:pPr>
              <w:pStyle w:val="spacer"/>
            </w:pPr>
          </w:p>
        </w:tc>
        <w:tc>
          <w:tcPr>
            <w:tcW w:w="7207" w:type="dxa"/>
            <w:gridSpan w:val="3"/>
            <w:shd w:val="clear" w:color="auto" w:fill="auto"/>
          </w:tcPr>
          <w:p w14:paraId="3048A34A" w14:textId="77777777" w:rsidR="00871A7C" w:rsidRPr="00E47223" w:rsidRDefault="00871A7C" w:rsidP="00E71011">
            <w:pPr>
              <w:pStyle w:val="spacer"/>
            </w:pPr>
          </w:p>
        </w:tc>
      </w:tr>
      <w:tr w:rsidR="00871A7C" w:rsidRPr="00E47223" w14:paraId="53749D16" w14:textId="77777777" w:rsidTr="00871A7C">
        <w:tc>
          <w:tcPr>
            <w:tcW w:w="10031" w:type="dxa"/>
            <w:gridSpan w:val="4"/>
            <w:shd w:val="clear" w:color="auto" w:fill="auto"/>
          </w:tcPr>
          <w:p w14:paraId="253EA860" w14:textId="77777777" w:rsidR="00871A7C" w:rsidRPr="000F7A01" w:rsidRDefault="00871A7C" w:rsidP="00E71011">
            <w:pPr>
              <w:pStyle w:val="Heading21"/>
              <w:keepNext/>
            </w:pPr>
            <w:r w:rsidRPr="000F7A01">
              <w:t>Required Knowledge and Skills</w:t>
            </w:r>
          </w:p>
          <w:p w14:paraId="6FCE2BD6" w14:textId="77777777" w:rsidR="00871A7C" w:rsidRPr="000F7A01" w:rsidRDefault="00871A7C" w:rsidP="00E71011">
            <w:pPr>
              <w:pStyle w:val="text"/>
              <w:keepNext/>
            </w:pPr>
            <w:r w:rsidRPr="000F7A01">
              <w:t>This describes the essential skills and knowledge and their level required for this unit.</w:t>
            </w:r>
          </w:p>
        </w:tc>
      </w:tr>
      <w:tr w:rsidR="00871A7C" w:rsidRPr="00E47223" w14:paraId="1B794E98" w14:textId="77777777" w:rsidTr="00871A7C">
        <w:tc>
          <w:tcPr>
            <w:tcW w:w="10031" w:type="dxa"/>
            <w:gridSpan w:val="4"/>
            <w:shd w:val="clear" w:color="auto" w:fill="auto"/>
          </w:tcPr>
          <w:p w14:paraId="3BBB4802" w14:textId="2B205D42" w:rsidR="00871A7C" w:rsidRPr="000F7A01" w:rsidRDefault="00871A7C" w:rsidP="00E71011">
            <w:pPr>
              <w:pStyle w:val="unittext"/>
              <w:keepNext/>
            </w:pPr>
            <w:r w:rsidRPr="000F7A01">
              <w:lastRenderedPageBreak/>
              <w:t xml:space="preserve">Required Linguistic </w:t>
            </w:r>
            <w:r w:rsidR="00A90267">
              <w:t>K</w:t>
            </w:r>
            <w:r w:rsidRPr="000F7A01">
              <w:t>nowledge</w:t>
            </w:r>
            <w:r w:rsidR="00A90267">
              <w:t xml:space="preserve"> and S</w:t>
            </w:r>
            <w:r>
              <w:t>kills</w:t>
            </w:r>
            <w:r w:rsidRPr="000F7A01">
              <w:t>:</w:t>
            </w:r>
          </w:p>
          <w:p w14:paraId="1AC6479A" w14:textId="77777777" w:rsidR="00871A7C" w:rsidRPr="000F7A01" w:rsidRDefault="00871A7C" w:rsidP="00E71011">
            <w:pPr>
              <w:pStyle w:val="bullet"/>
              <w:keepLines/>
              <w:numPr>
                <w:ilvl w:val="0"/>
                <w:numId w:val="14"/>
              </w:numPr>
              <w:ind w:left="284" w:hanging="284"/>
            </w:pPr>
            <w:r w:rsidRPr="000F7A01">
              <w:t>a limited number of simple words</w:t>
            </w:r>
            <w:r>
              <w:t>, simple structures</w:t>
            </w:r>
            <w:r w:rsidRPr="000F7A01">
              <w:t>, phrases and expressions related to simple descriptions and instructions</w:t>
            </w:r>
            <w:r>
              <w:t>,</w:t>
            </w:r>
            <w:r w:rsidRPr="000F7A01">
              <w:t xml:space="preserve"> </w:t>
            </w:r>
            <w:r>
              <w:t>such as</w:t>
            </w:r>
          </w:p>
          <w:p w14:paraId="43B58E60" w14:textId="77777777" w:rsidR="00871A7C" w:rsidRDefault="00871A7C" w:rsidP="00E71011">
            <w:pPr>
              <w:pStyle w:val="endash"/>
              <w:rPr>
                <w:i/>
              </w:rPr>
            </w:pPr>
            <w:r w:rsidRPr="000F7A01">
              <w:t xml:space="preserve"> </w:t>
            </w:r>
            <w:r w:rsidRPr="000F7A01">
              <w:rPr>
                <w:i/>
              </w:rPr>
              <w:t xml:space="preserve">left, right, straight ahead, turn right, turn left </w:t>
            </w:r>
          </w:p>
          <w:p w14:paraId="2723D1E4" w14:textId="77777777" w:rsidR="00871A7C" w:rsidRPr="000F7A01" w:rsidRDefault="00871A7C" w:rsidP="00E71011">
            <w:pPr>
              <w:pStyle w:val="endash"/>
              <w:rPr>
                <w:i/>
              </w:rPr>
            </w:pPr>
            <w:r>
              <w:rPr>
                <w:i/>
              </w:rPr>
              <w:t>It’s on the right.</w:t>
            </w:r>
          </w:p>
          <w:p w14:paraId="2437E994" w14:textId="77777777" w:rsidR="00871A7C" w:rsidRPr="000F7A01" w:rsidRDefault="00871A7C" w:rsidP="00E71011">
            <w:pPr>
              <w:pStyle w:val="bullet"/>
              <w:keepLines/>
              <w:numPr>
                <w:ilvl w:val="0"/>
                <w:numId w:val="14"/>
              </w:numPr>
              <w:ind w:left="284" w:hanging="284"/>
            </w:pPr>
            <w:r w:rsidRPr="000F7A01">
              <w:t>simple every day adjectives</w:t>
            </w:r>
            <w:r>
              <w:t>,</w:t>
            </w:r>
            <w:r w:rsidRPr="000F7A01">
              <w:t xml:space="preserve"> </w:t>
            </w:r>
            <w:r>
              <w:t>such as</w:t>
            </w:r>
            <w:r w:rsidRPr="000F7A01">
              <w:t xml:space="preserve"> to convey attitudes, opinions and feelings</w:t>
            </w:r>
            <w:r>
              <w:t>,</w:t>
            </w:r>
            <w:r w:rsidRPr="000F7A01">
              <w:t xml:space="preserve"> </w:t>
            </w:r>
            <w:r>
              <w:t>such as</w:t>
            </w:r>
          </w:p>
          <w:p w14:paraId="10088CC3" w14:textId="77777777" w:rsidR="00871A7C" w:rsidRPr="000F7A01" w:rsidRDefault="00871A7C" w:rsidP="00E71011">
            <w:pPr>
              <w:pStyle w:val="endash"/>
              <w:rPr>
                <w:i/>
              </w:rPr>
            </w:pPr>
            <w:r w:rsidRPr="000F7A01">
              <w:rPr>
                <w:i/>
              </w:rPr>
              <w:t>I am sad about this</w:t>
            </w:r>
          </w:p>
          <w:p w14:paraId="330CDEF2" w14:textId="77777777" w:rsidR="00871A7C" w:rsidRPr="000F7A01" w:rsidRDefault="00871A7C" w:rsidP="00E71011">
            <w:pPr>
              <w:pStyle w:val="endash"/>
              <w:rPr>
                <w:i/>
              </w:rPr>
            </w:pPr>
            <w:r w:rsidRPr="000F7A01">
              <w:rPr>
                <w:i/>
              </w:rPr>
              <w:t>This is an important topic</w:t>
            </w:r>
          </w:p>
          <w:p w14:paraId="0FD1B60B" w14:textId="77777777" w:rsidR="00871A7C" w:rsidRPr="000F7A01" w:rsidRDefault="00871A7C" w:rsidP="00E71011">
            <w:pPr>
              <w:pStyle w:val="bullet"/>
              <w:keepLines/>
              <w:numPr>
                <w:ilvl w:val="0"/>
                <w:numId w:val="14"/>
              </w:numPr>
              <w:ind w:left="284" w:hanging="284"/>
            </w:pPr>
            <w:r w:rsidRPr="000F7A01">
              <w:t>simple time and place words and phrases in simple descriptions and instructions</w:t>
            </w:r>
            <w:r>
              <w:t>,</w:t>
            </w:r>
            <w:r w:rsidRPr="000F7A01">
              <w:t xml:space="preserve"> </w:t>
            </w:r>
            <w:r>
              <w:t>such as</w:t>
            </w:r>
          </w:p>
          <w:p w14:paraId="7B418C73" w14:textId="77777777" w:rsidR="00871A7C" w:rsidRPr="000F7A01" w:rsidRDefault="00871A7C" w:rsidP="00E71011">
            <w:pPr>
              <w:pStyle w:val="endash"/>
            </w:pPr>
            <w:r w:rsidRPr="000F7A01">
              <w:t xml:space="preserve">adverbial time expressions </w:t>
            </w:r>
            <w:r w:rsidRPr="000F7A01">
              <w:rPr>
                <w:i/>
              </w:rPr>
              <w:t>every day, twice a week</w:t>
            </w:r>
          </w:p>
          <w:p w14:paraId="1CB60A6C" w14:textId="77777777" w:rsidR="00871A7C" w:rsidRPr="000F7A01" w:rsidRDefault="00871A7C" w:rsidP="00E71011">
            <w:pPr>
              <w:pStyle w:val="endash"/>
              <w:rPr>
                <w:i/>
              </w:rPr>
            </w:pPr>
            <w:r w:rsidRPr="000F7A01">
              <w:t xml:space="preserve"> </w:t>
            </w:r>
            <w:r w:rsidRPr="000F7A01">
              <w:rPr>
                <w:i/>
              </w:rPr>
              <w:t>before, after, here, there</w:t>
            </w:r>
          </w:p>
          <w:p w14:paraId="0EBA816B" w14:textId="77777777" w:rsidR="00871A7C" w:rsidRPr="000F7A01" w:rsidRDefault="00871A7C" w:rsidP="00E71011">
            <w:pPr>
              <w:pStyle w:val="bullet"/>
              <w:keepLines/>
              <w:numPr>
                <w:ilvl w:val="0"/>
                <w:numId w:val="14"/>
              </w:numPr>
              <w:ind w:left="284" w:hanging="284"/>
            </w:pPr>
            <w:r w:rsidRPr="000F7A01">
              <w:t>a limited range of simple high frequency connectives</w:t>
            </w:r>
            <w:r>
              <w:t>,</w:t>
            </w:r>
            <w:r w:rsidRPr="000F7A01">
              <w:t xml:space="preserve"> </w:t>
            </w:r>
            <w:r>
              <w:t>such as</w:t>
            </w:r>
            <w:r w:rsidRPr="000F7A01">
              <w:t xml:space="preserve"> </w:t>
            </w:r>
          </w:p>
          <w:p w14:paraId="2403917B" w14:textId="77777777" w:rsidR="00871A7C" w:rsidRPr="000F7A01" w:rsidRDefault="00871A7C" w:rsidP="00E71011">
            <w:pPr>
              <w:pStyle w:val="endash"/>
              <w:rPr>
                <w:i/>
              </w:rPr>
            </w:pPr>
            <w:r w:rsidRPr="000F7A01">
              <w:rPr>
                <w:i/>
              </w:rPr>
              <w:t xml:space="preserve">and, so, or, but, when, because, Turn left and </w:t>
            </w:r>
            <w:r>
              <w:rPr>
                <w:i/>
              </w:rPr>
              <w:t>G</w:t>
            </w:r>
            <w:r w:rsidRPr="000F7A01">
              <w:rPr>
                <w:i/>
              </w:rPr>
              <w:t>o ahead</w:t>
            </w:r>
          </w:p>
          <w:p w14:paraId="37F0EA95" w14:textId="77777777" w:rsidR="00871A7C" w:rsidRPr="000F7A01" w:rsidRDefault="00871A7C" w:rsidP="00E71011">
            <w:pPr>
              <w:pStyle w:val="bullet"/>
              <w:keepLines/>
              <w:numPr>
                <w:ilvl w:val="0"/>
                <w:numId w:val="14"/>
              </w:numPr>
              <w:ind w:left="284" w:hanging="284"/>
            </w:pPr>
            <w:r w:rsidRPr="000F7A01">
              <w:t>a limited range of simple discourse markers to convey instructions and information</w:t>
            </w:r>
            <w:r>
              <w:t>,</w:t>
            </w:r>
            <w:r w:rsidRPr="000F7A01">
              <w:t xml:space="preserve"> </w:t>
            </w:r>
            <w:r>
              <w:t>such as</w:t>
            </w:r>
            <w:r w:rsidRPr="000F7A01">
              <w:t xml:space="preserve"> </w:t>
            </w:r>
          </w:p>
          <w:p w14:paraId="30643A3C" w14:textId="77777777" w:rsidR="00871A7C" w:rsidRPr="000F7A01" w:rsidRDefault="00871A7C" w:rsidP="00E71011">
            <w:pPr>
              <w:pStyle w:val="endash"/>
              <w:rPr>
                <w:i/>
              </w:rPr>
            </w:pPr>
            <w:r w:rsidRPr="000F7A01">
              <w:rPr>
                <w:i/>
              </w:rPr>
              <w:t>next, then, after</w:t>
            </w:r>
          </w:p>
          <w:p w14:paraId="101ADD0D" w14:textId="77777777" w:rsidR="00871A7C" w:rsidRPr="000F7A01" w:rsidRDefault="00871A7C" w:rsidP="00E71011">
            <w:pPr>
              <w:pStyle w:val="bullet"/>
              <w:keepLines/>
              <w:numPr>
                <w:ilvl w:val="0"/>
                <w:numId w:val="14"/>
              </w:numPr>
              <w:ind w:left="284" w:hanging="284"/>
            </w:pPr>
            <w:r w:rsidRPr="000F7A01">
              <w:t>a limited range of common high frequency verb tense forms</w:t>
            </w:r>
            <w:r>
              <w:t>,</w:t>
            </w:r>
            <w:r w:rsidRPr="000F7A01">
              <w:t xml:space="preserve"> </w:t>
            </w:r>
            <w:r>
              <w:t>such as</w:t>
            </w:r>
          </w:p>
          <w:p w14:paraId="719EF99C" w14:textId="4A6B883C" w:rsidR="00871A7C" w:rsidRPr="000F7A01" w:rsidRDefault="00871A7C" w:rsidP="00E71011">
            <w:pPr>
              <w:pStyle w:val="endash"/>
            </w:pPr>
            <w:r w:rsidRPr="000F7A01">
              <w:t>simple present</w:t>
            </w:r>
          </w:p>
          <w:p w14:paraId="7ADAD738" w14:textId="77777777" w:rsidR="00871A7C" w:rsidRPr="000F7A01" w:rsidRDefault="00871A7C" w:rsidP="00E71011">
            <w:pPr>
              <w:pStyle w:val="endash"/>
            </w:pPr>
            <w:r w:rsidRPr="000F7A01">
              <w:t xml:space="preserve">simple past </w:t>
            </w:r>
          </w:p>
          <w:p w14:paraId="387F81CB" w14:textId="77777777" w:rsidR="00871A7C" w:rsidRPr="000F7A01" w:rsidRDefault="00871A7C" w:rsidP="00E71011">
            <w:pPr>
              <w:pStyle w:val="endash"/>
            </w:pPr>
            <w:r w:rsidRPr="000F7A01">
              <w:t>simple imperative</w:t>
            </w:r>
          </w:p>
          <w:p w14:paraId="0EA32BBB" w14:textId="77777777" w:rsidR="00871A7C" w:rsidRPr="000F7A01" w:rsidRDefault="00871A7C" w:rsidP="00E71011">
            <w:pPr>
              <w:pStyle w:val="endash"/>
            </w:pPr>
            <w:r w:rsidRPr="000F7A01">
              <w:t xml:space="preserve">future with will and going to </w:t>
            </w:r>
          </w:p>
          <w:p w14:paraId="24D15663" w14:textId="77777777" w:rsidR="00871A7C" w:rsidRDefault="00871A7C" w:rsidP="00E71011">
            <w:pPr>
              <w:pStyle w:val="bullet"/>
              <w:keepLines/>
              <w:numPr>
                <w:ilvl w:val="0"/>
                <w:numId w:val="14"/>
              </w:numPr>
              <w:ind w:left="284" w:hanging="284"/>
            </w:pPr>
            <w:r w:rsidRPr="000F7A01">
              <w:t>simple personal singular pronouns</w:t>
            </w:r>
            <w:r>
              <w:t>,</w:t>
            </w:r>
            <w:r w:rsidRPr="000F7A01">
              <w:t xml:space="preserve"> </w:t>
            </w:r>
            <w:r>
              <w:t>such as</w:t>
            </w:r>
            <w:r w:rsidRPr="000F7A01">
              <w:t xml:space="preserve"> </w:t>
            </w:r>
          </w:p>
          <w:p w14:paraId="0DEBE950" w14:textId="77777777" w:rsidR="00871A7C" w:rsidRPr="000F7A01" w:rsidRDefault="00871A7C" w:rsidP="00E71011">
            <w:pPr>
              <w:pStyle w:val="endash"/>
            </w:pPr>
            <w:r w:rsidRPr="000F7A01">
              <w:rPr>
                <w:i/>
              </w:rPr>
              <w:t>I, you</w:t>
            </w:r>
            <w:r>
              <w:rPr>
                <w:i/>
              </w:rPr>
              <w:t>,</w:t>
            </w:r>
            <w:r w:rsidRPr="000F7A01">
              <w:rPr>
                <w:i/>
              </w:rPr>
              <w:t xml:space="preserve"> he/she</w:t>
            </w:r>
          </w:p>
          <w:p w14:paraId="2E625145" w14:textId="77777777" w:rsidR="00871A7C" w:rsidRDefault="00871A7C" w:rsidP="00E71011">
            <w:pPr>
              <w:pStyle w:val="bullet"/>
              <w:keepLines/>
              <w:numPr>
                <w:ilvl w:val="0"/>
                <w:numId w:val="14"/>
              </w:numPr>
              <w:ind w:left="284" w:hanging="284"/>
            </w:pPr>
            <w:r w:rsidRPr="000F7A01">
              <w:t>simple possessive adjectives</w:t>
            </w:r>
            <w:r>
              <w:t>,</w:t>
            </w:r>
            <w:r w:rsidRPr="000F7A01">
              <w:t xml:space="preserve"> </w:t>
            </w:r>
            <w:r>
              <w:t>such as</w:t>
            </w:r>
            <w:r w:rsidRPr="000F7A01">
              <w:t xml:space="preserve"> </w:t>
            </w:r>
          </w:p>
          <w:p w14:paraId="0CD4882E" w14:textId="77777777" w:rsidR="00871A7C" w:rsidRPr="000F7A01" w:rsidRDefault="00871A7C" w:rsidP="00E71011">
            <w:pPr>
              <w:pStyle w:val="endash"/>
            </w:pPr>
            <w:r w:rsidRPr="000F7A01">
              <w:rPr>
                <w:i/>
              </w:rPr>
              <w:t>my, your, his/hers</w:t>
            </w:r>
          </w:p>
          <w:p w14:paraId="50790475" w14:textId="77777777" w:rsidR="00871A7C" w:rsidRDefault="00871A7C" w:rsidP="00E71011">
            <w:pPr>
              <w:pStyle w:val="bullet"/>
              <w:keepLines/>
              <w:numPr>
                <w:ilvl w:val="0"/>
                <w:numId w:val="14"/>
              </w:numPr>
              <w:ind w:left="284" w:hanging="284"/>
            </w:pPr>
            <w:r w:rsidRPr="000F7A01">
              <w:t>simple questions and statements</w:t>
            </w:r>
            <w:r>
              <w:t>, such as</w:t>
            </w:r>
          </w:p>
          <w:p w14:paraId="4DACDBBD" w14:textId="77777777" w:rsidR="00871A7C" w:rsidRPr="00DD6BC8" w:rsidRDefault="00871A7C" w:rsidP="00E71011">
            <w:pPr>
              <w:pStyle w:val="endash"/>
              <w:rPr>
                <w:i/>
              </w:rPr>
            </w:pPr>
            <w:r w:rsidRPr="000F7A01">
              <w:t>for information</w:t>
            </w:r>
            <w:r>
              <w:t xml:space="preserve">, such as </w:t>
            </w:r>
            <w:r w:rsidRPr="00DD6BC8">
              <w:rPr>
                <w:i/>
              </w:rPr>
              <w:t>Who is it? What time is it? Where is it? It’s there. I think...</w:t>
            </w:r>
            <w:r>
              <w:rPr>
                <w:i/>
              </w:rPr>
              <w:t xml:space="preserve"> </w:t>
            </w:r>
            <w:r w:rsidRPr="00DD6BC8">
              <w:rPr>
                <w:i/>
              </w:rPr>
              <w:t>What do you think?</w:t>
            </w:r>
          </w:p>
          <w:p w14:paraId="7B76B653" w14:textId="77777777" w:rsidR="00871A7C" w:rsidRPr="00F86F40" w:rsidRDefault="00871A7C" w:rsidP="00E71011">
            <w:pPr>
              <w:pStyle w:val="endash"/>
              <w:rPr>
                <w:i/>
              </w:rPr>
            </w:pPr>
            <w:r>
              <w:t>to seek clarification</w:t>
            </w:r>
            <w:r w:rsidRPr="000F7A01">
              <w:t>, repetition or explanation</w:t>
            </w:r>
            <w:r>
              <w:t>,</w:t>
            </w:r>
            <w:r w:rsidRPr="000F7A01">
              <w:t xml:space="preserve"> </w:t>
            </w:r>
            <w:r>
              <w:t>such as</w:t>
            </w:r>
            <w:r w:rsidRPr="000F7A01">
              <w:rPr>
                <w:i/>
              </w:rPr>
              <w:t xml:space="preserve"> I don’t understand. You mean…?</w:t>
            </w:r>
          </w:p>
          <w:p w14:paraId="143D9819" w14:textId="77777777" w:rsidR="00871A7C" w:rsidRDefault="00871A7C" w:rsidP="00E71011">
            <w:pPr>
              <w:pStyle w:val="bullet"/>
              <w:keepLines/>
              <w:numPr>
                <w:ilvl w:val="0"/>
                <w:numId w:val="14"/>
              </w:numPr>
              <w:ind w:left="284" w:hanging="284"/>
            </w:pPr>
            <w:r w:rsidRPr="000F7A01">
              <w:t>intonation of questions, statements and instructions</w:t>
            </w:r>
          </w:p>
          <w:p w14:paraId="1A00B9FF" w14:textId="77777777" w:rsidR="00871A7C" w:rsidRDefault="00871A7C" w:rsidP="00E71011">
            <w:pPr>
              <w:pStyle w:val="bullet"/>
              <w:keepLines/>
              <w:numPr>
                <w:ilvl w:val="0"/>
                <w:numId w:val="14"/>
              </w:numPr>
              <w:ind w:left="284" w:hanging="284"/>
            </w:pPr>
            <w:r w:rsidRPr="000F7A01">
              <w:t>simple frequently used modifying words</w:t>
            </w:r>
            <w:r>
              <w:t>,</w:t>
            </w:r>
            <w:r w:rsidRPr="000F7A01">
              <w:t xml:space="preserve"> </w:t>
            </w:r>
            <w:r>
              <w:t>such as</w:t>
            </w:r>
            <w:r w:rsidRPr="000F7A01">
              <w:t xml:space="preserve"> </w:t>
            </w:r>
          </w:p>
          <w:p w14:paraId="28EC26FB" w14:textId="77777777" w:rsidR="00871A7C" w:rsidRPr="000F7A01" w:rsidRDefault="00871A7C" w:rsidP="00E71011">
            <w:pPr>
              <w:pStyle w:val="endash"/>
            </w:pPr>
            <w:r w:rsidRPr="000F7A01">
              <w:rPr>
                <w:i/>
              </w:rPr>
              <w:t>nearly, very</w:t>
            </w:r>
          </w:p>
          <w:p w14:paraId="06A03FA2" w14:textId="77777777" w:rsidR="00871A7C" w:rsidRDefault="00871A7C" w:rsidP="00E71011">
            <w:pPr>
              <w:pStyle w:val="bullet"/>
              <w:keepLines/>
              <w:numPr>
                <w:ilvl w:val="0"/>
                <w:numId w:val="14"/>
              </w:numPr>
              <w:ind w:left="284" w:hanging="284"/>
            </w:pPr>
            <w:r w:rsidRPr="000F7A01">
              <w:t>some simple phrasal verbs</w:t>
            </w:r>
            <w:r>
              <w:t>,</w:t>
            </w:r>
            <w:r w:rsidRPr="000F7A01">
              <w:t xml:space="preserve"> </w:t>
            </w:r>
            <w:r>
              <w:t>such as</w:t>
            </w:r>
            <w:r w:rsidRPr="000F7A01">
              <w:t xml:space="preserve"> </w:t>
            </w:r>
          </w:p>
          <w:p w14:paraId="4CB5D22A" w14:textId="77777777" w:rsidR="00871A7C" w:rsidRDefault="00871A7C" w:rsidP="00E71011">
            <w:pPr>
              <w:pStyle w:val="endash"/>
            </w:pPr>
            <w:r w:rsidRPr="000F7A01">
              <w:rPr>
                <w:i/>
              </w:rPr>
              <w:t>get off, pick up, pull up</w:t>
            </w:r>
            <w:r w:rsidRPr="000F7A01">
              <w:t xml:space="preserve"> </w:t>
            </w:r>
          </w:p>
          <w:p w14:paraId="764C6474" w14:textId="77777777" w:rsidR="00871A7C" w:rsidRPr="000F7A01" w:rsidRDefault="00871A7C" w:rsidP="00E71011">
            <w:pPr>
              <w:pStyle w:val="bullet"/>
              <w:keepLines/>
              <w:numPr>
                <w:ilvl w:val="0"/>
                <w:numId w:val="14"/>
              </w:numPr>
              <w:ind w:left="284" w:hanging="284"/>
            </w:pPr>
            <w:r w:rsidRPr="000F7A01">
              <w:t>simple paralinguistic cues</w:t>
            </w:r>
            <w:r>
              <w:t>,</w:t>
            </w:r>
            <w:r w:rsidRPr="000F7A01">
              <w:t xml:space="preserve"> </w:t>
            </w:r>
            <w:r>
              <w:t>such as</w:t>
            </w:r>
            <w:r w:rsidRPr="000F7A01">
              <w:t xml:space="preserve"> body language to interpret and convey meaning</w:t>
            </w:r>
            <w:r>
              <w:t xml:space="preserve"> and acknowledge understanding </w:t>
            </w:r>
          </w:p>
          <w:p w14:paraId="6BB6B61E" w14:textId="77777777" w:rsidR="00871A7C" w:rsidRDefault="00871A7C" w:rsidP="00E71011">
            <w:pPr>
              <w:pStyle w:val="bullet"/>
              <w:keepLines/>
              <w:numPr>
                <w:ilvl w:val="0"/>
                <w:numId w:val="14"/>
              </w:numPr>
              <w:ind w:left="284" w:hanging="284"/>
            </w:pPr>
            <w:r>
              <w:t>i</w:t>
            </w:r>
            <w:r w:rsidRPr="00D36BC5">
              <w:t>ntonation of questions, statements and commands</w:t>
            </w:r>
            <w:r>
              <w:t>,</w:t>
            </w:r>
            <w:r w:rsidRPr="00D36BC5">
              <w:t xml:space="preserve"> </w:t>
            </w:r>
            <w:r>
              <w:t>such as to convey feelings</w:t>
            </w:r>
          </w:p>
          <w:p w14:paraId="5B758007" w14:textId="77777777" w:rsidR="00871A7C" w:rsidRPr="002D7D40" w:rsidRDefault="00871A7C" w:rsidP="00E71011">
            <w:pPr>
              <w:pStyle w:val="bullet"/>
              <w:keepLines/>
              <w:numPr>
                <w:ilvl w:val="0"/>
                <w:numId w:val="14"/>
              </w:numPr>
              <w:ind w:left="284" w:hanging="284"/>
            </w:pPr>
            <w:r w:rsidRPr="002D7D40">
              <w:t>pronunciation, stress and intonation which is generally intelligible with high frequency words in familiar, supportive contexts</w:t>
            </w:r>
          </w:p>
          <w:p w14:paraId="45BD725F" w14:textId="585D3289" w:rsidR="00871A7C" w:rsidRPr="000F7A01" w:rsidRDefault="00A90267" w:rsidP="00E71011">
            <w:pPr>
              <w:pStyle w:val="bullet"/>
              <w:numPr>
                <w:ilvl w:val="0"/>
                <w:numId w:val="0"/>
              </w:numPr>
            </w:pPr>
            <w:r>
              <w:t>Required Sociolinguistic and Cultural K</w:t>
            </w:r>
            <w:r w:rsidR="00871A7C" w:rsidRPr="000F7A01">
              <w:t>nowledge</w:t>
            </w:r>
            <w:r>
              <w:t xml:space="preserve"> and S</w:t>
            </w:r>
            <w:r w:rsidR="00871A7C">
              <w:t>kills</w:t>
            </w:r>
            <w:r w:rsidR="00871A7C" w:rsidRPr="000F7A01">
              <w:t>:</w:t>
            </w:r>
          </w:p>
          <w:p w14:paraId="0FD97A96" w14:textId="77777777" w:rsidR="00871A7C" w:rsidRDefault="00871A7C" w:rsidP="00E71011">
            <w:pPr>
              <w:pStyle w:val="bullet"/>
              <w:keepLines/>
              <w:numPr>
                <w:ilvl w:val="0"/>
                <w:numId w:val="14"/>
              </w:numPr>
              <w:ind w:left="284" w:hanging="284"/>
            </w:pPr>
            <w:r w:rsidRPr="000F7A01">
              <w:lastRenderedPageBreak/>
              <w:t>appropriate familiar forms of address, use of first names, titles</w:t>
            </w:r>
            <w:r>
              <w:t>,</w:t>
            </w:r>
            <w:r w:rsidRPr="000F7A01">
              <w:t xml:space="preserve"> </w:t>
            </w:r>
            <w:r>
              <w:t>such as</w:t>
            </w:r>
            <w:r w:rsidRPr="000F7A01">
              <w:t xml:space="preserve"> </w:t>
            </w:r>
          </w:p>
          <w:p w14:paraId="25407854" w14:textId="3449A02E" w:rsidR="00871A7C" w:rsidRPr="000F7A01" w:rsidRDefault="00871A7C" w:rsidP="00E71011">
            <w:pPr>
              <w:pStyle w:val="endash"/>
            </w:pPr>
            <w:r w:rsidRPr="000F7A01">
              <w:rPr>
                <w:i/>
              </w:rPr>
              <w:t>Mr, Mrs</w:t>
            </w:r>
            <w:r w:rsidR="00A90267">
              <w:rPr>
                <w:i/>
              </w:rPr>
              <w:t>,Ms</w:t>
            </w:r>
            <w:r w:rsidRPr="000F7A01">
              <w:t xml:space="preserve"> </w:t>
            </w:r>
          </w:p>
          <w:p w14:paraId="3554EBF5" w14:textId="77777777" w:rsidR="00871A7C" w:rsidRPr="002731EC" w:rsidRDefault="00871A7C" w:rsidP="00E71011">
            <w:pPr>
              <w:pStyle w:val="bullet"/>
              <w:keepLines/>
              <w:numPr>
                <w:ilvl w:val="0"/>
                <w:numId w:val="14"/>
              </w:numPr>
              <w:ind w:left="284" w:hanging="284"/>
              <w:rPr>
                <w:i/>
              </w:rPr>
            </w:pPr>
            <w:r w:rsidRPr="000F7A01">
              <w:t xml:space="preserve">a limited range of common colloquialisms </w:t>
            </w:r>
            <w:r>
              <w:t>such as</w:t>
            </w:r>
            <w:r w:rsidRPr="000F7A01">
              <w:t xml:space="preserve"> </w:t>
            </w:r>
          </w:p>
          <w:p w14:paraId="15ECEDBF" w14:textId="77777777" w:rsidR="00871A7C" w:rsidRPr="000F7A01" w:rsidRDefault="00871A7C" w:rsidP="00E71011">
            <w:pPr>
              <w:pStyle w:val="endash"/>
              <w:rPr>
                <w:i/>
              </w:rPr>
            </w:pPr>
            <w:r w:rsidRPr="002731EC">
              <w:rPr>
                <w:i/>
              </w:rPr>
              <w:t>S</w:t>
            </w:r>
            <w:r w:rsidRPr="000F7A01">
              <w:rPr>
                <w:i/>
              </w:rPr>
              <w:t>ee ya!</w:t>
            </w:r>
          </w:p>
          <w:p w14:paraId="3D6986C3" w14:textId="77777777" w:rsidR="00871A7C" w:rsidRDefault="00871A7C" w:rsidP="00E71011">
            <w:pPr>
              <w:pStyle w:val="bullet"/>
              <w:keepLines/>
              <w:numPr>
                <w:ilvl w:val="0"/>
                <w:numId w:val="14"/>
              </w:numPr>
              <w:ind w:left="284" w:hanging="284"/>
            </w:pPr>
            <w:r w:rsidRPr="000F7A01">
              <w:t>a limited range of common polite expressions</w:t>
            </w:r>
            <w:r>
              <w:t>,</w:t>
            </w:r>
            <w:r w:rsidRPr="000F7A01">
              <w:t xml:space="preserve"> </w:t>
            </w:r>
            <w:r>
              <w:t>such as</w:t>
            </w:r>
            <w:r w:rsidRPr="000F7A01">
              <w:t xml:space="preserve"> </w:t>
            </w:r>
          </w:p>
          <w:p w14:paraId="1463C088" w14:textId="77777777" w:rsidR="00871A7C" w:rsidRPr="000F7A01" w:rsidRDefault="00871A7C" w:rsidP="00E71011">
            <w:pPr>
              <w:pStyle w:val="endash"/>
            </w:pPr>
            <w:r w:rsidRPr="000F7A01">
              <w:rPr>
                <w:i/>
              </w:rPr>
              <w:t xml:space="preserve">Thanks for your help. </w:t>
            </w:r>
          </w:p>
          <w:p w14:paraId="51DDE524" w14:textId="6B795B74" w:rsidR="00871A7C" w:rsidRPr="000F7A01" w:rsidRDefault="00A90267" w:rsidP="00E71011">
            <w:pPr>
              <w:pStyle w:val="bullet"/>
              <w:numPr>
                <w:ilvl w:val="0"/>
                <w:numId w:val="0"/>
              </w:numPr>
            </w:pPr>
            <w:r>
              <w:t>Required Numeracy K</w:t>
            </w:r>
            <w:r w:rsidR="00871A7C" w:rsidRPr="000F7A01">
              <w:t>nowledge</w:t>
            </w:r>
            <w:r>
              <w:t xml:space="preserve"> and S</w:t>
            </w:r>
            <w:r w:rsidR="00871A7C">
              <w:t>kills</w:t>
            </w:r>
            <w:r w:rsidR="00871A7C" w:rsidRPr="000F7A01">
              <w:t>:</w:t>
            </w:r>
          </w:p>
          <w:p w14:paraId="48AC77B6" w14:textId="77777777" w:rsidR="00871A7C" w:rsidRPr="003A310B" w:rsidRDefault="00871A7C" w:rsidP="00E71011">
            <w:pPr>
              <w:pStyle w:val="bullet"/>
              <w:keepLines/>
              <w:numPr>
                <w:ilvl w:val="0"/>
                <w:numId w:val="14"/>
              </w:numPr>
              <w:ind w:left="284" w:hanging="284"/>
            </w:pPr>
            <w:r>
              <w:t xml:space="preserve">basic numerical information related </w:t>
            </w:r>
            <w:r w:rsidRPr="003A310B">
              <w:t>to</w:t>
            </w:r>
            <w:r>
              <w:t xml:space="preserve"> </w:t>
            </w:r>
            <w:r w:rsidRPr="00311465">
              <w:t xml:space="preserve">simple </w:t>
            </w:r>
            <w:r>
              <w:t xml:space="preserve">position and movement, </w:t>
            </w:r>
            <w:r w:rsidRPr="00311465">
              <w:t xml:space="preserve">measurement, amounts or sizes </w:t>
            </w:r>
            <w:r>
              <w:t xml:space="preserve">to enable simple instructions or directions to be followed </w:t>
            </w:r>
            <w:r w:rsidRPr="003A310B">
              <w:t xml:space="preserve"> </w:t>
            </w:r>
          </w:p>
        </w:tc>
      </w:tr>
      <w:tr w:rsidR="00871A7C" w:rsidRPr="00E47223" w14:paraId="12AC9848" w14:textId="77777777" w:rsidTr="00871A7C">
        <w:tc>
          <w:tcPr>
            <w:tcW w:w="10031" w:type="dxa"/>
            <w:gridSpan w:val="4"/>
            <w:shd w:val="clear" w:color="auto" w:fill="auto"/>
          </w:tcPr>
          <w:p w14:paraId="17C8F004" w14:textId="77777777" w:rsidR="00871A7C" w:rsidRPr="00E47223" w:rsidRDefault="00871A7C" w:rsidP="00E71011">
            <w:pPr>
              <w:pStyle w:val="spacer"/>
            </w:pPr>
          </w:p>
        </w:tc>
      </w:tr>
      <w:tr w:rsidR="00871A7C" w:rsidRPr="00E47223" w14:paraId="491DF643" w14:textId="77777777" w:rsidTr="00871A7C">
        <w:tc>
          <w:tcPr>
            <w:tcW w:w="10031" w:type="dxa"/>
            <w:gridSpan w:val="4"/>
            <w:shd w:val="clear" w:color="auto" w:fill="auto"/>
          </w:tcPr>
          <w:p w14:paraId="025AB8EF" w14:textId="77777777" w:rsidR="00871A7C" w:rsidRPr="000F7A01" w:rsidRDefault="00871A7C" w:rsidP="00E71011">
            <w:pPr>
              <w:pStyle w:val="Heading21"/>
              <w:keepNext/>
            </w:pPr>
            <w:r w:rsidRPr="000F7A01">
              <w:t>Range Statement</w:t>
            </w:r>
          </w:p>
          <w:p w14:paraId="6D7553D5" w14:textId="77777777" w:rsidR="00871A7C" w:rsidRPr="000F7A01" w:rsidRDefault="00871A7C" w:rsidP="00E71011">
            <w:pPr>
              <w:pStyle w:val="text"/>
              <w:keepNext/>
            </w:pPr>
            <w:r w:rsidRPr="000F7A01">
              <w:t xml:space="preserve">The Range Statement relates to the unit of competency as a whole. It allows for different work environments and situations that may affect performance.  Bold italicised wording in the Performance Criteria is detailed below.  </w:t>
            </w:r>
          </w:p>
        </w:tc>
      </w:tr>
      <w:tr w:rsidR="00871A7C" w:rsidRPr="00E47223" w14:paraId="26347DF5" w14:textId="77777777" w:rsidTr="00871A7C">
        <w:tc>
          <w:tcPr>
            <w:tcW w:w="3488" w:type="dxa"/>
            <w:gridSpan w:val="3"/>
            <w:shd w:val="clear" w:color="auto" w:fill="auto"/>
          </w:tcPr>
          <w:p w14:paraId="1D7D37B1" w14:textId="77777777" w:rsidR="00871A7C" w:rsidRPr="000F7A01" w:rsidRDefault="00871A7C" w:rsidP="00E71011">
            <w:pPr>
              <w:pStyle w:val="unittext"/>
              <w:keepNext/>
            </w:pPr>
            <w:r w:rsidRPr="000F7A01">
              <w:rPr>
                <w:b/>
                <w:i/>
              </w:rPr>
              <w:t xml:space="preserve">Simple everyday </w:t>
            </w:r>
            <w:r>
              <w:rPr>
                <w:b/>
                <w:i/>
              </w:rPr>
              <w:t>spoken</w:t>
            </w:r>
            <w:r w:rsidRPr="000F7A01">
              <w:t xml:space="preserve"> </w:t>
            </w:r>
            <w:r w:rsidRPr="000F7A01">
              <w:rPr>
                <w:b/>
                <w:i/>
              </w:rPr>
              <w:t>instructions and directions</w:t>
            </w:r>
            <w:r w:rsidRPr="000F7A01">
              <w:t xml:space="preserve"> may include:</w:t>
            </w:r>
          </w:p>
        </w:tc>
        <w:tc>
          <w:tcPr>
            <w:tcW w:w="6543" w:type="dxa"/>
            <w:shd w:val="clear" w:color="auto" w:fill="auto"/>
          </w:tcPr>
          <w:p w14:paraId="67CE427C" w14:textId="77777777" w:rsidR="00871A7C" w:rsidRPr="002731EC" w:rsidRDefault="00871A7C" w:rsidP="00E71011">
            <w:pPr>
              <w:pStyle w:val="bullet"/>
              <w:keepLines/>
              <w:numPr>
                <w:ilvl w:val="0"/>
                <w:numId w:val="14"/>
              </w:numPr>
              <w:ind w:left="284" w:hanging="284"/>
              <w:rPr>
                <w:i/>
              </w:rPr>
            </w:pPr>
            <w:r w:rsidRPr="000F7A01">
              <w:t xml:space="preserve">everyday instructions related to familiar, immediate needs, </w:t>
            </w:r>
            <w:r>
              <w:t>such as</w:t>
            </w:r>
            <w:r w:rsidRPr="000F7A01">
              <w:t xml:space="preserve"> </w:t>
            </w:r>
          </w:p>
          <w:p w14:paraId="6ED9904C" w14:textId="77777777" w:rsidR="00871A7C" w:rsidRPr="002731EC" w:rsidRDefault="00871A7C" w:rsidP="00E71011">
            <w:pPr>
              <w:pStyle w:val="endash"/>
              <w:rPr>
                <w:i/>
              </w:rPr>
            </w:pPr>
            <w:r w:rsidRPr="002731EC">
              <w:t xml:space="preserve">how to operate simple machines like a photocopier </w:t>
            </w:r>
            <w:r w:rsidRPr="002731EC">
              <w:rPr>
                <w:i/>
              </w:rPr>
              <w:t>Don’t open/close it. Put the paper here then press this button.</w:t>
            </w:r>
          </w:p>
          <w:p w14:paraId="2B819A1D" w14:textId="77777777" w:rsidR="00871A7C" w:rsidRPr="000F7A01" w:rsidRDefault="00871A7C" w:rsidP="00E71011">
            <w:pPr>
              <w:pStyle w:val="bullet"/>
              <w:keepLines/>
              <w:numPr>
                <w:ilvl w:val="0"/>
                <w:numId w:val="14"/>
              </w:numPr>
              <w:ind w:left="284" w:hanging="284"/>
            </w:pPr>
            <w:r w:rsidRPr="000F7A01">
              <w:t>how to complete a classroom task</w:t>
            </w:r>
          </w:p>
          <w:p w14:paraId="26021098" w14:textId="77777777" w:rsidR="00871A7C" w:rsidRPr="000F7A01" w:rsidRDefault="00871A7C" w:rsidP="00E71011">
            <w:pPr>
              <w:pStyle w:val="endash"/>
              <w:rPr>
                <w:i/>
              </w:rPr>
            </w:pPr>
            <w:r w:rsidRPr="000F7A01">
              <w:rPr>
                <w:i/>
              </w:rPr>
              <w:t>Write your name here</w:t>
            </w:r>
            <w:r>
              <w:rPr>
                <w:i/>
              </w:rPr>
              <w:t xml:space="preserve"> / at the top of the page</w:t>
            </w:r>
            <w:r w:rsidRPr="000F7A01">
              <w:rPr>
                <w:i/>
              </w:rPr>
              <w:t xml:space="preserve"> </w:t>
            </w:r>
          </w:p>
          <w:p w14:paraId="38436AB1" w14:textId="77777777" w:rsidR="00871A7C" w:rsidRPr="000F7A01" w:rsidRDefault="00871A7C" w:rsidP="00E71011">
            <w:pPr>
              <w:pStyle w:val="bullet"/>
              <w:keepLines/>
              <w:numPr>
                <w:ilvl w:val="0"/>
                <w:numId w:val="14"/>
              </w:numPr>
              <w:ind w:left="284" w:hanging="284"/>
            </w:pPr>
            <w:r w:rsidRPr="000F7A01">
              <w:t>following a simple recipe</w:t>
            </w:r>
          </w:p>
          <w:p w14:paraId="0D60C91E" w14:textId="77777777" w:rsidR="00871A7C" w:rsidRPr="000F7A01" w:rsidRDefault="00871A7C" w:rsidP="00E71011">
            <w:pPr>
              <w:pStyle w:val="endash"/>
              <w:rPr>
                <w:i/>
              </w:rPr>
            </w:pPr>
            <w:r w:rsidRPr="000F7A01">
              <w:rPr>
                <w:i/>
              </w:rPr>
              <w:t>Cut the onions and cook them slowly in oil</w:t>
            </w:r>
          </w:p>
          <w:p w14:paraId="55103BF2" w14:textId="77777777" w:rsidR="00871A7C" w:rsidRPr="000F7A01" w:rsidRDefault="00871A7C" w:rsidP="00E71011">
            <w:pPr>
              <w:pStyle w:val="bullet"/>
              <w:keepLines/>
              <w:numPr>
                <w:ilvl w:val="0"/>
                <w:numId w:val="14"/>
              </w:numPr>
              <w:ind w:left="284" w:hanging="284"/>
            </w:pPr>
            <w:r w:rsidRPr="000F7A01">
              <w:t xml:space="preserve">one or two step instructions or directions joined by </w:t>
            </w:r>
            <w:r>
              <w:t xml:space="preserve"> </w:t>
            </w:r>
            <w:r w:rsidRPr="00DD6BC8">
              <w:rPr>
                <w:i/>
              </w:rPr>
              <w:t>and</w:t>
            </w:r>
            <w:r>
              <w:t xml:space="preserve">, </w:t>
            </w:r>
            <w:r w:rsidRPr="00DD6BC8">
              <w:rPr>
                <w:i/>
              </w:rPr>
              <w:t>then</w:t>
            </w:r>
            <w:r>
              <w:t xml:space="preserve"> or </w:t>
            </w:r>
            <w:r w:rsidRPr="00DD6BC8">
              <w:rPr>
                <w:i/>
              </w:rPr>
              <w:t>next</w:t>
            </w:r>
            <w:r>
              <w:t>, such as</w:t>
            </w:r>
          </w:p>
          <w:p w14:paraId="6AD887A8" w14:textId="77777777" w:rsidR="00871A7C" w:rsidRPr="000F7A01" w:rsidRDefault="00871A7C" w:rsidP="00E71011">
            <w:pPr>
              <w:pStyle w:val="endash"/>
              <w:rPr>
                <w:i/>
              </w:rPr>
            </w:pPr>
            <w:r w:rsidRPr="000F7A01">
              <w:rPr>
                <w:i/>
              </w:rPr>
              <w:t>Go straight to the lights, then turn right</w:t>
            </w:r>
          </w:p>
          <w:p w14:paraId="0FD92295" w14:textId="77777777" w:rsidR="00871A7C" w:rsidRPr="000F7A01" w:rsidRDefault="00871A7C" w:rsidP="00E71011">
            <w:pPr>
              <w:pStyle w:val="endash"/>
              <w:rPr>
                <w:i/>
              </w:rPr>
            </w:pPr>
            <w:r w:rsidRPr="000F7A01">
              <w:rPr>
                <w:i/>
              </w:rPr>
              <w:t xml:space="preserve">Then do </w:t>
            </w:r>
            <w:r>
              <w:rPr>
                <w:i/>
              </w:rPr>
              <w:t xml:space="preserve">the </w:t>
            </w:r>
            <w:r w:rsidRPr="000F7A01">
              <w:rPr>
                <w:i/>
              </w:rPr>
              <w:t xml:space="preserve">exercise </w:t>
            </w:r>
          </w:p>
          <w:p w14:paraId="18106CFF" w14:textId="77777777" w:rsidR="00871A7C" w:rsidRPr="000F7A01" w:rsidRDefault="00871A7C" w:rsidP="00E71011">
            <w:pPr>
              <w:pStyle w:val="bullet"/>
              <w:keepLines/>
              <w:numPr>
                <w:ilvl w:val="0"/>
                <w:numId w:val="14"/>
              </w:numPr>
              <w:ind w:left="284" w:hanging="284"/>
              <w:rPr>
                <w:i/>
              </w:rPr>
            </w:pPr>
            <w:r w:rsidRPr="000F7A01">
              <w:t>instructions and directions which include simple numerical information related to time, distance, money</w:t>
            </w:r>
            <w:r>
              <w:t>,</w:t>
            </w:r>
            <w:r w:rsidRPr="000F7A01">
              <w:t xml:space="preserve"> </w:t>
            </w:r>
            <w:r>
              <w:t>such as</w:t>
            </w:r>
          </w:p>
          <w:p w14:paraId="49323553" w14:textId="77777777" w:rsidR="00871A7C" w:rsidRPr="000F7A01" w:rsidRDefault="00871A7C" w:rsidP="00E71011">
            <w:pPr>
              <w:pStyle w:val="endash"/>
              <w:rPr>
                <w:i/>
              </w:rPr>
            </w:pPr>
            <w:r w:rsidRPr="000F7A01">
              <w:rPr>
                <w:i/>
              </w:rPr>
              <w:t>You need to pay $5 for the excursion</w:t>
            </w:r>
          </w:p>
        </w:tc>
      </w:tr>
      <w:tr w:rsidR="00871A7C" w:rsidRPr="00E47223" w14:paraId="55593B54" w14:textId="77777777" w:rsidTr="00871A7C">
        <w:tc>
          <w:tcPr>
            <w:tcW w:w="10031" w:type="dxa"/>
            <w:gridSpan w:val="4"/>
            <w:shd w:val="clear" w:color="auto" w:fill="auto"/>
          </w:tcPr>
          <w:p w14:paraId="46D0DA73" w14:textId="77777777" w:rsidR="00871A7C" w:rsidRPr="00E47223" w:rsidRDefault="00871A7C" w:rsidP="00E71011">
            <w:pPr>
              <w:pStyle w:val="spacer"/>
            </w:pPr>
          </w:p>
        </w:tc>
      </w:tr>
      <w:tr w:rsidR="00871A7C" w:rsidRPr="00E47223" w14:paraId="782A7F80" w14:textId="77777777" w:rsidTr="00871A7C">
        <w:tc>
          <w:tcPr>
            <w:tcW w:w="3488" w:type="dxa"/>
            <w:gridSpan w:val="3"/>
            <w:shd w:val="clear" w:color="auto" w:fill="auto"/>
          </w:tcPr>
          <w:p w14:paraId="5B45DF47" w14:textId="77777777" w:rsidR="00871A7C" w:rsidRPr="000F7A01" w:rsidRDefault="00871A7C" w:rsidP="00E71011">
            <w:pPr>
              <w:pStyle w:val="unittext"/>
              <w:keepNext/>
            </w:pPr>
            <w:r w:rsidRPr="000F7A01">
              <w:rPr>
                <w:b/>
                <w:i/>
              </w:rPr>
              <w:t>A range of familiar contexts</w:t>
            </w:r>
            <w:r w:rsidRPr="000F7A01">
              <w:t xml:space="preserve"> may include:</w:t>
            </w:r>
          </w:p>
        </w:tc>
        <w:tc>
          <w:tcPr>
            <w:tcW w:w="6543" w:type="dxa"/>
            <w:shd w:val="clear" w:color="auto" w:fill="auto"/>
          </w:tcPr>
          <w:p w14:paraId="229397DD" w14:textId="77777777" w:rsidR="00871A7C" w:rsidRPr="000F7A01" w:rsidRDefault="00871A7C" w:rsidP="00E71011">
            <w:pPr>
              <w:pStyle w:val="bullet"/>
              <w:keepLines/>
              <w:numPr>
                <w:ilvl w:val="0"/>
                <w:numId w:val="14"/>
              </w:numPr>
              <w:ind w:left="284" w:hanging="284"/>
            </w:pPr>
            <w:r w:rsidRPr="000F7A01">
              <w:t xml:space="preserve">classroom, </w:t>
            </w:r>
            <w:r>
              <w:t>such as</w:t>
            </w:r>
            <w:r w:rsidRPr="000F7A01">
              <w:t xml:space="preserve"> teacher-led and group activities</w:t>
            </w:r>
          </w:p>
          <w:p w14:paraId="1335B06F" w14:textId="77777777" w:rsidR="00871A7C" w:rsidRPr="000F7A01" w:rsidRDefault="00871A7C" w:rsidP="00E71011">
            <w:pPr>
              <w:pStyle w:val="bullet"/>
              <w:keepLines/>
              <w:numPr>
                <w:ilvl w:val="0"/>
                <w:numId w:val="14"/>
              </w:numPr>
              <w:ind w:left="284" w:hanging="284"/>
            </w:pPr>
            <w:r w:rsidRPr="000F7A01">
              <w:t>library</w:t>
            </w:r>
          </w:p>
          <w:p w14:paraId="0DBE602E" w14:textId="77777777" w:rsidR="00871A7C" w:rsidRPr="000F7A01" w:rsidRDefault="00871A7C" w:rsidP="00E71011">
            <w:pPr>
              <w:pStyle w:val="bullet"/>
              <w:keepLines/>
              <w:numPr>
                <w:ilvl w:val="0"/>
                <w:numId w:val="14"/>
              </w:numPr>
              <w:ind w:left="284" w:hanging="284"/>
            </w:pPr>
            <w:r w:rsidRPr="000F7A01">
              <w:t>front reception</w:t>
            </w:r>
          </w:p>
          <w:p w14:paraId="5B7C6D9F" w14:textId="77777777" w:rsidR="00871A7C" w:rsidRPr="000F7A01" w:rsidRDefault="00871A7C" w:rsidP="00E71011">
            <w:pPr>
              <w:pStyle w:val="bullet"/>
              <w:keepLines/>
              <w:numPr>
                <w:ilvl w:val="0"/>
                <w:numId w:val="14"/>
              </w:numPr>
              <w:ind w:left="284" w:hanging="284"/>
            </w:pPr>
            <w:r w:rsidRPr="000F7A01">
              <w:t>using familiar equipment</w:t>
            </w:r>
            <w:r>
              <w:t>,</w:t>
            </w:r>
            <w:r w:rsidRPr="000F7A01">
              <w:t xml:space="preserve"> </w:t>
            </w:r>
            <w:r>
              <w:t>such as</w:t>
            </w:r>
            <w:r w:rsidRPr="000F7A01">
              <w:t xml:space="preserve"> a photocopier, computer program</w:t>
            </w:r>
          </w:p>
          <w:p w14:paraId="4F864D58" w14:textId="77777777" w:rsidR="00871A7C" w:rsidRPr="000F7A01" w:rsidRDefault="00871A7C" w:rsidP="00E71011">
            <w:pPr>
              <w:pStyle w:val="bullet"/>
              <w:keepLines/>
              <w:numPr>
                <w:ilvl w:val="0"/>
                <w:numId w:val="14"/>
              </w:numPr>
              <w:ind w:left="284" w:hanging="284"/>
            </w:pPr>
            <w:r w:rsidRPr="000F7A01">
              <w:t xml:space="preserve">community setting, </w:t>
            </w:r>
            <w:r>
              <w:t>such as</w:t>
            </w:r>
            <w:r w:rsidRPr="000F7A01">
              <w:t xml:space="preserve"> </w:t>
            </w:r>
            <w:r>
              <w:t xml:space="preserve">a </w:t>
            </w:r>
            <w:r w:rsidRPr="000F7A01">
              <w:t>child care centre within a community education centre, shared kitchen</w:t>
            </w:r>
          </w:p>
          <w:p w14:paraId="6E5207FA" w14:textId="77777777" w:rsidR="00871A7C" w:rsidRPr="000F7A01" w:rsidRDefault="00871A7C" w:rsidP="00E71011">
            <w:pPr>
              <w:pStyle w:val="bullet"/>
              <w:keepLines/>
              <w:numPr>
                <w:ilvl w:val="0"/>
                <w:numId w:val="14"/>
              </w:numPr>
              <w:ind w:left="284" w:hanging="284"/>
            </w:pPr>
            <w:r w:rsidRPr="000F7A01">
              <w:t>canteen</w:t>
            </w:r>
          </w:p>
          <w:p w14:paraId="5C08E7F2" w14:textId="77777777" w:rsidR="00871A7C" w:rsidRPr="000F7A01" w:rsidRDefault="00871A7C" w:rsidP="00E71011">
            <w:pPr>
              <w:pStyle w:val="bullet"/>
              <w:keepLines/>
              <w:numPr>
                <w:ilvl w:val="0"/>
                <w:numId w:val="14"/>
              </w:numPr>
              <w:ind w:left="284" w:hanging="284"/>
            </w:pPr>
            <w:r w:rsidRPr="000F7A01">
              <w:t>train station</w:t>
            </w:r>
          </w:p>
          <w:p w14:paraId="5CB71EEE" w14:textId="77777777" w:rsidR="00871A7C" w:rsidRPr="000F7A01" w:rsidRDefault="00871A7C" w:rsidP="00E71011">
            <w:pPr>
              <w:pStyle w:val="bullet"/>
              <w:keepLines/>
              <w:numPr>
                <w:ilvl w:val="0"/>
                <w:numId w:val="14"/>
              </w:numPr>
              <w:ind w:left="284" w:hanging="284"/>
            </w:pPr>
            <w:r w:rsidRPr="000F7A01">
              <w:t>on an excursion</w:t>
            </w:r>
          </w:p>
        </w:tc>
      </w:tr>
      <w:tr w:rsidR="00871A7C" w:rsidRPr="00E47223" w14:paraId="37E6EB77" w14:textId="77777777" w:rsidTr="00871A7C">
        <w:tc>
          <w:tcPr>
            <w:tcW w:w="10031" w:type="dxa"/>
            <w:gridSpan w:val="4"/>
            <w:shd w:val="clear" w:color="auto" w:fill="auto"/>
          </w:tcPr>
          <w:p w14:paraId="116A590C" w14:textId="77777777" w:rsidR="00871A7C" w:rsidRPr="00E47223" w:rsidRDefault="00871A7C" w:rsidP="00E71011">
            <w:pPr>
              <w:pStyle w:val="spacer"/>
            </w:pPr>
          </w:p>
        </w:tc>
      </w:tr>
      <w:tr w:rsidR="00871A7C" w:rsidRPr="00E47223" w14:paraId="0A7314DF" w14:textId="77777777" w:rsidTr="00871A7C">
        <w:tc>
          <w:tcPr>
            <w:tcW w:w="3488" w:type="dxa"/>
            <w:gridSpan w:val="3"/>
            <w:shd w:val="clear" w:color="auto" w:fill="auto"/>
          </w:tcPr>
          <w:p w14:paraId="30E4005C" w14:textId="77777777" w:rsidR="00871A7C" w:rsidRPr="000F7A01" w:rsidRDefault="00871A7C" w:rsidP="00E71011">
            <w:pPr>
              <w:pStyle w:val="unittext"/>
              <w:keepNext/>
            </w:pPr>
            <w:r w:rsidRPr="000F7A01">
              <w:rPr>
                <w:b/>
                <w:i/>
              </w:rPr>
              <w:t>Movement and position</w:t>
            </w:r>
            <w:r w:rsidRPr="000F7A01">
              <w:t xml:space="preserve"> </w:t>
            </w:r>
            <w:r w:rsidRPr="001900D4">
              <w:t>may include</w:t>
            </w:r>
            <w:r w:rsidRPr="000F7A01">
              <w:t>:</w:t>
            </w:r>
          </w:p>
        </w:tc>
        <w:tc>
          <w:tcPr>
            <w:tcW w:w="6543" w:type="dxa"/>
            <w:shd w:val="clear" w:color="auto" w:fill="auto"/>
          </w:tcPr>
          <w:p w14:paraId="35EE91E1" w14:textId="77777777" w:rsidR="00871A7C" w:rsidRDefault="00871A7C" w:rsidP="00E71011">
            <w:pPr>
              <w:pStyle w:val="bullet"/>
              <w:keepLines/>
              <w:numPr>
                <w:ilvl w:val="0"/>
                <w:numId w:val="14"/>
              </w:numPr>
              <w:ind w:left="284" w:hanging="284"/>
            </w:pPr>
            <w:r w:rsidRPr="000F7A01">
              <w:t>turn, left, right, around</w:t>
            </w:r>
          </w:p>
          <w:p w14:paraId="1C5F3105" w14:textId="77777777" w:rsidR="00871A7C" w:rsidRDefault="00871A7C" w:rsidP="00E71011">
            <w:pPr>
              <w:pStyle w:val="bullet"/>
              <w:keepLines/>
              <w:numPr>
                <w:ilvl w:val="0"/>
                <w:numId w:val="14"/>
              </w:numPr>
              <w:ind w:left="284" w:hanging="284"/>
            </w:pPr>
            <w:r w:rsidRPr="000F7A01">
              <w:t>behind, up, down</w:t>
            </w:r>
          </w:p>
          <w:p w14:paraId="0AE83CD9" w14:textId="77777777" w:rsidR="00871A7C" w:rsidRPr="000F7A01" w:rsidRDefault="00871A7C" w:rsidP="00E71011">
            <w:pPr>
              <w:pStyle w:val="bullet"/>
              <w:keepLines/>
              <w:numPr>
                <w:ilvl w:val="0"/>
                <w:numId w:val="14"/>
              </w:numPr>
              <w:ind w:left="284" w:hanging="284"/>
            </w:pPr>
            <w:r>
              <w:t>into, at the bottom of</w:t>
            </w:r>
          </w:p>
        </w:tc>
      </w:tr>
      <w:tr w:rsidR="00871A7C" w:rsidRPr="00E47223" w14:paraId="690BABBC" w14:textId="77777777" w:rsidTr="00871A7C">
        <w:tc>
          <w:tcPr>
            <w:tcW w:w="10031" w:type="dxa"/>
            <w:gridSpan w:val="4"/>
            <w:shd w:val="clear" w:color="auto" w:fill="auto"/>
          </w:tcPr>
          <w:p w14:paraId="7BF45FC9" w14:textId="77777777" w:rsidR="00871A7C" w:rsidRPr="00E47223" w:rsidRDefault="00871A7C" w:rsidP="00E71011">
            <w:pPr>
              <w:pStyle w:val="spacer"/>
            </w:pPr>
          </w:p>
        </w:tc>
      </w:tr>
      <w:tr w:rsidR="00871A7C" w:rsidRPr="00E47223" w14:paraId="0CA60B5E" w14:textId="77777777" w:rsidTr="00871A7C">
        <w:tc>
          <w:tcPr>
            <w:tcW w:w="3488" w:type="dxa"/>
            <w:gridSpan w:val="3"/>
            <w:shd w:val="clear" w:color="auto" w:fill="auto"/>
          </w:tcPr>
          <w:p w14:paraId="7FC8461A" w14:textId="77777777" w:rsidR="00871A7C" w:rsidRPr="000F7A01" w:rsidRDefault="00871A7C" w:rsidP="00E71011">
            <w:pPr>
              <w:pStyle w:val="unittext"/>
              <w:keepNext/>
            </w:pPr>
            <w:r w:rsidRPr="000F7A01">
              <w:rPr>
                <w:b/>
                <w:i/>
              </w:rPr>
              <w:t>Simple measurement, amounts or sizes</w:t>
            </w:r>
            <w:r w:rsidRPr="000F7A01">
              <w:t xml:space="preserve"> </w:t>
            </w:r>
            <w:r w:rsidRPr="001900D4">
              <w:t>may include</w:t>
            </w:r>
            <w:r w:rsidRPr="000F7A01">
              <w:t>:</w:t>
            </w:r>
          </w:p>
        </w:tc>
        <w:tc>
          <w:tcPr>
            <w:tcW w:w="6543" w:type="dxa"/>
            <w:shd w:val="clear" w:color="auto" w:fill="auto"/>
          </w:tcPr>
          <w:p w14:paraId="4136487C" w14:textId="77777777" w:rsidR="00871A7C" w:rsidRPr="000F7A01" w:rsidRDefault="00871A7C" w:rsidP="00E71011">
            <w:pPr>
              <w:pStyle w:val="bullet"/>
              <w:keepLines/>
              <w:numPr>
                <w:ilvl w:val="0"/>
                <w:numId w:val="14"/>
              </w:numPr>
              <w:ind w:left="284" w:hanging="284"/>
            </w:pPr>
            <w:r w:rsidRPr="000F7A01">
              <w:t>metres</w:t>
            </w:r>
            <w:r>
              <w:t>, kilometres</w:t>
            </w:r>
          </w:p>
          <w:p w14:paraId="5A878C65" w14:textId="77777777" w:rsidR="00871A7C" w:rsidRPr="000F7A01" w:rsidRDefault="00871A7C" w:rsidP="00E71011">
            <w:pPr>
              <w:pStyle w:val="bullet"/>
              <w:keepLines/>
              <w:numPr>
                <w:ilvl w:val="0"/>
                <w:numId w:val="14"/>
              </w:numPr>
              <w:ind w:left="284" w:hanging="284"/>
            </w:pPr>
            <w:r w:rsidRPr="000F7A01">
              <w:t>numbers</w:t>
            </w:r>
          </w:p>
          <w:p w14:paraId="1D21E63F" w14:textId="77777777" w:rsidR="00871A7C" w:rsidRPr="000F7A01" w:rsidRDefault="00871A7C" w:rsidP="00E71011">
            <w:pPr>
              <w:pStyle w:val="bullet"/>
              <w:keepLines/>
              <w:numPr>
                <w:ilvl w:val="0"/>
                <w:numId w:val="14"/>
              </w:numPr>
              <w:ind w:left="284" w:hanging="284"/>
            </w:pPr>
            <w:r w:rsidRPr="000F7A01">
              <w:t>grams, kilograms</w:t>
            </w:r>
          </w:p>
          <w:p w14:paraId="388AB36A" w14:textId="77777777" w:rsidR="00871A7C" w:rsidRPr="000F7A01" w:rsidRDefault="00871A7C" w:rsidP="00E71011">
            <w:pPr>
              <w:pStyle w:val="bullet"/>
              <w:keepLines/>
              <w:numPr>
                <w:ilvl w:val="0"/>
                <w:numId w:val="14"/>
              </w:numPr>
              <w:ind w:left="284" w:hanging="284"/>
            </w:pPr>
            <w:r w:rsidRPr="000F7A01">
              <w:t>litres</w:t>
            </w:r>
          </w:p>
          <w:p w14:paraId="3C11A9A6" w14:textId="77777777" w:rsidR="00871A7C" w:rsidRPr="000F7A01" w:rsidRDefault="00871A7C" w:rsidP="00E71011">
            <w:pPr>
              <w:pStyle w:val="bullet"/>
              <w:keepLines/>
              <w:numPr>
                <w:ilvl w:val="0"/>
                <w:numId w:val="14"/>
              </w:numPr>
              <w:ind w:left="284" w:hanging="284"/>
            </w:pPr>
            <w:r w:rsidRPr="000F7A01">
              <w:t>large, small</w:t>
            </w:r>
          </w:p>
        </w:tc>
      </w:tr>
      <w:tr w:rsidR="00871A7C" w:rsidRPr="00E47223" w14:paraId="263F1ECB" w14:textId="77777777" w:rsidTr="00871A7C">
        <w:tc>
          <w:tcPr>
            <w:tcW w:w="10031" w:type="dxa"/>
            <w:gridSpan w:val="4"/>
            <w:shd w:val="clear" w:color="auto" w:fill="auto"/>
          </w:tcPr>
          <w:p w14:paraId="590EC241" w14:textId="77777777" w:rsidR="00871A7C" w:rsidRPr="00E47223" w:rsidRDefault="00871A7C" w:rsidP="00E71011">
            <w:pPr>
              <w:pStyle w:val="spacer"/>
            </w:pPr>
          </w:p>
        </w:tc>
      </w:tr>
      <w:tr w:rsidR="00871A7C" w:rsidRPr="00E47223" w14:paraId="3E82D2D1" w14:textId="77777777" w:rsidTr="00871A7C">
        <w:tc>
          <w:tcPr>
            <w:tcW w:w="3488" w:type="dxa"/>
            <w:gridSpan w:val="3"/>
            <w:shd w:val="clear" w:color="auto" w:fill="auto"/>
          </w:tcPr>
          <w:p w14:paraId="5E8D09CA" w14:textId="77777777" w:rsidR="00871A7C" w:rsidRPr="000F7A01" w:rsidRDefault="00871A7C" w:rsidP="00E71011">
            <w:pPr>
              <w:pStyle w:val="unittext"/>
              <w:keepNext/>
            </w:pPr>
            <w:r w:rsidRPr="000F7A01">
              <w:rPr>
                <w:b/>
                <w:i/>
              </w:rPr>
              <w:t>Purposes and contexts</w:t>
            </w:r>
            <w:r w:rsidRPr="000F7A01">
              <w:t xml:space="preserve"> </w:t>
            </w:r>
            <w:r w:rsidRPr="001900D4">
              <w:t>may include</w:t>
            </w:r>
            <w:r>
              <w:t>:</w:t>
            </w:r>
          </w:p>
        </w:tc>
        <w:tc>
          <w:tcPr>
            <w:tcW w:w="6543" w:type="dxa"/>
            <w:shd w:val="clear" w:color="auto" w:fill="auto"/>
          </w:tcPr>
          <w:p w14:paraId="63BD857D" w14:textId="77777777" w:rsidR="00871A7C" w:rsidRPr="000F7A01" w:rsidRDefault="00871A7C" w:rsidP="00E71011">
            <w:pPr>
              <w:pStyle w:val="bullet"/>
              <w:keepLines/>
              <w:numPr>
                <w:ilvl w:val="0"/>
                <w:numId w:val="14"/>
              </w:numPr>
              <w:ind w:left="284" w:hanging="284"/>
            </w:pPr>
            <w:r w:rsidRPr="000F7A01">
              <w:t>giving everyday directions related to familiar, immediate needs</w:t>
            </w:r>
            <w:r>
              <w:t>,</w:t>
            </w:r>
            <w:r w:rsidRPr="000F7A01">
              <w:t xml:space="preserve"> </w:t>
            </w:r>
            <w:r>
              <w:t>such as</w:t>
            </w:r>
            <w:r w:rsidRPr="000F7A01">
              <w:t xml:space="preserve"> how to get to the </w:t>
            </w:r>
            <w:r>
              <w:t xml:space="preserve">station / bus stop / shopping </w:t>
            </w:r>
            <w:r w:rsidRPr="000F7A01">
              <w:t>centre</w:t>
            </w:r>
          </w:p>
          <w:p w14:paraId="78B6F6F4" w14:textId="77777777" w:rsidR="00871A7C" w:rsidRPr="000F7A01" w:rsidRDefault="00871A7C" w:rsidP="00E71011">
            <w:pPr>
              <w:pStyle w:val="bullet"/>
              <w:keepLines/>
              <w:numPr>
                <w:ilvl w:val="0"/>
                <w:numId w:val="14"/>
              </w:numPr>
              <w:ind w:left="284" w:hanging="284"/>
            </w:pPr>
            <w:r w:rsidRPr="000F7A01">
              <w:t>giving someone assistance</w:t>
            </w:r>
            <w:r>
              <w:t>,</w:t>
            </w:r>
            <w:r w:rsidRPr="000F7A01">
              <w:t xml:space="preserve"> </w:t>
            </w:r>
            <w:r>
              <w:t>such as</w:t>
            </w:r>
            <w:r w:rsidRPr="000F7A01">
              <w:t xml:space="preserve"> in a classroom activity</w:t>
            </w:r>
          </w:p>
          <w:p w14:paraId="1E2CFA16" w14:textId="77777777" w:rsidR="00871A7C" w:rsidRPr="000F7A01" w:rsidRDefault="00871A7C" w:rsidP="00E71011">
            <w:pPr>
              <w:pStyle w:val="bullet"/>
              <w:keepLines/>
              <w:numPr>
                <w:ilvl w:val="0"/>
                <w:numId w:val="14"/>
              </w:numPr>
              <w:ind w:left="284" w:hanging="284"/>
            </w:pPr>
            <w:r w:rsidRPr="000F7A01">
              <w:t>providing instructions on how to make or do something as part of a classroom demonstration</w:t>
            </w:r>
          </w:p>
        </w:tc>
      </w:tr>
      <w:tr w:rsidR="00871A7C" w:rsidRPr="00E47223" w14:paraId="60AC0E1F" w14:textId="77777777" w:rsidTr="00871A7C">
        <w:tc>
          <w:tcPr>
            <w:tcW w:w="10031" w:type="dxa"/>
            <w:gridSpan w:val="4"/>
            <w:shd w:val="clear" w:color="auto" w:fill="auto"/>
          </w:tcPr>
          <w:p w14:paraId="3BDE77F0" w14:textId="77777777" w:rsidR="00871A7C" w:rsidRPr="00E47223" w:rsidRDefault="00871A7C" w:rsidP="00E71011">
            <w:pPr>
              <w:pStyle w:val="spacer"/>
            </w:pPr>
          </w:p>
        </w:tc>
      </w:tr>
      <w:tr w:rsidR="00871A7C" w:rsidRPr="00E47223" w14:paraId="4B968A3F" w14:textId="77777777" w:rsidTr="00871A7C">
        <w:tc>
          <w:tcPr>
            <w:tcW w:w="3488" w:type="dxa"/>
            <w:gridSpan w:val="3"/>
            <w:shd w:val="clear" w:color="auto" w:fill="auto"/>
          </w:tcPr>
          <w:p w14:paraId="43A6B698" w14:textId="77777777" w:rsidR="00871A7C" w:rsidRPr="000F7A01" w:rsidRDefault="00871A7C" w:rsidP="00E71011">
            <w:pPr>
              <w:pStyle w:val="unittext"/>
              <w:keepNext/>
            </w:pPr>
            <w:r w:rsidRPr="000F7A01">
              <w:rPr>
                <w:b/>
                <w:i/>
              </w:rPr>
              <w:t>Imperative forms</w:t>
            </w:r>
            <w:r w:rsidRPr="000F7A01">
              <w:t xml:space="preserve"> may include</w:t>
            </w:r>
            <w:r>
              <w:t>:</w:t>
            </w:r>
          </w:p>
        </w:tc>
        <w:tc>
          <w:tcPr>
            <w:tcW w:w="6543" w:type="dxa"/>
            <w:shd w:val="clear" w:color="auto" w:fill="auto"/>
          </w:tcPr>
          <w:p w14:paraId="6DB7BE4E" w14:textId="77777777" w:rsidR="00871A7C" w:rsidRPr="000F7A01" w:rsidRDefault="00871A7C" w:rsidP="00E71011">
            <w:pPr>
              <w:pStyle w:val="bullet"/>
              <w:keepLines/>
              <w:numPr>
                <w:ilvl w:val="0"/>
                <w:numId w:val="14"/>
              </w:numPr>
              <w:ind w:left="284" w:hanging="284"/>
            </w:pPr>
            <w:r w:rsidRPr="000F7A01">
              <w:t>simple instructions</w:t>
            </w:r>
            <w:r>
              <w:t>,</w:t>
            </w:r>
            <w:r w:rsidRPr="000F7A01">
              <w:t xml:space="preserve"> </w:t>
            </w:r>
            <w:r>
              <w:t>such as</w:t>
            </w:r>
          </w:p>
          <w:p w14:paraId="3D0CB56A" w14:textId="77777777" w:rsidR="00871A7C" w:rsidRPr="000F7A01" w:rsidRDefault="00871A7C" w:rsidP="00E71011">
            <w:pPr>
              <w:pStyle w:val="endash"/>
              <w:rPr>
                <w:i/>
              </w:rPr>
            </w:pPr>
            <w:r w:rsidRPr="000F7A01">
              <w:rPr>
                <w:i/>
              </w:rPr>
              <w:t>Go straight to the lights and turn right</w:t>
            </w:r>
          </w:p>
          <w:p w14:paraId="2B987FBF" w14:textId="77777777" w:rsidR="00871A7C" w:rsidRPr="000F7A01" w:rsidRDefault="00871A7C" w:rsidP="00E71011">
            <w:pPr>
              <w:pStyle w:val="bullet"/>
              <w:keepLines/>
              <w:numPr>
                <w:ilvl w:val="0"/>
                <w:numId w:val="14"/>
              </w:numPr>
              <w:ind w:left="284" w:hanging="284"/>
            </w:pPr>
            <w:r w:rsidRPr="000F7A01">
              <w:t>negative form</w:t>
            </w:r>
            <w:r>
              <w:t>,</w:t>
            </w:r>
            <w:r w:rsidRPr="000F7A01">
              <w:t xml:space="preserve"> </w:t>
            </w:r>
            <w:r>
              <w:t>such as</w:t>
            </w:r>
          </w:p>
          <w:p w14:paraId="14698CDE" w14:textId="77777777" w:rsidR="00871A7C" w:rsidRPr="000F7A01" w:rsidRDefault="00871A7C" w:rsidP="00E71011">
            <w:pPr>
              <w:pStyle w:val="endash"/>
              <w:rPr>
                <w:i/>
              </w:rPr>
            </w:pPr>
            <w:r w:rsidRPr="000F7A01">
              <w:rPr>
                <w:i/>
              </w:rPr>
              <w:t>Don’t open it quickly</w:t>
            </w:r>
          </w:p>
          <w:p w14:paraId="304DE941" w14:textId="77777777" w:rsidR="00871A7C" w:rsidRPr="000F7A01" w:rsidRDefault="00871A7C" w:rsidP="00E71011">
            <w:pPr>
              <w:pStyle w:val="bullet"/>
              <w:keepLines/>
              <w:numPr>
                <w:ilvl w:val="0"/>
                <w:numId w:val="14"/>
              </w:numPr>
              <w:ind w:left="284" w:hanging="284"/>
            </w:pPr>
            <w:r w:rsidRPr="000F7A01">
              <w:t>simple warnings or advice</w:t>
            </w:r>
            <w:r>
              <w:t>,</w:t>
            </w:r>
            <w:r w:rsidRPr="000F7A01">
              <w:t xml:space="preserve"> </w:t>
            </w:r>
            <w:r>
              <w:t>such as</w:t>
            </w:r>
          </w:p>
          <w:p w14:paraId="37FA3CD4" w14:textId="77777777" w:rsidR="00871A7C" w:rsidRPr="000F7A01" w:rsidRDefault="00871A7C" w:rsidP="00E71011">
            <w:pPr>
              <w:pStyle w:val="endash"/>
              <w:rPr>
                <w:i/>
              </w:rPr>
            </w:pPr>
            <w:r w:rsidRPr="000F7A01">
              <w:rPr>
                <w:i/>
              </w:rPr>
              <w:t>Open the cover slowly</w:t>
            </w:r>
          </w:p>
          <w:p w14:paraId="15FC5F2B" w14:textId="77777777" w:rsidR="00871A7C" w:rsidRPr="000F7A01" w:rsidRDefault="00871A7C" w:rsidP="00E71011">
            <w:pPr>
              <w:pStyle w:val="bullet"/>
              <w:keepLines/>
              <w:numPr>
                <w:ilvl w:val="0"/>
                <w:numId w:val="14"/>
              </w:numPr>
              <w:ind w:left="284" w:hanging="284"/>
            </w:pPr>
            <w:r w:rsidRPr="000F7A01">
              <w:t xml:space="preserve">simple expressions related to quantity, size, shape, </w:t>
            </w:r>
            <w:r>
              <w:t>such as</w:t>
            </w:r>
            <w:r w:rsidRPr="000F7A01">
              <w:t xml:space="preserve"> </w:t>
            </w:r>
          </w:p>
          <w:p w14:paraId="0DDBB969" w14:textId="77777777" w:rsidR="00871A7C" w:rsidRPr="000F7A01" w:rsidRDefault="00871A7C" w:rsidP="00E71011">
            <w:pPr>
              <w:pStyle w:val="endash"/>
              <w:rPr>
                <w:i/>
              </w:rPr>
            </w:pPr>
            <w:r w:rsidRPr="000F7A01">
              <w:rPr>
                <w:i/>
              </w:rPr>
              <w:t>Cut into squares</w:t>
            </w:r>
          </w:p>
          <w:p w14:paraId="41649AE1" w14:textId="77777777" w:rsidR="00871A7C" w:rsidRPr="000F7A01" w:rsidRDefault="00871A7C" w:rsidP="00E71011">
            <w:pPr>
              <w:pStyle w:val="endash"/>
              <w:rPr>
                <w:i/>
              </w:rPr>
            </w:pPr>
            <w:r w:rsidRPr="000F7A01">
              <w:rPr>
                <w:i/>
              </w:rPr>
              <w:t>Add 600ml of water</w:t>
            </w:r>
          </w:p>
        </w:tc>
      </w:tr>
      <w:tr w:rsidR="00871A7C" w:rsidRPr="00E47223" w14:paraId="340CF059" w14:textId="77777777" w:rsidTr="00871A7C">
        <w:tc>
          <w:tcPr>
            <w:tcW w:w="10031" w:type="dxa"/>
            <w:gridSpan w:val="4"/>
            <w:shd w:val="clear" w:color="auto" w:fill="auto"/>
          </w:tcPr>
          <w:p w14:paraId="69426AED" w14:textId="77777777" w:rsidR="00871A7C" w:rsidRPr="00E47223" w:rsidRDefault="00871A7C" w:rsidP="00E71011">
            <w:pPr>
              <w:pStyle w:val="spacer"/>
            </w:pPr>
          </w:p>
        </w:tc>
      </w:tr>
      <w:tr w:rsidR="00871A7C" w:rsidRPr="00E47223" w14:paraId="36856A20" w14:textId="77777777" w:rsidTr="00871A7C">
        <w:tc>
          <w:tcPr>
            <w:tcW w:w="3488" w:type="dxa"/>
            <w:gridSpan w:val="3"/>
            <w:shd w:val="clear" w:color="auto" w:fill="auto"/>
          </w:tcPr>
          <w:p w14:paraId="6F6D4F89" w14:textId="77777777" w:rsidR="00871A7C" w:rsidRPr="000F7A01" w:rsidRDefault="00871A7C" w:rsidP="00E71011">
            <w:pPr>
              <w:pStyle w:val="unittext"/>
              <w:keepNext/>
            </w:pPr>
            <w:r w:rsidRPr="000F7A01">
              <w:rPr>
                <w:b/>
                <w:i/>
              </w:rPr>
              <w:t>Supports</w:t>
            </w:r>
            <w:r w:rsidRPr="000F7A01">
              <w:t xml:space="preserve"> may include:</w:t>
            </w:r>
          </w:p>
        </w:tc>
        <w:tc>
          <w:tcPr>
            <w:tcW w:w="6543" w:type="dxa"/>
            <w:shd w:val="clear" w:color="auto" w:fill="auto"/>
          </w:tcPr>
          <w:p w14:paraId="4F91265E" w14:textId="77777777" w:rsidR="00871A7C" w:rsidRPr="000F7A01" w:rsidRDefault="00871A7C" w:rsidP="00E71011">
            <w:pPr>
              <w:pStyle w:val="bullet"/>
              <w:keepLines/>
              <w:numPr>
                <w:ilvl w:val="0"/>
                <w:numId w:val="14"/>
              </w:numPr>
              <w:ind w:left="284" w:hanging="284"/>
            </w:pPr>
            <w:r w:rsidRPr="000F7A01">
              <w:t>diagrams and drawings</w:t>
            </w:r>
          </w:p>
          <w:p w14:paraId="0E79B7B2" w14:textId="77777777" w:rsidR="00871A7C" w:rsidRPr="000F7A01" w:rsidRDefault="00871A7C" w:rsidP="00E71011">
            <w:pPr>
              <w:pStyle w:val="bullet"/>
              <w:keepLines/>
              <w:numPr>
                <w:ilvl w:val="0"/>
                <w:numId w:val="14"/>
              </w:numPr>
              <w:ind w:left="284" w:hanging="284"/>
            </w:pPr>
            <w:r w:rsidRPr="000F7A01">
              <w:t>maps</w:t>
            </w:r>
          </w:p>
          <w:p w14:paraId="6E88EF71" w14:textId="77777777" w:rsidR="00871A7C" w:rsidRPr="000F7A01" w:rsidRDefault="00871A7C" w:rsidP="00E71011">
            <w:pPr>
              <w:pStyle w:val="bullet"/>
              <w:keepLines/>
              <w:numPr>
                <w:ilvl w:val="0"/>
                <w:numId w:val="14"/>
              </w:numPr>
              <w:ind w:left="284" w:hanging="284"/>
            </w:pPr>
            <w:r w:rsidRPr="000F7A01">
              <w:t>realia</w:t>
            </w:r>
          </w:p>
          <w:p w14:paraId="1656C2B5" w14:textId="77777777" w:rsidR="00871A7C" w:rsidRPr="000F7A01" w:rsidRDefault="00871A7C" w:rsidP="00E71011">
            <w:pPr>
              <w:pStyle w:val="bullet"/>
              <w:keepLines/>
              <w:numPr>
                <w:ilvl w:val="0"/>
                <w:numId w:val="14"/>
              </w:numPr>
              <w:ind w:left="284" w:hanging="284"/>
            </w:pPr>
            <w:r w:rsidRPr="000F7A01">
              <w:t>photos</w:t>
            </w:r>
          </w:p>
          <w:p w14:paraId="19784896" w14:textId="77777777" w:rsidR="00871A7C" w:rsidRPr="000F7A01" w:rsidRDefault="00871A7C" w:rsidP="00E71011">
            <w:pPr>
              <w:pStyle w:val="bullet"/>
              <w:keepLines/>
              <w:numPr>
                <w:ilvl w:val="0"/>
                <w:numId w:val="14"/>
              </w:numPr>
              <w:ind w:left="284" w:hanging="284"/>
            </w:pPr>
            <w:r w:rsidRPr="000F7A01">
              <w:t xml:space="preserve">video or audio </w:t>
            </w:r>
          </w:p>
        </w:tc>
      </w:tr>
      <w:tr w:rsidR="00871A7C" w:rsidRPr="00E47223" w14:paraId="7102692E" w14:textId="77777777" w:rsidTr="00871A7C">
        <w:tc>
          <w:tcPr>
            <w:tcW w:w="10031" w:type="dxa"/>
            <w:gridSpan w:val="4"/>
            <w:shd w:val="clear" w:color="auto" w:fill="auto"/>
          </w:tcPr>
          <w:p w14:paraId="374519FA" w14:textId="77777777" w:rsidR="00871A7C" w:rsidRPr="00E47223" w:rsidRDefault="00871A7C" w:rsidP="00E71011">
            <w:pPr>
              <w:pStyle w:val="spacer"/>
            </w:pPr>
          </w:p>
        </w:tc>
      </w:tr>
      <w:tr w:rsidR="00871A7C" w:rsidRPr="00E47223" w14:paraId="7340A53D" w14:textId="77777777" w:rsidTr="00871A7C">
        <w:tc>
          <w:tcPr>
            <w:tcW w:w="3488" w:type="dxa"/>
            <w:gridSpan w:val="3"/>
            <w:shd w:val="clear" w:color="auto" w:fill="auto"/>
          </w:tcPr>
          <w:p w14:paraId="0489EFFE" w14:textId="77777777" w:rsidR="00871A7C" w:rsidRPr="000F7A01" w:rsidRDefault="00871A7C" w:rsidP="00E71011">
            <w:pPr>
              <w:pStyle w:val="unittext"/>
              <w:keepNext/>
            </w:pPr>
            <w:r w:rsidRPr="000F7A01">
              <w:rPr>
                <w:b/>
                <w:i/>
              </w:rPr>
              <w:lastRenderedPageBreak/>
              <w:t xml:space="preserve">Simple </w:t>
            </w:r>
            <w:r>
              <w:rPr>
                <w:b/>
                <w:i/>
              </w:rPr>
              <w:t>spoken</w:t>
            </w:r>
            <w:r w:rsidRPr="000F7A01">
              <w:rPr>
                <w:b/>
                <w:i/>
              </w:rPr>
              <w:t xml:space="preserve"> text</w:t>
            </w:r>
            <w:r w:rsidRPr="000F7A01">
              <w:t xml:space="preserve"> may include:</w:t>
            </w:r>
          </w:p>
        </w:tc>
        <w:tc>
          <w:tcPr>
            <w:tcW w:w="6543" w:type="dxa"/>
            <w:shd w:val="clear" w:color="auto" w:fill="auto"/>
          </w:tcPr>
          <w:p w14:paraId="3AC89481" w14:textId="77777777" w:rsidR="00871A7C" w:rsidRPr="000F7A01" w:rsidRDefault="00871A7C" w:rsidP="00E71011">
            <w:pPr>
              <w:pStyle w:val="bullet"/>
              <w:keepLines/>
              <w:numPr>
                <w:ilvl w:val="0"/>
                <w:numId w:val="14"/>
              </w:numPr>
              <w:ind w:left="284" w:hanging="284"/>
            </w:pPr>
            <w:r w:rsidRPr="000F7A01">
              <w:t xml:space="preserve">announcements (loudspeaker), </w:t>
            </w:r>
            <w:r>
              <w:t>such as</w:t>
            </w:r>
            <w:r w:rsidRPr="000F7A01">
              <w:t xml:space="preserve"> train departure information</w:t>
            </w:r>
          </w:p>
          <w:p w14:paraId="3BF5D94D" w14:textId="77777777" w:rsidR="00871A7C" w:rsidRPr="000F7A01" w:rsidRDefault="00871A7C" w:rsidP="00E71011">
            <w:pPr>
              <w:pStyle w:val="bullet"/>
              <w:keepLines/>
              <w:numPr>
                <w:ilvl w:val="0"/>
                <w:numId w:val="14"/>
              </w:numPr>
              <w:ind w:left="284" w:hanging="284"/>
            </w:pPr>
            <w:r w:rsidRPr="000F7A01">
              <w:t>weather reports on radio and TV</w:t>
            </w:r>
          </w:p>
          <w:p w14:paraId="619E40E7" w14:textId="77777777" w:rsidR="00871A7C" w:rsidRPr="000F7A01" w:rsidRDefault="00871A7C" w:rsidP="00E71011">
            <w:pPr>
              <w:pStyle w:val="bullet"/>
              <w:keepLines/>
              <w:numPr>
                <w:ilvl w:val="0"/>
                <w:numId w:val="14"/>
              </w:numPr>
              <w:ind w:left="284" w:hanging="284"/>
            </w:pPr>
            <w:r w:rsidRPr="000F7A01">
              <w:t>telephone voice mail recorded greetings</w:t>
            </w:r>
          </w:p>
          <w:p w14:paraId="0F2CC745" w14:textId="77777777" w:rsidR="00871A7C" w:rsidRPr="000F7A01" w:rsidRDefault="00871A7C" w:rsidP="00E71011">
            <w:pPr>
              <w:pStyle w:val="bullet"/>
              <w:keepLines/>
              <w:numPr>
                <w:ilvl w:val="0"/>
                <w:numId w:val="14"/>
              </w:numPr>
              <w:ind w:left="284" w:hanging="284"/>
            </w:pPr>
            <w:r w:rsidRPr="000F7A01">
              <w:t>touch screen recordings</w:t>
            </w:r>
          </w:p>
          <w:p w14:paraId="43E56461" w14:textId="77777777" w:rsidR="00871A7C" w:rsidRPr="000F7A01" w:rsidRDefault="00871A7C" w:rsidP="00E71011">
            <w:pPr>
              <w:pStyle w:val="bullet"/>
              <w:keepLines/>
              <w:numPr>
                <w:ilvl w:val="0"/>
                <w:numId w:val="14"/>
              </w:numPr>
              <w:ind w:left="284" w:hanging="284"/>
            </w:pPr>
            <w:r w:rsidRPr="000F7A01">
              <w:t>poems, stories and recounts read or recited by peers, teachers and in recordings</w:t>
            </w:r>
          </w:p>
          <w:p w14:paraId="5248AD90" w14:textId="77777777" w:rsidR="00871A7C" w:rsidRPr="000F7A01" w:rsidRDefault="00871A7C" w:rsidP="00E71011">
            <w:pPr>
              <w:pStyle w:val="bullet"/>
              <w:keepLines/>
              <w:numPr>
                <w:ilvl w:val="0"/>
                <w:numId w:val="14"/>
              </w:numPr>
              <w:ind w:left="284" w:hanging="284"/>
            </w:pPr>
            <w:r w:rsidRPr="000F7A01">
              <w:t>digital stories</w:t>
            </w:r>
          </w:p>
          <w:p w14:paraId="49373C5D" w14:textId="77777777" w:rsidR="00871A7C" w:rsidRDefault="00871A7C" w:rsidP="00E71011">
            <w:pPr>
              <w:pStyle w:val="bullet"/>
              <w:keepLines/>
              <w:numPr>
                <w:ilvl w:val="0"/>
                <w:numId w:val="14"/>
              </w:numPr>
              <w:ind w:left="284" w:hanging="284"/>
            </w:pPr>
            <w:r w:rsidRPr="000F7A01">
              <w:t>‘sound bites’ from websites</w:t>
            </w:r>
            <w:r>
              <w:t>,</w:t>
            </w:r>
            <w:r w:rsidRPr="000F7A01">
              <w:t xml:space="preserve"> </w:t>
            </w:r>
            <w:r>
              <w:t>such as</w:t>
            </w:r>
            <w:r w:rsidRPr="000F7A01">
              <w:t xml:space="preserve"> ‘You</w:t>
            </w:r>
            <w:r>
              <w:t>T</w:t>
            </w:r>
            <w:r w:rsidRPr="000F7A01">
              <w:t xml:space="preserve">ube’  </w:t>
            </w:r>
          </w:p>
          <w:p w14:paraId="67138776" w14:textId="77777777" w:rsidR="00871A7C" w:rsidRPr="000F7A01" w:rsidRDefault="00871A7C" w:rsidP="00E71011">
            <w:pPr>
              <w:pStyle w:val="bullet"/>
              <w:keepLines/>
              <w:numPr>
                <w:ilvl w:val="0"/>
                <w:numId w:val="14"/>
              </w:numPr>
              <w:ind w:left="284" w:hanging="284"/>
            </w:pPr>
            <w:r>
              <w:t>School / teacher announcements</w:t>
            </w:r>
          </w:p>
        </w:tc>
      </w:tr>
      <w:tr w:rsidR="00871A7C" w:rsidRPr="00E47223" w14:paraId="09FCF168" w14:textId="77777777" w:rsidTr="00871A7C">
        <w:tc>
          <w:tcPr>
            <w:tcW w:w="10031" w:type="dxa"/>
            <w:gridSpan w:val="4"/>
            <w:shd w:val="clear" w:color="auto" w:fill="auto"/>
          </w:tcPr>
          <w:p w14:paraId="120FFA2B" w14:textId="77777777" w:rsidR="00871A7C" w:rsidRPr="00E47223" w:rsidRDefault="00871A7C" w:rsidP="00E71011">
            <w:pPr>
              <w:pStyle w:val="spacer"/>
            </w:pPr>
          </w:p>
        </w:tc>
      </w:tr>
      <w:tr w:rsidR="00871A7C" w:rsidRPr="00E47223" w14:paraId="701F6DF2" w14:textId="77777777" w:rsidTr="00871A7C">
        <w:tc>
          <w:tcPr>
            <w:tcW w:w="3488" w:type="dxa"/>
            <w:gridSpan w:val="3"/>
            <w:shd w:val="clear" w:color="auto" w:fill="auto"/>
          </w:tcPr>
          <w:p w14:paraId="47C5D595" w14:textId="77777777" w:rsidR="00871A7C" w:rsidRPr="000F7A01" w:rsidRDefault="00871A7C" w:rsidP="00E71011">
            <w:pPr>
              <w:pStyle w:val="unittext"/>
              <w:keepNext/>
            </w:pPr>
            <w:r w:rsidRPr="000F7A01">
              <w:rPr>
                <w:b/>
                <w:i/>
              </w:rPr>
              <w:t>Key words</w:t>
            </w:r>
            <w:r w:rsidRPr="000F7A01">
              <w:t xml:space="preserve"> may include:</w:t>
            </w:r>
          </w:p>
        </w:tc>
        <w:tc>
          <w:tcPr>
            <w:tcW w:w="6543" w:type="dxa"/>
            <w:shd w:val="clear" w:color="auto" w:fill="auto"/>
          </w:tcPr>
          <w:p w14:paraId="0B9F94D1" w14:textId="77777777" w:rsidR="00871A7C" w:rsidRPr="000F7A01" w:rsidRDefault="00871A7C" w:rsidP="00E71011">
            <w:pPr>
              <w:pStyle w:val="bullet"/>
              <w:keepLines/>
              <w:numPr>
                <w:ilvl w:val="0"/>
                <w:numId w:val="14"/>
              </w:numPr>
              <w:ind w:left="284" w:hanging="284"/>
            </w:pPr>
            <w:r w:rsidRPr="00DD6BC8">
              <w:rPr>
                <w:i/>
              </w:rPr>
              <w:t>who</w:t>
            </w:r>
            <w:r>
              <w:t>? p</w:t>
            </w:r>
            <w:r w:rsidRPr="000F7A01">
              <w:t>eople</w:t>
            </w:r>
          </w:p>
          <w:p w14:paraId="041CC7AF" w14:textId="77777777" w:rsidR="00871A7C" w:rsidRPr="000F7A01" w:rsidRDefault="00871A7C" w:rsidP="00E71011">
            <w:pPr>
              <w:pStyle w:val="bullet"/>
              <w:keepLines/>
              <w:numPr>
                <w:ilvl w:val="0"/>
                <w:numId w:val="14"/>
              </w:numPr>
              <w:ind w:left="284" w:hanging="284"/>
            </w:pPr>
            <w:r w:rsidRPr="00DD6BC8">
              <w:rPr>
                <w:i/>
              </w:rPr>
              <w:t>what</w:t>
            </w:r>
            <w:r>
              <w:t>? o</w:t>
            </w:r>
            <w:r w:rsidRPr="000F7A01">
              <w:t>bjects, events, actions</w:t>
            </w:r>
          </w:p>
          <w:p w14:paraId="5F252910" w14:textId="77777777" w:rsidR="00871A7C" w:rsidRPr="000F7A01" w:rsidRDefault="00871A7C" w:rsidP="00E71011">
            <w:pPr>
              <w:pStyle w:val="bullet"/>
              <w:keepLines/>
              <w:numPr>
                <w:ilvl w:val="0"/>
                <w:numId w:val="14"/>
              </w:numPr>
              <w:ind w:left="284" w:hanging="284"/>
            </w:pPr>
            <w:r w:rsidRPr="00DD6BC8">
              <w:rPr>
                <w:i/>
              </w:rPr>
              <w:t>where</w:t>
            </w:r>
            <w:r w:rsidRPr="000F7A01">
              <w:t xml:space="preserve">? </w:t>
            </w:r>
            <w:r>
              <w:t>l</w:t>
            </w:r>
            <w:r w:rsidRPr="000F7A01">
              <w:t>ocations, places</w:t>
            </w:r>
          </w:p>
          <w:p w14:paraId="2FA53643" w14:textId="77777777" w:rsidR="00871A7C" w:rsidRPr="000F7A01" w:rsidRDefault="00871A7C" w:rsidP="00E71011">
            <w:pPr>
              <w:pStyle w:val="bullet"/>
              <w:keepLines/>
              <w:numPr>
                <w:ilvl w:val="0"/>
                <w:numId w:val="14"/>
              </w:numPr>
              <w:ind w:left="284" w:hanging="284"/>
            </w:pPr>
            <w:r w:rsidRPr="00DD6BC8">
              <w:rPr>
                <w:i/>
              </w:rPr>
              <w:t>when</w:t>
            </w:r>
            <w:r w:rsidRPr="000F7A01">
              <w:t>? time, day, month, year</w:t>
            </w:r>
          </w:p>
        </w:tc>
      </w:tr>
      <w:tr w:rsidR="00871A7C" w:rsidRPr="00E47223" w14:paraId="59BC0A83" w14:textId="77777777" w:rsidTr="00871A7C">
        <w:tc>
          <w:tcPr>
            <w:tcW w:w="10031" w:type="dxa"/>
            <w:gridSpan w:val="4"/>
            <w:shd w:val="clear" w:color="auto" w:fill="auto"/>
          </w:tcPr>
          <w:p w14:paraId="00C9D34E" w14:textId="77777777" w:rsidR="00871A7C" w:rsidRPr="00E47223" w:rsidRDefault="00871A7C" w:rsidP="00E71011">
            <w:pPr>
              <w:pStyle w:val="spacer"/>
            </w:pPr>
          </w:p>
        </w:tc>
      </w:tr>
      <w:tr w:rsidR="00871A7C" w:rsidRPr="00E47223" w14:paraId="553A4392" w14:textId="77777777" w:rsidTr="00871A7C">
        <w:tc>
          <w:tcPr>
            <w:tcW w:w="3488" w:type="dxa"/>
            <w:gridSpan w:val="3"/>
            <w:shd w:val="clear" w:color="auto" w:fill="auto"/>
          </w:tcPr>
          <w:p w14:paraId="1DEC1FC1" w14:textId="77777777" w:rsidR="00871A7C" w:rsidRPr="000F7A01" w:rsidRDefault="00871A7C" w:rsidP="00E71011">
            <w:pPr>
              <w:pStyle w:val="unittext"/>
              <w:keepNext/>
            </w:pPr>
            <w:r w:rsidRPr="000F7A01">
              <w:rPr>
                <w:b/>
                <w:i/>
              </w:rPr>
              <w:t xml:space="preserve">Simple explanations </w:t>
            </w:r>
            <w:r w:rsidRPr="000F7A01">
              <w:t>may include</w:t>
            </w:r>
            <w:r>
              <w:t>:</w:t>
            </w:r>
          </w:p>
        </w:tc>
        <w:tc>
          <w:tcPr>
            <w:tcW w:w="6543" w:type="dxa"/>
            <w:shd w:val="clear" w:color="auto" w:fill="auto"/>
          </w:tcPr>
          <w:p w14:paraId="068AFE17" w14:textId="77777777" w:rsidR="00871A7C" w:rsidRPr="00B202AA" w:rsidRDefault="00871A7C" w:rsidP="00E71011">
            <w:pPr>
              <w:pStyle w:val="bullet"/>
              <w:keepLines/>
              <w:numPr>
                <w:ilvl w:val="0"/>
                <w:numId w:val="14"/>
              </w:numPr>
              <w:ind w:left="284" w:hanging="284"/>
            </w:pPr>
            <w:r w:rsidRPr="000F7A01">
              <w:t>reasons with familiar expressions of feeling or attitude</w:t>
            </w:r>
            <w:r>
              <w:t>,</w:t>
            </w:r>
            <w:r w:rsidRPr="000F7A01">
              <w:t xml:space="preserve"> </w:t>
            </w:r>
            <w:r>
              <w:t>such as</w:t>
            </w:r>
            <w:r w:rsidRPr="000F7A01">
              <w:t xml:space="preserve"> </w:t>
            </w:r>
            <w:r w:rsidRPr="000F7A01">
              <w:rPr>
                <w:i/>
              </w:rPr>
              <w:t>I’m happy / sad / angry</w:t>
            </w:r>
          </w:p>
          <w:p w14:paraId="1D427D11" w14:textId="77777777" w:rsidR="00871A7C" w:rsidRPr="000575A3" w:rsidRDefault="00871A7C" w:rsidP="00E71011">
            <w:pPr>
              <w:pStyle w:val="bullet"/>
              <w:keepLines/>
              <w:numPr>
                <w:ilvl w:val="0"/>
                <w:numId w:val="14"/>
              </w:numPr>
              <w:ind w:left="284" w:hanging="284"/>
            </w:pPr>
            <w:r w:rsidRPr="00B202AA">
              <w:t>details such as rea</w:t>
            </w:r>
            <w:r>
              <w:t>son for change of time or venue</w:t>
            </w:r>
          </w:p>
          <w:p w14:paraId="1AC4BE4F" w14:textId="77777777" w:rsidR="00871A7C" w:rsidRPr="000F7A01" w:rsidRDefault="00871A7C" w:rsidP="00E71011">
            <w:pPr>
              <w:pStyle w:val="bullet"/>
              <w:keepLines/>
              <w:numPr>
                <w:ilvl w:val="0"/>
                <w:numId w:val="14"/>
              </w:numPr>
              <w:ind w:left="284" w:hanging="284"/>
            </w:pPr>
            <w:r w:rsidRPr="000F7A01">
              <w:t>simple opinions</w:t>
            </w:r>
            <w:r>
              <w:t>,</w:t>
            </w:r>
            <w:r w:rsidRPr="000F7A01">
              <w:t xml:space="preserve"> </w:t>
            </w:r>
            <w:r>
              <w:t>such as</w:t>
            </w:r>
          </w:p>
          <w:p w14:paraId="08C59AF8" w14:textId="77777777" w:rsidR="00871A7C" w:rsidRPr="00DD6BC8" w:rsidRDefault="00871A7C" w:rsidP="00E71011">
            <w:pPr>
              <w:pStyle w:val="endash"/>
              <w:rPr>
                <w:i/>
              </w:rPr>
            </w:pPr>
            <w:r w:rsidRPr="00DD6BC8">
              <w:rPr>
                <w:i/>
              </w:rPr>
              <w:t>I think this is a good class because we listen</w:t>
            </w:r>
          </w:p>
          <w:p w14:paraId="1FD6CD66" w14:textId="77777777" w:rsidR="00871A7C" w:rsidRPr="00DD6BC8" w:rsidRDefault="00871A7C" w:rsidP="00E71011">
            <w:pPr>
              <w:pStyle w:val="endash"/>
              <w:rPr>
                <w:i/>
              </w:rPr>
            </w:pPr>
            <w:r w:rsidRPr="00DD6BC8">
              <w:rPr>
                <w:i/>
              </w:rPr>
              <w:t>I feel tired today</w:t>
            </w:r>
          </w:p>
          <w:p w14:paraId="0E928977" w14:textId="77777777" w:rsidR="00871A7C" w:rsidRPr="00DD6BC8" w:rsidRDefault="00871A7C" w:rsidP="00E71011">
            <w:pPr>
              <w:pStyle w:val="endash"/>
              <w:rPr>
                <w:i/>
              </w:rPr>
            </w:pPr>
            <w:r w:rsidRPr="00DD6BC8">
              <w:rPr>
                <w:i/>
              </w:rPr>
              <w:t>I don’t like football</w:t>
            </w:r>
          </w:p>
          <w:p w14:paraId="26B051AE" w14:textId="77777777" w:rsidR="00871A7C" w:rsidRPr="000F7A01" w:rsidRDefault="00871A7C" w:rsidP="00E71011">
            <w:pPr>
              <w:pStyle w:val="endash"/>
            </w:pPr>
            <w:r w:rsidRPr="00DD6BC8">
              <w:rPr>
                <w:i/>
              </w:rPr>
              <w:t>I hope I can study next year</w:t>
            </w:r>
          </w:p>
        </w:tc>
      </w:tr>
      <w:tr w:rsidR="00871A7C" w:rsidRPr="00E47223" w14:paraId="0B4FC2E3" w14:textId="77777777" w:rsidTr="00871A7C">
        <w:tc>
          <w:tcPr>
            <w:tcW w:w="10031" w:type="dxa"/>
            <w:gridSpan w:val="4"/>
            <w:shd w:val="clear" w:color="auto" w:fill="auto"/>
          </w:tcPr>
          <w:p w14:paraId="373F1D31" w14:textId="77777777" w:rsidR="00871A7C" w:rsidRPr="00E47223" w:rsidRDefault="00871A7C" w:rsidP="00E71011">
            <w:pPr>
              <w:pStyle w:val="spacer"/>
            </w:pPr>
          </w:p>
        </w:tc>
      </w:tr>
      <w:tr w:rsidR="00871A7C" w:rsidRPr="00E47223" w14:paraId="7BACFD2D" w14:textId="77777777" w:rsidTr="00871A7C">
        <w:tc>
          <w:tcPr>
            <w:tcW w:w="3488" w:type="dxa"/>
            <w:gridSpan w:val="3"/>
            <w:shd w:val="clear" w:color="auto" w:fill="auto"/>
          </w:tcPr>
          <w:p w14:paraId="0DF42907" w14:textId="77777777" w:rsidR="00871A7C" w:rsidRPr="000F7A01" w:rsidRDefault="00871A7C" w:rsidP="00E71011">
            <w:pPr>
              <w:pStyle w:val="unittext"/>
              <w:keepNext/>
            </w:pPr>
            <w:r w:rsidRPr="000F7A01">
              <w:rPr>
                <w:b/>
                <w:i/>
              </w:rPr>
              <w:t xml:space="preserve">Introduce </w:t>
            </w:r>
            <w:r w:rsidRPr="000F7A01">
              <w:t>may include:</w:t>
            </w:r>
          </w:p>
        </w:tc>
        <w:tc>
          <w:tcPr>
            <w:tcW w:w="6543" w:type="dxa"/>
            <w:shd w:val="clear" w:color="auto" w:fill="auto"/>
          </w:tcPr>
          <w:p w14:paraId="6AD6AB9C" w14:textId="77777777" w:rsidR="00871A7C" w:rsidRPr="000F7A01" w:rsidRDefault="00871A7C" w:rsidP="00E71011">
            <w:pPr>
              <w:pStyle w:val="bullet"/>
              <w:keepLines/>
              <w:numPr>
                <w:ilvl w:val="0"/>
                <w:numId w:val="14"/>
              </w:numPr>
              <w:ind w:left="284" w:hanging="284"/>
            </w:pPr>
            <w:r w:rsidRPr="000F7A01">
              <w:t>giving an explanation for the topic of a short presentation</w:t>
            </w:r>
            <w:r>
              <w:t>,</w:t>
            </w:r>
            <w:r w:rsidRPr="000F7A01">
              <w:t xml:space="preserve"> </w:t>
            </w:r>
            <w:r>
              <w:t>such as</w:t>
            </w:r>
          </w:p>
          <w:p w14:paraId="4882771B" w14:textId="77777777" w:rsidR="00871A7C" w:rsidRPr="000F7A01" w:rsidRDefault="00871A7C" w:rsidP="00E71011">
            <w:pPr>
              <w:pStyle w:val="endash"/>
              <w:rPr>
                <w:i/>
              </w:rPr>
            </w:pPr>
            <w:r w:rsidRPr="000F7A01">
              <w:rPr>
                <w:i/>
              </w:rPr>
              <w:t>I am interested in this topic because...</w:t>
            </w:r>
          </w:p>
          <w:p w14:paraId="50203554" w14:textId="77777777" w:rsidR="00871A7C" w:rsidRDefault="00871A7C" w:rsidP="00E71011">
            <w:pPr>
              <w:pStyle w:val="bullet"/>
              <w:keepLines/>
              <w:numPr>
                <w:ilvl w:val="0"/>
                <w:numId w:val="14"/>
              </w:numPr>
              <w:ind w:left="284" w:hanging="284"/>
            </w:pPr>
            <w:r w:rsidRPr="000F7A01">
              <w:t xml:space="preserve">responding in an interview </w:t>
            </w:r>
            <w:r>
              <w:t>such as</w:t>
            </w:r>
            <w:r w:rsidRPr="000F7A01">
              <w:t xml:space="preserve"> </w:t>
            </w:r>
          </w:p>
          <w:p w14:paraId="7EAAAE47" w14:textId="77777777" w:rsidR="00871A7C" w:rsidRPr="001900D4" w:rsidRDefault="00871A7C" w:rsidP="00E71011">
            <w:pPr>
              <w:pStyle w:val="endash"/>
            </w:pPr>
            <w:r w:rsidRPr="001900D4">
              <w:t>about future study plans, for example</w:t>
            </w:r>
            <w:r w:rsidRPr="001900D4">
              <w:rPr>
                <w:i/>
              </w:rPr>
              <w:t xml:space="preserve"> I want to continue my English studies because I hope to study nursing</w:t>
            </w:r>
          </w:p>
          <w:p w14:paraId="74ECE708" w14:textId="77777777" w:rsidR="00871A7C" w:rsidRPr="000F7A01" w:rsidRDefault="00871A7C" w:rsidP="00E71011">
            <w:pPr>
              <w:pStyle w:val="bullet"/>
              <w:keepLines/>
              <w:numPr>
                <w:ilvl w:val="0"/>
                <w:numId w:val="14"/>
              </w:numPr>
              <w:ind w:left="284" w:hanging="284"/>
            </w:pPr>
            <w:r w:rsidRPr="000F7A01">
              <w:t>bringing a new topic to a conversation</w:t>
            </w:r>
            <w:r>
              <w:t>,</w:t>
            </w:r>
            <w:r w:rsidRPr="000F7A01">
              <w:t xml:space="preserve"> </w:t>
            </w:r>
            <w:r>
              <w:t>such as</w:t>
            </w:r>
          </w:p>
          <w:p w14:paraId="3F6806E2" w14:textId="77777777" w:rsidR="00871A7C" w:rsidRPr="000F7A01" w:rsidRDefault="00871A7C" w:rsidP="00E71011">
            <w:pPr>
              <w:pStyle w:val="endash"/>
              <w:rPr>
                <w:i/>
              </w:rPr>
            </w:pPr>
            <w:r w:rsidRPr="000F7A01">
              <w:rPr>
                <w:i/>
              </w:rPr>
              <w:t>Can we talk about this now?</w:t>
            </w:r>
          </w:p>
          <w:p w14:paraId="14DCD203" w14:textId="77777777" w:rsidR="00871A7C" w:rsidRPr="000F7A01" w:rsidRDefault="00871A7C" w:rsidP="00E71011">
            <w:pPr>
              <w:pStyle w:val="bullet"/>
              <w:keepLines/>
              <w:numPr>
                <w:ilvl w:val="0"/>
                <w:numId w:val="14"/>
              </w:numPr>
              <w:ind w:left="284" w:hanging="284"/>
            </w:pPr>
            <w:r w:rsidRPr="000F7A01">
              <w:t>introduction as part of a classroom communication activity</w:t>
            </w:r>
            <w:r>
              <w:t>,</w:t>
            </w:r>
            <w:r w:rsidRPr="000F7A01">
              <w:t xml:space="preserve"> </w:t>
            </w:r>
            <w:r>
              <w:t>such as</w:t>
            </w:r>
            <w:r w:rsidRPr="000F7A01">
              <w:t xml:space="preserve"> providing a description of a person using new vocabulary and expressions</w:t>
            </w:r>
          </w:p>
          <w:p w14:paraId="7671829F" w14:textId="77777777" w:rsidR="00871A7C" w:rsidRPr="000F7A01" w:rsidRDefault="00871A7C" w:rsidP="00E71011">
            <w:pPr>
              <w:pStyle w:val="bullet"/>
              <w:keepLines/>
              <w:numPr>
                <w:ilvl w:val="0"/>
                <w:numId w:val="14"/>
              </w:numPr>
              <w:ind w:left="284" w:hanging="284"/>
            </w:pPr>
            <w:r w:rsidRPr="000F7A01">
              <w:t>initiating a conversation and providing information as explanation</w:t>
            </w:r>
            <w:r>
              <w:t>,</w:t>
            </w:r>
            <w:r w:rsidRPr="000F7A01">
              <w:t xml:space="preserve"> </w:t>
            </w:r>
            <w:r>
              <w:t>such as</w:t>
            </w:r>
            <w:r w:rsidRPr="000F7A01">
              <w:t xml:space="preserve"> eligibility for a course</w:t>
            </w:r>
          </w:p>
        </w:tc>
      </w:tr>
      <w:tr w:rsidR="00871A7C" w:rsidRPr="00E47223" w14:paraId="74B3173E" w14:textId="77777777" w:rsidTr="00871A7C">
        <w:tc>
          <w:tcPr>
            <w:tcW w:w="10031" w:type="dxa"/>
            <w:gridSpan w:val="4"/>
            <w:shd w:val="clear" w:color="auto" w:fill="auto"/>
          </w:tcPr>
          <w:p w14:paraId="3679AB72" w14:textId="77777777" w:rsidR="00871A7C" w:rsidRPr="00E47223" w:rsidRDefault="00871A7C" w:rsidP="00E71011">
            <w:pPr>
              <w:pStyle w:val="spacer"/>
            </w:pPr>
          </w:p>
        </w:tc>
      </w:tr>
      <w:tr w:rsidR="00871A7C" w:rsidRPr="00E47223" w14:paraId="77ABFC52" w14:textId="77777777" w:rsidTr="00871A7C">
        <w:tc>
          <w:tcPr>
            <w:tcW w:w="3488" w:type="dxa"/>
            <w:gridSpan w:val="3"/>
            <w:shd w:val="clear" w:color="auto" w:fill="auto"/>
          </w:tcPr>
          <w:p w14:paraId="158F95C5" w14:textId="77777777" w:rsidR="00871A7C" w:rsidRPr="000F7A01" w:rsidRDefault="00871A7C" w:rsidP="00E71011">
            <w:pPr>
              <w:pStyle w:val="unittext"/>
              <w:keepNext/>
            </w:pPr>
            <w:r w:rsidRPr="000F7A01">
              <w:rPr>
                <w:b/>
                <w:i/>
              </w:rPr>
              <w:lastRenderedPageBreak/>
              <w:t>Simple description or narration</w:t>
            </w:r>
            <w:r w:rsidRPr="000F7A01">
              <w:t xml:space="preserve"> may include:</w:t>
            </w:r>
          </w:p>
        </w:tc>
        <w:tc>
          <w:tcPr>
            <w:tcW w:w="6543" w:type="dxa"/>
            <w:shd w:val="clear" w:color="auto" w:fill="auto"/>
          </w:tcPr>
          <w:p w14:paraId="40715DF0" w14:textId="77777777" w:rsidR="00871A7C" w:rsidRPr="000F7A01" w:rsidRDefault="00871A7C" w:rsidP="00E71011">
            <w:pPr>
              <w:pStyle w:val="bullet"/>
              <w:keepLines/>
              <w:numPr>
                <w:ilvl w:val="0"/>
                <w:numId w:val="14"/>
              </w:numPr>
              <w:ind w:left="284" w:hanging="284"/>
            </w:pPr>
            <w:r w:rsidRPr="000F7A01">
              <w:t>people</w:t>
            </w:r>
          </w:p>
          <w:p w14:paraId="582DA2F1" w14:textId="77777777" w:rsidR="00871A7C" w:rsidRPr="000F7A01" w:rsidRDefault="00871A7C" w:rsidP="00E71011">
            <w:pPr>
              <w:pStyle w:val="bullet"/>
              <w:keepLines/>
              <w:numPr>
                <w:ilvl w:val="0"/>
                <w:numId w:val="14"/>
              </w:numPr>
              <w:ind w:left="284" w:hanging="284"/>
            </w:pPr>
            <w:r w:rsidRPr="000F7A01">
              <w:t>places, times</w:t>
            </w:r>
          </w:p>
          <w:p w14:paraId="69D0E0D3" w14:textId="77777777" w:rsidR="00871A7C" w:rsidRPr="000F7A01" w:rsidRDefault="00871A7C" w:rsidP="00E71011">
            <w:pPr>
              <w:pStyle w:val="bullet"/>
              <w:keepLines/>
              <w:numPr>
                <w:ilvl w:val="0"/>
                <w:numId w:val="14"/>
              </w:numPr>
              <w:ind w:left="284" w:hanging="284"/>
            </w:pPr>
            <w:r w:rsidRPr="000F7A01">
              <w:t>things</w:t>
            </w:r>
          </w:p>
          <w:p w14:paraId="0D4DE05D" w14:textId="77777777" w:rsidR="00871A7C" w:rsidRPr="00582E4D" w:rsidRDefault="00871A7C" w:rsidP="00E71011">
            <w:pPr>
              <w:pStyle w:val="bullet"/>
              <w:keepLines/>
              <w:numPr>
                <w:ilvl w:val="0"/>
                <w:numId w:val="14"/>
              </w:numPr>
              <w:ind w:left="284" w:hanging="284"/>
            </w:pPr>
            <w:r w:rsidRPr="00582E4D">
              <w:t>routines / events / actions</w:t>
            </w:r>
          </w:p>
          <w:p w14:paraId="7FA4FDDD" w14:textId="77777777" w:rsidR="00871A7C" w:rsidRPr="000F7A01" w:rsidRDefault="00871A7C" w:rsidP="00E71011">
            <w:pPr>
              <w:pStyle w:val="bullet"/>
              <w:keepLines/>
              <w:numPr>
                <w:ilvl w:val="0"/>
                <w:numId w:val="14"/>
              </w:numPr>
              <w:ind w:left="284" w:hanging="284"/>
            </w:pPr>
            <w:r w:rsidRPr="000F7A01">
              <w:t xml:space="preserve">personal circumstances </w:t>
            </w:r>
            <w:r>
              <w:t>such as</w:t>
            </w:r>
            <w:r w:rsidRPr="000F7A01">
              <w:t xml:space="preserve"> past education</w:t>
            </w:r>
          </w:p>
        </w:tc>
      </w:tr>
      <w:tr w:rsidR="00871A7C" w:rsidRPr="00E47223" w14:paraId="25BAD521" w14:textId="77777777" w:rsidTr="00871A7C">
        <w:tc>
          <w:tcPr>
            <w:tcW w:w="10031" w:type="dxa"/>
            <w:gridSpan w:val="4"/>
            <w:shd w:val="clear" w:color="auto" w:fill="auto"/>
          </w:tcPr>
          <w:p w14:paraId="1BFBCB81" w14:textId="77777777" w:rsidR="00871A7C" w:rsidRPr="00E47223" w:rsidRDefault="00871A7C" w:rsidP="00E71011">
            <w:pPr>
              <w:pStyle w:val="spacer"/>
            </w:pPr>
          </w:p>
        </w:tc>
      </w:tr>
      <w:tr w:rsidR="00871A7C" w:rsidRPr="00E47223" w14:paraId="3E1DBD9C" w14:textId="77777777" w:rsidTr="00871A7C">
        <w:tc>
          <w:tcPr>
            <w:tcW w:w="10031" w:type="dxa"/>
            <w:gridSpan w:val="4"/>
            <w:shd w:val="clear" w:color="auto" w:fill="auto"/>
          </w:tcPr>
          <w:p w14:paraId="0B8F0E7C" w14:textId="77777777" w:rsidR="00871A7C" w:rsidRPr="000F7A01" w:rsidRDefault="00871A7C" w:rsidP="00E71011">
            <w:pPr>
              <w:pStyle w:val="Heading21"/>
              <w:keepNext/>
            </w:pPr>
            <w:r w:rsidRPr="000F7A01">
              <w:t>Evidence Guide</w:t>
            </w:r>
          </w:p>
          <w:p w14:paraId="0A2B6711" w14:textId="456562F0" w:rsidR="00871A7C" w:rsidRPr="000F7A01" w:rsidRDefault="00871A7C" w:rsidP="00E71011">
            <w:pPr>
              <w:pStyle w:val="text"/>
              <w:keepNext/>
            </w:pPr>
            <w:r w:rsidRPr="000F7A01">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0F7A01">
              <w:t>.</w:t>
            </w:r>
          </w:p>
        </w:tc>
      </w:tr>
      <w:tr w:rsidR="00871A7C" w:rsidRPr="00E47223" w14:paraId="5B069BA6" w14:textId="77777777" w:rsidTr="00871A7C">
        <w:tc>
          <w:tcPr>
            <w:tcW w:w="3488" w:type="dxa"/>
            <w:gridSpan w:val="3"/>
            <w:shd w:val="clear" w:color="auto" w:fill="auto"/>
          </w:tcPr>
          <w:p w14:paraId="15FFD9A0" w14:textId="77777777" w:rsidR="00871A7C" w:rsidRPr="000F7A01" w:rsidRDefault="00871A7C" w:rsidP="00E71011">
            <w:pPr>
              <w:pStyle w:val="EG"/>
              <w:keepNext/>
            </w:pPr>
            <w:r w:rsidRPr="000F7A01">
              <w:t>Critical aspects for assessment and evidence required to demonstrate competency in this unit</w:t>
            </w:r>
          </w:p>
        </w:tc>
        <w:tc>
          <w:tcPr>
            <w:tcW w:w="6543" w:type="dxa"/>
            <w:shd w:val="clear" w:color="auto" w:fill="auto"/>
          </w:tcPr>
          <w:p w14:paraId="134C7B56" w14:textId="77777777" w:rsidR="00871A7C" w:rsidRPr="000F7A01" w:rsidRDefault="00871A7C" w:rsidP="00E71011">
            <w:pPr>
              <w:pStyle w:val="unittext"/>
              <w:keepNext/>
            </w:pPr>
            <w:r w:rsidRPr="000F7A01">
              <w:t>Assessment must confirm the ability to:</w:t>
            </w:r>
          </w:p>
          <w:p w14:paraId="78244C29" w14:textId="77777777" w:rsidR="00871A7C" w:rsidRPr="002D7D40" w:rsidRDefault="00871A7C" w:rsidP="00E71011">
            <w:pPr>
              <w:pStyle w:val="bullet"/>
              <w:keepLines/>
              <w:numPr>
                <w:ilvl w:val="0"/>
                <w:numId w:val="14"/>
              </w:numPr>
              <w:ind w:left="284" w:hanging="284"/>
            </w:pPr>
            <w:r>
              <w:t>use familiar conventions and linguistic knowledge to</w:t>
            </w:r>
          </w:p>
          <w:p w14:paraId="238AAA65" w14:textId="77777777" w:rsidR="00871A7C" w:rsidRPr="000F7A01" w:rsidRDefault="00871A7C" w:rsidP="00E71011">
            <w:pPr>
              <w:pStyle w:val="endash"/>
            </w:pPr>
            <w:r w:rsidRPr="000F7A01">
              <w:t xml:space="preserve">give and respond to simple spoken instructions </w:t>
            </w:r>
            <w:r>
              <w:t xml:space="preserve">or directions </w:t>
            </w:r>
          </w:p>
          <w:p w14:paraId="19B7B4F1" w14:textId="77777777" w:rsidR="00871A7C" w:rsidRPr="000F7A01" w:rsidRDefault="00871A7C" w:rsidP="00E71011">
            <w:pPr>
              <w:pStyle w:val="endash"/>
            </w:pPr>
            <w:r w:rsidRPr="000F7A01">
              <w:t xml:space="preserve">give and respond to simple </w:t>
            </w:r>
            <w:r>
              <w:t>spoken</w:t>
            </w:r>
            <w:r w:rsidRPr="000F7A01">
              <w:t xml:space="preserve"> information texts </w:t>
            </w:r>
          </w:p>
          <w:p w14:paraId="37A549A2" w14:textId="77777777" w:rsidR="00871A7C" w:rsidRPr="000F7A01" w:rsidRDefault="00871A7C" w:rsidP="00E71011">
            <w:pPr>
              <w:pStyle w:val="endash"/>
            </w:pPr>
            <w:r w:rsidRPr="000F7A01">
              <w:t>use communication strategies to clarify meaning and information</w:t>
            </w:r>
          </w:p>
        </w:tc>
      </w:tr>
      <w:tr w:rsidR="00871A7C" w:rsidRPr="00E47223" w14:paraId="1193E480" w14:textId="77777777" w:rsidTr="00871A7C">
        <w:tc>
          <w:tcPr>
            <w:tcW w:w="10031" w:type="dxa"/>
            <w:gridSpan w:val="4"/>
            <w:shd w:val="clear" w:color="auto" w:fill="auto"/>
          </w:tcPr>
          <w:p w14:paraId="278E1A4E" w14:textId="77777777" w:rsidR="00871A7C" w:rsidRPr="00E47223" w:rsidRDefault="00871A7C" w:rsidP="00E71011">
            <w:pPr>
              <w:pStyle w:val="spacer"/>
            </w:pPr>
          </w:p>
        </w:tc>
      </w:tr>
      <w:tr w:rsidR="00871A7C" w:rsidRPr="00E47223" w14:paraId="27F10125" w14:textId="77777777" w:rsidTr="00871A7C">
        <w:tc>
          <w:tcPr>
            <w:tcW w:w="3488" w:type="dxa"/>
            <w:gridSpan w:val="3"/>
            <w:shd w:val="clear" w:color="auto" w:fill="auto"/>
          </w:tcPr>
          <w:p w14:paraId="71B1C4E2" w14:textId="77777777" w:rsidR="00871A7C" w:rsidRPr="000F7A01" w:rsidRDefault="00871A7C" w:rsidP="00E71011">
            <w:pPr>
              <w:pStyle w:val="EG"/>
              <w:keepNext/>
            </w:pPr>
            <w:r w:rsidRPr="000F7A01">
              <w:t>Context of and specific resources for assessment</w:t>
            </w:r>
          </w:p>
        </w:tc>
        <w:tc>
          <w:tcPr>
            <w:tcW w:w="6543" w:type="dxa"/>
            <w:shd w:val="clear" w:color="auto" w:fill="auto"/>
          </w:tcPr>
          <w:p w14:paraId="4BDB0FC2" w14:textId="77777777" w:rsidR="00871A7C" w:rsidRPr="000F7A01" w:rsidRDefault="00871A7C" w:rsidP="00E71011">
            <w:pPr>
              <w:pStyle w:val="unittext"/>
              <w:keepNext/>
            </w:pPr>
            <w:r w:rsidRPr="000F7A01">
              <w:t>Assessment must ensure:</w:t>
            </w:r>
          </w:p>
          <w:p w14:paraId="2DF8507B" w14:textId="77777777" w:rsidR="00871A7C" w:rsidRPr="000F7A01" w:rsidRDefault="00871A7C" w:rsidP="00E71011">
            <w:pPr>
              <w:pStyle w:val="bullet"/>
              <w:keepLines/>
              <w:numPr>
                <w:ilvl w:val="0"/>
                <w:numId w:val="14"/>
              </w:numPr>
              <w:ind w:left="284" w:hanging="284"/>
            </w:pPr>
            <w:r w:rsidRPr="000F7A01">
              <w:t>assessment tools developed for this unit utilise resources from the student’s immediate context which are familiar and culturally sensitive</w:t>
            </w:r>
          </w:p>
          <w:p w14:paraId="2A3451B5" w14:textId="77777777" w:rsidR="00871A7C" w:rsidRPr="000F7A01" w:rsidRDefault="00871A7C" w:rsidP="00E71011">
            <w:pPr>
              <w:pStyle w:val="bullet"/>
              <w:keepLines/>
              <w:numPr>
                <w:ilvl w:val="0"/>
                <w:numId w:val="14"/>
              </w:numPr>
              <w:ind w:left="284" w:hanging="284"/>
            </w:pPr>
            <w:r w:rsidRPr="000F7A01">
              <w:t>support for the learner takes into cons</w:t>
            </w:r>
            <w:r>
              <w:t>ideration the following factors</w:t>
            </w:r>
          </w:p>
          <w:p w14:paraId="342F4A1F" w14:textId="77777777" w:rsidR="00871A7C" w:rsidRPr="000F7A01" w:rsidRDefault="00871A7C" w:rsidP="00E71011">
            <w:pPr>
              <w:pStyle w:val="endash"/>
            </w:pPr>
            <w:r w:rsidRPr="000F7A01">
              <w:t xml:space="preserve">need for a sympathetic speaker / interlocutor using clear, slow and repeated speech </w:t>
            </w:r>
          </w:p>
          <w:p w14:paraId="153B580A" w14:textId="77777777" w:rsidR="00871A7C" w:rsidRPr="000F7A01" w:rsidRDefault="00871A7C" w:rsidP="00E71011">
            <w:pPr>
              <w:pStyle w:val="endash"/>
            </w:pPr>
            <w:r w:rsidRPr="000F7A01">
              <w:t>utterances will be limited in length and complexity</w:t>
            </w:r>
          </w:p>
          <w:p w14:paraId="20AD23C5" w14:textId="77777777" w:rsidR="00871A7C" w:rsidRPr="000F7A01" w:rsidRDefault="00871A7C" w:rsidP="00E71011">
            <w:pPr>
              <w:pStyle w:val="endash"/>
            </w:pPr>
            <w:r w:rsidRPr="000F7A01">
              <w:t>visual and paralinguistic support should be provided</w:t>
            </w:r>
          </w:p>
          <w:p w14:paraId="2D41EF85" w14:textId="77777777" w:rsidR="00871A7C" w:rsidRPr="000F7A01" w:rsidRDefault="00871A7C" w:rsidP="00E71011">
            <w:pPr>
              <w:pStyle w:val="endash"/>
            </w:pPr>
            <w:r w:rsidRPr="000F7A01">
              <w:t>dependence on context to understand meaning</w:t>
            </w:r>
          </w:p>
          <w:p w14:paraId="558E8892" w14:textId="77777777" w:rsidR="00871A7C" w:rsidRPr="000F7A01" w:rsidRDefault="00871A7C" w:rsidP="00E71011">
            <w:pPr>
              <w:pStyle w:val="endash"/>
            </w:pPr>
            <w:r w:rsidRPr="000F7A01">
              <w:t>need for clarification when meaning is not understood, repetition, restatement, gestures</w:t>
            </w:r>
          </w:p>
          <w:p w14:paraId="581A3F46" w14:textId="77777777" w:rsidR="00871A7C" w:rsidRPr="000F7A01" w:rsidRDefault="00871A7C" w:rsidP="00E71011">
            <w:pPr>
              <w:pStyle w:val="endash"/>
            </w:pPr>
            <w:r w:rsidRPr="000F7A01">
              <w:t xml:space="preserve">learner will have developing sociolinguistic and cultural knowledge </w:t>
            </w:r>
          </w:p>
          <w:p w14:paraId="01FA5266" w14:textId="77777777" w:rsidR="00871A7C" w:rsidRPr="000F7A01" w:rsidRDefault="00871A7C" w:rsidP="00E71011">
            <w:pPr>
              <w:pStyle w:val="endash"/>
            </w:pPr>
            <w:r w:rsidRPr="000F7A01">
              <w:t>common errors will occur in verb tenses, agreement, some pronouns</w:t>
            </w:r>
          </w:p>
          <w:p w14:paraId="7B37D118" w14:textId="77777777" w:rsidR="00871A7C" w:rsidRPr="000F7A01" w:rsidRDefault="00871A7C" w:rsidP="00E71011">
            <w:pPr>
              <w:pStyle w:val="endash"/>
            </w:pPr>
            <w:r w:rsidRPr="000F7A01">
              <w:t>speaking will usually be characterised by hesitations and circumlocutions and strongly influenced by L1</w:t>
            </w:r>
          </w:p>
          <w:p w14:paraId="275D6ED9" w14:textId="77777777" w:rsidR="00871A7C" w:rsidRDefault="00871A7C" w:rsidP="00E71011">
            <w:pPr>
              <w:pStyle w:val="endash"/>
            </w:pPr>
            <w:r w:rsidRPr="000F7A01">
              <w:t>pronunciation of high frequency words and expressions will generally be clear enough to be understood but there may be s</w:t>
            </w:r>
            <w:r>
              <w:t>ome pronunciation difficulties</w:t>
            </w:r>
          </w:p>
          <w:p w14:paraId="46723F3E" w14:textId="77777777" w:rsidR="00871A7C" w:rsidRPr="000F7A01" w:rsidRDefault="00871A7C" w:rsidP="00E71011">
            <w:pPr>
              <w:pStyle w:val="endash"/>
            </w:pPr>
            <w:r w:rsidRPr="000F7A01">
              <w:t>assessment should take into account intelligibility over pronunciation</w:t>
            </w:r>
          </w:p>
        </w:tc>
      </w:tr>
      <w:tr w:rsidR="00871A7C" w:rsidRPr="00E47223" w14:paraId="3311A8F8" w14:textId="77777777" w:rsidTr="00871A7C">
        <w:tc>
          <w:tcPr>
            <w:tcW w:w="10031" w:type="dxa"/>
            <w:gridSpan w:val="4"/>
            <w:shd w:val="clear" w:color="auto" w:fill="auto"/>
          </w:tcPr>
          <w:p w14:paraId="63C5B730" w14:textId="77777777" w:rsidR="00871A7C" w:rsidRPr="00E47223" w:rsidRDefault="00871A7C" w:rsidP="00E71011">
            <w:pPr>
              <w:pStyle w:val="spacer"/>
            </w:pPr>
          </w:p>
        </w:tc>
      </w:tr>
      <w:tr w:rsidR="00871A7C" w:rsidRPr="00E47223" w14:paraId="57131C82" w14:textId="77777777" w:rsidTr="00871A7C">
        <w:tc>
          <w:tcPr>
            <w:tcW w:w="3488" w:type="dxa"/>
            <w:gridSpan w:val="3"/>
            <w:shd w:val="clear" w:color="auto" w:fill="auto"/>
          </w:tcPr>
          <w:p w14:paraId="478C0796" w14:textId="77777777" w:rsidR="00871A7C" w:rsidRPr="000F7A01" w:rsidRDefault="00871A7C" w:rsidP="00E71011">
            <w:pPr>
              <w:pStyle w:val="EG"/>
              <w:keepNext/>
            </w:pPr>
            <w:r w:rsidRPr="000F7A01">
              <w:lastRenderedPageBreak/>
              <w:t>Method(s) of assessment</w:t>
            </w:r>
          </w:p>
        </w:tc>
        <w:tc>
          <w:tcPr>
            <w:tcW w:w="6543" w:type="dxa"/>
            <w:shd w:val="clear" w:color="auto" w:fill="auto"/>
          </w:tcPr>
          <w:p w14:paraId="620BE8FF" w14:textId="77777777" w:rsidR="00871A7C" w:rsidRPr="0009366C" w:rsidRDefault="00871A7C" w:rsidP="00E71011">
            <w:pPr>
              <w:pStyle w:val="bullet"/>
              <w:numPr>
                <w:ilvl w:val="0"/>
                <w:numId w:val="0"/>
              </w:numPr>
            </w:pPr>
            <w:r>
              <w:t>The following are suggested assessment methods for this unit:</w:t>
            </w:r>
          </w:p>
          <w:p w14:paraId="7DF660DD" w14:textId="77777777" w:rsidR="00871A7C" w:rsidRPr="000F7A01" w:rsidRDefault="00871A7C" w:rsidP="00E71011">
            <w:pPr>
              <w:pStyle w:val="bullet"/>
              <w:keepLines/>
              <w:numPr>
                <w:ilvl w:val="0"/>
                <w:numId w:val="14"/>
              </w:numPr>
              <w:ind w:left="284" w:hanging="284"/>
            </w:pPr>
            <w:r w:rsidRPr="000F7A01">
              <w:t>direct observation</w:t>
            </w:r>
          </w:p>
          <w:p w14:paraId="6FEF0381" w14:textId="77777777" w:rsidR="00871A7C" w:rsidRPr="000F7A01" w:rsidRDefault="00871A7C" w:rsidP="00E71011">
            <w:pPr>
              <w:pStyle w:val="bullet"/>
              <w:keepLines/>
              <w:numPr>
                <w:ilvl w:val="0"/>
                <w:numId w:val="14"/>
              </w:numPr>
              <w:ind w:left="284" w:hanging="284"/>
            </w:pPr>
            <w:r w:rsidRPr="000F7A01">
              <w:t>role plays</w:t>
            </w:r>
          </w:p>
          <w:p w14:paraId="3F666A91" w14:textId="77777777" w:rsidR="00871A7C" w:rsidRPr="000F7A01" w:rsidRDefault="00871A7C" w:rsidP="00E71011">
            <w:pPr>
              <w:pStyle w:val="bullet"/>
              <w:keepLines/>
              <w:numPr>
                <w:ilvl w:val="0"/>
                <w:numId w:val="14"/>
              </w:numPr>
              <w:ind w:left="284" w:hanging="284"/>
            </w:pPr>
            <w:r w:rsidRPr="005F492C">
              <w:t xml:space="preserve">additional questioning to confirm </w:t>
            </w:r>
            <w:r>
              <w:t xml:space="preserve">linguistic, sociolinguistic and cultural </w:t>
            </w:r>
            <w:r w:rsidRPr="005F492C">
              <w:t>knowledge</w:t>
            </w:r>
            <w:r>
              <w:t xml:space="preserve"> used in short simple oral communication</w:t>
            </w:r>
          </w:p>
        </w:tc>
      </w:tr>
    </w:tbl>
    <w:p w14:paraId="13398D48" w14:textId="77777777" w:rsidR="00871A7C" w:rsidRDefault="00871A7C" w:rsidP="00E71011"/>
    <w:p w14:paraId="21EDC5C5" w14:textId="77777777" w:rsidR="00871A7C" w:rsidRDefault="00871A7C" w:rsidP="00E71011">
      <w:pPr>
        <w:sectPr w:rsidR="00871A7C" w:rsidSect="001B2B85">
          <w:headerReference w:type="even" r:id="rId111"/>
          <w:headerReference w:type="default" r:id="rId112"/>
          <w:headerReference w:type="first" r:id="rId113"/>
          <w:pgSz w:w="11906" w:h="16838"/>
          <w:pgMar w:top="1276" w:right="1440" w:bottom="1560" w:left="1440" w:header="708" w:footer="708" w:gutter="0"/>
          <w:cols w:space="708"/>
          <w:docGrid w:linePitch="360"/>
        </w:sect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593"/>
      </w:tblPr>
      <w:tblGrid>
        <w:gridCol w:w="2943"/>
        <w:gridCol w:w="426"/>
        <w:gridCol w:w="144"/>
        <w:gridCol w:w="15"/>
        <w:gridCol w:w="6503"/>
      </w:tblGrid>
      <w:tr w:rsidR="00871A7C" w14:paraId="703DA5B8" w14:textId="77777777" w:rsidTr="006E3B55">
        <w:tc>
          <w:tcPr>
            <w:tcW w:w="2943" w:type="dxa"/>
          </w:tcPr>
          <w:p w14:paraId="39C8DC66" w14:textId="77777777" w:rsidR="00871A7C" w:rsidRPr="00D72D90" w:rsidRDefault="00871A7C" w:rsidP="00E71011">
            <w:pPr>
              <w:pStyle w:val="Code20"/>
              <w:keepNext/>
            </w:pPr>
            <w:r w:rsidRPr="00D72D90">
              <w:lastRenderedPageBreak/>
              <w:t>Unit Code</w:t>
            </w:r>
          </w:p>
        </w:tc>
        <w:tc>
          <w:tcPr>
            <w:tcW w:w="7088" w:type="dxa"/>
            <w:gridSpan w:val="4"/>
          </w:tcPr>
          <w:p w14:paraId="69BC19FB" w14:textId="7220AF21" w:rsidR="00871A7C" w:rsidRPr="00460231" w:rsidRDefault="00447AF7" w:rsidP="007F0DEB">
            <w:pPr>
              <w:pStyle w:val="Code"/>
            </w:pPr>
            <w:bookmarkStart w:id="144" w:name="_Toc523754410"/>
            <w:r w:rsidRPr="00447AF7">
              <w:t>VU22593</w:t>
            </w:r>
            <w:bookmarkEnd w:id="144"/>
          </w:p>
        </w:tc>
      </w:tr>
      <w:tr w:rsidR="00871A7C" w14:paraId="38F9FD23" w14:textId="77777777" w:rsidTr="006E3B55">
        <w:tc>
          <w:tcPr>
            <w:tcW w:w="2943" w:type="dxa"/>
          </w:tcPr>
          <w:p w14:paraId="080B877F" w14:textId="77777777" w:rsidR="00871A7C" w:rsidRPr="00D72D90" w:rsidRDefault="00871A7C" w:rsidP="00E71011">
            <w:pPr>
              <w:pStyle w:val="Code20"/>
              <w:keepNext/>
            </w:pPr>
            <w:r w:rsidRPr="00D72D90">
              <w:t>Unit Title</w:t>
            </w:r>
          </w:p>
        </w:tc>
        <w:tc>
          <w:tcPr>
            <w:tcW w:w="7088" w:type="dxa"/>
            <w:gridSpan w:val="4"/>
          </w:tcPr>
          <w:p w14:paraId="3D59CC28" w14:textId="77777777" w:rsidR="00871A7C" w:rsidRPr="00460231" w:rsidRDefault="00871A7C" w:rsidP="007F0DEB">
            <w:pPr>
              <w:pStyle w:val="Code"/>
            </w:pPr>
            <w:bookmarkStart w:id="145" w:name="_Toc523754411"/>
            <w:r w:rsidRPr="00997B10">
              <w:t xml:space="preserve">Read and write short simple messages and </w:t>
            </w:r>
            <w:r>
              <w:t>forms</w:t>
            </w:r>
            <w:bookmarkEnd w:id="145"/>
          </w:p>
        </w:tc>
      </w:tr>
      <w:tr w:rsidR="00871A7C" w14:paraId="5D84925A" w14:textId="77777777" w:rsidTr="006E3B55">
        <w:tc>
          <w:tcPr>
            <w:tcW w:w="2943" w:type="dxa"/>
          </w:tcPr>
          <w:p w14:paraId="6971030D" w14:textId="77777777" w:rsidR="00871A7C" w:rsidRDefault="00871A7C" w:rsidP="00E71011">
            <w:pPr>
              <w:pStyle w:val="Heading21"/>
              <w:keepNext/>
            </w:pPr>
            <w:r>
              <w:t>Unit Descriptor</w:t>
            </w:r>
          </w:p>
        </w:tc>
        <w:tc>
          <w:tcPr>
            <w:tcW w:w="7088" w:type="dxa"/>
            <w:gridSpan w:val="4"/>
          </w:tcPr>
          <w:p w14:paraId="2F8EF3AC" w14:textId="77777777" w:rsidR="00871A7C" w:rsidRDefault="00871A7C" w:rsidP="00E71011">
            <w:pPr>
              <w:pStyle w:val="unittext"/>
              <w:keepNext/>
            </w:pPr>
            <w:r>
              <w:t xml:space="preserve">This unit describes the skills and knowledge required </w:t>
            </w:r>
            <w:r w:rsidRPr="00647B63">
              <w:t>by EAL learners</w:t>
            </w:r>
            <w:r>
              <w:t xml:space="preserve"> to read and write short, simple digital and/or print messages and forms directly related to immediate personal and social needs.</w:t>
            </w:r>
          </w:p>
          <w:p w14:paraId="1A26E12F" w14:textId="77777777" w:rsidR="00871A7C" w:rsidRDefault="00871A7C" w:rsidP="00E71011">
            <w:pPr>
              <w:pStyle w:val="unittext"/>
              <w:keepNext/>
            </w:pPr>
            <w:r>
              <w:t>The outcomes described in this unit relate to:</w:t>
            </w:r>
          </w:p>
          <w:p w14:paraId="6099776D" w14:textId="77777777" w:rsidR="00871A7C" w:rsidRDefault="00871A7C" w:rsidP="00E71011">
            <w:pPr>
              <w:pStyle w:val="bullet"/>
              <w:keepLines/>
              <w:numPr>
                <w:ilvl w:val="0"/>
                <w:numId w:val="14"/>
              </w:numPr>
              <w:ind w:left="284" w:hanging="284"/>
            </w:pPr>
            <w:r>
              <w:t>the Australian Core Skills Framework (ACSF). They contribute directly to the achievement of ACSF indicators of competence for Reading and Writing at Level 1</w:t>
            </w:r>
          </w:p>
          <w:p w14:paraId="7A878901" w14:textId="77777777" w:rsidR="00871A7C" w:rsidRDefault="00871A7C" w:rsidP="00E71011">
            <w:pPr>
              <w:pStyle w:val="unittext"/>
              <w:keepNext/>
            </w:pPr>
            <w:r>
              <w:t>and</w:t>
            </w:r>
          </w:p>
          <w:p w14:paraId="3C9FE798" w14:textId="77777777" w:rsidR="00871A7C" w:rsidRDefault="00871A7C" w:rsidP="00E71011">
            <w:pPr>
              <w:pStyle w:val="bullet"/>
              <w:keepLines/>
              <w:numPr>
                <w:ilvl w:val="0"/>
                <w:numId w:val="14"/>
              </w:numPr>
              <w:ind w:left="284" w:hanging="284"/>
            </w:pPr>
            <w:r>
              <w:t>the ISLPR (International Second Language Proficiency Ratings) descriptors for Reading and Writing. They contribute directly to the achievement of Reading 1+ and Writing 1+.</w:t>
            </w:r>
          </w:p>
        </w:tc>
      </w:tr>
      <w:tr w:rsidR="00871A7C" w14:paraId="709700EC" w14:textId="77777777" w:rsidTr="006E3B55">
        <w:tc>
          <w:tcPr>
            <w:tcW w:w="2943" w:type="dxa"/>
          </w:tcPr>
          <w:p w14:paraId="41EF6242" w14:textId="77777777" w:rsidR="00871A7C" w:rsidRDefault="00871A7C" w:rsidP="00E71011">
            <w:pPr>
              <w:pStyle w:val="Heading21"/>
              <w:keepNext/>
            </w:pPr>
            <w:r>
              <w:t>Employability Skills</w:t>
            </w:r>
          </w:p>
        </w:tc>
        <w:tc>
          <w:tcPr>
            <w:tcW w:w="7088" w:type="dxa"/>
            <w:gridSpan w:val="4"/>
          </w:tcPr>
          <w:p w14:paraId="17995678" w14:textId="77777777" w:rsidR="00871A7C" w:rsidRDefault="00871A7C" w:rsidP="00E71011">
            <w:pPr>
              <w:pStyle w:val="unittext"/>
              <w:keepNext/>
            </w:pPr>
            <w:r>
              <w:t>This unit contains employability skills.</w:t>
            </w:r>
          </w:p>
        </w:tc>
      </w:tr>
      <w:tr w:rsidR="00871A7C" w14:paraId="1A2DD2A2" w14:textId="77777777" w:rsidTr="006E3B55">
        <w:tc>
          <w:tcPr>
            <w:tcW w:w="2943" w:type="dxa"/>
          </w:tcPr>
          <w:p w14:paraId="6C0B5AF0" w14:textId="77777777" w:rsidR="00871A7C" w:rsidRDefault="00871A7C" w:rsidP="00E71011">
            <w:pPr>
              <w:pStyle w:val="Heading21"/>
              <w:keepNext/>
            </w:pPr>
            <w:r>
              <w:t>Application of the Unit</w:t>
            </w:r>
          </w:p>
        </w:tc>
        <w:tc>
          <w:tcPr>
            <w:tcW w:w="7088" w:type="dxa"/>
            <w:gridSpan w:val="4"/>
          </w:tcPr>
          <w:p w14:paraId="0AAC971C" w14:textId="77777777" w:rsidR="00871A7C" w:rsidRDefault="00871A7C" w:rsidP="00E71011">
            <w:pPr>
              <w:pStyle w:val="unittext"/>
              <w:keepNext/>
            </w:pPr>
            <w:r>
              <w:t>This unit applies to participants wishing to develop simple reading and writing skills to satisfy immediate personal and social needs in familiar and mostly predictable community, educational, or workplace contexts.</w:t>
            </w:r>
          </w:p>
        </w:tc>
      </w:tr>
      <w:tr w:rsidR="00871A7C" w14:paraId="182A5A20" w14:textId="77777777" w:rsidTr="006E3B55">
        <w:tc>
          <w:tcPr>
            <w:tcW w:w="2943" w:type="dxa"/>
          </w:tcPr>
          <w:p w14:paraId="6AF652F0" w14:textId="77777777" w:rsidR="00871A7C" w:rsidRDefault="00871A7C" w:rsidP="00E71011">
            <w:pPr>
              <w:pStyle w:val="Heading21"/>
              <w:keepNext/>
            </w:pPr>
            <w:r>
              <w:t>Element</w:t>
            </w:r>
          </w:p>
          <w:p w14:paraId="06D8A2F9" w14:textId="77777777" w:rsidR="00871A7C" w:rsidRDefault="00871A7C" w:rsidP="00E71011">
            <w:pPr>
              <w:pStyle w:val="text"/>
              <w:keepNext/>
            </w:pPr>
            <w:r w:rsidRPr="005979AA">
              <w:t>Elements describe the essential outcomes of a unit of competency. Elements describe actions or outcomes that are demonstrable and assessable.</w:t>
            </w:r>
          </w:p>
        </w:tc>
        <w:tc>
          <w:tcPr>
            <w:tcW w:w="7088" w:type="dxa"/>
            <w:gridSpan w:val="4"/>
          </w:tcPr>
          <w:p w14:paraId="3FF0DF95" w14:textId="77777777" w:rsidR="00871A7C" w:rsidRDefault="00871A7C" w:rsidP="00E71011">
            <w:pPr>
              <w:pStyle w:val="Heading21"/>
              <w:keepNext/>
            </w:pPr>
            <w:r>
              <w:t>Performance Criteria</w:t>
            </w:r>
          </w:p>
          <w:p w14:paraId="16BE28A7" w14:textId="77777777" w:rsidR="00871A7C" w:rsidRDefault="00871A7C" w:rsidP="00E71011">
            <w:pPr>
              <w:pStyle w:val="text"/>
              <w:keepNext/>
            </w:pPr>
            <w:r w:rsidRPr="005979AA">
              <w:t>Performance criteria describe the required performance needed to demonstrate achievement of the element – they identify the standard for the element.</w:t>
            </w:r>
            <w:r>
              <w:t xml:space="preserve"> </w:t>
            </w:r>
            <w:r w:rsidRPr="005979AA">
              <w:t>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871A7C" w14:paraId="3290AF36" w14:textId="77777777" w:rsidTr="006E3B55">
        <w:tc>
          <w:tcPr>
            <w:tcW w:w="2943" w:type="dxa"/>
          </w:tcPr>
          <w:p w14:paraId="2BD02DBB" w14:textId="77777777" w:rsidR="00871A7C" w:rsidRDefault="00871A7C" w:rsidP="00E71011">
            <w:pPr>
              <w:pStyle w:val="spacer"/>
            </w:pPr>
          </w:p>
        </w:tc>
        <w:tc>
          <w:tcPr>
            <w:tcW w:w="7088" w:type="dxa"/>
            <w:gridSpan w:val="4"/>
          </w:tcPr>
          <w:p w14:paraId="6C7729EF" w14:textId="77777777" w:rsidR="00871A7C" w:rsidRDefault="00871A7C" w:rsidP="00E71011">
            <w:pPr>
              <w:pStyle w:val="spacer"/>
            </w:pPr>
          </w:p>
        </w:tc>
      </w:tr>
      <w:tr w:rsidR="00871A7C" w14:paraId="32EEEC94" w14:textId="77777777" w:rsidTr="006E3B55">
        <w:tc>
          <w:tcPr>
            <w:tcW w:w="2943" w:type="dxa"/>
            <w:vMerge w:val="restart"/>
          </w:tcPr>
          <w:p w14:paraId="739E67FB" w14:textId="77777777" w:rsidR="00871A7C" w:rsidRPr="0084371F" w:rsidRDefault="00871A7C" w:rsidP="00E71011">
            <w:pPr>
              <w:pStyle w:val="element"/>
            </w:pPr>
            <w:r w:rsidRPr="0084371F">
              <w:t>1</w:t>
            </w:r>
            <w:r>
              <w:tab/>
            </w:r>
            <w:r>
              <w:rPr>
                <w:rFonts w:eastAsia="Times New Roman" w:cs="Times New Roman"/>
              </w:rPr>
              <w:t>Read short simple written messages for immediate everyday purposes</w:t>
            </w:r>
          </w:p>
        </w:tc>
        <w:tc>
          <w:tcPr>
            <w:tcW w:w="570" w:type="dxa"/>
            <w:gridSpan w:val="2"/>
          </w:tcPr>
          <w:p w14:paraId="1F07FF52" w14:textId="77777777" w:rsidR="00871A7C" w:rsidRDefault="00871A7C" w:rsidP="00E71011">
            <w:pPr>
              <w:pStyle w:val="PC"/>
            </w:pPr>
            <w:r>
              <w:t>1.1</w:t>
            </w:r>
          </w:p>
        </w:tc>
        <w:tc>
          <w:tcPr>
            <w:tcW w:w="6518" w:type="dxa"/>
            <w:gridSpan w:val="2"/>
          </w:tcPr>
          <w:p w14:paraId="10DABF70" w14:textId="77777777" w:rsidR="00871A7C" w:rsidRPr="00AC40FC" w:rsidRDefault="00871A7C" w:rsidP="00E71011">
            <w:pPr>
              <w:pStyle w:val="PC"/>
            </w:pPr>
            <w:r w:rsidRPr="00AC40FC">
              <w:t xml:space="preserve">Identify the </w:t>
            </w:r>
            <w:r w:rsidRPr="00A715B5">
              <w:rPr>
                <w:b/>
                <w:i/>
              </w:rPr>
              <w:t>purpose</w:t>
            </w:r>
            <w:r w:rsidRPr="00AC40FC">
              <w:t xml:space="preserve"> of the </w:t>
            </w:r>
            <w:r w:rsidRPr="001F6EBC">
              <w:rPr>
                <w:b/>
                <w:i/>
              </w:rPr>
              <w:t>short simple</w:t>
            </w:r>
            <w:r>
              <w:t xml:space="preserve"> </w:t>
            </w:r>
            <w:r w:rsidRPr="00A715B5">
              <w:rPr>
                <w:b/>
                <w:i/>
              </w:rPr>
              <w:t>message</w:t>
            </w:r>
          </w:p>
        </w:tc>
      </w:tr>
      <w:tr w:rsidR="00871A7C" w14:paraId="5DD8FD09" w14:textId="77777777" w:rsidTr="006E3B55">
        <w:tc>
          <w:tcPr>
            <w:tcW w:w="2943" w:type="dxa"/>
            <w:vMerge/>
          </w:tcPr>
          <w:p w14:paraId="12F6A8C9" w14:textId="77777777" w:rsidR="00871A7C" w:rsidRPr="0084371F" w:rsidRDefault="00871A7C" w:rsidP="00E71011">
            <w:pPr>
              <w:pStyle w:val="element"/>
            </w:pPr>
          </w:p>
        </w:tc>
        <w:tc>
          <w:tcPr>
            <w:tcW w:w="570" w:type="dxa"/>
            <w:gridSpan w:val="2"/>
          </w:tcPr>
          <w:p w14:paraId="1BB5D148" w14:textId="77777777" w:rsidR="00871A7C" w:rsidRDefault="00871A7C" w:rsidP="00E71011">
            <w:pPr>
              <w:pStyle w:val="PC"/>
            </w:pPr>
            <w:r>
              <w:t>1.2</w:t>
            </w:r>
          </w:p>
        </w:tc>
        <w:tc>
          <w:tcPr>
            <w:tcW w:w="6518" w:type="dxa"/>
            <w:gridSpan w:val="2"/>
          </w:tcPr>
          <w:p w14:paraId="292A7BB8" w14:textId="77777777" w:rsidR="00871A7C" w:rsidRPr="00AC40FC" w:rsidRDefault="00871A7C" w:rsidP="00E71011">
            <w:pPr>
              <w:pStyle w:val="PC"/>
            </w:pPr>
            <w:r w:rsidRPr="00AC40FC">
              <w:t xml:space="preserve">Identify the </w:t>
            </w:r>
            <w:r w:rsidRPr="00A715B5">
              <w:rPr>
                <w:b/>
                <w:i/>
              </w:rPr>
              <w:t>key information</w:t>
            </w:r>
            <w:r w:rsidRPr="00AC40FC">
              <w:t xml:space="preserve"> in the message</w:t>
            </w:r>
          </w:p>
        </w:tc>
      </w:tr>
      <w:tr w:rsidR="00871A7C" w14:paraId="371F3BA7" w14:textId="77777777" w:rsidTr="006E3B55">
        <w:tc>
          <w:tcPr>
            <w:tcW w:w="2943" w:type="dxa"/>
            <w:vMerge/>
          </w:tcPr>
          <w:p w14:paraId="68702F23" w14:textId="77777777" w:rsidR="00871A7C" w:rsidRPr="0084371F" w:rsidRDefault="00871A7C" w:rsidP="00E71011">
            <w:pPr>
              <w:pStyle w:val="element"/>
            </w:pPr>
          </w:p>
        </w:tc>
        <w:tc>
          <w:tcPr>
            <w:tcW w:w="570" w:type="dxa"/>
            <w:gridSpan w:val="2"/>
          </w:tcPr>
          <w:p w14:paraId="32CD4EFF" w14:textId="77777777" w:rsidR="00871A7C" w:rsidRDefault="00871A7C" w:rsidP="00E71011">
            <w:pPr>
              <w:pStyle w:val="PC"/>
            </w:pPr>
            <w:r>
              <w:t>1.3</w:t>
            </w:r>
          </w:p>
        </w:tc>
        <w:tc>
          <w:tcPr>
            <w:tcW w:w="6518" w:type="dxa"/>
            <w:gridSpan w:val="2"/>
          </w:tcPr>
          <w:p w14:paraId="095C5B17" w14:textId="77777777" w:rsidR="00871A7C" w:rsidRPr="00AC40FC" w:rsidRDefault="00871A7C" w:rsidP="00E71011">
            <w:pPr>
              <w:pStyle w:val="PC"/>
            </w:pPr>
            <w:r w:rsidRPr="00AC40FC">
              <w:t xml:space="preserve">Locate </w:t>
            </w:r>
            <w:r w:rsidRPr="00A715B5">
              <w:rPr>
                <w:b/>
                <w:i/>
              </w:rPr>
              <w:t>familiar words or phrases</w:t>
            </w:r>
          </w:p>
        </w:tc>
      </w:tr>
      <w:tr w:rsidR="00871A7C" w14:paraId="7EBF2E35" w14:textId="77777777" w:rsidTr="006E3B55">
        <w:tc>
          <w:tcPr>
            <w:tcW w:w="2943" w:type="dxa"/>
          </w:tcPr>
          <w:p w14:paraId="44403548" w14:textId="77777777" w:rsidR="00871A7C" w:rsidRDefault="00871A7C" w:rsidP="00E71011">
            <w:pPr>
              <w:pStyle w:val="spacer"/>
            </w:pPr>
          </w:p>
        </w:tc>
        <w:tc>
          <w:tcPr>
            <w:tcW w:w="7088" w:type="dxa"/>
            <w:gridSpan w:val="4"/>
          </w:tcPr>
          <w:p w14:paraId="6E48ED29" w14:textId="77777777" w:rsidR="00871A7C" w:rsidRDefault="00871A7C" w:rsidP="00E71011">
            <w:pPr>
              <w:pStyle w:val="spacer"/>
            </w:pPr>
          </w:p>
        </w:tc>
      </w:tr>
      <w:tr w:rsidR="00871A7C" w14:paraId="28726FFA" w14:textId="77777777" w:rsidTr="006E3B55">
        <w:tc>
          <w:tcPr>
            <w:tcW w:w="2943" w:type="dxa"/>
            <w:vMerge w:val="restart"/>
          </w:tcPr>
          <w:p w14:paraId="075CB240" w14:textId="77777777" w:rsidR="00871A7C" w:rsidRDefault="00871A7C" w:rsidP="00E71011">
            <w:pPr>
              <w:pStyle w:val="element"/>
            </w:pPr>
            <w:r>
              <w:t>2</w:t>
            </w:r>
            <w:r>
              <w:tab/>
            </w:r>
            <w:r w:rsidRPr="000056F0">
              <w:t>Write short simpl</w:t>
            </w:r>
            <w:r>
              <w:t>e messages for immediate personal and social</w:t>
            </w:r>
            <w:r w:rsidRPr="000056F0">
              <w:t xml:space="preserve"> purposes</w:t>
            </w:r>
          </w:p>
        </w:tc>
        <w:tc>
          <w:tcPr>
            <w:tcW w:w="585" w:type="dxa"/>
            <w:gridSpan w:val="3"/>
          </w:tcPr>
          <w:p w14:paraId="0A2EF2A2" w14:textId="77777777" w:rsidR="00871A7C" w:rsidRDefault="00871A7C" w:rsidP="00E71011">
            <w:pPr>
              <w:pStyle w:val="PC"/>
            </w:pPr>
            <w:r>
              <w:t>2.1</w:t>
            </w:r>
          </w:p>
        </w:tc>
        <w:tc>
          <w:tcPr>
            <w:tcW w:w="6503" w:type="dxa"/>
          </w:tcPr>
          <w:p w14:paraId="461ED8DD" w14:textId="77777777" w:rsidR="00871A7C" w:rsidRPr="00EA3C22" w:rsidRDefault="00871A7C" w:rsidP="00E71011">
            <w:pPr>
              <w:pStyle w:val="PC"/>
            </w:pPr>
            <w:r w:rsidRPr="00EA3C22">
              <w:t xml:space="preserve">Identify </w:t>
            </w:r>
            <w:r w:rsidRPr="00540ECA">
              <w:t>purpose</w:t>
            </w:r>
            <w:r w:rsidRPr="00EA3C22">
              <w:t xml:space="preserve"> for</w:t>
            </w:r>
            <w:r>
              <w:t xml:space="preserve"> the</w:t>
            </w:r>
            <w:r w:rsidRPr="00EA3C22">
              <w:t xml:space="preserve"> </w:t>
            </w:r>
            <w:r w:rsidRPr="006D429E">
              <w:t>short simple message</w:t>
            </w:r>
            <w:r w:rsidRPr="00EA3C22">
              <w:t xml:space="preserve"> </w:t>
            </w:r>
          </w:p>
        </w:tc>
      </w:tr>
      <w:tr w:rsidR="00871A7C" w14:paraId="379D0A3C" w14:textId="77777777" w:rsidTr="006E3B55">
        <w:tc>
          <w:tcPr>
            <w:tcW w:w="2943" w:type="dxa"/>
            <w:vMerge/>
          </w:tcPr>
          <w:p w14:paraId="493E8D8E" w14:textId="77777777" w:rsidR="00871A7C" w:rsidRDefault="00871A7C" w:rsidP="00E71011"/>
        </w:tc>
        <w:tc>
          <w:tcPr>
            <w:tcW w:w="585" w:type="dxa"/>
            <w:gridSpan w:val="3"/>
          </w:tcPr>
          <w:p w14:paraId="7FC96237" w14:textId="77777777" w:rsidR="00871A7C" w:rsidRDefault="00871A7C" w:rsidP="00E71011">
            <w:pPr>
              <w:pStyle w:val="PC"/>
            </w:pPr>
            <w:r>
              <w:t>2.2</w:t>
            </w:r>
          </w:p>
        </w:tc>
        <w:tc>
          <w:tcPr>
            <w:tcW w:w="6503" w:type="dxa"/>
          </w:tcPr>
          <w:p w14:paraId="6BC9CBD1" w14:textId="77777777" w:rsidR="00871A7C" w:rsidRPr="00EA3C22" w:rsidRDefault="00871A7C" w:rsidP="00E71011">
            <w:pPr>
              <w:pStyle w:val="PC"/>
            </w:pPr>
            <w:r w:rsidRPr="00EA3C22">
              <w:t xml:space="preserve">Select </w:t>
            </w:r>
            <w:r>
              <w:t>and u</w:t>
            </w:r>
            <w:r w:rsidRPr="00EA3C22">
              <w:t xml:space="preserve">se appropriate </w:t>
            </w:r>
            <w:r w:rsidRPr="00A715B5">
              <w:rPr>
                <w:b/>
                <w:i/>
              </w:rPr>
              <w:t>layout conventions</w:t>
            </w:r>
          </w:p>
        </w:tc>
      </w:tr>
      <w:tr w:rsidR="00871A7C" w14:paraId="27927BE5" w14:textId="77777777" w:rsidTr="006E3B55">
        <w:tc>
          <w:tcPr>
            <w:tcW w:w="2943" w:type="dxa"/>
            <w:vMerge/>
          </w:tcPr>
          <w:p w14:paraId="1E9E7CA3" w14:textId="77777777" w:rsidR="00871A7C" w:rsidRDefault="00871A7C" w:rsidP="00E71011"/>
        </w:tc>
        <w:tc>
          <w:tcPr>
            <w:tcW w:w="585" w:type="dxa"/>
            <w:gridSpan w:val="3"/>
          </w:tcPr>
          <w:p w14:paraId="41202EB7" w14:textId="77777777" w:rsidR="00871A7C" w:rsidRDefault="00871A7C" w:rsidP="00E71011">
            <w:pPr>
              <w:pStyle w:val="PC"/>
            </w:pPr>
            <w:r>
              <w:t>2.3</w:t>
            </w:r>
          </w:p>
        </w:tc>
        <w:tc>
          <w:tcPr>
            <w:tcW w:w="6503" w:type="dxa"/>
          </w:tcPr>
          <w:p w14:paraId="0AACF07C" w14:textId="77777777" w:rsidR="00871A7C" w:rsidRPr="00EA3C22" w:rsidRDefault="00871A7C" w:rsidP="00E71011">
            <w:pPr>
              <w:pStyle w:val="PC"/>
            </w:pPr>
            <w:r w:rsidRPr="00EA3C22">
              <w:t xml:space="preserve">Convey information clearly in </w:t>
            </w:r>
            <w:r>
              <w:t>short</w:t>
            </w:r>
            <w:r w:rsidRPr="00EA3C22">
              <w:t xml:space="preserve"> sentences </w:t>
            </w:r>
          </w:p>
        </w:tc>
      </w:tr>
      <w:tr w:rsidR="00871A7C" w14:paraId="6B6C79C6" w14:textId="77777777" w:rsidTr="006E3B55">
        <w:tc>
          <w:tcPr>
            <w:tcW w:w="2943" w:type="dxa"/>
            <w:vMerge/>
          </w:tcPr>
          <w:p w14:paraId="39A7D888" w14:textId="77777777" w:rsidR="00871A7C" w:rsidRDefault="00871A7C" w:rsidP="00E71011"/>
        </w:tc>
        <w:tc>
          <w:tcPr>
            <w:tcW w:w="585" w:type="dxa"/>
            <w:gridSpan w:val="3"/>
          </w:tcPr>
          <w:p w14:paraId="772AB929" w14:textId="77777777" w:rsidR="00871A7C" w:rsidRDefault="00871A7C" w:rsidP="00E71011">
            <w:pPr>
              <w:pStyle w:val="PC"/>
            </w:pPr>
            <w:r>
              <w:t>2.4</w:t>
            </w:r>
          </w:p>
        </w:tc>
        <w:tc>
          <w:tcPr>
            <w:tcW w:w="6503" w:type="dxa"/>
          </w:tcPr>
          <w:p w14:paraId="3D0E5F58" w14:textId="77777777" w:rsidR="00871A7C" w:rsidRPr="00EA3C22" w:rsidRDefault="00871A7C" w:rsidP="00E71011">
            <w:pPr>
              <w:pStyle w:val="PC"/>
            </w:pPr>
            <w:r w:rsidRPr="00E642AA">
              <w:rPr>
                <w:b/>
                <w:i/>
              </w:rPr>
              <w:t>Check</w:t>
            </w:r>
            <w:r w:rsidRPr="00E642AA">
              <w:t xml:space="preserve"> writing</w:t>
            </w:r>
            <w:r>
              <w:t xml:space="preserve"> and make revisions as needed</w:t>
            </w:r>
          </w:p>
        </w:tc>
      </w:tr>
      <w:tr w:rsidR="00871A7C" w14:paraId="3A332024" w14:textId="77777777" w:rsidTr="006E3B55">
        <w:tc>
          <w:tcPr>
            <w:tcW w:w="2943" w:type="dxa"/>
          </w:tcPr>
          <w:p w14:paraId="3B8893B8" w14:textId="77777777" w:rsidR="00871A7C" w:rsidRPr="00CC5912" w:rsidRDefault="00871A7C" w:rsidP="001B2B85">
            <w:pPr>
              <w:pStyle w:val="spacer"/>
            </w:pPr>
          </w:p>
        </w:tc>
        <w:tc>
          <w:tcPr>
            <w:tcW w:w="7088" w:type="dxa"/>
            <w:gridSpan w:val="4"/>
          </w:tcPr>
          <w:p w14:paraId="0197DE2D" w14:textId="77777777" w:rsidR="00871A7C" w:rsidRDefault="00871A7C" w:rsidP="001B2B85">
            <w:pPr>
              <w:pStyle w:val="spacer"/>
            </w:pPr>
          </w:p>
        </w:tc>
      </w:tr>
      <w:tr w:rsidR="00871A7C" w14:paraId="26535231" w14:textId="77777777" w:rsidTr="006E3B55">
        <w:tc>
          <w:tcPr>
            <w:tcW w:w="2943" w:type="dxa"/>
            <w:vMerge w:val="restart"/>
          </w:tcPr>
          <w:p w14:paraId="5664DCF8" w14:textId="77777777" w:rsidR="00871A7C" w:rsidRDefault="00871A7C" w:rsidP="00E71011">
            <w:pPr>
              <w:pStyle w:val="element"/>
            </w:pPr>
            <w:r>
              <w:t>3</w:t>
            </w:r>
            <w:r>
              <w:tab/>
            </w:r>
            <w:r>
              <w:rPr>
                <w:rFonts w:eastAsia="Times New Roman" w:cs="Times New Roman"/>
              </w:rPr>
              <w:t>Read short simple forms for immediate personal and social purposes</w:t>
            </w:r>
          </w:p>
        </w:tc>
        <w:tc>
          <w:tcPr>
            <w:tcW w:w="570" w:type="dxa"/>
            <w:gridSpan w:val="2"/>
          </w:tcPr>
          <w:p w14:paraId="767DFDDE" w14:textId="77777777" w:rsidR="00871A7C" w:rsidRDefault="00871A7C" w:rsidP="00E71011">
            <w:pPr>
              <w:pStyle w:val="PC"/>
            </w:pPr>
            <w:r>
              <w:t>3.1</w:t>
            </w:r>
          </w:p>
        </w:tc>
        <w:tc>
          <w:tcPr>
            <w:tcW w:w="6518" w:type="dxa"/>
            <w:gridSpan w:val="2"/>
          </w:tcPr>
          <w:p w14:paraId="5A811D71" w14:textId="77777777" w:rsidR="00871A7C" w:rsidRPr="00587456" w:rsidRDefault="00871A7C" w:rsidP="00E71011">
            <w:pPr>
              <w:pStyle w:val="PC"/>
            </w:pPr>
            <w:r w:rsidRPr="00587456">
              <w:t xml:space="preserve">Identify the </w:t>
            </w:r>
            <w:r w:rsidRPr="001F6EBC">
              <w:rPr>
                <w:b/>
                <w:i/>
              </w:rPr>
              <w:t>purpose</w:t>
            </w:r>
            <w:r w:rsidRPr="00587456">
              <w:t xml:space="preserve"> </w:t>
            </w:r>
            <w:r w:rsidRPr="001F6EBC">
              <w:rPr>
                <w:b/>
                <w:i/>
              </w:rPr>
              <w:t>of the</w:t>
            </w:r>
            <w:r w:rsidRPr="00587456">
              <w:t xml:space="preserve"> </w:t>
            </w:r>
            <w:r w:rsidRPr="001F6EBC">
              <w:rPr>
                <w:b/>
                <w:i/>
              </w:rPr>
              <w:t>short simple</w:t>
            </w:r>
            <w:r>
              <w:t xml:space="preserve"> </w:t>
            </w:r>
            <w:r w:rsidRPr="001F6EBC">
              <w:rPr>
                <w:b/>
                <w:i/>
              </w:rPr>
              <w:t>form</w:t>
            </w:r>
          </w:p>
        </w:tc>
      </w:tr>
      <w:tr w:rsidR="00871A7C" w14:paraId="19504351" w14:textId="77777777" w:rsidTr="006E3B55">
        <w:tc>
          <w:tcPr>
            <w:tcW w:w="2943" w:type="dxa"/>
            <w:vMerge/>
          </w:tcPr>
          <w:p w14:paraId="6584E8FB" w14:textId="77777777" w:rsidR="00871A7C" w:rsidRDefault="00871A7C" w:rsidP="00E71011"/>
        </w:tc>
        <w:tc>
          <w:tcPr>
            <w:tcW w:w="570" w:type="dxa"/>
            <w:gridSpan w:val="2"/>
          </w:tcPr>
          <w:p w14:paraId="36EAD474" w14:textId="77777777" w:rsidR="00871A7C" w:rsidRDefault="00871A7C" w:rsidP="00E71011">
            <w:pPr>
              <w:pStyle w:val="PC"/>
            </w:pPr>
            <w:r>
              <w:t>3.2</w:t>
            </w:r>
          </w:p>
        </w:tc>
        <w:tc>
          <w:tcPr>
            <w:tcW w:w="6518" w:type="dxa"/>
            <w:gridSpan w:val="2"/>
          </w:tcPr>
          <w:p w14:paraId="69E535DD" w14:textId="77777777" w:rsidR="00871A7C" w:rsidRPr="00587456" w:rsidRDefault="00871A7C" w:rsidP="00E71011">
            <w:pPr>
              <w:pStyle w:val="PC"/>
            </w:pPr>
            <w:r w:rsidRPr="00587456">
              <w:t xml:space="preserve">Scan text and locate </w:t>
            </w:r>
            <w:r w:rsidRPr="006D429E">
              <w:t>key information</w:t>
            </w:r>
          </w:p>
        </w:tc>
      </w:tr>
      <w:tr w:rsidR="00871A7C" w14:paraId="4B413C02" w14:textId="77777777" w:rsidTr="006E3B55">
        <w:tc>
          <w:tcPr>
            <w:tcW w:w="2943" w:type="dxa"/>
            <w:vMerge/>
          </w:tcPr>
          <w:p w14:paraId="373340B6" w14:textId="77777777" w:rsidR="00871A7C" w:rsidRDefault="00871A7C" w:rsidP="00E71011"/>
        </w:tc>
        <w:tc>
          <w:tcPr>
            <w:tcW w:w="570" w:type="dxa"/>
            <w:gridSpan w:val="2"/>
          </w:tcPr>
          <w:p w14:paraId="44464821" w14:textId="77777777" w:rsidR="00871A7C" w:rsidRDefault="00871A7C" w:rsidP="00E71011">
            <w:pPr>
              <w:pStyle w:val="PC"/>
            </w:pPr>
            <w:r>
              <w:t>3.3</w:t>
            </w:r>
          </w:p>
        </w:tc>
        <w:tc>
          <w:tcPr>
            <w:tcW w:w="6518" w:type="dxa"/>
            <w:gridSpan w:val="2"/>
          </w:tcPr>
          <w:p w14:paraId="5749F4CD" w14:textId="77777777" w:rsidR="00871A7C" w:rsidRPr="00587456" w:rsidRDefault="00871A7C" w:rsidP="00E71011">
            <w:pPr>
              <w:pStyle w:val="PC"/>
            </w:pPr>
            <w:r w:rsidRPr="00587456">
              <w:t xml:space="preserve">Identify </w:t>
            </w:r>
            <w:r>
              <w:t xml:space="preserve">and use </w:t>
            </w:r>
            <w:r w:rsidRPr="00AD4670">
              <w:rPr>
                <w:b/>
                <w:i/>
              </w:rPr>
              <w:t>organisational features</w:t>
            </w:r>
            <w:r w:rsidRPr="00587456">
              <w:t xml:space="preserve"> of forms</w:t>
            </w:r>
          </w:p>
        </w:tc>
      </w:tr>
      <w:tr w:rsidR="00871A7C" w14:paraId="63B8B160" w14:textId="77777777" w:rsidTr="006E3B55">
        <w:tc>
          <w:tcPr>
            <w:tcW w:w="10031" w:type="dxa"/>
            <w:gridSpan w:val="5"/>
          </w:tcPr>
          <w:p w14:paraId="20A7E2E8" w14:textId="77777777" w:rsidR="00871A7C" w:rsidRDefault="00871A7C" w:rsidP="00E71011">
            <w:pPr>
              <w:pStyle w:val="spacer"/>
            </w:pPr>
          </w:p>
        </w:tc>
      </w:tr>
      <w:tr w:rsidR="00871A7C" w14:paraId="030B61CD" w14:textId="77777777" w:rsidTr="006E3B55">
        <w:tc>
          <w:tcPr>
            <w:tcW w:w="2943" w:type="dxa"/>
            <w:vMerge w:val="restart"/>
          </w:tcPr>
          <w:p w14:paraId="3F799A93" w14:textId="77777777" w:rsidR="00871A7C" w:rsidRDefault="00871A7C" w:rsidP="00E71011">
            <w:pPr>
              <w:pStyle w:val="element"/>
            </w:pPr>
            <w:r>
              <w:t>4</w:t>
            </w:r>
            <w:r>
              <w:tab/>
            </w:r>
            <w:r w:rsidRPr="004A007D">
              <w:t>Complete short simple forms for immediate personal and social purposes</w:t>
            </w:r>
          </w:p>
        </w:tc>
        <w:tc>
          <w:tcPr>
            <w:tcW w:w="570" w:type="dxa"/>
            <w:gridSpan w:val="2"/>
          </w:tcPr>
          <w:p w14:paraId="372BC60E" w14:textId="77777777" w:rsidR="00871A7C" w:rsidRDefault="00871A7C" w:rsidP="00E71011">
            <w:pPr>
              <w:pStyle w:val="PC"/>
            </w:pPr>
            <w:r>
              <w:t>4.1</w:t>
            </w:r>
          </w:p>
        </w:tc>
        <w:tc>
          <w:tcPr>
            <w:tcW w:w="6518" w:type="dxa"/>
            <w:gridSpan w:val="2"/>
          </w:tcPr>
          <w:p w14:paraId="2559D9F5" w14:textId="77777777" w:rsidR="00871A7C" w:rsidRPr="008C1A20" w:rsidRDefault="00871A7C" w:rsidP="00E71011">
            <w:pPr>
              <w:pStyle w:val="PC"/>
            </w:pPr>
            <w:r w:rsidRPr="008C1A20">
              <w:t xml:space="preserve">Identify the purposes and requirements </w:t>
            </w:r>
            <w:r>
              <w:t>of the</w:t>
            </w:r>
            <w:r w:rsidRPr="008C1A20">
              <w:t xml:space="preserve"> </w:t>
            </w:r>
            <w:r w:rsidRPr="00540ECA">
              <w:t>short simple form</w:t>
            </w:r>
          </w:p>
        </w:tc>
      </w:tr>
      <w:tr w:rsidR="00871A7C" w14:paraId="3721666A" w14:textId="77777777" w:rsidTr="006E3B55">
        <w:tc>
          <w:tcPr>
            <w:tcW w:w="2943" w:type="dxa"/>
            <w:vMerge/>
          </w:tcPr>
          <w:p w14:paraId="66B3A81F" w14:textId="77777777" w:rsidR="00871A7C" w:rsidRDefault="00871A7C" w:rsidP="00E71011"/>
        </w:tc>
        <w:tc>
          <w:tcPr>
            <w:tcW w:w="570" w:type="dxa"/>
            <w:gridSpan w:val="2"/>
          </w:tcPr>
          <w:p w14:paraId="1545A561" w14:textId="77777777" w:rsidR="00871A7C" w:rsidRDefault="00871A7C" w:rsidP="00E71011">
            <w:pPr>
              <w:pStyle w:val="PC"/>
            </w:pPr>
            <w:r>
              <w:t>4.2</w:t>
            </w:r>
          </w:p>
        </w:tc>
        <w:tc>
          <w:tcPr>
            <w:tcW w:w="6518" w:type="dxa"/>
            <w:gridSpan w:val="2"/>
          </w:tcPr>
          <w:p w14:paraId="2BE624E0" w14:textId="77777777" w:rsidR="00871A7C" w:rsidRPr="008C1A20" w:rsidRDefault="00871A7C" w:rsidP="00E71011">
            <w:pPr>
              <w:pStyle w:val="PC"/>
            </w:pPr>
            <w:r w:rsidRPr="008C1A20">
              <w:t xml:space="preserve">Fill in </w:t>
            </w:r>
            <w:r w:rsidRPr="001F6EBC">
              <w:rPr>
                <w:b/>
                <w:i/>
              </w:rPr>
              <w:t>details</w:t>
            </w:r>
            <w:r w:rsidRPr="008C1A20">
              <w:t xml:space="preserve"> as required</w:t>
            </w:r>
          </w:p>
        </w:tc>
      </w:tr>
      <w:tr w:rsidR="00871A7C" w14:paraId="3545D477" w14:textId="77777777" w:rsidTr="006E3B55">
        <w:tc>
          <w:tcPr>
            <w:tcW w:w="2943" w:type="dxa"/>
            <w:vMerge/>
          </w:tcPr>
          <w:p w14:paraId="1762BD76" w14:textId="77777777" w:rsidR="00871A7C" w:rsidRDefault="00871A7C" w:rsidP="00E71011"/>
        </w:tc>
        <w:tc>
          <w:tcPr>
            <w:tcW w:w="570" w:type="dxa"/>
            <w:gridSpan w:val="2"/>
          </w:tcPr>
          <w:p w14:paraId="420B2040" w14:textId="77777777" w:rsidR="00871A7C" w:rsidRDefault="00871A7C" w:rsidP="00E71011">
            <w:pPr>
              <w:pStyle w:val="PC"/>
            </w:pPr>
            <w:r>
              <w:t>4.3</w:t>
            </w:r>
          </w:p>
        </w:tc>
        <w:tc>
          <w:tcPr>
            <w:tcW w:w="6518" w:type="dxa"/>
            <w:gridSpan w:val="2"/>
          </w:tcPr>
          <w:p w14:paraId="3FE0FC8F" w14:textId="77777777" w:rsidR="00871A7C" w:rsidRPr="008C1A20" w:rsidRDefault="00871A7C" w:rsidP="00E71011">
            <w:pPr>
              <w:pStyle w:val="PC"/>
            </w:pPr>
            <w:r w:rsidRPr="008C1A20">
              <w:t xml:space="preserve">Respond to questions </w:t>
            </w:r>
            <w:r w:rsidRPr="001F6EBC">
              <w:rPr>
                <w:b/>
                <w:i/>
              </w:rPr>
              <w:t>appropriately</w:t>
            </w:r>
          </w:p>
        </w:tc>
      </w:tr>
      <w:tr w:rsidR="00871A7C" w14:paraId="40740EEF" w14:textId="77777777" w:rsidTr="006E3B55">
        <w:tc>
          <w:tcPr>
            <w:tcW w:w="2943" w:type="dxa"/>
            <w:vMerge/>
          </w:tcPr>
          <w:p w14:paraId="52F49CE4" w14:textId="77777777" w:rsidR="00871A7C" w:rsidRDefault="00871A7C" w:rsidP="00E71011"/>
        </w:tc>
        <w:tc>
          <w:tcPr>
            <w:tcW w:w="570" w:type="dxa"/>
            <w:gridSpan w:val="2"/>
          </w:tcPr>
          <w:p w14:paraId="0D33B17F" w14:textId="77777777" w:rsidR="00871A7C" w:rsidRDefault="00871A7C" w:rsidP="00E71011">
            <w:pPr>
              <w:pStyle w:val="PC"/>
            </w:pPr>
            <w:r>
              <w:t>4.4</w:t>
            </w:r>
          </w:p>
        </w:tc>
        <w:tc>
          <w:tcPr>
            <w:tcW w:w="6518" w:type="dxa"/>
            <w:gridSpan w:val="2"/>
          </w:tcPr>
          <w:p w14:paraId="132D0060" w14:textId="77777777" w:rsidR="00871A7C" w:rsidRDefault="00871A7C" w:rsidP="00E71011">
            <w:pPr>
              <w:pStyle w:val="PC"/>
            </w:pPr>
            <w:r w:rsidRPr="008C1A20">
              <w:t xml:space="preserve">Complete and </w:t>
            </w:r>
            <w:r w:rsidRPr="00540ECA">
              <w:t>check</w:t>
            </w:r>
            <w:r w:rsidRPr="008C1A20">
              <w:t xml:space="preserve"> all sections and make revisions as required</w:t>
            </w:r>
          </w:p>
        </w:tc>
      </w:tr>
      <w:tr w:rsidR="00871A7C" w14:paraId="2792F749" w14:textId="77777777" w:rsidTr="006E3B55">
        <w:tc>
          <w:tcPr>
            <w:tcW w:w="2943" w:type="dxa"/>
          </w:tcPr>
          <w:p w14:paraId="3F6DB92C" w14:textId="77777777" w:rsidR="00871A7C" w:rsidRDefault="00871A7C" w:rsidP="00E71011">
            <w:pPr>
              <w:pStyle w:val="spacer"/>
            </w:pPr>
          </w:p>
        </w:tc>
        <w:tc>
          <w:tcPr>
            <w:tcW w:w="7088" w:type="dxa"/>
            <w:gridSpan w:val="4"/>
          </w:tcPr>
          <w:p w14:paraId="6F65985C" w14:textId="77777777" w:rsidR="00871A7C" w:rsidRDefault="00871A7C" w:rsidP="00E71011">
            <w:pPr>
              <w:pStyle w:val="spacer"/>
            </w:pPr>
          </w:p>
        </w:tc>
      </w:tr>
      <w:tr w:rsidR="00871A7C" w14:paraId="735471A2" w14:textId="77777777" w:rsidTr="006E3B55">
        <w:tc>
          <w:tcPr>
            <w:tcW w:w="10031" w:type="dxa"/>
            <w:gridSpan w:val="5"/>
          </w:tcPr>
          <w:p w14:paraId="4C257AB8" w14:textId="77777777" w:rsidR="00871A7C" w:rsidRDefault="00871A7C" w:rsidP="00E71011">
            <w:pPr>
              <w:pStyle w:val="Heading21"/>
              <w:keepNext/>
            </w:pPr>
            <w:r>
              <w:t>Required Knowledge and Skills</w:t>
            </w:r>
          </w:p>
          <w:p w14:paraId="54E1BE75" w14:textId="77777777" w:rsidR="00871A7C" w:rsidRDefault="00871A7C" w:rsidP="00E71011">
            <w:pPr>
              <w:pStyle w:val="text"/>
              <w:keepNext/>
            </w:pPr>
            <w:r w:rsidRPr="005979AA">
              <w:t>This describes the essential skills and knowledge and their level required for this unit</w:t>
            </w:r>
            <w:r>
              <w:t>.</w:t>
            </w:r>
          </w:p>
        </w:tc>
      </w:tr>
      <w:tr w:rsidR="00871A7C" w14:paraId="18EBFE64" w14:textId="77777777" w:rsidTr="006E3B55">
        <w:tc>
          <w:tcPr>
            <w:tcW w:w="10031" w:type="dxa"/>
            <w:gridSpan w:val="5"/>
          </w:tcPr>
          <w:p w14:paraId="0998399C" w14:textId="6AF8E6B8" w:rsidR="00871A7C" w:rsidRDefault="00A90267" w:rsidP="00E71011">
            <w:pPr>
              <w:pStyle w:val="unittext"/>
              <w:keepNext/>
            </w:pPr>
            <w:r>
              <w:lastRenderedPageBreak/>
              <w:t>Required Linguistic Knowledge and S</w:t>
            </w:r>
            <w:r w:rsidR="00871A7C">
              <w:t>kills:</w:t>
            </w:r>
          </w:p>
          <w:p w14:paraId="2FE6BC90" w14:textId="77777777" w:rsidR="00871A7C" w:rsidRDefault="00871A7C" w:rsidP="00E71011">
            <w:pPr>
              <w:pStyle w:val="bullet"/>
              <w:keepLines/>
              <w:numPr>
                <w:ilvl w:val="0"/>
                <w:numId w:val="14"/>
              </w:numPr>
              <w:ind w:left="284" w:hanging="284"/>
            </w:pPr>
            <w:r>
              <w:t>a limited range of simple content words relevant to immediate personal and social needs to read and write messages and forms</w:t>
            </w:r>
          </w:p>
          <w:p w14:paraId="41DC9E34" w14:textId="77777777" w:rsidR="00871A7C" w:rsidRDefault="00871A7C" w:rsidP="00E71011">
            <w:pPr>
              <w:pStyle w:val="bullet"/>
              <w:keepLines/>
              <w:numPr>
                <w:ilvl w:val="0"/>
                <w:numId w:val="14"/>
              </w:numPr>
              <w:ind w:left="284" w:hanging="284"/>
            </w:pPr>
            <w:r>
              <w:t>a limited range of phrases and formulaic expressions used in simple messages and forms</w:t>
            </w:r>
          </w:p>
          <w:p w14:paraId="47AE0C14" w14:textId="77777777" w:rsidR="00871A7C" w:rsidRPr="000E37A1" w:rsidRDefault="00871A7C" w:rsidP="00E71011">
            <w:pPr>
              <w:pStyle w:val="bullet"/>
              <w:keepLines/>
              <w:numPr>
                <w:ilvl w:val="0"/>
                <w:numId w:val="14"/>
              </w:numPr>
              <w:ind w:left="284" w:hanging="284"/>
              <w:rPr>
                <w:i/>
              </w:rPr>
            </w:pPr>
            <w:r>
              <w:t xml:space="preserve">a limited range of simple adjectives and adverbs </w:t>
            </w:r>
          </w:p>
          <w:p w14:paraId="7B123746" w14:textId="77777777" w:rsidR="00871A7C" w:rsidRPr="00C054D8" w:rsidRDefault="00871A7C" w:rsidP="00E71011">
            <w:pPr>
              <w:pStyle w:val="bullet"/>
              <w:keepLines/>
              <w:numPr>
                <w:ilvl w:val="0"/>
                <w:numId w:val="14"/>
              </w:numPr>
              <w:ind w:left="284" w:hanging="284"/>
              <w:rPr>
                <w:i/>
              </w:rPr>
            </w:pPr>
            <w:r>
              <w:t xml:space="preserve">a limited range of simple adverbial phrases, such as </w:t>
            </w:r>
          </w:p>
          <w:p w14:paraId="04DF7ABC" w14:textId="77777777" w:rsidR="00871A7C" w:rsidRPr="00C054D8" w:rsidRDefault="00871A7C" w:rsidP="00E71011">
            <w:pPr>
              <w:pStyle w:val="endash"/>
              <w:rPr>
                <w:i/>
              </w:rPr>
            </w:pPr>
            <w:r w:rsidRPr="00C054D8">
              <w:rPr>
                <w:i/>
              </w:rPr>
              <w:t>at the station, after work</w:t>
            </w:r>
          </w:p>
          <w:p w14:paraId="0C742CFB" w14:textId="77777777" w:rsidR="00871A7C" w:rsidRDefault="00871A7C" w:rsidP="00E71011">
            <w:pPr>
              <w:pStyle w:val="bullet"/>
              <w:keepLines/>
              <w:numPr>
                <w:ilvl w:val="0"/>
                <w:numId w:val="14"/>
              </w:numPr>
              <w:ind w:left="284" w:hanging="284"/>
            </w:pPr>
            <w:r>
              <w:t>a limited range of high frequency tenses, such as</w:t>
            </w:r>
          </w:p>
          <w:p w14:paraId="5FEE52E0" w14:textId="77777777" w:rsidR="00871A7C" w:rsidRDefault="00871A7C" w:rsidP="00E71011">
            <w:pPr>
              <w:pStyle w:val="endash"/>
            </w:pPr>
            <w:r>
              <w:t>simple present</w:t>
            </w:r>
          </w:p>
          <w:p w14:paraId="54EE5655" w14:textId="77777777" w:rsidR="00871A7C" w:rsidRDefault="00871A7C" w:rsidP="00E71011">
            <w:pPr>
              <w:pStyle w:val="endash"/>
            </w:pPr>
            <w:r>
              <w:t>simple past</w:t>
            </w:r>
          </w:p>
          <w:p w14:paraId="5672D77D" w14:textId="77777777" w:rsidR="00871A7C" w:rsidRDefault="00871A7C" w:rsidP="00E71011">
            <w:pPr>
              <w:pStyle w:val="endash"/>
            </w:pPr>
            <w:r>
              <w:t>present continuous</w:t>
            </w:r>
          </w:p>
          <w:p w14:paraId="0EC1C3BC" w14:textId="77777777" w:rsidR="00871A7C" w:rsidRDefault="00871A7C" w:rsidP="00E71011">
            <w:pPr>
              <w:pStyle w:val="endash"/>
            </w:pPr>
            <w:r>
              <w:t xml:space="preserve">imperative </w:t>
            </w:r>
          </w:p>
          <w:p w14:paraId="3A7EB74C" w14:textId="77777777" w:rsidR="00871A7C" w:rsidRDefault="00871A7C" w:rsidP="00E71011">
            <w:pPr>
              <w:pStyle w:val="endash"/>
            </w:pPr>
            <w:r>
              <w:t xml:space="preserve">future with will, for example </w:t>
            </w:r>
            <w:r w:rsidRPr="000E37A1">
              <w:rPr>
                <w:i/>
              </w:rPr>
              <w:t>I will meet you after work</w:t>
            </w:r>
          </w:p>
          <w:p w14:paraId="2A4ABAB3" w14:textId="77777777" w:rsidR="00871A7C" w:rsidRDefault="00871A7C" w:rsidP="00E71011">
            <w:pPr>
              <w:pStyle w:val="bullet"/>
              <w:keepLines/>
              <w:numPr>
                <w:ilvl w:val="0"/>
                <w:numId w:val="14"/>
              </w:numPr>
              <w:ind w:left="284" w:hanging="284"/>
            </w:pPr>
            <w:r>
              <w:t xml:space="preserve">some simple phrasal verbs, such as </w:t>
            </w:r>
            <w:r w:rsidRPr="000E37A1">
              <w:rPr>
                <w:i/>
              </w:rPr>
              <w:t>get off, pick up, come over</w:t>
            </w:r>
          </w:p>
          <w:p w14:paraId="0FE92193" w14:textId="77777777" w:rsidR="00871A7C" w:rsidRPr="000E37A1" w:rsidRDefault="00871A7C" w:rsidP="00E71011">
            <w:pPr>
              <w:pStyle w:val="bullet"/>
              <w:keepLines/>
              <w:numPr>
                <w:ilvl w:val="0"/>
                <w:numId w:val="14"/>
              </w:numPr>
              <w:ind w:left="284" w:hanging="284"/>
              <w:rPr>
                <w:i/>
              </w:rPr>
            </w:pPr>
            <w:r>
              <w:t xml:space="preserve">simple modals such as </w:t>
            </w:r>
            <w:r w:rsidRPr="000E37A1">
              <w:rPr>
                <w:i/>
              </w:rPr>
              <w:t>could, must, have to</w:t>
            </w:r>
            <w:r w:rsidRPr="005230B1">
              <w:t>, for example</w:t>
            </w:r>
            <w:r>
              <w:t xml:space="preserve"> </w:t>
            </w:r>
            <w:r w:rsidRPr="000E37A1">
              <w:rPr>
                <w:i/>
              </w:rPr>
              <w:t>I have to let you know</w:t>
            </w:r>
          </w:p>
          <w:p w14:paraId="7DB9AEE2" w14:textId="77777777" w:rsidR="00871A7C" w:rsidRPr="001D3EEC" w:rsidRDefault="00871A7C" w:rsidP="00E71011">
            <w:pPr>
              <w:pStyle w:val="bullet"/>
              <w:keepLines/>
              <w:numPr>
                <w:ilvl w:val="0"/>
                <w:numId w:val="14"/>
              </w:numPr>
              <w:ind w:left="284" w:hanging="284"/>
            </w:pPr>
            <w:r>
              <w:t>simple contracted forms, such as</w:t>
            </w:r>
            <w:r w:rsidRPr="000E37A1">
              <w:rPr>
                <w:i/>
              </w:rPr>
              <w:t xml:space="preserve"> I’ll see you</w:t>
            </w:r>
          </w:p>
          <w:p w14:paraId="577713EE" w14:textId="77777777" w:rsidR="00871A7C" w:rsidRPr="00FA4A54" w:rsidRDefault="00871A7C" w:rsidP="00E71011">
            <w:pPr>
              <w:pStyle w:val="bullet"/>
              <w:keepLines/>
              <w:numPr>
                <w:ilvl w:val="0"/>
                <w:numId w:val="14"/>
              </w:numPr>
              <w:ind w:left="284" w:hanging="284"/>
              <w:rPr>
                <w:i/>
              </w:rPr>
            </w:pPr>
            <w:r>
              <w:t xml:space="preserve">simple connectives, such as </w:t>
            </w:r>
            <w:r w:rsidRPr="00B037C0">
              <w:rPr>
                <w:i/>
              </w:rPr>
              <w:t>and, or, but, because</w:t>
            </w:r>
            <w:r>
              <w:t xml:space="preserve"> in simple messages, for example </w:t>
            </w:r>
          </w:p>
          <w:p w14:paraId="0E4466CF" w14:textId="77777777" w:rsidR="00871A7C" w:rsidRPr="00FA4A54" w:rsidRDefault="00871A7C" w:rsidP="00E71011">
            <w:pPr>
              <w:pStyle w:val="endash"/>
              <w:rPr>
                <w:i/>
              </w:rPr>
            </w:pPr>
            <w:r w:rsidRPr="00FA4A54">
              <w:rPr>
                <w:i/>
              </w:rPr>
              <w:t>I can’t come to class because I am sick</w:t>
            </w:r>
          </w:p>
          <w:p w14:paraId="7128C267" w14:textId="77777777" w:rsidR="00871A7C" w:rsidRDefault="00871A7C" w:rsidP="00E71011">
            <w:pPr>
              <w:pStyle w:val="bullet"/>
              <w:keepLines/>
              <w:numPr>
                <w:ilvl w:val="0"/>
                <w:numId w:val="14"/>
              </w:numPr>
              <w:ind w:left="284" w:hanging="284"/>
            </w:pPr>
            <w:r>
              <w:t>the alphabet in upper and lower case</w:t>
            </w:r>
          </w:p>
          <w:p w14:paraId="43B6D3E4" w14:textId="77777777" w:rsidR="00871A7C" w:rsidRDefault="00871A7C" w:rsidP="00E71011">
            <w:pPr>
              <w:pStyle w:val="endash"/>
            </w:pPr>
            <w:r>
              <w:t>to read words, numbers and short simple sentences</w:t>
            </w:r>
          </w:p>
          <w:p w14:paraId="57EBB003" w14:textId="77777777" w:rsidR="00871A7C" w:rsidRDefault="00871A7C" w:rsidP="00E71011">
            <w:pPr>
              <w:pStyle w:val="endash"/>
            </w:pPr>
            <w:r>
              <w:t>to write words and sentences in simple messages and simple forms</w:t>
            </w:r>
          </w:p>
          <w:p w14:paraId="07CC494C" w14:textId="77777777" w:rsidR="00871A7C" w:rsidRDefault="00871A7C" w:rsidP="00E71011">
            <w:pPr>
              <w:pStyle w:val="bullet"/>
              <w:keepLines/>
              <w:numPr>
                <w:ilvl w:val="0"/>
                <w:numId w:val="14"/>
              </w:numPr>
              <w:ind w:left="284" w:hanging="284"/>
            </w:pPr>
            <w:r>
              <w:t>basic structural features in simple short messages, such as</w:t>
            </w:r>
          </w:p>
          <w:p w14:paraId="432492CB" w14:textId="77777777" w:rsidR="00871A7C" w:rsidRDefault="00871A7C" w:rsidP="00E71011">
            <w:pPr>
              <w:pStyle w:val="endash"/>
            </w:pPr>
            <w:r>
              <w:t>short, simple sentences (subject-verb-object)</w:t>
            </w:r>
          </w:p>
          <w:p w14:paraId="6D2059B3" w14:textId="77777777" w:rsidR="00871A7C" w:rsidRDefault="00871A7C" w:rsidP="00E71011">
            <w:pPr>
              <w:pStyle w:val="endash"/>
            </w:pPr>
            <w:r>
              <w:t>short compound sentences</w:t>
            </w:r>
          </w:p>
          <w:p w14:paraId="0D1E0DB5" w14:textId="77777777" w:rsidR="00871A7C" w:rsidRDefault="00871A7C" w:rsidP="00E71011">
            <w:pPr>
              <w:pStyle w:val="endash"/>
            </w:pPr>
            <w:r>
              <w:t xml:space="preserve"> simple punctuation, for example full stop and question mark</w:t>
            </w:r>
          </w:p>
          <w:p w14:paraId="55009EF6" w14:textId="77777777" w:rsidR="00871A7C" w:rsidRDefault="00871A7C" w:rsidP="00E71011">
            <w:pPr>
              <w:pStyle w:val="bullet"/>
              <w:keepLines/>
              <w:numPr>
                <w:ilvl w:val="0"/>
                <w:numId w:val="14"/>
              </w:numPr>
              <w:ind w:left="284" w:hanging="284"/>
            </w:pPr>
            <w:r>
              <w:t xml:space="preserve">follow sequential or conditional instructions to complete forms, such as </w:t>
            </w:r>
            <w:r w:rsidRPr="009F495E">
              <w:rPr>
                <w:i/>
              </w:rPr>
              <w:t>Go to section B</w:t>
            </w:r>
            <w:r>
              <w:t xml:space="preserve"> </w:t>
            </w:r>
          </w:p>
          <w:p w14:paraId="13DF24C7" w14:textId="77777777" w:rsidR="00871A7C" w:rsidRPr="00B037C0" w:rsidRDefault="00871A7C" w:rsidP="00E71011">
            <w:pPr>
              <w:pStyle w:val="bullet"/>
              <w:keepLines/>
              <w:numPr>
                <w:ilvl w:val="0"/>
                <w:numId w:val="14"/>
              </w:numPr>
              <w:ind w:left="284" w:hanging="284"/>
              <w:rPr>
                <w:i/>
              </w:rPr>
            </w:pPr>
            <w:r w:rsidRPr="001D3EEC">
              <w:t>simple question</w:t>
            </w:r>
            <w:r>
              <w:t xml:space="preserve"> forms,</w:t>
            </w:r>
            <w:r>
              <w:rPr>
                <w:i/>
              </w:rPr>
              <w:t xml:space="preserve"> </w:t>
            </w:r>
            <w:r>
              <w:t>such as</w:t>
            </w:r>
          </w:p>
          <w:p w14:paraId="72929EDC" w14:textId="77777777" w:rsidR="00871A7C" w:rsidRDefault="00871A7C" w:rsidP="00E71011">
            <w:pPr>
              <w:pStyle w:val="endash"/>
              <w:rPr>
                <w:i/>
              </w:rPr>
            </w:pPr>
            <w:r w:rsidRPr="00B037C0">
              <w:t>to</w:t>
            </w:r>
            <w:r>
              <w:rPr>
                <w:i/>
              </w:rPr>
              <w:t xml:space="preserve"> </w:t>
            </w:r>
            <w:r>
              <w:t xml:space="preserve">seek clarification and confirmation of instructions on forms </w:t>
            </w:r>
            <w:r w:rsidRPr="001D3EEC">
              <w:rPr>
                <w:i/>
              </w:rPr>
              <w:t>What does this mean?, Is this OK?</w:t>
            </w:r>
          </w:p>
          <w:p w14:paraId="7DE56371" w14:textId="77777777" w:rsidR="00871A7C" w:rsidRDefault="00871A7C" w:rsidP="00E71011">
            <w:pPr>
              <w:pStyle w:val="endash"/>
            </w:pPr>
            <w:r>
              <w:t>to seek assistance from support person to draft and check writing and make corrections</w:t>
            </w:r>
          </w:p>
          <w:p w14:paraId="6424DA43" w14:textId="77777777" w:rsidR="00871A7C" w:rsidRDefault="00871A7C" w:rsidP="00E71011">
            <w:pPr>
              <w:pStyle w:val="bullet"/>
              <w:keepLines/>
              <w:numPr>
                <w:ilvl w:val="0"/>
                <w:numId w:val="14"/>
              </w:numPr>
              <w:ind w:left="284" w:hanging="284"/>
            </w:pPr>
            <w:r>
              <w:t>reading skills to access simple bilingual dictionary and/or simple English picture dictionary to check unfamiliar words</w:t>
            </w:r>
          </w:p>
          <w:p w14:paraId="74D6320D" w14:textId="4673E125" w:rsidR="00871A7C" w:rsidRDefault="00A90267" w:rsidP="00E71011">
            <w:pPr>
              <w:pStyle w:val="unittext"/>
              <w:keepNext/>
            </w:pPr>
            <w:r>
              <w:t>Required Sociolinguistic and Cultural Knowledge and S</w:t>
            </w:r>
            <w:r w:rsidR="00871A7C">
              <w:t>kills:</w:t>
            </w:r>
          </w:p>
          <w:p w14:paraId="584B0446" w14:textId="77777777" w:rsidR="00871A7C" w:rsidRDefault="00871A7C" w:rsidP="00E71011">
            <w:pPr>
              <w:pStyle w:val="bullet"/>
              <w:keepLines/>
              <w:numPr>
                <w:ilvl w:val="0"/>
                <w:numId w:val="14"/>
              </w:numPr>
              <w:ind w:left="284" w:hanging="284"/>
            </w:pPr>
            <w:r>
              <w:t xml:space="preserve">appropriate forms of address, such as use of first names, titles </w:t>
            </w:r>
            <w:r w:rsidRPr="001D3EEC">
              <w:rPr>
                <w:i/>
              </w:rPr>
              <w:t>Mr, Mrs</w:t>
            </w:r>
            <w:r>
              <w:rPr>
                <w:i/>
              </w:rPr>
              <w:t>, Ms</w:t>
            </w:r>
            <w:r>
              <w:t xml:space="preserve"> or familiar forms of address in formal/informal messages </w:t>
            </w:r>
          </w:p>
          <w:p w14:paraId="50EFCC78" w14:textId="77777777" w:rsidR="00871A7C" w:rsidRDefault="00871A7C" w:rsidP="00E71011">
            <w:pPr>
              <w:pStyle w:val="bullet"/>
              <w:keepLines/>
              <w:numPr>
                <w:ilvl w:val="0"/>
                <w:numId w:val="14"/>
              </w:numPr>
              <w:ind w:left="284" w:hanging="284"/>
            </w:pPr>
            <w:r>
              <w:t>conventions to complete simple messages, such as openings, salutations, layout</w:t>
            </w:r>
          </w:p>
          <w:p w14:paraId="1A83E5AC" w14:textId="77777777" w:rsidR="00871A7C" w:rsidRDefault="00871A7C" w:rsidP="00E71011">
            <w:pPr>
              <w:pStyle w:val="bullet"/>
              <w:keepLines/>
              <w:numPr>
                <w:ilvl w:val="0"/>
                <w:numId w:val="14"/>
              </w:numPr>
              <w:ind w:left="284" w:hanging="284"/>
            </w:pPr>
            <w:r>
              <w:t>conventions in forms, such as dates, titles, simple abbreviations such as N/A, symbols and graphics</w:t>
            </w:r>
          </w:p>
          <w:p w14:paraId="510EB54D" w14:textId="77777777" w:rsidR="00871A7C" w:rsidRDefault="00871A7C" w:rsidP="00E71011">
            <w:pPr>
              <w:pStyle w:val="bullet"/>
              <w:keepLines/>
              <w:numPr>
                <w:ilvl w:val="0"/>
                <w:numId w:val="14"/>
              </w:numPr>
              <w:ind w:left="284" w:hanging="284"/>
            </w:pPr>
            <w:r>
              <w:t>use of models to guide writing in messages and forms</w:t>
            </w:r>
          </w:p>
          <w:p w14:paraId="3C4E1F31" w14:textId="77777777" w:rsidR="00871A7C" w:rsidRDefault="00871A7C" w:rsidP="00E71011">
            <w:pPr>
              <w:pStyle w:val="bullet"/>
              <w:keepLines/>
              <w:numPr>
                <w:ilvl w:val="0"/>
                <w:numId w:val="14"/>
              </w:numPr>
              <w:ind w:left="284" w:hanging="284"/>
            </w:pPr>
            <w:r>
              <w:lastRenderedPageBreak/>
              <w:t>writing conventions from left to right and top to bottom</w:t>
            </w:r>
          </w:p>
          <w:p w14:paraId="1C0F7AF0" w14:textId="77777777" w:rsidR="00871A7C" w:rsidRDefault="00871A7C" w:rsidP="00E71011">
            <w:pPr>
              <w:pStyle w:val="bullet"/>
              <w:keepLines/>
              <w:numPr>
                <w:ilvl w:val="0"/>
                <w:numId w:val="14"/>
              </w:numPr>
              <w:ind w:left="284" w:hanging="284"/>
            </w:pPr>
            <w:r>
              <w:t xml:space="preserve">simple common polite expressions, such as </w:t>
            </w:r>
            <w:r w:rsidRPr="001D3EEC">
              <w:rPr>
                <w:i/>
              </w:rPr>
              <w:t>How are you? Are you OK?</w:t>
            </w:r>
          </w:p>
        </w:tc>
      </w:tr>
      <w:tr w:rsidR="00871A7C" w14:paraId="5DD0F3D6" w14:textId="77777777" w:rsidTr="006E3B55">
        <w:tc>
          <w:tcPr>
            <w:tcW w:w="10031" w:type="dxa"/>
            <w:gridSpan w:val="5"/>
          </w:tcPr>
          <w:p w14:paraId="308AF475" w14:textId="77777777" w:rsidR="00871A7C" w:rsidRDefault="00871A7C" w:rsidP="00E71011">
            <w:pPr>
              <w:pStyle w:val="spacer"/>
            </w:pPr>
          </w:p>
        </w:tc>
      </w:tr>
      <w:tr w:rsidR="00871A7C" w14:paraId="241DB93D" w14:textId="77777777" w:rsidTr="006E3B55">
        <w:tc>
          <w:tcPr>
            <w:tcW w:w="10031" w:type="dxa"/>
            <w:gridSpan w:val="5"/>
          </w:tcPr>
          <w:p w14:paraId="34272F96" w14:textId="77777777" w:rsidR="00871A7C" w:rsidRDefault="00871A7C" w:rsidP="00E71011">
            <w:pPr>
              <w:pStyle w:val="Heading21"/>
              <w:keepNext/>
            </w:pPr>
            <w:r>
              <w:t>Range Statement</w:t>
            </w:r>
          </w:p>
          <w:p w14:paraId="5E5954F9" w14:textId="77777777" w:rsidR="00871A7C" w:rsidRDefault="00871A7C" w:rsidP="00E71011">
            <w:pPr>
              <w:pStyle w:val="text"/>
              <w:keepNext/>
            </w:pPr>
            <w:r w:rsidRPr="005979AA">
              <w:t>The Range Statement relates to the unit of competency as a whole. It allows for different work environments and situations that may affect performance.</w:t>
            </w:r>
            <w:r>
              <w:t xml:space="preserve"> </w:t>
            </w:r>
            <w:r w:rsidRPr="005979AA">
              <w:t>Bold italicised wording in the Performance Criteria is detailed below.</w:t>
            </w:r>
            <w:r>
              <w:t xml:space="preserve"> </w:t>
            </w:r>
          </w:p>
        </w:tc>
      </w:tr>
      <w:tr w:rsidR="00871A7C" w14:paraId="6571A2DD" w14:textId="77777777" w:rsidTr="006E3B55">
        <w:tc>
          <w:tcPr>
            <w:tcW w:w="3369" w:type="dxa"/>
            <w:gridSpan w:val="2"/>
          </w:tcPr>
          <w:p w14:paraId="23581867" w14:textId="77777777" w:rsidR="00871A7C" w:rsidRPr="004A007D" w:rsidRDefault="00871A7C" w:rsidP="00E71011">
            <w:pPr>
              <w:pStyle w:val="unittext"/>
              <w:keepNext/>
            </w:pPr>
            <w:r>
              <w:rPr>
                <w:b/>
                <w:i/>
              </w:rPr>
              <w:t xml:space="preserve">Purpose </w:t>
            </w:r>
            <w:r>
              <w:t>may include:</w:t>
            </w:r>
          </w:p>
        </w:tc>
        <w:tc>
          <w:tcPr>
            <w:tcW w:w="6662" w:type="dxa"/>
            <w:gridSpan w:val="3"/>
          </w:tcPr>
          <w:p w14:paraId="05ACE696" w14:textId="77777777" w:rsidR="00871A7C" w:rsidRDefault="00871A7C" w:rsidP="00E71011">
            <w:pPr>
              <w:pStyle w:val="bullet"/>
              <w:keepLines/>
              <w:numPr>
                <w:ilvl w:val="0"/>
                <w:numId w:val="14"/>
              </w:numPr>
              <w:ind w:left="284" w:hanging="284"/>
            </w:pPr>
            <w:r>
              <w:t>to convey simple personal information to familiar others, such as</w:t>
            </w:r>
          </w:p>
          <w:p w14:paraId="5516C0B0" w14:textId="77777777" w:rsidR="00871A7C" w:rsidRDefault="00871A7C" w:rsidP="00E71011">
            <w:pPr>
              <w:pStyle w:val="endash"/>
            </w:pPr>
            <w:r>
              <w:t xml:space="preserve">a shopping list with some details such as quantities </w:t>
            </w:r>
          </w:p>
          <w:p w14:paraId="64EB029E" w14:textId="77777777" w:rsidR="00871A7C" w:rsidRDefault="00871A7C" w:rsidP="00E71011">
            <w:pPr>
              <w:pStyle w:val="endash"/>
            </w:pPr>
            <w:r>
              <w:t xml:space="preserve">telephone number </w:t>
            </w:r>
          </w:p>
          <w:p w14:paraId="26D049B5" w14:textId="77777777" w:rsidR="00871A7C" w:rsidRDefault="00871A7C" w:rsidP="00E71011">
            <w:pPr>
              <w:pStyle w:val="endash"/>
            </w:pPr>
            <w:r>
              <w:t xml:space="preserve">expected arrival time, for example </w:t>
            </w:r>
            <w:r w:rsidRPr="000F5252">
              <w:rPr>
                <w:i/>
              </w:rPr>
              <w:t>Home at 3:30 pm</w:t>
            </w:r>
          </w:p>
          <w:p w14:paraId="1FA86438" w14:textId="77777777" w:rsidR="00871A7C" w:rsidRPr="000F5252" w:rsidRDefault="00871A7C" w:rsidP="00E71011">
            <w:pPr>
              <w:pStyle w:val="endash"/>
            </w:pPr>
            <w:r>
              <w:t xml:space="preserve">to make arrangements to meet, for example place, time, date, purpose </w:t>
            </w:r>
            <w:r>
              <w:rPr>
                <w:i/>
              </w:rPr>
              <w:t>Let’s meet for coffee at 11:30 and talk about the party</w:t>
            </w:r>
          </w:p>
          <w:p w14:paraId="1A198C6A" w14:textId="77777777" w:rsidR="00871A7C" w:rsidRDefault="00871A7C" w:rsidP="00E71011">
            <w:pPr>
              <w:pStyle w:val="endash"/>
            </w:pPr>
            <w:r w:rsidRPr="000F5252">
              <w:t>to let someone know you are running</w:t>
            </w:r>
            <w:r>
              <w:t xml:space="preserve"> </w:t>
            </w:r>
            <w:r w:rsidRPr="000F5252">
              <w:t xml:space="preserve">late </w:t>
            </w:r>
          </w:p>
          <w:p w14:paraId="612C90B4" w14:textId="77777777" w:rsidR="00871A7C" w:rsidRPr="000A155B" w:rsidRDefault="00871A7C" w:rsidP="00E71011">
            <w:pPr>
              <w:pStyle w:val="endash"/>
            </w:pPr>
            <w:r>
              <w:t xml:space="preserve">to give advice or instruction, for example </w:t>
            </w:r>
            <w:r w:rsidRPr="000F5252">
              <w:rPr>
                <w:i/>
              </w:rPr>
              <w:t>Turn off the soup at 12:00 pm</w:t>
            </w:r>
          </w:p>
          <w:p w14:paraId="05B82D33" w14:textId="77777777" w:rsidR="00871A7C" w:rsidRPr="000A155B" w:rsidRDefault="00871A7C" w:rsidP="00E71011">
            <w:pPr>
              <w:pStyle w:val="endash"/>
            </w:pPr>
            <w:r w:rsidRPr="000A155B">
              <w:t xml:space="preserve">to give a warning </w:t>
            </w:r>
          </w:p>
          <w:p w14:paraId="05AAAEE9" w14:textId="77777777" w:rsidR="00871A7C" w:rsidRPr="000F5252" w:rsidRDefault="00871A7C" w:rsidP="00E71011">
            <w:pPr>
              <w:pStyle w:val="endash"/>
            </w:pPr>
            <w:r>
              <w:t>to send greetings and details while travelling</w:t>
            </w:r>
          </w:p>
          <w:p w14:paraId="0004C8A9" w14:textId="77777777" w:rsidR="00871A7C" w:rsidRDefault="00871A7C" w:rsidP="00E71011">
            <w:pPr>
              <w:pStyle w:val="bullet"/>
              <w:keepLines/>
              <w:numPr>
                <w:ilvl w:val="0"/>
                <w:numId w:val="14"/>
              </w:numPr>
              <w:ind w:left="284" w:hanging="284"/>
            </w:pPr>
            <w:r>
              <w:t>to convey information in a more formal way to others, such as</w:t>
            </w:r>
          </w:p>
          <w:p w14:paraId="5292AEB8" w14:textId="77777777" w:rsidR="00871A7C" w:rsidRDefault="00871A7C" w:rsidP="00E71011">
            <w:pPr>
              <w:pStyle w:val="endash"/>
            </w:pPr>
            <w:r>
              <w:t>to express wishes, for example get well, condolences, congratulations such as birthday</w:t>
            </w:r>
          </w:p>
          <w:p w14:paraId="6045B2F1" w14:textId="77777777" w:rsidR="00871A7C" w:rsidRDefault="00871A7C" w:rsidP="00E71011">
            <w:pPr>
              <w:pStyle w:val="endash"/>
            </w:pPr>
            <w:r>
              <w:t>to invite someone to an event</w:t>
            </w:r>
          </w:p>
          <w:p w14:paraId="6CEEB70B" w14:textId="77777777" w:rsidR="00871A7C" w:rsidRDefault="00871A7C" w:rsidP="00E71011">
            <w:pPr>
              <w:pStyle w:val="endash"/>
              <w:rPr>
                <w:i/>
              </w:rPr>
            </w:pPr>
            <w:r>
              <w:t xml:space="preserve">to request permission, such as </w:t>
            </w:r>
            <w:r w:rsidRPr="000F5252">
              <w:rPr>
                <w:i/>
              </w:rPr>
              <w:t xml:space="preserve">My daughter has an appointment at 3.00. She </w:t>
            </w:r>
            <w:r>
              <w:rPr>
                <w:i/>
              </w:rPr>
              <w:t>needs to</w:t>
            </w:r>
            <w:r w:rsidRPr="000F5252">
              <w:rPr>
                <w:i/>
              </w:rPr>
              <w:t xml:space="preserve"> leave school at 2.30 today</w:t>
            </w:r>
          </w:p>
          <w:p w14:paraId="1CF105A1" w14:textId="77777777" w:rsidR="00871A7C" w:rsidRPr="000A155B" w:rsidRDefault="00871A7C" w:rsidP="00E71011">
            <w:pPr>
              <w:pStyle w:val="endash"/>
            </w:pPr>
            <w:r w:rsidRPr="000A155B">
              <w:t>to express concern</w:t>
            </w:r>
            <w:r>
              <w:t xml:space="preserve"> in a short simple comment, such as a list of concerns being collected about school crossing safety </w:t>
            </w:r>
          </w:p>
        </w:tc>
      </w:tr>
      <w:tr w:rsidR="00871A7C" w14:paraId="3A6ED8DF" w14:textId="77777777" w:rsidTr="006E3B55">
        <w:tc>
          <w:tcPr>
            <w:tcW w:w="10031" w:type="dxa"/>
            <w:gridSpan w:val="5"/>
          </w:tcPr>
          <w:p w14:paraId="5381ED06" w14:textId="77777777" w:rsidR="00871A7C" w:rsidRDefault="00871A7C" w:rsidP="00E71011">
            <w:pPr>
              <w:pStyle w:val="spacer"/>
            </w:pPr>
          </w:p>
        </w:tc>
      </w:tr>
      <w:tr w:rsidR="00871A7C" w14:paraId="4FDB1822" w14:textId="77777777" w:rsidTr="006E3B55">
        <w:tc>
          <w:tcPr>
            <w:tcW w:w="3369" w:type="dxa"/>
            <w:gridSpan w:val="2"/>
          </w:tcPr>
          <w:p w14:paraId="4982A6BF" w14:textId="77777777" w:rsidR="00871A7C" w:rsidRPr="005979AA" w:rsidRDefault="00871A7C" w:rsidP="00E71011">
            <w:pPr>
              <w:pStyle w:val="unittext"/>
              <w:keepNext/>
            </w:pPr>
            <w:r>
              <w:rPr>
                <w:b/>
                <w:i/>
              </w:rPr>
              <w:t>Short simple m</w:t>
            </w:r>
            <w:r w:rsidRPr="000F5252">
              <w:rPr>
                <w:b/>
                <w:i/>
              </w:rPr>
              <w:t>essage</w:t>
            </w:r>
            <w:r w:rsidRPr="004A007D">
              <w:t xml:space="preserve"> may include</w:t>
            </w:r>
            <w:r>
              <w:t>:</w:t>
            </w:r>
          </w:p>
        </w:tc>
        <w:tc>
          <w:tcPr>
            <w:tcW w:w="6662" w:type="dxa"/>
            <w:gridSpan w:val="3"/>
          </w:tcPr>
          <w:p w14:paraId="3443CF05" w14:textId="77777777" w:rsidR="00871A7C" w:rsidRDefault="00871A7C" w:rsidP="00E71011">
            <w:pPr>
              <w:pStyle w:val="bullet"/>
              <w:keepLines/>
              <w:numPr>
                <w:ilvl w:val="0"/>
                <w:numId w:val="14"/>
              </w:numPr>
              <w:ind w:left="284" w:hanging="284"/>
            </w:pPr>
            <w:r>
              <w:t>hand written / digital / print based messages, such as</w:t>
            </w:r>
          </w:p>
          <w:p w14:paraId="2869C04B" w14:textId="77777777" w:rsidR="00871A7C" w:rsidRDefault="00871A7C" w:rsidP="00E71011">
            <w:pPr>
              <w:pStyle w:val="endash"/>
            </w:pPr>
            <w:r>
              <w:t>handwritten note</w:t>
            </w:r>
          </w:p>
          <w:p w14:paraId="7C02D00A" w14:textId="77777777" w:rsidR="00871A7C" w:rsidRDefault="00871A7C" w:rsidP="00E71011">
            <w:pPr>
              <w:pStyle w:val="endash"/>
            </w:pPr>
            <w:r>
              <w:t xml:space="preserve">lists </w:t>
            </w:r>
          </w:p>
          <w:p w14:paraId="12F404D3" w14:textId="77777777" w:rsidR="00871A7C" w:rsidRDefault="00871A7C" w:rsidP="00E71011">
            <w:pPr>
              <w:pStyle w:val="endash"/>
            </w:pPr>
            <w:r>
              <w:t xml:space="preserve">SMS </w:t>
            </w:r>
          </w:p>
          <w:p w14:paraId="3669C96D" w14:textId="77777777" w:rsidR="00871A7C" w:rsidRDefault="00871A7C" w:rsidP="00E71011">
            <w:pPr>
              <w:pStyle w:val="endash"/>
            </w:pPr>
            <w:r>
              <w:t>email messages</w:t>
            </w:r>
          </w:p>
          <w:p w14:paraId="13612BF9" w14:textId="77777777" w:rsidR="00871A7C" w:rsidRDefault="00871A7C" w:rsidP="00E71011">
            <w:pPr>
              <w:pStyle w:val="endash"/>
            </w:pPr>
            <w:r>
              <w:t>posting on social media such as response to another’s posting</w:t>
            </w:r>
          </w:p>
          <w:p w14:paraId="11E0ACFA" w14:textId="77777777" w:rsidR="00871A7C" w:rsidRDefault="00871A7C" w:rsidP="00E71011">
            <w:pPr>
              <w:pStyle w:val="endash"/>
            </w:pPr>
            <w:r>
              <w:t>card – such as Birthday, Get Well, Sympathy, invitation</w:t>
            </w:r>
          </w:p>
          <w:p w14:paraId="7358AB2A" w14:textId="77777777" w:rsidR="00871A7C" w:rsidRDefault="00871A7C" w:rsidP="00E71011">
            <w:pPr>
              <w:pStyle w:val="endash"/>
            </w:pPr>
            <w:r>
              <w:t>post card</w:t>
            </w:r>
          </w:p>
          <w:p w14:paraId="2BAB5AE0" w14:textId="77777777" w:rsidR="00871A7C" w:rsidRDefault="00871A7C" w:rsidP="00E71011">
            <w:pPr>
              <w:pStyle w:val="endash"/>
            </w:pPr>
            <w:r>
              <w:t>simple, short letter</w:t>
            </w:r>
          </w:p>
          <w:p w14:paraId="67CA1D83" w14:textId="77777777" w:rsidR="00871A7C" w:rsidRDefault="00871A7C" w:rsidP="00E71011">
            <w:pPr>
              <w:pStyle w:val="endash"/>
            </w:pPr>
            <w:r>
              <w:t>short comments on a petition or noticeboard</w:t>
            </w:r>
          </w:p>
        </w:tc>
      </w:tr>
      <w:tr w:rsidR="00871A7C" w14:paraId="7979067B" w14:textId="77777777" w:rsidTr="006E3B55">
        <w:tc>
          <w:tcPr>
            <w:tcW w:w="10031" w:type="dxa"/>
            <w:gridSpan w:val="5"/>
          </w:tcPr>
          <w:p w14:paraId="2339BF9F" w14:textId="77777777" w:rsidR="00871A7C" w:rsidRDefault="00871A7C" w:rsidP="00E71011">
            <w:pPr>
              <w:pStyle w:val="spacer"/>
            </w:pPr>
          </w:p>
        </w:tc>
      </w:tr>
      <w:tr w:rsidR="00871A7C" w14:paraId="3C403B06" w14:textId="77777777" w:rsidTr="006E3B55">
        <w:tc>
          <w:tcPr>
            <w:tcW w:w="3369" w:type="dxa"/>
            <w:gridSpan w:val="2"/>
          </w:tcPr>
          <w:p w14:paraId="32FAA714" w14:textId="77777777" w:rsidR="00871A7C" w:rsidRPr="005979AA" w:rsidRDefault="00871A7C" w:rsidP="00E71011">
            <w:pPr>
              <w:pStyle w:val="unittext"/>
              <w:keepNext/>
            </w:pPr>
            <w:r w:rsidRPr="00DA1B42">
              <w:rPr>
                <w:b/>
                <w:i/>
              </w:rPr>
              <w:lastRenderedPageBreak/>
              <w:t>Key information</w:t>
            </w:r>
            <w:r w:rsidRPr="004A007D">
              <w:t xml:space="preserve"> may include</w:t>
            </w:r>
            <w:r>
              <w:t>:</w:t>
            </w:r>
          </w:p>
        </w:tc>
        <w:tc>
          <w:tcPr>
            <w:tcW w:w="6662" w:type="dxa"/>
            <w:gridSpan w:val="3"/>
          </w:tcPr>
          <w:p w14:paraId="54E8709F" w14:textId="77777777" w:rsidR="00871A7C" w:rsidRDefault="00871A7C" w:rsidP="00E71011">
            <w:pPr>
              <w:pStyle w:val="bullet"/>
              <w:keepLines/>
              <w:numPr>
                <w:ilvl w:val="0"/>
                <w:numId w:val="14"/>
              </w:numPr>
              <w:ind w:left="284" w:hanging="284"/>
            </w:pPr>
            <w:r>
              <w:t>main point or idea of a message, such as</w:t>
            </w:r>
          </w:p>
          <w:p w14:paraId="7435731A" w14:textId="77777777" w:rsidR="00871A7C" w:rsidRDefault="00871A7C" w:rsidP="00E71011">
            <w:pPr>
              <w:pStyle w:val="endash"/>
            </w:pPr>
            <w:r>
              <w:t xml:space="preserve">to send wishes </w:t>
            </w:r>
          </w:p>
          <w:p w14:paraId="418DA980" w14:textId="77777777" w:rsidR="00871A7C" w:rsidRDefault="00871A7C" w:rsidP="00E71011">
            <w:pPr>
              <w:pStyle w:val="endash"/>
            </w:pPr>
            <w:r>
              <w:t>to let someone know something about an event</w:t>
            </w:r>
          </w:p>
          <w:p w14:paraId="72AC737B" w14:textId="77777777" w:rsidR="00871A7C" w:rsidRDefault="00871A7C" w:rsidP="00E71011">
            <w:pPr>
              <w:pStyle w:val="endash"/>
            </w:pPr>
            <w:r>
              <w:t>to give information to explain or advise</w:t>
            </w:r>
          </w:p>
          <w:p w14:paraId="5CD729AC" w14:textId="77777777" w:rsidR="00871A7C" w:rsidRDefault="00871A7C" w:rsidP="00E71011">
            <w:pPr>
              <w:pStyle w:val="endash"/>
            </w:pPr>
            <w:r>
              <w:t>to keep up to date for social purposes</w:t>
            </w:r>
          </w:p>
          <w:p w14:paraId="45668C37" w14:textId="77777777" w:rsidR="00871A7C" w:rsidRDefault="00871A7C" w:rsidP="00E71011">
            <w:pPr>
              <w:pStyle w:val="endash"/>
            </w:pPr>
            <w:r>
              <w:t>to express concern</w:t>
            </w:r>
          </w:p>
          <w:p w14:paraId="0A1E06EE" w14:textId="77777777" w:rsidR="00871A7C" w:rsidRDefault="00871A7C" w:rsidP="00E71011">
            <w:pPr>
              <w:pStyle w:val="bullet"/>
              <w:keepLines/>
              <w:numPr>
                <w:ilvl w:val="0"/>
                <w:numId w:val="14"/>
              </w:numPr>
              <w:ind w:left="284" w:hanging="284"/>
            </w:pPr>
            <w:r>
              <w:t xml:space="preserve">key and important details, such as </w:t>
            </w:r>
          </w:p>
          <w:p w14:paraId="3CFC8FFC" w14:textId="77777777" w:rsidR="00871A7C" w:rsidRPr="00EB1A3D" w:rsidRDefault="00871A7C" w:rsidP="00E71011">
            <w:pPr>
              <w:pStyle w:val="endash"/>
              <w:rPr>
                <w:i/>
              </w:rPr>
            </w:pPr>
            <w:r>
              <w:t xml:space="preserve">who? what? where? when? </w:t>
            </w:r>
            <w:r w:rsidRPr="008A2791">
              <w:rPr>
                <w:i/>
              </w:rPr>
              <w:t>Sue’s Birthday</w:t>
            </w:r>
            <w:r>
              <w:t xml:space="preserve"> </w:t>
            </w:r>
            <w:r w:rsidRPr="00EB1A3D">
              <w:rPr>
                <w:i/>
              </w:rPr>
              <w:t>Party at 3 pm Saturday 1st November</w:t>
            </w:r>
          </w:p>
          <w:p w14:paraId="402C80E0" w14:textId="77777777" w:rsidR="00871A7C" w:rsidRDefault="00871A7C" w:rsidP="00E71011">
            <w:pPr>
              <w:pStyle w:val="bullet"/>
              <w:keepLines/>
              <w:numPr>
                <w:ilvl w:val="0"/>
                <w:numId w:val="14"/>
              </w:numPr>
              <w:ind w:left="284" w:hanging="284"/>
            </w:pPr>
            <w:r w:rsidRPr="00D115B3">
              <w:t>actions required</w:t>
            </w:r>
            <w:r>
              <w:t>, such as</w:t>
            </w:r>
          </w:p>
          <w:p w14:paraId="0658F269" w14:textId="77777777" w:rsidR="00871A7C" w:rsidRDefault="00871A7C" w:rsidP="00E71011">
            <w:pPr>
              <w:pStyle w:val="endash"/>
            </w:pPr>
            <w:r>
              <w:t>RSVP – date and contact details</w:t>
            </w:r>
          </w:p>
          <w:p w14:paraId="1D58623D" w14:textId="77777777" w:rsidR="00871A7C" w:rsidRDefault="00871A7C" w:rsidP="00E71011">
            <w:pPr>
              <w:pStyle w:val="endash"/>
            </w:pPr>
            <w:r>
              <w:t xml:space="preserve">request someone to do something, for example to buy goods, post a letter, pick up a child from school, </w:t>
            </w:r>
            <w:r>
              <w:rPr>
                <w:b/>
                <w:i/>
              </w:rPr>
              <w:t>simple explanations</w:t>
            </w:r>
            <w:r>
              <w:t xml:space="preserve"> take a friend to the doctor</w:t>
            </w:r>
          </w:p>
          <w:p w14:paraId="62BD8B8F" w14:textId="77777777" w:rsidR="00871A7C" w:rsidRPr="00C054D8" w:rsidRDefault="00871A7C" w:rsidP="00E71011">
            <w:pPr>
              <w:pStyle w:val="endash"/>
              <w:rPr>
                <w:i/>
              </w:rPr>
            </w:pPr>
            <w:r>
              <w:t xml:space="preserve">warning or advice, such as </w:t>
            </w:r>
            <w:r w:rsidRPr="00EB1A3D">
              <w:rPr>
                <w:i/>
              </w:rPr>
              <w:t>Room change today</w:t>
            </w:r>
            <w:r>
              <w:rPr>
                <w:i/>
              </w:rPr>
              <w:t>.</w:t>
            </w:r>
            <w:r>
              <w:t xml:space="preserve"> </w:t>
            </w:r>
            <w:r>
              <w:rPr>
                <w:i/>
              </w:rPr>
              <w:t>G</w:t>
            </w:r>
            <w:r w:rsidRPr="00C054D8">
              <w:rPr>
                <w:i/>
              </w:rPr>
              <w:t>o to B401A</w:t>
            </w:r>
          </w:p>
          <w:p w14:paraId="1C9FDF24" w14:textId="77777777" w:rsidR="00871A7C" w:rsidRDefault="00871A7C" w:rsidP="00E71011">
            <w:pPr>
              <w:pStyle w:val="endash"/>
            </w:pPr>
            <w:r>
              <w:t xml:space="preserve">request for improvement or change </w:t>
            </w:r>
          </w:p>
        </w:tc>
      </w:tr>
      <w:tr w:rsidR="00871A7C" w14:paraId="38F9BF72" w14:textId="77777777" w:rsidTr="006E3B55">
        <w:tc>
          <w:tcPr>
            <w:tcW w:w="10031" w:type="dxa"/>
            <w:gridSpan w:val="5"/>
          </w:tcPr>
          <w:p w14:paraId="072531F2" w14:textId="77777777" w:rsidR="00871A7C" w:rsidRDefault="00871A7C" w:rsidP="00E71011">
            <w:pPr>
              <w:pStyle w:val="spacer"/>
            </w:pPr>
          </w:p>
        </w:tc>
      </w:tr>
      <w:tr w:rsidR="00871A7C" w14:paraId="7C30F8F4" w14:textId="77777777" w:rsidTr="006E3B55">
        <w:tc>
          <w:tcPr>
            <w:tcW w:w="3369" w:type="dxa"/>
            <w:gridSpan w:val="2"/>
          </w:tcPr>
          <w:p w14:paraId="60324A89" w14:textId="77777777" w:rsidR="00871A7C" w:rsidRPr="005979AA" w:rsidRDefault="00871A7C" w:rsidP="00E71011">
            <w:pPr>
              <w:pStyle w:val="unittext"/>
              <w:keepNext/>
            </w:pPr>
            <w:r w:rsidRPr="00D115B3">
              <w:rPr>
                <w:b/>
                <w:i/>
              </w:rPr>
              <w:t>Familiar words or phrases</w:t>
            </w:r>
            <w:r w:rsidRPr="004A007D">
              <w:t xml:space="preserve"> may include</w:t>
            </w:r>
            <w:r>
              <w:t>:</w:t>
            </w:r>
          </w:p>
        </w:tc>
        <w:tc>
          <w:tcPr>
            <w:tcW w:w="6662" w:type="dxa"/>
            <w:gridSpan w:val="3"/>
          </w:tcPr>
          <w:p w14:paraId="0462469C" w14:textId="77777777" w:rsidR="00871A7C" w:rsidRDefault="00871A7C" w:rsidP="00E71011">
            <w:pPr>
              <w:pStyle w:val="bullet"/>
              <w:keepLines/>
              <w:numPr>
                <w:ilvl w:val="0"/>
                <w:numId w:val="14"/>
              </w:numPr>
              <w:ind w:left="284" w:hanging="284"/>
            </w:pPr>
            <w:r>
              <w:t>names, such as</w:t>
            </w:r>
          </w:p>
          <w:p w14:paraId="493B842C" w14:textId="77777777" w:rsidR="00871A7C" w:rsidRDefault="00871A7C" w:rsidP="00E71011">
            <w:pPr>
              <w:pStyle w:val="endash"/>
            </w:pPr>
            <w:r>
              <w:t>people</w:t>
            </w:r>
          </w:p>
          <w:p w14:paraId="0B4A59FD" w14:textId="77777777" w:rsidR="00871A7C" w:rsidRDefault="00871A7C" w:rsidP="00E71011">
            <w:pPr>
              <w:pStyle w:val="endash"/>
            </w:pPr>
            <w:r>
              <w:t xml:space="preserve">places – suburbs, streets, classroom, in the local community </w:t>
            </w:r>
          </w:p>
          <w:p w14:paraId="3E6AF5C2" w14:textId="77777777" w:rsidR="00871A7C" w:rsidRDefault="00871A7C" w:rsidP="00E71011">
            <w:pPr>
              <w:pStyle w:val="endash"/>
            </w:pPr>
            <w:r>
              <w:t>countries, nationalities and languages</w:t>
            </w:r>
          </w:p>
          <w:p w14:paraId="2862EBD2" w14:textId="77777777" w:rsidR="00871A7C" w:rsidRDefault="00871A7C" w:rsidP="00E71011">
            <w:pPr>
              <w:pStyle w:val="endash"/>
            </w:pPr>
            <w:r>
              <w:t>familiar and immediate every day words relating to familiar events and interests, such as</w:t>
            </w:r>
          </w:p>
          <w:p w14:paraId="75FD90AE" w14:textId="77777777" w:rsidR="00871A7C" w:rsidRDefault="00871A7C" w:rsidP="00E71011">
            <w:pPr>
              <w:pStyle w:val="endash"/>
            </w:pPr>
            <w:r>
              <w:t>food items</w:t>
            </w:r>
          </w:p>
          <w:p w14:paraId="1BA468A9" w14:textId="77777777" w:rsidR="00871A7C" w:rsidRDefault="00871A7C" w:rsidP="00E71011">
            <w:pPr>
              <w:pStyle w:val="endash"/>
            </w:pPr>
            <w:r>
              <w:t>transport</w:t>
            </w:r>
          </w:p>
          <w:p w14:paraId="0D4FE235" w14:textId="77777777" w:rsidR="00871A7C" w:rsidRDefault="00871A7C" w:rsidP="00E71011">
            <w:pPr>
              <w:pStyle w:val="bullet"/>
              <w:keepLines/>
              <w:numPr>
                <w:ilvl w:val="0"/>
                <w:numId w:val="14"/>
              </w:numPr>
              <w:ind w:left="284" w:hanging="284"/>
            </w:pPr>
            <w:r>
              <w:t xml:space="preserve">formulaic expressions, such as </w:t>
            </w:r>
          </w:p>
          <w:p w14:paraId="4CA5B151" w14:textId="77777777" w:rsidR="00871A7C" w:rsidRDefault="00871A7C" w:rsidP="00E71011">
            <w:pPr>
              <w:pStyle w:val="endash"/>
            </w:pPr>
            <w:r>
              <w:rPr>
                <w:i/>
              </w:rPr>
              <w:t xml:space="preserve">Get </w:t>
            </w:r>
            <w:r w:rsidRPr="00EB1A3D">
              <w:rPr>
                <w:i/>
              </w:rPr>
              <w:t>well</w:t>
            </w:r>
            <w:r>
              <w:rPr>
                <w:i/>
              </w:rPr>
              <w:t xml:space="preserve"> soon</w:t>
            </w:r>
          </w:p>
          <w:p w14:paraId="0B9054C2" w14:textId="77777777" w:rsidR="00871A7C" w:rsidRPr="00C054D8" w:rsidRDefault="00871A7C" w:rsidP="00E71011">
            <w:pPr>
              <w:pStyle w:val="bullet"/>
              <w:keepLines/>
              <w:numPr>
                <w:ilvl w:val="0"/>
                <w:numId w:val="14"/>
              </w:numPr>
              <w:ind w:left="284" w:hanging="284"/>
            </w:pPr>
            <w:r>
              <w:t xml:space="preserve">common imperatives, such as </w:t>
            </w:r>
          </w:p>
          <w:p w14:paraId="3B105245" w14:textId="77777777" w:rsidR="00871A7C" w:rsidRDefault="00871A7C" w:rsidP="00E71011">
            <w:pPr>
              <w:pStyle w:val="endash"/>
            </w:pPr>
            <w:r>
              <w:rPr>
                <w:i/>
              </w:rPr>
              <w:t>Pick up the parcel from the post office</w:t>
            </w:r>
          </w:p>
        </w:tc>
      </w:tr>
      <w:tr w:rsidR="00871A7C" w14:paraId="097813E0" w14:textId="77777777" w:rsidTr="006E3B55">
        <w:tc>
          <w:tcPr>
            <w:tcW w:w="10031" w:type="dxa"/>
            <w:gridSpan w:val="5"/>
          </w:tcPr>
          <w:p w14:paraId="7DCBAB50" w14:textId="77777777" w:rsidR="00871A7C" w:rsidRDefault="00871A7C" w:rsidP="00E71011">
            <w:pPr>
              <w:pStyle w:val="spacer"/>
            </w:pPr>
          </w:p>
        </w:tc>
      </w:tr>
      <w:tr w:rsidR="00871A7C" w14:paraId="7E2B3C7D" w14:textId="77777777" w:rsidTr="006E3B55">
        <w:tc>
          <w:tcPr>
            <w:tcW w:w="3369" w:type="dxa"/>
            <w:gridSpan w:val="2"/>
          </w:tcPr>
          <w:p w14:paraId="5E9F3CEF" w14:textId="77777777" w:rsidR="00871A7C" w:rsidRPr="005979AA" w:rsidRDefault="00871A7C" w:rsidP="00E71011">
            <w:pPr>
              <w:pStyle w:val="unittext"/>
              <w:keepNext/>
            </w:pPr>
            <w:r w:rsidRPr="00F4473C">
              <w:rPr>
                <w:b/>
                <w:i/>
              </w:rPr>
              <w:t>Layout conventions</w:t>
            </w:r>
            <w:r w:rsidRPr="004A007D">
              <w:t xml:space="preserve"> may include</w:t>
            </w:r>
            <w:r>
              <w:t>:</w:t>
            </w:r>
          </w:p>
        </w:tc>
        <w:tc>
          <w:tcPr>
            <w:tcW w:w="6662" w:type="dxa"/>
            <w:gridSpan w:val="3"/>
          </w:tcPr>
          <w:p w14:paraId="1DF17E62" w14:textId="77777777" w:rsidR="00871A7C" w:rsidRDefault="00871A7C" w:rsidP="00E71011">
            <w:pPr>
              <w:pStyle w:val="bullet"/>
              <w:keepLines/>
              <w:numPr>
                <w:ilvl w:val="0"/>
                <w:numId w:val="14"/>
              </w:numPr>
              <w:ind w:left="284" w:hanging="284"/>
            </w:pPr>
            <w:r w:rsidRPr="004A007D">
              <w:t>location of ‘text on the page’</w:t>
            </w:r>
            <w:r>
              <w:t>, such as</w:t>
            </w:r>
          </w:p>
          <w:p w14:paraId="548A3C1C" w14:textId="77777777" w:rsidR="00871A7C" w:rsidRDefault="00871A7C" w:rsidP="00E71011">
            <w:pPr>
              <w:pStyle w:val="endash"/>
            </w:pPr>
            <w:r w:rsidRPr="004A007D">
              <w:t>salutations</w:t>
            </w:r>
            <w:r>
              <w:t xml:space="preserve"> / </w:t>
            </w:r>
            <w:r w:rsidRPr="004A007D">
              <w:t>closing</w:t>
            </w:r>
            <w:r>
              <w:t xml:space="preserve">s, </w:t>
            </w:r>
            <w:r w:rsidRPr="004A007D">
              <w:t>address</w:t>
            </w:r>
          </w:p>
          <w:p w14:paraId="5630D516" w14:textId="77777777" w:rsidR="00871A7C" w:rsidRDefault="00871A7C" w:rsidP="00E71011">
            <w:pPr>
              <w:pStyle w:val="bullet"/>
              <w:keepLines/>
              <w:numPr>
                <w:ilvl w:val="0"/>
                <w:numId w:val="14"/>
              </w:numPr>
              <w:ind w:left="284" w:hanging="284"/>
            </w:pPr>
            <w:r>
              <w:t>format for handwriting such as lower case</w:t>
            </w:r>
          </w:p>
          <w:p w14:paraId="2A6BA1CF" w14:textId="77777777" w:rsidR="00871A7C" w:rsidRDefault="00871A7C" w:rsidP="00E71011">
            <w:pPr>
              <w:pStyle w:val="bullet"/>
              <w:keepLines/>
              <w:numPr>
                <w:ilvl w:val="0"/>
                <w:numId w:val="14"/>
              </w:numPr>
              <w:ind w:left="284" w:hanging="284"/>
            </w:pPr>
            <w:r>
              <w:t>number and date formats</w:t>
            </w:r>
          </w:p>
        </w:tc>
      </w:tr>
      <w:tr w:rsidR="00871A7C" w14:paraId="6C7D0ED4" w14:textId="77777777" w:rsidTr="006E3B55">
        <w:tc>
          <w:tcPr>
            <w:tcW w:w="10031" w:type="dxa"/>
            <w:gridSpan w:val="5"/>
          </w:tcPr>
          <w:p w14:paraId="5BBC93C0" w14:textId="77777777" w:rsidR="00871A7C" w:rsidRPr="004A007D" w:rsidRDefault="00871A7C" w:rsidP="00E71011">
            <w:pPr>
              <w:pStyle w:val="spacer"/>
            </w:pPr>
          </w:p>
        </w:tc>
      </w:tr>
      <w:tr w:rsidR="00871A7C" w14:paraId="10769E56" w14:textId="77777777" w:rsidTr="006E3B55">
        <w:tc>
          <w:tcPr>
            <w:tcW w:w="3369" w:type="dxa"/>
            <w:gridSpan w:val="2"/>
          </w:tcPr>
          <w:p w14:paraId="14AED24E" w14:textId="77777777" w:rsidR="00871A7C" w:rsidRPr="001B71CE" w:rsidRDefault="00871A7C" w:rsidP="00E71011">
            <w:pPr>
              <w:pStyle w:val="unittext"/>
              <w:keepNext/>
            </w:pPr>
            <w:r w:rsidRPr="00EB3CB7">
              <w:rPr>
                <w:b/>
                <w:i/>
              </w:rPr>
              <w:t>Check</w:t>
            </w:r>
            <w:r>
              <w:t xml:space="preserve"> may include: </w:t>
            </w:r>
          </w:p>
        </w:tc>
        <w:tc>
          <w:tcPr>
            <w:tcW w:w="6662" w:type="dxa"/>
            <w:gridSpan w:val="3"/>
          </w:tcPr>
          <w:p w14:paraId="11C6B469" w14:textId="77777777" w:rsidR="00871A7C" w:rsidRDefault="00871A7C" w:rsidP="00E71011">
            <w:pPr>
              <w:pStyle w:val="bullet"/>
              <w:keepLines/>
              <w:numPr>
                <w:ilvl w:val="0"/>
                <w:numId w:val="14"/>
              </w:numPr>
              <w:ind w:left="284" w:hanging="284"/>
            </w:pPr>
            <w:r>
              <w:t>asking the teacher or support person to check</w:t>
            </w:r>
          </w:p>
          <w:p w14:paraId="0F03CADB" w14:textId="77777777" w:rsidR="00871A7C" w:rsidRDefault="00871A7C" w:rsidP="00E71011">
            <w:pPr>
              <w:pStyle w:val="bullet"/>
              <w:keepLines/>
              <w:numPr>
                <w:ilvl w:val="0"/>
                <w:numId w:val="14"/>
              </w:numPr>
              <w:ind w:left="284" w:hanging="284"/>
            </w:pPr>
            <w:r>
              <w:t>asking another student to check</w:t>
            </w:r>
          </w:p>
          <w:p w14:paraId="1F89FB91" w14:textId="77777777" w:rsidR="00871A7C" w:rsidRDefault="00871A7C" w:rsidP="00E71011">
            <w:pPr>
              <w:pStyle w:val="bullet"/>
              <w:keepLines/>
              <w:numPr>
                <w:ilvl w:val="0"/>
                <w:numId w:val="14"/>
              </w:numPr>
              <w:ind w:left="284" w:hanging="284"/>
            </w:pPr>
            <w:r>
              <w:t>asking a friend or family member to check</w:t>
            </w:r>
          </w:p>
          <w:p w14:paraId="0B84B282" w14:textId="77777777" w:rsidR="00871A7C" w:rsidRDefault="00871A7C" w:rsidP="00E71011">
            <w:pPr>
              <w:pStyle w:val="bullet"/>
              <w:keepLines/>
              <w:numPr>
                <w:ilvl w:val="0"/>
                <w:numId w:val="14"/>
              </w:numPr>
              <w:ind w:left="284" w:hanging="284"/>
            </w:pPr>
            <w:r>
              <w:t>review using bilingual resources such as dictionary</w:t>
            </w:r>
          </w:p>
          <w:p w14:paraId="7CC0EDFB" w14:textId="77777777" w:rsidR="00871A7C" w:rsidRPr="001B71CE" w:rsidRDefault="00871A7C" w:rsidP="00E71011">
            <w:pPr>
              <w:pStyle w:val="bullet"/>
              <w:keepLines/>
              <w:numPr>
                <w:ilvl w:val="0"/>
                <w:numId w:val="14"/>
              </w:numPr>
              <w:ind w:left="284" w:hanging="284"/>
            </w:pPr>
            <w:r>
              <w:t>using word processing spell check</w:t>
            </w:r>
          </w:p>
        </w:tc>
      </w:tr>
      <w:tr w:rsidR="00871A7C" w14:paraId="2448D072" w14:textId="77777777" w:rsidTr="006E3B55">
        <w:tc>
          <w:tcPr>
            <w:tcW w:w="10031" w:type="dxa"/>
            <w:gridSpan w:val="5"/>
          </w:tcPr>
          <w:p w14:paraId="31A50F4D" w14:textId="77777777" w:rsidR="00871A7C" w:rsidRDefault="00871A7C" w:rsidP="00E71011">
            <w:pPr>
              <w:pStyle w:val="spacer"/>
            </w:pPr>
          </w:p>
        </w:tc>
      </w:tr>
      <w:tr w:rsidR="00871A7C" w14:paraId="642FD3D4" w14:textId="77777777" w:rsidTr="006E3B55">
        <w:tc>
          <w:tcPr>
            <w:tcW w:w="3369" w:type="dxa"/>
            <w:gridSpan w:val="2"/>
          </w:tcPr>
          <w:p w14:paraId="1871663B" w14:textId="77777777" w:rsidR="00871A7C" w:rsidRPr="005979AA" w:rsidRDefault="00871A7C" w:rsidP="00E71011">
            <w:pPr>
              <w:pStyle w:val="unittext"/>
              <w:keepNext/>
            </w:pPr>
            <w:r w:rsidRPr="00282FA4">
              <w:rPr>
                <w:b/>
                <w:i/>
              </w:rPr>
              <w:lastRenderedPageBreak/>
              <w:t>Purpose of the short simple form</w:t>
            </w:r>
            <w:r w:rsidRPr="004A007D">
              <w:t xml:space="preserve"> may include</w:t>
            </w:r>
            <w:r>
              <w:t>:</w:t>
            </w:r>
          </w:p>
        </w:tc>
        <w:tc>
          <w:tcPr>
            <w:tcW w:w="6662" w:type="dxa"/>
            <w:gridSpan w:val="3"/>
          </w:tcPr>
          <w:p w14:paraId="516B9D7B" w14:textId="77777777" w:rsidR="00871A7C" w:rsidRDefault="00871A7C" w:rsidP="00E71011">
            <w:pPr>
              <w:pStyle w:val="bullet"/>
              <w:keepLines/>
              <w:numPr>
                <w:ilvl w:val="0"/>
                <w:numId w:val="14"/>
              </w:numPr>
              <w:ind w:left="284" w:hanging="284"/>
            </w:pPr>
            <w:r>
              <w:t>class excursion permission</w:t>
            </w:r>
          </w:p>
          <w:p w14:paraId="28854C6E" w14:textId="77777777" w:rsidR="00871A7C" w:rsidRDefault="00871A7C" w:rsidP="00E71011">
            <w:pPr>
              <w:pStyle w:val="bullet"/>
              <w:keepLines/>
              <w:numPr>
                <w:ilvl w:val="0"/>
                <w:numId w:val="14"/>
              </w:numPr>
              <w:ind w:left="284" w:hanging="284"/>
            </w:pPr>
            <w:r>
              <w:t xml:space="preserve">classroom learning activity sheet, such as </w:t>
            </w:r>
          </w:p>
          <w:p w14:paraId="1CD1DC26" w14:textId="77777777" w:rsidR="00871A7C" w:rsidRDefault="00871A7C" w:rsidP="00E71011">
            <w:pPr>
              <w:pStyle w:val="endash"/>
            </w:pPr>
            <w:r>
              <w:t>cloze exercise, jigsaw activity sheet, self-evaluation form, feedback form</w:t>
            </w:r>
          </w:p>
          <w:p w14:paraId="39F75C85" w14:textId="77777777" w:rsidR="00871A7C" w:rsidRDefault="00871A7C" w:rsidP="00E71011">
            <w:pPr>
              <w:pStyle w:val="bullet"/>
              <w:keepLines/>
              <w:numPr>
                <w:ilvl w:val="0"/>
                <w:numId w:val="14"/>
              </w:numPr>
              <w:ind w:left="284" w:hanging="284"/>
            </w:pPr>
            <w:r>
              <w:t xml:space="preserve">course enrolment </w:t>
            </w:r>
          </w:p>
          <w:p w14:paraId="61A5356D" w14:textId="77777777" w:rsidR="00871A7C" w:rsidRDefault="00871A7C" w:rsidP="00E71011">
            <w:pPr>
              <w:pStyle w:val="bullet"/>
              <w:keepLines/>
              <w:numPr>
                <w:ilvl w:val="0"/>
                <w:numId w:val="14"/>
              </w:numPr>
              <w:ind w:left="284" w:hanging="284"/>
            </w:pPr>
            <w:r>
              <w:t>library card application</w:t>
            </w:r>
          </w:p>
          <w:p w14:paraId="19FF9202" w14:textId="77777777" w:rsidR="00871A7C" w:rsidRDefault="00871A7C" w:rsidP="00E71011">
            <w:pPr>
              <w:pStyle w:val="bullet"/>
              <w:keepLines/>
              <w:numPr>
                <w:ilvl w:val="0"/>
                <w:numId w:val="14"/>
              </w:numPr>
              <w:ind w:left="284" w:hanging="284"/>
            </w:pPr>
            <w:r>
              <w:t>surveys or questionnaires about learning, community activities</w:t>
            </w:r>
          </w:p>
          <w:p w14:paraId="7C91106B" w14:textId="77777777" w:rsidR="00871A7C" w:rsidRPr="00EF4B88" w:rsidRDefault="00871A7C" w:rsidP="00EF4B88">
            <w:pPr>
              <w:pStyle w:val="bullet"/>
              <w:keepLines/>
              <w:numPr>
                <w:ilvl w:val="0"/>
                <w:numId w:val="14"/>
              </w:numPr>
              <w:ind w:left="284" w:hanging="284"/>
            </w:pPr>
            <w:r w:rsidRPr="00EF4B88">
              <w:t>community petition such as for road improvements, level crossing improvements</w:t>
            </w:r>
          </w:p>
        </w:tc>
      </w:tr>
      <w:tr w:rsidR="00871A7C" w14:paraId="7F97EF50" w14:textId="77777777" w:rsidTr="006E3B55">
        <w:tc>
          <w:tcPr>
            <w:tcW w:w="10031" w:type="dxa"/>
            <w:gridSpan w:val="5"/>
          </w:tcPr>
          <w:p w14:paraId="19DE48B4" w14:textId="77777777" w:rsidR="00871A7C" w:rsidRDefault="00871A7C" w:rsidP="00E71011">
            <w:pPr>
              <w:pStyle w:val="spacer"/>
            </w:pPr>
          </w:p>
        </w:tc>
      </w:tr>
      <w:tr w:rsidR="00871A7C" w14:paraId="3160D930" w14:textId="77777777" w:rsidTr="006E3B55">
        <w:tc>
          <w:tcPr>
            <w:tcW w:w="3369" w:type="dxa"/>
            <w:gridSpan w:val="2"/>
          </w:tcPr>
          <w:p w14:paraId="02C4CCAC" w14:textId="77777777" w:rsidR="00871A7C" w:rsidRPr="005979AA" w:rsidRDefault="00871A7C" w:rsidP="00E71011">
            <w:pPr>
              <w:pStyle w:val="unittext"/>
              <w:keepNext/>
            </w:pPr>
            <w:r w:rsidRPr="00282FA4">
              <w:rPr>
                <w:b/>
                <w:i/>
              </w:rPr>
              <w:t>Organisational</w:t>
            </w:r>
            <w:r w:rsidRPr="001B71CE">
              <w:t xml:space="preserve"> </w:t>
            </w:r>
            <w:r w:rsidRPr="000B2618">
              <w:rPr>
                <w:b/>
                <w:i/>
              </w:rPr>
              <w:t>features</w:t>
            </w:r>
            <w:r w:rsidRPr="001B71CE">
              <w:t xml:space="preserve"> may include</w:t>
            </w:r>
            <w:r>
              <w:t>:</w:t>
            </w:r>
          </w:p>
        </w:tc>
        <w:tc>
          <w:tcPr>
            <w:tcW w:w="6662" w:type="dxa"/>
            <w:gridSpan w:val="3"/>
          </w:tcPr>
          <w:p w14:paraId="52EC98A8" w14:textId="77777777" w:rsidR="00871A7C" w:rsidRDefault="00871A7C" w:rsidP="00E71011">
            <w:pPr>
              <w:pStyle w:val="bullet"/>
              <w:keepLines/>
              <w:numPr>
                <w:ilvl w:val="0"/>
                <w:numId w:val="14"/>
              </w:numPr>
              <w:ind w:left="284" w:hanging="284"/>
            </w:pPr>
            <w:r w:rsidRPr="001B71CE">
              <w:t xml:space="preserve">navigational </w:t>
            </w:r>
            <w:r>
              <w:t xml:space="preserve">features in a paper based text, such as </w:t>
            </w:r>
          </w:p>
          <w:p w14:paraId="59A94B62" w14:textId="77777777" w:rsidR="00871A7C" w:rsidRPr="00282FA4" w:rsidRDefault="00871A7C" w:rsidP="00E71011">
            <w:pPr>
              <w:pStyle w:val="endash"/>
            </w:pPr>
            <w:r w:rsidRPr="001B71CE">
              <w:t>words indicating where to complete sections</w:t>
            </w:r>
            <w:r>
              <w:t xml:space="preserve"> </w:t>
            </w:r>
            <w:r w:rsidRPr="00C054D8">
              <w:rPr>
                <w:i/>
              </w:rPr>
              <w:t>T</w:t>
            </w:r>
            <w:r w:rsidRPr="00282FA4">
              <w:rPr>
                <w:i/>
              </w:rPr>
              <w:t xml:space="preserve">urn to page 2, </w:t>
            </w:r>
            <w:r>
              <w:rPr>
                <w:i/>
              </w:rPr>
              <w:t>G</w:t>
            </w:r>
            <w:r w:rsidRPr="00282FA4">
              <w:rPr>
                <w:i/>
              </w:rPr>
              <w:t>o to question 4</w:t>
            </w:r>
          </w:p>
          <w:p w14:paraId="4EBDE417" w14:textId="77777777" w:rsidR="00871A7C" w:rsidRDefault="00871A7C" w:rsidP="00E71011">
            <w:pPr>
              <w:pStyle w:val="bullet"/>
              <w:keepLines/>
              <w:numPr>
                <w:ilvl w:val="0"/>
                <w:numId w:val="14"/>
              </w:numPr>
              <w:ind w:left="284" w:hanging="284"/>
            </w:pPr>
            <w:r>
              <w:t xml:space="preserve">non textual features, such as </w:t>
            </w:r>
          </w:p>
          <w:p w14:paraId="65E41900" w14:textId="77777777" w:rsidR="00871A7C" w:rsidRDefault="00871A7C" w:rsidP="00E71011">
            <w:pPr>
              <w:pStyle w:val="endash"/>
            </w:pPr>
            <w:r>
              <w:t>symbols, pictures / photographs, cartoons</w:t>
            </w:r>
          </w:p>
          <w:p w14:paraId="7A9FFC3F" w14:textId="77777777" w:rsidR="00871A7C" w:rsidRDefault="00871A7C" w:rsidP="00E71011">
            <w:pPr>
              <w:pStyle w:val="bullet"/>
              <w:keepLines/>
              <w:numPr>
                <w:ilvl w:val="0"/>
                <w:numId w:val="14"/>
              </w:numPr>
              <w:ind w:left="284" w:hanging="284"/>
            </w:pPr>
            <w:r w:rsidRPr="001B71CE">
              <w:t xml:space="preserve">navigational </w:t>
            </w:r>
            <w:r>
              <w:t>features in an online text, such as</w:t>
            </w:r>
          </w:p>
          <w:p w14:paraId="669D08A0" w14:textId="77777777" w:rsidR="00871A7C" w:rsidRDefault="00871A7C" w:rsidP="00E71011">
            <w:pPr>
              <w:pStyle w:val="endash"/>
            </w:pPr>
            <w:r>
              <w:t>menus, buttons</w:t>
            </w:r>
          </w:p>
        </w:tc>
      </w:tr>
      <w:tr w:rsidR="00871A7C" w14:paraId="151BCE2B" w14:textId="77777777" w:rsidTr="006E3B55">
        <w:tc>
          <w:tcPr>
            <w:tcW w:w="10031" w:type="dxa"/>
            <w:gridSpan w:val="5"/>
          </w:tcPr>
          <w:p w14:paraId="6B78D1F7" w14:textId="77777777" w:rsidR="00871A7C" w:rsidRPr="001B71CE" w:rsidRDefault="00871A7C" w:rsidP="00E71011">
            <w:pPr>
              <w:pStyle w:val="spacer"/>
            </w:pPr>
          </w:p>
        </w:tc>
      </w:tr>
      <w:tr w:rsidR="00871A7C" w14:paraId="61C005D8" w14:textId="77777777" w:rsidTr="006E3B55">
        <w:tc>
          <w:tcPr>
            <w:tcW w:w="3369" w:type="dxa"/>
            <w:gridSpan w:val="2"/>
          </w:tcPr>
          <w:p w14:paraId="66C10E93" w14:textId="77777777" w:rsidR="00871A7C" w:rsidRPr="001B71CE" w:rsidRDefault="00871A7C" w:rsidP="00E71011">
            <w:pPr>
              <w:pStyle w:val="unittext"/>
              <w:keepNext/>
            </w:pPr>
            <w:r w:rsidRPr="00EB3CB7">
              <w:rPr>
                <w:b/>
                <w:i/>
              </w:rPr>
              <w:t>Details</w:t>
            </w:r>
            <w:r>
              <w:t xml:space="preserve"> may include:</w:t>
            </w:r>
          </w:p>
        </w:tc>
        <w:tc>
          <w:tcPr>
            <w:tcW w:w="6662" w:type="dxa"/>
            <w:gridSpan w:val="3"/>
          </w:tcPr>
          <w:p w14:paraId="17591E22" w14:textId="77777777" w:rsidR="00871A7C" w:rsidRDefault="00871A7C" w:rsidP="00E71011">
            <w:pPr>
              <w:pStyle w:val="bullet"/>
              <w:keepLines/>
              <w:numPr>
                <w:ilvl w:val="0"/>
                <w:numId w:val="14"/>
              </w:numPr>
              <w:ind w:left="284" w:hanging="284"/>
            </w:pPr>
            <w:r>
              <w:t>name and address</w:t>
            </w:r>
          </w:p>
          <w:p w14:paraId="50E5B413" w14:textId="77777777" w:rsidR="00871A7C" w:rsidRDefault="00871A7C" w:rsidP="00E71011">
            <w:pPr>
              <w:pStyle w:val="bullet"/>
              <w:keepLines/>
              <w:numPr>
                <w:ilvl w:val="0"/>
                <w:numId w:val="14"/>
              </w:numPr>
              <w:ind w:left="284" w:hanging="284"/>
            </w:pPr>
            <w:r>
              <w:t xml:space="preserve">age / date of birth </w:t>
            </w:r>
          </w:p>
          <w:p w14:paraId="173A1FCF" w14:textId="77777777" w:rsidR="00871A7C" w:rsidRDefault="00871A7C" w:rsidP="00E71011">
            <w:pPr>
              <w:pStyle w:val="bullet"/>
              <w:keepLines/>
              <w:numPr>
                <w:ilvl w:val="0"/>
                <w:numId w:val="14"/>
              </w:numPr>
              <w:ind w:left="284" w:hanging="284"/>
            </w:pPr>
            <w:r>
              <w:t>number of people in the family / names of family members</w:t>
            </w:r>
          </w:p>
          <w:p w14:paraId="2BE3190C" w14:textId="77777777" w:rsidR="00871A7C" w:rsidRDefault="00871A7C" w:rsidP="00E71011">
            <w:pPr>
              <w:pStyle w:val="bullet"/>
              <w:keepLines/>
              <w:numPr>
                <w:ilvl w:val="0"/>
                <w:numId w:val="14"/>
              </w:numPr>
              <w:ind w:left="284" w:hanging="284"/>
            </w:pPr>
            <w:r>
              <w:t>signature</w:t>
            </w:r>
          </w:p>
          <w:p w14:paraId="4244BAD3" w14:textId="77777777" w:rsidR="00871A7C" w:rsidRPr="001B71CE" w:rsidRDefault="00871A7C" w:rsidP="00E71011">
            <w:pPr>
              <w:pStyle w:val="bullet"/>
              <w:keepLines/>
              <w:numPr>
                <w:ilvl w:val="0"/>
                <w:numId w:val="14"/>
              </w:numPr>
              <w:ind w:left="284" w:hanging="284"/>
            </w:pPr>
            <w:r>
              <w:t>responses to questions or sections to identify gender / marital status / length of time in Australia / language spoken</w:t>
            </w:r>
          </w:p>
        </w:tc>
      </w:tr>
      <w:tr w:rsidR="00871A7C" w14:paraId="72502A94" w14:textId="77777777" w:rsidTr="006E3B55">
        <w:tc>
          <w:tcPr>
            <w:tcW w:w="10031" w:type="dxa"/>
            <w:gridSpan w:val="5"/>
          </w:tcPr>
          <w:p w14:paraId="1EAD1D77" w14:textId="77777777" w:rsidR="00871A7C" w:rsidRDefault="00871A7C" w:rsidP="00E71011">
            <w:pPr>
              <w:pStyle w:val="spacer"/>
            </w:pPr>
          </w:p>
        </w:tc>
      </w:tr>
      <w:tr w:rsidR="00871A7C" w14:paraId="25784ED6" w14:textId="77777777" w:rsidTr="006E3B55">
        <w:tc>
          <w:tcPr>
            <w:tcW w:w="3369" w:type="dxa"/>
            <w:gridSpan w:val="2"/>
          </w:tcPr>
          <w:p w14:paraId="087E737E" w14:textId="77777777" w:rsidR="00871A7C" w:rsidRPr="00C764F7" w:rsidRDefault="00871A7C" w:rsidP="00E71011">
            <w:pPr>
              <w:pStyle w:val="unittext"/>
              <w:keepNext/>
            </w:pPr>
            <w:r>
              <w:rPr>
                <w:b/>
                <w:i/>
              </w:rPr>
              <w:t xml:space="preserve">Appropriately </w:t>
            </w:r>
            <w:r>
              <w:t>may include:</w:t>
            </w:r>
          </w:p>
        </w:tc>
        <w:tc>
          <w:tcPr>
            <w:tcW w:w="6662" w:type="dxa"/>
            <w:gridSpan w:val="3"/>
          </w:tcPr>
          <w:p w14:paraId="762168D6" w14:textId="77777777" w:rsidR="00871A7C" w:rsidRDefault="00871A7C" w:rsidP="00E71011">
            <w:pPr>
              <w:pStyle w:val="bullet"/>
              <w:keepLines/>
              <w:numPr>
                <w:ilvl w:val="0"/>
                <w:numId w:val="14"/>
              </w:numPr>
              <w:ind w:left="284" w:hanging="284"/>
            </w:pPr>
            <w:r>
              <w:t>using correct format for words, such as block letters</w:t>
            </w:r>
          </w:p>
          <w:p w14:paraId="7ABFBF31" w14:textId="77777777" w:rsidR="00871A7C" w:rsidRDefault="00871A7C" w:rsidP="00E71011">
            <w:pPr>
              <w:pStyle w:val="bullet"/>
              <w:keepLines/>
              <w:numPr>
                <w:ilvl w:val="0"/>
                <w:numId w:val="14"/>
              </w:numPr>
              <w:ind w:left="284" w:hanging="284"/>
            </w:pPr>
            <w:r>
              <w:t>using required abbreviations, such as M/F</w:t>
            </w:r>
          </w:p>
          <w:p w14:paraId="2916B8E8" w14:textId="77777777" w:rsidR="00871A7C" w:rsidRDefault="00871A7C" w:rsidP="00E71011">
            <w:pPr>
              <w:pStyle w:val="bullet"/>
              <w:keepLines/>
              <w:numPr>
                <w:ilvl w:val="0"/>
                <w:numId w:val="14"/>
              </w:numPr>
              <w:ind w:left="284" w:hanging="284"/>
            </w:pPr>
            <w:r>
              <w:t>circling, ticking, checking (X) or underlining items</w:t>
            </w:r>
          </w:p>
          <w:p w14:paraId="67C06ABB" w14:textId="77777777" w:rsidR="00871A7C" w:rsidRDefault="00871A7C" w:rsidP="00E71011">
            <w:pPr>
              <w:pStyle w:val="bullet"/>
              <w:keepLines/>
              <w:numPr>
                <w:ilvl w:val="0"/>
                <w:numId w:val="14"/>
              </w:numPr>
              <w:ind w:left="284" w:hanging="284"/>
            </w:pPr>
            <w:r>
              <w:t xml:space="preserve">writing numbers in correct format </w:t>
            </w:r>
          </w:p>
          <w:p w14:paraId="5BCB6897" w14:textId="77777777" w:rsidR="00871A7C" w:rsidRDefault="00871A7C" w:rsidP="00E71011">
            <w:pPr>
              <w:pStyle w:val="bullet"/>
              <w:keepLines/>
              <w:numPr>
                <w:ilvl w:val="0"/>
                <w:numId w:val="14"/>
              </w:numPr>
              <w:ind w:left="284" w:hanging="284"/>
            </w:pPr>
            <w:r>
              <w:t>following instructions for number of words</w:t>
            </w:r>
          </w:p>
        </w:tc>
      </w:tr>
      <w:tr w:rsidR="00871A7C" w14:paraId="0FDB56EC" w14:textId="77777777" w:rsidTr="006E3B55">
        <w:tc>
          <w:tcPr>
            <w:tcW w:w="10031" w:type="dxa"/>
            <w:gridSpan w:val="5"/>
          </w:tcPr>
          <w:p w14:paraId="13752363" w14:textId="77777777" w:rsidR="00871A7C" w:rsidRPr="001B71CE" w:rsidRDefault="00871A7C" w:rsidP="00E71011">
            <w:pPr>
              <w:pStyle w:val="spacer"/>
            </w:pPr>
          </w:p>
        </w:tc>
      </w:tr>
      <w:tr w:rsidR="00871A7C" w14:paraId="365EC2B7" w14:textId="77777777" w:rsidTr="006E3B55">
        <w:tc>
          <w:tcPr>
            <w:tcW w:w="10031" w:type="dxa"/>
            <w:gridSpan w:val="5"/>
          </w:tcPr>
          <w:p w14:paraId="6CA259EC" w14:textId="77777777" w:rsidR="00871A7C" w:rsidRDefault="00871A7C" w:rsidP="00E71011">
            <w:pPr>
              <w:pStyle w:val="Heading21"/>
              <w:keepNext/>
            </w:pPr>
            <w:r>
              <w:t>Evidence Guide</w:t>
            </w:r>
          </w:p>
          <w:p w14:paraId="2B60A9CC" w14:textId="6391FE59" w:rsidR="00871A7C" w:rsidRDefault="00871A7C"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871A7C" w14:paraId="64E7EA91" w14:textId="77777777" w:rsidTr="006E3B55">
        <w:tc>
          <w:tcPr>
            <w:tcW w:w="3369" w:type="dxa"/>
            <w:gridSpan w:val="2"/>
          </w:tcPr>
          <w:p w14:paraId="6C60A485" w14:textId="77777777" w:rsidR="00871A7C" w:rsidRPr="005979AA" w:rsidRDefault="00871A7C" w:rsidP="00E71011">
            <w:pPr>
              <w:pStyle w:val="EG"/>
              <w:keepNext/>
            </w:pPr>
            <w:r w:rsidRPr="005979AA">
              <w:lastRenderedPageBreak/>
              <w:t>Critical aspects for assessment and evidence required to demonstrate competency in this unit</w:t>
            </w:r>
          </w:p>
        </w:tc>
        <w:tc>
          <w:tcPr>
            <w:tcW w:w="6662" w:type="dxa"/>
            <w:gridSpan w:val="3"/>
          </w:tcPr>
          <w:p w14:paraId="52946B71" w14:textId="77777777" w:rsidR="00871A7C" w:rsidRDefault="00871A7C" w:rsidP="00E71011">
            <w:pPr>
              <w:pStyle w:val="unittext"/>
              <w:keepNext/>
            </w:pPr>
            <w:r w:rsidRPr="003B087B">
              <w:t>Assessment</w:t>
            </w:r>
            <w:r>
              <w:t xml:space="preserve"> must confirm the ability to:</w:t>
            </w:r>
          </w:p>
          <w:p w14:paraId="22EAA1E6" w14:textId="77777777" w:rsidR="00871A7C" w:rsidRPr="002D7D40" w:rsidRDefault="00871A7C" w:rsidP="00E71011">
            <w:pPr>
              <w:pStyle w:val="bullet"/>
              <w:keepLines/>
              <w:numPr>
                <w:ilvl w:val="0"/>
                <w:numId w:val="14"/>
              </w:numPr>
              <w:ind w:left="284" w:hanging="284"/>
            </w:pPr>
            <w:r>
              <w:t>use familiar conventions and linguistic knowledge to:</w:t>
            </w:r>
          </w:p>
          <w:p w14:paraId="1E51B1D9" w14:textId="77777777" w:rsidR="00871A7C" w:rsidRDefault="00871A7C" w:rsidP="00E71011">
            <w:pPr>
              <w:pStyle w:val="endash"/>
            </w:pPr>
            <w:r>
              <w:t xml:space="preserve">read short simple messages and forms related to familiar topics such as personal details, daily routines, immediate personal, social and study needs </w:t>
            </w:r>
          </w:p>
          <w:p w14:paraId="3F209BA3" w14:textId="77777777" w:rsidR="00871A7C" w:rsidRDefault="00871A7C" w:rsidP="00E71011">
            <w:pPr>
              <w:pStyle w:val="endash"/>
            </w:pPr>
            <w:r>
              <w:t xml:space="preserve">construct short simple messages which include simple phrases or short sentences </w:t>
            </w:r>
          </w:p>
          <w:p w14:paraId="60FF92D5" w14:textId="77777777" w:rsidR="00871A7C" w:rsidRDefault="00871A7C" w:rsidP="00E71011">
            <w:pPr>
              <w:pStyle w:val="endash"/>
            </w:pPr>
            <w:r>
              <w:t>complete forms using formats appropriate to need and context</w:t>
            </w:r>
          </w:p>
          <w:p w14:paraId="47B0CE52" w14:textId="77777777" w:rsidR="00871A7C" w:rsidRDefault="00871A7C" w:rsidP="00E71011">
            <w:pPr>
              <w:pStyle w:val="endash"/>
            </w:pPr>
            <w:r>
              <w:t>check own written messages and forms for accuracy</w:t>
            </w:r>
          </w:p>
        </w:tc>
      </w:tr>
      <w:tr w:rsidR="00871A7C" w14:paraId="22194543" w14:textId="77777777" w:rsidTr="006E3B55">
        <w:tc>
          <w:tcPr>
            <w:tcW w:w="10031" w:type="dxa"/>
            <w:gridSpan w:val="5"/>
          </w:tcPr>
          <w:p w14:paraId="301EA128" w14:textId="77777777" w:rsidR="00871A7C" w:rsidRDefault="00871A7C" w:rsidP="00E71011">
            <w:pPr>
              <w:pStyle w:val="spacer"/>
            </w:pPr>
          </w:p>
        </w:tc>
      </w:tr>
      <w:tr w:rsidR="00871A7C" w14:paraId="211566E2" w14:textId="77777777" w:rsidTr="006E3B55">
        <w:tc>
          <w:tcPr>
            <w:tcW w:w="3369" w:type="dxa"/>
            <w:gridSpan w:val="2"/>
          </w:tcPr>
          <w:p w14:paraId="3E82EAFD" w14:textId="77777777" w:rsidR="00871A7C" w:rsidRPr="005979AA" w:rsidRDefault="00871A7C" w:rsidP="00E71011">
            <w:pPr>
              <w:pStyle w:val="EG"/>
              <w:keepNext/>
            </w:pPr>
            <w:r w:rsidRPr="005979AA">
              <w:t>Context of and specific resources for assessment</w:t>
            </w:r>
          </w:p>
        </w:tc>
        <w:tc>
          <w:tcPr>
            <w:tcW w:w="6662" w:type="dxa"/>
            <w:gridSpan w:val="3"/>
          </w:tcPr>
          <w:p w14:paraId="3F7DC8F9" w14:textId="77777777" w:rsidR="00871A7C" w:rsidRDefault="00871A7C" w:rsidP="00E71011">
            <w:pPr>
              <w:pStyle w:val="unittext"/>
              <w:keepNext/>
            </w:pPr>
            <w:r>
              <w:t>Assessment must ensure:</w:t>
            </w:r>
          </w:p>
          <w:p w14:paraId="5793C2DC" w14:textId="77777777" w:rsidR="00871A7C" w:rsidRDefault="00871A7C" w:rsidP="00E71011">
            <w:pPr>
              <w:pStyle w:val="bullet"/>
              <w:keepLines/>
              <w:numPr>
                <w:ilvl w:val="0"/>
                <w:numId w:val="14"/>
              </w:numPr>
              <w:ind w:left="284" w:hanging="284"/>
            </w:pPr>
            <w:r>
              <w:t xml:space="preserve">assessment tasks use texts which are </w:t>
            </w:r>
          </w:p>
          <w:p w14:paraId="5AA759EC" w14:textId="77777777" w:rsidR="00871A7C" w:rsidRDefault="00871A7C" w:rsidP="00E71011">
            <w:pPr>
              <w:pStyle w:val="endash"/>
            </w:pPr>
            <w:r>
              <w:t>related to familiar topics and immediate personal,  cultural, and social settings</w:t>
            </w:r>
          </w:p>
          <w:p w14:paraId="61319111" w14:textId="77777777" w:rsidR="00871A7C" w:rsidRDefault="00871A7C" w:rsidP="00E71011">
            <w:pPr>
              <w:pStyle w:val="endash"/>
            </w:pPr>
            <w:r>
              <w:t>contain familiar structures and vocabulary</w:t>
            </w:r>
          </w:p>
          <w:p w14:paraId="45972D51" w14:textId="77777777" w:rsidR="00871A7C" w:rsidRDefault="00871A7C" w:rsidP="00E71011">
            <w:pPr>
              <w:pStyle w:val="endash"/>
            </w:pPr>
            <w:r>
              <w:t>include familiar cultural references</w:t>
            </w:r>
          </w:p>
          <w:p w14:paraId="53B244BB" w14:textId="77777777" w:rsidR="00871A7C" w:rsidRDefault="00871A7C" w:rsidP="00E71011">
            <w:pPr>
              <w:pStyle w:val="bullet"/>
              <w:keepLines/>
              <w:numPr>
                <w:ilvl w:val="0"/>
                <w:numId w:val="14"/>
              </w:numPr>
              <w:ind w:left="284" w:hanging="284"/>
            </w:pPr>
            <w:r>
              <w:t>access to print and/or digital EAL resources such as</w:t>
            </w:r>
          </w:p>
          <w:p w14:paraId="79039EA2" w14:textId="77777777" w:rsidR="00871A7C" w:rsidRDefault="00871A7C" w:rsidP="00E71011">
            <w:pPr>
              <w:pStyle w:val="endash"/>
            </w:pPr>
            <w:r>
              <w:t>bilingual dictionary</w:t>
            </w:r>
          </w:p>
          <w:p w14:paraId="1AE9B1DA" w14:textId="77777777" w:rsidR="00871A7C" w:rsidRDefault="00871A7C" w:rsidP="00E71011">
            <w:pPr>
              <w:pStyle w:val="endash"/>
            </w:pPr>
            <w:r>
              <w:t>simple English dictionary or picture dictionary</w:t>
            </w:r>
          </w:p>
          <w:p w14:paraId="1258BB8F" w14:textId="77777777" w:rsidR="00871A7C" w:rsidRDefault="00871A7C" w:rsidP="00E71011">
            <w:pPr>
              <w:pStyle w:val="endash"/>
            </w:pPr>
            <w:r>
              <w:t>charts, word lists</w:t>
            </w:r>
          </w:p>
          <w:p w14:paraId="71201BBD" w14:textId="77777777" w:rsidR="00871A7C" w:rsidRDefault="00871A7C" w:rsidP="00E71011">
            <w:pPr>
              <w:pStyle w:val="bullet"/>
              <w:keepLines/>
              <w:numPr>
                <w:ilvl w:val="0"/>
                <w:numId w:val="14"/>
              </w:numPr>
              <w:ind w:left="284" w:hanging="284"/>
            </w:pPr>
            <w:r>
              <w:t>support for the learner takes into consideration the following:</w:t>
            </w:r>
          </w:p>
          <w:p w14:paraId="77D503BD" w14:textId="77777777" w:rsidR="00871A7C" w:rsidRDefault="00871A7C" w:rsidP="00E71011">
            <w:pPr>
              <w:pStyle w:val="endash"/>
            </w:pPr>
            <w:r>
              <w:t>need for frequent support to interpret meaning and understand unfamiliar cultural references</w:t>
            </w:r>
          </w:p>
          <w:p w14:paraId="41FD6105" w14:textId="77777777" w:rsidR="00871A7C" w:rsidRDefault="00871A7C" w:rsidP="00E71011">
            <w:pPr>
              <w:pStyle w:val="endash"/>
            </w:pPr>
            <w:r>
              <w:t>need for strong support from the context, including visual cues to interpret meaning</w:t>
            </w:r>
          </w:p>
          <w:p w14:paraId="307FE44B" w14:textId="77777777" w:rsidR="00871A7C" w:rsidRDefault="00871A7C" w:rsidP="00E71011">
            <w:pPr>
              <w:pStyle w:val="endash"/>
            </w:pPr>
            <w:r>
              <w:t>need for extended time to read and complete written texts</w:t>
            </w:r>
          </w:p>
          <w:p w14:paraId="3565E52B" w14:textId="77777777" w:rsidR="00871A7C" w:rsidRDefault="00871A7C" w:rsidP="00E71011">
            <w:pPr>
              <w:pStyle w:val="endash"/>
            </w:pPr>
            <w:r>
              <w:t>writing may include omission of articles, errors in verb tenses and agreement</w:t>
            </w:r>
          </w:p>
        </w:tc>
      </w:tr>
      <w:tr w:rsidR="00871A7C" w14:paraId="47694303" w14:textId="77777777" w:rsidTr="006E3B55">
        <w:tc>
          <w:tcPr>
            <w:tcW w:w="10031" w:type="dxa"/>
            <w:gridSpan w:val="5"/>
          </w:tcPr>
          <w:p w14:paraId="4D18B1C9" w14:textId="77777777" w:rsidR="00871A7C" w:rsidRDefault="00871A7C" w:rsidP="00E71011">
            <w:pPr>
              <w:pStyle w:val="spacer"/>
            </w:pPr>
          </w:p>
        </w:tc>
      </w:tr>
      <w:tr w:rsidR="00871A7C" w14:paraId="041514DD" w14:textId="77777777" w:rsidTr="006E3B55">
        <w:tc>
          <w:tcPr>
            <w:tcW w:w="3369" w:type="dxa"/>
            <w:gridSpan w:val="2"/>
          </w:tcPr>
          <w:p w14:paraId="2C3C9F82" w14:textId="77777777" w:rsidR="00871A7C" w:rsidRPr="00622D2D" w:rsidRDefault="00871A7C" w:rsidP="00E71011">
            <w:pPr>
              <w:pStyle w:val="EG"/>
              <w:keepNext/>
            </w:pPr>
            <w:r w:rsidRPr="005979AA">
              <w:t>Method(s) of assessment</w:t>
            </w:r>
          </w:p>
        </w:tc>
        <w:tc>
          <w:tcPr>
            <w:tcW w:w="6662" w:type="dxa"/>
            <w:gridSpan w:val="3"/>
          </w:tcPr>
          <w:p w14:paraId="2CC01AC4" w14:textId="77777777" w:rsidR="00871A7C" w:rsidRDefault="00871A7C" w:rsidP="00E71011">
            <w:pPr>
              <w:pStyle w:val="unittext"/>
              <w:keepNext/>
            </w:pPr>
            <w:r>
              <w:t>The following are suggested assessment methods for this unit:</w:t>
            </w:r>
          </w:p>
          <w:p w14:paraId="60CF9131" w14:textId="77777777" w:rsidR="00871A7C" w:rsidRDefault="00871A7C" w:rsidP="00E71011">
            <w:pPr>
              <w:pStyle w:val="bullet"/>
              <w:keepLines/>
              <w:numPr>
                <w:ilvl w:val="0"/>
                <w:numId w:val="14"/>
              </w:numPr>
              <w:ind w:left="284" w:hanging="284"/>
            </w:pPr>
            <w:r>
              <w:t xml:space="preserve">verbal questioning to establish understanding of a written message or form </w:t>
            </w:r>
          </w:p>
          <w:p w14:paraId="1601E34A" w14:textId="77777777" w:rsidR="00871A7C" w:rsidRDefault="00871A7C" w:rsidP="00E71011">
            <w:pPr>
              <w:pStyle w:val="bullet"/>
              <w:keepLines/>
              <w:numPr>
                <w:ilvl w:val="0"/>
                <w:numId w:val="14"/>
              </w:numPr>
              <w:ind w:left="284" w:hanging="284"/>
            </w:pPr>
            <w:r>
              <w:t>a portfolio containing evidence of completed messages and forms</w:t>
            </w:r>
          </w:p>
          <w:p w14:paraId="6179433B" w14:textId="77777777" w:rsidR="00871A7C" w:rsidRDefault="00871A7C" w:rsidP="00E71011">
            <w:pPr>
              <w:pStyle w:val="bullet"/>
              <w:keepLines/>
              <w:numPr>
                <w:ilvl w:val="0"/>
                <w:numId w:val="14"/>
              </w:numPr>
              <w:ind w:left="284" w:hanging="284"/>
            </w:pPr>
            <w:r w:rsidRPr="004F48CE">
              <w:t xml:space="preserve">additional verbal questioning to confirm linguistic, </w:t>
            </w:r>
            <w:r>
              <w:t>s</w:t>
            </w:r>
            <w:r w:rsidRPr="004F48CE">
              <w:t xml:space="preserve">ociolinguistic and cultural knowledge </w:t>
            </w:r>
          </w:p>
        </w:tc>
      </w:tr>
    </w:tbl>
    <w:p w14:paraId="6CC39CDD" w14:textId="77777777" w:rsidR="00FC196D" w:rsidRDefault="00FC196D" w:rsidP="00E71011">
      <w:pPr>
        <w:sectPr w:rsidR="00FC196D" w:rsidSect="001B2B85">
          <w:headerReference w:type="even" r:id="rId114"/>
          <w:headerReference w:type="default" r:id="rId115"/>
          <w:headerReference w:type="first" r:id="rId116"/>
          <w:pgSz w:w="11907" w:h="16840" w:code="9"/>
          <w:pgMar w:top="1276" w:right="1134" w:bottom="1440" w:left="1134"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594"/>
      </w:tblPr>
      <w:tblGrid>
        <w:gridCol w:w="2892"/>
        <w:gridCol w:w="426"/>
        <w:gridCol w:w="142"/>
        <w:gridCol w:w="15"/>
        <w:gridCol w:w="5551"/>
      </w:tblGrid>
      <w:tr w:rsidR="00FC196D" w14:paraId="314E401D" w14:textId="77777777" w:rsidTr="006E3B55">
        <w:tc>
          <w:tcPr>
            <w:tcW w:w="2892" w:type="dxa"/>
          </w:tcPr>
          <w:p w14:paraId="7DC95EA8" w14:textId="77777777" w:rsidR="00FC196D" w:rsidRPr="00D72D90" w:rsidRDefault="00FC196D" w:rsidP="00E71011">
            <w:pPr>
              <w:pStyle w:val="Code20"/>
              <w:keepNext/>
            </w:pPr>
            <w:r w:rsidRPr="00D72D90">
              <w:lastRenderedPageBreak/>
              <w:t>Unit Code</w:t>
            </w:r>
          </w:p>
        </w:tc>
        <w:tc>
          <w:tcPr>
            <w:tcW w:w="6134" w:type="dxa"/>
            <w:gridSpan w:val="4"/>
          </w:tcPr>
          <w:p w14:paraId="31414DB1" w14:textId="1614FDF6" w:rsidR="00FC196D" w:rsidRPr="00460231" w:rsidRDefault="00447AF7" w:rsidP="007F0DEB">
            <w:pPr>
              <w:pStyle w:val="Code"/>
            </w:pPr>
            <w:bookmarkStart w:id="146" w:name="_Toc523754412"/>
            <w:r w:rsidRPr="00447AF7">
              <w:t>VU22594</w:t>
            </w:r>
            <w:bookmarkEnd w:id="146"/>
          </w:p>
        </w:tc>
      </w:tr>
      <w:tr w:rsidR="00FC196D" w14:paraId="5D747594" w14:textId="77777777" w:rsidTr="006E3B55">
        <w:tc>
          <w:tcPr>
            <w:tcW w:w="2892" w:type="dxa"/>
          </w:tcPr>
          <w:p w14:paraId="21FE76F2" w14:textId="77777777" w:rsidR="00FC196D" w:rsidRPr="00D72D90" w:rsidRDefault="00FC196D" w:rsidP="00E71011">
            <w:pPr>
              <w:pStyle w:val="Code20"/>
              <w:keepNext/>
            </w:pPr>
            <w:r w:rsidRPr="00D72D90">
              <w:t>Unit Title</w:t>
            </w:r>
          </w:p>
        </w:tc>
        <w:tc>
          <w:tcPr>
            <w:tcW w:w="6134" w:type="dxa"/>
            <w:gridSpan w:val="4"/>
          </w:tcPr>
          <w:p w14:paraId="3A25F6A9" w14:textId="7B85F424" w:rsidR="00FC196D" w:rsidRPr="00460231" w:rsidRDefault="00FC196D" w:rsidP="00805A90">
            <w:pPr>
              <w:pStyle w:val="Code"/>
            </w:pPr>
            <w:bookmarkStart w:id="147" w:name="_Toc523754413"/>
            <w:r w:rsidRPr="00802F6D">
              <w:t>Read and write short, simple</w:t>
            </w:r>
            <w:r w:rsidR="00805A90">
              <w:t xml:space="preserve"> </w:t>
            </w:r>
            <w:r w:rsidR="00805A90" w:rsidRPr="00802F6D">
              <w:t>informational</w:t>
            </w:r>
            <w:r w:rsidR="00805A90">
              <w:t xml:space="preserve"> and</w:t>
            </w:r>
            <w:r w:rsidRPr="00802F6D">
              <w:t xml:space="preserve"> instructional</w:t>
            </w:r>
            <w:r>
              <w:t xml:space="preserve"> </w:t>
            </w:r>
            <w:r w:rsidRPr="00802F6D">
              <w:t>texts</w:t>
            </w:r>
            <w:bookmarkEnd w:id="147"/>
          </w:p>
        </w:tc>
      </w:tr>
      <w:tr w:rsidR="00FC196D" w14:paraId="78C7C66B" w14:textId="77777777" w:rsidTr="006E3B55">
        <w:tc>
          <w:tcPr>
            <w:tcW w:w="2892" w:type="dxa"/>
          </w:tcPr>
          <w:p w14:paraId="57CF93D8" w14:textId="77777777" w:rsidR="00FC196D" w:rsidRDefault="00FC196D" w:rsidP="00E71011">
            <w:pPr>
              <w:pStyle w:val="Heading21"/>
              <w:keepNext/>
            </w:pPr>
            <w:r>
              <w:t>Unit Descriptor</w:t>
            </w:r>
          </w:p>
        </w:tc>
        <w:tc>
          <w:tcPr>
            <w:tcW w:w="6134" w:type="dxa"/>
            <w:gridSpan w:val="4"/>
          </w:tcPr>
          <w:p w14:paraId="5167A095" w14:textId="77777777" w:rsidR="00FC196D" w:rsidRDefault="00FC196D" w:rsidP="00E71011">
            <w:pPr>
              <w:pStyle w:val="unittext"/>
              <w:keepNext/>
            </w:pPr>
            <w:r>
              <w:t>This unit describes the skills and knowledge required by EAL learners to read and write short, simple informational and instructional texts directly related to immediate personal and social needs.</w:t>
            </w:r>
          </w:p>
          <w:p w14:paraId="0F88492D" w14:textId="77777777" w:rsidR="00FC196D" w:rsidRDefault="00FC196D" w:rsidP="00E71011">
            <w:pPr>
              <w:pStyle w:val="unittext"/>
              <w:keepNext/>
            </w:pPr>
            <w:r>
              <w:t>The outcomes described in this unit relate to:</w:t>
            </w:r>
          </w:p>
          <w:p w14:paraId="7A6BFD0A" w14:textId="77777777" w:rsidR="00FC196D" w:rsidRDefault="00FC196D" w:rsidP="00E71011">
            <w:pPr>
              <w:pStyle w:val="bullet"/>
              <w:keepLines/>
              <w:numPr>
                <w:ilvl w:val="0"/>
                <w:numId w:val="14"/>
              </w:numPr>
              <w:ind w:left="284" w:hanging="284"/>
            </w:pPr>
            <w:r>
              <w:t>The Australian Core Skills Framework (ACSF). They contribute directly to the achievement of ACSF indicators of competence for Reading and Writing at Level 1</w:t>
            </w:r>
          </w:p>
          <w:p w14:paraId="1BD76398" w14:textId="77777777" w:rsidR="00FC196D" w:rsidRDefault="00FC196D" w:rsidP="00E71011">
            <w:pPr>
              <w:pStyle w:val="unittext"/>
              <w:keepNext/>
            </w:pPr>
            <w:r>
              <w:t>and</w:t>
            </w:r>
          </w:p>
          <w:p w14:paraId="3114748B" w14:textId="77777777" w:rsidR="00FC196D" w:rsidRDefault="00FC196D" w:rsidP="00E71011">
            <w:pPr>
              <w:pStyle w:val="bullet"/>
              <w:keepLines/>
              <w:numPr>
                <w:ilvl w:val="0"/>
                <w:numId w:val="14"/>
              </w:numPr>
              <w:ind w:left="284" w:hanging="284"/>
            </w:pPr>
            <w:r>
              <w:t>the ISLPR (International Second Language Proficiency Ratings) descriptors for Reading and Writing. They contribute directly to the achievement of Reading 1+ and Writing 1+.</w:t>
            </w:r>
          </w:p>
        </w:tc>
      </w:tr>
      <w:tr w:rsidR="00FC196D" w14:paraId="26E696EA" w14:textId="77777777" w:rsidTr="006E3B55">
        <w:tc>
          <w:tcPr>
            <w:tcW w:w="2892" w:type="dxa"/>
          </w:tcPr>
          <w:p w14:paraId="2313F37B" w14:textId="77777777" w:rsidR="00FC196D" w:rsidRDefault="00FC196D" w:rsidP="00E71011">
            <w:pPr>
              <w:pStyle w:val="Heading21"/>
              <w:keepNext/>
            </w:pPr>
            <w:r>
              <w:t>Employability Skills</w:t>
            </w:r>
          </w:p>
        </w:tc>
        <w:tc>
          <w:tcPr>
            <w:tcW w:w="6134" w:type="dxa"/>
            <w:gridSpan w:val="4"/>
          </w:tcPr>
          <w:p w14:paraId="4F706BDB" w14:textId="77777777" w:rsidR="00FC196D" w:rsidRDefault="00FC196D" w:rsidP="00E71011">
            <w:pPr>
              <w:pStyle w:val="unittext"/>
              <w:keepNext/>
            </w:pPr>
            <w:r>
              <w:t>This unit contains employability skills.</w:t>
            </w:r>
          </w:p>
        </w:tc>
      </w:tr>
      <w:tr w:rsidR="00FC196D" w14:paraId="35A7F175" w14:textId="77777777" w:rsidTr="006E3B55">
        <w:tc>
          <w:tcPr>
            <w:tcW w:w="2892" w:type="dxa"/>
          </w:tcPr>
          <w:p w14:paraId="77384720" w14:textId="77777777" w:rsidR="00FC196D" w:rsidRDefault="00FC196D" w:rsidP="00E71011">
            <w:pPr>
              <w:pStyle w:val="Heading21"/>
              <w:keepNext/>
            </w:pPr>
            <w:r>
              <w:t>Application of the Unit</w:t>
            </w:r>
          </w:p>
        </w:tc>
        <w:tc>
          <w:tcPr>
            <w:tcW w:w="6134" w:type="dxa"/>
            <w:gridSpan w:val="4"/>
          </w:tcPr>
          <w:p w14:paraId="450D98B3" w14:textId="77777777" w:rsidR="00FC196D" w:rsidRDefault="00FC196D" w:rsidP="00E71011">
            <w:pPr>
              <w:pStyle w:val="unittext"/>
              <w:keepNext/>
            </w:pPr>
            <w:r>
              <w:t>This unit applies to participants wishing to develop simple reading and writing skills to satisfy immediate personal and social needs in familiar and mostly predictable community, educational, or workplace contexts.</w:t>
            </w:r>
          </w:p>
        </w:tc>
      </w:tr>
      <w:tr w:rsidR="00FC196D" w14:paraId="45DDC6CF" w14:textId="77777777" w:rsidTr="006E3B55">
        <w:tc>
          <w:tcPr>
            <w:tcW w:w="2892" w:type="dxa"/>
          </w:tcPr>
          <w:p w14:paraId="06E6D499" w14:textId="77777777" w:rsidR="00FC196D" w:rsidRDefault="00FC196D" w:rsidP="00E71011">
            <w:pPr>
              <w:pStyle w:val="Heading21"/>
              <w:keepNext/>
            </w:pPr>
            <w:r>
              <w:t>Element</w:t>
            </w:r>
          </w:p>
          <w:p w14:paraId="6076A2CF" w14:textId="77777777" w:rsidR="00FC196D" w:rsidRDefault="00FC196D" w:rsidP="00E71011">
            <w:pPr>
              <w:pStyle w:val="text"/>
              <w:keepNext/>
            </w:pPr>
            <w:r w:rsidRPr="005979AA">
              <w:t>Elements describe the essential outcomes of a unit of competency. Elements describe actions or outcomes that are demonstrable and assessable.</w:t>
            </w:r>
          </w:p>
        </w:tc>
        <w:tc>
          <w:tcPr>
            <w:tcW w:w="6134" w:type="dxa"/>
            <w:gridSpan w:val="4"/>
          </w:tcPr>
          <w:p w14:paraId="4250C600" w14:textId="77777777" w:rsidR="00FC196D" w:rsidRDefault="00FC196D" w:rsidP="00E71011">
            <w:pPr>
              <w:pStyle w:val="Heading21"/>
              <w:keepNext/>
            </w:pPr>
            <w:r>
              <w:t>Performance Criteria</w:t>
            </w:r>
          </w:p>
          <w:p w14:paraId="2FC8CFEF" w14:textId="77777777" w:rsidR="00FC196D" w:rsidRDefault="00FC196D" w:rsidP="00E71011">
            <w:pPr>
              <w:pStyle w:val="text"/>
              <w:keepNext/>
            </w:pPr>
            <w:r w:rsidRPr="005979AA">
              <w:t>Performance criteria describe the required performance needed to demonstrate achievement of the element – they identify the standard for the element.</w:t>
            </w:r>
            <w:r>
              <w:t xml:space="preserve"> </w:t>
            </w:r>
            <w:r w:rsidRPr="005979AA">
              <w:t>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FC196D" w14:paraId="45E1D214" w14:textId="77777777" w:rsidTr="006E3B55">
        <w:tc>
          <w:tcPr>
            <w:tcW w:w="2892" w:type="dxa"/>
          </w:tcPr>
          <w:p w14:paraId="6820DBDF" w14:textId="77777777" w:rsidR="00FC196D" w:rsidRDefault="00FC196D" w:rsidP="00E71011">
            <w:pPr>
              <w:pStyle w:val="spacer"/>
            </w:pPr>
          </w:p>
        </w:tc>
        <w:tc>
          <w:tcPr>
            <w:tcW w:w="6134" w:type="dxa"/>
            <w:gridSpan w:val="4"/>
          </w:tcPr>
          <w:p w14:paraId="4F9FF0B3" w14:textId="77777777" w:rsidR="00FC196D" w:rsidRDefault="00FC196D" w:rsidP="00E71011">
            <w:pPr>
              <w:pStyle w:val="spacer"/>
            </w:pPr>
          </w:p>
        </w:tc>
      </w:tr>
      <w:tr w:rsidR="00FC196D" w14:paraId="2DDDE3CD" w14:textId="77777777" w:rsidTr="006E3B55">
        <w:tc>
          <w:tcPr>
            <w:tcW w:w="2892" w:type="dxa"/>
            <w:vMerge w:val="restart"/>
          </w:tcPr>
          <w:p w14:paraId="034514F2" w14:textId="77777777" w:rsidR="00FC196D" w:rsidRPr="0084371F" w:rsidRDefault="00FC196D" w:rsidP="00E71011">
            <w:pPr>
              <w:pStyle w:val="element"/>
            </w:pPr>
            <w:r w:rsidRPr="0084371F">
              <w:t>1</w:t>
            </w:r>
            <w:r>
              <w:tab/>
              <w:t>Respond to</w:t>
            </w:r>
            <w:r w:rsidRPr="009A1120">
              <w:t xml:space="preserve"> short simple written directions or instructions</w:t>
            </w:r>
          </w:p>
        </w:tc>
        <w:tc>
          <w:tcPr>
            <w:tcW w:w="568" w:type="dxa"/>
            <w:gridSpan w:val="2"/>
          </w:tcPr>
          <w:p w14:paraId="0C414CED" w14:textId="77777777" w:rsidR="00FC196D" w:rsidRDefault="00FC196D" w:rsidP="00E71011">
            <w:pPr>
              <w:pStyle w:val="PC"/>
            </w:pPr>
            <w:r>
              <w:t>1.1</w:t>
            </w:r>
          </w:p>
        </w:tc>
        <w:tc>
          <w:tcPr>
            <w:tcW w:w="5566" w:type="dxa"/>
            <w:gridSpan w:val="2"/>
          </w:tcPr>
          <w:p w14:paraId="4030DEBE" w14:textId="77777777" w:rsidR="00FC196D" w:rsidRPr="00D561D5" w:rsidRDefault="00FC196D" w:rsidP="00E71011">
            <w:pPr>
              <w:pStyle w:val="PC"/>
            </w:pPr>
            <w:r w:rsidRPr="00D561D5">
              <w:t xml:space="preserve">Identify the </w:t>
            </w:r>
            <w:r w:rsidRPr="000C4129">
              <w:rPr>
                <w:b/>
                <w:i/>
              </w:rPr>
              <w:t>purpose</w:t>
            </w:r>
            <w:r w:rsidRPr="00D561D5">
              <w:t xml:space="preserve"> of the </w:t>
            </w:r>
            <w:r w:rsidRPr="000C4129">
              <w:rPr>
                <w:b/>
                <w:i/>
              </w:rPr>
              <w:t>short simple written directions or instructions</w:t>
            </w:r>
          </w:p>
        </w:tc>
      </w:tr>
      <w:tr w:rsidR="00FC196D" w14:paraId="0B304671" w14:textId="77777777" w:rsidTr="006E3B55">
        <w:tc>
          <w:tcPr>
            <w:tcW w:w="2892" w:type="dxa"/>
            <w:vMerge/>
          </w:tcPr>
          <w:p w14:paraId="3478F049" w14:textId="77777777" w:rsidR="00FC196D" w:rsidRPr="0084371F" w:rsidRDefault="00FC196D" w:rsidP="00E71011">
            <w:pPr>
              <w:pStyle w:val="element"/>
            </w:pPr>
          </w:p>
        </w:tc>
        <w:tc>
          <w:tcPr>
            <w:tcW w:w="568" w:type="dxa"/>
            <w:gridSpan w:val="2"/>
          </w:tcPr>
          <w:p w14:paraId="1EA6FEEE" w14:textId="77777777" w:rsidR="00FC196D" w:rsidRDefault="00FC196D" w:rsidP="00E71011">
            <w:pPr>
              <w:pStyle w:val="PC"/>
            </w:pPr>
            <w:r>
              <w:t>1.2</w:t>
            </w:r>
          </w:p>
        </w:tc>
        <w:tc>
          <w:tcPr>
            <w:tcW w:w="5566" w:type="dxa"/>
            <w:gridSpan w:val="2"/>
          </w:tcPr>
          <w:p w14:paraId="078EC535" w14:textId="77777777" w:rsidR="00FC196D" w:rsidRPr="00D561D5" w:rsidRDefault="00FC196D" w:rsidP="00E71011">
            <w:pPr>
              <w:pStyle w:val="PC"/>
            </w:pPr>
            <w:r w:rsidRPr="00D561D5">
              <w:t xml:space="preserve">Clarify and confirm </w:t>
            </w:r>
            <w:r w:rsidRPr="00112111">
              <w:rPr>
                <w:b/>
                <w:i/>
              </w:rPr>
              <w:t>actions</w:t>
            </w:r>
            <w:r w:rsidRPr="00D561D5">
              <w:t xml:space="preserve"> required </w:t>
            </w:r>
          </w:p>
        </w:tc>
      </w:tr>
      <w:tr w:rsidR="00FC196D" w14:paraId="24B33D79" w14:textId="77777777" w:rsidTr="006E3B55">
        <w:tc>
          <w:tcPr>
            <w:tcW w:w="2892" w:type="dxa"/>
          </w:tcPr>
          <w:p w14:paraId="560B1BC4" w14:textId="77777777" w:rsidR="00FC196D" w:rsidRDefault="00FC196D" w:rsidP="00E71011">
            <w:pPr>
              <w:pStyle w:val="spacer"/>
            </w:pPr>
          </w:p>
        </w:tc>
        <w:tc>
          <w:tcPr>
            <w:tcW w:w="6134" w:type="dxa"/>
            <w:gridSpan w:val="4"/>
          </w:tcPr>
          <w:p w14:paraId="03350952" w14:textId="77777777" w:rsidR="00FC196D" w:rsidRDefault="00FC196D" w:rsidP="00E71011">
            <w:pPr>
              <w:pStyle w:val="spacer"/>
            </w:pPr>
          </w:p>
        </w:tc>
      </w:tr>
      <w:tr w:rsidR="00FC196D" w14:paraId="1711E909" w14:textId="77777777" w:rsidTr="006E3B55">
        <w:tc>
          <w:tcPr>
            <w:tcW w:w="2892" w:type="dxa"/>
            <w:vMerge w:val="restart"/>
          </w:tcPr>
          <w:p w14:paraId="0B4A04A8" w14:textId="77777777" w:rsidR="00FC196D" w:rsidRDefault="00FC196D" w:rsidP="00E71011">
            <w:pPr>
              <w:pStyle w:val="element"/>
            </w:pPr>
            <w:r>
              <w:t>2</w:t>
            </w:r>
            <w:r>
              <w:tab/>
            </w:r>
            <w:r w:rsidRPr="009A1120">
              <w:t xml:space="preserve">Write short simple </w:t>
            </w:r>
            <w:r>
              <w:t xml:space="preserve">instructional </w:t>
            </w:r>
            <w:r w:rsidRPr="009A1120">
              <w:t>texts for immediate personal and social purposes</w:t>
            </w:r>
          </w:p>
        </w:tc>
        <w:tc>
          <w:tcPr>
            <w:tcW w:w="583" w:type="dxa"/>
            <w:gridSpan w:val="3"/>
          </w:tcPr>
          <w:p w14:paraId="31A16644" w14:textId="77777777" w:rsidR="00FC196D" w:rsidRDefault="00FC196D" w:rsidP="00E71011">
            <w:pPr>
              <w:pStyle w:val="PC"/>
            </w:pPr>
            <w:r>
              <w:t>2.1</w:t>
            </w:r>
          </w:p>
        </w:tc>
        <w:tc>
          <w:tcPr>
            <w:tcW w:w="5551" w:type="dxa"/>
          </w:tcPr>
          <w:p w14:paraId="17DD1240" w14:textId="77777777" w:rsidR="00FC196D" w:rsidRPr="002B209D" w:rsidRDefault="00FC196D" w:rsidP="00E71011">
            <w:pPr>
              <w:pStyle w:val="PC"/>
            </w:pPr>
            <w:r w:rsidRPr="002B209D">
              <w:t xml:space="preserve">Identify the </w:t>
            </w:r>
            <w:r w:rsidRPr="003D61EC">
              <w:t>purpose</w:t>
            </w:r>
            <w:r w:rsidRPr="002B209D">
              <w:t xml:space="preserve"> of the text and clarify the </w:t>
            </w:r>
            <w:r w:rsidRPr="00F80DCD">
              <w:rPr>
                <w:b/>
                <w:i/>
              </w:rPr>
              <w:t>needs of the audience</w:t>
            </w:r>
          </w:p>
        </w:tc>
      </w:tr>
      <w:tr w:rsidR="00FC196D" w14:paraId="0AFDCD8D" w14:textId="77777777" w:rsidTr="006E3B55">
        <w:tc>
          <w:tcPr>
            <w:tcW w:w="2892" w:type="dxa"/>
            <w:vMerge/>
          </w:tcPr>
          <w:p w14:paraId="2525B232" w14:textId="77777777" w:rsidR="00FC196D" w:rsidRDefault="00FC196D" w:rsidP="00E71011"/>
        </w:tc>
        <w:tc>
          <w:tcPr>
            <w:tcW w:w="583" w:type="dxa"/>
            <w:gridSpan w:val="3"/>
          </w:tcPr>
          <w:p w14:paraId="3231FD49" w14:textId="77777777" w:rsidR="00FC196D" w:rsidRDefault="00FC196D" w:rsidP="00E71011">
            <w:pPr>
              <w:pStyle w:val="PC"/>
            </w:pPr>
            <w:r>
              <w:t>2.2</w:t>
            </w:r>
          </w:p>
        </w:tc>
        <w:tc>
          <w:tcPr>
            <w:tcW w:w="5551" w:type="dxa"/>
          </w:tcPr>
          <w:p w14:paraId="42CE9A2F" w14:textId="77777777" w:rsidR="00FC196D" w:rsidRPr="002B209D" w:rsidRDefault="00FC196D" w:rsidP="00E71011">
            <w:pPr>
              <w:pStyle w:val="PC"/>
            </w:pPr>
            <w:r w:rsidRPr="002B209D">
              <w:t xml:space="preserve">Select information as appropriate </w:t>
            </w:r>
          </w:p>
        </w:tc>
      </w:tr>
      <w:tr w:rsidR="00FC196D" w14:paraId="40BFC0B0" w14:textId="77777777" w:rsidTr="006E3B55">
        <w:tc>
          <w:tcPr>
            <w:tcW w:w="2892" w:type="dxa"/>
            <w:vMerge/>
          </w:tcPr>
          <w:p w14:paraId="45C350D8" w14:textId="77777777" w:rsidR="00FC196D" w:rsidRDefault="00FC196D" w:rsidP="00E71011"/>
        </w:tc>
        <w:tc>
          <w:tcPr>
            <w:tcW w:w="583" w:type="dxa"/>
            <w:gridSpan w:val="3"/>
          </w:tcPr>
          <w:p w14:paraId="71015844" w14:textId="77777777" w:rsidR="00FC196D" w:rsidRDefault="00FC196D" w:rsidP="00E71011">
            <w:pPr>
              <w:pStyle w:val="PC"/>
            </w:pPr>
            <w:r>
              <w:t>2.3</w:t>
            </w:r>
          </w:p>
        </w:tc>
        <w:tc>
          <w:tcPr>
            <w:tcW w:w="5551" w:type="dxa"/>
          </w:tcPr>
          <w:p w14:paraId="5BA414D3" w14:textId="77777777" w:rsidR="00FC196D" w:rsidRPr="002B209D" w:rsidRDefault="00FC196D" w:rsidP="00E71011">
            <w:pPr>
              <w:pStyle w:val="PC"/>
            </w:pPr>
            <w:r w:rsidRPr="002B209D">
              <w:t xml:space="preserve">Use </w:t>
            </w:r>
            <w:r w:rsidRPr="00F80DCD">
              <w:rPr>
                <w:b/>
                <w:i/>
              </w:rPr>
              <w:t>format</w:t>
            </w:r>
            <w:r w:rsidRPr="002B209D">
              <w:t xml:space="preserve"> appropriate to purpose</w:t>
            </w:r>
            <w:r>
              <w:t xml:space="preserve"> to record instructions</w:t>
            </w:r>
            <w:r w:rsidRPr="002B209D">
              <w:t xml:space="preserve"> </w:t>
            </w:r>
          </w:p>
        </w:tc>
      </w:tr>
      <w:tr w:rsidR="00FC196D" w14:paraId="33A3003B" w14:textId="77777777" w:rsidTr="006E3B55">
        <w:tc>
          <w:tcPr>
            <w:tcW w:w="2892" w:type="dxa"/>
            <w:vMerge/>
          </w:tcPr>
          <w:p w14:paraId="174FF835" w14:textId="77777777" w:rsidR="00FC196D" w:rsidRDefault="00FC196D" w:rsidP="00E71011"/>
        </w:tc>
        <w:tc>
          <w:tcPr>
            <w:tcW w:w="583" w:type="dxa"/>
            <w:gridSpan w:val="3"/>
          </w:tcPr>
          <w:p w14:paraId="71F1BBAE" w14:textId="77777777" w:rsidR="00FC196D" w:rsidRDefault="00FC196D" w:rsidP="00E71011">
            <w:pPr>
              <w:pStyle w:val="PC"/>
            </w:pPr>
            <w:r>
              <w:t>2.4</w:t>
            </w:r>
          </w:p>
        </w:tc>
        <w:tc>
          <w:tcPr>
            <w:tcW w:w="5551" w:type="dxa"/>
          </w:tcPr>
          <w:p w14:paraId="61B9E56A" w14:textId="77777777" w:rsidR="00FC196D" w:rsidRDefault="00FC196D" w:rsidP="00E71011">
            <w:pPr>
              <w:pStyle w:val="PC"/>
            </w:pPr>
            <w:r w:rsidRPr="00145841">
              <w:rPr>
                <w:b/>
                <w:i/>
              </w:rPr>
              <w:t>Check</w:t>
            </w:r>
            <w:r w:rsidRPr="002B209D">
              <w:t xml:space="preserve"> </w:t>
            </w:r>
            <w:r>
              <w:t>writing and make revisions as needed</w:t>
            </w:r>
            <w:r w:rsidRPr="002B209D">
              <w:t xml:space="preserve"> </w:t>
            </w:r>
          </w:p>
        </w:tc>
      </w:tr>
      <w:tr w:rsidR="00FC196D" w14:paraId="2D435970" w14:textId="77777777" w:rsidTr="006E3B55">
        <w:tc>
          <w:tcPr>
            <w:tcW w:w="2892" w:type="dxa"/>
          </w:tcPr>
          <w:p w14:paraId="0F4CA06B" w14:textId="77777777" w:rsidR="00FC196D" w:rsidRDefault="00FC196D" w:rsidP="00E71011">
            <w:pPr>
              <w:pStyle w:val="spacer"/>
            </w:pPr>
          </w:p>
        </w:tc>
        <w:tc>
          <w:tcPr>
            <w:tcW w:w="6134" w:type="dxa"/>
            <w:gridSpan w:val="4"/>
          </w:tcPr>
          <w:p w14:paraId="09B2D934" w14:textId="77777777" w:rsidR="00FC196D" w:rsidRDefault="00FC196D" w:rsidP="00E71011">
            <w:pPr>
              <w:pStyle w:val="spacer"/>
            </w:pPr>
          </w:p>
        </w:tc>
      </w:tr>
      <w:tr w:rsidR="00FC196D" w14:paraId="2E7A5555" w14:textId="77777777" w:rsidTr="006E3B55">
        <w:tc>
          <w:tcPr>
            <w:tcW w:w="2892" w:type="dxa"/>
            <w:vMerge w:val="restart"/>
          </w:tcPr>
          <w:p w14:paraId="0BCAE459" w14:textId="77777777" w:rsidR="00FC196D" w:rsidRDefault="00FC196D" w:rsidP="00E71011">
            <w:pPr>
              <w:pStyle w:val="element"/>
            </w:pPr>
            <w:r>
              <w:lastRenderedPageBreak/>
              <w:t>3</w:t>
            </w:r>
            <w:r>
              <w:tab/>
            </w:r>
            <w:r>
              <w:rPr>
                <w:rFonts w:eastAsia="Times New Roman" w:cs="Times New Roman"/>
              </w:rPr>
              <w:t>Read short, simple informational texts</w:t>
            </w:r>
          </w:p>
        </w:tc>
        <w:tc>
          <w:tcPr>
            <w:tcW w:w="568" w:type="dxa"/>
            <w:gridSpan w:val="2"/>
          </w:tcPr>
          <w:p w14:paraId="01A6E8D4" w14:textId="77777777" w:rsidR="00FC196D" w:rsidRDefault="00FC196D" w:rsidP="00E71011">
            <w:pPr>
              <w:pStyle w:val="PC"/>
            </w:pPr>
            <w:r>
              <w:t>3.1</w:t>
            </w:r>
          </w:p>
        </w:tc>
        <w:tc>
          <w:tcPr>
            <w:tcW w:w="5566" w:type="dxa"/>
            <w:gridSpan w:val="2"/>
          </w:tcPr>
          <w:p w14:paraId="7B3EACDB" w14:textId="77777777" w:rsidR="00FC196D" w:rsidRPr="00681E38" w:rsidRDefault="00FC196D" w:rsidP="00E71011">
            <w:pPr>
              <w:pStyle w:val="PC"/>
            </w:pPr>
            <w:r w:rsidRPr="00681E38">
              <w:t xml:space="preserve">Identify the </w:t>
            </w:r>
            <w:r>
              <w:rPr>
                <w:b/>
                <w:i/>
              </w:rPr>
              <w:t>audience and purpose</w:t>
            </w:r>
            <w:r w:rsidRPr="00A1099F">
              <w:t xml:space="preserve"> </w:t>
            </w:r>
            <w:r w:rsidRPr="00681E38">
              <w:t xml:space="preserve">in the </w:t>
            </w:r>
            <w:r w:rsidRPr="00645C94">
              <w:rPr>
                <w:b/>
                <w:i/>
              </w:rPr>
              <w:t>short simple informational text</w:t>
            </w:r>
            <w:r>
              <w:rPr>
                <w:b/>
                <w:i/>
              </w:rPr>
              <w:t xml:space="preserve"> </w:t>
            </w:r>
          </w:p>
        </w:tc>
      </w:tr>
      <w:tr w:rsidR="00FC196D" w14:paraId="42B47777" w14:textId="77777777" w:rsidTr="006E3B55">
        <w:tc>
          <w:tcPr>
            <w:tcW w:w="2892" w:type="dxa"/>
            <w:vMerge/>
          </w:tcPr>
          <w:p w14:paraId="262861FE" w14:textId="77777777" w:rsidR="00FC196D" w:rsidRDefault="00FC196D" w:rsidP="00E71011"/>
        </w:tc>
        <w:tc>
          <w:tcPr>
            <w:tcW w:w="568" w:type="dxa"/>
            <w:gridSpan w:val="2"/>
          </w:tcPr>
          <w:p w14:paraId="76440504" w14:textId="77777777" w:rsidR="00FC196D" w:rsidRDefault="00FC196D" w:rsidP="00E71011">
            <w:pPr>
              <w:pStyle w:val="PC"/>
            </w:pPr>
            <w:r>
              <w:t>3.2</w:t>
            </w:r>
          </w:p>
        </w:tc>
        <w:tc>
          <w:tcPr>
            <w:tcW w:w="5566" w:type="dxa"/>
            <w:gridSpan w:val="2"/>
          </w:tcPr>
          <w:p w14:paraId="2A81700D" w14:textId="77777777" w:rsidR="00FC196D" w:rsidRPr="00681E38" w:rsidRDefault="00FC196D" w:rsidP="00E71011">
            <w:pPr>
              <w:pStyle w:val="PC"/>
            </w:pPr>
            <w:r w:rsidRPr="00681E38">
              <w:t xml:space="preserve">Scan text for </w:t>
            </w:r>
            <w:r w:rsidRPr="00900AB6">
              <w:rPr>
                <w:b/>
                <w:i/>
              </w:rPr>
              <w:t>specific information</w:t>
            </w:r>
          </w:p>
        </w:tc>
      </w:tr>
      <w:tr w:rsidR="00FC196D" w14:paraId="4B12BB2B" w14:textId="77777777" w:rsidTr="006E3B55">
        <w:tc>
          <w:tcPr>
            <w:tcW w:w="2892" w:type="dxa"/>
            <w:vMerge/>
          </w:tcPr>
          <w:p w14:paraId="2057FAC8" w14:textId="77777777" w:rsidR="00FC196D" w:rsidRDefault="00FC196D" w:rsidP="00E71011"/>
        </w:tc>
        <w:tc>
          <w:tcPr>
            <w:tcW w:w="568" w:type="dxa"/>
            <w:gridSpan w:val="2"/>
          </w:tcPr>
          <w:p w14:paraId="6A3C895E" w14:textId="77777777" w:rsidR="00FC196D" w:rsidRDefault="00FC196D" w:rsidP="00E71011">
            <w:pPr>
              <w:pStyle w:val="PC"/>
            </w:pPr>
            <w:r>
              <w:t>3.3</w:t>
            </w:r>
          </w:p>
        </w:tc>
        <w:tc>
          <w:tcPr>
            <w:tcW w:w="5566" w:type="dxa"/>
            <w:gridSpan w:val="2"/>
          </w:tcPr>
          <w:p w14:paraId="2F6EDCA0" w14:textId="77777777" w:rsidR="00FC196D" w:rsidRDefault="00FC196D" w:rsidP="00E71011">
            <w:pPr>
              <w:pStyle w:val="PC"/>
            </w:pPr>
            <w:r w:rsidRPr="00681E38">
              <w:t xml:space="preserve">Identify </w:t>
            </w:r>
            <w:r w:rsidRPr="00900AB6">
              <w:rPr>
                <w:b/>
                <w:i/>
              </w:rPr>
              <w:t>key vocabulary items</w:t>
            </w:r>
          </w:p>
        </w:tc>
      </w:tr>
      <w:tr w:rsidR="00FC196D" w14:paraId="700990BB" w14:textId="77777777" w:rsidTr="006E3B55">
        <w:tc>
          <w:tcPr>
            <w:tcW w:w="2892" w:type="dxa"/>
          </w:tcPr>
          <w:p w14:paraId="28A340AE" w14:textId="77777777" w:rsidR="00FC196D" w:rsidRDefault="00FC196D" w:rsidP="00E71011">
            <w:pPr>
              <w:pStyle w:val="spacer"/>
            </w:pPr>
          </w:p>
        </w:tc>
        <w:tc>
          <w:tcPr>
            <w:tcW w:w="568" w:type="dxa"/>
            <w:gridSpan w:val="2"/>
          </w:tcPr>
          <w:p w14:paraId="19F527CF" w14:textId="77777777" w:rsidR="00FC196D" w:rsidRDefault="00FC196D" w:rsidP="00E71011">
            <w:pPr>
              <w:pStyle w:val="spacer"/>
            </w:pPr>
          </w:p>
        </w:tc>
        <w:tc>
          <w:tcPr>
            <w:tcW w:w="5566" w:type="dxa"/>
            <w:gridSpan w:val="2"/>
          </w:tcPr>
          <w:p w14:paraId="6D04E672" w14:textId="77777777" w:rsidR="00FC196D" w:rsidRDefault="00FC196D" w:rsidP="00E71011">
            <w:pPr>
              <w:pStyle w:val="spacer"/>
            </w:pPr>
          </w:p>
        </w:tc>
      </w:tr>
      <w:tr w:rsidR="00FC196D" w14:paraId="77062DCB" w14:textId="77777777" w:rsidTr="006E3B55">
        <w:tc>
          <w:tcPr>
            <w:tcW w:w="2892" w:type="dxa"/>
            <w:vMerge w:val="restart"/>
          </w:tcPr>
          <w:p w14:paraId="3A0256BC" w14:textId="77777777" w:rsidR="00FC196D" w:rsidRDefault="00FC196D" w:rsidP="00E71011">
            <w:pPr>
              <w:pStyle w:val="element"/>
            </w:pPr>
            <w:r>
              <w:t>4</w:t>
            </w:r>
            <w:r>
              <w:tab/>
            </w:r>
            <w:r w:rsidRPr="009A1120">
              <w:t>Write short simple informational texts</w:t>
            </w:r>
          </w:p>
        </w:tc>
        <w:tc>
          <w:tcPr>
            <w:tcW w:w="568" w:type="dxa"/>
            <w:gridSpan w:val="2"/>
          </w:tcPr>
          <w:p w14:paraId="06C64D6E" w14:textId="77777777" w:rsidR="00FC196D" w:rsidRDefault="00FC196D" w:rsidP="00E71011">
            <w:pPr>
              <w:pStyle w:val="PC"/>
            </w:pPr>
            <w:r>
              <w:t>4.1</w:t>
            </w:r>
          </w:p>
        </w:tc>
        <w:tc>
          <w:tcPr>
            <w:tcW w:w="5566" w:type="dxa"/>
            <w:gridSpan w:val="2"/>
          </w:tcPr>
          <w:p w14:paraId="0095345B" w14:textId="77777777" w:rsidR="00FC196D" w:rsidRPr="00A1099F" w:rsidRDefault="00FC196D" w:rsidP="00E71011">
            <w:pPr>
              <w:pStyle w:val="PC"/>
            </w:pPr>
            <w:r w:rsidRPr="00A1099F">
              <w:t xml:space="preserve">Identify the </w:t>
            </w:r>
            <w:r w:rsidRPr="003D61EC">
              <w:t>audience and purpose</w:t>
            </w:r>
            <w:r w:rsidRPr="00A1099F">
              <w:t xml:space="preserve"> for the </w:t>
            </w:r>
            <w:r w:rsidRPr="003D61EC">
              <w:t>short simple informational text</w:t>
            </w:r>
            <w:r w:rsidRPr="00413E4C">
              <w:rPr>
                <w:b/>
                <w:i/>
              </w:rPr>
              <w:t xml:space="preserve"> </w:t>
            </w:r>
          </w:p>
        </w:tc>
      </w:tr>
      <w:tr w:rsidR="00FC196D" w14:paraId="2B23E5FB" w14:textId="77777777" w:rsidTr="006E3B55">
        <w:tc>
          <w:tcPr>
            <w:tcW w:w="2892" w:type="dxa"/>
            <w:vMerge/>
          </w:tcPr>
          <w:p w14:paraId="4317C16E" w14:textId="77777777" w:rsidR="00FC196D" w:rsidRDefault="00FC196D" w:rsidP="00E71011"/>
        </w:tc>
        <w:tc>
          <w:tcPr>
            <w:tcW w:w="568" w:type="dxa"/>
            <w:gridSpan w:val="2"/>
          </w:tcPr>
          <w:p w14:paraId="01646192" w14:textId="77777777" w:rsidR="00FC196D" w:rsidRDefault="00FC196D" w:rsidP="00E71011">
            <w:pPr>
              <w:pStyle w:val="PC"/>
            </w:pPr>
            <w:r>
              <w:t>4.2</w:t>
            </w:r>
          </w:p>
        </w:tc>
        <w:tc>
          <w:tcPr>
            <w:tcW w:w="5566" w:type="dxa"/>
            <w:gridSpan w:val="2"/>
          </w:tcPr>
          <w:p w14:paraId="02FFD1E5" w14:textId="77777777" w:rsidR="00FC196D" w:rsidRPr="001A091F" w:rsidRDefault="00FC196D" w:rsidP="00E71011">
            <w:pPr>
              <w:pStyle w:val="PC"/>
            </w:pPr>
            <w:r w:rsidRPr="001A091F">
              <w:t xml:space="preserve">Plan writing </w:t>
            </w:r>
          </w:p>
        </w:tc>
      </w:tr>
      <w:tr w:rsidR="00FC196D" w14:paraId="5396456E" w14:textId="77777777" w:rsidTr="006E3B55">
        <w:tc>
          <w:tcPr>
            <w:tcW w:w="2892" w:type="dxa"/>
            <w:vMerge/>
          </w:tcPr>
          <w:p w14:paraId="1B3A9E78" w14:textId="77777777" w:rsidR="00FC196D" w:rsidRDefault="00FC196D" w:rsidP="00E71011"/>
        </w:tc>
        <w:tc>
          <w:tcPr>
            <w:tcW w:w="568" w:type="dxa"/>
            <w:gridSpan w:val="2"/>
          </w:tcPr>
          <w:p w14:paraId="32DE2957" w14:textId="77777777" w:rsidR="00FC196D" w:rsidRDefault="00FC196D" w:rsidP="00E71011">
            <w:pPr>
              <w:pStyle w:val="PC"/>
            </w:pPr>
            <w:r>
              <w:t>4.3</w:t>
            </w:r>
          </w:p>
        </w:tc>
        <w:tc>
          <w:tcPr>
            <w:tcW w:w="5566" w:type="dxa"/>
            <w:gridSpan w:val="2"/>
          </w:tcPr>
          <w:p w14:paraId="0FE4B23B" w14:textId="77777777" w:rsidR="00FC196D" w:rsidRPr="00A1099F" w:rsidRDefault="00FC196D" w:rsidP="00E71011">
            <w:pPr>
              <w:pStyle w:val="PC"/>
            </w:pPr>
            <w:r w:rsidRPr="00A1099F">
              <w:t xml:space="preserve">Convey information clearly in </w:t>
            </w:r>
            <w:r>
              <w:t>short</w:t>
            </w:r>
            <w:r w:rsidRPr="00A1099F">
              <w:t xml:space="preserve"> sentences</w:t>
            </w:r>
          </w:p>
        </w:tc>
      </w:tr>
      <w:tr w:rsidR="00FC196D" w14:paraId="238BF5BB" w14:textId="77777777" w:rsidTr="006E3B55">
        <w:tc>
          <w:tcPr>
            <w:tcW w:w="2892" w:type="dxa"/>
            <w:vMerge/>
          </w:tcPr>
          <w:p w14:paraId="46F273CD" w14:textId="77777777" w:rsidR="00FC196D" w:rsidRDefault="00FC196D" w:rsidP="00E71011"/>
        </w:tc>
        <w:tc>
          <w:tcPr>
            <w:tcW w:w="568" w:type="dxa"/>
            <w:gridSpan w:val="2"/>
          </w:tcPr>
          <w:p w14:paraId="5E5151BE" w14:textId="77777777" w:rsidR="00FC196D" w:rsidRDefault="00FC196D" w:rsidP="00E71011">
            <w:pPr>
              <w:pStyle w:val="PC"/>
            </w:pPr>
            <w:r>
              <w:t>4.4</w:t>
            </w:r>
          </w:p>
        </w:tc>
        <w:tc>
          <w:tcPr>
            <w:tcW w:w="5566" w:type="dxa"/>
            <w:gridSpan w:val="2"/>
          </w:tcPr>
          <w:p w14:paraId="70B9D0CB" w14:textId="77777777" w:rsidR="00FC196D" w:rsidRDefault="00FC196D" w:rsidP="00E71011">
            <w:pPr>
              <w:pStyle w:val="PC"/>
            </w:pPr>
            <w:r w:rsidRPr="003D61EC">
              <w:t>Check</w:t>
            </w:r>
            <w:r>
              <w:t xml:space="preserve"> text and</w:t>
            </w:r>
            <w:r w:rsidRPr="00A1099F">
              <w:t xml:space="preserve"> produce final draft</w:t>
            </w:r>
          </w:p>
        </w:tc>
      </w:tr>
      <w:tr w:rsidR="00FC196D" w14:paraId="6049FE84" w14:textId="77777777" w:rsidTr="006E3B55">
        <w:tc>
          <w:tcPr>
            <w:tcW w:w="2892" w:type="dxa"/>
          </w:tcPr>
          <w:p w14:paraId="4B5ED5AF" w14:textId="77777777" w:rsidR="00FC196D" w:rsidRDefault="00FC196D" w:rsidP="00E71011">
            <w:pPr>
              <w:pStyle w:val="spacer"/>
            </w:pPr>
          </w:p>
        </w:tc>
        <w:tc>
          <w:tcPr>
            <w:tcW w:w="6134" w:type="dxa"/>
            <w:gridSpan w:val="4"/>
          </w:tcPr>
          <w:p w14:paraId="103870BF" w14:textId="77777777" w:rsidR="00FC196D" w:rsidRDefault="00FC196D" w:rsidP="00E71011">
            <w:pPr>
              <w:pStyle w:val="spacer"/>
            </w:pPr>
          </w:p>
        </w:tc>
      </w:tr>
      <w:tr w:rsidR="00FC196D" w14:paraId="02B8C629" w14:textId="77777777" w:rsidTr="006E3B55">
        <w:tc>
          <w:tcPr>
            <w:tcW w:w="9026" w:type="dxa"/>
            <w:gridSpan w:val="5"/>
          </w:tcPr>
          <w:p w14:paraId="11B5F176" w14:textId="77777777" w:rsidR="00FC196D" w:rsidRDefault="00FC196D" w:rsidP="00E71011">
            <w:pPr>
              <w:pStyle w:val="Heading21"/>
              <w:keepNext/>
            </w:pPr>
            <w:r>
              <w:t>Required Knowledge and Skills</w:t>
            </w:r>
          </w:p>
          <w:p w14:paraId="0BFCF7BD" w14:textId="77777777" w:rsidR="00FC196D" w:rsidRDefault="00FC196D" w:rsidP="00E71011">
            <w:pPr>
              <w:pStyle w:val="text"/>
              <w:keepNext/>
            </w:pPr>
            <w:r w:rsidRPr="005979AA">
              <w:t>This describes the essential skills and knowledge and their level required for this unit</w:t>
            </w:r>
            <w:r>
              <w:t>.</w:t>
            </w:r>
          </w:p>
        </w:tc>
      </w:tr>
      <w:tr w:rsidR="00FC196D" w14:paraId="490B771E" w14:textId="77777777" w:rsidTr="006E3B55">
        <w:tc>
          <w:tcPr>
            <w:tcW w:w="9026" w:type="dxa"/>
            <w:gridSpan w:val="5"/>
          </w:tcPr>
          <w:p w14:paraId="0596C4BA" w14:textId="77777777" w:rsidR="00FC196D" w:rsidRDefault="00FC196D" w:rsidP="00E71011">
            <w:pPr>
              <w:pStyle w:val="unittext"/>
              <w:keepNext/>
            </w:pPr>
            <w:r>
              <w:lastRenderedPageBreak/>
              <w:t>Required Linguistic Knowledge and Skills:</w:t>
            </w:r>
          </w:p>
          <w:p w14:paraId="0405BF09" w14:textId="77777777" w:rsidR="00FC196D" w:rsidRDefault="00FC196D" w:rsidP="00E71011">
            <w:pPr>
              <w:pStyle w:val="bullet"/>
              <w:keepLines/>
              <w:numPr>
                <w:ilvl w:val="0"/>
                <w:numId w:val="14"/>
              </w:numPr>
              <w:ind w:left="284" w:hanging="284"/>
            </w:pPr>
            <w:r>
              <w:t>a limited range of simple content words, phrases and expressions relevant to immediate needs</w:t>
            </w:r>
          </w:p>
          <w:p w14:paraId="6B7E6DDC" w14:textId="77777777" w:rsidR="00FC196D" w:rsidRDefault="00FC196D" w:rsidP="00E71011">
            <w:pPr>
              <w:pStyle w:val="endash"/>
            </w:pPr>
            <w:r>
              <w:t xml:space="preserve">to respond to simple instructions, such as </w:t>
            </w:r>
            <w:r w:rsidRPr="000D014B">
              <w:rPr>
                <w:i/>
              </w:rPr>
              <w:t>Tick the answer</w:t>
            </w:r>
            <w:r>
              <w:t xml:space="preserve"> </w:t>
            </w:r>
          </w:p>
          <w:p w14:paraId="6C498B4E" w14:textId="77777777" w:rsidR="00FC196D" w:rsidRDefault="00FC196D" w:rsidP="00E71011">
            <w:pPr>
              <w:pStyle w:val="endash"/>
            </w:pPr>
            <w:r>
              <w:t xml:space="preserve">to read and compose short, simple informational texts, such as time, place, date and cost of class </w:t>
            </w:r>
          </w:p>
          <w:p w14:paraId="5C722858" w14:textId="77777777" w:rsidR="00FC196D" w:rsidRDefault="00FC196D" w:rsidP="00E71011">
            <w:pPr>
              <w:pStyle w:val="bullet"/>
              <w:keepLines/>
              <w:numPr>
                <w:ilvl w:val="0"/>
                <w:numId w:val="14"/>
              </w:numPr>
              <w:ind w:left="284" w:hanging="284"/>
            </w:pPr>
            <w:r>
              <w:t>a limited range of simple phrases and formulaic expressions used in simple instructions and information texts</w:t>
            </w:r>
          </w:p>
          <w:p w14:paraId="22829F4C" w14:textId="77777777" w:rsidR="00FC196D" w:rsidRDefault="00FC196D" w:rsidP="00E71011">
            <w:pPr>
              <w:pStyle w:val="bullet"/>
              <w:keepLines/>
              <w:numPr>
                <w:ilvl w:val="0"/>
                <w:numId w:val="14"/>
              </w:numPr>
              <w:ind w:left="284" w:hanging="284"/>
            </w:pPr>
            <w:r>
              <w:t xml:space="preserve">a limited range of simple adjectives and modifying devices to provide detail in informational texts, such as </w:t>
            </w:r>
          </w:p>
          <w:p w14:paraId="0825EC99" w14:textId="77777777" w:rsidR="00FC196D" w:rsidRDefault="00FC196D" w:rsidP="00E71011">
            <w:pPr>
              <w:pStyle w:val="endash"/>
            </w:pPr>
            <w:r w:rsidRPr="009C12FD">
              <w:rPr>
                <w:i/>
              </w:rPr>
              <w:t>In central Australia it is very hot and dry</w:t>
            </w:r>
            <w:r>
              <w:t xml:space="preserve"> </w:t>
            </w:r>
          </w:p>
          <w:p w14:paraId="31F24FB9" w14:textId="77777777" w:rsidR="00FC196D" w:rsidRDefault="00FC196D" w:rsidP="00E71011">
            <w:pPr>
              <w:pStyle w:val="bullet"/>
              <w:keepLines/>
              <w:numPr>
                <w:ilvl w:val="0"/>
                <w:numId w:val="14"/>
              </w:numPr>
              <w:ind w:left="284" w:hanging="284"/>
            </w:pPr>
            <w:r>
              <w:t>a limited number of simple adverbial phrases, such as</w:t>
            </w:r>
          </w:p>
          <w:p w14:paraId="37E93124" w14:textId="77777777" w:rsidR="00FC196D" w:rsidRDefault="00FC196D" w:rsidP="00E71011">
            <w:pPr>
              <w:pStyle w:val="endash"/>
            </w:pPr>
            <w:r>
              <w:t xml:space="preserve">sequencing / discourse markers, for example </w:t>
            </w:r>
            <w:r w:rsidRPr="00F964AC">
              <w:rPr>
                <w:i/>
              </w:rPr>
              <w:t>first, next, finally</w:t>
            </w:r>
            <w:r>
              <w:t xml:space="preserve"> </w:t>
            </w:r>
          </w:p>
          <w:p w14:paraId="080F101E" w14:textId="77777777" w:rsidR="00FC196D" w:rsidRPr="00F964AC" w:rsidRDefault="00FC196D" w:rsidP="00E71011">
            <w:pPr>
              <w:pStyle w:val="endash"/>
            </w:pPr>
            <w:r>
              <w:t xml:space="preserve">adverbs of time and manner, for example </w:t>
            </w:r>
            <w:r w:rsidRPr="00F964AC">
              <w:rPr>
                <w:i/>
              </w:rPr>
              <w:t>usually, now, slowly, quickly</w:t>
            </w:r>
            <w:r>
              <w:t xml:space="preserve">, as in </w:t>
            </w:r>
            <w:r w:rsidRPr="00F964AC">
              <w:rPr>
                <w:i/>
              </w:rPr>
              <w:t>Sale on now</w:t>
            </w:r>
            <w:r>
              <w:rPr>
                <w:i/>
              </w:rPr>
              <w:t>!</w:t>
            </w:r>
          </w:p>
          <w:p w14:paraId="44EA00CD" w14:textId="77777777" w:rsidR="00FC196D" w:rsidRPr="00F964AC" w:rsidRDefault="00FC196D" w:rsidP="00E71011">
            <w:pPr>
              <w:pStyle w:val="bullet"/>
              <w:keepLines/>
              <w:numPr>
                <w:ilvl w:val="0"/>
                <w:numId w:val="14"/>
              </w:numPr>
              <w:ind w:left="284" w:hanging="284"/>
              <w:rPr>
                <w:i/>
              </w:rPr>
            </w:pPr>
            <w:r>
              <w:t xml:space="preserve">a limited range of common high frequency tenses, such as </w:t>
            </w:r>
          </w:p>
          <w:p w14:paraId="602D9143" w14:textId="77777777" w:rsidR="00FC196D" w:rsidRPr="00F964AC" w:rsidRDefault="00FC196D" w:rsidP="00E71011">
            <w:pPr>
              <w:pStyle w:val="endash"/>
              <w:rPr>
                <w:i/>
              </w:rPr>
            </w:pPr>
            <w:r>
              <w:t xml:space="preserve">simple present, for example </w:t>
            </w:r>
            <w:r w:rsidRPr="000D014B">
              <w:rPr>
                <w:i/>
              </w:rPr>
              <w:t>to be</w:t>
            </w:r>
            <w:r>
              <w:rPr>
                <w:i/>
              </w:rPr>
              <w:t xml:space="preserve"> - The house is in Dandenong</w:t>
            </w:r>
            <w:r w:rsidRPr="000D014B">
              <w:rPr>
                <w:i/>
              </w:rPr>
              <w:t xml:space="preserve"> </w:t>
            </w:r>
            <w:r>
              <w:t xml:space="preserve">and </w:t>
            </w:r>
            <w:r w:rsidRPr="000D014B">
              <w:rPr>
                <w:i/>
              </w:rPr>
              <w:t>to go</w:t>
            </w:r>
            <w:r>
              <w:t xml:space="preserve"> + direction </w:t>
            </w:r>
          </w:p>
          <w:p w14:paraId="4F2A9A8B" w14:textId="77777777" w:rsidR="00FC196D" w:rsidRPr="00F964AC" w:rsidRDefault="00FC196D" w:rsidP="00E71011">
            <w:pPr>
              <w:pStyle w:val="endash"/>
              <w:rPr>
                <w:i/>
              </w:rPr>
            </w:pPr>
            <w:r>
              <w:t xml:space="preserve">simple past </w:t>
            </w:r>
          </w:p>
          <w:p w14:paraId="3077B338" w14:textId="77777777" w:rsidR="00FC196D" w:rsidRPr="00F964AC" w:rsidRDefault="00FC196D" w:rsidP="00E71011">
            <w:pPr>
              <w:pStyle w:val="endash"/>
              <w:rPr>
                <w:i/>
              </w:rPr>
            </w:pPr>
            <w:r>
              <w:t xml:space="preserve">imperative </w:t>
            </w:r>
            <w:r w:rsidRPr="000D014B">
              <w:rPr>
                <w:i/>
              </w:rPr>
              <w:t>Meet at the canteen</w:t>
            </w:r>
          </w:p>
          <w:p w14:paraId="7B233452" w14:textId="77777777" w:rsidR="00FC196D" w:rsidRDefault="00FC196D" w:rsidP="00E71011">
            <w:pPr>
              <w:pStyle w:val="endash"/>
              <w:rPr>
                <w:i/>
              </w:rPr>
            </w:pPr>
            <w:r>
              <w:t xml:space="preserve">future with will </w:t>
            </w:r>
            <w:r>
              <w:rPr>
                <w:i/>
              </w:rPr>
              <w:t>You will complete three tests</w:t>
            </w:r>
          </w:p>
          <w:p w14:paraId="109B2AD9" w14:textId="77777777" w:rsidR="00FC196D" w:rsidRDefault="00FC196D" w:rsidP="00E71011">
            <w:pPr>
              <w:pStyle w:val="bullet"/>
              <w:keepLines/>
              <w:numPr>
                <w:ilvl w:val="0"/>
                <w:numId w:val="14"/>
              </w:numPr>
              <w:ind w:left="284" w:hanging="284"/>
            </w:pPr>
            <w:r>
              <w:t xml:space="preserve">a limited range of simple phrasal verbs, such as </w:t>
            </w:r>
          </w:p>
          <w:p w14:paraId="2BC78074" w14:textId="77777777" w:rsidR="00FC196D" w:rsidRPr="00FC66AF" w:rsidRDefault="00FC196D" w:rsidP="00E71011">
            <w:pPr>
              <w:pStyle w:val="endash"/>
              <w:rPr>
                <w:i/>
              </w:rPr>
            </w:pPr>
            <w:r w:rsidRPr="00FC66AF">
              <w:rPr>
                <w:i/>
              </w:rPr>
              <w:t>Mix in, Turn on/off</w:t>
            </w:r>
          </w:p>
          <w:p w14:paraId="1F97AFC5" w14:textId="77777777" w:rsidR="00FC196D" w:rsidRDefault="00FC196D" w:rsidP="00E71011">
            <w:pPr>
              <w:pStyle w:val="bullet"/>
              <w:keepLines/>
              <w:numPr>
                <w:ilvl w:val="0"/>
                <w:numId w:val="14"/>
              </w:numPr>
              <w:ind w:left="284" w:hanging="284"/>
            </w:pPr>
            <w:r>
              <w:t xml:space="preserve">simple modals such as </w:t>
            </w:r>
          </w:p>
          <w:p w14:paraId="193ED2F0" w14:textId="77777777" w:rsidR="00FC196D" w:rsidRDefault="00FC196D" w:rsidP="00E71011">
            <w:pPr>
              <w:pStyle w:val="endash"/>
            </w:pPr>
            <w:r w:rsidRPr="00E3602E">
              <w:rPr>
                <w:i/>
              </w:rPr>
              <w:t xml:space="preserve">must, have to, </w:t>
            </w:r>
            <w:r w:rsidRPr="00F964AC">
              <w:rPr>
                <w:i/>
              </w:rPr>
              <w:t xml:space="preserve">You </w:t>
            </w:r>
            <w:r w:rsidRPr="00E3602E">
              <w:rPr>
                <w:i/>
              </w:rPr>
              <w:t>must</w:t>
            </w:r>
            <w:r w:rsidRPr="00F964AC">
              <w:rPr>
                <w:i/>
              </w:rPr>
              <w:t xml:space="preserve"> mix it slowly</w:t>
            </w:r>
          </w:p>
          <w:p w14:paraId="1A2F07C6" w14:textId="77777777" w:rsidR="00FC196D" w:rsidRDefault="00FC196D" w:rsidP="00E71011">
            <w:pPr>
              <w:pStyle w:val="bullet"/>
              <w:keepLines/>
              <w:numPr>
                <w:ilvl w:val="0"/>
                <w:numId w:val="14"/>
              </w:numPr>
              <w:ind w:left="284" w:hanging="284"/>
            </w:pPr>
            <w:r>
              <w:t xml:space="preserve">simple contracted forms, such as </w:t>
            </w:r>
          </w:p>
          <w:p w14:paraId="1949EE74" w14:textId="77777777" w:rsidR="00FC196D" w:rsidRDefault="00FC196D" w:rsidP="00E71011">
            <w:pPr>
              <w:pStyle w:val="endash"/>
            </w:pPr>
            <w:r w:rsidRPr="00F964AC">
              <w:rPr>
                <w:i/>
              </w:rPr>
              <w:t>You</w:t>
            </w:r>
            <w:r>
              <w:rPr>
                <w:i/>
              </w:rPr>
              <w:t xml:space="preserve">r </w:t>
            </w:r>
            <w:r w:rsidRPr="00E3602E">
              <w:rPr>
                <w:i/>
              </w:rPr>
              <w:t>teacher</w:t>
            </w:r>
            <w:r>
              <w:rPr>
                <w:i/>
              </w:rPr>
              <w:t xml:space="preserve"> can’t come until 2:30</w:t>
            </w:r>
          </w:p>
          <w:p w14:paraId="444DA278" w14:textId="77777777" w:rsidR="00FC196D" w:rsidRDefault="00FC196D" w:rsidP="00E71011">
            <w:pPr>
              <w:pStyle w:val="bullet"/>
              <w:keepLines/>
              <w:numPr>
                <w:ilvl w:val="0"/>
                <w:numId w:val="14"/>
              </w:numPr>
              <w:ind w:left="284" w:hanging="284"/>
            </w:pPr>
            <w:r>
              <w:t>simple</w:t>
            </w:r>
            <w:r w:rsidRPr="00F964AC">
              <w:t xml:space="preserve"> connectives</w:t>
            </w:r>
            <w:r>
              <w:t>,</w:t>
            </w:r>
            <w:r w:rsidRPr="00F964AC">
              <w:t xml:space="preserve"> </w:t>
            </w:r>
            <w:r>
              <w:t xml:space="preserve">such as </w:t>
            </w:r>
            <w:r w:rsidRPr="00F964AC">
              <w:rPr>
                <w:i/>
              </w:rPr>
              <w:t>and, or, but, because</w:t>
            </w:r>
          </w:p>
          <w:p w14:paraId="715EB6A0" w14:textId="77777777" w:rsidR="00FC196D" w:rsidRDefault="00FC196D" w:rsidP="00E71011">
            <w:pPr>
              <w:pStyle w:val="endash"/>
            </w:pPr>
            <w:r>
              <w:t xml:space="preserve">to follow instructions, such as </w:t>
            </w:r>
            <w:r w:rsidRPr="000D014B">
              <w:rPr>
                <w:i/>
              </w:rPr>
              <w:t>Heat the milk but do not boil</w:t>
            </w:r>
            <w:r>
              <w:t xml:space="preserve"> </w:t>
            </w:r>
          </w:p>
          <w:p w14:paraId="5990FA94" w14:textId="77777777" w:rsidR="00FC196D" w:rsidRDefault="00FC196D" w:rsidP="00E71011">
            <w:pPr>
              <w:pStyle w:val="endash"/>
            </w:pPr>
            <w:r>
              <w:t>to read and write informational texts, such as S</w:t>
            </w:r>
            <w:r w:rsidRPr="00F964AC">
              <w:rPr>
                <w:i/>
              </w:rPr>
              <w:t>tudents can go home</w:t>
            </w:r>
            <w:r>
              <w:t xml:space="preserve"> </w:t>
            </w:r>
            <w:r w:rsidRPr="00A806DB">
              <w:rPr>
                <w:i/>
              </w:rPr>
              <w:t>because</w:t>
            </w:r>
            <w:r>
              <w:t xml:space="preserve"> </w:t>
            </w:r>
            <w:r w:rsidRPr="00A806DB">
              <w:rPr>
                <w:i/>
              </w:rPr>
              <w:t>the</w:t>
            </w:r>
            <w:r>
              <w:t xml:space="preserve"> </w:t>
            </w:r>
            <w:r w:rsidRPr="00F964AC">
              <w:rPr>
                <w:i/>
              </w:rPr>
              <w:t xml:space="preserve">school is closed today </w:t>
            </w:r>
          </w:p>
          <w:p w14:paraId="29E9F3AE" w14:textId="77777777" w:rsidR="00FC196D" w:rsidRDefault="00FC196D" w:rsidP="00E71011">
            <w:pPr>
              <w:pStyle w:val="bullet"/>
              <w:keepLines/>
              <w:numPr>
                <w:ilvl w:val="0"/>
                <w:numId w:val="14"/>
              </w:numPr>
              <w:ind w:left="284" w:hanging="284"/>
            </w:pPr>
            <w:r>
              <w:t>the alphabet in upper and lower case</w:t>
            </w:r>
          </w:p>
          <w:p w14:paraId="0F3633FA" w14:textId="77777777" w:rsidR="00FC196D" w:rsidRDefault="00FC196D" w:rsidP="00E71011">
            <w:pPr>
              <w:pStyle w:val="endash"/>
            </w:pPr>
            <w:r>
              <w:t>to read letters in the context of simple whole words</w:t>
            </w:r>
          </w:p>
          <w:p w14:paraId="2D74C886" w14:textId="77777777" w:rsidR="00FC196D" w:rsidRDefault="00FC196D" w:rsidP="00E71011">
            <w:pPr>
              <w:pStyle w:val="endash"/>
            </w:pPr>
            <w:r>
              <w:t xml:space="preserve">to decode meaning of simple text </w:t>
            </w:r>
          </w:p>
          <w:p w14:paraId="743D9A30" w14:textId="77777777" w:rsidR="00FC196D" w:rsidRDefault="00FC196D" w:rsidP="00E71011">
            <w:pPr>
              <w:pStyle w:val="endash"/>
            </w:pPr>
            <w:r>
              <w:t xml:space="preserve">to copy and construct words, numbers and simple sentences using correct letter and word order </w:t>
            </w:r>
          </w:p>
          <w:p w14:paraId="7A5117A6" w14:textId="77777777" w:rsidR="00FC196D" w:rsidRDefault="00FC196D" w:rsidP="00E71011">
            <w:pPr>
              <w:pStyle w:val="bullet"/>
              <w:keepLines/>
              <w:numPr>
                <w:ilvl w:val="0"/>
                <w:numId w:val="14"/>
              </w:numPr>
              <w:ind w:left="284" w:hanging="284"/>
            </w:pPr>
            <w:r>
              <w:t xml:space="preserve">regular and irregular plural forms, such as </w:t>
            </w:r>
          </w:p>
          <w:p w14:paraId="14053105" w14:textId="77777777" w:rsidR="00FC196D" w:rsidRDefault="00FC196D" w:rsidP="00E71011">
            <w:pPr>
              <w:pStyle w:val="endash"/>
            </w:pPr>
            <w:r w:rsidRPr="00FC66AF">
              <w:rPr>
                <w:i/>
              </w:rPr>
              <w:t>strawberries</w:t>
            </w:r>
          </w:p>
          <w:p w14:paraId="26364E15" w14:textId="77777777" w:rsidR="00FC196D" w:rsidRDefault="00FC196D" w:rsidP="00E71011">
            <w:pPr>
              <w:pStyle w:val="bullet"/>
              <w:keepLines/>
              <w:numPr>
                <w:ilvl w:val="0"/>
                <w:numId w:val="14"/>
              </w:numPr>
              <w:ind w:left="284" w:hanging="284"/>
            </w:pPr>
            <w:r>
              <w:t xml:space="preserve">basic structural features of informational texts, such as </w:t>
            </w:r>
          </w:p>
          <w:p w14:paraId="0C5E3720" w14:textId="77777777" w:rsidR="00FC196D" w:rsidRDefault="00FC196D" w:rsidP="00E71011">
            <w:pPr>
              <w:pStyle w:val="endash"/>
            </w:pPr>
            <w:r w:rsidRPr="00F964AC">
              <w:t>short, simple sentences (subject-verb-object)</w:t>
            </w:r>
          </w:p>
          <w:p w14:paraId="157582A5" w14:textId="77777777" w:rsidR="00FC196D" w:rsidRPr="00F964AC" w:rsidRDefault="00FC196D" w:rsidP="00E71011">
            <w:pPr>
              <w:pStyle w:val="endash"/>
            </w:pPr>
            <w:r>
              <w:t>short compound sentences</w:t>
            </w:r>
          </w:p>
          <w:p w14:paraId="5821BA5F" w14:textId="77777777" w:rsidR="00FC196D" w:rsidRDefault="00FC196D" w:rsidP="00E71011">
            <w:pPr>
              <w:pStyle w:val="endash"/>
            </w:pPr>
            <w:r w:rsidRPr="00F964AC">
              <w:t>simple punctuation</w:t>
            </w:r>
            <w:r>
              <w:t>, such as full stop and question marks</w:t>
            </w:r>
          </w:p>
          <w:p w14:paraId="20F7C4D3" w14:textId="77777777" w:rsidR="00FC196D" w:rsidRDefault="00FC196D" w:rsidP="00E71011">
            <w:pPr>
              <w:pStyle w:val="bullet"/>
              <w:keepLines/>
              <w:numPr>
                <w:ilvl w:val="0"/>
                <w:numId w:val="14"/>
              </w:numPr>
              <w:ind w:left="284" w:hanging="284"/>
            </w:pPr>
            <w:r>
              <w:lastRenderedPageBreak/>
              <w:t>simple question forms</w:t>
            </w:r>
          </w:p>
          <w:p w14:paraId="5C46A539" w14:textId="77777777" w:rsidR="00FC196D" w:rsidRDefault="00FC196D" w:rsidP="00E71011">
            <w:pPr>
              <w:pStyle w:val="endash"/>
            </w:pPr>
            <w:r>
              <w:t>to seek clarification and confirmation of meaning in instructions and information texts</w:t>
            </w:r>
          </w:p>
          <w:p w14:paraId="1D3D5BFE" w14:textId="77777777" w:rsidR="00FC196D" w:rsidRDefault="00FC196D" w:rsidP="00E71011">
            <w:pPr>
              <w:pStyle w:val="endash"/>
            </w:pPr>
            <w:r>
              <w:t>to seek assistance from support person to draft and check writing and make corrections</w:t>
            </w:r>
          </w:p>
          <w:p w14:paraId="55FEE268" w14:textId="77777777" w:rsidR="00FC196D" w:rsidRPr="00A5376B" w:rsidRDefault="00FC196D" w:rsidP="00E71011">
            <w:pPr>
              <w:pStyle w:val="bullet"/>
              <w:keepLines/>
              <w:numPr>
                <w:ilvl w:val="0"/>
                <w:numId w:val="14"/>
              </w:numPr>
              <w:ind w:left="284" w:hanging="284"/>
            </w:pPr>
            <w:r w:rsidRPr="00A5376B">
              <w:t>reading skills to access simple bilingual dictionary and/or simple English dictionary to check unfamiliar words</w:t>
            </w:r>
          </w:p>
          <w:p w14:paraId="2E40A665" w14:textId="07A2B7BA" w:rsidR="00FC196D" w:rsidRDefault="00FC196D" w:rsidP="00E71011">
            <w:pPr>
              <w:pStyle w:val="unittext"/>
              <w:keepNext/>
            </w:pPr>
            <w:r>
              <w:t>Req</w:t>
            </w:r>
            <w:r w:rsidR="00EF4B88">
              <w:t>uired Sociolinguistic and Cultural Knowledge and S</w:t>
            </w:r>
            <w:r>
              <w:t>kills:</w:t>
            </w:r>
          </w:p>
          <w:p w14:paraId="013C38C7" w14:textId="77777777" w:rsidR="00FC196D" w:rsidRDefault="00FC196D" w:rsidP="00E71011">
            <w:pPr>
              <w:pStyle w:val="bullet"/>
              <w:keepLines/>
              <w:numPr>
                <w:ilvl w:val="0"/>
                <w:numId w:val="14"/>
              </w:numPr>
              <w:ind w:left="284" w:hanging="284"/>
            </w:pPr>
            <w:r>
              <w:t>appropriate register in writing according to the audience and the purpose of the text</w:t>
            </w:r>
          </w:p>
          <w:p w14:paraId="7E5AD3BA" w14:textId="77777777" w:rsidR="00FC196D" w:rsidRDefault="00FC196D" w:rsidP="00E71011">
            <w:pPr>
              <w:pStyle w:val="bullet"/>
              <w:keepLines/>
              <w:numPr>
                <w:ilvl w:val="0"/>
                <w:numId w:val="14"/>
              </w:numPr>
              <w:ind w:left="284" w:hanging="284"/>
            </w:pPr>
            <w:r>
              <w:t xml:space="preserve">conventions to complete short simple informational texts, such as </w:t>
            </w:r>
          </w:p>
          <w:p w14:paraId="7D797191" w14:textId="2B76B9B7" w:rsidR="00FC196D" w:rsidRDefault="00FC196D" w:rsidP="00E71011">
            <w:pPr>
              <w:pStyle w:val="endash"/>
            </w:pPr>
            <w:r w:rsidRPr="00F964AC">
              <w:t>layout</w:t>
            </w:r>
            <w:r w:rsidR="00EF4B88">
              <w:t>,</w:t>
            </w:r>
            <w:r w:rsidRPr="00F964AC">
              <w:t xml:space="preserve"> </w:t>
            </w:r>
            <w:r>
              <w:t xml:space="preserve">for example </w:t>
            </w:r>
            <w:r w:rsidRPr="00F964AC">
              <w:t>headings, bullet points</w:t>
            </w:r>
          </w:p>
          <w:p w14:paraId="3706BBBE" w14:textId="77777777" w:rsidR="00FC196D" w:rsidRDefault="00FC196D" w:rsidP="00E71011">
            <w:pPr>
              <w:pStyle w:val="endash"/>
            </w:pPr>
            <w:r>
              <w:t>visual and diagrammatic elements such as tables or diagrams</w:t>
            </w:r>
          </w:p>
          <w:p w14:paraId="185D2970" w14:textId="77777777" w:rsidR="00FC196D" w:rsidRDefault="00FC196D" w:rsidP="00E71011">
            <w:pPr>
              <w:pStyle w:val="bullet"/>
              <w:keepLines/>
              <w:numPr>
                <w:ilvl w:val="0"/>
                <w:numId w:val="14"/>
              </w:numPr>
              <w:ind w:left="284" w:hanging="284"/>
            </w:pPr>
            <w:r>
              <w:t>writing conventions from left to right and top to bottom</w:t>
            </w:r>
          </w:p>
        </w:tc>
      </w:tr>
      <w:tr w:rsidR="00FC196D" w14:paraId="1D6D0AD1" w14:textId="77777777" w:rsidTr="006E3B55">
        <w:tc>
          <w:tcPr>
            <w:tcW w:w="9026" w:type="dxa"/>
            <w:gridSpan w:val="5"/>
          </w:tcPr>
          <w:p w14:paraId="57E59409" w14:textId="77777777" w:rsidR="00FC196D" w:rsidRDefault="00FC196D" w:rsidP="00E71011">
            <w:pPr>
              <w:pStyle w:val="spacer"/>
            </w:pPr>
          </w:p>
        </w:tc>
      </w:tr>
      <w:tr w:rsidR="00FC196D" w14:paraId="69D65479" w14:textId="77777777" w:rsidTr="006E3B55">
        <w:tc>
          <w:tcPr>
            <w:tcW w:w="9026" w:type="dxa"/>
            <w:gridSpan w:val="5"/>
          </w:tcPr>
          <w:p w14:paraId="7B44BCD4" w14:textId="77777777" w:rsidR="00FC196D" w:rsidRDefault="00FC196D" w:rsidP="00E71011">
            <w:pPr>
              <w:pStyle w:val="Heading21"/>
              <w:keepNext/>
            </w:pPr>
            <w:r>
              <w:t>Range Statement</w:t>
            </w:r>
          </w:p>
          <w:p w14:paraId="170D071B" w14:textId="77777777" w:rsidR="00FC196D" w:rsidRDefault="00FC196D" w:rsidP="00E71011">
            <w:pPr>
              <w:pStyle w:val="text"/>
              <w:keepNext/>
            </w:pPr>
            <w:r w:rsidRPr="005979AA">
              <w:t>The Range Statement relates to the unit of competency as a whole. It allows for different work environments and situations that may affect performance.</w:t>
            </w:r>
            <w:r>
              <w:t xml:space="preserve"> </w:t>
            </w:r>
            <w:r w:rsidRPr="005979AA">
              <w:t>Bold</w:t>
            </w:r>
            <w:r>
              <w:t xml:space="preserve"> </w:t>
            </w:r>
            <w:r w:rsidRPr="005979AA">
              <w:t>italicised wording in the Performance Criteria is detailed below.</w:t>
            </w:r>
            <w:r>
              <w:t xml:space="preserve"> </w:t>
            </w:r>
          </w:p>
        </w:tc>
      </w:tr>
      <w:tr w:rsidR="00FC196D" w14:paraId="5F44A9EF" w14:textId="77777777" w:rsidTr="006E3B55">
        <w:tc>
          <w:tcPr>
            <w:tcW w:w="3318" w:type="dxa"/>
            <w:gridSpan w:val="2"/>
          </w:tcPr>
          <w:p w14:paraId="5E73929A" w14:textId="77777777" w:rsidR="00FC196D" w:rsidRPr="005979AA" w:rsidRDefault="00FC196D" w:rsidP="00E71011">
            <w:pPr>
              <w:pStyle w:val="unittext"/>
              <w:keepNext/>
            </w:pPr>
            <w:r w:rsidRPr="00112111">
              <w:rPr>
                <w:b/>
                <w:i/>
              </w:rPr>
              <w:t>Purpose</w:t>
            </w:r>
            <w:r w:rsidRPr="000C4129">
              <w:t xml:space="preserve"> may include</w:t>
            </w:r>
            <w:r>
              <w:t>:</w:t>
            </w:r>
          </w:p>
        </w:tc>
        <w:tc>
          <w:tcPr>
            <w:tcW w:w="5708" w:type="dxa"/>
            <w:gridSpan w:val="3"/>
          </w:tcPr>
          <w:p w14:paraId="12CC0653" w14:textId="77777777" w:rsidR="00FC196D" w:rsidRDefault="00FC196D" w:rsidP="00E71011">
            <w:pPr>
              <w:pStyle w:val="bullet"/>
              <w:keepLines/>
              <w:numPr>
                <w:ilvl w:val="0"/>
                <w:numId w:val="14"/>
              </w:numPr>
              <w:ind w:left="284" w:hanging="284"/>
            </w:pPr>
            <w:r>
              <w:t>to access information, goods or services</w:t>
            </w:r>
          </w:p>
          <w:p w14:paraId="381B529A" w14:textId="77777777" w:rsidR="00FC196D" w:rsidRDefault="00FC196D" w:rsidP="00E71011">
            <w:pPr>
              <w:pStyle w:val="bullet"/>
              <w:keepLines/>
              <w:numPr>
                <w:ilvl w:val="0"/>
                <w:numId w:val="14"/>
              </w:numPr>
              <w:ind w:left="284" w:hanging="284"/>
            </w:pPr>
            <w:r>
              <w:t>to use basic features of equipment</w:t>
            </w:r>
          </w:p>
          <w:p w14:paraId="0B3CBD7C" w14:textId="77777777" w:rsidR="00FC196D" w:rsidRDefault="00FC196D" w:rsidP="00E71011">
            <w:pPr>
              <w:pStyle w:val="bullet"/>
              <w:keepLines/>
              <w:numPr>
                <w:ilvl w:val="0"/>
                <w:numId w:val="14"/>
              </w:numPr>
              <w:ind w:left="284" w:hanging="284"/>
            </w:pPr>
            <w:r>
              <w:t>to access learning activities</w:t>
            </w:r>
          </w:p>
          <w:p w14:paraId="343DE1DD" w14:textId="77777777" w:rsidR="00FC196D" w:rsidRDefault="00FC196D" w:rsidP="00E71011">
            <w:pPr>
              <w:pStyle w:val="bullet"/>
              <w:keepLines/>
              <w:numPr>
                <w:ilvl w:val="0"/>
                <w:numId w:val="14"/>
              </w:numPr>
              <w:ind w:left="284" w:hanging="284"/>
            </w:pPr>
            <w:r>
              <w:t>to complete a test</w:t>
            </w:r>
          </w:p>
          <w:p w14:paraId="450EAE61" w14:textId="77777777" w:rsidR="00FC196D" w:rsidRDefault="00FC196D" w:rsidP="00E71011">
            <w:pPr>
              <w:pStyle w:val="bullet"/>
              <w:keepLines/>
              <w:numPr>
                <w:ilvl w:val="0"/>
                <w:numId w:val="14"/>
              </w:numPr>
              <w:ind w:left="284" w:hanging="284"/>
            </w:pPr>
            <w:r>
              <w:t>to find a location</w:t>
            </w:r>
          </w:p>
        </w:tc>
      </w:tr>
      <w:tr w:rsidR="00FC196D" w14:paraId="4BAA569D" w14:textId="77777777" w:rsidTr="006E3B55">
        <w:tc>
          <w:tcPr>
            <w:tcW w:w="3318" w:type="dxa"/>
            <w:gridSpan w:val="2"/>
          </w:tcPr>
          <w:p w14:paraId="683828D6" w14:textId="77777777" w:rsidR="00FC196D" w:rsidRPr="000C4129" w:rsidRDefault="00FC196D" w:rsidP="00E71011">
            <w:pPr>
              <w:pStyle w:val="spacer"/>
            </w:pPr>
          </w:p>
        </w:tc>
        <w:tc>
          <w:tcPr>
            <w:tcW w:w="5708" w:type="dxa"/>
            <w:gridSpan w:val="3"/>
          </w:tcPr>
          <w:p w14:paraId="4D8392FA" w14:textId="77777777" w:rsidR="00FC196D" w:rsidRDefault="00FC196D" w:rsidP="00E71011">
            <w:pPr>
              <w:pStyle w:val="spacer"/>
            </w:pPr>
          </w:p>
        </w:tc>
      </w:tr>
      <w:tr w:rsidR="00FC196D" w14:paraId="18D4E7A1" w14:textId="77777777" w:rsidTr="006E3B55">
        <w:tc>
          <w:tcPr>
            <w:tcW w:w="3318" w:type="dxa"/>
            <w:gridSpan w:val="2"/>
          </w:tcPr>
          <w:p w14:paraId="60C99E0C" w14:textId="77777777" w:rsidR="00FC196D" w:rsidRPr="000C4129" w:rsidRDefault="00FC196D" w:rsidP="00E71011">
            <w:pPr>
              <w:pStyle w:val="unittext"/>
              <w:keepNext/>
            </w:pPr>
            <w:r w:rsidRPr="00112111">
              <w:rPr>
                <w:b/>
                <w:i/>
              </w:rPr>
              <w:t>Short simple written directions or instructions</w:t>
            </w:r>
            <w:r w:rsidRPr="000C4129">
              <w:t xml:space="preserve"> may include</w:t>
            </w:r>
            <w:r>
              <w:t>:</w:t>
            </w:r>
          </w:p>
        </w:tc>
        <w:tc>
          <w:tcPr>
            <w:tcW w:w="5708" w:type="dxa"/>
            <w:gridSpan w:val="3"/>
          </w:tcPr>
          <w:p w14:paraId="31C12A78" w14:textId="77777777" w:rsidR="00FC196D" w:rsidRDefault="00FC196D" w:rsidP="00E71011">
            <w:pPr>
              <w:pStyle w:val="bullet"/>
              <w:keepLines/>
              <w:numPr>
                <w:ilvl w:val="0"/>
                <w:numId w:val="14"/>
              </w:numPr>
              <w:ind w:left="284" w:hanging="284"/>
            </w:pPr>
            <w:r>
              <w:t xml:space="preserve">written on paper or online: </w:t>
            </w:r>
          </w:p>
          <w:p w14:paraId="5A871DF3" w14:textId="77777777" w:rsidR="00FC196D" w:rsidRDefault="00FC196D" w:rsidP="00E71011">
            <w:pPr>
              <w:pStyle w:val="endash"/>
            </w:pPr>
            <w:r>
              <w:t>on screen step by step instructions, for example ATM withdrawal, library book renewal, travel card top up</w:t>
            </w:r>
          </w:p>
          <w:p w14:paraId="0C94E3C0" w14:textId="77777777" w:rsidR="00FC196D" w:rsidRDefault="00FC196D" w:rsidP="00E71011">
            <w:pPr>
              <w:pStyle w:val="endash"/>
            </w:pPr>
            <w:r>
              <w:t>instructions for a language learning activity</w:t>
            </w:r>
          </w:p>
          <w:p w14:paraId="46F1E284" w14:textId="77777777" w:rsidR="00FC196D" w:rsidRDefault="00FC196D" w:rsidP="00E71011">
            <w:pPr>
              <w:pStyle w:val="endash"/>
            </w:pPr>
            <w:r>
              <w:t>simple directions to a nearby location (as part of a notice or email for an excursion or community activity)</w:t>
            </w:r>
          </w:p>
          <w:p w14:paraId="488BAA69" w14:textId="77777777" w:rsidR="00FC196D" w:rsidRDefault="00FC196D" w:rsidP="00E71011">
            <w:pPr>
              <w:pStyle w:val="endash"/>
            </w:pPr>
            <w:r>
              <w:t>using basic equipment such as a photocopier, language learning software program</w:t>
            </w:r>
          </w:p>
          <w:p w14:paraId="31154A6C" w14:textId="026E81C6" w:rsidR="00FC196D" w:rsidRDefault="00FC196D" w:rsidP="00E71011">
            <w:pPr>
              <w:pStyle w:val="endash"/>
            </w:pPr>
            <w:r>
              <w:t>signs such as K</w:t>
            </w:r>
            <w:r>
              <w:rPr>
                <w:i/>
              </w:rPr>
              <w:t>eep O</w:t>
            </w:r>
            <w:r w:rsidRPr="001F76A6">
              <w:rPr>
                <w:i/>
              </w:rPr>
              <w:t xml:space="preserve">ut, </w:t>
            </w:r>
            <w:r w:rsidR="00EF4B88">
              <w:rPr>
                <w:i/>
              </w:rPr>
              <w:t>Don’t T</w:t>
            </w:r>
            <w:r w:rsidRPr="001F76A6">
              <w:rPr>
                <w:i/>
              </w:rPr>
              <w:t>ouch</w:t>
            </w:r>
          </w:p>
        </w:tc>
      </w:tr>
      <w:tr w:rsidR="00FC196D" w14:paraId="78141ED1" w14:textId="77777777" w:rsidTr="006E3B55">
        <w:tc>
          <w:tcPr>
            <w:tcW w:w="9026" w:type="dxa"/>
            <w:gridSpan w:val="5"/>
          </w:tcPr>
          <w:p w14:paraId="3AC6CF86" w14:textId="77777777" w:rsidR="00FC196D" w:rsidRDefault="00FC196D" w:rsidP="00E71011">
            <w:pPr>
              <w:pStyle w:val="spacer"/>
            </w:pPr>
          </w:p>
        </w:tc>
      </w:tr>
      <w:tr w:rsidR="00FC196D" w14:paraId="65760769" w14:textId="77777777" w:rsidTr="006E3B55">
        <w:tc>
          <w:tcPr>
            <w:tcW w:w="3318" w:type="dxa"/>
            <w:gridSpan w:val="2"/>
          </w:tcPr>
          <w:p w14:paraId="36EF41A5" w14:textId="77777777" w:rsidR="00FC196D" w:rsidRPr="005979AA" w:rsidRDefault="00FC196D" w:rsidP="00E71011">
            <w:pPr>
              <w:pStyle w:val="unittext"/>
              <w:keepNext/>
            </w:pPr>
            <w:r w:rsidRPr="00112111">
              <w:rPr>
                <w:b/>
                <w:i/>
              </w:rPr>
              <w:t>Actions</w:t>
            </w:r>
            <w:r>
              <w:t xml:space="preserve"> m</w:t>
            </w:r>
            <w:r w:rsidRPr="000C4129">
              <w:t>ay include</w:t>
            </w:r>
            <w:r>
              <w:t>:</w:t>
            </w:r>
          </w:p>
        </w:tc>
        <w:tc>
          <w:tcPr>
            <w:tcW w:w="5708" w:type="dxa"/>
            <w:gridSpan w:val="3"/>
          </w:tcPr>
          <w:p w14:paraId="13B62B63" w14:textId="77777777" w:rsidR="00FC196D" w:rsidRDefault="00FC196D" w:rsidP="00E71011">
            <w:pPr>
              <w:pStyle w:val="bullet"/>
              <w:keepLines/>
              <w:numPr>
                <w:ilvl w:val="0"/>
                <w:numId w:val="14"/>
              </w:numPr>
              <w:ind w:left="284" w:hanging="284"/>
            </w:pPr>
            <w:r>
              <w:t xml:space="preserve">number of and order of steps to take </w:t>
            </w:r>
          </w:p>
          <w:p w14:paraId="4EAB43A4" w14:textId="77777777" w:rsidR="00FC196D" w:rsidRDefault="00FC196D" w:rsidP="00E71011">
            <w:pPr>
              <w:pStyle w:val="bullet"/>
              <w:keepLines/>
              <w:numPr>
                <w:ilvl w:val="0"/>
                <w:numId w:val="14"/>
              </w:numPr>
              <w:ind w:left="284" w:hanging="284"/>
            </w:pPr>
            <w:r>
              <w:t>requirements, such as completion of forms</w:t>
            </w:r>
          </w:p>
          <w:p w14:paraId="1B4EB9C8" w14:textId="77777777" w:rsidR="00FC196D" w:rsidRDefault="00FC196D" w:rsidP="00E71011">
            <w:pPr>
              <w:pStyle w:val="bullet"/>
              <w:keepLines/>
              <w:numPr>
                <w:ilvl w:val="0"/>
                <w:numId w:val="14"/>
              </w:numPr>
              <w:ind w:left="284" w:hanging="284"/>
            </w:pPr>
            <w:r>
              <w:t>collection of equipment or other items, such as ingredients and items required to follow a recipe</w:t>
            </w:r>
          </w:p>
          <w:p w14:paraId="3639E0E8" w14:textId="77777777" w:rsidR="00FC196D" w:rsidRDefault="00FC196D" w:rsidP="00E71011">
            <w:pPr>
              <w:pStyle w:val="bullet"/>
              <w:keepLines/>
              <w:numPr>
                <w:ilvl w:val="0"/>
                <w:numId w:val="14"/>
              </w:numPr>
              <w:ind w:left="284" w:hanging="284"/>
            </w:pPr>
            <w:r>
              <w:t xml:space="preserve">confirming with others </w:t>
            </w:r>
          </w:p>
        </w:tc>
      </w:tr>
      <w:tr w:rsidR="00FC196D" w14:paraId="3A5240A8" w14:textId="77777777" w:rsidTr="006E3B55">
        <w:tc>
          <w:tcPr>
            <w:tcW w:w="9026" w:type="dxa"/>
            <w:gridSpan w:val="5"/>
          </w:tcPr>
          <w:p w14:paraId="7C072CE5" w14:textId="77777777" w:rsidR="00FC196D" w:rsidRDefault="00FC196D" w:rsidP="00E71011">
            <w:pPr>
              <w:pStyle w:val="spacer"/>
            </w:pPr>
          </w:p>
        </w:tc>
      </w:tr>
      <w:tr w:rsidR="00FC196D" w14:paraId="035A8BF2" w14:textId="77777777" w:rsidTr="006E3B55">
        <w:tc>
          <w:tcPr>
            <w:tcW w:w="3318" w:type="dxa"/>
            <w:gridSpan w:val="2"/>
          </w:tcPr>
          <w:p w14:paraId="0087436E" w14:textId="77777777" w:rsidR="00FC196D" w:rsidRPr="005979AA" w:rsidRDefault="00FC196D" w:rsidP="00E71011">
            <w:pPr>
              <w:pStyle w:val="unittext"/>
              <w:keepNext/>
            </w:pPr>
            <w:r w:rsidRPr="00645C94">
              <w:rPr>
                <w:b/>
                <w:i/>
              </w:rPr>
              <w:lastRenderedPageBreak/>
              <w:t>Needs of the audience</w:t>
            </w:r>
            <w:r w:rsidRPr="000C4129">
              <w:t xml:space="preserve"> may include</w:t>
            </w:r>
            <w:r>
              <w:t>:</w:t>
            </w:r>
          </w:p>
        </w:tc>
        <w:tc>
          <w:tcPr>
            <w:tcW w:w="5708" w:type="dxa"/>
            <w:gridSpan w:val="3"/>
          </w:tcPr>
          <w:p w14:paraId="603270A2" w14:textId="77777777" w:rsidR="00FC196D" w:rsidRDefault="00FC196D" w:rsidP="00E71011">
            <w:pPr>
              <w:pStyle w:val="bullet"/>
              <w:keepLines/>
              <w:numPr>
                <w:ilvl w:val="0"/>
                <w:numId w:val="14"/>
              </w:numPr>
              <w:ind w:left="284" w:hanging="284"/>
            </w:pPr>
            <w:r>
              <w:t>audience may be fellow classmates, community members or self</w:t>
            </w:r>
          </w:p>
          <w:p w14:paraId="0A17CDFF" w14:textId="77777777" w:rsidR="00FC196D" w:rsidRDefault="00FC196D" w:rsidP="00E71011">
            <w:pPr>
              <w:pStyle w:val="bullet"/>
              <w:keepLines/>
              <w:numPr>
                <w:ilvl w:val="0"/>
                <w:numId w:val="14"/>
              </w:numPr>
              <w:ind w:left="284" w:hanging="284"/>
            </w:pPr>
            <w:r>
              <w:t xml:space="preserve">legible handwriting, clear logical layout, key information highlighted, correct spelling and grammar </w:t>
            </w:r>
          </w:p>
          <w:p w14:paraId="4E467818" w14:textId="77777777" w:rsidR="00FC196D" w:rsidRDefault="00FC196D" w:rsidP="00E71011">
            <w:pPr>
              <w:pStyle w:val="bullet"/>
              <w:keepLines/>
              <w:numPr>
                <w:ilvl w:val="0"/>
                <w:numId w:val="14"/>
              </w:numPr>
              <w:ind w:left="284" w:hanging="284"/>
            </w:pPr>
            <w:r>
              <w:t>accurate numerical information, such as</w:t>
            </w:r>
          </w:p>
          <w:p w14:paraId="0079FD00" w14:textId="77777777" w:rsidR="00FC196D" w:rsidRDefault="00FC196D" w:rsidP="00E71011">
            <w:pPr>
              <w:pStyle w:val="endash"/>
            </w:pPr>
            <w:r>
              <w:t>times (am / pm), addresses, quantities such as kilos, grams</w:t>
            </w:r>
          </w:p>
          <w:p w14:paraId="62EB9907" w14:textId="77777777" w:rsidR="00FC196D" w:rsidRDefault="00FC196D" w:rsidP="00E71011">
            <w:pPr>
              <w:pStyle w:val="bullet"/>
              <w:keepLines/>
              <w:numPr>
                <w:ilvl w:val="0"/>
                <w:numId w:val="14"/>
              </w:numPr>
              <w:ind w:left="284" w:hanging="284"/>
            </w:pPr>
            <w:r>
              <w:t>information in one or more languages</w:t>
            </w:r>
          </w:p>
        </w:tc>
      </w:tr>
      <w:tr w:rsidR="00FC196D" w14:paraId="7195FCDE" w14:textId="77777777" w:rsidTr="006E3B55">
        <w:tc>
          <w:tcPr>
            <w:tcW w:w="9026" w:type="dxa"/>
            <w:gridSpan w:val="5"/>
          </w:tcPr>
          <w:p w14:paraId="43B77F28" w14:textId="77777777" w:rsidR="00FC196D" w:rsidRDefault="00FC196D" w:rsidP="00E71011">
            <w:pPr>
              <w:pStyle w:val="spacer"/>
            </w:pPr>
          </w:p>
        </w:tc>
      </w:tr>
      <w:tr w:rsidR="00FC196D" w14:paraId="1ACF9A95" w14:textId="77777777" w:rsidTr="006E3B55">
        <w:tc>
          <w:tcPr>
            <w:tcW w:w="3318" w:type="dxa"/>
            <w:gridSpan w:val="2"/>
          </w:tcPr>
          <w:p w14:paraId="2212BA99" w14:textId="77777777" w:rsidR="00FC196D" w:rsidRPr="005979AA" w:rsidRDefault="00FC196D" w:rsidP="00E71011">
            <w:pPr>
              <w:pStyle w:val="unittext"/>
              <w:keepNext/>
            </w:pPr>
            <w:r w:rsidRPr="00F80DCD">
              <w:rPr>
                <w:b/>
                <w:i/>
              </w:rPr>
              <w:t>Format</w:t>
            </w:r>
            <w:r w:rsidRPr="000C4129">
              <w:t xml:space="preserve"> may include</w:t>
            </w:r>
            <w:r>
              <w:t>:</w:t>
            </w:r>
          </w:p>
        </w:tc>
        <w:tc>
          <w:tcPr>
            <w:tcW w:w="5708" w:type="dxa"/>
            <w:gridSpan w:val="3"/>
          </w:tcPr>
          <w:p w14:paraId="438D536D" w14:textId="77777777" w:rsidR="00FC196D" w:rsidRDefault="00FC196D" w:rsidP="00E71011">
            <w:pPr>
              <w:pStyle w:val="bullet"/>
              <w:keepLines/>
              <w:numPr>
                <w:ilvl w:val="0"/>
                <w:numId w:val="14"/>
              </w:numPr>
              <w:ind w:left="284" w:hanging="284"/>
            </w:pPr>
            <w:r>
              <w:t xml:space="preserve">lists with headings </w:t>
            </w:r>
          </w:p>
          <w:p w14:paraId="1FC66041" w14:textId="77777777" w:rsidR="00FC196D" w:rsidRDefault="00FC196D" w:rsidP="00E71011">
            <w:pPr>
              <w:pStyle w:val="endash"/>
            </w:pPr>
            <w:r>
              <w:t>shopping list, recipe, ingredients</w:t>
            </w:r>
          </w:p>
          <w:p w14:paraId="1867676C" w14:textId="77777777" w:rsidR="00FC196D" w:rsidRDefault="00FC196D" w:rsidP="00E71011">
            <w:pPr>
              <w:pStyle w:val="endash"/>
            </w:pPr>
            <w:r>
              <w:t>book list, personal vocabulary list, verb tenses list</w:t>
            </w:r>
          </w:p>
          <w:p w14:paraId="51F74A7D" w14:textId="77777777" w:rsidR="00FC196D" w:rsidRDefault="00FC196D" w:rsidP="00E71011">
            <w:pPr>
              <w:pStyle w:val="endash"/>
            </w:pPr>
            <w:r>
              <w:t>short texts copied from dictionaries, for example definitions, pronunciation of words</w:t>
            </w:r>
          </w:p>
          <w:p w14:paraId="16F1765A" w14:textId="77777777" w:rsidR="00FC196D" w:rsidRDefault="00FC196D" w:rsidP="00E71011">
            <w:pPr>
              <w:pStyle w:val="bullet"/>
              <w:keepLines/>
              <w:numPr>
                <w:ilvl w:val="0"/>
                <w:numId w:val="14"/>
              </w:numPr>
              <w:ind w:left="284" w:hanging="284"/>
            </w:pPr>
            <w:r>
              <w:t>copying short texts from notices, community posters, schedules, train / tram times</w:t>
            </w:r>
          </w:p>
          <w:p w14:paraId="48562579" w14:textId="77777777" w:rsidR="00FC196D" w:rsidRDefault="00FC196D" w:rsidP="00E71011">
            <w:pPr>
              <w:pStyle w:val="bullet"/>
              <w:keepLines/>
              <w:numPr>
                <w:ilvl w:val="0"/>
                <w:numId w:val="14"/>
              </w:numPr>
              <w:ind w:left="284" w:hanging="284"/>
            </w:pPr>
            <w:r>
              <w:t>simple instructions for a specific purpose</w:t>
            </w:r>
          </w:p>
          <w:p w14:paraId="2BE87770" w14:textId="77777777" w:rsidR="00FC196D" w:rsidRDefault="00FC196D" w:rsidP="00E71011">
            <w:pPr>
              <w:pStyle w:val="endash"/>
            </w:pPr>
            <w:r>
              <w:t>how to make something, directions to a place</w:t>
            </w:r>
          </w:p>
          <w:p w14:paraId="103ACD6C" w14:textId="77777777" w:rsidR="00FC196D" w:rsidRDefault="00FC196D" w:rsidP="00E71011">
            <w:pPr>
              <w:pStyle w:val="bullet"/>
              <w:keepLines/>
              <w:numPr>
                <w:ilvl w:val="0"/>
                <w:numId w:val="14"/>
              </w:numPr>
              <w:ind w:left="284" w:hanging="284"/>
            </w:pPr>
            <w:r>
              <w:t>chart / labelled diagram / map</w:t>
            </w:r>
          </w:p>
          <w:p w14:paraId="3AE75185" w14:textId="77777777" w:rsidR="00FC196D" w:rsidRDefault="00FC196D" w:rsidP="00E71011">
            <w:pPr>
              <w:pStyle w:val="bullet"/>
              <w:keepLines/>
              <w:numPr>
                <w:ilvl w:val="0"/>
                <w:numId w:val="14"/>
              </w:numPr>
              <w:ind w:left="284" w:hanging="284"/>
            </w:pPr>
            <w:r>
              <w:t>prose format, which may include visual</w:t>
            </w:r>
          </w:p>
          <w:p w14:paraId="572F3860" w14:textId="77777777" w:rsidR="00FC196D" w:rsidRDefault="00FC196D" w:rsidP="00E71011">
            <w:pPr>
              <w:pStyle w:val="bullet"/>
              <w:keepLines/>
              <w:numPr>
                <w:ilvl w:val="0"/>
                <w:numId w:val="14"/>
              </w:numPr>
              <w:ind w:left="284" w:hanging="284"/>
            </w:pPr>
            <w:r>
              <w:t>note form using headings and bullet points / outline numbering</w:t>
            </w:r>
          </w:p>
          <w:p w14:paraId="4992ABA4" w14:textId="77777777" w:rsidR="00FC196D" w:rsidRDefault="00FC196D" w:rsidP="00E71011">
            <w:pPr>
              <w:pStyle w:val="bullet"/>
              <w:keepLines/>
              <w:numPr>
                <w:ilvl w:val="0"/>
                <w:numId w:val="14"/>
              </w:numPr>
              <w:ind w:left="284" w:hanging="284"/>
            </w:pPr>
            <w:r>
              <w:t>digital format</w:t>
            </w:r>
          </w:p>
        </w:tc>
      </w:tr>
      <w:tr w:rsidR="00FC196D" w14:paraId="6245F938" w14:textId="77777777" w:rsidTr="006E3B55">
        <w:tc>
          <w:tcPr>
            <w:tcW w:w="9026" w:type="dxa"/>
            <w:gridSpan w:val="5"/>
          </w:tcPr>
          <w:p w14:paraId="2969FE1A" w14:textId="77777777" w:rsidR="00FC196D" w:rsidRDefault="00FC196D" w:rsidP="00E71011">
            <w:pPr>
              <w:pStyle w:val="spacer"/>
            </w:pPr>
          </w:p>
        </w:tc>
      </w:tr>
      <w:tr w:rsidR="00FC196D" w14:paraId="25F479C8" w14:textId="77777777" w:rsidTr="006E3B55">
        <w:tc>
          <w:tcPr>
            <w:tcW w:w="3318" w:type="dxa"/>
            <w:gridSpan w:val="2"/>
          </w:tcPr>
          <w:p w14:paraId="3176C804" w14:textId="77777777" w:rsidR="00FC196D" w:rsidRPr="001B71CE" w:rsidRDefault="00FC196D" w:rsidP="00E71011">
            <w:pPr>
              <w:pStyle w:val="unittext"/>
              <w:keepNext/>
            </w:pPr>
            <w:r w:rsidRPr="00EB3CB7">
              <w:rPr>
                <w:b/>
                <w:i/>
              </w:rPr>
              <w:t>Check</w:t>
            </w:r>
            <w:r>
              <w:t xml:space="preserve"> may include: </w:t>
            </w:r>
          </w:p>
        </w:tc>
        <w:tc>
          <w:tcPr>
            <w:tcW w:w="5708" w:type="dxa"/>
            <w:gridSpan w:val="3"/>
          </w:tcPr>
          <w:p w14:paraId="34E3FFCB" w14:textId="77777777" w:rsidR="00FC196D" w:rsidRDefault="00FC196D" w:rsidP="00E71011">
            <w:pPr>
              <w:pStyle w:val="bullet"/>
              <w:keepLines/>
              <w:numPr>
                <w:ilvl w:val="0"/>
                <w:numId w:val="14"/>
              </w:numPr>
              <w:ind w:left="284" w:hanging="284"/>
            </w:pPr>
            <w:r>
              <w:t>asking the teacher or support person to check</w:t>
            </w:r>
          </w:p>
          <w:p w14:paraId="29D8ED62" w14:textId="77777777" w:rsidR="00FC196D" w:rsidRDefault="00FC196D" w:rsidP="00E71011">
            <w:pPr>
              <w:pStyle w:val="bullet"/>
              <w:keepLines/>
              <w:numPr>
                <w:ilvl w:val="0"/>
                <w:numId w:val="14"/>
              </w:numPr>
              <w:ind w:left="284" w:hanging="284"/>
            </w:pPr>
            <w:r>
              <w:t>asking another student to check</w:t>
            </w:r>
          </w:p>
          <w:p w14:paraId="02178BE4" w14:textId="77777777" w:rsidR="00FC196D" w:rsidRDefault="00FC196D" w:rsidP="00E71011">
            <w:pPr>
              <w:pStyle w:val="bullet"/>
              <w:keepLines/>
              <w:numPr>
                <w:ilvl w:val="0"/>
                <w:numId w:val="14"/>
              </w:numPr>
              <w:ind w:left="284" w:hanging="284"/>
            </w:pPr>
            <w:r>
              <w:t>asking a friend or family member to check</w:t>
            </w:r>
          </w:p>
          <w:p w14:paraId="5C5E61A6" w14:textId="77777777" w:rsidR="00FC196D" w:rsidRDefault="00FC196D" w:rsidP="00E71011">
            <w:pPr>
              <w:pStyle w:val="bullet"/>
              <w:keepLines/>
              <w:numPr>
                <w:ilvl w:val="0"/>
                <w:numId w:val="14"/>
              </w:numPr>
              <w:ind w:left="284" w:hanging="284"/>
            </w:pPr>
            <w:r>
              <w:t>review using bilingual resources such as dictionary</w:t>
            </w:r>
          </w:p>
          <w:p w14:paraId="2BD50383" w14:textId="77777777" w:rsidR="00FC196D" w:rsidRPr="001B71CE" w:rsidRDefault="00FC196D" w:rsidP="00E71011">
            <w:pPr>
              <w:pStyle w:val="bullet"/>
              <w:keepLines/>
              <w:numPr>
                <w:ilvl w:val="0"/>
                <w:numId w:val="14"/>
              </w:numPr>
              <w:ind w:left="284" w:hanging="284"/>
            </w:pPr>
            <w:r>
              <w:t>using word processing spell check</w:t>
            </w:r>
          </w:p>
        </w:tc>
      </w:tr>
      <w:tr w:rsidR="00FC196D" w14:paraId="41F0F50A" w14:textId="77777777" w:rsidTr="006E3B55">
        <w:tc>
          <w:tcPr>
            <w:tcW w:w="3318" w:type="dxa"/>
            <w:gridSpan w:val="2"/>
          </w:tcPr>
          <w:p w14:paraId="2EF0A22F" w14:textId="77777777" w:rsidR="00FC196D" w:rsidRPr="00EB3CB7" w:rsidRDefault="00FC196D" w:rsidP="00E71011">
            <w:pPr>
              <w:pStyle w:val="spacer"/>
            </w:pPr>
          </w:p>
        </w:tc>
        <w:tc>
          <w:tcPr>
            <w:tcW w:w="5708" w:type="dxa"/>
            <w:gridSpan w:val="3"/>
          </w:tcPr>
          <w:p w14:paraId="608AA536" w14:textId="77777777" w:rsidR="00FC196D" w:rsidRDefault="00FC196D" w:rsidP="00E71011">
            <w:pPr>
              <w:pStyle w:val="spacer"/>
            </w:pPr>
          </w:p>
        </w:tc>
      </w:tr>
      <w:tr w:rsidR="00FC196D" w14:paraId="4A9111DF" w14:textId="77777777" w:rsidTr="006E3B55">
        <w:tc>
          <w:tcPr>
            <w:tcW w:w="3318" w:type="dxa"/>
            <w:gridSpan w:val="2"/>
          </w:tcPr>
          <w:p w14:paraId="53F5541A" w14:textId="77777777" w:rsidR="00FC196D" w:rsidRPr="005979AA" w:rsidRDefault="00FC196D" w:rsidP="00E71011">
            <w:pPr>
              <w:pStyle w:val="unittext"/>
              <w:keepNext/>
            </w:pPr>
            <w:r w:rsidRPr="007E6B75">
              <w:rPr>
                <w:b/>
                <w:i/>
              </w:rPr>
              <w:lastRenderedPageBreak/>
              <w:t>Audience and purpose</w:t>
            </w:r>
            <w:r>
              <w:t xml:space="preserve"> may include:</w:t>
            </w:r>
          </w:p>
        </w:tc>
        <w:tc>
          <w:tcPr>
            <w:tcW w:w="5708" w:type="dxa"/>
            <w:gridSpan w:val="3"/>
          </w:tcPr>
          <w:p w14:paraId="05A850A0" w14:textId="77777777" w:rsidR="00FC196D" w:rsidRDefault="00FC196D" w:rsidP="00E71011">
            <w:pPr>
              <w:pStyle w:val="bullet"/>
              <w:keepLines/>
              <w:numPr>
                <w:ilvl w:val="0"/>
                <w:numId w:val="14"/>
              </w:numPr>
              <w:ind w:left="284" w:hanging="284"/>
            </w:pPr>
            <w:r>
              <w:t>specific group such as to inform students of arrangements for a course</w:t>
            </w:r>
          </w:p>
          <w:p w14:paraId="2529C22C" w14:textId="77777777" w:rsidR="00FC196D" w:rsidRDefault="00FC196D" w:rsidP="00E71011">
            <w:pPr>
              <w:pStyle w:val="bullet"/>
              <w:keepLines/>
              <w:numPr>
                <w:ilvl w:val="0"/>
                <w:numId w:val="14"/>
              </w:numPr>
              <w:ind w:left="284" w:hanging="284"/>
            </w:pPr>
            <w:r>
              <w:t>teacher, such as a report as part of an assessment</w:t>
            </w:r>
          </w:p>
          <w:p w14:paraId="4E0AE6BA" w14:textId="77777777" w:rsidR="00FC196D" w:rsidRDefault="00FC196D" w:rsidP="00E71011">
            <w:pPr>
              <w:pStyle w:val="bullet"/>
              <w:keepLines/>
              <w:numPr>
                <w:ilvl w:val="0"/>
                <w:numId w:val="14"/>
              </w:numPr>
              <w:ind w:left="284" w:hanging="284"/>
            </w:pPr>
            <w:r>
              <w:t>peers, such as informational report to class members</w:t>
            </w:r>
          </w:p>
          <w:p w14:paraId="1342581F" w14:textId="77777777" w:rsidR="00FC196D" w:rsidRDefault="00FC196D" w:rsidP="00E71011">
            <w:pPr>
              <w:pStyle w:val="bullet"/>
              <w:keepLines/>
              <w:numPr>
                <w:ilvl w:val="0"/>
                <w:numId w:val="14"/>
              </w:numPr>
              <w:ind w:left="284" w:hanging="284"/>
            </w:pPr>
            <w:r>
              <w:t>community, such as information about a social event, an upcoming market, local council activity</w:t>
            </w:r>
          </w:p>
          <w:p w14:paraId="733B5BF9" w14:textId="77777777" w:rsidR="00FC196D" w:rsidRDefault="00FC196D" w:rsidP="00E71011">
            <w:pPr>
              <w:pStyle w:val="bullet"/>
              <w:keepLines/>
              <w:numPr>
                <w:ilvl w:val="0"/>
                <w:numId w:val="14"/>
              </w:numPr>
              <w:ind w:left="284" w:hanging="284"/>
            </w:pPr>
            <w:r>
              <w:t>newsletter items for a community group, such as local soccer club</w:t>
            </w:r>
          </w:p>
          <w:p w14:paraId="474460EF" w14:textId="77777777" w:rsidR="00FC196D" w:rsidRDefault="00FC196D" w:rsidP="00E71011">
            <w:pPr>
              <w:pStyle w:val="bullet"/>
              <w:keepLines/>
              <w:numPr>
                <w:ilvl w:val="0"/>
                <w:numId w:val="14"/>
              </w:numPr>
              <w:ind w:left="284" w:hanging="284"/>
            </w:pPr>
            <w:r>
              <w:t>personal network, such as an invitation to a family event, notification of a celebration / commemoration</w:t>
            </w:r>
          </w:p>
          <w:p w14:paraId="254785DF" w14:textId="77777777" w:rsidR="00FC196D" w:rsidRDefault="00FC196D" w:rsidP="00E71011">
            <w:pPr>
              <w:pStyle w:val="bullet"/>
              <w:keepLines/>
              <w:numPr>
                <w:ilvl w:val="0"/>
                <w:numId w:val="14"/>
              </w:numPr>
              <w:ind w:left="284" w:hanging="284"/>
            </w:pPr>
            <w:r>
              <w:t>fellow parents or workers, such as information in a report, a blog or in a newsletter</w:t>
            </w:r>
          </w:p>
          <w:p w14:paraId="43E775B5" w14:textId="77777777" w:rsidR="00FC196D" w:rsidRDefault="00FC196D" w:rsidP="00E71011">
            <w:pPr>
              <w:pStyle w:val="endash"/>
            </w:pPr>
            <w:r>
              <w:t>about a problem and solution</w:t>
            </w:r>
          </w:p>
          <w:p w14:paraId="219B755A" w14:textId="77777777" w:rsidR="00FC196D" w:rsidRDefault="00FC196D" w:rsidP="00E71011">
            <w:pPr>
              <w:pStyle w:val="endash"/>
            </w:pPr>
            <w:r>
              <w:t>to compare and contrast</w:t>
            </w:r>
          </w:p>
          <w:p w14:paraId="63F1B3F1" w14:textId="77777777" w:rsidR="00FC196D" w:rsidRDefault="00FC196D" w:rsidP="00E71011">
            <w:pPr>
              <w:pStyle w:val="endash"/>
            </w:pPr>
            <w:r>
              <w:t>to describe cause and effect</w:t>
            </w:r>
          </w:p>
        </w:tc>
      </w:tr>
      <w:tr w:rsidR="00FC196D" w14:paraId="2D9BA8F7" w14:textId="77777777" w:rsidTr="006E3B55">
        <w:tc>
          <w:tcPr>
            <w:tcW w:w="9026" w:type="dxa"/>
            <w:gridSpan w:val="5"/>
          </w:tcPr>
          <w:p w14:paraId="3A677260" w14:textId="77777777" w:rsidR="00FC196D" w:rsidRDefault="00FC196D" w:rsidP="00E71011">
            <w:pPr>
              <w:pStyle w:val="spacer"/>
            </w:pPr>
          </w:p>
        </w:tc>
      </w:tr>
      <w:tr w:rsidR="00FC196D" w14:paraId="785CA22F" w14:textId="77777777" w:rsidTr="006E3B55">
        <w:tc>
          <w:tcPr>
            <w:tcW w:w="3318" w:type="dxa"/>
            <w:gridSpan w:val="2"/>
          </w:tcPr>
          <w:p w14:paraId="47ADC846" w14:textId="77777777" w:rsidR="00FC196D" w:rsidRPr="005979AA" w:rsidRDefault="00FC196D" w:rsidP="00E71011">
            <w:pPr>
              <w:pStyle w:val="unittext"/>
              <w:keepNext/>
            </w:pPr>
            <w:r w:rsidRPr="00776327">
              <w:rPr>
                <w:b/>
                <w:i/>
              </w:rPr>
              <w:t>Short simple informational texts</w:t>
            </w:r>
            <w:r w:rsidRPr="00776327">
              <w:t xml:space="preserve"> may include</w:t>
            </w:r>
            <w:r>
              <w:t>:</w:t>
            </w:r>
          </w:p>
        </w:tc>
        <w:tc>
          <w:tcPr>
            <w:tcW w:w="5708" w:type="dxa"/>
            <w:gridSpan w:val="3"/>
          </w:tcPr>
          <w:p w14:paraId="70E8F646" w14:textId="77777777" w:rsidR="00FC196D" w:rsidRDefault="00FC196D" w:rsidP="00E71011">
            <w:pPr>
              <w:pStyle w:val="bullet"/>
              <w:keepLines/>
              <w:numPr>
                <w:ilvl w:val="0"/>
                <w:numId w:val="14"/>
              </w:numPr>
              <w:ind w:left="284" w:hanging="284"/>
            </w:pPr>
            <w:r>
              <w:t>online screen based texts and paper based texts, such as</w:t>
            </w:r>
          </w:p>
          <w:p w14:paraId="343CDB42" w14:textId="77777777" w:rsidR="00FC196D" w:rsidRDefault="00FC196D" w:rsidP="00E71011">
            <w:pPr>
              <w:pStyle w:val="endash"/>
            </w:pPr>
            <w:r>
              <w:t>a short news item for a class newspaper</w:t>
            </w:r>
          </w:p>
          <w:p w14:paraId="1DB44853" w14:textId="77777777" w:rsidR="00FC196D" w:rsidRDefault="00FC196D" w:rsidP="00E71011">
            <w:pPr>
              <w:pStyle w:val="endash"/>
            </w:pPr>
            <w:r>
              <w:t>a description of a room for rent, car for sale, house for rent, garage sale, car boot sale</w:t>
            </w:r>
          </w:p>
          <w:p w14:paraId="2847475C" w14:textId="77777777" w:rsidR="00FC196D" w:rsidRDefault="00FC196D" w:rsidP="00E71011">
            <w:pPr>
              <w:pStyle w:val="endash"/>
            </w:pPr>
            <w:r>
              <w:t>simple brochure</w:t>
            </w:r>
          </w:p>
          <w:p w14:paraId="51895888" w14:textId="77777777" w:rsidR="00FC196D" w:rsidRDefault="00FC196D" w:rsidP="00E71011">
            <w:pPr>
              <w:pStyle w:val="endash"/>
            </w:pPr>
            <w:r>
              <w:t>simple poster / flyer, for example for a class activity / community event</w:t>
            </w:r>
          </w:p>
          <w:p w14:paraId="1D163785" w14:textId="77777777" w:rsidR="00FC196D" w:rsidRDefault="00FC196D" w:rsidP="00E71011">
            <w:pPr>
              <w:pStyle w:val="endash"/>
            </w:pPr>
            <w:r>
              <w:t>invitation</w:t>
            </w:r>
          </w:p>
        </w:tc>
      </w:tr>
      <w:tr w:rsidR="00FC196D" w14:paraId="2C904F8A" w14:textId="77777777" w:rsidTr="006E3B55">
        <w:tc>
          <w:tcPr>
            <w:tcW w:w="9026" w:type="dxa"/>
            <w:gridSpan w:val="5"/>
          </w:tcPr>
          <w:p w14:paraId="14C6E01C" w14:textId="77777777" w:rsidR="00FC196D" w:rsidRDefault="00FC196D" w:rsidP="00E71011">
            <w:pPr>
              <w:pStyle w:val="spacer"/>
            </w:pPr>
          </w:p>
        </w:tc>
      </w:tr>
      <w:tr w:rsidR="00FC196D" w14:paraId="14D0C43A" w14:textId="77777777" w:rsidTr="006E3B55">
        <w:tc>
          <w:tcPr>
            <w:tcW w:w="3318" w:type="dxa"/>
            <w:gridSpan w:val="2"/>
          </w:tcPr>
          <w:p w14:paraId="374831E8" w14:textId="77777777" w:rsidR="00FC196D" w:rsidRPr="00900AB6" w:rsidRDefault="00FC196D" w:rsidP="00E71011">
            <w:pPr>
              <w:pStyle w:val="unittext"/>
              <w:keepNext/>
            </w:pPr>
            <w:r w:rsidRPr="00900AB6">
              <w:rPr>
                <w:b/>
                <w:i/>
              </w:rPr>
              <w:t>Specific information</w:t>
            </w:r>
            <w:r>
              <w:rPr>
                <w:b/>
                <w:i/>
              </w:rPr>
              <w:t xml:space="preserve"> </w:t>
            </w:r>
            <w:r>
              <w:t>may include:</w:t>
            </w:r>
          </w:p>
        </w:tc>
        <w:tc>
          <w:tcPr>
            <w:tcW w:w="5708" w:type="dxa"/>
            <w:gridSpan w:val="3"/>
          </w:tcPr>
          <w:p w14:paraId="67AF63C6" w14:textId="77777777" w:rsidR="00FC196D" w:rsidRDefault="00FC196D" w:rsidP="00E71011">
            <w:pPr>
              <w:pStyle w:val="bullet"/>
              <w:keepLines/>
              <w:numPr>
                <w:ilvl w:val="0"/>
                <w:numId w:val="14"/>
              </w:numPr>
              <w:ind w:left="284" w:hanging="284"/>
            </w:pPr>
            <w:r>
              <w:t>main topic or ideas</w:t>
            </w:r>
          </w:p>
          <w:p w14:paraId="4E93A29B" w14:textId="77777777" w:rsidR="00FC196D" w:rsidRDefault="00FC196D" w:rsidP="00E71011">
            <w:pPr>
              <w:pStyle w:val="bullet"/>
              <w:keepLines/>
              <w:numPr>
                <w:ilvl w:val="0"/>
                <w:numId w:val="14"/>
              </w:numPr>
              <w:ind w:left="284" w:hanging="284"/>
            </w:pPr>
            <w:r>
              <w:t>people involved</w:t>
            </w:r>
          </w:p>
          <w:p w14:paraId="10D201EF" w14:textId="77777777" w:rsidR="00FC196D" w:rsidRDefault="00FC196D" w:rsidP="00E71011">
            <w:pPr>
              <w:pStyle w:val="bullet"/>
              <w:keepLines/>
              <w:numPr>
                <w:ilvl w:val="0"/>
                <w:numId w:val="14"/>
              </w:numPr>
              <w:ind w:left="284" w:hanging="284"/>
            </w:pPr>
            <w:r>
              <w:t>names of places or locations</w:t>
            </w:r>
          </w:p>
          <w:p w14:paraId="63A0D755" w14:textId="77777777" w:rsidR="00FC196D" w:rsidRDefault="00FC196D" w:rsidP="00E71011">
            <w:pPr>
              <w:pStyle w:val="bullet"/>
              <w:keepLines/>
              <w:numPr>
                <w:ilvl w:val="0"/>
                <w:numId w:val="14"/>
              </w:numPr>
              <w:ind w:left="284" w:hanging="284"/>
            </w:pPr>
            <w:r>
              <w:t xml:space="preserve">specific facts, such as </w:t>
            </w:r>
          </w:p>
          <w:p w14:paraId="2C71C9D9" w14:textId="77777777" w:rsidR="00FC196D" w:rsidRDefault="00FC196D" w:rsidP="00E71011">
            <w:pPr>
              <w:pStyle w:val="endash"/>
            </w:pPr>
            <w:r>
              <w:t>when, why, how</w:t>
            </w:r>
          </w:p>
          <w:p w14:paraId="245947E0" w14:textId="77777777" w:rsidR="00FC196D" w:rsidRDefault="00FC196D" w:rsidP="00E71011">
            <w:pPr>
              <w:pStyle w:val="endash"/>
            </w:pPr>
            <w:r>
              <w:t>past and future events</w:t>
            </w:r>
          </w:p>
          <w:p w14:paraId="10271F24" w14:textId="77777777" w:rsidR="00FC196D" w:rsidRDefault="00FC196D" w:rsidP="00E71011">
            <w:pPr>
              <w:pStyle w:val="bullet"/>
              <w:keepLines/>
              <w:numPr>
                <w:ilvl w:val="0"/>
                <w:numId w:val="14"/>
              </w:numPr>
              <w:ind w:left="284" w:hanging="284"/>
            </w:pPr>
            <w:r>
              <w:t>linguistic items such as connectives</w:t>
            </w:r>
          </w:p>
          <w:p w14:paraId="47E2557C" w14:textId="77777777" w:rsidR="00FC196D" w:rsidRDefault="00FC196D" w:rsidP="00E71011">
            <w:pPr>
              <w:pStyle w:val="endash"/>
            </w:pPr>
            <w:r>
              <w:rPr>
                <w:i/>
              </w:rPr>
              <w:t xml:space="preserve">but </w:t>
            </w:r>
            <w:r>
              <w:t>comparisons</w:t>
            </w:r>
          </w:p>
          <w:p w14:paraId="50F652BC" w14:textId="77777777" w:rsidR="00FC196D" w:rsidRDefault="00FC196D" w:rsidP="00E71011">
            <w:pPr>
              <w:pStyle w:val="endash"/>
            </w:pPr>
            <w:r w:rsidRPr="00873AA9">
              <w:rPr>
                <w:i/>
              </w:rPr>
              <w:t>because</w:t>
            </w:r>
            <w:r>
              <w:t xml:space="preserve"> giving reasons</w:t>
            </w:r>
          </w:p>
        </w:tc>
      </w:tr>
      <w:tr w:rsidR="00FC196D" w14:paraId="52D30ABD" w14:textId="77777777" w:rsidTr="006E3B55">
        <w:tc>
          <w:tcPr>
            <w:tcW w:w="9026" w:type="dxa"/>
            <w:gridSpan w:val="5"/>
          </w:tcPr>
          <w:p w14:paraId="280494F4" w14:textId="77777777" w:rsidR="00FC196D" w:rsidRDefault="00FC196D" w:rsidP="00E71011">
            <w:pPr>
              <w:pStyle w:val="spacer"/>
            </w:pPr>
          </w:p>
        </w:tc>
      </w:tr>
      <w:tr w:rsidR="00FC196D" w14:paraId="741E602A" w14:textId="77777777" w:rsidTr="006E3B55">
        <w:tc>
          <w:tcPr>
            <w:tcW w:w="3318" w:type="dxa"/>
            <w:gridSpan w:val="2"/>
          </w:tcPr>
          <w:p w14:paraId="054FD40C" w14:textId="77777777" w:rsidR="00FC196D" w:rsidRPr="00900AB6" w:rsidRDefault="00FC196D" w:rsidP="00E71011">
            <w:pPr>
              <w:pStyle w:val="unittext"/>
              <w:keepNext/>
              <w:rPr>
                <w:b/>
                <w:i/>
              </w:rPr>
            </w:pPr>
            <w:r>
              <w:rPr>
                <w:b/>
                <w:i/>
              </w:rPr>
              <w:lastRenderedPageBreak/>
              <w:t>Key vocabulary items</w:t>
            </w:r>
            <w:r>
              <w:t xml:space="preserve"> may include:</w:t>
            </w:r>
          </w:p>
        </w:tc>
        <w:tc>
          <w:tcPr>
            <w:tcW w:w="5708" w:type="dxa"/>
            <w:gridSpan w:val="3"/>
          </w:tcPr>
          <w:p w14:paraId="62868C9A" w14:textId="77777777" w:rsidR="00FC196D" w:rsidRDefault="00FC196D" w:rsidP="00E71011">
            <w:pPr>
              <w:pStyle w:val="bullet"/>
              <w:keepLines/>
              <w:numPr>
                <w:ilvl w:val="0"/>
                <w:numId w:val="14"/>
              </w:numPr>
              <w:ind w:left="284" w:hanging="284"/>
            </w:pPr>
            <w:r>
              <w:t xml:space="preserve">words and phrases to describe </w:t>
            </w:r>
          </w:p>
          <w:p w14:paraId="5ECCCB48" w14:textId="77777777" w:rsidR="00FC196D" w:rsidRDefault="00FC196D" w:rsidP="00E71011">
            <w:pPr>
              <w:pStyle w:val="endash"/>
            </w:pPr>
            <w:r>
              <w:t>time</w:t>
            </w:r>
          </w:p>
          <w:p w14:paraId="719F731A" w14:textId="77777777" w:rsidR="00FC196D" w:rsidRDefault="00FC196D" w:rsidP="00E71011">
            <w:pPr>
              <w:pStyle w:val="endash"/>
            </w:pPr>
            <w:r>
              <w:t>place</w:t>
            </w:r>
          </w:p>
          <w:p w14:paraId="0D0FA682" w14:textId="77777777" w:rsidR="00FC196D" w:rsidRDefault="00FC196D" w:rsidP="00E71011">
            <w:pPr>
              <w:pStyle w:val="endash"/>
            </w:pPr>
            <w:r>
              <w:t>people</w:t>
            </w:r>
          </w:p>
          <w:p w14:paraId="2C7378A8" w14:textId="77777777" w:rsidR="00FC196D" w:rsidRDefault="00FC196D" w:rsidP="00E71011">
            <w:pPr>
              <w:pStyle w:val="endash"/>
            </w:pPr>
            <w:r>
              <w:t>news events such as storm damage</w:t>
            </w:r>
          </w:p>
          <w:p w14:paraId="64E89E0B" w14:textId="77777777" w:rsidR="00FC196D" w:rsidRDefault="00FC196D" w:rsidP="00E71011">
            <w:pPr>
              <w:pStyle w:val="endash"/>
            </w:pPr>
            <w:r>
              <w:t>equipment</w:t>
            </w:r>
          </w:p>
          <w:p w14:paraId="4B04041B" w14:textId="77777777" w:rsidR="00FC196D" w:rsidRDefault="00FC196D" w:rsidP="00E71011">
            <w:pPr>
              <w:pStyle w:val="endash"/>
            </w:pPr>
            <w:r>
              <w:t>quantities</w:t>
            </w:r>
          </w:p>
        </w:tc>
      </w:tr>
      <w:tr w:rsidR="00FC196D" w14:paraId="04A07AC7" w14:textId="77777777" w:rsidTr="006E3B55">
        <w:tc>
          <w:tcPr>
            <w:tcW w:w="9026" w:type="dxa"/>
            <w:gridSpan w:val="5"/>
          </w:tcPr>
          <w:p w14:paraId="4C5C1BBA" w14:textId="77777777" w:rsidR="00FC196D" w:rsidRDefault="00FC196D" w:rsidP="00E71011">
            <w:pPr>
              <w:pStyle w:val="spacer"/>
            </w:pPr>
          </w:p>
        </w:tc>
      </w:tr>
      <w:tr w:rsidR="00FC196D" w14:paraId="5A2BE8BF" w14:textId="77777777" w:rsidTr="006E3B55">
        <w:tc>
          <w:tcPr>
            <w:tcW w:w="9026" w:type="dxa"/>
            <w:gridSpan w:val="5"/>
          </w:tcPr>
          <w:p w14:paraId="1B92CD5B" w14:textId="77777777" w:rsidR="00FC196D" w:rsidRDefault="00FC196D" w:rsidP="00E71011">
            <w:pPr>
              <w:pStyle w:val="Heading21"/>
              <w:keepNext/>
            </w:pPr>
            <w:r>
              <w:t>Evidence Guide</w:t>
            </w:r>
          </w:p>
          <w:p w14:paraId="69DCE436" w14:textId="605CF188" w:rsidR="00FC196D" w:rsidRDefault="00FC196D"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FC196D" w14:paraId="561FB1BA" w14:textId="77777777" w:rsidTr="006E3B55">
        <w:tc>
          <w:tcPr>
            <w:tcW w:w="3318" w:type="dxa"/>
            <w:gridSpan w:val="2"/>
          </w:tcPr>
          <w:p w14:paraId="618CCE43" w14:textId="77777777" w:rsidR="00FC196D" w:rsidRPr="005979AA" w:rsidRDefault="00FC196D" w:rsidP="00E71011">
            <w:pPr>
              <w:pStyle w:val="EG"/>
              <w:keepNext/>
            </w:pPr>
            <w:r w:rsidRPr="005979AA">
              <w:t>Critical aspects for assessment and evidence required to demonstrate competency in this unit</w:t>
            </w:r>
          </w:p>
        </w:tc>
        <w:tc>
          <w:tcPr>
            <w:tcW w:w="5708" w:type="dxa"/>
            <w:gridSpan w:val="3"/>
          </w:tcPr>
          <w:p w14:paraId="71D1C93D" w14:textId="77777777" w:rsidR="00FC196D" w:rsidRDefault="00FC196D" w:rsidP="00E71011">
            <w:pPr>
              <w:pStyle w:val="unittext"/>
              <w:keepNext/>
            </w:pPr>
            <w:r w:rsidRPr="003B087B">
              <w:t>Assessment</w:t>
            </w:r>
            <w:r>
              <w:t xml:space="preserve"> must confirm the ability to:</w:t>
            </w:r>
          </w:p>
          <w:p w14:paraId="18220E64" w14:textId="77777777" w:rsidR="00FC196D" w:rsidRPr="002D7D40" w:rsidRDefault="00FC196D" w:rsidP="00E71011">
            <w:pPr>
              <w:pStyle w:val="bullet"/>
              <w:keepLines/>
              <w:numPr>
                <w:ilvl w:val="0"/>
                <w:numId w:val="14"/>
              </w:numPr>
              <w:ind w:left="284" w:hanging="284"/>
            </w:pPr>
            <w:r>
              <w:t>use familiar conventions and linguistic knowledge to</w:t>
            </w:r>
          </w:p>
          <w:p w14:paraId="6D8ED516" w14:textId="77777777" w:rsidR="00FC196D" w:rsidRDefault="00FC196D" w:rsidP="00E71011">
            <w:pPr>
              <w:pStyle w:val="endash"/>
            </w:pPr>
            <w:r>
              <w:t xml:space="preserve">read a simple instructional and a simple information text related to familiar topics, such as personal details, daily routines, immediate social and study needs </w:t>
            </w:r>
          </w:p>
          <w:p w14:paraId="1B91A721" w14:textId="77777777" w:rsidR="00FC196D" w:rsidRDefault="00FC196D" w:rsidP="00E71011">
            <w:pPr>
              <w:pStyle w:val="endash"/>
            </w:pPr>
            <w:r>
              <w:t xml:space="preserve">construct a simple instructional and a simple informational text which include short sentences using formats appropriate to need and context </w:t>
            </w:r>
          </w:p>
          <w:p w14:paraId="3DC55376" w14:textId="77777777" w:rsidR="00FC196D" w:rsidRDefault="00FC196D" w:rsidP="00E71011">
            <w:pPr>
              <w:pStyle w:val="endash"/>
            </w:pPr>
            <w:r>
              <w:t>review own written instructional and informational texts for accuracy</w:t>
            </w:r>
          </w:p>
        </w:tc>
      </w:tr>
      <w:tr w:rsidR="00FC196D" w14:paraId="1BE64E0A" w14:textId="77777777" w:rsidTr="006E3B55">
        <w:tc>
          <w:tcPr>
            <w:tcW w:w="9026" w:type="dxa"/>
            <w:gridSpan w:val="5"/>
          </w:tcPr>
          <w:p w14:paraId="18F220F0" w14:textId="77777777" w:rsidR="00FC196D" w:rsidRDefault="00FC196D" w:rsidP="00E71011">
            <w:pPr>
              <w:pStyle w:val="spacer"/>
            </w:pPr>
          </w:p>
        </w:tc>
      </w:tr>
      <w:tr w:rsidR="00FC196D" w14:paraId="24BE356C" w14:textId="77777777" w:rsidTr="006E3B55">
        <w:tc>
          <w:tcPr>
            <w:tcW w:w="3318" w:type="dxa"/>
            <w:gridSpan w:val="2"/>
          </w:tcPr>
          <w:p w14:paraId="6D4C879C" w14:textId="77777777" w:rsidR="00FC196D" w:rsidRPr="005979AA" w:rsidRDefault="00FC196D" w:rsidP="00E71011">
            <w:pPr>
              <w:pStyle w:val="EG"/>
              <w:keepNext/>
            </w:pPr>
            <w:r w:rsidRPr="005979AA">
              <w:lastRenderedPageBreak/>
              <w:t>Context of and specific resources for assessment</w:t>
            </w:r>
          </w:p>
        </w:tc>
        <w:tc>
          <w:tcPr>
            <w:tcW w:w="5708" w:type="dxa"/>
            <w:gridSpan w:val="3"/>
          </w:tcPr>
          <w:p w14:paraId="2BFB4B6F" w14:textId="77777777" w:rsidR="00FC196D" w:rsidRDefault="00FC196D" w:rsidP="00E71011">
            <w:pPr>
              <w:pStyle w:val="unittext"/>
              <w:keepNext/>
            </w:pPr>
            <w:r>
              <w:t>Assessment must ensure:</w:t>
            </w:r>
          </w:p>
          <w:p w14:paraId="62899A31" w14:textId="77777777" w:rsidR="00FC196D" w:rsidRDefault="00FC196D" w:rsidP="00E71011">
            <w:pPr>
              <w:pStyle w:val="bullet"/>
              <w:keepLines/>
              <w:numPr>
                <w:ilvl w:val="0"/>
                <w:numId w:val="14"/>
              </w:numPr>
              <w:ind w:left="284" w:hanging="284"/>
            </w:pPr>
            <w:r>
              <w:t xml:space="preserve">assessment tasks use texts which are </w:t>
            </w:r>
          </w:p>
          <w:p w14:paraId="53ED44D5" w14:textId="77777777" w:rsidR="00FC196D" w:rsidRDefault="00FC196D" w:rsidP="00E71011">
            <w:pPr>
              <w:pStyle w:val="endash"/>
            </w:pPr>
            <w:r>
              <w:t>related to familiar topics and immediate personal and social settings</w:t>
            </w:r>
          </w:p>
          <w:p w14:paraId="507682F5" w14:textId="77777777" w:rsidR="00FC196D" w:rsidRDefault="00FC196D" w:rsidP="00E71011">
            <w:pPr>
              <w:pStyle w:val="endash"/>
            </w:pPr>
            <w:r>
              <w:t>contain familiar structures and vocabulary</w:t>
            </w:r>
          </w:p>
          <w:p w14:paraId="6D8ADA33" w14:textId="77777777" w:rsidR="00FC196D" w:rsidRDefault="00FC196D" w:rsidP="00E71011">
            <w:pPr>
              <w:pStyle w:val="endash"/>
            </w:pPr>
            <w:r>
              <w:t>include familiar cultural references</w:t>
            </w:r>
          </w:p>
          <w:p w14:paraId="02E1D7A2" w14:textId="77777777" w:rsidR="00FC196D" w:rsidRDefault="00FC196D" w:rsidP="00E71011">
            <w:pPr>
              <w:pStyle w:val="bullet"/>
              <w:keepLines/>
              <w:numPr>
                <w:ilvl w:val="0"/>
                <w:numId w:val="14"/>
              </w:numPr>
              <w:ind w:left="284" w:hanging="284"/>
            </w:pPr>
            <w:r>
              <w:t>access to suitable texts</w:t>
            </w:r>
          </w:p>
          <w:p w14:paraId="2D1A1421" w14:textId="77777777" w:rsidR="00FC196D" w:rsidRDefault="00FC196D" w:rsidP="00E71011">
            <w:pPr>
              <w:pStyle w:val="bullet"/>
              <w:keepLines/>
              <w:numPr>
                <w:ilvl w:val="0"/>
                <w:numId w:val="14"/>
              </w:numPr>
              <w:ind w:left="284" w:hanging="284"/>
            </w:pPr>
            <w:r>
              <w:t xml:space="preserve">access to EAL resources, such as </w:t>
            </w:r>
          </w:p>
          <w:p w14:paraId="5C830B42" w14:textId="77777777" w:rsidR="00FC196D" w:rsidRDefault="00FC196D" w:rsidP="00E71011">
            <w:pPr>
              <w:pStyle w:val="endash"/>
            </w:pPr>
            <w:r>
              <w:t>bilingual dictionary</w:t>
            </w:r>
          </w:p>
          <w:p w14:paraId="2A53C895" w14:textId="77777777" w:rsidR="00FC196D" w:rsidRDefault="00FC196D" w:rsidP="00E71011">
            <w:pPr>
              <w:pStyle w:val="endash"/>
            </w:pPr>
            <w:r>
              <w:t>simple English dictionary or picture dictionary</w:t>
            </w:r>
          </w:p>
          <w:p w14:paraId="6B42BB4B" w14:textId="77777777" w:rsidR="00FC196D" w:rsidRDefault="00FC196D" w:rsidP="00E71011">
            <w:pPr>
              <w:pStyle w:val="endash"/>
            </w:pPr>
            <w:r>
              <w:t>charts, word lists</w:t>
            </w:r>
          </w:p>
          <w:p w14:paraId="7A180ACD" w14:textId="77777777" w:rsidR="00FC196D" w:rsidRDefault="00FC196D" w:rsidP="00E71011">
            <w:pPr>
              <w:pStyle w:val="bullet"/>
              <w:keepLines/>
              <w:numPr>
                <w:ilvl w:val="0"/>
                <w:numId w:val="14"/>
              </w:numPr>
              <w:ind w:left="284" w:hanging="284"/>
            </w:pPr>
            <w:r>
              <w:t>support for the learner takes into consideration the following</w:t>
            </w:r>
          </w:p>
          <w:p w14:paraId="076363AC" w14:textId="77777777" w:rsidR="00FC196D" w:rsidRDefault="00FC196D" w:rsidP="00E71011">
            <w:pPr>
              <w:pStyle w:val="endash"/>
            </w:pPr>
            <w:r>
              <w:t>need for frequent support to interpret meaning and understand unfamiliar cultural references</w:t>
            </w:r>
          </w:p>
          <w:p w14:paraId="0AF36114" w14:textId="77777777" w:rsidR="00FC196D" w:rsidRDefault="00FC196D" w:rsidP="00E71011">
            <w:pPr>
              <w:pStyle w:val="endash"/>
            </w:pPr>
            <w:r>
              <w:t>need for strong support from the context, including visual cues to interpret meaning</w:t>
            </w:r>
          </w:p>
          <w:p w14:paraId="35DFFA75" w14:textId="77777777" w:rsidR="00FC196D" w:rsidRDefault="00FC196D" w:rsidP="00E71011">
            <w:pPr>
              <w:pStyle w:val="endash"/>
            </w:pPr>
            <w:r>
              <w:t>need for extended time to read and complete written texts</w:t>
            </w:r>
          </w:p>
          <w:p w14:paraId="6C982B33" w14:textId="77777777" w:rsidR="00FC196D" w:rsidRDefault="00FC196D" w:rsidP="00E71011">
            <w:pPr>
              <w:pStyle w:val="endash"/>
            </w:pPr>
            <w:r>
              <w:t>writing may include omission of articles, errors in verb tenses and agreement</w:t>
            </w:r>
          </w:p>
        </w:tc>
      </w:tr>
      <w:tr w:rsidR="00FC196D" w14:paraId="1034C896" w14:textId="77777777" w:rsidTr="006E3B55">
        <w:tc>
          <w:tcPr>
            <w:tcW w:w="9026" w:type="dxa"/>
            <w:gridSpan w:val="5"/>
          </w:tcPr>
          <w:p w14:paraId="3014274F" w14:textId="77777777" w:rsidR="00FC196D" w:rsidRDefault="00FC196D" w:rsidP="00E71011">
            <w:pPr>
              <w:pStyle w:val="spacer"/>
            </w:pPr>
          </w:p>
        </w:tc>
      </w:tr>
      <w:tr w:rsidR="00FC196D" w14:paraId="168CB1A6" w14:textId="77777777" w:rsidTr="006E3B55">
        <w:tc>
          <w:tcPr>
            <w:tcW w:w="3318" w:type="dxa"/>
            <w:gridSpan w:val="2"/>
          </w:tcPr>
          <w:p w14:paraId="53FFCF86" w14:textId="77777777" w:rsidR="00FC196D" w:rsidRPr="00622D2D" w:rsidRDefault="00FC196D" w:rsidP="00E71011">
            <w:pPr>
              <w:pStyle w:val="EG"/>
              <w:keepNext/>
            </w:pPr>
            <w:r w:rsidRPr="005979AA">
              <w:t>Method(s) of assessment</w:t>
            </w:r>
          </w:p>
        </w:tc>
        <w:tc>
          <w:tcPr>
            <w:tcW w:w="5708" w:type="dxa"/>
            <w:gridSpan w:val="3"/>
          </w:tcPr>
          <w:p w14:paraId="17C927E4" w14:textId="77777777" w:rsidR="00FC196D" w:rsidRDefault="00FC196D" w:rsidP="00E71011">
            <w:pPr>
              <w:pStyle w:val="unittext"/>
              <w:keepNext/>
            </w:pPr>
            <w:r>
              <w:t>The following are suggested assessment methods for this unit:</w:t>
            </w:r>
          </w:p>
          <w:p w14:paraId="1B0C1200" w14:textId="77777777" w:rsidR="00FC196D" w:rsidRDefault="00FC196D" w:rsidP="00E71011">
            <w:pPr>
              <w:pStyle w:val="bullet"/>
              <w:keepLines/>
              <w:numPr>
                <w:ilvl w:val="0"/>
                <w:numId w:val="14"/>
              </w:numPr>
              <w:ind w:left="284" w:hanging="284"/>
            </w:pPr>
            <w:r>
              <w:t xml:space="preserve">verbal questioning to establish understanding of written instructions and information </w:t>
            </w:r>
          </w:p>
          <w:p w14:paraId="391B3802" w14:textId="77777777" w:rsidR="00FC196D" w:rsidRDefault="00FC196D" w:rsidP="00E71011">
            <w:pPr>
              <w:pStyle w:val="bullet"/>
              <w:keepLines/>
              <w:numPr>
                <w:ilvl w:val="0"/>
                <w:numId w:val="14"/>
              </w:numPr>
              <w:ind w:left="284" w:hanging="284"/>
            </w:pPr>
            <w:r>
              <w:t xml:space="preserve">a portfolio containing evidence of completed texts </w:t>
            </w:r>
          </w:p>
          <w:p w14:paraId="64406C6E" w14:textId="77777777" w:rsidR="00FC196D" w:rsidRDefault="00FC196D" w:rsidP="00E71011">
            <w:pPr>
              <w:pStyle w:val="bullet"/>
              <w:keepLines/>
              <w:numPr>
                <w:ilvl w:val="0"/>
                <w:numId w:val="14"/>
              </w:numPr>
              <w:ind w:left="284" w:hanging="284"/>
            </w:pPr>
            <w:r>
              <w:t>a</w:t>
            </w:r>
            <w:r w:rsidRPr="004F48CE">
              <w:t xml:space="preserve">dditional verbal questioning to confirm linguistic, </w:t>
            </w:r>
            <w:r>
              <w:t>s</w:t>
            </w:r>
            <w:r w:rsidRPr="004F48CE">
              <w:t>ociolinguistic and cultural knowledge</w:t>
            </w:r>
          </w:p>
        </w:tc>
      </w:tr>
    </w:tbl>
    <w:p w14:paraId="2E87E02F" w14:textId="77777777" w:rsidR="00FC196D" w:rsidRDefault="00FC196D" w:rsidP="00E71011"/>
    <w:p w14:paraId="2DB02B5D" w14:textId="77777777" w:rsidR="00FC196D" w:rsidRDefault="00FC196D" w:rsidP="00E71011">
      <w:pPr>
        <w:sectPr w:rsidR="00FC196D" w:rsidSect="00EA7F2C">
          <w:headerReference w:type="even" r:id="rId117"/>
          <w:headerReference w:type="default" r:id="rId118"/>
          <w:headerReference w:type="first" r:id="rId119"/>
          <w:pgSz w:w="11906" w:h="16838"/>
          <w:pgMar w:top="1276" w:right="1440" w:bottom="1560" w:left="1440" w:header="708" w:footer="708" w:gutter="0"/>
          <w:cols w:space="708"/>
          <w:docGrid w:linePitch="360"/>
        </w:sectPr>
      </w:pPr>
    </w:p>
    <w:tbl>
      <w:tblPr>
        <w:tblW w:w="10031" w:type="dxa"/>
        <w:tblLook w:val="04A0" w:firstRow="1" w:lastRow="0" w:firstColumn="1" w:lastColumn="0" w:noHBand="0" w:noVBand="1"/>
        <w:tblCaption w:val="unit table"/>
        <w:tblDescription w:val="VU22595"/>
      </w:tblPr>
      <w:tblGrid>
        <w:gridCol w:w="2943"/>
        <w:gridCol w:w="426"/>
        <w:gridCol w:w="144"/>
        <w:gridCol w:w="15"/>
        <w:gridCol w:w="6503"/>
      </w:tblGrid>
      <w:tr w:rsidR="00FC196D" w:rsidRPr="00B53B23" w14:paraId="50AC8F07" w14:textId="77777777" w:rsidTr="00EA7F2C">
        <w:tc>
          <w:tcPr>
            <w:tcW w:w="2943" w:type="dxa"/>
            <w:shd w:val="clear" w:color="auto" w:fill="auto"/>
          </w:tcPr>
          <w:p w14:paraId="5A7C62C7" w14:textId="77777777" w:rsidR="00FC196D" w:rsidRPr="009027BF" w:rsidRDefault="00FC196D" w:rsidP="00E71011">
            <w:pPr>
              <w:pStyle w:val="Code20"/>
              <w:keepNext/>
            </w:pPr>
            <w:r w:rsidRPr="009027BF">
              <w:lastRenderedPageBreak/>
              <w:t>Unit Code</w:t>
            </w:r>
          </w:p>
        </w:tc>
        <w:tc>
          <w:tcPr>
            <w:tcW w:w="7088" w:type="dxa"/>
            <w:gridSpan w:val="4"/>
            <w:shd w:val="clear" w:color="auto" w:fill="auto"/>
          </w:tcPr>
          <w:p w14:paraId="70E65DE2" w14:textId="0F8AB1DC" w:rsidR="00FC196D" w:rsidRPr="009027BF" w:rsidRDefault="00FA6007" w:rsidP="007F0DEB">
            <w:pPr>
              <w:pStyle w:val="Code"/>
            </w:pPr>
            <w:bookmarkStart w:id="148" w:name="_Toc523754414"/>
            <w:r w:rsidRPr="00FA6007">
              <w:t>VU22595</w:t>
            </w:r>
            <w:bookmarkEnd w:id="148"/>
          </w:p>
        </w:tc>
      </w:tr>
      <w:tr w:rsidR="00FC196D" w:rsidRPr="00B53B23" w14:paraId="1B3C5852" w14:textId="77777777" w:rsidTr="00EA7F2C">
        <w:tc>
          <w:tcPr>
            <w:tcW w:w="2943" w:type="dxa"/>
            <w:shd w:val="clear" w:color="auto" w:fill="auto"/>
          </w:tcPr>
          <w:p w14:paraId="06F7D6FD" w14:textId="77777777" w:rsidR="00FC196D" w:rsidRPr="009027BF" w:rsidRDefault="00FC196D" w:rsidP="00E71011">
            <w:pPr>
              <w:pStyle w:val="Code20"/>
              <w:keepNext/>
            </w:pPr>
            <w:r w:rsidRPr="009027BF">
              <w:t>Unit Title</w:t>
            </w:r>
          </w:p>
        </w:tc>
        <w:tc>
          <w:tcPr>
            <w:tcW w:w="7088" w:type="dxa"/>
            <w:gridSpan w:val="4"/>
            <w:shd w:val="clear" w:color="auto" w:fill="auto"/>
          </w:tcPr>
          <w:p w14:paraId="6CFF5A69" w14:textId="77777777" w:rsidR="00FC196D" w:rsidRPr="009027BF" w:rsidRDefault="00FC196D" w:rsidP="007F0DEB">
            <w:pPr>
              <w:pStyle w:val="Code"/>
            </w:pPr>
            <w:bookmarkStart w:id="149" w:name="_Toc523754415"/>
            <w:r w:rsidRPr="009027BF">
              <w:t>Read and write short, simple descriptive and narrative texts</w:t>
            </w:r>
            <w:bookmarkEnd w:id="149"/>
          </w:p>
        </w:tc>
      </w:tr>
      <w:tr w:rsidR="00FC196D" w:rsidRPr="00B53B23" w14:paraId="7086DA77" w14:textId="77777777" w:rsidTr="00EA7F2C">
        <w:tc>
          <w:tcPr>
            <w:tcW w:w="2943" w:type="dxa"/>
            <w:shd w:val="clear" w:color="auto" w:fill="auto"/>
          </w:tcPr>
          <w:p w14:paraId="75150419" w14:textId="77777777" w:rsidR="00FC196D" w:rsidRPr="009027BF" w:rsidRDefault="00FC196D" w:rsidP="00E71011">
            <w:pPr>
              <w:pStyle w:val="Heading21"/>
              <w:keepNext/>
            </w:pPr>
            <w:r w:rsidRPr="009027BF">
              <w:t>Unit Descriptor</w:t>
            </w:r>
          </w:p>
        </w:tc>
        <w:tc>
          <w:tcPr>
            <w:tcW w:w="7088" w:type="dxa"/>
            <w:gridSpan w:val="4"/>
            <w:shd w:val="clear" w:color="auto" w:fill="auto"/>
          </w:tcPr>
          <w:p w14:paraId="424B29C5" w14:textId="77777777" w:rsidR="00FC196D" w:rsidRPr="009027BF" w:rsidRDefault="00FC196D" w:rsidP="00E71011">
            <w:pPr>
              <w:pStyle w:val="unittext"/>
              <w:keepNext/>
            </w:pPr>
            <w:r w:rsidRPr="009027BF">
              <w:t xml:space="preserve">This unit describes skills and knowledge required </w:t>
            </w:r>
            <w:r>
              <w:t xml:space="preserve">by EAL learners </w:t>
            </w:r>
            <w:r w:rsidRPr="009027BF">
              <w:t xml:space="preserve">to read and write short, simple </w:t>
            </w:r>
            <w:r>
              <w:t xml:space="preserve">digital and/or print </w:t>
            </w:r>
            <w:r w:rsidRPr="009027BF">
              <w:t>descriptive and narrative texts directly related to immediate personal and social needs.</w:t>
            </w:r>
          </w:p>
          <w:p w14:paraId="588E399D" w14:textId="77777777" w:rsidR="00FC196D" w:rsidRPr="009027BF" w:rsidRDefault="00FC196D" w:rsidP="00E71011">
            <w:pPr>
              <w:pStyle w:val="unittext"/>
              <w:keepNext/>
            </w:pPr>
            <w:r w:rsidRPr="009027BF">
              <w:t>The outcomes described in this unit relate to:</w:t>
            </w:r>
          </w:p>
          <w:p w14:paraId="63452E13" w14:textId="77777777" w:rsidR="00FC196D" w:rsidRPr="009027BF" w:rsidRDefault="00FC196D" w:rsidP="00E71011">
            <w:pPr>
              <w:pStyle w:val="bullet"/>
              <w:keepLines/>
              <w:numPr>
                <w:ilvl w:val="0"/>
                <w:numId w:val="14"/>
              </w:numPr>
              <w:ind w:left="284" w:hanging="284"/>
            </w:pPr>
            <w:r w:rsidRPr="009027BF">
              <w:t>The Australian Core Skills Framework (ACSF)</w:t>
            </w:r>
            <w:r>
              <w:t>.</w:t>
            </w:r>
            <w:r w:rsidRPr="009027BF">
              <w:t xml:space="preserve"> They contribute directly to the achievement of ACSF indicators of </w:t>
            </w:r>
            <w:r>
              <w:t xml:space="preserve">competence for </w:t>
            </w:r>
            <w:r w:rsidRPr="009027BF">
              <w:t>Reading and Writing at Level 1</w:t>
            </w:r>
          </w:p>
          <w:p w14:paraId="70057A46" w14:textId="77777777" w:rsidR="00FC196D" w:rsidRPr="009027BF" w:rsidRDefault="00FC196D" w:rsidP="00E71011">
            <w:pPr>
              <w:pStyle w:val="unittext"/>
              <w:keepNext/>
            </w:pPr>
            <w:r w:rsidRPr="009027BF">
              <w:t>and</w:t>
            </w:r>
          </w:p>
          <w:p w14:paraId="1D30B46F" w14:textId="77777777" w:rsidR="00FC196D" w:rsidRPr="009027BF" w:rsidRDefault="00FC196D" w:rsidP="00E71011">
            <w:pPr>
              <w:pStyle w:val="bullet"/>
              <w:keepLines/>
              <w:numPr>
                <w:ilvl w:val="0"/>
                <w:numId w:val="14"/>
              </w:numPr>
              <w:ind w:left="284" w:hanging="284"/>
            </w:pPr>
            <w:r w:rsidRPr="009027BF">
              <w:t>the</w:t>
            </w:r>
            <w:r>
              <w:t xml:space="preserve"> </w:t>
            </w:r>
            <w:r w:rsidRPr="009027BF">
              <w:t xml:space="preserve">ISLPR (International Second Language Proficiency Ratings) descriptors for </w:t>
            </w:r>
            <w:r>
              <w:t>Reading and Writing</w:t>
            </w:r>
            <w:r w:rsidRPr="009027BF">
              <w:t>. They contribute directly to the achievement of Reading 1+ and Writing 1+.</w:t>
            </w:r>
          </w:p>
        </w:tc>
      </w:tr>
      <w:tr w:rsidR="00FC196D" w:rsidRPr="00B53B23" w14:paraId="27EC5CC1" w14:textId="77777777" w:rsidTr="00EA7F2C">
        <w:tc>
          <w:tcPr>
            <w:tcW w:w="2943" w:type="dxa"/>
            <w:shd w:val="clear" w:color="auto" w:fill="auto"/>
          </w:tcPr>
          <w:p w14:paraId="007806C3" w14:textId="77777777" w:rsidR="00FC196D" w:rsidRPr="009027BF" w:rsidRDefault="00FC196D" w:rsidP="00E71011">
            <w:pPr>
              <w:pStyle w:val="Heading21"/>
              <w:keepNext/>
            </w:pPr>
            <w:r w:rsidRPr="009027BF">
              <w:t>Employability Skills</w:t>
            </w:r>
          </w:p>
        </w:tc>
        <w:tc>
          <w:tcPr>
            <w:tcW w:w="7088" w:type="dxa"/>
            <w:gridSpan w:val="4"/>
            <w:shd w:val="clear" w:color="auto" w:fill="auto"/>
          </w:tcPr>
          <w:p w14:paraId="17A82050" w14:textId="77777777" w:rsidR="00FC196D" w:rsidRPr="009027BF" w:rsidRDefault="00FC196D" w:rsidP="00E71011">
            <w:pPr>
              <w:pStyle w:val="unittext"/>
              <w:keepNext/>
            </w:pPr>
            <w:r w:rsidRPr="009027BF">
              <w:t>This unit contains employability skills.</w:t>
            </w:r>
          </w:p>
        </w:tc>
      </w:tr>
      <w:tr w:rsidR="00FC196D" w:rsidRPr="00B53B23" w14:paraId="4F442D90" w14:textId="77777777" w:rsidTr="00EA7F2C">
        <w:tc>
          <w:tcPr>
            <w:tcW w:w="2943" w:type="dxa"/>
            <w:shd w:val="clear" w:color="auto" w:fill="auto"/>
          </w:tcPr>
          <w:p w14:paraId="31AF263A" w14:textId="77777777" w:rsidR="00FC196D" w:rsidRPr="009027BF" w:rsidRDefault="00FC196D" w:rsidP="00E71011">
            <w:pPr>
              <w:pStyle w:val="Heading21"/>
              <w:keepNext/>
            </w:pPr>
            <w:r w:rsidRPr="009027BF">
              <w:t>Application of the Unit</w:t>
            </w:r>
          </w:p>
        </w:tc>
        <w:tc>
          <w:tcPr>
            <w:tcW w:w="7088" w:type="dxa"/>
            <w:gridSpan w:val="4"/>
            <w:shd w:val="clear" w:color="auto" w:fill="auto"/>
          </w:tcPr>
          <w:p w14:paraId="275A538E" w14:textId="77777777" w:rsidR="00FC196D" w:rsidRPr="009027BF" w:rsidRDefault="00FC196D" w:rsidP="00E71011">
            <w:pPr>
              <w:pStyle w:val="unittext"/>
              <w:keepNext/>
            </w:pPr>
            <w:r w:rsidRPr="009027BF">
              <w:t>This unit applies to participants wishing to develop simple reading and writing skills to satisfy immediate personal and social needs in familiar and mostly predictable community, educational</w:t>
            </w:r>
            <w:r>
              <w:t>,</w:t>
            </w:r>
            <w:r w:rsidRPr="009027BF">
              <w:t xml:space="preserve"> or workplace contexts.</w:t>
            </w:r>
          </w:p>
        </w:tc>
      </w:tr>
      <w:tr w:rsidR="00FC196D" w:rsidRPr="00B53B23" w14:paraId="26FE33DB" w14:textId="77777777" w:rsidTr="00EA7F2C">
        <w:tc>
          <w:tcPr>
            <w:tcW w:w="2943" w:type="dxa"/>
            <w:shd w:val="clear" w:color="auto" w:fill="auto"/>
          </w:tcPr>
          <w:p w14:paraId="0594CDA3" w14:textId="77777777" w:rsidR="00FC196D" w:rsidRPr="009027BF" w:rsidRDefault="00FC196D" w:rsidP="00E71011">
            <w:pPr>
              <w:pStyle w:val="Heading21"/>
              <w:keepNext/>
            </w:pPr>
            <w:r w:rsidRPr="009027BF">
              <w:t>Element</w:t>
            </w:r>
          </w:p>
          <w:p w14:paraId="38A1999E" w14:textId="77777777" w:rsidR="00FC196D" w:rsidRPr="009027BF" w:rsidRDefault="00FC196D" w:rsidP="00E71011">
            <w:pPr>
              <w:pStyle w:val="text"/>
              <w:keepNext/>
            </w:pPr>
            <w:r w:rsidRPr="009027BF">
              <w:t>Elements describe the essential outcomes of a unit of competency. Elements describe actions or outcomes that are demonstrable and assessable.</w:t>
            </w:r>
          </w:p>
        </w:tc>
        <w:tc>
          <w:tcPr>
            <w:tcW w:w="7088" w:type="dxa"/>
            <w:gridSpan w:val="4"/>
            <w:shd w:val="clear" w:color="auto" w:fill="auto"/>
          </w:tcPr>
          <w:p w14:paraId="2A8F0D1B" w14:textId="77777777" w:rsidR="00FC196D" w:rsidRPr="009027BF" w:rsidRDefault="00FC196D" w:rsidP="00E71011">
            <w:pPr>
              <w:pStyle w:val="Heading21"/>
              <w:keepNext/>
            </w:pPr>
            <w:r w:rsidRPr="009027BF">
              <w:t>Performance Criteria</w:t>
            </w:r>
          </w:p>
          <w:p w14:paraId="4CF67BF5" w14:textId="77777777" w:rsidR="00FC196D" w:rsidRPr="009027BF" w:rsidRDefault="00FC196D" w:rsidP="00E71011">
            <w:pPr>
              <w:pStyle w:val="text"/>
              <w:keepNext/>
            </w:pPr>
            <w:r w:rsidRPr="009027BF">
              <w:t>Performance criteria describe the required performance needed to demonstrate achievement of the element – they identify the standard for the element.</w:t>
            </w:r>
            <w:r>
              <w:t xml:space="preserve"> </w:t>
            </w:r>
            <w:r w:rsidRPr="009027BF">
              <w:t>Where bold</w:t>
            </w:r>
            <w:r>
              <w:t xml:space="preserve"> </w:t>
            </w:r>
            <w:r w:rsidRPr="009027BF">
              <w:t>italicised text is used, further information or explanation is detailed in the required skills and knowledge and/or the range statement. Assessment of performance is to be consistent with the evidence guide.</w:t>
            </w:r>
          </w:p>
        </w:tc>
      </w:tr>
      <w:tr w:rsidR="00FC196D" w:rsidRPr="00B53B23" w14:paraId="6A5B1A60" w14:textId="77777777" w:rsidTr="00EA7F2C">
        <w:tc>
          <w:tcPr>
            <w:tcW w:w="2943" w:type="dxa"/>
            <w:shd w:val="clear" w:color="auto" w:fill="auto"/>
          </w:tcPr>
          <w:p w14:paraId="011827D6" w14:textId="77777777" w:rsidR="00FC196D" w:rsidRPr="00B53B23" w:rsidRDefault="00FC196D" w:rsidP="00E71011">
            <w:pPr>
              <w:pStyle w:val="spacer"/>
            </w:pPr>
          </w:p>
        </w:tc>
        <w:tc>
          <w:tcPr>
            <w:tcW w:w="7088" w:type="dxa"/>
            <w:gridSpan w:val="4"/>
            <w:shd w:val="clear" w:color="auto" w:fill="auto"/>
          </w:tcPr>
          <w:p w14:paraId="16BCF6F7" w14:textId="77777777" w:rsidR="00FC196D" w:rsidRPr="00B53B23" w:rsidRDefault="00FC196D" w:rsidP="00E71011">
            <w:pPr>
              <w:pStyle w:val="spacer"/>
            </w:pPr>
          </w:p>
        </w:tc>
      </w:tr>
      <w:tr w:rsidR="00FC196D" w:rsidRPr="00B53B23" w14:paraId="0E184A80" w14:textId="77777777" w:rsidTr="00EA7F2C">
        <w:tc>
          <w:tcPr>
            <w:tcW w:w="2943" w:type="dxa"/>
            <w:vMerge w:val="restart"/>
            <w:shd w:val="clear" w:color="auto" w:fill="auto"/>
          </w:tcPr>
          <w:p w14:paraId="440FC681" w14:textId="77777777" w:rsidR="00FC196D" w:rsidRPr="00B53B23" w:rsidRDefault="00FC196D" w:rsidP="00E71011">
            <w:pPr>
              <w:pStyle w:val="element"/>
            </w:pPr>
            <w:r w:rsidRPr="00B53B23">
              <w:t>1</w:t>
            </w:r>
            <w:r w:rsidRPr="00B53B23">
              <w:tab/>
              <w:t>Read short simple descriptive texts</w:t>
            </w:r>
          </w:p>
        </w:tc>
        <w:tc>
          <w:tcPr>
            <w:tcW w:w="570" w:type="dxa"/>
            <w:gridSpan w:val="2"/>
            <w:shd w:val="clear" w:color="auto" w:fill="auto"/>
          </w:tcPr>
          <w:p w14:paraId="2C3F1B21" w14:textId="77777777" w:rsidR="00FC196D" w:rsidRPr="00B53B23" w:rsidRDefault="00FC196D" w:rsidP="00E71011">
            <w:pPr>
              <w:pStyle w:val="PC"/>
            </w:pPr>
            <w:r w:rsidRPr="00B53B23">
              <w:t>1.1</w:t>
            </w:r>
          </w:p>
        </w:tc>
        <w:tc>
          <w:tcPr>
            <w:tcW w:w="6518" w:type="dxa"/>
            <w:gridSpan w:val="2"/>
            <w:shd w:val="clear" w:color="auto" w:fill="auto"/>
          </w:tcPr>
          <w:p w14:paraId="0C0099C8" w14:textId="77777777" w:rsidR="00FC196D" w:rsidRPr="00B53B23" w:rsidRDefault="00FC196D" w:rsidP="00E71011">
            <w:pPr>
              <w:pStyle w:val="PC"/>
            </w:pPr>
            <w:r w:rsidRPr="00B53B23">
              <w:t xml:space="preserve">Identify the </w:t>
            </w:r>
            <w:r w:rsidRPr="00B53B23">
              <w:rPr>
                <w:b/>
                <w:i/>
              </w:rPr>
              <w:t>topic</w:t>
            </w:r>
            <w:r w:rsidRPr="00B53B23">
              <w:t xml:space="preserve"> of the </w:t>
            </w:r>
            <w:r w:rsidRPr="00B53B23">
              <w:rPr>
                <w:b/>
                <w:i/>
              </w:rPr>
              <w:t>short simple descriptive text</w:t>
            </w:r>
          </w:p>
        </w:tc>
      </w:tr>
      <w:tr w:rsidR="00FC196D" w:rsidRPr="00B53B23" w14:paraId="061F5295" w14:textId="77777777" w:rsidTr="00EA7F2C">
        <w:tc>
          <w:tcPr>
            <w:tcW w:w="2943" w:type="dxa"/>
            <w:vMerge/>
            <w:shd w:val="clear" w:color="auto" w:fill="auto"/>
          </w:tcPr>
          <w:p w14:paraId="54EED6DB" w14:textId="77777777" w:rsidR="00FC196D" w:rsidRPr="00B53B23" w:rsidRDefault="00FC196D" w:rsidP="00E71011">
            <w:pPr>
              <w:pStyle w:val="element"/>
            </w:pPr>
          </w:p>
        </w:tc>
        <w:tc>
          <w:tcPr>
            <w:tcW w:w="570" w:type="dxa"/>
            <w:gridSpan w:val="2"/>
            <w:shd w:val="clear" w:color="auto" w:fill="auto"/>
          </w:tcPr>
          <w:p w14:paraId="69B57EE6" w14:textId="77777777" w:rsidR="00FC196D" w:rsidRPr="00B53B23" w:rsidRDefault="00FC196D" w:rsidP="00E71011">
            <w:pPr>
              <w:pStyle w:val="PC"/>
            </w:pPr>
            <w:r w:rsidRPr="00B53B23">
              <w:t>1.2</w:t>
            </w:r>
          </w:p>
        </w:tc>
        <w:tc>
          <w:tcPr>
            <w:tcW w:w="6518" w:type="dxa"/>
            <w:gridSpan w:val="2"/>
            <w:shd w:val="clear" w:color="auto" w:fill="auto"/>
          </w:tcPr>
          <w:p w14:paraId="72D23A9B" w14:textId="77777777" w:rsidR="00FC196D" w:rsidRPr="00B53B23" w:rsidRDefault="00FC196D" w:rsidP="00E71011">
            <w:pPr>
              <w:pStyle w:val="PC"/>
            </w:pPr>
            <w:r w:rsidRPr="00B53B23">
              <w:t xml:space="preserve">Scan text for </w:t>
            </w:r>
            <w:r w:rsidRPr="00B53B23">
              <w:rPr>
                <w:b/>
                <w:i/>
              </w:rPr>
              <w:t>specific information</w:t>
            </w:r>
          </w:p>
        </w:tc>
      </w:tr>
      <w:tr w:rsidR="00FC196D" w:rsidRPr="00B53B23" w14:paraId="6A745F46" w14:textId="77777777" w:rsidTr="00EA7F2C">
        <w:tc>
          <w:tcPr>
            <w:tcW w:w="2943" w:type="dxa"/>
            <w:vMerge/>
            <w:shd w:val="clear" w:color="auto" w:fill="auto"/>
          </w:tcPr>
          <w:p w14:paraId="7AAFE4C8" w14:textId="77777777" w:rsidR="00FC196D" w:rsidRPr="00B53B23" w:rsidRDefault="00FC196D" w:rsidP="00E71011">
            <w:pPr>
              <w:pStyle w:val="element"/>
            </w:pPr>
          </w:p>
        </w:tc>
        <w:tc>
          <w:tcPr>
            <w:tcW w:w="570" w:type="dxa"/>
            <w:gridSpan w:val="2"/>
            <w:shd w:val="clear" w:color="auto" w:fill="auto"/>
          </w:tcPr>
          <w:p w14:paraId="48E8D7DF" w14:textId="77777777" w:rsidR="00FC196D" w:rsidRPr="00B53B23" w:rsidRDefault="00FC196D" w:rsidP="00E71011">
            <w:pPr>
              <w:pStyle w:val="PC"/>
            </w:pPr>
            <w:r w:rsidRPr="00B53B23">
              <w:t>1.3</w:t>
            </w:r>
          </w:p>
        </w:tc>
        <w:tc>
          <w:tcPr>
            <w:tcW w:w="6518" w:type="dxa"/>
            <w:gridSpan w:val="2"/>
            <w:shd w:val="clear" w:color="auto" w:fill="auto"/>
          </w:tcPr>
          <w:p w14:paraId="27AE72BC" w14:textId="77777777" w:rsidR="00FC196D" w:rsidRPr="00B53B23" w:rsidRDefault="00FC196D" w:rsidP="00E71011">
            <w:pPr>
              <w:pStyle w:val="PC"/>
            </w:pPr>
            <w:r w:rsidRPr="00B53B23">
              <w:t xml:space="preserve">Identify key </w:t>
            </w:r>
            <w:r w:rsidRPr="00B53B23">
              <w:rPr>
                <w:b/>
                <w:i/>
              </w:rPr>
              <w:t>vocabulary items</w:t>
            </w:r>
          </w:p>
        </w:tc>
      </w:tr>
      <w:tr w:rsidR="00FC196D" w:rsidRPr="00B53B23" w14:paraId="0CD546AA" w14:textId="77777777" w:rsidTr="00EA7F2C">
        <w:tc>
          <w:tcPr>
            <w:tcW w:w="2943" w:type="dxa"/>
            <w:shd w:val="clear" w:color="auto" w:fill="auto"/>
          </w:tcPr>
          <w:p w14:paraId="0D77FD7D" w14:textId="77777777" w:rsidR="00FC196D" w:rsidRPr="00B53B23" w:rsidRDefault="00FC196D" w:rsidP="00E71011">
            <w:pPr>
              <w:pStyle w:val="spacer"/>
            </w:pPr>
          </w:p>
        </w:tc>
        <w:tc>
          <w:tcPr>
            <w:tcW w:w="7088" w:type="dxa"/>
            <w:gridSpan w:val="4"/>
            <w:shd w:val="clear" w:color="auto" w:fill="auto"/>
          </w:tcPr>
          <w:p w14:paraId="4F445DF4" w14:textId="77777777" w:rsidR="00FC196D" w:rsidRPr="00B53B23" w:rsidRDefault="00FC196D" w:rsidP="00E71011">
            <w:pPr>
              <w:pStyle w:val="spacer"/>
            </w:pPr>
          </w:p>
        </w:tc>
      </w:tr>
      <w:tr w:rsidR="00FC196D" w:rsidRPr="00B53B23" w14:paraId="37D41173" w14:textId="77777777" w:rsidTr="00EA7F2C">
        <w:tc>
          <w:tcPr>
            <w:tcW w:w="2943" w:type="dxa"/>
            <w:vMerge w:val="restart"/>
            <w:shd w:val="clear" w:color="auto" w:fill="auto"/>
          </w:tcPr>
          <w:p w14:paraId="6D04A63F" w14:textId="77777777" w:rsidR="00FC196D" w:rsidRPr="00B53B23" w:rsidRDefault="00FC196D" w:rsidP="00E71011">
            <w:pPr>
              <w:pStyle w:val="element"/>
            </w:pPr>
            <w:r w:rsidRPr="00B53B23">
              <w:t>2</w:t>
            </w:r>
            <w:r w:rsidRPr="00B53B23">
              <w:tab/>
              <w:t xml:space="preserve">Write short simple descriptive texts </w:t>
            </w:r>
          </w:p>
        </w:tc>
        <w:tc>
          <w:tcPr>
            <w:tcW w:w="585" w:type="dxa"/>
            <w:gridSpan w:val="3"/>
            <w:shd w:val="clear" w:color="auto" w:fill="auto"/>
          </w:tcPr>
          <w:p w14:paraId="666AAB75" w14:textId="77777777" w:rsidR="00FC196D" w:rsidRPr="00B53B23" w:rsidRDefault="00FC196D" w:rsidP="00E71011">
            <w:pPr>
              <w:pStyle w:val="PC"/>
            </w:pPr>
            <w:r w:rsidRPr="00B53B23">
              <w:t>2.1</w:t>
            </w:r>
          </w:p>
        </w:tc>
        <w:tc>
          <w:tcPr>
            <w:tcW w:w="6503" w:type="dxa"/>
            <w:shd w:val="clear" w:color="auto" w:fill="auto"/>
          </w:tcPr>
          <w:p w14:paraId="254088FD" w14:textId="77777777" w:rsidR="00FC196D" w:rsidRPr="00B53B23" w:rsidRDefault="00FC196D" w:rsidP="00E71011">
            <w:pPr>
              <w:pStyle w:val="PC"/>
            </w:pPr>
            <w:r w:rsidRPr="00B53B23">
              <w:t xml:space="preserve">Identify the </w:t>
            </w:r>
            <w:r w:rsidRPr="004E14A2">
              <w:t>topic</w:t>
            </w:r>
            <w:r w:rsidRPr="00B53B23">
              <w:t xml:space="preserve"> and</w:t>
            </w:r>
            <w:r w:rsidRPr="00B53B23">
              <w:rPr>
                <w:b/>
                <w:i/>
              </w:rPr>
              <w:t xml:space="preserve"> audience</w:t>
            </w:r>
            <w:r w:rsidRPr="00B53B23">
              <w:t xml:space="preserve"> of the </w:t>
            </w:r>
            <w:r w:rsidRPr="004E14A2">
              <w:t>short simple descriptive text</w:t>
            </w:r>
            <w:r w:rsidRPr="00B53B23">
              <w:t xml:space="preserve"> </w:t>
            </w:r>
          </w:p>
        </w:tc>
      </w:tr>
      <w:tr w:rsidR="00FC196D" w:rsidRPr="00B53B23" w14:paraId="539EFBEE" w14:textId="77777777" w:rsidTr="00EA7F2C">
        <w:tc>
          <w:tcPr>
            <w:tcW w:w="2943" w:type="dxa"/>
            <w:vMerge/>
            <w:shd w:val="clear" w:color="auto" w:fill="auto"/>
          </w:tcPr>
          <w:p w14:paraId="5DAE43D0" w14:textId="77777777" w:rsidR="00FC196D" w:rsidRPr="00B53B23" w:rsidRDefault="00FC196D" w:rsidP="00E71011">
            <w:pPr>
              <w:spacing w:after="0"/>
            </w:pPr>
          </w:p>
        </w:tc>
        <w:tc>
          <w:tcPr>
            <w:tcW w:w="585" w:type="dxa"/>
            <w:gridSpan w:val="3"/>
            <w:shd w:val="clear" w:color="auto" w:fill="auto"/>
          </w:tcPr>
          <w:p w14:paraId="016C7701" w14:textId="77777777" w:rsidR="00FC196D" w:rsidRPr="00B53B23" w:rsidRDefault="00FC196D" w:rsidP="00E71011">
            <w:pPr>
              <w:pStyle w:val="PC"/>
            </w:pPr>
            <w:r w:rsidRPr="00B53B23">
              <w:t>2.2</w:t>
            </w:r>
          </w:p>
        </w:tc>
        <w:tc>
          <w:tcPr>
            <w:tcW w:w="6503" w:type="dxa"/>
            <w:shd w:val="clear" w:color="auto" w:fill="auto"/>
          </w:tcPr>
          <w:p w14:paraId="391E1F2E" w14:textId="77777777" w:rsidR="00FC196D" w:rsidRPr="00B53B23" w:rsidRDefault="00FC196D" w:rsidP="00E71011">
            <w:pPr>
              <w:pStyle w:val="PC"/>
              <w:rPr>
                <w:b/>
                <w:i/>
              </w:rPr>
            </w:pPr>
            <w:r w:rsidRPr="00B53B23">
              <w:rPr>
                <w:b/>
                <w:i/>
              </w:rPr>
              <w:t xml:space="preserve">Plan writing </w:t>
            </w:r>
          </w:p>
        </w:tc>
      </w:tr>
      <w:tr w:rsidR="00FC196D" w:rsidRPr="00B53B23" w14:paraId="16612450" w14:textId="77777777" w:rsidTr="00EA7F2C">
        <w:tc>
          <w:tcPr>
            <w:tcW w:w="2943" w:type="dxa"/>
            <w:vMerge/>
            <w:shd w:val="clear" w:color="auto" w:fill="auto"/>
          </w:tcPr>
          <w:p w14:paraId="1533C510" w14:textId="77777777" w:rsidR="00FC196D" w:rsidRPr="00B53B23" w:rsidRDefault="00FC196D" w:rsidP="00E71011">
            <w:pPr>
              <w:spacing w:after="0"/>
            </w:pPr>
          </w:p>
        </w:tc>
        <w:tc>
          <w:tcPr>
            <w:tcW w:w="585" w:type="dxa"/>
            <w:gridSpan w:val="3"/>
            <w:shd w:val="clear" w:color="auto" w:fill="auto"/>
          </w:tcPr>
          <w:p w14:paraId="7E1BA3FE" w14:textId="77777777" w:rsidR="00FC196D" w:rsidRPr="00B53B23" w:rsidRDefault="00FC196D" w:rsidP="00E71011">
            <w:pPr>
              <w:pStyle w:val="PC"/>
            </w:pPr>
            <w:r w:rsidRPr="00B53B23">
              <w:t>2.3</w:t>
            </w:r>
          </w:p>
        </w:tc>
        <w:tc>
          <w:tcPr>
            <w:tcW w:w="6503" w:type="dxa"/>
            <w:shd w:val="clear" w:color="auto" w:fill="auto"/>
          </w:tcPr>
          <w:p w14:paraId="056F356C" w14:textId="77777777" w:rsidR="00FC196D" w:rsidRPr="00B53B23" w:rsidRDefault="00FC196D" w:rsidP="00E71011">
            <w:pPr>
              <w:pStyle w:val="PC"/>
              <w:rPr>
                <w:lang w:val="en-US"/>
              </w:rPr>
            </w:pPr>
            <w:r w:rsidRPr="00B53B23">
              <w:t>Use effective description in short sentences</w:t>
            </w:r>
          </w:p>
        </w:tc>
      </w:tr>
      <w:tr w:rsidR="00FC196D" w:rsidRPr="00B53B23" w14:paraId="11C76B3D" w14:textId="77777777" w:rsidTr="00EA7F2C">
        <w:tc>
          <w:tcPr>
            <w:tcW w:w="2943" w:type="dxa"/>
            <w:vMerge/>
            <w:shd w:val="clear" w:color="auto" w:fill="auto"/>
          </w:tcPr>
          <w:p w14:paraId="27BACDC2" w14:textId="77777777" w:rsidR="00FC196D" w:rsidRPr="00B53B23" w:rsidRDefault="00FC196D" w:rsidP="00E71011">
            <w:pPr>
              <w:spacing w:after="0"/>
            </w:pPr>
          </w:p>
        </w:tc>
        <w:tc>
          <w:tcPr>
            <w:tcW w:w="585" w:type="dxa"/>
            <w:gridSpan w:val="3"/>
            <w:shd w:val="clear" w:color="auto" w:fill="auto"/>
          </w:tcPr>
          <w:p w14:paraId="447443E6" w14:textId="77777777" w:rsidR="00FC196D" w:rsidRPr="00B53B23" w:rsidRDefault="00FC196D" w:rsidP="00E71011">
            <w:pPr>
              <w:pStyle w:val="PC"/>
            </w:pPr>
            <w:r w:rsidRPr="00B53B23">
              <w:t>2.4</w:t>
            </w:r>
          </w:p>
        </w:tc>
        <w:tc>
          <w:tcPr>
            <w:tcW w:w="6503" w:type="dxa"/>
            <w:shd w:val="clear" w:color="auto" w:fill="auto"/>
          </w:tcPr>
          <w:p w14:paraId="3B5D9FC7" w14:textId="77777777" w:rsidR="00FC196D" w:rsidRPr="00B53B23" w:rsidRDefault="00FC196D" w:rsidP="00E71011">
            <w:pPr>
              <w:pStyle w:val="PC"/>
            </w:pPr>
            <w:r>
              <w:rPr>
                <w:b/>
                <w:i/>
              </w:rPr>
              <w:t>Check</w:t>
            </w:r>
            <w:r w:rsidRPr="00B53B23">
              <w:t xml:space="preserve"> writing and produce final draft</w:t>
            </w:r>
          </w:p>
        </w:tc>
      </w:tr>
      <w:tr w:rsidR="00FC196D" w:rsidRPr="00B53B23" w14:paraId="036AACB9" w14:textId="77777777" w:rsidTr="00EA7F2C">
        <w:tc>
          <w:tcPr>
            <w:tcW w:w="2943" w:type="dxa"/>
            <w:shd w:val="clear" w:color="auto" w:fill="auto"/>
          </w:tcPr>
          <w:p w14:paraId="2A69C3C0" w14:textId="77777777" w:rsidR="00FC196D" w:rsidRPr="00B53B23" w:rsidRDefault="00FC196D" w:rsidP="00E71011">
            <w:pPr>
              <w:pStyle w:val="spacer"/>
            </w:pPr>
          </w:p>
        </w:tc>
        <w:tc>
          <w:tcPr>
            <w:tcW w:w="7088" w:type="dxa"/>
            <w:gridSpan w:val="4"/>
            <w:shd w:val="clear" w:color="auto" w:fill="auto"/>
          </w:tcPr>
          <w:p w14:paraId="36876641" w14:textId="77777777" w:rsidR="00FC196D" w:rsidRPr="00B53B23" w:rsidRDefault="00FC196D" w:rsidP="00E71011">
            <w:pPr>
              <w:pStyle w:val="spacer"/>
            </w:pPr>
          </w:p>
        </w:tc>
      </w:tr>
      <w:tr w:rsidR="00FC196D" w:rsidRPr="00B53B23" w14:paraId="1E68A932" w14:textId="77777777" w:rsidTr="00EA7F2C">
        <w:tc>
          <w:tcPr>
            <w:tcW w:w="2943" w:type="dxa"/>
            <w:vMerge w:val="restart"/>
            <w:shd w:val="clear" w:color="auto" w:fill="auto"/>
          </w:tcPr>
          <w:p w14:paraId="2E70F845" w14:textId="77777777" w:rsidR="00FC196D" w:rsidRPr="00B53B23" w:rsidRDefault="00FC196D" w:rsidP="00E71011">
            <w:pPr>
              <w:pStyle w:val="element"/>
            </w:pPr>
            <w:r w:rsidRPr="00B53B23">
              <w:lastRenderedPageBreak/>
              <w:t>3</w:t>
            </w:r>
            <w:r w:rsidRPr="00B53B23">
              <w:tab/>
            </w:r>
            <w:r w:rsidRPr="00B53B23">
              <w:rPr>
                <w:rFonts w:eastAsia="Times New Roman"/>
              </w:rPr>
              <w:t>Read short, simple narrative texts</w:t>
            </w:r>
          </w:p>
        </w:tc>
        <w:tc>
          <w:tcPr>
            <w:tcW w:w="570" w:type="dxa"/>
            <w:gridSpan w:val="2"/>
            <w:shd w:val="clear" w:color="auto" w:fill="auto"/>
          </w:tcPr>
          <w:p w14:paraId="3EF13859" w14:textId="77777777" w:rsidR="00FC196D" w:rsidRPr="00B53B23" w:rsidRDefault="00FC196D" w:rsidP="00E71011">
            <w:pPr>
              <w:pStyle w:val="PC"/>
            </w:pPr>
            <w:r w:rsidRPr="00B53B23">
              <w:t>3.1</w:t>
            </w:r>
          </w:p>
        </w:tc>
        <w:tc>
          <w:tcPr>
            <w:tcW w:w="6518" w:type="dxa"/>
            <w:gridSpan w:val="2"/>
            <w:shd w:val="clear" w:color="auto" w:fill="auto"/>
          </w:tcPr>
          <w:p w14:paraId="470B7A89" w14:textId="77777777" w:rsidR="00FC196D" w:rsidRPr="00B53B23" w:rsidRDefault="00FC196D" w:rsidP="00E71011">
            <w:pPr>
              <w:pStyle w:val="PC"/>
            </w:pPr>
            <w:r w:rsidRPr="00B53B23">
              <w:t xml:space="preserve">Identify the topic and the main ideas in the </w:t>
            </w:r>
            <w:r w:rsidRPr="00B53B23">
              <w:rPr>
                <w:b/>
                <w:i/>
              </w:rPr>
              <w:t>short simple narrative text</w:t>
            </w:r>
          </w:p>
        </w:tc>
      </w:tr>
      <w:tr w:rsidR="00FC196D" w:rsidRPr="00B53B23" w14:paraId="5C3DC4C4" w14:textId="77777777" w:rsidTr="00EA7F2C">
        <w:tc>
          <w:tcPr>
            <w:tcW w:w="2943" w:type="dxa"/>
            <w:vMerge/>
            <w:shd w:val="clear" w:color="auto" w:fill="auto"/>
          </w:tcPr>
          <w:p w14:paraId="302FAB52" w14:textId="77777777" w:rsidR="00FC196D" w:rsidRPr="00B53B23" w:rsidRDefault="00FC196D" w:rsidP="00E71011">
            <w:pPr>
              <w:spacing w:after="0"/>
            </w:pPr>
          </w:p>
        </w:tc>
        <w:tc>
          <w:tcPr>
            <w:tcW w:w="570" w:type="dxa"/>
            <w:gridSpan w:val="2"/>
            <w:shd w:val="clear" w:color="auto" w:fill="auto"/>
          </w:tcPr>
          <w:p w14:paraId="2FCC3F8F" w14:textId="77777777" w:rsidR="00FC196D" w:rsidRPr="00B53B23" w:rsidRDefault="00FC196D" w:rsidP="00E71011">
            <w:pPr>
              <w:pStyle w:val="PC"/>
            </w:pPr>
            <w:r w:rsidRPr="00B53B23">
              <w:t>3.2</w:t>
            </w:r>
          </w:p>
        </w:tc>
        <w:tc>
          <w:tcPr>
            <w:tcW w:w="6518" w:type="dxa"/>
            <w:gridSpan w:val="2"/>
            <w:shd w:val="clear" w:color="auto" w:fill="auto"/>
          </w:tcPr>
          <w:p w14:paraId="49AF1176" w14:textId="77777777" w:rsidR="00FC196D" w:rsidRPr="00B53B23" w:rsidRDefault="00FC196D" w:rsidP="00E71011">
            <w:pPr>
              <w:pStyle w:val="PC"/>
            </w:pPr>
            <w:r w:rsidRPr="00B53B23">
              <w:t xml:space="preserve">Scan text for </w:t>
            </w:r>
            <w:r w:rsidRPr="004E14A2">
              <w:t>specific information</w:t>
            </w:r>
          </w:p>
        </w:tc>
      </w:tr>
      <w:tr w:rsidR="00FC196D" w:rsidRPr="00B53B23" w14:paraId="003A93A4" w14:textId="77777777" w:rsidTr="00EA7F2C">
        <w:tc>
          <w:tcPr>
            <w:tcW w:w="2943" w:type="dxa"/>
            <w:vMerge/>
            <w:shd w:val="clear" w:color="auto" w:fill="auto"/>
          </w:tcPr>
          <w:p w14:paraId="48B2786E" w14:textId="77777777" w:rsidR="00FC196D" w:rsidRPr="00B53B23" w:rsidRDefault="00FC196D" w:rsidP="00E71011">
            <w:pPr>
              <w:spacing w:after="0"/>
            </w:pPr>
          </w:p>
        </w:tc>
        <w:tc>
          <w:tcPr>
            <w:tcW w:w="570" w:type="dxa"/>
            <w:gridSpan w:val="2"/>
            <w:shd w:val="clear" w:color="auto" w:fill="auto"/>
          </w:tcPr>
          <w:p w14:paraId="01C2FD04" w14:textId="77777777" w:rsidR="00FC196D" w:rsidRPr="00B53B23" w:rsidRDefault="00FC196D" w:rsidP="00E71011">
            <w:pPr>
              <w:pStyle w:val="PC"/>
            </w:pPr>
            <w:r w:rsidRPr="00B53B23">
              <w:t>3.3</w:t>
            </w:r>
          </w:p>
        </w:tc>
        <w:tc>
          <w:tcPr>
            <w:tcW w:w="6518" w:type="dxa"/>
            <w:gridSpan w:val="2"/>
            <w:shd w:val="clear" w:color="auto" w:fill="auto"/>
          </w:tcPr>
          <w:p w14:paraId="307128E5" w14:textId="77777777" w:rsidR="00FC196D" w:rsidRPr="00B53B23" w:rsidRDefault="00FC196D" w:rsidP="00E71011">
            <w:pPr>
              <w:pStyle w:val="PC"/>
            </w:pPr>
            <w:r>
              <w:t>Identify</w:t>
            </w:r>
            <w:r w:rsidRPr="00B53B23">
              <w:t xml:space="preserve"> </w:t>
            </w:r>
            <w:r w:rsidRPr="00B53B23">
              <w:rPr>
                <w:b/>
                <w:i/>
              </w:rPr>
              <w:t>narrative text features</w:t>
            </w:r>
          </w:p>
        </w:tc>
      </w:tr>
      <w:tr w:rsidR="00FC196D" w:rsidRPr="00B53B23" w14:paraId="30B4460A" w14:textId="77777777" w:rsidTr="00EA7F2C">
        <w:tc>
          <w:tcPr>
            <w:tcW w:w="2943" w:type="dxa"/>
            <w:shd w:val="clear" w:color="auto" w:fill="auto"/>
          </w:tcPr>
          <w:p w14:paraId="623EB8C4" w14:textId="77777777" w:rsidR="00FC196D" w:rsidRPr="00B53B23" w:rsidRDefault="00FC196D" w:rsidP="00E71011">
            <w:pPr>
              <w:pStyle w:val="spacer"/>
            </w:pPr>
          </w:p>
        </w:tc>
        <w:tc>
          <w:tcPr>
            <w:tcW w:w="570" w:type="dxa"/>
            <w:gridSpan w:val="2"/>
            <w:shd w:val="clear" w:color="auto" w:fill="auto"/>
          </w:tcPr>
          <w:p w14:paraId="1B432E45" w14:textId="77777777" w:rsidR="00FC196D" w:rsidRPr="00B53B23" w:rsidRDefault="00FC196D" w:rsidP="00E71011">
            <w:pPr>
              <w:pStyle w:val="spacer"/>
            </w:pPr>
          </w:p>
        </w:tc>
        <w:tc>
          <w:tcPr>
            <w:tcW w:w="6518" w:type="dxa"/>
            <w:gridSpan w:val="2"/>
            <w:shd w:val="clear" w:color="auto" w:fill="auto"/>
          </w:tcPr>
          <w:p w14:paraId="7B52C09D" w14:textId="77777777" w:rsidR="00FC196D" w:rsidRPr="00B53B23" w:rsidRDefault="00FC196D" w:rsidP="00E71011">
            <w:pPr>
              <w:pStyle w:val="spacer"/>
            </w:pPr>
          </w:p>
        </w:tc>
      </w:tr>
      <w:tr w:rsidR="00FC196D" w:rsidRPr="00B53B23" w14:paraId="438ADCCC" w14:textId="77777777" w:rsidTr="00EA7F2C">
        <w:tc>
          <w:tcPr>
            <w:tcW w:w="2943" w:type="dxa"/>
            <w:vMerge w:val="restart"/>
            <w:shd w:val="clear" w:color="auto" w:fill="auto"/>
          </w:tcPr>
          <w:p w14:paraId="0EEFC2FB" w14:textId="77777777" w:rsidR="00FC196D" w:rsidRPr="00B53B23" w:rsidRDefault="00FC196D" w:rsidP="00E71011">
            <w:pPr>
              <w:pStyle w:val="element"/>
            </w:pPr>
            <w:r>
              <w:t>4</w:t>
            </w:r>
            <w:r>
              <w:tab/>
            </w:r>
            <w:r w:rsidRPr="00B53B23">
              <w:t>Write short simple narrative texts</w:t>
            </w:r>
          </w:p>
        </w:tc>
        <w:tc>
          <w:tcPr>
            <w:tcW w:w="570" w:type="dxa"/>
            <w:gridSpan w:val="2"/>
            <w:shd w:val="clear" w:color="auto" w:fill="auto"/>
          </w:tcPr>
          <w:p w14:paraId="1F17C664" w14:textId="77777777" w:rsidR="00FC196D" w:rsidRPr="00B53B23" w:rsidRDefault="00FC196D" w:rsidP="00E71011">
            <w:pPr>
              <w:pStyle w:val="PC"/>
            </w:pPr>
            <w:r w:rsidRPr="00B53B23">
              <w:t>4.1</w:t>
            </w:r>
          </w:p>
        </w:tc>
        <w:tc>
          <w:tcPr>
            <w:tcW w:w="6518" w:type="dxa"/>
            <w:gridSpan w:val="2"/>
            <w:shd w:val="clear" w:color="auto" w:fill="auto"/>
          </w:tcPr>
          <w:p w14:paraId="6E22AE6F" w14:textId="77777777" w:rsidR="00FC196D" w:rsidRPr="00B53B23" w:rsidRDefault="00FC196D" w:rsidP="00E71011">
            <w:pPr>
              <w:pStyle w:val="PC"/>
            </w:pPr>
            <w:r w:rsidRPr="00B53B23">
              <w:t xml:space="preserve">Identify the </w:t>
            </w:r>
            <w:r w:rsidRPr="004E14A2">
              <w:t>topic and audience</w:t>
            </w:r>
            <w:r w:rsidRPr="00B53B23">
              <w:t xml:space="preserve"> for the </w:t>
            </w:r>
            <w:r w:rsidRPr="004E14A2">
              <w:t>short simple narrative text</w:t>
            </w:r>
            <w:r w:rsidRPr="00B53B23">
              <w:t xml:space="preserve"> </w:t>
            </w:r>
          </w:p>
        </w:tc>
      </w:tr>
      <w:tr w:rsidR="00FC196D" w:rsidRPr="00B53B23" w14:paraId="17FD59F3" w14:textId="77777777" w:rsidTr="00EA7F2C">
        <w:tc>
          <w:tcPr>
            <w:tcW w:w="2943" w:type="dxa"/>
            <w:vMerge/>
            <w:shd w:val="clear" w:color="auto" w:fill="auto"/>
          </w:tcPr>
          <w:p w14:paraId="41455D58" w14:textId="77777777" w:rsidR="00FC196D" w:rsidRPr="00B53B23" w:rsidRDefault="00FC196D" w:rsidP="00E71011">
            <w:pPr>
              <w:spacing w:after="0"/>
            </w:pPr>
          </w:p>
        </w:tc>
        <w:tc>
          <w:tcPr>
            <w:tcW w:w="570" w:type="dxa"/>
            <w:gridSpan w:val="2"/>
            <w:shd w:val="clear" w:color="auto" w:fill="auto"/>
          </w:tcPr>
          <w:p w14:paraId="1D1ACDA4" w14:textId="77777777" w:rsidR="00FC196D" w:rsidRPr="00B53B23" w:rsidRDefault="00FC196D" w:rsidP="00E71011">
            <w:pPr>
              <w:pStyle w:val="PC"/>
            </w:pPr>
            <w:r w:rsidRPr="00B53B23">
              <w:t>4.2</w:t>
            </w:r>
          </w:p>
        </w:tc>
        <w:tc>
          <w:tcPr>
            <w:tcW w:w="6518" w:type="dxa"/>
            <w:gridSpan w:val="2"/>
            <w:shd w:val="clear" w:color="auto" w:fill="auto"/>
          </w:tcPr>
          <w:p w14:paraId="284FC9CC" w14:textId="77777777" w:rsidR="00FC196D" w:rsidRPr="00B53B23" w:rsidRDefault="00FC196D" w:rsidP="00E71011">
            <w:pPr>
              <w:pStyle w:val="PC"/>
            </w:pPr>
            <w:r w:rsidRPr="00B53B23">
              <w:t xml:space="preserve">Select </w:t>
            </w:r>
            <w:r w:rsidRPr="004E14A2">
              <w:t>narrative text features</w:t>
            </w:r>
            <w:r w:rsidRPr="00B53B23">
              <w:t xml:space="preserve"> and </w:t>
            </w:r>
            <w:r w:rsidRPr="004E14A2">
              <w:t>plan writing</w:t>
            </w:r>
            <w:r w:rsidRPr="00B53B23">
              <w:t xml:space="preserve"> </w:t>
            </w:r>
          </w:p>
        </w:tc>
      </w:tr>
      <w:tr w:rsidR="00FC196D" w:rsidRPr="00B53B23" w14:paraId="1BB2C38C" w14:textId="77777777" w:rsidTr="00EA7F2C">
        <w:tc>
          <w:tcPr>
            <w:tcW w:w="2943" w:type="dxa"/>
            <w:vMerge/>
            <w:shd w:val="clear" w:color="auto" w:fill="auto"/>
          </w:tcPr>
          <w:p w14:paraId="6D7073A6" w14:textId="77777777" w:rsidR="00FC196D" w:rsidRPr="00B53B23" w:rsidRDefault="00FC196D" w:rsidP="00E71011">
            <w:pPr>
              <w:spacing w:after="0"/>
            </w:pPr>
          </w:p>
        </w:tc>
        <w:tc>
          <w:tcPr>
            <w:tcW w:w="570" w:type="dxa"/>
            <w:gridSpan w:val="2"/>
            <w:shd w:val="clear" w:color="auto" w:fill="auto"/>
          </w:tcPr>
          <w:p w14:paraId="0E11A63D" w14:textId="77777777" w:rsidR="00FC196D" w:rsidRPr="00B53B23" w:rsidRDefault="00FC196D" w:rsidP="00E71011">
            <w:pPr>
              <w:pStyle w:val="PC"/>
            </w:pPr>
            <w:r w:rsidRPr="00B53B23">
              <w:t>4.3</w:t>
            </w:r>
          </w:p>
        </w:tc>
        <w:tc>
          <w:tcPr>
            <w:tcW w:w="6518" w:type="dxa"/>
            <w:gridSpan w:val="2"/>
            <w:shd w:val="clear" w:color="auto" w:fill="auto"/>
          </w:tcPr>
          <w:p w14:paraId="56231A3F" w14:textId="77777777" w:rsidR="00FC196D" w:rsidRPr="00B53B23" w:rsidRDefault="00FC196D" w:rsidP="00E71011">
            <w:pPr>
              <w:pStyle w:val="PC"/>
            </w:pPr>
            <w:r w:rsidRPr="00B53B23">
              <w:t>Convey narration clearly in short sentences</w:t>
            </w:r>
          </w:p>
        </w:tc>
      </w:tr>
      <w:tr w:rsidR="00FC196D" w:rsidRPr="00B53B23" w14:paraId="669BC720" w14:textId="77777777" w:rsidTr="00EA7F2C">
        <w:tc>
          <w:tcPr>
            <w:tcW w:w="2943" w:type="dxa"/>
            <w:vMerge/>
            <w:shd w:val="clear" w:color="auto" w:fill="auto"/>
          </w:tcPr>
          <w:p w14:paraId="34049179" w14:textId="77777777" w:rsidR="00FC196D" w:rsidRPr="00B53B23" w:rsidRDefault="00FC196D" w:rsidP="00E71011">
            <w:pPr>
              <w:spacing w:after="0"/>
            </w:pPr>
          </w:p>
        </w:tc>
        <w:tc>
          <w:tcPr>
            <w:tcW w:w="570" w:type="dxa"/>
            <w:gridSpan w:val="2"/>
            <w:shd w:val="clear" w:color="auto" w:fill="auto"/>
          </w:tcPr>
          <w:p w14:paraId="2E4DB0F7" w14:textId="77777777" w:rsidR="00FC196D" w:rsidRPr="00B53B23" w:rsidRDefault="00FC196D" w:rsidP="00E71011">
            <w:pPr>
              <w:pStyle w:val="PC"/>
            </w:pPr>
            <w:r w:rsidRPr="00B53B23">
              <w:t>4.4</w:t>
            </w:r>
          </w:p>
        </w:tc>
        <w:tc>
          <w:tcPr>
            <w:tcW w:w="6518" w:type="dxa"/>
            <w:gridSpan w:val="2"/>
            <w:shd w:val="clear" w:color="auto" w:fill="auto"/>
          </w:tcPr>
          <w:p w14:paraId="758ABDAF" w14:textId="77777777" w:rsidR="00FC196D" w:rsidRPr="00B53B23" w:rsidRDefault="00FC196D" w:rsidP="00E71011">
            <w:pPr>
              <w:pStyle w:val="PC"/>
            </w:pPr>
            <w:r w:rsidRPr="004E14A2">
              <w:t>Check</w:t>
            </w:r>
            <w:r>
              <w:t xml:space="preserve"> writing</w:t>
            </w:r>
            <w:r w:rsidRPr="00B53B23">
              <w:t xml:space="preserve"> and produce final draft</w:t>
            </w:r>
          </w:p>
        </w:tc>
      </w:tr>
      <w:tr w:rsidR="00FC196D" w:rsidRPr="00B53B23" w14:paraId="79F65A72" w14:textId="77777777" w:rsidTr="00EA7F2C">
        <w:tc>
          <w:tcPr>
            <w:tcW w:w="2943" w:type="dxa"/>
            <w:shd w:val="clear" w:color="auto" w:fill="auto"/>
          </w:tcPr>
          <w:p w14:paraId="01330DD7" w14:textId="77777777" w:rsidR="00FC196D" w:rsidRPr="00B53B23" w:rsidRDefault="00FC196D" w:rsidP="00E71011">
            <w:pPr>
              <w:pStyle w:val="spacer"/>
            </w:pPr>
          </w:p>
        </w:tc>
        <w:tc>
          <w:tcPr>
            <w:tcW w:w="7088" w:type="dxa"/>
            <w:gridSpan w:val="4"/>
            <w:shd w:val="clear" w:color="auto" w:fill="auto"/>
          </w:tcPr>
          <w:p w14:paraId="1EA6A435" w14:textId="77777777" w:rsidR="00FC196D" w:rsidRPr="00B53B23" w:rsidRDefault="00FC196D" w:rsidP="00E71011">
            <w:pPr>
              <w:pStyle w:val="spacer"/>
            </w:pPr>
          </w:p>
        </w:tc>
      </w:tr>
      <w:tr w:rsidR="00FC196D" w:rsidRPr="00B53B23" w14:paraId="05CE58BA" w14:textId="77777777" w:rsidTr="00EA7F2C">
        <w:tc>
          <w:tcPr>
            <w:tcW w:w="10031" w:type="dxa"/>
            <w:gridSpan w:val="5"/>
            <w:shd w:val="clear" w:color="auto" w:fill="auto"/>
          </w:tcPr>
          <w:p w14:paraId="7AF8C0E8" w14:textId="77777777" w:rsidR="00FC196D" w:rsidRPr="009027BF" w:rsidRDefault="00FC196D" w:rsidP="00E71011">
            <w:pPr>
              <w:pStyle w:val="Heading21"/>
              <w:keepNext/>
            </w:pPr>
            <w:r w:rsidRPr="009027BF">
              <w:t>Required Knowledge and Skills</w:t>
            </w:r>
          </w:p>
          <w:p w14:paraId="340D85AF" w14:textId="77777777" w:rsidR="00FC196D" w:rsidRPr="009027BF" w:rsidRDefault="00FC196D" w:rsidP="00E71011">
            <w:pPr>
              <w:pStyle w:val="text"/>
              <w:keepNext/>
            </w:pPr>
            <w:r w:rsidRPr="009027BF">
              <w:t>This describes the essential skills and knowledge and their level required for this unit.</w:t>
            </w:r>
          </w:p>
        </w:tc>
      </w:tr>
      <w:tr w:rsidR="00FC196D" w:rsidRPr="00B53B23" w14:paraId="3085C519" w14:textId="77777777" w:rsidTr="00EA7F2C">
        <w:tc>
          <w:tcPr>
            <w:tcW w:w="10031" w:type="dxa"/>
            <w:gridSpan w:val="5"/>
            <w:shd w:val="clear" w:color="auto" w:fill="auto"/>
          </w:tcPr>
          <w:p w14:paraId="582E9C5A" w14:textId="77777777" w:rsidR="00FC196D" w:rsidRPr="009027BF" w:rsidRDefault="00FC196D" w:rsidP="00E71011">
            <w:pPr>
              <w:pStyle w:val="unittext"/>
              <w:keepNext/>
            </w:pPr>
            <w:r w:rsidRPr="009027BF">
              <w:lastRenderedPageBreak/>
              <w:t xml:space="preserve">Required </w:t>
            </w:r>
            <w:r>
              <w:t xml:space="preserve">Linguistic Skills and </w:t>
            </w:r>
            <w:r w:rsidRPr="009027BF">
              <w:t>Knowledge:</w:t>
            </w:r>
          </w:p>
          <w:p w14:paraId="0F311F29" w14:textId="77777777" w:rsidR="00FC196D" w:rsidRPr="009027BF" w:rsidRDefault="00FC196D" w:rsidP="00E71011">
            <w:pPr>
              <w:pStyle w:val="bullet"/>
              <w:keepLines/>
              <w:numPr>
                <w:ilvl w:val="0"/>
                <w:numId w:val="14"/>
              </w:numPr>
              <w:ind w:left="284" w:hanging="284"/>
            </w:pPr>
            <w:r w:rsidRPr="009027BF">
              <w:t xml:space="preserve">a limited range of simple content words, phrases and expressions relevant to immediate personal and social needs to read and compose short, simple descriptive and narrative texts </w:t>
            </w:r>
          </w:p>
          <w:p w14:paraId="6A852209" w14:textId="77777777" w:rsidR="00FC196D" w:rsidRPr="009027BF" w:rsidRDefault="00FC196D" w:rsidP="00E71011">
            <w:pPr>
              <w:pStyle w:val="bullet"/>
              <w:keepLines/>
              <w:numPr>
                <w:ilvl w:val="0"/>
                <w:numId w:val="14"/>
              </w:numPr>
              <w:ind w:left="284" w:hanging="284"/>
            </w:pPr>
            <w:r w:rsidRPr="009027BF">
              <w:t>a limited range of simple familiar phrases and formulaic expressions used in descriptions and narratives</w:t>
            </w:r>
          </w:p>
          <w:p w14:paraId="1077B1AD" w14:textId="77777777" w:rsidR="00FC196D" w:rsidRPr="009027BF" w:rsidRDefault="00FC196D" w:rsidP="00E71011">
            <w:pPr>
              <w:pStyle w:val="bullet"/>
              <w:keepLines/>
              <w:numPr>
                <w:ilvl w:val="0"/>
                <w:numId w:val="14"/>
              </w:numPr>
              <w:ind w:left="284" w:hanging="284"/>
            </w:pPr>
            <w:r w:rsidRPr="009027BF">
              <w:t>a limited range of simple adjectives and modifying devices</w:t>
            </w:r>
          </w:p>
          <w:p w14:paraId="5AE7FDBB" w14:textId="77777777" w:rsidR="00FC196D" w:rsidRPr="009027BF" w:rsidRDefault="00FC196D" w:rsidP="00E71011">
            <w:pPr>
              <w:pStyle w:val="endash"/>
            </w:pPr>
            <w:r w:rsidRPr="009027BF">
              <w:t>in descriptions</w:t>
            </w:r>
            <w:r>
              <w:t>, for example</w:t>
            </w:r>
            <w:r w:rsidRPr="009027BF">
              <w:t xml:space="preserve"> </w:t>
            </w:r>
            <w:r w:rsidRPr="009027BF">
              <w:rPr>
                <w:i/>
              </w:rPr>
              <w:t>My mother has long black hair</w:t>
            </w:r>
          </w:p>
          <w:p w14:paraId="10FDDE81" w14:textId="77777777" w:rsidR="00FC196D" w:rsidRPr="009027BF" w:rsidRDefault="00FC196D" w:rsidP="00E71011">
            <w:pPr>
              <w:pStyle w:val="endash"/>
            </w:pPr>
            <w:r w:rsidRPr="009027BF">
              <w:t>in narrative texts</w:t>
            </w:r>
            <w:r>
              <w:t>, for example</w:t>
            </w:r>
            <w:r w:rsidRPr="009027BF">
              <w:t xml:space="preserve"> </w:t>
            </w:r>
            <w:r w:rsidRPr="009027BF">
              <w:rPr>
                <w:i/>
              </w:rPr>
              <w:t xml:space="preserve">I went to </w:t>
            </w:r>
            <w:r>
              <w:rPr>
                <w:i/>
              </w:rPr>
              <w:t>a small school</w:t>
            </w:r>
            <w:r w:rsidRPr="009027BF">
              <w:rPr>
                <w:i/>
              </w:rPr>
              <w:t xml:space="preserve"> </w:t>
            </w:r>
          </w:p>
          <w:p w14:paraId="764DC018" w14:textId="77777777" w:rsidR="00FC196D" w:rsidRPr="009027BF" w:rsidRDefault="00FC196D" w:rsidP="00E71011">
            <w:pPr>
              <w:pStyle w:val="endash"/>
            </w:pPr>
            <w:r w:rsidRPr="009027BF">
              <w:t>to express emotion in a reflection</w:t>
            </w:r>
            <w:r>
              <w:t>, for example</w:t>
            </w:r>
            <w:r w:rsidRPr="009027BF">
              <w:t xml:space="preserve"> </w:t>
            </w:r>
            <w:r w:rsidRPr="009027BF">
              <w:rPr>
                <w:i/>
              </w:rPr>
              <w:t>happy, quiet, angry</w:t>
            </w:r>
            <w:r w:rsidRPr="009027BF">
              <w:t xml:space="preserve"> </w:t>
            </w:r>
          </w:p>
          <w:p w14:paraId="1FCF52A1" w14:textId="77777777" w:rsidR="00FC196D" w:rsidRPr="009027BF" w:rsidRDefault="00FC196D" w:rsidP="00E71011">
            <w:pPr>
              <w:pStyle w:val="endash"/>
            </w:pPr>
            <w:r w:rsidRPr="009027BF">
              <w:t>to express opinion in a description</w:t>
            </w:r>
            <w:r>
              <w:t>, for example</w:t>
            </w:r>
            <w:r w:rsidRPr="009027BF">
              <w:t xml:space="preserve"> </w:t>
            </w:r>
            <w:r w:rsidRPr="009027BF">
              <w:rPr>
                <w:i/>
              </w:rPr>
              <w:t>My childhood was not a happy time</w:t>
            </w:r>
          </w:p>
          <w:p w14:paraId="6FA1B258" w14:textId="77777777" w:rsidR="00FC196D" w:rsidRPr="009027BF" w:rsidRDefault="00FC196D" w:rsidP="00E71011">
            <w:pPr>
              <w:pStyle w:val="bullet"/>
              <w:keepLines/>
              <w:numPr>
                <w:ilvl w:val="0"/>
                <w:numId w:val="14"/>
              </w:numPr>
              <w:ind w:left="284" w:hanging="284"/>
            </w:pPr>
            <w:r w:rsidRPr="009027BF">
              <w:t>a limited number of simple adverbial phrases</w:t>
            </w:r>
            <w:r>
              <w:t>, such as</w:t>
            </w:r>
          </w:p>
          <w:p w14:paraId="2943BB3A" w14:textId="77777777" w:rsidR="00FC196D" w:rsidRPr="009027BF" w:rsidRDefault="00FC196D" w:rsidP="00E71011">
            <w:pPr>
              <w:pStyle w:val="endash"/>
            </w:pPr>
            <w:r w:rsidRPr="009027BF">
              <w:t>sequencing / discourse markers</w:t>
            </w:r>
            <w:r>
              <w:t>, for example</w:t>
            </w:r>
            <w:r w:rsidRPr="009027BF">
              <w:t xml:space="preserve"> </w:t>
            </w:r>
            <w:r w:rsidRPr="009027BF">
              <w:rPr>
                <w:i/>
              </w:rPr>
              <w:t>first, next, finally</w:t>
            </w:r>
            <w:r w:rsidRPr="009027BF">
              <w:t xml:space="preserve"> </w:t>
            </w:r>
          </w:p>
          <w:p w14:paraId="26727138" w14:textId="77777777" w:rsidR="00FC196D" w:rsidRPr="009027BF" w:rsidRDefault="00FC196D" w:rsidP="00E71011">
            <w:pPr>
              <w:pStyle w:val="endash"/>
            </w:pPr>
            <w:r w:rsidRPr="009027BF">
              <w:t>adverbs of time and manner</w:t>
            </w:r>
            <w:r>
              <w:t>, for example</w:t>
            </w:r>
            <w:r w:rsidRPr="009027BF">
              <w:t xml:space="preserve"> </w:t>
            </w:r>
            <w:r w:rsidRPr="009027BF">
              <w:rPr>
                <w:i/>
              </w:rPr>
              <w:t>usually, now, slowly, quickly</w:t>
            </w:r>
          </w:p>
          <w:p w14:paraId="0F6E4052" w14:textId="77777777" w:rsidR="00FC196D" w:rsidRPr="009027BF" w:rsidRDefault="00FC196D" w:rsidP="00E71011">
            <w:pPr>
              <w:pStyle w:val="bullet"/>
              <w:keepLines/>
              <w:numPr>
                <w:ilvl w:val="0"/>
                <w:numId w:val="14"/>
              </w:numPr>
              <w:ind w:left="284" w:hanging="284"/>
              <w:rPr>
                <w:i/>
              </w:rPr>
            </w:pPr>
            <w:r w:rsidRPr="009027BF">
              <w:t>a limited range of common high frequency tenses</w:t>
            </w:r>
            <w:r>
              <w:t>, such as</w:t>
            </w:r>
          </w:p>
          <w:p w14:paraId="13A64E80" w14:textId="77777777" w:rsidR="00FC196D" w:rsidRPr="009027BF" w:rsidRDefault="00FC196D" w:rsidP="00E71011">
            <w:pPr>
              <w:pStyle w:val="endash"/>
              <w:rPr>
                <w:i/>
              </w:rPr>
            </w:pPr>
            <w:r w:rsidRPr="009027BF">
              <w:t>simple present</w:t>
            </w:r>
            <w:r>
              <w:t>, for example</w:t>
            </w:r>
            <w:r w:rsidRPr="009027BF">
              <w:t xml:space="preserve"> </w:t>
            </w:r>
            <w:r w:rsidRPr="009027BF">
              <w:rPr>
                <w:i/>
              </w:rPr>
              <w:t>to be</w:t>
            </w:r>
            <w:r>
              <w:rPr>
                <w:i/>
              </w:rPr>
              <w:t>,</w:t>
            </w:r>
            <w:r w:rsidRPr="009027BF">
              <w:t xml:space="preserve"> </w:t>
            </w:r>
            <w:r w:rsidRPr="009027BF">
              <w:rPr>
                <w:i/>
              </w:rPr>
              <w:t>I am the eldest of seven children</w:t>
            </w:r>
            <w:r w:rsidRPr="009027BF">
              <w:t xml:space="preserve"> </w:t>
            </w:r>
          </w:p>
          <w:p w14:paraId="6E1E4DA1" w14:textId="77777777" w:rsidR="00FC196D" w:rsidRPr="009027BF" w:rsidRDefault="00FC196D" w:rsidP="00E71011">
            <w:pPr>
              <w:pStyle w:val="endash"/>
              <w:rPr>
                <w:i/>
              </w:rPr>
            </w:pPr>
            <w:r w:rsidRPr="009027BF">
              <w:t xml:space="preserve">simple past </w:t>
            </w:r>
            <w:r>
              <w:t xml:space="preserve"> </w:t>
            </w:r>
          </w:p>
          <w:p w14:paraId="1B94FE1F" w14:textId="77777777" w:rsidR="00FC196D" w:rsidRPr="009027BF" w:rsidRDefault="00FC196D" w:rsidP="00E71011">
            <w:pPr>
              <w:pStyle w:val="endash"/>
              <w:rPr>
                <w:i/>
              </w:rPr>
            </w:pPr>
            <w:r w:rsidRPr="009027BF">
              <w:t xml:space="preserve">future with will </w:t>
            </w:r>
            <w:r w:rsidRPr="009027BF">
              <w:rPr>
                <w:i/>
              </w:rPr>
              <w:t>I hope I will return to my country</w:t>
            </w:r>
            <w:r>
              <w:rPr>
                <w:i/>
              </w:rPr>
              <w:t xml:space="preserve"> of birth</w:t>
            </w:r>
          </w:p>
          <w:p w14:paraId="3DE59CA4" w14:textId="77777777" w:rsidR="00FC196D" w:rsidRDefault="00FC196D" w:rsidP="00E71011">
            <w:pPr>
              <w:pStyle w:val="bullet"/>
              <w:keepLines/>
              <w:numPr>
                <w:ilvl w:val="0"/>
                <w:numId w:val="14"/>
              </w:numPr>
              <w:ind w:left="284" w:hanging="284"/>
            </w:pPr>
            <w:r w:rsidRPr="009027BF">
              <w:t>a limited range of simple phrasal verbs</w:t>
            </w:r>
            <w:r>
              <w:t>, such as</w:t>
            </w:r>
            <w:r w:rsidRPr="009027BF">
              <w:t xml:space="preserve"> </w:t>
            </w:r>
            <w:r>
              <w:t xml:space="preserve"> </w:t>
            </w:r>
          </w:p>
          <w:p w14:paraId="2CB70DF4" w14:textId="77777777" w:rsidR="00FC196D" w:rsidRPr="009027BF" w:rsidRDefault="00FC196D" w:rsidP="00E71011">
            <w:pPr>
              <w:pStyle w:val="endash"/>
            </w:pPr>
            <w:r w:rsidRPr="009027BF">
              <w:rPr>
                <w:i/>
              </w:rPr>
              <w:t xml:space="preserve">I </w:t>
            </w:r>
            <w:r w:rsidRPr="00F159C6">
              <w:rPr>
                <w:i/>
              </w:rPr>
              <w:t>grew</w:t>
            </w:r>
            <w:r w:rsidRPr="009027BF">
              <w:rPr>
                <w:i/>
              </w:rPr>
              <w:t xml:space="preserve"> up in the countryside</w:t>
            </w:r>
          </w:p>
          <w:p w14:paraId="059F2355" w14:textId="77777777" w:rsidR="00FC196D" w:rsidRDefault="00FC196D" w:rsidP="00E71011">
            <w:pPr>
              <w:pStyle w:val="bullet"/>
              <w:keepLines/>
              <w:numPr>
                <w:ilvl w:val="0"/>
                <w:numId w:val="14"/>
              </w:numPr>
              <w:ind w:left="284" w:hanging="284"/>
            </w:pPr>
            <w:r w:rsidRPr="009027BF">
              <w:t>simple modals</w:t>
            </w:r>
            <w:r>
              <w:t>, such as</w:t>
            </w:r>
            <w:r w:rsidRPr="009027BF">
              <w:t xml:space="preserve"> </w:t>
            </w:r>
          </w:p>
          <w:p w14:paraId="451B379D" w14:textId="77777777" w:rsidR="00FC196D" w:rsidRPr="009027BF" w:rsidRDefault="00FC196D" w:rsidP="00E71011">
            <w:pPr>
              <w:pStyle w:val="endash"/>
            </w:pPr>
            <w:r w:rsidRPr="00F159C6">
              <w:rPr>
                <w:i/>
              </w:rPr>
              <w:t>must, have to</w:t>
            </w:r>
            <w:r w:rsidRPr="009027BF">
              <w:t xml:space="preserve">, </w:t>
            </w:r>
            <w:r w:rsidRPr="009027BF">
              <w:rPr>
                <w:i/>
              </w:rPr>
              <w:t>I had to clean the sheds every morning</w:t>
            </w:r>
          </w:p>
          <w:p w14:paraId="403163AB" w14:textId="77777777" w:rsidR="00FC196D" w:rsidRDefault="00FC196D" w:rsidP="00E71011">
            <w:pPr>
              <w:pStyle w:val="bullet"/>
              <w:keepLines/>
              <w:numPr>
                <w:ilvl w:val="0"/>
                <w:numId w:val="14"/>
              </w:numPr>
              <w:ind w:left="284" w:hanging="284"/>
            </w:pPr>
            <w:r w:rsidRPr="009027BF">
              <w:t>simple connectives</w:t>
            </w:r>
            <w:r>
              <w:t>, such as</w:t>
            </w:r>
            <w:r w:rsidRPr="009027BF">
              <w:t xml:space="preserve"> </w:t>
            </w:r>
          </w:p>
          <w:p w14:paraId="41C96499" w14:textId="77777777" w:rsidR="00FC196D" w:rsidRPr="00F159C6" w:rsidRDefault="00FC196D" w:rsidP="00E71011">
            <w:pPr>
              <w:pStyle w:val="endash"/>
              <w:rPr>
                <w:i/>
              </w:rPr>
            </w:pPr>
            <w:r w:rsidRPr="00F159C6">
              <w:rPr>
                <w:i/>
              </w:rPr>
              <w:t xml:space="preserve">and, or, but, because </w:t>
            </w:r>
          </w:p>
          <w:p w14:paraId="66251460" w14:textId="77777777" w:rsidR="00FC196D" w:rsidRPr="009027BF" w:rsidRDefault="00FC196D" w:rsidP="00E71011">
            <w:pPr>
              <w:pStyle w:val="bullet"/>
              <w:keepLines/>
              <w:numPr>
                <w:ilvl w:val="0"/>
                <w:numId w:val="14"/>
              </w:numPr>
              <w:ind w:left="284" w:hanging="284"/>
            </w:pPr>
            <w:r w:rsidRPr="009027BF">
              <w:t>the alphabet in upper and lower case</w:t>
            </w:r>
          </w:p>
          <w:p w14:paraId="378B9C10" w14:textId="77777777" w:rsidR="00FC196D" w:rsidRPr="009027BF" w:rsidRDefault="00FC196D" w:rsidP="00E71011">
            <w:pPr>
              <w:pStyle w:val="endash"/>
            </w:pPr>
            <w:r w:rsidRPr="009027BF">
              <w:t>to read letters in the context of simple whole words</w:t>
            </w:r>
          </w:p>
          <w:p w14:paraId="01EEEEF4" w14:textId="77777777" w:rsidR="00FC196D" w:rsidRPr="009027BF" w:rsidRDefault="00FC196D" w:rsidP="00E71011">
            <w:pPr>
              <w:pStyle w:val="endash"/>
            </w:pPr>
            <w:r w:rsidRPr="009027BF">
              <w:t xml:space="preserve">to decode meaning of simple text </w:t>
            </w:r>
          </w:p>
          <w:p w14:paraId="4651B1A6" w14:textId="77777777" w:rsidR="00FC196D" w:rsidRPr="009027BF" w:rsidRDefault="00FC196D" w:rsidP="00E71011">
            <w:pPr>
              <w:pStyle w:val="endash"/>
            </w:pPr>
            <w:r w:rsidRPr="009027BF">
              <w:t xml:space="preserve">to copy and construct words, numbers and simple sentences using correct letter and word order </w:t>
            </w:r>
          </w:p>
          <w:p w14:paraId="47191130" w14:textId="77777777" w:rsidR="00FC196D" w:rsidRPr="009027BF" w:rsidRDefault="00FC196D" w:rsidP="00E71011">
            <w:pPr>
              <w:pStyle w:val="bullet"/>
              <w:keepLines/>
              <w:numPr>
                <w:ilvl w:val="0"/>
                <w:numId w:val="14"/>
              </w:numPr>
              <w:ind w:left="284" w:hanging="284"/>
            </w:pPr>
            <w:r w:rsidRPr="009027BF">
              <w:t>regular and irregular plural forms</w:t>
            </w:r>
            <w:r>
              <w:t>, such as</w:t>
            </w:r>
            <w:r w:rsidRPr="009027BF">
              <w:t xml:space="preserve"> </w:t>
            </w:r>
            <w:r w:rsidRPr="00AE7A53">
              <w:rPr>
                <w:i/>
              </w:rPr>
              <w:t>brothers</w:t>
            </w:r>
            <w:r w:rsidRPr="009027BF">
              <w:t xml:space="preserve">, </w:t>
            </w:r>
            <w:r w:rsidRPr="00AE7A53">
              <w:rPr>
                <w:i/>
              </w:rPr>
              <w:t>children</w:t>
            </w:r>
          </w:p>
          <w:p w14:paraId="27B52DCA" w14:textId="77777777" w:rsidR="00FC196D" w:rsidRPr="009027BF" w:rsidRDefault="00FC196D" w:rsidP="00E71011">
            <w:pPr>
              <w:pStyle w:val="bullet"/>
              <w:keepLines/>
              <w:numPr>
                <w:ilvl w:val="0"/>
                <w:numId w:val="14"/>
              </w:numPr>
              <w:ind w:left="284" w:hanging="284"/>
            </w:pPr>
            <w:r w:rsidRPr="009027BF">
              <w:t>structural features of short simple texts</w:t>
            </w:r>
            <w:r>
              <w:t>, such as</w:t>
            </w:r>
          </w:p>
          <w:p w14:paraId="6CAA5F91" w14:textId="77777777" w:rsidR="00FC196D" w:rsidRPr="009027BF" w:rsidRDefault="00FC196D" w:rsidP="00E71011">
            <w:pPr>
              <w:pStyle w:val="endash"/>
            </w:pPr>
            <w:r w:rsidRPr="009027BF">
              <w:t>short simple sentences (subject-verb-object)</w:t>
            </w:r>
          </w:p>
          <w:p w14:paraId="5F213EED" w14:textId="77777777" w:rsidR="00FC196D" w:rsidRPr="009027BF" w:rsidRDefault="00FC196D" w:rsidP="00E71011">
            <w:pPr>
              <w:pStyle w:val="endash"/>
            </w:pPr>
            <w:r w:rsidRPr="009027BF">
              <w:t xml:space="preserve">short compound sentences </w:t>
            </w:r>
          </w:p>
          <w:p w14:paraId="1977F0AD" w14:textId="77777777" w:rsidR="00FC196D" w:rsidRPr="009027BF" w:rsidRDefault="00FC196D" w:rsidP="00E71011">
            <w:pPr>
              <w:pStyle w:val="endash"/>
            </w:pPr>
            <w:r w:rsidRPr="009027BF">
              <w:t>simple punctuation</w:t>
            </w:r>
            <w:r>
              <w:t>, for example</w:t>
            </w:r>
            <w:r w:rsidRPr="009027BF">
              <w:t xml:space="preserve"> full stop and question marks</w:t>
            </w:r>
          </w:p>
          <w:p w14:paraId="2958E9E0" w14:textId="77777777" w:rsidR="00FC196D" w:rsidRPr="009027BF" w:rsidRDefault="00FC196D" w:rsidP="00E71011">
            <w:pPr>
              <w:pStyle w:val="bullet"/>
              <w:keepLines/>
              <w:numPr>
                <w:ilvl w:val="0"/>
                <w:numId w:val="14"/>
              </w:numPr>
              <w:ind w:left="284" w:hanging="284"/>
            </w:pPr>
            <w:r w:rsidRPr="009027BF">
              <w:t>simple question forms</w:t>
            </w:r>
            <w:r w:rsidRPr="00F304D8">
              <w:t>, such as</w:t>
            </w:r>
            <w:r w:rsidRPr="009027BF">
              <w:t xml:space="preserve"> </w:t>
            </w:r>
          </w:p>
          <w:p w14:paraId="531105B9" w14:textId="77777777" w:rsidR="00FC196D" w:rsidRPr="009027BF" w:rsidRDefault="00FC196D" w:rsidP="00E71011">
            <w:pPr>
              <w:pStyle w:val="endash"/>
            </w:pPr>
            <w:r w:rsidRPr="009027BF">
              <w:t>to seek clarification and confirmation of meaning in texts</w:t>
            </w:r>
          </w:p>
          <w:p w14:paraId="4F1571C2" w14:textId="77777777" w:rsidR="00FC196D" w:rsidRPr="009027BF" w:rsidRDefault="00FC196D" w:rsidP="00E71011">
            <w:pPr>
              <w:pStyle w:val="endash"/>
            </w:pPr>
            <w:r w:rsidRPr="009027BF">
              <w:t>to seek assistance from support person to draft and check writing and make corrections</w:t>
            </w:r>
          </w:p>
          <w:p w14:paraId="04B9FA5E" w14:textId="77777777" w:rsidR="00FC196D" w:rsidRPr="009027BF" w:rsidRDefault="00FC196D" w:rsidP="00E71011">
            <w:pPr>
              <w:pStyle w:val="bullet"/>
              <w:keepLines/>
              <w:numPr>
                <w:ilvl w:val="0"/>
                <w:numId w:val="14"/>
              </w:numPr>
              <w:ind w:left="284" w:hanging="284"/>
            </w:pPr>
            <w:r w:rsidRPr="009027BF">
              <w:t>reading skills to access simple bilingual dictionary and/or simple English dictionary to check unfamiliar words</w:t>
            </w:r>
          </w:p>
          <w:p w14:paraId="6DC6A849" w14:textId="5D0AB340" w:rsidR="00FC196D" w:rsidRPr="009027BF" w:rsidRDefault="00AD09FE" w:rsidP="00E71011">
            <w:pPr>
              <w:pStyle w:val="unittext"/>
              <w:keepNext/>
            </w:pPr>
            <w:r>
              <w:t>Required Sociolinguistic and Cultural Knowledge and S</w:t>
            </w:r>
            <w:r w:rsidR="00FC196D" w:rsidRPr="009027BF">
              <w:t>kills:</w:t>
            </w:r>
          </w:p>
          <w:p w14:paraId="7932E4F0" w14:textId="77777777" w:rsidR="00FC196D" w:rsidRPr="009027BF" w:rsidRDefault="00FC196D" w:rsidP="00E71011">
            <w:pPr>
              <w:pStyle w:val="bullet"/>
              <w:keepLines/>
              <w:numPr>
                <w:ilvl w:val="0"/>
                <w:numId w:val="14"/>
              </w:numPr>
              <w:ind w:left="284" w:hanging="284"/>
            </w:pPr>
            <w:r w:rsidRPr="009027BF">
              <w:t>writing conventions from left to right and top to bottom</w:t>
            </w:r>
          </w:p>
        </w:tc>
      </w:tr>
      <w:tr w:rsidR="00FC196D" w:rsidRPr="00B53B23" w14:paraId="3A8E3372" w14:textId="77777777" w:rsidTr="00EA7F2C">
        <w:tc>
          <w:tcPr>
            <w:tcW w:w="10031" w:type="dxa"/>
            <w:gridSpan w:val="5"/>
            <w:shd w:val="clear" w:color="auto" w:fill="auto"/>
          </w:tcPr>
          <w:p w14:paraId="16E717F1" w14:textId="77777777" w:rsidR="00FC196D" w:rsidRPr="00B53B23" w:rsidRDefault="00FC196D" w:rsidP="00E71011">
            <w:pPr>
              <w:pStyle w:val="spacer"/>
            </w:pPr>
          </w:p>
        </w:tc>
      </w:tr>
      <w:tr w:rsidR="00FC196D" w:rsidRPr="00B53B23" w14:paraId="71A193CF" w14:textId="77777777" w:rsidTr="00EA7F2C">
        <w:tc>
          <w:tcPr>
            <w:tcW w:w="10031" w:type="dxa"/>
            <w:gridSpan w:val="5"/>
            <w:shd w:val="clear" w:color="auto" w:fill="auto"/>
          </w:tcPr>
          <w:p w14:paraId="7C586D68" w14:textId="77777777" w:rsidR="00FC196D" w:rsidRPr="009027BF" w:rsidRDefault="00FC196D" w:rsidP="00E71011">
            <w:pPr>
              <w:pStyle w:val="Heading21"/>
              <w:keepNext/>
            </w:pPr>
            <w:r w:rsidRPr="009027BF">
              <w:t>Range Statement</w:t>
            </w:r>
          </w:p>
          <w:p w14:paraId="676A3C8B" w14:textId="77777777" w:rsidR="00FC196D" w:rsidRPr="009027BF" w:rsidRDefault="00FC196D" w:rsidP="00E71011">
            <w:pPr>
              <w:pStyle w:val="text"/>
              <w:keepNext/>
            </w:pPr>
            <w:r w:rsidRPr="009027BF">
              <w:t>The Range Statement relates to the unit of competency as a whole. It allows for different work environments and situations that may affect performance.</w:t>
            </w:r>
            <w:r>
              <w:t xml:space="preserve"> </w:t>
            </w:r>
            <w:r w:rsidRPr="009027BF">
              <w:t>Bold italicised wording in the Performance Criteria is detailed below.</w:t>
            </w:r>
            <w:r>
              <w:t xml:space="preserve"> </w:t>
            </w:r>
          </w:p>
        </w:tc>
      </w:tr>
      <w:tr w:rsidR="00FC196D" w:rsidRPr="00B53B23" w14:paraId="3DAACF40" w14:textId="77777777" w:rsidTr="00EA7F2C">
        <w:tc>
          <w:tcPr>
            <w:tcW w:w="3369" w:type="dxa"/>
            <w:gridSpan w:val="2"/>
            <w:shd w:val="clear" w:color="auto" w:fill="auto"/>
          </w:tcPr>
          <w:p w14:paraId="5EB05AF1" w14:textId="77777777" w:rsidR="00FC196D" w:rsidRPr="009027BF" w:rsidRDefault="00FC196D" w:rsidP="00E71011">
            <w:pPr>
              <w:pStyle w:val="unittext"/>
              <w:keepNext/>
            </w:pPr>
            <w:r w:rsidRPr="009027BF">
              <w:rPr>
                <w:b/>
                <w:i/>
              </w:rPr>
              <w:t>Topic</w:t>
            </w:r>
            <w:r w:rsidRPr="009027BF">
              <w:t xml:space="preserve"> may include:</w:t>
            </w:r>
          </w:p>
        </w:tc>
        <w:tc>
          <w:tcPr>
            <w:tcW w:w="6662" w:type="dxa"/>
            <w:gridSpan w:val="3"/>
            <w:shd w:val="clear" w:color="auto" w:fill="auto"/>
          </w:tcPr>
          <w:p w14:paraId="2E9DBB60" w14:textId="77777777" w:rsidR="00FC196D" w:rsidRPr="009027BF" w:rsidRDefault="00FC196D" w:rsidP="00E71011">
            <w:pPr>
              <w:pStyle w:val="bullet"/>
              <w:keepLines/>
              <w:numPr>
                <w:ilvl w:val="0"/>
                <w:numId w:val="14"/>
              </w:numPr>
              <w:ind w:left="284" w:hanging="284"/>
            </w:pPr>
            <w:r w:rsidRPr="009027BF">
              <w:t>descriptive writing topics</w:t>
            </w:r>
          </w:p>
          <w:p w14:paraId="742A13F5" w14:textId="77777777" w:rsidR="00FC196D" w:rsidRPr="009027BF" w:rsidRDefault="00FC196D" w:rsidP="00E71011">
            <w:pPr>
              <w:pStyle w:val="endash"/>
            </w:pPr>
            <w:r w:rsidRPr="009027BF">
              <w:t>summary of a film or documentary</w:t>
            </w:r>
          </w:p>
          <w:p w14:paraId="0D4CA627" w14:textId="77777777" w:rsidR="00FC196D" w:rsidRPr="009027BF" w:rsidRDefault="00FC196D" w:rsidP="00E71011">
            <w:pPr>
              <w:pStyle w:val="endash"/>
            </w:pPr>
            <w:r w:rsidRPr="009027BF">
              <w:t>general interest</w:t>
            </w:r>
            <w:r>
              <w:t>, such as</w:t>
            </w:r>
            <w:r w:rsidRPr="009027BF">
              <w:t xml:space="preserve"> the environment</w:t>
            </w:r>
          </w:p>
          <w:p w14:paraId="508EDB4B" w14:textId="77777777" w:rsidR="00FC196D" w:rsidRDefault="00FC196D" w:rsidP="00E71011">
            <w:pPr>
              <w:pStyle w:val="endash"/>
            </w:pPr>
            <w:r>
              <w:t>book or film review</w:t>
            </w:r>
          </w:p>
          <w:p w14:paraId="137F9DC5" w14:textId="77777777" w:rsidR="00FC196D" w:rsidRDefault="00FC196D" w:rsidP="00E71011">
            <w:pPr>
              <w:pStyle w:val="endash"/>
            </w:pPr>
            <w:r>
              <w:t xml:space="preserve">explanatory description of a photo or other memorabilia  </w:t>
            </w:r>
          </w:p>
          <w:p w14:paraId="21D45A05" w14:textId="77777777" w:rsidR="00FC196D" w:rsidRPr="009027BF" w:rsidRDefault="00FC196D" w:rsidP="00E71011">
            <w:pPr>
              <w:pStyle w:val="bullet"/>
              <w:keepLines/>
              <w:numPr>
                <w:ilvl w:val="0"/>
                <w:numId w:val="14"/>
              </w:numPr>
              <w:ind w:left="284" w:hanging="284"/>
            </w:pPr>
            <w:r w:rsidRPr="009027BF">
              <w:t xml:space="preserve">narrative writing topics </w:t>
            </w:r>
          </w:p>
          <w:p w14:paraId="6A8E4848" w14:textId="77777777" w:rsidR="00FC196D" w:rsidRPr="009027BF" w:rsidRDefault="00FC196D" w:rsidP="00E71011">
            <w:pPr>
              <w:pStyle w:val="endash"/>
            </w:pPr>
            <w:r w:rsidRPr="009027BF">
              <w:t>biography</w:t>
            </w:r>
          </w:p>
          <w:p w14:paraId="6F77E385" w14:textId="77777777" w:rsidR="00FC196D" w:rsidRPr="009027BF" w:rsidRDefault="00FC196D" w:rsidP="00E71011">
            <w:pPr>
              <w:pStyle w:val="endash"/>
            </w:pPr>
            <w:r w:rsidRPr="009027BF">
              <w:t>autobiography</w:t>
            </w:r>
          </w:p>
          <w:p w14:paraId="65605EB3" w14:textId="77777777" w:rsidR="00FC196D" w:rsidRPr="009027BF" w:rsidRDefault="00FC196D" w:rsidP="00E71011">
            <w:pPr>
              <w:pStyle w:val="endash"/>
            </w:pPr>
            <w:r w:rsidRPr="009027BF">
              <w:t>fictional story</w:t>
            </w:r>
          </w:p>
          <w:p w14:paraId="3D1DDCC2" w14:textId="77777777" w:rsidR="00FC196D" w:rsidRPr="009027BF" w:rsidRDefault="00FC196D" w:rsidP="00E71011">
            <w:pPr>
              <w:pStyle w:val="endash"/>
            </w:pPr>
            <w:r w:rsidRPr="009027BF">
              <w:t>a recent event</w:t>
            </w:r>
          </w:p>
        </w:tc>
      </w:tr>
      <w:tr w:rsidR="00FC196D" w:rsidRPr="00B53B23" w14:paraId="0B33D4A7" w14:textId="77777777" w:rsidTr="00EA7F2C">
        <w:tc>
          <w:tcPr>
            <w:tcW w:w="3369" w:type="dxa"/>
            <w:gridSpan w:val="2"/>
            <w:shd w:val="clear" w:color="auto" w:fill="auto"/>
          </w:tcPr>
          <w:p w14:paraId="5CDD9CBF" w14:textId="77777777" w:rsidR="00FC196D" w:rsidRPr="00B53B23" w:rsidRDefault="00FC196D" w:rsidP="00E71011">
            <w:pPr>
              <w:pStyle w:val="spacer"/>
            </w:pPr>
          </w:p>
        </w:tc>
        <w:tc>
          <w:tcPr>
            <w:tcW w:w="6662" w:type="dxa"/>
            <w:gridSpan w:val="3"/>
            <w:shd w:val="clear" w:color="auto" w:fill="auto"/>
          </w:tcPr>
          <w:p w14:paraId="3CD324B4" w14:textId="77777777" w:rsidR="00FC196D" w:rsidRPr="00B53B23" w:rsidRDefault="00FC196D" w:rsidP="00E71011">
            <w:pPr>
              <w:pStyle w:val="spacer"/>
            </w:pPr>
          </w:p>
        </w:tc>
      </w:tr>
      <w:tr w:rsidR="00FC196D" w:rsidRPr="00B53B23" w14:paraId="22DDD551" w14:textId="77777777" w:rsidTr="00EA7F2C">
        <w:tc>
          <w:tcPr>
            <w:tcW w:w="3369" w:type="dxa"/>
            <w:gridSpan w:val="2"/>
            <w:shd w:val="clear" w:color="auto" w:fill="auto"/>
          </w:tcPr>
          <w:p w14:paraId="5E71B42D" w14:textId="77777777" w:rsidR="00FC196D" w:rsidRPr="009027BF" w:rsidRDefault="00FC196D" w:rsidP="00E71011">
            <w:pPr>
              <w:pStyle w:val="unittext"/>
              <w:keepNext/>
            </w:pPr>
            <w:r w:rsidRPr="009027BF">
              <w:rPr>
                <w:b/>
                <w:i/>
              </w:rPr>
              <w:t>Short simple descriptive text</w:t>
            </w:r>
            <w:r w:rsidRPr="009027BF">
              <w:t xml:space="preserve"> may include:</w:t>
            </w:r>
          </w:p>
        </w:tc>
        <w:tc>
          <w:tcPr>
            <w:tcW w:w="6662" w:type="dxa"/>
            <w:gridSpan w:val="3"/>
            <w:shd w:val="clear" w:color="auto" w:fill="auto"/>
          </w:tcPr>
          <w:p w14:paraId="4B1A1450" w14:textId="77777777" w:rsidR="00FC196D" w:rsidRPr="009027BF" w:rsidRDefault="00FC196D" w:rsidP="00E71011">
            <w:pPr>
              <w:pStyle w:val="bullet"/>
              <w:keepLines/>
              <w:numPr>
                <w:ilvl w:val="0"/>
                <w:numId w:val="14"/>
              </w:numPr>
              <w:ind w:left="284" w:hanging="284"/>
            </w:pPr>
            <w:r w:rsidRPr="009027BF">
              <w:t>written on paper or online descriptions</w:t>
            </w:r>
            <w:r>
              <w:t>, such as</w:t>
            </w:r>
          </w:p>
          <w:p w14:paraId="428A2577" w14:textId="77777777" w:rsidR="00FC196D" w:rsidRPr="009027BF" w:rsidRDefault="00FC196D" w:rsidP="00E71011">
            <w:pPr>
              <w:pStyle w:val="endash"/>
            </w:pPr>
            <w:r w:rsidRPr="009027BF">
              <w:t>of a place (for a report)</w:t>
            </w:r>
          </w:p>
          <w:p w14:paraId="48CC2F5B" w14:textId="77777777" w:rsidR="00FC196D" w:rsidRPr="009027BF" w:rsidRDefault="00FC196D" w:rsidP="00E71011">
            <w:pPr>
              <w:pStyle w:val="endash"/>
            </w:pPr>
            <w:r w:rsidRPr="009027BF">
              <w:t xml:space="preserve">of a person or people (as part of a reflective piece of writing) </w:t>
            </w:r>
          </w:p>
          <w:p w14:paraId="5C4189D4" w14:textId="77777777" w:rsidR="00FC196D" w:rsidRPr="009027BF" w:rsidRDefault="00FC196D" w:rsidP="00E71011">
            <w:pPr>
              <w:pStyle w:val="endash"/>
            </w:pPr>
            <w:r w:rsidRPr="009027BF">
              <w:t xml:space="preserve">of a room or house </w:t>
            </w:r>
            <w:r>
              <w:t>in a narrative</w:t>
            </w:r>
            <w:r w:rsidRPr="009027BF">
              <w:t xml:space="preserve"> </w:t>
            </w:r>
            <w:r>
              <w:t>piece</w:t>
            </w:r>
          </w:p>
          <w:p w14:paraId="595166B3" w14:textId="77777777" w:rsidR="00FC196D" w:rsidRPr="009027BF" w:rsidRDefault="00FC196D" w:rsidP="00E71011">
            <w:pPr>
              <w:pStyle w:val="endash"/>
            </w:pPr>
            <w:r>
              <w:t>an object, such as a favourite memento from childhood</w:t>
            </w:r>
            <w:r w:rsidRPr="009027BF">
              <w:t xml:space="preserve"> </w:t>
            </w:r>
          </w:p>
        </w:tc>
      </w:tr>
      <w:tr w:rsidR="00FC196D" w:rsidRPr="00B53B23" w14:paraId="399C2E95" w14:textId="77777777" w:rsidTr="00EA7F2C">
        <w:tc>
          <w:tcPr>
            <w:tcW w:w="10031" w:type="dxa"/>
            <w:gridSpan w:val="5"/>
            <w:shd w:val="clear" w:color="auto" w:fill="auto"/>
          </w:tcPr>
          <w:p w14:paraId="334D5AAB" w14:textId="77777777" w:rsidR="00FC196D" w:rsidRPr="00B53B23" w:rsidRDefault="00FC196D" w:rsidP="00E71011">
            <w:pPr>
              <w:pStyle w:val="spacer"/>
            </w:pPr>
          </w:p>
        </w:tc>
      </w:tr>
      <w:tr w:rsidR="00FC196D" w:rsidRPr="00B53B23" w14:paraId="374E30EB" w14:textId="77777777" w:rsidTr="00EA7F2C">
        <w:tc>
          <w:tcPr>
            <w:tcW w:w="3369" w:type="dxa"/>
            <w:gridSpan w:val="2"/>
            <w:shd w:val="clear" w:color="auto" w:fill="auto"/>
          </w:tcPr>
          <w:p w14:paraId="37B3E983" w14:textId="77777777" w:rsidR="00FC196D" w:rsidRPr="009027BF" w:rsidRDefault="00FC196D" w:rsidP="00E71011">
            <w:pPr>
              <w:pStyle w:val="unittext"/>
              <w:keepNext/>
            </w:pPr>
            <w:r w:rsidRPr="009027BF">
              <w:rPr>
                <w:b/>
                <w:i/>
              </w:rPr>
              <w:t>Specific information</w:t>
            </w:r>
            <w:r w:rsidRPr="009027BF">
              <w:t xml:space="preserve"> may include</w:t>
            </w:r>
            <w:r>
              <w:t>:</w:t>
            </w:r>
          </w:p>
        </w:tc>
        <w:tc>
          <w:tcPr>
            <w:tcW w:w="6662" w:type="dxa"/>
            <w:gridSpan w:val="3"/>
            <w:shd w:val="clear" w:color="auto" w:fill="auto"/>
          </w:tcPr>
          <w:p w14:paraId="0C122933" w14:textId="77777777" w:rsidR="00FC196D" w:rsidRPr="009027BF" w:rsidRDefault="00FC196D" w:rsidP="00E71011">
            <w:pPr>
              <w:pStyle w:val="bullet"/>
              <w:keepLines/>
              <w:numPr>
                <w:ilvl w:val="0"/>
                <w:numId w:val="14"/>
              </w:numPr>
              <w:ind w:left="284" w:hanging="284"/>
            </w:pPr>
            <w:r w:rsidRPr="009027BF">
              <w:t xml:space="preserve">main topic </w:t>
            </w:r>
          </w:p>
          <w:p w14:paraId="2FC33E81" w14:textId="77777777" w:rsidR="00FC196D" w:rsidRPr="009027BF" w:rsidRDefault="00FC196D" w:rsidP="00E71011">
            <w:pPr>
              <w:pStyle w:val="bullet"/>
              <w:keepLines/>
              <w:numPr>
                <w:ilvl w:val="0"/>
                <w:numId w:val="14"/>
              </w:numPr>
              <w:ind w:left="284" w:hanging="284"/>
            </w:pPr>
            <w:r w:rsidRPr="009027BF">
              <w:t xml:space="preserve">people </w:t>
            </w:r>
          </w:p>
          <w:p w14:paraId="70419E72" w14:textId="77777777" w:rsidR="00FC196D" w:rsidRPr="009027BF" w:rsidRDefault="00FC196D" w:rsidP="00E71011">
            <w:pPr>
              <w:pStyle w:val="bullet"/>
              <w:keepLines/>
              <w:numPr>
                <w:ilvl w:val="0"/>
                <w:numId w:val="14"/>
              </w:numPr>
              <w:ind w:left="284" w:hanging="284"/>
            </w:pPr>
            <w:r w:rsidRPr="009027BF">
              <w:t xml:space="preserve">places </w:t>
            </w:r>
          </w:p>
          <w:p w14:paraId="20687579" w14:textId="77777777" w:rsidR="00FC196D" w:rsidRPr="009027BF" w:rsidRDefault="00FC196D" w:rsidP="00E71011">
            <w:pPr>
              <w:pStyle w:val="bullet"/>
              <w:keepLines/>
              <w:numPr>
                <w:ilvl w:val="0"/>
                <w:numId w:val="14"/>
              </w:numPr>
              <w:ind w:left="284" w:hanging="284"/>
            </w:pPr>
            <w:r w:rsidRPr="009027BF">
              <w:t>specific facts</w:t>
            </w:r>
            <w:r>
              <w:t>, such as</w:t>
            </w:r>
          </w:p>
          <w:p w14:paraId="626F78C0" w14:textId="77777777" w:rsidR="00FC196D" w:rsidRPr="009027BF" w:rsidRDefault="00FC196D" w:rsidP="00E71011">
            <w:pPr>
              <w:pStyle w:val="endash"/>
            </w:pPr>
            <w:r w:rsidRPr="009027BF">
              <w:t>appearance</w:t>
            </w:r>
          </w:p>
          <w:p w14:paraId="697836C3" w14:textId="77777777" w:rsidR="00FC196D" w:rsidRPr="009027BF" w:rsidRDefault="00FC196D" w:rsidP="00E71011">
            <w:pPr>
              <w:pStyle w:val="endash"/>
            </w:pPr>
            <w:r w:rsidRPr="009027BF">
              <w:t>location</w:t>
            </w:r>
          </w:p>
          <w:p w14:paraId="43D9CEF3" w14:textId="77777777" w:rsidR="00FC196D" w:rsidRPr="009027BF" w:rsidRDefault="00FC196D" w:rsidP="00E71011">
            <w:pPr>
              <w:pStyle w:val="endash"/>
            </w:pPr>
            <w:r w:rsidRPr="009027BF">
              <w:t xml:space="preserve">time </w:t>
            </w:r>
          </w:p>
          <w:p w14:paraId="15E520A3" w14:textId="77777777" w:rsidR="00FC196D" w:rsidRPr="009027BF" w:rsidRDefault="00FC196D" w:rsidP="00E71011">
            <w:pPr>
              <w:pStyle w:val="bullet"/>
              <w:keepLines/>
              <w:numPr>
                <w:ilvl w:val="0"/>
                <w:numId w:val="14"/>
              </w:numPr>
              <w:ind w:left="284" w:hanging="284"/>
            </w:pPr>
            <w:r w:rsidRPr="009027BF">
              <w:t>simple comparisons (</w:t>
            </w:r>
            <w:r w:rsidRPr="00D565C6">
              <w:rPr>
                <w:i/>
              </w:rPr>
              <w:t>before</w:t>
            </w:r>
            <w:r w:rsidRPr="009027BF">
              <w:t xml:space="preserve"> and </w:t>
            </w:r>
            <w:r w:rsidRPr="00D565C6">
              <w:rPr>
                <w:i/>
              </w:rPr>
              <w:t>now</w:t>
            </w:r>
            <w:r w:rsidRPr="009027BF">
              <w:t>)</w:t>
            </w:r>
          </w:p>
          <w:p w14:paraId="1221D752" w14:textId="77777777" w:rsidR="00FC196D" w:rsidRPr="009027BF" w:rsidRDefault="00FC196D" w:rsidP="00E71011">
            <w:pPr>
              <w:pStyle w:val="bullet"/>
              <w:keepLines/>
              <w:numPr>
                <w:ilvl w:val="0"/>
                <w:numId w:val="14"/>
              </w:numPr>
              <w:ind w:left="284" w:hanging="284"/>
            </w:pPr>
            <w:r w:rsidRPr="009027BF">
              <w:t>simple reasons</w:t>
            </w:r>
            <w:r>
              <w:t>, such as</w:t>
            </w:r>
            <w:r w:rsidRPr="009027BF">
              <w:t xml:space="preserve"> </w:t>
            </w:r>
            <w:r w:rsidRPr="009027BF">
              <w:rPr>
                <w:i/>
              </w:rPr>
              <w:t>because...</w:t>
            </w:r>
          </w:p>
        </w:tc>
      </w:tr>
      <w:tr w:rsidR="00FC196D" w:rsidRPr="00B53B23" w14:paraId="5AC7E7A3" w14:textId="77777777" w:rsidTr="00EA7F2C">
        <w:tc>
          <w:tcPr>
            <w:tcW w:w="3369" w:type="dxa"/>
            <w:gridSpan w:val="2"/>
            <w:shd w:val="clear" w:color="auto" w:fill="auto"/>
          </w:tcPr>
          <w:p w14:paraId="4DB76FD4" w14:textId="77777777" w:rsidR="00FC196D" w:rsidRPr="00B53B23" w:rsidRDefault="00FC196D" w:rsidP="00E71011">
            <w:pPr>
              <w:pStyle w:val="spacer"/>
            </w:pPr>
          </w:p>
        </w:tc>
        <w:tc>
          <w:tcPr>
            <w:tcW w:w="6662" w:type="dxa"/>
            <w:gridSpan w:val="3"/>
            <w:shd w:val="clear" w:color="auto" w:fill="auto"/>
          </w:tcPr>
          <w:p w14:paraId="1149E44C" w14:textId="77777777" w:rsidR="00FC196D" w:rsidRPr="00B53B23" w:rsidRDefault="00FC196D" w:rsidP="00E71011">
            <w:pPr>
              <w:pStyle w:val="spacer"/>
            </w:pPr>
          </w:p>
        </w:tc>
      </w:tr>
      <w:tr w:rsidR="00FC196D" w:rsidRPr="00B53B23" w14:paraId="453FDD2B" w14:textId="77777777" w:rsidTr="00EA7F2C">
        <w:tc>
          <w:tcPr>
            <w:tcW w:w="3369" w:type="dxa"/>
            <w:gridSpan w:val="2"/>
            <w:shd w:val="clear" w:color="auto" w:fill="auto"/>
          </w:tcPr>
          <w:p w14:paraId="420E429D" w14:textId="77777777" w:rsidR="00FC196D" w:rsidRPr="009027BF" w:rsidRDefault="00FC196D" w:rsidP="00E71011">
            <w:pPr>
              <w:pStyle w:val="unittext"/>
              <w:keepNext/>
              <w:rPr>
                <w:b/>
                <w:i/>
              </w:rPr>
            </w:pPr>
            <w:r w:rsidRPr="009027BF">
              <w:rPr>
                <w:b/>
                <w:i/>
              </w:rPr>
              <w:lastRenderedPageBreak/>
              <w:t xml:space="preserve">Vocabulary items </w:t>
            </w:r>
            <w:r w:rsidRPr="009027BF">
              <w:t>may include:</w:t>
            </w:r>
          </w:p>
        </w:tc>
        <w:tc>
          <w:tcPr>
            <w:tcW w:w="6662" w:type="dxa"/>
            <w:gridSpan w:val="3"/>
            <w:shd w:val="clear" w:color="auto" w:fill="auto"/>
          </w:tcPr>
          <w:p w14:paraId="381E582D" w14:textId="77777777" w:rsidR="00FC196D" w:rsidRPr="009027BF" w:rsidRDefault="00FC196D" w:rsidP="00E71011">
            <w:pPr>
              <w:pStyle w:val="bullet"/>
              <w:keepLines/>
              <w:numPr>
                <w:ilvl w:val="0"/>
                <w:numId w:val="14"/>
              </w:numPr>
              <w:ind w:left="284" w:hanging="284"/>
            </w:pPr>
            <w:r w:rsidRPr="009027BF">
              <w:t>simple adjectives to describe familiar things</w:t>
            </w:r>
            <w:r>
              <w:t>, such as</w:t>
            </w:r>
          </w:p>
          <w:p w14:paraId="7F2999B3" w14:textId="77777777" w:rsidR="00FC196D" w:rsidRPr="009027BF" w:rsidRDefault="00FC196D" w:rsidP="00E71011">
            <w:pPr>
              <w:pStyle w:val="endash"/>
            </w:pPr>
            <w:r w:rsidRPr="009027BF">
              <w:t>colour</w:t>
            </w:r>
          </w:p>
          <w:p w14:paraId="79FA62AF" w14:textId="77777777" w:rsidR="00FC196D" w:rsidRPr="009027BF" w:rsidRDefault="00FC196D" w:rsidP="00E71011">
            <w:pPr>
              <w:pStyle w:val="endash"/>
            </w:pPr>
            <w:r>
              <w:t xml:space="preserve">material, </w:t>
            </w:r>
            <w:r w:rsidRPr="009027BF">
              <w:t>shape and size</w:t>
            </w:r>
          </w:p>
          <w:p w14:paraId="15A8BAC1" w14:textId="77777777" w:rsidR="00FC196D" w:rsidRPr="009027BF" w:rsidRDefault="00FC196D" w:rsidP="00E71011">
            <w:pPr>
              <w:pStyle w:val="endash"/>
            </w:pPr>
            <w:r w:rsidRPr="009027BF">
              <w:t>sound</w:t>
            </w:r>
          </w:p>
          <w:p w14:paraId="0511363D" w14:textId="77777777" w:rsidR="00FC196D" w:rsidRPr="009027BF" w:rsidRDefault="00FC196D" w:rsidP="00E71011">
            <w:pPr>
              <w:pStyle w:val="endash"/>
            </w:pPr>
            <w:r w:rsidRPr="009027BF">
              <w:t>personal appearance</w:t>
            </w:r>
          </w:p>
          <w:p w14:paraId="005A7783" w14:textId="77777777" w:rsidR="00FC196D" w:rsidRPr="009027BF" w:rsidRDefault="00FC196D" w:rsidP="00E71011">
            <w:pPr>
              <w:pStyle w:val="endash"/>
            </w:pPr>
            <w:r w:rsidRPr="009027BF">
              <w:t xml:space="preserve">character </w:t>
            </w:r>
          </w:p>
          <w:p w14:paraId="29A79CA8" w14:textId="77777777" w:rsidR="00FC196D" w:rsidRPr="009027BF" w:rsidRDefault="00FC196D" w:rsidP="00E71011">
            <w:pPr>
              <w:pStyle w:val="bullet"/>
              <w:keepLines/>
              <w:numPr>
                <w:ilvl w:val="0"/>
                <w:numId w:val="14"/>
              </w:numPr>
              <w:ind w:left="284" w:hanging="284"/>
            </w:pPr>
            <w:r w:rsidRPr="009027BF">
              <w:t>linguistic items as listed under Required Linguistic</w:t>
            </w:r>
            <w:r>
              <w:t xml:space="preserve"> </w:t>
            </w:r>
            <w:r w:rsidRPr="009027BF">
              <w:t>Skills and Knowledge</w:t>
            </w:r>
            <w:r>
              <w:t>, such as</w:t>
            </w:r>
            <w:r w:rsidRPr="009027BF">
              <w:t xml:space="preserve"> connectives</w:t>
            </w:r>
          </w:p>
          <w:p w14:paraId="1E319820" w14:textId="77777777" w:rsidR="00FC196D" w:rsidRPr="009027BF" w:rsidRDefault="00FC196D" w:rsidP="00E71011">
            <w:pPr>
              <w:pStyle w:val="endash"/>
            </w:pPr>
            <w:r w:rsidRPr="009027BF">
              <w:rPr>
                <w:i/>
              </w:rPr>
              <w:t xml:space="preserve">but </w:t>
            </w:r>
            <w:r w:rsidRPr="009027BF">
              <w:t>comparisons</w:t>
            </w:r>
          </w:p>
          <w:p w14:paraId="6FA5C33D" w14:textId="77777777" w:rsidR="00FC196D" w:rsidRPr="009027BF" w:rsidRDefault="00FC196D" w:rsidP="00E71011">
            <w:pPr>
              <w:pStyle w:val="endash"/>
            </w:pPr>
            <w:r w:rsidRPr="009027BF">
              <w:rPr>
                <w:i/>
              </w:rPr>
              <w:t>because</w:t>
            </w:r>
            <w:r w:rsidRPr="009027BF">
              <w:t xml:space="preserve"> giving reasons</w:t>
            </w:r>
          </w:p>
        </w:tc>
      </w:tr>
      <w:tr w:rsidR="00FC196D" w:rsidRPr="00B53B23" w14:paraId="342EDFF5" w14:textId="77777777" w:rsidTr="00EA7F2C">
        <w:tc>
          <w:tcPr>
            <w:tcW w:w="10031" w:type="dxa"/>
            <w:gridSpan w:val="5"/>
            <w:shd w:val="clear" w:color="auto" w:fill="auto"/>
          </w:tcPr>
          <w:p w14:paraId="3E148493" w14:textId="77777777" w:rsidR="00FC196D" w:rsidRPr="00B53B23" w:rsidRDefault="00FC196D" w:rsidP="00E71011">
            <w:pPr>
              <w:pStyle w:val="spacer"/>
            </w:pPr>
          </w:p>
        </w:tc>
      </w:tr>
      <w:tr w:rsidR="00FC196D" w:rsidRPr="00B53B23" w14:paraId="5D28F0D0" w14:textId="77777777" w:rsidTr="00EA7F2C">
        <w:tc>
          <w:tcPr>
            <w:tcW w:w="3369" w:type="dxa"/>
            <w:gridSpan w:val="2"/>
            <w:shd w:val="clear" w:color="auto" w:fill="auto"/>
          </w:tcPr>
          <w:p w14:paraId="05528AB5" w14:textId="77777777" w:rsidR="00FC196D" w:rsidRPr="009027BF" w:rsidRDefault="00FC196D" w:rsidP="00E71011">
            <w:pPr>
              <w:pStyle w:val="unittext"/>
              <w:keepNext/>
              <w:rPr>
                <w:b/>
                <w:i/>
              </w:rPr>
            </w:pPr>
            <w:r w:rsidRPr="009027BF">
              <w:rPr>
                <w:b/>
                <w:i/>
              </w:rPr>
              <w:t xml:space="preserve">Audience </w:t>
            </w:r>
            <w:r w:rsidRPr="009027BF">
              <w:t>may include:</w:t>
            </w:r>
          </w:p>
        </w:tc>
        <w:tc>
          <w:tcPr>
            <w:tcW w:w="6662" w:type="dxa"/>
            <w:gridSpan w:val="3"/>
            <w:shd w:val="clear" w:color="auto" w:fill="auto"/>
          </w:tcPr>
          <w:p w14:paraId="4A9FE6EB" w14:textId="77777777" w:rsidR="00FC196D" w:rsidRDefault="00FC196D" w:rsidP="00E71011">
            <w:pPr>
              <w:pStyle w:val="bullet"/>
              <w:keepLines/>
              <w:numPr>
                <w:ilvl w:val="0"/>
                <w:numId w:val="14"/>
              </w:numPr>
              <w:ind w:left="284" w:hanging="284"/>
            </w:pPr>
            <w:r w:rsidRPr="009027BF">
              <w:t>self</w:t>
            </w:r>
            <w:r>
              <w:t>, such as</w:t>
            </w:r>
            <w:r w:rsidRPr="009027BF">
              <w:t xml:space="preserve"> </w:t>
            </w:r>
          </w:p>
          <w:p w14:paraId="736AA2CE" w14:textId="77777777" w:rsidR="00FC196D" w:rsidRPr="009027BF" w:rsidRDefault="00FC196D" w:rsidP="00E71011">
            <w:pPr>
              <w:pStyle w:val="endash"/>
            </w:pPr>
            <w:r w:rsidRPr="009027BF">
              <w:t>journal entry to document and describe language learning</w:t>
            </w:r>
          </w:p>
          <w:p w14:paraId="5CF4A614" w14:textId="77777777" w:rsidR="00FC196D" w:rsidRDefault="00FC196D" w:rsidP="00E71011">
            <w:pPr>
              <w:pStyle w:val="bullet"/>
              <w:keepLines/>
              <w:numPr>
                <w:ilvl w:val="0"/>
                <w:numId w:val="14"/>
              </w:numPr>
              <w:ind w:left="284" w:hanging="284"/>
            </w:pPr>
            <w:r w:rsidRPr="009027BF">
              <w:t>teacher</w:t>
            </w:r>
            <w:r>
              <w:t>, such as</w:t>
            </w:r>
          </w:p>
          <w:p w14:paraId="3094472D" w14:textId="77777777" w:rsidR="00FC196D" w:rsidRPr="009027BF" w:rsidRDefault="00FC196D" w:rsidP="00E71011">
            <w:pPr>
              <w:pStyle w:val="endash"/>
            </w:pPr>
            <w:r w:rsidRPr="009027BF">
              <w:t>a journal entry as part of a language learning log</w:t>
            </w:r>
          </w:p>
          <w:p w14:paraId="437B5121" w14:textId="77777777" w:rsidR="00FC196D" w:rsidRDefault="00FC196D" w:rsidP="00E71011">
            <w:pPr>
              <w:pStyle w:val="bullet"/>
              <w:keepLines/>
              <w:numPr>
                <w:ilvl w:val="0"/>
                <w:numId w:val="14"/>
              </w:numPr>
              <w:ind w:left="284" w:hanging="284"/>
            </w:pPr>
            <w:r w:rsidRPr="009027BF">
              <w:t>peers</w:t>
            </w:r>
            <w:r>
              <w:t>, such as</w:t>
            </w:r>
            <w:r w:rsidRPr="009027BF">
              <w:t xml:space="preserve"> </w:t>
            </w:r>
          </w:p>
          <w:p w14:paraId="6CE43946" w14:textId="77777777" w:rsidR="00FC196D" w:rsidRPr="009027BF" w:rsidRDefault="00FC196D" w:rsidP="00E71011">
            <w:pPr>
              <w:pStyle w:val="endash"/>
            </w:pPr>
            <w:r w:rsidRPr="009027BF">
              <w:t>blog</w:t>
            </w:r>
          </w:p>
          <w:p w14:paraId="0A762DEA" w14:textId="77777777" w:rsidR="00FC196D" w:rsidRDefault="00FC196D" w:rsidP="00E71011">
            <w:pPr>
              <w:pStyle w:val="bullet"/>
              <w:keepLines/>
              <w:numPr>
                <w:ilvl w:val="0"/>
                <w:numId w:val="14"/>
              </w:numPr>
              <w:ind w:left="284" w:hanging="284"/>
            </w:pPr>
            <w:r w:rsidRPr="009027BF">
              <w:t>immediate social or community group</w:t>
            </w:r>
            <w:r>
              <w:t>, such as</w:t>
            </w:r>
            <w:r w:rsidRPr="009027BF">
              <w:t xml:space="preserve"> </w:t>
            </w:r>
          </w:p>
          <w:p w14:paraId="72CC2AAB" w14:textId="77777777" w:rsidR="00FC196D" w:rsidRPr="009027BF" w:rsidRDefault="00FC196D" w:rsidP="00E71011">
            <w:pPr>
              <w:pStyle w:val="endash"/>
            </w:pPr>
            <w:r w:rsidRPr="009027BF">
              <w:t>item in a newsletter</w:t>
            </w:r>
          </w:p>
          <w:p w14:paraId="1D8DD8F6" w14:textId="77777777" w:rsidR="00FC196D" w:rsidRDefault="00FC196D" w:rsidP="00E71011">
            <w:pPr>
              <w:pStyle w:val="bullet"/>
              <w:keepLines/>
              <w:numPr>
                <w:ilvl w:val="0"/>
                <w:numId w:val="14"/>
              </w:numPr>
              <w:ind w:left="284" w:hanging="284"/>
            </w:pPr>
            <w:r w:rsidRPr="009027BF">
              <w:t>application</w:t>
            </w:r>
            <w:r>
              <w:t>, such as</w:t>
            </w:r>
            <w:r w:rsidRPr="009027BF">
              <w:t xml:space="preserve"> </w:t>
            </w:r>
          </w:p>
          <w:p w14:paraId="65C90C23" w14:textId="77777777" w:rsidR="00FC196D" w:rsidRPr="009027BF" w:rsidRDefault="00FC196D" w:rsidP="00E71011">
            <w:pPr>
              <w:pStyle w:val="endash"/>
            </w:pPr>
            <w:r w:rsidRPr="009027BF">
              <w:t xml:space="preserve">personal statement for a study course </w:t>
            </w:r>
          </w:p>
          <w:p w14:paraId="6CE39273" w14:textId="77777777" w:rsidR="00FC196D" w:rsidRDefault="00FC196D" w:rsidP="00E71011">
            <w:pPr>
              <w:pStyle w:val="bullet"/>
              <w:keepLines/>
              <w:numPr>
                <w:ilvl w:val="0"/>
                <w:numId w:val="14"/>
              </w:numPr>
              <w:ind w:left="284" w:hanging="284"/>
            </w:pPr>
            <w:r w:rsidRPr="009027BF">
              <w:t>immediate supervisor</w:t>
            </w:r>
            <w:r>
              <w:t>, such as</w:t>
            </w:r>
            <w:r w:rsidRPr="009027BF">
              <w:t xml:space="preserve"> </w:t>
            </w:r>
          </w:p>
          <w:p w14:paraId="717629A7" w14:textId="77777777" w:rsidR="00FC196D" w:rsidRPr="009027BF" w:rsidRDefault="00FC196D" w:rsidP="00E71011">
            <w:pPr>
              <w:pStyle w:val="endash"/>
            </w:pPr>
            <w:r w:rsidRPr="009027BF">
              <w:t>incident report</w:t>
            </w:r>
          </w:p>
        </w:tc>
      </w:tr>
      <w:tr w:rsidR="00FC196D" w:rsidRPr="00B53B23" w14:paraId="4500263B" w14:textId="77777777" w:rsidTr="00EA7F2C">
        <w:tc>
          <w:tcPr>
            <w:tcW w:w="3369" w:type="dxa"/>
            <w:gridSpan w:val="2"/>
            <w:shd w:val="clear" w:color="auto" w:fill="auto"/>
          </w:tcPr>
          <w:p w14:paraId="06AB533A" w14:textId="77777777" w:rsidR="00FC196D" w:rsidRPr="00B53B23" w:rsidRDefault="00FC196D" w:rsidP="00E71011">
            <w:pPr>
              <w:pStyle w:val="spacer"/>
            </w:pPr>
          </w:p>
        </w:tc>
        <w:tc>
          <w:tcPr>
            <w:tcW w:w="6662" w:type="dxa"/>
            <w:gridSpan w:val="3"/>
            <w:shd w:val="clear" w:color="auto" w:fill="auto"/>
          </w:tcPr>
          <w:p w14:paraId="75A48E9D" w14:textId="77777777" w:rsidR="00FC196D" w:rsidRPr="00B53B23" w:rsidRDefault="00FC196D" w:rsidP="00E71011">
            <w:pPr>
              <w:pStyle w:val="spacer"/>
            </w:pPr>
          </w:p>
        </w:tc>
      </w:tr>
      <w:tr w:rsidR="00FC196D" w:rsidRPr="00B53B23" w14:paraId="59D0D17E" w14:textId="77777777" w:rsidTr="00EA7F2C">
        <w:tc>
          <w:tcPr>
            <w:tcW w:w="3369" w:type="dxa"/>
            <w:gridSpan w:val="2"/>
            <w:shd w:val="clear" w:color="auto" w:fill="auto"/>
          </w:tcPr>
          <w:p w14:paraId="31C76F64" w14:textId="77777777" w:rsidR="00FC196D" w:rsidRPr="009027BF" w:rsidRDefault="00FC196D" w:rsidP="00E71011">
            <w:pPr>
              <w:pStyle w:val="unittext"/>
              <w:keepNext/>
            </w:pPr>
            <w:r w:rsidRPr="009027BF">
              <w:rPr>
                <w:b/>
                <w:i/>
              </w:rPr>
              <w:t xml:space="preserve">Plan writing </w:t>
            </w:r>
            <w:r w:rsidRPr="009027BF">
              <w:t>may include:</w:t>
            </w:r>
          </w:p>
        </w:tc>
        <w:tc>
          <w:tcPr>
            <w:tcW w:w="6662" w:type="dxa"/>
            <w:gridSpan w:val="3"/>
            <w:shd w:val="clear" w:color="auto" w:fill="auto"/>
          </w:tcPr>
          <w:p w14:paraId="4B090D85" w14:textId="77777777" w:rsidR="00FC196D" w:rsidRPr="009027BF" w:rsidRDefault="00FC196D" w:rsidP="00E71011">
            <w:pPr>
              <w:pStyle w:val="bullet"/>
              <w:keepLines/>
              <w:numPr>
                <w:ilvl w:val="0"/>
                <w:numId w:val="14"/>
              </w:numPr>
              <w:ind w:left="284" w:hanging="284"/>
            </w:pPr>
            <w:r w:rsidRPr="009027BF">
              <w:t>selection of format to meet audience needs</w:t>
            </w:r>
            <w:r>
              <w:t>, such as</w:t>
            </w:r>
          </w:p>
          <w:p w14:paraId="35587804" w14:textId="77777777" w:rsidR="00FC196D" w:rsidRPr="009027BF" w:rsidRDefault="00FC196D" w:rsidP="00E71011">
            <w:pPr>
              <w:pStyle w:val="endash"/>
            </w:pPr>
            <w:r w:rsidRPr="009027BF">
              <w:t>online</w:t>
            </w:r>
          </w:p>
          <w:p w14:paraId="1E00FCFC" w14:textId="77777777" w:rsidR="00FC196D" w:rsidRPr="009027BF" w:rsidRDefault="00FC196D" w:rsidP="00E71011">
            <w:pPr>
              <w:pStyle w:val="endash"/>
            </w:pPr>
            <w:r w:rsidRPr="009027BF">
              <w:t>word processed</w:t>
            </w:r>
          </w:p>
          <w:p w14:paraId="26F6069F" w14:textId="77777777" w:rsidR="00FC196D" w:rsidRPr="009027BF" w:rsidRDefault="00FC196D" w:rsidP="00E71011">
            <w:pPr>
              <w:pStyle w:val="endash"/>
            </w:pPr>
            <w:r w:rsidRPr="009027BF">
              <w:t>supporting information</w:t>
            </w:r>
            <w:r>
              <w:t>, for example</w:t>
            </w:r>
            <w:r w:rsidRPr="009027BF">
              <w:t xml:space="preserve"> illustrations</w:t>
            </w:r>
          </w:p>
          <w:p w14:paraId="4768C8A5" w14:textId="77777777" w:rsidR="00FC196D" w:rsidRPr="009027BF" w:rsidRDefault="00FC196D" w:rsidP="00E71011">
            <w:pPr>
              <w:pStyle w:val="endash"/>
            </w:pPr>
            <w:r w:rsidRPr="009027BF">
              <w:t>legible handwriting</w:t>
            </w:r>
          </w:p>
          <w:p w14:paraId="19E63557" w14:textId="77777777" w:rsidR="00FC196D" w:rsidRPr="009027BF" w:rsidRDefault="00FC196D" w:rsidP="00E71011">
            <w:pPr>
              <w:pStyle w:val="endash"/>
            </w:pPr>
            <w:r w:rsidRPr="009027BF">
              <w:t xml:space="preserve">clear logical layout, correct spelling and grammar </w:t>
            </w:r>
          </w:p>
          <w:p w14:paraId="2F990474" w14:textId="77777777" w:rsidR="00FC196D" w:rsidRPr="009027BF" w:rsidRDefault="00FC196D" w:rsidP="00E71011">
            <w:pPr>
              <w:pStyle w:val="bullet"/>
              <w:keepLines/>
              <w:numPr>
                <w:ilvl w:val="0"/>
                <w:numId w:val="14"/>
              </w:numPr>
              <w:ind w:left="284" w:hanging="284"/>
            </w:pPr>
            <w:r w:rsidRPr="009027BF">
              <w:t xml:space="preserve">reviewing model texts </w:t>
            </w:r>
          </w:p>
          <w:p w14:paraId="1C4C9250" w14:textId="77777777" w:rsidR="00FC196D" w:rsidRPr="009027BF" w:rsidRDefault="00FC196D" w:rsidP="00E71011">
            <w:pPr>
              <w:pStyle w:val="bullet"/>
              <w:keepLines/>
              <w:numPr>
                <w:ilvl w:val="0"/>
                <w:numId w:val="14"/>
              </w:numPr>
              <w:ind w:left="284" w:hanging="284"/>
            </w:pPr>
            <w:r w:rsidRPr="009027BF">
              <w:t>using EAL resources for ideas</w:t>
            </w:r>
          </w:p>
          <w:p w14:paraId="4095B512" w14:textId="77777777" w:rsidR="00FC196D" w:rsidRPr="009027BF" w:rsidRDefault="00FC196D" w:rsidP="00E71011">
            <w:pPr>
              <w:pStyle w:val="bullet"/>
              <w:keepLines/>
              <w:numPr>
                <w:ilvl w:val="0"/>
                <w:numId w:val="14"/>
              </w:numPr>
              <w:ind w:left="284" w:hanging="284"/>
            </w:pPr>
            <w:r w:rsidRPr="009027BF">
              <w:t>planning order and staging of description and narrative elements</w:t>
            </w:r>
          </w:p>
          <w:p w14:paraId="4A503B3F" w14:textId="77777777" w:rsidR="00FC196D" w:rsidRPr="009027BF" w:rsidRDefault="00FC196D" w:rsidP="00E71011">
            <w:pPr>
              <w:pStyle w:val="bullet"/>
              <w:keepLines/>
              <w:numPr>
                <w:ilvl w:val="0"/>
                <w:numId w:val="14"/>
              </w:numPr>
              <w:ind w:left="284" w:hanging="284"/>
            </w:pPr>
            <w:r w:rsidRPr="009027BF">
              <w:t>selection and review of vocabulary items</w:t>
            </w:r>
          </w:p>
          <w:p w14:paraId="02FDB336" w14:textId="77777777" w:rsidR="00FC196D" w:rsidRPr="009027BF" w:rsidRDefault="00FC196D" w:rsidP="00E71011">
            <w:pPr>
              <w:pStyle w:val="bullet"/>
              <w:keepLines/>
              <w:numPr>
                <w:ilvl w:val="0"/>
                <w:numId w:val="14"/>
              </w:numPr>
              <w:ind w:left="284" w:hanging="284"/>
            </w:pPr>
            <w:r w:rsidRPr="009027BF">
              <w:t>discussion with support person or peers</w:t>
            </w:r>
          </w:p>
        </w:tc>
      </w:tr>
      <w:tr w:rsidR="00FC196D" w:rsidRPr="00B53B23" w14:paraId="4B9A0198" w14:textId="77777777" w:rsidTr="00EA7F2C">
        <w:tc>
          <w:tcPr>
            <w:tcW w:w="10031" w:type="dxa"/>
            <w:gridSpan w:val="5"/>
            <w:shd w:val="clear" w:color="auto" w:fill="auto"/>
          </w:tcPr>
          <w:p w14:paraId="3B01B56E" w14:textId="77777777" w:rsidR="00FC196D" w:rsidRPr="009027BF" w:rsidRDefault="00FC196D" w:rsidP="00E71011">
            <w:pPr>
              <w:pStyle w:val="spacer"/>
            </w:pPr>
          </w:p>
        </w:tc>
      </w:tr>
      <w:tr w:rsidR="00FC196D" w:rsidRPr="00B53B23" w14:paraId="459A8860" w14:textId="77777777" w:rsidTr="00EA7F2C">
        <w:tc>
          <w:tcPr>
            <w:tcW w:w="3369" w:type="dxa"/>
            <w:gridSpan w:val="2"/>
            <w:shd w:val="clear" w:color="auto" w:fill="auto"/>
          </w:tcPr>
          <w:p w14:paraId="6E3C0CBE" w14:textId="77777777" w:rsidR="00FC196D" w:rsidRPr="001B71CE" w:rsidRDefault="00FC196D" w:rsidP="00E71011">
            <w:pPr>
              <w:pStyle w:val="unittext"/>
              <w:keepNext/>
            </w:pPr>
            <w:r w:rsidRPr="00EB3CB7">
              <w:rPr>
                <w:b/>
                <w:i/>
              </w:rPr>
              <w:lastRenderedPageBreak/>
              <w:t>Check</w:t>
            </w:r>
            <w:r>
              <w:t xml:space="preserve"> may include: </w:t>
            </w:r>
          </w:p>
        </w:tc>
        <w:tc>
          <w:tcPr>
            <w:tcW w:w="6662" w:type="dxa"/>
            <w:gridSpan w:val="3"/>
            <w:shd w:val="clear" w:color="auto" w:fill="auto"/>
          </w:tcPr>
          <w:p w14:paraId="10C1BDC7" w14:textId="77777777" w:rsidR="00FC196D" w:rsidRDefault="00FC196D" w:rsidP="00E71011">
            <w:pPr>
              <w:pStyle w:val="bullet"/>
              <w:keepLines/>
              <w:numPr>
                <w:ilvl w:val="0"/>
                <w:numId w:val="14"/>
              </w:numPr>
              <w:ind w:left="284" w:hanging="284"/>
            </w:pPr>
            <w:r>
              <w:t>asking the teacher or support person to check</w:t>
            </w:r>
          </w:p>
          <w:p w14:paraId="739A2C5E" w14:textId="77777777" w:rsidR="00FC196D" w:rsidRDefault="00FC196D" w:rsidP="00E71011">
            <w:pPr>
              <w:pStyle w:val="bullet"/>
              <w:keepLines/>
              <w:numPr>
                <w:ilvl w:val="0"/>
                <w:numId w:val="14"/>
              </w:numPr>
              <w:ind w:left="284" w:hanging="284"/>
            </w:pPr>
            <w:r>
              <w:t>asking another student to check</w:t>
            </w:r>
          </w:p>
          <w:p w14:paraId="7CA51160" w14:textId="77777777" w:rsidR="00FC196D" w:rsidRDefault="00FC196D" w:rsidP="00E71011">
            <w:pPr>
              <w:pStyle w:val="bullet"/>
              <w:keepLines/>
              <w:numPr>
                <w:ilvl w:val="0"/>
                <w:numId w:val="14"/>
              </w:numPr>
              <w:ind w:left="284" w:hanging="284"/>
            </w:pPr>
            <w:r>
              <w:t>asking a friend or family member to check</w:t>
            </w:r>
          </w:p>
          <w:p w14:paraId="63987A32" w14:textId="77777777" w:rsidR="00FC196D" w:rsidRDefault="00FC196D" w:rsidP="00E71011">
            <w:pPr>
              <w:pStyle w:val="bullet"/>
              <w:keepLines/>
              <w:numPr>
                <w:ilvl w:val="0"/>
                <w:numId w:val="14"/>
              </w:numPr>
              <w:ind w:left="284" w:hanging="284"/>
            </w:pPr>
            <w:r>
              <w:t>reviewing, using bilingual resources such as dictionary</w:t>
            </w:r>
          </w:p>
          <w:p w14:paraId="6B94C6C6" w14:textId="77777777" w:rsidR="00FC196D" w:rsidRPr="001B71CE" w:rsidRDefault="00FC196D" w:rsidP="00E71011">
            <w:pPr>
              <w:pStyle w:val="bullet"/>
              <w:keepLines/>
              <w:numPr>
                <w:ilvl w:val="0"/>
                <w:numId w:val="14"/>
              </w:numPr>
              <w:ind w:left="284" w:hanging="284"/>
            </w:pPr>
            <w:r>
              <w:t>using word processing spell check</w:t>
            </w:r>
          </w:p>
        </w:tc>
      </w:tr>
      <w:tr w:rsidR="00FC196D" w:rsidRPr="00B53B23" w14:paraId="32366339" w14:textId="77777777" w:rsidTr="00EA7F2C">
        <w:tc>
          <w:tcPr>
            <w:tcW w:w="10031" w:type="dxa"/>
            <w:gridSpan w:val="5"/>
            <w:shd w:val="clear" w:color="auto" w:fill="auto"/>
          </w:tcPr>
          <w:p w14:paraId="546E9AD3" w14:textId="77777777" w:rsidR="00FC196D" w:rsidRPr="00B53B23" w:rsidRDefault="00FC196D" w:rsidP="00E71011">
            <w:pPr>
              <w:pStyle w:val="spacer"/>
            </w:pPr>
          </w:p>
        </w:tc>
      </w:tr>
      <w:tr w:rsidR="00FC196D" w:rsidRPr="00B53B23" w14:paraId="0E65D900" w14:textId="77777777" w:rsidTr="00EA7F2C">
        <w:tc>
          <w:tcPr>
            <w:tcW w:w="3369" w:type="dxa"/>
            <w:gridSpan w:val="2"/>
            <w:shd w:val="clear" w:color="auto" w:fill="auto"/>
          </w:tcPr>
          <w:p w14:paraId="6B8961FD" w14:textId="77777777" w:rsidR="00FC196D" w:rsidRPr="009027BF" w:rsidRDefault="00FC196D" w:rsidP="00E71011">
            <w:pPr>
              <w:pStyle w:val="unittext"/>
              <w:keepNext/>
            </w:pPr>
            <w:r w:rsidRPr="009027BF">
              <w:rPr>
                <w:b/>
                <w:i/>
              </w:rPr>
              <w:t>Short simple narrative texts</w:t>
            </w:r>
            <w:r w:rsidRPr="009027BF">
              <w:t xml:space="preserve"> may include</w:t>
            </w:r>
            <w:r>
              <w:t>:</w:t>
            </w:r>
          </w:p>
        </w:tc>
        <w:tc>
          <w:tcPr>
            <w:tcW w:w="6662" w:type="dxa"/>
            <w:gridSpan w:val="3"/>
            <w:shd w:val="clear" w:color="auto" w:fill="auto"/>
          </w:tcPr>
          <w:p w14:paraId="1081106A" w14:textId="77777777" w:rsidR="00FC196D" w:rsidRPr="009027BF" w:rsidRDefault="00FC196D" w:rsidP="00E71011">
            <w:pPr>
              <w:pStyle w:val="bullet"/>
              <w:keepLines/>
              <w:numPr>
                <w:ilvl w:val="0"/>
                <w:numId w:val="14"/>
              </w:numPr>
              <w:ind w:left="284" w:hanging="284"/>
            </w:pPr>
            <w:r w:rsidRPr="009027BF">
              <w:t>online screen based texts and paper based texts</w:t>
            </w:r>
          </w:p>
          <w:p w14:paraId="425F5C65" w14:textId="77777777" w:rsidR="00FC196D" w:rsidRPr="009027BF" w:rsidRDefault="00FC196D" w:rsidP="00E71011">
            <w:pPr>
              <w:pStyle w:val="endash"/>
            </w:pPr>
            <w:r>
              <w:t xml:space="preserve">a </w:t>
            </w:r>
            <w:r w:rsidRPr="009027BF">
              <w:t>simple short story</w:t>
            </w:r>
          </w:p>
          <w:p w14:paraId="5F6856C5" w14:textId="77777777" w:rsidR="00FC196D" w:rsidRPr="009027BF" w:rsidRDefault="00FC196D" w:rsidP="00E71011">
            <w:pPr>
              <w:pStyle w:val="endash"/>
            </w:pPr>
            <w:r>
              <w:t xml:space="preserve">a </w:t>
            </w:r>
            <w:r w:rsidRPr="009027BF">
              <w:t>simplified novel</w:t>
            </w:r>
          </w:p>
          <w:p w14:paraId="40D5B9BB" w14:textId="77777777" w:rsidR="00FC196D" w:rsidRPr="009027BF" w:rsidRDefault="00FC196D" w:rsidP="00E71011">
            <w:pPr>
              <w:pStyle w:val="endash"/>
            </w:pPr>
            <w:r w:rsidRPr="009027BF">
              <w:t>a recount of an event</w:t>
            </w:r>
          </w:p>
          <w:p w14:paraId="6242FF91" w14:textId="77777777" w:rsidR="00FC196D" w:rsidRPr="009027BF" w:rsidRDefault="00FC196D" w:rsidP="00E71011">
            <w:pPr>
              <w:pStyle w:val="endash"/>
            </w:pPr>
            <w:r w:rsidRPr="009027BF">
              <w:t>a reflection</w:t>
            </w:r>
          </w:p>
          <w:p w14:paraId="3F534633" w14:textId="77777777" w:rsidR="00FC196D" w:rsidRPr="009027BF" w:rsidRDefault="00FC196D" w:rsidP="00E71011">
            <w:pPr>
              <w:pStyle w:val="endash"/>
            </w:pPr>
            <w:r>
              <w:t>a description, such as</w:t>
            </w:r>
            <w:r w:rsidRPr="009027BF">
              <w:t xml:space="preserve"> a person, place or object</w:t>
            </w:r>
          </w:p>
          <w:p w14:paraId="78B8FB46" w14:textId="77777777" w:rsidR="00FC196D" w:rsidRPr="009027BF" w:rsidRDefault="00FC196D" w:rsidP="00E71011">
            <w:pPr>
              <w:pStyle w:val="endash"/>
            </w:pPr>
            <w:r w:rsidRPr="009027BF">
              <w:t>an incident report</w:t>
            </w:r>
          </w:p>
          <w:p w14:paraId="6B8CAA15" w14:textId="77777777" w:rsidR="00FC196D" w:rsidRPr="009027BF" w:rsidRDefault="00FC196D" w:rsidP="00E71011">
            <w:pPr>
              <w:pStyle w:val="endash"/>
            </w:pPr>
            <w:r w:rsidRPr="009027BF">
              <w:t>newspaper /</w:t>
            </w:r>
            <w:r>
              <w:t xml:space="preserve"> </w:t>
            </w:r>
            <w:r w:rsidRPr="009027BF">
              <w:t>magazine feature article</w:t>
            </w:r>
          </w:p>
        </w:tc>
      </w:tr>
      <w:tr w:rsidR="00FC196D" w:rsidRPr="00B53B23" w14:paraId="3677CDA2" w14:textId="77777777" w:rsidTr="00EA7F2C">
        <w:tc>
          <w:tcPr>
            <w:tcW w:w="10031" w:type="dxa"/>
            <w:gridSpan w:val="5"/>
            <w:shd w:val="clear" w:color="auto" w:fill="auto"/>
          </w:tcPr>
          <w:p w14:paraId="744281BB" w14:textId="77777777" w:rsidR="00FC196D" w:rsidRPr="00B53B23" w:rsidRDefault="00FC196D" w:rsidP="00E71011">
            <w:pPr>
              <w:pStyle w:val="spacer"/>
            </w:pPr>
          </w:p>
        </w:tc>
      </w:tr>
      <w:tr w:rsidR="00FC196D" w:rsidRPr="00B53B23" w14:paraId="763984D5" w14:textId="77777777" w:rsidTr="00EA7F2C">
        <w:tc>
          <w:tcPr>
            <w:tcW w:w="3369" w:type="dxa"/>
            <w:gridSpan w:val="2"/>
            <w:shd w:val="clear" w:color="auto" w:fill="auto"/>
          </w:tcPr>
          <w:p w14:paraId="2D188C81" w14:textId="77777777" w:rsidR="00FC196D" w:rsidRPr="009027BF" w:rsidRDefault="00FC196D" w:rsidP="00E71011">
            <w:pPr>
              <w:pStyle w:val="unittext"/>
              <w:keepNext/>
              <w:rPr>
                <w:b/>
                <w:i/>
              </w:rPr>
            </w:pPr>
            <w:r w:rsidRPr="009027BF">
              <w:rPr>
                <w:b/>
                <w:i/>
              </w:rPr>
              <w:t>Narrative text features</w:t>
            </w:r>
            <w:r w:rsidRPr="009027BF">
              <w:t xml:space="preserve"> may include:</w:t>
            </w:r>
          </w:p>
        </w:tc>
        <w:tc>
          <w:tcPr>
            <w:tcW w:w="6662" w:type="dxa"/>
            <w:gridSpan w:val="3"/>
            <w:shd w:val="clear" w:color="auto" w:fill="auto"/>
          </w:tcPr>
          <w:p w14:paraId="21D303BC" w14:textId="77777777" w:rsidR="00FC196D" w:rsidRPr="009027BF" w:rsidRDefault="00FC196D" w:rsidP="00E71011">
            <w:pPr>
              <w:pStyle w:val="bullet"/>
              <w:keepLines/>
              <w:numPr>
                <w:ilvl w:val="0"/>
                <w:numId w:val="14"/>
              </w:numPr>
              <w:ind w:left="284" w:hanging="284"/>
            </w:pPr>
            <w:r w:rsidRPr="009027BF">
              <w:t>specific narrative elements</w:t>
            </w:r>
            <w:r>
              <w:t>, such as</w:t>
            </w:r>
          </w:p>
          <w:p w14:paraId="37431917" w14:textId="77777777" w:rsidR="00FC196D" w:rsidRPr="009027BF" w:rsidRDefault="00FC196D" w:rsidP="00E71011">
            <w:pPr>
              <w:pStyle w:val="endash"/>
            </w:pPr>
            <w:r w:rsidRPr="009027BF">
              <w:t xml:space="preserve">who - characters, people </w:t>
            </w:r>
          </w:p>
          <w:p w14:paraId="2426605F" w14:textId="77777777" w:rsidR="00FC196D" w:rsidRPr="009027BF" w:rsidRDefault="00FC196D" w:rsidP="00E71011">
            <w:pPr>
              <w:pStyle w:val="endash"/>
            </w:pPr>
            <w:r w:rsidRPr="009027BF">
              <w:t>when and where - setting, time, place</w:t>
            </w:r>
          </w:p>
          <w:p w14:paraId="6F4BEE42" w14:textId="77777777" w:rsidR="00FC196D" w:rsidRPr="009027BF" w:rsidRDefault="00FC196D" w:rsidP="00E71011">
            <w:pPr>
              <w:pStyle w:val="endash"/>
            </w:pPr>
            <w:r w:rsidRPr="009027BF">
              <w:t>structure - beginning, middle, end</w:t>
            </w:r>
          </w:p>
          <w:p w14:paraId="4F003A55" w14:textId="77777777" w:rsidR="00FC196D" w:rsidRPr="009027BF" w:rsidRDefault="00FC196D" w:rsidP="00E71011">
            <w:pPr>
              <w:pStyle w:val="endash"/>
            </w:pPr>
            <w:r w:rsidRPr="009027BF">
              <w:t>conversation, dialogue</w:t>
            </w:r>
          </w:p>
          <w:p w14:paraId="56CABF7F" w14:textId="77777777" w:rsidR="00FC196D" w:rsidRPr="009027BF" w:rsidRDefault="00FC196D" w:rsidP="00E71011">
            <w:pPr>
              <w:pStyle w:val="bullet"/>
              <w:keepLines/>
              <w:numPr>
                <w:ilvl w:val="0"/>
                <w:numId w:val="14"/>
              </w:numPr>
              <w:ind w:left="284" w:hanging="284"/>
            </w:pPr>
            <w:r w:rsidRPr="009027BF">
              <w:t>use of first person or third person as narrator</w:t>
            </w:r>
          </w:p>
          <w:p w14:paraId="3B214533" w14:textId="77777777" w:rsidR="00FC196D" w:rsidRPr="009027BF" w:rsidRDefault="00FC196D" w:rsidP="00E71011">
            <w:pPr>
              <w:pStyle w:val="bullet"/>
              <w:keepLines/>
              <w:numPr>
                <w:ilvl w:val="0"/>
                <w:numId w:val="14"/>
              </w:numPr>
              <w:ind w:left="284" w:hanging="284"/>
            </w:pPr>
            <w:r w:rsidRPr="009027BF">
              <w:t>linguistic features</w:t>
            </w:r>
            <w:r>
              <w:t>, such as</w:t>
            </w:r>
          </w:p>
          <w:p w14:paraId="06689C1C" w14:textId="77777777" w:rsidR="00FC196D" w:rsidRPr="009027BF" w:rsidRDefault="00FC196D" w:rsidP="00E71011">
            <w:pPr>
              <w:pStyle w:val="endash"/>
            </w:pPr>
            <w:r w:rsidRPr="009027BF">
              <w:t>adjectives and adverbs</w:t>
            </w:r>
          </w:p>
        </w:tc>
      </w:tr>
      <w:tr w:rsidR="00FC196D" w:rsidRPr="00B53B23" w14:paraId="6960BAFB" w14:textId="77777777" w:rsidTr="00EA7F2C">
        <w:tc>
          <w:tcPr>
            <w:tcW w:w="10031" w:type="dxa"/>
            <w:gridSpan w:val="5"/>
            <w:shd w:val="clear" w:color="auto" w:fill="auto"/>
          </w:tcPr>
          <w:p w14:paraId="17A9D518" w14:textId="77777777" w:rsidR="00FC196D" w:rsidRPr="00B53B23" w:rsidRDefault="00FC196D" w:rsidP="00E71011">
            <w:pPr>
              <w:pStyle w:val="spacer"/>
            </w:pPr>
          </w:p>
        </w:tc>
      </w:tr>
      <w:tr w:rsidR="00FC196D" w:rsidRPr="00B53B23" w14:paraId="636F52E2" w14:textId="77777777" w:rsidTr="00EA7F2C">
        <w:tc>
          <w:tcPr>
            <w:tcW w:w="10031" w:type="dxa"/>
            <w:gridSpan w:val="5"/>
            <w:shd w:val="clear" w:color="auto" w:fill="auto"/>
          </w:tcPr>
          <w:p w14:paraId="3EF2110A" w14:textId="77777777" w:rsidR="00FC196D" w:rsidRPr="009027BF" w:rsidRDefault="00FC196D" w:rsidP="00E71011">
            <w:pPr>
              <w:pStyle w:val="Heading21"/>
              <w:keepNext/>
            </w:pPr>
            <w:r w:rsidRPr="009027BF">
              <w:t>Evidence Guide</w:t>
            </w:r>
          </w:p>
          <w:p w14:paraId="67848F03" w14:textId="032CBCE6" w:rsidR="00FC196D" w:rsidRPr="009027BF" w:rsidRDefault="00FC196D" w:rsidP="00E71011">
            <w:pPr>
              <w:pStyle w:val="text"/>
              <w:keepNext/>
            </w:pPr>
            <w:r w:rsidRPr="009027BF">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9027BF">
              <w:t>.</w:t>
            </w:r>
          </w:p>
        </w:tc>
      </w:tr>
      <w:tr w:rsidR="00FC196D" w:rsidRPr="00B53B23" w14:paraId="1A48C37A" w14:textId="77777777" w:rsidTr="00EA7F2C">
        <w:tc>
          <w:tcPr>
            <w:tcW w:w="3369" w:type="dxa"/>
            <w:gridSpan w:val="2"/>
            <w:shd w:val="clear" w:color="auto" w:fill="auto"/>
          </w:tcPr>
          <w:p w14:paraId="40CB9E6A" w14:textId="77777777" w:rsidR="00FC196D" w:rsidRPr="009027BF" w:rsidRDefault="00FC196D" w:rsidP="00E71011">
            <w:pPr>
              <w:pStyle w:val="EG"/>
              <w:keepNext/>
            </w:pPr>
            <w:r w:rsidRPr="009027BF">
              <w:t>Critical aspects for assessment and evidence required to demonstrate competency in this unit</w:t>
            </w:r>
          </w:p>
        </w:tc>
        <w:tc>
          <w:tcPr>
            <w:tcW w:w="6662" w:type="dxa"/>
            <w:gridSpan w:val="3"/>
            <w:shd w:val="clear" w:color="auto" w:fill="auto"/>
          </w:tcPr>
          <w:p w14:paraId="5E891B14" w14:textId="77777777" w:rsidR="00FC196D" w:rsidRPr="009027BF" w:rsidRDefault="00FC196D" w:rsidP="00E71011">
            <w:pPr>
              <w:pStyle w:val="unittext"/>
              <w:keepNext/>
            </w:pPr>
            <w:r w:rsidRPr="009027BF">
              <w:t>Assessment must confirm the ability to:</w:t>
            </w:r>
          </w:p>
          <w:p w14:paraId="4CE0AE8C" w14:textId="77777777" w:rsidR="00FC196D" w:rsidRPr="009027BF" w:rsidRDefault="00FC196D" w:rsidP="00E71011">
            <w:pPr>
              <w:pStyle w:val="bullet"/>
              <w:keepLines/>
              <w:numPr>
                <w:ilvl w:val="0"/>
                <w:numId w:val="14"/>
              </w:numPr>
              <w:ind w:left="284" w:hanging="284"/>
            </w:pPr>
            <w:r w:rsidRPr="009027BF">
              <w:t>use familiar conventions and linguistic knowledge to:</w:t>
            </w:r>
          </w:p>
          <w:p w14:paraId="62951A5B" w14:textId="77777777" w:rsidR="00FC196D" w:rsidRPr="009027BF" w:rsidRDefault="00FC196D" w:rsidP="00E71011">
            <w:pPr>
              <w:pStyle w:val="endash"/>
            </w:pPr>
            <w:r w:rsidRPr="009027BF">
              <w:t xml:space="preserve">read short simple descriptive and narrative texts related to familiar topics for immediate social and study needs </w:t>
            </w:r>
          </w:p>
          <w:p w14:paraId="0D210BAC" w14:textId="77777777" w:rsidR="00FC196D" w:rsidRPr="009027BF" w:rsidRDefault="00FC196D" w:rsidP="00E71011">
            <w:pPr>
              <w:pStyle w:val="endash"/>
            </w:pPr>
            <w:r w:rsidRPr="009027BF">
              <w:t xml:space="preserve">construct short simple descriptive and narrative texts </w:t>
            </w:r>
            <w:r>
              <w:t xml:space="preserve">which include short sentences </w:t>
            </w:r>
            <w:r w:rsidRPr="009027BF">
              <w:t xml:space="preserve">using formats as appropriate to audience and context </w:t>
            </w:r>
          </w:p>
          <w:p w14:paraId="47C98D91" w14:textId="77777777" w:rsidR="00FC196D" w:rsidRPr="009027BF" w:rsidRDefault="00FC196D" w:rsidP="00E71011">
            <w:pPr>
              <w:pStyle w:val="endash"/>
            </w:pPr>
            <w:r w:rsidRPr="009027BF">
              <w:t>review written drafts for clarity and accuracy</w:t>
            </w:r>
          </w:p>
        </w:tc>
      </w:tr>
      <w:tr w:rsidR="00FC196D" w:rsidRPr="00B53B23" w14:paraId="6958F02A" w14:textId="77777777" w:rsidTr="00EA7F2C">
        <w:tc>
          <w:tcPr>
            <w:tcW w:w="10031" w:type="dxa"/>
            <w:gridSpan w:val="5"/>
            <w:shd w:val="clear" w:color="auto" w:fill="auto"/>
          </w:tcPr>
          <w:p w14:paraId="747FE3F4" w14:textId="77777777" w:rsidR="00FC196D" w:rsidRPr="00B53B23" w:rsidRDefault="00FC196D" w:rsidP="00E71011">
            <w:pPr>
              <w:pStyle w:val="spacer"/>
            </w:pPr>
          </w:p>
        </w:tc>
      </w:tr>
      <w:tr w:rsidR="00FC196D" w:rsidRPr="00B53B23" w14:paraId="1AECBC2E" w14:textId="77777777" w:rsidTr="00EA7F2C">
        <w:tc>
          <w:tcPr>
            <w:tcW w:w="3369" w:type="dxa"/>
            <w:gridSpan w:val="2"/>
            <w:shd w:val="clear" w:color="auto" w:fill="auto"/>
          </w:tcPr>
          <w:p w14:paraId="14026416" w14:textId="77777777" w:rsidR="00FC196D" w:rsidRPr="009027BF" w:rsidRDefault="00FC196D" w:rsidP="00E71011">
            <w:pPr>
              <w:pStyle w:val="EG"/>
              <w:keepNext/>
            </w:pPr>
            <w:r w:rsidRPr="009027BF">
              <w:lastRenderedPageBreak/>
              <w:t>Context of and specific resources for assessment</w:t>
            </w:r>
          </w:p>
        </w:tc>
        <w:tc>
          <w:tcPr>
            <w:tcW w:w="6662" w:type="dxa"/>
            <w:gridSpan w:val="3"/>
            <w:shd w:val="clear" w:color="auto" w:fill="auto"/>
          </w:tcPr>
          <w:p w14:paraId="3AC657E4" w14:textId="77777777" w:rsidR="00FC196D" w:rsidRPr="009027BF" w:rsidRDefault="00FC196D" w:rsidP="00E71011">
            <w:pPr>
              <w:pStyle w:val="unittext"/>
              <w:keepNext/>
            </w:pPr>
            <w:r w:rsidRPr="009027BF">
              <w:t>Assessment must ensure:</w:t>
            </w:r>
          </w:p>
          <w:p w14:paraId="66268CA2" w14:textId="77777777" w:rsidR="00FC196D" w:rsidRPr="009027BF" w:rsidRDefault="00FC196D" w:rsidP="00E71011">
            <w:pPr>
              <w:pStyle w:val="bullet"/>
              <w:keepLines/>
              <w:numPr>
                <w:ilvl w:val="0"/>
                <w:numId w:val="14"/>
              </w:numPr>
              <w:ind w:left="284" w:hanging="284"/>
            </w:pPr>
            <w:r w:rsidRPr="009027BF">
              <w:t xml:space="preserve">assessment tasks use texts which are </w:t>
            </w:r>
          </w:p>
          <w:p w14:paraId="6FEE15A4" w14:textId="77777777" w:rsidR="00FC196D" w:rsidRPr="009027BF" w:rsidRDefault="00FC196D" w:rsidP="00E71011">
            <w:pPr>
              <w:pStyle w:val="endash"/>
            </w:pPr>
            <w:r w:rsidRPr="009027BF">
              <w:t>related to familiar topics and immediate personal and social settings</w:t>
            </w:r>
          </w:p>
          <w:p w14:paraId="1BC118E9" w14:textId="77777777" w:rsidR="00FC196D" w:rsidRPr="009027BF" w:rsidRDefault="00FC196D" w:rsidP="00E71011">
            <w:pPr>
              <w:pStyle w:val="endash"/>
            </w:pPr>
            <w:r w:rsidRPr="009027BF">
              <w:t>contain familiar structures and vocabulary</w:t>
            </w:r>
          </w:p>
          <w:p w14:paraId="59E55E83" w14:textId="77777777" w:rsidR="00FC196D" w:rsidRPr="009027BF" w:rsidRDefault="00FC196D" w:rsidP="00E71011">
            <w:pPr>
              <w:pStyle w:val="endash"/>
            </w:pPr>
            <w:r w:rsidRPr="009027BF">
              <w:t>include familiar cultural references</w:t>
            </w:r>
          </w:p>
          <w:p w14:paraId="4F67A673" w14:textId="77777777" w:rsidR="00FC196D" w:rsidRPr="009027BF" w:rsidRDefault="00FC196D" w:rsidP="00E71011">
            <w:pPr>
              <w:pStyle w:val="bullet"/>
              <w:keepLines/>
              <w:numPr>
                <w:ilvl w:val="0"/>
                <w:numId w:val="14"/>
              </w:numPr>
              <w:ind w:left="284" w:hanging="284"/>
            </w:pPr>
            <w:r w:rsidRPr="009027BF">
              <w:t xml:space="preserve">access to </w:t>
            </w:r>
            <w:r>
              <w:t>suitable</w:t>
            </w:r>
            <w:r w:rsidRPr="009027BF">
              <w:t xml:space="preserve"> texts</w:t>
            </w:r>
          </w:p>
          <w:p w14:paraId="566961F8" w14:textId="77777777" w:rsidR="00FC196D" w:rsidRPr="009027BF" w:rsidRDefault="00FC196D" w:rsidP="00E71011">
            <w:pPr>
              <w:pStyle w:val="bullet"/>
              <w:keepLines/>
              <w:numPr>
                <w:ilvl w:val="0"/>
                <w:numId w:val="14"/>
              </w:numPr>
              <w:ind w:left="284" w:hanging="284"/>
            </w:pPr>
            <w:r w:rsidRPr="009027BF">
              <w:t>access to EAL resources</w:t>
            </w:r>
            <w:r>
              <w:t>, such as</w:t>
            </w:r>
          </w:p>
          <w:p w14:paraId="23E038EB" w14:textId="77777777" w:rsidR="00FC196D" w:rsidRPr="009027BF" w:rsidRDefault="00FC196D" w:rsidP="00E71011">
            <w:pPr>
              <w:pStyle w:val="endash"/>
            </w:pPr>
            <w:r w:rsidRPr="009027BF">
              <w:t>bilingual dictionary</w:t>
            </w:r>
          </w:p>
          <w:p w14:paraId="6BF45055" w14:textId="77777777" w:rsidR="00FC196D" w:rsidRPr="009027BF" w:rsidRDefault="00FC196D" w:rsidP="00E71011">
            <w:pPr>
              <w:pStyle w:val="endash"/>
            </w:pPr>
            <w:r w:rsidRPr="009027BF">
              <w:t>simple English dictionary or picture dictionary</w:t>
            </w:r>
          </w:p>
          <w:p w14:paraId="16BAB93A" w14:textId="77777777" w:rsidR="00FC196D" w:rsidRPr="009027BF" w:rsidRDefault="00FC196D" w:rsidP="00E71011">
            <w:pPr>
              <w:pStyle w:val="endash"/>
            </w:pPr>
            <w:r w:rsidRPr="009027BF">
              <w:t>charts, word lists</w:t>
            </w:r>
          </w:p>
          <w:p w14:paraId="1460B2BA" w14:textId="77777777" w:rsidR="00FC196D" w:rsidRPr="009027BF" w:rsidRDefault="00FC196D" w:rsidP="00E71011">
            <w:pPr>
              <w:pStyle w:val="bullet"/>
              <w:keepLines/>
              <w:numPr>
                <w:ilvl w:val="0"/>
                <w:numId w:val="14"/>
              </w:numPr>
              <w:ind w:left="284" w:hanging="284"/>
            </w:pPr>
            <w:r w:rsidRPr="009027BF">
              <w:t>support for the learner takes i</w:t>
            </w:r>
            <w:r>
              <w:t>nto consideration the following</w:t>
            </w:r>
          </w:p>
          <w:p w14:paraId="5CB53614" w14:textId="77777777" w:rsidR="00FC196D" w:rsidRPr="009027BF" w:rsidRDefault="00FC196D" w:rsidP="00E71011">
            <w:pPr>
              <w:pStyle w:val="endash"/>
            </w:pPr>
            <w:r w:rsidRPr="009027BF">
              <w:t>need for frequent support to interpret meaning and understand unfamiliar cultural references</w:t>
            </w:r>
          </w:p>
          <w:p w14:paraId="2EE8730F" w14:textId="77777777" w:rsidR="00FC196D" w:rsidRPr="009027BF" w:rsidRDefault="00FC196D" w:rsidP="00E71011">
            <w:pPr>
              <w:pStyle w:val="endash"/>
            </w:pPr>
            <w:r w:rsidRPr="009027BF">
              <w:t>need for strong support from the context, including visual cues to interpret meaning</w:t>
            </w:r>
          </w:p>
          <w:p w14:paraId="2692DF77" w14:textId="77777777" w:rsidR="00FC196D" w:rsidRPr="009027BF" w:rsidRDefault="00FC196D" w:rsidP="00E71011">
            <w:pPr>
              <w:pStyle w:val="endash"/>
            </w:pPr>
            <w:r w:rsidRPr="009027BF">
              <w:t>need for extended time to read and complete written texts</w:t>
            </w:r>
          </w:p>
          <w:p w14:paraId="6B93A9FA" w14:textId="77777777" w:rsidR="00FC196D" w:rsidRPr="009027BF" w:rsidRDefault="00FC196D" w:rsidP="00E71011">
            <w:pPr>
              <w:pStyle w:val="endash"/>
            </w:pPr>
            <w:r w:rsidRPr="009027BF">
              <w:t>writing may include omission of articles, errors in verb tenses and agreement</w:t>
            </w:r>
          </w:p>
        </w:tc>
      </w:tr>
      <w:tr w:rsidR="00FC196D" w:rsidRPr="00B53B23" w14:paraId="0BD7AFCC" w14:textId="77777777" w:rsidTr="00EA7F2C">
        <w:tc>
          <w:tcPr>
            <w:tcW w:w="10031" w:type="dxa"/>
            <w:gridSpan w:val="5"/>
            <w:shd w:val="clear" w:color="auto" w:fill="auto"/>
          </w:tcPr>
          <w:p w14:paraId="06FBFAF8" w14:textId="77777777" w:rsidR="00FC196D" w:rsidRPr="00B53B23" w:rsidRDefault="00FC196D" w:rsidP="00E71011">
            <w:pPr>
              <w:pStyle w:val="spacer"/>
            </w:pPr>
          </w:p>
        </w:tc>
      </w:tr>
      <w:tr w:rsidR="00FC196D" w:rsidRPr="00B53B23" w14:paraId="145B4A1E" w14:textId="77777777" w:rsidTr="00EA7F2C">
        <w:tc>
          <w:tcPr>
            <w:tcW w:w="3369" w:type="dxa"/>
            <w:gridSpan w:val="2"/>
            <w:shd w:val="clear" w:color="auto" w:fill="auto"/>
          </w:tcPr>
          <w:p w14:paraId="6C7FE552" w14:textId="77777777" w:rsidR="00FC196D" w:rsidRPr="009027BF" w:rsidRDefault="00FC196D" w:rsidP="00E71011">
            <w:pPr>
              <w:pStyle w:val="EG"/>
              <w:keepNext/>
            </w:pPr>
            <w:r w:rsidRPr="009027BF">
              <w:t>Method(s) of assessment</w:t>
            </w:r>
          </w:p>
        </w:tc>
        <w:tc>
          <w:tcPr>
            <w:tcW w:w="6662" w:type="dxa"/>
            <w:gridSpan w:val="3"/>
            <w:shd w:val="clear" w:color="auto" w:fill="auto"/>
          </w:tcPr>
          <w:p w14:paraId="018D6E2F" w14:textId="77777777" w:rsidR="00FC196D" w:rsidRPr="009027BF" w:rsidRDefault="00FC196D" w:rsidP="00E71011">
            <w:pPr>
              <w:pStyle w:val="unittext"/>
              <w:keepNext/>
            </w:pPr>
            <w:r>
              <w:t>The following are suggested assessment methods for this unit</w:t>
            </w:r>
            <w:r w:rsidRPr="009027BF">
              <w:t>:</w:t>
            </w:r>
          </w:p>
          <w:p w14:paraId="29C8AA10" w14:textId="77777777" w:rsidR="00FC196D" w:rsidRPr="009027BF" w:rsidRDefault="00FC196D" w:rsidP="00E71011">
            <w:pPr>
              <w:pStyle w:val="bullet"/>
              <w:keepLines/>
              <w:numPr>
                <w:ilvl w:val="0"/>
                <w:numId w:val="14"/>
              </w:numPr>
              <w:ind w:left="284" w:hanging="284"/>
            </w:pPr>
            <w:r>
              <w:t>verbal</w:t>
            </w:r>
            <w:r w:rsidRPr="009027BF">
              <w:t xml:space="preserve"> questioning to establish understanding of written descriptions and narratives </w:t>
            </w:r>
          </w:p>
          <w:p w14:paraId="1230E901" w14:textId="77777777" w:rsidR="00FC196D" w:rsidRPr="009027BF" w:rsidRDefault="00FC196D" w:rsidP="00E71011">
            <w:pPr>
              <w:pStyle w:val="bullet"/>
              <w:keepLines/>
              <w:numPr>
                <w:ilvl w:val="0"/>
                <w:numId w:val="14"/>
              </w:numPr>
              <w:ind w:left="284" w:hanging="284"/>
            </w:pPr>
            <w:r w:rsidRPr="009027BF">
              <w:t xml:space="preserve">a portfolio containing evidence of completed texts </w:t>
            </w:r>
          </w:p>
          <w:p w14:paraId="79678B63" w14:textId="77777777" w:rsidR="00FC196D" w:rsidRPr="009027BF" w:rsidRDefault="00FC196D" w:rsidP="00E71011">
            <w:pPr>
              <w:pStyle w:val="bullet"/>
              <w:keepLines/>
              <w:numPr>
                <w:ilvl w:val="0"/>
                <w:numId w:val="14"/>
              </w:numPr>
              <w:ind w:left="284" w:hanging="284"/>
            </w:pPr>
            <w:r w:rsidRPr="009027BF">
              <w:t>additional verbal questioning to confirm linguistic, sociolinguistic and cultural knowledge</w:t>
            </w:r>
          </w:p>
        </w:tc>
      </w:tr>
    </w:tbl>
    <w:p w14:paraId="0D372769" w14:textId="77777777" w:rsidR="00FC196D" w:rsidRDefault="00FC196D" w:rsidP="00E71011"/>
    <w:p w14:paraId="17EF97B3" w14:textId="77777777" w:rsidR="00FC196D" w:rsidRDefault="00FC196D" w:rsidP="00E71011">
      <w:pPr>
        <w:sectPr w:rsidR="00FC196D" w:rsidSect="00FC196D">
          <w:headerReference w:type="even" r:id="rId120"/>
          <w:headerReference w:type="default" r:id="rId121"/>
          <w:headerReference w:type="first" r:id="rId12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table"/>
        <w:tblDescription w:val="VU22596"/>
      </w:tblPr>
      <w:tblGrid>
        <w:gridCol w:w="2889"/>
        <w:gridCol w:w="426"/>
        <w:gridCol w:w="142"/>
        <w:gridCol w:w="5569"/>
      </w:tblGrid>
      <w:tr w:rsidR="00FC196D" w:rsidRPr="00740F6B" w14:paraId="631440CC" w14:textId="77777777" w:rsidTr="00FC196D">
        <w:tc>
          <w:tcPr>
            <w:tcW w:w="2889" w:type="dxa"/>
            <w:shd w:val="clear" w:color="auto" w:fill="auto"/>
          </w:tcPr>
          <w:p w14:paraId="5D9B7C7A" w14:textId="77777777" w:rsidR="00FC196D" w:rsidRPr="00740F6B" w:rsidRDefault="00FC196D" w:rsidP="00E71011">
            <w:pPr>
              <w:pStyle w:val="Code20"/>
              <w:keepNext/>
            </w:pPr>
            <w:r w:rsidRPr="00740F6B">
              <w:lastRenderedPageBreak/>
              <w:t>Unit Code</w:t>
            </w:r>
          </w:p>
        </w:tc>
        <w:tc>
          <w:tcPr>
            <w:tcW w:w="6137" w:type="dxa"/>
            <w:gridSpan w:val="3"/>
            <w:shd w:val="clear" w:color="auto" w:fill="auto"/>
          </w:tcPr>
          <w:p w14:paraId="310334FB" w14:textId="180FA699" w:rsidR="00FC196D" w:rsidRPr="00740F6B" w:rsidRDefault="00FA6007" w:rsidP="007F0DEB">
            <w:pPr>
              <w:pStyle w:val="Code"/>
            </w:pPr>
            <w:bookmarkStart w:id="150" w:name="_Toc523754416"/>
            <w:r w:rsidRPr="00FA6007">
              <w:t>VU22596</w:t>
            </w:r>
            <w:bookmarkEnd w:id="150"/>
          </w:p>
        </w:tc>
      </w:tr>
      <w:tr w:rsidR="00FC196D" w:rsidRPr="00740F6B" w14:paraId="784C0BBF" w14:textId="77777777" w:rsidTr="00FC196D">
        <w:tc>
          <w:tcPr>
            <w:tcW w:w="2889" w:type="dxa"/>
            <w:shd w:val="clear" w:color="auto" w:fill="auto"/>
          </w:tcPr>
          <w:p w14:paraId="1B06B41E" w14:textId="77777777" w:rsidR="00FC196D" w:rsidRPr="00740F6B" w:rsidRDefault="00FC196D" w:rsidP="00E71011">
            <w:pPr>
              <w:pStyle w:val="Code20"/>
              <w:keepNext/>
            </w:pPr>
            <w:r w:rsidRPr="00740F6B">
              <w:t>Unit Title</w:t>
            </w:r>
          </w:p>
        </w:tc>
        <w:tc>
          <w:tcPr>
            <w:tcW w:w="6137" w:type="dxa"/>
            <w:gridSpan w:val="3"/>
            <w:shd w:val="clear" w:color="auto" w:fill="auto"/>
          </w:tcPr>
          <w:p w14:paraId="6B38ACDA" w14:textId="77777777" w:rsidR="00FC196D" w:rsidRPr="00740F6B" w:rsidRDefault="00FC196D" w:rsidP="007F0DEB">
            <w:pPr>
              <w:pStyle w:val="Code"/>
            </w:pPr>
            <w:bookmarkStart w:id="151" w:name="_Toc523754417"/>
            <w:r w:rsidRPr="00740F6B">
              <w:t xml:space="preserve">Use basic </w:t>
            </w:r>
            <w:r>
              <w:t>digital technology</w:t>
            </w:r>
            <w:r w:rsidRPr="00740F6B">
              <w:t xml:space="preserve"> language and skills</w:t>
            </w:r>
            <w:bookmarkEnd w:id="151"/>
          </w:p>
        </w:tc>
      </w:tr>
      <w:tr w:rsidR="00FC196D" w:rsidRPr="00740F6B" w14:paraId="54E805C5" w14:textId="77777777" w:rsidTr="00FC196D">
        <w:tc>
          <w:tcPr>
            <w:tcW w:w="2889" w:type="dxa"/>
            <w:shd w:val="clear" w:color="auto" w:fill="auto"/>
          </w:tcPr>
          <w:p w14:paraId="186B959A" w14:textId="77777777" w:rsidR="00FC196D" w:rsidRPr="00740F6B" w:rsidRDefault="00FC196D" w:rsidP="00E71011">
            <w:pPr>
              <w:pStyle w:val="Heading21"/>
              <w:keepNext/>
            </w:pPr>
            <w:r w:rsidRPr="00740F6B">
              <w:t>Unit Descriptor</w:t>
            </w:r>
          </w:p>
        </w:tc>
        <w:tc>
          <w:tcPr>
            <w:tcW w:w="6137" w:type="dxa"/>
            <w:gridSpan w:val="3"/>
            <w:shd w:val="clear" w:color="auto" w:fill="auto"/>
          </w:tcPr>
          <w:p w14:paraId="7256E81E" w14:textId="77777777" w:rsidR="00FC196D" w:rsidRDefault="00FC196D" w:rsidP="00E71011">
            <w:pPr>
              <w:pStyle w:val="unittext"/>
              <w:keepNext/>
            </w:pPr>
            <w:r w:rsidRPr="00740F6B">
              <w:t>This unit describes</w:t>
            </w:r>
            <w:r>
              <w:t xml:space="preserve"> the</w:t>
            </w:r>
            <w:r w:rsidRPr="00740F6B">
              <w:t xml:space="preserve"> </w:t>
            </w:r>
            <w:r>
              <w:t>knowledge and</w:t>
            </w:r>
            <w:r w:rsidRPr="00740F6B">
              <w:t xml:space="preserve"> skills </w:t>
            </w:r>
            <w:r w:rsidRPr="00832C94">
              <w:t xml:space="preserve">required by EAL learners </w:t>
            </w:r>
            <w:r w:rsidRPr="006F065F">
              <w:t xml:space="preserve">to access </w:t>
            </w:r>
            <w:r>
              <w:t xml:space="preserve">and use </w:t>
            </w:r>
            <w:r w:rsidRPr="006F065F">
              <w:t>a range of</w:t>
            </w:r>
            <w:r>
              <w:t xml:space="preserve"> digital</w:t>
            </w:r>
            <w:r w:rsidRPr="006F065F">
              <w:t xml:space="preserve"> language learning options.</w:t>
            </w:r>
          </w:p>
          <w:p w14:paraId="0B13C96D" w14:textId="77777777" w:rsidR="00FC196D" w:rsidRPr="002D7D40" w:rsidRDefault="00FC196D" w:rsidP="00E71011">
            <w:pPr>
              <w:pStyle w:val="unittext"/>
              <w:keepNext/>
            </w:pPr>
            <w:r w:rsidRPr="002D7D40">
              <w:t>The outcomes described in this unit relate to:</w:t>
            </w:r>
          </w:p>
          <w:p w14:paraId="7AED5BC8" w14:textId="32CB0A34" w:rsidR="00C77C05" w:rsidRDefault="00C77C05" w:rsidP="00E71011">
            <w:pPr>
              <w:pStyle w:val="bullet"/>
              <w:keepLines/>
              <w:numPr>
                <w:ilvl w:val="0"/>
                <w:numId w:val="14"/>
              </w:numPr>
              <w:ind w:left="284" w:hanging="284"/>
            </w:pPr>
            <w:r>
              <w:t>T</w:t>
            </w:r>
            <w:r w:rsidRPr="002D7D40">
              <w:t>he Australian Core Skills Framework</w:t>
            </w:r>
            <w:r>
              <w:t xml:space="preserve"> </w:t>
            </w:r>
            <w:r w:rsidRPr="002D7D40">
              <w:t xml:space="preserve">(ACSF). </w:t>
            </w:r>
            <w:r w:rsidRPr="00E34D81">
              <w:t xml:space="preserve">They contribute directly to the achievement of ACSF indicators of competence for </w:t>
            </w:r>
            <w:r w:rsidRPr="002D7D40">
              <w:t xml:space="preserve">Oral Communication </w:t>
            </w:r>
            <w:r>
              <w:t>and Reading at Level 1</w:t>
            </w:r>
          </w:p>
          <w:p w14:paraId="1654F92E" w14:textId="48614C43" w:rsidR="00FC196D" w:rsidRPr="00740F6B" w:rsidRDefault="00C77C05" w:rsidP="00C77C05">
            <w:pPr>
              <w:pStyle w:val="bullet"/>
              <w:keepLines/>
              <w:numPr>
                <w:ilvl w:val="0"/>
                <w:numId w:val="14"/>
              </w:numPr>
              <w:ind w:left="284" w:hanging="284"/>
            </w:pPr>
            <w:r>
              <w:t>t</w:t>
            </w:r>
            <w:r w:rsidR="00FC196D" w:rsidRPr="002D7D40">
              <w:t>he ISLPR (International Second Language Proficiency Ra</w:t>
            </w:r>
            <w:r w:rsidR="00FC196D">
              <w:t xml:space="preserve">tings) descriptors for Speaking, </w:t>
            </w:r>
            <w:r w:rsidR="00FC196D" w:rsidRPr="002D7D40">
              <w:t>Listening</w:t>
            </w:r>
            <w:r w:rsidR="00FC196D">
              <w:t>, and Reading</w:t>
            </w:r>
            <w:r w:rsidR="00FC196D" w:rsidRPr="002D7D40">
              <w:t>. They contribute directly to</w:t>
            </w:r>
            <w:r w:rsidR="00FC196D">
              <w:t xml:space="preserve"> the achievement of Speaking 1+, </w:t>
            </w:r>
            <w:r w:rsidR="00FC196D" w:rsidRPr="002D7D40">
              <w:t>Listening 1+</w:t>
            </w:r>
            <w:r w:rsidR="00FC196D">
              <w:t>, and Reading 1+</w:t>
            </w:r>
          </w:p>
        </w:tc>
      </w:tr>
      <w:tr w:rsidR="00FC196D" w:rsidRPr="00740F6B" w14:paraId="210FF977" w14:textId="77777777" w:rsidTr="00FC196D">
        <w:tc>
          <w:tcPr>
            <w:tcW w:w="2889" w:type="dxa"/>
            <w:shd w:val="clear" w:color="auto" w:fill="auto"/>
          </w:tcPr>
          <w:p w14:paraId="643228E9" w14:textId="77777777" w:rsidR="00FC196D" w:rsidRPr="00740F6B" w:rsidRDefault="00FC196D" w:rsidP="00E71011">
            <w:pPr>
              <w:pStyle w:val="Heading21"/>
              <w:keepNext/>
            </w:pPr>
            <w:r w:rsidRPr="00740F6B">
              <w:t>Employability Skills</w:t>
            </w:r>
          </w:p>
        </w:tc>
        <w:tc>
          <w:tcPr>
            <w:tcW w:w="6137" w:type="dxa"/>
            <w:gridSpan w:val="3"/>
            <w:shd w:val="clear" w:color="auto" w:fill="auto"/>
          </w:tcPr>
          <w:p w14:paraId="73586462" w14:textId="77777777" w:rsidR="00FC196D" w:rsidRPr="00740F6B" w:rsidRDefault="00FC196D" w:rsidP="00E71011">
            <w:pPr>
              <w:pStyle w:val="unittext"/>
              <w:keepNext/>
            </w:pPr>
            <w:r w:rsidRPr="00740F6B">
              <w:t>This unit contains employability skills.</w:t>
            </w:r>
          </w:p>
        </w:tc>
      </w:tr>
      <w:tr w:rsidR="00FC196D" w:rsidRPr="00740F6B" w14:paraId="70636C88" w14:textId="77777777" w:rsidTr="00FC196D">
        <w:tc>
          <w:tcPr>
            <w:tcW w:w="2889" w:type="dxa"/>
            <w:shd w:val="clear" w:color="auto" w:fill="auto"/>
          </w:tcPr>
          <w:p w14:paraId="7CE2196D" w14:textId="77777777" w:rsidR="00FC196D" w:rsidRPr="00740F6B" w:rsidRDefault="00FC196D" w:rsidP="00E71011">
            <w:pPr>
              <w:pStyle w:val="Heading21"/>
              <w:keepNext/>
            </w:pPr>
            <w:r w:rsidRPr="00740F6B">
              <w:t>Application of the Unit</w:t>
            </w:r>
          </w:p>
        </w:tc>
        <w:tc>
          <w:tcPr>
            <w:tcW w:w="6137" w:type="dxa"/>
            <w:gridSpan w:val="3"/>
            <w:shd w:val="clear" w:color="auto" w:fill="auto"/>
          </w:tcPr>
          <w:p w14:paraId="08F66A94" w14:textId="77777777" w:rsidR="00FC196D" w:rsidRPr="00740F6B" w:rsidRDefault="00FC196D" w:rsidP="00E71011">
            <w:pPr>
              <w:pStyle w:val="unittext"/>
              <w:keepNext/>
            </w:pPr>
            <w:r w:rsidRPr="00740F6B">
              <w:t xml:space="preserve">This unit applies to </w:t>
            </w:r>
            <w:r>
              <w:t>learners wishing to develop skills and knowledge</w:t>
            </w:r>
            <w:r w:rsidRPr="00740F6B">
              <w:t xml:space="preserve"> </w:t>
            </w:r>
            <w:r>
              <w:t>of the language of digital technology</w:t>
            </w:r>
            <w:r w:rsidRPr="00740F6B">
              <w:t xml:space="preserve"> </w:t>
            </w:r>
            <w:r>
              <w:t xml:space="preserve">to enhance </w:t>
            </w:r>
            <w:r w:rsidRPr="00740F6B">
              <w:t>development of</w:t>
            </w:r>
            <w:r>
              <w:t xml:space="preserve"> their</w:t>
            </w:r>
            <w:r w:rsidRPr="00740F6B">
              <w:t xml:space="preserve"> language skills.</w:t>
            </w:r>
          </w:p>
        </w:tc>
      </w:tr>
      <w:tr w:rsidR="00FC196D" w:rsidRPr="00740F6B" w14:paraId="30856649" w14:textId="77777777" w:rsidTr="00FC196D">
        <w:tc>
          <w:tcPr>
            <w:tcW w:w="2889" w:type="dxa"/>
            <w:shd w:val="clear" w:color="auto" w:fill="auto"/>
          </w:tcPr>
          <w:p w14:paraId="31478329" w14:textId="77777777" w:rsidR="00FC196D" w:rsidRPr="00740F6B" w:rsidRDefault="00FC196D" w:rsidP="00E71011">
            <w:pPr>
              <w:pStyle w:val="Heading21"/>
              <w:keepNext/>
            </w:pPr>
            <w:r w:rsidRPr="00740F6B">
              <w:t>Element</w:t>
            </w:r>
          </w:p>
          <w:p w14:paraId="1F7F8926" w14:textId="77777777" w:rsidR="00FC196D" w:rsidRPr="00740F6B" w:rsidRDefault="00FC196D" w:rsidP="00E71011">
            <w:pPr>
              <w:pStyle w:val="text"/>
              <w:keepNext/>
            </w:pPr>
            <w:r w:rsidRPr="00740F6B">
              <w:t>Elements describe the essential outcomes of a unit of competency. Elements describe actions or outcomes that are demonstrable and assessable.</w:t>
            </w:r>
          </w:p>
        </w:tc>
        <w:tc>
          <w:tcPr>
            <w:tcW w:w="6137" w:type="dxa"/>
            <w:gridSpan w:val="3"/>
            <w:shd w:val="clear" w:color="auto" w:fill="auto"/>
          </w:tcPr>
          <w:p w14:paraId="7ABD34B1" w14:textId="77777777" w:rsidR="00FC196D" w:rsidRPr="00740F6B" w:rsidRDefault="00FC196D" w:rsidP="00E71011">
            <w:pPr>
              <w:pStyle w:val="Heading21"/>
              <w:keepNext/>
            </w:pPr>
            <w:r w:rsidRPr="00740F6B">
              <w:t>Performance Criteria</w:t>
            </w:r>
          </w:p>
          <w:p w14:paraId="479B6BDA" w14:textId="77777777" w:rsidR="00FC196D" w:rsidRPr="00740F6B" w:rsidRDefault="00FC196D" w:rsidP="00E71011">
            <w:pPr>
              <w:pStyle w:val="text"/>
              <w:keepNext/>
            </w:pPr>
            <w:r w:rsidRPr="00740F6B">
              <w:t>Performance criteria describe the required performance needed to demonstrate achievement of the element – they identify the standard for the element.  Where bold</w:t>
            </w:r>
            <w:r>
              <w:t xml:space="preserve"> i</w:t>
            </w:r>
            <w:r w:rsidRPr="00740F6B">
              <w:t>talicised text is used, further information or explanation is detailed in the required skills and knowledge and/or the range statement. Assessment of performance is to be consistent with the evidence guide.</w:t>
            </w:r>
          </w:p>
        </w:tc>
      </w:tr>
      <w:tr w:rsidR="00FC196D" w:rsidRPr="00740F6B" w14:paraId="414B9DDC" w14:textId="77777777" w:rsidTr="00FC196D">
        <w:tc>
          <w:tcPr>
            <w:tcW w:w="2889" w:type="dxa"/>
            <w:shd w:val="clear" w:color="auto" w:fill="auto"/>
          </w:tcPr>
          <w:p w14:paraId="08B1BB11" w14:textId="77777777" w:rsidR="00FC196D" w:rsidRPr="00740F6B" w:rsidRDefault="00FC196D" w:rsidP="00E71011">
            <w:pPr>
              <w:pStyle w:val="spacer"/>
            </w:pPr>
          </w:p>
        </w:tc>
        <w:tc>
          <w:tcPr>
            <w:tcW w:w="6137" w:type="dxa"/>
            <w:gridSpan w:val="3"/>
            <w:shd w:val="clear" w:color="auto" w:fill="auto"/>
          </w:tcPr>
          <w:p w14:paraId="256225A9" w14:textId="77777777" w:rsidR="00FC196D" w:rsidRPr="00740F6B" w:rsidRDefault="00FC196D" w:rsidP="00E71011">
            <w:pPr>
              <w:pStyle w:val="spacer"/>
            </w:pPr>
          </w:p>
        </w:tc>
      </w:tr>
      <w:tr w:rsidR="00FC196D" w:rsidRPr="00740F6B" w14:paraId="40166CD7" w14:textId="77777777" w:rsidTr="00FC196D">
        <w:tc>
          <w:tcPr>
            <w:tcW w:w="2889" w:type="dxa"/>
            <w:vMerge w:val="restart"/>
            <w:shd w:val="clear" w:color="auto" w:fill="auto"/>
          </w:tcPr>
          <w:p w14:paraId="0CF3D61E" w14:textId="77777777" w:rsidR="00FC196D" w:rsidRPr="00740F6B" w:rsidRDefault="00FC196D" w:rsidP="00E71011">
            <w:pPr>
              <w:pStyle w:val="element"/>
            </w:pPr>
            <w:r w:rsidRPr="00740F6B">
              <w:t>1</w:t>
            </w:r>
            <w:r w:rsidRPr="00740F6B">
              <w:tab/>
              <w:t xml:space="preserve">Use correct </w:t>
            </w:r>
            <w:r>
              <w:t>digital technology</w:t>
            </w:r>
            <w:r w:rsidRPr="00740F6B">
              <w:t xml:space="preserve"> terminology</w:t>
            </w:r>
          </w:p>
        </w:tc>
        <w:tc>
          <w:tcPr>
            <w:tcW w:w="568" w:type="dxa"/>
            <w:gridSpan w:val="2"/>
            <w:shd w:val="clear" w:color="auto" w:fill="auto"/>
          </w:tcPr>
          <w:p w14:paraId="016A0489" w14:textId="77777777" w:rsidR="00FC196D" w:rsidRPr="00740F6B" w:rsidRDefault="00FC196D" w:rsidP="00E71011">
            <w:pPr>
              <w:pStyle w:val="PC"/>
            </w:pPr>
            <w:r w:rsidRPr="00740F6B">
              <w:t>1.1</w:t>
            </w:r>
          </w:p>
        </w:tc>
        <w:tc>
          <w:tcPr>
            <w:tcW w:w="5569" w:type="dxa"/>
            <w:shd w:val="clear" w:color="auto" w:fill="auto"/>
          </w:tcPr>
          <w:p w14:paraId="5B3CA1C2" w14:textId="77777777" w:rsidR="00FC196D" w:rsidRPr="00740F6B" w:rsidRDefault="00FC196D" w:rsidP="00E71011">
            <w:pPr>
              <w:pStyle w:val="PC"/>
            </w:pPr>
            <w:r>
              <w:t>Identify</w:t>
            </w:r>
            <w:r w:rsidRPr="00740F6B">
              <w:t xml:space="preserve"> </w:t>
            </w:r>
            <w:r w:rsidRPr="00740F6B">
              <w:rPr>
                <w:b/>
                <w:i/>
              </w:rPr>
              <w:t xml:space="preserve">key words and </w:t>
            </w:r>
            <w:r>
              <w:rPr>
                <w:b/>
                <w:i/>
              </w:rPr>
              <w:t>expressions</w:t>
            </w:r>
            <w:r w:rsidRPr="00740F6B">
              <w:t xml:space="preserve"> used in talking about </w:t>
            </w:r>
            <w:r w:rsidRPr="00187AE7">
              <w:rPr>
                <w:b/>
                <w:i/>
              </w:rPr>
              <w:t>digital technology</w:t>
            </w:r>
            <w:r>
              <w:t xml:space="preserve"> </w:t>
            </w:r>
            <w:r w:rsidRPr="009041B6">
              <w:rPr>
                <w:b/>
                <w:i/>
              </w:rPr>
              <w:t>devices</w:t>
            </w:r>
            <w:r w:rsidRPr="00740F6B">
              <w:t xml:space="preserve"> </w:t>
            </w:r>
          </w:p>
        </w:tc>
      </w:tr>
      <w:tr w:rsidR="00FC196D" w:rsidRPr="00740F6B" w14:paraId="11C35A32" w14:textId="77777777" w:rsidTr="00FC196D">
        <w:tc>
          <w:tcPr>
            <w:tcW w:w="2889" w:type="dxa"/>
            <w:vMerge/>
            <w:shd w:val="clear" w:color="auto" w:fill="auto"/>
          </w:tcPr>
          <w:p w14:paraId="375A3F7C" w14:textId="77777777" w:rsidR="00FC196D" w:rsidRPr="00740F6B" w:rsidRDefault="00FC196D" w:rsidP="00E71011">
            <w:pPr>
              <w:pStyle w:val="element"/>
            </w:pPr>
          </w:p>
        </w:tc>
        <w:tc>
          <w:tcPr>
            <w:tcW w:w="568" w:type="dxa"/>
            <w:gridSpan w:val="2"/>
            <w:shd w:val="clear" w:color="auto" w:fill="auto"/>
          </w:tcPr>
          <w:p w14:paraId="1C42478C" w14:textId="77777777" w:rsidR="00FC196D" w:rsidRPr="00740F6B" w:rsidRDefault="00FC196D" w:rsidP="00E71011">
            <w:pPr>
              <w:pStyle w:val="PC"/>
            </w:pPr>
            <w:r w:rsidRPr="00740F6B">
              <w:t>1.2</w:t>
            </w:r>
          </w:p>
        </w:tc>
        <w:tc>
          <w:tcPr>
            <w:tcW w:w="5569" w:type="dxa"/>
            <w:shd w:val="clear" w:color="auto" w:fill="auto"/>
          </w:tcPr>
          <w:p w14:paraId="35BF94FC" w14:textId="77777777" w:rsidR="00FC196D" w:rsidRPr="00740F6B" w:rsidRDefault="00FC196D" w:rsidP="00E71011">
            <w:pPr>
              <w:pStyle w:val="PC"/>
            </w:pPr>
            <w:r w:rsidRPr="00740F6B">
              <w:t xml:space="preserve">Recognise and use </w:t>
            </w:r>
            <w:r w:rsidRPr="003546F4">
              <w:rPr>
                <w:b/>
                <w:i/>
              </w:rPr>
              <w:t>digital technology</w:t>
            </w:r>
            <w:r w:rsidRPr="00740F6B">
              <w:rPr>
                <w:b/>
                <w:i/>
              </w:rPr>
              <w:t xml:space="preserve"> terminology</w:t>
            </w:r>
            <w:r w:rsidRPr="00740F6B">
              <w:t xml:space="preserve"> to identify </w:t>
            </w:r>
            <w:r w:rsidRPr="006F065F">
              <w:t>devices</w:t>
            </w:r>
            <w:r w:rsidRPr="00740F6B">
              <w:t xml:space="preserve"> and their </w:t>
            </w:r>
            <w:r w:rsidRPr="00BC527E">
              <w:t>functions</w:t>
            </w:r>
          </w:p>
        </w:tc>
      </w:tr>
      <w:tr w:rsidR="00FC196D" w:rsidRPr="00740F6B" w14:paraId="6694E219" w14:textId="77777777" w:rsidTr="00FC196D">
        <w:tc>
          <w:tcPr>
            <w:tcW w:w="2889" w:type="dxa"/>
            <w:vMerge/>
            <w:shd w:val="clear" w:color="auto" w:fill="auto"/>
          </w:tcPr>
          <w:p w14:paraId="0E67F10E" w14:textId="77777777" w:rsidR="00FC196D" w:rsidRPr="00740F6B" w:rsidRDefault="00FC196D" w:rsidP="00E71011">
            <w:pPr>
              <w:pStyle w:val="element"/>
            </w:pPr>
          </w:p>
        </w:tc>
        <w:tc>
          <w:tcPr>
            <w:tcW w:w="568" w:type="dxa"/>
            <w:gridSpan w:val="2"/>
            <w:shd w:val="clear" w:color="auto" w:fill="auto"/>
          </w:tcPr>
          <w:p w14:paraId="4497651A" w14:textId="77777777" w:rsidR="00FC196D" w:rsidRPr="00740F6B" w:rsidRDefault="00FC196D" w:rsidP="00E71011">
            <w:pPr>
              <w:pStyle w:val="PC"/>
            </w:pPr>
            <w:r w:rsidRPr="00740F6B">
              <w:t>1.3</w:t>
            </w:r>
          </w:p>
        </w:tc>
        <w:tc>
          <w:tcPr>
            <w:tcW w:w="5569" w:type="dxa"/>
            <w:shd w:val="clear" w:color="auto" w:fill="auto"/>
          </w:tcPr>
          <w:p w14:paraId="7F0E6711" w14:textId="77777777" w:rsidR="00FC196D" w:rsidRPr="00187AE7" w:rsidRDefault="00FC196D" w:rsidP="00E71011">
            <w:pPr>
              <w:pStyle w:val="PC"/>
            </w:pPr>
            <w:r w:rsidRPr="00740F6B">
              <w:t xml:space="preserve">Recognise and use </w:t>
            </w:r>
            <w:r w:rsidRPr="007522DC">
              <w:t>digital technology terminology</w:t>
            </w:r>
            <w:r w:rsidRPr="00740F6B">
              <w:t xml:space="preserve"> to identify </w:t>
            </w:r>
            <w:r w:rsidRPr="006F065F">
              <w:rPr>
                <w:b/>
                <w:i/>
              </w:rPr>
              <w:t>programs and their functions</w:t>
            </w:r>
          </w:p>
        </w:tc>
      </w:tr>
      <w:tr w:rsidR="00FC196D" w:rsidRPr="00740F6B" w14:paraId="6EEA48F2" w14:textId="77777777" w:rsidTr="00FC196D">
        <w:tc>
          <w:tcPr>
            <w:tcW w:w="2889" w:type="dxa"/>
            <w:shd w:val="clear" w:color="auto" w:fill="auto"/>
          </w:tcPr>
          <w:p w14:paraId="78B2BAB6" w14:textId="77777777" w:rsidR="00FC196D" w:rsidRPr="00740F6B" w:rsidRDefault="00FC196D" w:rsidP="00E71011">
            <w:pPr>
              <w:pStyle w:val="spacer"/>
            </w:pPr>
          </w:p>
        </w:tc>
        <w:tc>
          <w:tcPr>
            <w:tcW w:w="6137" w:type="dxa"/>
            <w:gridSpan w:val="3"/>
            <w:shd w:val="clear" w:color="auto" w:fill="auto"/>
          </w:tcPr>
          <w:p w14:paraId="7BB1CBF4" w14:textId="77777777" w:rsidR="00FC196D" w:rsidRPr="00740F6B" w:rsidRDefault="00FC196D" w:rsidP="00E71011">
            <w:pPr>
              <w:pStyle w:val="spacer"/>
            </w:pPr>
          </w:p>
        </w:tc>
      </w:tr>
      <w:tr w:rsidR="00FC196D" w:rsidRPr="00740F6B" w14:paraId="2A84BA30" w14:textId="77777777" w:rsidTr="00FC196D">
        <w:tc>
          <w:tcPr>
            <w:tcW w:w="2889" w:type="dxa"/>
            <w:vMerge w:val="restart"/>
            <w:shd w:val="clear" w:color="auto" w:fill="auto"/>
          </w:tcPr>
          <w:p w14:paraId="2CFD6F1D" w14:textId="77777777" w:rsidR="00FC196D" w:rsidRPr="00740F6B" w:rsidRDefault="00FC196D" w:rsidP="00E71011">
            <w:pPr>
              <w:pStyle w:val="element"/>
            </w:pPr>
            <w:r>
              <w:t>2</w:t>
            </w:r>
            <w:r w:rsidRPr="00740F6B">
              <w:tab/>
              <w:t>Perform a simple task</w:t>
            </w:r>
            <w:r>
              <w:t xml:space="preserve"> using a digital device</w:t>
            </w:r>
          </w:p>
        </w:tc>
        <w:tc>
          <w:tcPr>
            <w:tcW w:w="568" w:type="dxa"/>
            <w:gridSpan w:val="2"/>
            <w:shd w:val="clear" w:color="auto" w:fill="auto"/>
          </w:tcPr>
          <w:p w14:paraId="119C877A" w14:textId="77777777" w:rsidR="00FC196D" w:rsidRPr="00740F6B" w:rsidRDefault="00FC196D" w:rsidP="00E71011">
            <w:pPr>
              <w:pStyle w:val="PC"/>
            </w:pPr>
            <w:r>
              <w:t>2</w:t>
            </w:r>
            <w:r w:rsidRPr="00740F6B">
              <w:t>.1</w:t>
            </w:r>
          </w:p>
        </w:tc>
        <w:tc>
          <w:tcPr>
            <w:tcW w:w="5569" w:type="dxa"/>
            <w:shd w:val="clear" w:color="auto" w:fill="auto"/>
          </w:tcPr>
          <w:p w14:paraId="3D0601ED" w14:textId="77777777" w:rsidR="00FC196D" w:rsidRPr="00740F6B" w:rsidRDefault="00FC196D" w:rsidP="00E71011">
            <w:pPr>
              <w:pStyle w:val="unittext"/>
              <w:keepNext/>
            </w:pPr>
            <w:r w:rsidRPr="00740F6B">
              <w:t xml:space="preserve">Follow steps given verbally </w:t>
            </w:r>
            <w:r>
              <w:t>and</w:t>
            </w:r>
            <w:r w:rsidRPr="00740F6B">
              <w:t xml:space="preserve"> in writing</w:t>
            </w:r>
          </w:p>
        </w:tc>
      </w:tr>
      <w:tr w:rsidR="00FC196D" w:rsidRPr="00740F6B" w14:paraId="519F12F2" w14:textId="77777777" w:rsidTr="00FC196D">
        <w:tc>
          <w:tcPr>
            <w:tcW w:w="2889" w:type="dxa"/>
            <w:vMerge/>
            <w:shd w:val="clear" w:color="auto" w:fill="auto"/>
          </w:tcPr>
          <w:p w14:paraId="40E79C27" w14:textId="77777777" w:rsidR="00FC196D" w:rsidRPr="00740F6B" w:rsidRDefault="00FC196D" w:rsidP="00E71011">
            <w:pPr>
              <w:spacing w:after="0"/>
            </w:pPr>
          </w:p>
        </w:tc>
        <w:tc>
          <w:tcPr>
            <w:tcW w:w="568" w:type="dxa"/>
            <w:gridSpan w:val="2"/>
            <w:shd w:val="clear" w:color="auto" w:fill="auto"/>
          </w:tcPr>
          <w:p w14:paraId="105E6068" w14:textId="77777777" w:rsidR="00FC196D" w:rsidRPr="00740F6B" w:rsidRDefault="00FC196D" w:rsidP="00E71011">
            <w:pPr>
              <w:pStyle w:val="PC"/>
            </w:pPr>
            <w:r>
              <w:t>2.2</w:t>
            </w:r>
          </w:p>
        </w:tc>
        <w:tc>
          <w:tcPr>
            <w:tcW w:w="5569" w:type="dxa"/>
            <w:shd w:val="clear" w:color="auto" w:fill="auto"/>
          </w:tcPr>
          <w:p w14:paraId="0FA54043" w14:textId="77777777" w:rsidR="00FC196D" w:rsidRPr="00740F6B" w:rsidRDefault="00FC196D" w:rsidP="00E71011">
            <w:pPr>
              <w:pStyle w:val="unittext"/>
              <w:keepNext/>
            </w:pPr>
            <w:r>
              <w:t xml:space="preserve">Perform </w:t>
            </w:r>
            <w:r w:rsidRPr="00C4215C">
              <w:rPr>
                <w:b/>
                <w:i/>
              </w:rPr>
              <w:t>digital task</w:t>
            </w:r>
            <w:r>
              <w:t xml:space="preserve"> </w:t>
            </w:r>
          </w:p>
        </w:tc>
      </w:tr>
      <w:tr w:rsidR="00FC196D" w:rsidRPr="00740F6B" w14:paraId="430DDB62" w14:textId="77777777" w:rsidTr="00FC196D">
        <w:tc>
          <w:tcPr>
            <w:tcW w:w="2889" w:type="dxa"/>
            <w:vMerge/>
            <w:shd w:val="clear" w:color="auto" w:fill="auto"/>
          </w:tcPr>
          <w:p w14:paraId="5EA6A820" w14:textId="77777777" w:rsidR="00FC196D" w:rsidRPr="00740F6B" w:rsidRDefault="00FC196D" w:rsidP="00E71011">
            <w:pPr>
              <w:spacing w:after="0"/>
            </w:pPr>
          </w:p>
        </w:tc>
        <w:tc>
          <w:tcPr>
            <w:tcW w:w="568" w:type="dxa"/>
            <w:gridSpan w:val="2"/>
            <w:shd w:val="clear" w:color="auto" w:fill="auto"/>
          </w:tcPr>
          <w:p w14:paraId="3A8CC824" w14:textId="77777777" w:rsidR="00FC196D" w:rsidRDefault="00FC196D" w:rsidP="00E71011">
            <w:pPr>
              <w:pStyle w:val="PC"/>
            </w:pPr>
            <w:r>
              <w:t>2.3</w:t>
            </w:r>
          </w:p>
        </w:tc>
        <w:tc>
          <w:tcPr>
            <w:tcW w:w="5569" w:type="dxa"/>
            <w:shd w:val="clear" w:color="auto" w:fill="auto"/>
          </w:tcPr>
          <w:p w14:paraId="45E6D1DD" w14:textId="77777777" w:rsidR="00FC196D" w:rsidRDefault="00FC196D" w:rsidP="00E71011">
            <w:pPr>
              <w:pStyle w:val="unittext"/>
              <w:keepNext/>
            </w:pPr>
            <w:r w:rsidRPr="00740F6B">
              <w:t xml:space="preserve">Follow </w:t>
            </w:r>
            <w:r w:rsidRPr="00C4215C">
              <w:rPr>
                <w:b/>
                <w:i/>
              </w:rPr>
              <w:t xml:space="preserve">workplace health and safety </w:t>
            </w:r>
            <w:r w:rsidRPr="00C4215C">
              <w:t>instructions</w:t>
            </w:r>
            <w:r w:rsidRPr="00740F6B">
              <w:t xml:space="preserve"> related to use of </w:t>
            </w:r>
            <w:r>
              <w:t>technology</w:t>
            </w:r>
          </w:p>
        </w:tc>
      </w:tr>
      <w:tr w:rsidR="00FC196D" w:rsidRPr="00740F6B" w14:paraId="4C2EDFDA" w14:textId="77777777" w:rsidTr="00FC196D">
        <w:tc>
          <w:tcPr>
            <w:tcW w:w="2889" w:type="dxa"/>
            <w:vMerge/>
            <w:shd w:val="clear" w:color="auto" w:fill="auto"/>
          </w:tcPr>
          <w:p w14:paraId="05A61F1D" w14:textId="77777777" w:rsidR="00FC196D" w:rsidRPr="00740F6B" w:rsidRDefault="00FC196D" w:rsidP="00E71011">
            <w:pPr>
              <w:spacing w:after="0"/>
            </w:pPr>
          </w:p>
        </w:tc>
        <w:tc>
          <w:tcPr>
            <w:tcW w:w="568" w:type="dxa"/>
            <w:gridSpan w:val="2"/>
            <w:shd w:val="clear" w:color="auto" w:fill="auto"/>
          </w:tcPr>
          <w:p w14:paraId="51044D36" w14:textId="77777777" w:rsidR="00FC196D" w:rsidRPr="00740F6B" w:rsidRDefault="00FC196D" w:rsidP="00E71011">
            <w:pPr>
              <w:pStyle w:val="PC"/>
            </w:pPr>
            <w:r>
              <w:t>2</w:t>
            </w:r>
            <w:r w:rsidRPr="00740F6B">
              <w:t>.</w:t>
            </w:r>
            <w:r>
              <w:t>4</w:t>
            </w:r>
          </w:p>
        </w:tc>
        <w:tc>
          <w:tcPr>
            <w:tcW w:w="5569" w:type="dxa"/>
            <w:shd w:val="clear" w:color="auto" w:fill="auto"/>
          </w:tcPr>
          <w:p w14:paraId="2D12FADE" w14:textId="77777777" w:rsidR="00FC196D" w:rsidRPr="00740F6B" w:rsidRDefault="00FC196D" w:rsidP="00E71011">
            <w:pPr>
              <w:pStyle w:val="unittext"/>
              <w:keepNext/>
            </w:pPr>
            <w:r w:rsidRPr="00C4215C">
              <w:rPr>
                <w:b/>
                <w:i/>
              </w:rPr>
              <w:t>Request</w:t>
            </w:r>
            <w:r w:rsidRPr="00740F6B">
              <w:t xml:space="preserve"> </w:t>
            </w:r>
            <w:r w:rsidRPr="00C4215C">
              <w:rPr>
                <w:b/>
                <w:i/>
              </w:rPr>
              <w:t>assistance or clarification</w:t>
            </w:r>
            <w:r>
              <w:t xml:space="preserve"> </w:t>
            </w:r>
            <w:r w:rsidRPr="00C4215C">
              <w:t>as required</w:t>
            </w:r>
            <w:r>
              <w:t xml:space="preserve"> to complete the activity successfully </w:t>
            </w:r>
          </w:p>
        </w:tc>
      </w:tr>
      <w:tr w:rsidR="00FC196D" w:rsidRPr="00740F6B" w14:paraId="35D30907" w14:textId="77777777" w:rsidTr="00FC196D">
        <w:tc>
          <w:tcPr>
            <w:tcW w:w="2889" w:type="dxa"/>
            <w:shd w:val="clear" w:color="auto" w:fill="auto"/>
          </w:tcPr>
          <w:p w14:paraId="3D4E99CB" w14:textId="77777777" w:rsidR="00FC196D" w:rsidRPr="00740F6B" w:rsidRDefault="00FC196D" w:rsidP="00E71011">
            <w:pPr>
              <w:pStyle w:val="spacer"/>
            </w:pPr>
          </w:p>
        </w:tc>
        <w:tc>
          <w:tcPr>
            <w:tcW w:w="6137" w:type="dxa"/>
            <w:gridSpan w:val="3"/>
            <w:shd w:val="clear" w:color="auto" w:fill="auto"/>
          </w:tcPr>
          <w:p w14:paraId="0B6ED44B" w14:textId="77777777" w:rsidR="00FC196D" w:rsidRPr="00740F6B" w:rsidRDefault="00FC196D" w:rsidP="00E71011">
            <w:pPr>
              <w:pStyle w:val="spacer"/>
            </w:pPr>
          </w:p>
        </w:tc>
      </w:tr>
      <w:tr w:rsidR="00FC196D" w:rsidRPr="00740F6B" w14:paraId="41E885BB" w14:textId="77777777" w:rsidTr="00FC196D">
        <w:tc>
          <w:tcPr>
            <w:tcW w:w="2889" w:type="dxa"/>
            <w:vMerge w:val="restart"/>
            <w:shd w:val="clear" w:color="auto" w:fill="auto"/>
          </w:tcPr>
          <w:p w14:paraId="7C0E2BD4" w14:textId="77777777" w:rsidR="00FC196D" w:rsidRPr="00740F6B" w:rsidRDefault="00FC196D" w:rsidP="00E71011">
            <w:pPr>
              <w:pStyle w:val="element"/>
            </w:pPr>
            <w:r>
              <w:t>3</w:t>
            </w:r>
            <w:r>
              <w:tab/>
              <w:t>Use digital technology for language learning</w:t>
            </w:r>
          </w:p>
        </w:tc>
        <w:tc>
          <w:tcPr>
            <w:tcW w:w="568" w:type="dxa"/>
            <w:gridSpan w:val="2"/>
            <w:shd w:val="clear" w:color="auto" w:fill="auto"/>
          </w:tcPr>
          <w:p w14:paraId="46B45F7F" w14:textId="77777777" w:rsidR="00FC196D" w:rsidRPr="00740F6B" w:rsidRDefault="00FC196D" w:rsidP="00E71011">
            <w:pPr>
              <w:pStyle w:val="PC"/>
            </w:pPr>
            <w:r>
              <w:t>3</w:t>
            </w:r>
            <w:r w:rsidRPr="00740F6B">
              <w:t>.1</w:t>
            </w:r>
          </w:p>
        </w:tc>
        <w:tc>
          <w:tcPr>
            <w:tcW w:w="5569" w:type="dxa"/>
            <w:shd w:val="clear" w:color="auto" w:fill="auto"/>
          </w:tcPr>
          <w:p w14:paraId="10C0722B" w14:textId="77777777" w:rsidR="00FC196D" w:rsidRPr="00740F6B" w:rsidRDefault="00FC196D" w:rsidP="00E71011">
            <w:pPr>
              <w:pStyle w:val="unittext"/>
              <w:keepNext/>
            </w:pPr>
            <w:r w:rsidRPr="00C77C05">
              <w:t xml:space="preserve">Select </w:t>
            </w:r>
            <w:r w:rsidRPr="00740F6B">
              <w:t xml:space="preserve">a </w:t>
            </w:r>
            <w:r w:rsidRPr="00C4215C">
              <w:rPr>
                <w:b/>
                <w:i/>
              </w:rPr>
              <w:t>language</w:t>
            </w:r>
            <w:r>
              <w:t xml:space="preserve"> </w:t>
            </w:r>
            <w:r w:rsidRPr="00294A36">
              <w:rPr>
                <w:b/>
                <w:i/>
              </w:rPr>
              <w:t>learning activity</w:t>
            </w:r>
            <w:r w:rsidRPr="00740F6B">
              <w:t xml:space="preserve"> </w:t>
            </w:r>
          </w:p>
        </w:tc>
      </w:tr>
      <w:tr w:rsidR="00FC196D" w:rsidRPr="00740F6B" w14:paraId="0BDB07FD" w14:textId="77777777" w:rsidTr="00FC196D">
        <w:tc>
          <w:tcPr>
            <w:tcW w:w="2889" w:type="dxa"/>
            <w:vMerge/>
            <w:shd w:val="clear" w:color="auto" w:fill="auto"/>
          </w:tcPr>
          <w:p w14:paraId="105F33EC" w14:textId="77777777" w:rsidR="00FC196D" w:rsidRPr="00740F6B" w:rsidRDefault="00FC196D" w:rsidP="00E71011">
            <w:pPr>
              <w:pStyle w:val="element"/>
            </w:pPr>
          </w:p>
        </w:tc>
        <w:tc>
          <w:tcPr>
            <w:tcW w:w="568" w:type="dxa"/>
            <w:gridSpan w:val="2"/>
            <w:shd w:val="clear" w:color="auto" w:fill="auto"/>
          </w:tcPr>
          <w:p w14:paraId="2F57A82C" w14:textId="77777777" w:rsidR="00FC196D" w:rsidRPr="00740F6B" w:rsidRDefault="00FC196D" w:rsidP="00E71011">
            <w:pPr>
              <w:pStyle w:val="PC"/>
            </w:pPr>
            <w:r>
              <w:t>3</w:t>
            </w:r>
            <w:r w:rsidRPr="00740F6B">
              <w:t>.2</w:t>
            </w:r>
          </w:p>
        </w:tc>
        <w:tc>
          <w:tcPr>
            <w:tcW w:w="5569" w:type="dxa"/>
            <w:shd w:val="clear" w:color="auto" w:fill="auto"/>
          </w:tcPr>
          <w:p w14:paraId="50DB65BE" w14:textId="77777777" w:rsidR="00FC196D" w:rsidRPr="00740F6B" w:rsidRDefault="00FC196D" w:rsidP="00E71011">
            <w:pPr>
              <w:pStyle w:val="unittext"/>
              <w:keepNext/>
            </w:pPr>
            <w:r w:rsidRPr="00740F6B">
              <w:t xml:space="preserve">Open and locate the program </w:t>
            </w:r>
          </w:p>
        </w:tc>
      </w:tr>
      <w:tr w:rsidR="00FC196D" w:rsidRPr="00740F6B" w14:paraId="7B5EA66A" w14:textId="77777777" w:rsidTr="00FC196D">
        <w:tc>
          <w:tcPr>
            <w:tcW w:w="2889" w:type="dxa"/>
            <w:vMerge/>
            <w:shd w:val="clear" w:color="auto" w:fill="auto"/>
          </w:tcPr>
          <w:p w14:paraId="6CCE1FD7" w14:textId="77777777" w:rsidR="00FC196D" w:rsidRPr="00740F6B" w:rsidRDefault="00FC196D" w:rsidP="00E71011">
            <w:pPr>
              <w:pStyle w:val="element"/>
            </w:pPr>
          </w:p>
        </w:tc>
        <w:tc>
          <w:tcPr>
            <w:tcW w:w="568" w:type="dxa"/>
            <w:gridSpan w:val="2"/>
            <w:shd w:val="clear" w:color="auto" w:fill="auto"/>
          </w:tcPr>
          <w:p w14:paraId="3AA87E61" w14:textId="77777777" w:rsidR="00FC196D" w:rsidRPr="00740F6B" w:rsidRDefault="00FC196D" w:rsidP="00E71011">
            <w:pPr>
              <w:pStyle w:val="PC"/>
            </w:pPr>
            <w:r>
              <w:t>3</w:t>
            </w:r>
            <w:r w:rsidRPr="00740F6B">
              <w:t>.3</w:t>
            </w:r>
          </w:p>
        </w:tc>
        <w:tc>
          <w:tcPr>
            <w:tcW w:w="5569" w:type="dxa"/>
            <w:shd w:val="clear" w:color="auto" w:fill="auto"/>
          </w:tcPr>
          <w:p w14:paraId="6D053211" w14:textId="77777777" w:rsidR="00FC196D" w:rsidRPr="00740F6B" w:rsidRDefault="00FC196D" w:rsidP="00E71011">
            <w:pPr>
              <w:pStyle w:val="unittext"/>
              <w:keepNext/>
            </w:pPr>
            <w:r w:rsidRPr="00740F6B">
              <w:t xml:space="preserve">Use the </w:t>
            </w:r>
            <w:r w:rsidRPr="00C4215C">
              <w:t xml:space="preserve">basic </w:t>
            </w:r>
            <w:r w:rsidRPr="00C4215C">
              <w:rPr>
                <w:b/>
                <w:i/>
              </w:rPr>
              <w:t>navigation features</w:t>
            </w:r>
            <w:r>
              <w:t xml:space="preserve"> correctly </w:t>
            </w:r>
          </w:p>
        </w:tc>
      </w:tr>
      <w:tr w:rsidR="00FC196D" w:rsidRPr="00740F6B" w14:paraId="79B6F375" w14:textId="77777777" w:rsidTr="00FC196D">
        <w:tc>
          <w:tcPr>
            <w:tcW w:w="2889" w:type="dxa"/>
            <w:vMerge/>
            <w:shd w:val="clear" w:color="auto" w:fill="auto"/>
          </w:tcPr>
          <w:p w14:paraId="7923349A" w14:textId="77777777" w:rsidR="00FC196D" w:rsidRPr="00740F6B" w:rsidRDefault="00FC196D" w:rsidP="00E71011">
            <w:pPr>
              <w:pStyle w:val="element"/>
            </w:pPr>
          </w:p>
        </w:tc>
        <w:tc>
          <w:tcPr>
            <w:tcW w:w="568" w:type="dxa"/>
            <w:gridSpan w:val="2"/>
            <w:shd w:val="clear" w:color="auto" w:fill="auto"/>
          </w:tcPr>
          <w:p w14:paraId="56A60123" w14:textId="77777777" w:rsidR="00FC196D" w:rsidRPr="00740F6B" w:rsidRDefault="00FC196D" w:rsidP="00E71011">
            <w:pPr>
              <w:pStyle w:val="PC"/>
            </w:pPr>
            <w:r>
              <w:t>3</w:t>
            </w:r>
            <w:r w:rsidRPr="00740F6B">
              <w:t>.4</w:t>
            </w:r>
          </w:p>
        </w:tc>
        <w:tc>
          <w:tcPr>
            <w:tcW w:w="5569" w:type="dxa"/>
            <w:shd w:val="clear" w:color="auto" w:fill="auto"/>
          </w:tcPr>
          <w:p w14:paraId="39868C08" w14:textId="77777777" w:rsidR="00FC196D" w:rsidRPr="00740F6B" w:rsidRDefault="00FC196D" w:rsidP="00E71011">
            <w:pPr>
              <w:pStyle w:val="unittext"/>
              <w:keepNext/>
            </w:pPr>
            <w:r w:rsidRPr="00740F6B">
              <w:t xml:space="preserve">Follow instructions to complete the </w:t>
            </w:r>
            <w:r w:rsidRPr="00C4215C">
              <w:t>activity</w:t>
            </w:r>
            <w:r w:rsidRPr="00740F6B">
              <w:t xml:space="preserve"> </w:t>
            </w:r>
          </w:p>
        </w:tc>
      </w:tr>
      <w:tr w:rsidR="00FC196D" w:rsidRPr="00740F6B" w14:paraId="17CEC33D" w14:textId="77777777" w:rsidTr="00FC196D">
        <w:tc>
          <w:tcPr>
            <w:tcW w:w="2889" w:type="dxa"/>
            <w:vMerge/>
            <w:shd w:val="clear" w:color="auto" w:fill="auto"/>
          </w:tcPr>
          <w:p w14:paraId="7AA6C690" w14:textId="77777777" w:rsidR="00FC196D" w:rsidRPr="00740F6B" w:rsidRDefault="00FC196D" w:rsidP="00E71011">
            <w:pPr>
              <w:pStyle w:val="element"/>
            </w:pPr>
          </w:p>
        </w:tc>
        <w:tc>
          <w:tcPr>
            <w:tcW w:w="568" w:type="dxa"/>
            <w:gridSpan w:val="2"/>
            <w:shd w:val="clear" w:color="auto" w:fill="auto"/>
          </w:tcPr>
          <w:p w14:paraId="6B1C7447" w14:textId="77777777" w:rsidR="00FC196D" w:rsidRPr="00740F6B" w:rsidRDefault="00FC196D" w:rsidP="00E71011">
            <w:pPr>
              <w:pStyle w:val="PC"/>
            </w:pPr>
            <w:r>
              <w:t>3</w:t>
            </w:r>
            <w:r w:rsidRPr="00740F6B">
              <w:t>.5</w:t>
            </w:r>
          </w:p>
        </w:tc>
        <w:tc>
          <w:tcPr>
            <w:tcW w:w="5569" w:type="dxa"/>
            <w:shd w:val="clear" w:color="auto" w:fill="auto"/>
          </w:tcPr>
          <w:p w14:paraId="3DA5AC46" w14:textId="77777777" w:rsidR="00FC196D" w:rsidRPr="00740F6B" w:rsidRDefault="00FC196D" w:rsidP="00E71011">
            <w:pPr>
              <w:pStyle w:val="unittext"/>
              <w:keepNext/>
            </w:pPr>
            <w:r w:rsidRPr="00740F6B">
              <w:t>Close the activity correctly</w:t>
            </w:r>
          </w:p>
        </w:tc>
      </w:tr>
      <w:tr w:rsidR="00FC196D" w:rsidRPr="00740F6B" w14:paraId="7E5938A1" w14:textId="77777777" w:rsidTr="00FC196D">
        <w:tc>
          <w:tcPr>
            <w:tcW w:w="2889" w:type="dxa"/>
            <w:shd w:val="clear" w:color="auto" w:fill="auto"/>
          </w:tcPr>
          <w:p w14:paraId="7224AB69" w14:textId="77777777" w:rsidR="00FC196D" w:rsidRPr="00740F6B" w:rsidRDefault="00FC196D" w:rsidP="00E71011">
            <w:pPr>
              <w:pStyle w:val="spacer"/>
            </w:pPr>
          </w:p>
        </w:tc>
        <w:tc>
          <w:tcPr>
            <w:tcW w:w="6137" w:type="dxa"/>
            <w:gridSpan w:val="3"/>
            <w:shd w:val="clear" w:color="auto" w:fill="auto"/>
          </w:tcPr>
          <w:p w14:paraId="03D0DA74" w14:textId="77777777" w:rsidR="00FC196D" w:rsidRPr="00740F6B" w:rsidRDefault="00FC196D" w:rsidP="00E71011">
            <w:pPr>
              <w:pStyle w:val="spacer"/>
            </w:pPr>
          </w:p>
        </w:tc>
      </w:tr>
      <w:tr w:rsidR="00FC196D" w:rsidRPr="00740F6B" w14:paraId="698028DF" w14:textId="77777777" w:rsidTr="00FC196D">
        <w:tc>
          <w:tcPr>
            <w:tcW w:w="9026" w:type="dxa"/>
            <w:gridSpan w:val="4"/>
            <w:shd w:val="clear" w:color="auto" w:fill="auto"/>
          </w:tcPr>
          <w:p w14:paraId="3FDE63F0" w14:textId="77777777" w:rsidR="00FC196D" w:rsidRPr="00740F6B" w:rsidRDefault="00FC196D" w:rsidP="00E71011">
            <w:pPr>
              <w:pStyle w:val="Heading21"/>
              <w:keepNext/>
            </w:pPr>
            <w:r w:rsidRPr="00740F6B">
              <w:t>Required Knowledge and Skills</w:t>
            </w:r>
          </w:p>
          <w:p w14:paraId="51ACB3F2" w14:textId="77777777" w:rsidR="00FC196D" w:rsidRPr="00740F6B" w:rsidRDefault="00FC196D" w:rsidP="00E71011">
            <w:pPr>
              <w:pStyle w:val="text"/>
              <w:keepNext/>
            </w:pPr>
            <w:r w:rsidRPr="00740F6B">
              <w:t>This describes the essential skills and knowledge and their level required for this unit.</w:t>
            </w:r>
          </w:p>
        </w:tc>
      </w:tr>
      <w:tr w:rsidR="00FC196D" w:rsidRPr="00740F6B" w14:paraId="13F74F61" w14:textId="77777777" w:rsidTr="00FC196D">
        <w:tc>
          <w:tcPr>
            <w:tcW w:w="9026" w:type="dxa"/>
            <w:gridSpan w:val="4"/>
            <w:shd w:val="clear" w:color="auto" w:fill="auto"/>
          </w:tcPr>
          <w:p w14:paraId="74ACEAAB" w14:textId="77777777" w:rsidR="00FC196D" w:rsidRPr="00740F6B" w:rsidRDefault="00FC196D" w:rsidP="00E71011">
            <w:pPr>
              <w:pStyle w:val="unittext"/>
              <w:keepNext/>
            </w:pPr>
            <w:r w:rsidRPr="00740F6B">
              <w:t xml:space="preserve">Required </w:t>
            </w:r>
            <w:r>
              <w:t>L</w:t>
            </w:r>
            <w:r w:rsidRPr="00740F6B">
              <w:t xml:space="preserve">inguistic </w:t>
            </w:r>
            <w:r>
              <w:t>K</w:t>
            </w:r>
            <w:r w:rsidRPr="00740F6B">
              <w:t>nowledge</w:t>
            </w:r>
            <w:r>
              <w:t xml:space="preserve"> and Skills</w:t>
            </w:r>
            <w:r w:rsidRPr="00740F6B">
              <w:t>:</w:t>
            </w:r>
          </w:p>
          <w:p w14:paraId="28B3A566" w14:textId="77777777" w:rsidR="00FC196D" w:rsidRPr="00740F6B" w:rsidRDefault="00FC196D" w:rsidP="00E71011">
            <w:pPr>
              <w:pStyle w:val="bullet"/>
              <w:keepLines/>
              <w:numPr>
                <w:ilvl w:val="0"/>
                <w:numId w:val="14"/>
              </w:numPr>
              <w:ind w:left="284" w:hanging="284"/>
            </w:pPr>
            <w:r>
              <w:t xml:space="preserve">simple </w:t>
            </w:r>
            <w:r w:rsidRPr="00740F6B">
              <w:t>terminology</w:t>
            </w:r>
            <w:r>
              <w:t xml:space="preserve"> and expressions</w:t>
            </w:r>
            <w:r w:rsidRPr="00740F6B">
              <w:t xml:space="preserve"> </w:t>
            </w:r>
            <w:r>
              <w:t xml:space="preserve">in spoken and written English </w:t>
            </w:r>
            <w:r w:rsidRPr="00740F6B">
              <w:t xml:space="preserve">related to </w:t>
            </w:r>
            <w:r>
              <w:t>using digital devices, functions and programs</w:t>
            </w:r>
          </w:p>
          <w:p w14:paraId="0EDCF686" w14:textId="63353EBB" w:rsidR="00FC196D" w:rsidRDefault="00C77C05" w:rsidP="00E71011">
            <w:pPr>
              <w:pStyle w:val="bullet"/>
              <w:keepLines/>
              <w:numPr>
                <w:ilvl w:val="0"/>
                <w:numId w:val="14"/>
              </w:numPr>
              <w:ind w:left="284" w:hanging="284"/>
            </w:pPr>
            <w:r>
              <w:t>spoken,</w:t>
            </w:r>
            <w:r w:rsidR="00FC196D" w:rsidRPr="00740F6B">
              <w:t xml:space="preserve"> </w:t>
            </w:r>
            <w:r w:rsidR="00FC196D">
              <w:t xml:space="preserve">online and print </w:t>
            </w:r>
            <w:r w:rsidR="00FC196D" w:rsidRPr="00740F6B">
              <w:t xml:space="preserve">instructions related to </w:t>
            </w:r>
            <w:r w:rsidR="00FC196D">
              <w:t xml:space="preserve">using technology and </w:t>
            </w:r>
            <w:r w:rsidR="00FC196D" w:rsidRPr="00740F6B">
              <w:t xml:space="preserve">accessing </w:t>
            </w:r>
            <w:r w:rsidR="00FC196D">
              <w:t>digital</w:t>
            </w:r>
            <w:r w:rsidR="00FC196D" w:rsidRPr="00740F6B">
              <w:t xml:space="preserve"> programs for language learning</w:t>
            </w:r>
            <w:r w:rsidR="00FC196D">
              <w:t>, such as simple imperative forms</w:t>
            </w:r>
          </w:p>
          <w:p w14:paraId="4DEA3C8F" w14:textId="77777777" w:rsidR="00FC196D" w:rsidRPr="00740F6B" w:rsidRDefault="00FC196D" w:rsidP="00E71011">
            <w:pPr>
              <w:pStyle w:val="bullet"/>
              <w:keepLines/>
              <w:numPr>
                <w:ilvl w:val="0"/>
                <w:numId w:val="14"/>
              </w:numPr>
              <w:ind w:left="284" w:hanging="284"/>
            </w:pPr>
            <w:r>
              <w:t xml:space="preserve">short, simple </w:t>
            </w:r>
            <w:r w:rsidRPr="00740F6B">
              <w:t>verbal</w:t>
            </w:r>
            <w:r>
              <w:t xml:space="preserve"> and on screen written</w:t>
            </w:r>
            <w:r w:rsidRPr="00740F6B">
              <w:t xml:space="preserve"> instructions related to </w:t>
            </w:r>
            <w:r>
              <w:t>digital devices and their</w:t>
            </w:r>
            <w:r w:rsidRPr="00740F6B">
              <w:t xml:space="preserve"> functions</w:t>
            </w:r>
          </w:p>
          <w:p w14:paraId="2E221789" w14:textId="77777777" w:rsidR="00FC196D" w:rsidRDefault="00FC196D" w:rsidP="00E71011">
            <w:pPr>
              <w:pStyle w:val="bullet"/>
              <w:keepLines/>
              <w:numPr>
                <w:ilvl w:val="0"/>
                <w:numId w:val="14"/>
              </w:numPr>
              <w:ind w:left="284" w:hanging="284"/>
            </w:pPr>
            <w:r>
              <w:t>terminology and instructions</w:t>
            </w:r>
            <w:r w:rsidRPr="00740F6B">
              <w:t xml:space="preserve"> related to WHS </w:t>
            </w:r>
            <w:r>
              <w:t>and</w:t>
            </w:r>
            <w:r w:rsidRPr="00740F6B">
              <w:t xml:space="preserve"> computer use</w:t>
            </w:r>
            <w:r>
              <w:t xml:space="preserve"> </w:t>
            </w:r>
          </w:p>
          <w:p w14:paraId="6CEDB796" w14:textId="77777777" w:rsidR="00FC196D" w:rsidRDefault="00FC196D" w:rsidP="00E71011">
            <w:pPr>
              <w:pStyle w:val="bullet"/>
              <w:keepLines/>
              <w:numPr>
                <w:ilvl w:val="0"/>
                <w:numId w:val="14"/>
              </w:numPr>
              <w:ind w:left="284" w:hanging="284"/>
            </w:pPr>
            <w:r>
              <w:t xml:space="preserve">expressions used in instructions and advice in use of technology, such as </w:t>
            </w:r>
          </w:p>
          <w:p w14:paraId="76A8E701" w14:textId="77777777" w:rsidR="00FC196D" w:rsidRDefault="00FC196D" w:rsidP="00E71011">
            <w:pPr>
              <w:pStyle w:val="endash"/>
              <w:ind w:left="568" w:hanging="284"/>
            </w:pPr>
            <w:r>
              <w:t xml:space="preserve">adverbial phrases to indicate short sequence of steps </w:t>
            </w:r>
            <w:r>
              <w:rPr>
                <w:i/>
              </w:rPr>
              <w:t>first, next</w:t>
            </w:r>
          </w:p>
          <w:p w14:paraId="48B318C2" w14:textId="77777777" w:rsidR="00FC196D" w:rsidRPr="008E3724" w:rsidRDefault="00FC196D" w:rsidP="00E71011">
            <w:pPr>
              <w:pStyle w:val="endash"/>
              <w:ind w:left="568" w:hanging="284"/>
            </w:pPr>
            <w:r w:rsidRPr="00CD180E">
              <w:t>simple phrasal verbs</w:t>
            </w:r>
            <w:r>
              <w:t>, for example</w:t>
            </w:r>
            <w:r w:rsidRPr="00CD180E">
              <w:t xml:space="preserve"> </w:t>
            </w:r>
            <w:r w:rsidRPr="00CD180E">
              <w:rPr>
                <w:i/>
              </w:rPr>
              <w:t>turn on, turn off</w:t>
            </w:r>
          </w:p>
          <w:p w14:paraId="19C9AD03" w14:textId="77777777" w:rsidR="00FC196D" w:rsidRDefault="00FC196D" w:rsidP="00E71011">
            <w:pPr>
              <w:pStyle w:val="bullet"/>
              <w:keepLines/>
              <w:numPr>
                <w:ilvl w:val="0"/>
                <w:numId w:val="14"/>
              </w:numPr>
              <w:ind w:left="284" w:hanging="284"/>
            </w:pPr>
            <w:r>
              <w:t>intonation of questions, statements and commands</w:t>
            </w:r>
          </w:p>
          <w:p w14:paraId="68FEFA18" w14:textId="77777777" w:rsidR="00FC196D" w:rsidRDefault="00FC196D" w:rsidP="00E71011">
            <w:pPr>
              <w:pStyle w:val="bullet"/>
              <w:keepLines/>
              <w:numPr>
                <w:ilvl w:val="0"/>
                <w:numId w:val="14"/>
              </w:numPr>
              <w:ind w:left="284" w:hanging="284"/>
            </w:pPr>
            <w:r>
              <w:t>simple question forms to</w:t>
            </w:r>
          </w:p>
          <w:p w14:paraId="18CD58CB" w14:textId="08AEC0B6" w:rsidR="00FC196D" w:rsidRDefault="00FC196D" w:rsidP="00E71011">
            <w:pPr>
              <w:pStyle w:val="endash"/>
              <w:ind w:left="568" w:hanging="284"/>
            </w:pPr>
            <w:r>
              <w:t>seek clarification, repetition or explanation</w:t>
            </w:r>
          </w:p>
          <w:p w14:paraId="18D410B5" w14:textId="5CD49AE1" w:rsidR="00FC196D" w:rsidRDefault="00FC196D" w:rsidP="00E71011">
            <w:pPr>
              <w:pStyle w:val="endash"/>
              <w:ind w:left="568" w:hanging="284"/>
            </w:pPr>
            <w:r>
              <w:t>seek assistance</w:t>
            </w:r>
          </w:p>
          <w:p w14:paraId="1A91A2A2" w14:textId="77777777" w:rsidR="00FC196D" w:rsidRPr="00CD180E" w:rsidRDefault="00FC196D" w:rsidP="00E71011">
            <w:pPr>
              <w:pStyle w:val="bullet"/>
              <w:keepLines/>
              <w:numPr>
                <w:ilvl w:val="0"/>
                <w:numId w:val="14"/>
              </w:numPr>
              <w:ind w:left="284" w:hanging="284"/>
            </w:pPr>
            <w:r w:rsidRPr="00D36BC5">
              <w:t>use pronunciation, stress and intonation which is generally intelligible with high frequency words in familiar, supportive contexts</w:t>
            </w:r>
          </w:p>
          <w:p w14:paraId="6018E123" w14:textId="77777777" w:rsidR="00FC196D" w:rsidRPr="00740F6B" w:rsidRDefault="00FC196D" w:rsidP="00E71011">
            <w:pPr>
              <w:pStyle w:val="unittext"/>
              <w:keepNext/>
            </w:pPr>
            <w:r w:rsidRPr="00740F6B">
              <w:t>Required Sociolinguistic and Cultural Knowledge</w:t>
            </w:r>
            <w:r>
              <w:t xml:space="preserve"> and Skills</w:t>
            </w:r>
            <w:r w:rsidRPr="00740F6B">
              <w:t>:</w:t>
            </w:r>
          </w:p>
          <w:p w14:paraId="3581F613" w14:textId="77777777" w:rsidR="00FC196D" w:rsidRPr="00D92524" w:rsidRDefault="00FC196D" w:rsidP="00E71011">
            <w:pPr>
              <w:pStyle w:val="bullet"/>
              <w:keepLines/>
              <w:numPr>
                <w:ilvl w:val="0"/>
                <w:numId w:val="14"/>
              </w:numPr>
              <w:ind w:left="284" w:hanging="284"/>
              <w:rPr>
                <w:i/>
              </w:rPr>
            </w:pPr>
            <w:r>
              <w:t xml:space="preserve">a </w:t>
            </w:r>
            <w:r w:rsidRPr="00D647F7">
              <w:t>range of common polite expressions</w:t>
            </w:r>
            <w:r>
              <w:t>, such as</w:t>
            </w:r>
            <w:r w:rsidRPr="00D647F7">
              <w:t xml:space="preserve"> </w:t>
            </w:r>
          </w:p>
          <w:p w14:paraId="55CA0221" w14:textId="77777777" w:rsidR="00FC196D" w:rsidRPr="00D92524" w:rsidRDefault="00FC196D" w:rsidP="00E71011">
            <w:pPr>
              <w:pStyle w:val="endash"/>
              <w:ind w:left="568" w:hanging="284"/>
              <w:rPr>
                <w:i/>
              </w:rPr>
            </w:pPr>
            <w:r w:rsidRPr="00D92524">
              <w:rPr>
                <w:i/>
              </w:rPr>
              <w:t>Thanks for your help</w:t>
            </w:r>
          </w:p>
          <w:p w14:paraId="41C093EA" w14:textId="77777777" w:rsidR="00FC196D" w:rsidRPr="00740F6B" w:rsidRDefault="00FC196D" w:rsidP="00E71011">
            <w:pPr>
              <w:pStyle w:val="bullet"/>
              <w:keepLines/>
              <w:numPr>
                <w:ilvl w:val="0"/>
                <w:numId w:val="14"/>
              </w:numPr>
              <w:ind w:left="284" w:hanging="284"/>
            </w:pPr>
            <w:r>
              <w:t xml:space="preserve">conventions, navigation and layout in digital texts </w:t>
            </w:r>
          </w:p>
        </w:tc>
      </w:tr>
      <w:tr w:rsidR="00FC196D" w:rsidRPr="00740F6B" w14:paraId="31445EDD" w14:textId="77777777" w:rsidTr="00FC196D">
        <w:tc>
          <w:tcPr>
            <w:tcW w:w="9026" w:type="dxa"/>
            <w:gridSpan w:val="4"/>
            <w:shd w:val="clear" w:color="auto" w:fill="auto"/>
          </w:tcPr>
          <w:p w14:paraId="11ACE7C6" w14:textId="77777777" w:rsidR="00FC196D" w:rsidRPr="00740F6B" w:rsidRDefault="00FC196D" w:rsidP="00E71011">
            <w:pPr>
              <w:pStyle w:val="spacer"/>
            </w:pPr>
          </w:p>
        </w:tc>
      </w:tr>
      <w:tr w:rsidR="00FC196D" w:rsidRPr="00740F6B" w14:paraId="5EBD76FC" w14:textId="77777777" w:rsidTr="00FC196D">
        <w:tc>
          <w:tcPr>
            <w:tcW w:w="9026" w:type="dxa"/>
            <w:gridSpan w:val="4"/>
            <w:shd w:val="clear" w:color="auto" w:fill="auto"/>
          </w:tcPr>
          <w:p w14:paraId="26F80626" w14:textId="77777777" w:rsidR="00FC196D" w:rsidRPr="00740F6B" w:rsidRDefault="00FC196D" w:rsidP="00E71011">
            <w:pPr>
              <w:pStyle w:val="Heading21"/>
              <w:keepNext/>
            </w:pPr>
            <w:r w:rsidRPr="00740F6B">
              <w:t>Range Statement</w:t>
            </w:r>
          </w:p>
          <w:p w14:paraId="1410ACAF" w14:textId="77777777" w:rsidR="00FC196D" w:rsidRPr="00740F6B" w:rsidRDefault="00FC196D" w:rsidP="00E71011">
            <w:pPr>
              <w:pStyle w:val="text"/>
              <w:keepNext/>
            </w:pPr>
            <w:r w:rsidRPr="00740F6B">
              <w:t xml:space="preserve">The Range Statement relates to the unit of competency as a whole. It allows for different work environments and situations that may affect performance.  Bold italicised wording in the Performance Criteria is detailed below.  </w:t>
            </w:r>
          </w:p>
        </w:tc>
      </w:tr>
      <w:tr w:rsidR="00FC196D" w:rsidRPr="00740F6B" w14:paraId="03B064E5" w14:textId="77777777" w:rsidTr="00FC196D">
        <w:tc>
          <w:tcPr>
            <w:tcW w:w="3315" w:type="dxa"/>
            <w:gridSpan w:val="2"/>
            <w:shd w:val="clear" w:color="auto" w:fill="auto"/>
          </w:tcPr>
          <w:p w14:paraId="258A9158" w14:textId="77777777" w:rsidR="00FC196D" w:rsidRPr="00740F6B" w:rsidRDefault="00FC196D" w:rsidP="00E71011">
            <w:pPr>
              <w:pStyle w:val="unittext"/>
              <w:keepNext/>
            </w:pPr>
            <w:r w:rsidRPr="00187AE7">
              <w:rPr>
                <w:b/>
                <w:i/>
              </w:rPr>
              <w:lastRenderedPageBreak/>
              <w:t>Key</w:t>
            </w:r>
            <w:r w:rsidRPr="0094748C">
              <w:t xml:space="preserve"> </w:t>
            </w:r>
            <w:r w:rsidRPr="00187AE7">
              <w:rPr>
                <w:b/>
                <w:i/>
              </w:rPr>
              <w:t xml:space="preserve">words and </w:t>
            </w:r>
            <w:r>
              <w:rPr>
                <w:b/>
                <w:i/>
              </w:rPr>
              <w:t>expressions</w:t>
            </w:r>
            <w:r w:rsidRPr="0094748C">
              <w:t xml:space="preserve"> </w:t>
            </w:r>
            <w:r>
              <w:t xml:space="preserve">may </w:t>
            </w:r>
            <w:r w:rsidRPr="0094748C">
              <w:t>include</w:t>
            </w:r>
            <w:r>
              <w:t>:</w:t>
            </w:r>
          </w:p>
        </w:tc>
        <w:tc>
          <w:tcPr>
            <w:tcW w:w="5711" w:type="dxa"/>
            <w:gridSpan w:val="2"/>
            <w:shd w:val="clear" w:color="auto" w:fill="auto"/>
          </w:tcPr>
          <w:p w14:paraId="4FF690BE" w14:textId="77777777" w:rsidR="00FC196D" w:rsidRDefault="00FC196D" w:rsidP="00E71011">
            <w:pPr>
              <w:pStyle w:val="bullet"/>
              <w:keepLines/>
              <w:numPr>
                <w:ilvl w:val="0"/>
                <w:numId w:val="14"/>
              </w:numPr>
              <w:ind w:left="284" w:hanging="284"/>
            </w:pPr>
            <w:r>
              <w:t xml:space="preserve">common technical terms, such as </w:t>
            </w:r>
          </w:p>
          <w:p w14:paraId="411BB692" w14:textId="77777777" w:rsidR="00FC196D" w:rsidRDefault="00FC196D" w:rsidP="00E71011">
            <w:pPr>
              <w:pStyle w:val="endash"/>
              <w:ind w:left="568" w:hanging="284"/>
            </w:pPr>
            <w:r>
              <w:t xml:space="preserve">screen, mouse, keyboard / keypad, DVD drive, USB, password, cursor, file name </w:t>
            </w:r>
          </w:p>
          <w:p w14:paraId="5F37C7F1" w14:textId="77777777" w:rsidR="00FC196D" w:rsidRDefault="00FC196D" w:rsidP="00E71011">
            <w:pPr>
              <w:pStyle w:val="bullet"/>
              <w:keepLines/>
              <w:numPr>
                <w:ilvl w:val="0"/>
                <w:numId w:val="14"/>
              </w:numPr>
              <w:ind w:left="284" w:hanging="284"/>
            </w:pPr>
            <w:r>
              <w:t>terms to describe commonly used programs, such as</w:t>
            </w:r>
          </w:p>
          <w:p w14:paraId="79FE5EA2" w14:textId="77777777" w:rsidR="00FC196D" w:rsidRDefault="00FC196D" w:rsidP="00E71011">
            <w:pPr>
              <w:pStyle w:val="endash"/>
              <w:ind w:left="568" w:hanging="284"/>
            </w:pPr>
            <w:r>
              <w:t>Word, PowerPoint</w:t>
            </w:r>
          </w:p>
          <w:p w14:paraId="2E81773F" w14:textId="77777777" w:rsidR="00FC196D" w:rsidRDefault="00FC196D" w:rsidP="00E71011">
            <w:pPr>
              <w:pStyle w:val="bullet"/>
              <w:keepLines/>
              <w:numPr>
                <w:ilvl w:val="0"/>
                <w:numId w:val="14"/>
              </w:numPr>
              <w:ind w:left="284" w:hanging="284"/>
            </w:pPr>
            <w:r>
              <w:t xml:space="preserve">verbs, such as </w:t>
            </w:r>
          </w:p>
          <w:p w14:paraId="37C8723F" w14:textId="77777777" w:rsidR="00FC196D" w:rsidRDefault="00FC196D" w:rsidP="00E71011">
            <w:pPr>
              <w:pStyle w:val="endash"/>
              <w:ind w:left="568" w:hanging="284"/>
            </w:pPr>
            <w:r>
              <w:t>drag, click, double click, open, close, scroll down, download, save, cancel</w:t>
            </w:r>
          </w:p>
          <w:p w14:paraId="1FD3A3DF" w14:textId="77777777" w:rsidR="00FC196D" w:rsidRDefault="00FC196D" w:rsidP="00E71011">
            <w:pPr>
              <w:pStyle w:val="bullet"/>
              <w:keepLines/>
              <w:numPr>
                <w:ilvl w:val="0"/>
                <w:numId w:val="14"/>
              </w:numPr>
              <w:ind w:left="284" w:hanging="284"/>
            </w:pPr>
            <w:r>
              <w:t>IT personnel, such as Help Desk</w:t>
            </w:r>
          </w:p>
          <w:p w14:paraId="15425258" w14:textId="77777777" w:rsidR="00FC196D" w:rsidRDefault="00FC196D" w:rsidP="00E71011">
            <w:pPr>
              <w:pStyle w:val="bullet"/>
              <w:keepLines/>
              <w:numPr>
                <w:ilvl w:val="0"/>
                <w:numId w:val="14"/>
              </w:numPr>
              <w:ind w:left="284" w:hanging="284"/>
            </w:pPr>
            <w:r>
              <w:t>acronyms, such as DVD, USB</w:t>
            </w:r>
          </w:p>
          <w:p w14:paraId="2C5DB384" w14:textId="77777777" w:rsidR="00FC196D" w:rsidRDefault="00FC196D" w:rsidP="00E71011">
            <w:pPr>
              <w:pStyle w:val="bullet"/>
              <w:keepLines/>
              <w:numPr>
                <w:ilvl w:val="0"/>
                <w:numId w:val="14"/>
              </w:numPr>
              <w:ind w:left="284" w:hanging="284"/>
            </w:pPr>
            <w:r>
              <w:t>Expressions, such as</w:t>
            </w:r>
          </w:p>
          <w:p w14:paraId="21BC959D" w14:textId="77777777" w:rsidR="00FC196D" w:rsidRPr="00CD180E" w:rsidRDefault="00FC196D" w:rsidP="00E71011">
            <w:pPr>
              <w:pStyle w:val="endash"/>
              <w:ind w:left="568" w:hanging="284"/>
              <w:rPr>
                <w:i/>
              </w:rPr>
            </w:pPr>
            <w:r w:rsidRPr="00CD180E">
              <w:rPr>
                <w:i/>
              </w:rPr>
              <w:t>Can you restart the computer?</w:t>
            </w:r>
          </w:p>
          <w:p w14:paraId="5AC46686" w14:textId="77777777" w:rsidR="00FC196D" w:rsidRPr="00CD180E" w:rsidRDefault="00FC196D" w:rsidP="00E71011">
            <w:pPr>
              <w:pStyle w:val="endash"/>
              <w:ind w:left="568" w:hanging="284"/>
              <w:rPr>
                <w:i/>
              </w:rPr>
            </w:pPr>
            <w:r w:rsidRPr="00CD180E">
              <w:rPr>
                <w:i/>
              </w:rPr>
              <w:t>The screen has frozen</w:t>
            </w:r>
          </w:p>
          <w:p w14:paraId="3B9E0F40" w14:textId="77777777" w:rsidR="00FC196D" w:rsidRPr="00CD180E" w:rsidRDefault="00FC196D" w:rsidP="00E71011">
            <w:pPr>
              <w:pStyle w:val="endash"/>
              <w:ind w:left="568" w:hanging="284"/>
              <w:rPr>
                <w:i/>
              </w:rPr>
            </w:pPr>
            <w:r w:rsidRPr="00CD180E">
              <w:rPr>
                <w:i/>
              </w:rPr>
              <w:t>You need to recharge your tablet / phone</w:t>
            </w:r>
          </w:p>
          <w:p w14:paraId="39BBEBA8" w14:textId="77777777" w:rsidR="00FC196D" w:rsidRPr="00CD180E" w:rsidRDefault="00FC196D" w:rsidP="00E71011">
            <w:pPr>
              <w:pStyle w:val="endash"/>
              <w:ind w:left="568" w:hanging="284"/>
              <w:rPr>
                <w:i/>
              </w:rPr>
            </w:pPr>
            <w:r w:rsidRPr="00CD180E">
              <w:rPr>
                <w:i/>
              </w:rPr>
              <w:t>I can’t find my file</w:t>
            </w:r>
          </w:p>
          <w:p w14:paraId="794C6AF6" w14:textId="77777777" w:rsidR="00FC196D" w:rsidRPr="00740F6B" w:rsidRDefault="00FC196D" w:rsidP="00E71011">
            <w:pPr>
              <w:pStyle w:val="endash"/>
              <w:ind w:left="568" w:hanging="284"/>
            </w:pPr>
            <w:r w:rsidRPr="00CD180E">
              <w:rPr>
                <w:i/>
              </w:rPr>
              <w:t>Adjust the chair</w:t>
            </w:r>
          </w:p>
        </w:tc>
      </w:tr>
      <w:tr w:rsidR="00FC196D" w:rsidRPr="00740F6B" w14:paraId="17563BA2" w14:textId="77777777" w:rsidTr="00FC196D">
        <w:tc>
          <w:tcPr>
            <w:tcW w:w="3315" w:type="dxa"/>
            <w:gridSpan w:val="2"/>
            <w:shd w:val="clear" w:color="auto" w:fill="auto"/>
          </w:tcPr>
          <w:p w14:paraId="211B4CAE" w14:textId="77777777" w:rsidR="00FC196D" w:rsidRPr="00187AE7" w:rsidRDefault="00FC196D" w:rsidP="00E71011">
            <w:pPr>
              <w:pStyle w:val="spacer"/>
            </w:pPr>
          </w:p>
        </w:tc>
        <w:tc>
          <w:tcPr>
            <w:tcW w:w="5711" w:type="dxa"/>
            <w:gridSpan w:val="2"/>
            <w:shd w:val="clear" w:color="auto" w:fill="auto"/>
          </w:tcPr>
          <w:p w14:paraId="2F597E7D" w14:textId="77777777" w:rsidR="00FC196D" w:rsidRDefault="00FC196D" w:rsidP="00E71011">
            <w:pPr>
              <w:pStyle w:val="spacer"/>
            </w:pPr>
          </w:p>
        </w:tc>
      </w:tr>
      <w:tr w:rsidR="00FC196D" w:rsidRPr="00740F6B" w14:paraId="55B707BA" w14:textId="77777777" w:rsidTr="00FC196D">
        <w:tc>
          <w:tcPr>
            <w:tcW w:w="3315" w:type="dxa"/>
            <w:gridSpan w:val="2"/>
            <w:shd w:val="clear" w:color="auto" w:fill="auto"/>
          </w:tcPr>
          <w:p w14:paraId="623A6E7F" w14:textId="77777777" w:rsidR="00FC196D" w:rsidRPr="00187AE7" w:rsidRDefault="00FC196D" w:rsidP="00E71011">
            <w:pPr>
              <w:pStyle w:val="unittext"/>
              <w:keepNext/>
            </w:pPr>
            <w:r>
              <w:rPr>
                <w:b/>
                <w:i/>
              </w:rPr>
              <w:t xml:space="preserve">Digital technology devices </w:t>
            </w:r>
            <w:r>
              <w:t>may include:</w:t>
            </w:r>
          </w:p>
        </w:tc>
        <w:tc>
          <w:tcPr>
            <w:tcW w:w="5711" w:type="dxa"/>
            <w:gridSpan w:val="2"/>
            <w:shd w:val="clear" w:color="auto" w:fill="auto"/>
          </w:tcPr>
          <w:p w14:paraId="76ADE443" w14:textId="77777777" w:rsidR="00FC196D" w:rsidRDefault="00FC196D" w:rsidP="00E71011">
            <w:pPr>
              <w:pStyle w:val="bullet"/>
              <w:keepLines/>
              <w:numPr>
                <w:ilvl w:val="0"/>
                <w:numId w:val="14"/>
              </w:numPr>
              <w:ind w:left="284" w:hanging="284"/>
            </w:pPr>
            <w:r>
              <w:t>laptop</w:t>
            </w:r>
          </w:p>
          <w:p w14:paraId="081ACE49" w14:textId="77777777" w:rsidR="00FC196D" w:rsidRDefault="00FC196D" w:rsidP="00E71011">
            <w:pPr>
              <w:pStyle w:val="bullet"/>
              <w:keepLines/>
              <w:numPr>
                <w:ilvl w:val="0"/>
                <w:numId w:val="14"/>
              </w:numPr>
              <w:ind w:left="284" w:hanging="284"/>
            </w:pPr>
            <w:r>
              <w:t>computer</w:t>
            </w:r>
          </w:p>
          <w:p w14:paraId="07688863" w14:textId="77777777" w:rsidR="00FC196D" w:rsidRDefault="00FC196D" w:rsidP="00E71011">
            <w:pPr>
              <w:pStyle w:val="bullet"/>
              <w:keepLines/>
              <w:numPr>
                <w:ilvl w:val="0"/>
                <w:numId w:val="14"/>
              </w:numPr>
              <w:ind w:left="284" w:hanging="284"/>
            </w:pPr>
            <w:r>
              <w:t>tablet</w:t>
            </w:r>
          </w:p>
          <w:p w14:paraId="5044E47A" w14:textId="77777777" w:rsidR="00FC196D" w:rsidRDefault="00FC196D" w:rsidP="00E71011">
            <w:pPr>
              <w:pStyle w:val="bullet"/>
              <w:keepLines/>
              <w:numPr>
                <w:ilvl w:val="0"/>
                <w:numId w:val="14"/>
              </w:numPr>
              <w:ind w:left="284" w:hanging="284"/>
            </w:pPr>
            <w:r>
              <w:t>smart phone</w:t>
            </w:r>
          </w:p>
          <w:p w14:paraId="7DFE0418" w14:textId="77777777" w:rsidR="00FC196D" w:rsidRDefault="00FC196D" w:rsidP="00E71011">
            <w:pPr>
              <w:pStyle w:val="bullet"/>
              <w:keepLines/>
              <w:numPr>
                <w:ilvl w:val="0"/>
                <w:numId w:val="14"/>
              </w:numPr>
              <w:ind w:left="284" w:hanging="284"/>
            </w:pPr>
            <w:r>
              <w:t>digital camera</w:t>
            </w:r>
          </w:p>
          <w:p w14:paraId="14EFFC84" w14:textId="77777777" w:rsidR="00FC196D" w:rsidRDefault="00FC196D" w:rsidP="00E71011">
            <w:pPr>
              <w:pStyle w:val="bullet"/>
              <w:keepLines/>
              <w:numPr>
                <w:ilvl w:val="0"/>
                <w:numId w:val="14"/>
              </w:numPr>
              <w:ind w:left="284" w:hanging="284"/>
            </w:pPr>
            <w:r>
              <w:t>data show projector</w:t>
            </w:r>
          </w:p>
        </w:tc>
      </w:tr>
      <w:tr w:rsidR="00FC196D" w:rsidRPr="00740F6B" w14:paraId="2D313FCE" w14:textId="77777777" w:rsidTr="00FC196D">
        <w:tc>
          <w:tcPr>
            <w:tcW w:w="9026" w:type="dxa"/>
            <w:gridSpan w:val="4"/>
            <w:shd w:val="clear" w:color="auto" w:fill="auto"/>
          </w:tcPr>
          <w:p w14:paraId="69B0581D" w14:textId="77777777" w:rsidR="00FC196D" w:rsidRDefault="00FC196D" w:rsidP="00E71011">
            <w:pPr>
              <w:pStyle w:val="spacer"/>
            </w:pPr>
          </w:p>
        </w:tc>
      </w:tr>
      <w:tr w:rsidR="00FC196D" w:rsidRPr="00740F6B" w14:paraId="115D6C0B" w14:textId="77777777" w:rsidTr="00FC196D">
        <w:tc>
          <w:tcPr>
            <w:tcW w:w="3315" w:type="dxa"/>
            <w:gridSpan w:val="2"/>
            <w:shd w:val="clear" w:color="auto" w:fill="auto"/>
          </w:tcPr>
          <w:p w14:paraId="5569918F" w14:textId="77777777" w:rsidR="00FC196D" w:rsidRPr="006F065F" w:rsidRDefault="00FC196D" w:rsidP="00E71011">
            <w:pPr>
              <w:pStyle w:val="unittext"/>
              <w:keepNext/>
            </w:pPr>
            <w:r>
              <w:rPr>
                <w:b/>
                <w:i/>
              </w:rPr>
              <w:t xml:space="preserve">Digital technology terminology </w:t>
            </w:r>
            <w:r>
              <w:t>may include:</w:t>
            </w:r>
          </w:p>
        </w:tc>
        <w:tc>
          <w:tcPr>
            <w:tcW w:w="5711" w:type="dxa"/>
            <w:gridSpan w:val="2"/>
            <w:shd w:val="clear" w:color="auto" w:fill="auto"/>
          </w:tcPr>
          <w:p w14:paraId="4E01FEFA" w14:textId="77777777" w:rsidR="00FC196D" w:rsidRDefault="00FC196D" w:rsidP="00E71011">
            <w:pPr>
              <w:pStyle w:val="bullet"/>
              <w:keepLines/>
              <w:numPr>
                <w:ilvl w:val="0"/>
                <w:numId w:val="14"/>
              </w:numPr>
              <w:ind w:left="284" w:hanging="284"/>
            </w:pPr>
            <w:r>
              <w:t xml:space="preserve">icons, such as </w:t>
            </w:r>
            <w:r w:rsidRPr="00BC527E">
              <w:rPr>
                <w:i/>
              </w:rPr>
              <w:t>My Documents</w:t>
            </w:r>
          </w:p>
          <w:p w14:paraId="3D9FA978" w14:textId="77777777" w:rsidR="00FC196D" w:rsidRDefault="00FC196D" w:rsidP="00E71011">
            <w:pPr>
              <w:pStyle w:val="bullet"/>
              <w:keepLines/>
              <w:numPr>
                <w:ilvl w:val="0"/>
                <w:numId w:val="14"/>
              </w:numPr>
              <w:ind w:left="284" w:hanging="284"/>
            </w:pPr>
            <w:r>
              <w:t>start button</w:t>
            </w:r>
          </w:p>
          <w:p w14:paraId="3135229B" w14:textId="77777777" w:rsidR="00FC196D" w:rsidRDefault="00FC196D" w:rsidP="00E71011">
            <w:pPr>
              <w:pStyle w:val="bullet"/>
              <w:keepLines/>
              <w:numPr>
                <w:ilvl w:val="0"/>
                <w:numId w:val="14"/>
              </w:numPr>
              <w:ind w:left="284" w:hanging="284"/>
            </w:pPr>
            <w:r>
              <w:t xml:space="preserve">toolbar and drop down menu, such as </w:t>
            </w:r>
          </w:p>
          <w:p w14:paraId="5E7D6F1F" w14:textId="77777777" w:rsidR="00FC196D" w:rsidRDefault="00FC196D" w:rsidP="00E71011">
            <w:pPr>
              <w:pStyle w:val="endash"/>
              <w:ind w:left="568" w:hanging="284"/>
            </w:pPr>
            <w:r>
              <w:t>File, Home, Insert, View</w:t>
            </w:r>
          </w:p>
          <w:p w14:paraId="0D1CD7CC" w14:textId="77777777" w:rsidR="00FC196D" w:rsidRDefault="00FC196D" w:rsidP="00E71011">
            <w:pPr>
              <w:pStyle w:val="bullet"/>
              <w:keepLines/>
              <w:numPr>
                <w:ilvl w:val="0"/>
                <w:numId w:val="14"/>
              </w:numPr>
              <w:ind w:left="284" w:hanging="284"/>
            </w:pPr>
            <w:r>
              <w:t>shortcuts</w:t>
            </w:r>
          </w:p>
          <w:p w14:paraId="268F774A" w14:textId="77777777" w:rsidR="00FC196D" w:rsidRDefault="00FC196D" w:rsidP="00E71011">
            <w:pPr>
              <w:pStyle w:val="bullet"/>
              <w:keepLines/>
              <w:numPr>
                <w:ilvl w:val="0"/>
                <w:numId w:val="14"/>
              </w:numPr>
              <w:ind w:left="284" w:hanging="284"/>
            </w:pPr>
            <w:r>
              <w:t>programs</w:t>
            </w:r>
          </w:p>
          <w:p w14:paraId="68E024FA" w14:textId="77777777" w:rsidR="00FC196D" w:rsidRDefault="00FC196D" w:rsidP="00E71011">
            <w:pPr>
              <w:pStyle w:val="bullet"/>
              <w:keepLines/>
              <w:numPr>
                <w:ilvl w:val="0"/>
                <w:numId w:val="14"/>
              </w:numPr>
              <w:ind w:left="284" w:hanging="284"/>
            </w:pPr>
            <w:r>
              <w:t>recycle bin</w:t>
            </w:r>
          </w:p>
          <w:p w14:paraId="79F77584" w14:textId="77777777" w:rsidR="00FC196D" w:rsidRDefault="00FC196D" w:rsidP="00E71011">
            <w:pPr>
              <w:pStyle w:val="bullet"/>
              <w:keepLines/>
              <w:numPr>
                <w:ilvl w:val="0"/>
                <w:numId w:val="14"/>
              </w:numPr>
              <w:ind w:left="284" w:hanging="284"/>
            </w:pPr>
            <w:r>
              <w:t>cable, jack, port, memory card</w:t>
            </w:r>
          </w:p>
          <w:p w14:paraId="25643BF8" w14:textId="77777777" w:rsidR="00FC196D" w:rsidRDefault="00FC196D" w:rsidP="00E71011">
            <w:pPr>
              <w:pStyle w:val="bullet"/>
              <w:keepLines/>
              <w:numPr>
                <w:ilvl w:val="0"/>
                <w:numId w:val="14"/>
              </w:numPr>
              <w:ind w:left="284" w:hanging="284"/>
            </w:pPr>
            <w:r>
              <w:t>app, url, hyperlink</w:t>
            </w:r>
          </w:p>
        </w:tc>
      </w:tr>
      <w:tr w:rsidR="00FC196D" w:rsidRPr="00740F6B" w14:paraId="40112F96" w14:textId="77777777" w:rsidTr="00FC196D">
        <w:tc>
          <w:tcPr>
            <w:tcW w:w="9026" w:type="dxa"/>
            <w:gridSpan w:val="4"/>
            <w:shd w:val="clear" w:color="auto" w:fill="auto"/>
          </w:tcPr>
          <w:p w14:paraId="48069865" w14:textId="77777777" w:rsidR="00FC196D" w:rsidRDefault="00FC196D" w:rsidP="00E71011">
            <w:pPr>
              <w:pStyle w:val="spacer"/>
            </w:pPr>
          </w:p>
        </w:tc>
      </w:tr>
      <w:tr w:rsidR="00FC196D" w:rsidRPr="00740F6B" w14:paraId="5ACA6F89" w14:textId="77777777" w:rsidTr="00FC196D">
        <w:tc>
          <w:tcPr>
            <w:tcW w:w="3315" w:type="dxa"/>
            <w:gridSpan w:val="2"/>
            <w:shd w:val="clear" w:color="auto" w:fill="auto"/>
          </w:tcPr>
          <w:p w14:paraId="6E5B5F9C" w14:textId="77777777" w:rsidR="00FC196D" w:rsidRDefault="00FC196D" w:rsidP="00E71011">
            <w:pPr>
              <w:pStyle w:val="unittext"/>
              <w:keepNext/>
              <w:rPr>
                <w:b/>
                <w:i/>
              </w:rPr>
            </w:pPr>
            <w:r>
              <w:rPr>
                <w:b/>
                <w:i/>
              </w:rPr>
              <w:lastRenderedPageBreak/>
              <w:t>P</w:t>
            </w:r>
            <w:r w:rsidRPr="006F065F">
              <w:rPr>
                <w:b/>
                <w:i/>
              </w:rPr>
              <w:t>rograms and their functions</w:t>
            </w:r>
            <w:r>
              <w:rPr>
                <w:b/>
                <w:i/>
              </w:rPr>
              <w:t xml:space="preserve"> </w:t>
            </w:r>
            <w:r>
              <w:t>may include:</w:t>
            </w:r>
          </w:p>
        </w:tc>
        <w:tc>
          <w:tcPr>
            <w:tcW w:w="5711" w:type="dxa"/>
            <w:gridSpan w:val="2"/>
            <w:shd w:val="clear" w:color="auto" w:fill="auto"/>
          </w:tcPr>
          <w:p w14:paraId="426FE6DF" w14:textId="77777777" w:rsidR="00FC196D" w:rsidRDefault="00FC196D" w:rsidP="00E71011">
            <w:pPr>
              <w:pStyle w:val="bullet"/>
              <w:keepLines/>
              <w:numPr>
                <w:ilvl w:val="0"/>
                <w:numId w:val="14"/>
              </w:numPr>
              <w:ind w:left="284" w:hanging="284"/>
            </w:pPr>
            <w:r>
              <w:t>word-processing programs</w:t>
            </w:r>
          </w:p>
          <w:p w14:paraId="59F8D4F3" w14:textId="77777777" w:rsidR="00FC196D" w:rsidRDefault="00FC196D" w:rsidP="00E71011">
            <w:pPr>
              <w:pStyle w:val="bullet"/>
              <w:keepLines/>
              <w:numPr>
                <w:ilvl w:val="0"/>
                <w:numId w:val="14"/>
              </w:numPr>
              <w:ind w:left="284" w:hanging="284"/>
            </w:pPr>
            <w:r>
              <w:t>digital presentation programs</w:t>
            </w:r>
          </w:p>
          <w:p w14:paraId="3A0E433F" w14:textId="77777777" w:rsidR="00FC196D" w:rsidRDefault="00FC196D" w:rsidP="00E71011">
            <w:pPr>
              <w:pStyle w:val="bullet"/>
              <w:keepLines/>
              <w:numPr>
                <w:ilvl w:val="0"/>
                <w:numId w:val="14"/>
              </w:numPr>
              <w:ind w:left="284" w:hanging="284"/>
            </w:pPr>
            <w:r>
              <w:t>photo programs</w:t>
            </w:r>
          </w:p>
          <w:p w14:paraId="5036A0FA" w14:textId="77777777" w:rsidR="00FC196D" w:rsidRDefault="00FC196D" w:rsidP="00E71011">
            <w:pPr>
              <w:pStyle w:val="bullet"/>
              <w:keepLines/>
              <w:numPr>
                <w:ilvl w:val="0"/>
                <w:numId w:val="14"/>
              </w:numPr>
              <w:ind w:left="284" w:hanging="284"/>
            </w:pPr>
            <w:r>
              <w:t>applications on tablet and smart phone devices</w:t>
            </w:r>
          </w:p>
        </w:tc>
      </w:tr>
      <w:tr w:rsidR="00FC196D" w:rsidRPr="00740F6B" w14:paraId="78EA9234" w14:textId="77777777" w:rsidTr="00FC196D">
        <w:tc>
          <w:tcPr>
            <w:tcW w:w="9026" w:type="dxa"/>
            <w:gridSpan w:val="4"/>
            <w:shd w:val="clear" w:color="auto" w:fill="auto"/>
          </w:tcPr>
          <w:p w14:paraId="2325B702" w14:textId="77777777" w:rsidR="00FC196D" w:rsidRPr="00740F6B" w:rsidRDefault="00FC196D" w:rsidP="00E71011">
            <w:pPr>
              <w:pStyle w:val="spacer"/>
            </w:pPr>
          </w:p>
        </w:tc>
      </w:tr>
      <w:tr w:rsidR="00FC196D" w:rsidRPr="00740F6B" w14:paraId="02D48097" w14:textId="77777777" w:rsidTr="00FC196D">
        <w:tc>
          <w:tcPr>
            <w:tcW w:w="3315" w:type="dxa"/>
            <w:gridSpan w:val="2"/>
            <w:shd w:val="clear" w:color="auto" w:fill="auto"/>
          </w:tcPr>
          <w:p w14:paraId="59F7C3DC" w14:textId="77777777" w:rsidR="00FC196D" w:rsidRPr="0094748C" w:rsidRDefault="00FC196D" w:rsidP="00E71011">
            <w:pPr>
              <w:pStyle w:val="unittext"/>
              <w:keepNext/>
            </w:pPr>
            <w:r>
              <w:rPr>
                <w:b/>
                <w:i/>
              </w:rPr>
              <w:t>D</w:t>
            </w:r>
            <w:r w:rsidRPr="00C4215C">
              <w:rPr>
                <w:b/>
                <w:i/>
              </w:rPr>
              <w:t>igital task</w:t>
            </w:r>
            <w:r>
              <w:rPr>
                <w:b/>
                <w:i/>
              </w:rPr>
              <w:t xml:space="preserve"> </w:t>
            </w:r>
            <w:r w:rsidRPr="00C4215C">
              <w:t>may include:</w:t>
            </w:r>
          </w:p>
        </w:tc>
        <w:tc>
          <w:tcPr>
            <w:tcW w:w="5711" w:type="dxa"/>
            <w:gridSpan w:val="2"/>
            <w:shd w:val="clear" w:color="auto" w:fill="auto"/>
          </w:tcPr>
          <w:p w14:paraId="1121A937" w14:textId="77777777" w:rsidR="00FC196D" w:rsidRDefault="00FC196D" w:rsidP="00E71011">
            <w:pPr>
              <w:pStyle w:val="bullet"/>
              <w:keepLines/>
              <w:numPr>
                <w:ilvl w:val="0"/>
                <w:numId w:val="14"/>
              </w:numPr>
              <w:ind w:left="284" w:hanging="284"/>
            </w:pPr>
            <w:r>
              <w:t>start-up / shut down a device</w:t>
            </w:r>
          </w:p>
          <w:p w14:paraId="536551BC" w14:textId="77777777" w:rsidR="00FC196D" w:rsidRDefault="00FC196D" w:rsidP="00E71011">
            <w:pPr>
              <w:pStyle w:val="bullet"/>
              <w:keepLines/>
              <w:numPr>
                <w:ilvl w:val="0"/>
                <w:numId w:val="14"/>
              </w:numPr>
              <w:ind w:left="284" w:hanging="284"/>
            </w:pPr>
            <w:r>
              <w:t xml:space="preserve">locate a file or program </w:t>
            </w:r>
          </w:p>
          <w:p w14:paraId="70FD8052" w14:textId="77777777" w:rsidR="00FC196D" w:rsidRDefault="00FC196D" w:rsidP="00E71011">
            <w:pPr>
              <w:pStyle w:val="bullet"/>
              <w:keepLines/>
              <w:numPr>
                <w:ilvl w:val="0"/>
                <w:numId w:val="14"/>
              </w:numPr>
              <w:ind w:left="284" w:hanging="284"/>
            </w:pPr>
            <w:r>
              <w:t>open / close files or programs</w:t>
            </w:r>
          </w:p>
          <w:p w14:paraId="4830C0A0" w14:textId="77777777" w:rsidR="00FC196D" w:rsidRDefault="00FC196D" w:rsidP="00E71011">
            <w:pPr>
              <w:pStyle w:val="bullet"/>
              <w:keepLines/>
              <w:numPr>
                <w:ilvl w:val="0"/>
                <w:numId w:val="14"/>
              </w:numPr>
              <w:ind w:left="284" w:hanging="284"/>
            </w:pPr>
            <w:r>
              <w:t>open and save a file</w:t>
            </w:r>
          </w:p>
          <w:p w14:paraId="115A9744" w14:textId="77777777" w:rsidR="00FC196D" w:rsidRDefault="00FC196D" w:rsidP="00E71011">
            <w:pPr>
              <w:pStyle w:val="bullet"/>
              <w:keepLines/>
              <w:numPr>
                <w:ilvl w:val="0"/>
                <w:numId w:val="14"/>
              </w:numPr>
              <w:ind w:left="284" w:hanging="284"/>
            </w:pPr>
            <w:r>
              <w:t>read and respond to on screen instructions</w:t>
            </w:r>
          </w:p>
          <w:p w14:paraId="5B69B6B6" w14:textId="77777777" w:rsidR="00FC196D" w:rsidRDefault="00FC196D" w:rsidP="00E71011">
            <w:pPr>
              <w:pStyle w:val="bullet"/>
              <w:keepLines/>
              <w:numPr>
                <w:ilvl w:val="0"/>
                <w:numId w:val="14"/>
              </w:numPr>
              <w:ind w:left="284" w:hanging="284"/>
            </w:pPr>
            <w:r>
              <w:t>create digital story</w:t>
            </w:r>
          </w:p>
          <w:p w14:paraId="01934800" w14:textId="77777777" w:rsidR="00FC196D" w:rsidRDefault="00FC196D" w:rsidP="00E71011">
            <w:pPr>
              <w:pStyle w:val="bullet"/>
              <w:keepLines/>
              <w:numPr>
                <w:ilvl w:val="0"/>
                <w:numId w:val="14"/>
              </w:numPr>
              <w:ind w:left="284" w:hanging="284"/>
            </w:pPr>
            <w:r>
              <w:t>create simple word processed document</w:t>
            </w:r>
          </w:p>
          <w:p w14:paraId="0A3DE05A" w14:textId="77777777" w:rsidR="00FC196D" w:rsidRDefault="00FC196D" w:rsidP="00E71011">
            <w:pPr>
              <w:pStyle w:val="bullet"/>
              <w:keepLines/>
              <w:numPr>
                <w:ilvl w:val="0"/>
                <w:numId w:val="14"/>
              </w:numPr>
              <w:ind w:left="284" w:hanging="284"/>
            </w:pPr>
            <w:r>
              <w:t xml:space="preserve">download an application or activity </w:t>
            </w:r>
          </w:p>
        </w:tc>
      </w:tr>
      <w:tr w:rsidR="00FC196D" w:rsidRPr="00740F6B" w14:paraId="52816E50" w14:textId="77777777" w:rsidTr="00FC196D">
        <w:tc>
          <w:tcPr>
            <w:tcW w:w="9026" w:type="dxa"/>
            <w:gridSpan w:val="4"/>
            <w:shd w:val="clear" w:color="auto" w:fill="auto"/>
          </w:tcPr>
          <w:p w14:paraId="2D55E00F" w14:textId="77777777" w:rsidR="00FC196D" w:rsidRDefault="00FC196D" w:rsidP="00E71011">
            <w:pPr>
              <w:pStyle w:val="spacer"/>
            </w:pPr>
          </w:p>
        </w:tc>
      </w:tr>
      <w:tr w:rsidR="00FC196D" w:rsidRPr="00740F6B" w14:paraId="4F08B1CE" w14:textId="77777777" w:rsidTr="00FC196D">
        <w:tc>
          <w:tcPr>
            <w:tcW w:w="3315" w:type="dxa"/>
            <w:gridSpan w:val="2"/>
            <w:shd w:val="clear" w:color="auto" w:fill="auto"/>
          </w:tcPr>
          <w:p w14:paraId="4A71D781" w14:textId="77777777" w:rsidR="00FC196D" w:rsidRPr="00740F6B" w:rsidRDefault="00FC196D" w:rsidP="00E71011">
            <w:pPr>
              <w:pStyle w:val="unittext"/>
              <w:keepNext/>
            </w:pPr>
            <w:r w:rsidRPr="00C4215C">
              <w:rPr>
                <w:b/>
                <w:i/>
              </w:rPr>
              <w:t>Workplace health and safety</w:t>
            </w:r>
            <w:r w:rsidRPr="0094748C">
              <w:t xml:space="preserve"> may include</w:t>
            </w:r>
            <w:r>
              <w:t>:</w:t>
            </w:r>
          </w:p>
        </w:tc>
        <w:tc>
          <w:tcPr>
            <w:tcW w:w="5711" w:type="dxa"/>
            <w:gridSpan w:val="2"/>
            <w:shd w:val="clear" w:color="auto" w:fill="auto"/>
          </w:tcPr>
          <w:p w14:paraId="0C654955" w14:textId="77777777" w:rsidR="00FC196D" w:rsidRDefault="00FC196D" w:rsidP="00E71011">
            <w:pPr>
              <w:pStyle w:val="bullet"/>
              <w:keepLines/>
              <w:numPr>
                <w:ilvl w:val="0"/>
                <w:numId w:val="14"/>
              </w:numPr>
              <w:ind w:left="284" w:hanging="284"/>
            </w:pPr>
            <w:r>
              <w:t>seating / posture</w:t>
            </w:r>
          </w:p>
          <w:p w14:paraId="24BAF0B6" w14:textId="77777777" w:rsidR="00FC196D" w:rsidRDefault="00FC196D" w:rsidP="00E71011">
            <w:pPr>
              <w:pStyle w:val="bullet"/>
              <w:keepLines/>
              <w:numPr>
                <w:ilvl w:val="0"/>
                <w:numId w:val="14"/>
              </w:numPr>
              <w:ind w:left="284" w:hanging="284"/>
            </w:pPr>
            <w:r>
              <w:t>lighting / glare</w:t>
            </w:r>
          </w:p>
          <w:p w14:paraId="32B13DC0" w14:textId="77777777" w:rsidR="00FC196D" w:rsidRDefault="00FC196D" w:rsidP="00E71011">
            <w:pPr>
              <w:pStyle w:val="bullet"/>
              <w:keepLines/>
              <w:numPr>
                <w:ilvl w:val="0"/>
                <w:numId w:val="14"/>
              </w:numPr>
              <w:ind w:left="284" w:hanging="284"/>
            </w:pPr>
            <w:r>
              <w:t>working heights</w:t>
            </w:r>
          </w:p>
          <w:p w14:paraId="549ABB1A" w14:textId="77777777" w:rsidR="00FC196D" w:rsidRPr="00740F6B" w:rsidRDefault="00FC196D" w:rsidP="00E71011">
            <w:pPr>
              <w:pStyle w:val="bullet"/>
              <w:keepLines/>
              <w:numPr>
                <w:ilvl w:val="0"/>
                <w:numId w:val="14"/>
              </w:numPr>
              <w:ind w:left="284" w:hanging="284"/>
            </w:pPr>
            <w:r>
              <w:t>trip hazards</w:t>
            </w:r>
          </w:p>
        </w:tc>
      </w:tr>
      <w:tr w:rsidR="00FC196D" w:rsidRPr="00740F6B" w14:paraId="00B5BA0E" w14:textId="77777777" w:rsidTr="00FC196D">
        <w:tc>
          <w:tcPr>
            <w:tcW w:w="9026" w:type="dxa"/>
            <w:gridSpan w:val="4"/>
            <w:shd w:val="clear" w:color="auto" w:fill="auto"/>
          </w:tcPr>
          <w:p w14:paraId="1B9A121E" w14:textId="77777777" w:rsidR="00FC196D" w:rsidRDefault="00FC196D" w:rsidP="00E71011">
            <w:pPr>
              <w:pStyle w:val="spacer"/>
            </w:pPr>
          </w:p>
        </w:tc>
      </w:tr>
      <w:tr w:rsidR="00FC196D" w:rsidRPr="00740F6B" w14:paraId="669D6485" w14:textId="77777777" w:rsidTr="00FC196D">
        <w:tc>
          <w:tcPr>
            <w:tcW w:w="3315" w:type="dxa"/>
            <w:gridSpan w:val="2"/>
            <w:shd w:val="clear" w:color="auto" w:fill="auto"/>
          </w:tcPr>
          <w:p w14:paraId="56AF648E" w14:textId="77777777" w:rsidR="00FC196D" w:rsidRPr="00C4215C" w:rsidRDefault="00FC196D" w:rsidP="00E71011">
            <w:pPr>
              <w:pStyle w:val="unittext"/>
              <w:keepNext/>
            </w:pPr>
            <w:r w:rsidRPr="00C4215C">
              <w:rPr>
                <w:b/>
                <w:i/>
              </w:rPr>
              <w:t>Request</w:t>
            </w:r>
            <w:r w:rsidRPr="00740F6B">
              <w:t xml:space="preserve"> </w:t>
            </w:r>
            <w:r w:rsidRPr="00C4215C">
              <w:rPr>
                <w:b/>
                <w:i/>
              </w:rPr>
              <w:t>assistance or clarification</w:t>
            </w:r>
            <w:r>
              <w:rPr>
                <w:b/>
                <w:i/>
              </w:rPr>
              <w:t xml:space="preserve"> </w:t>
            </w:r>
            <w:r>
              <w:t>may include:</w:t>
            </w:r>
          </w:p>
        </w:tc>
        <w:tc>
          <w:tcPr>
            <w:tcW w:w="5711" w:type="dxa"/>
            <w:gridSpan w:val="2"/>
            <w:shd w:val="clear" w:color="auto" w:fill="auto"/>
          </w:tcPr>
          <w:p w14:paraId="21B181A4" w14:textId="77777777" w:rsidR="00FC196D" w:rsidRDefault="00FC196D" w:rsidP="00E71011">
            <w:pPr>
              <w:pStyle w:val="bullet"/>
              <w:keepLines/>
              <w:numPr>
                <w:ilvl w:val="0"/>
                <w:numId w:val="14"/>
              </w:numPr>
              <w:ind w:left="284" w:hanging="284"/>
            </w:pPr>
            <w:r>
              <w:t>using verbal expressions to request help with devices and tasks, such as</w:t>
            </w:r>
          </w:p>
          <w:p w14:paraId="31C73EA8" w14:textId="77777777" w:rsidR="00FC196D" w:rsidRPr="00B337A1" w:rsidRDefault="00FC196D" w:rsidP="00E71011">
            <w:pPr>
              <w:pStyle w:val="endash"/>
              <w:ind w:left="568" w:hanging="284"/>
              <w:rPr>
                <w:i/>
              </w:rPr>
            </w:pPr>
            <w:r w:rsidRPr="00B337A1">
              <w:rPr>
                <w:i/>
              </w:rPr>
              <w:t>I have forgotten my password</w:t>
            </w:r>
          </w:p>
          <w:p w14:paraId="43BB70D9" w14:textId="77777777" w:rsidR="00FC196D" w:rsidRPr="00B337A1" w:rsidRDefault="00FC196D" w:rsidP="00E71011">
            <w:pPr>
              <w:pStyle w:val="endash"/>
              <w:ind w:left="568" w:hanging="284"/>
              <w:rPr>
                <w:i/>
              </w:rPr>
            </w:pPr>
            <w:r w:rsidRPr="00B337A1">
              <w:rPr>
                <w:i/>
              </w:rPr>
              <w:t>Can you explain / repeat / help me?</w:t>
            </w:r>
          </w:p>
          <w:p w14:paraId="08E5090E" w14:textId="77777777" w:rsidR="00FC196D" w:rsidRPr="00B337A1" w:rsidRDefault="00FC196D" w:rsidP="00E71011">
            <w:pPr>
              <w:pStyle w:val="endash"/>
              <w:ind w:left="568" w:hanging="284"/>
              <w:rPr>
                <w:i/>
              </w:rPr>
            </w:pPr>
            <w:r w:rsidRPr="00B337A1">
              <w:rPr>
                <w:i/>
              </w:rPr>
              <w:t>I can’t find....</w:t>
            </w:r>
          </w:p>
          <w:p w14:paraId="559917DB" w14:textId="77777777" w:rsidR="00FC196D" w:rsidRPr="00B337A1" w:rsidRDefault="00FC196D" w:rsidP="00E71011">
            <w:pPr>
              <w:pStyle w:val="endash"/>
              <w:ind w:left="568" w:hanging="284"/>
              <w:rPr>
                <w:i/>
              </w:rPr>
            </w:pPr>
            <w:r w:rsidRPr="00B337A1">
              <w:rPr>
                <w:i/>
              </w:rPr>
              <w:t>I don’t know how to...</w:t>
            </w:r>
          </w:p>
          <w:p w14:paraId="6D35081E" w14:textId="77777777" w:rsidR="00FC196D" w:rsidRPr="001759FB" w:rsidRDefault="00FC196D" w:rsidP="00E71011">
            <w:pPr>
              <w:pStyle w:val="endash"/>
              <w:ind w:left="568" w:hanging="284"/>
            </w:pPr>
            <w:r w:rsidRPr="00B337A1">
              <w:rPr>
                <w:i/>
              </w:rPr>
              <w:t>Where do I find?</w:t>
            </w:r>
          </w:p>
          <w:p w14:paraId="268565C1" w14:textId="77777777" w:rsidR="00FC196D" w:rsidRDefault="00FC196D" w:rsidP="00E71011">
            <w:pPr>
              <w:pStyle w:val="endash"/>
              <w:ind w:left="568" w:hanging="284"/>
            </w:pPr>
            <w:r>
              <w:rPr>
                <w:i/>
              </w:rPr>
              <w:t>How do I…?</w:t>
            </w:r>
          </w:p>
        </w:tc>
      </w:tr>
      <w:tr w:rsidR="00FC196D" w:rsidRPr="00740F6B" w14:paraId="34AB555A" w14:textId="77777777" w:rsidTr="00FC196D">
        <w:tc>
          <w:tcPr>
            <w:tcW w:w="9026" w:type="dxa"/>
            <w:gridSpan w:val="4"/>
            <w:shd w:val="clear" w:color="auto" w:fill="auto"/>
          </w:tcPr>
          <w:p w14:paraId="3F262021" w14:textId="77777777" w:rsidR="00FC196D" w:rsidRPr="00740F6B" w:rsidRDefault="00FC196D" w:rsidP="00E71011">
            <w:pPr>
              <w:pStyle w:val="spacer"/>
            </w:pPr>
          </w:p>
        </w:tc>
      </w:tr>
      <w:tr w:rsidR="00FC196D" w:rsidRPr="00740F6B" w14:paraId="1E227219" w14:textId="77777777" w:rsidTr="00FC196D">
        <w:tc>
          <w:tcPr>
            <w:tcW w:w="3315" w:type="dxa"/>
            <w:gridSpan w:val="2"/>
            <w:shd w:val="clear" w:color="auto" w:fill="auto"/>
          </w:tcPr>
          <w:p w14:paraId="4CAB2967" w14:textId="77777777" w:rsidR="00FC196D" w:rsidRPr="00740F6B" w:rsidRDefault="00FC196D" w:rsidP="00E71011">
            <w:pPr>
              <w:pStyle w:val="unittext"/>
              <w:keepNext/>
            </w:pPr>
            <w:r w:rsidRPr="00C4215C">
              <w:rPr>
                <w:b/>
                <w:i/>
              </w:rPr>
              <w:t>Language learning activities</w:t>
            </w:r>
            <w:r w:rsidRPr="0094748C">
              <w:t xml:space="preserve"> may include</w:t>
            </w:r>
            <w:r>
              <w:t>:</w:t>
            </w:r>
          </w:p>
        </w:tc>
        <w:tc>
          <w:tcPr>
            <w:tcW w:w="5711" w:type="dxa"/>
            <w:gridSpan w:val="2"/>
            <w:shd w:val="clear" w:color="auto" w:fill="auto"/>
          </w:tcPr>
          <w:p w14:paraId="5D603CA4" w14:textId="77777777" w:rsidR="00FC196D" w:rsidRDefault="00FC196D" w:rsidP="00E71011">
            <w:pPr>
              <w:pStyle w:val="bullet"/>
              <w:keepLines/>
              <w:numPr>
                <w:ilvl w:val="0"/>
                <w:numId w:val="14"/>
              </w:numPr>
              <w:ind w:left="284" w:hanging="284"/>
            </w:pPr>
            <w:r>
              <w:t>online, DVD, applications and device-based</w:t>
            </w:r>
          </w:p>
          <w:p w14:paraId="500352D1" w14:textId="77777777" w:rsidR="00FC196D" w:rsidRDefault="00FC196D" w:rsidP="00E71011">
            <w:pPr>
              <w:pStyle w:val="endash"/>
              <w:ind w:left="568" w:hanging="284"/>
            </w:pPr>
            <w:r>
              <w:t>interactive word games</w:t>
            </w:r>
          </w:p>
          <w:p w14:paraId="2A8D03B4" w14:textId="77777777" w:rsidR="00FC196D" w:rsidRDefault="00FC196D" w:rsidP="00E71011">
            <w:pPr>
              <w:pStyle w:val="endash"/>
              <w:ind w:left="568" w:hanging="284"/>
            </w:pPr>
            <w:r>
              <w:t>cloze exercises</w:t>
            </w:r>
          </w:p>
          <w:p w14:paraId="7ED3D9D1" w14:textId="77777777" w:rsidR="00FC196D" w:rsidRDefault="00FC196D" w:rsidP="00E71011">
            <w:pPr>
              <w:pStyle w:val="endash"/>
              <w:ind w:left="568" w:hanging="284"/>
            </w:pPr>
            <w:r>
              <w:t>dictionary activities</w:t>
            </w:r>
          </w:p>
          <w:p w14:paraId="2058276E" w14:textId="77777777" w:rsidR="00FC196D" w:rsidRDefault="00FC196D" w:rsidP="00E71011">
            <w:pPr>
              <w:pStyle w:val="endash"/>
              <w:ind w:left="568" w:hanging="284"/>
            </w:pPr>
            <w:r>
              <w:t xml:space="preserve">listening activities </w:t>
            </w:r>
          </w:p>
          <w:p w14:paraId="70ED6E37" w14:textId="77777777" w:rsidR="00FC196D" w:rsidRDefault="00FC196D" w:rsidP="00E71011">
            <w:pPr>
              <w:pStyle w:val="endash"/>
              <w:ind w:left="568" w:hanging="284"/>
            </w:pPr>
            <w:r>
              <w:t>reading comprehension and multiple choice</w:t>
            </w:r>
          </w:p>
          <w:p w14:paraId="5FAA2A37" w14:textId="77777777" w:rsidR="00FC196D" w:rsidRPr="00740F6B" w:rsidRDefault="00FC196D" w:rsidP="00E71011">
            <w:pPr>
              <w:pStyle w:val="endash"/>
              <w:ind w:left="568" w:hanging="284"/>
            </w:pPr>
            <w:r>
              <w:t>pronunciation practice</w:t>
            </w:r>
          </w:p>
        </w:tc>
      </w:tr>
      <w:tr w:rsidR="00FC196D" w:rsidRPr="00740F6B" w14:paraId="09E92156" w14:textId="77777777" w:rsidTr="00FC196D">
        <w:tc>
          <w:tcPr>
            <w:tcW w:w="9026" w:type="dxa"/>
            <w:gridSpan w:val="4"/>
            <w:shd w:val="clear" w:color="auto" w:fill="auto"/>
          </w:tcPr>
          <w:p w14:paraId="2A7FF510" w14:textId="77777777" w:rsidR="00FC196D" w:rsidRPr="00740F6B" w:rsidRDefault="00FC196D" w:rsidP="00E71011">
            <w:pPr>
              <w:pStyle w:val="spacer"/>
            </w:pPr>
          </w:p>
        </w:tc>
      </w:tr>
      <w:tr w:rsidR="00FC196D" w:rsidRPr="00740F6B" w14:paraId="16341424" w14:textId="77777777" w:rsidTr="00FC196D">
        <w:tc>
          <w:tcPr>
            <w:tcW w:w="3315" w:type="dxa"/>
            <w:gridSpan w:val="2"/>
            <w:shd w:val="clear" w:color="auto" w:fill="auto"/>
          </w:tcPr>
          <w:p w14:paraId="4FB08E66" w14:textId="77777777" w:rsidR="00FC196D" w:rsidRPr="00740F6B" w:rsidRDefault="00FC196D" w:rsidP="00E71011">
            <w:pPr>
              <w:pStyle w:val="unittext"/>
              <w:keepNext/>
            </w:pPr>
            <w:r w:rsidRPr="00C4215C">
              <w:rPr>
                <w:b/>
                <w:i/>
              </w:rPr>
              <w:lastRenderedPageBreak/>
              <w:t>Navigation features</w:t>
            </w:r>
            <w:r w:rsidRPr="0094748C">
              <w:t xml:space="preserve"> may include</w:t>
            </w:r>
            <w:r>
              <w:t>:</w:t>
            </w:r>
          </w:p>
        </w:tc>
        <w:tc>
          <w:tcPr>
            <w:tcW w:w="5711" w:type="dxa"/>
            <w:gridSpan w:val="2"/>
            <w:shd w:val="clear" w:color="auto" w:fill="auto"/>
          </w:tcPr>
          <w:p w14:paraId="4353B4B3" w14:textId="77777777" w:rsidR="00FC196D" w:rsidRDefault="00FC196D" w:rsidP="00E71011">
            <w:pPr>
              <w:pStyle w:val="bullet"/>
              <w:keepLines/>
              <w:numPr>
                <w:ilvl w:val="0"/>
                <w:numId w:val="14"/>
              </w:numPr>
              <w:ind w:left="284" w:hanging="284"/>
            </w:pPr>
            <w:r>
              <w:t>tool bar</w:t>
            </w:r>
          </w:p>
          <w:p w14:paraId="7D48021A" w14:textId="77777777" w:rsidR="00FC196D" w:rsidRDefault="00FC196D" w:rsidP="00E71011">
            <w:pPr>
              <w:pStyle w:val="bullet"/>
              <w:keepLines/>
              <w:numPr>
                <w:ilvl w:val="0"/>
                <w:numId w:val="14"/>
              </w:numPr>
              <w:ind w:left="284" w:hanging="284"/>
            </w:pPr>
            <w:r>
              <w:t>drop down menu</w:t>
            </w:r>
          </w:p>
          <w:p w14:paraId="4E859FCC" w14:textId="77777777" w:rsidR="00FC196D" w:rsidRDefault="00FC196D" w:rsidP="00E71011">
            <w:pPr>
              <w:pStyle w:val="bullet"/>
              <w:keepLines/>
              <w:numPr>
                <w:ilvl w:val="0"/>
                <w:numId w:val="14"/>
              </w:numPr>
              <w:ind w:left="284" w:hanging="284"/>
            </w:pPr>
            <w:r>
              <w:t>icons</w:t>
            </w:r>
          </w:p>
          <w:p w14:paraId="775034CA" w14:textId="77777777" w:rsidR="00FC196D" w:rsidRDefault="00FC196D" w:rsidP="00E71011">
            <w:pPr>
              <w:pStyle w:val="bullet"/>
              <w:keepLines/>
              <w:numPr>
                <w:ilvl w:val="0"/>
                <w:numId w:val="14"/>
              </w:numPr>
              <w:ind w:left="284" w:hanging="284"/>
            </w:pPr>
            <w:r>
              <w:t>next, play, start, finish, back, continue</w:t>
            </w:r>
          </w:p>
          <w:p w14:paraId="5B0627DC" w14:textId="77777777" w:rsidR="00FC196D" w:rsidRPr="00740F6B" w:rsidRDefault="00FC196D" w:rsidP="00E71011">
            <w:pPr>
              <w:pStyle w:val="bullet"/>
              <w:keepLines/>
              <w:numPr>
                <w:ilvl w:val="0"/>
                <w:numId w:val="14"/>
              </w:numPr>
              <w:ind w:left="284" w:hanging="284"/>
            </w:pPr>
            <w:r>
              <w:t>keyboard and mouse to use program functions</w:t>
            </w:r>
          </w:p>
        </w:tc>
      </w:tr>
      <w:tr w:rsidR="00FC196D" w:rsidRPr="00740F6B" w14:paraId="709006DD" w14:textId="77777777" w:rsidTr="00FC196D">
        <w:tc>
          <w:tcPr>
            <w:tcW w:w="9026" w:type="dxa"/>
            <w:gridSpan w:val="4"/>
            <w:shd w:val="clear" w:color="auto" w:fill="auto"/>
          </w:tcPr>
          <w:p w14:paraId="66F56E29" w14:textId="77777777" w:rsidR="00FC196D" w:rsidRPr="00740F6B" w:rsidRDefault="00FC196D" w:rsidP="00E71011">
            <w:pPr>
              <w:pStyle w:val="spacer"/>
            </w:pPr>
          </w:p>
        </w:tc>
      </w:tr>
      <w:tr w:rsidR="00FC196D" w:rsidRPr="00740F6B" w14:paraId="2547B458" w14:textId="77777777" w:rsidTr="00FC196D">
        <w:tc>
          <w:tcPr>
            <w:tcW w:w="9026" w:type="dxa"/>
            <w:gridSpan w:val="4"/>
            <w:shd w:val="clear" w:color="auto" w:fill="auto"/>
          </w:tcPr>
          <w:p w14:paraId="606442AC" w14:textId="77777777" w:rsidR="00FC196D" w:rsidRPr="00740F6B" w:rsidRDefault="00FC196D" w:rsidP="00E71011">
            <w:pPr>
              <w:pStyle w:val="Heading21"/>
              <w:keepNext/>
            </w:pPr>
            <w:r w:rsidRPr="00740F6B">
              <w:t>Evidence Guide</w:t>
            </w:r>
          </w:p>
          <w:p w14:paraId="015E9A07" w14:textId="0E183E02" w:rsidR="00FC196D" w:rsidRPr="00740F6B" w:rsidRDefault="00FC196D" w:rsidP="00E71011">
            <w:pPr>
              <w:pStyle w:val="text"/>
              <w:keepNext/>
            </w:pPr>
            <w:r w:rsidRPr="00740F6B">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740F6B">
              <w:t>.</w:t>
            </w:r>
          </w:p>
        </w:tc>
      </w:tr>
      <w:tr w:rsidR="00FC196D" w:rsidRPr="00740F6B" w14:paraId="436E5FC7" w14:textId="77777777" w:rsidTr="00FC196D">
        <w:tc>
          <w:tcPr>
            <w:tcW w:w="3315" w:type="dxa"/>
            <w:gridSpan w:val="2"/>
            <w:shd w:val="clear" w:color="auto" w:fill="auto"/>
          </w:tcPr>
          <w:p w14:paraId="4ADE577B" w14:textId="77777777" w:rsidR="00FC196D" w:rsidRPr="00740F6B" w:rsidRDefault="00FC196D" w:rsidP="00E71011">
            <w:pPr>
              <w:pStyle w:val="EG"/>
              <w:keepNext/>
            </w:pPr>
            <w:r w:rsidRPr="00740F6B">
              <w:t>Critical aspects for assessment and evidence required to demonstrate competency in this unit</w:t>
            </w:r>
          </w:p>
        </w:tc>
        <w:tc>
          <w:tcPr>
            <w:tcW w:w="5711" w:type="dxa"/>
            <w:gridSpan w:val="2"/>
            <w:shd w:val="clear" w:color="auto" w:fill="auto"/>
          </w:tcPr>
          <w:p w14:paraId="4ECEE1E9" w14:textId="77777777" w:rsidR="00FC196D" w:rsidRPr="00740F6B" w:rsidRDefault="00FC196D" w:rsidP="00E71011">
            <w:pPr>
              <w:pStyle w:val="unittext"/>
              <w:keepNext/>
            </w:pPr>
            <w:r w:rsidRPr="00740F6B">
              <w:t>Assessment must confirm the ability to:</w:t>
            </w:r>
          </w:p>
          <w:p w14:paraId="71BD9018" w14:textId="77777777" w:rsidR="00FC196D" w:rsidRPr="004F48CE" w:rsidRDefault="00FC196D" w:rsidP="00E71011">
            <w:pPr>
              <w:pStyle w:val="bullet"/>
              <w:keepLines/>
              <w:numPr>
                <w:ilvl w:val="0"/>
                <w:numId w:val="14"/>
              </w:numPr>
              <w:ind w:left="284" w:hanging="284"/>
            </w:pPr>
            <w:r w:rsidRPr="004F48CE">
              <w:t xml:space="preserve">use </w:t>
            </w:r>
            <w:r>
              <w:t>familiar</w:t>
            </w:r>
            <w:r w:rsidRPr="004F48CE">
              <w:t xml:space="preserve"> conventions and apply linguistic knowledge to</w:t>
            </w:r>
          </w:p>
          <w:p w14:paraId="104DCA81" w14:textId="77777777" w:rsidR="00FC196D" w:rsidRDefault="00FC196D" w:rsidP="00E71011">
            <w:pPr>
              <w:pStyle w:val="endash"/>
              <w:ind w:left="568" w:hanging="284"/>
            </w:pPr>
            <w:r>
              <w:t xml:space="preserve">recognise and use English language digital technology terminology in relation to commonly used devices and programs </w:t>
            </w:r>
          </w:p>
          <w:p w14:paraId="135E6BFE" w14:textId="77777777" w:rsidR="00FC196D" w:rsidRDefault="00FC196D" w:rsidP="00E71011">
            <w:pPr>
              <w:pStyle w:val="endash"/>
              <w:ind w:left="568" w:hanging="284"/>
            </w:pPr>
            <w:r>
              <w:t xml:space="preserve">perform simple digital technology tasks according to verbal and written directions and request assistance in completing tasks </w:t>
            </w:r>
          </w:p>
          <w:p w14:paraId="28619A6F" w14:textId="77777777" w:rsidR="00FC196D" w:rsidRPr="00740F6B" w:rsidRDefault="00FC196D" w:rsidP="00E71011">
            <w:pPr>
              <w:pStyle w:val="endash"/>
              <w:ind w:left="568" w:hanging="284"/>
            </w:pPr>
            <w:r>
              <w:t>complete basic digital language learning activities</w:t>
            </w:r>
          </w:p>
        </w:tc>
      </w:tr>
      <w:tr w:rsidR="00FC196D" w:rsidRPr="00740F6B" w14:paraId="1D64A2D8" w14:textId="77777777" w:rsidTr="00FC196D">
        <w:tc>
          <w:tcPr>
            <w:tcW w:w="9026" w:type="dxa"/>
            <w:gridSpan w:val="4"/>
            <w:shd w:val="clear" w:color="auto" w:fill="auto"/>
          </w:tcPr>
          <w:p w14:paraId="7C5D2BC2" w14:textId="77777777" w:rsidR="00FC196D" w:rsidRPr="00740F6B" w:rsidRDefault="00FC196D" w:rsidP="00E71011">
            <w:pPr>
              <w:pStyle w:val="spacer"/>
            </w:pPr>
          </w:p>
        </w:tc>
      </w:tr>
      <w:tr w:rsidR="00FC196D" w:rsidRPr="00740F6B" w14:paraId="6182E7A2" w14:textId="77777777" w:rsidTr="00FC196D">
        <w:tc>
          <w:tcPr>
            <w:tcW w:w="3315" w:type="dxa"/>
            <w:gridSpan w:val="2"/>
            <w:shd w:val="clear" w:color="auto" w:fill="auto"/>
          </w:tcPr>
          <w:p w14:paraId="38C80B91" w14:textId="77777777" w:rsidR="00FC196D" w:rsidRPr="00740F6B" w:rsidRDefault="00FC196D" w:rsidP="00E71011">
            <w:pPr>
              <w:pStyle w:val="EG"/>
              <w:keepNext/>
            </w:pPr>
            <w:r w:rsidRPr="00740F6B">
              <w:t>Context of and specific resources for assessment</w:t>
            </w:r>
          </w:p>
        </w:tc>
        <w:tc>
          <w:tcPr>
            <w:tcW w:w="5711" w:type="dxa"/>
            <w:gridSpan w:val="2"/>
            <w:shd w:val="clear" w:color="auto" w:fill="auto"/>
          </w:tcPr>
          <w:p w14:paraId="6D707E02" w14:textId="77777777" w:rsidR="00FC196D" w:rsidRPr="00740F6B" w:rsidRDefault="00FC196D" w:rsidP="00E71011">
            <w:pPr>
              <w:pStyle w:val="unittext"/>
              <w:keepNext/>
            </w:pPr>
            <w:r w:rsidRPr="00740F6B">
              <w:t>Assessment must ensure:</w:t>
            </w:r>
          </w:p>
          <w:p w14:paraId="0F9F05BF" w14:textId="77777777" w:rsidR="00FC196D" w:rsidRDefault="00FC196D" w:rsidP="00E71011">
            <w:pPr>
              <w:pStyle w:val="bullet"/>
              <w:keepLines/>
              <w:numPr>
                <w:ilvl w:val="0"/>
                <w:numId w:val="14"/>
              </w:numPr>
              <w:ind w:left="284" w:hanging="284"/>
            </w:pPr>
            <w:r>
              <w:t>a range of appropriate digital devices and programs</w:t>
            </w:r>
          </w:p>
          <w:p w14:paraId="62AC1CF8" w14:textId="77777777" w:rsidR="00FC196D" w:rsidRDefault="00FC196D" w:rsidP="00E71011">
            <w:pPr>
              <w:pStyle w:val="bullet"/>
              <w:keepLines/>
              <w:numPr>
                <w:ilvl w:val="0"/>
                <w:numId w:val="14"/>
              </w:numPr>
              <w:ind w:left="284" w:hanging="284"/>
            </w:pPr>
            <w:r>
              <w:t>internet access</w:t>
            </w:r>
          </w:p>
          <w:p w14:paraId="7FE032DA" w14:textId="77777777" w:rsidR="00FC196D" w:rsidRDefault="00FC196D" w:rsidP="00E71011">
            <w:pPr>
              <w:pStyle w:val="bullet"/>
              <w:keepLines/>
              <w:numPr>
                <w:ilvl w:val="0"/>
                <w:numId w:val="14"/>
              </w:numPr>
              <w:ind w:left="284" w:hanging="284"/>
            </w:pPr>
            <w:r>
              <w:t>access to online texts and print based texts</w:t>
            </w:r>
          </w:p>
          <w:p w14:paraId="570BD074" w14:textId="77777777" w:rsidR="00FC196D" w:rsidRDefault="00FC196D" w:rsidP="00E71011">
            <w:pPr>
              <w:pStyle w:val="bullet"/>
              <w:keepLines/>
              <w:numPr>
                <w:ilvl w:val="0"/>
                <w:numId w:val="14"/>
              </w:numPr>
              <w:ind w:left="284" w:hanging="284"/>
            </w:pPr>
            <w:r>
              <w:t>access to EAL resources, such as</w:t>
            </w:r>
          </w:p>
          <w:p w14:paraId="7B48C455" w14:textId="77777777" w:rsidR="00FC196D" w:rsidRDefault="00FC196D" w:rsidP="00E71011">
            <w:pPr>
              <w:pStyle w:val="endash"/>
              <w:ind w:left="568" w:hanging="284"/>
            </w:pPr>
            <w:r>
              <w:t>bilingual dictionary</w:t>
            </w:r>
          </w:p>
          <w:p w14:paraId="31A0FB0C" w14:textId="77777777" w:rsidR="00FC196D" w:rsidRDefault="00FC196D" w:rsidP="00E71011">
            <w:pPr>
              <w:pStyle w:val="endash"/>
              <w:ind w:left="568" w:hanging="284"/>
            </w:pPr>
            <w:r>
              <w:t>simple English dictionary or picture dictionary</w:t>
            </w:r>
          </w:p>
          <w:p w14:paraId="07CBD31B" w14:textId="77777777" w:rsidR="00FC196D" w:rsidRDefault="00FC196D" w:rsidP="00E71011">
            <w:pPr>
              <w:pStyle w:val="endash"/>
              <w:ind w:left="568" w:hanging="284"/>
            </w:pPr>
            <w:r>
              <w:t>charts, word lists</w:t>
            </w:r>
          </w:p>
          <w:p w14:paraId="316E5AD2" w14:textId="77777777" w:rsidR="00FC196D" w:rsidRDefault="00FC196D" w:rsidP="00E71011">
            <w:pPr>
              <w:pStyle w:val="bullet"/>
              <w:numPr>
                <w:ilvl w:val="0"/>
                <w:numId w:val="0"/>
              </w:numPr>
            </w:pPr>
            <w:r>
              <w:t>Support for the learner takes into consideration the following:</w:t>
            </w:r>
          </w:p>
          <w:p w14:paraId="719F03FA" w14:textId="77777777" w:rsidR="00FC196D" w:rsidRDefault="00FC196D" w:rsidP="00E71011">
            <w:pPr>
              <w:pStyle w:val="bullet"/>
              <w:keepLines/>
              <w:numPr>
                <w:ilvl w:val="0"/>
                <w:numId w:val="14"/>
              </w:numPr>
              <w:ind w:left="284" w:hanging="284"/>
            </w:pPr>
            <w:r>
              <w:t>need for frequent support to interpret meaning and understand unfamiliar cultural references</w:t>
            </w:r>
          </w:p>
          <w:p w14:paraId="7C6877EA" w14:textId="77777777" w:rsidR="00FC196D" w:rsidRDefault="00FC196D" w:rsidP="00E71011">
            <w:pPr>
              <w:pStyle w:val="bullet"/>
              <w:keepLines/>
              <w:numPr>
                <w:ilvl w:val="0"/>
                <w:numId w:val="14"/>
              </w:numPr>
              <w:ind w:left="284" w:hanging="284"/>
            </w:pPr>
            <w:r>
              <w:t>need for strong support from the context, including visual cues to interpret meaning</w:t>
            </w:r>
          </w:p>
          <w:p w14:paraId="4ECD5401" w14:textId="77777777" w:rsidR="00FC196D" w:rsidRPr="004F48CE" w:rsidRDefault="00FC196D" w:rsidP="00E71011">
            <w:pPr>
              <w:pStyle w:val="bullet"/>
              <w:keepLines/>
              <w:numPr>
                <w:ilvl w:val="0"/>
                <w:numId w:val="14"/>
              </w:numPr>
              <w:ind w:left="284" w:hanging="284"/>
            </w:pPr>
            <w:r w:rsidRPr="004F48CE">
              <w:t xml:space="preserve">extended time to read </w:t>
            </w:r>
            <w:r>
              <w:t>instructions</w:t>
            </w:r>
          </w:p>
          <w:p w14:paraId="361C77EA" w14:textId="77777777" w:rsidR="00FC196D" w:rsidRDefault="00FC196D" w:rsidP="00E71011">
            <w:pPr>
              <w:pStyle w:val="bullet"/>
              <w:keepLines/>
              <w:numPr>
                <w:ilvl w:val="0"/>
                <w:numId w:val="14"/>
              </w:numPr>
              <w:ind w:left="284" w:hanging="284"/>
            </w:pPr>
            <w:r w:rsidRPr="004F48CE">
              <w:t>guidance</w:t>
            </w:r>
            <w:r>
              <w:t>, for example</w:t>
            </w:r>
            <w:r w:rsidRPr="004F48CE">
              <w:t xml:space="preserve"> with </w:t>
            </w:r>
            <w:r>
              <w:t>spoken and written instructions</w:t>
            </w:r>
          </w:p>
          <w:p w14:paraId="7D3125C5" w14:textId="77777777" w:rsidR="00FC196D" w:rsidRPr="00740F6B" w:rsidRDefault="00FC196D" w:rsidP="00E71011">
            <w:pPr>
              <w:pStyle w:val="bullet"/>
              <w:keepLines/>
              <w:numPr>
                <w:ilvl w:val="0"/>
                <w:numId w:val="14"/>
              </w:numPr>
              <w:ind w:left="284" w:hanging="284"/>
            </w:pPr>
            <w:r>
              <w:t>prompting and advice</w:t>
            </w:r>
          </w:p>
        </w:tc>
      </w:tr>
      <w:tr w:rsidR="00FC196D" w:rsidRPr="00740F6B" w14:paraId="08461083" w14:textId="77777777" w:rsidTr="00FC196D">
        <w:tc>
          <w:tcPr>
            <w:tcW w:w="9026" w:type="dxa"/>
            <w:gridSpan w:val="4"/>
            <w:shd w:val="clear" w:color="auto" w:fill="auto"/>
          </w:tcPr>
          <w:p w14:paraId="75FD0F6F" w14:textId="77777777" w:rsidR="00FC196D" w:rsidRPr="00740F6B" w:rsidRDefault="00FC196D" w:rsidP="00E71011">
            <w:pPr>
              <w:pStyle w:val="spacer"/>
            </w:pPr>
          </w:p>
        </w:tc>
      </w:tr>
      <w:tr w:rsidR="00FC196D" w:rsidRPr="00740F6B" w14:paraId="37516476" w14:textId="77777777" w:rsidTr="00FC196D">
        <w:tc>
          <w:tcPr>
            <w:tcW w:w="3315" w:type="dxa"/>
            <w:gridSpan w:val="2"/>
            <w:shd w:val="clear" w:color="auto" w:fill="auto"/>
          </w:tcPr>
          <w:p w14:paraId="02F41662" w14:textId="77777777" w:rsidR="00FC196D" w:rsidRPr="00740F6B" w:rsidRDefault="00FC196D" w:rsidP="00E71011">
            <w:pPr>
              <w:pStyle w:val="EG"/>
              <w:keepNext/>
            </w:pPr>
            <w:r w:rsidRPr="00740F6B">
              <w:lastRenderedPageBreak/>
              <w:t>Method(s) of assessment</w:t>
            </w:r>
          </w:p>
        </w:tc>
        <w:tc>
          <w:tcPr>
            <w:tcW w:w="5711" w:type="dxa"/>
            <w:gridSpan w:val="2"/>
            <w:shd w:val="clear" w:color="auto" w:fill="auto"/>
          </w:tcPr>
          <w:p w14:paraId="690B6831" w14:textId="77777777" w:rsidR="00FC196D" w:rsidRPr="00740F6B" w:rsidRDefault="00FC196D" w:rsidP="00E71011">
            <w:pPr>
              <w:pStyle w:val="unittext"/>
              <w:keepNext/>
            </w:pPr>
            <w:r>
              <w:t>The following are suggested assessment methods for this unit</w:t>
            </w:r>
            <w:r w:rsidRPr="00740F6B">
              <w:t>:</w:t>
            </w:r>
          </w:p>
          <w:p w14:paraId="75A921A7" w14:textId="77777777" w:rsidR="00FC196D" w:rsidRDefault="00FC196D" w:rsidP="00E71011">
            <w:pPr>
              <w:pStyle w:val="bullet"/>
              <w:keepLines/>
              <w:numPr>
                <w:ilvl w:val="0"/>
                <w:numId w:val="14"/>
              </w:numPr>
              <w:ind w:left="284" w:hanging="284"/>
            </w:pPr>
            <w:r>
              <w:t>verbal questioning to confirm understanding of terminology and functions of devices and ability to follow instructions</w:t>
            </w:r>
          </w:p>
          <w:p w14:paraId="747CEC31" w14:textId="77777777" w:rsidR="00FC196D" w:rsidRDefault="00FC196D" w:rsidP="00E71011">
            <w:pPr>
              <w:pStyle w:val="bullet"/>
              <w:keepLines/>
              <w:numPr>
                <w:ilvl w:val="0"/>
                <w:numId w:val="14"/>
              </w:numPr>
              <w:ind w:left="284" w:hanging="284"/>
            </w:pPr>
            <w:r>
              <w:t>observation of completion of digital task and language learning activity</w:t>
            </w:r>
          </w:p>
          <w:p w14:paraId="777DFC9F" w14:textId="77777777" w:rsidR="00FC196D" w:rsidRPr="00740F6B" w:rsidRDefault="00FC196D" w:rsidP="00E71011">
            <w:pPr>
              <w:pStyle w:val="bullet"/>
              <w:keepLines/>
              <w:numPr>
                <w:ilvl w:val="0"/>
                <w:numId w:val="14"/>
              </w:numPr>
              <w:ind w:left="284" w:hanging="284"/>
            </w:pPr>
            <w:r w:rsidRPr="004F48CE">
              <w:t xml:space="preserve">additional verbal questioning to confirm linguistic, </w:t>
            </w:r>
            <w:r>
              <w:t>s</w:t>
            </w:r>
            <w:r w:rsidRPr="004F48CE">
              <w:t>ociolinguistic and cultural knowledge</w:t>
            </w:r>
          </w:p>
        </w:tc>
      </w:tr>
    </w:tbl>
    <w:p w14:paraId="4887D0B8" w14:textId="77777777" w:rsidR="00FC196D" w:rsidRDefault="00FC196D" w:rsidP="00E71011"/>
    <w:p w14:paraId="1D5EF21F" w14:textId="77777777" w:rsidR="00FC196D" w:rsidRDefault="00FC196D" w:rsidP="00E71011">
      <w:pPr>
        <w:sectPr w:rsidR="00FC196D" w:rsidSect="00FC196D">
          <w:headerReference w:type="even" r:id="rId123"/>
          <w:headerReference w:type="default" r:id="rId124"/>
          <w:headerReference w:type="first" r:id="rId125"/>
          <w:pgSz w:w="11906" w:h="16838"/>
          <w:pgMar w:top="1440" w:right="1440" w:bottom="1560" w:left="1440" w:header="708" w:footer="708" w:gutter="0"/>
          <w:cols w:space="708"/>
          <w:docGrid w:linePitch="360"/>
        </w:sectPr>
      </w:pPr>
    </w:p>
    <w:tbl>
      <w:tblPr>
        <w:tblW w:w="10031" w:type="dxa"/>
        <w:tblLook w:val="04A0" w:firstRow="1" w:lastRow="0" w:firstColumn="1" w:lastColumn="0" w:noHBand="0" w:noVBand="1"/>
        <w:tblCaption w:val="unit table"/>
        <w:tblDescription w:val="VU22597"/>
      </w:tblPr>
      <w:tblGrid>
        <w:gridCol w:w="2943"/>
        <w:gridCol w:w="426"/>
        <w:gridCol w:w="144"/>
        <w:gridCol w:w="15"/>
        <w:gridCol w:w="6503"/>
      </w:tblGrid>
      <w:tr w:rsidR="00FC196D" w:rsidRPr="00750FDD" w14:paraId="45A5B66E" w14:textId="77777777" w:rsidTr="00FC196D">
        <w:tc>
          <w:tcPr>
            <w:tcW w:w="2943" w:type="dxa"/>
            <w:shd w:val="clear" w:color="auto" w:fill="auto"/>
          </w:tcPr>
          <w:p w14:paraId="5E7B497B" w14:textId="77777777" w:rsidR="00FC196D" w:rsidRPr="00750FDD" w:rsidRDefault="00FC196D" w:rsidP="00E71011">
            <w:pPr>
              <w:pStyle w:val="Code20"/>
              <w:keepNext/>
            </w:pPr>
            <w:r w:rsidRPr="00750FDD">
              <w:lastRenderedPageBreak/>
              <w:t>Unit Code</w:t>
            </w:r>
          </w:p>
        </w:tc>
        <w:tc>
          <w:tcPr>
            <w:tcW w:w="7088" w:type="dxa"/>
            <w:gridSpan w:val="4"/>
            <w:shd w:val="clear" w:color="auto" w:fill="auto"/>
          </w:tcPr>
          <w:p w14:paraId="3ABED2B1" w14:textId="2E2423D0" w:rsidR="00FC196D" w:rsidRPr="00750FDD" w:rsidRDefault="00FA6007" w:rsidP="007F0DEB">
            <w:pPr>
              <w:pStyle w:val="Code"/>
            </w:pPr>
            <w:bookmarkStart w:id="152" w:name="_Toc523754418"/>
            <w:r w:rsidRPr="00FA6007">
              <w:t>VU22597</w:t>
            </w:r>
            <w:bookmarkEnd w:id="152"/>
          </w:p>
        </w:tc>
      </w:tr>
      <w:tr w:rsidR="00FC196D" w:rsidRPr="00750FDD" w14:paraId="27E50F8F" w14:textId="77777777" w:rsidTr="00FC196D">
        <w:tc>
          <w:tcPr>
            <w:tcW w:w="2943" w:type="dxa"/>
            <w:shd w:val="clear" w:color="auto" w:fill="auto"/>
          </w:tcPr>
          <w:p w14:paraId="0154638B" w14:textId="77777777" w:rsidR="00FC196D" w:rsidRPr="00750FDD" w:rsidRDefault="00FC196D" w:rsidP="00E71011">
            <w:pPr>
              <w:pStyle w:val="Code20"/>
              <w:keepNext/>
            </w:pPr>
            <w:r w:rsidRPr="00750FDD">
              <w:t>Unit Title</w:t>
            </w:r>
          </w:p>
        </w:tc>
        <w:tc>
          <w:tcPr>
            <w:tcW w:w="7088" w:type="dxa"/>
            <w:gridSpan w:val="4"/>
            <w:shd w:val="clear" w:color="auto" w:fill="auto"/>
          </w:tcPr>
          <w:p w14:paraId="1D7B8D36" w14:textId="77777777" w:rsidR="00FC196D" w:rsidRPr="00750FDD" w:rsidRDefault="00FC196D" w:rsidP="007F0DEB">
            <w:pPr>
              <w:pStyle w:val="Code"/>
            </w:pPr>
            <w:bookmarkStart w:id="153" w:name="_Toc523754419"/>
            <w:r w:rsidRPr="00750FDD">
              <w:t>Locate health and medical information</w:t>
            </w:r>
            <w:bookmarkEnd w:id="153"/>
          </w:p>
        </w:tc>
      </w:tr>
      <w:tr w:rsidR="00FC196D" w:rsidRPr="00750FDD" w14:paraId="594DEC41" w14:textId="77777777" w:rsidTr="00FC196D">
        <w:tc>
          <w:tcPr>
            <w:tcW w:w="2943" w:type="dxa"/>
            <w:shd w:val="clear" w:color="auto" w:fill="auto"/>
          </w:tcPr>
          <w:p w14:paraId="1992B61C" w14:textId="77777777" w:rsidR="00FC196D" w:rsidRPr="00750FDD" w:rsidRDefault="00FC196D" w:rsidP="00E71011">
            <w:pPr>
              <w:pStyle w:val="Heading21"/>
              <w:keepNext/>
            </w:pPr>
            <w:r w:rsidRPr="00750FDD">
              <w:t>Unit Descriptor</w:t>
            </w:r>
          </w:p>
        </w:tc>
        <w:tc>
          <w:tcPr>
            <w:tcW w:w="7088" w:type="dxa"/>
            <w:gridSpan w:val="4"/>
            <w:shd w:val="clear" w:color="auto" w:fill="auto"/>
          </w:tcPr>
          <w:p w14:paraId="2C610124" w14:textId="77777777" w:rsidR="00FC196D" w:rsidRDefault="00FC196D" w:rsidP="00E71011">
            <w:pPr>
              <w:pStyle w:val="unittext"/>
              <w:keepNext/>
            </w:pPr>
            <w:r w:rsidRPr="00750FDD">
              <w:t xml:space="preserve">This unit describes the language skills and knowledge required </w:t>
            </w:r>
            <w:r>
              <w:t xml:space="preserve">by EAL learners </w:t>
            </w:r>
            <w:r w:rsidRPr="00750FDD">
              <w:t xml:space="preserve">to describe </w:t>
            </w:r>
            <w:r>
              <w:t>simple</w:t>
            </w:r>
            <w:r w:rsidRPr="00750FDD">
              <w:t xml:space="preserve"> health matters, to read </w:t>
            </w:r>
            <w:r>
              <w:t>simple</w:t>
            </w:r>
            <w:r w:rsidRPr="00750FDD">
              <w:t xml:space="preserve"> medical advice</w:t>
            </w:r>
            <w:r>
              <w:t>,</w:t>
            </w:r>
            <w:r w:rsidRPr="00750FDD">
              <w:t xml:space="preserve"> and to seek assistance in a medical emergency. </w:t>
            </w:r>
          </w:p>
          <w:p w14:paraId="20757D50" w14:textId="77777777" w:rsidR="00FC196D" w:rsidRPr="002D7D40" w:rsidRDefault="00FC196D" w:rsidP="00E71011">
            <w:pPr>
              <w:pStyle w:val="unittext"/>
              <w:keepNext/>
            </w:pPr>
            <w:r w:rsidRPr="002D7D40">
              <w:t>The outcomes described in this unit relate to:</w:t>
            </w:r>
          </w:p>
          <w:p w14:paraId="56551CDF" w14:textId="77777777" w:rsidR="00FC196D" w:rsidRPr="002D7D40" w:rsidRDefault="00FC196D" w:rsidP="00E71011">
            <w:pPr>
              <w:pStyle w:val="bullet"/>
              <w:keepLines/>
              <w:numPr>
                <w:ilvl w:val="0"/>
                <w:numId w:val="14"/>
              </w:numPr>
              <w:ind w:left="284" w:hanging="284"/>
            </w:pPr>
            <w:r w:rsidRPr="002D7D40">
              <w:t>The Australian Core Skills Framework</w:t>
            </w:r>
            <w:r>
              <w:t xml:space="preserve"> </w:t>
            </w:r>
            <w:r w:rsidRPr="002D7D40">
              <w:t xml:space="preserve">(ACSF). They contribute directly to the achievement of ACSF indicators of competence </w:t>
            </w:r>
            <w:r>
              <w:t>for</w:t>
            </w:r>
            <w:r w:rsidRPr="002D7D40">
              <w:t xml:space="preserve"> Oral Communication </w:t>
            </w:r>
            <w:r>
              <w:t xml:space="preserve">and Reading </w:t>
            </w:r>
            <w:r w:rsidRPr="002D7D40">
              <w:t>at Level 1</w:t>
            </w:r>
          </w:p>
          <w:p w14:paraId="1A417F0D" w14:textId="77777777" w:rsidR="00FC196D" w:rsidRPr="002D7D40" w:rsidRDefault="00FC196D" w:rsidP="00E71011">
            <w:pPr>
              <w:pStyle w:val="unittext"/>
              <w:keepNext/>
            </w:pPr>
            <w:r w:rsidRPr="002D7D40">
              <w:t>and</w:t>
            </w:r>
          </w:p>
          <w:p w14:paraId="5DB3E465" w14:textId="77777777" w:rsidR="00FC196D" w:rsidRPr="00750FDD" w:rsidRDefault="00FC196D" w:rsidP="00E71011">
            <w:pPr>
              <w:pStyle w:val="bullet"/>
              <w:keepLines/>
              <w:numPr>
                <w:ilvl w:val="0"/>
                <w:numId w:val="14"/>
              </w:numPr>
              <w:ind w:left="284" w:hanging="284"/>
            </w:pPr>
            <w:r w:rsidRPr="002D7D40">
              <w:t>the ISLPR (International Second Language Proficiency Ra</w:t>
            </w:r>
            <w:r>
              <w:t xml:space="preserve">tings) descriptors for Speaking, </w:t>
            </w:r>
            <w:r w:rsidRPr="002D7D40">
              <w:t>Listening</w:t>
            </w:r>
            <w:r>
              <w:t>, and Reading</w:t>
            </w:r>
            <w:r w:rsidRPr="002D7D40">
              <w:t>. They contribute directly to</w:t>
            </w:r>
            <w:r>
              <w:t xml:space="preserve"> the achievement of Speaking 1+, </w:t>
            </w:r>
            <w:r w:rsidRPr="002D7D40">
              <w:t>Listening 1+</w:t>
            </w:r>
            <w:r>
              <w:t>, and Reading 1+</w:t>
            </w:r>
            <w:r w:rsidRPr="002D7D40">
              <w:t>.</w:t>
            </w:r>
          </w:p>
        </w:tc>
      </w:tr>
      <w:tr w:rsidR="00FC196D" w:rsidRPr="00750FDD" w14:paraId="64007947" w14:textId="77777777" w:rsidTr="00FC196D">
        <w:tc>
          <w:tcPr>
            <w:tcW w:w="2943" w:type="dxa"/>
            <w:shd w:val="clear" w:color="auto" w:fill="auto"/>
          </w:tcPr>
          <w:p w14:paraId="1D6D533B" w14:textId="77777777" w:rsidR="00FC196D" w:rsidRPr="00750FDD" w:rsidRDefault="00FC196D" w:rsidP="00E71011">
            <w:pPr>
              <w:pStyle w:val="Heading21"/>
              <w:keepNext/>
            </w:pPr>
            <w:r w:rsidRPr="00750FDD">
              <w:t>Employability Skills</w:t>
            </w:r>
          </w:p>
        </w:tc>
        <w:tc>
          <w:tcPr>
            <w:tcW w:w="7088" w:type="dxa"/>
            <w:gridSpan w:val="4"/>
            <w:shd w:val="clear" w:color="auto" w:fill="auto"/>
          </w:tcPr>
          <w:p w14:paraId="061EBB34" w14:textId="77777777" w:rsidR="00FC196D" w:rsidRPr="00750FDD" w:rsidRDefault="00FC196D" w:rsidP="00E71011">
            <w:pPr>
              <w:pStyle w:val="unittext"/>
              <w:keepNext/>
            </w:pPr>
            <w:r w:rsidRPr="00750FDD">
              <w:t>This unit contains employability skills.</w:t>
            </w:r>
          </w:p>
        </w:tc>
      </w:tr>
      <w:tr w:rsidR="00FC196D" w:rsidRPr="00750FDD" w14:paraId="3954399D" w14:textId="77777777" w:rsidTr="00FC196D">
        <w:tc>
          <w:tcPr>
            <w:tcW w:w="2943" w:type="dxa"/>
            <w:shd w:val="clear" w:color="auto" w:fill="auto"/>
          </w:tcPr>
          <w:p w14:paraId="01398C43" w14:textId="77777777" w:rsidR="00FC196D" w:rsidRPr="00750FDD" w:rsidRDefault="00FC196D" w:rsidP="00E71011">
            <w:pPr>
              <w:pStyle w:val="Heading21"/>
              <w:keepNext/>
            </w:pPr>
            <w:r w:rsidRPr="00750FDD">
              <w:t>Application of the Unit</w:t>
            </w:r>
          </w:p>
        </w:tc>
        <w:tc>
          <w:tcPr>
            <w:tcW w:w="7088" w:type="dxa"/>
            <w:gridSpan w:val="4"/>
            <w:shd w:val="clear" w:color="auto" w:fill="auto"/>
          </w:tcPr>
          <w:p w14:paraId="17C6964C" w14:textId="77777777" w:rsidR="00FC196D" w:rsidRDefault="00FC196D" w:rsidP="00E71011">
            <w:pPr>
              <w:pStyle w:val="unittext"/>
              <w:keepNext/>
            </w:pPr>
            <w:r w:rsidRPr="00750FDD">
              <w:t xml:space="preserve">This unit applies to </w:t>
            </w:r>
            <w:r>
              <w:t xml:space="preserve">learners wishing to develop language skills and knowledge </w:t>
            </w:r>
            <w:r w:rsidRPr="00750FDD">
              <w:t xml:space="preserve">to </w:t>
            </w:r>
            <w:r>
              <w:t>satisfy immediate personal needs in communicating about and accessing information on</w:t>
            </w:r>
            <w:r w:rsidRPr="00750FDD">
              <w:t xml:space="preserve"> health and medicine.</w:t>
            </w:r>
          </w:p>
          <w:p w14:paraId="38809EAE" w14:textId="77777777" w:rsidR="00FC196D" w:rsidRPr="00750FDD" w:rsidRDefault="00FC196D" w:rsidP="00E71011">
            <w:pPr>
              <w:pStyle w:val="unittext"/>
              <w:keepNext/>
            </w:pPr>
            <w:r w:rsidRPr="00CB4282">
              <w:t>This unit is designed for integration and contextualisation with language units to support achievement of English language knowledge and skills.</w:t>
            </w:r>
          </w:p>
        </w:tc>
      </w:tr>
      <w:tr w:rsidR="00FC196D" w:rsidRPr="00750FDD" w14:paraId="0498A783" w14:textId="77777777" w:rsidTr="00FC196D">
        <w:tc>
          <w:tcPr>
            <w:tcW w:w="2943" w:type="dxa"/>
            <w:shd w:val="clear" w:color="auto" w:fill="auto"/>
          </w:tcPr>
          <w:p w14:paraId="6F330743" w14:textId="77777777" w:rsidR="00FC196D" w:rsidRPr="00750FDD" w:rsidRDefault="00FC196D" w:rsidP="00E71011">
            <w:pPr>
              <w:pStyle w:val="Heading21"/>
              <w:keepNext/>
            </w:pPr>
            <w:r w:rsidRPr="00750FDD">
              <w:t>Element</w:t>
            </w:r>
          </w:p>
          <w:p w14:paraId="13AA7D45" w14:textId="77777777" w:rsidR="00FC196D" w:rsidRPr="00750FDD" w:rsidRDefault="00FC196D" w:rsidP="00E71011">
            <w:pPr>
              <w:pStyle w:val="text"/>
              <w:keepNext/>
            </w:pPr>
            <w:r w:rsidRPr="00750FDD">
              <w:t>Elements describe the essential outcomes of a unit of competency. Elements describe actions or outcomes that are demonstrable and assessable.</w:t>
            </w:r>
          </w:p>
        </w:tc>
        <w:tc>
          <w:tcPr>
            <w:tcW w:w="7088" w:type="dxa"/>
            <w:gridSpan w:val="4"/>
            <w:shd w:val="clear" w:color="auto" w:fill="auto"/>
          </w:tcPr>
          <w:p w14:paraId="0E947126" w14:textId="77777777" w:rsidR="00FC196D" w:rsidRPr="00750FDD" w:rsidRDefault="00FC196D" w:rsidP="00E71011">
            <w:pPr>
              <w:pStyle w:val="Heading21"/>
              <w:keepNext/>
            </w:pPr>
            <w:r w:rsidRPr="00750FDD">
              <w:t>Performance Criteria</w:t>
            </w:r>
          </w:p>
          <w:p w14:paraId="6FC5714E" w14:textId="77777777" w:rsidR="00FC196D" w:rsidRPr="00750FDD" w:rsidRDefault="00FC196D" w:rsidP="00E71011">
            <w:pPr>
              <w:pStyle w:val="text"/>
              <w:keepNext/>
            </w:pPr>
            <w:r w:rsidRPr="00750FDD">
              <w:t>Performance criteria describe the required performance needed to demonstrate achievement of the element – they identify the standard for the element.  Where bold</w:t>
            </w:r>
            <w:r>
              <w:t xml:space="preserve"> </w:t>
            </w:r>
            <w:r w:rsidRPr="00750FDD">
              <w:t>italicised text is used, further information or explanation is detailed in the required skills and knowledge and/or the range statement. Assessment of performance is to be consistent with the evidence guide.</w:t>
            </w:r>
          </w:p>
        </w:tc>
      </w:tr>
      <w:tr w:rsidR="00FC196D" w:rsidRPr="00750FDD" w14:paraId="169D0D93" w14:textId="77777777" w:rsidTr="00FC196D">
        <w:tc>
          <w:tcPr>
            <w:tcW w:w="2943" w:type="dxa"/>
            <w:shd w:val="clear" w:color="auto" w:fill="auto"/>
          </w:tcPr>
          <w:p w14:paraId="6F5F0EE6" w14:textId="77777777" w:rsidR="00FC196D" w:rsidRPr="00750FDD" w:rsidRDefault="00FC196D" w:rsidP="00E71011">
            <w:pPr>
              <w:pStyle w:val="spacer"/>
            </w:pPr>
          </w:p>
        </w:tc>
        <w:tc>
          <w:tcPr>
            <w:tcW w:w="7088" w:type="dxa"/>
            <w:gridSpan w:val="4"/>
            <w:shd w:val="clear" w:color="auto" w:fill="auto"/>
          </w:tcPr>
          <w:p w14:paraId="2CCB843E" w14:textId="77777777" w:rsidR="00FC196D" w:rsidRPr="00750FDD" w:rsidRDefault="00FC196D" w:rsidP="00E71011">
            <w:pPr>
              <w:pStyle w:val="spacer"/>
            </w:pPr>
          </w:p>
        </w:tc>
      </w:tr>
      <w:tr w:rsidR="00FC196D" w:rsidRPr="00750FDD" w14:paraId="1D602C94" w14:textId="77777777" w:rsidTr="00FC196D">
        <w:tc>
          <w:tcPr>
            <w:tcW w:w="2943" w:type="dxa"/>
            <w:vMerge w:val="restart"/>
            <w:shd w:val="clear" w:color="auto" w:fill="auto"/>
          </w:tcPr>
          <w:p w14:paraId="221E8C15" w14:textId="77777777" w:rsidR="00FC196D" w:rsidRDefault="00FC196D" w:rsidP="00E71011">
            <w:pPr>
              <w:pStyle w:val="element"/>
            </w:pPr>
            <w:r w:rsidRPr="00750FDD">
              <w:t>1</w:t>
            </w:r>
            <w:r w:rsidRPr="00750FDD">
              <w:tab/>
            </w:r>
            <w:r>
              <w:t>Locate information about common health conditions</w:t>
            </w:r>
          </w:p>
          <w:p w14:paraId="08F0C6A4" w14:textId="77777777" w:rsidR="00FC196D" w:rsidRPr="00750FDD" w:rsidRDefault="00FC196D" w:rsidP="00E71011">
            <w:pPr>
              <w:pStyle w:val="element"/>
            </w:pPr>
          </w:p>
        </w:tc>
        <w:tc>
          <w:tcPr>
            <w:tcW w:w="570" w:type="dxa"/>
            <w:gridSpan w:val="2"/>
            <w:shd w:val="clear" w:color="auto" w:fill="auto"/>
          </w:tcPr>
          <w:p w14:paraId="18014039" w14:textId="77777777" w:rsidR="00FC196D" w:rsidRPr="00750FDD" w:rsidRDefault="00FC196D" w:rsidP="00E71011">
            <w:pPr>
              <w:pStyle w:val="PC"/>
            </w:pPr>
            <w:r w:rsidRPr="00750FDD">
              <w:t>1.1</w:t>
            </w:r>
          </w:p>
        </w:tc>
        <w:tc>
          <w:tcPr>
            <w:tcW w:w="6518" w:type="dxa"/>
            <w:gridSpan w:val="2"/>
            <w:shd w:val="clear" w:color="auto" w:fill="auto"/>
          </w:tcPr>
          <w:p w14:paraId="0309787E" w14:textId="77777777" w:rsidR="00FC196D" w:rsidRPr="00750FDD" w:rsidRDefault="00FC196D" w:rsidP="00E71011">
            <w:pPr>
              <w:pStyle w:val="unittext"/>
              <w:keepNext/>
            </w:pPr>
            <w:r w:rsidRPr="00750FDD">
              <w:t xml:space="preserve">Recognise </w:t>
            </w:r>
            <w:r>
              <w:t>common</w:t>
            </w:r>
            <w:r w:rsidRPr="00750FDD">
              <w:t xml:space="preserve"> </w:t>
            </w:r>
            <w:r w:rsidRPr="009F6E98">
              <w:rPr>
                <w:b/>
                <w:i/>
              </w:rPr>
              <w:t>health conditions</w:t>
            </w:r>
          </w:p>
        </w:tc>
      </w:tr>
      <w:tr w:rsidR="00FC196D" w:rsidRPr="00750FDD" w14:paraId="18D76A10" w14:textId="77777777" w:rsidTr="00FC196D">
        <w:tc>
          <w:tcPr>
            <w:tcW w:w="2943" w:type="dxa"/>
            <w:vMerge/>
            <w:shd w:val="clear" w:color="auto" w:fill="auto"/>
          </w:tcPr>
          <w:p w14:paraId="0D9AE317" w14:textId="77777777" w:rsidR="00FC196D" w:rsidRPr="00750FDD" w:rsidRDefault="00FC196D" w:rsidP="00E71011">
            <w:pPr>
              <w:pStyle w:val="element"/>
            </w:pPr>
          </w:p>
        </w:tc>
        <w:tc>
          <w:tcPr>
            <w:tcW w:w="570" w:type="dxa"/>
            <w:gridSpan w:val="2"/>
            <w:shd w:val="clear" w:color="auto" w:fill="auto"/>
          </w:tcPr>
          <w:p w14:paraId="0A06B21D" w14:textId="77777777" w:rsidR="00FC196D" w:rsidRPr="00750FDD" w:rsidRDefault="00FC196D" w:rsidP="00E71011">
            <w:pPr>
              <w:pStyle w:val="PC"/>
            </w:pPr>
            <w:r w:rsidRPr="00750FDD">
              <w:t>1.2</w:t>
            </w:r>
          </w:p>
        </w:tc>
        <w:tc>
          <w:tcPr>
            <w:tcW w:w="6518" w:type="dxa"/>
            <w:gridSpan w:val="2"/>
            <w:shd w:val="clear" w:color="auto" w:fill="auto"/>
          </w:tcPr>
          <w:p w14:paraId="3DEBC453" w14:textId="77777777" w:rsidR="00FC196D" w:rsidRPr="00750FDD" w:rsidRDefault="00FC196D" w:rsidP="00E71011">
            <w:pPr>
              <w:pStyle w:val="unittext"/>
              <w:keepNext/>
            </w:pPr>
            <w:r w:rsidRPr="00750FDD">
              <w:t>Describe the symptoms associated with common illnesses</w:t>
            </w:r>
            <w:r>
              <w:t>,</w:t>
            </w:r>
            <w:r w:rsidRPr="00750FDD">
              <w:t xml:space="preserve"> ailments</w:t>
            </w:r>
            <w:r>
              <w:t xml:space="preserve"> and conditions</w:t>
            </w:r>
          </w:p>
        </w:tc>
      </w:tr>
      <w:tr w:rsidR="00FC196D" w:rsidRPr="00750FDD" w14:paraId="479394E9" w14:textId="77777777" w:rsidTr="00FC196D">
        <w:tc>
          <w:tcPr>
            <w:tcW w:w="2943" w:type="dxa"/>
            <w:vMerge/>
            <w:shd w:val="clear" w:color="auto" w:fill="auto"/>
          </w:tcPr>
          <w:p w14:paraId="1B0CAD59" w14:textId="77777777" w:rsidR="00FC196D" w:rsidRPr="00750FDD" w:rsidRDefault="00FC196D" w:rsidP="00E71011">
            <w:pPr>
              <w:pStyle w:val="element"/>
            </w:pPr>
          </w:p>
        </w:tc>
        <w:tc>
          <w:tcPr>
            <w:tcW w:w="570" w:type="dxa"/>
            <w:gridSpan w:val="2"/>
            <w:shd w:val="clear" w:color="auto" w:fill="auto"/>
          </w:tcPr>
          <w:p w14:paraId="5062F863" w14:textId="77777777" w:rsidR="00FC196D" w:rsidRPr="00750FDD" w:rsidRDefault="00FC196D" w:rsidP="00E71011">
            <w:pPr>
              <w:pStyle w:val="PC"/>
            </w:pPr>
            <w:r w:rsidRPr="00750FDD">
              <w:t>1.3</w:t>
            </w:r>
          </w:p>
        </w:tc>
        <w:tc>
          <w:tcPr>
            <w:tcW w:w="6518" w:type="dxa"/>
            <w:gridSpan w:val="2"/>
            <w:shd w:val="clear" w:color="auto" w:fill="auto"/>
          </w:tcPr>
          <w:p w14:paraId="7FDFCB9F" w14:textId="77777777" w:rsidR="00FC196D" w:rsidRPr="00750FDD" w:rsidRDefault="00FC196D" w:rsidP="00E71011">
            <w:pPr>
              <w:pStyle w:val="unittext"/>
              <w:keepNext/>
            </w:pPr>
            <w:r w:rsidRPr="00750FDD">
              <w:t xml:space="preserve">Recognise appropriate </w:t>
            </w:r>
            <w:r w:rsidRPr="00750FDD">
              <w:rPr>
                <w:b/>
                <w:i/>
              </w:rPr>
              <w:t>actions</w:t>
            </w:r>
            <w:r w:rsidRPr="00750FDD">
              <w:t xml:space="preserve"> to take to manage common illnesses and injuries</w:t>
            </w:r>
          </w:p>
        </w:tc>
      </w:tr>
      <w:tr w:rsidR="001F3DED" w:rsidRPr="00750FDD" w14:paraId="21F2DB26" w14:textId="77777777" w:rsidTr="00FC196D">
        <w:tc>
          <w:tcPr>
            <w:tcW w:w="2943" w:type="dxa"/>
            <w:vMerge w:val="restart"/>
            <w:shd w:val="clear" w:color="auto" w:fill="auto"/>
          </w:tcPr>
          <w:p w14:paraId="03C49C1E" w14:textId="77777777" w:rsidR="001F3DED" w:rsidRPr="00750FDD" w:rsidRDefault="001F3DED" w:rsidP="00E71011">
            <w:pPr>
              <w:pStyle w:val="element"/>
            </w:pPr>
            <w:r>
              <w:t>2</w:t>
            </w:r>
            <w:r w:rsidRPr="00750FDD">
              <w:tab/>
            </w:r>
            <w:r>
              <w:t xml:space="preserve">Locate information about healthy living </w:t>
            </w:r>
          </w:p>
        </w:tc>
        <w:tc>
          <w:tcPr>
            <w:tcW w:w="570" w:type="dxa"/>
            <w:gridSpan w:val="2"/>
            <w:shd w:val="clear" w:color="auto" w:fill="auto"/>
          </w:tcPr>
          <w:p w14:paraId="28A5ECD6" w14:textId="77777777" w:rsidR="001F3DED" w:rsidRPr="00750FDD" w:rsidRDefault="001F3DED" w:rsidP="00E71011">
            <w:pPr>
              <w:pStyle w:val="PC"/>
            </w:pPr>
            <w:r>
              <w:t>2.1</w:t>
            </w:r>
          </w:p>
        </w:tc>
        <w:tc>
          <w:tcPr>
            <w:tcW w:w="6518" w:type="dxa"/>
            <w:gridSpan w:val="2"/>
            <w:shd w:val="clear" w:color="auto" w:fill="auto"/>
          </w:tcPr>
          <w:p w14:paraId="007BA197" w14:textId="77777777" w:rsidR="001F3DED" w:rsidRPr="00750FDD" w:rsidRDefault="001F3DED" w:rsidP="00E71011">
            <w:pPr>
              <w:pStyle w:val="unittext"/>
              <w:keepNext/>
            </w:pPr>
            <w:r>
              <w:t xml:space="preserve">Identify common </w:t>
            </w:r>
            <w:r w:rsidRPr="00581438">
              <w:rPr>
                <w:b/>
                <w:i/>
              </w:rPr>
              <w:t>factors that influence health and well being</w:t>
            </w:r>
            <w:r>
              <w:t xml:space="preserve">  </w:t>
            </w:r>
          </w:p>
        </w:tc>
      </w:tr>
      <w:tr w:rsidR="001F3DED" w:rsidRPr="00750FDD" w14:paraId="5A728B95" w14:textId="77777777" w:rsidTr="00FC196D">
        <w:tc>
          <w:tcPr>
            <w:tcW w:w="2943" w:type="dxa"/>
            <w:vMerge/>
            <w:shd w:val="clear" w:color="auto" w:fill="auto"/>
          </w:tcPr>
          <w:p w14:paraId="7CCE0A9B" w14:textId="77777777" w:rsidR="001F3DED" w:rsidRPr="00750FDD" w:rsidRDefault="001F3DED" w:rsidP="00E71011">
            <w:pPr>
              <w:pStyle w:val="element"/>
            </w:pPr>
          </w:p>
        </w:tc>
        <w:tc>
          <w:tcPr>
            <w:tcW w:w="570" w:type="dxa"/>
            <w:gridSpan w:val="2"/>
            <w:shd w:val="clear" w:color="auto" w:fill="auto"/>
          </w:tcPr>
          <w:p w14:paraId="0779E4CB" w14:textId="77777777" w:rsidR="001F3DED" w:rsidRPr="00750FDD" w:rsidRDefault="001F3DED" w:rsidP="00E71011">
            <w:pPr>
              <w:pStyle w:val="PC"/>
            </w:pPr>
            <w:r>
              <w:t>2.2</w:t>
            </w:r>
          </w:p>
        </w:tc>
        <w:tc>
          <w:tcPr>
            <w:tcW w:w="6518" w:type="dxa"/>
            <w:gridSpan w:val="2"/>
            <w:shd w:val="clear" w:color="auto" w:fill="auto"/>
          </w:tcPr>
          <w:p w14:paraId="6A4B0102" w14:textId="167A846F" w:rsidR="001F3DED" w:rsidRPr="00750FDD" w:rsidRDefault="001F3DED" w:rsidP="00E71011">
            <w:pPr>
              <w:pStyle w:val="unittext"/>
              <w:keepNext/>
            </w:pPr>
            <w:r>
              <w:t>Identify and discuss simple</w:t>
            </w:r>
            <w:r w:rsidRPr="00750FDD">
              <w:t xml:space="preserve"> </w:t>
            </w:r>
            <w:r w:rsidRPr="00581438">
              <w:rPr>
                <w:b/>
                <w:i/>
              </w:rPr>
              <w:t>steps</w:t>
            </w:r>
            <w:r>
              <w:t xml:space="preserve"> to maintain a healthy and balanced life </w:t>
            </w:r>
          </w:p>
        </w:tc>
      </w:tr>
      <w:tr w:rsidR="00FC196D" w:rsidRPr="00750FDD" w14:paraId="2E9B9B21" w14:textId="77777777" w:rsidTr="00FC196D">
        <w:tc>
          <w:tcPr>
            <w:tcW w:w="2943" w:type="dxa"/>
            <w:shd w:val="clear" w:color="auto" w:fill="auto"/>
          </w:tcPr>
          <w:p w14:paraId="7761B582" w14:textId="77777777" w:rsidR="00FC196D" w:rsidRPr="001936D4" w:rsidRDefault="00FC196D" w:rsidP="00E71011">
            <w:pPr>
              <w:pStyle w:val="spacer"/>
            </w:pPr>
          </w:p>
        </w:tc>
        <w:tc>
          <w:tcPr>
            <w:tcW w:w="7088" w:type="dxa"/>
            <w:gridSpan w:val="4"/>
            <w:shd w:val="clear" w:color="auto" w:fill="auto"/>
          </w:tcPr>
          <w:p w14:paraId="7A7D2905" w14:textId="77777777" w:rsidR="00FC196D" w:rsidRPr="00750FDD" w:rsidRDefault="00FC196D" w:rsidP="00E71011">
            <w:pPr>
              <w:pStyle w:val="spacer"/>
            </w:pPr>
          </w:p>
        </w:tc>
      </w:tr>
      <w:tr w:rsidR="00FC196D" w:rsidRPr="00750FDD" w14:paraId="00484E48" w14:textId="77777777" w:rsidTr="00FC196D">
        <w:tc>
          <w:tcPr>
            <w:tcW w:w="2943" w:type="dxa"/>
            <w:vMerge w:val="restart"/>
            <w:shd w:val="clear" w:color="auto" w:fill="auto"/>
          </w:tcPr>
          <w:p w14:paraId="229B13A3" w14:textId="77777777" w:rsidR="00FC196D" w:rsidRPr="00750FDD" w:rsidRDefault="00FC196D" w:rsidP="00E71011">
            <w:pPr>
              <w:pStyle w:val="element"/>
            </w:pPr>
            <w:r>
              <w:t>3</w:t>
            </w:r>
            <w:r w:rsidRPr="00750FDD">
              <w:tab/>
              <w:t xml:space="preserve">Read information on common household medicines </w:t>
            </w:r>
          </w:p>
        </w:tc>
        <w:tc>
          <w:tcPr>
            <w:tcW w:w="585" w:type="dxa"/>
            <w:gridSpan w:val="3"/>
            <w:shd w:val="clear" w:color="auto" w:fill="auto"/>
          </w:tcPr>
          <w:p w14:paraId="324D151B" w14:textId="77777777" w:rsidR="00FC196D" w:rsidRPr="00750FDD" w:rsidRDefault="00FC196D" w:rsidP="00E71011">
            <w:pPr>
              <w:pStyle w:val="PC"/>
            </w:pPr>
            <w:r>
              <w:t>3</w:t>
            </w:r>
            <w:r w:rsidRPr="00750FDD">
              <w:t>.1</w:t>
            </w:r>
          </w:p>
        </w:tc>
        <w:tc>
          <w:tcPr>
            <w:tcW w:w="6503" w:type="dxa"/>
            <w:shd w:val="clear" w:color="auto" w:fill="auto"/>
          </w:tcPr>
          <w:p w14:paraId="522F6BD3" w14:textId="77777777" w:rsidR="00FC196D" w:rsidRPr="00750FDD" w:rsidRDefault="00FC196D" w:rsidP="00E71011">
            <w:pPr>
              <w:pStyle w:val="unittext"/>
              <w:keepNext/>
            </w:pPr>
            <w:r w:rsidRPr="00750FDD">
              <w:t xml:space="preserve">Locate </w:t>
            </w:r>
            <w:r w:rsidRPr="00750FDD">
              <w:rPr>
                <w:b/>
                <w:i/>
              </w:rPr>
              <w:t>medicines</w:t>
            </w:r>
            <w:r w:rsidRPr="00750FDD">
              <w:t xml:space="preserve"> commonly found in home first aid</w:t>
            </w:r>
            <w:r>
              <w:t xml:space="preserve"> kits</w:t>
            </w:r>
          </w:p>
        </w:tc>
      </w:tr>
      <w:tr w:rsidR="00FC196D" w:rsidRPr="00750FDD" w14:paraId="4837DB59" w14:textId="77777777" w:rsidTr="00FC196D">
        <w:tc>
          <w:tcPr>
            <w:tcW w:w="2943" w:type="dxa"/>
            <w:vMerge/>
            <w:shd w:val="clear" w:color="auto" w:fill="auto"/>
          </w:tcPr>
          <w:p w14:paraId="70EFBE5A" w14:textId="77777777" w:rsidR="00FC196D" w:rsidRPr="00750FDD" w:rsidRDefault="00FC196D" w:rsidP="00E71011">
            <w:pPr>
              <w:spacing w:after="0"/>
            </w:pPr>
          </w:p>
        </w:tc>
        <w:tc>
          <w:tcPr>
            <w:tcW w:w="585" w:type="dxa"/>
            <w:gridSpan w:val="3"/>
            <w:shd w:val="clear" w:color="auto" w:fill="auto"/>
          </w:tcPr>
          <w:p w14:paraId="38666441" w14:textId="77777777" w:rsidR="00FC196D" w:rsidRPr="00750FDD" w:rsidRDefault="00FC196D" w:rsidP="00E71011">
            <w:pPr>
              <w:pStyle w:val="PC"/>
            </w:pPr>
            <w:r>
              <w:t>3</w:t>
            </w:r>
            <w:r w:rsidRPr="00750FDD">
              <w:t>.2</w:t>
            </w:r>
          </w:p>
        </w:tc>
        <w:tc>
          <w:tcPr>
            <w:tcW w:w="6503" w:type="dxa"/>
            <w:shd w:val="clear" w:color="auto" w:fill="auto"/>
          </w:tcPr>
          <w:p w14:paraId="4B20E682" w14:textId="77777777" w:rsidR="00FC196D" w:rsidRPr="00750FDD" w:rsidRDefault="00FC196D" w:rsidP="00E71011">
            <w:pPr>
              <w:pStyle w:val="unittext"/>
              <w:keepNext/>
            </w:pPr>
            <w:r w:rsidRPr="00750FDD">
              <w:t xml:space="preserve">Identify the </w:t>
            </w:r>
            <w:r w:rsidRPr="00750FDD">
              <w:rPr>
                <w:b/>
                <w:i/>
              </w:rPr>
              <w:t>information contained on labels</w:t>
            </w:r>
            <w:r w:rsidRPr="00750FDD">
              <w:t xml:space="preserve"> and </w:t>
            </w:r>
            <w:r>
              <w:t>its</w:t>
            </w:r>
            <w:r w:rsidRPr="00750FDD">
              <w:t xml:space="preserve"> importance</w:t>
            </w:r>
          </w:p>
        </w:tc>
      </w:tr>
      <w:tr w:rsidR="00FC196D" w:rsidRPr="00750FDD" w14:paraId="07F8AE0D" w14:textId="77777777" w:rsidTr="00FC196D">
        <w:tc>
          <w:tcPr>
            <w:tcW w:w="2943" w:type="dxa"/>
            <w:shd w:val="clear" w:color="auto" w:fill="auto"/>
          </w:tcPr>
          <w:p w14:paraId="21E6C22C" w14:textId="77777777" w:rsidR="00FC196D" w:rsidRPr="00750FDD" w:rsidRDefault="00FC196D" w:rsidP="00E71011">
            <w:pPr>
              <w:pStyle w:val="spacer"/>
            </w:pPr>
          </w:p>
        </w:tc>
        <w:tc>
          <w:tcPr>
            <w:tcW w:w="7088" w:type="dxa"/>
            <w:gridSpan w:val="4"/>
            <w:shd w:val="clear" w:color="auto" w:fill="auto"/>
          </w:tcPr>
          <w:p w14:paraId="2CB3C77C" w14:textId="77777777" w:rsidR="00FC196D" w:rsidRPr="00750FDD" w:rsidRDefault="00FC196D" w:rsidP="00E71011">
            <w:pPr>
              <w:pStyle w:val="spacer"/>
            </w:pPr>
          </w:p>
        </w:tc>
      </w:tr>
      <w:tr w:rsidR="00FC196D" w:rsidRPr="00750FDD" w14:paraId="13C979B9" w14:textId="77777777" w:rsidTr="00FC196D">
        <w:tc>
          <w:tcPr>
            <w:tcW w:w="2943" w:type="dxa"/>
            <w:vMerge w:val="restart"/>
            <w:shd w:val="clear" w:color="auto" w:fill="auto"/>
          </w:tcPr>
          <w:p w14:paraId="6A39DF91" w14:textId="77777777" w:rsidR="00FC196D" w:rsidRPr="00750FDD" w:rsidRDefault="00FC196D" w:rsidP="00E71011">
            <w:pPr>
              <w:pStyle w:val="element"/>
            </w:pPr>
            <w:r>
              <w:t>4</w:t>
            </w:r>
            <w:r w:rsidRPr="00750FDD">
              <w:tab/>
              <w:t>Access information on medical support in the local area</w:t>
            </w:r>
          </w:p>
        </w:tc>
        <w:tc>
          <w:tcPr>
            <w:tcW w:w="570" w:type="dxa"/>
            <w:gridSpan w:val="2"/>
            <w:shd w:val="clear" w:color="auto" w:fill="auto"/>
          </w:tcPr>
          <w:p w14:paraId="4942BC61" w14:textId="6D25D5C8" w:rsidR="00FC196D" w:rsidRPr="00750FDD" w:rsidRDefault="00A51C08" w:rsidP="00E71011">
            <w:pPr>
              <w:pStyle w:val="PC"/>
            </w:pPr>
            <w:r>
              <w:t>4</w:t>
            </w:r>
            <w:r w:rsidR="00FC196D" w:rsidRPr="00750FDD">
              <w:t>.1</w:t>
            </w:r>
          </w:p>
        </w:tc>
        <w:tc>
          <w:tcPr>
            <w:tcW w:w="6518" w:type="dxa"/>
            <w:gridSpan w:val="2"/>
            <w:shd w:val="clear" w:color="auto" w:fill="auto"/>
          </w:tcPr>
          <w:p w14:paraId="2041B500" w14:textId="77777777" w:rsidR="00FC196D" w:rsidRPr="00750FDD" w:rsidRDefault="00FC196D" w:rsidP="00E71011">
            <w:pPr>
              <w:pStyle w:val="unittext"/>
              <w:keepNext/>
            </w:pPr>
            <w:r w:rsidRPr="004F689F">
              <w:rPr>
                <w:b/>
                <w:i/>
              </w:rPr>
              <w:t>Identify</w:t>
            </w:r>
            <w:r>
              <w:t xml:space="preserve"> </w:t>
            </w:r>
            <w:r w:rsidRPr="00AD3479">
              <w:t>main types of</w:t>
            </w:r>
            <w:r w:rsidRPr="00750FDD">
              <w:rPr>
                <w:b/>
                <w:i/>
              </w:rPr>
              <w:t xml:space="preserve"> medical support</w:t>
            </w:r>
            <w:r w:rsidRPr="00750FDD">
              <w:t xml:space="preserve"> </w:t>
            </w:r>
          </w:p>
        </w:tc>
      </w:tr>
      <w:tr w:rsidR="00FC196D" w:rsidRPr="00750FDD" w14:paraId="61E46021" w14:textId="77777777" w:rsidTr="00FC196D">
        <w:tc>
          <w:tcPr>
            <w:tcW w:w="2943" w:type="dxa"/>
            <w:vMerge/>
            <w:shd w:val="clear" w:color="auto" w:fill="auto"/>
          </w:tcPr>
          <w:p w14:paraId="334F74F1" w14:textId="77777777" w:rsidR="00FC196D" w:rsidRPr="00750FDD" w:rsidRDefault="00FC196D" w:rsidP="00E71011">
            <w:pPr>
              <w:spacing w:after="0"/>
            </w:pPr>
          </w:p>
        </w:tc>
        <w:tc>
          <w:tcPr>
            <w:tcW w:w="570" w:type="dxa"/>
            <w:gridSpan w:val="2"/>
            <w:shd w:val="clear" w:color="auto" w:fill="auto"/>
          </w:tcPr>
          <w:p w14:paraId="0A460703" w14:textId="353FC1FE" w:rsidR="00FC196D" w:rsidRPr="00750FDD" w:rsidRDefault="00A51C08" w:rsidP="00E71011">
            <w:pPr>
              <w:pStyle w:val="PC"/>
            </w:pPr>
            <w:r>
              <w:t>4</w:t>
            </w:r>
            <w:r w:rsidR="00FC196D" w:rsidRPr="00750FDD">
              <w:t>.2</w:t>
            </w:r>
          </w:p>
        </w:tc>
        <w:tc>
          <w:tcPr>
            <w:tcW w:w="6518" w:type="dxa"/>
            <w:gridSpan w:val="2"/>
            <w:shd w:val="clear" w:color="auto" w:fill="auto"/>
          </w:tcPr>
          <w:p w14:paraId="3B87C02D" w14:textId="77777777" w:rsidR="00FC196D" w:rsidRPr="00750FDD" w:rsidRDefault="00FC196D" w:rsidP="00E71011">
            <w:pPr>
              <w:pStyle w:val="unittext"/>
              <w:keepNext/>
            </w:pPr>
            <w:r>
              <w:t>Locate</w:t>
            </w:r>
            <w:r w:rsidRPr="00750FDD">
              <w:t xml:space="preserve"> medical support in the local area</w:t>
            </w:r>
          </w:p>
        </w:tc>
      </w:tr>
      <w:tr w:rsidR="00FC196D" w:rsidRPr="00750FDD" w14:paraId="2C3112F9" w14:textId="77777777" w:rsidTr="00FC196D">
        <w:tc>
          <w:tcPr>
            <w:tcW w:w="10031" w:type="dxa"/>
            <w:gridSpan w:val="5"/>
            <w:shd w:val="clear" w:color="auto" w:fill="auto"/>
          </w:tcPr>
          <w:p w14:paraId="1148AD67" w14:textId="77777777" w:rsidR="00FC196D" w:rsidRPr="00750FDD" w:rsidRDefault="00FC196D" w:rsidP="00E71011">
            <w:pPr>
              <w:pStyle w:val="spacer"/>
            </w:pPr>
          </w:p>
        </w:tc>
      </w:tr>
      <w:tr w:rsidR="00FC196D" w:rsidRPr="00750FDD" w14:paraId="4A51152D" w14:textId="77777777" w:rsidTr="00FC196D">
        <w:tc>
          <w:tcPr>
            <w:tcW w:w="2943" w:type="dxa"/>
            <w:vMerge w:val="restart"/>
            <w:shd w:val="clear" w:color="auto" w:fill="auto"/>
          </w:tcPr>
          <w:p w14:paraId="71B1AA07" w14:textId="77777777" w:rsidR="00FC196D" w:rsidRPr="00750FDD" w:rsidRDefault="00FC196D" w:rsidP="00E71011">
            <w:pPr>
              <w:pStyle w:val="element"/>
            </w:pPr>
            <w:r>
              <w:t>5</w:t>
            </w:r>
            <w:r>
              <w:tab/>
            </w:r>
            <w:r w:rsidRPr="00750FDD">
              <w:t>Identify appropriate actions in the event of a medical emergency</w:t>
            </w:r>
          </w:p>
        </w:tc>
        <w:tc>
          <w:tcPr>
            <w:tcW w:w="570" w:type="dxa"/>
            <w:gridSpan w:val="2"/>
            <w:shd w:val="clear" w:color="auto" w:fill="auto"/>
          </w:tcPr>
          <w:p w14:paraId="47D4CB00" w14:textId="14FAECF9" w:rsidR="00FC196D" w:rsidRPr="00750FDD" w:rsidRDefault="00A51C08" w:rsidP="00E71011">
            <w:pPr>
              <w:pStyle w:val="PC"/>
            </w:pPr>
            <w:r>
              <w:t>5</w:t>
            </w:r>
            <w:r w:rsidR="00FC196D" w:rsidRPr="00750FDD">
              <w:t>.1</w:t>
            </w:r>
          </w:p>
        </w:tc>
        <w:tc>
          <w:tcPr>
            <w:tcW w:w="6518" w:type="dxa"/>
            <w:gridSpan w:val="2"/>
            <w:shd w:val="clear" w:color="auto" w:fill="auto"/>
          </w:tcPr>
          <w:p w14:paraId="497C8D99" w14:textId="77777777" w:rsidR="00FC196D" w:rsidRPr="00750FDD" w:rsidRDefault="00FC196D" w:rsidP="00E71011">
            <w:pPr>
              <w:pStyle w:val="PC"/>
            </w:pPr>
            <w:r w:rsidRPr="00750FDD">
              <w:t xml:space="preserve">List a range of </w:t>
            </w:r>
            <w:r w:rsidRPr="00750FDD">
              <w:rPr>
                <w:b/>
                <w:i/>
              </w:rPr>
              <w:t>medical emergencies</w:t>
            </w:r>
          </w:p>
        </w:tc>
      </w:tr>
      <w:tr w:rsidR="00FC196D" w:rsidRPr="00750FDD" w14:paraId="732A2414" w14:textId="77777777" w:rsidTr="00FC196D">
        <w:tc>
          <w:tcPr>
            <w:tcW w:w="2943" w:type="dxa"/>
            <w:vMerge/>
            <w:shd w:val="clear" w:color="auto" w:fill="auto"/>
          </w:tcPr>
          <w:p w14:paraId="23A63D16" w14:textId="77777777" w:rsidR="00FC196D" w:rsidRPr="00750FDD" w:rsidRDefault="00FC196D" w:rsidP="00E71011">
            <w:pPr>
              <w:spacing w:after="0"/>
            </w:pPr>
          </w:p>
        </w:tc>
        <w:tc>
          <w:tcPr>
            <w:tcW w:w="570" w:type="dxa"/>
            <w:gridSpan w:val="2"/>
            <w:shd w:val="clear" w:color="auto" w:fill="auto"/>
          </w:tcPr>
          <w:p w14:paraId="3B823163" w14:textId="7C46D674" w:rsidR="00FC196D" w:rsidRPr="00750FDD" w:rsidRDefault="00A51C08" w:rsidP="00E71011">
            <w:pPr>
              <w:pStyle w:val="PC"/>
            </w:pPr>
            <w:r>
              <w:t>5</w:t>
            </w:r>
            <w:r w:rsidR="00FC196D" w:rsidRPr="00750FDD">
              <w:t>.2</w:t>
            </w:r>
          </w:p>
        </w:tc>
        <w:tc>
          <w:tcPr>
            <w:tcW w:w="6518" w:type="dxa"/>
            <w:gridSpan w:val="2"/>
            <w:shd w:val="clear" w:color="auto" w:fill="auto"/>
          </w:tcPr>
          <w:p w14:paraId="0CAD65E1" w14:textId="0F368933" w:rsidR="00FC196D" w:rsidRPr="00750FDD" w:rsidRDefault="00FC196D" w:rsidP="00E71011">
            <w:pPr>
              <w:pStyle w:val="PC"/>
            </w:pPr>
            <w:r w:rsidRPr="00750FDD">
              <w:t xml:space="preserve">Access </w:t>
            </w:r>
            <w:r w:rsidRPr="00750FDD">
              <w:rPr>
                <w:b/>
                <w:i/>
              </w:rPr>
              <w:t>resources</w:t>
            </w:r>
            <w:r w:rsidR="0035763C">
              <w:t xml:space="preserve"> to determine</w:t>
            </w:r>
            <w:r w:rsidRPr="00750FDD">
              <w:rPr>
                <w:b/>
                <w:i/>
              </w:rPr>
              <w:t xml:space="preserve"> steps</w:t>
            </w:r>
            <w:r w:rsidR="0035763C">
              <w:rPr>
                <w:b/>
                <w:i/>
              </w:rPr>
              <w:t xml:space="preserve"> required</w:t>
            </w:r>
            <w:r w:rsidRPr="00750FDD">
              <w:t xml:space="preserve"> to obtain emergency assistance </w:t>
            </w:r>
          </w:p>
        </w:tc>
      </w:tr>
      <w:tr w:rsidR="00FC196D" w:rsidRPr="00750FDD" w14:paraId="2BAF85D6" w14:textId="77777777" w:rsidTr="00FC196D">
        <w:tc>
          <w:tcPr>
            <w:tcW w:w="2943" w:type="dxa"/>
            <w:shd w:val="clear" w:color="auto" w:fill="auto"/>
          </w:tcPr>
          <w:p w14:paraId="32B70E13" w14:textId="77777777" w:rsidR="00FC196D" w:rsidRPr="00750FDD" w:rsidRDefault="00FC196D" w:rsidP="00E71011">
            <w:pPr>
              <w:pStyle w:val="spacer"/>
            </w:pPr>
          </w:p>
        </w:tc>
        <w:tc>
          <w:tcPr>
            <w:tcW w:w="7088" w:type="dxa"/>
            <w:gridSpan w:val="4"/>
            <w:shd w:val="clear" w:color="auto" w:fill="auto"/>
          </w:tcPr>
          <w:p w14:paraId="33A3BDA7" w14:textId="77777777" w:rsidR="00FC196D" w:rsidRPr="00750FDD" w:rsidRDefault="00FC196D" w:rsidP="00E71011">
            <w:pPr>
              <w:pStyle w:val="spacer"/>
            </w:pPr>
          </w:p>
        </w:tc>
      </w:tr>
      <w:tr w:rsidR="00FC196D" w:rsidRPr="00750FDD" w14:paraId="20932135" w14:textId="77777777" w:rsidTr="00FC196D">
        <w:tc>
          <w:tcPr>
            <w:tcW w:w="10031" w:type="dxa"/>
            <w:gridSpan w:val="5"/>
            <w:shd w:val="clear" w:color="auto" w:fill="auto"/>
          </w:tcPr>
          <w:p w14:paraId="07AE383D" w14:textId="77777777" w:rsidR="00FC196D" w:rsidRPr="00750FDD" w:rsidRDefault="00FC196D" w:rsidP="00E71011">
            <w:pPr>
              <w:pStyle w:val="Heading21"/>
              <w:keepNext/>
            </w:pPr>
            <w:r w:rsidRPr="00750FDD">
              <w:t>Required Knowledge and Skills</w:t>
            </w:r>
          </w:p>
          <w:p w14:paraId="41B0394D" w14:textId="77777777" w:rsidR="00FC196D" w:rsidRPr="00750FDD" w:rsidRDefault="00FC196D" w:rsidP="00E71011">
            <w:pPr>
              <w:pStyle w:val="text"/>
              <w:keepNext/>
            </w:pPr>
            <w:r w:rsidRPr="00750FDD">
              <w:t>This describes the essential skills and knowledge and their level required for this unit.</w:t>
            </w:r>
          </w:p>
        </w:tc>
      </w:tr>
      <w:tr w:rsidR="00FC196D" w:rsidRPr="00750FDD" w14:paraId="365848D9" w14:textId="77777777" w:rsidTr="00FC196D">
        <w:tc>
          <w:tcPr>
            <w:tcW w:w="10031" w:type="dxa"/>
            <w:gridSpan w:val="5"/>
            <w:shd w:val="clear" w:color="auto" w:fill="auto"/>
          </w:tcPr>
          <w:p w14:paraId="476DA6C0" w14:textId="24409B56" w:rsidR="00FC196D" w:rsidRPr="00750FDD" w:rsidRDefault="00FC196D" w:rsidP="00E71011">
            <w:pPr>
              <w:pStyle w:val="unittext"/>
              <w:keepNext/>
            </w:pPr>
            <w:r w:rsidRPr="00750FDD">
              <w:t>Required Linguistic Knowledge</w:t>
            </w:r>
            <w:r w:rsidR="00C77C05">
              <w:t xml:space="preserve"> and S</w:t>
            </w:r>
            <w:r>
              <w:t>kills</w:t>
            </w:r>
            <w:r w:rsidRPr="00750FDD">
              <w:t xml:space="preserve">: </w:t>
            </w:r>
          </w:p>
          <w:p w14:paraId="54A2EBF1" w14:textId="78393BFA" w:rsidR="00FC196D" w:rsidRPr="00750FDD" w:rsidRDefault="00FC196D" w:rsidP="00E71011">
            <w:pPr>
              <w:pStyle w:val="bullet"/>
              <w:keepLines/>
              <w:numPr>
                <w:ilvl w:val="0"/>
                <w:numId w:val="14"/>
              </w:numPr>
              <w:ind w:left="284" w:hanging="284"/>
            </w:pPr>
            <w:r>
              <w:t xml:space="preserve">simple </w:t>
            </w:r>
            <w:r w:rsidRPr="00750FDD">
              <w:t>terminology</w:t>
            </w:r>
            <w:r>
              <w:t xml:space="preserve"> and expressions</w:t>
            </w:r>
            <w:r w:rsidRPr="00750FDD">
              <w:t xml:space="preserve"> related to hum</w:t>
            </w:r>
            <w:r w:rsidR="00C77C05">
              <w:t xml:space="preserve">an anatomy, health, injuries, </w:t>
            </w:r>
            <w:r w:rsidRPr="00750FDD">
              <w:t>ailments and symptoms</w:t>
            </w:r>
          </w:p>
          <w:p w14:paraId="09424E60" w14:textId="4BF5ABE5" w:rsidR="00FC196D" w:rsidRDefault="00FC196D" w:rsidP="00E71011">
            <w:pPr>
              <w:pStyle w:val="bullet"/>
              <w:keepLines/>
              <w:numPr>
                <w:ilvl w:val="0"/>
                <w:numId w:val="14"/>
              </w:numPr>
              <w:ind w:left="284" w:hanging="284"/>
            </w:pPr>
            <w:r w:rsidRPr="00750FDD">
              <w:t>spoken and written language</w:t>
            </w:r>
            <w:r>
              <w:t xml:space="preserve"> and expressions</w:t>
            </w:r>
            <w:r w:rsidRPr="00750FDD">
              <w:t xml:space="preserve"> related to accessing health support and service</w:t>
            </w:r>
            <w:r>
              <w:t>s, such as</w:t>
            </w:r>
          </w:p>
          <w:p w14:paraId="4FC579D6" w14:textId="77777777" w:rsidR="00FC196D" w:rsidRPr="001A200C" w:rsidRDefault="00FC196D" w:rsidP="00E71011">
            <w:pPr>
              <w:pStyle w:val="endash"/>
              <w:ind w:left="568" w:hanging="284"/>
            </w:pPr>
            <w:r>
              <w:t xml:space="preserve">verbs, for example imperative </w:t>
            </w:r>
            <w:r>
              <w:rPr>
                <w:i/>
              </w:rPr>
              <w:t>Take three times a day, Come back and see me in 5 days</w:t>
            </w:r>
          </w:p>
          <w:p w14:paraId="65DFF316" w14:textId="77777777" w:rsidR="00FC196D" w:rsidRDefault="00FC196D" w:rsidP="00E71011">
            <w:pPr>
              <w:pStyle w:val="endash"/>
              <w:ind w:left="568" w:hanging="284"/>
            </w:pPr>
            <w:r>
              <w:t xml:space="preserve">expressions, </w:t>
            </w:r>
            <w:r w:rsidRPr="00750FDD">
              <w:t>adjectives and adverbs</w:t>
            </w:r>
            <w:r>
              <w:t xml:space="preserve"> to describe medical conditions and treatment, for example </w:t>
            </w:r>
            <w:r>
              <w:rPr>
                <w:i/>
              </w:rPr>
              <w:t>It hurts here, I have a sore throat, Take daily</w:t>
            </w:r>
          </w:p>
          <w:p w14:paraId="5B7D85DB" w14:textId="77777777" w:rsidR="00FC196D" w:rsidRPr="00600A2F" w:rsidRDefault="00FC196D" w:rsidP="00E71011">
            <w:pPr>
              <w:pStyle w:val="endash"/>
              <w:ind w:left="568" w:hanging="284"/>
            </w:pPr>
            <w:r>
              <w:t xml:space="preserve">simple modals, for example </w:t>
            </w:r>
            <w:r w:rsidRPr="001A200C">
              <w:rPr>
                <w:i/>
              </w:rPr>
              <w:t>I can’t sleep</w:t>
            </w:r>
            <w:r>
              <w:rPr>
                <w:i/>
              </w:rPr>
              <w:t>, You have to rest</w:t>
            </w:r>
          </w:p>
          <w:p w14:paraId="79850DDA" w14:textId="77777777" w:rsidR="00FC196D" w:rsidRPr="00600A2F" w:rsidRDefault="00FC196D" w:rsidP="00E71011">
            <w:pPr>
              <w:pStyle w:val="endash"/>
              <w:ind w:left="568" w:hanging="284"/>
            </w:pPr>
            <w:r w:rsidRPr="00600A2F">
              <w:t>some simple phrasal verbs</w:t>
            </w:r>
            <w:r>
              <w:rPr>
                <w:i/>
              </w:rPr>
              <w:t xml:space="preserve"> I want to give up smoking</w:t>
            </w:r>
          </w:p>
          <w:p w14:paraId="00716899" w14:textId="77777777" w:rsidR="00FC196D" w:rsidRDefault="00FC196D" w:rsidP="00E71011">
            <w:pPr>
              <w:pStyle w:val="bullet"/>
              <w:keepLines/>
              <w:numPr>
                <w:ilvl w:val="0"/>
                <w:numId w:val="14"/>
              </w:numPr>
              <w:ind w:left="284" w:hanging="284"/>
            </w:pPr>
            <w:r>
              <w:t xml:space="preserve">a limited range of simple personal singular pronouns, simple possessive adjectives, such as </w:t>
            </w:r>
          </w:p>
          <w:p w14:paraId="19C66790" w14:textId="77777777" w:rsidR="00FC196D" w:rsidRPr="002B70AD" w:rsidRDefault="00FC196D" w:rsidP="00E71011">
            <w:pPr>
              <w:pStyle w:val="endash"/>
              <w:ind w:left="568" w:hanging="284"/>
              <w:rPr>
                <w:i/>
              </w:rPr>
            </w:pPr>
            <w:r w:rsidRPr="002B70AD">
              <w:rPr>
                <w:i/>
              </w:rPr>
              <w:t>my, his / her</w:t>
            </w:r>
          </w:p>
          <w:p w14:paraId="6B7FB8B5" w14:textId="77777777" w:rsidR="00FC196D" w:rsidRDefault="00FC196D" w:rsidP="00E71011">
            <w:pPr>
              <w:pStyle w:val="bullet"/>
              <w:keepLines/>
              <w:numPr>
                <w:ilvl w:val="0"/>
                <w:numId w:val="14"/>
              </w:numPr>
              <w:ind w:left="284" w:hanging="284"/>
            </w:pPr>
            <w:r>
              <w:t xml:space="preserve">question forms </w:t>
            </w:r>
          </w:p>
          <w:p w14:paraId="1DDDE258" w14:textId="77777777" w:rsidR="00FC196D" w:rsidRPr="00750FDD" w:rsidRDefault="00FC196D" w:rsidP="00E71011">
            <w:pPr>
              <w:pStyle w:val="endash"/>
              <w:ind w:left="568" w:hanging="284"/>
            </w:pPr>
            <w:r w:rsidRPr="00750FDD">
              <w:t>use simple strategies to seek clarification, repetition or explanation</w:t>
            </w:r>
          </w:p>
          <w:p w14:paraId="6440F919" w14:textId="77777777" w:rsidR="00FC196D" w:rsidRDefault="00FC196D" w:rsidP="00E71011">
            <w:pPr>
              <w:pStyle w:val="endash"/>
              <w:ind w:left="568" w:hanging="284"/>
            </w:pPr>
            <w:r w:rsidRPr="00750FDD">
              <w:t xml:space="preserve">to request simple information and assistance </w:t>
            </w:r>
          </w:p>
          <w:p w14:paraId="2BA11797" w14:textId="721DF50E" w:rsidR="00FC196D" w:rsidRDefault="00FC196D" w:rsidP="00E71011">
            <w:pPr>
              <w:pStyle w:val="bullet"/>
              <w:keepLines/>
              <w:numPr>
                <w:ilvl w:val="0"/>
                <w:numId w:val="14"/>
              </w:numPr>
              <w:ind w:left="284" w:hanging="284"/>
            </w:pPr>
            <w:r w:rsidRPr="002D7D40">
              <w:t>simple paralinguist</w:t>
            </w:r>
            <w:r>
              <w:t>ic features, such as body language</w:t>
            </w:r>
          </w:p>
          <w:p w14:paraId="5E12B7B9" w14:textId="77777777" w:rsidR="00FC196D" w:rsidRPr="00996C53" w:rsidRDefault="00FC196D" w:rsidP="00E71011">
            <w:pPr>
              <w:pStyle w:val="endash"/>
              <w:ind w:left="568" w:hanging="284"/>
            </w:pPr>
            <w:r w:rsidRPr="00996C53">
              <w:t>to interpret and convey meaning</w:t>
            </w:r>
          </w:p>
          <w:p w14:paraId="0F1F1312" w14:textId="77777777" w:rsidR="00FC196D" w:rsidRPr="00996C53" w:rsidRDefault="00FC196D" w:rsidP="00E71011">
            <w:pPr>
              <w:pStyle w:val="endash"/>
              <w:ind w:left="568" w:hanging="284"/>
            </w:pPr>
            <w:r w:rsidRPr="00996C53">
              <w:t>to open and close exchanges</w:t>
            </w:r>
          </w:p>
          <w:p w14:paraId="362B4B5E" w14:textId="77777777" w:rsidR="00FC196D" w:rsidRPr="00996C53" w:rsidRDefault="00FC196D" w:rsidP="00E71011">
            <w:pPr>
              <w:pStyle w:val="endash"/>
              <w:ind w:left="568" w:hanging="284"/>
            </w:pPr>
            <w:r w:rsidRPr="00996C53">
              <w:t>to acknowledge understanding</w:t>
            </w:r>
          </w:p>
          <w:p w14:paraId="35F726F9" w14:textId="77777777" w:rsidR="00FC196D" w:rsidRDefault="00FC196D" w:rsidP="00E71011">
            <w:pPr>
              <w:pStyle w:val="bullet"/>
              <w:keepLines/>
              <w:numPr>
                <w:ilvl w:val="0"/>
                <w:numId w:val="14"/>
              </w:numPr>
              <w:ind w:left="284" w:hanging="284"/>
            </w:pPr>
            <w:r>
              <w:t>intonation of questions, statements and commands</w:t>
            </w:r>
          </w:p>
          <w:p w14:paraId="659EDF6B" w14:textId="43BF6242" w:rsidR="00FC196D" w:rsidRPr="00750FDD" w:rsidRDefault="00FC196D" w:rsidP="00E71011">
            <w:pPr>
              <w:pStyle w:val="bullet"/>
              <w:keepLines/>
              <w:numPr>
                <w:ilvl w:val="0"/>
                <w:numId w:val="14"/>
              </w:numPr>
              <w:ind w:left="284" w:hanging="284"/>
            </w:pPr>
            <w:r w:rsidRPr="00D36BC5">
              <w:t>use</w:t>
            </w:r>
            <w:r w:rsidR="00C77C05">
              <w:t xml:space="preserve"> of</w:t>
            </w:r>
            <w:r w:rsidRPr="00D36BC5">
              <w:t xml:space="preserve"> pronunciation, stress and intonation which is generally intelligible with high frequency words in familiar, supportive contexts</w:t>
            </w:r>
          </w:p>
          <w:p w14:paraId="1AEDF838" w14:textId="77777777" w:rsidR="00FC196D" w:rsidRPr="002B70AD" w:rsidRDefault="00FC196D" w:rsidP="00E71011">
            <w:pPr>
              <w:pStyle w:val="bullet"/>
              <w:keepLines/>
              <w:numPr>
                <w:ilvl w:val="0"/>
                <w:numId w:val="14"/>
              </w:numPr>
              <w:ind w:left="284" w:hanging="284"/>
            </w:pPr>
            <w:r>
              <w:t>numeracy skills such as</w:t>
            </w:r>
            <w:r w:rsidRPr="00750FDD">
              <w:t xml:space="preserve"> basic measurements, quantities and </w:t>
            </w:r>
            <w:r>
              <w:t xml:space="preserve">frequency related to information on medicine labels </w:t>
            </w:r>
          </w:p>
        </w:tc>
      </w:tr>
      <w:tr w:rsidR="00FC196D" w:rsidRPr="00750FDD" w14:paraId="43EC4A3D" w14:textId="77777777" w:rsidTr="00FC196D">
        <w:tc>
          <w:tcPr>
            <w:tcW w:w="10031" w:type="dxa"/>
            <w:gridSpan w:val="5"/>
            <w:shd w:val="clear" w:color="auto" w:fill="auto"/>
          </w:tcPr>
          <w:p w14:paraId="73EF71C3" w14:textId="77777777" w:rsidR="00FC196D" w:rsidRPr="00750FDD" w:rsidRDefault="00FC196D" w:rsidP="00E71011">
            <w:pPr>
              <w:pStyle w:val="spacer"/>
            </w:pPr>
          </w:p>
        </w:tc>
      </w:tr>
      <w:tr w:rsidR="00FC196D" w:rsidRPr="00750FDD" w14:paraId="268C2710" w14:textId="77777777" w:rsidTr="00FC196D">
        <w:tc>
          <w:tcPr>
            <w:tcW w:w="10031" w:type="dxa"/>
            <w:gridSpan w:val="5"/>
            <w:shd w:val="clear" w:color="auto" w:fill="auto"/>
          </w:tcPr>
          <w:p w14:paraId="5AE8DE80" w14:textId="77777777" w:rsidR="00FC196D" w:rsidRPr="00750FDD" w:rsidRDefault="00FC196D" w:rsidP="00E71011">
            <w:pPr>
              <w:pStyle w:val="Heading21"/>
              <w:keepNext/>
            </w:pPr>
            <w:r w:rsidRPr="00750FDD">
              <w:lastRenderedPageBreak/>
              <w:t>Range Statement</w:t>
            </w:r>
          </w:p>
          <w:p w14:paraId="32ACB442" w14:textId="77777777" w:rsidR="00FC196D" w:rsidRPr="00750FDD" w:rsidRDefault="00FC196D" w:rsidP="00E71011">
            <w:pPr>
              <w:pStyle w:val="text"/>
              <w:keepNext/>
            </w:pPr>
            <w:r w:rsidRPr="00750FDD">
              <w:t xml:space="preserve">The Range Statement relates to the unit of competency as a whole. It allows for different work environments and situations that may affect performance.  Bold italicised wording in the Performance Criteria is detailed below.  </w:t>
            </w:r>
          </w:p>
        </w:tc>
      </w:tr>
      <w:tr w:rsidR="00FC196D" w:rsidRPr="00750FDD" w14:paraId="29A7BB2B" w14:textId="77777777" w:rsidTr="00FC196D">
        <w:tc>
          <w:tcPr>
            <w:tcW w:w="3369" w:type="dxa"/>
            <w:gridSpan w:val="2"/>
            <w:shd w:val="clear" w:color="auto" w:fill="auto"/>
          </w:tcPr>
          <w:p w14:paraId="69C3578B" w14:textId="77777777" w:rsidR="00FC196D" w:rsidRPr="00750FDD" w:rsidRDefault="00FC196D" w:rsidP="00E71011">
            <w:pPr>
              <w:pStyle w:val="unittext"/>
              <w:keepNext/>
              <w:rPr>
                <w:b/>
                <w:i/>
              </w:rPr>
            </w:pPr>
            <w:r w:rsidRPr="009F6E98">
              <w:rPr>
                <w:b/>
                <w:i/>
              </w:rPr>
              <w:t>Health conditions</w:t>
            </w:r>
            <w:r>
              <w:t xml:space="preserve"> may include:</w:t>
            </w:r>
          </w:p>
        </w:tc>
        <w:tc>
          <w:tcPr>
            <w:tcW w:w="6662" w:type="dxa"/>
            <w:gridSpan w:val="3"/>
            <w:shd w:val="clear" w:color="auto" w:fill="auto"/>
          </w:tcPr>
          <w:p w14:paraId="06025B52" w14:textId="77777777" w:rsidR="00FC196D" w:rsidRDefault="00FC196D" w:rsidP="00E71011">
            <w:pPr>
              <w:pStyle w:val="bullet"/>
              <w:keepLines/>
              <w:numPr>
                <w:ilvl w:val="0"/>
                <w:numId w:val="14"/>
              </w:numPr>
              <w:ind w:left="284" w:hanging="284"/>
            </w:pPr>
            <w:r>
              <w:t>common illnesses</w:t>
            </w:r>
          </w:p>
          <w:p w14:paraId="23761AE1" w14:textId="77777777" w:rsidR="00FC196D" w:rsidRDefault="00FC196D" w:rsidP="00E71011">
            <w:pPr>
              <w:pStyle w:val="bullet"/>
              <w:keepLines/>
              <w:numPr>
                <w:ilvl w:val="0"/>
                <w:numId w:val="14"/>
              </w:numPr>
              <w:ind w:left="284" w:hanging="284"/>
            </w:pPr>
            <w:r>
              <w:t xml:space="preserve">common </w:t>
            </w:r>
            <w:r w:rsidRPr="00750FDD">
              <w:t xml:space="preserve">ailments </w:t>
            </w:r>
          </w:p>
          <w:p w14:paraId="04F1E529" w14:textId="77777777" w:rsidR="00FC196D" w:rsidRDefault="00FC196D" w:rsidP="00E71011">
            <w:pPr>
              <w:pStyle w:val="bullet"/>
              <w:keepLines/>
              <w:numPr>
                <w:ilvl w:val="0"/>
                <w:numId w:val="14"/>
              </w:numPr>
              <w:ind w:left="284" w:hanging="284"/>
            </w:pPr>
            <w:r>
              <w:t>common conditions, such as pregnancy</w:t>
            </w:r>
          </w:p>
          <w:p w14:paraId="4EF10AF1" w14:textId="77777777" w:rsidR="00FC196D" w:rsidRDefault="00FC196D" w:rsidP="00E71011">
            <w:pPr>
              <w:pStyle w:val="bullet"/>
              <w:keepLines/>
              <w:numPr>
                <w:ilvl w:val="0"/>
                <w:numId w:val="14"/>
              </w:numPr>
              <w:ind w:left="284" w:hanging="284"/>
            </w:pPr>
            <w:r w:rsidRPr="00750FDD">
              <w:t>injuries</w:t>
            </w:r>
          </w:p>
          <w:p w14:paraId="103DB079" w14:textId="77777777" w:rsidR="00FC196D" w:rsidRPr="00750FDD" w:rsidRDefault="00FC196D" w:rsidP="00E71011">
            <w:pPr>
              <w:pStyle w:val="bullet"/>
              <w:keepLines/>
              <w:numPr>
                <w:ilvl w:val="0"/>
                <w:numId w:val="14"/>
              </w:numPr>
              <w:ind w:left="284" w:hanging="284"/>
            </w:pPr>
            <w:r>
              <w:t>chronic conditions</w:t>
            </w:r>
          </w:p>
        </w:tc>
      </w:tr>
      <w:tr w:rsidR="00FC196D" w:rsidRPr="00750FDD" w14:paraId="5C73D901" w14:textId="77777777" w:rsidTr="00FC196D">
        <w:tc>
          <w:tcPr>
            <w:tcW w:w="10031" w:type="dxa"/>
            <w:gridSpan w:val="5"/>
            <w:shd w:val="clear" w:color="auto" w:fill="auto"/>
          </w:tcPr>
          <w:p w14:paraId="22C436B7" w14:textId="77777777" w:rsidR="00FC196D" w:rsidRPr="00750FDD" w:rsidRDefault="00FC196D" w:rsidP="00E71011">
            <w:pPr>
              <w:pStyle w:val="spacer"/>
            </w:pPr>
          </w:p>
        </w:tc>
      </w:tr>
      <w:tr w:rsidR="00FC196D" w:rsidRPr="00750FDD" w14:paraId="0F77DD0D" w14:textId="77777777" w:rsidTr="00FC196D">
        <w:tc>
          <w:tcPr>
            <w:tcW w:w="3369" w:type="dxa"/>
            <w:gridSpan w:val="2"/>
            <w:shd w:val="clear" w:color="auto" w:fill="auto"/>
          </w:tcPr>
          <w:p w14:paraId="6358E2FD" w14:textId="77777777" w:rsidR="00FC196D" w:rsidRPr="00750FDD" w:rsidRDefault="00FC196D" w:rsidP="00E71011">
            <w:pPr>
              <w:pStyle w:val="unittext"/>
              <w:keepNext/>
            </w:pPr>
            <w:r w:rsidRPr="00750FDD">
              <w:rPr>
                <w:b/>
                <w:i/>
              </w:rPr>
              <w:t>Actions</w:t>
            </w:r>
            <w:r w:rsidRPr="00750FDD">
              <w:t xml:space="preserve"> may include:</w:t>
            </w:r>
          </w:p>
        </w:tc>
        <w:tc>
          <w:tcPr>
            <w:tcW w:w="6662" w:type="dxa"/>
            <w:gridSpan w:val="3"/>
            <w:shd w:val="clear" w:color="auto" w:fill="auto"/>
          </w:tcPr>
          <w:p w14:paraId="6408E5C4" w14:textId="77777777" w:rsidR="00FC196D" w:rsidRPr="00750FDD" w:rsidRDefault="00FC196D" w:rsidP="00E71011">
            <w:pPr>
              <w:pStyle w:val="bullet"/>
              <w:keepLines/>
              <w:numPr>
                <w:ilvl w:val="0"/>
                <w:numId w:val="14"/>
              </w:numPr>
              <w:ind w:left="284" w:hanging="284"/>
            </w:pPr>
            <w:r w:rsidRPr="00750FDD">
              <w:t>accessing basic first aid assistance</w:t>
            </w:r>
          </w:p>
          <w:p w14:paraId="44637296" w14:textId="77777777" w:rsidR="00FC196D" w:rsidRDefault="00FC196D" w:rsidP="00E71011">
            <w:pPr>
              <w:pStyle w:val="bullet"/>
              <w:keepLines/>
              <w:numPr>
                <w:ilvl w:val="0"/>
                <w:numId w:val="14"/>
              </w:numPr>
              <w:ind w:left="284" w:hanging="284"/>
            </w:pPr>
            <w:r w:rsidRPr="00750FDD">
              <w:t>obtaining common treatments for simple ailments and injuries</w:t>
            </w:r>
          </w:p>
          <w:p w14:paraId="362FAAED" w14:textId="77777777" w:rsidR="00FC196D" w:rsidRPr="00750FDD" w:rsidRDefault="00FC196D" w:rsidP="00E71011">
            <w:pPr>
              <w:pStyle w:val="bullet"/>
              <w:keepLines/>
              <w:numPr>
                <w:ilvl w:val="0"/>
                <w:numId w:val="14"/>
              </w:numPr>
              <w:ind w:left="284" w:hanging="284"/>
            </w:pPr>
            <w:r>
              <w:t>‘reading’ a digital / strip / glass-mercury thermometer</w:t>
            </w:r>
          </w:p>
          <w:p w14:paraId="5DBD160B" w14:textId="77777777" w:rsidR="00FC196D" w:rsidRPr="00750FDD" w:rsidRDefault="00FC196D" w:rsidP="00E71011">
            <w:pPr>
              <w:pStyle w:val="bullet"/>
              <w:keepLines/>
              <w:numPr>
                <w:ilvl w:val="0"/>
                <w:numId w:val="14"/>
              </w:numPr>
              <w:ind w:left="284" w:hanging="284"/>
            </w:pPr>
            <w:r w:rsidRPr="00750FDD">
              <w:t>getting assistance in seeking medical attention</w:t>
            </w:r>
          </w:p>
          <w:p w14:paraId="3A039CEE" w14:textId="77777777" w:rsidR="00FC196D" w:rsidRPr="00750FDD" w:rsidRDefault="00FC196D" w:rsidP="00E71011">
            <w:pPr>
              <w:pStyle w:val="bullet"/>
              <w:keepLines/>
              <w:numPr>
                <w:ilvl w:val="0"/>
                <w:numId w:val="14"/>
              </w:numPr>
              <w:ind w:left="284" w:hanging="284"/>
            </w:pPr>
            <w:r w:rsidRPr="00750FDD">
              <w:t>using own resources and supports</w:t>
            </w:r>
          </w:p>
          <w:p w14:paraId="37A836BF" w14:textId="77777777" w:rsidR="00FC196D" w:rsidRPr="00750FDD" w:rsidRDefault="00FC196D" w:rsidP="00E71011">
            <w:pPr>
              <w:pStyle w:val="endash"/>
              <w:ind w:left="568" w:hanging="284"/>
            </w:pPr>
            <w:r w:rsidRPr="00750FDD">
              <w:t>taking the rest of the day off</w:t>
            </w:r>
          </w:p>
          <w:p w14:paraId="4B490086" w14:textId="77777777" w:rsidR="00FC196D" w:rsidRPr="00750FDD" w:rsidRDefault="00FC196D" w:rsidP="00E71011">
            <w:pPr>
              <w:pStyle w:val="endash"/>
              <w:ind w:left="568" w:hanging="284"/>
            </w:pPr>
            <w:r w:rsidRPr="00750FDD">
              <w:t>rest</w:t>
            </w:r>
          </w:p>
          <w:p w14:paraId="4AA5E4ED" w14:textId="77777777" w:rsidR="00FC196D" w:rsidRPr="00750FDD" w:rsidRDefault="00FC196D" w:rsidP="00E71011">
            <w:pPr>
              <w:pStyle w:val="endash"/>
              <w:ind w:left="568" w:hanging="284"/>
            </w:pPr>
            <w:r w:rsidRPr="00750FDD">
              <w:t>drinking fluids</w:t>
            </w:r>
          </w:p>
          <w:p w14:paraId="594C468A" w14:textId="77777777" w:rsidR="00FC196D" w:rsidRDefault="00FC196D" w:rsidP="00E71011">
            <w:pPr>
              <w:pStyle w:val="bullet"/>
              <w:keepLines/>
              <w:numPr>
                <w:ilvl w:val="0"/>
                <w:numId w:val="14"/>
              </w:numPr>
              <w:ind w:left="284" w:hanging="284"/>
            </w:pPr>
            <w:r w:rsidRPr="00750FDD">
              <w:t>answering questions in an emergency relating to location, giving directions, responding to requests for details</w:t>
            </w:r>
          </w:p>
          <w:p w14:paraId="5E3B124B" w14:textId="77777777" w:rsidR="00FC196D" w:rsidRDefault="00FC196D" w:rsidP="00E71011">
            <w:pPr>
              <w:pStyle w:val="bullet"/>
              <w:keepLines/>
              <w:numPr>
                <w:ilvl w:val="0"/>
                <w:numId w:val="14"/>
              </w:numPr>
              <w:ind w:left="284" w:hanging="284"/>
            </w:pPr>
            <w:r w:rsidRPr="00750FDD">
              <w:t>following straightforward instructions</w:t>
            </w:r>
            <w:r>
              <w:t>, such as</w:t>
            </w:r>
          </w:p>
          <w:p w14:paraId="1B39B23F" w14:textId="77777777" w:rsidR="00FC196D" w:rsidRPr="002B70AD" w:rsidRDefault="00FC196D" w:rsidP="00E71011">
            <w:pPr>
              <w:pStyle w:val="endash"/>
              <w:ind w:left="568" w:hanging="284"/>
              <w:rPr>
                <w:i/>
              </w:rPr>
            </w:pPr>
            <w:r w:rsidRPr="002B70AD">
              <w:rPr>
                <w:i/>
              </w:rPr>
              <w:t xml:space="preserve">Apply pressure, run under cold water </w:t>
            </w:r>
          </w:p>
        </w:tc>
      </w:tr>
      <w:tr w:rsidR="00FC196D" w:rsidRPr="00750FDD" w14:paraId="35D15329" w14:textId="77777777" w:rsidTr="00FC196D">
        <w:tc>
          <w:tcPr>
            <w:tcW w:w="3369" w:type="dxa"/>
            <w:gridSpan w:val="2"/>
            <w:shd w:val="clear" w:color="auto" w:fill="auto"/>
          </w:tcPr>
          <w:p w14:paraId="0467FE1D" w14:textId="77777777" w:rsidR="00FC196D" w:rsidRPr="00750FDD" w:rsidRDefault="00FC196D" w:rsidP="00E71011">
            <w:pPr>
              <w:pStyle w:val="spacer"/>
            </w:pPr>
          </w:p>
        </w:tc>
        <w:tc>
          <w:tcPr>
            <w:tcW w:w="6662" w:type="dxa"/>
            <w:gridSpan w:val="3"/>
            <w:shd w:val="clear" w:color="auto" w:fill="auto"/>
          </w:tcPr>
          <w:p w14:paraId="248C4F77" w14:textId="77777777" w:rsidR="00FC196D" w:rsidRPr="00750FDD" w:rsidRDefault="00FC196D" w:rsidP="00E71011">
            <w:pPr>
              <w:pStyle w:val="spacer"/>
            </w:pPr>
          </w:p>
        </w:tc>
      </w:tr>
      <w:tr w:rsidR="00FC196D" w:rsidRPr="00750FDD" w14:paraId="1C799369" w14:textId="77777777" w:rsidTr="00FC196D">
        <w:tc>
          <w:tcPr>
            <w:tcW w:w="3369" w:type="dxa"/>
            <w:gridSpan w:val="2"/>
            <w:shd w:val="clear" w:color="auto" w:fill="auto"/>
          </w:tcPr>
          <w:p w14:paraId="3A7017F3" w14:textId="77777777" w:rsidR="00FC196D" w:rsidRPr="00750FDD" w:rsidRDefault="00FC196D" w:rsidP="00E71011">
            <w:pPr>
              <w:pStyle w:val="unittext"/>
              <w:keepNext/>
              <w:rPr>
                <w:b/>
                <w:i/>
              </w:rPr>
            </w:pPr>
            <w:r>
              <w:rPr>
                <w:b/>
                <w:i/>
              </w:rPr>
              <w:t>F</w:t>
            </w:r>
            <w:r w:rsidRPr="00BA51B3">
              <w:rPr>
                <w:b/>
                <w:i/>
              </w:rPr>
              <w:t>actors that influence health and wellbeing</w:t>
            </w:r>
            <w:r>
              <w:rPr>
                <w:b/>
                <w:i/>
              </w:rPr>
              <w:t xml:space="preserve"> </w:t>
            </w:r>
            <w:r w:rsidRPr="00750FDD">
              <w:t>may include:</w:t>
            </w:r>
          </w:p>
        </w:tc>
        <w:tc>
          <w:tcPr>
            <w:tcW w:w="6662" w:type="dxa"/>
            <w:gridSpan w:val="3"/>
            <w:shd w:val="clear" w:color="auto" w:fill="auto"/>
          </w:tcPr>
          <w:p w14:paraId="795386C3" w14:textId="77777777" w:rsidR="00FC196D" w:rsidRDefault="00FC196D" w:rsidP="00E71011">
            <w:pPr>
              <w:pStyle w:val="bullet"/>
              <w:keepLines/>
              <w:numPr>
                <w:ilvl w:val="0"/>
                <w:numId w:val="14"/>
              </w:numPr>
              <w:ind w:left="284" w:hanging="284"/>
            </w:pPr>
            <w:r w:rsidRPr="00AC1F36">
              <w:t>lifestyle</w:t>
            </w:r>
            <w:r>
              <w:t xml:space="preserve">, </w:t>
            </w:r>
            <w:r w:rsidRPr="00AC1F36">
              <w:t>including</w:t>
            </w:r>
            <w:r>
              <w:t xml:space="preserve"> </w:t>
            </w:r>
          </w:p>
          <w:p w14:paraId="1465DD9B" w14:textId="77777777" w:rsidR="00FC196D" w:rsidRDefault="00FC196D" w:rsidP="00E71011">
            <w:pPr>
              <w:pStyle w:val="endash"/>
              <w:ind w:left="568" w:hanging="284"/>
            </w:pPr>
            <w:r>
              <w:t>regular exercise / keeping active</w:t>
            </w:r>
          </w:p>
          <w:p w14:paraId="22F3330A" w14:textId="77777777" w:rsidR="00FC196D" w:rsidRDefault="00FC196D" w:rsidP="00E71011">
            <w:pPr>
              <w:pStyle w:val="endash"/>
              <w:ind w:left="568" w:hanging="284"/>
            </w:pPr>
            <w:r>
              <w:t>diet</w:t>
            </w:r>
          </w:p>
          <w:p w14:paraId="66F9D528" w14:textId="77777777" w:rsidR="00FC196D" w:rsidRDefault="00FC196D" w:rsidP="00E71011">
            <w:pPr>
              <w:pStyle w:val="endash"/>
              <w:ind w:left="568" w:hanging="284"/>
            </w:pPr>
            <w:r>
              <w:t>alcohol, tobacco and substance use / abuse</w:t>
            </w:r>
          </w:p>
          <w:p w14:paraId="19734729" w14:textId="77777777" w:rsidR="00FC196D" w:rsidRDefault="00FC196D" w:rsidP="00E71011">
            <w:pPr>
              <w:pStyle w:val="endash"/>
              <w:ind w:left="568" w:hanging="284"/>
            </w:pPr>
            <w:r>
              <w:t>environmental health</w:t>
            </w:r>
          </w:p>
          <w:p w14:paraId="767DAB62" w14:textId="77777777" w:rsidR="00FC196D" w:rsidRDefault="00FC196D" w:rsidP="00E71011">
            <w:pPr>
              <w:pStyle w:val="endash"/>
              <w:ind w:left="568" w:hanging="284"/>
              <w:rPr>
                <w:lang w:val="en"/>
              </w:rPr>
            </w:pPr>
            <w:r>
              <w:rPr>
                <w:lang w:val="en"/>
              </w:rPr>
              <w:t xml:space="preserve">happy relationships, family life, networks, spiritual beliefs, sense of belonging </w:t>
            </w:r>
          </w:p>
          <w:p w14:paraId="4E24D758" w14:textId="77777777" w:rsidR="00FC196D" w:rsidRDefault="00FC196D" w:rsidP="00E71011">
            <w:pPr>
              <w:pStyle w:val="endash"/>
              <w:ind w:left="568" w:hanging="284"/>
              <w:rPr>
                <w:lang w:val="en"/>
              </w:rPr>
            </w:pPr>
            <w:r>
              <w:rPr>
                <w:lang w:val="en"/>
              </w:rPr>
              <w:t xml:space="preserve">raising healthy children </w:t>
            </w:r>
          </w:p>
          <w:p w14:paraId="766637D6" w14:textId="77777777" w:rsidR="00FC196D" w:rsidRDefault="00FC196D" w:rsidP="00E71011">
            <w:pPr>
              <w:pStyle w:val="endash"/>
              <w:ind w:left="568" w:hanging="284"/>
              <w:rPr>
                <w:lang w:val="en"/>
              </w:rPr>
            </w:pPr>
            <w:r>
              <w:rPr>
                <w:lang w:val="en"/>
              </w:rPr>
              <w:t>realistic and achievable goals</w:t>
            </w:r>
          </w:p>
          <w:p w14:paraId="4A790A06" w14:textId="77777777" w:rsidR="00FC196D" w:rsidRDefault="00FC196D" w:rsidP="00E71011">
            <w:pPr>
              <w:pStyle w:val="endash"/>
              <w:ind w:left="568" w:hanging="284"/>
              <w:rPr>
                <w:lang w:val="en"/>
              </w:rPr>
            </w:pPr>
            <w:r>
              <w:rPr>
                <w:lang w:val="en"/>
              </w:rPr>
              <w:t>weight management</w:t>
            </w:r>
          </w:p>
          <w:p w14:paraId="208256A2" w14:textId="77777777" w:rsidR="00FC196D" w:rsidRDefault="00FC196D" w:rsidP="00E71011">
            <w:pPr>
              <w:pStyle w:val="endash"/>
              <w:ind w:left="568" w:hanging="284"/>
              <w:rPr>
                <w:lang w:val="en"/>
              </w:rPr>
            </w:pPr>
            <w:r>
              <w:rPr>
                <w:lang w:val="en"/>
              </w:rPr>
              <w:t>enjoyable work / adequate income</w:t>
            </w:r>
          </w:p>
          <w:p w14:paraId="43423F25" w14:textId="77777777" w:rsidR="00FC196D" w:rsidRDefault="00FC196D" w:rsidP="00E71011">
            <w:pPr>
              <w:pStyle w:val="endash"/>
              <w:ind w:left="568" w:hanging="284"/>
              <w:rPr>
                <w:lang w:val="en"/>
              </w:rPr>
            </w:pPr>
            <w:r>
              <w:rPr>
                <w:lang w:val="en"/>
              </w:rPr>
              <w:t>leisure pursuits</w:t>
            </w:r>
          </w:p>
          <w:p w14:paraId="5F7D546B" w14:textId="77777777" w:rsidR="00FC196D" w:rsidRDefault="00FC196D" w:rsidP="00E71011">
            <w:pPr>
              <w:pStyle w:val="endash"/>
              <w:ind w:left="568" w:hanging="284"/>
              <w:rPr>
                <w:lang w:val="en"/>
              </w:rPr>
            </w:pPr>
            <w:r>
              <w:rPr>
                <w:lang w:val="en"/>
              </w:rPr>
              <w:t xml:space="preserve">adult learning / education </w:t>
            </w:r>
          </w:p>
          <w:p w14:paraId="661C6EE0" w14:textId="77777777" w:rsidR="00FC196D" w:rsidRDefault="00FC196D" w:rsidP="00E71011">
            <w:pPr>
              <w:pStyle w:val="endash"/>
              <w:ind w:left="568" w:hanging="284"/>
              <w:rPr>
                <w:lang w:val="en"/>
              </w:rPr>
            </w:pPr>
            <w:r>
              <w:rPr>
                <w:lang w:val="en"/>
              </w:rPr>
              <w:t>self-esteem / sense of purpose</w:t>
            </w:r>
          </w:p>
          <w:p w14:paraId="6BD677B1" w14:textId="77777777" w:rsidR="00FC196D" w:rsidRDefault="00FC196D" w:rsidP="00E71011">
            <w:pPr>
              <w:pStyle w:val="endash"/>
              <w:ind w:left="568" w:hanging="284"/>
              <w:rPr>
                <w:lang w:val="en"/>
              </w:rPr>
            </w:pPr>
            <w:r>
              <w:rPr>
                <w:lang w:val="en"/>
              </w:rPr>
              <w:t>resilience / ability to adapt to change</w:t>
            </w:r>
          </w:p>
          <w:p w14:paraId="1DBAA5DB" w14:textId="77777777" w:rsidR="00FC196D" w:rsidRPr="00750FDD" w:rsidRDefault="00FC196D" w:rsidP="00E71011">
            <w:pPr>
              <w:pStyle w:val="endash"/>
              <w:ind w:left="568" w:hanging="284"/>
            </w:pPr>
            <w:r>
              <w:t>sufficient sleep</w:t>
            </w:r>
          </w:p>
        </w:tc>
      </w:tr>
      <w:tr w:rsidR="00FC196D" w:rsidRPr="00750FDD" w14:paraId="0B096157" w14:textId="77777777" w:rsidTr="00FC196D">
        <w:tc>
          <w:tcPr>
            <w:tcW w:w="3369" w:type="dxa"/>
            <w:gridSpan w:val="2"/>
            <w:shd w:val="clear" w:color="auto" w:fill="auto"/>
          </w:tcPr>
          <w:p w14:paraId="7F18D63E" w14:textId="77777777" w:rsidR="00FC196D" w:rsidRPr="00BA51B3" w:rsidRDefault="00FC196D" w:rsidP="00E71011">
            <w:pPr>
              <w:pStyle w:val="spacer"/>
            </w:pPr>
          </w:p>
        </w:tc>
        <w:tc>
          <w:tcPr>
            <w:tcW w:w="6662" w:type="dxa"/>
            <w:gridSpan w:val="3"/>
            <w:shd w:val="clear" w:color="auto" w:fill="auto"/>
          </w:tcPr>
          <w:p w14:paraId="76E00414" w14:textId="77777777" w:rsidR="00FC196D" w:rsidRPr="00AC1F36" w:rsidRDefault="00FC196D" w:rsidP="00E71011">
            <w:pPr>
              <w:pStyle w:val="spacer"/>
            </w:pPr>
          </w:p>
        </w:tc>
      </w:tr>
      <w:tr w:rsidR="00FC196D" w:rsidRPr="00750FDD" w14:paraId="3B425B06" w14:textId="77777777" w:rsidTr="00FC196D">
        <w:tc>
          <w:tcPr>
            <w:tcW w:w="3369" w:type="dxa"/>
            <w:gridSpan w:val="2"/>
            <w:shd w:val="clear" w:color="auto" w:fill="auto"/>
          </w:tcPr>
          <w:p w14:paraId="01E7F3A4" w14:textId="77777777" w:rsidR="00FC196D" w:rsidRPr="00BA51B3" w:rsidRDefault="00FC196D" w:rsidP="00E71011">
            <w:pPr>
              <w:pStyle w:val="unittext"/>
              <w:keepNext/>
              <w:rPr>
                <w:b/>
                <w:i/>
              </w:rPr>
            </w:pPr>
            <w:r>
              <w:rPr>
                <w:b/>
                <w:i/>
              </w:rPr>
              <w:lastRenderedPageBreak/>
              <w:t xml:space="preserve">Steps </w:t>
            </w:r>
            <w:r w:rsidRPr="00581438">
              <w:t>may include:</w:t>
            </w:r>
          </w:p>
        </w:tc>
        <w:tc>
          <w:tcPr>
            <w:tcW w:w="6662" w:type="dxa"/>
            <w:gridSpan w:val="3"/>
            <w:shd w:val="clear" w:color="auto" w:fill="auto"/>
          </w:tcPr>
          <w:p w14:paraId="4F56591E" w14:textId="0F2E2E7A" w:rsidR="00A11516" w:rsidRDefault="00A11516" w:rsidP="00E71011">
            <w:pPr>
              <w:pStyle w:val="bullet"/>
              <w:keepLines/>
              <w:numPr>
                <w:ilvl w:val="0"/>
                <w:numId w:val="14"/>
              </w:numPr>
              <w:ind w:left="284" w:hanging="284"/>
            </w:pPr>
            <w:r>
              <w:t>having a balanced diet</w:t>
            </w:r>
          </w:p>
          <w:p w14:paraId="12E00B69" w14:textId="2A12E174" w:rsidR="00FC196D" w:rsidRDefault="00A11516" w:rsidP="00E71011">
            <w:pPr>
              <w:pStyle w:val="bullet"/>
              <w:keepLines/>
              <w:numPr>
                <w:ilvl w:val="0"/>
                <w:numId w:val="14"/>
              </w:numPr>
              <w:ind w:left="284" w:hanging="284"/>
            </w:pPr>
            <w:r>
              <w:t>w</w:t>
            </w:r>
            <w:r w:rsidR="00FC196D">
              <w:t>alk</w:t>
            </w:r>
            <w:r>
              <w:t>ing / riding rather than driving</w:t>
            </w:r>
            <w:r w:rsidR="00FC196D">
              <w:t xml:space="preserve"> where possible</w:t>
            </w:r>
          </w:p>
          <w:p w14:paraId="1B202544" w14:textId="6589AD5E" w:rsidR="00FC196D" w:rsidRPr="00AC1F36" w:rsidRDefault="00A11516" w:rsidP="00E71011">
            <w:pPr>
              <w:pStyle w:val="bullet"/>
              <w:keepLines/>
              <w:numPr>
                <w:ilvl w:val="0"/>
                <w:numId w:val="14"/>
              </w:numPr>
              <w:ind w:left="284" w:hanging="284"/>
            </w:pPr>
            <w:r>
              <w:t>getting enough sleep</w:t>
            </w:r>
          </w:p>
        </w:tc>
      </w:tr>
      <w:tr w:rsidR="00FC196D" w:rsidRPr="00750FDD" w14:paraId="6292A776" w14:textId="77777777" w:rsidTr="00FC196D">
        <w:tc>
          <w:tcPr>
            <w:tcW w:w="10031" w:type="dxa"/>
            <w:gridSpan w:val="5"/>
            <w:shd w:val="clear" w:color="auto" w:fill="auto"/>
          </w:tcPr>
          <w:p w14:paraId="7BAACD4B" w14:textId="77777777" w:rsidR="00FC196D" w:rsidRPr="00750FDD" w:rsidRDefault="00FC196D" w:rsidP="00E71011">
            <w:pPr>
              <w:pStyle w:val="spacer"/>
            </w:pPr>
          </w:p>
        </w:tc>
      </w:tr>
      <w:tr w:rsidR="00FC196D" w:rsidRPr="00750FDD" w14:paraId="33541596" w14:textId="77777777" w:rsidTr="00FC196D">
        <w:tc>
          <w:tcPr>
            <w:tcW w:w="3369" w:type="dxa"/>
            <w:gridSpan w:val="2"/>
            <w:shd w:val="clear" w:color="auto" w:fill="auto"/>
          </w:tcPr>
          <w:p w14:paraId="2F2F4564" w14:textId="77777777" w:rsidR="00FC196D" w:rsidRPr="00750FDD" w:rsidRDefault="00FC196D" w:rsidP="00E71011">
            <w:pPr>
              <w:pStyle w:val="unittext"/>
              <w:keepNext/>
            </w:pPr>
            <w:r w:rsidRPr="00750FDD">
              <w:rPr>
                <w:b/>
                <w:i/>
              </w:rPr>
              <w:t>Medicines</w:t>
            </w:r>
            <w:r w:rsidRPr="00750FDD">
              <w:t xml:space="preserve"> may include:</w:t>
            </w:r>
          </w:p>
        </w:tc>
        <w:tc>
          <w:tcPr>
            <w:tcW w:w="6662" w:type="dxa"/>
            <w:gridSpan w:val="3"/>
            <w:shd w:val="clear" w:color="auto" w:fill="auto"/>
          </w:tcPr>
          <w:p w14:paraId="4385D9E8" w14:textId="77777777" w:rsidR="00FC196D" w:rsidRPr="00750FDD" w:rsidRDefault="00FC196D" w:rsidP="00E71011">
            <w:pPr>
              <w:pStyle w:val="bullet"/>
              <w:keepLines/>
              <w:numPr>
                <w:ilvl w:val="0"/>
                <w:numId w:val="14"/>
              </w:numPr>
              <w:ind w:left="284" w:hanging="284"/>
            </w:pPr>
            <w:r w:rsidRPr="00750FDD">
              <w:t>pain killers</w:t>
            </w:r>
          </w:p>
          <w:p w14:paraId="01056530" w14:textId="77777777" w:rsidR="00FC196D" w:rsidRPr="00750FDD" w:rsidRDefault="00FC196D" w:rsidP="00E71011">
            <w:pPr>
              <w:pStyle w:val="bullet"/>
              <w:keepLines/>
              <w:numPr>
                <w:ilvl w:val="0"/>
                <w:numId w:val="14"/>
              </w:numPr>
              <w:ind w:left="284" w:hanging="284"/>
            </w:pPr>
            <w:r w:rsidRPr="00750FDD">
              <w:t>anti-inflammatory</w:t>
            </w:r>
          </w:p>
          <w:p w14:paraId="470795FD" w14:textId="77777777" w:rsidR="00FC196D" w:rsidRPr="00750FDD" w:rsidRDefault="00FC196D" w:rsidP="00E71011">
            <w:pPr>
              <w:pStyle w:val="bullet"/>
              <w:keepLines/>
              <w:numPr>
                <w:ilvl w:val="0"/>
                <w:numId w:val="14"/>
              </w:numPr>
              <w:ind w:left="284" w:hanging="284"/>
            </w:pPr>
            <w:r w:rsidRPr="00750FDD">
              <w:t>antihistamine</w:t>
            </w:r>
          </w:p>
          <w:p w14:paraId="0911E38E" w14:textId="77777777" w:rsidR="00FC196D" w:rsidRPr="00750FDD" w:rsidRDefault="00FC196D" w:rsidP="00E71011">
            <w:pPr>
              <w:pStyle w:val="bullet"/>
              <w:keepLines/>
              <w:numPr>
                <w:ilvl w:val="0"/>
                <w:numId w:val="14"/>
              </w:numPr>
              <w:ind w:left="284" w:hanging="284"/>
            </w:pPr>
            <w:r w:rsidRPr="00750FDD">
              <w:t>asthma pumps</w:t>
            </w:r>
          </w:p>
          <w:p w14:paraId="0E5378F5" w14:textId="77777777" w:rsidR="00FC196D" w:rsidRPr="00750FDD" w:rsidRDefault="00FC196D" w:rsidP="00E71011">
            <w:pPr>
              <w:pStyle w:val="bullet"/>
              <w:keepLines/>
              <w:numPr>
                <w:ilvl w:val="0"/>
                <w:numId w:val="14"/>
              </w:numPr>
              <w:ind w:left="284" w:hanging="284"/>
            </w:pPr>
            <w:r w:rsidRPr="00750FDD">
              <w:t>ointments</w:t>
            </w:r>
          </w:p>
        </w:tc>
      </w:tr>
      <w:tr w:rsidR="00FC196D" w:rsidRPr="00750FDD" w14:paraId="4187C891" w14:textId="77777777" w:rsidTr="00FC196D">
        <w:tc>
          <w:tcPr>
            <w:tcW w:w="10031" w:type="dxa"/>
            <w:gridSpan w:val="5"/>
            <w:shd w:val="clear" w:color="auto" w:fill="auto"/>
          </w:tcPr>
          <w:p w14:paraId="3BCCF961" w14:textId="77777777" w:rsidR="00FC196D" w:rsidRPr="00750FDD" w:rsidRDefault="00FC196D" w:rsidP="00E71011">
            <w:pPr>
              <w:pStyle w:val="spacer"/>
            </w:pPr>
          </w:p>
        </w:tc>
      </w:tr>
      <w:tr w:rsidR="00FC196D" w:rsidRPr="00750FDD" w14:paraId="32163FF7" w14:textId="77777777" w:rsidTr="00FC196D">
        <w:tc>
          <w:tcPr>
            <w:tcW w:w="3369" w:type="dxa"/>
            <w:gridSpan w:val="2"/>
            <w:shd w:val="clear" w:color="auto" w:fill="auto"/>
          </w:tcPr>
          <w:p w14:paraId="112643B6" w14:textId="77777777" w:rsidR="00FC196D" w:rsidRPr="00750FDD" w:rsidRDefault="00FC196D" w:rsidP="00E71011">
            <w:pPr>
              <w:pStyle w:val="unittext"/>
              <w:keepNext/>
              <w:rPr>
                <w:b/>
                <w:i/>
              </w:rPr>
            </w:pPr>
            <w:r w:rsidRPr="00750FDD">
              <w:rPr>
                <w:b/>
                <w:i/>
              </w:rPr>
              <w:t xml:space="preserve">Information contained on labels </w:t>
            </w:r>
            <w:r w:rsidRPr="00750FDD">
              <w:t>may include:</w:t>
            </w:r>
          </w:p>
        </w:tc>
        <w:tc>
          <w:tcPr>
            <w:tcW w:w="6662" w:type="dxa"/>
            <w:gridSpan w:val="3"/>
            <w:shd w:val="clear" w:color="auto" w:fill="auto"/>
          </w:tcPr>
          <w:p w14:paraId="04005937" w14:textId="77777777" w:rsidR="00FC196D" w:rsidRPr="00750FDD" w:rsidRDefault="00FC196D" w:rsidP="00E71011">
            <w:pPr>
              <w:pStyle w:val="bullet"/>
              <w:keepLines/>
              <w:numPr>
                <w:ilvl w:val="0"/>
                <w:numId w:val="14"/>
              </w:numPr>
              <w:ind w:left="284" w:hanging="284"/>
            </w:pPr>
            <w:r w:rsidRPr="00750FDD">
              <w:t>instructions - frequency and dosage</w:t>
            </w:r>
          </w:p>
          <w:p w14:paraId="1C6B3A05" w14:textId="77777777" w:rsidR="00FC196D" w:rsidRPr="00750FDD" w:rsidRDefault="00FC196D" w:rsidP="00E71011">
            <w:pPr>
              <w:pStyle w:val="bullet"/>
              <w:keepLines/>
              <w:numPr>
                <w:ilvl w:val="0"/>
                <w:numId w:val="14"/>
              </w:numPr>
              <w:ind w:left="284" w:hanging="284"/>
            </w:pPr>
            <w:r w:rsidRPr="00750FDD">
              <w:t xml:space="preserve">child </w:t>
            </w:r>
            <w:r>
              <w:t>-</w:t>
            </w:r>
            <w:r w:rsidRPr="00750FDD">
              <w:t xml:space="preserve"> adult information</w:t>
            </w:r>
          </w:p>
          <w:p w14:paraId="589D9DA5" w14:textId="77777777" w:rsidR="00FC196D" w:rsidRPr="002B70AD" w:rsidRDefault="00FC196D" w:rsidP="00E71011">
            <w:pPr>
              <w:pStyle w:val="bullet"/>
              <w:keepLines/>
              <w:numPr>
                <w:ilvl w:val="0"/>
                <w:numId w:val="14"/>
              </w:numPr>
              <w:ind w:left="284" w:hanging="284"/>
              <w:rPr>
                <w:i/>
              </w:rPr>
            </w:pPr>
            <w:r w:rsidRPr="00750FDD">
              <w:t>warnings</w:t>
            </w:r>
            <w:r>
              <w:t>, such as</w:t>
            </w:r>
            <w:r w:rsidRPr="00750FDD">
              <w:t xml:space="preserve"> </w:t>
            </w:r>
          </w:p>
          <w:p w14:paraId="31B595E3" w14:textId="77777777" w:rsidR="00FC196D" w:rsidRPr="002B70AD" w:rsidRDefault="00FC196D" w:rsidP="00E71011">
            <w:pPr>
              <w:pStyle w:val="endash"/>
              <w:ind w:left="568" w:hanging="284"/>
              <w:rPr>
                <w:i/>
              </w:rPr>
            </w:pPr>
            <w:r w:rsidRPr="002B70AD">
              <w:rPr>
                <w:i/>
              </w:rPr>
              <w:t xml:space="preserve">Do not drive or operate machinery </w:t>
            </w:r>
          </w:p>
          <w:p w14:paraId="1E44023A" w14:textId="77777777" w:rsidR="00FC196D" w:rsidRPr="00750FDD" w:rsidRDefault="00FC196D" w:rsidP="00E71011">
            <w:pPr>
              <w:pStyle w:val="bullet"/>
              <w:keepLines/>
              <w:numPr>
                <w:ilvl w:val="0"/>
                <w:numId w:val="14"/>
              </w:numPr>
              <w:ind w:left="284" w:hanging="284"/>
            </w:pPr>
            <w:r w:rsidRPr="00750FDD">
              <w:t>ingredients</w:t>
            </w:r>
          </w:p>
        </w:tc>
      </w:tr>
      <w:tr w:rsidR="00FC196D" w:rsidRPr="00750FDD" w14:paraId="22E06009" w14:textId="77777777" w:rsidTr="00FC196D">
        <w:tc>
          <w:tcPr>
            <w:tcW w:w="10031" w:type="dxa"/>
            <w:gridSpan w:val="5"/>
            <w:shd w:val="clear" w:color="auto" w:fill="auto"/>
          </w:tcPr>
          <w:p w14:paraId="1AA0B8DB" w14:textId="77777777" w:rsidR="00FC196D" w:rsidRPr="00750FDD" w:rsidRDefault="00FC196D" w:rsidP="00E71011">
            <w:pPr>
              <w:pStyle w:val="spacer"/>
            </w:pPr>
          </w:p>
        </w:tc>
      </w:tr>
      <w:tr w:rsidR="00FC196D" w:rsidRPr="00750FDD" w14:paraId="7FC76953" w14:textId="77777777" w:rsidTr="00FC196D">
        <w:tc>
          <w:tcPr>
            <w:tcW w:w="3369" w:type="dxa"/>
            <w:gridSpan w:val="2"/>
            <w:shd w:val="clear" w:color="auto" w:fill="auto"/>
          </w:tcPr>
          <w:p w14:paraId="14D0EEC5" w14:textId="30913E25" w:rsidR="00FC196D" w:rsidRPr="00750FDD" w:rsidRDefault="004F689F" w:rsidP="00E71011">
            <w:pPr>
              <w:pStyle w:val="unittext"/>
              <w:keepNext/>
            </w:pPr>
            <w:r>
              <w:rPr>
                <w:b/>
                <w:i/>
              </w:rPr>
              <w:t>Identify</w:t>
            </w:r>
            <w:r w:rsidR="00FC196D" w:rsidRPr="00750FDD">
              <w:rPr>
                <w:b/>
                <w:i/>
              </w:rPr>
              <w:t xml:space="preserve"> </w:t>
            </w:r>
            <w:r w:rsidR="00FC196D" w:rsidRPr="00750FDD">
              <w:t>may include:</w:t>
            </w:r>
          </w:p>
        </w:tc>
        <w:tc>
          <w:tcPr>
            <w:tcW w:w="6662" w:type="dxa"/>
            <w:gridSpan w:val="3"/>
            <w:shd w:val="clear" w:color="auto" w:fill="auto"/>
          </w:tcPr>
          <w:p w14:paraId="2E64C991" w14:textId="77777777" w:rsidR="00FC196D" w:rsidRPr="00750FDD" w:rsidRDefault="00FC196D" w:rsidP="00E71011">
            <w:pPr>
              <w:pStyle w:val="bullet"/>
              <w:keepLines/>
              <w:numPr>
                <w:ilvl w:val="0"/>
                <w:numId w:val="14"/>
              </w:numPr>
              <w:ind w:left="284" w:hanging="284"/>
            </w:pPr>
            <w:r>
              <w:t xml:space="preserve">visiting </w:t>
            </w:r>
            <w:r w:rsidRPr="00750FDD">
              <w:t>local community centre / hospital</w:t>
            </w:r>
          </w:p>
          <w:p w14:paraId="6B959CE2" w14:textId="77777777" w:rsidR="00FC196D" w:rsidRPr="00750FDD" w:rsidRDefault="00FC196D" w:rsidP="00E71011">
            <w:pPr>
              <w:pStyle w:val="bullet"/>
              <w:keepLines/>
              <w:numPr>
                <w:ilvl w:val="0"/>
                <w:numId w:val="14"/>
              </w:numPr>
              <w:ind w:left="284" w:hanging="284"/>
            </w:pPr>
            <w:r>
              <w:t xml:space="preserve">using </w:t>
            </w:r>
            <w:r w:rsidRPr="00750FDD">
              <w:t>telephone interpreter service</w:t>
            </w:r>
          </w:p>
          <w:p w14:paraId="65B088CE" w14:textId="77777777" w:rsidR="00FC196D" w:rsidRPr="00750FDD" w:rsidRDefault="00FC196D" w:rsidP="00E71011">
            <w:pPr>
              <w:pStyle w:val="bullet"/>
              <w:keepLines/>
              <w:numPr>
                <w:ilvl w:val="0"/>
                <w:numId w:val="14"/>
              </w:numPr>
              <w:ind w:left="284" w:hanging="284"/>
            </w:pPr>
            <w:r w:rsidRPr="00750FDD">
              <w:t>online and print based information</w:t>
            </w:r>
          </w:p>
          <w:p w14:paraId="407D26AB" w14:textId="77777777" w:rsidR="00FC196D" w:rsidRPr="00750FDD" w:rsidRDefault="00FC196D" w:rsidP="00E71011">
            <w:pPr>
              <w:pStyle w:val="bullet"/>
              <w:keepLines/>
              <w:numPr>
                <w:ilvl w:val="0"/>
                <w:numId w:val="14"/>
              </w:numPr>
              <w:ind w:left="284" w:hanging="284"/>
            </w:pPr>
            <w:r w:rsidRPr="00750FDD">
              <w:t>charts and diagrams</w:t>
            </w:r>
          </w:p>
          <w:p w14:paraId="1C41542D" w14:textId="77777777" w:rsidR="00FC196D" w:rsidRPr="00750FDD" w:rsidRDefault="00FC196D" w:rsidP="00E71011">
            <w:pPr>
              <w:pStyle w:val="bullet"/>
              <w:keepLines/>
              <w:numPr>
                <w:ilvl w:val="0"/>
                <w:numId w:val="14"/>
              </w:numPr>
              <w:ind w:left="284" w:hanging="284"/>
            </w:pPr>
            <w:r w:rsidRPr="00750FDD">
              <w:t>signs and posters in the community</w:t>
            </w:r>
          </w:p>
          <w:p w14:paraId="114704F6" w14:textId="77777777" w:rsidR="00FC196D" w:rsidRPr="00750FDD" w:rsidRDefault="00FC196D" w:rsidP="00E71011">
            <w:pPr>
              <w:pStyle w:val="bullet"/>
              <w:keepLines/>
              <w:numPr>
                <w:ilvl w:val="0"/>
                <w:numId w:val="14"/>
              </w:numPr>
              <w:ind w:left="284" w:hanging="284"/>
            </w:pPr>
            <w:r w:rsidRPr="00750FDD">
              <w:t>documentaries and other audio visual resources</w:t>
            </w:r>
          </w:p>
          <w:p w14:paraId="6C961733" w14:textId="77777777" w:rsidR="00FC196D" w:rsidRPr="00750FDD" w:rsidRDefault="00FC196D" w:rsidP="00E71011">
            <w:pPr>
              <w:pStyle w:val="bullet"/>
              <w:keepLines/>
              <w:numPr>
                <w:ilvl w:val="0"/>
                <w:numId w:val="14"/>
              </w:numPr>
              <w:ind w:left="284" w:hanging="284"/>
            </w:pPr>
            <w:r>
              <w:t xml:space="preserve">listening to </w:t>
            </w:r>
            <w:r w:rsidRPr="00750FDD">
              <w:t>experts in the community</w:t>
            </w:r>
          </w:p>
          <w:p w14:paraId="5504E474" w14:textId="77777777" w:rsidR="00FC196D" w:rsidRPr="00750FDD" w:rsidRDefault="00FC196D" w:rsidP="00E71011">
            <w:pPr>
              <w:pStyle w:val="bullet"/>
              <w:keepLines/>
              <w:numPr>
                <w:ilvl w:val="0"/>
                <w:numId w:val="14"/>
              </w:numPr>
              <w:ind w:left="284" w:hanging="284"/>
            </w:pPr>
            <w:r w:rsidRPr="00750FDD">
              <w:t>family and friends</w:t>
            </w:r>
          </w:p>
          <w:p w14:paraId="37BD29C1" w14:textId="77777777" w:rsidR="00FC196D" w:rsidRPr="00750FDD" w:rsidRDefault="00FC196D" w:rsidP="00E71011">
            <w:pPr>
              <w:pStyle w:val="bullet"/>
              <w:keepLines/>
              <w:numPr>
                <w:ilvl w:val="0"/>
                <w:numId w:val="14"/>
              </w:numPr>
              <w:ind w:left="284" w:hanging="284"/>
            </w:pPr>
            <w:r>
              <w:t xml:space="preserve">information from </w:t>
            </w:r>
            <w:r w:rsidRPr="00750FDD">
              <w:t>organisations</w:t>
            </w:r>
            <w:r>
              <w:t>, such as</w:t>
            </w:r>
            <w:r w:rsidRPr="00750FDD">
              <w:t xml:space="preserve"> St John Ambulance</w:t>
            </w:r>
          </w:p>
          <w:p w14:paraId="6EF7B55D" w14:textId="77777777" w:rsidR="00FC196D" w:rsidRDefault="00FC196D" w:rsidP="00E71011">
            <w:pPr>
              <w:pStyle w:val="bullet"/>
              <w:keepLines/>
              <w:numPr>
                <w:ilvl w:val="0"/>
                <w:numId w:val="14"/>
              </w:numPr>
              <w:ind w:left="284" w:hanging="284"/>
            </w:pPr>
            <w:r>
              <w:t xml:space="preserve">listening to </w:t>
            </w:r>
            <w:r w:rsidRPr="00750FDD">
              <w:t>guest speakers</w:t>
            </w:r>
          </w:p>
          <w:p w14:paraId="2FF5B256" w14:textId="77777777" w:rsidR="00FC196D" w:rsidRPr="00750FDD" w:rsidRDefault="00FC196D" w:rsidP="00E71011">
            <w:pPr>
              <w:pStyle w:val="bullet"/>
              <w:keepLines/>
              <w:numPr>
                <w:ilvl w:val="0"/>
                <w:numId w:val="14"/>
              </w:numPr>
              <w:ind w:left="284" w:hanging="284"/>
            </w:pPr>
            <w:r>
              <w:t>learning about Ambulance Victoria membership</w:t>
            </w:r>
          </w:p>
        </w:tc>
      </w:tr>
      <w:tr w:rsidR="00FC196D" w:rsidRPr="00750FDD" w14:paraId="1E6A6616" w14:textId="77777777" w:rsidTr="00FC196D">
        <w:tc>
          <w:tcPr>
            <w:tcW w:w="10031" w:type="dxa"/>
            <w:gridSpan w:val="5"/>
            <w:shd w:val="clear" w:color="auto" w:fill="auto"/>
          </w:tcPr>
          <w:p w14:paraId="20209E6C" w14:textId="77777777" w:rsidR="00FC196D" w:rsidRPr="00750FDD" w:rsidRDefault="00FC196D" w:rsidP="00E71011">
            <w:pPr>
              <w:pStyle w:val="spacer"/>
            </w:pPr>
          </w:p>
        </w:tc>
      </w:tr>
      <w:tr w:rsidR="00FC196D" w:rsidRPr="00750FDD" w14:paraId="57987738" w14:textId="77777777" w:rsidTr="00FC196D">
        <w:tc>
          <w:tcPr>
            <w:tcW w:w="3369" w:type="dxa"/>
            <w:gridSpan w:val="2"/>
            <w:shd w:val="clear" w:color="auto" w:fill="auto"/>
          </w:tcPr>
          <w:p w14:paraId="72DB0D17" w14:textId="77777777" w:rsidR="00FC196D" w:rsidRPr="00AD3479" w:rsidRDefault="00FC196D" w:rsidP="00E71011">
            <w:pPr>
              <w:pStyle w:val="unittext"/>
              <w:keepNext/>
            </w:pPr>
            <w:r>
              <w:rPr>
                <w:b/>
                <w:i/>
              </w:rPr>
              <w:lastRenderedPageBreak/>
              <w:t>M</w:t>
            </w:r>
            <w:r w:rsidRPr="00750FDD">
              <w:rPr>
                <w:b/>
                <w:i/>
              </w:rPr>
              <w:t>edical support</w:t>
            </w:r>
            <w:r>
              <w:rPr>
                <w:b/>
                <w:i/>
              </w:rPr>
              <w:t xml:space="preserve"> </w:t>
            </w:r>
            <w:r>
              <w:t>may include:</w:t>
            </w:r>
          </w:p>
        </w:tc>
        <w:tc>
          <w:tcPr>
            <w:tcW w:w="6662" w:type="dxa"/>
            <w:gridSpan w:val="3"/>
            <w:shd w:val="clear" w:color="auto" w:fill="auto"/>
          </w:tcPr>
          <w:p w14:paraId="589226E9" w14:textId="77777777" w:rsidR="00FC196D" w:rsidRPr="00750FDD" w:rsidRDefault="00FC196D" w:rsidP="00E71011">
            <w:pPr>
              <w:pStyle w:val="bullet"/>
              <w:keepLines/>
              <w:numPr>
                <w:ilvl w:val="0"/>
                <w:numId w:val="14"/>
              </w:numPr>
              <w:ind w:left="284" w:hanging="284"/>
            </w:pPr>
            <w:r w:rsidRPr="00750FDD">
              <w:t>medical centre</w:t>
            </w:r>
          </w:p>
          <w:p w14:paraId="79EBA6B6" w14:textId="77777777" w:rsidR="00FC196D" w:rsidRPr="00750FDD" w:rsidRDefault="00FC196D" w:rsidP="00E71011">
            <w:pPr>
              <w:pStyle w:val="bullet"/>
              <w:keepLines/>
              <w:numPr>
                <w:ilvl w:val="0"/>
                <w:numId w:val="14"/>
              </w:numPr>
              <w:ind w:left="284" w:hanging="284"/>
            </w:pPr>
            <w:r w:rsidRPr="00750FDD">
              <w:t>general practitioners</w:t>
            </w:r>
          </w:p>
          <w:p w14:paraId="60678DCD" w14:textId="77777777" w:rsidR="00FC196D" w:rsidRPr="00750FDD" w:rsidRDefault="00FC196D" w:rsidP="00E71011">
            <w:pPr>
              <w:pStyle w:val="bullet"/>
              <w:keepLines/>
              <w:numPr>
                <w:ilvl w:val="0"/>
                <w:numId w:val="14"/>
              </w:numPr>
              <w:ind w:left="284" w:hanging="284"/>
            </w:pPr>
            <w:r w:rsidRPr="00750FDD">
              <w:t>hospital</w:t>
            </w:r>
          </w:p>
          <w:p w14:paraId="7FB7CAB5" w14:textId="77777777" w:rsidR="00FC196D" w:rsidRPr="00750FDD" w:rsidRDefault="00FC196D" w:rsidP="00E71011">
            <w:pPr>
              <w:pStyle w:val="bullet"/>
              <w:keepLines/>
              <w:numPr>
                <w:ilvl w:val="0"/>
                <w:numId w:val="14"/>
              </w:numPr>
              <w:ind w:left="284" w:hanging="284"/>
            </w:pPr>
            <w:r w:rsidRPr="00750FDD">
              <w:t>community health centre</w:t>
            </w:r>
          </w:p>
          <w:p w14:paraId="48E88EC5" w14:textId="77777777" w:rsidR="00FC196D" w:rsidRPr="00750FDD" w:rsidRDefault="00FC196D" w:rsidP="00E71011">
            <w:pPr>
              <w:pStyle w:val="bullet"/>
              <w:keepLines/>
              <w:numPr>
                <w:ilvl w:val="0"/>
                <w:numId w:val="14"/>
              </w:numPr>
              <w:ind w:left="284" w:hanging="284"/>
            </w:pPr>
            <w:r w:rsidRPr="00750FDD">
              <w:t>pharmacy</w:t>
            </w:r>
          </w:p>
          <w:p w14:paraId="1CB9EFB7" w14:textId="775AC4CE" w:rsidR="00FC196D" w:rsidRPr="00750FDD" w:rsidRDefault="00FC196D" w:rsidP="00E71011">
            <w:pPr>
              <w:pStyle w:val="bullet"/>
              <w:keepLines/>
              <w:numPr>
                <w:ilvl w:val="0"/>
                <w:numId w:val="14"/>
              </w:numPr>
              <w:ind w:left="284" w:hanging="284"/>
            </w:pPr>
            <w:r w:rsidRPr="00750FDD">
              <w:t>telephone support lines</w:t>
            </w:r>
            <w:r w:rsidR="004E1220">
              <w:t>, such as</w:t>
            </w:r>
            <w:r>
              <w:t xml:space="preserve">, Lifeline and other </w:t>
            </w:r>
            <w:r w:rsidR="004E1220">
              <w:t xml:space="preserve">health </w:t>
            </w:r>
            <w:r>
              <w:t>helplines</w:t>
            </w:r>
          </w:p>
          <w:p w14:paraId="242DF249" w14:textId="77777777" w:rsidR="00FC196D" w:rsidRDefault="00FC196D" w:rsidP="00E71011">
            <w:pPr>
              <w:pStyle w:val="bullet"/>
              <w:keepLines/>
              <w:numPr>
                <w:ilvl w:val="0"/>
                <w:numId w:val="14"/>
              </w:numPr>
              <w:ind w:left="284" w:hanging="284"/>
            </w:pPr>
            <w:r w:rsidRPr="00750FDD">
              <w:t>telephone interpreter service</w:t>
            </w:r>
          </w:p>
          <w:p w14:paraId="11B493D8" w14:textId="77777777" w:rsidR="00FC196D" w:rsidRPr="00750FDD" w:rsidRDefault="00FC196D" w:rsidP="00E71011">
            <w:pPr>
              <w:pStyle w:val="bullet"/>
              <w:keepLines/>
              <w:numPr>
                <w:ilvl w:val="0"/>
                <w:numId w:val="14"/>
              </w:numPr>
              <w:ind w:left="284" w:hanging="284"/>
            </w:pPr>
            <w:r>
              <w:t>ambulance</w:t>
            </w:r>
          </w:p>
        </w:tc>
      </w:tr>
      <w:tr w:rsidR="00FC196D" w:rsidRPr="00750FDD" w14:paraId="3C10A966" w14:textId="77777777" w:rsidTr="00FC196D">
        <w:tc>
          <w:tcPr>
            <w:tcW w:w="10031" w:type="dxa"/>
            <w:gridSpan w:val="5"/>
            <w:shd w:val="clear" w:color="auto" w:fill="auto"/>
          </w:tcPr>
          <w:p w14:paraId="0F229090" w14:textId="77777777" w:rsidR="00FC196D" w:rsidRPr="00750FDD" w:rsidRDefault="00FC196D" w:rsidP="00E71011">
            <w:pPr>
              <w:pStyle w:val="spacer"/>
            </w:pPr>
          </w:p>
        </w:tc>
      </w:tr>
      <w:tr w:rsidR="00FC196D" w:rsidRPr="00750FDD" w14:paraId="4D0D9CF4" w14:textId="77777777" w:rsidTr="00FC196D">
        <w:tc>
          <w:tcPr>
            <w:tcW w:w="3369" w:type="dxa"/>
            <w:gridSpan w:val="2"/>
            <w:shd w:val="clear" w:color="auto" w:fill="auto"/>
          </w:tcPr>
          <w:p w14:paraId="663F73A9" w14:textId="77777777" w:rsidR="00FC196D" w:rsidRPr="00750FDD" w:rsidRDefault="00FC196D" w:rsidP="00E71011">
            <w:pPr>
              <w:pStyle w:val="unittext"/>
              <w:keepNext/>
            </w:pPr>
            <w:r w:rsidRPr="00750FDD">
              <w:rPr>
                <w:b/>
                <w:i/>
              </w:rPr>
              <w:t>Medical emergencies</w:t>
            </w:r>
            <w:r w:rsidRPr="00750FDD">
              <w:t xml:space="preserve"> may include:</w:t>
            </w:r>
          </w:p>
        </w:tc>
        <w:tc>
          <w:tcPr>
            <w:tcW w:w="6662" w:type="dxa"/>
            <w:gridSpan w:val="3"/>
            <w:shd w:val="clear" w:color="auto" w:fill="auto"/>
          </w:tcPr>
          <w:p w14:paraId="2B4510C8" w14:textId="77777777" w:rsidR="00FC196D" w:rsidRPr="00750FDD" w:rsidRDefault="00FC196D" w:rsidP="00E71011">
            <w:pPr>
              <w:pStyle w:val="bullet"/>
              <w:keepLines/>
              <w:numPr>
                <w:ilvl w:val="0"/>
                <w:numId w:val="14"/>
              </w:numPr>
              <w:ind w:left="284" w:hanging="284"/>
            </w:pPr>
            <w:r w:rsidRPr="00750FDD">
              <w:t>accidents in the home</w:t>
            </w:r>
          </w:p>
          <w:p w14:paraId="13A1A233" w14:textId="77777777" w:rsidR="00FC196D" w:rsidRPr="00750FDD" w:rsidRDefault="00FC196D" w:rsidP="00E71011">
            <w:pPr>
              <w:pStyle w:val="bullet"/>
              <w:keepLines/>
              <w:numPr>
                <w:ilvl w:val="0"/>
                <w:numId w:val="14"/>
              </w:numPr>
              <w:ind w:left="284" w:hanging="284"/>
            </w:pPr>
            <w:r>
              <w:t>burns</w:t>
            </w:r>
          </w:p>
          <w:p w14:paraId="3AD83454" w14:textId="77777777" w:rsidR="00FC196D" w:rsidRPr="00750FDD" w:rsidRDefault="00FC196D" w:rsidP="00E71011">
            <w:pPr>
              <w:pStyle w:val="bullet"/>
              <w:keepLines/>
              <w:numPr>
                <w:ilvl w:val="0"/>
                <w:numId w:val="14"/>
              </w:numPr>
              <w:ind w:left="284" w:hanging="284"/>
            </w:pPr>
            <w:r w:rsidRPr="00750FDD">
              <w:t>road accidents</w:t>
            </w:r>
            <w:r>
              <w:t xml:space="preserve">, including </w:t>
            </w:r>
            <w:r w:rsidRPr="00750FDD">
              <w:t>public transport accidents</w:t>
            </w:r>
          </w:p>
          <w:p w14:paraId="135C3E07" w14:textId="77777777" w:rsidR="00FC196D" w:rsidRDefault="00FC196D" w:rsidP="00E71011">
            <w:pPr>
              <w:pStyle w:val="bullet"/>
              <w:keepLines/>
              <w:numPr>
                <w:ilvl w:val="0"/>
                <w:numId w:val="14"/>
              </w:numPr>
              <w:ind w:left="284" w:hanging="284"/>
            </w:pPr>
            <w:r w:rsidRPr="00750FDD">
              <w:t>drowning</w:t>
            </w:r>
          </w:p>
          <w:p w14:paraId="54C45F45" w14:textId="77777777" w:rsidR="00FC196D" w:rsidRDefault="00FC196D" w:rsidP="00E71011">
            <w:pPr>
              <w:pStyle w:val="bullet"/>
              <w:keepLines/>
              <w:numPr>
                <w:ilvl w:val="0"/>
                <w:numId w:val="14"/>
              </w:numPr>
              <w:ind w:left="284" w:hanging="284"/>
            </w:pPr>
            <w:r>
              <w:t>severe unexplained pain</w:t>
            </w:r>
          </w:p>
          <w:p w14:paraId="0C87B3E9" w14:textId="77777777" w:rsidR="00FC196D" w:rsidRPr="00750FDD" w:rsidRDefault="00FC196D" w:rsidP="00E71011">
            <w:pPr>
              <w:pStyle w:val="bullet"/>
              <w:keepLines/>
              <w:numPr>
                <w:ilvl w:val="0"/>
                <w:numId w:val="14"/>
              </w:numPr>
              <w:ind w:left="284" w:hanging="284"/>
            </w:pPr>
            <w:r>
              <w:t>severe asthma attack</w:t>
            </w:r>
          </w:p>
        </w:tc>
      </w:tr>
      <w:tr w:rsidR="00FC196D" w:rsidRPr="00750FDD" w14:paraId="2580871B" w14:textId="77777777" w:rsidTr="00FC196D">
        <w:tc>
          <w:tcPr>
            <w:tcW w:w="3369" w:type="dxa"/>
            <w:gridSpan w:val="2"/>
            <w:shd w:val="clear" w:color="auto" w:fill="auto"/>
          </w:tcPr>
          <w:p w14:paraId="1E4B1608" w14:textId="77777777" w:rsidR="00FC196D" w:rsidRPr="00750FDD" w:rsidRDefault="00FC196D" w:rsidP="00E71011">
            <w:pPr>
              <w:pStyle w:val="spacer"/>
            </w:pPr>
          </w:p>
        </w:tc>
        <w:tc>
          <w:tcPr>
            <w:tcW w:w="6662" w:type="dxa"/>
            <w:gridSpan w:val="3"/>
            <w:shd w:val="clear" w:color="auto" w:fill="auto"/>
          </w:tcPr>
          <w:p w14:paraId="4198FF22" w14:textId="77777777" w:rsidR="00FC196D" w:rsidRPr="00750FDD" w:rsidRDefault="00FC196D" w:rsidP="00E71011">
            <w:pPr>
              <w:pStyle w:val="spacer"/>
            </w:pPr>
          </w:p>
        </w:tc>
      </w:tr>
      <w:tr w:rsidR="00FC196D" w:rsidRPr="00750FDD" w14:paraId="3E8B7C72" w14:textId="77777777" w:rsidTr="00FC196D">
        <w:tc>
          <w:tcPr>
            <w:tcW w:w="3369" w:type="dxa"/>
            <w:gridSpan w:val="2"/>
            <w:shd w:val="clear" w:color="auto" w:fill="auto"/>
          </w:tcPr>
          <w:p w14:paraId="4ECBE2C9" w14:textId="77777777" w:rsidR="00FC196D" w:rsidRPr="00750FDD" w:rsidRDefault="00FC196D" w:rsidP="00E71011">
            <w:pPr>
              <w:pStyle w:val="unittext"/>
              <w:keepNext/>
            </w:pPr>
            <w:r w:rsidRPr="00750FDD">
              <w:rPr>
                <w:b/>
                <w:i/>
              </w:rPr>
              <w:t xml:space="preserve">Resources </w:t>
            </w:r>
            <w:r w:rsidRPr="00750FDD">
              <w:t xml:space="preserve">may include </w:t>
            </w:r>
          </w:p>
        </w:tc>
        <w:tc>
          <w:tcPr>
            <w:tcW w:w="6662" w:type="dxa"/>
            <w:gridSpan w:val="3"/>
            <w:shd w:val="clear" w:color="auto" w:fill="auto"/>
          </w:tcPr>
          <w:p w14:paraId="7EC819E6" w14:textId="77777777" w:rsidR="00FC196D" w:rsidRPr="00750FDD" w:rsidRDefault="00FC196D" w:rsidP="00E71011">
            <w:pPr>
              <w:pStyle w:val="bullet"/>
              <w:keepLines/>
              <w:numPr>
                <w:ilvl w:val="0"/>
                <w:numId w:val="14"/>
              </w:numPr>
              <w:ind w:left="284" w:hanging="284"/>
            </w:pPr>
            <w:r w:rsidRPr="00750FDD">
              <w:t>internet</w:t>
            </w:r>
          </w:p>
          <w:p w14:paraId="5D968770" w14:textId="77777777" w:rsidR="00FC196D" w:rsidRPr="00750FDD" w:rsidRDefault="00FC196D" w:rsidP="00E71011">
            <w:pPr>
              <w:pStyle w:val="bullet"/>
              <w:keepLines/>
              <w:numPr>
                <w:ilvl w:val="0"/>
                <w:numId w:val="14"/>
              </w:numPr>
              <w:ind w:left="284" w:hanging="284"/>
            </w:pPr>
            <w:r w:rsidRPr="00750FDD">
              <w:t>telephone /</w:t>
            </w:r>
            <w:r>
              <w:t xml:space="preserve"> </w:t>
            </w:r>
            <w:r w:rsidRPr="00750FDD">
              <w:t xml:space="preserve">smart phone </w:t>
            </w:r>
          </w:p>
          <w:p w14:paraId="72D6A954" w14:textId="77777777" w:rsidR="00FC196D" w:rsidRPr="00750FDD" w:rsidRDefault="00FC196D" w:rsidP="00E71011">
            <w:pPr>
              <w:pStyle w:val="bullet"/>
              <w:keepLines/>
              <w:numPr>
                <w:ilvl w:val="0"/>
                <w:numId w:val="14"/>
              </w:numPr>
              <w:ind w:left="284" w:hanging="284"/>
            </w:pPr>
            <w:r>
              <w:t>‘</w:t>
            </w:r>
            <w:r w:rsidRPr="00750FDD">
              <w:t>how to</w:t>
            </w:r>
            <w:r>
              <w:t>’</w:t>
            </w:r>
            <w:r w:rsidRPr="00750FDD">
              <w:t xml:space="preserve"> charts</w:t>
            </w:r>
          </w:p>
          <w:p w14:paraId="302AECF5" w14:textId="77777777" w:rsidR="00FC196D" w:rsidRPr="00750FDD" w:rsidRDefault="00FC196D" w:rsidP="00E71011">
            <w:pPr>
              <w:pStyle w:val="bullet"/>
              <w:keepLines/>
              <w:numPr>
                <w:ilvl w:val="0"/>
                <w:numId w:val="14"/>
              </w:numPr>
              <w:ind w:left="284" w:hanging="284"/>
            </w:pPr>
            <w:r w:rsidRPr="00750FDD">
              <w:t>brochures</w:t>
            </w:r>
          </w:p>
          <w:p w14:paraId="79D14D24" w14:textId="77777777" w:rsidR="00FC196D" w:rsidRPr="00750FDD" w:rsidRDefault="00FC196D" w:rsidP="00E71011">
            <w:pPr>
              <w:pStyle w:val="bullet"/>
              <w:keepLines/>
              <w:numPr>
                <w:ilvl w:val="0"/>
                <w:numId w:val="14"/>
              </w:numPr>
              <w:ind w:left="284" w:hanging="284"/>
            </w:pPr>
            <w:r w:rsidRPr="00750FDD">
              <w:t>bilingual information</w:t>
            </w:r>
          </w:p>
          <w:p w14:paraId="6D894B9F" w14:textId="77777777" w:rsidR="00FC196D" w:rsidRPr="00750FDD" w:rsidRDefault="00FC196D" w:rsidP="00E71011">
            <w:pPr>
              <w:pStyle w:val="bullet"/>
              <w:keepLines/>
              <w:numPr>
                <w:ilvl w:val="0"/>
                <w:numId w:val="14"/>
              </w:numPr>
              <w:ind w:left="284" w:hanging="284"/>
            </w:pPr>
            <w:r w:rsidRPr="00750FDD">
              <w:t>friends, family or colleagues</w:t>
            </w:r>
          </w:p>
          <w:p w14:paraId="4727022E" w14:textId="77777777" w:rsidR="00FC196D" w:rsidRPr="00750FDD" w:rsidRDefault="00FC196D" w:rsidP="00E71011">
            <w:pPr>
              <w:pStyle w:val="bullet"/>
              <w:keepLines/>
              <w:numPr>
                <w:ilvl w:val="0"/>
                <w:numId w:val="14"/>
              </w:numPr>
              <w:ind w:left="284" w:hanging="284"/>
            </w:pPr>
            <w:r w:rsidRPr="00750FDD">
              <w:t>emergency services personnel</w:t>
            </w:r>
          </w:p>
        </w:tc>
      </w:tr>
      <w:tr w:rsidR="00FC196D" w:rsidRPr="00750FDD" w14:paraId="01D6CEE6" w14:textId="77777777" w:rsidTr="00FC196D">
        <w:tc>
          <w:tcPr>
            <w:tcW w:w="10031" w:type="dxa"/>
            <w:gridSpan w:val="5"/>
            <w:shd w:val="clear" w:color="auto" w:fill="auto"/>
          </w:tcPr>
          <w:p w14:paraId="0832042C" w14:textId="77777777" w:rsidR="00FC196D" w:rsidRPr="00750FDD" w:rsidRDefault="00FC196D" w:rsidP="00E71011">
            <w:pPr>
              <w:pStyle w:val="spacer"/>
            </w:pPr>
          </w:p>
        </w:tc>
      </w:tr>
      <w:tr w:rsidR="00FC196D" w:rsidRPr="00750FDD" w14:paraId="1A4EDE59" w14:textId="77777777" w:rsidTr="00FC196D">
        <w:tc>
          <w:tcPr>
            <w:tcW w:w="3369" w:type="dxa"/>
            <w:gridSpan w:val="2"/>
            <w:shd w:val="clear" w:color="auto" w:fill="auto"/>
          </w:tcPr>
          <w:p w14:paraId="28CC08E6" w14:textId="77777777" w:rsidR="00FC196D" w:rsidRPr="00750FDD" w:rsidRDefault="00FC196D" w:rsidP="00E71011">
            <w:pPr>
              <w:pStyle w:val="unittext"/>
              <w:keepNext/>
            </w:pPr>
            <w:r w:rsidRPr="00750FDD">
              <w:rPr>
                <w:b/>
                <w:i/>
              </w:rPr>
              <w:t>Steps required</w:t>
            </w:r>
            <w:r w:rsidRPr="00750FDD">
              <w:t xml:space="preserve"> may include:</w:t>
            </w:r>
          </w:p>
        </w:tc>
        <w:tc>
          <w:tcPr>
            <w:tcW w:w="6662" w:type="dxa"/>
            <w:gridSpan w:val="3"/>
            <w:shd w:val="clear" w:color="auto" w:fill="auto"/>
          </w:tcPr>
          <w:p w14:paraId="367E3401" w14:textId="77777777" w:rsidR="00FC196D" w:rsidRPr="00750FDD" w:rsidRDefault="00FC196D" w:rsidP="00E71011">
            <w:pPr>
              <w:pStyle w:val="bullet"/>
              <w:keepLines/>
              <w:numPr>
                <w:ilvl w:val="0"/>
                <w:numId w:val="14"/>
              </w:numPr>
              <w:ind w:left="284" w:hanging="284"/>
            </w:pPr>
            <w:r w:rsidRPr="00750FDD">
              <w:t>contact</w:t>
            </w:r>
            <w:r>
              <w:t>ing</w:t>
            </w:r>
            <w:r w:rsidRPr="00750FDD">
              <w:t xml:space="preserve"> emergency services by telephone</w:t>
            </w:r>
          </w:p>
          <w:p w14:paraId="229DC9AE" w14:textId="77777777" w:rsidR="00FC196D" w:rsidRPr="00750FDD" w:rsidRDefault="00FC196D" w:rsidP="00E71011">
            <w:pPr>
              <w:pStyle w:val="bullet"/>
              <w:keepLines/>
              <w:numPr>
                <w:ilvl w:val="0"/>
                <w:numId w:val="14"/>
              </w:numPr>
              <w:ind w:left="284" w:hanging="284"/>
            </w:pPr>
            <w:r>
              <w:t>providing</w:t>
            </w:r>
            <w:r w:rsidRPr="00750FDD">
              <w:t xml:space="preserve"> clear directions and information to emergency services</w:t>
            </w:r>
          </w:p>
        </w:tc>
      </w:tr>
      <w:tr w:rsidR="00FC196D" w:rsidRPr="00750FDD" w14:paraId="54E068D6" w14:textId="77777777" w:rsidTr="00FC196D">
        <w:tc>
          <w:tcPr>
            <w:tcW w:w="10031" w:type="dxa"/>
            <w:gridSpan w:val="5"/>
            <w:shd w:val="clear" w:color="auto" w:fill="auto"/>
          </w:tcPr>
          <w:p w14:paraId="5EB4B068" w14:textId="77777777" w:rsidR="00FC196D" w:rsidRPr="00750FDD" w:rsidRDefault="00FC196D" w:rsidP="00E71011">
            <w:pPr>
              <w:pStyle w:val="spacer"/>
            </w:pPr>
          </w:p>
        </w:tc>
      </w:tr>
      <w:tr w:rsidR="00FC196D" w:rsidRPr="00750FDD" w14:paraId="22FADAA6" w14:textId="77777777" w:rsidTr="00FC196D">
        <w:tc>
          <w:tcPr>
            <w:tcW w:w="10031" w:type="dxa"/>
            <w:gridSpan w:val="5"/>
            <w:shd w:val="clear" w:color="auto" w:fill="auto"/>
          </w:tcPr>
          <w:p w14:paraId="4022B887" w14:textId="77777777" w:rsidR="00FC196D" w:rsidRPr="00750FDD" w:rsidRDefault="00FC196D" w:rsidP="00E71011">
            <w:pPr>
              <w:pStyle w:val="Heading21"/>
              <w:keepNext/>
            </w:pPr>
            <w:r w:rsidRPr="00750FDD">
              <w:t>Evidence Guide</w:t>
            </w:r>
          </w:p>
          <w:p w14:paraId="0F0DE445" w14:textId="6A477315" w:rsidR="00FC196D" w:rsidRPr="00750FDD" w:rsidRDefault="00FC196D" w:rsidP="00E71011">
            <w:pPr>
              <w:pStyle w:val="text"/>
              <w:keepNext/>
            </w:pPr>
            <w:r w:rsidRPr="00750FDD">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750FDD">
              <w:t>.</w:t>
            </w:r>
          </w:p>
        </w:tc>
      </w:tr>
      <w:tr w:rsidR="00FC196D" w:rsidRPr="00750FDD" w14:paraId="5A0A545B" w14:textId="77777777" w:rsidTr="00FC196D">
        <w:tc>
          <w:tcPr>
            <w:tcW w:w="3369" w:type="dxa"/>
            <w:gridSpan w:val="2"/>
            <w:shd w:val="clear" w:color="auto" w:fill="auto"/>
          </w:tcPr>
          <w:p w14:paraId="0CA2D2E5" w14:textId="77777777" w:rsidR="00FC196D" w:rsidRPr="00750FDD" w:rsidRDefault="00FC196D" w:rsidP="00E71011">
            <w:pPr>
              <w:pStyle w:val="EG"/>
              <w:keepNext/>
            </w:pPr>
            <w:r w:rsidRPr="00750FDD">
              <w:lastRenderedPageBreak/>
              <w:t>Critical aspects for assessment and evidence required to demonstrate competency in this unit</w:t>
            </w:r>
          </w:p>
        </w:tc>
        <w:tc>
          <w:tcPr>
            <w:tcW w:w="6662" w:type="dxa"/>
            <w:gridSpan w:val="3"/>
            <w:shd w:val="clear" w:color="auto" w:fill="auto"/>
          </w:tcPr>
          <w:p w14:paraId="5D8164B2" w14:textId="77777777" w:rsidR="00FC196D" w:rsidRDefault="00FC196D" w:rsidP="00E71011">
            <w:pPr>
              <w:pStyle w:val="unittext"/>
              <w:keepNext/>
            </w:pPr>
            <w:r w:rsidRPr="00750FDD">
              <w:t>Assessment must confirm the ability to:</w:t>
            </w:r>
          </w:p>
          <w:p w14:paraId="4800E1C5" w14:textId="77777777" w:rsidR="00FC196D" w:rsidRPr="00750FDD" w:rsidRDefault="00FC196D" w:rsidP="00E71011">
            <w:pPr>
              <w:pStyle w:val="bullet"/>
              <w:keepLines/>
              <w:numPr>
                <w:ilvl w:val="0"/>
                <w:numId w:val="14"/>
              </w:numPr>
              <w:ind w:left="284" w:hanging="284"/>
            </w:pPr>
            <w:r w:rsidRPr="004F48CE">
              <w:t xml:space="preserve">use </w:t>
            </w:r>
            <w:r>
              <w:t>familiar</w:t>
            </w:r>
            <w:r w:rsidRPr="004F48CE">
              <w:t xml:space="preserve"> conventions an</w:t>
            </w:r>
            <w:r>
              <w:t>d apply linguistic knowledge to</w:t>
            </w:r>
          </w:p>
          <w:p w14:paraId="64E22BFD" w14:textId="77777777" w:rsidR="00FC196D" w:rsidRDefault="00FC196D" w:rsidP="00E71011">
            <w:pPr>
              <w:pStyle w:val="endash"/>
              <w:ind w:left="568" w:hanging="284"/>
            </w:pPr>
            <w:r>
              <w:t>locate and identify simple information about common health conditions and healthy living</w:t>
            </w:r>
          </w:p>
          <w:p w14:paraId="53BE788D" w14:textId="77777777" w:rsidR="00FC196D" w:rsidRPr="00750FDD" w:rsidRDefault="00FC196D" w:rsidP="00E71011">
            <w:pPr>
              <w:pStyle w:val="endash"/>
              <w:ind w:left="568" w:hanging="284"/>
            </w:pPr>
            <w:r w:rsidRPr="00750FDD">
              <w:t>locate and identify basic labelling medical information</w:t>
            </w:r>
          </w:p>
          <w:p w14:paraId="4D23ABCA" w14:textId="77777777" w:rsidR="00FC196D" w:rsidRPr="00750FDD" w:rsidRDefault="00FC196D" w:rsidP="00E71011">
            <w:pPr>
              <w:pStyle w:val="endash"/>
              <w:ind w:left="568" w:hanging="284"/>
            </w:pPr>
            <w:r w:rsidRPr="00750FDD">
              <w:t>use resources to locate information on health services</w:t>
            </w:r>
          </w:p>
          <w:p w14:paraId="6C8233CE" w14:textId="77777777" w:rsidR="00FC196D" w:rsidRPr="00750FDD" w:rsidRDefault="00FC196D" w:rsidP="00E71011">
            <w:pPr>
              <w:pStyle w:val="endash"/>
              <w:ind w:left="568" w:hanging="284"/>
            </w:pPr>
            <w:r>
              <w:t xml:space="preserve">locate simple information </w:t>
            </w:r>
            <w:r w:rsidRPr="00750FDD">
              <w:t xml:space="preserve"> to determine appropriate actions in an  emergency</w:t>
            </w:r>
          </w:p>
        </w:tc>
      </w:tr>
      <w:tr w:rsidR="00FC196D" w:rsidRPr="00750FDD" w14:paraId="5FE34E66" w14:textId="77777777" w:rsidTr="00FC196D">
        <w:tc>
          <w:tcPr>
            <w:tcW w:w="10031" w:type="dxa"/>
            <w:gridSpan w:val="5"/>
            <w:shd w:val="clear" w:color="auto" w:fill="auto"/>
          </w:tcPr>
          <w:p w14:paraId="5952FDE6" w14:textId="77777777" w:rsidR="00FC196D" w:rsidRPr="00750FDD" w:rsidRDefault="00FC196D" w:rsidP="00E71011">
            <w:pPr>
              <w:pStyle w:val="spacer"/>
            </w:pPr>
          </w:p>
        </w:tc>
      </w:tr>
      <w:tr w:rsidR="00FC196D" w:rsidRPr="00750FDD" w14:paraId="02C2D842" w14:textId="77777777" w:rsidTr="00FC196D">
        <w:tc>
          <w:tcPr>
            <w:tcW w:w="3369" w:type="dxa"/>
            <w:gridSpan w:val="2"/>
            <w:shd w:val="clear" w:color="auto" w:fill="auto"/>
          </w:tcPr>
          <w:p w14:paraId="2E4383D6" w14:textId="77777777" w:rsidR="00FC196D" w:rsidRPr="00750FDD" w:rsidRDefault="00FC196D" w:rsidP="00E71011">
            <w:pPr>
              <w:pStyle w:val="EG"/>
              <w:keepNext/>
            </w:pPr>
            <w:r w:rsidRPr="00750FDD">
              <w:t>Context of and specific resources for assessment</w:t>
            </w:r>
          </w:p>
        </w:tc>
        <w:tc>
          <w:tcPr>
            <w:tcW w:w="6662" w:type="dxa"/>
            <w:gridSpan w:val="3"/>
            <w:shd w:val="clear" w:color="auto" w:fill="auto"/>
          </w:tcPr>
          <w:p w14:paraId="6F2567FB" w14:textId="77777777" w:rsidR="00FC196D" w:rsidRPr="00750FDD" w:rsidRDefault="00FC196D" w:rsidP="00E71011">
            <w:pPr>
              <w:pStyle w:val="unittext"/>
              <w:keepNext/>
            </w:pPr>
            <w:r w:rsidRPr="00750FDD">
              <w:t>Assessment must ensure:</w:t>
            </w:r>
          </w:p>
          <w:p w14:paraId="0912EDB7" w14:textId="77777777" w:rsidR="00FC196D" w:rsidRPr="00750FDD" w:rsidRDefault="00FC196D" w:rsidP="00E71011">
            <w:pPr>
              <w:pStyle w:val="bullet"/>
              <w:keepLines/>
              <w:numPr>
                <w:ilvl w:val="0"/>
                <w:numId w:val="14"/>
              </w:numPr>
              <w:ind w:left="284" w:hanging="284"/>
            </w:pPr>
            <w:r w:rsidRPr="00750FDD">
              <w:t>internet access</w:t>
            </w:r>
          </w:p>
          <w:p w14:paraId="36363DC1" w14:textId="77777777" w:rsidR="00FC196D" w:rsidRDefault="00FC196D" w:rsidP="00E71011">
            <w:pPr>
              <w:pStyle w:val="bullet"/>
              <w:keepLines/>
              <w:numPr>
                <w:ilvl w:val="0"/>
                <w:numId w:val="14"/>
              </w:numPr>
              <w:ind w:left="284" w:hanging="284"/>
            </w:pPr>
            <w:r w:rsidRPr="00750FDD">
              <w:t>up to date information on emergency services in the local area</w:t>
            </w:r>
          </w:p>
          <w:p w14:paraId="59EBD866" w14:textId="77777777" w:rsidR="00FC196D" w:rsidRDefault="00FC196D" w:rsidP="00E71011">
            <w:pPr>
              <w:pStyle w:val="bullet"/>
              <w:keepLines/>
              <w:numPr>
                <w:ilvl w:val="0"/>
                <w:numId w:val="14"/>
              </w:numPr>
              <w:ind w:left="284" w:hanging="284"/>
            </w:pPr>
            <w:r>
              <w:t>access to EAL resources, such as</w:t>
            </w:r>
          </w:p>
          <w:p w14:paraId="47D99F3D" w14:textId="77777777" w:rsidR="00FC196D" w:rsidRDefault="00FC196D" w:rsidP="00E71011">
            <w:pPr>
              <w:pStyle w:val="endash"/>
              <w:ind w:left="568" w:hanging="284"/>
            </w:pPr>
            <w:r>
              <w:t>bilingual dictionary</w:t>
            </w:r>
          </w:p>
          <w:p w14:paraId="02BECD5E" w14:textId="77777777" w:rsidR="00FC196D" w:rsidRDefault="00FC196D" w:rsidP="00E71011">
            <w:pPr>
              <w:pStyle w:val="endash"/>
              <w:ind w:left="568" w:hanging="284"/>
            </w:pPr>
            <w:r>
              <w:t>simple English dictionary or picture dictionary</w:t>
            </w:r>
          </w:p>
          <w:p w14:paraId="6CD93955" w14:textId="77777777" w:rsidR="00FC196D" w:rsidRDefault="00FC196D" w:rsidP="00E71011">
            <w:pPr>
              <w:pStyle w:val="endash"/>
              <w:ind w:left="568" w:hanging="284"/>
            </w:pPr>
            <w:r>
              <w:t>charts, word lists</w:t>
            </w:r>
          </w:p>
          <w:p w14:paraId="647955D5" w14:textId="77777777" w:rsidR="00FC196D" w:rsidRDefault="00FC196D" w:rsidP="00E71011">
            <w:pPr>
              <w:pStyle w:val="bullet"/>
              <w:numPr>
                <w:ilvl w:val="0"/>
                <w:numId w:val="0"/>
              </w:numPr>
            </w:pPr>
            <w:r>
              <w:t>Support for the learner takes into consideration the following:</w:t>
            </w:r>
          </w:p>
          <w:p w14:paraId="1DDEC923" w14:textId="77777777" w:rsidR="00FC196D" w:rsidRDefault="00FC196D" w:rsidP="00E71011">
            <w:pPr>
              <w:pStyle w:val="bullet"/>
              <w:keepLines/>
              <w:numPr>
                <w:ilvl w:val="0"/>
                <w:numId w:val="14"/>
              </w:numPr>
              <w:ind w:left="284" w:hanging="284"/>
            </w:pPr>
            <w:r>
              <w:t>need for frequent support to interpret meaning and understand unfamiliar cultural references</w:t>
            </w:r>
          </w:p>
          <w:p w14:paraId="06D707C1" w14:textId="77777777" w:rsidR="00FC196D" w:rsidRDefault="00FC196D" w:rsidP="00E71011">
            <w:pPr>
              <w:pStyle w:val="bullet"/>
              <w:keepLines/>
              <w:numPr>
                <w:ilvl w:val="0"/>
                <w:numId w:val="14"/>
              </w:numPr>
              <w:ind w:left="284" w:hanging="284"/>
            </w:pPr>
            <w:r>
              <w:t>need for strong support from the context, including visual cues to interpret meaning</w:t>
            </w:r>
          </w:p>
          <w:p w14:paraId="025127E5" w14:textId="77777777" w:rsidR="00FC196D" w:rsidRPr="004F48CE" w:rsidRDefault="00FC196D" w:rsidP="00E71011">
            <w:pPr>
              <w:pStyle w:val="bullet"/>
              <w:keepLines/>
              <w:numPr>
                <w:ilvl w:val="0"/>
                <w:numId w:val="14"/>
              </w:numPr>
              <w:ind w:left="284" w:hanging="284"/>
            </w:pPr>
            <w:r w:rsidRPr="004F48CE">
              <w:t>extended time to read</w:t>
            </w:r>
            <w:r>
              <w:t xml:space="preserve"> information and</w:t>
            </w:r>
            <w:r w:rsidRPr="004F48CE">
              <w:t xml:space="preserve"> </w:t>
            </w:r>
            <w:r>
              <w:t>instructions</w:t>
            </w:r>
          </w:p>
          <w:p w14:paraId="7E74392E" w14:textId="77777777" w:rsidR="00FC196D" w:rsidRDefault="00FC196D" w:rsidP="00E71011">
            <w:pPr>
              <w:pStyle w:val="bullet"/>
              <w:keepLines/>
              <w:numPr>
                <w:ilvl w:val="0"/>
                <w:numId w:val="14"/>
              </w:numPr>
              <w:ind w:left="284" w:hanging="284"/>
            </w:pPr>
            <w:r w:rsidRPr="004F48CE">
              <w:t>guidance</w:t>
            </w:r>
            <w:r>
              <w:t>, for example</w:t>
            </w:r>
            <w:r w:rsidRPr="004F48CE">
              <w:t xml:space="preserve"> with </w:t>
            </w:r>
            <w:r>
              <w:t>locating appropriate information</w:t>
            </w:r>
          </w:p>
          <w:p w14:paraId="4BC2945F" w14:textId="77777777" w:rsidR="00FC196D" w:rsidRPr="00750FDD" w:rsidRDefault="00FC196D" w:rsidP="00E71011">
            <w:pPr>
              <w:pStyle w:val="bullet"/>
              <w:keepLines/>
              <w:numPr>
                <w:ilvl w:val="0"/>
                <w:numId w:val="14"/>
              </w:numPr>
              <w:ind w:left="284" w:hanging="284"/>
            </w:pPr>
            <w:r>
              <w:t>prompting and advice</w:t>
            </w:r>
          </w:p>
        </w:tc>
      </w:tr>
      <w:tr w:rsidR="00FC196D" w:rsidRPr="00750FDD" w14:paraId="7778DA99" w14:textId="77777777" w:rsidTr="00FC196D">
        <w:tc>
          <w:tcPr>
            <w:tcW w:w="10031" w:type="dxa"/>
            <w:gridSpan w:val="5"/>
            <w:shd w:val="clear" w:color="auto" w:fill="auto"/>
          </w:tcPr>
          <w:p w14:paraId="07EF03FE" w14:textId="77777777" w:rsidR="00FC196D" w:rsidRPr="00750FDD" w:rsidRDefault="00FC196D" w:rsidP="00E71011">
            <w:pPr>
              <w:pStyle w:val="spacer"/>
            </w:pPr>
          </w:p>
        </w:tc>
      </w:tr>
      <w:tr w:rsidR="00FC196D" w:rsidRPr="00750FDD" w14:paraId="6B4C51D2" w14:textId="77777777" w:rsidTr="00FC196D">
        <w:tc>
          <w:tcPr>
            <w:tcW w:w="3369" w:type="dxa"/>
            <w:gridSpan w:val="2"/>
            <w:shd w:val="clear" w:color="auto" w:fill="auto"/>
          </w:tcPr>
          <w:p w14:paraId="726720AC" w14:textId="77777777" w:rsidR="00FC196D" w:rsidRPr="00750FDD" w:rsidRDefault="00FC196D" w:rsidP="00E71011">
            <w:pPr>
              <w:pStyle w:val="EG"/>
              <w:keepNext/>
            </w:pPr>
            <w:r w:rsidRPr="00750FDD">
              <w:t>Method(s) of assessment</w:t>
            </w:r>
          </w:p>
        </w:tc>
        <w:tc>
          <w:tcPr>
            <w:tcW w:w="6662" w:type="dxa"/>
            <w:gridSpan w:val="3"/>
            <w:shd w:val="clear" w:color="auto" w:fill="auto"/>
          </w:tcPr>
          <w:p w14:paraId="795D5633" w14:textId="77777777" w:rsidR="00FC196D" w:rsidRPr="00750FDD" w:rsidRDefault="00FC196D" w:rsidP="00E71011">
            <w:pPr>
              <w:pStyle w:val="unittext"/>
              <w:keepNext/>
            </w:pPr>
            <w:r>
              <w:t>The following are suggested assessment methods for this unit</w:t>
            </w:r>
            <w:r w:rsidRPr="00750FDD">
              <w:t>:</w:t>
            </w:r>
          </w:p>
          <w:p w14:paraId="0CC0DC24" w14:textId="77777777" w:rsidR="00FC196D" w:rsidRDefault="00FC196D" w:rsidP="00E71011">
            <w:pPr>
              <w:pStyle w:val="bullet"/>
              <w:keepLines/>
              <w:numPr>
                <w:ilvl w:val="0"/>
                <w:numId w:val="14"/>
              </w:numPr>
              <w:ind w:left="284" w:hanging="284"/>
            </w:pPr>
            <w:r>
              <w:t xml:space="preserve">verbal </w:t>
            </w:r>
            <w:r w:rsidRPr="00750FDD">
              <w:t>questioning to confirm</w:t>
            </w:r>
            <w:r>
              <w:t xml:space="preserve"> understanding of</w:t>
            </w:r>
          </w:p>
          <w:p w14:paraId="5DC9FD0F" w14:textId="77777777" w:rsidR="00FC196D" w:rsidRDefault="00FC196D" w:rsidP="00E71011">
            <w:pPr>
              <w:pStyle w:val="endash"/>
              <w:ind w:left="568" w:hanging="284"/>
            </w:pPr>
            <w:r w:rsidRPr="00750FDD">
              <w:t>terminology</w:t>
            </w:r>
            <w:r>
              <w:t xml:space="preserve"> related to simple health information</w:t>
            </w:r>
          </w:p>
          <w:p w14:paraId="28FE1A31" w14:textId="77777777" w:rsidR="00FC196D" w:rsidRDefault="00FC196D" w:rsidP="00E71011">
            <w:pPr>
              <w:pStyle w:val="endash"/>
              <w:ind w:left="568" w:hanging="284"/>
            </w:pPr>
            <w:r>
              <w:t>simple information on medicine labels</w:t>
            </w:r>
          </w:p>
          <w:p w14:paraId="373F994D" w14:textId="77777777" w:rsidR="00FC196D" w:rsidRPr="00750FDD" w:rsidRDefault="00FC196D" w:rsidP="00E71011">
            <w:pPr>
              <w:pStyle w:val="endash"/>
              <w:ind w:left="568" w:hanging="284"/>
            </w:pPr>
            <w:r>
              <w:t>types of medical emergencies</w:t>
            </w:r>
          </w:p>
          <w:p w14:paraId="1DE8EE19" w14:textId="77777777" w:rsidR="00FC196D" w:rsidRDefault="00FC196D" w:rsidP="00E71011">
            <w:pPr>
              <w:pStyle w:val="bullet"/>
              <w:keepLines/>
              <w:numPr>
                <w:ilvl w:val="0"/>
                <w:numId w:val="14"/>
              </w:numPr>
              <w:ind w:left="284" w:hanging="284"/>
            </w:pPr>
            <w:r>
              <w:t>portfolio of information on local medical support compiled by the learner</w:t>
            </w:r>
          </w:p>
          <w:p w14:paraId="0C0307BB" w14:textId="77777777" w:rsidR="00FC196D" w:rsidRPr="00750FDD" w:rsidRDefault="00FC196D" w:rsidP="00E71011">
            <w:pPr>
              <w:pStyle w:val="bullet"/>
              <w:keepLines/>
              <w:numPr>
                <w:ilvl w:val="0"/>
                <w:numId w:val="14"/>
              </w:numPr>
              <w:ind w:left="284" w:hanging="284"/>
            </w:pPr>
            <w:r w:rsidRPr="004F48CE">
              <w:t xml:space="preserve">additional verbal questioning to confirm linguistic, </w:t>
            </w:r>
            <w:r>
              <w:t>s</w:t>
            </w:r>
            <w:r w:rsidRPr="004F48CE">
              <w:t>ociolinguistic and cultural knowledge</w:t>
            </w:r>
            <w:r>
              <w:t xml:space="preserve"> such as simple verbs related to information on medicine labels</w:t>
            </w:r>
          </w:p>
        </w:tc>
      </w:tr>
    </w:tbl>
    <w:p w14:paraId="3EBE888C" w14:textId="77777777" w:rsidR="00FC196D" w:rsidRDefault="00FC196D" w:rsidP="00E71011">
      <w:pPr>
        <w:sectPr w:rsidR="00FC196D" w:rsidSect="00C52394">
          <w:headerReference w:type="even" r:id="rId126"/>
          <w:headerReference w:type="default" r:id="rId127"/>
          <w:headerReference w:type="first" r:id="rId128"/>
          <w:pgSz w:w="11907" w:h="16840" w:code="9"/>
          <w:pgMar w:top="1135" w:right="1134" w:bottom="1440" w:left="1134" w:header="709" w:footer="709" w:gutter="0"/>
          <w:cols w:space="708"/>
          <w:docGrid w:linePitch="360"/>
        </w:sect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598"/>
      </w:tblPr>
      <w:tblGrid>
        <w:gridCol w:w="2943"/>
        <w:gridCol w:w="426"/>
        <w:gridCol w:w="144"/>
        <w:gridCol w:w="15"/>
        <w:gridCol w:w="6503"/>
      </w:tblGrid>
      <w:tr w:rsidR="00FC196D" w14:paraId="5C966E4C" w14:textId="77777777" w:rsidTr="006E3B55">
        <w:tc>
          <w:tcPr>
            <w:tcW w:w="2943" w:type="dxa"/>
          </w:tcPr>
          <w:p w14:paraId="5630E0CE" w14:textId="77777777" w:rsidR="00FC196D" w:rsidRPr="00D72D90" w:rsidRDefault="00FC196D" w:rsidP="00E71011">
            <w:pPr>
              <w:pStyle w:val="Code20"/>
              <w:keepNext/>
            </w:pPr>
            <w:r w:rsidRPr="00D72D90">
              <w:lastRenderedPageBreak/>
              <w:t>Unit Code</w:t>
            </w:r>
          </w:p>
        </w:tc>
        <w:tc>
          <w:tcPr>
            <w:tcW w:w="7088" w:type="dxa"/>
            <w:gridSpan w:val="4"/>
          </w:tcPr>
          <w:p w14:paraId="2C2D2FFB" w14:textId="6D624324" w:rsidR="00FC196D" w:rsidRPr="00460231" w:rsidRDefault="00FA6007" w:rsidP="007F0DEB">
            <w:pPr>
              <w:pStyle w:val="Code"/>
            </w:pPr>
            <w:bookmarkStart w:id="154" w:name="_Toc523754420"/>
            <w:r w:rsidRPr="00FA6007">
              <w:t>VU22598</w:t>
            </w:r>
            <w:bookmarkEnd w:id="154"/>
          </w:p>
        </w:tc>
      </w:tr>
      <w:tr w:rsidR="00FC196D" w14:paraId="0798B2B3" w14:textId="77777777" w:rsidTr="006E3B55">
        <w:tc>
          <w:tcPr>
            <w:tcW w:w="2943" w:type="dxa"/>
          </w:tcPr>
          <w:p w14:paraId="121249B5" w14:textId="77777777" w:rsidR="00FC196D" w:rsidRPr="00D72D90" w:rsidRDefault="00FC196D" w:rsidP="00E71011">
            <w:pPr>
              <w:pStyle w:val="Code20"/>
              <w:keepNext/>
            </w:pPr>
            <w:r w:rsidRPr="00D72D90">
              <w:t>Unit Title</w:t>
            </w:r>
          </w:p>
        </w:tc>
        <w:tc>
          <w:tcPr>
            <w:tcW w:w="7088" w:type="dxa"/>
            <w:gridSpan w:val="4"/>
          </w:tcPr>
          <w:p w14:paraId="62A24E0A" w14:textId="77777777" w:rsidR="00FC196D" w:rsidRPr="00460231" w:rsidRDefault="00FC196D" w:rsidP="007F0DEB">
            <w:pPr>
              <w:pStyle w:val="Code"/>
            </w:pPr>
            <w:bookmarkStart w:id="155" w:name="_Toc523754421"/>
            <w:r>
              <w:t>Identify Australian leisure activities</w:t>
            </w:r>
            <w:bookmarkEnd w:id="155"/>
            <w:r>
              <w:t xml:space="preserve"> </w:t>
            </w:r>
          </w:p>
        </w:tc>
      </w:tr>
      <w:tr w:rsidR="00FC196D" w14:paraId="50BEF506" w14:textId="77777777" w:rsidTr="006E3B55">
        <w:tc>
          <w:tcPr>
            <w:tcW w:w="2943" w:type="dxa"/>
          </w:tcPr>
          <w:p w14:paraId="080C2112" w14:textId="77777777" w:rsidR="00FC196D" w:rsidRDefault="00FC196D" w:rsidP="00E71011">
            <w:pPr>
              <w:pStyle w:val="Heading21"/>
              <w:keepNext/>
            </w:pPr>
            <w:r>
              <w:t>Unit Descriptor</w:t>
            </w:r>
          </w:p>
        </w:tc>
        <w:tc>
          <w:tcPr>
            <w:tcW w:w="7088" w:type="dxa"/>
            <w:gridSpan w:val="4"/>
          </w:tcPr>
          <w:p w14:paraId="545D712D" w14:textId="77777777" w:rsidR="00FC196D" w:rsidRDefault="00FC196D" w:rsidP="00E71011">
            <w:pPr>
              <w:pStyle w:val="unittext"/>
              <w:keepNext/>
            </w:pPr>
            <w:r w:rsidRPr="00750FDD">
              <w:t xml:space="preserve">This unit describes the skills and knowledge required </w:t>
            </w:r>
            <w:r>
              <w:t xml:space="preserve">by EAL learners </w:t>
            </w:r>
            <w:r w:rsidRPr="00750FDD">
              <w:t xml:space="preserve">to </w:t>
            </w:r>
            <w:r>
              <w:t xml:space="preserve">access information about and </w:t>
            </w:r>
            <w:r w:rsidRPr="00750FDD">
              <w:t xml:space="preserve">describe </w:t>
            </w:r>
            <w:r>
              <w:t xml:space="preserve">leisure activities. </w:t>
            </w:r>
          </w:p>
          <w:p w14:paraId="1FCBA9AF" w14:textId="77777777" w:rsidR="00FC196D" w:rsidRPr="002D7D40" w:rsidRDefault="00FC196D" w:rsidP="00E71011">
            <w:pPr>
              <w:pStyle w:val="unittext"/>
              <w:keepNext/>
            </w:pPr>
            <w:r w:rsidRPr="002D7D40">
              <w:t>The outcomes described in this unit relate to:</w:t>
            </w:r>
          </w:p>
          <w:p w14:paraId="63396C59" w14:textId="77777777" w:rsidR="00FC196D" w:rsidRPr="002D7D40" w:rsidRDefault="00FC196D" w:rsidP="00E71011">
            <w:pPr>
              <w:pStyle w:val="bullet"/>
              <w:keepLines/>
              <w:numPr>
                <w:ilvl w:val="0"/>
                <w:numId w:val="14"/>
              </w:numPr>
              <w:ind w:left="284" w:hanging="284"/>
            </w:pPr>
            <w:r w:rsidRPr="002D7D40">
              <w:t>The Australian Core Skills Framework</w:t>
            </w:r>
            <w:r>
              <w:t xml:space="preserve"> </w:t>
            </w:r>
            <w:r w:rsidRPr="002D7D40">
              <w:t xml:space="preserve">(ACSF). They contribute directly to the achievement of ACSF indicators of competence </w:t>
            </w:r>
            <w:r>
              <w:t>for</w:t>
            </w:r>
            <w:r w:rsidRPr="002D7D40">
              <w:t xml:space="preserve"> Oral Communication </w:t>
            </w:r>
            <w:r>
              <w:t xml:space="preserve">and Reading </w:t>
            </w:r>
            <w:r w:rsidRPr="002D7D40">
              <w:t>at Level 1</w:t>
            </w:r>
          </w:p>
          <w:p w14:paraId="2CFE8101" w14:textId="77777777" w:rsidR="00FC196D" w:rsidRPr="002D7D40" w:rsidRDefault="00FC196D" w:rsidP="00E71011">
            <w:pPr>
              <w:pStyle w:val="unittext"/>
              <w:keepNext/>
            </w:pPr>
            <w:r w:rsidRPr="002D7D40">
              <w:t>and</w:t>
            </w:r>
          </w:p>
          <w:p w14:paraId="3AA7C1B4" w14:textId="77777777" w:rsidR="00FC196D" w:rsidRDefault="00FC196D" w:rsidP="00E71011">
            <w:pPr>
              <w:pStyle w:val="bullet"/>
              <w:keepLines/>
              <w:numPr>
                <w:ilvl w:val="0"/>
                <w:numId w:val="14"/>
              </w:numPr>
              <w:ind w:left="284" w:hanging="284"/>
            </w:pPr>
            <w:r w:rsidRPr="002D7D40">
              <w:t>the ISLPR (International Second Language Proficiency Ra</w:t>
            </w:r>
            <w:r>
              <w:t xml:space="preserve">tings) descriptors for Speaking, </w:t>
            </w:r>
            <w:r w:rsidRPr="002D7D40">
              <w:t>Listening</w:t>
            </w:r>
            <w:r>
              <w:t>, and Reading</w:t>
            </w:r>
            <w:r w:rsidRPr="002D7D40">
              <w:t>. They contribute directly to</w:t>
            </w:r>
            <w:r>
              <w:t xml:space="preserve"> the achievement of Speaking 1+, </w:t>
            </w:r>
            <w:r w:rsidRPr="002D7D40">
              <w:t>Listening 1+</w:t>
            </w:r>
            <w:r>
              <w:t>, and Reading 1+</w:t>
            </w:r>
            <w:r w:rsidRPr="002D7D40">
              <w:t>.</w:t>
            </w:r>
          </w:p>
        </w:tc>
      </w:tr>
      <w:tr w:rsidR="00FC196D" w14:paraId="2D4B11BB" w14:textId="77777777" w:rsidTr="006E3B55">
        <w:tc>
          <w:tcPr>
            <w:tcW w:w="2943" w:type="dxa"/>
          </w:tcPr>
          <w:p w14:paraId="48CAD0D4" w14:textId="77777777" w:rsidR="00FC196D" w:rsidRDefault="00FC196D" w:rsidP="00E71011">
            <w:pPr>
              <w:pStyle w:val="Heading21"/>
              <w:keepNext/>
            </w:pPr>
            <w:r>
              <w:t>Employability Skills</w:t>
            </w:r>
          </w:p>
        </w:tc>
        <w:tc>
          <w:tcPr>
            <w:tcW w:w="7088" w:type="dxa"/>
            <w:gridSpan w:val="4"/>
          </w:tcPr>
          <w:p w14:paraId="27BA3334" w14:textId="77777777" w:rsidR="00FC196D" w:rsidRDefault="00FC196D" w:rsidP="00E71011">
            <w:pPr>
              <w:pStyle w:val="unittext"/>
              <w:keepNext/>
            </w:pPr>
            <w:r>
              <w:t>This unit contains employability skills.</w:t>
            </w:r>
          </w:p>
        </w:tc>
      </w:tr>
      <w:tr w:rsidR="00FC196D" w14:paraId="3A275253" w14:textId="77777777" w:rsidTr="006E3B55">
        <w:tc>
          <w:tcPr>
            <w:tcW w:w="2943" w:type="dxa"/>
          </w:tcPr>
          <w:p w14:paraId="33F4037C" w14:textId="77777777" w:rsidR="00FC196D" w:rsidRDefault="00FC196D" w:rsidP="00E71011">
            <w:pPr>
              <w:pStyle w:val="Heading21"/>
              <w:keepNext/>
            </w:pPr>
            <w:r>
              <w:t>Application of the Unit</w:t>
            </w:r>
          </w:p>
        </w:tc>
        <w:tc>
          <w:tcPr>
            <w:tcW w:w="7088" w:type="dxa"/>
            <w:gridSpan w:val="4"/>
          </w:tcPr>
          <w:p w14:paraId="333669A4" w14:textId="77777777" w:rsidR="00FC196D" w:rsidRPr="00750FDD" w:rsidRDefault="00FC196D" w:rsidP="00E71011">
            <w:pPr>
              <w:pStyle w:val="unittext"/>
              <w:keepNext/>
            </w:pPr>
            <w:r w:rsidRPr="00750FDD">
              <w:t xml:space="preserve">This unit applies to a range of social and community contexts which require knowledge and skills in English to </w:t>
            </w:r>
            <w:r>
              <w:t>identify leisure activities</w:t>
            </w:r>
            <w:r w:rsidRPr="00750FDD">
              <w:t>.</w:t>
            </w:r>
          </w:p>
          <w:p w14:paraId="497F77E4" w14:textId="77777777" w:rsidR="00FC196D" w:rsidRDefault="00FC196D" w:rsidP="00E71011">
            <w:pPr>
              <w:pStyle w:val="unittext"/>
              <w:keepNext/>
            </w:pPr>
            <w:r w:rsidRPr="00750FDD">
              <w:t>This unit is designed for integration and contextualisation with language units to support achievement of English language knowledge and skills.</w:t>
            </w:r>
          </w:p>
        </w:tc>
      </w:tr>
      <w:tr w:rsidR="00FC196D" w14:paraId="23248E05" w14:textId="77777777" w:rsidTr="006E3B55">
        <w:tc>
          <w:tcPr>
            <w:tcW w:w="2943" w:type="dxa"/>
          </w:tcPr>
          <w:p w14:paraId="118E1498" w14:textId="77777777" w:rsidR="00FC196D" w:rsidRDefault="00FC196D" w:rsidP="00E71011">
            <w:pPr>
              <w:pStyle w:val="Heading21"/>
              <w:keepNext/>
            </w:pPr>
            <w:r>
              <w:t>Element</w:t>
            </w:r>
          </w:p>
          <w:p w14:paraId="12B8C7EA" w14:textId="77777777" w:rsidR="00FC196D" w:rsidRDefault="00FC196D" w:rsidP="00E71011">
            <w:pPr>
              <w:pStyle w:val="text"/>
              <w:keepNext/>
            </w:pPr>
            <w:r w:rsidRPr="005979AA">
              <w:t>Elements describe the essential outcomes of a unit of competency. Elements describe actions or outcomes that are demonstrable and assessable.</w:t>
            </w:r>
          </w:p>
        </w:tc>
        <w:tc>
          <w:tcPr>
            <w:tcW w:w="7088" w:type="dxa"/>
            <w:gridSpan w:val="4"/>
          </w:tcPr>
          <w:p w14:paraId="55DA146E" w14:textId="77777777" w:rsidR="00FC196D" w:rsidRDefault="00FC196D" w:rsidP="00E71011">
            <w:pPr>
              <w:pStyle w:val="Heading21"/>
              <w:keepNext/>
            </w:pPr>
            <w:r>
              <w:t>Performance Criteria</w:t>
            </w:r>
          </w:p>
          <w:p w14:paraId="2A4E912F" w14:textId="77777777" w:rsidR="00FC196D" w:rsidRDefault="00FC196D" w:rsidP="00E71011">
            <w:pPr>
              <w:pStyle w:val="text"/>
              <w:keepNext/>
            </w:pPr>
            <w:r w:rsidRPr="005979AA">
              <w:t>Performance criteria describe the required performance needed to demonstrate achievement of the element – they identify the standard for the element.  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FC196D" w14:paraId="28409AA1" w14:textId="77777777" w:rsidTr="006E3B55">
        <w:tc>
          <w:tcPr>
            <w:tcW w:w="2943" w:type="dxa"/>
          </w:tcPr>
          <w:p w14:paraId="4C691667" w14:textId="77777777" w:rsidR="00FC196D" w:rsidRDefault="00FC196D" w:rsidP="00E71011">
            <w:pPr>
              <w:pStyle w:val="spacer"/>
            </w:pPr>
          </w:p>
        </w:tc>
        <w:tc>
          <w:tcPr>
            <w:tcW w:w="7088" w:type="dxa"/>
            <w:gridSpan w:val="4"/>
          </w:tcPr>
          <w:p w14:paraId="768D5D48" w14:textId="77777777" w:rsidR="00FC196D" w:rsidRDefault="00FC196D" w:rsidP="00E71011">
            <w:pPr>
              <w:pStyle w:val="spacer"/>
            </w:pPr>
          </w:p>
        </w:tc>
      </w:tr>
      <w:tr w:rsidR="00FC196D" w14:paraId="34C83B9A" w14:textId="77777777" w:rsidTr="006E3B55">
        <w:tc>
          <w:tcPr>
            <w:tcW w:w="2943" w:type="dxa"/>
            <w:vMerge w:val="restart"/>
          </w:tcPr>
          <w:p w14:paraId="5178D58C" w14:textId="77777777" w:rsidR="00FC196D" w:rsidRPr="0084371F" w:rsidRDefault="00FC196D" w:rsidP="00E71011">
            <w:pPr>
              <w:pStyle w:val="element"/>
            </w:pPr>
            <w:r w:rsidRPr="0084371F">
              <w:t>1</w:t>
            </w:r>
            <w:r>
              <w:tab/>
              <w:t>Identify the features of leisure activities in Australia</w:t>
            </w:r>
          </w:p>
        </w:tc>
        <w:tc>
          <w:tcPr>
            <w:tcW w:w="570" w:type="dxa"/>
            <w:gridSpan w:val="2"/>
          </w:tcPr>
          <w:p w14:paraId="23A54B81" w14:textId="77777777" w:rsidR="00FC196D" w:rsidRDefault="00FC196D" w:rsidP="00E71011">
            <w:pPr>
              <w:pStyle w:val="PC"/>
            </w:pPr>
            <w:r>
              <w:t>1.1</w:t>
            </w:r>
          </w:p>
        </w:tc>
        <w:tc>
          <w:tcPr>
            <w:tcW w:w="6518" w:type="dxa"/>
            <w:gridSpan w:val="2"/>
          </w:tcPr>
          <w:p w14:paraId="174E6011" w14:textId="77777777" w:rsidR="00FC196D" w:rsidRPr="00F5757C" w:rsidRDefault="00FC196D" w:rsidP="00E71011">
            <w:pPr>
              <w:pStyle w:val="unittext"/>
              <w:keepNext/>
            </w:pPr>
            <w:r>
              <w:t xml:space="preserve">Locate </w:t>
            </w:r>
            <w:r w:rsidRPr="008140E6">
              <w:rPr>
                <w:b/>
                <w:i/>
              </w:rPr>
              <w:t>sources of information</w:t>
            </w:r>
            <w:r>
              <w:t xml:space="preserve"> on </w:t>
            </w:r>
            <w:r w:rsidRPr="00021D8D">
              <w:rPr>
                <w:b/>
                <w:i/>
              </w:rPr>
              <w:t>leisure</w:t>
            </w:r>
            <w:r>
              <w:t xml:space="preserve"> </w:t>
            </w:r>
            <w:r w:rsidRPr="007629EB">
              <w:rPr>
                <w:b/>
                <w:i/>
              </w:rPr>
              <w:t>activities in Australia</w:t>
            </w:r>
          </w:p>
        </w:tc>
      </w:tr>
      <w:tr w:rsidR="00FC196D" w14:paraId="552C2F2C" w14:textId="77777777" w:rsidTr="006E3B55">
        <w:tc>
          <w:tcPr>
            <w:tcW w:w="2943" w:type="dxa"/>
            <w:vMerge/>
          </w:tcPr>
          <w:p w14:paraId="00A34B1B" w14:textId="77777777" w:rsidR="00FC196D" w:rsidRPr="0084371F" w:rsidRDefault="00FC196D" w:rsidP="00E71011">
            <w:pPr>
              <w:pStyle w:val="element"/>
            </w:pPr>
          </w:p>
        </w:tc>
        <w:tc>
          <w:tcPr>
            <w:tcW w:w="570" w:type="dxa"/>
            <w:gridSpan w:val="2"/>
          </w:tcPr>
          <w:p w14:paraId="1384FB37" w14:textId="77777777" w:rsidR="00FC196D" w:rsidRDefault="00FC196D" w:rsidP="00E71011">
            <w:pPr>
              <w:pStyle w:val="PC"/>
            </w:pPr>
            <w:r>
              <w:t>1.2</w:t>
            </w:r>
          </w:p>
        </w:tc>
        <w:tc>
          <w:tcPr>
            <w:tcW w:w="6518" w:type="dxa"/>
            <w:gridSpan w:val="2"/>
          </w:tcPr>
          <w:p w14:paraId="6FA62D7E" w14:textId="77777777" w:rsidR="00FC196D" w:rsidRPr="00BC0091" w:rsidRDefault="00FC196D" w:rsidP="00E71011">
            <w:pPr>
              <w:pStyle w:val="unittext"/>
              <w:keepNext/>
            </w:pPr>
            <w:r w:rsidRPr="00F5757C">
              <w:t xml:space="preserve">Note </w:t>
            </w:r>
            <w:r w:rsidRPr="00563B66">
              <w:t>language</w:t>
            </w:r>
            <w:r>
              <w:t xml:space="preserve"> </w:t>
            </w:r>
            <w:r w:rsidRPr="00F5757C">
              <w:t xml:space="preserve">used to describe </w:t>
            </w:r>
            <w:r w:rsidRPr="00021D8D">
              <w:t>main types</w:t>
            </w:r>
            <w:r w:rsidRPr="00F5757C">
              <w:t xml:space="preserve"> </w:t>
            </w:r>
            <w:r>
              <w:t xml:space="preserve">of </w:t>
            </w:r>
            <w:r w:rsidRPr="00033795">
              <w:t>leisure activities in Australia</w:t>
            </w:r>
          </w:p>
        </w:tc>
      </w:tr>
      <w:tr w:rsidR="00FC196D" w14:paraId="6F1CB248" w14:textId="77777777" w:rsidTr="006E3B55">
        <w:tc>
          <w:tcPr>
            <w:tcW w:w="2943" w:type="dxa"/>
            <w:vMerge/>
          </w:tcPr>
          <w:p w14:paraId="1B1A9EE7" w14:textId="77777777" w:rsidR="00FC196D" w:rsidRPr="0084371F" w:rsidRDefault="00FC196D" w:rsidP="00E71011">
            <w:pPr>
              <w:pStyle w:val="element"/>
            </w:pPr>
          </w:p>
        </w:tc>
        <w:tc>
          <w:tcPr>
            <w:tcW w:w="570" w:type="dxa"/>
            <w:gridSpan w:val="2"/>
          </w:tcPr>
          <w:p w14:paraId="674EB751" w14:textId="77777777" w:rsidR="00FC196D" w:rsidRDefault="00FC196D" w:rsidP="00E71011">
            <w:pPr>
              <w:pStyle w:val="PC"/>
            </w:pPr>
            <w:r>
              <w:t>1.3</w:t>
            </w:r>
          </w:p>
        </w:tc>
        <w:tc>
          <w:tcPr>
            <w:tcW w:w="6518" w:type="dxa"/>
            <w:gridSpan w:val="2"/>
          </w:tcPr>
          <w:p w14:paraId="51DB8F7E" w14:textId="77777777" w:rsidR="00FC196D" w:rsidRDefault="00FC196D" w:rsidP="00E71011">
            <w:pPr>
              <w:pStyle w:val="unittext"/>
              <w:keepNext/>
            </w:pPr>
            <w:r>
              <w:t xml:space="preserve">Outline the </w:t>
            </w:r>
            <w:r w:rsidRPr="00021D8D">
              <w:rPr>
                <w:b/>
                <w:i/>
              </w:rPr>
              <w:t>features</w:t>
            </w:r>
            <w:r>
              <w:t xml:space="preserve"> of main types of leisure activities </w:t>
            </w:r>
          </w:p>
        </w:tc>
      </w:tr>
      <w:tr w:rsidR="00FC196D" w14:paraId="532C8679" w14:textId="77777777" w:rsidTr="006E3B55">
        <w:tc>
          <w:tcPr>
            <w:tcW w:w="2943" w:type="dxa"/>
          </w:tcPr>
          <w:p w14:paraId="3AF0685F" w14:textId="77777777" w:rsidR="00FC196D" w:rsidRDefault="00FC196D" w:rsidP="00E71011">
            <w:pPr>
              <w:pStyle w:val="spacer"/>
            </w:pPr>
          </w:p>
        </w:tc>
        <w:tc>
          <w:tcPr>
            <w:tcW w:w="7088" w:type="dxa"/>
            <w:gridSpan w:val="4"/>
          </w:tcPr>
          <w:p w14:paraId="33E0D3DD" w14:textId="77777777" w:rsidR="00FC196D" w:rsidRDefault="00FC196D" w:rsidP="00E71011">
            <w:pPr>
              <w:pStyle w:val="spacer"/>
            </w:pPr>
          </w:p>
        </w:tc>
      </w:tr>
      <w:tr w:rsidR="00FC196D" w14:paraId="6B134F6C" w14:textId="77777777" w:rsidTr="006E3B55">
        <w:tc>
          <w:tcPr>
            <w:tcW w:w="2943" w:type="dxa"/>
            <w:vMerge w:val="restart"/>
          </w:tcPr>
          <w:p w14:paraId="6E2FAAD8" w14:textId="77777777" w:rsidR="00FC196D" w:rsidRDefault="00FC196D" w:rsidP="00E71011">
            <w:pPr>
              <w:pStyle w:val="element"/>
            </w:pPr>
            <w:r>
              <w:t>2</w:t>
            </w:r>
            <w:r>
              <w:tab/>
              <w:t>Describe an example of one Australian leisure activity</w:t>
            </w:r>
          </w:p>
        </w:tc>
        <w:tc>
          <w:tcPr>
            <w:tcW w:w="585" w:type="dxa"/>
            <w:gridSpan w:val="3"/>
          </w:tcPr>
          <w:p w14:paraId="35BA06F9" w14:textId="77777777" w:rsidR="00FC196D" w:rsidRDefault="00FC196D" w:rsidP="00E71011">
            <w:pPr>
              <w:pStyle w:val="PC"/>
            </w:pPr>
            <w:r>
              <w:t>2.1</w:t>
            </w:r>
          </w:p>
        </w:tc>
        <w:tc>
          <w:tcPr>
            <w:tcW w:w="6503" w:type="dxa"/>
          </w:tcPr>
          <w:p w14:paraId="3CAA4484" w14:textId="77777777" w:rsidR="00FC196D" w:rsidRPr="00CD73F2" w:rsidRDefault="00FC196D" w:rsidP="00E71011">
            <w:pPr>
              <w:pStyle w:val="unittext"/>
              <w:keepNext/>
            </w:pPr>
            <w:r>
              <w:t>Select one type of leisure activity</w:t>
            </w:r>
            <w:r w:rsidRPr="00CD73F2">
              <w:t xml:space="preserve"> </w:t>
            </w:r>
          </w:p>
        </w:tc>
      </w:tr>
      <w:tr w:rsidR="00FC196D" w14:paraId="3460EDF5" w14:textId="77777777" w:rsidTr="006E3B55">
        <w:tc>
          <w:tcPr>
            <w:tcW w:w="2943" w:type="dxa"/>
            <w:vMerge/>
          </w:tcPr>
          <w:p w14:paraId="5EDAC969" w14:textId="77777777" w:rsidR="00FC196D" w:rsidRDefault="00FC196D" w:rsidP="00E71011"/>
        </w:tc>
        <w:tc>
          <w:tcPr>
            <w:tcW w:w="585" w:type="dxa"/>
            <w:gridSpan w:val="3"/>
          </w:tcPr>
          <w:p w14:paraId="0A6D9FA2" w14:textId="77777777" w:rsidR="00FC196D" w:rsidRDefault="00FC196D" w:rsidP="00E71011">
            <w:pPr>
              <w:pStyle w:val="PC"/>
            </w:pPr>
            <w:r>
              <w:t>2.2</w:t>
            </w:r>
          </w:p>
        </w:tc>
        <w:tc>
          <w:tcPr>
            <w:tcW w:w="6503" w:type="dxa"/>
          </w:tcPr>
          <w:p w14:paraId="2A91BF34" w14:textId="77777777" w:rsidR="00FC196D" w:rsidRPr="00CD73F2" w:rsidRDefault="00FC196D" w:rsidP="00E71011">
            <w:pPr>
              <w:pStyle w:val="unittext"/>
              <w:keepNext/>
            </w:pPr>
            <w:r>
              <w:t>Identify</w:t>
            </w:r>
            <w:r w:rsidRPr="00CD73F2">
              <w:t xml:space="preserve"> the </w:t>
            </w:r>
            <w:r w:rsidRPr="00CD73F2">
              <w:rPr>
                <w:b/>
                <w:bCs/>
                <w:i/>
                <w:iCs/>
              </w:rPr>
              <w:t>key characteristics</w:t>
            </w:r>
            <w:r w:rsidRPr="00CD73F2">
              <w:t xml:space="preserve"> of</w:t>
            </w:r>
            <w:r>
              <w:t xml:space="preserve"> the</w:t>
            </w:r>
            <w:r w:rsidRPr="00CD73F2">
              <w:t xml:space="preserve"> </w:t>
            </w:r>
            <w:r>
              <w:t xml:space="preserve">selected </w:t>
            </w:r>
            <w:r w:rsidRPr="00CD73F2">
              <w:t>example</w:t>
            </w:r>
          </w:p>
        </w:tc>
      </w:tr>
      <w:tr w:rsidR="00FC196D" w14:paraId="559F634F" w14:textId="77777777" w:rsidTr="006E3B55">
        <w:tc>
          <w:tcPr>
            <w:tcW w:w="10031" w:type="dxa"/>
            <w:gridSpan w:val="5"/>
          </w:tcPr>
          <w:p w14:paraId="05958F19" w14:textId="77777777" w:rsidR="00FC196D" w:rsidRPr="00CD73F2" w:rsidRDefault="00FC196D" w:rsidP="00E71011">
            <w:pPr>
              <w:pStyle w:val="spacer"/>
              <w:tabs>
                <w:tab w:val="left" w:pos="3763"/>
              </w:tabs>
            </w:pPr>
            <w:r>
              <w:tab/>
            </w:r>
          </w:p>
        </w:tc>
      </w:tr>
      <w:tr w:rsidR="00FC196D" w14:paraId="43D98460" w14:textId="77777777" w:rsidTr="006E3B55">
        <w:tc>
          <w:tcPr>
            <w:tcW w:w="2943" w:type="dxa"/>
            <w:vMerge w:val="restart"/>
          </w:tcPr>
          <w:p w14:paraId="5EB1B480" w14:textId="77777777" w:rsidR="00FC196D" w:rsidRDefault="00FC196D" w:rsidP="00E71011">
            <w:pPr>
              <w:pStyle w:val="element"/>
            </w:pPr>
            <w:r>
              <w:t>3</w:t>
            </w:r>
            <w:r>
              <w:tab/>
              <w:t xml:space="preserve">Give a simple presentation on selected leisure activity </w:t>
            </w:r>
          </w:p>
        </w:tc>
        <w:tc>
          <w:tcPr>
            <w:tcW w:w="585" w:type="dxa"/>
            <w:gridSpan w:val="3"/>
          </w:tcPr>
          <w:p w14:paraId="6266746E" w14:textId="77777777" w:rsidR="00FC196D" w:rsidRDefault="00FC196D" w:rsidP="00E71011">
            <w:pPr>
              <w:pStyle w:val="PC"/>
            </w:pPr>
            <w:r>
              <w:t>3.1</w:t>
            </w:r>
          </w:p>
        </w:tc>
        <w:tc>
          <w:tcPr>
            <w:tcW w:w="6503" w:type="dxa"/>
          </w:tcPr>
          <w:p w14:paraId="0F8D8950" w14:textId="77777777" w:rsidR="00FC196D" w:rsidRPr="00CD73F2" w:rsidRDefault="00FC196D" w:rsidP="00E71011">
            <w:pPr>
              <w:pStyle w:val="unittext"/>
              <w:keepNext/>
            </w:pPr>
            <w:r>
              <w:t xml:space="preserve">Select </w:t>
            </w:r>
            <w:r w:rsidRPr="003E4944">
              <w:rPr>
                <w:b/>
                <w:i/>
              </w:rPr>
              <w:t>items</w:t>
            </w:r>
            <w:r>
              <w:t xml:space="preserve"> to include in </w:t>
            </w:r>
            <w:r w:rsidRPr="003E4944">
              <w:rPr>
                <w:b/>
                <w:i/>
              </w:rPr>
              <w:t>presentation</w:t>
            </w:r>
          </w:p>
        </w:tc>
      </w:tr>
      <w:tr w:rsidR="00FC196D" w14:paraId="09CE5D6D" w14:textId="77777777" w:rsidTr="006E3B55">
        <w:tc>
          <w:tcPr>
            <w:tcW w:w="2943" w:type="dxa"/>
            <w:vMerge/>
          </w:tcPr>
          <w:p w14:paraId="0AB82734" w14:textId="77777777" w:rsidR="00FC196D" w:rsidRDefault="00FC196D" w:rsidP="00E71011"/>
        </w:tc>
        <w:tc>
          <w:tcPr>
            <w:tcW w:w="585" w:type="dxa"/>
            <w:gridSpan w:val="3"/>
          </w:tcPr>
          <w:p w14:paraId="55C49E93" w14:textId="77777777" w:rsidR="00FC196D" w:rsidRDefault="00FC196D" w:rsidP="00E71011">
            <w:pPr>
              <w:pStyle w:val="PC"/>
            </w:pPr>
            <w:r>
              <w:t>3.2</w:t>
            </w:r>
          </w:p>
        </w:tc>
        <w:tc>
          <w:tcPr>
            <w:tcW w:w="6503" w:type="dxa"/>
          </w:tcPr>
          <w:p w14:paraId="73045F71" w14:textId="77777777" w:rsidR="00FC196D" w:rsidRPr="00CD73F2" w:rsidRDefault="00FC196D" w:rsidP="00E71011">
            <w:pPr>
              <w:pStyle w:val="unittext"/>
              <w:keepNext/>
            </w:pPr>
            <w:r>
              <w:t>Provide</w:t>
            </w:r>
            <w:r w:rsidRPr="00CD73F2">
              <w:t xml:space="preserve"> </w:t>
            </w:r>
            <w:r w:rsidRPr="006B567A">
              <w:rPr>
                <w:bCs/>
                <w:iCs/>
              </w:rPr>
              <w:t>a brief description</w:t>
            </w:r>
            <w:r>
              <w:t xml:space="preserve"> of the selected leisure activity</w:t>
            </w:r>
          </w:p>
        </w:tc>
      </w:tr>
      <w:tr w:rsidR="00FC196D" w14:paraId="031A2C64" w14:textId="77777777" w:rsidTr="006E3B55">
        <w:tc>
          <w:tcPr>
            <w:tcW w:w="2943" w:type="dxa"/>
            <w:vMerge/>
          </w:tcPr>
          <w:p w14:paraId="4CE2DD50" w14:textId="77777777" w:rsidR="00FC196D" w:rsidRDefault="00FC196D" w:rsidP="00E71011"/>
        </w:tc>
        <w:tc>
          <w:tcPr>
            <w:tcW w:w="585" w:type="dxa"/>
            <w:gridSpan w:val="3"/>
          </w:tcPr>
          <w:p w14:paraId="3651212D" w14:textId="77777777" w:rsidR="00FC196D" w:rsidRDefault="00FC196D" w:rsidP="00E71011">
            <w:pPr>
              <w:pStyle w:val="PC"/>
            </w:pPr>
            <w:r>
              <w:t>3.3</w:t>
            </w:r>
          </w:p>
        </w:tc>
        <w:tc>
          <w:tcPr>
            <w:tcW w:w="6503" w:type="dxa"/>
          </w:tcPr>
          <w:p w14:paraId="61729064" w14:textId="77777777" w:rsidR="00FC196D" w:rsidRDefault="00FC196D" w:rsidP="00E71011">
            <w:pPr>
              <w:pStyle w:val="unittext"/>
              <w:keepNext/>
            </w:pPr>
            <w:r w:rsidRPr="00CD73F2">
              <w:t xml:space="preserve">Explain </w:t>
            </w:r>
            <w:r w:rsidRPr="006B567A">
              <w:t>reasons for selection</w:t>
            </w:r>
            <w:r w:rsidRPr="00CD73F2">
              <w:t xml:space="preserve"> </w:t>
            </w:r>
          </w:p>
        </w:tc>
      </w:tr>
      <w:tr w:rsidR="00FC196D" w14:paraId="3A8110BA" w14:textId="77777777" w:rsidTr="006E3B55">
        <w:tc>
          <w:tcPr>
            <w:tcW w:w="2943" w:type="dxa"/>
            <w:vMerge/>
          </w:tcPr>
          <w:p w14:paraId="1E25A690" w14:textId="77777777" w:rsidR="00FC196D" w:rsidRDefault="00FC196D" w:rsidP="00E71011"/>
        </w:tc>
        <w:tc>
          <w:tcPr>
            <w:tcW w:w="585" w:type="dxa"/>
            <w:gridSpan w:val="3"/>
          </w:tcPr>
          <w:p w14:paraId="25739891" w14:textId="77777777" w:rsidR="00FC196D" w:rsidRDefault="00FC196D" w:rsidP="00E71011">
            <w:pPr>
              <w:pStyle w:val="PC"/>
            </w:pPr>
            <w:r>
              <w:t>3.4</w:t>
            </w:r>
          </w:p>
        </w:tc>
        <w:tc>
          <w:tcPr>
            <w:tcW w:w="6503" w:type="dxa"/>
          </w:tcPr>
          <w:p w14:paraId="5EB0AA45" w14:textId="77777777" w:rsidR="00FC196D" w:rsidRDefault="00FC196D" w:rsidP="00E71011">
            <w:pPr>
              <w:pStyle w:val="unittext"/>
              <w:keepNext/>
            </w:pPr>
            <w:r>
              <w:t xml:space="preserve">Conduct the presentation  </w:t>
            </w:r>
          </w:p>
        </w:tc>
      </w:tr>
      <w:tr w:rsidR="00FC196D" w14:paraId="6E53EAD4" w14:textId="77777777" w:rsidTr="006E3B55">
        <w:tc>
          <w:tcPr>
            <w:tcW w:w="2943" w:type="dxa"/>
          </w:tcPr>
          <w:p w14:paraId="046B8C7C" w14:textId="77777777" w:rsidR="00FC196D" w:rsidRDefault="00FC196D" w:rsidP="00E71011">
            <w:pPr>
              <w:pStyle w:val="spacer"/>
            </w:pPr>
          </w:p>
        </w:tc>
        <w:tc>
          <w:tcPr>
            <w:tcW w:w="7088" w:type="dxa"/>
            <w:gridSpan w:val="4"/>
          </w:tcPr>
          <w:p w14:paraId="2CF92D84" w14:textId="77777777" w:rsidR="00FC196D" w:rsidRDefault="00FC196D" w:rsidP="00E71011">
            <w:pPr>
              <w:pStyle w:val="spacer"/>
            </w:pPr>
          </w:p>
        </w:tc>
      </w:tr>
      <w:tr w:rsidR="00FC196D" w14:paraId="1494DE40" w14:textId="77777777" w:rsidTr="006E3B55">
        <w:tc>
          <w:tcPr>
            <w:tcW w:w="10031" w:type="dxa"/>
            <w:gridSpan w:val="5"/>
          </w:tcPr>
          <w:p w14:paraId="2464CAF7" w14:textId="77777777" w:rsidR="00FC196D" w:rsidRDefault="00FC196D" w:rsidP="00E71011">
            <w:pPr>
              <w:pStyle w:val="Heading21"/>
              <w:keepNext/>
            </w:pPr>
            <w:r>
              <w:t>Required Knowledge and Skills</w:t>
            </w:r>
          </w:p>
          <w:p w14:paraId="49CB3AA0" w14:textId="77777777" w:rsidR="00FC196D" w:rsidRDefault="00FC196D" w:rsidP="00E71011">
            <w:pPr>
              <w:pStyle w:val="text"/>
              <w:keepNext/>
            </w:pPr>
            <w:r w:rsidRPr="005979AA">
              <w:t>This describes the essential skills and knowledge and their level required for this unit</w:t>
            </w:r>
            <w:r>
              <w:t>.</w:t>
            </w:r>
          </w:p>
        </w:tc>
      </w:tr>
      <w:tr w:rsidR="00FC196D" w14:paraId="1C40FFC2" w14:textId="77777777" w:rsidTr="006E3B55">
        <w:tc>
          <w:tcPr>
            <w:tcW w:w="10031" w:type="dxa"/>
            <w:gridSpan w:val="5"/>
          </w:tcPr>
          <w:p w14:paraId="2E1EF3B9" w14:textId="77777777" w:rsidR="00FC196D" w:rsidRPr="00750FDD" w:rsidRDefault="00FC196D" w:rsidP="00E71011">
            <w:pPr>
              <w:pStyle w:val="unittext"/>
              <w:keepNext/>
            </w:pPr>
            <w:r w:rsidRPr="00750FDD">
              <w:t>Required Linguistic Knowledge</w:t>
            </w:r>
            <w:r>
              <w:t xml:space="preserve"> and Skills</w:t>
            </w:r>
            <w:r w:rsidRPr="00750FDD">
              <w:t xml:space="preserve">: </w:t>
            </w:r>
          </w:p>
          <w:p w14:paraId="7478DC11" w14:textId="77777777" w:rsidR="00FC196D" w:rsidRDefault="00FC196D" w:rsidP="00E71011">
            <w:pPr>
              <w:pStyle w:val="bullet"/>
              <w:keepLines/>
              <w:numPr>
                <w:ilvl w:val="0"/>
                <w:numId w:val="14"/>
              </w:numPr>
              <w:ind w:left="284" w:hanging="284"/>
            </w:pPr>
            <w:r w:rsidRPr="00750FDD">
              <w:t xml:space="preserve">spoken and written language </w:t>
            </w:r>
            <w:r>
              <w:t>including</w:t>
            </w:r>
            <w:r w:rsidRPr="00750FDD">
              <w:t xml:space="preserve"> basic vocabulary, verbs, expres</w:t>
            </w:r>
            <w:r>
              <w:t xml:space="preserve">sions, adjectives and adverbs </w:t>
            </w:r>
            <w:r w:rsidRPr="00750FDD">
              <w:t xml:space="preserve">related to </w:t>
            </w:r>
            <w:r>
              <w:t>describing leisure activities</w:t>
            </w:r>
          </w:p>
          <w:p w14:paraId="5B9F6C8A" w14:textId="77777777" w:rsidR="00FC196D" w:rsidRDefault="00FC196D" w:rsidP="00E71011">
            <w:pPr>
              <w:pStyle w:val="bullet"/>
              <w:keepLines/>
              <w:numPr>
                <w:ilvl w:val="0"/>
                <w:numId w:val="14"/>
              </w:numPr>
              <w:ind w:left="284" w:hanging="284"/>
            </w:pPr>
            <w:r>
              <w:t xml:space="preserve">a limited range of simple high frequency connectives to describe different leisure options and features, such as </w:t>
            </w:r>
            <w:r w:rsidRPr="00D9549A">
              <w:rPr>
                <w:i/>
              </w:rPr>
              <w:t>and, or, but, because</w:t>
            </w:r>
            <w:r>
              <w:t xml:space="preserve"> </w:t>
            </w:r>
          </w:p>
          <w:p w14:paraId="0E13C76C" w14:textId="77777777" w:rsidR="00FC196D" w:rsidRDefault="00FC196D" w:rsidP="00E71011">
            <w:pPr>
              <w:pStyle w:val="bullet"/>
              <w:keepLines/>
              <w:numPr>
                <w:ilvl w:val="0"/>
                <w:numId w:val="14"/>
              </w:numPr>
              <w:ind w:left="284" w:hanging="284"/>
            </w:pPr>
            <w:r>
              <w:t xml:space="preserve">some simple phrasal verbs used to talk about leisure activities, such as </w:t>
            </w:r>
          </w:p>
          <w:p w14:paraId="27D6332F" w14:textId="77777777" w:rsidR="00FC196D" w:rsidRPr="00D76913" w:rsidRDefault="00FC196D" w:rsidP="00E71011">
            <w:pPr>
              <w:pStyle w:val="endash"/>
              <w:ind w:left="568" w:hanging="284"/>
              <w:rPr>
                <w:i/>
              </w:rPr>
            </w:pPr>
            <w:r w:rsidRPr="00D76913">
              <w:rPr>
                <w:i/>
              </w:rPr>
              <w:t>take up walking, camp</w:t>
            </w:r>
            <w:r>
              <w:rPr>
                <w:i/>
              </w:rPr>
              <w:t xml:space="preserve"> out</w:t>
            </w:r>
          </w:p>
          <w:p w14:paraId="5F764759" w14:textId="77777777" w:rsidR="00FC196D" w:rsidRDefault="00FC196D" w:rsidP="00E71011">
            <w:pPr>
              <w:pStyle w:val="bullet"/>
              <w:keepLines/>
              <w:numPr>
                <w:ilvl w:val="0"/>
                <w:numId w:val="14"/>
              </w:numPr>
              <w:ind w:left="284" w:hanging="284"/>
            </w:pPr>
            <w:r>
              <w:t>structure, features and expressions used in a simple oral presentation</w:t>
            </w:r>
          </w:p>
          <w:p w14:paraId="579C00CA" w14:textId="77777777" w:rsidR="00FC196D" w:rsidRDefault="00FC196D" w:rsidP="00E71011">
            <w:pPr>
              <w:pStyle w:val="bullet"/>
              <w:keepLines/>
              <w:numPr>
                <w:ilvl w:val="0"/>
                <w:numId w:val="14"/>
              </w:numPr>
              <w:ind w:left="284" w:hanging="284"/>
            </w:pPr>
            <w:r w:rsidRPr="002D7D40">
              <w:t>simple paralinguist</w:t>
            </w:r>
            <w:r>
              <w:t>ic features used in oral presentations, such as body language</w:t>
            </w:r>
          </w:p>
          <w:p w14:paraId="16D72EF6" w14:textId="77777777" w:rsidR="00FC196D" w:rsidRDefault="00FC196D" w:rsidP="00E71011">
            <w:pPr>
              <w:pStyle w:val="endash"/>
              <w:ind w:left="568" w:hanging="284"/>
            </w:pPr>
            <w:r w:rsidRPr="00D9549A">
              <w:t>to convey meaning</w:t>
            </w:r>
          </w:p>
          <w:p w14:paraId="58314438" w14:textId="77777777" w:rsidR="00FC196D" w:rsidRPr="00D9549A" w:rsidRDefault="00FC196D" w:rsidP="00E71011">
            <w:pPr>
              <w:pStyle w:val="endash"/>
              <w:ind w:left="568" w:hanging="284"/>
            </w:pPr>
            <w:r>
              <w:t>to engage audience</w:t>
            </w:r>
          </w:p>
          <w:p w14:paraId="751302AA" w14:textId="77777777" w:rsidR="00FC196D" w:rsidRPr="00D9549A" w:rsidRDefault="00FC196D" w:rsidP="00E71011">
            <w:pPr>
              <w:pStyle w:val="endash"/>
              <w:ind w:left="568" w:hanging="284"/>
            </w:pPr>
            <w:r w:rsidRPr="00D9549A">
              <w:t xml:space="preserve">to open </w:t>
            </w:r>
            <w:r>
              <w:t>and close presentation</w:t>
            </w:r>
          </w:p>
          <w:p w14:paraId="755A2A4B" w14:textId="77777777" w:rsidR="00FC196D" w:rsidRPr="00750FDD" w:rsidRDefault="00FC196D" w:rsidP="00E71011">
            <w:pPr>
              <w:pStyle w:val="bullet"/>
              <w:keepLines/>
              <w:numPr>
                <w:ilvl w:val="0"/>
                <w:numId w:val="14"/>
              </w:numPr>
              <w:ind w:left="284" w:hanging="284"/>
            </w:pPr>
            <w:r w:rsidRPr="00D36BC5">
              <w:t>use pronunciation, stress and intonation which is generally intelligible with high frequency words in familiar, supportive contexts</w:t>
            </w:r>
          </w:p>
          <w:p w14:paraId="1F1566E0" w14:textId="77777777" w:rsidR="00FC196D" w:rsidRPr="00750FDD" w:rsidRDefault="00FC196D" w:rsidP="00E71011">
            <w:pPr>
              <w:pStyle w:val="unittext"/>
              <w:keepNext/>
            </w:pPr>
            <w:r w:rsidRPr="00750FDD">
              <w:t>Required Sociolinguistic and Cultural Knowledge</w:t>
            </w:r>
            <w:r>
              <w:t xml:space="preserve"> and Skills</w:t>
            </w:r>
            <w:r w:rsidRPr="00750FDD">
              <w:t>:</w:t>
            </w:r>
          </w:p>
          <w:p w14:paraId="13185AF2" w14:textId="77777777" w:rsidR="00FC196D" w:rsidRDefault="00FC196D" w:rsidP="00E71011">
            <w:pPr>
              <w:pStyle w:val="bullet"/>
              <w:keepLines/>
              <w:numPr>
                <w:ilvl w:val="0"/>
                <w:numId w:val="14"/>
              </w:numPr>
              <w:ind w:left="284" w:hanging="284"/>
            </w:pPr>
            <w:r w:rsidRPr="00750FDD">
              <w:t>simple everyday colloquial expressions</w:t>
            </w:r>
            <w:r>
              <w:t xml:space="preserve"> associated with leisure activities</w:t>
            </w:r>
          </w:p>
          <w:p w14:paraId="2865B8E7" w14:textId="77777777" w:rsidR="00FC196D" w:rsidRPr="00750FDD" w:rsidRDefault="00FC196D" w:rsidP="00E71011">
            <w:pPr>
              <w:pStyle w:val="bullet"/>
              <w:keepLines/>
              <w:numPr>
                <w:ilvl w:val="0"/>
                <w:numId w:val="14"/>
              </w:numPr>
              <w:ind w:left="284" w:hanging="284"/>
            </w:pPr>
            <w:r>
              <w:t xml:space="preserve">knowledge of some aspects of Australian culture associated with leisure </w:t>
            </w:r>
          </w:p>
          <w:p w14:paraId="6173383A" w14:textId="77777777" w:rsidR="00FC196D" w:rsidRDefault="00FC196D" w:rsidP="00E71011">
            <w:pPr>
              <w:pStyle w:val="bullet"/>
              <w:keepLines/>
              <w:numPr>
                <w:ilvl w:val="0"/>
                <w:numId w:val="14"/>
              </w:numPr>
              <w:ind w:left="284" w:hanging="284"/>
            </w:pPr>
            <w:r>
              <w:t xml:space="preserve">features of public talks </w:t>
            </w:r>
          </w:p>
        </w:tc>
      </w:tr>
      <w:tr w:rsidR="00FC196D" w14:paraId="1D08FAB9" w14:textId="77777777" w:rsidTr="006E3B55">
        <w:tc>
          <w:tcPr>
            <w:tcW w:w="10031" w:type="dxa"/>
            <w:gridSpan w:val="5"/>
          </w:tcPr>
          <w:p w14:paraId="04A08488" w14:textId="77777777" w:rsidR="00FC196D" w:rsidRDefault="00FC196D" w:rsidP="00E71011">
            <w:pPr>
              <w:pStyle w:val="spacer"/>
            </w:pPr>
          </w:p>
        </w:tc>
      </w:tr>
      <w:tr w:rsidR="00FC196D" w14:paraId="7139C1B0" w14:textId="77777777" w:rsidTr="006E3B55">
        <w:tc>
          <w:tcPr>
            <w:tcW w:w="10031" w:type="dxa"/>
            <w:gridSpan w:val="5"/>
          </w:tcPr>
          <w:p w14:paraId="7C875036" w14:textId="77777777" w:rsidR="00FC196D" w:rsidRDefault="00FC196D" w:rsidP="00E71011">
            <w:pPr>
              <w:pStyle w:val="Heading21"/>
              <w:keepNext/>
            </w:pPr>
            <w:r>
              <w:t>Range Statement</w:t>
            </w:r>
          </w:p>
          <w:p w14:paraId="6E1D32FB" w14:textId="77777777" w:rsidR="00FC196D" w:rsidRDefault="00FC196D" w:rsidP="00E71011">
            <w:pPr>
              <w:pStyle w:val="text"/>
              <w:keepNext/>
            </w:pPr>
            <w:r w:rsidRPr="005979AA">
              <w:t xml:space="preserve">The Range Statement relates to the unit of competency as a whole. It allows for different work environments and situations that may affect performance.  Bold italicised wording in the Performance Criteria is detailed below.  </w:t>
            </w:r>
          </w:p>
        </w:tc>
      </w:tr>
      <w:tr w:rsidR="00FC196D" w14:paraId="595EA0DC" w14:textId="77777777" w:rsidTr="006E3B55">
        <w:tc>
          <w:tcPr>
            <w:tcW w:w="10031" w:type="dxa"/>
            <w:gridSpan w:val="5"/>
          </w:tcPr>
          <w:p w14:paraId="4FC87C8A" w14:textId="77777777" w:rsidR="00FC196D" w:rsidRDefault="00FC196D" w:rsidP="00E71011">
            <w:pPr>
              <w:pStyle w:val="spacer"/>
            </w:pPr>
          </w:p>
        </w:tc>
      </w:tr>
      <w:tr w:rsidR="00FC196D" w14:paraId="4D27D953" w14:textId="77777777" w:rsidTr="006E3B55">
        <w:tc>
          <w:tcPr>
            <w:tcW w:w="3369" w:type="dxa"/>
            <w:gridSpan w:val="2"/>
          </w:tcPr>
          <w:p w14:paraId="1E4DF2E3" w14:textId="77777777" w:rsidR="00FC196D" w:rsidRPr="008140E6" w:rsidRDefault="00FC196D" w:rsidP="00E71011">
            <w:pPr>
              <w:pStyle w:val="unittext"/>
              <w:keepNext/>
            </w:pPr>
            <w:r w:rsidRPr="008140E6">
              <w:rPr>
                <w:b/>
                <w:i/>
              </w:rPr>
              <w:t>Sources of information</w:t>
            </w:r>
            <w:r>
              <w:rPr>
                <w:b/>
                <w:i/>
              </w:rPr>
              <w:t xml:space="preserve"> </w:t>
            </w:r>
            <w:r>
              <w:t>may include:</w:t>
            </w:r>
          </w:p>
        </w:tc>
        <w:tc>
          <w:tcPr>
            <w:tcW w:w="6662" w:type="dxa"/>
            <w:gridSpan w:val="3"/>
          </w:tcPr>
          <w:p w14:paraId="2F6BB593" w14:textId="77777777" w:rsidR="00FC196D" w:rsidRDefault="00FC196D" w:rsidP="00E71011">
            <w:pPr>
              <w:pStyle w:val="bullet"/>
              <w:keepLines/>
              <w:numPr>
                <w:ilvl w:val="0"/>
                <w:numId w:val="14"/>
              </w:numPr>
              <w:ind w:left="284" w:hanging="284"/>
            </w:pPr>
            <w:r>
              <w:t>guest speakers</w:t>
            </w:r>
          </w:p>
          <w:p w14:paraId="52218A57" w14:textId="77777777" w:rsidR="00FC196D" w:rsidRDefault="00FC196D" w:rsidP="00E71011">
            <w:pPr>
              <w:pStyle w:val="bullet"/>
              <w:keepLines/>
              <w:numPr>
                <w:ilvl w:val="0"/>
                <w:numId w:val="14"/>
              </w:numPr>
              <w:ind w:left="284" w:hanging="284"/>
            </w:pPr>
            <w:r>
              <w:t xml:space="preserve">media sources, such as </w:t>
            </w:r>
          </w:p>
          <w:p w14:paraId="6BC4FF73" w14:textId="77777777" w:rsidR="00FC196D" w:rsidRDefault="00FC196D" w:rsidP="00E71011">
            <w:pPr>
              <w:pStyle w:val="endash"/>
              <w:ind w:left="568" w:hanging="284"/>
            </w:pPr>
            <w:r>
              <w:t>TV programs, documentaries, radio programs, magazines</w:t>
            </w:r>
          </w:p>
          <w:p w14:paraId="7F88C26E" w14:textId="77777777" w:rsidR="00FC196D" w:rsidRDefault="00FC196D" w:rsidP="00E71011">
            <w:pPr>
              <w:pStyle w:val="bullet"/>
              <w:keepLines/>
              <w:numPr>
                <w:ilvl w:val="0"/>
                <w:numId w:val="14"/>
              </w:numPr>
              <w:ind w:left="284" w:hanging="284"/>
            </w:pPr>
            <w:r>
              <w:t>internet sources</w:t>
            </w:r>
          </w:p>
          <w:p w14:paraId="3C97E647" w14:textId="77777777" w:rsidR="00FC196D" w:rsidRDefault="00FC196D" w:rsidP="00E71011">
            <w:pPr>
              <w:pStyle w:val="bullet"/>
              <w:keepLines/>
              <w:numPr>
                <w:ilvl w:val="0"/>
                <w:numId w:val="14"/>
              </w:numPr>
              <w:ind w:left="284" w:hanging="284"/>
            </w:pPr>
            <w:r>
              <w:t>library</w:t>
            </w:r>
          </w:p>
          <w:p w14:paraId="2A6A166C" w14:textId="77777777" w:rsidR="00FC196D" w:rsidRDefault="00FC196D" w:rsidP="00E71011">
            <w:pPr>
              <w:pStyle w:val="bullet"/>
              <w:keepLines/>
              <w:numPr>
                <w:ilvl w:val="0"/>
                <w:numId w:val="14"/>
              </w:numPr>
              <w:ind w:left="284" w:hanging="284"/>
            </w:pPr>
            <w:r>
              <w:t xml:space="preserve">books and brochures </w:t>
            </w:r>
          </w:p>
          <w:p w14:paraId="42EB04E7" w14:textId="77777777" w:rsidR="00FC196D" w:rsidRDefault="00FC196D" w:rsidP="00E71011">
            <w:pPr>
              <w:pStyle w:val="bullet"/>
              <w:keepLines/>
              <w:numPr>
                <w:ilvl w:val="0"/>
                <w:numId w:val="14"/>
              </w:numPr>
              <w:ind w:left="284" w:hanging="284"/>
            </w:pPr>
            <w:r>
              <w:t>peers and community group members</w:t>
            </w:r>
          </w:p>
        </w:tc>
      </w:tr>
      <w:tr w:rsidR="00FC196D" w14:paraId="1B4F2118" w14:textId="77777777" w:rsidTr="006E3B55">
        <w:tc>
          <w:tcPr>
            <w:tcW w:w="10031" w:type="dxa"/>
            <w:gridSpan w:val="5"/>
          </w:tcPr>
          <w:p w14:paraId="0CC922F7" w14:textId="77777777" w:rsidR="00FC196D" w:rsidRDefault="00FC196D" w:rsidP="00E71011">
            <w:pPr>
              <w:pStyle w:val="spacer"/>
            </w:pPr>
          </w:p>
        </w:tc>
      </w:tr>
      <w:tr w:rsidR="00FC196D" w14:paraId="537E9727" w14:textId="77777777" w:rsidTr="006E3B55">
        <w:tc>
          <w:tcPr>
            <w:tcW w:w="3369" w:type="dxa"/>
            <w:gridSpan w:val="2"/>
          </w:tcPr>
          <w:p w14:paraId="45B55482" w14:textId="77777777" w:rsidR="00FC196D" w:rsidRPr="005979AA" w:rsidRDefault="00FC196D" w:rsidP="00E71011">
            <w:pPr>
              <w:pStyle w:val="unittext"/>
              <w:keepNext/>
            </w:pPr>
            <w:r w:rsidRPr="00021D8D">
              <w:rPr>
                <w:b/>
                <w:i/>
              </w:rPr>
              <w:lastRenderedPageBreak/>
              <w:t>Leisure</w:t>
            </w:r>
            <w:r>
              <w:t xml:space="preserve"> </w:t>
            </w:r>
            <w:r w:rsidRPr="007629EB">
              <w:rPr>
                <w:b/>
                <w:i/>
              </w:rPr>
              <w:t>activities in Australia</w:t>
            </w:r>
            <w:r>
              <w:t xml:space="preserve"> may include:</w:t>
            </w:r>
          </w:p>
        </w:tc>
        <w:tc>
          <w:tcPr>
            <w:tcW w:w="6662" w:type="dxa"/>
            <w:gridSpan w:val="3"/>
          </w:tcPr>
          <w:p w14:paraId="5877E14E" w14:textId="77777777" w:rsidR="00FC196D" w:rsidRDefault="00FC196D" w:rsidP="00E71011">
            <w:pPr>
              <w:pStyle w:val="bullet"/>
              <w:keepLines/>
              <w:numPr>
                <w:ilvl w:val="0"/>
                <w:numId w:val="14"/>
              </w:numPr>
              <w:ind w:left="284" w:hanging="284"/>
            </w:pPr>
            <w:r>
              <w:t>entertainment, such as</w:t>
            </w:r>
          </w:p>
          <w:p w14:paraId="0A0B64A0" w14:textId="77777777" w:rsidR="00FC196D" w:rsidRDefault="00FC196D" w:rsidP="00E71011">
            <w:pPr>
              <w:pStyle w:val="endash"/>
              <w:ind w:left="568" w:hanging="284"/>
            </w:pPr>
            <w:r>
              <w:t>music</w:t>
            </w:r>
          </w:p>
          <w:p w14:paraId="72200831" w14:textId="77777777" w:rsidR="00FC196D" w:rsidRDefault="00FC196D" w:rsidP="00E71011">
            <w:pPr>
              <w:pStyle w:val="endash"/>
              <w:ind w:left="568" w:hanging="284"/>
            </w:pPr>
            <w:r>
              <w:t>film and television</w:t>
            </w:r>
          </w:p>
          <w:p w14:paraId="51E7373C" w14:textId="77777777" w:rsidR="00FC196D" w:rsidRDefault="00FC196D" w:rsidP="00E71011">
            <w:pPr>
              <w:pStyle w:val="endash"/>
              <w:ind w:left="568" w:hanging="284"/>
            </w:pPr>
            <w:r>
              <w:t>dance and theatre</w:t>
            </w:r>
          </w:p>
          <w:p w14:paraId="2E3EE751" w14:textId="7C009EE9" w:rsidR="00FC196D" w:rsidRDefault="00FC196D" w:rsidP="00E71011">
            <w:pPr>
              <w:pStyle w:val="endash"/>
              <w:ind w:left="568" w:hanging="284"/>
            </w:pPr>
            <w:r>
              <w:t xml:space="preserve">interactive educational leisure programs such as activities at </w:t>
            </w:r>
            <w:r w:rsidR="00EA7F2C">
              <w:t>m</w:t>
            </w:r>
            <w:r>
              <w:t xml:space="preserve">useums, art galleries </w:t>
            </w:r>
          </w:p>
          <w:p w14:paraId="3E3CE531" w14:textId="77777777" w:rsidR="00FC196D" w:rsidRDefault="00FC196D" w:rsidP="00E71011">
            <w:pPr>
              <w:pStyle w:val="bullet"/>
              <w:keepLines/>
              <w:numPr>
                <w:ilvl w:val="0"/>
                <w:numId w:val="14"/>
              </w:numPr>
              <w:ind w:left="284" w:hanging="284"/>
            </w:pPr>
            <w:r>
              <w:t>sport, such as</w:t>
            </w:r>
          </w:p>
          <w:p w14:paraId="41316FAD" w14:textId="77777777" w:rsidR="00FC196D" w:rsidRDefault="00FC196D" w:rsidP="00E71011">
            <w:pPr>
              <w:pStyle w:val="endash"/>
              <w:ind w:left="568" w:hanging="284"/>
            </w:pPr>
            <w:r>
              <w:t>spectator sports, for example football, cricket, netball</w:t>
            </w:r>
          </w:p>
          <w:p w14:paraId="209628C0" w14:textId="77777777" w:rsidR="00FC196D" w:rsidRDefault="00FC196D" w:rsidP="00E71011">
            <w:pPr>
              <w:pStyle w:val="endash"/>
              <w:ind w:left="568" w:hanging="284"/>
            </w:pPr>
            <w:r>
              <w:t>participation in sport clubs and events</w:t>
            </w:r>
          </w:p>
          <w:p w14:paraId="3BA60C9E" w14:textId="77777777" w:rsidR="00FC196D" w:rsidRDefault="00FC196D" w:rsidP="00E71011">
            <w:pPr>
              <w:pStyle w:val="endash"/>
              <w:ind w:left="568" w:hanging="284"/>
            </w:pPr>
            <w:r>
              <w:t>organised exercise classes in community locations</w:t>
            </w:r>
          </w:p>
          <w:p w14:paraId="6C3ECC15" w14:textId="77777777" w:rsidR="00FC196D" w:rsidRDefault="00FC196D" w:rsidP="00E71011">
            <w:pPr>
              <w:pStyle w:val="endash"/>
              <w:ind w:left="568" w:hanging="284"/>
            </w:pPr>
            <w:r>
              <w:t xml:space="preserve">programs for children, such as Little Athletics, Kick to Kick, Nippers Surf Education </w:t>
            </w:r>
          </w:p>
          <w:p w14:paraId="402834CB" w14:textId="77777777" w:rsidR="00FC196D" w:rsidRDefault="00FC196D" w:rsidP="00E71011">
            <w:pPr>
              <w:pStyle w:val="endash"/>
              <w:ind w:left="568" w:hanging="284"/>
            </w:pPr>
            <w:r>
              <w:t>swimming</w:t>
            </w:r>
          </w:p>
          <w:p w14:paraId="617E30A0" w14:textId="77777777" w:rsidR="00FC196D" w:rsidRDefault="00FC196D" w:rsidP="00E71011">
            <w:pPr>
              <w:pStyle w:val="bullet"/>
              <w:keepLines/>
              <w:numPr>
                <w:ilvl w:val="0"/>
                <w:numId w:val="14"/>
              </w:numPr>
              <w:ind w:left="284" w:hanging="284"/>
            </w:pPr>
            <w:r>
              <w:t>outdoor activities, such as</w:t>
            </w:r>
          </w:p>
          <w:p w14:paraId="411C6502" w14:textId="77777777" w:rsidR="00FC196D" w:rsidRDefault="00FC196D" w:rsidP="00E71011">
            <w:pPr>
              <w:pStyle w:val="endash"/>
              <w:ind w:left="568" w:hanging="284"/>
            </w:pPr>
            <w:r>
              <w:t xml:space="preserve">bushwalking </w:t>
            </w:r>
          </w:p>
          <w:p w14:paraId="795BD35E" w14:textId="77777777" w:rsidR="00FC196D" w:rsidRDefault="00FC196D" w:rsidP="00E71011">
            <w:pPr>
              <w:pStyle w:val="endash"/>
              <w:ind w:left="568" w:hanging="284"/>
            </w:pPr>
            <w:r>
              <w:t>picnics</w:t>
            </w:r>
          </w:p>
          <w:p w14:paraId="52C8AE97" w14:textId="77777777" w:rsidR="00FC196D" w:rsidRDefault="00FC196D" w:rsidP="00E71011">
            <w:pPr>
              <w:pStyle w:val="endash"/>
              <w:ind w:left="568" w:hanging="284"/>
            </w:pPr>
            <w:r>
              <w:t>beach going</w:t>
            </w:r>
          </w:p>
          <w:p w14:paraId="77DEB0FE" w14:textId="77777777" w:rsidR="00FC196D" w:rsidRDefault="00FC196D" w:rsidP="00E71011">
            <w:pPr>
              <w:pStyle w:val="endash"/>
              <w:ind w:left="568" w:hanging="284"/>
            </w:pPr>
            <w:r>
              <w:t>cycling</w:t>
            </w:r>
          </w:p>
          <w:p w14:paraId="3538EDD2" w14:textId="77777777" w:rsidR="00FC196D" w:rsidRDefault="00FC196D" w:rsidP="00E71011">
            <w:pPr>
              <w:pStyle w:val="bullet"/>
              <w:keepLines/>
              <w:numPr>
                <w:ilvl w:val="0"/>
                <w:numId w:val="14"/>
              </w:numPr>
              <w:ind w:left="284" w:hanging="284"/>
            </w:pPr>
            <w:r>
              <w:t>hobbies, such as</w:t>
            </w:r>
          </w:p>
          <w:p w14:paraId="64085A58" w14:textId="77777777" w:rsidR="00FC196D" w:rsidRDefault="00FC196D" w:rsidP="00E71011">
            <w:pPr>
              <w:pStyle w:val="endash"/>
              <w:ind w:left="568" w:hanging="284"/>
            </w:pPr>
            <w:r>
              <w:t>art and craft</w:t>
            </w:r>
          </w:p>
          <w:p w14:paraId="2F7EBFA1" w14:textId="77777777" w:rsidR="00FC196D" w:rsidRDefault="00FC196D" w:rsidP="00E71011">
            <w:pPr>
              <w:pStyle w:val="endash"/>
              <w:ind w:left="568" w:hanging="284"/>
            </w:pPr>
            <w:r>
              <w:t>collecting</w:t>
            </w:r>
          </w:p>
          <w:p w14:paraId="2C8A5F47" w14:textId="77777777" w:rsidR="00FC196D" w:rsidRDefault="00FC196D" w:rsidP="00E71011">
            <w:pPr>
              <w:pStyle w:val="endash"/>
              <w:ind w:left="568" w:hanging="284"/>
            </w:pPr>
            <w:r>
              <w:t xml:space="preserve">restoration </w:t>
            </w:r>
          </w:p>
          <w:p w14:paraId="5375EDD3" w14:textId="77777777" w:rsidR="00FC196D" w:rsidRDefault="00FC196D" w:rsidP="00E71011">
            <w:pPr>
              <w:pStyle w:val="endash"/>
              <w:ind w:left="568" w:hanging="284"/>
            </w:pPr>
            <w:r>
              <w:t>food preparation</w:t>
            </w:r>
          </w:p>
          <w:p w14:paraId="6E3198FB" w14:textId="77777777" w:rsidR="00FC196D" w:rsidRDefault="00FC196D" w:rsidP="00E71011">
            <w:pPr>
              <w:pStyle w:val="bullet"/>
              <w:keepLines/>
              <w:numPr>
                <w:ilvl w:val="0"/>
                <w:numId w:val="14"/>
              </w:numPr>
              <w:ind w:left="284" w:hanging="284"/>
            </w:pPr>
            <w:r>
              <w:t>activities for health and wellbeing such as</w:t>
            </w:r>
          </w:p>
          <w:p w14:paraId="7FC6D382" w14:textId="77777777" w:rsidR="00FC196D" w:rsidRDefault="00FC196D" w:rsidP="00E71011">
            <w:pPr>
              <w:pStyle w:val="endash"/>
              <w:ind w:left="568" w:hanging="284"/>
            </w:pPr>
            <w:r>
              <w:t>joining a gym</w:t>
            </w:r>
          </w:p>
          <w:p w14:paraId="09AD2C06" w14:textId="77777777" w:rsidR="00FC196D" w:rsidRDefault="00FC196D" w:rsidP="00E71011">
            <w:pPr>
              <w:pStyle w:val="endash"/>
              <w:ind w:left="568" w:hanging="284"/>
            </w:pPr>
            <w:r>
              <w:t>yoga / meditation / tai chi</w:t>
            </w:r>
          </w:p>
        </w:tc>
      </w:tr>
      <w:tr w:rsidR="00FC196D" w14:paraId="668D5B97" w14:textId="77777777" w:rsidTr="006E3B55">
        <w:tc>
          <w:tcPr>
            <w:tcW w:w="10031" w:type="dxa"/>
            <w:gridSpan w:val="5"/>
          </w:tcPr>
          <w:p w14:paraId="3A799D1E" w14:textId="77777777" w:rsidR="00FC196D" w:rsidRDefault="00FC196D" w:rsidP="00E71011">
            <w:pPr>
              <w:pStyle w:val="spacer"/>
            </w:pPr>
          </w:p>
        </w:tc>
      </w:tr>
      <w:tr w:rsidR="00FC196D" w14:paraId="0596970A" w14:textId="77777777" w:rsidTr="006E3B55">
        <w:tc>
          <w:tcPr>
            <w:tcW w:w="3369" w:type="dxa"/>
            <w:gridSpan w:val="2"/>
          </w:tcPr>
          <w:p w14:paraId="57FFABF0" w14:textId="77777777" w:rsidR="00FC196D" w:rsidRPr="005979AA" w:rsidRDefault="00FC196D" w:rsidP="00E71011">
            <w:pPr>
              <w:pStyle w:val="unittext"/>
              <w:keepNext/>
            </w:pPr>
            <w:r>
              <w:rPr>
                <w:b/>
                <w:i/>
              </w:rPr>
              <w:t>F</w:t>
            </w:r>
            <w:r w:rsidRPr="00021D8D">
              <w:rPr>
                <w:b/>
                <w:i/>
              </w:rPr>
              <w:t>eatures</w:t>
            </w:r>
            <w:r>
              <w:t xml:space="preserve"> may include:</w:t>
            </w:r>
          </w:p>
        </w:tc>
        <w:tc>
          <w:tcPr>
            <w:tcW w:w="6662" w:type="dxa"/>
            <w:gridSpan w:val="3"/>
          </w:tcPr>
          <w:p w14:paraId="0673E83D" w14:textId="77777777" w:rsidR="00FC196D" w:rsidRDefault="00FC196D" w:rsidP="00E71011">
            <w:pPr>
              <w:pStyle w:val="bullet"/>
              <w:keepLines/>
              <w:numPr>
                <w:ilvl w:val="0"/>
                <w:numId w:val="14"/>
              </w:numPr>
              <w:ind w:left="284" w:hanging="284"/>
            </w:pPr>
            <w:r>
              <w:t>participants – age groups, gender</w:t>
            </w:r>
          </w:p>
          <w:p w14:paraId="27A11BAB" w14:textId="77777777" w:rsidR="00FC196D" w:rsidRDefault="00FC196D" w:rsidP="00E71011">
            <w:pPr>
              <w:pStyle w:val="bullet"/>
              <w:keepLines/>
              <w:numPr>
                <w:ilvl w:val="0"/>
                <w:numId w:val="14"/>
              </w:numPr>
              <w:ind w:left="284" w:hanging="284"/>
            </w:pPr>
            <w:r>
              <w:t>technical terms to describe activity</w:t>
            </w:r>
          </w:p>
          <w:p w14:paraId="6AAF28BD" w14:textId="77777777" w:rsidR="00FC196D" w:rsidRDefault="00FC196D" w:rsidP="00E71011">
            <w:pPr>
              <w:pStyle w:val="bullet"/>
              <w:keepLines/>
              <w:numPr>
                <w:ilvl w:val="0"/>
                <w:numId w:val="14"/>
              </w:numPr>
              <w:ind w:left="284" w:hanging="284"/>
            </w:pPr>
            <w:r>
              <w:t xml:space="preserve">reasons for popularity </w:t>
            </w:r>
          </w:p>
          <w:p w14:paraId="5CBACEA6" w14:textId="77777777" w:rsidR="00FC196D" w:rsidRDefault="00FC196D" w:rsidP="00E71011">
            <w:pPr>
              <w:pStyle w:val="bullet"/>
              <w:keepLines/>
              <w:numPr>
                <w:ilvl w:val="0"/>
                <w:numId w:val="14"/>
              </w:numPr>
              <w:ind w:left="284" w:hanging="284"/>
            </w:pPr>
            <w:r>
              <w:t>equipment needed / costs</w:t>
            </w:r>
          </w:p>
        </w:tc>
      </w:tr>
      <w:tr w:rsidR="00FC196D" w14:paraId="476018DE" w14:textId="77777777" w:rsidTr="006E3B55">
        <w:tc>
          <w:tcPr>
            <w:tcW w:w="10031" w:type="dxa"/>
            <w:gridSpan w:val="5"/>
          </w:tcPr>
          <w:p w14:paraId="7D2D2136" w14:textId="77777777" w:rsidR="00FC196D" w:rsidRDefault="00FC196D" w:rsidP="00E71011">
            <w:pPr>
              <w:pStyle w:val="spacer"/>
            </w:pPr>
          </w:p>
        </w:tc>
      </w:tr>
      <w:tr w:rsidR="00FC196D" w14:paraId="0EE6E56D" w14:textId="77777777" w:rsidTr="006E3B55">
        <w:tc>
          <w:tcPr>
            <w:tcW w:w="3369" w:type="dxa"/>
            <w:gridSpan w:val="2"/>
          </w:tcPr>
          <w:p w14:paraId="4CA6C70D" w14:textId="77777777" w:rsidR="00FC196D" w:rsidRPr="005979AA" w:rsidRDefault="00FC196D" w:rsidP="00E71011">
            <w:pPr>
              <w:pStyle w:val="unittext"/>
              <w:keepNext/>
            </w:pPr>
            <w:r>
              <w:rPr>
                <w:b/>
                <w:bCs/>
                <w:i/>
                <w:iCs/>
              </w:rPr>
              <w:t>K</w:t>
            </w:r>
            <w:r w:rsidRPr="00CD73F2">
              <w:rPr>
                <w:b/>
                <w:bCs/>
                <w:i/>
                <w:iCs/>
              </w:rPr>
              <w:t>ey characteristics</w:t>
            </w:r>
            <w:r>
              <w:t xml:space="preserve"> may include:</w:t>
            </w:r>
          </w:p>
        </w:tc>
        <w:tc>
          <w:tcPr>
            <w:tcW w:w="6662" w:type="dxa"/>
            <w:gridSpan w:val="3"/>
          </w:tcPr>
          <w:p w14:paraId="352F25B9" w14:textId="77777777" w:rsidR="00FC196D" w:rsidRDefault="00FC196D" w:rsidP="00E71011">
            <w:pPr>
              <w:pStyle w:val="bullet"/>
              <w:keepLines/>
              <w:numPr>
                <w:ilvl w:val="0"/>
                <w:numId w:val="14"/>
              </w:numPr>
              <w:ind w:left="284" w:hanging="284"/>
            </w:pPr>
            <w:r>
              <w:t>rules and requirements</w:t>
            </w:r>
          </w:p>
          <w:p w14:paraId="6CC7088A" w14:textId="77777777" w:rsidR="00FC196D" w:rsidRDefault="00FC196D" w:rsidP="00E71011">
            <w:pPr>
              <w:pStyle w:val="bullet"/>
              <w:keepLines/>
              <w:numPr>
                <w:ilvl w:val="0"/>
                <w:numId w:val="14"/>
              </w:numPr>
              <w:ind w:left="284" w:hanging="284"/>
            </w:pPr>
            <w:r>
              <w:t>specialist equipment required</w:t>
            </w:r>
          </w:p>
          <w:p w14:paraId="2A9F8A46" w14:textId="77777777" w:rsidR="00FC196D" w:rsidRDefault="00FC196D" w:rsidP="00E71011">
            <w:pPr>
              <w:pStyle w:val="bullet"/>
              <w:keepLines/>
              <w:numPr>
                <w:ilvl w:val="0"/>
                <w:numId w:val="14"/>
              </w:numPr>
              <w:ind w:left="284" w:hanging="284"/>
            </w:pPr>
            <w:r>
              <w:t>attributes of participants</w:t>
            </w:r>
          </w:p>
          <w:p w14:paraId="458867E3" w14:textId="77777777" w:rsidR="00FC196D" w:rsidRDefault="00FC196D" w:rsidP="00E71011">
            <w:pPr>
              <w:pStyle w:val="bullet"/>
              <w:keepLines/>
              <w:numPr>
                <w:ilvl w:val="0"/>
                <w:numId w:val="14"/>
              </w:numPr>
              <w:ind w:left="284" w:hanging="284"/>
            </w:pPr>
            <w:r>
              <w:t>key terms, jargon</w:t>
            </w:r>
          </w:p>
          <w:p w14:paraId="1D063BBF" w14:textId="77777777" w:rsidR="00FC196D" w:rsidRDefault="00FC196D" w:rsidP="00E71011">
            <w:pPr>
              <w:pStyle w:val="bullet"/>
              <w:keepLines/>
              <w:numPr>
                <w:ilvl w:val="0"/>
                <w:numId w:val="14"/>
              </w:numPr>
              <w:ind w:left="284" w:hanging="284"/>
            </w:pPr>
            <w:r>
              <w:t>location</w:t>
            </w:r>
          </w:p>
          <w:p w14:paraId="132EBE6B" w14:textId="77777777" w:rsidR="00FC196D" w:rsidRDefault="00FC196D" w:rsidP="00E71011">
            <w:pPr>
              <w:pStyle w:val="bullet"/>
              <w:keepLines/>
              <w:numPr>
                <w:ilvl w:val="0"/>
                <w:numId w:val="14"/>
              </w:numPr>
              <w:ind w:left="284" w:hanging="284"/>
            </w:pPr>
            <w:r>
              <w:t>benefits and disadvantages</w:t>
            </w:r>
          </w:p>
          <w:p w14:paraId="034BD2E9" w14:textId="77777777" w:rsidR="00FC196D" w:rsidRDefault="00FC196D" w:rsidP="00E71011">
            <w:pPr>
              <w:pStyle w:val="bullet"/>
              <w:keepLines/>
              <w:numPr>
                <w:ilvl w:val="0"/>
                <w:numId w:val="14"/>
              </w:numPr>
              <w:ind w:left="284" w:hanging="284"/>
            </w:pPr>
            <w:r>
              <w:t>dangers / risks</w:t>
            </w:r>
          </w:p>
        </w:tc>
      </w:tr>
      <w:tr w:rsidR="00FC196D" w14:paraId="4AB9E327" w14:textId="77777777" w:rsidTr="006E3B55">
        <w:tc>
          <w:tcPr>
            <w:tcW w:w="10031" w:type="dxa"/>
            <w:gridSpan w:val="5"/>
          </w:tcPr>
          <w:p w14:paraId="4AFC4397" w14:textId="77777777" w:rsidR="00FC196D" w:rsidRDefault="00FC196D" w:rsidP="00E71011">
            <w:pPr>
              <w:pStyle w:val="spacer"/>
            </w:pPr>
          </w:p>
        </w:tc>
      </w:tr>
      <w:tr w:rsidR="00FC196D" w14:paraId="4D671C6F" w14:textId="77777777" w:rsidTr="006E3B55">
        <w:tc>
          <w:tcPr>
            <w:tcW w:w="3369" w:type="dxa"/>
            <w:gridSpan w:val="2"/>
          </w:tcPr>
          <w:p w14:paraId="584C2D34" w14:textId="77777777" w:rsidR="00FC196D" w:rsidRPr="006B567A" w:rsidRDefault="00FC196D" w:rsidP="00E71011">
            <w:pPr>
              <w:pStyle w:val="unittext"/>
              <w:keepNext/>
            </w:pPr>
            <w:r w:rsidRPr="003E4944">
              <w:rPr>
                <w:b/>
                <w:i/>
              </w:rPr>
              <w:lastRenderedPageBreak/>
              <w:t>Items</w:t>
            </w:r>
            <w:r>
              <w:rPr>
                <w:b/>
                <w:i/>
              </w:rPr>
              <w:t xml:space="preserve"> </w:t>
            </w:r>
            <w:r>
              <w:t>may include:</w:t>
            </w:r>
          </w:p>
        </w:tc>
        <w:tc>
          <w:tcPr>
            <w:tcW w:w="6662" w:type="dxa"/>
            <w:gridSpan w:val="3"/>
          </w:tcPr>
          <w:p w14:paraId="7D6EFC27" w14:textId="77777777" w:rsidR="00FC196D" w:rsidRDefault="00FC196D" w:rsidP="00E71011">
            <w:pPr>
              <w:pStyle w:val="bullet"/>
              <w:keepLines/>
              <w:numPr>
                <w:ilvl w:val="0"/>
                <w:numId w:val="14"/>
              </w:numPr>
              <w:ind w:left="284" w:hanging="284"/>
            </w:pPr>
            <w:r>
              <w:t>photos</w:t>
            </w:r>
          </w:p>
          <w:p w14:paraId="25CC6353" w14:textId="77777777" w:rsidR="00FC196D" w:rsidRDefault="00FC196D" w:rsidP="00E71011">
            <w:pPr>
              <w:pStyle w:val="bullet"/>
              <w:keepLines/>
              <w:numPr>
                <w:ilvl w:val="0"/>
                <w:numId w:val="14"/>
              </w:numPr>
              <w:ind w:left="284" w:hanging="284"/>
            </w:pPr>
            <w:r>
              <w:t xml:space="preserve">samples </w:t>
            </w:r>
          </w:p>
          <w:p w14:paraId="2D0B2412" w14:textId="77777777" w:rsidR="00FC196D" w:rsidRDefault="00FC196D" w:rsidP="00E71011">
            <w:pPr>
              <w:pStyle w:val="bullet"/>
              <w:keepLines/>
              <w:numPr>
                <w:ilvl w:val="0"/>
                <w:numId w:val="14"/>
              </w:numPr>
              <w:ind w:left="284" w:hanging="284"/>
            </w:pPr>
            <w:r>
              <w:t>diagrams / maps</w:t>
            </w:r>
          </w:p>
          <w:p w14:paraId="1F7393DE" w14:textId="77777777" w:rsidR="00FC196D" w:rsidRDefault="00FC196D" w:rsidP="00E71011">
            <w:pPr>
              <w:pStyle w:val="bullet"/>
              <w:keepLines/>
              <w:numPr>
                <w:ilvl w:val="0"/>
                <w:numId w:val="14"/>
              </w:numPr>
              <w:ind w:left="284" w:hanging="284"/>
            </w:pPr>
            <w:r>
              <w:t>newspaper or other media articles</w:t>
            </w:r>
          </w:p>
          <w:p w14:paraId="2FFC7082" w14:textId="77777777" w:rsidR="00FC196D" w:rsidRDefault="00FC196D" w:rsidP="00E71011">
            <w:pPr>
              <w:pStyle w:val="bullet"/>
              <w:keepLines/>
              <w:numPr>
                <w:ilvl w:val="0"/>
                <w:numId w:val="14"/>
              </w:numPr>
              <w:ind w:left="284" w:hanging="284"/>
            </w:pPr>
            <w:r>
              <w:t>labelled items</w:t>
            </w:r>
          </w:p>
          <w:p w14:paraId="0275024C" w14:textId="77777777" w:rsidR="00FC196D" w:rsidRDefault="00FC196D" w:rsidP="00E71011">
            <w:pPr>
              <w:pStyle w:val="bullet"/>
              <w:keepLines/>
              <w:numPr>
                <w:ilvl w:val="0"/>
                <w:numId w:val="14"/>
              </w:numPr>
              <w:ind w:left="284" w:hanging="284"/>
            </w:pPr>
            <w:r>
              <w:t>sound or video recordings</w:t>
            </w:r>
          </w:p>
          <w:p w14:paraId="5DE5D3A2" w14:textId="77777777" w:rsidR="00FC196D" w:rsidRDefault="00FC196D" w:rsidP="00E71011">
            <w:pPr>
              <w:pStyle w:val="bullet"/>
              <w:keepLines/>
              <w:numPr>
                <w:ilvl w:val="0"/>
                <w:numId w:val="14"/>
              </w:numPr>
              <w:ind w:left="284" w:hanging="284"/>
            </w:pPr>
            <w:r>
              <w:t>activity, for example demonstration</w:t>
            </w:r>
          </w:p>
          <w:p w14:paraId="54F4C645" w14:textId="77777777" w:rsidR="00FC196D" w:rsidRDefault="00FC196D" w:rsidP="00E71011">
            <w:pPr>
              <w:pStyle w:val="bullet"/>
              <w:keepLines/>
              <w:numPr>
                <w:ilvl w:val="0"/>
                <w:numId w:val="14"/>
              </w:numPr>
              <w:ind w:left="284" w:hanging="284"/>
            </w:pPr>
            <w:r>
              <w:t>observations from a field trip</w:t>
            </w:r>
          </w:p>
        </w:tc>
      </w:tr>
      <w:tr w:rsidR="00FC196D" w14:paraId="1DA172A4" w14:textId="77777777" w:rsidTr="006E3B55">
        <w:tc>
          <w:tcPr>
            <w:tcW w:w="10031" w:type="dxa"/>
            <w:gridSpan w:val="5"/>
          </w:tcPr>
          <w:p w14:paraId="07BAA039" w14:textId="77777777" w:rsidR="00FC196D" w:rsidRDefault="00FC196D" w:rsidP="00E71011">
            <w:pPr>
              <w:pStyle w:val="spacer"/>
            </w:pPr>
          </w:p>
        </w:tc>
      </w:tr>
      <w:tr w:rsidR="00FC196D" w14:paraId="50A75500" w14:textId="77777777" w:rsidTr="006E3B55">
        <w:tc>
          <w:tcPr>
            <w:tcW w:w="3369" w:type="dxa"/>
            <w:gridSpan w:val="2"/>
          </w:tcPr>
          <w:p w14:paraId="55B7BF70" w14:textId="77777777" w:rsidR="00FC196D" w:rsidRPr="005979AA" w:rsidRDefault="00FC196D" w:rsidP="00E71011">
            <w:pPr>
              <w:pStyle w:val="unittext"/>
              <w:keepNext/>
            </w:pPr>
            <w:r w:rsidRPr="003E4944">
              <w:rPr>
                <w:b/>
                <w:i/>
              </w:rPr>
              <w:t>Presentation</w:t>
            </w:r>
            <w:r>
              <w:rPr>
                <w:b/>
                <w:i/>
              </w:rPr>
              <w:t xml:space="preserve"> </w:t>
            </w:r>
            <w:r>
              <w:t>may include:</w:t>
            </w:r>
          </w:p>
        </w:tc>
        <w:tc>
          <w:tcPr>
            <w:tcW w:w="6662" w:type="dxa"/>
            <w:gridSpan w:val="3"/>
          </w:tcPr>
          <w:p w14:paraId="05381EEE" w14:textId="77777777" w:rsidR="00FC196D" w:rsidRDefault="00FC196D" w:rsidP="00E71011">
            <w:pPr>
              <w:pStyle w:val="bullet"/>
              <w:keepLines/>
              <w:numPr>
                <w:ilvl w:val="0"/>
                <w:numId w:val="14"/>
              </w:numPr>
              <w:ind w:left="284" w:hanging="284"/>
            </w:pPr>
            <w:r>
              <w:t>short talk with visual and other aids</w:t>
            </w:r>
          </w:p>
          <w:p w14:paraId="550751DF" w14:textId="77777777" w:rsidR="00FC196D" w:rsidRDefault="00FC196D" w:rsidP="00E71011">
            <w:pPr>
              <w:pStyle w:val="bullet"/>
              <w:keepLines/>
              <w:numPr>
                <w:ilvl w:val="0"/>
                <w:numId w:val="14"/>
              </w:numPr>
              <w:ind w:left="284" w:hanging="284"/>
            </w:pPr>
            <w:r>
              <w:t xml:space="preserve">PowerPoint or digital story with spoken and written information </w:t>
            </w:r>
          </w:p>
          <w:p w14:paraId="14DCC7CF" w14:textId="77777777" w:rsidR="00FC196D" w:rsidRDefault="00FC196D" w:rsidP="00E71011">
            <w:pPr>
              <w:pStyle w:val="bullet"/>
              <w:keepLines/>
              <w:numPr>
                <w:ilvl w:val="0"/>
                <w:numId w:val="14"/>
              </w:numPr>
              <w:ind w:left="284" w:hanging="284"/>
            </w:pPr>
            <w:r>
              <w:t xml:space="preserve">performance and oral presentation </w:t>
            </w:r>
          </w:p>
          <w:p w14:paraId="74EA03F9" w14:textId="77777777" w:rsidR="00FC196D" w:rsidRDefault="00FC196D" w:rsidP="00E71011">
            <w:pPr>
              <w:pStyle w:val="bullet"/>
              <w:keepLines/>
              <w:numPr>
                <w:ilvl w:val="0"/>
                <w:numId w:val="14"/>
              </w:numPr>
              <w:ind w:left="284" w:hanging="284"/>
            </w:pPr>
            <w:r>
              <w:t>demonstration with oral presentation</w:t>
            </w:r>
          </w:p>
        </w:tc>
      </w:tr>
      <w:tr w:rsidR="00FC196D" w14:paraId="226C7689" w14:textId="77777777" w:rsidTr="006E3B55">
        <w:tc>
          <w:tcPr>
            <w:tcW w:w="10031" w:type="dxa"/>
            <w:gridSpan w:val="5"/>
          </w:tcPr>
          <w:p w14:paraId="3E74D06B" w14:textId="77777777" w:rsidR="00FC196D" w:rsidRDefault="00FC196D" w:rsidP="00E71011">
            <w:pPr>
              <w:pStyle w:val="spacer"/>
            </w:pPr>
          </w:p>
        </w:tc>
      </w:tr>
      <w:tr w:rsidR="00FC196D" w14:paraId="781FA37E" w14:textId="77777777" w:rsidTr="006E3B55">
        <w:tc>
          <w:tcPr>
            <w:tcW w:w="10031" w:type="dxa"/>
            <w:gridSpan w:val="5"/>
          </w:tcPr>
          <w:p w14:paraId="360C1B32" w14:textId="77777777" w:rsidR="00FC196D" w:rsidRDefault="00FC196D" w:rsidP="00E71011">
            <w:pPr>
              <w:pStyle w:val="Heading21"/>
              <w:keepNext/>
            </w:pPr>
            <w:r>
              <w:t>Evidence Guide</w:t>
            </w:r>
          </w:p>
          <w:p w14:paraId="097C1433" w14:textId="3AD59ED0" w:rsidR="00FC196D" w:rsidRDefault="00FC196D"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FC196D" w14:paraId="0C0B41ED" w14:textId="77777777" w:rsidTr="006E3B55">
        <w:tc>
          <w:tcPr>
            <w:tcW w:w="3369" w:type="dxa"/>
            <w:gridSpan w:val="2"/>
          </w:tcPr>
          <w:p w14:paraId="70D0171A" w14:textId="77777777" w:rsidR="00FC196D" w:rsidRPr="005979AA" w:rsidRDefault="00FC196D" w:rsidP="00E71011">
            <w:pPr>
              <w:pStyle w:val="EG"/>
              <w:keepNext/>
            </w:pPr>
            <w:r w:rsidRPr="005979AA">
              <w:t>Critical aspects for assessment and evidence required to demonstrate competency in this unit</w:t>
            </w:r>
          </w:p>
        </w:tc>
        <w:tc>
          <w:tcPr>
            <w:tcW w:w="6662" w:type="dxa"/>
            <w:gridSpan w:val="3"/>
          </w:tcPr>
          <w:p w14:paraId="7A1323DF" w14:textId="77777777" w:rsidR="00FC196D" w:rsidRDefault="00FC196D" w:rsidP="00E71011">
            <w:pPr>
              <w:pStyle w:val="unittext"/>
              <w:keepNext/>
            </w:pPr>
            <w:r w:rsidRPr="003B087B">
              <w:t>Assessment</w:t>
            </w:r>
            <w:r>
              <w:t xml:space="preserve"> must confirm the ability to:</w:t>
            </w:r>
          </w:p>
          <w:p w14:paraId="4B5423B6" w14:textId="77777777" w:rsidR="00FC196D" w:rsidRPr="002D7D40" w:rsidRDefault="00FC196D" w:rsidP="00E71011">
            <w:pPr>
              <w:pStyle w:val="bullet"/>
              <w:keepLines/>
              <w:numPr>
                <w:ilvl w:val="0"/>
                <w:numId w:val="14"/>
              </w:numPr>
              <w:ind w:left="284" w:hanging="284"/>
            </w:pPr>
            <w:r>
              <w:t>use familiar conventions and linguistic knowledge to</w:t>
            </w:r>
          </w:p>
          <w:p w14:paraId="75EAE723" w14:textId="77777777" w:rsidR="00FC196D" w:rsidRDefault="00FC196D" w:rsidP="00E71011">
            <w:pPr>
              <w:pStyle w:val="endash"/>
              <w:ind w:left="568" w:hanging="284"/>
            </w:pPr>
            <w:r>
              <w:t>identify key features and language related to leisure activities in Australia from information sources</w:t>
            </w:r>
          </w:p>
          <w:p w14:paraId="4FB22ABE" w14:textId="77777777" w:rsidR="00FC196D" w:rsidRDefault="00FC196D" w:rsidP="00E71011">
            <w:pPr>
              <w:pStyle w:val="endash"/>
              <w:ind w:left="568" w:hanging="284"/>
            </w:pPr>
            <w:r>
              <w:t>give descriptions of Australian leisure activities</w:t>
            </w:r>
          </w:p>
          <w:p w14:paraId="011E8CC6" w14:textId="77777777" w:rsidR="00FC196D" w:rsidRDefault="00FC196D" w:rsidP="00E71011">
            <w:pPr>
              <w:pStyle w:val="endash"/>
              <w:ind w:left="568" w:hanging="284"/>
            </w:pPr>
            <w:r>
              <w:t xml:space="preserve">give a presentation about one Australian leisure activity </w:t>
            </w:r>
          </w:p>
        </w:tc>
      </w:tr>
      <w:tr w:rsidR="00FC196D" w14:paraId="6A080184" w14:textId="77777777" w:rsidTr="006E3B55">
        <w:tc>
          <w:tcPr>
            <w:tcW w:w="10031" w:type="dxa"/>
            <w:gridSpan w:val="5"/>
          </w:tcPr>
          <w:p w14:paraId="26ECEB34" w14:textId="77777777" w:rsidR="00FC196D" w:rsidRDefault="00FC196D" w:rsidP="00E71011">
            <w:pPr>
              <w:pStyle w:val="spacer"/>
            </w:pPr>
          </w:p>
        </w:tc>
      </w:tr>
      <w:tr w:rsidR="00FC196D" w14:paraId="3E617216" w14:textId="77777777" w:rsidTr="006E3B55">
        <w:tc>
          <w:tcPr>
            <w:tcW w:w="3369" w:type="dxa"/>
            <w:gridSpan w:val="2"/>
          </w:tcPr>
          <w:p w14:paraId="502F226B" w14:textId="77777777" w:rsidR="00FC196D" w:rsidRPr="005979AA" w:rsidRDefault="00FC196D" w:rsidP="00E71011">
            <w:pPr>
              <w:pStyle w:val="EG"/>
              <w:keepNext/>
            </w:pPr>
            <w:r w:rsidRPr="005979AA">
              <w:lastRenderedPageBreak/>
              <w:t>Context of and specific resources for assessment</w:t>
            </w:r>
          </w:p>
        </w:tc>
        <w:tc>
          <w:tcPr>
            <w:tcW w:w="6662" w:type="dxa"/>
            <w:gridSpan w:val="3"/>
          </w:tcPr>
          <w:p w14:paraId="3B4855F6" w14:textId="77777777" w:rsidR="00FC196D" w:rsidRDefault="00FC196D" w:rsidP="00E71011">
            <w:pPr>
              <w:pStyle w:val="unittext"/>
              <w:keepNext/>
            </w:pPr>
            <w:r>
              <w:t>Assessment must ensure:</w:t>
            </w:r>
          </w:p>
          <w:p w14:paraId="61169834" w14:textId="77777777" w:rsidR="00FC196D" w:rsidRDefault="00FC196D" w:rsidP="00E71011">
            <w:pPr>
              <w:pStyle w:val="bullet"/>
              <w:keepLines/>
              <w:numPr>
                <w:ilvl w:val="0"/>
                <w:numId w:val="14"/>
              </w:numPr>
              <w:ind w:left="284" w:hanging="284"/>
            </w:pPr>
            <w:r w:rsidRPr="00F37C18">
              <w:t xml:space="preserve">access to sources of information on </w:t>
            </w:r>
            <w:r>
              <w:t xml:space="preserve">Australian leisure </w:t>
            </w:r>
            <w:r w:rsidRPr="00F37C18">
              <w:t>activities</w:t>
            </w:r>
          </w:p>
          <w:p w14:paraId="3AD9FAED" w14:textId="77777777" w:rsidR="00FC196D" w:rsidRPr="00F37C18" w:rsidRDefault="00FC196D" w:rsidP="00E71011">
            <w:pPr>
              <w:pStyle w:val="bullet"/>
              <w:keepLines/>
              <w:numPr>
                <w:ilvl w:val="0"/>
                <w:numId w:val="14"/>
              </w:numPr>
              <w:ind w:left="284" w:hanging="284"/>
            </w:pPr>
            <w:r>
              <w:t>internet access</w:t>
            </w:r>
          </w:p>
          <w:p w14:paraId="577C2F7C" w14:textId="77777777" w:rsidR="00FC196D" w:rsidRPr="002D7D40" w:rsidRDefault="00FC196D" w:rsidP="00E71011">
            <w:pPr>
              <w:pStyle w:val="bullet"/>
              <w:keepLines/>
              <w:numPr>
                <w:ilvl w:val="0"/>
                <w:numId w:val="14"/>
              </w:numPr>
              <w:ind w:left="284" w:hanging="284"/>
            </w:pPr>
            <w:r w:rsidRPr="002D7D40">
              <w:t>assessment tools developed for this unit utilise resources from the student’s immediate context which are familiar and culturally sensitive</w:t>
            </w:r>
          </w:p>
          <w:p w14:paraId="52369CA2" w14:textId="77777777" w:rsidR="00FC196D" w:rsidRDefault="00FC196D" w:rsidP="00E71011">
            <w:pPr>
              <w:pStyle w:val="bullet"/>
              <w:keepLines/>
              <w:numPr>
                <w:ilvl w:val="0"/>
                <w:numId w:val="14"/>
              </w:numPr>
              <w:ind w:left="284" w:hanging="284"/>
            </w:pPr>
            <w:r>
              <w:t>access to a range of EAL resources, such as</w:t>
            </w:r>
          </w:p>
          <w:p w14:paraId="1423E4F8" w14:textId="77777777" w:rsidR="00FC196D" w:rsidRDefault="00FC196D" w:rsidP="00E71011">
            <w:pPr>
              <w:pStyle w:val="endash"/>
              <w:ind w:left="568" w:hanging="284"/>
            </w:pPr>
            <w:r>
              <w:t xml:space="preserve">bilingual resources </w:t>
            </w:r>
          </w:p>
          <w:p w14:paraId="4013CA12" w14:textId="77777777" w:rsidR="00FC196D" w:rsidRDefault="00FC196D" w:rsidP="00E71011">
            <w:pPr>
              <w:pStyle w:val="endash"/>
              <w:ind w:left="568" w:hanging="284"/>
            </w:pPr>
            <w:r>
              <w:t>a bilingual dictionary, and / or an English-English dictionary</w:t>
            </w:r>
          </w:p>
          <w:p w14:paraId="523BF56C" w14:textId="77777777" w:rsidR="00FC196D" w:rsidRPr="002D7D40" w:rsidRDefault="00FC196D" w:rsidP="00E71011">
            <w:pPr>
              <w:pStyle w:val="bullet"/>
              <w:numPr>
                <w:ilvl w:val="0"/>
                <w:numId w:val="0"/>
              </w:numPr>
            </w:pPr>
            <w:r>
              <w:t>S</w:t>
            </w:r>
            <w:r w:rsidRPr="002D7D40">
              <w:t>upport for the learner takes into consideration the following factors:</w:t>
            </w:r>
          </w:p>
          <w:p w14:paraId="614304C0" w14:textId="77777777" w:rsidR="00FC196D" w:rsidRPr="00290047" w:rsidRDefault="00FC196D" w:rsidP="00E71011">
            <w:pPr>
              <w:pStyle w:val="bullet"/>
              <w:keepLines/>
              <w:numPr>
                <w:ilvl w:val="0"/>
                <w:numId w:val="14"/>
              </w:numPr>
              <w:ind w:left="284" w:hanging="284"/>
            </w:pPr>
            <w:r w:rsidRPr="00290047">
              <w:t>need for strong support from the context, including visual cues to interpret meaning</w:t>
            </w:r>
          </w:p>
          <w:p w14:paraId="631A35C1" w14:textId="77777777" w:rsidR="00FC196D" w:rsidRPr="00290047" w:rsidRDefault="00FC196D" w:rsidP="00E71011">
            <w:pPr>
              <w:pStyle w:val="bullet"/>
              <w:keepLines/>
              <w:numPr>
                <w:ilvl w:val="0"/>
                <w:numId w:val="14"/>
              </w:numPr>
              <w:ind w:left="284" w:hanging="284"/>
            </w:pPr>
            <w:r w:rsidRPr="00290047">
              <w:t>need for frequent support to interpret meaning and understand unfamiliar cultural references</w:t>
            </w:r>
          </w:p>
          <w:p w14:paraId="7F8D1E8D" w14:textId="77777777" w:rsidR="00FC196D" w:rsidRPr="00290047" w:rsidRDefault="00FC196D" w:rsidP="00E71011">
            <w:pPr>
              <w:pStyle w:val="bullet"/>
              <w:keepLines/>
              <w:numPr>
                <w:ilvl w:val="0"/>
                <w:numId w:val="14"/>
              </w:numPr>
              <w:ind w:left="284" w:hanging="284"/>
            </w:pPr>
            <w:r w:rsidRPr="00290047">
              <w:t>extended time to read information</w:t>
            </w:r>
          </w:p>
          <w:p w14:paraId="63DA0793" w14:textId="77777777" w:rsidR="00FC196D" w:rsidRDefault="00FC196D" w:rsidP="00E71011">
            <w:pPr>
              <w:pStyle w:val="bullet"/>
              <w:keepLines/>
              <w:numPr>
                <w:ilvl w:val="0"/>
                <w:numId w:val="14"/>
              </w:numPr>
              <w:ind w:left="284" w:hanging="284"/>
            </w:pPr>
            <w:r w:rsidRPr="00290047">
              <w:t>prompting and advice</w:t>
            </w:r>
          </w:p>
        </w:tc>
      </w:tr>
      <w:tr w:rsidR="00FC196D" w14:paraId="4EF29306" w14:textId="77777777" w:rsidTr="006E3B55">
        <w:tc>
          <w:tcPr>
            <w:tcW w:w="10031" w:type="dxa"/>
            <w:gridSpan w:val="5"/>
          </w:tcPr>
          <w:p w14:paraId="3B628E1C" w14:textId="77777777" w:rsidR="00FC196D" w:rsidRDefault="00FC196D" w:rsidP="00E71011">
            <w:pPr>
              <w:pStyle w:val="spacer"/>
            </w:pPr>
          </w:p>
        </w:tc>
      </w:tr>
      <w:tr w:rsidR="00FC196D" w14:paraId="6C802BA5" w14:textId="77777777" w:rsidTr="006E3B55">
        <w:tc>
          <w:tcPr>
            <w:tcW w:w="3369" w:type="dxa"/>
            <w:gridSpan w:val="2"/>
          </w:tcPr>
          <w:p w14:paraId="4AFF38A0" w14:textId="77777777" w:rsidR="00FC196D" w:rsidRPr="00622D2D" w:rsidRDefault="00FC196D" w:rsidP="00E71011">
            <w:pPr>
              <w:pStyle w:val="EG"/>
              <w:keepNext/>
            </w:pPr>
            <w:r w:rsidRPr="005979AA">
              <w:t>Method(s) of assessment</w:t>
            </w:r>
          </w:p>
        </w:tc>
        <w:tc>
          <w:tcPr>
            <w:tcW w:w="6662" w:type="dxa"/>
            <w:gridSpan w:val="3"/>
          </w:tcPr>
          <w:p w14:paraId="3C2C3E19" w14:textId="77777777" w:rsidR="00FC196D" w:rsidRDefault="00FC196D" w:rsidP="00E71011">
            <w:pPr>
              <w:pStyle w:val="unittext"/>
              <w:keepNext/>
            </w:pPr>
            <w:r w:rsidRPr="00CE4A64">
              <w:t>The following are suggested assessment methods for this unit</w:t>
            </w:r>
            <w:r>
              <w:t>:</w:t>
            </w:r>
          </w:p>
          <w:p w14:paraId="0857151C" w14:textId="77777777" w:rsidR="00FC196D" w:rsidRDefault="00FC196D" w:rsidP="00E71011">
            <w:pPr>
              <w:pStyle w:val="bullet"/>
              <w:keepLines/>
              <w:numPr>
                <w:ilvl w:val="0"/>
                <w:numId w:val="14"/>
              </w:numPr>
              <w:ind w:left="284" w:hanging="284"/>
            </w:pPr>
            <w:r w:rsidRPr="00F37C18">
              <w:t xml:space="preserve">portfolio of information on </w:t>
            </w:r>
            <w:r>
              <w:t xml:space="preserve">leisure activities </w:t>
            </w:r>
            <w:r w:rsidRPr="00F37C18">
              <w:t>compiled by the lear</w:t>
            </w:r>
            <w:r>
              <w:t>ner</w:t>
            </w:r>
          </w:p>
          <w:p w14:paraId="0FD1865A" w14:textId="77777777" w:rsidR="00FC196D" w:rsidRDefault="00FC196D" w:rsidP="00E71011">
            <w:pPr>
              <w:pStyle w:val="bullet"/>
              <w:keepLines/>
              <w:numPr>
                <w:ilvl w:val="0"/>
                <w:numId w:val="14"/>
              </w:numPr>
              <w:ind w:left="284" w:hanging="284"/>
            </w:pPr>
            <w:r>
              <w:t>observation of the learner making a presentation</w:t>
            </w:r>
          </w:p>
          <w:p w14:paraId="741BE07E" w14:textId="77777777" w:rsidR="00FC196D" w:rsidRDefault="00FC196D" w:rsidP="00E71011">
            <w:pPr>
              <w:pStyle w:val="bullet"/>
              <w:keepLines/>
              <w:numPr>
                <w:ilvl w:val="0"/>
                <w:numId w:val="14"/>
              </w:numPr>
              <w:ind w:left="284" w:hanging="284"/>
            </w:pPr>
            <w:r w:rsidRPr="004F48CE">
              <w:t xml:space="preserve">verbal questioning to confirm linguistic, </w:t>
            </w:r>
            <w:r>
              <w:t>s</w:t>
            </w:r>
            <w:r w:rsidRPr="004F48CE">
              <w:t>ociolinguistic and cultural knowledge</w:t>
            </w:r>
            <w:r>
              <w:t xml:space="preserve"> such as </w:t>
            </w:r>
            <w:r w:rsidRPr="006D7A30">
              <w:t xml:space="preserve">some aspects of Australian culture associated with leisure </w:t>
            </w:r>
          </w:p>
        </w:tc>
      </w:tr>
    </w:tbl>
    <w:p w14:paraId="0C174C1C" w14:textId="77777777" w:rsidR="00FC196D" w:rsidRDefault="00FC196D" w:rsidP="00E71011"/>
    <w:p w14:paraId="74CF88B0" w14:textId="77777777" w:rsidR="00FC196D" w:rsidRDefault="00FC196D" w:rsidP="00E71011">
      <w:pPr>
        <w:sectPr w:rsidR="00FC196D" w:rsidSect="00FC196D">
          <w:headerReference w:type="even" r:id="rId129"/>
          <w:headerReference w:type="default" r:id="rId130"/>
          <w:headerReference w:type="first" r:id="rId131"/>
          <w:pgSz w:w="11906" w:h="16838"/>
          <w:pgMar w:top="1440" w:right="1440" w:bottom="1560" w:left="1440" w:header="708" w:footer="708" w:gutter="0"/>
          <w:cols w:space="708"/>
          <w:docGrid w:linePitch="360"/>
        </w:sect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599"/>
      </w:tblPr>
      <w:tblGrid>
        <w:gridCol w:w="2943"/>
        <w:gridCol w:w="426"/>
        <w:gridCol w:w="144"/>
        <w:gridCol w:w="15"/>
        <w:gridCol w:w="6503"/>
      </w:tblGrid>
      <w:tr w:rsidR="00FC196D" w14:paraId="155BE6E8" w14:textId="77777777" w:rsidTr="006E3B55">
        <w:tc>
          <w:tcPr>
            <w:tcW w:w="2943" w:type="dxa"/>
          </w:tcPr>
          <w:p w14:paraId="58BBC2D2" w14:textId="77777777" w:rsidR="00FC196D" w:rsidRPr="00D72D90" w:rsidRDefault="00FC196D" w:rsidP="00E71011">
            <w:pPr>
              <w:pStyle w:val="Code20"/>
              <w:keepNext/>
            </w:pPr>
            <w:r w:rsidRPr="00D72D90">
              <w:lastRenderedPageBreak/>
              <w:t>Unit Code</w:t>
            </w:r>
          </w:p>
        </w:tc>
        <w:tc>
          <w:tcPr>
            <w:tcW w:w="7088" w:type="dxa"/>
            <w:gridSpan w:val="4"/>
          </w:tcPr>
          <w:p w14:paraId="362DC7EF" w14:textId="3CA4F2A5" w:rsidR="00FC196D" w:rsidRPr="00460231" w:rsidRDefault="00FA6007" w:rsidP="007F0DEB">
            <w:pPr>
              <w:pStyle w:val="Code"/>
            </w:pPr>
            <w:bookmarkStart w:id="156" w:name="_Toc523754422"/>
            <w:r w:rsidRPr="00FA6007">
              <w:t>VU22599</w:t>
            </w:r>
            <w:bookmarkEnd w:id="156"/>
          </w:p>
        </w:tc>
      </w:tr>
      <w:tr w:rsidR="00FC196D" w14:paraId="024A1FFB" w14:textId="77777777" w:rsidTr="006E3B55">
        <w:tc>
          <w:tcPr>
            <w:tcW w:w="2943" w:type="dxa"/>
          </w:tcPr>
          <w:p w14:paraId="01B605E9" w14:textId="77777777" w:rsidR="00FC196D" w:rsidRPr="00D72D90" w:rsidRDefault="00FC196D" w:rsidP="00E71011">
            <w:pPr>
              <w:pStyle w:val="Code20"/>
              <w:keepNext/>
            </w:pPr>
            <w:r w:rsidRPr="00D72D90">
              <w:t>Unit Title</w:t>
            </w:r>
          </w:p>
        </w:tc>
        <w:tc>
          <w:tcPr>
            <w:tcW w:w="7088" w:type="dxa"/>
            <w:gridSpan w:val="4"/>
          </w:tcPr>
          <w:p w14:paraId="3F0D74E4" w14:textId="77777777" w:rsidR="00FC196D" w:rsidRPr="00460231" w:rsidRDefault="00FC196D" w:rsidP="007F0DEB">
            <w:pPr>
              <w:pStyle w:val="Code"/>
            </w:pPr>
            <w:bookmarkStart w:id="157" w:name="_Toc523754423"/>
            <w:r>
              <w:t>Identify settlement options</w:t>
            </w:r>
            <w:bookmarkEnd w:id="157"/>
          </w:p>
        </w:tc>
      </w:tr>
      <w:tr w:rsidR="00FC196D" w14:paraId="355D7A6C" w14:textId="77777777" w:rsidTr="006E3B55">
        <w:tc>
          <w:tcPr>
            <w:tcW w:w="2943" w:type="dxa"/>
          </w:tcPr>
          <w:p w14:paraId="70B99FCC" w14:textId="77777777" w:rsidR="00FC196D" w:rsidRDefault="00FC196D" w:rsidP="00E71011">
            <w:pPr>
              <w:pStyle w:val="Heading21"/>
              <w:keepNext/>
            </w:pPr>
            <w:r>
              <w:t>Unit Descriptor</w:t>
            </w:r>
          </w:p>
        </w:tc>
        <w:tc>
          <w:tcPr>
            <w:tcW w:w="7088" w:type="dxa"/>
            <w:gridSpan w:val="4"/>
          </w:tcPr>
          <w:p w14:paraId="1C34371F" w14:textId="77777777" w:rsidR="00FC196D" w:rsidRDefault="00FC196D" w:rsidP="00E71011">
            <w:pPr>
              <w:pStyle w:val="unittext"/>
              <w:keepNext/>
            </w:pPr>
            <w:r>
              <w:t>This unit describes the language skills and knowledge required</w:t>
            </w:r>
            <w:r w:rsidRPr="00750FDD">
              <w:t xml:space="preserve"> </w:t>
            </w:r>
            <w:r>
              <w:t xml:space="preserve">by EAL learners to access information </w:t>
            </w:r>
            <w:r w:rsidRPr="00750FDD">
              <w:t>and to seek assistance</w:t>
            </w:r>
            <w:r>
              <w:t xml:space="preserve"> in relevant settlement contexts. </w:t>
            </w:r>
          </w:p>
          <w:p w14:paraId="1A335AEF" w14:textId="77777777" w:rsidR="00FC196D" w:rsidRPr="002D7D40" w:rsidRDefault="00FC196D" w:rsidP="00E71011">
            <w:pPr>
              <w:pStyle w:val="unittext"/>
              <w:keepNext/>
            </w:pPr>
            <w:r w:rsidRPr="002D7D40">
              <w:t>The outcomes described in this unit relate to:</w:t>
            </w:r>
          </w:p>
          <w:p w14:paraId="3F343EEB" w14:textId="77777777" w:rsidR="00FC196D" w:rsidRPr="002D7D40" w:rsidRDefault="00FC196D" w:rsidP="00E71011">
            <w:pPr>
              <w:pStyle w:val="bullet"/>
              <w:keepLines/>
              <w:numPr>
                <w:ilvl w:val="0"/>
                <w:numId w:val="14"/>
              </w:numPr>
              <w:ind w:left="284" w:hanging="284"/>
            </w:pPr>
            <w:r w:rsidRPr="002D7D40">
              <w:t>The Australian Core Skills Framework</w:t>
            </w:r>
            <w:r>
              <w:t xml:space="preserve"> </w:t>
            </w:r>
            <w:r w:rsidRPr="002D7D40">
              <w:t xml:space="preserve">(ACSF). They contribute directly to the achievement of ACSF indicators of competence </w:t>
            </w:r>
            <w:r>
              <w:t>for</w:t>
            </w:r>
            <w:r w:rsidRPr="002D7D40">
              <w:t xml:space="preserve"> Oral Communication </w:t>
            </w:r>
            <w:r>
              <w:t xml:space="preserve">and Reading </w:t>
            </w:r>
            <w:r w:rsidRPr="002D7D40">
              <w:t>at Level 1</w:t>
            </w:r>
          </w:p>
          <w:p w14:paraId="525E8AC5" w14:textId="77777777" w:rsidR="00FC196D" w:rsidRPr="002D7D40" w:rsidRDefault="00FC196D" w:rsidP="00E71011">
            <w:pPr>
              <w:pStyle w:val="unittext"/>
              <w:keepNext/>
            </w:pPr>
            <w:r w:rsidRPr="002D7D40">
              <w:t>and</w:t>
            </w:r>
          </w:p>
          <w:p w14:paraId="0FFE99C3" w14:textId="77777777" w:rsidR="00FC196D" w:rsidRDefault="00FC196D" w:rsidP="00E71011">
            <w:pPr>
              <w:pStyle w:val="bullet"/>
              <w:keepLines/>
              <w:numPr>
                <w:ilvl w:val="0"/>
                <w:numId w:val="14"/>
              </w:numPr>
              <w:ind w:left="284" w:hanging="284"/>
            </w:pPr>
            <w:r w:rsidRPr="002D7D40">
              <w:t>the ISLPR (International Second Language Proficiency Ra</w:t>
            </w:r>
            <w:r>
              <w:t xml:space="preserve">tings) descriptors for Speaking, </w:t>
            </w:r>
            <w:r w:rsidRPr="002D7D40">
              <w:t>Listening</w:t>
            </w:r>
            <w:r>
              <w:t>, and Reading</w:t>
            </w:r>
            <w:r w:rsidRPr="002D7D40">
              <w:t>. They contribute directly to</w:t>
            </w:r>
            <w:r>
              <w:t xml:space="preserve"> the achievement of Speaking 1+, </w:t>
            </w:r>
            <w:r w:rsidRPr="002D7D40">
              <w:t>Listening 1+</w:t>
            </w:r>
            <w:r>
              <w:t>, and Reading 1+</w:t>
            </w:r>
            <w:r w:rsidRPr="002D7D40">
              <w:t>.</w:t>
            </w:r>
          </w:p>
        </w:tc>
      </w:tr>
      <w:tr w:rsidR="00FC196D" w14:paraId="205E3788" w14:textId="77777777" w:rsidTr="006E3B55">
        <w:tc>
          <w:tcPr>
            <w:tcW w:w="2943" w:type="dxa"/>
          </w:tcPr>
          <w:p w14:paraId="5E2E5DFE" w14:textId="77777777" w:rsidR="00FC196D" w:rsidRDefault="00FC196D" w:rsidP="00E71011">
            <w:pPr>
              <w:pStyle w:val="Heading21"/>
              <w:keepNext/>
            </w:pPr>
            <w:r>
              <w:t>Employability Skills</w:t>
            </w:r>
          </w:p>
        </w:tc>
        <w:tc>
          <w:tcPr>
            <w:tcW w:w="7088" w:type="dxa"/>
            <w:gridSpan w:val="4"/>
          </w:tcPr>
          <w:p w14:paraId="33D8D488" w14:textId="77777777" w:rsidR="00FC196D" w:rsidRDefault="00FC196D" w:rsidP="00E71011">
            <w:pPr>
              <w:pStyle w:val="unittext"/>
              <w:keepNext/>
            </w:pPr>
            <w:r>
              <w:t>This unit contains employability skills.</w:t>
            </w:r>
          </w:p>
        </w:tc>
      </w:tr>
      <w:tr w:rsidR="00FC196D" w14:paraId="3D61A320" w14:textId="77777777" w:rsidTr="006E3B55">
        <w:tc>
          <w:tcPr>
            <w:tcW w:w="2943" w:type="dxa"/>
          </w:tcPr>
          <w:p w14:paraId="598512E1" w14:textId="77777777" w:rsidR="00FC196D" w:rsidRDefault="00FC196D" w:rsidP="00E71011">
            <w:pPr>
              <w:pStyle w:val="Heading21"/>
              <w:keepNext/>
            </w:pPr>
            <w:r>
              <w:t>Application of the Unit</w:t>
            </w:r>
          </w:p>
        </w:tc>
        <w:tc>
          <w:tcPr>
            <w:tcW w:w="7088" w:type="dxa"/>
            <w:gridSpan w:val="4"/>
          </w:tcPr>
          <w:p w14:paraId="61321D99" w14:textId="77777777" w:rsidR="00FC196D" w:rsidRDefault="00FC196D" w:rsidP="00E71011">
            <w:pPr>
              <w:pStyle w:val="unittext"/>
              <w:keepNext/>
            </w:pPr>
            <w:r w:rsidRPr="00750FDD">
              <w:t xml:space="preserve">This unit applies to </w:t>
            </w:r>
            <w:r>
              <w:t xml:space="preserve">learners wishing to develop skills and knowledge </w:t>
            </w:r>
            <w:r w:rsidRPr="00750FDD">
              <w:t xml:space="preserve">in English to </w:t>
            </w:r>
            <w:r>
              <w:t>satisfy immediate personal needs in communicating about and accessing information on settlement options</w:t>
            </w:r>
            <w:r w:rsidRPr="00750FDD">
              <w:t>.</w:t>
            </w:r>
          </w:p>
          <w:p w14:paraId="5AA66AF2" w14:textId="77777777" w:rsidR="00FC196D" w:rsidRDefault="00FC196D" w:rsidP="00E71011">
            <w:pPr>
              <w:pStyle w:val="unittext"/>
              <w:keepNext/>
            </w:pPr>
            <w:r w:rsidRPr="00750FDD">
              <w:t>This unit is designed for integration and contextualisation with language units to support achievement of English language knowledge and skills.</w:t>
            </w:r>
          </w:p>
        </w:tc>
      </w:tr>
      <w:tr w:rsidR="00FC196D" w14:paraId="32393958" w14:textId="77777777" w:rsidTr="006E3B55">
        <w:tc>
          <w:tcPr>
            <w:tcW w:w="2943" w:type="dxa"/>
          </w:tcPr>
          <w:p w14:paraId="65BBDAF7" w14:textId="77777777" w:rsidR="00FC196D" w:rsidRDefault="00FC196D" w:rsidP="00E71011">
            <w:pPr>
              <w:pStyle w:val="Heading21"/>
              <w:keepNext/>
            </w:pPr>
            <w:r>
              <w:t>Element</w:t>
            </w:r>
          </w:p>
          <w:p w14:paraId="72CC157C" w14:textId="77777777" w:rsidR="00FC196D" w:rsidRDefault="00FC196D" w:rsidP="00E71011">
            <w:pPr>
              <w:pStyle w:val="text"/>
              <w:keepNext/>
            </w:pPr>
            <w:r w:rsidRPr="005979AA">
              <w:t>Elements describe the essential outcomes of a unit of competency. Elements describe actions or outcomes that are demonstrable and assessable.</w:t>
            </w:r>
          </w:p>
        </w:tc>
        <w:tc>
          <w:tcPr>
            <w:tcW w:w="7088" w:type="dxa"/>
            <w:gridSpan w:val="4"/>
          </w:tcPr>
          <w:p w14:paraId="1A613B7F" w14:textId="77777777" w:rsidR="00FC196D" w:rsidRDefault="00FC196D" w:rsidP="00E71011">
            <w:pPr>
              <w:pStyle w:val="Heading21"/>
              <w:keepNext/>
            </w:pPr>
            <w:r>
              <w:t>Performance Criteria</w:t>
            </w:r>
          </w:p>
          <w:p w14:paraId="1F343DF2" w14:textId="77777777" w:rsidR="00FC196D" w:rsidRDefault="00FC196D" w:rsidP="00E71011">
            <w:pPr>
              <w:pStyle w:val="text"/>
              <w:keepNext/>
            </w:pPr>
            <w:r w:rsidRPr="005979AA">
              <w:t>Performance criteria describe the required performance needed to demonstrate achievement of the element – they identify the standard for the element.  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FC196D" w14:paraId="1F495114" w14:textId="77777777" w:rsidTr="006E3B55">
        <w:tc>
          <w:tcPr>
            <w:tcW w:w="2943" w:type="dxa"/>
          </w:tcPr>
          <w:p w14:paraId="5859A2EF" w14:textId="77777777" w:rsidR="00FC196D" w:rsidRDefault="00FC196D" w:rsidP="00E71011">
            <w:pPr>
              <w:pStyle w:val="spacer"/>
            </w:pPr>
          </w:p>
        </w:tc>
        <w:tc>
          <w:tcPr>
            <w:tcW w:w="7088" w:type="dxa"/>
            <w:gridSpan w:val="4"/>
          </w:tcPr>
          <w:p w14:paraId="01CC8CFC" w14:textId="77777777" w:rsidR="00FC196D" w:rsidRDefault="00FC196D" w:rsidP="00E71011">
            <w:pPr>
              <w:pStyle w:val="spacer"/>
            </w:pPr>
          </w:p>
        </w:tc>
      </w:tr>
      <w:tr w:rsidR="00FC196D" w14:paraId="31739D70" w14:textId="77777777" w:rsidTr="006E3B55">
        <w:tc>
          <w:tcPr>
            <w:tcW w:w="2943" w:type="dxa"/>
            <w:vMerge w:val="restart"/>
          </w:tcPr>
          <w:p w14:paraId="5AB82237" w14:textId="77777777" w:rsidR="00FC196D" w:rsidRPr="0084371F" w:rsidRDefault="00FC196D" w:rsidP="00E71011">
            <w:pPr>
              <w:pStyle w:val="element"/>
            </w:pPr>
            <w:r w:rsidRPr="0084371F">
              <w:t>1</w:t>
            </w:r>
            <w:r>
              <w:tab/>
              <w:t>Access information on a range of settlement issues</w:t>
            </w:r>
          </w:p>
        </w:tc>
        <w:tc>
          <w:tcPr>
            <w:tcW w:w="570" w:type="dxa"/>
            <w:gridSpan w:val="2"/>
          </w:tcPr>
          <w:p w14:paraId="6505806E" w14:textId="77777777" w:rsidR="00FC196D" w:rsidRDefault="00FC196D" w:rsidP="00E71011">
            <w:pPr>
              <w:pStyle w:val="PC"/>
            </w:pPr>
            <w:r>
              <w:t>1.1</w:t>
            </w:r>
          </w:p>
        </w:tc>
        <w:tc>
          <w:tcPr>
            <w:tcW w:w="6518" w:type="dxa"/>
            <w:gridSpan w:val="2"/>
          </w:tcPr>
          <w:p w14:paraId="1F1CDDBF" w14:textId="77777777" w:rsidR="00FC196D" w:rsidRDefault="00FC196D" w:rsidP="00E71011">
            <w:pPr>
              <w:pStyle w:val="PC"/>
            </w:pPr>
            <w:r>
              <w:t xml:space="preserve">Identify a range of </w:t>
            </w:r>
            <w:r w:rsidRPr="0017431A">
              <w:rPr>
                <w:b/>
                <w:i/>
              </w:rPr>
              <w:t>settlement issues</w:t>
            </w:r>
          </w:p>
        </w:tc>
      </w:tr>
      <w:tr w:rsidR="00FC196D" w14:paraId="30BE23E0" w14:textId="77777777" w:rsidTr="006E3B55">
        <w:tc>
          <w:tcPr>
            <w:tcW w:w="2943" w:type="dxa"/>
            <w:vMerge/>
          </w:tcPr>
          <w:p w14:paraId="3B6B9C3E" w14:textId="77777777" w:rsidR="00FC196D" w:rsidRPr="0084371F" w:rsidRDefault="00FC196D" w:rsidP="00E71011">
            <w:pPr>
              <w:pStyle w:val="element"/>
            </w:pPr>
          </w:p>
        </w:tc>
        <w:tc>
          <w:tcPr>
            <w:tcW w:w="570" w:type="dxa"/>
            <w:gridSpan w:val="2"/>
          </w:tcPr>
          <w:p w14:paraId="2A55C619" w14:textId="77777777" w:rsidR="00FC196D" w:rsidRDefault="00FC196D" w:rsidP="00E71011">
            <w:pPr>
              <w:pStyle w:val="PC"/>
            </w:pPr>
            <w:r>
              <w:t>1.2</w:t>
            </w:r>
          </w:p>
        </w:tc>
        <w:tc>
          <w:tcPr>
            <w:tcW w:w="6518" w:type="dxa"/>
            <w:gridSpan w:val="2"/>
          </w:tcPr>
          <w:p w14:paraId="379D832D" w14:textId="77777777" w:rsidR="00FC196D" w:rsidRDefault="00FC196D" w:rsidP="00E71011">
            <w:pPr>
              <w:pStyle w:val="PC"/>
            </w:pPr>
            <w:r>
              <w:t xml:space="preserve">Identify </w:t>
            </w:r>
            <w:r w:rsidRPr="0017431A">
              <w:rPr>
                <w:b/>
                <w:i/>
              </w:rPr>
              <w:t>sources of information and support</w:t>
            </w:r>
          </w:p>
        </w:tc>
      </w:tr>
      <w:tr w:rsidR="00FC196D" w14:paraId="05B61C2C" w14:textId="77777777" w:rsidTr="006E3B55">
        <w:tc>
          <w:tcPr>
            <w:tcW w:w="2943" w:type="dxa"/>
            <w:vMerge/>
          </w:tcPr>
          <w:p w14:paraId="097309A4" w14:textId="77777777" w:rsidR="00FC196D" w:rsidRPr="0084371F" w:rsidRDefault="00FC196D" w:rsidP="00E71011">
            <w:pPr>
              <w:pStyle w:val="element"/>
            </w:pPr>
          </w:p>
        </w:tc>
        <w:tc>
          <w:tcPr>
            <w:tcW w:w="570" w:type="dxa"/>
            <w:gridSpan w:val="2"/>
          </w:tcPr>
          <w:p w14:paraId="1D459413" w14:textId="77777777" w:rsidR="00FC196D" w:rsidRDefault="00FC196D" w:rsidP="00E71011">
            <w:pPr>
              <w:pStyle w:val="PC"/>
            </w:pPr>
            <w:r>
              <w:t>1.3</w:t>
            </w:r>
          </w:p>
        </w:tc>
        <w:tc>
          <w:tcPr>
            <w:tcW w:w="6518" w:type="dxa"/>
            <w:gridSpan w:val="2"/>
          </w:tcPr>
          <w:p w14:paraId="114E58EC" w14:textId="77777777" w:rsidR="00FC196D" w:rsidRDefault="00FC196D" w:rsidP="00E71011">
            <w:pPr>
              <w:pStyle w:val="PC"/>
            </w:pPr>
            <w:r>
              <w:t xml:space="preserve">Confirm specific </w:t>
            </w:r>
            <w:r w:rsidRPr="0017431A">
              <w:rPr>
                <w:b/>
                <w:i/>
              </w:rPr>
              <w:t>requirements</w:t>
            </w:r>
            <w:r>
              <w:t xml:space="preserve"> </w:t>
            </w:r>
          </w:p>
        </w:tc>
      </w:tr>
      <w:tr w:rsidR="00FC196D" w14:paraId="665B6623" w14:textId="77777777" w:rsidTr="006E3B55">
        <w:tc>
          <w:tcPr>
            <w:tcW w:w="2943" w:type="dxa"/>
            <w:vMerge/>
          </w:tcPr>
          <w:p w14:paraId="36636D92" w14:textId="77777777" w:rsidR="00FC196D" w:rsidRPr="0084371F" w:rsidRDefault="00FC196D" w:rsidP="00E71011">
            <w:pPr>
              <w:pStyle w:val="element"/>
            </w:pPr>
          </w:p>
        </w:tc>
        <w:tc>
          <w:tcPr>
            <w:tcW w:w="570" w:type="dxa"/>
            <w:gridSpan w:val="2"/>
          </w:tcPr>
          <w:p w14:paraId="1F6F4C9D" w14:textId="77777777" w:rsidR="00FC196D" w:rsidRDefault="00FC196D" w:rsidP="00E71011">
            <w:pPr>
              <w:pStyle w:val="PC"/>
            </w:pPr>
            <w:r>
              <w:t>1.4</w:t>
            </w:r>
          </w:p>
        </w:tc>
        <w:tc>
          <w:tcPr>
            <w:tcW w:w="6518" w:type="dxa"/>
            <w:gridSpan w:val="2"/>
          </w:tcPr>
          <w:p w14:paraId="0BDADCF5" w14:textId="77777777" w:rsidR="00FC196D" w:rsidRDefault="00FC196D" w:rsidP="00E71011">
            <w:pPr>
              <w:pStyle w:val="PC"/>
            </w:pPr>
            <w:r>
              <w:t xml:space="preserve">Gather required </w:t>
            </w:r>
            <w:r w:rsidRPr="0017431A">
              <w:rPr>
                <w:b/>
                <w:i/>
              </w:rPr>
              <w:t>documentation</w:t>
            </w:r>
            <w:r>
              <w:t xml:space="preserve"> </w:t>
            </w:r>
          </w:p>
        </w:tc>
      </w:tr>
      <w:tr w:rsidR="00FC196D" w14:paraId="6EE13A3C" w14:textId="77777777" w:rsidTr="006E3B55">
        <w:tc>
          <w:tcPr>
            <w:tcW w:w="2943" w:type="dxa"/>
            <w:vMerge/>
          </w:tcPr>
          <w:p w14:paraId="5B6A4353" w14:textId="77777777" w:rsidR="00FC196D" w:rsidRPr="0084371F" w:rsidRDefault="00FC196D" w:rsidP="00E71011">
            <w:pPr>
              <w:pStyle w:val="element"/>
            </w:pPr>
          </w:p>
        </w:tc>
        <w:tc>
          <w:tcPr>
            <w:tcW w:w="570" w:type="dxa"/>
            <w:gridSpan w:val="2"/>
          </w:tcPr>
          <w:p w14:paraId="16A5B599" w14:textId="77777777" w:rsidR="00FC196D" w:rsidRDefault="00FC196D" w:rsidP="00E71011">
            <w:pPr>
              <w:pStyle w:val="PC"/>
            </w:pPr>
            <w:r>
              <w:t>1.5</w:t>
            </w:r>
          </w:p>
        </w:tc>
        <w:tc>
          <w:tcPr>
            <w:tcW w:w="6518" w:type="dxa"/>
            <w:gridSpan w:val="2"/>
          </w:tcPr>
          <w:p w14:paraId="6E347E61" w14:textId="77777777" w:rsidR="00FC196D" w:rsidRDefault="00FC196D" w:rsidP="00E71011">
            <w:pPr>
              <w:pStyle w:val="PC"/>
            </w:pPr>
            <w:r>
              <w:t>Note key steps to take</w:t>
            </w:r>
          </w:p>
        </w:tc>
      </w:tr>
      <w:tr w:rsidR="00FC196D" w14:paraId="276D474C" w14:textId="77777777" w:rsidTr="006E3B55">
        <w:tc>
          <w:tcPr>
            <w:tcW w:w="2943" w:type="dxa"/>
          </w:tcPr>
          <w:p w14:paraId="5183F852" w14:textId="77777777" w:rsidR="00FC196D" w:rsidRDefault="00FC196D" w:rsidP="00E71011">
            <w:pPr>
              <w:pStyle w:val="spacer"/>
            </w:pPr>
          </w:p>
        </w:tc>
        <w:tc>
          <w:tcPr>
            <w:tcW w:w="7088" w:type="dxa"/>
            <w:gridSpan w:val="4"/>
          </w:tcPr>
          <w:p w14:paraId="4EDA4A9D" w14:textId="77777777" w:rsidR="00FC196D" w:rsidRDefault="00FC196D" w:rsidP="00E71011">
            <w:pPr>
              <w:pStyle w:val="spacer"/>
            </w:pPr>
          </w:p>
        </w:tc>
      </w:tr>
      <w:tr w:rsidR="00FC196D" w14:paraId="67FCD93B" w14:textId="77777777" w:rsidTr="006E3B55">
        <w:tc>
          <w:tcPr>
            <w:tcW w:w="2943" w:type="dxa"/>
            <w:vMerge w:val="restart"/>
          </w:tcPr>
          <w:p w14:paraId="58C505F0" w14:textId="48094974" w:rsidR="00FC196D" w:rsidRPr="007645A9" w:rsidRDefault="00FC196D" w:rsidP="001F3DED">
            <w:pPr>
              <w:pStyle w:val="element"/>
            </w:pPr>
            <w:r>
              <w:t>2</w:t>
            </w:r>
            <w:r>
              <w:tab/>
              <w:t xml:space="preserve">Access key services in the local community </w:t>
            </w:r>
          </w:p>
        </w:tc>
        <w:tc>
          <w:tcPr>
            <w:tcW w:w="585" w:type="dxa"/>
            <w:gridSpan w:val="3"/>
          </w:tcPr>
          <w:p w14:paraId="1981AA59" w14:textId="77777777" w:rsidR="00FC196D" w:rsidRDefault="00FC196D" w:rsidP="00E71011">
            <w:pPr>
              <w:pStyle w:val="PC"/>
            </w:pPr>
            <w:r>
              <w:t>2.1</w:t>
            </w:r>
          </w:p>
        </w:tc>
        <w:tc>
          <w:tcPr>
            <w:tcW w:w="6503" w:type="dxa"/>
          </w:tcPr>
          <w:p w14:paraId="1E70C9DD" w14:textId="77777777" w:rsidR="00FC196D" w:rsidRDefault="00FC196D" w:rsidP="00E71011">
            <w:pPr>
              <w:pStyle w:val="PC"/>
            </w:pPr>
            <w:r>
              <w:t xml:space="preserve">Identify </w:t>
            </w:r>
            <w:r w:rsidRPr="0017431A">
              <w:rPr>
                <w:b/>
                <w:i/>
              </w:rPr>
              <w:t>personal requirements</w:t>
            </w:r>
          </w:p>
        </w:tc>
      </w:tr>
      <w:tr w:rsidR="00FC196D" w14:paraId="1CC3DC14" w14:textId="77777777" w:rsidTr="006E3B55">
        <w:tc>
          <w:tcPr>
            <w:tcW w:w="2943" w:type="dxa"/>
            <w:vMerge/>
          </w:tcPr>
          <w:p w14:paraId="6A26A43E" w14:textId="77777777" w:rsidR="00FC196D" w:rsidRDefault="00FC196D" w:rsidP="00E71011"/>
        </w:tc>
        <w:tc>
          <w:tcPr>
            <w:tcW w:w="585" w:type="dxa"/>
            <w:gridSpan w:val="3"/>
          </w:tcPr>
          <w:p w14:paraId="6777C95E" w14:textId="77777777" w:rsidR="00FC196D" w:rsidRDefault="00FC196D" w:rsidP="00E71011">
            <w:pPr>
              <w:pStyle w:val="PC"/>
            </w:pPr>
            <w:r>
              <w:t>2.2</w:t>
            </w:r>
          </w:p>
        </w:tc>
        <w:tc>
          <w:tcPr>
            <w:tcW w:w="6503" w:type="dxa"/>
          </w:tcPr>
          <w:p w14:paraId="79751C19" w14:textId="77777777" w:rsidR="00FC196D" w:rsidRDefault="00FC196D" w:rsidP="00E71011">
            <w:pPr>
              <w:pStyle w:val="PC"/>
            </w:pPr>
            <w:r w:rsidRPr="00F10E26">
              <w:t>Use questions to make simple requests or inquir</w:t>
            </w:r>
            <w:r>
              <w:t>ies</w:t>
            </w:r>
          </w:p>
        </w:tc>
      </w:tr>
      <w:tr w:rsidR="00FC196D" w14:paraId="1406FC64" w14:textId="77777777" w:rsidTr="006E3B55">
        <w:tc>
          <w:tcPr>
            <w:tcW w:w="2943" w:type="dxa"/>
            <w:vMerge/>
          </w:tcPr>
          <w:p w14:paraId="20DE9B72" w14:textId="77777777" w:rsidR="00FC196D" w:rsidRDefault="00FC196D" w:rsidP="00E71011"/>
        </w:tc>
        <w:tc>
          <w:tcPr>
            <w:tcW w:w="585" w:type="dxa"/>
            <w:gridSpan w:val="3"/>
          </w:tcPr>
          <w:p w14:paraId="16FE3663" w14:textId="77777777" w:rsidR="00FC196D" w:rsidRDefault="00FC196D" w:rsidP="00E71011">
            <w:pPr>
              <w:pStyle w:val="PC"/>
            </w:pPr>
            <w:r>
              <w:t>2.3</w:t>
            </w:r>
          </w:p>
        </w:tc>
        <w:tc>
          <w:tcPr>
            <w:tcW w:w="6503" w:type="dxa"/>
          </w:tcPr>
          <w:p w14:paraId="317942DE" w14:textId="77777777" w:rsidR="00FC196D" w:rsidRDefault="00FC196D" w:rsidP="00E71011">
            <w:pPr>
              <w:pStyle w:val="PC"/>
            </w:pPr>
            <w:r>
              <w:t>Respond with simple statements to explain key requirements</w:t>
            </w:r>
          </w:p>
        </w:tc>
      </w:tr>
      <w:tr w:rsidR="00FC196D" w14:paraId="2583DC32" w14:textId="77777777" w:rsidTr="006E3B55">
        <w:tc>
          <w:tcPr>
            <w:tcW w:w="2943" w:type="dxa"/>
            <w:vMerge/>
          </w:tcPr>
          <w:p w14:paraId="6B0D5594" w14:textId="77777777" w:rsidR="00FC196D" w:rsidRDefault="00FC196D" w:rsidP="00E71011"/>
        </w:tc>
        <w:tc>
          <w:tcPr>
            <w:tcW w:w="585" w:type="dxa"/>
            <w:gridSpan w:val="3"/>
          </w:tcPr>
          <w:p w14:paraId="7998F304" w14:textId="77777777" w:rsidR="00FC196D" w:rsidRDefault="00FC196D" w:rsidP="00E71011">
            <w:pPr>
              <w:pStyle w:val="PC"/>
            </w:pPr>
            <w:r>
              <w:t>2.4</w:t>
            </w:r>
          </w:p>
        </w:tc>
        <w:tc>
          <w:tcPr>
            <w:tcW w:w="6503" w:type="dxa"/>
          </w:tcPr>
          <w:p w14:paraId="7BAFE227" w14:textId="77777777" w:rsidR="00FC196D" w:rsidRPr="00F10E26" w:rsidRDefault="00FC196D" w:rsidP="00E71011">
            <w:pPr>
              <w:pStyle w:val="unittext"/>
              <w:keepNext/>
            </w:pPr>
            <w:r>
              <w:t xml:space="preserve">Use </w:t>
            </w:r>
            <w:r w:rsidRPr="00DA4D66">
              <w:t>simple strategies</w:t>
            </w:r>
            <w:r>
              <w:t xml:space="preserve"> to clarify any misunderstandings </w:t>
            </w:r>
          </w:p>
        </w:tc>
      </w:tr>
      <w:tr w:rsidR="00FC196D" w14:paraId="1444B23D" w14:textId="77777777" w:rsidTr="006E3B55">
        <w:tc>
          <w:tcPr>
            <w:tcW w:w="2943" w:type="dxa"/>
            <w:vMerge/>
          </w:tcPr>
          <w:p w14:paraId="4EA31E8A" w14:textId="77777777" w:rsidR="00FC196D" w:rsidRDefault="00FC196D" w:rsidP="00E71011"/>
        </w:tc>
        <w:tc>
          <w:tcPr>
            <w:tcW w:w="585" w:type="dxa"/>
            <w:gridSpan w:val="3"/>
          </w:tcPr>
          <w:p w14:paraId="62D76CB2" w14:textId="77777777" w:rsidR="00FC196D" w:rsidRDefault="00FC196D" w:rsidP="00E71011">
            <w:pPr>
              <w:pStyle w:val="PC"/>
            </w:pPr>
            <w:r>
              <w:t>2.5</w:t>
            </w:r>
          </w:p>
        </w:tc>
        <w:tc>
          <w:tcPr>
            <w:tcW w:w="6503" w:type="dxa"/>
          </w:tcPr>
          <w:p w14:paraId="7D71DD53" w14:textId="77777777" w:rsidR="00FC196D" w:rsidRPr="00F10E26" w:rsidRDefault="00FC196D" w:rsidP="00E71011">
            <w:pPr>
              <w:pStyle w:val="unittext"/>
              <w:keepNext/>
            </w:pPr>
            <w:r>
              <w:t xml:space="preserve">Obtain key information or </w:t>
            </w:r>
            <w:r w:rsidRPr="0017431A">
              <w:rPr>
                <w:b/>
                <w:i/>
              </w:rPr>
              <w:t>outcome</w:t>
            </w:r>
            <w:r>
              <w:t xml:space="preserve"> required</w:t>
            </w:r>
          </w:p>
        </w:tc>
      </w:tr>
      <w:tr w:rsidR="00FC196D" w14:paraId="3D032F1D" w14:textId="77777777" w:rsidTr="006E3B55">
        <w:tc>
          <w:tcPr>
            <w:tcW w:w="2943" w:type="dxa"/>
          </w:tcPr>
          <w:p w14:paraId="2A769605" w14:textId="77777777" w:rsidR="00FC196D" w:rsidRDefault="00FC196D" w:rsidP="00E71011">
            <w:pPr>
              <w:pStyle w:val="spacer"/>
            </w:pPr>
          </w:p>
        </w:tc>
        <w:tc>
          <w:tcPr>
            <w:tcW w:w="7088" w:type="dxa"/>
            <w:gridSpan w:val="4"/>
          </w:tcPr>
          <w:p w14:paraId="2265F8B6" w14:textId="77777777" w:rsidR="00FC196D" w:rsidRDefault="00FC196D" w:rsidP="00E71011">
            <w:pPr>
              <w:pStyle w:val="spacer"/>
            </w:pPr>
          </w:p>
        </w:tc>
      </w:tr>
      <w:tr w:rsidR="00FC196D" w14:paraId="20B6C376" w14:textId="77777777" w:rsidTr="006E3B55">
        <w:tc>
          <w:tcPr>
            <w:tcW w:w="10031" w:type="dxa"/>
            <w:gridSpan w:val="5"/>
          </w:tcPr>
          <w:p w14:paraId="3E3352F0" w14:textId="77777777" w:rsidR="00FC196D" w:rsidRDefault="00FC196D" w:rsidP="00E71011">
            <w:pPr>
              <w:pStyle w:val="Heading21"/>
              <w:keepNext/>
            </w:pPr>
            <w:r>
              <w:t>Required Knowledge and Skills</w:t>
            </w:r>
          </w:p>
          <w:p w14:paraId="52018E23" w14:textId="77777777" w:rsidR="00FC196D" w:rsidRDefault="00FC196D" w:rsidP="00E71011">
            <w:pPr>
              <w:pStyle w:val="text"/>
              <w:keepNext/>
            </w:pPr>
            <w:r w:rsidRPr="005979AA">
              <w:t>This describes the essential skills and knowledge and their level required for this unit</w:t>
            </w:r>
            <w:r>
              <w:t>.</w:t>
            </w:r>
          </w:p>
        </w:tc>
      </w:tr>
      <w:tr w:rsidR="00FC196D" w14:paraId="60E9578C" w14:textId="77777777" w:rsidTr="006E3B55">
        <w:tc>
          <w:tcPr>
            <w:tcW w:w="10031" w:type="dxa"/>
            <w:gridSpan w:val="5"/>
          </w:tcPr>
          <w:p w14:paraId="1E754B2E" w14:textId="60A46B75" w:rsidR="00FC196D" w:rsidRDefault="000746B5" w:rsidP="00E71011">
            <w:pPr>
              <w:pStyle w:val="bullet"/>
              <w:numPr>
                <w:ilvl w:val="0"/>
                <w:numId w:val="0"/>
              </w:numPr>
              <w:ind w:left="284" w:hanging="284"/>
            </w:pPr>
            <w:r>
              <w:t>Required Linguistic Knowledge and S</w:t>
            </w:r>
            <w:r w:rsidR="00FC196D">
              <w:t>kills:</w:t>
            </w:r>
          </w:p>
          <w:p w14:paraId="14D1D7DD" w14:textId="77777777" w:rsidR="00FC196D" w:rsidRDefault="00FC196D" w:rsidP="00E71011">
            <w:pPr>
              <w:pStyle w:val="bullet"/>
              <w:keepLines/>
              <w:numPr>
                <w:ilvl w:val="0"/>
                <w:numId w:val="14"/>
              </w:numPr>
              <w:ind w:left="284" w:hanging="284"/>
            </w:pPr>
            <w:r>
              <w:t xml:space="preserve">simple words, phrases and expressions related to immediate needs in familiar transactions and social situations related to settlement, such as housing, health, banking, and other support services </w:t>
            </w:r>
          </w:p>
          <w:p w14:paraId="5152FCF2" w14:textId="77777777" w:rsidR="00FC196D" w:rsidRDefault="00FC196D" w:rsidP="00E71011">
            <w:pPr>
              <w:pStyle w:val="bullet"/>
              <w:keepLines/>
              <w:numPr>
                <w:ilvl w:val="0"/>
                <w:numId w:val="14"/>
              </w:numPr>
              <w:ind w:left="284" w:hanging="284"/>
            </w:pPr>
            <w:r>
              <w:t xml:space="preserve">simple adverbs and adjectives and adverbial time expressions, such as </w:t>
            </w:r>
            <w:r w:rsidRPr="00290047">
              <w:rPr>
                <w:i/>
              </w:rPr>
              <w:t>before, after</w:t>
            </w:r>
          </w:p>
          <w:p w14:paraId="77BEAA93" w14:textId="77777777" w:rsidR="00FC196D" w:rsidRDefault="00FC196D" w:rsidP="00E71011">
            <w:pPr>
              <w:pStyle w:val="bullet"/>
              <w:keepLines/>
              <w:numPr>
                <w:ilvl w:val="0"/>
                <w:numId w:val="14"/>
              </w:numPr>
              <w:ind w:left="284" w:hanging="284"/>
            </w:pPr>
            <w:r>
              <w:t xml:space="preserve">a limited range of simple high frequency connectives, such as </w:t>
            </w:r>
            <w:r w:rsidRPr="00D9549A">
              <w:rPr>
                <w:i/>
              </w:rPr>
              <w:t>and, or, but, because</w:t>
            </w:r>
            <w:r>
              <w:t xml:space="preserve"> </w:t>
            </w:r>
          </w:p>
          <w:p w14:paraId="68A2C15C" w14:textId="77777777" w:rsidR="00FC196D" w:rsidRDefault="00FC196D" w:rsidP="00E71011">
            <w:pPr>
              <w:pStyle w:val="bullet"/>
              <w:keepLines/>
              <w:numPr>
                <w:ilvl w:val="0"/>
                <w:numId w:val="14"/>
              </w:numPr>
              <w:ind w:left="284" w:hanging="284"/>
            </w:pPr>
            <w:r>
              <w:t xml:space="preserve">a limited range of common high frequency verb tense forms, such as </w:t>
            </w:r>
          </w:p>
          <w:p w14:paraId="46E0DF48" w14:textId="77777777" w:rsidR="00FC196D" w:rsidRDefault="00FC196D" w:rsidP="00E71011">
            <w:pPr>
              <w:pStyle w:val="endash"/>
              <w:ind w:left="568" w:hanging="284"/>
            </w:pPr>
            <w:r>
              <w:t>simple present</w:t>
            </w:r>
          </w:p>
          <w:p w14:paraId="3BE2A679" w14:textId="77777777" w:rsidR="00FC196D" w:rsidRDefault="00FC196D" w:rsidP="00E71011">
            <w:pPr>
              <w:pStyle w:val="endash"/>
              <w:ind w:left="568" w:hanging="284"/>
            </w:pPr>
            <w:r>
              <w:t>past and simple imperative</w:t>
            </w:r>
          </w:p>
          <w:p w14:paraId="01193738" w14:textId="77777777" w:rsidR="00FC196D" w:rsidRDefault="00FC196D" w:rsidP="00E71011">
            <w:pPr>
              <w:pStyle w:val="endash"/>
              <w:ind w:left="568" w:hanging="284"/>
            </w:pPr>
            <w:r>
              <w:t xml:space="preserve">future with will, for example </w:t>
            </w:r>
            <w:r w:rsidRPr="00A35494">
              <w:rPr>
                <w:i/>
              </w:rPr>
              <w:t>I will study English</w:t>
            </w:r>
            <w:r>
              <w:t xml:space="preserve">, and </w:t>
            </w:r>
            <w:r w:rsidRPr="007645A9">
              <w:rPr>
                <w:i/>
              </w:rPr>
              <w:t>going to</w:t>
            </w:r>
            <w:r>
              <w:t xml:space="preserve"> </w:t>
            </w:r>
          </w:p>
          <w:p w14:paraId="3F6808DB" w14:textId="77777777" w:rsidR="00FC196D" w:rsidRDefault="00FC196D" w:rsidP="00E71011">
            <w:pPr>
              <w:pStyle w:val="bullet"/>
              <w:keepLines/>
              <w:numPr>
                <w:ilvl w:val="0"/>
                <w:numId w:val="14"/>
              </w:numPr>
              <w:ind w:left="284" w:hanging="284"/>
            </w:pPr>
            <w:r>
              <w:t xml:space="preserve">some simple phrasal verbs, such as </w:t>
            </w:r>
            <w:r w:rsidRPr="00290047">
              <w:rPr>
                <w:i/>
              </w:rPr>
              <w:t>take out</w:t>
            </w:r>
            <w:r>
              <w:rPr>
                <w:i/>
              </w:rPr>
              <w:t>, look into</w:t>
            </w:r>
          </w:p>
          <w:p w14:paraId="1528852A" w14:textId="77777777" w:rsidR="00FC196D" w:rsidRDefault="00FC196D" w:rsidP="00E71011">
            <w:pPr>
              <w:pStyle w:val="bullet"/>
              <w:keepLines/>
              <w:numPr>
                <w:ilvl w:val="0"/>
                <w:numId w:val="14"/>
              </w:numPr>
              <w:ind w:left="284" w:hanging="284"/>
            </w:pPr>
            <w:r>
              <w:t xml:space="preserve">simple question forms to seek clarification, repetition or explanation </w:t>
            </w:r>
          </w:p>
          <w:p w14:paraId="4E8965C3" w14:textId="77777777" w:rsidR="00FC196D" w:rsidRDefault="00FC196D" w:rsidP="00E71011">
            <w:pPr>
              <w:pStyle w:val="bullet"/>
              <w:keepLines/>
              <w:numPr>
                <w:ilvl w:val="0"/>
                <w:numId w:val="14"/>
              </w:numPr>
              <w:ind w:left="284" w:hanging="284"/>
            </w:pPr>
            <w:r>
              <w:t>intonation of questions, statements and commands</w:t>
            </w:r>
          </w:p>
          <w:p w14:paraId="0811CAF3" w14:textId="77777777" w:rsidR="00FC196D" w:rsidRDefault="00FC196D" w:rsidP="00E71011">
            <w:pPr>
              <w:pStyle w:val="bullet"/>
              <w:keepLines/>
              <w:numPr>
                <w:ilvl w:val="0"/>
                <w:numId w:val="14"/>
              </w:numPr>
              <w:ind w:left="284" w:hanging="284"/>
            </w:pPr>
            <w:r w:rsidRPr="002D7D40">
              <w:t>simple paralinguist</w:t>
            </w:r>
            <w:r>
              <w:t>ic features, such as body language</w:t>
            </w:r>
          </w:p>
          <w:p w14:paraId="2DA38F57" w14:textId="77777777" w:rsidR="00FC196D" w:rsidRPr="00D9549A" w:rsidRDefault="00FC196D" w:rsidP="00E71011">
            <w:pPr>
              <w:pStyle w:val="endash"/>
              <w:ind w:left="568" w:hanging="284"/>
            </w:pPr>
            <w:r w:rsidRPr="00D9549A">
              <w:t>to interpret and convey meaning</w:t>
            </w:r>
          </w:p>
          <w:p w14:paraId="76BEC5E2" w14:textId="77777777" w:rsidR="00FC196D" w:rsidRPr="00D9549A" w:rsidRDefault="00FC196D" w:rsidP="00E71011">
            <w:pPr>
              <w:pStyle w:val="endash"/>
              <w:ind w:left="568" w:hanging="284"/>
            </w:pPr>
            <w:r w:rsidRPr="00D9549A">
              <w:t>to open and close exchanges</w:t>
            </w:r>
          </w:p>
          <w:p w14:paraId="0FBA61AC" w14:textId="77777777" w:rsidR="00FC196D" w:rsidRPr="00D9549A" w:rsidRDefault="00FC196D" w:rsidP="00E71011">
            <w:pPr>
              <w:pStyle w:val="endash"/>
              <w:ind w:left="568" w:hanging="284"/>
            </w:pPr>
            <w:r w:rsidRPr="00D9549A">
              <w:t>to acknowledge understanding</w:t>
            </w:r>
          </w:p>
          <w:p w14:paraId="7C41AC9E" w14:textId="77777777" w:rsidR="00FC196D" w:rsidRPr="00D36BC5" w:rsidRDefault="00FC196D" w:rsidP="00E71011">
            <w:pPr>
              <w:pStyle w:val="bullet"/>
              <w:keepLines/>
              <w:numPr>
                <w:ilvl w:val="0"/>
                <w:numId w:val="14"/>
              </w:numPr>
              <w:ind w:left="284" w:hanging="284"/>
            </w:pPr>
            <w:r w:rsidRPr="00D36BC5">
              <w:t>use pron</w:t>
            </w:r>
            <w:r>
              <w:t>unciation</w:t>
            </w:r>
            <w:r w:rsidRPr="00D36BC5">
              <w:t xml:space="preserve"> which is generally intelligible with high frequency words</w:t>
            </w:r>
            <w:r>
              <w:t xml:space="preserve"> and phrases</w:t>
            </w:r>
            <w:r w:rsidRPr="00D36BC5">
              <w:t xml:space="preserve"> in familiar, supportive contexts</w:t>
            </w:r>
          </w:p>
          <w:p w14:paraId="7E881EE2" w14:textId="634DB39E" w:rsidR="00FC196D" w:rsidRDefault="000746B5" w:rsidP="00E71011">
            <w:pPr>
              <w:pStyle w:val="bullet"/>
              <w:numPr>
                <w:ilvl w:val="0"/>
                <w:numId w:val="0"/>
              </w:numPr>
            </w:pPr>
            <w:r>
              <w:t>Required Sociolinguistic and Cultural K</w:t>
            </w:r>
            <w:r w:rsidR="00FC196D">
              <w:t>now</w:t>
            </w:r>
            <w:r>
              <w:t>ledge and S</w:t>
            </w:r>
            <w:r w:rsidR="00FC196D">
              <w:t>kills:</w:t>
            </w:r>
          </w:p>
          <w:p w14:paraId="4715BD1C" w14:textId="77777777" w:rsidR="00FC196D" w:rsidRDefault="00FC196D" w:rsidP="00E71011">
            <w:pPr>
              <w:pStyle w:val="bullet"/>
              <w:keepLines/>
              <w:numPr>
                <w:ilvl w:val="0"/>
                <w:numId w:val="14"/>
              </w:numPr>
              <w:ind w:left="284" w:hanging="284"/>
            </w:pPr>
            <w:r>
              <w:t xml:space="preserve">common polite expressions, such as </w:t>
            </w:r>
            <w:r w:rsidRPr="00D9549A">
              <w:rPr>
                <w:i/>
              </w:rPr>
              <w:t>please, thank you, excuse me, could you</w:t>
            </w:r>
          </w:p>
          <w:p w14:paraId="2804C280" w14:textId="77777777" w:rsidR="00FC196D" w:rsidRDefault="00FC196D" w:rsidP="00E71011">
            <w:pPr>
              <w:pStyle w:val="bullet"/>
              <w:keepLines/>
              <w:numPr>
                <w:ilvl w:val="0"/>
                <w:numId w:val="14"/>
              </w:numPr>
              <w:ind w:left="284" w:hanging="284"/>
            </w:pPr>
            <w:r>
              <w:t>a limited range of common colloquial expressions</w:t>
            </w:r>
          </w:p>
          <w:p w14:paraId="59A66E7B" w14:textId="77777777" w:rsidR="00FC196D" w:rsidRDefault="00FC196D" w:rsidP="00E71011">
            <w:pPr>
              <w:pStyle w:val="bullet"/>
              <w:keepLines/>
              <w:numPr>
                <w:ilvl w:val="0"/>
                <w:numId w:val="14"/>
              </w:numPr>
              <w:ind w:left="284" w:hanging="284"/>
            </w:pPr>
            <w:r>
              <w:t>simple expressions to open and close exchanges</w:t>
            </w:r>
          </w:p>
        </w:tc>
      </w:tr>
      <w:tr w:rsidR="00FC196D" w14:paraId="43F7B991" w14:textId="77777777" w:rsidTr="006E3B55">
        <w:tc>
          <w:tcPr>
            <w:tcW w:w="10031" w:type="dxa"/>
            <w:gridSpan w:val="5"/>
          </w:tcPr>
          <w:p w14:paraId="72D08127" w14:textId="77777777" w:rsidR="00FC196D" w:rsidRDefault="00FC196D" w:rsidP="00E71011">
            <w:pPr>
              <w:pStyle w:val="spacer"/>
            </w:pPr>
          </w:p>
        </w:tc>
      </w:tr>
      <w:tr w:rsidR="00FC196D" w14:paraId="47FAF3B3" w14:textId="77777777" w:rsidTr="006E3B55">
        <w:tc>
          <w:tcPr>
            <w:tcW w:w="10031" w:type="dxa"/>
            <w:gridSpan w:val="5"/>
          </w:tcPr>
          <w:p w14:paraId="1196C805" w14:textId="77777777" w:rsidR="00FC196D" w:rsidRDefault="00FC196D" w:rsidP="00E71011">
            <w:pPr>
              <w:pStyle w:val="Heading21"/>
              <w:keepNext/>
            </w:pPr>
            <w:r>
              <w:t>Range Statement</w:t>
            </w:r>
          </w:p>
          <w:p w14:paraId="60842136" w14:textId="77777777" w:rsidR="00FC196D" w:rsidRDefault="00FC196D" w:rsidP="00E71011">
            <w:pPr>
              <w:pStyle w:val="text"/>
              <w:keepNext/>
            </w:pPr>
            <w:r w:rsidRPr="005979AA">
              <w:t xml:space="preserve">The Range Statement relates to the unit of competency as a whole. It allows for different work environments and situations that may affect performance.  Bold italicised wording in the Performance Criteria is detailed below.  </w:t>
            </w:r>
          </w:p>
        </w:tc>
      </w:tr>
      <w:tr w:rsidR="00FC196D" w14:paraId="5947D25E" w14:textId="77777777" w:rsidTr="006E3B55">
        <w:tc>
          <w:tcPr>
            <w:tcW w:w="3369" w:type="dxa"/>
            <w:gridSpan w:val="2"/>
          </w:tcPr>
          <w:p w14:paraId="01640721" w14:textId="77777777" w:rsidR="00FC196D" w:rsidRPr="00044A79" w:rsidRDefault="00FC196D" w:rsidP="00E71011">
            <w:pPr>
              <w:pStyle w:val="unittext"/>
              <w:keepNext/>
            </w:pPr>
            <w:r w:rsidRPr="0017431A">
              <w:rPr>
                <w:b/>
                <w:i/>
              </w:rPr>
              <w:lastRenderedPageBreak/>
              <w:t>Settlement issues</w:t>
            </w:r>
            <w:r>
              <w:t xml:space="preserve"> may include:</w:t>
            </w:r>
          </w:p>
        </w:tc>
        <w:tc>
          <w:tcPr>
            <w:tcW w:w="6662" w:type="dxa"/>
            <w:gridSpan w:val="3"/>
          </w:tcPr>
          <w:p w14:paraId="75721C15" w14:textId="77777777" w:rsidR="00FC196D" w:rsidRDefault="00FC196D" w:rsidP="00E71011">
            <w:pPr>
              <w:pStyle w:val="bullet"/>
              <w:keepLines/>
              <w:numPr>
                <w:ilvl w:val="0"/>
                <w:numId w:val="14"/>
              </w:numPr>
              <w:ind w:left="284" w:hanging="284"/>
            </w:pPr>
            <w:r>
              <w:t>finding a health practitioner / clinic</w:t>
            </w:r>
          </w:p>
          <w:p w14:paraId="35AC3A15" w14:textId="77777777" w:rsidR="00FC196D" w:rsidRDefault="00FC196D" w:rsidP="00E71011">
            <w:pPr>
              <w:pStyle w:val="bullet"/>
              <w:keepLines/>
              <w:numPr>
                <w:ilvl w:val="0"/>
                <w:numId w:val="14"/>
              </w:numPr>
              <w:ind w:left="284" w:hanging="284"/>
            </w:pPr>
            <w:r>
              <w:t xml:space="preserve">locating services, such as Medicare, Centrelink </w:t>
            </w:r>
          </w:p>
          <w:p w14:paraId="2B3CFE96" w14:textId="77777777" w:rsidR="00FC196D" w:rsidRDefault="00FC196D" w:rsidP="00E71011">
            <w:pPr>
              <w:pStyle w:val="bullet"/>
              <w:keepLines/>
              <w:numPr>
                <w:ilvl w:val="0"/>
                <w:numId w:val="14"/>
              </w:numPr>
              <w:ind w:left="284" w:hanging="284"/>
            </w:pPr>
            <w:r>
              <w:t>accessing interpreters and other language support, such as bilingual information, information in own language</w:t>
            </w:r>
          </w:p>
          <w:p w14:paraId="5DFF9ADB" w14:textId="77777777" w:rsidR="00FC196D" w:rsidRDefault="00FC196D" w:rsidP="00E71011">
            <w:pPr>
              <w:pStyle w:val="bullet"/>
              <w:keepLines/>
              <w:numPr>
                <w:ilvl w:val="0"/>
                <w:numId w:val="14"/>
              </w:numPr>
              <w:ind w:left="284" w:hanging="284"/>
            </w:pPr>
            <w:r>
              <w:t>finding childcare, a local primary or secondary school</w:t>
            </w:r>
          </w:p>
          <w:p w14:paraId="31E49FA6" w14:textId="77777777" w:rsidR="00FC196D" w:rsidRDefault="00FC196D" w:rsidP="00E71011">
            <w:pPr>
              <w:pStyle w:val="bullet"/>
              <w:keepLines/>
              <w:numPr>
                <w:ilvl w:val="0"/>
                <w:numId w:val="14"/>
              </w:numPr>
              <w:ind w:left="284" w:hanging="284"/>
            </w:pPr>
            <w:r>
              <w:t>renting accommodation</w:t>
            </w:r>
          </w:p>
          <w:p w14:paraId="2ACD5FD9" w14:textId="77777777" w:rsidR="00FC196D" w:rsidRDefault="00FC196D" w:rsidP="00E71011">
            <w:pPr>
              <w:pStyle w:val="bullet"/>
              <w:keepLines/>
              <w:numPr>
                <w:ilvl w:val="0"/>
                <w:numId w:val="14"/>
              </w:numPr>
              <w:ind w:left="284" w:hanging="284"/>
            </w:pPr>
            <w:r>
              <w:t>legal rights and services</w:t>
            </w:r>
          </w:p>
          <w:p w14:paraId="23E2D8AF" w14:textId="77777777" w:rsidR="00FC196D" w:rsidRDefault="00FC196D" w:rsidP="00E71011">
            <w:pPr>
              <w:pStyle w:val="bullet"/>
              <w:keepLines/>
              <w:numPr>
                <w:ilvl w:val="0"/>
                <w:numId w:val="14"/>
              </w:numPr>
              <w:ind w:left="284" w:hanging="284"/>
            </w:pPr>
            <w:r>
              <w:t xml:space="preserve">communicating with officials, such as police </w:t>
            </w:r>
          </w:p>
          <w:p w14:paraId="509F64AD" w14:textId="77777777" w:rsidR="00FC196D" w:rsidRDefault="00FC196D" w:rsidP="00E71011">
            <w:pPr>
              <w:pStyle w:val="bullet"/>
              <w:keepLines/>
              <w:numPr>
                <w:ilvl w:val="0"/>
                <w:numId w:val="14"/>
              </w:numPr>
              <w:ind w:left="284" w:hanging="284"/>
            </w:pPr>
            <w:r>
              <w:t>support services</w:t>
            </w:r>
          </w:p>
          <w:p w14:paraId="0DE6160B" w14:textId="77777777" w:rsidR="00FC196D" w:rsidRDefault="00FC196D" w:rsidP="00E71011">
            <w:pPr>
              <w:pStyle w:val="bullet"/>
              <w:keepLines/>
              <w:numPr>
                <w:ilvl w:val="0"/>
                <w:numId w:val="14"/>
              </w:numPr>
              <w:ind w:left="284" w:hanging="284"/>
            </w:pPr>
            <w:r>
              <w:t>financial advice / banking</w:t>
            </w:r>
          </w:p>
          <w:p w14:paraId="4EE86BA1" w14:textId="77777777" w:rsidR="00FC196D" w:rsidRDefault="00FC196D" w:rsidP="00E71011">
            <w:pPr>
              <w:pStyle w:val="bullet"/>
              <w:keepLines/>
              <w:numPr>
                <w:ilvl w:val="0"/>
                <w:numId w:val="14"/>
              </w:numPr>
              <w:ind w:left="284" w:hanging="284"/>
            </w:pPr>
            <w:r>
              <w:t>mobile phones – prepay and contracts</w:t>
            </w:r>
          </w:p>
          <w:p w14:paraId="4575CBD7" w14:textId="77777777" w:rsidR="00FC196D" w:rsidRDefault="00FC196D" w:rsidP="00E71011">
            <w:pPr>
              <w:pStyle w:val="bullet"/>
              <w:keepLines/>
              <w:numPr>
                <w:ilvl w:val="0"/>
                <w:numId w:val="14"/>
              </w:numPr>
              <w:ind w:left="284" w:hanging="284"/>
            </w:pPr>
            <w:r>
              <w:t>internet access</w:t>
            </w:r>
          </w:p>
          <w:p w14:paraId="5319D477" w14:textId="77777777" w:rsidR="00FC196D" w:rsidRDefault="00FC196D" w:rsidP="00E71011">
            <w:pPr>
              <w:pStyle w:val="bullet"/>
              <w:keepLines/>
              <w:numPr>
                <w:ilvl w:val="0"/>
                <w:numId w:val="14"/>
              </w:numPr>
              <w:ind w:left="284" w:hanging="284"/>
            </w:pPr>
            <w:r>
              <w:t>job seeking and employment rights</w:t>
            </w:r>
          </w:p>
          <w:p w14:paraId="20F8BF83" w14:textId="77777777" w:rsidR="00FC196D" w:rsidRDefault="00FC196D" w:rsidP="00E71011">
            <w:pPr>
              <w:pStyle w:val="bullet"/>
              <w:keepLines/>
              <w:numPr>
                <w:ilvl w:val="0"/>
                <w:numId w:val="14"/>
              </w:numPr>
              <w:ind w:left="284" w:hanging="284"/>
            </w:pPr>
            <w:r>
              <w:t xml:space="preserve">government services, such as Medicare, Centrelink </w:t>
            </w:r>
          </w:p>
          <w:p w14:paraId="01D7B5BF" w14:textId="77777777" w:rsidR="00FC196D" w:rsidRDefault="00FC196D" w:rsidP="00E71011">
            <w:pPr>
              <w:pStyle w:val="bullet"/>
              <w:keepLines/>
              <w:numPr>
                <w:ilvl w:val="0"/>
                <w:numId w:val="14"/>
              </w:numPr>
              <w:ind w:left="284" w:hanging="284"/>
            </w:pPr>
            <w:r>
              <w:t>English classes</w:t>
            </w:r>
          </w:p>
          <w:p w14:paraId="4B6419DB" w14:textId="77777777" w:rsidR="00FC196D" w:rsidRDefault="00FC196D" w:rsidP="00E71011">
            <w:pPr>
              <w:pStyle w:val="bullet"/>
              <w:keepLines/>
              <w:numPr>
                <w:ilvl w:val="0"/>
                <w:numId w:val="14"/>
              </w:numPr>
              <w:ind w:left="284" w:hanging="284"/>
            </w:pPr>
            <w:r>
              <w:t>driver licence</w:t>
            </w:r>
          </w:p>
          <w:p w14:paraId="5A40CC9D" w14:textId="77777777" w:rsidR="00FC196D" w:rsidRDefault="00FC196D" w:rsidP="00E71011">
            <w:pPr>
              <w:pStyle w:val="bullet"/>
              <w:keepLines/>
              <w:numPr>
                <w:ilvl w:val="0"/>
                <w:numId w:val="14"/>
              </w:numPr>
              <w:ind w:left="284" w:hanging="284"/>
            </w:pPr>
            <w:r>
              <w:t>rights as a citizen</w:t>
            </w:r>
          </w:p>
          <w:p w14:paraId="02F67CA7" w14:textId="77777777" w:rsidR="00FC196D" w:rsidRDefault="00FC196D" w:rsidP="00E71011">
            <w:pPr>
              <w:pStyle w:val="bullet"/>
              <w:keepLines/>
              <w:numPr>
                <w:ilvl w:val="0"/>
                <w:numId w:val="14"/>
              </w:numPr>
              <w:ind w:left="284" w:hanging="284"/>
            </w:pPr>
            <w:r>
              <w:t>leisure activities, such as swimming and bushwalking</w:t>
            </w:r>
          </w:p>
          <w:p w14:paraId="4518CF6F" w14:textId="77777777" w:rsidR="00FC196D" w:rsidRDefault="00FC196D" w:rsidP="00E71011">
            <w:pPr>
              <w:pStyle w:val="bullet"/>
              <w:keepLines/>
              <w:numPr>
                <w:ilvl w:val="0"/>
                <w:numId w:val="14"/>
              </w:numPr>
              <w:ind w:left="284" w:hanging="284"/>
            </w:pPr>
            <w:r>
              <w:t>where to buy household items</w:t>
            </w:r>
          </w:p>
          <w:p w14:paraId="63DABB14" w14:textId="77777777" w:rsidR="00FC196D" w:rsidRDefault="00FC196D" w:rsidP="00E71011">
            <w:pPr>
              <w:pStyle w:val="bullet"/>
              <w:keepLines/>
              <w:numPr>
                <w:ilvl w:val="0"/>
                <w:numId w:val="14"/>
              </w:numPr>
              <w:ind w:left="284" w:hanging="284"/>
            </w:pPr>
            <w:r>
              <w:t>markets and outlets</w:t>
            </w:r>
          </w:p>
        </w:tc>
      </w:tr>
      <w:tr w:rsidR="00FC196D" w14:paraId="44C04418" w14:textId="77777777" w:rsidTr="006E3B55">
        <w:tc>
          <w:tcPr>
            <w:tcW w:w="10031" w:type="dxa"/>
            <w:gridSpan w:val="5"/>
          </w:tcPr>
          <w:p w14:paraId="335E53C4" w14:textId="77777777" w:rsidR="00FC196D" w:rsidRDefault="00FC196D" w:rsidP="00E71011">
            <w:pPr>
              <w:pStyle w:val="spacer"/>
            </w:pPr>
          </w:p>
        </w:tc>
      </w:tr>
      <w:tr w:rsidR="00FC196D" w14:paraId="3588A0C1" w14:textId="77777777" w:rsidTr="006E3B55">
        <w:tc>
          <w:tcPr>
            <w:tcW w:w="3369" w:type="dxa"/>
            <w:gridSpan w:val="2"/>
          </w:tcPr>
          <w:p w14:paraId="1F0127E9" w14:textId="77777777" w:rsidR="00FC196D" w:rsidRPr="005979AA" w:rsidRDefault="00FC196D" w:rsidP="00E71011">
            <w:pPr>
              <w:pStyle w:val="unittext"/>
              <w:keepNext/>
            </w:pPr>
            <w:r w:rsidRPr="0017431A">
              <w:rPr>
                <w:b/>
                <w:i/>
              </w:rPr>
              <w:t>Sources</w:t>
            </w:r>
            <w:r>
              <w:rPr>
                <w:b/>
                <w:i/>
              </w:rPr>
              <w:t xml:space="preserve"> </w:t>
            </w:r>
            <w:r w:rsidRPr="0017431A">
              <w:rPr>
                <w:b/>
                <w:i/>
              </w:rPr>
              <w:t>of information and support</w:t>
            </w:r>
            <w:r>
              <w:rPr>
                <w:b/>
                <w:i/>
              </w:rPr>
              <w:t xml:space="preserve"> </w:t>
            </w:r>
            <w:r>
              <w:t>may include:</w:t>
            </w:r>
          </w:p>
        </w:tc>
        <w:tc>
          <w:tcPr>
            <w:tcW w:w="6662" w:type="dxa"/>
            <w:gridSpan w:val="3"/>
          </w:tcPr>
          <w:p w14:paraId="0A64CB4C" w14:textId="77777777" w:rsidR="00FC196D" w:rsidRDefault="00FC196D" w:rsidP="00E71011">
            <w:pPr>
              <w:pStyle w:val="bullet"/>
              <w:keepLines/>
              <w:numPr>
                <w:ilvl w:val="0"/>
                <w:numId w:val="14"/>
              </w:numPr>
              <w:ind w:left="284" w:hanging="284"/>
            </w:pPr>
            <w:r>
              <w:t>community and government offices, such as VicRoads, Centrelink</w:t>
            </w:r>
          </w:p>
          <w:p w14:paraId="57D7D82F" w14:textId="77777777" w:rsidR="00FC196D" w:rsidRDefault="00FC196D" w:rsidP="00E71011">
            <w:pPr>
              <w:pStyle w:val="bullet"/>
              <w:keepLines/>
              <w:numPr>
                <w:ilvl w:val="0"/>
                <w:numId w:val="14"/>
              </w:numPr>
              <w:ind w:left="284" w:hanging="284"/>
            </w:pPr>
            <w:r>
              <w:t xml:space="preserve">language support, such as </w:t>
            </w:r>
            <w:r w:rsidRPr="00487268">
              <w:t>Multilingual Call Centre</w:t>
            </w:r>
            <w:r>
              <w:t>, telephone interpreter service</w:t>
            </w:r>
          </w:p>
          <w:p w14:paraId="0E8D580C" w14:textId="791C2C47" w:rsidR="00FC196D" w:rsidRPr="00514EAB" w:rsidRDefault="00FC196D" w:rsidP="00E71011">
            <w:pPr>
              <w:pStyle w:val="bullet"/>
              <w:keepLines/>
              <w:numPr>
                <w:ilvl w:val="0"/>
                <w:numId w:val="14"/>
              </w:numPr>
              <w:ind w:left="284" w:hanging="284"/>
              <w:rPr>
                <w:rStyle w:val="Hyperlink"/>
              </w:rPr>
            </w:pPr>
            <w:r>
              <w:t>websites</w:t>
            </w:r>
            <w:r w:rsidR="000746B5">
              <w:t xml:space="preserve"> related to settlement needs</w:t>
            </w:r>
          </w:p>
          <w:p w14:paraId="5F777716" w14:textId="77777777" w:rsidR="00FC196D" w:rsidRDefault="00FC196D" w:rsidP="00E71011">
            <w:pPr>
              <w:pStyle w:val="bullet"/>
              <w:keepLines/>
              <w:numPr>
                <w:ilvl w:val="0"/>
                <w:numId w:val="14"/>
              </w:numPr>
              <w:ind w:left="284" w:hanging="284"/>
            </w:pPr>
            <w:r>
              <w:t>Migrant Resource Centres</w:t>
            </w:r>
          </w:p>
          <w:p w14:paraId="05205FB6" w14:textId="77777777" w:rsidR="00FC196D" w:rsidRDefault="00FC196D" w:rsidP="00E71011">
            <w:pPr>
              <w:pStyle w:val="bullet"/>
              <w:keepLines/>
              <w:numPr>
                <w:ilvl w:val="0"/>
                <w:numId w:val="14"/>
              </w:numPr>
              <w:ind w:left="284" w:hanging="284"/>
            </w:pPr>
            <w:r>
              <w:t>local library</w:t>
            </w:r>
          </w:p>
          <w:p w14:paraId="46047EFE" w14:textId="77777777" w:rsidR="00FC196D" w:rsidRDefault="00FC196D" w:rsidP="00E71011">
            <w:pPr>
              <w:pStyle w:val="bullet"/>
              <w:keepLines/>
              <w:numPr>
                <w:ilvl w:val="0"/>
                <w:numId w:val="14"/>
              </w:numPr>
              <w:ind w:left="284" w:hanging="284"/>
            </w:pPr>
            <w:r>
              <w:t xml:space="preserve">community organisations, such as welfare associations </w:t>
            </w:r>
          </w:p>
        </w:tc>
      </w:tr>
      <w:tr w:rsidR="00FC196D" w14:paraId="706C710E" w14:textId="77777777" w:rsidTr="006E3B55">
        <w:tc>
          <w:tcPr>
            <w:tcW w:w="10031" w:type="dxa"/>
            <w:gridSpan w:val="5"/>
          </w:tcPr>
          <w:p w14:paraId="558BD4B8" w14:textId="77777777" w:rsidR="00FC196D" w:rsidRDefault="00FC196D" w:rsidP="00E71011">
            <w:pPr>
              <w:pStyle w:val="spacer"/>
            </w:pPr>
          </w:p>
        </w:tc>
      </w:tr>
      <w:tr w:rsidR="00FC196D" w14:paraId="740D87A0" w14:textId="77777777" w:rsidTr="006E3B55">
        <w:tc>
          <w:tcPr>
            <w:tcW w:w="3369" w:type="dxa"/>
            <w:gridSpan w:val="2"/>
          </w:tcPr>
          <w:p w14:paraId="0B3A1A9A" w14:textId="77777777" w:rsidR="00FC196D" w:rsidRPr="005979AA" w:rsidRDefault="00FC196D" w:rsidP="00E71011">
            <w:pPr>
              <w:pStyle w:val="unittext"/>
              <w:keepNext/>
            </w:pPr>
            <w:r w:rsidRPr="0017431A">
              <w:rPr>
                <w:b/>
                <w:i/>
              </w:rPr>
              <w:t>Requirements</w:t>
            </w:r>
            <w:r>
              <w:rPr>
                <w:b/>
                <w:i/>
              </w:rPr>
              <w:t xml:space="preserve"> </w:t>
            </w:r>
            <w:r>
              <w:t>may include:</w:t>
            </w:r>
          </w:p>
        </w:tc>
        <w:tc>
          <w:tcPr>
            <w:tcW w:w="6662" w:type="dxa"/>
            <w:gridSpan w:val="3"/>
          </w:tcPr>
          <w:p w14:paraId="4F1B4ACE" w14:textId="77777777" w:rsidR="00FC196D" w:rsidRDefault="00FC196D" w:rsidP="00E71011">
            <w:pPr>
              <w:pStyle w:val="bullet"/>
              <w:keepLines/>
              <w:numPr>
                <w:ilvl w:val="0"/>
                <w:numId w:val="14"/>
              </w:numPr>
              <w:ind w:left="284" w:hanging="284"/>
            </w:pPr>
            <w:r>
              <w:t>waiting periods and waiting lists for services</w:t>
            </w:r>
          </w:p>
          <w:p w14:paraId="651197E7" w14:textId="77777777" w:rsidR="00FC196D" w:rsidRDefault="00FC196D" w:rsidP="00E71011">
            <w:pPr>
              <w:pStyle w:val="bullet"/>
              <w:keepLines/>
              <w:numPr>
                <w:ilvl w:val="0"/>
                <w:numId w:val="14"/>
              </w:numPr>
              <w:ind w:left="284" w:hanging="284"/>
            </w:pPr>
            <w:r>
              <w:t>forms to complete, such as enrolment forms</w:t>
            </w:r>
          </w:p>
          <w:p w14:paraId="6EFD554D" w14:textId="77777777" w:rsidR="00FC196D" w:rsidRDefault="00FC196D" w:rsidP="00E71011">
            <w:pPr>
              <w:pStyle w:val="bullet"/>
              <w:keepLines/>
              <w:numPr>
                <w:ilvl w:val="0"/>
                <w:numId w:val="14"/>
              </w:numPr>
              <w:ind w:left="284" w:hanging="284"/>
            </w:pPr>
            <w:r>
              <w:t>fees to pay</w:t>
            </w:r>
          </w:p>
          <w:p w14:paraId="07BE69C1" w14:textId="77777777" w:rsidR="00FC196D" w:rsidRDefault="00FC196D" w:rsidP="00E71011">
            <w:pPr>
              <w:pStyle w:val="bullet"/>
              <w:keepLines/>
              <w:numPr>
                <w:ilvl w:val="0"/>
                <w:numId w:val="14"/>
              </w:numPr>
              <w:ind w:left="284" w:hanging="284"/>
            </w:pPr>
            <w:r>
              <w:t>tests, such as English language, learner permit</w:t>
            </w:r>
          </w:p>
          <w:p w14:paraId="2EEBD17A" w14:textId="77777777" w:rsidR="00FC196D" w:rsidRDefault="00FC196D" w:rsidP="00E71011">
            <w:pPr>
              <w:pStyle w:val="bullet"/>
              <w:keepLines/>
              <w:numPr>
                <w:ilvl w:val="0"/>
                <w:numId w:val="14"/>
              </w:numPr>
              <w:ind w:left="284" w:hanging="284"/>
            </w:pPr>
            <w:r>
              <w:t>beach safety</w:t>
            </w:r>
          </w:p>
          <w:p w14:paraId="27D01049" w14:textId="77777777" w:rsidR="00FC196D" w:rsidRDefault="00FC196D" w:rsidP="00E71011">
            <w:pPr>
              <w:pStyle w:val="bullet"/>
              <w:keepLines/>
              <w:numPr>
                <w:ilvl w:val="0"/>
                <w:numId w:val="14"/>
              </w:numPr>
              <w:ind w:left="284" w:hanging="284"/>
            </w:pPr>
            <w:r>
              <w:t>bushfire warnings</w:t>
            </w:r>
          </w:p>
        </w:tc>
      </w:tr>
      <w:tr w:rsidR="00FC196D" w14:paraId="45594271" w14:textId="77777777" w:rsidTr="006E3B55">
        <w:tc>
          <w:tcPr>
            <w:tcW w:w="10031" w:type="dxa"/>
            <w:gridSpan w:val="5"/>
          </w:tcPr>
          <w:p w14:paraId="4618ED6D" w14:textId="77777777" w:rsidR="00FC196D" w:rsidRDefault="00FC196D" w:rsidP="00E71011">
            <w:pPr>
              <w:pStyle w:val="spacer"/>
            </w:pPr>
          </w:p>
        </w:tc>
      </w:tr>
      <w:tr w:rsidR="00FC196D" w14:paraId="681A0ED3" w14:textId="77777777" w:rsidTr="006E3B55">
        <w:tc>
          <w:tcPr>
            <w:tcW w:w="3369" w:type="dxa"/>
            <w:gridSpan w:val="2"/>
          </w:tcPr>
          <w:p w14:paraId="0C56CCB5" w14:textId="77777777" w:rsidR="00FC196D" w:rsidRPr="005979AA" w:rsidRDefault="00FC196D" w:rsidP="00E71011">
            <w:pPr>
              <w:pStyle w:val="unittext"/>
              <w:keepNext/>
            </w:pPr>
            <w:r w:rsidRPr="0017431A">
              <w:rPr>
                <w:b/>
                <w:i/>
              </w:rPr>
              <w:t>Documentation</w:t>
            </w:r>
            <w:r>
              <w:rPr>
                <w:b/>
                <w:i/>
              </w:rPr>
              <w:t xml:space="preserve"> </w:t>
            </w:r>
            <w:r>
              <w:t>may include:</w:t>
            </w:r>
          </w:p>
        </w:tc>
        <w:tc>
          <w:tcPr>
            <w:tcW w:w="6662" w:type="dxa"/>
            <w:gridSpan w:val="3"/>
          </w:tcPr>
          <w:p w14:paraId="78F8058E" w14:textId="77777777" w:rsidR="00FC196D" w:rsidRDefault="00FC196D" w:rsidP="00E71011">
            <w:pPr>
              <w:pStyle w:val="bullet"/>
              <w:keepLines/>
              <w:numPr>
                <w:ilvl w:val="0"/>
                <w:numId w:val="14"/>
              </w:numPr>
              <w:ind w:left="284" w:hanging="284"/>
            </w:pPr>
            <w:r>
              <w:t>proof of identity</w:t>
            </w:r>
          </w:p>
          <w:p w14:paraId="5DFA1591" w14:textId="77777777" w:rsidR="00FC196D" w:rsidRDefault="00FC196D" w:rsidP="00E71011">
            <w:pPr>
              <w:pStyle w:val="bullet"/>
              <w:keepLines/>
              <w:numPr>
                <w:ilvl w:val="0"/>
                <w:numId w:val="14"/>
              </w:numPr>
              <w:ind w:left="284" w:hanging="284"/>
            </w:pPr>
            <w:r>
              <w:t>translation of documents</w:t>
            </w:r>
          </w:p>
          <w:p w14:paraId="5E1A349D" w14:textId="77777777" w:rsidR="00FC196D" w:rsidRDefault="00FC196D" w:rsidP="00E71011">
            <w:pPr>
              <w:pStyle w:val="bullet"/>
              <w:keepLines/>
              <w:numPr>
                <w:ilvl w:val="0"/>
                <w:numId w:val="14"/>
              </w:numPr>
              <w:ind w:left="284" w:hanging="284"/>
            </w:pPr>
            <w:r>
              <w:t>authority letters</w:t>
            </w:r>
          </w:p>
          <w:p w14:paraId="2E615C2E" w14:textId="77777777" w:rsidR="00FC196D" w:rsidRDefault="00FC196D" w:rsidP="00E71011">
            <w:pPr>
              <w:pStyle w:val="bullet"/>
              <w:keepLines/>
              <w:numPr>
                <w:ilvl w:val="0"/>
                <w:numId w:val="14"/>
              </w:numPr>
              <w:ind w:left="284" w:hanging="284"/>
            </w:pPr>
            <w:r>
              <w:t xml:space="preserve">proof of address, such as recent utilities bill </w:t>
            </w:r>
          </w:p>
        </w:tc>
      </w:tr>
      <w:tr w:rsidR="00FC196D" w14:paraId="0238030A" w14:textId="77777777" w:rsidTr="006E3B55">
        <w:tc>
          <w:tcPr>
            <w:tcW w:w="10031" w:type="dxa"/>
            <w:gridSpan w:val="5"/>
          </w:tcPr>
          <w:p w14:paraId="4AB7A4BF" w14:textId="77777777" w:rsidR="00FC196D" w:rsidRDefault="00FC196D" w:rsidP="00E71011">
            <w:pPr>
              <w:pStyle w:val="spacer"/>
            </w:pPr>
          </w:p>
        </w:tc>
      </w:tr>
      <w:tr w:rsidR="00FC196D" w14:paraId="7F7308C1" w14:textId="77777777" w:rsidTr="006E3B55">
        <w:tc>
          <w:tcPr>
            <w:tcW w:w="3369" w:type="dxa"/>
            <w:gridSpan w:val="2"/>
          </w:tcPr>
          <w:p w14:paraId="39D94D55" w14:textId="77777777" w:rsidR="00FC196D" w:rsidRPr="005979AA" w:rsidRDefault="00FC196D" w:rsidP="00E71011">
            <w:pPr>
              <w:pStyle w:val="unittext"/>
              <w:keepNext/>
            </w:pPr>
            <w:r w:rsidRPr="0017431A">
              <w:rPr>
                <w:b/>
                <w:i/>
              </w:rPr>
              <w:t>Personal requirements</w:t>
            </w:r>
            <w:r>
              <w:t xml:space="preserve"> may include:</w:t>
            </w:r>
          </w:p>
        </w:tc>
        <w:tc>
          <w:tcPr>
            <w:tcW w:w="6662" w:type="dxa"/>
            <w:gridSpan w:val="3"/>
          </w:tcPr>
          <w:p w14:paraId="60788049" w14:textId="77777777" w:rsidR="00FC196D" w:rsidRDefault="00FC196D" w:rsidP="00E71011">
            <w:pPr>
              <w:pStyle w:val="bullet"/>
              <w:keepLines/>
              <w:numPr>
                <w:ilvl w:val="0"/>
                <w:numId w:val="14"/>
              </w:numPr>
              <w:ind w:left="284" w:hanging="284"/>
            </w:pPr>
            <w:r>
              <w:t>enrolling a child at school</w:t>
            </w:r>
          </w:p>
          <w:p w14:paraId="09DE492A" w14:textId="77777777" w:rsidR="00FC196D" w:rsidRDefault="00FC196D" w:rsidP="00E71011">
            <w:pPr>
              <w:pStyle w:val="bullet"/>
              <w:keepLines/>
              <w:numPr>
                <w:ilvl w:val="0"/>
                <w:numId w:val="14"/>
              </w:numPr>
              <w:ind w:left="284" w:hanging="284"/>
            </w:pPr>
            <w:r>
              <w:t>opening a bank account</w:t>
            </w:r>
          </w:p>
          <w:p w14:paraId="2FA97F2A" w14:textId="77777777" w:rsidR="00FC196D" w:rsidRDefault="00FC196D" w:rsidP="00E71011">
            <w:pPr>
              <w:pStyle w:val="bullet"/>
              <w:keepLines/>
              <w:numPr>
                <w:ilvl w:val="0"/>
                <w:numId w:val="14"/>
              </w:numPr>
              <w:ind w:left="284" w:hanging="284"/>
            </w:pPr>
            <w:r>
              <w:t>renting a house</w:t>
            </w:r>
          </w:p>
          <w:p w14:paraId="14803CDC" w14:textId="77777777" w:rsidR="00FC196D" w:rsidRDefault="00FC196D" w:rsidP="00E71011">
            <w:pPr>
              <w:pStyle w:val="bullet"/>
              <w:keepLines/>
              <w:numPr>
                <w:ilvl w:val="0"/>
                <w:numId w:val="14"/>
              </w:numPr>
              <w:ind w:left="284" w:hanging="284"/>
            </w:pPr>
            <w:r>
              <w:t>organising a trip to the beach or bush</w:t>
            </w:r>
          </w:p>
          <w:p w14:paraId="16AB8C28" w14:textId="77777777" w:rsidR="00FC196D" w:rsidRDefault="00FC196D" w:rsidP="00E71011">
            <w:pPr>
              <w:pStyle w:val="bullet"/>
              <w:keepLines/>
              <w:numPr>
                <w:ilvl w:val="0"/>
                <w:numId w:val="14"/>
              </w:numPr>
              <w:ind w:left="284" w:hanging="284"/>
            </w:pPr>
            <w:r>
              <w:t>obtaining a mobile phone</w:t>
            </w:r>
          </w:p>
          <w:p w14:paraId="4E2C91E7" w14:textId="77777777" w:rsidR="00FC196D" w:rsidRDefault="00FC196D" w:rsidP="00E71011">
            <w:pPr>
              <w:pStyle w:val="bullet"/>
              <w:keepLines/>
              <w:numPr>
                <w:ilvl w:val="0"/>
                <w:numId w:val="14"/>
              </w:numPr>
              <w:ind w:left="284" w:hanging="284"/>
            </w:pPr>
            <w:r>
              <w:t>obtaining home internet access</w:t>
            </w:r>
          </w:p>
          <w:p w14:paraId="1EE62DAD" w14:textId="77777777" w:rsidR="00FC196D" w:rsidRDefault="00FC196D" w:rsidP="00E71011">
            <w:pPr>
              <w:pStyle w:val="bullet"/>
              <w:keepLines/>
              <w:numPr>
                <w:ilvl w:val="0"/>
                <w:numId w:val="14"/>
              </w:numPr>
              <w:ind w:left="284" w:hanging="284"/>
            </w:pPr>
            <w:r>
              <w:t>advice for personal issues, such as child support, crisis accommodation, family issues, medical issues</w:t>
            </w:r>
          </w:p>
        </w:tc>
      </w:tr>
      <w:tr w:rsidR="00FC196D" w14:paraId="29C2CB85" w14:textId="77777777" w:rsidTr="006E3B55">
        <w:tc>
          <w:tcPr>
            <w:tcW w:w="10031" w:type="dxa"/>
            <w:gridSpan w:val="5"/>
          </w:tcPr>
          <w:p w14:paraId="7B23DC2E" w14:textId="77777777" w:rsidR="00FC196D" w:rsidRDefault="00FC196D" w:rsidP="00E71011">
            <w:pPr>
              <w:pStyle w:val="spacer"/>
            </w:pPr>
          </w:p>
        </w:tc>
      </w:tr>
      <w:tr w:rsidR="00FC196D" w14:paraId="330FA44B" w14:textId="77777777" w:rsidTr="006E3B55">
        <w:tc>
          <w:tcPr>
            <w:tcW w:w="3369" w:type="dxa"/>
            <w:gridSpan w:val="2"/>
          </w:tcPr>
          <w:p w14:paraId="31067C11" w14:textId="77777777" w:rsidR="00FC196D" w:rsidRPr="0017431A" w:rsidRDefault="00FC196D" w:rsidP="00E71011">
            <w:pPr>
              <w:pStyle w:val="unittext"/>
              <w:keepNext/>
            </w:pPr>
            <w:r w:rsidRPr="0017431A">
              <w:rPr>
                <w:b/>
                <w:i/>
              </w:rPr>
              <w:t>Outcome</w:t>
            </w:r>
            <w:r>
              <w:rPr>
                <w:i/>
              </w:rPr>
              <w:t xml:space="preserve"> </w:t>
            </w:r>
            <w:r>
              <w:t>may include:</w:t>
            </w:r>
          </w:p>
        </w:tc>
        <w:tc>
          <w:tcPr>
            <w:tcW w:w="6662" w:type="dxa"/>
            <w:gridSpan w:val="3"/>
          </w:tcPr>
          <w:p w14:paraId="60D26E57" w14:textId="77777777" w:rsidR="00FC196D" w:rsidRDefault="00FC196D" w:rsidP="00E71011">
            <w:pPr>
              <w:pStyle w:val="bullet"/>
              <w:keepLines/>
              <w:numPr>
                <w:ilvl w:val="0"/>
                <w:numId w:val="14"/>
              </w:numPr>
              <w:ind w:left="284" w:hanging="284"/>
            </w:pPr>
            <w:r>
              <w:t>appointment</w:t>
            </w:r>
          </w:p>
          <w:p w14:paraId="03DFFB77" w14:textId="77777777" w:rsidR="00FC196D" w:rsidRDefault="00FC196D" w:rsidP="00E71011">
            <w:pPr>
              <w:pStyle w:val="bullet"/>
              <w:keepLines/>
              <w:numPr>
                <w:ilvl w:val="0"/>
                <w:numId w:val="14"/>
              </w:numPr>
              <w:ind w:left="284" w:hanging="284"/>
            </w:pPr>
            <w:r>
              <w:t>documentation, such as forms to complete</w:t>
            </w:r>
          </w:p>
          <w:p w14:paraId="42BEC15F" w14:textId="77777777" w:rsidR="00FC196D" w:rsidRDefault="00FC196D" w:rsidP="00E71011">
            <w:pPr>
              <w:pStyle w:val="bullet"/>
              <w:keepLines/>
              <w:numPr>
                <w:ilvl w:val="0"/>
                <w:numId w:val="14"/>
              </w:numPr>
              <w:ind w:left="284" w:hanging="284"/>
            </w:pPr>
            <w:r>
              <w:t>enrolment</w:t>
            </w:r>
          </w:p>
          <w:p w14:paraId="2B0D3BBF" w14:textId="77777777" w:rsidR="00FC196D" w:rsidRDefault="00FC196D" w:rsidP="00E71011">
            <w:pPr>
              <w:pStyle w:val="bullet"/>
              <w:keepLines/>
              <w:numPr>
                <w:ilvl w:val="0"/>
                <w:numId w:val="14"/>
              </w:numPr>
              <w:ind w:left="284" w:hanging="284"/>
            </w:pPr>
            <w:r>
              <w:t>redirection to further support</w:t>
            </w:r>
          </w:p>
          <w:p w14:paraId="35B9C6E2" w14:textId="77777777" w:rsidR="00FC196D" w:rsidRDefault="00FC196D" w:rsidP="00E71011">
            <w:pPr>
              <w:pStyle w:val="bullet"/>
              <w:keepLines/>
              <w:numPr>
                <w:ilvl w:val="0"/>
                <w:numId w:val="14"/>
              </w:numPr>
              <w:ind w:left="284" w:hanging="284"/>
            </w:pPr>
            <w:r>
              <w:t>resolution of problem</w:t>
            </w:r>
          </w:p>
        </w:tc>
      </w:tr>
      <w:tr w:rsidR="00FC196D" w14:paraId="0462AA82" w14:textId="77777777" w:rsidTr="006E3B55">
        <w:tc>
          <w:tcPr>
            <w:tcW w:w="10031" w:type="dxa"/>
            <w:gridSpan w:val="5"/>
          </w:tcPr>
          <w:p w14:paraId="7A1EA311" w14:textId="77777777" w:rsidR="00FC196D" w:rsidRDefault="00FC196D" w:rsidP="00E71011">
            <w:pPr>
              <w:pStyle w:val="spacer"/>
            </w:pPr>
          </w:p>
        </w:tc>
      </w:tr>
      <w:tr w:rsidR="00FC196D" w14:paraId="51003B11" w14:textId="77777777" w:rsidTr="006E3B55">
        <w:tc>
          <w:tcPr>
            <w:tcW w:w="10031" w:type="dxa"/>
            <w:gridSpan w:val="5"/>
          </w:tcPr>
          <w:p w14:paraId="5833DCEC" w14:textId="77777777" w:rsidR="00FC196D" w:rsidRDefault="00FC196D" w:rsidP="00E71011">
            <w:pPr>
              <w:pStyle w:val="Heading21"/>
              <w:keepNext/>
            </w:pPr>
            <w:r>
              <w:t>Evidence Guide</w:t>
            </w:r>
          </w:p>
          <w:p w14:paraId="58AF1D34" w14:textId="67F24F1B" w:rsidR="00FC196D" w:rsidRDefault="00FC196D"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FC196D" w14:paraId="4CE7DB7E" w14:textId="77777777" w:rsidTr="006E3B55">
        <w:tc>
          <w:tcPr>
            <w:tcW w:w="3369" w:type="dxa"/>
            <w:gridSpan w:val="2"/>
          </w:tcPr>
          <w:p w14:paraId="10E6D997" w14:textId="77777777" w:rsidR="00FC196D" w:rsidRPr="005979AA" w:rsidRDefault="00FC196D" w:rsidP="00E71011">
            <w:pPr>
              <w:pStyle w:val="EG"/>
              <w:keepNext/>
            </w:pPr>
            <w:r w:rsidRPr="005979AA">
              <w:t>Critical aspects for assessment and evidence required to demonstrate competency in this unit</w:t>
            </w:r>
          </w:p>
        </w:tc>
        <w:tc>
          <w:tcPr>
            <w:tcW w:w="6662" w:type="dxa"/>
            <w:gridSpan w:val="3"/>
          </w:tcPr>
          <w:p w14:paraId="0336243D" w14:textId="77777777" w:rsidR="00FC196D" w:rsidRDefault="00FC196D" w:rsidP="00E71011">
            <w:pPr>
              <w:pStyle w:val="unittext"/>
              <w:keepNext/>
            </w:pPr>
            <w:r w:rsidRPr="003B087B">
              <w:t>Assessment</w:t>
            </w:r>
            <w:r>
              <w:t xml:space="preserve"> must confirm the ability to:</w:t>
            </w:r>
          </w:p>
          <w:p w14:paraId="4F18FC58" w14:textId="77777777" w:rsidR="00FC196D" w:rsidRPr="002D7D40" w:rsidRDefault="00FC196D" w:rsidP="00E71011">
            <w:pPr>
              <w:pStyle w:val="bullet"/>
              <w:keepLines/>
              <w:numPr>
                <w:ilvl w:val="0"/>
                <w:numId w:val="14"/>
              </w:numPr>
              <w:ind w:left="284" w:hanging="284"/>
            </w:pPr>
            <w:r>
              <w:t>use familiar conventions and linguistic knowledge to</w:t>
            </w:r>
          </w:p>
          <w:p w14:paraId="0C95A10E" w14:textId="77777777" w:rsidR="00FC196D" w:rsidRDefault="00FC196D" w:rsidP="00E71011">
            <w:pPr>
              <w:pStyle w:val="endash"/>
              <w:ind w:left="568" w:hanging="284"/>
            </w:pPr>
            <w:r>
              <w:t>obtain information on a range of settlement issues</w:t>
            </w:r>
          </w:p>
          <w:p w14:paraId="63503B79" w14:textId="77777777" w:rsidR="00FC196D" w:rsidRDefault="00FC196D" w:rsidP="00E71011">
            <w:pPr>
              <w:pStyle w:val="endash"/>
              <w:ind w:left="568" w:hanging="284"/>
            </w:pPr>
            <w:r>
              <w:t>follow requirements to access further support for settlement issues</w:t>
            </w:r>
          </w:p>
          <w:p w14:paraId="1806834D" w14:textId="77777777" w:rsidR="00FC196D" w:rsidRDefault="00FC196D" w:rsidP="00E71011">
            <w:pPr>
              <w:pStyle w:val="endash"/>
              <w:ind w:left="568" w:hanging="284"/>
            </w:pPr>
            <w:r>
              <w:t xml:space="preserve">use simple language to obtain information and access services related to personal settlement needs </w:t>
            </w:r>
          </w:p>
        </w:tc>
      </w:tr>
      <w:tr w:rsidR="00FC196D" w14:paraId="1E5B23E4" w14:textId="77777777" w:rsidTr="006E3B55">
        <w:tc>
          <w:tcPr>
            <w:tcW w:w="10031" w:type="dxa"/>
            <w:gridSpan w:val="5"/>
          </w:tcPr>
          <w:p w14:paraId="75DC454A" w14:textId="77777777" w:rsidR="00FC196D" w:rsidRDefault="00FC196D" w:rsidP="00E71011">
            <w:pPr>
              <w:pStyle w:val="spacer"/>
            </w:pPr>
          </w:p>
        </w:tc>
      </w:tr>
      <w:tr w:rsidR="00FC196D" w14:paraId="7255177E" w14:textId="77777777" w:rsidTr="006E3B55">
        <w:tc>
          <w:tcPr>
            <w:tcW w:w="3369" w:type="dxa"/>
            <w:gridSpan w:val="2"/>
          </w:tcPr>
          <w:p w14:paraId="297CACFC" w14:textId="77777777" w:rsidR="00FC196D" w:rsidRPr="005979AA" w:rsidRDefault="00FC196D" w:rsidP="00E71011">
            <w:pPr>
              <w:pStyle w:val="EG"/>
              <w:keepNext/>
            </w:pPr>
            <w:r w:rsidRPr="005979AA">
              <w:lastRenderedPageBreak/>
              <w:t>Context of and specific resources for assessment</w:t>
            </w:r>
          </w:p>
        </w:tc>
        <w:tc>
          <w:tcPr>
            <w:tcW w:w="6662" w:type="dxa"/>
            <w:gridSpan w:val="3"/>
          </w:tcPr>
          <w:p w14:paraId="2F04FA24" w14:textId="77777777" w:rsidR="00FC196D" w:rsidRDefault="00FC196D" w:rsidP="00E71011">
            <w:pPr>
              <w:pStyle w:val="unittext"/>
              <w:keepNext/>
            </w:pPr>
            <w:r>
              <w:t>Assessment must ensure:</w:t>
            </w:r>
          </w:p>
          <w:p w14:paraId="6CFD1290" w14:textId="77777777" w:rsidR="00FC196D" w:rsidRDefault="00FC196D" w:rsidP="00E71011">
            <w:pPr>
              <w:pStyle w:val="bullet"/>
              <w:keepLines/>
              <w:numPr>
                <w:ilvl w:val="0"/>
                <w:numId w:val="14"/>
              </w:numPr>
              <w:ind w:left="284" w:hanging="284"/>
            </w:pPr>
            <w:r>
              <w:t>access to up to date settlement information in English and in other languages</w:t>
            </w:r>
          </w:p>
          <w:p w14:paraId="43BE1633" w14:textId="77777777" w:rsidR="00FC196D" w:rsidRDefault="00FC196D" w:rsidP="00E71011">
            <w:pPr>
              <w:pStyle w:val="bullet"/>
              <w:keepLines/>
              <w:numPr>
                <w:ilvl w:val="0"/>
                <w:numId w:val="14"/>
              </w:numPr>
              <w:ind w:left="284" w:hanging="284"/>
            </w:pPr>
            <w:r>
              <w:t xml:space="preserve">access to local services or simulated environment </w:t>
            </w:r>
          </w:p>
          <w:p w14:paraId="6E666DFA" w14:textId="77777777" w:rsidR="00FC196D" w:rsidRPr="002D7D40" w:rsidRDefault="00FC196D" w:rsidP="00E71011">
            <w:pPr>
              <w:pStyle w:val="bullet"/>
              <w:keepLines/>
              <w:numPr>
                <w:ilvl w:val="0"/>
                <w:numId w:val="14"/>
              </w:numPr>
              <w:ind w:left="284" w:hanging="284"/>
            </w:pPr>
            <w:r w:rsidRPr="002D7D40">
              <w:t>assessment tools developed for this unit utilise resources from the student’s immediate context which are familiar and culturally sensitive</w:t>
            </w:r>
          </w:p>
          <w:p w14:paraId="6A960CA6" w14:textId="77777777" w:rsidR="00FC196D" w:rsidRDefault="00FC196D" w:rsidP="00E71011">
            <w:pPr>
              <w:pStyle w:val="bullet"/>
              <w:keepLines/>
              <w:numPr>
                <w:ilvl w:val="0"/>
                <w:numId w:val="14"/>
              </w:numPr>
              <w:ind w:left="284" w:hanging="284"/>
            </w:pPr>
            <w:r>
              <w:t>access to a range of EAL resources, such as</w:t>
            </w:r>
          </w:p>
          <w:p w14:paraId="19702DD3" w14:textId="77777777" w:rsidR="00FC196D" w:rsidRDefault="00FC196D" w:rsidP="00E71011">
            <w:pPr>
              <w:pStyle w:val="endash"/>
              <w:ind w:left="568" w:hanging="284"/>
            </w:pPr>
            <w:r>
              <w:t xml:space="preserve">bilingual resources </w:t>
            </w:r>
          </w:p>
          <w:p w14:paraId="7F9AB23E" w14:textId="77777777" w:rsidR="00FC196D" w:rsidRDefault="00FC196D" w:rsidP="00E71011">
            <w:pPr>
              <w:pStyle w:val="endash"/>
              <w:ind w:left="568" w:hanging="284"/>
            </w:pPr>
            <w:r>
              <w:t>a bilingual dictionary, and / or an English-English dictionary</w:t>
            </w:r>
          </w:p>
          <w:p w14:paraId="6CB4F65F" w14:textId="77777777" w:rsidR="00FC196D" w:rsidRPr="002D7D40" w:rsidRDefault="00FC196D" w:rsidP="00E71011">
            <w:pPr>
              <w:pStyle w:val="bullet"/>
              <w:numPr>
                <w:ilvl w:val="0"/>
                <w:numId w:val="0"/>
              </w:numPr>
            </w:pPr>
            <w:r>
              <w:t>S</w:t>
            </w:r>
            <w:r w:rsidRPr="002D7D40">
              <w:t>upport for the learner takes into consideration the following factors:</w:t>
            </w:r>
          </w:p>
          <w:p w14:paraId="755C9278" w14:textId="77777777" w:rsidR="00FC196D" w:rsidRPr="00290047" w:rsidRDefault="00FC196D" w:rsidP="00E71011">
            <w:pPr>
              <w:pStyle w:val="bullet"/>
              <w:keepLines/>
              <w:numPr>
                <w:ilvl w:val="0"/>
                <w:numId w:val="14"/>
              </w:numPr>
              <w:ind w:left="284" w:hanging="284"/>
            </w:pPr>
            <w:r w:rsidRPr="00290047">
              <w:t xml:space="preserve">need for a sympathetic speaker / interlocutor </w:t>
            </w:r>
          </w:p>
          <w:p w14:paraId="7B6BFE73" w14:textId="77777777" w:rsidR="00FC196D" w:rsidRPr="00290047" w:rsidRDefault="00FC196D" w:rsidP="00E71011">
            <w:pPr>
              <w:pStyle w:val="bullet"/>
              <w:keepLines/>
              <w:numPr>
                <w:ilvl w:val="0"/>
                <w:numId w:val="14"/>
              </w:numPr>
              <w:ind w:left="284" w:hanging="284"/>
            </w:pPr>
            <w:r w:rsidRPr="00290047">
              <w:t>need for strong support from the context, including visual cues to interpret meaning</w:t>
            </w:r>
          </w:p>
          <w:p w14:paraId="790D8187" w14:textId="77777777" w:rsidR="00FC196D" w:rsidRPr="00290047" w:rsidRDefault="00FC196D" w:rsidP="00E71011">
            <w:pPr>
              <w:pStyle w:val="bullet"/>
              <w:keepLines/>
              <w:numPr>
                <w:ilvl w:val="0"/>
                <w:numId w:val="14"/>
              </w:numPr>
              <w:ind w:left="284" w:hanging="284"/>
            </w:pPr>
            <w:r w:rsidRPr="00290047">
              <w:t>need for frequent support to interpret meaning and understand unfamiliar cultural references</w:t>
            </w:r>
          </w:p>
          <w:p w14:paraId="162F0CB6" w14:textId="77777777" w:rsidR="00FC196D" w:rsidRPr="00290047" w:rsidRDefault="00FC196D" w:rsidP="00E71011">
            <w:pPr>
              <w:pStyle w:val="bullet"/>
              <w:keepLines/>
              <w:numPr>
                <w:ilvl w:val="0"/>
                <w:numId w:val="14"/>
              </w:numPr>
              <w:ind w:left="284" w:hanging="284"/>
            </w:pPr>
            <w:r w:rsidRPr="00290047">
              <w:t>extended time to read information</w:t>
            </w:r>
          </w:p>
          <w:p w14:paraId="26074E8D" w14:textId="77777777" w:rsidR="00FC196D" w:rsidRPr="00290047" w:rsidRDefault="00FC196D" w:rsidP="00E71011">
            <w:pPr>
              <w:pStyle w:val="bullet"/>
              <w:keepLines/>
              <w:numPr>
                <w:ilvl w:val="0"/>
                <w:numId w:val="14"/>
              </w:numPr>
              <w:ind w:left="284" w:hanging="284"/>
            </w:pPr>
            <w:r w:rsidRPr="00290047">
              <w:t>guidance</w:t>
            </w:r>
            <w:r>
              <w:t>, such as</w:t>
            </w:r>
            <w:r w:rsidRPr="00290047">
              <w:t xml:space="preserve"> with spoken and written instructions</w:t>
            </w:r>
          </w:p>
          <w:p w14:paraId="015D460D" w14:textId="77777777" w:rsidR="00FC196D" w:rsidRDefault="00FC196D" w:rsidP="00E71011">
            <w:pPr>
              <w:pStyle w:val="bullet"/>
              <w:keepLines/>
              <w:numPr>
                <w:ilvl w:val="0"/>
                <w:numId w:val="14"/>
              </w:numPr>
              <w:ind w:left="284" w:hanging="284"/>
            </w:pPr>
            <w:r w:rsidRPr="00290047">
              <w:t>prompting and advice</w:t>
            </w:r>
          </w:p>
        </w:tc>
      </w:tr>
      <w:tr w:rsidR="00FC196D" w14:paraId="6FB24EA4" w14:textId="77777777" w:rsidTr="006E3B55">
        <w:tc>
          <w:tcPr>
            <w:tcW w:w="10031" w:type="dxa"/>
            <w:gridSpan w:val="5"/>
          </w:tcPr>
          <w:p w14:paraId="45733483" w14:textId="77777777" w:rsidR="00FC196D" w:rsidRDefault="00FC196D" w:rsidP="00E71011">
            <w:pPr>
              <w:pStyle w:val="spacer"/>
            </w:pPr>
          </w:p>
        </w:tc>
      </w:tr>
      <w:tr w:rsidR="00FC196D" w14:paraId="19074621" w14:textId="77777777" w:rsidTr="006E3B55">
        <w:tc>
          <w:tcPr>
            <w:tcW w:w="3369" w:type="dxa"/>
            <w:gridSpan w:val="2"/>
          </w:tcPr>
          <w:p w14:paraId="267FED9B" w14:textId="77777777" w:rsidR="00FC196D" w:rsidRPr="00622D2D" w:rsidRDefault="00FC196D" w:rsidP="00E71011">
            <w:pPr>
              <w:pStyle w:val="EG"/>
              <w:keepNext/>
            </w:pPr>
            <w:r w:rsidRPr="005979AA">
              <w:t>Method(s) of assessment</w:t>
            </w:r>
          </w:p>
        </w:tc>
        <w:tc>
          <w:tcPr>
            <w:tcW w:w="6662" w:type="dxa"/>
            <w:gridSpan w:val="3"/>
          </w:tcPr>
          <w:p w14:paraId="14CB08E3" w14:textId="77777777" w:rsidR="00FC196D" w:rsidRDefault="00FC196D" w:rsidP="00E71011">
            <w:pPr>
              <w:pStyle w:val="unittext"/>
              <w:keepNext/>
            </w:pPr>
            <w:r>
              <w:t>The following are suggested assessment methods for this unit:</w:t>
            </w:r>
          </w:p>
          <w:p w14:paraId="4C209B12" w14:textId="77777777" w:rsidR="00FC196D" w:rsidRDefault="00FC196D" w:rsidP="00E71011">
            <w:pPr>
              <w:pStyle w:val="bullet"/>
              <w:keepLines/>
              <w:numPr>
                <w:ilvl w:val="0"/>
                <w:numId w:val="14"/>
              </w:numPr>
              <w:ind w:left="284" w:hanging="284"/>
            </w:pPr>
            <w:r>
              <w:t>portfolio of information on local services compiled by the learner</w:t>
            </w:r>
          </w:p>
          <w:p w14:paraId="19E9DAA2" w14:textId="77777777" w:rsidR="00FC196D" w:rsidRDefault="00FC196D" w:rsidP="00E71011">
            <w:pPr>
              <w:pStyle w:val="bullet"/>
              <w:keepLines/>
              <w:numPr>
                <w:ilvl w:val="0"/>
                <w:numId w:val="14"/>
              </w:numPr>
              <w:ind w:left="284" w:hanging="284"/>
            </w:pPr>
            <w:r>
              <w:t xml:space="preserve">verbal questioning to confirm understanding of written and oral information </w:t>
            </w:r>
          </w:p>
          <w:p w14:paraId="3B752B34" w14:textId="77777777" w:rsidR="00FC196D" w:rsidRDefault="00FC196D" w:rsidP="00E71011">
            <w:pPr>
              <w:pStyle w:val="bullet"/>
              <w:keepLines/>
              <w:numPr>
                <w:ilvl w:val="0"/>
                <w:numId w:val="14"/>
              </w:numPr>
              <w:ind w:left="284" w:hanging="284"/>
            </w:pPr>
            <w:r w:rsidRPr="004F48CE">
              <w:t xml:space="preserve">additional verbal questioning to confirm linguistic, </w:t>
            </w:r>
            <w:r>
              <w:t>s</w:t>
            </w:r>
            <w:r w:rsidRPr="004F48CE">
              <w:t>ociolinguistic and cultural knowledge</w:t>
            </w:r>
          </w:p>
        </w:tc>
      </w:tr>
    </w:tbl>
    <w:p w14:paraId="471A2A78" w14:textId="77777777" w:rsidR="00FC196D" w:rsidRDefault="00FC196D" w:rsidP="00E71011"/>
    <w:p w14:paraId="51DC0633" w14:textId="77777777" w:rsidR="00FC196D" w:rsidRDefault="00FC196D" w:rsidP="00E71011">
      <w:pPr>
        <w:sectPr w:rsidR="00FC196D" w:rsidSect="00EA7F2C">
          <w:headerReference w:type="even" r:id="rId132"/>
          <w:headerReference w:type="default" r:id="rId133"/>
          <w:headerReference w:type="first" r:id="rId134"/>
          <w:pgSz w:w="11906" w:h="16838"/>
          <w:pgMar w:top="1440" w:right="566" w:bottom="1560" w:left="1440" w:header="708" w:footer="708" w:gutter="0"/>
          <w:cols w:space="708"/>
          <w:docGrid w:linePitch="360"/>
        </w:sect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600"/>
      </w:tblPr>
      <w:tblGrid>
        <w:gridCol w:w="2903"/>
        <w:gridCol w:w="426"/>
        <w:gridCol w:w="142"/>
        <w:gridCol w:w="15"/>
        <w:gridCol w:w="6545"/>
      </w:tblGrid>
      <w:tr w:rsidR="00FC196D" w14:paraId="6FB55A21" w14:textId="77777777" w:rsidTr="006E3B55">
        <w:tc>
          <w:tcPr>
            <w:tcW w:w="2903" w:type="dxa"/>
          </w:tcPr>
          <w:p w14:paraId="00E6ACBF" w14:textId="77777777" w:rsidR="00FC196D" w:rsidRPr="00D72D90" w:rsidRDefault="00FC196D" w:rsidP="00E71011">
            <w:pPr>
              <w:pStyle w:val="Code20"/>
              <w:keepNext/>
            </w:pPr>
            <w:r w:rsidRPr="00D72D90">
              <w:lastRenderedPageBreak/>
              <w:t>Unit Code</w:t>
            </w:r>
          </w:p>
        </w:tc>
        <w:tc>
          <w:tcPr>
            <w:tcW w:w="7128" w:type="dxa"/>
            <w:gridSpan w:val="4"/>
          </w:tcPr>
          <w:p w14:paraId="2C7DC32D" w14:textId="53B2A4CF" w:rsidR="00FC196D" w:rsidRPr="00460231" w:rsidRDefault="007A15FD" w:rsidP="007F0DEB">
            <w:pPr>
              <w:pStyle w:val="Code"/>
            </w:pPr>
            <w:bookmarkStart w:id="158" w:name="_Toc523754424"/>
            <w:r w:rsidRPr="007A15FD">
              <w:t>VU22600</w:t>
            </w:r>
            <w:bookmarkEnd w:id="158"/>
          </w:p>
        </w:tc>
      </w:tr>
      <w:tr w:rsidR="00FC196D" w14:paraId="289EAC96" w14:textId="77777777" w:rsidTr="006E3B55">
        <w:tc>
          <w:tcPr>
            <w:tcW w:w="2903" w:type="dxa"/>
          </w:tcPr>
          <w:p w14:paraId="1B4FA5F4" w14:textId="77777777" w:rsidR="00FC196D" w:rsidRPr="00D72D90" w:rsidRDefault="00FC196D" w:rsidP="00E71011">
            <w:pPr>
              <w:pStyle w:val="Code20"/>
              <w:keepNext/>
            </w:pPr>
            <w:r w:rsidRPr="00D72D90">
              <w:t>Unit Title</w:t>
            </w:r>
          </w:p>
        </w:tc>
        <w:tc>
          <w:tcPr>
            <w:tcW w:w="7128" w:type="dxa"/>
            <w:gridSpan w:val="4"/>
          </w:tcPr>
          <w:p w14:paraId="599E4A8B" w14:textId="77777777" w:rsidR="00FC196D" w:rsidRPr="00460231" w:rsidRDefault="00FC196D" w:rsidP="007F0DEB">
            <w:pPr>
              <w:pStyle w:val="Code"/>
            </w:pPr>
            <w:bookmarkStart w:id="159" w:name="_Toc523754425"/>
            <w:r>
              <w:t>Identify and access basic legal information</w:t>
            </w:r>
            <w:bookmarkEnd w:id="159"/>
            <w:r>
              <w:t xml:space="preserve"> </w:t>
            </w:r>
          </w:p>
        </w:tc>
      </w:tr>
      <w:tr w:rsidR="00FC196D" w14:paraId="189236A0" w14:textId="77777777" w:rsidTr="006E3B55">
        <w:tc>
          <w:tcPr>
            <w:tcW w:w="2903" w:type="dxa"/>
          </w:tcPr>
          <w:p w14:paraId="6A4FB428" w14:textId="77777777" w:rsidR="00FC196D" w:rsidRDefault="00FC196D" w:rsidP="00E71011">
            <w:pPr>
              <w:pStyle w:val="Heading21"/>
              <w:keepNext/>
            </w:pPr>
            <w:r>
              <w:t>Unit Descriptor</w:t>
            </w:r>
          </w:p>
        </w:tc>
        <w:tc>
          <w:tcPr>
            <w:tcW w:w="7128" w:type="dxa"/>
            <w:gridSpan w:val="4"/>
          </w:tcPr>
          <w:p w14:paraId="0EBF4F2E" w14:textId="77777777" w:rsidR="00FC196D" w:rsidRDefault="00FC196D" w:rsidP="00E71011">
            <w:pPr>
              <w:pStyle w:val="unittext"/>
              <w:keepNext/>
            </w:pPr>
            <w:r>
              <w:t xml:space="preserve">This unit describes the language skills and knowledge required by EAL learners </w:t>
            </w:r>
            <w:r w:rsidRPr="00750FDD">
              <w:t>to</w:t>
            </w:r>
            <w:r>
              <w:t xml:space="preserve"> identify </w:t>
            </w:r>
            <w:r w:rsidRPr="00750FDD">
              <w:t xml:space="preserve">and </w:t>
            </w:r>
            <w:r>
              <w:t>access information about legal issues and services.</w:t>
            </w:r>
          </w:p>
          <w:p w14:paraId="5C4D59B9" w14:textId="77777777" w:rsidR="00FC196D" w:rsidRPr="002D7D40" w:rsidRDefault="00FC196D" w:rsidP="00E71011">
            <w:pPr>
              <w:pStyle w:val="unittext"/>
              <w:keepNext/>
            </w:pPr>
            <w:r w:rsidRPr="002D7D40">
              <w:t>The outcomes described in this unit relate to:</w:t>
            </w:r>
          </w:p>
          <w:p w14:paraId="1E77E906" w14:textId="77777777" w:rsidR="00FC196D" w:rsidRPr="002D7D40" w:rsidRDefault="00FC196D" w:rsidP="00E71011">
            <w:pPr>
              <w:pStyle w:val="bullet"/>
              <w:keepLines/>
              <w:numPr>
                <w:ilvl w:val="0"/>
                <w:numId w:val="14"/>
              </w:numPr>
              <w:ind w:left="284" w:hanging="284"/>
            </w:pPr>
            <w:r w:rsidRPr="002D7D40">
              <w:t>The Australian Core Skills Framework</w:t>
            </w:r>
            <w:r>
              <w:t xml:space="preserve"> </w:t>
            </w:r>
            <w:r w:rsidRPr="002D7D40">
              <w:t xml:space="preserve">(ACSF). They contribute directly to the achievement of ACSF indicators of competence </w:t>
            </w:r>
            <w:r>
              <w:t>for</w:t>
            </w:r>
            <w:r w:rsidRPr="002D7D40">
              <w:t xml:space="preserve"> Oral Communication </w:t>
            </w:r>
            <w:r>
              <w:t xml:space="preserve">and Reading </w:t>
            </w:r>
            <w:r w:rsidRPr="002D7D40">
              <w:t>at Level 1</w:t>
            </w:r>
          </w:p>
          <w:p w14:paraId="79334459" w14:textId="77777777" w:rsidR="00FC196D" w:rsidRPr="002D7D40" w:rsidRDefault="00FC196D" w:rsidP="00E71011">
            <w:pPr>
              <w:pStyle w:val="unittext"/>
              <w:keepNext/>
            </w:pPr>
            <w:r w:rsidRPr="002D7D40">
              <w:t>and</w:t>
            </w:r>
          </w:p>
          <w:p w14:paraId="3ED1FAE0" w14:textId="77777777" w:rsidR="00FC196D" w:rsidRDefault="00FC196D" w:rsidP="00E71011">
            <w:pPr>
              <w:pStyle w:val="bullet"/>
              <w:keepLines/>
              <w:numPr>
                <w:ilvl w:val="0"/>
                <w:numId w:val="14"/>
              </w:numPr>
              <w:ind w:left="284" w:hanging="284"/>
            </w:pPr>
            <w:r w:rsidRPr="002D7D40">
              <w:t>the ISLPR (International Second Language Proficiency Ra</w:t>
            </w:r>
            <w:r>
              <w:t xml:space="preserve">tings) descriptors for Speaking, </w:t>
            </w:r>
            <w:r w:rsidRPr="002D7D40">
              <w:t>Listening</w:t>
            </w:r>
            <w:r>
              <w:t>, and Reading</w:t>
            </w:r>
            <w:r w:rsidRPr="002D7D40">
              <w:t>. They contribute directly to</w:t>
            </w:r>
            <w:r>
              <w:t xml:space="preserve"> the achievement of Speaking 1+, </w:t>
            </w:r>
            <w:r w:rsidRPr="002D7D40">
              <w:t>Listening 1+</w:t>
            </w:r>
            <w:r>
              <w:t>, and Reading 1+</w:t>
            </w:r>
            <w:r w:rsidRPr="002D7D40">
              <w:t>.</w:t>
            </w:r>
          </w:p>
        </w:tc>
      </w:tr>
      <w:tr w:rsidR="00FC196D" w14:paraId="76F4D3D4" w14:textId="77777777" w:rsidTr="006E3B55">
        <w:tc>
          <w:tcPr>
            <w:tcW w:w="2903" w:type="dxa"/>
          </w:tcPr>
          <w:p w14:paraId="3C464409" w14:textId="77777777" w:rsidR="00FC196D" w:rsidRDefault="00FC196D" w:rsidP="00E71011">
            <w:pPr>
              <w:pStyle w:val="Heading21"/>
              <w:keepNext/>
            </w:pPr>
            <w:r>
              <w:t>Employability Skills</w:t>
            </w:r>
          </w:p>
        </w:tc>
        <w:tc>
          <w:tcPr>
            <w:tcW w:w="7128" w:type="dxa"/>
            <w:gridSpan w:val="4"/>
          </w:tcPr>
          <w:p w14:paraId="6EACD1AD" w14:textId="77777777" w:rsidR="00FC196D" w:rsidRDefault="00FC196D" w:rsidP="00E71011">
            <w:pPr>
              <w:pStyle w:val="unittext"/>
              <w:keepNext/>
            </w:pPr>
            <w:r>
              <w:t>This unit contains employability skills.</w:t>
            </w:r>
          </w:p>
        </w:tc>
      </w:tr>
      <w:tr w:rsidR="00FC196D" w14:paraId="0A362494" w14:textId="77777777" w:rsidTr="006E3B55">
        <w:tc>
          <w:tcPr>
            <w:tcW w:w="2903" w:type="dxa"/>
          </w:tcPr>
          <w:p w14:paraId="296F6121" w14:textId="77777777" w:rsidR="00FC196D" w:rsidRDefault="00FC196D" w:rsidP="00E71011">
            <w:pPr>
              <w:pStyle w:val="Heading21"/>
              <w:keepNext/>
            </w:pPr>
            <w:r>
              <w:t>Application of the Unit</w:t>
            </w:r>
          </w:p>
        </w:tc>
        <w:tc>
          <w:tcPr>
            <w:tcW w:w="7128" w:type="dxa"/>
            <w:gridSpan w:val="4"/>
          </w:tcPr>
          <w:p w14:paraId="30EE053B" w14:textId="77777777" w:rsidR="00FC196D" w:rsidRDefault="00FC196D" w:rsidP="00E71011">
            <w:pPr>
              <w:pStyle w:val="unittext"/>
              <w:keepNext/>
            </w:pPr>
            <w:r w:rsidRPr="00750FDD">
              <w:t xml:space="preserve">This unit applies to </w:t>
            </w:r>
            <w:r>
              <w:t xml:space="preserve">learners wishing to develop skills and knowledge </w:t>
            </w:r>
            <w:r w:rsidRPr="00750FDD">
              <w:t xml:space="preserve">in English to </w:t>
            </w:r>
            <w:r>
              <w:t>satisfy immediate personal needs in communicating about and accessing information about legal services.</w:t>
            </w:r>
            <w:r w:rsidRPr="00750FDD">
              <w:t>.</w:t>
            </w:r>
          </w:p>
          <w:p w14:paraId="364B84E5" w14:textId="77777777" w:rsidR="00FC196D" w:rsidRDefault="00FC196D" w:rsidP="00E71011">
            <w:pPr>
              <w:pStyle w:val="unittext"/>
              <w:keepNext/>
            </w:pPr>
            <w:r w:rsidRPr="00750FDD">
              <w:t>This unit is designed for integration and contextualisation with language units to support achievement of English language knowledge and skills.</w:t>
            </w:r>
          </w:p>
        </w:tc>
      </w:tr>
      <w:tr w:rsidR="00FC196D" w14:paraId="1D45A63B" w14:textId="77777777" w:rsidTr="006E3B55">
        <w:tc>
          <w:tcPr>
            <w:tcW w:w="2903" w:type="dxa"/>
          </w:tcPr>
          <w:p w14:paraId="5A25FE02" w14:textId="77777777" w:rsidR="00FC196D" w:rsidRDefault="00FC196D" w:rsidP="00E71011">
            <w:pPr>
              <w:pStyle w:val="Heading21"/>
              <w:keepNext/>
            </w:pPr>
            <w:r>
              <w:t>Element</w:t>
            </w:r>
          </w:p>
          <w:p w14:paraId="7E8E6E10" w14:textId="77777777" w:rsidR="00FC196D" w:rsidRDefault="00FC196D" w:rsidP="00E71011">
            <w:pPr>
              <w:pStyle w:val="text"/>
              <w:keepNext/>
            </w:pPr>
            <w:r w:rsidRPr="005979AA">
              <w:t>Elements describe the essential outcomes of a unit of competency. Elements describe actions or outcomes that are demonstrable and assessable.</w:t>
            </w:r>
          </w:p>
        </w:tc>
        <w:tc>
          <w:tcPr>
            <w:tcW w:w="7128" w:type="dxa"/>
            <w:gridSpan w:val="4"/>
          </w:tcPr>
          <w:p w14:paraId="392145C3" w14:textId="77777777" w:rsidR="00FC196D" w:rsidRDefault="00FC196D" w:rsidP="00E71011">
            <w:pPr>
              <w:pStyle w:val="Heading21"/>
              <w:keepNext/>
            </w:pPr>
            <w:r>
              <w:t>Performance Criteria</w:t>
            </w:r>
          </w:p>
          <w:p w14:paraId="4C7E1DAF" w14:textId="77777777" w:rsidR="00FC196D" w:rsidRDefault="00FC196D" w:rsidP="00E71011">
            <w:pPr>
              <w:pStyle w:val="text"/>
              <w:keepNext/>
            </w:pPr>
            <w:r w:rsidRPr="005979AA">
              <w:t>Performance criteria describe the required performance needed to demonstrate achievement of the element – they identify the standard for the element.  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FC196D" w14:paraId="5E27243B" w14:textId="77777777" w:rsidTr="006E3B55">
        <w:tc>
          <w:tcPr>
            <w:tcW w:w="2903" w:type="dxa"/>
          </w:tcPr>
          <w:p w14:paraId="1406EF3E" w14:textId="77777777" w:rsidR="00FC196D" w:rsidRDefault="00FC196D" w:rsidP="00E71011">
            <w:pPr>
              <w:pStyle w:val="spacer"/>
            </w:pPr>
          </w:p>
        </w:tc>
        <w:tc>
          <w:tcPr>
            <w:tcW w:w="7128" w:type="dxa"/>
            <w:gridSpan w:val="4"/>
          </w:tcPr>
          <w:p w14:paraId="6914CDC6" w14:textId="77777777" w:rsidR="00FC196D" w:rsidRDefault="00FC196D" w:rsidP="00E71011">
            <w:pPr>
              <w:pStyle w:val="spacer"/>
            </w:pPr>
          </w:p>
        </w:tc>
      </w:tr>
      <w:tr w:rsidR="00FC196D" w14:paraId="53F03507" w14:textId="77777777" w:rsidTr="006E3B55">
        <w:tc>
          <w:tcPr>
            <w:tcW w:w="2903" w:type="dxa"/>
            <w:vMerge w:val="restart"/>
          </w:tcPr>
          <w:p w14:paraId="1EA5DC94" w14:textId="77777777" w:rsidR="00FC196D" w:rsidRPr="0084371F" w:rsidRDefault="00FC196D" w:rsidP="00E71011">
            <w:pPr>
              <w:pStyle w:val="element"/>
            </w:pPr>
            <w:r w:rsidRPr="0084371F">
              <w:t>1</w:t>
            </w:r>
            <w:r>
              <w:tab/>
              <w:t>Access information on a personally relevant legal issue</w:t>
            </w:r>
          </w:p>
        </w:tc>
        <w:tc>
          <w:tcPr>
            <w:tcW w:w="568" w:type="dxa"/>
            <w:gridSpan w:val="2"/>
          </w:tcPr>
          <w:p w14:paraId="5C0BD7E1" w14:textId="77777777" w:rsidR="00FC196D" w:rsidRDefault="00FC196D" w:rsidP="00E71011">
            <w:pPr>
              <w:pStyle w:val="PC"/>
            </w:pPr>
            <w:r>
              <w:t>1.1</w:t>
            </w:r>
          </w:p>
        </w:tc>
        <w:tc>
          <w:tcPr>
            <w:tcW w:w="6560" w:type="dxa"/>
            <w:gridSpan w:val="2"/>
          </w:tcPr>
          <w:p w14:paraId="4D65C2D5" w14:textId="77777777" w:rsidR="00FC196D" w:rsidRDefault="00FC196D" w:rsidP="00E71011">
            <w:pPr>
              <w:pStyle w:val="PC"/>
            </w:pPr>
            <w:r w:rsidRPr="00993D9D">
              <w:t>Identify</w:t>
            </w:r>
            <w:r>
              <w:t xml:space="preserve"> a</w:t>
            </w:r>
            <w:r w:rsidRPr="00993D9D">
              <w:t xml:space="preserve"> </w:t>
            </w:r>
            <w:r>
              <w:t xml:space="preserve">common </w:t>
            </w:r>
            <w:r w:rsidRPr="00993D9D">
              <w:t>a</w:t>
            </w:r>
            <w:r>
              <w:t>nd/or</w:t>
            </w:r>
            <w:r w:rsidRPr="00993D9D">
              <w:t xml:space="preserve"> </w:t>
            </w:r>
            <w:r w:rsidRPr="00BD10D4">
              <w:rPr>
                <w:b/>
                <w:i/>
              </w:rPr>
              <w:t xml:space="preserve">personally </w:t>
            </w:r>
            <w:r w:rsidRPr="00993D9D">
              <w:rPr>
                <w:b/>
                <w:i/>
              </w:rPr>
              <w:t>relevant legal issue</w:t>
            </w:r>
          </w:p>
        </w:tc>
      </w:tr>
      <w:tr w:rsidR="00FC196D" w14:paraId="0E75093D" w14:textId="77777777" w:rsidTr="006E3B55">
        <w:tc>
          <w:tcPr>
            <w:tcW w:w="2903" w:type="dxa"/>
            <w:vMerge/>
          </w:tcPr>
          <w:p w14:paraId="412F2A9B" w14:textId="77777777" w:rsidR="00FC196D" w:rsidRPr="0084371F" w:rsidRDefault="00FC196D" w:rsidP="00E71011">
            <w:pPr>
              <w:pStyle w:val="element"/>
            </w:pPr>
          </w:p>
        </w:tc>
        <w:tc>
          <w:tcPr>
            <w:tcW w:w="568" w:type="dxa"/>
            <w:gridSpan w:val="2"/>
          </w:tcPr>
          <w:p w14:paraId="498246B6" w14:textId="77777777" w:rsidR="00FC196D" w:rsidRDefault="00FC196D" w:rsidP="00E71011">
            <w:pPr>
              <w:pStyle w:val="PC"/>
            </w:pPr>
            <w:r>
              <w:t>1.2</w:t>
            </w:r>
          </w:p>
        </w:tc>
        <w:tc>
          <w:tcPr>
            <w:tcW w:w="6560" w:type="dxa"/>
            <w:gridSpan w:val="2"/>
          </w:tcPr>
          <w:p w14:paraId="25DF9C1F" w14:textId="77777777" w:rsidR="00FC196D" w:rsidRDefault="00FC196D" w:rsidP="00E71011">
            <w:pPr>
              <w:pStyle w:val="PC"/>
            </w:pPr>
            <w:r>
              <w:t xml:space="preserve">Identify and locate </w:t>
            </w:r>
            <w:r w:rsidRPr="0017431A">
              <w:rPr>
                <w:b/>
                <w:i/>
              </w:rPr>
              <w:t>sources of information and support</w:t>
            </w:r>
          </w:p>
        </w:tc>
      </w:tr>
      <w:tr w:rsidR="00FC196D" w14:paraId="3E97B224" w14:textId="77777777" w:rsidTr="006E3B55">
        <w:tc>
          <w:tcPr>
            <w:tcW w:w="2903" w:type="dxa"/>
            <w:vMerge/>
          </w:tcPr>
          <w:p w14:paraId="3AF01093" w14:textId="77777777" w:rsidR="00FC196D" w:rsidRPr="0084371F" w:rsidRDefault="00FC196D" w:rsidP="00E71011">
            <w:pPr>
              <w:pStyle w:val="element"/>
            </w:pPr>
          </w:p>
        </w:tc>
        <w:tc>
          <w:tcPr>
            <w:tcW w:w="568" w:type="dxa"/>
            <w:gridSpan w:val="2"/>
          </w:tcPr>
          <w:p w14:paraId="26B89FB6" w14:textId="77777777" w:rsidR="00FC196D" w:rsidRDefault="00FC196D" w:rsidP="00E71011">
            <w:pPr>
              <w:pStyle w:val="PC"/>
            </w:pPr>
            <w:r>
              <w:t>1.3</w:t>
            </w:r>
          </w:p>
        </w:tc>
        <w:tc>
          <w:tcPr>
            <w:tcW w:w="6560" w:type="dxa"/>
            <w:gridSpan w:val="2"/>
          </w:tcPr>
          <w:p w14:paraId="13D3C776" w14:textId="77777777" w:rsidR="00FC196D" w:rsidRDefault="00FC196D" w:rsidP="00E71011">
            <w:pPr>
              <w:pStyle w:val="PC"/>
            </w:pPr>
            <w:r>
              <w:t xml:space="preserve">Confirm how to access legal support services </w:t>
            </w:r>
          </w:p>
        </w:tc>
      </w:tr>
      <w:tr w:rsidR="00FC196D" w14:paraId="001D1329" w14:textId="77777777" w:rsidTr="006E3B55">
        <w:tc>
          <w:tcPr>
            <w:tcW w:w="2903" w:type="dxa"/>
            <w:vMerge/>
          </w:tcPr>
          <w:p w14:paraId="5C99D25D" w14:textId="77777777" w:rsidR="00FC196D" w:rsidRPr="0084371F" w:rsidRDefault="00FC196D" w:rsidP="00E71011">
            <w:pPr>
              <w:pStyle w:val="element"/>
            </w:pPr>
          </w:p>
        </w:tc>
        <w:tc>
          <w:tcPr>
            <w:tcW w:w="568" w:type="dxa"/>
            <w:gridSpan w:val="2"/>
          </w:tcPr>
          <w:p w14:paraId="142817F9" w14:textId="77777777" w:rsidR="00FC196D" w:rsidRDefault="00FC196D" w:rsidP="00E71011">
            <w:pPr>
              <w:pStyle w:val="PC"/>
            </w:pPr>
            <w:r>
              <w:t>1.4</w:t>
            </w:r>
          </w:p>
        </w:tc>
        <w:tc>
          <w:tcPr>
            <w:tcW w:w="6560" w:type="dxa"/>
            <w:gridSpan w:val="2"/>
          </w:tcPr>
          <w:p w14:paraId="612C6B4B" w14:textId="77777777" w:rsidR="00FC196D" w:rsidRDefault="00FC196D" w:rsidP="00E71011">
            <w:pPr>
              <w:pStyle w:val="PC"/>
            </w:pPr>
            <w:r>
              <w:t xml:space="preserve">Locate specific </w:t>
            </w:r>
            <w:r w:rsidRPr="0017431A">
              <w:rPr>
                <w:b/>
                <w:i/>
              </w:rPr>
              <w:t>requirements</w:t>
            </w:r>
            <w:r>
              <w:rPr>
                <w:b/>
                <w:i/>
              </w:rPr>
              <w:t xml:space="preserve"> and</w:t>
            </w:r>
            <w:r>
              <w:t xml:space="preserve"> </w:t>
            </w:r>
            <w:r w:rsidRPr="0088285A">
              <w:rPr>
                <w:b/>
                <w:i/>
              </w:rPr>
              <w:t>conditions</w:t>
            </w:r>
          </w:p>
        </w:tc>
      </w:tr>
      <w:tr w:rsidR="00FC196D" w14:paraId="4AAD42F2" w14:textId="77777777" w:rsidTr="006E3B55">
        <w:tc>
          <w:tcPr>
            <w:tcW w:w="2903" w:type="dxa"/>
            <w:vMerge/>
          </w:tcPr>
          <w:p w14:paraId="7674C97C" w14:textId="77777777" w:rsidR="00FC196D" w:rsidRPr="0084371F" w:rsidRDefault="00FC196D" w:rsidP="00E71011">
            <w:pPr>
              <w:pStyle w:val="element"/>
            </w:pPr>
          </w:p>
        </w:tc>
        <w:tc>
          <w:tcPr>
            <w:tcW w:w="568" w:type="dxa"/>
            <w:gridSpan w:val="2"/>
          </w:tcPr>
          <w:p w14:paraId="79627FB9" w14:textId="77777777" w:rsidR="00FC196D" w:rsidRDefault="00FC196D" w:rsidP="00E71011">
            <w:pPr>
              <w:pStyle w:val="PC"/>
            </w:pPr>
            <w:r>
              <w:t>1.5</w:t>
            </w:r>
          </w:p>
        </w:tc>
        <w:tc>
          <w:tcPr>
            <w:tcW w:w="6560" w:type="dxa"/>
            <w:gridSpan w:val="2"/>
          </w:tcPr>
          <w:p w14:paraId="52CAD72A" w14:textId="77777777" w:rsidR="00FC196D" w:rsidRDefault="00FC196D" w:rsidP="00E71011">
            <w:pPr>
              <w:pStyle w:val="PC"/>
            </w:pPr>
            <w:r>
              <w:t xml:space="preserve">Identify typical required </w:t>
            </w:r>
            <w:r w:rsidRPr="0017431A">
              <w:rPr>
                <w:b/>
                <w:i/>
              </w:rPr>
              <w:t>documentation</w:t>
            </w:r>
            <w:r>
              <w:t xml:space="preserve"> </w:t>
            </w:r>
          </w:p>
        </w:tc>
      </w:tr>
      <w:tr w:rsidR="00FC196D" w14:paraId="30128A00" w14:textId="77777777" w:rsidTr="006E3B55">
        <w:tc>
          <w:tcPr>
            <w:tcW w:w="2903" w:type="dxa"/>
            <w:vMerge/>
          </w:tcPr>
          <w:p w14:paraId="73EE0BD6" w14:textId="77777777" w:rsidR="00FC196D" w:rsidRPr="0084371F" w:rsidRDefault="00FC196D" w:rsidP="00E71011">
            <w:pPr>
              <w:pStyle w:val="element"/>
            </w:pPr>
          </w:p>
        </w:tc>
        <w:tc>
          <w:tcPr>
            <w:tcW w:w="568" w:type="dxa"/>
            <w:gridSpan w:val="2"/>
          </w:tcPr>
          <w:p w14:paraId="0E490D5A" w14:textId="77777777" w:rsidR="00FC196D" w:rsidRDefault="00FC196D" w:rsidP="00E71011">
            <w:pPr>
              <w:pStyle w:val="PC"/>
            </w:pPr>
            <w:r>
              <w:t>1.6</w:t>
            </w:r>
          </w:p>
        </w:tc>
        <w:tc>
          <w:tcPr>
            <w:tcW w:w="6560" w:type="dxa"/>
            <w:gridSpan w:val="2"/>
          </w:tcPr>
          <w:p w14:paraId="2391EBDF" w14:textId="77777777" w:rsidR="00FC196D" w:rsidRDefault="00FC196D" w:rsidP="00E71011">
            <w:pPr>
              <w:pStyle w:val="PC"/>
            </w:pPr>
            <w:r>
              <w:t>Note key steps to resolve issue</w:t>
            </w:r>
          </w:p>
        </w:tc>
      </w:tr>
      <w:tr w:rsidR="00FC196D" w14:paraId="2962A8E8" w14:textId="77777777" w:rsidTr="006E3B55">
        <w:tc>
          <w:tcPr>
            <w:tcW w:w="2903" w:type="dxa"/>
          </w:tcPr>
          <w:p w14:paraId="5245007C" w14:textId="77777777" w:rsidR="00FC196D" w:rsidRDefault="00FC196D" w:rsidP="00E71011">
            <w:pPr>
              <w:pStyle w:val="spacer"/>
            </w:pPr>
          </w:p>
        </w:tc>
        <w:tc>
          <w:tcPr>
            <w:tcW w:w="7128" w:type="dxa"/>
            <w:gridSpan w:val="4"/>
          </w:tcPr>
          <w:p w14:paraId="3C3070C2" w14:textId="77777777" w:rsidR="00FC196D" w:rsidRDefault="00FC196D" w:rsidP="00E71011">
            <w:pPr>
              <w:pStyle w:val="spacer"/>
            </w:pPr>
          </w:p>
        </w:tc>
      </w:tr>
      <w:tr w:rsidR="00FC196D" w14:paraId="3AE7D9D2" w14:textId="77777777" w:rsidTr="006E3B55">
        <w:tc>
          <w:tcPr>
            <w:tcW w:w="2903" w:type="dxa"/>
            <w:vMerge w:val="restart"/>
          </w:tcPr>
          <w:p w14:paraId="48F68B5F" w14:textId="77777777" w:rsidR="00FC196D" w:rsidRDefault="00FC196D" w:rsidP="00E71011">
            <w:pPr>
              <w:pStyle w:val="element"/>
            </w:pPr>
            <w:r>
              <w:t>2</w:t>
            </w:r>
            <w:r>
              <w:tab/>
              <w:t xml:space="preserve">Access information on key legal services in the local community </w:t>
            </w:r>
          </w:p>
        </w:tc>
        <w:tc>
          <w:tcPr>
            <w:tcW w:w="583" w:type="dxa"/>
            <w:gridSpan w:val="3"/>
          </w:tcPr>
          <w:p w14:paraId="354D931B" w14:textId="77777777" w:rsidR="00FC196D" w:rsidRDefault="00FC196D" w:rsidP="00E71011">
            <w:pPr>
              <w:pStyle w:val="PC"/>
            </w:pPr>
            <w:r>
              <w:t>2.1</w:t>
            </w:r>
          </w:p>
        </w:tc>
        <w:tc>
          <w:tcPr>
            <w:tcW w:w="6545" w:type="dxa"/>
          </w:tcPr>
          <w:p w14:paraId="7C11333E" w14:textId="77777777" w:rsidR="00FC196D" w:rsidRPr="00993D9D" w:rsidRDefault="00FC196D" w:rsidP="00E71011">
            <w:pPr>
              <w:pStyle w:val="PC"/>
            </w:pPr>
            <w:r w:rsidRPr="00F10E26">
              <w:t xml:space="preserve">Use </w:t>
            </w:r>
            <w:r>
              <w:t xml:space="preserve">simple </w:t>
            </w:r>
            <w:r w:rsidRPr="00F10E26">
              <w:t xml:space="preserve">questions to make </w:t>
            </w:r>
            <w:r w:rsidRPr="00BD10D4">
              <w:rPr>
                <w:b/>
                <w:i/>
              </w:rPr>
              <w:t>simple requests</w:t>
            </w:r>
            <w:r w:rsidRPr="00BD10D4">
              <w:t xml:space="preserve"> </w:t>
            </w:r>
            <w:r w:rsidRPr="00BD10D4">
              <w:rPr>
                <w:b/>
                <w:i/>
              </w:rPr>
              <w:t>or inquiries</w:t>
            </w:r>
          </w:p>
        </w:tc>
      </w:tr>
      <w:tr w:rsidR="00FC196D" w14:paraId="50654958" w14:textId="77777777" w:rsidTr="006E3B55">
        <w:tc>
          <w:tcPr>
            <w:tcW w:w="2903" w:type="dxa"/>
            <w:vMerge/>
          </w:tcPr>
          <w:p w14:paraId="6B9C1059" w14:textId="77777777" w:rsidR="00FC196D" w:rsidRDefault="00FC196D" w:rsidP="00E71011"/>
        </w:tc>
        <w:tc>
          <w:tcPr>
            <w:tcW w:w="583" w:type="dxa"/>
            <w:gridSpan w:val="3"/>
          </w:tcPr>
          <w:p w14:paraId="5D2C15F9" w14:textId="77777777" w:rsidR="00FC196D" w:rsidRDefault="00FC196D" w:rsidP="00E71011">
            <w:pPr>
              <w:pStyle w:val="PC"/>
            </w:pPr>
            <w:r>
              <w:t>2.2</w:t>
            </w:r>
          </w:p>
        </w:tc>
        <w:tc>
          <w:tcPr>
            <w:tcW w:w="6545" w:type="dxa"/>
          </w:tcPr>
          <w:p w14:paraId="7F53E42B" w14:textId="77777777" w:rsidR="00FC196D" w:rsidRDefault="00FC196D" w:rsidP="00E71011">
            <w:pPr>
              <w:pStyle w:val="PC"/>
            </w:pPr>
            <w:r>
              <w:t>Use simple statements to explain key requirements</w:t>
            </w:r>
          </w:p>
        </w:tc>
      </w:tr>
      <w:tr w:rsidR="00FC196D" w14:paraId="2C1A5FB6" w14:textId="77777777" w:rsidTr="006E3B55">
        <w:tc>
          <w:tcPr>
            <w:tcW w:w="2903" w:type="dxa"/>
            <w:vMerge/>
          </w:tcPr>
          <w:p w14:paraId="58BB9B65" w14:textId="77777777" w:rsidR="00FC196D" w:rsidRDefault="00FC196D" w:rsidP="00E71011"/>
        </w:tc>
        <w:tc>
          <w:tcPr>
            <w:tcW w:w="583" w:type="dxa"/>
            <w:gridSpan w:val="3"/>
          </w:tcPr>
          <w:p w14:paraId="30455725" w14:textId="77777777" w:rsidR="00FC196D" w:rsidRDefault="00FC196D" w:rsidP="00E71011">
            <w:pPr>
              <w:pStyle w:val="PC"/>
            </w:pPr>
            <w:r>
              <w:t>2.3</w:t>
            </w:r>
          </w:p>
        </w:tc>
        <w:tc>
          <w:tcPr>
            <w:tcW w:w="6545" w:type="dxa"/>
          </w:tcPr>
          <w:p w14:paraId="6F2CFE08" w14:textId="77777777" w:rsidR="00FC196D" w:rsidRDefault="00FC196D" w:rsidP="00E71011">
            <w:pPr>
              <w:pStyle w:val="PC"/>
            </w:pPr>
            <w:r>
              <w:t xml:space="preserve">Use </w:t>
            </w:r>
            <w:r w:rsidRPr="00DA4D66">
              <w:t>simple strategies</w:t>
            </w:r>
            <w:r>
              <w:t xml:space="preserve"> to clarify any misunderstandings where necessary</w:t>
            </w:r>
          </w:p>
        </w:tc>
      </w:tr>
      <w:tr w:rsidR="00FC196D" w14:paraId="532E4078" w14:textId="77777777" w:rsidTr="006E3B55">
        <w:trPr>
          <w:trHeight w:val="458"/>
        </w:trPr>
        <w:tc>
          <w:tcPr>
            <w:tcW w:w="2903" w:type="dxa"/>
            <w:vMerge/>
          </w:tcPr>
          <w:p w14:paraId="0AD684B0" w14:textId="77777777" w:rsidR="00FC196D" w:rsidRDefault="00FC196D" w:rsidP="00E71011"/>
        </w:tc>
        <w:tc>
          <w:tcPr>
            <w:tcW w:w="583" w:type="dxa"/>
            <w:gridSpan w:val="3"/>
          </w:tcPr>
          <w:p w14:paraId="62AD16EC" w14:textId="77777777" w:rsidR="00FC196D" w:rsidRDefault="00FC196D" w:rsidP="00E71011">
            <w:pPr>
              <w:pStyle w:val="PC"/>
            </w:pPr>
            <w:r>
              <w:t>2.4</w:t>
            </w:r>
          </w:p>
        </w:tc>
        <w:tc>
          <w:tcPr>
            <w:tcW w:w="6545" w:type="dxa"/>
          </w:tcPr>
          <w:p w14:paraId="25554469" w14:textId="77777777" w:rsidR="00FC196D" w:rsidRPr="00F10E26" w:rsidRDefault="00FC196D" w:rsidP="00E71011">
            <w:pPr>
              <w:pStyle w:val="unittext"/>
              <w:keepNext/>
            </w:pPr>
            <w:r>
              <w:t xml:space="preserve">Obtain key information or </w:t>
            </w:r>
            <w:r w:rsidRPr="0017431A">
              <w:rPr>
                <w:b/>
                <w:i/>
              </w:rPr>
              <w:t>outcome</w:t>
            </w:r>
            <w:r>
              <w:t xml:space="preserve"> required</w:t>
            </w:r>
          </w:p>
        </w:tc>
      </w:tr>
      <w:tr w:rsidR="00FC196D" w14:paraId="47B9C3C5" w14:textId="77777777" w:rsidTr="006E3B55">
        <w:tc>
          <w:tcPr>
            <w:tcW w:w="2903" w:type="dxa"/>
          </w:tcPr>
          <w:p w14:paraId="306C0AA5" w14:textId="77777777" w:rsidR="00FC196D" w:rsidRDefault="00FC196D" w:rsidP="00E71011">
            <w:pPr>
              <w:pStyle w:val="spacer"/>
            </w:pPr>
          </w:p>
        </w:tc>
        <w:tc>
          <w:tcPr>
            <w:tcW w:w="7128" w:type="dxa"/>
            <w:gridSpan w:val="4"/>
          </w:tcPr>
          <w:p w14:paraId="3BE1279F" w14:textId="77777777" w:rsidR="00FC196D" w:rsidRDefault="00FC196D" w:rsidP="00E71011">
            <w:pPr>
              <w:pStyle w:val="spacer"/>
            </w:pPr>
          </w:p>
        </w:tc>
      </w:tr>
      <w:tr w:rsidR="00FC196D" w14:paraId="1815AE3E" w14:textId="77777777" w:rsidTr="006E3B55">
        <w:tc>
          <w:tcPr>
            <w:tcW w:w="10031" w:type="dxa"/>
            <w:gridSpan w:val="5"/>
          </w:tcPr>
          <w:p w14:paraId="3C984192" w14:textId="77777777" w:rsidR="00FC196D" w:rsidRDefault="00FC196D" w:rsidP="00E71011">
            <w:pPr>
              <w:pStyle w:val="Heading21"/>
              <w:keepNext/>
            </w:pPr>
            <w:r>
              <w:t>Required Knowledge and Skills</w:t>
            </w:r>
          </w:p>
          <w:p w14:paraId="3818522F" w14:textId="77777777" w:rsidR="00FC196D" w:rsidRDefault="00FC196D" w:rsidP="00E71011">
            <w:pPr>
              <w:pStyle w:val="text"/>
              <w:keepNext/>
            </w:pPr>
            <w:r w:rsidRPr="005979AA">
              <w:t>This describes the essential skills and knowledge and their level required for this unit</w:t>
            </w:r>
            <w:r>
              <w:t>.</w:t>
            </w:r>
          </w:p>
        </w:tc>
      </w:tr>
      <w:tr w:rsidR="00FC196D" w14:paraId="78ACC308" w14:textId="77777777" w:rsidTr="006E3B55">
        <w:tc>
          <w:tcPr>
            <w:tcW w:w="10031" w:type="dxa"/>
            <w:gridSpan w:val="5"/>
          </w:tcPr>
          <w:p w14:paraId="12CA39D9" w14:textId="202CC652" w:rsidR="00FC196D" w:rsidRDefault="000746B5" w:rsidP="00E71011">
            <w:pPr>
              <w:pStyle w:val="bullet"/>
              <w:numPr>
                <w:ilvl w:val="0"/>
                <w:numId w:val="0"/>
              </w:numPr>
              <w:ind w:left="284" w:hanging="284"/>
            </w:pPr>
            <w:r>
              <w:t>Required Linguistic Knowledge and S</w:t>
            </w:r>
            <w:r w:rsidR="00FC196D">
              <w:t>kills:</w:t>
            </w:r>
          </w:p>
          <w:p w14:paraId="7319EB95" w14:textId="77777777" w:rsidR="00FC196D" w:rsidRDefault="00FC196D" w:rsidP="00E71011">
            <w:pPr>
              <w:pStyle w:val="bullet"/>
              <w:keepLines/>
              <w:numPr>
                <w:ilvl w:val="0"/>
                <w:numId w:val="14"/>
              </w:numPr>
              <w:ind w:left="284" w:hanging="284"/>
            </w:pPr>
            <w:r>
              <w:t xml:space="preserve">simple words, phrases and expressions related to immediate needs in familiar transactions and social situations related to everyday legal issues, such as bills, fines, contracts, housing, employment, car accidents, family law and police </w:t>
            </w:r>
          </w:p>
          <w:p w14:paraId="446FA458" w14:textId="77777777" w:rsidR="00FC196D" w:rsidRDefault="00FC196D" w:rsidP="00E71011">
            <w:pPr>
              <w:pStyle w:val="bullet"/>
              <w:keepLines/>
              <w:numPr>
                <w:ilvl w:val="0"/>
                <w:numId w:val="14"/>
              </w:numPr>
              <w:ind w:left="284" w:hanging="284"/>
            </w:pPr>
            <w:r>
              <w:t xml:space="preserve">simple adverbs and adjectives and adverbial time expressions, such as </w:t>
            </w:r>
          </w:p>
          <w:p w14:paraId="0A00AF7F" w14:textId="77777777" w:rsidR="00FC196D" w:rsidRPr="00CE74B9" w:rsidRDefault="00FC196D" w:rsidP="00E71011">
            <w:pPr>
              <w:pStyle w:val="endash"/>
              <w:tabs>
                <w:tab w:val="num" w:pos="360"/>
              </w:tabs>
              <w:ind w:left="568" w:hanging="284"/>
              <w:rPr>
                <w:i/>
              </w:rPr>
            </w:pPr>
            <w:r w:rsidRPr="00CE74B9">
              <w:rPr>
                <w:i/>
              </w:rPr>
              <w:t>before, after</w:t>
            </w:r>
          </w:p>
          <w:p w14:paraId="57594159" w14:textId="77777777" w:rsidR="00FC196D" w:rsidRDefault="00FC196D" w:rsidP="00E71011">
            <w:pPr>
              <w:pStyle w:val="bullet"/>
              <w:keepLines/>
              <w:numPr>
                <w:ilvl w:val="0"/>
                <w:numId w:val="14"/>
              </w:numPr>
              <w:ind w:left="284" w:hanging="284"/>
            </w:pPr>
            <w:r>
              <w:t xml:space="preserve">a limited range of simple high frequency connectives, such as </w:t>
            </w:r>
          </w:p>
          <w:p w14:paraId="162CE59A" w14:textId="77777777" w:rsidR="00FC196D" w:rsidRPr="00CE74B9" w:rsidRDefault="00FC196D" w:rsidP="00E71011">
            <w:pPr>
              <w:pStyle w:val="endash"/>
              <w:tabs>
                <w:tab w:val="num" w:pos="360"/>
              </w:tabs>
              <w:ind w:left="568" w:hanging="284"/>
              <w:rPr>
                <w:i/>
              </w:rPr>
            </w:pPr>
            <w:r w:rsidRPr="00D9549A">
              <w:rPr>
                <w:i/>
              </w:rPr>
              <w:t>and, or, but, because</w:t>
            </w:r>
            <w:r w:rsidRPr="00CE74B9">
              <w:rPr>
                <w:i/>
              </w:rPr>
              <w:t xml:space="preserve"> </w:t>
            </w:r>
          </w:p>
          <w:p w14:paraId="5370F87F" w14:textId="77777777" w:rsidR="00FC196D" w:rsidRDefault="00FC196D" w:rsidP="00E71011">
            <w:pPr>
              <w:pStyle w:val="bullet"/>
              <w:keepLines/>
              <w:numPr>
                <w:ilvl w:val="0"/>
                <w:numId w:val="14"/>
              </w:numPr>
              <w:ind w:left="284" w:hanging="284"/>
            </w:pPr>
            <w:r>
              <w:t xml:space="preserve">a limited range of common high frequency verb tense forms, such as </w:t>
            </w:r>
          </w:p>
          <w:p w14:paraId="2FF9F8C7" w14:textId="77777777" w:rsidR="00FC196D" w:rsidRDefault="00FC196D" w:rsidP="00E71011">
            <w:pPr>
              <w:pStyle w:val="endash"/>
            </w:pPr>
            <w:r>
              <w:t>simple present</w:t>
            </w:r>
          </w:p>
          <w:p w14:paraId="23C9BF90" w14:textId="77777777" w:rsidR="00FC196D" w:rsidRDefault="00FC196D" w:rsidP="00E71011">
            <w:pPr>
              <w:pStyle w:val="endash"/>
            </w:pPr>
            <w:r>
              <w:t>past and simple imperative</w:t>
            </w:r>
          </w:p>
          <w:p w14:paraId="0DC6C5EA" w14:textId="77777777" w:rsidR="00FC196D" w:rsidRDefault="00FC196D" w:rsidP="00E71011">
            <w:pPr>
              <w:pStyle w:val="endash"/>
            </w:pPr>
            <w:r>
              <w:t xml:space="preserve">future with will, for example </w:t>
            </w:r>
            <w:r>
              <w:rPr>
                <w:i/>
              </w:rPr>
              <w:t>I will go to court,</w:t>
            </w:r>
            <w:r>
              <w:t xml:space="preserve"> and </w:t>
            </w:r>
            <w:r w:rsidRPr="00290047">
              <w:rPr>
                <w:i/>
              </w:rPr>
              <w:t>going to</w:t>
            </w:r>
            <w:r>
              <w:t xml:space="preserve"> </w:t>
            </w:r>
          </w:p>
          <w:p w14:paraId="1DA36A3E" w14:textId="77777777" w:rsidR="00FC196D" w:rsidRDefault="00FC196D" w:rsidP="00E71011">
            <w:pPr>
              <w:pStyle w:val="bullet"/>
              <w:keepLines/>
              <w:numPr>
                <w:ilvl w:val="0"/>
                <w:numId w:val="14"/>
              </w:numPr>
              <w:ind w:left="284" w:hanging="284"/>
            </w:pPr>
            <w:r>
              <w:t xml:space="preserve">some simple phrasal verbs, such as </w:t>
            </w:r>
          </w:p>
          <w:p w14:paraId="212F83E6" w14:textId="77777777" w:rsidR="00FC196D" w:rsidRPr="00CE74B9" w:rsidRDefault="00FC196D" w:rsidP="00E71011">
            <w:pPr>
              <w:pStyle w:val="endash"/>
              <w:rPr>
                <w:i/>
              </w:rPr>
            </w:pPr>
            <w:r w:rsidRPr="00CE74B9">
              <w:rPr>
                <w:i/>
              </w:rPr>
              <w:t>take out</w:t>
            </w:r>
            <w:r>
              <w:rPr>
                <w:i/>
              </w:rPr>
              <w:t>, account for, break down</w:t>
            </w:r>
          </w:p>
          <w:p w14:paraId="36E3CAF3" w14:textId="77777777" w:rsidR="00FC196D" w:rsidRDefault="00FC196D" w:rsidP="00E71011">
            <w:pPr>
              <w:pStyle w:val="bullet"/>
              <w:keepLines/>
              <w:numPr>
                <w:ilvl w:val="0"/>
                <w:numId w:val="14"/>
              </w:numPr>
              <w:ind w:left="284" w:hanging="284"/>
            </w:pPr>
            <w:r>
              <w:t xml:space="preserve">simple question forms to seek clarification, repetition or explanation </w:t>
            </w:r>
          </w:p>
          <w:p w14:paraId="5BED8F30" w14:textId="77777777" w:rsidR="00FC196D" w:rsidRDefault="00FC196D" w:rsidP="00E71011">
            <w:pPr>
              <w:pStyle w:val="bullet"/>
              <w:keepLines/>
              <w:numPr>
                <w:ilvl w:val="0"/>
                <w:numId w:val="14"/>
              </w:numPr>
              <w:ind w:left="284" w:hanging="284"/>
            </w:pPr>
            <w:r>
              <w:t>intonation of questions, statements and commands</w:t>
            </w:r>
          </w:p>
          <w:p w14:paraId="439B0625" w14:textId="77777777" w:rsidR="00FC196D" w:rsidRDefault="00FC196D" w:rsidP="00E71011">
            <w:pPr>
              <w:pStyle w:val="bullet"/>
              <w:keepLines/>
              <w:numPr>
                <w:ilvl w:val="0"/>
                <w:numId w:val="14"/>
              </w:numPr>
              <w:ind w:left="284" w:hanging="284"/>
            </w:pPr>
            <w:r w:rsidRPr="002D7D40">
              <w:t>simple paralinguist</w:t>
            </w:r>
            <w:r>
              <w:t>ic features, such as body language</w:t>
            </w:r>
          </w:p>
          <w:p w14:paraId="2D478DE3" w14:textId="77777777" w:rsidR="00FC196D" w:rsidRPr="00D9549A" w:rsidRDefault="00FC196D" w:rsidP="00E71011">
            <w:pPr>
              <w:pStyle w:val="endash"/>
            </w:pPr>
            <w:r w:rsidRPr="00D9549A">
              <w:t>to interpret and convey meaning</w:t>
            </w:r>
          </w:p>
          <w:p w14:paraId="2D1B0C24" w14:textId="77777777" w:rsidR="00FC196D" w:rsidRPr="00D9549A" w:rsidRDefault="00FC196D" w:rsidP="00E71011">
            <w:pPr>
              <w:pStyle w:val="endash"/>
            </w:pPr>
            <w:r w:rsidRPr="00D9549A">
              <w:t>to open and close exchanges</w:t>
            </w:r>
          </w:p>
          <w:p w14:paraId="01AD9048" w14:textId="77777777" w:rsidR="00FC196D" w:rsidRPr="00D9549A" w:rsidRDefault="00FC196D" w:rsidP="00E71011">
            <w:pPr>
              <w:pStyle w:val="endash"/>
            </w:pPr>
            <w:r w:rsidRPr="00D9549A">
              <w:t>to acknowledge understanding</w:t>
            </w:r>
          </w:p>
          <w:p w14:paraId="7A84CD67" w14:textId="77777777" w:rsidR="00FC196D" w:rsidRPr="00D36BC5" w:rsidRDefault="00FC196D" w:rsidP="00E71011">
            <w:pPr>
              <w:pStyle w:val="bullet"/>
              <w:keepLines/>
              <w:numPr>
                <w:ilvl w:val="0"/>
                <w:numId w:val="14"/>
              </w:numPr>
              <w:ind w:left="284" w:hanging="284"/>
            </w:pPr>
            <w:r w:rsidRPr="00D36BC5">
              <w:t>use pronunciation, stress and intonation which is generally intelligible with high frequency words in familiar, supportive contexts</w:t>
            </w:r>
          </w:p>
          <w:p w14:paraId="53C8F1EA" w14:textId="51737DB9" w:rsidR="00FC196D" w:rsidRDefault="000746B5" w:rsidP="00E71011">
            <w:pPr>
              <w:pStyle w:val="bullet"/>
              <w:numPr>
                <w:ilvl w:val="0"/>
                <w:numId w:val="0"/>
              </w:numPr>
            </w:pPr>
            <w:r>
              <w:t>Required Sociolinguistic and Cultural Knowledge and S</w:t>
            </w:r>
            <w:r w:rsidR="00FC196D">
              <w:t>kills:</w:t>
            </w:r>
          </w:p>
          <w:p w14:paraId="5EF57466" w14:textId="77777777" w:rsidR="00FC196D" w:rsidRDefault="00FC196D" w:rsidP="00E71011">
            <w:pPr>
              <w:pStyle w:val="bullet"/>
              <w:keepLines/>
              <w:numPr>
                <w:ilvl w:val="0"/>
                <w:numId w:val="14"/>
              </w:numPr>
              <w:ind w:left="284" w:hanging="284"/>
            </w:pPr>
            <w:r>
              <w:t xml:space="preserve">common polite expressions, such as </w:t>
            </w:r>
          </w:p>
          <w:p w14:paraId="097F5775" w14:textId="77777777" w:rsidR="00FC196D" w:rsidRPr="00CE74B9" w:rsidRDefault="00FC196D" w:rsidP="00E71011">
            <w:pPr>
              <w:pStyle w:val="endash"/>
              <w:tabs>
                <w:tab w:val="num" w:pos="360"/>
              </w:tabs>
              <w:ind w:left="568" w:hanging="284"/>
              <w:rPr>
                <w:i/>
              </w:rPr>
            </w:pPr>
            <w:r w:rsidRPr="00D9549A">
              <w:rPr>
                <w:i/>
              </w:rPr>
              <w:t>please, thank you, excuse me, could you</w:t>
            </w:r>
          </w:p>
          <w:p w14:paraId="754AD448" w14:textId="77777777" w:rsidR="00FC196D" w:rsidRDefault="00FC196D" w:rsidP="00E71011">
            <w:pPr>
              <w:pStyle w:val="bullet"/>
              <w:keepLines/>
              <w:numPr>
                <w:ilvl w:val="0"/>
                <w:numId w:val="14"/>
              </w:numPr>
              <w:ind w:left="284" w:hanging="284"/>
            </w:pPr>
            <w:r>
              <w:t>a limited range of common colloquial expressions</w:t>
            </w:r>
          </w:p>
          <w:p w14:paraId="52BEB183" w14:textId="77777777" w:rsidR="00FC196D" w:rsidRDefault="00FC196D" w:rsidP="00E71011">
            <w:pPr>
              <w:pStyle w:val="bullet"/>
              <w:keepLines/>
              <w:numPr>
                <w:ilvl w:val="0"/>
                <w:numId w:val="14"/>
              </w:numPr>
              <w:ind w:left="284" w:hanging="284"/>
            </w:pPr>
            <w:r>
              <w:t>simple expressions to open and close exchanges</w:t>
            </w:r>
          </w:p>
        </w:tc>
      </w:tr>
      <w:tr w:rsidR="00FC196D" w14:paraId="51BB5943" w14:textId="77777777" w:rsidTr="006E3B55">
        <w:tc>
          <w:tcPr>
            <w:tcW w:w="10031" w:type="dxa"/>
            <w:gridSpan w:val="5"/>
          </w:tcPr>
          <w:p w14:paraId="16C2FEF2" w14:textId="77777777" w:rsidR="00FC196D" w:rsidRDefault="00FC196D" w:rsidP="00E71011">
            <w:pPr>
              <w:pStyle w:val="spacer"/>
            </w:pPr>
          </w:p>
        </w:tc>
      </w:tr>
      <w:tr w:rsidR="00FC196D" w14:paraId="4B1C19FB" w14:textId="77777777" w:rsidTr="006E3B55">
        <w:tc>
          <w:tcPr>
            <w:tcW w:w="10031" w:type="dxa"/>
            <w:gridSpan w:val="5"/>
          </w:tcPr>
          <w:p w14:paraId="1B5C46E5" w14:textId="77777777" w:rsidR="00FC196D" w:rsidRDefault="00FC196D" w:rsidP="00E71011">
            <w:pPr>
              <w:pStyle w:val="Heading21"/>
              <w:keepNext/>
            </w:pPr>
            <w:r>
              <w:t>Range Statement</w:t>
            </w:r>
          </w:p>
          <w:p w14:paraId="3E1873B7" w14:textId="77777777" w:rsidR="00FC196D" w:rsidRDefault="00FC196D" w:rsidP="00E71011">
            <w:pPr>
              <w:pStyle w:val="text"/>
              <w:keepNext/>
            </w:pPr>
            <w:r w:rsidRPr="005979AA">
              <w:t xml:space="preserve">The Range Statement relates to the unit of competency as a whole. It allows for different work environments and situations that may affect performance.  Bold italicised wording in the Performance Criteria is detailed below.  </w:t>
            </w:r>
          </w:p>
        </w:tc>
      </w:tr>
      <w:tr w:rsidR="00FC196D" w14:paraId="0EDCF75D" w14:textId="77777777" w:rsidTr="006E3B55">
        <w:tc>
          <w:tcPr>
            <w:tcW w:w="3329" w:type="dxa"/>
            <w:gridSpan w:val="2"/>
          </w:tcPr>
          <w:p w14:paraId="101D9E9C" w14:textId="77777777" w:rsidR="00FC196D" w:rsidRPr="00044A79" w:rsidRDefault="00FC196D" w:rsidP="00E71011">
            <w:pPr>
              <w:pStyle w:val="unittext"/>
              <w:keepNext/>
            </w:pPr>
            <w:r>
              <w:rPr>
                <w:b/>
                <w:i/>
              </w:rPr>
              <w:lastRenderedPageBreak/>
              <w:t>Personally relevant legal</w:t>
            </w:r>
            <w:r w:rsidRPr="0017431A">
              <w:rPr>
                <w:b/>
                <w:i/>
              </w:rPr>
              <w:t xml:space="preserve"> issues</w:t>
            </w:r>
            <w:r>
              <w:t xml:space="preserve"> may include:</w:t>
            </w:r>
          </w:p>
        </w:tc>
        <w:tc>
          <w:tcPr>
            <w:tcW w:w="6702" w:type="dxa"/>
            <w:gridSpan w:val="3"/>
          </w:tcPr>
          <w:p w14:paraId="5B5A73C7" w14:textId="77777777" w:rsidR="00FC196D" w:rsidRDefault="00FC196D" w:rsidP="00E71011">
            <w:pPr>
              <w:pStyle w:val="bullet"/>
              <w:keepLines/>
              <w:numPr>
                <w:ilvl w:val="0"/>
                <w:numId w:val="14"/>
              </w:numPr>
              <w:ind w:left="284" w:hanging="284"/>
            </w:pPr>
            <w:r>
              <w:t>paying fines / bills</w:t>
            </w:r>
          </w:p>
          <w:p w14:paraId="38188078" w14:textId="77777777" w:rsidR="00FC196D" w:rsidRDefault="00FC196D" w:rsidP="00E71011">
            <w:pPr>
              <w:pStyle w:val="bullet"/>
              <w:keepLines/>
              <w:numPr>
                <w:ilvl w:val="0"/>
                <w:numId w:val="14"/>
              </w:numPr>
              <w:ind w:left="284" w:hanging="284"/>
            </w:pPr>
            <w:r>
              <w:t xml:space="preserve">reporting accurate information to Centrelink </w:t>
            </w:r>
          </w:p>
          <w:p w14:paraId="1F055A01" w14:textId="77777777" w:rsidR="00FC196D" w:rsidRDefault="00FC196D" w:rsidP="00E71011">
            <w:pPr>
              <w:pStyle w:val="bullet"/>
              <w:keepLines/>
              <w:numPr>
                <w:ilvl w:val="0"/>
                <w:numId w:val="14"/>
              </w:numPr>
              <w:ind w:left="284" w:hanging="284"/>
            </w:pPr>
            <w:r>
              <w:t xml:space="preserve">renting issues, such as bond payment, eviction </w:t>
            </w:r>
          </w:p>
          <w:p w14:paraId="2B5AAD1C" w14:textId="77777777" w:rsidR="00FC196D" w:rsidRDefault="00FC196D" w:rsidP="00E71011">
            <w:pPr>
              <w:pStyle w:val="bullet"/>
              <w:keepLines/>
              <w:numPr>
                <w:ilvl w:val="0"/>
                <w:numId w:val="14"/>
              </w:numPr>
              <w:ind w:left="284" w:hanging="284"/>
            </w:pPr>
            <w:r>
              <w:t xml:space="preserve">reading and signing contracts, such as mobile phone, internet, loans, </w:t>
            </w:r>
          </w:p>
          <w:p w14:paraId="50AFCF5B" w14:textId="77777777" w:rsidR="00FC196D" w:rsidRDefault="00FC196D" w:rsidP="00E71011">
            <w:pPr>
              <w:pStyle w:val="bullet"/>
              <w:keepLines/>
              <w:numPr>
                <w:ilvl w:val="0"/>
                <w:numId w:val="14"/>
              </w:numPr>
              <w:ind w:left="284" w:hanging="284"/>
            </w:pPr>
            <w:r>
              <w:t>consumer rights</w:t>
            </w:r>
          </w:p>
          <w:p w14:paraId="03B2BB24" w14:textId="77777777" w:rsidR="00FC196D" w:rsidRDefault="00FC196D" w:rsidP="00E71011">
            <w:pPr>
              <w:pStyle w:val="bullet"/>
              <w:keepLines/>
              <w:numPr>
                <w:ilvl w:val="0"/>
                <w:numId w:val="14"/>
              </w:numPr>
              <w:ind w:left="284" w:hanging="284"/>
            </w:pPr>
            <w:r>
              <w:t xml:space="preserve">dealing with police, reporting a crime, being questioned </w:t>
            </w:r>
          </w:p>
          <w:p w14:paraId="7AC208D3" w14:textId="77777777" w:rsidR="00FC196D" w:rsidRDefault="00FC196D" w:rsidP="00E71011">
            <w:pPr>
              <w:pStyle w:val="bullet"/>
              <w:keepLines/>
              <w:numPr>
                <w:ilvl w:val="0"/>
                <w:numId w:val="14"/>
              </w:numPr>
              <w:ind w:left="284" w:hanging="284"/>
            </w:pPr>
            <w:r>
              <w:t>employment rights, including accident compensation</w:t>
            </w:r>
          </w:p>
          <w:p w14:paraId="00D98210" w14:textId="77777777" w:rsidR="00FC196D" w:rsidRDefault="00FC196D" w:rsidP="00E71011">
            <w:pPr>
              <w:pStyle w:val="bullet"/>
              <w:keepLines/>
              <w:numPr>
                <w:ilvl w:val="0"/>
                <w:numId w:val="14"/>
              </w:numPr>
              <w:ind w:left="284" w:hanging="284"/>
            </w:pPr>
            <w:r>
              <w:t>driving rules and car accidents</w:t>
            </w:r>
          </w:p>
          <w:p w14:paraId="335F5995" w14:textId="77777777" w:rsidR="00FC196D" w:rsidRDefault="00FC196D" w:rsidP="00E71011">
            <w:pPr>
              <w:pStyle w:val="bullet"/>
              <w:keepLines/>
              <w:numPr>
                <w:ilvl w:val="0"/>
                <w:numId w:val="14"/>
              </w:numPr>
              <w:ind w:left="284" w:hanging="284"/>
            </w:pPr>
            <w:r>
              <w:t>rights as a citizen</w:t>
            </w:r>
          </w:p>
          <w:p w14:paraId="6BFC84B1" w14:textId="77777777" w:rsidR="00FC196D" w:rsidRDefault="00FC196D" w:rsidP="00E71011">
            <w:pPr>
              <w:pStyle w:val="bullet"/>
              <w:keepLines/>
              <w:numPr>
                <w:ilvl w:val="0"/>
                <w:numId w:val="14"/>
              </w:numPr>
              <w:ind w:left="284" w:hanging="284"/>
            </w:pPr>
            <w:r>
              <w:t>responsibilities as a citizen</w:t>
            </w:r>
          </w:p>
          <w:p w14:paraId="517B5E4B" w14:textId="77777777" w:rsidR="00FC196D" w:rsidRDefault="00FC196D" w:rsidP="00E71011">
            <w:pPr>
              <w:pStyle w:val="bullet"/>
              <w:keepLines/>
              <w:numPr>
                <w:ilvl w:val="0"/>
                <w:numId w:val="14"/>
              </w:numPr>
              <w:ind w:left="284" w:hanging="284"/>
            </w:pPr>
            <w:r>
              <w:t>domestic violence</w:t>
            </w:r>
          </w:p>
          <w:p w14:paraId="04DD3958" w14:textId="77777777" w:rsidR="00FC196D" w:rsidRDefault="00FC196D" w:rsidP="00E71011">
            <w:pPr>
              <w:pStyle w:val="bullet"/>
              <w:keepLines/>
              <w:numPr>
                <w:ilvl w:val="0"/>
                <w:numId w:val="14"/>
              </w:numPr>
              <w:ind w:left="284" w:hanging="284"/>
            </w:pPr>
            <w:r>
              <w:t>family law</w:t>
            </w:r>
          </w:p>
          <w:p w14:paraId="35ED8D22" w14:textId="77777777" w:rsidR="00FC196D" w:rsidRDefault="00FC196D" w:rsidP="00E71011">
            <w:pPr>
              <w:pStyle w:val="bullet"/>
              <w:keepLines/>
              <w:numPr>
                <w:ilvl w:val="0"/>
                <w:numId w:val="14"/>
              </w:numPr>
              <w:ind w:left="284" w:hanging="284"/>
            </w:pPr>
            <w:r>
              <w:t>court appearances</w:t>
            </w:r>
          </w:p>
          <w:p w14:paraId="754C129C" w14:textId="1326F595" w:rsidR="00FC196D" w:rsidRDefault="000746B5" w:rsidP="00E71011">
            <w:pPr>
              <w:pStyle w:val="bullet"/>
              <w:keepLines/>
              <w:numPr>
                <w:ilvl w:val="0"/>
                <w:numId w:val="14"/>
              </w:numPr>
              <w:ind w:left="284" w:hanging="284"/>
            </w:pPr>
            <w:r>
              <w:t>victim</w:t>
            </w:r>
            <w:r w:rsidR="00FC196D">
              <w:t xml:space="preserve"> support</w:t>
            </w:r>
          </w:p>
          <w:p w14:paraId="0272F2E5" w14:textId="77777777" w:rsidR="00FC196D" w:rsidRDefault="00FC196D" w:rsidP="00E71011">
            <w:pPr>
              <w:pStyle w:val="bullet"/>
              <w:keepLines/>
              <w:numPr>
                <w:ilvl w:val="0"/>
                <w:numId w:val="14"/>
              </w:numPr>
              <w:ind w:left="284" w:hanging="284"/>
            </w:pPr>
            <w:r>
              <w:t>personal injury, such as car accident, workplace accident</w:t>
            </w:r>
          </w:p>
        </w:tc>
      </w:tr>
      <w:tr w:rsidR="00FC196D" w14:paraId="7DFD4274" w14:textId="77777777" w:rsidTr="006E3B55">
        <w:tc>
          <w:tcPr>
            <w:tcW w:w="10031" w:type="dxa"/>
            <w:gridSpan w:val="5"/>
          </w:tcPr>
          <w:p w14:paraId="4E0A58CB" w14:textId="77777777" w:rsidR="00FC196D" w:rsidRDefault="00FC196D" w:rsidP="00E71011">
            <w:pPr>
              <w:pStyle w:val="spacer"/>
            </w:pPr>
          </w:p>
        </w:tc>
      </w:tr>
      <w:tr w:rsidR="00FC196D" w14:paraId="2C3BCEE6" w14:textId="77777777" w:rsidTr="006E3B55">
        <w:tc>
          <w:tcPr>
            <w:tcW w:w="3329" w:type="dxa"/>
            <w:gridSpan w:val="2"/>
          </w:tcPr>
          <w:p w14:paraId="77EB4CC1" w14:textId="77777777" w:rsidR="00FC196D" w:rsidRPr="005979AA" w:rsidRDefault="00FC196D" w:rsidP="00E71011">
            <w:pPr>
              <w:pStyle w:val="unittext"/>
              <w:keepNext/>
            </w:pPr>
            <w:r w:rsidRPr="0017431A">
              <w:rPr>
                <w:b/>
                <w:i/>
              </w:rPr>
              <w:t>Sources</w:t>
            </w:r>
            <w:r>
              <w:rPr>
                <w:b/>
                <w:i/>
              </w:rPr>
              <w:t xml:space="preserve"> </w:t>
            </w:r>
            <w:r w:rsidRPr="0017431A">
              <w:rPr>
                <w:b/>
                <w:i/>
              </w:rPr>
              <w:t>of information and support</w:t>
            </w:r>
            <w:r>
              <w:rPr>
                <w:b/>
                <w:i/>
              </w:rPr>
              <w:t xml:space="preserve"> </w:t>
            </w:r>
            <w:r>
              <w:t>may include:</w:t>
            </w:r>
          </w:p>
        </w:tc>
        <w:tc>
          <w:tcPr>
            <w:tcW w:w="6702" w:type="dxa"/>
            <w:gridSpan w:val="3"/>
          </w:tcPr>
          <w:p w14:paraId="18EC889E" w14:textId="5160BFB9" w:rsidR="00FC196D" w:rsidRDefault="00FC196D" w:rsidP="00E71011">
            <w:pPr>
              <w:pStyle w:val="bullet"/>
              <w:keepLines/>
              <w:numPr>
                <w:ilvl w:val="0"/>
                <w:numId w:val="14"/>
              </w:numPr>
              <w:ind w:left="284" w:hanging="284"/>
            </w:pPr>
            <w:r>
              <w:t>Community Legal Centres</w:t>
            </w:r>
          </w:p>
          <w:p w14:paraId="4541DCA8" w14:textId="77777777" w:rsidR="00FC196D" w:rsidRDefault="00FC196D" w:rsidP="00E71011">
            <w:pPr>
              <w:pStyle w:val="bullet"/>
              <w:keepLines/>
              <w:numPr>
                <w:ilvl w:val="0"/>
                <w:numId w:val="14"/>
              </w:numPr>
              <w:ind w:left="284" w:hanging="284"/>
            </w:pPr>
            <w:r>
              <w:t xml:space="preserve">language support, such as </w:t>
            </w:r>
            <w:r w:rsidRPr="00487268">
              <w:t>Multilingual Call Centre</w:t>
            </w:r>
            <w:r>
              <w:t>, telephone interpreter service</w:t>
            </w:r>
          </w:p>
          <w:p w14:paraId="0ABAE8E9" w14:textId="77777777" w:rsidR="00FC196D" w:rsidRPr="00514EAB" w:rsidRDefault="00FC196D" w:rsidP="00E71011">
            <w:pPr>
              <w:pStyle w:val="bullet"/>
              <w:keepLines/>
              <w:numPr>
                <w:ilvl w:val="0"/>
                <w:numId w:val="14"/>
              </w:numPr>
              <w:ind w:left="284" w:hanging="284"/>
              <w:rPr>
                <w:rStyle w:val="Hyperlink"/>
              </w:rPr>
            </w:pPr>
            <w:r>
              <w:t>websites</w:t>
            </w:r>
          </w:p>
          <w:p w14:paraId="3F85D7E2" w14:textId="77777777" w:rsidR="00FC196D" w:rsidRDefault="00FC196D" w:rsidP="00E71011">
            <w:pPr>
              <w:pStyle w:val="bullet"/>
              <w:keepLines/>
              <w:numPr>
                <w:ilvl w:val="0"/>
                <w:numId w:val="14"/>
              </w:numPr>
              <w:ind w:left="284" w:hanging="284"/>
            </w:pPr>
            <w:r>
              <w:t>Migrant Resource Centres</w:t>
            </w:r>
          </w:p>
          <w:p w14:paraId="0CB7DD82" w14:textId="6E81A82B" w:rsidR="00FC196D" w:rsidRDefault="000746B5" w:rsidP="00E71011">
            <w:pPr>
              <w:pStyle w:val="bullet"/>
              <w:keepLines/>
              <w:numPr>
                <w:ilvl w:val="0"/>
                <w:numId w:val="14"/>
              </w:numPr>
              <w:ind w:left="284" w:hanging="284"/>
            </w:pPr>
            <w:r>
              <w:t>victim</w:t>
            </w:r>
            <w:r w:rsidR="00FC196D">
              <w:t xml:space="preserve"> support services</w:t>
            </w:r>
          </w:p>
          <w:p w14:paraId="04B986FE" w14:textId="77777777" w:rsidR="00FC196D" w:rsidRDefault="00FC196D" w:rsidP="00E71011">
            <w:pPr>
              <w:pStyle w:val="bullet"/>
              <w:keepLines/>
              <w:numPr>
                <w:ilvl w:val="0"/>
                <w:numId w:val="14"/>
              </w:numPr>
              <w:ind w:left="284" w:hanging="284"/>
            </w:pPr>
            <w:r>
              <w:t>Trade Unions</w:t>
            </w:r>
          </w:p>
          <w:p w14:paraId="5C7C6BAE" w14:textId="77777777" w:rsidR="00FC196D" w:rsidRDefault="00FC196D" w:rsidP="00E71011">
            <w:pPr>
              <w:pStyle w:val="bullet"/>
              <w:keepLines/>
              <w:numPr>
                <w:ilvl w:val="0"/>
                <w:numId w:val="14"/>
              </w:numPr>
              <w:ind w:left="284" w:hanging="284"/>
            </w:pPr>
            <w:r>
              <w:t>local solicitor’s office</w:t>
            </w:r>
          </w:p>
        </w:tc>
      </w:tr>
      <w:tr w:rsidR="00FC196D" w14:paraId="139413EE" w14:textId="77777777" w:rsidTr="006E3B55">
        <w:tc>
          <w:tcPr>
            <w:tcW w:w="10031" w:type="dxa"/>
            <w:gridSpan w:val="5"/>
          </w:tcPr>
          <w:p w14:paraId="0D7D1B7C" w14:textId="77777777" w:rsidR="00FC196D" w:rsidRDefault="00FC196D" w:rsidP="00E71011">
            <w:pPr>
              <w:pStyle w:val="spacer"/>
            </w:pPr>
          </w:p>
        </w:tc>
      </w:tr>
      <w:tr w:rsidR="00FC196D" w14:paraId="270AB569" w14:textId="77777777" w:rsidTr="006E3B55">
        <w:tc>
          <w:tcPr>
            <w:tcW w:w="3329" w:type="dxa"/>
            <w:gridSpan w:val="2"/>
          </w:tcPr>
          <w:p w14:paraId="32CD478F" w14:textId="77777777" w:rsidR="00FC196D" w:rsidRPr="005979AA" w:rsidRDefault="00FC196D" w:rsidP="00E71011">
            <w:pPr>
              <w:pStyle w:val="unittext"/>
              <w:keepNext/>
            </w:pPr>
            <w:r w:rsidRPr="0017431A">
              <w:rPr>
                <w:b/>
                <w:i/>
              </w:rPr>
              <w:t>Requirements</w:t>
            </w:r>
            <w:r>
              <w:rPr>
                <w:b/>
                <w:i/>
              </w:rPr>
              <w:t xml:space="preserve"> and conditions </w:t>
            </w:r>
            <w:r>
              <w:t>may include:</w:t>
            </w:r>
          </w:p>
        </w:tc>
        <w:tc>
          <w:tcPr>
            <w:tcW w:w="6702" w:type="dxa"/>
            <w:gridSpan w:val="3"/>
          </w:tcPr>
          <w:p w14:paraId="083F1856" w14:textId="77777777" w:rsidR="00FC196D" w:rsidRDefault="00FC196D" w:rsidP="00E71011">
            <w:pPr>
              <w:pStyle w:val="bullet"/>
              <w:keepLines/>
              <w:numPr>
                <w:ilvl w:val="0"/>
                <w:numId w:val="14"/>
              </w:numPr>
              <w:ind w:left="284" w:hanging="284"/>
            </w:pPr>
            <w:r>
              <w:t xml:space="preserve">identifying rights and responsibilities of an individual for a specific situation </w:t>
            </w:r>
          </w:p>
          <w:p w14:paraId="374A0B63" w14:textId="07D65301" w:rsidR="00FC196D" w:rsidRDefault="00FC196D" w:rsidP="00EA7F2C">
            <w:pPr>
              <w:pStyle w:val="bullet"/>
              <w:keepLines/>
              <w:numPr>
                <w:ilvl w:val="0"/>
                <w:numId w:val="14"/>
              </w:numPr>
              <w:ind w:left="284" w:hanging="284"/>
            </w:pPr>
            <w:r>
              <w:t>limits to the type of information, advice and support a service can offer</w:t>
            </w:r>
          </w:p>
          <w:p w14:paraId="2EA398A0" w14:textId="77777777" w:rsidR="00FC196D" w:rsidRDefault="00FC196D" w:rsidP="00E71011">
            <w:pPr>
              <w:pStyle w:val="bullet"/>
              <w:keepLines/>
              <w:numPr>
                <w:ilvl w:val="0"/>
                <w:numId w:val="14"/>
              </w:numPr>
              <w:ind w:left="284" w:hanging="284"/>
            </w:pPr>
            <w:r>
              <w:t>waiting periods and waiting lists for services</w:t>
            </w:r>
          </w:p>
          <w:p w14:paraId="55230CCA" w14:textId="77777777" w:rsidR="00FC196D" w:rsidRDefault="00FC196D" w:rsidP="00E71011">
            <w:pPr>
              <w:pStyle w:val="bullet"/>
              <w:keepLines/>
              <w:numPr>
                <w:ilvl w:val="0"/>
                <w:numId w:val="14"/>
              </w:numPr>
              <w:ind w:left="284" w:hanging="284"/>
            </w:pPr>
            <w:r>
              <w:t>identifying eligibility for service</w:t>
            </w:r>
          </w:p>
          <w:p w14:paraId="3CAE72FB" w14:textId="77777777" w:rsidR="00FC196D" w:rsidRDefault="00FC196D" w:rsidP="00E71011">
            <w:pPr>
              <w:pStyle w:val="bullet"/>
              <w:keepLines/>
              <w:numPr>
                <w:ilvl w:val="0"/>
                <w:numId w:val="14"/>
              </w:numPr>
              <w:ind w:left="284" w:hanging="284"/>
            </w:pPr>
            <w:r>
              <w:t xml:space="preserve">forms to complete, such as application for service, request to waive payments </w:t>
            </w:r>
          </w:p>
          <w:p w14:paraId="0B7DD99C" w14:textId="77777777" w:rsidR="00FC196D" w:rsidRDefault="00FC196D" w:rsidP="00E71011">
            <w:pPr>
              <w:pStyle w:val="bullet"/>
              <w:keepLines/>
              <w:numPr>
                <w:ilvl w:val="0"/>
                <w:numId w:val="14"/>
              </w:numPr>
              <w:ind w:left="284" w:hanging="284"/>
            </w:pPr>
            <w:r>
              <w:t xml:space="preserve">fees payable </w:t>
            </w:r>
          </w:p>
          <w:p w14:paraId="7611E1A7" w14:textId="77777777" w:rsidR="00FC196D" w:rsidRDefault="00FC196D" w:rsidP="00E71011">
            <w:pPr>
              <w:pStyle w:val="bullet"/>
              <w:keepLines/>
              <w:numPr>
                <w:ilvl w:val="0"/>
                <w:numId w:val="14"/>
              </w:numPr>
              <w:ind w:left="284" w:hanging="284"/>
            </w:pPr>
            <w:r>
              <w:t>obtaining certified copies of documents</w:t>
            </w:r>
          </w:p>
        </w:tc>
      </w:tr>
      <w:tr w:rsidR="00FC196D" w14:paraId="4B34E4CF" w14:textId="77777777" w:rsidTr="006E3B55">
        <w:tc>
          <w:tcPr>
            <w:tcW w:w="10031" w:type="dxa"/>
            <w:gridSpan w:val="5"/>
          </w:tcPr>
          <w:p w14:paraId="60DE4CCB" w14:textId="77777777" w:rsidR="00FC196D" w:rsidRDefault="00FC196D" w:rsidP="00E71011">
            <w:pPr>
              <w:pStyle w:val="spacer"/>
            </w:pPr>
          </w:p>
        </w:tc>
      </w:tr>
      <w:tr w:rsidR="00FC196D" w14:paraId="7CB39B51" w14:textId="77777777" w:rsidTr="006E3B55">
        <w:tc>
          <w:tcPr>
            <w:tcW w:w="3329" w:type="dxa"/>
            <w:gridSpan w:val="2"/>
          </w:tcPr>
          <w:p w14:paraId="473AA39A" w14:textId="77777777" w:rsidR="00FC196D" w:rsidRPr="005979AA" w:rsidRDefault="00FC196D" w:rsidP="00E71011">
            <w:pPr>
              <w:pStyle w:val="unittext"/>
              <w:keepNext/>
            </w:pPr>
            <w:r w:rsidRPr="0017431A">
              <w:rPr>
                <w:b/>
                <w:i/>
              </w:rPr>
              <w:lastRenderedPageBreak/>
              <w:t>Documentation</w:t>
            </w:r>
            <w:r>
              <w:rPr>
                <w:b/>
                <w:i/>
              </w:rPr>
              <w:t xml:space="preserve"> </w:t>
            </w:r>
            <w:r>
              <w:t>may include:</w:t>
            </w:r>
          </w:p>
        </w:tc>
        <w:tc>
          <w:tcPr>
            <w:tcW w:w="6702" w:type="dxa"/>
            <w:gridSpan w:val="3"/>
          </w:tcPr>
          <w:p w14:paraId="2FA332F2" w14:textId="77777777" w:rsidR="00FC196D" w:rsidRDefault="00FC196D" w:rsidP="00E71011">
            <w:pPr>
              <w:pStyle w:val="bullet"/>
              <w:keepLines/>
              <w:numPr>
                <w:ilvl w:val="0"/>
                <w:numId w:val="14"/>
              </w:numPr>
              <w:ind w:left="284" w:hanging="284"/>
            </w:pPr>
            <w:r>
              <w:t>proof of identity</w:t>
            </w:r>
          </w:p>
          <w:p w14:paraId="22E64C40" w14:textId="77777777" w:rsidR="00FC196D" w:rsidRDefault="00FC196D" w:rsidP="00E71011">
            <w:pPr>
              <w:pStyle w:val="bullet"/>
              <w:keepLines/>
              <w:numPr>
                <w:ilvl w:val="0"/>
                <w:numId w:val="14"/>
              </w:numPr>
              <w:ind w:left="284" w:hanging="284"/>
            </w:pPr>
            <w:r>
              <w:t>translation of documents</w:t>
            </w:r>
          </w:p>
          <w:p w14:paraId="78080106" w14:textId="77777777" w:rsidR="00FC196D" w:rsidRDefault="00FC196D" w:rsidP="00E71011">
            <w:pPr>
              <w:pStyle w:val="bullet"/>
              <w:keepLines/>
              <w:numPr>
                <w:ilvl w:val="0"/>
                <w:numId w:val="14"/>
              </w:numPr>
              <w:ind w:left="284" w:hanging="284"/>
            </w:pPr>
            <w:r>
              <w:t>certified documents</w:t>
            </w:r>
          </w:p>
          <w:p w14:paraId="661C31D9" w14:textId="77777777" w:rsidR="00FC196D" w:rsidRDefault="00FC196D" w:rsidP="00E71011">
            <w:pPr>
              <w:pStyle w:val="bullet"/>
              <w:keepLines/>
              <w:numPr>
                <w:ilvl w:val="0"/>
                <w:numId w:val="14"/>
              </w:numPr>
              <w:ind w:left="284" w:hanging="284"/>
            </w:pPr>
            <w:r>
              <w:t>statutory declarations</w:t>
            </w:r>
          </w:p>
          <w:p w14:paraId="62B1369C" w14:textId="77777777" w:rsidR="00FC196D" w:rsidRDefault="00FC196D" w:rsidP="00E71011">
            <w:pPr>
              <w:pStyle w:val="bullet"/>
              <w:keepLines/>
              <w:numPr>
                <w:ilvl w:val="0"/>
                <w:numId w:val="14"/>
              </w:numPr>
              <w:ind w:left="284" w:hanging="284"/>
            </w:pPr>
            <w:r>
              <w:t xml:space="preserve">proof of address, such as recent utilities bill </w:t>
            </w:r>
          </w:p>
          <w:p w14:paraId="4388E446" w14:textId="77777777" w:rsidR="00FC196D" w:rsidRDefault="00FC196D" w:rsidP="00E71011">
            <w:pPr>
              <w:pStyle w:val="bullet"/>
              <w:keepLines/>
              <w:numPr>
                <w:ilvl w:val="0"/>
                <w:numId w:val="14"/>
              </w:numPr>
              <w:ind w:left="284" w:hanging="284"/>
            </w:pPr>
            <w:r>
              <w:t>character reference letters</w:t>
            </w:r>
          </w:p>
          <w:p w14:paraId="75AA36F4" w14:textId="77777777" w:rsidR="00FC196D" w:rsidRDefault="00FC196D" w:rsidP="00E71011">
            <w:pPr>
              <w:pStyle w:val="bullet"/>
              <w:keepLines/>
              <w:numPr>
                <w:ilvl w:val="0"/>
                <w:numId w:val="14"/>
              </w:numPr>
              <w:ind w:left="284" w:hanging="284"/>
            </w:pPr>
            <w:r>
              <w:t>police reports, statutory declarations</w:t>
            </w:r>
          </w:p>
          <w:p w14:paraId="1E0B3391" w14:textId="77777777" w:rsidR="00FC196D" w:rsidRDefault="00FC196D" w:rsidP="00E71011">
            <w:pPr>
              <w:pStyle w:val="bullet"/>
              <w:keepLines/>
              <w:numPr>
                <w:ilvl w:val="0"/>
                <w:numId w:val="14"/>
              </w:numPr>
              <w:ind w:left="284" w:hanging="284"/>
            </w:pPr>
            <w:r>
              <w:t>tax returns</w:t>
            </w:r>
          </w:p>
          <w:p w14:paraId="2EC5FE25" w14:textId="77777777" w:rsidR="00FC196D" w:rsidRDefault="00FC196D" w:rsidP="00E71011">
            <w:pPr>
              <w:pStyle w:val="bullet"/>
              <w:keepLines/>
              <w:numPr>
                <w:ilvl w:val="0"/>
                <w:numId w:val="14"/>
              </w:numPr>
              <w:ind w:left="284" w:hanging="284"/>
            </w:pPr>
            <w:r>
              <w:t xml:space="preserve">infringement notice number </w:t>
            </w:r>
          </w:p>
        </w:tc>
      </w:tr>
      <w:tr w:rsidR="00FC196D" w14:paraId="567C15C5" w14:textId="77777777" w:rsidTr="006E3B55">
        <w:tc>
          <w:tcPr>
            <w:tcW w:w="10031" w:type="dxa"/>
            <w:gridSpan w:val="5"/>
          </w:tcPr>
          <w:p w14:paraId="115A7661" w14:textId="77777777" w:rsidR="00FC196D" w:rsidRDefault="00FC196D" w:rsidP="00E71011">
            <w:pPr>
              <w:pStyle w:val="spacer"/>
            </w:pPr>
          </w:p>
        </w:tc>
      </w:tr>
      <w:tr w:rsidR="00FC196D" w14:paraId="752D1E5B" w14:textId="77777777" w:rsidTr="006E3B55">
        <w:tc>
          <w:tcPr>
            <w:tcW w:w="3329" w:type="dxa"/>
            <w:gridSpan w:val="2"/>
          </w:tcPr>
          <w:p w14:paraId="715BF8AF" w14:textId="77777777" w:rsidR="00FC196D" w:rsidRDefault="00FC196D" w:rsidP="00E71011">
            <w:pPr>
              <w:pStyle w:val="unittext"/>
              <w:keepNext/>
              <w:rPr>
                <w:b/>
                <w:i/>
              </w:rPr>
            </w:pPr>
            <w:r w:rsidRPr="00BD10D4">
              <w:rPr>
                <w:b/>
                <w:i/>
              </w:rPr>
              <w:t>Simple requests or inquiries</w:t>
            </w:r>
            <w:r w:rsidRPr="00BD10D4">
              <w:t xml:space="preserve"> </w:t>
            </w:r>
            <w:r>
              <w:t>may include:</w:t>
            </w:r>
          </w:p>
        </w:tc>
        <w:tc>
          <w:tcPr>
            <w:tcW w:w="6702" w:type="dxa"/>
            <w:gridSpan w:val="3"/>
          </w:tcPr>
          <w:p w14:paraId="706054C5" w14:textId="77777777" w:rsidR="00FC196D" w:rsidRDefault="00FC196D" w:rsidP="00E71011">
            <w:pPr>
              <w:pStyle w:val="bullet"/>
              <w:keepLines/>
              <w:numPr>
                <w:ilvl w:val="0"/>
                <w:numId w:val="14"/>
              </w:numPr>
              <w:ind w:left="284" w:hanging="284"/>
            </w:pPr>
            <w:r>
              <w:t>to see an interpreter</w:t>
            </w:r>
          </w:p>
          <w:p w14:paraId="3AA10BDE" w14:textId="77777777" w:rsidR="00FC196D" w:rsidRDefault="00FC196D" w:rsidP="00E71011">
            <w:pPr>
              <w:pStyle w:val="bullet"/>
              <w:keepLines/>
              <w:numPr>
                <w:ilvl w:val="0"/>
                <w:numId w:val="14"/>
              </w:numPr>
              <w:ind w:left="284" w:hanging="284"/>
            </w:pPr>
            <w:r>
              <w:t>to use translation services</w:t>
            </w:r>
          </w:p>
          <w:p w14:paraId="4F5118B1" w14:textId="77777777" w:rsidR="00FC196D" w:rsidRDefault="00FC196D" w:rsidP="00E71011">
            <w:pPr>
              <w:pStyle w:val="bullet"/>
              <w:keepLines/>
              <w:numPr>
                <w:ilvl w:val="0"/>
                <w:numId w:val="14"/>
              </w:numPr>
              <w:ind w:left="284" w:hanging="284"/>
            </w:pPr>
            <w:r>
              <w:t>information about next steps</w:t>
            </w:r>
          </w:p>
        </w:tc>
      </w:tr>
      <w:tr w:rsidR="00FC196D" w14:paraId="18BF6A24" w14:textId="77777777" w:rsidTr="006E3B55">
        <w:tc>
          <w:tcPr>
            <w:tcW w:w="10031" w:type="dxa"/>
            <w:gridSpan w:val="5"/>
          </w:tcPr>
          <w:p w14:paraId="5EF28404" w14:textId="77777777" w:rsidR="00FC196D" w:rsidRDefault="00FC196D" w:rsidP="00E71011">
            <w:pPr>
              <w:pStyle w:val="spacer"/>
            </w:pPr>
          </w:p>
        </w:tc>
      </w:tr>
      <w:tr w:rsidR="00FC196D" w14:paraId="256E5EFB" w14:textId="77777777" w:rsidTr="006E3B55">
        <w:tc>
          <w:tcPr>
            <w:tcW w:w="3329" w:type="dxa"/>
            <w:gridSpan w:val="2"/>
          </w:tcPr>
          <w:p w14:paraId="0257B502" w14:textId="77777777" w:rsidR="00FC196D" w:rsidRPr="0017431A" w:rsidRDefault="00FC196D" w:rsidP="00E71011">
            <w:pPr>
              <w:pStyle w:val="unittext"/>
              <w:keepNext/>
            </w:pPr>
            <w:r w:rsidRPr="0017431A">
              <w:rPr>
                <w:b/>
                <w:i/>
              </w:rPr>
              <w:t>Outcome</w:t>
            </w:r>
            <w:r>
              <w:rPr>
                <w:i/>
              </w:rPr>
              <w:t xml:space="preserve"> </w:t>
            </w:r>
            <w:r>
              <w:t>may include:</w:t>
            </w:r>
          </w:p>
        </w:tc>
        <w:tc>
          <w:tcPr>
            <w:tcW w:w="6702" w:type="dxa"/>
            <w:gridSpan w:val="3"/>
          </w:tcPr>
          <w:p w14:paraId="79C7BD9A" w14:textId="77777777" w:rsidR="00FC196D" w:rsidRDefault="00FC196D" w:rsidP="00E71011">
            <w:pPr>
              <w:pStyle w:val="bullet"/>
              <w:keepLines/>
              <w:numPr>
                <w:ilvl w:val="0"/>
                <w:numId w:val="14"/>
              </w:numPr>
              <w:ind w:left="284" w:hanging="284"/>
            </w:pPr>
            <w:r>
              <w:t>phone call to a community legal centre or other service</w:t>
            </w:r>
          </w:p>
          <w:p w14:paraId="7EC1BFC5" w14:textId="77777777" w:rsidR="00FC196D" w:rsidRDefault="00FC196D" w:rsidP="00E71011">
            <w:pPr>
              <w:pStyle w:val="bullet"/>
              <w:keepLines/>
              <w:numPr>
                <w:ilvl w:val="0"/>
                <w:numId w:val="14"/>
              </w:numPr>
              <w:ind w:left="284" w:hanging="284"/>
            </w:pPr>
            <w:r>
              <w:t>appointment</w:t>
            </w:r>
          </w:p>
          <w:p w14:paraId="69E6DF07" w14:textId="77777777" w:rsidR="00FC196D" w:rsidRDefault="00FC196D" w:rsidP="00E71011">
            <w:pPr>
              <w:pStyle w:val="bullet"/>
              <w:keepLines/>
              <w:numPr>
                <w:ilvl w:val="0"/>
                <w:numId w:val="14"/>
              </w:numPr>
              <w:ind w:left="284" w:hanging="284"/>
            </w:pPr>
            <w:r>
              <w:t>documentation, such as forms to complete</w:t>
            </w:r>
          </w:p>
          <w:p w14:paraId="5906F020" w14:textId="77777777" w:rsidR="00FC196D" w:rsidRDefault="00FC196D" w:rsidP="00E71011">
            <w:pPr>
              <w:pStyle w:val="bullet"/>
              <w:keepLines/>
              <w:numPr>
                <w:ilvl w:val="0"/>
                <w:numId w:val="14"/>
              </w:numPr>
              <w:ind w:left="284" w:hanging="284"/>
            </w:pPr>
            <w:r>
              <w:t>redirection / referral to further support</w:t>
            </w:r>
          </w:p>
          <w:p w14:paraId="7A36DAA1" w14:textId="77777777" w:rsidR="00FC196D" w:rsidRDefault="00FC196D" w:rsidP="00E71011">
            <w:pPr>
              <w:pStyle w:val="bullet"/>
              <w:keepLines/>
              <w:numPr>
                <w:ilvl w:val="0"/>
                <w:numId w:val="14"/>
              </w:numPr>
              <w:ind w:left="284" w:hanging="284"/>
            </w:pPr>
            <w:r>
              <w:t>resolution of problem</w:t>
            </w:r>
          </w:p>
        </w:tc>
      </w:tr>
      <w:tr w:rsidR="00FC196D" w14:paraId="78ADDCC8" w14:textId="77777777" w:rsidTr="006E3B55">
        <w:tc>
          <w:tcPr>
            <w:tcW w:w="10031" w:type="dxa"/>
            <w:gridSpan w:val="5"/>
          </w:tcPr>
          <w:p w14:paraId="163E8CD7" w14:textId="77777777" w:rsidR="00FC196D" w:rsidRDefault="00FC196D" w:rsidP="00E71011">
            <w:pPr>
              <w:pStyle w:val="spacer"/>
            </w:pPr>
          </w:p>
        </w:tc>
      </w:tr>
      <w:tr w:rsidR="00FC196D" w14:paraId="16AD12C4" w14:textId="77777777" w:rsidTr="006E3B55">
        <w:tc>
          <w:tcPr>
            <w:tcW w:w="10031" w:type="dxa"/>
            <w:gridSpan w:val="5"/>
          </w:tcPr>
          <w:p w14:paraId="40FBEC34" w14:textId="77777777" w:rsidR="00FC196D" w:rsidRDefault="00FC196D" w:rsidP="00E71011">
            <w:pPr>
              <w:pStyle w:val="Heading21"/>
              <w:keepNext/>
            </w:pPr>
            <w:r>
              <w:t>Evidence Guide</w:t>
            </w:r>
          </w:p>
          <w:p w14:paraId="1BA150FF" w14:textId="77D47A4F" w:rsidR="00FC196D" w:rsidRDefault="00FC196D"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FC196D" w14:paraId="41F4E07C" w14:textId="77777777" w:rsidTr="006E3B55">
        <w:tc>
          <w:tcPr>
            <w:tcW w:w="3329" w:type="dxa"/>
            <w:gridSpan w:val="2"/>
          </w:tcPr>
          <w:p w14:paraId="08B5B1AA" w14:textId="77777777" w:rsidR="00FC196D" w:rsidRPr="005979AA" w:rsidRDefault="00FC196D" w:rsidP="00E71011">
            <w:pPr>
              <w:pStyle w:val="EG"/>
              <w:keepNext/>
            </w:pPr>
            <w:r w:rsidRPr="005979AA">
              <w:t>Critical aspects for assessment and evidence required to demonstrate competency in this unit</w:t>
            </w:r>
          </w:p>
        </w:tc>
        <w:tc>
          <w:tcPr>
            <w:tcW w:w="6702" w:type="dxa"/>
            <w:gridSpan w:val="3"/>
          </w:tcPr>
          <w:p w14:paraId="3D6D6CAC" w14:textId="77777777" w:rsidR="00FC196D" w:rsidRDefault="00FC196D" w:rsidP="00E71011">
            <w:pPr>
              <w:pStyle w:val="unittext"/>
              <w:keepNext/>
            </w:pPr>
            <w:r w:rsidRPr="003B087B">
              <w:t>Assessment</w:t>
            </w:r>
            <w:r>
              <w:t xml:space="preserve"> must confirm the ability to:</w:t>
            </w:r>
          </w:p>
          <w:p w14:paraId="29EED8E1" w14:textId="77777777" w:rsidR="00FC196D" w:rsidRPr="002D7D40" w:rsidRDefault="00FC196D" w:rsidP="00E71011">
            <w:pPr>
              <w:pStyle w:val="bullet"/>
              <w:keepLines/>
              <w:numPr>
                <w:ilvl w:val="0"/>
                <w:numId w:val="14"/>
              </w:numPr>
              <w:ind w:left="284" w:hanging="284"/>
            </w:pPr>
            <w:r>
              <w:t>use familiar conventions and linguistic knowledge to</w:t>
            </w:r>
          </w:p>
          <w:p w14:paraId="4B02F3C6" w14:textId="77777777" w:rsidR="00FC196D" w:rsidRDefault="00FC196D" w:rsidP="00E71011">
            <w:pPr>
              <w:pStyle w:val="endash"/>
            </w:pPr>
            <w:r>
              <w:t>obtain information on a relevant everyday legal issue</w:t>
            </w:r>
          </w:p>
          <w:p w14:paraId="4B4ECA12" w14:textId="77777777" w:rsidR="00FC196D" w:rsidRDefault="00FC196D" w:rsidP="00E71011">
            <w:pPr>
              <w:pStyle w:val="endash"/>
            </w:pPr>
            <w:r>
              <w:t>identify requirements to access further support for legal issue</w:t>
            </w:r>
          </w:p>
          <w:p w14:paraId="28AAF7E5" w14:textId="77777777" w:rsidR="00FC196D" w:rsidRDefault="00FC196D" w:rsidP="00E71011">
            <w:pPr>
              <w:pStyle w:val="endash"/>
            </w:pPr>
            <w:r>
              <w:t xml:space="preserve">use simple language to access and obtain information about services related to everyday legal needs </w:t>
            </w:r>
          </w:p>
        </w:tc>
      </w:tr>
      <w:tr w:rsidR="00FC196D" w14:paraId="548E753F" w14:textId="77777777" w:rsidTr="006E3B55">
        <w:tc>
          <w:tcPr>
            <w:tcW w:w="10031" w:type="dxa"/>
            <w:gridSpan w:val="5"/>
          </w:tcPr>
          <w:p w14:paraId="6A54DC25" w14:textId="77777777" w:rsidR="00FC196D" w:rsidRDefault="00FC196D" w:rsidP="00E71011">
            <w:pPr>
              <w:pStyle w:val="spacer"/>
            </w:pPr>
          </w:p>
        </w:tc>
      </w:tr>
      <w:tr w:rsidR="00FC196D" w14:paraId="6D62C481" w14:textId="77777777" w:rsidTr="006E3B55">
        <w:tc>
          <w:tcPr>
            <w:tcW w:w="3329" w:type="dxa"/>
            <w:gridSpan w:val="2"/>
          </w:tcPr>
          <w:p w14:paraId="7834CAC0" w14:textId="77777777" w:rsidR="00FC196D" w:rsidRPr="005979AA" w:rsidRDefault="00FC196D" w:rsidP="00E71011">
            <w:pPr>
              <w:pStyle w:val="EG"/>
              <w:keepNext/>
            </w:pPr>
            <w:r w:rsidRPr="005979AA">
              <w:lastRenderedPageBreak/>
              <w:t>Context of and specific resources for assessment</w:t>
            </w:r>
          </w:p>
        </w:tc>
        <w:tc>
          <w:tcPr>
            <w:tcW w:w="6702" w:type="dxa"/>
            <w:gridSpan w:val="3"/>
          </w:tcPr>
          <w:p w14:paraId="1C5311ED" w14:textId="77777777" w:rsidR="00FC196D" w:rsidRDefault="00FC196D" w:rsidP="00E71011">
            <w:pPr>
              <w:pStyle w:val="unittext"/>
              <w:keepNext/>
            </w:pPr>
            <w:r>
              <w:t>Assessment must ensure:</w:t>
            </w:r>
          </w:p>
          <w:p w14:paraId="39E37369" w14:textId="77777777" w:rsidR="00FC196D" w:rsidRDefault="00FC196D" w:rsidP="00E71011">
            <w:pPr>
              <w:pStyle w:val="bullet"/>
              <w:keepLines/>
              <w:numPr>
                <w:ilvl w:val="0"/>
                <w:numId w:val="14"/>
              </w:numPr>
              <w:ind w:left="284" w:hanging="284"/>
            </w:pPr>
            <w:r>
              <w:t>access to current legal services information in English and in other languages</w:t>
            </w:r>
          </w:p>
          <w:p w14:paraId="65CF5377" w14:textId="77777777" w:rsidR="00FC196D" w:rsidRDefault="00FC196D" w:rsidP="00E71011">
            <w:pPr>
              <w:pStyle w:val="bullet"/>
              <w:keepLines/>
              <w:numPr>
                <w:ilvl w:val="0"/>
                <w:numId w:val="14"/>
              </w:numPr>
              <w:ind w:left="284" w:hanging="284"/>
            </w:pPr>
            <w:r>
              <w:t xml:space="preserve">access to local community legal services or simulated environment </w:t>
            </w:r>
          </w:p>
          <w:p w14:paraId="5DC1F1A4" w14:textId="77777777" w:rsidR="00FC196D" w:rsidRPr="002D7D40" w:rsidRDefault="00FC196D" w:rsidP="00E71011">
            <w:pPr>
              <w:pStyle w:val="bullet"/>
              <w:keepLines/>
              <w:numPr>
                <w:ilvl w:val="0"/>
                <w:numId w:val="14"/>
              </w:numPr>
              <w:ind w:left="284" w:hanging="284"/>
            </w:pPr>
            <w:r w:rsidRPr="002D7D40">
              <w:t>assessment tools developed for this unit utilise resources from the student’s immediate context which are familiar and culturally sensitive</w:t>
            </w:r>
          </w:p>
          <w:p w14:paraId="7460129E" w14:textId="77777777" w:rsidR="00FC196D" w:rsidRDefault="00FC196D" w:rsidP="00E71011">
            <w:pPr>
              <w:pStyle w:val="bullet"/>
              <w:keepLines/>
              <w:numPr>
                <w:ilvl w:val="0"/>
                <w:numId w:val="14"/>
              </w:numPr>
              <w:ind w:left="284" w:hanging="284"/>
            </w:pPr>
            <w:r>
              <w:t>access to a range of EAL resources, such as</w:t>
            </w:r>
          </w:p>
          <w:p w14:paraId="24B722C6" w14:textId="77777777" w:rsidR="00FC196D" w:rsidRDefault="00FC196D" w:rsidP="00E71011">
            <w:pPr>
              <w:pStyle w:val="endash"/>
            </w:pPr>
            <w:r>
              <w:t xml:space="preserve">bilingual resources </w:t>
            </w:r>
          </w:p>
          <w:p w14:paraId="20BDC4A6" w14:textId="77777777" w:rsidR="00FC196D" w:rsidRDefault="00FC196D" w:rsidP="00E71011">
            <w:pPr>
              <w:pStyle w:val="endash"/>
            </w:pPr>
            <w:r>
              <w:t>a bilingual dictionary, an English-English dictionary or a picture dictionary</w:t>
            </w:r>
          </w:p>
          <w:p w14:paraId="2B2DC90E" w14:textId="77777777" w:rsidR="00FC196D" w:rsidRPr="002D7D40" w:rsidRDefault="00FC196D" w:rsidP="00E71011">
            <w:pPr>
              <w:pStyle w:val="bullet"/>
              <w:numPr>
                <w:ilvl w:val="0"/>
                <w:numId w:val="0"/>
              </w:numPr>
            </w:pPr>
            <w:r>
              <w:t>S</w:t>
            </w:r>
            <w:r w:rsidRPr="002D7D40">
              <w:t>upport for the learner takes into consideration the following factors:</w:t>
            </w:r>
          </w:p>
          <w:p w14:paraId="1686F322" w14:textId="77777777" w:rsidR="00FC196D" w:rsidRPr="00290047" w:rsidRDefault="00FC196D" w:rsidP="00E71011">
            <w:pPr>
              <w:pStyle w:val="bullet"/>
              <w:keepLines/>
              <w:numPr>
                <w:ilvl w:val="0"/>
                <w:numId w:val="14"/>
              </w:numPr>
              <w:tabs>
                <w:tab w:val="num" w:pos="360"/>
              </w:tabs>
              <w:ind w:left="284" w:hanging="284"/>
            </w:pPr>
            <w:r w:rsidRPr="00290047">
              <w:t xml:space="preserve">need for a sympathetic speaker / interlocutor </w:t>
            </w:r>
          </w:p>
          <w:p w14:paraId="522A190C" w14:textId="77777777" w:rsidR="00FC196D" w:rsidRPr="00290047" w:rsidRDefault="00FC196D" w:rsidP="00E71011">
            <w:pPr>
              <w:pStyle w:val="bullet"/>
              <w:keepLines/>
              <w:numPr>
                <w:ilvl w:val="0"/>
                <w:numId w:val="14"/>
              </w:numPr>
              <w:tabs>
                <w:tab w:val="num" w:pos="360"/>
              </w:tabs>
              <w:ind w:left="284" w:hanging="284"/>
            </w:pPr>
            <w:r w:rsidRPr="00290047">
              <w:t>need for strong support from the context, including visual cues to interpret meaning</w:t>
            </w:r>
          </w:p>
          <w:p w14:paraId="340FB5F4" w14:textId="77777777" w:rsidR="00FC196D" w:rsidRPr="00290047" w:rsidRDefault="00FC196D" w:rsidP="00E71011">
            <w:pPr>
              <w:pStyle w:val="bullet"/>
              <w:keepLines/>
              <w:numPr>
                <w:ilvl w:val="0"/>
                <w:numId w:val="14"/>
              </w:numPr>
              <w:tabs>
                <w:tab w:val="num" w:pos="360"/>
              </w:tabs>
              <w:ind w:left="284" w:hanging="284"/>
            </w:pPr>
            <w:r w:rsidRPr="00290047">
              <w:t>need for frequent support to interpret meaning and understand unfamiliar cultural references</w:t>
            </w:r>
          </w:p>
          <w:p w14:paraId="59C42E40" w14:textId="77777777" w:rsidR="00FC196D" w:rsidRPr="00290047" w:rsidRDefault="00FC196D" w:rsidP="00E71011">
            <w:pPr>
              <w:pStyle w:val="bullet"/>
              <w:keepLines/>
              <w:numPr>
                <w:ilvl w:val="0"/>
                <w:numId w:val="14"/>
              </w:numPr>
              <w:tabs>
                <w:tab w:val="num" w:pos="360"/>
              </w:tabs>
              <w:ind w:left="284" w:hanging="284"/>
            </w:pPr>
            <w:r w:rsidRPr="00290047">
              <w:t>extended time to read information</w:t>
            </w:r>
          </w:p>
          <w:p w14:paraId="562F3A92" w14:textId="77777777" w:rsidR="00FC196D" w:rsidRPr="00290047" w:rsidRDefault="00FC196D" w:rsidP="00E71011">
            <w:pPr>
              <w:pStyle w:val="bullet"/>
              <w:keepLines/>
              <w:numPr>
                <w:ilvl w:val="0"/>
                <w:numId w:val="14"/>
              </w:numPr>
              <w:tabs>
                <w:tab w:val="num" w:pos="360"/>
              </w:tabs>
              <w:ind w:left="284" w:hanging="284"/>
            </w:pPr>
            <w:r w:rsidRPr="00290047">
              <w:t>guidance</w:t>
            </w:r>
            <w:r>
              <w:t>, for example</w:t>
            </w:r>
            <w:r w:rsidRPr="00290047">
              <w:t xml:space="preserve"> with spoken and written instructions</w:t>
            </w:r>
          </w:p>
          <w:p w14:paraId="6CE6CD66" w14:textId="77777777" w:rsidR="00FC196D" w:rsidRDefault="00FC196D" w:rsidP="00E71011">
            <w:pPr>
              <w:pStyle w:val="bullet"/>
              <w:keepLines/>
              <w:numPr>
                <w:ilvl w:val="0"/>
                <w:numId w:val="14"/>
              </w:numPr>
              <w:tabs>
                <w:tab w:val="num" w:pos="360"/>
              </w:tabs>
              <w:ind w:left="284" w:hanging="284"/>
            </w:pPr>
            <w:r w:rsidRPr="00290047">
              <w:t>prompting and advice</w:t>
            </w:r>
          </w:p>
        </w:tc>
      </w:tr>
      <w:tr w:rsidR="00FC196D" w14:paraId="474B155C" w14:textId="77777777" w:rsidTr="006E3B55">
        <w:tc>
          <w:tcPr>
            <w:tcW w:w="10031" w:type="dxa"/>
            <w:gridSpan w:val="5"/>
          </w:tcPr>
          <w:p w14:paraId="01196BD9" w14:textId="77777777" w:rsidR="00FC196D" w:rsidRDefault="00FC196D" w:rsidP="00E71011">
            <w:pPr>
              <w:pStyle w:val="spacer"/>
            </w:pPr>
          </w:p>
        </w:tc>
      </w:tr>
      <w:tr w:rsidR="00FC196D" w14:paraId="1971FC2A" w14:textId="77777777" w:rsidTr="006E3B55">
        <w:tc>
          <w:tcPr>
            <w:tcW w:w="3329" w:type="dxa"/>
            <w:gridSpan w:val="2"/>
          </w:tcPr>
          <w:p w14:paraId="267F46BD" w14:textId="77777777" w:rsidR="00FC196D" w:rsidRPr="00622D2D" w:rsidRDefault="00FC196D" w:rsidP="00E71011">
            <w:pPr>
              <w:pStyle w:val="EG"/>
              <w:keepNext/>
            </w:pPr>
            <w:r w:rsidRPr="005979AA">
              <w:t>Method(s) of assessment</w:t>
            </w:r>
          </w:p>
        </w:tc>
        <w:tc>
          <w:tcPr>
            <w:tcW w:w="6702" w:type="dxa"/>
            <w:gridSpan w:val="3"/>
          </w:tcPr>
          <w:p w14:paraId="7BC97734" w14:textId="77777777" w:rsidR="00FC196D" w:rsidRDefault="00FC196D" w:rsidP="00E71011">
            <w:pPr>
              <w:pStyle w:val="unittext"/>
              <w:keepNext/>
            </w:pPr>
            <w:r>
              <w:t>The following are suggested assessment methods for this unit:</w:t>
            </w:r>
          </w:p>
          <w:p w14:paraId="7AEF0F15" w14:textId="77777777" w:rsidR="00FC196D" w:rsidRDefault="00FC196D" w:rsidP="00E71011">
            <w:pPr>
              <w:pStyle w:val="bullet"/>
              <w:keepLines/>
              <w:numPr>
                <w:ilvl w:val="0"/>
                <w:numId w:val="14"/>
              </w:numPr>
              <w:ind w:left="284" w:hanging="284"/>
            </w:pPr>
            <w:r>
              <w:t>observation of the learner making requests or inquiries, clarifying information and confirming requirements related to a legal service</w:t>
            </w:r>
          </w:p>
          <w:p w14:paraId="402288F2" w14:textId="77777777" w:rsidR="00FC196D" w:rsidRDefault="00FC196D" w:rsidP="00E71011">
            <w:pPr>
              <w:pStyle w:val="bullet"/>
              <w:keepLines/>
              <w:numPr>
                <w:ilvl w:val="0"/>
                <w:numId w:val="14"/>
              </w:numPr>
              <w:ind w:left="284" w:hanging="284"/>
            </w:pPr>
            <w:r>
              <w:t xml:space="preserve">discussion to confirm understanding of required documentation </w:t>
            </w:r>
          </w:p>
          <w:p w14:paraId="07EC908C" w14:textId="77777777" w:rsidR="00FC196D" w:rsidRDefault="00FC196D" w:rsidP="00E71011">
            <w:pPr>
              <w:pStyle w:val="bullet"/>
              <w:keepLines/>
              <w:numPr>
                <w:ilvl w:val="0"/>
                <w:numId w:val="14"/>
              </w:numPr>
              <w:ind w:left="284" w:hanging="284"/>
            </w:pPr>
            <w:r w:rsidRPr="004F48CE">
              <w:t xml:space="preserve">additional verbal questioning to confirm linguistic, </w:t>
            </w:r>
            <w:r>
              <w:t>s</w:t>
            </w:r>
            <w:r w:rsidRPr="004F48CE">
              <w:t>ociolinguistic and cultural knowledge</w:t>
            </w:r>
          </w:p>
        </w:tc>
      </w:tr>
    </w:tbl>
    <w:p w14:paraId="432E0006" w14:textId="77777777" w:rsidR="00FC196D" w:rsidRDefault="00FC196D" w:rsidP="00E71011">
      <w:pPr>
        <w:sectPr w:rsidR="00FC196D" w:rsidSect="00C52394">
          <w:headerReference w:type="even" r:id="rId135"/>
          <w:headerReference w:type="default" r:id="rId136"/>
          <w:headerReference w:type="first" r:id="rId137"/>
          <w:pgSz w:w="11907" w:h="16840" w:code="9"/>
          <w:pgMar w:top="1135" w:right="1134" w:bottom="1440" w:left="1134"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601"/>
      </w:tblPr>
      <w:tblGrid>
        <w:gridCol w:w="2893"/>
        <w:gridCol w:w="426"/>
        <w:gridCol w:w="142"/>
        <w:gridCol w:w="15"/>
        <w:gridCol w:w="5550"/>
      </w:tblGrid>
      <w:tr w:rsidR="00FC196D" w14:paraId="442B5888" w14:textId="77777777" w:rsidTr="006E3B55">
        <w:tc>
          <w:tcPr>
            <w:tcW w:w="2943" w:type="dxa"/>
          </w:tcPr>
          <w:p w14:paraId="7C385596" w14:textId="77777777" w:rsidR="00FC196D" w:rsidRPr="00D72D90" w:rsidRDefault="00FC196D" w:rsidP="00E71011">
            <w:pPr>
              <w:pStyle w:val="Code20"/>
              <w:keepNext/>
            </w:pPr>
            <w:r w:rsidRPr="00D72D90">
              <w:lastRenderedPageBreak/>
              <w:t>Unit Code</w:t>
            </w:r>
          </w:p>
        </w:tc>
        <w:tc>
          <w:tcPr>
            <w:tcW w:w="6299" w:type="dxa"/>
            <w:gridSpan w:val="4"/>
          </w:tcPr>
          <w:p w14:paraId="18385541" w14:textId="1340F775" w:rsidR="00FC196D" w:rsidRPr="00460231" w:rsidRDefault="007A15FD" w:rsidP="007F0DEB">
            <w:pPr>
              <w:pStyle w:val="Code"/>
            </w:pPr>
            <w:bookmarkStart w:id="160" w:name="_Toc523754426"/>
            <w:r w:rsidRPr="007A15FD">
              <w:t>VU22601</w:t>
            </w:r>
            <w:bookmarkEnd w:id="160"/>
          </w:p>
        </w:tc>
      </w:tr>
      <w:tr w:rsidR="00FC196D" w14:paraId="5BBFBF7C" w14:textId="77777777" w:rsidTr="006E3B55">
        <w:tc>
          <w:tcPr>
            <w:tcW w:w="2943" w:type="dxa"/>
          </w:tcPr>
          <w:p w14:paraId="4DF042E8" w14:textId="77777777" w:rsidR="00FC196D" w:rsidRPr="00D72D90" w:rsidRDefault="00FC196D" w:rsidP="00E71011">
            <w:pPr>
              <w:pStyle w:val="Code20"/>
              <w:keepNext/>
            </w:pPr>
            <w:r w:rsidRPr="00D72D90">
              <w:t>Unit Title</w:t>
            </w:r>
          </w:p>
        </w:tc>
        <w:tc>
          <w:tcPr>
            <w:tcW w:w="6299" w:type="dxa"/>
            <w:gridSpan w:val="4"/>
          </w:tcPr>
          <w:p w14:paraId="15438E88" w14:textId="77777777" w:rsidR="00FC196D" w:rsidRPr="00460231" w:rsidRDefault="00FC196D" w:rsidP="007F0DEB">
            <w:pPr>
              <w:pStyle w:val="Code"/>
            </w:pPr>
            <w:bookmarkStart w:id="161" w:name="_Toc523754427"/>
            <w:r w:rsidRPr="00403781">
              <w:t>Participate in simple conversations and transactions</w:t>
            </w:r>
            <w:bookmarkEnd w:id="161"/>
          </w:p>
        </w:tc>
      </w:tr>
      <w:tr w:rsidR="00FC196D" w14:paraId="4B3BB1CC" w14:textId="77777777" w:rsidTr="006E3B55">
        <w:tc>
          <w:tcPr>
            <w:tcW w:w="2943" w:type="dxa"/>
          </w:tcPr>
          <w:p w14:paraId="6621EE35" w14:textId="77777777" w:rsidR="00FC196D" w:rsidRDefault="00FC196D" w:rsidP="00E71011">
            <w:pPr>
              <w:pStyle w:val="Heading21"/>
              <w:keepNext/>
            </w:pPr>
            <w:r>
              <w:t>Unit Descriptor</w:t>
            </w:r>
          </w:p>
        </w:tc>
        <w:tc>
          <w:tcPr>
            <w:tcW w:w="6299" w:type="dxa"/>
            <w:gridSpan w:val="4"/>
          </w:tcPr>
          <w:p w14:paraId="3EBC5240" w14:textId="77777777" w:rsidR="00FC196D" w:rsidRDefault="00FC196D" w:rsidP="00E71011">
            <w:pPr>
              <w:pStyle w:val="unittext"/>
              <w:keepNext/>
            </w:pPr>
            <w:r>
              <w:t>This unit describes the skills and knowledge required by EAL learners to participate in</w:t>
            </w:r>
            <w:r w:rsidRPr="003E7856">
              <w:t xml:space="preserve"> </w:t>
            </w:r>
            <w:r w:rsidRPr="00BD47B1">
              <w:t xml:space="preserve">simple conversations and discussions on everyday topics, and to engage in </w:t>
            </w:r>
            <w:r>
              <w:t xml:space="preserve">routine </w:t>
            </w:r>
            <w:r w:rsidRPr="00BD47B1">
              <w:t>transactions related to personal consumption of goods and services.</w:t>
            </w:r>
          </w:p>
          <w:p w14:paraId="59AC49C6" w14:textId="77777777" w:rsidR="00FC196D" w:rsidRDefault="00FC196D" w:rsidP="00E71011">
            <w:pPr>
              <w:pStyle w:val="unittext"/>
              <w:keepNext/>
            </w:pPr>
            <w:r>
              <w:t>The outcomes described in this unit relate to:</w:t>
            </w:r>
          </w:p>
          <w:p w14:paraId="419719AE" w14:textId="77777777" w:rsidR="00FC196D" w:rsidRDefault="00FC196D" w:rsidP="00E71011">
            <w:pPr>
              <w:pStyle w:val="bullet"/>
              <w:keepLines/>
              <w:numPr>
                <w:ilvl w:val="0"/>
                <w:numId w:val="14"/>
              </w:numPr>
              <w:ind w:left="284" w:hanging="284"/>
            </w:pPr>
            <w:r>
              <w:t>The Australian Core Skills Framework (ACSF). They contribute directly to the achievement of ACSF indicators of competence in Oral Communication at Level 2</w:t>
            </w:r>
          </w:p>
          <w:p w14:paraId="5CC0FF80" w14:textId="77777777" w:rsidR="00FC196D" w:rsidRDefault="00FC196D" w:rsidP="00E71011">
            <w:pPr>
              <w:pStyle w:val="unittext"/>
              <w:keepNext/>
            </w:pPr>
            <w:r>
              <w:t>and</w:t>
            </w:r>
          </w:p>
          <w:p w14:paraId="7316C2CA" w14:textId="77777777" w:rsidR="00FC196D" w:rsidRDefault="00FC196D" w:rsidP="00E71011">
            <w:pPr>
              <w:pStyle w:val="bullet"/>
              <w:keepLines/>
              <w:numPr>
                <w:ilvl w:val="0"/>
                <w:numId w:val="14"/>
              </w:numPr>
              <w:ind w:left="284" w:hanging="284"/>
            </w:pPr>
            <w:r>
              <w:t>the ISLPR (International Second Language Proficiency Ratings) descriptors for Speaking and Listening. They contribute directly to the achievement of ISLPR Speaking 2 and Listening 2.</w:t>
            </w:r>
          </w:p>
        </w:tc>
      </w:tr>
      <w:tr w:rsidR="00FC196D" w14:paraId="7C13EE1C" w14:textId="77777777" w:rsidTr="006E3B55">
        <w:tc>
          <w:tcPr>
            <w:tcW w:w="2943" w:type="dxa"/>
          </w:tcPr>
          <w:p w14:paraId="4C20C709" w14:textId="77777777" w:rsidR="00FC196D" w:rsidRDefault="00FC196D" w:rsidP="00E71011">
            <w:pPr>
              <w:pStyle w:val="Heading21"/>
              <w:keepNext/>
            </w:pPr>
            <w:r>
              <w:t>Employability Skills</w:t>
            </w:r>
          </w:p>
        </w:tc>
        <w:tc>
          <w:tcPr>
            <w:tcW w:w="6299" w:type="dxa"/>
            <w:gridSpan w:val="4"/>
          </w:tcPr>
          <w:p w14:paraId="20807BA3" w14:textId="77777777" w:rsidR="00FC196D" w:rsidRDefault="00FC196D" w:rsidP="00E71011">
            <w:pPr>
              <w:pStyle w:val="unittext"/>
              <w:keepNext/>
            </w:pPr>
            <w:r>
              <w:t>This unit contains employability skills.</w:t>
            </w:r>
          </w:p>
        </w:tc>
      </w:tr>
      <w:tr w:rsidR="00FC196D" w14:paraId="72BCC461" w14:textId="77777777" w:rsidTr="006E3B55">
        <w:tc>
          <w:tcPr>
            <w:tcW w:w="2943" w:type="dxa"/>
          </w:tcPr>
          <w:p w14:paraId="23A29678" w14:textId="77777777" w:rsidR="00FC196D" w:rsidRDefault="00FC196D" w:rsidP="00E71011">
            <w:pPr>
              <w:pStyle w:val="Heading21"/>
              <w:keepNext/>
            </w:pPr>
            <w:r>
              <w:t>Application of the Unit</w:t>
            </w:r>
          </w:p>
        </w:tc>
        <w:tc>
          <w:tcPr>
            <w:tcW w:w="6299" w:type="dxa"/>
            <w:gridSpan w:val="4"/>
          </w:tcPr>
          <w:p w14:paraId="2F733B75" w14:textId="77777777" w:rsidR="00FC196D" w:rsidRDefault="00FC196D" w:rsidP="00E71011">
            <w:pPr>
              <w:pStyle w:val="unittext"/>
              <w:keepNext/>
            </w:pPr>
            <w:r w:rsidRPr="000F7FE4">
              <w:t xml:space="preserve">This unit applies to participants </w:t>
            </w:r>
            <w:r>
              <w:t xml:space="preserve">wishing to develop </w:t>
            </w:r>
            <w:r w:rsidRPr="000F7FE4">
              <w:t xml:space="preserve">speaking and listening skills in English to satisfy </w:t>
            </w:r>
            <w:r>
              <w:t xml:space="preserve">simple </w:t>
            </w:r>
            <w:r w:rsidRPr="000F7FE4">
              <w:t>social and transactional needs</w:t>
            </w:r>
            <w:r>
              <w:t xml:space="preserve"> in</w:t>
            </w:r>
            <w:r w:rsidRPr="000F7FE4">
              <w:t xml:space="preserve"> </w:t>
            </w:r>
            <w:r>
              <w:t>generally familiar contexts</w:t>
            </w:r>
            <w:r w:rsidRPr="000F7FE4">
              <w:t xml:space="preserve"> such as shopping, transport, work, community</w:t>
            </w:r>
            <w:r>
              <w:t>,</w:t>
            </w:r>
            <w:r w:rsidRPr="000F7FE4">
              <w:t xml:space="preserve"> and school</w:t>
            </w:r>
            <w:r>
              <w:t xml:space="preserve"> / </w:t>
            </w:r>
            <w:r w:rsidRPr="000F7FE4">
              <w:t>college</w:t>
            </w:r>
            <w:r>
              <w:t xml:space="preserve"> and also</w:t>
            </w:r>
            <w:r w:rsidRPr="000F7FE4">
              <w:t xml:space="preserve"> </w:t>
            </w:r>
            <w:r>
              <w:t>in</w:t>
            </w:r>
            <w:r w:rsidRPr="000F7FE4">
              <w:t xml:space="preserve"> communication with people outside of their immediate circle.</w:t>
            </w:r>
            <w:r>
              <w:t xml:space="preserve"> </w:t>
            </w:r>
          </w:p>
        </w:tc>
      </w:tr>
      <w:tr w:rsidR="00FC196D" w14:paraId="77E77CDC" w14:textId="77777777" w:rsidTr="006E3B55">
        <w:tc>
          <w:tcPr>
            <w:tcW w:w="2943" w:type="dxa"/>
          </w:tcPr>
          <w:p w14:paraId="4EC6A503" w14:textId="77777777" w:rsidR="00FC196D" w:rsidRDefault="00FC196D" w:rsidP="00E71011">
            <w:pPr>
              <w:pStyle w:val="Heading21"/>
              <w:keepNext/>
            </w:pPr>
            <w:r>
              <w:t>Element</w:t>
            </w:r>
          </w:p>
          <w:p w14:paraId="35B553F5" w14:textId="77777777" w:rsidR="00FC196D" w:rsidRDefault="00FC196D" w:rsidP="00E71011">
            <w:pPr>
              <w:pStyle w:val="text"/>
              <w:keepNext/>
            </w:pPr>
            <w:r w:rsidRPr="005979AA">
              <w:t>Elements describe the essential outcomes of a unit of competency. Elements describe actions or outcomes that are demonstrable and assessable.</w:t>
            </w:r>
          </w:p>
        </w:tc>
        <w:tc>
          <w:tcPr>
            <w:tcW w:w="6299" w:type="dxa"/>
            <w:gridSpan w:val="4"/>
          </w:tcPr>
          <w:p w14:paraId="0862BF1D" w14:textId="77777777" w:rsidR="00FC196D" w:rsidRDefault="00FC196D" w:rsidP="00E71011">
            <w:pPr>
              <w:pStyle w:val="Heading21"/>
              <w:keepNext/>
            </w:pPr>
            <w:r>
              <w:t>Performance Criteria</w:t>
            </w:r>
          </w:p>
          <w:p w14:paraId="4F4A7E98" w14:textId="77777777" w:rsidR="00FC196D" w:rsidRDefault="00FC196D" w:rsidP="00E71011">
            <w:pPr>
              <w:pStyle w:val="text"/>
              <w:keepNext/>
            </w:pPr>
            <w:r w:rsidRPr="005979AA">
              <w:t>Performance criteria describe the required performance needed to demonstrate achievement of the element – they identify the standard for the element.</w:t>
            </w:r>
            <w:r>
              <w:t xml:space="preserve"> </w:t>
            </w:r>
            <w:r w:rsidRPr="005979AA">
              <w:t>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FC196D" w14:paraId="5B5501C4" w14:textId="77777777" w:rsidTr="006E3B55">
        <w:tc>
          <w:tcPr>
            <w:tcW w:w="2943" w:type="dxa"/>
          </w:tcPr>
          <w:p w14:paraId="06ADF67E" w14:textId="77777777" w:rsidR="00FC196D" w:rsidRDefault="00FC196D" w:rsidP="00E71011">
            <w:pPr>
              <w:pStyle w:val="spacer"/>
            </w:pPr>
          </w:p>
        </w:tc>
        <w:tc>
          <w:tcPr>
            <w:tcW w:w="6299" w:type="dxa"/>
            <w:gridSpan w:val="4"/>
          </w:tcPr>
          <w:p w14:paraId="5AD5E8E8" w14:textId="77777777" w:rsidR="00FC196D" w:rsidRDefault="00FC196D" w:rsidP="00E71011">
            <w:pPr>
              <w:pStyle w:val="spacer"/>
            </w:pPr>
          </w:p>
        </w:tc>
      </w:tr>
      <w:tr w:rsidR="00FC196D" w14:paraId="09021826" w14:textId="77777777" w:rsidTr="006E3B55">
        <w:tc>
          <w:tcPr>
            <w:tcW w:w="2943" w:type="dxa"/>
            <w:vMerge w:val="restart"/>
          </w:tcPr>
          <w:p w14:paraId="2B611429" w14:textId="4C23E6E5" w:rsidR="00FC196D" w:rsidRPr="003E506F" w:rsidRDefault="00FC196D" w:rsidP="00EA7F2C">
            <w:pPr>
              <w:pStyle w:val="element"/>
            </w:pPr>
            <w:r>
              <w:t>1</w:t>
            </w:r>
            <w:r>
              <w:tab/>
            </w:r>
            <w:r w:rsidRPr="00FF6F13">
              <w:t>Participate in</w:t>
            </w:r>
            <w:r w:rsidRPr="00D65723">
              <w:t xml:space="preserve"> simple conversations</w:t>
            </w:r>
          </w:p>
        </w:tc>
        <w:tc>
          <w:tcPr>
            <w:tcW w:w="585" w:type="dxa"/>
            <w:gridSpan w:val="3"/>
          </w:tcPr>
          <w:p w14:paraId="464F2FC7" w14:textId="77777777" w:rsidR="00FC196D" w:rsidRDefault="00FC196D" w:rsidP="00E71011">
            <w:pPr>
              <w:pStyle w:val="PC"/>
            </w:pPr>
            <w:r>
              <w:t>1.1</w:t>
            </w:r>
          </w:p>
        </w:tc>
        <w:tc>
          <w:tcPr>
            <w:tcW w:w="5714" w:type="dxa"/>
          </w:tcPr>
          <w:p w14:paraId="66E8B8B0" w14:textId="77777777" w:rsidR="00FC196D" w:rsidRPr="00B01F2B" w:rsidRDefault="00FC196D" w:rsidP="00E71011">
            <w:pPr>
              <w:pStyle w:val="unittext"/>
              <w:keepNext/>
            </w:pPr>
            <w:r w:rsidRPr="00B01F2B">
              <w:t xml:space="preserve">Respond to and use </w:t>
            </w:r>
            <w:r w:rsidRPr="003D7D61">
              <w:rPr>
                <w:b/>
                <w:i/>
              </w:rPr>
              <w:t>openings</w:t>
            </w:r>
            <w:r w:rsidRPr="00B01F2B">
              <w:t xml:space="preserve"> and </w:t>
            </w:r>
            <w:r w:rsidRPr="003D7D61">
              <w:rPr>
                <w:b/>
                <w:i/>
              </w:rPr>
              <w:t>closings</w:t>
            </w:r>
            <w:r w:rsidRPr="00B01F2B">
              <w:t xml:space="preserve"> with familiar expressions</w:t>
            </w:r>
            <w:r>
              <w:t xml:space="preserve"> in </w:t>
            </w:r>
            <w:r w:rsidRPr="003D7D61">
              <w:rPr>
                <w:b/>
                <w:i/>
              </w:rPr>
              <w:t>simple conversations</w:t>
            </w:r>
          </w:p>
        </w:tc>
      </w:tr>
      <w:tr w:rsidR="00FC196D" w14:paraId="47F36587" w14:textId="77777777" w:rsidTr="006E3B55">
        <w:tc>
          <w:tcPr>
            <w:tcW w:w="2943" w:type="dxa"/>
            <w:vMerge/>
          </w:tcPr>
          <w:p w14:paraId="306525F9" w14:textId="77777777" w:rsidR="00FC196D" w:rsidRDefault="00FC196D" w:rsidP="00E71011"/>
        </w:tc>
        <w:tc>
          <w:tcPr>
            <w:tcW w:w="585" w:type="dxa"/>
            <w:gridSpan w:val="3"/>
          </w:tcPr>
          <w:p w14:paraId="336E95D4" w14:textId="77777777" w:rsidR="00FC196D" w:rsidRDefault="00FC196D" w:rsidP="00E71011">
            <w:pPr>
              <w:pStyle w:val="PC"/>
            </w:pPr>
            <w:r>
              <w:t>1.2</w:t>
            </w:r>
          </w:p>
        </w:tc>
        <w:tc>
          <w:tcPr>
            <w:tcW w:w="5714" w:type="dxa"/>
          </w:tcPr>
          <w:p w14:paraId="3476ADB9" w14:textId="77777777" w:rsidR="00FC196D" w:rsidRPr="00B01F2B" w:rsidRDefault="00FC196D" w:rsidP="00E71011">
            <w:pPr>
              <w:pStyle w:val="unittext"/>
              <w:keepNext/>
            </w:pPr>
            <w:r w:rsidRPr="00B01F2B">
              <w:t xml:space="preserve">Respond to </w:t>
            </w:r>
            <w:r>
              <w:t xml:space="preserve">and offer </w:t>
            </w:r>
            <w:r w:rsidRPr="003D7D61">
              <w:rPr>
                <w:b/>
                <w:i/>
              </w:rPr>
              <w:t>invitations to participate or take a turn</w:t>
            </w:r>
          </w:p>
        </w:tc>
      </w:tr>
      <w:tr w:rsidR="00FC196D" w14:paraId="355F2765" w14:textId="77777777" w:rsidTr="006E3B55">
        <w:tc>
          <w:tcPr>
            <w:tcW w:w="2943" w:type="dxa"/>
            <w:vMerge/>
          </w:tcPr>
          <w:p w14:paraId="5F8AC548" w14:textId="77777777" w:rsidR="00FC196D" w:rsidRDefault="00FC196D" w:rsidP="00E71011"/>
        </w:tc>
        <w:tc>
          <w:tcPr>
            <w:tcW w:w="585" w:type="dxa"/>
            <w:gridSpan w:val="3"/>
          </w:tcPr>
          <w:p w14:paraId="69BF41CE" w14:textId="77777777" w:rsidR="00FC196D" w:rsidRDefault="00FC196D" w:rsidP="00E71011">
            <w:pPr>
              <w:pStyle w:val="PC"/>
            </w:pPr>
            <w:r>
              <w:t>1.3</w:t>
            </w:r>
          </w:p>
        </w:tc>
        <w:tc>
          <w:tcPr>
            <w:tcW w:w="5714" w:type="dxa"/>
          </w:tcPr>
          <w:p w14:paraId="694C7631" w14:textId="77777777" w:rsidR="00FC196D" w:rsidRPr="00B01F2B" w:rsidRDefault="00FC196D" w:rsidP="00E71011">
            <w:pPr>
              <w:pStyle w:val="unittext"/>
              <w:keepNext/>
            </w:pPr>
            <w:r w:rsidRPr="00B01F2B">
              <w:t xml:space="preserve">Ask for and give </w:t>
            </w:r>
            <w:r w:rsidRPr="003D7D61">
              <w:rPr>
                <w:b/>
                <w:i/>
              </w:rPr>
              <w:t>information</w:t>
            </w:r>
            <w:r w:rsidRPr="00E30EE8">
              <w:t xml:space="preserve">, </w:t>
            </w:r>
            <w:r w:rsidRPr="003D7D61">
              <w:rPr>
                <w:b/>
                <w:i/>
              </w:rPr>
              <w:t>explanations</w:t>
            </w:r>
            <w:r w:rsidRPr="00B01F2B">
              <w:t xml:space="preserve"> or </w:t>
            </w:r>
            <w:r w:rsidRPr="003D7D61">
              <w:rPr>
                <w:b/>
                <w:i/>
              </w:rPr>
              <w:t xml:space="preserve">opinions </w:t>
            </w:r>
            <w:r w:rsidRPr="003D7D61">
              <w:t>on</w:t>
            </w:r>
            <w:r w:rsidRPr="003D7D61">
              <w:rPr>
                <w:b/>
                <w:i/>
              </w:rPr>
              <w:t xml:space="preserve"> familiar topics</w:t>
            </w:r>
          </w:p>
        </w:tc>
      </w:tr>
      <w:tr w:rsidR="00FC196D" w14:paraId="4DE5BF8F" w14:textId="77777777" w:rsidTr="006E3B55">
        <w:tc>
          <w:tcPr>
            <w:tcW w:w="2943" w:type="dxa"/>
            <w:vMerge/>
          </w:tcPr>
          <w:p w14:paraId="1E770F42" w14:textId="77777777" w:rsidR="00FC196D" w:rsidRDefault="00FC196D" w:rsidP="00E71011"/>
        </w:tc>
        <w:tc>
          <w:tcPr>
            <w:tcW w:w="585" w:type="dxa"/>
            <w:gridSpan w:val="3"/>
          </w:tcPr>
          <w:p w14:paraId="589107FA" w14:textId="77777777" w:rsidR="00FC196D" w:rsidRDefault="00FC196D" w:rsidP="00E71011">
            <w:pPr>
              <w:pStyle w:val="PC"/>
            </w:pPr>
            <w:r>
              <w:t>1.4</w:t>
            </w:r>
          </w:p>
        </w:tc>
        <w:tc>
          <w:tcPr>
            <w:tcW w:w="5714" w:type="dxa"/>
          </w:tcPr>
          <w:p w14:paraId="4EEBFA14" w14:textId="77777777" w:rsidR="00FC196D" w:rsidRPr="00B01F2B" w:rsidRDefault="00FC196D" w:rsidP="00E71011">
            <w:pPr>
              <w:pStyle w:val="unittext"/>
              <w:keepNext/>
            </w:pPr>
            <w:r w:rsidRPr="00B01F2B">
              <w:t xml:space="preserve">Respond to and make </w:t>
            </w:r>
            <w:r w:rsidRPr="00606E48">
              <w:t>requests for</w:t>
            </w:r>
            <w:r w:rsidRPr="003D7D61">
              <w:rPr>
                <w:b/>
                <w:i/>
              </w:rPr>
              <w:t xml:space="preserve"> restatement</w:t>
            </w:r>
            <w:r>
              <w:rPr>
                <w:b/>
                <w:i/>
              </w:rPr>
              <w:t xml:space="preserve">, </w:t>
            </w:r>
            <w:r w:rsidRPr="003D7D61">
              <w:rPr>
                <w:b/>
                <w:i/>
              </w:rPr>
              <w:t>clarification</w:t>
            </w:r>
            <w:r>
              <w:rPr>
                <w:b/>
                <w:i/>
              </w:rPr>
              <w:t xml:space="preserve"> and suggestion</w:t>
            </w:r>
            <w:r w:rsidRPr="00B01F2B">
              <w:t xml:space="preserve"> as </w:t>
            </w:r>
            <w:r>
              <w:t>required</w:t>
            </w:r>
          </w:p>
        </w:tc>
      </w:tr>
      <w:tr w:rsidR="00FC196D" w14:paraId="2B129F7B" w14:textId="77777777" w:rsidTr="006E3B55">
        <w:tc>
          <w:tcPr>
            <w:tcW w:w="2943" w:type="dxa"/>
            <w:vMerge/>
          </w:tcPr>
          <w:p w14:paraId="01F2B92E" w14:textId="77777777" w:rsidR="00FC196D" w:rsidRDefault="00FC196D" w:rsidP="00E71011"/>
        </w:tc>
        <w:tc>
          <w:tcPr>
            <w:tcW w:w="585" w:type="dxa"/>
            <w:gridSpan w:val="3"/>
          </w:tcPr>
          <w:p w14:paraId="57B6C039" w14:textId="77777777" w:rsidR="00FC196D" w:rsidRDefault="00FC196D" w:rsidP="00E71011">
            <w:pPr>
              <w:pStyle w:val="PC"/>
            </w:pPr>
            <w:r>
              <w:t>1.5</w:t>
            </w:r>
          </w:p>
        </w:tc>
        <w:tc>
          <w:tcPr>
            <w:tcW w:w="5714" w:type="dxa"/>
          </w:tcPr>
          <w:p w14:paraId="18F9327D" w14:textId="77777777" w:rsidR="00FC196D" w:rsidRPr="00B01F2B" w:rsidRDefault="00FC196D" w:rsidP="00E71011">
            <w:pPr>
              <w:pStyle w:val="unittext"/>
              <w:keepNext/>
            </w:pPr>
            <w:r w:rsidRPr="003D7D61">
              <w:rPr>
                <w:b/>
                <w:i/>
              </w:rPr>
              <w:t>Reflect on participation</w:t>
            </w:r>
            <w:r w:rsidRPr="00B01F2B">
              <w:t xml:space="preserve"> in casual conversation</w:t>
            </w:r>
          </w:p>
        </w:tc>
      </w:tr>
      <w:tr w:rsidR="00FC196D" w14:paraId="63307D7E" w14:textId="77777777" w:rsidTr="006E3B55">
        <w:tc>
          <w:tcPr>
            <w:tcW w:w="2943" w:type="dxa"/>
            <w:vMerge/>
          </w:tcPr>
          <w:p w14:paraId="047D02C3" w14:textId="77777777" w:rsidR="00FC196D" w:rsidRDefault="00FC196D" w:rsidP="00E71011"/>
        </w:tc>
        <w:tc>
          <w:tcPr>
            <w:tcW w:w="585" w:type="dxa"/>
            <w:gridSpan w:val="3"/>
          </w:tcPr>
          <w:p w14:paraId="4ADF947B" w14:textId="77777777" w:rsidR="00FC196D" w:rsidRDefault="00FC196D" w:rsidP="00E71011">
            <w:pPr>
              <w:pStyle w:val="PC"/>
            </w:pPr>
            <w:r>
              <w:t>1.6</w:t>
            </w:r>
          </w:p>
        </w:tc>
        <w:tc>
          <w:tcPr>
            <w:tcW w:w="5714" w:type="dxa"/>
          </w:tcPr>
          <w:p w14:paraId="7E5021E0" w14:textId="77777777" w:rsidR="00FC196D" w:rsidRDefault="00FC196D" w:rsidP="00E71011">
            <w:pPr>
              <w:pStyle w:val="unittext"/>
              <w:keepNext/>
            </w:pPr>
            <w:r w:rsidRPr="00B01F2B">
              <w:t xml:space="preserve">Determine </w:t>
            </w:r>
            <w:r w:rsidRPr="003D7D61">
              <w:rPr>
                <w:b/>
                <w:i/>
              </w:rPr>
              <w:t>strategies</w:t>
            </w:r>
            <w:r w:rsidRPr="00B01F2B">
              <w:t xml:space="preserve"> required to improve performance</w:t>
            </w:r>
          </w:p>
        </w:tc>
      </w:tr>
      <w:tr w:rsidR="00FC196D" w14:paraId="27CEA027" w14:textId="77777777" w:rsidTr="006E3B55">
        <w:tc>
          <w:tcPr>
            <w:tcW w:w="2943" w:type="dxa"/>
          </w:tcPr>
          <w:p w14:paraId="564B32FF" w14:textId="77777777" w:rsidR="00FC196D" w:rsidRDefault="00FC196D" w:rsidP="00E71011">
            <w:pPr>
              <w:pStyle w:val="spacer"/>
            </w:pPr>
          </w:p>
        </w:tc>
        <w:tc>
          <w:tcPr>
            <w:tcW w:w="6299" w:type="dxa"/>
            <w:gridSpan w:val="4"/>
          </w:tcPr>
          <w:p w14:paraId="1DF053E1" w14:textId="77777777" w:rsidR="00FC196D" w:rsidRDefault="00FC196D" w:rsidP="00E71011">
            <w:pPr>
              <w:pStyle w:val="spacer"/>
            </w:pPr>
          </w:p>
        </w:tc>
      </w:tr>
      <w:tr w:rsidR="00FC196D" w14:paraId="180A493C" w14:textId="77777777" w:rsidTr="006E3B55">
        <w:tc>
          <w:tcPr>
            <w:tcW w:w="2943" w:type="dxa"/>
            <w:vMerge w:val="restart"/>
          </w:tcPr>
          <w:p w14:paraId="3CE2C199" w14:textId="77777777" w:rsidR="00FC196D" w:rsidRDefault="00FC196D" w:rsidP="00E71011">
            <w:pPr>
              <w:pStyle w:val="element"/>
            </w:pPr>
            <w:r>
              <w:t>2</w:t>
            </w:r>
            <w:r>
              <w:tab/>
            </w:r>
            <w:r w:rsidRPr="00FF6F13">
              <w:t xml:space="preserve">Make requests and respond </w:t>
            </w:r>
            <w:r>
              <w:t xml:space="preserve">to complete </w:t>
            </w:r>
            <w:r w:rsidRPr="00FF6F13">
              <w:t xml:space="preserve"> short everyday transactions</w:t>
            </w:r>
          </w:p>
        </w:tc>
        <w:tc>
          <w:tcPr>
            <w:tcW w:w="570" w:type="dxa"/>
            <w:gridSpan w:val="2"/>
          </w:tcPr>
          <w:p w14:paraId="6229E4B8" w14:textId="77777777" w:rsidR="00FC196D" w:rsidRDefault="00FC196D" w:rsidP="00E71011">
            <w:pPr>
              <w:pStyle w:val="PC"/>
            </w:pPr>
            <w:r>
              <w:t>2.1</w:t>
            </w:r>
          </w:p>
        </w:tc>
        <w:tc>
          <w:tcPr>
            <w:tcW w:w="5729" w:type="dxa"/>
            <w:gridSpan w:val="2"/>
          </w:tcPr>
          <w:p w14:paraId="7C385463" w14:textId="77777777" w:rsidR="00FC196D" w:rsidRPr="00C95A84" w:rsidRDefault="00FC196D" w:rsidP="00E71011">
            <w:pPr>
              <w:pStyle w:val="unittext"/>
              <w:keepNext/>
            </w:pPr>
            <w:r w:rsidRPr="003D7D61">
              <w:rPr>
                <w:b/>
                <w:i/>
              </w:rPr>
              <w:t>Initiate a transaction</w:t>
            </w:r>
            <w:r w:rsidRPr="00C95A84">
              <w:t xml:space="preserve"> about </w:t>
            </w:r>
            <w:r w:rsidRPr="003D7D61">
              <w:rPr>
                <w:b/>
                <w:i/>
              </w:rPr>
              <w:t>goods and services</w:t>
            </w:r>
            <w:r w:rsidRPr="00C95A84">
              <w:t xml:space="preserve"> using </w:t>
            </w:r>
            <w:r w:rsidRPr="003D7D61">
              <w:rPr>
                <w:b/>
                <w:i/>
              </w:rPr>
              <w:t>appropriate expressions</w:t>
            </w:r>
          </w:p>
        </w:tc>
      </w:tr>
      <w:tr w:rsidR="00FC196D" w14:paraId="773D679C" w14:textId="77777777" w:rsidTr="006E3B55">
        <w:tc>
          <w:tcPr>
            <w:tcW w:w="2943" w:type="dxa"/>
            <w:vMerge/>
          </w:tcPr>
          <w:p w14:paraId="5DA85298" w14:textId="77777777" w:rsidR="00FC196D" w:rsidRDefault="00FC196D" w:rsidP="00E71011"/>
        </w:tc>
        <w:tc>
          <w:tcPr>
            <w:tcW w:w="570" w:type="dxa"/>
            <w:gridSpan w:val="2"/>
          </w:tcPr>
          <w:p w14:paraId="1D757C38" w14:textId="77777777" w:rsidR="00FC196D" w:rsidRDefault="00FC196D" w:rsidP="00E71011">
            <w:pPr>
              <w:pStyle w:val="PC"/>
            </w:pPr>
            <w:r>
              <w:t>2.2</w:t>
            </w:r>
          </w:p>
        </w:tc>
        <w:tc>
          <w:tcPr>
            <w:tcW w:w="5729" w:type="dxa"/>
            <w:gridSpan w:val="2"/>
          </w:tcPr>
          <w:p w14:paraId="3F2B3281" w14:textId="77777777" w:rsidR="00FC196D" w:rsidRPr="00C95A84" w:rsidRDefault="00FC196D" w:rsidP="00E71011">
            <w:pPr>
              <w:pStyle w:val="unittext"/>
              <w:keepNext/>
            </w:pPr>
            <w:r w:rsidRPr="003D7D61">
              <w:rPr>
                <w:b/>
                <w:i/>
              </w:rPr>
              <w:t>Respond to</w:t>
            </w:r>
            <w:r w:rsidRPr="00C95A84">
              <w:t xml:space="preserve"> </w:t>
            </w:r>
            <w:r w:rsidRPr="003D7D61">
              <w:rPr>
                <w:b/>
                <w:i/>
              </w:rPr>
              <w:t xml:space="preserve">requests </w:t>
            </w:r>
            <w:r w:rsidRPr="009D4A8A">
              <w:t>for background information or explanation</w:t>
            </w:r>
            <w:r w:rsidRPr="00BA179B">
              <w:t xml:space="preserve"> </w:t>
            </w:r>
            <w:r w:rsidRPr="00C95A84">
              <w:t xml:space="preserve">as </w:t>
            </w:r>
            <w:r>
              <w:t>required</w:t>
            </w:r>
          </w:p>
        </w:tc>
      </w:tr>
      <w:tr w:rsidR="00FC196D" w14:paraId="0DE7F9FA" w14:textId="77777777" w:rsidTr="006E3B55">
        <w:tc>
          <w:tcPr>
            <w:tcW w:w="2943" w:type="dxa"/>
            <w:vMerge/>
          </w:tcPr>
          <w:p w14:paraId="09BCC955" w14:textId="77777777" w:rsidR="00FC196D" w:rsidRDefault="00FC196D" w:rsidP="00E71011"/>
        </w:tc>
        <w:tc>
          <w:tcPr>
            <w:tcW w:w="570" w:type="dxa"/>
            <w:gridSpan w:val="2"/>
          </w:tcPr>
          <w:p w14:paraId="2A846685" w14:textId="77777777" w:rsidR="00FC196D" w:rsidRDefault="00FC196D" w:rsidP="00E71011">
            <w:pPr>
              <w:pStyle w:val="PC"/>
            </w:pPr>
            <w:r>
              <w:t>2.3</w:t>
            </w:r>
          </w:p>
        </w:tc>
        <w:tc>
          <w:tcPr>
            <w:tcW w:w="5729" w:type="dxa"/>
            <w:gridSpan w:val="2"/>
          </w:tcPr>
          <w:p w14:paraId="345DCF57" w14:textId="77777777" w:rsidR="00FC196D" w:rsidRPr="00C95A84" w:rsidRDefault="00FC196D" w:rsidP="00E71011">
            <w:pPr>
              <w:pStyle w:val="unittext"/>
              <w:keepNext/>
            </w:pPr>
            <w:r w:rsidRPr="00C95A84">
              <w:t>Ask for and provide</w:t>
            </w:r>
            <w:r w:rsidRPr="00E30EE8">
              <w:t xml:space="preserve"> restatement, clarification and suggestion</w:t>
            </w:r>
            <w:r w:rsidRPr="00BA179B">
              <w:t xml:space="preserve"> </w:t>
            </w:r>
            <w:r w:rsidRPr="00C95A84">
              <w:t>as required</w:t>
            </w:r>
          </w:p>
        </w:tc>
      </w:tr>
      <w:tr w:rsidR="00FC196D" w14:paraId="3C56CF8D" w14:textId="77777777" w:rsidTr="006E3B55">
        <w:tc>
          <w:tcPr>
            <w:tcW w:w="2943" w:type="dxa"/>
            <w:vMerge/>
          </w:tcPr>
          <w:p w14:paraId="176D963C" w14:textId="77777777" w:rsidR="00FC196D" w:rsidRDefault="00FC196D" w:rsidP="00E71011"/>
        </w:tc>
        <w:tc>
          <w:tcPr>
            <w:tcW w:w="570" w:type="dxa"/>
            <w:gridSpan w:val="2"/>
          </w:tcPr>
          <w:p w14:paraId="622927EE" w14:textId="77777777" w:rsidR="00FC196D" w:rsidRDefault="00FC196D" w:rsidP="00E71011">
            <w:pPr>
              <w:pStyle w:val="PC"/>
            </w:pPr>
            <w:r>
              <w:t>2.4</w:t>
            </w:r>
          </w:p>
        </w:tc>
        <w:tc>
          <w:tcPr>
            <w:tcW w:w="5729" w:type="dxa"/>
            <w:gridSpan w:val="2"/>
          </w:tcPr>
          <w:p w14:paraId="5FEDAEC6" w14:textId="77777777" w:rsidR="00FC196D" w:rsidRPr="00C95A84" w:rsidRDefault="00FC196D" w:rsidP="00E71011">
            <w:pPr>
              <w:pStyle w:val="unittext"/>
              <w:keepNext/>
            </w:pPr>
            <w:r w:rsidRPr="00C95A84">
              <w:t>Close, or respond to closing the conversation</w:t>
            </w:r>
          </w:p>
        </w:tc>
      </w:tr>
      <w:tr w:rsidR="00FC196D" w14:paraId="71ADF6F1" w14:textId="77777777" w:rsidTr="006E3B55">
        <w:tc>
          <w:tcPr>
            <w:tcW w:w="2943" w:type="dxa"/>
            <w:vMerge/>
          </w:tcPr>
          <w:p w14:paraId="69652418" w14:textId="77777777" w:rsidR="00FC196D" w:rsidRDefault="00FC196D" w:rsidP="00E71011"/>
        </w:tc>
        <w:tc>
          <w:tcPr>
            <w:tcW w:w="570" w:type="dxa"/>
            <w:gridSpan w:val="2"/>
          </w:tcPr>
          <w:p w14:paraId="68269EAF" w14:textId="77777777" w:rsidR="00FC196D" w:rsidRDefault="00FC196D" w:rsidP="00E71011">
            <w:pPr>
              <w:pStyle w:val="PC"/>
            </w:pPr>
            <w:r>
              <w:t>2.5</w:t>
            </w:r>
          </w:p>
        </w:tc>
        <w:tc>
          <w:tcPr>
            <w:tcW w:w="5729" w:type="dxa"/>
            <w:gridSpan w:val="2"/>
          </w:tcPr>
          <w:p w14:paraId="2CA283FB" w14:textId="77777777" w:rsidR="00FC196D" w:rsidRPr="00C95A84" w:rsidRDefault="00FC196D" w:rsidP="00E71011">
            <w:pPr>
              <w:pStyle w:val="unittext"/>
              <w:keepNext/>
            </w:pPr>
            <w:r w:rsidRPr="00C95A84">
              <w:t>Reflect on participation in the transaction</w:t>
            </w:r>
          </w:p>
        </w:tc>
      </w:tr>
      <w:tr w:rsidR="00FC196D" w14:paraId="2DDBE1E1" w14:textId="77777777" w:rsidTr="006E3B55">
        <w:tc>
          <w:tcPr>
            <w:tcW w:w="2943" w:type="dxa"/>
            <w:vMerge/>
          </w:tcPr>
          <w:p w14:paraId="39E775AF" w14:textId="77777777" w:rsidR="00FC196D" w:rsidRDefault="00FC196D" w:rsidP="00E71011"/>
        </w:tc>
        <w:tc>
          <w:tcPr>
            <w:tcW w:w="570" w:type="dxa"/>
            <w:gridSpan w:val="2"/>
          </w:tcPr>
          <w:p w14:paraId="7F9A9768" w14:textId="77777777" w:rsidR="00FC196D" w:rsidRDefault="00FC196D" w:rsidP="00E71011">
            <w:pPr>
              <w:pStyle w:val="PC"/>
            </w:pPr>
            <w:r>
              <w:t>2.6</w:t>
            </w:r>
          </w:p>
        </w:tc>
        <w:tc>
          <w:tcPr>
            <w:tcW w:w="5729" w:type="dxa"/>
            <w:gridSpan w:val="2"/>
          </w:tcPr>
          <w:p w14:paraId="68AF7301" w14:textId="77777777" w:rsidR="00FC196D" w:rsidRDefault="00FC196D" w:rsidP="00E71011">
            <w:pPr>
              <w:pStyle w:val="unittext"/>
              <w:keepNext/>
            </w:pPr>
            <w:r w:rsidRPr="00C95A84">
              <w:t xml:space="preserve">Determine </w:t>
            </w:r>
            <w:r w:rsidRPr="00E30EE8">
              <w:t>strategies</w:t>
            </w:r>
            <w:r w:rsidRPr="00BA179B">
              <w:t xml:space="preserve"> </w:t>
            </w:r>
            <w:r w:rsidRPr="00C95A84">
              <w:t>required to improve performance</w:t>
            </w:r>
          </w:p>
        </w:tc>
      </w:tr>
      <w:tr w:rsidR="00FC196D" w14:paraId="251447CD" w14:textId="77777777" w:rsidTr="006E3B55">
        <w:tc>
          <w:tcPr>
            <w:tcW w:w="2943" w:type="dxa"/>
          </w:tcPr>
          <w:p w14:paraId="67753985" w14:textId="77777777" w:rsidR="00FC196D" w:rsidRDefault="00FC196D" w:rsidP="00E71011">
            <w:pPr>
              <w:pStyle w:val="spacer"/>
            </w:pPr>
          </w:p>
        </w:tc>
        <w:tc>
          <w:tcPr>
            <w:tcW w:w="6299" w:type="dxa"/>
            <w:gridSpan w:val="4"/>
          </w:tcPr>
          <w:p w14:paraId="172C99C8" w14:textId="77777777" w:rsidR="00FC196D" w:rsidRDefault="00FC196D" w:rsidP="00E71011">
            <w:pPr>
              <w:pStyle w:val="spacer"/>
            </w:pPr>
          </w:p>
        </w:tc>
      </w:tr>
      <w:tr w:rsidR="00FC196D" w14:paraId="4F02F34F" w14:textId="77777777" w:rsidTr="006E3B55">
        <w:tc>
          <w:tcPr>
            <w:tcW w:w="9242" w:type="dxa"/>
            <w:gridSpan w:val="5"/>
          </w:tcPr>
          <w:p w14:paraId="16135B84" w14:textId="77777777" w:rsidR="00FC196D" w:rsidRDefault="00FC196D" w:rsidP="00E71011">
            <w:pPr>
              <w:pStyle w:val="Heading21"/>
              <w:keepNext/>
            </w:pPr>
            <w:r>
              <w:t>Required Knowledge and Skills</w:t>
            </w:r>
          </w:p>
          <w:p w14:paraId="7FAA9AD6" w14:textId="77777777" w:rsidR="00FC196D" w:rsidRDefault="00FC196D" w:rsidP="00E71011">
            <w:pPr>
              <w:pStyle w:val="text"/>
              <w:keepNext/>
            </w:pPr>
            <w:r w:rsidRPr="005979AA">
              <w:t>This describes the essential skills and knowledge and their level required for this unit</w:t>
            </w:r>
            <w:r>
              <w:t>.</w:t>
            </w:r>
          </w:p>
        </w:tc>
      </w:tr>
      <w:tr w:rsidR="00FC196D" w14:paraId="463B2C7F" w14:textId="77777777" w:rsidTr="006E3B55">
        <w:tc>
          <w:tcPr>
            <w:tcW w:w="9242" w:type="dxa"/>
            <w:gridSpan w:val="5"/>
          </w:tcPr>
          <w:p w14:paraId="3F3D095F" w14:textId="77777777" w:rsidR="00FC196D" w:rsidRPr="00493692" w:rsidRDefault="00FC196D" w:rsidP="00E71011">
            <w:pPr>
              <w:pStyle w:val="unittext"/>
              <w:keepNext/>
            </w:pPr>
            <w:r w:rsidRPr="00493692">
              <w:lastRenderedPageBreak/>
              <w:t>Required Linguistic Knowledge and Skills:</w:t>
            </w:r>
          </w:p>
          <w:p w14:paraId="239D5C07" w14:textId="77777777" w:rsidR="00FC196D" w:rsidRPr="00493692" w:rsidRDefault="00FC196D" w:rsidP="00E71011">
            <w:pPr>
              <w:pStyle w:val="bullet"/>
              <w:keepLines/>
              <w:numPr>
                <w:ilvl w:val="0"/>
                <w:numId w:val="14"/>
              </w:numPr>
              <w:ind w:left="284" w:hanging="284"/>
            </w:pPr>
            <w:r w:rsidRPr="00493692">
              <w:t xml:space="preserve">vocabulary to </w:t>
            </w:r>
          </w:p>
          <w:p w14:paraId="66E03C33" w14:textId="77777777" w:rsidR="00FC196D" w:rsidRPr="00493692" w:rsidRDefault="00FC196D" w:rsidP="00E71011">
            <w:pPr>
              <w:pStyle w:val="endash"/>
            </w:pPr>
            <w:r w:rsidRPr="00493692">
              <w:t>talk about familiar personal, community, social and topical matters</w:t>
            </w:r>
            <w:r>
              <w:t>, such as</w:t>
            </w:r>
            <w:r w:rsidRPr="00493692">
              <w:t xml:space="preserve"> personal details, simple social events</w:t>
            </w:r>
          </w:p>
          <w:p w14:paraId="4372718E" w14:textId="77777777" w:rsidR="00FC196D" w:rsidRPr="00493692" w:rsidRDefault="00FC196D" w:rsidP="00E71011">
            <w:pPr>
              <w:pStyle w:val="endash"/>
            </w:pPr>
            <w:r w:rsidRPr="00493692">
              <w:t>communicate about everyday goods and services</w:t>
            </w:r>
          </w:p>
          <w:p w14:paraId="187B2630" w14:textId="77777777" w:rsidR="00FC196D" w:rsidRPr="00493692" w:rsidRDefault="00FC196D" w:rsidP="00E71011">
            <w:pPr>
              <w:pStyle w:val="bullet"/>
              <w:keepLines/>
              <w:numPr>
                <w:ilvl w:val="0"/>
                <w:numId w:val="14"/>
              </w:numPr>
              <w:ind w:left="284" w:hanging="284"/>
              <w:rPr>
                <w:lang w:val="fr-FR"/>
              </w:rPr>
            </w:pPr>
            <w:r w:rsidRPr="00493692">
              <w:rPr>
                <w:lang w:val="fr-FR"/>
              </w:rPr>
              <w:t>simple sentence structures</w:t>
            </w:r>
            <w:r>
              <w:rPr>
                <w:lang w:val="fr-FR"/>
              </w:rPr>
              <w:t>, such as</w:t>
            </w:r>
          </w:p>
          <w:p w14:paraId="4774AB7F" w14:textId="77777777" w:rsidR="00FC196D" w:rsidRPr="00493692" w:rsidRDefault="00FC196D" w:rsidP="00E71011">
            <w:pPr>
              <w:pStyle w:val="endash"/>
            </w:pPr>
            <w:r w:rsidRPr="00493692">
              <w:t>simple and compound sentences</w:t>
            </w:r>
          </w:p>
          <w:p w14:paraId="61E3F97B" w14:textId="77777777" w:rsidR="00FC196D" w:rsidRPr="00493692" w:rsidRDefault="00FC196D" w:rsidP="00E71011">
            <w:pPr>
              <w:pStyle w:val="endash"/>
            </w:pPr>
            <w:r w:rsidRPr="00493692">
              <w:t>simple questions</w:t>
            </w:r>
            <w:r>
              <w:t>, such as</w:t>
            </w:r>
            <w:r w:rsidRPr="00493692">
              <w:t xml:space="preserve"> to seek clarification in a conversation, ask for repetition or restatement</w:t>
            </w:r>
          </w:p>
          <w:p w14:paraId="01E6D56E" w14:textId="77777777" w:rsidR="00FC196D" w:rsidRPr="00493692" w:rsidRDefault="00FC196D" w:rsidP="00E71011">
            <w:pPr>
              <w:pStyle w:val="bullet"/>
              <w:keepLines/>
              <w:numPr>
                <w:ilvl w:val="0"/>
                <w:numId w:val="14"/>
              </w:numPr>
              <w:ind w:left="284" w:hanging="284"/>
            </w:pPr>
            <w:r w:rsidRPr="00493692">
              <w:t>a range of common high frequency verb tenses and forms, including simple reported speech</w:t>
            </w:r>
          </w:p>
          <w:p w14:paraId="0F96861A" w14:textId="77777777" w:rsidR="00FC196D" w:rsidRPr="00B352F3" w:rsidRDefault="00FC196D" w:rsidP="00E71011">
            <w:pPr>
              <w:pStyle w:val="bullet"/>
              <w:keepLines/>
              <w:numPr>
                <w:ilvl w:val="0"/>
                <w:numId w:val="14"/>
              </w:numPr>
              <w:ind w:left="284" w:hanging="284"/>
              <w:rPr>
                <w:i/>
              </w:rPr>
            </w:pPr>
            <w:r w:rsidRPr="00493692">
              <w:t>a range of modals and modal forms (positive and negative)</w:t>
            </w:r>
            <w:r>
              <w:t>, such as</w:t>
            </w:r>
            <w:r w:rsidRPr="00493692">
              <w:t xml:space="preserve"> </w:t>
            </w:r>
          </w:p>
          <w:p w14:paraId="1CA33C36" w14:textId="77777777" w:rsidR="00FC196D" w:rsidRPr="00493692" w:rsidRDefault="00FC196D" w:rsidP="00E71011">
            <w:pPr>
              <w:pStyle w:val="endash"/>
              <w:rPr>
                <w:i/>
              </w:rPr>
            </w:pPr>
            <w:r w:rsidRPr="00B352F3">
              <w:rPr>
                <w:i/>
              </w:rPr>
              <w:t>should</w:t>
            </w:r>
            <w:r>
              <w:rPr>
                <w:i/>
              </w:rPr>
              <w:t>, would, could, might, need to</w:t>
            </w:r>
          </w:p>
          <w:p w14:paraId="3D49A6E7" w14:textId="77777777" w:rsidR="00FC196D" w:rsidRPr="00B352F3" w:rsidRDefault="00FC196D" w:rsidP="00E71011">
            <w:pPr>
              <w:pStyle w:val="bullet"/>
              <w:keepLines/>
              <w:numPr>
                <w:ilvl w:val="0"/>
                <w:numId w:val="14"/>
              </w:numPr>
              <w:ind w:left="284" w:hanging="284"/>
              <w:rPr>
                <w:i/>
              </w:rPr>
            </w:pPr>
            <w:r w:rsidRPr="00493692">
              <w:t>a range of common phrasal verbs</w:t>
            </w:r>
            <w:r>
              <w:t>, such as</w:t>
            </w:r>
            <w:r w:rsidRPr="00493692">
              <w:t xml:space="preserve"> </w:t>
            </w:r>
          </w:p>
          <w:p w14:paraId="4D94CA1A" w14:textId="77777777" w:rsidR="00FC196D" w:rsidRPr="00493692" w:rsidRDefault="00FC196D" w:rsidP="00E71011">
            <w:pPr>
              <w:pStyle w:val="endash"/>
              <w:rPr>
                <w:i/>
              </w:rPr>
            </w:pPr>
            <w:r w:rsidRPr="00493692">
              <w:rPr>
                <w:i/>
              </w:rPr>
              <w:t>She’s looking after her mother. Can you pick up the orders?</w:t>
            </w:r>
          </w:p>
          <w:p w14:paraId="601A2DA5" w14:textId="77777777" w:rsidR="00FC196D" w:rsidRPr="00B352F3" w:rsidRDefault="00FC196D" w:rsidP="00E71011">
            <w:pPr>
              <w:pStyle w:val="bullet"/>
              <w:keepLines/>
              <w:numPr>
                <w:ilvl w:val="0"/>
                <w:numId w:val="14"/>
              </w:numPr>
              <w:ind w:left="284" w:hanging="284"/>
              <w:rPr>
                <w:i/>
              </w:rPr>
            </w:pPr>
            <w:r w:rsidRPr="00493692">
              <w:t>a range of conjunctions</w:t>
            </w:r>
            <w:r>
              <w:t>, such as</w:t>
            </w:r>
            <w:r w:rsidRPr="00493692">
              <w:t xml:space="preserve"> </w:t>
            </w:r>
          </w:p>
          <w:p w14:paraId="675609DA" w14:textId="77777777" w:rsidR="00FC196D" w:rsidRPr="00493692" w:rsidRDefault="00FC196D" w:rsidP="00E71011">
            <w:pPr>
              <w:pStyle w:val="endash"/>
              <w:rPr>
                <w:i/>
              </w:rPr>
            </w:pPr>
            <w:r w:rsidRPr="00493692">
              <w:rPr>
                <w:i/>
              </w:rPr>
              <w:t>when, but, if, although, so</w:t>
            </w:r>
            <w:r w:rsidRPr="00493692">
              <w:t xml:space="preserve">, </w:t>
            </w:r>
            <w:r w:rsidRPr="00493692">
              <w:rPr>
                <w:i/>
              </w:rPr>
              <w:t>When I left school, I got a job in a factory.</w:t>
            </w:r>
          </w:p>
          <w:p w14:paraId="6AC4D426" w14:textId="77777777" w:rsidR="00FC196D" w:rsidRPr="00B352F3" w:rsidRDefault="00FC196D" w:rsidP="00E71011">
            <w:pPr>
              <w:pStyle w:val="bullet"/>
              <w:keepLines/>
              <w:numPr>
                <w:ilvl w:val="0"/>
                <w:numId w:val="14"/>
              </w:numPr>
              <w:ind w:left="284" w:hanging="284"/>
              <w:rPr>
                <w:i/>
              </w:rPr>
            </w:pPr>
            <w:r w:rsidRPr="00493692">
              <w:t>a range of high frequency discourse markers and cohesive devices</w:t>
            </w:r>
            <w:r>
              <w:t>, such as</w:t>
            </w:r>
          </w:p>
          <w:p w14:paraId="1C0B9B7C" w14:textId="77777777" w:rsidR="00FC196D" w:rsidRPr="00493692" w:rsidRDefault="00FC196D" w:rsidP="00E71011">
            <w:pPr>
              <w:pStyle w:val="endash"/>
              <w:rPr>
                <w:i/>
              </w:rPr>
            </w:pPr>
            <w:r w:rsidRPr="00493692">
              <w:rPr>
                <w:i/>
              </w:rPr>
              <w:t>first, then, by the way, anyway, so, after that</w:t>
            </w:r>
          </w:p>
          <w:p w14:paraId="0458AA42" w14:textId="77777777" w:rsidR="00FC196D" w:rsidRDefault="00FC196D" w:rsidP="00E71011">
            <w:pPr>
              <w:pStyle w:val="bullet"/>
              <w:keepLines/>
              <w:numPr>
                <w:ilvl w:val="0"/>
                <w:numId w:val="14"/>
              </w:numPr>
              <w:ind w:left="284" w:hanging="284"/>
            </w:pPr>
            <w:r w:rsidRPr="00493692">
              <w:t>adjectives, adverbs and some adverbial phrases</w:t>
            </w:r>
            <w:r>
              <w:t>, such as</w:t>
            </w:r>
            <w:r w:rsidRPr="00493692">
              <w:t xml:space="preserve"> </w:t>
            </w:r>
          </w:p>
          <w:p w14:paraId="58886105" w14:textId="77777777" w:rsidR="00FC196D" w:rsidRPr="00493692" w:rsidRDefault="00FC196D" w:rsidP="00E71011">
            <w:pPr>
              <w:pStyle w:val="endash"/>
            </w:pPr>
            <w:r w:rsidRPr="00493692">
              <w:rPr>
                <w:i/>
              </w:rPr>
              <w:t xml:space="preserve">as soon </w:t>
            </w:r>
            <w:r w:rsidRPr="00B352F3">
              <w:rPr>
                <w:i/>
              </w:rPr>
              <w:t>as</w:t>
            </w:r>
            <w:r w:rsidRPr="00493692">
              <w:rPr>
                <w:i/>
              </w:rPr>
              <w:t xml:space="preserve"> possible</w:t>
            </w:r>
          </w:p>
          <w:p w14:paraId="02FEDBC1" w14:textId="77777777" w:rsidR="00FC196D" w:rsidRDefault="00FC196D" w:rsidP="00E71011">
            <w:pPr>
              <w:pStyle w:val="bullet"/>
              <w:keepLines/>
              <w:numPr>
                <w:ilvl w:val="0"/>
                <w:numId w:val="14"/>
              </w:numPr>
              <w:ind w:left="284" w:hanging="284"/>
            </w:pPr>
            <w:r w:rsidRPr="00493692">
              <w:t>prepositions and prepositional phrases</w:t>
            </w:r>
            <w:r>
              <w:t>, such as</w:t>
            </w:r>
            <w:r w:rsidRPr="00493692">
              <w:t xml:space="preserve"> </w:t>
            </w:r>
          </w:p>
          <w:p w14:paraId="064133EA" w14:textId="77777777" w:rsidR="00FC196D" w:rsidRPr="00493692" w:rsidRDefault="00FC196D" w:rsidP="00E71011">
            <w:pPr>
              <w:pStyle w:val="endash"/>
            </w:pPr>
            <w:r w:rsidRPr="00493692">
              <w:rPr>
                <w:i/>
              </w:rPr>
              <w:t>on</w:t>
            </w:r>
            <w:r w:rsidRPr="00493692">
              <w:t xml:space="preserve"> </w:t>
            </w:r>
            <w:r w:rsidRPr="00493692">
              <w:rPr>
                <w:i/>
              </w:rPr>
              <w:t>the weekend, at the end of Ramadan</w:t>
            </w:r>
          </w:p>
          <w:p w14:paraId="0E713F5A" w14:textId="77777777" w:rsidR="00FC196D" w:rsidRPr="00493692" w:rsidRDefault="00FC196D" w:rsidP="00E71011">
            <w:pPr>
              <w:pStyle w:val="bullet"/>
              <w:keepLines/>
              <w:numPr>
                <w:ilvl w:val="0"/>
                <w:numId w:val="14"/>
              </w:numPr>
              <w:ind w:left="284" w:hanging="284"/>
            </w:pPr>
            <w:r w:rsidRPr="00493692">
              <w:t>simple paralinguistic features</w:t>
            </w:r>
            <w:r>
              <w:t>, such as</w:t>
            </w:r>
            <w:r w:rsidRPr="00493692">
              <w:t xml:space="preserve"> body language, to interpret and convey meaning and acknowledge understanding </w:t>
            </w:r>
          </w:p>
          <w:p w14:paraId="299811AA" w14:textId="77777777" w:rsidR="00FC196D" w:rsidRPr="00493692" w:rsidRDefault="00FC196D" w:rsidP="00E71011">
            <w:pPr>
              <w:pStyle w:val="bullet"/>
              <w:keepLines/>
              <w:numPr>
                <w:ilvl w:val="0"/>
                <w:numId w:val="14"/>
              </w:numPr>
              <w:ind w:left="284" w:hanging="284"/>
            </w:pPr>
            <w:r w:rsidRPr="00493692">
              <w:t>some awareness of how tone, stress and intonation modify meaning</w:t>
            </w:r>
          </w:p>
          <w:p w14:paraId="49EA7745" w14:textId="77777777" w:rsidR="00FC196D" w:rsidRPr="00493692" w:rsidRDefault="00FC196D" w:rsidP="00E71011">
            <w:pPr>
              <w:pStyle w:val="bullet"/>
              <w:keepLines/>
              <w:numPr>
                <w:ilvl w:val="0"/>
                <w:numId w:val="14"/>
              </w:numPr>
              <w:ind w:left="284" w:hanging="284"/>
            </w:pPr>
            <w:r w:rsidRPr="00493692">
              <w:t xml:space="preserve">use </w:t>
            </w:r>
            <w:r>
              <w:t xml:space="preserve">of </w:t>
            </w:r>
            <w:r w:rsidRPr="00493692">
              <w:t xml:space="preserve">mostly intelligible pronunciation with adequate stress and intonation characterised by hesitation and circumlocution </w:t>
            </w:r>
          </w:p>
          <w:p w14:paraId="42EE5F5B" w14:textId="77777777" w:rsidR="00FC196D" w:rsidRPr="00493692" w:rsidRDefault="00FC196D" w:rsidP="00E71011">
            <w:pPr>
              <w:pStyle w:val="bullet"/>
              <w:numPr>
                <w:ilvl w:val="0"/>
                <w:numId w:val="0"/>
              </w:numPr>
            </w:pPr>
            <w:r w:rsidRPr="00493692">
              <w:t>Sociolinguistic and Cultural Knowledge and Skills:</w:t>
            </w:r>
          </w:p>
          <w:p w14:paraId="4DCCFA94" w14:textId="77777777" w:rsidR="00FC196D" w:rsidRPr="00493692" w:rsidRDefault="00FC196D" w:rsidP="00E71011">
            <w:pPr>
              <w:pStyle w:val="bullet"/>
              <w:keepLines/>
              <w:numPr>
                <w:ilvl w:val="0"/>
                <w:numId w:val="14"/>
              </w:numPr>
              <w:ind w:left="284" w:hanging="284"/>
            </w:pPr>
            <w:r w:rsidRPr="00493692">
              <w:t>politeness conventions in conversation</w:t>
            </w:r>
            <w:r>
              <w:t>, such as</w:t>
            </w:r>
            <w:r w:rsidRPr="00493692">
              <w:t xml:space="preserve"> </w:t>
            </w:r>
          </w:p>
          <w:p w14:paraId="4BB5D569" w14:textId="77777777" w:rsidR="00FC196D" w:rsidRPr="00493692" w:rsidRDefault="00FC196D" w:rsidP="00E71011">
            <w:pPr>
              <w:pStyle w:val="endash"/>
            </w:pPr>
            <w:r w:rsidRPr="00493692">
              <w:t>showing interest</w:t>
            </w:r>
          </w:p>
          <w:p w14:paraId="19C8E83A" w14:textId="77777777" w:rsidR="00FC196D" w:rsidRPr="00493692" w:rsidRDefault="00FC196D" w:rsidP="00E71011">
            <w:pPr>
              <w:pStyle w:val="endash"/>
            </w:pPr>
            <w:r w:rsidRPr="00493692">
              <w:t>giving compliments</w:t>
            </w:r>
          </w:p>
          <w:p w14:paraId="4B81ACB2" w14:textId="77777777" w:rsidR="00FC196D" w:rsidRPr="00493692" w:rsidRDefault="00FC196D" w:rsidP="00E71011">
            <w:pPr>
              <w:pStyle w:val="endash"/>
            </w:pPr>
            <w:r w:rsidRPr="00493692">
              <w:t>making requests</w:t>
            </w:r>
          </w:p>
          <w:p w14:paraId="48CB0846" w14:textId="77777777" w:rsidR="00FC196D" w:rsidRPr="00493692" w:rsidRDefault="00FC196D" w:rsidP="00E71011">
            <w:pPr>
              <w:pStyle w:val="endash"/>
            </w:pPr>
            <w:r w:rsidRPr="00493692">
              <w:t>appropriate questions</w:t>
            </w:r>
          </w:p>
          <w:p w14:paraId="30093694" w14:textId="77777777" w:rsidR="00FC196D" w:rsidRPr="00493692" w:rsidRDefault="00FC196D" w:rsidP="00E71011">
            <w:pPr>
              <w:pStyle w:val="endash"/>
            </w:pPr>
            <w:r w:rsidRPr="00493692">
              <w:t>expressing regret</w:t>
            </w:r>
          </w:p>
          <w:p w14:paraId="6C7F9ABD" w14:textId="77777777" w:rsidR="00FC196D" w:rsidRPr="00493692" w:rsidRDefault="00FC196D" w:rsidP="00E71011">
            <w:pPr>
              <w:pStyle w:val="endash"/>
            </w:pPr>
            <w:r w:rsidRPr="00493692">
              <w:t>face-saving ways of saying no</w:t>
            </w:r>
          </w:p>
          <w:p w14:paraId="76602FBB" w14:textId="77777777" w:rsidR="00FC196D" w:rsidRPr="00493692" w:rsidRDefault="00FC196D" w:rsidP="00E71011">
            <w:pPr>
              <w:pStyle w:val="endash"/>
            </w:pPr>
            <w:r w:rsidRPr="00493692">
              <w:t>appropriate use of please and thank you</w:t>
            </w:r>
          </w:p>
          <w:p w14:paraId="63140880" w14:textId="77777777" w:rsidR="00FC196D" w:rsidRPr="00493692" w:rsidRDefault="00FC196D" w:rsidP="00E71011">
            <w:pPr>
              <w:pStyle w:val="endash"/>
            </w:pPr>
            <w:r w:rsidRPr="00493692">
              <w:t>ways of expressing disagreement or conflict.</w:t>
            </w:r>
          </w:p>
          <w:p w14:paraId="1297022D" w14:textId="77777777" w:rsidR="00FC196D" w:rsidRPr="00493692" w:rsidRDefault="00FC196D" w:rsidP="00E71011">
            <w:pPr>
              <w:pStyle w:val="bullet"/>
              <w:keepLines/>
              <w:numPr>
                <w:ilvl w:val="0"/>
                <w:numId w:val="14"/>
              </w:numPr>
              <w:ind w:left="284" w:hanging="284"/>
            </w:pPr>
            <w:r w:rsidRPr="00493692">
              <w:t xml:space="preserve">some awareness of register </w:t>
            </w:r>
          </w:p>
        </w:tc>
      </w:tr>
      <w:tr w:rsidR="00FC196D" w14:paraId="5B8B758E" w14:textId="77777777" w:rsidTr="006E3B55">
        <w:tc>
          <w:tcPr>
            <w:tcW w:w="9242" w:type="dxa"/>
            <w:gridSpan w:val="5"/>
          </w:tcPr>
          <w:p w14:paraId="6726EE28" w14:textId="77777777" w:rsidR="00FC196D" w:rsidRDefault="00FC196D" w:rsidP="00E71011">
            <w:pPr>
              <w:pStyle w:val="spacer"/>
            </w:pPr>
          </w:p>
        </w:tc>
      </w:tr>
      <w:tr w:rsidR="00FC196D" w14:paraId="3E54D581" w14:textId="77777777" w:rsidTr="006E3B55">
        <w:tc>
          <w:tcPr>
            <w:tcW w:w="9242" w:type="dxa"/>
            <w:gridSpan w:val="5"/>
          </w:tcPr>
          <w:p w14:paraId="1029C08D" w14:textId="77777777" w:rsidR="00FC196D" w:rsidRDefault="00FC196D" w:rsidP="00E71011">
            <w:pPr>
              <w:pStyle w:val="Heading21"/>
              <w:keepNext/>
            </w:pPr>
            <w:r>
              <w:lastRenderedPageBreak/>
              <w:t>Range Statement</w:t>
            </w:r>
          </w:p>
          <w:p w14:paraId="2CCC8D48" w14:textId="77777777" w:rsidR="00FC196D" w:rsidRDefault="00FC196D" w:rsidP="00E71011">
            <w:pPr>
              <w:pStyle w:val="text"/>
              <w:keepNext/>
            </w:pPr>
            <w:r w:rsidRPr="005979AA">
              <w:t>The Range Statement relates to the unit of competency as a whole. It allows for different work environments and situations that may affect performance.</w:t>
            </w:r>
            <w:r>
              <w:t xml:space="preserve"> </w:t>
            </w:r>
            <w:r w:rsidRPr="005979AA">
              <w:t>Bold italicised wording in the Performance Criteria is detailed below.</w:t>
            </w:r>
            <w:r>
              <w:t xml:space="preserve"> </w:t>
            </w:r>
          </w:p>
        </w:tc>
      </w:tr>
      <w:tr w:rsidR="00FC196D" w14:paraId="375DF706" w14:textId="77777777" w:rsidTr="006E3B55">
        <w:tc>
          <w:tcPr>
            <w:tcW w:w="9242" w:type="dxa"/>
            <w:gridSpan w:val="5"/>
          </w:tcPr>
          <w:p w14:paraId="578F813D" w14:textId="77777777" w:rsidR="00FC196D" w:rsidRDefault="00FC196D" w:rsidP="00E71011">
            <w:pPr>
              <w:pStyle w:val="spacer"/>
            </w:pPr>
          </w:p>
        </w:tc>
      </w:tr>
      <w:tr w:rsidR="00FC196D" w14:paraId="041EC5A7" w14:textId="77777777" w:rsidTr="006E3B55">
        <w:tc>
          <w:tcPr>
            <w:tcW w:w="3369" w:type="dxa"/>
            <w:gridSpan w:val="2"/>
          </w:tcPr>
          <w:p w14:paraId="2ADA704E" w14:textId="77777777" w:rsidR="00FC196D" w:rsidRPr="005979AA" w:rsidRDefault="00FC196D" w:rsidP="00E71011">
            <w:pPr>
              <w:pStyle w:val="unittext"/>
              <w:keepNext/>
            </w:pPr>
            <w:r w:rsidRPr="000F7FE4">
              <w:rPr>
                <w:b/>
                <w:i/>
              </w:rPr>
              <w:t>Openings</w:t>
            </w:r>
            <w:r>
              <w:t xml:space="preserve"> may include:</w:t>
            </w:r>
          </w:p>
        </w:tc>
        <w:tc>
          <w:tcPr>
            <w:tcW w:w="5873" w:type="dxa"/>
            <w:gridSpan w:val="3"/>
          </w:tcPr>
          <w:p w14:paraId="191332FC" w14:textId="77777777" w:rsidR="00FC196D" w:rsidRDefault="00FC196D" w:rsidP="00E71011">
            <w:pPr>
              <w:pStyle w:val="bullet"/>
              <w:keepLines/>
              <w:numPr>
                <w:ilvl w:val="0"/>
                <w:numId w:val="14"/>
              </w:numPr>
              <w:ind w:left="284" w:hanging="284"/>
            </w:pPr>
            <w:r>
              <w:t>Opening questions and formulaic expressions, such as</w:t>
            </w:r>
          </w:p>
          <w:p w14:paraId="1097AE70" w14:textId="77777777" w:rsidR="00FC196D" w:rsidRPr="003D7D61" w:rsidRDefault="00FC196D" w:rsidP="00E71011">
            <w:pPr>
              <w:pStyle w:val="endash"/>
              <w:rPr>
                <w:i/>
              </w:rPr>
            </w:pPr>
            <w:r w:rsidRPr="003D7D61">
              <w:rPr>
                <w:i/>
              </w:rPr>
              <w:t>Hi, how are you? Cold, isn’t it?</w:t>
            </w:r>
          </w:p>
          <w:p w14:paraId="260BBDB4" w14:textId="77777777" w:rsidR="00FC196D" w:rsidRPr="003D7D61" w:rsidRDefault="00FC196D" w:rsidP="00E71011">
            <w:pPr>
              <w:pStyle w:val="endash"/>
              <w:rPr>
                <w:i/>
              </w:rPr>
            </w:pPr>
            <w:r w:rsidRPr="003D7D61">
              <w:rPr>
                <w:i/>
              </w:rPr>
              <w:t>Hi, Huynh. Grab a chair and I’ll be with you in a minute</w:t>
            </w:r>
            <w:r>
              <w:rPr>
                <w:i/>
              </w:rPr>
              <w:t>.</w:t>
            </w:r>
          </w:p>
          <w:p w14:paraId="2B797304" w14:textId="77777777" w:rsidR="00FC196D" w:rsidRPr="003D7D61" w:rsidRDefault="00FC196D" w:rsidP="00E71011">
            <w:pPr>
              <w:pStyle w:val="endash"/>
              <w:rPr>
                <w:i/>
              </w:rPr>
            </w:pPr>
            <w:r w:rsidRPr="003D7D61">
              <w:rPr>
                <w:i/>
              </w:rPr>
              <w:t>Have a good weekend?</w:t>
            </w:r>
            <w:r>
              <w:rPr>
                <w:i/>
              </w:rPr>
              <w:t xml:space="preserve"> How was your weekend?</w:t>
            </w:r>
          </w:p>
          <w:p w14:paraId="6D3E2503" w14:textId="77777777" w:rsidR="00FC196D" w:rsidRDefault="00FC196D" w:rsidP="00E71011">
            <w:pPr>
              <w:pStyle w:val="endash"/>
            </w:pPr>
            <w:r w:rsidRPr="003D7D61">
              <w:rPr>
                <w:i/>
              </w:rPr>
              <w:t>Have you been waiting long? Sorry to keep you waiting</w:t>
            </w:r>
            <w:r>
              <w:rPr>
                <w:i/>
              </w:rPr>
              <w:t>.</w:t>
            </w:r>
          </w:p>
        </w:tc>
      </w:tr>
      <w:tr w:rsidR="00FC196D" w14:paraId="7D1CBD38" w14:textId="77777777" w:rsidTr="006E3B55">
        <w:tc>
          <w:tcPr>
            <w:tcW w:w="9242" w:type="dxa"/>
            <w:gridSpan w:val="5"/>
          </w:tcPr>
          <w:p w14:paraId="2B9137F7" w14:textId="77777777" w:rsidR="00FC196D" w:rsidRDefault="00FC196D" w:rsidP="00E71011">
            <w:pPr>
              <w:pStyle w:val="spacer"/>
            </w:pPr>
          </w:p>
        </w:tc>
      </w:tr>
      <w:tr w:rsidR="00FC196D" w14:paraId="39828D5E" w14:textId="77777777" w:rsidTr="006E3B55">
        <w:tc>
          <w:tcPr>
            <w:tcW w:w="3369" w:type="dxa"/>
            <w:gridSpan w:val="2"/>
          </w:tcPr>
          <w:p w14:paraId="5293F9EA" w14:textId="77777777" w:rsidR="00FC196D" w:rsidRPr="005979AA" w:rsidRDefault="00FC196D" w:rsidP="00E71011">
            <w:pPr>
              <w:pStyle w:val="unittext"/>
              <w:keepNext/>
            </w:pPr>
            <w:r w:rsidRPr="000F7FE4">
              <w:rPr>
                <w:b/>
                <w:i/>
              </w:rPr>
              <w:t>Closings</w:t>
            </w:r>
            <w:r>
              <w:t xml:space="preserve"> may include:</w:t>
            </w:r>
          </w:p>
        </w:tc>
        <w:tc>
          <w:tcPr>
            <w:tcW w:w="5873" w:type="dxa"/>
            <w:gridSpan w:val="3"/>
          </w:tcPr>
          <w:p w14:paraId="11E7677E" w14:textId="77777777" w:rsidR="00FC196D" w:rsidRDefault="00FC196D" w:rsidP="00E71011">
            <w:pPr>
              <w:pStyle w:val="bullet"/>
              <w:keepLines/>
              <w:numPr>
                <w:ilvl w:val="0"/>
                <w:numId w:val="14"/>
              </w:numPr>
              <w:ind w:left="284" w:hanging="284"/>
            </w:pPr>
            <w:r>
              <w:t>Closing formulaic expressions, such as</w:t>
            </w:r>
          </w:p>
          <w:p w14:paraId="757A0C4F" w14:textId="77777777" w:rsidR="00FC196D" w:rsidRPr="00D655B3" w:rsidRDefault="00FC196D" w:rsidP="00E71011">
            <w:pPr>
              <w:pStyle w:val="endash"/>
              <w:rPr>
                <w:i/>
              </w:rPr>
            </w:pPr>
            <w:r>
              <w:rPr>
                <w:i/>
              </w:rPr>
              <w:t>Anyway, I should go.</w:t>
            </w:r>
            <w:r w:rsidRPr="00D655B3">
              <w:rPr>
                <w:i/>
              </w:rPr>
              <w:t xml:space="preserve"> Nice talking to you.</w:t>
            </w:r>
          </w:p>
          <w:p w14:paraId="66373419" w14:textId="77777777" w:rsidR="00FC196D" w:rsidRPr="00D655B3" w:rsidRDefault="00FC196D" w:rsidP="00E71011">
            <w:pPr>
              <w:pStyle w:val="endash"/>
              <w:rPr>
                <w:i/>
              </w:rPr>
            </w:pPr>
            <w:r w:rsidRPr="00D655B3">
              <w:rPr>
                <w:i/>
              </w:rPr>
              <w:t>Have a great weekend</w:t>
            </w:r>
            <w:r>
              <w:rPr>
                <w:i/>
              </w:rPr>
              <w:t>.</w:t>
            </w:r>
          </w:p>
          <w:p w14:paraId="6ED69798" w14:textId="77777777" w:rsidR="00FC196D" w:rsidRDefault="00FC196D" w:rsidP="00E71011">
            <w:pPr>
              <w:pStyle w:val="endash"/>
            </w:pPr>
            <w:r w:rsidRPr="00D655B3">
              <w:rPr>
                <w:i/>
              </w:rPr>
              <w:t>Take care. See you soon</w:t>
            </w:r>
            <w:r>
              <w:rPr>
                <w:i/>
              </w:rPr>
              <w:t>.</w:t>
            </w:r>
          </w:p>
        </w:tc>
      </w:tr>
      <w:tr w:rsidR="00FC196D" w14:paraId="2E9F5423" w14:textId="77777777" w:rsidTr="006E3B55">
        <w:tc>
          <w:tcPr>
            <w:tcW w:w="9242" w:type="dxa"/>
            <w:gridSpan w:val="5"/>
          </w:tcPr>
          <w:p w14:paraId="60761F65" w14:textId="77777777" w:rsidR="00FC196D" w:rsidRDefault="00FC196D" w:rsidP="00E71011">
            <w:pPr>
              <w:pStyle w:val="spacer"/>
            </w:pPr>
          </w:p>
        </w:tc>
      </w:tr>
      <w:tr w:rsidR="00FC196D" w14:paraId="7310AFCE" w14:textId="77777777" w:rsidTr="006E3B55">
        <w:tc>
          <w:tcPr>
            <w:tcW w:w="3369" w:type="dxa"/>
            <w:gridSpan w:val="2"/>
          </w:tcPr>
          <w:p w14:paraId="316B9284" w14:textId="77777777" w:rsidR="00FC196D" w:rsidRPr="000F7FE4" w:rsidRDefault="00FC196D" w:rsidP="00E71011">
            <w:pPr>
              <w:pStyle w:val="unittext"/>
              <w:keepNext/>
              <w:rPr>
                <w:b/>
                <w:i/>
              </w:rPr>
            </w:pPr>
            <w:r>
              <w:rPr>
                <w:b/>
                <w:i/>
              </w:rPr>
              <w:t xml:space="preserve">Simple conversations </w:t>
            </w:r>
            <w:r w:rsidRPr="000F7FE4">
              <w:t>may include:</w:t>
            </w:r>
          </w:p>
        </w:tc>
        <w:tc>
          <w:tcPr>
            <w:tcW w:w="5873" w:type="dxa"/>
            <w:gridSpan w:val="3"/>
          </w:tcPr>
          <w:p w14:paraId="06E09697" w14:textId="77777777" w:rsidR="00FC196D" w:rsidRDefault="00FC196D" w:rsidP="00E71011">
            <w:pPr>
              <w:pStyle w:val="bullet"/>
              <w:keepLines/>
              <w:numPr>
                <w:ilvl w:val="0"/>
                <w:numId w:val="14"/>
              </w:numPr>
              <w:ind w:left="284" w:hanging="284"/>
            </w:pPr>
            <w:r>
              <w:t>everyday conversations about familiar matters with peers</w:t>
            </w:r>
          </w:p>
          <w:p w14:paraId="70FDE104" w14:textId="77777777" w:rsidR="00FC196D" w:rsidRDefault="00FC196D" w:rsidP="00E71011">
            <w:pPr>
              <w:pStyle w:val="bullet"/>
              <w:keepLines/>
              <w:numPr>
                <w:ilvl w:val="0"/>
                <w:numId w:val="14"/>
              </w:numPr>
              <w:ind w:left="284" w:hanging="284"/>
            </w:pPr>
            <w:r>
              <w:t>classroom discussions on a chosen topic, such as</w:t>
            </w:r>
          </w:p>
          <w:p w14:paraId="56AE3F34" w14:textId="77777777" w:rsidR="00FC196D" w:rsidRDefault="00FC196D" w:rsidP="00E71011">
            <w:pPr>
              <w:pStyle w:val="endash"/>
            </w:pPr>
            <w:r>
              <w:t>current issue</w:t>
            </w:r>
          </w:p>
          <w:p w14:paraId="75BB8554" w14:textId="77777777" w:rsidR="00FC196D" w:rsidRDefault="00FC196D" w:rsidP="00E71011">
            <w:pPr>
              <w:pStyle w:val="endash"/>
            </w:pPr>
            <w:r>
              <w:t xml:space="preserve">recent local incident or event </w:t>
            </w:r>
          </w:p>
          <w:p w14:paraId="35F6E6BF" w14:textId="77777777" w:rsidR="00FC196D" w:rsidRDefault="00FC196D" w:rsidP="00E71011">
            <w:pPr>
              <w:pStyle w:val="bullet"/>
              <w:keepLines/>
              <w:numPr>
                <w:ilvl w:val="0"/>
                <w:numId w:val="14"/>
              </w:numPr>
              <w:ind w:left="284" w:hanging="284"/>
            </w:pPr>
            <w:r>
              <w:t>start-up conversation, such as</w:t>
            </w:r>
          </w:p>
          <w:p w14:paraId="5BFEF158" w14:textId="77777777" w:rsidR="00FC196D" w:rsidRDefault="00FC196D" w:rsidP="00E71011">
            <w:pPr>
              <w:pStyle w:val="endash"/>
            </w:pPr>
            <w:r>
              <w:t xml:space="preserve">at the start of a class with the teacher </w:t>
            </w:r>
          </w:p>
          <w:p w14:paraId="5E7DB381" w14:textId="77777777" w:rsidR="00FC196D" w:rsidRDefault="00FC196D" w:rsidP="00E71011">
            <w:pPr>
              <w:pStyle w:val="endash"/>
            </w:pPr>
            <w:r>
              <w:t>before a medical examination with GP</w:t>
            </w:r>
          </w:p>
          <w:p w14:paraId="175C4358" w14:textId="77777777" w:rsidR="00FC196D" w:rsidRDefault="00FC196D" w:rsidP="00E71011">
            <w:pPr>
              <w:pStyle w:val="endash"/>
            </w:pPr>
            <w:r>
              <w:t>on public transport or in the street</w:t>
            </w:r>
          </w:p>
          <w:p w14:paraId="49903486" w14:textId="77777777" w:rsidR="00FC196D" w:rsidRDefault="00FC196D" w:rsidP="00E71011">
            <w:pPr>
              <w:pStyle w:val="endash"/>
            </w:pPr>
            <w:r>
              <w:t>meeting people for the first time</w:t>
            </w:r>
          </w:p>
          <w:p w14:paraId="3C3BE34E" w14:textId="77777777" w:rsidR="00FC196D" w:rsidRDefault="00FC196D" w:rsidP="00E71011">
            <w:pPr>
              <w:pStyle w:val="endash"/>
            </w:pPr>
            <w:r>
              <w:t>at the school when dropping off children</w:t>
            </w:r>
          </w:p>
          <w:p w14:paraId="608BED05" w14:textId="77777777" w:rsidR="00FC196D" w:rsidRDefault="00FC196D" w:rsidP="00E71011">
            <w:pPr>
              <w:pStyle w:val="endash"/>
            </w:pPr>
            <w:r>
              <w:t>in the lunchroom at work</w:t>
            </w:r>
          </w:p>
        </w:tc>
      </w:tr>
      <w:tr w:rsidR="00FC196D" w14:paraId="36BB22F0" w14:textId="77777777" w:rsidTr="006E3B55">
        <w:tc>
          <w:tcPr>
            <w:tcW w:w="9242" w:type="dxa"/>
            <w:gridSpan w:val="5"/>
          </w:tcPr>
          <w:p w14:paraId="62356D9E" w14:textId="77777777" w:rsidR="00FC196D" w:rsidRDefault="00FC196D" w:rsidP="00E71011">
            <w:pPr>
              <w:pStyle w:val="spacer"/>
            </w:pPr>
          </w:p>
        </w:tc>
      </w:tr>
      <w:tr w:rsidR="00FC196D" w14:paraId="76376087" w14:textId="77777777" w:rsidTr="006E3B55">
        <w:tc>
          <w:tcPr>
            <w:tcW w:w="3369" w:type="dxa"/>
            <w:gridSpan w:val="2"/>
          </w:tcPr>
          <w:p w14:paraId="4438112D" w14:textId="77777777" w:rsidR="00FC196D" w:rsidRPr="005979AA" w:rsidRDefault="00FC196D" w:rsidP="00E71011">
            <w:pPr>
              <w:pStyle w:val="unittext"/>
              <w:keepNext/>
            </w:pPr>
            <w:r w:rsidRPr="00D655B3">
              <w:rPr>
                <w:b/>
                <w:i/>
              </w:rPr>
              <w:t>Invitations to participate or take a turn</w:t>
            </w:r>
            <w:r>
              <w:t xml:space="preserve"> may include:</w:t>
            </w:r>
          </w:p>
        </w:tc>
        <w:tc>
          <w:tcPr>
            <w:tcW w:w="5873" w:type="dxa"/>
            <w:gridSpan w:val="3"/>
          </w:tcPr>
          <w:p w14:paraId="35F7C9D5" w14:textId="77777777" w:rsidR="00FC196D" w:rsidRDefault="00FC196D" w:rsidP="00E71011">
            <w:pPr>
              <w:pStyle w:val="bullet"/>
              <w:keepLines/>
              <w:numPr>
                <w:ilvl w:val="0"/>
                <w:numId w:val="14"/>
              </w:numPr>
              <w:ind w:left="284" w:hanging="284"/>
            </w:pPr>
            <w:r>
              <w:t>questions, such as</w:t>
            </w:r>
          </w:p>
          <w:p w14:paraId="7E06CC16" w14:textId="77777777" w:rsidR="00FC196D" w:rsidRPr="00D655B3" w:rsidRDefault="00FC196D" w:rsidP="00E71011">
            <w:pPr>
              <w:pStyle w:val="endash"/>
              <w:rPr>
                <w:i/>
              </w:rPr>
            </w:pPr>
            <w:r w:rsidRPr="00D655B3">
              <w:rPr>
                <w:i/>
              </w:rPr>
              <w:t>So, how are you?</w:t>
            </w:r>
          </w:p>
          <w:p w14:paraId="65D074C8" w14:textId="77777777" w:rsidR="00FC196D" w:rsidRDefault="00FC196D" w:rsidP="00E71011">
            <w:pPr>
              <w:pStyle w:val="endash"/>
              <w:rPr>
                <w:i/>
              </w:rPr>
            </w:pPr>
            <w:r w:rsidRPr="00D655B3">
              <w:rPr>
                <w:i/>
              </w:rPr>
              <w:t xml:space="preserve">What about you? How was your weekend? </w:t>
            </w:r>
          </w:p>
          <w:p w14:paraId="091D0230" w14:textId="77777777" w:rsidR="00FC196D" w:rsidRPr="00D655B3" w:rsidRDefault="00FC196D" w:rsidP="00E71011">
            <w:pPr>
              <w:pStyle w:val="bullet"/>
              <w:keepLines/>
              <w:numPr>
                <w:ilvl w:val="0"/>
                <w:numId w:val="14"/>
              </w:numPr>
              <w:ind w:left="284" w:hanging="284"/>
            </w:pPr>
            <w:r>
              <w:t>statements, such as</w:t>
            </w:r>
          </w:p>
          <w:p w14:paraId="38E9A3A2" w14:textId="77777777" w:rsidR="00FC196D" w:rsidRDefault="00FC196D" w:rsidP="00E71011">
            <w:pPr>
              <w:pStyle w:val="endash"/>
            </w:pPr>
            <w:r w:rsidRPr="00D655B3">
              <w:rPr>
                <w:i/>
              </w:rPr>
              <w:t>Anyway, that’s enough about me…</w:t>
            </w:r>
          </w:p>
        </w:tc>
      </w:tr>
      <w:tr w:rsidR="00FC196D" w14:paraId="3989E2F2" w14:textId="77777777" w:rsidTr="006E3B55">
        <w:tc>
          <w:tcPr>
            <w:tcW w:w="9242" w:type="dxa"/>
            <w:gridSpan w:val="5"/>
          </w:tcPr>
          <w:p w14:paraId="457F23B6" w14:textId="77777777" w:rsidR="00FC196D" w:rsidRDefault="00FC196D" w:rsidP="00E71011">
            <w:pPr>
              <w:pStyle w:val="spacer"/>
            </w:pPr>
          </w:p>
        </w:tc>
      </w:tr>
      <w:tr w:rsidR="00FC196D" w14:paraId="77373C4A" w14:textId="77777777" w:rsidTr="006E3B55">
        <w:tc>
          <w:tcPr>
            <w:tcW w:w="3369" w:type="dxa"/>
            <w:gridSpan w:val="2"/>
          </w:tcPr>
          <w:p w14:paraId="79D431FB" w14:textId="77777777" w:rsidR="00FC196D" w:rsidRPr="005979AA" w:rsidRDefault="00FC196D" w:rsidP="00E71011">
            <w:pPr>
              <w:pStyle w:val="unittext"/>
              <w:keepNext/>
            </w:pPr>
            <w:r>
              <w:rPr>
                <w:b/>
                <w:i/>
              </w:rPr>
              <w:lastRenderedPageBreak/>
              <w:t>I</w:t>
            </w:r>
            <w:r w:rsidRPr="00146D34">
              <w:rPr>
                <w:b/>
                <w:i/>
              </w:rPr>
              <w:t xml:space="preserve">nformation </w:t>
            </w:r>
            <w:r>
              <w:t>may include:</w:t>
            </w:r>
          </w:p>
        </w:tc>
        <w:tc>
          <w:tcPr>
            <w:tcW w:w="5873" w:type="dxa"/>
            <w:gridSpan w:val="3"/>
          </w:tcPr>
          <w:p w14:paraId="5C8E62BE" w14:textId="77777777" w:rsidR="00FC196D" w:rsidRDefault="00FC196D" w:rsidP="00E71011">
            <w:pPr>
              <w:pStyle w:val="bullet"/>
              <w:keepLines/>
              <w:numPr>
                <w:ilvl w:val="0"/>
                <w:numId w:val="14"/>
              </w:numPr>
              <w:ind w:left="284" w:hanging="284"/>
            </w:pPr>
            <w:r>
              <w:t>in response to questions, such as</w:t>
            </w:r>
          </w:p>
          <w:p w14:paraId="5D6EF6E7" w14:textId="77777777" w:rsidR="00FC196D" w:rsidRPr="0022262F" w:rsidRDefault="00FC196D" w:rsidP="00E71011">
            <w:pPr>
              <w:pStyle w:val="endash"/>
              <w:rPr>
                <w:i/>
              </w:rPr>
            </w:pPr>
            <w:r w:rsidRPr="0022262F">
              <w:rPr>
                <w:i/>
              </w:rPr>
              <w:t>What happened?</w:t>
            </w:r>
          </w:p>
          <w:p w14:paraId="0502DAA2" w14:textId="77777777" w:rsidR="00FC196D" w:rsidRPr="0022262F" w:rsidRDefault="00FC196D" w:rsidP="00E71011">
            <w:pPr>
              <w:pStyle w:val="endash"/>
              <w:rPr>
                <w:i/>
              </w:rPr>
            </w:pPr>
            <w:r w:rsidRPr="0022262F">
              <w:rPr>
                <w:i/>
              </w:rPr>
              <w:t>Who did you go with?</w:t>
            </w:r>
          </w:p>
          <w:p w14:paraId="598A1CBE" w14:textId="77777777" w:rsidR="00FC196D" w:rsidRPr="0022262F" w:rsidRDefault="00FC196D" w:rsidP="00E71011">
            <w:pPr>
              <w:pStyle w:val="endash"/>
              <w:rPr>
                <w:i/>
              </w:rPr>
            </w:pPr>
            <w:r w:rsidRPr="0022262F">
              <w:rPr>
                <w:i/>
              </w:rPr>
              <w:t>So, how’s your daughter going at school?</w:t>
            </w:r>
          </w:p>
          <w:p w14:paraId="227D7F17" w14:textId="77777777" w:rsidR="00FC196D" w:rsidRPr="0022262F" w:rsidRDefault="00FC196D" w:rsidP="00E71011">
            <w:pPr>
              <w:pStyle w:val="endash"/>
              <w:rPr>
                <w:i/>
              </w:rPr>
            </w:pPr>
            <w:r w:rsidRPr="0022262F">
              <w:rPr>
                <w:i/>
              </w:rPr>
              <w:t>Did you see the news last night?</w:t>
            </w:r>
          </w:p>
          <w:p w14:paraId="43815592" w14:textId="77777777" w:rsidR="00FC196D" w:rsidRPr="00EC7061" w:rsidRDefault="00FC196D" w:rsidP="00E71011">
            <w:pPr>
              <w:pStyle w:val="endash"/>
            </w:pPr>
            <w:r w:rsidRPr="0022262F">
              <w:rPr>
                <w:i/>
              </w:rPr>
              <w:t>Oh, why is that?</w:t>
            </w:r>
          </w:p>
          <w:p w14:paraId="53BC8F11" w14:textId="77777777" w:rsidR="00FC196D" w:rsidRDefault="00FC196D" w:rsidP="00E71011">
            <w:pPr>
              <w:pStyle w:val="bullet"/>
              <w:keepLines/>
              <w:numPr>
                <w:ilvl w:val="0"/>
                <w:numId w:val="14"/>
              </w:numPr>
              <w:ind w:left="284" w:hanging="284"/>
            </w:pPr>
            <w:r>
              <w:t>routine information exchanged in simple conversations, such as</w:t>
            </w:r>
          </w:p>
          <w:p w14:paraId="03C94E87" w14:textId="77777777" w:rsidR="00FC196D" w:rsidRDefault="00FC196D" w:rsidP="00E71011">
            <w:pPr>
              <w:pStyle w:val="endash"/>
            </w:pPr>
            <w:r>
              <w:t>family background</w:t>
            </w:r>
          </w:p>
          <w:p w14:paraId="5CD6523B" w14:textId="77777777" w:rsidR="00FC196D" w:rsidRDefault="00FC196D" w:rsidP="00E71011">
            <w:pPr>
              <w:pStyle w:val="endash"/>
            </w:pPr>
            <w:r>
              <w:t>education or work background</w:t>
            </w:r>
          </w:p>
          <w:p w14:paraId="251D7C53" w14:textId="77777777" w:rsidR="00FC196D" w:rsidRDefault="00FC196D" w:rsidP="00E71011">
            <w:pPr>
              <w:pStyle w:val="endash"/>
            </w:pPr>
            <w:r>
              <w:t>current affairs on familiar topics</w:t>
            </w:r>
          </w:p>
        </w:tc>
      </w:tr>
      <w:tr w:rsidR="00FC196D" w14:paraId="28EDB6E2" w14:textId="77777777" w:rsidTr="006E3B55">
        <w:tc>
          <w:tcPr>
            <w:tcW w:w="9242" w:type="dxa"/>
            <w:gridSpan w:val="5"/>
          </w:tcPr>
          <w:p w14:paraId="1D10CF4E" w14:textId="77777777" w:rsidR="00FC196D" w:rsidRDefault="00FC196D" w:rsidP="00E71011">
            <w:pPr>
              <w:pStyle w:val="spacer"/>
            </w:pPr>
          </w:p>
        </w:tc>
      </w:tr>
      <w:tr w:rsidR="00FC196D" w14:paraId="18692F87" w14:textId="77777777" w:rsidTr="006E3B55">
        <w:tc>
          <w:tcPr>
            <w:tcW w:w="3369" w:type="dxa"/>
            <w:gridSpan w:val="2"/>
          </w:tcPr>
          <w:p w14:paraId="428DC3E2" w14:textId="77777777" w:rsidR="00FC196D" w:rsidRPr="005979AA" w:rsidRDefault="00FC196D" w:rsidP="00E71011">
            <w:pPr>
              <w:pStyle w:val="unittext"/>
              <w:keepNext/>
            </w:pPr>
            <w:r w:rsidRPr="00146D34">
              <w:rPr>
                <w:b/>
                <w:i/>
              </w:rPr>
              <w:t>Explanations</w:t>
            </w:r>
            <w:r>
              <w:t xml:space="preserve"> may include:</w:t>
            </w:r>
          </w:p>
        </w:tc>
        <w:tc>
          <w:tcPr>
            <w:tcW w:w="5873" w:type="dxa"/>
            <w:gridSpan w:val="3"/>
          </w:tcPr>
          <w:p w14:paraId="53A08F64" w14:textId="2EB707BC" w:rsidR="00FC196D" w:rsidRDefault="00FC196D" w:rsidP="00E71011">
            <w:pPr>
              <w:pStyle w:val="bullet"/>
              <w:keepLines/>
              <w:numPr>
                <w:ilvl w:val="0"/>
                <w:numId w:val="14"/>
              </w:numPr>
              <w:ind w:left="284" w:hanging="284"/>
            </w:pPr>
            <w:r>
              <w:t>simple re</w:t>
            </w:r>
            <w:r w:rsidR="006165A2">
              <w:t>asons related to familiar every</w:t>
            </w:r>
            <w:r>
              <w:t>day topics, such as</w:t>
            </w:r>
          </w:p>
          <w:p w14:paraId="51A9C472" w14:textId="77777777" w:rsidR="00FC196D" w:rsidRPr="000343CF" w:rsidRDefault="00FC196D" w:rsidP="00E71011">
            <w:pPr>
              <w:pStyle w:val="endash"/>
              <w:rPr>
                <w:i/>
              </w:rPr>
            </w:pPr>
            <w:r w:rsidRPr="000343CF">
              <w:rPr>
                <w:i/>
              </w:rPr>
              <w:t>I’m sorry I’m late. I missed the bus.</w:t>
            </w:r>
          </w:p>
          <w:p w14:paraId="78E23070" w14:textId="77777777" w:rsidR="00FC196D" w:rsidRDefault="00FC196D" w:rsidP="00E71011">
            <w:pPr>
              <w:pStyle w:val="endash"/>
            </w:pPr>
            <w:r w:rsidRPr="000343CF">
              <w:rPr>
                <w:i/>
              </w:rPr>
              <w:t>I didn’t come to class because my daughter was sick and I had to take her to the doctor</w:t>
            </w:r>
          </w:p>
        </w:tc>
      </w:tr>
      <w:tr w:rsidR="00FC196D" w14:paraId="3D32974C" w14:textId="77777777" w:rsidTr="006E3B55">
        <w:tc>
          <w:tcPr>
            <w:tcW w:w="9242" w:type="dxa"/>
            <w:gridSpan w:val="5"/>
          </w:tcPr>
          <w:p w14:paraId="165104D2" w14:textId="77777777" w:rsidR="00FC196D" w:rsidRDefault="00FC196D" w:rsidP="00E71011">
            <w:pPr>
              <w:pStyle w:val="spacer"/>
            </w:pPr>
          </w:p>
        </w:tc>
      </w:tr>
      <w:tr w:rsidR="00FC196D" w14:paraId="2C5B2466" w14:textId="77777777" w:rsidTr="006E3B55">
        <w:tc>
          <w:tcPr>
            <w:tcW w:w="3369" w:type="dxa"/>
            <w:gridSpan w:val="2"/>
          </w:tcPr>
          <w:p w14:paraId="58E3227D" w14:textId="77777777" w:rsidR="00FC196D" w:rsidRPr="005979AA" w:rsidRDefault="00FC196D" w:rsidP="00E71011">
            <w:pPr>
              <w:pStyle w:val="unittext"/>
              <w:keepNext/>
            </w:pPr>
            <w:r w:rsidRPr="00146D34">
              <w:rPr>
                <w:b/>
                <w:i/>
              </w:rPr>
              <w:t>Opinions</w:t>
            </w:r>
            <w:r>
              <w:t xml:space="preserve"> may include:</w:t>
            </w:r>
          </w:p>
        </w:tc>
        <w:tc>
          <w:tcPr>
            <w:tcW w:w="5873" w:type="dxa"/>
            <w:gridSpan w:val="3"/>
          </w:tcPr>
          <w:p w14:paraId="1CAEF41F" w14:textId="77777777" w:rsidR="00FC196D" w:rsidRDefault="00FC196D" w:rsidP="00E71011">
            <w:pPr>
              <w:pStyle w:val="bullet"/>
              <w:keepLines/>
              <w:numPr>
                <w:ilvl w:val="0"/>
                <w:numId w:val="14"/>
              </w:numPr>
              <w:ind w:left="284" w:hanging="284"/>
            </w:pPr>
            <w:r>
              <w:t>simple opinions related to familiar everyday topics, such as</w:t>
            </w:r>
            <w:r w:rsidRPr="000343CF">
              <w:t xml:space="preserve"> </w:t>
            </w:r>
          </w:p>
          <w:p w14:paraId="7ED81383" w14:textId="77777777" w:rsidR="00FC196D" w:rsidRPr="000343CF" w:rsidRDefault="00FC196D" w:rsidP="00E71011">
            <w:pPr>
              <w:pStyle w:val="endash"/>
            </w:pPr>
            <w:r w:rsidRPr="000343CF">
              <w:t>likes or dislikes</w:t>
            </w:r>
            <w:r>
              <w:t xml:space="preserve"> </w:t>
            </w:r>
            <w:r>
              <w:rPr>
                <w:i/>
              </w:rPr>
              <w:t>I don’t like</w:t>
            </w:r>
          </w:p>
          <w:p w14:paraId="42718904" w14:textId="77777777" w:rsidR="00FC196D" w:rsidRPr="008A08E7" w:rsidRDefault="00FC196D" w:rsidP="00E71011">
            <w:pPr>
              <w:pStyle w:val="endash"/>
            </w:pPr>
            <w:r>
              <w:rPr>
                <w:i/>
              </w:rPr>
              <w:t>I think...</w:t>
            </w:r>
          </w:p>
          <w:p w14:paraId="18A2452F" w14:textId="77777777" w:rsidR="00FC196D" w:rsidRPr="008A08E7" w:rsidRDefault="00FC196D" w:rsidP="00E71011">
            <w:pPr>
              <w:pStyle w:val="endash"/>
            </w:pPr>
            <w:r>
              <w:rPr>
                <w:i/>
              </w:rPr>
              <w:t>In my opinion...</w:t>
            </w:r>
          </w:p>
          <w:p w14:paraId="2444D0AD" w14:textId="77777777" w:rsidR="00FC196D" w:rsidRPr="0081546B" w:rsidRDefault="00FC196D" w:rsidP="00E71011">
            <w:pPr>
              <w:pStyle w:val="endash"/>
            </w:pPr>
            <w:r>
              <w:rPr>
                <w:i/>
              </w:rPr>
              <w:t>They should ban...</w:t>
            </w:r>
          </w:p>
          <w:p w14:paraId="7F0643F3" w14:textId="77777777" w:rsidR="00FC196D" w:rsidRDefault="00FC196D" w:rsidP="00E71011">
            <w:pPr>
              <w:pStyle w:val="bullet"/>
              <w:keepLines/>
              <w:numPr>
                <w:ilvl w:val="0"/>
                <w:numId w:val="14"/>
              </w:numPr>
              <w:ind w:left="284" w:hanging="284"/>
            </w:pPr>
            <w:r>
              <w:t>expression of attitude towards something using paralinguistic expressions to emphasise, such as</w:t>
            </w:r>
          </w:p>
          <w:p w14:paraId="2E69CFF1" w14:textId="77777777" w:rsidR="00FC196D" w:rsidRDefault="00FC196D" w:rsidP="00E71011">
            <w:pPr>
              <w:pStyle w:val="endash"/>
            </w:pPr>
            <w:r>
              <w:t xml:space="preserve"> facial expressions to indicate disapproval</w:t>
            </w:r>
          </w:p>
        </w:tc>
      </w:tr>
      <w:tr w:rsidR="00FC196D" w14:paraId="164F9224" w14:textId="77777777" w:rsidTr="006E3B55">
        <w:tc>
          <w:tcPr>
            <w:tcW w:w="9242" w:type="dxa"/>
            <w:gridSpan w:val="5"/>
          </w:tcPr>
          <w:p w14:paraId="3F901A59" w14:textId="77777777" w:rsidR="00FC196D" w:rsidRDefault="00FC196D" w:rsidP="00E71011">
            <w:pPr>
              <w:pStyle w:val="spacer"/>
            </w:pPr>
          </w:p>
        </w:tc>
      </w:tr>
      <w:tr w:rsidR="00FC196D" w14:paraId="4FA5752D" w14:textId="77777777" w:rsidTr="006E3B55">
        <w:tc>
          <w:tcPr>
            <w:tcW w:w="3369" w:type="dxa"/>
            <w:gridSpan w:val="2"/>
          </w:tcPr>
          <w:p w14:paraId="05A61F56" w14:textId="77777777" w:rsidR="00FC196D" w:rsidRPr="005979AA" w:rsidRDefault="00FC196D" w:rsidP="00E71011">
            <w:pPr>
              <w:pStyle w:val="unittext"/>
              <w:keepNext/>
            </w:pPr>
            <w:r w:rsidRPr="00146D34">
              <w:rPr>
                <w:b/>
                <w:i/>
              </w:rPr>
              <w:t>Familiar</w:t>
            </w:r>
            <w:r>
              <w:t xml:space="preserve"> </w:t>
            </w:r>
            <w:r w:rsidRPr="00146D34">
              <w:rPr>
                <w:b/>
                <w:i/>
              </w:rPr>
              <w:t>topics</w:t>
            </w:r>
            <w:r>
              <w:t xml:space="preserve"> may include:</w:t>
            </w:r>
          </w:p>
        </w:tc>
        <w:tc>
          <w:tcPr>
            <w:tcW w:w="5873" w:type="dxa"/>
            <w:gridSpan w:val="3"/>
          </w:tcPr>
          <w:p w14:paraId="510CD8D1" w14:textId="77777777" w:rsidR="00FC196D" w:rsidRDefault="00FC196D" w:rsidP="00E71011">
            <w:pPr>
              <w:pStyle w:val="bullet"/>
              <w:keepLines/>
              <w:numPr>
                <w:ilvl w:val="0"/>
                <w:numId w:val="14"/>
              </w:numPr>
              <w:ind w:left="284" w:hanging="284"/>
            </w:pPr>
            <w:r>
              <w:t>self and family</w:t>
            </w:r>
          </w:p>
          <w:p w14:paraId="74E6BB11" w14:textId="77777777" w:rsidR="00FC196D" w:rsidRDefault="00FC196D" w:rsidP="00E71011">
            <w:pPr>
              <w:pStyle w:val="bullet"/>
              <w:keepLines/>
              <w:numPr>
                <w:ilvl w:val="0"/>
                <w:numId w:val="14"/>
              </w:numPr>
              <w:ind w:left="284" w:hanging="284"/>
            </w:pPr>
            <w:r>
              <w:t>past and present living situation</w:t>
            </w:r>
          </w:p>
          <w:p w14:paraId="52A35FA7" w14:textId="77777777" w:rsidR="00FC196D" w:rsidRDefault="00FC196D" w:rsidP="00E71011">
            <w:pPr>
              <w:pStyle w:val="bullet"/>
              <w:keepLines/>
              <w:numPr>
                <w:ilvl w:val="0"/>
                <w:numId w:val="14"/>
              </w:numPr>
              <w:ind w:left="284" w:hanging="284"/>
            </w:pPr>
            <w:r>
              <w:t>health matters</w:t>
            </w:r>
          </w:p>
          <w:p w14:paraId="609979D5" w14:textId="77777777" w:rsidR="00FC196D" w:rsidRDefault="00FC196D" w:rsidP="00E71011">
            <w:pPr>
              <w:pStyle w:val="bullet"/>
              <w:keepLines/>
              <w:numPr>
                <w:ilvl w:val="0"/>
                <w:numId w:val="14"/>
              </w:numPr>
              <w:ind w:left="284" w:hanging="284"/>
            </w:pPr>
            <w:r>
              <w:t>food and cooking</w:t>
            </w:r>
          </w:p>
          <w:p w14:paraId="7AE3DD5B" w14:textId="77777777" w:rsidR="00FC196D" w:rsidRDefault="00FC196D" w:rsidP="00E71011">
            <w:pPr>
              <w:pStyle w:val="bullet"/>
              <w:keepLines/>
              <w:numPr>
                <w:ilvl w:val="0"/>
                <w:numId w:val="14"/>
              </w:numPr>
              <w:ind w:left="284" w:hanging="284"/>
            </w:pPr>
            <w:r>
              <w:t>community issues</w:t>
            </w:r>
          </w:p>
          <w:p w14:paraId="12AFEB5D" w14:textId="77777777" w:rsidR="00FC196D" w:rsidRDefault="00FC196D" w:rsidP="00E71011">
            <w:pPr>
              <w:pStyle w:val="bullet"/>
              <w:keepLines/>
              <w:numPr>
                <w:ilvl w:val="0"/>
                <w:numId w:val="14"/>
              </w:numPr>
              <w:ind w:left="284" w:hanging="284"/>
            </w:pPr>
            <w:r>
              <w:t>cultural matters</w:t>
            </w:r>
          </w:p>
          <w:p w14:paraId="01E519A5" w14:textId="77777777" w:rsidR="00FC196D" w:rsidRDefault="00FC196D" w:rsidP="00E71011">
            <w:pPr>
              <w:pStyle w:val="bullet"/>
              <w:keepLines/>
              <w:numPr>
                <w:ilvl w:val="0"/>
                <w:numId w:val="14"/>
              </w:numPr>
              <w:ind w:left="284" w:hanging="284"/>
            </w:pPr>
            <w:r>
              <w:t>sport and leisure</w:t>
            </w:r>
          </w:p>
          <w:p w14:paraId="4D156DA9" w14:textId="77777777" w:rsidR="00FC196D" w:rsidRDefault="00FC196D" w:rsidP="00E71011">
            <w:pPr>
              <w:pStyle w:val="bullet"/>
              <w:keepLines/>
              <w:numPr>
                <w:ilvl w:val="0"/>
                <w:numId w:val="14"/>
              </w:numPr>
              <w:ind w:left="284" w:hanging="284"/>
            </w:pPr>
            <w:r>
              <w:t>weather</w:t>
            </w:r>
          </w:p>
          <w:p w14:paraId="4A1CD85E" w14:textId="77777777" w:rsidR="00FC196D" w:rsidRDefault="00FC196D" w:rsidP="00E71011">
            <w:pPr>
              <w:pStyle w:val="bullet"/>
              <w:keepLines/>
              <w:numPr>
                <w:ilvl w:val="0"/>
                <w:numId w:val="14"/>
              </w:numPr>
              <w:ind w:left="284" w:hanging="284"/>
            </w:pPr>
            <w:r>
              <w:t>current events</w:t>
            </w:r>
          </w:p>
        </w:tc>
      </w:tr>
      <w:tr w:rsidR="00FC196D" w14:paraId="53A4C846" w14:textId="77777777" w:rsidTr="006E3B55">
        <w:tc>
          <w:tcPr>
            <w:tcW w:w="9242" w:type="dxa"/>
            <w:gridSpan w:val="5"/>
          </w:tcPr>
          <w:p w14:paraId="198D0FD3" w14:textId="77777777" w:rsidR="00FC196D" w:rsidRDefault="00FC196D" w:rsidP="00E71011">
            <w:pPr>
              <w:pStyle w:val="spacer"/>
            </w:pPr>
          </w:p>
        </w:tc>
      </w:tr>
      <w:tr w:rsidR="00FC196D" w14:paraId="43490E88" w14:textId="77777777" w:rsidTr="006E3B55">
        <w:tc>
          <w:tcPr>
            <w:tcW w:w="3369" w:type="dxa"/>
            <w:gridSpan w:val="2"/>
          </w:tcPr>
          <w:p w14:paraId="73A40F3A" w14:textId="77777777" w:rsidR="00FC196D" w:rsidRPr="00146D34" w:rsidRDefault="00FC196D" w:rsidP="00E71011">
            <w:pPr>
              <w:pStyle w:val="unittext"/>
              <w:keepNext/>
            </w:pPr>
            <w:r>
              <w:rPr>
                <w:b/>
                <w:i/>
              </w:rPr>
              <w:lastRenderedPageBreak/>
              <w:t>R</w:t>
            </w:r>
            <w:r w:rsidRPr="003D7D61">
              <w:rPr>
                <w:b/>
                <w:i/>
              </w:rPr>
              <w:t>estatement</w:t>
            </w:r>
            <w:r>
              <w:rPr>
                <w:b/>
                <w:i/>
              </w:rPr>
              <w:t>,</w:t>
            </w:r>
            <w:r w:rsidRPr="003D7D61">
              <w:rPr>
                <w:b/>
                <w:i/>
              </w:rPr>
              <w:t xml:space="preserve"> clarification</w:t>
            </w:r>
            <w:r>
              <w:rPr>
                <w:b/>
                <w:i/>
              </w:rPr>
              <w:t xml:space="preserve"> and suggestion </w:t>
            </w:r>
            <w:r>
              <w:t>may include:</w:t>
            </w:r>
          </w:p>
        </w:tc>
        <w:tc>
          <w:tcPr>
            <w:tcW w:w="5873" w:type="dxa"/>
            <w:gridSpan w:val="3"/>
          </w:tcPr>
          <w:p w14:paraId="77E91030" w14:textId="77777777" w:rsidR="00FC196D" w:rsidRPr="00146D34" w:rsidRDefault="00FC196D" w:rsidP="00E71011">
            <w:pPr>
              <w:pStyle w:val="bullet"/>
              <w:keepLines/>
              <w:numPr>
                <w:ilvl w:val="0"/>
                <w:numId w:val="14"/>
              </w:numPr>
              <w:ind w:left="284" w:hanging="284"/>
              <w:rPr>
                <w:i/>
              </w:rPr>
            </w:pPr>
            <w:r>
              <w:t>questions, such as</w:t>
            </w:r>
          </w:p>
          <w:p w14:paraId="431F05D6" w14:textId="77777777" w:rsidR="00FC196D" w:rsidRPr="00146D34" w:rsidRDefault="00FC196D" w:rsidP="00E71011">
            <w:pPr>
              <w:pStyle w:val="endash"/>
              <w:rPr>
                <w:i/>
              </w:rPr>
            </w:pPr>
            <w:r w:rsidRPr="00146D34">
              <w:rPr>
                <w:i/>
              </w:rPr>
              <w:t>Can you say that again?</w:t>
            </w:r>
          </w:p>
          <w:p w14:paraId="182FBB16" w14:textId="77777777" w:rsidR="00FC196D" w:rsidRPr="005837D4" w:rsidRDefault="00FC196D" w:rsidP="00E71011">
            <w:pPr>
              <w:pStyle w:val="endash"/>
            </w:pPr>
            <w:r w:rsidRPr="00146D34">
              <w:rPr>
                <w:i/>
              </w:rPr>
              <w:t>Could you repeat it please?</w:t>
            </w:r>
          </w:p>
          <w:p w14:paraId="7A28F462" w14:textId="77777777" w:rsidR="00FC196D" w:rsidRPr="00E6172F" w:rsidRDefault="00FC196D" w:rsidP="00E71011">
            <w:pPr>
              <w:pStyle w:val="endash"/>
            </w:pPr>
            <w:r>
              <w:rPr>
                <w:i/>
              </w:rPr>
              <w:t>I didn’t quite catch that…</w:t>
            </w:r>
          </w:p>
          <w:p w14:paraId="1034590D" w14:textId="77777777" w:rsidR="00FC196D" w:rsidRDefault="00FC196D" w:rsidP="00E71011">
            <w:pPr>
              <w:pStyle w:val="endash"/>
            </w:pPr>
            <w:r>
              <w:rPr>
                <w:i/>
              </w:rPr>
              <w:t>Have you got that colour in 42?</w:t>
            </w:r>
          </w:p>
        </w:tc>
      </w:tr>
      <w:tr w:rsidR="00FC196D" w14:paraId="6CCBCFE8" w14:textId="77777777" w:rsidTr="006E3B55">
        <w:tc>
          <w:tcPr>
            <w:tcW w:w="3369" w:type="dxa"/>
            <w:gridSpan w:val="2"/>
          </w:tcPr>
          <w:p w14:paraId="64BF43D5" w14:textId="77777777" w:rsidR="00FC196D" w:rsidRDefault="00FC196D" w:rsidP="00E71011">
            <w:pPr>
              <w:pStyle w:val="spacer"/>
            </w:pPr>
          </w:p>
        </w:tc>
        <w:tc>
          <w:tcPr>
            <w:tcW w:w="5873" w:type="dxa"/>
            <w:gridSpan w:val="3"/>
          </w:tcPr>
          <w:p w14:paraId="189A26B6" w14:textId="77777777" w:rsidR="00FC196D" w:rsidRDefault="00FC196D" w:rsidP="00E71011">
            <w:pPr>
              <w:pStyle w:val="spacer"/>
            </w:pPr>
          </w:p>
        </w:tc>
      </w:tr>
      <w:tr w:rsidR="00FC196D" w14:paraId="147D2E9B" w14:textId="77777777" w:rsidTr="006E3B55">
        <w:tc>
          <w:tcPr>
            <w:tcW w:w="3369" w:type="dxa"/>
            <w:gridSpan w:val="2"/>
          </w:tcPr>
          <w:p w14:paraId="61F3F589" w14:textId="77777777" w:rsidR="00FC196D" w:rsidRDefault="00FC196D" w:rsidP="00E71011">
            <w:pPr>
              <w:pStyle w:val="unittext"/>
              <w:keepNext/>
              <w:rPr>
                <w:b/>
                <w:i/>
              </w:rPr>
            </w:pPr>
            <w:r>
              <w:rPr>
                <w:b/>
                <w:i/>
              </w:rPr>
              <w:t xml:space="preserve">Reflect on participation </w:t>
            </w:r>
            <w:r>
              <w:t>may include:</w:t>
            </w:r>
          </w:p>
        </w:tc>
        <w:tc>
          <w:tcPr>
            <w:tcW w:w="5873" w:type="dxa"/>
            <w:gridSpan w:val="3"/>
          </w:tcPr>
          <w:p w14:paraId="671F6527" w14:textId="77777777" w:rsidR="00FC196D" w:rsidRDefault="00FC196D" w:rsidP="00E71011">
            <w:pPr>
              <w:pStyle w:val="bullet"/>
              <w:keepLines/>
              <w:numPr>
                <w:ilvl w:val="0"/>
                <w:numId w:val="14"/>
              </w:numPr>
              <w:ind w:left="284" w:hanging="284"/>
            </w:pPr>
            <w:r>
              <w:t>review activities, such as</w:t>
            </w:r>
          </w:p>
          <w:p w14:paraId="3A7887F3" w14:textId="77777777" w:rsidR="00FC196D" w:rsidRDefault="00FC196D" w:rsidP="00E71011">
            <w:pPr>
              <w:pStyle w:val="endash"/>
            </w:pPr>
            <w:r>
              <w:t>self-assessment of performance, identifying strengths and weaknesses and areas to work on, such as use of body language, specific grammar items</w:t>
            </w:r>
          </w:p>
          <w:p w14:paraId="3D0435A4" w14:textId="77777777" w:rsidR="00FC196D" w:rsidRDefault="00FC196D" w:rsidP="00E71011">
            <w:pPr>
              <w:pStyle w:val="endash"/>
            </w:pPr>
            <w:r>
              <w:t>review performance with a support person</w:t>
            </w:r>
          </w:p>
          <w:p w14:paraId="658AAF8A" w14:textId="77777777" w:rsidR="00FC196D" w:rsidRDefault="00FC196D" w:rsidP="00E71011">
            <w:pPr>
              <w:pStyle w:val="endash"/>
            </w:pPr>
            <w:r>
              <w:t>seek peer feedback</w:t>
            </w:r>
          </w:p>
        </w:tc>
      </w:tr>
      <w:tr w:rsidR="00FC196D" w14:paraId="21CFEEBC" w14:textId="77777777" w:rsidTr="006E3B55">
        <w:tc>
          <w:tcPr>
            <w:tcW w:w="9242" w:type="dxa"/>
            <w:gridSpan w:val="5"/>
          </w:tcPr>
          <w:p w14:paraId="2171B23F" w14:textId="77777777" w:rsidR="00FC196D" w:rsidRDefault="00FC196D" w:rsidP="00E71011">
            <w:pPr>
              <w:pStyle w:val="spacer"/>
            </w:pPr>
          </w:p>
        </w:tc>
      </w:tr>
      <w:tr w:rsidR="00FC196D" w14:paraId="6EC55D89" w14:textId="77777777" w:rsidTr="006E3B55">
        <w:tc>
          <w:tcPr>
            <w:tcW w:w="3369" w:type="dxa"/>
            <w:gridSpan w:val="2"/>
          </w:tcPr>
          <w:p w14:paraId="41065F97" w14:textId="77777777" w:rsidR="00FC196D" w:rsidRDefault="00FC196D" w:rsidP="00E71011">
            <w:pPr>
              <w:pStyle w:val="unittext"/>
              <w:keepNext/>
              <w:rPr>
                <w:b/>
                <w:i/>
              </w:rPr>
            </w:pPr>
            <w:r>
              <w:rPr>
                <w:b/>
                <w:i/>
              </w:rPr>
              <w:t xml:space="preserve">Strategies </w:t>
            </w:r>
            <w:r>
              <w:t>may include:</w:t>
            </w:r>
          </w:p>
        </w:tc>
        <w:tc>
          <w:tcPr>
            <w:tcW w:w="5873" w:type="dxa"/>
            <w:gridSpan w:val="3"/>
          </w:tcPr>
          <w:p w14:paraId="2C8DEDA9" w14:textId="77777777" w:rsidR="00FC196D" w:rsidRDefault="00FC196D" w:rsidP="00E71011">
            <w:pPr>
              <w:pStyle w:val="bullet"/>
              <w:keepLines/>
              <w:numPr>
                <w:ilvl w:val="0"/>
                <w:numId w:val="14"/>
              </w:numPr>
              <w:ind w:left="284" w:hanging="284"/>
            </w:pPr>
            <w:r>
              <w:t>use of additional learning resources, such as online activities</w:t>
            </w:r>
          </w:p>
          <w:p w14:paraId="5BE34303" w14:textId="77777777" w:rsidR="00FC196D" w:rsidRDefault="00FC196D" w:rsidP="00E71011">
            <w:pPr>
              <w:pStyle w:val="bullet"/>
              <w:keepLines/>
              <w:numPr>
                <w:ilvl w:val="0"/>
                <w:numId w:val="14"/>
              </w:numPr>
              <w:ind w:left="284" w:hanging="284"/>
            </w:pPr>
            <w:r>
              <w:t>identifying a support person for additional practice</w:t>
            </w:r>
          </w:p>
          <w:p w14:paraId="388EA308" w14:textId="77777777" w:rsidR="00FC196D" w:rsidRDefault="00FC196D" w:rsidP="00E71011">
            <w:pPr>
              <w:pStyle w:val="bullet"/>
              <w:keepLines/>
              <w:numPr>
                <w:ilvl w:val="0"/>
                <w:numId w:val="14"/>
              </w:numPr>
              <w:ind w:left="284" w:hanging="284"/>
            </w:pPr>
            <w:r>
              <w:t>practising with peers</w:t>
            </w:r>
          </w:p>
          <w:p w14:paraId="531134AF" w14:textId="77777777" w:rsidR="00FC196D" w:rsidRDefault="00FC196D" w:rsidP="00E71011">
            <w:pPr>
              <w:pStyle w:val="bullet"/>
              <w:keepLines/>
              <w:numPr>
                <w:ilvl w:val="0"/>
                <w:numId w:val="14"/>
              </w:numPr>
              <w:ind w:left="284" w:hanging="284"/>
            </w:pPr>
            <w:r>
              <w:t>identifying other learning opportunities, such as pronunciation practice, conversation club</w:t>
            </w:r>
          </w:p>
          <w:p w14:paraId="561F020D" w14:textId="77777777" w:rsidR="00FC196D" w:rsidRDefault="00FC196D" w:rsidP="00E71011">
            <w:pPr>
              <w:pStyle w:val="bullet"/>
              <w:keepLines/>
              <w:numPr>
                <w:ilvl w:val="0"/>
                <w:numId w:val="14"/>
              </w:numPr>
              <w:ind w:left="284" w:hanging="284"/>
            </w:pPr>
            <w:r>
              <w:t>implementing self-study activities</w:t>
            </w:r>
          </w:p>
          <w:p w14:paraId="7E9E9CD0" w14:textId="77777777" w:rsidR="00FC196D" w:rsidRDefault="00FC196D" w:rsidP="00E71011">
            <w:pPr>
              <w:pStyle w:val="endash"/>
            </w:pPr>
            <w:r>
              <w:t xml:space="preserve">take home activities for specific areas to work on, such as listening </w:t>
            </w:r>
          </w:p>
          <w:p w14:paraId="25F2CD94" w14:textId="77777777" w:rsidR="00FC196D" w:rsidRDefault="00FC196D" w:rsidP="00E71011">
            <w:pPr>
              <w:pStyle w:val="endash"/>
            </w:pPr>
            <w:r>
              <w:t>keeping vocabulary lists</w:t>
            </w:r>
          </w:p>
        </w:tc>
      </w:tr>
      <w:tr w:rsidR="00FC196D" w14:paraId="00C460E6" w14:textId="77777777" w:rsidTr="006E3B55">
        <w:tc>
          <w:tcPr>
            <w:tcW w:w="9242" w:type="dxa"/>
            <w:gridSpan w:val="5"/>
          </w:tcPr>
          <w:p w14:paraId="24A24882" w14:textId="77777777" w:rsidR="00FC196D" w:rsidRDefault="00FC196D" w:rsidP="00E71011">
            <w:pPr>
              <w:pStyle w:val="spacer"/>
            </w:pPr>
          </w:p>
        </w:tc>
      </w:tr>
      <w:tr w:rsidR="00FC196D" w14:paraId="6F04A0DA" w14:textId="77777777" w:rsidTr="006E3B55">
        <w:tc>
          <w:tcPr>
            <w:tcW w:w="3369" w:type="dxa"/>
            <w:gridSpan w:val="2"/>
          </w:tcPr>
          <w:p w14:paraId="08C5F77A" w14:textId="77777777" w:rsidR="00FC196D" w:rsidRDefault="00FC196D" w:rsidP="00E71011">
            <w:pPr>
              <w:pStyle w:val="unittext"/>
              <w:keepNext/>
              <w:rPr>
                <w:b/>
                <w:i/>
              </w:rPr>
            </w:pPr>
            <w:r>
              <w:rPr>
                <w:b/>
                <w:i/>
              </w:rPr>
              <w:t>Initiate a transaction</w:t>
            </w:r>
            <w:r>
              <w:t xml:space="preserve"> may include:</w:t>
            </w:r>
          </w:p>
        </w:tc>
        <w:tc>
          <w:tcPr>
            <w:tcW w:w="5873" w:type="dxa"/>
            <w:gridSpan w:val="3"/>
          </w:tcPr>
          <w:p w14:paraId="2DB3C556" w14:textId="77777777" w:rsidR="00FC196D" w:rsidRPr="00B352F3" w:rsidRDefault="00FC196D" w:rsidP="00E71011">
            <w:pPr>
              <w:pStyle w:val="bullet"/>
              <w:keepLines/>
              <w:numPr>
                <w:ilvl w:val="0"/>
                <w:numId w:val="14"/>
              </w:numPr>
              <w:ind w:left="284" w:hanging="284"/>
              <w:rPr>
                <w:i/>
              </w:rPr>
            </w:pPr>
            <w:r>
              <w:t xml:space="preserve">expressions and accompanying paralinguistic strategies used to get attention, such as </w:t>
            </w:r>
          </w:p>
          <w:p w14:paraId="64A63431" w14:textId="77777777" w:rsidR="00FC196D" w:rsidRDefault="00FC196D" w:rsidP="00E71011">
            <w:pPr>
              <w:pStyle w:val="endash"/>
              <w:rPr>
                <w:i/>
              </w:rPr>
            </w:pPr>
            <w:r w:rsidRPr="00EC4F64">
              <w:rPr>
                <w:i/>
              </w:rPr>
              <w:t>Excuse me,</w:t>
            </w:r>
            <w:r>
              <w:t xml:space="preserve"> </w:t>
            </w:r>
            <w:r>
              <w:rPr>
                <w:i/>
              </w:rPr>
              <w:t>where can I pay my bill?</w:t>
            </w:r>
          </w:p>
          <w:p w14:paraId="572D29FB" w14:textId="77777777" w:rsidR="00FC196D" w:rsidRPr="00EC4F64" w:rsidRDefault="00FC196D" w:rsidP="00E71011">
            <w:pPr>
              <w:pStyle w:val="endash"/>
              <w:rPr>
                <w:i/>
              </w:rPr>
            </w:pPr>
            <w:r>
              <w:rPr>
                <w:i/>
              </w:rPr>
              <w:t>Hello, I have an appointment with…</w:t>
            </w:r>
          </w:p>
          <w:p w14:paraId="7AB0732C" w14:textId="77777777" w:rsidR="00FC196D" w:rsidRDefault="00FC196D" w:rsidP="00E71011">
            <w:pPr>
              <w:pStyle w:val="bullet"/>
              <w:keepLines/>
              <w:numPr>
                <w:ilvl w:val="0"/>
                <w:numId w:val="14"/>
              </w:numPr>
              <w:ind w:left="284" w:hanging="284"/>
            </w:pPr>
            <w:r>
              <w:t xml:space="preserve">questions to determine the right person to approach, such as </w:t>
            </w:r>
          </w:p>
          <w:p w14:paraId="5E3F5BE3" w14:textId="77777777" w:rsidR="00FC196D" w:rsidRDefault="00FC196D" w:rsidP="00E71011">
            <w:pPr>
              <w:pStyle w:val="endash"/>
            </w:pPr>
            <w:r w:rsidRPr="00EC4F64">
              <w:rPr>
                <w:i/>
              </w:rPr>
              <w:t>Excuse me, do you look after returns?</w:t>
            </w:r>
          </w:p>
          <w:p w14:paraId="3FB50BE0" w14:textId="77777777" w:rsidR="00FC196D" w:rsidRDefault="00FC196D" w:rsidP="00E71011">
            <w:pPr>
              <w:pStyle w:val="bullet"/>
              <w:keepLines/>
              <w:numPr>
                <w:ilvl w:val="0"/>
                <w:numId w:val="14"/>
              </w:numPr>
              <w:ind w:left="284" w:hanging="284"/>
            </w:pPr>
            <w:r>
              <w:t>brief statement of issue or problem, such as</w:t>
            </w:r>
          </w:p>
          <w:p w14:paraId="1F95663F" w14:textId="77777777" w:rsidR="00FC196D" w:rsidRPr="008A08E7" w:rsidRDefault="00FC196D" w:rsidP="00E71011">
            <w:pPr>
              <w:pStyle w:val="endash"/>
              <w:rPr>
                <w:i/>
              </w:rPr>
            </w:pPr>
            <w:r w:rsidRPr="008A08E7">
              <w:rPr>
                <w:i/>
              </w:rPr>
              <w:t>Hi, I bought this jacket yesterday, but I’d like to return it. It’s too big.</w:t>
            </w:r>
          </w:p>
          <w:p w14:paraId="41803882" w14:textId="77777777" w:rsidR="00FC196D" w:rsidRDefault="00FC196D" w:rsidP="00E71011">
            <w:pPr>
              <w:pStyle w:val="endash"/>
            </w:pPr>
            <w:r w:rsidRPr="008A08E7">
              <w:rPr>
                <w:i/>
              </w:rPr>
              <w:t>Hi, I’ve got a problem with paying my gas bill. Can I get an extension?</w:t>
            </w:r>
          </w:p>
        </w:tc>
      </w:tr>
      <w:tr w:rsidR="00FC196D" w14:paraId="321F901F" w14:textId="77777777" w:rsidTr="006E3B55">
        <w:tc>
          <w:tcPr>
            <w:tcW w:w="9242" w:type="dxa"/>
            <w:gridSpan w:val="5"/>
          </w:tcPr>
          <w:p w14:paraId="1F9BABEE" w14:textId="77777777" w:rsidR="00FC196D" w:rsidRDefault="00FC196D" w:rsidP="00E71011">
            <w:pPr>
              <w:pStyle w:val="spacer"/>
            </w:pPr>
          </w:p>
        </w:tc>
      </w:tr>
      <w:tr w:rsidR="00FC196D" w14:paraId="362A5FED" w14:textId="77777777" w:rsidTr="006E3B55">
        <w:tc>
          <w:tcPr>
            <w:tcW w:w="3369" w:type="dxa"/>
            <w:gridSpan w:val="2"/>
          </w:tcPr>
          <w:p w14:paraId="7FE8B3C0" w14:textId="77777777" w:rsidR="00FC196D" w:rsidRDefault="00FC196D" w:rsidP="00E71011">
            <w:pPr>
              <w:pStyle w:val="unittext"/>
              <w:keepNext/>
              <w:rPr>
                <w:b/>
                <w:i/>
              </w:rPr>
            </w:pPr>
            <w:r>
              <w:rPr>
                <w:b/>
                <w:i/>
              </w:rPr>
              <w:lastRenderedPageBreak/>
              <w:t>Goods and services</w:t>
            </w:r>
            <w:r>
              <w:t xml:space="preserve"> may include:</w:t>
            </w:r>
          </w:p>
        </w:tc>
        <w:tc>
          <w:tcPr>
            <w:tcW w:w="5873" w:type="dxa"/>
            <w:gridSpan w:val="3"/>
          </w:tcPr>
          <w:p w14:paraId="1D44B953" w14:textId="77777777" w:rsidR="00FC196D" w:rsidRDefault="00FC196D" w:rsidP="00E71011">
            <w:pPr>
              <w:pStyle w:val="bullet"/>
              <w:keepLines/>
              <w:numPr>
                <w:ilvl w:val="0"/>
                <w:numId w:val="14"/>
              </w:numPr>
              <w:ind w:left="284" w:hanging="284"/>
            </w:pPr>
            <w:r>
              <w:t>returning faulty goods</w:t>
            </w:r>
          </w:p>
          <w:p w14:paraId="70866045" w14:textId="77777777" w:rsidR="00FC196D" w:rsidRDefault="00FC196D" w:rsidP="00E71011">
            <w:pPr>
              <w:pStyle w:val="bullet"/>
              <w:keepLines/>
              <w:numPr>
                <w:ilvl w:val="0"/>
                <w:numId w:val="14"/>
              </w:numPr>
              <w:ind w:left="284" w:hanging="284"/>
            </w:pPr>
            <w:r>
              <w:t xml:space="preserve">querying a bill or bank statement </w:t>
            </w:r>
          </w:p>
          <w:p w14:paraId="6E281CF7" w14:textId="77777777" w:rsidR="00FC196D" w:rsidRDefault="00FC196D" w:rsidP="00E71011">
            <w:pPr>
              <w:pStyle w:val="bullet"/>
              <w:keepLines/>
              <w:numPr>
                <w:ilvl w:val="0"/>
                <w:numId w:val="14"/>
              </w:numPr>
              <w:ind w:left="284" w:hanging="284"/>
            </w:pPr>
            <w:r>
              <w:t xml:space="preserve">enquiring about course enrolment </w:t>
            </w:r>
          </w:p>
          <w:p w14:paraId="13EC3122" w14:textId="77777777" w:rsidR="00FC196D" w:rsidRDefault="00FC196D" w:rsidP="00E71011">
            <w:pPr>
              <w:pStyle w:val="bullet"/>
              <w:keepLines/>
              <w:numPr>
                <w:ilvl w:val="0"/>
                <w:numId w:val="14"/>
              </w:numPr>
              <w:ind w:left="284" w:hanging="284"/>
            </w:pPr>
            <w:r>
              <w:t>library membership</w:t>
            </w:r>
          </w:p>
          <w:p w14:paraId="6725B380" w14:textId="77777777" w:rsidR="00FC196D" w:rsidRDefault="00FC196D" w:rsidP="00E71011">
            <w:pPr>
              <w:pStyle w:val="bullet"/>
              <w:keepLines/>
              <w:numPr>
                <w:ilvl w:val="0"/>
                <w:numId w:val="14"/>
              </w:numPr>
              <w:ind w:left="284" w:hanging="284"/>
            </w:pPr>
            <w:r>
              <w:t>negotiating course requirements with a teacher</w:t>
            </w:r>
          </w:p>
          <w:p w14:paraId="2C6420A6" w14:textId="77777777" w:rsidR="00FC196D" w:rsidRDefault="00FC196D" w:rsidP="00E71011">
            <w:pPr>
              <w:pStyle w:val="bullet"/>
              <w:keepLines/>
              <w:numPr>
                <w:ilvl w:val="0"/>
                <w:numId w:val="14"/>
              </w:numPr>
              <w:ind w:left="284" w:hanging="284"/>
            </w:pPr>
            <w:r>
              <w:t>making a query at a child’s school</w:t>
            </w:r>
          </w:p>
          <w:p w14:paraId="18455068" w14:textId="77777777" w:rsidR="00FC196D" w:rsidRDefault="00FC196D" w:rsidP="00E71011">
            <w:pPr>
              <w:pStyle w:val="bullet"/>
              <w:keepLines/>
              <w:numPr>
                <w:ilvl w:val="0"/>
                <w:numId w:val="14"/>
              </w:numPr>
              <w:ind w:left="284" w:hanging="284"/>
            </w:pPr>
            <w:r>
              <w:t>attending an appointment</w:t>
            </w:r>
          </w:p>
        </w:tc>
      </w:tr>
      <w:tr w:rsidR="00FC196D" w14:paraId="59B32BF6" w14:textId="77777777" w:rsidTr="006E3B55">
        <w:tc>
          <w:tcPr>
            <w:tcW w:w="9242" w:type="dxa"/>
            <w:gridSpan w:val="5"/>
          </w:tcPr>
          <w:p w14:paraId="12AEDF24" w14:textId="77777777" w:rsidR="00FC196D" w:rsidRDefault="00FC196D" w:rsidP="00E71011">
            <w:pPr>
              <w:pStyle w:val="spacer"/>
            </w:pPr>
          </w:p>
        </w:tc>
      </w:tr>
      <w:tr w:rsidR="00FC196D" w14:paraId="77910520" w14:textId="77777777" w:rsidTr="006E3B55">
        <w:tc>
          <w:tcPr>
            <w:tcW w:w="3369" w:type="dxa"/>
            <w:gridSpan w:val="2"/>
          </w:tcPr>
          <w:p w14:paraId="49AA6BEF" w14:textId="77777777" w:rsidR="00FC196D" w:rsidRPr="0081546B" w:rsidRDefault="00FC196D" w:rsidP="00E71011">
            <w:pPr>
              <w:pStyle w:val="unittext"/>
              <w:keepNext/>
              <w:rPr>
                <w:i/>
              </w:rPr>
            </w:pPr>
            <w:r>
              <w:rPr>
                <w:b/>
                <w:i/>
              </w:rPr>
              <w:t>A</w:t>
            </w:r>
            <w:r w:rsidRPr="003D7D61">
              <w:rPr>
                <w:b/>
                <w:i/>
              </w:rPr>
              <w:t>ppropriate expressions</w:t>
            </w:r>
            <w:r>
              <w:rPr>
                <w:b/>
                <w:i/>
              </w:rPr>
              <w:t xml:space="preserve"> </w:t>
            </w:r>
            <w:r w:rsidRPr="0081546B">
              <w:t>may include:</w:t>
            </w:r>
          </w:p>
        </w:tc>
        <w:tc>
          <w:tcPr>
            <w:tcW w:w="5873" w:type="dxa"/>
            <w:gridSpan w:val="3"/>
          </w:tcPr>
          <w:p w14:paraId="29FB9B6C" w14:textId="77777777" w:rsidR="00FC196D" w:rsidRDefault="00FC196D" w:rsidP="00E71011">
            <w:pPr>
              <w:pStyle w:val="bullet"/>
              <w:keepLines/>
              <w:numPr>
                <w:ilvl w:val="0"/>
                <w:numId w:val="14"/>
              </w:numPr>
              <w:ind w:left="284" w:hanging="284"/>
            </w:pPr>
            <w:r>
              <w:t>polite expressions using the conditional, such as</w:t>
            </w:r>
          </w:p>
          <w:p w14:paraId="348651C8" w14:textId="77777777" w:rsidR="00FC196D" w:rsidRPr="0081546B" w:rsidRDefault="00FC196D" w:rsidP="00E71011">
            <w:pPr>
              <w:pStyle w:val="endash"/>
            </w:pPr>
            <w:r>
              <w:rPr>
                <w:i/>
              </w:rPr>
              <w:t>Excuse me, I was wondering if you could....</w:t>
            </w:r>
          </w:p>
          <w:p w14:paraId="1FFC2D71" w14:textId="77777777" w:rsidR="00FC196D" w:rsidRPr="0081546B" w:rsidRDefault="00FC196D" w:rsidP="00E71011">
            <w:pPr>
              <w:pStyle w:val="endash"/>
            </w:pPr>
            <w:r>
              <w:rPr>
                <w:i/>
              </w:rPr>
              <w:t>Would you be able to...?</w:t>
            </w:r>
          </w:p>
          <w:p w14:paraId="2867FBFA" w14:textId="77777777" w:rsidR="00FC196D" w:rsidRDefault="00FC196D" w:rsidP="00E71011">
            <w:pPr>
              <w:pStyle w:val="bullet"/>
              <w:keepLines/>
              <w:numPr>
                <w:ilvl w:val="0"/>
                <w:numId w:val="14"/>
              </w:numPr>
              <w:ind w:left="284" w:hanging="284"/>
            </w:pPr>
            <w:r>
              <w:t xml:space="preserve">other polite forms to negotiate transactions, such as </w:t>
            </w:r>
          </w:p>
          <w:p w14:paraId="383A7AF1" w14:textId="77777777" w:rsidR="00FC196D" w:rsidRDefault="00FC196D" w:rsidP="00E71011">
            <w:pPr>
              <w:pStyle w:val="endash"/>
              <w:rPr>
                <w:i/>
              </w:rPr>
            </w:pPr>
            <w:r w:rsidRPr="0081546B">
              <w:rPr>
                <w:i/>
              </w:rPr>
              <w:t>Are you able to help me?</w:t>
            </w:r>
          </w:p>
          <w:p w14:paraId="368B3037" w14:textId="77777777" w:rsidR="00FC196D" w:rsidRDefault="00FC196D" w:rsidP="00E71011">
            <w:pPr>
              <w:pStyle w:val="endash"/>
              <w:rPr>
                <w:i/>
              </w:rPr>
            </w:pPr>
            <w:r>
              <w:rPr>
                <w:i/>
              </w:rPr>
              <w:t>Am I able to apply here?</w:t>
            </w:r>
          </w:p>
          <w:p w14:paraId="14C57E75" w14:textId="77777777" w:rsidR="00FC196D" w:rsidRPr="0081546B" w:rsidRDefault="00FC196D" w:rsidP="00E71011">
            <w:pPr>
              <w:pStyle w:val="endash"/>
              <w:rPr>
                <w:i/>
              </w:rPr>
            </w:pPr>
            <w:r>
              <w:rPr>
                <w:i/>
              </w:rPr>
              <w:t>So who should I talk to about…?</w:t>
            </w:r>
          </w:p>
        </w:tc>
      </w:tr>
      <w:tr w:rsidR="00FC196D" w14:paraId="3DF7C95B" w14:textId="77777777" w:rsidTr="006E3B55">
        <w:tc>
          <w:tcPr>
            <w:tcW w:w="9242" w:type="dxa"/>
            <w:gridSpan w:val="5"/>
          </w:tcPr>
          <w:p w14:paraId="117E866D" w14:textId="77777777" w:rsidR="00FC196D" w:rsidRDefault="00FC196D" w:rsidP="00E71011">
            <w:pPr>
              <w:pStyle w:val="spacer"/>
            </w:pPr>
          </w:p>
        </w:tc>
      </w:tr>
      <w:tr w:rsidR="00FC196D" w14:paraId="7C883F50" w14:textId="77777777" w:rsidTr="006E3B55">
        <w:tc>
          <w:tcPr>
            <w:tcW w:w="3369" w:type="dxa"/>
            <w:gridSpan w:val="2"/>
          </w:tcPr>
          <w:p w14:paraId="65F48604" w14:textId="77777777" w:rsidR="00FC196D" w:rsidRPr="00146D34" w:rsidRDefault="00FC196D" w:rsidP="00E71011">
            <w:pPr>
              <w:pStyle w:val="unittext"/>
              <w:keepNext/>
            </w:pPr>
            <w:r>
              <w:rPr>
                <w:b/>
                <w:i/>
              </w:rPr>
              <w:t xml:space="preserve">Respond to requests </w:t>
            </w:r>
            <w:r>
              <w:t>may include:</w:t>
            </w:r>
          </w:p>
        </w:tc>
        <w:tc>
          <w:tcPr>
            <w:tcW w:w="5873" w:type="dxa"/>
            <w:gridSpan w:val="3"/>
          </w:tcPr>
          <w:p w14:paraId="70C63F1C" w14:textId="77777777" w:rsidR="00FC196D" w:rsidRPr="008A08E7" w:rsidRDefault="00FC196D" w:rsidP="00E71011">
            <w:pPr>
              <w:pStyle w:val="bullet"/>
              <w:keepLines/>
              <w:numPr>
                <w:ilvl w:val="0"/>
                <w:numId w:val="14"/>
              </w:numPr>
              <w:ind w:left="284" w:hanging="284"/>
              <w:rPr>
                <w:i/>
              </w:rPr>
            </w:pPr>
            <w:r>
              <w:t>explaining, such as</w:t>
            </w:r>
          </w:p>
          <w:p w14:paraId="00701873" w14:textId="77777777" w:rsidR="00FC196D" w:rsidRPr="008A08E7" w:rsidRDefault="00FC196D" w:rsidP="00E71011">
            <w:pPr>
              <w:pStyle w:val="endash"/>
              <w:rPr>
                <w:i/>
              </w:rPr>
            </w:pPr>
            <w:r w:rsidRPr="008A08E7">
              <w:rPr>
                <w:i/>
              </w:rPr>
              <w:t>I got this one because it was the only size you had, but it’s just too big.</w:t>
            </w:r>
          </w:p>
          <w:p w14:paraId="6766B03E" w14:textId="77777777" w:rsidR="00FC196D" w:rsidRPr="008A08E7" w:rsidRDefault="00FC196D" w:rsidP="00E71011">
            <w:pPr>
              <w:pStyle w:val="bullet"/>
              <w:keepLines/>
              <w:numPr>
                <w:ilvl w:val="0"/>
                <w:numId w:val="14"/>
              </w:numPr>
              <w:ind w:left="284" w:hanging="284"/>
              <w:rPr>
                <w:i/>
              </w:rPr>
            </w:pPr>
            <w:r>
              <w:t>giving some requested details, such as</w:t>
            </w:r>
          </w:p>
          <w:p w14:paraId="69842AC4" w14:textId="77777777" w:rsidR="00FC196D" w:rsidRPr="008A08E7" w:rsidRDefault="00FC196D" w:rsidP="00E71011">
            <w:pPr>
              <w:pStyle w:val="endash"/>
              <w:rPr>
                <w:i/>
              </w:rPr>
            </w:pPr>
            <w:r w:rsidRPr="008A08E7">
              <w:rPr>
                <w:i/>
              </w:rPr>
              <w:t>I’ve got the receipt here.</w:t>
            </w:r>
          </w:p>
          <w:p w14:paraId="0E698A42" w14:textId="77777777" w:rsidR="00FC196D" w:rsidRPr="0081546B" w:rsidRDefault="00FC196D" w:rsidP="00E71011">
            <w:pPr>
              <w:pStyle w:val="endash"/>
            </w:pPr>
            <w:r w:rsidRPr="008A08E7">
              <w:rPr>
                <w:i/>
              </w:rPr>
              <w:t>My account number is ……..</w:t>
            </w:r>
          </w:p>
          <w:p w14:paraId="01E9AC6B" w14:textId="77777777" w:rsidR="00FC196D" w:rsidRDefault="00FC196D" w:rsidP="00E71011">
            <w:pPr>
              <w:pStyle w:val="bullet"/>
              <w:keepLines/>
              <w:numPr>
                <w:ilvl w:val="0"/>
                <w:numId w:val="14"/>
              </w:numPr>
              <w:ind w:left="284" w:hanging="284"/>
            </w:pPr>
            <w:r>
              <w:t>dealing with rude or abrupt responses</w:t>
            </w:r>
          </w:p>
        </w:tc>
      </w:tr>
      <w:tr w:rsidR="00FC196D" w14:paraId="055E0E97" w14:textId="77777777" w:rsidTr="006E3B55">
        <w:tc>
          <w:tcPr>
            <w:tcW w:w="9242" w:type="dxa"/>
            <w:gridSpan w:val="5"/>
          </w:tcPr>
          <w:p w14:paraId="11F1D3FB" w14:textId="77777777" w:rsidR="00FC196D" w:rsidRDefault="00FC196D" w:rsidP="00E71011">
            <w:pPr>
              <w:pStyle w:val="spacer"/>
            </w:pPr>
          </w:p>
        </w:tc>
      </w:tr>
      <w:tr w:rsidR="00FC196D" w14:paraId="5801F7F2" w14:textId="77777777" w:rsidTr="006E3B55">
        <w:tc>
          <w:tcPr>
            <w:tcW w:w="9242" w:type="dxa"/>
            <w:gridSpan w:val="5"/>
          </w:tcPr>
          <w:p w14:paraId="0462787F" w14:textId="77777777" w:rsidR="00FC196D" w:rsidRDefault="00FC196D" w:rsidP="00E71011">
            <w:pPr>
              <w:pStyle w:val="Heading21"/>
              <w:keepNext/>
            </w:pPr>
            <w:r>
              <w:t>Evidence Guide</w:t>
            </w:r>
          </w:p>
          <w:p w14:paraId="50B5581C" w14:textId="6342B78B" w:rsidR="00FC196D" w:rsidRDefault="00FC196D"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FC196D" w14:paraId="7AB37A3E" w14:textId="77777777" w:rsidTr="006E3B55">
        <w:tc>
          <w:tcPr>
            <w:tcW w:w="3369" w:type="dxa"/>
            <w:gridSpan w:val="2"/>
          </w:tcPr>
          <w:p w14:paraId="5E91ED95" w14:textId="77777777" w:rsidR="00FC196D" w:rsidRPr="005979AA" w:rsidRDefault="00FC196D" w:rsidP="00E71011">
            <w:pPr>
              <w:pStyle w:val="EG"/>
              <w:keepNext/>
            </w:pPr>
            <w:r w:rsidRPr="005979AA">
              <w:t>Critical aspects for assessment and evidence required to demonstrate competency in this unit</w:t>
            </w:r>
          </w:p>
        </w:tc>
        <w:tc>
          <w:tcPr>
            <w:tcW w:w="5873" w:type="dxa"/>
            <w:gridSpan w:val="3"/>
          </w:tcPr>
          <w:p w14:paraId="1F5451D6" w14:textId="77777777" w:rsidR="00FC196D" w:rsidRDefault="00FC196D" w:rsidP="00E71011">
            <w:pPr>
              <w:pStyle w:val="unittext"/>
              <w:keepNext/>
            </w:pPr>
            <w:r w:rsidRPr="003B087B">
              <w:t>Assessment</w:t>
            </w:r>
            <w:r>
              <w:t xml:space="preserve"> must confirm the ability to:</w:t>
            </w:r>
          </w:p>
          <w:p w14:paraId="00D43704" w14:textId="77777777" w:rsidR="00FC196D" w:rsidRPr="002D7D40" w:rsidRDefault="00FC196D" w:rsidP="00E71011">
            <w:pPr>
              <w:pStyle w:val="bullet"/>
              <w:keepLines/>
              <w:numPr>
                <w:ilvl w:val="0"/>
                <w:numId w:val="14"/>
              </w:numPr>
              <w:ind w:left="284" w:hanging="284"/>
            </w:pPr>
            <w:r>
              <w:t>use routine conventions and linguistic knowledge to</w:t>
            </w:r>
          </w:p>
          <w:p w14:paraId="684F57BD" w14:textId="77777777" w:rsidR="00FC196D" w:rsidRDefault="00FC196D" w:rsidP="00E71011">
            <w:pPr>
              <w:pStyle w:val="endash"/>
            </w:pPr>
            <w:r>
              <w:t>initiate and sustain conversations with one or more people on a range of familiar everyday topics</w:t>
            </w:r>
          </w:p>
          <w:p w14:paraId="46E5CBD9" w14:textId="77777777" w:rsidR="00FC196D" w:rsidRDefault="00FC196D" w:rsidP="00E71011">
            <w:pPr>
              <w:pStyle w:val="endash"/>
            </w:pPr>
            <w:r>
              <w:t xml:space="preserve">obtain and give essential information on familiar or expected matters </w:t>
            </w:r>
          </w:p>
          <w:p w14:paraId="78CA0F22" w14:textId="77777777" w:rsidR="00FC196D" w:rsidRDefault="00FC196D" w:rsidP="00E71011">
            <w:pPr>
              <w:pStyle w:val="endash"/>
            </w:pPr>
            <w:r>
              <w:t>reflect on own performance and identify ways to develop skills</w:t>
            </w:r>
          </w:p>
        </w:tc>
      </w:tr>
      <w:tr w:rsidR="00FC196D" w14:paraId="1E3D68B3" w14:textId="77777777" w:rsidTr="006E3B55">
        <w:tc>
          <w:tcPr>
            <w:tcW w:w="9242" w:type="dxa"/>
            <w:gridSpan w:val="5"/>
          </w:tcPr>
          <w:p w14:paraId="52659622" w14:textId="77777777" w:rsidR="00FC196D" w:rsidRDefault="00FC196D" w:rsidP="00E71011">
            <w:pPr>
              <w:pStyle w:val="spacer"/>
            </w:pPr>
          </w:p>
        </w:tc>
      </w:tr>
      <w:tr w:rsidR="00FC196D" w14:paraId="5831D9B4" w14:textId="77777777" w:rsidTr="006E3B55">
        <w:tc>
          <w:tcPr>
            <w:tcW w:w="3369" w:type="dxa"/>
            <w:gridSpan w:val="2"/>
          </w:tcPr>
          <w:p w14:paraId="34E66668" w14:textId="77777777" w:rsidR="00FC196D" w:rsidRPr="005979AA" w:rsidRDefault="00FC196D" w:rsidP="00E71011">
            <w:pPr>
              <w:pStyle w:val="EG"/>
              <w:keepNext/>
            </w:pPr>
            <w:r w:rsidRPr="005979AA">
              <w:lastRenderedPageBreak/>
              <w:t>Context of and specific resources for assessment</w:t>
            </w:r>
          </w:p>
        </w:tc>
        <w:tc>
          <w:tcPr>
            <w:tcW w:w="5873" w:type="dxa"/>
            <w:gridSpan w:val="3"/>
          </w:tcPr>
          <w:p w14:paraId="05F37349" w14:textId="77777777" w:rsidR="00FC196D" w:rsidRPr="005E7A99" w:rsidRDefault="00FC196D" w:rsidP="00E71011">
            <w:pPr>
              <w:pStyle w:val="unittext"/>
              <w:keepNext/>
            </w:pPr>
            <w:r w:rsidRPr="005E7A99">
              <w:t>Assessment must ensure:</w:t>
            </w:r>
          </w:p>
          <w:p w14:paraId="679A6047" w14:textId="77777777" w:rsidR="00FC196D" w:rsidRDefault="00FC196D" w:rsidP="00E71011">
            <w:pPr>
              <w:pStyle w:val="bullet"/>
              <w:keepLines/>
              <w:numPr>
                <w:ilvl w:val="0"/>
                <w:numId w:val="14"/>
              </w:numPr>
              <w:ind w:left="284" w:hanging="284"/>
            </w:pPr>
            <w:r>
              <w:t>access to a range of EAL resources, such as</w:t>
            </w:r>
          </w:p>
          <w:p w14:paraId="286C7CCE" w14:textId="77777777" w:rsidR="00FC196D" w:rsidRDefault="00FC196D" w:rsidP="00E71011">
            <w:pPr>
              <w:pStyle w:val="endash"/>
              <w:ind w:left="568" w:hanging="284"/>
            </w:pPr>
            <w:r>
              <w:t xml:space="preserve">bilingual resources </w:t>
            </w:r>
          </w:p>
          <w:p w14:paraId="64FCABB9" w14:textId="77777777" w:rsidR="00FC196D" w:rsidRDefault="00FC196D" w:rsidP="00E71011">
            <w:pPr>
              <w:pStyle w:val="endash"/>
              <w:ind w:left="568" w:hanging="284"/>
            </w:pPr>
            <w:r>
              <w:t>a bilingual dictionary, and/or an English-English dictionary</w:t>
            </w:r>
          </w:p>
          <w:p w14:paraId="4C54BD96" w14:textId="77777777" w:rsidR="00FC196D" w:rsidRDefault="00FC196D" w:rsidP="00E71011">
            <w:pPr>
              <w:pStyle w:val="bullet"/>
              <w:keepLines/>
              <w:numPr>
                <w:ilvl w:val="0"/>
                <w:numId w:val="14"/>
              </w:numPr>
              <w:ind w:left="284" w:hanging="284"/>
            </w:pPr>
            <w:r>
              <w:t>access to conversation participants</w:t>
            </w:r>
          </w:p>
          <w:p w14:paraId="69F9F41D" w14:textId="77777777" w:rsidR="00FC196D" w:rsidRDefault="00FC196D" w:rsidP="00E71011">
            <w:pPr>
              <w:pStyle w:val="bullet"/>
              <w:keepLines/>
              <w:numPr>
                <w:ilvl w:val="0"/>
                <w:numId w:val="14"/>
              </w:numPr>
              <w:ind w:left="284" w:hanging="284"/>
            </w:pPr>
            <w:r w:rsidRPr="005E7A99">
              <w:t xml:space="preserve">assessment tools </w:t>
            </w:r>
            <w:r>
              <w:t xml:space="preserve">developed for this unit </w:t>
            </w:r>
            <w:r w:rsidRPr="005E7A99">
              <w:t>use short straightforward oral texts</w:t>
            </w:r>
            <w:r>
              <w:t xml:space="preserve"> without much colloquial speech and in which varieties of English are familiar</w:t>
            </w:r>
          </w:p>
          <w:p w14:paraId="3516E775" w14:textId="77777777" w:rsidR="00FC196D" w:rsidRDefault="00FC196D" w:rsidP="00E71011">
            <w:pPr>
              <w:pStyle w:val="bullet"/>
              <w:keepLines/>
              <w:numPr>
                <w:ilvl w:val="0"/>
                <w:numId w:val="14"/>
              </w:numPr>
              <w:ind w:left="284" w:hanging="284"/>
            </w:pPr>
            <w:r>
              <w:t>support for the learner takes into consideration the following factors</w:t>
            </w:r>
          </w:p>
          <w:p w14:paraId="4ABA550F" w14:textId="77777777" w:rsidR="00FC196D" w:rsidRDefault="00FC196D" w:rsidP="00E71011">
            <w:pPr>
              <w:pStyle w:val="endash"/>
            </w:pPr>
            <w:r>
              <w:t>need for a sympathetic interlocutor</w:t>
            </w:r>
          </w:p>
          <w:p w14:paraId="695E0D51" w14:textId="77777777" w:rsidR="00FC196D" w:rsidRPr="005E7A99" w:rsidRDefault="00FC196D" w:rsidP="00E71011">
            <w:pPr>
              <w:pStyle w:val="endash"/>
            </w:pPr>
            <w:r>
              <w:t>need for contextual support</w:t>
            </w:r>
          </w:p>
        </w:tc>
      </w:tr>
      <w:tr w:rsidR="00FC196D" w14:paraId="5942828C" w14:textId="77777777" w:rsidTr="006E3B55">
        <w:tc>
          <w:tcPr>
            <w:tcW w:w="9242" w:type="dxa"/>
            <w:gridSpan w:val="5"/>
          </w:tcPr>
          <w:p w14:paraId="0B79C335" w14:textId="77777777" w:rsidR="00FC196D" w:rsidRPr="00502077" w:rsidRDefault="00FC196D" w:rsidP="00E71011">
            <w:pPr>
              <w:pStyle w:val="spacer"/>
              <w:rPr>
                <w:highlight w:val="yellow"/>
              </w:rPr>
            </w:pPr>
          </w:p>
        </w:tc>
      </w:tr>
      <w:tr w:rsidR="00FC196D" w14:paraId="74661B60" w14:textId="77777777" w:rsidTr="006E3B55">
        <w:tc>
          <w:tcPr>
            <w:tcW w:w="3369" w:type="dxa"/>
            <w:gridSpan w:val="2"/>
          </w:tcPr>
          <w:p w14:paraId="67971AD6" w14:textId="77777777" w:rsidR="00FC196D" w:rsidRPr="00622D2D" w:rsidRDefault="00FC196D" w:rsidP="00E71011">
            <w:pPr>
              <w:pStyle w:val="EG"/>
              <w:keepNext/>
            </w:pPr>
            <w:r w:rsidRPr="005979AA">
              <w:t>Method(s) of assessment</w:t>
            </w:r>
          </w:p>
        </w:tc>
        <w:tc>
          <w:tcPr>
            <w:tcW w:w="5873" w:type="dxa"/>
            <w:gridSpan w:val="3"/>
          </w:tcPr>
          <w:p w14:paraId="2AED65C0" w14:textId="77777777" w:rsidR="00FC196D" w:rsidRPr="002133E9" w:rsidRDefault="00FC196D" w:rsidP="00E71011">
            <w:pPr>
              <w:pStyle w:val="unittext"/>
              <w:keepNext/>
            </w:pPr>
            <w:r>
              <w:t>The following are suggested assessment methods for this unit</w:t>
            </w:r>
            <w:r w:rsidRPr="002133E9">
              <w:t>:</w:t>
            </w:r>
          </w:p>
          <w:p w14:paraId="706540B4" w14:textId="77777777" w:rsidR="00FC196D" w:rsidRPr="002133E9" w:rsidRDefault="00FC196D" w:rsidP="00E71011">
            <w:pPr>
              <w:pStyle w:val="bullet"/>
              <w:keepLines/>
              <w:numPr>
                <w:ilvl w:val="0"/>
                <w:numId w:val="14"/>
              </w:numPr>
              <w:ind w:left="284" w:hanging="284"/>
            </w:pPr>
            <w:r w:rsidRPr="002133E9">
              <w:t>direct observation</w:t>
            </w:r>
            <w:r>
              <w:t xml:space="preserve"> of face-to-face or digitally enabled communications</w:t>
            </w:r>
          </w:p>
          <w:p w14:paraId="77701DF1" w14:textId="77777777" w:rsidR="00FC196D" w:rsidRPr="002133E9" w:rsidRDefault="00FC196D" w:rsidP="00E71011">
            <w:pPr>
              <w:pStyle w:val="bullet"/>
              <w:keepLines/>
              <w:numPr>
                <w:ilvl w:val="0"/>
                <w:numId w:val="14"/>
              </w:numPr>
              <w:ind w:left="284" w:hanging="284"/>
            </w:pPr>
            <w:r w:rsidRPr="002133E9">
              <w:t>role plays</w:t>
            </w:r>
          </w:p>
          <w:p w14:paraId="23399DC4" w14:textId="77777777" w:rsidR="00FC196D" w:rsidRPr="002133E9" w:rsidRDefault="00FC196D" w:rsidP="00E71011">
            <w:pPr>
              <w:pStyle w:val="bullet"/>
              <w:keepLines/>
              <w:numPr>
                <w:ilvl w:val="0"/>
                <w:numId w:val="14"/>
              </w:numPr>
              <w:ind w:left="284" w:hanging="284"/>
            </w:pPr>
            <w:r w:rsidRPr="005F492C">
              <w:t xml:space="preserve">additional verbal questioning to confirm </w:t>
            </w:r>
            <w:r>
              <w:t xml:space="preserve">linguistic, sociolinguistic and cultural </w:t>
            </w:r>
            <w:r w:rsidRPr="005F492C">
              <w:t>knowledge</w:t>
            </w:r>
            <w:r>
              <w:t xml:space="preserve"> used in simple oral communication</w:t>
            </w:r>
          </w:p>
        </w:tc>
      </w:tr>
    </w:tbl>
    <w:p w14:paraId="4D0A34EE" w14:textId="77777777" w:rsidR="00FC196D" w:rsidRPr="00441C5C" w:rsidRDefault="00FC196D" w:rsidP="00E71011"/>
    <w:p w14:paraId="1B9D6036" w14:textId="77777777" w:rsidR="00FC196D" w:rsidRDefault="00FC196D" w:rsidP="00E71011">
      <w:pPr>
        <w:sectPr w:rsidR="00FC196D" w:rsidSect="00FC196D">
          <w:headerReference w:type="even" r:id="rId138"/>
          <w:headerReference w:type="default" r:id="rId139"/>
          <w:headerReference w:type="first" r:id="rId140"/>
          <w:pgSz w:w="11906" w:h="16838"/>
          <w:pgMar w:top="1440" w:right="1440" w:bottom="1560" w:left="1440" w:header="708" w:footer="708" w:gutter="0"/>
          <w:cols w:space="708"/>
          <w:docGrid w:linePitch="360"/>
        </w:sect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602"/>
      </w:tblPr>
      <w:tblGrid>
        <w:gridCol w:w="2837"/>
        <w:gridCol w:w="601"/>
        <w:gridCol w:w="6593"/>
      </w:tblGrid>
      <w:tr w:rsidR="00FC196D" w14:paraId="09019749" w14:textId="77777777" w:rsidTr="006E3B55">
        <w:tc>
          <w:tcPr>
            <w:tcW w:w="2837" w:type="dxa"/>
          </w:tcPr>
          <w:p w14:paraId="7F80B19C" w14:textId="77777777" w:rsidR="00FC196D" w:rsidRPr="00D72D90" w:rsidRDefault="00FC196D" w:rsidP="00E71011">
            <w:pPr>
              <w:pStyle w:val="Code20"/>
              <w:keepNext/>
            </w:pPr>
            <w:r w:rsidRPr="00D72D90">
              <w:lastRenderedPageBreak/>
              <w:t>Unit Code</w:t>
            </w:r>
          </w:p>
        </w:tc>
        <w:tc>
          <w:tcPr>
            <w:tcW w:w="7194" w:type="dxa"/>
            <w:gridSpan w:val="2"/>
          </w:tcPr>
          <w:p w14:paraId="072A9E25" w14:textId="27B1E29F" w:rsidR="00FC196D" w:rsidRPr="00460231" w:rsidRDefault="007A15FD" w:rsidP="007F0DEB">
            <w:pPr>
              <w:pStyle w:val="Code"/>
            </w:pPr>
            <w:bookmarkStart w:id="162" w:name="_Toc523754428"/>
            <w:r w:rsidRPr="007A15FD">
              <w:t>VU22602</w:t>
            </w:r>
            <w:bookmarkEnd w:id="162"/>
          </w:p>
        </w:tc>
      </w:tr>
      <w:tr w:rsidR="00FC196D" w14:paraId="657D0749" w14:textId="77777777" w:rsidTr="006E3B55">
        <w:tc>
          <w:tcPr>
            <w:tcW w:w="2837" w:type="dxa"/>
          </w:tcPr>
          <w:p w14:paraId="1D157495" w14:textId="77777777" w:rsidR="00FC196D" w:rsidRPr="00D72D90" w:rsidRDefault="00FC196D" w:rsidP="00E71011">
            <w:pPr>
              <w:pStyle w:val="Code20"/>
              <w:keepNext/>
            </w:pPr>
            <w:r w:rsidRPr="00D72D90">
              <w:t>Unit Title</w:t>
            </w:r>
          </w:p>
        </w:tc>
        <w:tc>
          <w:tcPr>
            <w:tcW w:w="7194" w:type="dxa"/>
            <w:gridSpan w:val="2"/>
          </w:tcPr>
          <w:p w14:paraId="5B264049" w14:textId="77777777" w:rsidR="00FC196D" w:rsidRPr="00460231" w:rsidRDefault="00FC196D" w:rsidP="007F0DEB">
            <w:pPr>
              <w:pStyle w:val="Code"/>
            </w:pPr>
            <w:bookmarkStart w:id="163" w:name="_Toc523754429"/>
            <w:r w:rsidRPr="002442EB">
              <w:t xml:space="preserve">Give and respond to simple </w:t>
            </w:r>
            <w:r>
              <w:t>spoken</w:t>
            </w:r>
            <w:r w:rsidRPr="002442EB">
              <w:t xml:space="preserve"> information and directions</w:t>
            </w:r>
            <w:bookmarkEnd w:id="163"/>
          </w:p>
        </w:tc>
      </w:tr>
      <w:tr w:rsidR="00FC196D" w14:paraId="27E1B91B" w14:textId="77777777" w:rsidTr="006E3B55">
        <w:tc>
          <w:tcPr>
            <w:tcW w:w="2837" w:type="dxa"/>
          </w:tcPr>
          <w:p w14:paraId="088D6266" w14:textId="77777777" w:rsidR="00FC196D" w:rsidRDefault="00FC196D" w:rsidP="00E71011">
            <w:pPr>
              <w:pStyle w:val="Heading21"/>
              <w:keepNext/>
            </w:pPr>
            <w:r>
              <w:t>Unit Descriptor</w:t>
            </w:r>
          </w:p>
        </w:tc>
        <w:tc>
          <w:tcPr>
            <w:tcW w:w="7194" w:type="dxa"/>
            <w:gridSpan w:val="2"/>
          </w:tcPr>
          <w:p w14:paraId="3304A598" w14:textId="77777777" w:rsidR="00FC196D" w:rsidRDefault="00FC196D" w:rsidP="00E71011">
            <w:pPr>
              <w:pStyle w:val="unittext"/>
              <w:keepNext/>
            </w:pPr>
            <w:r>
              <w:t xml:space="preserve">This unit describes the skills and knowledge </w:t>
            </w:r>
            <w:r w:rsidRPr="00C83828">
              <w:t>required by EAL learners</w:t>
            </w:r>
            <w:r>
              <w:t xml:space="preserve"> to </w:t>
            </w:r>
            <w:r w:rsidRPr="00EB2FEA">
              <w:t>understand and convey simple spoken information</w:t>
            </w:r>
            <w:r>
              <w:t>,</w:t>
            </w:r>
            <w:r w:rsidRPr="00EB2FEA">
              <w:t xml:space="preserve"> and to follow and give </w:t>
            </w:r>
            <w:r>
              <w:t xml:space="preserve">routine directions and </w:t>
            </w:r>
            <w:r w:rsidRPr="00EB2FEA">
              <w:t>instructions.</w:t>
            </w:r>
          </w:p>
          <w:p w14:paraId="54517715" w14:textId="77777777" w:rsidR="00FC196D" w:rsidRDefault="00FC196D" w:rsidP="00E71011">
            <w:pPr>
              <w:pStyle w:val="unittext"/>
              <w:keepNext/>
            </w:pPr>
            <w:r>
              <w:t>The outcomes described in this unit relate to:</w:t>
            </w:r>
          </w:p>
          <w:p w14:paraId="545249AD" w14:textId="77777777" w:rsidR="00FC196D" w:rsidRDefault="00FC196D" w:rsidP="00E71011">
            <w:pPr>
              <w:pStyle w:val="bullet"/>
              <w:keepLines/>
              <w:numPr>
                <w:ilvl w:val="0"/>
                <w:numId w:val="14"/>
              </w:numPr>
              <w:ind w:left="284" w:hanging="284"/>
            </w:pPr>
            <w:r>
              <w:t>The Australian Core Skills Framework (ACSF). They contribute directly to the achievement of ACSF indicators of competence in Oral Communication at Level 2</w:t>
            </w:r>
          </w:p>
          <w:p w14:paraId="73E16502" w14:textId="77777777" w:rsidR="00FC196D" w:rsidRDefault="00FC196D" w:rsidP="00E71011">
            <w:pPr>
              <w:pStyle w:val="unittext"/>
              <w:keepNext/>
            </w:pPr>
            <w:r>
              <w:t>and</w:t>
            </w:r>
          </w:p>
          <w:p w14:paraId="28ED04E6" w14:textId="77777777" w:rsidR="00FC196D" w:rsidRDefault="00FC196D" w:rsidP="00E71011">
            <w:pPr>
              <w:pStyle w:val="bullet"/>
              <w:keepLines/>
              <w:numPr>
                <w:ilvl w:val="0"/>
                <w:numId w:val="14"/>
              </w:numPr>
              <w:ind w:left="284" w:hanging="284"/>
            </w:pPr>
            <w:r>
              <w:t>the ISLPR (International Second Language Proficiency Ratings) descriptors for Speaking and Listening. They contribute directly to the achievement of ISLPR Speaking 2 and Listening 2.</w:t>
            </w:r>
          </w:p>
        </w:tc>
      </w:tr>
      <w:tr w:rsidR="00FC196D" w14:paraId="51289D52" w14:textId="77777777" w:rsidTr="006E3B55">
        <w:tc>
          <w:tcPr>
            <w:tcW w:w="2837" w:type="dxa"/>
          </w:tcPr>
          <w:p w14:paraId="19871A93" w14:textId="77777777" w:rsidR="00FC196D" w:rsidRDefault="00FC196D" w:rsidP="00E71011">
            <w:pPr>
              <w:pStyle w:val="Heading21"/>
              <w:keepNext/>
            </w:pPr>
            <w:r>
              <w:t>Employability Skills</w:t>
            </w:r>
          </w:p>
        </w:tc>
        <w:tc>
          <w:tcPr>
            <w:tcW w:w="7194" w:type="dxa"/>
            <w:gridSpan w:val="2"/>
          </w:tcPr>
          <w:p w14:paraId="6F13441A" w14:textId="77777777" w:rsidR="00FC196D" w:rsidRDefault="00FC196D" w:rsidP="00E71011">
            <w:pPr>
              <w:pStyle w:val="unittext"/>
              <w:keepNext/>
            </w:pPr>
            <w:r>
              <w:t>This unit contains employability skills.</w:t>
            </w:r>
          </w:p>
        </w:tc>
      </w:tr>
      <w:tr w:rsidR="00FC196D" w14:paraId="316F45C7" w14:textId="77777777" w:rsidTr="006E3B55">
        <w:tc>
          <w:tcPr>
            <w:tcW w:w="2837" w:type="dxa"/>
          </w:tcPr>
          <w:p w14:paraId="1E2820A4" w14:textId="77777777" w:rsidR="00FC196D" w:rsidRDefault="00FC196D" w:rsidP="00E71011">
            <w:pPr>
              <w:pStyle w:val="Heading21"/>
              <w:keepNext/>
            </w:pPr>
            <w:r>
              <w:t>Application of the Unit</w:t>
            </w:r>
          </w:p>
        </w:tc>
        <w:tc>
          <w:tcPr>
            <w:tcW w:w="7194" w:type="dxa"/>
            <w:gridSpan w:val="2"/>
          </w:tcPr>
          <w:p w14:paraId="047902DB" w14:textId="77777777" w:rsidR="00FC196D" w:rsidRDefault="00FC196D" w:rsidP="00E71011">
            <w:pPr>
              <w:pStyle w:val="unittext"/>
              <w:keepNext/>
            </w:pPr>
            <w:r w:rsidRPr="000F7FE4">
              <w:t xml:space="preserve">This unit applies to participants </w:t>
            </w:r>
            <w:r>
              <w:t xml:space="preserve">wishing to develop </w:t>
            </w:r>
            <w:r w:rsidRPr="000F7FE4">
              <w:t xml:space="preserve">speaking and listening skills in English </w:t>
            </w:r>
            <w:r>
              <w:t>in communication of information and instructions in</w:t>
            </w:r>
            <w:r w:rsidRPr="000F7FE4">
              <w:t xml:space="preserve"> </w:t>
            </w:r>
            <w:r>
              <w:t>generally familiar contexts</w:t>
            </w:r>
            <w:r w:rsidRPr="000F7FE4">
              <w:t xml:space="preserve"> such as school</w:t>
            </w:r>
            <w:r>
              <w:t xml:space="preserve"> / </w:t>
            </w:r>
            <w:r w:rsidRPr="000F7FE4">
              <w:t>college</w:t>
            </w:r>
            <w:r>
              <w:t xml:space="preserve">, </w:t>
            </w:r>
            <w:r w:rsidRPr="000F7FE4">
              <w:t xml:space="preserve">community and </w:t>
            </w:r>
            <w:r>
              <w:t>work, and also</w:t>
            </w:r>
            <w:r w:rsidRPr="000F7FE4">
              <w:t xml:space="preserve"> </w:t>
            </w:r>
            <w:r>
              <w:t>in</w:t>
            </w:r>
            <w:r w:rsidRPr="000F7FE4">
              <w:t xml:space="preserve"> communication with people outside of their immediate circle.</w:t>
            </w:r>
          </w:p>
        </w:tc>
      </w:tr>
      <w:tr w:rsidR="00FC196D" w14:paraId="68B571EA" w14:textId="77777777" w:rsidTr="006E3B55">
        <w:tc>
          <w:tcPr>
            <w:tcW w:w="2837" w:type="dxa"/>
          </w:tcPr>
          <w:p w14:paraId="14D4C24E" w14:textId="77777777" w:rsidR="00FC196D" w:rsidRDefault="00FC196D" w:rsidP="00E71011">
            <w:pPr>
              <w:pStyle w:val="Heading21"/>
              <w:keepNext/>
            </w:pPr>
            <w:r>
              <w:t>Element</w:t>
            </w:r>
          </w:p>
          <w:p w14:paraId="412EEA1A" w14:textId="77777777" w:rsidR="00FC196D" w:rsidRDefault="00FC196D" w:rsidP="00E71011">
            <w:pPr>
              <w:pStyle w:val="text"/>
              <w:keepNext/>
            </w:pPr>
            <w:r w:rsidRPr="005979AA">
              <w:t>Elements describe the essential outcomes of a unit of competency. Elements describe actions or outcomes that are demonstrable and assessable.</w:t>
            </w:r>
          </w:p>
        </w:tc>
        <w:tc>
          <w:tcPr>
            <w:tcW w:w="7194" w:type="dxa"/>
            <w:gridSpan w:val="2"/>
          </w:tcPr>
          <w:p w14:paraId="3FD7B106" w14:textId="77777777" w:rsidR="00FC196D" w:rsidRDefault="00FC196D" w:rsidP="00E71011">
            <w:pPr>
              <w:pStyle w:val="Heading21"/>
              <w:keepNext/>
            </w:pPr>
            <w:r>
              <w:t>Performance Criteria</w:t>
            </w:r>
          </w:p>
          <w:p w14:paraId="50AF1B41" w14:textId="77777777" w:rsidR="00FC196D" w:rsidRDefault="00FC196D" w:rsidP="00E71011">
            <w:pPr>
              <w:pStyle w:val="text"/>
              <w:keepNext/>
            </w:pPr>
            <w:r w:rsidRPr="005979AA">
              <w:t>Performance criteria describe the required performance needed to demonstrate achievement of the element – they identify the standard for the element.  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FC196D" w14:paraId="73FACAE3" w14:textId="77777777" w:rsidTr="006E3B55">
        <w:tc>
          <w:tcPr>
            <w:tcW w:w="2837" w:type="dxa"/>
          </w:tcPr>
          <w:p w14:paraId="13E00E07" w14:textId="77777777" w:rsidR="00FC196D" w:rsidRDefault="00FC196D" w:rsidP="00E71011">
            <w:pPr>
              <w:pStyle w:val="spacer"/>
            </w:pPr>
          </w:p>
        </w:tc>
        <w:tc>
          <w:tcPr>
            <w:tcW w:w="7194" w:type="dxa"/>
            <w:gridSpan w:val="2"/>
          </w:tcPr>
          <w:p w14:paraId="1586EB3A" w14:textId="77777777" w:rsidR="00FC196D" w:rsidRDefault="00FC196D" w:rsidP="00E71011">
            <w:pPr>
              <w:pStyle w:val="spacer"/>
            </w:pPr>
          </w:p>
        </w:tc>
      </w:tr>
      <w:tr w:rsidR="00FC196D" w14:paraId="15D09A08" w14:textId="77777777" w:rsidTr="006E3B55">
        <w:tc>
          <w:tcPr>
            <w:tcW w:w="2837" w:type="dxa"/>
            <w:vMerge w:val="restart"/>
          </w:tcPr>
          <w:p w14:paraId="774656DB" w14:textId="77777777" w:rsidR="00FC196D" w:rsidRPr="0084371F" w:rsidRDefault="00FC196D" w:rsidP="00E71011">
            <w:pPr>
              <w:pStyle w:val="element"/>
            </w:pPr>
            <w:r w:rsidRPr="0084371F">
              <w:t>1</w:t>
            </w:r>
            <w:r>
              <w:tab/>
              <w:t xml:space="preserve">Identify the main features of a simple informational spoken text </w:t>
            </w:r>
          </w:p>
        </w:tc>
        <w:tc>
          <w:tcPr>
            <w:tcW w:w="601" w:type="dxa"/>
          </w:tcPr>
          <w:p w14:paraId="607EFB14" w14:textId="77777777" w:rsidR="00FC196D" w:rsidRDefault="00FC196D" w:rsidP="00E71011">
            <w:pPr>
              <w:pStyle w:val="PC"/>
            </w:pPr>
            <w:r>
              <w:t>1.1</w:t>
            </w:r>
          </w:p>
        </w:tc>
        <w:tc>
          <w:tcPr>
            <w:tcW w:w="6593" w:type="dxa"/>
          </w:tcPr>
          <w:p w14:paraId="02732149" w14:textId="77777777" w:rsidR="00FC196D" w:rsidRDefault="00FC196D" w:rsidP="00E71011">
            <w:pPr>
              <w:pStyle w:val="PC"/>
            </w:pPr>
            <w:r>
              <w:t xml:space="preserve">Note the </w:t>
            </w:r>
            <w:r w:rsidRPr="00D921DE">
              <w:rPr>
                <w:b/>
                <w:i/>
              </w:rPr>
              <w:t>context</w:t>
            </w:r>
            <w:r>
              <w:t xml:space="preserve"> and the topic of the </w:t>
            </w:r>
            <w:r w:rsidRPr="00D921DE">
              <w:rPr>
                <w:b/>
                <w:i/>
              </w:rPr>
              <w:t>simple informational text</w:t>
            </w:r>
          </w:p>
        </w:tc>
      </w:tr>
      <w:tr w:rsidR="00FC196D" w14:paraId="3DD3F6DF" w14:textId="77777777" w:rsidTr="006E3B55">
        <w:tc>
          <w:tcPr>
            <w:tcW w:w="2837" w:type="dxa"/>
            <w:vMerge/>
          </w:tcPr>
          <w:p w14:paraId="7EB1D456" w14:textId="77777777" w:rsidR="00FC196D" w:rsidRPr="0084371F" w:rsidRDefault="00FC196D" w:rsidP="00E71011">
            <w:pPr>
              <w:pStyle w:val="element"/>
            </w:pPr>
          </w:p>
        </w:tc>
        <w:tc>
          <w:tcPr>
            <w:tcW w:w="601" w:type="dxa"/>
          </w:tcPr>
          <w:p w14:paraId="072BD744" w14:textId="77777777" w:rsidR="00FC196D" w:rsidRDefault="00FC196D" w:rsidP="00E71011">
            <w:pPr>
              <w:pStyle w:val="PC"/>
            </w:pPr>
            <w:r>
              <w:t>1.2</w:t>
            </w:r>
          </w:p>
        </w:tc>
        <w:tc>
          <w:tcPr>
            <w:tcW w:w="6593" w:type="dxa"/>
          </w:tcPr>
          <w:p w14:paraId="37EDEE19" w14:textId="77777777" w:rsidR="00FC196D" w:rsidRPr="000D56D0" w:rsidRDefault="00FC196D" w:rsidP="00E71011">
            <w:pPr>
              <w:pStyle w:val="unittext"/>
              <w:keepNext/>
            </w:pPr>
            <w:r w:rsidRPr="000D56D0">
              <w:t>List the main ideas or issues</w:t>
            </w:r>
          </w:p>
        </w:tc>
      </w:tr>
      <w:tr w:rsidR="00FC196D" w14:paraId="104763ED" w14:textId="77777777" w:rsidTr="006E3B55">
        <w:tc>
          <w:tcPr>
            <w:tcW w:w="2837" w:type="dxa"/>
            <w:vMerge/>
          </w:tcPr>
          <w:p w14:paraId="07B28EEC" w14:textId="77777777" w:rsidR="00FC196D" w:rsidRPr="0084371F" w:rsidRDefault="00FC196D" w:rsidP="00E71011">
            <w:pPr>
              <w:pStyle w:val="element"/>
            </w:pPr>
          </w:p>
        </w:tc>
        <w:tc>
          <w:tcPr>
            <w:tcW w:w="601" w:type="dxa"/>
          </w:tcPr>
          <w:p w14:paraId="6821B944" w14:textId="77777777" w:rsidR="00FC196D" w:rsidRDefault="00FC196D" w:rsidP="00E71011">
            <w:pPr>
              <w:pStyle w:val="PC"/>
            </w:pPr>
            <w:r>
              <w:t>1.3</w:t>
            </w:r>
          </w:p>
        </w:tc>
        <w:tc>
          <w:tcPr>
            <w:tcW w:w="6593" w:type="dxa"/>
          </w:tcPr>
          <w:p w14:paraId="70CD551E" w14:textId="77777777" w:rsidR="00FC196D" w:rsidRPr="000D56D0" w:rsidRDefault="00FC196D" w:rsidP="00E71011">
            <w:pPr>
              <w:pStyle w:val="unittext"/>
              <w:keepNext/>
            </w:pPr>
            <w:r w:rsidRPr="000D56D0">
              <w:t xml:space="preserve">Locate </w:t>
            </w:r>
            <w:r w:rsidRPr="00A55C0F">
              <w:rPr>
                <w:b/>
                <w:i/>
              </w:rPr>
              <w:t>supporting information or details</w:t>
            </w:r>
          </w:p>
        </w:tc>
      </w:tr>
      <w:tr w:rsidR="00FC196D" w14:paraId="7B27C238" w14:textId="77777777" w:rsidTr="006E3B55">
        <w:tc>
          <w:tcPr>
            <w:tcW w:w="2837" w:type="dxa"/>
            <w:vMerge/>
          </w:tcPr>
          <w:p w14:paraId="1DD130AC" w14:textId="77777777" w:rsidR="00FC196D" w:rsidRPr="0084371F" w:rsidRDefault="00FC196D" w:rsidP="00E71011">
            <w:pPr>
              <w:pStyle w:val="element"/>
            </w:pPr>
          </w:p>
        </w:tc>
        <w:tc>
          <w:tcPr>
            <w:tcW w:w="601" w:type="dxa"/>
          </w:tcPr>
          <w:p w14:paraId="7D450B73" w14:textId="77777777" w:rsidR="00FC196D" w:rsidRDefault="00FC196D" w:rsidP="00E71011">
            <w:pPr>
              <w:pStyle w:val="PC"/>
            </w:pPr>
            <w:r>
              <w:t>1.4</w:t>
            </w:r>
          </w:p>
        </w:tc>
        <w:tc>
          <w:tcPr>
            <w:tcW w:w="6593" w:type="dxa"/>
          </w:tcPr>
          <w:p w14:paraId="5CD53A3B" w14:textId="77777777" w:rsidR="00FC196D" w:rsidRPr="00A55C0F" w:rsidRDefault="00FC196D" w:rsidP="00E71011">
            <w:pPr>
              <w:pStyle w:val="unittext"/>
              <w:keepNext/>
            </w:pPr>
            <w:r>
              <w:t xml:space="preserve">Note the </w:t>
            </w:r>
            <w:r w:rsidRPr="00033179">
              <w:rPr>
                <w:b/>
                <w:i/>
              </w:rPr>
              <w:t>tone</w:t>
            </w:r>
            <w:r>
              <w:t xml:space="preserve"> of the text</w:t>
            </w:r>
          </w:p>
        </w:tc>
      </w:tr>
      <w:tr w:rsidR="00FC196D" w14:paraId="6A501DAE" w14:textId="77777777" w:rsidTr="006E3B55">
        <w:tc>
          <w:tcPr>
            <w:tcW w:w="2837" w:type="dxa"/>
            <w:vMerge/>
          </w:tcPr>
          <w:p w14:paraId="3F52E7EA" w14:textId="77777777" w:rsidR="00FC196D" w:rsidRPr="0084371F" w:rsidRDefault="00FC196D" w:rsidP="00E71011">
            <w:pPr>
              <w:pStyle w:val="element"/>
            </w:pPr>
          </w:p>
        </w:tc>
        <w:tc>
          <w:tcPr>
            <w:tcW w:w="601" w:type="dxa"/>
          </w:tcPr>
          <w:p w14:paraId="6A97C25D" w14:textId="77777777" w:rsidR="00FC196D" w:rsidRDefault="00FC196D" w:rsidP="00E71011">
            <w:pPr>
              <w:pStyle w:val="PC"/>
            </w:pPr>
            <w:r>
              <w:t>1.5</w:t>
            </w:r>
          </w:p>
        </w:tc>
        <w:tc>
          <w:tcPr>
            <w:tcW w:w="6593" w:type="dxa"/>
          </w:tcPr>
          <w:p w14:paraId="5B085921" w14:textId="77777777" w:rsidR="00FC196D" w:rsidRDefault="00FC196D" w:rsidP="00E71011">
            <w:pPr>
              <w:pStyle w:val="unittext"/>
              <w:keepNext/>
            </w:pPr>
            <w:r w:rsidRPr="000D56D0">
              <w:t xml:space="preserve">Express an opinion about the ideas or </w:t>
            </w:r>
            <w:r>
              <w:t>issues raised</w:t>
            </w:r>
          </w:p>
        </w:tc>
      </w:tr>
      <w:tr w:rsidR="00FC196D" w14:paraId="779A5739" w14:textId="77777777" w:rsidTr="006E3B55">
        <w:tc>
          <w:tcPr>
            <w:tcW w:w="2837" w:type="dxa"/>
          </w:tcPr>
          <w:p w14:paraId="1E8F7C1F" w14:textId="77777777" w:rsidR="00FC196D" w:rsidRDefault="00FC196D" w:rsidP="00E71011">
            <w:pPr>
              <w:pStyle w:val="spacer"/>
            </w:pPr>
          </w:p>
        </w:tc>
        <w:tc>
          <w:tcPr>
            <w:tcW w:w="7194" w:type="dxa"/>
            <w:gridSpan w:val="2"/>
          </w:tcPr>
          <w:p w14:paraId="019977EC" w14:textId="77777777" w:rsidR="00FC196D" w:rsidRDefault="00FC196D" w:rsidP="00E71011">
            <w:pPr>
              <w:pStyle w:val="spacer"/>
            </w:pPr>
          </w:p>
        </w:tc>
      </w:tr>
      <w:tr w:rsidR="00FC196D" w14:paraId="1EB6E8F4" w14:textId="77777777" w:rsidTr="006E3B55">
        <w:tc>
          <w:tcPr>
            <w:tcW w:w="2837" w:type="dxa"/>
            <w:vMerge w:val="restart"/>
          </w:tcPr>
          <w:p w14:paraId="77111247" w14:textId="77777777" w:rsidR="00FC196D" w:rsidRDefault="00FC196D" w:rsidP="00E71011">
            <w:pPr>
              <w:pStyle w:val="element"/>
            </w:pPr>
            <w:r>
              <w:t>2</w:t>
            </w:r>
            <w:r>
              <w:tab/>
            </w:r>
            <w:r w:rsidRPr="00D921DE">
              <w:t>Convey simple spoken information on a personal and familiar topic</w:t>
            </w:r>
          </w:p>
        </w:tc>
        <w:tc>
          <w:tcPr>
            <w:tcW w:w="601" w:type="dxa"/>
          </w:tcPr>
          <w:p w14:paraId="64F71AD0" w14:textId="77777777" w:rsidR="00FC196D" w:rsidRDefault="00FC196D" w:rsidP="00E71011">
            <w:pPr>
              <w:pStyle w:val="PC"/>
            </w:pPr>
            <w:r>
              <w:t>2.1</w:t>
            </w:r>
          </w:p>
        </w:tc>
        <w:tc>
          <w:tcPr>
            <w:tcW w:w="6593" w:type="dxa"/>
          </w:tcPr>
          <w:p w14:paraId="76CC827D" w14:textId="77777777" w:rsidR="00FC196D" w:rsidRPr="002C4247" w:rsidRDefault="00FC196D" w:rsidP="00E71011">
            <w:pPr>
              <w:pStyle w:val="unittext"/>
              <w:keepNext/>
            </w:pPr>
            <w:r w:rsidRPr="002D2414">
              <w:rPr>
                <w:b/>
                <w:i/>
              </w:rPr>
              <w:t>Prepare to convey</w:t>
            </w:r>
            <w:r w:rsidRPr="00A55C0F">
              <w:rPr>
                <w:b/>
                <w:i/>
              </w:rPr>
              <w:t xml:space="preserve"> information</w:t>
            </w:r>
            <w:r w:rsidRPr="002C4247">
              <w:t xml:space="preserve"> on a </w:t>
            </w:r>
            <w:r w:rsidRPr="00A55C0F">
              <w:rPr>
                <w:b/>
                <w:i/>
              </w:rPr>
              <w:t>personal and familiar topic</w:t>
            </w:r>
          </w:p>
        </w:tc>
      </w:tr>
      <w:tr w:rsidR="00FC196D" w14:paraId="310F71EC" w14:textId="77777777" w:rsidTr="006E3B55">
        <w:tc>
          <w:tcPr>
            <w:tcW w:w="2837" w:type="dxa"/>
            <w:vMerge/>
          </w:tcPr>
          <w:p w14:paraId="6A138FB6" w14:textId="77777777" w:rsidR="00FC196D" w:rsidRDefault="00FC196D" w:rsidP="00E71011"/>
        </w:tc>
        <w:tc>
          <w:tcPr>
            <w:tcW w:w="601" w:type="dxa"/>
          </w:tcPr>
          <w:p w14:paraId="0B7D265E" w14:textId="77777777" w:rsidR="00FC196D" w:rsidRDefault="00FC196D" w:rsidP="00E71011">
            <w:pPr>
              <w:pStyle w:val="PC"/>
            </w:pPr>
            <w:r>
              <w:t>2.2</w:t>
            </w:r>
          </w:p>
        </w:tc>
        <w:tc>
          <w:tcPr>
            <w:tcW w:w="6593" w:type="dxa"/>
          </w:tcPr>
          <w:p w14:paraId="5B35912E" w14:textId="77777777" w:rsidR="00FC196D" w:rsidRPr="002C4247" w:rsidRDefault="00FC196D" w:rsidP="00E71011">
            <w:pPr>
              <w:pStyle w:val="unittext"/>
              <w:keepNext/>
            </w:pPr>
            <w:r w:rsidRPr="002C4247">
              <w:t xml:space="preserve">Sequence information into short statements linked by </w:t>
            </w:r>
            <w:r w:rsidRPr="00A55C0F">
              <w:rPr>
                <w:b/>
                <w:i/>
              </w:rPr>
              <w:t>simple cohesive devices</w:t>
            </w:r>
          </w:p>
        </w:tc>
      </w:tr>
      <w:tr w:rsidR="00FC196D" w14:paraId="05B85A2E" w14:textId="77777777" w:rsidTr="006E3B55">
        <w:tc>
          <w:tcPr>
            <w:tcW w:w="2837" w:type="dxa"/>
            <w:vMerge/>
          </w:tcPr>
          <w:p w14:paraId="389226E7" w14:textId="77777777" w:rsidR="00FC196D" w:rsidRDefault="00FC196D" w:rsidP="00E71011"/>
        </w:tc>
        <w:tc>
          <w:tcPr>
            <w:tcW w:w="601" w:type="dxa"/>
          </w:tcPr>
          <w:p w14:paraId="59EB4049" w14:textId="77777777" w:rsidR="00FC196D" w:rsidRDefault="00FC196D" w:rsidP="00E71011">
            <w:pPr>
              <w:pStyle w:val="PC"/>
            </w:pPr>
            <w:r>
              <w:t>2.3</w:t>
            </w:r>
          </w:p>
        </w:tc>
        <w:tc>
          <w:tcPr>
            <w:tcW w:w="6593" w:type="dxa"/>
          </w:tcPr>
          <w:p w14:paraId="310E1E97" w14:textId="77777777" w:rsidR="00FC196D" w:rsidRPr="00A55C0F" w:rsidRDefault="00FC196D" w:rsidP="00E71011">
            <w:pPr>
              <w:pStyle w:val="unittext"/>
              <w:keepNext/>
              <w:rPr>
                <w:b/>
                <w:i/>
              </w:rPr>
            </w:pPr>
            <w:r w:rsidRPr="00A55C0F">
              <w:rPr>
                <w:b/>
                <w:i/>
              </w:rPr>
              <w:t xml:space="preserve">Convey information clearly </w:t>
            </w:r>
            <w:r w:rsidRPr="0023479C">
              <w:t>and</w:t>
            </w:r>
            <w:r w:rsidRPr="00A55C0F">
              <w:rPr>
                <w:b/>
                <w:i/>
              </w:rPr>
              <w:t xml:space="preserve"> coherently </w:t>
            </w:r>
          </w:p>
        </w:tc>
      </w:tr>
      <w:tr w:rsidR="00FC196D" w14:paraId="5959ACEA" w14:textId="77777777" w:rsidTr="006E3B55">
        <w:tc>
          <w:tcPr>
            <w:tcW w:w="2837" w:type="dxa"/>
            <w:vMerge/>
          </w:tcPr>
          <w:p w14:paraId="0C684997" w14:textId="77777777" w:rsidR="00FC196D" w:rsidRDefault="00FC196D" w:rsidP="00E71011"/>
        </w:tc>
        <w:tc>
          <w:tcPr>
            <w:tcW w:w="601" w:type="dxa"/>
          </w:tcPr>
          <w:p w14:paraId="17DBE626" w14:textId="77777777" w:rsidR="00FC196D" w:rsidRDefault="00FC196D" w:rsidP="00E71011">
            <w:pPr>
              <w:pStyle w:val="PC"/>
            </w:pPr>
            <w:r>
              <w:t>2.4</w:t>
            </w:r>
          </w:p>
        </w:tc>
        <w:tc>
          <w:tcPr>
            <w:tcW w:w="6593" w:type="dxa"/>
          </w:tcPr>
          <w:p w14:paraId="6A18ED6F" w14:textId="77777777" w:rsidR="00FC196D" w:rsidRPr="002C4247" w:rsidRDefault="00FC196D" w:rsidP="00E71011">
            <w:pPr>
              <w:pStyle w:val="unittext"/>
              <w:keepNext/>
            </w:pPr>
            <w:r w:rsidRPr="002C4247">
              <w:t xml:space="preserve">Demonstrate </w:t>
            </w:r>
            <w:r w:rsidRPr="00A55C0F">
              <w:rPr>
                <w:b/>
                <w:i/>
              </w:rPr>
              <w:t>awareness of audience</w:t>
            </w:r>
          </w:p>
        </w:tc>
      </w:tr>
      <w:tr w:rsidR="00FC196D" w14:paraId="7CE5ABF5" w14:textId="77777777" w:rsidTr="006E3B55">
        <w:tc>
          <w:tcPr>
            <w:tcW w:w="2837" w:type="dxa"/>
            <w:vMerge/>
          </w:tcPr>
          <w:p w14:paraId="604B74EF" w14:textId="77777777" w:rsidR="00FC196D" w:rsidRDefault="00FC196D" w:rsidP="00E71011"/>
        </w:tc>
        <w:tc>
          <w:tcPr>
            <w:tcW w:w="601" w:type="dxa"/>
          </w:tcPr>
          <w:p w14:paraId="49D1CC31" w14:textId="77777777" w:rsidR="00FC196D" w:rsidRDefault="00FC196D" w:rsidP="00E71011">
            <w:pPr>
              <w:pStyle w:val="PC"/>
            </w:pPr>
            <w:r>
              <w:t>2.5</w:t>
            </w:r>
          </w:p>
        </w:tc>
        <w:tc>
          <w:tcPr>
            <w:tcW w:w="6593" w:type="dxa"/>
          </w:tcPr>
          <w:p w14:paraId="109345B3" w14:textId="77777777" w:rsidR="00FC196D" w:rsidRPr="002C4247" w:rsidRDefault="00FC196D" w:rsidP="00E71011">
            <w:pPr>
              <w:pStyle w:val="unittext"/>
              <w:keepNext/>
            </w:pPr>
            <w:r w:rsidRPr="00A55C0F">
              <w:rPr>
                <w:b/>
                <w:i/>
              </w:rPr>
              <w:t>Reflect</w:t>
            </w:r>
            <w:r w:rsidRPr="002C4247">
              <w:t xml:space="preserve"> on own performance</w:t>
            </w:r>
          </w:p>
        </w:tc>
      </w:tr>
      <w:tr w:rsidR="00FC196D" w14:paraId="4025FBA4" w14:textId="77777777" w:rsidTr="006E3B55">
        <w:tc>
          <w:tcPr>
            <w:tcW w:w="2837" w:type="dxa"/>
            <w:vMerge/>
          </w:tcPr>
          <w:p w14:paraId="1202BE3B" w14:textId="77777777" w:rsidR="00FC196D" w:rsidRDefault="00FC196D" w:rsidP="00E71011"/>
        </w:tc>
        <w:tc>
          <w:tcPr>
            <w:tcW w:w="601" w:type="dxa"/>
          </w:tcPr>
          <w:p w14:paraId="0E48AA63" w14:textId="77777777" w:rsidR="00FC196D" w:rsidRDefault="00FC196D" w:rsidP="00E71011">
            <w:pPr>
              <w:pStyle w:val="PC"/>
            </w:pPr>
            <w:r>
              <w:t>2.6</w:t>
            </w:r>
          </w:p>
        </w:tc>
        <w:tc>
          <w:tcPr>
            <w:tcW w:w="6593" w:type="dxa"/>
          </w:tcPr>
          <w:p w14:paraId="14BD6059" w14:textId="77777777" w:rsidR="00FC196D" w:rsidRDefault="00FC196D" w:rsidP="00E71011">
            <w:pPr>
              <w:pStyle w:val="unittext"/>
              <w:keepNext/>
            </w:pPr>
            <w:r w:rsidRPr="002C4247">
              <w:t xml:space="preserve">Determine </w:t>
            </w:r>
            <w:r w:rsidRPr="00A55C0F">
              <w:rPr>
                <w:b/>
                <w:i/>
              </w:rPr>
              <w:t>strategies</w:t>
            </w:r>
            <w:r w:rsidRPr="002C4247">
              <w:t xml:space="preserve"> required to improve performance</w:t>
            </w:r>
          </w:p>
        </w:tc>
      </w:tr>
      <w:tr w:rsidR="00FC196D" w14:paraId="302414E7" w14:textId="77777777" w:rsidTr="006E3B55">
        <w:tc>
          <w:tcPr>
            <w:tcW w:w="2837" w:type="dxa"/>
          </w:tcPr>
          <w:p w14:paraId="0C339D18" w14:textId="77777777" w:rsidR="00FC196D" w:rsidRDefault="00FC196D" w:rsidP="00E71011">
            <w:pPr>
              <w:pStyle w:val="spacer"/>
            </w:pPr>
          </w:p>
        </w:tc>
        <w:tc>
          <w:tcPr>
            <w:tcW w:w="7194" w:type="dxa"/>
            <w:gridSpan w:val="2"/>
          </w:tcPr>
          <w:p w14:paraId="331E6561" w14:textId="77777777" w:rsidR="00FC196D" w:rsidRDefault="00FC196D" w:rsidP="00E71011">
            <w:pPr>
              <w:pStyle w:val="spacer"/>
            </w:pPr>
          </w:p>
        </w:tc>
      </w:tr>
      <w:tr w:rsidR="00FC196D" w14:paraId="27460016" w14:textId="77777777" w:rsidTr="006E3B55">
        <w:tc>
          <w:tcPr>
            <w:tcW w:w="2837" w:type="dxa"/>
            <w:vMerge w:val="restart"/>
          </w:tcPr>
          <w:p w14:paraId="7342B383" w14:textId="77777777" w:rsidR="00FC196D" w:rsidRDefault="00FC196D" w:rsidP="00E71011">
            <w:pPr>
              <w:pStyle w:val="element"/>
            </w:pPr>
            <w:r>
              <w:t>3</w:t>
            </w:r>
            <w:r>
              <w:tab/>
            </w:r>
            <w:r w:rsidRPr="00D921DE">
              <w:t xml:space="preserve">Follow simple everyday </w:t>
            </w:r>
            <w:r>
              <w:t>spoken</w:t>
            </w:r>
            <w:r w:rsidRPr="00D921DE">
              <w:t xml:space="preserve"> instructions or directions</w:t>
            </w:r>
          </w:p>
        </w:tc>
        <w:tc>
          <w:tcPr>
            <w:tcW w:w="601" w:type="dxa"/>
          </w:tcPr>
          <w:p w14:paraId="60EDA15F" w14:textId="77777777" w:rsidR="00FC196D" w:rsidRDefault="00FC196D" w:rsidP="00E71011">
            <w:pPr>
              <w:pStyle w:val="PC"/>
            </w:pPr>
            <w:r>
              <w:t>3.1</w:t>
            </w:r>
          </w:p>
        </w:tc>
        <w:tc>
          <w:tcPr>
            <w:tcW w:w="6593" w:type="dxa"/>
          </w:tcPr>
          <w:p w14:paraId="1754B239" w14:textId="77777777" w:rsidR="00FC196D" w:rsidRPr="00784D59" w:rsidRDefault="00FC196D" w:rsidP="00E71011">
            <w:pPr>
              <w:pStyle w:val="unittext"/>
              <w:keepNext/>
            </w:pPr>
            <w:r w:rsidRPr="00784D59">
              <w:t xml:space="preserve">Identify the </w:t>
            </w:r>
            <w:r w:rsidRPr="00033179">
              <w:rPr>
                <w:b/>
                <w:i/>
              </w:rPr>
              <w:t>context and purpose</w:t>
            </w:r>
            <w:r w:rsidRPr="002D2414">
              <w:rPr>
                <w:b/>
                <w:i/>
              </w:rPr>
              <w:t xml:space="preserve"> of</w:t>
            </w:r>
            <w:r w:rsidRPr="00784D59">
              <w:t xml:space="preserve"> </w:t>
            </w:r>
            <w:r w:rsidRPr="00033179">
              <w:rPr>
                <w:b/>
                <w:i/>
              </w:rPr>
              <w:t xml:space="preserve">simple </w:t>
            </w:r>
            <w:r>
              <w:rPr>
                <w:b/>
                <w:i/>
              </w:rPr>
              <w:t>spoken</w:t>
            </w:r>
            <w:r w:rsidRPr="00033179">
              <w:rPr>
                <w:b/>
                <w:i/>
              </w:rPr>
              <w:t xml:space="preserve"> instructions or directions</w:t>
            </w:r>
          </w:p>
        </w:tc>
      </w:tr>
      <w:tr w:rsidR="00FC196D" w14:paraId="189E24C8" w14:textId="77777777" w:rsidTr="006E3B55">
        <w:tc>
          <w:tcPr>
            <w:tcW w:w="2837" w:type="dxa"/>
            <w:vMerge/>
          </w:tcPr>
          <w:p w14:paraId="437E1B7E" w14:textId="77777777" w:rsidR="00FC196D" w:rsidRDefault="00FC196D" w:rsidP="00E71011"/>
        </w:tc>
        <w:tc>
          <w:tcPr>
            <w:tcW w:w="601" w:type="dxa"/>
          </w:tcPr>
          <w:p w14:paraId="57F17FE6" w14:textId="77777777" w:rsidR="00FC196D" w:rsidRDefault="00FC196D" w:rsidP="00E71011">
            <w:pPr>
              <w:pStyle w:val="PC"/>
            </w:pPr>
            <w:r>
              <w:t>3.2</w:t>
            </w:r>
          </w:p>
        </w:tc>
        <w:tc>
          <w:tcPr>
            <w:tcW w:w="6593" w:type="dxa"/>
          </w:tcPr>
          <w:p w14:paraId="66C46D33" w14:textId="77777777" w:rsidR="00FC196D" w:rsidRPr="00784D59" w:rsidRDefault="00FC196D" w:rsidP="00E71011">
            <w:pPr>
              <w:pStyle w:val="unittext"/>
              <w:keepNext/>
            </w:pPr>
            <w:r w:rsidRPr="00784D59">
              <w:t>Indicate order in which steps must be taken</w:t>
            </w:r>
          </w:p>
        </w:tc>
      </w:tr>
      <w:tr w:rsidR="00FC196D" w14:paraId="6202CB7D" w14:textId="77777777" w:rsidTr="006E3B55">
        <w:tc>
          <w:tcPr>
            <w:tcW w:w="2837" w:type="dxa"/>
            <w:vMerge/>
          </w:tcPr>
          <w:p w14:paraId="05F5CBAD" w14:textId="77777777" w:rsidR="00FC196D" w:rsidRDefault="00FC196D" w:rsidP="00E71011"/>
        </w:tc>
        <w:tc>
          <w:tcPr>
            <w:tcW w:w="601" w:type="dxa"/>
          </w:tcPr>
          <w:p w14:paraId="4193561C" w14:textId="77777777" w:rsidR="00FC196D" w:rsidRDefault="00FC196D" w:rsidP="00E71011">
            <w:pPr>
              <w:pStyle w:val="PC"/>
            </w:pPr>
            <w:r>
              <w:t>3.3</w:t>
            </w:r>
          </w:p>
        </w:tc>
        <w:tc>
          <w:tcPr>
            <w:tcW w:w="6593" w:type="dxa"/>
          </w:tcPr>
          <w:p w14:paraId="4C5B34BB" w14:textId="77777777" w:rsidR="00FC196D" w:rsidRPr="00784D59" w:rsidRDefault="00FC196D" w:rsidP="00E71011">
            <w:pPr>
              <w:pStyle w:val="unittext"/>
              <w:keepNext/>
            </w:pPr>
            <w:r w:rsidRPr="00784D59">
              <w:t xml:space="preserve">Recall </w:t>
            </w:r>
            <w:r w:rsidRPr="00033179">
              <w:rPr>
                <w:b/>
                <w:i/>
              </w:rPr>
              <w:t>key information</w:t>
            </w:r>
            <w:r w:rsidRPr="00784D59">
              <w:t xml:space="preserve"> about how the directions</w:t>
            </w:r>
            <w:r>
              <w:t xml:space="preserve"> / </w:t>
            </w:r>
            <w:r w:rsidRPr="00784D59">
              <w:t>i</w:t>
            </w:r>
            <w:r>
              <w:t>nstructions should be followed</w:t>
            </w:r>
          </w:p>
        </w:tc>
      </w:tr>
      <w:tr w:rsidR="00FC196D" w14:paraId="57D1745A" w14:textId="77777777" w:rsidTr="006E3B55">
        <w:tc>
          <w:tcPr>
            <w:tcW w:w="2837" w:type="dxa"/>
            <w:vMerge/>
          </w:tcPr>
          <w:p w14:paraId="20456749" w14:textId="77777777" w:rsidR="00FC196D" w:rsidRDefault="00FC196D" w:rsidP="00E71011"/>
        </w:tc>
        <w:tc>
          <w:tcPr>
            <w:tcW w:w="601" w:type="dxa"/>
          </w:tcPr>
          <w:p w14:paraId="21980C13" w14:textId="77777777" w:rsidR="00FC196D" w:rsidRDefault="00FC196D" w:rsidP="00E71011">
            <w:pPr>
              <w:pStyle w:val="PC"/>
            </w:pPr>
            <w:r>
              <w:t>3.4</w:t>
            </w:r>
          </w:p>
        </w:tc>
        <w:tc>
          <w:tcPr>
            <w:tcW w:w="6593" w:type="dxa"/>
          </w:tcPr>
          <w:p w14:paraId="6114035A" w14:textId="77777777" w:rsidR="00FC196D" w:rsidRDefault="00FC196D" w:rsidP="00E71011">
            <w:pPr>
              <w:pStyle w:val="unittext"/>
              <w:keepNext/>
            </w:pPr>
            <w:r w:rsidRPr="00033179">
              <w:rPr>
                <w:b/>
                <w:i/>
              </w:rPr>
              <w:t>Request repetition and clarification</w:t>
            </w:r>
            <w:r>
              <w:t xml:space="preserve"> as required</w:t>
            </w:r>
          </w:p>
        </w:tc>
      </w:tr>
      <w:tr w:rsidR="00FC196D" w14:paraId="0060567F" w14:textId="77777777" w:rsidTr="006E3B55">
        <w:tc>
          <w:tcPr>
            <w:tcW w:w="10031" w:type="dxa"/>
            <w:gridSpan w:val="3"/>
          </w:tcPr>
          <w:p w14:paraId="196986AD" w14:textId="77777777" w:rsidR="00FC196D" w:rsidRDefault="00FC196D" w:rsidP="00E71011">
            <w:pPr>
              <w:pStyle w:val="spacer"/>
            </w:pPr>
          </w:p>
        </w:tc>
      </w:tr>
      <w:tr w:rsidR="00FC196D" w14:paraId="3EFAE3D7" w14:textId="77777777" w:rsidTr="006E3B55">
        <w:tc>
          <w:tcPr>
            <w:tcW w:w="2837" w:type="dxa"/>
            <w:vMerge w:val="restart"/>
          </w:tcPr>
          <w:p w14:paraId="0AE2E9BB" w14:textId="77777777" w:rsidR="00FC196D" w:rsidRPr="00A55C0F" w:rsidRDefault="00FC196D" w:rsidP="00E71011">
            <w:pPr>
              <w:pStyle w:val="element"/>
            </w:pPr>
            <w:r>
              <w:t>4</w:t>
            </w:r>
            <w:r>
              <w:tab/>
              <w:t xml:space="preserve">Give a set </w:t>
            </w:r>
            <w:r w:rsidRPr="00B511FC">
              <w:t xml:space="preserve">of </w:t>
            </w:r>
            <w:r w:rsidRPr="0072475C">
              <w:t xml:space="preserve">simple </w:t>
            </w:r>
            <w:r>
              <w:t>spoken</w:t>
            </w:r>
            <w:r w:rsidRPr="0072475C">
              <w:t xml:space="preserve"> instructions or directions</w:t>
            </w:r>
          </w:p>
        </w:tc>
        <w:tc>
          <w:tcPr>
            <w:tcW w:w="601" w:type="dxa"/>
          </w:tcPr>
          <w:p w14:paraId="3E2D6920" w14:textId="77777777" w:rsidR="00FC196D" w:rsidRDefault="00FC196D" w:rsidP="00E71011">
            <w:pPr>
              <w:pStyle w:val="PC"/>
            </w:pPr>
            <w:r>
              <w:t>4.1</w:t>
            </w:r>
          </w:p>
        </w:tc>
        <w:tc>
          <w:tcPr>
            <w:tcW w:w="6593" w:type="dxa"/>
          </w:tcPr>
          <w:p w14:paraId="6F26CFB2" w14:textId="77777777" w:rsidR="00FC196D" w:rsidRPr="001F3DA6" w:rsidRDefault="00FC196D" w:rsidP="00E71011">
            <w:pPr>
              <w:pStyle w:val="unittext"/>
              <w:keepNext/>
            </w:pPr>
            <w:r w:rsidRPr="00B7166B">
              <w:t>Prepare to give simple spoken instructions or directions</w:t>
            </w:r>
            <w:r w:rsidRPr="001F3DA6">
              <w:t xml:space="preserve"> for a familiar process</w:t>
            </w:r>
          </w:p>
        </w:tc>
      </w:tr>
      <w:tr w:rsidR="00FC196D" w14:paraId="1543FB80" w14:textId="77777777" w:rsidTr="006E3B55">
        <w:tc>
          <w:tcPr>
            <w:tcW w:w="2837" w:type="dxa"/>
            <w:vMerge/>
          </w:tcPr>
          <w:p w14:paraId="3A037277" w14:textId="77777777" w:rsidR="00FC196D" w:rsidRDefault="00FC196D" w:rsidP="00E71011"/>
        </w:tc>
        <w:tc>
          <w:tcPr>
            <w:tcW w:w="601" w:type="dxa"/>
          </w:tcPr>
          <w:p w14:paraId="314B2463" w14:textId="77777777" w:rsidR="00FC196D" w:rsidRDefault="00FC196D" w:rsidP="00E71011">
            <w:pPr>
              <w:pStyle w:val="PC"/>
            </w:pPr>
            <w:r>
              <w:t>4.2</w:t>
            </w:r>
          </w:p>
        </w:tc>
        <w:tc>
          <w:tcPr>
            <w:tcW w:w="6593" w:type="dxa"/>
          </w:tcPr>
          <w:p w14:paraId="2ABFA5AF" w14:textId="77777777" w:rsidR="00FC196D" w:rsidRPr="001F3DA6" w:rsidRDefault="00FC196D" w:rsidP="00E71011">
            <w:pPr>
              <w:pStyle w:val="unittext"/>
              <w:keepNext/>
            </w:pPr>
            <w:r w:rsidRPr="001F3DA6">
              <w:t xml:space="preserve">Give instructions or directions </w:t>
            </w:r>
            <w:r w:rsidRPr="002D2414">
              <w:t xml:space="preserve">clearly and </w:t>
            </w:r>
            <w:r w:rsidRPr="00B7166B">
              <w:t>coherently</w:t>
            </w:r>
            <w:r w:rsidRPr="001F3DA6">
              <w:t xml:space="preserve"> </w:t>
            </w:r>
          </w:p>
        </w:tc>
      </w:tr>
      <w:tr w:rsidR="00FC196D" w14:paraId="78243211" w14:textId="77777777" w:rsidTr="006E3B55">
        <w:tc>
          <w:tcPr>
            <w:tcW w:w="2837" w:type="dxa"/>
            <w:vMerge/>
          </w:tcPr>
          <w:p w14:paraId="6C141791" w14:textId="77777777" w:rsidR="00FC196D" w:rsidRDefault="00FC196D" w:rsidP="00E71011"/>
        </w:tc>
        <w:tc>
          <w:tcPr>
            <w:tcW w:w="601" w:type="dxa"/>
          </w:tcPr>
          <w:p w14:paraId="59D90D1C" w14:textId="77777777" w:rsidR="00FC196D" w:rsidRDefault="00FC196D" w:rsidP="00E71011">
            <w:pPr>
              <w:pStyle w:val="PC"/>
            </w:pPr>
            <w:r>
              <w:t>4.3</w:t>
            </w:r>
          </w:p>
        </w:tc>
        <w:tc>
          <w:tcPr>
            <w:tcW w:w="6593" w:type="dxa"/>
          </w:tcPr>
          <w:p w14:paraId="76D8D9B0" w14:textId="77777777" w:rsidR="00FC196D" w:rsidRPr="001F3DA6" w:rsidRDefault="00FC196D" w:rsidP="00E71011">
            <w:pPr>
              <w:pStyle w:val="unittext"/>
              <w:keepNext/>
            </w:pPr>
            <w:r w:rsidRPr="001F3DA6">
              <w:t xml:space="preserve">Use </w:t>
            </w:r>
            <w:r w:rsidRPr="00033179">
              <w:rPr>
                <w:b/>
                <w:i/>
              </w:rPr>
              <w:t>visual aids or other supports</w:t>
            </w:r>
            <w:r>
              <w:t xml:space="preserve"> as required</w:t>
            </w:r>
          </w:p>
        </w:tc>
      </w:tr>
      <w:tr w:rsidR="00FC196D" w14:paraId="42E1B942" w14:textId="77777777" w:rsidTr="006E3B55">
        <w:tc>
          <w:tcPr>
            <w:tcW w:w="2837" w:type="dxa"/>
            <w:vMerge/>
          </w:tcPr>
          <w:p w14:paraId="1FA19D34" w14:textId="77777777" w:rsidR="00FC196D" w:rsidRDefault="00FC196D" w:rsidP="00E71011"/>
        </w:tc>
        <w:tc>
          <w:tcPr>
            <w:tcW w:w="601" w:type="dxa"/>
          </w:tcPr>
          <w:p w14:paraId="1618A471" w14:textId="77777777" w:rsidR="00FC196D" w:rsidRDefault="00FC196D" w:rsidP="00E71011">
            <w:pPr>
              <w:pStyle w:val="PC"/>
            </w:pPr>
            <w:r>
              <w:t>4.4</w:t>
            </w:r>
          </w:p>
        </w:tc>
        <w:tc>
          <w:tcPr>
            <w:tcW w:w="6593" w:type="dxa"/>
          </w:tcPr>
          <w:p w14:paraId="4A6940A4" w14:textId="77777777" w:rsidR="00FC196D" w:rsidRPr="001F3DA6" w:rsidRDefault="00FC196D" w:rsidP="00E71011">
            <w:pPr>
              <w:pStyle w:val="unittext"/>
              <w:keepNext/>
            </w:pPr>
            <w:r w:rsidRPr="001F3DA6">
              <w:t>Repeat, re-state and clarify where needed</w:t>
            </w:r>
          </w:p>
        </w:tc>
      </w:tr>
      <w:tr w:rsidR="00FC196D" w14:paraId="097DDC82" w14:textId="77777777" w:rsidTr="006E3B55">
        <w:tc>
          <w:tcPr>
            <w:tcW w:w="2837" w:type="dxa"/>
            <w:vMerge/>
          </w:tcPr>
          <w:p w14:paraId="688CDF1B" w14:textId="77777777" w:rsidR="00FC196D" w:rsidRDefault="00FC196D" w:rsidP="00E71011"/>
        </w:tc>
        <w:tc>
          <w:tcPr>
            <w:tcW w:w="601" w:type="dxa"/>
          </w:tcPr>
          <w:p w14:paraId="7F580F9B" w14:textId="77777777" w:rsidR="00FC196D" w:rsidRDefault="00FC196D" w:rsidP="00E71011">
            <w:pPr>
              <w:pStyle w:val="PC"/>
            </w:pPr>
            <w:r>
              <w:t>4.5</w:t>
            </w:r>
          </w:p>
        </w:tc>
        <w:tc>
          <w:tcPr>
            <w:tcW w:w="6593" w:type="dxa"/>
          </w:tcPr>
          <w:p w14:paraId="705BB6B9" w14:textId="77777777" w:rsidR="00FC196D" w:rsidRPr="001F3DA6" w:rsidRDefault="00FC196D" w:rsidP="00E71011">
            <w:pPr>
              <w:pStyle w:val="unittext"/>
              <w:keepNext/>
            </w:pPr>
            <w:r w:rsidRPr="002D2414">
              <w:t>Reflect</w:t>
            </w:r>
            <w:r w:rsidRPr="001F3DA6">
              <w:t xml:space="preserve"> on own performance</w:t>
            </w:r>
          </w:p>
        </w:tc>
      </w:tr>
      <w:tr w:rsidR="00FC196D" w14:paraId="4161EFB7" w14:textId="77777777" w:rsidTr="006E3B55">
        <w:tc>
          <w:tcPr>
            <w:tcW w:w="2837" w:type="dxa"/>
            <w:vMerge/>
          </w:tcPr>
          <w:p w14:paraId="3C812019" w14:textId="77777777" w:rsidR="00FC196D" w:rsidRDefault="00FC196D" w:rsidP="00E71011"/>
        </w:tc>
        <w:tc>
          <w:tcPr>
            <w:tcW w:w="601" w:type="dxa"/>
          </w:tcPr>
          <w:p w14:paraId="40B933C0" w14:textId="77777777" w:rsidR="00FC196D" w:rsidRDefault="00FC196D" w:rsidP="00E71011">
            <w:pPr>
              <w:pStyle w:val="PC"/>
            </w:pPr>
            <w:r>
              <w:t>4.6</w:t>
            </w:r>
          </w:p>
        </w:tc>
        <w:tc>
          <w:tcPr>
            <w:tcW w:w="6593" w:type="dxa"/>
          </w:tcPr>
          <w:p w14:paraId="1C033055" w14:textId="77777777" w:rsidR="00FC196D" w:rsidRDefault="00FC196D" w:rsidP="00E71011">
            <w:pPr>
              <w:pStyle w:val="unittext"/>
              <w:keepNext/>
            </w:pPr>
            <w:r w:rsidRPr="001F3DA6">
              <w:t xml:space="preserve">Determine </w:t>
            </w:r>
            <w:r w:rsidRPr="002D2414">
              <w:t>strategies</w:t>
            </w:r>
            <w:r w:rsidRPr="001F3DA6">
              <w:t xml:space="preserve"> required to improve performance</w:t>
            </w:r>
          </w:p>
        </w:tc>
      </w:tr>
      <w:tr w:rsidR="00FC196D" w14:paraId="677AEEF1" w14:textId="77777777" w:rsidTr="006E3B55">
        <w:tc>
          <w:tcPr>
            <w:tcW w:w="2837" w:type="dxa"/>
          </w:tcPr>
          <w:p w14:paraId="65361A37" w14:textId="77777777" w:rsidR="00FC196D" w:rsidRDefault="00FC196D" w:rsidP="00E71011">
            <w:pPr>
              <w:pStyle w:val="spacer"/>
            </w:pPr>
          </w:p>
        </w:tc>
        <w:tc>
          <w:tcPr>
            <w:tcW w:w="7194" w:type="dxa"/>
            <w:gridSpan w:val="2"/>
          </w:tcPr>
          <w:p w14:paraId="6798AEE8" w14:textId="77777777" w:rsidR="00FC196D" w:rsidRDefault="00FC196D" w:rsidP="00E71011">
            <w:pPr>
              <w:pStyle w:val="spacer"/>
            </w:pPr>
          </w:p>
        </w:tc>
      </w:tr>
      <w:tr w:rsidR="00FC196D" w14:paraId="3790C0DF" w14:textId="77777777" w:rsidTr="006E3B55">
        <w:tc>
          <w:tcPr>
            <w:tcW w:w="10031" w:type="dxa"/>
            <w:gridSpan w:val="3"/>
          </w:tcPr>
          <w:p w14:paraId="722D8CA2" w14:textId="77777777" w:rsidR="00FC196D" w:rsidRDefault="00FC196D" w:rsidP="00E71011">
            <w:pPr>
              <w:pStyle w:val="Heading21"/>
              <w:keepNext/>
            </w:pPr>
            <w:r>
              <w:t>Required Knowledge and Skills</w:t>
            </w:r>
          </w:p>
          <w:p w14:paraId="58791112" w14:textId="77777777" w:rsidR="00FC196D" w:rsidRDefault="00FC196D" w:rsidP="00E71011">
            <w:pPr>
              <w:pStyle w:val="text"/>
              <w:keepNext/>
            </w:pPr>
            <w:r w:rsidRPr="005979AA">
              <w:t>This describes the essential skills and knowledge and their level required for this unit</w:t>
            </w:r>
            <w:r>
              <w:t>.</w:t>
            </w:r>
          </w:p>
        </w:tc>
      </w:tr>
      <w:tr w:rsidR="00FC196D" w14:paraId="2EDC41BE" w14:textId="77777777" w:rsidTr="006E3B55">
        <w:tc>
          <w:tcPr>
            <w:tcW w:w="10031" w:type="dxa"/>
            <w:gridSpan w:val="3"/>
          </w:tcPr>
          <w:p w14:paraId="474402FA" w14:textId="77777777" w:rsidR="00FC196D" w:rsidRDefault="00FC196D" w:rsidP="00E71011">
            <w:pPr>
              <w:pStyle w:val="unittext"/>
              <w:keepNext/>
            </w:pPr>
            <w:r>
              <w:lastRenderedPageBreak/>
              <w:t>Required Linguistic Knowledge and Skills:</w:t>
            </w:r>
          </w:p>
          <w:p w14:paraId="1733141A" w14:textId="5611ADFC" w:rsidR="00FC196D" w:rsidRDefault="00FC196D" w:rsidP="00E71011">
            <w:pPr>
              <w:pStyle w:val="bullet"/>
              <w:keepLines/>
              <w:numPr>
                <w:ilvl w:val="0"/>
                <w:numId w:val="14"/>
              </w:numPr>
              <w:ind w:left="284" w:hanging="284"/>
            </w:pPr>
            <w:r>
              <w:t>vocabulary</w:t>
            </w:r>
            <w:r w:rsidR="006165A2">
              <w:t xml:space="preserve"> to</w:t>
            </w:r>
            <w:r>
              <w:t xml:space="preserve"> exchange information about familiar personal, community, social and topical issues, such as environment, simple current events</w:t>
            </w:r>
          </w:p>
          <w:p w14:paraId="1D96F6C6" w14:textId="77777777" w:rsidR="00FC196D" w:rsidRDefault="00FC196D" w:rsidP="00E71011">
            <w:pPr>
              <w:pStyle w:val="bullet"/>
              <w:keepLines/>
              <w:numPr>
                <w:ilvl w:val="0"/>
                <w:numId w:val="14"/>
              </w:numPr>
              <w:ind w:left="284" w:hanging="284"/>
            </w:pPr>
            <w:r>
              <w:t xml:space="preserve">simple sentence structures, such as simple and compound sentences </w:t>
            </w:r>
          </w:p>
          <w:p w14:paraId="4385CECA" w14:textId="77777777" w:rsidR="00FC196D" w:rsidRDefault="00FC196D" w:rsidP="00E71011">
            <w:pPr>
              <w:pStyle w:val="bullet"/>
              <w:keepLines/>
              <w:numPr>
                <w:ilvl w:val="0"/>
                <w:numId w:val="14"/>
              </w:numPr>
              <w:ind w:left="284" w:hanging="284"/>
            </w:pPr>
            <w:r>
              <w:t xml:space="preserve">simple questions, such as to seek clarification in a conversation </w:t>
            </w:r>
          </w:p>
          <w:p w14:paraId="7F5AF272" w14:textId="77777777" w:rsidR="00FC196D" w:rsidRDefault="00FC196D" w:rsidP="00E71011">
            <w:pPr>
              <w:pStyle w:val="bullet"/>
              <w:keepLines/>
              <w:numPr>
                <w:ilvl w:val="0"/>
                <w:numId w:val="14"/>
              </w:numPr>
              <w:ind w:left="284" w:hanging="284"/>
            </w:pPr>
            <w:r>
              <w:t>a range of common high frequency verb tenses and forms, including simple reported speech</w:t>
            </w:r>
          </w:p>
          <w:p w14:paraId="5F14022A" w14:textId="77777777" w:rsidR="00FC196D" w:rsidRPr="0023479C" w:rsidRDefault="00FC196D" w:rsidP="00E71011">
            <w:pPr>
              <w:pStyle w:val="bullet"/>
              <w:keepLines/>
              <w:numPr>
                <w:ilvl w:val="0"/>
                <w:numId w:val="14"/>
              </w:numPr>
              <w:ind w:left="284" w:hanging="284"/>
              <w:rPr>
                <w:i/>
              </w:rPr>
            </w:pPr>
            <w:r>
              <w:t xml:space="preserve">a range of modals and modal forms (positive and negative), such as </w:t>
            </w:r>
          </w:p>
          <w:p w14:paraId="1DA3DDC0" w14:textId="77777777" w:rsidR="00FC196D" w:rsidRPr="0023479C" w:rsidRDefault="00FC196D" w:rsidP="00E71011">
            <w:pPr>
              <w:pStyle w:val="endash"/>
              <w:rPr>
                <w:i/>
              </w:rPr>
            </w:pPr>
            <w:r w:rsidRPr="0023479C">
              <w:rPr>
                <w:i/>
              </w:rPr>
              <w:t>should, would, could, might, need to</w:t>
            </w:r>
          </w:p>
          <w:p w14:paraId="327ED615" w14:textId="77777777" w:rsidR="00FC196D" w:rsidRDefault="00FC196D" w:rsidP="00E71011">
            <w:pPr>
              <w:pStyle w:val="bullet"/>
              <w:keepLines/>
              <w:numPr>
                <w:ilvl w:val="0"/>
                <w:numId w:val="14"/>
              </w:numPr>
              <w:ind w:left="284" w:hanging="284"/>
            </w:pPr>
            <w:r>
              <w:t xml:space="preserve">a range of common phrasal verbs, such as </w:t>
            </w:r>
          </w:p>
          <w:p w14:paraId="46E7BA78" w14:textId="77777777" w:rsidR="00FC196D" w:rsidRPr="0023479C" w:rsidRDefault="00FC196D" w:rsidP="00E71011">
            <w:pPr>
              <w:pStyle w:val="endash"/>
              <w:rPr>
                <w:i/>
              </w:rPr>
            </w:pPr>
            <w:r w:rsidRPr="0023479C">
              <w:rPr>
                <w:i/>
              </w:rPr>
              <w:t>She’s looking after her mother. Can you pick up the kids?</w:t>
            </w:r>
          </w:p>
          <w:p w14:paraId="42E97B70" w14:textId="77777777" w:rsidR="00FC196D" w:rsidRPr="0023479C" w:rsidRDefault="00FC196D" w:rsidP="00E71011">
            <w:pPr>
              <w:pStyle w:val="bullet"/>
              <w:keepLines/>
              <w:numPr>
                <w:ilvl w:val="0"/>
                <w:numId w:val="14"/>
              </w:numPr>
              <w:ind w:left="284" w:hanging="284"/>
              <w:rPr>
                <w:i/>
              </w:rPr>
            </w:pPr>
            <w:r>
              <w:t xml:space="preserve">a range of conjunctions, such as </w:t>
            </w:r>
          </w:p>
          <w:p w14:paraId="12315C78" w14:textId="77777777" w:rsidR="00FC196D" w:rsidRPr="0023479C" w:rsidRDefault="00FC196D" w:rsidP="00E71011">
            <w:pPr>
              <w:pStyle w:val="endash"/>
              <w:rPr>
                <w:i/>
              </w:rPr>
            </w:pPr>
            <w:r w:rsidRPr="0023479C">
              <w:rPr>
                <w:i/>
              </w:rPr>
              <w:t>when, but, if, although, so, When I left school, I got a job in a factory.</w:t>
            </w:r>
          </w:p>
          <w:p w14:paraId="0AB526D6" w14:textId="77777777" w:rsidR="00FC196D" w:rsidRPr="0023479C" w:rsidRDefault="00FC196D" w:rsidP="00E71011">
            <w:pPr>
              <w:pStyle w:val="bullet"/>
              <w:keepLines/>
              <w:numPr>
                <w:ilvl w:val="0"/>
                <w:numId w:val="14"/>
              </w:numPr>
              <w:ind w:left="284" w:hanging="284"/>
              <w:rPr>
                <w:i/>
              </w:rPr>
            </w:pPr>
            <w:r>
              <w:t xml:space="preserve">a range of high frequency discourse markers and cohesive devices, such as </w:t>
            </w:r>
          </w:p>
          <w:p w14:paraId="629F9EE8" w14:textId="77777777" w:rsidR="00FC196D" w:rsidRPr="0023479C" w:rsidRDefault="00FC196D" w:rsidP="00E71011">
            <w:pPr>
              <w:pStyle w:val="endash"/>
              <w:rPr>
                <w:i/>
              </w:rPr>
            </w:pPr>
            <w:r w:rsidRPr="0023479C">
              <w:rPr>
                <w:i/>
              </w:rPr>
              <w:t>first, then, by the way, anyway, so, after that</w:t>
            </w:r>
          </w:p>
          <w:p w14:paraId="20A008D8" w14:textId="77777777" w:rsidR="00FC196D" w:rsidRDefault="00FC196D" w:rsidP="00E71011">
            <w:pPr>
              <w:pStyle w:val="bullet"/>
              <w:keepLines/>
              <w:numPr>
                <w:ilvl w:val="0"/>
                <w:numId w:val="14"/>
              </w:numPr>
              <w:ind w:left="284" w:hanging="284"/>
            </w:pPr>
            <w:r>
              <w:t xml:space="preserve">adjectives, adverbs and some adverbial phrases, such as </w:t>
            </w:r>
          </w:p>
          <w:p w14:paraId="368002C9" w14:textId="77777777" w:rsidR="00FC196D" w:rsidRPr="0023479C" w:rsidRDefault="00FC196D" w:rsidP="00E71011">
            <w:pPr>
              <w:pStyle w:val="endash"/>
              <w:rPr>
                <w:i/>
              </w:rPr>
            </w:pPr>
            <w:r w:rsidRPr="0023479C">
              <w:rPr>
                <w:i/>
              </w:rPr>
              <w:t>as soon as possible</w:t>
            </w:r>
          </w:p>
          <w:p w14:paraId="67F7BB53" w14:textId="77777777" w:rsidR="00FC196D" w:rsidRDefault="00FC196D" w:rsidP="00E71011">
            <w:pPr>
              <w:pStyle w:val="bullet"/>
              <w:keepLines/>
              <w:numPr>
                <w:ilvl w:val="0"/>
                <w:numId w:val="14"/>
              </w:numPr>
              <w:ind w:left="284" w:hanging="284"/>
            </w:pPr>
            <w:r>
              <w:t xml:space="preserve">prepositions and prepositional phrases, such as </w:t>
            </w:r>
          </w:p>
          <w:p w14:paraId="25DA44FB" w14:textId="77777777" w:rsidR="00FC196D" w:rsidRPr="0023479C" w:rsidRDefault="00FC196D" w:rsidP="00E71011">
            <w:pPr>
              <w:pStyle w:val="endash"/>
              <w:rPr>
                <w:i/>
              </w:rPr>
            </w:pPr>
            <w:r w:rsidRPr="0023479C">
              <w:rPr>
                <w:i/>
              </w:rPr>
              <w:t>on the weekend, at the end of Ramadan</w:t>
            </w:r>
          </w:p>
          <w:p w14:paraId="41952541" w14:textId="77777777" w:rsidR="00FC196D" w:rsidRDefault="00FC196D" w:rsidP="00E71011">
            <w:pPr>
              <w:pStyle w:val="bullet"/>
              <w:keepLines/>
              <w:numPr>
                <w:ilvl w:val="0"/>
                <w:numId w:val="14"/>
              </w:numPr>
              <w:ind w:left="284" w:hanging="284"/>
            </w:pPr>
            <w:r>
              <w:t xml:space="preserve">paralinguistic features of conversations and transactions to support understanding and communication </w:t>
            </w:r>
          </w:p>
          <w:p w14:paraId="11C300D0" w14:textId="77777777" w:rsidR="00FC196D" w:rsidRPr="0030567C" w:rsidRDefault="00FC196D" w:rsidP="00E71011">
            <w:pPr>
              <w:pStyle w:val="bullet"/>
              <w:keepLines/>
              <w:numPr>
                <w:ilvl w:val="0"/>
                <w:numId w:val="14"/>
              </w:numPr>
              <w:ind w:left="284" w:hanging="284"/>
            </w:pPr>
            <w:r>
              <w:t xml:space="preserve">some awareness of </w:t>
            </w:r>
            <w:r w:rsidRPr="0030567C">
              <w:t>how tone, stress and intonation modify meaning</w:t>
            </w:r>
          </w:p>
          <w:p w14:paraId="0102E902" w14:textId="77777777" w:rsidR="00FC196D" w:rsidRDefault="00FC196D" w:rsidP="00E71011">
            <w:pPr>
              <w:pStyle w:val="bullet"/>
              <w:keepLines/>
              <w:numPr>
                <w:ilvl w:val="0"/>
                <w:numId w:val="14"/>
              </w:numPr>
              <w:ind w:left="284" w:hanging="284"/>
            </w:pPr>
            <w:r>
              <w:t>use mostly intelligible pronunciation with adequate stress and intonation which may be characterised by some hesitation and circumlocution</w:t>
            </w:r>
          </w:p>
          <w:p w14:paraId="67B1A31A" w14:textId="77777777" w:rsidR="00FC196D" w:rsidRDefault="00FC196D" w:rsidP="00E71011">
            <w:pPr>
              <w:pStyle w:val="bullet"/>
              <w:numPr>
                <w:ilvl w:val="0"/>
                <w:numId w:val="0"/>
              </w:numPr>
            </w:pPr>
            <w:r>
              <w:t>Required Sociolinguistic and Cultural Knowledge and Skills:</w:t>
            </w:r>
          </w:p>
          <w:p w14:paraId="24CB1130" w14:textId="77777777" w:rsidR="00FC196D" w:rsidRDefault="00FC196D" w:rsidP="00E71011">
            <w:pPr>
              <w:pStyle w:val="bullet"/>
              <w:keepLines/>
              <w:numPr>
                <w:ilvl w:val="0"/>
                <w:numId w:val="14"/>
              </w:numPr>
              <w:ind w:left="284" w:hanging="284"/>
            </w:pPr>
            <w:r>
              <w:t>politeness conventions in conversation, such as</w:t>
            </w:r>
          </w:p>
          <w:p w14:paraId="1D5F1D3B" w14:textId="77777777" w:rsidR="00FC196D" w:rsidRPr="00E81491" w:rsidRDefault="00FC196D" w:rsidP="00E71011">
            <w:pPr>
              <w:pStyle w:val="endash"/>
            </w:pPr>
            <w:r w:rsidRPr="00E81491">
              <w:t>showing interest</w:t>
            </w:r>
          </w:p>
          <w:p w14:paraId="64F11C26" w14:textId="77777777" w:rsidR="00FC196D" w:rsidRPr="00E81491" w:rsidRDefault="00FC196D" w:rsidP="00E71011">
            <w:pPr>
              <w:pStyle w:val="endash"/>
            </w:pPr>
            <w:r w:rsidRPr="00E81491">
              <w:t>giving compliments</w:t>
            </w:r>
          </w:p>
          <w:p w14:paraId="10D1D518" w14:textId="77777777" w:rsidR="00FC196D" w:rsidRPr="00E81491" w:rsidRDefault="00FC196D" w:rsidP="00E71011">
            <w:pPr>
              <w:pStyle w:val="endash"/>
            </w:pPr>
            <w:r w:rsidRPr="00E81491">
              <w:t>making requests</w:t>
            </w:r>
          </w:p>
          <w:p w14:paraId="5CE8B3C9" w14:textId="77777777" w:rsidR="00FC196D" w:rsidRPr="00E81491" w:rsidRDefault="00FC196D" w:rsidP="00E71011">
            <w:pPr>
              <w:pStyle w:val="endash"/>
            </w:pPr>
            <w:r w:rsidRPr="00E81491">
              <w:t>appropriate questions</w:t>
            </w:r>
          </w:p>
          <w:p w14:paraId="66461D74" w14:textId="77777777" w:rsidR="00FC196D" w:rsidRPr="00E81491" w:rsidRDefault="00FC196D" w:rsidP="00E71011">
            <w:pPr>
              <w:pStyle w:val="endash"/>
            </w:pPr>
            <w:r w:rsidRPr="00E81491">
              <w:t>expressing regret</w:t>
            </w:r>
          </w:p>
          <w:p w14:paraId="2AE4D983" w14:textId="77777777" w:rsidR="00FC196D" w:rsidRPr="00E81491" w:rsidRDefault="00FC196D" w:rsidP="00E71011">
            <w:pPr>
              <w:pStyle w:val="endash"/>
            </w:pPr>
            <w:r w:rsidRPr="00E81491">
              <w:t>appropriate use of please and thank you</w:t>
            </w:r>
          </w:p>
          <w:p w14:paraId="28793F6C" w14:textId="77777777" w:rsidR="00FC196D" w:rsidRDefault="00FC196D" w:rsidP="00E71011">
            <w:pPr>
              <w:pStyle w:val="endash"/>
            </w:pPr>
            <w:r w:rsidRPr="00E81491">
              <w:t>ways of expressing</w:t>
            </w:r>
            <w:r>
              <w:t xml:space="preserve"> disagreement or conflict</w:t>
            </w:r>
          </w:p>
          <w:p w14:paraId="4E82DAFD" w14:textId="77777777" w:rsidR="00FC196D" w:rsidRDefault="00FC196D" w:rsidP="00E71011">
            <w:pPr>
              <w:pStyle w:val="bullet"/>
              <w:keepLines/>
              <w:numPr>
                <w:ilvl w:val="0"/>
                <w:numId w:val="14"/>
              </w:numPr>
              <w:ind w:left="284" w:hanging="284"/>
            </w:pPr>
            <w:r>
              <w:t xml:space="preserve">some awareness of register </w:t>
            </w:r>
          </w:p>
          <w:p w14:paraId="0D180410" w14:textId="77777777" w:rsidR="00FC196D" w:rsidRDefault="00FC196D" w:rsidP="00E71011">
            <w:pPr>
              <w:pStyle w:val="bullet"/>
              <w:numPr>
                <w:ilvl w:val="0"/>
                <w:numId w:val="0"/>
              </w:numPr>
            </w:pPr>
            <w:r>
              <w:t>Required Numeracy Knowledge and Skills:</w:t>
            </w:r>
          </w:p>
          <w:p w14:paraId="6D609FB8" w14:textId="77777777" w:rsidR="00FC196D" w:rsidRDefault="00FC196D" w:rsidP="00E71011">
            <w:pPr>
              <w:pStyle w:val="bullet"/>
              <w:keepLines/>
              <w:numPr>
                <w:ilvl w:val="0"/>
                <w:numId w:val="14"/>
              </w:numPr>
              <w:ind w:left="284" w:hanging="284"/>
            </w:pPr>
            <w:r>
              <w:t xml:space="preserve">everyday numbers in familiar instructions and directions </w:t>
            </w:r>
          </w:p>
        </w:tc>
      </w:tr>
      <w:tr w:rsidR="00FC196D" w14:paraId="7EC4DFEC" w14:textId="77777777" w:rsidTr="006E3B55">
        <w:tc>
          <w:tcPr>
            <w:tcW w:w="10031" w:type="dxa"/>
            <w:gridSpan w:val="3"/>
          </w:tcPr>
          <w:p w14:paraId="52D2DF14" w14:textId="77777777" w:rsidR="00FC196D" w:rsidRDefault="00FC196D" w:rsidP="00E71011">
            <w:pPr>
              <w:pStyle w:val="spacer"/>
            </w:pPr>
          </w:p>
        </w:tc>
      </w:tr>
      <w:tr w:rsidR="00FC196D" w14:paraId="72727A56" w14:textId="77777777" w:rsidTr="006E3B55">
        <w:tc>
          <w:tcPr>
            <w:tcW w:w="10031" w:type="dxa"/>
            <w:gridSpan w:val="3"/>
          </w:tcPr>
          <w:p w14:paraId="61CF62E2" w14:textId="77777777" w:rsidR="00FC196D" w:rsidRDefault="00FC196D" w:rsidP="00E71011">
            <w:pPr>
              <w:pStyle w:val="Heading21"/>
              <w:keepNext/>
            </w:pPr>
            <w:r>
              <w:lastRenderedPageBreak/>
              <w:t>Range Statement</w:t>
            </w:r>
          </w:p>
          <w:p w14:paraId="6C116592" w14:textId="77777777" w:rsidR="00FC196D" w:rsidRDefault="00FC196D" w:rsidP="00E71011">
            <w:pPr>
              <w:pStyle w:val="text"/>
              <w:keepNext/>
            </w:pPr>
            <w:r w:rsidRPr="005979AA">
              <w:t xml:space="preserve">The Range Statement relates to the unit of competency as a whole. It allows for different work environments and situations that may affect performance.  Bold italicised wording in the Performance Criteria is detailed below.  </w:t>
            </w:r>
          </w:p>
        </w:tc>
      </w:tr>
      <w:tr w:rsidR="00FC196D" w14:paraId="78402DF4" w14:textId="77777777" w:rsidTr="006E3B55">
        <w:tc>
          <w:tcPr>
            <w:tcW w:w="3438" w:type="dxa"/>
            <w:gridSpan w:val="2"/>
          </w:tcPr>
          <w:p w14:paraId="2CCC2F74" w14:textId="77777777" w:rsidR="00FC196D" w:rsidRPr="005979AA" w:rsidRDefault="00FC196D" w:rsidP="00E71011">
            <w:pPr>
              <w:pStyle w:val="unittext"/>
              <w:keepNext/>
            </w:pPr>
            <w:r w:rsidRPr="00E81491">
              <w:rPr>
                <w:b/>
                <w:i/>
              </w:rPr>
              <w:t>Context</w:t>
            </w:r>
            <w:r w:rsidRPr="00033179">
              <w:t xml:space="preserve"> may include</w:t>
            </w:r>
            <w:r>
              <w:t>:</w:t>
            </w:r>
          </w:p>
        </w:tc>
        <w:tc>
          <w:tcPr>
            <w:tcW w:w="6593" w:type="dxa"/>
          </w:tcPr>
          <w:p w14:paraId="30453282" w14:textId="77777777" w:rsidR="00FC196D" w:rsidRDefault="00FC196D" w:rsidP="00E71011">
            <w:pPr>
              <w:pStyle w:val="bullet"/>
              <w:keepLines/>
              <w:numPr>
                <w:ilvl w:val="0"/>
                <w:numId w:val="14"/>
              </w:numPr>
              <w:ind w:left="284" w:hanging="284"/>
            </w:pPr>
            <w:r w:rsidRPr="00AC443B">
              <w:t xml:space="preserve">the situation or environment </w:t>
            </w:r>
            <w:r>
              <w:t xml:space="preserve">in which </w:t>
            </w:r>
            <w:r w:rsidRPr="00AC443B">
              <w:t>the communication takes place</w:t>
            </w:r>
            <w:r>
              <w:t>,</w:t>
            </w:r>
            <w:r w:rsidRPr="00AC443B">
              <w:t xml:space="preserve"> </w:t>
            </w:r>
            <w:r>
              <w:t>such as</w:t>
            </w:r>
          </w:p>
          <w:p w14:paraId="69AF75FF" w14:textId="77777777" w:rsidR="00FC196D" w:rsidRDefault="00FC196D" w:rsidP="00E71011">
            <w:pPr>
              <w:pStyle w:val="endash"/>
            </w:pPr>
            <w:r>
              <w:t>a social conversation</w:t>
            </w:r>
          </w:p>
          <w:p w14:paraId="0B4EB080" w14:textId="77777777" w:rsidR="00FC196D" w:rsidRDefault="00FC196D" w:rsidP="00E71011">
            <w:pPr>
              <w:pStyle w:val="endash"/>
            </w:pPr>
            <w:r>
              <w:t>a classroom exchange</w:t>
            </w:r>
          </w:p>
          <w:p w14:paraId="64D5D173" w14:textId="77777777" w:rsidR="00FC196D" w:rsidRDefault="00FC196D" w:rsidP="00E71011">
            <w:pPr>
              <w:pStyle w:val="endash"/>
            </w:pPr>
            <w:r>
              <w:t>an interview</w:t>
            </w:r>
          </w:p>
          <w:p w14:paraId="79D11665" w14:textId="77777777" w:rsidR="00FC196D" w:rsidRDefault="00FC196D" w:rsidP="00E71011">
            <w:pPr>
              <w:pStyle w:val="endash"/>
            </w:pPr>
            <w:r>
              <w:t>a news report</w:t>
            </w:r>
          </w:p>
          <w:p w14:paraId="655516ED" w14:textId="77777777" w:rsidR="00FC196D" w:rsidRDefault="00FC196D" w:rsidP="00E71011">
            <w:pPr>
              <w:pStyle w:val="endash"/>
            </w:pPr>
            <w:r>
              <w:t>an online video</w:t>
            </w:r>
          </w:p>
          <w:p w14:paraId="0C5D7438" w14:textId="77777777" w:rsidR="00FC196D" w:rsidRDefault="00FC196D" w:rsidP="00E71011">
            <w:pPr>
              <w:pStyle w:val="endash"/>
            </w:pPr>
            <w:r>
              <w:t>a guest speaker or presenter</w:t>
            </w:r>
          </w:p>
        </w:tc>
      </w:tr>
      <w:tr w:rsidR="00FC196D" w14:paraId="3739090F" w14:textId="77777777" w:rsidTr="006E3B55">
        <w:tc>
          <w:tcPr>
            <w:tcW w:w="10031" w:type="dxa"/>
            <w:gridSpan w:val="3"/>
          </w:tcPr>
          <w:p w14:paraId="512FF0E3" w14:textId="77777777" w:rsidR="00FC196D" w:rsidRDefault="00FC196D" w:rsidP="00E71011">
            <w:pPr>
              <w:pStyle w:val="spacer"/>
            </w:pPr>
          </w:p>
        </w:tc>
      </w:tr>
      <w:tr w:rsidR="00FC196D" w14:paraId="33E3DC66" w14:textId="77777777" w:rsidTr="006E3B55">
        <w:tc>
          <w:tcPr>
            <w:tcW w:w="3438" w:type="dxa"/>
            <w:gridSpan w:val="2"/>
          </w:tcPr>
          <w:p w14:paraId="221D6110" w14:textId="77777777" w:rsidR="00FC196D" w:rsidRPr="005979AA" w:rsidRDefault="00FC196D" w:rsidP="00E71011">
            <w:pPr>
              <w:pStyle w:val="unittext"/>
              <w:keepNext/>
            </w:pPr>
            <w:r w:rsidRPr="0044428D">
              <w:rPr>
                <w:b/>
                <w:i/>
              </w:rPr>
              <w:t xml:space="preserve">Simple informational </w:t>
            </w:r>
            <w:r>
              <w:rPr>
                <w:b/>
                <w:i/>
              </w:rPr>
              <w:t>spoken</w:t>
            </w:r>
            <w:r w:rsidRPr="0044428D">
              <w:rPr>
                <w:b/>
                <w:i/>
              </w:rPr>
              <w:t xml:space="preserve"> text</w:t>
            </w:r>
            <w:r w:rsidRPr="00033179">
              <w:t xml:space="preserve"> may include</w:t>
            </w:r>
            <w:r>
              <w:t>:</w:t>
            </w:r>
          </w:p>
        </w:tc>
        <w:tc>
          <w:tcPr>
            <w:tcW w:w="6593" w:type="dxa"/>
          </w:tcPr>
          <w:p w14:paraId="5C2169C5" w14:textId="77777777" w:rsidR="00FC196D" w:rsidRDefault="00FC196D" w:rsidP="00E71011">
            <w:pPr>
              <w:pStyle w:val="bullet"/>
              <w:keepLines/>
              <w:numPr>
                <w:ilvl w:val="0"/>
                <w:numId w:val="14"/>
              </w:numPr>
              <w:ind w:left="284" w:hanging="284"/>
            </w:pPr>
            <w:r>
              <w:t xml:space="preserve">an explanation given in class or a familiar conversation </w:t>
            </w:r>
          </w:p>
          <w:p w14:paraId="08E384EF" w14:textId="77777777" w:rsidR="00FC196D" w:rsidRDefault="00FC196D" w:rsidP="00E71011">
            <w:pPr>
              <w:pStyle w:val="bullet"/>
              <w:keepLines/>
              <w:numPr>
                <w:ilvl w:val="0"/>
                <w:numId w:val="14"/>
              </w:numPr>
              <w:ind w:left="284" w:hanging="284"/>
            </w:pPr>
            <w:r>
              <w:t>a simple community announcement within a familiar register, delivered at low rates of utterance (140-160 wpm) with clear articulation and good acoustics</w:t>
            </w:r>
          </w:p>
          <w:p w14:paraId="1B6F7A8D" w14:textId="77777777" w:rsidR="00FC196D" w:rsidRDefault="00FC196D" w:rsidP="00E71011">
            <w:pPr>
              <w:pStyle w:val="bullet"/>
              <w:keepLines/>
              <w:numPr>
                <w:ilvl w:val="0"/>
                <w:numId w:val="14"/>
              </w:numPr>
              <w:ind w:left="284" w:hanging="284"/>
            </w:pPr>
            <w:r>
              <w:t>a weather report, traffic report</w:t>
            </w:r>
          </w:p>
          <w:p w14:paraId="1EBD2FC4" w14:textId="77777777" w:rsidR="00FC196D" w:rsidRDefault="00FC196D" w:rsidP="00E71011">
            <w:pPr>
              <w:pStyle w:val="bullet"/>
              <w:keepLines/>
              <w:numPr>
                <w:ilvl w:val="0"/>
                <w:numId w:val="14"/>
              </w:numPr>
              <w:ind w:left="284" w:hanging="284"/>
            </w:pPr>
            <w:r>
              <w:t>radio / television news stories</w:t>
            </w:r>
          </w:p>
          <w:p w14:paraId="5ADE430D" w14:textId="77777777" w:rsidR="00FC196D" w:rsidRDefault="00FC196D" w:rsidP="00E71011">
            <w:pPr>
              <w:pStyle w:val="bullet"/>
              <w:keepLines/>
              <w:numPr>
                <w:ilvl w:val="0"/>
                <w:numId w:val="14"/>
              </w:numPr>
              <w:ind w:left="284" w:hanging="284"/>
            </w:pPr>
            <w:r>
              <w:t>documentaries, such as single thread human interest stories, produced in similar conditions as above</w:t>
            </w:r>
          </w:p>
          <w:p w14:paraId="1BBF2331" w14:textId="77777777" w:rsidR="00FC196D" w:rsidRDefault="00FC196D" w:rsidP="00E71011">
            <w:pPr>
              <w:pStyle w:val="bullet"/>
              <w:keepLines/>
              <w:numPr>
                <w:ilvl w:val="0"/>
                <w:numId w:val="14"/>
              </w:numPr>
              <w:ind w:left="284" w:hanging="284"/>
            </w:pPr>
            <w:r>
              <w:t>short talk</w:t>
            </w:r>
          </w:p>
          <w:p w14:paraId="0EB5BDA2" w14:textId="77777777" w:rsidR="00FC196D" w:rsidRDefault="00FC196D" w:rsidP="00E71011">
            <w:pPr>
              <w:pStyle w:val="bullet"/>
              <w:keepLines/>
              <w:numPr>
                <w:ilvl w:val="0"/>
                <w:numId w:val="14"/>
              </w:numPr>
              <w:ind w:left="284" w:hanging="284"/>
            </w:pPr>
            <w:r>
              <w:t>recorded phone message</w:t>
            </w:r>
          </w:p>
          <w:p w14:paraId="6D38B77B" w14:textId="77777777" w:rsidR="00FC196D" w:rsidRDefault="00FC196D" w:rsidP="00E71011">
            <w:pPr>
              <w:pStyle w:val="bullet"/>
              <w:keepLines/>
              <w:numPr>
                <w:ilvl w:val="0"/>
                <w:numId w:val="14"/>
              </w:numPr>
              <w:ind w:left="284" w:hanging="284"/>
            </w:pPr>
            <w:r>
              <w:t>online video or recording</w:t>
            </w:r>
          </w:p>
        </w:tc>
      </w:tr>
      <w:tr w:rsidR="00FC196D" w14:paraId="3D5132A8" w14:textId="77777777" w:rsidTr="006E3B55">
        <w:tc>
          <w:tcPr>
            <w:tcW w:w="10031" w:type="dxa"/>
            <w:gridSpan w:val="3"/>
          </w:tcPr>
          <w:p w14:paraId="478B127D" w14:textId="77777777" w:rsidR="00FC196D" w:rsidRDefault="00FC196D" w:rsidP="00E71011">
            <w:pPr>
              <w:pStyle w:val="spacer"/>
            </w:pPr>
          </w:p>
        </w:tc>
      </w:tr>
      <w:tr w:rsidR="00FC196D" w14:paraId="35E738D7" w14:textId="77777777" w:rsidTr="006E3B55">
        <w:tc>
          <w:tcPr>
            <w:tcW w:w="3438" w:type="dxa"/>
            <w:gridSpan w:val="2"/>
          </w:tcPr>
          <w:p w14:paraId="6F112A6D" w14:textId="77777777" w:rsidR="00FC196D" w:rsidRPr="005979AA" w:rsidRDefault="00FC196D" w:rsidP="00E71011">
            <w:pPr>
              <w:pStyle w:val="unittext"/>
              <w:keepNext/>
            </w:pPr>
            <w:r w:rsidRPr="0044428D">
              <w:rPr>
                <w:b/>
                <w:i/>
              </w:rPr>
              <w:t>Supporting information or details</w:t>
            </w:r>
            <w:r w:rsidRPr="00033179">
              <w:t xml:space="preserve"> </w:t>
            </w:r>
            <w:r>
              <w:t>may include:</w:t>
            </w:r>
          </w:p>
        </w:tc>
        <w:tc>
          <w:tcPr>
            <w:tcW w:w="6593" w:type="dxa"/>
          </w:tcPr>
          <w:p w14:paraId="009577CF" w14:textId="77777777" w:rsidR="00FC196D" w:rsidRDefault="00FC196D" w:rsidP="00E71011">
            <w:pPr>
              <w:pStyle w:val="bullet"/>
              <w:keepLines/>
              <w:numPr>
                <w:ilvl w:val="0"/>
                <w:numId w:val="14"/>
              </w:numPr>
              <w:ind w:left="284" w:hanging="284"/>
            </w:pPr>
            <w:r>
              <w:t>additional details, such as</w:t>
            </w:r>
          </w:p>
          <w:p w14:paraId="0121FC5F" w14:textId="77777777" w:rsidR="00FC196D" w:rsidRDefault="00FC196D" w:rsidP="00E71011">
            <w:pPr>
              <w:pStyle w:val="endash"/>
            </w:pPr>
            <w:r>
              <w:t>in a news item – when, where, who</w:t>
            </w:r>
          </w:p>
          <w:p w14:paraId="0FDB7686" w14:textId="6E354C09" w:rsidR="00FC196D" w:rsidRDefault="00FC196D" w:rsidP="00E71011">
            <w:pPr>
              <w:pStyle w:val="endash"/>
              <w:rPr>
                <w:i/>
              </w:rPr>
            </w:pPr>
            <w:r>
              <w:t>specific details in a weather report</w:t>
            </w:r>
            <w:r w:rsidR="006165A2">
              <w:t>-</w:t>
            </w:r>
            <w:r>
              <w:t xml:space="preserve"> </w:t>
            </w:r>
            <w:r w:rsidR="006165A2">
              <w:rPr>
                <w:i/>
              </w:rPr>
              <w:t>w</w:t>
            </w:r>
            <w:r>
              <w:rPr>
                <w:i/>
              </w:rPr>
              <w:t xml:space="preserve">ind speed or sunrise / sunset times </w:t>
            </w:r>
          </w:p>
          <w:p w14:paraId="715E9F85" w14:textId="77777777" w:rsidR="00FC196D" w:rsidRPr="001C5ECE" w:rsidRDefault="00FC196D" w:rsidP="00E71011">
            <w:pPr>
              <w:pStyle w:val="endash"/>
              <w:rPr>
                <w:i/>
              </w:rPr>
            </w:pPr>
            <w:r w:rsidRPr="001C5ECE">
              <w:t>in an information session</w:t>
            </w:r>
            <w:r>
              <w:rPr>
                <w:i/>
              </w:rPr>
              <w:t xml:space="preserve"> - </w:t>
            </w:r>
            <w:r w:rsidRPr="001C5ECE">
              <w:rPr>
                <w:i/>
              </w:rPr>
              <w:t>P plates have a white ‘P’ on a green background</w:t>
            </w:r>
          </w:p>
          <w:p w14:paraId="561AA2A5" w14:textId="77777777" w:rsidR="00FC196D" w:rsidRDefault="00FC196D" w:rsidP="00E71011">
            <w:pPr>
              <w:pStyle w:val="bullet"/>
              <w:keepLines/>
              <w:numPr>
                <w:ilvl w:val="0"/>
                <w:numId w:val="14"/>
              </w:numPr>
              <w:ind w:left="284" w:hanging="284"/>
            </w:pPr>
            <w:r>
              <w:t>reasons, such as after words / phrases such as</w:t>
            </w:r>
          </w:p>
          <w:p w14:paraId="56DE76C5" w14:textId="77777777" w:rsidR="00FC196D" w:rsidRPr="001C5ECE" w:rsidRDefault="00FC196D" w:rsidP="00E71011">
            <w:pPr>
              <w:pStyle w:val="endash"/>
            </w:pPr>
            <w:r w:rsidRPr="007B439C">
              <w:rPr>
                <w:i/>
              </w:rPr>
              <w:t>because</w:t>
            </w:r>
            <w:r>
              <w:rPr>
                <w:i/>
              </w:rPr>
              <w:t>, so, as a result of</w:t>
            </w:r>
          </w:p>
          <w:p w14:paraId="2F7F53CF" w14:textId="77777777" w:rsidR="00FC196D" w:rsidRDefault="00FC196D" w:rsidP="00E71011">
            <w:pPr>
              <w:pStyle w:val="bullet"/>
              <w:keepLines/>
              <w:numPr>
                <w:ilvl w:val="0"/>
                <w:numId w:val="14"/>
              </w:numPr>
              <w:ind w:left="284" w:hanging="284"/>
            </w:pPr>
            <w:r>
              <w:t xml:space="preserve">explanation, such as </w:t>
            </w:r>
          </w:p>
          <w:p w14:paraId="42BF09C9" w14:textId="77777777" w:rsidR="00FC196D" w:rsidRDefault="00FC196D" w:rsidP="00E71011">
            <w:pPr>
              <w:pStyle w:val="endash"/>
            </w:pPr>
            <w:r>
              <w:rPr>
                <w:i/>
              </w:rPr>
              <w:t>I am giving this talk because...</w:t>
            </w:r>
          </w:p>
        </w:tc>
      </w:tr>
      <w:tr w:rsidR="00FC196D" w14:paraId="77C5D3EE" w14:textId="77777777" w:rsidTr="006E3B55">
        <w:tc>
          <w:tcPr>
            <w:tcW w:w="10031" w:type="dxa"/>
            <w:gridSpan w:val="3"/>
          </w:tcPr>
          <w:p w14:paraId="027C5B43" w14:textId="77777777" w:rsidR="00FC196D" w:rsidRDefault="00FC196D" w:rsidP="00E71011">
            <w:pPr>
              <w:pStyle w:val="spacer"/>
            </w:pPr>
          </w:p>
        </w:tc>
      </w:tr>
      <w:tr w:rsidR="00FC196D" w:rsidRPr="003D4D93" w14:paraId="5B7C6F70" w14:textId="77777777" w:rsidTr="006E3B55">
        <w:tc>
          <w:tcPr>
            <w:tcW w:w="3438" w:type="dxa"/>
            <w:gridSpan w:val="2"/>
          </w:tcPr>
          <w:p w14:paraId="7B605350" w14:textId="77777777" w:rsidR="00FC196D" w:rsidRPr="005979AA" w:rsidRDefault="00FC196D" w:rsidP="00E71011">
            <w:pPr>
              <w:pStyle w:val="unittext"/>
              <w:keepNext/>
            </w:pPr>
            <w:r w:rsidRPr="0044428D">
              <w:rPr>
                <w:b/>
                <w:i/>
              </w:rPr>
              <w:lastRenderedPageBreak/>
              <w:t>Tone</w:t>
            </w:r>
            <w:r>
              <w:t xml:space="preserve"> may include:</w:t>
            </w:r>
          </w:p>
        </w:tc>
        <w:tc>
          <w:tcPr>
            <w:tcW w:w="6593" w:type="dxa"/>
          </w:tcPr>
          <w:p w14:paraId="39690C97" w14:textId="77777777" w:rsidR="00FC196D" w:rsidRDefault="00FC196D" w:rsidP="00E71011">
            <w:pPr>
              <w:pStyle w:val="bullet"/>
              <w:keepLines/>
              <w:numPr>
                <w:ilvl w:val="0"/>
                <w:numId w:val="14"/>
              </w:numPr>
              <w:ind w:left="284" w:hanging="284"/>
            </w:pPr>
            <w:r>
              <w:t xml:space="preserve">how use of voice, such as shouting, whispering can indicate </w:t>
            </w:r>
          </w:p>
          <w:p w14:paraId="0E14BF52" w14:textId="77777777" w:rsidR="00FC196D" w:rsidRDefault="00FC196D" w:rsidP="00E71011">
            <w:pPr>
              <w:pStyle w:val="endash"/>
            </w:pPr>
            <w:r>
              <w:t>mood</w:t>
            </w:r>
          </w:p>
          <w:p w14:paraId="4CFC64AF" w14:textId="77777777" w:rsidR="00FC196D" w:rsidRDefault="00FC196D" w:rsidP="00E71011">
            <w:pPr>
              <w:pStyle w:val="endash"/>
            </w:pPr>
            <w:r>
              <w:t>importance</w:t>
            </w:r>
          </w:p>
          <w:p w14:paraId="09AF7AC0" w14:textId="77777777" w:rsidR="00FC196D" w:rsidRDefault="00FC196D" w:rsidP="00E71011">
            <w:pPr>
              <w:pStyle w:val="endash"/>
            </w:pPr>
            <w:r>
              <w:t>urgency</w:t>
            </w:r>
          </w:p>
          <w:p w14:paraId="2C04BDD1" w14:textId="77777777" w:rsidR="00FC196D" w:rsidRDefault="00FC196D" w:rsidP="00E71011">
            <w:pPr>
              <w:pStyle w:val="bullet"/>
              <w:keepLines/>
              <w:numPr>
                <w:ilvl w:val="0"/>
                <w:numId w:val="14"/>
              </w:numPr>
              <w:ind w:left="284" w:hanging="284"/>
            </w:pPr>
            <w:r>
              <w:t>how body language, such as smiling, frowning, can emphasise tone</w:t>
            </w:r>
          </w:p>
          <w:p w14:paraId="4CF2B8E4" w14:textId="77777777" w:rsidR="00FC196D" w:rsidRDefault="00FC196D" w:rsidP="00E71011">
            <w:pPr>
              <w:pStyle w:val="bullet"/>
              <w:keepLines/>
              <w:numPr>
                <w:ilvl w:val="0"/>
                <w:numId w:val="14"/>
              </w:numPr>
              <w:ind w:left="284" w:hanging="284"/>
            </w:pPr>
            <w:r w:rsidRPr="003D4D93">
              <w:t xml:space="preserve">context clues </w:t>
            </w:r>
            <w:r>
              <w:t>to indicate importance, such as</w:t>
            </w:r>
            <w:r w:rsidRPr="003D4D93">
              <w:t xml:space="preserve"> exaggeration </w:t>
            </w:r>
          </w:p>
          <w:p w14:paraId="16ABE4FD" w14:textId="77777777" w:rsidR="00FC196D" w:rsidRPr="000B4C7C" w:rsidRDefault="00FC196D" w:rsidP="00E71011">
            <w:pPr>
              <w:pStyle w:val="endash"/>
              <w:rPr>
                <w:i/>
              </w:rPr>
            </w:pPr>
            <w:r w:rsidRPr="000B4C7C">
              <w:rPr>
                <w:i/>
              </w:rPr>
              <w:t>I really want you to listen extra carefully</w:t>
            </w:r>
          </w:p>
        </w:tc>
      </w:tr>
      <w:tr w:rsidR="00FC196D" w:rsidRPr="003D4D93" w14:paraId="5EF5E972" w14:textId="77777777" w:rsidTr="006E3B55">
        <w:tc>
          <w:tcPr>
            <w:tcW w:w="10031" w:type="dxa"/>
            <w:gridSpan w:val="3"/>
          </w:tcPr>
          <w:p w14:paraId="4FCBF800" w14:textId="77777777" w:rsidR="00FC196D" w:rsidRPr="003D4D93" w:rsidRDefault="00FC196D" w:rsidP="00E71011">
            <w:pPr>
              <w:pStyle w:val="spacer"/>
            </w:pPr>
          </w:p>
        </w:tc>
      </w:tr>
      <w:tr w:rsidR="00FC196D" w14:paraId="08209D6A" w14:textId="77777777" w:rsidTr="006E3B55">
        <w:tc>
          <w:tcPr>
            <w:tcW w:w="3438" w:type="dxa"/>
            <w:gridSpan w:val="2"/>
          </w:tcPr>
          <w:p w14:paraId="1B09A544" w14:textId="77777777" w:rsidR="00FC196D" w:rsidRPr="005979AA" w:rsidRDefault="00FC196D" w:rsidP="00E71011">
            <w:pPr>
              <w:pStyle w:val="unittext"/>
              <w:keepNext/>
            </w:pPr>
            <w:r w:rsidRPr="00333895">
              <w:rPr>
                <w:b/>
                <w:i/>
              </w:rPr>
              <w:t>Prepare to convey information</w:t>
            </w:r>
            <w:r w:rsidRPr="00033179">
              <w:t xml:space="preserve"> may include</w:t>
            </w:r>
            <w:r>
              <w:t>:</w:t>
            </w:r>
          </w:p>
        </w:tc>
        <w:tc>
          <w:tcPr>
            <w:tcW w:w="6593" w:type="dxa"/>
          </w:tcPr>
          <w:p w14:paraId="5C15D5ED" w14:textId="77777777" w:rsidR="00FC196D" w:rsidRDefault="00FC196D" w:rsidP="00E71011">
            <w:pPr>
              <w:pStyle w:val="bullet"/>
              <w:keepLines/>
              <w:numPr>
                <w:ilvl w:val="0"/>
                <w:numId w:val="14"/>
              </w:numPr>
              <w:ind w:left="284" w:hanging="284"/>
            </w:pPr>
            <w:r>
              <w:t>for a short talk or in a group exchange identify stages, such as</w:t>
            </w:r>
          </w:p>
          <w:p w14:paraId="4CBCD617" w14:textId="77777777" w:rsidR="00FC196D" w:rsidRDefault="00FC196D" w:rsidP="00E71011">
            <w:pPr>
              <w:pStyle w:val="endash"/>
            </w:pPr>
            <w:r>
              <w:t>identifying a topic or area of interest</w:t>
            </w:r>
          </w:p>
          <w:p w14:paraId="036E06E7" w14:textId="77777777" w:rsidR="00FC196D" w:rsidRDefault="00FC196D" w:rsidP="00E71011">
            <w:pPr>
              <w:pStyle w:val="endash"/>
            </w:pPr>
            <w:r>
              <w:t xml:space="preserve">collecting and checking information </w:t>
            </w:r>
          </w:p>
          <w:p w14:paraId="2F0B7787" w14:textId="5A646C7C" w:rsidR="00FC196D" w:rsidRDefault="00FC196D" w:rsidP="00E71011">
            <w:pPr>
              <w:pStyle w:val="endash"/>
            </w:pPr>
            <w:r>
              <w:t>preparing information or notes</w:t>
            </w:r>
          </w:p>
          <w:p w14:paraId="65F544F1" w14:textId="77777777" w:rsidR="00FC196D" w:rsidRDefault="00FC196D" w:rsidP="00E71011">
            <w:pPr>
              <w:pStyle w:val="endash"/>
            </w:pPr>
            <w:r>
              <w:t xml:space="preserve">checking unfamiliar words </w:t>
            </w:r>
          </w:p>
          <w:p w14:paraId="0D62B5A9" w14:textId="77777777" w:rsidR="00FC196D" w:rsidRDefault="00FC196D" w:rsidP="00E71011">
            <w:pPr>
              <w:pStyle w:val="endash"/>
            </w:pPr>
            <w:r>
              <w:t xml:space="preserve">practising pronunciation </w:t>
            </w:r>
          </w:p>
          <w:p w14:paraId="1EDFBB49" w14:textId="77777777" w:rsidR="00FC196D" w:rsidRDefault="00FC196D" w:rsidP="00E71011">
            <w:pPr>
              <w:pStyle w:val="endash"/>
            </w:pPr>
            <w:r>
              <w:t>selecting and accessing visual aids or other supports as required</w:t>
            </w:r>
          </w:p>
        </w:tc>
      </w:tr>
      <w:tr w:rsidR="00FC196D" w14:paraId="4B6AB8E4" w14:textId="77777777" w:rsidTr="006E3B55">
        <w:tc>
          <w:tcPr>
            <w:tcW w:w="10031" w:type="dxa"/>
            <w:gridSpan w:val="3"/>
          </w:tcPr>
          <w:p w14:paraId="6643A055" w14:textId="77777777" w:rsidR="00FC196D" w:rsidRDefault="00FC196D" w:rsidP="00E71011">
            <w:pPr>
              <w:pStyle w:val="spacer"/>
            </w:pPr>
          </w:p>
        </w:tc>
      </w:tr>
      <w:tr w:rsidR="00FC196D" w14:paraId="1D98240C" w14:textId="77777777" w:rsidTr="006E3B55">
        <w:tc>
          <w:tcPr>
            <w:tcW w:w="3438" w:type="dxa"/>
            <w:gridSpan w:val="2"/>
          </w:tcPr>
          <w:p w14:paraId="5843DEC4" w14:textId="77777777" w:rsidR="00FC196D" w:rsidRPr="005979AA" w:rsidRDefault="00FC196D" w:rsidP="00E71011">
            <w:pPr>
              <w:pStyle w:val="unittext"/>
              <w:keepNext/>
            </w:pPr>
            <w:r w:rsidRPr="0044428D">
              <w:rPr>
                <w:b/>
                <w:i/>
              </w:rPr>
              <w:t>Personal and familiar topics</w:t>
            </w:r>
            <w:r w:rsidRPr="00033179">
              <w:t xml:space="preserve"> </w:t>
            </w:r>
            <w:r>
              <w:t>may include:</w:t>
            </w:r>
          </w:p>
        </w:tc>
        <w:tc>
          <w:tcPr>
            <w:tcW w:w="6593" w:type="dxa"/>
          </w:tcPr>
          <w:p w14:paraId="3EC5DA2C" w14:textId="77777777" w:rsidR="00FC196D" w:rsidRDefault="00FC196D" w:rsidP="00E71011">
            <w:pPr>
              <w:pStyle w:val="bullet"/>
              <w:keepLines/>
              <w:numPr>
                <w:ilvl w:val="0"/>
                <w:numId w:val="14"/>
              </w:numPr>
              <w:ind w:left="284" w:hanging="284"/>
            </w:pPr>
            <w:r>
              <w:t>self and family</w:t>
            </w:r>
          </w:p>
          <w:p w14:paraId="474FA313" w14:textId="77777777" w:rsidR="00FC196D" w:rsidRDefault="00FC196D" w:rsidP="00E71011">
            <w:pPr>
              <w:pStyle w:val="bullet"/>
              <w:keepLines/>
              <w:numPr>
                <w:ilvl w:val="0"/>
                <w:numId w:val="14"/>
              </w:numPr>
              <w:ind w:left="284" w:hanging="284"/>
            </w:pPr>
            <w:r>
              <w:t>educational and employment background</w:t>
            </w:r>
          </w:p>
          <w:p w14:paraId="552FE89E" w14:textId="77777777" w:rsidR="00FC196D" w:rsidRDefault="00FC196D" w:rsidP="00E71011">
            <w:pPr>
              <w:pStyle w:val="bullet"/>
              <w:keepLines/>
              <w:numPr>
                <w:ilvl w:val="0"/>
                <w:numId w:val="14"/>
              </w:numPr>
              <w:ind w:left="284" w:hanging="284"/>
            </w:pPr>
            <w:r>
              <w:t>past and present living situation</w:t>
            </w:r>
          </w:p>
          <w:p w14:paraId="29FBD1A3" w14:textId="77777777" w:rsidR="00FC196D" w:rsidRDefault="00FC196D" w:rsidP="00E71011">
            <w:pPr>
              <w:pStyle w:val="bullet"/>
              <w:keepLines/>
              <w:numPr>
                <w:ilvl w:val="0"/>
                <w:numId w:val="14"/>
              </w:numPr>
              <w:ind w:left="284" w:hanging="284"/>
            </w:pPr>
            <w:r>
              <w:t>personal journeys, experiences</w:t>
            </w:r>
          </w:p>
          <w:p w14:paraId="3CA624B2" w14:textId="77777777" w:rsidR="00FC196D" w:rsidRDefault="00FC196D" w:rsidP="00E71011">
            <w:pPr>
              <w:pStyle w:val="bullet"/>
              <w:keepLines/>
              <w:numPr>
                <w:ilvl w:val="0"/>
                <w:numId w:val="14"/>
              </w:numPr>
              <w:ind w:left="284" w:hanging="284"/>
            </w:pPr>
            <w:r>
              <w:t>health matters</w:t>
            </w:r>
          </w:p>
          <w:p w14:paraId="4CDA8945" w14:textId="77777777" w:rsidR="00FC196D" w:rsidRDefault="00FC196D" w:rsidP="00E71011">
            <w:pPr>
              <w:pStyle w:val="bullet"/>
              <w:keepLines/>
              <w:numPr>
                <w:ilvl w:val="0"/>
                <w:numId w:val="14"/>
              </w:numPr>
              <w:ind w:left="284" w:hanging="284"/>
            </w:pPr>
            <w:r>
              <w:t>food and cooking</w:t>
            </w:r>
          </w:p>
          <w:p w14:paraId="76D0F647" w14:textId="77777777" w:rsidR="00FC196D" w:rsidRDefault="00FC196D" w:rsidP="00E71011">
            <w:pPr>
              <w:pStyle w:val="bullet"/>
              <w:keepLines/>
              <w:numPr>
                <w:ilvl w:val="0"/>
                <w:numId w:val="14"/>
              </w:numPr>
              <w:ind w:left="284" w:hanging="284"/>
            </w:pPr>
            <w:r>
              <w:t>community issues</w:t>
            </w:r>
          </w:p>
          <w:p w14:paraId="4984F64E" w14:textId="77777777" w:rsidR="00FC196D" w:rsidRDefault="00FC196D" w:rsidP="00E71011">
            <w:pPr>
              <w:pStyle w:val="bullet"/>
              <w:keepLines/>
              <w:numPr>
                <w:ilvl w:val="0"/>
                <w:numId w:val="14"/>
              </w:numPr>
              <w:ind w:left="284" w:hanging="284"/>
            </w:pPr>
            <w:r>
              <w:t>cultural differences</w:t>
            </w:r>
          </w:p>
          <w:p w14:paraId="0CE9F990" w14:textId="77777777" w:rsidR="00FC196D" w:rsidRDefault="00FC196D" w:rsidP="00E71011">
            <w:pPr>
              <w:pStyle w:val="bullet"/>
              <w:keepLines/>
              <w:numPr>
                <w:ilvl w:val="0"/>
                <w:numId w:val="14"/>
              </w:numPr>
              <w:ind w:left="284" w:hanging="284"/>
            </w:pPr>
            <w:r>
              <w:t>sport and leisure</w:t>
            </w:r>
          </w:p>
          <w:p w14:paraId="0717BA05" w14:textId="77777777" w:rsidR="00FC196D" w:rsidRDefault="00FC196D" w:rsidP="00E71011">
            <w:pPr>
              <w:pStyle w:val="bullet"/>
              <w:keepLines/>
              <w:numPr>
                <w:ilvl w:val="0"/>
                <w:numId w:val="14"/>
              </w:numPr>
              <w:ind w:left="284" w:hanging="284"/>
            </w:pPr>
            <w:r>
              <w:t>current events</w:t>
            </w:r>
          </w:p>
          <w:p w14:paraId="344807D7" w14:textId="77777777" w:rsidR="00FC196D" w:rsidRDefault="00FC196D" w:rsidP="00E71011">
            <w:pPr>
              <w:pStyle w:val="bullet"/>
              <w:keepLines/>
              <w:numPr>
                <w:ilvl w:val="0"/>
                <w:numId w:val="14"/>
              </w:numPr>
              <w:ind w:left="284" w:hanging="284"/>
            </w:pPr>
            <w:r>
              <w:t>future plans</w:t>
            </w:r>
          </w:p>
          <w:p w14:paraId="4A619B85" w14:textId="77777777" w:rsidR="00FC196D" w:rsidRDefault="00FC196D" w:rsidP="00E71011">
            <w:pPr>
              <w:pStyle w:val="bullet"/>
              <w:keepLines/>
              <w:numPr>
                <w:ilvl w:val="0"/>
                <w:numId w:val="14"/>
              </w:numPr>
              <w:ind w:left="284" w:hanging="284"/>
            </w:pPr>
            <w:r>
              <w:t>response to a creative work such as a film, art exhibition, novel, musical concert</w:t>
            </w:r>
          </w:p>
        </w:tc>
      </w:tr>
      <w:tr w:rsidR="00FC196D" w14:paraId="017E687A" w14:textId="77777777" w:rsidTr="006E3B55">
        <w:tc>
          <w:tcPr>
            <w:tcW w:w="10031" w:type="dxa"/>
            <w:gridSpan w:val="3"/>
          </w:tcPr>
          <w:p w14:paraId="70AB94F5" w14:textId="77777777" w:rsidR="00FC196D" w:rsidRDefault="00FC196D" w:rsidP="00E71011">
            <w:pPr>
              <w:pStyle w:val="spacer"/>
            </w:pPr>
          </w:p>
        </w:tc>
      </w:tr>
      <w:tr w:rsidR="00FC196D" w14:paraId="6C562E4C" w14:textId="77777777" w:rsidTr="006E3B55">
        <w:tc>
          <w:tcPr>
            <w:tcW w:w="3438" w:type="dxa"/>
            <w:gridSpan w:val="2"/>
          </w:tcPr>
          <w:p w14:paraId="697AD254" w14:textId="77777777" w:rsidR="00FC196D" w:rsidRPr="005979AA" w:rsidRDefault="00FC196D" w:rsidP="00E71011">
            <w:pPr>
              <w:pStyle w:val="unittext"/>
              <w:keepNext/>
            </w:pPr>
            <w:r w:rsidRPr="00333895">
              <w:rPr>
                <w:b/>
                <w:i/>
              </w:rPr>
              <w:t>Simple cohesive devices</w:t>
            </w:r>
            <w:r w:rsidRPr="00033179">
              <w:t xml:space="preserve"> </w:t>
            </w:r>
            <w:r>
              <w:t>may include:</w:t>
            </w:r>
          </w:p>
        </w:tc>
        <w:tc>
          <w:tcPr>
            <w:tcW w:w="6593" w:type="dxa"/>
          </w:tcPr>
          <w:p w14:paraId="27E3E1B2" w14:textId="77777777" w:rsidR="00FC196D" w:rsidRDefault="00FC196D" w:rsidP="00E71011">
            <w:pPr>
              <w:pStyle w:val="bullet"/>
              <w:keepLines/>
              <w:numPr>
                <w:ilvl w:val="0"/>
                <w:numId w:val="14"/>
              </w:numPr>
              <w:ind w:left="284" w:hanging="284"/>
            </w:pPr>
            <w:r>
              <w:t>f</w:t>
            </w:r>
            <w:r w:rsidRPr="00333895">
              <w:t>irst, and, but, then, next, in the future</w:t>
            </w:r>
          </w:p>
        </w:tc>
      </w:tr>
      <w:tr w:rsidR="00FC196D" w14:paraId="0FCDBB2E" w14:textId="77777777" w:rsidTr="006E3B55">
        <w:tc>
          <w:tcPr>
            <w:tcW w:w="10031" w:type="dxa"/>
            <w:gridSpan w:val="3"/>
          </w:tcPr>
          <w:p w14:paraId="413B0222" w14:textId="77777777" w:rsidR="00FC196D" w:rsidRDefault="00FC196D" w:rsidP="00E71011">
            <w:pPr>
              <w:pStyle w:val="spacer"/>
            </w:pPr>
          </w:p>
        </w:tc>
      </w:tr>
      <w:tr w:rsidR="00FC196D" w14:paraId="136A9FA9" w14:textId="77777777" w:rsidTr="006E3B55">
        <w:tc>
          <w:tcPr>
            <w:tcW w:w="3438" w:type="dxa"/>
            <w:gridSpan w:val="2"/>
          </w:tcPr>
          <w:p w14:paraId="62928B9B" w14:textId="77777777" w:rsidR="00FC196D" w:rsidRPr="005979AA" w:rsidRDefault="00FC196D" w:rsidP="00E71011">
            <w:pPr>
              <w:pStyle w:val="unittext"/>
              <w:keepNext/>
            </w:pPr>
            <w:r w:rsidRPr="00333895">
              <w:rPr>
                <w:b/>
                <w:i/>
              </w:rPr>
              <w:t>Convey information clearly</w:t>
            </w:r>
            <w:r w:rsidRPr="00033179">
              <w:t xml:space="preserve"> </w:t>
            </w:r>
            <w:r>
              <w:t>may include:</w:t>
            </w:r>
          </w:p>
        </w:tc>
        <w:tc>
          <w:tcPr>
            <w:tcW w:w="6593" w:type="dxa"/>
          </w:tcPr>
          <w:p w14:paraId="2B02A67B" w14:textId="77777777" w:rsidR="00FC196D" w:rsidRDefault="00FC196D" w:rsidP="00E71011">
            <w:pPr>
              <w:pStyle w:val="bullet"/>
              <w:keepLines/>
              <w:numPr>
                <w:ilvl w:val="0"/>
                <w:numId w:val="14"/>
              </w:numPr>
              <w:ind w:left="284" w:hanging="284"/>
            </w:pPr>
            <w:r>
              <w:t xml:space="preserve">generally intelligible pronunciation, stress and intonation </w:t>
            </w:r>
          </w:p>
          <w:p w14:paraId="1FB9891D" w14:textId="77777777" w:rsidR="00FC196D" w:rsidRDefault="00FC196D" w:rsidP="00E71011">
            <w:pPr>
              <w:pStyle w:val="bullet"/>
              <w:keepLines/>
              <w:numPr>
                <w:ilvl w:val="0"/>
                <w:numId w:val="14"/>
              </w:numPr>
              <w:ind w:left="284" w:hanging="284"/>
            </w:pPr>
            <w:r>
              <w:t xml:space="preserve">audible voice </w:t>
            </w:r>
          </w:p>
          <w:p w14:paraId="2BCDDB81" w14:textId="77777777" w:rsidR="00FC196D" w:rsidRDefault="00FC196D" w:rsidP="00E71011">
            <w:pPr>
              <w:pStyle w:val="bullet"/>
              <w:keepLines/>
              <w:numPr>
                <w:ilvl w:val="0"/>
                <w:numId w:val="14"/>
              </w:numPr>
              <w:ind w:left="284" w:hanging="284"/>
            </w:pPr>
            <w:r>
              <w:t>effective use of paralinguistics to convey meaning</w:t>
            </w:r>
          </w:p>
        </w:tc>
      </w:tr>
      <w:tr w:rsidR="00FC196D" w14:paraId="33B1850C" w14:textId="77777777" w:rsidTr="006E3B55">
        <w:tc>
          <w:tcPr>
            <w:tcW w:w="10031" w:type="dxa"/>
            <w:gridSpan w:val="3"/>
          </w:tcPr>
          <w:p w14:paraId="7C7BC7EB" w14:textId="77777777" w:rsidR="00FC196D" w:rsidRDefault="00FC196D" w:rsidP="00E71011">
            <w:pPr>
              <w:pStyle w:val="spacer"/>
            </w:pPr>
          </w:p>
        </w:tc>
      </w:tr>
      <w:tr w:rsidR="00FC196D" w14:paraId="7CB14AF3" w14:textId="77777777" w:rsidTr="006E3B55">
        <w:tc>
          <w:tcPr>
            <w:tcW w:w="3438" w:type="dxa"/>
            <w:gridSpan w:val="2"/>
          </w:tcPr>
          <w:p w14:paraId="3C49EECF" w14:textId="77777777" w:rsidR="00FC196D" w:rsidRPr="005979AA" w:rsidRDefault="00FC196D" w:rsidP="00E71011">
            <w:pPr>
              <w:pStyle w:val="unittext"/>
              <w:keepNext/>
            </w:pPr>
            <w:r w:rsidRPr="0044428D">
              <w:rPr>
                <w:b/>
                <w:i/>
              </w:rPr>
              <w:lastRenderedPageBreak/>
              <w:t>Coherently</w:t>
            </w:r>
            <w:r>
              <w:t xml:space="preserve"> </w:t>
            </w:r>
            <w:r w:rsidRPr="0044428D">
              <w:t>may include:</w:t>
            </w:r>
          </w:p>
        </w:tc>
        <w:tc>
          <w:tcPr>
            <w:tcW w:w="6593" w:type="dxa"/>
          </w:tcPr>
          <w:p w14:paraId="7B5B3FAE" w14:textId="77777777" w:rsidR="00FC196D" w:rsidRDefault="00FC196D" w:rsidP="00E71011">
            <w:pPr>
              <w:pStyle w:val="bullet"/>
              <w:keepLines/>
              <w:numPr>
                <w:ilvl w:val="0"/>
                <w:numId w:val="14"/>
              </w:numPr>
              <w:ind w:left="284" w:hanging="284"/>
            </w:pPr>
            <w:r>
              <w:t xml:space="preserve">structure information or ideas </w:t>
            </w:r>
          </w:p>
          <w:p w14:paraId="76A6F729" w14:textId="77777777" w:rsidR="00FC196D" w:rsidRDefault="00FC196D" w:rsidP="00E71011">
            <w:pPr>
              <w:pStyle w:val="bullet"/>
              <w:keepLines/>
              <w:numPr>
                <w:ilvl w:val="0"/>
                <w:numId w:val="14"/>
              </w:numPr>
              <w:ind w:left="284" w:hanging="284"/>
            </w:pPr>
            <w:r>
              <w:t>accurate use of vocabulary</w:t>
            </w:r>
          </w:p>
          <w:p w14:paraId="7E64D0F5" w14:textId="77777777" w:rsidR="00FC196D" w:rsidRDefault="00FC196D" w:rsidP="00E71011">
            <w:pPr>
              <w:pStyle w:val="bullet"/>
              <w:keepLines/>
              <w:numPr>
                <w:ilvl w:val="0"/>
                <w:numId w:val="14"/>
              </w:numPr>
              <w:ind w:left="284" w:hanging="284"/>
            </w:pPr>
            <w:r>
              <w:t>linking words to sequence and explain information</w:t>
            </w:r>
          </w:p>
        </w:tc>
      </w:tr>
      <w:tr w:rsidR="00FC196D" w14:paraId="51E624F7" w14:textId="77777777" w:rsidTr="006E3B55">
        <w:tc>
          <w:tcPr>
            <w:tcW w:w="10031" w:type="dxa"/>
            <w:gridSpan w:val="3"/>
          </w:tcPr>
          <w:p w14:paraId="38954789" w14:textId="77777777" w:rsidR="00FC196D" w:rsidRDefault="00FC196D" w:rsidP="00E71011">
            <w:pPr>
              <w:pStyle w:val="spacer"/>
            </w:pPr>
          </w:p>
        </w:tc>
      </w:tr>
      <w:tr w:rsidR="00FC196D" w14:paraId="01F57432" w14:textId="77777777" w:rsidTr="006E3B55">
        <w:tc>
          <w:tcPr>
            <w:tcW w:w="3438" w:type="dxa"/>
            <w:gridSpan w:val="2"/>
          </w:tcPr>
          <w:p w14:paraId="0524FB8A" w14:textId="77777777" w:rsidR="00FC196D" w:rsidRPr="005979AA" w:rsidRDefault="00FC196D" w:rsidP="00E71011">
            <w:pPr>
              <w:pStyle w:val="unittext"/>
              <w:keepNext/>
            </w:pPr>
            <w:r w:rsidRPr="00333895">
              <w:rPr>
                <w:b/>
                <w:i/>
              </w:rPr>
              <w:t>Awareness of audience</w:t>
            </w:r>
            <w:r w:rsidRPr="00033179">
              <w:t xml:space="preserve"> </w:t>
            </w:r>
            <w:r>
              <w:t>may include:</w:t>
            </w:r>
          </w:p>
        </w:tc>
        <w:tc>
          <w:tcPr>
            <w:tcW w:w="6593" w:type="dxa"/>
          </w:tcPr>
          <w:p w14:paraId="76D28E82" w14:textId="77777777" w:rsidR="00FC196D" w:rsidRDefault="00FC196D" w:rsidP="00E71011">
            <w:pPr>
              <w:pStyle w:val="bullet"/>
              <w:keepLines/>
              <w:numPr>
                <w:ilvl w:val="0"/>
                <w:numId w:val="14"/>
              </w:numPr>
              <w:ind w:left="284" w:hanging="284"/>
            </w:pPr>
            <w:r>
              <w:t>ensure audience needs are met, such as</w:t>
            </w:r>
          </w:p>
          <w:p w14:paraId="06B205F8" w14:textId="77777777" w:rsidR="00FC196D" w:rsidRDefault="00FC196D" w:rsidP="00E71011">
            <w:pPr>
              <w:pStyle w:val="endash"/>
            </w:pPr>
            <w:r>
              <w:t>paying attention to prior knowledge</w:t>
            </w:r>
          </w:p>
          <w:p w14:paraId="769BAE91" w14:textId="77777777" w:rsidR="00FC196D" w:rsidRDefault="00FC196D" w:rsidP="00E71011">
            <w:pPr>
              <w:pStyle w:val="endash"/>
            </w:pPr>
            <w:r>
              <w:t>giving opportunity to seek clarification where required</w:t>
            </w:r>
          </w:p>
          <w:p w14:paraId="4D84E8B6" w14:textId="77777777" w:rsidR="00FC196D" w:rsidRDefault="00FC196D" w:rsidP="00E71011">
            <w:pPr>
              <w:pStyle w:val="endash"/>
            </w:pPr>
            <w:r>
              <w:t>confirming understanding</w:t>
            </w:r>
          </w:p>
          <w:p w14:paraId="7EE067A7" w14:textId="77777777" w:rsidR="00FC196D" w:rsidRDefault="00FC196D" w:rsidP="00E71011">
            <w:pPr>
              <w:pStyle w:val="endash"/>
            </w:pPr>
            <w:r>
              <w:t>responding to questions</w:t>
            </w:r>
          </w:p>
        </w:tc>
      </w:tr>
      <w:tr w:rsidR="00FC196D" w14:paraId="3F8A2A51" w14:textId="77777777" w:rsidTr="006E3B55">
        <w:tc>
          <w:tcPr>
            <w:tcW w:w="10031" w:type="dxa"/>
            <w:gridSpan w:val="3"/>
          </w:tcPr>
          <w:p w14:paraId="407765D3" w14:textId="77777777" w:rsidR="00FC196D" w:rsidRDefault="00FC196D" w:rsidP="00E71011">
            <w:pPr>
              <w:pStyle w:val="spacer"/>
            </w:pPr>
          </w:p>
        </w:tc>
      </w:tr>
      <w:tr w:rsidR="00FC196D" w14:paraId="35040A88" w14:textId="77777777" w:rsidTr="006E3B55">
        <w:tc>
          <w:tcPr>
            <w:tcW w:w="3438" w:type="dxa"/>
            <w:gridSpan w:val="2"/>
          </w:tcPr>
          <w:p w14:paraId="32864E07" w14:textId="77777777" w:rsidR="00FC196D" w:rsidRPr="0044428D" w:rsidRDefault="00FC196D" w:rsidP="00E71011">
            <w:pPr>
              <w:pStyle w:val="unittext"/>
              <w:keepNext/>
            </w:pPr>
            <w:r w:rsidRPr="0044428D">
              <w:rPr>
                <w:b/>
                <w:i/>
              </w:rPr>
              <w:t>Reflect</w:t>
            </w:r>
            <w:r>
              <w:rPr>
                <w:b/>
                <w:i/>
              </w:rPr>
              <w:t xml:space="preserve"> </w:t>
            </w:r>
            <w:r>
              <w:t>may include:</w:t>
            </w:r>
          </w:p>
        </w:tc>
        <w:tc>
          <w:tcPr>
            <w:tcW w:w="6593" w:type="dxa"/>
          </w:tcPr>
          <w:p w14:paraId="656C2BE5" w14:textId="77777777" w:rsidR="00FC196D" w:rsidRDefault="00FC196D" w:rsidP="00E71011">
            <w:pPr>
              <w:pStyle w:val="bullet"/>
              <w:keepLines/>
              <w:numPr>
                <w:ilvl w:val="0"/>
                <w:numId w:val="14"/>
              </w:numPr>
              <w:ind w:left="284" w:hanging="284"/>
            </w:pPr>
            <w:r>
              <w:t>review activities, such as</w:t>
            </w:r>
          </w:p>
          <w:p w14:paraId="01DCE9BB" w14:textId="77777777" w:rsidR="00FC196D" w:rsidRPr="00406472" w:rsidRDefault="00FC196D" w:rsidP="00E71011">
            <w:pPr>
              <w:pStyle w:val="endash"/>
            </w:pPr>
            <w:r w:rsidRPr="00406472">
              <w:t>self-assessment of performance, identifying strengths and weaknesses and areas to work on</w:t>
            </w:r>
          </w:p>
          <w:p w14:paraId="12FF4FE0" w14:textId="77777777" w:rsidR="00FC196D" w:rsidRPr="00406472" w:rsidRDefault="00FC196D" w:rsidP="00E71011">
            <w:pPr>
              <w:pStyle w:val="endash"/>
            </w:pPr>
            <w:r w:rsidRPr="00406472">
              <w:t>review performance with a support person</w:t>
            </w:r>
          </w:p>
          <w:p w14:paraId="67A80CE8" w14:textId="77777777" w:rsidR="00FC196D" w:rsidRDefault="00FC196D" w:rsidP="00E71011">
            <w:pPr>
              <w:pStyle w:val="endash"/>
            </w:pPr>
            <w:r w:rsidRPr="00406472">
              <w:t>seek</w:t>
            </w:r>
            <w:r>
              <w:t xml:space="preserve">ing peer feedback </w:t>
            </w:r>
          </w:p>
        </w:tc>
      </w:tr>
      <w:tr w:rsidR="00FC196D" w14:paraId="73FA6844" w14:textId="77777777" w:rsidTr="006E3B55">
        <w:tc>
          <w:tcPr>
            <w:tcW w:w="10031" w:type="dxa"/>
            <w:gridSpan w:val="3"/>
          </w:tcPr>
          <w:p w14:paraId="7714CC9C" w14:textId="77777777" w:rsidR="00FC196D" w:rsidRDefault="00FC196D" w:rsidP="00E71011">
            <w:pPr>
              <w:pStyle w:val="spacer"/>
            </w:pPr>
          </w:p>
        </w:tc>
      </w:tr>
      <w:tr w:rsidR="00FC196D" w14:paraId="741D6BD1" w14:textId="77777777" w:rsidTr="006E3B55">
        <w:tc>
          <w:tcPr>
            <w:tcW w:w="3438" w:type="dxa"/>
            <w:gridSpan w:val="2"/>
          </w:tcPr>
          <w:p w14:paraId="687EF29C" w14:textId="77777777" w:rsidR="00FC196D" w:rsidRPr="00033179" w:rsidRDefault="00FC196D" w:rsidP="00E71011">
            <w:pPr>
              <w:pStyle w:val="unittext"/>
              <w:keepNext/>
            </w:pPr>
            <w:r w:rsidRPr="0044428D">
              <w:rPr>
                <w:b/>
                <w:i/>
              </w:rPr>
              <w:t>Strategies</w:t>
            </w:r>
            <w:r>
              <w:t xml:space="preserve"> may include:</w:t>
            </w:r>
          </w:p>
        </w:tc>
        <w:tc>
          <w:tcPr>
            <w:tcW w:w="6593" w:type="dxa"/>
          </w:tcPr>
          <w:p w14:paraId="692E38E4" w14:textId="77777777" w:rsidR="00FC196D" w:rsidRDefault="00FC196D" w:rsidP="00E71011">
            <w:pPr>
              <w:pStyle w:val="bullet"/>
              <w:keepLines/>
              <w:numPr>
                <w:ilvl w:val="0"/>
                <w:numId w:val="14"/>
              </w:numPr>
              <w:ind w:left="284" w:hanging="284"/>
            </w:pPr>
            <w:r>
              <w:t>use of additional learning resources, such as online activities</w:t>
            </w:r>
          </w:p>
          <w:p w14:paraId="2D496416" w14:textId="77777777" w:rsidR="00FC196D" w:rsidRDefault="00FC196D" w:rsidP="00E71011">
            <w:pPr>
              <w:pStyle w:val="bullet"/>
              <w:keepLines/>
              <w:numPr>
                <w:ilvl w:val="0"/>
                <w:numId w:val="14"/>
              </w:numPr>
              <w:ind w:left="284" w:hanging="284"/>
            </w:pPr>
            <w:r>
              <w:t>identifying a support person for additional practice</w:t>
            </w:r>
          </w:p>
          <w:p w14:paraId="739170FD" w14:textId="77777777" w:rsidR="00FC196D" w:rsidRDefault="00FC196D" w:rsidP="00E71011">
            <w:pPr>
              <w:pStyle w:val="bullet"/>
              <w:keepLines/>
              <w:numPr>
                <w:ilvl w:val="0"/>
                <w:numId w:val="14"/>
              </w:numPr>
              <w:ind w:left="284" w:hanging="284"/>
            </w:pPr>
            <w:r>
              <w:t>practising with peers</w:t>
            </w:r>
          </w:p>
          <w:p w14:paraId="2DA88150" w14:textId="77777777" w:rsidR="00FC196D" w:rsidRDefault="00FC196D" w:rsidP="00E71011">
            <w:pPr>
              <w:pStyle w:val="bullet"/>
              <w:keepLines/>
              <w:numPr>
                <w:ilvl w:val="0"/>
                <w:numId w:val="14"/>
              </w:numPr>
              <w:ind w:left="284" w:hanging="284"/>
            </w:pPr>
            <w:r>
              <w:t>identifying other learning opportunities, such as</w:t>
            </w:r>
          </w:p>
          <w:p w14:paraId="3475A704" w14:textId="77777777" w:rsidR="00FC196D" w:rsidRDefault="00FC196D" w:rsidP="00E71011">
            <w:pPr>
              <w:pStyle w:val="endash"/>
            </w:pPr>
            <w:r>
              <w:t>pronunciation practice, conversation club</w:t>
            </w:r>
          </w:p>
          <w:p w14:paraId="20950CD6" w14:textId="77777777" w:rsidR="00FC196D" w:rsidRDefault="00FC196D" w:rsidP="00E71011">
            <w:pPr>
              <w:pStyle w:val="bullet"/>
              <w:keepLines/>
              <w:numPr>
                <w:ilvl w:val="0"/>
                <w:numId w:val="14"/>
              </w:numPr>
              <w:ind w:left="284" w:hanging="284"/>
            </w:pPr>
            <w:r>
              <w:t>implementing self-study activities</w:t>
            </w:r>
          </w:p>
          <w:p w14:paraId="111A330E" w14:textId="77777777" w:rsidR="00FC196D" w:rsidRDefault="00FC196D" w:rsidP="00E71011">
            <w:pPr>
              <w:pStyle w:val="endash"/>
            </w:pPr>
            <w:r>
              <w:t xml:space="preserve">take home activities for specific areas to work on, such as listening </w:t>
            </w:r>
          </w:p>
          <w:p w14:paraId="3525543D" w14:textId="77777777" w:rsidR="00FC196D" w:rsidRDefault="00FC196D" w:rsidP="00E71011">
            <w:pPr>
              <w:pStyle w:val="bullet"/>
              <w:keepLines/>
              <w:numPr>
                <w:ilvl w:val="0"/>
                <w:numId w:val="14"/>
              </w:numPr>
              <w:ind w:left="284" w:hanging="284"/>
            </w:pPr>
            <w:r>
              <w:t>keeping vocabulary lists</w:t>
            </w:r>
          </w:p>
        </w:tc>
      </w:tr>
      <w:tr w:rsidR="00FC196D" w14:paraId="468F2F63" w14:textId="77777777" w:rsidTr="006E3B55">
        <w:tc>
          <w:tcPr>
            <w:tcW w:w="10031" w:type="dxa"/>
            <w:gridSpan w:val="3"/>
          </w:tcPr>
          <w:p w14:paraId="27BE31F4" w14:textId="77777777" w:rsidR="00FC196D" w:rsidRDefault="00FC196D" w:rsidP="00E71011">
            <w:pPr>
              <w:pStyle w:val="spacer"/>
            </w:pPr>
          </w:p>
        </w:tc>
      </w:tr>
      <w:tr w:rsidR="00FC196D" w14:paraId="66E0F08B" w14:textId="77777777" w:rsidTr="006E3B55">
        <w:tc>
          <w:tcPr>
            <w:tcW w:w="3438" w:type="dxa"/>
            <w:gridSpan w:val="2"/>
          </w:tcPr>
          <w:p w14:paraId="7E19C952" w14:textId="77777777" w:rsidR="00FC196D" w:rsidRPr="00033179" w:rsidRDefault="00FC196D" w:rsidP="00E71011">
            <w:pPr>
              <w:pStyle w:val="unittext"/>
              <w:keepNext/>
            </w:pPr>
            <w:r w:rsidRPr="00597CC3">
              <w:rPr>
                <w:b/>
                <w:i/>
              </w:rPr>
              <w:t xml:space="preserve">Context and purpose of simple everyday </w:t>
            </w:r>
            <w:r>
              <w:rPr>
                <w:b/>
                <w:i/>
              </w:rPr>
              <w:t>spoken</w:t>
            </w:r>
            <w:r w:rsidRPr="00597CC3">
              <w:rPr>
                <w:b/>
                <w:i/>
              </w:rPr>
              <w:t xml:space="preserve"> instructions or directions </w:t>
            </w:r>
            <w:r>
              <w:t>may include:</w:t>
            </w:r>
          </w:p>
        </w:tc>
        <w:tc>
          <w:tcPr>
            <w:tcW w:w="6593" w:type="dxa"/>
          </w:tcPr>
          <w:p w14:paraId="3E4D3F42" w14:textId="77777777" w:rsidR="00FC196D" w:rsidRDefault="00FC196D" w:rsidP="00E71011">
            <w:pPr>
              <w:pStyle w:val="bullet"/>
              <w:keepLines/>
              <w:numPr>
                <w:ilvl w:val="0"/>
                <w:numId w:val="14"/>
              </w:numPr>
              <w:ind w:left="284" w:hanging="284"/>
            </w:pPr>
            <w:r>
              <w:t>instructions or directions conveyed via one-to-one or group face-to-face interactions or via recorded information, such as</w:t>
            </w:r>
          </w:p>
          <w:p w14:paraId="3480932E" w14:textId="77777777" w:rsidR="00FC196D" w:rsidRDefault="00FC196D" w:rsidP="00E71011">
            <w:pPr>
              <w:pStyle w:val="endash"/>
            </w:pPr>
            <w:r>
              <w:t xml:space="preserve">classroom activity instructions </w:t>
            </w:r>
          </w:p>
          <w:p w14:paraId="439B1B23" w14:textId="77777777" w:rsidR="00FC196D" w:rsidRDefault="00FC196D" w:rsidP="00E71011">
            <w:pPr>
              <w:pStyle w:val="endash"/>
            </w:pPr>
            <w:r>
              <w:t xml:space="preserve">household instructions such as how to cook perfect rice </w:t>
            </w:r>
          </w:p>
          <w:p w14:paraId="306CD5DF" w14:textId="77777777" w:rsidR="00FC196D" w:rsidRDefault="00FC196D" w:rsidP="00E71011">
            <w:pPr>
              <w:pStyle w:val="endash"/>
            </w:pPr>
            <w:r>
              <w:t>processes for familiar activities such as making or fixing something -  how to change a tyre</w:t>
            </w:r>
          </w:p>
          <w:p w14:paraId="5A55A2C7" w14:textId="77777777" w:rsidR="00FC196D" w:rsidRDefault="00FC196D" w:rsidP="00E71011">
            <w:pPr>
              <w:pStyle w:val="endash"/>
            </w:pPr>
            <w:r>
              <w:t>directions for getting to a social event</w:t>
            </w:r>
          </w:p>
          <w:p w14:paraId="2252932C" w14:textId="77777777" w:rsidR="00FC196D" w:rsidRDefault="00FC196D" w:rsidP="00E71011">
            <w:pPr>
              <w:pStyle w:val="endash"/>
            </w:pPr>
            <w:r>
              <w:t>recorded messages on digital devices</w:t>
            </w:r>
          </w:p>
          <w:p w14:paraId="54E4C185" w14:textId="77777777" w:rsidR="00FC196D" w:rsidRPr="00597CC3" w:rsidRDefault="00FC196D" w:rsidP="00E71011">
            <w:pPr>
              <w:pStyle w:val="endash"/>
              <w:rPr>
                <w:i/>
              </w:rPr>
            </w:pPr>
            <w:r>
              <w:t xml:space="preserve">instructions over the telephone, for example </w:t>
            </w:r>
            <w:r w:rsidRPr="00597CC3">
              <w:rPr>
                <w:i/>
              </w:rPr>
              <w:t>If you are inquiring about a new account, press 1</w:t>
            </w:r>
          </w:p>
        </w:tc>
      </w:tr>
      <w:tr w:rsidR="00FC196D" w14:paraId="603DE0A9" w14:textId="77777777" w:rsidTr="006E3B55">
        <w:tc>
          <w:tcPr>
            <w:tcW w:w="10031" w:type="dxa"/>
            <w:gridSpan w:val="3"/>
          </w:tcPr>
          <w:p w14:paraId="5E78ED8B" w14:textId="77777777" w:rsidR="00FC196D" w:rsidRDefault="00FC196D" w:rsidP="00E71011">
            <w:pPr>
              <w:pStyle w:val="spacer"/>
            </w:pPr>
          </w:p>
        </w:tc>
      </w:tr>
      <w:tr w:rsidR="00FC196D" w14:paraId="26A68E9C" w14:textId="77777777" w:rsidTr="006E3B55">
        <w:tc>
          <w:tcPr>
            <w:tcW w:w="3438" w:type="dxa"/>
            <w:gridSpan w:val="2"/>
          </w:tcPr>
          <w:p w14:paraId="40E09434" w14:textId="77777777" w:rsidR="00FC196D" w:rsidRPr="00033179" w:rsidRDefault="00FC196D" w:rsidP="00E71011">
            <w:pPr>
              <w:pStyle w:val="unittext"/>
              <w:keepNext/>
            </w:pPr>
            <w:r w:rsidRPr="00597CC3">
              <w:rPr>
                <w:b/>
                <w:i/>
              </w:rPr>
              <w:lastRenderedPageBreak/>
              <w:t>Key information</w:t>
            </w:r>
            <w:r>
              <w:t xml:space="preserve"> may include: </w:t>
            </w:r>
          </w:p>
        </w:tc>
        <w:tc>
          <w:tcPr>
            <w:tcW w:w="6593" w:type="dxa"/>
          </w:tcPr>
          <w:p w14:paraId="02A25C72" w14:textId="77777777" w:rsidR="00FC196D" w:rsidRDefault="00FC196D" w:rsidP="00E71011">
            <w:pPr>
              <w:pStyle w:val="bullet"/>
              <w:keepLines/>
              <w:numPr>
                <w:ilvl w:val="0"/>
                <w:numId w:val="14"/>
              </w:numPr>
              <w:ind w:left="284" w:hanging="284"/>
            </w:pPr>
            <w:r>
              <w:t>use of the imperative form</w:t>
            </w:r>
          </w:p>
          <w:p w14:paraId="29C134D1" w14:textId="77777777" w:rsidR="00FC196D" w:rsidRDefault="00FC196D" w:rsidP="00E71011">
            <w:pPr>
              <w:pStyle w:val="bullet"/>
              <w:keepLines/>
              <w:numPr>
                <w:ilvl w:val="0"/>
                <w:numId w:val="14"/>
              </w:numPr>
              <w:ind w:left="284" w:hanging="284"/>
            </w:pPr>
            <w:r>
              <w:t>language relating to movement, position in space, manner, frequency and duration, such as</w:t>
            </w:r>
          </w:p>
          <w:p w14:paraId="741400A1" w14:textId="77777777" w:rsidR="00FC196D" w:rsidRPr="0017056B" w:rsidRDefault="00FC196D" w:rsidP="00E71011">
            <w:pPr>
              <w:pStyle w:val="endash"/>
              <w:rPr>
                <w:i/>
              </w:rPr>
            </w:pPr>
            <w:r w:rsidRPr="0017056B">
              <w:rPr>
                <w:i/>
              </w:rPr>
              <w:t>turn left at the first traffic lights</w:t>
            </w:r>
          </w:p>
          <w:p w14:paraId="3E691501" w14:textId="77777777" w:rsidR="00FC196D" w:rsidRPr="0017056B" w:rsidRDefault="00FC196D" w:rsidP="00E71011">
            <w:pPr>
              <w:pStyle w:val="endash"/>
              <w:rPr>
                <w:i/>
              </w:rPr>
            </w:pPr>
            <w:r w:rsidRPr="0017056B">
              <w:rPr>
                <w:i/>
              </w:rPr>
              <w:t>at the top of the stairs</w:t>
            </w:r>
          </w:p>
          <w:p w14:paraId="60578C39" w14:textId="77777777" w:rsidR="00FC196D" w:rsidRPr="0017056B" w:rsidRDefault="00FC196D" w:rsidP="00E71011">
            <w:pPr>
              <w:pStyle w:val="endash"/>
              <w:rPr>
                <w:i/>
              </w:rPr>
            </w:pPr>
            <w:r w:rsidRPr="0017056B">
              <w:rPr>
                <w:i/>
              </w:rPr>
              <w:t>stir gently on a low heat</w:t>
            </w:r>
          </w:p>
          <w:p w14:paraId="19AB3DC7" w14:textId="77777777" w:rsidR="00FC196D" w:rsidRPr="0017056B" w:rsidRDefault="00FC196D" w:rsidP="00E71011">
            <w:pPr>
              <w:pStyle w:val="endash"/>
              <w:rPr>
                <w:i/>
              </w:rPr>
            </w:pPr>
            <w:r w:rsidRPr="0017056B">
              <w:rPr>
                <w:i/>
              </w:rPr>
              <w:t>once every two hours</w:t>
            </w:r>
          </w:p>
          <w:p w14:paraId="596DB151" w14:textId="77777777" w:rsidR="00FC196D" w:rsidRDefault="00FC196D" w:rsidP="00E71011">
            <w:pPr>
              <w:pStyle w:val="endash"/>
            </w:pPr>
            <w:r w:rsidRPr="0017056B">
              <w:rPr>
                <w:i/>
              </w:rPr>
              <w:t>in seven days</w:t>
            </w:r>
          </w:p>
          <w:p w14:paraId="603848D7" w14:textId="77777777" w:rsidR="00FC196D" w:rsidRDefault="00FC196D" w:rsidP="00E71011">
            <w:pPr>
              <w:pStyle w:val="bullet"/>
              <w:keepLines/>
              <w:numPr>
                <w:ilvl w:val="0"/>
                <w:numId w:val="14"/>
              </w:numPr>
              <w:ind w:left="284" w:hanging="284"/>
            </w:pPr>
            <w:r>
              <w:t xml:space="preserve">sequential or conditional instructions, such as </w:t>
            </w:r>
          </w:p>
          <w:p w14:paraId="6A4F46D4" w14:textId="77777777" w:rsidR="00FC196D" w:rsidRPr="00597CC3" w:rsidRDefault="00FC196D" w:rsidP="00E71011">
            <w:pPr>
              <w:pStyle w:val="endash"/>
              <w:rPr>
                <w:i/>
              </w:rPr>
            </w:pPr>
            <w:r w:rsidRPr="00597CC3">
              <w:rPr>
                <w:i/>
              </w:rPr>
              <w:t>If Ahmed rings, tell him I’ll b</w:t>
            </w:r>
            <w:r>
              <w:rPr>
                <w:i/>
              </w:rPr>
              <w:t>e back by 2 pm.</w:t>
            </w:r>
            <w:r w:rsidRPr="00597CC3">
              <w:rPr>
                <w:i/>
              </w:rPr>
              <w:t xml:space="preserve"> </w:t>
            </w:r>
          </w:p>
          <w:p w14:paraId="7E5D3457" w14:textId="77777777" w:rsidR="00FC196D" w:rsidRPr="00597CC3" w:rsidRDefault="00FC196D" w:rsidP="00E71011">
            <w:pPr>
              <w:pStyle w:val="endash"/>
            </w:pPr>
            <w:r w:rsidRPr="00597CC3">
              <w:rPr>
                <w:i/>
              </w:rPr>
              <w:t xml:space="preserve">Don’t send the mail until </w:t>
            </w:r>
            <w:r>
              <w:rPr>
                <w:i/>
              </w:rPr>
              <w:t>s</w:t>
            </w:r>
            <w:r w:rsidRPr="00597CC3">
              <w:rPr>
                <w:i/>
              </w:rPr>
              <w:t>he’s checked it.</w:t>
            </w:r>
          </w:p>
          <w:p w14:paraId="58ADDB13" w14:textId="77777777" w:rsidR="00FC196D" w:rsidRDefault="00FC196D" w:rsidP="00E71011">
            <w:pPr>
              <w:pStyle w:val="bullet"/>
              <w:keepLines/>
              <w:numPr>
                <w:ilvl w:val="0"/>
                <w:numId w:val="14"/>
              </w:numPr>
              <w:ind w:left="284" w:hanging="284"/>
            </w:pPr>
            <w:r>
              <w:t>distinguishing important information, such as</w:t>
            </w:r>
          </w:p>
          <w:p w14:paraId="20BA5048" w14:textId="77777777" w:rsidR="00FC196D" w:rsidRDefault="00FC196D" w:rsidP="00E71011">
            <w:pPr>
              <w:pStyle w:val="endash"/>
            </w:pPr>
            <w:r w:rsidRPr="008115BB">
              <w:t>warnings, urgency</w:t>
            </w:r>
            <w:r w:rsidRPr="008115BB">
              <w:rPr>
                <w:i/>
              </w:rPr>
              <w:t xml:space="preserve">, </w:t>
            </w:r>
            <w:r>
              <w:rPr>
                <w:i/>
              </w:rPr>
              <w:t>Make sure you wash your hands before preparing the food.</w:t>
            </w:r>
          </w:p>
        </w:tc>
      </w:tr>
      <w:tr w:rsidR="00FC196D" w14:paraId="149BBBA7" w14:textId="77777777" w:rsidTr="006E3B55">
        <w:tc>
          <w:tcPr>
            <w:tcW w:w="10031" w:type="dxa"/>
            <w:gridSpan w:val="3"/>
          </w:tcPr>
          <w:p w14:paraId="5EB9AFD7" w14:textId="77777777" w:rsidR="00FC196D" w:rsidRDefault="00FC196D" w:rsidP="00E71011">
            <w:pPr>
              <w:pStyle w:val="spacer"/>
            </w:pPr>
          </w:p>
        </w:tc>
      </w:tr>
      <w:tr w:rsidR="00FC196D" w14:paraId="25290EF6" w14:textId="77777777" w:rsidTr="006E3B55">
        <w:tc>
          <w:tcPr>
            <w:tcW w:w="3438" w:type="dxa"/>
            <w:gridSpan w:val="2"/>
          </w:tcPr>
          <w:p w14:paraId="357AA267" w14:textId="77777777" w:rsidR="00FC196D" w:rsidRPr="00033179" w:rsidRDefault="00FC196D" w:rsidP="00E71011">
            <w:pPr>
              <w:pStyle w:val="unittext"/>
              <w:keepNext/>
            </w:pPr>
            <w:r w:rsidRPr="0044428D">
              <w:rPr>
                <w:b/>
                <w:i/>
              </w:rPr>
              <w:t xml:space="preserve">Request repetition and clarification </w:t>
            </w:r>
            <w:r>
              <w:t>may include:</w:t>
            </w:r>
          </w:p>
        </w:tc>
        <w:tc>
          <w:tcPr>
            <w:tcW w:w="6593" w:type="dxa"/>
          </w:tcPr>
          <w:p w14:paraId="3CB50DC1" w14:textId="77777777" w:rsidR="00FC196D" w:rsidRPr="00B71EA7" w:rsidRDefault="00FC196D" w:rsidP="00E71011">
            <w:pPr>
              <w:pStyle w:val="endash"/>
              <w:rPr>
                <w:i/>
              </w:rPr>
            </w:pPr>
            <w:r w:rsidRPr="00B71EA7">
              <w:rPr>
                <w:i/>
              </w:rPr>
              <w:t>Can you say that again?</w:t>
            </w:r>
          </w:p>
          <w:p w14:paraId="08DD71C5" w14:textId="77777777" w:rsidR="00FC196D" w:rsidRPr="00B71EA7" w:rsidRDefault="00FC196D" w:rsidP="00E71011">
            <w:pPr>
              <w:pStyle w:val="endash"/>
              <w:rPr>
                <w:i/>
              </w:rPr>
            </w:pPr>
            <w:r w:rsidRPr="00B71EA7">
              <w:rPr>
                <w:i/>
              </w:rPr>
              <w:t xml:space="preserve">Sorry, </w:t>
            </w:r>
            <w:r>
              <w:rPr>
                <w:i/>
              </w:rPr>
              <w:t xml:space="preserve">I </w:t>
            </w:r>
            <w:r w:rsidRPr="00B71EA7">
              <w:rPr>
                <w:i/>
              </w:rPr>
              <w:t>didn’t catch that.</w:t>
            </w:r>
          </w:p>
          <w:p w14:paraId="32623F13" w14:textId="77777777" w:rsidR="00FC196D" w:rsidRPr="00B71EA7" w:rsidRDefault="00FC196D" w:rsidP="00E71011">
            <w:pPr>
              <w:pStyle w:val="endash"/>
              <w:rPr>
                <w:i/>
              </w:rPr>
            </w:pPr>
            <w:r w:rsidRPr="00B71EA7">
              <w:rPr>
                <w:i/>
              </w:rPr>
              <w:t>I don’t know what you mean.</w:t>
            </w:r>
          </w:p>
          <w:p w14:paraId="7E1A91B1" w14:textId="77777777" w:rsidR="00FC196D" w:rsidRPr="00B71EA7" w:rsidRDefault="00FC196D" w:rsidP="00E71011">
            <w:pPr>
              <w:pStyle w:val="endash"/>
              <w:rPr>
                <w:i/>
              </w:rPr>
            </w:pPr>
            <w:r w:rsidRPr="00B71EA7">
              <w:rPr>
                <w:i/>
              </w:rPr>
              <w:t>Do you mean this one?</w:t>
            </w:r>
          </w:p>
          <w:p w14:paraId="5C5432AD" w14:textId="77777777" w:rsidR="00FC196D" w:rsidRDefault="00FC196D" w:rsidP="00E71011">
            <w:pPr>
              <w:pStyle w:val="endash"/>
            </w:pPr>
            <w:r w:rsidRPr="00B71EA7">
              <w:rPr>
                <w:i/>
              </w:rPr>
              <w:t>Like this?</w:t>
            </w:r>
          </w:p>
        </w:tc>
      </w:tr>
      <w:tr w:rsidR="00FC196D" w14:paraId="471A92E4" w14:textId="77777777" w:rsidTr="006E3B55">
        <w:tc>
          <w:tcPr>
            <w:tcW w:w="10031" w:type="dxa"/>
            <w:gridSpan w:val="3"/>
          </w:tcPr>
          <w:p w14:paraId="332FAD5D" w14:textId="77777777" w:rsidR="00FC196D" w:rsidRDefault="00FC196D" w:rsidP="00E71011">
            <w:pPr>
              <w:pStyle w:val="spacer"/>
            </w:pPr>
          </w:p>
        </w:tc>
      </w:tr>
      <w:tr w:rsidR="00FC196D" w14:paraId="44730AAE" w14:textId="77777777" w:rsidTr="006E3B55">
        <w:tc>
          <w:tcPr>
            <w:tcW w:w="3438" w:type="dxa"/>
            <w:gridSpan w:val="2"/>
          </w:tcPr>
          <w:p w14:paraId="618200F4" w14:textId="77777777" w:rsidR="00FC196D" w:rsidRDefault="00FC196D" w:rsidP="00E71011">
            <w:pPr>
              <w:pStyle w:val="unittext"/>
              <w:keepNext/>
            </w:pPr>
            <w:r w:rsidRPr="0044428D">
              <w:rPr>
                <w:b/>
                <w:i/>
              </w:rPr>
              <w:t>Visual aids or other supports</w:t>
            </w:r>
            <w:r>
              <w:t xml:space="preserve"> may include:</w:t>
            </w:r>
          </w:p>
        </w:tc>
        <w:tc>
          <w:tcPr>
            <w:tcW w:w="6593" w:type="dxa"/>
          </w:tcPr>
          <w:p w14:paraId="536B7F75" w14:textId="77777777" w:rsidR="00FC196D" w:rsidRDefault="00FC196D" w:rsidP="00E71011">
            <w:pPr>
              <w:pStyle w:val="bullet"/>
              <w:keepLines/>
              <w:numPr>
                <w:ilvl w:val="0"/>
                <w:numId w:val="14"/>
              </w:numPr>
              <w:ind w:left="284" w:hanging="284"/>
            </w:pPr>
            <w:r>
              <w:t>diagrams, images, photos, videos</w:t>
            </w:r>
          </w:p>
          <w:p w14:paraId="5E059E25" w14:textId="77777777" w:rsidR="00FC196D" w:rsidRDefault="00FC196D" w:rsidP="00E71011">
            <w:pPr>
              <w:pStyle w:val="bullet"/>
              <w:keepLines/>
              <w:numPr>
                <w:ilvl w:val="0"/>
                <w:numId w:val="14"/>
              </w:numPr>
              <w:ind w:left="284" w:hanging="284"/>
            </w:pPr>
            <w:r>
              <w:t>PowerPoint presentation</w:t>
            </w:r>
          </w:p>
          <w:p w14:paraId="1890C7D6" w14:textId="77777777" w:rsidR="00FC196D" w:rsidRDefault="00FC196D" w:rsidP="00E71011">
            <w:pPr>
              <w:pStyle w:val="bullet"/>
              <w:keepLines/>
              <w:numPr>
                <w:ilvl w:val="0"/>
                <w:numId w:val="14"/>
              </w:numPr>
              <w:ind w:left="284" w:hanging="284"/>
            </w:pPr>
            <w:r>
              <w:t>digital stories</w:t>
            </w:r>
          </w:p>
          <w:p w14:paraId="054F20C8" w14:textId="77777777" w:rsidR="00FC196D" w:rsidRDefault="00FC196D" w:rsidP="00E71011">
            <w:pPr>
              <w:pStyle w:val="bullet"/>
              <w:keepLines/>
              <w:numPr>
                <w:ilvl w:val="0"/>
                <w:numId w:val="14"/>
              </w:numPr>
              <w:ind w:left="284" w:hanging="284"/>
            </w:pPr>
            <w:r>
              <w:t>personal objects, realia</w:t>
            </w:r>
          </w:p>
          <w:p w14:paraId="47A9496F" w14:textId="77777777" w:rsidR="00FC196D" w:rsidRDefault="00FC196D" w:rsidP="00E71011">
            <w:pPr>
              <w:pStyle w:val="bullet"/>
              <w:keepLines/>
              <w:numPr>
                <w:ilvl w:val="0"/>
                <w:numId w:val="14"/>
              </w:numPr>
              <w:ind w:left="284" w:hanging="284"/>
            </w:pPr>
            <w:r>
              <w:t>map, apps</w:t>
            </w:r>
          </w:p>
        </w:tc>
      </w:tr>
      <w:tr w:rsidR="00FC196D" w14:paraId="614100F7" w14:textId="77777777" w:rsidTr="006E3B55">
        <w:tc>
          <w:tcPr>
            <w:tcW w:w="10031" w:type="dxa"/>
            <w:gridSpan w:val="3"/>
          </w:tcPr>
          <w:p w14:paraId="0C6D8982" w14:textId="77777777" w:rsidR="00FC196D" w:rsidRDefault="00FC196D" w:rsidP="00E71011">
            <w:pPr>
              <w:pStyle w:val="spacer"/>
            </w:pPr>
          </w:p>
        </w:tc>
      </w:tr>
      <w:tr w:rsidR="00FC196D" w14:paraId="0FF61202" w14:textId="77777777" w:rsidTr="006E3B55">
        <w:tc>
          <w:tcPr>
            <w:tcW w:w="10031" w:type="dxa"/>
            <w:gridSpan w:val="3"/>
          </w:tcPr>
          <w:p w14:paraId="15CEDB2D" w14:textId="77777777" w:rsidR="00FC196D" w:rsidRDefault="00FC196D" w:rsidP="00E71011">
            <w:pPr>
              <w:pStyle w:val="Heading21"/>
              <w:keepNext/>
            </w:pPr>
            <w:r>
              <w:t>Evidence Guide</w:t>
            </w:r>
          </w:p>
          <w:p w14:paraId="3BBAFFDA" w14:textId="7971ABA0" w:rsidR="00FC196D" w:rsidRDefault="00FC196D"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FC196D" w14:paraId="6C43C0E6" w14:textId="77777777" w:rsidTr="006E3B55">
        <w:tc>
          <w:tcPr>
            <w:tcW w:w="3438" w:type="dxa"/>
            <w:gridSpan w:val="2"/>
          </w:tcPr>
          <w:p w14:paraId="6E1D98F6" w14:textId="77777777" w:rsidR="00FC196D" w:rsidRPr="005979AA" w:rsidRDefault="00FC196D" w:rsidP="00E71011">
            <w:pPr>
              <w:pStyle w:val="EG"/>
              <w:keepNext/>
            </w:pPr>
            <w:r w:rsidRPr="005979AA">
              <w:t>Critical aspects for assessment and evidence required to demonstrate competency in this unit</w:t>
            </w:r>
          </w:p>
        </w:tc>
        <w:tc>
          <w:tcPr>
            <w:tcW w:w="6593" w:type="dxa"/>
          </w:tcPr>
          <w:p w14:paraId="00820517" w14:textId="77777777" w:rsidR="00FC196D" w:rsidRDefault="00FC196D" w:rsidP="00E71011">
            <w:pPr>
              <w:pStyle w:val="unittext"/>
              <w:keepNext/>
            </w:pPr>
            <w:r w:rsidRPr="003B087B">
              <w:t>Assessment</w:t>
            </w:r>
            <w:r>
              <w:t xml:space="preserve"> must confirm the ability to:</w:t>
            </w:r>
          </w:p>
          <w:p w14:paraId="1709F03E" w14:textId="77777777" w:rsidR="00FC196D" w:rsidRPr="002D7D40" w:rsidRDefault="00FC196D" w:rsidP="00E71011">
            <w:pPr>
              <w:pStyle w:val="bullet"/>
              <w:keepLines/>
              <w:numPr>
                <w:ilvl w:val="0"/>
                <w:numId w:val="14"/>
              </w:numPr>
              <w:ind w:left="284" w:hanging="284"/>
            </w:pPr>
            <w:r>
              <w:t>use routine conventions and linguistic knowledge to</w:t>
            </w:r>
          </w:p>
          <w:p w14:paraId="7352266E" w14:textId="77777777" w:rsidR="00FC196D" w:rsidRDefault="00FC196D" w:rsidP="00E71011">
            <w:pPr>
              <w:pStyle w:val="endash"/>
            </w:pPr>
            <w:r>
              <w:t xml:space="preserve">obtain essential information from spoken texts on familiar or expected matters </w:t>
            </w:r>
          </w:p>
          <w:p w14:paraId="3199403D" w14:textId="77777777" w:rsidR="00FC196D" w:rsidRDefault="00FC196D" w:rsidP="00E71011">
            <w:pPr>
              <w:pStyle w:val="endash"/>
            </w:pPr>
            <w:r>
              <w:t>communicate about a range of topics such as family, interests, work, community, or current events</w:t>
            </w:r>
          </w:p>
          <w:p w14:paraId="5F42202D" w14:textId="77777777" w:rsidR="00FC196D" w:rsidRDefault="00FC196D" w:rsidP="00E71011">
            <w:pPr>
              <w:pStyle w:val="endash"/>
            </w:pPr>
            <w:r>
              <w:t>express opinions, attitudes and provide reasons and explanation</w:t>
            </w:r>
          </w:p>
          <w:p w14:paraId="06D94B26" w14:textId="77777777" w:rsidR="00FC196D" w:rsidRDefault="00FC196D" w:rsidP="00E71011">
            <w:pPr>
              <w:pStyle w:val="endash"/>
            </w:pPr>
            <w:r>
              <w:t>use a range of strategies to communicate</w:t>
            </w:r>
          </w:p>
          <w:p w14:paraId="59249A64" w14:textId="77777777" w:rsidR="00FC196D" w:rsidRDefault="00FC196D" w:rsidP="00E71011">
            <w:pPr>
              <w:pStyle w:val="endash"/>
            </w:pPr>
            <w:r>
              <w:t>reflect on own learning and identify ways to develop skills with assistance</w:t>
            </w:r>
          </w:p>
        </w:tc>
      </w:tr>
      <w:tr w:rsidR="00FC196D" w14:paraId="483B5651" w14:textId="77777777" w:rsidTr="006E3B55">
        <w:tc>
          <w:tcPr>
            <w:tcW w:w="10031" w:type="dxa"/>
            <w:gridSpan w:val="3"/>
          </w:tcPr>
          <w:p w14:paraId="7E4C17D6" w14:textId="77777777" w:rsidR="00FC196D" w:rsidRDefault="00FC196D" w:rsidP="00E71011">
            <w:pPr>
              <w:pStyle w:val="spacer"/>
            </w:pPr>
          </w:p>
        </w:tc>
      </w:tr>
      <w:tr w:rsidR="00FC196D" w14:paraId="37756DCB" w14:textId="77777777" w:rsidTr="006E3B55">
        <w:tc>
          <w:tcPr>
            <w:tcW w:w="3438" w:type="dxa"/>
            <w:gridSpan w:val="2"/>
          </w:tcPr>
          <w:p w14:paraId="276B38B8" w14:textId="77777777" w:rsidR="00FC196D" w:rsidRPr="005979AA" w:rsidRDefault="00FC196D" w:rsidP="00E71011">
            <w:pPr>
              <w:pStyle w:val="EG"/>
              <w:keepNext/>
            </w:pPr>
            <w:r w:rsidRPr="005979AA">
              <w:t>Context of and specific resources for assessment</w:t>
            </w:r>
          </w:p>
        </w:tc>
        <w:tc>
          <w:tcPr>
            <w:tcW w:w="6593" w:type="dxa"/>
          </w:tcPr>
          <w:p w14:paraId="576BB5C5" w14:textId="77777777" w:rsidR="00FC196D" w:rsidRPr="005E7A99" w:rsidRDefault="00FC196D" w:rsidP="00E71011">
            <w:pPr>
              <w:pStyle w:val="unittext"/>
              <w:keepNext/>
            </w:pPr>
            <w:r w:rsidRPr="005E7A99">
              <w:t>Assessment must ensure:</w:t>
            </w:r>
          </w:p>
          <w:p w14:paraId="5A2938FB" w14:textId="77777777" w:rsidR="00FC196D" w:rsidRDefault="00FC196D" w:rsidP="00E71011">
            <w:pPr>
              <w:pStyle w:val="bullet"/>
              <w:keepLines/>
              <w:numPr>
                <w:ilvl w:val="0"/>
                <w:numId w:val="14"/>
              </w:numPr>
              <w:ind w:left="284" w:hanging="284"/>
            </w:pPr>
            <w:r>
              <w:t>access to a range of EAL resources, such as</w:t>
            </w:r>
          </w:p>
          <w:p w14:paraId="7A7BDD08" w14:textId="77777777" w:rsidR="00FC196D" w:rsidRDefault="00FC196D" w:rsidP="00E71011">
            <w:pPr>
              <w:pStyle w:val="endash"/>
            </w:pPr>
            <w:r>
              <w:t xml:space="preserve">bilingual resources </w:t>
            </w:r>
          </w:p>
          <w:p w14:paraId="7CDB72AA" w14:textId="77777777" w:rsidR="00FC196D" w:rsidRDefault="00FC196D" w:rsidP="00E71011">
            <w:pPr>
              <w:pStyle w:val="endash"/>
            </w:pPr>
            <w:r>
              <w:t>a bilingual dictionary, and/or an English-English dictionary</w:t>
            </w:r>
          </w:p>
          <w:p w14:paraId="09CAE038" w14:textId="77777777" w:rsidR="00FC196D" w:rsidRDefault="00FC196D" w:rsidP="00E71011">
            <w:pPr>
              <w:pStyle w:val="bullet"/>
              <w:keepLines/>
              <w:numPr>
                <w:ilvl w:val="0"/>
                <w:numId w:val="14"/>
              </w:numPr>
              <w:ind w:left="284" w:hanging="284"/>
            </w:pPr>
            <w:r>
              <w:t>access to conversation participants</w:t>
            </w:r>
          </w:p>
          <w:p w14:paraId="47086C95" w14:textId="77777777" w:rsidR="00FC196D" w:rsidRDefault="00FC196D" w:rsidP="00E71011">
            <w:pPr>
              <w:pStyle w:val="bullet"/>
              <w:keepLines/>
              <w:numPr>
                <w:ilvl w:val="0"/>
                <w:numId w:val="14"/>
              </w:numPr>
              <w:ind w:left="284" w:hanging="284"/>
            </w:pPr>
            <w:r w:rsidRPr="005E7A99">
              <w:t xml:space="preserve">assessment tools </w:t>
            </w:r>
            <w:r>
              <w:t xml:space="preserve">developed for this unit </w:t>
            </w:r>
            <w:r w:rsidRPr="005E7A99">
              <w:t xml:space="preserve">use short straightforward </w:t>
            </w:r>
            <w:r>
              <w:t>spoken</w:t>
            </w:r>
            <w:r w:rsidRPr="005E7A99">
              <w:t xml:space="preserve"> texts</w:t>
            </w:r>
            <w:r>
              <w:t xml:space="preserve"> without much colloquial speech and in which varieties of English are familiar</w:t>
            </w:r>
          </w:p>
          <w:p w14:paraId="293A585D" w14:textId="77777777" w:rsidR="00FC196D" w:rsidRDefault="00FC196D" w:rsidP="00E71011">
            <w:pPr>
              <w:pStyle w:val="bullet"/>
              <w:keepLines/>
              <w:numPr>
                <w:ilvl w:val="0"/>
                <w:numId w:val="14"/>
              </w:numPr>
              <w:ind w:left="284" w:hanging="284"/>
            </w:pPr>
            <w:r>
              <w:t>support for the learner takes into consideration the following factors</w:t>
            </w:r>
          </w:p>
          <w:p w14:paraId="3E5C9F28" w14:textId="77777777" w:rsidR="00FC196D" w:rsidRDefault="00FC196D" w:rsidP="00E71011">
            <w:pPr>
              <w:pStyle w:val="endash"/>
            </w:pPr>
            <w:r>
              <w:t>need for a sympathetic interlocutor</w:t>
            </w:r>
          </w:p>
          <w:p w14:paraId="0252A44A" w14:textId="77777777" w:rsidR="00FC196D" w:rsidRDefault="00FC196D" w:rsidP="00E71011">
            <w:pPr>
              <w:pStyle w:val="endash"/>
            </w:pPr>
            <w:r>
              <w:t>contextual support</w:t>
            </w:r>
          </w:p>
        </w:tc>
      </w:tr>
      <w:tr w:rsidR="00FC196D" w14:paraId="76F2DB96" w14:textId="77777777" w:rsidTr="006E3B55">
        <w:tc>
          <w:tcPr>
            <w:tcW w:w="10031" w:type="dxa"/>
            <w:gridSpan w:val="3"/>
          </w:tcPr>
          <w:p w14:paraId="2F01E675" w14:textId="77777777" w:rsidR="00FC196D" w:rsidRDefault="00FC196D" w:rsidP="00E71011">
            <w:pPr>
              <w:pStyle w:val="spacer"/>
            </w:pPr>
          </w:p>
        </w:tc>
      </w:tr>
      <w:tr w:rsidR="00FC196D" w14:paraId="03B8ED6D" w14:textId="77777777" w:rsidTr="006E3B55">
        <w:tc>
          <w:tcPr>
            <w:tcW w:w="3438" w:type="dxa"/>
            <w:gridSpan w:val="2"/>
          </w:tcPr>
          <w:p w14:paraId="5DDEF576" w14:textId="77777777" w:rsidR="00FC196D" w:rsidRPr="00622D2D" w:rsidRDefault="00FC196D" w:rsidP="00E71011">
            <w:pPr>
              <w:pStyle w:val="EG"/>
              <w:keepNext/>
            </w:pPr>
            <w:r w:rsidRPr="005979AA">
              <w:t>Method(s) of assessment</w:t>
            </w:r>
          </w:p>
        </w:tc>
        <w:tc>
          <w:tcPr>
            <w:tcW w:w="6593" w:type="dxa"/>
          </w:tcPr>
          <w:p w14:paraId="4D7BA654" w14:textId="77777777" w:rsidR="00FC196D" w:rsidRPr="002133E9" w:rsidRDefault="00FC196D" w:rsidP="00E71011">
            <w:pPr>
              <w:pStyle w:val="unittext"/>
              <w:keepNext/>
            </w:pPr>
            <w:r>
              <w:t>The following are suggested assessment methods for this unit</w:t>
            </w:r>
            <w:r w:rsidRPr="002133E9">
              <w:t>:</w:t>
            </w:r>
          </w:p>
          <w:p w14:paraId="1BA8C507" w14:textId="77777777" w:rsidR="00FC196D" w:rsidRPr="002133E9" w:rsidRDefault="00FC196D" w:rsidP="00E71011">
            <w:pPr>
              <w:pStyle w:val="bullet"/>
              <w:keepLines/>
              <w:numPr>
                <w:ilvl w:val="0"/>
                <w:numId w:val="14"/>
              </w:numPr>
              <w:ind w:left="284" w:hanging="284"/>
            </w:pPr>
            <w:r w:rsidRPr="002133E9">
              <w:t>direct observation</w:t>
            </w:r>
            <w:r>
              <w:t xml:space="preserve"> of face-to-face or telephone communications</w:t>
            </w:r>
          </w:p>
          <w:p w14:paraId="349B4F39" w14:textId="77777777" w:rsidR="00FC196D" w:rsidRPr="002133E9" w:rsidRDefault="00FC196D" w:rsidP="00E71011">
            <w:pPr>
              <w:pStyle w:val="bullet"/>
              <w:keepLines/>
              <w:numPr>
                <w:ilvl w:val="0"/>
                <w:numId w:val="14"/>
              </w:numPr>
              <w:ind w:left="284" w:hanging="284"/>
            </w:pPr>
            <w:r w:rsidRPr="002133E9">
              <w:t>role plays</w:t>
            </w:r>
          </w:p>
          <w:p w14:paraId="453B0198" w14:textId="77777777" w:rsidR="00FC196D" w:rsidRDefault="00FC196D" w:rsidP="00E71011">
            <w:pPr>
              <w:pStyle w:val="bullet"/>
              <w:keepLines/>
              <w:numPr>
                <w:ilvl w:val="0"/>
                <w:numId w:val="14"/>
              </w:numPr>
              <w:ind w:left="284" w:hanging="284"/>
            </w:pPr>
            <w:r w:rsidRPr="005F492C">
              <w:t xml:space="preserve">additional </w:t>
            </w:r>
            <w:r>
              <w:t>verbal</w:t>
            </w:r>
            <w:r w:rsidRPr="005F492C">
              <w:t xml:space="preserve"> questioning to confirm </w:t>
            </w:r>
            <w:r>
              <w:t xml:space="preserve">linguistic, sociolinguistic and cultural </w:t>
            </w:r>
            <w:r w:rsidRPr="005F492C">
              <w:t>knowledge</w:t>
            </w:r>
            <w:r>
              <w:t xml:space="preserve"> used in simple spoken communication</w:t>
            </w:r>
          </w:p>
        </w:tc>
      </w:tr>
    </w:tbl>
    <w:p w14:paraId="687933D4" w14:textId="77777777" w:rsidR="00FC196D" w:rsidRDefault="00FC196D" w:rsidP="00E71011"/>
    <w:p w14:paraId="0CC645ED" w14:textId="77777777" w:rsidR="00FC196D" w:rsidRDefault="00FC196D" w:rsidP="00E71011">
      <w:pPr>
        <w:sectPr w:rsidR="00FC196D" w:rsidSect="00FC196D">
          <w:headerReference w:type="even" r:id="rId141"/>
          <w:headerReference w:type="default" r:id="rId142"/>
          <w:headerReference w:type="first" r:id="rId143"/>
          <w:pgSz w:w="11906" w:h="16838"/>
          <w:pgMar w:top="1440" w:right="991" w:bottom="1560" w:left="1440" w:header="708" w:footer="708" w:gutter="0"/>
          <w:cols w:space="708"/>
          <w:docGrid w:linePitch="360"/>
        </w:sect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630"/>
      </w:tblPr>
      <w:tblGrid>
        <w:gridCol w:w="2943"/>
        <w:gridCol w:w="426"/>
        <w:gridCol w:w="144"/>
        <w:gridCol w:w="15"/>
        <w:gridCol w:w="6503"/>
      </w:tblGrid>
      <w:tr w:rsidR="00FC196D" w14:paraId="5EB627A9" w14:textId="77777777" w:rsidTr="00E77C5F">
        <w:tc>
          <w:tcPr>
            <w:tcW w:w="2943" w:type="dxa"/>
          </w:tcPr>
          <w:p w14:paraId="2D755CE1" w14:textId="77777777" w:rsidR="00FC196D" w:rsidRPr="00D72D90" w:rsidRDefault="00FC196D" w:rsidP="00E71011">
            <w:pPr>
              <w:pStyle w:val="Code20"/>
              <w:keepNext/>
            </w:pPr>
            <w:r w:rsidRPr="00D72D90">
              <w:lastRenderedPageBreak/>
              <w:t>Unit Code</w:t>
            </w:r>
          </w:p>
        </w:tc>
        <w:tc>
          <w:tcPr>
            <w:tcW w:w="7088" w:type="dxa"/>
            <w:gridSpan w:val="4"/>
          </w:tcPr>
          <w:p w14:paraId="0A78FE08" w14:textId="7F23CF5D" w:rsidR="00FC196D" w:rsidRPr="00460231" w:rsidRDefault="007A15FD" w:rsidP="007F0DEB">
            <w:pPr>
              <w:pStyle w:val="Code"/>
            </w:pPr>
            <w:bookmarkStart w:id="164" w:name="_Toc523754430"/>
            <w:r w:rsidRPr="007A15FD">
              <w:t>VU22603</w:t>
            </w:r>
            <w:bookmarkEnd w:id="164"/>
          </w:p>
        </w:tc>
      </w:tr>
      <w:tr w:rsidR="00FC196D" w14:paraId="5F66ECBD" w14:textId="77777777" w:rsidTr="00E77C5F">
        <w:tc>
          <w:tcPr>
            <w:tcW w:w="2943" w:type="dxa"/>
          </w:tcPr>
          <w:p w14:paraId="0D1C656D" w14:textId="77777777" w:rsidR="00FC196D" w:rsidRPr="00D72D90" w:rsidRDefault="00FC196D" w:rsidP="00E71011">
            <w:pPr>
              <w:pStyle w:val="Code20"/>
              <w:keepNext/>
            </w:pPr>
            <w:r w:rsidRPr="00D72D90">
              <w:t>Unit Title</w:t>
            </w:r>
          </w:p>
        </w:tc>
        <w:tc>
          <w:tcPr>
            <w:tcW w:w="7088" w:type="dxa"/>
            <w:gridSpan w:val="4"/>
          </w:tcPr>
          <w:p w14:paraId="156BB0B6" w14:textId="77777777" w:rsidR="00FC196D" w:rsidRPr="00460231" w:rsidRDefault="00FC196D" w:rsidP="007F0DEB">
            <w:pPr>
              <w:pStyle w:val="Code"/>
            </w:pPr>
            <w:bookmarkStart w:id="165" w:name="_Toc523754431"/>
            <w:r w:rsidRPr="0009074D">
              <w:t>Read and write simple personal communications and transactional texts</w:t>
            </w:r>
            <w:bookmarkEnd w:id="165"/>
          </w:p>
        </w:tc>
      </w:tr>
      <w:tr w:rsidR="00FC196D" w14:paraId="64099DA5" w14:textId="77777777" w:rsidTr="00E77C5F">
        <w:tc>
          <w:tcPr>
            <w:tcW w:w="2943" w:type="dxa"/>
          </w:tcPr>
          <w:p w14:paraId="0A94F876" w14:textId="77777777" w:rsidR="00FC196D" w:rsidRDefault="00FC196D" w:rsidP="00E71011">
            <w:pPr>
              <w:pStyle w:val="Heading21"/>
              <w:keepNext/>
            </w:pPr>
            <w:r>
              <w:t>Unit Descriptor</w:t>
            </w:r>
          </w:p>
        </w:tc>
        <w:tc>
          <w:tcPr>
            <w:tcW w:w="7088" w:type="dxa"/>
            <w:gridSpan w:val="4"/>
          </w:tcPr>
          <w:p w14:paraId="100C8CA1" w14:textId="77777777" w:rsidR="00FC196D" w:rsidRDefault="00FC196D" w:rsidP="00E71011">
            <w:pPr>
              <w:pStyle w:val="unittext"/>
              <w:keepNext/>
            </w:pPr>
            <w:r>
              <w:t>This unit describes the skills and knowledge required by EAL learners to read and write simple digital and/or print communications, and understand and complete digital and/or print transactional texts directly related to everyday routine social needs.</w:t>
            </w:r>
          </w:p>
          <w:p w14:paraId="4C7BB416" w14:textId="77777777" w:rsidR="00FC196D" w:rsidRDefault="00FC196D" w:rsidP="00E71011">
            <w:pPr>
              <w:pStyle w:val="unittext"/>
              <w:keepNext/>
            </w:pPr>
            <w:r>
              <w:t>The outcomes described in this unit relate to:</w:t>
            </w:r>
          </w:p>
          <w:p w14:paraId="40B8814A" w14:textId="77777777" w:rsidR="00FC196D" w:rsidRDefault="00FC196D" w:rsidP="00E71011">
            <w:pPr>
              <w:pStyle w:val="bullet"/>
              <w:keepLines/>
              <w:numPr>
                <w:ilvl w:val="0"/>
                <w:numId w:val="14"/>
              </w:numPr>
              <w:ind w:left="284" w:hanging="284"/>
            </w:pPr>
            <w:r>
              <w:t>The Australian Core Skills Framework (ACSF). They contribute directly to the achievement of ACSF indicators of competence for Reading and Writing at Level 2</w:t>
            </w:r>
          </w:p>
          <w:p w14:paraId="0144D0CC" w14:textId="77777777" w:rsidR="00FC196D" w:rsidRDefault="00FC196D" w:rsidP="00E71011">
            <w:pPr>
              <w:pStyle w:val="unittext"/>
              <w:keepNext/>
            </w:pPr>
            <w:r>
              <w:t>and</w:t>
            </w:r>
          </w:p>
          <w:p w14:paraId="480ADE94" w14:textId="77777777" w:rsidR="00FC196D" w:rsidRDefault="00FC196D" w:rsidP="00E71011">
            <w:pPr>
              <w:pStyle w:val="bullet"/>
              <w:keepLines/>
              <w:numPr>
                <w:ilvl w:val="0"/>
                <w:numId w:val="14"/>
              </w:numPr>
              <w:ind w:left="284" w:hanging="284"/>
            </w:pPr>
            <w:r>
              <w:t>the ISLPR (International Second Language Proficiency Ratings) descriptors for Reading and Writing. They contribute directly to the achievement of ISLPR Reading 2 and Writing 2.</w:t>
            </w:r>
          </w:p>
        </w:tc>
      </w:tr>
      <w:tr w:rsidR="00FC196D" w14:paraId="5E5645B5" w14:textId="77777777" w:rsidTr="00E77C5F">
        <w:tc>
          <w:tcPr>
            <w:tcW w:w="2943" w:type="dxa"/>
          </w:tcPr>
          <w:p w14:paraId="5FF1ABFD" w14:textId="77777777" w:rsidR="00FC196D" w:rsidRDefault="00FC196D" w:rsidP="00E71011">
            <w:pPr>
              <w:pStyle w:val="Heading21"/>
              <w:keepNext/>
            </w:pPr>
            <w:r>
              <w:t>Employability Skills</w:t>
            </w:r>
          </w:p>
        </w:tc>
        <w:tc>
          <w:tcPr>
            <w:tcW w:w="7088" w:type="dxa"/>
            <w:gridSpan w:val="4"/>
          </w:tcPr>
          <w:p w14:paraId="555FFC13" w14:textId="77777777" w:rsidR="00FC196D" w:rsidRDefault="00FC196D" w:rsidP="00E71011">
            <w:pPr>
              <w:pStyle w:val="unittext"/>
              <w:keepNext/>
            </w:pPr>
            <w:r>
              <w:t>This unit contains employability skills.</w:t>
            </w:r>
          </w:p>
        </w:tc>
      </w:tr>
      <w:tr w:rsidR="00FC196D" w14:paraId="6034082B" w14:textId="77777777" w:rsidTr="00E77C5F">
        <w:tc>
          <w:tcPr>
            <w:tcW w:w="2943" w:type="dxa"/>
          </w:tcPr>
          <w:p w14:paraId="2EBD24AB" w14:textId="77777777" w:rsidR="00FC196D" w:rsidRDefault="00FC196D" w:rsidP="00E71011">
            <w:pPr>
              <w:pStyle w:val="Heading21"/>
              <w:keepNext/>
            </w:pPr>
            <w:r>
              <w:t>Application of the Unit</w:t>
            </w:r>
          </w:p>
        </w:tc>
        <w:tc>
          <w:tcPr>
            <w:tcW w:w="7088" w:type="dxa"/>
            <w:gridSpan w:val="4"/>
          </w:tcPr>
          <w:p w14:paraId="29348DE3" w14:textId="77777777" w:rsidR="00FC196D" w:rsidRDefault="00FC196D" w:rsidP="00E71011">
            <w:pPr>
              <w:pStyle w:val="unittext"/>
              <w:keepNext/>
            </w:pPr>
            <w:r>
              <w:t>This unit applies to participants wishing to develop reading and writing skills</w:t>
            </w:r>
            <w:r w:rsidRPr="00554F33">
              <w:t xml:space="preserve"> to satisfy </w:t>
            </w:r>
            <w:r>
              <w:t>personal</w:t>
            </w:r>
            <w:r w:rsidRPr="00554F33">
              <w:t xml:space="preserve"> </w:t>
            </w:r>
            <w:r>
              <w:t>communication</w:t>
            </w:r>
            <w:r w:rsidRPr="00554F33">
              <w:t xml:space="preserve"> requirements and</w:t>
            </w:r>
            <w:r>
              <w:t xml:space="preserve"> routine</w:t>
            </w:r>
            <w:r w:rsidRPr="00554F33">
              <w:t xml:space="preserve"> needs as a consumer of goods or services</w:t>
            </w:r>
            <w:r>
              <w:t xml:space="preserve"> in</w:t>
            </w:r>
            <w:r w:rsidRPr="00554F33">
              <w:t xml:space="preserve"> familiar</w:t>
            </w:r>
            <w:r>
              <w:t xml:space="preserve"> recreation, community, </w:t>
            </w:r>
            <w:r w:rsidRPr="00554F33">
              <w:t>school/college</w:t>
            </w:r>
            <w:r>
              <w:t xml:space="preserve">, and </w:t>
            </w:r>
            <w:r w:rsidRPr="00554F33">
              <w:t>work</w:t>
            </w:r>
            <w:r>
              <w:t xml:space="preserve"> contexts.</w:t>
            </w:r>
          </w:p>
        </w:tc>
      </w:tr>
      <w:tr w:rsidR="00FC196D" w14:paraId="3306051E" w14:textId="77777777" w:rsidTr="00E77C5F">
        <w:tc>
          <w:tcPr>
            <w:tcW w:w="2943" w:type="dxa"/>
          </w:tcPr>
          <w:p w14:paraId="472A3722" w14:textId="77777777" w:rsidR="00FC196D" w:rsidRDefault="00FC196D" w:rsidP="00E71011">
            <w:pPr>
              <w:pStyle w:val="Heading21"/>
              <w:keepNext/>
            </w:pPr>
            <w:r>
              <w:t>Element</w:t>
            </w:r>
          </w:p>
          <w:p w14:paraId="3991E134" w14:textId="77777777" w:rsidR="00FC196D" w:rsidRDefault="00FC196D" w:rsidP="00E71011">
            <w:pPr>
              <w:pStyle w:val="text"/>
              <w:keepNext/>
            </w:pPr>
            <w:r w:rsidRPr="005979AA">
              <w:t>Elements describe the essential outcomes of a unit of competency. Elements describe actions or outcomes that are demonstrable and assessable.</w:t>
            </w:r>
          </w:p>
        </w:tc>
        <w:tc>
          <w:tcPr>
            <w:tcW w:w="7088" w:type="dxa"/>
            <w:gridSpan w:val="4"/>
          </w:tcPr>
          <w:p w14:paraId="2C79572B" w14:textId="77777777" w:rsidR="00FC196D" w:rsidRDefault="00FC196D" w:rsidP="00E71011">
            <w:pPr>
              <w:pStyle w:val="Heading21"/>
              <w:keepNext/>
            </w:pPr>
            <w:r>
              <w:t>Performance Criteria</w:t>
            </w:r>
          </w:p>
          <w:p w14:paraId="4611C6D7" w14:textId="77777777" w:rsidR="00FC196D" w:rsidRDefault="00FC196D" w:rsidP="00E71011">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196D" w14:paraId="3547E952" w14:textId="77777777" w:rsidTr="00E77C5F">
        <w:tc>
          <w:tcPr>
            <w:tcW w:w="2943" w:type="dxa"/>
          </w:tcPr>
          <w:p w14:paraId="08FF0FAB" w14:textId="77777777" w:rsidR="00FC196D" w:rsidRDefault="00FC196D" w:rsidP="00E71011">
            <w:pPr>
              <w:pStyle w:val="spacer"/>
            </w:pPr>
          </w:p>
        </w:tc>
        <w:tc>
          <w:tcPr>
            <w:tcW w:w="7088" w:type="dxa"/>
            <w:gridSpan w:val="4"/>
          </w:tcPr>
          <w:p w14:paraId="3C08B657" w14:textId="77777777" w:rsidR="00FC196D" w:rsidRDefault="00FC196D" w:rsidP="00E71011">
            <w:pPr>
              <w:pStyle w:val="spacer"/>
            </w:pPr>
          </w:p>
        </w:tc>
      </w:tr>
      <w:tr w:rsidR="00FC196D" w14:paraId="59A3761A" w14:textId="77777777" w:rsidTr="00E77C5F">
        <w:tc>
          <w:tcPr>
            <w:tcW w:w="2943" w:type="dxa"/>
            <w:vMerge w:val="restart"/>
          </w:tcPr>
          <w:p w14:paraId="22CEADBB" w14:textId="77777777" w:rsidR="00FC196D" w:rsidRPr="0084371F" w:rsidRDefault="00FC196D" w:rsidP="00E71011">
            <w:pPr>
              <w:pStyle w:val="element"/>
            </w:pPr>
            <w:r w:rsidRPr="0084371F">
              <w:t>1</w:t>
            </w:r>
            <w:r>
              <w:tab/>
              <w:t>Read simple personal communications</w:t>
            </w:r>
          </w:p>
        </w:tc>
        <w:tc>
          <w:tcPr>
            <w:tcW w:w="570" w:type="dxa"/>
            <w:gridSpan w:val="2"/>
          </w:tcPr>
          <w:p w14:paraId="6DEBA896" w14:textId="77777777" w:rsidR="00FC196D" w:rsidRDefault="00FC196D" w:rsidP="00E71011">
            <w:pPr>
              <w:pStyle w:val="PC"/>
            </w:pPr>
            <w:r>
              <w:t>1.1</w:t>
            </w:r>
          </w:p>
        </w:tc>
        <w:tc>
          <w:tcPr>
            <w:tcW w:w="6518" w:type="dxa"/>
            <w:gridSpan w:val="2"/>
          </w:tcPr>
          <w:p w14:paraId="04AF718A" w14:textId="77777777" w:rsidR="00FC196D" w:rsidRPr="00B10184" w:rsidRDefault="00FC196D" w:rsidP="00E71011">
            <w:pPr>
              <w:pStyle w:val="PC"/>
            </w:pPr>
            <w:r w:rsidRPr="00B10184">
              <w:t xml:space="preserve">Identify the </w:t>
            </w:r>
            <w:r w:rsidRPr="00827E9C">
              <w:rPr>
                <w:b/>
                <w:i/>
              </w:rPr>
              <w:t>context and purpose</w:t>
            </w:r>
            <w:r w:rsidRPr="00B10184">
              <w:t xml:space="preserve"> of the </w:t>
            </w:r>
            <w:r w:rsidRPr="00EB45F0">
              <w:rPr>
                <w:b/>
                <w:i/>
              </w:rPr>
              <w:t>simple personal communications</w:t>
            </w:r>
          </w:p>
        </w:tc>
      </w:tr>
      <w:tr w:rsidR="00FC196D" w14:paraId="689960D3" w14:textId="77777777" w:rsidTr="00E77C5F">
        <w:tc>
          <w:tcPr>
            <w:tcW w:w="2943" w:type="dxa"/>
            <w:vMerge/>
          </w:tcPr>
          <w:p w14:paraId="6EF69B69" w14:textId="77777777" w:rsidR="00FC196D" w:rsidRPr="0084371F" w:rsidRDefault="00FC196D" w:rsidP="00E71011">
            <w:pPr>
              <w:pStyle w:val="element"/>
            </w:pPr>
          </w:p>
        </w:tc>
        <w:tc>
          <w:tcPr>
            <w:tcW w:w="570" w:type="dxa"/>
            <w:gridSpan w:val="2"/>
          </w:tcPr>
          <w:p w14:paraId="05B4EE6E" w14:textId="77777777" w:rsidR="00FC196D" w:rsidRDefault="00FC196D" w:rsidP="00E71011">
            <w:pPr>
              <w:pStyle w:val="PC"/>
            </w:pPr>
            <w:r>
              <w:t>1.2</w:t>
            </w:r>
          </w:p>
        </w:tc>
        <w:tc>
          <w:tcPr>
            <w:tcW w:w="6518" w:type="dxa"/>
            <w:gridSpan w:val="2"/>
          </w:tcPr>
          <w:p w14:paraId="092B9901" w14:textId="77777777" w:rsidR="00FC196D" w:rsidRDefault="00FC196D" w:rsidP="00E71011">
            <w:pPr>
              <w:pStyle w:val="PC"/>
            </w:pPr>
            <w:r>
              <w:t xml:space="preserve">Locate </w:t>
            </w:r>
            <w:r w:rsidRPr="0028568D">
              <w:rPr>
                <w:b/>
                <w:i/>
              </w:rPr>
              <w:t>specific conventions</w:t>
            </w:r>
            <w:r>
              <w:t xml:space="preserve"> in communications</w:t>
            </w:r>
          </w:p>
        </w:tc>
      </w:tr>
      <w:tr w:rsidR="00FC196D" w14:paraId="5812FB39" w14:textId="77777777" w:rsidTr="00E77C5F">
        <w:tc>
          <w:tcPr>
            <w:tcW w:w="2943" w:type="dxa"/>
            <w:vMerge/>
          </w:tcPr>
          <w:p w14:paraId="5F2477F6" w14:textId="77777777" w:rsidR="00FC196D" w:rsidRPr="0084371F" w:rsidRDefault="00FC196D" w:rsidP="00E71011">
            <w:pPr>
              <w:pStyle w:val="element"/>
            </w:pPr>
          </w:p>
        </w:tc>
        <w:tc>
          <w:tcPr>
            <w:tcW w:w="570" w:type="dxa"/>
            <w:gridSpan w:val="2"/>
          </w:tcPr>
          <w:p w14:paraId="151AF522" w14:textId="77777777" w:rsidR="00FC196D" w:rsidRDefault="00FC196D" w:rsidP="00E71011">
            <w:pPr>
              <w:pStyle w:val="PC"/>
            </w:pPr>
            <w:r>
              <w:t>1.3</w:t>
            </w:r>
          </w:p>
        </w:tc>
        <w:tc>
          <w:tcPr>
            <w:tcW w:w="6518" w:type="dxa"/>
            <w:gridSpan w:val="2"/>
          </w:tcPr>
          <w:p w14:paraId="463AC7E2" w14:textId="77777777" w:rsidR="00FC196D" w:rsidRDefault="00FC196D" w:rsidP="00E71011">
            <w:pPr>
              <w:pStyle w:val="PC"/>
            </w:pPr>
            <w:r>
              <w:t>Identify</w:t>
            </w:r>
            <w:r w:rsidRPr="00B10184">
              <w:t xml:space="preserve"> </w:t>
            </w:r>
            <w:r w:rsidRPr="00827E9C">
              <w:rPr>
                <w:b/>
                <w:i/>
              </w:rPr>
              <w:t>important details or actions required</w:t>
            </w:r>
          </w:p>
        </w:tc>
      </w:tr>
      <w:tr w:rsidR="00FC196D" w14:paraId="4DC74D92" w14:textId="77777777" w:rsidTr="00E77C5F">
        <w:tc>
          <w:tcPr>
            <w:tcW w:w="2943" w:type="dxa"/>
          </w:tcPr>
          <w:p w14:paraId="6B3C968A" w14:textId="77777777" w:rsidR="00FC196D" w:rsidRDefault="00FC196D" w:rsidP="00E71011">
            <w:pPr>
              <w:pStyle w:val="spacer"/>
            </w:pPr>
          </w:p>
        </w:tc>
        <w:tc>
          <w:tcPr>
            <w:tcW w:w="7088" w:type="dxa"/>
            <w:gridSpan w:val="4"/>
          </w:tcPr>
          <w:p w14:paraId="0E682E5D" w14:textId="77777777" w:rsidR="00FC196D" w:rsidRDefault="00FC196D" w:rsidP="00E71011">
            <w:pPr>
              <w:pStyle w:val="spacer"/>
            </w:pPr>
          </w:p>
        </w:tc>
      </w:tr>
      <w:tr w:rsidR="00FC196D" w14:paraId="034767E6" w14:textId="77777777" w:rsidTr="00E77C5F">
        <w:tc>
          <w:tcPr>
            <w:tcW w:w="2943" w:type="dxa"/>
            <w:vMerge w:val="restart"/>
          </w:tcPr>
          <w:p w14:paraId="4C86725A" w14:textId="1D8787DE" w:rsidR="00FC196D" w:rsidRPr="00FE5663" w:rsidRDefault="00FC196D" w:rsidP="00E71011">
            <w:pPr>
              <w:pStyle w:val="element"/>
            </w:pPr>
            <w:r>
              <w:t>2</w:t>
            </w:r>
            <w:r>
              <w:tab/>
              <w:t>Write simple personal communications</w:t>
            </w:r>
          </w:p>
        </w:tc>
        <w:tc>
          <w:tcPr>
            <w:tcW w:w="585" w:type="dxa"/>
            <w:gridSpan w:val="3"/>
          </w:tcPr>
          <w:p w14:paraId="5CDDC5B4" w14:textId="77777777" w:rsidR="00FC196D" w:rsidRDefault="00FC196D" w:rsidP="00E71011">
            <w:pPr>
              <w:pStyle w:val="PC"/>
            </w:pPr>
            <w:r>
              <w:t>2.1</w:t>
            </w:r>
          </w:p>
        </w:tc>
        <w:tc>
          <w:tcPr>
            <w:tcW w:w="6503" w:type="dxa"/>
          </w:tcPr>
          <w:p w14:paraId="42F67085" w14:textId="77777777" w:rsidR="00FC196D" w:rsidRPr="002C6EA6" w:rsidRDefault="00FC196D" w:rsidP="00E71011">
            <w:pPr>
              <w:pStyle w:val="PC"/>
            </w:pPr>
            <w:r w:rsidRPr="00827E9C">
              <w:rPr>
                <w:b/>
                <w:i/>
              </w:rPr>
              <w:t>Plan and draft</w:t>
            </w:r>
            <w:r w:rsidRPr="002C6EA6">
              <w:t xml:space="preserve"> simple </w:t>
            </w:r>
            <w:r>
              <w:t>personal communications</w:t>
            </w:r>
          </w:p>
        </w:tc>
      </w:tr>
      <w:tr w:rsidR="00FC196D" w14:paraId="4D216894" w14:textId="77777777" w:rsidTr="00E77C5F">
        <w:tc>
          <w:tcPr>
            <w:tcW w:w="2943" w:type="dxa"/>
            <w:vMerge/>
          </w:tcPr>
          <w:p w14:paraId="6569A444" w14:textId="77777777" w:rsidR="00FC196D" w:rsidRDefault="00FC196D" w:rsidP="00E71011"/>
        </w:tc>
        <w:tc>
          <w:tcPr>
            <w:tcW w:w="585" w:type="dxa"/>
            <w:gridSpan w:val="3"/>
          </w:tcPr>
          <w:p w14:paraId="20CFAA03" w14:textId="77777777" w:rsidR="00FC196D" w:rsidRDefault="00FC196D" w:rsidP="00E71011">
            <w:pPr>
              <w:pStyle w:val="PC"/>
            </w:pPr>
            <w:r>
              <w:t>2.2</w:t>
            </w:r>
          </w:p>
        </w:tc>
        <w:tc>
          <w:tcPr>
            <w:tcW w:w="6503" w:type="dxa"/>
          </w:tcPr>
          <w:p w14:paraId="59B9EF62" w14:textId="77777777" w:rsidR="00FC196D" w:rsidRPr="002C6EA6" w:rsidRDefault="00FC196D" w:rsidP="00E71011">
            <w:pPr>
              <w:pStyle w:val="PC"/>
            </w:pPr>
            <w:r w:rsidRPr="002C6EA6">
              <w:t xml:space="preserve">Use </w:t>
            </w:r>
            <w:r w:rsidRPr="00827E9C">
              <w:rPr>
                <w:b/>
                <w:i/>
              </w:rPr>
              <w:t>layout conventions</w:t>
            </w:r>
            <w:r w:rsidRPr="002C6EA6">
              <w:t xml:space="preserve"> and </w:t>
            </w:r>
            <w:r w:rsidRPr="00827E9C">
              <w:rPr>
                <w:b/>
                <w:i/>
              </w:rPr>
              <w:t xml:space="preserve">staging </w:t>
            </w:r>
            <w:r w:rsidRPr="002C6EA6">
              <w:t xml:space="preserve">appropriate to the </w:t>
            </w:r>
            <w:r w:rsidRPr="00236C3B">
              <w:t>context and purpose</w:t>
            </w:r>
          </w:p>
        </w:tc>
      </w:tr>
      <w:tr w:rsidR="00FC196D" w14:paraId="152A87E2" w14:textId="77777777" w:rsidTr="00E77C5F">
        <w:tc>
          <w:tcPr>
            <w:tcW w:w="2943" w:type="dxa"/>
            <w:vMerge/>
          </w:tcPr>
          <w:p w14:paraId="15B5D7C6" w14:textId="77777777" w:rsidR="00FC196D" w:rsidRDefault="00FC196D" w:rsidP="00E71011"/>
        </w:tc>
        <w:tc>
          <w:tcPr>
            <w:tcW w:w="585" w:type="dxa"/>
            <w:gridSpan w:val="3"/>
          </w:tcPr>
          <w:p w14:paraId="7C2390E1" w14:textId="77777777" w:rsidR="00FC196D" w:rsidRDefault="00FC196D" w:rsidP="00E71011">
            <w:pPr>
              <w:pStyle w:val="PC"/>
            </w:pPr>
            <w:r>
              <w:t>2.3</w:t>
            </w:r>
          </w:p>
        </w:tc>
        <w:tc>
          <w:tcPr>
            <w:tcW w:w="6503" w:type="dxa"/>
          </w:tcPr>
          <w:p w14:paraId="7B7A12A7" w14:textId="77777777" w:rsidR="00FC196D" w:rsidRPr="002C6EA6" w:rsidRDefault="00FC196D" w:rsidP="00E71011">
            <w:pPr>
              <w:pStyle w:val="PC"/>
            </w:pPr>
            <w:r w:rsidRPr="002C6EA6">
              <w:t xml:space="preserve">Convey </w:t>
            </w:r>
            <w:r w:rsidRPr="002A7E02">
              <w:rPr>
                <w:b/>
                <w:i/>
              </w:rPr>
              <w:t>information</w:t>
            </w:r>
            <w:r w:rsidRPr="002C6EA6">
              <w:t xml:space="preserve"> </w:t>
            </w:r>
            <w:r>
              <w:t xml:space="preserve">using a series of short sentences </w:t>
            </w:r>
          </w:p>
        </w:tc>
      </w:tr>
      <w:tr w:rsidR="00FC196D" w14:paraId="63A5A9AE" w14:textId="77777777" w:rsidTr="00E77C5F">
        <w:tc>
          <w:tcPr>
            <w:tcW w:w="2943" w:type="dxa"/>
            <w:vMerge/>
          </w:tcPr>
          <w:p w14:paraId="1BAB9C48" w14:textId="77777777" w:rsidR="00FC196D" w:rsidRDefault="00FC196D" w:rsidP="00E71011"/>
        </w:tc>
        <w:tc>
          <w:tcPr>
            <w:tcW w:w="585" w:type="dxa"/>
            <w:gridSpan w:val="3"/>
          </w:tcPr>
          <w:p w14:paraId="21972BF5" w14:textId="77777777" w:rsidR="00FC196D" w:rsidRDefault="00FC196D" w:rsidP="00E71011">
            <w:pPr>
              <w:pStyle w:val="PC"/>
            </w:pPr>
            <w:r>
              <w:t>2.4</w:t>
            </w:r>
          </w:p>
        </w:tc>
        <w:tc>
          <w:tcPr>
            <w:tcW w:w="6503" w:type="dxa"/>
          </w:tcPr>
          <w:p w14:paraId="3F7E1984" w14:textId="77777777" w:rsidR="00FC196D" w:rsidRDefault="00FC196D" w:rsidP="00E71011">
            <w:pPr>
              <w:pStyle w:val="PC"/>
            </w:pPr>
            <w:r w:rsidRPr="00827E9C">
              <w:rPr>
                <w:b/>
                <w:i/>
              </w:rPr>
              <w:t>Proofread and correct</w:t>
            </w:r>
            <w:r w:rsidRPr="002C6EA6">
              <w:t xml:space="preserve"> final draft</w:t>
            </w:r>
          </w:p>
        </w:tc>
      </w:tr>
      <w:tr w:rsidR="00FC196D" w14:paraId="61378E65" w14:textId="77777777" w:rsidTr="00E77C5F">
        <w:tc>
          <w:tcPr>
            <w:tcW w:w="10031" w:type="dxa"/>
            <w:gridSpan w:val="5"/>
          </w:tcPr>
          <w:p w14:paraId="656B520C" w14:textId="77777777" w:rsidR="00FC196D" w:rsidRDefault="00FC196D" w:rsidP="00E71011">
            <w:pPr>
              <w:pStyle w:val="spacer"/>
            </w:pPr>
          </w:p>
        </w:tc>
      </w:tr>
      <w:tr w:rsidR="00FC196D" w14:paraId="23CE770B" w14:textId="77777777" w:rsidTr="00E77C5F">
        <w:tc>
          <w:tcPr>
            <w:tcW w:w="2943" w:type="dxa"/>
            <w:vMerge w:val="restart"/>
          </w:tcPr>
          <w:p w14:paraId="2B5E9215" w14:textId="77777777" w:rsidR="00FC196D" w:rsidRDefault="00FC196D" w:rsidP="00E71011">
            <w:pPr>
              <w:pStyle w:val="element"/>
            </w:pPr>
            <w:r>
              <w:lastRenderedPageBreak/>
              <w:t>3</w:t>
            </w:r>
            <w:r>
              <w:tab/>
              <w:t>Read simple everyday transactional texts</w:t>
            </w:r>
          </w:p>
        </w:tc>
        <w:tc>
          <w:tcPr>
            <w:tcW w:w="570" w:type="dxa"/>
            <w:gridSpan w:val="2"/>
          </w:tcPr>
          <w:p w14:paraId="6616FDDA" w14:textId="77777777" w:rsidR="00FC196D" w:rsidRDefault="00FC196D" w:rsidP="00E71011">
            <w:pPr>
              <w:pStyle w:val="PC"/>
            </w:pPr>
            <w:r>
              <w:t>3.1</w:t>
            </w:r>
          </w:p>
        </w:tc>
        <w:tc>
          <w:tcPr>
            <w:tcW w:w="6518" w:type="dxa"/>
            <w:gridSpan w:val="2"/>
          </w:tcPr>
          <w:p w14:paraId="1B158650" w14:textId="77777777" w:rsidR="00FC196D" w:rsidRPr="005F578E" w:rsidRDefault="00FC196D" w:rsidP="00E71011">
            <w:pPr>
              <w:pStyle w:val="PC"/>
            </w:pPr>
            <w:r w:rsidRPr="005F578E">
              <w:t xml:space="preserve">Identify the </w:t>
            </w:r>
            <w:r w:rsidRPr="00236C3B">
              <w:t>context and purpose</w:t>
            </w:r>
            <w:r w:rsidRPr="005F578E">
              <w:t xml:space="preserve"> of the </w:t>
            </w:r>
            <w:r w:rsidRPr="001E37EB">
              <w:rPr>
                <w:b/>
                <w:i/>
              </w:rPr>
              <w:t>everyday</w:t>
            </w:r>
            <w:r>
              <w:t xml:space="preserve"> </w:t>
            </w:r>
            <w:r w:rsidRPr="00827E9C">
              <w:rPr>
                <w:b/>
                <w:i/>
              </w:rPr>
              <w:t>transactional text</w:t>
            </w:r>
          </w:p>
        </w:tc>
      </w:tr>
      <w:tr w:rsidR="00FC196D" w14:paraId="618C1D06" w14:textId="77777777" w:rsidTr="00E77C5F">
        <w:tc>
          <w:tcPr>
            <w:tcW w:w="2943" w:type="dxa"/>
            <w:vMerge/>
          </w:tcPr>
          <w:p w14:paraId="42B99B84" w14:textId="77777777" w:rsidR="00FC196D" w:rsidRDefault="00FC196D" w:rsidP="00E71011"/>
        </w:tc>
        <w:tc>
          <w:tcPr>
            <w:tcW w:w="570" w:type="dxa"/>
            <w:gridSpan w:val="2"/>
          </w:tcPr>
          <w:p w14:paraId="658FEB78" w14:textId="77777777" w:rsidR="00FC196D" w:rsidRDefault="00FC196D" w:rsidP="00E71011">
            <w:pPr>
              <w:pStyle w:val="PC"/>
            </w:pPr>
            <w:r>
              <w:t>3.2</w:t>
            </w:r>
          </w:p>
        </w:tc>
        <w:tc>
          <w:tcPr>
            <w:tcW w:w="6518" w:type="dxa"/>
            <w:gridSpan w:val="2"/>
          </w:tcPr>
          <w:p w14:paraId="5D495699" w14:textId="77777777" w:rsidR="00FC196D" w:rsidRPr="005F578E" w:rsidRDefault="00FC196D" w:rsidP="00E71011">
            <w:pPr>
              <w:pStyle w:val="PC"/>
            </w:pPr>
            <w:r w:rsidRPr="005F578E">
              <w:t xml:space="preserve">Locate specific information, using </w:t>
            </w:r>
            <w:r w:rsidRPr="00827E9C">
              <w:rPr>
                <w:b/>
                <w:i/>
              </w:rPr>
              <w:t>organisational</w:t>
            </w:r>
            <w:r w:rsidRPr="005F578E">
              <w:t xml:space="preserve"> </w:t>
            </w:r>
            <w:r w:rsidRPr="00827E9C">
              <w:rPr>
                <w:b/>
                <w:i/>
              </w:rPr>
              <w:t>features</w:t>
            </w:r>
            <w:r w:rsidRPr="005F578E">
              <w:t xml:space="preserve"> of the text</w:t>
            </w:r>
          </w:p>
        </w:tc>
      </w:tr>
      <w:tr w:rsidR="00FC196D" w14:paraId="453C311A" w14:textId="77777777" w:rsidTr="00E77C5F">
        <w:tc>
          <w:tcPr>
            <w:tcW w:w="2943" w:type="dxa"/>
            <w:vMerge/>
          </w:tcPr>
          <w:p w14:paraId="5742492B" w14:textId="77777777" w:rsidR="00FC196D" w:rsidRDefault="00FC196D" w:rsidP="00E71011"/>
        </w:tc>
        <w:tc>
          <w:tcPr>
            <w:tcW w:w="570" w:type="dxa"/>
            <w:gridSpan w:val="2"/>
          </w:tcPr>
          <w:p w14:paraId="24FDD63B" w14:textId="77777777" w:rsidR="00FC196D" w:rsidRDefault="00FC196D" w:rsidP="00E71011">
            <w:pPr>
              <w:pStyle w:val="PC"/>
            </w:pPr>
            <w:r>
              <w:t>3.3</w:t>
            </w:r>
          </w:p>
        </w:tc>
        <w:tc>
          <w:tcPr>
            <w:tcW w:w="6518" w:type="dxa"/>
            <w:gridSpan w:val="2"/>
          </w:tcPr>
          <w:p w14:paraId="39106695" w14:textId="77777777" w:rsidR="00FC196D" w:rsidRDefault="00FC196D" w:rsidP="00E71011">
            <w:pPr>
              <w:pStyle w:val="PC"/>
            </w:pPr>
            <w:r w:rsidRPr="005F578E">
              <w:t>Identify key instructions or advice</w:t>
            </w:r>
          </w:p>
        </w:tc>
      </w:tr>
      <w:tr w:rsidR="00FC196D" w14:paraId="4A8BC072" w14:textId="77777777" w:rsidTr="00E77C5F">
        <w:tc>
          <w:tcPr>
            <w:tcW w:w="10031" w:type="dxa"/>
            <w:gridSpan w:val="5"/>
          </w:tcPr>
          <w:p w14:paraId="31349D85" w14:textId="77777777" w:rsidR="00FC196D" w:rsidRDefault="00FC196D" w:rsidP="00E71011">
            <w:pPr>
              <w:pStyle w:val="spacer"/>
            </w:pPr>
          </w:p>
        </w:tc>
      </w:tr>
      <w:tr w:rsidR="00FC196D" w14:paraId="708B4CCF" w14:textId="77777777" w:rsidTr="00E77C5F">
        <w:tc>
          <w:tcPr>
            <w:tcW w:w="2943" w:type="dxa"/>
            <w:vMerge w:val="restart"/>
          </w:tcPr>
          <w:p w14:paraId="6E62BA0A" w14:textId="77777777" w:rsidR="00FC196D" w:rsidRPr="001E37EB" w:rsidRDefault="00FC196D" w:rsidP="00E71011">
            <w:pPr>
              <w:pStyle w:val="element"/>
            </w:pPr>
            <w:r>
              <w:t>4</w:t>
            </w:r>
            <w:r>
              <w:tab/>
            </w:r>
            <w:r w:rsidRPr="001E37EB">
              <w:rPr>
                <w:rFonts w:eastAsia="Times New Roman" w:cs="Times New Roman"/>
              </w:rPr>
              <w:t xml:space="preserve">Complete simple everyday </w:t>
            </w:r>
            <w:r w:rsidRPr="001E37EB">
              <w:t>transactional texts</w:t>
            </w:r>
            <w:r w:rsidRPr="001E37EB">
              <w:rPr>
                <w:rFonts w:eastAsia="Times New Roman" w:cs="Times New Roman"/>
              </w:rPr>
              <w:t xml:space="preserve"> </w:t>
            </w:r>
          </w:p>
        </w:tc>
        <w:tc>
          <w:tcPr>
            <w:tcW w:w="570" w:type="dxa"/>
            <w:gridSpan w:val="2"/>
          </w:tcPr>
          <w:p w14:paraId="5C880FA9" w14:textId="77777777" w:rsidR="00FC196D" w:rsidRPr="001E37EB" w:rsidRDefault="00FC196D" w:rsidP="00E71011">
            <w:pPr>
              <w:pStyle w:val="PC"/>
            </w:pPr>
            <w:r w:rsidRPr="001E37EB">
              <w:t>4.1</w:t>
            </w:r>
          </w:p>
        </w:tc>
        <w:tc>
          <w:tcPr>
            <w:tcW w:w="6518" w:type="dxa"/>
            <w:gridSpan w:val="2"/>
          </w:tcPr>
          <w:p w14:paraId="6ACDB450" w14:textId="1E44B427" w:rsidR="00FC196D" w:rsidRPr="001E37EB" w:rsidRDefault="00FC196D" w:rsidP="00E71011">
            <w:pPr>
              <w:pStyle w:val="PC"/>
            </w:pPr>
            <w:r w:rsidRPr="001E37EB">
              <w:t>Use</w:t>
            </w:r>
            <w:r w:rsidRPr="00D43ED5">
              <w:t xml:space="preserve"> </w:t>
            </w:r>
            <w:r w:rsidR="006165A2">
              <w:t>every</w:t>
            </w:r>
            <w:r w:rsidRPr="00FE5663">
              <w:t>day transactional texts</w:t>
            </w:r>
            <w:r w:rsidRPr="001E37EB">
              <w:t xml:space="preserve"> to meet personal or social needs</w:t>
            </w:r>
          </w:p>
        </w:tc>
      </w:tr>
      <w:tr w:rsidR="00FC196D" w14:paraId="241A71C7" w14:textId="77777777" w:rsidTr="00E77C5F">
        <w:tc>
          <w:tcPr>
            <w:tcW w:w="2943" w:type="dxa"/>
            <w:vMerge/>
          </w:tcPr>
          <w:p w14:paraId="2B0E82D5" w14:textId="77777777" w:rsidR="00FC196D" w:rsidRPr="001E37EB" w:rsidRDefault="00FC196D" w:rsidP="00E71011"/>
        </w:tc>
        <w:tc>
          <w:tcPr>
            <w:tcW w:w="570" w:type="dxa"/>
            <w:gridSpan w:val="2"/>
          </w:tcPr>
          <w:p w14:paraId="66BDF2ED" w14:textId="77777777" w:rsidR="00FC196D" w:rsidRPr="001E37EB" w:rsidRDefault="00FC196D" w:rsidP="00E71011">
            <w:pPr>
              <w:pStyle w:val="PC"/>
            </w:pPr>
            <w:r w:rsidRPr="001E37EB">
              <w:t>4.2</w:t>
            </w:r>
          </w:p>
        </w:tc>
        <w:tc>
          <w:tcPr>
            <w:tcW w:w="6518" w:type="dxa"/>
            <w:gridSpan w:val="2"/>
          </w:tcPr>
          <w:p w14:paraId="201D6E3A" w14:textId="77777777" w:rsidR="00FC196D" w:rsidRPr="001E37EB" w:rsidRDefault="00FC196D" w:rsidP="00E71011">
            <w:pPr>
              <w:pStyle w:val="PC"/>
            </w:pPr>
            <w:r w:rsidRPr="001E37EB">
              <w:t xml:space="preserve">Complete </w:t>
            </w:r>
            <w:r>
              <w:t xml:space="preserve">texts </w:t>
            </w:r>
            <w:r w:rsidRPr="00E970BB">
              <w:t>according to</w:t>
            </w:r>
            <w:r>
              <w:rPr>
                <w:b/>
                <w:i/>
              </w:rPr>
              <w:t xml:space="preserve"> requirements </w:t>
            </w:r>
            <w:r>
              <w:t xml:space="preserve"> </w:t>
            </w:r>
            <w:r w:rsidRPr="001E37EB">
              <w:t xml:space="preserve"> </w:t>
            </w:r>
          </w:p>
        </w:tc>
      </w:tr>
      <w:tr w:rsidR="00FC196D" w14:paraId="728B5B88" w14:textId="77777777" w:rsidTr="00E77C5F">
        <w:tc>
          <w:tcPr>
            <w:tcW w:w="2943" w:type="dxa"/>
            <w:vMerge/>
          </w:tcPr>
          <w:p w14:paraId="258B9671" w14:textId="77777777" w:rsidR="00FC196D" w:rsidRPr="001E37EB" w:rsidRDefault="00FC196D" w:rsidP="00E71011"/>
        </w:tc>
        <w:tc>
          <w:tcPr>
            <w:tcW w:w="570" w:type="dxa"/>
            <w:gridSpan w:val="2"/>
          </w:tcPr>
          <w:p w14:paraId="77173AE6" w14:textId="77777777" w:rsidR="00FC196D" w:rsidRPr="001E37EB" w:rsidRDefault="00FC196D" w:rsidP="00E71011">
            <w:pPr>
              <w:pStyle w:val="PC"/>
            </w:pPr>
            <w:r w:rsidRPr="001E37EB">
              <w:t>4.</w:t>
            </w:r>
            <w:r>
              <w:t>3</w:t>
            </w:r>
          </w:p>
        </w:tc>
        <w:tc>
          <w:tcPr>
            <w:tcW w:w="6518" w:type="dxa"/>
            <w:gridSpan w:val="2"/>
          </w:tcPr>
          <w:p w14:paraId="513B7F31" w14:textId="77777777" w:rsidR="00FC196D" w:rsidRPr="001E37EB" w:rsidRDefault="00FC196D" w:rsidP="00E71011">
            <w:pPr>
              <w:pStyle w:val="PC"/>
            </w:pPr>
            <w:r w:rsidRPr="00236C3B">
              <w:t>Proofread and correct</w:t>
            </w:r>
            <w:r w:rsidRPr="001E37EB">
              <w:t xml:space="preserve"> all sections</w:t>
            </w:r>
          </w:p>
        </w:tc>
      </w:tr>
      <w:tr w:rsidR="00FC196D" w14:paraId="0FA49534" w14:textId="77777777" w:rsidTr="00E77C5F">
        <w:tc>
          <w:tcPr>
            <w:tcW w:w="2943" w:type="dxa"/>
          </w:tcPr>
          <w:p w14:paraId="67435D5A" w14:textId="77777777" w:rsidR="00FC196D" w:rsidRDefault="00FC196D" w:rsidP="00E71011">
            <w:pPr>
              <w:pStyle w:val="spacer"/>
            </w:pPr>
          </w:p>
        </w:tc>
        <w:tc>
          <w:tcPr>
            <w:tcW w:w="7088" w:type="dxa"/>
            <w:gridSpan w:val="4"/>
          </w:tcPr>
          <w:p w14:paraId="1E6123BC" w14:textId="77777777" w:rsidR="00FC196D" w:rsidRDefault="00FC196D" w:rsidP="00E71011">
            <w:pPr>
              <w:pStyle w:val="spacer"/>
            </w:pPr>
          </w:p>
        </w:tc>
      </w:tr>
      <w:tr w:rsidR="00FC196D" w14:paraId="021E4937" w14:textId="77777777" w:rsidTr="00E77C5F">
        <w:tc>
          <w:tcPr>
            <w:tcW w:w="10031" w:type="dxa"/>
            <w:gridSpan w:val="5"/>
          </w:tcPr>
          <w:p w14:paraId="37FC9E51" w14:textId="77777777" w:rsidR="00FC196D" w:rsidRDefault="00FC196D" w:rsidP="00E71011">
            <w:pPr>
              <w:pStyle w:val="Heading21"/>
              <w:keepNext/>
            </w:pPr>
            <w:r>
              <w:t>Required Knowledge and Skills</w:t>
            </w:r>
          </w:p>
          <w:p w14:paraId="71526CA1" w14:textId="77777777" w:rsidR="00FC196D" w:rsidRDefault="00FC196D" w:rsidP="00E71011">
            <w:pPr>
              <w:pStyle w:val="text"/>
              <w:keepNext/>
            </w:pPr>
            <w:r w:rsidRPr="005979AA">
              <w:t>This describes the essential skills and knowledge and their level required for this unit</w:t>
            </w:r>
            <w:r>
              <w:t>.</w:t>
            </w:r>
          </w:p>
        </w:tc>
      </w:tr>
      <w:tr w:rsidR="00FC196D" w14:paraId="351FDDBD" w14:textId="77777777" w:rsidTr="00E77C5F">
        <w:tc>
          <w:tcPr>
            <w:tcW w:w="10031" w:type="dxa"/>
            <w:gridSpan w:val="5"/>
          </w:tcPr>
          <w:p w14:paraId="5EEB65AC" w14:textId="77777777" w:rsidR="00FC196D" w:rsidRDefault="00FC196D" w:rsidP="00E71011">
            <w:pPr>
              <w:pStyle w:val="unittext"/>
              <w:keepNext/>
            </w:pPr>
            <w:r>
              <w:lastRenderedPageBreak/>
              <w:t>Required Linguistic Knowledge and Skills:</w:t>
            </w:r>
          </w:p>
          <w:p w14:paraId="07A85527" w14:textId="579236E4" w:rsidR="00FC196D" w:rsidRDefault="00FC196D" w:rsidP="00E71011">
            <w:pPr>
              <w:pStyle w:val="bullet"/>
              <w:keepLines/>
              <w:numPr>
                <w:ilvl w:val="0"/>
                <w:numId w:val="14"/>
              </w:numPr>
              <w:ind w:left="284" w:hanging="284"/>
            </w:pPr>
            <w:r>
              <w:t>vocabulary and expressions for a range of everyday topics related to persona</w:t>
            </w:r>
            <w:r w:rsidR="003E701A">
              <w:t>l interests,</w:t>
            </w:r>
            <w:r>
              <w:t xml:space="preserve"> community participation and transactions such as</w:t>
            </w:r>
          </w:p>
          <w:p w14:paraId="5FD75F3B" w14:textId="77777777" w:rsidR="00FC196D" w:rsidRDefault="00FC196D" w:rsidP="00E71011">
            <w:pPr>
              <w:pStyle w:val="endash"/>
              <w:ind w:left="568" w:hanging="284"/>
            </w:pPr>
            <w:r>
              <w:t>family, weather, environment, simple current events, food, health, work and education</w:t>
            </w:r>
          </w:p>
          <w:p w14:paraId="646D3EC3" w14:textId="77777777" w:rsidR="00FC196D" w:rsidRDefault="00FC196D" w:rsidP="00E71011">
            <w:pPr>
              <w:pStyle w:val="bullet"/>
              <w:keepLines/>
              <w:numPr>
                <w:ilvl w:val="0"/>
                <w:numId w:val="14"/>
              </w:numPr>
              <w:ind w:left="284" w:hanging="284"/>
            </w:pPr>
            <w:r>
              <w:t>simple sentence structures for simple, compound and complex sentences</w:t>
            </w:r>
          </w:p>
          <w:p w14:paraId="4E0DA0FF" w14:textId="77777777" w:rsidR="00FC196D" w:rsidRDefault="00FC196D" w:rsidP="00E71011">
            <w:pPr>
              <w:pStyle w:val="bullet"/>
              <w:keepLines/>
              <w:numPr>
                <w:ilvl w:val="0"/>
                <w:numId w:val="14"/>
              </w:numPr>
              <w:ind w:left="284" w:hanging="284"/>
            </w:pPr>
            <w:r>
              <w:t>simple question forms, such as to make requests</w:t>
            </w:r>
          </w:p>
          <w:p w14:paraId="7BE62E86" w14:textId="77777777" w:rsidR="00FC196D" w:rsidRPr="0007511B" w:rsidRDefault="00FC196D" w:rsidP="00E71011">
            <w:pPr>
              <w:pStyle w:val="bullet"/>
              <w:keepLines/>
              <w:numPr>
                <w:ilvl w:val="0"/>
                <w:numId w:val="14"/>
              </w:numPr>
              <w:ind w:left="284" w:hanging="284"/>
              <w:rPr>
                <w:i/>
              </w:rPr>
            </w:pPr>
            <w:r>
              <w:t xml:space="preserve">a limited range of adjectives and adverbs </w:t>
            </w:r>
          </w:p>
          <w:p w14:paraId="4893CD5B" w14:textId="77777777" w:rsidR="00FC196D" w:rsidRPr="00DA5A7E" w:rsidRDefault="00FC196D" w:rsidP="00E71011">
            <w:pPr>
              <w:pStyle w:val="bullet"/>
              <w:keepLines/>
              <w:numPr>
                <w:ilvl w:val="0"/>
                <w:numId w:val="14"/>
              </w:numPr>
              <w:ind w:left="284" w:hanging="284"/>
              <w:rPr>
                <w:i/>
              </w:rPr>
            </w:pPr>
            <w:r>
              <w:t xml:space="preserve">a limited number of adverbial phrases such as </w:t>
            </w:r>
            <w:r w:rsidRPr="00DA5A7E">
              <w:rPr>
                <w:i/>
              </w:rPr>
              <w:t>as soon as possible</w:t>
            </w:r>
          </w:p>
          <w:p w14:paraId="6939ED81" w14:textId="77777777" w:rsidR="00FC196D" w:rsidRDefault="00FC196D" w:rsidP="00E71011">
            <w:pPr>
              <w:pStyle w:val="bullet"/>
              <w:keepLines/>
              <w:numPr>
                <w:ilvl w:val="0"/>
                <w:numId w:val="14"/>
              </w:numPr>
              <w:ind w:left="284" w:hanging="284"/>
            </w:pPr>
            <w:r>
              <w:t>a limited number of prepositions and prepositional phrases</w:t>
            </w:r>
          </w:p>
          <w:p w14:paraId="6E5958B5" w14:textId="77777777" w:rsidR="00FC196D" w:rsidRDefault="00FC196D" w:rsidP="00E71011">
            <w:pPr>
              <w:pStyle w:val="bullet"/>
              <w:keepLines/>
              <w:numPr>
                <w:ilvl w:val="0"/>
                <w:numId w:val="14"/>
              </w:numPr>
              <w:ind w:left="284" w:hanging="284"/>
            </w:pPr>
            <w:r>
              <w:t>a range of common high frequency tense and aspect forms to describe present, past and future such as</w:t>
            </w:r>
          </w:p>
          <w:p w14:paraId="74AD18B4" w14:textId="77777777" w:rsidR="00FC196D" w:rsidRDefault="00FC196D" w:rsidP="00E71011">
            <w:pPr>
              <w:pStyle w:val="endash"/>
              <w:ind w:left="568" w:hanging="284"/>
            </w:pPr>
            <w:r>
              <w:t>simple present</w:t>
            </w:r>
          </w:p>
          <w:p w14:paraId="2F99A275" w14:textId="77777777" w:rsidR="00FC196D" w:rsidRDefault="00FC196D" w:rsidP="00E71011">
            <w:pPr>
              <w:pStyle w:val="endash"/>
              <w:ind w:left="568" w:hanging="284"/>
            </w:pPr>
            <w:r>
              <w:t>simple past</w:t>
            </w:r>
          </w:p>
          <w:p w14:paraId="33FA4017" w14:textId="77777777" w:rsidR="00FC196D" w:rsidRDefault="00FC196D" w:rsidP="00E71011">
            <w:pPr>
              <w:pStyle w:val="endash"/>
              <w:ind w:left="568" w:hanging="284"/>
            </w:pPr>
            <w:r>
              <w:t>present continuous</w:t>
            </w:r>
          </w:p>
          <w:p w14:paraId="2279872D" w14:textId="77777777" w:rsidR="00FC196D" w:rsidRDefault="00FC196D" w:rsidP="00E71011">
            <w:pPr>
              <w:pStyle w:val="endash"/>
              <w:ind w:left="568" w:hanging="284"/>
            </w:pPr>
            <w:r>
              <w:t>future forms</w:t>
            </w:r>
          </w:p>
          <w:p w14:paraId="2B439481" w14:textId="77777777" w:rsidR="00FC196D" w:rsidRDefault="00FC196D" w:rsidP="00E71011">
            <w:pPr>
              <w:pStyle w:val="endash"/>
              <w:ind w:left="568" w:hanging="284"/>
            </w:pPr>
            <w:r>
              <w:t xml:space="preserve">verbs +ing, for example </w:t>
            </w:r>
            <w:r w:rsidRPr="00794D9D">
              <w:rPr>
                <w:i/>
              </w:rPr>
              <w:t>I am waiting for news</w:t>
            </w:r>
          </w:p>
          <w:p w14:paraId="5AA4D375" w14:textId="77777777" w:rsidR="00FC196D" w:rsidRDefault="00FC196D" w:rsidP="00E71011">
            <w:pPr>
              <w:pStyle w:val="bullet"/>
              <w:keepLines/>
              <w:numPr>
                <w:ilvl w:val="0"/>
                <w:numId w:val="14"/>
              </w:numPr>
              <w:ind w:left="284" w:hanging="284"/>
            </w:pPr>
            <w:r>
              <w:t xml:space="preserve">a limited range of common phrasal verbs such as </w:t>
            </w:r>
          </w:p>
          <w:p w14:paraId="00510AFF" w14:textId="77777777" w:rsidR="00FC196D" w:rsidRPr="00DA5A7E" w:rsidRDefault="00FC196D" w:rsidP="00E71011">
            <w:pPr>
              <w:pStyle w:val="endash"/>
              <w:ind w:left="568" w:hanging="284"/>
              <w:rPr>
                <w:i/>
              </w:rPr>
            </w:pPr>
            <w:r w:rsidRPr="00DA5A7E">
              <w:rPr>
                <w:i/>
              </w:rPr>
              <w:t>He’s looking after the baby</w:t>
            </w:r>
          </w:p>
          <w:p w14:paraId="401F83CC" w14:textId="77777777" w:rsidR="00FC196D" w:rsidRDefault="00FC196D" w:rsidP="00E71011">
            <w:pPr>
              <w:pStyle w:val="endash"/>
              <w:ind w:left="568" w:hanging="284"/>
              <w:rPr>
                <w:i/>
              </w:rPr>
            </w:pPr>
            <w:r w:rsidRPr="00DA5A7E">
              <w:rPr>
                <w:i/>
              </w:rPr>
              <w:t>I</w:t>
            </w:r>
            <w:r>
              <w:rPr>
                <w:i/>
              </w:rPr>
              <w:t xml:space="preserve"> looked it up in the dictionary</w:t>
            </w:r>
          </w:p>
          <w:p w14:paraId="140FF491" w14:textId="77777777" w:rsidR="00FC196D" w:rsidRPr="00794D9D" w:rsidRDefault="00FC196D" w:rsidP="00E71011">
            <w:pPr>
              <w:pStyle w:val="bullet"/>
              <w:keepLines/>
              <w:numPr>
                <w:ilvl w:val="0"/>
                <w:numId w:val="14"/>
              </w:numPr>
              <w:ind w:left="284" w:hanging="284"/>
              <w:rPr>
                <w:i/>
              </w:rPr>
            </w:pPr>
            <w:r>
              <w:t xml:space="preserve">some modals and modal forms (positive and negative) such as </w:t>
            </w:r>
          </w:p>
          <w:p w14:paraId="43261D2B" w14:textId="77777777" w:rsidR="00FC196D" w:rsidRPr="00794D9D" w:rsidRDefault="00FC196D" w:rsidP="00E71011">
            <w:pPr>
              <w:pStyle w:val="endash"/>
              <w:ind w:left="568" w:hanging="284"/>
            </w:pPr>
            <w:r w:rsidRPr="00794D9D">
              <w:t xml:space="preserve">should, would, could, might, need to </w:t>
            </w:r>
          </w:p>
          <w:p w14:paraId="2839C0D5" w14:textId="77777777" w:rsidR="00FC196D" w:rsidRPr="00DA5A7E" w:rsidRDefault="00FC196D" w:rsidP="00E71011">
            <w:pPr>
              <w:pStyle w:val="bullet"/>
              <w:keepLines/>
              <w:numPr>
                <w:ilvl w:val="0"/>
                <w:numId w:val="14"/>
              </w:numPr>
              <w:ind w:left="284" w:hanging="284"/>
              <w:rPr>
                <w:i/>
              </w:rPr>
            </w:pPr>
            <w:r>
              <w:t>a limited range of connectives such as</w:t>
            </w:r>
            <w:r w:rsidRPr="00DA5A7E">
              <w:rPr>
                <w:i/>
              </w:rPr>
              <w:t xml:space="preserve"> when, but, if, although, so,</w:t>
            </w:r>
            <w:r>
              <w:t xml:space="preserve"> </w:t>
            </w:r>
            <w:r w:rsidRPr="00DA5A7E">
              <w:rPr>
                <w:i/>
              </w:rPr>
              <w:t xml:space="preserve">When </w:t>
            </w:r>
            <w:r>
              <w:rPr>
                <w:i/>
              </w:rPr>
              <w:t>we finish lunch we will watch a movie</w:t>
            </w:r>
          </w:p>
          <w:p w14:paraId="4AA7666C" w14:textId="77777777" w:rsidR="00FC196D" w:rsidRPr="00DA5A7E" w:rsidRDefault="00FC196D" w:rsidP="00E71011">
            <w:pPr>
              <w:pStyle w:val="bullet"/>
              <w:keepLines/>
              <w:numPr>
                <w:ilvl w:val="0"/>
                <w:numId w:val="14"/>
              </w:numPr>
              <w:ind w:left="284" w:hanging="284"/>
              <w:rPr>
                <w:i/>
              </w:rPr>
            </w:pPr>
            <w:r>
              <w:t xml:space="preserve">a range of high frequency discourse markers and cohesive devices such as </w:t>
            </w:r>
            <w:r w:rsidRPr="00DA5A7E">
              <w:rPr>
                <w:i/>
              </w:rPr>
              <w:t xml:space="preserve">by the way, anyway, </w:t>
            </w:r>
            <w:r>
              <w:rPr>
                <w:i/>
              </w:rPr>
              <w:t>after that</w:t>
            </w:r>
          </w:p>
          <w:p w14:paraId="13111C2C" w14:textId="77777777" w:rsidR="00FC196D" w:rsidRDefault="00FC196D" w:rsidP="00E71011">
            <w:pPr>
              <w:pStyle w:val="bullet"/>
              <w:keepLines/>
              <w:numPr>
                <w:ilvl w:val="0"/>
                <w:numId w:val="14"/>
              </w:numPr>
              <w:ind w:left="284" w:hanging="284"/>
            </w:pPr>
            <w:r>
              <w:t>reading skills to access EAL resources online and print based such as dictionaries, thesauruses</w:t>
            </w:r>
          </w:p>
          <w:p w14:paraId="12727CC8" w14:textId="77777777" w:rsidR="00FC196D" w:rsidRDefault="00FC196D" w:rsidP="00E71011">
            <w:pPr>
              <w:pStyle w:val="bullet"/>
              <w:numPr>
                <w:ilvl w:val="0"/>
                <w:numId w:val="0"/>
              </w:numPr>
            </w:pPr>
            <w:r>
              <w:t>Required Sociolinguistic and Cultural Knowledge and Skills:</w:t>
            </w:r>
          </w:p>
          <w:p w14:paraId="4D29D25B" w14:textId="77777777" w:rsidR="00FC196D" w:rsidRDefault="00FC196D" w:rsidP="00E71011">
            <w:pPr>
              <w:pStyle w:val="bullet"/>
              <w:keepLines/>
              <w:numPr>
                <w:ilvl w:val="0"/>
                <w:numId w:val="14"/>
              </w:numPr>
              <w:ind w:left="284" w:hanging="284"/>
            </w:pPr>
            <w:r>
              <w:t>some high frequency idiomatic expressions</w:t>
            </w:r>
          </w:p>
          <w:p w14:paraId="5877D4C2" w14:textId="77777777" w:rsidR="00FC196D" w:rsidRDefault="00FC196D" w:rsidP="00E71011">
            <w:pPr>
              <w:pStyle w:val="bullet"/>
              <w:keepLines/>
              <w:numPr>
                <w:ilvl w:val="0"/>
                <w:numId w:val="14"/>
              </w:numPr>
              <w:ind w:left="284" w:hanging="284"/>
            </w:pPr>
            <w:r w:rsidRPr="00A5721D">
              <w:t xml:space="preserve">conventions </w:t>
            </w:r>
            <w:r>
              <w:t xml:space="preserve">and common text formats of letters </w:t>
            </w:r>
            <w:r w:rsidRPr="00A5721D">
              <w:t>for routine social purposes</w:t>
            </w:r>
            <w:r>
              <w:t xml:space="preserve"> such as specific occasions, for example birthdays, sympathy</w:t>
            </w:r>
          </w:p>
          <w:p w14:paraId="0829FF4E" w14:textId="77777777" w:rsidR="00FC196D" w:rsidRDefault="00FC196D" w:rsidP="00E71011">
            <w:pPr>
              <w:pStyle w:val="bullet"/>
              <w:keepLines/>
              <w:numPr>
                <w:ilvl w:val="0"/>
                <w:numId w:val="14"/>
              </w:numPr>
              <w:ind w:left="284" w:hanging="284"/>
            </w:pPr>
            <w:r>
              <w:t xml:space="preserve">some understanding of register in communications </w:t>
            </w:r>
          </w:p>
          <w:p w14:paraId="4E340B3B" w14:textId="77777777" w:rsidR="00FC196D" w:rsidRPr="00A5721D" w:rsidRDefault="00FC196D" w:rsidP="00E71011">
            <w:pPr>
              <w:pStyle w:val="bullet"/>
              <w:keepLines/>
              <w:numPr>
                <w:ilvl w:val="0"/>
                <w:numId w:val="14"/>
              </w:numPr>
              <w:ind w:left="284" w:hanging="284"/>
            </w:pPr>
            <w:r>
              <w:t xml:space="preserve">some awareness of tone, </w:t>
            </w:r>
            <w:r w:rsidRPr="0007511B">
              <w:t xml:space="preserve">intention </w:t>
            </w:r>
            <w:r>
              <w:t xml:space="preserve">and attitude </w:t>
            </w:r>
            <w:r w:rsidRPr="0007511B">
              <w:t>of writer</w:t>
            </w:r>
            <w:r>
              <w:t xml:space="preserve"> </w:t>
            </w:r>
          </w:p>
          <w:p w14:paraId="3D9FC39B" w14:textId="77777777" w:rsidR="00FC196D" w:rsidRPr="00A5721D" w:rsidRDefault="00FC196D" w:rsidP="00E71011">
            <w:pPr>
              <w:pStyle w:val="bullet"/>
              <w:keepLines/>
              <w:numPr>
                <w:ilvl w:val="0"/>
                <w:numId w:val="14"/>
              </w:numPr>
              <w:ind w:left="284" w:hanging="284"/>
            </w:pPr>
            <w:r w:rsidRPr="00A5721D">
              <w:t>proof read and make some corrections to own work with support</w:t>
            </w:r>
          </w:p>
        </w:tc>
      </w:tr>
      <w:tr w:rsidR="00FC196D" w14:paraId="309D3148" w14:textId="77777777" w:rsidTr="00E77C5F">
        <w:tc>
          <w:tcPr>
            <w:tcW w:w="10031" w:type="dxa"/>
            <w:gridSpan w:val="5"/>
          </w:tcPr>
          <w:p w14:paraId="228A59A1" w14:textId="77777777" w:rsidR="00FC196D" w:rsidRDefault="00FC196D" w:rsidP="00E71011">
            <w:pPr>
              <w:pStyle w:val="spacer"/>
            </w:pPr>
          </w:p>
        </w:tc>
      </w:tr>
      <w:tr w:rsidR="00FC196D" w14:paraId="56EBC6EE" w14:textId="77777777" w:rsidTr="00E77C5F">
        <w:tc>
          <w:tcPr>
            <w:tcW w:w="10031" w:type="dxa"/>
            <w:gridSpan w:val="5"/>
          </w:tcPr>
          <w:p w14:paraId="19786F0D" w14:textId="77777777" w:rsidR="00FC196D" w:rsidRDefault="00FC196D" w:rsidP="00E71011">
            <w:pPr>
              <w:pStyle w:val="Heading21"/>
              <w:keepNext/>
            </w:pPr>
            <w:r>
              <w:t>Range Statement</w:t>
            </w:r>
          </w:p>
          <w:p w14:paraId="3C48FBAC" w14:textId="77777777" w:rsidR="00FC196D" w:rsidRDefault="00FC196D" w:rsidP="00E71011">
            <w:pPr>
              <w:pStyle w:val="text"/>
              <w:keepNext/>
            </w:pPr>
            <w:r w:rsidRPr="005979AA">
              <w:t xml:space="preserve">The Range Statement relates to the unit of competency as a whole. It allows for different work environments and situations that may affect performance.  Bold italicised wording in the Performance Criteria is detailed below.  </w:t>
            </w:r>
          </w:p>
        </w:tc>
      </w:tr>
      <w:tr w:rsidR="00FC196D" w14:paraId="29698CEB" w14:textId="77777777" w:rsidTr="00E77C5F">
        <w:tc>
          <w:tcPr>
            <w:tcW w:w="3369" w:type="dxa"/>
            <w:gridSpan w:val="2"/>
          </w:tcPr>
          <w:p w14:paraId="2E3B834F" w14:textId="77777777" w:rsidR="00FC196D" w:rsidRPr="00DA5A7E" w:rsidRDefault="00FC196D" w:rsidP="00E71011">
            <w:pPr>
              <w:pStyle w:val="unittext"/>
              <w:keepNext/>
            </w:pPr>
            <w:r w:rsidRPr="00284C01">
              <w:rPr>
                <w:b/>
                <w:i/>
              </w:rPr>
              <w:lastRenderedPageBreak/>
              <w:t>Context</w:t>
            </w:r>
            <w:r>
              <w:t xml:space="preserve"> </w:t>
            </w:r>
            <w:r w:rsidRPr="00284C01">
              <w:rPr>
                <w:b/>
                <w:i/>
              </w:rPr>
              <w:t>and</w:t>
            </w:r>
            <w:r>
              <w:t xml:space="preserve"> </w:t>
            </w:r>
            <w:r w:rsidRPr="00284C01">
              <w:rPr>
                <w:b/>
                <w:i/>
              </w:rPr>
              <w:t>purpose</w:t>
            </w:r>
            <w:r>
              <w:t xml:space="preserve"> may include:</w:t>
            </w:r>
          </w:p>
        </w:tc>
        <w:tc>
          <w:tcPr>
            <w:tcW w:w="6662" w:type="dxa"/>
            <w:gridSpan w:val="3"/>
          </w:tcPr>
          <w:p w14:paraId="3C29484A" w14:textId="77777777" w:rsidR="00FC196D" w:rsidRDefault="00FC196D" w:rsidP="00E71011">
            <w:pPr>
              <w:pStyle w:val="bullet"/>
              <w:keepLines/>
              <w:numPr>
                <w:ilvl w:val="0"/>
                <w:numId w:val="14"/>
              </w:numPr>
              <w:ind w:left="284" w:hanging="284"/>
            </w:pPr>
            <w:r>
              <w:t>location / source:</w:t>
            </w:r>
          </w:p>
          <w:p w14:paraId="16C70984" w14:textId="77777777" w:rsidR="00FC196D" w:rsidRDefault="00FC196D" w:rsidP="00E71011">
            <w:pPr>
              <w:pStyle w:val="endash"/>
              <w:ind w:left="568" w:hanging="284"/>
            </w:pPr>
            <w:r>
              <w:t>home - personal / social, for example exchange of ideas or information</w:t>
            </w:r>
          </w:p>
          <w:p w14:paraId="6CC4BD21" w14:textId="77777777" w:rsidR="00FC196D" w:rsidRDefault="00FC196D" w:rsidP="00E71011">
            <w:pPr>
              <w:pStyle w:val="endash"/>
              <w:ind w:left="568" w:hanging="284"/>
            </w:pPr>
            <w:r>
              <w:t>workplace, for example whiteboard or email message or safety brochure</w:t>
            </w:r>
          </w:p>
          <w:p w14:paraId="52989353" w14:textId="77777777" w:rsidR="00FC196D" w:rsidRDefault="00FC196D" w:rsidP="00E71011">
            <w:pPr>
              <w:pStyle w:val="endash"/>
              <w:ind w:left="568" w:hanging="284"/>
            </w:pPr>
            <w:r>
              <w:t>school, for example message from teacher or information booklet, message to teacher</w:t>
            </w:r>
          </w:p>
          <w:p w14:paraId="4258A634" w14:textId="77777777" w:rsidR="00FC196D" w:rsidRDefault="00FC196D" w:rsidP="00E71011">
            <w:pPr>
              <w:pStyle w:val="endash"/>
              <w:ind w:left="568" w:hanging="284"/>
            </w:pPr>
            <w:r>
              <w:t>community, for example travel information</w:t>
            </w:r>
          </w:p>
          <w:p w14:paraId="5DECE491" w14:textId="77777777" w:rsidR="00FC196D" w:rsidRDefault="00FC196D" w:rsidP="00E71011">
            <w:pPr>
              <w:pStyle w:val="bullet"/>
              <w:keepLines/>
              <w:numPr>
                <w:ilvl w:val="0"/>
                <w:numId w:val="14"/>
              </w:numPr>
              <w:ind w:left="284" w:hanging="284"/>
            </w:pPr>
            <w:r>
              <w:t>relationship between writer and recipient:</w:t>
            </w:r>
          </w:p>
          <w:p w14:paraId="64097A0C" w14:textId="77777777" w:rsidR="00FC196D" w:rsidRDefault="00FC196D" w:rsidP="00E71011">
            <w:pPr>
              <w:pStyle w:val="endash"/>
              <w:ind w:left="568" w:hanging="284"/>
            </w:pPr>
            <w:r>
              <w:t xml:space="preserve">use of expressions and salutations </w:t>
            </w:r>
          </w:p>
          <w:p w14:paraId="5A9C035D" w14:textId="77777777" w:rsidR="00FC196D" w:rsidRDefault="00FC196D" w:rsidP="00E71011">
            <w:pPr>
              <w:pStyle w:val="endash"/>
              <w:ind w:left="568" w:hanging="284"/>
            </w:pPr>
            <w:r>
              <w:t>style and/or tone</w:t>
            </w:r>
          </w:p>
          <w:p w14:paraId="2E39DAEE" w14:textId="77777777" w:rsidR="00FC196D" w:rsidRDefault="00FC196D" w:rsidP="00E71011">
            <w:pPr>
              <w:pStyle w:val="endash"/>
              <w:ind w:left="568" w:hanging="284"/>
            </w:pPr>
            <w:r>
              <w:t>language used to indicate level of politeness</w:t>
            </w:r>
          </w:p>
          <w:p w14:paraId="7C90B59F" w14:textId="77777777" w:rsidR="00FC196D" w:rsidRDefault="00FC196D" w:rsidP="00E71011">
            <w:pPr>
              <w:pStyle w:val="endash"/>
              <w:ind w:left="568" w:hanging="284"/>
            </w:pPr>
            <w:r>
              <w:t xml:space="preserve">formal texts for example brochures </w:t>
            </w:r>
          </w:p>
          <w:p w14:paraId="56949ACF" w14:textId="77777777" w:rsidR="00FC196D" w:rsidRDefault="00FC196D" w:rsidP="00E71011">
            <w:pPr>
              <w:pStyle w:val="bullet"/>
              <w:keepLines/>
              <w:numPr>
                <w:ilvl w:val="0"/>
                <w:numId w:val="14"/>
              </w:numPr>
              <w:ind w:left="284" w:hanging="284"/>
            </w:pPr>
            <w:r>
              <w:t>writer’s intention / reason for writing:</w:t>
            </w:r>
          </w:p>
          <w:p w14:paraId="1E03CF64" w14:textId="77777777" w:rsidR="00FC196D" w:rsidRDefault="00FC196D" w:rsidP="00E71011">
            <w:pPr>
              <w:pStyle w:val="endash"/>
              <w:ind w:left="568" w:hanging="284"/>
            </w:pPr>
            <w:r>
              <w:t>to describe</w:t>
            </w:r>
          </w:p>
          <w:p w14:paraId="13380127" w14:textId="77777777" w:rsidR="00FC196D" w:rsidRDefault="00FC196D" w:rsidP="00E71011">
            <w:pPr>
              <w:pStyle w:val="endash"/>
              <w:ind w:left="568" w:hanging="284"/>
            </w:pPr>
            <w:r>
              <w:t>request</w:t>
            </w:r>
          </w:p>
          <w:p w14:paraId="6690F621" w14:textId="77777777" w:rsidR="00FC196D" w:rsidRDefault="00FC196D" w:rsidP="00E71011">
            <w:pPr>
              <w:pStyle w:val="endash"/>
              <w:ind w:left="568" w:hanging="284"/>
            </w:pPr>
            <w:r>
              <w:t>invite / thank</w:t>
            </w:r>
          </w:p>
          <w:p w14:paraId="623F3C55" w14:textId="77777777" w:rsidR="00FC196D" w:rsidRDefault="00FC196D" w:rsidP="00E71011">
            <w:pPr>
              <w:pStyle w:val="endash"/>
              <w:ind w:left="568" w:hanging="284"/>
            </w:pPr>
            <w:r>
              <w:t>explain / instruct</w:t>
            </w:r>
          </w:p>
          <w:p w14:paraId="2EFA7BBF" w14:textId="77777777" w:rsidR="00FC196D" w:rsidRDefault="00FC196D" w:rsidP="00E71011">
            <w:pPr>
              <w:pStyle w:val="endash"/>
              <w:ind w:left="568" w:hanging="284"/>
            </w:pPr>
            <w:r>
              <w:t>report / update</w:t>
            </w:r>
          </w:p>
          <w:p w14:paraId="5A6A1352" w14:textId="77777777" w:rsidR="00FC196D" w:rsidRDefault="00FC196D" w:rsidP="00E71011">
            <w:pPr>
              <w:pStyle w:val="endash"/>
              <w:ind w:left="568" w:hanging="284"/>
            </w:pPr>
            <w:r>
              <w:t>apologise</w:t>
            </w:r>
          </w:p>
          <w:p w14:paraId="32740ED3" w14:textId="77777777" w:rsidR="00FC196D" w:rsidRDefault="00FC196D" w:rsidP="00E71011">
            <w:pPr>
              <w:pStyle w:val="endash"/>
              <w:ind w:left="568" w:hanging="284"/>
            </w:pPr>
            <w:r>
              <w:t>combination of information and advice for different audiences, for example information about travel for concession holders and full fare travellers</w:t>
            </w:r>
          </w:p>
        </w:tc>
      </w:tr>
      <w:tr w:rsidR="00FC196D" w14:paraId="0223C41B" w14:textId="77777777" w:rsidTr="00E77C5F">
        <w:tc>
          <w:tcPr>
            <w:tcW w:w="10031" w:type="dxa"/>
            <w:gridSpan w:val="5"/>
          </w:tcPr>
          <w:p w14:paraId="514FEC29" w14:textId="77777777" w:rsidR="00FC196D" w:rsidRDefault="00FC196D" w:rsidP="00E71011">
            <w:pPr>
              <w:pStyle w:val="spacer"/>
            </w:pPr>
          </w:p>
        </w:tc>
      </w:tr>
      <w:tr w:rsidR="00FC196D" w14:paraId="130A2B1C" w14:textId="77777777" w:rsidTr="00E77C5F">
        <w:tc>
          <w:tcPr>
            <w:tcW w:w="3369" w:type="dxa"/>
            <w:gridSpan w:val="2"/>
          </w:tcPr>
          <w:p w14:paraId="3126DFCE" w14:textId="77777777" w:rsidR="00FC196D" w:rsidRPr="005979AA" w:rsidRDefault="00FC196D" w:rsidP="00E71011">
            <w:pPr>
              <w:pStyle w:val="unittext"/>
              <w:keepNext/>
            </w:pPr>
            <w:r>
              <w:rPr>
                <w:b/>
                <w:i/>
              </w:rPr>
              <w:t>Simple p</w:t>
            </w:r>
            <w:r w:rsidRPr="00284C01">
              <w:rPr>
                <w:b/>
                <w:i/>
              </w:rPr>
              <w:t>ersonal communications</w:t>
            </w:r>
            <w:r>
              <w:t xml:space="preserve"> may include:</w:t>
            </w:r>
          </w:p>
        </w:tc>
        <w:tc>
          <w:tcPr>
            <w:tcW w:w="6662" w:type="dxa"/>
            <w:gridSpan w:val="3"/>
          </w:tcPr>
          <w:p w14:paraId="3B64AAD2" w14:textId="77777777" w:rsidR="00FC196D" w:rsidRDefault="00FC196D" w:rsidP="00E71011">
            <w:pPr>
              <w:pStyle w:val="bullet"/>
              <w:keepLines/>
              <w:numPr>
                <w:ilvl w:val="0"/>
                <w:numId w:val="14"/>
              </w:numPr>
              <w:ind w:left="284" w:hanging="284"/>
            </w:pPr>
            <w:r>
              <w:t>email messages</w:t>
            </w:r>
          </w:p>
          <w:p w14:paraId="1FFA01A0" w14:textId="77777777" w:rsidR="00FC196D" w:rsidRDefault="00FC196D" w:rsidP="00E71011">
            <w:pPr>
              <w:pStyle w:val="bullet"/>
              <w:keepLines/>
              <w:numPr>
                <w:ilvl w:val="0"/>
                <w:numId w:val="14"/>
              </w:numPr>
              <w:ind w:left="284" w:hanging="284"/>
            </w:pPr>
            <w:r>
              <w:t xml:space="preserve">social media posts or blogs </w:t>
            </w:r>
          </w:p>
          <w:p w14:paraId="551D079A" w14:textId="77777777" w:rsidR="00FC196D" w:rsidRDefault="00FC196D" w:rsidP="00E71011">
            <w:pPr>
              <w:pStyle w:val="bullet"/>
              <w:keepLines/>
              <w:numPr>
                <w:ilvl w:val="0"/>
                <w:numId w:val="14"/>
              </w:numPr>
              <w:ind w:left="284" w:hanging="284"/>
            </w:pPr>
            <w:r>
              <w:t>personal letters and postcards</w:t>
            </w:r>
          </w:p>
          <w:p w14:paraId="55B98CCA" w14:textId="77777777" w:rsidR="00FC196D" w:rsidRDefault="00FC196D" w:rsidP="00E71011">
            <w:pPr>
              <w:pStyle w:val="bullet"/>
              <w:keepLines/>
              <w:numPr>
                <w:ilvl w:val="0"/>
                <w:numId w:val="14"/>
              </w:numPr>
              <w:ind w:left="284" w:hanging="284"/>
            </w:pPr>
            <w:r>
              <w:t>cards or messages related to specific occasions:</w:t>
            </w:r>
          </w:p>
          <w:p w14:paraId="4A5B0629" w14:textId="77777777" w:rsidR="00FC196D" w:rsidRDefault="00FC196D" w:rsidP="00E71011">
            <w:pPr>
              <w:pStyle w:val="endash"/>
              <w:ind w:left="568" w:hanging="284"/>
            </w:pPr>
            <w:r>
              <w:t>get well, farewell, invitation, sympathy, congratulations</w:t>
            </w:r>
          </w:p>
          <w:p w14:paraId="21083880" w14:textId="77777777" w:rsidR="00FC196D" w:rsidRDefault="00FC196D" w:rsidP="00E71011">
            <w:pPr>
              <w:pStyle w:val="bullet"/>
              <w:keepLines/>
              <w:numPr>
                <w:ilvl w:val="0"/>
                <w:numId w:val="14"/>
              </w:numPr>
              <w:ind w:left="284" w:hanging="284"/>
            </w:pPr>
            <w:r>
              <w:t xml:space="preserve">note to teacher about missing a class, or about a planned absence in the future </w:t>
            </w:r>
          </w:p>
          <w:p w14:paraId="536C45AA" w14:textId="77777777" w:rsidR="00FC196D" w:rsidRDefault="00FC196D" w:rsidP="00E71011">
            <w:pPr>
              <w:pStyle w:val="bullet"/>
              <w:keepLines/>
              <w:numPr>
                <w:ilvl w:val="0"/>
                <w:numId w:val="14"/>
              </w:numPr>
              <w:ind w:left="284" w:hanging="284"/>
            </w:pPr>
            <w:r>
              <w:t>note to principal requesting permission to take child out of school for family reasons</w:t>
            </w:r>
          </w:p>
          <w:p w14:paraId="7BB96950" w14:textId="77777777" w:rsidR="00FC196D" w:rsidRDefault="00FC196D" w:rsidP="00E71011">
            <w:pPr>
              <w:pStyle w:val="bullet"/>
              <w:keepLines/>
              <w:numPr>
                <w:ilvl w:val="0"/>
                <w:numId w:val="14"/>
              </w:numPr>
              <w:ind w:left="284" w:hanging="284"/>
            </w:pPr>
            <w:r>
              <w:t xml:space="preserve">written message taken from voicemail or telephone conversation </w:t>
            </w:r>
          </w:p>
        </w:tc>
      </w:tr>
      <w:tr w:rsidR="00FC196D" w14:paraId="7D49573B" w14:textId="77777777" w:rsidTr="00E77C5F">
        <w:tc>
          <w:tcPr>
            <w:tcW w:w="10031" w:type="dxa"/>
            <w:gridSpan w:val="5"/>
          </w:tcPr>
          <w:p w14:paraId="08248D31" w14:textId="77777777" w:rsidR="00FC196D" w:rsidRDefault="00FC196D" w:rsidP="00E71011">
            <w:pPr>
              <w:pStyle w:val="spacer"/>
            </w:pPr>
          </w:p>
        </w:tc>
      </w:tr>
      <w:tr w:rsidR="00FC196D" w14:paraId="2A64C353" w14:textId="77777777" w:rsidTr="00E77C5F">
        <w:tc>
          <w:tcPr>
            <w:tcW w:w="3369" w:type="dxa"/>
            <w:gridSpan w:val="2"/>
          </w:tcPr>
          <w:p w14:paraId="01A468C0" w14:textId="77777777" w:rsidR="00FC196D" w:rsidRPr="0028568D" w:rsidRDefault="00FC196D" w:rsidP="00E71011">
            <w:pPr>
              <w:pStyle w:val="unittext"/>
              <w:keepNext/>
            </w:pPr>
            <w:r w:rsidRPr="0028568D">
              <w:rPr>
                <w:b/>
                <w:i/>
              </w:rPr>
              <w:lastRenderedPageBreak/>
              <w:t>Specific conventions</w:t>
            </w:r>
            <w:r>
              <w:rPr>
                <w:b/>
                <w:i/>
              </w:rPr>
              <w:t xml:space="preserve"> </w:t>
            </w:r>
            <w:r>
              <w:t>may include:</w:t>
            </w:r>
          </w:p>
        </w:tc>
        <w:tc>
          <w:tcPr>
            <w:tcW w:w="6662" w:type="dxa"/>
            <w:gridSpan w:val="3"/>
          </w:tcPr>
          <w:p w14:paraId="1B533A09" w14:textId="77777777" w:rsidR="00FC196D" w:rsidRDefault="00FC196D" w:rsidP="00E71011">
            <w:pPr>
              <w:pStyle w:val="bullet"/>
              <w:keepLines/>
              <w:numPr>
                <w:ilvl w:val="0"/>
                <w:numId w:val="14"/>
              </w:numPr>
              <w:ind w:left="284" w:hanging="284"/>
            </w:pPr>
            <w:r>
              <w:t xml:space="preserve">formal and informal phrases and expressions for salutations </w:t>
            </w:r>
          </w:p>
          <w:p w14:paraId="62E62C28" w14:textId="77777777" w:rsidR="00FC196D" w:rsidRDefault="00FC196D" w:rsidP="00E71011">
            <w:pPr>
              <w:pStyle w:val="bullet"/>
              <w:keepLines/>
              <w:numPr>
                <w:ilvl w:val="0"/>
                <w:numId w:val="14"/>
              </w:numPr>
              <w:ind w:left="284" w:hanging="284"/>
            </w:pPr>
            <w:r>
              <w:t>text (paragraph) sequence, such as stating purpose in first sentence</w:t>
            </w:r>
          </w:p>
          <w:p w14:paraId="3338EB69" w14:textId="77777777" w:rsidR="00FC196D" w:rsidRDefault="00FC196D" w:rsidP="00E71011">
            <w:pPr>
              <w:pStyle w:val="bullet"/>
              <w:keepLines/>
              <w:numPr>
                <w:ilvl w:val="0"/>
                <w:numId w:val="14"/>
              </w:numPr>
              <w:ind w:left="284" w:hanging="284"/>
            </w:pPr>
            <w:r>
              <w:t>layout conventions</w:t>
            </w:r>
          </w:p>
          <w:p w14:paraId="29ABFA74" w14:textId="77777777" w:rsidR="00FC196D" w:rsidRDefault="00FC196D" w:rsidP="00E71011">
            <w:pPr>
              <w:pStyle w:val="bullet"/>
              <w:keepLines/>
              <w:numPr>
                <w:ilvl w:val="0"/>
                <w:numId w:val="14"/>
              </w:numPr>
              <w:ind w:left="284" w:hanging="284"/>
            </w:pPr>
            <w:r>
              <w:t>format and expressions for specific occasions such as sympathy cards</w:t>
            </w:r>
          </w:p>
          <w:p w14:paraId="45B40FC7" w14:textId="3D9D860D" w:rsidR="00FC196D" w:rsidRDefault="003E701A" w:rsidP="00E71011">
            <w:pPr>
              <w:pStyle w:val="bullet"/>
              <w:keepLines/>
              <w:numPr>
                <w:ilvl w:val="0"/>
                <w:numId w:val="14"/>
              </w:numPr>
              <w:ind w:left="284" w:hanging="284"/>
            </w:pPr>
            <w:r>
              <w:t>typical topics in social and</w:t>
            </w:r>
            <w:r w:rsidR="00FC196D">
              <w:t xml:space="preserve"> personal communications</w:t>
            </w:r>
          </w:p>
          <w:p w14:paraId="27CE24C1" w14:textId="77777777" w:rsidR="00FC196D" w:rsidRDefault="00FC196D" w:rsidP="00E71011">
            <w:pPr>
              <w:pStyle w:val="bullet"/>
              <w:keepLines/>
              <w:numPr>
                <w:ilvl w:val="0"/>
                <w:numId w:val="14"/>
              </w:numPr>
              <w:ind w:left="284" w:hanging="284"/>
            </w:pPr>
            <w:r>
              <w:t>subject lines, dates, titles</w:t>
            </w:r>
          </w:p>
        </w:tc>
      </w:tr>
      <w:tr w:rsidR="00FC196D" w14:paraId="5DE7E678" w14:textId="77777777" w:rsidTr="00E77C5F">
        <w:tc>
          <w:tcPr>
            <w:tcW w:w="10031" w:type="dxa"/>
            <w:gridSpan w:val="5"/>
          </w:tcPr>
          <w:p w14:paraId="76A61E5E" w14:textId="77777777" w:rsidR="00FC196D" w:rsidRDefault="00FC196D" w:rsidP="00E71011">
            <w:pPr>
              <w:pStyle w:val="spacer"/>
            </w:pPr>
          </w:p>
        </w:tc>
      </w:tr>
      <w:tr w:rsidR="00FC196D" w14:paraId="7BC0EDEF" w14:textId="77777777" w:rsidTr="00E77C5F">
        <w:tc>
          <w:tcPr>
            <w:tcW w:w="3369" w:type="dxa"/>
            <w:gridSpan w:val="2"/>
          </w:tcPr>
          <w:p w14:paraId="24818035" w14:textId="77777777" w:rsidR="00FC196D" w:rsidRPr="005979AA" w:rsidRDefault="00FC196D" w:rsidP="00E71011">
            <w:pPr>
              <w:pStyle w:val="unittext"/>
              <w:keepNext/>
            </w:pPr>
            <w:r w:rsidRPr="00570BE1">
              <w:rPr>
                <w:b/>
                <w:i/>
              </w:rPr>
              <w:t>Important details or actions required</w:t>
            </w:r>
            <w:r w:rsidRPr="00677C80">
              <w:t xml:space="preserve"> may include</w:t>
            </w:r>
            <w:r>
              <w:t>:</w:t>
            </w:r>
          </w:p>
        </w:tc>
        <w:tc>
          <w:tcPr>
            <w:tcW w:w="6662" w:type="dxa"/>
            <w:gridSpan w:val="3"/>
          </w:tcPr>
          <w:p w14:paraId="17203956" w14:textId="77777777" w:rsidR="00FC196D" w:rsidRDefault="00FC196D" w:rsidP="00E71011">
            <w:pPr>
              <w:pStyle w:val="bullet"/>
              <w:keepLines/>
              <w:numPr>
                <w:ilvl w:val="0"/>
                <w:numId w:val="14"/>
              </w:numPr>
              <w:ind w:left="284" w:hanging="284"/>
            </w:pPr>
            <w:r>
              <w:t>reasons and explanations, such as</w:t>
            </w:r>
          </w:p>
          <w:p w14:paraId="4A44680A" w14:textId="77777777" w:rsidR="00FC196D" w:rsidRDefault="00FC196D" w:rsidP="00E71011">
            <w:pPr>
              <w:pStyle w:val="endash"/>
              <w:ind w:left="568" w:hanging="284"/>
            </w:pPr>
            <w:r>
              <w:t>an apology, a series of events</w:t>
            </w:r>
          </w:p>
          <w:p w14:paraId="3D5832A2" w14:textId="77777777" w:rsidR="00FC196D" w:rsidRDefault="00FC196D" w:rsidP="00E71011">
            <w:pPr>
              <w:pStyle w:val="bullet"/>
              <w:keepLines/>
              <w:numPr>
                <w:ilvl w:val="0"/>
                <w:numId w:val="14"/>
              </w:numPr>
              <w:ind w:left="284" w:hanging="284"/>
            </w:pPr>
            <w:r>
              <w:t xml:space="preserve">key information about a person or persons which affects future arrangements, such as </w:t>
            </w:r>
          </w:p>
          <w:p w14:paraId="7B9B3303" w14:textId="77777777" w:rsidR="00FC196D" w:rsidRDefault="00FC196D" w:rsidP="00E71011">
            <w:pPr>
              <w:pStyle w:val="endash"/>
              <w:ind w:left="568" w:hanging="284"/>
            </w:pPr>
            <w:r>
              <w:t>teacher leaving, class being split into two</w:t>
            </w:r>
          </w:p>
          <w:p w14:paraId="0C00E2D8" w14:textId="77777777" w:rsidR="00FC196D" w:rsidRDefault="00FC196D" w:rsidP="00E71011">
            <w:pPr>
              <w:pStyle w:val="bullet"/>
              <w:keepLines/>
              <w:numPr>
                <w:ilvl w:val="0"/>
                <w:numId w:val="14"/>
              </w:numPr>
              <w:ind w:left="284" w:hanging="284"/>
            </w:pPr>
            <w:r>
              <w:t>details in updates about the family and friends, such as</w:t>
            </w:r>
          </w:p>
          <w:p w14:paraId="190B298D" w14:textId="77777777" w:rsidR="00FC196D" w:rsidRDefault="00FC196D" w:rsidP="00E71011">
            <w:pPr>
              <w:pStyle w:val="endash"/>
              <w:ind w:left="568" w:hanging="284"/>
            </w:pPr>
            <w:r w:rsidRPr="00284C01">
              <w:t xml:space="preserve">new job, new baby, </w:t>
            </w:r>
            <w:r>
              <w:t>starting school</w:t>
            </w:r>
          </w:p>
          <w:p w14:paraId="5C45B8B9" w14:textId="77777777" w:rsidR="00FC196D" w:rsidRDefault="00FC196D" w:rsidP="00E71011">
            <w:pPr>
              <w:pStyle w:val="bullet"/>
              <w:keepLines/>
              <w:numPr>
                <w:ilvl w:val="0"/>
                <w:numId w:val="14"/>
              </w:numPr>
              <w:ind w:left="284" w:hanging="284"/>
            </w:pPr>
            <w:r>
              <w:t xml:space="preserve">details about an arrangement, such as </w:t>
            </w:r>
          </w:p>
          <w:p w14:paraId="79CC7B61" w14:textId="77777777" w:rsidR="00FC196D" w:rsidRDefault="00FC196D" w:rsidP="00E71011">
            <w:pPr>
              <w:pStyle w:val="endash"/>
              <w:ind w:left="568" w:hanging="284"/>
            </w:pPr>
            <w:r>
              <w:t>time, place, activities planned, where to meet first</w:t>
            </w:r>
          </w:p>
          <w:p w14:paraId="34A620D7" w14:textId="77777777" w:rsidR="00FC196D" w:rsidRDefault="00FC196D" w:rsidP="00E71011">
            <w:pPr>
              <w:pStyle w:val="bullet"/>
              <w:keepLines/>
              <w:numPr>
                <w:ilvl w:val="0"/>
                <w:numId w:val="14"/>
              </w:numPr>
              <w:ind w:left="284" w:hanging="284"/>
            </w:pPr>
            <w:r w:rsidRPr="00677C80">
              <w:t>specific</w:t>
            </w:r>
            <w:r>
              <w:t xml:space="preserve"> requests, such as</w:t>
            </w:r>
          </w:p>
          <w:p w14:paraId="6446A175" w14:textId="306B9C89" w:rsidR="00FC196D" w:rsidRPr="003B54E0" w:rsidRDefault="00FC196D" w:rsidP="00E71011">
            <w:pPr>
              <w:pStyle w:val="endash"/>
              <w:ind w:left="568" w:hanging="284"/>
              <w:rPr>
                <w:i/>
              </w:rPr>
            </w:pPr>
            <w:r>
              <w:t>travel arrangements</w:t>
            </w:r>
            <w:r w:rsidRPr="00677C80">
              <w:t xml:space="preserve"> </w:t>
            </w:r>
          </w:p>
          <w:p w14:paraId="04ACFF0B" w14:textId="0DF56D4B" w:rsidR="00FC196D" w:rsidRDefault="00FC196D" w:rsidP="003D2D6B">
            <w:pPr>
              <w:pStyle w:val="endash"/>
              <w:ind w:left="568" w:hanging="284"/>
            </w:pPr>
            <w:r>
              <w:t xml:space="preserve">study requirements </w:t>
            </w:r>
          </w:p>
        </w:tc>
      </w:tr>
      <w:tr w:rsidR="00FC196D" w14:paraId="24AADE17" w14:textId="77777777" w:rsidTr="00E77C5F">
        <w:tc>
          <w:tcPr>
            <w:tcW w:w="10031" w:type="dxa"/>
            <w:gridSpan w:val="5"/>
          </w:tcPr>
          <w:p w14:paraId="3374D8B8" w14:textId="77777777" w:rsidR="00FC196D" w:rsidRDefault="00FC196D" w:rsidP="00E71011">
            <w:pPr>
              <w:pStyle w:val="spacer"/>
            </w:pPr>
          </w:p>
        </w:tc>
      </w:tr>
      <w:tr w:rsidR="00FC196D" w14:paraId="1C60081A" w14:textId="77777777" w:rsidTr="00E77C5F">
        <w:tc>
          <w:tcPr>
            <w:tcW w:w="3369" w:type="dxa"/>
            <w:gridSpan w:val="2"/>
          </w:tcPr>
          <w:p w14:paraId="4A16EAA0" w14:textId="77777777" w:rsidR="00FC196D" w:rsidRPr="005979AA" w:rsidRDefault="00FC196D" w:rsidP="00E71011">
            <w:pPr>
              <w:pStyle w:val="unittext"/>
              <w:keepNext/>
            </w:pPr>
            <w:r w:rsidRPr="00570BE1">
              <w:rPr>
                <w:b/>
                <w:i/>
              </w:rPr>
              <w:t>Plan and draft</w:t>
            </w:r>
            <w:r>
              <w:t xml:space="preserve"> may include:</w:t>
            </w:r>
          </w:p>
        </w:tc>
        <w:tc>
          <w:tcPr>
            <w:tcW w:w="6662" w:type="dxa"/>
            <w:gridSpan w:val="3"/>
          </w:tcPr>
          <w:p w14:paraId="6C33E6E5" w14:textId="77777777" w:rsidR="00FC196D" w:rsidRDefault="00FC196D" w:rsidP="00E71011">
            <w:pPr>
              <w:pStyle w:val="bullet"/>
              <w:keepLines/>
              <w:numPr>
                <w:ilvl w:val="0"/>
                <w:numId w:val="14"/>
              </w:numPr>
              <w:ind w:left="284" w:hanging="284"/>
            </w:pPr>
            <w:r>
              <w:t>clarifying purpose of communication</w:t>
            </w:r>
          </w:p>
          <w:p w14:paraId="1E2DD92D" w14:textId="77777777" w:rsidR="00FC196D" w:rsidRDefault="00FC196D" w:rsidP="00E71011">
            <w:pPr>
              <w:pStyle w:val="bullet"/>
              <w:keepLines/>
              <w:numPr>
                <w:ilvl w:val="0"/>
                <w:numId w:val="14"/>
              </w:numPr>
              <w:ind w:left="284" w:hanging="284"/>
            </w:pPr>
            <w:r w:rsidRPr="00677C80">
              <w:t xml:space="preserve">use of </w:t>
            </w:r>
            <w:r>
              <w:t>planning processes, such as</w:t>
            </w:r>
            <w:r w:rsidRPr="00677C80">
              <w:t xml:space="preserve"> </w:t>
            </w:r>
          </w:p>
          <w:p w14:paraId="5FF16218" w14:textId="77777777" w:rsidR="00FC196D" w:rsidRDefault="00FC196D" w:rsidP="00E71011">
            <w:pPr>
              <w:pStyle w:val="endash"/>
              <w:ind w:left="568" w:hanging="284"/>
            </w:pPr>
            <w:r>
              <w:t xml:space="preserve">listing </w:t>
            </w:r>
            <w:r w:rsidRPr="00677C80">
              <w:t>k</w:t>
            </w:r>
            <w:r>
              <w:t>ey words</w:t>
            </w:r>
          </w:p>
          <w:p w14:paraId="4A4D2F40" w14:textId="77777777" w:rsidR="00FC196D" w:rsidRDefault="00FC196D" w:rsidP="00E71011">
            <w:pPr>
              <w:pStyle w:val="endash"/>
              <w:ind w:left="568" w:hanging="284"/>
            </w:pPr>
            <w:r>
              <w:t>mind map, or cluster</w:t>
            </w:r>
          </w:p>
          <w:p w14:paraId="0E1A7FBF" w14:textId="77777777" w:rsidR="00FC196D" w:rsidRDefault="00FC196D" w:rsidP="00E71011">
            <w:pPr>
              <w:pStyle w:val="endash"/>
              <w:ind w:left="568" w:hanging="284"/>
            </w:pPr>
            <w:r>
              <w:t>reviewing model texts</w:t>
            </w:r>
          </w:p>
          <w:p w14:paraId="29A37F88" w14:textId="77777777" w:rsidR="00FC196D" w:rsidRDefault="00FC196D" w:rsidP="00E71011">
            <w:pPr>
              <w:pStyle w:val="endash"/>
              <w:ind w:left="568" w:hanging="284"/>
            </w:pPr>
            <w:r>
              <w:t>using EAL resources to check grammar, appropriate expressions</w:t>
            </w:r>
          </w:p>
          <w:p w14:paraId="00604047" w14:textId="77777777" w:rsidR="00FC196D" w:rsidRDefault="00FC196D" w:rsidP="00E71011">
            <w:pPr>
              <w:pStyle w:val="endash"/>
              <w:ind w:left="568" w:hanging="284"/>
            </w:pPr>
            <w:r>
              <w:t>referring to personal vocabulary lists, grammar</w:t>
            </w:r>
          </w:p>
          <w:p w14:paraId="078E9C4B" w14:textId="77777777" w:rsidR="00FC196D" w:rsidRDefault="00FC196D" w:rsidP="00E71011">
            <w:pPr>
              <w:pStyle w:val="bullet"/>
              <w:keepLines/>
              <w:numPr>
                <w:ilvl w:val="0"/>
                <w:numId w:val="14"/>
              </w:numPr>
              <w:ind w:left="284" w:hanging="284"/>
            </w:pPr>
            <w:r>
              <w:t>selecting topic or topics</w:t>
            </w:r>
          </w:p>
          <w:p w14:paraId="050E9B14" w14:textId="77777777" w:rsidR="00FC196D" w:rsidRDefault="00FC196D" w:rsidP="00E71011">
            <w:pPr>
              <w:pStyle w:val="bullet"/>
              <w:keepLines/>
              <w:numPr>
                <w:ilvl w:val="0"/>
                <w:numId w:val="14"/>
              </w:numPr>
              <w:ind w:left="284" w:hanging="284"/>
            </w:pPr>
            <w:r w:rsidRPr="00677C80">
              <w:t>writing a first draft</w:t>
            </w:r>
          </w:p>
        </w:tc>
      </w:tr>
      <w:tr w:rsidR="00FC196D" w14:paraId="10D98C89" w14:textId="77777777" w:rsidTr="00E77C5F">
        <w:tc>
          <w:tcPr>
            <w:tcW w:w="10031" w:type="dxa"/>
            <w:gridSpan w:val="5"/>
          </w:tcPr>
          <w:p w14:paraId="2B23A0B8" w14:textId="77777777" w:rsidR="00FC196D" w:rsidRDefault="00FC196D" w:rsidP="00E71011">
            <w:pPr>
              <w:pStyle w:val="spacer"/>
            </w:pPr>
          </w:p>
        </w:tc>
      </w:tr>
      <w:tr w:rsidR="00FC196D" w14:paraId="37393134" w14:textId="77777777" w:rsidTr="00E77C5F">
        <w:tc>
          <w:tcPr>
            <w:tcW w:w="3369" w:type="dxa"/>
            <w:gridSpan w:val="2"/>
          </w:tcPr>
          <w:p w14:paraId="04F12782" w14:textId="77777777" w:rsidR="00FC196D" w:rsidRPr="005979AA" w:rsidRDefault="00FC196D" w:rsidP="00E71011">
            <w:pPr>
              <w:pStyle w:val="unittext"/>
              <w:keepNext/>
            </w:pPr>
            <w:r w:rsidRPr="00570BE1">
              <w:rPr>
                <w:b/>
                <w:i/>
              </w:rPr>
              <w:t>Layout conventions</w:t>
            </w:r>
            <w:r>
              <w:t xml:space="preserve"> may include:</w:t>
            </w:r>
          </w:p>
        </w:tc>
        <w:tc>
          <w:tcPr>
            <w:tcW w:w="6662" w:type="dxa"/>
            <w:gridSpan w:val="3"/>
          </w:tcPr>
          <w:p w14:paraId="3285617F" w14:textId="77777777" w:rsidR="00FC196D" w:rsidRDefault="00FC196D" w:rsidP="00E71011">
            <w:pPr>
              <w:pStyle w:val="bullet"/>
              <w:keepLines/>
              <w:numPr>
                <w:ilvl w:val="0"/>
                <w:numId w:val="14"/>
              </w:numPr>
              <w:ind w:left="284" w:hanging="284"/>
            </w:pPr>
            <w:r>
              <w:t>date for a personal letter</w:t>
            </w:r>
          </w:p>
          <w:p w14:paraId="41FA129D" w14:textId="77777777" w:rsidR="00FC196D" w:rsidRDefault="00FC196D" w:rsidP="00E71011">
            <w:pPr>
              <w:pStyle w:val="bullet"/>
              <w:keepLines/>
              <w:numPr>
                <w:ilvl w:val="0"/>
                <w:numId w:val="14"/>
              </w:numPr>
              <w:ind w:left="284" w:hanging="284"/>
            </w:pPr>
            <w:r>
              <w:t>subject title for an email</w:t>
            </w:r>
          </w:p>
          <w:p w14:paraId="31A8E3D5" w14:textId="77777777" w:rsidR="00FC196D" w:rsidRDefault="00FC196D" w:rsidP="00E71011">
            <w:pPr>
              <w:pStyle w:val="bullet"/>
              <w:keepLines/>
              <w:numPr>
                <w:ilvl w:val="0"/>
                <w:numId w:val="14"/>
              </w:numPr>
              <w:ind w:left="284" w:hanging="284"/>
            </w:pPr>
            <w:r>
              <w:t>opening and closing conventions</w:t>
            </w:r>
          </w:p>
        </w:tc>
      </w:tr>
      <w:tr w:rsidR="00FC196D" w14:paraId="26935EEB" w14:textId="77777777" w:rsidTr="00E77C5F">
        <w:tc>
          <w:tcPr>
            <w:tcW w:w="10031" w:type="dxa"/>
            <w:gridSpan w:val="5"/>
          </w:tcPr>
          <w:p w14:paraId="28217507" w14:textId="77777777" w:rsidR="00FC196D" w:rsidRDefault="00FC196D" w:rsidP="00E71011">
            <w:pPr>
              <w:pStyle w:val="spacer"/>
            </w:pPr>
          </w:p>
        </w:tc>
      </w:tr>
      <w:tr w:rsidR="00FC196D" w14:paraId="2DF8EF5D" w14:textId="77777777" w:rsidTr="00E77C5F">
        <w:tc>
          <w:tcPr>
            <w:tcW w:w="3369" w:type="dxa"/>
            <w:gridSpan w:val="2"/>
          </w:tcPr>
          <w:p w14:paraId="7EAD1AE2" w14:textId="77777777" w:rsidR="00FC196D" w:rsidRPr="005979AA" w:rsidRDefault="00FC196D" w:rsidP="00E71011">
            <w:pPr>
              <w:pStyle w:val="unittext"/>
              <w:keepNext/>
            </w:pPr>
            <w:r w:rsidRPr="00570BE1">
              <w:rPr>
                <w:b/>
                <w:i/>
              </w:rPr>
              <w:lastRenderedPageBreak/>
              <w:t>Staging</w:t>
            </w:r>
            <w:r>
              <w:t xml:space="preserve"> may include:</w:t>
            </w:r>
          </w:p>
        </w:tc>
        <w:tc>
          <w:tcPr>
            <w:tcW w:w="6662" w:type="dxa"/>
            <w:gridSpan w:val="3"/>
          </w:tcPr>
          <w:p w14:paraId="51ED552C" w14:textId="77777777" w:rsidR="00FC196D" w:rsidRDefault="00FC196D" w:rsidP="00E71011">
            <w:pPr>
              <w:pStyle w:val="bullet"/>
              <w:keepLines/>
              <w:numPr>
                <w:ilvl w:val="0"/>
                <w:numId w:val="14"/>
              </w:numPr>
              <w:ind w:left="284" w:hanging="284"/>
            </w:pPr>
            <w:r>
              <w:t xml:space="preserve">sequence in a personal letter or email, such as </w:t>
            </w:r>
          </w:p>
          <w:p w14:paraId="18E9699B" w14:textId="77777777" w:rsidR="00FC196D" w:rsidRPr="00570BE1" w:rsidRDefault="00FC196D" w:rsidP="00E71011">
            <w:pPr>
              <w:pStyle w:val="endash"/>
              <w:ind w:left="568" w:hanging="284"/>
            </w:pPr>
            <w:r>
              <w:t xml:space="preserve">Opening </w:t>
            </w:r>
            <w:r w:rsidRPr="00570BE1">
              <w:rPr>
                <w:i/>
              </w:rPr>
              <w:t>Dear…., H</w:t>
            </w:r>
            <w:r>
              <w:rPr>
                <w:i/>
              </w:rPr>
              <w:t>i</w:t>
            </w:r>
            <w:r w:rsidRPr="00570BE1">
              <w:rPr>
                <w:i/>
              </w:rPr>
              <w:t xml:space="preserve"> …</w:t>
            </w:r>
            <w:r>
              <w:rPr>
                <w:i/>
              </w:rPr>
              <w:t>,</w:t>
            </w:r>
          </w:p>
          <w:p w14:paraId="4D851302" w14:textId="77777777" w:rsidR="00FC196D" w:rsidRPr="00570BE1" w:rsidRDefault="00FC196D" w:rsidP="00E71011">
            <w:pPr>
              <w:pStyle w:val="endash"/>
              <w:ind w:left="568" w:hanging="284"/>
            </w:pPr>
            <w:r w:rsidRPr="00570BE1">
              <w:t>message</w:t>
            </w:r>
          </w:p>
          <w:p w14:paraId="05371A4F" w14:textId="77777777" w:rsidR="00FC196D" w:rsidRDefault="00FC196D" w:rsidP="00E71011">
            <w:pPr>
              <w:pStyle w:val="endash"/>
              <w:ind w:left="568" w:hanging="284"/>
            </w:pPr>
            <w:r>
              <w:t xml:space="preserve">Closing </w:t>
            </w:r>
            <w:r w:rsidRPr="00570BE1">
              <w:rPr>
                <w:i/>
              </w:rPr>
              <w:t>Regards, Yours sincerely, Take care, Love</w:t>
            </w:r>
          </w:p>
        </w:tc>
      </w:tr>
      <w:tr w:rsidR="00FC196D" w14:paraId="1E0A09E8" w14:textId="77777777" w:rsidTr="00E77C5F">
        <w:tc>
          <w:tcPr>
            <w:tcW w:w="10031" w:type="dxa"/>
            <w:gridSpan w:val="5"/>
          </w:tcPr>
          <w:p w14:paraId="42039222" w14:textId="77777777" w:rsidR="00FC196D" w:rsidRDefault="00FC196D" w:rsidP="00E71011">
            <w:pPr>
              <w:pStyle w:val="spacer"/>
            </w:pPr>
          </w:p>
        </w:tc>
      </w:tr>
      <w:tr w:rsidR="00FC196D" w14:paraId="73CDC79A" w14:textId="77777777" w:rsidTr="00E77C5F">
        <w:tc>
          <w:tcPr>
            <w:tcW w:w="3369" w:type="dxa"/>
            <w:gridSpan w:val="2"/>
          </w:tcPr>
          <w:p w14:paraId="022ABDCF" w14:textId="77777777" w:rsidR="00FC196D" w:rsidRPr="00570BE1" w:rsidRDefault="00FC196D" w:rsidP="00E71011">
            <w:pPr>
              <w:pStyle w:val="unittext"/>
              <w:keepNext/>
              <w:rPr>
                <w:b/>
                <w:i/>
              </w:rPr>
            </w:pPr>
            <w:r w:rsidRPr="002A7E02">
              <w:rPr>
                <w:b/>
                <w:i/>
              </w:rPr>
              <w:t>Information</w:t>
            </w:r>
            <w:r>
              <w:t xml:space="preserve"> may include:</w:t>
            </w:r>
          </w:p>
        </w:tc>
        <w:tc>
          <w:tcPr>
            <w:tcW w:w="6662" w:type="dxa"/>
            <w:gridSpan w:val="3"/>
          </w:tcPr>
          <w:p w14:paraId="3CC06E57" w14:textId="77777777" w:rsidR="00FC196D" w:rsidRDefault="00FC196D" w:rsidP="00E71011">
            <w:pPr>
              <w:pStyle w:val="bullet"/>
              <w:keepLines/>
              <w:numPr>
                <w:ilvl w:val="0"/>
                <w:numId w:val="14"/>
              </w:numPr>
              <w:ind w:left="284" w:hanging="284"/>
            </w:pPr>
            <w:r>
              <w:t>stating purpose or reason for communication</w:t>
            </w:r>
          </w:p>
          <w:p w14:paraId="3D55C5AB" w14:textId="77777777" w:rsidR="00FC196D" w:rsidRDefault="00FC196D" w:rsidP="00E71011">
            <w:pPr>
              <w:pStyle w:val="bullet"/>
              <w:keepLines/>
              <w:numPr>
                <w:ilvl w:val="0"/>
                <w:numId w:val="14"/>
              </w:numPr>
              <w:ind w:left="284" w:hanging="284"/>
            </w:pPr>
            <w:r>
              <w:t xml:space="preserve">personal message for specific occasion, such as </w:t>
            </w:r>
          </w:p>
          <w:p w14:paraId="1E8CF53C" w14:textId="77777777" w:rsidR="00FC196D" w:rsidRPr="0081235F" w:rsidRDefault="00FC196D" w:rsidP="00E71011">
            <w:pPr>
              <w:pStyle w:val="endash"/>
              <w:ind w:left="568" w:hanging="284"/>
              <w:rPr>
                <w:i/>
              </w:rPr>
            </w:pPr>
            <w:r w:rsidRPr="0081235F">
              <w:rPr>
                <w:i/>
              </w:rPr>
              <w:t>thanks, congratulations</w:t>
            </w:r>
          </w:p>
          <w:p w14:paraId="20A8B68C" w14:textId="77777777" w:rsidR="00FC196D" w:rsidRDefault="00FC196D" w:rsidP="00E71011">
            <w:pPr>
              <w:pStyle w:val="bullet"/>
              <w:keepLines/>
              <w:numPr>
                <w:ilvl w:val="0"/>
                <w:numId w:val="14"/>
              </w:numPr>
              <w:ind w:left="284" w:hanging="284"/>
            </w:pPr>
            <w:r>
              <w:t>providing an explanation</w:t>
            </w:r>
          </w:p>
          <w:p w14:paraId="036FD1BC" w14:textId="77777777" w:rsidR="00FC196D" w:rsidRDefault="00FC196D" w:rsidP="00E71011">
            <w:pPr>
              <w:pStyle w:val="bullet"/>
              <w:keepLines/>
              <w:numPr>
                <w:ilvl w:val="0"/>
                <w:numId w:val="14"/>
              </w:numPr>
              <w:ind w:left="284" w:hanging="284"/>
            </w:pPr>
            <w:r>
              <w:t>providing a description such as an event or circumstance</w:t>
            </w:r>
          </w:p>
        </w:tc>
      </w:tr>
      <w:tr w:rsidR="00FC196D" w14:paraId="1F57F7F5" w14:textId="77777777" w:rsidTr="00E77C5F">
        <w:tc>
          <w:tcPr>
            <w:tcW w:w="10031" w:type="dxa"/>
            <w:gridSpan w:val="5"/>
          </w:tcPr>
          <w:p w14:paraId="386F4287" w14:textId="77777777" w:rsidR="00FC196D" w:rsidRDefault="00FC196D" w:rsidP="00E71011">
            <w:pPr>
              <w:pStyle w:val="spacer"/>
            </w:pPr>
          </w:p>
        </w:tc>
      </w:tr>
      <w:tr w:rsidR="00FC196D" w14:paraId="0304717B" w14:textId="77777777" w:rsidTr="00E77C5F">
        <w:tc>
          <w:tcPr>
            <w:tcW w:w="3369" w:type="dxa"/>
            <w:gridSpan w:val="2"/>
          </w:tcPr>
          <w:p w14:paraId="0CD02D5A" w14:textId="77777777" w:rsidR="00FC196D" w:rsidRPr="005979AA" w:rsidRDefault="00FC196D" w:rsidP="00E71011">
            <w:pPr>
              <w:pStyle w:val="unittext"/>
              <w:keepNext/>
            </w:pPr>
            <w:r w:rsidRPr="00570BE1">
              <w:rPr>
                <w:b/>
                <w:i/>
              </w:rPr>
              <w:t>Proofread and correct</w:t>
            </w:r>
            <w:r>
              <w:t xml:space="preserve"> may include:</w:t>
            </w:r>
          </w:p>
        </w:tc>
        <w:tc>
          <w:tcPr>
            <w:tcW w:w="6662" w:type="dxa"/>
            <w:gridSpan w:val="3"/>
          </w:tcPr>
          <w:p w14:paraId="296883C7" w14:textId="77777777" w:rsidR="00FC196D" w:rsidRPr="00E34640" w:rsidRDefault="00FC196D" w:rsidP="00E71011">
            <w:pPr>
              <w:pStyle w:val="bullet"/>
              <w:keepLines/>
              <w:numPr>
                <w:ilvl w:val="0"/>
                <w:numId w:val="14"/>
              </w:numPr>
              <w:ind w:left="284" w:hanging="284"/>
            </w:pPr>
            <w:r>
              <w:t>accessing support from</w:t>
            </w:r>
            <w:r w:rsidRPr="00E34640">
              <w:t xml:space="preserve"> teacher</w:t>
            </w:r>
            <w:r>
              <w:t xml:space="preserve"> or others to</w:t>
            </w:r>
            <w:r w:rsidRPr="00E34640">
              <w:t xml:space="preserve"> identify errors</w:t>
            </w:r>
          </w:p>
          <w:p w14:paraId="299437F8" w14:textId="77777777" w:rsidR="00FC196D" w:rsidRPr="00E34640" w:rsidRDefault="00FC196D" w:rsidP="00E71011">
            <w:pPr>
              <w:pStyle w:val="bullet"/>
              <w:keepLines/>
              <w:numPr>
                <w:ilvl w:val="0"/>
                <w:numId w:val="14"/>
              </w:numPr>
              <w:ind w:left="284" w:hanging="284"/>
            </w:pPr>
            <w:r>
              <w:t xml:space="preserve">reviewing corrected draft </w:t>
            </w:r>
            <w:r w:rsidRPr="00E34640">
              <w:t>using a correction code</w:t>
            </w:r>
          </w:p>
          <w:p w14:paraId="3633F44B" w14:textId="77777777" w:rsidR="00FC196D" w:rsidRPr="00E34640" w:rsidRDefault="00FC196D" w:rsidP="00E71011">
            <w:pPr>
              <w:pStyle w:val="bullet"/>
              <w:keepLines/>
              <w:numPr>
                <w:ilvl w:val="0"/>
                <w:numId w:val="14"/>
              </w:numPr>
              <w:ind w:left="284" w:hanging="284"/>
            </w:pPr>
            <w:r>
              <w:t>checking EAL resources and dictionaries to review language items</w:t>
            </w:r>
          </w:p>
          <w:p w14:paraId="022FBADD" w14:textId="77777777" w:rsidR="00FC196D" w:rsidRPr="00E34640" w:rsidRDefault="00FC196D" w:rsidP="00E71011">
            <w:pPr>
              <w:pStyle w:val="bullet"/>
              <w:keepLines/>
              <w:numPr>
                <w:ilvl w:val="0"/>
                <w:numId w:val="14"/>
              </w:numPr>
              <w:ind w:left="284" w:hanging="284"/>
            </w:pPr>
            <w:r>
              <w:t>using word processing tools to check spelling</w:t>
            </w:r>
          </w:p>
          <w:p w14:paraId="7C206D0C" w14:textId="77777777" w:rsidR="00FC196D" w:rsidRDefault="00FC196D" w:rsidP="00E71011">
            <w:pPr>
              <w:pStyle w:val="bullet"/>
              <w:keepLines/>
              <w:numPr>
                <w:ilvl w:val="0"/>
                <w:numId w:val="14"/>
              </w:numPr>
              <w:ind w:left="284" w:hanging="284"/>
            </w:pPr>
            <w:r>
              <w:t>reading aloud to improve punctuation</w:t>
            </w:r>
          </w:p>
        </w:tc>
      </w:tr>
      <w:tr w:rsidR="00FC196D" w14:paraId="0AE4B7BA" w14:textId="77777777" w:rsidTr="00E77C5F">
        <w:tc>
          <w:tcPr>
            <w:tcW w:w="10031" w:type="dxa"/>
            <w:gridSpan w:val="5"/>
          </w:tcPr>
          <w:p w14:paraId="5C82397F" w14:textId="77777777" w:rsidR="00FC196D" w:rsidRDefault="00FC196D" w:rsidP="00E71011">
            <w:pPr>
              <w:pStyle w:val="spacer"/>
            </w:pPr>
          </w:p>
        </w:tc>
      </w:tr>
      <w:tr w:rsidR="00FC196D" w14:paraId="377FC457" w14:textId="77777777" w:rsidTr="00E77C5F">
        <w:tc>
          <w:tcPr>
            <w:tcW w:w="3369" w:type="dxa"/>
            <w:gridSpan w:val="2"/>
          </w:tcPr>
          <w:p w14:paraId="036904FC" w14:textId="77777777" w:rsidR="00FC196D" w:rsidRPr="005979AA" w:rsidRDefault="00FC196D" w:rsidP="00E71011">
            <w:pPr>
              <w:pStyle w:val="unittext"/>
              <w:keepNext/>
            </w:pPr>
            <w:r w:rsidRPr="001E37EB">
              <w:rPr>
                <w:b/>
                <w:i/>
              </w:rPr>
              <w:t>Everyday</w:t>
            </w:r>
            <w:r>
              <w:t xml:space="preserve"> </w:t>
            </w:r>
            <w:r w:rsidRPr="00827E9C">
              <w:rPr>
                <w:b/>
                <w:i/>
              </w:rPr>
              <w:t>transactional text</w:t>
            </w:r>
            <w:r>
              <w:t xml:space="preserve"> may include:</w:t>
            </w:r>
          </w:p>
        </w:tc>
        <w:tc>
          <w:tcPr>
            <w:tcW w:w="6662" w:type="dxa"/>
            <w:gridSpan w:val="3"/>
          </w:tcPr>
          <w:p w14:paraId="6EF0E3AD" w14:textId="77777777" w:rsidR="00FC196D" w:rsidRDefault="00FC196D" w:rsidP="00E71011">
            <w:pPr>
              <w:pStyle w:val="bullet"/>
              <w:keepLines/>
              <w:numPr>
                <w:ilvl w:val="0"/>
                <w:numId w:val="14"/>
              </w:numPr>
              <w:ind w:left="284" w:hanging="284"/>
            </w:pPr>
            <w:r>
              <w:t xml:space="preserve">forms: </w:t>
            </w:r>
          </w:p>
          <w:p w14:paraId="2A5B6387" w14:textId="77777777" w:rsidR="00FC196D" w:rsidRDefault="00FC196D" w:rsidP="00E71011">
            <w:pPr>
              <w:pStyle w:val="endash"/>
              <w:ind w:left="568" w:hanging="284"/>
            </w:pPr>
            <w:r>
              <w:t>enrolment form, bank withdrawal</w:t>
            </w:r>
          </w:p>
          <w:p w14:paraId="0F05F94E" w14:textId="77777777" w:rsidR="00FC196D" w:rsidRDefault="00FC196D" w:rsidP="00E71011">
            <w:pPr>
              <w:pStyle w:val="endash"/>
              <w:ind w:left="568" w:hanging="284"/>
            </w:pPr>
            <w:r>
              <w:t>self / course evaluation</w:t>
            </w:r>
          </w:p>
          <w:p w14:paraId="7339CED8" w14:textId="77777777" w:rsidR="00FC196D" w:rsidRDefault="00FC196D" w:rsidP="00E71011">
            <w:pPr>
              <w:pStyle w:val="endash"/>
              <w:ind w:left="568" w:hanging="284"/>
            </w:pPr>
            <w:r>
              <w:t>forms requiring details, for example to report and describe a fault, to provide a description of an incident</w:t>
            </w:r>
          </w:p>
          <w:p w14:paraId="0BC12670" w14:textId="77777777" w:rsidR="00FC196D" w:rsidRDefault="00FC196D" w:rsidP="00E71011">
            <w:pPr>
              <w:pStyle w:val="bullet"/>
              <w:keepLines/>
              <w:numPr>
                <w:ilvl w:val="0"/>
                <w:numId w:val="14"/>
              </w:numPr>
              <w:ind w:left="284" w:hanging="284"/>
            </w:pPr>
            <w:r>
              <w:t xml:space="preserve">brochure containing travel maps, timetables, calendars and schedules </w:t>
            </w:r>
          </w:p>
          <w:p w14:paraId="0BEC54CE" w14:textId="77777777" w:rsidR="00FC196D" w:rsidRDefault="00FC196D" w:rsidP="00E71011">
            <w:pPr>
              <w:pStyle w:val="bullet"/>
              <w:keepLines/>
              <w:numPr>
                <w:ilvl w:val="0"/>
                <w:numId w:val="14"/>
              </w:numPr>
              <w:ind w:left="284" w:hanging="284"/>
            </w:pPr>
            <w:r>
              <w:t>brochures containing information and advice about a range of familiar issues</w:t>
            </w:r>
          </w:p>
          <w:p w14:paraId="047E2C92" w14:textId="77777777" w:rsidR="00FC196D" w:rsidRDefault="00FC196D" w:rsidP="00E71011">
            <w:pPr>
              <w:pStyle w:val="bullet"/>
              <w:keepLines/>
              <w:numPr>
                <w:ilvl w:val="0"/>
                <w:numId w:val="14"/>
              </w:numPr>
              <w:ind w:left="284" w:hanging="284"/>
            </w:pPr>
            <w:r>
              <w:t>invoices, bills, receipts</w:t>
            </w:r>
          </w:p>
          <w:p w14:paraId="77808652" w14:textId="77777777" w:rsidR="00FC196D" w:rsidRDefault="00FC196D" w:rsidP="00E71011">
            <w:pPr>
              <w:pStyle w:val="bullet"/>
              <w:keepLines/>
              <w:numPr>
                <w:ilvl w:val="0"/>
                <w:numId w:val="14"/>
              </w:numPr>
              <w:ind w:left="284" w:hanging="284"/>
            </w:pPr>
            <w:r>
              <w:t>notices and flyers:</w:t>
            </w:r>
          </w:p>
          <w:p w14:paraId="18ADFB37" w14:textId="77777777" w:rsidR="00FC196D" w:rsidRDefault="00FC196D" w:rsidP="00E71011">
            <w:pPr>
              <w:pStyle w:val="endash"/>
              <w:ind w:left="568" w:hanging="284"/>
            </w:pPr>
            <w:r>
              <w:t>council notice for hard rubbish collection</w:t>
            </w:r>
          </w:p>
          <w:p w14:paraId="658B3788" w14:textId="77777777" w:rsidR="00FC196D" w:rsidRDefault="00FC196D" w:rsidP="00E71011">
            <w:pPr>
              <w:pStyle w:val="endash"/>
              <w:ind w:left="568" w:hanging="284"/>
            </w:pPr>
            <w:r>
              <w:t>information on immunisation</w:t>
            </w:r>
          </w:p>
          <w:p w14:paraId="28DE5258" w14:textId="77777777" w:rsidR="00FC196D" w:rsidRDefault="00FC196D" w:rsidP="00E71011">
            <w:pPr>
              <w:pStyle w:val="bullet"/>
              <w:keepLines/>
              <w:numPr>
                <w:ilvl w:val="0"/>
                <w:numId w:val="14"/>
              </w:numPr>
              <w:ind w:left="284" w:hanging="284"/>
            </w:pPr>
            <w:r>
              <w:t>letters, such as construction notice for local street with times and contact details for complaints</w:t>
            </w:r>
          </w:p>
          <w:p w14:paraId="7409D00F" w14:textId="77777777" w:rsidR="00FC196D" w:rsidRDefault="00FC196D" w:rsidP="00E71011">
            <w:pPr>
              <w:pStyle w:val="bullet"/>
              <w:keepLines/>
              <w:numPr>
                <w:ilvl w:val="0"/>
                <w:numId w:val="14"/>
              </w:numPr>
              <w:ind w:left="284" w:hanging="284"/>
            </w:pPr>
            <w:r>
              <w:t>online websites such as government website for Australian Citizenship</w:t>
            </w:r>
          </w:p>
        </w:tc>
      </w:tr>
      <w:tr w:rsidR="00FC196D" w14:paraId="6A8D6C81" w14:textId="77777777" w:rsidTr="00E77C5F">
        <w:tc>
          <w:tcPr>
            <w:tcW w:w="10031" w:type="dxa"/>
            <w:gridSpan w:val="5"/>
          </w:tcPr>
          <w:p w14:paraId="3B9BFEDE" w14:textId="77777777" w:rsidR="00FC196D" w:rsidRDefault="00FC196D" w:rsidP="00E71011">
            <w:pPr>
              <w:pStyle w:val="spacer"/>
            </w:pPr>
          </w:p>
        </w:tc>
      </w:tr>
      <w:tr w:rsidR="00FC196D" w14:paraId="01C70DAE" w14:textId="77777777" w:rsidTr="00E77C5F">
        <w:tc>
          <w:tcPr>
            <w:tcW w:w="3369" w:type="dxa"/>
            <w:gridSpan w:val="2"/>
          </w:tcPr>
          <w:p w14:paraId="4E88733E" w14:textId="77777777" w:rsidR="00FC196D" w:rsidRPr="00677C80" w:rsidRDefault="00FC196D" w:rsidP="00E71011">
            <w:pPr>
              <w:pStyle w:val="unittext"/>
              <w:keepNext/>
            </w:pPr>
            <w:r w:rsidRPr="00B07EB0">
              <w:rPr>
                <w:b/>
                <w:i/>
              </w:rPr>
              <w:lastRenderedPageBreak/>
              <w:t>Organisational features</w:t>
            </w:r>
            <w:r w:rsidRPr="00677C80">
              <w:t xml:space="preserve"> may include</w:t>
            </w:r>
            <w:r>
              <w:t>:</w:t>
            </w:r>
          </w:p>
        </w:tc>
        <w:tc>
          <w:tcPr>
            <w:tcW w:w="6662" w:type="dxa"/>
            <w:gridSpan w:val="3"/>
          </w:tcPr>
          <w:p w14:paraId="63B9FE51" w14:textId="77777777" w:rsidR="00FC196D" w:rsidRDefault="00FC196D" w:rsidP="00E71011">
            <w:pPr>
              <w:pStyle w:val="bullet"/>
              <w:keepLines/>
              <w:numPr>
                <w:ilvl w:val="0"/>
                <w:numId w:val="14"/>
              </w:numPr>
              <w:ind w:left="284" w:hanging="284"/>
            </w:pPr>
            <w:r>
              <w:t>navigational features of online and print based texts, such as</w:t>
            </w:r>
          </w:p>
          <w:p w14:paraId="715E5FBC" w14:textId="77777777" w:rsidR="00FC196D" w:rsidRDefault="00FC196D" w:rsidP="00E71011">
            <w:pPr>
              <w:pStyle w:val="endash"/>
              <w:ind w:left="568" w:hanging="284"/>
            </w:pPr>
            <w:r>
              <w:t xml:space="preserve">visuals, symbols and logos, use of tables, charts, diagrams </w:t>
            </w:r>
          </w:p>
          <w:p w14:paraId="4C8BA83B" w14:textId="77777777" w:rsidR="00FC196D" w:rsidRDefault="00FC196D" w:rsidP="00E71011">
            <w:pPr>
              <w:pStyle w:val="endash"/>
              <w:ind w:left="568" w:hanging="284"/>
            </w:pPr>
            <w:r>
              <w:t>use of headings, font size, bold text to highlight important information</w:t>
            </w:r>
          </w:p>
          <w:p w14:paraId="24C1BFDE" w14:textId="77777777" w:rsidR="00FC196D" w:rsidRDefault="00FC196D" w:rsidP="00E71011">
            <w:pPr>
              <w:pStyle w:val="endash"/>
              <w:ind w:left="568" w:hanging="284"/>
            </w:pPr>
            <w:r>
              <w:t xml:space="preserve">text layout, for example dictionary headwords and alphabetical order, directory, index, insets or call outs </w:t>
            </w:r>
          </w:p>
          <w:p w14:paraId="37EA78B9" w14:textId="336BC7DA" w:rsidR="00FC196D" w:rsidRPr="008C4F69" w:rsidRDefault="00FC196D" w:rsidP="00E71011">
            <w:pPr>
              <w:pStyle w:val="endash"/>
              <w:ind w:left="568" w:hanging="284"/>
              <w:rPr>
                <w:i/>
              </w:rPr>
            </w:pPr>
            <w:r>
              <w:t>words indicating where to find specific sections or additional information</w:t>
            </w:r>
          </w:p>
          <w:p w14:paraId="39261937" w14:textId="77777777" w:rsidR="00FC196D" w:rsidRDefault="00FC196D" w:rsidP="00E71011">
            <w:pPr>
              <w:pStyle w:val="bullet"/>
              <w:keepLines/>
              <w:numPr>
                <w:ilvl w:val="0"/>
                <w:numId w:val="14"/>
              </w:numPr>
              <w:ind w:left="284" w:hanging="284"/>
            </w:pPr>
            <w:r>
              <w:t>structure and sequence of texts with main and subordinate ideas</w:t>
            </w:r>
          </w:p>
          <w:p w14:paraId="05A21BD1" w14:textId="77777777" w:rsidR="00FC196D" w:rsidRDefault="00FC196D" w:rsidP="00E71011">
            <w:pPr>
              <w:pStyle w:val="bullet"/>
              <w:keepLines/>
              <w:numPr>
                <w:ilvl w:val="0"/>
                <w:numId w:val="14"/>
              </w:numPr>
              <w:ind w:left="284" w:hanging="284"/>
            </w:pPr>
            <w:r>
              <w:t xml:space="preserve">linking words, such as connectives, to sequence </w:t>
            </w:r>
          </w:p>
          <w:p w14:paraId="3711C352" w14:textId="77777777" w:rsidR="00FC196D" w:rsidRDefault="00FC196D" w:rsidP="00E71011">
            <w:pPr>
              <w:pStyle w:val="bullet"/>
              <w:keepLines/>
              <w:numPr>
                <w:ilvl w:val="0"/>
                <w:numId w:val="14"/>
              </w:numPr>
              <w:ind w:left="284" w:hanging="284"/>
            </w:pPr>
            <w:r>
              <w:t>online navigation such as</w:t>
            </w:r>
          </w:p>
          <w:p w14:paraId="3F7EE294" w14:textId="77777777" w:rsidR="00FC196D" w:rsidRPr="00F3046F" w:rsidRDefault="00FC196D" w:rsidP="00E71011">
            <w:pPr>
              <w:pStyle w:val="endash"/>
              <w:ind w:left="568" w:hanging="284"/>
              <w:rPr>
                <w:i/>
              </w:rPr>
            </w:pPr>
            <w:r w:rsidRPr="00F3046F">
              <w:rPr>
                <w:i/>
              </w:rPr>
              <w:t>Next, Continue, Back, Refresh</w:t>
            </w:r>
            <w:r>
              <w:rPr>
                <w:i/>
              </w:rPr>
              <w:t xml:space="preserve">, </w:t>
            </w:r>
            <w:r w:rsidRPr="00F3046F">
              <w:t>hyperlink</w:t>
            </w:r>
            <w:r>
              <w:t>s</w:t>
            </w:r>
          </w:p>
        </w:tc>
      </w:tr>
      <w:tr w:rsidR="00FC196D" w14:paraId="437857A9" w14:textId="77777777" w:rsidTr="00E77C5F">
        <w:tc>
          <w:tcPr>
            <w:tcW w:w="10031" w:type="dxa"/>
            <w:gridSpan w:val="5"/>
          </w:tcPr>
          <w:p w14:paraId="4C646B61" w14:textId="77777777" w:rsidR="00FC196D" w:rsidRDefault="00FC196D" w:rsidP="00E71011">
            <w:pPr>
              <w:pStyle w:val="spacer"/>
            </w:pPr>
          </w:p>
        </w:tc>
      </w:tr>
      <w:tr w:rsidR="00FC196D" w14:paraId="7CDDC407" w14:textId="77777777" w:rsidTr="00E77C5F">
        <w:tc>
          <w:tcPr>
            <w:tcW w:w="3369" w:type="dxa"/>
            <w:gridSpan w:val="2"/>
          </w:tcPr>
          <w:p w14:paraId="7AC7BCB1" w14:textId="77777777" w:rsidR="00FC196D" w:rsidRPr="00677C80" w:rsidRDefault="00FC196D" w:rsidP="00E71011">
            <w:pPr>
              <w:pStyle w:val="unittext"/>
              <w:keepNext/>
            </w:pPr>
            <w:r>
              <w:rPr>
                <w:b/>
                <w:i/>
              </w:rPr>
              <w:t xml:space="preserve">Requirements </w:t>
            </w:r>
            <w:r>
              <w:t>may include:</w:t>
            </w:r>
          </w:p>
        </w:tc>
        <w:tc>
          <w:tcPr>
            <w:tcW w:w="6662" w:type="dxa"/>
            <w:gridSpan w:val="3"/>
          </w:tcPr>
          <w:p w14:paraId="5B9ECB62" w14:textId="77777777" w:rsidR="00FC196D" w:rsidRDefault="00FC196D" w:rsidP="00E71011">
            <w:pPr>
              <w:pStyle w:val="bullet"/>
              <w:keepLines/>
              <w:numPr>
                <w:ilvl w:val="0"/>
                <w:numId w:val="14"/>
              </w:numPr>
              <w:ind w:left="284" w:hanging="284"/>
            </w:pPr>
            <w:r>
              <w:t>required format such as typed, online, completed in block letters</w:t>
            </w:r>
          </w:p>
          <w:p w14:paraId="75ED5CD1" w14:textId="77777777" w:rsidR="00FC196D" w:rsidRDefault="00FC196D" w:rsidP="00E71011">
            <w:pPr>
              <w:pStyle w:val="bullet"/>
              <w:keepLines/>
              <w:numPr>
                <w:ilvl w:val="0"/>
                <w:numId w:val="14"/>
              </w:numPr>
              <w:ind w:left="284" w:hanging="284"/>
            </w:pPr>
            <w:r>
              <w:t>following a set of questions in order</w:t>
            </w:r>
          </w:p>
          <w:p w14:paraId="2E0EC58C" w14:textId="77777777" w:rsidR="00FC196D" w:rsidRDefault="00FC196D" w:rsidP="00E71011">
            <w:pPr>
              <w:pStyle w:val="bullet"/>
              <w:keepLines/>
              <w:numPr>
                <w:ilvl w:val="0"/>
                <w:numId w:val="14"/>
              </w:numPr>
              <w:ind w:left="284" w:hanging="284"/>
            </w:pPr>
            <w:r>
              <w:t xml:space="preserve">note form </w:t>
            </w:r>
          </w:p>
          <w:p w14:paraId="07BD5D03" w14:textId="77777777" w:rsidR="00FC196D" w:rsidRDefault="00FC196D" w:rsidP="00E71011">
            <w:pPr>
              <w:pStyle w:val="bullet"/>
              <w:keepLines/>
              <w:numPr>
                <w:ilvl w:val="0"/>
                <w:numId w:val="14"/>
              </w:numPr>
              <w:ind w:left="284" w:hanging="284"/>
            </w:pPr>
            <w:r>
              <w:t>sentences and paragraphs</w:t>
            </w:r>
          </w:p>
          <w:p w14:paraId="06A5E4B4" w14:textId="77777777" w:rsidR="00FC196D" w:rsidRDefault="00FC196D" w:rsidP="00E71011">
            <w:pPr>
              <w:pStyle w:val="bullet"/>
              <w:keepLines/>
              <w:numPr>
                <w:ilvl w:val="0"/>
                <w:numId w:val="14"/>
              </w:numPr>
              <w:ind w:left="284" w:hanging="284"/>
            </w:pPr>
            <w:r>
              <w:t>providing a letter with own address and contact information</w:t>
            </w:r>
          </w:p>
          <w:p w14:paraId="2543921A" w14:textId="77777777" w:rsidR="00FC196D" w:rsidRDefault="00FC196D" w:rsidP="00E71011">
            <w:pPr>
              <w:pStyle w:val="bullet"/>
              <w:keepLines/>
              <w:numPr>
                <w:ilvl w:val="0"/>
                <w:numId w:val="14"/>
              </w:numPr>
              <w:ind w:left="284" w:hanging="284"/>
            </w:pPr>
            <w:r>
              <w:t>providing additional material such as copies of documents</w:t>
            </w:r>
          </w:p>
          <w:p w14:paraId="2C48B894" w14:textId="77777777" w:rsidR="00FC196D" w:rsidRDefault="00FC196D" w:rsidP="00E71011">
            <w:pPr>
              <w:pStyle w:val="bullet"/>
              <w:keepLines/>
              <w:numPr>
                <w:ilvl w:val="0"/>
                <w:numId w:val="14"/>
              </w:numPr>
              <w:ind w:left="284" w:hanging="284"/>
            </w:pPr>
            <w:r>
              <w:t>tick boxes or radio buttons to progress online navigation</w:t>
            </w:r>
          </w:p>
        </w:tc>
      </w:tr>
      <w:tr w:rsidR="00FC196D" w14:paraId="048B54F6" w14:textId="77777777" w:rsidTr="00E77C5F">
        <w:tc>
          <w:tcPr>
            <w:tcW w:w="10031" w:type="dxa"/>
            <w:gridSpan w:val="5"/>
          </w:tcPr>
          <w:p w14:paraId="62B63E92" w14:textId="77777777" w:rsidR="00FC196D" w:rsidRDefault="00FC196D" w:rsidP="00E71011">
            <w:pPr>
              <w:pStyle w:val="spacer"/>
            </w:pPr>
          </w:p>
        </w:tc>
      </w:tr>
      <w:tr w:rsidR="00FC196D" w14:paraId="30EC3E6A" w14:textId="77777777" w:rsidTr="00E77C5F">
        <w:tc>
          <w:tcPr>
            <w:tcW w:w="10031" w:type="dxa"/>
            <w:gridSpan w:val="5"/>
          </w:tcPr>
          <w:p w14:paraId="704726C0" w14:textId="77777777" w:rsidR="00FC196D" w:rsidRDefault="00FC196D" w:rsidP="00E71011">
            <w:pPr>
              <w:pStyle w:val="Heading21"/>
              <w:keepNext/>
            </w:pPr>
            <w:r>
              <w:t>Evidence Guide</w:t>
            </w:r>
          </w:p>
          <w:p w14:paraId="74A6753B" w14:textId="102A2BC4" w:rsidR="00FC196D" w:rsidRDefault="00FC196D"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FC196D" w14:paraId="14D414D9" w14:textId="77777777" w:rsidTr="00E77C5F">
        <w:tc>
          <w:tcPr>
            <w:tcW w:w="3369" w:type="dxa"/>
            <w:gridSpan w:val="2"/>
          </w:tcPr>
          <w:p w14:paraId="72232439" w14:textId="77777777" w:rsidR="00FC196D" w:rsidRPr="005979AA" w:rsidRDefault="00FC196D" w:rsidP="00E71011">
            <w:pPr>
              <w:pStyle w:val="EG"/>
              <w:keepNext/>
            </w:pPr>
            <w:r w:rsidRPr="005979AA">
              <w:t>Critical aspects for assessment and evidence required to demonstrate competency in this unit</w:t>
            </w:r>
          </w:p>
        </w:tc>
        <w:tc>
          <w:tcPr>
            <w:tcW w:w="6662" w:type="dxa"/>
            <w:gridSpan w:val="3"/>
          </w:tcPr>
          <w:p w14:paraId="493195FE" w14:textId="77777777" w:rsidR="00FC196D" w:rsidRDefault="00FC196D" w:rsidP="00E71011">
            <w:pPr>
              <w:pStyle w:val="unittext"/>
              <w:keepNext/>
            </w:pPr>
            <w:r w:rsidRPr="003B087B">
              <w:t>Assessment</w:t>
            </w:r>
            <w:r>
              <w:t xml:space="preserve"> must confirm the ability to:</w:t>
            </w:r>
          </w:p>
          <w:p w14:paraId="0E5411B6" w14:textId="77777777" w:rsidR="00FC196D" w:rsidRDefault="00FC196D" w:rsidP="00E71011">
            <w:pPr>
              <w:pStyle w:val="bullet"/>
              <w:keepLines/>
              <w:numPr>
                <w:ilvl w:val="0"/>
                <w:numId w:val="14"/>
              </w:numPr>
              <w:ind w:left="284" w:hanging="284"/>
            </w:pPr>
            <w:r>
              <w:t>use routine conventions and linguistic knowledge to</w:t>
            </w:r>
          </w:p>
          <w:p w14:paraId="4A381DD3" w14:textId="77777777" w:rsidR="00FC196D" w:rsidRPr="00E032C1" w:rsidRDefault="00FC196D" w:rsidP="00E71011">
            <w:pPr>
              <w:pStyle w:val="endash"/>
              <w:ind w:left="568" w:hanging="284"/>
            </w:pPr>
            <w:r w:rsidRPr="00E032C1">
              <w:t xml:space="preserve">read </w:t>
            </w:r>
            <w:r>
              <w:t xml:space="preserve">simple personal communications and everyday transactional texts on familiar topics for routine social, </w:t>
            </w:r>
            <w:r w:rsidRPr="00E032C1">
              <w:t xml:space="preserve">community, </w:t>
            </w:r>
            <w:r>
              <w:t>study or recreational purposes</w:t>
            </w:r>
          </w:p>
          <w:p w14:paraId="65DD1605" w14:textId="77777777" w:rsidR="00FC196D" w:rsidRPr="00E032C1" w:rsidRDefault="00FC196D" w:rsidP="00E71011">
            <w:pPr>
              <w:pStyle w:val="endash"/>
              <w:ind w:left="568" w:hanging="284"/>
            </w:pPr>
            <w:r>
              <w:t>write simple personal communications</w:t>
            </w:r>
            <w:r w:rsidRPr="00E032C1">
              <w:t xml:space="preserve"> </w:t>
            </w:r>
            <w:r>
              <w:t>and transactional texts</w:t>
            </w:r>
            <w:r w:rsidRPr="00E032C1">
              <w:t xml:space="preserve"> on everyday topics </w:t>
            </w:r>
            <w:r>
              <w:t>for</w:t>
            </w:r>
            <w:r w:rsidRPr="00E032C1">
              <w:t xml:space="preserve"> </w:t>
            </w:r>
            <w:r>
              <w:t xml:space="preserve">familiar others and </w:t>
            </w:r>
            <w:r w:rsidRPr="00E032C1">
              <w:t xml:space="preserve">people outside </w:t>
            </w:r>
            <w:r>
              <w:t>own</w:t>
            </w:r>
            <w:r w:rsidRPr="00E032C1">
              <w:t xml:space="preserve"> immediate circle</w:t>
            </w:r>
            <w:r>
              <w:t xml:space="preserve"> using a series of short simple sentences </w:t>
            </w:r>
          </w:p>
          <w:p w14:paraId="6DA2AD02" w14:textId="77777777" w:rsidR="00FC196D" w:rsidRDefault="00FC196D" w:rsidP="00E71011">
            <w:pPr>
              <w:pStyle w:val="endash"/>
              <w:ind w:left="568" w:hanging="284"/>
            </w:pPr>
            <w:r>
              <w:t xml:space="preserve">use </w:t>
            </w:r>
            <w:r w:rsidRPr="00E032C1">
              <w:t xml:space="preserve">planning and </w:t>
            </w:r>
            <w:r>
              <w:t>reviewing</w:t>
            </w:r>
            <w:r w:rsidRPr="00E032C1">
              <w:t xml:space="preserve"> strategies</w:t>
            </w:r>
            <w:r>
              <w:t xml:space="preserve"> in simple written communications and transactional texts</w:t>
            </w:r>
          </w:p>
        </w:tc>
      </w:tr>
      <w:tr w:rsidR="00FC196D" w14:paraId="0C459B8B" w14:textId="77777777" w:rsidTr="00E77C5F">
        <w:tc>
          <w:tcPr>
            <w:tcW w:w="10031" w:type="dxa"/>
            <w:gridSpan w:val="5"/>
          </w:tcPr>
          <w:p w14:paraId="27308AB2" w14:textId="77777777" w:rsidR="00FC196D" w:rsidRDefault="00FC196D" w:rsidP="00E71011">
            <w:pPr>
              <w:pStyle w:val="spacer"/>
            </w:pPr>
          </w:p>
        </w:tc>
      </w:tr>
      <w:tr w:rsidR="00FC196D" w14:paraId="06B500CB" w14:textId="77777777" w:rsidTr="00E77C5F">
        <w:tc>
          <w:tcPr>
            <w:tcW w:w="3369" w:type="dxa"/>
            <w:gridSpan w:val="2"/>
          </w:tcPr>
          <w:p w14:paraId="656CE4E8" w14:textId="77777777" w:rsidR="00FC196D" w:rsidRPr="005979AA" w:rsidRDefault="00FC196D" w:rsidP="00E71011">
            <w:pPr>
              <w:pStyle w:val="EG"/>
              <w:keepNext/>
            </w:pPr>
            <w:r w:rsidRPr="005979AA">
              <w:lastRenderedPageBreak/>
              <w:t>Context of and specific resources for assessment</w:t>
            </w:r>
          </w:p>
        </w:tc>
        <w:tc>
          <w:tcPr>
            <w:tcW w:w="6662" w:type="dxa"/>
            <w:gridSpan w:val="3"/>
          </w:tcPr>
          <w:p w14:paraId="1D968814" w14:textId="77777777" w:rsidR="00FC196D" w:rsidRPr="00233D0C" w:rsidRDefault="00FC196D" w:rsidP="00E71011">
            <w:pPr>
              <w:pStyle w:val="unittext"/>
              <w:keepNext/>
            </w:pPr>
            <w:r w:rsidRPr="00233D0C">
              <w:t>Assessment must ensure:</w:t>
            </w:r>
          </w:p>
          <w:p w14:paraId="32EF1B0B" w14:textId="77777777" w:rsidR="00FC196D" w:rsidRDefault="00FC196D" w:rsidP="00E71011">
            <w:pPr>
              <w:pStyle w:val="bullet"/>
              <w:keepLines/>
              <w:numPr>
                <w:ilvl w:val="0"/>
                <w:numId w:val="14"/>
              </w:numPr>
              <w:ind w:left="284" w:hanging="284"/>
            </w:pPr>
            <w:r>
              <w:t>a</w:t>
            </w:r>
            <w:r w:rsidRPr="00233D0C">
              <w:t xml:space="preserve">ssessment tasks utilise </w:t>
            </w:r>
            <w:r>
              <w:t xml:space="preserve">print based and/or on line </w:t>
            </w:r>
            <w:r w:rsidRPr="00233D0C">
              <w:t xml:space="preserve">texts drawn from familiar and immediate contexts </w:t>
            </w:r>
          </w:p>
          <w:p w14:paraId="19ED3C2E" w14:textId="77777777" w:rsidR="00FC196D" w:rsidRDefault="00FC196D" w:rsidP="00E71011">
            <w:pPr>
              <w:pStyle w:val="bullet"/>
              <w:keepLines/>
              <w:numPr>
                <w:ilvl w:val="0"/>
                <w:numId w:val="14"/>
              </w:numPr>
              <w:ind w:left="284" w:hanging="284"/>
            </w:pPr>
            <w:r w:rsidRPr="00233D0C">
              <w:t xml:space="preserve">access to </w:t>
            </w:r>
            <w:r>
              <w:t>EAL resources such as</w:t>
            </w:r>
          </w:p>
          <w:p w14:paraId="3D2A799E" w14:textId="77777777" w:rsidR="00FC196D" w:rsidRDefault="00FC196D" w:rsidP="00E71011">
            <w:pPr>
              <w:pStyle w:val="endash"/>
              <w:ind w:left="568" w:hanging="284"/>
            </w:pPr>
            <w:r>
              <w:t>a bilingual dictionary</w:t>
            </w:r>
          </w:p>
          <w:p w14:paraId="21887220" w14:textId="77777777" w:rsidR="00FC196D" w:rsidRDefault="00FC196D" w:rsidP="00E71011">
            <w:pPr>
              <w:pStyle w:val="endash"/>
              <w:ind w:left="568" w:hanging="284"/>
            </w:pPr>
            <w:r w:rsidRPr="00233D0C">
              <w:t xml:space="preserve">English-English dictionary </w:t>
            </w:r>
          </w:p>
          <w:p w14:paraId="0A8EF34B" w14:textId="77777777" w:rsidR="00FC196D" w:rsidRDefault="00FC196D" w:rsidP="00E71011">
            <w:pPr>
              <w:pStyle w:val="endash"/>
              <w:ind w:left="568" w:hanging="284"/>
            </w:pPr>
            <w:r>
              <w:t>model texts</w:t>
            </w:r>
          </w:p>
          <w:p w14:paraId="29184A88" w14:textId="77777777" w:rsidR="00FC196D" w:rsidRDefault="00FC196D" w:rsidP="00E71011">
            <w:pPr>
              <w:pStyle w:val="endash"/>
              <w:ind w:left="568" w:hanging="284"/>
            </w:pPr>
            <w:r>
              <w:t>grammar references</w:t>
            </w:r>
          </w:p>
          <w:p w14:paraId="23F0056C" w14:textId="77777777" w:rsidR="00FC196D" w:rsidRPr="00233D0C" w:rsidRDefault="00FC196D" w:rsidP="00E71011">
            <w:pPr>
              <w:pStyle w:val="bullet"/>
              <w:keepLines/>
              <w:numPr>
                <w:ilvl w:val="0"/>
                <w:numId w:val="14"/>
              </w:numPr>
              <w:ind w:left="284" w:hanging="284"/>
            </w:pPr>
            <w:r>
              <w:t>support for the learner takes into consideration the learner may need</w:t>
            </w:r>
          </w:p>
          <w:p w14:paraId="4A0CB4AF" w14:textId="77777777" w:rsidR="00FC196D" w:rsidRPr="00233D0C" w:rsidRDefault="00FC196D" w:rsidP="00E71011">
            <w:pPr>
              <w:pStyle w:val="endash"/>
              <w:ind w:left="568" w:hanging="284"/>
            </w:pPr>
            <w:r w:rsidRPr="00233D0C">
              <w:t>contextual support</w:t>
            </w:r>
            <w:r>
              <w:t>,</w:t>
            </w:r>
            <w:r w:rsidRPr="00233D0C">
              <w:t xml:space="preserve"> </w:t>
            </w:r>
            <w:r>
              <w:t>for example unfamiliar cultural references</w:t>
            </w:r>
          </w:p>
          <w:p w14:paraId="647C7D1B" w14:textId="77777777" w:rsidR="00FC196D" w:rsidRDefault="00FC196D" w:rsidP="00E71011">
            <w:pPr>
              <w:pStyle w:val="endash"/>
              <w:ind w:left="568" w:hanging="284"/>
            </w:pPr>
            <w:r w:rsidRPr="00233D0C">
              <w:t>time to work out m</w:t>
            </w:r>
            <w:r>
              <w:t>eaning or requirements of texts</w:t>
            </w:r>
          </w:p>
          <w:p w14:paraId="16D8655B" w14:textId="77777777" w:rsidR="00FC196D" w:rsidRPr="00960A3B" w:rsidRDefault="00FC196D" w:rsidP="00E71011">
            <w:pPr>
              <w:pStyle w:val="endash"/>
              <w:ind w:left="568" w:hanging="284"/>
            </w:pPr>
            <w:r>
              <w:t>support to</w:t>
            </w:r>
            <w:r w:rsidRPr="00960A3B">
              <w:t xml:space="preserve"> proofread and incorporate teacher comments</w:t>
            </w:r>
            <w:r>
              <w:t xml:space="preserve"> on drafts</w:t>
            </w:r>
            <w:r w:rsidRPr="00960A3B">
              <w:t xml:space="preserve"> </w:t>
            </w:r>
          </w:p>
        </w:tc>
      </w:tr>
      <w:tr w:rsidR="00FC196D" w14:paraId="47FD6248" w14:textId="77777777" w:rsidTr="00E77C5F">
        <w:tc>
          <w:tcPr>
            <w:tcW w:w="10031" w:type="dxa"/>
            <w:gridSpan w:val="5"/>
          </w:tcPr>
          <w:p w14:paraId="68EC3014" w14:textId="77777777" w:rsidR="00FC196D" w:rsidRDefault="00FC196D" w:rsidP="00E71011">
            <w:pPr>
              <w:pStyle w:val="spacer"/>
            </w:pPr>
          </w:p>
        </w:tc>
      </w:tr>
      <w:tr w:rsidR="00FC196D" w14:paraId="093B2FA7" w14:textId="77777777" w:rsidTr="00E77C5F">
        <w:tc>
          <w:tcPr>
            <w:tcW w:w="3369" w:type="dxa"/>
            <w:gridSpan w:val="2"/>
          </w:tcPr>
          <w:p w14:paraId="5EB03707" w14:textId="77777777" w:rsidR="00FC196D" w:rsidRPr="00622D2D" w:rsidRDefault="00FC196D" w:rsidP="00E71011">
            <w:pPr>
              <w:pStyle w:val="EG"/>
              <w:keepNext/>
            </w:pPr>
            <w:r w:rsidRPr="005979AA">
              <w:t>Method(s) of assessment</w:t>
            </w:r>
          </w:p>
        </w:tc>
        <w:tc>
          <w:tcPr>
            <w:tcW w:w="6662" w:type="dxa"/>
            <w:gridSpan w:val="3"/>
          </w:tcPr>
          <w:p w14:paraId="293BDD56" w14:textId="77777777" w:rsidR="00FC196D" w:rsidRDefault="00FC196D" w:rsidP="00E71011">
            <w:pPr>
              <w:pStyle w:val="unittext"/>
              <w:keepNext/>
            </w:pPr>
            <w:r>
              <w:t>The following are suggested assessment methods for this unit:</w:t>
            </w:r>
          </w:p>
          <w:p w14:paraId="78A70541" w14:textId="77777777" w:rsidR="00FC196D" w:rsidRDefault="00FC196D" w:rsidP="00E71011">
            <w:pPr>
              <w:pStyle w:val="bullet"/>
              <w:keepLines/>
              <w:numPr>
                <w:ilvl w:val="0"/>
                <w:numId w:val="14"/>
              </w:numPr>
              <w:ind w:left="284" w:hanging="284"/>
            </w:pPr>
            <w:r>
              <w:t>verbal questioning to establish understanding of written personal communications and transactional texts</w:t>
            </w:r>
          </w:p>
          <w:p w14:paraId="3A8186B9" w14:textId="77777777" w:rsidR="00FC196D" w:rsidRDefault="00FC196D" w:rsidP="00E71011">
            <w:pPr>
              <w:pStyle w:val="bullet"/>
              <w:keepLines/>
              <w:numPr>
                <w:ilvl w:val="0"/>
                <w:numId w:val="14"/>
              </w:numPr>
              <w:ind w:left="284" w:hanging="284"/>
            </w:pPr>
            <w:r>
              <w:t>a portfolio containing evidence of completed written texts and responses to texts</w:t>
            </w:r>
          </w:p>
          <w:p w14:paraId="161A47A5" w14:textId="77777777" w:rsidR="00FC196D" w:rsidRDefault="00FC196D" w:rsidP="00E71011">
            <w:pPr>
              <w:pStyle w:val="bullet"/>
              <w:keepLines/>
              <w:numPr>
                <w:ilvl w:val="0"/>
                <w:numId w:val="14"/>
              </w:numPr>
              <w:ind w:left="284" w:hanging="284"/>
            </w:pPr>
            <w:r>
              <w:t>a</w:t>
            </w:r>
            <w:r w:rsidRPr="004F48CE">
              <w:t xml:space="preserve">dditional verbal questioning to confirm linguistic, </w:t>
            </w:r>
            <w:r>
              <w:t>s</w:t>
            </w:r>
            <w:r w:rsidRPr="004F48CE">
              <w:t>ociolinguistic and cultural knowledge</w:t>
            </w:r>
            <w:r>
              <w:t>.</w:t>
            </w:r>
          </w:p>
        </w:tc>
      </w:tr>
    </w:tbl>
    <w:p w14:paraId="4AB945F7" w14:textId="77777777" w:rsidR="00FC196D" w:rsidRPr="00441C5C" w:rsidRDefault="00FC196D" w:rsidP="00E71011"/>
    <w:p w14:paraId="40BDFCE2" w14:textId="77777777" w:rsidR="00FC196D" w:rsidRDefault="00FC196D" w:rsidP="00E71011">
      <w:pPr>
        <w:sectPr w:rsidR="00FC196D" w:rsidSect="00FC196D">
          <w:headerReference w:type="even" r:id="rId144"/>
          <w:headerReference w:type="default" r:id="rId145"/>
          <w:headerReference w:type="first" r:id="rId146"/>
          <w:pgSz w:w="11906" w:h="16838"/>
          <w:pgMar w:top="1440" w:right="566"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604"/>
      </w:tblPr>
      <w:tblGrid>
        <w:gridCol w:w="2919"/>
        <w:gridCol w:w="426"/>
        <w:gridCol w:w="144"/>
        <w:gridCol w:w="15"/>
        <w:gridCol w:w="6561"/>
      </w:tblGrid>
      <w:tr w:rsidR="00FC196D" w14:paraId="6C8ACB2D" w14:textId="77777777" w:rsidTr="00E77C5F">
        <w:tc>
          <w:tcPr>
            <w:tcW w:w="2943" w:type="dxa"/>
          </w:tcPr>
          <w:p w14:paraId="539B3002" w14:textId="77777777" w:rsidR="00FC196D" w:rsidRPr="00D72D90" w:rsidRDefault="00FC196D" w:rsidP="00E71011">
            <w:pPr>
              <w:pStyle w:val="Code20"/>
              <w:keepNext/>
            </w:pPr>
            <w:r w:rsidRPr="00D72D90">
              <w:lastRenderedPageBreak/>
              <w:t>Unit Code</w:t>
            </w:r>
          </w:p>
        </w:tc>
        <w:tc>
          <w:tcPr>
            <w:tcW w:w="7230" w:type="dxa"/>
            <w:gridSpan w:val="4"/>
          </w:tcPr>
          <w:p w14:paraId="038DA8A1" w14:textId="2EB36B0D" w:rsidR="00FC196D" w:rsidRPr="00460231" w:rsidRDefault="00DF723E" w:rsidP="007F0DEB">
            <w:pPr>
              <w:pStyle w:val="Code"/>
            </w:pPr>
            <w:bookmarkStart w:id="166" w:name="_Toc523754432"/>
            <w:r w:rsidRPr="00DF723E">
              <w:t>VU22604</w:t>
            </w:r>
            <w:bookmarkEnd w:id="166"/>
          </w:p>
        </w:tc>
      </w:tr>
      <w:tr w:rsidR="00FC196D" w14:paraId="6E9111BE" w14:textId="77777777" w:rsidTr="00E77C5F">
        <w:tc>
          <w:tcPr>
            <w:tcW w:w="2943" w:type="dxa"/>
          </w:tcPr>
          <w:p w14:paraId="23A18160" w14:textId="77777777" w:rsidR="00FC196D" w:rsidRPr="00D72D90" w:rsidRDefault="00FC196D" w:rsidP="00E71011">
            <w:pPr>
              <w:pStyle w:val="Code20"/>
              <w:keepNext/>
            </w:pPr>
            <w:r w:rsidRPr="00D72D90">
              <w:t>Unit Title</w:t>
            </w:r>
          </w:p>
        </w:tc>
        <w:tc>
          <w:tcPr>
            <w:tcW w:w="7230" w:type="dxa"/>
            <w:gridSpan w:val="4"/>
          </w:tcPr>
          <w:p w14:paraId="05ECF574" w14:textId="77777777" w:rsidR="00FC196D" w:rsidRPr="00460231" w:rsidRDefault="00FC196D" w:rsidP="007F0DEB">
            <w:pPr>
              <w:pStyle w:val="Code"/>
            </w:pPr>
            <w:bookmarkStart w:id="167" w:name="_Toc523754433"/>
            <w:r w:rsidRPr="00776D77">
              <w:t xml:space="preserve">Read and write simple </w:t>
            </w:r>
            <w:r>
              <w:t xml:space="preserve">instructional and informational </w:t>
            </w:r>
            <w:r w:rsidRPr="00776D77">
              <w:t>texts</w:t>
            </w:r>
            <w:bookmarkEnd w:id="167"/>
          </w:p>
        </w:tc>
      </w:tr>
      <w:tr w:rsidR="00FC196D" w14:paraId="0842E504" w14:textId="77777777" w:rsidTr="00E77C5F">
        <w:tc>
          <w:tcPr>
            <w:tcW w:w="2943" w:type="dxa"/>
          </w:tcPr>
          <w:p w14:paraId="4E62A57A" w14:textId="77777777" w:rsidR="00FC196D" w:rsidRDefault="00FC196D" w:rsidP="00E71011">
            <w:pPr>
              <w:pStyle w:val="Heading21"/>
              <w:keepNext/>
            </w:pPr>
            <w:r>
              <w:t>Unit Descriptor</w:t>
            </w:r>
          </w:p>
        </w:tc>
        <w:tc>
          <w:tcPr>
            <w:tcW w:w="7230" w:type="dxa"/>
            <w:gridSpan w:val="4"/>
          </w:tcPr>
          <w:p w14:paraId="3973121C" w14:textId="77777777" w:rsidR="00FC196D" w:rsidRDefault="00FC196D" w:rsidP="00E71011">
            <w:pPr>
              <w:pStyle w:val="unittext"/>
              <w:keepNext/>
            </w:pPr>
            <w:r>
              <w:t>This unit describes the skills and knowledge required by EAL learners to read and write simple routine digital and/or print instructional and informational texts.</w:t>
            </w:r>
          </w:p>
          <w:p w14:paraId="0E8A9F61" w14:textId="77777777" w:rsidR="00FC196D" w:rsidRDefault="00FC196D" w:rsidP="00E71011">
            <w:pPr>
              <w:pStyle w:val="unittext"/>
              <w:keepNext/>
            </w:pPr>
            <w:r>
              <w:t>The outcomes described in this unit relate to:</w:t>
            </w:r>
          </w:p>
          <w:p w14:paraId="77111298" w14:textId="77777777" w:rsidR="00FC196D" w:rsidRDefault="00FC196D" w:rsidP="00E71011">
            <w:pPr>
              <w:pStyle w:val="bullet"/>
              <w:keepLines/>
              <w:numPr>
                <w:ilvl w:val="0"/>
                <w:numId w:val="14"/>
              </w:numPr>
              <w:ind w:left="284" w:hanging="284"/>
            </w:pPr>
            <w:r>
              <w:t xml:space="preserve">The Australian Core Skills Framework (ACSF). They contribute directly to the achievement of ACSF indicators of competence </w:t>
            </w:r>
            <w:r w:rsidRPr="004D686E">
              <w:t>for</w:t>
            </w:r>
            <w:r>
              <w:rPr>
                <w:b/>
              </w:rPr>
              <w:t xml:space="preserve"> </w:t>
            </w:r>
            <w:r>
              <w:t>Reading and Writing at Level 2</w:t>
            </w:r>
          </w:p>
          <w:p w14:paraId="6503408F" w14:textId="77777777" w:rsidR="00FC196D" w:rsidRDefault="00FC196D" w:rsidP="00E71011">
            <w:pPr>
              <w:pStyle w:val="unittext"/>
              <w:keepNext/>
            </w:pPr>
            <w:r>
              <w:t>and</w:t>
            </w:r>
          </w:p>
          <w:p w14:paraId="48D0AB27" w14:textId="77777777" w:rsidR="00FC196D" w:rsidRDefault="00FC196D" w:rsidP="00E71011">
            <w:pPr>
              <w:pStyle w:val="bullet"/>
              <w:keepLines/>
              <w:numPr>
                <w:ilvl w:val="0"/>
                <w:numId w:val="14"/>
              </w:numPr>
              <w:ind w:left="284" w:hanging="284"/>
            </w:pPr>
            <w:r>
              <w:t>the ISLPR (International Second Language Proficiency Ratings) descriptors for Reading and Writing. They contribute directly to the achievement of ISLPR Reading 2 and Writing 2.</w:t>
            </w:r>
          </w:p>
        </w:tc>
      </w:tr>
      <w:tr w:rsidR="00FC196D" w14:paraId="000286C8" w14:textId="77777777" w:rsidTr="00E77C5F">
        <w:tc>
          <w:tcPr>
            <w:tcW w:w="2943" w:type="dxa"/>
          </w:tcPr>
          <w:p w14:paraId="095888DF" w14:textId="77777777" w:rsidR="00FC196D" w:rsidRDefault="00FC196D" w:rsidP="00E71011">
            <w:pPr>
              <w:pStyle w:val="Heading21"/>
              <w:keepNext/>
            </w:pPr>
            <w:r>
              <w:t>Employability Skills</w:t>
            </w:r>
          </w:p>
        </w:tc>
        <w:tc>
          <w:tcPr>
            <w:tcW w:w="7230" w:type="dxa"/>
            <w:gridSpan w:val="4"/>
          </w:tcPr>
          <w:p w14:paraId="24879241" w14:textId="77777777" w:rsidR="00FC196D" w:rsidRDefault="00FC196D" w:rsidP="00E71011">
            <w:pPr>
              <w:pStyle w:val="unittext"/>
              <w:keepNext/>
            </w:pPr>
            <w:r>
              <w:t>This unit contains employability skills.</w:t>
            </w:r>
          </w:p>
        </w:tc>
      </w:tr>
      <w:tr w:rsidR="00FC196D" w14:paraId="50D9888B" w14:textId="77777777" w:rsidTr="00E77C5F">
        <w:tc>
          <w:tcPr>
            <w:tcW w:w="2943" w:type="dxa"/>
          </w:tcPr>
          <w:p w14:paraId="7BF95ED9" w14:textId="77777777" w:rsidR="00FC196D" w:rsidRDefault="00FC196D" w:rsidP="00E71011">
            <w:pPr>
              <w:pStyle w:val="Heading21"/>
              <w:keepNext/>
            </w:pPr>
            <w:r>
              <w:t>Application of the Unit</w:t>
            </w:r>
          </w:p>
        </w:tc>
        <w:tc>
          <w:tcPr>
            <w:tcW w:w="7230" w:type="dxa"/>
            <w:gridSpan w:val="4"/>
          </w:tcPr>
          <w:p w14:paraId="28B8B3E1" w14:textId="77777777" w:rsidR="00FC196D" w:rsidRDefault="00FC196D" w:rsidP="00E71011">
            <w:pPr>
              <w:pStyle w:val="unittext"/>
              <w:keepNext/>
            </w:pPr>
            <w:r>
              <w:t>This unit applies to participants wishing to develop reading and writing skills</w:t>
            </w:r>
            <w:r w:rsidRPr="00554F33">
              <w:t xml:space="preserve"> to satisfy </w:t>
            </w:r>
            <w:r>
              <w:t>everyday routine</w:t>
            </w:r>
            <w:r w:rsidRPr="00554F33">
              <w:t xml:space="preserve"> needs </w:t>
            </w:r>
            <w:r>
              <w:t>in</w:t>
            </w:r>
            <w:r w:rsidRPr="00554F33">
              <w:t xml:space="preserve"> familiar</w:t>
            </w:r>
            <w:r>
              <w:t xml:space="preserve"> recreation, community, </w:t>
            </w:r>
            <w:r w:rsidRPr="00554F33">
              <w:t>school</w:t>
            </w:r>
            <w:r>
              <w:t xml:space="preserve"> / </w:t>
            </w:r>
            <w:r w:rsidRPr="00554F33">
              <w:t>college</w:t>
            </w:r>
            <w:r>
              <w:t xml:space="preserve">, and </w:t>
            </w:r>
            <w:r w:rsidRPr="00554F33">
              <w:t>work</w:t>
            </w:r>
            <w:r>
              <w:t xml:space="preserve"> contexts.</w:t>
            </w:r>
          </w:p>
        </w:tc>
      </w:tr>
      <w:tr w:rsidR="00FC196D" w14:paraId="45F70F0B" w14:textId="77777777" w:rsidTr="00E77C5F">
        <w:tc>
          <w:tcPr>
            <w:tcW w:w="2943" w:type="dxa"/>
          </w:tcPr>
          <w:p w14:paraId="4458131D" w14:textId="77777777" w:rsidR="00FC196D" w:rsidRDefault="00FC196D" w:rsidP="00E71011">
            <w:pPr>
              <w:pStyle w:val="Heading21"/>
              <w:keepNext/>
            </w:pPr>
            <w:r>
              <w:t>Element</w:t>
            </w:r>
          </w:p>
          <w:p w14:paraId="01E2187B" w14:textId="77777777" w:rsidR="00FC196D" w:rsidRDefault="00FC196D" w:rsidP="00E71011">
            <w:pPr>
              <w:pStyle w:val="text"/>
              <w:keepNext/>
            </w:pPr>
            <w:r w:rsidRPr="005979AA">
              <w:t>Elements describe the essential outcomes of a unit of competency. Elements describe actions or outcomes that are demonstrable and assessable.</w:t>
            </w:r>
          </w:p>
        </w:tc>
        <w:tc>
          <w:tcPr>
            <w:tcW w:w="7230" w:type="dxa"/>
            <w:gridSpan w:val="4"/>
          </w:tcPr>
          <w:p w14:paraId="59D1CB19" w14:textId="77777777" w:rsidR="00FC196D" w:rsidRDefault="00FC196D" w:rsidP="00E71011">
            <w:pPr>
              <w:pStyle w:val="Heading21"/>
              <w:keepNext/>
            </w:pPr>
            <w:r>
              <w:t>Performance Criteria</w:t>
            </w:r>
          </w:p>
          <w:p w14:paraId="60696290" w14:textId="77777777" w:rsidR="00FC196D" w:rsidRDefault="00FC196D" w:rsidP="00E71011">
            <w:pPr>
              <w:pStyle w:val="text"/>
              <w:keepNext/>
            </w:pPr>
            <w:r w:rsidRPr="005979AA">
              <w:t>Performance criteria describe the required performance needed to demonstrate achievement of the element – they identify the standard for the element.</w:t>
            </w:r>
            <w:r>
              <w:t xml:space="preserve"> </w:t>
            </w:r>
            <w:r w:rsidRPr="005979AA">
              <w:t>Where bold</w:t>
            </w:r>
            <w:r>
              <w:t xml:space="preserve"> i</w:t>
            </w:r>
            <w:r w:rsidRPr="005979AA">
              <w:t>talicised text is used, further information or explanation is detailed in the required skills and knowledge and/or the range statement. Assessment of performance is to be consistent with the evidence guide</w:t>
            </w:r>
            <w:r>
              <w:t>.</w:t>
            </w:r>
          </w:p>
        </w:tc>
      </w:tr>
      <w:tr w:rsidR="00FC196D" w14:paraId="6DF0AF04" w14:textId="77777777" w:rsidTr="00E77C5F">
        <w:tc>
          <w:tcPr>
            <w:tcW w:w="2943" w:type="dxa"/>
          </w:tcPr>
          <w:p w14:paraId="320905F1" w14:textId="77777777" w:rsidR="00FC196D" w:rsidRDefault="00FC196D" w:rsidP="00E71011">
            <w:pPr>
              <w:pStyle w:val="spacer"/>
            </w:pPr>
          </w:p>
        </w:tc>
        <w:tc>
          <w:tcPr>
            <w:tcW w:w="7230" w:type="dxa"/>
            <w:gridSpan w:val="4"/>
          </w:tcPr>
          <w:p w14:paraId="1F35CC70" w14:textId="77777777" w:rsidR="00FC196D" w:rsidRDefault="00FC196D" w:rsidP="00E71011">
            <w:pPr>
              <w:pStyle w:val="spacer"/>
            </w:pPr>
          </w:p>
        </w:tc>
      </w:tr>
      <w:tr w:rsidR="00FC196D" w14:paraId="0D20706D" w14:textId="77777777" w:rsidTr="00E77C5F">
        <w:tc>
          <w:tcPr>
            <w:tcW w:w="2943" w:type="dxa"/>
            <w:vMerge w:val="restart"/>
          </w:tcPr>
          <w:p w14:paraId="45770D7C" w14:textId="77777777" w:rsidR="00FC196D" w:rsidRDefault="00FC196D" w:rsidP="00E71011">
            <w:pPr>
              <w:pStyle w:val="element"/>
            </w:pPr>
            <w:r>
              <w:t>1</w:t>
            </w:r>
            <w:r>
              <w:tab/>
              <w:t>Respond to</w:t>
            </w:r>
            <w:r w:rsidRPr="00FE2520">
              <w:t xml:space="preserve"> simple written directions or instructions</w:t>
            </w:r>
          </w:p>
        </w:tc>
        <w:tc>
          <w:tcPr>
            <w:tcW w:w="570" w:type="dxa"/>
            <w:gridSpan w:val="2"/>
          </w:tcPr>
          <w:p w14:paraId="034D3095" w14:textId="77777777" w:rsidR="00FC196D" w:rsidRDefault="00FC196D" w:rsidP="00E71011">
            <w:pPr>
              <w:pStyle w:val="PC"/>
            </w:pPr>
            <w:r>
              <w:t>1.1</w:t>
            </w:r>
          </w:p>
        </w:tc>
        <w:tc>
          <w:tcPr>
            <w:tcW w:w="6660" w:type="dxa"/>
            <w:gridSpan w:val="2"/>
          </w:tcPr>
          <w:p w14:paraId="434D7223" w14:textId="77777777" w:rsidR="00FC196D" w:rsidRPr="005F7C3B" w:rsidRDefault="00FC196D" w:rsidP="00E71011">
            <w:pPr>
              <w:pStyle w:val="PC"/>
            </w:pPr>
            <w:r w:rsidRPr="005F7C3B">
              <w:t xml:space="preserve">Identify the </w:t>
            </w:r>
            <w:r w:rsidRPr="00377E4A">
              <w:rPr>
                <w:b/>
                <w:i/>
              </w:rPr>
              <w:t>context and purpose</w:t>
            </w:r>
            <w:r w:rsidRPr="005F7C3B">
              <w:t xml:space="preserve"> of the </w:t>
            </w:r>
            <w:r w:rsidRPr="00377E4A">
              <w:rPr>
                <w:b/>
                <w:i/>
              </w:rPr>
              <w:t>simple directions or instructions</w:t>
            </w:r>
          </w:p>
        </w:tc>
      </w:tr>
      <w:tr w:rsidR="00FC196D" w14:paraId="059E9D95" w14:textId="77777777" w:rsidTr="00E77C5F">
        <w:tc>
          <w:tcPr>
            <w:tcW w:w="2943" w:type="dxa"/>
            <w:vMerge/>
          </w:tcPr>
          <w:p w14:paraId="3085C98F" w14:textId="77777777" w:rsidR="00FC196D" w:rsidRDefault="00FC196D" w:rsidP="00E71011"/>
        </w:tc>
        <w:tc>
          <w:tcPr>
            <w:tcW w:w="570" w:type="dxa"/>
            <w:gridSpan w:val="2"/>
          </w:tcPr>
          <w:p w14:paraId="17924320" w14:textId="77777777" w:rsidR="00FC196D" w:rsidRDefault="00FC196D" w:rsidP="00E71011">
            <w:pPr>
              <w:pStyle w:val="PC"/>
            </w:pPr>
            <w:r>
              <w:t>1.2</w:t>
            </w:r>
          </w:p>
        </w:tc>
        <w:tc>
          <w:tcPr>
            <w:tcW w:w="6660" w:type="dxa"/>
            <w:gridSpan w:val="2"/>
          </w:tcPr>
          <w:p w14:paraId="6125E3BC" w14:textId="77777777" w:rsidR="00FC196D" w:rsidRDefault="00FC196D" w:rsidP="00E71011">
            <w:pPr>
              <w:pStyle w:val="PC"/>
            </w:pPr>
            <w:r w:rsidRPr="005F7C3B">
              <w:t xml:space="preserve">Locate </w:t>
            </w:r>
            <w:r w:rsidRPr="00377E4A">
              <w:rPr>
                <w:b/>
                <w:i/>
              </w:rPr>
              <w:t>important details</w:t>
            </w:r>
            <w:r w:rsidRPr="005F7C3B">
              <w:t xml:space="preserve"> </w:t>
            </w:r>
            <w:r>
              <w:t>to be followed</w:t>
            </w:r>
          </w:p>
        </w:tc>
      </w:tr>
      <w:tr w:rsidR="00FC196D" w14:paraId="52DDBF03" w14:textId="77777777" w:rsidTr="00E77C5F">
        <w:tc>
          <w:tcPr>
            <w:tcW w:w="10173" w:type="dxa"/>
            <w:gridSpan w:val="5"/>
          </w:tcPr>
          <w:p w14:paraId="31102164" w14:textId="77777777" w:rsidR="00FC196D" w:rsidRDefault="00FC196D" w:rsidP="00E71011">
            <w:pPr>
              <w:pStyle w:val="spacer"/>
            </w:pPr>
          </w:p>
        </w:tc>
      </w:tr>
      <w:tr w:rsidR="00FC196D" w14:paraId="1341B38C" w14:textId="77777777" w:rsidTr="00E77C5F">
        <w:tc>
          <w:tcPr>
            <w:tcW w:w="2943" w:type="dxa"/>
            <w:vMerge w:val="restart"/>
          </w:tcPr>
          <w:p w14:paraId="1FF5AD15" w14:textId="77777777" w:rsidR="00FC196D" w:rsidRDefault="00FC196D" w:rsidP="00E71011">
            <w:pPr>
              <w:pStyle w:val="element"/>
            </w:pPr>
            <w:r>
              <w:t>2</w:t>
            </w:r>
            <w:r>
              <w:tab/>
            </w:r>
            <w:r w:rsidRPr="0015659A">
              <w:t>Write a simple instructional text</w:t>
            </w:r>
          </w:p>
        </w:tc>
        <w:tc>
          <w:tcPr>
            <w:tcW w:w="570" w:type="dxa"/>
            <w:gridSpan w:val="2"/>
          </w:tcPr>
          <w:p w14:paraId="2EFDD40C" w14:textId="77777777" w:rsidR="00FC196D" w:rsidRDefault="00FC196D" w:rsidP="00E71011">
            <w:pPr>
              <w:pStyle w:val="PC"/>
            </w:pPr>
            <w:r>
              <w:t>2.1</w:t>
            </w:r>
          </w:p>
        </w:tc>
        <w:tc>
          <w:tcPr>
            <w:tcW w:w="6660" w:type="dxa"/>
            <w:gridSpan w:val="2"/>
          </w:tcPr>
          <w:p w14:paraId="5ABCACE5" w14:textId="77777777" w:rsidR="00FC196D" w:rsidRPr="00CF21B2" w:rsidRDefault="00FC196D" w:rsidP="00E71011">
            <w:pPr>
              <w:pStyle w:val="PC"/>
            </w:pPr>
            <w:r w:rsidRPr="00CF21B2">
              <w:t xml:space="preserve">Identify </w:t>
            </w:r>
            <w:r w:rsidRPr="00377E4A">
              <w:rPr>
                <w:b/>
                <w:i/>
              </w:rPr>
              <w:t>audience and purpose</w:t>
            </w:r>
            <w:r w:rsidRPr="00CF21B2">
              <w:t xml:space="preserve"> for the </w:t>
            </w:r>
            <w:r w:rsidRPr="00D95FBC">
              <w:rPr>
                <w:b/>
                <w:i/>
              </w:rPr>
              <w:t>simple instructional text</w:t>
            </w:r>
          </w:p>
        </w:tc>
      </w:tr>
      <w:tr w:rsidR="00FC196D" w14:paraId="3B0E62DA" w14:textId="77777777" w:rsidTr="00E77C5F">
        <w:tc>
          <w:tcPr>
            <w:tcW w:w="2943" w:type="dxa"/>
            <w:vMerge/>
          </w:tcPr>
          <w:p w14:paraId="5A91B9FB" w14:textId="77777777" w:rsidR="00FC196D" w:rsidRDefault="00FC196D" w:rsidP="00E71011"/>
        </w:tc>
        <w:tc>
          <w:tcPr>
            <w:tcW w:w="570" w:type="dxa"/>
            <w:gridSpan w:val="2"/>
          </w:tcPr>
          <w:p w14:paraId="2398ADE6" w14:textId="77777777" w:rsidR="00FC196D" w:rsidRDefault="00FC196D" w:rsidP="00E71011">
            <w:pPr>
              <w:pStyle w:val="PC"/>
            </w:pPr>
            <w:r>
              <w:t>2.2</w:t>
            </w:r>
          </w:p>
        </w:tc>
        <w:tc>
          <w:tcPr>
            <w:tcW w:w="6660" w:type="dxa"/>
            <w:gridSpan w:val="2"/>
          </w:tcPr>
          <w:p w14:paraId="3354109F" w14:textId="77777777" w:rsidR="00FC196D" w:rsidRPr="00CF21B2" w:rsidRDefault="00FC196D" w:rsidP="00E71011">
            <w:pPr>
              <w:pStyle w:val="PC"/>
            </w:pPr>
            <w:r w:rsidRPr="00377E4A">
              <w:rPr>
                <w:b/>
                <w:i/>
              </w:rPr>
              <w:t>Plan and draft</w:t>
            </w:r>
            <w:r w:rsidRPr="00CF21B2">
              <w:t xml:space="preserve"> a simple instructional text</w:t>
            </w:r>
          </w:p>
        </w:tc>
      </w:tr>
      <w:tr w:rsidR="00FC196D" w14:paraId="5DA578B1" w14:textId="77777777" w:rsidTr="00E77C5F">
        <w:tc>
          <w:tcPr>
            <w:tcW w:w="2943" w:type="dxa"/>
            <w:vMerge/>
          </w:tcPr>
          <w:p w14:paraId="31F31CCA" w14:textId="77777777" w:rsidR="00FC196D" w:rsidRDefault="00FC196D" w:rsidP="00E71011"/>
        </w:tc>
        <w:tc>
          <w:tcPr>
            <w:tcW w:w="570" w:type="dxa"/>
            <w:gridSpan w:val="2"/>
          </w:tcPr>
          <w:p w14:paraId="56A431D2" w14:textId="77777777" w:rsidR="00FC196D" w:rsidRDefault="00FC196D" w:rsidP="00E71011">
            <w:pPr>
              <w:pStyle w:val="PC"/>
            </w:pPr>
            <w:r>
              <w:t>2.3</w:t>
            </w:r>
          </w:p>
        </w:tc>
        <w:tc>
          <w:tcPr>
            <w:tcW w:w="6660" w:type="dxa"/>
            <w:gridSpan w:val="2"/>
          </w:tcPr>
          <w:p w14:paraId="74182738" w14:textId="77777777" w:rsidR="00FC196D" w:rsidRPr="00CF21B2" w:rsidRDefault="00FC196D" w:rsidP="00E71011">
            <w:pPr>
              <w:pStyle w:val="PC"/>
            </w:pPr>
            <w:r w:rsidRPr="00CF21B2">
              <w:t>Use sentences and connectives to develop short instructions</w:t>
            </w:r>
          </w:p>
        </w:tc>
      </w:tr>
      <w:tr w:rsidR="00FC196D" w14:paraId="29B7DCDC" w14:textId="77777777" w:rsidTr="00E77C5F">
        <w:tc>
          <w:tcPr>
            <w:tcW w:w="2943" w:type="dxa"/>
            <w:vMerge/>
          </w:tcPr>
          <w:p w14:paraId="30140720" w14:textId="77777777" w:rsidR="00FC196D" w:rsidRDefault="00FC196D" w:rsidP="00E71011"/>
        </w:tc>
        <w:tc>
          <w:tcPr>
            <w:tcW w:w="570" w:type="dxa"/>
            <w:gridSpan w:val="2"/>
          </w:tcPr>
          <w:p w14:paraId="0B6234E3" w14:textId="77777777" w:rsidR="00FC196D" w:rsidRDefault="00FC196D" w:rsidP="00E71011">
            <w:pPr>
              <w:pStyle w:val="PC"/>
            </w:pPr>
            <w:r>
              <w:t>2.4</w:t>
            </w:r>
          </w:p>
        </w:tc>
        <w:tc>
          <w:tcPr>
            <w:tcW w:w="6660" w:type="dxa"/>
            <w:gridSpan w:val="2"/>
          </w:tcPr>
          <w:p w14:paraId="5193AF45" w14:textId="77777777" w:rsidR="00FC196D" w:rsidRDefault="00FC196D" w:rsidP="00E71011">
            <w:pPr>
              <w:pStyle w:val="PC"/>
            </w:pPr>
            <w:r w:rsidRPr="00377E4A">
              <w:rPr>
                <w:b/>
                <w:i/>
              </w:rPr>
              <w:t>Proofread and correct</w:t>
            </w:r>
            <w:r w:rsidRPr="00CF21B2">
              <w:t xml:space="preserve"> final draft</w:t>
            </w:r>
          </w:p>
        </w:tc>
      </w:tr>
      <w:tr w:rsidR="00FC196D" w14:paraId="666F639E" w14:textId="77777777" w:rsidTr="00E77C5F">
        <w:tc>
          <w:tcPr>
            <w:tcW w:w="10173" w:type="dxa"/>
            <w:gridSpan w:val="5"/>
          </w:tcPr>
          <w:p w14:paraId="0DA0A1E4" w14:textId="77777777" w:rsidR="00FC196D" w:rsidRPr="00CF21B2" w:rsidRDefault="00FC196D" w:rsidP="00E71011">
            <w:pPr>
              <w:pStyle w:val="spacer"/>
              <w:tabs>
                <w:tab w:val="left" w:pos="3135"/>
              </w:tabs>
              <w:ind w:firstLine="720"/>
            </w:pPr>
            <w:r>
              <w:tab/>
            </w:r>
          </w:p>
        </w:tc>
      </w:tr>
      <w:tr w:rsidR="00FC196D" w14:paraId="4F779D69" w14:textId="77777777" w:rsidTr="00E77C5F">
        <w:tc>
          <w:tcPr>
            <w:tcW w:w="2943" w:type="dxa"/>
            <w:vMerge w:val="restart"/>
          </w:tcPr>
          <w:p w14:paraId="5A4DA2A7" w14:textId="77777777" w:rsidR="00FC196D" w:rsidRPr="0084371F" w:rsidRDefault="00FC196D" w:rsidP="00E71011">
            <w:pPr>
              <w:pStyle w:val="element"/>
            </w:pPr>
            <w:r>
              <w:t>3</w:t>
            </w:r>
            <w:r>
              <w:tab/>
              <w:t>Read simple information texts</w:t>
            </w:r>
          </w:p>
        </w:tc>
        <w:tc>
          <w:tcPr>
            <w:tcW w:w="570" w:type="dxa"/>
            <w:gridSpan w:val="2"/>
          </w:tcPr>
          <w:p w14:paraId="6F65BCFA" w14:textId="77777777" w:rsidR="00FC196D" w:rsidRDefault="00FC196D" w:rsidP="00E71011">
            <w:pPr>
              <w:pStyle w:val="PC"/>
            </w:pPr>
            <w:r>
              <w:t>3.1</w:t>
            </w:r>
          </w:p>
        </w:tc>
        <w:tc>
          <w:tcPr>
            <w:tcW w:w="6660" w:type="dxa"/>
            <w:gridSpan w:val="2"/>
          </w:tcPr>
          <w:p w14:paraId="2D0FBAA2" w14:textId="77777777" w:rsidR="00FC196D" w:rsidRPr="00627EE3" w:rsidRDefault="00FC196D" w:rsidP="00E71011">
            <w:pPr>
              <w:pStyle w:val="PC"/>
            </w:pPr>
            <w:r w:rsidRPr="00627EE3">
              <w:t>Scan</w:t>
            </w:r>
            <w:r>
              <w:t xml:space="preserve"> </w:t>
            </w:r>
            <w:r w:rsidRPr="00377E4A">
              <w:rPr>
                <w:b/>
                <w:i/>
              </w:rPr>
              <w:t>simple information text</w:t>
            </w:r>
            <w:r w:rsidRPr="00627EE3">
              <w:t xml:space="preserve"> and identify the </w:t>
            </w:r>
            <w:r>
              <w:rPr>
                <w:b/>
                <w:i/>
              </w:rPr>
              <w:t>main ideas</w:t>
            </w:r>
          </w:p>
        </w:tc>
      </w:tr>
      <w:tr w:rsidR="00FC196D" w14:paraId="16237B69" w14:textId="77777777" w:rsidTr="00E77C5F">
        <w:tc>
          <w:tcPr>
            <w:tcW w:w="2943" w:type="dxa"/>
            <w:vMerge/>
          </w:tcPr>
          <w:p w14:paraId="3ADEA6B4" w14:textId="77777777" w:rsidR="00FC196D" w:rsidRPr="0084371F" w:rsidRDefault="00FC196D" w:rsidP="00E71011">
            <w:pPr>
              <w:pStyle w:val="element"/>
            </w:pPr>
          </w:p>
        </w:tc>
        <w:tc>
          <w:tcPr>
            <w:tcW w:w="570" w:type="dxa"/>
            <w:gridSpan w:val="2"/>
          </w:tcPr>
          <w:p w14:paraId="0AAE0DE7" w14:textId="77777777" w:rsidR="00FC196D" w:rsidRDefault="00FC196D" w:rsidP="00E71011">
            <w:pPr>
              <w:pStyle w:val="PC"/>
            </w:pPr>
            <w:r>
              <w:t>3.2</w:t>
            </w:r>
          </w:p>
        </w:tc>
        <w:tc>
          <w:tcPr>
            <w:tcW w:w="6660" w:type="dxa"/>
            <w:gridSpan w:val="2"/>
          </w:tcPr>
          <w:p w14:paraId="52580779" w14:textId="77777777" w:rsidR="00FC196D" w:rsidRDefault="00FC196D" w:rsidP="00E71011">
            <w:pPr>
              <w:pStyle w:val="PC"/>
            </w:pPr>
            <w:r w:rsidRPr="00627EE3">
              <w:t xml:space="preserve">Locate </w:t>
            </w:r>
            <w:r w:rsidRPr="00377E4A">
              <w:rPr>
                <w:b/>
                <w:i/>
              </w:rPr>
              <w:t xml:space="preserve">supporting information </w:t>
            </w:r>
          </w:p>
        </w:tc>
      </w:tr>
      <w:tr w:rsidR="00FC196D" w14:paraId="3B029EC4" w14:textId="77777777" w:rsidTr="00E77C5F">
        <w:tc>
          <w:tcPr>
            <w:tcW w:w="2943" w:type="dxa"/>
          </w:tcPr>
          <w:p w14:paraId="6A422570" w14:textId="77777777" w:rsidR="00FC196D" w:rsidRDefault="00FC196D" w:rsidP="00E71011">
            <w:pPr>
              <w:pStyle w:val="spacer"/>
            </w:pPr>
          </w:p>
        </w:tc>
        <w:tc>
          <w:tcPr>
            <w:tcW w:w="7230" w:type="dxa"/>
            <w:gridSpan w:val="4"/>
          </w:tcPr>
          <w:p w14:paraId="06A31FAB" w14:textId="77777777" w:rsidR="00FC196D" w:rsidRDefault="00FC196D" w:rsidP="00E71011">
            <w:pPr>
              <w:pStyle w:val="spacer"/>
            </w:pPr>
          </w:p>
        </w:tc>
      </w:tr>
      <w:tr w:rsidR="00FC196D" w14:paraId="222A4392" w14:textId="77777777" w:rsidTr="00E77C5F">
        <w:tc>
          <w:tcPr>
            <w:tcW w:w="2943" w:type="dxa"/>
            <w:vMerge w:val="restart"/>
          </w:tcPr>
          <w:p w14:paraId="6E918F28" w14:textId="77777777" w:rsidR="00FC196D" w:rsidRDefault="00FC196D" w:rsidP="00E71011">
            <w:pPr>
              <w:pStyle w:val="element"/>
            </w:pPr>
            <w:r>
              <w:lastRenderedPageBreak/>
              <w:t>4</w:t>
            </w:r>
            <w:r>
              <w:tab/>
              <w:t>Write a simple informational text</w:t>
            </w:r>
          </w:p>
        </w:tc>
        <w:tc>
          <w:tcPr>
            <w:tcW w:w="585" w:type="dxa"/>
            <w:gridSpan w:val="3"/>
          </w:tcPr>
          <w:p w14:paraId="612DD615" w14:textId="77777777" w:rsidR="00FC196D" w:rsidRDefault="00FC196D" w:rsidP="00E71011">
            <w:pPr>
              <w:pStyle w:val="PC"/>
            </w:pPr>
            <w:r>
              <w:t>4.1</w:t>
            </w:r>
          </w:p>
        </w:tc>
        <w:tc>
          <w:tcPr>
            <w:tcW w:w="6645" w:type="dxa"/>
          </w:tcPr>
          <w:p w14:paraId="367ADAD7" w14:textId="77777777" w:rsidR="00FC196D" w:rsidRPr="00D12AE0" w:rsidRDefault="00FC196D" w:rsidP="00E71011">
            <w:pPr>
              <w:pStyle w:val="PC"/>
            </w:pPr>
            <w:r w:rsidRPr="00D12AE0">
              <w:t xml:space="preserve">Confirm </w:t>
            </w:r>
            <w:r w:rsidRPr="00FF2F90">
              <w:t>audience and purpose</w:t>
            </w:r>
            <w:r w:rsidRPr="00D12AE0">
              <w:t xml:space="preserve"> for the</w:t>
            </w:r>
            <w:r>
              <w:t xml:space="preserve"> </w:t>
            </w:r>
            <w:r w:rsidRPr="00FF2F90">
              <w:t>simple informational text</w:t>
            </w:r>
          </w:p>
        </w:tc>
      </w:tr>
      <w:tr w:rsidR="00FC196D" w14:paraId="0C47F06D" w14:textId="77777777" w:rsidTr="00E77C5F">
        <w:tc>
          <w:tcPr>
            <w:tcW w:w="2943" w:type="dxa"/>
            <w:vMerge/>
          </w:tcPr>
          <w:p w14:paraId="4A6F0D3B" w14:textId="77777777" w:rsidR="00FC196D" w:rsidRDefault="00FC196D" w:rsidP="00E71011"/>
        </w:tc>
        <w:tc>
          <w:tcPr>
            <w:tcW w:w="585" w:type="dxa"/>
            <w:gridSpan w:val="3"/>
          </w:tcPr>
          <w:p w14:paraId="215B7E6E" w14:textId="77777777" w:rsidR="00FC196D" w:rsidRDefault="00FC196D" w:rsidP="00E71011">
            <w:pPr>
              <w:pStyle w:val="PC"/>
            </w:pPr>
            <w:r>
              <w:t>4.2</w:t>
            </w:r>
          </w:p>
        </w:tc>
        <w:tc>
          <w:tcPr>
            <w:tcW w:w="6645" w:type="dxa"/>
          </w:tcPr>
          <w:p w14:paraId="4E0E0E50" w14:textId="77777777" w:rsidR="00FC196D" w:rsidRPr="00D12AE0" w:rsidRDefault="00FC196D" w:rsidP="00E71011">
            <w:pPr>
              <w:pStyle w:val="PC"/>
            </w:pPr>
            <w:r w:rsidRPr="00FF2F90">
              <w:t>Plan and draft</w:t>
            </w:r>
            <w:r w:rsidRPr="00D12AE0">
              <w:t xml:space="preserve"> a </w:t>
            </w:r>
            <w:r w:rsidRPr="00E46F4B">
              <w:t>simple information text</w:t>
            </w:r>
          </w:p>
        </w:tc>
      </w:tr>
      <w:tr w:rsidR="00FC196D" w14:paraId="074532A2" w14:textId="77777777" w:rsidTr="00E77C5F">
        <w:tc>
          <w:tcPr>
            <w:tcW w:w="2943" w:type="dxa"/>
            <w:vMerge/>
          </w:tcPr>
          <w:p w14:paraId="3EDF4583" w14:textId="77777777" w:rsidR="00FC196D" w:rsidRDefault="00FC196D" w:rsidP="00E71011"/>
        </w:tc>
        <w:tc>
          <w:tcPr>
            <w:tcW w:w="585" w:type="dxa"/>
            <w:gridSpan w:val="3"/>
          </w:tcPr>
          <w:p w14:paraId="167A8A1C" w14:textId="77777777" w:rsidR="00FC196D" w:rsidRDefault="00FC196D" w:rsidP="00E71011">
            <w:pPr>
              <w:pStyle w:val="PC"/>
            </w:pPr>
            <w:r>
              <w:t>4.3</w:t>
            </w:r>
          </w:p>
        </w:tc>
        <w:tc>
          <w:tcPr>
            <w:tcW w:w="6645" w:type="dxa"/>
          </w:tcPr>
          <w:p w14:paraId="76110DA4" w14:textId="77777777" w:rsidR="00FC196D" w:rsidRPr="00D12AE0" w:rsidRDefault="00FC196D" w:rsidP="00E71011">
            <w:pPr>
              <w:pStyle w:val="PC"/>
            </w:pPr>
            <w:r w:rsidRPr="00377E4A">
              <w:rPr>
                <w:b/>
                <w:i/>
              </w:rPr>
              <w:t>Select and order</w:t>
            </w:r>
            <w:r w:rsidRPr="00D12AE0">
              <w:t xml:space="preserve"> information </w:t>
            </w:r>
          </w:p>
        </w:tc>
      </w:tr>
      <w:tr w:rsidR="00FC196D" w14:paraId="2C1F7A9B" w14:textId="77777777" w:rsidTr="00E77C5F">
        <w:tc>
          <w:tcPr>
            <w:tcW w:w="2943" w:type="dxa"/>
            <w:vMerge/>
          </w:tcPr>
          <w:p w14:paraId="04B4339E" w14:textId="77777777" w:rsidR="00FC196D" w:rsidRDefault="00FC196D" w:rsidP="00E71011"/>
        </w:tc>
        <w:tc>
          <w:tcPr>
            <w:tcW w:w="585" w:type="dxa"/>
            <w:gridSpan w:val="3"/>
          </w:tcPr>
          <w:p w14:paraId="102CE1CF" w14:textId="77777777" w:rsidR="00FC196D" w:rsidRDefault="00FC196D" w:rsidP="00E71011">
            <w:pPr>
              <w:pStyle w:val="PC"/>
            </w:pPr>
            <w:r>
              <w:t>4.4</w:t>
            </w:r>
          </w:p>
        </w:tc>
        <w:tc>
          <w:tcPr>
            <w:tcW w:w="6645" w:type="dxa"/>
          </w:tcPr>
          <w:p w14:paraId="24DF7886" w14:textId="77777777" w:rsidR="00FC196D" w:rsidRPr="00D12AE0" w:rsidRDefault="00FC196D" w:rsidP="00E71011">
            <w:pPr>
              <w:pStyle w:val="PC"/>
            </w:pPr>
            <w:r>
              <w:t>Convey information in a series of short sentences</w:t>
            </w:r>
          </w:p>
        </w:tc>
      </w:tr>
      <w:tr w:rsidR="00FC196D" w14:paraId="426AE09C" w14:textId="77777777" w:rsidTr="00E77C5F">
        <w:tc>
          <w:tcPr>
            <w:tcW w:w="2943" w:type="dxa"/>
            <w:vMerge/>
          </w:tcPr>
          <w:p w14:paraId="4EAF628D" w14:textId="77777777" w:rsidR="00FC196D" w:rsidRDefault="00FC196D" w:rsidP="00E71011"/>
        </w:tc>
        <w:tc>
          <w:tcPr>
            <w:tcW w:w="585" w:type="dxa"/>
            <w:gridSpan w:val="3"/>
          </w:tcPr>
          <w:p w14:paraId="396497AF" w14:textId="77777777" w:rsidR="00FC196D" w:rsidRDefault="00FC196D" w:rsidP="00E71011">
            <w:pPr>
              <w:pStyle w:val="PC"/>
            </w:pPr>
            <w:r>
              <w:t>4.5</w:t>
            </w:r>
          </w:p>
        </w:tc>
        <w:tc>
          <w:tcPr>
            <w:tcW w:w="6645" w:type="dxa"/>
          </w:tcPr>
          <w:p w14:paraId="631BF3F5" w14:textId="77777777" w:rsidR="00FC196D" w:rsidRDefault="00FC196D" w:rsidP="00E71011">
            <w:pPr>
              <w:pStyle w:val="PC"/>
            </w:pPr>
            <w:r w:rsidRPr="00FF2F90">
              <w:t>Proofread and correct</w:t>
            </w:r>
            <w:r w:rsidRPr="00D12AE0">
              <w:t xml:space="preserve"> final draft </w:t>
            </w:r>
          </w:p>
        </w:tc>
      </w:tr>
      <w:tr w:rsidR="00FC196D" w14:paraId="23CCDA8B" w14:textId="77777777" w:rsidTr="00E77C5F">
        <w:tc>
          <w:tcPr>
            <w:tcW w:w="2943" w:type="dxa"/>
          </w:tcPr>
          <w:p w14:paraId="19379C03" w14:textId="77777777" w:rsidR="00FC196D" w:rsidRDefault="00FC196D" w:rsidP="00E71011">
            <w:pPr>
              <w:pStyle w:val="spacer"/>
            </w:pPr>
          </w:p>
        </w:tc>
        <w:tc>
          <w:tcPr>
            <w:tcW w:w="7230" w:type="dxa"/>
            <w:gridSpan w:val="4"/>
          </w:tcPr>
          <w:p w14:paraId="0568E2AE" w14:textId="77777777" w:rsidR="00FC196D" w:rsidRDefault="00FC196D" w:rsidP="00E71011">
            <w:pPr>
              <w:pStyle w:val="spacer"/>
            </w:pPr>
          </w:p>
        </w:tc>
      </w:tr>
      <w:tr w:rsidR="00FC196D" w14:paraId="7B556E68" w14:textId="77777777" w:rsidTr="00E77C5F">
        <w:tc>
          <w:tcPr>
            <w:tcW w:w="10173" w:type="dxa"/>
            <w:gridSpan w:val="5"/>
          </w:tcPr>
          <w:p w14:paraId="04E8DC38" w14:textId="77777777" w:rsidR="00FC196D" w:rsidRDefault="00FC196D" w:rsidP="00E71011">
            <w:pPr>
              <w:pStyle w:val="Heading21"/>
              <w:keepNext/>
            </w:pPr>
            <w:r>
              <w:t>Required Knowledge and Skills</w:t>
            </w:r>
          </w:p>
          <w:p w14:paraId="7454FC06" w14:textId="77777777" w:rsidR="00FC196D" w:rsidRDefault="00FC196D" w:rsidP="00E71011">
            <w:pPr>
              <w:pStyle w:val="text"/>
              <w:keepNext/>
            </w:pPr>
            <w:r w:rsidRPr="005979AA">
              <w:t>This describes the essential skills and knowledge and their level required for this unit</w:t>
            </w:r>
            <w:r>
              <w:t>.</w:t>
            </w:r>
          </w:p>
        </w:tc>
      </w:tr>
      <w:tr w:rsidR="00FC196D" w14:paraId="63CC2048" w14:textId="77777777" w:rsidTr="00E77C5F">
        <w:tc>
          <w:tcPr>
            <w:tcW w:w="10173" w:type="dxa"/>
            <w:gridSpan w:val="5"/>
          </w:tcPr>
          <w:p w14:paraId="17799248" w14:textId="77777777" w:rsidR="00FC196D" w:rsidRDefault="00FC196D" w:rsidP="00E71011">
            <w:pPr>
              <w:pStyle w:val="unittext"/>
              <w:keepNext/>
            </w:pPr>
            <w:r>
              <w:lastRenderedPageBreak/>
              <w:t>Required Linguistic Knowledge and Skills:</w:t>
            </w:r>
          </w:p>
          <w:p w14:paraId="2DED896F" w14:textId="77777777" w:rsidR="00FC196D" w:rsidRDefault="00FC196D" w:rsidP="00E71011">
            <w:pPr>
              <w:pStyle w:val="bullet"/>
              <w:keepLines/>
              <w:numPr>
                <w:ilvl w:val="0"/>
                <w:numId w:val="14"/>
              </w:numPr>
              <w:ind w:left="284" w:hanging="284"/>
            </w:pPr>
            <w:r>
              <w:t>vocabulary and expressions for a range of everyday topics related to personal needs and interests and social and community participation, such as family, weather, environment, simple current events, food, health, work and education</w:t>
            </w:r>
          </w:p>
          <w:p w14:paraId="0CBE206C" w14:textId="77777777" w:rsidR="00FC196D" w:rsidRDefault="00FC196D" w:rsidP="00E71011">
            <w:pPr>
              <w:pStyle w:val="bullet"/>
              <w:keepLines/>
              <w:numPr>
                <w:ilvl w:val="0"/>
                <w:numId w:val="14"/>
              </w:numPr>
              <w:ind w:left="284" w:hanging="284"/>
            </w:pPr>
            <w:r>
              <w:t>simple sentence structures, for simple, compound, and complex sentences</w:t>
            </w:r>
          </w:p>
          <w:p w14:paraId="74EE9271" w14:textId="77777777" w:rsidR="00FC196D" w:rsidRDefault="00FC196D" w:rsidP="00E71011">
            <w:pPr>
              <w:pStyle w:val="bullet"/>
              <w:keepLines/>
              <w:numPr>
                <w:ilvl w:val="0"/>
                <w:numId w:val="14"/>
              </w:numPr>
              <w:ind w:left="284" w:hanging="284"/>
            </w:pPr>
            <w:r>
              <w:t xml:space="preserve">simple question forms </w:t>
            </w:r>
          </w:p>
          <w:p w14:paraId="7F74F6A1" w14:textId="77777777" w:rsidR="00FC196D" w:rsidRDefault="00FC196D" w:rsidP="00E71011">
            <w:pPr>
              <w:pStyle w:val="bullet"/>
              <w:keepLines/>
              <w:numPr>
                <w:ilvl w:val="0"/>
                <w:numId w:val="14"/>
              </w:numPr>
              <w:ind w:left="284" w:hanging="284"/>
            </w:pPr>
            <w:r>
              <w:t xml:space="preserve">a limited range of adjectives, adverbs </w:t>
            </w:r>
          </w:p>
          <w:p w14:paraId="452668D0" w14:textId="77777777" w:rsidR="00FC196D" w:rsidRDefault="00FC196D" w:rsidP="00E71011">
            <w:pPr>
              <w:pStyle w:val="bullet"/>
              <w:keepLines/>
              <w:numPr>
                <w:ilvl w:val="0"/>
                <w:numId w:val="14"/>
              </w:numPr>
              <w:ind w:left="284" w:hanging="284"/>
            </w:pPr>
            <w:r>
              <w:t xml:space="preserve">a limited number of adverbial phrases, such as </w:t>
            </w:r>
          </w:p>
          <w:p w14:paraId="6D8FC3CF" w14:textId="77777777" w:rsidR="00FC196D" w:rsidRPr="00020BE2" w:rsidRDefault="00FC196D" w:rsidP="00E71011">
            <w:pPr>
              <w:pStyle w:val="endash"/>
              <w:rPr>
                <w:i/>
              </w:rPr>
            </w:pPr>
            <w:r w:rsidRPr="00020BE2">
              <w:rPr>
                <w:i/>
              </w:rPr>
              <w:t>as soon as possible</w:t>
            </w:r>
          </w:p>
          <w:p w14:paraId="3F57CAA5" w14:textId="77777777" w:rsidR="00FC196D" w:rsidRDefault="00FC196D" w:rsidP="00E71011">
            <w:pPr>
              <w:pStyle w:val="bullet"/>
              <w:keepLines/>
              <w:numPr>
                <w:ilvl w:val="0"/>
                <w:numId w:val="14"/>
              </w:numPr>
              <w:ind w:left="284" w:hanging="284"/>
            </w:pPr>
            <w:r>
              <w:t xml:space="preserve">a limited number of prepositions and prepositional phrases, such as </w:t>
            </w:r>
          </w:p>
          <w:p w14:paraId="2605EBE4" w14:textId="77777777" w:rsidR="00FC196D" w:rsidRPr="00020BE2" w:rsidRDefault="00FC196D" w:rsidP="00E71011">
            <w:pPr>
              <w:pStyle w:val="endash"/>
              <w:rPr>
                <w:i/>
              </w:rPr>
            </w:pPr>
            <w:r w:rsidRPr="00020BE2">
              <w:rPr>
                <w:i/>
              </w:rPr>
              <w:t>in, at, on, under, over</w:t>
            </w:r>
          </w:p>
          <w:p w14:paraId="4C375C66" w14:textId="77777777" w:rsidR="00FC196D" w:rsidRDefault="00FC196D" w:rsidP="00E71011">
            <w:pPr>
              <w:pStyle w:val="bullet"/>
              <w:keepLines/>
              <w:numPr>
                <w:ilvl w:val="0"/>
                <w:numId w:val="14"/>
              </w:numPr>
              <w:ind w:left="284" w:hanging="284"/>
            </w:pPr>
            <w:r>
              <w:t xml:space="preserve">a range of common high frequency tense and aspect forms to describe present, past, and future, such as </w:t>
            </w:r>
          </w:p>
          <w:p w14:paraId="02E09557" w14:textId="77777777" w:rsidR="00FC196D" w:rsidRDefault="00FC196D" w:rsidP="00E71011">
            <w:pPr>
              <w:pStyle w:val="endash"/>
            </w:pPr>
            <w:r>
              <w:t>simple present</w:t>
            </w:r>
          </w:p>
          <w:p w14:paraId="7CCDEDBD" w14:textId="77777777" w:rsidR="00FC196D" w:rsidRDefault="00FC196D" w:rsidP="00E71011">
            <w:pPr>
              <w:pStyle w:val="endash"/>
            </w:pPr>
            <w:r>
              <w:t>simple past</w:t>
            </w:r>
          </w:p>
          <w:p w14:paraId="03266247" w14:textId="77777777" w:rsidR="00FC196D" w:rsidRDefault="00FC196D" w:rsidP="00E71011">
            <w:pPr>
              <w:pStyle w:val="endash"/>
            </w:pPr>
            <w:r>
              <w:t>present continuous</w:t>
            </w:r>
          </w:p>
          <w:p w14:paraId="7294F683" w14:textId="77777777" w:rsidR="00FC196D" w:rsidRDefault="00FC196D" w:rsidP="00E71011">
            <w:pPr>
              <w:pStyle w:val="endash"/>
            </w:pPr>
            <w:r>
              <w:t>future forms</w:t>
            </w:r>
          </w:p>
          <w:p w14:paraId="57C1ECB0" w14:textId="77777777" w:rsidR="00FC196D" w:rsidRDefault="00FC196D" w:rsidP="00E71011">
            <w:pPr>
              <w:pStyle w:val="endash"/>
            </w:pPr>
            <w:r>
              <w:t xml:space="preserve">verbs +ing, for example </w:t>
            </w:r>
            <w:r w:rsidRPr="00D33DA8">
              <w:rPr>
                <w:i/>
              </w:rPr>
              <w:t>he is playing soccer</w:t>
            </w:r>
          </w:p>
          <w:p w14:paraId="45A1F879" w14:textId="77777777" w:rsidR="00FC196D" w:rsidRDefault="00FC196D" w:rsidP="00E71011">
            <w:pPr>
              <w:pStyle w:val="bullet"/>
              <w:keepLines/>
              <w:numPr>
                <w:ilvl w:val="0"/>
                <w:numId w:val="14"/>
              </w:numPr>
              <w:ind w:left="284" w:hanging="284"/>
            </w:pPr>
            <w:r>
              <w:t xml:space="preserve">a limited range of common phrasal verbs used in instructional and informational texts, such as </w:t>
            </w:r>
          </w:p>
          <w:p w14:paraId="71C6204E" w14:textId="77777777" w:rsidR="00FC196D" w:rsidRPr="00020BE2" w:rsidRDefault="00FC196D" w:rsidP="00E71011">
            <w:pPr>
              <w:pStyle w:val="endash"/>
              <w:rPr>
                <w:i/>
              </w:rPr>
            </w:pPr>
            <w:r w:rsidRPr="00020BE2">
              <w:rPr>
                <w:i/>
              </w:rPr>
              <w:t>Turn on the oven</w:t>
            </w:r>
          </w:p>
          <w:p w14:paraId="58D2552F" w14:textId="77777777" w:rsidR="00FC196D" w:rsidRPr="00020BE2" w:rsidRDefault="00FC196D" w:rsidP="00E71011">
            <w:pPr>
              <w:pStyle w:val="bullet"/>
              <w:keepLines/>
              <w:numPr>
                <w:ilvl w:val="0"/>
                <w:numId w:val="14"/>
              </w:numPr>
              <w:ind w:left="284" w:hanging="284"/>
              <w:rPr>
                <w:i/>
              </w:rPr>
            </w:pPr>
            <w:r>
              <w:t xml:space="preserve">some modals and modal forms (positive and negative), such as </w:t>
            </w:r>
          </w:p>
          <w:p w14:paraId="181AC7DD" w14:textId="77777777" w:rsidR="00FC196D" w:rsidRPr="00020BE2" w:rsidRDefault="00FC196D" w:rsidP="00E71011">
            <w:pPr>
              <w:pStyle w:val="endash"/>
              <w:rPr>
                <w:i/>
              </w:rPr>
            </w:pPr>
            <w:r w:rsidRPr="00020BE2">
              <w:rPr>
                <w:i/>
              </w:rPr>
              <w:t>should, would, could, might, need to</w:t>
            </w:r>
          </w:p>
          <w:p w14:paraId="56723051" w14:textId="77777777" w:rsidR="00FC196D" w:rsidRPr="00020BE2" w:rsidRDefault="00FC196D" w:rsidP="00E71011">
            <w:pPr>
              <w:pStyle w:val="bullet"/>
              <w:keepLines/>
              <w:numPr>
                <w:ilvl w:val="0"/>
                <w:numId w:val="14"/>
              </w:numPr>
              <w:ind w:left="284" w:hanging="284"/>
              <w:rPr>
                <w:i/>
              </w:rPr>
            </w:pPr>
            <w:r>
              <w:t xml:space="preserve">a limited range of connectives, such as </w:t>
            </w:r>
          </w:p>
          <w:p w14:paraId="75B474C1" w14:textId="77777777" w:rsidR="00FC196D" w:rsidRPr="00020BE2" w:rsidRDefault="00FC196D" w:rsidP="00E71011">
            <w:pPr>
              <w:pStyle w:val="endash"/>
              <w:ind w:left="568" w:hanging="284"/>
              <w:rPr>
                <w:i/>
              </w:rPr>
            </w:pPr>
            <w:r w:rsidRPr="00020BE2">
              <w:rPr>
                <w:i/>
              </w:rPr>
              <w:t>when, but, if, although, so, When you finish the task, you can start the next exercise</w:t>
            </w:r>
          </w:p>
          <w:p w14:paraId="26F00E72" w14:textId="77777777" w:rsidR="00FC196D" w:rsidRPr="00020BE2" w:rsidRDefault="00FC196D" w:rsidP="00E71011">
            <w:pPr>
              <w:pStyle w:val="bullet"/>
              <w:keepLines/>
              <w:numPr>
                <w:ilvl w:val="0"/>
                <w:numId w:val="14"/>
              </w:numPr>
              <w:ind w:left="284" w:hanging="284"/>
              <w:rPr>
                <w:i/>
              </w:rPr>
            </w:pPr>
            <w:r>
              <w:t xml:space="preserve">a range of high frequency discourse markers and cohesive devices, such as </w:t>
            </w:r>
          </w:p>
          <w:p w14:paraId="6266E87B" w14:textId="77777777" w:rsidR="00FC196D" w:rsidRPr="00020BE2" w:rsidRDefault="00FC196D" w:rsidP="00E71011">
            <w:pPr>
              <w:pStyle w:val="endash"/>
              <w:ind w:left="568" w:hanging="284"/>
              <w:rPr>
                <w:i/>
              </w:rPr>
            </w:pPr>
            <w:r w:rsidRPr="00020BE2">
              <w:rPr>
                <w:i/>
              </w:rPr>
              <w:t>by the way, anyway, after that</w:t>
            </w:r>
          </w:p>
          <w:p w14:paraId="20F191F3" w14:textId="77777777" w:rsidR="00FC196D" w:rsidRDefault="00FC196D" w:rsidP="00E71011">
            <w:pPr>
              <w:pStyle w:val="bullet"/>
              <w:keepLines/>
              <w:numPr>
                <w:ilvl w:val="0"/>
                <w:numId w:val="14"/>
              </w:numPr>
              <w:ind w:left="284" w:hanging="284"/>
            </w:pPr>
            <w:r>
              <w:t>reading skills to access EAL resources online and print based, such as dictionaries, thesauruses</w:t>
            </w:r>
          </w:p>
          <w:p w14:paraId="6E78D3E4" w14:textId="77777777" w:rsidR="00FC196D" w:rsidRDefault="00FC196D" w:rsidP="00E71011">
            <w:pPr>
              <w:pStyle w:val="bullet"/>
              <w:numPr>
                <w:ilvl w:val="0"/>
                <w:numId w:val="0"/>
              </w:numPr>
            </w:pPr>
            <w:r>
              <w:t>Required Sociolinguistic and Cultural Knowledge and Skills:</w:t>
            </w:r>
          </w:p>
          <w:p w14:paraId="2C65D002" w14:textId="77777777" w:rsidR="00FC196D" w:rsidRDefault="00FC196D" w:rsidP="00E71011">
            <w:pPr>
              <w:pStyle w:val="bullet"/>
              <w:keepLines/>
              <w:numPr>
                <w:ilvl w:val="0"/>
                <w:numId w:val="14"/>
              </w:numPr>
              <w:ind w:left="284" w:hanging="284"/>
            </w:pPr>
            <w:r>
              <w:t xml:space="preserve">some high frequency idiomatic expressions </w:t>
            </w:r>
          </w:p>
          <w:p w14:paraId="58E9B212" w14:textId="77777777" w:rsidR="00FC196D" w:rsidRDefault="00FC196D" w:rsidP="00E71011">
            <w:pPr>
              <w:pStyle w:val="bullet"/>
              <w:keepLines/>
              <w:numPr>
                <w:ilvl w:val="0"/>
                <w:numId w:val="14"/>
              </w:numPr>
              <w:ind w:left="284" w:hanging="284"/>
            </w:pPr>
            <w:r>
              <w:t xml:space="preserve">some understanding of register in instructions and informational texts </w:t>
            </w:r>
          </w:p>
          <w:p w14:paraId="1861321C" w14:textId="77777777" w:rsidR="00FC196D" w:rsidRDefault="00FC196D" w:rsidP="00E71011">
            <w:pPr>
              <w:pStyle w:val="bullet"/>
              <w:keepLines/>
              <w:numPr>
                <w:ilvl w:val="0"/>
                <w:numId w:val="14"/>
              </w:numPr>
              <w:ind w:left="284" w:hanging="284"/>
            </w:pPr>
            <w:r>
              <w:t xml:space="preserve">some awareness of tone and </w:t>
            </w:r>
            <w:r w:rsidRPr="0007511B">
              <w:t>intention of writer</w:t>
            </w:r>
            <w:r>
              <w:t xml:space="preserve"> </w:t>
            </w:r>
          </w:p>
        </w:tc>
      </w:tr>
      <w:tr w:rsidR="00FC196D" w14:paraId="648437EF" w14:textId="77777777" w:rsidTr="00E77C5F">
        <w:tc>
          <w:tcPr>
            <w:tcW w:w="10173" w:type="dxa"/>
            <w:gridSpan w:val="5"/>
          </w:tcPr>
          <w:p w14:paraId="28FF4845" w14:textId="77777777" w:rsidR="00FC196D" w:rsidRDefault="00FC196D" w:rsidP="00E71011">
            <w:pPr>
              <w:pStyle w:val="spacer"/>
            </w:pPr>
          </w:p>
        </w:tc>
      </w:tr>
      <w:tr w:rsidR="00FC196D" w14:paraId="2E465EEA" w14:textId="77777777" w:rsidTr="00E77C5F">
        <w:tc>
          <w:tcPr>
            <w:tcW w:w="10173" w:type="dxa"/>
            <w:gridSpan w:val="5"/>
          </w:tcPr>
          <w:p w14:paraId="3F62C6DB" w14:textId="77777777" w:rsidR="00FC196D" w:rsidRDefault="00FC196D" w:rsidP="00E71011">
            <w:pPr>
              <w:pStyle w:val="Heading21"/>
              <w:keepNext/>
            </w:pPr>
            <w:r>
              <w:t>Range Statement</w:t>
            </w:r>
          </w:p>
          <w:p w14:paraId="4B73A323" w14:textId="77777777" w:rsidR="00FC196D" w:rsidRDefault="00FC196D" w:rsidP="00E71011">
            <w:pPr>
              <w:pStyle w:val="text"/>
              <w:keepNext/>
            </w:pPr>
            <w:r w:rsidRPr="005979AA">
              <w:t>The Range Statement relates to the unit of competency as a whole. It allows for different work environments and situations that may affect performance.</w:t>
            </w:r>
            <w:r>
              <w:t xml:space="preserve"> </w:t>
            </w:r>
            <w:r w:rsidRPr="005979AA">
              <w:t>Bold italicised wording in the Performance Criteria is detailed below.</w:t>
            </w:r>
            <w:r>
              <w:t xml:space="preserve"> </w:t>
            </w:r>
          </w:p>
        </w:tc>
      </w:tr>
      <w:tr w:rsidR="00FC196D" w14:paraId="70104D3B" w14:textId="77777777" w:rsidTr="00E77C5F">
        <w:tc>
          <w:tcPr>
            <w:tcW w:w="3369" w:type="dxa"/>
            <w:gridSpan w:val="2"/>
          </w:tcPr>
          <w:p w14:paraId="5CB411BF" w14:textId="77777777" w:rsidR="00FC196D" w:rsidRPr="005979AA" w:rsidRDefault="00FC196D" w:rsidP="00E71011">
            <w:pPr>
              <w:pStyle w:val="unittext"/>
              <w:keepNext/>
            </w:pPr>
            <w:r w:rsidRPr="007F74AB">
              <w:rPr>
                <w:b/>
                <w:i/>
              </w:rPr>
              <w:lastRenderedPageBreak/>
              <w:t>Context and purpose</w:t>
            </w:r>
            <w:r>
              <w:t xml:space="preserve"> may include:</w:t>
            </w:r>
          </w:p>
        </w:tc>
        <w:tc>
          <w:tcPr>
            <w:tcW w:w="6804" w:type="dxa"/>
            <w:gridSpan w:val="3"/>
          </w:tcPr>
          <w:p w14:paraId="0319A4F5" w14:textId="77777777" w:rsidR="00FC196D" w:rsidRDefault="00FC196D" w:rsidP="00E71011">
            <w:pPr>
              <w:pStyle w:val="bullet"/>
              <w:keepLines/>
              <w:numPr>
                <w:ilvl w:val="0"/>
                <w:numId w:val="14"/>
              </w:numPr>
              <w:ind w:left="284" w:hanging="284"/>
            </w:pPr>
            <w:r>
              <w:t>location and environment of instructions, such as workplace, school, home</w:t>
            </w:r>
          </w:p>
          <w:p w14:paraId="09D9F2F2" w14:textId="77777777" w:rsidR="00FC196D" w:rsidRDefault="00FC196D" w:rsidP="00E71011">
            <w:pPr>
              <w:pStyle w:val="bullet"/>
              <w:keepLines/>
              <w:numPr>
                <w:ilvl w:val="0"/>
                <w:numId w:val="14"/>
              </w:numPr>
              <w:ind w:left="284" w:hanging="284"/>
            </w:pPr>
            <w:r>
              <w:t>intended audience, such as general or specific group, for example under 18 year olds</w:t>
            </w:r>
          </w:p>
          <w:p w14:paraId="0949DA47" w14:textId="77777777" w:rsidR="00FC196D" w:rsidRDefault="00FC196D" w:rsidP="00E71011">
            <w:pPr>
              <w:pStyle w:val="bullet"/>
              <w:keepLines/>
              <w:numPr>
                <w:ilvl w:val="0"/>
                <w:numId w:val="14"/>
              </w:numPr>
              <w:ind w:left="284" w:hanging="284"/>
            </w:pPr>
            <w:r>
              <w:t>intended message or outcome</w:t>
            </w:r>
          </w:p>
          <w:p w14:paraId="71478E47" w14:textId="77777777" w:rsidR="00FC196D" w:rsidRDefault="00FC196D" w:rsidP="00E71011">
            <w:pPr>
              <w:pStyle w:val="endash"/>
            </w:pPr>
            <w:r>
              <w:t>provide advice</w:t>
            </w:r>
          </w:p>
          <w:p w14:paraId="612A2916" w14:textId="77777777" w:rsidR="00FC196D" w:rsidRDefault="00FC196D" w:rsidP="00E71011">
            <w:pPr>
              <w:pStyle w:val="endash"/>
            </w:pPr>
            <w:r>
              <w:t>educate, for example steps to give up smoking</w:t>
            </w:r>
          </w:p>
          <w:p w14:paraId="29772E80" w14:textId="77777777" w:rsidR="00FC196D" w:rsidRDefault="00FC196D" w:rsidP="00E71011">
            <w:pPr>
              <w:pStyle w:val="endash"/>
            </w:pPr>
            <w:r>
              <w:t>warn</w:t>
            </w:r>
          </w:p>
          <w:p w14:paraId="536DD6D5" w14:textId="77777777" w:rsidR="003D2D6B" w:rsidRDefault="00FC196D" w:rsidP="003D2D6B">
            <w:pPr>
              <w:pStyle w:val="endash"/>
            </w:pPr>
            <w:r>
              <w:t>request an action</w:t>
            </w:r>
          </w:p>
          <w:p w14:paraId="316AFA47" w14:textId="024CB2A3" w:rsidR="00FC196D" w:rsidRDefault="00FC196D" w:rsidP="003D2D6B">
            <w:pPr>
              <w:pStyle w:val="endash"/>
            </w:pPr>
            <w:r>
              <w:t>provide access to goods and services</w:t>
            </w:r>
          </w:p>
        </w:tc>
      </w:tr>
      <w:tr w:rsidR="00FC196D" w14:paraId="287E70B8" w14:textId="77777777" w:rsidTr="00E77C5F">
        <w:tc>
          <w:tcPr>
            <w:tcW w:w="10173" w:type="dxa"/>
            <w:gridSpan w:val="5"/>
          </w:tcPr>
          <w:p w14:paraId="3C6FCFAA" w14:textId="77777777" w:rsidR="00FC196D" w:rsidRDefault="00FC196D" w:rsidP="00E71011">
            <w:pPr>
              <w:pStyle w:val="spacer"/>
            </w:pPr>
          </w:p>
        </w:tc>
      </w:tr>
      <w:tr w:rsidR="00FC196D" w14:paraId="32D3E389" w14:textId="77777777" w:rsidTr="00E77C5F">
        <w:tc>
          <w:tcPr>
            <w:tcW w:w="3369" w:type="dxa"/>
            <w:gridSpan w:val="2"/>
          </w:tcPr>
          <w:p w14:paraId="15B71305" w14:textId="77777777" w:rsidR="00FC196D" w:rsidRPr="005979AA" w:rsidRDefault="00FC196D" w:rsidP="00E71011">
            <w:pPr>
              <w:pStyle w:val="unittext"/>
              <w:keepNext/>
            </w:pPr>
            <w:r w:rsidRPr="007F74AB">
              <w:rPr>
                <w:b/>
                <w:i/>
              </w:rPr>
              <w:t>Simple directions</w:t>
            </w:r>
            <w:r>
              <w:t xml:space="preserve"> or </w:t>
            </w:r>
            <w:r w:rsidRPr="007F74AB">
              <w:rPr>
                <w:b/>
                <w:i/>
              </w:rPr>
              <w:t xml:space="preserve">instructions </w:t>
            </w:r>
            <w:r>
              <w:t>may include:</w:t>
            </w:r>
          </w:p>
        </w:tc>
        <w:tc>
          <w:tcPr>
            <w:tcW w:w="6804" w:type="dxa"/>
            <w:gridSpan w:val="3"/>
          </w:tcPr>
          <w:p w14:paraId="2B6167EE" w14:textId="77777777" w:rsidR="00FC196D" w:rsidRDefault="00FC196D" w:rsidP="00E71011">
            <w:pPr>
              <w:pStyle w:val="bullet"/>
              <w:keepLines/>
              <w:numPr>
                <w:ilvl w:val="0"/>
                <w:numId w:val="14"/>
              </w:numPr>
              <w:ind w:left="284" w:hanging="284"/>
            </w:pPr>
            <w:r>
              <w:t xml:space="preserve">screen based, online or paper based in a variety of formats, such as </w:t>
            </w:r>
          </w:p>
          <w:p w14:paraId="52DCE961" w14:textId="77777777" w:rsidR="00FC196D" w:rsidRDefault="00FC196D" w:rsidP="00E71011">
            <w:pPr>
              <w:pStyle w:val="endash"/>
            </w:pPr>
            <w:r>
              <w:t>sequence of steps navigated via dialogue boxes on computer screens</w:t>
            </w:r>
          </w:p>
          <w:p w14:paraId="7FF218DC" w14:textId="0FC6C483" w:rsidR="00FC196D" w:rsidRDefault="00FC196D" w:rsidP="00E71011">
            <w:pPr>
              <w:pStyle w:val="endash"/>
            </w:pPr>
            <w:r>
              <w:t>directions related to an excursion or community activity</w:t>
            </w:r>
          </w:p>
          <w:p w14:paraId="05B09BF9" w14:textId="57B1A928" w:rsidR="00FC196D" w:rsidRDefault="00FC196D" w:rsidP="00E71011">
            <w:pPr>
              <w:pStyle w:val="endash"/>
            </w:pPr>
            <w:r>
              <w:t>directions on an enrolment / employment / electoral / government forms</w:t>
            </w:r>
          </w:p>
          <w:p w14:paraId="635C503C" w14:textId="77777777" w:rsidR="00FC196D" w:rsidRDefault="00FC196D" w:rsidP="00E71011">
            <w:pPr>
              <w:pStyle w:val="endash"/>
            </w:pPr>
            <w:r>
              <w:t>procedure, for example changing over from one ticket type to a new system</w:t>
            </w:r>
          </w:p>
          <w:p w14:paraId="677EF126" w14:textId="3CB2F130" w:rsidR="00FC196D" w:rsidRDefault="00FC196D" w:rsidP="00E71011">
            <w:pPr>
              <w:pStyle w:val="endash"/>
            </w:pPr>
            <w:r>
              <w:t xml:space="preserve">how to operate simple equipment or carry out a simple procedure </w:t>
            </w:r>
          </w:p>
          <w:p w14:paraId="0BF63977" w14:textId="77777777" w:rsidR="00FC196D" w:rsidRDefault="00FC196D" w:rsidP="00E71011">
            <w:pPr>
              <w:pStyle w:val="endash"/>
            </w:pPr>
            <w:r>
              <w:t>how to make something, for example a compost bin</w:t>
            </w:r>
          </w:p>
          <w:p w14:paraId="00074AF9" w14:textId="6A76B929" w:rsidR="00FC196D" w:rsidRDefault="00FC196D" w:rsidP="003D2D6B">
            <w:pPr>
              <w:pStyle w:val="endash"/>
            </w:pPr>
            <w:r>
              <w:t>how to carry out steps in a learning process</w:t>
            </w:r>
          </w:p>
        </w:tc>
      </w:tr>
      <w:tr w:rsidR="00FC196D" w14:paraId="1E7959AA" w14:textId="77777777" w:rsidTr="00E77C5F">
        <w:tc>
          <w:tcPr>
            <w:tcW w:w="10173" w:type="dxa"/>
            <w:gridSpan w:val="5"/>
          </w:tcPr>
          <w:p w14:paraId="05CCD7A4" w14:textId="77777777" w:rsidR="00FC196D" w:rsidRDefault="00FC196D" w:rsidP="00E71011">
            <w:pPr>
              <w:pStyle w:val="spacer"/>
            </w:pPr>
          </w:p>
        </w:tc>
      </w:tr>
      <w:tr w:rsidR="00FC196D" w14:paraId="6A94BC0A" w14:textId="77777777" w:rsidTr="00E77C5F">
        <w:tc>
          <w:tcPr>
            <w:tcW w:w="3369" w:type="dxa"/>
            <w:gridSpan w:val="2"/>
          </w:tcPr>
          <w:p w14:paraId="3071933E" w14:textId="77777777" w:rsidR="00FC196D" w:rsidRPr="005979AA" w:rsidRDefault="00FC196D" w:rsidP="00E71011">
            <w:pPr>
              <w:pStyle w:val="unittext"/>
              <w:keepNext/>
            </w:pPr>
            <w:r w:rsidRPr="007F74AB">
              <w:rPr>
                <w:b/>
                <w:i/>
              </w:rPr>
              <w:t>Important details</w:t>
            </w:r>
            <w:r>
              <w:t xml:space="preserve"> may include: </w:t>
            </w:r>
          </w:p>
        </w:tc>
        <w:tc>
          <w:tcPr>
            <w:tcW w:w="6804" w:type="dxa"/>
            <w:gridSpan w:val="3"/>
          </w:tcPr>
          <w:p w14:paraId="102A8C1D" w14:textId="77777777" w:rsidR="00FC196D" w:rsidRDefault="00FC196D" w:rsidP="00E71011">
            <w:pPr>
              <w:pStyle w:val="bullet"/>
              <w:keepLines/>
              <w:numPr>
                <w:ilvl w:val="0"/>
                <w:numId w:val="14"/>
              </w:numPr>
              <w:ind w:left="284" w:hanging="284"/>
            </w:pPr>
            <w:r>
              <w:t xml:space="preserve">labels giving advice or warnings, such as </w:t>
            </w:r>
          </w:p>
          <w:p w14:paraId="4B4DFF2A" w14:textId="77777777" w:rsidR="00FC196D" w:rsidRDefault="00FC196D" w:rsidP="00E71011">
            <w:pPr>
              <w:pStyle w:val="endash"/>
            </w:pPr>
            <w:r>
              <w:t>medicine quantities, dosage, frequency</w:t>
            </w:r>
          </w:p>
          <w:p w14:paraId="0A42C4CE" w14:textId="35337FE1" w:rsidR="00FC196D" w:rsidRPr="00321653" w:rsidRDefault="00FC196D" w:rsidP="00E71011">
            <w:pPr>
              <w:pStyle w:val="endash"/>
              <w:rPr>
                <w:i/>
              </w:rPr>
            </w:pPr>
            <w:r>
              <w:t xml:space="preserve">conditional clauses with </w:t>
            </w:r>
            <w:r w:rsidRPr="00321653">
              <w:rPr>
                <w:i/>
              </w:rPr>
              <w:t>if</w:t>
            </w:r>
            <w:r>
              <w:t>, for example</w:t>
            </w:r>
            <w:r w:rsidRPr="00321653">
              <w:rPr>
                <w:i/>
              </w:rPr>
              <w:t xml:space="preserve"> See your doctor if pain persists</w:t>
            </w:r>
            <w:r>
              <w:rPr>
                <w:i/>
              </w:rPr>
              <w:t>, If using indoors</w:t>
            </w:r>
            <w:r w:rsidR="003E701A">
              <w:rPr>
                <w:i/>
              </w:rPr>
              <w:t>,</w:t>
            </w:r>
            <w:r>
              <w:rPr>
                <w:i/>
              </w:rPr>
              <w:t xml:space="preserve"> ensure windows are open</w:t>
            </w:r>
          </w:p>
          <w:p w14:paraId="3E84BE72" w14:textId="77777777" w:rsidR="00FC196D" w:rsidRPr="00E8277E" w:rsidRDefault="00FC196D" w:rsidP="00E71011">
            <w:pPr>
              <w:pStyle w:val="endash"/>
            </w:pPr>
            <w:r>
              <w:t xml:space="preserve">warnings, for example </w:t>
            </w:r>
            <w:r w:rsidRPr="00321653">
              <w:rPr>
                <w:i/>
              </w:rPr>
              <w:t>Do not drive or use machinery</w:t>
            </w:r>
          </w:p>
          <w:p w14:paraId="058AEA51" w14:textId="77777777" w:rsidR="00FC196D" w:rsidRPr="00E8277E" w:rsidRDefault="00FC196D" w:rsidP="00E71011">
            <w:pPr>
              <w:pStyle w:val="endash"/>
            </w:pPr>
            <w:r w:rsidRPr="00E8277E">
              <w:t xml:space="preserve">hygiene </w:t>
            </w:r>
            <w:r>
              <w:t>requirements, for example in a community setting</w:t>
            </w:r>
          </w:p>
          <w:p w14:paraId="3D4BE32B" w14:textId="77777777" w:rsidR="00FC196D" w:rsidRDefault="00FC196D" w:rsidP="00E71011">
            <w:pPr>
              <w:pStyle w:val="bullet"/>
              <w:keepLines/>
              <w:numPr>
                <w:ilvl w:val="0"/>
                <w:numId w:val="14"/>
              </w:numPr>
              <w:ind w:left="284" w:hanging="284"/>
            </w:pPr>
            <w:r>
              <w:t xml:space="preserve">requirements for procedures, such as quantities, length / duration, method, equipment </w:t>
            </w:r>
          </w:p>
          <w:p w14:paraId="2356B5E0" w14:textId="77777777" w:rsidR="00FC196D" w:rsidRDefault="00FC196D" w:rsidP="00E71011">
            <w:pPr>
              <w:pStyle w:val="bullet"/>
              <w:keepLines/>
              <w:numPr>
                <w:ilvl w:val="0"/>
                <w:numId w:val="14"/>
              </w:numPr>
              <w:ind w:left="284" w:hanging="284"/>
            </w:pPr>
            <w:r>
              <w:t>directions, location, time</w:t>
            </w:r>
          </w:p>
          <w:p w14:paraId="508C1044" w14:textId="77777777" w:rsidR="00FC196D" w:rsidRPr="00215BEA" w:rsidRDefault="00FC196D" w:rsidP="00E71011">
            <w:pPr>
              <w:pStyle w:val="bullet"/>
              <w:keepLines/>
              <w:numPr>
                <w:ilvl w:val="0"/>
                <w:numId w:val="14"/>
              </w:numPr>
              <w:ind w:left="284" w:hanging="284"/>
              <w:rPr>
                <w:i/>
              </w:rPr>
            </w:pPr>
            <w:r>
              <w:t xml:space="preserve">required actions, such as sequence of steps, </w:t>
            </w:r>
            <w:r w:rsidRPr="00215BEA">
              <w:rPr>
                <w:i/>
              </w:rPr>
              <w:t>first, next, last</w:t>
            </w:r>
          </w:p>
          <w:p w14:paraId="2858DBE5" w14:textId="77777777" w:rsidR="00FC196D" w:rsidRPr="0042441E" w:rsidRDefault="00FC196D" w:rsidP="00E71011">
            <w:pPr>
              <w:pStyle w:val="bullet"/>
              <w:keepLines/>
              <w:numPr>
                <w:ilvl w:val="0"/>
                <w:numId w:val="14"/>
              </w:numPr>
              <w:ind w:left="284" w:hanging="284"/>
              <w:rPr>
                <w:i/>
              </w:rPr>
            </w:pPr>
            <w:r>
              <w:t xml:space="preserve">questions and answer choices, such as </w:t>
            </w:r>
          </w:p>
          <w:p w14:paraId="73F895D6" w14:textId="77777777" w:rsidR="00FC196D" w:rsidRPr="0042441E" w:rsidRDefault="00FC196D" w:rsidP="00E71011">
            <w:pPr>
              <w:pStyle w:val="endash"/>
              <w:rPr>
                <w:i/>
              </w:rPr>
            </w:pPr>
            <w:r w:rsidRPr="0042441E">
              <w:rPr>
                <w:i/>
              </w:rPr>
              <w:t>Do you want to save the changes to ..?</w:t>
            </w:r>
            <w:r>
              <w:t xml:space="preserve"> </w:t>
            </w:r>
            <w:r w:rsidRPr="0042441E">
              <w:rPr>
                <w:i/>
              </w:rPr>
              <w:t>Yes  No  Cancel</w:t>
            </w:r>
          </w:p>
          <w:p w14:paraId="2299350B" w14:textId="77777777" w:rsidR="00FC196D" w:rsidRDefault="00FC196D" w:rsidP="00E71011">
            <w:pPr>
              <w:pStyle w:val="bullet"/>
              <w:keepLines/>
              <w:numPr>
                <w:ilvl w:val="0"/>
                <w:numId w:val="14"/>
              </w:numPr>
              <w:ind w:left="284" w:hanging="284"/>
            </w:pPr>
            <w:r>
              <w:t>some specialised vocabulary related to procedures and equipment</w:t>
            </w:r>
          </w:p>
        </w:tc>
      </w:tr>
      <w:tr w:rsidR="00FC196D" w14:paraId="530D79E5" w14:textId="77777777" w:rsidTr="00E77C5F">
        <w:tc>
          <w:tcPr>
            <w:tcW w:w="10173" w:type="dxa"/>
            <w:gridSpan w:val="5"/>
          </w:tcPr>
          <w:p w14:paraId="66FEABB0" w14:textId="77777777" w:rsidR="00FC196D" w:rsidRDefault="00FC196D" w:rsidP="00E71011">
            <w:pPr>
              <w:pStyle w:val="spacer"/>
            </w:pPr>
          </w:p>
        </w:tc>
      </w:tr>
      <w:tr w:rsidR="00FC196D" w14:paraId="671AACAD" w14:textId="77777777" w:rsidTr="00E77C5F">
        <w:tc>
          <w:tcPr>
            <w:tcW w:w="3369" w:type="dxa"/>
            <w:gridSpan w:val="2"/>
          </w:tcPr>
          <w:p w14:paraId="470A22CD" w14:textId="77777777" w:rsidR="00FC196D" w:rsidRPr="005979AA" w:rsidRDefault="00FC196D" w:rsidP="00E71011">
            <w:pPr>
              <w:pStyle w:val="unittext"/>
              <w:keepNext/>
            </w:pPr>
            <w:r w:rsidRPr="00377E4A">
              <w:rPr>
                <w:b/>
                <w:i/>
              </w:rPr>
              <w:lastRenderedPageBreak/>
              <w:t>Audience and purpose</w:t>
            </w:r>
            <w:r>
              <w:rPr>
                <w:b/>
                <w:i/>
              </w:rPr>
              <w:t xml:space="preserve"> </w:t>
            </w:r>
            <w:r w:rsidRPr="007B7439">
              <w:t>may include:</w:t>
            </w:r>
          </w:p>
        </w:tc>
        <w:tc>
          <w:tcPr>
            <w:tcW w:w="6804" w:type="dxa"/>
            <w:gridSpan w:val="3"/>
          </w:tcPr>
          <w:p w14:paraId="6AE5FFCA" w14:textId="77777777" w:rsidR="00FC196D" w:rsidRDefault="00FC196D" w:rsidP="00E71011">
            <w:pPr>
              <w:pStyle w:val="bullet"/>
              <w:keepLines/>
              <w:numPr>
                <w:ilvl w:val="0"/>
                <w:numId w:val="14"/>
              </w:numPr>
              <w:ind w:left="284" w:hanging="284"/>
            </w:pPr>
            <w:r>
              <w:t xml:space="preserve">peers </w:t>
            </w:r>
          </w:p>
          <w:p w14:paraId="1492E91D" w14:textId="77777777" w:rsidR="00FC196D" w:rsidRDefault="00FC196D" w:rsidP="00E71011">
            <w:pPr>
              <w:pStyle w:val="endash"/>
            </w:pPr>
            <w:r>
              <w:t>for a class activity</w:t>
            </w:r>
          </w:p>
          <w:p w14:paraId="6305B368" w14:textId="77777777" w:rsidR="00FC196D" w:rsidRDefault="00FC196D" w:rsidP="00E71011">
            <w:pPr>
              <w:pStyle w:val="endash"/>
            </w:pPr>
            <w:r>
              <w:t xml:space="preserve">to demonstrate a process </w:t>
            </w:r>
          </w:p>
          <w:p w14:paraId="6CC08D9F" w14:textId="77777777" w:rsidR="00FC196D" w:rsidRDefault="00FC196D" w:rsidP="00E71011">
            <w:pPr>
              <w:pStyle w:val="endash"/>
            </w:pPr>
            <w:r>
              <w:t xml:space="preserve">to make arrangements </w:t>
            </w:r>
          </w:p>
          <w:p w14:paraId="3205FBBB" w14:textId="77777777" w:rsidR="00FC196D" w:rsidRDefault="00FC196D" w:rsidP="00E71011">
            <w:pPr>
              <w:pStyle w:val="endash"/>
            </w:pPr>
            <w:r>
              <w:t>to provide information about personal interests, culture or other everyday topic</w:t>
            </w:r>
          </w:p>
          <w:p w14:paraId="2A970F39" w14:textId="77777777" w:rsidR="00FC196D" w:rsidRDefault="00FC196D" w:rsidP="00E71011">
            <w:pPr>
              <w:pStyle w:val="bullet"/>
              <w:keepLines/>
              <w:numPr>
                <w:ilvl w:val="0"/>
                <w:numId w:val="14"/>
              </w:numPr>
              <w:ind w:left="284" w:hanging="284"/>
            </w:pPr>
            <w:r>
              <w:t>teacher</w:t>
            </w:r>
          </w:p>
          <w:p w14:paraId="002FD2D4" w14:textId="77777777" w:rsidR="00FC196D" w:rsidRDefault="00FC196D" w:rsidP="00E71011">
            <w:pPr>
              <w:pStyle w:val="endash"/>
            </w:pPr>
            <w:r>
              <w:t>to demonstrate skills</w:t>
            </w:r>
          </w:p>
          <w:p w14:paraId="45B7CFAE" w14:textId="207743E4" w:rsidR="00FC196D" w:rsidRDefault="00FC196D" w:rsidP="00E71011">
            <w:pPr>
              <w:pStyle w:val="endash"/>
            </w:pPr>
            <w:r>
              <w:t>to outline a process taken</w:t>
            </w:r>
          </w:p>
          <w:p w14:paraId="37A716B0" w14:textId="57723073" w:rsidR="00FC196D" w:rsidRDefault="00FC196D" w:rsidP="00E71011">
            <w:pPr>
              <w:pStyle w:val="endash"/>
            </w:pPr>
            <w:r>
              <w:t>to respond to task requirements</w:t>
            </w:r>
          </w:p>
          <w:p w14:paraId="201E22F3" w14:textId="668218D6" w:rsidR="00FC196D" w:rsidRDefault="00FC196D" w:rsidP="00E71011">
            <w:pPr>
              <w:pStyle w:val="endash"/>
            </w:pPr>
            <w:r>
              <w:t>part of a research activity into Australian culture</w:t>
            </w:r>
          </w:p>
          <w:p w14:paraId="3F2F82EB" w14:textId="77777777" w:rsidR="00FC196D" w:rsidRDefault="00FC196D" w:rsidP="00E71011">
            <w:pPr>
              <w:pStyle w:val="bullet"/>
              <w:keepLines/>
              <w:numPr>
                <w:ilvl w:val="0"/>
                <w:numId w:val="14"/>
              </w:numPr>
              <w:ind w:left="284" w:hanging="284"/>
            </w:pPr>
            <w:r>
              <w:t>community members</w:t>
            </w:r>
          </w:p>
          <w:p w14:paraId="1CBE4585" w14:textId="77777777" w:rsidR="00FC196D" w:rsidRDefault="00FC196D" w:rsidP="00E71011">
            <w:pPr>
              <w:pStyle w:val="endash"/>
            </w:pPr>
            <w:r>
              <w:t>instructions or information for a child care group</w:t>
            </w:r>
          </w:p>
          <w:p w14:paraId="4A7DB21E" w14:textId="77777777" w:rsidR="00FC196D" w:rsidRDefault="00FC196D" w:rsidP="00E71011">
            <w:pPr>
              <w:pStyle w:val="endash"/>
            </w:pPr>
            <w:r>
              <w:t>setting up a market stall</w:t>
            </w:r>
          </w:p>
          <w:p w14:paraId="53270895" w14:textId="77777777" w:rsidR="00FC196D" w:rsidRDefault="00FC196D" w:rsidP="00E71011">
            <w:pPr>
              <w:pStyle w:val="endash"/>
            </w:pPr>
            <w:r>
              <w:t xml:space="preserve">information on education options </w:t>
            </w:r>
          </w:p>
          <w:p w14:paraId="1B81143F" w14:textId="77777777" w:rsidR="00FC196D" w:rsidRDefault="00FC196D" w:rsidP="00E71011">
            <w:pPr>
              <w:pStyle w:val="bullet"/>
              <w:keepLines/>
              <w:numPr>
                <w:ilvl w:val="0"/>
                <w:numId w:val="14"/>
              </w:numPr>
              <w:ind w:left="284" w:hanging="284"/>
            </w:pPr>
            <w:r>
              <w:t xml:space="preserve">workplace or organisation </w:t>
            </w:r>
          </w:p>
          <w:p w14:paraId="41F27FBE" w14:textId="77777777" w:rsidR="00FC196D" w:rsidRDefault="00FC196D" w:rsidP="00E71011">
            <w:pPr>
              <w:pStyle w:val="endash"/>
            </w:pPr>
            <w:r>
              <w:t>instructions left while away</w:t>
            </w:r>
          </w:p>
          <w:p w14:paraId="0F1B611C" w14:textId="77777777" w:rsidR="00FC196D" w:rsidRDefault="00FC196D" w:rsidP="00E71011">
            <w:pPr>
              <w:pStyle w:val="endash"/>
            </w:pPr>
            <w:r>
              <w:t>safety procedures</w:t>
            </w:r>
          </w:p>
          <w:p w14:paraId="286934C8" w14:textId="77777777" w:rsidR="00FC196D" w:rsidRDefault="00FC196D" w:rsidP="00E71011">
            <w:pPr>
              <w:pStyle w:val="endash"/>
            </w:pPr>
            <w:r>
              <w:t>to outline a new system or procedure</w:t>
            </w:r>
          </w:p>
        </w:tc>
      </w:tr>
      <w:tr w:rsidR="00FC196D" w14:paraId="384269EA" w14:textId="77777777" w:rsidTr="00E77C5F">
        <w:tc>
          <w:tcPr>
            <w:tcW w:w="10173" w:type="dxa"/>
            <w:gridSpan w:val="5"/>
          </w:tcPr>
          <w:p w14:paraId="055F68C1" w14:textId="77777777" w:rsidR="00FC196D" w:rsidRDefault="00FC196D" w:rsidP="00E71011">
            <w:pPr>
              <w:pStyle w:val="spacer"/>
            </w:pPr>
          </w:p>
        </w:tc>
      </w:tr>
      <w:tr w:rsidR="00FC196D" w14:paraId="2B701ADB" w14:textId="77777777" w:rsidTr="00E77C5F">
        <w:tc>
          <w:tcPr>
            <w:tcW w:w="3369" w:type="dxa"/>
            <w:gridSpan w:val="2"/>
          </w:tcPr>
          <w:p w14:paraId="66E5F984" w14:textId="77777777" w:rsidR="00FC196D" w:rsidRDefault="00FC196D" w:rsidP="00E71011">
            <w:pPr>
              <w:pStyle w:val="unittext"/>
              <w:keepNext/>
            </w:pPr>
            <w:r w:rsidRPr="007F74AB">
              <w:rPr>
                <w:b/>
                <w:i/>
              </w:rPr>
              <w:t>Simple instructional text</w:t>
            </w:r>
            <w:r>
              <w:t xml:space="preserve"> may include:</w:t>
            </w:r>
          </w:p>
        </w:tc>
        <w:tc>
          <w:tcPr>
            <w:tcW w:w="6804" w:type="dxa"/>
            <w:gridSpan w:val="3"/>
          </w:tcPr>
          <w:p w14:paraId="1FA2300C" w14:textId="77777777" w:rsidR="00FC196D" w:rsidRDefault="00FC196D" w:rsidP="00E71011">
            <w:pPr>
              <w:pStyle w:val="bullet"/>
              <w:keepLines/>
              <w:numPr>
                <w:ilvl w:val="0"/>
                <w:numId w:val="14"/>
              </w:numPr>
              <w:ind w:left="284" w:hanging="284"/>
            </w:pPr>
            <w:r>
              <w:t>online or paper based, such as</w:t>
            </w:r>
          </w:p>
          <w:p w14:paraId="2C19EFD6" w14:textId="0DCF5383" w:rsidR="00FC196D" w:rsidRDefault="00FC196D" w:rsidP="00E71011">
            <w:pPr>
              <w:pStyle w:val="endash"/>
            </w:pPr>
            <w:r>
              <w:t xml:space="preserve">arrangements for an event </w:t>
            </w:r>
          </w:p>
          <w:p w14:paraId="7A12B669" w14:textId="1FB01A63" w:rsidR="00FC196D" w:rsidRDefault="00FC196D" w:rsidP="00E71011">
            <w:pPr>
              <w:pStyle w:val="endash"/>
            </w:pPr>
            <w:r>
              <w:t xml:space="preserve">instructions for babysitter </w:t>
            </w:r>
          </w:p>
          <w:p w14:paraId="3AECD9E6" w14:textId="0F0462A6" w:rsidR="00FC196D" w:rsidRDefault="00FC196D" w:rsidP="003D2D6B">
            <w:pPr>
              <w:pStyle w:val="endash"/>
            </w:pPr>
            <w:r>
              <w:t>how to make something</w:t>
            </w:r>
          </w:p>
        </w:tc>
      </w:tr>
      <w:tr w:rsidR="00FC196D" w14:paraId="053A9004" w14:textId="77777777" w:rsidTr="00E77C5F">
        <w:tc>
          <w:tcPr>
            <w:tcW w:w="10173" w:type="dxa"/>
            <w:gridSpan w:val="5"/>
          </w:tcPr>
          <w:p w14:paraId="06C31649" w14:textId="77777777" w:rsidR="00FC196D" w:rsidRDefault="00FC196D" w:rsidP="00E71011">
            <w:pPr>
              <w:pStyle w:val="spacer"/>
            </w:pPr>
          </w:p>
        </w:tc>
      </w:tr>
      <w:tr w:rsidR="00FC196D" w14:paraId="5E83CFDC" w14:textId="77777777" w:rsidTr="00E77C5F">
        <w:tc>
          <w:tcPr>
            <w:tcW w:w="3369" w:type="dxa"/>
            <w:gridSpan w:val="2"/>
          </w:tcPr>
          <w:p w14:paraId="32B3A459" w14:textId="77777777" w:rsidR="00FC196D" w:rsidRPr="005979AA" w:rsidRDefault="00FC196D" w:rsidP="00E71011">
            <w:pPr>
              <w:pStyle w:val="unittext"/>
              <w:keepNext/>
            </w:pPr>
            <w:r w:rsidRPr="007F74AB">
              <w:rPr>
                <w:b/>
                <w:i/>
              </w:rPr>
              <w:t>Plan and draft</w:t>
            </w:r>
            <w:r>
              <w:t xml:space="preserve"> may include:</w:t>
            </w:r>
          </w:p>
        </w:tc>
        <w:tc>
          <w:tcPr>
            <w:tcW w:w="6804" w:type="dxa"/>
            <w:gridSpan w:val="3"/>
          </w:tcPr>
          <w:p w14:paraId="30B4BB55" w14:textId="77777777" w:rsidR="00FC196D" w:rsidRDefault="00FC196D" w:rsidP="00E71011">
            <w:pPr>
              <w:pStyle w:val="bullet"/>
              <w:keepLines/>
              <w:numPr>
                <w:ilvl w:val="0"/>
                <w:numId w:val="14"/>
              </w:numPr>
              <w:ind w:left="284" w:hanging="284"/>
            </w:pPr>
            <w:r>
              <w:t>clarifying purpose of communication</w:t>
            </w:r>
          </w:p>
          <w:p w14:paraId="20836CEB" w14:textId="77777777" w:rsidR="00FC196D" w:rsidRDefault="00FC196D" w:rsidP="00E71011">
            <w:pPr>
              <w:pStyle w:val="bullet"/>
              <w:keepLines/>
              <w:numPr>
                <w:ilvl w:val="0"/>
                <w:numId w:val="14"/>
              </w:numPr>
              <w:ind w:left="284" w:hanging="284"/>
            </w:pPr>
            <w:r>
              <w:t xml:space="preserve">using planning processes, such as </w:t>
            </w:r>
          </w:p>
          <w:p w14:paraId="6CF64052" w14:textId="77777777" w:rsidR="00FC196D" w:rsidRDefault="00FC196D" w:rsidP="00E71011">
            <w:pPr>
              <w:pStyle w:val="endash"/>
            </w:pPr>
            <w:r>
              <w:t>listing key words</w:t>
            </w:r>
          </w:p>
          <w:p w14:paraId="3E0E7889" w14:textId="77777777" w:rsidR="00FC196D" w:rsidRDefault="00FC196D" w:rsidP="00E71011">
            <w:pPr>
              <w:pStyle w:val="endash"/>
            </w:pPr>
            <w:r>
              <w:t>mind map, or cluster</w:t>
            </w:r>
          </w:p>
          <w:p w14:paraId="4C32E53A" w14:textId="77777777" w:rsidR="00FC196D" w:rsidRDefault="00FC196D" w:rsidP="00E71011">
            <w:pPr>
              <w:pStyle w:val="endash"/>
            </w:pPr>
            <w:r>
              <w:t>reviewing model texts</w:t>
            </w:r>
          </w:p>
          <w:p w14:paraId="5790CA85" w14:textId="77777777" w:rsidR="00FC196D" w:rsidRDefault="00FC196D" w:rsidP="00E71011">
            <w:pPr>
              <w:pStyle w:val="endash"/>
            </w:pPr>
            <w:r>
              <w:t>using EAL resources to check grammar, appropriate expressions</w:t>
            </w:r>
          </w:p>
          <w:p w14:paraId="68B63218" w14:textId="77777777" w:rsidR="00FC196D" w:rsidRDefault="00FC196D" w:rsidP="00E71011">
            <w:pPr>
              <w:pStyle w:val="endash"/>
            </w:pPr>
            <w:r>
              <w:t>referring to personal vocabulary lists, grammar</w:t>
            </w:r>
          </w:p>
          <w:p w14:paraId="30ACC47F" w14:textId="77777777" w:rsidR="00FC196D" w:rsidRDefault="00FC196D" w:rsidP="00E71011">
            <w:pPr>
              <w:pStyle w:val="bullet"/>
              <w:keepLines/>
              <w:numPr>
                <w:ilvl w:val="0"/>
                <w:numId w:val="14"/>
              </w:numPr>
              <w:ind w:left="284" w:hanging="284"/>
            </w:pPr>
            <w:r>
              <w:t>selecting topic or topics</w:t>
            </w:r>
          </w:p>
          <w:p w14:paraId="6EFB06B0" w14:textId="77777777" w:rsidR="00FC196D" w:rsidRDefault="00FC196D" w:rsidP="00E71011">
            <w:pPr>
              <w:pStyle w:val="bullet"/>
              <w:keepLines/>
              <w:numPr>
                <w:ilvl w:val="0"/>
                <w:numId w:val="14"/>
              </w:numPr>
              <w:ind w:left="284" w:hanging="284"/>
            </w:pPr>
            <w:r>
              <w:t>looking up and selecting vocabulary relevant to topic</w:t>
            </w:r>
          </w:p>
          <w:p w14:paraId="2F3C83E0" w14:textId="77777777" w:rsidR="00FC196D" w:rsidRDefault="00FC196D" w:rsidP="00E71011">
            <w:pPr>
              <w:pStyle w:val="bullet"/>
              <w:keepLines/>
              <w:numPr>
                <w:ilvl w:val="0"/>
                <w:numId w:val="14"/>
              </w:numPr>
              <w:ind w:left="284" w:hanging="284"/>
            </w:pPr>
            <w:r>
              <w:t>reviewing verbs and tenses to use, such as simple present and imperative for instructions</w:t>
            </w:r>
          </w:p>
          <w:p w14:paraId="3F9BFE9E" w14:textId="77777777" w:rsidR="00FC196D" w:rsidRDefault="00FC196D" w:rsidP="00E71011">
            <w:pPr>
              <w:pStyle w:val="bullet"/>
              <w:keepLines/>
              <w:numPr>
                <w:ilvl w:val="0"/>
                <w:numId w:val="14"/>
              </w:numPr>
              <w:ind w:left="284" w:hanging="284"/>
            </w:pPr>
            <w:r>
              <w:t>writing a first draft</w:t>
            </w:r>
          </w:p>
        </w:tc>
      </w:tr>
      <w:tr w:rsidR="00FC196D" w14:paraId="3EFA34F1" w14:textId="77777777" w:rsidTr="00E77C5F">
        <w:tc>
          <w:tcPr>
            <w:tcW w:w="10173" w:type="dxa"/>
            <w:gridSpan w:val="5"/>
          </w:tcPr>
          <w:p w14:paraId="01CA0A4F" w14:textId="77777777" w:rsidR="00FC196D" w:rsidRDefault="00FC196D" w:rsidP="00E71011">
            <w:pPr>
              <w:pStyle w:val="spacer"/>
            </w:pPr>
          </w:p>
        </w:tc>
      </w:tr>
      <w:tr w:rsidR="00FC196D" w14:paraId="2463F461" w14:textId="77777777" w:rsidTr="00E77C5F">
        <w:tc>
          <w:tcPr>
            <w:tcW w:w="3369" w:type="dxa"/>
            <w:gridSpan w:val="2"/>
          </w:tcPr>
          <w:p w14:paraId="1FCDDCE5" w14:textId="77777777" w:rsidR="00FC196D" w:rsidRPr="005979AA" w:rsidRDefault="00FC196D" w:rsidP="00E71011">
            <w:pPr>
              <w:pStyle w:val="unittext"/>
              <w:keepNext/>
            </w:pPr>
            <w:r w:rsidRPr="007F74AB">
              <w:rPr>
                <w:b/>
                <w:i/>
              </w:rPr>
              <w:lastRenderedPageBreak/>
              <w:t>Proofread and correct</w:t>
            </w:r>
            <w:r w:rsidRPr="00D8231B">
              <w:t xml:space="preserve"> may include</w:t>
            </w:r>
            <w:r>
              <w:t>:</w:t>
            </w:r>
          </w:p>
        </w:tc>
        <w:tc>
          <w:tcPr>
            <w:tcW w:w="6804" w:type="dxa"/>
            <w:gridSpan w:val="3"/>
          </w:tcPr>
          <w:p w14:paraId="379FF16B" w14:textId="77777777" w:rsidR="00FC196D" w:rsidRDefault="00FC196D" w:rsidP="00E71011">
            <w:pPr>
              <w:pStyle w:val="bullet"/>
              <w:keepLines/>
              <w:numPr>
                <w:ilvl w:val="0"/>
                <w:numId w:val="14"/>
              </w:numPr>
              <w:ind w:left="284" w:hanging="284"/>
            </w:pPr>
            <w:r>
              <w:t>accessing support from teacher or others to identify errors</w:t>
            </w:r>
          </w:p>
          <w:p w14:paraId="0DFD6081" w14:textId="77777777" w:rsidR="00FC196D" w:rsidRDefault="00FC196D" w:rsidP="00E71011">
            <w:pPr>
              <w:pStyle w:val="bullet"/>
              <w:keepLines/>
              <w:numPr>
                <w:ilvl w:val="0"/>
                <w:numId w:val="14"/>
              </w:numPr>
              <w:ind w:left="284" w:hanging="284"/>
            </w:pPr>
            <w:r>
              <w:t>reviewing corrected draft using a correction code</w:t>
            </w:r>
          </w:p>
          <w:p w14:paraId="4C6BE50B" w14:textId="77777777" w:rsidR="00FC196D" w:rsidRDefault="00FC196D" w:rsidP="00E71011">
            <w:pPr>
              <w:pStyle w:val="bullet"/>
              <w:keepLines/>
              <w:numPr>
                <w:ilvl w:val="0"/>
                <w:numId w:val="14"/>
              </w:numPr>
              <w:ind w:left="284" w:hanging="284"/>
            </w:pPr>
            <w:r>
              <w:t>checking EAL resources and dictionaries to review language items</w:t>
            </w:r>
          </w:p>
          <w:p w14:paraId="623EA8F7" w14:textId="77777777" w:rsidR="00FC196D" w:rsidRDefault="00FC196D" w:rsidP="00E71011">
            <w:pPr>
              <w:pStyle w:val="bullet"/>
              <w:keepLines/>
              <w:numPr>
                <w:ilvl w:val="0"/>
                <w:numId w:val="14"/>
              </w:numPr>
              <w:ind w:left="284" w:hanging="284"/>
            </w:pPr>
            <w:r>
              <w:t>using word processing tools to check spelling</w:t>
            </w:r>
          </w:p>
          <w:p w14:paraId="18E500FF" w14:textId="77777777" w:rsidR="00FC196D" w:rsidRDefault="00FC196D" w:rsidP="00E71011">
            <w:pPr>
              <w:pStyle w:val="bullet"/>
              <w:keepLines/>
              <w:numPr>
                <w:ilvl w:val="0"/>
                <w:numId w:val="14"/>
              </w:numPr>
              <w:ind w:left="284" w:hanging="284"/>
            </w:pPr>
            <w:r>
              <w:t xml:space="preserve">reading aloud to improve punctuation </w:t>
            </w:r>
          </w:p>
        </w:tc>
      </w:tr>
      <w:tr w:rsidR="00FC196D" w14:paraId="6C7071A9" w14:textId="77777777" w:rsidTr="00E77C5F">
        <w:tc>
          <w:tcPr>
            <w:tcW w:w="10173" w:type="dxa"/>
            <w:gridSpan w:val="5"/>
          </w:tcPr>
          <w:p w14:paraId="29A2FA7E" w14:textId="77777777" w:rsidR="00FC196D" w:rsidRDefault="00FC196D" w:rsidP="00E71011">
            <w:pPr>
              <w:pStyle w:val="spacer"/>
            </w:pPr>
          </w:p>
        </w:tc>
      </w:tr>
      <w:tr w:rsidR="00FC196D" w14:paraId="2F2C0D82" w14:textId="77777777" w:rsidTr="00E77C5F">
        <w:tc>
          <w:tcPr>
            <w:tcW w:w="3369" w:type="dxa"/>
            <w:gridSpan w:val="2"/>
          </w:tcPr>
          <w:p w14:paraId="30C561F2" w14:textId="77777777" w:rsidR="00FC196D" w:rsidRPr="005979AA" w:rsidRDefault="00FC196D" w:rsidP="00E71011">
            <w:pPr>
              <w:pStyle w:val="unittext"/>
              <w:keepNext/>
            </w:pPr>
            <w:r w:rsidRPr="00377E4A">
              <w:rPr>
                <w:b/>
                <w:i/>
              </w:rPr>
              <w:t>Simple information</w:t>
            </w:r>
            <w:r>
              <w:rPr>
                <w:b/>
                <w:i/>
              </w:rPr>
              <w:t>al</w:t>
            </w:r>
            <w:r w:rsidRPr="00377E4A">
              <w:rPr>
                <w:b/>
                <w:i/>
              </w:rPr>
              <w:t xml:space="preserve"> text</w:t>
            </w:r>
            <w:r>
              <w:t xml:space="preserve"> may include:</w:t>
            </w:r>
          </w:p>
        </w:tc>
        <w:tc>
          <w:tcPr>
            <w:tcW w:w="6804" w:type="dxa"/>
            <w:gridSpan w:val="3"/>
          </w:tcPr>
          <w:p w14:paraId="1F4B5D01" w14:textId="77777777" w:rsidR="00FC196D" w:rsidRDefault="00FC196D" w:rsidP="00E71011">
            <w:pPr>
              <w:pStyle w:val="bullet"/>
              <w:keepLines/>
              <w:numPr>
                <w:ilvl w:val="0"/>
                <w:numId w:val="14"/>
              </w:numPr>
              <w:ind w:left="284" w:hanging="284"/>
            </w:pPr>
            <w:r>
              <w:t>online or paper based, such as</w:t>
            </w:r>
          </w:p>
          <w:p w14:paraId="293BABE8" w14:textId="77777777" w:rsidR="00FC196D" w:rsidRPr="007B7439" w:rsidRDefault="00FC196D" w:rsidP="00E71011">
            <w:pPr>
              <w:pStyle w:val="endash"/>
            </w:pPr>
            <w:r w:rsidRPr="007B7439">
              <w:t>news article</w:t>
            </w:r>
          </w:p>
          <w:p w14:paraId="713EB420" w14:textId="77777777" w:rsidR="00FC196D" w:rsidRPr="007B7439" w:rsidRDefault="00FC196D" w:rsidP="00E71011">
            <w:pPr>
              <w:pStyle w:val="endash"/>
            </w:pPr>
            <w:r w:rsidRPr="007B7439">
              <w:t>brochure</w:t>
            </w:r>
          </w:p>
          <w:p w14:paraId="0D912F75" w14:textId="77777777" w:rsidR="00FC196D" w:rsidRPr="007B7439" w:rsidRDefault="00FC196D" w:rsidP="00E71011">
            <w:pPr>
              <w:pStyle w:val="endash"/>
            </w:pPr>
            <w:r w:rsidRPr="007B7439">
              <w:t>poster/flyer/bulletin</w:t>
            </w:r>
          </w:p>
          <w:p w14:paraId="15D64A7D" w14:textId="77777777" w:rsidR="00FC196D" w:rsidRPr="007B7439" w:rsidRDefault="00FC196D" w:rsidP="00E71011">
            <w:pPr>
              <w:pStyle w:val="endash"/>
            </w:pPr>
            <w:r>
              <w:t>factual account for a public</w:t>
            </w:r>
            <w:r w:rsidRPr="007B7439">
              <w:t xml:space="preserve"> audience</w:t>
            </w:r>
            <w:r>
              <w:t xml:space="preserve">, such as </w:t>
            </w:r>
            <w:r w:rsidRPr="007B7439">
              <w:t>class report</w:t>
            </w:r>
          </w:p>
          <w:p w14:paraId="58F44C9D" w14:textId="77777777" w:rsidR="00FC196D" w:rsidRDefault="00FC196D" w:rsidP="00E71011">
            <w:pPr>
              <w:pStyle w:val="endash"/>
            </w:pPr>
            <w:r w:rsidRPr="007B7439">
              <w:t>class report or assignment</w:t>
            </w:r>
          </w:p>
        </w:tc>
      </w:tr>
      <w:tr w:rsidR="00FC196D" w14:paraId="053F4C7B" w14:textId="77777777" w:rsidTr="00E77C5F">
        <w:tc>
          <w:tcPr>
            <w:tcW w:w="10173" w:type="dxa"/>
            <w:gridSpan w:val="5"/>
          </w:tcPr>
          <w:p w14:paraId="480F1256" w14:textId="77777777" w:rsidR="00FC196D" w:rsidRDefault="00FC196D" w:rsidP="00E71011">
            <w:pPr>
              <w:pStyle w:val="spacer"/>
            </w:pPr>
          </w:p>
        </w:tc>
      </w:tr>
      <w:tr w:rsidR="00FC196D" w14:paraId="332D00B6" w14:textId="77777777" w:rsidTr="00E77C5F">
        <w:tc>
          <w:tcPr>
            <w:tcW w:w="3369" w:type="dxa"/>
            <w:gridSpan w:val="2"/>
          </w:tcPr>
          <w:p w14:paraId="6865B8FD" w14:textId="77777777" w:rsidR="00FC196D" w:rsidRPr="005979AA" w:rsidRDefault="00FC196D" w:rsidP="00E71011">
            <w:pPr>
              <w:pStyle w:val="unittext"/>
              <w:keepNext/>
            </w:pPr>
            <w:r w:rsidRPr="007F74AB">
              <w:rPr>
                <w:b/>
                <w:i/>
              </w:rPr>
              <w:t>Main ideas</w:t>
            </w:r>
            <w:r>
              <w:t xml:space="preserve"> may include:</w:t>
            </w:r>
          </w:p>
        </w:tc>
        <w:tc>
          <w:tcPr>
            <w:tcW w:w="6804" w:type="dxa"/>
            <w:gridSpan w:val="3"/>
          </w:tcPr>
          <w:p w14:paraId="2176A57E" w14:textId="77777777" w:rsidR="00FC196D" w:rsidRDefault="00FC196D" w:rsidP="00E71011">
            <w:pPr>
              <w:pStyle w:val="bullet"/>
              <w:keepLines/>
              <w:numPr>
                <w:ilvl w:val="0"/>
                <w:numId w:val="14"/>
              </w:numPr>
              <w:ind w:left="284" w:hanging="284"/>
            </w:pPr>
            <w:r>
              <w:t>topic or topics</w:t>
            </w:r>
          </w:p>
          <w:p w14:paraId="5FB7959C" w14:textId="77777777" w:rsidR="00FC196D" w:rsidRDefault="00FC196D" w:rsidP="00E71011">
            <w:pPr>
              <w:pStyle w:val="bullet"/>
              <w:keepLines/>
              <w:numPr>
                <w:ilvl w:val="0"/>
                <w:numId w:val="14"/>
              </w:numPr>
              <w:ind w:left="284" w:hanging="284"/>
            </w:pPr>
            <w:r>
              <w:t>issues raised</w:t>
            </w:r>
          </w:p>
          <w:p w14:paraId="20F35C6A" w14:textId="77777777" w:rsidR="00FC196D" w:rsidRDefault="00FC196D" w:rsidP="00E71011">
            <w:pPr>
              <w:pStyle w:val="bullet"/>
              <w:keepLines/>
              <w:numPr>
                <w:ilvl w:val="0"/>
                <w:numId w:val="14"/>
              </w:numPr>
              <w:ind w:left="284" w:hanging="284"/>
            </w:pPr>
            <w:r>
              <w:t>reasons or explanations</w:t>
            </w:r>
          </w:p>
        </w:tc>
      </w:tr>
      <w:tr w:rsidR="00FC196D" w14:paraId="3A3DD213" w14:textId="77777777" w:rsidTr="00E77C5F">
        <w:tc>
          <w:tcPr>
            <w:tcW w:w="3369" w:type="dxa"/>
            <w:gridSpan w:val="2"/>
          </w:tcPr>
          <w:p w14:paraId="6081146A" w14:textId="77777777" w:rsidR="00FC196D" w:rsidRPr="007F74AB" w:rsidRDefault="00FC196D" w:rsidP="00E71011">
            <w:pPr>
              <w:pStyle w:val="spacer"/>
            </w:pPr>
          </w:p>
        </w:tc>
        <w:tc>
          <w:tcPr>
            <w:tcW w:w="6804" w:type="dxa"/>
            <w:gridSpan w:val="3"/>
          </w:tcPr>
          <w:p w14:paraId="52F91F97" w14:textId="77777777" w:rsidR="00FC196D" w:rsidRDefault="00FC196D" w:rsidP="00E71011">
            <w:pPr>
              <w:pStyle w:val="spacer"/>
            </w:pPr>
          </w:p>
        </w:tc>
      </w:tr>
      <w:tr w:rsidR="00FC196D" w14:paraId="1BBCCB3D" w14:textId="77777777" w:rsidTr="00E77C5F">
        <w:tc>
          <w:tcPr>
            <w:tcW w:w="3369" w:type="dxa"/>
            <w:gridSpan w:val="2"/>
          </w:tcPr>
          <w:p w14:paraId="70B10428" w14:textId="77777777" w:rsidR="00FC196D" w:rsidRPr="00591753" w:rsidRDefault="00FC196D" w:rsidP="00E71011">
            <w:pPr>
              <w:pStyle w:val="unittext"/>
              <w:keepNext/>
            </w:pPr>
            <w:r>
              <w:rPr>
                <w:b/>
                <w:i/>
              </w:rPr>
              <w:t>Supporting information</w:t>
            </w:r>
            <w:r>
              <w:t xml:space="preserve"> may include:</w:t>
            </w:r>
          </w:p>
        </w:tc>
        <w:tc>
          <w:tcPr>
            <w:tcW w:w="6804" w:type="dxa"/>
            <w:gridSpan w:val="3"/>
          </w:tcPr>
          <w:p w14:paraId="51F969E4" w14:textId="77777777" w:rsidR="00FC196D" w:rsidRDefault="00FC196D" w:rsidP="00E71011">
            <w:pPr>
              <w:pStyle w:val="bullet"/>
              <w:keepLines/>
              <w:numPr>
                <w:ilvl w:val="0"/>
                <w:numId w:val="14"/>
              </w:numPr>
              <w:ind w:left="284" w:hanging="284"/>
            </w:pPr>
            <w:r>
              <w:t>examples</w:t>
            </w:r>
          </w:p>
          <w:p w14:paraId="6860374D" w14:textId="77777777" w:rsidR="00FC196D" w:rsidRDefault="00FC196D" w:rsidP="00E71011">
            <w:pPr>
              <w:pStyle w:val="bullet"/>
              <w:keepLines/>
              <w:numPr>
                <w:ilvl w:val="0"/>
                <w:numId w:val="14"/>
              </w:numPr>
              <w:ind w:left="284" w:hanging="284"/>
            </w:pPr>
            <w:r>
              <w:t>details</w:t>
            </w:r>
          </w:p>
          <w:p w14:paraId="4E367F41" w14:textId="77777777" w:rsidR="00FC196D" w:rsidRDefault="00FC196D" w:rsidP="00E71011">
            <w:pPr>
              <w:pStyle w:val="bullet"/>
              <w:keepLines/>
              <w:numPr>
                <w:ilvl w:val="0"/>
                <w:numId w:val="14"/>
              </w:numPr>
              <w:ind w:left="284" w:hanging="284"/>
            </w:pPr>
            <w:r>
              <w:t xml:space="preserve">reasons after </w:t>
            </w:r>
            <w:r>
              <w:rPr>
                <w:i/>
              </w:rPr>
              <w:t xml:space="preserve">because </w:t>
            </w:r>
          </w:p>
        </w:tc>
      </w:tr>
      <w:tr w:rsidR="00FC196D" w14:paraId="50D33D76" w14:textId="77777777" w:rsidTr="00E77C5F">
        <w:tc>
          <w:tcPr>
            <w:tcW w:w="10173" w:type="dxa"/>
            <w:gridSpan w:val="5"/>
          </w:tcPr>
          <w:p w14:paraId="34CDA8D8" w14:textId="77777777" w:rsidR="00FC196D" w:rsidRDefault="00FC196D" w:rsidP="00E71011">
            <w:pPr>
              <w:pStyle w:val="spacer"/>
            </w:pPr>
          </w:p>
        </w:tc>
      </w:tr>
      <w:tr w:rsidR="00FC196D" w14:paraId="59AC93B2" w14:textId="77777777" w:rsidTr="00E77C5F">
        <w:tc>
          <w:tcPr>
            <w:tcW w:w="3369" w:type="dxa"/>
            <w:gridSpan w:val="2"/>
          </w:tcPr>
          <w:p w14:paraId="52E9AD49" w14:textId="77777777" w:rsidR="00FC196D" w:rsidRPr="007F74AB" w:rsidRDefault="00FC196D" w:rsidP="00E71011">
            <w:pPr>
              <w:pStyle w:val="unittext"/>
              <w:keepNext/>
            </w:pPr>
            <w:r w:rsidRPr="00377E4A">
              <w:rPr>
                <w:b/>
                <w:i/>
              </w:rPr>
              <w:t>Select and order</w:t>
            </w:r>
            <w:r>
              <w:rPr>
                <w:b/>
                <w:i/>
              </w:rPr>
              <w:t xml:space="preserve"> </w:t>
            </w:r>
            <w:r>
              <w:t>may include:</w:t>
            </w:r>
          </w:p>
        </w:tc>
        <w:tc>
          <w:tcPr>
            <w:tcW w:w="6804" w:type="dxa"/>
            <w:gridSpan w:val="3"/>
          </w:tcPr>
          <w:p w14:paraId="69A9A60E" w14:textId="77777777" w:rsidR="00FC196D" w:rsidRDefault="00FC196D" w:rsidP="00E71011">
            <w:pPr>
              <w:pStyle w:val="bullet"/>
              <w:keepLines/>
              <w:numPr>
                <w:ilvl w:val="0"/>
                <w:numId w:val="14"/>
              </w:numPr>
              <w:ind w:left="284" w:hanging="284"/>
            </w:pPr>
            <w:r>
              <w:t>relevant information and details to include according to requirements, such as word count</w:t>
            </w:r>
          </w:p>
          <w:p w14:paraId="2C544D71" w14:textId="77777777" w:rsidR="00FC196D" w:rsidRDefault="00FC196D" w:rsidP="00E71011">
            <w:pPr>
              <w:pStyle w:val="bullet"/>
              <w:keepLines/>
              <w:numPr>
                <w:ilvl w:val="0"/>
                <w:numId w:val="14"/>
              </w:numPr>
              <w:ind w:left="284" w:hanging="284"/>
            </w:pPr>
            <w:r>
              <w:t xml:space="preserve">vocabulary and other linguistic features as included in the required linguistic knowledge and skills using resources available, such as EAL texts, bilingual support </w:t>
            </w:r>
          </w:p>
          <w:p w14:paraId="392BA02C" w14:textId="77777777" w:rsidR="00FC196D" w:rsidRDefault="00FC196D" w:rsidP="00E71011">
            <w:pPr>
              <w:pStyle w:val="bullet"/>
              <w:keepLines/>
              <w:numPr>
                <w:ilvl w:val="0"/>
                <w:numId w:val="14"/>
              </w:numPr>
              <w:ind w:left="284" w:hanging="284"/>
            </w:pPr>
            <w:r w:rsidRPr="00177CC0">
              <w:t xml:space="preserve">order information </w:t>
            </w:r>
            <w:r>
              <w:t xml:space="preserve">according to simple organising principles, such as time, </w:t>
            </w:r>
            <w:r w:rsidRPr="00177CC0">
              <w:t>importance</w:t>
            </w:r>
          </w:p>
        </w:tc>
      </w:tr>
      <w:tr w:rsidR="00FC196D" w14:paraId="564929CF" w14:textId="77777777" w:rsidTr="00E77C5F">
        <w:tc>
          <w:tcPr>
            <w:tcW w:w="10173" w:type="dxa"/>
            <w:gridSpan w:val="5"/>
          </w:tcPr>
          <w:p w14:paraId="4CAAFA17" w14:textId="77777777" w:rsidR="00FC196D" w:rsidRDefault="00FC196D" w:rsidP="00E71011">
            <w:pPr>
              <w:pStyle w:val="spacer"/>
            </w:pPr>
          </w:p>
        </w:tc>
      </w:tr>
      <w:tr w:rsidR="00FC196D" w14:paraId="5F9C7201" w14:textId="77777777" w:rsidTr="00E77C5F">
        <w:tc>
          <w:tcPr>
            <w:tcW w:w="10173" w:type="dxa"/>
            <w:gridSpan w:val="5"/>
          </w:tcPr>
          <w:p w14:paraId="4FD5C1CA" w14:textId="77777777" w:rsidR="00FC196D" w:rsidRDefault="00FC196D" w:rsidP="00E71011">
            <w:pPr>
              <w:pStyle w:val="Heading21"/>
              <w:keepNext/>
            </w:pPr>
            <w:r>
              <w:t>Evidence Guide</w:t>
            </w:r>
          </w:p>
          <w:p w14:paraId="5678492F" w14:textId="45FA7CEC" w:rsidR="00FC196D" w:rsidRDefault="00FC196D"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FC196D" w14:paraId="1011074D" w14:textId="77777777" w:rsidTr="00E77C5F">
        <w:tc>
          <w:tcPr>
            <w:tcW w:w="3369" w:type="dxa"/>
            <w:gridSpan w:val="2"/>
          </w:tcPr>
          <w:p w14:paraId="0FCE79B7" w14:textId="77777777" w:rsidR="00FC196D" w:rsidRPr="005979AA" w:rsidRDefault="00FC196D" w:rsidP="00E71011">
            <w:pPr>
              <w:pStyle w:val="EG"/>
              <w:keepNext/>
            </w:pPr>
            <w:r w:rsidRPr="005979AA">
              <w:lastRenderedPageBreak/>
              <w:t>Critical aspects for assessment and evidence required to demonstrate competency in this unit</w:t>
            </w:r>
          </w:p>
        </w:tc>
        <w:tc>
          <w:tcPr>
            <w:tcW w:w="6804" w:type="dxa"/>
            <w:gridSpan w:val="3"/>
          </w:tcPr>
          <w:p w14:paraId="7F2023CA" w14:textId="77777777" w:rsidR="00FC196D" w:rsidRDefault="00FC196D" w:rsidP="00E71011">
            <w:pPr>
              <w:pStyle w:val="unittext"/>
              <w:keepNext/>
            </w:pPr>
            <w:r w:rsidRPr="003B087B">
              <w:t>Assessment</w:t>
            </w:r>
            <w:r>
              <w:t xml:space="preserve"> must confirm the ability to:</w:t>
            </w:r>
          </w:p>
          <w:p w14:paraId="0F09F313" w14:textId="77777777" w:rsidR="00FC196D" w:rsidRDefault="00FC196D" w:rsidP="00E71011">
            <w:pPr>
              <w:pStyle w:val="bullet"/>
              <w:keepLines/>
              <w:numPr>
                <w:ilvl w:val="0"/>
                <w:numId w:val="14"/>
              </w:numPr>
              <w:ind w:left="284" w:hanging="284"/>
            </w:pPr>
            <w:r>
              <w:t>use routine conventions and linguistic knowledge to</w:t>
            </w:r>
          </w:p>
          <w:p w14:paraId="0BBEC898" w14:textId="77777777" w:rsidR="00FC196D" w:rsidRDefault="00FC196D" w:rsidP="00E71011">
            <w:pPr>
              <w:pStyle w:val="endash"/>
            </w:pPr>
            <w:r>
              <w:t>read a simple everyday written instruction and a simple informational text for routine social, community study, and recreational purposes</w:t>
            </w:r>
          </w:p>
          <w:p w14:paraId="31221489" w14:textId="77777777" w:rsidR="00FC196D" w:rsidRPr="00E032C1" w:rsidRDefault="00FC196D" w:rsidP="00E71011">
            <w:pPr>
              <w:pStyle w:val="endash"/>
            </w:pPr>
            <w:r>
              <w:t>write a simple instructional and a simple informational text</w:t>
            </w:r>
            <w:r w:rsidRPr="00E032C1">
              <w:t xml:space="preserve"> on everyday topics </w:t>
            </w:r>
            <w:r>
              <w:t>for</w:t>
            </w:r>
            <w:r w:rsidRPr="00E032C1">
              <w:t xml:space="preserve"> </w:t>
            </w:r>
            <w:r>
              <w:t xml:space="preserve">familiar others and </w:t>
            </w:r>
            <w:r w:rsidRPr="00E032C1">
              <w:t xml:space="preserve">people outside </w:t>
            </w:r>
            <w:r>
              <w:t>own</w:t>
            </w:r>
            <w:r w:rsidRPr="00E032C1">
              <w:t xml:space="preserve"> immediate circle</w:t>
            </w:r>
            <w:r>
              <w:t xml:space="preserve"> using a series of short, simple sentences </w:t>
            </w:r>
          </w:p>
          <w:p w14:paraId="037A90C8" w14:textId="77777777" w:rsidR="00FC196D" w:rsidRPr="00D95FBC" w:rsidRDefault="00FC196D" w:rsidP="00E71011">
            <w:pPr>
              <w:pStyle w:val="endash"/>
              <w:rPr>
                <w:lang w:val="en-US"/>
              </w:rPr>
            </w:pPr>
            <w:r>
              <w:t xml:space="preserve">use </w:t>
            </w:r>
            <w:r w:rsidRPr="00E032C1">
              <w:t xml:space="preserve">planning and </w:t>
            </w:r>
            <w:r>
              <w:t>reviewing</w:t>
            </w:r>
            <w:r w:rsidRPr="00E032C1">
              <w:t xml:space="preserve"> strategies</w:t>
            </w:r>
            <w:r>
              <w:t xml:space="preserve"> in simple written instructional and informational texts</w:t>
            </w:r>
          </w:p>
        </w:tc>
      </w:tr>
      <w:tr w:rsidR="00FC196D" w14:paraId="73A93F46" w14:textId="77777777" w:rsidTr="00E77C5F">
        <w:tc>
          <w:tcPr>
            <w:tcW w:w="10173" w:type="dxa"/>
            <w:gridSpan w:val="5"/>
          </w:tcPr>
          <w:p w14:paraId="7851C2C0" w14:textId="77777777" w:rsidR="00FC196D" w:rsidRDefault="00FC196D" w:rsidP="00E71011">
            <w:pPr>
              <w:pStyle w:val="spacer"/>
            </w:pPr>
          </w:p>
        </w:tc>
      </w:tr>
      <w:tr w:rsidR="00FC196D" w14:paraId="314E7915" w14:textId="77777777" w:rsidTr="00E77C5F">
        <w:tc>
          <w:tcPr>
            <w:tcW w:w="3369" w:type="dxa"/>
            <w:gridSpan w:val="2"/>
          </w:tcPr>
          <w:p w14:paraId="3EED66A0" w14:textId="77777777" w:rsidR="00FC196D" w:rsidRPr="005979AA" w:rsidRDefault="00FC196D" w:rsidP="00E71011">
            <w:pPr>
              <w:pStyle w:val="EG"/>
              <w:keepNext/>
            </w:pPr>
            <w:r w:rsidRPr="005979AA">
              <w:t>Context of and specific resources for assessment</w:t>
            </w:r>
          </w:p>
        </w:tc>
        <w:tc>
          <w:tcPr>
            <w:tcW w:w="6804" w:type="dxa"/>
            <w:gridSpan w:val="3"/>
          </w:tcPr>
          <w:p w14:paraId="3486EE41" w14:textId="77777777" w:rsidR="00FC196D" w:rsidRPr="00233D0C" w:rsidRDefault="00FC196D" w:rsidP="00E71011">
            <w:pPr>
              <w:pStyle w:val="unittext"/>
              <w:keepNext/>
            </w:pPr>
            <w:r w:rsidRPr="00233D0C">
              <w:t>Assessment must ensure:</w:t>
            </w:r>
          </w:p>
          <w:p w14:paraId="376EFD32" w14:textId="77777777" w:rsidR="00FC196D" w:rsidRDefault="00FC196D" w:rsidP="00E71011">
            <w:pPr>
              <w:pStyle w:val="bullet"/>
              <w:keepLines/>
              <w:numPr>
                <w:ilvl w:val="0"/>
                <w:numId w:val="14"/>
              </w:numPr>
              <w:ind w:left="284" w:hanging="284"/>
            </w:pPr>
            <w:r>
              <w:t>a</w:t>
            </w:r>
            <w:r w:rsidRPr="00233D0C">
              <w:t xml:space="preserve">ssessment tasks utilise </w:t>
            </w:r>
            <w:r>
              <w:t xml:space="preserve">print based and/or online </w:t>
            </w:r>
            <w:r w:rsidRPr="00233D0C">
              <w:t>texts drawn from familiar and immediate contexts</w:t>
            </w:r>
          </w:p>
          <w:p w14:paraId="37F428E1" w14:textId="77777777" w:rsidR="00FC196D" w:rsidRDefault="00FC196D" w:rsidP="00E71011">
            <w:pPr>
              <w:pStyle w:val="bullet"/>
              <w:keepLines/>
              <w:numPr>
                <w:ilvl w:val="0"/>
                <w:numId w:val="14"/>
              </w:numPr>
              <w:ind w:left="284" w:hanging="284"/>
            </w:pPr>
            <w:r w:rsidRPr="00233D0C">
              <w:t xml:space="preserve">access to </w:t>
            </w:r>
            <w:r>
              <w:t xml:space="preserve">EAL print or online resources, such as </w:t>
            </w:r>
          </w:p>
          <w:p w14:paraId="2CD0FEAE" w14:textId="77777777" w:rsidR="00FC196D" w:rsidRDefault="00FC196D" w:rsidP="00E71011">
            <w:pPr>
              <w:pStyle w:val="endash"/>
            </w:pPr>
            <w:r>
              <w:t>a bilingual dictionary</w:t>
            </w:r>
          </w:p>
          <w:p w14:paraId="68C722DD" w14:textId="77777777" w:rsidR="00FC196D" w:rsidRDefault="00FC196D" w:rsidP="00E71011">
            <w:pPr>
              <w:pStyle w:val="endash"/>
            </w:pPr>
            <w:r w:rsidRPr="00233D0C">
              <w:t xml:space="preserve">English-English dictionary </w:t>
            </w:r>
          </w:p>
          <w:p w14:paraId="3A916754" w14:textId="77777777" w:rsidR="00FC196D" w:rsidRDefault="00FC196D" w:rsidP="00E71011">
            <w:pPr>
              <w:pStyle w:val="endash"/>
            </w:pPr>
            <w:r>
              <w:t>model texts</w:t>
            </w:r>
          </w:p>
          <w:p w14:paraId="7735E2B2" w14:textId="77777777" w:rsidR="00FC196D" w:rsidRPr="00233D0C" w:rsidRDefault="00FC196D" w:rsidP="00E71011">
            <w:pPr>
              <w:pStyle w:val="endash"/>
            </w:pPr>
            <w:r>
              <w:t>grammar references</w:t>
            </w:r>
          </w:p>
          <w:p w14:paraId="6946B70E" w14:textId="77777777" w:rsidR="00FC196D" w:rsidRPr="00233D0C" w:rsidRDefault="00FC196D" w:rsidP="00E71011">
            <w:pPr>
              <w:pStyle w:val="bullet"/>
              <w:keepLines/>
              <w:numPr>
                <w:ilvl w:val="0"/>
                <w:numId w:val="14"/>
              </w:numPr>
              <w:ind w:left="284" w:hanging="284"/>
            </w:pPr>
            <w:r>
              <w:t>support for the learner takes into consideration the learner may need</w:t>
            </w:r>
          </w:p>
          <w:p w14:paraId="58E97F9B" w14:textId="77777777" w:rsidR="00FC196D" w:rsidRDefault="00FC196D" w:rsidP="00E71011">
            <w:pPr>
              <w:pStyle w:val="endash"/>
            </w:pPr>
            <w:r w:rsidRPr="00233D0C">
              <w:t>contextual support</w:t>
            </w:r>
            <w:r>
              <w:t>, for example with unfamiliar cultural references</w:t>
            </w:r>
          </w:p>
          <w:p w14:paraId="10D15040" w14:textId="77777777" w:rsidR="00FC196D" w:rsidRDefault="00FC196D" w:rsidP="00E71011">
            <w:pPr>
              <w:pStyle w:val="endash"/>
            </w:pPr>
            <w:r w:rsidRPr="00233D0C">
              <w:t>time to work out m</w:t>
            </w:r>
            <w:r>
              <w:t>eaning or requirements of texts</w:t>
            </w:r>
            <w:r w:rsidRPr="00233D0C">
              <w:t xml:space="preserve"> </w:t>
            </w:r>
          </w:p>
          <w:p w14:paraId="49007327" w14:textId="77777777" w:rsidR="00FC196D" w:rsidRDefault="00FC196D" w:rsidP="00E71011">
            <w:pPr>
              <w:pStyle w:val="endash"/>
            </w:pPr>
            <w:r>
              <w:t>support to</w:t>
            </w:r>
            <w:r w:rsidRPr="00960A3B">
              <w:t xml:space="preserve"> proofread and incorporate teacher comments</w:t>
            </w:r>
            <w:r>
              <w:t xml:space="preserve"> on drafts</w:t>
            </w:r>
          </w:p>
        </w:tc>
      </w:tr>
      <w:tr w:rsidR="00FC196D" w14:paraId="3C8C7356" w14:textId="77777777" w:rsidTr="00E77C5F">
        <w:tc>
          <w:tcPr>
            <w:tcW w:w="10173" w:type="dxa"/>
            <w:gridSpan w:val="5"/>
          </w:tcPr>
          <w:p w14:paraId="2A87F345" w14:textId="77777777" w:rsidR="00FC196D" w:rsidRDefault="00FC196D" w:rsidP="00E71011">
            <w:pPr>
              <w:pStyle w:val="spacer"/>
            </w:pPr>
          </w:p>
        </w:tc>
      </w:tr>
      <w:tr w:rsidR="00FC196D" w14:paraId="0E8D747C" w14:textId="77777777" w:rsidTr="00E77C5F">
        <w:tc>
          <w:tcPr>
            <w:tcW w:w="3369" w:type="dxa"/>
            <w:gridSpan w:val="2"/>
          </w:tcPr>
          <w:p w14:paraId="733178D7" w14:textId="77777777" w:rsidR="00FC196D" w:rsidRPr="00622D2D" w:rsidRDefault="00FC196D" w:rsidP="00E71011">
            <w:pPr>
              <w:pStyle w:val="EG"/>
              <w:keepNext/>
            </w:pPr>
            <w:r w:rsidRPr="005979AA">
              <w:t>Method(s) of assessment</w:t>
            </w:r>
          </w:p>
        </w:tc>
        <w:tc>
          <w:tcPr>
            <w:tcW w:w="6804" w:type="dxa"/>
            <w:gridSpan w:val="3"/>
          </w:tcPr>
          <w:p w14:paraId="4BF5BEB3" w14:textId="77777777" w:rsidR="00FC196D" w:rsidRDefault="00FC196D" w:rsidP="00E71011">
            <w:pPr>
              <w:pStyle w:val="unittext"/>
              <w:keepNext/>
            </w:pPr>
            <w:r>
              <w:t>The following are suggested assessment methods for this unit:</w:t>
            </w:r>
          </w:p>
          <w:p w14:paraId="2DA1B6C4" w14:textId="77777777" w:rsidR="00FC196D" w:rsidRDefault="00FC196D" w:rsidP="00E71011">
            <w:pPr>
              <w:pStyle w:val="bullet"/>
              <w:keepLines/>
              <w:numPr>
                <w:ilvl w:val="0"/>
                <w:numId w:val="14"/>
              </w:numPr>
              <w:ind w:left="284" w:hanging="284"/>
            </w:pPr>
            <w:r>
              <w:t>verbal questioning to establish understanding of written instructional and informational texts</w:t>
            </w:r>
          </w:p>
          <w:p w14:paraId="2FED3999" w14:textId="77777777" w:rsidR="00FC196D" w:rsidRDefault="00FC196D" w:rsidP="00E71011">
            <w:pPr>
              <w:pStyle w:val="bullet"/>
              <w:keepLines/>
              <w:numPr>
                <w:ilvl w:val="0"/>
                <w:numId w:val="14"/>
              </w:numPr>
              <w:ind w:left="284" w:hanging="284"/>
            </w:pPr>
            <w:r>
              <w:t>a portfolio containing evidence of completed written texts and responses to texts</w:t>
            </w:r>
          </w:p>
          <w:p w14:paraId="3AC7657E" w14:textId="77777777" w:rsidR="00FC196D" w:rsidRDefault="00FC196D" w:rsidP="00E71011">
            <w:pPr>
              <w:pStyle w:val="bullet"/>
              <w:keepLines/>
              <w:numPr>
                <w:ilvl w:val="0"/>
                <w:numId w:val="14"/>
              </w:numPr>
              <w:ind w:left="284" w:hanging="284"/>
            </w:pPr>
            <w:r>
              <w:t>a</w:t>
            </w:r>
            <w:r w:rsidRPr="004F48CE">
              <w:t xml:space="preserve">dditional verbal questioning to confirm linguistic, </w:t>
            </w:r>
            <w:r>
              <w:t>s</w:t>
            </w:r>
            <w:r w:rsidRPr="004F48CE">
              <w:t>ociolinguistic and cultural knowledge</w:t>
            </w:r>
          </w:p>
        </w:tc>
      </w:tr>
    </w:tbl>
    <w:p w14:paraId="60B710E6" w14:textId="77777777" w:rsidR="00917999" w:rsidRDefault="00917999" w:rsidP="00E71011">
      <w:pPr>
        <w:sectPr w:rsidR="00917999" w:rsidSect="00917999">
          <w:headerReference w:type="even" r:id="rId147"/>
          <w:headerReference w:type="default" r:id="rId148"/>
          <w:headerReference w:type="first" r:id="rId149"/>
          <w:pgSz w:w="11907" w:h="16840" w:code="9"/>
          <w:pgMar w:top="1135" w:right="708" w:bottom="1440" w:left="1134" w:header="709" w:footer="709" w:gutter="0"/>
          <w:cols w:space="708"/>
          <w:docGrid w:linePitch="360"/>
        </w:sect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605"/>
      </w:tblPr>
      <w:tblGrid>
        <w:gridCol w:w="2943"/>
        <w:gridCol w:w="426"/>
        <w:gridCol w:w="144"/>
        <w:gridCol w:w="15"/>
        <w:gridCol w:w="6503"/>
      </w:tblGrid>
      <w:tr w:rsidR="00917999" w14:paraId="3F376A7F" w14:textId="77777777" w:rsidTr="00E77C5F">
        <w:tc>
          <w:tcPr>
            <w:tcW w:w="2943" w:type="dxa"/>
          </w:tcPr>
          <w:p w14:paraId="16926670" w14:textId="77777777" w:rsidR="00917999" w:rsidRPr="00D72D90" w:rsidRDefault="00917999" w:rsidP="00E71011">
            <w:pPr>
              <w:pStyle w:val="Code20"/>
              <w:keepNext/>
            </w:pPr>
            <w:r w:rsidRPr="00D72D90">
              <w:lastRenderedPageBreak/>
              <w:t>Unit Code</w:t>
            </w:r>
          </w:p>
        </w:tc>
        <w:tc>
          <w:tcPr>
            <w:tcW w:w="7088" w:type="dxa"/>
            <w:gridSpan w:val="4"/>
          </w:tcPr>
          <w:p w14:paraId="09709601" w14:textId="4D8538A2" w:rsidR="00917999" w:rsidRPr="00460231" w:rsidRDefault="003A1FF9" w:rsidP="007F0DEB">
            <w:pPr>
              <w:pStyle w:val="Code"/>
            </w:pPr>
            <w:bookmarkStart w:id="168" w:name="_Toc523754434"/>
            <w:r w:rsidRPr="003A1FF9">
              <w:t>VU22605</w:t>
            </w:r>
            <w:bookmarkEnd w:id="168"/>
          </w:p>
        </w:tc>
      </w:tr>
      <w:tr w:rsidR="00917999" w14:paraId="7E50ED49" w14:textId="77777777" w:rsidTr="00E77C5F">
        <w:tc>
          <w:tcPr>
            <w:tcW w:w="2943" w:type="dxa"/>
          </w:tcPr>
          <w:p w14:paraId="4BFD6493" w14:textId="77777777" w:rsidR="00917999" w:rsidRPr="00D72D90" w:rsidRDefault="00917999" w:rsidP="00E71011">
            <w:pPr>
              <w:pStyle w:val="Code20"/>
              <w:keepNext/>
            </w:pPr>
            <w:r w:rsidRPr="00D72D90">
              <w:t>Unit Title</w:t>
            </w:r>
          </w:p>
        </w:tc>
        <w:tc>
          <w:tcPr>
            <w:tcW w:w="7088" w:type="dxa"/>
            <w:gridSpan w:val="4"/>
          </w:tcPr>
          <w:p w14:paraId="53083E75" w14:textId="77777777" w:rsidR="00917999" w:rsidRPr="00460231" w:rsidRDefault="00917999" w:rsidP="007F0DEB">
            <w:pPr>
              <w:pStyle w:val="Code"/>
            </w:pPr>
            <w:bookmarkStart w:id="169" w:name="_Toc523754435"/>
            <w:r w:rsidRPr="00776D77">
              <w:t xml:space="preserve">Read and write simple </w:t>
            </w:r>
            <w:r>
              <w:t xml:space="preserve">descriptive and narrative </w:t>
            </w:r>
            <w:r w:rsidRPr="00776D77">
              <w:t>texts</w:t>
            </w:r>
            <w:bookmarkEnd w:id="169"/>
          </w:p>
        </w:tc>
      </w:tr>
      <w:tr w:rsidR="00917999" w14:paraId="40D807AB" w14:textId="77777777" w:rsidTr="00E77C5F">
        <w:tc>
          <w:tcPr>
            <w:tcW w:w="2943" w:type="dxa"/>
          </w:tcPr>
          <w:p w14:paraId="01AC011C" w14:textId="77777777" w:rsidR="00917999" w:rsidRDefault="00917999" w:rsidP="00E71011">
            <w:pPr>
              <w:pStyle w:val="Heading21"/>
              <w:keepNext/>
            </w:pPr>
            <w:r>
              <w:t>Unit Descriptor</w:t>
            </w:r>
          </w:p>
        </w:tc>
        <w:tc>
          <w:tcPr>
            <w:tcW w:w="7088" w:type="dxa"/>
            <w:gridSpan w:val="4"/>
          </w:tcPr>
          <w:p w14:paraId="3EB33EC0" w14:textId="77777777" w:rsidR="00917999" w:rsidRDefault="00917999" w:rsidP="00E71011">
            <w:pPr>
              <w:pStyle w:val="unittext"/>
              <w:keepNext/>
            </w:pPr>
            <w:r>
              <w:t>This unit describes the skills and knowledge required by EAL learners to read and write simple routine digital and/or print descriptive and narrative texts.</w:t>
            </w:r>
          </w:p>
          <w:p w14:paraId="7D7B32B3" w14:textId="77777777" w:rsidR="00917999" w:rsidRDefault="00917999" w:rsidP="00E71011">
            <w:pPr>
              <w:pStyle w:val="unittext"/>
              <w:keepNext/>
            </w:pPr>
            <w:r>
              <w:t>The outcomes described in this unit relate to:</w:t>
            </w:r>
          </w:p>
          <w:p w14:paraId="7A5503E5" w14:textId="77777777" w:rsidR="00917999" w:rsidRDefault="00917999" w:rsidP="00E71011">
            <w:pPr>
              <w:pStyle w:val="bullet"/>
              <w:keepLines/>
              <w:numPr>
                <w:ilvl w:val="0"/>
                <w:numId w:val="14"/>
              </w:numPr>
              <w:ind w:left="284" w:hanging="284"/>
            </w:pPr>
            <w:r>
              <w:t>The Australian Core Skills Framework (ACSF). They contribute directly to the achievement of ACSF indicators of competence for Reading and Writing at Level 2</w:t>
            </w:r>
          </w:p>
          <w:p w14:paraId="2A836699" w14:textId="77777777" w:rsidR="00917999" w:rsidRDefault="00917999" w:rsidP="00E71011">
            <w:pPr>
              <w:pStyle w:val="unittext"/>
              <w:keepNext/>
            </w:pPr>
            <w:r>
              <w:t>and</w:t>
            </w:r>
          </w:p>
          <w:p w14:paraId="0E03BF8C" w14:textId="77777777" w:rsidR="00917999" w:rsidRDefault="00917999" w:rsidP="00E71011">
            <w:pPr>
              <w:pStyle w:val="bullet"/>
              <w:keepLines/>
              <w:numPr>
                <w:ilvl w:val="0"/>
                <w:numId w:val="14"/>
              </w:numPr>
              <w:ind w:left="284" w:hanging="284"/>
            </w:pPr>
            <w:r>
              <w:t>the ISLPR (International Second Language Proficiency Ratings) descriptors for Reading and Writing. They contribute directly to the achievement of ISLPR Reading 2 and Writing 2.</w:t>
            </w:r>
          </w:p>
        </w:tc>
      </w:tr>
      <w:tr w:rsidR="00917999" w14:paraId="105E5820" w14:textId="77777777" w:rsidTr="00E77C5F">
        <w:tc>
          <w:tcPr>
            <w:tcW w:w="2943" w:type="dxa"/>
          </w:tcPr>
          <w:p w14:paraId="3AAB1299" w14:textId="77777777" w:rsidR="00917999" w:rsidRDefault="00917999" w:rsidP="00E71011">
            <w:pPr>
              <w:pStyle w:val="Heading21"/>
              <w:keepNext/>
            </w:pPr>
            <w:r>
              <w:t>Employability Skills</w:t>
            </w:r>
          </w:p>
        </w:tc>
        <w:tc>
          <w:tcPr>
            <w:tcW w:w="7088" w:type="dxa"/>
            <w:gridSpan w:val="4"/>
          </w:tcPr>
          <w:p w14:paraId="4FF54B80" w14:textId="77777777" w:rsidR="00917999" w:rsidRDefault="00917999" w:rsidP="00E71011">
            <w:pPr>
              <w:pStyle w:val="unittext"/>
              <w:keepNext/>
            </w:pPr>
            <w:r>
              <w:t>This unit contains employability skills.</w:t>
            </w:r>
          </w:p>
        </w:tc>
      </w:tr>
      <w:tr w:rsidR="00917999" w14:paraId="133BC5B9" w14:textId="77777777" w:rsidTr="00E77C5F">
        <w:tc>
          <w:tcPr>
            <w:tcW w:w="2943" w:type="dxa"/>
          </w:tcPr>
          <w:p w14:paraId="0E678950" w14:textId="77777777" w:rsidR="00917999" w:rsidRDefault="00917999" w:rsidP="00E71011">
            <w:pPr>
              <w:pStyle w:val="Heading21"/>
              <w:keepNext/>
            </w:pPr>
            <w:r>
              <w:t>Application of the Unit</w:t>
            </w:r>
          </w:p>
        </w:tc>
        <w:tc>
          <w:tcPr>
            <w:tcW w:w="7088" w:type="dxa"/>
            <w:gridSpan w:val="4"/>
          </w:tcPr>
          <w:p w14:paraId="350B72B1" w14:textId="77777777" w:rsidR="00917999" w:rsidRDefault="00917999" w:rsidP="00E71011">
            <w:pPr>
              <w:pStyle w:val="unittext"/>
              <w:keepNext/>
            </w:pPr>
            <w:r>
              <w:t>This unit applies to participants wishing to develop reading and writing skills</w:t>
            </w:r>
            <w:r w:rsidRPr="00554F33">
              <w:t xml:space="preserve"> to satisfy </w:t>
            </w:r>
            <w:r>
              <w:t>everyday routine</w:t>
            </w:r>
            <w:r w:rsidRPr="00554F33">
              <w:t xml:space="preserve"> needs </w:t>
            </w:r>
            <w:r>
              <w:t>in</w:t>
            </w:r>
            <w:r w:rsidRPr="00554F33">
              <w:t xml:space="preserve"> familiar</w:t>
            </w:r>
            <w:r>
              <w:t xml:space="preserve"> recreation, community, </w:t>
            </w:r>
            <w:r w:rsidRPr="00554F33">
              <w:t>school</w:t>
            </w:r>
            <w:r>
              <w:t xml:space="preserve"> </w:t>
            </w:r>
            <w:r w:rsidRPr="00554F33">
              <w:t>/</w:t>
            </w:r>
            <w:r>
              <w:t xml:space="preserve"> </w:t>
            </w:r>
            <w:r w:rsidRPr="00554F33">
              <w:t>college</w:t>
            </w:r>
            <w:r>
              <w:t xml:space="preserve">, and </w:t>
            </w:r>
            <w:r w:rsidRPr="00554F33">
              <w:t>work</w:t>
            </w:r>
            <w:r>
              <w:t xml:space="preserve"> contexts.</w:t>
            </w:r>
          </w:p>
        </w:tc>
      </w:tr>
      <w:tr w:rsidR="00917999" w14:paraId="499BF0C9" w14:textId="77777777" w:rsidTr="00E77C5F">
        <w:tc>
          <w:tcPr>
            <w:tcW w:w="2943" w:type="dxa"/>
          </w:tcPr>
          <w:p w14:paraId="771D0061" w14:textId="77777777" w:rsidR="00917999" w:rsidRDefault="00917999" w:rsidP="00E71011">
            <w:pPr>
              <w:pStyle w:val="Heading21"/>
              <w:keepNext/>
            </w:pPr>
            <w:r>
              <w:t>Element</w:t>
            </w:r>
          </w:p>
          <w:p w14:paraId="2EA46F97" w14:textId="77777777" w:rsidR="00917999" w:rsidRDefault="00917999" w:rsidP="00E71011">
            <w:pPr>
              <w:pStyle w:val="text"/>
              <w:keepNext/>
            </w:pPr>
            <w:r w:rsidRPr="005979AA">
              <w:t>Elements describe the essential outcomes of a unit of competency. Elements describe actions or outcomes that are demonstrable and assessable.</w:t>
            </w:r>
          </w:p>
        </w:tc>
        <w:tc>
          <w:tcPr>
            <w:tcW w:w="7088" w:type="dxa"/>
            <w:gridSpan w:val="4"/>
          </w:tcPr>
          <w:p w14:paraId="7559D27D" w14:textId="77777777" w:rsidR="00917999" w:rsidRDefault="00917999" w:rsidP="00E71011">
            <w:pPr>
              <w:pStyle w:val="Heading21"/>
              <w:keepNext/>
            </w:pPr>
            <w:r>
              <w:t>Performance Criteria</w:t>
            </w:r>
          </w:p>
          <w:p w14:paraId="11ECEF10" w14:textId="77777777" w:rsidR="00917999" w:rsidRDefault="00917999" w:rsidP="00E71011">
            <w:pPr>
              <w:pStyle w:val="text"/>
              <w:keepNext/>
            </w:pPr>
            <w:r w:rsidRPr="005979AA">
              <w:t>Performance criteria describe the required performance needed to demonstrate achievement of the element – they identify the standard for the element.  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917999" w14:paraId="15B3754A" w14:textId="77777777" w:rsidTr="00E77C5F">
        <w:tc>
          <w:tcPr>
            <w:tcW w:w="2943" w:type="dxa"/>
          </w:tcPr>
          <w:p w14:paraId="7E711CCB" w14:textId="77777777" w:rsidR="00917999" w:rsidRDefault="00917999" w:rsidP="00E71011">
            <w:pPr>
              <w:pStyle w:val="spacer"/>
            </w:pPr>
          </w:p>
        </w:tc>
        <w:tc>
          <w:tcPr>
            <w:tcW w:w="7088" w:type="dxa"/>
            <w:gridSpan w:val="4"/>
          </w:tcPr>
          <w:p w14:paraId="546A866A" w14:textId="77777777" w:rsidR="00917999" w:rsidRDefault="00917999" w:rsidP="00E71011">
            <w:pPr>
              <w:pStyle w:val="spacer"/>
            </w:pPr>
          </w:p>
        </w:tc>
      </w:tr>
      <w:tr w:rsidR="00917999" w14:paraId="1EF2C43C" w14:textId="77777777" w:rsidTr="00E77C5F">
        <w:tc>
          <w:tcPr>
            <w:tcW w:w="2943" w:type="dxa"/>
            <w:vMerge w:val="restart"/>
          </w:tcPr>
          <w:p w14:paraId="20A75720" w14:textId="77777777" w:rsidR="00917999" w:rsidRDefault="00917999" w:rsidP="00E71011">
            <w:pPr>
              <w:pStyle w:val="element"/>
            </w:pPr>
            <w:r>
              <w:t>1</w:t>
            </w:r>
            <w:r>
              <w:tab/>
              <w:t xml:space="preserve">Read </w:t>
            </w:r>
            <w:r w:rsidRPr="00FE2520">
              <w:t xml:space="preserve">simple </w:t>
            </w:r>
            <w:r>
              <w:t xml:space="preserve">routine descriptive texts </w:t>
            </w:r>
          </w:p>
        </w:tc>
        <w:tc>
          <w:tcPr>
            <w:tcW w:w="570" w:type="dxa"/>
            <w:gridSpan w:val="2"/>
          </w:tcPr>
          <w:p w14:paraId="4EC625CA" w14:textId="77777777" w:rsidR="00917999" w:rsidRDefault="00917999" w:rsidP="00E71011">
            <w:pPr>
              <w:pStyle w:val="PC"/>
            </w:pPr>
            <w:r>
              <w:t>1.1</w:t>
            </w:r>
          </w:p>
        </w:tc>
        <w:tc>
          <w:tcPr>
            <w:tcW w:w="6518" w:type="dxa"/>
            <w:gridSpan w:val="2"/>
          </w:tcPr>
          <w:p w14:paraId="22A494F2" w14:textId="77777777" w:rsidR="00917999" w:rsidRPr="005F7C3B" w:rsidRDefault="00917999" w:rsidP="00E71011">
            <w:pPr>
              <w:pStyle w:val="PC"/>
            </w:pPr>
            <w:r w:rsidRPr="005F7C3B">
              <w:t xml:space="preserve">Identify the </w:t>
            </w:r>
            <w:r w:rsidRPr="00377E4A">
              <w:rPr>
                <w:b/>
                <w:i/>
              </w:rPr>
              <w:t>context and purpose</w:t>
            </w:r>
            <w:r w:rsidRPr="005F7C3B">
              <w:t xml:space="preserve"> of the </w:t>
            </w:r>
            <w:r w:rsidRPr="00377E4A">
              <w:rPr>
                <w:b/>
                <w:i/>
              </w:rPr>
              <w:t xml:space="preserve">simple </w:t>
            </w:r>
            <w:r w:rsidRPr="00086327">
              <w:rPr>
                <w:b/>
                <w:i/>
              </w:rPr>
              <w:t>routine descriptive texts</w:t>
            </w:r>
          </w:p>
        </w:tc>
      </w:tr>
      <w:tr w:rsidR="00917999" w14:paraId="1A87CD08" w14:textId="77777777" w:rsidTr="00E77C5F">
        <w:tc>
          <w:tcPr>
            <w:tcW w:w="2943" w:type="dxa"/>
            <w:vMerge/>
          </w:tcPr>
          <w:p w14:paraId="625EEDBD" w14:textId="77777777" w:rsidR="00917999" w:rsidRDefault="00917999" w:rsidP="00E71011"/>
        </w:tc>
        <w:tc>
          <w:tcPr>
            <w:tcW w:w="570" w:type="dxa"/>
            <w:gridSpan w:val="2"/>
          </w:tcPr>
          <w:p w14:paraId="6ED3517C" w14:textId="77777777" w:rsidR="00917999" w:rsidRDefault="00917999" w:rsidP="00E71011">
            <w:pPr>
              <w:pStyle w:val="PC"/>
            </w:pPr>
            <w:r>
              <w:t>1.2</w:t>
            </w:r>
          </w:p>
        </w:tc>
        <w:tc>
          <w:tcPr>
            <w:tcW w:w="6518" w:type="dxa"/>
            <w:gridSpan w:val="2"/>
          </w:tcPr>
          <w:p w14:paraId="3BE9FC7B" w14:textId="77777777" w:rsidR="00917999" w:rsidRDefault="00917999" w:rsidP="00E71011">
            <w:pPr>
              <w:pStyle w:val="PC"/>
            </w:pPr>
            <w:r w:rsidRPr="005F7C3B">
              <w:t xml:space="preserve">Locate </w:t>
            </w:r>
            <w:r w:rsidRPr="00377E4A">
              <w:rPr>
                <w:b/>
                <w:i/>
              </w:rPr>
              <w:t>important details</w:t>
            </w:r>
            <w:r w:rsidRPr="005F7C3B">
              <w:t xml:space="preserve"> </w:t>
            </w:r>
          </w:p>
        </w:tc>
      </w:tr>
      <w:tr w:rsidR="00917999" w14:paraId="0CD9FB06" w14:textId="77777777" w:rsidTr="00E77C5F">
        <w:tc>
          <w:tcPr>
            <w:tcW w:w="10031" w:type="dxa"/>
            <w:gridSpan w:val="5"/>
          </w:tcPr>
          <w:p w14:paraId="66D17748" w14:textId="77777777" w:rsidR="00917999" w:rsidRDefault="00917999" w:rsidP="00E71011">
            <w:pPr>
              <w:pStyle w:val="spacer"/>
            </w:pPr>
          </w:p>
        </w:tc>
      </w:tr>
      <w:tr w:rsidR="00917999" w14:paraId="3D4699E3" w14:textId="77777777" w:rsidTr="00E77C5F">
        <w:tc>
          <w:tcPr>
            <w:tcW w:w="2943" w:type="dxa"/>
            <w:vMerge w:val="restart"/>
          </w:tcPr>
          <w:p w14:paraId="217FBDF1" w14:textId="77777777" w:rsidR="00917999" w:rsidRDefault="00917999" w:rsidP="00E71011">
            <w:pPr>
              <w:pStyle w:val="element"/>
            </w:pPr>
            <w:r>
              <w:t>2</w:t>
            </w:r>
            <w:r>
              <w:tab/>
            </w:r>
            <w:r w:rsidRPr="0015659A">
              <w:t xml:space="preserve">Write a simple </w:t>
            </w:r>
            <w:r>
              <w:t>descriptive</w:t>
            </w:r>
            <w:r w:rsidRPr="0015659A">
              <w:t xml:space="preserve"> text</w:t>
            </w:r>
          </w:p>
        </w:tc>
        <w:tc>
          <w:tcPr>
            <w:tcW w:w="570" w:type="dxa"/>
            <w:gridSpan w:val="2"/>
          </w:tcPr>
          <w:p w14:paraId="3CA69932" w14:textId="77777777" w:rsidR="00917999" w:rsidRDefault="00917999" w:rsidP="00E71011">
            <w:pPr>
              <w:pStyle w:val="PC"/>
            </w:pPr>
            <w:r>
              <w:t>2.1</w:t>
            </w:r>
          </w:p>
        </w:tc>
        <w:tc>
          <w:tcPr>
            <w:tcW w:w="6518" w:type="dxa"/>
            <w:gridSpan w:val="2"/>
          </w:tcPr>
          <w:p w14:paraId="5E4FFA6A" w14:textId="2EA5529F" w:rsidR="00917999" w:rsidRPr="00CF21B2" w:rsidRDefault="00917999" w:rsidP="00442193">
            <w:pPr>
              <w:pStyle w:val="PC"/>
            </w:pPr>
            <w:r w:rsidRPr="00CF21B2">
              <w:t xml:space="preserve">Identify </w:t>
            </w:r>
            <w:r w:rsidRPr="00377E4A">
              <w:rPr>
                <w:b/>
                <w:i/>
              </w:rPr>
              <w:t>audience</w:t>
            </w:r>
            <w:r w:rsidRPr="00442193">
              <w:rPr>
                <w:b/>
                <w:i/>
              </w:rPr>
              <w:t xml:space="preserve"> </w:t>
            </w:r>
            <w:r w:rsidRPr="00442193">
              <w:t>and topic</w:t>
            </w:r>
            <w:r w:rsidRPr="00CF21B2">
              <w:t xml:space="preserve"> for the </w:t>
            </w:r>
            <w:r w:rsidR="00442193">
              <w:t>simple descriptive text</w:t>
            </w:r>
          </w:p>
        </w:tc>
      </w:tr>
      <w:tr w:rsidR="00917999" w14:paraId="5695E32F" w14:textId="77777777" w:rsidTr="00E77C5F">
        <w:tc>
          <w:tcPr>
            <w:tcW w:w="2943" w:type="dxa"/>
            <w:vMerge/>
          </w:tcPr>
          <w:p w14:paraId="588A6A16" w14:textId="77777777" w:rsidR="00917999" w:rsidRDefault="00917999" w:rsidP="00E71011"/>
        </w:tc>
        <w:tc>
          <w:tcPr>
            <w:tcW w:w="570" w:type="dxa"/>
            <w:gridSpan w:val="2"/>
          </w:tcPr>
          <w:p w14:paraId="5114B8EA" w14:textId="77777777" w:rsidR="00917999" w:rsidRDefault="00917999" w:rsidP="00E71011">
            <w:pPr>
              <w:pStyle w:val="PC"/>
            </w:pPr>
            <w:r>
              <w:t>2.2</w:t>
            </w:r>
          </w:p>
        </w:tc>
        <w:tc>
          <w:tcPr>
            <w:tcW w:w="6518" w:type="dxa"/>
            <w:gridSpan w:val="2"/>
          </w:tcPr>
          <w:p w14:paraId="2306CA91" w14:textId="77777777" w:rsidR="00917999" w:rsidRPr="00CF21B2" w:rsidRDefault="00917999" w:rsidP="00E71011">
            <w:pPr>
              <w:pStyle w:val="PC"/>
            </w:pPr>
            <w:r w:rsidRPr="00377E4A">
              <w:rPr>
                <w:b/>
                <w:i/>
              </w:rPr>
              <w:t>Plan and draft</w:t>
            </w:r>
            <w:r w:rsidRPr="00CF21B2">
              <w:t xml:space="preserve"> a simple </w:t>
            </w:r>
            <w:r>
              <w:t>descriptive</w:t>
            </w:r>
            <w:r w:rsidRPr="0015659A">
              <w:t xml:space="preserve"> </w:t>
            </w:r>
            <w:r w:rsidRPr="00CF21B2">
              <w:t>text</w:t>
            </w:r>
          </w:p>
        </w:tc>
      </w:tr>
      <w:tr w:rsidR="00917999" w14:paraId="6B589F43" w14:textId="77777777" w:rsidTr="00E77C5F">
        <w:tc>
          <w:tcPr>
            <w:tcW w:w="2943" w:type="dxa"/>
            <w:vMerge/>
          </w:tcPr>
          <w:p w14:paraId="4F3958FE" w14:textId="77777777" w:rsidR="00917999" w:rsidRDefault="00917999" w:rsidP="00E71011"/>
        </w:tc>
        <w:tc>
          <w:tcPr>
            <w:tcW w:w="570" w:type="dxa"/>
            <w:gridSpan w:val="2"/>
          </w:tcPr>
          <w:p w14:paraId="6617D6B9" w14:textId="77777777" w:rsidR="00917999" w:rsidRDefault="00917999" w:rsidP="00E71011">
            <w:pPr>
              <w:pStyle w:val="PC"/>
            </w:pPr>
            <w:r>
              <w:t>2.3</w:t>
            </w:r>
          </w:p>
        </w:tc>
        <w:tc>
          <w:tcPr>
            <w:tcW w:w="6518" w:type="dxa"/>
            <w:gridSpan w:val="2"/>
          </w:tcPr>
          <w:p w14:paraId="3B9557DD" w14:textId="77777777" w:rsidR="00917999" w:rsidRPr="00CF21B2" w:rsidRDefault="00917999" w:rsidP="00E71011">
            <w:pPr>
              <w:pStyle w:val="PC"/>
            </w:pPr>
            <w:r w:rsidRPr="00CF21B2">
              <w:t xml:space="preserve">Use </w:t>
            </w:r>
            <w:r>
              <w:t xml:space="preserve">a series of short </w:t>
            </w:r>
            <w:r w:rsidRPr="00CF21B2">
              <w:t xml:space="preserve">sentences and connectives to develop </w:t>
            </w:r>
            <w:r>
              <w:t xml:space="preserve">description </w:t>
            </w:r>
          </w:p>
        </w:tc>
      </w:tr>
      <w:tr w:rsidR="00917999" w14:paraId="0C9E959B" w14:textId="77777777" w:rsidTr="00E77C5F">
        <w:tc>
          <w:tcPr>
            <w:tcW w:w="2943" w:type="dxa"/>
            <w:vMerge/>
          </w:tcPr>
          <w:p w14:paraId="41E2AF59" w14:textId="77777777" w:rsidR="00917999" w:rsidRDefault="00917999" w:rsidP="00E71011"/>
        </w:tc>
        <w:tc>
          <w:tcPr>
            <w:tcW w:w="570" w:type="dxa"/>
            <w:gridSpan w:val="2"/>
          </w:tcPr>
          <w:p w14:paraId="306DB34A" w14:textId="77777777" w:rsidR="00917999" w:rsidRDefault="00917999" w:rsidP="00E71011">
            <w:pPr>
              <w:pStyle w:val="PC"/>
            </w:pPr>
            <w:r>
              <w:t>2.4</w:t>
            </w:r>
          </w:p>
        </w:tc>
        <w:tc>
          <w:tcPr>
            <w:tcW w:w="6518" w:type="dxa"/>
            <w:gridSpan w:val="2"/>
          </w:tcPr>
          <w:p w14:paraId="7B83DC12" w14:textId="77777777" w:rsidR="00917999" w:rsidRDefault="00917999" w:rsidP="00E71011">
            <w:pPr>
              <w:pStyle w:val="PC"/>
            </w:pPr>
            <w:r w:rsidRPr="00377E4A">
              <w:rPr>
                <w:b/>
                <w:i/>
              </w:rPr>
              <w:t>Proofread and correct</w:t>
            </w:r>
            <w:r w:rsidRPr="00CF21B2">
              <w:t xml:space="preserve"> final draft</w:t>
            </w:r>
          </w:p>
        </w:tc>
      </w:tr>
      <w:tr w:rsidR="00917999" w14:paraId="71C7DF43" w14:textId="77777777" w:rsidTr="00E77C5F">
        <w:tc>
          <w:tcPr>
            <w:tcW w:w="10031" w:type="dxa"/>
            <w:gridSpan w:val="5"/>
          </w:tcPr>
          <w:p w14:paraId="3ADE008C" w14:textId="77777777" w:rsidR="00917999" w:rsidRPr="005D7D4B" w:rsidRDefault="00917999" w:rsidP="00E71011">
            <w:pPr>
              <w:pStyle w:val="spacer"/>
            </w:pPr>
          </w:p>
        </w:tc>
      </w:tr>
      <w:tr w:rsidR="00917999" w14:paraId="37CA02C1" w14:textId="77777777" w:rsidTr="00E77C5F">
        <w:tc>
          <w:tcPr>
            <w:tcW w:w="2943" w:type="dxa"/>
            <w:vMerge w:val="restart"/>
          </w:tcPr>
          <w:p w14:paraId="1BCCF677" w14:textId="77777777" w:rsidR="00917999" w:rsidRPr="0084371F" w:rsidRDefault="00917999" w:rsidP="00E71011">
            <w:pPr>
              <w:pStyle w:val="element"/>
            </w:pPr>
            <w:r>
              <w:t>3</w:t>
            </w:r>
            <w:r>
              <w:tab/>
              <w:t>Read simple narrative texts</w:t>
            </w:r>
          </w:p>
        </w:tc>
        <w:tc>
          <w:tcPr>
            <w:tcW w:w="570" w:type="dxa"/>
            <w:gridSpan w:val="2"/>
          </w:tcPr>
          <w:p w14:paraId="21180714" w14:textId="7A063EB6" w:rsidR="00917999" w:rsidRDefault="004F689F" w:rsidP="00E71011">
            <w:pPr>
              <w:pStyle w:val="PC"/>
            </w:pPr>
            <w:r>
              <w:t>3</w:t>
            </w:r>
            <w:r w:rsidR="00917999">
              <w:t>.1</w:t>
            </w:r>
          </w:p>
        </w:tc>
        <w:tc>
          <w:tcPr>
            <w:tcW w:w="6518" w:type="dxa"/>
            <w:gridSpan w:val="2"/>
          </w:tcPr>
          <w:p w14:paraId="31D4478F" w14:textId="77777777" w:rsidR="00917999" w:rsidRPr="00627EE3" w:rsidRDefault="00917999" w:rsidP="00E71011">
            <w:pPr>
              <w:pStyle w:val="PC"/>
            </w:pPr>
            <w:r w:rsidRPr="00627EE3">
              <w:t>Scan</w:t>
            </w:r>
            <w:r>
              <w:t xml:space="preserve"> </w:t>
            </w:r>
            <w:r w:rsidRPr="00377E4A">
              <w:rPr>
                <w:b/>
                <w:i/>
              </w:rPr>
              <w:t xml:space="preserve">simple </w:t>
            </w:r>
            <w:r>
              <w:rPr>
                <w:b/>
                <w:i/>
              </w:rPr>
              <w:t>narrative</w:t>
            </w:r>
            <w:r w:rsidRPr="00377E4A">
              <w:rPr>
                <w:b/>
                <w:i/>
              </w:rPr>
              <w:t xml:space="preserve"> text</w:t>
            </w:r>
            <w:r w:rsidRPr="00627EE3">
              <w:t xml:space="preserve"> and identify the </w:t>
            </w:r>
            <w:r>
              <w:rPr>
                <w:b/>
                <w:i/>
              </w:rPr>
              <w:t>main ideas</w:t>
            </w:r>
          </w:p>
        </w:tc>
      </w:tr>
      <w:tr w:rsidR="00917999" w14:paraId="1DA8E2A6" w14:textId="77777777" w:rsidTr="00E77C5F">
        <w:tc>
          <w:tcPr>
            <w:tcW w:w="2943" w:type="dxa"/>
            <w:vMerge/>
          </w:tcPr>
          <w:p w14:paraId="5BD87CBB" w14:textId="77777777" w:rsidR="00917999" w:rsidRPr="0084371F" w:rsidRDefault="00917999" w:rsidP="00E71011">
            <w:pPr>
              <w:pStyle w:val="element"/>
            </w:pPr>
          </w:p>
        </w:tc>
        <w:tc>
          <w:tcPr>
            <w:tcW w:w="570" w:type="dxa"/>
            <w:gridSpan w:val="2"/>
          </w:tcPr>
          <w:p w14:paraId="1B35EAE0" w14:textId="534D7CAB" w:rsidR="00917999" w:rsidRDefault="004F689F" w:rsidP="00E71011">
            <w:pPr>
              <w:pStyle w:val="PC"/>
            </w:pPr>
            <w:r>
              <w:t>3</w:t>
            </w:r>
            <w:r w:rsidR="00917999">
              <w:t>.2</w:t>
            </w:r>
          </w:p>
        </w:tc>
        <w:tc>
          <w:tcPr>
            <w:tcW w:w="6518" w:type="dxa"/>
            <w:gridSpan w:val="2"/>
          </w:tcPr>
          <w:p w14:paraId="7E805E26" w14:textId="77777777" w:rsidR="00917999" w:rsidRDefault="00917999" w:rsidP="00E71011">
            <w:pPr>
              <w:pStyle w:val="PC"/>
            </w:pPr>
            <w:r>
              <w:t>Identify</w:t>
            </w:r>
            <w:r w:rsidRPr="00627EE3">
              <w:t xml:space="preserve"> </w:t>
            </w:r>
            <w:r>
              <w:rPr>
                <w:b/>
                <w:i/>
              </w:rPr>
              <w:t xml:space="preserve">specific details </w:t>
            </w:r>
          </w:p>
        </w:tc>
      </w:tr>
      <w:tr w:rsidR="00917999" w14:paraId="27D93CEF" w14:textId="77777777" w:rsidTr="00E77C5F">
        <w:tc>
          <w:tcPr>
            <w:tcW w:w="2943" w:type="dxa"/>
            <w:vMerge/>
          </w:tcPr>
          <w:p w14:paraId="730BC41B" w14:textId="77777777" w:rsidR="00917999" w:rsidRPr="0084371F" w:rsidRDefault="00917999" w:rsidP="00E71011">
            <w:pPr>
              <w:pStyle w:val="element"/>
            </w:pPr>
          </w:p>
        </w:tc>
        <w:tc>
          <w:tcPr>
            <w:tcW w:w="570" w:type="dxa"/>
            <w:gridSpan w:val="2"/>
          </w:tcPr>
          <w:p w14:paraId="256F3CCA" w14:textId="382FB025" w:rsidR="00917999" w:rsidRDefault="004F689F" w:rsidP="00E71011">
            <w:pPr>
              <w:pStyle w:val="PC"/>
            </w:pPr>
            <w:r>
              <w:t>3</w:t>
            </w:r>
            <w:r w:rsidR="00917999">
              <w:t>.3</w:t>
            </w:r>
          </w:p>
        </w:tc>
        <w:tc>
          <w:tcPr>
            <w:tcW w:w="6518" w:type="dxa"/>
            <w:gridSpan w:val="2"/>
          </w:tcPr>
          <w:p w14:paraId="377BEA53" w14:textId="77777777" w:rsidR="00917999" w:rsidRDefault="00917999" w:rsidP="00E71011">
            <w:pPr>
              <w:pStyle w:val="PC"/>
            </w:pPr>
            <w:r>
              <w:t xml:space="preserve">Note </w:t>
            </w:r>
            <w:r w:rsidRPr="0003284C">
              <w:rPr>
                <w:b/>
                <w:i/>
              </w:rPr>
              <w:t>features</w:t>
            </w:r>
            <w:r>
              <w:t xml:space="preserve"> of narrative text</w:t>
            </w:r>
          </w:p>
        </w:tc>
      </w:tr>
      <w:tr w:rsidR="00917999" w14:paraId="54392ECE" w14:textId="77777777" w:rsidTr="00E77C5F">
        <w:tc>
          <w:tcPr>
            <w:tcW w:w="2943" w:type="dxa"/>
          </w:tcPr>
          <w:p w14:paraId="54035AF0" w14:textId="77777777" w:rsidR="00917999" w:rsidRDefault="00917999" w:rsidP="00E71011">
            <w:pPr>
              <w:pStyle w:val="spacer"/>
            </w:pPr>
          </w:p>
        </w:tc>
        <w:tc>
          <w:tcPr>
            <w:tcW w:w="7088" w:type="dxa"/>
            <w:gridSpan w:val="4"/>
          </w:tcPr>
          <w:p w14:paraId="1FC49948" w14:textId="77777777" w:rsidR="00917999" w:rsidRDefault="00917999" w:rsidP="00E71011">
            <w:pPr>
              <w:pStyle w:val="spacer"/>
            </w:pPr>
          </w:p>
        </w:tc>
      </w:tr>
      <w:tr w:rsidR="00917999" w14:paraId="6AE805B2" w14:textId="77777777" w:rsidTr="00E77C5F">
        <w:tc>
          <w:tcPr>
            <w:tcW w:w="2943" w:type="dxa"/>
            <w:vMerge w:val="restart"/>
          </w:tcPr>
          <w:p w14:paraId="30C571E6" w14:textId="77777777" w:rsidR="00917999" w:rsidRDefault="00917999" w:rsidP="00E71011">
            <w:pPr>
              <w:pStyle w:val="element"/>
            </w:pPr>
            <w:r>
              <w:t>4</w:t>
            </w:r>
            <w:r>
              <w:tab/>
            </w:r>
            <w:r w:rsidRPr="00FE2520">
              <w:t xml:space="preserve">Write a simple </w:t>
            </w:r>
            <w:r>
              <w:t>narrative text</w:t>
            </w:r>
          </w:p>
        </w:tc>
        <w:tc>
          <w:tcPr>
            <w:tcW w:w="585" w:type="dxa"/>
            <w:gridSpan w:val="3"/>
          </w:tcPr>
          <w:p w14:paraId="21AF4EF6" w14:textId="77777777" w:rsidR="00917999" w:rsidRDefault="00917999" w:rsidP="00E71011">
            <w:pPr>
              <w:pStyle w:val="PC"/>
            </w:pPr>
            <w:r>
              <w:t>4.1</w:t>
            </w:r>
          </w:p>
        </w:tc>
        <w:tc>
          <w:tcPr>
            <w:tcW w:w="6503" w:type="dxa"/>
          </w:tcPr>
          <w:p w14:paraId="5D74F501" w14:textId="77777777" w:rsidR="00917999" w:rsidRPr="00D12AE0" w:rsidRDefault="00917999" w:rsidP="00E71011">
            <w:pPr>
              <w:pStyle w:val="PC"/>
            </w:pPr>
            <w:r w:rsidRPr="00D12AE0">
              <w:t xml:space="preserve">Confirm </w:t>
            </w:r>
            <w:r w:rsidRPr="00BF691C">
              <w:t>audience and topic</w:t>
            </w:r>
            <w:r w:rsidRPr="00D12AE0">
              <w:t xml:space="preserve"> for the</w:t>
            </w:r>
            <w:r>
              <w:t xml:space="preserve"> </w:t>
            </w:r>
            <w:r w:rsidRPr="00BF691C">
              <w:t>simple narrative text</w:t>
            </w:r>
          </w:p>
        </w:tc>
      </w:tr>
      <w:tr w:rsidR="00917999" w14:paraId="4AF88412" w14:textId="77777777" w:rsidTr="00E77C5F">
        <w:tc>
          <w:tcPr>
            <w:tcW w:w="2943" w:type="dxa"/>
            <w:vMerge/>
          </w:tcPr>
          <w:p w14:paraId="622F71CD" w14:textId="77777777" w:rsidR="00917999" w:rsidRDefault="00917999" w:rsidP="00E71011"/>
        </w:tc>
        <w:tc>
          <w:tcPr>
            <w:tcW w:w="585" w:type="dxa"/>
            <w:gridSpan w:val="3"/>
          </w:tcPr>
          <w:p w14:paraId="512DB44A" w14:textId="77777777" w:rsidR="00917999" w:rsidRDefault="00917999" w:rsidP="00E71011">
            <w:pPr>
              <w:pStyle w:val="PC"/>
            </w:pPr>
            <w:r>
              <w:t>4.2</w:t>
            </w:r>
          </w:p>
        </w:tc>
        <w:tc>
          <w:tcPr>
            <w:tcW w:w="6503" w:type="dxa"/>
          </w:tcPr>
          <w:p w14:paraId="616A6D85" w14:textId="77777777" w:rsidR="00917999" w:rsidRPr="00D12AE0" w:rsidRDefault="00917999" w:rsidP="00E71011">
            <w:pPr>
              <w:pStyle w:val="PC"/>
            </w:pPr>
            <w:r w:rsidRPr="00BF691C">
              <w:t>Plan and draft</w:t>
            </w:r>
            <w:r w:rsidRPr="00D12AE0">
              <w:t xml:space="preserve"> a </w:t>
            </w:r>
            <w:r w:rsidRPr="00BF691C">
              <w:t>simple narrative text</w:t>
            </w:r>
          </w:p>
        </w:tc>
      </w:tr>
      <w:tr w:rsidR="00917999" w14:paraId="4DFAC24E" w14:textId="77777777" w:rsidTr="00E77C5F">
        <w:tc>
          <w:tcPr>
            <w:tcW w:w="2943" w:type="dxa"/>
            <w:vMerge/>
          </w:tcPr>
          <w:p w14:paraId="3AEF90F0" w14:textId="77777777" w:rsidR="00917999" w:rsidRDefault="00917999" w:rsidP="00E71011"/>
        </w:tc>
        <w:tc>
          <w:tcPr>
            <w:tcW w:w="585" w:type="dxa"/>
            <w:gridSpan w:val="3"/>
          </w:tcPr>
          <w:p w14:paraId="13981E55" w14:textId="77777777" w:rsidR="00917999" w:rsidRDefault="00917999" w:rsidP="00E71011">
            <w:pPr>
              <w:pStyle w:val="PC"/>
            </w:pPr>
            <w:r>
              <w:t>4.3</w:t>
            </w:r>
          </w:p>
        </w:tc>
        <w:tc>
          <w:tcPr>
            <w:tcW w:w="6503" w:type="dxa"/>
          </w:tcPr>
          <w:p w14:paraId="4DD05FDF" w14:textId="77777777" w:rsidR="00917999" w:rsidRPr="00D12AE0" w:rsidRDefault="00917999" w:rsidP="00E71011">
            <w:pPr>
              <w:pStyle w:val="PC"/>
            </w:pPr>
            <w:r w:rsidRPr="00DC5DF6">
              <w:t>Select and order</w:t>
            </w:r>
            <w:r w:rsidRPr="00D12AE0">
              <w:t xml:space="preserve"> information </w:t>
            </w:r>
          </w:p>
        </w:tc>
      </w:tr>
      <w:tr w:rsidR="00917999" w14:paraId="1E3BEC5F" w14:textId="77777777" w:rsidTr="00E77C5F">
        <w:tc>
          <w:tcPr>
            <w:tcW w:w="2943" w:type="dxa"/>
            <w:vMerge/>
          </w:tcPr>
          <w:p w14:paraId="27FD1170" w14:textId="77777777" w:rsidR="00917999" w:rsidRDefault="00917999" w:rsidP="00E71011"/>
        </w:tc>
        <w:tc>
          <w:tcPr>
            <w:tcW w:w="585" w:type="dxa"/>
            <w:gridSpan w:val="3"/>
          </w:tcPr>
          <w:p w14:paraId="3292CD21" w14:textId="77777777" w:rsidR="00917999" w:rsidRDefault="00917999" w:rsidP="00E71011">
            <w:pPr>
              <w:pStyle w:val="PC"/>
            </w:pPr>
            <w:r>
              <w:t>4.4</w:t>
            </w:r>
          </w:p>
        </w:tc>
        <w:tc>
          <w:tcPr>
            <w:tcW w:w="6503" w:type="dxa"/>
          </w:tcPr>
          <w:p w14:paraId="44D443DA" w14:textId="77777777" w:rsidR="00917999" w:rsidRPr="00D12AE0" w:rsidRDefault="00917999" w:rsidP="00E71011">
            <w:pPr>
              <w:pStyle w:val="PC"/>
            </w:pPr>
            <w:r>
              <w:t>Convey information in a series of short sentences</w:t>
            </w:r>
          </w:p>
        </w:tc>
      </w:tr>
      <w:tr w:rsidR="00917999" w14:paraId="6754D75B" w14:textId="77777777" w:rsidTr="00E77C5F">
        <w:tc>
          <w:tcPr>
            <w:tcW w:w="2943" w:type="dxa"/>
            <w:vMerge/>
          </w:tcPr>
          <w:p w14:paraId="7BE7BABF" w14:textId="77777777" w:rsidR="00917999" w:rsidRDefault="00917999" w:rsidP="00E71011"/>
        </w:tc>
        <w:tc>
          <w:tcPr>
            <w:tcW w:w="585" w:type="dxa"/>
            <w:gridSpan w:val="3"/>
          </w:tcPr>
          <w:p w14:paraId="03F4211C" w14:textId="77777777" w:rsidR="00917999" w:rsidRDefault="00917999" w:rsidP="00E71011">
            <w:pPr>
              <w:pStyle w:val="PC"/>
            </w:pPr>
            <w:r>
              <w:t>4.5</w:t>
            </w:r>
          </w:p>
        </w:tc>
        <w:tc>
          <w:tcPr>
            <w:tcW w:w="6503" w:type="dxa"/>
          </w:tcPr>
          <w:p w14:paraId="47A6DC0E" w14:textId="77777777" w:rsidR="00917999" w:rsidRDefault="00917999" w:rsidP="00E71011">
            <w:pPr>
              <w:pStyle w:val="PC"/>
            </w:pPr>
            <w:r w:rsidRPr="00BF691C">
              <w:t>Proofread and correct</w:t>
            </w:r>
            <w:r w:rsidRPr="00D12AE0">
              <w:t xml:space="preserve"> final draft </w:t>
            </w:r>
          </w:p>
        </w:tc>
      </w:tr>
      <w:tr w:rsidR="00917999" w14:paraId="353A19C0" w14:textId="77777777" w:rsidTr="00E77C5F">
        <w:tc>
          <w:tcPr>
            <w:tcW w:w="2943" w:type="dxa"/>
          </w:tcPr>
          <w:p w14:paraId="3CD6A8D5" w14:textId="77777777" w:rsidR="00917999" w:rsidRDefault="00917999" w:rsidP="00E71011">
            <w:pPr>
              <w:pStyle w:val="spacer"/>
            </w:pPr>
          </w:p>
        </w:tc>
        <w:tc>
          <w:tcPr>
            <w:tcW w:w="7088" w:type="dxa"/>
            <w:gridSpan w:val="4"/>
          </w:tcPr>
          <w:p w14:paraId="1217C701" w14:textId="77777777" w:rsidR="00917999" w:rsidRDefault="00917999" w:rsidP="00E71011">
            <w:pPr>
              <w:pStyle w:val="spacer"/>
            </w:pPr>
          </w:p>
        </w:tc>
      </w:tr>
      <w:tr w:rsidR="00917999" w14:paraId="562E8DCA" w14:textId="77777777" w:rsidTr="00E77C5F">
        <w:tc>
          <w:tcPr>
            <w:tcW w:w="10031" w:type="dxa"/>
            <w:gridSpan w:val="5"/>
          </w:tcPr>
          <w:p w14:paraId="10FAB0EC" w14:textId="77777777" w:rsidR="00917999" w:rsidRDefault="00917999" w:rsidP="00E71011">
            <w:pPr>
              <w:pStyle w:val="Heading21"/>
              <w:keepNext/>
            </w:pPr>
            <w:r>
              <w:t>Required Knowledge and Skills</w:t>
            </w:r>
          </w:p>
          <w:p w14:paraId="7C61FCDC" w14:textId="77777777" w:rsidR="00917999" w:rsidRDefault="00917999" w:rsidP="00E71011">
            <w:pPr>
              <w:pStyle w:val="text"/>
              <w:keepNext/>
            </w:pPr>
            <w:r w:rsidRPr="005979AA">
              <w:t>This describes the essential skills and knowledge and their level required for this unit</w:t>
            </w:r>
            <w:r>
              <w:t>.</w:t>
            </w:r>
          </w:p>
        </w:tc>
      </w:tr>
      <w:tr w:rsidR="00917999" w14:paraId="1B6B3C72" w14:textId="77777777" w:rsidTr="00E77C5F">
        <w:tc>
          <w:tcPr>
            <w:tcW w:w="10031" w:type="dxa"/>
            <w:gridSpan w:val="5"/>
          </w:tcPr>
          <w:p w14:paraId="5302609D" w14:textId="77777777" w:rsidR="00917999" w:rsidRDefault="00917999" w:rsidP="00E71011">
            <w:pPr>
              <w:pStyle w:val="unittext"/>
              <w:keepNext/>
            </w:pPr>
            <w:r>
              <w:lastRenderedPageBreak/>
              <w:t>Required Linguistic Knowledge and Skills:</w:t>
            </w:r>
          </w:p>
          <w:p w14:paraId="1D4145E6" w14:textId="77777777" w:rsidR="00917999" w:rsidRDefault="00917999" w:rsidP="00E71011">
            <w:pPr>
              <w:pStyle w:val="bullet"/>
              <w:keepLines/>
              <w:numPr>
                <w:ilvl w:val="0"/>
                <w:numId w:val="14"/>
              </w:numPr>
              <w:ind w:left="284" w:hanging="284"/>
            </w:pPr>
            <w:r>
              <w:t>vocabulary and expressions for a range of everyday topics related to personal needs and interests and social and community participation, such as family, weather, environment, simple current events, food, health, work and education</w:t>
            </w:r>
          </w:p>
          <w:p w14:paraId="6C233A61" w14:textId="77777777" w:rsidR="00917999" w:rsidRDefault="00917999" w:rsidP="00E71011">
            <w:pPr>
              <w:pStyle w:val="bullet"/>
              <w:keepLines/>
              <w:numPr>
                <w:ilvl w:val="0"/>
                <w:numId w:val="14"/>
              </w:numPr>
              <w:ind w:left="284" w:hanging="284"/>
            </w:pPr>
            <w:r>
              <w:t>simple sentence structures, for simple, compound and complex sentences</w:t>
            </w:r>
          </w:p>
          <w:p w14:paraId="1E83936D" w14:textId="77777777" w:rsidR="00917999" w:rsidRDefault="00917999" w:rsidP="00E71011">
            <w:pPr>
              <w:pStyle w:val="bullet"/>
              <w:keepLines/>
              <w:numPr>
                <w:ilvl w:val="0"/>
                <w:numId w:val="14"/>
              </w:numPr>
              <w:ind w:left="284" w:hanging="284"/>
            </w:pPr>
            <w:r>
              <w:t>simple question forms</w:t>
            </w:r>
          </w:p>
          <w:p w14:paraId="38BB7D90" w14:textId="77777777" w:rsidR="00917999" w:rsidRDefault="00917999" w:rsidP="00E71011">
            <w:pPr>
              <w:pStyle w:val="bullet"/>
              <w:keepLines/>
              <w:numPr>
                <w:ilvl w:val="0"/>
                <w:numId w:val="14"/>
              </w:numPr>
              <w:ind w:left="284" w:hanging="284"/>
            </w:pPr>
            <w:r>
              <w:t xml:space="preserve">a limited range of adjectives, adverbs </w:t>
            </w:r>
          </w:p>
          <w:p w14:paraId="0BCCC34D" w14:textId="77777777" w:rsidR="00917999" w:rsidRDefault="00917999" w:rsidP="00E71011">
            <w:pPr>
              <w:pStyle w:val="bullet"/>
              <w:keepLines/>
              <w:numPr>
                <w:ilvl w:val="0"/>
                <w:numId w:val="14"/>
              </w:numPr>
              <w:ind w:left="284" w:hanging="284"/>
            </w:pPr>
            <w:r>
              <w:t>a limited number of adverbial phrases, such as</w:t>
            </w:r>
          </w:p>
          <w:p w14:paraId="496D071C" w14:textId="77777777" w:rsidR="00917999" w:rsidRPr="00B14398" w:rsidRDefault="00917999" w:rsidP="00E71011">
            <w:pPr>
              <w:pStyle w:val="endash"/>
              <w:rPr>
                <w:i/>
              </w:rPr>
            </w:pPr>
            <w:r w:rsidRPr="00B14398">
              <w:rPr>
                <w:i/>
              </w:rPr>
              <w:t>as soon as possible</w:t>
            </w:r>
          </w:p>
          <w:p w14:paraId="76B6A877" w14:textId="77777777" w:rsidR="00917999" w:rsidRDefault="00917999" w:rsidP="00E71011">
            <w:pPr>
              <w:pStyle w:val="bullet"/>
              <w:keepLines/>
              <w:numPr>
                <w:ilvl w:val="0"/>
                <w:numId w:val="14"/>
              </w:numPr>
              <w:ind w:left="284" w:hanging="284"/>
            </w:pPr>
            <w:r>
              <w:t>a limited number of prepositions and prepositional phrases, such as</w:t>
            </w:r>
          </w:p>
          <w:p w14:paraId="5869E1A1" w14:textId="77777777" w:rsidR="00917999" w:rsidRPr="00B14398" w:rsidRDefault="00917999" w:rsidP="00E71011">
            <w:pPr>
              <w:pStyle w:val="endash"/>
              <w:rPr>
                <w:i/>
              </w:rPr>
            </w:pPr>
            <w:r w:rsidRPr="00B14398">
              <w:rPr>
                <w:i/>
              </w:rPr>
              <w:t>in, at, on, under, over</w:t>
            </w:r>
            <w:r>
              <w:rPr>
                <w:i/>
              </w:rPr>
              <w:t>, next to</w:t>
            </w:r>
          </w:p>
          <w:p w14:paraId="7101B5D3" w14:textId="77777777" w:rsidR="00917999" w:rsidRDefault="00917999" w:rsidP="00E71011">
            <w:pPr>
              <w:pStyle w:val="bullet"/>
              <w:keepLines/>
              <w:numPr>
                <w:ilvl w:val="0"/>
                <w:numId w:val="14"/>
              </w:numPr>
              <w:ind w:left="284" w:hanging="284"/>
            </w:pPr>
            <w:r>
              <w:t>a range of common high frequency tense and aspect forms to describe present, past and future, such as</w:t>
            </w:r>
          </w:p>
          <w:p w14:paraId="69A965C6" w14:textId="77777777" w:rsidR="00917999" w:rsidRDefault="00917999" w:rsidP="00E71011">
            <w:pPr>
              <w:pStyle w:val="endash"/>
            </w:pPr>
            <w:r>
              <w:t>simple present</w:t>
            </w:r>
          </w:p>
          <w:p w14:paraId="22B23C2A" w14:textId="77777777" w:rsidR="00917999" w:rsidRDefault="00917999" w:rsidP="00E71011">
            <w:pPr>
              <w:pStyle w:val="endash"/>
            </w:pPr>
            <w:r>
              <w:t>simple past</w:t>
            </w:r>
          </w:p>
          <w:p w14:paraId="2ABAEBEE" w14:textId="77777777" w:rsidR="00917999" w:rsidRDefault="00917999" w:rsidP="00E71011">
            <w:pPr>
              <w:pStyle w:val="endash"/>
            </w:pPr>
            <w:r>
              <w:t>present continuous</w:t>
            </w:r>
          </w:p>
          <w:p w14:paraId="5FF9C6AD" w14:textId="77777777" w:rsidR="00917999" w:rsidRDefault="00917999" w:rsidP="00E71011">
            <w:pPr>
              <w:pStyle w:val="endash"/>
            </w:pPr>
            <w:r>
              <w:t>future forms</w:t>
            </w:r>
          </w:p>
          <w:p w14:paraId="0C47C40D" w14:textId="77777777" w:rsidR="00917999" w:rsidRDefault="00917999" w:rsidP="00E71011">
            <w:pPr>
              <w:pStyle w:val="endash"/>
            </w:pPr>
            <w:r>
              <w:t xml:space="preserve">verbs +ing, for example </w:t>
            </w:r>
            <w:r w:rsidRPr="00B14398">
              <w:rPr>
                <w:i/>
              </w:rPr>
              <w:t>he is playing soccer</w:t>
            </w:r>
          </w:p>
          <w:p w14:paraId="3838DB19" w14:textId="77777777" w:rsidR="00917999" w:rsidRDefault="00917999" w:rsidP="00E71011">
            <w:pPr>
              <w:pStyle w:val="bullet"/>
              <w:keepLines/>
              <w:numPr>
                <w:ilvl w:val="0"/>
                <w:numId w:val="14"/>
              </w:numPr>
              <w:ind w:left="284" w:hanging="284"/>
            </w:pPr>
            <w:r>
              <w:t xml:space="preserve">a limited range of common phrasal verbs used in descriptive and narrative texts, such as </w:t>
            </w:r>
          </w:p>
          <w:p w14:paraId="783A26A5" w14:textId="77777777" w:rsidR="00917999" w:rsidRPr="00B14398" w:rsidRDefault="00917999" w:rsidP="00E71011">
            <w:pPr>
              <w:pStyle w:val="endash"/>
              <w:rPr>
                <w:i/>
              </w:rPr>
            </w:pPr>
            <w:r w:rsidRPr="00B14398">
              <w:rPr>
                <w:i/>
              </w:rPr>
              <w:t>I grew up in a small town</w:t>
            </w:r>
          </w:p>
          <w:p w14:paraId="69E97C9A" w14:textId="77777777" w:rsidR="00917999" w:rsidRPr="00B14398" w:rsidRDefault="00917999" w:rsidP="00E71011">
            <w:pPr>
              <w:pStyle w:val="bullet"/>
              <w:keepLines/>
              <w:numPr>
                <w:ilvl w:val="0"/>
                <w:numId w:val="14"/>
              </w:numPr>
              <w:ind w:left="284" w:hanging="284"/>
              <w:rPr>
                <w:i/>
              </w:rPr>
            </w:pPr>
            <w:r>
              <w:t xml:space="preserve">some modals and modal forms (positive and negative), such as </w:t>
            </w:r>
          </w:p>
          <w:p w14:paraId="3D5E191B" w14:textId="77777777" w:rsidR="00917999" w:rsidRPr="00B14398" w:rsidRDefault="00917999" w:rsidP="00E71011">
            <w:pPr>
              <w:pStyle w:val="endash"/>
              <w:rPr>
                <w:i/>
              </w:rPr>
            </w:pPr>
            <w:r w:rsidRPr="00B14398">
              <w:rPr>
                <w:i/>
              </w:rPr>
              <w:t>should, would, could, might, need to</w:t>
            </w:r>
          </w:p>
          <w:p w14:paraId="5DF5EFA2" w14:textId="77777777" w:rsidR="00917999" w:rsidRPr="00B14398" w:rsidRDefault="00917999" w:rsidP="00E71011">
            <w:pPr>
              <w:pStyle w:val="bullet"/>
              <w:keepLines/>
              <w:numPr>
                <w:ilvl w:val="0"/>
                <w:numId w:val="14"/>
              </w:numPr>
              <w:ind w:left="284" w:hanging="284"/>
              <w:rPr>
                <w:i/>
              </w:rPr>
            </w:pPr>
            <w:r>
              <w:t xml:space="preserve">a limited range of connectives, such as </w:t>
            </w:r>
          </w:p>
          <w:p w14:paraId="3EF6F6FD" w14:textId="77777777" w:rsidR="00917999" w:rsidRPr="00B14398" w:rsidRDefault="00917999" w:rsidP="00E71011">
            <w:pPr>
              <w:pStyle w:val="endash"/>
              <w:rPr>
                <w:i/>
              </w:rPr>
            </w:pPr>
            <w:r w:rsidRPr="00B14398">
              <w:rPr>
                <w:i/>
              </w:rPr>
              <w:t>when, but, if, although, so, When I finished school I left home</w:t>
            </w:r>
          </w:p>
          <w:p w14:paraId="236E1949" w14:textId="77777777" w:rsidR="00917999" w:rsidRPr="00B14398" w:rsidRDefault="00917999" w:rsidP="00E71011">
            <w:pPr>
              <w:pStyle w:val="bullet"/>
              <w:keepLines/>
              <w:numPr>
                <w:ilvl w:val="0"/>
                <w:numId w:val="14"/>
              </w:numPr>
              <w:ind w:left="284" w:hanging="284"/>
              <w:rPr>
                <w:i/>
              </w:rPr>
            </w:pPr>
            <w:r>
              <w:t xml:space="preserve">a range of high frequency discourse markers and cohesive devices, such as </w:t>
            </w:r>
          </w:p>
          <w:p w14:paraId="51CCC309" w14:textId="77777777" w:rsidR="00917999" w:rsidRPr="00B14398" w:rsidRDefault="00917999" w:rsidP="00E71011">
            <w:pPr>
              <w:pStyle w:val="endash"/>
              <w:rPr>
                <w:i/>
              </w:rPr>
            </w:pPr>
            <w:r w:rsidRPr="00B14398">
              <w:rPr>
                <w:i/>
              </w:rPr>
              <w:t>after that, during the war</w:t>
            </w:r>
          </w:p>
          <w:p w14:paraId="37630EFB" w14:textId="77777777" w:rsidR="00917999" w:rsidRDefault="00917999" w:rsidP="00E71011">
            <w:pPr>
              <w:pStyle w:val="bullet"/>
              <w:keepLines/>
              <w:numPr>
                <w:ilvl w:val="0"/>
                <w:numId w:val="14"/>
              </w:numPr>
              <w:ind w:left="284" w:hanging="284"/>
            </w:pPr>
            <w:r>
              <w:t>reading skills to access online and print based EAL resources, such as dictionaries, thesauruses</w:t>
            </w:r>
          </w:p>
          <w:p w14:paraId="6E427D6F" w14:textId="77777777" w:rsidR="00917999" w:rsidRDefault="00917999" w:rsidP="00E71011">
            <w:pPr>
              <w:pStyle w:val="bullet"/>
              <w:numPr>
                <w:ilvl w:val="0"/>
                <w:numId w:val="0"/>
              </w:numPr>
            </w:pPr>
            <w:r>
              <w:t>Required Sociolinguistic and Cultural Knowledge and Skills:</w:t>
            </w:r>
          </w:p>
          <w:p w14:paraId="07D30BC1" w14:textId="77777777" w:rsidR="00917999" w:rsidRDefault="00917999" w:rsidP="00E71011">
            <w:pPr>
              <w:pStyle w:val="bullet"/>
              <w:keepLines/>
              <w:numPr>
                <w:ilvl w:val="0"/>
                <w:numId w:val="14"/>
              </w:numPr>
              <w:ind w:left="284" w:hanging="284"/>
            </w:pPr>
            <w:r>
              <w:t xml:space="preserve">some high frequency idiomatic expressions </w:t>
            </w:r>
          </w:p>
          <w:p w14:paraId="4676AB7A" w14:textId="77777777" w:rsidR="00917999" w:rsidRDefault="00917999" w:rsidP="00E71011">
            <w:pPr>
              <w:pStyle w:val="bullet"/>
              <w:keepLines/>
              <w:numPr>
                <w:ilvl w:val="0"/>
                <w:numId w:val="14"/>
              </w:numPr>
              <w:ind w:left="284" w:hanging="284"/>
            </w:pPr>
            <w:r>
              <w:t xml:space="preserve">author’s voice in descriptive and narrative text </w:t>
            </w:r>
          </w:p>
          <w:p w14:paraId="519D4248" w14:textId="77777777" w:rsidR="00917999" w:rsidRDefault="00917999" w:rsidP="00E71011">
            <w:pPr>
              <w:pStyle w:val="bullet"/>
              <w:keepLines/>
              <w:numPr>
                <w:ilvl w:val="0"/>
                <w:numId w:val="14"/>
              </w:numPr>
              <w:ind w:left="284" w:hanging="284"/>
            </w:pPr>
            <w:r>
              <w:t>some awareness of register in descriptive and narrative texts</w:t>
            </w:r>
          </w:p>
          <w:p w14:paraId="1904B1A1" w14:textId="77777777" w:rsidR="00917999" w:rsidRDefault="00917999" w:rsidP="00E71011">
            <w:pPr>
              <w:pStyle w:val="bullet"/>
              <w:keepLines/>
              <w:numPr>
                <w:ilvl w:val="0"/>
                <w:numId w:val="14"/>
              </w:numPr>
              <w:ind w:left="284" w:hanging="284"/>
            </w:pPr>
            <w:r>
              <w:t xml:space="preserve">some narrative devices </w:t>
            </w:r>
          </w:p>
          <w:p w14:paraId="641F2F6C" w14:textId="77777777" w:rsidR="00917999" w:rsidRDefault="00917999" w:rsidP="00E71011">
            <w:pPr>
              <w:pStyle w:val="bullet"/>
              <w:keepLines/>
              <w:numPr>
                <w:ilvl w:val="0"/>
                <w:numId w:val="14"/>
              </w:numPr>
              <w:ind w:left="284" w:hanging="284"/>
            </w:pPr>
            <w:r>
              <w:t xml:space="preserve">some awareness of tone and </w:t>
            </w:r>
            <w:r w:rsidRPr="0007511B">
              <w:t>intention of writer</w:t>
            </w:r>
            <w:r>
              <w:t xml:space="preserve"> </w:t>
            </w:r>
          </w:p>
        </w:tc>
      </w:tr>
      <w:tr w:rsidR="00917999" w14:paraId="58A74F8F" w14:textId="77777777" w:rsidTr="00E77C5F">
        <w:tc>
          <w:tcPr>
            <w:tcW w:w="10031" w:type="dxa"/>
            <w:gridSpan w:val="5"/>
          </w:tcPr>
          <w:p w14:paraId="7BFA9EB4" w14:textId="77777777" w:rsidR="00917999" w:rsidRDefault="00917999" w:rsidP="00E71011">
            <w:pPr>
              <w:pStyle w:val="spacer"/>
            </w:pPr>
          </w:p>
        </w:tc>
      </w:tr>
      <w:tr w:rsidR="00917999" w14:paraId="6AE43811" w14:textId="77777777" w:rsidTr="00E77C5F">
        <w:tc>
          <w:tcPr>
            <w:tcW w:w="10031" w:type="dxa"/>
            <w:gridSpan w:val="5"/>
          </w:tcPr>
          <w:p w14:paraId="25A3F7A5" w14:textId="77777777" w:rsidR="00917999" w:rsidRDefault="00917999" w:rsidP="00E71011">
            <w:pPr>
              <w:pStyle w:val="Heading21"/>
              <w:keepNext/>
            </w:pPr>
            <w:r>
              <w:t>Range Statement</w:t>
            </w:r>
          </w:p>
          <w:p w14:paraId="1E602E7D" w14:textId="77777777" w:rsidR="00917999" w:rsidRDefault="00917999" w:rsidP="00E71011">
            <w:pPr>
              <w:pStyle w:val="text"/>
              <w:keepN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917999" w14:paraId="7FD4175A" w14:textId="77777777" w:rsidTr="00E77C5F">
        <w:tc>
          <w:tcPr>
            <w:tcW w:w="3369" w:type="dxa"/>
            <w:gridSpan w:val="2"/>
          </w:tcPr>
          <w:p w14:paraId="5047C907" w14:textId="77777777" w:rsidR="00917999" w:rsidRPr="005979AA" w:rsidRDefault="00917999" w:rsidP="00E71011">
            <w:pPr>
              <w:pStyle w:val="unittext"/>
              <w:keepNext/>
            </w:pPr>
            <w:r w:rsidRPr="007F74AB">
              <w:rPr>
                <w:b/>
                <w:i/>
              </w:rPr>
              <w:lastRenderedPageBreak/>
              <w:t>Context and purpose</w:t>
            </w:r>
            <w:r>
              <w:t xml:space="preserve"> may include:</w:t>
            </w:r>
          </w:p>
        </w:tc>
        <w:tc>
          <w:tcPr>
            <w:tcW w:w="6662" w:type="dxa"/>
            <w:gridSpan w:val="3"/>
          </w:tcPr>
          <w:p w14:paraId="6CF7FE43" w14:textId="77777777" w:rsidR="00917999" w:rsidRDefault="00917999" w:rsidP="00E71011">
            <w:pPr>
              <w:pStyle w:val="bullet"/>
              <w:keepLines/>
              <w:numPr>
                <w:ilvl w:val="0"/>
                <w:numId w:val="14"/>
              </w:numPr>
              <w:ind w:left="284" w:hanging="284"/>
            </w:pPr>
            <w:r>
              <w:t>to provide general interest description for familiar audience, such as peers</w:t>
            </w:r>
          </w:p>
          <w:p w14:paraId="00E23FB0" w14:textId="77777777" w:rsidR="00917999" w:rsidRDefault="00917999" w:rsidP="00E71011">
            <w:pPr>
              <w:pStyle w:val="bullet"/>
              <w:keepLines/>
              <w:numPr>
                <w:ilvl w:val="0"/>
                <w:numId w:val="14"/>
              </w:numPr>
              <w:ind w:left="284" w:hanging="284"/>
            </w:pPr>
            <w:r>
              <w:t>to provide details as part of a report, news article, blog</w:t>
            </w:r>
          </w:p>
          <w:p w14:paraId="02B1F36C" w14:textId="77777777" w:rsidR="00917999" w:rsidRDefault="00917999" w:rsidP="00E71011">
            <w:pPr>
              <w:pStyle w:val="bullet"/>
              <w:keepLines/>
              <w:numPr>
                <w:ilvl w:val="0"/>
                <w:numId w:val="14"/>
              </w:numPr>
              <w:ind w:left="284" w:hanging="284"/>
            </w:pPr>
            <w:r>
              <w:t>description as part of a report on an activity for assessment, such as trip to museum</w:t>
            </w:r>
          </w:p>
        </w:tc>
      </w:tr>
      <w:tr w:rsidR="00917999" w14:paraId="7B5478BD" w14:textId="77777777" w:rsidTr="00E77C5F">
        <w:tc>
          <w:tcPr>
            <w:tcW w:w="10031" w:type="dxa"/>
            <w:gridSpan w:val="5"/>
          </w:tcPr>
          <w:p w14:paraId="0690C7FA" w14:textId="77777777" w:rsidR="00917999" w:rsidRDefault="00917999" w:rsidP="00E71011">
            <w:pPr>
              <w:pStyle w:val="spacer"/>
            </w:pPr>
          </w:p>
        </w:tc>
      </w:tr>
      <w:tr w:rsidR="00917999" w14:paraId="377AF0B6" w14:textId="77777777" w:rsidTr="00E77C5F">
        <w:tc>
          <w:tcPr>
            <w:tcW w:w="3369" w:type="dxa"/>
            <w:gridSpan w:val="2"/>
          </w:tcPr>
          <w:p w14:paraId="72A8F054" w14:textId="77777777" w:rsidR="00917999" w:rsidRPr="005979AA" w:rsidRDefault="00917999" w:rsidP="00E71011">
            <w:pPr>
              <w:pStyle w:val="unittext"/>
              <w:keepNext/>
            </w:pPr>
            <w:r w:rsidRPr="007F74AB">
              <w:rPr>
                <w:b/>
                <w:i/>
              </w:rPr>
              <w:t xml:space="preserve">Simple </w:t>
            </w:r>
            <w:r>
              <w:rPr>
                <w:b/>
                <w:i/>
              </w:rPr>
              <w:t>routine descriptive texts</w:t>
            </w:r>
            <w:r w:rsidRPr="007F74AB">
              <w:rPr>
                <w:b/>
                <w:i/>
              </w:rPr>
              <w:t xml:space="preserve"> </w:t>
            </w:r>
            <w:r>
              <w:t>may include:</w:t>
            </w:r>
          </w:p>
        </w:tc>
        <w:tc>
          <w:tcPr>
            <w:tcW w:w="6662" w:type="dxa"/>
            <w:gridSpan w:val="3"/>
          </w:tcPr>
          <w:p w14:paraId="5618C884" w14:textId="77777777" w:rsidR="00917999" w:rsidRDefault="00917999" w:rsidP="00E71011">
            <w:pPr>
              <w:pStyle w:val="bullet"/>
              <w:keepLines/>
              <w:numPr>
                <w:ilvl w:val="0"/>
                <w:numId w:val="14"/>
              </w:numPr>
              <w:ind w:left="284" w:hanging="284"/>
            </w:pPr>
            <w:r>
              <w:t>screen based, online or paper based in a variety of formats, such as</w:t>
            </w:r>
          </w:p>
          <w:p w14:paraId="0FD14F7D" w14:textId="77777777" w:rsidR="00917999" w:rsidRPr="00F53D5D" w:rsidRDefault="00917999" w:rsidP="00E71011">
            <w:pPr>
              <w:pStyle w:val="endash"/>
            </w:pPr>
            <w:r>
              <w:t xml:space="preserve">blog </w:t>
            </w:r>
            <w:r w:rsidRPr="00B14398">
              <w:rPr>
                <w:i/>
              </w:rPr>
              <w:t>My</w:t>
            </w:r>
            <w:r>
              <w:rPr>
                <w:i/>
              </w:rPr>
              <w:t xml:space="preserve"> home town</w:t>
            </w:r>
          </w:p>
          <w:p w14:paraId="6BE33896" w14:textId="77777777" w:rsidR="00917999" w:rsidRDefault="00917999" w:rsidP="00E71011">
            <w:pPr>
              <w:pStyle w:val="endash"/>
            </w:pPr>
            <w:r>
              <w:t xml:space="preserve">reports, for example </w:t>
            </w:r>
            <w:r w:rsidRPr="0092162F">
              <w:rPr>
                <w:i/>
              </w:rPr>
              <w:t>Australian Animals</w:t>
            </w:r>
          </w:p>
          <w:p w14:paraId="06FECBF4" w14:textId="77777777" w:rsidR="00917999" w:rsidRDefault="00917999" w:rsidP="00E71011">
            <w:pPr>
              <w:pStyle w:val="endash"/>
            </w:pPr>
            <w:r>
              <w:t xml:space="preserve">encyclopaedia entries, for example </w:t>
            </w:r>
            <w:r w:rsidRPr="0092162F">
              <w:rPr>
                <w:i/>
              </w:rPr>
              <w:t>Australia’s climate</w:t>
            </w:r>
          </w:p>
          <w:p w14:paraId="77E3140C" w14:textId="77777777" w:rsidR="00917999" w:rsidRDefault="00917999" w:rsidP="00E71011">
            <w:pPr>
              <w:pStyle w:val="endash"/>
            </w:pPr>
            <w:r>
              <w:t>elements in manuals, for example citizenship test items</w:t>
            </w:r>
          </w:p>
          <w:p w14:paraId="5D850A57" w14:textId="77777777" w:rsidR="00917999" w:rsidRDefault="00917999" w:rsidP="00E71011">
            <w:pPr>
              <w:pStyle w:val="endash"/>
            </w:pPr>
            <w:r>
              <w:t>people, for example research into famous Australians</w:t>
            </w:r>
          </w:p>
          <w:p w14:paraId="53EAA0B8" w14:textId="77777777" w:rsidR="00917999" w:rsidRDefault="00917999" w:rsidP="00E71011">
            <w:pPr>
              <w:pStyle w:val="endash"/>
            </w:pPr>
            <w:r>
              <w:t xml:space="preserve">description on a label in an exhibition, for example </w:t>
            </w:r>
            <w:r w:rsidRPr="0092162F">
              <w:rPr>
                <w:i/>
              </w:rPr>
              <w:t>transport vehicles</w:t>
            </w:r>
          </w:p>
          <w:p w14:paraId="6B248902" w14:textId="77777777" w:rsidR="00917999" w:rsidRDefault="00917999" w:rsidP="00E71011">
            <w:pPr>
              <w:pStyle w:val="endash"/>
            </w:pPr>
            <w:r>
              <w:t>description of course content in a brochure</w:t>
            </w:r>
          </w:p>
          <w:p w14:paraId="73A90D95" w14:textId="77777777" w:rsidR="00917999" w:rsidRPr="00F53D5D" w:rsidRDefault="00917999" w:rsidP="00E71011">
            <w:pPr>
              <w:pStyle w:val="endash"/>
            </w:pPr>
            <w:r>
              <w:t>weather patterns</w:t>
            </w:r>
          </w:p>
        </w:tc>
      </w:tr>
      <w:tr w:rsidR="00917999" w14:paraId="4CA5A340" w14:textId="77777777" w:rsidTr="00E77C5F">
        <w:tc>
          <w:tcPr>
            <w:tcW w:w="10031" w:type="dxa"/>
            <w:gridSpan w:val="5"/>
          </w:tcPr>
          <w:p w14:paraId="02713908" w14:textId="77777777" w:rsidR="00917999" w:rsidRDefault="00917999" w:rsidP="00E71011">
            <w:pPr>
              <w:pStyle w:val="spacer"/>
            </w:pPr>
          </w:p>
        </w:tc>
      </w:tr>
      <w:tr w:rsidR="00917999" w14:paraId="30E6A0D7" w14:textId="77777777" w:rsidTr="00E77C5F">
        <w:tc>
          <w:tcPr>
            <w:tcW w:w="3369" w:type="dxa"/>
            <w:gridSpan w:val="2"/>
          </w:tcPr>
          <w:p w14:paraId="0974A2B3" w14:textId="77777777" w:rsidR="00917999" w:rsidRPr="005979AA" w:rsidRDefault="00917999" w:rsidP="00E71011">
            <w:pPr>
              <w:pStyle w:val="unittext"/>
              <w:keepNext/>
            </w:pPr>
            <w:r w:rsidRPr="007F74AB">
              <w:rPr>
                <w:b/>
                <w:i/>
              </w:rPr>
              <w:t>Important details</w:t>
            </w:r>
            <w:r>
              <w:t xml:space="preserve"> may include: </w:t>
            </w:r>
          </w:p>
        </w:tc>
        <w:tc>
          <w:tcPr>
            <w:tcW w:w="6662" w:type="dxa"/>
            <w:gridSpan w:val="3"/>
          </w:tcPr>
          <w:p w14:paraId="5A926C57" w14:textId="77777777" w:rsidR="00917999" w:rsidRDefault="00917999" w:rsidP="00E71011">
            <w:pPr>
              <w:pStyle w:val="bullet"/>
              <w:keepLines/>
              <w:numPr>
                <w:ilvl w:val="0"/>
                <w:numId w:val="14"/>
              </w:numPr>
              <w:ind w:left="284" w:hanging="284"/>
            </w:pPr>
            <w:r w:rsidRPr="003C5613">
              <w:t>place</w:t>
            </w:r>
            <w:r>
              <w:t>s and names</w:t>
            </w:r>
          </w:p>
          <w:p w14:paraId="3E53321A" w14:textId="77777777" w:rsidR="00917999" w:rsidRDefault="00917999" w:rsidP="00E71011">
            <w:pPr>
              <w:pStyle w:val="bullet"/>
              <w:keepLines/>
              <w:numPr>
                <w:ilvl w:val="0"/>
                <w:numId w:val="14"/>
              </w:numPr>
              <w:ind w:left="284" w:hanging="284"/>
            </w:pPr>
            <w:r>
              <w:t>dates and times</w:t>
            </w:r>
          </w:p>
          <w:p w14:paraId="18B5E9E3" w14:textId="77777777" w:rsidR="00917999" w:rsidRDefault="00917999" w:rsidP="00E71011">
            <w:pPr>
              <w:pStyle w:val="bullet"/>
              <w:keepLines/>
              <w:numPr>
                <w:ilvl w:val="0"/>
                <w:numId w:val="14"/>
              </w:numPr>
              <w:ind w:left="284" w:hanging="284"/>
            </w:pPr>
            <w:r>
              <w:t>physical features</w:t>
            </w:r>
          </w:p>
          <w:p w14:paraId="15DA6629" w14:textId="77777777" w:rsidR="00917999" w:rsidRDefault="00917999" w:rsidP="00E71011">
            <w:pPr>
              <w:pStyle w:val="bullet"/>
              <w:keepLines/>
              <w:numPr>
                <w:ilvl w:val="0"/>
                <w:numId w:val="14"/>
              </w:numPr>
              <w:ind w:left="284" w:hanging="284"/>
            </w:pPr>
            <w:r>
              <w:t xml:space="preserve">colours </w:t>
            </w:r>
          </w:p>
          <w:p w14:paraId="768DEB50" w14:textId="77777777" w:rsidR="00917999" w:rsidRDefault="00917999" w:rsidP="00E71011">
            <w:pPr>
              <w:pStyle w:val="bullet"/>
              <w:keepLines/>
              <w:numPr>
                <w:ilvl w:val="0"/>
                <w:numId w:val="14"/>
              </w:numPr>
              <w:ind w:left="284" w:hanging="284"/>
            </w:pPr>
            <w:r>
              <w:t>structure and materials</w:t>
            </w:r>
          </w:p>
          <w:p w14:paraId="3D8953A6" w14:textId="77777777" w:rsidR="00917999" w:rsidRDefault="00917999" w:rsidP="00E71011">
            <w:pPr>
              <w:pStyle w:val="bullet"/>
              <w:keepLines/>
              <w:numPr>
                <w:ilvl w:val="0"/>
                <w:numId w:val="14"/>
              </w:numPr>
              <w:ind w:left="284" w:hanging="284"/>
            </w:pPr>
            <w:r>
              <w:t>historical facts</w:t>
            </w:r>
          </w:p>
          <w:p w14:paraId="585ADD3F" w14:textId="77777777" w:rsidR="00917999" w:rsidRDefault="00917999" w:rsidP="00E71011">
            <w:pPr>
              <w:pStyle w:val="bullet"/>
              <w:keepLines/>
              <w:numPr>
                <w:ilvl w:val="0"/>
                <w:numId w:val="14"/>
              </w:numPr>
              <w:ind w:left="284" w:hanging="284"/>
            </w:pPr>
            <w:r>
              <w:t xml:space="preserve">ages </w:t>
            </w:r>
          </w:p>
        </w:tc>
      </w:tr>
      <w:tr w:rsidR="00917999" w14:paraId="31D73EC8" w14:textId="77777777" w:rsidTr="00E77C5F">
        <w:tc>
          <w:tcPr>
            <w:tcW w:w="10031" w:type="dxa"/>
            <w:gridSpan w:val="5"/>
          </w:tcPr>
          <w:p w14:paraId="1AB5219D" w14:textId="77777777" w:rsidR="00917999" w:rsidRDefault="00917999" w:rsidP="00E71011">
            <w:pPr>
              <w:pStyle w:val="spacer"/>
            </w:pPr>
          </w:p>
        </w:tc>
      </w:tr>
      <w:tr w:rsidR="00917999" w14:paraId="0829ADD9" w14:textId="77777777" w:rsidTr="00E77C5F">
        <w:tc>
          <w:tcPr>
            <w:tcW w:w="3369" w:type="dxa"/>
            <w:gridSpan w:val="2"/>
          </w:tcPr>
          <w:p w14:paraId="299041B8" w14:textId="77777777" w:rsidR="00917999" w:rsidRPr="005979AA" w:rsidRDefault="00917999" w:rsidP="00E71011">
            <w:pPr>
              <w:pStyle w:val="unittext"/>
              <w:keepNext/>
            </w:pPr>
            <w:r w:rsidRPr="00377E4A">
              <w:rPr>
                <w:b/>
                <w:i/>
              </w:rPr>
              <w:t xml:space="preserve">Audience </w:t>
            </w:r>
            <w:r w:rsidRPr="007B7439">
              <w:t>may include:</w:t>
            </w:r>
          </w:p>
        </w:tc>
        <w:tc>
          <w:tcPr>
            <w:tcW w:w="6662" w:type="dxa"/>
            <w:gridSpan w:val="3"/>
          </w:tcPr>
          <w:p w14:paraId="1E35F920" w14:textId="77777777" w:rsidR="00917999" w:rsidRDefault="00917999" w:rsidP="00E71011">
            <w:pPr>
              <w:pStyle w:val="bullet"/>
              <w:keepLines/>
              <w:numPr>
                <w:ilvl w:val="0"/>
                <w:numId w:val="14"/>
              </w:numPr>
              <w:ind w:left="284" w:hanging="284"/>
            </w:pPr>
            <w:r>
              <w:t>peers</w:t>
            </w:r>
          </w:p>
          <w:p w14:paraId="17A30CD4" w14:textId="77777777" w:rsidR="00917999" w:rsidRDefault="00917999" w:rsidP="00E71011">
            <w:pPr>
              <w:pStyle w:val="endash"/>
            </w:pPr>
            <w:r>
              <w:t>for a class report</w:t>
            </w:r>
          </w:p>
          <w:p w14:paraId="652FF070" w14:textId="77777777" w:rsidR="00917999" w:rsidRDefault="00917999" w:rsidP="00E71011">
            <w:pPr>
              <w:pStyle w:val="endash"/>
            </w:pPr>
            <w:r>
              <w:t>to provide information about personal interests, culture or other everyday topics</w:t>
            </w:r>
          </w:p>
          <w:p w14:paraId="7B27E734" w14:textId="77777777" w:rsidR="00917999" w:rsidRDefault="00917999" w:rsidP="00E71011">
            <w:pPr>
              <w:pStyle w:val="bullet"/>
              <w:keepLines/>
              <w:numPr>
                <w:ilvl w:val="0"/>
                <w:numId w:val="14"/>
              </w:numPr>
              <w:ind w:left="284" w:hanging="284"/>
            </w:pPr>
            <w:r>
              <w:t>teacher</w:t>
            </w:r>
            <w:r w:rsidDel="00FB7310">
              <w:t xml:space="preserve"> </w:t>
            </w:r>
          </w:p>
          <w:p w14:paraId="44DDB305" w14:textId="77777777" w:rsidR="00917999" w:rsidRDefault="00917999" w:rsidP="00E71011">
            <w:pPr>
              <w:pStyle w:val="bullet"/>
              <w:keepLines/>
              <w:numPr>
                <w:ilvl w:val="0"/>
                <w:numId w:val="14"/>
              </w:numPr>
              <w:ind w:left="284" w:hanging="284"/>
            </w:pPr>
            <w:r>
              <w:t>public audience, for example for a news item, such as description of a place in country of birth / origin, or country previously lived in</w:t>
            </w:r>
          </w:p>
        </w:tc>
      </w:tr>
      <w:tr w:rsidR="00917999" w14:paraId="6FE08589" w14:textId="77777777" w:rsidTr="00E77C5F">
        <w:tc>
          <w:tcPr>
            <w:tcW w:w="10031" w:type="dxa"/>
            <w:gridSpan w:val="5"/>
          </w:tcPr>
          <w:p w14:paraId="41FF07F1" w14:textId="77777777" w:rsidR="00917999" w:rsidRDefault="00917999" w:rsidP="00E71011">
            <w:pPr>
              <w:pStyle w:val="spacer"/>
            </w:pPr>
          </w:p>
        </w:tc>
      </w:tr>
      <w:tr w:rsidR="00917999" w14:paraId="2E3C9A34" w14:textId="77777777" w:rsidTr="00E77C5F">
        <w:tc>
          <w:tcPr>
            <w:tcW w:w="3369" w:type="dxa"/>
            <w:gridSpan w:val="2"/>
          </w:tcPr>
          <w:p w14:paraId="136FC292" w14:textId="77777777" w:rsidR="00917999" w:rsidRPr="005979AA" w:rsidRDefault="00917999" w:rsidP="00E71011">
            <w:pPr>
              <w:pStyle w:val="unittext"/>
              <w:keepNext/>
            </w:pPr>
            <w:r w:rsidRPr="007F74AB">
              <w:rPr>
                <w:b/>
                <w:i/>
              </w:rPr>
              <w:lastRenderedPageBreak/>
              <w:t>Plan and draft</w:t>
            </w:r>
            <w:r>
              <w:t xml:space="preserve"> may include:</w:t>
            </w:r>
          </w:p>
        </w:tc>
        <w:tc>
          <w:tcPr>
            <w:tcW w:w="6662" w:type="dxa"/>
            <w:gridSpan w:val="3"/>
          </w:tcPr>
          <w:p w14:paraId="418820CC" w14:textId="77777777" w:rsidR="00917999" w:rsidRDefault="00917999" w:rsidP="00E71011">
            <w:pPr>
              <w:pStyle w:val="bullet"/>
              <w:keepLines/>
              <w:numPr>
                <w:ilvl w:val="0"/>
                <w:numId w:val="14"/>
              </w:numPr>
              <w:ind w:left="284" w:hanging="284"/>
            </w:pPr>
            <w:r>
              <w:t>clarifying purpose and audience of description</w:t>
            </w:r>
          </w:p>
          <w:p w14:paraId="1E5F1012" w14:textId="77777777" w:rsidR="00917999" w:rsidRDefault="00917999" w:rsidP="00E71011">
            <w:pPr>
              <w:pStyle w:val="bullet"/>
              <w:keepLines/>
              <w:numPr>
                <w:ilvl w:val="0"/>
                <w:numId w:val="14"/>
              </w:numPr>
              <w:ind w:left="284" w:hanging="284"/>
            </w:pPr>
            <w:r>
              <w:t>use of planning processes</w:t>
            </w:r>
          </w:p>
          <w:p w14:paraId="3FF853D6" w14:textId="77777777" w:rsidR="00917999" w:rsidRDefault="00917999" w:rsidP="00E71011">
            <w:pPr>
              <w:pStyle w:val="endash"/>
            </w:pPr>
            <w:r>
              <w:t>listing key words</w:t>
            </w:r>
          </w:p>
          <w:p w14:paraId="34B515A7" w14:textId="77777777" w:rsidR="00917999" w:rsidRDefault="00917999" w:rsidP="00E71011">
            <w:pPr>
              <w:pStyle w:val="endash"/>
            </w:pPr>
            <w:r>
              <w:t>mind map or cluster</w:t>
            </w:r>
          </w:p>
          <w:p w14:paraId="220C8A80" w14:textId="77777777" w:rsidR="00917999" w:rsidRDefault="00917999" w:rsidP="00E71011">
            <w:pPr>
              <w:pStyle w:val="endash"/>
            </w:pPr>
            <w:r>
              <w:t>reviewing model texts</w:t>
            </w:r>
          </w:p>
          <w:p w14:paraId="562A1A61" w14:textId="77777777" w:rsidR="00917999" w:rsidRDefault="00917999" w:rsidP="00E71011">
            <w:pPr>
              <w:pStyle w:val="endash"/>
            </w:pPr>
            <w:r>
              <w:t>using EAL resources to check grammar, appropriate expressions</w:t>
            </w:r>
          </w:p>
          <w:p w14:paraId="2842D8D3" w14:textId="77777777" w:rsidR="00917999" w:rsidRDefault="00917999" w:rsidP="00E71011">
            <w:pPr>
              <w:pStyle w:val="endash"/>
            </w:pPr>
            <w:r>
              <w:t>referring to personal vocabulary lists, grammar</w:t>
            </w:r>
          </w:p>
          <w:p w14:paraId="2784EB79" w14:textId="77777777" w:rsidR="00917999" w:rsidRDefault="00917999" w:rsidP="00E71011">
            <w:pPr>
              <w:pStyle w:val="bullet"/>
              <w:keepLines/>
              <w:numPr>
                <w:ilvl w:val="0"/>
                <w:numId w:val="14"/>
              </w:numPr>
              <w:ind w:left="284" w:hanging="284"/>
            </w:pPr>
            <w:r>
              <w:t xml:space="preserve">selecting topic </w:t>
            </w:r>
          </w:p>
          <w:p w14:paraId="314A4C1D" w14:textId="77777777" w:rsidR="00917999" w:rsidRDefault="00917999" w:rsidP="00E71011">
            <w:pPr>
              <w:pStyle w:val="bullet"/>
              <w:keepLines/>
              <w:numPr>
                <w:ilvl w:val="0"/>
                <w:numId w:val="14"/>
              </w:numPr>
              <w:ind w:left="284" w:hanging="284"/>
            </w:pPr>
            <w:r>
              <w:t>preparing any visual reference material, such as family photograph</w:t>
            </w:r>
          </w:p>
          <w:p w14:paraId="0A56AF22" w14:textId="77777777" w:rsidR="00917999" w:rsidRDefault="00917999" w:rsidP="00E71011">
            <w:pPr>
              <w:pStyle w:val="bullet"/>
              <w:keepLines/>
              <w:numPr>
                <w:ilvl w:val="0"/>
                <w:numId w:val="14"/>
              </w:numPr>
              <w:ind w:left="284" w:hanging="284"/>
            </w:pPr>
            <w:r>
              <w:t>looking up and selecting vocabulary relevant to topic</w:t>
            </w:r>
          </w:p>
          <w:p w14:paraId="3A89607A" w14:textId="77777777" w:rsidR="00917999" w:rsidRDefault="00917999" w:rsidP="00E71011">
            <w:pPr>
              <w:pStyle w:val="bullet"/>
              <w:keepLines/>
              <w:numPr>
                <w:ilvl w:val="0"/>
                <w:numId w:val="14"/>
              </w:numPr>
              <w:ind w:left="284" w:hanging="284"/>
            </w:pPr>
            <w:r>
              <w:t>reviewing verbs and tenses to use, such as simple present for descriptions</w:t>
            </w:r>
          </w:p>
          <w:p w14:paraId="4346F9D8" w14:textId="77777777" w:rsidR="00917999" w:rsidRDefault="00917999" w:rsidP="00E71011">
            <w:pPr>
              <w:pStyle w:val="bullet"/>
              <w:keepLines/>
              <w:numPr>
                <w:ilvl w:val="0"/>
                <w:numId w:val="14"/>
              </w:numPr>
              <w:ind w:left="284" w:hanging="284"/>
            </w:pPr>
            <w:r>
              <w:t>writing a first draft</w:t>
            </w:r>
          </w:p>
          <w:p w14:paraId="14EB9EED" w14:textId="77777777" w:rsidR="00917999" w:rsidRDefault="00917999" w:rsidP="00E71011">
            <w:pPr>
              <w:pStyle w:val="bullet"/>
              <w:keepLines/>
              <w:numPr>
                <w:ilvl w:val="0"/>
                <w:numId w:val="14"/>
              </w:numPr>
              <w:ind w:left="284" w:hanging="284"/>
            </w:pPr>
            <w:r>
              <w:t>reviewing feedback on drafts</w:t>
            </w:r>
          </w:p>
        </w:tc>
      </w:tr>
      <w:tr w:rsidR="00917999" w14:paraId="710E2F36" w14:textId="77777777" w:rsidTr="00E77C5F">
        <w:tc>
          <w:tcPr>
            <w:tcW w:w="10031" w:type="dxa"/>
            <w:gridSpan w:val="5"/>
          </w:tcPr>
          <w:p w14:paraId="65F487E4" w14:textId="77777777" w:rsidR="00917999" w:rsidRDefault="00917999" w:rsidP="00E71011">
            <w:pPr>
              <w:pStyle w:val="spacer"/>
            </w:pPr>
          </w:p>
        </w:tc>
      </w:tr>
      <w:tr w:rsidR="00917999" w14:paraId="689ADF0A" w14:textId="77777777" w:rsidTr="00E77C5F">
        <w:tc>
          <w:tcPr>
            <w:tcW w:w="3369" w:type="dxa"/>
            <w:gridSpan w:val="2"/>
          </w:tcPr>
          <w:p w14:paraId="48360E59" w14:textId="77777777" w:rsidR="00917999" w:rsidRPr="005979AA" w:rsidRDefault="00917999" w:rsidP="00E71011">
            <w:pPr>
              <w:pStyle w:val="unittext"/>
              <w:keepNext/>
            </w:pPr>
            <w:r w:rsidRPr="007F74AB">
              <w:rPr>
                <w:b/>
                <w:i/>
              </w:rPr>
              <w:t>Proofread and correct</w:t>
            </w:r>
            <w:r w:rsidRPr="00D8231B">
              <w:t xml:space="preserve"> may include</w:t>
            </w:r>
            <w:r>
              <w:t>:</w:t>
            </w:r>
          </w:p>
        </w:tc>
        <w:tc>
          <w:tcPr>
            <w:tcW w:w="6662" w:type="dxa"/>
            <w:gridSpan w:val="3"/>
          </w:tcPr>
          <w:p w14:paraId="5CD13D2E" w14:textId="77777777" w:rsidR="00917999" w:rsidRDefault="00917999" w:rsidP="00E71011">
            <w:pPr>
              <w:pStyle w:val="bullet"/>
              <w:keepLines/>
              <w:numPr>
                <w:ilvl w:val="0"/>
                <w:numId w:val="14"/>
              </w:numPr>
              <w:ind w:left="284" w:hanging="284"/>
            </w:pPr>
            <w:r>
              <w:t>accessing support from teacher or others to identify errors</w:t>
            </w:r>
          </w:p>
          <w:p w14:paraId="6224E72C" w14:textId="77777777" w:rsidR="00917999" w:rsidRDefault="00917999" w:rsidP="00E71011">
            <w:pPr>
              <w:pStyle w:val="bullet"/>
              <w:keepLines/>
              <w:numPr>
                <w:ilvl w:val="0"/>
                <w:numId w:val="14"/>
              </w:numPr>
              <w:ind w:left="284" w:hanging="284"/>
            </w:pPr>
            <w:r>
              <w:t>reviewing corrected draft using a correction code</w:t>
            </w:r>
          </w:p>
          <w:p w14:paraId="3CC57E8B" w14:textId="77777777" w:rsidR="00917999" w:rsidRDefault="00917999" w:rsidP="00E71011">
            <w:pPr>
              <w:pStyle w:val="bullet"/>
              <w:keepLines/>
              <w:numPr>
                <w:ilvl w:val="0"/>
                <w:numId w:val="14"/>
              </w:numPr>
              <w:ind w:left="284" w:hanging="284"/>
            </w:pPr>
            <w:r>
              <w:t>checking EAL resources and dictionaries to review language items</w:t>
            </w:r>
          </w:p>
          <w:p w14:paraId="7F946220" w14:textId="77777777" w:rsidR="00917999" w:rsidRDefault="00917999" w:rsidP="00E71011">
            <w:pPr>
              <w:pStyle w:val="bullet"/>
              <w:keepLines/>
              <w:numPr>
                <w:ilvl w:val="0"/>
                <w:numId w:val="14"/>
              </w:numPr>
              <w:ind w:left="284" w:hanging="284"/>
            </w:pPr>
            <w:r>
              <w:t>using word processing tools to check spelling</w:t>
            </w:r>
          </w:p>
          <w:p w14:paraId="7A855856" w14:textId="77777777" w:rsidR="00917999" w:rsidRDefault="00917999" w:rsidP="00E71011">
            <w:pPr>
              <w:pStyle w:val="bullet"/>
              <w:keepLines/>
              <w:numPr>
                <w:ilvl w:val="0"/>
                <w:numId w:val="14"/>
              </w:numPr>
              <w:ind w:left="284" w:hanging="284"/>
            </w:pPr>
            <w:r>
              <w:t>reading aloud to improve punctuation</w:t>
            </w:r>
          </w:p>
        </w:tc>
      </w:tr>
      <w:tr w:rsidR="00917999" w14:paraId="6CB2BE00" w14:textId="77777777" w:rsidTr="00E77C5F">
        <w:tc>
          <w:tcPr>
            <w:tcW w:w="10031" w:type="dxa"/>
            <w:gridSpan w:val="5"/>
          </w:tcPr>
          <w:p w14:paraId="186B6FF5" w14:textId="77777777" w:rsidR="00917999" w:rsidRDefault="00917999" w:rsidP="00E71011">
            <w:pPr>
              <w:pStyle w:val="spacer"/>
            </w:pPr>
          </w:p>
        </w:tc>
      </w:tr>
      <w:tr w:rsidR="00917999" w14:paraId="04B5BF86" w14:textId="77777777" w:rsidTr="00E77C5F">
        <w:tc>
          <w:tcPr>
            <w:tcW w:w="3369" w:type="dxa"/>
            <w:gridSpan w:val="2"/>
          </w:tcPr>
          <w:p w14:paraId="20300874" w14:textId="77777777" w:rsidR="00917999" w:rsidRPr="005979AA" w:rsidRDefault="00917999" w:rsidP="00E71011">
            <w:pPr>
              <w:pStyle w:val="unittext"/>
              <w:keepNext/>
            </w:pPr>
            <w:r w:rsidRPr="00377E4A">
              <w:rPr>
                <w:b/>
                <w:i/>
              </w:rPr>
              <w:t xml:space="preserve">Simple </w:t>
            </w:r>
            <w:r>
              <w:rPr>
                <w:b/>
                <w:i/>
              </w:rPr>
              <w:t>narrative</w:t>
            </w:r>
            <w:r w:rsidRPr="00377E4A">
              <w:rPr>
                <w:b/>
                <w:i/>
              </w:rPr>
              <w:t xml:space="preserve"> text</w:t>
            </w:r>
            <w:r>
              <w:t xml:space="preserve"> may include:</w:t>
            </w:r>
          </w:p>
        </w:tc>
        <w:tc>
          <w:tcPr>
            <w:tcW w:w="6662" w:type="dxa"/>
            <w:gridSpan w:val="3"/>
          </w:tcPr>
          <w:p w14:paraId="6DC106C1" w14:textId="77777777" w:rsidR="00917999" w:rsidRPr="00334D28" w:rsidRDefault="00917999" w:rsidP="00E71011">
            <w:pPr>
              <w:pStyle w:val="bullet"/>
              <w:keepLines/>
              <w:numPr>
                <w:ilvl w:val="0"/>
                <w:numId w:val="14"/>
              </w:numPr>
              <w:ind w:left="284" w:hanging="284"/>
            </w:pPr>
            <w:r w:rsidRPr="00334D28">
              <w:t xml:space="preserve">online </w:t>
            </w:r>
            <w:r>
              <w:t xml:space="preserve">and paper based </w:t>
            </w:r>
            <w:r w:rsidRPr="00334D28">
              <w:t>text</w:t>
            </w:r>
            <w:r>
              <w:t>s, such as</w:t>
            </w:r>
          </w:p>
          <w:p w14:paraId="212D184B" w14:textId="77777777" w:rsidR="00917999" w:rsidRPr="00AA52C1" w:rsidRDefault="00917999" w:rsidP="00E71011">
            <w:pPr>
              <w:pStyle w:val="endash"/>
            </w:pPr>
            <w:r w:rsidRPr="00AA52C1">
              <w:t>my life story</w:t>
            </w:r>
          </w:p>
          <w:p w14:paraId="5A09CA97" w14:textId="77777777" w:rsidR="00917999" w:rsidRPr="00AA52C1" w:rsidRDefault="00917999" w:rsidP="00E71011">
            <w:pPr>
              <w:pStyle w:val="endash"/>
            </w:pPr>
            <w:r w:rsidRPr="00AA52C1">
              <w:t>blog about my weekend</w:t>
            </w:r>
          </w:p>
          <w:p w14:paraId="44ADD86C" w14:textId="77777777" w:rsidR="00917999" w:rsidRPr="00AA52C1" w:rsidRDefault="00917999" w:rsidP="00E71011">
            <w:pPr>
              <w:pStyle w:val="endash"/>
            </w:pPr>
            <w:r w:rsidRPr="00AA52C1">
              <w:t xml:space="preserve">recount as part of a class report </w:t>
            </w:r>
          </w:p>
          <w:p w14:paraId="5C5491B5" w14:textId="77777777" w:rsidR="00917999" w:rsidRPr="00AA52C1" w:rsidRDefault="00917999" w:rsidP="00E71011">
            <w:pPr>
              <w:pStyle w:val="endash"/>
            </w:pPr>
            <w:r w:rsidRPr="00AA52C1">
              <w:t>journal</w:t>
            </w:r>
            <w:r>
              <w:t xml:space="preserve"> entry about language learning</w:t>
            </w:r>
          </w:p>
          <w:p w14:paraId="3366AADD" w14:textId="77777777" w:rsidR="00917999" w:rsidRDefault="00917999" w:rsidP="00E71011">
            <w:pPr>
              <w:pStyle w:val="endash"/>
            </w:pPr>
            <w:r w:rsidRPr="00AA52C1">
              <w:t>short story</w:t>
            </w:r>
          </w:p>
        </w:tc>
      </w:tr>
      <w:tr w:rsidR="00917999" w14:paraId="349B1821" w14:textId="77777777" w:rsidTr="00E77C5F">
        <w:tc>
          <w:tcPr>
            <w:tcW w:w="10031" w:type="dxa"/>
            <w:gridSpan w:val="5"/>
          </w:tcPr>
          <w:p w14:paraId="4B8125FC" w14:textId="77777777" w:rsidR="00917999" w:rsidRDefault="00917999" w:rsidP="00E71011">
            <w:pPr>
              <w:pStyle w:val="spacer"/>
            </w:pPr>
          </w:p>
        </w:tc>
      </w:tr>
      <w:tr w:rsidR="00917999" w14:paraId="1DB0F47F" w14:textId="77777777" w:rsidTr="00E77C5F">
        <w:tc>
          <w:tcPr>
            <w:tcW w:w="3369" w:type="dxa"/>
            <w:gridSpan w:val="2"/>
          </w:tcPr>
          <w:p w14:paraId="3CF96CD3" w14:textId="77777777" w:rsidR="00917999" w:rsidRPr="005979AA" w:rsidRDefault="00917999" w:rsidP="00E71011">
            <w:pPr>
              <w:pStyle w:val="unittext"/>
              <w:keepNext/>
            </w:pPr>
            <w:r w:rsidRPr="007F74AB">
              <w:rPr>
                <w:b/>
                <w:i/>
              </w:rPr>
              <w:t>Main ideas</w:t>
            </w:r>
            <w:r>
              <w:t xml:space="preserve"> may include:</w:t>
            </w:r>
          </w:p>
        </w:tc>
        <w:tc>
          <w:tcPr>
            <w:tcW w:w="6662" w:type="dxa"/>
            <w:gridSpan w:val="3"/>
          </w:tcPr>
          <w:p w14:paraId="47D0B564" w14:textId="77777777" w:rsidR="00917999" w:rsidRDefault="00917999" w:rsidP="00E71011">
            <w:pPr>
              <w:pStyle w:val="bullet"/>
              <w:keepLines/>
              <w:numPr>
                <w:ilvl w:val="0"/>
                <w:numId w:val="14"/>
              </w:numPr>
              <w:ind w:left="284" w:hanging="284"/>
            </w:pPr>
            <w:r>
              <w:t>topic or topics</w:t>
            </w:r>
          </w:p>
          <w:p w14:paraId="2CCB95E5" w14:textId="77777777" w:rsidR="00917999" w:rsidRDefault="00917999" w:rsidP="00E71011">
            <w:pPr>
              <w:pStyle w:val="bullet"/>
              <w:keepLines/>
              <w:numPr>
                <w:ilvl w:val="0"/>
                <w:numId w:val="14"/>
              </w:numPr>
              <w:ind w:left="284" w:hanging="284"/>
            </w:pPr>
            <w:r>
              <w:t>issues raised</w:t>
            </w:r>
          </w:p>
          <w:p w14:paraId="1942407F" w14:textId="77777777" w:rsidR="00917999" w:rsidRDefault="00917999" w:rsidP="00E71011">
            <w:pPr>
              <w:pStyle w:val="bullet"/>
              <w:keepLines/>
              <w:numPr>
                <w:ilvl w:val="0"/>
                <w:numId w:val="14"/>
              </w:numPr>
              <w:ind w:left="284" w:hanging="284"/>
            </w:pPr>
            <w:r>
              <w:t>reasons or explanations</w:t>
            </w:r>
          </w:p>
        </w:tc>
      </w:tr>
      <w:tr w:rsidR="00917999" w14:paraId="2E8EB888" w14:textId="77777777" w:rsidTr="00E77C5F">
        <w:tc>
          <w:tcPr>
            <w:tcW w:w="10031" w:type="dxa"/>
            <w:gridSpan w:val="5"/>
          </w:tcPr>
          <w:p w14:paraId="28A073FF" w14:textId="77777777" w:rsidR="00917999" w:rsidRDefault="00917999" w:rsidP="00E71011">
            <w:pPr>
              <w:pStyle w:val="spacer"/>
            </w:pPr>
          </w:p>
        </w:tc>
      </w:tr>
      <w:tr w:rsidR="00917999" w14:paraId="6EDC872B" w14:textId="77777777" w:rsidTr="00E77C5F">
        <w:tc>
          <w:tcPr>
            <w:tcW w:w="3369" w:type="dxa"/>
            <w:gridSpan w:val="2"/>
          </w:tcPr>
          <w:p w14:paraId="344A0A68" w14:textId="77777777" w:rsidR="00917999" w:rsidRPr="00CF7BA3" w:rsidRDefault="00917999" w:rsidP="00E71011">
            <w:pPr>
              <w:pStyle w:val="unittext"/>
              <w:keepNext/>
            </w:pPr>
            <w:r>
              <w:rPr>
                <w:b/>
                <w:i/>
              </w:rPr>
              <w:lastRenderedPageBreak/>
              <w:t xml:space="preserve">Specific details </w:t>
            </w:r>
            <w:r>
              <w:t>may include:</w:t>
            </w:r>
          </w:p>
        </w:tc>
        <w:tc>
          <w:tcPr>
            <w:tcW w:w="6662" w:type="dxa"/>
            <w:gridSpan w:val="3"/>
          </w:tcPr>
          <w:p w14:paraId="177DF8D2" w14:textId="77777777" w:rsidR="00917999" w:rsidRDefault="00917999" w:rsidP="00E71011">
            <w:pPr>
              <w:pStyle w:val="bullet"/>
              <w:keepLines/>
              <w:numPr>
                <w:ilvl w:val="0"/>
                <w:numId w:val="14"/>
              </w:numPr>
              <w:ind w:left="284" w:hanging="284"/>
            </w:pPr>
            <w:r>
              <w:t>stages in a person’s life</w:t>
            </w:r>
          </w:p>
          <w:p w14:paraId="56BF5D3D" w14:textId="77777777" w:rsidR="00917999" w:rsidRDefault="00917999" w:rsidP="00E71011">
            <w:pPr>
              <w:pStyle w:val="bullet"/>
              <w:keepLines/>
              <w:numPr>
                <w:ilvl w:val="0"/>
                <w:numId w:val="14"/>
              </w:numPr>
              <w:ind w:left="284" w:hanging="284"/>
            </w:pPr>
            <w:r>
              <w:t>main events</w:t>
            </w:r>
          </w:p>
          <w:p w14:paraId="0668DBE8" w14:textId="77777777" w:rsidR="00917999" w:rsidRDefault="00917999" w:rsidP="00E71011">
            <w:pPr>
              <w:pStyle w:val="bullet"/>
              <w:keepLines/>
              <w:numPr>
                <w:ilvl w:val="0"/>
                <w:numId w:val="14"/>
              </w:numPr>
              <w:ind w:left="284" w:hanging="284"/>
            </w:pPr>
            <w:r>
              <w:t>people involved</w:t>
            </w:r>
          </w:p>
          <w:p w14:paraId="7FC91896" w14:textId="77777777" w:rsidR="00917999" w:rsidRDefault="00917999" w:rsidP="00E71011">
            <w:pPr>
              <w:pStyle w:val="bullet"/>
              <w:keepLines/>
              <w:numPr>
                <w:ilvl w:val="0"/>
                <w:numId w:val="14"/>
              </w:numPr>
              <w:ind w:left="284" w:hanging="284"/>
            </w:pPr>
            <w:r>
              <w:t>places visited or featured</w:t>
            </w:r>
          </w:p>
          <w:p w14:paraId="60C1335E" w14:textId="77777777" w:rsidR="00917999" w:rsidRDefault="00917999" w:rsidP="00E71011">
            <w:pPr>
              <w:pStyle w:val="bullet"/>
              <w:keepLines/>
              <w:numPr>
                <w:ilvl w:val="0"/>
                <w:numId w:val="14"/>
              </w:numPr>
              <w:ind w:left="284" w:hanging="284"/>
            </w:pPr>
            <w:r>
              <w:t>important milestones</w:t>
            </w:r>
          </w:p>
        </w:tc>
      </w:tr>
      <w:tr w:rsidR="00917999" w14:paraId="7461A214" w14:textId="77777777" w:rsidTr="00E77C5F">
        <w:tc>
          <w:tcPr>
            <w:tcW w:w="3369" w:type="dxa"/>
            <w:gridSpan w:val="2"/>
          </w:tcPr>
          <w:p w14:paraId="1D3A7DA6" w14:textId="77777777" w:rsidR="00917999" w:rsidRDefault="00917999" w:rsidP="00E71011">
            <w:pPr>
              <w:pStyle w:val="spacer"/>
            </w:pPr>
          </w:p>
        </w:tc>
        <w:tc>
          <w:tcPr>
            <w:tcW w:w="6662" w:type="dxa"/>
            <w:gridSpan w:val="3"/>
          </w:tcPr>
          <w:p w14:paraId="67F31B0D" w14:textId="77777777" w:rsidR="00917999" w:rsidRDefault="00917999" w:rsidP="00E71011">
            <w:pPr>
              <w:pStyle w:val="spacer"/>
            </w:pPr>
          </w:p>
        </w:tc>
      </w:tr>
      <w:tr w:rsidR="00917999" w14:paraId="44413DFC" w14:textId="77777777" w:rsidTr="00E77C5F">
        <w:tc>
          <w:tcPr>
            <w:tcW w:w="3369" w:type="dxa"/>
            <w:gridSpan w:val="2"/>
          </w:tcPr>
          <w:p w14:paraId="6093C9BB" w14:textId="77777777" w:rsidR="00917999" w:rsidRDefault="00917999" w:rsidP="00E71011">
            <w:pPr>
              <w:pStyle w:val="unittext"/>
              <w:keepNext/>
              <w:rPr>
                <w:b/>
                <w:i/>
              </w:rPr>
            </w:pPr>
            <w:r>
              <w:rPr>
                <w:b/>
                <w:i/>
              </w:rPr>
              <w:t xml:space="preserve">Features </w:t>
            </w:r>
            <w:r>
              <w:t>may include:</w:t>
            </w:r>
          </w:p>
        </w:tc>
        <w:tc>
          <w:tcPr>
            <w:tcW w:w="6662" w:type="dxa"/>
            <w:gridSpan w:val="3"/>
          </w:tcPr>
          <w:p w14:paraId="20AEFD80" w14:textId="77777777" w:rsidR="00917999" w:rsidRDefault="00917999" w:rsidP="00E71011">
            <w:pPr>
              <w:pStyle w:val="bullet"/>
              <w:keepLines/>
              <w:numPr>
                <w:ilvl w:val="0"/>
                <w:numId w:val="14"/>
              </w:numPr>
              <w:ind w:left="284" w:hanging="284"/>
            </w:pPr>
            <w:r>
              <w:t>expressions of time</w:t>
            </w:r>
          </w:p>
          <w:p w14:paraId="743FE6EC" w14:textId="77777777" w:rsidR="00917999" w:rsidRDefault="00917999" w:rsidP="00E71011">
            <w:pPr>
              <w:pStyle w:val="bullet"/>
              <w:keepLines/>
              <w:numPr>
                <w:ilvl w:val="0"/>
                <w:numId w:val="14"/>
              </w:numPr>
              <w:ind w:left="284" w:hanging="284"/>
            </w:pPr>
            <w:r>
              <w:t xml:space="preserve">ordering of information according to time, importance </w:t>
            </w:r>
          </w:p>
          <w:p w14:paraId="528ADA41" w14:textId="77777777" w:rsidR="00917999" w:rsidRDefault="00917999" w:rsidP="00E71011">
            <w:pPr>
              <w:pStyle w:val="bullet"/>
              <w:keepLines/>
              <w:numPr>
                <w:ilvl w:val="0"/>
                <w:numId w:val="14"/>
              </w:numPr>
              <w:ind w:left="284" w:hanging="284"/>
            </w:pPr>
            <w:r>
              <w:t>adjectives and adverbs to enrich narrative</w:t>
            </w:r>
          </w:p>
          <w:p w14:paraId="33E3C675" w14:textId="77777777" w:rsidR="00917999" w:rsidRDefault="00917999" w:rsidP="00E71011">
            <w:pPr>
              <w:pStyle w:val="bullet"/>
              <w:keepLines/>
              <w:numPr>
                <w:ilvl w:val="0"/>
                <w:numId w:val="14"/>
              </w:numPr>
              <w:ind w:left="284" w:hanging="284"/>
            </w:pPr>
            <w:r>
              <w:t>author’s voice</w:t>
            </w:r>
          </w:p>
        </w:tc>
      </w:tr>
      <w:tr w:rsidR="00917999" w14:paraId="4626FF0A" w14:textId="77777777" w:rsidTr="00E77C5F">
        <w:tc>
          <w:tcPr>
            <w:tcW w:w="10031" w:type="dxa"/>
            <w:gridSpan w:val="5"/>
          </w:tcPr>
          <w:p w14:paraId="3C989F60" w14:textId="77777777" w:rsidR="00917999" w:rsidRDefault="00917999" w:rsidP="00E71011">
            <w:pPr>
              <w:pStyle w:val="spacer"/>
            </w:pPr>
          </w:p>
        </w:tc>
      </w:tr>
      <w:tr w:rsidR="00917999" w14:paraId="66DD6059" w14:textId="77777777" w:rsidTr="00E77C5F">
        <w:tc>
          <w:tcPr>
            <w:tcW w:w="10031" w:type="dxa"/>
            <w:gridSpan w:val="5"/>
          </w:tcPr>
          <w:p w14:paraId="61130251" w14:textId="77777777" w:rsidR="00917999" w:rsidRDefault="00917999" w:rsidP="00E71011">
            <w:pPr>
              <w:pStyle w:val="Heading21"/>
              <w:keepNext/>
            </w:pPr>
            <w:r>
              <w:t>Evidence Guide</w:t>
            </w:r>
          </w:p>
          <w:p w14:paraId="314CB58B" w14:textId="765067AC" w:rsidR="00917999" w:rsidRDefault="00917999"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917999" w14:paraId="6C36C0D6" w14:textId="77777777" w:rsidTr="00E77C5F">
        <w:tc>
          <w:tcPr>
            <w:tcW w:w="3369" w:type="dxa"/>
            <w:gridSpan w:val="2"/>
          </w:tcPr>
          <w:p w14:paraId="55C621C7" w14:textId="77777777" w:rsidR="00917999" w:rsidRPr="005979AA" w:rsidRDefault="00917999" w:rsidP="00E71011">
            <w:pPr>
              <w:pStyle w:val="EG"/>
              <w:keepNext/>
            </w:pPr>
            <w:r w:rsidRPr="005979AA">
              <w:t>Critical aspects for assessment and evidence required to demonstrate competency in this unit</w:t>
            </w:r>
          </w:p>
        </w:tc>
        <w:tc>
          <w:tcPr>
            <w:tcW w:w="6662" w:type="dxa"/>
            <w:gridSpan w:val="3"/>
          </w:tcPr>
          <w:p w14:paraId="2D0ABB44" w14:textId="77777777" w:rsidR="00917999" w:rsidRDefault="00917999" w:rsidP="00E71011">
            <w:pPr>
              <w:pStyle w:val="unittext"/>
              <w:keepNext/>
            </w:pPr>
            <w:r w:rsidRPr="003B087B">
              <w:t>Assessment</w:t>
            </w:r>
            <w:r>
              <w:t xml:space="preserve"> must confirm the ability to:</w:t>
            </w:r>
          </w:p>
          <w:p w14:paraId="0FBEEFBB" w14:textId="77777777" w:rsidR="00917999" w:rsidRDefault="00917999" w:rsidP="00E71011">
            <w:pPr>
              <w:pStyle w:val="bullet"/>
              <w:keepLines/>
              <w:numPr>
                <w:ilvl w:val="0"/>
                <w:numId w:val="14"/>
              </w:numPr>
              <w:ind w:left="284" w:hanging="284"/>
            </w:pPr>
            <w:r>
              <w:t>use routine conventions and linguistic knowledge to</w:t>
            </w:r>
          </w:p>
          <w:p w14:paraId="2AFF8C1C" w14:textId="77777777" w:rsidR="00917999" w:rsidRDefault="00917999" w:rsidP="00E71011">
            <w:pPr>
              <w:pStyle w:val="endash"/>
            </w:pPr>
            <w:r>
              <w:t>read simple everyday simple descriptive and narrative texts for routine social, community, study or recreational purposes</w:t>
            </w:r>
          </w:p>
          <w:p w14:paraId="28AEEA56" w14:textId="74949356" w:rsidR="00917999" w:rsidRPr="00E032C1" w:rsidRDefault="00917999" w:rsidP="00E71011">
            <w:pPr>
              <w:pStyle w:val="endash"/>
            </w:pPr>
            <w:r>
              <w:t xml:space="preserve">write simple descriptive and narrative texts </w:t>
            </w:r>
            <w:r w:rsidRPr="00E032C1">
              <w:t xml:space="preserve">on everyday topics </w:t>
            </w:r>
            <w:r w:rsidRPr="00A157C0">
              <w:t xml:space="preserve">using a series of short, simple sentences </w:t>
            </w:r>
          </w:p>
          <w:p w14:paraId="5960A8C0" w14:textId="77777777" w:rsidR="00917999" w:rsidRPr="00D95FBC" w:rsidRDefault="00917999" w:rsidP="00E71011">
            <w:pPr>
              <w:pStyle w:val="endash"/>
              <w:rPr>
                <w:lang w:val="en-US"/>
              </w:rPr>
            </w:pPr>
            <w:r>
              <w:t xml:space="preserve">use </w:t>
            </w:r>
            <w:r w:rsidRPr="00E032C1">
              <w:t xml:space="preserve">planning and </w:t>
            </w:r>
            <w:r>
              <w:t>reviewing</w:t>
            </w:r>
            <w:r w:rsidRPr="00E032C1">
              <w:t xml:space="preserve"> strategies</w:t>
            </w:r>
            <w:r>
              <w:t xml:space="preserve"> in writing simple routine descriptive and narrative texts </w:t>
            </w:r>
          </w:p>
        </w:tc>
      </w:tr>
      <w:tr w:rsidR="00917999" w14:paraId="4DD302A9" w14:textId="77777777" w:rsidTr="00E77C5F">
        <w:tc>
          <w:tcPr>
            <w:tcW w:w="10031" w:type="dxa"/>
            <w:gridSpan w:val="5"/>
          </w:tcPr>
          <w:p w14:paraId="0B90D1F3" w14:textId="77777777" w:rsidR="00917999" w:rsidRDefault="00917999" w:rsidP="00E71011">
            <w:pPr>
              <w:pStyle w:val="spacer"/>
            </w:pPr>
          </w:p>
        </w:tc>
      </w:tr>
      <w:tr w:rsidR="00917999" w14:paraId="0ECC6B3C" w14:textId="77777777" w:rsidTr="00E77C5F">
        <w:tc>
          <w:tcPr>
            <w:tcW w:w="3369" w:type="dxa"/>
            <w:gridSpan w:val="2"/>
          </w:tcPr>
          <w:p w14:paraId="3319EDC1" w14:textId="77777777" w:rsidR="00917999" w:rsidRPr="005979AA" w:rsidRDefault="00917999" w:rsidP="00E71011">
            <w:pPr>
              <w:pStyle w:val="EG"/>
              <w:keepNext/>
            </w:pPr>
            <w:r w:rsidRPr="005979AA">
              <w:t>Context of and specific resources for assessment</w:t>
            </w:r>
          </w:p>
        </w:tc>
        <w:tc>
          <w:tcPr>
            <w:tcW w:w="6662" w:type="dxa"/>
            <w:gridSpan w:val="3"/>
          </w:tcPr>
          <w:p w14:paraId="04C2CF39" w14:textId="77777777" w:rsidR="00917999" w:rsidRPr="00233D0C" w:rsidRDefault="00917999" w:rsidP="00E71011">
            <w:pPr>
              <w:pStyle w:val="unittext"/>
              <w:keepNext/>
            </w:pPr>
            <w:r w:rsidRPr="00233D0C">
              <w:t>Assessment must ensure:</w:t>
            </w:r>
          </w:p>
          <w:p w14:paraId="40946379" w14:textId="77777777" w:rsidR="00917999" w:rsidRDefault="00917999" w:rsidP="00E71011">
            <w:pPr>
              <w:pStyle w:val="bullet"/>
              <w:keepLines/>
              <w:numPr>
                <w:ilvl w:val="0"/>
                <w:numId w:val="14"/>
              </w:numPr>
              <w:ind w:left="284" w:hanging="284"/>
            </w:pPr>
            <w:r>
              <w:t>a</w:t>
            </w:r>
            <w:r w:rsidRPr="00233D0C">
              <w:t xml:space="preserve">ssessment tasks utilise </w:t>
            </w:r>
            <w:r>
              <w:t xml:space="preserve">print based and/or on line </w:t>
            </w:r>
            <w:r w:rsidRPr="00233D0C">
              <w:t>texts drawn from f</w:t>
            </w:r>
            <w:r>
              <w:t>amiliar and immediate contexts</w:t>
            </w:r>
          </w:p>
          <w:p w14:paraId="17B8E16A" w14:textId="77777777" w:rsidR="00917999" w:rsidRDefault="00917999" w:rsidP="00E71011">
            <w:pPr>
              <w:pStyle w:val="bullet"/>
              <w:keepLines/>
              <w:numPr>
                <w:ilvl w:val="0"/>
                <w:numId w:val="14"/>
              </w:numPr>
              <w:ind w:left="284" w:hanging="284"/>
            </w:pPr>
            <w:r w:rsidRPr="00233D0C">
              <w:t xml:space="preserve">access to </w:t>
            </w:r>
            <w:r>
              <w:t>online and/or print based EAL resources, such as</w:t>
            </w:r>
          </w:p>
          <w:p w14:paraId="2AAC6BC9" w14:textId="77777777" w:rsidR="00917999" w:rsidRDefault="00917999" w:rsidP="00E71011">
            <w:pPr>
              <w:pStyle w:val="endash"/>
            </w:pPr>
            <w:r>
              <w:t>a bilingual dictionary</w:t>
            </w:r>
          </w:p>
          <w:p w14:paraId="33AFD46A" w14:textId="77777777" w:rsidR="00917999" w:rsidRDefault="00917999" w:rsidP="00E71011">
            <w:pPr>
              <w:pStyle w:val="endash"/>
            </w:pPr>
            <w:r w:rsidRPr="00233D0C">
              <w:t xml:space="preserve">English-English dictionary </w:t>
            </w:r>
          </w:p>
          <w:p w14:paraId="7B74AA8A" w14:textId="77777777" w:rsidR="00917999" w:rsidRDefault="00917999" w:rsidP="00E71011">
            <w:pPr>
              <w:pStyle w:val="endash"/>
            </w:pPr>
            <w:r>
              <w:t>model texts</w:t>
            </w:r>
          </w:p>
          <w:p w14:paraId="45BF6DA3" w14:textId="77777777" w:rsidR="00917999" w:rsidRPr="00233D0C" w:rsidRDefault="00917999" w:rsidP="00E71011">
            <w:pPr>
              <w:pStyle w:val="endash"/>
            </w:pPr>
            <w:r>
              <w:t>grammar references</w:t>
            </w:r>
          </w:p>
          <w:p w14:paraId="5BDDE9A5" w14:textId="77777777" w:rsidR="00917999" w:rsidRPr="00233D0C" w:rsidRDefault="00917999" w:rsidP="00E71011">
            <w:pPr>
              <w:pStyle w:val="bullet"/>
              <w:keepLines/>
              <w:numPr>
                <w:ilvl w:val="0"/>
                <w:numId w:val="14"/>
              </w:numPr>
              <w:ind w:left="284" w:hanging="284"/>
            </w:pPr>
            <w:r>
              <w:t>support for the learner takes into consideration the learner may need</w:t>
            </w:r>
          </w:p>
          <w:p w14:paraId="6B593A34" w14:textId="77777777" w:rsidR="00917999" w:rsidRDefault="00917999" w:rsidP="00E71011">
            <w:pPr>
              <w:pStyle w:val="endash"/>
            </w:pPr>
            <w:r w:rsidRPr="00233D0C">
              <w:t>contextual support</w:t>
            </w:r>
            <w:r>
              <w:t>, such as with unfamiliar cultural references</w:t>
            </w:r>
            <w:r w:rsidRPr="00233D0C">
              <w:t xml:space="preserve"> </w:t>
            </w:r>
          </w:p>
          <w:p w14:paraId="591ABFDF" w14:textId="77777777" w:rsidR="00917999" w:rsidRDefault="00917999" w:rsidP="00E71011">
            <w:pPr>
              <w:pStyle w:val="endash"/>
            </w:pPr>
            <w:r w:rsidRPr="00233D0C">
              <w:t>time to work out m</w:t>
            </w:r>
            <w:r>
              <w:t>eaning or requirements of texts</w:t>
            </w:r>
          </w:p>
          <w:p w14:paraId="723FA5E6" w14:textId="77777777" w:rsidR="00917999" w:rsidRDefault="00917999" w:rsidP="00E71011">
            <w:pPr>
              <w:pStyle w:val="endash"/>
            </w:pPr>
            <w:r>
              <w:t>support to</w:t>
            </w:r>
            <w:r w:rsidRPr="00960A3B">
              <w:t xml:space="preserve"> proofread and incorporate teacher comments</w:t>
            </w:r>
            <w:r>
              <w:t xml:space="preserve"> on drafts</w:t>
            </w:r>
          </w:p>
        </w:tc>
      </w:tr>
      <w:tr w:rsidR="00917999" w14:paraId="077BAD97" w14:textId="77777777" w:rsidTr="00E77C5F">
        <w:tc>
          <w:tcPr>
            <w:tcW w:w="10031" w:type="dxa"/>
            <w:gridSpan w:val="5"/>
          </w:tcPr>
          <w:p w14:paraId="533A87E1" w14:textId="77777777" w:rsidR="00917999" w:rsidRDefault="00917999" w:rsidP="00E71011">
            <w:pPr>
              <w:pStyle w:val="spacer"/>
            </w:pPr>
          </w:p>
        </w:tc>
      </w:tr>
      <w:tr w:rsidR="00917999" w14:paraId="30B13F86" w14:textId="77777777" w:rsidTr="00E77C5F">
        <w:tc>
          <w:tcPr>
            <w:tcW w:w="3369" w:type="dxa"/>
            <w:gridSpan w:val="2"/>
          </w:tcPr>
          <w:p w14:paraId="2EBF2E15" w14:textId="77777777" w:rsidR="00917999" w:rsidRPr="00622D2D" w:rsidRDefault="00917999" w:rsidP="00E71011">
            <w:pPr>
              <w:pStyle w:val="EG"/>
              <w:keepNext/>
            </w:pPr>
            <w:r w:rsidRPr="005979AA">
              <w:lastRenderedPageBreak/>
              <w:t>Method(s) of assessment</w:t>
            </w:r>
          </w:p>
        </w:tc>
        <w:tc>
          <w:tcPr>
            <w:tcW w:w="6662" w:type="dxa"/>
            <w:gridSpan w:val="3"/>
          </w:tcPr>
          <w:p w14:paraId="7757A641" w14:textId="77777777" w:rsidR="00917999" w:rsidRDefault="00917999" w:rsidP="00E71011">
            <w:pPr>
              <w:pStyle w:val="unittext"/>
              <w:keepNext/>
            </w:pPr>
            <w:r>
              <w:t>The following are suggested assessment methods for this unit:</w:t>
            </w:r>
          </w:p>
          <w:p w14:paraId="78920884" w14:textId="77777777" w:rsidR="00917999" w:rsidRDefault="00917999" w:rsidP="00E71011">
            <w:pPr>
              <w:pStyle w:val="bullet"/>
              <w:keepLines/>
              <w:numPr>
                <w:ilvl w:val="0"/>
                <w:numId w:val="14"/>
              </w:numPr>
              <w:ind w:left="284" w:hanging="284"/>
            </w:pPr>
            <w:r>
              <w:t>verbal questioning to establish understanding of written descriptive and narrative texts</w:t>
            </w:r>
          </w:p>
          <w:p w14:paraId="155DA85E" w14:textId="77777777" w:rsidR="00917999" w:rsidRDefault="00917999" w:rsidP="00E71011">
            <w:pPr>
              <w:pStyle w:val="bullet"/>
              <w:keepLines/>
              <w:numPr>
                <w:ilvl w:val="0"/>
                <w:numId w:val="14"/>
              </w:numPr>
              <w:ind w:left="284" w:hanging="284"/>
            </w:pPr>
            <w:r>
              <w:t>a portfolio containing evidence of completed written texts and responses to texts</w:t>
            </w:r>
          </w:p>
          <w:p w14:paraId="4510CDBA" w14:textId="77777777" w:rsidR="00917999" w:rsidRDefault="00917999" w:rsidP="00E71011">
            <w:pPr>
              <w:pStyle w:val="bullet"/>
              <w:keepLines/>
              <w:numPr>
                <w:ilvl w:val="0"/>
                <w:numId w:val="14"/>
              </w:numPr>
              <w:ind w:left="284" w:hanging="284"/>
            </w:pPr>
            <w:r>
              <w:t>a</w:t>
            </w:r>
            <w:r w:rsidRPr="004F48CE">
              <w:t xml:space="preserve">dditional verbal questioning to confirm linguistic, </w:t>
            </w:r>
            <w:r>
              <w:t>s</w:t>
            </w:r>
            <w:r w:rsidRPr="004F48CE">
              <w:t>ociolinguistic and cultural knowledge</w:t>
            </w:r>
          </w:p>
        </w:tc>
      </w:tr>
    </w:tbl>
    <w:p w14:paraId="1ADEC130" w14:textId="77777777" w:rsidR="00917999" w:rsidRDefault="00917999" w:rsidP="00E71011"/>
    <w:p w14:paraId="6EA6092E" w14:textId="77777777" w:rsidR="00917999" w:rsidRDefault="00917999" w:rsidP="00E71011">
      <w:pPr>
        <w:sectPr w:rsidR="00917999" w:rsidSect="007C2CCA">
          <w:headerReference w:type="even" r:id="rId150"/>
          <w:headerReference w:type="default" r:id="rId151"/>
          <w:headerReference w:type="first" r:id="rId15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606"/>
      </w:tblPr>
      <w:tblGrid>
        <w:gridCol w:w="2897"/>
        <w:gridCol w:w="426"/>
        <w:gridCol w:w="142"/>
        <w:gridCol w:w="15"/>
        <w:gridCol w:w="5546"/>
      </w:tblGrid>
      <w:tr w:rsidR="00917999" w14:paraId="7CB558C8" w14:textId="77777777" w:rsidTr="00823AC8">
        <w:tc>
          <w:tcPr>
            <w:tcW w:w="2943" w:type="dxa"/>
          </w:tcPr>
          <w:p w14:paraId="72BB1322" w14:textId="77777777" w:rsidR="00917999" w:rsidRPr="007F0DEB" w:rsidRDefault="00917999" w:rsidP="007F0DEB">
            <w:pPr>
              <w:pStyle w:val="Code"/>
            </w:pPr>
            <w:bookmarkStart w:id="170" w:name="_Toc517177255"/>
            <w:bookmarkStart w:id="171" w:name="_Toc518297010"/>
            <w:bookmarkStart w:id="172" w:name="_Toc519586431"/>
            <w:bookmarkStart w:id="173" w:name="_Toc523233043"/>
            <w:bookmarkStart w:id="174" w:name="_Toc523754436"/>
            <w:r w:rsidRPr="007F0DEB">
              <w:lastRenderedPageBreak/>
              <w:t>Unit Code</w:t>
            </w:r>
            <w:bookmarkEnd w:id="170"/>
            <w:bookmarkEnd w:id="171"/>
            <w:bookmarkEnd w:id="172"/>
            <w:bookmarkEnd w:id="173"/>
            <w:bookmarkEnd w:id="174"/>
          </w:p>
        </w:tc>
        <w:tc>
          <w:tcPr>
            <w:tcW w:w="6299" w:type="dxa"/>
            <w:gridSpan w:val="4"/>
          </w:tcPr>
          <w:p w14:paraId="0DD9EF13" w14:textId="5AD1F761" w:rsidR="00917999" w:rsidRPr="007F0DEB" w:rsidRDefault="003A1FF9" w:rsidP="007F0DEB">
            <w:pPr>
              <w:pStyle w:val="Code"/>
            </w:pPr>
            <w:bookmarkStart w:id="175" w:name="_Toc523754437"/>
            <w:r w:rsidRPr="003A1FF9">
              <w:t>VU22606</w:t>
            </w:r>
            <w:bookmarkEnd w:id="175"/>
          </w:p>
        </w:tc>
      </w:tr>
      <w:tr w:rsidR="00917999" w14:paraId="7EF90E64" w14:textId="77777777" w:rsidTr="00823AC8">
        <w:tc>
          <w:tcPr>
            <w:tcW w:w="2943" w:type="dxa"/>
          </w:tcPr>
          <w:p w14:paraId="541BE94A" w14:textId="77777777" w:rsidR="00917999" w:rsidRPr="007F0DEB" w:rsidRDefault="00917999" w:rsidP="007F0DEB">
            <w:pPr>
              <w:pStyle w:val="Code"/>
            </w:pPr>
            <w:bookmarkStart w:id="176" w:name="_Toc517177257"/>
            <w:bookmarkStart w:id="177" w:name="_Toc518297012"/>
            <w:bookmarkStart w:id="178" w:name="_Toc519586433"/>
            <w:bookmarkStart w:id="179" w:name="_Toc523233045"/>
            <w:bookmarkStart w:id="180" w:name="_Toc523754438"/>
            <w:r w:rsidRPr="007F0DEB">
              <w:t>Unit Title</w:t>
            </w:r>
            <w:bookmarkEnd w:id="176"/>
            <w:bookmarkEnd w:id="177"/>
            <w:bookmarkEnd w:id="178"/>
            <w:bookmarkEnd w:id="179"/>
            <w:bookmarkEnd w:id="180"/>
          </w:p>
        </w:tc>
        <w:tc>
          <w:tcPr>
            <w:tcW w:w="6299" w:type="dxa"/>
            <w:gridSpan w:val="4"/>
          </w:tcPr>
          <w:p w14:paraId="4DD1A6CE" w14:textId="77777777" w:rsidR="00917999" w:rsidRPr="007F0DEB" w:rsidRDefault="00917999" w:rsidP="007F0DEB">
            <w:pPr>
              <w:pStyle w:val="Code"/>
            </w:pPr>
            <w:bookmarkStart w:id="181" w:name="_Toc523754439"/>
            <w:r w:rsidRPr="007F0DEB">
              <w:t>Access the internet and email to develop language</w:t>
            </w:r>
            <w:bookmarkEnd w:id="181"/>
          </w:p>
        </w:tc>
      </w:tr>
      <w:tr w:rsidR="00917999" w14:paraId="24A7B254" w14:textId="77777777" w:rsidTr="00823AC8">
        <w:tc>
          <w:tcPr>
            <w:tcW w:w="2943" w:type="dxa"/>
          </w:tcPr>
          <w:p w14:paraId="33A9FF33" w14:textId="77777777" w:rsidR="00917999" w:rsidRDefault="00917999" w:rsidP="00E71011">
            <w:pPr>
              <w:pStyle w:val="Heading21"/>
              <w:keepNext/>
            </w:pPr>
            <w:r>
              <w:t>Unit Descriptor</w:t>
            </w:r>
          </w:p>
        </w:tc>
        <w:tc>
          <w:tcPr>
            <w:tcW w:w="6299" w:type="dxa"/>
            <w:gridSpan w:val="4"/>
          </w:tcPr>
          <w:p w14:paraId="1BB01E86" w14:textId="77777777" w:rsidR="00917999" w:rsidRDefault="00917999" w:rsidP="00E71011">
            <w:pPr>
              <w:pStyle w:val="unittext"/>
              <w:keepNext/>
              <w:tabs>
                <w:tab w:val="center" w:pos="3041"/>
              </w:tabs>
            </w:pPr>
            <w:r>
              <w:t xml:space="preserve">This unit describes the skills and knowledge required </w:t>
            </w:r>
            <w:r w:rsidRPr="00224810">
              <w:t>by EAL learners</w:t>
            </w:r>
            <w:r>
              <w:t xml:space="preserve"> to identify and use the fundamental features of the internet and email for language learning.</w:t>
            </w:r>
          </w:p>
          <w:p w14:paraId="4E8FA9BC" w14:textId="77777777" w:rsidR="00917999" w:rsidRDefault="00917999" w:rsidP="00E71011">
            <w:pPr>
              <w:pStyle w:val="unittext"/>
              <w:keepNext/>
            </w:pPr>
            <w:r>
              <w:t xml:space="preserve">The outcomes described in this unit relate to: </w:t>
            </w:r>
          </w:p>
          <w:p w14:paraId="786F6DD5" w14:textId="77777777" w:rsidR="00917999" w:rsidRDefault="00917999" w:rsidP="00E71011">
            <w:pPr>
              <w:pStyle w:val="bullet"/>
              <w:keepLines/>
              <w:numPr>
                <w:ilvl w:val="0"/>
                <w:numId w:val="14"/>
              </w:numPr>
              <w:ind w:left="284" w:hanging="284"/>
            </w:pPr>
            <w:r>
              <w:t>The Australian Core Skills Framework (ACSF). They contribute directly to the achievement of ACSF indicators of competence for Oral Communication, Reading and Writing at Level 2</w:t>
            </w:r>
          </w:p>
          <w:p w14:paraId="65D56ABB" w14:textId="77777777" w:rsidR="00917999" w:rsidRDefault="00917999" w:rsidP="00E71011">
            <w:pPr>
              <w:pStyle w:val="unittext"/>
              <w:keepNext/>
            </w:pPr>
            <w:r>
              <w:t>and</w:t>
            </w:r>
          </w:p>
          <w:p w14:paraId="476C6691" w14:textId="77777777" w:rsidR="00917999" w:rsidRDefault="00917999" w:rsidP="00E71011">
            <w:pPr>
              <w:pStyle w:val="bullet"/>
              <w:keepLines/>
              <w:numPr>
                <w:ilvl w:val="0"/>
                <w:numId w:val="14"/>
              </w:numPr>
              <w:ind w:left="284" w:hanging="284"/>
            </w:pPr>
            <w:r>
              <w:t>the ISLPR (International Second Language Proficiency Ratings) descriptors for Listening, Speaking, Reading and Writing. They contribute directly to the achievement of ISLPR Listening 2, Speaking 2, Reading 2 and Writing 2.</w:t>
            </w:r>
          </w:p>
        </w:tc>
      </w:tr>
      <w:tr w:rsidR="00917999" w14:paraId="5F1CA2F6" w14:textId="77777777" w:rsidTr="00823AC8">
        <w:tc>
          <w:tcPr>
            <w:tcW w:w="2943" w:type="dxa"/>
          </w:tcPr>
          <w:p w14:paraId="5070F856" w14:textId="77777777" w:rsidR="00917999" w:rsidRDefault="00917999" w:rsidP="00E71011">
            <w:pPr>
              <w:pStyle w:val="Heading21"/>
              <w:keepNext/>
            </w:pPr>
            <w:r>
              <w:t>Employability Skills</w:t>
            </w:r>
          </w:p>
        </w:tc>
        <w:tc>
          <w:tcPr>
            <w:tcW w:w="6299" w:type="dxa"/>
            <w:gridSpan w:val="4"/>
          </w:tcPr>
          <w:p w14:paraId="18F3E172" w14:textId="77777777" w:rsidR="00917999" w:rsidRDefault="00917999" w:rsidP="00E71011">
            <w:pPr>
              <w:pStyle w:val="unittext"/>
              <w:keepNext/>
            </w:pPr>
            <w:r>
              <w:t>This unit contains employability skills.</w:t>
            </w:r>
          </w:p>
        </w:tc>
      </w:tr>
      <w:tr w:rsidR="00917999" w14:paraId="5AC2C502" w14:textId="77777777" w:rsidTr="00823AC8">
        <w:tc>
          <w:tcPr>
            <w:tcW w:w="2943" w:type="dxa"/>
          </w:tcPr>
          <w:p w14:paraId="68A49B52" w14:textId="77777777" w:rsidR="00917999" w:rsidRDefault="00917999" w:rsidP="00E71011">
            <w:pPr>
              <w:pStyle w:val="Heading21"/>
              <w:keepNext/>
            </w:pPr>
            <w:r>
              <w:t>Application of the Unit</w:t>
            </w:r>
          </w:p>
        </w:tc>
        <w:tc>
          <w:tcPr>
            <w:tcW w:w="6299" w:type="dxa"/>
            <w:gridSpan w:val="4"/>
          </w:tcPr>
          <w:p w14:paraId="0DE77E78" w14:textId="77777777" w:rsidR="00917999" w:rsidRDefault="00917999" w:rsidP="00E71011">
            <w:pPr>
              <w:pStyle w:val="unittext"/>
              <w:keepNext/>
            </w:pPr>
            <w:r w:rsidRPr="00740F6B">
              <w:t xml:space="preserve">This unit applies to </w:t>
            </w:r>
            <w:r>
              <w:t>learners wishing to develop their English language and digital literacy skills to support their communication needs.</w:t>
            </w:r>
          </w:p>
          <w:p w14:paraId="04EB87BB" w14:textId="77777777" w:rsidR="00917999" w:rsidRPr="00A70D6C" w:rsidRDefault="00917999" w:rsidP="00E71011">
            <w:pPr>
              <w:pStyle w:val="unittext"/>
              <w:keepNext/>
              <w:rPr>
                <w:b/>
              </w:rPr>
            </w:pPr>
            <w:r w:rsidRPr="00750FDD">
              <w:t>This unit is designed for integration and contextualisation with language units to support achievement of English language knowledge and skills.</w:t>
            </w:r>
          </w:p>
        </w:tc>
      </w:tr>
      <w:tr w:rsidR="00917999" w14:paraId="45C24739" w14:textId="77777777" w:rsidTr="00823AC8">
        <w:tc>
          <w:tcPr>
            <w:tcW w:w="2943" w:type="dxa"/>
          </w:tcPr>
          <w:p w14:paraId="7D0CC0C7" w14:textId="77777777" w:rsidR="00917999" w:rsidRDefault="00917999" w:rsidP="00E71011">
            <w:pPr>
              <w:pStyle w:val="Heading21"/>
              <w:keepNext/>
            </w:pPr>
            <w:r>
              <w:t>Element</w:t>
            </w:r>
          </w:p>
          <w:p w14:paraId="6D4C9770" w14:textId="77777777" w:rsidR="00917999" w:rsidRDefault="00917999" w:rsidP="00E71011">
            <w:pPr>
              <w:pStyle w:val="text"/>
              <w:keepNext/>
            </w:pPr>
            <w:r w:rsidRPr="005979AA">
              <w:t>Elements describe the essential outcomes of a unit of competency. Elements describe actions or outcomes that are demonstrable and assessable.</w:t>
            </w:r>
          </w:p>
        </w:tc>
        <w:tc>
          <w:tcPr>
            <w:tcW w:w="6299" w:type="dxa"/>
            <w:gridSpan w:val="4"/>
          </w:tcPr>
          <w:p w14:paraId="2E5A9B59" w14:textId="77777777" w:rsidR="00917999" w:rsidRDefault="00917999" w:rsidP="00E71011">
            <w:pPr>
              <w:pStyle w:val="Heading21"/>
              <w:keepNext/>
            </w:pPr>
            <w:r>
              <w:t>Performance Criteria</w:t>
            </w:r>
          </w:p>
          <w:p w14:paraId="65068251" w14:textId="77777777" w:rsidR="00917999" w:rsidRDefault="00917999" w:rsidP="00E71011">
            <w:pPr>
              <w:pStyle w:val="text"/>
              <w:keepNext/>
            </w:pPr>
            <w:r w:rsidRPr="005979AA">
              <w:t>Performance criteria describe the required performance needed to demonstrate achievement of the element – they identify the standard for the element.  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917999" w14:paraId="69B02B1E" w14:textId="77777777" w:rsidTr="00823AC8">
        <w:tc>
          <w:tcPr>
            <w:tcW w:w="2943" w:type="dxa"/>
          </w:tcPr>
          <w:p w14:paraId="493341D4" w14:textId="77777777" w:rsidR="00917999" w:rsidRDefault="00917999" w:rsidP="00E71011">
            <w:pPr>
              <w:pStyle w:val="spacer"/>
            </w:pPr>
          </w:p>
        </w:tc>
        <w:tc>
          <w:tcPr>
            <w:tcW w:w="6299" w:type="dxa"/>
            <w:gridSpan w:val="4"/>
          </w:tcPr>
          <w:p w14:paraId="4E713FFA" w14:textId="77777777" w:rsidR="00917999" w:rsidRDefault="00917999" w:rsidP="00E71011">
            <w:pPr>
              <w:pStyle w:val="spacer"/>
            </w:pPr>
          </w:p>
        </w:tc>
      </w:tr>
      <w:tr w:rsidR="00917999" w14:paraId="7BF7929A" w14:textId="77777777" w:rsidTr="00823AC8">
        <w:tc>
          <w:tcPr>
            <w:tcW w:w="2943" w:type="dxa"/>
            <w:vMerge w:val="restart"/>
          </w:tcPr>
          <w:p w14:paraId="2672FAD0" w14:textId="77777777" w:rsidR="00917999" w:rsidRPr="0084371F" w:rsidRDefault="00917999" w:rsidP="00E71011">
            <w:pPr>
              <w:pStyle w:val="element"/>
            </w:pPr>
            <w:r w:rsidRPr="0084371F">
              <w:t>1</w:t>
            </w:r>
            <w:r>
              <w:tab/>
              <w:t>Identify a range of information on the internet</w:t>
            </w:r>
          </w:p>
        </w:tc>
        <w:tc>
          <w:tcPr>
            <w:tcW w:w="570" w:type="dxa"/>
            <w:gridSpan w:val="2"/>
          </w:tcPr>
          <w:p w14:paraId="240CBA08" w14:textId="77777777" w:rsidR="00917999" w:rsidRDefault="00917999" w:rsidP="00E71011">
            <w:pPr>
              <w:pStyle w:val="PC"/>
            </w:pPr>
            <w:r>
              <w:t>1.1</w:t>
            </w:r>
          </w:p>
        </w:tc>
        <w:tc>
          <w:tcPr>
            <w:tcW w:w="5729" w:type="dxa"/>
            <w:gridSpan w:val="2"/>
          </w:tcPr>
          <w:p w14:paraId="17498ECA" w14:textId="77777777" w:rsidR="00917999" w:rsidRDefault="00917999" w:rsidP="00E71011">
            <w:pPr>
              <w:pStyle w:val="PC"/>
            </w:pPr>
            <w:r w:rsidRPr="00625672">
              <w:t xml:space="preserve">Identify types of </w:t>
            </w:r>
            <w:r w:rsidRPr="00625672">
              <w:rPr>
                <w:b/>
                <w:i/>
              </w:rPr>
              <w:t>information</w:t>
            </w:r>
            <w:r w:rsidRPr="00625672">
              <w:t xml:space="preserve"> available on the internet</w:t>
            </w:r>
          </w:p>
        </w:tc>
      </w:tr>
      <w:tr w:rsidR="00917999" w14:paraId="24D484C2" w14:textId="77777777" w:rsidTr="00823AC8">
        <w:tc>
          <w:tcPr>
            <w:tcW w:w="2943" w:type="dxa"/>
            <w:vMerge/>
          </w:tcPr>
          <w:p w14:paraId="63C01920" w14:textId="77777777" w:rsidR="00917999" w:rsidRPr="0084371F" w:rsidRDefault="00917999" w:rsidP="00E71011">
            <w:pPr>
              <w:pStyle w:val="element"/>
            </w:pPr>
          </w:p>
        </w:tc>
        <w:tc>
          <w:tcPr>
            <w:tcW w:w="570" w:type="dxa"/>
            <w:gridSpan w:val="2"/>
          </w:tcPr>
          <w:p w14:paraId="5B90D224" w14:textId="77777777" w:rsidR="00917999" w:rsidRDefault="00917999" w:rsidP="00E71011">
            <w:pPr>
              <w:pStyle w:val="PC"/>
            </w:pPr>
            <w:r>
              <w:t>1.2</w:t>
            </w:r>
          </w:p>
        </w:tc>
        <w:tc>
          <w:tcPr>
            <w:tcW w:w="5729" w:type="dxa"/>
            <w:gridSpan w:val="2"/>
          </w:tcPr>
          <w:p w14:paraId="5DDA9009" w14:textId="77777777" w:rsidR="00917999" w:rsidRDefault="00917999" w:rsidP="00E71011">
            <w:pPr>
              <w:pStyle w:val="PC"/>
            </w:pPr>
            <w:r>
              <w:t xml:space="preserve">Identify and open an internet browser </w:t>
            </w:r>
          </w:p>
        </w:tc>
      </w:tr>
      <w:tr w:rsidR="00917999" w14:paraId="55E61ED3" w14:textId="77777777" w:rsidTr="00823AC8">
        <w:tc>
          <w:tcPr>
            <w:tcW w:w="2943" w:type="dxa"/>
            <w:vMerge/>
          </w:tcPr>
          <w:p w14:paraId="07F5D801" w14:textId="77777777" w:rsidR="00917999" w:rsidRPr="0084371F" w:rsidRDefault="00917999" w:rsidP="00E71011">
            <w:pPr>
              <w:pStyle w:val="element"/>
            </w:pPr>
          </w:p>
        </w:tc>
        <w:tc>
          <w:tcPr>
            <w:tcW w:w="570" w:type="dxa"/>
            <w:gridSpan w:val="2"/>
          </w:tcPr>
          <w:p w14:paraId="7D6C4373" w14:textId="77777777" w:rsidR="00917999" w:rsidRDefault="00917999" w:rsidP="00E71011">
            <w:pPr>
              <w:pStyle w:val="PC"/>
            </w:pPr>
            <w:r>
              <w:t>1.3</w:t>
            </w:r>
          </w:p>
        </w:tc>
        <w:tc>
          <w:tcPr>
            <w:tcW w:w="5729" w:type="dxa"/>
            <w:gridSpan w:val="2"/>
          </w:tcPr>
          <w:p w14:paraId="3D648F9C" w14:textId="77777777" w:rsidR="00917999" w:rsidRDefault="00917999" w:rsidP="00E71011">
            <w:pPr>
              <w:pStyle w:val="PC"/>
            </w:pPr>
            <w:r>
              <w:t xml:space="preserve">Access and navigate an </w:t>
            </w:r>
            <w:r w:rsidRPr="00DF1616">
              <w:rPr>
                <w:b/>
                <w:i/>
              </w:rPr>
              <w:t>informational</w:t>
            </w:r>
            <w:r>
              <w:t xml:space="preserve"> </w:t>
            </w:r>
            <w:r w:rsidRPr="00DF1616">
              <w:rPr>
                <w:b/>
                <w:i/>
              </w:rPr>
              <w:t>website</w:t>
            </w:r>
          </w:p>
        </w:tc>
      </w:tr>
      <w:tr w:rsidR="00917999" w14:paraId="044D2733" w14:textId="77777777" w:rsidTr="00823AC8">
        <w:tc>
          <w:tcPr>
            <w:tcW w:w="2943" w:type="dxa"/>
            <w:vMerge/>
          </w:tcPr>
          <w:p w14:paraId="7839659B" w14:textId="77777777" w:rsidR="00917999" w:rsidRPr="0084371F" w:rsidRDefault="00917999" w:rsidP="00E71011">
            <w:pPr>
              <w:pStyle w:val="element"/>
            </w:pPr>
          </w:p>
        </w:tc>
        <w:tc>
          <w:tcPr>
            <w:tcW w:w="570" w:type="dxa"/>
            <w:gridSpan w:val="2"/>
          </w:tcPr>
          <w:p w14:paraId="4CFBED29" w14:textId="77777777" w:rsidR="00917999" w:rsidRDefault="00917999" w:rsidP="00E71011">
            <w:pPr>
              <w:pStyle w:val="PC"/>
            </w:pPr>
            <w:r>
              <w:t>1.4</w:t>
            </w:r>
          </w:p>
        </w:tc>
        <w:tc>
          <w:tcPr>
            <w:tcW w:w="5729" w:type="dxa"/>
            <w:gridSpan w:val="2"/>
          </w:tcPr>
          <w:p w14:paraId="77C60F7D" w14:textId="77777777" w:rsidR="00917999" w:rsidRDefault="00917999" w:rsidP="00E71011">
            <w:pPr>
              <w:pStyle w:val="PC"/>
            </w:pPr>
            <w:r>
              <w:t>Close the browser</w:t>
            </w:r>
          </w:p>
        </w:tc>
      </w:tr>
      <w:tr w:rsidR="00917999" w14:paraId="38FDC898" w14:textId="77777777" w:rsidTr="00823AC8">
        <w:tc>
          <w:tcPr>
            <w:tcW w:w="2943" w:type="dxa"/>
          </w:tcPr>
          <w:p w14:paraId="1EE57B83" w14:textId="77777777" w:rsidR="00917999" w:rsidRDefault="00917999" w:rsidP="00E71011">
            <w:pPr>
              <w:pStyle w:val="spacer"/>
            </w:pPr>
          </w:p>
        </w:tc>
        <w:tc>
          <w:tcPr>
            <w:tcW w:w="6299" w:type="dxa"/>
            <w:gridSpan w:val="4"/>
          </w:tcPr>
          <w:p w14:paraId="64C01BF7" w14:textId="77777777" w:rsidR="00917999" w:rsidRDefault="00917999" w:rsidP="00E71011">
            <w:pPr>
              <w:pStyle w:val="spacer"/>
            </w:pPr>
          </w:p>
        </w:tc>
      </w:tr>
      <w:tr w:rsidR="00917999" w14:paraId="7BD81911" w14:textId="77777777" w:rsidTr="00823AC8">
        <w:tc>
          <w:tcPr>
            <w:tcW w:w="2943" w:type="dxa"/>
            <w:vMerge w:val="restart"/>
          </w:tcPr>
          <w:p w14:paraId="7B053E57" w14:textId="77777777" w:rsidR="00917999" w:rsidRDefault="00917999" w:rsidP="00E71011">
            <w:pPr>
              <w:pStyle w:val="element"/>
            </w:pPr>
            <w:r>
              <w:t>2</w:t>
            </w:r>
            <w:r>
              <w:tab/>
              <w:t xml:space="preserve">Access and use internet to develop digital communication skills </w:t>
            </w:r>
          </w:p>
          <w:p w14:paraId="1335889E" w14:textId="77777777" w:rsidR="00917999" w:rsidRPr="00267CD5" w:rsidRDefault="00917999" w:rsidP="00E71011"/>
        </w:tc>
        <w:tc>
          <w:tcPr>
            <w:tcW w:w="585" w:type="dxa"/>
            <w:gridSpan w:val="3"/>
          </w:tcPr>
          <w:p w14:paraId="07C6D65D" w14:textId="77777777" w:rsidR="00917999" w:rsidRDefault="00917999" w:rsidP="00E71011">
            <w:pPr>
              <w:pStyle w:val="PC"/>
            </w:pPr>
            <w:r>
              <w:t>2.1</w:t>
            </w:r>
          </w:p>
        </w:tc>
        <w:tc>
          <w:tcPr>
            <w:tcW w:w="5714" w:type="dxa"/>
          </w:tcPr>
          <w:p w14:paraId="721A73C4" w14:textId="77777777" w:rsidR="00917999" w:rsidRDefault="00917999" w:rsidP="00E71011">
            <w:pPr>
              <w:pStyle w:val="PC"/>
            </w:pPr>
            <w:r>
              <w:t xml:space="preserve">Identify </w:t>
            </w:r>
            <w:r w:rsidRPr="00606C29">
              <w:rPr>
                <w:b/>
                <w:i/>
              </w:rPr>
              <w:t>internet</w:t>
            </w:r>
            <w:r>
              <w:t xml:space="preserve"> </w:t>
            </w:r>
            <w:r>
              <w:rPr>
                <w:b/>
                <w:i/>
              </w:rPr>
              <w:t>resources</w:t>
            </w:r>
            <w:r>
              <w:t xml:space="preserve"> suited to develop language / communication skills</w:t>
            </w:r>
          </w:p>
        </w:tc>
      </w:tr>
      <w:tr w:rsidR="00917999" w14:paraId="49FC7C04" w14:textId="77777777" w:rsidTr="00823AC8">
        <w:tc>
          <w:tcPr>
            <w:tcW w:w="2943" w:type="dxa"/>
            <w:vMerge/>
          </w:tcPr>
          <w:p w14:paraId="2C468C8D" w14:textId="77777777" w:rsidR="00917999" w:rsidRDefault="00917999" w:rsidP="00E71011"/>
        </w:tc>
        <w:tc>
          <w:tcPr>
            <w:tcW w:w="585" w:type="dxa"/>
            <w:gridSpan w:val="3"/>
          </w:tcPr>
          <w:p w14:paraId="298ABBF0" w14:textId="77777777" w:rsidR="00917999" w:rsidRDefault="00917999" w:rsidP="00E71011">
            <w:pPr>
              <w:pStyle w:val="PC"/>
            </w:pPr>
            <w:r>
              <w:t>2.2</w:t>
            </w:r>
          </w:p>
        </w:tc>
        <w:tc>
          <w:tcPr>
            <w:tcW w:w="5714" w:type="dxa"/>
          </w:tcPr>
          <w:p w14:paraId="4A58C14D" w14:textId="77777777" w:rsidR="00917999" w:rsidRDefault="00917999" w:rsidP="00E71011">
            <w:pPr>
              <w:pStyle w:val="PC"/>
            </w:pPr>
            <w:r>
              <w:t xml:space="preserve">Use the </w:t>
            </w:r>
            <w:r w:rsidRPr="00947BC5">
              <w:rPr>
                <w:b/>
                <w:i/>
              </w:rPr>
              <w:t>basic features of web navigation</w:t>
            </w:r>
            <w:r>
              <w:t xml:space="preserve"> to launch program and use </w:t>
            </w:r>
            <w:r w:rsidRPr="00174DDC">
              <w:rPr>
                <w:b/>
                <w:i/>
              </w:rPr>
              <w:t>communication skills</w:t>
            </w:r>
          </w:p>
        </w:tc>
      </w:tr>
      <w:tr w:rsidR="00917999" w14:paraId="791A30D6" w14:textId="77777777" w:rsidTr="00823AC8">
        <w:tc>
          <w:tcPr>
            <w:tcW w:w="2943" w:type="dxa"/>
            <w:vMerge/>
          </w:tcPr>
          <w:p w14:paraId="762E8582" w14:textId="77777777" w:rsidR="00917999" w:rsidRDefault="00917999" w:rsidP="00E71011"/>
        </w:tc>
        <w:tc>
          <w:tcPr>
            <w:tcW w:w="585" w:type="dxa"/>
            <w:gridSpan w:val="3"/>
          </w:tcPr>
          <w:p w14:paraId="71C4C72E" w14:textId="77777777" w:rsidR="00917999" w:rsidRDefault="00917999" w:rsidP="00E71011">
            <w:pPr>
              <w:pStyle w:val="PC"/>
            </w:pPr>
            <w:r>
              <w:t>2.3</w:t>
            </w:r>
          </w:p>
        </w:tc>
        <w:tc>
          <w:tcPr>
            <w:tcW w:w="5714" w:type="dxa"/>
          </w:tcPr>
          <w:p w14:paraId="251A32C3" w14:textId="77777777" w:rsidR="00917999" w:rsidRDefault="00917999" w:rsidP="00E71011">
            <w:pPr>
              <w:pStyle w:val="PC"/>
            </w:pPr>
            <w:r>
              <w:t xml:space="preserve">Observe </w:t>
            </w:r>
            <w:r w:rsidRPr="00606C29">
              <w:rPr>
                <w:b/>
                <w:i/>
              </w:rPr>
              <w:t>safe internet practices</w:t>
            </w:r>
            <w:r>
              <w:t xml:space="preserve">  </w:t>
            </w:r>
          </w:p>
        </w:tc>
      </w:tr>
      <w:tr w:rsidR="00917999" w14:paraId="32A7CE53" w14:textId="77777777" w:rsidTr="00823AC8">
        <w:tc>
          <w:tcPr>
            <w:tcW w:w="2943" w:type="dxa"/>
            <w:vMerge/>
          </w:tcPr>
          <w:p w14:paraId="7CD08550" w14:textId="77777777" w:rsidR="00917999" w:rsidRDefault="00917999" w:rsidP="00E71011"/>
        </w:tc>
        <w:tc>
          <w:tcPr>
            <w:tcW w:w="585" w:type="dxa"/>
            <w:gridSpan w:val="3"/>
          </w:tcPr>
          <w:p w14:paraId="66974CC4" w14:textId="77777777" w:rsidR="00917999" w:rsidRDefault="00917999" w:rsidP="00E71011">
            <w:pPr>
              <w:pStyle w:val="PC"/>
            </w:pPr>
            <w:r>
              <w:t>2.4</w:t>
            </w:r>
          </w:p>
        </w:tc>
        <w:tc>
          <w:tcPr>
            <w:tcW w:w="5714" w:type="dxa"/>
          </w:tcPr>
          <w:p w14:paraId="5568DB09" w14:textId="77777777" w:rsidR="00917999" w:rsidRDefault="00917999" w:rsidP="00E71011">
            <w:pPr>
              <w:pStyle w:val="PC"/>
            </w:pPr>
            <w:r>
              <w:t>Complete the activity</w:t>
            </w:r>
          </w:p>
        </w:tc>
      </w:tr>
      <w:tr w:rsidR="00917999" w14:paraId="49C4F733" w14:textId="77777777" w:rsidTr="00823AC8">
        <w:tc>
          <w:tcPr>
            <w:tcW w:w="2943" w:type="dxa"/>
          </w:tcPr>
          <w:p w14:paraId="6AA308C3" w14:textId="77777777" w:rsidR="00917999" w:rsidRDefault="00917999" w:rsidP="00E71011">
            <w:pPr>
              <w:pStyle w:val="spacer"/>
            </w:pPr>
          </w:p>
        </w:tc>
        <w:tc>
          <w:tcPr>
            <w:tcW w:w="6299" w:type="dxa"/>
            <w:gridSpan w:val="4"/>
          </w:tcPr>
          <w:p w14:paraId="0B940D0A" w14:textId="77777777" w:rsidR="00917999" w:rsidRDefault="00917999" w:rsidP="00E71011">
            <w:pPr>
              <w:pStyle w:val="spacer"/>
            </w:pPr>
          </w:p>
        </w:tc>
      </w:tr>
      <w:tr w:rsidR="00917999" w14:paraId="1B94D82C" w14:textId="77777777" w:rsidTr="00823AC8">
        <w:tc>
          <w:tcPr>
            <w:tcW w:w="2943" w:type="dxa"/>
            <w:vMerge w:val="restart"/>
          </w:tcPr>
          <w:p w14:paraId="244C2CB5" w14:textId="77777777" w:rsidR="00917999" w:rsidRDefault="00917999" w:rsidP="00E71011">
            <w:pPr>
              <w:pStyle w:val="element"/>
            </w:pPr>
            <w:r>
              <w:t>3</w:t>
            </w:r>
            <w:r>
              <w:tab/>
            </w:r>
            <w:r w:rsidRPr="00947BC5">
              <w:t>Communicate using simple email messages</w:t>
            </w:r>
          </w:p>
        </w:tc>
        <w:tc>
          <w:tcPr>
            <w:tcW w:w="570" w:type="dxa"/>
            <w:gridSpan w:val="2"/>
          </w:tcPr>
          <w:p w14:paraId="195BD2AE" w14:textId="77777777" w:rsidR="00917999" w:rsidRDefault="00917999" w:rsidP="00E71011">
            <w:pPr>
              <w:pStyle w:val="PC"/>
            </w:pPr>
            <w:r>
              <w:t>3.1</w:t>
            </w:r>
          </w:p>
        </w:tc>
        <w:tc>
          <w:tcPr>
            <w:tcW w:w="5729" w:type="dxa"/>
            <w:gridSpan w:val="2"/>
          </w:tcPr>
          <w:p w14:paraId="72AE1627" w14:textId="77777777" w:rsidR="00917999" w:rsidRDefault="00917999" w:rsidP="00E71011">
            <w:pPr>
              <w:pStyle w:val="PC"/>
            </w:pPr>
            <w:r>
              <w:t xml:space="preserve">Open an </w:t>
            </w:r>
            <w:r w:rsidRPr="00DB43CD">
              <w:rPr>
                <w:b/>
                <w:i/>
              </w:rPr>
              <w:t>email program</w:t>
            </w:r>
          </w:p>
        </w:tc>
      </w:tr>
      <w:tr w:rsidR="00917999" w14:paraId="0CD80C52" w14:textId="77777777" w:rsidTr="00823AC8">
        <w:tc>
          <w:tcPr>
            <w:tcW w:w="2943" w:type="dxa"/>
            <w:vMerge/>
          </w:tcPr>
          <w:p w14:paraId="3835C928" w14:textId="77777777" w:rsidR="00917999" w:rsidRDefault="00917999" w:rsidP="00E71011"/>
        </w:tc>
        <w:tc>
          <w:tcPr>
            <w:tcW w:w="570" w:type="dxa"/>
            <w:gridSpan w:val="2"/>
          </w:tcPr>
          <w:p w14:paraId="0272CDB7" w14:textId="77777777" w:rsidR="00917999" w:rsidRDefault="00917999" w:rsidP="00E71011">
            <w:pPr>
              <w:pStyle w:val="PC"/>
            </w:pPr>
            <w:r>
              <w:t>3.2</w:t>
            </w:r>
          </w:p>
        </w:tc>
        <w:tc>
          <w:tcPr>
            <w:tcW w:w="5729" w:type="dxa"/>
            <w:gridSpan w:val="2"/>
          </w:tcPr>
          <w:p w14:paraId="094A9237" w14:textId="77777777" w:rsidR="00917999" w:rsidRDefault="00917999" w:rsidP="00E71011">
            <w:pPr>
              <w:pStyle w:val="PC"/>
            </w:pPr>
            <w:r w:rsidRPr="00947BC5">
              <w:t xml:space="preserve">Locate the </w:t>
            </w:r>
            <w:r w:rsidRPr="00947BC5">
              <w:rPr>
                <w:b/>
                <w:i/>
              </w:rPr>
              <w:t>key menu items</w:t>
            </w:r>
            <w:r w:rsidRPr="00947BC5">
              <w:t xml:space="preserve"> for composing, sending and replying to email messages</w:t>
            </w:r>
          </w:p>
        </w:tc>
      </w:tr>
      <w:tr w:rsidR="00917999" w14:paraId="1B6CF674" w14:textId="77777777" w:rsidTr="00823AC8">
        <w:tc>
          <w:tcPr>
            <w:tcW w:w="2943" w:type="dxa"/>
            <w:vMerge/>
          </w:tcPr>
          <w:p w14:paraId="575D6312" w14:textId="77777777" w:rsidR="00917999" w:rsidRDefault="00917999" w:rsidP="00E71011"/>
        </w:tc>
        <w:tc>
          <w:tcPr>
            <w:tcW w:w="570" w:type="dxa"/>
            <w:gridSpan w:val="2"/>
          </w:tcPr>
          <w:p w14:paraId="34AE8A73" w14:textId="77777777" w:rsidR="00917999" w:rsidRDefault="00917999" w:rsidP="00E71011">
            <w:pPr>
              <w:pStyle w:val="PC"/>
            </w:pPr>
            <w:r>
              <w:t>3.3</w:t>
            </w:r>
          </w:p>
        </w:tc>
        <w:tc>
          <w:tcPr>
            <w:tcW w:w="5729" w:type="dxa"/>
            <w:gridSpan w:val="2"/>
          </w:tcPr>
          <w:p w14:paraId="270239B7" w14:textId="77777777" w:rsidR="00917999" w:rsidRDefault="00917999" w:rsidP="00E71011">
            <w:pPr>
              <w:pStyle w:val="PC"/>
            </w:pPr>
            <w:r w:rsidRPr="00947BC5">
              <w:t xml:space="preserve">Identify the </w:t>
            </w:r>
            <w:r w:rsidRPr="00947BC5">
              <w:rPr>
                <w:b/>
                <w:i/>
              </w:rPr>
              <w:t>features of email addresses</w:t>
            </w:r>
          </w:p>
        </w:tc>
      </w:tr>
      <w:tr w:rsidR="00917999" w14:paraId="71D4CBBB" w14:textId="77777777" w:rsidTr="00823AC8">
        <w:tc>
          <w:tcPr>
            <w:tcW w:w="2943" w:type="dxa"/>
            <w:vMerge/>
          </w:tcPr>
          <w:p w14:paraId="3E3772DE" w14:textId="77777777" w:rsidR="00917999" w:rsidRDefault="00917999" w:rsidP="00E71011"/>
        </w:tc>
        <w:tc>
          <w:tcPr>
            <w:tcW w:w="570" w:type="dxa"/>
            <w:gridSpan w:val="2"/>
          </w:tcPr>
          <w:p w14:paraId="703E875C" w14:textId="77777777" w:rsidR="00917999" w:rsidRDefault="00917999" w:rsidP="00E71011">
            <w:pPr>
              <w:pStyle w:val="PC"/>
            </w:pPr>
            <w:r>
              <w:t>3.4</w:t>
            </w:r>
          </w:p>
        </w:tc>
        <w:tc>
          <w:tcPr>
            <w:tcW w:w="5729" w:type="dxa"/>
            <w:gridSpan w:val="2"/>
          </w:tcPr>
          <w:p w14:paraId="29DBD706" w14:textId="77777777" w:rsidR="00917999" w:rsidRDefault="00917999" w:rsidP="00E71011">
            <w:pPr>
              <w:pStyle w:val="PC"/>
            </w:pPr>
            <w:r>
              <w:t>Compose and send a simple message</w:t>
            </w:r>
          </w:p>
        </w:tc>
      </w:tr>
      <w:tr w:rsidR="00917999" w14:paraId="22BB5570" w14:textId="77777777" w:rsidTr="00823AC8">
        <w:tc>
          <w:tcPr>
            <w:tcW w:w="2943" w:type="dxa"/>
            <w:vMerge/>
          </w:tcPr>
          <w:p w14:paraId="0B98BAE0" w14:textId="77777777" w:rsidR="00917999" w:rsidRDefault="00917999" w:rsidP="00E71011"/>
        </w:tc>
        <w:tc>
          <w:tcPr>
            <w:tcW w:w="570" w:type="dxa"/>
            <w:gridSpan w:val="2"/>
          </w:tcPr>
          <w:p w14:paraId="7D45D340" w14:textId="77777777" w:rsidR="00917999" w:rsidRDefault="00917999" w:rsidP="00E71011">
            <w:pPr>
              <w:pStyle w:val="PC"/>
            </w:pPr>
            <w:r>
              <w:t>3.5</w:t>
            </w:r>
          </w:p>
        </w:tc>
        <w:tc>
          <w:tcPr>
            <w:tcW w:w="5729" w:type="dxa"/>
            <w:gridSpan w:val="2"/>
          </w:tcPr>
          <w:p w14:paraId="7AC64112" w14:textId="77777777" w:rsidR="00917999" w:rsidRDefault="00917999" w:rsidP="00E71011">
            <w:pPr>
              <w:pStyle w:val="PC"/>
            </w:pPr>
            <w:r>
              <w:t>Open, read and reply to a received message</w:t>
            </w:r>
          </w:p>
        </w:tc>
      </w:tr>
      <w:tr w:rsidR="00917999" w14:paraId="7A221B0F" w14:textId="77777777" w:rsidTr="00823AC8">
        <w:tc>
          <w:tcPr>
            <w:tcW w:w="2943" w:type="dxa"/>
            <w:vMerge/>
          </w:tcPr>
          <w:p w14:paraId="07C973F2" w14:textId="77777777" w:rsidR="00917999" w:rsidRDefault="00917999" w:rsidP="00E71011"/>
        </w:tc>
        <w:tc>
          <w:tcPr>
            <w:tcW w:w="570" w:type="dxa"/>
            <w:gridSpan w:val="2"/>
          </w:tcPr>
          <w:p w14:paraId="5671BE9D" w14:textId="77777777" w:rsidR="00917999" w:rsidRDefault="00917999" w:rsidP="00E71011">
            <w:pPr>
              <w:pStyle w:val="PC"/>
            </w:pPr>
            <w:r>
              <w:t>3.6</w:t>
            </w:r>
          </w:p>
        </w:tc>
        <w:tc>
          <w:tcPr>
            <w:tcW w:w="5729" w:type="dxa"/>
            <w:gridSpan w:val="2"/>
          </w:tcPr>
          <w:p w14:paraId="64AA739C" w14:textId="77777777" w:rsidR="00917999" w:rsidRDefault="00917999" w:rsidP="00E71011">
            <w:pPr>
              <w:pStyle w:val="PC"/>
            </w:pPr>
            <w:r>
              <w:t>Close the email program</w:t>
            </w:r>
          </w:p>
        </w:tc>
      </w:tr>
      <w:tr w:rsidR="00917999" w14:paraId="692D8085" w14:textId="77777777" w:rsidTr="00823AC8">
        <w:tc>
          <w:tcPr>
            <w:tcW w:w="9242" w:type="dxa"/>
            <w:gridSpan w:val="5"/>
          </w:tcPr>
          <w:p w14:paraId="0975042A" w14:textId="77777777" w:rsidR="00917999" w:rsidRDefault="00917999" w:rsidP="00E71011">
            <w:pPr>
              <w:pStyle w:val="spacer"/>
            </w:pPr>
          </w:p>
        </w:tc>
      </w:tr>
      <w:tr w:rsidR="00917999" w14:paraId="2580FE95" w14:textId="77777777" w:rsidTr="00823AC8">
        <w:tc>
          <w:tcPr>
            <w:tcW w:w="9242" w:type="dxa"/>
            <w:gridSpan w:val="5"/>
          </w:tcPr>
          <w:p w14:paraId="11A8502D" w14:textId="77777777" w:rsidR="00917999" w:rsidRDefault="00917999" w:rsidP="00E71011">
            <w:pPr>
              <w:pStyle w:val="Heading21"/>
              <w:keepNext/>
            </w:pPr>
            <w:r>
              <w:t>Required Knowledge and Skills</w:t>
            </w:r>
          </w:p>
          <w:p w14:paraId="01188A5F" w14:textId="77777777" w:rsidR="00917999" w:rsidRDefault="00917999" w:rsidP="00E71011">
            <w:pPr>
              <w:pStyle w:val="text"/>
              <w:keepNext/>
            </w:pPr>
            <w:r w:rsidRPr="005979AA">
              <w:t>This describes the essential skills and knowledge and their level required for this unit</w:t>
            </w:r>
            <w:r>
              <w:t>.</w:t>
            </w:r>
          </w:p>
        </w:tc>
      </w:tr>
      <w:tr w:rsidR="00917999" w14:paraId="20A946C1" w14:textId="77777777" w:rsidTr="00823AC8">
        <w:tc>
          <w:tcPr>
            <w:tcW w:w="9242" w:type="dxa"/>
            <w:gridSpan w:val="5"/>
          </w:tcPr>
          <w:p w14:paraId="60B36A14" w14:textId="060121A7" w:rsidR="00917999" w:rsidRDefault="00917999" w:rsidP="00E71011">
            <w:pPr>
              <w:pStyle w:val="unittext"/>
              <w:keepNext/>
            </w:pPr>
            <w:r>
              <w:lastRenderedPageBreak/>
              <w:t>Req</w:t>
            </w:r>
            <w:r w:rsidR="00D86708">
              <w:t>uired Linguistic Knowledge and S</w:t>
            </w:r>
            <w:r>
              <w:t>kills:</w:t>
            </w:r>
          </w:p>
          <w:p w14:paraId="5DF95F56" w14:textId="4BABDF70" w:rsidR="00917999" w:rsidRPr="00740F6B" w:rsidRDefault="00917999" w:rsidP="00E71011">
            <w:pPr>
              <w:pStyle w:val="bullet"/>
              <w:keepLines/>
              <w:numPr>
                <w:ilvl w:val="0"/>
                <w:numId w:val="14"/>
              </w:numPr>
              <w:ind w:left="284" w:hanging="284"/>
            </w:pPr>
            <w:r w:rsidRPr="00740F6B">
              <w:t xml:space="preserve">terminology related to </w:t>
            </w:r>
            <w:r w:rsidR="00920236">
              <w:t>digital devices, functions,</w:t>
            </w:r>
            <w:r>
              <w:t xml:space="preserve"> programs and internet</w:t>
            </w:r>
          </w:p>
          <w:p w14:paraId="42CB5523" w14:textId="77777777" w:rsidR="00917999" w:rsidRDefault="00917999" w:rsidP="00E71011">
            <w:pPr>
              <w:pStyle w:val="bullet"/>
              <w:keepLines/>
              <w:numPr>
                <w:ilvl w:val="0"/>
                <w:numId w:val="14"/>
              </w:numPr>
              <w:ind w:left="284" w:hanging="284"/>
            </w:pPr>
            <w:r w:rsidRPr="00740F6B">
              <w:t xml:space="preserve">spoken and written language related to accessing </w:t>
            </w:r>
            <w:r>
              <w:t>internet</w:t>
            </w:r>
            <w:r w:rsidRPr="00740F6B">
              <w:t xml:space="preserve"> </w:t>
            </w:r>
            <w:r>
              <w:t xml:space="preserve">and internet programs </w:t>
            </w:r>
            <w:r w:rsidRPr="00740F6B">
              <w:t>for language learnin</w:t>
            </w:r>
            <w:r>
              <w:t>g</w:t>
            </w:r>
          </w:p>
          <w:p w14:paraId="0D8DF2F7" w14:textId="77777777" w:rsidR="00917999" w:rsidRDefault="00917999" w:rsidP="00E71011">
            <w:pPr>
              <w:pStyle w:val="bullet"/>
              <w:keepLines/>
              <w:numPr>
                <w:ilvl w:val="0"/>
                <w:numId w:val="14"/>
              </w:numPr>
              <w:ind w:left="284" w:hanging="284"/>
            </w:pPr>
            <w:r>
              <w:t xml:space="preserve">simple </w:t>
            </w:r>
            <w:r w:rsidRPr="00740F6B">
              <w:t>verbal</w:t>
            </w:r>
            <w:r>
              <w:t xml:space="preserve"> and on screen written</w:t>
            </w:r>
            <w:r w:rsidRPr="00740F6B">
              <w:t xml:space="preserve"> instructions</w:t>
            </w:r>
            <w:r>
              <w:t xml:space="preserve">, such as </w:t>
            </w:r>
          </w:p>
          <w:p w14:paraId="19AE99A4" w14:textId="77777777" w:rsidR="00917999" w:rsidRPr="005A2415" w:rsidRDefault="00917999" w:rsidP="00E71011">
            <w:pPr>
              <w:pStyle w:val="endash"/>
              <w:ind w:left="568" w:hanging="284"/>
              <w:rPr>
                <w:i/>
              </w:rPr>
            </w:pPr>
            <w:r w:rsidRPr="00384FB7">
              <w:rPr>
                <w:i/>
              </w:rPr>
              <w:t>open the program, double click on</w:t>
            </w:r>
            <w:r>
              <w:rPr>
                <w:i/>
              </w:rPr>
              <w:t>...</w:t>
            </w:r>
          </w:p>
          <w:p w14:paraId="5A48ECFD" w14:textId="77777777" w:rsidR="00917999" w:rsidRDefault="00917999" w:rsidP="00E71011">
            <w:pPr>
              <w:pStyle w:val="bullet"/>
              <w:keepLines/>
              <w:numPr>
                <w:ilvl w:val="0"/>
                <w:numId w:val="14"/>
              </w:numPr>
              <w:ind w:left="284" w:hanging="284"/>
            </w:pPr>
            <w:r>
              <w:t xml:space="preserve">some modal forms, such as used in email communications </w:t>
            </w:r>
          </w:p>
          <w:p w14:paraId="3AB87988" w14:textId="77777777" w:rsidR="00917999" w:rsidRDefault="00917999" w:rsidP="00E71011">
            <w:pPr>
              <w:pStyle w:val="bullet"/>
              <w:keepLines/>
              <w:numPr>
                <w:ilvl w:val="0"/>
                <w:numId w:val="14"/>
              </w:numPr>
              <w:ind w:left="284" w:hanging="284"/>
            </w:pPr>
            <w:r>
              <w:t xml:space="preserve">a limited number of prepositions and prepositional phrases related to accessing digital technology, such as </w:t>
            </w:r>
          </w:p>
          <w:p w14:paraId="521B2528" w14:textId="77777777" w:rsidR="00917999" w:rsidRPr="005A2415" w:rsidRDefault="00917999" w:rsidP="00E71011">
            <w:pPr>
              <w:pStyle w:val="endash"/>
              <w:rPr>
                <w:i/>
              </w:rPr>
            </w:pPr>
            <w:r w:rsidRPr="005A2415">
              <w:rPr>
                <w:i/>
              </w:rPr>
              <w:t>move the mouse under / over / on that word</w:t>
            </w:r>
            <w:r>
              <w:rPr>
                <w:i/>
              </w:rPr>
              <w:t xml:space="preserve"> / scroll up / down </w:t>
            </w:r>
          </w:p>
          <w:p w14:paraId="766D45B2" w14:textId="77777777" w:rsidR="00917999" w:rsidRDefault="00917999" w:rsidP="00E71011">
            <w:pPr>
              <w:pStyle w:val="bullet"/>
              <w:keepLines/>
              <w:numPr>
                <w:ilvl w:val="0"/>
                <w:numId w:val="14"/>
              </w:numPr>
              <w:ind w:left="284" w:hanging="284"/>
            </w:pPr>
            <w:r>
              <w:t>a limited number of connectives used in instructions and routine email communications</w:t>
            </w:r>
          </w:p>
          <w:p w14:paraId="5917B985" w14:textId="77777777" w:rsidR="00917999" w:rsidRDefault="00917999" w:rsidP="00E71011">
            <w:pPr>
              <w:pStyle w:val="bullet"/>
              <w:keepLines/>
              <w:numPr>
                <w:ilvl w:val="0"/>
                <w:numId w:val="14"/>
              </w:numPr>
              <w:ind w:left="284" w:hanging="284"/>
            </w:pPr>
            <w:r>
              <w:t xml:space="preserve">a limited number of adjectives, adverbs and adverbial phrases as used in routine instructions and communication </w:t>
            </w:r>
          </w:p>
          <w:p w14:paraId="7E3506E5" w14:textId="77777777" w:rsidR="00917999" w:rsidRDefault="00917999" w:rsidP="00E71011">
            <w:pPr>
              <w:pStyle w:val="bullet"/>
              <w:keepLines/>
              <w:numPr>
                <w:ilvl w:val="0"/>
                <w:numId w:val="14"/>
              </w:numPr>
              <w:ind w:left="284" w:hanging="284"/>
            </w:pPr>
            <w:r>
              <w:t>simple sentence structures for email communication, such as</w:t>
            </w:r>
          </w:p>
          <w:p w14:paraId="53566864" w14:textId="77777777" w:rsidR="00917999" w:rsidRDefault="00917999" w:rsidP="00E71011">
            <w:pPr>
              <w:pStyle w:val="endash"/>
            </w:pPr>
            <w:r>
              <w:t>simple, compound and complex sentences</w:t>
            </w:r>
          </w:p>
          <w:p w14:paraId="34EF9F11" w14:textId="77777777" w:rsidR="00917999" w:rsidRDefault="00917999" w:rsidP="00E71011">
            <w:pPr>
              <w:pStyle w:val="endash"/>
            </w:pPr>
            <w:r>
              <w:t>simple question forms</w:t>
            </w:r>
          </w:p>
          <w:p w14:paraId="67B627BD" w14:textId="77777777" w:rsidR="00917999" w:rsidRDefault="00917999" w:rsidP="00E71011">
            <w:pPr>
              <w:pStyle w:val="unittext"/>
              <w:keepNext/>
            </w:pPr>
            <w:r>
              <w:t>Required Sociolinguistic and Cultural Knowledge and Skills:</w:t>
            </w:r>
          </w:p>
          <w:p w14:paraId="521F7253" w14:textId="77777777" w:rsidR="00917999" w:rsidRPr="000201B4" w:rsidRDefault="00917999" w:rsidP="00E71011">
            <w:pPr>
              <w:pStyle w:val="bullet"/>
              <w:keepLines/>
              <w:numPr>
                <w:ilvl w:val="0"/>
                <w:numId w:val="14"/>
              </w:numPr>
              <w:ind w:left="284" w:hanging="284"/>
              <w:rPr>
                <w:i/>
              </w:rPr>
            </w:pPr>
            <w:r>
              <w:t xml:space="preserve">a </w:t>
            </w:r>
            <w:r w:rsidRPr="00D647F7">
              <w:t xml:space="preserve">range of common </w:t>
            </w:r>
            <w:r>
              <w:t xml:space="preserve">informal </w:t>
            </w:r>
            <w:r w:rsidRPr="00D647F7">
              <w:t>expressions</w:t>
            </w:r>
            <w:r>
              <w:t>, conventions and protocols used in internet use and email communication</w:t>
            </w:r>
          </w:p>
          <w:p w14:paraId="1B71ACE0" w14:textId="77777777" w:rsidR="00917999" w:rsidRPr="00D647F7" w:rsidRDefault="00917999" w:rsidP="00E71011">
            <w:pPr>
              <w:pStyle w:val="bullet"/>
              <w:keepLines/>
              <w:numPr>
                <w:ilvl w:val="0"/>
                <w:numId w:val="14"/>
              </w:numPr>
              <w:ind w:left="284" w:hanging="284"/>
              <w:rPr>
                <w:i/>
              </w:rPr>
            </w:pPr>
            <w:r>
              <w:t>some understanding or register in email communications</w:t>
            </w:r>
          </w:p>
          <w:p w14:paraId="7301D53A" w14:textId="77777777" w:rsidR="00917999" w:rsidRDefault="00917999" w:rsidP="00E71011">
            <w:pPr>
              <w:pStyle w:val="unittext"/>
              <w:keepNext/>
            </w:pPr>
            <w:r>
              <w:t>Other required knowledge and skills:</w:t>
            </w:r>
          </w:p>
          <w:p w14:paraId="285E19B1" w14:textId="77777777" w:rsidR="00917999" w:rsidRDefault="00917999" w:rsidP="00E71011">
            <w:pPr>
              <w:pStyle w:val="bullet"/>
              <w:keepLines/>
              <w:numPr>
                <w:ilvl w:val="0"/>
                <w:numId w:val="14"/>
              </w:numPr>
              <w:ind w:left="284" w:hanging="284"/>
            </w:pPr>
            <w:r>
              <w:t>basic digital technology</w:t>
            </w:r>
            <w:r w:rsidRPr="00740F6B">
              <w:t xml:space="preserve"> skills</w:t>
            </w:r>
            <w:r>
              <w:t xml:space="preserve">, such as keyboard functions, including location of letters, shift key, symbols and enter key </w:t>
            </w:r>
          </w:p>
          <w:p w14:paraId="3D0C6C73" w14:textId="77777777" w:rsidR="00917999" w:rsidRDefault="00917999" w:rsidP="00E71011">
            <w:pPr>
              <w:pStyle w:val="bullet"/>
              <w:keepLines/>
              <w:numPr>
                <w:ilvl w:val="0"/>
                <w:numId w:val="14"/>
              </w:numPr>
              <w:ind w:left="284" w:hanging="284"/>
            </w:pPr>
            <w:r>
              <w:t>simple on screen graphics, menus and navigational tools</w:t>
            </w:r>
          </w:p>
        </w:tc>
      </w:tr>
      <w:tr w:rsidR="00917999" w14:paraId="01074DC9" w14:textId="77777777" w:rsidTr="00823AC8">
        <w:tc>
          <w:tcPr>
            <w:tcW w:w="9242" w:type="dxa"/>
            <w:gridSpan w:val="5"/>
          </w:tcPr>
          <w:p w14:paraId="190C1ED3" w14:textId="77777777" w:rsidR="00917999" w:rsidRDefault="00917999" w:rsidP="00E71011">
            <w:pPr>
              <w:pStyle w:val="spacer"/>
            </w:pPr>
          </w:p>
        </w:tc>
      </w:tr>
      <w:tr w:rsidR="00917999" w14:paraId="0784B259" w14:textId="77777777" w:rsidTr="00823AC8">
        <w:tc>
          <w:tcPr>
            <w:tcW w:w="9242" w:type="dxa"/>
            <w:gridSpan w:val="5"/>
          </w:tcPr>
          <w:p w14:paraId="103FD64A" w14:textId="77777777" w:rsidR="00917999" w:rsidRDefault="00917999" w:rsidP="00E71011">
            <w:pPr>
              <w:pStyle w:val="Heading21"/>
              <w:keepNext/>
            </w:pPr>
            <w:r>
              <w:t>Range Statement</w:t>
            </w:r>
          </w:p>
          <w:p w14:paraId="7C0C862F" w14:textId="77777777" w:rsidR="00917999" w:rsidRDefault="00917999" w:rsidP="00E71011">
            <w:pPr>
              <w:pStyle w:val="text"/>
              <w:keepNext/>
            </w:pPr>
            <w:r w:rsidRPr="005979AA">
              <w:t xml:space="preserve">The Range Statement relates to the unit of competency as a whole. It allows for different work environments and situations that may affect performance.  Bold italicised wording in the Performance Criteria is detailed below.  </w:t>
            </w:r>
          </w:p>
        </w:tc>
      </w:tr>
      <w:tr w:rsidR="00917999" w14:paraId="4DC9C230" w14:textId="77777777" w:rsidTr="00823AC8">
        <w:tc>
          <w:tcPr>
            <w:tcW w:w="3369" w:type="dxa"/>
            <w:gridSpan w:val="2"/>
          </w:tcPr>
          <w:p w14:paraId="08BAC68B" w14:textId="77777777" w:rsidR="00917999" w:rsidRPr="00A71C83" w:rsidRDefault="00917999" w:rsidP="00E71011">
            <w:pPr>
              <w:pStyle w:val="unittext"/>
              <w:keepNext/>
            </w:pPr>
            <w:r>
              <w:rPr>
                <w:b/>
                <w:i/>
              </w:rPr>
              <w:t xml:space="preserve">Information </w:t>
            </w:r>
            <w:r>
              <w:t>may include:</w:t>
            </w:r>
          </w:p>
        </w:tc>
        <w:tc>
          <w:tcPr>
            <w:tcW w:w="5873" w:type="dxa"/>
            <w:gridSpan w:val="3"/>
          </w:tcPr>
          <w:p w14:paraId="005F7D8B" w14:textId="77777777" w:rsidR="00917999" w:rsidRDefault="00917999" w:rsidP="00E71011">
            <w:pPr>
              <w:pStyle w:val="bullet"/>
              <w:keepLines/>
              <w:numPr>
                <w:ilvl w:val="0"/>
                <w:numId w:val="14"/>
              </w:numPr>
              <w:ind w:left="284" w:hanging="284"/>
            </w:pPr>
            <w:r>
              <w:t>directories</w:t>
            </w:r>
          </w:p>
          <w:p w14:paraId="6A5FF611" w14:textId="77777777" w:rsidR="00917999" w:rsidRDefault="00917999" w:rsidP="00E71011">
            <w:pPr>
              <w:pStyle w:val="bullet"/>
              <w:keepLines/>
              <w:numPr>
                <w:ilvl w:val="0"/>
                <w:numId w:val="14"/>
              </w:numPr>
              <w:ind w:left="284" w:hanging="284"/>
            </w:pPr>
            <w:r>
              <w:t>dictionaries</w:t>
            </w:r>
          </w:p>
          <w:p w14:paraId="7E6FC955" w14:textId="77777777" w:rsidR="00917999" w:rsidRDefault="00917999" w:rsidP="00E71011">
            <w:pPr>
              <w:pStyle w:val="bullet"/>
              <w:keepLines/>
              <w:numPr>
                <w:ilvl w:val="0"/>
                <w:numId w:val="14"/>
              </w:numPr>
              <w:ind w:left="284" w:hanging="284"/>
            </w:pPr>
            <w:r>
              <w:t>articles</w:t>
            </w:r>
          </w:p>
          <w:p w14:paraId="218BC455" w14:textId="77777777" w:rsidR="00917999" w:rsidRDefault="00917999" w:rsidP="00E71011">
            <w:pPr>
              <w:pStyle w:val="bullet"/>
              <w:keepLines/>
              <w:numPr>
                <w:ilvl w:val="0"/>
                <w:numId w:val="14"/>
              </w:numPr>
              <w:ind w:left="284" w:hanging="284"/>
            </w:pPr>
            <w:r>
              <w:t>downloads</w:t>
            </w:r>
          </w:p>
          <w:p w14:paraId="09F7AD80" w14:textId="77777777" w:rsidR="00917999" w:rsidRDefault="00917999" w:rsidP="00E71011">
            <w:pPr>
              <w:pStyle w:val="bullet"/>
              <w:keepLines/>
              <w:numPr>
                <w:ilvl w:val="0"/>
                <w:numId w:val="14"/>
              </w:numPr>
              <w:ind w:left="284" w:hanging="284"/>
            </w:pPr>
            <w:r>
              <w:t>blogs</w:t>
            </w:r>
          </w:p>
          <w:p w14:paraId="7DC7B8F3" w14:textId="77777777" w:rsidR="00917999" w:rsidRDefault="00917999" w:rsidP="00E71011">
            <w:pPr>
              <w:pStyle w:val="bullet"/>
              <w:keepLines/>
              <w:numPr>
                <w:ilvl w:val="0"/>
                <w:numId w:val="14"/>
              </w:numPr>
              <w:ind w:left="284" w:hanging="284"/>
            </w:pPr>
            <w:r>
              <w:t>social media sites</w:t>
            </w:r>
          </w:p>
          <w:p w14:paraId="720F3DFB" w14:textId="77777777" w:rsidR="00917999" w:rsidRDefault="00917999" w:rsidP="00E71011">
            <w:pPr>
              <w:pStyle w:val="bullet"/>
              <w:keepLines/>
              <w:numPr>
                <w:ilvl w:val="0"/>
                <w:numId w:val="14"/>
              </w:numPr>
              <w:ind w:left="284" w:hanging="284"/>
            </w:pPr>
            <w:r>
              <w:t>‘apps’ for smart phone and tablets</w:t>
            </w:r>
          </w:p>
        </w:tc>
      </w:tr>
      <w:tr w:rsidR="00917999" w14:paraId="34311D99" w14:textId="77777777" w:rsidTr="00823AC8">
        <w:tc>
          <w:tcPr>
            <w:tcW w:w="9242" w:type="dxa"/>
            <w:gridSpan w:val="5"/>
          </w:tcPr>
          <w:p w14:paraId="502B9CF4" w14:textId="77777777" w:rsidR="00917999" w:rsidRDefault="00917999" w:rsidP="00E71011">
            <w:pPr>
              <w:pStyle w:val="spacer"/>
            </w:pPr>
          </w:p>
        </w:tc>
      </w:tr>
      <w:tr w:rsidR="00917999" w14:paraId="6C1DF692" w14:textId="77777777" w:rsidTr="00823AC8">
        <w:tc>
          <w:tcPr>
            <w:tcW w:w="3369" w:type="dxa"/>
            <w:gridSpan w:val="2"/>
          </w:tcPr>
          <w:p w14:paraId="5B495211" w14:textId="77777777" w:rsidR="00917999" w:rsidRPr="00A71C83" w:rsidRDefault="00917999" w:rsidP="00E71011">
            <w:pPr>
              <w:pStyle w:val="unittext"/>
              <w:keepNext/>
            </w:pPr>
            <w:r>
              <w:rPr>
                <w:b/>
                <w:i/>
              </w:rPr>
              <w:lastRenderedPageBreak/>
              <w:t>Informational</w:t>
            </w:r>
            <w:r>
              <w:t xml:space="preserve"> </w:t>
            </w:r>
            <w:r>
              <w:rPr>
                <w:b/>
                <w:i/>
              </w:rPr>
              <w:t xml:space="preserve">website </w:t>
            </w:r>
            <w:r>
              <w:t>may include:</w:t>
            </w:r>
          </w:p>
        </w:tc>
        <w:tc>
          <w:tcPr>
            <w:tcW w:w="5873" w:type="dxa"/>
            <w:gridSpan w:val="3"/>
          </w:tcPr>
          <w:p w14:paraId="26DE4E10" w14:textId="77777777" w:rsidR="00917999" w:rsidRDefault="00917999" w:rsidP="00E71011">
            <w:pPr>
              <w:pStyle w:val="bullet"/>
              <w:keepLines/>
              <w:numPr>
                <w:ilvl w:val="0"/>
                <w:numId w:val="14"/>
              </w:numPr>
              <w:ind w:left="284" w:hanging="284"/>
            </w:pPr>
            <w:r>
              <w:t>online newspaper</w:t>
            </w:r>
          </w:p>
          <w:p w14:paraId="39658744" w14:textId="77777777" w:rsidR="00917999" w:rsidRDefault="00917999" w:rsidP="00E71011">
            <w:pPr>
              <w:pStyle w:val="bullet"/>
              <w:keepLines/>
              <w:numPr>
                <w:ilvl w:val="0"/>
                <w:numId w:val="14"/>
              </w:numPr>
              <w:ind w:left="284" w:hanging="284"/>
            </w:pPr>
            <w:r>
              <w:t>training course information</w:t>
            </w:r>
          </w:p>
          <w:p w14:paraId="0703122D" w14:textId="77777777" w:rsidR="00917999" w:rsidRDefault="00917999" w:rsidP="00E71011">
            <w:pPr>
              <w:pStyle w:val="bullet"/>
              <w:keepLines/>
              <w:numPr>
                <w:ilvl w:val="0"/>
                <w:numId w:val="14"/>
              </w:numPr>
              <w:ind w:left="284" w:hanging="284"/>
            </w:pPr>
            <w:r>
              <w:t>public transport</w:t>
            </w:r>
          </w:p>
          <w:p w14:paraId="1BDCECFD" w14:textId="77777777" w:rsidR="00917999" w:rsidRDefault="00917999" w:rsidP="00E71011">
            <w:pPr>
              <w:pStyle w:val="bullet"/>
              <w:keepLines/>
              <w:numPr>
                <w:ilvl w:val="0"/>
                <w:numId w:val="14"/>
              </w:numPr>
              <w:ind w:left="284" w:hanging="284"/>
            </w:pPr>
            <w:r>
              <w:t>online free encyclopaedia</w:t>
            </w:r>
          </w:p>
          <w:p w14:paraId="057C78EF" w14:textId="77777777" w:rsidR="00917999" w:rsidRDefault="00917999" w:rsidP="00E71011">
            <w:pPr>
              <w:pStyle w:val="bullet"/>
              <w:keepLines/>
              <w:numPr>
                <w:ilvl w:val="0"/>
                <w:numId w:val="14"/>
              </w:numPr>
              <w:ind w:left="284" w:hanging="284"/>
            </w:pPr>
            <w:r>
              <w:t>recipe website</w:t>
            </w:r>
          </w:p>
          <w:p w14:paraId="13382632" w14:textId="77777777" w:rsidR="00917999" w:rsidRDefault="00917999" w:rsidP="00E71011">
            <w:pPr>
              <w:pStyle w:val="bullet"/>
              <w:keepLines/>
              <w:numPr>
                <w:ilvl w:val="0"/>
                <w:numId w:val="14"/>
              </w:numPr>
              <w:ind w:left="284" w:hanging="284"/>
            </w:pPr>
            <w:r>
              <w:t xml:space="preserve">local council, state government or peak body website </w:t>
            </w:r>
          </w:p>
        </w:tc>
      </w:tr>
      <w:tr w:rsidR="00917999" w14:paraId="2F324BF2" w14:textId="77777777" w:rsidTr="00823AC8">
        <w:tc>
          <w:tcPr>
            <w:tcW w:w="9242" w:type="dxa"/>
            <w:gridSpan w:val="5"/>
          </w:tcPr>
          <w:p w14:paraId="548937E6" w14:textId="77777777" w:rsidR="00917999" w:rsidRDefault="00917999" w:rsidP="00E71011">
            <w:pPr>
              <w:pStyle w:val="spacer"/>
            </w:pPr>
          </w:p>
        </w:tc>
      </w:tr>
      <w:tr w:rsidR="00917999" w14:paraId="77193D01" w14:textId="77777777" w:rsidTr="00823AC8">
        <w:tc>
          <w:tcPr>
            <w:tcW w:w="3369" w:type="dxa"/>
            <w:gridSpan w:val="2"/>
          </w:tcPr>
          <w:p w14:paraId="37985124" w14:textId="77777777" w:rsidR="00917999" w:rsidRPr="00A71C83" w:rsidRDefault="00917999" w:rsidP="00E71011">
            <w:pPr>
              <w:pStyle w:val="unittext"/>
              <w:keepNext/>
            </w:pPr>
            <w:r>
              <w:rPr>
                <w:b/>
                <w:i/>
              </w:rPr>
              <w:t xml:space="preserve">Internet resources </w:t>
            </w:r>
            <w:r>
              <w:t>may include:</w:t>
            </w:r>
          </w:p>
        </w:tc>
        <w:tc>
          <w:tcPr>
            <w:tcW w:w="5873" w:type="dxa"/>
            <w:gridSpan w:val="3"/>
          </w:tcPr>
          <w:p w14:paraId="696D9DD4" w14:textId="77777777" w:rsidR="00917999" w:rsidRDefault="00917999" w:rsidP="00E71011">
            <w:pPr>
              <w:pStyle w:val="bullet"/>
              <w:keepLines/>
              <w:numPr>
                <w:ilvl w:val="0"/>
                <w:numId w:val="14"/>
              </w:numPr>
              <w:ind w:left="284" w:hanging="284"/>
            </w:pPr>
            <w:r>
              <w:t>English language education websites with interactive learning activities, such as</w:t>
            </w:r>
          </w:p>
          <w:p w14:paraId="2D4CC05C" w14:textId="77777777" w:rsidR="00917999" w:rsidRDefault="00917999" w:rsidP="00E71011">
            <w:pPr>
              <w:pStyle w:val="endash"/>
            </w:pPr>
            <w:r>
              <w:t>grammar exercises</w:t>
            </w:r>
          </w:p>
          <w:p w14:paraId="747C43F0" w14:textId="77777777" w:rsidR="00917999" w:rsidRDefault="00917999" w:rsidP="00E71011">
            <w:pPr>
              <w:pStyle w:val="endash"/>
            </w:pPr>
            <w:r>
              <w:t>comprehension exercises</w:t>
            </w:r>
          </w:p>
          <w:p w14:paraId="5E474912" w14:textId="77777777" w:rsidR="00917999" w:rsidRDefault="00917999" w:rsidP="00E71011">
            <w:pPr>
              <w:pStyle w:val="endash"/>
            </w:pPr>
            <w:r>
              <w:t>cloze</w:t>
            </w:r>
          </w:p>
          <w:p w14:paraId="6FCB0D2E" w14:textId="77777777" w:rsidR="00917999" w:rsidRDefault="00917999" w:rsidP="00E71011">
            <w:pPr>
              <w:pStyle w:val="endash"/>
            </w:pPr>
            <w:r>
              <w:t>listening / viewing and reading activities</w:t>
            </w:r>
          </w:p>
          <w:p w14:paraId="5BC58F27" w14:textId="77777777" w:rsidR="00917999" w:rsidRDefault="00917999" w:rsidP="00E71011">
            <w:pPr>
              <w:pStyle w:val="bullet"/>
              <w:keepLines/>
              <w:numPr>
                <w:ilvl w:val="0"/>
                <w:numId w:val="14"/>
              </w:numPr>
              <w:ind w:left="284" w:hanging="284"/>
            </w:pPr>
            <w:r>
              <w:t xml:space="preserve">social networking </w:t>
            </w:r>
          </w:p>
          <w:p w14:paraId="4511A54F" w14:textId="77777777" w:rsidR="00917999" w:rsidRDefault="00917999" w:rsidP="00E71011">
            <w:pPr>
              <w:pStyle w:val="bullet"/>
              <w:keepLines/>
              <w:numPr>
                <w:ilvl w:val="0"/>
                <w:numId w:val="14"/>
              </w:numPr>
              <w:ind w:left="284" w:hanging="284"/>
            </w:pPr>
            <w:r>
              <w:t>blogs</w:t>
            </w:r>
          </w:p>
          <w:p w14:paraId="50FF8EE1" w14:textId="77777777" w:rsidR="00917999" w:rsidRDefault="00917999" w:rsidP="00E71011">
            <w:pPr>
              <w:pStyle w:val="bullet"/>
              <w:keepLines/>
              <w:numPr>
                <w:ilvl w:val="0"/>
                <w:numId w:val="14"/>
              </w:numPr>
              <w:ind w:left="284" w:hanging="284"/>
            </w:pPr>
            <w:r>
              <w:t>online conferencing such as Skype</w:t>
            </w:r>
          </w:p>
        </w:tc>
      </w:tr>
      <w:tr w:rsidR="00917999" w14:paraId="08E330CF" w14:textId="77777777" w:rsidTr="00823AC8">
        <w:tc>
          <w:tcPr>
            <w:tcW w:w="9242" w:type="dxa"/>
            <w:gridSpan w:val="5"/>
          </w:tcPr>
          <w:p w14:paraId="1E464574" w14:textId="77777777" w:rsidR="00917999" w:rsidRDefault="00917999" w:rsidP="00E71011">
            <w:pPr>
              <w:pStyle w:val="spacer"/>
            </w:pPr>
          </w:p>
        </w:tc>
      </w:tr>
      <w:tr w:rsidR="00917999" w14:paraId="44A857B8" w14:textId="77777777" w:rsidTr="00823AC8">
        <w:tc>
          <w:tcPr>
            <w:tcW w:w="3369" w:type="dxa"/>
            <w:gridSpan w:val="2"/>
          </w:tcPr>
          <w:p w14:paraId="0ED43B7C" w14:textId="77777777" w:rsidR="00917999" w:rsidRPr="00A71C83" w:rsidRDefault="00917999" w:rsidP="00E71011">
            <w:pPr>
              <w:pStyle w:val="unittext"/>
              <w:keepNext/>
            </w:pPr>
            <w:r>
              <w:rPr>
                <w:b/>
                <w:i/>
              </w:rPr>
              <w:t xml:space="preserve">Basic features of web navigation </w:t>
            </w:r>
            <w:r>
              <w:t>may include:</w:t>
            </w:r>
          </w:p>
        </w:tc>
        <w:tc>
          <w:tcPr>
            <w:tcW w:w="5873" w:type="dxa"/>
            <w:gridSpan w:val="3"/>
          </w:tcPr>
          <w:p w14:paraId="7EFAC60E" w14:textId="77777777" w:rsidR="00917999" w:rsidRDefault="00917999" w:rsidP="00E71011">
            <w:pPr>
              <w:pStyle w:val="bullet"/>
              <w:keepLines/>
              <w:numPr>
                <w:ilvl w:val="0"/>
                <w:numId w:val="14"/>
              </w:numPr>
              <w:ind w:left="284" w:hanging="284"/>
            </w:pPr>
            <w:r>
              <w:t>moving ‘back’ and forward, typing web address in correct window</w:t>
            </w:r>
          </w:p>
          <w:p w14:paraId="758D0842" w14:textId="77777777" w:rsidR="00917999" w:rsidRDefault="00917999" w:rsidP="00E71011">
            <w:pPr>
              <w:pStyle w:val="bullet"/>
              <w:keepLines/>
              <w:numPr>
                <w:ilvl w:val="0"/>
                <w:numId w:val="14"/>
              </w:numPr>
              <w:ind w:left="284" w:hanging="284"/>
            </w:pPr>
            <w:r>
              <w:t>mouse and key strokes to move about the screen</w:t>
            </w:r>
          </w:p>
          <w:p w14:paraId="3E82D1E0" w14:textId="77777777" w:rsidR="00917999" w:rsidRDefault="00917999" w:rsidP="00E71011">
            <w:pPr>
              <w:pStyle w:val="bullet"/>
              <w:keepLines/>
              <w:numPr>
                <w:ilvl w:val="0"/>
                <w:numId w:val="14"/>
              </w:numPr>
              <w:ind w:left="284" w:hanging="284"/>
            </w:pPr>
            <w:r>
              <w:t>actions / finger movements on electronic touch-based user interfaces (touchscreens)</w:t>
            </w:r>
          </w:p>
          <w:p w14:paraId="3BBA48A1" w14:textId="77777777" w:rsidR="00917999" w:rsidRDefault="00917999" w:rsidP="00E71011">
            <w:pPr>
              <w:pStyle w:val="bullet"/>
              <w:keepLines/>
              <w:numPr>
                <w:ilvl w:val="0"/>
                <w:numId w:val="14"/>
              </w:numPr>
              <w:ind w:left="284" w:hanging="284"/>
            </w:pPr>
            <w:r>
              <w:t>opening links on web pages</w:t>
            </w:r>
          </w:p>
          <w:p w14:paraId="7481228D" w14:textId="77777777" w:rsidR="00917999" w:rsidRDefault="00917999" w:rsidP="00E71011">
            <w:pPr>
              <w:pStyle w:val="bullet"/>
              <w:keepLines/>
              <w:numPr>
                <w:ilvl w:val="0"/>
                <w:numId w:val="14"/>
              </w:numPr>
              <w:ind w:left="284" w:hanging="284"/>
            </w:pPr>
            <w:r>
              <w:t>filling in text boxes, online forms</w:t>
            </w:r>
          </w:p>
          <w:p w14:paraId="191761CD" w14:textId="77777777" w:rsidR="00917999" w:rsidRDefault="00917999" w:rsidP="00E71011">
            <w:pPr>
              <w:pStyle w:val="bullet"/>
              <w:keepLines/>
              <w:numPr>
                <w:ilvl w:val="0"/>
                <w:numId w:val="14"/>
              </w:numPr>
              <w:ind w:left="284" w:hanging="284"/>
            </w:pPr>
            <w:r>
              <w:t>posting</w:t>
            </w:r>
          </w:p>
          <w:p w14:paraId="310FC293" w14:textId="77777777" w:rsidR="00917999" w:rsidRDefault="00917999" w:rsidP="00E71011">
            <w:pPr>
              <w:pStyle w:val="bullet"/>
              <w:keepLines/>
              <w:numPr>
                <w:ilvl w:val="0"/>
                <w:numId w:val="14"/>
              </w:numPr>
              <w:ind w:left="284" w:hanging="284"/>
            </w:pPr>
            <w:r>
              <w:t xml:space="preserve">composing chat responses </w:t>
            </w:r>
          </w:p>
        </w:tc>
      </w:tr>
      <w:tr w:rsidR="00917999" w14:paraId="13B585B2" w14:textId="77777777" w:rsidTr="00823AC8">
        <w:tc>
          <w:tcPr>
            <w:tcW w:w="9242" w:type="dxa"/>
            <w:gridSpan w:val="5"/>
          </w:tcPr>
          <w:p w14:paraId="093A1147" w14:textId="77777777" w:rsidR="00917999" w:rsidRDefault="00917999" w:rsidP="00E71011">
            <w:pPr>
              <w:pStyle w:val="spacer"/>
            </w:pPr>
          </w:p>
        </w:tc>
      </w:tr>
      <w:tr w:rsidR="00917999" w14:paraId="3D4F279B" w14:textId="77777777" w:rsidTr="00823AC8">
        <w:tc>
          <w:tcPr>
            <w:tcW w:w="3369" w:type="dxa"/>
            <w:gridSpan w:val="2"/>
          </w:tcPr>
          <w:p w14:paraId="35D6BA48" w14:textId="77777777" w:rsidR="00917999" w:rsidRPr="00174DDC" w:rsidRDefault="00917999" w:rsidP="00E71011">
            <w:pPr>
              <w:pStyle w:val="unittext"/>
              <w:keepNext/>
            </w:pPr>
            <w:r>
              <w:rPr>
                <w:b/>
                <w:i/>
              </w:rPr>
              <w:t xml:space="preserve">Communication skills </w:t>
            </w:r>
            <w:r>
              <w:t>may include:</w:t>
            </w:r>
          </w:p>
        </w:tc>
        <w:tc>
          <w:tcPr>
            <w:tcW w:w="5873" w:type="dxa"/>
            <w:gridSpan w:val="3"/>
          </w:tcPr>
          <w:p w14:paraId="09B533FA" w14:textId="77777777" w:rsidR="00917999" w:rsidRDefault="00917999" w:rsidP="00E71011">
            <w:pPr>
              <w:pStyle w:val="bullet"/>
              <w:keepLines/>
              <w:numPr>
                <w:ilvl w:val="0"/>
                <w:numId w:val="14"/>
              </w:numPr>
              <w:ind w:left="284" w:hanging="284"/>
            </w:pPr>
            <w:r>
              <w:t>composing short posts and comments</w:t>
            </w:r>
          </w:p>
          <w:p w14:paraId="0797ACCE" w14:textId="77777777" w:rsidR="00917999" w:rsidRDefault="00917999" w:rsidP="00E71011">
            <w:pPr>
              <w:pStyle w:val="bullet"/>
              <w:keepLines/>
              <w:numPr>
                <w:ilvl w:val="0"/>
                <w:numId w:val="14"/>
              </w:numPr>
              <w:ind w:left="284" w:hanging="284"/>
            </w:pPr>
            <w:r>
              <w:t>listening and responding, such as pronunciation practice</w:t>
            </w:r>
          </w:p>
          <w:p w14:paraId="60CD0A0A" w14:textId="77777777" w:rsidR="00917999" w:rsidRDefault="00917999" w:rsidP="00E71011">
            <w:pPr>
              <w:pStyle w:val="bullet"/>
              <w:keepLines/>
              <w:numPr>
                <w:ilvl w:val="0"/>
                <w:numId w:val="14"/>
              </w:numPr>
              <w:ind w:left="284" w:hanging="284"/>
            </w:pPr>
            <w:r>
              <w:t>collaborative learning activities via blogs</w:t>
            </w:r>
          </w:p>
          <w:p w14:paraId="35070C1B" w14:textId="77777777" w:rsidR="00917999" w:rsidRDefault="00917999" w:rsidP="00E71011">
            <w:pPr>
              <w:pStyle w:val="bullet"/>
              <w:keepLines/>
              <w:numPr>
                <w:ilvl w:val="0"/>
                <w:numId w:val="14"/>
              </w:numPr>
              <w:ind w:left="284" w:hanging="284"/>
            </w:pPr>
            <w:r>
              <w:t>completing interactive reading activity, such as multiple choice</w:t>
            </w:r>
          </w:p>
          <w:p w14:paraId="6A6845EB" w14:textId="77777777" w:rsidR="00917999" w:rsidRDefault="00917999" w:rsidP="00E71011">
            <w:pPr>
              <w:pStyle w:val="bullet"/>
              <w:keepLines/>
              <w:numPr>
                <w:ilvl w:val="0"/>
                <w:numId w:val="14"/>
              </w:numPr>
              <w:ind w:left="284" w:hanging="284"/>
            </w:pPr>
            <w:r>
              <w:t>speaking and listening in an online session, such as Skype</w:t>
            </w:r>
          </w:p>
        </w:tc>
      </w:tr>
      <w:tr w:rsidR="00917999" w14:paraId="7D500F66" w14:textId="77777777" w:rsidTr="00823AC8">
        <w:tc>
          <w:tcPr>
            <w:tcW w:w="9242" w:type="dxa"/>
            <w:gridSpan w:val="5"/>
          </w:tcPr>
          <w:p w14:paraId="20AF39FB" w14:textId="77777777" w:rsidR="00917999" w:rsidRDefault="00917999" w:rsidP="00E71011">
            <w:pPr>
              <w:pStyle w:val="spacer"/>
            </w:pPr>
          </w:p>
        </w:tc>
      </w:tr>
      <w:tr w:rsidR="00917999" w14:paraId="10129D6E" w14:textId="77777777" w:rsidTr="00823AC8">
        <w:tc>
          <w:tcPr>
            <w:tcW w:w="3369" w:type="dxa"/>
            <w:gridSpan w:val="2"/>
          </w:tcPr>
          <w:p w14:paraId="036BA542" w14:textId="77777777" w:rsidR="00917999" w:rsidRDefault="00917999" w:rsidP="00E71011">
            <w:pPr>
              <w:pStyle w:val="unittext"/>
              <w:keepNext/>
              <w:rPr>
                <w:b/>
                <w:i/>
              </w:rPr>
            </w:pPr>
            <w:r>
              <w:rPr>
                <w:b/>
                <w:i/>
              </w:rPr>
              <w:lastRenderedPageBreak/>
              <w:t xml:space="preserve">Safe internet practices </w:t>
            </w:r>
            <w:r w:rsidRPr="00606C29">
              <w:t>may include</w:t>
            </w:r>
            <w:r>
              <w:t>:</w:t>
            </w:r>
          </w:p>
        </w:tc>
        <w:tc>
          <w:tcPr>
            <w:tcW w:w="5873" w:type="dxa"/>
            <w:gridSpan w:val="3"/>
          </w:tcPr>
          <w:p w14:paraId="53AF895A" w14:textId="77777777" w:rsidR="00917999" w:rsidRDefault="00917999" w:rsidP="00E71011">
            <w:pPr>
              <w:pStyle w:val="bullet"/>
              <w:keepLines/>
              <w:numPr>
                <w:ilvl w:val="0"/>
                <w:numId w:val="14"/>
              </w:numPr>
              <w:ind w:left="284" w:hanging="284"/>
            </w:pPr>
            <w:r>
              <w:t>privacy</w:t>
            </w:r>
          </w:p>
          <w:p w14:paraId="10351A44" w14:textId="77777777" w:rsidR="00917999" w:rsidRDefault="00917999" w:rsidP="00E71011">
            <w:pPr>
              <w:pStyle w:val="endash"/>
            </w:pPr>
            <w:r>
              <w:t>keeping passwords safe</w:t>
            </w:r>
          </w:p>
          <w:p w14:paraId="603D4AA3" w14:textId="77777777" w:rsidR="00917999" w:rsidRDefault="00917999" w:rsidP="00E71011">
            <w:pPr>
              <w:pStyle w:val="endash"/>
            </w:pPr>
            <w:r>
              <w:t>not revealing detailed personal information</w:t>
            </w:r>
          </w:p>
          <w:p w14:paraId="2A65484D" w14:textId="77777777" w:rsidR="00917999" w:rsidRDefault="00917999" w:rsidP="00E71011">
            <w:pPr>
              <w:pStyle w:val="endash"/>
            </w:pPr>
            <w:r>
              <w:t>respecting others, such as not posting/reposting images without permission</w:t>
            </w:r>
          </w:p>
          <w:p w14:paraId="0A9379D5" w14:textId="77777777" w:rsidR="00917999" w:rsidRDefault="00917999" w:rsidP="00E71011">
            <w:pPr>
              <w:pStyle w:val="bullet"/>
              <w:keepLines/>
              <w:numPr>
                <w:ilvl w:val="0"/>
                <w:numId w:val="14"/>
              </w:numPr>
              <w:ind w:left="284" w:hanging="284"/>
            </w:pPr>
            <w:r>
              <w:t>logging out when finished</w:t>
            </w:r>
          </w:p>
          <w:p w14:paraId="56B59B46" w14:textId="1E0B6FA5" w:rsidR="00917999" w:rsidRDefault="000B0CB4" w:rsidP="00E71011">
            <w:pPr>
              <w:pStyle w:val="bullet"/>
              <w:keepLines/>
              <w:numPr>
                <w:ilvl w:val="0"/>
                <w:numId w:val="14"/>
              </w:numPr>
              <w:ind w:left="284" w:hanging="284"/>
            </w:pPr>
            <w:r>
              <w:t xml:space="preserve">recognising </w:t>
            </w:r>
            <w:r w:rsidR="00917999">
              <w:t>SPAM</w:t>
            </w:r>
          </w:p>
        </w:tc>
      </w:tr>
      <w:tr w:rsidR="00917999" w14:paraId="4B403AF3" w14:textId="77777777" w:rsidTr="00823AC8">
        <w:tc>
          <w:tcPr>
            <w:tcW w:w="9242" w:type="dxa"/>
            <w:gridSpan w:val="5"/>
          </w:tcPr>
          <w:p w14:paraId="352E4600" w14:textId="77777777" w:rsidR="00917999" w:rsidRDefault="00917999" w:rsidP="00E71011">
            <w:pPr>
              <w:pStyle w:val="spacer"/>
            </w:pPr>
          </w:p>
        </w:tc>
      </w:tr>
      <w:tr w:rsidR="00917999" w14:paraId="7153D107" w14:textId="77777777" w:rsidTr="00823AC8">
        <w:tc>
          <w:tcPr>
            <w:tcW w:w="3369" w:type="dxa"/>
            <w:gridSpan w:val="2"/>
          </w:tcPr>
          <w:p w14:paraId="7A226B05" w14:textId="77777777" w:rsidR="00917999" w:rsidRPr="00A71C83" w:rsidRDefault="00917999" w:rsidP="00E71011">
            <w:pPr>
              <w:pStyle w:val="unittext"/>
              <w:keepNext/>
            </w:pPr>
            <w:r>
              <w:rPr>
                <w:b/>
                <w:i/>
              </w:rPr>
              <w:t xml:space="preserve">Email program </w:t>
            </w:r>
            <w:r>
              <w:t>may include:</w:t>
            </w:r>
          </w:p>
        </w:tc>
        <w:tc>
          <w:tcPr>
            <w:tcW w:w="5873" w:type="dxa"/>
            <w:gridSpan w:val="3"/>
          </w:tcPr>
          <w:p w14:paraId="15708A7E" w14:textId="77777777" w:rsidR="00917999" w:rsidRDefault="00917999" w:rsidP="00E71011">
            <w:pPr>
              <w:pStyle w:val="bullet"/>
              <w:keepLines/>
              <w:numPr>
                <w:ilvl w:val="0"/>
                <w:numId w:val="14"/>
              </w:numPr>
              <w:ind w:left="284" w:hanging="284"/>
            </w:pPr>
            <w:r>
              <w:t xml:space="preserve">web based </w:t>
            </w:r>
          </w:p>
          <w:p w14:paraId="197DB800" w14:textId="11FE9232" w:rsidR="00917999" w:rsidRDefault="00920236" w:rsidP="00E71011">
            <w:pPr>
              <w:pStyle w:val="bullet"/>
              <w:keepLines/>
              <w:numPr>
                <w:ilvl w:val="0"/>
                <w:numId w:val="14"/>
              </w:numPr>
              <w:ind w:left="284" w:hanging="284"/>
            </w:pPr>
            <w:r>
              <w:t>tablet or ‘s</w:t>
            </w:r>
            <w:r w:rsidR="00917999">
              <w:t>martphone’ email</w:t>
            </w:r>
          </w:p>
          <w:p w14:paraId="0708A2A2" w14:textId="77777777" w:rsidR="00917999" w:rsidRDefault="00917999" w:rsidP="00E71011">
            <w:pPr>
              <w:pStyle w:val="bullet"/>
              <w:keepLines/>
              <w:numPr>
                <w:ilvl w:val="0"/>
                <w:numId w:val="14"/>
              </w:numPr>
              <w:ind w:left="284" w:hanging="284"/>
            </w:pPr>
            <w:r>
              <w:t>personal or organisation intranet</w:t>
            </w:r>
          </w:p>
        </w:tc>
      </w:tr>
      <w:tr w:rsidR="00917999" w14:paraId="4EFA13C9" w14:textId="77777777" w:rsidTr="00823AC8">
        <w:tc>
          <w:tcPr>
            <w:tcW w:w="9242" w:type="dxa"/>
            <w:gridSpan w:val="5"/>
          </w:tcPr>
          <w:p w14:paraId="3786F1E1" w14:textId="77777777" w:rsidR="00917999" w:rsidRDefault="00917999" w:rsidP="00E71011">
            <w:pPr>
              <w:pStyle w:val="spacer"/>
            </w:pPr>
          </w:p>
        </w:tc>
      </w:tr>
      <w:tr w:rsidR="00917999" w14:paraId="3AB7BB62" w14:textId="77777777" w:rsidTr="00823AC8">
        <w:tc>
          <w:tcPr>
            <w:tcW w:w="3369" w:type="dxa"/>
            <w:gridSpan w:val="2"/>
          </w:tcPr>
          <w:p w14:paraId="6AD5F80F" w14:textId="77777777" w:rsidR="00917999" w:rsidRPr="00A71C83" w:rsidRDefault="00917999" w:rsidP="00E71011">
            <w:pPr>
              <w:pStyle w:val="unittext"/>
              <w:keepNext/>
            </w:pPr>
            <w:r>
              <w:rPr>
                <w:b/>
                <w:i/>
              </w:rPr>
              <w:t xml:space="preserve">Key menu items </w:t>
            </w:r>
            <w:r>
              <w:t>may include:</w:t>
            </w:r>
          </w:p>
        </w:tc>
        <w:tc>
          <w:tcPr>
            <w:tcW w:w="5873" w:type="dxa"/>
            <w:gridSpan w:val="3"/>
          </w:tcPr>
          <w:p w14:paraId="2D9A42D3" w14:textId="77777777" w:rsidR="00917999" w:rsidRDefault="00917999" w:rsidP="00E71011">
            <w:pPr>
              <w:pStyle w:val="bullet"/>
              <w:keepLines/>
              <w:numPr>
                <w:ilvl w:val="0"/>
                <w:numId w:val="14"/>
              </w:numPr>
              <w:ind w:left="284" w:hanging="284"/>
            </w:pPr>
            <w:r>
              <w:t>icons</w:t>
            </w:r>
          </w:p>
          <w:p w14:paraId="1202575F" w14:textId="77777777" w:rsidR="00917999" w:rsidRDefault="00917999" w:rsidP="00E71011">
            <w:pPr>
              <w:pStyle w:val="bullet"/>
              <w:keepLines/>
              <w:numPr>
                <w:ilvl w:val="0"/>
                <w:numId w:val="14"/>
              </w:numPr>
              <w:ind w:left="284" w:hanging="284"/>
            </w:pPr>
            <w:r>
              <w:t>drop down menus</w:t>
            </w:r>
          </w:p>
          <w:p w14:paraId="7EDE8C42" w14:textId="77777777" w:rsidR="00917999" w:rsidRDefault="00917999" w:rsidP="00E71011">
            <w:pPr>
              <w:pStyle w:val="bullet"/>
              <w:keepLines/>
              <w:numPr>
                <w:ilvl w:val="0"/>
                <w:numId w:val="14"/>
              </w:numPr>
              <w:ind w:left="284" w:hanging="284"/>
            </w:pPr>
            <w:r>
              <w:t>compose, send, forward, inbox, sent box, delete</w:t>
            </w:r>
          </w:p>
        </w:tc>
      </w:tr>
      <w:tr w:rsidR="00917999" w14:paraId="4FB6CDDC" w14:textId="77777777" w:rsidTr="00823AC8">
        <w:tc>
          <w:tcPr>
            <w:tcW w:w="9242" w:type="dxa"/>
            <w:gridSpan w:val="5"/>
          </w:tcPr>
          <w:p w14:paraId="359C7EBC" w14:textId="77777777" w:rsidR="00917999" w:rsidRDefault="00917999" w:rsidP="00E71011">
            <w:pPr>
              <w:pStyle w:val="spacer"/>
            </w:pPr>
          </w:p>
        </w:tc>
      </w:tr>
      <w:tr w:rsidR="00917999" w14:paraId="37D64282" w14:textId="77777777" w:rsidTr="00823AC8">
        <w:tc>
          <w:tcPr>
            <w:tcW w:w="3369" w:type="dxa"/>
            <w:gridSpan w:val="2"/>
          </w:tcPr>
          <w:p w14:paraId="3304496A" w14:textId="77777777" w:rsidR="00917999" w:rsidRPr="00A71C83" w:rsidRDefault="00917999" w:rsidP="00E71011">
            <w:pPr>
              <w:pStyle w:val="unittext"/>
              <w:keepNext/>
            </w:pPr>
            <w:r>
              <w:rPr>
                <w:b/>
                <w:i/>
              </w:rPr>
              <w:t xml:space="preserve">Features of email addresses </w:t>
            </w:r>
            <w:r>
              <w:t>may include:</w:t>
            </w:r>
          </w:p>
        </w:tc>
        <w:tc>
          <w:tcPr>
            <w:tcW w:w="5873" w:type="dxa"/>
            <w:gridSpan w:val="3"/>
          </w:tcPr>
          <w:p w14:paraId="46812ED7" w14:textId="77777777" w:rsidR="00917999" w:rsidRDefault="00917999" w:rsidP="00E71011">
            <w:pPr>
              <w:pStyle w:val="bullet"/>
              <w:keepLines/>
              <w:numPr>
                <w:ilvl w:val="0"/>
                <w:numId w:val="14"/>
              </w:numPr>
              <w:ind w:left="284" w:hanging="284"/>
            </w:pPr>
            <w:r>
              <w:t>@</w:t>
            </w:r>
          </w:p>
          <w:p w14:paraId="64EEC4F2" w14:textId="77777777" w:rsidR="00917999" w:rsidRDefault="00917999" w:rsidP="00E71011">
            <w:pPr>
              <w:pStyle w:val="bullet"/>
              <w:keepLines/>
              <w:numPr>
                <w:ilvl w:val="0"/>
                <w:numId w:val="14"/>
              </w:numPr>
              <w:ind w:left="284" w:hanging="284"/>
            </w:pPr>
            <w:r>
              <w:t>use of upper and lower case</w:t>
            </w:r>
          </w:p>
          <w:p w14:paraId="370665C3" w14:textId="77777777" w:rsidR="00917999" w:rsidRDefault="00917999" w:rsidP="00E71011">
            <w:pPr>
              <w:pStyle w:val="bullet"/>
              <w:keepLines/>
              <w:numPr>
                <w:ilvl w:val="0"/>
                <w:numId w:val="14"/>
              </w:numPr>
              <w:ind w:left="284" w:hanging="284"/>
            </w:pPr>
            <w:r>
              <w:t>use of underscore, dot</w:t>
            </w:r>
          </w:p>
          <w:p w14:paraId="0B7AA842" w14:textId="77777777" w:rsidR="00917999" w:rsidRDefault="00917999" w:rsidP="00E71011">
            <w:pPr>
              <w:pStyle w:val="bullet"/>
              <w:keepLines/>
              <w:numPr>
                <w:ilvl w:val="0"/>
                <w:numId w:val="14"/>
              </w:numPr>
              <w:ind w:left="284" w:hanging="284"/>
            </w:pPr>
            <w:r>
              <w:t>spelling</w:t>
            </w:r>
          </w:p>
          <w:p w14:paraId="7B95AB36" w14:textId="77777777" w:rsidR="00917999" w:rsidRDefault="00917999" w:rsidP="00E71011">
            <w:pPr>
              <w:pStyle w:val="bullet"/>
              <w:keepLines/>
              <w:numPr>
                <w:ilvl w:val="0"/>
                <w:numId w:val="14"/>
              </w:numPr>
              <w:ind w:left="284" w:hanging="284"/>
            </w:pPr>
            <w:r>
              <w:t>difference between cc and bcc</w:t>
            </w:r>
          </w:p>
        </w:tc>
      </w:tr>
      <w:tr w:rsidR="00917999" w14:paraId="07180893" w14:textId="77777777" w:rsidTr="00823AC8">
        <w:tc>
          <w:tcPr>
            <w:tcW w:w="9242" w:type="dxa"/>
            <w:gridSpan w:val="5"/>
          </w:tcPr>
          <w:p w14:paraId="31C253DD" w14:textId="77777777" w:rsidR="00917999" w:rsidRDefault="00917999" w:rsidP="00E71011">
            <w:pPr>
              <w:pStyle w:val="spacer"/>
            </w:pPr>
          </w:p>
        </w:tc>
      </w:tr>
      <w:tr w:rsidR="00917999" w14:paraId="189C8A32" w14:textId="77777777" w:rsidTr="00823AC8">
        <w:tc>
          <w:tcPr>
            <w:tcW w:w="9242" w:type="dxa"/>
            <w:gridSpan w:val="5"/>
          </w:tcPr>
          <w:p w14:paraId="400DA739" w14:textId="77777777" w:rsidR="00917999" w:rsidRDefault="00917999" w:rsidP="00E71011">
            <w:pPr>
              <w:pStyle w:val="Heading21"/>
              <w:keepNext/>
            </w:pPr>
            <w:r>
              <w:t>Evidence Guide</w:t>
            </w:r>
          </w:p>
          <w:p w14:paraId="66D51BE8" w14:textId="5A5E1245" w:rsidR="00917999" w:rsidRDefault="00917999"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917999" w14:paraId="6EB3C81C" w14:textId="77777777" w:rsidTr="00823AC8">
        <w:tc>
          <w:tcPr>
            <w:tcW w:w="3369" w:type="dxa"/>
            <w:gridSpan w:val="2"/>
          </w:tcPr>
          <w:p w14:paraId="486E5DC1" w14:textId="77777777" w:rsidR="00917999" w:rsidRPr="005979AA" w:rsidRDefault="00917999" w:rsidP="00E71011">
            <w:pPr>
              <w:pStyle w:val="EG"/>
              <w:keepNext/>
            </w:pPr>
            <w:r w:rsidRPr="005979AA">
              <w:t>Critical aspects for assessment and evidence required to demonstrate competency in this unit</w:t>
            </w:r>
          </w:p>
        </w:tc>
        <w:tc>
          <w:tcPr>
            <w:tcW w:w="5873" w:type="dxa"/>
            <w:gridSpan w:val="3"/>
          </w:tcPr>
          <w:p w14:paraId="4D0F9ACA" w14:textId="77777777" w:rsidR="00917999" w:rsidRDefault="00917999" w:rsidP="00E71011">
            <w:pPr>
              <w:pStyle w:val="unittext"/>
              <w:keepNext/>
            </w:pPr>
            <w:r w:rsidRPr="003B087B">
              <w:t>Assessment</w:t>
            </w:r>
            <w:r>
              <w:t xml:space="preserve"> must confirm the ability to:</w:t>
            </w:r>
          </w:p>
          <w:p w14:paraId="6AB223E0" w14:textId="77777777" w:rsidR="00917999" w:rsidRDefault="00917999" w:rsidP="00E71011">
            <w:pPr>
              <w:pStyle w:val="bullet"/>
              <w:keepLines/>
              <w:numPr>
                <w:ilvl w:val="0"/>
                <w:numId w:val="14"/>
              </w:numPr>
              <w:ind w:left="284" w:hanging="284"/>
            </w:pPr>
            <w:r>
              <w:t>use routine conventions and linguistic knowledge to</w:t>
            </w:r>
          </w:p>
          <w:p w14:paraId="4F17492D" w14:textId="77777777" w:rsidR="00917999" w:rsidRDefault="00917999" w:rsidP="00E71011">
            <w:pPr>
              <w:pStyle w:val="endash"/>
            </w:pPr>
            <w:r>
              <w:t xml:space="preserve">access and use the internet to locate and navigate informational websites </w:t>
            </w:r>
          </w:p>
          <w:p w14:paraId="4B5F2667" w14:textId="77777777" w:rsidR="00917999" w:rsidRDefault="00917999" w:rsidP="00E71011">
            <w:pPr>
              <w:pStyle w:val="endash"/>
            </w:pPr>
            <w:r>
              <w:t>access the internet to develop digital communication skills</w:t>
            </w:r>
          </w:p>
          <w:p w14:paraId="1C511C34" w14:textId="77777777" w:rsidR="00917999" w:rsidRDefault="00917999" w:rsidP="00E71011">
            <w:pPr>
              <w:pStyle w:val="endash"/>
            </w:pPr>
            <w:r>
              <w:t>locate, open and close an email program and read compose and send simple emails</w:t>
            </w:r>
          </w:p>
        </w:tc>
      </w:tr>
      <w:tr w:rsidR="00917999" w14:paraId="5B00ED58" w14:textId="77777777" w:rsidTr="00823AC8">
        <w:tc>
          <w:tcPr>
            <w:tcW w:w="9242" w:type="dxa"/>
            <w:gridSpan w:val="5"/>
          </w:tcPr>
          <w:p w14:paraId="0210D67B" w14:textId="77777777" w:rsidR="00917999" w:rsidRDefault="00917999" w:rsidP="00E71011">
            <w:pPr>
              <w:pStyle w:val="spacer"/>
            </w:pPr>
          </w:p>
        </w:tc>
      </w:tr>
      <w:tr w:rsidR="00917999" w14:paraId="6D6DB8FC" w14:textId="77777777" w:rsidTr="00823AC8">
        <w:tc>
          <w:tcPr>
            <w:tcW w:w="3369" w:type="dxa"/>
            <w:gridSpan w:val="2"/>
          </w:tcPr>
          <w:p w14:paraId="4D9E3FCF" w14:textId="77777777" w:rsidR="00917999" w:rsidRPr="005979AA" w:rsidRDefault="00917999" w:rsidP="00E71011">
            <w:pPr>
              <w:pStyle w:val="EG"/>
              <w:keepNext/>
            </w:pPr>
            <w:r w:rsidRPr="005979AA">
              <w:lastRenderedPageBreak/>
              <w:t>Context of and specific resources for assessment</w:t>
            </w:r>
          </w:p>
        </w:tc>
        <w:tc>
          <w:tcPr>
            <w:tcW w:w="5873" w:type="dxa"/>
            <w:gridSpan w:val="3"/>
          </w:tcPr>
          <w:p w14:paraId="4B02B5D3" w14:textId="77777777" w:rsidR="00917999" w:rsidRDefault="00917999" w:rsidP="00E71011">
            <w:pPr>
              <w:pStyle w:val="unittext"/>
              <w:keepNext/>
            </w:pPr>
            <w:r>
              <w:t>Assessment must ensure:</w:t>
            </w:r>
          </w:p>
          <w:p w14:paraId="42064063" w14:textId="77777777" w:rsidR="00917999" w:rsidRDefault="00917999" w:rsidP="00E71011">
            <w:pPr>
              <w:pStyle w:val="bullet"/>
              <w:keepLines/>
              <w:numPr>
                <w:ilvl w:val="0"/>
                <w:numId w:val="14"/>
              </w:numPr>
              <w:ind w:left="284" w:hanging="284"/>
            </w:pPr>
            <w:r>
              <w:t xml:space="preserve">access to digital technology, internet and email programs </w:t>
            </w:r>
          </w:p>
          <w:p w14:paraId="04E0DC8D" w14:textId="77777777" w:rsidR="00917999" w:rsidRDefault="00917999" w:rsidP="00E71011">
            <w:pPr>
              <w:pStyle w:val="bullet"/>
              <w:keepLines/>
              <w:numPr>
                <w:ilvl w:val="0"/>
                <w:numId w:val="14"/>
              </w:numPr>
              <w:ind w:left="284" w:hanging="284"/>
            </w:pPr>
            <w:r>
              <w:t>a</w:t>
            </w:r>
            <w:r w:rsidRPr="00233D0C">
              <w:t xml:space="preserve">ssessment tasks utilise </w:t>
            </w:r>
            <w:r>
              <w:t xml:space="preserve">on line </w:t>
            </w:r>
            <w:r w:rsidRPr="00233D0C">
              <w:t xml:space="preserve">texts drawn from familiar contexts </w:t>
            </w:r>
          </w:p>
          <w:p w14:paraId="4179C4BF" w14:textId="77777777" w:rsidR="00917999" w:rsidRDefault="00917999" w:rsidP="00E71011">
            <w:pPr>
              <w:pStyle w:val="bullet"/>
              <w:keepLines/>
              <w:numPr>
                <w:ilvl w:val="0"/>
                <w:numId w:val="14"/>
              </w:numPr>
              <w:ind w:left="284" w:hanging="284"/>
            </w:pPr>
            <w:r w:rsidRPr="00233D0C">
              <w:t xml:space="preserve">access to </w:t>
            </w:r>
            <w:r>
              <w:t>EAL resources, such as</w:t>
            </w:r>
          </w:p>
          <w:p w14:paraId="777D9DB6" w14:textId="77777777" w:rsidR="00917999" w:rsidRDefault="00917999" w:rsidP="00E71011">
            <w:pPr>
              <w:pStyle w:val="endash"/>
            </w:pPr>
            <w:r>
              <w:t>a bilingual dictionary</w:t>
            </w:r>
          </w:p>
          <w:p w14:paraId="29185684" w14:textId="77777777" w:rsidR="00917999" w:rsidRDefault="00917999" w:rsidP="00E71011">
            <w:pPr>
              <w:pStyle w:val="endash"/>
            </w:pPr>
            <w:r w:rsidRPr="00233D0C">
              <w:t xml:space="preserve">English-English dictionary </w:t>
            </w:r>
          </w:p>
          <w:p w14:paraId="25BBC21F" w14:textId="77777777" w:rsidR="00917999" w:rsidRDefault="00917999" w:rsidP="00E71011">
            <w:pPr>
              <w:pStyle w:val="endash"/>
            </w:pPr>
            <w:r>
              <w:t>model texts</w:t>
            </w:r>
          </w:p>
          <w:p w14:paraId="2F12F3A2" w14:textId="77777777" w:rsidR="00917999" w:rsidRPr="00233D0C" w:rsidRDefault="00917999" w:rsidP="00E71011">
            <w:pPr>
              <w:pStyle w:val="endash"/>
            </w:pPr>
            <w:r>
              <w:t>grammar references</w:t>
            </w:r>
          </w:p>
          <w:p w14:paraId="05195590" w14:textId="77777777" w:rsidR="00917999" w:rsidRPr="00233D0C" w:rsidRDefault="00917999" w:rsidP="00E71011">
            <w:pPr>
              <w:pStyle w:val="bullet"/>
              <w:numPr>
                <w:ilvl w:val="0"/>
                <w:numId w:val="0"/>
              </w:numPr>
            </w:pPr>
            <w:r>
              <w:t>Support for the learner takes into consideration the learner may need</w:t>
            </w:r>
            <w:r w:rsidRPr="00233D0C">
              <w:t>:</w:t>
            </w:r>
          </w:p>
          <w:p w14:paraId="37F42245" w14:textId="77777777" w:rsidR="00917999" w:rsidRDefault="00917999" w:rsidP="00E71011">
            <w:pPr>
              <w:pStyle w:val="bullet"/>
              <w:keepLines/>
              <w:numPr>
                <w:ilvl w:val="0"/>
                <w:numId w:val="14"/>
              </w:numPr>
              <w:ind w:left="284" w:hanging="284"/>
            </w:pPr>
            <w:r w:rsidRPr="00233D0C">
              <w:t>contextual support</w:t>
            </w:r>
            <w:r>
              <w:t>, for example unfamiliar cultural references</w:t>
            </w:r>
          </w:p>
          <w:p w14:paraId="2BD38A4F" w14:textId="77777777" w:rsidR="00917999" w:rsidRDefault="00917999" w:rsidP="00E71011">
            <w:pPr>
              <w:pStyle w:val="bullet"/>
              <w:keepLines/>
              <w:numPr>
                <w:ilvl w:val="0"/>
                <w:numId w:val="14"/>
              </w:numPr>
              <w:ind w:left="284" w:hanging="284"/>
            </w:pPr>
            <w:r w:rsidRPr="00233D0C">
              <w:t>time to work out m</w:t>
            </w:r>
            <w:r>
              <w:t xml:space="preserve">eaning of information on a website </w:t>
            </w:r>
          </w:p>
        </w:tc>
      </w:tr>
      <w:tr w:rsidR="00917999" w14:paraId="38A9B096" w14:textId="77777777" w:rsidTr="00823AC8">
        <w:tc>
          <w:tcPr>
            <w:tcW w:w="9242" w:type="dxa"/>
            <w:gridSpan w:val="5"/>
          </w:tcPr>
          <w:p w14:paraId="255E95E8" w14:textId="77777777" w:rsidR="00917999" w:rsidRDefault="00917999" w:rsidP="00E71011">
            <w:pPr>
              <w:pStyle w:val="spacer"/>
            </w:pPr>
          </w:p>
        </w:tc>
      </w:tr>
      <w:tr w:rsidR="00917999" w14:paraId="4F059259" w14:textId="77777777" w:rsidTr="00823AC8">
        <w:tc>
          <w:tcPr>
            <w:tcW w:w="3369" w:type="dxa"/>
            <w:gridSpan w:val="2"/>
          </w:tcPr>
          <w:p w14:paraId="60E83305" w14:textId="77777777" w:rsidR="00917999" w:rsidRPr="00622D2D" w:rsidRDefault="00917999" w:rsidP="00E71011">
            <w:pPr>
              <w:pStyle w:val="EG"/>
              <w:keepNext/>
            </w:pPr>
            <w:r w:rsidRPr="005979AA">
              <w:t>Method(s) of assessment</w:t>
            </w:r>
          </w:p>
        </w:tc>
        <w:tc>
          <w:tcPr>
            <w:tcW w:w="5873" w:type="dxa"/>
            <w:gridSpan w:val="3"/>
          </w:tcPr>
          <w:p w14:paraId="46FA406D" w14:textId="77777777" w:rsidR="00917999" w:rsidRDefault="00917999" w:rsidP="00E71011">
            <w:pPr>
              <w:pStyle w:val="unittext"/>
              <w:keepNext/>
            </w:pPr>
            <w:r w:rsidRPr="00224810">
              <w:t>The following are suggested assessment methods for this unit</w:t>
            </w:r>
            <w:r>
              <w:t>:</w:t>
            </w:r>
          </w:p>
          <w:p w14:paraId="098667DF" w14:textId="77777777" w:rsidR="00917999" w:rsidRDefault="00917999" w:rsidP="00E71011">
            <w:pPr>
              <w:pStyle w:val="bullet"/>
              <w:keepLines/>
              <w:numPr>
                <w:ilvl w:val="0"/>
                <w:numId w:val="14"/>
              </w:numPr>
              <w:ind w:left="284" w:hanging="284"/>
            </w:pPr>
            <w:r>
              <w:t>observation of:</w:t>
            </w:r>
          </w:p>
          <w:p w14:paraId="044B9A6D" w14:textId="77777777" w:rsidR="00917999" w:rsidRDefault="00917999" w:rsidP="00E71011">
            <w:pPr>
              <w:pStyle w:val="endash"/>
            </w:pPr>
            <w:r>
              <w:t>locating, accessing and navigating informational and language learning websites</w:t>
            </w:r>
          </w:p>
          <w:p w14:paraId="636FF4DA" w14:textId="77777777" w:rsidR="00917999" w:rsidRDefault="00917999" w:rsidP="00E71011">
            <w:pPr>
              <w:pStyle w:val="endash"/>
            </w:pPr>
            <w:r>
              <w:t>communicating via internet</w:t>
            </w:r>
          </w:p>
          <w:p w14:paraId="5911444F" w14:textId="77777777" w:rsidR="00917999" w:rsidRDefault="00917999" w:rsidP="00E71011">
            <w:pPr>
              <w:pStyle w:val="endash"/>
            </w:pPr>
            <w:r>
              <w:t>accessing, reading, composing and sending simple emails</w:t>
            </w:r>
          </w:p>
          <w:p w14:paraId="067660DF" w14:textId="77777777" w:rsidR="00917999" w:rsidRDefault="00917999" w:rsidP="00E71011">
            <w:pPr>
              <w:pStyle w:val="bullet"/>
              <w:keepLines/>
              <w:numPr>
                <w:ilvl w:val="0"/>
                <w:numId w:val="14"/>
              </w:numPr>
              <w:ind w:left="284" w:hanging="284"/>
            </w:pPr>
            <w:r>
              <w:t>verbal questioning to confirm:</w:t>
            </w:r>
          </w:p>
          <w:p w14:paraId="066EFA25" w14:textId="77777777" w:rsidR="00917999" w:rsidRDefault="00917999" w:rsidP="00E71011">
            <w:pPr>
              <w:pStyle w:val="endash"/>
            </w:pPr>
            <w:r>
              <w:t>understanding of internet options</w:t>
            </w:r>
          </w:p>
          <w:p w14:paraId="6A7F1A95" w14:textId="77777777" w:rsidR="00917999" w:rsidRDefault="00917999" w:rsidP="00E71011">
            <w:pPr>
              <w:pStyle w:val="endash"/>
            </w:pPr>
            <w:r>
              <w:t>ability to follow instructions</w:t>
            </w:r>
          </w:p>
          <w:p w14:paraId="292BA85D" w14:textId="77777777" w:rsidR="00917999" w:rsidRDefault="00917999" w:rsidP="00E71011">
            <w:pPr>
              <w:pStyle w:val="bullet"/>
              <w:keepLines/>
              <w:numPr>
                <w:ilvl w:val="0"/>
                <w:numId w:val="14"/>
              </w:numPr>
              <w:ind w:left="284" w:hanging="284"/>
            </w:pPr>
            <w:r>
              <w:t>portfolio of simple emails composed and sent by the learner</w:t>
            </w:r>
          </w:p>
          <w:p w14:paraId="0AE6B049" w14:textId="77777777" w:rsidR="00917999" w:rsidRDefault="00917999" w:rsidP="00E71011">
            <w:pPr>
              <w:pStyle w:val="bullet"/>
              <w:keepLines/>
              <w:numPr>
                <w:ilvl w:val="0"/>
                <w:numId w:val="14"/>
              </w:numPr>
              <w:ind w:left="284" w:hanging="284"/>
            </w:pPr>
            <w:r>
              <w:t>a</w:t>
            </w:r>
            <w:r w:rsidRPr="004F48CE">
              <w:t xml:space="preserve">dditional verbal questioning to confirm linguistic, </w:t>
            </w:r>
            <w:r>
              <w:t>s</w:t>
            </w:r>
            <w:r w:rsidRPr="004F48CE">
              <w:t>ociolinguistic and cultural knowledge</w:t>
            </w:r>
          </w:p>
        </w:tc>
      </w:tr>
    </w:tbl>
    <w:p w14:paraId="23CC3228" w14:textId="77777777" w:rsidR="00917999" w:rsidRDefault="00917999" w:rsidP="00E71011"/>
    <w:p w14:paraId="6BACE97E" w14:textId="77777777" w:rsidR="00917999" w:rsidRDefault="00917999" w:rsidP="00E71011">
      <w:pPr>
        <w:sectPr w:rsidR="00917999" w:rsidSect="007C2CCA">
          <w:headerReference w:type="even" r:id="rId153"/>
          <w:headerReference w:type="default" r:id="rId154"/>
          <w:headerReference w:type="first" r:id="rId155"/>
          <w:pgSz w:w="11906" w:h="16838"/>
          <w:pgMar w:top="1440" w:right="1440" w:bottom="1560" w:left="1440" w:header="708" w:footer="708" w:gutter="0"/>
          <w:cols w:space="708"/>
          <w:docGrid w:linePitch="360"/>
        </w:sectPr>
      </w:pPr>
    </w:p>
    <w:tbl>
      <w:tblPr>
        <w:tblW w:w="10031" w:type="dxa"/>
        <w:tblLook w:val="04A0" w:firstRow="1" w:lastRow="0" w:firstColumn="1" w:lastColumn="0" w:noHBand="0" w:noVBand="1"/>
        <w:tblCaption w:val="unit table"/>
        <w:tblDescription w:val="vu22607"/>
      </w:tblPr>
      <w:tblGrid>
        <w:gridCol w:w="3119"/>
        <w:gridCol w:w="425"/>
        <w:gridCol w:w="284"/>
        <w:gridCol w:w="6203"/>
      </w:tblGrid>
      <w:tr w:rsidR="00917999" w:rsidRPr="00E353C9" w14:paraId="3BC33BE1" w14:textId="77777777" w:rsidTr="0070504E">
        <w:tc>
          <w:tcPr>
            <w:tcW w:w="3119" w:type="dxa"/>
            <w:shd w:val="clear" w:color="auto" w:fill="auto"/>
          </w:tcPr>
          <w:p w14:paraId="6386731E" w14:textId="77777777" w:rsidR="00917999" w:rsidRPr="007F0DEB" w:rsidRDefault="00917999" w:rsidP="007F0DEB">
            <w:pPr>
              <w:pStyle w:val="Code"/>
            </w:pPr>
            <w:bookmarkStart w:id="182" w:name="_Toc517177259"/>
            <w:bookmarkStart w:id="183" w:name="_Toc518297014"/>
            <w:bookmarkStart w:id="184" w:name="_Toc519586435"/>
            <w:bookmarkStart w:id="185" w:name="_Toc523233047"/>
            <w:bookmarkStart w:id="186" w:name="_Toc523754440"/>
            <w:r w:rsidRPr="007F0DEB">
              <w:lastRenderedPageBreak/>
              <w:t>Unit Code</w:t>
            </w:r>
            <w:bookmarkEnd w:id="182"/>
            <w:bookmarkEnd w:id="183"/>
            <w:bookmarkEnd w:id="184"/>
            <w:bookmarkEnd w:id="185"/>
            <w:bookmarkEnd w:id="186"/>
          </w:p>
        </w:tc>
        <w:tc>
          <w:tcPr>
            <w:tcW w:w="6912" w:type="dxa"/>
            <w:gridSpan w:val="3"/>
            <w:shd w:val="clear" w:color="auto" w:fill="auto"/>
          </w:tcPr>
          <w:p w14:paraId="37FB38EA" w14:textId="4E7AEB06" w:rsidR="00917999" w:rsidRPr="007F0DEB" w:rsidRDefault="003A1FF9" w:rsidP="007F0DEB">
            <w:pPr>
              <w:pStyle w:val="Code"/>
            </w:pPr>
            <w:bookmarkStart w:id="187" w:name="_Toc523754441"/>
            <w:r w:rsidRPr="003A1FF9">
              <w:t>VU22607</w:t>
            </w:r>
            <w:bookmarkEnd w:id="187"/>
          </w:p>
        </w:tc>
      </w:tr>
      <w:tr w:rsidR="00917999" w:rsidRPr="00E353C9" w14:paraId="1F58EEFC" w14:textId="77777777" w:rsidTr="0070504E">
        <w:tc>
          <w:tcPr>
            <w:tcW w:w="3119" w:type="dxa"/>
            <w:shd w:val="clear" w:color="auto" w:fill="auto"/>
          </w:tcPr>
          <w:p w14:paraId="4BDCFC88" w14:textId="04D5626E" w:rsidR="00917999" w:rsidRPr="007F0DEB" w:rsidRDefault="00917999" w:rsidP="007F0DEB">
            <w:pPr>
              <w:pStyle w:val="Code"/>
            </w:pPr>
            <w:bookmarkStart w:id="188" w:name="_Toc517177261"/>
            <w:bookmarkStart w:id="189" w:name="_Toc518297016"/>
            <w:bookmarkStart w:id="190" w:name="_Toc519586437"/>
            <w:bookmarkStart w:id="191" w:name="_Toc523233049"/>
            <w:bookmarkStart w:id="192" w:name="_Toc523754442"/>
            <w:r w:rsidRPr="007F0DEB">
              <w:t>Unit Title</w:t>
            </w:r>
            <w:bookmarkEnd w:id="188"/>
            <w:bookmarkEnd w:id="189"/>
            <w:bookmarkEnd w:id="190"/>
            <w:bookmarkEnd w:id="191"/>
            <w:bookmarkEnd w:id="192"/>
          </w:p>
        </w:tc>
        <w:tc>
          <w:tcPr>
            <w:tcW w:w="6912" w:type="dxa"/>
            <w:gridSpan w:val="3"/>
            <w:shd w:val="clear" w:color="auto" w:fill="auto"/>
          </w:tcPr>
          <w:p w14:paraId="77D0C66B" w14:textId="77777777" w:rsidR="00917999" w:rsidRPr="007F0DEB" w:rsidRDefault="00917999" w:rsidP="007F0DEB">
            <w:pPr>
              <w:pStyle w:val="Code"/>
            </w:pPr>
            <w:bookmarkStart w:id="193" w:name="_Toc523754443"/>
            <w:r w:rsidRPr="007F0DEB">
              <w:t>Explore community services</w:t>
            </w:r>
            <w:bookmarkEnd w:id="193"/>
          </w:p>
        </w:tc>
      </w:tr>
      <w:tr w:rsidR="00917999" w:rsidRPr="00E353C9" w14:paraId="4575FB5F" w14:textId="77777777" w:rsidTr="0070504E">
        <w:tc>
          <w:tcPr>
            <w:tcW w:w="3119" w:type="dxa"/>
            <w:shd w:val="clear" w:color="auto" w:fill="auto"/>
          </w:tcPr>
          <w:p w14:paraId="31D4F39E" w14:textId="77777777" w:rsidR="00917999" w:rsidRPr="00F37C18" w:rsidRDefault="00917999" w:rsidP="00E71011">
            <w:pPr>
              <w:pStyle w:val="Heading21"/>
              <w:keepNext/>
            </w:pPr>
            <w:r w:rsidRPr="00F37C18">
              <w:t>Unit Descriptor</w:t>
            </w:r>
          </w:p>
        </w:tc>
        <w:tc>
          <w:tcPr>
            <w:tcW w:w="6912" w:type="dxa"/>
            <w:gridSpan w:val="3"/>
            <w:shd w:val="clear" w:color="auto" w:fill="auto"/>
          </w:tcPr>
          <w:p w14:paraId="5192C578" w14:textId="77777777" w:rsidR="00917999" w:rsidRDefault="00917999" w:rsidP="00E71011">
            <w:pPr>
              <w:pStyle w:val="unittext"/>
              <w:keepNext/>
            </w:pPr>
            <w:r w:rsidRPr="00F37C18">
              <w:t>This unit describ</w:t>
            </w:r>
            <w:r>
              <w:t xml:space="preserve">es the skills and knowledge required </w:t>
            </w:r>
            <w:r w:rsidRPr="009A3354">
              <w:t>by EAL learners</w:t>
            </w:r>
            <w:r>
              <w:t xml:space="preserve"> to </w:t>
            </w:r>
            <w:r w:rsidRPr="00F37C18">
              <w:t xml:space="preserve">identify key </w:t>
            </w:r>
            <w:r>
              <w:t xml:space="preserve">community services </w:t>
            </w:r>
            <w:r w:rsidRPr="00F37C18">
              <w:t xml:space="preserve">to support everyday life. </w:t>
            </w:r>
          </w:p>
          <w:p w14:paraId="06AE7AF8" w14:textId="77777777" w:rsidR="00917999" w:rsidRDefault="00917999" w:rsidP="00E71011">
            <w:pPr>
              <w:pStyle w:val="unittext"/>
              <w:keepNext/>
            </w:pPr>
            <w:r>
              <w:t xml:space="preserve">The outcomes described in this unit relate to: </w:t>
            </w:r>
          </w:p>
          <w:p w14:paraId="6EB01E8F" w14:textId="77777777" w:rsidR="00917999" w:rsidRDefault="00917999" w:rsidP="00E71011">
            <w:pPr>
              <w:pStyle w:val="bullet"/>
              <w:keepLines/>
              <w:numPr>
                <w:ilvl w:val="0"/>
                <w:numId w:val="14"/>
              </w:numPr>
              <w:ind w:left="284" w:hanging="284"/>
            </w:pPr>
            <w:r>
              <w:t xml:space="preserve">The Australian Core Skills Framework (ACSF). They contribute directly to the achievement of ACSF indicators of competence for Oral Communication, Reading and Writing at Level 2 </w:t>
            </w:r>
          </w:p>
          <w:p w14:paraId="75914311" w14:textId="77777777" w:rsidR="00917999" w:rsidRDefault="00917999" w:rsidP="00E71011">
            <w:pPr>
              <w:pStyle w:val="unittext"/>
              <w:keepNext/>
            </w:pPr>
            <w:r>
              <w:t>and</w:t>
            </w:r>
          </w:p>
          <w:p w14:paraId="60C6CB66" w14:textId="77777777" w:rsidR="00917999" w:rsidRPr="00F37C18" w:rsidRDefault="00917999" w:rsidP="00E71011">
            <w:pPr>
              <w:pStyle w:val="bullet"/>
              <w:keepLines/>
              <w:numPr>
                <w:ilvl w:val="0"/>
                <w:numId w:val="14"/>
              </w:numPr>
              <w:ind w:left="284" w:hanging="284"/>
            </w:pPr>
            <w:r>
              <w:t>the ISLPR (International Second Language Proficiency Ratings) descriptors for Listening, Speaking, Reading and Writing. They contribute directly to the achievement of ISLPR Listening 2, Speaking 2, Reading 2 and Writing 2.</w:t>
            </w:r>
          </w:p>
        </w:tc>
      </w:tr>
      <w:tr w:rsidR="00917999" w:rsidRPr="00E353C9" w14:paraId="170F1204" w14:textId="77777777" w:rsidTr="0070504E">
        <w:tc>
          <w:tcPr>
            <w:tcW w:w="3119" w:type="dxa"/>
            <w:shd w:val="clear" w:color="auto" w:fill="auto"/>
          </w:tcPr>
          <w:p w14:paraId="5A3933E4" w14:textId="77777777" w:rsidR="00917999" w:rsidRPr="00F37C18" w:rsidRDefault="00917999" w:rsidP="00E71011">
            <w:pPr>
              <w:pStyle w:val="Heading21"/>
              <w:keepNext/>
            </w:pPr>
            <w:r w:rsidRPr="00F37C18">
              <w:t>Employability Skills</w:t>
            </w:r>
          </w:p>
        </w:tc>
        <w:tc>
          <w:tcPr>
            <w:tcW w:w="6912" w:type="dxa"/>
            <w:gridSpan w:val="3"/>
            <w:shd w:val="clear" w:color="auto" w:fill="auto"/>
          </w:tcPr>
          <w:p w14:paraId="5F889D80" w14:textId="77777777" w:rsidR="00917999" w:rsidRPr="00F37C18" w:rsidRDefault="00917999" w:rsidP="00E71011">
            <w:pPr>
              <w:pStyle w:val="unittext"/>
              <w:keepNext/>
            </w:pPr>
            <w:r w:rsidRPr="00F37C18">
              <w:t>This unit contains employability skills.</w:t>
            </w:r>
          </w:p>
        </w:tc>
      </w:tr>
      <w:tr w:rsidR="00917999" w:rsidRPr="00E353C9" w14:paraId="3DA30A0C" w14:textId="77777777" w:rsidTr="0070504E">
        <w:tc>
          <w:tcPr>
            <w:tcW w:w="3119" w:type="dxa"/>
            <w:shd w:val="clear" w:color="auto" w:fill="auto"/>
          </w:tcPr>
          <w:p w14:paraId="3832E71D" w14:textId="77777777" w:rsidR="00917999" w:rsidRPr="00F37C18" w:rsidRDefault="00917999" w:rsidP="00E71011">
            <w:pPr>
              <w:pStyle w:val="Heading21"/>
              <w:keepNext/>
            </w:pPr>
            <w:r w:rsidRPr="00F37C18">
              <w:t>Application of the Unit</w:t>
            </w:r>
          </w:p>
        </w:tc>
        <w:tc>
          <w:tcPr>
            <w:tcW w:w="6912" w:type="dxa"/>
            <w:gridSpan w:val="3"/>
            <w:shd w:val="clear" w:color="auto" w:fill="auto"/>
          </w:tcPr>
          <w:p w14:paraId="13D91E34" w14:textId="77777777" w:rsidR="00917999" w:rsidRDefault="00917999" w:rsidP="00E71011">
            <w:pPr>
              <w:pStyle w:val="unittext"/>
              <w:keepNext/>
            </w:pPr>
            <w:r w:rsidRPr="00E2608E">
              <w:t xml:space="preserve">This unit applies to </w:t>
            </w:r>
            <w:r>
              <w:t>learners</w:t>
            </w:r>
            <w:r w:rsidRPr="00E2608E">
              <w:t xml:space="preserve"> wishing to develop their English language skills </w:t>
            </w:r>
            <w:r>
              <w:t xml:space="preserve">and knowledge </w:t>
            </w:r>
            <w:r w:rsidRPr="00F37C18">
              <w:t>to access basic information</w:t>
            </w:r>
            <w:r>
              <w:t xml:space="preserve"> about services</w:t>
            </w:r>
            <w:r w:rsidRPr="00F37C18">
              <w:t xml:space="preserve"> in the local community.</w:t>
            </w:r>
          </w:p>
          <w:p w14:paraId="0B685C21" w14:textId="77777777" w:rsidR="00917999" w:rsidRPr="00E2608E" w:rsidRDefault="00917999" w:rsidP="00E71011">
            <w:pPr>
              <w:pStyle w:val="unittext"/>
              <w:keepNext/>
            </w:pPr>
            <w:r w:rsidRPr="00750FDD">
              <w:t>This unit is designed for integration and contextualisation with language units to support achievement of English language knowledge and skills.</w:t>
            </w:r>
          </w:p>
        </w:tc>
      </w:tr>
      <w:tr w:rsidR="00917999" w:rsidRPr="00E353C9" w14:paraId="447CA46F" w14:textId="77777777" w:rsidTr="0070504E">
        <w:tc>
          <w:tcPr>
            <w:tcW w:w="3119" w:type="dxa"/>
            <w:shd w:val="clear" w:color="auto" w:fill="auto"/>
          </w:tcPr>
          <w:p w14:paraId="32C540B5" w14:textId="77777777" w:rsidR="00917999" w:rsidRPr="00F37C18" w:rsidRDefault="00917999" w:rsidP="00E71011">
            <w:pPr>
              <w:pStyle w:val="Heading21"/>
              <w:keepNext/>
            </w:pPr>
            <w:r w:rsidRPr="00F37C18">
              <w:t>Element</w:t>
            </w:r>
          </w:p>
          <w:p w14:paraId="54502B21" w14:textId="77777777" w:rsidR="00917999" w:rsidRPr="00F37C18" w:rsidRDefault="00917999" w:rsidP="00E71011">
            <w:pPr>
              <w:pStyle w:val="text"/>
              <w:keepNext/>
            </w:pPr>
            <w:r w:rsidRPr="00F37C18">
              <w:t>Elements describe the essential outcomes of a unit of competency. Elements describe actions or outcomes that are demonstrable and assessable.</w:t>
            </w:r>
          </w:p>
        </w:tc>
        <w:tc>
          <w:tcPr>
            <w:tcW w:w="6912" w:type="dxa"/>
            <w:gridSpan w:val="3"/>
            <w:shd w:val="clear" w:color="auto" w:fill="auto"/>
          </w:tcPr>
          <w:p w14:paraId="229386DA" w14:textId="77777777" w:rsidR="00917999" w:rsidRPr="00F37C18" w:rsidRDefault="00917999" w:rsidP="00E71011">
            <w:pPr>
              <w:pStyle w:val="Heading21"/>
              <w:keepNext/>
            </w:pPr>
            <w:r w:rsidRPr="00F37C18">
              <w:t>Performance Criteria</w:t>
            </w:r>
          </w:p>
          <w:p w14:paraId="10A92853" w14:textId="77777777" w:rsidR="00917999" w:rsidRPr="00F37C18" w:rsidRDefault="00917999" w:rsidP="00E71011">
            <w:pPr>
              <w:pStyle w:val="text"/>
              <w:keepNext/>
            </w:pPr>
            <w:r w:rsidRPr="00F37C18">
              <w:t>Performance criteria describe the required performance needed to demonstrate achievement of the element – they identify the standard for the element.  Where bold</w:t>
            </w:r>
            <w:r>
              <w:t xml:space="preserve"> </w:t>
            </w:r>
            <w:r w:rsidRPr="00F37C18">
              <w:t>italicised text is used, further information or explanation is detailed in the required skills and knowledge and/or the range statement. Assessment of performance is to be consistent with the evidence guide.</w:t>
            </w:r>
          </w:p>
        </w:tc>
      </w:tr>
      <w:tr w:rsidR="00917999" w:rsidRPr="00E353C9" w14:paraId="57C74A5A" w14:textId="77777777" w:rsidTr="0070504E">
        <w:tc>
          <w:tcPr>
            <w:tcW w:w="3119" w:type="dxa"/>
            <w:shd w:val="clear" w:color="auto" w:fill="auto"/>
          </w:tcPr>
          <w:p w14:paraId="7CBD1D92" w14:textId="77777777" w:rsidR="00917999" w:rsidRPr="00E353C9" w:rsidRDefault="00917999" w:rsidP="00E71011">
            <w:pPr>
              <w:pStyle w:val="spacer"/>
            </w:pPr>
          </w:p>
        </w:tc>
        <w:tc>
          <w:tcPr>
            <w:tcW w:w="6912" w:type="dxa"/>
            <w:gridSpan w:val="3"/>
            <w:shd w:val="clear" w:color="auto" w:fill="auto"/>
          </w:tcPr>
          <w:p w14:paraId="7E2475C7" w14:textId="77777777" w:rsidR="00917999" w:rsidRPr="00E353C9" w:rsidRDefault="00917999" w:rsidP="00E71011">
            <w:pPr>
              <w:pStyle w:val="spacer"/>
            </w:pPr>
          </w:p>
        </w:tc>
      </w:tr>
      <w:tr w:rsidR="00917999" w:rsidRPr="00E353C9" w14:paraId="6EAD3F90" w14:textId="77777777" w:rsidTr="0070504E">
        <w:tc>
          <w:tcPr>
            <w:tcW w:w="3119" w:type="dxa"/>
            <w:vMerge w:val="restart"/>
            <w:shd w:val="clear" w:color="auto" w:fill="auto"/>
          </w:tcPr>
          <w:p w14:paraId="137C50AA" w14:textId="77777777" w:rsidR="00917999" w:rsidRPr="00E353C9" w:rsidRDefault="00917999" w:rsidP="00E71011">
            <w:pPr>
              <w:pStyle w:val="element"/>
            </w:pPr>
            <w:r w:rsidRPr="00E353C9">
              <w:t>1</w:t>
            </w:r>
            <w:r w:rsidRPr="00E353C9">
              <w:tab/>
              <w:t>Locate self in the local area</w:t>
            </w:r>
          </w:p>
        </w:tc>
        <w:tc>
          <w:tcPr>
            <w:tcW w:w="709" w:type="dxa"/>
            <w:gridSpan w:val="2"/>
            <w:shd w:val="clear" w:color="auto" w:fill="auto"/>
          </w:tcPr>
          <w:p w14:paraId="232F47CD" w14:textId="77777777" w:rsidR="00917999" w:rsidRPr="00E353C9" w:rsidRDefault="00917999" w:rsidP="00E71011">
            <w:pPr>
              <w:pStyle w:val="PC"/>
            </w:pPr>
            <w:r w:rsidRPr="00E353C9">
              <w:t>1.1</w:t>
            </w:r>
          </w:p>
        </w:tc>
        <w:tc>
          <w:tcPr>
            <w:tcW w:w="6203" w:type="dxa"/>
            <w:shd w:val="clear" w:color="auto" w:fill="auto"/>
          </w:tcPr>
          <w:p w14:paraId="67E2463B" w14:textId="77777777" w:rsidR="00917999" w:rsidRPr="00F37C18" w:rsidRDefault="00917999" w:rsidP="00E71011">
            <w:pPr>
              <w:pStyle w:val="unittext"/>
              <w:keepNext/>
              <w:rPr>
                <w:szCs w:val="24"/>
                <w:lang w:eastAsia="en-US"/>
              </w:rPr>
            </w:pPr>
            <w:r w:rsidRPr="00F37C18">
              <w:t>Identify street, suburb or town and state of residence</w:t>
            </w:r>
          </w:p>
        </w:tc>
      </w:tr>
      <w:tr w:rsidR="00917999" w:rsidRPr="00E353C9" w14:paraId="561102C6" w14:textId="77777777" w:rsidTr="0070504E">
        <w:tc>
          <w:tcPr>
            <w:tcW w:w="3119" w:type="dxa"/>
            <w:vMerge/>
            <w:shd w:val="clear" w:color="auto" w:fill="auto"/>
          </w:tcPr>
          <w:p w14:paraId="076C7A5E" w14:textId="77777777" w:rsidR="00917999" w:rsidRPr="00E353C9" w:rsidRDefault="00917999" w:rsidP="00E71011">
            <w:pPr>
              <w:pStyle w:val="element"/>
            </w:pPr>
          </w:p>
        </w:tc>
        <w:tc>
          <w:tcPr>
            <w:tcW w:w="709" w:type="dxa"/>
            <w:gridSpan w:val="2"/>
            <w:shd w:val="clear" w:color="auto" w:fill="auto"/>
          </w:tcPr>
          <w:p w14:paraId="679F0FC9" w14:textId="77777777" w:rsidR="00917999" w:rsidRPr="00E353C9" w:rsidRDefault="00917999" w:rsidP="00E71011">
            <w:pPr>
              <w:pStyle w:val="PC"/>
            </w:pPr>
            <w:r w:rsidRPr="00E353C9">
              <w:t>1.2</w:t>
            </w:r>
          </w:p>
        </w:tc>
        <w:tc>
          <w:tcPr>
            <w:tcW w:w="6203" w:type="dxa"/>
            <w:shd w:val="clear" w:color="auto" w:fill="auto"/>
          </w:tcPr>
          <w:p w14:paraId="5C2D6F3B" w14:textId="77777777" w:rsidR="00917999" w:rsidRPr="00F37C18" w:rsidRDefault="00917999" w:rsidP="00E71011">
            <w:pPr>
              <w:pStyle w:val="unittext"/>
              <w:keepNext/>
              <w:rPr>
                <w:szCs w:val="24"/>
                <w:lang w:eastAsia="en-US"/>
              </w:rPr>
            </w:pPr>
            <w:r w:rsidRPr="00F37C18">
              <w:t>Identify the local government area</w:t>
            </w:r>
          </w:p>
        </w:tc>
      </w:tr>
      <w:tr w:rsidR="00917999" w:rsidRPr="00E353C9" w14:paraId="74202277" w14:textId="77777777" w:rsidTr="0070504E">
        <w:tc>
          <w:tcPr>
            <w:tcW w:w="3119" w:type="dxa"/>
            <w:vMerge/>
            <w:shd w:val="clear" w:color="auto" w:fill="auto"/>
          </w:tcPr>
          <w:p w14:paraId="65A445B0" w14:textId="77777777" w:rsidR="00917999" w:rsidRPr="00E353C9" w:rsidRDefault="00917999" w:rsidP="00E71011">
            <w:pPr>
              <w:pStyle w:val="element"/>
            </w:pPr>
          </w:p>
        </w:tc>
        <w:tc>
          <w:tcPr>
            <w:tcW w:w="709" w:type="dxa"/>
            <w:gridSpan w:val="2"/>
            <w:shd w:val="clear" w:color="auto" w:fill="auto"/>
          </w:tcPr>
          <w:p w14:paraId="6A125005" w14:textId="77777777" w:rsidR="00917999" w:rsidRPr="00E353C9" w:rsidRDefault="00917999" w:rsidP="00E71011">
            <w:pPr>
              <w:pStyle w:val="PC"/>
            </w:pPr>
            <w:r w:rsidRPr="00E353C9">
              <w:t>1.3</w:t>
            </w:r>
          </w:p>
        </w:tc>
        <w:tc>
          <w:tcPr>
            <w:tcW w:w="6203" w:type="dxa"/>
            <w:shd w:val="clear" w:color="auto" w:fill="auto"/>
          </w:tcPr>
          <w:p w14:paraId="5B94BCE9" w14:textId="77777777" w:rsidR="00917999" w:rsidRPr="00F37C18" w:rsidRDefault="00917999" w:rsidP="00E71011">
            <w:pPr>
              <w:pStyle w:val="unittext"/>
              <w:keepNext/>
              <w:rPr>
                <w:szCs w:val="24"/>
                <w:lang w:eastAsia="en-US"/>
              </w:rPr>
            </w:pPr>
            <w:r w:rsidRPr="00F37C18">
              <w:t xml:space="preserve">Locate place of residence in relation to the nearest </w:t>
            </w:r>
            <w:r w:rsidRPr="00F37C18">
              <w:rPr>
                <w:b/>
                <w:bCs/>
                <w:i/>
                <w:iCs/>
              </w:rPr>
              <w:t>major centre</w:t>
            </w:r>
            <w:r w:rsidRPr="00F37C18">
              <w:t xml:space="preserve"> </w:t>
            </w:r>
          </w:p>
        </w:tc>
      </w:tr>
      <w:tr w:rsidR="00917999" w:rsidRPr="00E353C9" w14:paraId="25735E6E" w14:textId="77777777" w:rsidTr="0070504E">
        <w:tc>
          <w:tcPr>
            <w:tcW w:w="3119" w:type="dxa"/>
            <w:shd w:val="clear" w:color="auto" w:fill="auto"/>
          </w:tcPr>
          <w:p w14:paraId="0FD717AF" w14:textId="77777777" w:rsidR="00917999" w:rsidRPr="00E353C9" w:rsidRDefault="00917999" w:rsidP="00E71011">
            <w:pPr>
              <w:pStyle w:val="spacer"/>
            </w:pPr>
          </w:p>
        </w:tc>
        <w:tc>
          <w:tcPr>
            <w:tcW w:w="6912" w:type="dxa"/>
            <w:gridSpan w:val="3"/>
            <w:shd w:val="clear" w:color="auto" w:fill="auto"/>
          </w:tcPr>
          <w:p w14:paraId="49B45024" w14:textId="77777777" w:rsidR="00917999" w:rsidRPr="00E353C9" w:rsidRDefault="00917999" w:rsidP="00E71011">
            <w:pPr>
              <w:pStyle w:val="spacer"/>
            </w:pPr>
          </w:p>
        </w:tc>
      </w:tr>
      <w:tr w:rsidR="00917999" w:rsidRPr="00E353C9" w14:paraId="4F266EF0" w14:textId="77777777" w:rsidTr="0070504E">
        <w:tc>
          <w:tcPr>
            <w:tcW w:w="3119" w:type="dxa"/>
            <w:vMerge w:val="restart"/>
            <w:shd w:val="clear" w:color="auto" w:fill="auto"/>
          </w:tcPr>
          <w:p w14:paraId="55FA6445" w14:textId="77777777" w:rsidR="00917999" w:rsidRPr="00E353C9" w:rsidRDefault="00917999" w:rsidP="00E71011">
            <w:pPr>
              <w:pStyle w:val="element"/>
            </w:pPr>
            <w:r w:rsidRPr="00E353C9">
              <w:t>2</w:t>
            </w:r>
            <w:r w:rsidRPr="00E353C9">
              <w:tab/>
            </w:r>
            <w:r>
              <w:t>Identify</w:t>
            </w:r>
            <w:r w:rsidRPr="00E353C9">
              <w:t xml:space="preserve"> features of the local transport system</w:t>
            </w:r>
          </w:p>
        </w:tc>
        <w:tc>
          <w:tcPr>
            <w:tcW w:w="709" w:type="dxa"/>
            <w:gridSpan w:val="2"/>
            <w:shd w:val="clear" w:color="auto" w:fill="auto"/>
          </w:tcPr>
          <w:p w14:paraId="01E5A1C2" w14:textId="77777777" w:rsidR="00917999" w:rsidRPr="00E353C9" w:rsidRDefault="00917999" w:rsidP="00E71011">
            <w:pPr>
              <w:pStyle w:val="PC"/>
            </w:pPr>
            <w:r w:rsidRPr="00E353C9">
              <w:t>2.1</w:t>
            </w:r>
          </w:p>
        </w:tc>
        <w:tc>
          <w:tcPr>
            <w:tcW w:w="6203" w:type="dxa"/>
            <w:shd w:val="clear" w:color="auto" w:fill="auto"/>
          </w:tcPr>
          <w:p w14:paraId="617B3829" w14:textId="77777777" w:rsidR="00917999" w:rsidRPr="00F37C18" w:rsidRDefault="00917999" w:rsidP="00E71011">
            <w:pPr>
              <w:pStyle w:val="unittext"/>
              <w:keepNext/>
              <w:rPr>
                <w:szCs w:val="24"/>
                <w:lang w:eastAsia="en-US"/>
              </w:rPr>
            </w:pPr>
            <w:r w:rsidRPr="00F37C18">
              <w:t xml:space="preserve">Identify </w:t>
            </w:r>
            <w:r w:rsidRPr="00F37C18">
              <w:rPr>
                <w:b/>
                <w:bCs/>
                <w:i/>
                <w:iCs/>
              </w:rPr>
              <w:t>modes of transport</w:t>
            </w:r>
            <w:r w:rsidRPr="00F37C18">
              <w:t xml:space="preserve"> in the local area</w:t>
            </w:r>
          </w:p>
        </w:tc>
      </w:tr>
      <w:tr w:rsidR="00917999" w:rsidRPr="00E353C9" w14:paraId="527AAC9E" w14:textId="77777777" w:rsidTr="0070504E">
        <w:tc>
          <w:tcPr>
            <w:tcW w:w="3119" w:type="dxa"/>
            <w:vMerge/>
            <w:shd w:val="clear" w:color="auto" w:fill="auto"/>
          </w:tcPr>
          <w:p w14:paraId="107AC934" w14:textId="77777777" w:rsidR="00917999" w:rsidRPr="00E353C9" w:rsidRDefault="00917999" w:rsidP="00E71011">
            <w:pPr>
              <w:spacing w:after="0"/>
            </w:pPr>
          </w:p>
        </w:tc>
        <w:tc>
          <w:tcPr>
            <w:tcW w:w="709" w:type="dxa"/>
            <w:gridSpan w:val="2"/>
            <w:shd w:val="clear" w:color="auto" w:fill="auto"/>
          </w:tcPr>
          <w:p w14:paraId="51858577" w14:textId="77777777" w:rsidR="00917999" w:rsidRPr="00E353C9" w:rsidRDefault="00917999" w:rsidP="00E71011">
            <w:pPr>
              <w:pStyle w:val="PC"/>
            </w:pPr>
            <w:r w:rsidRPr="00E353C9">
              <w:t>2.2</w:t>
            </w:r>
          </w:p>
        </w:tc>
        <w:tc>
          <w:tcPr>
            <w:tcW w:w="6203" w:type="dxa"/>
            <w:shd w:val="clear" w:color="auto" w:fill="auto"/>
          </w:tcPr>
          <w:p w14:paraId="0A5DFB34" w14:textId="77777777" w:rsidR="00917999" w:rsidRPr="00F37C18" w:rsidRDefault="00917999" w:rsidP="00E71011">
            <w:pPr>
              <w:pStyle w:val="unittext"/>
              <w:keepNext/>
              <w:rPr>
                <w:szCs w:val="24"/>
                <w:lang w:eastAsia="en-US"/>
              </w:rPr>
            </w:pPr>
            <w:r w:rsidRPr="00F37C18">
              <w:t xml:space="preserve">Outline the </w:t>
            </w:r>
            <w:r w:rsidRPr="00F37C18">
              <w:rPr>
                <w:b/>
                <w:i/>
              </w:rPr>
              <w:t>features</w:t>
            </w:r>
            <w:r w:rsidRPr="00F37C18">
              <w:t xml:space="preserve"> of the</w:t>
            </w:r>
            <w:r>
              <w:t xml:space="preserve"> public transport</w:t>
            </w:r>
            <w:r w:rsidRPr="00F37C18">
              <w:t xml:space="preserve"> ticketing system</w:t>
            </w:r>
          </w:p>
        </w:tc>
      </w:tr>
      <w:tr w:rsidR="00917999" w:rsidRPr="00E353C9" w14:paraId="3AB440C0" w14:textId="77777777" w:rsidTr="0070504E">
        <w:tc>
          <w:tcPr>
            <w:tcW w:w="3119" w:type="dxa"/>
            <w:vMerge/>
            <w:shd w:val="clear" w:color="auto" w:fill="auto"/>
          </w:tcPr>
          <w:p w14:paraId="473D021D" w14:textId="77777777" w:rsidR="00917999" w:rsidRPr="00E353C9" w:rsidRDefault="00917999" w:rsidP="00E71011">
            <w:pPr>
              <w:spacing w:after="0"/>
            </w:pPr>
          </w:p>
        </w:tc>
        <w:tc>
          <w:tcPr>
            <w:tcW w:w="709" w:type="dxa"/>
            <w:gridSpan w:val="2"/>
            <w:shd w:val="clear" w:color="auto" w:fill="auto"/>
          </w:tcPr>
          <w:p w14:paraId="0A86EEC7" w14:textId="77777777" w:rsidR="00917999" w:rsidRPr="00E353C9" w:rsidRDefault="00917999" w:rsidP="00E71011">
            <w:pPr>
              <w:pStyle w:val="PC"/>
            </w:pPr>
            <w:r w:rsidRPr="00E353C9">
              <w:t>2.3</w:t>
            </w:r>
          </w:p>
        </w:tc>
        <w:tc>
          <w:tcPr>
            <w:tcW w:w="6203" w:type="dxa"/>
            <w:shd w:val="clear" w:color="auto" w:fill="auto"/>
          </w:tcPr>
          <w:p w14:paraId="7582EC68" w14:textId="77777777" w:rsidR="00917999" w:rsidRPr="00F37C18" w:rsidRDefault="00917999" w:rsidP="00E71011">
            <w:pPr>
              <w:pStyle w:val="unittext"/>
              <w:keepNext/>
              <w:rPr>
                <w:szCs w:val="24"/>
                <w:lang w:eastAsia="en-US"/>
              </w:rPr>
            </w:pPr>
            <w:r w:rsidRPr="00F37C18">
              <w:t xml:space="preserve">Identify public transport stops and routes using available </w:t>
            </w:r>
            <w:r w:rsidRPr="002A177A">
              <w:rPr>
                <w:b/>
                <w:i/>
              </w:rPr>
              <w:t>resources</w:t>
            </w:r>
            <w:r w:rsidRPr="00F37C18">
              <w:t xml:space="preserve"> </w:t>
            </w:r>
          </w:p>
        </w:tc>
      </w:tr>
      <w:tr w:rsidR="00917999" w:rsidRPr="00E353C9" w14:paraId="06D272C5" w14:textId="77777777" w:rsidTr="0070504E">
        <w:tc>
          <w:tcPr>
            <w:tcW w:w="3119" w:type="dxa"/>
            <w:vMerge/>
            <w:shd w:val="clear" w:color="auto" w:fill="auto"/>
          </w:tcPr>
          <w:p w14:paraId="3024E00A" w14:textId="77777777" w:rsidR="00917999" w:rsidRPr="00E353C9" w:rsidRDefault="00917999" w:rsidP="00E71011">
            <w:pPr>
              <w:spacing w:after="0"/>
            </w:pPr>
          </w:p>
        </w:tc>
        <w:tc>
          <w:tcPr>
            <w:tcW w:w="709" w:type="dxa"/>
            <w:gridSpan w:val="2"/>
            <w:shd w:val="clear" w:color="auto" w:fill="auto"/>
          </w:tcPr>
          <w:p w14:paraId="11B3B4C1" w14:textId="77777777" w:rsidR="00917999" w:rsidRPr="00E353C9" w:rsidRDefault="00917999" w:rsidP="00E71011">
            <w:pPr>
              <w:pStyle w:val="PC"/>
            </w:pPr>
            <w:r w:rsidRPr="00E353C9">
              <w:t>2.4</w:t>
            </w:r>
          </w:p>
        </w:tc>
        <w:tc>
          <w:tcPr>
            <w:tcW w:w="6203" w:type="dxa"/>
            <w:shd w:val="clear" w:color="auto" w:fill="auto"/>
          </w:tcPr>
          <w:p w14:paraId="362A10C7" w14:textId="77777777" w:rsidR="00917999" w:rsidRPr="00F37C18" w:rsidRDefault="00917999" w:rsidP="00E71011">
            <w:pPr>
              <w:pStyle w:val="unittext"/>
              <w:keepNext/>
              <w:rPr>
                <w:szCs w:val="24"/>
                <w:lang w:eastAsia="en-US"/>
              </w:rPr>
            </w:pPr>
            <w:r w:rsidRPr="00F37C18">
              <w:rPr>
                <w:szCs w:val="24"/>
              </w:rPr>
              <w:t xml:space="preserve">Outline the </w:t>
            </w:r>
            <w:r w:rsidRPr="00F37C18">
              <w:rPr>
                <w:b/>
                <w:i/>
                <w:szCs w:val="24"/>
              </w:rPr>
              <w:t>advantages and disadvantages</w:t>
            </w:r>
            <w:r w:rsidRPr="00F37C18">
              <w:rPr>
                <w:szCs w:val="24"/>
              </w:rPr>
              <w:t xml:space="preserve"> of modes of transport available </w:t>
            </w:r>
          </w:p>
        </w:tc>
      </w:tr>
      <w:tr w:rsidR="00917999" w:rsidRPr="00E353C9" w14:paraId="35070EEB" w14:textId="77777777" w:rsidTr="0070504E">
        <w:tc>
          <w:tcPr>
            <w:tcW w:w="3119" w:type="dxa"/>
            <w:shd w:val="clear" w:color="auto" w:fill="auto"/>
          </w:tcPr>
          <w:p w14:paraId="5289A630" w14:textId="77777777" w:rsidR="00917999" w:rsidRPr="00E353C9" w:rsidRDefault="00917999" w:rsidP="00E71011">
            <w:pPr>
              <w:pStyle w:val="spacer"/>
            </w:pPr>
          </w:p>
        </w:tc>
        <w:tc>
          <w:tcPr>
            <w:tcW w:w="6912" w:type="dxa"/>
            <w:gridSpan w:val="3"/>
            <w:shd w:val="clear" w:color="auto" w:fill="auto"/>
          </w:tcPr>
          <w:p w14:paraId="05B9693D" w14:textId="77777777" w:rsidR="00917999" w:rsidRPr="00E353C9" w:rsidRDefault="00917999" w:rsidP="00E71011">
            <w:pPr>
              <w:pStyle w:val="spacer"/>
            </w:pPr>
          </w:p>
        </w:tc>
      </w:tr>
      <w:tr w:rsidR="00917999" w:rsidRPr="00E353C9" w14:paraId="39DE4AAE" w14:textId="77777777" w:rsidTr="0070504E">
        <w:tc>
          <w:tcPr>
            <w:tcW w:w="3119" w:type="dxa"/>
            <w:vMerge w:val="restart"/>
            <w:shd w:val="clear" w:color="auto" w:fill="auto"/>
          </w:tcPr>
          <w:p w14:paraId="6AD42B54" w14:textId="77777777" w:rsidR="00917999" w:rsidRPr="00E353C9" w:rsidRDefault="00917999" w:rsidP="00E71011">
            <w:pPr>
              <w:pStyle w:val="element"/>
            </w:pPr>
            <w:r w:rsidRPr="00E353C9">
              <w:t>3</w:t>
            </w:r>
            <w:r w:rsidRPr="00E353C9">
              <w:tab/>
              <w:t xml:space="preserve">Investigate </w:t>
            </w:r>
            <w:r w:rsidRPr="00E353C9">
              <w:rPr>
                <w:bCs/>
                <w:iCs/>
              </w:rPr>
              <w:t>community services</w:t>
            </w:r>
            <w:r w:rsidRPr="00E353C9">
              <w:t xml:space="preserve"> in the local area</w:t>
            </w:r>
          </w:p>
        </w:tc>
        <w:tc>
          <w:tcPr>
            <w:tcW w:w="709" w:type="dxa"/>
            <w:gridSpan w:val="2"/>
            <w:shd w:val="clear" w:color="auto" w:fill="auto"/>
          </w:tcPr>
          <w:p w14:paraId="688F2D2D" w14:textId="77777777" w:rsidR="00917999" w:rsidRPr="00E353C9" w:rsidRDefault="00917999" w:rsidP="00E71011">
            <w:pPr>
              <w:pStyle w:val="PC"/>
            </w:pPr>
            <w:r w:rsidRPr="00E353C9">
              <w:t>3.1</w:t>
            </w:r>
          </w:p>
        </w:tc>
        <w:tc>
          <w:tcPr>
            <w:tcW w:w="6203" w:type="dxa"/>
            <w:shd w:val="clear" w:color="auto" w:fill="auto"/>
          </w:tcPr>
          <w:p w14:paraId="57C4F455" w14:textId="77777777" w:rsidR="00917999" w:rsidRPr="00F37C18" w:rsidRDefault="00917999" w:rsidP="00E71011">
            <w:pPr>
              <w:pStyle w:val="unittext"/>
              <w:keepNext/>
              <w:rPr>
                <w:szCs w:val="24"/>
                <w:lang w:eastAsia="en-US"/>
              </w:rPr>
            </w:pPr>
            <w:r w:rsidRPr="00F37C18">
              <w:t xml:space="preserve">Identify </w:t>
            </w:r>
            <w:r w:rsidRPr="00F37C18">
              <w:rPr>
                <w:b/>
                <w:bCs/>
                <w:i/>
                <w:iCs/>
              </w:rPr>
              <w:t xml:space="preserve">sources of information </w:t>
            </w:r>
            <w:r w:rsidRPr="00F37C18">
              <w:rPr>
                <w:bCs/>
                <w:iCs/>
              </w:rPr>
              <w:t xml:space="preserve">on </w:t>
            </w:r>
            <w:r w:rsidRPr="00F37C18">
              <w:rPr>
                <w:b/>
                <w:i/>
              </w:rPr>
              <w:t>community services</w:t>
            </w:r>
          </w:p>
        </w:tc>
      </w:tr>
      <w:tr w:rsidR="00917999" w:rsidRPr="00E353C9" w14:paraId="3F357897" w14:textId="77777777" w:rsidTr="0070504E">
        <w:tc>
          <w:tcPr>
            <w:tcW w:w="3119" w:type="dxa"/>
            <w:vMerge/>
            <w:shd w:val="clear" w:color="auto" w:fill="auto"/>
          </w:tcPr>
          <w:p w14:paraId="1FE3BAF9" w14:textId="77777777" w:rsidR="00917999" w:rsidRPr="00E353C9" w:rsidRDefault="00917999" w:rsidP="00E71011">
            <w:pPr>
              <w:spacing w:after="0"/>
            </w:pPr>
          </w:p>
        </w:tc>
        <w:tc>
          <w:tcPr>
            <w:tcW w:w="709" w:type="dxa"/>
            <w:gridSpan w:val="2"/>
            <w:shd w:val="clear" w:color="auto" w:fill="auto"/>
          </w:tcPr>
          <w:p w14:paraId="7E889A0D" w14:textId="77777777" w:rsidR="00917999" w:rsidRPr="00E353C9" w:rsidRDefault="00917999" w:rsidP="00E71011">
            <w:pPr>
              <w:pStyle w:val="PC"/>
            </w:pPr>
            <w:r w:rsidRPr="00E353C9">
              <w:t>3.2</w:t>
            </w:r>
          </w:p>
        </w:tc>
        <w:tc>
          <w:tcPr>
            <w:tcW w:w="6203" w:type="dxa"/>
            <w:shd w:val="clear" w:color="auto" w:fill="auto"/>
          </w:tcPr>
          <w:p w14:paraId="598ADC62" w14:textId="77777777" w:rsidR="00917999" w:rsidRPr="00F37C18" w:rsidRDefault="00917999" w:rsidP="00E71011">
            <w:pPr>
              <w:pStyle w:val="unittext"/>
              <w:keepNext/>
              <w:rPr>
                <w:szCs w:val="24"/>
                <w:lang w:eastAsia="en-US"/>
              </w:rPr>
            </w:pPr>
            <w:r w:rsidRPr="00F37C18">
              <w:t xml:space="preserve">Select and locate a range of available personally relevant services </w:t>
            </w:r>
          </w:p>
        </w:tc>
      </w:tr>
      <w:tr w:rsidR="00917999" w:rsidRPr="00E353C9" w14:paraId="523D07EA" w14:textId="77777777" w:rsidTr="0070504E">
        <w:tc>
          <w:tcPr>
            <w:tcW w:w="3119" w:type="dxa"/>
            <w:vMerge/>
            <w:shd w:val="clear" w:color="auto" w:fill="auto"/>
          </w:tcPr>
          <w:p w14:paraId="015FFC4C" w14:textId="77777777" w:rsidR="00917999" w:rsidRPr="00E353C9" w:rsidRDefault="00917999" w:rsidP="00E71011">
            <w:pPr>
              <w:spacing w:after="0"/>
            </w:pPr>
          </w:p>
        </w:tc>
        <w:tc>
          <w:tcPr>
            <w:tcW w:w="709" w:type="dxa"/>
            <w:gridSpan w:val="2"/>
            <w:shd w:val="clear" w:color="auto" w:fill="auto"/>
          </w:tcPr>
          <w:p w14:paraId="5A5E8F01" w14:textId="11EB3645" w:rsidR="00917999" w:rsidRPr="00E353C9" w:rsidRDefault="00917999" w:rsidP="00E71011">
            <w:pPr>
              <w:pStyle w:val="PC"/>
            </w:pPr>
            <w:r w:rsidRPr="00E353C9">
              <w:t>3.</w:t>
            </w:r>
            <w:r w:rsidR="003276E3">
              <w:t>3</w:t>
            </w:r>
          </w:p>
        </w:tc>
        <w:tc>
          <w:tcPr>
            <w:tcW w:w="6203" w:type="dxa"/>
            <w:shd w:val="clear" w:color="auto" w:fill="auto"/>
          </w:tcPr>
          <w:p w14:paraId="78A0F752" w14:textId="77777777" w:rsidR="00917999" w:rsidRPr="00F37C18" w:rsidRDefault="00917999" w:rsidP="00E71011">
            <w:pPr>
              <w:pStyle w:val="unittext"/>
              <w:keepNext/>
              <w:rPr>
                <w:szCs w:val="24"/>
                <w:lang w:eastAsia="en-US"/>
              </w:rPr>
            </w:pPr>
            <w:r w:rsidRPr="00F37C18">
              <w:rPr>
                <w:szCs w:val="24"/>
              </w:rPr>
              <w:t xml:space="preserve">Outline </w:t>
            </w:r>
            <w:r w:rsidRPr="00A14B7D">
              <w:rPr>
                <w:b/>
                <w:i/>
              </w:rPr>
              <w:t>key features</w:t>
            </w:r>
            <w:r w:rsidRPr="00A0018D">
              <w:rPr>
                <w:b/>
                <w:i/>
              </w:rPr>
              <w:t xml:space="preserve"> </w:t>
            </w:r>
            <w:r w:rsidRPr="00A14B7D">
              <w:t xml:space="preserve">of </w:t>
            </w:r>
            <w:r w:rsidRPr="00A14B7D">
              <w:rPr>
                <w:szCs w:val="24"/>
              </w:rPr>
              <w:t>services</w:t>
            </w:r>
            <w:r>
              <w:rPr>
                <w:szCs w:val="24"/>
              </w:rPr>
              <w:t xml:space="preserve"> </w:t>
            </w:r>
            <w:r w:rsidRPr="00F37C18">
              <w:rPr>
                <w:szCs w:val="24"/>
              </w:rPr>
              <w:t>provided by selected options</w:t>
            </w:r>
          </w:p>
        </w:tc>
      </w:tr>
      <w:tr w:rsidR="00917999" w:rsidRPr="00E353C9" w14:paraId="7FCBD03F" w14:textId="77777777" w:rsidTr="0070504E">
        <w:tc>
          <w:tcPr>
            <w:tcW w:w="3119" w:type="dxa"/>
            <w:shd w:val="clear" w:color="auto" w:fill="auto"/>
          </w:tcPr>
          <w:p w14:paraId="0A65710E" w14:textId="77777777" w:rsidR="00917999" w:rsidRPr="00E353C9" w:rsidRDefault="00917999" w:rsidP="00E71011">
            <w:pPr>
              <w:pStyle w:val="spacer"/>
            </w:pPr>
          </w:p>
        </w:tc>
        <w:tc>
          <w:tcPr>
            <w:tcW w:w="6912" w:type="dxa"/>
            <w:gridSpan w:val="3"/>
            <w:shd w:val="clear" w:color="auto" w:fill="auto"/>
          </w:tcPr>
          <w:p w14:paraId="70AEDFC7" w14:textId="77777777" w:rsidR="00917999" w:rsidRPr="00E353C9" w:rsidRDefault="00917999" w:rsidP="00E71011">
            <w:pPr>
              <w:pStyle w:val="spacer"/>
            </w:pPr>
          </w:p>
        </w:tc>
      </w:tr>
      <w:tr w:rsidR="00917999" w:rsidRPr="00E353C9" w14:paraId="719B8AA4" w14:textId="77777777" w:rsidTr="0070504E">
        <w:tc>
          <w:tcPr>
            <w:tcW w:w="3119" w:type="dxa"/>
            <w:vMerge w:val="restart"/>
            <w:shd w:val="clear" w:color="auto" w:fill="auto"/>
          </w:tcPr>
          <w:p w14:paraId="490103F0" w14:textId="77777777" w:rsidR="00917999" w:rsidRPr="00E353C9" w:rsidRDefault="00917999" w:rsidP="00E71011">
            <w:pPr>
              <w:pStyle w:val="element"/>
            </w:pPr>
            <w:r w:rsidRPr="00E353C9">
              <w:t>4</w:t>
            </w:r>
            <w:r w:rsidRPr="00E353C9">
              <w:tab/>
              <w:t xml:space="preserve">Investigate </w:t>
            </w:r>
            <w:r w:rsidRPr="00E353C9">
              <w:rPr>
                <w:bCs/>
                <w:iCs/>
              </w:rPr>
              <w:t>recreation options</w:t>
            </w:r>
            <w:r w:rsidRPr="00E353C9">
              <w:t xml:space="preserve"> in the local area</w:t>
            </w:r>
          </w:p>
        </w:tc>
        <w:tc>
          <w:tcPr>
            <w:tcW w:w="709" w:type="dxa"/>
            <w:gridSpan w:val="2"/>
            <w:shd w:val="clear" w:color="auto" w:fill="auto"/>
          </w:tcPr>
          <w:p w14:paraId="4700DC30" w14:textId="77777777" w:rsidR="00917999" w:rsidRPr="00E353C9" w:rsidRDefault="00917999" w:rsidP="00E71011">
            <w:pPr>
              <w:pStyle w:val="PC"/>
            </w:pPr>
            <w:r w:rsidRPr="00E353C9">
              <w:t>4.1</w:t>
            </w:r>
          </w:p>
        </w:tc>
        <w:tc>
          <w:tcPr>
            <w:tcW w:w="6203" w:type="dxa"/>
            <w:shd w:val="clear" w:color="auto" w:fill="auto"/>
          </w:tcPr>
          <w:p w14:paraId="070BFAA7" w14:textId="77777777" w:rsidR="00917999" w:rsidRPr="00F37C18" w:rsidRDefault="00917999" w:rsidP="00E71011">
            <w:pPr>
              <w:pStyle w:val="unittext"/>
              <w:keepNext/>
              <w:rPr>
                <w:szCs w:val="24"/>
                <w:lang w:eastAsia="en-US"/>
              </w:rPr>
            </w:pPr>
            <w:r w:rsidRPr="00F37C18">
              <w:t xml:space="preserve">Identify sources of information on </w:t>
            </w:r>
            <w:r w:rsidRPr="00F37C18">
              <w:rPr>
                <w:b/>
                <w:i/>
              </w:rPr>
              <w:t>recreation options</w:t>
            </w:r>
          </w:p>
        </w:tc>
      </w:tr>
      <w:tr w:rsidR="00917999" w:rsidRPr="00E353C9" w14:paraId="5CD37C2D" w14:textId="77777777" w:rsidTr="0070504E">
        <w:tc>
          <w:tcPr>
            <w:tcW w:w="3119" w:type="dxa"/>
            <w:vMerge/>
            <w:shd w:val="clear" w:color="auto" w:fill="auto"/>
          </w:tcPr>
          <w:p w14:paraId="7722BBB2" w14:textId="77777777" w:rsidR="00917999" w:rsidRPr="00E353C9" w:rsidRDefault="00917999" w:rsidP="00E71011">
            <w:pPr>
              <w:spacing w:after="0"/>
            </w:pPr>
          </w:p>
        </w:tc>
        <w:tc>
          <w:tcPr>
            <w:tcW w:w="709" w:type="dxa"/>
            <w:gridSpan w:val="2"/>
            <w:shd w:val="clear" w:color="auto" w:fill="auto"/>
          </w:tcPr>
          <w:p w14:paraId="0A87A144" w14:textId="77777777" w:rsidR="00917999" w:rsidRPr="00E353C9" w:rsidRDefault="00917999" w:rsidP="00E71011">
            <w:pPr>
              <w:pStyle w:val="PC"/>
            </w:pPr>
            <w:r w:rsidRPr="00E353C9">
              <w:t>4.2</w:t>
            </w:r>
          </w:p>
        </w:tc>
        <w:tc>
          <w:tcPr>
            <w:tcW w:w="6203" w:type="dxa"/>
            <w:shd w:val="clear" w:color="auto" w:fill="auto"/>
          </w:tcPr>
          <w:p w14:paraId="10425C16" w14:textId="77777777" w:rsidR="00917999" w:rsidRPr="00F37C18" w:rsidRDefault="00917999" w:rsidP="00E71011">
            <w:pPr>
              <w:pStyle w:val="unittext"/>
              <w:keepNext/>
              <w:rPr>
                <w:szCs w:val="24"/>
                <w:lang w:eastAsia="en-US"/>
              </w:rPr>
            </w:pPr>
            <w:r w:rsidRPr="00F37C18">
              <w:t>Identify and locate recreation options in your area</w:t>
            </w:r>
          </w:p>
        </w:tc>
      </w:tr>
      <w:tr w:rsidR="00917999" w:rsidRPr="00E353C9" w14:paraId="2A47EEF4" w14:textId="77777777" w:rsidTr="0070504E">
        <w:tc>
          <w:tcPr>
            <w:tcW w:w="3119" w:type="dxa"/>
            <w:vMerge/>
            <w:shd w:val="clear" w:color="auto" w:fill="auto"/>
          </w:tcPr>
          <w:p w14:paraId="384FAF6D" w14:textId="77777777" w:rsidR="00917999" w:rsidRPr="00E353C9" w:rsidRDefault="00917999" w:rsidP="00E71011">
            <w:pPr>
              <w:spacing w:after="0"/>
            </w:pPr>
          </w:p>
        </w:tc>
        <w:tc>
          <w:tcPr>
            <w:tcW w:w="709" w:type="dxa"/>
            <w:gridSpan w:val="2"/>
            <w:shd w:val="clear" w:color="auto" w:fill="auto"/>
          </w:tcPr>
          <w:p w14:paraId="6409C3B5" w14:textId="3CB5F051" w:rsidR="00917999" w:rsidRPr="00E353C9" w:rsidRDefault="00917999" w:rsidP="00E71011">
            <w:pPr>
              <w:pStyle w:val="PC"/>
            </w:pPr>
            <w:r w:rsidRPr="00E353C9">
              <w:t>4.</w:t>
            </w:r>
            <w:r w:rsidR="003276E3">
              <w:t>3</w:t>
            </w:r>
          </w:p>
        </w:tc>
        <w:tc>
          <w:tcPr>
            <w:tcW w:w="6203" w:type="dxa"/>
            <w:shd w:val="clear" w:color="auto" w:fill="auto"/>
          </w:tcPr>
          <w:p w14:paraId="65A5F229" w14:textId="77777777" w:rsidR="00917999" w:rsidRPr="00F37C18" w:rsidRDefault="00917999" w:rsidP="00E71011">
            <w:pPr>
              <w:pStyle w:val="unittext"/>
              <w:keepNext/>
              <w:rPr>
                <w:szCs w:val="24"/>
                <w:lang w:eastAsia="en-US"/>
              </w:rPr>
            </w:pPr>
            <w:r w:rsidRPr="00F37C18">
              <w:t xml:space="preserve">Identify </w:t>
            </w:r>
            <w:r w:rsidRPr="00F37C18">
              <w:rPr>
                <w:b/>
                <w:i/>
              </w:rPr>
              <w:t>key features</w:t>
            </w:r>
            <w:r w:rsidRPr="00F37C18">
              <w:t xml:space="preserve">  of the recreation activity</w:t>
            </w:r>
          </w:p>
        </w:tc>
      </w:tr>
      <w:tr w:rsidR="00917999" w:rsidRPr="00E353C9" w14:paraId="0C19A81B" w14:textId="77777777" w:rsidTr="0070504E">
        <w:tc>
          <w:tcPr>
            <w:tcW w:w="3119" w:type="dxa"/>
            <w:shd w:val="clear" w:color="auto" w:fill="auto"/>
          </w:tcPr>
          <w:p w14:paraId="24A6DB3D" w14:textId="77777777" w:rsidR="00917999" w:rsidRPr="00E353C9" w:rsidRDefault="00917999" w:rsidP="00E71011">
            <w:pPr>
              <w:pStyle w:val="spacer"/>
            </w:pPr>
          </w:p>
        </w:tc>
        <w:tc>
          <w:tcPr>
            <w:tcW w:w="6912" w:type="dxa"/>
            <w:gridSpan w:val="3"/>
            <w:shd w:val="clear" w:color="auto" w:fill="auto"/>
          </w:tcPr>
          <w:p w14:paraId="30356969" w14:textId="77777777" w:rsidR="00917999" w:rsidRPr="00E353C9" w:rsidRDefault="00917999" w:rsidP="00E71011">
            <w:pPr>
              <w:pStyle w:val="spacer"/>
            </w:pPr>
          </w:p>
        </w:tc>
      </w:tr>
      <w:tr w:rsidR="00917999" w:rsidRPr="00E353C9" w14:paraId="5B57CF6C" w14:textId="77777777" w:rsidTr="0070504E">
        <w:tc>
          <w:tcPr>
            <w:tcW w:w="10031" w:type="dxa"/>
            <w:gridSpan w:val="4"/>
            <w:shd w:val="clear" w:color="auto" w:fill="auto"/>
          </w:tcPr>
          <w:p w14:paraId="4F52C7CF" w14:textId="77777777" w:rsidR="00917999" w:rsidRPr="00F37C18" w:rsidRDefault="00917999" w:rsidP="00E71011">
            <w:pPr>
              <w:pStyle w:val="Heading21"/>
              <w:keepNext/>
            </w:pPr>
            <w:r w:rsidRPr="00F37C18">
              <w:t>Required Knowledge and Skills</w:t>
            </w:r>
          </w:p>
          <w:p w14:paraId="35C82C49" w14:textId="77777777" w:rsidR="00917999" w:rsidRPr="00F37C18" w:rsidRDefault="00917999" w:rsidP="00E71011">
            <w:pPr>
              <w:pStyle w:val="text"/>
              <w:keepNext/>
            </w:pPr>
            <w:r w:rsidRPr="00F37C18">
              <w:t>This describes the essential skills and knowledge and their level required for this unit.</w:t>
            </w:r>
          </w:p>
        </w:tc>
      </w:tr>
      <w:tr w:rsidR="00917999" w:rsidRPr="00E353C9" w14:paraId="4D091C7B" w14:textId="77777777" w:rsidTr="0070504E">
        <w:tc>
          <w:tcPr>
            <w:tcW w:w="10031" w:type="dxa"/>
            <w:gridSpan w:val="4"/>
            <w:shd w:val="clear" w:color="auto" w:fill="auto"/>
          </w:tcPr>
          <w:p w14:paraId="52BD5972" w14:textId="77777777" w:rsidR="00917999" w:rsidRPr="00F37C18" w:rsidRDefault="00917999" w:rsidP="00E71011">
            <w:pPr>
              <w:pStyle w:val="unittext"/>
              <w:keepNext/>
            </w:pPr>
            <w:r w:rsidRPr="00F37C18">
              <w:t>Required Linguistic Knowledge</w:t>
            </w:r>
            <w:r>
              <w:t xml:space="preserve"> and </w:t>
            </w:r>
            <w:r w:rsidRPr="00F37C18">
              <w:t>Skills:</w:t>
            </w:r>
          </w:p>
          <w:p w14:paraId="451D43E1" w14:textId="77777777" w:rsidR="00917999" w:rsidRPr="007A63DB" w:rsidRDefault="00917999" w:rsidP="00E71011">
            <w:pPr>
              <w:pStyle w:val="bullet"/>
              <w:keepLines/>
              <w:numPr>
                <w:ilvl w:val="0"/>
                <w:numId w:val="14"/>
              </w:numPr>
              <w:ind w:left="284" w:hanging="284"/>
            </w:pPr>
            <w:r w:rsidRPr="007A63DB">
              <w:t>vocabulary and expressions to identify location, directions</w:t>
            </w:r>
          </w:p>
          <w:p w14:paraId="0EC1E3EF" w14:textId="77777777" w:rsidR="00917999" w:rsidRPr="007A63DB" w:rsidRDefault="00917999" w:rsidP="00E71011">
            <w:pPr>
              <w:pStyle w:val="bullet"/>
              <w:keepLines/>
              <w:numPr>
                <w:ilvl w:val="0"/>
                <w:numId w:val="14"/>
              </w:numPr>
              <w:ind w:left="284" w:hanging="284"/>
            </w:pPr>
            <w:r w:rsidRPr="007A63DB">
              <w:t>vocabulary of days, dates, time and frequency</w:t>
            </w:r>
            <w:r>
              <w:t>, such as</w:t>
            </w:r>
            <w:r w:rsidRPr="007A63DB">
              <w:t xml:space="preserve"> monthly</w:t>
            </w:r>
          </w:p>
          <w:p w14:paraId="3F520F75" w14:textId="77777777" w:rsidR="00917999" w:rsidRPr="007A63DB" w:rsidRDefault="00917999" w:rsidP="00E71011">
            <w:pPr>
              <w:pStyle w:val="bullet"/>
              <w:keepLines/>
              <w:numPr>
                <w:ilvl w:val="0"/>
                <w:numId w:val="14"/>
              </w:numPr>
              <w:ind w:left="284" w:hanging="284"/>
            </w:pPr>
            <w:r w:rsidRPr="007A63DB">
              <w:t>language of timetables and transport terminology</w:t>
            </w:r>
          </w:p>
          <w:p w14:paraId="4A27C7DB" w14:textId="77777777" w:rsidR="00917999" w:rsidRPr="007A63DB" w:rsidRDefault="00917999" w:rsidP="00E71011">
            <w:pPr>
              <w:pStyle w:val="bullet"/>
              <w:keepLines/>
              <w:numPr>
                <w:ilvl w:val="0"/>
                <w:numId w:val="14"/>
              </w:numPr>
              <w:ind w:left="284" w:hanging="284"/>
            </w:pPr>
            <w:r w:rsidRPr="007A63DB">
              <w:t xml:space="preserve">vocabulary and expressions related to community services and recreational activities </w:t>
            </w:r>
          </w:p>
          <w:p w14:paraId="732AF9EB" w14:textId="77777777" w:rsidR="00917999" w:rsidRPr="007A63DB" w:rsidRDefault="00917999" w:rsidP="00E71011">
            <w:pPr>
              <w:pStyle w:val="bullet"/>
              <w:keepLines/>
              <w:numPr>
                <w:ilvl w:val="0"/>
                <w:numId w:val="14"/>
              </w:numPr>
              <w:ind w:left="284" w:hanging="284"/>
            </w:pPr>
            <w:r w:rsidRPr="007A63DB">
              <w:t xml:space="preserve">common tense and aspect forms to describe community </w:t>
            </w:r>
            <w:r>
              <w:t>services</w:t>
            </w:r>
          </w:p>
          <w:p w14:paraId="52C292A6" w14:textId="77777777" w:rsidR="00917999" w:rsidRDefault="00917999" w:rsidP="00E71011">
            <w:pPr>
              <w:pStyle w:val="bullet"/>
              <w:keepLines/>
              <w:numPr>
                <w:ilvl w:val="0"/>
                <w:numId w:val="14"/>
              </w:numPr>
              <w:ind w:left="284" w:hanging="284"/>
            </w:pPr>
            <w:r w:rsidRPr="007A63DB">
              <w:t>prepositions and prepositional phrases</w:t>
            </w:r>
            <w:r>
              <w:t>, such as</w:t>
            </w:r>
            <w:r w:rsidRPr="007C5BBE">
              <w:t xml:space="preserve"> </w:t>
            </w:r>
          </w:p>
          <w:p w14:paraId="0D80C1E6" w14:textId="77777777" w:rsidR="00917999" w:rsidRPr="0074028D" w:rsidRDefault="00917999" w:rsidP="00E71011">
            <w:pPr>
              <w:pStyle w:val="endash"/>
              <w:ind w:left="568" w:hanging="284"/>
              <w:rPr>
                <w:i/>
              </w:rPr>
            </w:pPr>
            <w:r w:rsidRPr="0074028D">
              <w:rPr>
                <w:i/>
              </w:rPr>
              <w:t>on Fridays, in the town hall</w:t>
            </w:r>
          </w:p>
          <w:p w14:paraId="1F9B54FF" w14:textId="77777777" w:rsidR="00917999" w:rsidRDefault="00917999" w:rsidP="00E71011">
            <w:pPr>
              <w:pStyle w:val="bullet"/>
              <w:keepLines/>
              <w:numPr>
                <w:ilvl w:val="0"/>
                <w:numId w:val="14"/>
              </w:numPr>
              <w:ind w:left="284" w:hanging="284"/>
            </w:pPr>
            <w:r w:rsidRPr="007C5BBE">
              <w:t>simple</w:t>
            </w:r>
            <w:r>
              <w:t xml:space="preserve"> question forms to </w:t>
            </w:r>
          </w:p>
          <w:p w14:paraId="25187635" w14:textId="0D9C8490" w:rsidR="00917999" w:rsidRDefault="00920236" w:rsidP="00E71011">
            <w:pPr>
              <w:pStyle w:val="endash"/>
              <w:ind w:left="568" w:hanging="284"/>
            </w:pPr>
            <w:r>
              <w:t>seek clarification</w:t>
            </w:r>
            <w:r w:rsidR="00917999" w:rsidRPr="00F37C18">
              <w:t xml:space="preserve"> </w:t>
            </w:r>
            <w:r w:rsidR="00917999">
              <w:t>about a community service</w:t>
            </w:r>
          </w:p>
          <w:p w14:paraId="367B923E" w14:textId="77777777" w:rsidR="00917999" w:rsidRPr="007C5BBE" w:rsidRDefault="00917999" w:rsidP="00E71011">
            <w:pPr>
              <w:pStyle w:val="endash"/>
              <w:ind w:left="568" w:hanging="284"/>
            </w:pPr>
            <w:r w:rsidRPr="00F37C18">
              <w:t>get others to repeat or explain words and phrases</w:t>
            </w:r>
          </w:p>
          <w:p w14:paraId="3DA616D6" w14:textId="77777777" w:rsidR="00917999" w:rsidRDefault="00917999" w:rsidP="00E71011">
            <w:pPr>
              <w:pStyle w:val="bullet"/>
              <w:keepLines/>
              <w:numPr>
                <w:ilvl w:val="0"/>
                <w:numId w:val="14"/>
              </w:numPr>
              <w:ind w:left="284" w:hanging="284"/>
            </w:pPr>
            <w:r>
              <w:t xml:space="preserve">paralinguistic features to support understanding and communication </w:t>
            </w:r>
          </w:p>
          <w:p w14:paraId="27C6E011" w14:textId="77777777" w:rsidR="00917999" w:rsidRPr="007C5BBE" w:rsidRDefault="00917999" w:rsidP="00E71011">
            <w:pPr>
              <w:pStyle w:val="bullet"/>
              <w:keepLines/>
              <w:numPr>
                <w:ilvl w:val="0"/>
                <w:numId w:val="14"/>
              </w:numPr>
              <w:ind w:left="284" w:hanging="284"/>
            </w:pPr>
            <w:r>
              <w:t>use mostly intelligible pronunciation with adequate stress and intonation characterised by hesitation and circumlocution</w:t>
            </w:r>
          </w:p>
          <w:p w14:paraId="138EBB3A" w14:textId="77777777" w:rsidR="00917999" w:rsidRPr="00F37C18" w:rsidRDefault="00917999" w:rsidP="00E71011">
            <w:pPr>
              <w:pStyle w:val="unittext"/>
              <w:keepNext/>
            </w:pPr>
            <w:r w:rsidRPr="00F37C18">
              <w:t>Required Sociolinguistic and Cultural Knowledge</w:t>
            </w:r>
            <w:r>
              <w:t xml:space="preserve"> and </w:t>
            </w:r>
            <w:r w:rsidRPr="00F37C18">
              <w:t>Skills:</w:t>
            </w:r>
          </w:p>
          <w:p w14:paraId="627F69C2" w14:textId="767BDF82" w:rsidR="00917999" w:rsidRPr="00F37C18" w:rsidRDefault="00917999" w:rsidP="0070504E">
            <w:pPr>
              <w:pStyle w:val="bullet"/>
              <w:keepLines/>
              <w:numPr>
                <w:ilvl w:val="0"/>
                <w:numId w:val="14"/>
              </w:numPr>
              <w:ind w:left="284" w:hanging="284"/>
            </w:pPr>
            <w:r w:rsidRPr="00F37C18">
              <w:t>politeness conventions in</w:t>
            </w:r>
            <w:r>
              <w:t xml:space="preserve"> seeking information, such as</w:t>
            </w:r>
            <w:r w:rsidRPr="00F37C18">
              <w:t xml:space="preserve"> showing interest, asking questions</w:t>
            </w:r>
          </w:p>
        </w:tc>
      </w:tr>
      <w:tr w:rsidR="00917999" w:rsidRPr="00E353C9" w14:paraId="3326942E" w14:textId="77777777" w:rsidTr="0070504E">
        <w:tc>
          <w:tcPr>
            <w:tcW w:w="10031" w:type="dxa"/>
            <w:gridSpan w:val="4"/>
            <w:shd w:val="clear" w:color="auto" w:fill="auto"/>
          </w:tcPr>
          <w:p w14:paraId="71966ED3" w14:textId="77777777" w:rsidR="00917999" w:rsidRPr="00E353C9" w:rsidRDefault="00917999" w:rsidP="00E71011">
            <w:pPr>
              <w:pStyle w:val="spacer"/>
            </w:pPr>
          </w:p>
        </w:tc>
      </w:tr>
      <w:tr w:rsidR="00917999" w:rsidRPr="00E353C9" w14:paraId="2D983DD6" w14:textId="77777777" w:rsidTr="0070504E">
        <w:tc>
          <w:tcPr>
            <w:tcW w:w="10031" w:type="dxa"/>
            <w:gridSpan w:val="4"/>
            <w:shd w:val="clear" w:color="auto" w:fill="auto"/>
          </w:tcPr>
          <w:p w14:paraId="6A0F888B" w14:textId="77777777" w:rsidR="00917999" w:rsidRPr="00F37C18" w:rsidRDefault="00917999" w:rsidP="00E71011">
            <w:pPr>
              <w:pStyle w:val="Heading21"/>
              <w:keepNext/>
            </w:pPr>
            <w:r w:rsidRPr="00F37C18">
              <w:t>Range Statement</w:t>
            </w:r>
          </w:p>
          <w:p w14:paraId="70F6228C" w14:textId="77777777" w:rsidR="00917999" w:rsidRPr="00F37C18" w:rsidRDefault="00917999" w:rsidP="00E71011">
            <w:pPr>
              <w:pStyle w:val="text"/>
              <w:keepNext/>
            </w:pPr>
            <w:r w:rsidRPr="00F37C18">
              <w:t xml:space="preserve">The Range Statement relates to the unit of competency as a whole. It allows for different work environments and situations that may affect performance.  Bold italicised wording in the Performance Criteria is detailed below.  </w:t>
            </w:r>
          </w:p>
        </w:tc>
      </w:tr>
      <w:tr w:rsidR="00917999" w:rsidRPr="00E353C9" w14:paraId="2D864731" w14:textId="77777777" w:rsidTr="0070504E">
        <w:tc>
          <w:tcPr>
            <w:tcW w:w="3544" w:type="dxa"/>
            <w:gridSpan w:val="2"/>
            <w:shd w:val="clear" w:color="auto" w:fill="auto"/>
          </w:tcPr>
          <w:p w14:paraId="448900A6" w14:textId="77777777" w:rsidR="00917999" w:rsidRPr="00F37C18" w:rsidRDefault="00917999" w:rsidP="00E71011">
            <w:pPr>
              <w:pStyle w:val="unittext"/>
              <w:keepNext/>
            </w:pPr>
            <w:r w:rsidRPr="00F37C18">
              <w:rPr>
                <w:b/>
                <w:i/>
              </w:rPr>
              <w:lastRenderedPageBreak/>
              <w:t xml:space="preserve">Major centre </w:t>
            </w:r>
            <w:r w:rsidRPr="00F37C18">
              <w:t>may include:</w:t>
            </w:r>
          </w:p>
        </w:tc>
        <w:tc>
          <w:tcPr>
            <w:tcW w:w="6487" w:type="dxa"/>
            <w:gridSpan w:val="2"/>
            <w:shd w:val="clear" w:color="auto" w:fill="auto"/>
          </w:tcPr>
          <w:p w14:paraId="56EACC33" w14:textId="77777777" w:rsidR="00917999" w:rsidRPr="00F37C18" w:rsidRDefault="00917999" w:rsidP="00E71011">
            <w:pPr>
              <w:pStyle w:val="bullet"/>
              <w:keepLines/>
              <w:numPr>
                <w:ilvl w:val="0"/>
                <w:numId w:val="14"/>
              </w:numPr>
              <w:ind w:left="284" w:hanging="284"/>
            </w:pPr>
            <w:r w:rsidRPr="00F37C18">
              <w:t>capital city</w:t>
            </w:r>
          </w:p>
          <w:p w14:paraId="08A8AFF3" w14:textId="77777777" w:rsidR="00917999" w:rsidRPr="00F37C18" w:rsidRDefault="00917999" w:rsidP="00E71011">
            <w:pPr>
              <w:pStyle w:val="bullet"/>
              <w:keepLines/>
              <w:numPr>
                <w:ilvl w:val="0"/>
                <w:numId w:val="14"/>
              </w:numPr>
              <w:ind w:left="284" w:hanging="284"/>
            </w:pPr>
            <w:r w:rsidRPr="00F37C18">
              <w:t>regional centre</w:t>
            </w:r>
          </w:p>
          <w:p w14:paraId="4A72B493" w14:textId="77777777" w:rsidR="00917999" w:rsidRPr="00F37C18" w:rsidRDefault="00917999" w:rsidP="00E71011">
            <w:pPr>
              <w:pStyle w:val="bullet"/>
              <w:keepLines/>
              <w:numPr>
                <w:ilvl w:val="0"/>
                <w:numId w:val="14"/>
              </w:numPr>
              <w:ind w:left="284" w:hanging="284"/>
            </w:pPr>
            <w:r w:rsidRPr="00F37C18">
              <w:t>CBD</w:t>
            </w:r>
          </w:p>
        </w:tc>
      </w:tr>
      <w:tr w:rsidR="00917999" w:rsidRPr="00E353C9" w14:paraId="47C871B6" w14:textId="77777777" w:rsidTr="0070504E">
        <w:tc>
          <w:tcPr>
            <w:tcW w:w="10031" w:type="dxa"/>
            <w:gridSpan w:val="4"/>
            <w:shd w:val="clear" w:color="auto" w:fill="auto"/>
          </w:tcPr>
          <w:p w14:paraId="1365E9D6" w14:textId="77777777" w:rsidR="00917999" w:rsidRPr="00E353C9" w:rsidRDefault="00917999" w:rsidP="00E71011">
            <w:pPr>
              <w:pStyle w:val="spacer"/>
            </w:pPr>
          </w:p>
        </w:tc>
      </w:tr>
      <w:tr w:rsidR="00917999" w:rsidRPr="00E353C9" w14:paraId="2EDCD869" w14:textId="77777777" w:rsidTr="0070504E">
        <w:tc>
          <w:tcPr>
            <w:tcW w:w="3544" w:type="dxa"/>
            <w:gridSpan w:val="2"/>
            <w:shd w:val="clear" w:color="auto" w:fill="auto"/>
          </w:tcPr>
          <w:p w14:paraId="6FBF2B15" w14:textId="77777777" w:rsidR="00917999" w:rsidRPr="00F37C18" w:rsidRDefault="00917999" w:rsidP="00E71011">
            <w:pPr>
              <w:pStyle w:val="unittext"/>
              <w:keepNext/>
            </w:pPr>
            <w:r w:rsidRPr="00F37C18">
              <w:rPr>
                <w:b/>
                <w:i/>
              </w:rPr>
              <w:t xml:space="preserve">Modes of transport </w:t>
            </w:r>
            <w:r w:rsidRPr="00F37C18">
              <w:t>may include:</w:t>
            </w:r>
          </w:p>
        </w:tc>
        <w:tc>
          <w:tcPr>
            <w:tcW w:w="6487" w:type="dxa"/>
            <w:gridSpan w:val="2"/>
            <w:shd w:val="clear" w:color="auto" w:fill="auto"/>
          </w:tcPr>
          <w:p w14:paraId="13E4A7E9" w14:textId="77777777" w:rsidR="00917999" w:rsidRPr="00F37C18" w:rsidRDefault="00917999" w:rsidP="00E71011">
            <w:pPr>
              <w:pStyle w:val="bullet"/>
              <w:keepLines/>
              <w:numPr>
                <w:ilvl w:val="0"/>
                <w:numId w:val="14"/>
              </w:numPr>
              <w:ind w:left="284" w:hanging="284"/>
            </w:pPr>
            <w:r w:rsidRPr="00F37C18">
              <w:t>bus</w:t>
            </w:r>
          </w:p>
          <w:p w14:paraId="460A630C" w14:textId="77777777" w:rsidR="00917999" w:rsidRPr="00F37C18" w:rsidRDefault="00917999" w:rsidP="00E71011">
            <w:pPr>
              <w:pStyle w:val="bullet"/>
              <w:keepLines/>
              <w:numPr>
                <w:ilvl w:val="0"/>
                <w:numId w:val="14"/>
              </w:numPr>
              <w:ind w:left="284" w:hanging="284"/>
            </w:pPr>
            <w:r w:rsidRPr="00F37C18">
              <w:t>tram</w:t>
            </w:r>
          </w:p>
          <w:p w14:paraId="17868F31" w14:textId="77777777" w:rsidR="00917999" w:rsidRPr="00F37C18" w:rsidRDefault="00917999" w:rsidP="00E71011">
            <w:pPr>
              <w:pStyle w:val="bullet"/>
              <w:keepLines/>
              <w:numPr>
                <w:ilvl w:val="0"/>
                <w:numId w:val="14"/>
              </w:numPr>
              <w:ind w:left="284" w:hanging="284"/>
            </w:pPr>
            <w:r w:rsidRPr="00F37C18">
              <w:t>train</w:t>
            </w:r>
          </w:p>
          <w:p w14:paraId="202FF763" w14:textId="77777777" w:rsidR="00917999" w:rsidRDefault="00917999" w:rsidP="00E71011">
            <w:pPr>
              <w:pStyle w:val="bullet"/>
              <w:keepLines/>
              <w:numPr>
                <w:ilvl w:val="0"/>
                <w:numId w:val="14"/>
              </w:numPr>
              <w:ind w:left="284" w:hanging="284"/>
            </w:pPr>
            <w:r w:rsidRPr="00F37C18">
              <w:t>taxi</w:t>
            </w:r>
          </w:p>
          <w:p w14:paraId="6B32475C" w14:textId="77777777" w:rsidR="00917999" w:rsidRPr="00F33F8B" w:rsidRDefault="00917999" w:rsidP="00E71011">
            <w:pPr>
              <w:pStyle w:val="bullet"/>
              <w:keepLines/>
              <w:numPr>
                <w:ilvl w:val="0"/>
                <w:numId w:val="14"/>
              </w:numPr>
              <w:ind w:left="284" w:hanging="284"/>
            </w:pPr>
            <w:r>
              <w:t>car, motorcycle</w:t>
            </w:r>
          </w:p>
          <w:p w14:paraId="02E88FAF" w14:textId="77777777" w:rsidR="00917999" w:rsidRPr="00F37C18" w:rsidRDefault="00917999" w:rsidP="00E71011">
            <w:pPr>
              <w:pStyle w:val="bullet"/>
              <w:keepLines/>
              <w:numPr>
                <w:ilvl w:val="0"/>
                <w:numId w:val="14"/>
              </w:numPr>
              <w:ind w:left="284" w:hanging="284"/>
            </w:pPr>
            <w:r w:rsidRPr="00F37C18">
              <w:t>bicycles</w:t>
            </w:r>
          </w:p>
        </w:tc>
      </w:tr>
      <w:tr w:rsidR="00917999" w:rsidRPr="00395BA8" w14:paraId="49494778" w14:textId="77777777" w:rsidTr="0070504E">
        <w:tc>
          <w:tcPr>
            <w:tcW w:w="3544" w:type="dxa"/>
            <w:gridSpan w:val="2"/>
            <w:shd w:val="clear" w:color="auto" w:fill="auto"/>
          </w:tcPr>
          <w:p w14:paraId="6966F196" w14:textId="77777777" w:rsidR="00917999" w:rsidRPr="00A0018D" w:rsidRDefault="00917999" w:rsidP="00E71011">
            <w:pPr>
              <w:pStyle w:val="spacer"/>
            </w:pPr>
          </w:p>
        </w:tc>
        <w:tc>
          <w:tcPr>
            <w:tcW w:w="6487" w:type="dxa"/>
            <w:gridSpan w:val="2"/>
            <w:shd w:val="clear" w:color="auto" w:fill="auto"/>
          </w:tcPr>
          <w:p w14:paraId="2D4EF63D" w14:textId="77777777" w:rsidR="00917999" w:rsidRPr="00A0018D" w:rsidRDefault="00917999" w:rsidP="00E71011">
            <w:pPr>
              <w:pStyle w:val="spacer"/>
            </w:pPr>
          </w:p>
        </w:tc>
      </w:tr>
      <w:tr w:rsidR="00917999" w:rsidRPr="00E353C9" w14:paraId="2991A47A" w14:textId="77777777" w:rsidTr="0070504E">
        <w:tc>
          <w:tcPr>
            <w:tcW w:w="3544" w:type="dxa"/>
            <w:gridSpan w:val="2"/>
            <w:shd w:val="clear" w:color="auto" w:fill="auto"/>
          </w:tcPr>
          <w:p w14:paraId="1B47A11C" w14:textId="77777777" w:rsidR="00917999" w:rsidRPr="00F37C18" w:rsidRDefault="00917999" w:rsidP="00E71011">
            <w:pPr>
              <w:pStyle w:val="unittext"/>
              <w:keepNext/>
              <w:rPr>
                <w:b/>
                <w:i/>
              </w:rPr>
            </w:pPr>
            <w:r>
              <w:rPr>
                <w:b/>
                <w:i/>
              </w:rPr>
              <w:t xml:space="preserve">Features </w:t>
            </w:r>
            <w:r w:rsidRPr="00F37C18">
              <w:t>may include:</w:t>
            </w:r>
          </w:p>
        </w:tc>
        <w:tc>
          <w:tcPr>
            <w:tcW w:w="6487" w:type="dxa"/>
            <w:gridSpan w:val="2"/>
            <w:shd w:val="clear" w:color="auto" w:fill="auto"/>
          </w:tcPr>
          <w:p w14:paraId="25FC72D6" w14:textId="77777777" w:rsidR="00917999" w:rsidRPr="007F499F" w:rsidRDefault="00917999" w:rsidP="00E71011">
            <w:pPr>
              <w:pStyle w:val="bullet"/>
              <w:keepLines/>
              <w:numPr>
                <w:ilvl w:val="0"/>
                <w:numId w:val="14"/>
              </w:numPr>
              <w:ind w:left="284" w:hanging="284"/>
            </w:pPr>
            <w:r w:rsidRPr="007F499F">
              <w:t>ticketing varieties</w:t>
            </w:r>
          </w:p>
          <w:p w14:paraId="60CE300A" w14:textId="77777777" w:rsidR="00917999" w:rsidRPr="007F499F" w:rsidRDefault="00917999" w:rsidP="00E71011">
            <w:pPr>
              <w:pStyle w:val="bullet"/>
              <w:keepLines/>
              <w:numPr>
                <w:ilvl w:val="0"/>
                <w:numId w:val="14"/>
              </w:numPr>
              <w:ind w:left="284" w:hanging="284"/>
            </w:pPr>
            <w:r w:rsidRPr="007F499F">
              <w:t xml:space="preserve">reusable travel cards, topping up </w:t>
            </w:r>
            <w:r>
              <w:t xml:space="preserve">travel </w:t>
            </w:r>
            <w:r w:rsidRPr="007F499F">
              <w:t>cards, touching on / touching off</w:t>
            </w:r>
          </w:p>
          <w:p w14:paraId="6115E797" w14:textId="77777777" w:rsidR="00917999" w:rsidRPr="007F499F" w:rsidRDefault="00917999" w:rsidP="00E71011">
            <w:pPr>
              <w:pStyle w:val="bullet"/>
              <w:keepLines/>
              <w:numPr>
                <w:ilvl w:val="0"/>
                <w:numId w:val="14"/>
              </w:numPr>
              <w:ind w:left="284" w:hanging="284"/>
            </w:pPr>
            <w:r w:rsidRPr="007F499F">
              <w:t>fares, concession eligibility</w:t>
            </w:r>
          </w:p>
          <w:p w14:paraId="206284A4" w14:textId="77777777" w:rsidR="00917999" w:rsidRPr="007F499F" w:rsidRDefault="00917999" w:rsidP="00E71011">
            <w:pPr>
              <w:pStyle w:val="bullet"/>
              <w:keepLines/>
              <w:numPr>
                <w:ilvl w:val="0"/>
                <w:numId w:val="14"/>
              </w:numPr>
              <w:ind w:left="284" w:hanging="284"/>
            </w:pPr>
            <w:r w:rsidRPr="007F499F">
              <w:t>zone systems in metropolitan centres</w:t>
            </w:r>
          </w:p>
          <w:p w14:paraId="7E8759EC" w14:textId="77777777" w:rsidR="00917999" w:rsidRPr="00F37C18" w:rsidRDefault="00917999" w:rsidP="00E71011">
            <w:pPr>
              <w:pStyle w:val="bullet"/>
              <w:keepLines/>
              <w:numPr>
                <w:ilvl w:val="0"/>
                <w:numId w:val="14"/>
              </w:numPr>
              <w:ind w:left="284" w:hanging="284"/>
            </w:pPr>
            <w:r w:rsidRPr="007F499F">
              <w:t>free zones, free travel vouchers</w:t>
            </w:r>
          </w:p>
        </w:tc>
      </w:tr>
      <w:tr w:rsidR="00917999" w:rsidRPr="00E353C9" w14:paraId="194829B0" w14:textId="77777777" w:rsidTr="0070504E">
        <w:tc>
          <w:tcPr>
            <w:tcW w:w="3544" w:type="dxa"/>
            <w:gridSpan w:val="2"/>
            <w:shd w:val="clear" w:color="auto" w:fill="auto"/>
          </w:tcPr>
          <w:p w14:paraId="535FABF8" w14:textId="77777777" w:rsidR="00917999" w:rsidRDefault="00917999" w:rsidP="00E71011">
            <w:pPr>
              <w:pStyle w:val="unittext"/>
              <w:keepNext/>
              <w:rPr>
                <w:b/>
                <w:i/>
              </w:rPr>
            </w:pPr>
            <w:r>
              <w:rPr>
                <w:b/>
                <w:i/>
              </w:rPr>
              <w:t>R</w:t>
            </w:r>
            <w:r w:rsidRPr="00334C06">
              <w:rPr>
                <w:b/>
                <w:i/>
              </w:rPr>
              <w:t>esources</w:t>
            </w:r>
            <w:r w:rsidRPr="002A177A">
              <w:t xml:space="preserve"> may include</w:t>
            </w:r>
            <w:r>
              <w:t>:</w:t>
            </w:r>
          </w:p>
        </w:tc>
        <w:tc>
          <w:tcPr>
            <w:tcW w:w="6487" w:type="dxa"/>
            <w:gridSpan w:val="2"/>
            <w:shd w:val="clear" w:color="auto" w:fill="auto"/>
          </w:tcPr>
          <w:p w14:paraId="18552628" w14:textId="77777777" w:rsidR="00917999" w:rsidRDefault="00917999" w:rsidP="00E71011">
            <w:pPr>
              <w:pStyle w:val="bullet"/>
              <w:keepLines/>
              <w:numPr>
                <w:ilvl w:val="0"/>
                <w:numId w:val="14"/>
              </w:numPr>
              <w:ind w:left="284" w:hanging="284"/>
            </w:pPr>
            <w:r>
              <w:t>print or digital resources such as</w:t>
            </w:r>
          </w:p>
          <w:p w14:paraId="15A596F0" w14:textId="77777777" w:rsidR="00917999" w:rsidRDefault="00917999" w:rsidP="00E71011">
            <w:pPr>
              <w:pStyle w:val="endash"/>
              <w:ind w:left="568" w:hanging="284"/>
            </w:pPr>
            <w:r>
              <w:t>timetables</w:t>
            </w:r>
          </w:p>
          <w:p w14:paraId="0C9C36D4" w14:textId="77777777" w:rsidR="00917999" w:rsidRDefault="00917999" w:rsidP="00E71011">
            <w:pPr>
              <w:pStyle w:val="endash"/>
              <w:ind w:left="568" w:hanging="284"/>
            </w:pPr>
            <w:r>
              <w:t>maps</w:t>
            </w:r>
          </w:p>
          <w:p w14:paraId="5FF01AFC" w14:textId="77777777" w:rsidR="00917999" w:rsidRPr="007F499F" w:rsidRDefault="00917999" w:rsidP="00E71011">
            <w:pPr>
              <w:pStyle w:val="bullet"/>
              <w:keepLines/>
              <w:numPr>
                <w:ilvl w:val="0"/>
                <w:numId w:val="14"/>
              </w:numPr>
              <w:ind w:left="284" w:hanging="284"/>
            </w:pPr>
            <w:r>
              <w:t>digital resources such as journey planners</w:t>
            </w:r>
          </w:p>
        </w:tc>
      </w:tr>
      <w:tr w:rsidR="00917999" w:rsidRPr="007F0FFC" w14:paraId="78D5D7B4" w14:textId="77777777" w:rsidTr="0070504E">
        <w:tc>
          <w:tcPr>
            <w:tcW w:w="3544" w:type="dxa"/>
            <w:gridSpan w:val="2"/>
            <w:shd w:val="clear" w:color="auto" w:fill="auto"/>
          </w:tcPr>
          <w:p w14:paraId="00740D3F" w14:textId="77777777" w:rsidR="00917999" w:rsidRPr="00A0018D" w:rsidRDefault="00917999" w:rsidP="00E71011">
            <w:pPr>
              <w:pStyle w:val="spacer"/>
            </w:pPr>
          </w:p>
        </w:tc>
        <w:tc>
          <w:tcPr>
            <w:tcW w:w="6487" w:type="dxa"/>
            <w:gridSpan w:val="2"/>
            <w:shd w:val="clear" w:color="auto" w:fill="auto"/>
          </w:tcPr>
          <w:p w14:paraId="7F2CE839" w14:textId="77777777" w:rsidR="00917999" w:rsidRPr="00A0018D" w:rsidRDefault="00917999" w:rsidP="00E71011">
            <w:pPr>
              <w:pStyle w:val="spacer"/>
            </w:pPr>
          </w:p>
        </w:tc>
      </w:tr>
      <w:tr w:rsidR="00917999" w:rsidRPr="00E353C9" w14:paraId="45C59675" w14:textId="77777777" w:rsidTr="0070504E">
        <w:tc>
          <w:tcPr>
            <w:tcW w:w="3544" w:type="dxa"/>
            <w:gridSpan w:val="2"/>
            <w:shd w:val="clear" w:color="auto" w:fill="auto"/>
          </w:tcPr>
          <w:p w14:paraId="3EC109A7" w14:textId="77777777" w:rsidR="00917999" w:rsidRDefault="00917999" w:rsidP="00E71011">
            <w:pPr>
              <w:pStyle w:val="unittext"/>
              <w:keepNext/>
              <w:rPr>
                <w:b/>
                <w:i/>
              </w:rPr>
            </w:pPr>
            <w:r>
              <w:rPr>
                <w:b/>
                <w:i/>
                <w:szCs w:val="24"/>
              </w:rPr>
              <w:t>A</w:t>
            </w:r>
            <w:r w:rsidRPr="00F37C18">
              <w:rPr>
                <w:b/>
                <w:i/>
                <w:szCs w:val="24"/>
              </w:rPr>
              <w:t>dvantages and disadvantages</w:t>
            </w:r>
            <w:r>
              <w:rPr>
                <w:b/>
                <w:i/>
                <w:szCs w:val="24"/>
              </w:rPr>
              <w:t xml:space="preserve"> </w:t>
            </w:r>
            <w:r w:rsidRPr="00F37C18">
              <w:t>may include:</w:t>
            </w:r>
          </w:p>
        </w:tc>
        <w:tc>
          <w:tcPr>
            <w:tcW w:w="6487" w:type="dxa"/>
            <w:gridSpan w:val="2"/>
            <w:shd w:val="clear" w:color="auto" w:fill="auto"/>
          </w:tcPr>
          <w:p w14:paraId="0E9C2FDA" w14:textId="77777777" w:rsidR="00917999" w:rsidRDefault="00917999" w:rsidP="00E71011">
            <w:pPr>
              <w:pStyle w:val="bullet"/>
              <w:keepLines/>
              <w:numPr>
                <w:ilvl w:val="0"/>
                <w:numId w:val="14"/>
              </w:numPr>
              <w:ind w:left="284" w:hanging="284"/>
              <w:rPr>
                <w:rStyle w:val="uiqtextrenderedqtext"/>
                <w:rFonts w:eastAsiaTheme="majorEastAsia"/>
              </w:rPr>
            </w:pPr>
            <w:r>
              <w:rPr>
                <w:rStyle w:val="uiqtextrenderedqtext"/>
                <w:rFonts w:eastAsiaTheme="majorEastAsia"/>
              </w:rPr>
              <w:t>travel time, comfort, convenience, and safety</w:t>
            </w:r>
          </w:p>
          <w:p w14:paraId="18E46C0E" w14:textId="77777777" w:rsidR="00917999" w:rsidRDefault="00917999" w:rsidP="00E71011">
            <w:pPr>
              <w:pStyle w:val="bullet"/>
              <w:keepLines/>
              <w:numPr>
                <w:ilvl w:val="0"/>
                <w:numId w:val="14"/>
              </w:numPr>
              <w:ind w:left="284" w:hanging="284"/>
              <w:rPr>
                <w:rStyle w:val="uiqtextrenderedqtext"/>
                <w:rFonts w:eastAsiaTheme="majorEastAsia"/>
              </w:rPr>
            </w:pPr>
            <w:r>
              <w:rPr>
                <w:rStyle w:val="uiqtextrenderedqtext"/>
                <w:rFonts w:eastAsiaTheme="majorEastAsia"/>
              </w:rPr>
              <w:t>length / duration of journey</w:t>
            </w:r>
          </w:p>
          <w:p w14:paraId="0E120EDC" w14:textId="77777777" w:rsidR="00917999" w:rsidRDefault="00917999" w:rsidP="00E71011">
            <w:pPr>
              <w:pStyle w:val="bullet"/>
              <w:keepLines/>
              <w:numPr>
                <w:ilvl w:val="0"/>
                <w:numId w:val="14"/>
              </w:numPr>
              <w:ind w:left="284" w:hanging="284"/>
              <w:rPr>
                <w:rStyle w:val="uiqtextrenderedqtext"/>
                <w:rFonts w:eastAsiaTheme="majorEastAsia"/>
              </w:rPr>
            </w:pPr>
            <w:r>
              <w:rPr>
                <w:rStyle w:val="uiqtextrenderedqtext"/>
                <w:rFonts w:eastAsiaTheme="majorEastAsia"/>
              </w:rPr>
              <w:t>access</w:t>
            </w:r>
          </w:p>
          <w:p w14:paraId="65D0C31E" w14:textId="77777777" w:rsidR="00917999" w:rsidRDefault="00917999" w:rsidP="00E71011">
            <w:pPr>
              <w:pStyle w:val="bullet"/>
              <w:keepLines/>
              <w:numPr>
                <w:ilvl w:val="0"/>
                <w:numId w:val="14"/>
              </w:numPr>
              <w:ind w:left="284" w:hanging="284"/>
              <w:rPr>
                <w:rStyle w:val="uiqtextrenderedqtext"/>
                <w:rFonts w:eastAsiaTheme="majorEastAsia"/>
              </w:rPr>
            </w:pPr>
            <w:r>
              <w:rPr>
                <w:rStyle w:val="uiqtextrenderedqtext"/>
                <w:rFonts w:eastAsiaTheme="majorEastAsia"/>
              </w:rPr>
              <w:t>environmental factors, such as emissions, road degradation, relative number of passengers per vehicle</w:t>
            </w:r>
          </w:p>
          <w:p w14:paraId="14DA54C1" w14:textId="77777777" w:rsidR="00917999" w:rsidRDefault="00917999" w:rsidP="00E71011">
            <w:pPr>
              <w:pStyle w:val="bullet"/>
              <w:keepLines/>
              <w:numPr>
                <w:ilvl w:val="0"/>
                <w:numId w:val="14"/>
              </w:numPr>
              <w:ind w:left="284" w:hanging="284"/>
              <w:rPr>
                <w:rStyle w:val="uiqtextrenderedqtext"/>
                <w:rFonts w:eastAsiaTheme="majorEastAsia"/>
              </w:rPr>
            </w:pPr>
            <w:r>
              <w:rPr>
                <w:rStyle w:val="uiqtextrenderedqtext"/>
                <w:rFonts w:eastAsiaTheme="majorEastAsia"/>
              </w:rPr>
              <w:t>comparative costs</w:t>
            </w:r>
          </w:p>
          <w:p w14:paraId="16F23773" w14:textId="77777777" w:rsidR="00917999" w:rsidRDefault="00917999" w:rsidP="00E71011">
            <w:pPr>
              <w:pStyle w:val="bullet"/>
              <w:keepLines/>
              <w:numPr>
                <w:ilvl w:val="0"/>
                <w:numId w:val="14"/>
              </w:numPr>
              <w:ind w:left="284" w:hanging="284"/>
              <w:rPr>
                <w:rStyle w:val="uiqtextrenderedqtext"/>
                <w:rFonts w:eastAsiaTheme="majorEastAsia"/>
              </w:rPr>
            </w:pPr>
            <w:r>
              <w:rPr>
                <w:rStyle w:val="uiqtextrenderedqtext"/>
                <w:rFonts w:eastAsiaTheme="majorEastAsia"/>
              </w:rPr>
              <w:t>safety such as comparative rates of accidents and late night travel</w:t>
            </w:r>
          </w:p>
          <w:p w14:paraId="6545E741" w14:textId="77777777" w:rsidR="00917999" w:rsidRPr="00A0018D" w:rsidRDefault="00917999" w:rsidP="00E71011">
            <w:pPr>
              <w:pStyle w:val="bullet"/>
              <w:keepLines/>
              <w:numPr>
                <w:ilvl w:val="0"/>
                <w:numId w:val="14"/>
              </w:numPr>
              <w:ind w:left="284" w:hanging="284"/>
            </w:pPr>
            <w:r>
              <w:rPr>
                <w:rStyle w:val="uiqtextrenderedqtext"/>
                <w:rFonts w:eastAsiaTheme="majorEastAsia"/>
              </w:rPr>
              <w:t>health, such as walking and standing associated with public modes of transport</w:t>
            </w:r>
          </w:p>
        </w:tc>
      </w:tr>
      <w:tr w:rsidR="00917999" w:rsidRPr="00E353C9" w14:paraId="0B340EC3" w14:textId="77777777" w:rsidTr="0070504E">
        <w:tc>
          <w:tcPr>
            <w:tcW w:w="10031" w:type="dxa"/>
            <w:gridSpan w:val="4"/>
            <w:shd w:val="clear" w:color="auto" w:fill="auto"/>
          </w:tcPr>
          <w:p w14:paraId="4829EB48" w14:textId="77777777" w:rsidR="00917999" w:rsidRPr="00E353C9" w:rsidRDefault="00917999" w:rsidP="00E71011">
            <w:pPr>
              <w:pStyle w:val="spacer"/>
            </w:pPr>
          </w:p>
        </w:tc>
      </w:tr>
      <w:tr w:rsidR="00917999" w:rsidRPr="00E353C9" w14:paraId="38E7BD0E" w14:textId="77777777" w:rsidTr="0070504E">
        <w:tc>
          <w:tcPr>
            <w:tcW w:w="3544" w:type="dxa"/>
            <w:gridSpan w:val="2"/>
            <w:shd w:val="clear" w:color="auto" w:fill="auto"/>
          </w:tcPr>
          <w:p w14:paraId="67270E01" w14:textId="77777777" w:rsidR="00917999" w:rsidRPr="00F37C18" w:rsidRDefault="00917999" w:rsidP="00E71011">
            <w:pPr>
              <w:pStyle w:val="unittext"/>
              <w:keepNext/>
            </w:pPr>
            <w:r w:rsidRPr="00F37C18">
              <w:rPr>
                <w:b/>
                <w:bCs/>
                <w:i/>
                <w:iCs/>
              </w:rPr>
              <w:lastRenderedPageBreak/>
              <w:t xml:space="preserve">Sources of information </w:t>
            </w:r>
            <w:r w:rsidRPr="00F37C18">
              <w:rPr>
                <w:bCs/>
                <w:iCs/>
              </w:rPr>
              <w:t>may include:</w:t>
            </w:r>
          </w:p>
        </w:tc>
        <w:tc>
          <w:tcPr>
            <w:tcW w:w="6487" w:type="dxa"/>
            <w:gridSpan w:val="2"/>
            <w:shd w:val="clear" w:color="auto" w:fill="auto"/>
          </w:tcPr>
          <w:p w14:paraId="60511AEC" w14:textId="77777777" w:rsidR="00917999" w:rsidRPr="00F37C18" w:rsidRDefault="00917999" w:rsidP="00E71011">
            <w:pPr>
              <w:pStyle w:val="bullet"/>
              <w:keepLines/>
              <w:numPr>
                <w:ilvl w:val="0"/>
                <w:numId w:val="14"/>
              </w:numPr>
              <w:ind w:left="284" w:hanging="284"/>
            </w:pPr>
            <w:r w:rsidRPr="00F37C18">
              <w:t>local paper</w:t>
            </w:r>
          </w:p>
          <w:p w14:paraId="2282B26B" w14:textId="77777777" w:rsidR="00917999" w:rsidRPr="00F37C18" w:rsidRDefault="00917999" w:rsidP="00E71011">
            <w:pPr>
              <w:pStyle w:val="bullet"/>
              <w:keepLines/>
              <w:numPr>
                <w:ilvl w:val="0"/>
                <w:numId w:val="14"/>
              </w:numPr>
              <w:ind w:left="284" w:hanging="284"/>
            </w:pPr>
            <w:r w:rsidRPr="00F37C18">
              <w:t>posters</w:t>
            </w:r>
          </w:p>
          <w:p w14:paraId="0B036ED1" w14:textId="77777777" w:rsidR="00917999" w:rsidRPr="00F37C18" w:rsidRDefault="00917999" w:rsidP="00E71011">
            <w:pPr>
              <w:pStyle w:val="bullet"/>
              <w:keepLines/>
              <w:numPr>
                <w:ilvl w:val="0"/>
                <w:numId w:val="14"/>
              </w:numPr>
              <w:ind w:left="284" w:hanging="284"/>
            </w:pPr>
            <w:r w:rsidRPr="00F37C18">
              <w:t>flyers</w:t>
            </w:r>
            <w:r>
              <w:t>, brochures</w:t>
            </w:r>
          </w:p>
          <w:p w14:paraId="1DBF0764" w14:textId="77777777" w:rsidR="00917999" w:rsidRPr="00F37C18" w:rsidRDefault="00917999" w:rsidP="00E71011">
            <w:pPr>
              <w:pStyle w:val="bullet"/>
              <w:keepLines/>
              <w:numPr>
                <w:ilvl w:val="0"/>
                <w:numId w:val="14"/>
              </w:numPr>
              <w:ind w:left="284" w:hanging="284"/>
            </w:pPr>
            <w:r w:rsidRPr="00F37C18">
              <w:t>radio / TV</w:t>
            </w:r>
          </w:p>
          <w:p w14:paraId="448B5B66" w14:textId="77777777" w:rsidR="00917999" w:rsidRPr="00F37C18" w:rsidRDefault="00917999" w:rsidP="00E71011">
            <w:pPr>
              <w:pStyle w:val="bullet"/>
              <w:keepLines/>
              <w:numPr>
                <w:ilvl w:val="0"/>
                <w:numId w:val="14"/>
              </w:numPr>
              <w:ind w:left="284" w:hanging="284"/>
            </w:pPr>
            <w:r w:rsidRPr="00F37C18">
              <w:t>websites</w:t>
            </w:r>
          </w:p>
          <w:p w14:paraId="313E2A41" w14:textId="77777777" w:rsidR="00917999" w:rsidRPr="00F37C18" w:rsidRDefault="00917999" w:rsidP="00E71011">
            <w:pPr>
              <w:pStyle w:val="bullet"/>
              <w:keepLines/>
              <w:numPr>
                <w:ilvl w:val="0"/>
                <w:numId w:val="14"/>
              </w:numPr>
              <w:ind w:left="284" w:hanging="284"/>
            </w:pPr>
            <w:r w:rsidRPr="00F37C18">
              <w:t>smart phone apps</w:t>
            </w:r>
          </w:p>
        </w:tc>
      </w:tr>
      <w:tr w:rsidR="00917999" w:rsidRPr="00E353C9" w14:paraId="6EB62863" w14:textId="77777777" w:rsidTr="0070504E">
        <w:tc>
          <w:tcPr>
            <w:tcW w:w="10031" w:type="dxa"/>
            <w:gridSpan w:val="4"/>
            <w:shd w:val="clear" w:color="auto" w:fill="auto"/>
          </w:tcPr>
          <w:p w14:paraId="2D4C99D4" w14:textId="77777777" w:rsidR="00917999" w:rsidRPr="00E353C9" w:rsidRDefault="00917999" w:rsidP="00E71011">
            <w:pPr>
              <w:pStyle w:val="spacer"/>
            </w:pPr>
          </w:p>
        </w:tc>
      </w:tr>
      <w:tr w:rsidR="00917999" w:rsidRPr="00E353C9" w14:paraId="3A4C2485" w14:textId="77777777" w:rsidTr="0070504E">
        <w:tc>
          <w:tcPr>
            <w:tcW w:w="3544" w:type="dxa"/>
            <w:gridSpan w:val="2"/>
            <w:shd w:val="clear" w:color="auto" w:fill="auto"/>
          </w:tcPr>
          <w:p w14:paraId="5D385E04" w14:textId="77777777" w:rsidR="00917999" w:rsidRPr="00F37C18" w:rsidRDefault="00917999" w:rsidP="00E71011">
            <w:pPr>
              <w:pStyle w:val="unittext"/>
              <w:keepNext/>
            </w:pPr>
            <w:r w:rsidRPr="00F37C18">
              <w:rPr>
                <w:b/>
                <w:i/>
              </w:rPr>
              <w:t xml:space="preserve">Community services </w:t>
            </w:r>
            <w:r w:rsidRPr="00F37C18">
              <w:t>may include:</w:t>
            </w:r>
          </w:p>
        </w:tc>
        <w:tc>
          <w:tcPr>
            <w:tcW w:w="6487" w:type="dxa"/>
            <w:gridSpan w:val="2"/>
            <w:shd w:val="clear" w:color="auto" w:fill="auto"/>
          </w:tcPr>
          <w:p w14:paraId="567BA9A0" w14:textId="77777777" w:rsidR="00917999" w:rsidRPr="00F37C18" w:rsidRDefault="00917999" w:rsidP="00E71011">
            <w:pPr>
              <w:pStyle w:val="bullet"/>
              <w:keepLines/>
              <w:numPr>
                <w:ilvl w:val="0"/>
                <w:numId w:val="14"/>
              </w:numPr>
              <w:ind w:left="284" w:hanging="284"/>
            </w:pPr>
            <w:r w:rsidRPr="00F37C18">
              <w:t>schools, kindergartens, child care centres</w:t>
            </w:r>
          </w:p>
          <w:p w14:paraId="612747B9" w14:textId="77777777" w:rsidR="00917999" w:rsidRPr="00F37C18" w:rsidRDefault="00917999" w:rsidP="00E71011">
            <w:pPr>
              <w:pStyle w:val="bullet"/>
              <w:keepLines/>
              <w:numPr>
                <w:ilvl w:val="0"/>
                <w:numId w:val="14"/>
              </w:numPr>
              <w:ind w:left="284" w:hanging="284"/>
            </w:pPr>
            <w:r w:rsidRPr="00F37C18">
              <w:t>hospital / medical centre</w:t>
            </w:r>
          </w:p>
          <w:p w14:paraId="3AF773ED" w14:textId="77777777" w:rsidR="00917999" w:rsidRPr="00F37C18" w:rsidRDefault="00917999" w:rsidP="00E71011">
            <w:pPr>
              <w:pStyle w:val="bullet"/>
              <w:keepLines/>
              <w:numPr>
                <w:ilvl w:val="0"/>
                <w:numId w:val="14"/>
              </w:numPr>
              <w:ind w:left="284" w:hanging="284"/>
            </w:pPr>
            <w:r w:rsidRPr="00F37C18">
              <w:t>library</w:t>
            </w:r>
          </w:p>
          <w:p w14:paraId="42271E45" w14:textId="77777777" w:rsidR="00917999" w:rsidRPr="00F37C18" w:rsidRDefault="00917999" w:rsidP="00E71011">
            <w:pPr>
              <w:pStyle w:val="bullet"/>
              <w:keepLines/>
              <w:numPr>
                <w:ilvl w:val="0"/>
                <w:numId w:val="14"/>
              </w:numPr>
              <w:ind w:left="284" w:hanging="284"/>
            </w:pPr>
            <w:r w:rsidRPr="00F37C18">
              <w:t>police station</w:t>
            </w:r>
          </w:p>
          <w:p w14:paraId="71C1085E" w14:textId="77777777" w:rsidR="00917999" w:rsidRPr="00F37C18" w:rsidRDefault="00917999" w:rsidP="00E71011">
            <w:pPr>
              <w:pStyle w:val="bullet"/>
              <w:keepLines/>
              <w:numPr>
                <w:ilvl w:val="0"/>
                <w:numId w:val="14"/>
              </w:numPr>
              <w:ind w:left="284" w:hanging="284"/>
            </w:pPr>
            <w:r w:rsidRPr="00F37C18">
              <w:t>neighbourhood house</w:t>
            </w:r>
          </w:p>
          <w:p w14:paraId="156AED0C" w14:textId="77777777" w:rsidR="00917999" w:rsidRPr="00F37C18" w:rsidRDefault="00917999" w:rsidP="00E71011">
            <w:pPr>
              <w:pStyle w:val="bullet"/>
              <w:keepLines/>
              <w:numPr>
                <w:ilvl w:val="0"/>
                <w:numId w:val="14"/>
              </w:numPr>
              <w:ind w:left="284" w:hanging="284"/>
            </w:pPr>
            <w:r w:rsidRPr="00F37C18">
              <w:t>interpreting services</w:t>
            </w:r>
          </w:p>
          <w:p w14:paraId="4214923E" w14:textId="77777777" w:rsidR="00917999" w:rsidRDefault="00917999" w:rsidP="00E71011">
            <w:pPr>
              <w:pStyle w:val="bullet"/>
              <w:keepLines/>
              <w:numPr>
                <w:ilvl w:val="0"/>
                <w:numId w:val="14"/>
              </w:numPr>
              <w:ind w:left="284" w:hanging="284"/>
            </w:pPr>
            <w:r w:rsidRPr="00F37C18">
              <w:t>markets</w:t>
            </w:r>
          </w:p>
          <w:p w14:paraId="2A3B26CC" w14:textId="77777777" w:rsidR="00917999" w:rsidRPr="00F37C18" w:rsidRDefault="00917999" w:rsidP="00E71011">
            <w:pPr>
              <w:pStyle w:val="bullet"/>
              <w:keepLines/>
              <w:numPr>
                <w:ilvl w:val="0"/>
                <w:numId w:val="14"/>
              </w:numPr>
              <w:ind w:left="284" w:hanging="284"/>
            </w:pPr>
            <w:r>
              <w:rPr>
                <w:lang w:val="en"/>
              </w:rPr>
              <w:t xml:space="preserve">parenting support </w:t>
            </w:r>
            <w:r w:rsidRPr="00843522">
              <w:t>centres</w:t>
            </w:r>
            <w:r>
              <w:rPr>
                <w:lang w:val="en"/>
              </w:rPr>
              <w:t xml:space="preserve"> or  local parenting programs</w:t>
            </w:r>
          </w:p>
        </w:tc>
      </w:tr>
      <w:tr w:rsidR="00917999" w:rsidRPr="00E353C9" w14:paraId="2B1926F0" w14:textId="77777777" w:rsidTr="0070504E">
        <w:tc>
          <w:tcPr>
            <w:tcW w:w="10031" w:type="dxa"/>
            <w:gridSpan w:val="4"/>
            <w:shd w:val="clear" w:color="auto" w:fill="auto"/>
          </w:tcPr>
          <w:p w14:paraId="1621D5F0" w14:textId="77777777" w:rsidR="00917999" w:rsidRPr="00E353C9" w:rsidRDefault="00917999" w:rsidP="00E71011">
            <w:pPr>
              <w:pStyle w:val="spacer"/>
            </w:pPr>
          </w:p>
        </w:tc>
      </w:tr>
      <w:tr w:rsidR="00917999" w:rsidRPr="00E353C9" w14:paraId="161C164C" w14:textId="77777777" w:rsidTr="0070504E">
        <w:tc>
          <w:tcPr>
            <w:tcW w:w="3544" w:type="dxa"/>
            <w:gridSpan w:val="2"/>
            <w:shd w:val="clear" w:color="auto" w:fill="auto"/>
          </w:tcPr>
          <w:p w14:paraId="7EF79B5A" w14:textId="77777777" w:rsidR="00917999" w:rsidRPr="00F37C18" w:rsidRDefault="00917999" w:rsidP="00E71011">
            <w:pPr>
              <w:pStyle w:val="unittext"/>
              <w:keepNext/>
            </w:pPr>
            <w:r w:rsidRPr="00F37C18">
              <w:rPr>
                <w:b/>
                <w:i/>
              </w:rPr>
              <w:t xml:space="preserve">Key features </w:t>
            </w:r>
            <w:r w:rsidRPr="00F37C18">
              <w:t>may include:</w:t>
            </w:r>
          </w:p>
        </w:tc>
        <w:tc>
          <w:tcPr>
            <w:tcW w:w="6487" w:type="dxa"/>
            <w:gridSpan w:val="2"/>
            <w:shd w:val="clear" w:color="auto" w:fill="auto"/>
          </w:tcPr>
          <w:p w14:paraId="7C0FC78C" w14:textId="77777777" w:rsidR="00917999" w:rsidRPr="00F37C18" w:rsidRDefault="00917999" w:rsidP="00E71011">
            <w:pPr>
              <w:pStyle w:val="bullet"/>
              <w:keepLines/>
              <w:numPr>
                <w:ilvl w:val="0"/>
                <w:numId w:val="14"/>
              </w:numPr>
              <w:ind w:left="284" w:hanging="284"/>
            </w:pPr>
            <w:r>
              <w:t xml:space="preserve">location, </w:t>
            </w:r>
            <w:r w:rsidRPr="00F37C18">
              <w:t>opening and closing times</w:t>
            </w:r>
          </w:p>
          <w:p w14:paraId="04674FCE" w14:textId="77777777" w:rsidR="00917999" w:rsidRPr="00A14B7D" w:rsidRDefault="00917999" w:rsidP="00E71011">
            <w:pPr>
              <w:pStyle w:val="bullet"/>
              <w:keepLines/>
              <w:numPr>
                <w:ilvl w:val="0"/>
                <w:numId w:val="14"/>
              </w:numPr>
              <w:ind w:left="284" w:hanging="284"/>
            </w:pPr>
            <w:r w:rsidRPr="00A14B7D">
              <w:t>telephone numbers, afterhours / emergency numbers</w:t>
            </w:r>
          </w:p>
          <w:p w14:paraId="0A6D54C0" w14:textId="77777777" w:rsidR="00917999" w:rsidRPr="00F37C18" w:rsidRDefault="00917999" w:rsidP="00E71011">
            <w:pPr>
              <w:pStyle w:val="bullet"/>
              <w:keepLines/>
              <w:numPr>
                <w:ilvl w:val="0"/>
                <w:numId w:val="14"/>
              </w:numPr>
              <w:ind w:left="284" w:hanging="284"/>
            </w:pPr>
            <w:r w:rsidRPr="00F37C18">
              <w:t>web address</w:t>
            </w:r>
          </w:p>
          <w:p w14:paraId="1F590518" w14:textId="77777777" w:rsidR="00917999" w:rsidRPr="00F37C18" w:rsidRDefault="00917999" w:rsidP="00E71011">
            <w:pPr>
              <w:pStyle w:val="bullet"/>
              <w:keepLines/>
              <w:numPr>
                <w:ilvl w:val="0"/>
                <w:numId w:val="14"/>
              </w:numPr>
              <w:ind w:left="284" w:hanging="284"/>
            </w:pPr>
            <w:r w:rsidRPr="00F37C18">
              <w:t>fees and charges</w:t>
            </w:r>
          </w:p>
          <w:p w14:paraId="35253E2A" w14:textId="77777777" w:rsidR="00917999" w:rsidRPr="00F37C18" w:rsidRDefault="00917999" w:rsidP="00E71011">
            <w:pPr>
              <w:pStyle w:val="bullet"/>
              <w:keepLines/>
              <w:numPr>
                <w:ilvl w:val="0"/>
                <w:numId w:val="14"/>
              </w:numPr>
              <w:ind w:left="284" w:hanging="284"/>
            </w:pPr>
            <w:r w:rsidRPr="00F37C18">
              <w:t>enrolment information</w:t>
            </w:r>
          </w:p>
          <w:p w14:paraId="70CE9FEE" w14:textId="77777777" w:rsidR="00917999" w:rsidRPr="00F37C18" w:rsidRDefault="00917999" w:rsidP="00E71011">
            <w:pPr>
              <w:pStyle w:val="bullet"/>
              <w:keepLines/>
              <w:numPr>
                <w:ilvl w:val="0"/>
                <w:numId w:val="14"/>
              </w:numPr>
              <w:ind w:left="284" w:hanging="284"/>
            </w:pPr>
            <w:r w:rsidRPr="00F37C18">
              <w:t>forms to complete</w:t>
            </w:r>
          </w:p>
          <w:p w14:paraId="41DA6306" w14:textId="77777777" w:rsidR="00917999" w:rsidRDefault="00917999" w:rsidP="00E71011">
            <w:pPr>
              <w:pStyle w:val="bullet"/>
              <w:keepLines/>
              <w:numPr>
                <w:ilvl w:val="0"/>
                <w:numId w:val="14"/>
              </w:numPr>
              <w:ind w:left="284" w:hanging="284"/>
            </w:pPr>
            <w:r w:rsidRPr="00F37C18">
              <w:t>number and times of classes</w:t>
            </w:r>
            <w:r>
              <w:t>, sessions</w:t>
            </w:r>
          </w:p>
          <w:p w14:paraId="7215B6DE" w14:textId="77777777" w:rsidR="00917999" w:rsidRPr="00F37C18" w:rsidRDefault="00917999" w:rsidP="00E71011">
            <w:pPr>
              <w:pStyle w:val="bullet"/>
              <w:keepLines/>
              <w:numPr>
                <w:ilvl w:val="0"/>
                <w:numId w:val="14"/>
              </w:numPr>
              <w:ind w:left="284" w:hanging="284"/>
            </w:pPr>
            <w:r>
              <w:t xml:space="preserve">available services, such as internet, counsellor, volunteer support, information, referral </w:t>
            </w:r>
          </w:p>
          <w:p w14:paraId="46154CBF" w14:textId="77777777" w:rsidR="00917999" w:rsidRPr="00F37C18" w:rsidRDefault="00917999" w:rsidP="00E71011">
            <w:pPr>
              <w:pStyle w:val="bullet"/>
              <w:keepLines/>
              <w:numPr>
                <w:ilvl w:val="0"/>
                <w:numId w:val="14"/>
              </w:numPr>
              <w:ind w:left="284" w:hanging="284"/>
            </w:pPr>
            <w:r w:rsidRPr="00F37C18">
              <w:t>meeting dates and times</w:t>
            </w:r>
          </w:p>
          <w:p w14:paraId="3A2E1D05" w14:textId="77777777" w:rsidR="00917999" w:rsidRPr="00F37C18" w:rsidRDefault="00917999" w:rsidP="00E71011">
            <w:pPr>
              <w:pStyle w:val="bullet"/>
              <w:keepLines/>
              <w:numPr>
                <w:ilvl w:val="0"/>
                <w:numId w:val="14"/>
              </w:numPr>
              <w:ind w:left="284" w:hanging="284"/>
            </w:pPr>
            <w:r w:rsidRPr="00F37C18">
              <w:t>equipment required</w:t>
            </w:r>
          </w:p>
        </w:tc>
      </w:tr>
      <w:tr w:rsidR="00917999" w:rsidRPr="00E353C9" w14:paraId="07778AD3" w14:textId="77777777" w:rsidTr="0070504E">
        <w:tc>
          <w:tcPr>
            <w:tcW w:w="10031" w:type="dxa"/>
            <w:gridSpan w:val="4"/>
            <w:shd w:val="clear" w:color="auto" w:fill="auto"/>
          </w:tcPr>
          <w:p w14:paraId="4E900E0B" w14:textId="77777777" w:rsidR="00917999" w:rsidRPr="00E353C9" w:rsidRDefault="00917999" w:rsidP="00E71011">
            <w:pPr>
              <w:pStyle w:val="spacer"/>
            </w:pPr>
          </w:p>
        </w:tc>
      </w:tr>
      <w:tr w:rsidR="00917999" w:rsidRPr="00E353C9" w14:paraId="0ABA9BBC" w14:textId="77777777" w:rsidTr="0070504E">
        <w:tc>
          <w:tcPr>
            <w:tcW w:w="3544" w:type="dxa"/>
            <w:gridSpan w:val="2"/>
            <w:shd w:val="clear" w:color="auto" w:fill="auto"/>
          </w:tcPr>
          <w:p w14:paraId="1015776E" w14:textId="77777777" w:rsidR="00917999" w:rsidRPr="00F37C18" w:rsidRDefault="00917999" w:rsidP="00E71011">
            <w:pPr>
              <w:pStyle w:val="unittext"/>
              <w:keepNext/>
            </w:pPr>
            <w:r w:rsidRPr="00F37C18">
              <w:rPr>
                <w:b/>
                <w:i/>
              </w:rPr>
              <w:t xml:space="preserve">Recreation options </w:t>
            </w:r>
            <w:r w:rsidRPr="00F37C18">
              <w:t>may include:</w:t>
            </w:r>
          </w:p>
        </w:tc>
        <w:tc>
          <w:tcPr>
            <w:tcW w:w="6487" w:type="dxa"/>
            <w:gridSpan w:val="2"/>
            <w:shd w:val="clear" w:color="auto" w:fill="auto"/>
          </w:tcPr>
          <w:p w14:paraId="229361F9" w14:textId="77777777" w:rsidR="00917999" w:rsidRPr="00F37C18" w:rsidRDefault="00917999" w:rsidP="00E71011">
            <w:pPr>
              <w:pStyle w:val="bullet"/>
              <w:keepLines/>
              <w:numPr>
                <w:ilvl w:val="0"/>
                <w:numId w:val="14"/>
              </w:numPr>
              <w:ind w:left="284" w:hanging="284"/>
            </w:pPr>
            <w:r w:rsidRPr="00F37C18">
              <w:t>sporting facilities</w:t>
            </w:r>
            <w:r>
              <w:t>, such as</w:t>
            </w:r>
            <w:r w:rsidRPr="00F37C18">
              <w:t xml:space="preserve"> local pool</w:t>
            </w:r>
          </w:p>
          <w:p w14:paraId="0B224AFA" w14:textId="77777777" w:rsidR="00917999" w:rsidRPr="00F37C18" w:rsidRDefault="00917999" w:rsidP="00E71011">
            <w:pPr>
              <w:pStyle w:val="bullet"/>
              <w:keepLines/>
              <w:numPr>
                <w:ilvl w:val="0"/>
                <w:numId w:val="14"/>
              </w:numPr>
              <w:ind w:left="284" w:hanging="284"/>
            </w:pPr>
            <w:r w:rsidRPr="00F37C18">
              <w:t>sporting clubs and local teams</w:t>
            </w:r>
          </w:p>
          <w:p w14:paraId="3DA3112B" w14:textId="77777777" w:rsidR="00917999" w:rsidRPr="00F37C18" w:rsidRDefault="00917999" w:rsidP="00E71011">
            <w:pPr>
              <w:pStyle w:val="bullet"/>
              <w:keepLines/>
              <w:numPr>
                <w:ilvl w:val="0"/>
                <w:numId w:val="14"/>
              </w:numPr>
              <w:ind w:left="284" w:hanging="284"/>
            </w:pPr>
            <w:r w:rsidRPr="00F37C18">
              <w:t>yoga / dance</w:t>
            </w:r>
            <w:r>
              <w:t xml:space="preserve"> </w:t>
            </w:r>
            <w:r w:rsidRPr="00F37C18">
              <w:t>/ drawing</w:t>
            </w:r>
            <w:r>
              <w:t xml:space="preserve"> / conversation</w:t>
            </w:r>
            <w:r w:rsidRPr="00F37C18">
              <w:t xml:space="preserve"> classes</w:t>
            </w:r>
          </w:p>
          <w:p w14:paraId="33D668E0" w14:textId="77777777" w:rsidR="00917999" w:rsidRPr="00F37C18" w:rsidRDefault="00917999" w:rsidP="00E71011">
            <w:pPr>
              <w:pStyle w:val="bullet"/>
              <w:keepLines/>
              <w:numPr>
                <w:ilvl w:val="0"/>
                <w:numId w:val="14"/>
              </w:numPr>
              <w:ind w:left="284" w:hanging="284"/>
            </w:pPr>
            <w:r w:rsidRPr="00F37C18">
              <w:t>children’s play group</w:t>
            </w:r>
          </w:p>
          <w:p w14:paraId="43823370" w14:textId="77777777" w:rsidR="00917999" w:rsidRPr="00F37C18" w:rsidRDefault="00917999" w:rsidP="00E71011">
            <w:pPr>
              <w:pStyle w:val="bullet"/>
              <w:keepLines/>
              <w:numPr>
                <w:ilvl w:val="0"/>
                <w:numId w:val="14"/>
              </w:numPr>
              <w:ind w:left="284" w:hanging="284"/>
            </w:pPr>
            <w:r w:rsidRPr="00F37C18">
              <w:t>book / reading club</w:t>
            </w:r>
            <w:r>
              <w:t xml:space="preserve"> </w:t>
            </w:r>
          </w:p>
          <w:p w14:paraId="74FC3643" w14:textId="77777777" w:rsidR="00917999" w:rsidRPr="00F37C18" w:rsidRDefault="00917999" w:rsidP="00E71011">
            <w:pPr>
              <w:pStyle w:val="bullet"/>
              <w:keepLines/>
              <w:numPr>
                <w:ilvl w:val="0"/>
                <w:numId w:val="14"/>
              </w:numPr>
              <w:ind w:left="284" w:hanging="284"/>
            </w:pPr>
            <w:r w:rsidRPr="00F37C18">
              <w:t>community clubs and centres</w:t>
            </w:r>
            <w:r>
              <w:t>, such as community choir, craft, garden, exercise groups</w:t>
            </w:r>
          </w:p>
        </w:tc>
      </w:tr>
      <w:tr w:rsidR="00917999" w:rsidRPr="00E353C9" w14:paraId="5E7DC5B5" w14:textId="77777777" w:rsidTr="0070504E">
        <w:tc>
          <w:tcPr>
            <w:tcW w:w="10031" w:type="dxa"/>
            <w:gridSpan w:val="4"/>
            <w:shd w:val="clear" w:color="auto" w:fill="auto"/>
          </w:tcPr>
          <w:p w14:paraId="33F52449" w14:textId="77777777" w:rsidR="00917999" w:rsidRPr="00E353C9" w:rsidRDefault="00917999" w:rsidP="00E71011">
            <w:pPr>
              <w:pStyle w:val="spacer"/>
            </w:pPr>
          </w:p>
        </w:tc>
      </w:tr>
      <w:tr w:rsidR="00917999" w:rsidRPr="00E353C9" w14:paraId="5D1B60AF" w14:textId="77777777" w:rsidTr="0070504E">
        <w:tc>
          <w:tcPr>
            <w:tcW w:w="10031" w:type="dxa"/>
            <w:gridSpan w:val="4"/>
            <w:shd w:val="clear" w:color="auto" w:fill="auto"/>
          </w:tcPr>
          <w:p w14:paraId="1A168BA5" w14:textId="77777777" w:rsidR="00917999" w:rsidRPr="00F37C18" w:rsidRDefault="00917999" w:rsidP="00E71011">
            <w:pPr>
              <w:pStyle w:val="Heading21"/>
              <w:keepNext/>
            </w:pPr>
            <w:r w:rsidRPr="00F37C18">
              <w:lastRenderedPageBreak/>
              <w:t>Evidence Guide</w:t>
            </w:r>
          </w:p>
          <w:p w14:paraId="6DF7F914" w14:textId="74FDFB06" w:rsidR="00917999" w:rsidRPr="00F37C18" w:rsidRDefault="00917999" w:rsidP="00E71011">
            <w:pPr>
              <w:pStyle w:val="text"/>
              <w:keepNext/>
            </w:pPr>
            <w:r w:rsidRPr="00F37C18">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F37C18">
              <w:t>.</w:t>
            </w:r>
          </w:p>
        </w:tc>
      </w:tr>
      <w:tr w:rsidR="00917999" w:rsidRPr="00E353C9" w14:paraId="0A4DDE72" w14:textId="77777777" w:rsidTr="0070504E">
        <w:tc>
          <w:tcPr>
            <w:tcW w:w="3544" w:type="dxa"/>
            <w:gridSpan w:val="2"/>
            <w:shd w:val="clear" w:color="auto" w:fill="auto"/>
          </w:tcPr>
          <w:p w14:paraId="7E59137B" w14:textId="77777777" w:rsidR="00917999" w:rsidRPr="00F37C18" w:rsidRDefault="00917999" w:rsidP="00E71011">
            <w:pPr>
              <w:pStyle w:val="EG"/>
              <w:keepNext/>
            </w:pPr>
            <w:r w:rsidRPr="00F37C18">
              <w:t>Critical aspects for assessment and evidence required to demonstrate competency in this unit</w:t>
            </w:r>
          </w:p>
        </w:tc>
        <w:tc>
          <w:tcPr>
            <w:tcW w:w="6487" w:type="dxa"/>
            <w:gridSpan w:val="2"/>
            <w:shd w:val="clear" w:color="auto" w:fill="auto"/>
          </w:tcPr>
          <w:p w14:paraId="3A4D43D4" w14:textId="77777777" w:rsidR="00917999" w:rsidRDefault="00917999" w:rsidP="00E71011">
            <w:pPr>
              <w:pStyle w:val="unittext"/>
              <w:keepNext/>
            </w:pPr>
            <w:r w:rsidRPr="00F37C18">
              <w:t>Assessment must confirm the ability to:</w:t>
            </w:r>
          </w:p>
          <w:p w14:paraId="412FF674" w14:textId="77777777" w:rsidR="00917999" w:rsidRPr="005073BA" w:rsidRDefault="00917999" w:rsidP="00E71011">
            <w:pPr>
              <w:pStyle w:val="bullet"/>
              <w:keepLines/>
              <w:numPr>
                <w:ilvl w:val="0"/>
                <w:numId w:val="14"/>
              </w:numPr>
              <w:ind w:left="284" w:hanging="284"/>
            </w:pPr>
            <w:r>
              <w:t>use routine conventions and linguistic knowledge to</w:t>
            </w:r>
          </w:p>
          <w:p w14:paraId="680EA332" w14:textId="77777777" w:rsidR="00917999" w:rsidRPr="00F37C18" w:rsidRDefault="00917999" w:rsidP="00E71011">
            <w:pPr>
              <w:pStyle w:val="endash"/>
              <w:ind w:left="568" w:hanging="284"/>
            </w:pPr>
            <w:r w:rsidRPr="00F37C18">
              <w:t>locate oneself in the local community</w:t>
            </w:r>
          </w:p>
          <w:p w14:paraId="149793F4" w14:textId="77777777" w:rsidR="00917999" w:rsidRPr="00F37C18" w:rsidRDefault="00917999" w:rsidP="00E71011">
            <w:pPr>
              <w:pStyle w:val="endash"/>
              <w:ind w:left="568" w:hanging="284"/>
            </w:pPr>
            <w:r w:rsidRPr="00F37C18">
              <w:t xml:space="preserve">identify and </w:t>
            </w:r>
            <w:r>
              <w:t>compare</w:t>
            </w:r>
            <w:r w:rsidRPr="00F37C18">
              <w:t xml:space="preserve"> local transport options and information</w:t>
            </w:r>
          </w:p>
          <w:p w14:paraId="1613A281" w14:textId="77777777" w:rsidR="00917999" w:rsidRPr="00F37C18" w:rsidRDefault="00917999" w:rsidP="00E71011">
            <w:pPr>
              <w:pStyle w:val="endash"/>
              <w:ind w:left="568" w:hanging="284"/>
            </w:pPr>
            <w:r w:rsidRPr="00F37C18">
              <w:t xml:space="preserve">source and discuss information on local community and recreation </w:t>
            </w:r>
            <w:r>
              <w:t>services</w:t>
            </w:r>
            <w:r w:rsidRPr="00F37C18">
              <w:t xml:space="preserve"> and identify information relevant to </w:t>
            </w:r>
            <w:r>
              <w:t>personal needs</w:t>
            </w:r>
          </w:p>
        </w:tc>
      </w:tr>
      <w:tr w:rsidR="00917999" w:rsidRPr="00E353C9" w14:paraId="18B0FBDF" w14:textId="77777777" w:rsidTr="0070504E">
        <w:tc>
          <w:tcPr>
            <w:tcW w:w="10031" w:type="dxa"/>
            <w:gridSpan w:val="4"/>
            <w:shd w:val="clear" w:color="auto" w:fill="auto"/>
          </w:tcPr>
          <w:p w14:paraId="685B7C00" w14:textId="77777777" w:rsidR="00917999" w:rsidRPr="00E353C9" w:rsidRDefault="00917999" w:rsidP="00E71011">
            <w:pPr>
              <w:pStyle w:val="spacer"/>
            </w:pPr>
          </w:p>
        </w:tc>
      </w:tr>
      <w:tr w:rsidR="00917999" w:rsidRPr="00E353C9" w14:paraId="14FCDCD4" w14:textId="77777777" w:rsidTr="0070504E">
        <w:tc>
          <w:tcPr>
            <w:tcW w:w="3544" w:type="dxa"/>
            <w:gridSpan w:val="2"/>
            <w:shd w:val="clear" w:color="auto" w:fill="auto"/>
          </w:tcPr>
          <w:p w14:paraId="58BB54C1" w14:textId="77777777" w:rsidR="00917999" w:rsidRPr="00F37C18" w:rsidRDefault="00917999" w:rsidP="00E71011">
            <w:pPr>
              <w:pStyle w:val="EG"/>
              <w:keepNext/>
            </w:pPr>
            <w:r w:rsidRPr="00F37C18">
              <w:t>Context of and specific resources for assessment</w:t>
            </w:r>
          </w:p>
        </w:tc>
        <w:tc>
          <w:tcPr>
            <w:tcW w:w="6487" w:type="dxa"/>
            <w:gridSpan w:val="2"/>
            <w:shd w:val="clear" w:color="auto" w:fill="auto"/>
          </w:tcPr>
          <w:p w14:paraId="25AF598A" w14:textId="77777777" w:rsidR="00917999" w:rsidRPr="00F37C18" w:rsidRDefault="00917999" w:rsidP="00E71011">
            <w:pPr>
              <w:pStyle w:val="unittext"/>
              <w:keepNext/>
            </w:pPr>
            <w:r w:rsidRPr="00F37C18">
              <w:t>Assessment must ensure:</w:t>
            </w:r>
          </w:p>
          <w:p w14:paraId="530ACC69" w14:textId="77777777" w:rsidR="00917999" w:rsidRPr="00EB24F3" w:rsidRDefault="00917999" w:rsidP="00E71011">
            <w:pPr>
              <w:pStyle w:val="bullet"/>
              <w:keepLines/>
              <w:numPr>
                <w:ilvl w:val="0"/>
                <w:numId w:val="14"/>
              </w:numPr>
              <w:ind w:left="284" w:hanging="284"/>
            </w:pPr>
            <w:r w:rsidRPr="00EB24F3">
              <w:t>access to sources of information on local community services and recreation activities</w:t>
            </w:r>
            <w:r>
              <w:t xml:space="preserve">, </w:t>
            </w:r>
          </w:p>
          <w:p w14:paraId="6050CAB5" w14:textId="77777777" w:rsidR="00917999" w:rsidRDefault="00917999" w:rsidP="00E71011">
            <w:pPr>
              <w:pStyle w:val="bullet"/>
              <w:keepLines/>
              <w:numPr>
                <w:ilvl w:val="0"/>
                <w:numId w:val="14"/>
              </w:numPr>
              <w:ind w:left="284" w:hanging="284"/>
            </w:pPr>
            <w:r>
              <w:t>access to a range of digital and/or print EAL resources, such as</w:t>
            </w:r>
          </w:p>
          <w:p w14:paraId="167D778B" w14:textId="77777777" w:rsidR="00917999" w:rsidRDefault="00917999" w:rsidP="00E71011">
            <w:pPr>
              <w:pStyle w:val="endash"/>
              <w:ind w:left="568" w:hanging="284"/>
            </w:pPr>
            <w:r>
              <w:t xml:space="preserve">bilingual resources </w:t>
            </w:r>
          </w:p>
          <w:p w14:paraId="665FD7A6" w14:textId="77777777" w:rsidR="00917999" w:rsidRDefault="00917999" w:rsidP="00E71011">
            <w:pPr>
              <w:pStyle w:val="endash"/>
              <w:ind w:left="568" w:hanging="284"/>
            </w:pPr>
            <w:r>
              <w:t>a bilingual dictionary, and / or an English-English dictionary</w:t>
            </w:r>
          </w:p>
          <w:p w14:paraId="05E0F870" w14:textId="77777777" w:rsidR="00917999" w:rsidRDefault="00917999" w:rsidP="00E71011">
            <w:pPr>
              <w:pStyle w:val="bullet"/>
              <w:numPr>
                <w:ilvl w:val="0"/>
                <w:numId w:val="0"/>
              </w:numPr>
            </w:pPr>
            <w:r>
              <w:t>S</w:t>
            </w:r>
            <w:r w:rsidRPr="00A814AA">
              <w:t>upport</w:t>
            </w:r>
            <w:r>
              <w:t xml:space="preserve"> for the learner takes into consideration the following factors:</w:t>
            </w:r>
          </w:p>
          <w:p w14:paraId="22A7A134" w14:textId="77777777" w:rsidR="00917999" w:rsidRPr="005073BA" w:rsidRDefault="00917999" w:rsidP="00E71011">
            <w:pPr>
              <w:pStyle w:val="endash"/>
              <w:ind w:left="568" w:hanging="284"/>
            </w:pPr>
            <w:r w:rsidRPr="005073BA">
              <w:t>need for contextual</w:t>
            </w:r>
            <w:r>
              <w:t xml:space="preserve"> support</w:t>
            </w:r>
          </w:p>
          <w:p w14:paraId="13E00A6E" w14:textId="77777777" w:rsidR="00917999" w:rsidRPr="005073BA" w:rsidRDefault="00917999" w:rsidP="00E71011">
            <w:pPr>
              <w:pStyle w:val="endash"/>
              <w:ind w:left="568" w:hanging="284"/>
            </w:pPr>
            <w:r w:rsidRPr="00233D0C">
              <w:t>time to work out m</w:t>
            </w:r>
            <w:r>
              <w:t>eaning of community texts or information</w:t>
            </w:r>
          </w:p>
        </w:tc>
      </w:tr>
      <w:tr w:rsidR="00917999" w:rsidRPr="00E353C9" w14:paraId="63538D31" w14:textId="77777777" w:rsidTr="0070504E">
        <w:tc>
          <w:tcPr>
            <w:tcW w:w="10031" w:type="dxa"/>
            <w:gridSpan w:val="4"/>
            <w:shd w:val="clear" w:color="auto" w:fill="auto"/>
          </w:tcPr>
          <w:p w14:paraId="43B073B4" w14:textId="77777777" w:rsidR="00917999" w:rsidRPr="00E353C9" w:rsidRDefault="00917999" w:rsidP="00E71011">
            <w:pPr>
              <w:pStyle w:val="spacer"/>
            </w:pPr>
          </w:p>
        </w:tc>
      </w:tr>
      <w:tr w:rsidR="00917999" w:rsidRPr="00E353C9" w14:paraId="48D96D22" w14:textId="77777777" w:rsidTr="0070504E">
        <w:tc>
          <w:tcPr>
            <w:tcW w:w="3544" w:type="dxa"/>
            <w:gridSpan w:val="2"/>
            <w:shd w:val="clear" w:color="auto" w:fill="auto"/>
          </w:tcPr>
          <w:p w14:paraId="175C719C" w14:textId="77777777" w:rsidR="00917999" w:rsidRPr="00F37C18" w:rsidRDefault="00917999" w:rsidP="00E71011">
            <w:pPr>
              <w:pStyle w:val="EG"/>
              <w:keepNext/>
            </w:pPr>
            <w:r w:rsidRPr="00F37C18">
              <w:t>Method(s) of assessment</w:t>
            </w:r>
          </w:p>
        </w:tc>
        <w:tc>
          <w:tcPr>
            <w:tcW w:w="6487" w:type="dxa"/>
            <w:gridSpan w:val="2"/>
            <w:shd w:val="clear" w:color="auto" w:fill="auto"/>
          </w:tcPr>
          <w:p w14:paraId="507F3B39" w14:textId="77777777" w:rsidR="00917999" w:rsidRPr="00F37C18" w:rsidRDefault="00917999" w:rsidP="00E71011">
            <w:pPr>
              <w:pStyle w:val="unittext"/>
              <w:keepNext/>
            </w:pPr>
            <w:r>
              <w:t>The following are suggested assessment methods for this unit</w:t>
            </w:r>
            <w:r w:rsidRPr="00F37C18">
              <w:t>:</w:t>
            </w:r>
          </w:p>
          <w:p w14:paraId="3C0FD379" w14:textId="77777777" w:rsidR="00917999" w:rsidRPr="00F37C18" w:rsidRDefault="00917999" w:rsidP="00E71011">
            <w:pPr>
              <w:pStyle w:val="bullet"/>
              <w:keepLines/>
              <w:numPr>
                <w:ilvl w:val="0"/>
                <w:numId w:val="14"/>
              </w:numPr>
              <w:ind w:left="284" w:hanging="284"/>
            </w:pPr>
            <w:r w:rsidRPr="00F37C18">
              <w:t xml:space="preserve">observation </w:t>
            </w:r>
            <w:r>
              <w:t>of the learner locating self in the local community</w:t>
            </w:r>
          </w:p>
          <w:p w14:paraId="463093A9" w14:textId="77777777" w:rsidR="00917999" w:rsidRPr="00F37C18" w:rsidRDefault="00917999" w:rsidP="00E71011">
            <w:pPr>
              <w:pStyle w:val="bullet"/>
              <w:keepLines/>
              <w:numPr>
                <w:ilvl w:val="0"/>
                <w:numId w:val="14"/>
              </w:numPr>
              <w:ind w:left="284" w:hanging="284"/>
            </w:pPr>
            <w:r w:rsidRPr="00F37C18">
              <w:t>portfolio of information on local community and recreation opportunities compiled by the learner</w:t>
            </w:r>
          </w:p>
          <w:p w14:paraId="509D97E8" w14:textId="77777777" w:rsidR="00917999" w:rsidRPr="00F37C18" w:rsidRDefault="00917999" w:rsidP="00E71011">
            <w:pPr>
              <w:pStyle w:val="bullet"/>
              <w:keepLines/>
              <w:numPr>
                <w:ilvl w:val="0"/>
                <w:numId w:val="14"/>
              </w:numPr>
              <w:ind w:left="284" w:hanging="284"/>
            </w:pPr>
            <w:r w:rsidRPr="004F48CE">
              <w:t xml:space="preserve">verbal questioning to confirm linguistic, </w:t>
            </w:r>
            <w:r>
              <w:t>s</w:t>
            </w:r>
            <w:r w:rsidRPr="004F48CE">
              <w:t>ociolinguistic and cultural knowledge</w:t>
            </w:r>
          </w:p>
        </w:tc>
      </w:tr>
    </w:tbl>
    <w:p w14:paraId="583C80A0" w14:textId="77777777" w:rsidR="00917999" w:rsidRDefault="00917999" w:rsidP="00E71011"/>
    <w:p w14:paraId="241F5AB6" w14:textId="77777777" w:rsidR="00917999" w:rsidRDefault="00917999" w:rsidP="00E71011">
      <w:pPr>
        <w:sectPr w:rsidR="00917999" w:rsidSect="007C2CCA">
          <w:headerReference w:type="even" r:id="rId156"/>
          <w:headerReference w:type="default" r:id="rId157"/>
          <w:headerReference w:type="first" r:id="rId158"/>
          <w:pgSz w:w="11906" w:h="16838"/>
          <w:pgMar w:top="1440" w:right="1440" w:bottom="1560" w:left="1440" w:header="708" w:footer="708" w:gutter="0"/>
          <w:cols w:space="708"/>
          <w:docGrid w:linePitch="360"/>
        </w:sectPr>
      </w:pPr>
    </w:p>
    <w:tbl>
      <w:tblPr>
        <w:tblW w:w="10031" w:type="dxa"/>
        <w:tblLook w:val="04A0" w:firstRow="1" w:lastRow="0" w:firstColumn="1" w:lastColumn="0" w:noHBand="0" w:noVBand="1"/>
        <w:tblCaption w:val="unit table"/>
        <w:tblDescription w:val="VU22608"/>
      </w:tblPr>
      <w:tblGrid>
        <w:gridCol w:w="2892"/>
        <w:gridCol w:w="426"/>
        <w:gridCol w:w="142"/>
        <w:gridCol w:w="6571"/>
      </w:tblGrid>
      <w:tr w:rsidR="00917999" w:rsidRPr="002E0790" w14:paraId="75CC09AC" w14:textId="77777777" w:rsidTr="00917999">
        <w:tc>
          <w:tcPr>
            <w:tcW w:w="2892" w:type="dxa"/>
            <w:shd w:val="clear" w:color="auto" w:fill="auto"/>
          </w:tcPr>
          <w:p w14:paraId="61E7B0C3" w14:textId="77777777" w:rsidR="00917999" w:rsidRPr="00271C17" w:rsidRDefault="00917999" w:rsidP="00E71011">
            <w:pPr>
              <w:pStyle w:val="Code20"/>
              <w:keepNext/>
            </w:pPr>
            <w:r w:rsidRPr="00271C17">
              <w:lastRenderedPageBreak/>
              <w:t>Unit Code</w:t>
            </w:r>
          </w:p>
        </w:tc>
        <w:tc>
          <w:tcPr>
            <w:tcW w:w="7139" w:type="dxa"/>
            <w:gridSpan w:val="3"/>
            <w:shd w:val="clear" w:color="auto" w:fill="auto"/>
          </w:tcPr>
          <w:p w14:paraId="10750EF8" w14:textId="0BAF0463" w:rsidR="00917999" w:rsidRPr="00271C17" w:rsidRDefault="003A1FF9" w:rsidP="007F0DEB">
            <w:pPr>
              <w:pStyle w:val="Code"/>
            </w:pPr>
            <w:bookmarkStart w:id="194" w:name="_Toc523754444"/>
            <w:r w:rsidRPr="003A1FF9">
              <w:t>VU22608</w:t>
            </w:r>
            <w:bookmarkEnd w:id="194"/>
          </w:p>
        </w:tc>
      </w:tr>
      <w:tr w:rsidR="00917999" w:rsidRPr="002E0790" w14:paraId="5FBC5923" w14:textId="77777777" w:rsidTr="00917999">
        <w:tc>
          <w:tcPr>
            <w:tcW w:w="2892" w:type="dxa"/>
            <w:shd w:val="clear" w:color="auto" w:fill="auto"/>
          </w:tcPr>
          <w:p w14:paraId="2F9BF390" w14:textId="77777777" w:rsidR="00917999" w:rsidRPr="00271C17" w:rsidRDefault="00917999" w:rsidP="00E71011">
            <w:pPr>
              <w:pStyle w:val="Code20"/>
              <w:keepNext/>
            </w:pPr>
            <w:r w:rsidRPr="00271C17">
              <w:t>Unit Title</w:t>
            </w:r>
          </w:p>
        </w:tc>
        <w:tc>
          <w:tcPr>
            <w:tcW w:w="7139" w:type="dxa"/>
            <w:gridSpan w:val="3"/>
            <w:shd w:val="clear" w:color="auto" w:fill="auto"/>
          </w:tcPr>
          <w:p w14:paraId="0CDB9A55" w14:textId="77777777" w:rsidR="00917999" w:rsidRPr="00271C17" w:rsidRDefault="00917999" w:rsidP="007F0DEB">
            <w:pPr>
              <w:pStyle w:val="Code"/>
            </w:pPr>
            <w:bookmarkStart w:id="195" w:name="_Toc523754445"/>
            <w:r>
              <w:t>Explore</w:t>
            </w:r>
            <w:r w:rsidRPr="00271C17">
              <w:t xml:space="preserve"> </w:t>
            </w:r>
            <w:r>
              <w:t>transport options</w:t>
            </w:r>
            <w:bookmarkEnd w:id="195"/>
          </w:p>
        </w:tc>
      </w:tr>
      <w:tr w:rsidR="00917999" w:rsidRPr="002E0790" w14:paraId="06B63E56" w14:textId="77777777" w:rsidTr="00917999">
        <w:tc>
          <w:tcPr>
            <w:tcW w:w="2892" w:type="dxa"/>
            <w:shd w:val="clear" w:color="auto" w:fill="auto"/>
          </w:tcPr>
          <w:p w14:paraId="57B47EA3" w14:textId="77777777" w:rsidR="00917999" w:rsidRPr="00271C17" w:rsidRDefault="00917999" w:rsidP="00E71011">
            <w:pPr>
              <w:pStyle w:val="Heading21"/>
              <w:keepNext/>
            </w:pPr>
            <w:r w:rsidRPr="00271C17">
              <w:t>Unit Descriptor</w:t>
            </w:r>
          </w:p>
        </w:tc>
        <w:tc>
          <w:tcPr>
            <w:tcW w:w="7139" w:type="dxa"/>
            <w:gridSpan w:val="3"/>
            <w:shd w:val="clear" w:color="auto" w:fill="auto"/>
          </w:tcPr>
          <w:p w14:paraId="426B14C6" w14:textId="77777777" w:rsidR="00917999" w:rsidRDefault="00917999" w:rsidP="00E71011">
            <w:pPr>
              <w:pStyle w:val="unittext"/>
              <w:keepNext/>
            </w:pPr>
            <w:r w:rsidRPr="00F37C18">
              <w:t>This unit describ</w:t>
            </w:r>
            <w:r>
              <w:t>es skills and knowledge required by EAL learners to</w:t>
            </w:r>
            <w:r w:rsidRPr="00271C17">
              <w:t xml:space="preserve"> </w:t>
            </w:r>
            <w:r>
              <w:t xml:space="preserve">identify local transport options and the </w:t>
            </w:r>
            <w:r w:rsidRPr="00271C17">
              <w:t xml:space="preserve">requirements for </w:t>
            </w:r>
            <w:r>
              <w:t>using them.</w:t>
            </w:r>
            <w:r w:rsidRPr="00271C17" w:rsidDel="002265B9">
              <w:t xml:space="preserve"> </w:t>
            </w:r>
          </w:p>
          <w:p w14:paraId="2108B670" w14:textId="77777777" w:rsidR="00917999" w:rsidRDefault="00917999" w:rsidP="00E71011">
            <w:pPr>
              <w:pStyle w:val="unittext"/>
              <w:keepNext/>
            </w:pPr>
            <w:r>
              <w:t xml:space="preserve">The outcomes described in this unit relate to: </w:t>
            </w:r>
          </w:p>
          <w:p w14:paraId="664BBD9A" w14:textId="77777777" w:rsidR="00917999" w:rsidRDefault="00917999" w:rsidP="00E71011">
            <w:pPr>
              <w:pStyle w:val="bullet"/>
              <w:keepLines/>
              <w:numPr>
                <w:ilvl w:val="0"/>
                <w:numId w:val="14"/>
              </w:numPr>
              <w:ind w:left="360"/>
            </w:pPr>
            <w:r>
              <w:t>The Australian Core Skills Framework (ACSF). They contribute directly to the achievement of ACSF indicators of competence for Oral Communication and Reading competence at Level 2</w:t>
            </w:r>
          </w:p>
          <w:p w14:paraId="02B5B1C3" w14:textId="77777777" w:rsidR="00917999" w:rsidRDefault="00917999" w:rsidP="00E71011">
            <w:pPr>
              <w:pStyle w:val="unittext"/>
              <w:keepNext/>
            </w:pPr>
            <w:r>
              <w:t>and</w:t>
            </w:r>
          </w:p>
          <w:p w14:paraId="0F714023" w14:textId="77777777" w:rsidR="00917999" w:rsidRPr="00271C17" w:rsidRDefault="00917999" w:rsidP="00E71011">
            <w:pPr>
              <w:pStyle w:val="bullet"/>
              <w:keepLines/>
              <w:numPr>
                <w:ilvl w:val="0"/>
                <w:numId w:val="14"/>
              </w:numPr>
              <w:ind w:left="360"/>
            </w:pPr>
            <w:r>
              <w:t>the ISLPR (International Second Language Proficiency Ratings) descriptors for Listening, Speaking, Reading and Writing. They contribute directly to the achievement of ISLPR Listening 2, Speaking 2, and Reading 2.</w:t>
            </w:r>
          </w:p>
        </w:tc>
      </w:tr>
      <w:tr w:rsidR="00917999" w:rsidRPr="002E0790" w14:paraId="4E113BD7" w14:textId="77777777" w:rsidTr="00917999">
        <w:tc>
          <w:tcPr>
            <w:tcW w:w="2892" w:type="dxa"/>
            <w:shd w:val="clear" w:color="auto" w:fill="auto"/>
          </w:tcPr>
          <w:p w14:paraId="18821587" w14:textId="77777777" w:rsidR="00917999" w:rsidRPr="00271C17" w:rsidRDefault="00917999" w:rsidP="00E71011">
            <w:pPr>
              <w:pStyle w:val="Heading21"/>
              <w:keepNext/>
            </w:pPr>
            <w:r w:rsidRPr="00271C17">
              <w:t>Employability Skills</w:t>
            </w:r>
          </w:p>
        </w:tc>
        <w:tc>
          <w:tcPr>
            <w:tcW w:w="7139" w:type="dxa"/>
            <w:gridSpan w:val="3"/>
            <w:shd w:val="clear" w:color="auto" w:fill="auto"/>
          </w:tcPr>
          <w:p w14:paraId="51809CEE" w14:textId="77777777" w:rsidR="00917999" w:rsidRPr="00271C17" w:rsidRDefault="00917999" w:rsidP="00E71011">
            <w:pPr>
              <w:pStyle w:val="unittext"/>
              <w:keepNext/>
            </w:pPr>
            <w:r w:rsidRPr="00271C17">
              <w:t>This unit contains employability skills.</w:t>
            </w:r>
          </w:p>
        </w:tc>
      </w:tr>
      <w:tr w:rsidR="00917999" w:rsidRPr="002E0790" w14:paraId="2BAD4763" w14:textId="77777777" w:rsidTr="00917999">
        <w:tc>
          <w:tcPr>
            <w:tcW w:w="2892" w:type="dxa"/>
            <w:shd w:val="clear" w:color="auto" w:fill="auto"/>
          </w:tcPr>
          <w:p w14:paraId="063177BB" w14:textId="77777777" w:rsidR="00917999" w:rsidRPr="00271C17" w:rsidRDefault="00917999" w:rsidP="00E71011">
            <w:pPr>
              <w:pStyle w:val="Heading21"/>
              <w:keepNext/>
            </w:pPr>
            <w:r w:rsidRPr="00271C17">
              <w:t>Application of the Unit</w:t>
            </w:r>
          </w:p>
        </w:tc>
        <w:tc>
          <w:tcPr>
            <w:tcW w:w="7139" w:type="dxa"/>
            <w:gridSpan w:val="3"/>
            <w:shd w:val="clear" w:color="auto" w:fill="auto"/>
          </w:tcPr>
          <w:p w14:paraId="32CB057E" w14:textId="77777777" w:rsidR="00917999" w:rsidRDefault="00917999" w:rsidP="00E71011">
            <w:pPr>
              <w:pStyle w:val="unittext"/>
              <w:keepNext/>
            </w:pPr>
            <w:r w:rsidRPr="00E2608E">
              <w:t xml:space="preserve">This unit applies to </w:t>
            </w:r>
            <w:r>
              <w:t>learners</w:t>
            </w:r>
            <w:r w:rsidRPr="00E2608E">
              <w:t xml:space="preserve"> wishing to develop their English language skills </w:t>
            </w:r>
            <w:r>
              <w:t xml:space="preserve">and knowledge </w:t>
            </w:r>
            <w:r w:rsidRPr="00F37C18">
              <w:t xml:space="preserve">to access information </w:t>
            </w:r>
            <w:r>
              <w:t xml:space="preserve">on </w:t>
            </w:r>
            <w:r w:rsidRPr="00271C17">
              <w:t>basic requirements for</w:t>
            </w:r>
            <w:r>
              <w:t xml:space="preserve"> a range of transport options</w:t>
            </w:r>
            <w:r w:rsidRPr="00271C17">
              <w:t xml:space="preserve">. </w:t>
            </w:r>
          </w:p>
          <w:p w14:paraId="319E9455" w14:textId="77777777" w:rsidR="00917999" w:rsidRPr="00271C17" w:rsidRDefault="00917999" w:rsidP="00E71011">
            <w:pPr>
              <w:pStyle w:val="unittext"/>
              <w:keepNext/>
            </w:pPr>
            <w:r w:rsidRPr="00750FDD">
              <w:t>This unit is designed for integration and contextualisation with language units to support achievement of English language knowledge and skills.</w:t>
            </w:r>
          </w:p>
        </w:tc>
      </w:tr>
      <w:tr w:rsidR="00917999" w:rsidRPr="002E0790" w14:paraId="0578A37E" w14:textId="77777777" w:rsidTr="00917999">
        <w:tc>
          <w:tcPr>
            <w:tcW w:w="2892" w:type="dxa"/>
            <w:shd w:val="clear" w:color="auto" w:fill="auto"/>
          </w:tcPr>
          <w:p w14:paraId="319877E2" w14:textId="77777777" w:rsidR="00917999" w:rsidRPr="00271C17" w:rsidRDefault="00917999" w:rsidP="00E71011">
            <w:pPr>
              <w:pStyle w:val="Heading21"/>
              <w:keepNext/>
            </w:pPr>
            <w:r w:rsidRPr="00271C17">
              <w:t>Element</w:t>
            </w:r>
          </w:p>
          <w:p w14:paraId="413BE78D" w14:textId="77777777" w:rsidR="00917999" w:rsidRPr="00271C17" w:rsidRDefault="00917999" w:rsidP="00E71011">
            <w:pPr>
              <w:pStyle w:val="text"/>
              <w:keepNext/>
            </w:pPr>
            <w:r w:rsidRPr="00271C17">
              <w:t>Elements describe the essential outcomes of a unit of competency. Elements describe actions or outcomes that are demonstrable and assessable.</w:t>
            </w:r>
          </w:p>
        </w:tc>
        <w:tc>
          <w:tcPr>
            <w:tcW w:w="7139" w:type="dxa"/>
            <w:gridSpan w:val="3"/>
            <w:shd w:val="clear" w:color="auto" w:fill="auto"/>
          </w:tcPr>
          <w:p w14:paraId="322EECE2" w14:textId="77777777" w:rsidR="00917999" w:rsidRPr="00271C17" w:rsidRDefault="00917999" w:rsidP="00E71011">
            <w:pPr>
              <w:pStyle w:val="Heading21"/>
              <w:keepNext/>
            </w:pPr>
            <w:r w:rsidRPr="00271C17">
              <w:t>Performance Criteria</w:t>
            </w:r>
          </w:p>
          <w:p w14:paraId="4D4259B7" w14:textId="77777777" w:rsidR="00917999" w:rsidRPr="00271C17" w:rsidRDefault="00917999" w:rsidP="00E71011">
            <w:pPr>
              <w:pStyle w:val="text"/>
              <w:keepNext/>
            </w:pPr>
            <w:r w:rsidRPr="00271C17">
              <w:t>Performance criteria describe the required performance needed to demonstrate achievement of the element – they identify the standard for the element.  Where bold</w:t>
            </w:r>
            <w:r>
              <w:t xml:space="preserve"> </w:t>
            </w:r>
            <w:r w:rsidRPr="00271C17">
              <w:t>italicised text is used, further information or explanation is detailed in the required skills and knowledge and/or the range statement. Assessment of performance is to be consistent with the evidence guide.</w:t>
            </w:r>
          </w:p>
        </w:tc>
      </w:tr>
      <w:tr w:rsidR="00917999" w:rsidRPr="002E0790" w14:paraId="6EF47A4D" w14:textId="77777777" w:rsidTr="00917999">
        <w:tc>
          <w:tcPr>
            <w:tcW w:w="2892" w:type="dxa"/>
            <w:shd w:val="clear" w:color="auto" w:fill="auto"/>
          </w:tcPr>
          <w:p w14:paraId="0024BC5E" w14:textId="77777777" w:rsidR="00917999" w:rsidRPr="002E0790" w:rsidRDefault="00917999" w:rsidP="00E71011">
            <w:pPr>
              <w:pStyle w:val="spacer"/>
            </w:pPr>
          </w:p>
        </w:tc>
        <w:tc>
          <w:tcPr>
            <w:tcW w:w="7139" w:type="dxa"/>
            <w:gridSpan w:val="3"/>
            <w:shd w:val="clear" w:color="auto" w:fill="auto"/>
          </w:tcPr>
          <w:p w14:paraId="1C5B2057" w14:textId="77777777" w:rsidR="00917999" w:rsidRPr="002E0790" w:rsidRDefault="00917999" w:rsidP="00E71011">
            <w:pPr>
              <w:pStyle w:val="spacer"/>
            </w:pPr>
          </w:p>
        </w:tc>
      </w:tr>
      <w:tr w:rsidR="00917999" w:rsidRPr="002E0790" w14:paraId="3EAC00AF" w14:textId="77777777" w:rsidTr="00917999">
        <w:tc>
          <w:tcPr>
            <w:tcW w:w="2892" w:type="dxa"/>
            <w:vMerge w:val="restart"/>
            <w:shd w:val="clear" w:color="auto" w:fill="auto"/>
          </w:tcPr>
          <w:p w14:paraId="3404DC40" w14:textId="77777777" w:rsidR="00917999" w:rsidRPr="008D412F" w:rsidRDefault="00917999" w:rsidP="00E71011">
            <w:pPr>
              <w:pStyle w:val="element"/>
            </w:pPr>
            <w:r>
              <w:t>1</w:t>
            </w:r>
            <w:r w:rsidRPr="002E0790">
              <w:tab/>
            </w:r>
            <w:r>
              <w:t>Identify local public transport options</w:t>
            </w:r>
          </w:p>
        </w:tc>
        <w:tc>
          <w:tcPr>
            <w:tcW w:w="568" w:type="dxa"/>
            <w:gridSpan w:val="2"/>
            <w:shd w:val="clear" w:color="auto" w:fill="auto"/>
          </w:tcPr>
          <w:p w14:paraId="39825BE4" w14:textId="77777777" w:rsidR="00917999" w:rsidRPr="002E0790" w:rsidRDefault="00917999" w:rsidP="00E71011">
            <w:pPr>
              <w:pStyle w:val="PC"/>
            </w:pPr>
            <w:r>
              <w:t>1.1</w:t>
            </w:r>
          </w:p>
        </w:tc>
        <w:tc>
          <w:tcPr>
            <w:tcW w:w="6571" w:type="dxa"/>
            <w:shd w:val="clear" w:color="auto" w:fill="auto"/>
          </w:tcPr>
          <w:p w14:paraId="590C0F18" w14:textId="77777777" w:rsidR="00917999" w:rsidRPr="00271C17" w:rsidRDefault="00917999" w:rsidP="00E71011">
            <w:pPr>
              <w:pStyle w:val="unittext"/>
              <w:keepNext/>
            </w:pPr>
            <w:r>
              <w:t xml:space="preserve">List the </w:t>
            </w:r>
            <w:r w:rsidRPr="009B1C5F">
              <w:rPr>
                <w:b/>
                <w:i/>
              </w:rPr>
              <w:t>public</w:t>
            </w:r>
            <w:r>
              <w:t xml:space="preserve"> </w:t>
            </w:r>
            <w:r w:rsidRPr="008D412F">
              <w:rPr>
                <w:b/>
                <w:i/>
              </w:rPr>
              <w:t xml:space="preserve">transport options </w:t>
            </w:r>
            <w:r>
              <w:t>available locally</w:t>
            </w:r>
          </w:p>
        </w:tc>
      </w:tr>
      <w:tr w:rsidR="00917999" w:rsidRPr="002E0790" w14:paraId="34D7CD2C" w14:textId="77777777" w:rsidTr="00917999">
        <w:tc>
          <w:tcPr>
            <w:tcW w:w="2892" w:type="dxa"/>
            <w:vMerge/>
            <w:shd w:val="clear" w:color="auto" w:fill="auto"/>
          </w:tcPr>
          <w:p w14:paraId="67A301CE" w14:textId="77777777" w:rsidR="00917999" w:rsidRPr="002E0790" w:rsidRDefault="00917999" w:rsidP="00E71011">
            <w:pPr>
              <w:pStyle w:val="element"/>
            </w:pPr>
          </w:p>
        </w:tc>
        <w:tc>
          <w:tcPr>
            <w:tcW w:w="568" w:type="dxa"/>
            <w:gridSpan w:val="2"/>
            <w:shd w:val="clear" w:color="auto" w:fill="auto"/>
          </w:tcPr>
          <w:p w14:paraId="73891992" w14:textId="77777777" w:rsidR="00917999" w:rsidRPr="002E0790" w:rsidRDefault="00917999" w:rsidP="00E71011">
            <w:pPr>
              <w:pStyle w:val="PC"/>
            </w:pPr>
            <w:r>
              <w:t>1.2</w:t>
            </w:r>
          </w:p>
        </w:tc>
        <w:tc>
          <w:tcPr>
            <w:tcW w:w="6571" w:type="dxa"/>
            <w:shd w:val="clear" w:color="auto" w:fill="auto"/>
          </w:tcPr>
          <w:p w14:paraId="6DA6D8CB" w14:textId="77777777" w:rsidR="00917999" w:rsidRPr="00271C17" w:rsidRDefault="00917999" w:rsidP="00E71011">
            <w:pPr>
              <w:pStyle w:val="unittext"/>
              <w:keepNext/>
            </w:pPr>
            <w:r w:rsidRPr="00B17C07">
              <w:rPr>
                <w:b/>
                <w:i/>
              </w:rPr>
              <w:t>Access information</w:t>
            </w:r>
            <w:r>
              <w:t xml:space="preserve"> on using a range of local public transport options</w:t>
            </w:r>
          </w:p>
        </w:tc>
      </w:tr>
      <w:tr w:rsidR="00917999" w:rsidRPr="002E0790" w14:paraId="0578BD1E" w14:textId="77777777" w:rsidTr="00917999">
        <w:tc>
          <w:tcPr>
            <w:tcW w:w="2892" w:type="dxa"/>
            <w:vMerge/>
            <w:shd w:val="clear" w:color="auto" w:fill="auto"/>
          </w:tcPr>
          <w:p w14:paraId="55E6DA57" w14:textId="77777777" w:rsidR="00917999" w:rsidRPr="002E0790" w:rsidRDefault="00917999" w:rsidP="00E71011">
            <w:pPr>
              <w:pStyle w:val="element"/>
            </w:pPr>
          </w:p>
        </w:tc>
        <w:tc>
          <w:tcPr>
            <w:tcW w:w="568" w:type="dxa"/>
            <w:gridSpan w:val="2"/>
            <w:shd w:val="clear" w:color="auto" w:fill="auto"/>
          </w:tcPr>
          <w:p w14:paraId="14530EC7" w14:textId="77777777" w:rsidR="00917999" w:rsidRPr="002E0790" w:rsidRDefault="00917999" w:rsidP="00E71011">
            <w:pPr>
              <w:pStyle w:val="PC"/>
            </w:pPr>
            <w:r>
              <w:t>1.3</w:t>
            </w:r>
          </w:p>
        </w:tc>
        <w:tc>
          <w:tcPr>
            <w:tcW w:w="6571" w:type="dxa"/>
            <w:shd w:val="clear" w:color="auto" w:fill="auto"/>
          </w:tcPr>
          <w:p w14:paraId="516AB398" w14:textId="77777777" w:rsidR="00917999" w:rsidRPr="00271C17" w:rsidRDefault="00917999" w:rsidP="00E71011">
            <w:pPr>
              <w:pStyle w:val="unittext"/>
              <w:keepNext/>
            </w:pPr>
            <w:r>
              <w:t xml:space="preserve">Outline key features of </w:t>
            </w:r>
            <w:r w:rsidRPr="00A45898">
              <w:t>transport safety</w:t>
            </w:r>
          </w:p>
        </w:tc>
      </w:tr>
      <w:tr w:rsidR="00917999" w:rsidRPr="002E0790" w14:paraId="5B5FF2B5" w14:textId="77777777" w:rsidTr="00917999">
        <w:tc>
          <w:tcPr>
            <w:tcW w:w="2892" w:type="dxa"/>
            <w:vMerge/>
            <w:shd w:val="clear" w:color="auto" w:fill="auto"/>
          </w:tcPr>
          <w:p w14:paraId="03FBD4C9" w14:textId="77777777" w:rsidR="00917999" w:rsidRPr="002E0790" w:rsidRDefault="00917999" w:rsidP="00E71011">
            <w:pPr>
              <w:pStyle w:val="element"/>
            </w:pPr>
          </w:p>
        </w:tc>
        <w:tc>
          <w:tcPr>
            <w:tcW w:w="568" w:type="dxa"/>
            <w:gridSpan w:val="2"/>
            <w:shd w:val="clear" w:color="auto" w:fill="auto"/>
          </w:tcPr>
          <w:p w14:paraId="6F1ECEED" w14:textId="77777777" w:rsidR="00917999" w:rsidRPr="002E0790" w:rsidRDefault="00917999" w:rsidP="00E71011">
            <w:pPr>
              <w:pStyle w:val="PC"/>
            </w:pPr>
            <w:r>
              <w:t>1.4</w:t>
            </w:r>
          </w:p>
        </w:tc>
        <w:tc>
          <w:tcPr>
            <w:tcW w:w="6571" w:type="dxa"/>
            <w:shd w:val="clear" w:color="auto" w:fill="auto"/>
          </w:tcPr>
          <w:p w14:paraId="0BF544E0" w14:textId="77777777" w:rsidR="00917999" w:rsidRPr="00271C17" w:rsidRDefault="00917999" w:rsidP="00E71011">
            <w:pPr>
              <w:pStyle w:val="unittext"/>
              <w:keepNext/>
            </w:pPr>
            <w:r>
              <w:t xml:space="preserve">Outline </w:t>
            </w:r>
            <w:r w:rsidRPr="00A45898">
              <w:rPr>
                <w:b/>
                <w:i/>
              </w:rPr>
              <w:t>legal requirements</w:t>
            </w:r>
            <w:r>
              <w:t xml:space="preserve"> for public transport users</w:t>
            </w:r>
          </w:p>
        </w:tc>
      </w:tr>
      <w:tr w:rsidR="00917999" w:rsidRPr="002E0790" w14:paraId="2F89326B" w14:textId="77777777" w:rsidTr="00917999">
        <w:tc>
          <w:tcPr>
            <w:tcW w:w="2892" w:type="dxa"/>
            <w:shd w:val="clear" w:color="auto" w:fill="auto"/>
          </w:tcPr>
          <w:p w14:paraId="0AEEDF7A" w14:textId="77777777" w:rsidR="00917999" w:rsidRDefault="00917999" w:rsidP="00E71011">
            <w:pPr>
              <w:pStyle w:val="spacer"/>
            </w:pPr>
          </w:p>
        </w:tc>
        <w:tc>
          <w:tcPr>
            <w:tcW w:w="568" w:type="dxa"/>
            <w:gridSpan w:val="2"/>
            <w:shd w:val="clear" w:color="auto" w:fill="auto"/>
          </w:tcPr>
          <w:p w14:paraId="08FFF702" w14:textId="77777777" w:rsidR="00917999" w:rsidRDefault="00917999" w:rsidP="00E71011">
            <w:pPr>
              <w:pStyle w:val="spacer"/>
            </w:pPr>
          </w:p>
        </w:tc>
        <w:tc>
          <w:tcPr>
            <w:tcW w:w="6571" w:type="dxa"/>
            <w:shd w:val="clear" w:color="auto" w:fill="auto"/>
          </w:tcPr>
          <w:p w14:paraId="5EB3B73B" w14:textId="77777777" w:rsidR="00917999" w:rsidRDefault="00917999" w:rsidP="00E71011">
            <w:pPr>
              <w:pStyle w:val="spacer"/>
              <w:rPr>
                <w:rFonts w:cs="Arial"/>
              </w:rPr>
            </w:pPr>
          </w:p>
        </w:tc>
      </w:tr>
      <w:tr w:rsidR="00917999" w:rsidRPr="002E0790" w14:paraId="7B669A1A" w14:textId="77777777" w:rsidTr="00917999">
        <w:tc>
          <w:tcPr>
            <w:tcW w:w="2892" w:type="dxa"/>
            <w:vMerge w:val="restart"/>
            <w:shd w:val="clear" w:color="auto" w:fill="auto"/>
          </w:tcPr>
          <w:p w14:paraId="3D60007F" w14:textId="77777777" w:rsidR="00917999" w:rsidRPr="002E0790" w:rsidRDefault="00917999" w:rsidP="00E71011">
            <w:pPr>
              <w:pStyle w:val="element"/>
            </w:pPr>
            <w:r>
              <w:t>2</w:t>
            </w:r>
            <w:r w:rsidRPr="002E0790">
              <w:tab/>
              <w:t xml:space="preserve">Describe the requirements for driving </w:t>
            </w:r>
            <w:r>
              <w:t xml:space="preserve">and riding </w:t>
            </w:r>
            <w:r w:rsidRPr="002E0790">
              <w:t>in Australia</w:t>
            </w:r>
          </w:p>
        </w:tc>
        <w:tc>
          <w:tcPr>
            <w:tcW w:w="568" w:type="dxa"/>
            <w:gridSpan w:val="2"/>
            <w:shd w:val="clear" w:color="auto" w:fill="auto"/>
          </w:tcPr>
          <w:p w14:paraId="26FFE8DF" w14:textId="77777777" w:rsidR="00917999" w:rsidRPr="002E0790" w:rsidRDefault="00917999" w:rsidP="00E71011">
            <w:pPr>
              <w:pStyle w:val="PC"/>
            </w:pPr>
            <w:r>
              <w:t>2</w:t>
            </w:r>
            <w:r w:rsidRPr="002E0790">
              <w:t>.1</w:t>
            </w:r>
          </w:p>
        </w:tc>
        <w:tc>
          <w:tcPr>
            <w:tcW w:w="6571" w:type="dxa"/>
            <w:shd w:val="clear" w:color="auto" w:fill="auto"/>
          </w:tcPr>
          <w:p w14:paraId="42957998" w14:textId="77777777" w:rsidR="00917999" w:rsidRPr="00271C17" w:rsidRDefault="00917999" w:rsidP="00E71011">
            <w:pPr>
              <w:pStyle w:val="unittext"/>
              <w:keepNext/>
            </w:pPr>
            <w:r>
              <w:t xml:space="preserve">Access information on local </w:t>
            </w:r>
            <w:r w:rsidRPr="00355A86">
              <w:rPr>
                <w:b/>
                <w:i/>
              </w:rPr>
              <w:t>driving and riding</w:t>
            </w:r>
            <w:r>
              <w:rPr>
                <w:b/>
                <w:i/>
              </w:rPr>
              <w:t xml:space="preserve"> </w:t>
            </w:r>
            <w:r w:rsidRPr="00355A86">
              <w:t>requirements</w:t>
            </w:r>
          </w:p>
        </w:tc>
      </w:tr>
      <w:tr w:rsidR="00917999" w:rsidRPr="002E0790" w14:paraId="3CC24805" w14:textId="77777777" w:rsidTr="00917999">
        <w:tc>
          <w:tcPr>
            <w:tcW w:w="2892" w:type="dxa"/>
            <w:vMerge/>
            <w:shd w:val="clear" w:color="auto" w:fill="auto"/>
          </w:tcPr>
          <w:p w14:paraId="2A32C824" w14:textId="77777777" w:rsidR="00917999" w:rsidRPr="002E0790" w:rsidRDefault="00917999" w:rsidP="00E71011">
            <w:pPr>
              <w:pStyle w:val="element"/>
            </w:pPr>
          </w:p>
        </w:tc>
        <w:tc>
          <w:tcPr>
            <w:tcW w:w="568" w:type="dxa"/>
            <w:gridSpan w:val="2"/>
            <w:shd w:val="clear" w:color="auto" w:fill="auto"/>
          </w:tcPr>
          <w:p w14:paraId="7934C7BE" w14:textId="77777777" w:rsidR="00917999" w:rsidRPr="002E0790" w:rsidRDefault="00917999" w:rsidP="00E71011">
            <w:pPr>
              <w:pStyle w:val="PC"/>
            </w:pPr>
            <w:r>
              <w:t>2</w:t>
            </w:r>
            <w:r w:rsidRPr="002E0790">
              <w:t>.2</w:t>
            </w:r>
          </w:p>
        </w:tc>
        <w:tc>
          <w:tcPr>
            <w:tcW w:w="6571" w:type="dxa"/>
            <w:shd w:val="clear" w:color="auto" w:fill="auto"/>
          </w:tcPr>
          <w:p w14:paraId="78DFCCD7" w14:textId="77777777" w:rsidR="00917999" w:rsidRPr="00271C17" w:rsidRDefault="00917999" w:rsidP="00E71011">
            <w:pPr>
              <w:pStyle w:val="unittext"/>
              <w:keepNext/>
            </w:pPr>
            <w:r w:rsidRPr="00271C17">
              <w:t xml:space="preserve">Outline the </w:t>
            </w:r>
            <w:r w:rsidRPr="00F02511">
              <w:t>legal requirements</w:t>
            </w:r>
            <w:r w:rsidRPr="00271C17">
              <w:t xml:space="preserve"> </w:t>
            </w:r>
            <w:r>
              <w:t>and</w:t>
            </w:r>
            <w:r w:rsidRPr="00271C17">
              <w:t xml:space="preserve"> </w:t>
            </w:r>
            <w:r w:rsidRPr="009B1C5F">
              <w:rPr>
                <w:b/>
                <w:i/>
              </w:rPr>
              <w:t>road</w:t>
            </w:r>
            <w:r>
              <w:t xml:space="preserve"> </w:t>
            </w:r>
            <w:r w:rsidRPr="009B1C5F">
              <w:rPr>
                <w:b/>
                <w:i/>
              </w:rPr>
              <w:t>requirements</w:t>
            </w:r>
            <w:r>
              <w:t xml:space="preserve"> in the local area</w:t>
            </w:r>
          </w:p>
        </w:tc>
      </w:tr>
      <w:tr w:rsidR="00917999" w:rsidRPr="002E0790" w14:paraId="488943E2" w14:textId="77777777" w:rsidTr="00917999">
        <w:tc>
          <w:tcPr>
            <w:tcW w:w="2892" w:type="dxa"/>
            <w:vMerge/>
            <w:shd w:val="clear" w:color="auto" w:fill="auto"/>
          </w:tcPr>
          <w:p w14:paraId="0451C1A9" w14:textId="77777777" w:rsidR="00917999" w:rsidRPr="002E0790" w:rsidRDefault="00917999" w:rsidP="00E71011">
            <w:pPr>
              <w:pStyle w:val="element"/>
            </w:pPr>
          </w:p>
        </w:tc>
        <w:tc>
          <w:tcPr>
            <w:tcW w:w="568" w:type="dxa"/>
            <w:gridSpan w:val="2"/>
            <w:shd w:val="clear" w:color="auto" w:fill="auto"/>
          </w:tcPr>
          <w:p w14:paraId="4F7F1BB4" w14:textId="77777777" w:rsidR="00917999" w:rsidRDefault="00917999" w:rsidP="00E71011">
            <w:pPr>
              <w:pStyle w:val="PC"/>
            </w:pPr>
            <w:r>
              <w:t>2.3</w:t>
            </w:r>
          </w:p>
        </w:tc>
        <w:tc>
          <w:tcPr>
            <w:tcW w:w="6571" w:type="dxa"/>
            <w:shd w:val="clear" w:color="auto" w:fill="auto"/>
          </w:tcPr>
          <w:p w14:paraId="5A56A1C7" w14:textId="77777777" w:rsidR="00917999" w:rsidRPr="00271C17" w:rsidRDefault="00917999" w:rsidP="00E71011">
            <w:pPr>
              <w:pStyle w:val="unittext"/>
              <w:keepNext/>
            </w:pPr>
            <w:r>
              <w:t xml:space="preserve">Identify </w:t>
            </w:r>
            <w:r w:rsidRPr="009B1C5F">
              <w:rPr>
                <w:b/>
                <w:i/>
              </w:rPr>
              <w:t>sources of assistance</w:t>
            </w:r>
            <w:r>
              <w:t xml:space="preserve"> in using roads</w:t>
            </w:r>
          </w:p>
        </w:tc>
      </w:tr>
      <w:tr w:rsidR="00917999" w:rsidRPr="002E0790" w14:paraId="2B67E830" w14:textId="77777777" w:rsidTr="00917999">
        <w:tc>
          <w:tcPr>
            <w:tcW w:w="2892" w:type="dxa"/>
            <w:vMerge/>
            <w:shd w:val="clear" w:color="auto" w:fill="auto"/>
          </w:tcPr>
          <w:p w14:paraId="54FE00DA" w14:textId="77777777" w:rsidR="00917999" w:rsidRPr="002E0790" w:rsidRDefault="00917999" w:rsidP="00E71011">
            <w:pPr>
              <w:pStyle w:val="element"/>
            </w:pPr>
          </w:p>
        </w:tc>
        <w:tc>
          <w:tcPr>
            <w:tcW w:w="568" w:type="dxa"/>
            <w:gridSpan w:val="2"/>
            <w:shd w:val="clear" w:color="auto" w:fill="auto"/>
          </w:tcPr>
          <w:p w14:paraId="2F739D8A" w14:textId="77777777" w:rsidR="00917999" w:rsidRPr="002E0790" w:rsidRDefault="00917999" w:rsidP="00E71011">
            <w:pPr>
              <w:pStyle w:val="PC"/>
            </w:pPr>
            <w:r>
              <w:t>2</w:t>
            </w:r>
            <w:r w:rsidRPr="002E0790">
              <w:t>.</w:t>
            </w:r>
            <w:r>
              <w:t>4</w:t>
            </w:r>
          </w:p>
        </w:tc>
        <w:tc>
          <w:tcPr>
            <w:tcW w:w="6571" w:type="dxa"/>
            <w:shd w:val="clear" w:color="auto" w:fill="auto"/>
          </w:tcPr>
          <w:p w14:paraId="016F71A8" w14:textId="77777777" w:rsidR="00917999" w:rsidRPr="00271C17" w:rsidRDefault="00917999" w:rsidP="00E71011">
            <w:pPr>
              <w:pStyle w:val="unittext"/>
              <w:keepNext/>
            </w:pPr>
            <w:r>
              <w:t>Outline key aspects of road safety</w:t>
            </w:r>
            <w:r w:rsidRPr="00271C17">
              <w:t xml:space="preserve"> </w:t>
            </w:r>
            <w:r>
              <w:t xml:space="preserve">for </w:t>
            </w:r>
            <w:r w:rsidRPr="00F02511">
              <w:t>driving and riding</w:t>
            </w:r>
          </w:p>
        </w:tc>
      </w:tr>
      <w:tr w:rsidR="00917999" w:rsidRPr="002E0790" w14:paraId="52776CDA" w14:textId="77777777" w:rsidTr="00917999">
        <w:tc>
          <w:tcPr>
            <w:tcW w:w="2892" w:type="dxa"/>
            <w:shd w:val="clear" w:color="auto" w:fill="auto"/>
          </w:tcPr>
          <w:p w14:paraId="4C434F15" w14:textId="77777777" w:rsidR="00917999" w:rsidRPr="002E0790" w:rsidRDefault="00917999" w:rsidP="00E71011">
            <w:pPr>
              <w:pStyle w:val="spacer"/>
            </w:pPr>
          </w:p>
        </w:tc>
        <w:tc>
          <w:tcPr>
            <w:tcW w:w="7139" w:type="dxa"/>
            <w:gridSpan w:val="3"/>
            <w:shd w:val="clear" w:color="auto" w:fill="auto"/>
          </w:tcPr>
          <w:p w14:paraId="4D3DAF35" w14:textId="77777777" w:rsidR="00917999" w:rsidRPr="002E0790" w:rsidRDefault="00917999" w:rsidP="00E71011">
            <w:pPr>
              <w:pStyle w:val="spacer"/>
            </w:pPr>
          </w:p>
        </w:tc>
      </w:tr>
      <w:tr w:rsidR="00917999" w:rsidRPr="002E0790" w14:paraId="6B868A03" w14:textId="77777777" w:rsidTr="00917999">
        <w:tc>
          <w:tcPr>
            <w:tcW w:w="10031" w:type="dxa"/>
            <w:gridSpan w:val="4"/>
            <w:shd w:val="clear" w:color="auto" w:fill="auto"/>
          </w:tcPr>
          <w:p w14:paraId="4A97D6EA" w14:textId="77777777" w:rsidR="00917999" w:rsidRPr="00271C17" w:rsidRDefault="00917999" w:rsidP="00E71011">
            <w:pPr>
              <w:pStyle w:val="Heading21"/>
              <w:keepNext/>
            </w:pPr>
            <w:r w:rsidRPr="00271C17">
              <w:t>Required Knowledge and Skills</w:t>
            </w:r>
          </w:p>
          <w:p w14:paraId="3E1CA22E" w14:textId="77777777" w:rsidR="00917999" w:rsidRPr="00271C17" w:rsidRDefault="00917999" w:rsidP="00E71011">
            <w:pPr>
              <w:pStyle w:val="text"/>
              <w:keepNext/>
            </w:pPr>
            <w:r w:rsidRPr="00271C17">
              <w:t>This describes the essential skills and knowledge and their level required for this unit.</w:t>
            </w:r>
          </w:p>
        </w:tc>
      </w:tr>
      <w:tr w:rsidR="00917999" w:rsidRPr="002E0790" w14:paraId="78EF2755" w14:textId="77777777" w:rsidTr="00917999">
        <w:tc>
          <w:tcPr>
            <w:tcW w:w="10031" w:type="dxa"/>
            <w:gridSpan w:val="4"/>
            <w:shd w:val="clear" w:color="auto" w:fill="auto"/>
          </w:tcPr>
          <w:p w14:paraId="236983FC" w14:textId="6729A5B2" w:rsidR="00917999" w:rsidRPr="00271C17" w:rsidRDefault="00920236" w:rsidP="00E71011">
            <w:pPr>
              <w:pStyle w:val="unittext"/>
              <w:keepNext/>
            </w:pPr>
            <w:r>
              <w:t>Required Linguistic K</w:t>
            </w:r>
            <w:r w:rsidR="00917999" w:rsidRPr="00271C17">
              <w:t>nowledge</w:t>
            </w:r>
            <w:r>
              <w:t xml:space="preserve"> and S</w:t>
            </w:r>
            <w:r w:rsidR="00917999">
              <w:t>kills</w:t>
            </w:r>
            <w:r w:rsidR="00917999" w:rsidRPr="00271C17">
              <w:t>:</w:t>
            </w:r>
          </w:p>
          <w:p w14:paraId="21F92DCB" w14:textId="77777777" w:rsidR="00917999" w:rsidRPr="00BB719A" w:rsidRDefault="00917999" w:rsidP="00E71011">
            <w:pPr>
              <w:pStyle w:val="bullet"/>
              <w:keepLines/>
              <w:numPr>
                <w:ilvl w:val="0"/>
                <w:numId w:val="14"/>
              </w:numPr>
              <w:ind w:left="360"/>
            </w:pPr>
            <w:r w:rsidRPr="00BB719A">
              <w:t xml:space="preserve">vocabulary and expressions related to using transport, transport safety and regulations </w:t>
            </w:r>
          </w:p>
          <w:p w14:paraId="6F5E9704" w14:textId="77777777" w:rsidR="00917999" w:rsidRPr="00BB719A" w:rsidRDefault="00917999" w:rsidP="00E71011">
            <w:pPr>
              <w:pStyle w:val="bullet"/>
              <w:keepLines/>
              <w:numPr>
                <w:ilvl w:val="0"/>
                <w:numId w:val="14"/>
              </w:numPr>
              <w:ind w:left="360"/>
            </w:pPr>
            <w:r w:rsidRPr="00BB719A">
              <w:t>spoken</w:t>
            </w:r>
            <w:r>
              <w:t>,</w:t>
            </w:r>
            <w:r w:rsidRPr="00BB719A">
              <w:t xml:space="preserve"> written</w:t>
            </w:r>
            <w:r>
              <w:t xml:space="preserve"> and visual</w:t>
            </w:r>
            <w:r w:rsidRPr="00BB719A">
              <w:t xml:space="preserve"> language and </w:t>
            </w:r>
            <w:r>
              <w:t>information</w:t>
            </w:r>
            <w:r w:rsidRPr="00BB719A">
              <w:t xml:space="preserve"> related to using various modes of transport</w:t>
            </w:r>
          </w:p>
          <w:p w14:paraId="1AD45F3B" w14:textId="77777777" w:rsidR="00917999" w:rsidRPr="00BB719A" w:rsidRDefault="00917999" w:rsidP="00E71011">
            <w:pPr>
              <w:pStyle w:val="bullet"/>
              <w:keepLines/>
              <w:numPr>
                <w:ilvl w:val="0"/>
                <w:numId w:val="14"/>
              </w:numPr>
              <w:ind w:left="360"/>
            </w:pPr>
            <w:r w:rsidRPr="00BB719A">
              <w:t>sentence structures for simple, compound and complex sentences</w:t>
            </w:r>
          </w:p>
          <w:p w14:paraId="605607C3" w14:textId="77777777" w:rsidR="00917999" w:rsidRPr="001F679C" w:rsidRDefault="00917999" w:rsidP="00E71011">
            <w:pPr>
              <w:pStyle w:val="bullet"/>
              <w:keepLines/>
              <w:numPr>
                <w:ilvl w:val="0"/>
                <w:numId w:val="14"/>
              </w:numPr>
              <w:ind w:left="360"/>
              <w:rPr>
                <w:i/>
              </w:rPr>
            </w:pPr>
            <w:r w:rsidRPr="00BB719A">
              <w:t>some modals and modal forms (positive and negative)</w:t>
            </w:r>
            <w:r>
              <w:t>, such as</w:t>
            </w:r>
            <w:r w:rsidRPr="00BB719A">
              <w:t xml:space="preserve"> </w:t>
            </w:r>
          </w:p>
          <w:p w14:paraId="5F74BFEB" w14:textId="77777777" w:rsidR="00917999" w:rsidRPr="001F679C" w:rsidRDefault="00917999" w:rsidP="00E71011">
            <w:pPr>
              <w:pStyle w:val="endash"/>
              <w:ind w:left="568" w:hanging="284"/>
              <w:rPr>
                <w:i/>
              </w:rPr>
            </w:pPr>
            <w:r w:rsidRPr="001F679C">
              <w:rPr>
                <w:i/>
              </w:rPr>
              <w:t>should, would, could, might, need to</w:t>
            </w:r>
          </w:p>
          <w:p w14:paraId="1CF392C9" w14:textId="77777777" w:rsidR="00917999" w:rsidRPr="00BB719A" w:rsidRDefault="00917999" w:rsidP="00E71011">
            <w:pPr>
              <w:pStyle w:val="bullet"/>
              <w:keepLines/>
              <w:numPr>
                <w:ilvl w:val="0"/>
                <w:numId w:val="14"/>
              </w:numPr>
              <w:ind w:left="360"/>
            </w:pPr>
            <w:r w:rsidRPr="00BB719A">
              <w:t xml:space="preserve">paralinguistic features to support understanding and communication </w:t>
            </w:r>
          </w:p>
          <w:p w14:paraId="4752D886" w14:textId="77777777" w:rsidR="00917999" w:rsidRPr="009A7781" w:rsidRDefault="00917999" w:rsidP="00E71011">
            <w:pPr>
              <w:pStyle w:val="bullet"/>
              <w:keepLines/>
              <w:numPr>
                <w:ilvl w:val="0"/>
                <w:numId w:val="14"/>
              </w:numPr>
              <w:ind w:left="360"/>
            </w:pPr>
            <w:r w:rsidRPr="00BB719A">
              <w:t>use mostly intelligible pronunciation with adequate stress and intonation characterised by he</w:t>
            </w:r>
            <w:r>
              <w:t>sitation and circumlocution</w:t>
            </w:r>
          </w:p>
          <w:p w14:paraId="50496CAA" w14:textId="0D724875" w:rsidR="00917999" w:rsidRPr="009A7781" w:rsidRDefault="00920236" w:rsidP="00E71011">
            <w:pPr>
              <w:pStyle w:val="unittext"/>
              <w:keepNext/>
            </w:pPr>
            <w:r>
              <w:t>Required Sociolinguistic and Cultural K</w:t>
            </w:r>
            <w:r w:rsidR="00917999" w:rsidRPr="009A7781">
              <w:t>nowledge</w:t>
            </w:r>
            <w:r w:rsidR="00917999">
              <w:t>:</w:t>
            </w:r>
          </w:p>
          <w:p w14:paraId="2BDA8363" w14:textId="77777777" w:rsidR="00917999" w:rsidRPr="009A7781" w:rsidRDefault="00917999" w:rsidP="00E71011">
            <w:pPr>
              <w:pStyle w:val="bullet"/>
              <w:keepLines/>
              <w:numPr>
                <w:ilvl w:val="0"/>
                <w:numId w:val="14"/>
              </w:numPr>
              <w:ind w:left="360"/>
            </w:pPr>
            <w:r w:rsidRPr="00BB719A">
              <w:t>some</w:t>
            </w:r>
            <w:r w:rsidRPr="00F37C18">
              <w:t xml:space="preserve"> colloquial language</w:t>
            </w:r>
            <w:r>
              <w:t xml:space="preserve"> related to transport</w:t>
            </w:r>
          </w:p>
        </w:tc>
      </w:tr>
      <w:tr w:rsidR="00917999" w:rsidRPr="002E0790" w14:paraId="5F2580B0" w14:textId="77777777" w:rsidTr="00917999">
        <w:tc>
          <w:tcPr>
            <w:tcW w:w="10031" w:type="dxa"/>
            <w:gridSpan w:val="4"/>
            <w:shd w:val="clear" w:color="auto" w:fill="auto"/>
          </w:tcPr>
          <w:p w14:paraId="09C4D4D4" w14:textId="77777777" w:rsidR="00917999" w:rsidRPr="002E0790" w:rsidRDefault="00917999" w:rsidP="00E71011">
            <w:pPr>
              <w:pStyle w:val="spacer"/>
            </w:pPr>
          </w:p>
        </w:tc>
      </w:tr>
      <w:tr w:rsidR="00917999" w:rsidRPr="002E0790" w14:paraId="37B6A56B" w14:textId="77777777" w:rsidTr="00917999">
        <w:tc>
          <w:tcPr>
            <w:tcW w:w="10031" w:type="dxa"/>
            <w:gridSpan w:val="4"/>
            <w:shd w:val="clear" w:color="auto" w:fill="auto"/>
          </w:tcPr>
          <w:p w14:paraId="3CC6B834" w14:textId="77777777" w:rsidR="00917999" w:rsidRPr="00271C17" w:rsidRDefault="00917999" w:rsidP="00E71011">
            <w:pPr>
              <w:pStyle w:val="Heading21"/>
              <w:keepNext/>
            </w:pPr>
            <w:r w:rsidRPr="00271C17">
              <w:t>Range Statement</w:t>
            </w:r>
          </w:p>
          <w:p w14:paraId="2E957BAF" w14:textId="77777777" w:rsidR="00917999" w:rsidRPr="00271C17" w:rsidRDefault="00917999" w:rsidP="00E71011">
            <w:pPr>
              <w:pStyle w:val="text"/>
              <w:keepNext/>
            </w:pPr>
            <w:r w:rsidRPr="00271C17">
              <w:t xml:space="preserve">The Range Statement relates to the unit of competency as a whole. It allows for different work environments and situations that may affect performance. Bold italicised wording in the Performance Criteria is detailed below.  </w:t>
            </w:r>
          </w:p>
        </w:tc>
      </w:tr>
      <w:tr w:rsidR="00917999" w:rsidRPr="002E0790" w14:paraId="20585813" w14:textId="77777777" w:rsidTr="00917999">
        <w:tc>
          <w:tcPr>
            <w:tcW w:w="3318" w:type="dxa"/>
            <w:gridSpan w:val="2"/>
            <w:shd w:val="clear" w:color="auto" w:fill="auto"/>
          </w:tcPr>
          <w:p w14:paraId="74F4C03A" w14:textId="77777777" w:rsidR="00917999" w:rsidRPr="00355A86" w:rsidRDefault="00917999" w:rsidP="00E71011">
            <w:pPr>
              <w:pStyle w:val="unittext"/>
              <w:keepNext/>
            </w:pPr>
            <w:r>
              <w:rPr>
                <w:b/>
                <w:i/>
              </w:rPr>
              <w:t xml:space="preserve">Public transport options </w:t>
            </w:r>
            <w:r>
              <w:t>may include:</w:t>
            </w:r>
          </w:p>
        </w:tc>
        <w:tc>
          <w:tcPr>
            <w:tcW w:w="6713" w:type="dxa"/>
            <w:gridSpan w:val="2"/>
            <w:shd w:val="clear" w:color="auto" w:fill="auto"/>
          </w:tcPr>
          <w:p w14:paraId="6C7F6069" w14:textId="77777777" w:rsidR="00917999" w:rsidRDefault="00917999" w:rsidP="00E71011">
            <w:pPr>
              <w:pStyle w:val="bullet"/>
              <w:keepLines/>
              <w:numPr>
                <w:ilvl w:val="0"/>
                <w:numId w:val="14"/>
              </w:numPr>
              <w:ind w:left="360"/>
            </w:pPr>
            <w:r>
              <w:t>tram</w:t>
            </w:r>
          </w:p>
          <w:p w14:paraId="6DA29959" w14:textId="77777777" w:rsidR="00917999" w:rsidRDefault="00917999" w:rsidP="00E71011">
            <w:pPr>
              <w:pStyle w:val="bullet"/>
              <w:keepLines/>
              <w:numPr>
                <w:ilvl w:val="0"/>
                <w:numId w:val="14"/>
              </w:numPr>
              <w:ind w:left="360"/>
            </w:pPr>
            <w:r>
              <w:t>bus</w:t>
            </w:r>
          </w:p>
          <w:p w14:paraId="11E1D941" w14:textId="77777777" w:rsidR="00917999" w:rsidRPr="00EC7BC0" w:rsidRDefault="00917999" w:rsidP="00E71011">
            <w:pPr>
              <w:pStyle w:val="bullet"/>
              <w:keepLines/>
              <w:numPr>
                <w:ilvl w:val="0"/>
                <w:numId w:val="14"/>
              </w:numPr>
              <w:ind w:left="360"/>
            </w:pPr>
            <w:r>
              <w:t>train</w:t>
            </w:r>
          </w:p>
        </w:tc>
      </w:tr>
      <w:tr w:rsidR="00917999" w:rsidRPr="002E0790" w14:paraId="070ED5B2" w14:textId="77777777" w:rsidTr="00917999">
        <w:tc>
          <w:tcPr>
            <w:tcW w:w="10031" w:type="dxa"/>
            <w:gridSpan w:val="4"/>
            <w:shd w:val="clear" w:color="auto" w:fill="auto"/>
          </w:tcPr>
          <w:p w14:paraId="783792FC" w14:textId="77777777" w:rsidR="00917999" w:rsidRDefault="00917999" w:rsidP="00E71011">
            <w:pPr>
              <w:pStyle w:val="spacer"/>
            </w:pPr>
          </w:p>
        </w:tc>
      </w:tr>
      <w:tr w:rsidR="00917999" w:rsidRPr="002E0790" w14:paraId="28EE1B87" w14:textId="77777777" w:rsidTr="00917999">
        <w:tc>
          <w:tcPr>
            <w:tcW w:w="3318" w:type="dxa"/>
            <w:gridSpan w:val="2"/>
            <w:shd w:val="clear" w:color="auto" w:fill="auto"/>
          </w:tcPr>
          <w:p w14:paraId="5F28C2C9" w14:textId="77777777" w:rsidR="00917999" w:rsidRPr="00271C17" w:rsidRDefault="00917999" w:rsidP="00E71011">
            <w:pPr>
              <w:pStyle w:val="unittext"/>
              <w:keepNext/>
              <w:rPr>
                <w:b/>
                <w:i/>
              </w:rPr>
            </w:pPr>
            <w:r>
              <w:rPr>
                <w:b/>
                <w:i/>
              </w:rPr>
              <w:t>Access information</w:t>
            </w:r>
            <w:r w:rsidRPr="00271C17">
              <w:rPr>
                <w:i/>
              </w:rPr>
              <w:t xml:space="preserve"> </w:t>
            </w:r>
            <w:r>
              <w:t>may include:</w:t>
            </w:r>
          </w:p>
        </w:tc>
        <w:tc>
          <w:tcPr>
            <w:tcW w:w="6713" w:type="dxa"/>
            <w:gridSpan w:val="2"/>
            <w:shd w:val="clear" w:color="auto" w:fill="auto"/>
          </w:tcPr>
          <w:p w14:paraId="39C590E8" w14:textId="77777777" w:rsidR="00917999" w:rsidRDefault="00917999" w:rsidP="00E71011">
            <w:pPr>
              <w:pStyle w:val="bullet"/>
              <w:keepLines/>
              <w:numPr>
                <w:ilvl w:val="0"/>
                <w:numId w:val="14"/>
              </w:numPr>
              <w:ind w:left="360"/>
            </w:pPr>
            <w:r>
              <w:t>listening to guest speaker</w:t>
            </w:r>
          </w:p>
          <w:p w14:paraId="6B54DFBB" w14:textId="77777777" w:rsidR="00917999" w:rsidRDefault="00917999" w:rsidP="00E71011">
            <w:pPr>
              <w:pStyle w:val="bullet"/>
              <w:keepLines/>
              <w:numPr>
                <w:ilvl w:val="0"/>
                <w:numId w:val="14"/>
              </w:numPr>
              <w:ind w:left="360"/>
            </w:pPr>
            <w:r>
              <w:t>watching a documentary or video online</w:t>
            </w:r>
          </w:p>
          <w:p w14:paraId="321805C4" w14:textId="77777777" w:rsidR="00917999" w:rsidRDefault="00917999" w:rsidP="00E71011">
            <w:pPr>
              <w:pStyle w:val="bullet"/>
              <w:keepLines/>
              <w:numPr>
                <w:ilvl w:val="0"/>
                <w:numId w:val="14"/>
              </w:numPr>
              <w:ind w:left="360"/>
            </w:pPr>
            <w:r>
              <w:t>searching internet sources</w:t>
            </w:r>
          </w:p>
          <w:p w14:paraId="5EA1FB5B" w14:textId="77777777" w:rsidR="00917999" w:rsidRDefault="00917999" w:rsidP="00E71011">
            <w:pPr>
              <w:pStyle w:val="bullet"/>
              <w:keepLines/>
              <w:numPr>
                <w:ilvl w:val="0"/>
                <w:numId w:val="14"/>
              </w:numPr>
              <w:ind w:left="360"/>
            </w:pPr>
            <w:r>
              <w:t>using mobile phone apps</w:t>
            </w:r>
          </w:p>
          <w:p w14:paraId="0734B305" w14:textId="77777777" w:rsidR="00917999" w:rsidRPr="000B40BD" w:rsidRDefault="00917999" w:rsidP="00E71011">
            <w:pPr>
              <w:pStyle w:val="bullet"/>
              <w:keepLines/>
              <w:numPr>
                <w:ilvl w:val="0"/>
                <w:numId w:val="14"/>
              </w:numPr>
              <w:ind w:left="360"/>
            </w:pPr>
            <w:r w:rsidRPr="008C6DF4">
              <w:t>reading digital displays</w:t>
            </w:r>
            <w:r>
              <w:t>, signs</w:t>
            </w:r>
            <w:r w:rsidRPr="008C6DF4">
              <w:t xml:space="preserve"> </w:t>
            </w:r>
            <w:r w:rsidRPr="000B40BD">
              <w:t>brochures, community directory</w:t>
            </w:r>
          </w:p>
          <w:p w14:paraId="0BC47BF2" w14:textId="77777777" w:rsidR="00917999" w:rsidRDefault="00917999" w:rsidP="00E71011">
            <w:pPr>
              <w:pStyle w:val="bullet"/>
              <w:keepLines/>
              <w:numPr>
                <w:ilvl w:val="0"/>
                <w:numId w:val="14"/>
              </w:numPr>
              <w:ind w:left="360"/>
            </w:pPr>
            <w:r>
              <w:t>visiting public transport offices</w:t>
            </w:r>
          </w:p>
          <w:p w14:paraId="0BD39E14" w14:textId="77777777" w:rsidR="00917999" w:rsidRDefault="00917999" w:rsidP="00E71011">
            <w:pPr>
              <w:pStyle w:val="bullet"/>
              <w:keepLines/>
              <w:numPr>
                <w:ilvl w:val="0"/>
                <w:numId w:val="14"/>
              </w:numPr>
              <w:ind w:left="360"/>
            </w:pPr>
            <w:r>
              <w:t>listening to key personnel, such as ticket inspector, bicycle repair shop personnel</w:t>
            </w:r>
          </w:p>
          <w:p w14:paraId="50640A5B" w14:textId="77777777" w:rsidR="00917999" w:rsidRPr="009A7781" w:rsidRDefault="00917999" w:rsidP="00E71011">
            <w:pPr>
              <w:pStyle w:val="bullet"/>
              <w:keepLines/>
              <w:numPr>
                <w:ilvl w:val="0"/>
                <w:numId w:val="14"/>
              </w:numPr>
              <w:ind w:left="360"/>
            </w:pPr>
            <w:r>
              <w:t>using car driver associations services</w:t>
            </w:r>
          </w:p>
        </w:tc>
      </w:tr>
      <w:tr w:rsidR="00917999" w:rsidRPr="002E0790" w14:paraId="6ED40061" w14:textId="77777777" w:rsidTr="00917999">
        <w:tc>
          <w:tcPr>
            <w:tcW w:w="10031" w:type="dxa"/>
            <w:gridSpan w:val="4"/>
            <w:shd w:val="clear" w:color="auto" w:fill="auto"/>
          </w:tcPr>
          <w:p w14:paraId="51A2D50C" w14:textId="77777777" w:rsidR="00917999" w:rsidRDefault="00917999" w:rsidP="00E71011">
            <w:pPr>
              <w:pStyle w:val="spacer"/>
            </w:pPr>
          </w:p>
        </w:tc>
      </w:tr>
      <w:tr w:rsidR="00917999" w:rsidRPr="002E0790" w14:paraId="69EC5B92" w14:textId="77777777" w:rsidTr="00917999">
        <w:tc>
          <w:tcPr>
            <w:tcW w:w="3318" w:type="dxa"/>
            <w:gridSpan w:val="2"/>
            <w:shd w:val="clear" w:color="auto" w:fill="auto"/>
          </w:tcPr>
          <w:p w14:paraId="561F6CF8" w14:textId="77777777" w:rsidR="00917999" w:rsidRPr="00271C17" w:rsidRDefault="00917999" w:rsidP="00E71011">
            <w:pPr>
              <w:pStyle w:val="unittext"/>
              <w:keepNext/>
            </w:pPr>
            <w:r w:rsidRPr="00271C17">
              <w:rPr>
                <w:b/>
                <w:i/>
              </w:rPr>
              <w:lastRenderedPageBreak/>
              <w:t>Legal requirements</w:t>
            </w:r>
            <w:r w:rsidRPr="00271C17">
              <w:t xml:space="preserve"> </w:t>
            </w:r>
            <w:r>
              <w:t>may include:</w:t>
            </w:r>
          </w:p>
        </w:tc>
        <w:tc>
          <w:tcPr>
            <w:tcW w:w="6713" w:type="dxa"/>
            <w:gridSpan w:val="2"/>
            <w:shd w:val="clear" w:color="auto" w:fill="auto"/>
          </w:tcPr>
          <w:p w14:paraId="0EA436F2" w14:textId="77777777" w:rsidR="00917999" w:rsidRDefault="00917999" w:rsidP="00E71011">
            <w:pPr>
              <w:pStyle w:val="bullet"/>
              <w:keepLines/>
              <w:numPr>
                <w:ilvl w:val="0"/>
                <w:numId w:val="14"/>
              </w:numPr>
              <w:ind w:left="360"/>
            </w:pPr>
            <w:r>
              <w:t>buying and validating tickets on public transport</w:t>
            </w:r>
          </w:p>
          <w:p w14:paraId="4CDC9504" w14:textId="77777777" w:rsidR="00917999" w:rsidRDefault="00917999" w:rsidP="00E71011">
            <w:pPr>
              <w:pStyle w:val="bullet"/>
              <w:keepLines/>
              <w:numPr>
                <w:ilvl w:val="0"/>
                <w:numId w:val="14"/>
              </w:numPr>
              <w:ind w:left="360"/>
            </w:pPr>
            <w:r>
              <w:t>unlawful behaviour, such as vandalism</w:t>
            </w:r>
          </w:p>
          <w:p w14:paraId="454D8FA6" w14:textId="77777777" w:rsidR="00917999" w:rsidRPr="00AE646F" w:rsidRDefault="00917999" w:rsidP="00E71011">
            <w:pPr>
              <w:pStyle w:val="bullet"/>
              <w:keepLines/>
              <w:numPr>
                <w:ilvl w:val="0"/>
                <w:numId w:val="14"/>
              </w:numPr>
              <w:ind w:left="360"/>
            </w:pPr>
            <w:r>
              <w:t>rights and responsibilities of passengers on public transport</w:t>
            </w:r>
          </w:p>
          <w:p w14:paraId="4B8C9AF0" w14:textId="77777777" w:rsidR="00917999" w:rsidRDefault="00917999" w:rsidP="00E71011">
            <w:pPr>
              <w:pStyle w:val="bullet"/>
              <w:keepLines/>
              <w:numPr>
                <w:ilvl w:val="0"/>
                <w:numId w:val="14"/>
              </w:numPr>
              <w:ind w:left="360"/>
            </w:pPr>
            <w:r>
              <w:t>pedestrians crossing roads</w:t>
            </w:r>
          </w:p>
          <w:p w14:paraId="6C20B589" w14:textId="77777777" w:rsidR="00917999" w:rsidRDefault="00917999" w:rsidP="00E71011">
            <w:pPr>
              <w:pStyle w:val="bullet"/>
              <w:keepLines/>
              <w:numPr>
                <w:ilvl w:val="0"/>
                <w:numId w:val="14"/>
              </w:numPr>
              <w:ind w:left="360"/>
            </w:pPr>
            <w:r w:rsidRPr="00271C17">
              <w:t>licences</w:t>
            </w:r>
            <w:r>
              <w:t xml:space="preserve"> </w:t>
            </w:r>
            <w:r w:rsidRPr="00271C17">
              <w:t>/</w:t>
            </w:r>
            <w:r>
              <w:t xml:space="preserve"> </w:t>
            </w:r>
            <w:r w:rsidRPr="00271C17">
              <w:t>status of International Licence</w:t>
            </w:r>
          </w:p>
          <w:p w14:paraId="3DE14C7E" w14:textId="77777777" w:rsidR="00917999" w:rsidRDefault="00917999" w:rsidP="00E71011">
            <w:pPr>
              <w:pStyle w:val="bullet"/>
              <w:keepLines/>
              <w:numPr>
                <w:ilvl w:val="0"/>
                <w:numId w:val="14"/>
              </w:numPr>
              <w:ind w:left="360"/>
            </w:pPr>
            <w:r>
              <w:t>minimum age and other requirements for a licence</w:t>
            </w:r>
          </w:p>
          <w:p w14:paraId="07406434" w14:textId="77777777" w:rsidR="00917999" w:rsidRDefault="00917999" w:rsidP="00E71011">
            <w:pPr>
              <w:pStyle w:val="bullet"/>
              <w:keepLines/>
              <w:numPr>
                <w:ilvl w:val="0"/>
                <w:numId w:val="14"/>
              </w:numPr>
              <w:ind w:left="360"/>
            </w:pPr>
            <w:r>
              <w:t>number of passengers allowed</w:t>
            </w:r>
          </w:p>
          <w:p w14:paraId="4C50DDFB" w14:textId="77777777" w:rsidR="00917999" w:rsidRPr="00271C17" w:rsidRDefault="00917999" w:rsidP="00E71011">
            <w:pPr>
              <w:pStyle w:val="bullet"/>
              <w:keepLines/>
              <w:numPr>
                <w:ilvl w:val="0"/>
                <w:numId w:val="14"/>
              </w:numPr>
              <w:ind w:left="360"/>
            </w:pPr>
            <w:r>
              <w:t>pillion passengers on motorbikes</w:t>
            </w:r>
          </w:p>
          <w:p w14:paraId="5560BDC6" w14:textId="77777777" w:rsidR="00917999" w:rsidRPr="00271C17" w:rsidRDefault="00917999" w:rsidP="00E71011">
            <w:pPr>
              <w:pStyle w:val="bullet"/>
              <w:keepLines/>
              <w:numPr>
                <w:ilvl w:val="0"/>
                <w:numId w:val="14"/>
              </w:numPr>
              <w:ind w:left="360"/>
            </w:pPr>
            <w:r w:rsidRPr="00271C17">
              <w:t>drink driving / 0.05 testing</w:t>
            </w:r>
          </w:p>
          <w:p w14:paraId="7B5D3BBA" w14:textId="77777777" w:rsidR="00917999" w:rsidRPr="00271C17" w:rsidRDefault="00917999" w:rsidP="00E71011">
            <w:pPr>
              <w:pStyle w:val="bullet"/>
              <w:keepLines/>
              <w:numPr>
                <w:ilvl w:val="0"/>
                <w:numId w:val="14"/>
              </w:numPr>
              <w:ind w:left="360"/>
            </w:pPr>
            <w:r w:rsidRPr="00271C17">
              <w:t>speeding and speed limits</w:t>
            </w:r>
          </w:p>
          <w:p w14:paraId="42C956DD" w14:textId="77777777" w:rsidR="00917999" w:rsidRPr="00271C17" w:rsidRDefault="00917999" w:rsidP="00E71011">
            <w:pPr>
              <w:pStyle w:val="bullet"/>
              <w:keepLines/>
              <w:numPr>
                <w:ilvl w:val="0"/>
                <w:numId w:val="14"/>
              </w:numPr>
              <w:ind w:left="360"/>
            </w:pPr>
            <w:r w:rsidRPr="00271C17">
              <w:t>parking infringements</w:t>
            </w:r>
          </w:p>
          <w:p w14:paraId="411645B6" w14:textId="77777777" w:rsidR="00917999" w:rsidRDefault="00917999" w:rsidP="00E71011">
            <w:pPr>
              <w:pStyle w:val="bullet"/>
              <w:keepLines/>
              <w:numPr>
                <w:ilvl w:val="0"/>
                <w:numId w:val="14"/>
              </w:numPr>
              <w:ind w:left="360"/>
            </w:pPr>
            <w:r w:rsidRPr="00271C17">
              <w:t>responsibilities in an accident</w:t>
            </w:r>
          </w:p>
          <w:p w14:paraId="0E7D2067" w14:textId="77777777" w:rsidR="00917999" w:rsidRDefault="00917999" w:rsidP="00E71011">
            <w:pPr>
              <w:pStyle w:val="bullet"/>
              <w:keepLines/>
              <w:numPr>
                <w:ilvl w:val="0"/>
                <w:numId w:val="14"/>
              </w:numPr>
              <w:ind w:left="360"/>
            </w:pPr>
            <w:r>
              <w:t>child restraints</w:t>
            </w:r>
          </w:p>
          <w:p w14:paraId="7150B541" w14:textId="77777777" w:rsidR="00917999" w:rsidRDefault="00917999" w:rsidP="00E71011">
            <w:pPr>
              <w:pStyle w:val="bullet"/>
              <w:keepLines/>
              <w:numPr>
                <w:ilvl w:val="0"/>
                <w:numId w:val="14"/>
              </w:numPr>
              <w:ind w:left="360"/>
            </w:pPr>
            <w:r>
              <w:t>not using mobile phones while driving</w:t>
            </w:r>
          </w:p>
          <w:p w14:paraId="40467467" w14:textId="77777777" w:rsidR="00917999" w:rsidRPr="00B17C07" w:rsidRDefault="00917999" w:rsidP="00E71011">
            <w:pPr>
              <w:pStyle w:val="bullet"/>
              <w:keepLines/>
              <w:numPr>
                <w:ilvl w:val="0"/>
                <w:numId w:val="14"/>
              </w:numPr>
              <w:ind w:left="360"/>
            </w:pPr>
            <w:r>
              <w:t>buying and registering a car</w:t>
            </w:r>
          </w:p>
        </w:tc>
      </w:tr>
      <w:tr w:rsidR="00917999" w:rsidRPr="002E0790" w14:paraId="32747180" w14:textId="77777777" w:rsidTr="00917999">
        <w:tc>
          <w:tcPr>
            <w:tcW w:w="10031" w:type="dxa"/>
            <w:gridSpan w:val="4"/>
            <w:shd w:val="clear" w:color="auto" w:fill="auto"/>
          </w:tcPr>
          <w:p w14:paraId="2B81ED2C" w14:textId="77777777" w:rsidR="00917999" w:rsidRPr="002E0790" w:rsidRDefault="00917999" w:rsidP="00E71011">
            <w:pPr>
              <w:pStyle w:val="spacer"/>
            </w:pPr>
          </w:p>
        </w:tc>
      </w:tr>
      <w:tr w:rsidR="00917999" w:rsidRPr="002E0790" w14:paraId="6BAD314A" w14:textId="77777777" w:rsidTr="00917999">
        <w:tc>
          <w:tcPr>
            <w:tcW w:w="3318" w:type="dxa"/>
            <w:gridSpan w:val="2"/>
            <w:shd w:val="clear" w:color="auto" w:fill="auto"/>
          </w:tcPr>
          <w:p w14:paraId="3832FE0A" w14:textId="77777777" w:rsidR="00917999" w:rsidRPr="00271C17" w:rsidRDefault="00917999" w:rsidP="00E71011">
            <w:pPr>
              <w:pStyle w:val="unittext"/>
              <w:keepNext/>
              <w:rPr>
                <w:b/>
                <w:i/>
              </w:rPr>
            </w:pPr>
            <w:r>
              <w:rPr>
                <w:b/>
                <w:i/>
              </w:rPr>
              <w:t xml:space="preserve">Riding and driving </w:t>
            </w:r>
            <w:r>
              <w:t>may include:</w:t>
            </w:r>
          </w:p>
        </w:tc>
        <w:tc>
          <w:tcPr>
            <w:tcW w:w="6713" w:type="dxa"/>
            <w:gridSpan w:val="2"/>
            <w:shd w:val="clear" w:color="auto" w:fill="auto"/>
          </w:tcPr>
          <w:p w14:paraId="17488480" w14:textId="77777777" w:rsidR="00917999" w:rsidRDefault="00917999" w:rsidP="00E71011">
            <w:pPr>
              <w:pStyle w:val="bullet"/>
              <w:keepLines/>
              <w:numPr>
                <w:ilvl w:val="0"/>
                <w:numId w:val="14"/>
              </w:numPr>
              <w:ind w:left="360"/>
            </w:pPr>
            <w:r>
              <w:t>bicycle, electric bicycle</w:t>
            </w:r>
          </w:p>
          <w:p w14:paraId="540FE52F" w14:textId="77777777" w:rsidR="00917999" w:rsidRDefault="00917999" w:rsidP="00E71011">
            <w:pPr>
              <w:pStyle w:val="bullet"/>
              <w:keepLines/>
              <w:numPr>
                <w:ilvl w:val="0"/>
                <w:numId w:val="14"/>
              </w:numPr>
              <w:ind w:left="360"/>
            </w:pPr>
            <w:r>
              <w:t>motor bike</w:t>
            </w:r>
          </w:p>
          <w:p w14:paraId="00D82F3E" w14:textId="77777777" w:rsidR="00917999" w:rsidRDefault="00917999" w:rsidP="00E71011">
            <w:pPr>
              <w:pStyle w:val="bullet"/>
              <w:keepLines/>
              <w:numPr>
                <w:ilvl w:val="0"/>
                <w:numId w:val="14"/>
              </w:numPr>
              <w:ind w:left="360"/>
            </w:pPr>
            <w:r>
              <w:t>scooter</w:t>
            </w:r>
          </w:p>
          <w:p w14:paraId="009917F9" w14:textId="77777777" w:rsidR="00917999" w:rsidRDefault="00917999" w:rsidP="00E71011">
            <w:pPr>
              <w:pStyle w:val="bullet"/>
              <w:keepLines/>
              <w:numPr>
                <w:ilvl w:val="0"/>
                <w:numId w:val="14"/>
              </w:numPr>
              <w:ind w:left="360"/>
            </w:pPr>
            <w:r>
              <w:t>car / taxi</w:t>
            </w:r>
          </w:p>
          <w:p w14:paraId="0C3952A6" w14:textId="77777777" w:rsidR="00917999" w:rsidRDefault="00917999" w:rsidP="00E71011">
            <w:pPr>
              <w:pStyle w:val="bullet"/>
              <w:keepLines/>
              <w:numPr>
                <w:ilvl w:val="0"/>
                <w:numId w:val="14"/>
              </w:numPr>
              <w:ind w:left="360"/>
            </w:pPr>
            <w:r>
              <w:t>truck</w:t>
            </w:r>
          </w:p>
          <w:p w14:paraId="0E246935" w14:textId="77777777" w:rsidR="00917999" w:rsidRDefault="00917999" w:rsidP="00E71011">
            <w:pPr>
              <w:pStyle w:val="bullet"/>
              <w:keepLines/>
              <w:numPr>
                <w:ilvl w:val="0"/>
                <w:numId w:val="14"/>
              </w:numPr>
              <w:ind w:left="360"/>
            </w:pPr>
            <w:r>
              <w:t>van</w:t>
            </w:r>
          </w:p>
          <w:p w14:paraId="25E4D89D" w14:textId="77777777" w:rsidR="00917999" w:rsidRDefault="00917999" w:rsidP="00E71011">
            <w:pPr>
              <w:pStyle w:val="bullet"/>
              <w:keepLines/>
              <w:numPr>
                <w:ilvl w:val="0"/>
                <w:numId w:val="14"/>
              </w:numPr>
              <w:ind w:left="360"/>
            </w:pPr>
            <w:r>
              <w:t>bus</w:t>
            </w:r>
          </w:p>
          <w:p w14:paraId="5756CEE8" w14:textId="77777777" w:rsidR="00917999" w:rsidRDefault="00917999" w:rsidP="00E71011">
            <w:pPr>
              <w:pStyle w:val="bullet"/>
              <w:keepLines/>
              <w:numPr>
                <w:ilvl w:val="0"/>
                <w:numId w:val="14"/>
              </w:numPr>
              <w:ind w:left="360"/>
            </w:pPr>
            <w:r>
              <w:t xml:space="preserve">chauffeured vehicle, car share / bicycle rental / vehicle rental services </w:t>
            </w:r>
          </w:p>
          <w:p w14:paraId="384C8C3F" w14:textId="77777777" w:rsidR="00917999" w:rsidRPr="00B17C07" w:rsidRDefault="00917999" w:rsidP="00E71011">
            <w:pPr>
              <w:pStyle w:val="bullet"/>
              <w:keepLines/>
              <w:numPr>
                <w:ilvl w:val="0"/>
                <w:numId w:val="14"/>
              </w:numPr>
              <w:ind w:left="360"/>
            </w:pPr>
            <w:r>
              <w:t>taxi</w:t>
            </w:r>
          </w:p>
        </w:tc>
      </w:tr>
      <w:tr w:rsidR="00917999" w:rsidRPr="002E0790" w14:paraId="79ED9991" w14:textId="77777777" w:rsidTr="00917999">
        <w:tc>
          <w:tcPr>
            <w:tcW w:w="10031" w:type="dxa"/>
            <w:gridSpan w:val="4"/>
            <w:shd w:val="clear" w:color="auto" w:fill="auto"/>
          </w:tcPr>
          <w:p w14:paraId="6E48CD01" w14:textId="77777777" w:rsidR="00917999" w:rsidRPr="00271C17" w:rsidRDefault="00917999" w:rsidP="00E71011">
            <w:pPr>
              <w:pStyle w:val="spacer"/>
            </w:pPr>
          </w:p>
        </w:tc>
      </w:tr>
      <w:tr w:rsidR="00917999" w:rsidRPr="002E0790" w14:paraId="558CC157" w14:textId="77777777" w:rsidTr="00917999">
        <w:tc>
          <w:tcPr>
            <w:tcW w:w="3318" w:type="dxa"/>
            <w:gridSpan w:val="2"/>
            <w:shd w:val="clear" w:color="auto" w:fill="auto"/>
          </w:tcPr>
          <w:p w14:paraId="2B2959C5" w14:textId="77777777" w:rsidR="00917999" w:rsidRPr="00271C17" w:rsidRDefault="00917999" w:rsidP="00E71011">
            <w:pPr>
              <w:pStyle w:val="unittext"/>
              <w:keepNext/>
              <w:rPr>
                <w:i/>
              </w:rPr>
            </w:pPr>
            <w:r w:rsidRPr="00271C17">
              <w:rPr>
                <w:b/>
                <w:i/>
              </w:rPr>
              <w:t xml:space="preserve">Road requirements </w:t>
            </w:r>
            <w:r>
              <w:t>may include:</w:t>
            </w:r>
          </w:p>
        </w:tc>
        <w:tc>
          <w:tcPr>
            <w:tcW w:w="6713" w:type="dxa"/>
            <w:gridSpan w:val="2"/>
            <w:shd w:val="clear" w:color="auto" w:fill="auto"/>
          </w:tcPr>
          <w:p w14:paraId="6C65AB69" w14:textId="77777777" w:rsidR="00917999" w:rsidRPr="00271C17" w:rsidRDefault="00917999" w:rsidP="00E71011">
            <w:pPr>
              <w:pStyle w:val="bullet"/>
              <w:keepLines/>
              <w:numPr>
                <w:ilvl w:val="0"/>
                <w:numId w:val="14"/>
              </w:numPr>
              <w:ind w:left="360"/>
            </w:pPr>
            <w:r w:rsidRPr="00271C17">
              <w:t>toll roads and payment options</w:t>
            </w:r>
          </w:p>
          <w:p w14:paraId="136DDAFA" w14:textId="77777777" w:rsidR="00917999" w:rsidRPr="00271C17" w:rsidRDefault="00917999" w:rsidP="00E71011">
            <w:pPr>
              <w:pStyle w:val="bullet"/>
              <w:keepLines/>
              <w:numPr>
                <w:ilvl w:val="0"/>
                <w:numId w:val="14"/>
              </w:numPr>
              <w:ind w:left="360"/>
            </w:pPr>
            <w:r w:rsidRPr="00271C17">
              <w:t>single lane bridges</w:t>
            </w:r>
          </w:p>
          <w:p w14:paraId="787657CC" w14:textId="77777777" w:rsidR="00917999" w:rsidRPr="00271C17" w:rsidRDefault="00917999" w:rsidP="00E71011">
            <w:pPr>
              <w:pStyle w:val="bullet"/>
              <w:keepLines/>
              <w:numPr>
                <w:ilvl w:val="0"/>
                <w:numId w:val="14"/>
              </w:numPr>
              <w:ind w:left="360"/>
            </w:pPr>
            <w:r w:rsidRPr="00271C17">
              <w:t>unfenced roads and livestock</w:t>
            </w:r>
          </w:p>
          <w:p w14:paraId="6F13290A" w14:textId="77777777" w:rsidR="00917999" w:rsidRPr="00271C17" w:rsidRDefault="00917999" w:rsidP="00E71011">
            <w:pPr>
              <w:pStyle w:val="bullet"/>
              <w:keepLines/>
              <w:numPr>
                <w:ilvl w:val="0"/>
                <w:numId w:val="14"/>
              </w:numPr>
              <w:ind w:left="360"/>
            </w:pPr>
            <w:r w:rsidRPr="00271C17">
              <w:t>gates on rural roads</w:t>
            </w:r>
          </w:p>
          <w:p w14:paraId="4D1A4F41" w14:textId="77777777" w:rsidR="00917999" w:rsidRPr="00271C17" w:rsidRDefault="00917999" w:rsidP="00E71011">
            <w:pPr>
              <w:pStyle w:val="bullet"/>
              <w:keepLines/>
              <w:numPr>
                <w:ilvl w:val="0"/>
                <w:numId w:val="14"/>
              </w:numPr>
              <w:ind w:left="360"/>
            </w:pPr>
            <w:r w:rsidRPr="00271C17">
              <w:t>traffic free zones on designated days</w:t>
            </w:r>
            <w:r>
              <w:t>, such as</w:t>
            </w:r>
            <w:r w:rsidRPr="00271C17">
              <w:t xml:space="preserve"> market day</w:t>
            </w:r>
          </w:p>
          <w:p w14:paraId="055F5CBD" w14:textId="60C61AC3" w:rsidR="00917999" w:rsidRDefault="00917999" w:rsidP="00E71011">
            <w:pPr>
              <w:pStyle w:val="bullet"/>
              <w:keepLines/>
              <w:numPr>
                <w:ilvl w:val="0"/>
                <w:numId w:val="14"/>
              </w:numPr>
              <w:ind w:left="360"/>
            </w:pPr>
            <w:r>
              <w:t xml:space="preserve">speed limits, </w:t>
            </w:r>
            <w:r w:rsidRPr="00271C17">
              <w:t>school zones</w:t>
            </w:r>
            <w:r w:rsidR="0070504E">
              <w:t>,</w:t>
            </w:r>
            <w:r w:rsidRPr="00271C17">
              <w:t xml:space="preserve"> special conditions</w:t>
            </w:r>
          </w:p>
          <w:p w14:paraId="36757642" w14:textId="77777777" w:rsidR="00917999" w:rsidRDefault="00917999" w:rsidP="00E71011">
            <w:pPr>
              <w:pStyle w:val="bullet"/>
              <w:keepLines/>
              <w:numPr>
                <w:ilvl w:val="0"/>
                <w:numId w:val="14"/>
              </w:numPr>
              <w:ind w:left="360"/>
            </w:pPr>
            <w:r>
              <w:t>bike lanes / helmets for bike riders</w:t>
            </w:r>
          </w:p>
          <w:p w14:paraId="53469346" w14:textId="77777777" w:rsidR="00917999" w:rsidRPr="009B1C5F" w:rsidRDefault="00917999" w:rsidP="00E71011">
            <w:pPr>
              <w:pStyle w:val="bullet"/>
              <w:keepLines/>
              <w:numPr>
                <w:ilvl w:val="0"/>
                <w:numId w:val="14"/>
              </w:numPr>
              <w:ind w:left="360"/>
            </w:pPr>
            <w:r>
              <w:t>parking restrictions</w:t>
            </w:r>
          </w:p>
        </w:tc>
      </w:tr>
      <w:tr w:rsidR="00917999" w:rsidRPr="002E0790" w14:paraId="6190D791" w14:textId="77777777" w:rsidTr="00917999">
        <w:tc>
          <w:tcPr>
            <w:tcW w:w="10031" w:type="dxa"/>
            <w:gridSpan w:val="4"/>
            <w:shd w:val="clear" w:color="auto" w:fill="auto"/>
          </w:tcPr>
          <w:p w14:paraId="13E20970" w14:textId="77777777" w:rsidR="00917999" w:rsidRPr="002E0790" w:rsidRDefault="00917999" w:rsidP="00E71011">
            <w:pPr>
              <w:pStyle w:val="spacer"/>
            </w:pPr>
          </w:p>
        </w:tc>
      </w:tr>
      <w:tr w:rsidR="00917999" w:rsidRPr="002E0790" w14:paraId="0D583735" w14:textId="77777777" w:rsidTr="00917999">
        <w:tc>
          <w:tcPr>
            <w:tcW w:w="3318" w:type="dxa"/>
            <w:gridSpan w:val="2"/>
            <w:shd w:val="clear" w:color="auto" w:fill="auto"/>
          </w:tcPr>
          <w:p w14:paraId="0CAAB344" w14:textId="77777777" w:rsidR="00917999" w:rsidRPr="00271C17" w:rsidRDefault="00917999" w:rsidP="00E71011">
            <w:pPr>
              <w:pStyle w:val="unittext"/>
              <w:keepNext/>
              <w:rPr>
                <w:i/>
              </w:rPr>
            </w:pPr>
            <w:r>
              <w:rPr>
                <w:b/>
                <w:i/>
              </w:rPr>
              <w:lastRenderedPageBreak/>
              <w:t>S</w:t>
            </w:r>
            <w:r w:rsidRPr="009B1C5F">
              <w:rPr>
                <w:b/>
                <w:i/>
              </w:rPr>
              <w:t>ources of assistance</w:t>
            </w:r>
            <w:r>
              <w:t xml:space="preserve"> may include:</w:t>
            </w:r>
          </w:p>
        </w:tc>
        <w:tc>
          <w:tcPr>
            <w:tcW w:w="6713" w:type="dxa"/>
            <w:gridSpan w:val="2"/>
            <w:shd w:val="clear" w:color="auto" w:fill="auto"/>
          </w:tcPr>
          <w:p w14:paraId="0BABE62A" w14:textId="77777777" w:rsidR="00917999" w:rsidRPr="00271C17" w:rsidRDefault="00917999" w:rsidP="00E71011">
            <w:pPr>
              <w:pStyle w:val="bullet"/>
              <w:keepLines/>
              <w:numPr>
                <w:ilvl w:val="0"/>
                <w:numId w:val="14"/>
              </w:numPr>
              <w:ind w:left="360"/>
            </w:pPr>
            <w:r w:rsidRPr="00271C17">
              <w:t>websites related to toll ways, webcam showing traffic conditions</w:t>
            </w:r>
          </w:p>
          <w:p w14:paraId="5CA97E0C" w14:textId="77777777" w:rsidR="00917999" w:rsidRDefault="00917999" w:rsidP="00E71011">
            <w:pPr>
              <w:pStyle w:val="bullet"/>
              <w:keepLines/>
              <w:numPr>
                <w:ilvl w:val="0"/>
                <w:numId w:val="14"/>
              </w:numPr>
              <w:ind w:left="360"/>
            </w:pPr>
            <w:r w:rsidRPr="00271C17">
              <w:t>online</w:t>
            </w:r>
            <w:r>
              <w:t xml:space="preserve"> / on air</w:t>
            </w:r>
            <w:r w:rsidRPr="00271C17">
              <w:t xml:space="preserve"> traffic advice</w:t>
            </w:r>
          </w:p>
          <w:p w14:paraId="6D557350" w14:textId="77777777" w:rsidR="00917999" w:rsidRPr="00271C17" w:rsidRDefault="00917999" w:rsidP="00E71011">
            <w:pPr>
              <w:pStyle w:val="bullet"/>
              <w:keepLines/>
              <w:numPr>
                <w:ilvl w:val="0"/>
                <w:numId w:val="14"/>
              </w:numPr>
              <w:ind w:left="360"/>
            </w:pPr>
            <w:r w:rsidRPr="00271C17">
              <w:t>petrol price comparisons</w:t>
            </w:r>
          </w:p>
          <w:p w14:paraId="0235C5EB" w14:textId="77777777" w:rsidR="00917999" w:rsidRPr="00271C17" w:rsidRDefault="00917999" w:rsidP="00E71011">
            <w:pPr>
              <w:pStyle w:val="bullet"/>
              <w:keepLines/>
              <w:numPr>
                <w:ilvl w:val="0"/>
                <w:numId w:val="14"/>
              </w:numPr>
              <w:ind w:left="360"/>
            </w:pPr>
            <w:r w:rsidRPr="00271C17">
              <w:t>websites related to driver licences</w:t>
            </w:r>
          </w:p>
          <w:p w14:paraId="63F6739A" w14:textId="77777777" w:rsidR="00917999" w:rsidRPr="00271C17" w:rsidRDefault="00917999" w:rsidP="00E71011">
            <w:pPr>
              <w:pStyle w:val="bullet"/>
              <w:keepLines/>
              <w:numPr>
                <w:ilvl w:val="0"/>
                <w:numId w:val="14"/>
              </w:numPr>
              <w:ind w:left="360"/>
            </w:pPr>
            <w:r w:rsidRPr="00271C17">
              <w:t xml:space="preserve">street directories (online and print) </w:t>
            </w:r>
          </w:p>
          <w:p w14:paraId="00BDD3BC" w14:textId="77777777" w:rsidR="00917999" w:rsidRDefault="00917999" w:rsidP="00E71011">
            <w:pPr>
              <w:pStyle w:val="bullet"/>
              <w:keepLines/>
              <w:numPr>
                <w:ilvl w:val="0"/>
                <w:numId w:val="14"/>
              </w:numPr>
              <w:ind w:left="360"/>
            </w:pPr>
            <w:r>
              <w:t>online</w:t>
            </w:r>
            <w:r w:rsidRPr="00271C17">
              <w:t xml:space="preserve"> maps</w:t>
            </w:r>
            <w:r>
              <w:t>, such as bike paths</w:t>
            </w:r>
          </w:p>
          <w:p w14:paraId="0D709649" w14:textId="77777777" w:rsidR="00917999" w:rsidRDefault="00917999" w:rsidP="00E71011">
            <w:pPr>
              <w:pStyle w:val="bullet"/>
              <w:keepLines/>
              <w:numPr>
                <w:ilvl w:val="0"/>
                <w:numId w:val="14"/>
              </w:numPr>
              <w:ind w:left="360"/>
            </w:pPr>
            <w:r>
              <w:t xml:space="preserve">transport ombudsman </w:t>
            </w:r>
          </w:p>
          <w:p w14:paraId="334230D5" w14:textId="77777777" w:rsidR="00917999" w:rsidRPr="00271C17" w:rsidRDefault="00917999" w:rsidP="00E71011">
            <w:pPr>
              <w:pStyle w:val="bullet"/>
              <w:keepLines/>
              <w:numPr>
                <w:ilvl w:val="0"/>
                <w:numId w:val="14"/>
              </w:numPr>
              <w:ind w:left="360"/>
            </w:pPr>
            <w:r>
              <w:t>user associations, such as Bicycle Network, state-based car driver associations</w:t>
            </w:r>
          </w:p>
        </w:tc>
      </w:tr>
      <w:tr w:rsidR="00917999" w:rsidRPr="002E0790" w14:paraId="2672A3F2" w14:textId="77777777" w:rsidTr="00917999">
        <w:tc>
          <w:tcPr>
            <w:tcW w:w="10031" w:type="dxa"/>
            <w:gridSpan w:val="4"/>
            <w:shd w:val="clear" w:color="auto" w:fill="auto"/>
          </w:tcPr>
          <w:p w14:paraId="0C4AA398" w14:textId="77777777" w:rsidR="00917999" w:rsidRPr="002E0790" w:rsidRDefault="00917999" w:rsidP="00E71011">
            <w:pPr>
              <w:pStyle w:val="spacer"/>
            </w:pPr>
          </w:p>
        </w:tc>
      </w:tr>
      <w:tr w:rsidR="00917999" w:rsidRPr="002E0790" w14:paraId="61C046DE" w14:textId="77777777" w:rsidTr="00917999">
        <w:tc>
          <w:tcPr>
            <w:tcW w:w="10031" w:type="dxa"/>
            <w:gridSpan w:val="4"/>
            <w:shd w:val="clear" w:color="auto" w:fill="auto"/>
          </w:tcPr>
          <w:p w14:paraId="17085312" w14:textId="77777777" w:rsidR="00917999" w:rsidRPr="00271C17" w:rsidRDefault="00917999" w:rsidP="00E71011">
            <w:pPr>
              <w:pStyle w:val="Heading21"/>
              <w:keepNext/>
            </w:pPr>
            <w:r w:rsidRPr="00271C17">
              <w:t>Evidence Guide</w:t>
            </w:r>
          </w:p>
          <w:p w14:paraId="356794B2" w14:textId="229BFC45" w:rsidR="00917999" w:rsidRPr="00271C17" w:rsidRDefault="00917999" w:rsidP="00E71011">
            <w:pPr>
              <w:pStyle w:val="text"/>
              <w:keepNext/>
            </w:pPr>
            <w:r w:rsidRPr="00271C17">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271C17">
              <w:t>.</w:t>
            </w:r>
          </w:p>
        </w:tc>
      </w:tr>
      <w:tr w:rsidR="00917999" w:rsidRPr="002E0790" w14:paraId="47ECD8CE" w14:textId="77777777" w:rsidTr="00917999">
        <w:tc>
          <w:tcPr>
            <w:tcW w:w="3318" w:type="dxa"/>
            <w:gridSpan w:val="2"/>
            <w:shd w:val="clear" w:color="auto" w:fill="auto"/>
          </w:tcPr>
          <w:p w14:paraId="286B9ED9" w14:textId="77777777" w:rsidR="00917999" w:rsidRPr="00271C17" w:rsidRDefault="00917999" w:rsidP="00E71011">
            <w:pPr>
              <w:pStyle w:val="EG"/>
              <w:keepNext/>
            </w:pPr>
            <w:r w:rsidRPr="00271C17">
              <w:t>Critical aspects for assessment and evidence required to demonstrate competency in this unit</w:t>
            </w:r>
          </w:p>
        </w:tc>
        <w:tc>
          <w:tcPr>
            <w:tcW w:w="6713" w:type="dxa"/>
            <w:gridSpan w:val="2"/>
            <w:shd w:val="clear" w:color="auto" w:fill="auto"/>
          </w:tcPr>
          <w:p w14:paraId="43B9A966" w14:textId="77777777" w:rsidR="00917999" w:rsidRDefault="00917999" w:rsidP="00E71011">
            <w:pPr>
              <w:pStyle w:val="unittext"/>
              <w:keepNext/>
            </w:pPr>
            <w:r w:rsidRPr="00271C17">
              <w:t>Assessment must confirm the ability to:</w:t>
            </w:r>
          </w:p>
          <w:p w14:paraId="44A47B3B" w14:textId="77777777" w:rsidR="00917999" w:rsidRPr="002D7D40" w:rsidRDefault="00917999" w:rsidP="00E71011">
            <w:pPr>
              <w:pStyle w:val="bullet"/>
              <w:keepLines/>
              <w:numPr>
                <w:ilvl w:val="0"/>
                <w:numId w:val="14"/>
              </w:numPr>
              <w:ind w:left="284" w:hanging="284"/>
            </w:pPr>
            <w:r>
              <w:t>use routine conventions and linguistic knowledge to:</w:t>
            </w:r>
          </w:p>
          <w:p w14:paraId="751863B7" w14:textId="77777777" w:rsidR="00917999" w:rsidRPr="00271C17" w:rsidRDefault="00917999" w:rsidP="00E71011">
            <w:pPr>
              <w:pStyle w:val="endash"/>
              <w:ind w:left="568" w:hanging="284"/>
            </w:pPr>
            <w:r w:rsidRPr="00271C17">
              <w:t xml:space="preserve">source information on requirements for </w:t>
            </w:r>
            <w:r>
              <w:t>public and personal transport use</w:t>
            </w:r>
          </w:p>
          <w:p w14:paraId="43B66927" w14:textId="77777777" w:rsidR="00917999" w:rsidRPr="00E842DF" w:rsidRDefault="00917999" w:rsidP="00E71011">
            <w:pPr>
              <w:pStyle w:val="endash"/>
              <w:ind w:left="568" w:hanging="284"/>
            </w:pPr>
            <w:r>
              <w:t>select and describe key information on transport use, legal requirements and safety</w:t>
            </w:r>
          </w:p>
        </w:tc>
      </w:tr>
      <w:tr w:rsidR="00917999" w:rsidRPr="002E0790" w14:paraId="749DC4D1" w14:textId="77777777" w:rsidTr="00917999">
        <w:tc>
          <w:tcPr>
            <w:tcW w:w="10031" w:type="dxa"/>
            <w:gridSpan w:val="4"/>
            <w:shd w:val="clear" w:color="auto" w:fill="auto"/>
          </w:tcPr>
          <w:p w14:paraId="6446364B" w14:textId="77777777" w:rsidR="00917999" w:rsidRPr="002E0790" w:rsidRDefault="00917999" w:rsidP="00E71011">
            <w:pPr>
              <w:pStyle w:val="spacer"/>
            </w:pPr>
          </w:p>
        </w:tc>
      </w:tr>
      <w:tr w:rsidR="00917999" w:rsidRPr="002E0790" w14:paraId="4B657626" w14:textId="77777777" w:rsidTr="00917999">
        <w:tc>
          <w:tcPr>
            <w:tcW w:w="3318" w:type="dxa"/>
            <w:gridSpan w:val="2"/>
            <w:shd w:val="clear" w:color="auto" w:fill="auto"/>
          </w:tcPr>
          <w:p w14:paraId="63948381" w14:textId="77777777" w:rsidR="00917999" w:rsidRPr="00271C17" w:rsidRDefault="00917999" w:rsidP="00E71011">
            <w:pPr>
              <w:pStyle w:val="EG"/>
              <w:keepNext/>
            </w:pPr>
            <w:r w:rsidRPr="00271C17">
              <w:t>Context of and specific resources for assessment</w:t>
            </w:r>
          </w:p>
        </w:tc>
        <w:tc>
          <w:tcPr>
            <w:tcW w:w="6713" w:type="dxa"/>
            <w:gridSpan w:val="2"/>
            <w:shd w:val="clear" w:color="auto" w:fill="auto"/>
          </w:tcPr>
          <w:p w14:paraId="5385D630" w14:textId="77777777" w:rsidR="00917999" w:rsidRPr="00271C17" w:rsidRDefault="00917999" w:rsidP="00E71011">
            <w:pPr>
              <w:pStyle w:val="unittext"/>
              <w:keepNext/>
            </w:pPr>
            <w:r w:rsidRPr="00271C17">
              <w:t>Assessment must ensure:</w:t>
            </w:r>
          </w:p>
          <w:p w14:paraId="5076BF9C" w14:textId="77777777" w:rsidR="00917999" w:rsidRPr="00BB719A" w:rsidRDefault="00917999" w:rsidP="00E71011">
            <w:pPr>
              <w:pStyle w:val="bullet"/>
              <w:keepLines/>
              <w:numPr>
                <w:ilvl w:val="0"/>
                <w:numId w:val="14"/>
              </w:numPr>
              <w:ind w:left="360"/>
            </w:pPr>
            <w:r w:rsidRPr="00BB719A">
              <w:t xml:space="preserve">access to a range of sources of information </w:t>
            </w:r>
          </w:p>
          <w:p w14:paraId="76A1AB25" w14:textId="77777777" w:rsidR="00917999" w:rsidRDefault="00917999" w:rsidP="00E71011">
            <w:pPr>
              <w:pStyle w:val="bullet"/>
              <w:keepLines/>
              <w:numPr>
                <w:ilvl w:val="0"/>
                <w:numId w:val="14"/>
              </w:numPr>
              <w:ind w:left="360"/>
            </w:pPr>
            <w:r w:rsidRPr="00BB719A">
              <w:t>access</w:t>
            </w:r>
            <w:r>
              <w:t xml:space="preserve"> to a range of EAL resources, such as</w:t>
            </w:r>
          </w:p>
          <w:p w14:paraId="332FA4BA" w14:textId="77777777" w:rsidR="00917999" w:rsidRDefault="00917999" w:rsidP="00E71011">
            <w:pPr>
              <w:pStyle w:val="endash"/>
              <w:ind w:left="568" w:hanging="284"/>
            </w:pPr>
            <w:r>
              <w:t xml:space="preserve">bilingual resources about transport </w:t>
            </w:r>
          </w:p>
          <w:p w14:paraId="45CF37D4" w14:textId="77777777" w:rsidR="00917999" w:rsidRDefault="00917999" w:rsidP="00E71011">
            <w:pPr>
              <w:pStyle w:val="endash"/>
              <w:ind w:left="568" w:hanging="284"/>
            </w:pPr>
            <w:r>
              <w:t>a bilingual dictionary, and/or an English-English dictionary</w:t>
            </w:r>
          </w:p>
          <w:p w14:paraId="399DAC10" w14:textId="77777777" w:rsidR="00917999" w:rsidRDefault="00917999" w:rsidP="00E71011">
            <w:pPr>
              <w:pStyle w:val="bullet"/>
              <w:numPr>
                <w:ilvl w:val="0"/>
                <w:numId w:val="0"/>
              </w:numPr>
            </w:pPr>
            <w:r>
              <w:t>S</w:t>
            </w:r>
            <w:r w:rsidRPr="00BB719A">
              <w:t>upport</w:t>
            </w:r>
            <w:r>
              <w:t xml:space="preserve"> for the learner takes into consideration the following factors:</w:t>
            </w:r>
          </w:p>
          <w:p w14:paraId="70DEB8CD" w14:textId="77777777" w:rsidR="00917999" w:rsidRPr="009A7781" w:rsidRDefault="00917999" w:rsidP="00E71011">
            <w:pPr>
              <w:pStyle w:val="bullet"/>
              <w:keepLines/>
              <w:numPr>
                <w:ilvl w:val="0"/>
                <w:numId w:val="14"/>
              </w:numPr>
              <w:ind w:left="360"/>
            </w:pPr>
            <w:r w:rsidRPr="005073BA">
              <w:t>need for contextual</w:t>
            </w:r>
            <w:r>
              <w:t xml:space="preserve"> support</w:t>
            </w:r>
          </w:p>
          <w:p w14:paraId="2B648C41" w14:textId="77777777" w:rsidR="00917999" w:rsidRPr="00E842DF" w:rsidRDefault="00917999" w:rsidP="00E71011">
            <w:pPr>
              <w:pStyle w:val="bullet"/>
              <w:keepLines/>
              <w:numPr>
                <w:ilvl w:val="0"/>
                <w:numId w:val="14"/>
              </w:numPr>
              <w:ind w:left="360"/>
            </w:pPr>
            <w:r w:rsidRPr="00233D0C">
              <w:t>time to</w:t>
            </w:r>
            <w:r>
              <w:t xml:space="preserve"> interpret</w:t>
            </w:r>
            <w:r w:rsidRPr="00233D0C">
              <w:t xml:space="preserve"> </w:t>
            </w:r>
            <w:r>
              <w:t xml:space="preserve">texts about transport options </w:t>
            </w:r>
          </w:p>
        </w:tc>
      </w:tr>
      <w:tr w:rsidR="00917999" w:rsidRPr="002E0790" w14:paraId="582BBB04" w14:textId="77777777" w:rsidTr="00917999">
        <w:tc>
          <w:tcPr>
            <w:tcW w:w="10031" w:type="dxa"/>
            <w:gridSpan w:val="4"/>
            <w:shd w:val="clear" w:color="auto" w:fill="auto"/>
          </w:tcPr>
          <w:p w14:paraId="0E727629" w14:textId="77777777" w:rsidR="00917999" w:rsidRPr="002E0790" w:rsidRDefault="00917999" w:rsidP="00E71011">
            <w:pPr>
              <w:pStyle w:val="spacer"/>
            </w:pPr>
          </w:p>
        </w:tc>
      </w:tr>
      <w:tr w:rsidR="00917999" w:rsidRPr="002E0790" w14:paraId="6B3364E1" w14:textId="77777777" w:rsidTr="00917999">
        <w:tc>
          <w:tcPr>
            <w:tcW w:w="3318" w:type="dxa"/>
            <w:gridSpan w:val="2"/>
            <w:shd w:val="clear" w:color="auto" w:fill="auto"/>
          </w:tcPr>
          <w:p w14:paraId="20B2642B" w14:textId="77777777" w:rsidR="00917999" w:rsidRPr="00271C17" w:rsidRDefault="00917999" w:rsidP="00E71011">
            <w:pPr>
              <w:pStyle w:val="EG"/>
              <w:keepNext/>
            </w:pPr>
            <w:r w:rsidRPr="00271C17">
              <w:t>Method(s) of assessment</w:t>
            </w:r>
          </w:p>
        </w:tc>
        <w:tc>
          <w:tcPr>
            <w:tcW w:w="6713" w:type="dxa"/>
            <w:gridSpan w:val="2"/>
            <w:shd w:val="clear" w:color="auto" w:fill="auto"/>
          </w:tcPr>
          <w:p w14:paraId="76B985AF" w14:textId="77777777" w:rsidR="00917999" w:rsidRPr="00271C17" w:rsidRDefault="00917999" w:rsidP="00E71011">
            <w:pPr>
              <w:pStyle w:val="unittext"/>
              <w:keepNext/>
            </w:pPr>
            <w:r>
              <w:t>The following are suggested assessment methods for this unit</w:t>
            </w:r>
            <w:r w:rsidRPr="00271C17">
              <w:t>:</w:t>
            </w:r>
          </w:p>
          <w:p w14:paraId="464A7007" w14:textId="77777777" w:rsidR="00917999" w:rsidRPr="00271C17" w:rsidRDefault="00917999" w:rsidP="00E71011">
            <w:pPr>
              <w:pStyle w:val="bullet"/>
              <w:keepLines/>
              <w:numPr>
                <w:ilvl w:val="0"/>
                <w:numId w:val="14"/>
              </w:numPr>
              <w:ind w:left="360"/>
            </w:pPr>
            <w:r>
              <w:t>simple oral presentation describing features of the transport system</w:t>
            </w:r>
          </w:p>
          <w:p w14:paraId="30B89449" w14:textId="77777777" w:rsidR="00917999" w:rsidRDefault="00917999" w:rsidP="00E71011">
            <w:pPr>
              <w:pStyle w:val="bullet"/>
              <w:keepLines/>
              <w:numPr>
                <w:ilvl w:val="0"/>
                <w:numId w:val="14"/>
              </w:numPr>
              <w:ind w:left="360"/>
            </w:pPr>
            <w:r w:rsidRPr="00271C17">
              <w:t xml:space="preserve">portfolio of information </w:t>
            </w:r>
            <w:r>
              <w:t xml:space="preserve">on the transport system compiled by the learner </w:t>
            </w:r>
          </w:p>
          <w:p w14:paraId="341D82E5" w14:textId="77777777" w:rsidR="00917999" w:rsidRPr="00271C17" w:rsidRDefault="00917999" w:rsidP="00E71011">
            <w:pPr>
              <w:pStyle w:val="bullet"/>
              <w:keepLines/>
              <w:numPr>
                <w:ilvl w:val="0"/>
                <w:numId w:val="14"/>
              </w:numPr>
              <w:ind w:left="360"/>
            </w:pPr>
            <w:r>
              <w:t>a</w:t>
            </w:r>
            <w:r w:rsidRPr="004F48CE">
              <w:t xml:space="preserve">dditional verbal questioning to confirm linguistic, </w:t>
            </w:r>
            <w:r>
              <w:t>s</w:t>
            </w:r>
            <w:r w:rsidRPr="004F48CE">
              <w:t>ociolinguistic and cultural knowledge</w:t>
            </w:r>
            <w:r>
              <w:t xml:space="preserve"> related to transport</w:t>
            </w:r>
          </w:p>
        </w:tc>
      </w:tr>
    </w:tbl>
    <w:p w14:paraId="2DB1F5D7" w14:textId="77777777" w:rsidR="00917999" w:rsidRDefault="00917999" w:rsidP="00E71011">
      <w:pPr>
        <w:spacing w:after="0"/>
      </w:pPr>
    </w:p>
    <w:p w14:paraId="1F30F460" w14:textId="77777777" w:rsidR="00917999" w:rsidRDefault="00917999" w:rsidP="00E71011">
      <w:pPr>
        <w:sectPr w:rsidR="00917999" w:rsidSect="007C2CCA">
          <w:headerReference w:type="even" r:id="rId159"/>
          <w:headerReference w:type="default" r:id="rId160"/>
          <w:headerReference w:type="first" r:id="rId161"/>
          <w:pgSz w:w="11906" w:h="16838"/>
          <w:pgMar w:top="1440" w:right="1440" w:bottom="1560" w:left="1440" w:header="708" w:footer="708" w:gutter="0"/>
          <w:cols w:space="708"/>
          <w:docGrid w:linePitch="360"/>
        </w:sect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Unit Table"/>
        <w:tblDescription w:val="VU22609"/>
      </w:tblPr>
      <w:tblGrid>
        <w:gridCol w:w="2751"/>
        <w:gridCol w:w="84"/>
        <w:gridCol w:w="709"/>
        <w:gridCol w:w="6487"/>
      </w:tblGrid>
      <w:tr w:rsidR="00917999" w14:paraId="7CC5D798" w14:textId="77777777" w:rsidTr="005D5911">
        <w:tc>
          <w:tcPr>
            <w:tcW w:w="2835" w:type="dxa"/>
            <w:gridSpan w:val="2"/>
          </w:tcPr>
          <w:p w14:paraId="341BD45A" w14:textId="77777777" w:rsidR="00917999" w:rsidRPr="00D72D90" w:rsidRDefault="00917999" w:rsidP="00E71011">
            <w:pPr>
              <w:pStyle w:val="Code20"/>
              <w:keepNext/>
            </w:pPr>
            <w:r w:rsidRPr="00D72D90">
              <w:lastRenderedPageBreak/>
              <w:t>Unit Code</w:t>
            </w:r>
          </w:p>
        </w:tc>
        <w:tc>
          <w:tcPr>
            <w:tcW w:w="7196" w:type="dxa"/>
            <w:gridSpan w:val="2"/>
          </w:tcPr>
          <w:p w14:paraId="2AAE537E" w14:textId="74401B04" w:rsidR="00917999" w:rsidRPr="00460231" w:rsidRDefault="00E74A6D" w:rsidP="007F0DEB">
            <w:pPr>
              <w:pStyle w:val="Code"/>
            </w:pPr>
            <w:bookmarkStart w:id="196" w:name="_Toc523754446"/>
            <w:r w:rsidRPr="00E74A6D">
              <w:t>VU22609</w:t>
            </w:r>
            <w:bookmarkEnd w:id="196"/>
          </w:p>
        </w:tc>
      </w:tr>
      <w:tr w:rsidR="00917999" w14:paraId="1DAD22BC" w14:textId="77777777" w:rsidTr="005D5911">
        <w:tc>
          <w:tcPr>
            <w:tcW w:w="2835" w:type="dxa"/>
            <w:gridSpan w:val="2"/>
          </w:tcPr>
          <w:p w14:paraId="4CECE5B8" w14:textId="77777777" w:rsidR="00917999" w:rsidRPr="00D72D90" w:rsidRDefault="00917999" w:rsidP="00E71011">
            <w:pPr>
              <w:pStyle w:val="Code20"/>
              <w:keepNext/>
            </w:pPr>
            <w:r w:rsidRPr="00D72D90">
              <w:t>Unit Title</w:t>
            </w:r>
          </w:p>
        </w:tc>
        <w:tc>
          <w:tcPr>
            <w:tcW w:w="7196" w:type="dxa"/>
            <w:gridSpan w:val="2"/>
          </w:tcPr>
          <w:p w14:paraId="3735954B" w14:textId="77777777" w:rsidR="00917999" w:rsidRPr="00460231" w:rsidRDefault="00917999" w:rsidP="007F0DEB">
            <w:pPr>
              <w:pStyle w:val="Code"/>
            </w:pPr>
            <w:bookmarkStart w:id="197" w:name="_Toc523754447"/>
            <w:r>
              <w:t>Explore</w:t>
            </w:r>
            <w:r w:rsidRPr="000B7626">
              <w:t xml:space="preserve"> current issues</w:t>
            </w:r>
            <w:bookmarkEnd w:id="197"/>
          </w:p>
        </w:tc>
      </w:tr>
      <w:tr w:rsidR="00917999" w14:paraId="3E010E20" w14:textId="77777777" w:rsidTr="005D5911">
        <w:tc>
          <w:tcPr>
            <w:tcW w:w="2835" w:type="dxa"/>
            <w:gridSpan w:val="2"/>
          </w:tcPr>
          <w:p w14:paraId="161A3A86" w14:textId="77777777" w:rsidR="00917999" w:rsidRDefault="00917999" w:rsidP="00E71011">
            <w:pPr>
              <w:pStyle w:val="Heading21"/>
              <w:keepNext/>
            </w:pPr>
            <w:r>
              <w:t>Unit Descriptor</w:t>
            </w:r>
          </w:p>
        </w:tc>
        <w:tc>
          <w:tcPr>
            <w:tcW w:w="7196" w:type="dxa"/>
            <w:gridSpan w:val="2"/>
          </w:tcPr>
          <w:p w14:paraId="0743F150" w14:textId="77777777" w:rsidR="00917999" w:rsidRDefault="00917999" w:rsidP="00E71011">
            <w:pPr>
              <w:pStyle w:val="unittext"/>
              <w:keepNext/>
            </w:pPr>
            <w:r>
              <w:t xml:space="preserve">This unit describes the knowledge and skills required by EAL learners to explore local or international current issues. </w:t>
            </w:r>
          </w:p>
          <w:p w14:paraId="548D3A3E" w14:textId="77777777" w:rsidR="00917999" w:rsidRDefault="00917999" w:rsidP="00E71011">
            <w:pPr>
              <w:pStyle w:val="unittext"/>
              <w:keepNext/>
            </w:pPr>
            <w:r>
              <w:t>T</w:t>
            </w:r>
            <w:r w:rsidRPr="007E467B">
              <w:t>he outcomes described in this unit relate to:</w:t>
            </w:r>
          </w:p>
          <w:p w14:paraId="49002E7F" w14:textId="77777777" w:rsidR="00917999" w:rsidRPr="007E467B" w:rsidRDefault="00917999" w:rsidP="00E71011">
            <w:pPr>
              <w:pStyle w:val="bullet"/>
              <w:keepLines/>
              <w:numPr>
                <w:ilvl w:val="0"/>
                <w:numId w:val="14"/>
              </w:numPr>
              <w:ind w:left="284" w:hanging="284"/>
            </w:pPr>
            <w:r w:rsidRPr="007E467B">
              <w:t>The Australian Core Skills Framework (ACSF). They contribute directly to the achievement of ACSF indicators of competence for Oral Communication, Reading and Writing at Level 2</w:t>
            </w:r>
          </w:p>
          <w:p w14:paraId="27048D0A" w14:textId="77777777" w:rsidR="00917999" w:rsidRPr="007E467B" w:rsidRDefault="00917999" w:rsidP="00E71011">
            <w:pPr>
              <w:pStyle w:val="unittext"/>
              <w:keepNext/>
            </w:pPr>
            <w:r w:rsidRPr="007E467B">
              <w:t>and</w:t>
            </w:r>
          </w:p>
          <w:p w14:paraId="74A3765F" w14:textId="77777777" w:rsidR="00917999" w:rsidRDefault="00917999" w:rsidP="00E71011">
            <w:pPr>
              <w:pStyle w:val="bullet"/>
              <w:keepLines/>
              <w:numPr>
                <w:ilvl w:val="0"/>
                <w:numId w:val="14"/>
              </w:numPr>
              <w:ind w:left="284" w:hanging="284"/>
            </w:pPr>
            <w:r w:rsidRPr="007E467B">
              <w:t>the ISLPR</w:t>
            </w:r>
            <w:r>
              <w:t xml:space="preserve"> (International Second Language Proficiency Ratings) descriptors for Listening, Speaking, Reading and Writing. They contribute directly to the achievement of ISLPR Listening 2, Speaking 2, Reading 2 and Writing 2.</w:t>
            </w:r>
          </w:p>
        </w:tc>
      </w:tr>
      <w:tr w:rsidR="00917999" w14:paraId="46188100" w14:textId="77777777" w:rsidTr="005D5911">
        <w:tc>
          <w:tcPr>
            <w:tcW w:w="2835" w:type="dxa"/>
            <w:gridSpan w:val="2"/>
          </w:tcPr>
          <w:p w14:paraId="4987C5F4" w14:textId="77777777" w:rsidR="00917999" w:rsidRDefault="00917999" w:rsidP="00E71011">
            <w:pPr>
              <w:pStyle w:val="Heading21"/>
              <w:keepNext/>
            </w:pPr>
            <w:r>
              <w:t>Employability Skills</w:t>
            </w:r>
          </w:p>
        </w:tc>
        <w:tc>
          <w:tcPr>
            <w:tcW w:w="7196" w:type="dxa"/>
            <w:gridSpan w:val="2"/>
          </w:tcPr>
          <w:p w14:paraId="78C203CB" w14:textId="77777777" w:rsidR="00917999" w:rsidRDefault="00917999" w:rsidP="00E71011">
            <w:pPr>
              <w:pStyle w:val="unittext"/>
              <w:keepNext/>
            </w:pPr>
            <w:r>
              <w:t xml:space="preserve">This unit contains employability skills. </w:t>
            </w:r>
          </w:p>
        </w:tc>
      </w:tr>
      <w:tr w:rsidR="00917999" w14:paraId="2DDD6CB2" w14:textId="77777777" w:rsidTr="005D5911">
        <w:tc>
          <w:tcPr>
            <w:tcW w:w="2835" w:type="dxa"/>
            <w:gridSpan w:val="2"/>
          </w:tcPr>
          <w:p w14:paraId="3519B963" w14:textId="77777777" w:rsidR="00917999" w:rsidRDefault="00917999" w:rsidP="00E71011">
            <w:pPr>
              <w:pStyle w:val="Heading21"/>
              <w:keepNext/>
            </w:pPr>
            <w:r>
              <w:t>Application of the Unit</w:t>
            </w:r>
          </w:p>
        </w:tc>
        <w:tc>
          <w:tcPr>
            <w:tcW w:w="7196" w:type="dxa"/>
            <w:gridSpan w:val="2"/>
          </w:tcPr>
          <w:p w14:paraId="36E9E362" w14:textId="77777777" w:rsidR="00917999" w:rsidRDefault="00917999" w:rsidP="00E71011">
            <w:pPr>
              <w:pStyle w:val="unittext"/>
              <w:keepNext/>
            </w:pPr>
            <w:r>
              <w:t xml:space="preserve">This unit applies to learners wishing to develop their language </w:t>
            </w:r>
            <w:r w:rsidRPr="000357CE">
              <w:t xml:space="preserve">the skills and knowledge </w:t>
            </w:r>
            <w:r>
              <w:t xml:space="preserve">to </w:t>
            </w:r>
            <w:r w:rsidRPr="000357CE">
              <w:t>explore and engage with current issues</w:t>
            </w:r>
            <w:r>
              <w:t>.</w:t>
            </w:r>
          </w:p>
          <w:p w14:paraId="45C4E6F7" w14:textId="77777777" w:rsidR="00917999" w:rsidRDefault="00917999" w:rsidP="00E71011">
            <w:pPr>
              <w:pStyle w:val="unittext"/>
              <w:keepNext/>
            </w:pPr>
            <w:r w:rsidRPr="00CB4282">
              <w:t>This unit is designed for integration and contextualisation with language units to support achievement of English language knowledge and skills.</w:t>
            </w:r>
          </w:p>
        </w:tc>
      </w:tr>
      <w:tr w:rsidR="00917999" w14:paraId="5B91AEC4" w14:textId="77777777" w:rsidTr="005D5911">
        <w:tc>
          <w:tcPr>
            <w:tcW w:w="2835" w:type="dxa"/>
            <w:gridSpan w:val="2"/>
          </w:tcPr>
          <w:p w14:paraId="229FAFC6" w14:textId="77777777" w:rsidR="00917999" w:rsidRDefault="00917999" w:rsidP="00E71011">
            <w:pPr>
              <w:pStyle w:val="Heading21"/>
              <w:keepNext/>
            </w:pPr>
            <w:r>
              <w:t>Element</w:t>
            </w:r>
          </w:p>
          <w:p w14:paraId="632700DD" w14:textId="77777777" w:rsidR="00917999" w:rsidRDefault="00917999" w:rsidP="00E71011">
            <w:pPr>
              <w:pStyle w:val="text"/>
              <w:keepNext/>
            </w:pPr>
            <w:r w:rsidRPr="005979AA">
              <w:t>Elements describe the essential outcomes of a unit of competency. Elements describe actions or outcomes that are demonstrable and assessable.</w:t>
            </w:r>
          </w:p>
        </w:tc>
        <w:tc>
          <w:tcPr>
            <w:tcW w:w="7196" w:type="dxa"/>
            <w:gridSpan w:val="2"/>
          </w:tcPr>
          <w:p w14:paraId="6A59187E" w14:textId="77777777" w:rsidR="00917999" w:rsidRDefault="00917999" w:rsidP="00E71011">
            <w:pPr>
              <w:pStyle w:val="Heading21"/>
              <w:keepNext/>
            </w:pPr>
            <w:r>
              <w:t>Performance Criteria</w:t>
            </w:r>
          </w:p>
          <w:p w14:paraId="770D7D6D" w14:textId="77777777" w:rsidR="00917999" w:rsidRDefault="00917999" w:rsidP="00E71011">
            <w:pPr>
              <w:pStyle w:val="text"/>
              <w:keepNext/>
            </w:pPr>
            <w:r w:rsidRPr="005979AA">
              <w:t>Performance criteria describe the required performance needed to demonstrate achievement of the element – they identify the standard for the element.  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917999" w14:paraId="08887C1B" w14:textId="77777777" w:rsidTr="005D5911">
        <w:tc>
          <w:tcPr>
            <w:tcW w:w="2835" w:type="dxa"/>
            <w:gridSpan w:val="2"/>
          </w:tcPr>
          <w:p w14:paraId="7EEA6BE4" w14:textId="77777777" w:rsidR="00917999" w:rsidRDefault="00917999" w:rsidP="00E71011">
            <w:pPr>
              <w:pStyle w:val="spacer"/>
            </w:pPr>
          </w:p>
        </w:tc>
        <w:tc>
          <w:tcPr>
            <w:tcW w:w="7196" w:type="dxa"/>
            <w:gridSpan w:val="2"/>
          </w:tcPr>
          <w:p w14:paraId="023A101B" w14:textId="77777777" w:rsidR="00917999" w:rsidRDefault="00917999" w:rsidP="00E71011">
            <w:pPr>
              <w:pStyle w:val="spacer"/>
            </w:pPr>
          </w:p>
        </w:tc>
      </w:tr>
      <w:tr w:rsidR="00917999" w14:paraId="7EED24D1" w14:textId="77777777" w:rsidTr="005D5911">
        <w:tc>
          <w:tcPr>
            <w:tcW w:w="2835" w:type="dxa"/>
            <w:gridSpan w:val="2"/>
            <w:vMerge w:val="restart"/>
          </w:tcPr>
          <w:p w14:paraId="770DD64C" w14:textId="77777777" w:rsidR="00917999" w:rsidRPr="007E467B" w:rsidRDefault="00917999" w:rsidP="00E71011">
            <w:pPr>
              <w:pStyle w:val="element"/>
            </w:pPr>
            <w:r>
              <w:t>1</w:t>
            </w:r>
            <w:r>
              <w:tab/>
            </w:r>
            <w:r w:rsidRPr="007E467B">
              <w:t>Identify information on a</w:t>
            </w:r>
            <w:r>
              <w:t xml:space="preserve"> </w:t>
            </w:r>
            <w:r w:rsidRPr="002D1678">
              <w:t>current issue</w:t>
            </w:r>
            <w:r w:rsidRPr="007E467B">
              <w:t xml:space="preserve"> of loc</w:t>
            </w:r>
            <w:r>
              <w:t>al or international significance</w:t>
            </w:r>
          </w:p>
        </w:tc>
        <w:tc>
          <w:tcPr>
            <w:tcW w:w="709" w:type="dxa"/>
          </w:tcPr>
          <w:p w14:paraId="68E3252C" w14:textId="77777777" w:rsidR="00917999" w:rsidRDefault="00917999" w:rsidP="00E71011">
            <w:pPr>
              <w:pStyle w:val="PC"/>
            </w:pPr>
            <w:r>
              <w:t>1.1</w:t>
            </w:r>
          </w:p>
        </w:tc>
        <w:tc>
          <w:tcPr>
            <w:tcW w:w="6487" w:type="dxa"/>
          </w:tcPr>
          <w:p w14:paraId="6D15F88D" w14:textId="77777777" w:rsidR="00917999" w:rsidDel="00090741" w:rsidRDefault="00917999" w:rsidP="00E71011">
            <w:pPr>
              <w:pStyle w:val="PC"/>
            </w:pPr>
            <w:r>
              <w:t>Identify a</w:t>
            </w:r>
            <w:r w:rsidRPr="002D1678">
              <w:t xml:space="preserve"> </w:t>
            </w:r>
            <w:r w:rsidRPr="000D34ED">
              <w:rPr>
                <w:b/>
                <w:i/>
              </w:rPr>
              <w:t>current issue</w:t>
            </w:r>
            <w:r w:rsidRPr="002D1678">
              <w:t xml:space="preserve"> </w:t>
            </w:r>
            <w:r w:rsidRPr="00044202">
              <w:rPr>
                <w:b/>
                <w:i/>
              </w:rPr>
              <w:t>of local or international significance</w:t>
            </w:r>
          </w:p>
        </w:tc>
      </w:tr>
      <w:tr w:rsidR="00917999" w14:paraId="1DBA1B1B" w14:textId="77777777" w:rsidTr="005D5911">
        <w:tc>
          <w:tcPr>
            <w:tcW w:w="2835" w:type="dxa"/>
            <w:gridSpan w:val="2"/>
            <w:vMerge/>
          </w:tcPr>
          <w:p w14:paraId="6AAA5FD5" w14:textId="77777777" w:rsidR="00917999" w:rsidRDefault="00917999" w:rsidP="00E71011">
            <w:pPr>
              <w:pStyle w:val="element"/>
            </w:pPr>
          </w:p>
        </w:tc>
        <w:tc>
          <w:tcPr>
            <w:tcW w:w="709" w:type="dxa"/>
          </w:tcPr>
          <w:p w14:paraId="252B5C9A" w14:textId="77777777" w:rsidR="00917999" w:rsidRDefault="00917999" w:rsidP="00E71011">
            <w:pPr>
              <w:pStyle w:val="PC"/>
            </w:pPr>
            <w:r>
              <w:t>1.2</w:t>
            </w:r>
          </w:p>
        </w:tc>
        <w:tc>
          <w:tcPr>
            <w:tcW w:w="6487" w:type="dxa"/>
          </w:tcPr>
          <w:p w14:paraId="0B8C3AD8" w14:textId="77777777" w:rsidR="00917999" w:rsidRDefault="00917999" w:rsidP="00E71011">
            <w:pPr>
              <w:pStyle w:val="PC"/>
            </w:pPr>
            <w:r>
              <w:t xml:space="preserve">Engage with </w:t>
            </w:r>
            <w:r w:rsidRPr="00E238D8">
              <w:rPr>
                <w:b/>
                <w:i/>
              </w:rPr>
              <w:t>sources of information</w:t>
            </w:r>
            <w:r>
              <w:rPr>
                <w:b/>
                <w:i/>
              </w:rPr>
              <w:t xml:space="preserve"> </w:t>
            </w:r>
            <w:r>
              <w:t>on the</w:t>
            </w:r>
            <w:r w:rsidRPr="002D1678">
              <w:t xml:space="preserve"> </w:t>
            </w:r>
            <w:r w:rsidRPr="0057462B">
              <w:t>current issue</w:t>
            </w:r>
            <w:r w:rsidRPr="002D1678">
              <w:t xml:space="preserve"> </w:t>
            </w:r>
          </w:p>
        </w:tc>
      </w:tr>
      <w:tr w:rsidR="00917999" w14:paraId="62DEBFBA" w14:textId="77777777" w:rsidTr="005D5911">
        <w:tc>
          <w:tcPr>
            <w:tcW w:w="2835" w:type="dxa"/>
            <w:gridSpan w:val="2"/>
            <w:vMerge/>
          </w:tcPr>
          <w:p w14:paraId="07AE9BDA" w14:textId="77777777" w:rsidR="00917999" w:rsidRDefault="00917999" w:rsidP="00E71011"/>
        </w:tc>
        <w:tc>
          <w:tcPr>
            <w:tcW w:w="709" w:type="dxa"/>
          </w:tcPr>
          <w:p w14:paraId="509DA0C8" w14:textId="77777777" w:rsidR="00917999" w:rsidRDefault="00917999" w:rsidP="00E71011">
            <w:pPr>
              <w:pStyle w:val="PC"/>
            </w:pPr>
            <w:r>
              <w:t>1.3</w:t>
            </w:r>
          </w:p>
        </w:tc>
        <w:tc>
          <w:tcPr>
            <w:tcW w:w="6487" w:type="dxa"/>
          </w:tcPr>
          <w:p w14:paraId="4A2E0766" w14:textId="77777777" w:rsidR="00917999" w:rsidRDefault="00917999" w:rsidP="00E71011">
            <w:pPr>
              <w:pStyle w:val="PC"/>
            </w:pPr>
            <w:r>
              <w:t>Identify</w:t>
            </w:r>
            <w:r w:rsidRPr="002D1678">
              <w:t xml:space="preserve"> the </w:t>
            </w:r>
            <w:r w:rsidRPr="00E238D8">
              <w:rPr>
                <w:b/>
                <w:i/>
              </w:rPr>
              <w:t>main facts</w:t>
            </w:r>
            <w:r w:rsidRPr="002D1678">
              <w:t xml:space="preserve"> of the issue</w:t>
            </w:r>
          </w:p>
        </w:tc>
      </w:tr>
      <w:tr w:rsidR="00917999" w14:paraId="40BFA37A" w14:textId="77777777" w:rsidTr="005D5911">
        <w:tc>
          <w:tcPr>
            <w:tcW w:w="2835" w:type="dxa"/>
            <w:gridSpan w:val="2"/>
          </w:tcPr>
          <w:p w14:paraId="166E1D16" w14:textId="77777777" w:rsidR="00917999" w:rsidRDefault="00917999" w:rsidP="00E71011">
            <w:pPr>
              <w:pStyle w:val="spacer"/>
            </w:pPr>
          </w:p>
        </w:tc>
        <w:tc>
          <w:tcPr>
            <w:tcW w:w="709" w:type="dxa"/>
          </w:tcPr>
          <w:p w14:paraId="195E98A8" w14:textId="77777777" w:rsidR="00917999" w:rsidRDefault="00917999" w:rsidP="00E71011">
            <w:pPr>
              <w:pStyle w:val="spacer"/>
            </w:pPr>
          </w:p>
        </w:tc>
        <w:tc>
          <w:tcPr>
            <w:tcW w:w="6487" w:type="dxa"/>
          </w:tcPr>
          <w:p w14:paraId="5D131954" w14:textId="77777777" w:rsidR="00917999" w:rsidRDefault="00917999" w:rsidP="00E71011">
            <w:pPr>
              <w:pStyle w:val="spacer"/>
            </w:pPr>
          </w:p>
        </w:tc>
      </w:tr>
      <w:tr w:rsidR="00917999" w14:paraId="54C9FD54" w14:textId="77777777" w:rsidTr="005D5911">
        <w:tc>
          <w:tcPr>
            <w:tcW w:w="2835" w:type="dxa"/>
            <w:gridSpan w:val="2"/>
            <w:vMerge w:val="restart"/>
          </w:tcPr>
          <w:p w14:paraId="12EF51BF" w14:textId="77777777" w:rsidR="00917999" w:rsidRDefault="00917999" w:rsidP="00E71011">
            <w:pPr>
              <w:pStyle w:val="element"/>
            </w:pPr>
            <w:r>
              <w:t>2</w:t>
            </w:r>
            <w:r>
              <w:tab/>
              <w:t>Discuss the</w:t>
            </w:r>
            <w:r w:rsidRPr="002D1678">
              <w:t xml:space="preserve"> current issue </w:t>
            </w:r>
          </w:p>
        </w:tc>
        <w:tc>
          <w:tcPr>
            <w:tcW w:w="709" w:type="dxa"/>
          </w:tcPr>
          <w:p w14:paraId="021FB860" w14:textId="77777777" w:rsidR="00917999" w:rsidRDefault="00917999" w:rsidP="00E71011">
            <w:pPr>
              <w:pStyle w:val="PC"/>
            </w:pPr>
            <w:r>
              <w:t>2.1</w:t>
            </w:r>
          </w:p>
        </w:tc>
        <w:tc>
          <w:tcPr>
            <w:tcW w:w="6487" w:type="dxa"/>
          </w:tcPr>
          <w:p w14:paraId="15F0DFE4" w14:textId="77777777" w:rsidR="00917999" w:rsidRDefault="00917999" w:rsidP="00E71011">
            <w:pPr>
              <w:pStyle w:val="PC"/>
            </w:pPr>
            <w:r>
              <w:t xml:space="preserve">Explain </w:t>
            </w:r>
            <w:r w:rsidRPr="002D1678">
              <w:t xml:space="preserve">the </w:t>
            </w:r>
            <w:r w:rsidRPr="008227CF">
              <w:t>main facts</w:t>
            </w:r>
            <w:r w:rsidRPr="00C15C0C">
              <w:t xml:space="preserve"> </w:t>
            </w:r>
            <w:r w:rsidRPr="002D1678">
              <w:t xml:space="preserve">of the </w:t>
            </w:r>
            <w:r>
              <w:t xml:space="preserve">selected </w:t>
            </w:r>
            <w:r w:rsidRPr="002D1678">
              <w:t>issue</w:t>
            </w:r>
          </w:p>
        </w:tc>
      </w:tr>
      <w:tr w:rsidR="00917999" w14:paraId="570A73A1" w14:textId="77777777" w:rsidTr="005D5911">
        <w:tc>
          <w:tcPr>
            <w:tcW w:w="2835" w:type="dxa"/>
            <w:gridSpan w:val="2"/>
            <w:vMerge/>
          </w:tcPr>
          <w:p w14:paraId="640865A4" w14:textId="77777777" w:rsidR="00917999" w:rsidRDefault="00917999" w:rsidP="00E71011">
            <w:pPr>
              <w:pStyle w:val="element"/>
            </w:pPr>
          </w:p>
        </w:tc>
        <w:tc>
          <w:tcPr>
            <w:tcW w:w="709" w:type="dxa"/>
          </w:tcPr>
          <w:p w14:paraId="31303486" w14:textId="77777777" w:rsidR="00917999" w:rsidRDefault="00917999" w:rsidP="00E71011">
            <w:pPr>
              <w:pStyle w:val="PC"/>
            </w:pPr>
            <w:r>
              <w:t>2.2</w:t>
            </w:r>
          </w:p>
        </w:tc>
        <w:tc>
          <w:tcPr>
            <w:tcW w:w="6487" w:type="dxa"/>
          </w:tcPr>
          <w:p w14:paraId="215BBA65" w14:textId="77777777" w:rsidR="00917999" w:rsidRDefault="00917999" w:rsidP="00E71011">
            <w:pPr>
              <w:pStyle w:val="PC"/>
            </w:pPr>
            <w:r>
              <w:t>Outline</w:t>
            </w:r>
            <w:r>
              <w:rPr>
                <w:rFonts w:eastAsia="Times New Roman" w:cs="Times New Roman"/>
              </w:rPr>
              <w:t xml:space="preserve"> </w:t>
            </w:r>
            <w:r w:rsidRPr="002414DE">
              <w:rPr>
                <w:rFonts w:eastAsia="Times New Roman" w:cs="Times New Roman"/>
                <w:b/>
                <w:i/>
              </w:rPr>
              <w:t>supporting information</w:t>
            </w:r>
            <w:r>
              <w:rPr>
                <w:rFonts w:eastAsia="Times New Roman" w:cs="Times New Roman"/>
              </w:rPr>
              <w:t xml:space="preserve"> </w:t>
            </w:r>
            <w:r w:rsidRPr="002414DE">
              <w:rPr>
                <w:rFonts w:eastAsia="Times New Roman" w:cs="Times New Roman"/>
                <w:b/>
                <w:i/>
              </w:rPr>
              <w:t>or examples</w:t>
            </w:r>
          </w:p>
        </w:tc>
      </w:tr>
      <w:tr w:rsidR="00917999" w14:paraId="78BD5E42" w14:textId="77777777" w:rsidTr="005D5911">
        <w:tc>
          <w:tcPr>
            <w:tcW w:w="2835" w:type="dxa"/>
            <w:gridSpan w:val="2"/>
            <w:vMerge/>
          </w:tcPr>
          <w:p w14:paraId="4702D782" w14:textId="77777777" w:rsidR="00917999" w:rsidRDefault="00917999" w:rsidP="00E71011"/>
        </w:tc>
        <w:tc>
          <w:tcPr>
            <w:tcW w:w="709" w:type="dxa"/>
          </w:tcPr>
          <w:p w14:paraId="53125EE8" w14:textId="77777777" w:rsidR="00917999" w:rsidRDefault="00917999" w:rsidP="00E71011">
            <w:pPr>
              <w:pStyle w:val="PC"/>
            </w:pPr>
            <w:r>
              <w:t>2.3</w:t>
            </w:r>
          </w:p>
        </w:tc>
        <w:tc>
          <w:tcPr>
            <w:tcW w:w="6487" w:type="dxa"/>
          </w:tcPr>
          <w:p w14:paraId="02CFCB78" w14:textId="77777777" w:rsidR="00917999" w:rsidRDefault="00917999" w:rsidP="00E71011">
            <w:pPr>
              <w:pStyle w:val="PC"/>
            </w:pPr>
            <w:r>
              <w:t>Give and respond to simple</w:t>
            </w:r>
            <w:r w:rsidRPr="002D1678">
              <w:t xml:space="preserve"> opinion</w:t>
            </w:r>
            <w:r>
              <w:t>s</w:t>
            </w:r>
            <w:r w:rsidRPr="002D1678">
              <w:t xml:space="preserve"> on the issue</w:t>
            </w:r>
          </w:p>
        </w:tc>
      </w:tr>
      <w:tr w:rsidR="00917999" w14:paraId="2D63E2F8" w14:textId="77777777" w:rsidTr="005D5911">
        <w:tc>
          <w:tcPr>
            <w:tcW w:w="2835" w:type="dxa"/>
            <w:gridSpan w:val="2"/>
            <w:vMerge/>
          </w:tcPr>
          <w:p w14:paraId="13D5F581" w14:textId="77777777" w:rsidR="00917999" w:rsidRDefault="00917999" w:rsidP="00E71011"/>
        </w:tc>
        <w:tc>
          <w:tcPr>
            <w:tcW w:w="709" w:type="dxa"/>
          </w:tcPr>
          <w:p w14:paraId="12381315" w14:textId="77777777" w:rsidR="00917999" w:rsidRDefault="00917999" w:rsidP="00E71011">
            <w:pPr>
              <w:pStyle w:val="PC"/>
            </w:pPr>
            <w:r>
              <w:t>2.4</w:t>
            </w:r>
          </w:p>
        </w:tc>
        <w:tc>
          <w:tcPr>
            <w:tcW w:w="6487" w:type="dxa"/>
          </w:tcPr>
          <w:p w14:paraId="0C40CF78" w14:textId="77777777" w:rsidR="00917999" w:rsidRDefault="00917999" w:rsidP="00E71011">
            <w:pPr>
              <w:pStyle w:val="PC"/>
            </w:pPr>
            <w:r>
              <w:t xml:space="preserve">Use </w:t>
            </w:r>
            <w:r w:rsidRPr="000357CE">
              <w:rPr>
                <w:b/>
                <w:i/>
              </w:rPr>
              <w:t>conversation strategies</w:t>
            </w:r>
            <w:r>
              <w:t xml:space="preserve"> to participate in an exchange about the issue</w:t>
            </w:r>
          </w:p>
        </w:tc>
      </w:tr>
      <w:tr w:rsidR="00917999" w14:paraId="29A215B2" w14:textId="77777777" w:rsidTr="005D5911">
        <w:tc>
          <w:tcPr>
            <w:tcW w:w="2835" w:type="dxa"/>
            <w:gridSpan w:val="2"/>
          </w:tcPr>
          <w:p w14:paraId="6C071CA8" w14:textId="77777777" w:rsidR="00917999" w:rsidRDefault="00917999" w:rsidP="00E71011">
            <w:pPr>
              <w:pStyle w:val="spacer"/>
            </w:pPr>
          </w:p>
        </w:tc>
        <w:tc>
          <w:tcPr>
            <w:tcW w:w="709" w:type="dxa"/>
          </w:tcPr>
          <w:p w14:paraId="67E34DB1" w14:textId="77777777" w:rsidR="00917999" w:rsidRDefault="00917999" w:rsidP="00E71011">
            <w:pPr>
              <w:pStyle w:val="spacer"/>
            </w:pPr>
          </w:p>
        </w:tc>
        <w:tc>
          <w:tcPr>
            <w:tcW w:w="6487" w:type="dxa"/>
          </w:tcPr>
          <w:p w14:paraId="16287876" w14:textId="77777777" w:rsidR="00917999" w:rsidRPr="00A620EE" w:rsidRDefault="00917999" w:rsidP="00E71011">
            <w:pPr>
              <w:pStyle w:val="spacer"/>
            </w:pPr>
          </w:p>
        </w:tc>
      </w:tr>
      <w:tr w:rsidR="00917999" w14:paraId="15C6BD54" w14:textId="77777777" w:rsidTr="005D5911">
        <w:tc>
          <w:tcPr>
            <w:tcW w:w="2835" w:type="dxa"/>
            <w:gridSpan w:val="2"/>
            <w:vMerge w:val="restart"/>
          </w:tcPr>
          <w:p w14:paraId="4A270470" w14:textId="77777777" w:rsidR="00917999" w:rsidRDefault="00917999" w:rsidP="00E71011">
            <w:pPr>
              <w:pStyle w:val="element"/>
            </w:pPr>
            <w:r>
              <w:t>3</w:t>
            </w:r>
            <w:r>
              <w:tab/>
              <w:t>Write a simple text about the issue</w:t>
            </w:r>
          </w:p>
          <w:p w14:paraId="55E20E0F" w14:textId="77777777" w:rsidR="00917999" w:rsidRDefault="00917999" w:rsidP="00E71011">
            <w:pPr>
              <w:pStyle w:val="element"/>
            </w:pPr>
          </w:p>
        </w:tc>
        <w:tc>
          <w:tcPr>
            <w:tcW w:w="709" w:type="dxa"/>
          </w:tcPr>
          <w:p w14:paraId="5C423954" w14:textId="77777777" w:rsidR="00917999" w:rsidRDefault="00917999" w:rsidP="00E71011">
            <w:pPr>
              <w:pStyle w:val="PC"/>
            </w:pPr>
            <w:r>
              <w:t>3.1</w:t>
            </w:r>
          </w:p>
        </w:tc>
        <w:tc>
          <w:tcPr>
            <w:tcW w:w="6487" w:type="dxa"/>
          </w:tcPr>
          <w:p w14:paraId="739E2A39" w14:textId="77777777" w:rsidR="00917999" w:rsidRPr="00A620EE" w:rsidRDefault="00917999" w:rsidP="00E71011">
            <w:pPr>
              <w:pStyle w:val="PC"/>
            </w:pPr>
            <w:r w:rsidRPr="00A620EE">
              <w:t xml:space="preserve">Confirm </w:t>
            </w:r>
            <w:r w:rsidRPr="00E238D8">
              <w:rPr>
                <w:b/>
                <w:i/>
              </w:rPr>
              <w:t xml:space="preserve">audience </w:t>
            </w:r>
            <w:r w:rsidRPr="00E238D8">
              <w:t>and</w:t>
            </w:r>
            <w:r w:rsidRPr="00E238D8">
              <w:rPr>
                <w:b/>
                <w:i/>
              </w:rPr>
              <w:t xml:space="preserve"> purpose</w:t>
            </w:r>
            <w:r w:rsidRPr="00A620EE">
              <w:t xml:space="preserve"> </w:t>
            </w:r>
            <w:r>
              <w:t xml:space="preserve">for </w:t>
            </w:r>
            <w:r>
              <w:rPr>
                <w:b/>
                <w:i/>
              </w:rPr>
              <w:t>simple</w:t>
            </w:r>
            <w:r w:rsidRPr="00044202">
              <w:rPr>
                <w:b/>
                <w:i/>
              </w:rPr>
              <w:t xml:space="preserve"> text</w:t>
            </w:r>
          </w:p>
        </w:tc>
      </w:tr>
      <w:tr w:rsidR="00917999" w14:paraId="6E50AB5F" w14:textId="77777777" w:rsidTr="005D5911">
        <w:tc>
          <w:tcPr>
            <w:tcW w:w="2835" w:type="dxa"/>
            <w:gridSpan w:val="2"/>
            <w:vMerge/>
          </w:tcPr>
          <w:p w14:paraId="0459F34C" w14:textId="77777777" w:rsidR="00917999" w:rsidRDefault="00917999" w:rsidP="00E71011"/>
        </w:tc>
        <w:tc>
          <w:tcPr>
            <w:tcW w:w="709" w:type="dxa"/>
          </w:tcPr>
          <w:p w14:paraId="09D74B6E" w14:textId="77777777" w:rsidR="00917999" w:rsidRDefault="00917999" w:rsidP="00E71011">
            <w:pPr>
              <w:pStyle w:val="PC"/>
            </w:pPr>
            <w:r>
              <w:t>3.2</w:t>
            </w:r>
          </w:p>
        </w:tc>
        <w:tc>
          <w:tcPr>
            <w:tcW w:w="6487" w:type="dxa"/>
          </w:tcPr>
          <w:p w14:paraId="237583DE" w14:textId="77777777" w:rsidR="00917999" w:rsidRPr="008227CF" w:rsidRDefault="00917999" w:rsidP="00E71011">
            <w:pPr>
              <w:pStyle w:val="PC"/>
            </w:pPr>
            <w:r>
              <w:t>S</w:t>
            </w:r>
            <w:r w:rsidRPr="008227CF">
              <w:t xml:space="preserve">elect and sequence relevant information </w:t>
            </w:r>
          </w:p>
        </w:tc>
      </w:tr>
      <w:tr w:rsidR="00917999" w14:paraId="3ED29BD3" w14:textId="77777777" w:rsidTr="005D5911">
        <w:tc>
          <w:tcPr>
            <w:tcW w:w="2835" w:type="dxa"/>
            <w:gridSpan w:val="2"/>
            <w:vMerge/>
          </w:tcPr>
          <w:p w14:paraId="27CB3F8B" w14:textId="77777777" w:rsidR="00917999" w:rsidRDefault="00917999" w:rsidP="00E71011"/>
        </w:tc>
        <w:tc>
          <w:tcPr>
            <w:tcW w:w="709" w:type="dxa"/>
          </w:tcPr>
          <w:p w14:paraId="3B517DDB" w14:textId="77777777" w:rsidR="00917999" w:rsidRDefault="00917999" w:rsidP="00E71011">
            <w:pPr>
              <w:pStyle w:val="PC"/>
            </w:pPr>
            <w:r>
              <w:t>3.3</w:t>
            </w:r>
          </w:p>
        </w:tc>
        <w:tc>
          <w:tcPr>
            <w:tcW w:w="6487" w:type="dxa"/>
          </w:tcPr>
          <w:p w14:paraId="4056038A" w14:textId="77777777" w:rsidR="00917999" w:rsidRPr="004146F4" w:rsidRDefault="00917999" w:rsidP="00E71011">
            <w:pPr>
              <w:pStyle w:val="PC"/>
            </w:pPr>
            <w:r w:rsidRPr="004146F4">
              <w:t xml:space="preserve">Outline </w:t>
            </w:r>
            <w:r>
              <w:t>issue and main supporting information in a series of short sentences</w:t>
            </w:r>
          </w:p>
        </w:tc>
      </w:tr>
      <w:tr w:rsidR="00917999" w14:paraId="457AF17C" w14:textId="77777777" w:rsidTr="005D5911">
        <w:tc>
          <w:tcPr>
            <w:tcW w:w="2835" w:type="dxa"/>
            <w:gridSpan w:val="2"/>
            <w:vMerge/>
          </w:tcPr>
          <w:p w14:paraId="30B0CD90" w14:textId="77777777" w:rsidR="00917999" w:rsidRDefault="00917999" w:rsidP="00E71011"/>
        </w:tc>
        <w:tc>
          <w:tcPr>
            <w:tcW w:w="709" w:type="dxa"/>
          </w:tcPr>
          <w:p w14:paraId="09CAD3F9" w14:textId="77777777" w:rsidR="00917999" w:rsidRDefault="00917999" w:rsidP="00E71011">
            <w:pPr>
              <w:pStyle w:val="PC"/>
            </w:pPr>
            <w:r>
              <w:t>3.4</w:t>
            </w:r>
          </w:p>
        </w:tc>
        <w:tc>
          <w:tcPr>
            <w:tcW w:w="6487" w:type="dxa"/>
          </w:tcPr>
          <w:p w14:paraId="4532B5F2" w14:textId="77777777" w:rsidR="00917999" w:rsidRPr="00A620EE" w:rsidRDefault="00917999" w:rsidP="00E71011">
            <w:pPr>
              <w:pStyle w:val="PC"/>
            </w:pPr>
            <w:r>
              <w:t xml:space="preserve">Use </w:t>
            </w:r>
            <w:r w:rsidRPr="00E238D8">
              <w:rPr>
                <w:b/>
                <w:i/>
              </w:rPr>
              <w:t>appropriate vocabulary and grammar</w:t>
            </w:r>
            <w:r w:rsidRPr="00A620EE">
              <w:t xml:space="preserve"> to convey meaning</w:t>
            </w:r>
          </w:p>
        </w:tc>
      </w:tr>
      <w:tr w:rsidR="00917999" w14:paraId="12F62384" w14:textId="77777777" w:rsidTr="005D5911">
        <w:tc>
          <w:tcPr>
            <w:tcW w:w="2835" w:type="dxa"/>
            <w:gridSpan w:val="2"/>
            <w:vMerge/>
          </w:tcPr>
          <w:p w14:paraId="188F0375" w14:textId="77777777" w:rsidR="00917999" w:rsidRDefault="00917999" w:rsidP="00E71011"/>
        </w:tc>
        <w:tc>
          <w:tcPr>
            <w:tcW w:w="709" w:type="dxa"/>
          </w:tcPr>
          <w:p w14:paraId="41845813" w14:textId="77777777" w:rsidR="00917999" w:rsidRDefault="00917999" w:rsidP="00E71011">
            <w:pPr>
              <w:pStyle w:val="PC"/>
            </w:pPr>
            <w:r>
              <w:t>3.5</w:t>
            </w:r>
          </w:p>
        </w:tc>
        <w:tc>
          <w:tcPr>
            <w:tcW w:w="6487" w:type="dxa"/>
          </w:tcPr>
          <w:p w14:paraId="0D33B011" w14:textId="77777777" w:rsidR="00917999" w:rsidRDefault="00917999" w:rsidP="00E71011">
            <w:pPr>
              <w:pStyle w:val="PC"/>
            </w:pPr>
            <w:r w:rsidRPr="00E238D8">
              <w:rPr>
                <w:b/>
                <w:i/>
              </w:rPr>
              <w:t>Proofread and correct</w:t>
            </w:r>
            <w:r w:rsidRPr="00E238D8">
              <w:t xml:space="preserve"> final draft</w:t>
            </w:r>
            <w:r>
              <w:t xml:space="preserve"> </w:t>
            </w:r>
          </w:p>
        </w:tc>
      </w:tr>
      <w:tr w:rsidR="00917999" w14:paraId="0E90E104" w14:textId="77777777" w:rsidTr="005D5911">
        <w:tc>
          <w:tcPr>
            <w:tcW w:w="2835" w:type="dxa"/>
            <w:gridSpan w:val="2"/>
          </w:tcPr>
          <w:p w14:paraId="07BD404B" w14:textId="77777777" w:rsidR="00917999" w:rsidRDefault="00917999" w:rsidP="00E71011">
            <w:pPr>
              <w:pStyle w:val="spacer"/>
            </w:pPr>
          </w:p>
        </w:tc>
        <w:tc>
          <w:tcPr>
            <w:tcW w:w="7196" w:type="dxa"/>
            <w:gridSpan w:val="2"/>
          </w:tcPr>
          <w:p w14:paraId="02583FB6" w14:textId="77777777" w:rsidR="00917999" w:rsidRDefault="00917999" w:rsidP="00E71011">
            <w:pPr>
              <w:pStyle w:val="spacer"/>
            </w:pPr>
          </w:p>
        </w:tc>
      </w:tr>
      <w:tr w:rsidR="00917999" w14:paraId="02A93ED5" w14:textId="77777777" w:rsidTr="005D5911">
        <w:tc>
          <w:tcPr>
            <w:tcW w:w="10031" w:type="dxa"/>
            <w:gridSpan w:val="4"/>
          </w:tcPr>
          <w:p w14:paraId="67151D43" w14:textId="77777777" w:rsidR="00917999" w:rsidRDefault="00917999" w:rsidP="00E71011">
            <w:pPr>
              <w:pStyle w:val="Heading21"/>
              <w:keepNext/>
            </w:pPr>
            <w:r>
              <w:t>Required Knowledge and Skills</w:t>
            </w:r>
          </w:p>
          <w:p w14:paraId="301076C5" w14:textId="77777777" w:rsidR="00917999" w:rsidRDefault="00917999" w:rsidP="00E71011">
            <w:pPr>
              <w:pStyle w:val="text"/>
              <w:keepNext/>
            </w:pPr>
            <w:r w:rsidRPr="005979AA">
              <w:t>This describes the essential skills and knowledge and their level required for this unit</w:t>
            </w:r>
            <w:r>
              <w:t>.</w:t>
            </w:r>
          </w:p>
        </w:tc>
      </w:tr>
      <w:tr w:rsidR="00917999" w14:paraId="44ED313C" w14:textId="77777777" w:rsidTr="005D5911">
        <w:tc>
          <w:tcPr>
            <w:tcW w:w="10031" w:type="dxa"/>
            <w:gridSpan w:val="4"/>
          </w:tcPr>
          <w:p w14:paraId="31DC2DFF" w14:textId="77777777" w:rsidR="00917999" w:rsidRDefault="00917999" w:rsidP="00E71011">
            <w:pPr>
              <w:pStyle w:val="unittext"/>
              <w:keepNext/>
            </w:pPr>
            <w:r>
              <w:lastRenderedPageBreak/>
              <w:t>Required Linguistic Knowledge and Skills:</w:t>
            </w:r>
          </w:p>
          <w:p w14:paraId="66DD6774" w14:textId="77777777" w:rsidR="00917999" w:rsidRDefault="00917999" w:rsidP="00E71011">
            <w:pPr>
              <w:pStyle w:val="bullet"/>
              <w:keepLines/>
              <w:numPr>
                <w:ilvl w:val="0"/>
                <w:numId w:val="14"/>
              </w:numPr>
              <w:ind w:left="284" w:hanging="284"/>
            </w:pPr>
            <w:r>
              <w:t xml:space="preserve">vocabulary and expressions for a range of topical issues </w:t>
            </w:r>
          </w:p>
          <w:p w14:paraId="56D6B97C" w14:textId="77777777" w:rsidR="00917999" w:rsidRDefault="00917999" w:rsidP="00E71011">
            <w:pPr>
              <w:pStyle w:val="bullet"/>
              <w:keepLines/>
              <w:numPr>
                <w:ilvl w:val="0"/>
                <w:numId w:val="14"/>
              </w:numPr>
              <w:ind w:left="284" w:hanging="284"/>
            </w:pPr>
            <w:r>
              <w:t>expressions for giving reasons or simple opinions</w:t>
            </w:r>
          </w:p>
          <w:p w14:paraId="0696BCEA" w14:textId="77777777" w:rsidR="00917999" w:rsidRDefault="00917999" w:rsidP="00E71011">
            <w:pPr>
              <w:pStyle w:val="bullet"/>
              <w:keepLines/>
              <w:numPr>
                <w:ilvl w:val="0"/>
                <w:numId w:val="14"/>
              </w:numPr>
              <w:ind w:left="284" w:hanging="284"/>
            </w:pPr>
            <w:r>
              <w:t xml:space="preserve">simple sentence structures </w:t>
            </w:r>
          </w:p>
          <w:p w14:paraId="5FDA21F1" w14:textId="77777777" w:rsidR="00917999" w:rsidRDefault="00917999" w:rsidP="00E71011">
            <w:pPr>
              <w:pStyle w:val="bullet"/>
              <w:keepLines/>
              <w:numPr>
                <w:ilvl w:val="0"/>
                <w:numId w:val="14"/>
              </w:numPr>
              <w:ind w:left="284" w:hanging="284"/>
            </w:pPr>
            <w:r>
              <w:t>simple question forms</w:t>
            </w:r>
          </w:p>
          <w:p w14:paraId="4E54F896" w14:textId="77777777" w:rsidR="00917999" w:rsidRDefault="00917999" w:rsidP="00E71011">
            <w:pPr>
              <w:pStyle w:val="bullet"/>
              <w:keepLines/>
              <w:numPr>
                <w:ilvl w:val="0"/>
                <w:numId w:val="14"/>
              </w:numPr>
              <w:ind w:left="284" w:hanging="284"/>
            </w:pPr>
            <w:r>
              <w:t>a range of common high frequency tense and aspect forms to describe present, past and future, such as simple present, simple past, present continuous, future forms, verb +ing</w:t>
            </w:r>
          </w:p>
          <w:p w14:paraId="2CD16AC2" w14:textId="77777777" w:rsidR="00917999" w:rsidRPr="00E5229E" w:rsidRDefault="00917999" w:rsidP="00E71011">
            <w:pPr>
              <w:pStyle w:val="bullet"/>
              <w:keepLines/>
              <w:numPr>
                <w:ilvl w:val="0"/>
                <w:numId w:val="14"/>
              </w:numPr>
              <w:ind w:left="284" w:hanging="284"/>
              <w:rPr>
                <w:i/>
              </w:rPr>
            </w:pPr>
            <w:r>
              <w:t xml:space="preserve">some modals and modal forms (positive and negative), such as </w:t>
            </w:r>
          </w:p>
          <w:p w14:paraId="78F96D43" w14:textId="77777777" w:rsidR="00917999" w:rsidRPr="00E5229E" w:rsidRDefault="00917999" w:rsidP="00E71011">
            <w:pPr>
              <w:pStyle w:val="endash"/>
              <w:rPr>
                <w:i/>
              </w:rPr>
            </w:pPr>
            <w:r w:rsidRPr="00E5229E">
              <w:rPr>
                <w:i/>
              </w:rPr>
              <w:t>should, might, need to</w:t>
            </w:r>
          </w:p>
          <w:p w14:paraId="13E1ACE9" w14:textId="77777777" w:rsidR="00917999" w:rsidRDefault="00917999" w:rsidP="00E71011">
            <w:pPr>
              <w:pStyle w:val="bullet"/>
              <w:keepLines/>
              <w:numPr>
                <w:ilvl w:val="0"/>
                <w:numId w:val="14"/>
              </w:numPr>
              <w:ind w:left="284" w:hanging="284"/>
            </w:pPr>
            <w:r>
              <w:t xml:space="preserve">a limited range of common phrasal verbs, such as </w:t>
            </w:r>
          </w:p>
          <w:p w14:paraId="53B32D00" w14:textId="77777777" w:rsidR="00917999" w:rsidRPr="00E5229E" w:rsidRDefault="00917999" w:rsidP="00E71011">
            <w:pPr>
              <w:pStyle w:val="endash"/>
              <w:ind w:left="568" w:hanging="284"/>
              <w:rPr>
                <w:i/>
              </w:rPr>
            </w:pPr>
            <w:r>
              <w:rPr>
                <w:i/>
              </w:rPr>
              <w:t>We are using up too much water</w:t>
            </w:r>
          </w:p>
          <w:p w14:paraId="1BD24859" w14:textId="77777777" w:rsidR="00917999" w:rsidRDefault="00917999" w:rsidP="00E71011">
            <w:pPr>
              <w:pStyle w:val="bullet"/>
              <w:keepLines/>
              <w:numPr>
                <w:ilvl w:val="0"/>
                <w:numId w:val="14"/>
              </w:numPr>
              <w:ind w:left="284" w:hanging="284"/>
            </w:pPr>
            <w:r>
              <w:t xml:space="preserve">a limited range of connectives, such as </w:t>
            </w:r>
          </w:p>
          <w:p w14:paraId="6D2E2EA9" w14:textId="77777777" w:rsidR="00917999" w:rsidRPr="00E5229E" w:rsidRDefault="00917999" w:rsidP="00E71011">
            <w:pPr>
              <w:pStyle w:val="endash"/>
              <w:ind w:left="568" w:hanging="284"/>
              <w:rPr>
                <w:i/>
              </w:rPr>
            </w:pPr>
            <w:r w:rsidRPr="0063296F">
              <w:rPr>
                <w:i/>
              </w:rPr>
              <w:t xml:space="preserve">when, but, if, although, </w:t>
            </w:r>
            <w:r>
              <w:rPr>
                <w:i/>
              </w:rPr>
              <w:t>S</w:t>
            </w:r>
            <w:r w:rsidRPr="0063296F">
              <w:rPr>
                <w:i/>
              </w:rPr>
              <w:t>o</w:t>
            </w:r>
            <w:r w:rsidRPr="00E5229E">
              <w:rPr>
                <w:i/>
              </w:rPr>
              <w:t xml:space="preserve"> </w:t>
            </w:r>
            <w:r>
              <w:rPr>
                <w:i/>
              </w:rPr>
              <w:t>a</w:t>
            </w:r>
            <w:r w:rsidRPr="00E9252F">
              <w:rPr>
                <w:i/>
              </w:rPr>
              <w:t>lthough</w:t>
            </w:r>
            <w:r>
              <w:rPr>
                <w:i/>
              </w:rPr>
              <w:t xml:space="preserve"> Australians enjoy watching sport, they are becoming overweight</w:t>
            </w:r>
            <w:r w:rsidRPr="00E5229E">
              <w:rPr>
                <w:i/>
              </w:rPr>
              <w:t xml:space="preserve"> </w:t>
            </w:r>
          </w:p>
          <w:p w14:paraId="1FC0E94E" w14:textId="77777777" w:rsidR="00917999" w:rsidRPr="00E5229E" w:rsidRDefault="00917999" w:rsidP="00E71011">
            <w:pPr>
              <w:pStyle w:val="bullet"/>
              <w:keepLines/>
              <w:numPr>
                <w:ilvl w:val="0"/>
                <w:numId w:val="14"/>
              </w:numPr>
              <w:ind w:left="284" w:hanging="284"/>
              <w:rPr>
                <w:i/>
                <w:sz w:val="20"/>
              </w:rPr>
            </w:pPr>
            <w:r>
              <w:t xml:space="preserve">a range of high frequency discourse markers and cohesive devices, such as </w:t>
            </w:r>
          </w:p>
          <w:p w14:paraId="46C31BFE" w14:textId="77777777" w:rsidR="00917999" w:rsidRPr="00E5229E" w:rsidRDefault="00917999" w:rsidP="00E71011">
            <w:pPr>
              <w:pStyle w:val="endash"/>
              <w:rPr>
                <w:i/>
              </w:rPr>
            </w:pPr>
            <w:r w:rsidRPr="00E5229E">
              <w:rPr>
                <w:i/>
              </w:rPr>
              <w:t>anyway, in my opinion, on the other hand</w:t>
            </w:r>
          </w:p>
          <w:p w14:paraId="4615C420" w14:textId="77777777" w:rsidR="00917999" w:rsidRPr="00E32BEF" w:rsidRDefault="00917999" w:rsidP="00E71011">
            <w:pPr>
              <w:pStyle w:val="bullet"/>
              <w:keepLines/>
              <w:numPr>
                <w:ilvl w:val="0"/>
                <w:numId w:val="14"/>
              </w:numPr>
              <w:ind w:left="284" w:hanging="284"/>
              <w:rPr>
                <w:i/>
              </w:rPr>
            </w:pPr>
            <w:r>
              <w:t>a limited range of adjectives, adverbs and some adverbial phrases</w:t>
            </w:r>
          </w:p>
          <w:p w14:paraId="4C11EC32" w14:textId="77777777" w:rsidR="00917999" w:rsidRDefault="00917999" w:rsidP="00E71011">
            <w:pPr>
              <w:pStyle w:val="bullet"/>
              <w:keepLines/>
              <w:numPr>
                <w:ilvl w:val="0"/>
                <w:numId w:val="14"/>
              </w:numPr>
              <w:ind w:left="284" w:hanging="284"/>
            </w:pPr>
            <w:r>
              <w:t xml:space="preserve">a limited number of prepositions and prepositional phrases, such as </w:t>
            </w:r>
          </w:p>
          <w:p w14:paraId="669F1B92" w14:textId="77777777" w:rsidR="00917999" w:rsidRPr="00E5229E" w:rsidRDefault="00917999" w:rsidP="00E71011">
            <w:pPr>
              <w:pStyle w:val="endash"/>
              <w:ind w:left="568" w:hanging="284"/>
              <w:rPr>
                <w:i/>
              </w:rPr>
            </w:pPr>
            <w:r w:rsidRPr="00D108C6">
              <w:rPr>
                <w:i/>
              </w:rPr>
              <w:t>Many Australians are keen on sport</w:t>
            </w:r>
          </w:p>
          <w:p w14:paraId="00F18EFA" w14:textId="77777777" w:rsidR="00917999" w:rsidRPr="00493692" w:rsidRDefault="00917999" w:rsidP="00E71011">
            <w:pPr>
              <w:pStyle w:val="bullet"/>
              <w:keepLines/>
              <w:numPr>
                <w:ilvl w:val="0"/>
                <w:numId w:val="14"/>
              </w:numPr>
              <w:ind w:left="284" w:hanging="284"/>
            </w:pPr>
            <w:r w:rsidRPr="00493692">
              <w:t xml:space="preserve">use mostly intelligible pronunciation with adequate stress and intonation characterised by hesitation and circumlocution </w:t>
            </w:r>
          </w:p>
          <w:p w14:paraId="4E06C59E" w14:textId="77777777" w:rsidR="00917999" w:rsidRDefault="00917999" w:rsidP="00E71011">
            <w:pPr>
              <w:pStyle w:val="unittext"/>
              <w:keepNext/>
            </w:pPr>
            <w:r>
              <w:t>Required Sociolinguistic and Cultural Knowledge and Skills:</w:t>
            </w:r>
          </w:p>
          <w:p w14:paraId="74D80C19" w14:textId="77777777" w:rsidR="00917999" w:rsidRPr="00493692" w:rsidRDefault="00917999" w:rsidP="00E71011">
            <w:pPr>
              <w:pStyle w:val="bullet"/>
              <w:keepLines/>
              <w:numPr>
                <w:ilvl w:val="0"/>
                <w:numId w:val="14"/>
              </w:numPr>
              <w:ind w:left="284" w:hanging="284"/>
            </w:pPr>
            <w:r w:rsidRPr="00493692">
              <w:t>simple paralinguistic features</w:t>
            </w:r>
            <w:r>
              <w:t>, such as</w:t>
            </w:r>
            <w:r w:rsidRPr="00493692">
              <w:t xml:space="preserve"> body language, to interpret and convey meaning and acknowledge understanding </w:t>
            </w:r>
            <w:r>
              <w:t>in discussions</w:t>
            </w:r>
          </w:p>
          <w:p w14:paraId="1F550E40" w14:textId="77777777" w:rsidR="00917999" w:rsidRPr="00493692" w:rsidRDefault="00917999" w:rsidP="00E71011">
            <w:pPr>
              <w:pStyle w:val="bullet"/>
              <w:keepLines/>
              <w:numPr>
                <w:ilvl w:val="0"/>
                <w:numId w:val="14"/>
              </w:numPr>
              <w:ind w:left="284" w:hanging="284"/>
            </w:pPr>
            <w:r w:rsidRPr="00493692">
              <w:t>some awareness of how tone, stress and intonation modify meaning</w:t>
            </w:r>
            <w:r>
              <w:t xml:space="preserve"> when giving opinions on an issue</w:t>
            </w:r>
          </w:p>
          <w:p w14:paraId="1D1067C5" w14:textId="77777777" w:rsidR="00917999" w:rsidRDefault="00917999" w:rsidP="00E71011">
            <w:pPr>
              <w:pStyle w:val="bullet"/>
              <w:keepLines/>
              <w:numPr>
                <w:ilvl w:val="0"/>
                <w:numId w:val="14"/>
              </w:numPr>
              <w:ind w:left="284" w:hanging="284"/>
            </w:pPr>
            <w:r>
              <w:t xml:space="preserve">some high frequency idiomatic expressions </w:t>
            </w:r>
          </w:p>
          <w:p w14:paraId="1969C517" w14:textId="77777777" w:rsidR="00917999" w:rsidRDefault="00917999" w:rsidP="00E71011">
            <w:pPr>
              <w:pStyle w:val="bullet"/>
              <w:keepLines/>
              <w:numPr>
                <w:ilvl w:val="0"/>
                <w:numId w:val="14"/>
              </w:numPr>
              <w:ind w:left="284" w:hanging="284"/>
            </w:pPr>
            <w:r>
              <w:t>some awareness of tone, style, attitude, intention of writer</w:t>
            </w:r>
          </w:p>
          <w:p w14:paraId="09BAB2A4" w14:textId="77777777" w:rsidR="00917999" w:rsidRDefault="00917999" w:rsidP="00E71011">
            <w:pPr>
              <w:pStyle w:val="bullet"/>
              <w:keepLines/>
              <w:numPr>
                <w:ilvl w:val="0"/>
                <w:numId w:val="14"/>
              </w:numPr>
              <w:ind w:left="284" w:hanging="284"/>
            </w:pPr>
            <w:r>
              <w:t>some colloquial expressions</w:t>
            </w:r>
          </w:p>
          <w:p w14:paraId="5A63E24B" w14:textId="77777777" w:rsidR="00917999" w:rsidRDefault="00917999" w:rsidP="00E71011">
            <w:pPr>
              <w:pStyle w:val="bullet"/>
              <w:keepLines/>
              <w:numPr>
                <w:ilvl w:val="0"/>
                <w:numId w:val="14"/>
              </w:numPr>
              <w:ind w:left="284" w:hanging="284"/>
            </w:pPr>
            <w:r>
              <w:t xml:space="preserve">awareness of different cultural expectations </w:t>
            </w:r>
          </w:p>
        </w:tc>
      </w:tr>
      <w:tr w:rsidR="00917999" w14:paraId="7B4428ED" w14:textId="77777777" w:rsidTr="005D5911">
        <w:tc>
          <w:tcPr>
            <w:tcW w:w="10031" w:type="dxa"/>
            <w:gridSpan w:val="4"/>
          </w:tcPr>
          <w:p w14:paraId="5A86AA67" w14:textId="77777777" w:rsidR="00917999" w:rsidRDefault="00917999" w:rsidP="00E71011">
            <w:pPr>
              <w:pStyle w:val="spacer"/>
            </w:pPr>
          </w:p>
        </w:tc>
      </w:tr>
      <w:tr w:rsidR="00917999" w14:paraId="60C4D3ED" w14:textId="77777777" w:rsidTr="005D5911">
        <w:tc>
          <w:tcPr>
            <w:tcW w:w="10031" w:type="dxa"/>
            <w:gridSpan w:val="4"/>
          </w:tcPr>
          <w:p w14:paraId="00E30171" w14:textId="77777777" w:rsidR="00917999" w:rsidRDefault="00917999" w:rsidP="00E71011">
            <w:pPr>
              <w:pStyle w:val="Heading21"/>
              <w:keepNext/>
            </w:pPr>
            <w:r>
              <w:t>Range Statement</w:t>
            </w:r>
          </w:p>
          <w:p w14:paraId="1FBAEA8D" w14:textId="77777777" w:rsidR="00917999" w:rsidRDefault="00917999" w:rsidP="00E71011">
            <w:pPr>
              <w:pStyle w:val="text"/>
              <w:keepNext/>
            </w:pPr>
            <w:r w:rsidRPr="005979AA">
              <w:t xml:space="preserve">The Range Statement relates to the unit of competency as a whole. It allows for different work environments and situations that may affect performance.  Bold italicised wording in the Performance Criteria is detailed below.  </w:t>
            </w:r>
          </w:p>
        </w:tc>
      </w:tr>
      <w:tr w:rsidR="00917999" w14:paraId="12507587" w14:textId="77777777" w:rsidTr="005D5911">
        <w:tc>
          <w:tcPr>
            <w:tcW w:w="2751" w:type="dxa"/>
          </w:tcPr>
          <w:p w14:paraId="7A0312FC" w14:textId="77777777" w:rsidR="00917999" w:rsidRPr="00044202" w:rsidRDefault="00917999" w:rsidP="00E71011">
            <w:pPr>
              <w:pStyle w:val="unittext"/>
              <w:keepNext/>
            </w:pPr>
            <w:r>
              <w:rPr>
                <w:b/>
                <w:i/>
              </w:rPr>
              <w:lastRenderedPageBreak/>
              <w:t>C</w:t>
            </w:r>
            <w:r w:rsidRPr="000D34ED">
              <w:rPr>
                <w:b/>
                <w:i/>
              </w:rPr>
              <w:t>urrent issue</w:t>
            </w:r>
            <w:r w:rsidRPr="002D1678">
              <w:t xml:space="preserve"> </w:t>
            </w:r>
            <w:r w:rsidRPr="00044202">
              <w:rPr>
                <w:b/>
                <w:i/>
              </w:rPr>
              <w:t>of local or international significance</w:t>
            </w:r>
            <w:r>
              <w:rPr>
                <w:b/>
                <w:i/>
              </w:rPr>
              <w:t xml:space="preserve"> </w:t>
            </w:r>
            <w:r>
              <w:t>may include:</w:t>
            </w:r>
          </w:p>
        </w:tc>
        <w:tc>
          <w:tcPr>
            <w:tcW w:w="7280" w:type="dxa"/>
            <w:gridSpan w:val="3"/>
          </w:tcPr>
          <w:p w14:paraId="62FC34A5" w14:textId="77777777" w:rsidR="00917999" w:rsidRDefault="00917999" w:rsidP="00E71011">
            <w:pPr>
              <w:pStyle w:val="bullet"/>
              <w:keepLines/>
              <w:numPr>
                <w:ilvl w:val="0"/>
                <w:numId w:val="14"/>
              </w:numPr>
              <w:ind w:left="284" w:hanging="284"/>
            </w:pPr>
            <w:r>
              <w:t xml:space="preserve">social issues, such as homelessness, drug use </w:t>
            </w:r>
          </w:p>
          <w:p w14:paraId="007C9BC0" w14:textId="77777777" w:rsidR="00917999" w:rsidRDefault="00917999" w:rsidP="00E71011">
            <w:pPr>
              <w:pStyle w:val="bullet"/>
              <w:keepLines/>
              <w:numPr>
                <w:ilvl w:val="0"/>
                <w:numId w:val="14"/>
              </w:numPr>
              <w:ind w:left="284" w:hanging="284"/>
            </w:pPr>
            <w:r>
              <w:t>world health issues, such as obesity</w:t>
            </w:r>
          </w:p>
          <w:p w14:paraId="476FC740" w14:textId="77777777" w:rsidR="00917999" w:rsidRDefault="00917999" w:rsidP="00E71011">
            <w:pPr>
              <w:pStyle w:val="bullet"/>
              <w:keepLines/>
              <w:numPr>
                <w:ilvl w:val="0"/>
                <w:numId w:val="14"/>
              </w:numPr>
              <w:ind w:left="284" w:hanging="284"/>
            </w:pPr>
            <w:r>
              <w:t xml:space="preserve">environmental issues, such as </w:t>
            </w:r>
          </w:p>
          <w:p w14:paraId="263BCC6D" w14:textId="77777777" w:rsidR="00917999" w:rsidRDefault="00917999" w:rsidP="00E71011">
            <w:pPr>
              <w:pStyle w:val="endash"/>
            </w:pPr>
            <w:r>
              <w:t xml:space="preserve">waste and recycling </w:t>
            </w:r>
          </w:p>
          <w:p w14:paraId="5F1E3F4C" w14:textId="77777777" w:rsidR="00917999" w:rsidRDefault="00917999" w:rsidP="00E71011">
            <w:pPr>
              <w:pStyle w:val="endash"/>
            </w:pPr>
            <w:r>
              <w:t>cars vs bicycles</w:t>
            </w:r>
          </w:p>
          <w:p w14:paraId="266F2E50" w14:textId="77777777" w:rsidR="00917999" w:rsidRDefault="00917999" w:rsidP="00E71011">
            <w:pPr>
              <w:pStyle w:val="bullet"/>
              <w:keepLines/>
              <w:numPr>
                <w:ilvl w:val="0"/>
                <w:numId w:val="14"/>
              </w:numPr>
              <w:ind w:left="284" w:hanging="284"/>
            </w:pPr>
            <w:r>
              <w:t>public transport issues</w:t>
            </w:r>
          </w:p>
        </w:tc>
      </w:tr>
      <w:tr w:rsidR="00917999" w14:paraId="1137B4DA" w14:textId="77777777" w:rsidTr="005D5911">
        <w:tc>
          <w:tcPr>
            <w:tcW w:w="2751" w:type="dxa"/>
          </w:tcPr>
          <w:p w14:paraId="33B973F1" w14:textId="77777777" w:rsidR="00917999" w:rsidRDefault="00917999" w:rsidP="00E71011">
            <w:pPr>
              <w:pStyle w:val="spacer"/>
            </w:pPr>
          </w:p>
        </w:tc>
        <w:tc>
          <w:tcPr>
            <w:tcW w:w="7280" w:type="dxa"/>
            <w:gridSpan w:val="3"/>
          </w:tcPr>
          <w:p w14:paraId="6CA1AB5B" w14:textId="77777777" w:rsidR="00917999" w:rsidRDefault="00917999" w:rsidP="00E71011">
            <w:pPr>
              <w:pStyle w:val="spacer"/>
            </w:pPr>
          </w:p>
        </w:tc>
      </w:tr>
      <w:tr w:rsidR="00917999" w14:paraId="6B5ACABF" w14:textId="77777777" w:rsidTr="005D5911">
        <w:tc>
          <w:tcPr>
            <w:tcW w:w="2751" w:type="dxa"/>
          </w:tcPr>
          <w:p w14:paraId="2121CD2A" w14:textId="77777777" w:rsidR="00917999" w:rsidRDefault="00917999" w:rsidP="00E71011">
            <w:pPr>
              <w:pStyle w:val="unittext"/>
              <w:keepNext/>
              <w:rPr>
                <w:b/>
                <w:i/>
              </w:rPr>
            </w:pPr>
            <w:r w:rsidRPr="00E238D8">
              <w:rPr>
                <w:b/>
                <w:i/>
              </w:rPr>
              <w:t>Sources of</w:t>
            </w:r>
            <w:r>
              <w:rPr>
                <w:b/>
                <w:i/>
              </w:rPr>
              <w:t xml:space="preserve"> </w:t>
            </w:r>
            <w:r w:rsidRPr="00E238D8">
              <w:rPr>
                <w:b/>
                <w:i/>
              </w:rPr>
              <w:t>information</w:t>
            </w:r>
            <w:r>
              <w:t xml:space="preserve"> may include:</w:t>
            </w:r>
          </w:p>
        </w:tc>
        <w:tc>
          <w:tcPr>
            <w:tcW w:w="7280" w:type="dxa"/>
            <w:gridSpan w:val="3"/>
          </w:tcPr>
          <w:p w14:paraId="28C8800D" w14:textId="77777777" w:rsidR="00917999" w:rsidRDefault="00917999" w:rsidP="00E71011">
            <w:pPr>
              <w:pStyle w:val="bullet"/>
              <w:keepLines/>
              <w:numPr>
                <w:ilvl w:val="0"/>
                <w:numId w:val="14"/>
              </w:numPr>
              <w:ind w:left="284" w:hanging="284"/>
            </w:pPr>
            <w:r>
              <w:t>online information, such as websites, blogs, social networking</w:t>
            </w:r>
          </w:p>
          <w:p w14:paraId="2EE54A9D" w14:textId="77777777" w:rsidR="00917999" w:rsidRDefault="00917999" w:rsidP="00E71011">
            <w:pPr>
              <w:pStyle w:val="bullet"/>
              <w:keepLines/>
              <w:numPr>
                <w:ilvl w:val="0"/>
                <w:numId w:val="14"/>
              </w:numPr>
              <w:ind w:left="284" w:hanging="284"/>
            </w:pPr>
            <w:r>
              <w:t>brochures and posters</w:t>
            </w:r>
          </w:p>
          <w:p w14:paraId="2D6C4559" w14:textId="77777777" w:rsidR="00917999" w:rsidRDefault="00917999" w:rsidP="00E71011">
            <w:pPr>
              <w:pStyle w:val="bullet"/>
              <w:keepLines/>
              <w:numPr>
                <w:ilvl w:val="0"/>
                <w:numId w:val="14"/>
              </w:numPr>
              <w:ind w:left="284" w:hanging="284"/>
            </w:pPr>
            <w:r>
              <w:t>local library, museum and exhibitions</w:t>
            </w:r>
          </w:p>
          <w:p w14:paraId="2DAD38C8" w14:textId="77777777" w:rsidR="00917999" w:rsidRDefault="00917999" w:rsidP="00E71011">
            <w:pPr>
              <w:pStyle w:val="bullet"/>
              <w:keepLines/>
              <w:numPr>
                <w:ilvl w:val="0"/>
                <w:numId w:val="14"/>
              </w:numPr>
              <w:ind w:left="284" w:hanging="284"/>
            </w:pPr>
            <w:r>
              <w:t>correspondence and flyers, such as local member’s publicity</w:t>
            </w:r>
          </w:p>
          <w:p w14:paraId="69681523" w14:textId="77777777" w:rsidR="00917999" w:rsidRDefault="00917999" w:rsidP="00E71011">
            <w:pPr>
              <w:pStyle w:val="bullet"/>
              <w:keepLines/>
              <w:numPr>
                <w:ilvl w:val="0"/>
                <w:numId w:val="14"/>
              </w:numPr>
              <w:ind w:left="284" w:hanging="284"/>
            </w:pPr>
            <w:r>
              <w:t>petitions</w:t>
            </w:r>
          </w:p>
          <w:p w14:paraId="58FFE0AA" w14:textId="77777777" w:rsidR="00917999" w:rsidRDefault="00917999" w:rsidP="00E71011">
            <w:pPr>
              <w:pStyle w:val="bullet"/>
              <w:keepLines/>
              <w:numPr>
                <w:ilvl w:val="0"/>
                <w:numId w:val="14"/>
              </w:numPr>
              <w:ind w:left="284" w:hanging="284"/>
            </w:pPr>
            <w:r>
              <w:t>magazines and newspapers</w:t>
            </w:r>
          </w:p>
        </w:tc>
      </w:tr>
      <w:tr w:rsidR="00917999" w14:paraId="2DC8554B" w14:textId="77777777" w:rsidTr="005D5911">
        <w:tc>
          <w:tcPr>
            <w:tcW w:w="10031" w:type="dxa"/>
            <w:gridSpan w:val="4"/>
          </w:tcPr>
          <w:p w14:paraId="1520FE4C" w14:textId="77777777" w:rsidR="00917999" w:rsidRDefault="00917999" w:rsidP="00E71011">
            <w:pPr>
              <w:pStyle w:val="spacer"/>
            </w:pPr>
          </w:p>
        </w:tc>
      </w:tr>
      <w:tr w:rsidR="00917999" w14:paraId="095C3195" w14:textId="77777777" w:rsidTr="005D5911">
        <w:tc>
          <w:tcPr>
            <w:tcW w:w="2751" w:type="dxa"/>
          </w:tcPr>
          <w:p w14:paraId="797CF41C" w14:textId="77777777" w:rsidR="00917999" w:rsidRPr="005979AA" w:rsidRDefault="00917999" w:rsidP="00E71011">
            <w:pPr>
              <w:pStyle w:val="unittext"/>
              <w:keepNext/>
            </w:pPr>
            <w:r>
              <w:rPr>
                <w:b/>
                <w:i/>
              </w:rPr>
              <w:t>M</w:t>
            </w:r>
            <w:r w:rsidRPr="000D34ED">
              <w:rPr>
                <w:b/>
                <w:i/>
              </w:rPr>
              <w:t>ain facts</w:t>
            </w:r>
            <w:r>
              <w:t xml:space="preserve"> may include:</w:t>
            </w:r>
          </w:p>
        </w:tc>
        <w:tc>
          <w:tcPr>
            <w:tcW w:w="7280" w:type="dxa"/>
            <w:gridSpan w:val="3"/>
          </w:tcPr>
          <w:p w14:paraId="49ADDC85" w14:textId="77777777" w:rsidR="00917999" w:rsidRDefault="00917999" w:rsidP="00E71011">
            <w:pPr>
              <w:pStyle w:val="bullet"/>
              <w:keepLines/>
              <w:numPr>
                <w:ilvl w:val="0"/>
                <w:numId w:val="14"/>
              </w:numPr>
              <w:ind w:left="284" w:hanging="284"/>
            </w:pPr>
            <w:r>
              <w:t>location</w:t>
            </w:r>
          </w:p>
          <w:p w14:paraId="2DF1A805" w14:textId="77777777" w:rsidR="00917999" w:rsidRDefault="00917999" w:rsidP="00E71011">
            <w:pPr>
              <w:pStyle w:val="bullet"/>
              <w:keepLines/>
              <w:numPr>
                <w:ilvl w:val="0"/>
                <w:numId w:val="14"/>
              </w:numPr>
              <w:ind w:left="284" w:hanging="284"/>
            </w:pPr>
            <w:r>
              <w:t>main individuals or groups involved</w:t>
            </w:r>
          </w:p>
          <w:p w14:paraId="2AC78928" w14:textId="77777777" w:rsidR="00917999" w:rsidRDefault="00917999" w:rsidP="00E71011">
            <w:pPr>
              <w:pStyle w:val="bullet"/>
              <w:keepLines/>
              <w:numPr>
                <w:ilvl w:val="0"/>
                <w:numId w:val="14"/>
              </w:numPr>
              <w:ind w:left="284" w:hanging="284"/>
            </w:pPr>
            <w:r>
              <w:t>history and background</w:t>
            </w:r>
          </w:p>
          <w:p w14:paraId="43E585FE" w14:textId="77777777" w:rsidR="00917999" w:rsidRDefault="00917999" w:rsidP="00E71011">
            <w:pPr>
              <w:pStyle w:val="bullet"/>
              <w:keepLines/>
              <w:numPr>
                <w:ilvl w:val="0"/>
                <w:numId w:val="14"/>
              </w:numPr>
              <w:ind w:left="284" w:hanging="284"/>
            </w:pPr>
            <w:r>
              <w:t>reasons why it is an issue</w:t>
            </w:r>
          </w:p>
          <w:p w14:paraId="57523F88" w14:textId="77777777" w:rsidR="00917999" w:rsidRDefault="00917999" w:rsidP="00E71011">
            <w:pPr>
              <w:pStyle w:val="bullet"/>
              <w:keepLines/>
              <w:numPr>
                <w:ilvl w:val="0"/>
                <w:numId w:val="14"/>
              </w:numPr>
              <w:ind w:left="284" w:hanging="284"/>
            </w:pPr>
            <w:r>
              <w:t>main aspects of issue including statistics</w:t>
            </w:r>
          </w:p>
        </w:tc>
      </w:tr>
      <w:tr w:rsidR="00917999" w14:paraId="20748722" w14:textId="77777777" w:rsidTr="005D5911">
        <w:tc>
          <w:tcPr>
            <w:tcW w:w="10031" w:type="dxa"/>
            <w:gridSpan w:val="4"/>
          </w:tcPr>
          <w:p w14:paraId="30E6C732" w14:textId="77777777" w:rsidR="00917999" w:rsidRDefault="00917999" w:rsidP="00E71011">
            <w:pPr>
              <w:pStyle w:val="spacer"/>
            </w:pPr>
          </w:p>
        </w:tc>
      </w:tr>
      <w:tr w:rsidR="00917999" w14:paraId="68205FBB" w14:textId="77777777" w:rsidTr="005D5911">
        <w:tc>
          <w:tcPr>
            <w:tcW w:w="2751" w:type="dxa"/>
          </w:tcPr>
          <w:p w14:paraId="3170DF25" w14:textId="77777777" w:rsidR="00917999" w:rsidRPr="000357CE" w:rsidRDefault="00917999" w:rsidP="00E71011">
            <w:pPr>
              <w:pStyle w:val="unittext"/>
              <w:keepNext/>
              <w:rPr>
                <w:b/>
                <w:i/>
              </w:rPr>
            </w:pPr>
            <w:r w:rsidRPr="002414DE">
              <w:rPr>
                <w:rFonts w:cs="Times New Roman"/>
                <w:b/>
                <w:i/>
              </w:rPr>
              <w:t>Supporting information</w:t>
            </w:r>
            <w:r>
              <w:rPr>
                <w:rFonts w:cs="Times New Roman"/>
              </w:rPr>
              <w:t xml:space="preserve"> </w:t>
            </w:r>
            <w:r w:rsidRPr="002414DE">
              <w:rPr>
                <w:rFonts w:cs="Times New Roman"/>
                <w:b/>
                <w:i/>
              </w:rPr>
              <w:t>or examples</w:t>
            </w:r>
            <w:r>
              <w:t xml:space="preserve"> may include:</w:t>
            </w:r>
          </w:p>
        </w:tc>
        <w:tc>
          <w:tcPr>
            <w:tcW w:w="7280" w:type="dxa"/>
            <w:gridSpan w:val="3"/>
          </w:tcPr>
          <w:p w14:paraId="522D6655" w14:textId="77777777" w:rsidR="00917999" w:rsidRDefault="00917999" w:rsidP="00E71011">
            <w:pPr>
              <w:pStyle w:val="bullet"/>
              <w:keepLines/>
              <w:numPr>
                <w:ilvl w:val="0"/>
                <w:numId w:val="14"/>
              </w:numPr>
              <w:ind w:left="284" w:hanging="284"/>
            </w:pPr>
            <w:r>
              <w:t>reasons for and against</w:t>
            </w:r>
          </w:p>
          <w:p w14:paraId="32BBA731" w14:textId="77777777" w:rsidR="00917999" w:rsidRDefault="00917999" w:rsidP="00E71011">
            <w:pPr>
              <w:pStyle w:val="bullet"/>
              <w:keepLines/>
              <w:numPr>
                <w:ilvl w:val="0"/>
                <w:numId w:val="14"/>
              </w:numPr>
              <w:ind w:left="284" w:hanging="284"/>
            </w:pPr>
            <w:r>
              <w:t>statistics and data</w:t>
            </w:r>
          </w:p>
          <w:p w14:paraId="6409D43F" w14:textId="77777777" w:rsidR="00917999" w:rsidRDefault="00917999" w:rsidP="00E71011">
            <w:pPr>
              <w:pStyle w:val="bullet"/>
              <w:keepLines/>
              <w:numPr>
                <w:ilvl w:val="0"/>
                <w:numId w:val="14"/>
              </w:numPr>
              <w:ind w:left="284" w:hanging="284"/>
            </w:pPr>
            <w:r>
              <w:t>historical examples</w:t>
            </w:r>
          </w:p>
        </w:tc>
      </w:tr>
      <w:tr w:rsidR="00917999" w14:paraId="24493343" w14:textId="77777777" w:rsidTr="005D5911">
        <w:tc>
          <w:tcPr>
            <w:tcW w:w="2751" w:type="dxa"/>
          </w:tcPr>
          <w:p w14:paraId="3D0589E3" w14:textId="77777777" w:rsidR="00917999" w:rsidRPr="000357CE" w:rsidRDefault="00917999" w:rsidP="00E71011">
            <w:pPr>
              <w:pStyle w:val="spacer"/>
            </w:pPr>
          </w:p>
        </w:tc>
        <w:tc>
          <w:tcPr>
            <w:tcW w:w="7280" w:type="dxa"/>
            <w:gridSpan w:val="3"/>
          </w:tcPr>
          <w:p w14:paraId="18879419" w14:textId="77777777" w:rsidR="00917999" w:rsidRDefault="00917999" w:rsidP="00E71011">
            <w:pPr>
              <w:pStyle w:val="spacer"/>
            </w:pPr>
          </w:p>
        </w:tc>
      </w:tr>
      <w:tr w:rsidR="00917999" w14:paraId="5807856A" w14:textId="77777777" w:rsidTr="005D5911">
        <w:tc>
          <w:tcPr>
            <w:tcW w:w="2751" w:type="dxa"/>
          </w:tcPr>
          <w:p w14:paraId="27406350" w14:textId="77777777" w:rsidR="00917999" w:rsidRPr="005979AA" w:rsidRDefault="00917999" w:rsidP="00E71011">
            <w:pPr>
              <w:pStyle w:val="unittext"/>
              <w:keepNext/>
            </w:pPr>
            <w:r w:rsidRPr="000357CE">
              <w:rPr>
                <w:b/>
                <w:i/>
              </w:rPr>
              <w:t>Conversation strategies</w:t>
            </w:r>
            <w:r>
              <w:t xml:space="preserve"> may include:</w:t>
            </w:r>
          </w:p>
        </w:tc>
        <w:tc>
          <w:tcPr>
            <w:tcW w:w="7280" w:type="dxa"/>
            <w:gridSpan w:val="3"/>
          </w:tcPr>
          <w:p w14:paraId="58FA3B78" w14:textId="1F4FDDCD" w:rsidR="00917999" w:rsidRPr="0070504E" w:rsidRDefault="00917999" w:rsidP="00167430">
            <w:pPr>
              <w:pStyle w:val="bullet"/>
              <w:keepLines/>
              <w:numPr>
                <w:ilvl w:val="0"/>
                <w:numId w:val="14"/>
              </w:numPr>
              <w:ind w:left="284" w:hanging="284"/>
              <w:rPr>
                <w:i/>
              </w:rPr>
            </w:pPr>
            <w:r>
              <w:t xml:space="preserve">simple strategies to seek clarification or explanation, such as </w:t>
            </w:r>
            <w:r w:rsidRPr="00451177">
              <w:t>restatement</w:t>
            </w:r>
            <w:r w:rsidR="0070504E">
              <w:t xml:space="preserve"> </w:t>
            </w:r>
            <w:r w:rsidRPr="0070504E">
              <w:rPr>
                <w:i/>
              </w:rPr>
              <w:t>Do you mean...?</w:t>
            </w:r>
          </w:p>
          <w:p w14:paraId="12C85E36" w14:textId="77777777" w:rsidR="00917999" w:rsidRPr="004146F4" w:rsidRDefault="00917999" w:rsidP="00E71011">
            <w:pPr>
              <w:pStyle w:val="bullet"/>
              <w:keepLines/>
              <w:numPr>
                <w:ilvl w:val="0"/>
                <w:numId w:val="14"/>
              </w:numPr>
              <w:ind w:left="284" w:hanging="284"/>
              <w:rPr>
                <w:i/>
              </w:rPr>
            </w:pPr>
            <w:r>
              <w:t>repetition to improve pronunciation, tone and intonation for intelligibility</w:t>
            </w:r>
          </w:p>
          <w:p w14:paraId="2BD2FB82" w14:textId="77777777" w:rsidR="00917999" w:rsidRDefault="00917999" w:rsidP="00E71011">
            <w:pPr>
              <w:pStyle w:val="bullet"/>
              <w:keepLines/>
              <w:numPr>
                <w:ilvl w:val="0"/>
                <w:numId w:val="14"/>
              </w:numPr>
              <w:ind w:left="284" w:hanging="284"/>
            </w:pPr>
            <w:r>
              <w:t>use simple paralinguistic cues to interpret and convey meaning</w:t>
            </w:r>
          </w:p>
        </w:tc>
      </w:tr>
      <w:tr w:rsidR="00917999" w14:paraId="1EDE3D41" w14:textId="77777777" w:rsidTr="005D5911">
        <w:tc>
          <w:tcPr>
            <w:tcW w:w="10031" w:type="dxa"/>
            <w:gridSpan w:val="4"/>
          </w:tcPr>
          <w:p w14:paraId="33960F85" w14:textId="77777777" w:rsidR="00917999" w:rsidRDefault="00917999" w:rsidP="00E71011">
            <w:pPr>
              <w:pStyle w:val="spacer"/>
            </w:pPr>
          </w:p>
        </w:tc>
      </w:tr>
      <w:tr w:rsidR="00917999" w14:paraId="2823499C" w14:textId="77777777" w:rsidTr="005D5911">
        <w:tc>
          <w:tcPr>
            <w:tcW w:w="2751" w:type="dxa"/>
          </w:tcPr>
          <w:p w14:paraId="4EE0BB95" w14:textId="77777777" w:rsidR="00917999" w:rsidRPr="005979AA" w:rsidRDefault="00917999" w:rsidP="00E71011">
            <w:pPr>
              <w:pStyle w:val="unittext"/>
              <w:keepNext/>
            </w:pPr>
            <w:r w:rsidRPr="00E238D8">
              <w:rPr>
                <w:b/>
                <w:i/>
              </w:rPr>
              <w:t>Audience</w:t>
            </w:r>
            <w:r>
              <w:t xml:space="preserve"> may include:</w:t>
            </w:r>
          </w:p>
        </w:tc>
        <w:tc>
          <w:tcPr>
            <w:tcW w:w="7280" w:type="dxa"/>
            <w:gridSpan w:val="3"/>
          </w:tcPr>
          <w:p w14:paraId="1E891C39" w14:textId="77777777" w:rsidR="00917999" w:rsidRDefault="00917999" w:rsidP="00E71011">
            <w:pPr>
              <w:pStyle w:val="bullet"/>
              <w:keepLines/>
              <w:numPr>
                <w:ilvl w:val="0"/>
                <w:numId w:val="14"/>
              </w:numPr>
              <w:ind w:left="284" w:hanging="284"/>
            </w:pPr>
            <w:r>
              <w:t>teacher</w:t>
            </w:r>
          </w:p>
          <w:p w14:paraId="0D0C6910" w14:textId="77777777" w:rsidR="00917999" w:rsidRDefault="00917999" w:rsidP="00E71011">
            <w:pPr>
              <w:pStyle w:val="bullet"/>
              <w:keepLines/>
              <w:numPr>
                <w:ilvl w:val="0"/>
                <w:numId w:val="14"/>
              </w:numPr>
              <w:ind w:left="284" w:hanging="284"/>
            </w:pPr>
            <w:r>
              <w:t>fellow students in a single location</w:t>
            </w:r>
          </w:p>
          <w:p w14:paraId="302740B0" w14:textId="77777777" w:rsidR="00917999" w:rsidRDefault="00917999" w:rsidP="00E71011">
            <w:pPr>
              <w:pStyle w:val="bullet"/>
              <w:keepLines/>
              <w:numPr>
                <w:ilvl w:val="0"/>
                <w:numId w:val="14"/>
              </w:numPr>
              <w:ind w:left="284" w:hanging="284"/>
            </w:pPr>
            <w:r>
              <w:t>other language learners in various locations via internet</w:t>
            </w:r>
          </w:p>
          <w:p w14:paraId="6CE96A6A" w14:textId="77777777" w:rsidR="00917999" w:rsidRDefault="00917999" w:rsidP="00E71011">
            <w:pPr>
              <w:pStyle w:val="bullet"/>
              <w:keepLines/>
              <w:numPr>
                <w:ilvl w:val="0"/>
                <w:numId w:val="14"/>
              </w:numPr>
              <w:ind w:left="284" w:hanging="284"/>
            </w:pPr>
            <w:r>
              <w:t>specific group, such as parents, community organisation</w:t>
            </w:r>
          </w:p>
          <w:p w14:paraId="51A4537A" w14:textId="65F6A7DC" w:rsidR="00917999" w:rsidRDefault="00917999" w:rsidP="00E71011">
            <w:pPr>
              <w:pStyle w:val="bullet"/>
              <w:keepLines/>
              <w:numPr>
                <w:ilvl w:val="0"/>
                <w:numId w:val="14"/>
              </w:numPr>
              <w:ind w:left="284" w:hanging="284"/>
            </w:pPr>
            <w:r>
              <w:t>M</w:t>
            </w:r>
            <w:r w:rsidR="0070504E">
              <w:t xml:space="preserve">ember of </w:t>
            </w:r>
            <w:r>
              <w:t>P</w:t>
            </w:r>
            <w:r w:rsidR="0070504E">
              <w:t>arliament (MP)</w:t>
            </w:r>
          </w:p>
        </w:tc>
      </w:tr>
      <w:tr w:rsidR="00917999" w14:paraId="5EC9BE68" w14:textId="77777777" w:rsidTr="005D5911">
        <w:tc>
          <w:tcPr>
            <w:tcW w:w="10031" w:type="dxa"/>
            <w:gridSpan w:val="4"/>
          </w:tcPr>
          <w:p w14:paraId="6CCBBACA" w14:textId="77777777" w:rsidR="00917999" w:rsidRDefault="00917999" w:rsidP="00E71011">
            <w:pPr>
              <w:pStyle w:val="spacer"/>
            </w:pPr>
          </w:p>
        </w:tc>
      </w:tr>
      <w:tr w:rsidR="00917999" w14:paraId="57F6806D" w14:textId="77777777" w:rsidTr="005D5911">
        <w:tc>
          <w:tcPr>
            <w:tcW w:w="2751" w:type="dxa"/>
          </w:tcPr>
          <w:p w14:paraId="7C9A92B0" w14:textId="77777777" w:rsidR="00917999" w:rsidRPr="00044202" w:rsidRDefault="00917999" w:rsidP="00E71011">
            <w:pPr>
              <w:pStyle w:val="unittext"/>
              <w:keepNext/>
            </w:pPr>
            <w:r w:rsidRPr="00E238D8">
              <w:rPr>
                <w:b/>
                <w:i/>
              </w:rPr>
              <w:lastRenderedPageBreak/>
              <w:t>Purpose</w:t>
            </w:r>
            <w:r>
              <w:t xml:space="preserve"> may include:</w:t>
            </w:r>
          </w:p>
        </w:tc>
        <w:tc>
          <w:tcPr>
            <w:tcW w:w="7280" w:type="dxa"/>
            <w:gridSpan w:val="3"/>
          </w:tcPr>
          <w:p w14:paraId="50FA7441" w14:textId="77777777" w:rsidR="00917999" w:rsidRDefault="00917999" w:rsidP="00E71011">
            <w:pPr>
              <w:pStyle w:val="bullet"/>
              <w:keepLines/>
              <w:numPr>
                <w:ilvl w:val="0"/>
                <w:numId w:val="14"/>
              </w:numPr>
              <w:ind w:left="284" w:hanging="284"/>
            </w:pPr>
            <w:r>
              <w:t>responding to a set task</w:t>
            </w:r>
          </w:p>
          <w:p w14:paraId="334AC771" w14:textId="77777777" w:rsidR="00917999" w:rsidRDefault="00917999" w:rsidP="00E71011">
            <w:pPr>
              <w:pStyle w:val="bullet"/>
              <w:keepLines/>
              <w:numPr>
                <w:ilvl w:val="0"/>
                <w:numId w:val="14"/>
              </w:numPr>
              <w:ind w:left="284" w:hanging="284"/>
            </w:pPr>
            <w:r>
              <w:t>responding to an email</w:t>
            </w:r>
          </w:p>
          <w:p w14:paraId="56D20E1F" w14:textId="77777777" w:rsidR="00917999" w:rsidRDefault="00917999" w:rsidP="00E71011">
            <w:pPr>
              <w:pStyle w:val="bullet"/>
              <w:keepLines/>
              <w:numPr>
                <w:ilvl w:val="0"/>
                <w:numId w:val="14"/>
              </w:numPr>
              <w:ind w:left="284" w:hanging="284"/>
            </w:pPr>
            <w:r>
              <w:t>creating a personal blog or website</w:t>
            </w:r>
          </w:p>
          <w:p w14:paraId="53748D75" w14:textId="77777777" w:rsidR="00917999" w:rsidRDefault="00917999" w:rsidP="00E71011">
            <w:pPr>
              <w:pStyle w:val="bullet"/>
              <w:keepLines/>
              <w:numPr>
                <w:ilvl w:val="0"/>
                <w:numId w:val="14"/>
              </w:numPr>
              <w:ind w:left="284" w:hanging="284"/>
            </w:pPr>
            <w:r>
              <w:t>contributing to a blog or social networking discussion</w:t>
            </w:r>
          </w:p>
          <w:p w14:paraId="3963A54F" w14:textId="77777777" w:rsidR="00917999" w:rsidRDefault="00917999" w:rsidP="00E71011">
            <w:pPr>
              <w:pStyle w:val="bullet"/>
              <w:keepLines/>
              <w:numPr>
                <w:ilvl w:val="0"/>
                <w:numId w:val="14"/>
              </w:numPr>
              <w:ind w:left="284" w:hanging="284"/>
            </w:pPr>
            <w:r>
              <w:t>organising a petition</w:t>
            </w:r>
          </w:p>
          <w:p w14:paraId="3EC99F71" w14:textId="77777777" w:rsidR="00917999" w:rsidRDefault="00917999" w:rsidP="00E71011">
            <w:pPr>
              <w:pStyle w:val="bullet"/>
              <w:keepLines/>
              <w:numPr>
                <w:ilvl w:val="0"/>
                <w:numId w:val="14"/>
              </w:numPr>
              <w:ind w:left="284" w:hanging="284"/>
            </w:pPr>
            <w:r>
              <w:t>letter to an MP</w:t>
            </w:r>
          </w:p>
        </w:tc>
      </w:tr>
      <w:tr w:rsidR="00917999" w14:paraId="56B66D9E" w14:textId="77777777" w:rsidTr="005D5911">
        <w:tc>
          <w:tcPr>
            <w:tcW w:w="10031" w:type="dxa"/>
            <w:gridSpan w:val="4"/>
          </w:tcPr>
          <w:p w14:paraId="26A9AF4A" w14:textId="77777777" w:rsidR="00917999" w:rsidRDefault="00917999" w:rsidP="00E71011">
            <w:pPr>
              <w:pStyle w:val="spacer"/>
            </w:pPr>
          </w:p>
        </w:tc>
      </w:tr>
      <w:tr w:rsidR="00917999" w14:paraId="4B4B1E78" w14:textId="77777777" w:rsidTr="005D5911">
        <w:tc>
          <w:tcPr>
            <w:tcW w:w="2751" w:type="dxa"/>
          </w:tcPr>
          <w:p w14:paraId="2F982808" w14:textId="77777777" w:rsidR="00917999" w:rsidRPr="005979AA" w:rsidRDefault="00917999" w:rsidP="00E71011">
            <w:pPr>
              <w:pStyle w:val="unittext"/>
              <w:keepNext/>
            </w:pPr>
            <w:r>
              <w:rPr>
                <w:b/>
                <w:i/>
              </w:rPr>
              <w:t xml:space="preserve">Simple text </w:t>
            </w:r>
            <w:r>
              <w:t>may include:</w:t>
            </w:r>
          </w:p>
        </w:tc>
        <w:tc>
          <w:tcPr>
            <w:tcW w:w="7280" w:type="dxa"/>
            <w:gridSpan w:val="3"/>
          </w:tcPr>
          <w:p w14:paraId="7B448861" w14:textId="77777777" w:rsidR="00917999" w:rsidRDefault="00917999" w:rsidP="00E71011">
            <w:pPr>
              <w:pStyle w:val="bullet"/>
              <w:keepLines/>
              <w:numPr>
                <w:ilvl w:val="0"/>
                <w:numId w:val="14"/>
              </w:numPr>
              <w:ind w:left="284" w:hanging="284"/>
            </w:pPr>
            <w:r>
              <w:t>summary of main points in a series of short sentences</w:t>
            </w:r>
          </w:p>
          <w:p w14:paraId="0F30EA67" w14:textId="77777777" w:rsidR="00917999" w:rsidRDefault="00917999" w:rsidP="00E71011">
            <w:pPr>
              <w:pStyle w:val="bullet"/>
              <w:keepLines/>
              <w:numPr>
                <w:ilvl w:val="0"/>
                <w:numId w:val="14"/>
              </w:numPr>
              <w:ind w:left="284" w:hanging="284"/>
            </w:pPr>
            <w:r>
              <w:t xml:space="preserve">email </w:t>
            </w:r>
          </w:p>
          <w:p w14:paraId="629D19F4" w14:textId="77777777" w:rsidR="00917999" w:rsidRDefault="00917999" w:rsidP="00E71011">
            <w:pPr>
              <w:pStyle w:val="bullet"/>
              <w:keepLines/>
              <w:numPr>
                <w:ilvl w:val="0"/>
                <w:numId w:val="14"/>
              </w:numPr>
              <w:ind w:left="284" w:hanging="284"/>
            </w:pPr>
            <w:r>
              <w:t>letter</w:t>
            </w:r>
          </w:p>
          <w:p w14:paraId="3FF989BF" w14:textId="77777777" w:rsidR="00917999" w:rsidRDefault="00917999" w:rsidP="00E71011">
            <w:pPr>
              <w:pStyle w:val="bullet"/>
              <w:keepLines/>
              <w:numPr>
                <w:ilvl w:val="0"/>
                <w:numId w:val="14"/>
              </w:numPr>
              <w:ind w:left="284" w:hanging="284"/>
            </w:pPr>
            <w:r>
              <w:t>statement for a petition</w:t>
            </w:r>
          </w:p>
          <w:p w14:paraId="632631A3" w14:textId="77777777" w:rsidR="00917999" w:rsidRDefault="00917999" w:rsidP="00E71011">
            <w:pPr>
              <w:pStyle w:val="bullet"/>
              <w:keepLines/>
              <w:numPr>
                <w:ilvl w:val="0"/>
                <w:numId w:val="14"/>
              </w:numPr>
              <w:ind w:left="284" w:hanging="284"/>
            </w:pPr>
            <w:r>
              <w:t>short report, such as item for a newsletter</w:t>
            </w:r>
          </w:p>
        </w:tc>
      </w:tr>
      <w:tr w:rsidR="00917999" w14:paraId="7E4320AA" w14:textId="77777777" w:rsidTr="005D5911">
        <w:tc>
          <w:tcPr>
            <w:tcW w:w="10031" w:type="dxa"/>
            <w:gridSpan w:val="4"/>
          </w:tcPr>
          <w:p w14:paraId="1BDCBCC9" w14:textId="77777777" w:rsidR="00917999" w:rsidRDefault="00917999" w:rsidP="00E71011">
            <w:pPr>
              <w:pStyle w:val="spacer"/>
            </w:pPr>
          </w:p>
        </w:tc>
      </w:tr>
      <w:tr w:rsidR="00917999" w14:paraId="2A5EC2F6" w14:textId="77777777" w:rsidTr="005D5911">
        <w:tc>
          <w:tcPr>
            <w:tcW w:w="2751" w:type="dxa"/>
          </w:tcPr>
          <w:p w14:paraId="70491C0E" w14:textId="77777777" w:rsidR="00917999" w:rsidRPr="00044202" w:rsidRDefault="00917999" w:rsidP="00E71011">
            <w:pPr>
              <w:pStyle w:val="unittext"/>
              <w:keepNext/>
              <w:rPr>
                <w:b/>
                <w:i/>
              </w:rPr>
            </w:pPr>
            <w:r w:rsidRPr="00E238D8">
              <w:rPr>
                <w:b/>
                <w:i/>
              </w:rPr>
              <w:t>Appropriate vocabulary and grammar</w:t>
            </w:r>
            <w:r>
              <w:t xml:space="preserve"> may include:</w:t>
            </w:r>
          </w:p>
        </w:tc>
        <w:tc>
          <w:tcPr>
            <w:tcW w:w="7280" w:type="dxa"/>
            <w:gridSpan w:val="3"/>
          </w:tcPr>
          <w:p w14:paraId="3FC6407E" w14:textId="77777777" w:rsidR="00917999" w:rsidRDefault="00917999" w:rsidP="00E71011">
            <w:pPr>
              <w:pStyle w:val="bullet"/>
              <w:keepLines/>
              <w:numPr>
                <w:ilvl w:val="0"/>
                <w:numId w:val="14"/>
              </w:numPr>
              <w:ind w:left="284" w:hanging="284"/>
            </w:pPr>
            <w:r>
              <w:t>vocabulary relevant to topic</w:t>
            </w:r>
          </w:p>
          <w:p w14:paraId="33A501E8" w14:textId="77777777" w:rsidR="00917999" w:rsidRDefault="00917999" w:rsidP="00E71011">
            <w:pPr>
              <w:pStyle w:val="bullet"/>
              <w:keepLines/>
              <w:numPr>
                <w:ilvl w:val="0"/>
                <w:numId w:val="14"/>
              </w:numPr>
              <w:ind w:left="284" w:hanging="284"/>
            </w:pPr>
            <w:r w:rsidRPr="0057462B">
              <w:t>typical verb tenses used</w:t>
            </w:r>
            <w:r>
              <w:t>, such as</w:t>
            </w:r>
            <w:r w:rsidRPr="0057462B">
              <w:t xml:space="preserve"> simple present tense for reports</w:t>
            </w:r>
          </w:p>
          <w:p w14:paraId="5C46FCD8" w14:textId="77777777" w:rsidR="00917999" w:rsidRDefault="00917999" w:rsidP="00E71011">
            <w:pPr>
              <w:pStyle w:val="bullet"/>
              <w:keepLines/>
              <w:numPr>
                <w:ilvl w:val="0"/>
                <w:numId w:val="14"/>
              </w:numPr>
              <w:ind w:left="284" w:hanging="284"/>
            </w:pPr>
            <w:r w:rsidRPr="0057462B">
              <w:t xml:space="preserve">sequence markers </w:t>
            </w:r>
          </w:p>
        </w:tc>
      </w:tr>
      <w:tr w:rsidR="00917999" w14:paraId="52288FDE" w14:textId="77777777" w:rsidTr="005D5911">
        <w:tc>
          <w:tcPr>
            <w:tcW w:w="10031" w:type="dxa"/>
            <w:gridSpan w:val="4"/>
          </w:tcPr>
          <w:p w14:paraId="106A1EB4" w14:textId="77777777" w:rsidR="00917999" w:rsidRDefault="00917999" w:rsidP="00E71011">
            <w:pPr>
              <w:pStyle w:val="spacer"/>
            </w:pPr>
          </w:p>
        </w:tc>
      </w:tr>
      <w:tr w:rsidR="00917999" w14:paraId="6910DE43" w14:textId="77777777" w:rsidTr="005D5911">
        <w:tc>
          <w:tcPr>
            <w:tcW w:w="2751" w:type="dxa"/>
          </w:tcPr>
          <w:p w14:paraId="7924257D" w14:textId="77777777" w:rsidR="00917999" w:rsidRPr="00896B8B" w:rsidRDefault="00917999" w:rsidP="00E71011">
            <w:pPr>
              <w:pStyle w:val="unittext"/>
              <w:keepNext/>
            </w:pPr>
            <w:r w:rsidRPr="00E238D8">
              <w:rPr>
                <w:b/>
                <w:i/>
              </w:rPr>
              <w:t>Proofread and correct</w:t>
            </w:r>
            <w:r>
              <w:rPr>
                <w:b/>
                <w:i/>
              </w:rPr>
              <w:t xml:space="preserve"> </w:t>
            </w:r>
            <w:r>
              <w:t>may include:</w:t>
            </w:r>
          </w:p>
        </w:tc>
        <w:tc>
          <w:tcPr>
            <w:tcW w:w="7280" w:type="dxa"/>
            <w:gridSpan w:val="3"/>
          </w:tcPr>
          <w:p w14:paraId="7ABF378C" w14:textId="77777777" w:rsidR="00917999" w:rsidRDefault="00917999" w:rsidP="00E71011">
            <w:pPr>
              <w:pStyle w:val="bullet"/>
              <w:keepLines/>
              <w:numPr>
                <w:ilvl w:val="0"/>
                <w:numId w:val="14"/>
              </w:numPr>
              <w:ind w:left="284" w:hanging="284"/>
            </w:pPr>
            <w:r>
              <w:t>m</w:t>
            </w:r>
            <w:r w:rsidRPr="00385DD1">
              <w:t>ak</w:t>
            </w:r>
            <w:r>
              <w:t>ing</w:t>
            </w:r>
            <w:r w:rsidRPr="00385DD1">
              <w:t xml:space="preserve"> corrections to own work, with teacher support to identify errors</w:t>
            </w:r>
          </w:p>
          <w:p w14:paraId="14C301E7" w14:textId="77777777" w:rsidR="00917999" w:rsidRDefault="00917999" w:rsidP="00E71011">
            <w:pPr>
              <w:pStyle w:val="bullet"/>
              <w:keepLines/>
              <w:numPr>
                <w:ilvl w:val="0"/>
                <w:numId w:val="14"/>
              </w:numPr>
              <w:ind w:left="284" w:hanging="284"/>
            </w:pPr>
            <w:r>
              <w:t>reviewing corrected draft using a correction code</w:t>
            </w:r>
          </w:p>
          <w:p w14:paraId="182CC121" w14:textId="77777777" w:rsidR="00917999" w:rsidRDefault="00917999" w:rsidP="00E71011">
            <w:pPr>
              <w:pStyle w:val="bullet"/>
              <w:keepLines/>
              <w:numPr>
                <w:ilvl w:val="0"/>
                <w:numId w:val="14"/>
              </w:numPr>
              <w:ind w:left="284" w:hanging="284"/>
            </w:pPr>
            <w:r>
              <w:t>checking EAL resources and dictionaries to review language items</w:t>
            </w:r>
          </w:p>
          <w:p w14:paraId="07F9CA09" w14:textId="77777777" w:rsidR="00917999" w:rsidRDefault="00917999" w:rsidP="00E71011">
            <w:pPr>
              <w:pStyle w:val="bullet"/>
              <w:keepLines/>
              <w:numPr>
                <w:ilvl w:val="0"/>
                <w:numId w:val="14"/>
              </w:numPr>
              <w:ind w:left="284" w:hanging="284"/>
            </w:pPr>
            <w:r>
              <w:t>using word processing tools to check spelling</w:t>
            </w:r>
          </w:p>
          <w:p w14:paraId="14C873D8" w14:textId="77777777" w:rsidR="00917999" w:rsidRDefault="00917999" w:rsidP="00E71011">
            <w:pPr>
              <w:pStyle w:val="bullet"/>
              <w:keepLines/>
              <w:numPr>
                <w:ilvl w:val="0"/>
                <w:numId w:val="14"/>
              </w:numPr>
              <w:ind w:left="284" w:hanging="284"/>
            </w:pPr>
            <w:r>
              <w:t>reading aloud to improve punctuation</w:t>
            </w:r>
          </w:p>
        </w:tc>
      </w:tr>
      <w:tr w:rsidR="00917999" w14:paraId="704EEB1E" w14:textId="77777777" w:rsidTr="005D5911">
        <w:tc>
          <w:tcPr>
            <w:tcW w:w="10031" w:type="dxa"/>
            <w:gridSpan w:val="4"/>
          </w:tcPr>
          <w:p w14:paraId="472BA467" w14:textId="77777777" w:rsidR="00917999" w:rsidRDefault="00917999" w:rsidP="00E71011">
            <w:pPr>
              <w:pStyle w:val="spacer"/>
            </w:pPr>
          </w:p>
        </w:tc>
      </w:tr>
      <w:tr w:rsidR="00917999" w14:paraId="7C21F345" w14:textId="77777777" w:rsidTr="005D5911">
        <w:tc>
          <w:tcPr>
            <w:tcW w:w="10031" w:type="dxa"/>
            <w:gridSpan w:val="4"/>
          </w:tcPr>
          <w:p w14:paraId="1E9EC6BA" w14:textId="77777777" w:rsidR="00917999" w:rsidRDefault="00917999" w:rsidP="00E71011">
            <w:pPr>
              <w:pStyle w:val="Heading21"/>
              <w:keepNext/>
            </w:pPr>
            <w:r>
              <w:t>Evidence Guide</w:t>
            </w:r>
          </w:p>
          <w:p w14:paraId="4C3A858B" w14:textId="2F176645" w:rsidR="00917999" w:rsidRDefault="00917999"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917999" w14:paraId="0B102BC0" w14:textId="77777777" w:rsidTr="005D5911">
        <w:tc>
          <w:tcPr>
            <w:tcW w:w="2751" w:type="dxa"/>
          </w:tcPr>
          <w:p w14:paraId="3D7E8CBC" w14:textId="77777777" w:rsidR="00917999" w:rsidRPr="005979AA" w:rsidRDefault="00917999" w:rsidP="00E71011">
            <w:pPr>
              <w:pStyle w:val="EG"/>
              <w:keepNext/>
            </w:pPr>
            <w:r w:rsidRPr="005979AA">
              <w:t>Critical aspects for assessment and evidence required to demonstrate competency in this unit</w:t>
            </w:r>
          </w:p>
        </w:tc>
        <w:tc>
          <w:tcPr>
            <w:tcW w:w="7280" w:type="dxa"/>
            <w:gridSpan w:val="3"/>
          </w:tcPr>
          <w:p w14:paraId="3AE9ED13" w14:textId="77777777" w:rsidR="00917999" w:rsidRDefault="00917999" w:rsidP="00E71011">
            <w:pPr>
              <w:pStyle w:val="unittext"/>
              <w:keepNext/>
            </w:pPr>
            <w:r w:rsidRPr="003B087B">
              <w:t>Assessment</w:t>
            </w:r>
            <w:r>
              <w:t xml:space="preserve"> must confirm the ability to:</w:t>
            </w:r>
          </w:p>
          <w:p w14:paraId="3B38D781" w14:textId="77777777" w:rsidR="00917999" w:rsidRDefault="00917999" w:rsidP="00E71011">
            <w:pPr>
              <w:pStyle w:val="bullet"/>
              <w:keepLines/>
              <w:numPr>
                <w:ilvl w:val="0"/>
                <w:numId w:val="14"/>
              </w:numPr>
              <w:ind w:left="284" w:hanging="284"/>
            </w:pPr>
            <w:r>
              <w:t>use routine conventions and linguistic knowledge to</w:t>
            </w:r>
          </w:p>
          <w:p w14:paraId="0EB05565" w14:textId="77777777" w:rsidR="00917999" w:rsidRPr="00B579EC" w:rsidRDefault="00917999" w:rsidP="00E71011">
            <w:pPr>
              <w:pStyle w:val="endash"/>
            </w:pPr>
            <w:r>
              <w:t xml:space="preserve">identify and engage with </w:t>
            </w:r>
            <w:r w:rsidRPr="00B579EC">
              <w:t>information</w:t>
            </w:r>
            <w:r>
              <w:t xml:space="preserve"> on a current issue</w:t>
            </w:r>
            <w:r w:rsidRPr="00B579EC">
              <w:t xml:space="preserve"> </w:t>
            </w:r>
            <w:r>
              <w:t>from different sources</w:t>
            </w:r>
          </w:p>
          <w:p w14:paraId="1DC8BBE4" w14:textId="0A1A9717" w:rsidR="00917999" w:rsidRDefault="00917999" w:rsidP="00E71011">
            <w:pPr>
              <w:pStyle w:val="endash"/>
            </w:pPr>
            <w:r>
              <w:t>p</w:t>
            </w:r>
            <w:r w:rsidRPr="00B579EC">
              <w:t xml:space="preserve">articipate in a </w:t>
            </w:r>
            <w:r>
              <w:t xml:space="preserve">simple discussion </w:t>
            </w:r>
            <w:r w:rsidRPr="00B579EC">
              <w:t xml:space="preserve"> about a current issue </w:t>
            </w:r>
          </w:p>
          <w:p w14:paraId="38DCD625" w14:textId="77777777" w:rsidR="00917999" w:rsidRDefault="00917999" w:rsidP="00E71011">
            <w:pPr>
              <w:pStyle w:val="endash"/>
            </w:pPr>
            <w:r>
              <w:t xml:space="preserve">plan, </w:t>
            </w:r>
            <w:r w:rsidRPr="00B579EC">
              <w:t xml:space="preserve">produce </w:t>
            </w:r>
            <w:r>
              <w:t xml:space="preserve">and proofread </w:t>
            </w:r>
            <w:r w:rsidRPr="00B579EC">
              <w:t xml:space="preserve">a </w:t>
            </w:r>
            <w:r>
              <w:t>simple</w:t>
            </w:r>
            <w:r w:rsidRPr="00B579EC">
              <w:t xml:space="preserve"> text about a current issue</w:t>
            </w:r>
            <w:r>
              <w:t xml:space="preserve"> using a series of short, simple sentences</w:t>
            </w:r>
          </w:p>
        </w:tc>
      </w:tr>
      <w:tr w:rsidR="00917999" w14:paraId="5759260D" w14:textId="77777777" w:rsidTr="005D5911">
        <w:tc>
          <w:tcPr>
            <w:tcW w:w="10031" w:type="dxa"/>
            <w:gridSpan w:val="4"/>
          </w:tcPr>
          <w:p w14:paraId="066B2438" w14:textId="77777777" w:rsidR="00917999" w:rsidRDefault="00917999" w:rsidP="00E71011">
            <w:pPr>
              <w:pStyle w:val="spacer"/>
            </w:pPr>
          </w:p>
        </w:tc>
      </w:tr>
      <w:tr w:rsidR="00917999" w14:paraId="0806A25A" w14:textId="77777777" w:rsidTr="005D5911">
        <w:tc>
          <w:tcPr>
            <w:tcW w:w="2751" w:type="dxa"/>
          </w:tcPr>
          <w:p w14:paraId="121592EC" w14:textId="77777777" w:rsidR="00917999" w:rsidRPr="005979AA" w:rsidRDefault="00917999" w:rsidP="00E71011">
            <w:pPr>
              <w:pStyle w:val="EG"/>
              <w:keepNext/>
            </w:pPr>
            <w:r w:rsidRPr="005979AA">
              <w:lastRenderedPageBreak/>
              <w:t>Context of and specific resources for assessment</w:t>
            </w:r>
          </w:p>
        </w:tc>
        <w:tc>
          <w:tcPr>
            <w:tcW w:w="7280" w:type="dxa"/>
            <w:gridSpan w:val="3"/>
          </w:tcPr>
          <w:p w14:paraId="60B2252D" w14:textId="77777777" w:rsidR="00917999" w:rsidRDefault="00917999" w:rsidP="00E71011">
            <w:pPr>
              <w:pStyle w:val="unittext"/>
              <w:keepNext/>
            </w:pPr>
            <w:r>
              <w:t>Assessment must ensure:</w:t>
            </w:r>
          </w:p>
          <w:p w14:paraId="2D490717" w14:textId="77777777" w:rsidR="00917999" w:rsidRDefault="00917999" w:rsidP="00E71011">
            <w:pPr>
              <w:pStyle w:val="bullet"/>
              <w:keepLines/>
              <w:numPr>
                <w:ilvl w:val="0"/>
                <w:numId w:val="14"/>
              </w:numPr>
              <w:ind w:left="284" w:hanging="284"/>
            </w:pPr>
            <w:r>
              <w:t xml:space="preserve">access to sources of information on national and international issues </w:t>
            </w:r>
          </w:p>
          <w:p w14:paraId="65A1CBBA" w14:textId="77777777" w:rsidR="00917999" w:rsidRDefault="00917999" w:rsidP="00E71011">
            <w:pPr>
              <w:pStyle w:val="bullet"/>
              <w:keepLines/>
              <w:numPr>
                <w:ilvl w:val="0"/>
                <w:numId w:val="14"/>
              </w:numPr>
              <w:ind w:left="284" w:hanging="284"/>
            </w:pPr>
            <w:r>
              <w:t>access to a range of EAL resources, such as</w:t>
            </w:r>
          </w:p>
          <w:p w14:paraId="0B119EA0" w14:textId="77777777" w:rsidR="00917999" w:rsidRDefault="00917999" w:rsidP="00E71011">
            <w:pPr>
              <w:pStyle w:val="endash"/>
            </w:pPr>
            <w:r>
              <w:t xml:space="preserve">bilingual resources </w:t>
            </w:r>
          </w:p>
          <w:p w14:paraId="3DFF23DC" w14:textId="77777777" w:rsidR="00917999" w:rsidRDefault="00917999" w:rsidP="00E71011">
            <w:pPr>
              <w:pStyle w:val="endash"/>
            </w:pPr>
            <w:r>
              <w:t>a bilingual dictionary, and/or an English-English dictionary</w:t>
            </w:r>
          </w:p>
          <w:p w14:paraId="000F908F" w14:textId="77777777" w:rsidR="00917999" w:rsidRDefault="00917999" w:rsidP="00E71011">
            <w:pPr>
              <w:pStyle w:val="bullet"/>
              <w:keepLines/>
              <w:numPr>
                <w:ilvl w:val="0"/>
                <w:numId w:val="14"/>
              </w:numPr>
              <w:ind w:left="284" w:hanging="284"/>
            </w:pPr>
            <w:r>
              <w:t>access to conversation participants</w:t>
            </w:r>
          </w:p>
          <w:p w14:paraId="7029650F" w14:textId="77777777" w:rsidR="00917999" w:rsidRDefault="00917999" w:rsidP="00E71011">
            <w:pPr>
              <w:pStyle w:val="bullet"/>
              <w:numPr>
                <w:ilvl w:val="0"/>
                <w:numId w:val="0"/>
              </w:numPr>
            </w:pPr>
            <w:r>
              <w:t>Support for the learner takes into consideration the following factors:</w:t>
            </w:r>
          </w:p>
          <w:p w14:paraId="7F16E99B" w14:textId="77777777" w:rsidR="00917999" w:rsidRPr="00D108C6" w:rsidRDefault="00917999" w:rsidP="00E71011">
            <w:pPr>
              <w:pStyle w:val="bullet"/>
              <w:keepLines/>
              <w:numPr>
                <w:ilvl w:val="0"/>
                <w:numId w:val="14"/>
              </w:numPr>
              <w:ind w:left="284" w:hanging="284"/>
            </w:pPr>
            <w:r w:rsidRPr="00D108C6">
              <w:t>need for a sympathetic interlocutor</w:t>
            </w:r>
          </w:p>
          <w:p w14:paraId="2D0CE236" w14:textId="77777777" w:rsidR="00917999" w:rsidRDefault="00917999" w:rsidP="00E71011">
            <w:pPr>
              <w:pStyle w:val="bullet"/>
              <w:keepLines/>
              <w:numPr>
                <w:ilvl w:val="0"/>
                <w:numId w:val="14"/>
              </w:numPr>
              <w:ind w:left="284" w:hanging="284"/>
            </w:pPr>
            <w:r w:rsidRPr="00D108C6">
              <w:t>need</w:t>
            </w:r>
            <w:r>
              <w:t xml:space="preserve"> for contextual support</w:t>
            </w:r>
          </w:p>
          <w:p w14:paraId="624EF1AE" w14:textId="77777777" w:rsidR="00917999" w:rsidRDefault="00917999" w:rsidP="00E71011">
            <w:pPr>
              <w:pStyle w:val="bullet"/>
              <w:keepLines/>
              <w:numPr>
                <w:ilvl w:val="0"/>
                <w:numId w:val="14"/>
              </w:numPr>
              <w:ind w:left="284" w:hanging="284"/>
            </w:pPr>
            <w:r w:rsidRPr="00233D0C">
              <w:t>time to work out m</w:t>
            </w:r>
            <w:r>
              <w:t>eaning of texts</w:t>
            </w:r>
          </w:p>
          <w:p w14:paraId="099A85AB" w14:textId="77777777" w:rsidR="00917999" w:rsidRDefault="00917999" w:rsidP="00E71011">
            <w:pPr>
              <w:pStyle w:val="bullet"/>
              <w:keepLines/>
              <w:numPr>
                <w:ilvl w:val="0"/>
                <w:numId w:val="14"/>
              </w:numPr>
              <w:ind w:left="284" w:hanging="284"/>
            </w:pPr>
            <w:r>
              <w:t>time to produce a text</w:t>
            </w:r>
          </w:p>
        </w:tc>
      </w:tr>
      <w:tr w:rsidR="00917999" w14:paraId="69775548" w14:textId="77777777" w:rsidTr="005D5911">
        <w:tc>
          <w:tcPr>
            <w:tcW w:w="10031" w:type="dxa"/>
            <w:gridSpan w:val="4"/>
          </w:tcPr>
          <w:p w14:paraId="018F1723" w14:textId="77777777" w:rsidR="00917999" w:rsidRDefault="00917999" w:rsidP="00E71011">
            <w:pPr>
              <w:pStyle w:val="spacer"/>
            </w:pPr>
          </w:p>
        </w:tc>
      </w:tr>
      <w:tr w:rsidR="00917999" w14:paraId="32C691CF" w14:textId="77777777" w:rsidTr="005D5911">
        <w:tc>
          <w:tcPr>
            <w:tcW w:w="2751" w:type="dxa"/>
          </w:tcPr>
          <w:p w14:paraId="220F9482" w14:textId="77777777" w:rsidR="00917999" w:rsidRPr="00622D2D" w:rsidRDefault="00917999" w:rsidP="00E71011">
            <w:pPr>
              <w:pStyle w:val="EG"/>
              <w:keepNext/>
            </w:pPr>
            <w:r w:rsidRPr="005979AA">
              <w:t>Method(s) of assessment</w:t>
            </w:r>
          </w:p>
        </w:tc>
        <w:tc>
          <w:tcPr>
            <w:tcW w:w="7280" w:type="dxa"/>
            <w:gridSpan w:val="3"/>
          </w:tcPr>
          <w:p w14:paraId="4AC10D00" w14:textId="77777777" w:rsidR="00917999" w:rsidRDefault="00917999" w:rsidP="00E71011">
            <w:pPr>
              <w:pStyle w:val="unittext"/>
              <w:keepNext/>
            </w:pPr>
            <w:r w:rsidRPr="00395EE1">
              <w:t>The following are suggested assessment methods for this unit</w:t>
            </w:r>
            <w:r>
              <w:t>:</w:t>
            </w:r>
          </w:p>
          <w:p w14:paraId="6B1CA7AB" w14:textId="7490FF47" w:rsidR="00917999" w:rsidRDefault="00920236" w:rsidP="00E71011">
            <w:pPr>
              <w:pStyle w:val="bullet"/>
              <w:keepLines/>
              <w:numPr>
                <w:ilvl w:val="0"/>
                <w:numId w:val="14"/>
              </w:numPr>
              <w:ind w:left="284" w:hanging="284"/>
            </w:pPr>
            <w:r>
              <w:t>observation of participation</w:t>
            </w:r>
            <w:r w:rsidR="00917999">
              <w:t xml:space="preserve"> in a discussion of a </w:t>
            </w:r>
            <w:r w:rsidR="00917999" w:rsidRPr="00896B8B">
              <w:t>current issue of local or international significance</w:t>
            </w:r>
          </w:p>
          <w:p w14:paraId="45592FD3" w14:textId="77777777" w:rsidR="00917999" w:rsidRDefault="00917999" w:rsidP="00E71011">
            <w:pPr>
              <w:pStyle w:val="bullet"/>
              <w:keepLines/>
              <w:numPr>
                <w:ilvl w:val="0"/>
                <w:numId w:val="14"/>
              </w:numPr>
              <w:ind w:left="284" w:hanging="284"/>
            </w:pPr>
            <w:r>
              <w:t>questioning to confirm ability to locate written sources of information</w:t>
            </w:r>
          </w:p>
          <w:p w14:paraId="098C904A" w14:textId="77777777" w:rsidR="00917999" w:rsidRDefault="00917999" w:rsidP="00E71011">
            <w:pPr>
              <w:pStyle w:val="bullet"/>
              <w:keepLines/>
              <w:numPr>
                <w:ilvl w:val="0"/>
                <w:numId w:val="14"/>
              </w:numPr>
              <w:ind w:left="284" w:hanging="284"/>
            </w:pPr>
            <w:r>
              <w:t>portfolio of written texts and responses</w:t>
            </w:r>
          </w:p>
          <w:p w14:paraId="70882A2A" w14:textId="77777777" w:rsidR="00917999" w:rsidRDefault="00917999" w:rsidP="00E71011">
            <w:pPr>
              <w:pStyle w:val="bullet"/>
              <w:keepLines/>
              <w:numPr>
                <w:ilvl w:val="0"/>
                <w:numId w:val="14"/>
              </w:numPr>
              <w:ind w:left="284" w:hanging="284"/>
            </w:pPr>
            <w:r>
              <w:t>a</w:t>
            </w:r>
            <w:r w:rsidRPr="004F48CE">
              <w:t xml:space="preserve">dditional verbal questioning to confirm linguistic, </w:t>
            </w:r>
            <w:r>
              <w:t>s</w:t>
            </w:r>
            <w:r w:rsidRPr="004F48CE">
              <w:t>ociolinguistic and cultural knowledge</w:t>
            </w:r>
            <w:r>
              <w:t xml:space="preserve"> such as use of stress and intonation when giving an opinion</w:t>
            </w:r>
          </w:p>
        </w:tc>
      </w:tr>
    </w:tbl>
    <w:p w14:paraId="06D4721E" w14:textId="77777777" w:rsidR="00917999" w:rsidRDefault="00917999" w:rsidP="00E71011"/>
    <w:p w14:paraId="1F2A9A0E" w14:textId="77777777" w:rsidR="00917999" w:rsidRDefault="00917999" w:rsidP="00E71011">
      <w:pPr>
        <w:sectPr w:rsidR="00917999" w:rsidSect="007C2CCA">
          <w:headerReference w:type="even" r:id="rId162"/>
          <w:headerReference w:type="default" r:id="rId163"/>
          <w:headerReference w:type="first" r:id="rId164"/>
          <w:pgSz w:w="11906" w:h="16838"/>
          <w:pgMar w:top="1440" w:right="1440" w:bottom="1560" w:left="1440" w:header="708" w:footer="708" w:gutter="0"/>
          <w:cols w:space="708"/>
          <w:docGrid w:linePitch="360"/>
        </w:sect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610"/>
      </w:tblPr>
      <w:tblGrid>
        <w:gridCol w:w="2896"/>
        <w:gridCol w:w="426"/>
        <w:gridCol w:w="142"/>
        <w:gridCol w:w="6567"/>
      </w:tblGrid>
      <w:tr w:rsidR="00917999" w14:paraId="390F9331" w14:textId="77777777" w:rsidTr="005D5911">
        <w:tc>
          <w:tcPr>
            <w:tcW w:w="2896" w:type="dxa"/>
          </w:tcPr>
          <w:p w14:paraId="4064C48E" w14:textId="77777777" w:rsidR="00917999" w:rsidRPr="00D72D90" w:rsidRDefault="00917999" w:rsidP="00E71011">
            <w:pPr>
              <w:pStyle w:val="Code20"/>
              <w:keepNext/>
            </w:pPr>
            <w:r w:rsidRPr="00D72D90">
              <w:lastRenderedPageBreak/>
              <w:t>Unit Code</w:t>
            </w:r>
          </w:p>
        </w:tc>
        <w:tc>
          <w:tcPr>
            <w:tcW w:w="7135" w:type="dxa"/>
            <w:gridSpan w:val="3"/>
          </w:tcPr>
          <w:p w14:paraId="74D561A3" w14:textId="24DF76F2" w:rsidR="00917999" w:rsidRPr="00460231" w:rsidRDefault="00E74A6D" w:rsidP="007F0DEB">
            <w:pPr>
              <w:pStyle w:val="Code"/>
            </w:pPr>
            <w:bookmarkStart w:id="198" w:name="_Toc523754448"/>
            <w:r w:rsidRPr="00E74A6D">
              <w:t>VU22610</w:t>
            </w:r>
            <w:bookmarkEnd w:id="198"/>
          </w:p>
        </w:tc>
      </w:tr>
      <w:tr w:rsidR="00917999" w14:paraId="1AAD72BA" w14:textId="77777777" w:rsidTr="005D5911">
        <w:tc>
          <w:tcPr>
            <w:tcW w:w="2896" w:type="dxa"/>
          </w:tcPr>
          <w:p w14:paraId="258E84B6" w14:textId="77777777" w:rsidR="00917999" w:rsidRPr="00D72D90" w:rsidRDefault="00917999" w:rsidP="00E71011">
            <w:pPr>
              <w:pStyle w:val="Code20"/>
              <w:keepNext/>
            </w:pPr>
            <w:r w:rsidRPr="00D72D90">
              <w:t>Unit Title</w:t>
            </w:r>
          </w:p>
        </w:tc>
        <w:tc>
          <w:tcPr>
            <w:tcW w:w="7135" w:type="dxa"/>
            <w:gridSpan w:val="3"/>
          </w:tcPr>
          <w:p w14:paraId="6785FFA6" w14:textId="77777777" w:rsidR="00917999" w:rsidRPr="00460231" w:rsidRDefault="00917999" w:rsidP="007F0DEB">
            <w:pPr>
              <w:pStyle w:val="Code"/>
            </w:pPr>
            <w:bookmarkStart w:id="199" w:name="_Toc523754449"/>
            <w:r w:rsidRPr="007019EA">
              <w:t>Engage in casual conversation</w:t>
            </w:r>
            <w:r>
              <w:t>s and straightforward</w:t>
            </w:r>
            <w:r w:rsidRPr="007019EA">
              <w:t xml:space="preserve"> spoken transactions</w:t>
            </w:r>
            <w:bookmarkEnd w:id="199"/>
          </w:p>
        </w:tc>
      </w:tr>
      <w:tr w:rsidR="00917999" w14:paraId="7B09C64B" w14:textId="77777777" w:rsidTr="005D5911">
        <w:tc>
          <w:tcPr>
            <w:tcW w:w="2896" w:type="dxa"/>
          </w:tcPr>
          <w:p w14:paraId="0B1700DF" w14:textId="77777777" w:rsidR="00917999" w:rsidRDefault="00917999" w:rsidP="00E71011">
            <w:pPr>
              <w:pStyle w:val="Heading21"/>
              <w:keepNext/>
            </w:pPr>
            <w:r>
              <w:t>Unit Descriptor</w:t>
            </w:r>
          </w:p>
        </w:tc>
        <w:tc>
          <w:tcPr>
            <w:tcW w:w="7135" w:type="dxa"/>
            <w:gridSpan w:val="3"/>
          </w:tcPr>
          <w:p w14:paraId="0C892070" w14:textId="77777777" w:rsidR="00917999" w:rsidRDefault="00917999" w:rsidP="00E71011">
            <w:pPr>
              <w:pStyle w:val="unittext"/>
              <w:keepNext/>
            </w:pPr>
            <w:r>
              <w:t>This unit describes the skills and knowledge required by EAL learners to participate effectively in casual conversations and discussions on a range of topics, and to engage in straightforward transactions.</w:t>
            </w:r>
          </w:p>
          <w:p w14:paraId="03AE2FB9" w14:textId="77777777" w:rsidR="00917999" w:rsidRDefault="00917999" w:rsidP="00E71011">
            <w:pPr>
              <w:pStyle w:val="unittext"/>
              <w:keepNext/>
            </w:pPr>
            <w:r>
              <w:t>The outcomes described in this unit relate to:</w:t>
            </w:r>
          </w:p>
          <w:p w14:paraId="4C69872D" w14:textId="77777777" w:rsidR="00917999" w:rsidRDefault="00917999" w:rsidP="00E71011">
            <w:pPr>
              <w:pStyle w:val="bullet"/>
              <w:keepLines/>
              <w:numPr>
                <w:ilvl w:val="0"/>
                <w:numId w:val="14"/>
              </w:numPr>
              <w:ind w:left="284" w:hanging="284"/>
            </w:pPr>
            <w:r>
              <w:t xml:space="preserve">The Australian Core Skills Framework (ACSF). They contribute directly to the achievement of ACSF indicators of competence in Oral Communication at Level 3 </w:t>
            </w:r>
          </w:p>
          <w:p w14:paraId="0773A151" w14:textId="77777777" w:rsidR="00917999" w:rsidRDefault="00917999" w:rsidP="00E71011">
            <w:pPr>
              <w:pStyle w:val="unittext"/>
              <w:keepNext/>
            </w:pPr>
            <w:r>
              <w:t>and</w:t>
            </w:r>
          </w:p>
          <w:p w14:paraId="7A005D57" w14:textId="77777777" w:rsidR="00917999" w:rsidRDefault="00917999" w:rsidP="00E71011">
            <w:pPr>
              <w:pStyle w:val="bullet"/>
              <w:keepLines/>
              <w:numPr>
                <w:ilvl w:val="0"/>
                <w:numId w:val="14"/>
              </w:numPr>
              <w:ind w:left="284" w:hanging="284"/>
            </w:pPr>
            <w:r>
              <w:t xml:space="preserve">the ISLPR (International Second Language Proficiency </w:t>
            </w:r>
            <w:r w:rsidRPr="00031294">
              <w:t>Ratings</w:t>
            </w:r>
            <w:r>
              <w:t>) descriptors for Speaking and Listening. They contribute directly to the achievement of ISLPR Speaking 2+ and Listening 2+.</w:t>
            </w:r>
          </w:p>
        </w:tc>
      </w:tr>
      <w:tr w:rsidR="00917999" w14:paraId="37E79FA7" w14:textId="77777777" w:rsidTr="005D5911">
        <w:tc>
          <w:tcPr>
            <w:tcW w:w="2896" w:type="dxa"/>
          </w:tcPr>
          <w:p w14:paraId="41091678" w14:textId="77777777" w:rsidR="00917999" w:rsidRDefault="00917999" w:rsidP="00E71011">
            <w:pPr>
              <w:pStyle w:val="Heading21"/>
              <w:keepNext/>
            </w:pPr>
            <w:r>
              <w:t>Employability Skills</w:t>
            </w:r>
          </w:p>
        </w:tc>
        <w:tc>
          <w:tcPr>
            <w:tcW w:w="7135" w:type="dxa"/>
            <w:gridSpan w:val="3"/>
          </w:tcPr>
          <w:p w14:paraId="14AFD0BD" w14:textId="77777777" w:rsidR="00917999" w:rsidRDefault="00917999" w:rsidP="00E71011">
            <w:pPr>
              <w:pStyle w:val="unittext"/>
              <w:keepNext/>
            </w:pPr>
            <w:r>
              <w:t>This unit contains employability skills.</w:t>
            </w:r>
          </w:p>
        </w:tc>
      </w:tr>
      <w:tr w:rsidR="00917999" w14:paraId="60B34C09" w14:textId="77777777" w:rsidTr="005D5911">
        <w:tc>
          <w:tcPr>
            <w:tcW w:w="2896" w:type="dxa"/>
          </w:tcPr>
          <w:p w14:paraId="4BE49DF6" w14:textId="77777777" w:rsidR="00917999" w:rsidRDefault="00917999" w:rsidP="00E71011">
            <w:pPr>
              <w:pStyle w:val="Heading21"/>
              <w:keepNext/>
            </w:pPr>
            <w:r>
              <w:t>Application of the Unit</w:t>
            </w:r>
          </w:p>
        </w:tc>
        <w:tc>
          <w:tcPr>
            <w:tcW w:w="7135" w:type="dxa"/>
            <w:gridSpan w:val="3"/>
          </w:tcPr>
          <w:p w14:paraId="1C8CCD79" w14:textId="77777777" w:rsidR="00917999" w:rsidRDefault="00917999" w:rsidP="00E71011">
            <w:pPr>
              <w:pStyle w:val="unittext"/>
              <w:keepNext/>
            </w:pPr>
            <w:r>
              <w:t xml:space="preserve">This unit applies to </w:t>
            </w:r>
            <w:r w:rsidRPr="00A224D4">
              <w:t xml:space="preserve">participants </w:t>
            </w:r>
            <w:r>
              <w:t>wishing to develop</w:t>
            </w:r>
            <w:r w:rsidRPr="00A224D4">
              <w:t xml:space="preserve"> speaking and listening skills in English in a range of </w:t>
            </w:r>
            <w:r>
              <w:t xml:space="preserve">informal and formal situations in varied </w:t>
            </w:r>
            <w:r w:rsidRPr="00A224D4">
              <w:t>contexts such as social and community, everyday commerce and recreation, workplaces</w:t>
            </w:r>
            <w:r>
              <w:t>,</w:t>
            </w:r>
            <w:r w:rsidRPr="00A224D4">
              <w:t xml:space="preserve"> and vocational or study-related fields</w:t>
            </w:r>
            <w:r>
              <w:t>.</w:t>
            </w:r>
          </w:p>
        </w:tc>
      </w:tr>
      <w:tr w:rsidR="00917999" w14:paraId="029EB8C4" w14:textId="77777777" w:rsidTr="005D5911">
        <w:tc>
          <w:tcPr>
            <w:tcW w:w="2896" w:type="dxa"/>
          </w:tcPr>
          <w:p w14:paraId="5978CE22" w14:textId="77777777" w:rsidR="00917999" w:rsidRDefault="00917999" w:rsidP="00E71011">
            <w:pPr>
              <w:pStyle w:val="Heading21"/>
              <w:keepNext/>
            </w:pPr>
            <w:r>
              <w:t>Element</w:t>
            </w:r>
          </w:p>
          <w:p w14:paraId="0A88D887" w14:textId="77777777" w:rsidR="00917999" w:rsidRDefault="00917999" w:rsidP="00E71011">
            <w:pPr>
              <w:pStyle w:val="text"/>
              <w:keepNext/>
            </w:pPr>
            <w:r w:rsidRPr="005979AA">
              <w:t>Elements describe the essential outcomes of a unit of competency. Elements describe actions or outcomes that are demonstrable and assessable.</w:t>
            </w:r>
          </w:p>
        </w:tc>
        <w:tc>
          <w:tcPr>
            <w:tcW w:w="7135" w:type="dxa"/>
            <w:gridSpan w:val="3"/>
          </w:tcPr>
          <w:p w14:paraId="3EE77548" w14:textId="77777777" w:rsidR="00917999" w:rsidRDefault="00917999" w:rsidP="00E71011">
            <w:pPr>
              <w:pStyle w:val="Heading21"/>
              <w:keepNext/>
            </w:pPr>
            <w:r>
              <w:t>Performance Criteria</w:t>
            </w:r>
          </w:p>
          <w:p w14:paraId="508B1483" w14:textId="77777777" w:rsidR="00917999" w:rsidRDefault="00917999" w:rsidP="00E71011">
            <w:pPr>
              <w:pStyle w:val="text"/>
              <w:keepNext/>
            </w:pPr>
            <w:r w:rsidRPr="005979AA">
              <w:t>Performance criteria describe the required performance needed to demonstrate achievement of the element – they identify the standard for the element.  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917999" w14:paraId="32F71DB5" w14:textId="77777777" w:rsidTr="005D5911">
        <w:tc>
          <w:tcPr>
            <w:tcW w:w="2896" w:type="dxa"/>
          </w:tcPr>
          <w:p w14:paraId="1E22DC25" w14:textId="77777777" w:rsidR="00917999" w:rsidRDefault="00917999" w:rsidP="00E71011">
            <w:pPr>
              <w:pStyle w:val="spacer"/>
            </w:pPr>
          </w:p>
        </w:tc>
        <w:tc>
          <w:tcPr>
            <w:tcW w:w="7135" w:type="dxa"/>
            <w:gridSpan w:val="3"/>
          </w:tcPr>
          <w:p w14:paraId="3A643FFA" w14:textId="77777777" w:rsidR="00917999" w:rsidRDefault="00917999" w:rsidP="00E71011">
            <w:pPr>
              <w:pStyle w:val="spacer"/>
            </w:pPr>
          </w:p>
        </w:tc>
      </w:tr>
      <w:tr w:rsidR="000B0CB4" w14:paraId="3D77FBA1" w14:textId="77777777" w:rsidTr="005D5911">
        <w:tc>
          <w:tcPr>
            <w:tcW w:w="2896" w:type="dxa"/>
            <w:vMerge w:val="restart"/>
          </w:tcPr>
          <w:p w14:paraId="4D3B71F5" w14:textId="77777777" w:rsidR="000B0CB4" w:rsidRPr="00176EEA" w:rsidRDefault="000B0CB4" w:rsidP="00E71011">
            <w:pPr>
              <w:pStyle w:val="element"/>
            </w:pPr>
            <w:r w:rsidRPr="0084371F">
              <w:t>1</w:t>
            </w:r>
            <w:r>
              <w:tab/>
              <w:t xml:space="preserve">Participate in </w:t>
            </w:r>
            <w:r w:rsidRPr="00A224D4">
              <w:t>casual conversation</w:t>
            </w:r>
            <w:r>
              <w:t>s</w:t>
            </w:r>
            <w:r w:rsidRPr="00A224D4">
              <w:t xml:space="preserve"> </w:t>
            </w:r>
          </w:p>
        </w:tc>
        <w:tc>
          <w:tcPr>
            <w:tcW w:w="568" w:type="dxa"/>
            <w:gridSpan w:val="2"/>
          </w:tcPr>
          <w:p w14:paraId="7C8FAF99" w14:textId="77777777" w:rsidR="000B0CB4" w:rsidRDefault="000B0CB4" w:rsidP="00E71011">
            <w:pPr>
              <w:pStyle w:val="PC"/>
            </w:pPr>
            <w:r>
              <w:t>1.1</w:t>
            </w:r>
          </w:p>
        </w:tc>
        <w:tc>
          <w:tcPr>
            <w:tcW w:w="6567" w:type="dxa"/>
          </w:tcPr>
          <w:p w14:paraId="2F507A7E" w14:textId="77777777" w:rsidR="000B0CB4" w:rsidRPr="00471DDC" w:rsidRDefault="000B0CB4" w:rsidP="00E71011">
            <w:pPr>
              <w:pStyle w:val="PC"/>
            </w:pPr>
            <w:r w:rsidRPr="00471DDC">
              <w:t xml:space="preserve">Initiate conversation using appropriate </w:t>
            </w:r>
            <w:r w:rsidRPr="00DA0D6C">
              <w:rPr>
                <w:b/>
                <w:i/>
              </w:rPr>
              <w:t>opening expressions and conventions</w:t>
            </w:r>
          </w:p>
        </w:tc>
      </w:tr>
      <w:tr w:rsidR="000B0CB4" w14:paraId="2027AE51" w14:textId="77777777" w:rsidTr="005D5911">
        <w:tc>
          <w:tcPr>
            <w:tcW w:w="2896" w:type="dxa"/>
            <w:vMerge/>
          </w:tcPr>
          <w:p w14:paraId="3EFD30BF" w14:textId="77777777" w:rsidR="000B0CB4" w:rsidRPr="0084371F" w:rsidRDefault="000B0CB4" w:rsidP="00E71011">
            <w:pPr>
              <w:pStyle w:val="element"/>
            </w:pPr>
          </w:p>
        </w:tc>
        <w:tc>
          <w:tcPr>
            <w:tcW w:w="568" w:type="dxa"/>
            <w:gridSpan w:val="2"/>
          </w:tcPr>
          <w:p w14:paraId="1243E063" w14:textId="77777777" w:rsidR="000B0CB4" w:rsidRDefault="000B0CB4" w:rsidP="00E71011">
            <w:pPr>
              <w:pStyle w:val="PC"/>
            </w:pPr>
            <w:r>
              <w:t>1.2</w:t>
            </w:r>
          </w:p>
        </w:tc>
        <w:tc>
          <w:tcPr>
            <w:tcW w:w="6567" w:type="dxa"/>
          </w:tcPr>
          <w:p w14:paraId="5103F700" w14:textId="77777777" w:rsidR="000B0CB4" w:rsidRPr="00471DDC" w:rsidRDefault="000B0CB4" w:rsidP="00E71011">
            <w:pPr>
              <w:pStyle w:val="PC"/>
            </w:pPr>
            <w:r w:rsidRPr="00471DDC">
              <w:t xml:space="preserve">Contribute comments, opinions or information on a </w:t>
            </w:r>
            <w:r w:rsidRPr="00C4525E">
              <w:rPr>
                <w:b/>
                <w:i/>
              </w:rPr>
              <w:t xml:space="preserve">range of </w:t>
            </w:r>
            <w:r>
              <w:rPr>
                <w:b/>
                <w:i/>
              </w:rPr>
              <w:t xml:space="preserve">everyday </w:t>
            </w:r>
            <w:r w:rsidRPr="00C4525E">
              <w:rPr>
                <w:b/>
                <w:i/>
              </w:rPr>
              <w:t>topics</w:t>
            </w:r>
          </w:p>
        </w:tc>
      </w:tr>
      <w:tr w:rsidR="000B0CB4" w14:paraId="49855CB0" w14:textId="77777777" w:rsidTr="005D5911">
        <w:tc>
          <w:tcPr>
            <w:tcW w:w="2896" w:type="dxa"/>
            <w:vMerge/>
          </w:tcPr>
          <w:p w14:paraId="2D5721CF" w14:textId="77777777" w:rsidR="000B0CB4" w:rsidRPr="0084371F" w:rsidRDefault="000B0CB4" w:rsidP="00E71011">
            <w:pPr>
              <w:pStyle w:val="element"/>
            </w:pPr>
          </w:p>
        </w:tc>
        <w:tc>
          <w:tcPr>
            <w:tcW w:w="568" w:type="dxa"/>
            <w:gridSpan w:val="2"/>
          </w:tcPr>
          <w:p w14:paraId="02B8C783" w14:textId="77777777" w:rsidR="000B0CB4" w:rsidRDefault="000B0CB4" w:rsidP="00E71011">
            <w:pPr>
              <w:pStyle w:val="PC"/>
            </w:pPr>
            <w:r>
              <w:t>1.3</w:t>
            </w:r>
          </w:p>
        </w:tc>
        <w:tc>
          <w:tcPr>
            <w:tcW w:w="6567" w:type="dxa"/>
          </w:tcPr>
          <w:p w14:paraId="05CAA0BE" w14:textId="77777777" w:rsidR="000B0CB4" w:rsidRPr="00471DDC" w:rsidRDefault="000B0CB4" w:rsidP="00E71011">
            <w:pPr>
              <w:pStyle w:val="PC"/>
            </w:pPr>
            <w:r w:rsidRPr="00471DDC">
              <w:t>Give detailed responses</w:t>
            </w:r>
          </w:p>
        </w:tc>
      </w:tr>
      <w:tr w:rsidR="000B0CB4" w14:paraId="2A65376B" w14:textId="77777777" w:rsidTr="005D5911">
        <w:tc>
          <w:tcPr>
            <w:tcW w:w="2896" w:type="dxa"/>
            <w:vMerge/>
          </w:tcPr>
          <w:p w14:paraId="1C41973C" w14:textId="77777777" w:rsidR="000B0CB4" w:rsidRPr="0084371F" w:rsidRDefault="000B0CB4" w:rsidP="00E71011">
            <w:pPr>
              <w:pStyle w:val="element"/>
            </w:pPr>
          </w:p>
        </w:tc>
        <w:tc>
          <w:tcPr>
            <w:tcW w:w="568" w:type="dxa"/>
            <w:gridSpan w:val="2"/>
          </w:tcPr>
          <w:p w14:paraId="1B53920B" w14:textId="77777777" w:rsidR="000B0CB4" w:rsidRDefault="000B0CB4" w:rsidP="00E71011">
            <w:pPr>
              <w:pStyle w:val="PC"/>
            </w:pPr>
            <w:r>
              <w:t>1.4</w:t>
            </w:r>
          </w:p>
        </w:tc>
        <w:tc>
          <w:tcPr>
            <w:tcW w:w="6567" w:type="dxa"/>
          </w:tcPr>
          <w:p w14:paraId="70168124" w14:textId="77777777" w:rsidR="000B0CB4" w:rsidRPr="00471DDC" w:rsidRDefault="000B0CB4" w:rsidP="00E71011">
            <w:pPr>
              <w:pStyle w:val="PC"/>
            </w:pPr>
            <w:r w:rsidRPr="00471DDC">
              <w:t xml:space="preserve">Use a range of </w:t>
            </w:r>
            <w:r w:rsidRPr="00DA0D6C">
              <w:rPr>
                <w:b/>
                <w:i/>
              </w:rPr>
              <w:t>conversational strategies</w:t>
            </w:r>
            <w:r w:rsidRPr="00471DDC">
              <w:t xml:space="preserve"> </w:t>
            </w:r>
          </w:p>
        </w:tc>
      </w:tr>
      <w:tr w:rsidR="000B0CB4" w14:paraId="6D290761" w14:textId="77777777" w:rsidTr="005D5911">
        <w:tc>
          <w:tcPr>
            <w:tcW w:w="2896" w:type="dxa"/>
            <w:vMerge/>
          </w:tcPr>
          <w:p w14:paraId="080BC8BC" w14:textId="77777777" w:rsidR="000B0CB4" w:rsidRPr="0084371F" w:rsidRDefault="000B0CB4" w:rsidP="00E71011">
            <w:pPr>
              <w:pStyle w:val="element"/>
            </w:pPr>
          </w:p>
        </w:tc>
        <w:tc>
          <w:tcPr>
            <w:tcW w:w="568" w:type="dxa"/>
            <w:gridSpan w:val="2"/>
          </w:tcPr>
          <w:p w14:paraId="47208500" w14:textId="77777777" w:rsidR="000B0CB4" w:rsidRDefault="000B0CB4" w:rsidP="00E71011">
            <w:pPr>
              <w:pStyle w:val="PC"/>
            </w:pPr>
            <w:r>
              <w:t>1.5</w:t>
            </w:r>
          </w:p>
        </w:tc>
        <w:tc>
          <w:tcPr>
            <w:tcW w:w="6567" w:type="dxa"/>
          </w:tcPr>
          <w:p w14:paraId="459B2D63" w14:textId="77777777" w:rsidR="000B0CB4" w:rsidRPr="00471DDC" w:rsidRDefault="000B0CB4" w:rsidP="00E71011">
            <w:pPr>
              <w:pStyle w:val="PC"/>
            </w:pPr>
            <w:r w:rsidRPr="00471DDC">
              <w:t>Clarify misunderstandings and a</w:t>
            </w:r>
            <w:r>
              <w:t>mbiguous points where necessary</w:t>
            </w:r>
          </w:p>
        </w:tc>
      </w:tr>
      <w:tr w:rsidR="000B0CB4" w14:paraId="0275CEC3" w14:textId="77777777" w:rsidTr="005D5911">
        <w:tc>
          <w:tcPr>
            <w:tcW w:w="2896" w:type="dxa"/>
            <w:vMerge/>
          </w:tcPr>
          <w:p w14:paraId="5A0CFAF7" w14:textId="77777777" w:rsidR="000B0CB4" w:rsidRPr="0084371F" w:rsidRDefault="000B0CB4" w:rsidP="00E71011">
            <w:pPr>
              <w:pStyle w:val="element"/>
            </w:pPr>
          </w:p>
        </w:tc>
        <w:tc>
          <w:tcPr>
            <w:tcW w:w="568" w:type="dxa"/>
            <w:gridSpan w:val="2"/>
          </w:tcPr>
          <w:p w14:paraId="3F04B0C5" w14:textId="77777777" w:rsidR="000B0CB4" w:rsidRDefault="000B0CB4" w:rsidP="00E71011">
            <w:pPr>
              <w:pStyle w:val="PC"/>
            </w:pPr>
            <w:r>
              <w:t>1.6</w:t>
            </w:r>
          </w:p>
        </w:tc>
        <w:tc>
          <w:tcPr>
            <w:tcW w:w="6567" w:type="dxa"/>
          </w:tcPr>
          <w:p w14:paraId="31FE43A5" w14:textId="77777777" w:rsidR="000B0CB4" w:rsidRPr="00E96538" w:rsidRDefault="000B0CB4" w:rsidP="00E71011">
            <w:pPr>
              <w:pStyle w:val="PC"/>
              <w:rPr>
                <w:b/>
                <w:i/>
              </w:rPr>
            </w:pPr>
            <w:r w:rsidRPr="00BC24AF">
              <w:t>Close conversation using</w:t>
            </w:r>
            <w:r w:rsidRPr="00E96538">
              <w:rPr>
                <w:b/>
                <w:i/>
              </w:rPr>
              <w:t xml:space="preserve"> customary steps</w:t>
            </w:r>
          </w:p>
        </w:tc>
      </w:tr>
      <w:tr w:rsidR="00917999" w14:paraId="1341FCAE" w14:textId="77777777" w:rsidTr="005D5911">
        <w:tc>
          <w:tcPr>
            <w:tcW w:w="2896" w:type="dxa"/>
          </w:tcPr>
          <w:p w14:paraId="7C89BCB1" w14:textId="77777777" w:rsidR="00917999" w:rsidRDefault="00917999" w:rsidP="00E71011">
            <w:pPr>
              <w:pStyle w:val="spacer"/>
            </w:pPr>
          </w:p>
        </w:tc>
        <w:tc>
          <w:tcPr>
            <w:tcW w:w="7135" w:type="dxa"/>
            <w:gridSpan w:val="3"/>
          </w:tcPr>
          <w:p w14:paraId="4B18D8CD" w14:textId="77777777" w:rsidR="00917999" w:rsidRDefault="00917999" w:rsidP="00E71011">
            <w:pPr>
              <w:pStyle w:val="spacer"/>
            </w:pPr>
          </w:p>
        </w:tc>
      </w:tr>
      <w:tr w:rsidR="00917999" w14:paraId="270BCCDB" w14:textId="77777777" w:rsidTr="005D5911">
        <w:tc>
          <w:tcPr>
            <w:tcW w:w="2896" w:type="dxa"/>
            <w:vMerge w:val="restart"/>
          </w:tcPr>
          <w:p w14:paraId="65874845" w14:textId="77777777" w:rsidR="00917999" w:rsidRDefault="00917999" w:rsidP="00E71011">
            <w:pPr>
              <w:pStyle w:val="element"/>
            </w:pPr>
            <w:r>
              <w:t>2</w:t>
            </w:r>
            <w:r>
              <w:tab/>
            </w:r>
            <w:r w:rsidRPr="00C4525E">
              <w:t xml:space="preserve">Participate in a range of </w:t>
            </w:r>
            <w:r>
              <w:t xml:space="preserve">straightforward </w:t>
            </w:r>
            <w:r w:rsidRPr="00C4525E">
              <w:t>transactions</w:t>
            </w:r>
          </w:p>
        </w:tc>
        <w:tc>
          <w:tcPr>
            <w:tcW w:w="568" w:type="dxa"/>
            <w:gridSpan w:val="2"/>
          </w:tcPr>
          <w:p w14:paraId="11EC6D97" w14:textId="77777777" w:rsidR="00917999" w:rsidRDefault="00917999" w:rsidP="00E71011">
            <w:pPr>
              <w:pStyle w:val="PC"/>
            </w:pPr>
            <w:r>
              <w:t>2.1</w:t>
            </w:r>
          </w:p>
        </w:tc>
        <w:tc>
          <w:tcPr>
            <w:tcW w:w="6567" w:type="dxa"/>
          </w:tcPr>
          <w:p w14:paraId="3634EA43" w14:textId="77777777" w:rsidR="00917999" w:rsidRPr="006813C9" w:rsidRDefault="00917999" w:rsidP="00E71011">
            <w:pPr>
              <w:pStyle w:val="PC"/>
            </w:pPr>
            <w:r w:rsidRPr="006813C9">
              <w:t xml:space="preserve">Initiate </w:t>
            </w:r>
            <w:r>
              <w:t xml:space="preserve">a </w:t>
            </w:r>
            <w:r w:rsidRPr="00C4525E">
              <w:rPr>
                <w:b/>
                <w:i/>
              </w:rPr>
              <w:t>straightforward transaction</w:t>
            </w:r>
            <w:r w:rsidRPr="006813C9">
              <w:t xml:space="preserve"> and make r</w:t>
            </w:r>
            <w:r>
              <w:t>equest or state problem clearly</w:t>
            </w:r>
          </w:p>
        </w:tc>
      </w:tr>
      <w:tr w:rsidR="00917999" w14:paraId="370B6188" w14:textId="77777777" w:rsidTr="005D5911">
        <w:tc>
          <w:tcPr>
            <w:tcW w:w="2896" w:type="dxa"/>
            <w:vMerge/>
          </w:tcPr>
          <w:p w14:paraId="0ABEB019" w14:textId="77777777" w:rsidR="00917999" w:rsidRDefault="00917999" w:rsidP="00E71011"/>
        </w:tc>
        <w:tc>
          <w:tcPr>
            <w:tcW w:w="568" w:type="dxa"/>
            <w:gridSpan w:val="2"/>
          </w:tcPr>
          <w:p w14:paraId="50766DF2" w14:textId="77777777" w:rsidR="00917999" w:rsidRDefault="00917999" w:rsidP="00E71011">
            <w:pPr>
              <w:pStyle w:val="PC"/>
            </w:pPr>
            <w:r>
              <w:t>2.2</w:t>
            </w:r>
          </w:p>
        </w:tc>
        <w:tc>
          <w:tcPr>
            <w:tcW w:w="6567" w:type="dxa"/>
          </w:tcPr>
          <w:p w14:paraId="6A64C5F6" w14:textId="77777777" w:rsidR="00917999" w:rsidRPr="006813C9" w:rsidRDefault="00917999" w:rsidP="00E71011">
            <w:pPr>
              <w:pStyle w:val="PC"/>
            </w:pPr>
            <w:r w:rsidRPr="006813C9">
              <w:t>Give detailed explanation</w:t>
            </w:r>
          </w:p>
        </w:tc>
      </w:tr>
      <w:tr w:rsidR="00917999" w14:paraId="7413EFAF" w14:textId="77777777" w:rsidTr="005D5911">
        <w:tc>
          <w:tcPr>
            <w:tcW w:w="2896" w:type="dxa"/>
            <w:vMerge/>
          </w:tcPr>
          <w:p w14:paraId="4AA97F37" w14:textId="77777777" w:rsidR="00917999" w:rsidRDefault="00917999" w:rsidP="00E71011"/>
        </w:tc>
        <w:tc>
          <w:tcPr>
            <w:tcW w:w="568" w:type="dxa"/>
            <w:gridSpan w:val="2"/>
          </w:tcPr>
          <w:p w14:paraId="63822E88" w14:textId="77777777" w:rsidR="00917999" w:rsidRDefault="00917999" w:rsidP="00E71011">
            <w:pPr>
              <w:pStyle w:val="PC"/>
            </w:pPr>
            <w:r>
              <w:t>2.3</w:t>
            </w:r>
          </w:p>
        </w:tc>
        <w:tc>
          <w:tcPr>
            <w:tcW w:w="6567" w:type="dxa"/>
          </w:tcPr>
          <w:p w14:paraId="143FF12C" w14:textId="77777777" w:rsidR="00917999" w:rsidRPr="006813C9" w:rsidRDefault="00917999" w:rsidP="00E71011">
            <w:pPr>
              <w:pStyle w:val="PC"/>
            </w:pPr>
            <w:r w:rsidRPr="006813C9">
              <w:t xml:space="preserve">State desired outcome </w:t>
            </w:r>
          </w:p>
        </w:tc>
      </w:tr>
      <w:tr w:rsidR="00917999" w14:paraId="41244D93" w14:textId="77777777" w:rsidTr="005D5911">
        <w:tc>
          <w:tcPr>
            <w:tcW w:w="2896" w:type="dxa"/>
            <w:vMerge/>
          </w:tcPr>
          <w:p w14:paraId="3BDF1073" w14:textId="77777777" w:rsidR="00917999" w:rsidRDefault="00917999" w:rsidP="00E71011"/>
        </w:tc>
        <w:tc>
          <w:tcPr>
            <w:tcW w:w="568" w:type="dxa"/>
            <w:gridSpan w:val="2"/>
          </w:tcPr>
          <w:p w14:paraId="7786D9A0" w14:textId="77777777" w:rsidR="00917999" w:rsidRDefault="00917999" w:rsidP="00E71011">
            <w:pPr>
              <w:pStyle w:val="PC"/>
            </w:pPr>
            <w:r>
              <w:t>2.4</w:t>
            </w:r>
          </w:p>
        </w:tc>
        <w:tc>
          <w:tcPr>
            <w:tcW w:w="6567" w:type="dxa"/>
          </w:tcPr>
          <w:p w14:paraId="0B57C4C4" w14:textId="77777777" w:rsidR="00917999" w:rsidRPr="00BC24AF" w:rsidRDefault="00917999" w:rsidP="00E71011">
            <w:pPr>
              <w:pStyle w:val="PC"/>
              <w:rPr>
                <w:b/>
                <w:i/>
              </w:rPr>
            </w:pPr>
            <w:r w:rsidRPr="00BC24AF">
              <w:rPr>
                <w:b/>
                <w:i/>
              </w:rPr>
              <w:t>Identify suggestions or solutions offered</w:t>
            </w:r>
          </w:p>
        </w:tc>
      </w:tr>
      <w:tr w:rsidR="00917999" w14:paraId="45EF6AB3" w14:textId="77777777" w:rsidTr="005D5911">
        <w:tc>
          <w:tcPr>
            <w:tcW w:w="2896" w:type="dxa"/>
            <w:vMerge/>
          </w:tcPr>
          <w:p w14:paraId="28C0C6FD" w14:textId="77777777" w:rsidR="00917999" w:rsidRDefault="00917999" w:rsidP="00E71011"/>
        </w:tc>
        <w:tc>
          <w:tcPr>
            <w:tcW w:w="568" w:type="dxa"/>
            <w:gridSpan w:val="2"/>
          </w:tcPr>
          <w:p w14:paraId="069E8F70" w14:textId="77777777" w:rsidR="00917999" w:rsidRDefault="00917999" w:rsidP="00E71011">
            <w:pPr>
              <w:pStyle w:val="PC"/>
            </w:pPr>
            <w:r>
              <w:t>2.5</w:t>
            </w:r>
          </w:p>
        </w:tc>
        <w:tc>
          <w:tcPr>
            <w:tcW w:w="6567" w:type="dxa"/>
          </w:tcPr>
          <w:p w14:paraId="0BF15FA8" w14:textId="77777777" w:rsidR="00917999" w:rsidRPr="005A4713" w:rsidRDefault="00917999" w:rsidP="00E71011">
            <w:pPr>
              <w:pStyle w:val="PC"/>
              <w:rPr>
                <w:b/>
                <w:i/>
              </w:rPr>
            </w:pPr>
            <w:r w:rsidRPr="005A4713">
              <w:rPr>
                <w:b/>
                <w:i/>
              </w:rPr>
              <w:t xml:space="preserve">Respond </w:t>
            </w:r>
            <w:r w:rsidRPr="0073682C">
              <w:t>to suggestions or solutions offered</w:t>
            </w:r>
          </w:p>
        </w:tc>
      </w:tr>
      <w:tr w:rsidR="00917999" w14:paraId="675E9D41" w14:textId="77777777" w:rsidTr="005D5911">
        <w:tc>
          <w:tcPr>
            <w:tcW w:w="2896" w:type="dxa"/>
            <w:vMerge/>
          </w:tcPr>
          <w:p w14:paraId="0CDD377D" w14:textId="77777777" w:rsidR="00917999" w:rsidRDefault="00917999" w:rsidP="00E71011"/>
        </w:tc>
        <w:tc>
          <w:tcPr>
            <w:tcW w:w="568" w:type="dxa"/>
            <w:gridSpan w:val="2"/>
          </w:tcPr>
          <w:p w14:paraId="1DA65D73" w14:textId="77777777" w:rsidR="00917999" w:rsidRDefault="00917999" w:rsidP="00E71011">
            <w:pPr>
              <w:pStyle w:val="PC"/>
            </w:pPr>
            <w:r>
              <w:t>2.6</w:t>
            </w:r>
          </w:p>
        </w:tc>
        <w:tc>
          <w:tcPr>
            <w:tcW w:w="6567" w:type="dxa"/>
          </w:tcPr>
          <w:p w14:paraId="125BD09C" w14:textId="77777777" w:rsidR="00917999" w:rsidRPr="00C4525E" w:rsidRDefault="00917999" w:rsidP="00E71011">
            <w:pPr>
              <w:pStyle w:val="PC"/>
              <w:rPr>
                <w:b/>
                <w:i/>
              </w:rPr>
            </w:pPr>
            <w:r w:rsidRPr="00C4525E">
              <w:rPr>
                <w:b/>
                <w:i/>
              </w:rPr>
              <w:t>Clarify</w:t>
            </w:r>
            <w:r w:rsidRPr="006813C9">
              <w:t xml:space="preserve"> outcome</w:t>
            </w:r>
            <w:r>
              <w:t xml:space="preserve"> / </w:t>
            </w:r>
            <w:r w:rsidRPr="006813C9">
              <w:t>result or follow up action where necessary</w:t>
            </w:r>
          </w:p>
        </w:tc>
      </w:tr>
      <w:tr w:rsidR="00917999" w14:paraId="2F294DB0" w14:textId="77777777" w:rsidTr="005D5911">
        <w:tc>
          <w:tcPr>
            <w:tcW w:w="2896" w:type="dxa"/>
          </w:tcPr>
          <w:p w14:paraId="33C3A360" w14:textId="77777777" w:rsidR="00917999" w:rsidRDefault="00917999" w:rsidP="00E71011">
            <w:pPr>
              <w:pStyle w:val="spacer"/>
            </w:pPr>
          </w:p>
        </w:tc>
        <w:tc>
          <w:tcPr>
            <w:tcW w:w="7135" w:type="dxa"/>
            <w:gridSpan w:val="3"/>
          </w:tcPr>
          <w:p w14:paraId="735F6EC4" w14:textId="77777777" w:rsidR="00917999" w:rsidRDefault="00917999" w:rsidP="00E71011">
            <w:pPr>
              <w:pStyle w:val="spacer"/>
            </w:pPr>
          </w:p>
        </w:tc>
      </w:tr>
      <w:tr w:rsidR="00917999" w14:paraId="7DB8E1BE" w14:textId="77777777" w:rsidTr="005D5911">
        <w:tc>
          <w:tcPr>
            <w:tcW w:w="10031" w:type="dxa"/>
            <w:gridSpan w:val="4"/>
          </w:tcPr>
          <w:p w14:paraId="5E9635C6" w14:textId="77777777" w:rsidR="00917999" w:rsidRDefault="00917999" w:rsidP="00E71011">
            <w:pPr>
              <w:pStyle w:val="Heading21"/>
              <w:keepNext/>
            </w:pPr>
            <w:r>
              <w:t>Required Knowledge and Skills</w:t>
            </w:r>
          </w:p>
          <w:p w14:paraId="4399C8CB" w14:textId="77777777" w:rsidR="00917999" w:rsidRDefault="00917999" w:rsidP="00E71011">
            <w:pPr>
              <w:pStyle w:val="text"/>
              <w:keepNext/>
            </w:pPr>
            <w:r w:rsidRPr="005979AA">
              <w:t>This describes the essential skills and knowledge and their level required for this unit</w:t>
            </w:r>
            <w:r>
              <w:t>.</w:t>
            </w:r>
          </w:p>
        </w:tc>
      </w:tr>
      <w:tr w:rsidR="00917999" w14:paraId="44CB8111" w14:textId="77777777" w:rsidTr="005D5911">
        <w:tc>
          <w:tcPr>
            <w:tcW w:w="10031" w:type="dxa"/>
            <w:gridSpan w:val="4"/>
          </w:tcPr>
          <w:p w14:paraId="38B93999" w14:textId="77777777" w:rsidR="00917999" w:rsidRDefault="00917999" w:rsidP="00E71011">
            <w:pPr>
              <w:pStyle w:val="unittext"/>
              <w:keepNext/>
            </w:pPr>
            <w:r>
              <w:t xml:space="preserve">Required Linguistic Knowledge and Skills: </w:t>
            </w:r>
          </w:p>
          <w:p w14:paraId="34E37AEC" w14:textId="77777777" w:rsidR="00917999" w:rsidRDefault="00917999" w:rsidP="00E71011">
            <w:pPr>
              <w:pStyle w:val="bullet"/>
              <w:keepLines/>
              <w:numPr>
                <w:ilvl w:val="0"/>
                <w:numId w:val="14"/>
              </w:numPr>
              <w:ind w:left="284" w:hanging="284"/>
            </w:pPr>
            <w:r>
              <w:t>vocabulary and expressions for a range of straightforward topics related to social, community, recreational, vocational or study purposes</w:t>
            </w:r>
          </w:p>
          <w:p w14:paraId="15EF8F7F" w14:textId="77777777" w:rsidR="00917999" w:rsidRDefault="00917999" w:rsidP="00E71011">
            <w:pPr>
              <w:pStyle w:val="bullet"/>
              <w:keepLines/>
              <w:numPr>
                <w:ilvl w:val="0"/>
                <w:numId w:val="14"/>
              </w:numPr>
              <w:ind w:left="284" w:hanging="284"/>
            </w:pPr>
            <w:r>
              <w:t>sentence structures, such as simple, compound and complex sentences</w:t>
            </w:r>
          </w:p>
          <w:p w14:paraId="2260B3DC" w14:textId="77777777" w:rsidR="00917999" w:rsidRDefault="00917999" w:rsidP="00E71011">
            <w:pPr>
              <w:pStyle w:val="bullet"/>
              <w:keepLines/>
              <w:numPr>
                <w:ilvl w:val="0"/>
                <w:numId w:val="14"/>
              </w:numPr>
              <w:ind w:left="284" w:hanging="284"/>
            </w:pPr>
            <w:r>
              <w:t xml:space="preserve">a range of verb tenses and aspects which may include present perfect continuous, past perfect, present and past simple passive, conditional, such as with </w:t>
            </w:r>
            <w:r w:rsidRPr="00D839AD">
              <w:rPr>
                <w:i/>
              </w:rPr>
              <w:t>if</w:t>
            </w:r>
            <w:r>
              <w:t xml:space="preserve"> and </w:t>
            </w:r>
            <w:r w:rsidRPr="00D839AD">
              <w:rPr>
                <w:i/>
              </w:rPr>
              <w:t>unless</w:t>
            </w:r>
          </w:p>
          <w:p w14:paraId="72E0C5A7" w14:textId="77777777" w:rsidR="00917999" w:rsidRDefault="00917999" w:rsidP="00E71011">
            <w:pPr>
              <w:pStyle w:val="bullet"/>
              <w:keepLines/>
              <w:numPr>
                <w:ilvl w:val="0"/>
                <w:numId w:val="14"/>
              </w:numPr>
              <w:ind w:left="284" w:hanging="284"/>
            </w:pPr>
            <w:r>
              <w:t xml:space="preserve">a range of modal forms, such as including negative form of </w:t>
            </w:r>
            <w:r w:rsidRPr="00AD7E7F">
              <w:rPr>
                <w:i/>
              </w:rPr>
              <w:t>need to</w:t>
            </w:r>
            <w:r>
              <w:t xml:space="preserve"> and </w:t>
            </w:r>
            <w:r w:rsidRPr="00AD7E7F">
              <w:rPr>
                <w:i/>
              </w:rPr>
              <w:t>have to</w:t>
            </w:r>
          </w:p>
          <w:p w14:paraId="340B837E" w14:textId="77777777" w:rsidR="00917999" w:rsidRDefault="00917999" w:rsidP="00E71011">
            <w:pPr>
              <w:pStyle w:val="bullet"/>
              <w:keepLines/>
              <w:numPr>
                <w:ilvl w:val="0"/>
                <w:numId w:val="14"/>
              </w:numPr>
              <w:ind w:left="284" w:hanging="284"/>
            </w:pPr>
            <w:r>
              <w:t>a range of phrasal verbs</w:t>
            </w:r>
          </w:p>
          <w:p w14:paraId="38C03AF0" w14:textId="77777777" w:rsidR="00917999" w:rsidRDefault="00917999" w:rsidP="00E71011">
            <w:pPr>
              <w:pStyle w:val="bullet"/>
              <w:keepLines/>
              <w:numPr>
                <w:ilvl w:val="0"/>
                <w:numId w:val="14"/>
              </w:numPr>
              <w:ind w:left="284" w:hanging="284"/>
            </w:pPr>
            <w:r>
              <w:t>a variety of adjectives, adverbs and adverbial phrases</w:t>
            </w:r>
          </w:p>
          <w:p w14:paraId="41A1CB93" w14:textId="1375FFA0" w:rsidR="00917999" w:rsidRDefault="00917999" w:rsidP="00E71011">
            <w:pPr>
              <w:pStyle w:val="bullet"/>
              <w:keepLines/>
              <w:numPr>
                <w:ilvl w:val="0"/>
                <w:numId w:val="14"/>
              </w:numPr>
              <w:ind w:left="284" w:hanging="284"/>
            </w:pPr>
            <w:r>
              <w:t>a range of discourse markers</w:t>
            </w:r>
            <w:r w:rsidR="003A2A19">
              <w:t xml:space="preserve"> and conjunctions</w:t>
            </w:r>
            <w:r>
              <w:t xml:space="preserve"> </w:t>
            </w:r>
            <w:r w:rsidRPr="006C2A5F">
              <w:rPr>
                <w:color w:val="000000" w:themeColor="text1"/>
              </w:rPr>
              <w:t xml:space="preserve">appropriate to spoken </w:t>
            </w:r>
            <w:r>
              <w:t xml:space="preserve">information </w:t>
            </w:r>
          </w:p>
          <w:p w14:paraId="770B9DB1" w14:textId="77777777" w:rsidR="00917999" w:rsidRDefault="00917999" w:rsidP="00E71011">
            <w:pPr>
              <w:pStyle w:val="bullet"/>
              <w:keepLines/>
              <w:numPr>
                <w:ilvl w:val="0"/>
                <w:numId w:val="14"/>
              </w:numPr>
              <w:ind w:left="284" w:hanging="284"/>
            </w:pPr>
            <w:r>
              <w:t>a range of modifying words and phrases to explain and qualify ideas</w:t>
            </w:r>
          </w:p>
          <w:p w14:paraId="13AD8098" w14:textId="77777777" w:rsidR="00917999" w:rsidRPr="0073682C" w:rsidRDefault="00917999" w:rsidP="00E71011">
            <w:pPr>
              <w:pStyle w:val="bullet"/>
              <w:keepLines/>
              <w:numPr>
                <w:ilvl w:val="0"/>
                <w:numId w:val="14"/>
              </w:numPr>
              <w:ind w:left="284" w:hanging="284"/>
            </w:pPr>
            <w:r w:rsidRPr="0073682C">
              <w:t>question</w:t>
            </w:r>
            <w:r>
              <w:t xml:space="preserve"> forms and strategies, such as use of paralinguistic </w:t>
            </w:r>
            <w:r w:rsidRPr="0073682C">
              <w:rPr>
                <w:rFonts w:eastAsiaTheme="minorHAnsi" w:cstheme="minorBidi"/>
                <w:lang w:eastAsia="en-US"/>
              </w:rPr>
              <w:t>features – facial/body gestures, to confirm understanding,</w:t>
            </w:r>
            <w:r w:rsidRPr="0073682C">
              <w:t xml:space="preserve"> to clarify misunderstandings and ambiguity</w:t>
            </w:r>
          </w:p>
          <w:p w14:paraId="022B1346" w14:textId="77777777" w:rsidR="00917999" w:rsidRDefault="00917999" w:rsidP="00E71011">
            <w:pPr>
              <w:pStyle w:val="bullet"/>
              <w:keepLines/>
              <w:numPr>
                <w:ilvl w:val="0"/>
                <w:numId w:val="14"/>
              </w:numPr>
              <w:ind w:left="284" w:hanging="284"/>
            </w:pPr>
            <w:r>
              <w:t>use of tone, stress and intonation to modify meaning</w:t>
            </w:r>
          </w:p>
          <w:p w14:paraId="498F25EB" w14:textId="77777777" w:rsidR="00917999" w:rsidRDefault="00917999" w:rsidP="00E71011">
            <w:pPr>
              <w:pStyle w:val="bullet"/>
              <w:keepLines/>
              <w:numPr>
                <w:ilvl w:val="0"/>
                <w:numId w:val="14"/>
              </w:numPr>
              <w:ind w:left="284" w:hanging="284"/>
            </w:pPr>
            <w:r>
              <w:t xml:space="preserve">generally intelligible pronunciation with effective use of stress and intonation although speaking may be characterised by hesitations and circumlocution </w:t>
            </w:r>
          </w:p>
          <w:p w14:paraId="13AE78C6" w14:textId="77777777" w:rsidR="00917999" w:rsidRDefault="00917999" w:rsidP="00E71011">
            <w:pPr>
              <w:pStyle w:val="unittext"/>
              <w:keepNext/>
            </w:pPr>
            <w:r>
              <w:t>Sociolinguistic and Cultural Knowledge and Skills:</w:t>
            </w:r>
          </w:p>
          <w:p w14:paraId="275C0A97" w14:textId="77777777" w:rsidR="00917999" w:rsidRDefault="00917999" w:rsidP="00E71011">
            <w:pPr>
              <w:pStyle w:val="bullet"/>
              <w:keepLines/>
              <w:numPr>
                <w:ilvl w:val="0"/>
                <w:numId w:val="14"/>
              </w:numPr>
              <w:ind w:left="284" w:hanging="284"/>
            </w:pPr>
            <w:r>
              <w:t>register appropriate to the context</w:t>
            </w:r>
          </w:p>
          <w:p w14:paraId="110F0159" w14:textId="77777777" w:rsidR="00917999" w:rsidRDefault="00917999" w:rsidP="00E71011">
            <w:pPr>
              <w:pStyle w:val="bullet"/>
              <w:keepLines/>
              <w:numPr>
                <w:ilvl w:val="0"/>
                <w:numId w:val="14"/>
              </w:numPr>
              <w:ind w:left="284" w:hanging="284"/>
            </w:pPr>
            <w:r>
              <w:t>a limited range of colloquial and idiomatic expressions</w:t>
            </w:r>
          </w:p>
          <w:p w14:paraId="07B3798B" w14:textId="77777777" w:rsidR="00917999" w:rsidRDefault="00917999" w:rsidP="00E71011">
            <w:pPr>
              <w:pStyle w:val="bullet"/>
              <w:keepLines/>
              <w:numPr>
                <w:ilvl w:val="0"/>
                <w:numId w:val="14"/>
              </w:numPr>
              <w:ind w:left="284" w:hanging="284"/>
            </w:pPr>
            <w:r>
              <w:t>detection and expression of opinions and attitudes in spoken texts</w:t>
            </w:r>
          </w:p>
          <w:p w14:paraId="0B4A848B" w14:textId="77777777" w:rsidR="00917999" w:rsidRDefault="00917999" w:rsidP="00E71011">
            <w:pPr>
              <w:pStyle w:val="bullet"/>
              <w:keepLines/>
              <w:numPr>
                <w:ilvl w:val="0"/>
                <w:numId w:val="14"/>
              </w:numPr>
              <w:ind w:left="284" w:hanging="284"/>
            </w:pPr>
            <w:r>
              <w:t xml:space="preserve">recognition of some inferred meaning, such as logical, contextual, paralinguistic, such as use of voice for effect (intonation and emphasis), facial expressions </w:t>
            </w:r>
          </w:p>
        </w:tc>
      </w:tr>
      <w:tr w:rsidR="00917999" w14:paraId="3A9AD8F2" w14:textId="77777777" w:rsidTr="005D5911">
        <w:tc>
          <w:tcPr>
            <w:tcW w:w="10031" w:type="dxa"/>
            <w:gridSpan w:val="4"/>
          </w:tcPr>
          <w:p w14:paraId="4E234856" w14:textId="77777777" w:rsidR="00917999" w:rsidRDefault="00917999" w:rsidP="00E71011">
            <w:pPr>
              <w:pStyle w:val="spacer"/>
            </w:pPr>
          </w:p>
        </w:tc>
      </w:tr>
      <w:tr w:rsidR="00917999" w14:paraId="34305C2A" w14:textId="77777777" w:rsidTr="005D5911">
        <w:tc>
          <w:tcPr>
            <w:tcW w:w="10031" w:type="dxa"/>
            <w:gridSpan w:val="4"/>
          </w:tcPr>
          <w:p w14:paraId="61817D40" w14:textId="77777777" w:rsidR="00917999" w:rsidRDefault="00917999" w:rsidP="00E71011">
            <w:pPr>
              <w:pStyle w:val="Heading21"/>
              <w:keepNext/>
            </w:pPr>
            <w:r>
              <w:t>Range Statement</w:t>
            </w:r>
          </w:p>
          <w:p w14:paraId="3FAEE913" w14:textId="77777777" w:rsidR="00917999" w:rsidRDefault="00917999" w:rsidP="00E71011">
            <w:pPr>
              <w:pStyle w:val="text"/>
              <w:keepNext/>
            </w:pPr>
            <w:r w:rsidRPr="005979AA">
              <w:t xml:space="preserve">The Range Statement relates to the unit of competency as a whole. It allows for different work environments and situations that may affect performance.  Bold italicised wording in the Performance Criteria is detailed below.  </w:t>
            </w:r>
          </w:p>
        </w:tc>
      </w:tr>
      <w:tr w:rsidR="00917999" w14:paraId="675442E9" w14:textId="77777777" w:rsidTr="005D5911">
        <w:tc>
          <w:tcPr>
            <w:tcW w:w="3322" w:type="dxa"/>
            <w:gridSpan w:val="2"/>
          </w:tcPr>
          <w:p w14:paraId="3E4C7E11" w14:textId="77777777" w:rsidR="00917999" w:rsidRPr="005979AA" w:rsidRDefault="00917999" w:rsidP="00E71011">
            <w:pPr>
              <w:pStyle w:val="unittext"/>
              <w:keepNext/>
            </w:pPr>
            <w:r w:rsidRPr="0073682C">
              <w:rPr>
                <w:b/>
                <w:i/>
              </w:rPr>
              <w:lastRenderedPageBreak/>
              <w:t>Opening expressions and conventions</w:t>
            </w:r>
            <w:r w:rsidRPr="00DA0D6C">
              <w:t xml:space="preserve"> may include</w:t>
            </w:r>
            <w:r>
              <w:t>:</w:t>
            </w:r>
          </w:p>
        </w:tc>
        <w:tc>
          <w:tcPr>
            <w:tcW w:w="6709" w:type="dxa"/>
            <w:gridSpan w:val="2"/>
          </w:tcPr>
          <w:p w14:paraId="178D1E9B" w14:textId="77777777" w:rsidR="00917999" w:rsidRDefault="00917999" w:rsidP="00E71011">
            <w:pPr>
              <w:pStyle w:val="bullet"/>
              <w:keepLines/>
              <w:numPr>
                <w:ilvl w:val="0"/>
                <w:numId w:val="14"/>
              </w:numPr>
              <w:ind w:left="284" w:hanging="284"/>
            </w:pPr>
            <w:r>
              <w:t>Expressions, such as</w:t>
            </w:r>
          </w:p>
          <w:p w14:paraId="1BDBDE47" w14:textId="77777777" w:rsidR="00917999" w:rsidRPr="00DA0D6C" w:rsidRDefault="00917999" w:rsidP="00E71011">
            <w:pPr>
              <w:pStyle w:val="endash"/>
              <w:ind w:left="568" w:hanging="284"/>
              <w:rPr>
                <w:i/>
              </w:rPr>
            </w:pPr>
            <w:r w:rsidRPr="00DA0D6C">
              <w:rPr>
                <w:i/>
              </w:rPr>
              <w:t>Hi Marie, how’ve you been?</w:t>
            </w:r>
          </w:p>
          <w:p w14:paraId="5CEB0596" w14:textId="77777777" w:rsidR="00917999" w:rsidRPr="00DA0D6C" w:rsidRDefault="00917999" w:rsidP="00E71011">
            <w:pPr>
              <w:pStyle w:val="endash"/>
              <w:ind w:left="568" w:hanging="284"/>
              <w:rPr>
                <w:i/>
              </w:rPr>
            </w:pPr>
            <w:r w:rsidRPr="00DA0D6C">
              <w:rPr>
                <w:i/>
              </w:rPr>
              <w:t>Hey! What’ve you been up to?</w:t>
            </w:r>
          </w:p>
          <w:p w14:paraId="3F422362" w14:textId="77777777" w:rsidR="00917999" w:rsidRDefault="00917999" w:rsidP="00E71011">
            <w:pPr>
              <w:pStyle w:val="endash"/>
              <w:ind w:left="568" w:hanging="284"/>
            </w:pPr>
            <w:r w:rsidRPr="00DA0D6C">
              <w:rPr>
                <w:i/>
              </w:rPr>
              <w:t>How’s it going?</w:t>
            </w:r>
          </w:p>
        </w:tc>
      </w:tr>
      <w:tr w:rsidR="00917999" w14:paraId="2AF138FD" w14:textId="77777777" w:rsidTr="005D5911">
        <w:tc>
          <w:tcPr>
            <w:tcW w:w="10031" w:type="dxa"/>
            <w:gridSpan w:val="4"/>
          </w:tcPr>
          <w:p w14:paraId="2697DC75" w14:textId="77777777" w:rsidR="00917999" w:rsidRDefault="00917999" w:rsidP="00E71011">
            <w:pPr>
              <w:pStyle w:val="spacer"/>
            </w:pPr>
          </w:p>
        </w:tc>
      </w:tr>
      <w:tr w:rsidR="00917999" w14:paraId="41F5BBD2" w14:textId="77777777" w:rsidTr="005D5911">
        <w:tc>
          <w:tcPr>
            <w:tcW w:w="3322" w:type="dxa"/>
            <w:gridSpan w:val="2"/>
          </w:tcPr>
          <w:p w14:paraId="03241C81" w14:textId="77777777" w:rsidR="00917999" w:rsidRPr="005979AA" w:rsidRDefault="00917999" w:rsidP="00E71011">
            <w:pPr>
              <w:pStyle w:val="unittext"/>
              <w:keepNext/>
            </w:pPr>
            <w:r w:rsidRPr="0073682C">
              <w:rPr>
                <w:b/>
                <w:i/>
              </w:rPr>
              <w:t>A range of topics</w:t>
            </w:r>
            <w:r w:rsidRPr="0073682C">
              <w:rPr>
                <w:i/>
              </w:rPr>
              <w:t xml:space="preserve"> </w:t>
            </w:r>
            <w:r w:rsidRPr="00DA0D6C">
              <w:t>may include</w:t>
            </w:r>
            <w:r>
              <w:t>:</w:t>
            </w:r>
          </w:p>
        </w:tc>
        <w:tc>
          <w:tcPr>
            <w:tcW w:w="6709" w:type="dxa"/>
            <w:gridSpan w:val="2"/>
          </w:tcPr>
          <w:p w14:paraId="1B662522" w14:textId="77777777" w:rsidR="00917999" w:rsidRDefault="00917999" w:rsidP="00E71011">
            <w:pPr>
              <w:pStyle w:val="bullet"/>
              <w:keepLines/>
              <w:numPr>
                <w:ilvl w:val="0"/>
                <w:numId w:val="14"/>
              </w:numPr>
              <w:ind w:left="284" w:hanging="284"/>
            </w:pPr>
            <w:r>
              <w:t xml:space="preserve">personal or family news, health, future plans </w:t>
            </w:r>
          </w:p>
          <w:p w14:paraId="38AB3989" w14:textId="77777777" w:rsidR="00917999" w:rsidRDefault="00917999" w:rsidP="00E71011">
            <w:pPr>
              <w:pStyle w:val="bullet"/>
              <w:keepLines/>
              <w:numPr>
                <w:ilvl w:val="0"/>
                <w:numId w:val="14"/>
              </w:numPr>
              <w:ind w:left="284" w:hanging="284"/>
            </w:pPr>
            <w:r>
              <w:t xml:space="preserve">social issues of general / current interest </w:t>
            </w:r>
          </w:p>
          <w:p w14:paraId="1BCAFF62" w14:textId="77777777" w:rsidR="00917999" w:rsidRDefault="00917999" w:rsidP="00E71011">
            <w:pPr>
              <w:pStyle w:val="bullet"/>
              <w:keepLines/>
              <w:numPr>
                <w:ilvl w:val="0"/>
                <w:numId w:val="14"/>
              </w:numPr>
              <w:ind w:left="284" w:hanging="284"/>
            </w:pPr>
            <w:r>
              <w:t>study issues</w:t>
            </w:r>
          </w:p>
          <w:p w14:paraId="55B4186F" w14:textId="77777777" w:rsidR="00917999" w:rsidRDefault="00917999" w:rsidP="00E71011">
            <w:pPr>
              <w:pStyle w:val="bullet"/>
              <w:keepLines/>
              <w:numPr>
                <w:ilvl w:val="0"/>
                <w:numId w:val="14"/>
              </w:numPr>
              <w:ind w:left="284" w:hanging="284"/>
            </w:pPr>
            <w:r>
              <w:t xml:space="preserve">vocational and work related matters </w:t>
            </w:r>
          </w:p>
          <w:p w14:paraId="791A3F40" w14:textId="77777777" w:rsidR="00917999" w:rsidRDefault="00917999" w:rsidP="00E71011">
            <w:pPr>
              <w:pStyle w:val="bullet"/>
              <w:keepLines/>
              <w:numPr>
                <w:ilvl w:val="0"/>
                <w:numId w:val="14"/>
              </w:numPr>
              <w:ind w:left="284" w:hanging="284"/>
            </w:pPr>
            <w:r>
              <w:t>current news or events, public and community issues, such as the environment, housing, education, welfare</w:t>
            </w:r>
          </w:p>
          <w:p w14:paraId="7EF96DC9" w14:textId="77777777" w:rsidR="00917999" w:rsidRDefault="00917999" w:rsidP="00E71011">
            <w:pPr>
              <w:pStyle w:val="bullet"/>
              <w:keepLines/>
              <w:numPr>
                <w:ilvl w:val="0"/>
                <w:numId w:val="14"/>
              </w:numPr>
              <w:ind w:left="284" w:hanging="284"/>
            </w:pPr>
            <w:r>
              <w:t>comparison of cultural expectations and practices</w:t>
            </w:r>
          </w:p>
        </w:tc>
      </w:tr>
      <w:tr w:rsidR="00917999" w14:paraId="45820140" w14:textId="77777777" w:rsidTr="005D5911">
        <w:tc>
          <w:tcPr>
            <w:tcW w:w="10031" w:type="dxa"/>
            <w:gridSpan w:val="4"/>
          </w:tcPr>
          <w:p w14:paraId="0B332E40" w14:textId="77777777" w:rsidR="00917999" w:rsidRDefault="00917999" w:rsidP="00E71011">
            <w:pPr>
              <w:pStyle w:val="spacer"/>
            </w:pPr>
          </w:p>
        </w:tc>
      </w:tr>
      <w:tr w:rsidR="00917999" w14:paraId="172FBD4E" w14:textId="77777777" w:rsidTr="005D5911">
        <w:tc>
          <w:tcPr>
            <w:tcW w:w="3322" w:type="dxa"/>
            <w:gridSpan w:val="2"/>
          </w:tcPr>
          <w:p w14:paraId="2776D057" w14:textId="77777777" w:rsidR="00917999" w:rsidRPr="005979AA" w:rsidRDefault="00917999" w:rsidP="00E71011">
            <w:pPr>
              <w:pStyle w:val="unittext"/>
              <w:keepNext/>
            </w:pPr>
            <w:r w:rsidRPr="00E96538">
              <w:rPr>
                <w:b/>
                <w:i/>
              </w:rPr>
              <w:t>Conversational strategies</w:t>
            </w:r>
            <w:r w:rsidRPr="00E96538">
              <w:rPr>
                <w:i/>
              </w:rPr>
              <w:t xml:space="preserve"> </w:t>
            </w:r>
            <w:r w:rsidRPr="00DA0D6C">
              <w:t>may include</w:t>
            </w:r>
            <w:r>
              <w:t>:</w:t>
            </w:r>
          </w:p>
        </w:tc>
        <w:tc>
          <w:tcPr>
            <w:tcW w:w="6709" w:type="dxa"/>
            <w:gridSpan w:val="2"/>
          </w:tcPr>
          <w:p w14:paraId="14235627" w14:textId="77777777" w:rsidR="00917999" w:rsidRPr="00F16E38" w:rsidRDefault="00917999" w:rsidP="00E71011">
            <w:pPr>
              <w:pStyle w:val="bullet"/>
              <w:keepLines/>
              <w:numPr>
                <w:ilvl w:val="0"/>
                <w:numId w:val="14"/>
              </w:numPr>
              <w:ind w:left="284" w:hanging="284"/>
              <w:rPr>
                <w:i/>
              </w:rPr>
            </w:pPr>
            <w:r>
              <w:t>initiating conversation</w:t>
            </w:r>
          </w:p>
          <w:p w14:paraId="2AACC0A7" w14:textId="77777777" w:rsidR="00917999" w:rsidRPr="00F16E38" w:rsidRDefault="00917999" w:rsidP="00E71011">
            <w:pPr>
              <w:pStyle w:val="endash"/>
              <w:ind w:left="568" w:hanging="284"/>
              <w:rPr>
                <w:i/>
              </w:rPr>
            </w:pPr>
            <w:r w:rsidRPr="00F16E38">
              <w:rPr>
                <w:i/>
              </w:rPr>
              <w:t>Guess what? Have you heard about</w:t>
            </w:r>
            <w:r>
              <w:rPr>
                <w:i/>
              </w:rPr>
              <w:t xml:space="preserve"> …</w:t>
            </w:r>
            <w:r w:rsidRPr="00F16E38">
              <w:rPr>
                <w:i/>
              </w:rPr>
              <w:t>? Do you remember …?</w:t>
            </w:r>
          </w:p>
          <w:p w14:paraId="4067A022" w14:textId="77777777" w:rsidR="00917999" w:rsidRPr="00F16E38" w:rsidRDefault="00917999" w:rsidP="00E71011">
            <w:pPr>
              <w:pStyle w:val="bullet"/>
              <w:keepLines/>
              <w:numPr>
                <w:ilvl w:val="0"/>
                <w:numId w:val="14"/>
              </w:numPr>
              <w:ind w:left="284" w:hanging="284"/>
              <w:rPr>
                <w:i/>
              </w:rPr>
            </w:pPr>
            <w:r>
              <w:t>repeating key words or phrases to show interest</w:t>
            </w:r>
          </w:p>
          <w:p w14:paraId="62770D8B" w14:textId="77777777" w:rsidR="00917999" w:rsidRPr="00F16E38" w:rsidRDefault="00917999" w:rsidP="00E71011">
            <w:pPr>
              <w:pStyle w:val="endash"/>
              <w:ind w:left="568" w:hanging="284"/>
              <w:rPr>
                <w:i/>
              </w:rPr>
            </w:pPr>
            <w:r w:rsidRPr="00F16E38">
              <w:rPr>
                <w:i/>
              </w:rPr>
              <w:t>You won Tattslotto??</w:t>
            </w:r>
          </w:p>
          <w:p w14:paraId="0C4F7B7F" w14:textId="77777777" w:rsidR="00917999" w:rsidRPr="00F16E38" w:rsidRDefault="00917999" w:rsidP="00E71011">
            <w:pPr>
              <w:pStyle w:val="bullet"/>
              <w:keepLines/>
              <w:numPr>
                <w:ilvl w:val="0"/>
                <w:numId w:val="14"/>
              </w:numPr>
              <w:ind w:left="284" w:hanging="284"/>
              <w:rPr>
                <w:i/>
              </w:rPr>
            </w:pPr>
            <w:r>
              <w:t>responding appropriately</w:t>
            </w:r>
          </w:p>
          <w:p w14:paraId="60415D20" w14:textId="77777777" w:rsidR="00917999" w:rsidRPr="0082275E" w:rsidRDefault="00917999" w:rsidP="00E71011">
            <w:pPr>
              <w:pStyle w:val="endash"/>
              <w:ind w:left="568" w:hanging="284"/>
              <w:rPr>
                <w:i/>
              </w:rPr>
            </w:pPr>
            <w:r w:rsidRPr="0082275E">
              <w:rPr>
                <w:i/>
              </w:rPr>
              <w:t>Really? Oh, that’s terrible</w:t>
            </w:r>
            <w:r>
              <w:rPr>
                <w:i/>
              </w:rPr>
              <w:t xml:space="preserve"> </w:t>
            </w:r>
            <w:r w:rsidRPr="0082275E">
              <w:rPr>
                <w:i/>
              </w:rPr>
              <w:t>…</w:t>
            </w:r>
          </w:p>
          <w:p w14:paraId="469E71FC" w14:textId="77777777" w:rsidR="00917999" w:rsidRPr="00F16E38" w:rsidRDefault="00917999" w:rsidP="00E71011">
            <w:pPr>
              <w:pStyle w:val="bullet"/>
              <w:keepLines/>
              <w:numPr>
                <w:ilvl w:val="0"/>
                <w:numId w:val="14"/>
              </w:numPr>
              <w:ind w:left="284" w:hanging="284"/>
              <w:rPr>
                <w:i/>
              </w:rPr>
            </w:pPr>
            <w:r>
              <w:t>interrupting appropriately</w:t>
            </w:r>
          </w:p>
          <w:p w14:paraId="4787B6D3" w14:textId="77777777" w:rsidR="00917999" w:rsidRPr="0082275E" w:rsidRDefault="00917999" w:rsidP="00E71011">
            <w:pPr>
              <w:pStyle w:val="endash"/>
              <w:ind w:left="568" w:hanging="284"/>
              <w:rPr>
                <w:i/>
              </w:rPr>
            </w:pPr>
            <w:r w:rsidRPr="0082275E">
              <w:rPr>
                <w:i/>
              </w:rPr>
              <w:t>But the thing is … If you ask me … I don’t agree …</w:t>
            </w:r>
          </w:p>
          <w:p w14:paraId="3C7D942B" w14:textId="77777777" w:rsidR="00917999" w:rsidRPr="00F16E38" w:rsidRDefault="00917999" w:rsidP="00E71011">
            <w:pPr>
              <w:pStyle w:val="bullet"/>
              <w:keepLines/>
              <w:numPr>
                <w:ilvl w:val="0"/>
                <w:numId w:val="14"/>
              </w:numPr>
              <w:ind w:left="284" w:hanging="284"/>
              <w:rPr>
                <w:i/>
              </w:rPr>
            </w:pPr>
            <w:r>
              <w:t>asking questions, clarifying where necessary</w:t>
            </w:r>
          </w:p>
          <w:p w14:paraId="38AA1575" w14:textId="77777777" w:rsidR="00917999" w:rsidRPr="0082275E" w:rsidRDefault="00917999" w:rsidP="00E71011">
            <w:pPr>
              <w:pStyle w:val="endash"/>
              <w:ind w:left="568" w:hanging="284"/>
              <w:rPr>
                <w:i/>
              </w:rPr>
            </w:pPr>
            <w:r w:rsidRPr="0082275E">
              <w:rPr>
                <w:i/>
              </w:rPr>
              <w:t>What do you think? So, you’re saying that …? Do you mean …? What about …?</w:t>
            </w:r>
          </w:p>
          <w:p w14:paraId="7005E931" w14:textId="77777777" w:rsidR="00917999" w:rsidRPr="0082275E" w:rsidRDefault="00917999" w:rsidP="00E71011">
            <w:pPr>
              <w:pStyle w:val="bullet"/>
              <w:keepLines/>
              <w:numPr>
                <w:ilvl w:val="0"/>
                <w:numId w:val="14"/>
              </w:numPr>
              <w:ind w:left="284" w:hanging="284"/>
              <w:rPr>
                <w:i/>
              </w:rPr>
            </w:pPr>
            <w:r>
              <w:t>changing topic / redirecting the topic</w:t>
            </w:r>
          </w:p>
          <w:p w14:paraId="2DCFE5C7" w14:textId="77777777" w:rsidR="00917999" w:rsidRPr="0082275E" w:rsidRDefault="00917999" w:rsidP="00E71011">
            <w:pPr>
              <w:pStyle w:val="endash"/>
              <w:ind w:left="568" w:hanging="284"/>
              <w:rPr>
                <w:i/>
              </w:rPr>
            </w:pPr>
            <w:r w:rsidRPr="0082275E">
              <w:rPr>
                <w:i/>
              </w:rPr>
              <w:t>Anyway, as I was saying … By the way, …</w:t>
            </w:r>
          </w:p>
          <w:p w14:paraId="1BAEC934" w14:textId="77777777" w:rsidR="00917999" w:rsidRDefault="00917999" w:rsidP="00E71011">
            <w:pPr>
              <w:pStyle w:val="bullet"/>
              <w:keepLines/>
              <w:numPr>
                <w:ilvl w:val="0"/>
                <w:numId w:val="14"/>
              </w:numPr>
              <w:ind w:left="284" w:hanging="284"/>
            </w:pPr>
            <w:r>
              <w:t xml:space="preserve">invite others to participate </w:t>
            </w:r>
          </w:p>
          <w:p w14:paraId="1B69956D" w14:textId="77777777" w:rsidR="00917999" w:rsidRPr="0082275E" w:rsidRDefault="00917999" w:rsidP="00E71011">
            <w:pPr>
              <w:pStyle w:val="endash"/>
              <w:ind w:left="568" w:hanging="284"/>
              <w:rPr>
                <w:i/>
              </w:rPr>
            </w:pPr>
            <w:r w:rsidRPr="0082275E">
              <w:rPr>
                <w:i/>
              </w:rPr>
              <w:t>What’s your opinion?</w:t>
            </w:r>
          </w:p>
          <w:p w14:paraId="3C963FA7" w14:textId="77777777" w:rsidR="00917999" w:rsidRDefault="00917999" w:rsidP="00E71011">
            <w:pPr>
              <w:pStyle w:val="bullet"/>
              <w:keepLines/>
              <w:numPr>
                <w:ilvl w:val="0"/>
                <w:numId w:val="14"/>
              </w:numPr>
              <w:ind w:left="284" w:hanging="284"/>
            </w:pPr>
            <w:r>
              <w:t>use of appropriate non-verbal behaviour, such as body language and eye contact to show interest</w:t>
            </w:r>
          </w:p>
          <w:p w14:paraId="6B14C753" w14:textId="77777777" w:rsidR="00917999" w:rsidRDefault="00917999" w:rsidP="00E71011">
            <w:pPr>
              <w:pStyle w:val="bullet"/>
              <w:keepLines/>
              <w:numPr>
                <w:ilvl w:val="0"/>
                <w:numId w:val="14"/>
              </w:numPr>
              <w:ind w:left="284" w:hanging="284"/>
            </w:pPr>
            <w:r>
              <w:t>turn taking</w:t>
            </w:r>
          </w:p>
        </w:tc>
      </w:tr>
      <w:tr w:rsidR="00917999" w14:paraId="0AAF775B" w14:textId="77777777" w:rsidTr="005D5911">
        <w:tc>
          <w:tcPr>
            <w:tcW w:w="10031" w:type="dxa"/>
            <w:gridSpan w:val="4"/>
          </w:tcPr>
          <w:p w14:paraId="1D7E2072" w14:textId="77777777" w:rsidR="00917999" w:rsidRDefault="00917999" w:rsidP="00E71011">
            <w:pPr>
              <w:pStyle w:val="spacer"/>
            </w:pPr>
          </w:p>
        </w:tc>
      </w:tr>
      <w:tr w:rsidR="00917999" w14:paraId="35466453" w14:textId="77777777" w:rsidTr="005D5911">
        <w:tc>
          <w:tcPr>
            <w:tcW w:w="3322" w:type="dxa"/>
            <w:gridSpan w:val="2"/>
          </w:tcPr>
          <w:p w14:paraId="08828B8B" w14:textId="77777777" w:rsidR="00917999" w:rsidRPr="005979AA" w:rsidRDefault="00917999" w:rsidP="00E71011">
            <w:pPr>
              <w:pStyle w:val="unittext"/>
              <w:keepNext/>
            </w:pPr>
            <w:r w:rsidRPr="00E96538">
              <w:rPr>
                <w:b/>
                <w:i/>
              </w:rPr>
              <w:t>Customary steps</w:t>
            </w:r>
            <w:r w:rsidRPr="00DA0D6C">
              <w:t xml:space="preserve"> may include</w:t>
            </w:r>
            <w:r>
              <w:t>:</w:t>
            </w:r>
          </w:p>
        </w:tc>
        <w:tc>
          <w:tcPr>
            <w:tcW w:w="6709" w:type="dxa"/>
            <w:gridSpan w:val="2"/>
          </w:tcPr>
          <w:p w14:paraId="133010CA" w14:textId="77777777" w:rsidR="00917999" w:rsidRDefault="00917999" w:rsidP="00E71011">
            <w:pPr>
              <w:pStyle w:val="bullet"/>
              <w:keepLines/>
              <w:numPr>
                <w:ilvl w:val="0"/>
                <w:numId w:val="14"/>
              </w:numPr>
              <w:ind w:left="284" w:hanging="284"/>
            </w:pPr>
            <w:r>
              <w:t>Stages, such as</w:t>
            </w:r>
          </w:p>
          <w:p w14:paraId="3600DF30" w14:textId="77777777" w:rsidR="00917999" w:rsidRPr="00ED42CF" w:rsidRDefault="00917999" w:rsidP="00E71011">
            <w:pPr>
              <w:pStyle w:val="endash"/>
              <w:ind w:left="568" w:hanging="284"/>
              <w:rPr>
                <w:i/>
              </w:rPr>
            </w:pPr>
            <w:r>
              <w:t xml:space="preserve">Pre-closing </w:t>
            </w:r>
            <w:r w:rsidRPr="00ED42CF">
              <w:rPr>
                <w:i/>
              </w:rPr>
              <w:t>Anyway, I should go</w:t>
            </w:r>
            <w:r>
              <w:rPr>
                <w:i/>
              </w:rPr>
              <w:t xml:space="preserve"> - h</w:t>
            </w:r>
            <w:r w:rsidRPr="00ED42CF">
              <w:rPr>
                <w:i/>
              </w:rPr>
              <w:t>ave to pick up the kids.</w:t>
            </w:r>
          </w:p>
          <w:p w14:paraId="5A7F0B0E" w14:textId="77777777" w:rsidR="00917999" w:rsidRDefault="00917999" w:rsidP="00E71011">
            <w:pPr>
              <w:pStyle w:val="endash"/>
              <w:ind w:left="568" w:hanging="284"/>
            </w:pPr>
            <w:r>
              <w:t xml:space="preserve">Closing </w:t>
            </w:r>
            <w:r w:rsidRPr="00ED42CF">
              <w:rPr>
                <w:i/>
              </w:rPr>
              <w:t>Lovely to see you</w:t>
            </w:r>
          </w:p>
          <w:p w14:paraId="56D7F106" w14:textId="77777777" w:rsidR="00917999" w:rsidRDefault="00917999" w:rsidP="00E71011">
            <w:pPr>
              <w:pStyle w:val="endash"/>
              <w:ind w:left="568" w:hanging="284"/>
            </w:pPr>
            <w:r>
              <w:t xml:space="preserve">Leave taking </w:t>
            </w:r>
            <w:r w:rsidRPr="00ED42CF">
              <w:rPr>
                <w:i/>
              </w:rPr>
              <w:t>Bye!</w:t>
            </w:r>
          </w:p>
        </w:tc>
      </w:tr>
      <w:tr w:rsidR="00917999" w14:paraId="18295ACC" w14:textId="77777777" w:rsidTr="005D5911">
        <w:tc>
          <w:tcPr>
            <w:tcW w:w="10031" w:type="dxa"/>
            <w:gridSpan w:val="4"/>
          </w:tcPr>
          <w:p w14:paraId="68838244" w14:textId="77777777" w:rsidR="00917999" w:rsidRDefault="00917999" w:rsidP="00E71011">
            <w:pPr>
              <w:pStyle w:val="spacer"/>
            </w:pPr>
          </w:p>
        </w:tc>
      </w:tr>
      <w:tr w:rsidR="00917999" w14:paraId="7BBA9BAB" w14:textId="77777777" w:rsidTr="005D5911">
        <w:tc>
          <w:tcPr>
            <w:tcW w:w="3322" w:type="dxa"/>
            <w:gridSpan w:val="2"/>
          </w:tcPr>
          <w:p w14:paraId="058D13C3" w14:textId="77777777" w:rsidR="00917999" w:rsidRPr="005979AA" w:rsidRDefault="00917999" w:rsidP="00E71011">
            <w:pPr>
              <w:pStyle w:val="unittext"/>
              <w:keepNext/>
            </w:pPr>
            <w:r w:rsidRPr="0073682C">
              <w:rPr>
                <w:b/>
                <w:i/>
              </w:rPr>
              <w:lastRenderedPageBreak/>
              <w:t>Straightforward transactions</w:t>
            </w:r>
            <w:r w:rsidRPr="0028082B">
              <w:t xml:space="preserve"> may include</w:t>
            </w:r>
            <w:r>
              <w:t>:</w:t>
            </w:r>
          </w:p>
        </w:tc>
        <w:tc>
          <w:tcPr>
            <w:tcW w:w="6709" w:type="dxa"/>
            <w:gridSpan w:val="2"/>
          </w:tcPr>
          <w:p w14:paraId="103BD68A" w14:textId="77777777" w:rsidR="00917999" w:rsidRDefault="00917999" w:rsidP="00E71011">
            <w:pPr>
              <w:pStyle w:val="bullet"/>
              <w:keepLines/>
              <w:numPr>
                <w:ilvl w:val="0"/>
                <w:numId w:val="14"/>
              </w:numPr>
              <w:ind w:left="284" w:hanging="284"/>
            </w:pPr>
            <w:r>
              <w:t xml:space="preserve">Goods and services encounters of some complexity, such as </w:t>
            </w:r>
          </w:p>
          <w:p w14:paraId="62A23689" w14:textId="77777777" w:rsidR="00917999" w:rsidRDefault="00917999" w:rsidP="00E71011">
            <w:pPr>
              <w:pStyle w:val="endash"/>
              <w:ind w:left="568" w:hanging="284"/>
            </w:pPr>
            <w:r>
              <w:t>explaining a problem at the bank</w:t>
            </w:r>
          </w:p>
          <w:p w14:paraId="04130DC6" w14:textId="77777777" w:rsidR="00917999" w:rsidRDefault="00917999" w:rsidP="00E71011">
            <w:pPr>
              <w:pStyle w:val="endash"/>
              <w:ind w:left="568" w:hanging="284"/>
            </w:pPr>
            <w:r>
              <w:t>explaining overdue library books</w:t>
            </w:r>
          </w:p>
          <w:p w14:paraId="6A041CE6" w14:textId="77777777" w:rsidR="00917999" w:rsidRDefault="00917999" w:rsidP="00E71011">
            <w:pPr>
              <w:pStyle w:val="endash"/>
              <w:ind w:left="568" w:hanging="284"/>
            </w:pPr>
            <w:r>
              <w:t>requesting more time to pay a fine or overdue account</w:t>
            </w:r>
          </w:p>
          <w:p w14:paraId="3AD597B2" w14:textId="77777777" w:rsidR="00917999" w:rsidRDefault="00917999" w:rsidP="00E71011">
            <w:pPr>
              <w:pStyle w:val="endash"/>
              <w:ind w:left="568" w:hanging="284"/>
            </w:pPr>
            <w:r>
              <w:t>complaining about a faulty product or poor service</w:t>
            </w:r>
          </w:p>
          <w:p w14:paraId="2F294FF9" w14:textId="77777777" w:rsidR="00917999" w:rsidRDefault="00917999" w:rsidP="00E71011">
            <w:pPr>
              <w:pStyle w:val="endash"/>
              <w:ind w:left="568" w:hanging="284"/>
            </w:pPr>
            <w:r>
              <w:t xml:space="preserve">reporting a problem – fire, accident </w:t>
            </w:r>
          </w:p>
          <w:p w14:paraId="5EEDC1CC" w14:textId="77777777" w:rsidR="00917999" w:rsidRDefault="00917999" w:rsidP="00E71011">
            <w:pPr>
              <w:pStyle w:val="endash"/>
              <w:ind w:left="568" w:hanging="284"/>
            </w:pPr>
            <w:r>
              <w:t xml:space="preserve">parent–teacher interview </w:t>
            </w:r>
          </w:p>
          <w:p w14:paraId="62308DBE" w14:textId="77777777" w:rsidR="00917999" w:rsidRDefault="00917999" w:rsidP="00E71011">
            <w:pPr>
              <w:pStyle w:val="endash"/>
              <w:ind w:left="568" w:hanging="284"/>
            </w:pPr>
            <w:r>
              <w:t>dealing with warnings, advice, requests for information</w:t>
            </w:r>
          </w:p>
        </w:tc>
      </w:tr>
      <w:tr w:rsidR="00917999" w14:paraId="437ACD66" w14:textId="77777777" w:rsidTr="005D5911">
        <w:tc>
          <w:tcPr>
            <w:tcW w:w="10031" w:type="dxa"/>
            <w:gridSpan w:val="4"/>
          </w:tcPr>
          <w:p w14:paraId="40F2F3AB" w14:textId="77777777" w:rsidR="00917999" w:rsidRDefault="00917999" w:rsidP="00E71011">
            <w:pPr>
              <w:pStyle w:val="spacer"/>
            </w:pPr>
          </w:p>
        </w:tc>
      </w:tr>
      <w:tr w:rsidR="00917999" w14:paraId="51B80CD2" w14:textId="77777777" w:rsidTr="005D5911">
        <w:tc>
          <w:tcPr>
            <w:tcW w:w="3322" w:type="dxa"/>
            <w:gridSpan w:val="2"/>
          </w:tcPr>
          <w:p w14:paraId="59269992" w14:textId="77777777" w:rsidR="00917999" w:rsidRPr="005979AA" w:rsidRDefault="00917999" w:rsidP="00E71011">
            <w:pPr>
              <w:pStyle w:val="unittext"/>
              <w:keepNext/>
            </w:pPr>
            <w:r w:rsidRPr="0073682C">
              <w:rPr>
                <w:b/>
                <w:i/>
              </w:rPr>
              <w:t>Identify suggestions or solutions offered</w:t>
            </w:r>
            <w:r w:rsidRPr="0028082B">
              <w:t xml:space="preserve"> may include</w:t>
            </w:r>
            <w:r>
              <w:t>:</w:t>
            </w:r>
          </w:p>
        </w:tc>
        <w:tc>
          <w:tcPr>
            <w:tcW w:w="6709" w:type="dxa"/>
            <w:gridSpan w:val="2"/>
          </w:tcPr>
          <w:p w14:paraId="38DE55E0" w14:textId="77777777" w:rsidR="00917999" w:rsidRDefault="00917999" w:rsidP="00E71011">
            <w:pPr>
              <w:pStyle w:val="bullet"/>
              <w:keepLines/>
              <w:numPr>
                <w:ilvl w:val="0"/>
                <w:numId w:val="14"/>
              </w:numPr>
              <w:ind w:left="284" w:hanging="284"/>
            </w:pPr>
            <w:r>
              <w:t>recognising suggested steps required, such as</w:t>
            </w:r>
          </w:p>
          <w:p w14:paraId="44913210" w14:textId="77777777" w:rsidR="00917999" w:rsidRPr="0028082B" w:rsidRDefault="00917999" w:rsidP="00E71011">
            <w:pPr>
              <w:pStyle w:val="endash"/>
              <w:ind w:left="568" w:hanging="284"/>
              <w:rPr>
                <w:i/>
              </w:rPr>
            </w:pPr>
            <w:r w:rsidRPr="0028082B">
              <w:rPr>
                <w:i/>
              </w:rPr>
              <w:t xml:space="preserve">He needs to return the books within </w:t>
            </w:r>
            <w:r>
              <w:rPr>
                <w:i/>
              </w:rPr>
              <w:t>seven</w:t>
            </w:r>
            <w:r w:rsidRPr="0028082B">
              <w:rPr>
                <w:i/>
              </w:rPr>
              <w:t xml:space="preserve"> days or pay to replace the books. </w:t>
            </w:r>
          </w:p>
          <w:p w14:paraId="113A78CA" w14:textId="77777777" w:rsidR="00917999" w:rsidRDefault="00917999" w:rsidP="00E71011">
            <w:pPr>
              <w:pStyle w:val="endash"/>
              <w:ind w:left="568" w:hanging="284"/>
              <w:rPr>
                <w:i/>
              </w:rPr>
            </w:pPr>
            <w:r w:rsidRPr="0028082B">
              <w:rPr>
                <w:i/>
              </w:rPr>
              <w:t>She needs to send the product back to the company along with the original receipt</w:t>
            </w:r>
            <w:r>
              <w:rPr>
                <w:i/>
              </w:rPr>
              <w:t>.</w:t>
            </w:r>
          </w:p>
          <w:p w14:paraId="0B38A338" w14:textId="77777777" w:rsidR="00917999" w:rsidRPr="0028082B" w:rsidRDefault="00917999" w:rsidP="00E71011">
            <w:pPr>
              <w:pStyle w:val="endash"/>
              <w:ind w:left="568" w:hanging="284"/>
              <w:rPr>
                <w:i/>
              </w:rPr>
            </w:pPr>
            <w:r>
              <w:rPr>
                <w:i/>
              </w:rPr>
              <w:t>So I need to make the complaint in writing to your manager</w:t>
            </w:r>
          </w:p>
          <w:p w14:paraId="16DA59E9" w14:textId="77777777" w:rsidR="00917999" w:rsidRDefault="00917999" w:rsidP="00E71011">
            <w:pPr>
              <w:pStyle w:val="bullet"/>
              <w:keepLines/>
              <w:numPr>
                <w:ilvl w:val="0"/>
                <w:numId w:val="14"/>
              </w:numPr>
              <w:ind w:left="284" w:hanging="284"/>
            </w:pPr>
            <w:r>
              <w:t xml:space="preserve">recognising use of conditionals, such as </w:t>
            </w:r>
            <w:r w:rsidRPr="0082275E">
              <w:rPr>
                <w:i/>
              </w:rPr>
              <w:t>if</w:t>
            </w:r>
            <w:r>
              <w:t xml:space="preserve">, </w:t>
            </w:r>
            <w:r w:rsidRPr="0082275E">
              <w:rPr>
                <w:i/>
              </w:rPr>
              <w:t>unless</w:t>
            </w:r>
          </w:p>
        </w:tc>
      </w:tr>
      <w:tr w:rsidR="00917999" w14:paraId="0D3933B7" w14:textId="77777777" w:rsidTr="005D5911">
        <w:tc>
          <w:tcPr>
            <w:tcW w:w="10031" w:type="dxa"/>
            <w:gridSpan w:val="4"/>
          </w:tcPr>
          <w:p w14:paraId="1CD0B194" w14:textId="77777777" w:rsidR="00917999" w:rsidRDefault="00917999" w:rsidP="00E71011">
            <w:pPr>
              <w:pStyle w:val="spacer"/>
            </w:pPr>
          </w:p>
        </w:tc>
      </w:tr>
      <w:tr w:rsidR="00917999" w14:paraId="0610B0BD" w14:textId="77777777" w:rsidTr="005D5911">
        <w:tc>
          <w:tcPr>
            <w:tcW w:w="3322" w:type="dxa"/>
            <w:gridSpan w:val="2"/>
          </w:tcPr>
          <w:p w14:paraId="6681A8C1" w14:textId="77777777" w:rsidR="00917999" w:rsidRPr="005979AA" w:rsidRDefault="00917999" w:rsidP="00E71011">
            <w:pPr>
              <w:pStyle w:val="unittext"/>
              <w:keepNext/>
            </w:pPr>
            <w:r w:rsidRPr="0073682C">
              <w:rPr>
                <w:b/>
                <w:i/>
              </w:rPr>
              <w:t>Respond</w:t>
            </w:r>
            <w:r w:rsidRPr="0028082B">
              <w:t xml:space="preserve"> may include</w:t>
            </w:r>
            <w:r>
              <w:t>:</w:t>
            </w:r>
          </w:p>
        </w:tc>
        <w:tc>
          <w:tcPr>
            <w:tcW w:w="6709" w:type="dxa"/>
            <w:gridSpan w:val="2"/>
            <w:tcMar>
              <w:right w:w="28" w:type="dxa"/>
            </w:tcMar>
          </w:tcPr>
          <w:p w14:paraId="1733D393" w14:textId="77777777" w:rsidR="00917999" w:rsidRDefault="00917999" w:rsidP="00E71011">
            <w:pPr>
              <w:pStyle w:val="bullet"/>
              <w:keepLines/>
              <w:numPr>
                <w:ilvl w:val="0"/>
                <w:numId w:val="14"/>
              </w:numPr>
              <w:ind w:left="284" w:hanging="284"/>
            </w:pPr>
            <w:r>
              <w:t>using expressions and strategies to</w:t>
            </w:r>
          </w:p>
          <w:p w14:paraId="3A48719D" w14:textId="77777777" w:rsidR="00917999" w:rsidRDefault="00917999" w:rsidP="00E71011">
            <w:pPr>
              <w:pStyle w:val="endash"/>
              <w:ind w:left="568" w:hanging="284"/>
            </w:pPr>
            <w:r>
              <w:t xml:space="preserve">express concern </w:t>
            </w:r>
            <w:r w:rsidRPr="00ED42CF">
              <w:rPr>
                <w:i/>
              </w:rPr>
              <w:t>That doesn’t really help me, because</w:t>
            </w:r>
            <w:r>
              <w:rPr>
                <w:i/>
              </w:rPr>
              <w:t>...</w:t>
            </w:r>
          </w:p>
          <w:p w14:paraId="083B6B41" w14:textId="77777777" w:rsidR="00917999" w:rsidRPr="00ED42CF" w:rsidRDefault="00917999" w:rsidP="00E71011">
            <w:pPr>
              <w:pStyle w:val="endash"/>
              <w:ind w:left="568" w:hanging="284"/>
              <w:rPr>
                <w:i/>
              </w:rPr>
            </w:pPr>
            <w:r>
              <w:t xml:space="preserve">negotiate if outcome is unsatisfactory. </w:t>
            </w:r>
            <w:r w:rsidRPr="00ED42CF">
              <w:rPr>
                <w:i/>
              </w:rPr>
              <w:t xml:space="preserve">I don’t think that’s good </w:t>
            </w:r>
            <w:r>
              <w:rPr>
                <w:i/>
              </w:rPr>
              <w:t xml:space="preserve">enough </w:t>
            </w:r>
            <w:r w:rsidRPr="00ED42CF">
              <w:rPr>
                <w:i/>
              </w:rPr>
              <w:t>…</w:t>
            </w:r>
            <w:r>
              <w:rPr>
                <w:i/>
              </w:rPr>
              <w:t xml:space="preserve"> </w:t>
            </w:r>
            <w:r w:rsidRPr="00ED42CF">
              <w:rPr>
                <w:i/>
              </w:rPr>
              <w:t>The problem is</w:t>
            </w:r>
            <w:r>
              <w:rPr>
                <w:i/>
              </w:rPr>
              <w:t xml:space="preserve"> </w:t>
            </w:r>
            <w:r w:rsidRPr="00ED42CF">
              <w:rPr>
                <w:i/>
              </w:rPr>
              <w:t>…</w:t>
            </w:r>
          </w:p>
          <w:p w14:paraId="6A8E6092" w14:textId="77777777" w:rsidR="00917999" w:rsidRDefault="00917999" w:rsidP="00E71011">
            <w:pPr>
              <w:pStyle w:val="endash"/>
              <w:ind w:left="568" w:hanging="284"/>
            </w:pPr>
            <w:r>
              <w:t xml:space="preserve">repeat request for item or service needed </w:t>
            </w:r>
          </w:p>
          <w:p w14:paraId="731BB793" w14:textId="77777777" w:rsidR="00917999" w:rsidRPr="00ED42CF" w:rsidRDefault="00917999" w:rsidP="00E71011">
            <w:pPr>
              <w:pStyle w:val="endash"/>
              <w:ind w:left="568" w:hanging="284"/>
              <w:rPr>
                <w:i/>
              </w:rPr>
            </w:pPr>
            <w:r>
              <w:t xml:space="preserve">soften a request, for example use of continuous </w:t>
            </w:r>
            <w:r w:rsidRPr="00ED42CF">
              <w:rPr>
                <w:i/>
              </w:rPr>
              <w:t>I was wondering if</w:t>
            </w:r>
            <w:r>
              <w:rPr>
                <w:i/>
              </w:rPr>
              <w:t xml:space="preserve"> </w:t>
            </w:r>
            <w:r w:rsidRPr="00ED42CF">
              <w:rPr>
                <w:i/>
              </w:rPr>
              <w:t>…, I was hoping to get a replacement</w:t>
            </w:r>
          </w:p>
          <w:p w14:paraId="095E69E2" w14:textId="77777777" w:rsidR="00917999" w:rsidRDefault="00917999" w:rsidP="00E71011">
            <w:pPr>
              <w:pStyle w:val="endash"/>
              <w:ind w:left="568" w:hanging="284"/>
            </w:pPr>
            <w:r>
              <w:t xml:space="preserve">make a simple prediction of consequences </w:t>
            </w:r>
            <w:r w:rsidRPr="00ED42CF">
              <w:rPr>
                <w:i/>
              </w:rPr>
              <w:t>If you are unable to help me, I’d like to speak to your supervisor</w:t>
            </w:r>
          </w:p>
        </w:tc>
      </w:tr>
      <w:tr w:rsidR="00917999" w14:paraId="72B6E79A" w14:textId="77777777" w:rsidTr="005D5911">
        <w:tc>
          <w:tcPr>
            <w:tcW w:w="10031" w:type="dxa"/>
            <w:gridSpan w:val="4"/>
          </w:tcPr>
          <w:p w14:paraId="4958E786" w14:textId="77777777" w:rsidR="00917999" w:rsidRDefault="00917999" w:rsidP="00E71011">
            <w:pPr>
              <w:pStyle w:val="spacer"/>
            </w:pPr>
          </w:p>
        </w:tc>
      </w:tr>
      <w:tr w:rsidR="00917999" w14:paraId="624E7249" w14:textId="77777777" w:rsidTr="005D5911">
        <w:tc>
          <w:tcPr>
            <w:tcW w:w="3322" w:type="dxa"/>
            <w:gridSpan w:val="2"/>
          </w:tcPr>
          <w:p w14:paraId="6DDFFCAC" w14:textId="77777777" w:rsidR="00917999" w:rsidRPr="005979AA" w:rsidRDefault="00917999" w:rsidP="00E71011">
            <w:pPr>
              <w:pStyle w:val="unittext"/>
              <w:keepNext/>
            </w:pPr>
            <w:r w:rsidRPr="0073682C">
              <w:rPr>
                <w:b/>
                <w:i/>
              </w:rPr>
              <w:t>Clarify</w:t>
            </w:r>
            <w:r>
              <w:t xml:space="preserve"> may include:</w:t>
            </w:r>
          </w:p>
        </w:tc>
        <w:tc>
          <w:tcPr>
            <w:tcW w:w="6709" w:type="dxa"/>
            <w:gridSpan w:val="2"/>
          </w:tcPr>
          <w:p w14:paraId="44ED4AE5" w14:textId="77777777" w:rsidR="00917999" w:rsidRDefault="00917999" w:rsidP="00E71011">
            <w:pPr>
              <w:pStyle w:val="bullet"/>
              <w:keepLines/>
              <w:numPr>
                <w:ilvl w:val="0"/>
                <w:numId w:val="14"/>
              </w:numPr>
              <w:ind w:left="284" w:hanging="284"/>
            </w:pPr>
            <w:r>
              <w:t>Clarifying statements or questions, such as</w:t>
            </w:r>
          </w:p>
          <w:p w14:paraId="5E5F0922" w14:textId="77777777" w:rsidR="00917999" w:rsidRPr="00ED42CF" w:rsidRDefault="00917999" w:rsidP="00E71011">
            <w:pPr>
              <w:pStyle w:val="endash"/>
              <w:ind w:left="568" w:hanging="284"/>
              <w:rPr>
                <w:i/>
              </w:rPr>
            </w:pPr>
            <w:r w:rsidRPr="00ED42CF">
              <w:rPr>
                <w:i/>
              </w:rPr>
              <w:t>OK, so I’ll call you again in a week to find out what’s happened.</w:t>
            </w:r>
          </w:p>
          <w:p w14:paraId="7EEE444D" w14:textId="77777777" w:rsidR="00917999" w:rsidRPr="00ED42CF" w:rsidRDefault="00917999" w:rsidP="00E71011">
            <w:pPr>
              <w:pStyle w:val="endash"/>
              <w:ind w:left="568" w:hanging="284"/>
              <w:rPr>
                <w:i/>
              </w:rPr>
            </w:pPr>
            <w:r w:rsidRPr="00ED42CF">
              <w:rPr>
                <w:i/>
              </w:rPr>
              <w:t>So, you’ll update my account today?</w:t>
            </w:r>
          </w:p>
          <w:p w14:paraId="15BF2DD8" w14:textId="77777777" w:rsidR="00917999" w:rsidRDefault="00917999" w:rsidP="00E71011">
            <w:pPr>
              <w:pStyle w:val="endash"/>
              <w:ind w:left="568" w:hanging="284"/>
            </w:pPr>
            <w:r w:rsidRPr="00ED42CF">
              <w:rPr>
                <w:i/>
              </w:rPr>
              <w:t>So, you’ll contact me?</w:t>
            </w:r>
          </w:p>
        </w:tc>
      </w:tr>
      <w:tr w:rsidR="00917999" w14:paraId="25DDB82B" w14:textId="77777777" w:rsidTr="005D5911">
        <w:tc>
          <w:tcPr>
            <w:tcW w:w="10031" w:type="dxa"/>
            <w:gridSpan w:val="4"/>
          </w:tcPr>
          <w:p w14:paraId="76834AE9" w14:textId="77777777" w:rsidR="00917999" w:rsidRDefault="00917999" w:rsidP="00E71011">
            <w:pPr>
              <w:pStyle w:val="spacer"/>
            </w:pPr>
          </w:p>
        </w:tc>
      </w:tr>
      <w:tr w:rsidR="00917999" w14:paraId="3E66B5C4" w14:textId="77777777" w:rsidTr="005D5911">
        <w:tc>
          <w:tcPr>
            <w:tcW w:w="10031" w:type="dxa"/>
            <w:gridSpan w:val="4"/>
          </w:tcPr>
          <w:p w14:paraId="45EF1646" w14:textId="77777777" w:rsidR="00917999" w:rsidRDefault="00917999" w:rsidP="00E71011">
            <w:pPr>
              <w:pStyle w:val="Heading21"/>
              <w:keepNext/>
            </w:pPr>
            <w:r>
              <w:t>Evidence Guide</w:t>
            </w:r>
          </w:p>
          <w:p w14:paraId="00364E4E" w14:textId="35A9A682" w:rsidR="00917999" w:rsidRDefault="00917999"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917999" w14:paraId="06252C12" w14:textId="77777777" w:rsidTr="005D5911">
        <w:tc>
          <w:tcPr>
            <w:tcW w:w="3322" w:type="dxa"/>
            <w:gridSpan w:val="2"/>
          </w:tcPr>
          <w:p w14:paraId="0557F939" w14:textId="77777777" w:rsidR="00917999" w:rsidRPr="005979AA" w:rsidRDefault="00917999" w:rsidP="00E71011">
            <w:pPr>
              <w:pStyle w:val="EG"/>
              <w:keepNext/>
            </w:pPr>
            <w:r w:rsidRPr="005979AA">
              <w:t>Critical aspects for assessment and evidence required to demonstrate competency in this unit</w:t>
            </w:r>
          </w:p>
        </w:tc>
        <w:tc>
          <w:tcPr>
            <w:tcW w:w="6709" w:type="dxa"/>
            <w:gridSpan w:val="2"/>
          </w:tcPr>
          <w:p w14:paraId="1B00B97B" w14:textId="77777777" w:rsidR="00917999" w:rsidRDefault="00917999" w:rsidP="00E71011">
            <w:pPr>
              <w:pStyle w:val="unittext"/>
              <w:keepNext/>
            </w:pPr>
            <w:r w:rsidRPr="003B087B">
              <w:t>Assessment</w:t>
            </w:r>
            <w:r>
              <w:t xml:space="preserve"> must confirm the ability to:</w:t>
            </w:r>
          </w:p>
          <w:p w14:paraId="05D858E3" w14:textId="77777777" w:rsidR="00917999" w:rsidRDefault="00917999" w:rsidP="00E71011">
            <w:pPr>
              <w:pStyle w:val="bullet"/>
              <w:keepLines/>
              <w:numPr>
                <w:ilvl w:val="0"/>
                <w:numId w:val="14"/>
              </w:numPr>
              <w:ind w:left="284" w:hanging="284"/>
            </w:pPr>
            <w:r>
              <w:t>Use straightforward conventions and linguistic knowledge to</w:t>
            </w:r>
          </w:p>
          <w:p w14:paraId="57D6AE97" w14:textId="77777777" w:rsidR="00917999" w:rsidRDefault="00917999" w:rsidP="00E71011">
            <w:pPr>
              <w:pStyle w:val="endash"/>
              <w:ind w:left="568" w:hanging="284"/>
            </w:pPr>
            <w:r>
              <w:t>initiate and sustain conversations with one or more people on a range of straightforward topics</w:t>
            </w:r>
          </w:p>
          <w:p w14:paraId="61F4C48C" w14:textId="77777777" w:rsidR="00917999" w:rsidRDefault="00917999" w:rsidP="00E71011">
            <w:pPr>
              <w:pStyle w:val="endash"/>
              <w:ind w:left="568" w:hanging="284"/>
            </w:pPr>
            <w:r>
              <w:t>conduct straightforward transactions using a range of communication strategies</w:t>
            </w:r>
          </w:p>
        </w:tc>
      </w:tr>
      <w:tr w:rsidR="00917999" w14:paraId="4EB4C4CF" w14:textId="77777777" w:rsidTr="005D5911">
        <w:tc>
          <w:tcPr>
            <w:tcW w:w="10031" w:type="dxa"/>
            <w:gridSpan w:val="4"/>
          </w:tcPr>
          <w:p w14:paraId="5B184FA8" w14:textId="77777777" w:rsidR="00917999" w:rsidRDefault="00917999" w:rsidP="00E71011">
            <w:pPr>
              <w:pStyle w:val="spacer"/>
            </w:pPr>
          </w:p>
        </w:tc>
      </w:tr>
      <w:tr w:rsidR="00917999" w14:paraId="321E0D90" w14:textId="77777777" w:rsidTr="005D5911">
        <w:tc>
          <w:tcPr>
            <w:tcW w:w="3322" w:type="dxa"/>
            <w:gridSpan w:val="2"/>
          </w:tcPr>
          <w:p w14:paraId="07EF1ECE" w14:textId="77777777" w:rsidR="00917999" w:rsidRPr="005979AA" w:rsidRDefault="00917999" w:rsidP="00E71011">
            <w:pPr>
              <w:pStyle w:val="EG"/>
              <w:keepNext/>
            </w:pPr>
            <w:r w:rsidRPr="005979AA">
              <w:lastRenderedPageBreak/>
              <w:t>Context of and specific resources for assessment</w:t>
            </w:r>
          </w:p>
        </w:tc>
        <w:tc>
          <w:tcPr>
            <w:tcW w:w="6709" w:type="dxa"/>
            <w:gridSpan w:val="2"/>
          </w:tcPr>
          <w:p w14:paraId="7B7D83FF" w14:textId="77777777" w:rsidR="00917999" w:rsidRPr="005E7A99" w:rsidRDefault="00917999" w:rsidP="00E71011">
            <w:pPr>
              <w:pStyle w:val="unittext"/>
              <w:keepNext/>
            </w:pPr>
            <w:r w:rsidRPr="005E7A99">
              <w:t>Assessment must ensure:</w:t>
            </w:r>
          </w:p>
          <w:p w14:paraId="193DD290" w14:textId="77777777" w:rsidR="00917999" w:rsidRDefault="00917999" w:rsidP="00E71011">
            <w:pPr>
              <w:pStyle w:val="bullet"/>
              <w:keepLines/>
              <w:numPr>
                <w:ilvl w:val="0"/>
                <w:numId w:val="14"/>
              </w:numPr>
              <w:ind w:left="284" w:hanging="284"/>
            </w:pPr>
            <w:r>
              <w:t>access to a range of EAL resources including</w:t>
            </w:r>
          </w:p>
          <w:p w14:paraId="73C39AC7" w14:textId="77777777" w:rsidR="00917999" w:rsidRDefault="00917999" w:rsidP="00E71011">
            <w:pPr>
              <w:pStyle w:val="endash"/>
              <w:ind w:left="568" w:hanging="284"/>
            </w:pPr>
            <w:r>
              <w:t xml:space="preserve">bilingual resources and other resources for support </w:t>
            </w:r>
          </w:p>
          <w:p w14:paraId="3215B489" w14:textId="77777777" w:rsidR="00917999" w:rsidRDefault="00917999" w:rsidP="00E71011">
            <w:pPr>
              <w:pStyle w:val="endash"/>
              <w:ind w:left="568" w:hanging="284"/>
            </w:pPr>
            <w:r>
              <w:t>a bilingual dictionary, and/or an English-English dictionary</w:t>
            </w:r>
          </w:p>
          <w:p w14:paraId="05BBC982" w14:textId="77777777" w:rsidR="00917999" w:rsidRDefault="00917999" w:rsidP="00E71011">
            <w:pPr>
              <w:pStyle w:val="bullet"/>
              <w:keepLines/>
              <w:numPr>
                <w:ilvl w:val="0"/>
                <w:numId w:val="14"/>
              </w:numPr>
              <w:ind w:left="284" w:hanging="284"/>
            </w:pPr>
            <w:r>
              <w:t xml:space="preserve">access to conversation participants </w:t>
            </w:r>
          </w:p>
          <w:p w14:paraId="102E3C9F" w14:textId="77777777" w:rsidR="00917999" w:rsidRDefault="00917999" w:rsidP="00E71011">
            <w:pPr>
              <w:pStyle w:val="bullet"/>
              <w:keepLines/>
              <w:numPr>
                <w:ilvl w:val="0"/>
                <w:numId w:val="14"/>
              </w:numPr>
              <w:ind w:left="284" w:hanging="284"/>
            </w:pPr>
            <w:r w:rsidRPr="005E7A99">
              <w:t xml:space="preserve">assessment tools </w:t>
            </w:r>
            <w:r>
              <w:t xml:space="preserve">developed for this unit </w:t>
            </w:r>
            <w:r w:rsidRPr="005E7A99">
              <w:t xml:space="preserve">use short straightforward </w:t>
            </w:r>
            <w:r>
              <w:t>spoken</w:t>
            </w:r>
            <w:r w:rsidRPr="005E7A99">
              <w:t xml:space="preserve"> texts</w:t>
            </w:r>
            <w:r>
              <w:t xml:space="preserve"> across a range of contexts without much colloquial speech and in which varieties of English are familiar</w:t>
            </w:r>
          </w:p>
          <w:p w14:paraId="58D862AC" w14:textId="77777777" w:rsidR="00917999" w:rsidRDefault="00917999" w:rsidP="00E71011">
            <w:pPr>
              <w:pStyle w:val="bullet"/>
              <w:keepLines/>
              <w:numPr>
                <w:ilvl w:val="0"/>
                <w:numId w:val="14"/>
              </w:numPr>
              <w:ind w:left="284" w:hanging="284"/>
            </w:pPr>
            <w:r>
              <w:t>support for the learner takes into consideration the following factors</w:t>
            </w:r>
          </w:p>
          <w:p w14:paraId="004E4232" w14:textId="77777777" w:rsidR="00917999" w:rsidRDefault="00917999" w:rsidP="00E71011">
            <w:pPr>
              <w:pStyle w:val="endash"/>
              <w:ind w:left="568" w:hanging="284"/>
            </w:pPr>
            <w:r w:rsidRPr="00995E02">
              <w:t>need for moderate support from the interlocutor</w:t>
            </w:r>
          </w:p>
          <w:p w14:paraId="554E263E" w14:textId="77777777" w:rsidR="00917999" w:rsidRDefault="00917999" w:rsidP="00E71011">
            <w:pPr>
              <w:pStyle w:val="endash"/>
              <w:ind w:left="568" w:hanging="284"/>
            </w:pPr>
            <w:r>
              <w:t xml:space="preserve">need for some contextual support </w:t>
            </w:r>
          </w:p>
        </w:tc>
      </w:tr>
      <w:tr w:rsidR="00917999" w14:paraId="4FA98E5F" w14:textId="77777777" w:rsidTr="005D5911">
        <w:tc>
          <w:tcPr>
            <w:tcW w:w="10031" w:type="dxa"/>
            <w:gridSpan w:val="4"/>
          </w:tcPr>
          <w:p w14:paraId="45FB2AE6" w14:textId="77777777" w:rsidR="00917999" w:rsidRDefault="00917999" w:rsidP="00E71011">
            <w:pPr>
              <w:pStyle w:val="spacer"/>
            </w:pPr>
          </w:p>
        </w:tc>
      </w:tr>
      <w:tr w:rsidR="00917999" w14:paraId="142F32C3" w14:textId="77777777" w:rsidTr="005D5911">
        <w:tc>
          <w:tcPr>
            <w:tcW w:w="3322" w:type="dxa"/>
            <w:gridSpan w:val="2"/>
          </w:tcPr>
          <w:p w14:paraId="36C7C407" w14:textId="77777777" w:rsidR="00917999" w:rsidRPr="00622D2D" w:rsidRDefault="00917999" w:rsidP="00E71011">
            <w:pPr>
              <w:pStyle w:val="EG"/>
              <w:keepNext/>
            </w:pPr>
            <w:r w:rsidRPr="005979AA">
              <w:t>Method(s) of assessment</w:t>
            </w:r>
          </w:p>
        </w:tc>
        <w:tc>
          <w:tcPr>
            <w:tcW w:w="6709" w:type="dxa"/>
            <w:gridSpan w:val="2"/>
          </w:tcPr>
          <w:p w14:paraId="28B82180" w14:textId="77777777" w:rsidR="00917999" w:rsidRDefault="00917999" w:rsidP="00E71011">
            <w:pPr>
              <w:pStyle w:val="unittext"/>
              <w:keepNext/>
            </w:pPr>
            <w:r>
              <w:t>The following are suggested assessment methods for this unit:</w:t>
            </w:r>
          </w:p>
          <w:p w14:paraId="3AEA06FD" w14:textId="77777777" w:rsidR="00917999" w:rsidRPr="002133E9" w:rsidRDefault="00917999" w:rsidP="00E71011">
            <w:pPr>
              <w:pStyle w:val="bullet"/>
              <w:keepLines/>
              <w:numPr>
                <w:ilvl w:val="0"/>
                <w:numId w:val="14"/>
              </w:numPr>
              <w:ind w:left="284" w:hanging="284"/>
            </w:pPr>
            <w:r w:rsidRPr="002133E9">
              <w:t>direct observation</w:t>
            </w:r>
            <w:r>
              <w:t xml:space="preserve"> of face-to-face or electronic communications</w:t>
            </w:r>
          </w:p>
          <w:p w14:paraId="3F1AE96F" w14:textId="77777777" w:rsidR="00917999" w:rsidRPr="002133E9" w:rsidRDefault="00917999" w:rsidP="00E71011">
            <w:pPr>
              <w:pStyle w:val="bullet"/>
              <w:keepLines/>
              <w:numPr>
                <w:ilvl w:val="0"/>
                <w:numId w:val="14"/>
              </w:numPr>
              <w:ind w:left="284" w:hanging="284"/>
            </w:pPr>
            <w:r w:rsidRPr="002133E9">
              <w:t>role plays</w:t>
            </w:r>
          </w:p>
          <w:p w14:paraId="067A12C8" w14:textId="77777777" w:rsidR="00917999" w:rsidRDefault="00917999" w:rsidP="00E71011">
            <w:pPr>
              <w:pStyle w:val="bullet"/>
              <w:keepLines/>
              <w:numPr>
                <w:ilvl w:val="0"/>
                <w:numId w:val="14"/>
              </w:numPr>
              <w:ind w:left="284" w:hanging="284"/>
            </w:pPr>
            <w:r w:rsidRPr="002133E9">
              <w:t xml:space="preserve">additional verbal questioning to confirm </w:t>
            </w:r>
            <w:r>
              <w:t>linguistic, sociolinguistic and cultural knowledge used in straightforward spoken communication</w:t>
            </w:r>
          </w:p>
        </w:tc>
      </w:tr>
    </w:tbl>
    <w:p w14:paraId="3B2684C1" w14:textId="77777777" w:rsidR="007C2CCA" w:rsidRDefault="007C2CCA" w:rsidP="00E71011">
      <w:pPr>
        <w:sectPr w:rsidR="007C2CCA" w:rsidSect="00C52394">
          <w:headerReference w:type="even" r:id="rId165"/>
          <w:headerReference w:type="default" r:id="rId166"/>
          <w:headerReference w:type="first" r:id="rId167"/>
          <w:pgSz w:w="11907" w:h="16840" w:code="9"/>
          <w:pgMar w:top="1135" w:right="1134" w:bottom="1440" w:left="1134" w:header="709" w:footer="709" w:gutter="0"/>
          <w:cols w:space="708"/>
          <w:docGrid w:linePitch="360"/>
        </w:sectPr>
      </w:pPr>
    </w:p>
    <w:tbl>
      <w:tblPr>
        <w:tblStyle w:val="TableGrid"/>
        <w:tblpPr w:leftFromText="180" w:rightFromText="180" w:vertAnchor="text" w:tblpXSpec="right" w:tblpY="1"/>
        <w:tblOverlap w:val="never"/>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611"/>
      </w:tblPr>
      <w:tblGrid>
        <w:gridCol w:w="2895"/>
        <w:gridCol w:w="426"/>
        <w:gridCol w:w="142"/>
        <w:gridCol w:w="15"/>
        <w:gridCol w:w="6553"/>
      </w:tblGrid>
      <w:tr w:rsidR="007C2CCA" w14:paraId="1D5B845A" w14:textId="77777777" w:rsidTr="005D5911">
        <w:tc>
          <w:tcPr>
            <w:tcW w:w="2895" w:type="dxa"/>
          </w:tcPr>
          <w:p w14:paraId="77C73295" w14:textId="77777777" w:rsidR="007C2CCA" w:rsidRPr="00D72D90" w:rsidRDefault="007C2CCA" w:rsidP="008C252D">
            <w:pPr>
              <w:pStyle w:val="Code20"/>
              <w:keepNext/>
            </w:pPr>
            <w:r w:rsidRPr="00D72D90">
              <w:lastRenderedPageBreak/>
              <w:t>Unit Code</w:t>
            </w:r>
          </w:p>
        </w:tc>
        <w:tc>
          <w:tcPr>
            <w:tcW w:w="7136" w:type="dxa"/>
            <w:gridSpan w:val="4"/>
          </w:tcPr>
          <w:p w14:paraId="2FEC7544" w14:textId="768AEF78" w:rsidR="007C2CCA" w:rsidRPr="00460231" w:rsidRDefault="00E74A6D" w:rsidP="008C252D">
            <w:pPr>
              <w:pStyle w:val="Code"/>
            </w:pPr>
            <w:bookmarkStart w:id="200" w:name="_Toc523754450"/>
            <w:r w:rsidRPr="00E74A6D">
              <w:t>VU22611</w:t>
            </w:r>
            <w:bookmarkEnd w:id="200"/>
          </w:p>
        </w:tc>
      </w:tr>
      <w:tr w:rsidR="007C2CCA" w14:paraId="38EE79DA" w14:textId="77777777" w:rsidTr="005D5911">
        <w:tc>
          <w:tcPr>
            <w:tcW w:w="2895" w:type="dxa"/>
          </w:tcPr>
          <w:p w14:paraId="5AF13195" w14:textId="77777777" w:rsidR="007C2CCA" w:rsidRPr="00D72D90" w:rsidRDefault="007C2CCA" w:rsidP="008C252D">
            <w:pPr>
              <w:pStyle w:val="Code20"/>
              <w:keepNext/>
            </w:pPr>
            <w:r w:rsidRPr="00D72D90">
              <w:t>Unit Title</w:t>
            </w:r>
          </w:p>
        </w:tc>
        <w:tc>
          <w:tcPr>
            <w:tcW w:w="7136" w:type="dxa"/>
            <w:gridSpan w:val="4"/>
          </w:tcPr>
          <w:p w14:paraId="72080681" w14:textId="77777777" w:rsidR="007C2CCA" w:rsidRPr="00460231" w:rsidRDefault="007C2CCA" w:rsidP="008C252D">
            <w:pPr>
              <w:pStyle w:val="Code"/>
            </w:pPr>
            <w:bookmarkStart w:id="201" w:name="_Toc523754451"/>
            <w:r w:rsidRPr="00FB1630">
              <w:t>G</w:t>
            </w:r>
            <w:r>
              <w:t>ive and respond to a range of straightforward</w:t>
            </w:r>
            <w:r w:rsidRPr="00FB1630">
              <w:t xml:space="preserve"> </w:t>
            </w:r>
            <w:r>
              <w:t xml:space="preserve">information and </w:t>
            </w:r>
            <w:r w:rsidRPr="00FB1630">
              <w:t>instructions</w:t>
            </w:r>
            <w:bookmarkEnd w:id="201"/>
            <w:r w:rsidRPr="00FB1630">
              <w:t xml:space="preserve"> </w:t>
            </w:r>
          </w:p>
        </w:tc>
      </w:tr>
      <w:tr w:rsidR="007C2CCA" w14:paraId="50EB1742" w14:textId="77777777" w:rsidTr="005D5911">
        <w:tc>
          <w:tcPr>
            <w:tcW w:w="2895" w:type="dxa"/>
          </w:tcPr>
          <w:p w14:paraId="2FC564C2" w14:textId="77777777" w:rsidR="007C2CCA" w:rsidRDefault="007C2CCA" w:rsidP="008C252D">
            <w:pPr>
              <w:pStyle w:val="Heading21"/>
              <w:keepNext/>
            </w:pPr>
            <w:r>
              <w:t>Unit Descriptor</w:t>
            </w:r>
          </w:p>
        </w:tc>
        <w:tc>
          <w:tcPr>
            <w:tcW w:w="7136" w:type="dxa"/>
            <w:gridSpan w:val="4"/>
          </w:tcPr>
          <w:p w14:paraId="42B721AC" w14:textId="77777777" w:rsidR="007C2CCA" w:rsidRDefault="007C2CCA" w:rsidP="008C252D">
            <w:pPr>
              <w:pStyle w:val="unittext"/>
              <w:keepNext/>
            </w:pPr>
            <w:r>
              <w:t>This unit describes the skills and knowledge required by EAL learners</w:t>
            </w:r>
            <w:r w:rsidRPr="00302ABE">
              <w:t xml:space="preserve"> to understand and convey detailed spoken information</w:t>
            </w:r>
            <w:r>
              <w:t>,</w:t>
            </w:r>
            <w:r w:rsidRPr="00302ABE">
              <w:t xml:space="preserve"> and to </w:t>
            </w:r>
            <w:r>
              <w:t>respond to</w:t>
            </w:r>
            <w:r w:rsidRPr="00302ABE">
              <w:t xml:space="preserve"> and give a set of verbal instructions.</w:t>
            </w:r>
          </w:p>
          <w:p w14:paraId="069389FF" w14:textId="77777777" w:rsidR="007C2CCA" w:rsidRPr="00302ABE" w:rsidRDefault="007C2CCA" w:rsidP="008C252D">
            <w:pPr>
              <w:pStyle w:val="unittext"/>
              <w:keepNext/>
              <w:rPr>
                <w:lang w:val="en-US"/>
              </w:rPr>
            </w:pPr>
            <w:r w:rsidRPr="00302ABE">
              <w:rPr>
                <w:lang w:val="en-US"/>
              </w:rPr>
              <w:t>The outcomes described in this unit relate to:</w:t>
            </w:r>
          </w:p>
          <w:p w14:paraId="6521AC30" w14:textId="77777777" w:rsidR="007C2CCA" w:rsidRPr="00302ABE" w:rsidRDefault="007C2CCA" w:rsidP="008C252D">
            <w:pPr>
              <w:pStyle w:val="bullet"/>
              <w:keepLines/>
              <w:numPr>
                <w:ilvl w:val="0"/>
                <w:numId w:val="14"/>
              </w:numPr>
              <w:ind w:left="402"/>
              <w:rPr>
                <w:lang w:val="en-US"/>
              </w:rPr>
            </w:pPr>
            <w:r w:rsidRPr="00302ABE">
              <w:rPr>
                <w:lang w:val="en-US"/>
              </w:rPr>
              <w:t>The Australian Core Skills Framework (ACSF). They contribute directly to the achievement of ACSF indicators of competence in Oral Communication at Level 3</w:t>
            </w:r>
          </w:p>
          <w:p w14:paraId="57D7A240" w14:textId="77777777" w:rsidR="007C2CCA" w:rsidRPr="00302ABE" w:rsidRDefault="007C2CCA" w:rsidP="008C252D">
            <w:pPr>
              <w:pStyle w:val="unittext"/>
              <w:keepNext/>
              <w:rPr>
                <w:lang w:val="en-US"/>
              </w:rPr>
            </w:pPr>
            <w:r w:rsidRPr="00302ABE">
              <w:rPr>
                <w:lang w:val="en-US"/>
              </w:rPr>
              <w:t>and</w:t>
            </w:r>
          </w:p>
          <w:p w14:paraId="067851E9" w14:textId="77777777" w:rsidR="007C2CCA" w:rsidRPr="00302ABE" w:rsidRDefault="007C2CCA" w:rsidP="008C252D">
            <w:pPr>
              <w:pStyle w:val="bullet"/>
              <w:keepLines/>
              <w:numPr>
                <w:ilvl w:val="0"/>
                <w:numId w:val="14"/>
              </w:numPr>
              <w:ind w:left="402"/>
              <w:rPr>
                <w:lang w:val="en-US"/>
              </w:rPr>
            </w:pPr>
            <w:r w:rsidRPr="00302ABE">
              <w:rPr>
                <w:lang w:val="en-US"/>
              </w:rPr>
              <w:t xml:space="preserve">the ISLPR (International Second Language </w:t>
            </w:r>
            <w:r w:rsidRPr="00F428DA">
              <w:t>Proficiency</w:t>
            </w:r>
            <w:r w:rsidRPr="00302ABE">
              <w:rPr>
                <w:lang w:val="en-US"/>
              </w:rPr>
              <w:t xml:space="preserve"> Ratings) descriptors for Speaking and Listening. They contribute directly to the achievement of ISLPR Speaking 2+ and Listening 2+</w:t>
            </w:r>
            <w:r>
              <w:rPr>
                <w:lang w:val="en-US"/>
              </w:rPr>
              <w:t>.</w:t>
            </w:r>
          </w:p>
        </w:tc>
      </w:tr>
      <w:tr w:rsidR="007C2CCA" w14:paraId="404C6C0E" w14:textId="77777777" w:rsidTr="005D5911">
        <w:tc>
          <w:tcPr>
            <w:tcW w:w="2895" w:type="dxa"/>
          </w:tcPr>
          <w:p w14:paraId="65E820FB" w14:textId="77777777" w:rsidR="007C2CCA" w:rsidRDefault="007C2CCA" w:rsidP="008C252D">
            <w:pPr>
              <w:pStyle w:val="Heading21"/>
              <w:keepNext/>
            </w:pPr>
            <w:r>
              <w:t>Employability Skills</w:t>
            </w:r>
          </w:p>
        </w:tc>
        <w:tc>
          <w:tcPr>
            <w:tcW w:w="7136" w:type="dxa"/>
            <w:gridSpan w:val="4"/>
          </w:tcPr>
          <w:p w14:paraId="15462D81" w14:textId="77777777" w:rsidR="007C2CCA" w:rsidRDefault="007C2CCA" w:rsidP="008C252D">
            <w:pPr>
              <w:pStyle w:val="unittext"/>
              <w:keepNext/>
            </w:pPr>
            <w:r>
              <w:t>This unit contains employability skills.</w:t>
            </w:r>
          </w:p>
        </w:tc>
      </w:tr>
      <w:tr w:rsidR="007C2CCA" w14:paraId="6A0CE74B" w14:textId="77777777" w:rsidTr="005D5911">
        <w:tc>
          <w:tcPr>
            <w:tcW w:w="2895" w:type="dxa"/>
          </w:tcPr>
          <w:p w14:paraId="4EDA25C8" w14:textId="77777777" w:rsidR="007C2CCA" w:rsidRDefault="007C2CCA" w:rsidP="008C252D">
            <w:pPr>
              <w:pStyle w:val="Heading21"/>
              <w:keepNext/>
            </w:pPr>
            <w:r>
              <w:t>Application of the Unit</w:t>
            </w:r>
          </w:p>
        </w:tc>
        <w:tc>
          <w:tcPr>
            <w:tcW w:w="7136" w:type="dxa"/>
            <w:gridSpan w:val="4"/>
          </w:tcPr>
          <w:p w14:paraId="21E85B8D" w14:textId="77777777" w:rsidR="007C2CCA" w:rsidRDefault="007C2CCA" w:rsidP="008C252D">
            <w:pPr>
              <w:pStyle w:val="unittext"/>
              <w:keepNext/>
            </w:pPr>
            <w:r w:rsidRPr="00302ABE">
              <w:t>This unit applies to participants using speaking and listening skills in English to perform effectively in informal and formal situations. The situations in which these skills are applied are varied, and can be related to social and community life, everyday commerce and recreation, study, workplace</w:t>
            </w:r>
            <w:r>
              <w:t>,</w:t>
            </w:r>
            <w:r w:rsidRPr="00302ABE">
              <w:t xml:space="preserve"> and vocational contexts. The contexts of the instructions and information will generally be familiar, but may involve communication with people outside of their own immediate circle, face to face</w:t>
            </w:r>
            <w:r>
              <w:t>,</w:t>
            </w:r>
            <w:r w:rsidRPr="00302ABE">
              <w:t xml:space="preserve"> and on the phone.</w:t>
            </w:r>
          </w:p>
        </w:tc>
      </w:tr>
      <w:tr w:rsidR="007C2CCA" w14:paraId="4C58C13A" w14:textId="77777777" w:rsidTr="005D5911">
        <w:tc>
          <w:tcPr>
            <w:tcW w:w="2895" w:type="dxa"/>
          </w:tcPr>
          <w:p w14:paraId="0C12157F" w14:textId="77777777" w:rsidR="007C2CCA" w:rsidRDefault="007C2CCA" w:rsidP="008C252D">
            <w:pPr>
              <w:pStyle w:val="Heading21"/>
              <w:keepNext/>
            </w:pPr>
            <w:r>
              <w:t>Element</w:t>
            </w:r>
          </w:p>
          <w:p w14:paraId="2CCF562C" w14:textId="77777777" w:rsidR="007C2CCA" w:rsidRDefault="007C2CCA" w:rsidP="008C252D">
            <w:pPr>
              <w:pStyle w:val="text"/>
              <w:keepNext/>
            </w:pPr>
            <w:r w:rsidRPr="005979AA">
              <w:t>Elements describe the essential outcomes of a unit of competency. Elements describe actions or outcomes that are demonstrable and assessable.</w:t>
            </w:r>
          </w:p>
        </w:tc>
        <w:tc>
          <w:tcPr>
            <w:tcW w:w="7136" w:type="dxa"/>
            <w:gridSpan w:val="4"/>
          </w:tcPr>
          <w:p w14:paraId="29298FD5" w14:textId="77777777" w:rsidR="007C2CCA" w:rsidRDefault="007C2CCA" w:rsidP="008C252D">
            <w:pPr>
              <w:pStyle w:val="Heading21"/>
              <w:keepNext/>
            </w:pPr>
            <w:r>
              <w:t>Performance Criteria</w:t>
            </w:r>
          </w:p>
          <w:p w14:paraId="3A7F9A8C" w14:textId="77777777" w:rsidR="007C2CCA" w:rsidRDefault="007C2CCA" w:rsidP="008C252D">
            <w:pPr>
              <w:pStyle w:val="text"/>
              <w:keepNext/>
            </w:pPr>
            <w:r w:rsidRPr="005979AA">
              <w:t>Performance criteria describe the required performance needed to demonstrate achievement of the element – they identify the standard for the element.  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7C2CCA" w14:paraId="67EB164B" w14:textId="77777777" w:rsidTr="005D5911">
        <w:tc>
          <w:tcPr>
            <w:tcW w:w="2895" w:type="dxa"/>
          </w:tcPr>
          <w:p w14:paraId="03F9BC25" w14:textId="77777777" w:rsidR="007C2CCA" w:rsidRDefault="007C2CCA" w:rsidP="008C252D">
            <w:pPr>
              <w:pStyle w:val="spacer"/>
            </w:pPr>
          </w:p>
        </w:tc>
        <w:tc>
          <w:tcPr>
            <w:tcW w:w="7136" w:type="dxa"/>
            <w:gridSpan w:val="4"/>
          </w:tcPr>
          <w:p w14:paraId="1EB38467" w14:textId="77777777" w:rsidR="007C2CCA" w:rsidRDefault="007C2CCA" w:rsidP="008C252D">
            <w:pPr>
              <w:pStyle w:val="spacer"/>
            </w:pPr>
          </w:p>
        </w:tc>
      </w:tr>
      <w:tr w:rsidR="007C2CCA" w14:paraId="1F9167B5" w14:textId="77777777" w:rsidTr="005D5911">
        <w:tc>
          <w:tcPr>
            <w:tcW w:w="2895" w:type="dxa"/>
            <w:vMerge w:val="restart"/>
          </w:tcPr>
          <w:p w14:paraId="40C321E6" w14:textId="77777777" w:rsidR="007C2CCA" w:rsidRPr="0084371F" w:rsidRDefault="007C2CCA" w:rsidP="008C252D">
            <w:pPr>
              <w:pStyle w:val="element"/>
            </w:pPr>
            <w:r w:rsidRPr="0084371F">
              <w:t>1</w:t>
            </w:r>
            <w:r>
              <w:tab/>
            </w:r>
            <w:r w:rsidRPr="00E836C9">
              <w:t>Interpret a</w:t>
            </w:r>
            <w:r>
              <w:t>n</w:t>
            </w:r>
            <w:r w:rsidRPr="00E836C9">
              <w:t xml:space="preserve"> informational </w:t>
            </w:r>
            <w:r>
              <w:t>spoken</w:t>
            </w:r>
            <w:r w:rsidRPr="00E836C9">
              <w:t xml:space="preserve"> text</w:t>
            </w:r>
          </w:p>
        </w:tc>
        <w:tc>
          <w:tcPr>
            <w:tcW w:w="568" w:type="dxa"/>
            <w:gridSpan w:val="2"/>
          </w:tcPr>
          <w:p w14:paraId="18F8488D" w14:textId="77777777" w:rsidR="007C2CCA" w:rsidRDefault="007C2CCA" w:rsidP="008C252D">
            <w:pPr>
              <w:pStyle w:val="PC"/>
            </w:pPr>
            <w:r>
              <w:t>1.1</w:t>
            </w:r>
          </w:p>
        </w:tc>
        <w:tc>
          <w:tcPr>
            <w:tcW w:w="6568" w:type="dxa"/>
            <w:gridSpan w:val="2"/>
          </w:tcPr>
          <w:p w14:paraId="08041474" w14:textId="77777777" w:rsidR="007C2CCA" w:rsidRPr="007B1356" w:rsidRDefault="007C2CCA" w:rsidP="008C252D">
            <w:pPr>
              <w:pStyle w:val="PC"/>
            </w:pPr>
            <w:r w:rsidRPr="007B1356">
              <w:t xml:space="preserve">Identify the </w:t>
            </w:r>
            <w:r w:rsidRPr="00CF6773">
              <w:rPr>
                <w:b/>
                <w:i/>
              </w:rPr>
              <w:t>context</w:t>
            </w:r>
            <w:r w:rsidRPr="00394E60">
              <w:t xml:space="preserve">, </w:t>
            </w:r>
            <w:r w:rsidRPr="00CF6773">
              <w:rPr>
                <w:b/>
                <w:i/>
              </w:rPr>
              <w:t>topic</w:t>
            </w:r>
            <w:r w:rsidRPr="007B1356">
              <w:t xml:space="preserve"> and purpose of </w:t>
            </w:r>
            <w:r w:rsidRPr="00CF6773">
              <w:t>an</w:t>
            </w:r>
            <w:r w:rsidRPr="00CF6773">
              <w:rPr>
                <w:b/>
                <w:i/>
              </w:rPr>
              <w:t xml:space="preserve"> informational </w:t>
            </w:r>
            <w:r>
              <w:rPr>
                <w:b/>
                <w:i/>
              </w:rPr>
              <w:t>spoken</w:t>
            </w:r>
            <w:r w:rsidRPr="00CF6773">
              <w:rPr>
                <w:b/>
                <w:i/>
              </w:rPr>
              <w:t xml:space="preserve"> text</w:t>
            </w:r>
          </w:p>
        </w:tc>
      </w:tr>
      <w:tr w:rsidR="007C2CCA" w14:paraId="11EB3410" w14:textId="77777777" w:rsidTr="005D5911">
        <w:tc>
          <w:tcPr>
            <w:tcW w:w="2895" w:type="dxa"/>
            <w:vMerge/>
          </w:tcPr>
          <w:p w14:paraId="28443BC2" w14:textId="77777777" w:rsidR="007C2CCA" w:rsidRPr="0084371F" w:rsidRDefault="007C2CCA" w:rsidP="008C252D">
            <w:pPr>
              <w:pStyle w:val="element"/>
            </w:pPr>
          </w:p>
        </w:tc>
        <w:tc>
          <w:tcPr>
            <w:tcW w:w="568" w:type="dxa"/>
            <w:gridSpan w:val="2"/>
          </w:tcPr>
          <w:p w14:paraId="5CB5535F" w14:textId="77777777" w:rsidR="007C2CCA" w:rsidRDefault="007C2CCA" w:rsidP="008C252D">
            <w:pPr>
              <w:pStyle w:val="PC"/>
            </w:pPr>
            <w:r>
              <w:t>1.2</w:t>
            </w:r>
          </w:p>
        </w:tc>
        <w:tc>
          <w:tcPr>
            <w:tcW w:w="6568" w:type="dxa"/>
            <w:gridSpan w:val="2"/>
          </w:tcPr>
          <w:p w14:paraId="334C51CF" w14:textId="77777777" w:rsidR="007C2CCA" w:rsidRPr="007B1356" w:rsidRDefault="007C2CCA" w:rsidP="008C252D">
            <w:pPr>
              <w:pStyle w:val="PC"/>
            </w:pPr>
            <w:r w:rsidRPr="007B1356">
              <w:t>Outline main ideas, opinions and attitudes expressed</w:t>
            </w:r>
          </w:p>
        </w:tc>
      </w:tr>
      <w:tr w:rsidR="007C2CCA" w14:paraId="1A3832C9" w14:textId="77777777" w:rsidTr="005D5911">
        <w:tc>
          <w:tcPr>
            <w:tcW w:w="2895" w:type="dxa"/>
            <w:vMerge/>
          </w:tcPr>
          <w:p w14:paraId="073916B1" w14:textId="77777777" w:rsidR="007C2CCA" w:rsidRPr="0084371F" w:rsidRDefault="007C2CCA" w:rsidP="008C252D">
            <w:pPr>
              <w:pStyle w:val="element"/>
            </w:pPr>
          </w:p>
        </w:tc>
        <w:tc>
          <w:tcPr>
            <w:tcW w:w="568" w:type="dxa"/>
            <w:gridSpan w:val="2"/>
          </w:tcPr>
          <w:p w14:paraId="342845B7" w14:textId="77777777" w:rsidR="007C2CCA" w:rsidRDefault="007C2CCA" w:rsidP="008C252D">
            <w:pPr>
              <w:pStyle w:val="PC"/>
            </w:pPr>
            <w:r>
              <w:t>1.3</w:t>
            </w:r>
          </w:p>
        </w:tc>
        <w:tc>
          <w:tcPr>
            <w:tcW w:w="6568" w:type="dxa"/>
            <w:gridSpan w:val="2"/>
          </w:tcPr>
          <w:p w14:paraId="080746EA" w14:textId="77777777" w:rsidR="007C2CCA" w:rsidRPr="007B1356" w:rsidRDefault="007C2CCA" w:rsidP="008C252D">
            <w:pPr>
              <w:pStyle w:val="PC"/>
            </w:pPr>
            <w:r w:rsidRPr="007B1356">
              <w:t xml:space="preserve">Locate </w:t>
            </w:r>
            <w:r w:rsidRPr="00CF6773">
              <w:rPr>
                <w:b/>
                <w:i/>
              </w:rPr>
              <w:t>supporting information or details</w:t>
            </w:r>
          </w:p>
        </w:tc>
      </w:tr>
      <w:tr w:rsidR="007C2CCA" w14:paraId="6C8BA747" w14:textId="77777777" w:rsidTr="005D5911">
        <w:tc>
          <w:tcPr>
            <w:tcW w:w="2895" w:type="dxa"/>
            <w:vMerge/>
          </w:tcPr>
          <w:p w14:paraId="79011033" w14:textId="77777777" w:rsidR="007C2CCA" w:rsidRPr="0084371F" w:rsidRDefault="007C2CCA" w:rsidP="008C252D">
            <w:pPr>
              <w:pStyle w:val="element"/>
            </w:pPr>
          </w:p>
        </w:tc>
        <w:tc>
          <w:tcPr>
            <w:tcW w:w="568" w:type="dxa"/>
            <w:gridSpan w:val="2"/>
          </w:tcPr>
          <w:p w14:paraId="38D763CC" w14:textId="77777777" w:rsidR="007C2CCA" w:rsidRDefault="007C2CCA" w:rsidP="008C252D">
            <w:pPr>
              <w:pStyle w:val="PC"/>
            </w:pPr>
            <w:r>
              <w:t>1.4</w:t>
            </w:r>
          </w:p>
        </w:tc>
        <w:tc>
          <w:tcPr>
            <w:tcW w:w="6568" w:type="dxa"/>
            <w:gridSpan w:val="2"/>
          </w:tcPr>
          <w:p w14:paraId="3A1C58E9" w14:textId="77777777" w:rsidR="007C2CCA" w:rsidRPr="007B1356" w:rsidRDefault="007C2CCA" w:rsidP="008C252D">
            <w:pPr>
              <w:pStyle w:val="PC"/>
            </w:pPr>
            <w:r w:rsidRPr="007B1356">
              <w:t xml:space="preserve">Identify the </w:t>
            </w:r>
            <w:r w:rsidRPr="00CF6773">
              <w:rPr>
                <w:b/>
                <w:i/>
              </w:rPr>
              <w:t>tone and register</w:t>
            </w:r>
            <w:r w:rsidRPr="007B1356">
              <w:t xml:space="preserve"> of the text, and any </w:t>
            </w:r>
            <w:r w:rsidRPr="00C67675">
              <w:t>inferred meaning</w:t>
            </w:r>
          </w:p>
        </w:tc>
      </w:tr>
      <w:tr w:rsidR="007C2CCA" w14:paraId="7F376865" w14:textId="77777777" w:rsidTr="005D5911">
        <w:tc>
          <w:tcPr>
            <w:tcW w:w="2895" w:type="dxa"/>
            <w:vMerge/>
          </w:tcPr>
          <w:p w14:paraId="449D3751" w14:textId="77777777" w:rsidR="007C2CCA" w:rsidRPr="0084371F" w:rsidRDefault="007C2CCA" w:rsidP="008C252D">
            <w:pPr>
              <w:pStyle w:val="element"/>
            </w:pPr>
          </w:p>
        </w:tc>
        <w:tc>
          <w:tcPr>
            <w:tcW w:w="568" w:type="dxa"/>
            <w:gridSpan w:val="2"/>
          </w:tcPr>
          <w:p w14:paraId="5E600740" w14:textId="77777777" w:rsidR="007C2CCA" w:rsidRDefault="007C2CCA" w:rsidP="008C252D">
            <w:pPr>
              <w:pStyle w:val="PC"/>
            </w:pPr>
            <w:r>
              <w:t>1.5</w:t>
            </w:r>
          </w:p>
        </w:tc>
        <w:tc>
          <w:tcPr>
            <w:tcW w:w="6568" w:type="dxa"/>
            <w:gridSpan w:val="2"/>
          </w:tcPr>
          <w:p w14:paraId="25030083" w14:textId="77777777" w:rsidR="007C2CCA" w:rsidRDefault="007C2CCA" w:rsidP="008C252D">
            <w:pPr>
              <w:pStyle w:val="PC"/>
            </w:pPr>
            <w:r w:rsidRPr="00CF6773">
              <w:rPr>
                <w:b/>
                <w:i/>
              </w:rPr>
              <w:t>Express an opinion</w:t>
            </w:r>
            <w:r w:rsidRPr="007B1356">
              <w:t xml:space="preserve"> a</w:t>
            </w:r>
            <w:r>
              <w:t>bout the ideas or issues raised</w:t>
            </w:r>
          </w:p>
        </w:tc>
      </w:tr>
      <w:tr w:rsidR="007C2CCA" w14:paraId="48A3013F" w14:textId="77777777" w:rsidTr="005D5911">
        <w:tc>
          <w:tcPr>
            <w:tcW w:w="2895" w:type="dxa"/>
          </w:tcPr>
          <w:p w14:paraId="0BACDD7C" w14:textId="77777777" w:rsidR="007C2CCA" w:rsidRDefault="007C2CCA" w:rsidP="008C252D">
            <w:pPr>
              <w:pStyle w:val="spacer"/>
            </w:pPr>
          </w:p>
        </w:tc>
        <w:tc>
          <w:tcPr>
            <w:tcW w:w="7136" w:type="dxa"/>
            <w:gridSpan w:val="4"/>
          </w:tcPr>
          <w:p w14:paraId="01B99C04" w14:textId="77777777" w:rsidR="007C2CCA" w:rsidRDefault="007C2CCA" w:rsidP="008C252D">
            <w:pPr>
              <w:pStyle w:val="spacer"/>
            </w:pPr>
          </w:p>
        </w:tc>
      </w:tr>
      <w:tr w:rsidR="007C2CCA" w14:paraId="0277A966" w14:textId="77777777" w:rsidTr="005D5911">
        <w:tc>
          <w:tcPr>
            <w:tcW w:w="2895" w:type="dxa"/>
            <w:vMerge w:val="restart"/>
          </w:tcPr>
          <w:p w14:paraId="3073A5C8" w14:textId="77777777" w:rsidR="007C2CCA" w:rsidRDefault="007C2CCA" w:rsidP="008C252D">
            <w:pPr>
              <w:pStyle w:val="element"/>
            </w:pPr>
            <w:r>
              <w:t>2</w:t>
            </w:r>
            <w:r>
              <w:tab/>
            </w:r>
            <w:r w:rsidRPr="00E836C9">
              <w:t>Give a</w:t>
            </w:r>
            <w:r>
              <w:t xml:space="preserve"> short talk on a straightforward</w:t>
            </w:r>
            <w:r w:rsidRPr="00E836C9">
              <w:t xml:space="preserve"> topic</w:t>
            </w:r>
          </w:p>
        </w:tc>
        <w:tc>
          <w:tcPr>
            <w:tcW w:w="583" w:type="dxa"/>
            <w:gridSpan w:val="3"/>
          </w:tcPr>
          <w:p w14:paraId="5FABB69B" w14:textId="77777777" w:rsidR="007C2CCA" w:rsidRDefault="007C2CCA" w:rsidP="008C252D">
            <w:pPr>
              <w:pStyle w:val="PC"/>
            </w:pPr>
            <w:r>
              <w:t>2.1</w:t>
            </w:r>
          </w:p>
        </w:tc>
        <w:tc>
          <w:tcPr>
            <w:tcW w:w="6553" w:type="dxa"/>
          </w:tcPr>
          <w:p w14:paraId="5989470D" w14:textId="77777777" w:rsidR="007C2CCA" w:rsidRPr="00FA60E6" w:rsidRDefault="007C2CCA" w:rsidP="008C252D">
            <w:pPr>
              <w:pStyle w:val="PC"/>
            </w:pPr>
            <w:r w:rsidRPr="00CF6773">
              <w:rPr>
                <w:b/>
                <w:i/>
              </w:rPr>
              <w:t xml:space="preserve">Prepare </w:t>
            </w:r>
            <w:r w:rsidRPr="00AA0AC0">
              <w:t>to present talk</w:t>
            </w:r>
            <w:r w:rsidRPr="00FA60E6">
              <w:t>,</w:t>
            </w:r>
            <w:r>
              <w:t xml:space="preserve"> </w:t>
            </w:r>
            <w:r w:rsidRPr="00FA60E6">
              <w:t xml:space="preserve">using appropriate </w:t>
            </w:r>
            <w:r w:rsidRPr="00CF6773">
              <w:rPr>
                <w:b/>
                <w:i/>
              </w:rPr>
              <w:t>structure and style</w:t>
            </w:r>
          </w:p>
        </w:tc>
      </w:tr>
      <w:tr w:rsidR="007C2CCA" w14:paraId="28ECAD74" w14:textId="77777777" w:rsidTr="005D5911">
        <w:tc>
          <w:tcPr>
            <w:tcW w:w="2895" w:type="dxa"/>
            <w:vMerge/>
          </w:tcPr>
          <w:p w14:paraId="43AA6234" w14:textId="77777777" w:rsidR="007C2CCA" w:rsidRDefault="007C2CCA" w:rsidP="008C252D"/>
        </w:tc>
        <w:tc>
          <w:tcPr>
            <w:tcW w:w="583" w:type="dxa"/>
            <w:gridSpan w:val="3"/>
          </w:tcPr>
          <w:p w14:paraId="7A864EEA" w14:textId="77777777" w:rsidR="007C2CCA" w:rsidRDefault="007C2CCA" w:rsidP="008C252D">
            <w:pPr>
              <w:pStyle w:val="PC"/>
            </w:pPr>
            <w:r>
              <w:t>2.2</w:t>
            </w:r>
          </w:p>
        </w:tc>
        <w:tc>
          <w:tcPr>
            <w:tcW w:w="6553" w:type="dxa"/>
          </w:tcPr>
          <w:p w14:paraId="0D8E58AD" w14:textId="77777777" w:rsidR="007C2CCA" w:rsidRPr="00FA60E6" w:rsidRDefault="007C2CCA" w:rsidP="008C252D">
            <w:pPr>
              <w:pStyle w:val="PC"/>
            </w:pPr>
            <w:r w:rsidRPr="00FA60E6">
              <w:t xml:space="preserve">Use </w:t>
            </w:r>
            <w:r w:rsidRPr="00CF6773">
              <w:rPr>
                <w:b/>
                <w:i/>
              </w:rPr>
              <w:t>simple cohesive devices</w:t>
            </w:r>
            <w:r w:rsidRPr="00FA60E6">
              <w:t xml:space="preserve"> to give explanation and express opinion</w:t>
            </w:r>
          </w:p>
        </w:tc>
      </w:tr>
      <w:tr w:rsidR="007C2CCA" w14:paraId="03D34D85" w14:textId="77777777" w:rsidTr="005D5911">
        <w:tc>
          <w:tcPr>
            <w:tcW w:w="2895" w:type="dxa"/>
            <w:vMerge/>
          </w:tcPr>
          <w:p w14:paraId="1AC7155B" w14:textId="77777777" w:rsidR="007C2CCA" w:rsidRDefault="007C2CCA" w:rsidP="008C252D"/>
        </w:tc>
        <w:tc>
          <w:tcPr>
            <w:tcW w:w="583" w:type="dxa"/>
            <w:gridSpan w:val="3"/>
          </w:tcPr>
          <w:p w14:paraId="628B1235" w14:textId="77777777" w:rsidR="007C2CCA" w:rsidRDefault="007C2CCA" w:rsidP="008C252D">
            <w:pPr>
              <w:pStyle w:val="PC"/>
            </w:pPr>
            <w:r>
              <w:t>2.3</w:t>
            </w:r>
          </w:p>
        </w:tc>
        <w:tc>
          <w:tcPr>
            <w:tcW w:w="6553" w:type="dxa"/>
          </w:tcPr>
          <w:p w14:paraId="0C466668" w14:textId="2BA283B2" w:rsidR="007C2CCA" w:rsidRPr="00FA60E6" w:rsidRDefault="007C2CCA" w:rsidP="008C252D">
            <w:pPr>
              <w:pStyle w:val="PC"/>
            </w:pPr>
            <w:r w:rsidRPr="00FA60E6">
              <w:t>Use strategies to deliver talk</w:t>
            </w:r>
            <w:r w:rsidR="00920236">
              <w:t>,</w:t>
            </w:r>
            <w:r w:rsidRPr="00FA60E6">
              <w:t xml:space="preserve"> </w:t>
            </w:r>
            <w:r w:rsidRPr="00CF6773">
              <w:rPr>
                <w:b/>
                <w:i/>
              </w:rPr>
              <w:t>clearly</w:t>
            </w:r>
            <w:r w:rsidRPr="00FA60E6">
              <w:t xml:space="preserve"> demonstrating </w:t>
            </w:r>
            <w:r w:rsidRPr="00CF6773">
              <w:rPr>
                <w:b/>
                <w:i/>
              </w:rPr>
              <w:t>awareness of audience</w:t>
            </w:r>
          </w:p>
        </w:tc>
      </w:tr>
      <w:tr w:rsidR="007C2CCA" w14:paraId="238CBB9D" w14:textId="77777777" w:rsidTr="005D5911">
        <w:tc>
          <w:tcPr>
            <w:tcW w:w="2895" w:type="dxa"/>
            <w:vMerge/>
          </w:tcPr>
          <w:p w14:paraId="5C51A176" w14:textId="77777777" w:rsidR="007C2CCA" w:rsidRDefault="007C2CCA" w:rsidP="008C252D"/>
        </w:tc>
        <w:tc>
          <w:tcPr>
            <w:tcW w:w="583" w:type="dxa"/>
            <w:gridSpan w:val="3"/>
          </w:tcPr>
          <w:p w14:paraId="42AC03E8" w14:textId="77777777" w:rsidR="007C2CCA" w:rsidRDefault="007C2CCA" w:rsidP="008C252D">
            <w:pPr>
              <w:pStyle w:val="PC"/>
            </w:pPr>
            <w:r>
              <w:t>2.4</w:t>
            </w:r>
          </w:p>
        </w:tc>
        <w:tc>
          <w:tcPr>
            <w:tcW w:w="6553" w:type="dxa"/>
          </w:tcPr>
          <w:p w14:paraId="5C1EC587" w14:textId="77777777" w:rsidR="007C2CCA" w:rsidRDefault="007C2CCA" w:rsidP="008C252D">
            <w:pPr>
              <w:pStyle w:val="PC"/>
            </w:pPr>
            <w:r>
              <w:rPr>
                <w:b/>
                <w:i/>
              </w:rPr>
              <w:t>Review</w:t>
            </w:r>
            <w:r w:rsidRPr="00FA60E6">
              <w:t xml:space="preserve"> own performance </w:t>
            </w:r>
          </w:p>
        </w:tc>
      </w:tr>
      <w:tr w:rsidR="007C2CCA" w14:paraId="2F1C999D" w14:textId="77777777" w:rsidTr="005D5911">
        <w:tc>
          <w:tcPr>
            <w:tcW w:w="10031" w:type="dxa"/>
            <w:gridSpan w:val="5"/>
          </w:tcPr>
          <w:p w14:paraId="69063B44" w14:textId="77777777" w:rsidR="007C2CCA" w:rsidRDefault="007C2CCA" w:rsidP="008C252D">
            <w:pPr>
              <w:pStyle w:val="spacer"/>
            </w:pPr>
          </w:p>
        </w:tc>
      </w:tr>
      <w:tr w:rsidR="007C2CCA" w14:paraId="1F4567FB" w14:textId="77777777" w:rsidTr="005D5911">
        <w:tc>
          <w:tcPr>
            <w:tcW w:w="2895" w:type="dxa"/>
            <w:vMerge w:val="restart"/>
          </w:tcPr>
          <w:p w14:paraId="773DE3D0" w14:textId="77777777" w:rsidR="007C2CCA" w:rsidRDefault="007C2CCA" w:rsidP="008C252D">
            <w:pPr>
              <w:pStyle w:val="element"/>
            </w:pPr>
            <w:r>
              <w:t>3</w:t>
            </w:r>
            <w:r>
              <w:tab/>
              <w:t>Respond to</w:t>
            </w:r>
            <w:r w:rsidRPr="00E836C9">
              <w:t xml:space="preserve"> a set of verbal instructions for a </w:t>
            </w:r>
            <w:r>
              <w:t>straightforward</w:t>
            </w:r>
            <w:r w:rsidRPr="00E836C9">
              <w:t xml:space="preserve"> process or procedure</w:t>
            </w:r>
          </w:p>
        </w:tc>
        <w:tc>
          <w:tcPr>
            <w:tcW w:w="568" w:type="dxa"/>
            <w:gridSpan w:val="2"/>
          </w:tcPr>
          <w:p w14:paraId="1C59A338" w14:textId="77777777" w:rsidR="007C2CCA" w:rsidRDefault="007C2CCA" w:rsidP="008C252D">
            <w:pPr>
              <w:pStyle w:val="PC"/>
            </w:pPr>
            <w:r>
              <w:t>3.1</w:t>
            </w:r>
          </w:p>
        </w:tc>
        <w:tc>
          <w:tcPr>
            <w:tcW w:w="6568" w:type="dxa"/>
            <w:gridSpan w:val="2"/>
          </w:tcPr>
          <w:p w14:paraId="35D74A2D" w14:textId="77777777" w:rsidR="007C2CCA" w:rsidRPr="00C05157" w:rsidRDefault="007C2CCA" w:rsidP="008C252D">
            <w:pPr>
              <w:pStyle w:val="PC"/>
            </w:pPr>
            <w:r w:rsidRPr="00C05157">
              <w:t xml:space="preserve">Identify the </w:t>
            </w:r>
            <w:r w:rsidRPr="00CF6773">
              <w:rPr>
                <w:b/>
                <w:i/>
              </w:rPr>
              <w:t>context</w:t>
            </w:r>
            <w:r w:rsidRPr="00C05157">
              <w:t xml:space="preserve"> </w:t>
            </w:r>
            <w:r w:rsidRPr="00CF6773">
              <w:rPr>
                <w:b/>
                <w:i/>
              </w:rPr>
              <w:t>and</w:t>
            </w:r>
            <w:r w:rsidRPr="00C05157">
              <w:t xml:space="preserve"> </w:t>
            </w:r>
            <w:r w:rsidRPr="00CF6773">
              <w:rPr>
                <w:b/>
                <w:i/>
              </w:rPr>
              <w:t>purpose</w:t>
            </w:r>
            <w:r w:rsidRPr="00C05157">
              <w:t xml:space="preserve"> of the </w:t>
            </w:r>
            <w:r w:rsidRPr="00CF6773">
              <w:rPr>
                <w:b/>
                <w:i/>
              </w:rPr>
              <w:t>verbal instructions</w:t>
            </w:r>
            <w:r w:rsidRPr="00C05157">
              <w:t xml:space="preserve"> </w:t>
            </w:r>
          </w:p>
        </w:tc>
      </w:tr>
      <w:tr w:rsidR="007C2CCA" w14:paraId="2F89F138" w14:textId="77777777" w:rsidTr="005D5911">
        <w:tc>
          <w:tcPr>
            <w:tcW w:w="2895" w:type="dxa"/>
            <w:vMerge/>
          </w:tcPr>
          <w:p w14:paraId="44B2D489" w14:textId="77777777" w:rsidR="007C2CCA" w:rsidRDefault="007C2CCA" w:rsidP="008C252D"/>
        </w:tc>
        <w:tc>
          <w:tcPr>
            <w:tcW w:w="568" w:type="dxa"/>
            <w:gridSpan w:val="2"/>
          </w:tcPr>
          <w:p w14:paraId="1B906922" w14:textId="77777777" w:rsidR="007C2CCA" w:rsidRDefault="007C2CCA" w:rsidP="008C252D">
            <w:pPr>
              <w:pStyle w:val="PC"/>
            </w:pPr>
            <w:r>
              <w:t>3.2</w:t>
            </w:r>
          </w:p>
        </w:tc>
        <w:tc>
          <w:tcPr>
            <w:tcW w:w="6568" w:type="dxa"/>
            <w:gridSpan w:val="2"/>
          </w:tcPr>
          <w:p w14:paraId="0E1DFD45" w14:textId="77777777" w:rsidR="007C2CCA" w:rsidRPr="00C05157" w:rsidRDefault="007C2CCA" w:rsidP="008C252D">
            <w:pPr>
              <w:pStyle w:val="PC"/>
            </w:pPr>
            <w:r w:rsidRPr="00C05157">
              <w:t xml:space="preserve">Identify </w:t>
            </w:r>
            <w:r w:rsidRPr="00CF6773">
              <w:rPr>
                <w:b/>
                <w:i/>
              </w:rPr>
              <w:t>sequence markers</w:t>
            </w:r>
            <w:r w:rsidRPr="00C05157">
              <w:t xml:space="preserve"> and other </w:t>
            </w:r>
            <w:r w:rsidRPr="00CF6773">
              <w:rPr>
                <w:b/>
                <w:i/>
              </w:rPr>
              <w:t>linguistic cues</w:t>
            </w:r>
            <w:r w:rsidRPr="00C05157">
              <w:t xml:space="preserve"> used to e</w:t>
            </w:r>
            <w:r>
              <w:t>xplain the process or procedure</w:t>
            </w:r>
          </w:p>
        </w:tc>
      </w:tr>
      <w:tr w:rsidR="007C2CCA" w14:paraId="6256FBBD" w14:textId="77777777" w:rsidTr="005D5911">
        <w:tc>
          <w:tcPr>
            <w:tcW w:w="2895" w:type="dxa"/>
            <w:vMerge/>
          </w:tcPr>
          <w:p w14:paraId="59F7D12D" w14:textId="77777777" w:rsidR="007C2CCA" w:rsidRDefault="007C2CCA" w:rsidP="008C252D"/>
        </w:tc>
        <w:tc>
          <w:tcPr>
            <w:tcW w:w="568" w:type="dxa"/>
            <w:gridSpan w:val="2"/>
          </w:tcPr>
          <w:p w14:paraId="13209167" w14:textId="77777777" w:rsidR="007C2CCA" w:rsidRDefault="007C2CCA" w:rsidP="008C252D">
            <w:pPr>
              <w:pStyle w:val="PC"/>
            </w:pPr>
            <w:r>
              <w:t>3.3</w:t>
            </w:r>
          </w:p>
        </w:tc>
        <w:tc>
          <w:tcPr>
            <w:tcW w:w="6568" w:type="dxa"/>
            <w:gridSpan w:val="2"/>
          </w:tcPr>
          <w:p w14:paraId="6376DF07" w14:textId="77777777" w:rsidR="007C2CCA" w:rsidRPr="00C05157" w:rsidRDefault="007C2CCA" w:rsidP="008C252D">
            <w:pPr>
              <w:pStyle w:val="PC"/>
            </w:pPr>
            <w:r w:rsidRPr="00C05157">
              <w:t xml:space="preserve">Outline </w:t>
            </w:r>
            <w:r w:rsidRPr="00CF6773">
              <w:rPr>
                <w:b/>
                <w:i/>
              </w:rPr>
              <w:t>key steps, warnings or advice</w:t>
            </w:r>
            <w:r w:rsidRPr="00C05157">
              <w:t xml:space="preserve"> given by the speaker</w:t>
            </w:r>
          </w:p>
        </w:tc>
      </w:tr>
      <w:tr w:rsidR="007C2CCA" w14:paraId="465D631C" w14:textId="77777777" w:rsidTr="005D5911">
        <w:tc>
          <w:tcPr>
            <w:tcW w:w="2895" w:type="dxa"/>
            <w:vMerge/>
          </w:tcPr>
          <w:p w14:paraId="3E046697" w14:textId="77777777" w:rsidR="007C2CCA" w:rsidRDefault="007C2CCA" w:rsidP="008C252D"/>
        </w:tc>
        <w:tc>
          <w:tcPr>
            <w:tcW w:w="568" w:type="dxa"/>
            <w:gridSpan w:val="2"/>
          </w:tcPr>
          <w:p w14:paraId="49E07C08" w14:textId="77777777" w:rsidR="007C2CCA" w:rsidRDefault="007C2CCA" w:rsidP="008C252D">
            <w:pPr>
              <w:pStyle w:val="PC"/>
            </w:pPr>
            <w:r>
              <w:t>3.4</w:t>
            </w:r>
          </w:p>
        </w:tc>
        <w:tc>
          <w:tcPr>
            <w:tcW w:w="6568" w:type="dxa"/>
            <w:gridSpan w:val="2"/>
          </w:tcPr>
          <w:p w14:paraId="44031C31" w14:textId="77777777" w:rsidR="007C2CCA" w:rsidRDefault="007C2CCA" w:rsidP="008C252D">
            <w:pPr>
              <w:pStyle w:val="PC"/>
            </w:pPr>
            <w:r w:rsidRPr="00EE035F">
              <w:t>Determine</w:t>
            </w:r>
            <w:r>
              <w:rPr>
                <w:b/>
                <w:i/>
              </w:rPr>
              <w:t xml:space="preserve"> </w:t>
            </w:r>
            <w:r w:rsidRPr="00CF6773">
              <w:t>the</w:t>
            </w:r>
            <w:r w:rsidRPr="00CF6773">
              <w:rPr>
                <w:b/>
                <w:i/>
              </w:rPr>
              <w:t xml:space="preserve"> effectiveness of the instructions</w:t>
            </w:r>
          </w:p>
        </w:tc>
      </w:tr>
      <w:tr w:rsidR="007C2CCA" w14:paraId="06B558A9" w14:textId="77777777" w:rsidTr="005D5911">
        <w:tc>
          <w:tcPr>
            <w:tcW w:w="10031" w:type="dxa"/>
            <w:gridSpan w:val="5"/>
          </w:tcPr>
          <w:p w14:paraId="07B004D0" w14:textId="77777777" w:rsidR="007C2CCA" w:rsidRDefault="007C2CCA" w:rsidP="008C252D">
            <w:pPr>
              <w:pStyle w:val="spacer"/>
            </w:pPr>
          </w:p>
        </w:tc>
      </w:tr>
      <w:tr w:rsidR="007C2CCA" w14:paraId="5625389C" w14:textId="77777777" w:rsidTr="005D5911">
        <w:tc>
          <w:tcPr>
            <w:tcW w:w="2895" w:type="dxa"/>
            <w:vMerge w:val="restart"/>
          </w:tcPr>
          <w:p w14:paraId="76170E9A" w14:textId="77777777" w:rsidR="007C2CCA" w:rsidRDefault="007C2CCA" w:rsidP="008C252D">
            <w:pPr>
              <w:pStyle w:val="element"/>
            </w:pPr>
            <w:r>
              <w:t>4</w:t>
            </w:r>
            <w:r>
              <w:tab/>
            </w:r>
            <w:r w:rsidRPr="00E836C9">
              <w:t xml:space="preserve">Give a set of verbal instructions for a </w:t>
            </w:r>
            <w:r>
              <w:t>straightforward</w:t>
            </w:r>
            <w:r w:rsidRPr="00E836C9">
              <w:t xml:space="preserve"> process or procedure</w:t>
            </w:r>
          </w:p>
        </w:tc>
        <w:tc>
          <w:tcPr>
            <w:tcW w:w="568" w:type="dxa"/>
            <w:gridSpan w:val="2"/>
          </w:tcPr>
          <w:p w14:paraId="6D982786" w14:textId="77777777" w:rsidR="007C2CCA" w:rsidRDefault="007C2CCA" w:rsidP="008C252D">
            <w:pPr>
              <w:pStyle w:val="PC"/>
            </w:pPr>
            <w:r>
              <w:t>4.1</w:t>
            </w:r>
          </w:p>
        </w:tc>
        <w:tc>
          <w:tcPr>
            <w:tcW w:w="6568" w:type="dxa"/>
            <w:gridSpan w:val="2"/>
          </w:tcPr>
          <w:p w14:paraId="01312A02" w14:textId="77777777" w:rsidR="007C2CCA" w:rsidRPr="00574B9E" w:rsidRDefault="007C2CCA" w:rsidP="008C252D">
            <w:pPr>
              <w:pStyle w:val="PC"/>
            </w:pPr>
            <w:r w:rsidRPr="00574B9E">
              <w:t xml:space="preserve">Prepare to give verbal instructions for </w:t>
            </w:r>
            <w:r>
              <w:t>a familiar process or procedure</w:t>
            </w:r>
          </w:p>
        </w:tc>
      </w:tr>
      <w:tr w:rsidR="007C2CCA" w14:paraId="4A91A0EF" w14:textId="77777777" w:rsidTr="005D5911">
        <w:tc>
          <w:tcPr>
            <w:tcW w:w="2895" w:type="dxa"/>
            <w:vMerge/>
          </w:tcPr>
          <w:p w14:paraId="6CF9A71D" w14:textId="77777777" w:rsidR="007C2CCA" w:rsidRDefault="007C2CCA" w:rsidP="008C252D"/>
        </w:tc>
        <w:tc>
          <w:tcPr>
            <w:tcW w:w="568" w:type="dxa"/>
            <w:gridSpan w:val="2"/>
          </w:tcPr>
          <w:p w14:paraId="408D0529" w14:textId="77777777" w:rsidR="007C2CCA" w:rsidRDefault="007C2CCA" w:rsidP="008C252D">
            <w:pPr>
              <w:pStyle w:val="PC"/>
            </w:pPr>
            <w:r>
              <w:t>4.2</w:t>
            </w:r>
          </w:p>
        </w:tc>
        <w:tc>
          <w:tcPr>
            <w:tcW w:w="6568" w:type="dxa"/>
            <w:gridSpan w:val="2"/>
          </w:tcPr>
          <w:p w14:paraId="7D0BD905" w14:textId="77777777" w:rsidR="007C2CCA" w:rsidRPr="00574B9E" w:rsidRDefault="007C2CCA" w:rsidP="008C252D">
            <w:pPr>
              <w:pStyle w:val="PC"/>
            </w:pPr>
            <w:r w:rsidRPr="00574B9E">
              <w:t>Present instructions coherently</w:t>
            </w:r>
          </w:p>
        </w:tc>
      </w:tr>
      <w:tr w:rsidR="007C2CCA" w14:paraId="53C25EDB" w14:textId="77777777" w:rsidTr="005D5911">
        <w:tc>
          <w:tcPr>
            <w:tcW w:w="2895" w:type="dxa"/>
            <w:vMerge/>
          </w:tcPr>
          <w:p w14:paraId="4FD7BE13" w14:textId="77777777" w:rsidR="007C2CCA" w:rsidRDefault="007C2CCA" w:rsidP="008C252D"/>
        </w:tc>
        <w:tc>
          <w:tcPr>
            <w:tcW w:w="568" w:type="dxa"/>
            <w:gridSpan w:val="2"/>
          </w:tcPr>
          <w:p w14:paraId="22A3C329" w14:textId="77777777" w:rsidR="007C2CCA" w:rsidRDefault="007C2CCA" w:rsidP="008C252D">
            <w:pPr>
              <w:pStyle w:val="PC"/>
            </w:pPr>
            <w:r>
              <w:t>4.3</w:t>
            </w:r>
          </w:p>
        </w:tc>
        <w:tc>
          <w:tcPr>
            <w:tcW w:w="6568" w:type="dxa"/>
            <w:gridSpan w:val="2"/>
          </w:tcPr>
          <w:p w14:paraId="7F82B0B7" w14:textId="77777777" w:rsidR="007C2CCA" w:rsidRPr="00574B9E" w:rsidRDefault="007C2CCA" w:rsidP="008C252D">
            <w:pPr>
              <w:pStyle w:val="PC"/>
            </w:pPr>
            <w:r w:rsidRPr="00574B9E">
              <w:t xml:space="preserve">Speak clearly </w:t>
            </w:r>
          </w:p>
        </w:tc>
      </w:tr>
      <w:tr w:rsidR="007C2CCA" w14:paraId="4AE4C845" w14:textId="77777777" w:rsidTr="005D5911">
        <w:tc>
          <w:tcPr>
            <w:tcW w:w="2895" w:type="dxa"/>
            <w:vMerge/>
          </w:tcPr>
          <w:p w14:paraId="62BDD37E" w14:textId="77777777" w:rsidR="007C2CCA" w:rsidRDefault="007C2CCA" w:rsidP="008C252D"/>
        </w:tc>
        <w:tc>
          <w:tcPr>
            <w:tcW w:w="568" w:type="dxa"/>
            <w:gridSpan w:val="2"/>
          </w:tcPr>
          <w:p w14:paraId="2767841B" w14:textId="77777777" w:rsidR="007C2CCA" w:rsidRDefault="007C2CCA" w:rsidP="008C252D">
            <w:pPr>
              <w:pStyle w:val="PC"/>
            </w:pPr>
            <w:r>
              <w:t>4.4</w:t>
            </w:r>
          </w:p>
        </w:tc>
        <w:tc>
          <w:tcPr>
            <w:tcW w:w="6568" w:type="dxa"/>
            <w:gridSpan w:val="2"/>
          </w:tcPr>
          <w:p w14:paraId="4943D8E6" w14:textId="77777777" w:rsidR="007C2CCA" w:rsidRPr="00574B9E" w:rsidRDefault="007C2CCA" w:rsidP="008C252D">
            <w:pPr>
              <w:pStyle w:val="PC"/>
            </w:pPr>
            <w:r w:rsidRPr="00574B9E">
              <w:t xml:space="preserve">Demonstrate </w:t>
            </w:r>
            <w:r w:rsidRPr="00394E60">
              <w:t>awareness of audience</w:t>
            </w:r>
          </w:p>
        </w:tc>
      </w:tr>
      <w:tr w:rsidR="007C2CCA" w14:paraId="45D7BE9F" w14:textId="77777777" w:rsidTr="005D5911">
        <w:tc>
          <w:tcPr>
            <w:tcW w:w="2895" w:type="dxa"/>
            <w:vMerge/>
          </w:tcPr>
          <w:p w14:paraId="45E3DB4E" w14:textId="77777777" w:rsidR="007C2CCA" w:rsidRDefault="007C2CCA" w:rsidP="008C252D"/>
        </w:tc>
        <w:tc>
          <w:tcPr>
            <w:tcW w:w="568" w:type="dxa"/>
            <w:gridSpan w:val="2"/>
          </w:tcPr>
          <w:p w14:paraId="516109D0" w14:textId="77777777" w:rsidR="007C2CCA" w:rsidRDefault="007C2CCA" w:rsidP="008C252D">
            <w:pPr>
              <w:pStyle w:val="PC"/>
            </w:pPr>
            <w:r>
              <w:t>4.5</w:t>
            </w:r>
          </w:p>
        </w:tc>
        <w:tc>
          <w:tcPr>
            <w:tcW w:w="6568" w:type="dxa"/>
            <w:gridSpan w:val="2"/>
          </w:tcPr>
          <w:p w14:paraId="12C25F89" w14:textId="77777777" w:rsidR="007C2CCA" w:rsidRDefault="007C2CCA" w:rsidP="008C252D">
            <w:pPr>
              <w:pStyle w:val="PC"/>
            </w:pPr>
            <w:r w:rsidRPr="00394E60">
              <w:t>Review</w:t>
            </w:r>
            <w:r w:rsidRPr="00574B9E">
              <w:t xml:space="preserve"> own performance</w:t>
            </w:r>
          </w:p>
        </w:tc>
      </w:tr>
      <w:tr w:rsidR="007C2CCA" w14:paraId="126FBBD9" w14:textId="77777777" w:rsidTr="005D5911">
        <w:tc>
          <w:tcPr>
            <w:tcW w:w="2895" w:type="dxa"/>
          </w:tcPr>
          <w:p w14:paraId="00B8A7EB" w14:textId="77777777" w:rsidR="007C2CCA" w:rsidRDefault="007C2CCA" w:rsidP="008C252D">
            <w:pPr>
              <w:pStyle w:val="spacer"/>
            </w:pPr>
          </w:p>
        </w:tc>
        <w:tc>
          <w:tcPr>
            <w:tcW w:w="7136" w:type="dxa"/>
            <w:gridSpan w:val="4"/>
          </w:tcPr>
          <w:p w14:paraId="470E80CB" w14:textId="77777777" w:rsidR="007C2CCA" w:rsidRDefault="007C2CCA" w:rsidP="008C252D">
            <w:pPr>
              <w:pStyle w:val="spacer"/>
            </w:pPr>
          </w:p>
        </w:tc>
      </w:tr>
      <w:tr w:rsidR="007C2CCA" w14:paraId="22AFD672" w14:textId="77777777" w:rsidTr="005D5911">
        <w:tc>
          <w:tcPr>
            <w:tcW w:w="10031" w:type="dxa"/>
            <w:gridSpan w:val="5"/>
          </w:tcPr>
          <w:p w14:paraId="63863970" w14:textId="77777777" w:rsidR="007C2CCA" w:rsidRDefault="007C2CCA" w:rsidP="008C252D">
            <w:pPr>
              <w:pStyle w:val="Heading21"/>
              <w:keepNext/>
            </w:pPr>
            <w:r>
              <w:t>Required Knowledge and Skills</w:t>
            </w:r>
          </w:p>
          <w:p w14:paraId="2F567413" w14:textId="77777777" w:rsidR="007C2CCA" w:rsidRDefault="007C2CCA" w:rsidP="008C252D">
            <w:pPr>
              <w:pStyle w:val="text"/>
              <w:keepNext/>
            </w:pPr>
            <w:r w:rsidRPr="005979AA">
              <w:t>This describes the essential skills and knowledge and their level required for this unit</w:t>
            </w:r>
            <w:r>
              <w:t>.</w:t>
            </w:r>
          </w:p>
        </w:tc>
      </w:tr>
      <w:tr w:rsidR="007C2CCA" w14:paraId="02A7830D" w14:textId="77777777" w:rsidTr="005D5911">
        <w:tc>
          <w:tcPr>
            <w:tcW w:w="10031" w:type="dxa"/>
            <w:gridSpan w:val="5"/>
          </w:tcPr>
          <w:p w14:paraId="4EC28936" w14:textId="77777777" w:rsidR="007C2CCA" w:rsidRDefault="007C2CCA" w:rsidP="008C252D">
            <w:pPr>
              <w:pStyle w:val="unittext"/>
              <w:keepNext/>
            </w:pPr>
            <w:r>
              <w:t xml:space="preserve">Required Linguistic Knowledge and Skills: </w:t>
            </w:r>
          </w:p>
          <w:p w14:paraId="1816C67E" w14:textId="77777777" w:rsidR="007C2CCA" w:rsidRDefault="007C2CCA" w:rsidP="008C252D">
            <w:pPr>
              <w:pStyle w:val="bullet"/>
              <w:keepLines/>
              <w:numPr>
                <w:ilvl w:val="0"/>
                <w:numId w:val="14"/>
              </w:numPr>
              <w:ind w:left="284" w:hanging="284"/>
            </w:pPr>
            <w:r>
              <w:t xml:space="preserve">vocabulary and expressions to participate in a range of straightforward short talks / exchanges of information as both listener and speaker </w:t>
            </w:r>
          </w:p>
          <w:p w14:paraId="3CC99C80" w14:textId="77777777" w:rsidR="007C2CCA" w:rsidRDefault="007C2CCA" w:rsidP="008C252D">
            <w:pPr>
              <w:pStyle w:val="bullet"/>
              <w:keepLines/>
              <w:numPr>
                <w:ilvl w:val="0"/>
                <w:numId w:val="14"/>
              </w:numPr>
              <w:ind w:left="284" w:hanging="284"/>
            </w:pPr>
            <w:r>
              <w:t>sentence structures, such as simple, compound and complex sentences</w:t>
            </w:r>
          </w:p>
          <w:p w14:paraId="1D85B457" w14:textId="77777777" w:rsidR="007C2CCA" w:rsidRDefault="007C2CCA" w:rsidP="008C252D">
            <w:pPr>
              <w:pStyle w:val="bullet"/>
              <w:keepLines/>
              <w:numPr>
                <w:ilvl w:val="0"/>
                <w:numId w:val="14"/>
              </w:numPr>
              <w:ind w:left="284" w:hanging="284"/>
            </w:pPr>
            <w:r>
              <w:t>variety of question types to clarify misunderstandings and ambiguous points in interactions</w:t>
            </w:r>
          </w:p>
          <w:p w14:paraId="2D643F47" w14:textId="77777777" w:rsidR="007C2CCA" w:rsidRDefault="007C2CCA" w:rsidP="008C252D">
            <w:pPr>
              <w:pStyle w:val="bullet"/>
              <w:keepLines/>
              <w:numPr>
                <w:ilvl w:val="0"/>
                <w:numId w:val="14"/>
              </w:numPr>
              <w:ind w:left="284" w:hanging="284"/>
            </w:pPr>
            <w:r>
              <w:t xml:space="preserve">a range of verb tenses and aspects, which may include present perfect continuous, past perfect, present and past simple passive, conditional, such as </w:t>
            </w:r>
            <w:r w:rsidRPr="00CF6773">
              <w:t>with</w:t>
            </w:r>
            <w:r>
              <w:t xml:space="preserve"> </w:t>
            </w:r>
            <w:r w:rsidRPr="00CF6773">
              <w:rPr>
                <w:i/>
              </w:rPr>
              <w:t>if</w:t>
            </w:r>
            <w:r>
              <w:t xml:space="preserve"> and </w:t>
            </w:r>
            <w:r w:rsidRPr="00CF6773">
              <w:rPr>
                <w:i/>
              </w:rPr>
              <w:t>unless</w:t>
            </w:r>
          </w:p>
          <w:p w14:paraId="79DC602E" w14:textId="77777777" w:rsidR="007C2CCA" w:rsidRDefault="007C2CCA" w:rsidP="008C252D">
            <w:pPr>
              <w:pStyle w:val="bullet"/>
              <w:keepLines/>
              <w:numPr>
                <w:ilvl w:val="0"/>
                <w:numId w:val="14"/>
              </w:numPr>
              <w:ind w:left="284" w:hanging="284"/>
            </w:pPr>
            <w:r>
              <w:t xml:space="preserve">a range of modal forms, such as including negative form of </w:t>
            </w:r>
            <w:r w:rsidRPr="00CF6773">
              <w:rPr>
                <w:i/>
              </w:rPr>
              <w:t>need to</w:t>
            </w:r>
            <w:r>
              <w:t xml:space="preserve"> and </w:t>
            </w:r>
            <w:r w:rsidRPr="00CF6773">
              <w:rPr>
                <w:i/>
              </w:rPr>
              <w:t>have to</w:t>
            </w:r>
          </w:p>
          <w:p w14:paraId="1662B94D" w14:textId="77777777" w:rsidR="007C2CCA" w:rsidRDefault="007C2CCA" w:rsidP="008C252D">
            <w:pPr>
              <w:pStyle w:val="bullet"/>
              <w:keepLines/>
              <w:numPr>
                <w:ilvl w:val="0"/>
                <w:numId w:val="14"/>
              </w:numPr>
              <w:ind w:left="284" w:hanging="284"/>
            </w:pPr>
            <w:r>
              <w:t>a range of phrasal verbs</w:t>
            </w:r>
          </w:p>
          <w:p w14:paraId="646B8AB9" w14:textId="77777777" w:rsidR="007C2CCA" w:rsidRDefault="007C2CCA" w:rsidP="008C252D">
            <w:pPr>
              <w:pStyle w:val="bullet"/>
              <w:keepLines/>
              <w:numPr>
                <w:ilvl w:val="0"/>
                <w:numId w:val="14"/>
              </w:numPr>
              <w:ind w:left="284" w:hanging="284"/>
            </w:pPr>
            <w:r>
              <w:t>a variety of adjectives, adverbs and adverbial phrases</w:t>
            </w:r>
          </w:p>
          <w:p w14:paraId="0CB5CD8D" w14:textId="77777777" w:rsidR="007C2CCA" w:rsidRDefault="007C2CCA" w:rsidP="008C252D">
            <w:pPr>
              <w:pStyle w:val="bullet"/>
              <w:keepLines/>
              <w:numPr>
                <w:ilvl w:val="0"/>
                <w:numId w:val="14"/>
              </w:numPr>
              <w:ind w:left="284" w:hanging="284"/>
            </w:pPr>
            <w:r>
              <w:t>a range of discourse markers appropriate to spoken information and instructional texts, conjunctions</w:t>
            </w:r>
          </w:p>
          <w:p w14:paraId="359B54BE" w14:textId="77777777" w:rsidR="007C2CCA" w:rsidRDefault="007C2CCA" w:rsidP="008C252D">
            <w:pPr>
              <w:pStyle w:val="bullet"/>
              <w:keepLines/>
              <w:numPr>
                <w:ilvl w:val="0"/>
                <w:numId w:val="14"/>
              </w:numPr>
              <w:ind w:left="284" w:hanging="284"/>
            </w:pPr>
            <w:r>
              <w:t xml:space="preserve">a range of modifying words and phrases to explain and qualify ideas, express opinions and attitudes </w:t>
            </w:r>
          </w:p>
          <w:p w14:paraId="230ED18B" w14:textId="2D1BFDCC" w:rsidR="007C2CCA" w:rsidRDefault="001E2D24" w:rsidP="008C252D">
            <w:pPr>
              <w:pStyle w:val="bullet"/>
              <w:keepLines/>
              <w:numPr>
                <w:ilvl w:val="0"/>
                <w:numId w:val="14"/>
              </w:numPr>
              <w:ind w:left="284" w:hanging="284"/>
            </w:pPr>
            <w:r>
              <w:lastRenderedPageBreak/>
              <w:t>the gist of audio and audio</w:t>
            </w:r>
            <w:r w:rsidR="007C2CCA">
              <w:t>visual informational texts and interviews which are clear and straightforward</w:t>
            </w:r>
          </w:p>
          <w:p w14:paraId="0A899725" w14:textId="77777777" w:rsidR="007C2CCA" w:rsidRDefault="007C2CCA" w:rsidP="008C252D">
            <w:pPr>
              <w:pStyle w:val="bullet"/>
              <w:keepLines/>
              <w:numPr>
                <w:ilvl w:val="0"/>
                <w:numId w:val="14"/>
              </w:numPr>
              <w:ind w:left="284" w:hanging="284"/>
            </w:pPr>
            <w:r>
              <w:t>question forms and strategies (such as paralinguistic) to clarify misunderstandings and ambiguous points</w:t>
            </w:r>
          </w:p>
          <w:p w14:paraId="5B780B28" w14:textId="77777777" w:rsidR="007C2CCA" w:rsidRDefault="007C2CCA" w:rsidP="008C252D">
            <w:pPr>
              <w:pStyle w:val="bullet"/>
              <w:keepLines/>
              <w:numPr>
                <w:ilvl w:val="0"/>
                <w:numId w:val="14"/>
              </w:numPr>
              <w:ind w:left="284" w:hanging="284"/>
            </w:pPr>
            <w:r>
              <w:t>the use of tone, stress and intonation to modify meaning</w:t>
            </w:r>
          </w:p>
          <w:p w14:paraId="2750D786" w14:textId="77777777" w:rsidR="007C2CCA" w:rsidRDefault="007C2CCA" w:rsidP="008C252D">
            <w:pPr>
              <w:pStyle w:val="bullet"/>
              <w:keepLines/>
              <w:numPr>
                <w:ilvl w:val="0"/>
                <w:numId w:val="14"/>
              </w:numPr>
              <w:ind w:left="284" w:hanging="284"/>
            </w:pPr>
            <w:r>
              <w:t>generally intelligible pronunciation with effective use of stress and intonation, although speaking may be characterised by some hesitations and circumlocution</w:t>
            </w:r>
          </w:p>
          <w:p w14:paraId="6368E8EC" w14:textId="77777777" w:rsidR="007C2CCA" w:rsidRDefault="007C2CCA" w:rsidP="008C252D">
            <w:pPr>
              <w:pStyle w:val="bullet"/>
              <w:numPr>
                <w:ilvl w:val="0"/>
                <w:numId w:val="0"/>
              </w:numPr>
            </w:pPr>
            <w:r>
              <w:t>Required Sociolinguistic and Cultural Knowledge and Skills:</w:t>
            </w:r>
          </w:p>
          <w:p w14:paraId="4ABC9D3F" w14:textId="77777777" w:rsidR="007C2CCA" w:rsidRDefault="007C2CCA" w:rsidP="008C252D">
            <w:pPr>
              <w:pStyle w:val="bullet"/>
              <w:keepLines/>
              <w:numPr>
                <w:ilvl w:val="0"/>
                <w:numId w:val="14"/>
              </w:numPr>
              <w:ind w:left="284" w:hanging="284"/>
            </w:pPr>
            <w:r>
              <w:t>use of register appropriate to the context</w:t>
            </w:r>
          </w:p>
          <w:p w14:paraId="40E948DD" w14:textId="77777777" w:rsidR="007C2CCA" w:rsidRDefault="007C2CCA" w:rsidP="008C252D">
            <w:pPr>
              <w:pStyle w:val="bullet"/>
              <w:keepLines/>
              <w:numPr>
                <w:ilvl w:val="0"/>
                <w:numId w:val="14"/>
              </w:numPr>
              <w:ind w:left="284" w:hanging="284"/>
            </w:pPr>
            <w:r>
              <w:t>a limited range of colloquial and idiomatic expressions</w:t>
            </w:r>
          </w:p>
          <w:p w14:paraId="509D0AFE" w14:textId="77777777" w:rsidR="007C2CCA" w:rsidRDefault="007C2CCA" w:rsidP="008C252D">
            <w:pPr>
              <w:pStyle w:val="bullet"/>
              <w:keepLines/>
              <w:numPr>
                <w:ilvl w:val="0"/>
                <w:numId w:val="14"/>
              </w:numPr>
              <w:ind w:left="284" w:hanging="284"/>
            </w:pPr>
            <w:r>
              <w:t>detection and expression of opinions and attitudes in spoken texts</w:t>
            </w:r>
          </w:p>
          <w:p w14:paraId="33BBA1C5" w14:textId="77777777" w:rsidR="007C2CCA" w:rsidRDefault="007C2CCA" w:rsidP="008C252D">
            <w:pPr>
              <w:pStyle w:val="bullet"/>
              <w:keepLines/>
              <w:numPr>
                <w:ilvl w:val="0"/>
                <w:numId w:val="14"/>
              </w:numPr>
              <w:ind w:left="284" w:hanging="284"/>
            </w:pPr>
            <w:r>
              <w:t>recognition of some inferred meaning</w:t>
            </w:r>
          </w:p>
          <w:p w14:paraId="4039C0D5" w14:textId="77777777" w:rsidR="007C2CCA" w:rsidRDefault="007C2CCA" w:rsidP="008C252D">
            <w:pPr>
              <w:pStyle w:val="endash"/>
              <w:ind w:left="568" w:hanging="284"/>
            </w:pPr>
            <w:r>
              <w:t>logical, contextual, paralinguistic, such as use of voice for effect, including silence, pausing, facial expressions</w:t>
            </w:r>
          </w:p>
        </w:tc>
      </w:tr>
      <w:tr w:rsidR="007C2CCA" w14:paraId="17847F05" w14:textId="77777777" w:rsidTr="005D5911">
        <w:tc>
          <w:tcPr>
            <w:tcW w:w="10031" w:type="dxa"/>
            <w:gridSpan w:val="5"/>
          </w:tcPr>
          <w:p w14:paraId="6F5B2AC3" w14:textId="77777777" w:rsidR="007C2CCA" w:rsidRDefault="007C2CCA" w:rsidP="008C252D">
            <w:pPr>
              <w:pStyle w:val="spacer"/>
            </w:pPr>
          </w:p>
        </w:tc>
      </w:tr>
      <w:tr w:rsidR="007C2CCA" w14:paraId="15793BE4" w14:textId="77777777" w:rsidTr="005D5911">
        <w:tc>
          <w:tcPr>
            <w:tcW w:w="10031" w:type="dxa"/>
            <w:gridSpan w:val="5"/>
          </w:tcPr>
          <w:p w14:paraId="510996E4" w14:textId="77777777" w:rsidR="007C2CCA" w:rsidRDefault="007C2CCA" w:rsidP="008C252D">
            <w:pPr>
              <w:pStyle w:val="Heading21"/>
              <w:keepNext/>
            </w:pPr>
            <w:r>
              <w:t>Range Statement</w:t>
            </w:r>
          </w:p>
          <w:p w14:paraId="77EE8BE1" w14:textId="77777777" w:rsidR="007C2CCA" w:rsidRDefault="007C2CCA" w:rsidP="008C252D">
            <w:pPr>
              <w:pStyle w:val="text"/>
              <w:keepNext/>
            </w:pPr>
            <w:r w:rsidRPr="005979AA">
              <w:t xml:space="preserve">The Range Statement relates to the unit of competency as a whole. It allows for different work environments and situations that may affect performance.  Bold italicised wording in the Performance Criteria is detailed below.  </w:t>
            </w:r>
          </w:p>
        </w:tc>
      </w:tr>
      <w:tr w:rsidR="007C2CCA" w14:paraId="7CB8E54F" w14:textId="77777777" w:rsidTr="005D5911">
        <w:tc>
          <w:tcPr>
            <w:tcW w:w="3321" w:type="dxa"/>
            <w:gridSpan w:val="2"/>
          </w:tcPr>
          <w:p w14:paraId="66FB44C3" w14:textId="77777777" w:rsidR="007C2CCA" w:rsidRPr="005979AA" w:rsidRDefault="007C2CCA" w:rsidP="008C252D">
            <w:pPr>
              <w:pStyle w:val="unittext"/>
              <w:keepNext/>
            </w:pPr>
            <w:r w:rsidRPr="00702228">
              <w:rPr>
                <w:b/>
                <w:i/>
              </w:rPr>
              <w:t>Context</w:t>
            </w:r>
            <w:r w:rsidRPr="00C54739">
              <w:t xml:space="preserve"> </w:t>
            </w:r>
            <w:r>
              <w:t>may include:</w:t>
            </w:r>
          </w:p>
        </w:tc>
        <w:tc>
          <w:tcPr>
            <w:tcW w:w="6710" w:type="dxa"/>
            <w:gridSpan w:val="3"/>
          </w:tcPr>
          <w:p w14:paraId="5089C9C0" w14:textId="77777777" w:rsidR="007C2CCA" w:rsidRDefault="007C2CCA" w:rsidP="008C252D">
            <w:pPr>
              <w:pStyle w:val="bullet"/>
              <w:keepLines/>
              <w:numPr>
                <w:ilvl w:val="0"/>
                <w:numId w:val="14"/>
              </w:numPr>
              <w:ind w:left="317" w:hanging="284"/>
            </w:pPr>
            <w:r w:rsidRPr="00702228">
              <w:t>the environment the communication takes place in</w:t>
            </w:r>
          </w:p>
          <w:p w14:paraId="510DAD94" w14:textId="77777777" w:rsidR="007C2CCA" w:rsidRDefault="007C2CCA" w:rsidP="008C252D">
            <w:pPr>
              <w:pStyle w:val="endash"/>
              <w:ind w:left="568" w:hanging="284"/>
            </w:pPr>
            <w:r w:rsidRPr="00702228">
              <w:t>social or cultural context</w:t>
            </w:r>
          </w:p>
          <w:p w14:paraId="14C8F703" w14:textId="77777777" w:rsidR="007C2CCA" w:rsidRDefault="007C2CCA" w:rsidP="008C252D">
            <w:pPr>
              <w:pStyle w:val="endash"/>
              <w:ind w:left="568" w:hanging="284"/>
            </w:pPr>
            <w:r w:rsidRPr="00702228">
              <w:t>educational or vocational setting</w:t>
            </w:r>
          </w:p>
        </w:tc>
      </w:tr>
      <w:tr w:rsidR="007C2CCA" w14:paraId="6B756341" w14:textId="77777777" w:rsidTr="005D5911">
        <w:tc>
          <w:tcPr>
            <w:tcW w:w="10031" w:type="dxa"/>
            <w:gridSpan w:val="5"/>
          </w:tcPr>
          <w:p w14:paraId="5C4202E1" w14:textId="77777777" w:rsidR="007C2CCA" w:rsidRDefault="007C2CCA" w:rsidP="008C252D">
            <w:pPr>
              <w:pStyle w:val="spacer"/>
            </w:pPr>
          </w:p>
        </w:tc>
      </w:tr>
      <w:tr w:rsidR="007C2CCA" w14:paraId="06787014" w14:textId="77777777" w:rsidTr="005D5911">
        <w:tc>
          <w:tcPr>
            <w:tcW w:w="3321" w:type="dxa"/>
            <w:gridSpan w:val="2"/>
          </w:tcPr>
          <w:p w14:paraId="116D9593" w14:textId="77777777" w:rsidR="007C2CCA" w:rsidRPr="005979AA" w:rsidRDefault="007C2CCA" w:rsidP="008C252D">
            <w:pPr>
              <w:pStyle w:val="unittext"/>
              <w:keepNext/>
            </w:pPr>
            <w:r w:rsidRPr="00702228">
              <w:rPr>
                <w:b/>
                <w:i/>
              </w:rPr>
              <w:t>Topics</w:t>
            </w:r>
            <w:r w:rsidRPr="00C54739">
              <w:t xml:space="preserve"> </w:t>
            </w:r>
            <w:r>
              <w:t>may include:</w:t>
            </w:r>
          </w:p>
        </w:tc>
        <w:tc>
          <w:tcPr>
            <w:tcW w:w="6710" w:type="dxa"/>
            <w:gridSpan w:val="3"/>
          </w:tcPr>
          <w:p w14:paraId="340FDDAD" w14:textId="77777777" w:rsidR="007C2CCA" w:rsidRDefault="007C2CCA" w:rsidP="008C252D">
            <w:pPr>
              <w:pStyle w:val="bullet"/>
              <w:keepLines/>
              <w:numPr>
                <w:ilvl w:val="0"/>
                <w:numId w:val="14"/>
              </w:numPr>
              <w:ind w:left="284" w:hanging="284"/>
            </w:pPr>
            <w:r>
              <w:t>self and family</w:t>
            </w:r>
          </w:p>
          <w:p w14:paraId="5FB8154E" w14:textId="77777777" w:rsidR="007C2CCA" w:rsidRDefault="007C2CCA" w:rsidP="008C252D">
            <w:pPr>
              <w:pStyle w:val="bullet"/>
              <w:keepLines/>
              <w:numPr>
                <w:ilvl w:val="0"/>
                <w:numId w:val="14"/>
              </w:numPr>
              <w:ind w:left="284" w:hanging="284"/>
            </w:pPr>
            <w:r>
              <w:t>educational and employment background</w:t>
            </w:r>
          </w:p>
          <w:p w14:paraId="34163AE9" w14:textId="77777777" w:rsidR="007C2CCA" w:rsidRDefault="007C2CCA" w:rsidP="008C252D">
            <w:pPr>
              <w:pStyle w:val="bullet"/>
              <w:keepLines/>
              <w:numPr>
                <w:ilvl w:val="0"/>
                <w:numId w:val="14"/>
              </w:numPr>
              <w:ind w:left="284" w:hanging="284"/>
            </w:pPr>
            <w:r>
              <w:t>personal journeys, experiences</w:t>
            </w:r>
          </w:p>
          <w:p w14:paraId="53DED3DC" w14:textId="77777777" w:rsidR="007C2CCA" w:rsidRDefault="007C2CCA" w:rsidP="008C252D">
            <w:pPr>
              <w:pStyle w:val="bullet"/>
              <w:keepLines/>
              <w:numPr>
                <w:ilvl w:val="0"/>
                <w:numId w:val="14"/>
              </w:numPr>
              <w:ind w:left="284" w:hanging="284"/>
            </w:pPr>
            <w:r>
              <w:t xml:space="preserve">current events, public and community issues, such as the environment, housing, education, health issues, for example obesity, smoking </w:t>
            </w:r>
          </w:p>
          <w:p w14:paraId="2672893F" w14:textId="77777777" w:rsidR="007C2CCA" w:rsidRDefault="007C2CCA" w:rsidP="008C252D">
            <w:pPr>
              <w:pStyle w:val="bullet"/>
              <w:keepLines/>
              <w:numPr>
                <w:ilvl w:val="0"/>
                <w:numId w:val="14"/>
              </w:numPr>
              <w:ind w:left="284" w:hanging="284"/>
            </w:pPr>
            <w:r>
              <w:t>sport and leisure</w:t>
            </w:r>
          </w:p>
          <w:p w14:paraId="13080610" w14:textId="77777777" w:rsidR="007C2CCA" w:rsidRDefault="007C2CCA" w:rsidP="008C252D">
            <w:pPr>
              <w:pStyle w:val="bullet"/>
              <w:keepLines/>
              <w:numPr>
                <w:ilvl w:val="0"/>
                <w:numId w:val="14"/>
              </w:numPr>
              <w:ind w:left="284" w:hanging="284"/>
            </w:pPr>
            <w:r>
              <w:t>social and cultural issues, such as racism, cross-cultural relationships, intergenerational relationships, gender roles</w:t>
            </w:r>
          </w:p>
          <w:p w14:paraId="35DD54ED" w14:textId="77777777" w:rsidR="007C2CCA" w:rsidRDefault="007C2CCA" w:rsidP="008C252D">
            <w:pPr>
              <w:pStyle w:val="bullet"/>
              <w:keepLines/>
              <w:numPr>
                <w:ilvl w:val="0"/>
                <w:numId w:val="14"/>
              </w:numPr>
              <w:ind w:left="284" w:hanging="284"/>
            </w:pPr>
            <w:r>
              <w:t>study issues</w:t>
            </w:r>
          </w:p>
          <w:p w14:paraId="070FDC05" w14:textId="77777777" w:rsidR="007C2CCA" w:rsidRDefault="007C2CCA" w:rsidP="008C252D">
            <w:pPr>
              <w:pStyle w:val="bullet"/>
              <w:keepLines/>
              <w:numPr>
                <w:ilvl w:val="0"/>
                <w:numId w:val="14"/>
              </w:numPr>
              <w:ind w:left="284" w:hanging="284"/>
            </w:pPr>
            <w:r>
              <w:t>vocational and work-related issues</w:t>
            </w:r>
          </w:p>
        </w:tc>
      </w:tr>
      <w:tr w:rsidR="007C2CCA" w14:paraId="56436545" w14:textId="77777777" w:rsidTr="005D5911">
        <w:tc>
          <w:tcPr>
            <w:tcW w:w="10031" w:type="dxa"/>
            <w:gridSpan w:val="5"/>
          </w:tcPr>
          <w:p w14:paraId="557074F3" w14:textId="77777777" w:rsidR="007C2CCA" w:rsidRDefault="007C2CCA" w:rsidP="008C252D">
            <w:pPr>
              <w:pStyle w:val="spacer"/>
            </w:pPr>
          </w:p>
        </w:tc>
      </w:tr>
      <w:tr w:rsidR="007C2CCA" w14:paraId="79E62628" w14:textId="77777777" w:rsidTr="005D5911">
        <w:tc>
          <w:tcPr>
            <w:tcW w:w="3321" w:type="dxa"/>
            <w:gridSpan w:val="2"/>
          </w:tcPr>
          <w:p w14:paraId="7290DD7B" w14:textId="77777777" w:rsidR="007C2CCA" w:rsidRPr="005979AA" w:rsidRDefault="007C2CCA" w:rsidP="008C252D">
            <w:pPr>
              <w:pStyle w:val="unittext"/>
              <w:keepNext/>
            </w:pPr>
            <w:r w:rsidRPr="00702228">
              <w:rPr>
                <w:b/>
                <w:i/>
              </w:rPr>
              <w:t xml:space="preserve">Informational </w:t>
            </w:r>
            <w:r>
              <w:rPr>
                <w:b/>
                <w:i/>
              </w:rPr>
              <w:t>spoken</w:t>
            </w:r>
            <w:r w:rsidRPr="00702228">
              <w:rPr>
                <w:b/>
                <w:i/>
              </w:rPr>
              <w:t xml:space="preserve"> text</w:t>
            </w:r>
            <w:r w:rsidRPr="00C54739">
              <w:t xml:space="preserve"> </w:t>
            </w:r>
            <w:r>
              <w:t>may include:</w:t>
            </w:r>
          </w:p>
        </w:tc>
        <w:tc>
          <w:tcPr>
            <w:tcW w:w="6710" w:type="dxa"/>
            <w:gridSpan w:val="3"/>
          </w:tcPr>
          <w:p w14:paraId="3A8DBA95" w14:textId="77777777" w:rsidR="007C2CCA" w:rsidRDefault="007C2CCA" w:rsidP="008C252D">
            <w:pPr>
              <w:pStyle w:val="bullet"/>
              <w:keepLines/>
              <w:numPr>
                <w:ilvl w:val="0"/>
                <w:numId w:val="14"/>
              </w:numPr>
              <w:ind w:left="284" w:hanging="284"/>
            </w:pPr>
            <w:r>
              <w:t>radio or news story</w:t>
            </w:r>
          </w:p>
          <w:p w14:paraId="6A3BCC8E" w14:textId="77777777" w:rsidR="007C2CCA" w:rsidRDefault="007C2CCA" w:rsidP="008C252D">
            <w:pPr>
              <w:pStyle w:val="bullet"/>
              <w:keepLines/>
              <w:numPr>
                <w:ilvl w:val="0"/>
                <w:numId w:val="14"/>
              </w:numPr>
              <w:ind w:left="284" w:hanging="284"/>
            </w:pPr>
            <w:r>
              <w:t>streamed content</w:t>
            </w:r>
          </w:p>
          <w:p w14:paraId="1323490B" w14:textId="77777777" w:rsidR="007C2CCA" w:rsidRDefault="007C2CCA" w:rsidP="008C252D">
            <w:pPr>
              <w:pStyle w:val="bullet"/>
              <w:keepLines/>
              <w:numPr>
                <w:ilvl w:val="0"/>
                <w:numId w:val="14"/>
              </w:numPr>
              <w:ind w:left="284" w:hanging="284"/>
            </w:pPr>
            <w:r>
              <w:t>recorded information as part of an exhibition, such as museum, art gallery</w:t>
            </w:r>
          </w:p>
          <w:p w14:paraId="4BB5DC39" w14:textId="77777777" w:rsidR="007C2CCA" w:rsidRDefault="007C2CCA" w:rsidP="008C252D">
            <w:pPr>
              <w:pStyle w:val="bullet"/>
              <w:keepLines/>
              <w:numPr>
                <w:ilvl w:val="0"/>
                <w:numId w:val="14"/>
              </w:numPr>
              <w:ind w:left="284" w:hanging="284"/>
            </w:pPr>
            <w:r>
              <w:lastRenderedPageBreak/>
              <w:t>voicemail message</w:t>
            </w:r>
          </w:p>
          <w:p w14:paraId="1ACE5D83" w14:textId="77777777" w:rsidR="007C2CCA" w:rsidRDefault="007C2CCA" w:rsidP="008C252D">
            <w:pPr>
              <w:pStyle w:val="bullet"/>
              <w:keepLines/>
              <w:numPr>
                <w:ilvl w:val="0"/>
                <w:numId w:val="14"/>
              </w:numPr>
              <w:ind w:left="284" w:hanging="284"/>
            </w:pPr>
            <w:r>
              <w:t>formal or informal talk in a range of contexts, for example as part of a community activity</w:t>
            </w:r>
          </w:p>
        </w:tc>
      </w:tr>
      <w:tr w:rsidR="007C2CCA" w14:paraId="39186190" w14:textId="77777777" w:rsidTr="005D5911">
        <w:tc>
          <w:tcPr>
            <w:tcW w:w="10031" w:type="dxa"/>
            <w:gridSpan w:val="5"/>
          </w:tcPr>
          <w:p w14:paraId="0D52B5E2" w14:textId="77777777" w:rsidR="007C2CCA" w:rsidRDefault="007C2CCA" w:rsidP="008C252D">
            <w:pPr>
              <w:pStyle w:val="spacer"/>
            </w:pPr>
          </w:p>
        </w:tc>
      </w:tr>
      <w:tr w:rsidR="007C2CCA" w14:paraId="334A8F8A" w14:textId="77777777" w:rsidTr="005D5911">
        <w:tc>
          <w:tcPr>
            <w:tcW w:w="3321" w:type="dxa"/>
            <w:gridSpan w:val="2"/>
          </w:tcPr>
          <w:p w14:paraId="7763AF92" w14:textId="77777777" w:rsidR="007C2CCA" w:rsidRPr="005979AA" w:rsidRDefault="007C2CCA" w:rsidP="008C252D">
            <w:pPr>
              <w:pStyle w:val="unittext"/>
              <w:keepNext/>
            </w:pPr>
            <w:r w:rsidRPr="00702228">
              <w:rPr>
                <w:b/>
                <w:i/>
              </w:rPr>
              <w:t>Supporting information or details</w:t>
            </w:r>
            <w:r w:rsidRPr="00C54739">
              <w:t xml:space="preserve"> </w:t>
            </w:r>
            <w:r>
              <w:t>may include:</w:t>
            </w:r>
          </w:p>
        </w:tc>
        <w:tc>
          <w:tcPr>
            <w:tcW w:w="6710" w:type="dxa"/>
            <w:gridSpan w:val="3"/>
          </w:tcPr>
          <w:p w14:paraId="46536136" w14:textId="77777777" w:rsidR="007C2CCA" w:rsidRDefault="007C2CCA" w:rsidP="008C252D">
            <w:pPr>
              <w:pStyle w:val="bullet"/>
              <w:keepLines/>
              <w:numPr>
                <w:ilvl w:val="0"/>
                <w:numId w:val="14"/>
              </w:numPr>
              <w:ind w:left="284" w:hanging="284"/>
            </w:pPr>
            <w:r>
              <w:t>facts, statistics</w:t>
            </w:r>
          </w:p>
          <w:p w14:paraId="07C5211F" w14:textId="77777777" w:rsidR="007C2CCA" w:rsidRDefault="007C2CCA" w:rsidP="008C252D">
            <w:pPr>
              <w:pStyle w:val="bullet"/>
              <w:keepLines/>
              <w:numPr>
                <w:ilvl w:val="0"/>
                <w:numId w:val="14"/>
              </w:numPr>
              <w:ind w:left="284" w:hanging="284"/>
            </w:pPr>
            <w:r>
              <w:t>opinions</w:t>
            </w:r>
          </w:p>
          <w:p w14:paraId="30946732" w14:textId="77777777" w:rsidR="007C2CCA" w:rsidRDefault="007C2CCA" w:rsidP="008C252D">
            <w:pPr>
              <w:pStyle w:val="bullet"/>
              <w:keepLines/>
              <w:numPr>
                <w:ilvl w:val="0"/>
                <w:numId w:val="14"/>
              </w:numPr>
              <w:ind w:left="284" w:hanging="284"/>
            </w:pPr>
            <w:r>
              <w:t>arguments for or against something</w:t>
            </w:r>
          </w:p>
          <w:p w14:paraId="4847C733" w14:textId="77777777" w:rsidR="007C2CCA" w:rsidRDefault="007C2CCA" w:rsidP="008C252D">
            <w:pPr>
              <w:pStyle w:val="bullet"/>
              <w:keepLines/>
              <w:numPr>
                <w:ilvl w:val="0"/>
                <w:numId w:val="14"/>
              </w:numPr>
              <w:ind w:left="284" w:hanging="284"/>
            </w:pPr>
            <w:r>
              <w:t>examples, such as explanatory anecdotes</w:t>
            </w:r>
          </w:p>
          <w:p w14:paraId="04B1C7CC" w14:textId="77777777" w:rsidR="007C2CCA" w:rsidRDefault="007C2CCA" w:rsidP="008C252D">
            <w:pPr>
              <w:pStyle w:val="bullet"/>
              <w:keepLines/>
              <w:numPr>
                <w:ilvl w:val="0"/>
                <w:numId w:val="14"/>
              </w:numPr>
              <w:ind w:left="284" w:hanging="284"/>
            </w:pPr>
            <w:r>
              <w:t>non-verbal supporting information, such as photographs, models, diagrams, evidence</w:t>
            </w:r>
          </w:p>
        </w:tc>
      </w:tr>
      <w:tr w:rsidR="007C2CCA" w14:paraId="6E2F062D" w14:textId="77777777" w:rsidTr="005D5911">
        <w:tc>
          <w:tcPr>
            <w:tcW w:w="10031" w:type="dxa"/>
            <w:gridSpan w:val="5"/>
          </w:tcPr>
          <w:p w14:paraId="4E715DF9" w14:textId="77777777" w:rsidR="007C2CCA" w:rsidRDefault="007C2CCA" w:rsidP="008C252D">
            <w:pPr>
              <w:pStyle w:val="spacer"/>
            </w:pPr>
          </w:p>
        </w:tc>
      </w:tr>
      <w:tr w:rsidR="007C2CCA" w14:paraId="40417753" w14:textId="77777777" w:rsidTr="005D5911">
        <w:tc>
          <w:tcPr>
            <w:tcW w:w="3321" w:type="dxa"/>
            <w:gridSpan w:val="2"/>
          </w:tcPr>
          <w:p w14:paraId="1D0CDBB2" w14:textId="77777777" w:rsidR="007C2CCA" w:rsidRPr="005979AA" w:rsidRDefault="007C2CCA" w:rsidP="008C252D">
            <w:pPr>
              <w:pStyle w:val="unittext"/>
              <w:keepNext/>
            </w:pPr>
            <w:r w:rsidRPr="00702228">
              <w:rPr>
                <w:b/>
                <w:i/>
              </w:rPr>
              <w:t>Tone and register</w:t>
            </w:r>
            <w:r w:rsidRPr="00C54739">
              <w:t xml:space="preserve"> </w:t>
            </w:r>
            <w:r>
              <w:t>may include:</w:t>
            </w:r>
          </w:p>
        </w:tc>
        <w:tc>
          <w:tcPr>
            <w:tcW w:w="6710" w:type="dxa"/>
            <w:gridSpan w:val="3"/>
          </w:tcPr>
          <w:p w14:paraId="1154EC25" w14:textId="77777777" w:rsidR="007C2CCA" w:rsidRDefault="007C2CCA" w:rsidP="008C252D">
            <w:pPr>
              <w:pStyle w:val="bullet"/>
              <w:keepLines/>
              <w:numPr>
                <w:ilvl w:val="0"/>
                <w:numId w:val="14"/>
              </w:numPr>
              <w:ind w:left="284" w:hanging="284"/>
            </w:pPr>
            <w:r>
              <w:t>awareness of how language choices reflect relationships between participants, their moods / attitudes, and the degree of formality of the situation, such as</w:t>
            </w:r>
          </w:p>
          <w:p w14:paraId="01F40EED" w14:textId="77777777" w:rsidR="007C2CCA" w:rsidRPr="00702228" w:rsidRDefault="007C2CCA" w:rsidP="008C252D">
            <w:pPr>
              <w:pStyle w:val="endash"/>
              <w:ind w:left="568" w:hanging="284"/>
              <w:rPr>
                <w:i/>
              </w:rPr>
            </w:pPr>
            <w:r w:rsidRPr="00702228">
              <w:rPr>
                <w:i/>
              </w:rPr>
              <w:t>Please close the door</w:t>
            </w:r>
          </w:p>
          <w:p w14:paraId="0AED5884" w14:textId="77777777" w:rsidR="007C2CCA" w:rsidRPr="00702228" w:rsidRDefault="007C2CCA" w:rsidP="008C252D">
            <w:pPr>
              <w:pStyle w:val="endash"/>
              <w:ind w:left="568" w:hanging="284"/>
              <w:rPr>
                <w:i/>
              </w:rPr>
            </w:pPr>
            <w:r w:rsidRPr="00702228">
              <w:rPr>
                <w:i/>
              </w:rPr>
              <w:t>Would you please close the door</w:t>
            </w:r>
          </w:p>
          <w:p w14:paraId="4E697F32" w14:textId="77777777" w:rsidR="007C2CCA" w:rsidRPr="00702228" w:rsidRDefault="007C2CCA" w:rsidP="008C252D">
            <w:pPr>
              <w:pStyle w:val="endash"/>
              <w:ind w:left="568" w:hanging="284"/>
              <w:rPr>
                <w:i/>
              </w:rPr>
            </w:pPr>
            <w:r w:rsidRPr="00702228">
              <w:rPr>
                <w:i/>
              </w:rPr>
              <w:t>Would you be so kind as to close the door</w:t>
            </w:r>
            <w:r>
              <w:rPr>
                <w:i/>
              </w:rPr>
              <w:t xml:space="preserve"> (</w:t>
            </w:r>
            <w:r w:rsidRPr="00702228">
              <w:t>Could be polite, angry, sarcastic</w:t>
            </w:r>
            <w:r>
              <w:t>)</w:t>
            </w:r>
          </w:p>
        </w:tc>
      </w:tr>
      <w:tr w:rsidR="007C2CCA" w14:paraId="4288B7D4" w14:textId="77777777" w:rsidTr="005D5911">
        <w:tc>
          <w:tcPr>
            <w:tcW w:w="10031" w:type="dxa"/>
            <w:gridSpan w:val="5"/>
          </w:tcPr>
          <w:p w14:paraId="2A8B715D" w14:textId="77777777" w:rsidR="007C2CCA" w:rsidRDefault="007C2CCA" w:rsidP="008C252D">
            <w:pPr>
              <w:pStyle w:val="spacer"/>
            </w:pPr>
          </w:p>
        </w:tc>
      </w:tr>
      <w:tr w:rsidR="007C2CCA" w14:paraId="13EEF1EE" w14:textId="77777777" w:rsidTr="005D5911">
        <w:tc>
          <w:tcPr>
            <w:tcW w:w="3321" w:type="dxa"/>
            <w:gridSpan w:val="2"/>
          </w:tcPr>
          <w:p w14:paraId="40617E64" w14:textId="77777777" w:rsidR="007C2CCA" w:rsidRPr="005979AA" w:rsidRDefault="007C2CCA" w:rsidP="008C252D">
            <w:pPr>
              <w:pStyle w:val="unittext"/>
              <w:keepNext/>
            </w:pPr>
            <w:r w:rsidRPr="00702228">
              <w:rPr>
                <w:b/>
                <w:i/>
              </w:rPr>
              <w:t>Express an opinion</w:t>
            </w:r>
            <w:r w:rsidRPr="00C54739">
              <w:t xml:space="preserve"> </w:t>
            </w:r>
            <w:r>
              <w:t>may include:</w:t>
            </w:r>
          </w:p>
        </w:tc>
        <w:tc>
          <w:tcPr>
            <w:tcW w:w="6710" w:type="dxa"/>
            <w:gridSpan w:val="3"/>
          </w:tcPr>
          <w:p w14:paraId="773A9785" w14:textId="77777777" w:rsidR="007C2CCA" w:rsidRDefault="007C2CCA" w:rsidP="008C252D">
            <w:pPr>
              <w:pStyle w:val="bullet"/>
              <w:keepLines/>
              <w:numPr>
                <w:ilvl w:val="0"/>
                <w:numId w:val="14"/>
              </w:numPr>
              <w:ind w:left="284" w:hanging="284"/>
            </w:pPr>
            <w:r>
              <w:t>Expressions, such as</w:t>
            </w:r>
          </w:p>
          <w:p w14:paraId="1DD3B750" w14:textId="71F144B1" w:rsidR="007C2CCA" w:rsidRPr="00702228" w:rsidRDefault="00EA432A" w:rsidP="008C252D">
            <w:pPr>
              <w:pStyle w:val="endash"/>
              <w:ind w:left="568" w:hanging="284"/>
              <w:rPr>
                <w:i/>
              </w:rPr>
            </w:pPr>
            <w:r>
              <w:rPr>
                <w:i/>
              </w:rPr>
              <w:t>I think….</w:t>
            </w:r>
          </w:p>
          <w:p w14:paraId="5E2C446A" w14:textId="77777777" w:rsidR="007C2CCA" w:rsidRPr="00702228" w:rsidRDefault="007C2CCA" w:rsidP="008C252D">
            <w:pPr>
              <w:pStyle w:val="endash"/>
              <w:ind w:left="568" w:hanging="284"/>
              <w:rPr>
                <w:i/>
              </w:rPr>
            </w:pPr>
            <w:r w:rsidRPr="00702228">
              <w:rPr>
                <w:i/>
              </w:rPr>
              <w:t>I believe…</w:t>
            </w:r>
          </w:p>
          <w:p w14:paraId="634973DE" w14:textId="77777777" w:rsidR="007C2CCA" w:rsidRDefault="007C2CCA" w:rsidP="008C252D">
            <w:pPr>
              <w:pStyle w:val="endash"/>
              <w:ind w:left="568" w:hanging="284"/>
            </w:pPr>
            <w:r w:rsidRPr="00702228">
              <w:rPr>
                <w:i/>
              </w:rPr>
              <w:t>I can’t agree</w:t>
            </w:r>
          </w:p>
        </w:tc>
      </w:tr>
      <w:tr w:rsidR="007C2CCA" w14:paraId="06BFAEDF" w14:textId="77777777" w:rsidTr="005D5911">
        <w:tc>
          <w:tcPr>
            <w:tcW w:w="10031" w:type="dxa"/>
            <w:gridSpan w:val="5"/>
          </w:tcPr>
          <w:p w14:paraId="50C3E89D" w14:textId="77777777" w:rsidR="007C2CCA" w:rsidRDefault="007C2CCA" w:rsidP="008C252D">
            <w:pPr>
              <w:pStyle w:val="spacer"/>
            </w:pPr>
          </w:p>
        </w:tc>
      </w:tr>
      <w:tr w:rsidR="007C2CCA" w14:paraId="37C319F9" w14:textId="77777777" w:rsidTr="005D5911">
        <w:tc>
          <w:tcPr>
            <w:tcW w:w="3321" w:type="dxa"/>
            <w:gridSpan w:val="2"/>
          </w:tcPr>
          <w:p w14:paraId="02A460B4" w14:textId="77777777" w:rsidR="007C2CCA" w:rsidRPr="005979AA" w:rsidRDefault="007C2CCA" w:rsidP="008C252D">
            <w:pPr>
              <w:pStyle w:val="unittext"/>
              <w:keepNext/>
            </w:pPr>
            <w:r w:rsidRPr="00702228">
              <w:rPr>
                <w:b/>
                <w:i/>
              </w:rPr>
              <w:t xml:space="preserve">Prepare </w:t>
            </w:r>
            <w:r>
              <w:t>may include:</w:t>
            </w:r>
          </w:p>
        </w:tc>
        <w:tc>
          <w:tcPr>
            <w:tcW w:w="6710" w:type="dxa"/>
            <w:gridSpan w:val="3"/>
          </w:tcPr>
          <w:p w14:paraId="771E9C00" w14:textId="77777777" w:rsidR="007C2CCA" w:rsidRPr="00123073" w:rsidRDefault="007C2CCA" w:rsidP="008C252D">
            <w:pPr>
              <w:pStyle w:val="bullet"/>
              <w:keepLines/>
              <w:numPr>
                <w:ilvl w:val="0"/>
                <w:numId w:val="14"/>
              </w:numPr>
              <w:ind w:left="284" w:hanging="284"/>
            </w:pPr>
            <w:r w:rsidRPr="00123073">
              <w:t>understanding the key features of formal talks; structure, discourse markers, voice volume, intonation, delivery rate, awareness of audience</w:t>
            </w:r>
          </w:p>
          <w:p w14:paraId="6C539832" w14:textId="77777777" w:rsidR="007C2CCA" w:rsidRDefault="007C2CCA" w:rsidP="008C252D">
            <w:pPr>
              <w:pStyle w:val="bullet"/>
              <w:keepLines/>
              <w:numPr>
                <w:ilvl w:val="0"/>
                <w:numId w:val="14"/>
              </w:numPr>
              <w:ind w:left="284" w:hanging="284"/>
            </w:pPr>
            <w:r w:rsidRPr="00123073">
              <w:t>selecting</w:t>
            </w:r>
            <w:r>
              <w:t xml:space="preserve"> topic and structuring talk</w:t>
            </w:r>
          </w:p>
          <w:p w14:paraId="5E02B22B" w14:textId="77777777" w:rsidR="007C2CCA" w:rsidRDefault="007C2CCA" w:rsidP="008C252D">
            <w:pPr>
              <w:pStyle w:val="bullet"/>
              <w:keepLines/>
              <w:numPr>
                <w:ilvl w:val="0"/>
                <w:numId w:val="14"/>
              </w:numPr>
              <w:ind w:left="284" w:hanging="284"/>
            </w:pPr>
            <w:r>
              <w:t>preparing notes or prompt cards</w:t>
            </w:r>
          </w:p>
          <w:p w14:paraId="287A0D24" w14:textId="77777777" w:rsidR="007C2CCA" w:rsidRDefault="007C2CCA" w:rsidP="008C252D">
            <w:pPr>
              <w:pStyle w:val="bullet"/>
              <w:keepLines/>
              <w:numPr>
                <w:ilvl w:val="0"/>
                <w:numId w:val="14"/>
              </w:numPr>
              <w:ind w:left="284" w:hanging="284"/>
            </w:pPr>
            <w:r>
              <w:t>practising</w:t>
            </w:r>
          </w:p>
          <w:p w14:paraId="6D56D8AB" w14:textId="77777777" w:rsidR="007C2CCA" w:rsidRDefault="007C2CCA" w:rsidP="008C252D">
            <w:pPr>
              <w:pStyle w:val="bullet"/>
              <w:keepLines/>
              <w:numPr>
                <w:ilvl w:val="0"/>
                <w:numId w:val="14"/>
              </w:numPr>
              <w:ind w:left="284" w:hanging="284"/>
            </w:pPr>
            <w:r>
              <w:t>accessing visual aids or other supports as required</w:t>
            </w:r>
          </w:p>
        </w:tc>
      </w:tr>
      <w:tr w:rsidR="007C2CCA" w14:paraId="65F4E681" w14:textId="77777777" w:rsidTr="005D5911">
        <w:tc>
          <w:tcPr>
            <w:tcW w:w="10031" w:type="dxa"/>
            <w:gridSpan w:val="5"/>
          </w:tcPr>
          <w:p w14:paraId="52C8370E" w14:textId="77777777" w:rsidR="007C2CCA" w:rsidRDefault="007C2CCA" w:rsidP="008C252D">
            <w:pPr>
              <w:pStyle w:val="spacer"/>
            </w:pPr>
          </w:p>
        </w:tc>
      </w:tr>
      <w:tr w:rsidR="007C2CCA" w14:paraId="44F75E66" w14:textId="77777777" w:rsidTr="005D5911">
        <w:tc>
          <w:tcPr>
            <w:tcW w:w="3321" w:type="dxa"/>
            <w:gridSpan w:val="2"/>
          </w:tcPr>
          <w:p w14:paraId="7F3BDB92" w14:textId="77777777" w:rsidR="007C2CCA" w:rsidRPr="00702228" w:rsidRDefault="007C2CCA" w:rsidP="008C252D">
            <w:pPr>
              <w:pStyle w:val="unittext"/>
              <w:keepNext/>
            </w:pPr>
            <w:r>
              <w:rPr>
                <w:b/>
                <w:i/>
              </w:rPr>
              <w:t>S</w:t>
            </w:r>
            <w:r w:rsidRPr="00702228">
              <w:rPr>
                <w:b/>
                <w:i/>
              </w:rPr>
              <w:t>tructure and style</w:t>
            </w:r>
            <w:r>
              <w:rPr>
                <w:b/>
                <w:i/>
              </w:rPr>
              <w:t xml:space="preserve"> </w:t>
            </w:r>
            <w:r>
              <w:t>may include:</w:t>
            </w:r>
          </w:p>
        </w:tc>
        <w:tc>
          <w:tcPr>
            <w:tcW w:w="6710" w:type="dxa"/>
            <w:gridSpan w:val="3"/>
          </w:tcPr>
          <w:p w14:paraId="366361C8" w14:textId="77777777" w:rsidR="007C2CCA" w:rsidRDefault="007C2CCA" w:rsidP="008C252D">
            <w:pPr>
              <w:pStyle w:val="bullet"/>
              <w:keepLines/>
              <w:numPr>
                <w:ilvl w:val="0"/>
                <w:numId w:val="14"/>
              </w:numPr>
              <w:ind w:left="284" w:hanging="284"/>
            </w:pPr>
            <w:r>
              <w:t>the order of ideas, such as introduction, body and conclusion, sequence of steps</w:t>
            </w:r>
          </w:p>
          <w:p w14:paraId="1DAB054F" w14:textId="77777777" w:rsidR="007C2CCA" w:rsidRDefault="007C2CCA" w:rsidP="008C252D">
            <w:pPr>
              <w:pStyle w:val="bullet"/>
              <w:keepLines/>
              <w:numPr>
                <w:ilvl w:val="0"/>
                <w:numId w:val="14"/>
              </w:numPr>
              <w:ind w:left="284" w:hanging="284"/>
            </w:pPr>
            <w:r>
              <w:t>the manner of presentation; formal, informal, conversational, voice volume, intonation, delivery rate</w:t>
            </w:r>
          </w:p>
        </w:tc>
      </w:tr>
      <w:tr w:rsidR="007C2CCA" w14:paraId="07C22582" w14:textId="77777777" w:rsidTr="005D5911">
        <w:tc>
          <w:tcPr>
            <w:tcW w:w="10031" w:type="dxa"/>
            <w:gridSpan w:val="5"/>
          </w:tcPr>
          <w:p w14:paraId="60ED3975" w14:textId="77777777" w:rsidR="007C2CCA" w:rsidRDefault="007C2CCA" w:rsidP="008C252D">
            <w:pPr>
              <w:pStyle w:val="spacer"/>
            </w:pPr>
          </w:p>
        </w:tc>
      </w:tr>
      <w:tr w:rsidR="007C2CCA" w14:paraId="3E7F96CB" w14:textId="77777777" w:rsidTr="005D5911">
        <w:tc>
          <w:tcPr>
            <w:tcW w:w="3321" w:type="dxa"/>
            <w:gridSpan w:val="2"/>
          </w:tcPr>
          <w:p w14:paraId="3E25A433" w14:textId="77777777" w:rsidR="007C2CCA" w:rsidRPr="005979AA" w:rsidRDefault="007C2CCA" w:rsidP="008C252D">
            <w:pPr>
              <w:pStyle w:val="unittext"/>
              <w:keepNext/>
            </w:pPr>
            <w:r w:rsidRPr="00702228">
              <w:rPr>
                <w:b/>
                <w:i/>
              </w:rPr>
              <w:t>Simple cohesive devices</w:t>
            </w:r>
            <w:r w:rsidRPr="00C54739">
              <w:t xml:space="preserve"> </w:t>
            </w:r>
            <w:r>
              <w:t>may include:</w:t>
            </w:r>
          </w:p>
        </w:tc>
        <w:tc>
          <w:tcPr>
            <w:tcW w:w="6710" w:type="dxa"/>
            <w:gridSpan w:val="3"/>
          </w:tcPr>
          <w:p w14:paraId="4519064E" w14:textId="77777777" w:rsidR="007C2CCA" w:rsidRDefault="007C2CCA" w:rsidP="008C252D">
            <w:pPr>
              <w:pStyle w:val="bullet"/>
              <w:keepLines/>
              <w:numPr>
                <w:ilvl w:val="0"/>
                <w:numId w:val="14"/>
              </w:numPr>
              <w:ind w:left="284" w:hanging="284"/>
            </w:pPr>
            <w:r>
              <w:t xml:space="preserve">use of cohesive devices to sequence and explain information, such as </w:t>
            </w:r>
            <w:r w:rsidRPr="008D38F5">
              <w:rPr>
                <w:i/>
              </w:rPr>
              <w:t>first</w:t>
            </w:r>
            <w:r>
              <w:t xml:space="preserve">, </w:t>
            </w:r>
            <w:r w:rsidRPr="008D38F5">
              <w:rPr>
                <w:i/>
              </w:rPr>
              <w:t>then</w:t>
            </w:r>
            <w:r>
              <w:t xml:space="preserve">, </w:t>
            </w:r>
            <w:r w:rsidRPr="008D38F5">
              <w:rPr>
                <w:i/>
              </w:rPr>
              <w:t>finally</w:t>
            </w:r>
            <w:r>
              <w:t xml:space="preserve"> </w:t>
            </w:r>
          </w:p>
          <w:p w14:paraId="6C13A6A4" w14:textId="77777777" w:rsidR="007C2CCA" w:rsidRDefault="007C2CCA" w:rsidP="008C252D">
            <w:pPr>
              <w:pStyle w:val="bullet"/>
              <w:keepLines/>
              <w:numPr>
                <w:ilvl w:val="0"/>
                <w:numId w:val="14"/>
              </w:numPr>
              <w:ind w:left="284" w:hanging="284"/>
            </w:pPr>
            <w:r>
              <w:t>other linguistic cues to explain sequence of ideas or steps</w:t>
            </w:r>
          </w:p>
          <w:p w14:paraId="48ECC648" w14:textId="77777777" w:rsidR="007C2CCA" w:rsidRDefault="007C2CCA" w:rsidP="008C252D">
            <w:pPr>
              <w:pStyle w:val="bullet"/>
              <w:keepLines/>
              <w:numPr>
                <w:ilvl w:val="0"/>
                <w:numId w:val="14"/>
              </w:numPr>
              <w:ind w:left="284" w:hanging="284"/>
            </w:pPr>
            <w:r>
              <w:t>supporting materials, such as photos, notes on a board</w:t>
            </w:r>
          </w:p>
        </w:tc>
      </w:tr>
      <w:tr w:rsidR="007C2CCA" w14:paraId="10A2EA18" w14:textId="77777777" w:rsidTr="005D5911">
        <w:tc>
          <w:tcPr>
            <w:tcW w:w="10031" w:type="dxa"/>
            <w:gridSpan w:val="5"/>
          </w:tcPr>
          <w:p w14:paraId="3FC8AD08" w14:textId="77777777" w:rsidR="007C2CCA" w:rsidRDefault="007C2CCA" w:rsidP="008C252D">
            <w:pPr>
              <w:pStyle w:val="spacer"/>
            </w:pPr>
          </w:p>
        </w:tc>
      </w:tr>
      <w:tr w:rsidR="007C2CCA" w14:paraId="195810BB" w14:textId="77777777" w:rsidTr="005D5911">
        <w:tc>
          <w:tcPr>
            <w:tcW w:w="3321" w:type="dxa"/>
            <w:gridSpan w:val="2"/>
          </w:tcPr>
          <w:p w14:paraId="54FB5A8F" w14:textId="77777777" w:rsidR="007C2CCA" w:rsidRPr="005979AA" w:rsidRDefault="007C2CCA" w:rsidP="008C252D">
            <w:pPr>
              <w:pStyle w:val="unittext"/>
              <w:keepNext/>
            </w:pPr>
            <w:r w:rsidRPr="00702228">
              <w:rPr>
                <w:b/>
                <w:i/>
              </w:rPr>
              <w:t>Clearly</w:t>
            </w:r>
            <w:r w:rsidRPr="00C54739">
              <w:t xml:space="preserve"> </w:t>
            </w:r>
            <w:r>
              <w:t>may include:</w:t>
            </w:r>
          </w:p>
        </w:tc>
        <w:tc>
          <w:tcPr>
            <w:tcW w:w="6710" w:type="dxa"/>
            <w:gridSpan w:val="3"/>
          </w:tcPr>
          <w:p w14:paraId="49CDF07F" w14:textId="77777777" w:rsidR="007C2CCA" w:rsidRDefault="007C2CCA" w:rsidP="008C252D">
            <w:pPr>
              <w:pStyle w:val="bullet"/>
              <w:keepLines/>
              <w:numPr>
                <w:ilvl w:val="0"/>
                <w:numId w:val="14"/>
              </w:numPr>
              <w:ind w:left="284" w:hanging="284"/>
            </w:pPr>
            <w:r>
              <w:t>generally intelligible pronunciation</w:t>
            </w:r>
          </w:p>
          <w:p w14:paraId="7C901C16" w14:textId="77777777" w:rsidR="007C2CCA" w:rsidRDefault="007C2CCA" w:rsidP="008C252D">
            <w:pPr>
              <w:pStyle w:val="bullet"/>
              <w:keepLines/>
              <w:numPr>
                <w:ilvl w:val="0"/>
                <w:numId w:val="14"/>
              </w:numPr>
              <w:ind w:left="284" w:hanging="284"/>
            </w:pPr>
            <w:r>
              <w:t>effective use of stress and intonation</w:t>
            </w:r>
          </w:p>
          <w:p w14:paraId="3F928409" w14:textId="77777777" w:rsidR="007C2CCA" w:rsidRDefault="007C2CCA" w:rsidP="008C252D">
            <w:pPr>
              <w:pStyle w:val="bullet"/>
              <w:keepLines/>
              <w:numPr>
                <w:ilvl w:val="0"/>
                <w:numId w:val="14"/>
              </w:numPr>
              <w:ind w:left="284" w:hanging="284"/>
            </w:pPr>
            <w:r>
              <w:t>audible voice</w:t>
            </w:r>
          </w:p>
          <w:p w14:paraId="72E01379" w14:textId="77777777" w:rsidR="007C2CCA" w:rsidRDefault="007C2CCA" w:rsidP="008C252D">
            <w:pPr>
              <w:pStyle w:val="bullet"/>
              <w:keepLines/>
              <w:numPr>
                <w:ilvl w:val="0"/>
                <w:numId w:val="14"/>
              </w:numPr>
              <w:ind w:left="284" w:hanging="284"/>
            </w:pPr>
            <w:r>
              <w:t>effective timing</w:t>
            </w:r>
          </w:p>
        </w:tc>
      </w:tr>
      <w:tr w:rsidR="007C2CCA" w14:paraId="5F15CA05" w14:textId="77777777" w:rsidTr="005D5911">
        <w:tc>
          <w:tcPr>
            <w:tcW w:w="10031" w:type="dxa"/>
            <w:gridSpan w:val="5"/>
          </w:tcPr>
          <w:p w14:paraId="62868E81" w14:textId="77777777" w:rsidR="007C2CCA" w:rsidRDefault="007C2CCA" w:rsidP="008C252D">
            <w:pPr>
              <w:pStyle w:val="spacer"/>
            </w:pPr>
          </w:p>
        </w:tc>
      </w:tr>
      <w:tr w:rsidR="007C2CCA" w14:paraId="7DCABD78" w14:textId="77777777" w:rsidTr="005D5911">
        <w:tc>
          <w:tcPr>
            <w:tcW w:w="3321" w:type="dxa"/>
            <w:gridSpan w:val="2"/>
          </w:tcPr>
          <w:p w14:paraId="61F415E1" w14:textId="77777777" w:rsidR="007C2CCA" w:rsidRPr="005979AA" w:rsidRDefault="007C2CCA" w:rsidP="008C252D">
            <w:pPr>
              <w:pStyle w:val="unittext"/>
              <w:keepNext/>
            </w:pPr>
            <w:r w:rsidRPr="00702228">
              <w:rPr>
                <w:b/>
                <w:i/>
              </w:rPr>
              <w:t>Awareness of audience</w:t>
            </w:r>
            <w:r w:rsidRPr="00C54739">
              <w:t xml:space="preserve"> </w:t>
            </w:r>
            <w:r>
              <w:t>may include:</w:t>
            </w:r>
          </w:p>
        </w:tc>
        <w:tc>
          <w:tcPr>
            <w:tcW w:w="6710" w:type="dxa"/>
            <w:gridSpan w:val="3"/>
          </w:tcPr>
          <w:p w14:paraId="6BF84070" w14:textId="77777777" w:rsidR="007C2CCA" w:rsidRDefault="007C2CCA" w:rsidP="008C252D">
            <w:pPr>
              <w:pStyle w:val="bullet"/>
              <w:keepLines/>
              <w:numPr>
                <w:ilvl w:val="0"/>
                <w:numId w:val="14"/>
              </w:numPr>
              <w:ind w:left="284" w:hanging="284"/>
            </w:pPr>
            <w:r>
              <w:t>speaking to a single interlocutor or group</w:t>
            </w:r>
          </w:p>
          <w:p w14:paraId="2DCCF183" w14:textId="77777777" w:rsidR="007C2CCA" w:rsidRDefault="007C2CCA" w:rsidP="008C252D">
            <w:pPr>
              <w:pStyle w:val="bullet"/>
              <w:keepLines/>
              <w:numPr>
                <w:ilvl w:val="0"/>
                <w:numId w:val="14"/>
              </w:numPr>
              <w:ind w:left="284" w:hanging="284"/>
            </w:pPr>
            <w:r>
              <w:t>speaking in a co-located space or via telephone or FaceTime</w:t>
            </w:r>
          </w:p>
          <w:p w14:paraId="2A5A0CED" w14:textId="77777777" w:rsidR="007C2CCA" w:rsidRDefault="007C2CCA" w:rsidP="008C252D">
            <w:pPr>
              <w:pStyle w:val="bullet"/>
              <w:keepLines/>
              <w:numPr>
                <w:ilvl w:val="0"/>
                <w:numId w:val="14"/>
              </w:numPr>
              <w:ind w:left="284" w:hanging="284"/>
            </w:pPr>
            <w:r>
              <w:t>clarifying where required, responding to questions</w:t>
            </w:r>
          </w:p>
          <w:p w14:paraId="5BAEADDF" w14:textId="77777777" w:rsidR="007C2CCA" w:rsidRDefault="007C2CCA" w:rsidP="008C252D">
            <w:pPr>
              <w:pStyle w:val="bullet"/>
              <w:keepLines/>
              <w:numPr>
                <w:ilvl w:val="0"/>
                <w:numId w:val="14"/>
              </w:numPr>
              <w:ind w:left="284" w:hanging="284"/>
            </w:pPr>
            <w:r>
              <w:t>use of visual aids or other supports as an aid to meaning</w:t>
            </w:r>
          </w:p>
          <w:p w14:paraId="575132AE" w14:textId="77777777" w:rsidR="007C2CCA" w:rsidRDefault="007C2CCA" w:rsidP="008C252D">
            <w:pPr>
              <w:pStyle w:val="bullet"/>
              <w:keepLines/>
              <w:numPr>
                <w:ilvl w:val="0"/>
                <w:numId w:val="14"/>
              </w:numPr>
              <w:ind w:left="284" w:hanging="284"/>
            </w:pPr>
            <w:r>
              <w:t>requests for clarification, such as</w:t>
            </w:r>
          </w:p>
          <w:p w14:paraId="611221EA" w14:textId="77777777" w:rsidR="007C2CCA" w:rsidRPr="00702228" w:rsidRDefault="007C2CCA" w:rsidP="008C252D">
            <w:pPr>
              <w:pStyle w:val="endash"/>
              <w:ind w:left="568" w:hanging="284"/>
              <w:rPr>
                <w:i/>
              </w:rPr>
            </w:pPr>
            <w:r w:rsidRPr="00702228">
              <w:rPr>
                <w:i/>
              </w:rPr>
              <w:t>Can you say that again?</w:t>
            </w:r>
          </w:p>
          <w:p w14:paraId="0FABECA5" w14:textId="77777777" w:rsidR="007C2CCA" w:rsidRPr="00702228" w:rsidRDefault="007C2CCA" w:rsidP="008C252D">
            <w:pPr>
              <w:pStyle w:val="endash"/>
              <w:ind w:left="568" w:hanging="284"/>
              <w:rPr>
                <w:i/>
              </w:rPr>
            </w:pPr>
            <w:r w:rsidRPr="00702228">
              <w:rPr>
                <w:i/>
              </w:rPr>
              <w:t>Sorry, I didn’t get that.</w:t>
            </w:r>
          </w:p>
          <w:p w14:paraId="51A2393A" w14:textId="77777777" w:rsidR="007C2CCA" w:rsidRPr="00702228" w:rsidRDefault="007C2CCA" w:rsidP="008C252D">
            <w:pPr>
              <w:pStyle w:val="endash"/>
              <w:ind w:left="568" w:hanging="284"/>
              <w:rPr>
                <w:i/>
              </w:rPr>
            </w:pPr>
            <w:r w:rsidRPr="00702228">
              <w:rPr>
                <w:i/>
              </w:rPr>
              <w:t>Do you mean this one?</w:t>
            </w:r>
          </w:p>
          <w:p w14:paraId="577A4441" w14:textId="77777777" w:rsidR="007C2CCA" w:rsidRPr="00FA3D0D" w:rsidRDefault="007C2CCA" w:rsidP="008C252D">
            <w:pPr>
              <w:pStyle w:val="endash"/>
              <w:ind w:left="568" w:hanging="284"/>
            </w:pPr>
            <w:r w:rsidRPr="00702228">
              <w:rPr>
                <w:i/>
              </w:rPr>
              <w:t>Like this?</w:t>
            </w:r>
          </w:p>
          <w:p w14:paraId="089957D2" w14:textId="77777777" w:rsidR="007C2CCA" w:rsidRDefault="007C2CCA" w:rsidP="008C252D">
            <w:pPr>
              <w:pStyle w:val="bullet"/>
              <w:keepLines/>
              <w:numPr>
                <w:ilvl w:val="0"/>
                <w:numId w:val="14"/>
              </w:numPr>
              <w:ind w:left="317" w:hanging="284"/>
            </w:pPr>
            <w:r>
              <w:t xml:space="preserve">use of body language and eye contact and other paralinguistic expressions to acknowledge audience </w:t>
            </w:r>
          </w:p>
        </w:tc>
      </w:tr>
      <w:tr w:rsidR="007C2CCA" w14:paraId="04EA067A" w14:textId="77777777" w:rsidTr="005D5911">
        <w:tc>
          <w:tcPr>
            <w:tcW w:w="10031" w:type="dxa"/>
            <w:gridSpan w:val="5"/>
          </w:tcPr>
          <w:p w14:paraId="65D3AEE9" w14:textId="77777777" w:rsidR="007C2CCA" w:rsidRDefault="007C2CCA" w:rsidP="008C252D">
            <w:pPr>
              <w:pStyle w:val="spacer"/>
            </w:pPr>
          </w:p>
        </w:tc>
      </w:tr>
      <w:tr w:rsidR="007C2CCA" w14:paraId="0E562078" w14:textId="77777777" w:rsidTr="005D5911">
        <w:tc>
          <w:tcPr>
            <w:tcW w:w="3321" w:type="dxa"/>
            <w:gridSpan w:val="2"/>
          </w:tcPr>
          <w:p w14:paraId="21072407" w14:textId="77777777" w:rsidR="007C2CCA" w:rsidRPr="005979AA" w:rsidRDefault="007C2CCA" w:rsidP="008C252D">
            <w:pPr>
              <w:pStyle w:val="unittext"/>
              <w:keepNext/>
            </w:pPr>
            <w:r>
              <w:rPr>
                <w:b/>
                <w:i/>
              </w:rPr>
              <w:t>Review</w:t>
            </w:r>
            <w:r w:rsidRPr="00C54739">
              <w:t xml:space="preserve"> </w:t>
            </w:r>
            <w:r>
              <w:t>may include:</w:t>
            </w:r>
          </w:p>
        </w:tc>
        <w:tc>
          <w:tcPr>
            <w:tcW w:w="6710" w:type="dxa"/>
            <w:gridSpan w:val="3"/>
          </w:tcPr>
          <w:p w14:paraId="29FDF2BE" w14:textId="77777777" w:rsidR="007C2CCA" w:rsidRDefault="007C2CCA" w:rsidP="008C252D">
            <w:pPr>
              <w:pStyle w:val="bullet"/>
              <w:keepLines/>
              <w:numPr>
                <w:ilvl w:val="0"/>
                <w:numId w:val="14"/>
              </w:numPr>
              <w:ind w:left="284" w:hanging="284"/>
            </w:pPr>
            <w:r w:rsidRPr="00C54739">
              <w:t xml:space="preserve">comment verbally or in writing, </w:t>
            </w:r>
            <w:r>
              <w:t>such as</w:t>
            </w:r>
            <w:r w:rsidRPr="00C54739">
              <w:t xml:space="preserve"> by completing checklist or self-assessment</w:t>
            </w:r>
          </w:p>
        </w:tc>
      </w:tr>
      <w:tr w:rsidR="007C2CCA" w14:paraId="3A1DBAD5" w14:textId="77777777" w:rsidTr="005D5911">
        <w:tc>
          <w:tcPr>
            <w:tcW w:w="10031" w:type="dxa"/>
            <w:gridSpan w:val="5"/>
          </w:tcPr>
          <w:p w14:paraId="19284CF9" w14:textId="77777777" w:rsidR="007C2CCA" w:rsidRDefault="007C2CCA" w:rsidP="008C252D">
            <w:pPr>
              <w:pStyle w:val="spacer"/>
            </w:pPr>
          </w:p>
        </w:tc>
      </w:tr>
      <w:tr w:rsidR="007C2CCA" w14:paraId="43B58C10" w14:textId="77777777" w:rsidTr="005D5911">
        <w:tc>
          <w:tcPr>
            <w:tcW w:w="3321" w:type="dxa"/>
            <w:gridSpan w:val="2"/>
          </w:tcPr>
          <w:p w14:paraId="21955712" w14:textId="77777777" w:rsidR="007C2CCA" w:rsidRPr="005979AA" w:rsidRDefault="007C2CCA" w:rsidP="008C252D">
            <w:pPr>
              <w:pStyle w:val="unittext"/>
              <w:keepNext/>
            </w:pPr>
            <w:r w:rsidRPr="00702228">
              <w:rPr>
                <w:b/>
                <w:i/>
              </w:rPr>
              <w:t>Context and purpose</w:t>
            </w:r>
            <w:r w:rsidRPr="00C54739">
              <w:t xml:space="preserve"> </w:t>
            </w:r>
            <w:r>
              <w:t>may include:</w:t>
            </w:r>
          </w:p>
        </w:tc>
        <w:tc>
          <w:tcPr>
            <w:tcW w:w="6710" w:type="dxa"/>
            <w:gridSpan w:val="3"/>
          </w:tcPr>
          <w:p w14:paraId="793A1145" w14:textId="77777777" w:rsidR="007C2CCA" w:rsidRDefault="007C2CCA" w:rsidP="008C252D">
            <w:pPr>
              <w:pStyle w:val="bullet"/>
              <w:keepLines/>
              <w:numPr>
                <w:ilvl w:val="0"/>
                <w:numId w:val="14"/>
              </w:numPr>
              <w:ind w:left="284" w:hanging="284"/>
            </w:pPr>
            <w:r w:rsidRPr="00C54739">
              <w:t xml:space="preserve">situation, and </w:t>
            </w:r>
            <w:r>
              <w:t>intention or reason</w:t>
            </w:r>
          </w:p>
        </w:tc>
      </w:tr>
      <w:tr w:rsidR="007C2CCA" w14:paraId="57193C8C" w14:textId="77777777" w:rsidTr="005D5911">
        <w:tc>
          <w:tcPr>
            <w:tcW w:w="10031" w:type="dxa"/>
            <w:gridSpan w:val="5"/>
          </w:tcPr>
          <w:p w14:paraId="26CB0F5D" w14:textId="77777777" w:rsidR="007C2CCA" w:rsidRDefault="007C2CCA" w:rsidP="008C252D">
            <w:pPr>
              <w:pStyle w:val="spacer"/>
            </w:pPr>
          </w:p>
        </w:tc>
      </w:tr>
      <w:tr w:rsidR="007C2CCA" w14:paraId="329733B8" w14:textId="77777777" w:rsidTr="005D5911">
        <w:tc>
          <w:tcPr>
            <w:tcW w:w="3321" w:type="dxa"/>
            <w:gridSpan w:val="2"/>
          </w:tcPr>
          <w:p w14:paraId="7E34B7EC" w14:textId="77777777" w:rsidR="007C2CCA" w:rsidRPr="005979AA" w:rsidRDefault="007C2CCA" w:rsidP="008C252D">
            <w:pPr>
              <w:pStyle w:val="unittext"/>
              <w:keepNext/>
            </w:pPr>
            <w:r w:rsidRPr="00702228">
              <w:rPr>
                <w:b/>
                <w:i/>
              </w:rPr>
              <w:t>Verbal instructions</w:t>
            </w:r>
            <w:r w:rsidRPr="00C54739">
              <w:t xml:space="preserve"> </w:t>
            </w:r>
            <w:r>
              <w:t>may include:</w:t>
            </w:r>
          </w:p>
        </w:tc>
        <w:tc>
          <w:tcPr>
            <w:tcW w:w="6710" w:type="dxa"/>
            <w:gridSpan w:val="3"/>
          </w:tcPr>
          <w:p w14:paraId="4780DC9C" w14:textId="77777777" w:rsidR="007C2CCA" w:rsidRDefault="007C2CCA" w:rsidP="008C252D">
            <w:pPr>
              <w:pStyle w:val="bullet"/>
              <w:keepLines/>
              <w:numPr>
                <w:ilvl w:val="0"/>
                <w:numId w:val="14"/>
              </w:numPr>
              <w:ind w:left="284" w:hanging="284"/>
            </w:pPr>
            <w:r>
              <w:t>instructions or directions conveyed through one-to-one interaction, group setting, over the phone or via recorded information</w:t>
            </w:r>
          </w:p>
          <w:p w14:paraId="359C1A86" w14:textId="77777777" w:rsidR="007C2CCA" w:rsidRDefault="007C2CCA" w:rsidP="008C252D">
            <w:pPr>
              <w:pStyle w:val="bullet"/>
              <w:keepLines/>
              <w:numPr>
                <w:ilvl w:val="0"/>
                <w:numId w:val="14"/>
              </w:numPr>
              <w:ind w:left="284" w:hanging="284"/>
            </w:pPr>
            <w:r>
              <w:t xml:space="preserve">directions in some detail for familiar social activities, such as making things / recipes </w:t>
            </w:r>
          </w:p>
          <w:p w14:paraId="40B255F4" w14:textId="77777777" w:rsidR="007C2CCA" w:rsidRDefault="007C2CCA" w:rsidP="008C252D">
            <w:pPr>
              <w:pStyle w:val="bullet"/>
              <w:keepLines/>
              <w:numPr>
                <w:ilvl w:val="0"/>
                <w:numId w:val="14"/>
              </w:numPr>
              <w:ind w:left="284" w:hanging="284"/>
            </w:pPr>
            <w:r>
              <w:t>how to use a piece of equipment</w:t>
            </w:r>
          </w:p>
          <w:p w14:paraId="1498523A" w14:textId="77777777" w:rsidR="007C2CCA" w:rsidRDefault="007C2CCA" w:rsidP="008C252D">
            <w:pPr>
              <w:pStyle w:val="bullet"/>
              <w:keepLines/>
              <w:numPr>
                <w:ilvl w:val="0"/>
                <w:numId w:val="14"/>
              </w:numPr>
              <w:ind w:left="284" w:hanging="284"/>
            </w:pPr>
            <w:r>
              <w:t>steps in an application process</w:t>
            </w:r>
          </w:p>
        </w:tc>
      </w:tr>
      <w:tr w:rsidR="007C2CCA" w14:paraId="5B53FF40" w14:textId="77777777" w:rsidTr="005D5911">
        <w:tc>
          <w:tcPr>
            <w:tcW w:w="10031" w:type="dxa"/>
            <w:gridSpan w:val="5"/>
          </w:tcPr>
          <w:p w14:paraId="6DA7D99B" w14:textId="77777777" w:rsidR="007C2CCA" w:rsidRDefault="007C2CCA" w:rsidP="008C252D">
            <w:pPr>
              <w:pStyle w:val="spacer"/>
            </w:pPr>
          </w:p>
        </w:tc>
      </w:tr>
      <w:tr w:rsidR="007C2CCA" w14:paraId="5AFECC25" w14:textId="77777777" w:rsidTr="005D5911">
        <w:tc>
          <w:tcPr>
            <w:tcW w:w="3321" w:type="dxa"/>
            <w:gridSpan w:val="2"/>
          </w:tcPr>
          <w:p w14:paraId="4074227A" w14:textId="77777777" w:rsidR="007C2CCA" w:rsidRPr="00C54739" w:rsidRDefault="007C2CCA" w:rsidP="008C252D">
            <w:pPr>
              <w:pStyle w:val="element"/>
              <w:ind w:left="37" w:hanging="37"/>
            </w:pPr>
            <w:r w:rsidRPr="00702228">
              <w:rPr>
                <w:rFonts w:cs="Arial"/>
                <w:b/>
                <w:i/>
                <w:szCs w:val="28"/>
              </w:rPr>
              <w:t>Sequence markers</w:t>
            </w:r>
            <w:r w:rsidRPr="00C54739">
              <w:t xml:space="preserve"> </w:t>
            </w:r>
            <w:r>
              <w:t>may include:</w:t>
            </w:r>
          </w:p>
        </w:tc>
        <w:tc>
          <w:tcPr>
            <w:tcW w:w="6710" w:type="dxa"/>
            <w:gridSpan w:val="3"/>
          </w:tcPr>
          <w:p w14:paraId="425B6F32" w14:textId="77777777" w:rsidR="007C2CCA" w:rsidRPr="00E06C88" w:rsidRDefault="007C2CCA" w:rsidP="008C252D">
            <w:pPr>
              <w:pStyle w:val="bullet"/>
              <w:keepLines/>
              <w:numPr>
                <w:ilvl w:val="0"/>
                <w:numId w:val="14"/>
              </w:numPr>
              <w:ind w:left="284" w:hanging="284"/>
            </w:pPr>
            <w:r w:rsidRPr="00E06C88">
              <w:t>first, second</w:t>
            </w:r>
          </w:p>
          <w:p w14:paraId="48C5B8F1" w14:textId="77777777" w:rsidR="007C2CCA" w:rsidRPr="00E06C88" w:rsidRDefault="007C2CCA" w:rsidP="008C252D">
            <w:pPr>
              <w:pStyle w:val="bullet"/>
              <w:keepLines/>
              <w:numPr>
                <w:ilvl w:val="0"/>
                <w:numId w:val="14"/>
              </w:numPr>
              <w:ind w:left="284" w:hanging="284"/>
            </w:pPr>
            <w:r w:rsidRPr="00E06C88">
              <w:t>next</w:t>
            </w:r>
          </w:p>
          <w:p w14:paraId="6454BEFB" w14:textId="77777777" w:rsidR="007C2CCA" w:rsidRPr="00E06C88" w:rsidRDefault="007C2CCA" w:rsidP="008C252D">
            <w:pPr>
              <w:pStyle w:val="bullet"/>
              <w:keepLines/>
              <w:numPr>
                <w:ilvl w:val="0"/>
                <w:numId w:val="14"/>
              </w:numPr>
              <w:ind w:left="284" w:hanging="284"/>
            </w:pPr>
            <w:r w:rsidRPr="00E06C88">
              <w:t>then</w:t>
            </w:r>
          </w:p>
          <w:p w14:paraId="222F7D53" w14:textId="77777777" w:rsidR="007C2CCA" w:rsidRPr="00E06C88" w:rsidRDefault="007C2CCA" w:rsidP="008C252D">
            <w:pPr>
              <w:pStyle w:val="bullet"/>
              <w:keepLines/>
              <w:numPr>
                <w:ilvl w:val="0"/>
                <w:numId w:val="14"/>
              </w:numPr>
              <w:ind w:left="284" w:hanging="284"/>
            </w:pPr>
            <w:r w:rsidRPr="00E06C88">
              <w:t>after that</w:t>
            </w:r>
          </w:p>
          <w:p w14:paraId="12E7A056" w14:textId="77777777" w:rsidR="007C2CCA" w:rsidRDefault="007C2CCA" w:rsidP="008C252D">
            <w:pPr>
              <w:pStyle w:val="bullet"/>
              <w:keepLines/>
              <w:numPr>
                <w:ilvl w:val="0"/>
                <w:numId w:val="14"/>
              </w:numPr>
              <w:ind w:left="284" w:hanging="284"/>
            </w:pPr>
            <w:r w:rsidRPr="00E06C88">
              <w:t>finally</w:t>
            </w:r>
          </w:p>
        </w:tc>
      </w:tr>
      <w:tr w:rsidR="007C2CCA" w14:paraId="72AA2812" w14:textId="77777777" w:rsidTr="005D5911">
        <w:tc>
          <w:tcPr>
            <w:tcW w:w="10031" w:type="dxa"/>
            <w:gridSpan w:val="5"/>
          </w:tcPr>
          <w:p w14:paraId="7BEA9D86" w14:textId="77777777" w:rsidR="007C2CCA" w:rsidRDefault="007C2CCA" w:rsidP="008C252D">
            <w:pPr>
              <w:pStyle w:val="spacer"/>
            </w:pPr>
          </w:p>
        </w:tc>
      </w:tr>
      <w:tr w:rsidR="007C2CCA" w14:paraId="24A84A15" w14:textId="77777777" w:rsidTr="005D5911">
        <w:tc>
          <w:tcPr>
            <w:tcW w:w="3321" w:type="dxa"/>
            <w:gridSpan w:val="2"/>
          </w:tcPr>
          <w:p w14:paraId="04D02744" w14:textId="77777777" w:rsidR="007C2CCA" w:rsidRPr="005979AA" w:rsidRDefault="007C2CCA" w:rsidP="008C252D">
            <w:pPr>
              <w:pStyle w:val="element"/>
            </w:pPr>
            <w:r w:rsidRPr="00702228">
              <w:rPr>
                <w:rFonts w:cs="Arial"/>
                <w:b/>
                <w:i/>
                <w:szCs w:val="28"/>
              </w:rPr>
              <w:t>Linguistic cues</w:t>
            </w:r>
            <w:r w:rsidRPr="00C54739">
              <w:t xml:space="preserve"> </w:t>
            </w:r>
            <w:r>
              <w:t>may include:</w:t>
            </w:r>
          </w:p>
        </w:tc>
        <w:tc>
          <w:tcPr>
            <w:tcW w:w="6710" w:type="dxa"/>
            <w:gridSpan w:val="3"/>
          </w:tcPr>
          <w:p w14:paraId="407EFE65" w14:textId="77777777" w:rsidR="007C2CCA" w:rsidRPr="00702228" w:rsidRDefault="007C2CCA" w:rsidP="008C252D">
            <w:pPr>
              <w:pStyle w:val="bullet"/>
              <w:keepLines/>
              <w:numPr>
                <w:ilvl w:val="0"/>
                <w:numId w:val="14"/>
              </w:numPr>
              <w:ind w:left="284" w:hanging="284"/>
              <w:rPr>
                <w:i/>
              </w:rPr>
            </w:pPr>
            <w:r w:rsidRPr="00702228">
              <w:rPr>
                <w:i/>
              </w:rPr>
              <w:t>So has everyone got that?</w:t>
            </w:r>
          </w:p>
          <w:p w14:paraId="62F2465A" w14:textId="77777777" w:rsidR="007C2CCA" w:rsidRPr="00702228" w:rsidRDefault="007C2CCA" w:rsidP="008C252D">
            <w:pPr>
              <w:pStyle w:val="bullet"/>
              <w:keepLines/>
              <w:numPr>
                <w:ilvl w:val="0"/>
                <w:numId w:val="14"/>
              </w:numPr>
              <w:ind w:left="284" w:hanging="284"/>
              <w:rPr>
                <w:i/>
              </w:rPr>
            </w:pPr>
            <w:r w:rsidRPr="00702228">
              <w:rPr>
                <w:i/>
              </w:rPr>
              <w:lastRenderedPageBreak/>
              <w:t>Everyone ok?</w:t>
            </w:r>
          </w:p>
          <w:p w14:paraId="0381C67D" w14:textId="77777777" w:rsidR="007C2CCA" w:rsidRDefault="007C2CCA" w:rsidP="008C252D">
            <w:pPr>
              <w:pStyle w:val="bullet"/>
              <w:keepLines/>
              <w:numPr>
                <w:ilvl w:val="0"/>
                <w:numId w:val="14"/>
              </w:numPr>
              <w:ind w:left="284" w:hanging="284"/>
            </w:pPr>
            <w:r w:rsidRPr="00702228">
              <w:rPr>
                <w:i/>
              </w:rPr>
              <w:t>Is that clear?</w:t>
            </w:r>
          </w:p>
        </w:tc>
      </w:tr>
      <w:tr w:rsidR="007C2CCA" w14:paraId="07EC3F8D" w14:textId="77777777" w:rsidTr="005D5911">
        <w:tc>
          <w:tcPr>
            <w:tcW w:w="10031" w:type="dxa"/>
            <w:gridSpan w:val="5"/>
          </w:tcPr>
          <w:p w14:paraId="672EC298" w14:textId="77777777" w:rsidR="007C2CCA" w:rsidRDefault="007C2CCA" w:rsidP="008C252D">
            <w:pPr>
              <w:pStyle w:val="spacer"/>
            </w:pPr>
          </w:p>
        </w:tc>
      </w:tr>
      <w:tr w:rsidR="007C2CCA" w14:paraId="2026D692" w14:textId="77777777" w:rsidTr="005D5911">
        <w:tc>
          <w:tcPr>
            <w:tcW w:w="3321" w:type="dxa"/>
            <w:gridSpan w:val="2"/>
          </w:tcPr>
          <w:p w14:paraId="0D4EC125" w14:textId="77777777" w:rsidR="007C2CCA" w:rsidRPr="005979AA" w:rsidRDefault="007C2CCA" w:rsidP="008C252D">
            <w:pPr>
              <w:pStyle w:val="unittext"/>
              <w:keepNext/>
            </w:pPr>
            <w:r w:rsidRPr="00702228">
              <w:rPr>
                <w:b/>
                <w:i/>
              </w:rPr>
              <w:t>Key steps, warnings or advice</w:t>
            </w:r>
            <w:r w:rsidRPr="00C54739">
              <w:t xml:space="preserve"> </w:t>
            </w:r>
            <w:r>
              <w:t>may include:</w:t>
            </w:r>
          </w:p>
        </w:tc>
        <w:tc>
          <w:tcPr>
            <w:tcW w:w="6710" w:type="dxa"/>
            <w:gridSpan w:val="3"/>
          </w:tcPr>
          <w:p w14:paraId="21544F68" w14:textId="77777777" w:rsidR="007C2CCA" w:rsidRDefault="007C2CCA" w:rsidP="008C252D">
            <w:pPr>
              <w:pStyle w:val="bullet"/>
              <w:keepLines/>
              <w:numPr>
                <w:ilvl w:val="0"/>
                <w:numId w:val="14"/>
              </w:numPr>
              <w:ind w:left="284" w:hanging="284"/>
            </w:pPr>
            <w:r>
              <w:t>sequential or conditional instructions, such as</w:t>
            </w:r>
          </w:p>
          <w:p w14:paraId="3A770DA4" w14:textId="77777777" w:rsidR="007C2CCA" w:rsidRPr="00702228" w:rsidRDefault="007C2CCA" w:rsidP="008C252D">
            <w:pPr>
              <w:pStyle w:val="endash"/>
              <w:ind w:left="568" w:hanging="284"/>
              <w:rPr>
                <w:i/>
              </w:rPr>
            </w:pPr>
            <w:r w:rsidRPr="00702228">
              <w:rPr>
                <w:i/>
              </w:rPr>
              <w:t>If Ahmed rings, tell him I’ll be back by 2 pm.</w:t>
            </w:r>
          </w:p>
          <w:p w14:paraId="045323A6" w14:textId="77777777" w:rsidR="007C2CCA" w:rsidRPr="00702228" w:rsidRDefault="007C2CCA" w:rsidP="008C252D">
            <w:pPr>
              <w:pStyle w:val="endash"/>
              <w:ind w:left="568" w:hanging="284"/>
              <w:rPr>
                <w:i/>
              </w:rPr>
            </w:pPr>
            <w:r w:rsidRPr="00702228">
              <w:rPr>
                <w:i/>
              </w:rPr>
              <w:t>Don’t send the mail until he’s checked it.</w:t>
            </w:r>
          </w:p>
          <w:p w14:paraId="048B4D55" w14:textId="77777777" w:rsidR="007C2CCA" w:rsidRPr="00702228" w:rsidRDefault="007C2CCA" w:rsidP="008C252D">
            <w:pPr>
              <w:pStyle w:val="endash"/>
              <w:ind w:left="568" w:hanging="284"/>
              <w:rPr>
                <w:i/>
              </w:rPr>
            </w:pPr>
            <w:r w:rsidRPr="00702228">
              <w:rPr>
                <w:i/>
              </w:rPr>
              <w:t>Don’t call me unless it’s urgent.</w:t>
            </w:r>
          </w:p>
          <w:p w14:paraId="6F2267EE" w14:textId="77777777" w:rsidR="007C2CCA" w:rsidRDefault="007C2CCA" w:rsidP="008C252D">
            <w:pPr>
              <w:pStyle w:val="bullet"/>
              <w:keepLines/>
              <w:numPr>
                <w:ilvl w:val="0"/>
                <w:numId w:val="14"/>
              </w:numPr>
              <w:ind w:left="284" w:hanging="284"/>
            </w:pPr>
            <w:r>
              <w:t>language relating to movement, position in space, manner, frequency and duration, such as</w:t>
            </w:r>
          </w:p>
          <w:p w14:paraId="15F9FC31" w14:textId="77777777" w:rsidR="007C2CCA" w:rsidRPr="00702228" w:rsidRDefault="007C2CCA" w:rsidP="008C252D">
            <w:pPr>
              <w:pStyle w:val="endash"/>
              <w:ind w:left="568" w:hanging="284"/>
              <w:rPr>
                <w:i/>
              </w:rPr>
            </w:pPr>
            <w:r w:rsidRPr="00702228">
              <w:rPr>
                <w:i/>
              </w:rPr>
              <w:t>turn left at the first traffic lights</w:t>
            </w:r>
          </w:p>
          <w:p w14:paraId="324C987A" w14:textId="77777777" w:rsidR="007C2CCA" w:rsidRPr="00702228" w:rsidRDefault="007C2CCA" w:rsidP="008C252D">
            <w:pPr>
              <w:pStyle w:val="endash"/>
              <w:ind w:left="568" w:hanging="284"/>
              <w:rPr>
                <w:i/>
              </w:rPr>
            </w:pPr>
            <w:r w:rsidRPr="00702228">
              <w:rPr>
                <w:i/>
              </w:rPr>
              <w:t>at the top of the stairs</w:t>
            </w:r>
          </w:p>
          <w:p w14:paraId="3F824E65" w14:textId="77777777" w:rsidR="007C2CCA" w:rsidRPr="00702228" w:rsidRDefault="007C2CCA" w:rsidP="008C252D">
            <w:pPr>
              <w:pStyle w:val="endash"/>
              <w:ind w:left="568" w:hanging="284"/>
              <w:rPr>
                <w:i/>
              </w:rPr>
            </w:pPr>
            <w:r w:rsidRPr="00702228">
              <w:rPr>
                <w:i/>
              </w:rPr>
              <w:t>stir gently on a low heat</w:t>
            </w:r>
          </w:p>
          <w:p w14:paraId="05065CE0" w14:textId="77777777" w:rsidR="007C2CCA" w:rsidRPr="00702228" w:rsidRDefault="007C2CCA" w:rsidP="008C252D">
            <w:pPr>
              <w:pStyle w:val="endash"/>
              <w:ind w:left="568" w:hanging="284"/>
              <w:rPr>
                <w:i/>
              </w:rPr>
            </w:pPr>
            <w:r w:rsidRPr="00702228">
              <w:rPr>
                <w:i/>
              </w:rPr>
              <w:t>once every two hours</w:t>
            </w:r>
          </w:p>
          <w:p w14:paraId="6025AB3B" w14:textId="77777777" w:rsidR="007C2CCA" w:rsidRDefault="007C2CCA" w:rsidP="008C252D">
            <w:pPr>
              <w:pStyle w:val="endash"/>
              <w:ind w:left="568" w:hanging="284"/>
            </w:pPr>
            <w:r w:rsidRPr="00702228">
              <w:rPr>
                <w:i/>
              </w:rPr>
              <w:t>in seven days</w:t>
            </w:r>
          </w:p>
        </w:tc>
      </w:tr>
      <w:tr w:rsidR="007C2CCA" w:rsidRPr="002F0D9A" w14:paraId="2D6680A7" w14:textId="77777777" w:rsidTr="005D5911">
        <w:tc>
          <w:tcPr>
            <w:tcW w:w="10031" w:type="dxa"/>
            <w:gridSpan w:val="5"/>
          </w:tcPr>
          <w:p w14:paraId="0D02543E" w14:textId="77777777" w:rsidR="007C2CCA" w:rsidRDefault="007C2CCA" w:rsidP="008C252D">
            <w:pPr>
              <w:pStyle w:val="spacer"/>
            </w:pPr>
          </w:p>
        </w:tc>
      </w:tr>
      <w:tr w:rsidR="007C2CCA" w14:paraId="47003777" w14:textId="77777777" w:rsidTr="005D5911">
        <w:tc>
          <w:tcPr>
            <w:tcW w:w="3321" w:type="dxa"/>
            <w:gridSpan w:val="2"/>
          </w:tcPr>
          <w:p w14:paraId="50624E00" w14:textId="77777777" w:rsidR="007C2CCA" w:rsidRPr="00702228" w:rsidRDefault="007C2CCA" w:rsidP="008C252D">
            <w:pPr>
              <w:pStyle w:val="unittext"/>
              <w:keepNext/>
              <w:rPr>
                <w:b/>
                <w:i/>
              </w:rPr>
            </w:pPr>
            <w:r w:rsidRPr="00702228">
              <w:rPr>
                <w:b/>
                <w:i/>
              </w:rPr>
              <w:t xml:space="preserve">Effectiveness of instructions </w:t>
            </w:r>
            <w:r w:rsidRPr="00702228">
              <w:t>may include:</w:t>
            </w:r>
          </w:p>
        </w:tc>
        <w:tc>
          <w:tcPr>
            <w:tcW w:w="6710" w:type="dxa"/>
            <w:gridSpan w:val="3"/>
          </w:tcPr>
          <w:p w14:paraId="66572CD7" w14:textId="77777777" w:rsidR="007C2CCA" w:rsidRDefault="007C2CCA" w:rsidP="008C252D">
            <w:pPr>
              <w:pStyle w:val="bullet"/>
              <w:keepLines/>
              <w:numPr>
                <w:ilvl w:val="0"/>
                <w:numId w:val="14"/>
              </w:numPr>
              <w:ind w:left="284" w:hanging="284"/>
            </w:pPr>
            <w:r>
              <w:t>plain English language</w:t>
            </w:r>
          </w:p>
          <w:p w14:paraId="396021F3" w14:textId="77777777" w:rsidR="007C2CCA" w:rsidRDefault="007C2CCA" w:rsidP="008C252D">
            <w:pPr>
              <w:pStyle w:val="bullet"/>
              <w:keepLines/>
              <w:numPr>
                <w:ilvl w:val="0"/>
                <w:numId w:val="14"/>
              </w:numPr>
              <w:ind w:left="284" w:hanging="284"/>
            </w:pPr>
            <w:r>
              <w:t>clarity of expression</w:t>
            </w:r>
          </w:p>
          <w:p w14:paraId="38034C0F" w14:textId="77777777" w:rsidR="007C2CCA" w:rsidRDefault="007C2CCA" w:rsidP="008C252D">
            <w:pPr>
              <w:pStyle w:val="bullet"/>
              <w:keepLines/>
              <w:numPr>
                <w:ilvl w:val="0"/>
                <w:numId w:val="14"/>
              </w:numPr>
              <w:ind w:left="284" w:hanging="284"/>
            </w:pPr>
            <w:r>
              <w:t>logical sequencing</w:t>
            </w:r>
          </w:p>
          <w:p w14:paraId="71899AB0" w14:textId="77777777" w:rsidR="007C2CCA" w:rsidRDefault="007C2CCA" w:rsidP="008C252D">
            <w:pPr>
              <w:pStyle w:val="bullet"/>
              <w:keepLines/>
              <w:numPr>
                <w:ilvl w:val="0"/>
                <w:numId w:val="14"/>
              </w:numPr>
              <w:ind w:left="284" w:hanging="284"/>
            </w:pPr>
            <w:r>
              <w:t>use of relevant visuals</w:t>
            </w:r>
          </w:p>
        </w:tc>
      </w:tr>
      <w:tr w:rsidR="007C2CCA" w14:paraId="74AD3DEE" w14:textId="77777777" w:rsidTr="005D5911">
        <w:tc>
          <w:tcPr>
            <w:tcW w:w="10031" w:type="dxa"/>
            <w:gridSpan w:val="5"/>
          </w:tcPr>
          <w:p w14:paraId="6E5CAEDD" w14:textId="77777777" w:rsidR="007C2CCA" w:rsidRDefault="007C2CCA" w:rsidP="008C252D">
            <w:pPr>
              <w:pStyle w:val="spacer"/>
            </w:pPr>
          </w:p>
        </w:tc>
      </w:tr>
      <w:tr w:rsidR="007C2CCA" w14:paraId="026DF0AA" w14:textId="77777777" w:rsidTr="005D5911">
        <w:tc>
          <w:tcPr>
            <w:tcW w:w="10031" w:type="dxa"/>
            <w:gridSpan w:val="5"/>
          </w:tcPr>
          <w:p w14:paraId="352DD829" w14:textId="77777777" w:rsidR="007C2CCA" w:rsidRDefault="007C2CCA" w:rsidP="008C252D">
            <w:pPr>
              <w:pStyle w:val="Heading21"/>
              <w:keepNext/>
            </w:pPr>
            <w:r>
              <w:t>Evidence Guide</w:t>
            </w:r>
          </w:p>
          <w:p w14:paraId="3ACA6ABF" w14:textId="17E93C5B" w:rsidR="007C2CCA" w:rsidRDefault="007C2CCA" w:rsidP="008C252D">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7C2CCA" w14:paraId="05D05EB0" w14:textId="77777777" w:rsidTr="005D5911">
        <w:tc>
          <w:tcPr>
            <w:tcW w:w="3321" w:type="dxa"/>
            <w:gridSpan w:val="2"/>
          </w:tcPr>
          <w:p w14:paraId="4EB663FA" w14:textId="77777777" w:rsidR="007C2CCA" w:rsidRPr="005979AA" w:rsidRDefault="007C2CCA" w:rsidP="008C252D">
            <w:pPr>
              <w:pStyle w:val="EG"/>
              <w:keepNext/>
            </w:pPr>
            <w:r w:rsidRPr="005979AA">
              <w:t>Critical aspects for assessment and evidence required to demonstrate competency in this unit</w:t>
            </w:r>
          </w:p>
        </w:tc>
        <w:tc>
          <w:tcPr>
            <w:tcW w:w="6710" w:type="dxa"/>
            <w:gridSpan w:val="3"/>
          </w:tcPr>
          <w:p w14:paraId="46264CD5" w14:textId="77777777" w:rsidR="007C2CCA" w:rsidRDefault="007C2CCA" w:rsidP="008C252D">
            <w:pPr>
              <w:pStyle w:val="unittext"/>
              <w:keepNext/>
            </w:pPr>
            <w:r w:rsidRPr="003B087B">
              <w:t>Assessment</w:t>
            </w:r>
            <w:r>
              <w:t xml:space="preserve"> must confirm the ability to:</w:t>
            </w:r>
          </w:p>
          <w:p w14:paraId="465E5E25" w14:textId="77777777" w:rsidR="007C2CCA" w:rsidRDefault="007C2CCA" w:rsidP="008C252D">
            <w:pPr>
              <w:pStyle w:val="bullet"/>
              <w:keepLines/>
              <w:numPr>
                <w:ilvl w:val="0"/>
                <w:numId w:val="14"/>
              </w:numPr>
              <w:ind w:left="284" w:hanging="284"/>
            </w:pPr>
            <w:r>
              <w:t>use straightforward conventions and linguistic knowledge to</w:t>
            </w:r>
          </w:p>
          <w:p w14:paraId="2D4E9852" w14:textId="77777777" w:rsidR="007C2CCA" w:rsidRDefault="007C2CCA" w:rsidP="008C252D">
            <w:pPr>
              <w:pStyle w:val="endash"/>
              <w:ind w:left="568" w:hanging="284"/>
            </w:pPr>
            <w:r>
              <w:t>obtain essential information on familiar or expected matters from spoken texts</w:t>
            </w:r>
          </w:p>
          <w:p w14:paraId="3B364453" w14:textId="77777777" w:rsidR="007C2CCA" w:rsidRDefault="007C2CCA" w:rsidP="008C252D">
            <w:pPr>
              <w:pStyle w:val="endash"/>
              <w:ind w:left="568" w:hanging="284"/>
            </w:pPr>
            <w:r>
              <w:t>communicate information in a talk and express supported opinions</w:t>
            </w:r>
          </w:p>
          <w:p w14:paraId="2BE80962" w14:textId="77777777" w:rsidR="007C2CCA" w:rsidRDefault="007C2CCA" w:rsidP="008C252D">
            <w:pPr>
              <w:pStyle w:val="endash"/>
              <w:ind w:left="568" w:hanging="284"/>
            </w:pPr>
            <w:r>
              <w:t>give and follow a set of instructions using conversational strategies to clarify steps</w:t>
            </w:r>
          </w:p>
          <w:p w14:paraId="7FBCB749" w14:textId="77777777" w:rsidR="007C2CCA" w:rsidRDefault="007C2CCA" w:rsidP="008C252D">
            <w:pPr>
              <w:pStyle w:val="endash"/>
              <w:ind w:left="568" w:hanging="284"/>
            </w:pPr>
            <w:r>
              <w:t>reflect on own performance and the effectiveness of given instructions</w:t>
            </w:r>
          </w:p>
        </w:tc>
      </w:tr>
      <w:tr w:rsidR="007C2CCA" w14:paraId="4E2E9D06" w14:textId="77777777" w:rsidTr="005D5911">
        <w:tc>
          <w:tcPr>
            <w:tcW w:w="10031" w:type="dxa"/>
            <w:gridSpan w:val="5"/>
          </w:tcPr>
          <w:p w14:paraId="25CD4075" w14:textId="77777777" w:rsidR="007C2CCA" w:rsidRDefault="007C2CCA" w:rsidP="008C252D">
            <w:pPr>
              <w:pStyle w:val="spacer"/>
            </w:pPr>
          </w:p>
        </w:tc>
      </w:tr>
      <w:tr w:rsidR="007C2CCA" w14:paraId="3895D024" w14:textId="77777777" w:rsidTr="005D5911">
        <w:tc>
          <w:tcPr>
            <w:tcW w:w="3321" w:type="dxa"/>
            <w:gridSpan w:val="2"/>
          </w:tcPr>
          <w:p w14:paraId="6D4AC4D2" w14:textId="77777777" w:rsidR="007C2CCA" w:rsidRPr="005979AA" w:rsidRDefault="007C2CCA" w:rsidP="008C252D">
            <w:pPr>
              <w:pStyle w:val="EG"/>
              <w:keepNext/>
            </w:pPr>
            <w:r w:rsidRPr="005979AA">
              <w:t>Context of and specific resources for assessment</w:t>
            </w:r>
          </w:p>
        </w:tc>
        <w:tc>
          <w:tcPr>
            <w:tcW w:w="6710" w:type="dxa"/>
            <w:gridSpan w:val="3"/>
          </w:tcPr>
          <w:p w14:paraId="686D9DBA" w14:textId="77777777" w:rsidR="007C2CCA" w:rsidRPr="005E7A99" w:rsidRDefault="007C2CCA" w:rsidP="008C252D">
            <w:pPr>
              <w:pStyle w:val="unittext"/>
              <w:keepNext/>
            </w:pPr>
            <w:r w:rsidRPr="005E7A99">
              <w:t>Assessment must ensure:</w:t>
            </w:r>
          </w:p>
          <w:p w14:paraId="5048E912" w14:textId="77777777" w:rsidR="007C2CCA" w:rsidRDefault="007C2CCA" w:rsidP="008C252D">
            <w:pPr>
              <w:pStyle w:val="bullet"/>
              <w:keepLines/>
              <w:numPr>
                <w:ilvl w:val="0"/>
                <w:numId w:val="14"/>
              </w:numPr>
              <w:ind w:left="284" w:hanging="284"/>
            </w:pPr>
            <w:r>
              <w:t>access to a range of EAL resources including</w:t>
            </w:r>
          </w:p>
          <w:p w14:paraId="18224516" w14:textId="77777777" w:rsidR="007C2CCA" w:rsidRDefault="007C2CCA" w:rsidP="008C252D">
            <w:pPr>
              <w:pStyle w:val="endash"/>
              <w:ind w:left="568" w:hanging="284"/>
            </w:pPr>
            <w:r>
              <w:t>bilingual resources and other resources for support, such as models for presentations</w:t>
            </w:r>
          </w:p>
          <w:p w14:paraId="75C125E5" w14:textId="77777777" w:rsidR="007C2CCA" w:rsidRDefault="007C2CCA" w:rsidP="008C252D">
            <w:pPr>
              <w:pStyle w:val="endash"/>
              <w:ind w:left="568" w:hanging="284"/>
            </w:pPr>
            <w:r>
              <w:t>a bilingual dictionary, and/or an English-English dictionary</w:t>
            </w:r>
          </w:p>
          <w:p w14:paraId="0DD7B848" w14:textId="77777777" w:rsidR="007C2CCA" w:rsidRDefault="007C2CCA" w:rsidP="008C252D">
            <w:pPr>
              <w:pStyle w:val="bullet"/>
              <w:keepLines/>
              <w:numPr>
                <w:ilvl w:val="0"/>
                <w:numId w:val="14"/>
              </w:numPr>
              <w:ind w:left="284" w:hanging="284"/>
            </w:pPr>
            <w:r>
              <w:t>access to conversation participants</w:t>
            </w:r>
          </w:p>
          <w:p w14:paraId="27C55FD3" w14:textId="77777777" w:rsidR="007C2CCA" w:rsidRDefault="007C2CCA" w:rsidP="008C252D">
            <w:pPr>
              <w:pStyle w:val="bullet"/>
              <w:keepLines/>
              <w:numPr>
                <w:ilvl w:val="0"/>
                <w:numId w:val="14"/>
              </w:numPr>
              <w:ind w:left="284" w:hanging="284"/>
            </w:pPr>
            <w:r w:rsidRPr="00B40ECD">
              <w:lastRenderedPageBreak/>
              <w:t>assessment tools developed for thi</w:t>
            </w:r>
            <w:r>
              <w:t>s unit use short straightforward</w:t>
            </w:r>
            <w:r w:rsidRPr="00B40ECD">
              <w:t xml:space="preserve"> texts across a range of contexts without much colloquial speech and in which varieties of English are familiar</w:t>
            </w:r>
          </w:p>
          <w:p w14:paraId="59F9E7EF" w14:textId="77777777" w:rsidR="007C2CCA" w:rsidRPr="00B40ECD" w:rsidRDefault="007C2CCA" w:rsidP="008C252D">
            <w:pPr>
              <w:pStyle w:val="bullet"/>
              <w:keepLines/>
              <w:numPr>
                <w:ilvl w:val="0"/>
                <w:numId w:val="14"/>
              </w:numPr>
              <w:ind w:left="284" w:hanging="284"/>
            </w:pPr>
            <w:r w:rsidRPr="00B40ECD">
              <w:t>support for the learner takes into consideration the following factors</w:t>
            </w:r>
          </w:p>
          <w:p w14:paraId="6343A433" w14:textId="77777777" w:rsidR="007C2CCA" w:rsidRDefault="007C2CCA" w:rsidP="008C252D">
            <w:pPr>
              <w:pStyle w:val="endash"/>
              <w:ind w:left="568" w:hanging="284"/>
            </w:pPr>
            <w:r w:rsidRPr="00995E02">
              <w:t>need for moderate support from the interlocutor</w:t>
            </w:r>
          </w:p>
          <w:p w14:paraId="34FF1357" w14:textId="77777777" w:rsidR="007C2CCA" w:rsidRDefault="007C2CCA" w:rsidP="008C252D">
            <w:pPr>
              <w:pStyle w:val="endash"/>
              <w:ind w:left="568" w:hanging="284"/>
            </w:pPr>
            <w:r>
              <w:t xml:space="preserve">need for </w:t>
            </w:r>
            <w:r w:rsidRPr="00B40ECD">
              <w:t>some contextual</w:t>
            </w:r>
            <w:r>
              <w:t xml:space="preserve"> support</w:t>
            </w:r>
          </w:p>
        </w:tc>
      </w:tr>
      <w:tr w:rsidR="007C2CCA" w14:paraId="5BDC1A12" w14:textId="77777777" w:rsidTr="005D5911">
        <w:tc>
          <w:tcPr>
            <w:tcW w:w="10031" w:type="dxa"/>
            <w:gridSpan w:val="5"/>
          </w:tcPr>
          <w:p w14:paraId="665EBF41" w14:textId="77777777" w:rsidR="007C2CCA" w:rsidRDefault="007C2CCA" w:rsidP="008C252D">
            <w:pPr>
              <w:pStyle w:val="spacer"/>
            </w:pPr>
          </w:p>
        </w:tc>
      </w:tr>
      <w:tr w:rsidR="007C2CCA" w14:paraId="52457EC1" w14:textId="77777777" w:rsidTr="005D5911">
        <w:tc>
          <w:tcPr>
            <w:tcW w:w="3321" w:type="dxa"/>
            <w:gridSpan w:val="2"/>
          </w:tcPr>
          <w:p w14:paraId="25E10F3D" w14:textId="77777777" w:rsidR="007C2CCA" w:rsidRPr="00622D2D" w:rsidRDefault="007C2CCA" w:rsidP="008C252D">
            <w:pPr>
              <w:pStyle w:val="EG"/>
              <w:keepNext/>
            </w:pPr>
            <w:r w:rsidRPr="005979AA">
              <w:t>Method(s) of assessment</w:t>
            </w:r>
          </w:p>
        </w:tc>
        <w:tc>
          <w:tcPr>
            <w:tcW w:w="6710" w:type="dxa"/>
            <w:gridSpan w:val="3"/>
          </w:tcPr>
          <w:p w14:paraId="461263D0" w14:textId="77777777" w:rsidR="007C2CCA" w:rsidRDefault="007C2CCA" w:rsidP="008C252D">
            <w:pPr>
              <w:pStyle w:val="unittext"/>
              <w:keepNext/>
            </w:pPr>
            <w:r>
              <w:t>The following are suggested assessment methods for this unit:</w:t>
            </w:r>
          </w:p>
          <w:p w14:paraId="4A8BF56F" w14:textId="77777777" w:rsidR="007C2CCA" w:rsidRPr="002133E9" w:rsidRDefault="007C2CCA" w:rsidP="008C252D">
            <w:pPr>
              <w:pStyle w:val="bullet"/>
              <w:keepLines/>
              <w:numPr>
                <w:ilvl w:val="0"/>
                <w:numId w:val="14"/>
              </w:numPr>
            </w:pPr>
            <w:r w:rsidRPr="002133E9">
              <w:t>direct observation</w:t>
            </w:r>
            <w:r>
              <w:t xml:space="preserve"> of performance </w:t>
            </w:r>
          </w:p>
          <w:p w14:paraId="7653791D" w14:textId="77777777" w:rsidR="007C2CCA" w:rsidRPr="002133E9" w:rsidRDefault="007C2CCA" w:rsidP="008C252D">
            <w:pPr>
              <w:pStyle w:val="bullet"/>
              <w:keepLines/>
              <w:numPr>
                <w:ilvl w:val="0"/>
                <w:numId w:val="14"/>
              </w:numPr>
            </w:pPr>
            <w:r w:rsidRPr="002133E9">
              <w:t>role plays</w:t>
            </w:r>
            <w:r>
              <w:t xml:space="preserve"> </w:t>
            </w:r>
          </w:p>
          <w:p w14:paraId="7B5A4CE9" w14:textId="77777777" w:rsidR="007C2CCA" w:rsidRDefault="007C2CCA" w:rsidP="008C252D">
            <w:pPr>
              <w:pStyle w:val="bullet"/>
              <w:keepLines/>
              <w:numPr>
                <w:ilvl w:val="0"/>
                <w:numId w:val="14"/>
              </w:numPr>
            </w:pPr>
            <w:r w:rsidRPr="005F492C">
              <w:t xml:space="preserve">additional verbal questioning to confirm </w:t>
            </w:r>
            <w:r>
              <w:t xml:space="preserve">linguistic, sociolinguistic and cultural </w:t>
            </w:r>
            <w:r w:rsidRPr="005F492C">
              <w:t>knowledge</w:t>
            </w:r>
            <w:r>
              <w:t xml:space="preserve"> used in straightforward oral communication</w:t>
            </w:r>
          </w:p>
        </w:tc>
      </w:tr>
    </w:tbl>
    <w:p w14:paraId="4F1C928C" w14:textId="789E753F" w:rsidR="007C2CCA" w:rsidRDefault="008C252D" w:rsidP="00E71011">
      <w:r>
        <w:br w:type="textWrapping" w:clear="all"/>
      </w:r>
    </w:p>
    <w:p w14:paraId="162ED5EF" w14:textId="77777777" w:rsidR="007C2CCA" w:rsidRDefault="007C2CCA" w:rsidP="00E71011">
      <w:pPr>
        <w:sectPr w:rsidR="007C2CCA" w:rsidSect="007C2CCA">
          <w:headerReference w:type="even" r:id="rId168"/>
          <w:headerReference w:type="default" r:id="rId169"/>
          <w:headerReference w:type="first" r:id="rId17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table "/>
        <w:tblDescription w:val="VU22612"/>
      </w:tblPr>
      <w:tblGrid>
        <w:gridCol w:w="2899"/>
        <w:gridCol w:w="426"/>
        <w:gridCol w:w="142"/>
        <w:gridCol w:w="15"/>
        <w:gridCol w:w="5544"/>
      </w:tblGrid>
      <w:tr w:rsidR="007C2CCA" w:rsidRPr="00950F80" w14:paraId="52BBC55F" w14:textId="77777777" w:rsidTr="007C2CCA">
        <w:tc>
          <w:tcPr>
            <w:tcW w:w="2943" w:type="dxa"/>
            <w:shd w:val="clear" w:color="auto" w:fill="auto"/>
          </w:tcPr>
          <w:p w14:paraId="1DD1F9D5" w14:textId="77777777" w:rsidR="007C2CCA" w:rsidRPr="002B63A0" w:rsidRDefault="007C2CCA" w:rsidP="00E71011">
            <w:pPr>
              <w:pStyle w:val="Code20"/>
              <w:keepNext/>
            </w:pPr>
            <w:r w:rsidRPr="002B63A0">
              <w:lastRenderedPageBreak/>
              <w:t>Unit Code</w:t>
            </w:r>
          </w:p>
        </w:tc>
        <w:tc>
          <w:tcPr>
            <w:tcW w:w="6299" w:type="dxa"/>
            <w:gridSpan w:val="4"/>
            <w:shd w:val="clear" w:color="auto" w:fill="auto"/>
          </w:tcPr>
          <w:p w14:paraId="1B6A2936" w14:textId="265678EF" w:rsidR="007C2CCA" w:rsidRPr="002B63A0" w:rsidRDefault="00E74A6D" w:rsidP="007F0DEB">
            <w:pPr>
              <w:pStyle w:val="Code"/>
            </w:pPr>
            <w:bookmarkStart w:id="202" w:name="_Toc523754452"/>
            <w:r w:rsidRPr="00E74A6D">
              <w:t>VU22612</w:t>
            </w:r>
            <w:bookmarkEnd w:id="202"/>
          </w:p>
        </w:tc>
      </w:tr>
      <w:tr w:rsidR="007C2CCA" w:rsidRPr="00950F80" w14:paraId="01DB65A9" w14:textId="77777777" w:rsidTr="007C2CCA">
        <w:tc>
          <w:tcPr>
            <w:tcW w:w="2943" w:type="dxa"/>
            <w:shd w:val="clear" w:color="auto" w:fill="auto"/>
          </w:tcPr>
          <w:p w14:paraId="088FB5AA" w14:textId="77777777" w:rsidR="007C2CCA" w:rsidRPr="002B63A0" w:rsidRDefault="007C2CCA" w:rsidP="00E71011">
            <w:pPr>
              <w:pStyle w:val="Code20"/>
              <w:keepNext/>
            </w:pPr>
            <w:r w:rsidRPr="002B63A0">
              <w:t>Unit Title</w:t>
            </w:r>
          </w:p>
        </w:tc>
        <w:tc>
          <w:tcPr>
            <w:tcW w:w="6299" w:type="dxa"/>
            <w:gridSpan w:val="4"/>
            <w:shd w:val="clear" w:color="auto" w:fill="auto"/>
          </w:tcPr>
          <w:p w14:paraId="0C3900AB" w14:textId="77777777" w:rsidR="007C2CCA" w:rsidRPr="002B63A0" w:rsidRDefault="007C2CCA" w:rsidP="007F0DEB">
            <w:pPr>
              <w:pStyle w:val="Code"/>
            </w:pPr>
            <w:bookmarkStart w:id="203" w:name="_Toc523754453"/>
            <w:r w:rsidRPr="002B63A0">
              <w:t xml:space="preserve">Read and </w:t>
            </w:r>
            <w:r>
              <w:t>write straightforward</w:t>
            </w:r>
            <w:r w:rsidRPr="002B63A0">
              <w:t xml:space="preserve"> communications and transactional texts</w:t>
            </w:r>
            <w:bookmarkEnd w:id="203"/>
          </w:p>
        </w:tc>
      </w:tr>
      <w:tr w:rsidR="007C2CCA" w:rsidRPr="00950F80" w14:paraId="19DE50B5" w14:textId="77777777" w:rsidTr="007C2CCA">
        <w:tc>
          <w:tcPr>
            <w:tcW w:w="2943" w:type="dxa"/>
            <w:shd w:val="clear" w:color="auto" w:fill="auto"/>
          </w:tcPr>
          <w:p w14:paraId="58D7A716" w14:textId="77777777" w:rsidR="007C2CCA" w:rsidRPr="002B63A0" w:rsidRDefault="007C2CCA" w:rsidP="00E71011">
            <w:pPr>
              <w:pStyle w:val="Heading21"/>
              <w:keepNext/>
            </w:pPr>
            <w:r w:rsidRPr="002B63A0">
              <w:t>Unit Descriptor</w:t>
            </w:r>
          </w:p>
        </w:tc>
        <w:tc>
          <w:tcPr>
            <w:tcW w:w="6299" w:type="dxa"/>
            <w:gridSpan w:val="4"/>
            <w:shd w:val="clear" w:color="auto" w:fill="auto"/>
          </w:tcPr>
          <w:p w14:paraId="6431D4A7" w14:textId="77777777" w:rsidR="007C2CCA" w:rsidRPr="002B63A0" w:rsidRDefault="007C2CCA" w:rsidP="00E71011">
            <w:pPr>
              <w:pStyle w:val="unittext"/>
              <w:keepNext/>
            </w:pPr>
            <w:r w:rsidRPr="002B63A0">
              <w:t xml:space="preserve">This unit describes the skills and knowledge </w:t>
            </w:r>
            <w:r w:rsidRPr="00C625A5">
              <w:t>required by EAL learners</w:t>
            </w:r>
            <w:r w:rsidRPr="002B63A0">
              <w:t xml:space="preserve"> to read and write </w:t>
            </w:r>
            <w:r>
              <w:t>digital and/or print straightforward</w:t>
            </w:r>
            <w:r w:rsidRPr="002B63A0">
              <w:t xml:space="preserve"> formal and informal written communications and transactional texts.</w:t>
            </w:r>
          </w:p>
          <w:p w14:paraId="66B7FD75" w14:textId="77777777" w:rsidR="007C2CCA" w:rsidRPr="002B63A0" w:rsidRDefault="007C2CCA" w:rsidP="00E71011">
            <w:pPr>
              <w:pStyle w:val="unittext"/>
              <w:keepNext/>
            </w:pPr>
            <w:r w:rsidRPr="002B63A0">
              <w:t>The outcomes described in this unit relate to:</w:t>
            </w:r>
          </w:p>
          <w:p w14:paraId="3B8355D5" w14:textId="77777777" w:rsidR="007C2CCA" w:rsidRPr="002B63A0" w:rsidRDefault="007C2CCA" w:rsidP="00E71011">
            <w:pPr>
              <w:pStyle w:val="bullet"/>
              <w:keepLines/>
              <w:numPr>
                <w:ilvl w:val="0"/>
                <w:numId w:val="14"/>
              </w:numPr>
              <w:ind w:left="284" w:hanging="284"/>
            </w:pPr>
            <w:r w:rsidRPr="002B63A0">
              <w:t xml:space="preserve">The Australian Core Skills Framework (ACSF). They contribute directly to the achievement of ACSF indicators of competence </w:t>
            </w:r>
            <w:r>
              <w:t>for</w:t>
            </w:r>
            <w:r w:rsidRPr="002B63A0">
              <w:t xml:space="preserve"> Reading and Writing at Level 3</w:t>
            </w:r>
          </w:p>
          <w:p w14:paraId="3880AE89" w14:textId="77777777" w:rsidR="007C2CCA" w:rsidRPr="002B63A0" w:rsidRDefault="007C2CCA" w:rsidP="00E71011">
            <w:pPr>
              <w:pStyle w:val="unittext"/>
              <w:keepNext/>
            </w:pPr>
            <w:r>
              <w:t>a</w:t>
            </w:r>
            <w:r w:rsidRPr="002B63A0">
              <w:t>nd</w:t>
            </w:r>
            <w:r>
              <w:t xml:space="preserve"> </w:t>
            </w:r>
          </w:p>
          <w:p w14:paraId="3BB495A9" w14:textId="77777777" w:rsidR="007C2CCA" w:rsidRPr="002B63A0" w:rsidRDefault="007C2CCA" w:rsidP="00E71011">
            <w:pPr>
              <w:pStyle w:val="bullet"/>
              <w:keepLines/>
              <w:numPr>
                <w:ilvl w:val="0"/>
                <w:numId w:val="14"/>
              </w:numPr>
              <w:ind w:left="284" w:hanging="284"/>
            </w:pPr>
            <w:r w:rsidRPr="002B63A0">
              <w:t>the ISLPR (International Second Language Proficiency Ratings) descriptors for Reading and Writing. They contribute directly to the achievement of ISLPR Reading 2+ and Writing 2+</w:t>
            </w:r>
            <w:r>
              <w:t>.</w:t>
            </w:r>
          </w:p>
        </w:tc>
      </w:tr>
      <w:tr w:rsidR="007C2CCA" w:rsidRPr="00950F80" w14:paraId="3CEDF977" w14:textId="77777777" w:rsidTr="007C2CCA">
        <w:tc>
          <w:tcPr>
            <w:tcW w:w="2943" w:type="dxa"/>
            <w:shd w:val="clear" w:color="auto" w:fill="auto"/>
          </w:tcPr>
          <w:p w14:paraId="00CB0135" w14:textId="77777777" w:rsidR="007C2CCA" w:rsidRPr="002B63A0" w:rsidRDefault="007C2CCA" w:rsidP="00E71011">
            <w:pPr>
              <w:pStyle w:val="Heading21"/>
              <w:keepNext/>
            </w:pPr>
            <w:r w:rsidRPr="002B63A0">
              <w:t>Employability Skills</w:t>
            </w:r>
          </w:p>
        </w:tc>
        <w:tc>
          <w:tcPr>
            <w:tcW w:w="6299" w:type="dxa"/>
            <w:gridSpan w:val="4"/>
            <w:shd w:val="clear" w:color="auto" w:fill="auto"/>
          </w:tcPr>
          <w:p w14:paraId="06F9EC61" w14:textId="77777777" w:rsidR="007C2CCA" w:rsidRPr="002B63A0" w:rsidRDefault="007C2CCA" w:rsidP="00E71011">
            <w:pPr>
              <w:pStyle w:val="unittext"/>
              <w:keepNext/>
            </w:pPr>
            <w:r w:rsidRPr="002B63A0">
              <w:t>This unit contains employability skills.</w:t>
            </w:r>
          </w:p>
        </w:tc>
      </w:tr>
      <w:tr w:rsidR="007C2CCA" w:rsidRPr="00950F80" w14:paraId="44293F7C" w14:textId="77777777" w:rsidTr="007C2CCA">
        <w:tc>
          <w:tcPr>
            <w:tcW w:w="2943" w:type="dxa"/>
            <w:shd w:val="clear" w:color="auto" w:fill="auto"/>
          </w:tcPr>
          <w:p w14:paraId="1088205D" w14:textId="77777777" w:rsidR="007C2CCA" w:rsidRPr="002B63A0" w:rsidRDefault="007C2CCA" w:rsidP="00E71011">
            <w:pPr>
              <w:pStyle w:val="Heading21"/>
              <w:keepNext/>
            </w:pPr>
            <w:r w:rsidRPr="002B63A0">
              <w:t>Application of the Unit</w:t>
            </w:r>
          </w:p>
        </w:tc>
        <w:tc>
          <w:tcPr>
            <w:tcW w:w="6299" w:type="dxa"/>
            <w:gridSpan w:val="4"/>
            <w:shd w:val="clear" w:color="auto" w:fill="auto"/>
          </w:tcPr>
          <w:p w14:paraId="514E4E93" w14:textId="77777777" w:rsidR="007C2CCA" w:rsidRPr="002B63A0" w:rsidRDefault="007C2CCA" w:rsidP="00E71011">
            <w:pPr>
              <w:pStyle w:val="unittext"/>
              <w:keepNext/>
            </w:pPr>
            <w:r w:rsidRPr="002B63A0">
              <w:t>This unit applies to participants wishing to develop their English reading and writing skills for a range of formal and informal communications and transactions which can apply to a range of contexts such as social and community life, everyday commerce and recreation, workplaces</w:t>
            </w:r>
            <w:r>
              <w:t>,</w:t>
            </w:r>
            <w:r w:rsidRPr="002B63A0">
              <w:t xml:space="preserve"> and vocational or study-related fields.</w:t>
            </w:r>
          </w:p>
        </w:tc>
      </w:tr>
      <w:tr w:rsidR="007C2CCA" w:rsidRPr="00950F80" w14:paraId="1070CB01" w14:textId="77777777" w:rsidTr="007C2CCA">
        <w:tc>
          <w:tcPr>
            <w:tcW w:w="2943" w:type="dxa"/>
            <w:shd w:val="clear" w:color="auto" w:fill="auto"/>
          </w:tcPr>
          <w:p w14:paraId="7D7548F7" w14:textId="77777777" w:rsidR="007C2CCA" w:rsidRPr="002B63A0" w:rsidRDefault="007C2CCA" w:rsidP="00E71011">
            <w:pPr>
              <w:pStyle w:val="Heading21"/>
              <w:keepNext/>
            </w:pPr>
            <w:r w:rsidRPr="002B63A0">
              <w:t>Element</w:t>
            </w:r>
          </w:p>
          <w:p w14:paraId="177D3287" w14:textId="77777777" w:rsidR="007C2CCA" w:rsidRPr="002B63A0" w:rsidRDefault="007C2CCA" w:rsidP="00E71011">
            <w:pPr>
              <w:pStyle w:val="text"/>
              <w:keepNext/>
            </w:pPr>
            <w:r w:rsidRPr="002B63A0">
              <w:t>Elements describe the essential outcomes of a unit of competency. Elements describe actions or outcomes that are demonstrable and assessable.</w:t>
            </w:r>
          </w:p>
        </w:tc>
        <w:tc>
          <w:tcPr>
            <w:tcW w:w="6299" w:type="dxa"/>
            <w:gridSpan w:val="4"/>
            <w:shd w:val="clear" w:color="auto" w:fill="auto"/>
          </w:tcPr>
          <w:p w14:paraId="39083631" w14:textId="77777777" w:rsidR="007C2CCA" w:rsidRPr="002B63A0" w:rsidRDefault="007C2CCA" w:rsidP="00E71011">
            <w:pPr>
              <w:pStyle w:val="Heading21"/>
              <w:keepNext/>
            </w:pPr>
            <w:r w:rsidRPr="002B63A0">
              <w:t>Performance Criteria</w:t>
            </w:r>
          </w:p>
          <w:p w14:paraId="0B13C4C7" w14:textId="77777777" w:rsidR="007C2CCA" w:rsidRPr="002B63A0" w:rsidRDefault="007C2CCA" w:rsidP="00E71011">
            <w:pPr>
              <w:pStyle w:val="text"/>
              <w:keepNext/>
            </w:pPr>
            <w:r w:rsidRPr="002B63A0">
              <w:t>Performance criteria describe the required performance needed to demonstrate achievement of the element – they identify the standard for the element.  Where bold</w:t>
            </w:r>
            <w:r>
              <w:t xml:space="preserve"> </w:t>
            </w:r>
            <w:r w:rsidRPr="002B63A0">
              <w:t>italicised text is used, further information or explanation is detailed in the required skills and knowledge and/or the range statement. Assessment of performance is to be consistent with the evidence guide.</w:t>
            </w:r>
          </w:p>
        </w:tc>
      </w:tr>
      <w:tr w:rsidR="007C2CCA" w:rsidRPr="00950F80" w14:paraId="0971D316" w14:textId="77777777" w:rsidTr="007C2CCA">
        <w:tc>
          <w:tcPr>
            <w:tcW w:w="2943" w:type="dxa"/>
            <w:shd w:val="clear" w:color="auto" w:fill="auto"/>
          </w:tcPr>
          <w:p w14:paraId="5228AE7E" w14:textId="77777777" w:rsidR="007C2CCA" w:rsidRPr="00950F80" w:rsidRDefault="007C2CCA" w:rsidP="00E71011">
            <w:pPr>
              <w:pStyle w:val="spacer"/>
            </w:pPr>
          </w:p>
        </w:tc>
        <w:tc>
          <w:tcPr>
            <w:tcW w:w="6299" w:type="dxa"/>
            <w:gridSpan w:val="4"/>
            <w:shd w:val="clear" w:color="auto" w:fill="auto"/>
          </w:tcPr>
          <w:p w14:paraId="7DBAFC66" w14:textId="77777777" w:rsidR="007C2CCA" w:rsidRPr="00950F80" w:rsidRDefault="007C2CCA" w:rsidP="00E71011">
            <w:pPr>
              <w:pStyle w:val="spacer"/>
            </w:pPr>
          </w:p>
        </w:tc>
      </w:tr>
      <w:tr w:rsidR="007C2CCA" w:rsidRPr="00950F80" w14:paraId="62B6F206" w14:textId="77777777" w:rsidTr="007C2CCA">
        <w:tc>
          <w:tcPr>
            <w:tcW w:w="2943" w:type="dxa"/>
            <w:vMerge w:val="restart"/>
            <w:shd w:val="clear" w:color="auto" w:fill="auto"/>
          </w:tcPr>
          <w:p w14:paraId="6EBBBA8C" w14:textId="77777777" w:rsidR="007C2CCA" w:rsidRPr="00950F80" w:rsidRDefault="007C2CCA" w:rsidP="00E71011">
            <w:pPr>
              <w:pStyle w:val="element"/>
            </w:pPr>
            <w:r w:rsidRPr="00950F80">
              <w:t>1</w:t>
            </w:r>
            <w:r w:rsidRPr="00950F80">
              <w:tab/>
              <w:t>R</w:t>
            </w:r>
            <w:r>
              <w:t>ead a range of straightforward</w:t>
            </w:r>
            <w:r w:rsidRPr="00950F80">
              <w:t xml:space="preserve"> communications</w:t>
            </w:r>
          </w:p>
        </w:tc>
        <w:tc>
          <w:tcPr>
            <w:tcW w:w="570" w:type="dxa"/>
            <w:gridSpan w:val="2"/>
            <w:shd w:val="clear" w:color="auto" w:fill="auto"/>
          </w:tcPr>
          <w:p w14:paraId="32F0789B" w14:textId="77777777" w:rsidR="007C2CCA" w:rsidRPr="00950F80" w:rsidRDefault="007C2CCA" w:rsidP="00E71011">
            <w:pPr>
              <w:pStyle w:val="PC"/>
            </w:pPr>
            <w:r w:rsidRPr="00950F80">
              <w:t>1.1</w:t>
            </w:r>
          </w:p>
        </w:tc>
        <w:tc>
          <w:tcPr>
            <w:tcW w:w="5729" w:type="dxa"/>
            <w:gridSpan w:val="2"/>
            <w:shd w:val="clear" w:color="auto" w:fill="auto"/>
          </w:tcPr>
          <w:p w14:paraId="4E4FB3F1" w14:textId="77777777" w:rsidR="007C2CCA" w:rsidRPr="00950F80" w:rsidRDefault="007C2CCA" w:rsidP="00E71011">
            <w:pPr>
              <w:pStyle w:val="PC"/>
            </w:pPr>
            <w:r w:rsidRPr="00950F80">
              <w:t xml:space="preserve">Identify the </w:t>
            </w:r>
            <w:r w:rsidRPr="00950F80">
              <w:rPr>
                <w:b/>
                <w:i/>
              </w:rPr>
              <w:t>context and purpose</w:t>
            </w:r>
            <w:r w:rsidRPr="00950F80">
              <w:t xml:space="preserve"> of the </w:t>
            </w:r>
            <w:r>
              <w:rPr>
                <w:b/>
                <w:i/>
              </w:rPr>
              <w:t>straightforward</w:t>
            </w:r>
            <w:r w:rsidRPr="00950F80">
              <w:rPr>
                <w:b/>
                <w:i/>
              </w:rPr>
              <w:t xml:space="preserve"> communications</w:t>
            </w:r>
            <w:r w:rsidRPr="00950F80">
              <w:t xml:space="preserve"> </w:t>
            </w:r>
          </w:p>
        </w:tc>
      </w:tr>
      <w:tr w:rsidR="007C2CCA" w:rsidRPr="00950F80" w14:paraId="70E96A74" w14:textId="77777777" w:rsidTr="007C2CCA">
        <w:tc>
          <w:tcPr>
            <w:tcW w:w="2943" w:type="dxa"/>
            <w:vMerge/>
            <w:shd w:val="clear" w:color="auto" w:fill="auto"/>
          </w:tcPr>
          <w:p w14:paraId="1F6FC957" w14:textId="77777777" w:rsidR="007C2CCA" w:rsidRPr="00950F80" w:rsidRDefault="007C2CCA" w:rsidP="00E71011">
            <w:pPr>
              <w:pStyle w:val="element"/>
            </w:pPr>
          </w:p>
        </w:tc>
        <w:tc>
          <w:tcPr>
            <w:tcW w:w="570" w:type="dxa"/>
            <w:gridSpan w:val="2"/>
            <w:shd w:val="clear" w:color="auto" w:fill="auto"/>
          </w:tcPr>
          <w:p w14:paraId="1E8BDD6F" w14:textId="77777777" w:rsidR="007C2CCA" w:rsidRPr="00950F80" w:rsidRDefault="007C2CCA" w:rsidP="00E71011">
            <w:pPr>
              <w:pStyle w:val="PC"/>
            </w:pPr>
            <w:r w:rsidRPr="00950F80">
              <w:t>1.2</w:t>
            </w:r>
          </w:p>
        </w:tc>
        <w:tc>
          <w:tcPr>
            <w:tcW w:w="5729" w:type="dxa"/>
            <w:gridSpan w:val="2"/>
            <w:shd w:val="clear" w:color="auto" w:fill="auto"/>
          </w:tcPr>
          <w:p w14:paraId="76BAA218" w14:textId="77777777" w:rsidR="007C2CCA" w:rsidRPr="00950F80" w:rsidRDefault="007C2CCA" w:rsidP="00E71011">
            <w:pPr>
              <w:pStyle w:val="PC"/>
            </w:pPr>
            <w:r w:rsidRPr="00950F80">
              <w:t xml:space="preserve">Identify the </w:t>
            </w:r>
            <w:r w:rsidRPr="00950F80">
              <w:rPr>
                <w:b/>
                <w:i/>
              </w:rPr>
              <w:t xml:space="preserve">main ideas </w:t>
            </w:r>
            <w:r w:rsidRPr="00950F80">
              <w:t>referred to</w:t>
            </w:r>
          </w:p>
        </w:tc>
      </w:tr>
      <w:tr w:rsidR="007C2CCA" w:rsidRPr="00950F80" w14:paraId="37880EF8" w14:textId="77777777" w:rsidTr="007C2CCA">
        <w:tc>
          <w:tcPr>
            <w:tcW w:w="2943" w:type="dxa"/>
            <w:vMerge/>
            <w:shd w:val="clear" w:color="auto" w:fill="auto"/>
          </w:tcPr>
          <w:p w14:paraId="45A5C82B" w14:textId="77777777" w:rsidR="007C2CCA" w:rsidRPr="00950F80" w:rsidRDefault="007C2CCA" w:rsidP="00E71011">
            <w:pPr>
              <w:pStyle w:val="element"/>
            </w:pPr>
          </w:p>
        </w:tc>
        <w:tc>
          <w:tcPr>
            <w:tcW w:w="570" w:type="dxa"/>
            <w:gridSpan w:val="2"/>
            <w:shd w:val="clear" w:color="auto" w:fill="auto"/>
          </w:tcPr>
          <w:p w14:paraId="03FD0659" w14:textId="77777777" w:rsidR="007C2CCA" w:rsidRPr="00950F80" w:rsidRDefault="007C2CCA" w:rsidP="00E71011">
            <w:pPr>
              <w:pStyle w:val="PC"/>
            </w:pPr>
            <w:r w:rsidRPr="00950F80">
              <w:t>1.3</w:t>
            </w:r>
          </w:p>
        </w:tc>
        <w:tc>
          <w:tcPr>
            <w:tcW w:w="5729" w:type="dxa"/>
            <w:gridSpan w:val="2"/>
            <w:shd w:val="clear" w:color="auto" w:fill="auto"/>
          </w:tcPr>
          <w:p w14:paraId="1CE926F4" w14:textId="77777777" w:rsidR="007C2CCA" w:rsidRPr="00950F80" w:rsidRDefault="007C2CCA" w:rsidP="00E71011">
            <w:pPr>
              <w:pStyle w:val="PC"/>
            </w:pPr>
            <w:r w:rsidRPr="00950F80">
              <w:t xml:space="preserve">Locate </w:t>
            </w:r>
            <w:r w:rsidRPr="00950F80">
              <w:rPr>
                <w:b/>
                <w:i/>
              </w:rPr>
              <w:t>specific details</w:t>
            </w:r>
            <w:r w:rsidRPr="00950F80">
              <w:t xml:space="preserve"> </w:t>
            </w:r>
          </w:p>
        </w:tc>
      </w:tr>
      <w:tr w:rsidR="007C2CCA" w:rsidRPr="00950F80" w14:paraId="4214B590" w14:textId="77777777" w:rsidTr="007C2CCA">
        <w:tc>
          <w:tcPr>
            <w:tcW w:w="2943" w:type="dxa"/>
            <w:vMerge/>
            <w:shd w:val="clear" w:color="auto" w:fill="auto"/>
          </w:tcPr>
          <w:p w14:paraId="79B32000" w14:textId="77777777" w:rsidR="007C2CCA" w:rsidRPr="00950F80" w:rsidRDefault="007C2CCA" w:rsidP="00E71011">
            <w:pPr>
              <w:pStyle w:val="element"/>
            </w:pPr>
          </w:p>
        </w:tc>
        <w:tc>
          <w:tcPr>
            <w:tcW w:w="570" w:type="dxa"/>
            <w:gridSpan w:val="2"/>
            <w:shd w:val="clear" w:color="auto" w:fill="auto"/>
          </w:tcPr>
          <w:p w14:paraId="67DF8D05" w14:textId="77777777" w:rsidR="007C2CCA" w:rsidRPr="00950F80" w:rsidRDefault="007C2CCA" w:rsidP="00E71011">
            <w:pPr>
              <w:pStyle w:val="PC"/>
            </w:pPr>
            <w:r w:rsidRPr="00950F80">
              <w:t>1.4</w:t>
            </w:r>
          </w:p>
        </w:tc>
        <w:tc>
          <w:tcPr>
            <w:tcW w:w="5729" w:type="dxa"/>
            <w:gridSpan w:val="2"/>
            <w:shd w:val="clear" w:color="auto" w:fill="auto"/>
          </w:tcPr>
          <w:p w14:paraId="0631DDC0" w14:textId="77777777" w:rsidR="007C2CCA" w:rsidRPr="00950F80" w:rsidRDefault="007C2CCA" w:rsidP="00E71011">
            <w:pPr>
              <w:pStyle w:val="PC"/>
            </w:pPr>
            <w:r w:rsidRPr="00950F80">
              <w:t xml:space="preserve">Note </w:t>
            </w:r>
            <w:r w:rsidRPr="00950F80">
              <w:rPr>
                <w:b/>
                <w:i/>
              </w:rPr>
              <w:t>conventions</w:t>
            </w:r>
            <w:r w:rsidRPr="00950F80">
              <w:t xml:space="preserve"> and </w:t>
            </w:r>
            <w:r w:rsidRPr="00950F80">
              <w:rPr>
                <w:b/>
                <w:i/>
              </w:rPr>
              <w:t>discourse features</w:t>
            </w:r>
            <w:r w:rsidRPr="00950F80">
              <w:t xml:space="preserve"> of the texts</w:t>
            </w:r>
          </w:p>
        </w:tc>
      </w:tr>
      <w:tr w:rsidR="007C2CCA" w:rsidRPr="00950F80" w14:paraId="4A4FF6E4" w14:textId="77777777" w:rsidTr="007C2CCA">
        <w:tc>
          <w:tcPr>
            <w:tcW w:w="9242" w:type="dxa"/>
            <w:gridSpan w:val="5"/>
            <w:shd w:val="clear" w:color="auto" w:fill="auto"/>
          </w:tcPr>
          <w:p w14:paraId="2F863299" w14:textId="77777777" w:rsidR="007C2CCA" w:rsidRPr="00950F80" w:rsidRDefault="007C2CCA" w:rsidP="00E71011">
            <w:pPr>
              <w:pStyle w:val="spacer"/>
            </w:pPr>
          </w:p>
        </w:tc>
      </w:tr>
      <w:tr w:rsidR="007C2CCA" w:rsidRPr="00950F80" w14:paraId="5D1E058C" w14:textId="77777777" w:rsidTr="007C2CCA">
        <w:tc>
          <w:tcPr>
            <w:tcW w:w="2943" w:type="dxa"/>
            <w:vMerge w:val="restart"/>
            <w:shd w:val="clear" w:color="auto" w:fill="auto"/>
          </w:tcPr>
          <w:p w14:paraId="78BF6476" w14:textId="77777777" w:rsidR="007C2CCA" w:rsidRPr="00950F80" w:rsidRDefault="007C2CCA" w:rsidP="00E71011">
            <w:pPr>
              <w:pStyle w:val="element"/>
            </w:pPr>
            <w:r w:rsidRPr="00950F80">
              <w:t>2</w:t>
            </w:r>
            <w:r w:rsidRPr="00950F80">
              <w:tab/>
              <w:t xml:space="preserve">Write </w:t>
            </w:r>
            <w:r>
              <w:t>straightforward</w:t>
            </w:r>
            <w:r w:rsidRPr="00950F80">
              <w:t xml:space="preserve"> communications</w:t>
            </w:r>
          </w:p>
        </w:tc>
        <w:tc>
          <w:tcPr>
            <w:tcW w:w="585" w:type="dxa"/>
            <w:gridSpan w:val="3"/>
            <w:shd w:val="clear" w:color="auto" w:fill="auto"/>
          </w:tcPr>
          <w:p w14:paraId="617E08B0" w14:textId="77777777" w:rsidR="007C2CCA" w:rsidRPr="00950F80" w:rsidRDefault="007C2CCA" w:rsidP="00E71011">
            <w:pPr>
              <w:pStyle w:val="PC"/>
            </w:pPr>
            <w:r w:rsidRPr="00950F80">
              <w:t>2.1</w:t>
            </w:r>
          </w:p>
        </w:tc>
        <w:tc>
          <w:tcPr>
            <w:tcW w:w="5714" w:type="dxa"/>
            <w:shd w:val="clear" w:color="auto" w:fill="auto"/>
          </w:tcPr>
          <w:p w14:paraId="3B2031A9" w14:textId="77777777" w:rsidR="007C2CCA" w:rsidRPr="00950F80" w:rsidRDefault="007C2CCA" w:rsidP="00E71011">
            <w:pPr>
              <w:pStyle w:val="PC"/>
            </w:pPr>
            <w:r w:rsidRPr="00950F80">
              <w:t xml:space="preserve">Plan and draft </w:t>
            </w:r>
            <w:r w:rsidRPr="00E37FBC">
              <w:t>straightforward communications</w:t>
            </w:r>
            <w:r w:rsidRPr="00950F80">
              <w:t xml:space="preserve"> using </w:t>
            </w:r>
            <w:r w:rsidRPr="00C67675">
              <w:t>conventions</w:t>
            </w:r>
            <w:r w:rsidRPr="00950F80">
              <w:t xml:space="preserve"> appropriate to the </w:t>
            </w:r>
            <w:r w:rsidRPr="00E37FBC">
              <w:t>context and purpose</w:t>
            </w:r>
          </w:p>
        </w:tc>
      </w:tr>
      <w:tr w:rsidR="007C2CCA" w:rsidRPr="00950F80" w14:paraId="23DAC67A" w14:textId="77777777" w:rsidTr="007C2CCA">
        <w:tc>
          <w:tcPr>
            <w:tcW w:w="2943" w:type="dxa"/>
            <w:vMerge/>
            <w:shd w:val="clear" w:color="auto" w:fill="auto"/>
          </w:tcPr>
          <w:p w14:paraId="63C7ADF0" w14:textId="77777777" w:rsidR="007C2CCA" w:rsidRPr="00950F80" w:rsidRDefault="007C2CCA" w:rsidP="00E71011">
            <w:pPr>
              <w:spacing w:after="0"/>
            </w:pPr>
          </w:p>
        </w:tc>
        <w:tc>
          <w:tcPr>
            <w:tcW w:w="585" w:type="dxa"/>
            <w:gridSpan w:val="3"/>
            <w:shd w:val="clear" w:color="auto" w:fill="auto"/>
          </w:tcPr>
          <w:p w14:paraId="7E68C778" w14:textId="77777777" w:rsidR="007C2CCA" w:rsidRPr="00950F80" w:rsidRDefault="007C2CCA" w:rsidP="00E71011">
            <w:pPr>
              <w:pStyle w:val="PC"/>
            </w:pPr>
            <w:r w:rsidRPr="00950F80">
              <w:t>2.2</w:t>
            </w:r>
          </w:p>
        </w:tc>
        <w:tc>
          <w:tcPr>
            <w:tcW w:w="5714" w:type="dxa"/>
            <w:shd w:val="clear" w:color="auto" w:fill="auto"/>
          </w:tcPr>
          <w:p w14:paraId="14B94D65" w14:textId="77777777" w:rsidR="007C2CCA" w:rsidRPr="00950F80" w:rsidRDefault="007C2CCA" w:rsidP="00E71011">
            <w:pPr>
              <w:pStyle w:val="PC"/>
            </w:pPr>
            <w:r w:rsidRPr="00950F80">
              <w:t>Convey message using appropriate language and register</w:t>
            </w:r>
          </w:p>
        </w:tc>
      </w:tr>
      <w:tr w:rsidR="007C2CCA" w:rsidRPr="00950F80" w14:paraId="715026FF" w14:textId="77777777" w:rsidTr="007C2CCA">
        <w:tc>
          <w:tcPr>
            <w:tcW w:w="2943" w:type="dxa"/>
            <w:vMerge/>
            <w:shd w:val="clear" w:color="auto" w:fill="auto"/>
          </w:tcPr>
          <w:p w14:paraId="1AFD054C" w14:textId="77777777" w:rsidR="007C2CCA" w:rsidRPr="00950F80" w:rsidRDefault="007C2CCA" w:rsidP="00E71011">
            <w:pPr>
              <w:spacing w:after="0"/>
            </w:pPr>
          </w:p>
        </w:tc>
        <w:tc>
          <w:tcPr>
            <w:tcW w:w="585" w:type="dxa"/>
            <w:gridSpan w:val="3"/>
            <w:shd w:val="clear" w:color="auto" w:fill="auto"/>
          </w:tcPr>
          <w:p w14:paraId="77C0F951" w14:textId="77777777" w:rsidR="007C2CCA" w:rsidRPr="00950F80" w:rsidRDefault="007C2CCA" w:rsidP="00E71011">
            <w:pPr>
              <w:pStyle w:val="PC"/>
            </w:pPr>
            <w:r w:rsidRPr="00950F80">
              <w:t>2.3</w:t>
            </w:r>
          </w:p>
        </w:tc>
        <w:tc>
          <w:tcPr>
            <w:tcW w:w="5714" w:type="dxa"/>
            <w:shd w:val="clear" w:color="auto" w:fill="auto"/>
          </w:tcPr>
          <w:p w14:paraId="412987EB" w14:textId="77777777" w:rsidR="007C2CCA" w:rsidRPr="00950F80" w:rsidRDefault="007C2CCA" w:rsidP="00E71011">
            <w:pPr>
              <w:pStyle w:val="PC"/>
            </w:pPr>
            <w:r w:rsidRPr="00950F80">
              <w:t xml:space="preserve">Sequence content using appropriate </w:t>
            </w:r>
            <w:r w:rsidRPr="00950F80">
              <w:rPr>
                <w:b/>
                <w:i/>
              </w:rPr>
              <w:t>staging</w:t>
            </w:r>
            <w:r w:rsidRPr="00950F80">
              <w:t xml:space="preserve"> and paragraph structure</w:t>
            </w:r>
          </w:p>
        </w:tc>
      </w:tr>
      <w:tr w:rsidR="007C2CCA" w:rsidRPr="00950F80" w14:paraId="26DB09B4" w14:textId="77777777" w:rsidTr="007C2CCA">
        <w:tc>
          <w:tcPr>
            <w:tcW w:w="2943" w:type="dxa"/>
            <w:vMerge/>
            <w:shd w:val="clear" w:color="auto" w:fill="auto"/>
          </w:tcPr>
          <w:p w14:paraId="2AF502AB" w14:textId="77777777" w:rsidR="007C2CCA" w:rsidRPr="00950F80" w:rsidRDefault="007C2CCA" w:rsidP="00E71011">
            <w:pPr>
              <w:spacing w:after="0"/>
            </w:pPr>
          </w:p>
        </w:tc>
        <w:tc>
          <w:tcPr>
            <w:tcW w:w="585" w:type="dxa"/>
            <w:gridSpan w:val="3"/>
            <w:shd w:val="clear" w:color="auto" w:fill="auto"/>
          </w:tcPr>
          <w:p w14:paraId="147421AE" w14:textId="77777777" w:rsidR="007C2CCA" w:rsidRPr="00950F80" w:rsidRDefault="007C2CCA" w:rsidP="00E71011">
            <w:pPr>
              <w:pStyle w:val="PC"/>
            </w:pPr>
            <w:r w:rsidRPr="00950F80">
              <w:t>2.4</w:t>
            </w:r>
          </w:p>
        </w:tc>
        <w:tc>
          <w:tcPr>
            <w:tcW w:w="5714" w:type="dxa"/>
            <w:shd w:val="clear" w:color="auto" w:fill="auto"/>
          </w:tcPr>
          <w:p w14:paraId="463CD598" w14:textId="77777777" w:rsidR="007C2CCA" w:rsidRPr="00950F80" w:rsidRDefault="007C2CCA" w:rsidP="00E71011">
            <w:pPr>
              <w:pStyle w:val="PC"/>
            </w:pPr>
            <w:r w:rsidRPr="00950F80">
              <w:rPr>
                <w:b/>
                <w:i/>
              </w:rPr>
              <w:t>Proofread</w:t>
            </w:r>
            <w:r w:rsidRPr="00950F80">
              <w:t xml:space="preserve"> and correct final draft</w:t>
            </w:r>
          </w:p>
        </w:tc>
      </w:tr>
      <w:tr w:rsidR="007C2CCA" w:rsidRPr="00950F80" w14:paraId="68D4F293" w14:textId="77777777" w:rsidTr="007C2CCA">
        <w:tc>
          <w:tcPr>
            <w:tcW w:w="2943" w:type="dxa"/>
            <w:shd w:val="clear" w:color="auto" w:fill="auto"/>
          </w:tcPr>
          <w:p w14:paraId="3C0FFDEE" w14:textId="77777777" w:rsidR="007C2CCA" w:rsidRPr="00950F80" w:rsidRDefault="007C2CCA" w:rsidP="00E71011">
            <w:pPr>
              <w:pStyle w:val="spacer"/>
            </w:pPr>
          </w:p>
        </w:tc>
        <w:tc>
          <w:tcPr>
            <w:tcW w:w="6299" w:type="dxa"/>
            <w:gridSpan w:val="4"/>
            <w:shd w:val="clear" w:color="auto" w:fill="auto"/>
          </w:tcPr>
          <w:p w14:paraId="4C8D6E80" w14:textId="77777777" w:rsidR="007C2CCA" w:rsidRPr="00950F80" w:rsidRDefault="007C2CCA" w:rsidP="00E71011">
            <w:pPr>
              <w:pStyle w:val="spacer"/>
            </w:pPr>
          </w:p>
        </w:tc>
      </w:tr>
      <w:tr w:rsidR="007C2CCA" w:rsidRPr="00950F80" w14:paraId="7648DFCA" w14:textId="77777777" w:rsidTr="007C2CCA">
        <w:tc>
          <w:tcPr>
            <w:tcW w:w="2943" w:type="dxa"/>
            <w:vMerge w:val="restart"/>
            <w:shd w:val="clear" w:color="auto" w:fill="auto"/>
          </w:tcPr>
          <w:p w14:paraId="4C6AD595" w14:textId="77777777" w:rsidR="007C2CCA" w:rsidRPr="00950F80" w:rsidRDefault="007C2CCA" w:rsidP="00E71011">
            <w:pPr>
              <w:pStyle w:val="element"/>
              <w:rPr>
                <w:b/>
              </w:rPr>
            </w:pPr>
            <w:r w:rsidRPr="00950F80">
              <w:t>3</w:t>
            </w:r>
            <w:r w:rsidRPr="00950F80">
              <w:tab/>
            </w:r>
            <w:r w:rsidRPr="00950F80">
              <w:rPr>
                <w:rFonts w:eastAsia="Times New Roman"/>
              </w:rPr>
              <w:t xml:space="preserve">Read </w:t>
            </w:r>
            <w:r>
              <w:rPr>
                <w:rFonts w:eastAsia="Times New Roman"/>
              </w:rPr>
              <w:t>a range of straightforward</w:t>
            </w:r>
            <w:r w:rsidRPr="00950F80">
              <w:rPr>
                <w:rFonts w:eastAsia="Times New Roman"/>
              </w:rPr>
              <w:t xml:space="preserve"> transactional forms</w:t>
            </w:r>
          </w:p>
        </w:tc>
        <w:tc>
          <w:tcPr>
            <w:tcW w:w="570" w:type="dxa"/>
            <w:gridSpan w:val="2"/>
            <w:shd w:val="clear" w:color="auto" w:fill="auto"/>
          </w:tcPr>
          <w:p w14:paraId="39908959" w14:textId="77777777" w:rsidR="007C2CCA" w:rsidRPr="00950F80" w:rsidRDefault="007C2CCA" w:rsidP="00E71011">
            <w:pPr>
              <w:pStyle w:val="PC"/>
            </w:pPr>
            <w:r w:rsidRPr="00950F80">
              <w:t>3.1</w:t>
            </w:r>
          </w:p>
        </w:tc>
        <w:tc>
          <w:tcPr>
            <w:tcW w:w="5729" w:type="dxa"/>
            <w:gridSpan w:val="2"/>
            <w:shd w:val="clear" w:color="auto" w:fill="auto"/>
          </w:tcPr>
          <w:p w14:paraId="78F1FB76" w14:textId="77777777" w:rsidR="007C2CCA" w:rsidRPr="00950F80" w:rsidRDefault="007C2CCA" w:rsidP="00E71011">
            <w:pPr>
              <w:pStyle w:val="PC"/>
            </w:pPr>
            <w:r w:rsidRPr="00950F80">
              <w:t xml:space="preserve">Determine the </w:t>
            </w:r>
            <w:r>
              <w:rPr>
                <w:b/>
                <w:i/>
              </w:rPr>
              <w:t>purpose</w:t>
            </w:r>
            <w:r w:rsidRPr="00E37FBC">
              <w:t>,</w:t>
            </w:r>
            <w:r w:rsidRPr="00950F80">
              <w:rPr>
                <w:b/>
                <w:i/>
              </w:rPr>
              <w:t xml:space="preserve"> requirements</w:t>
            </w:r>
            <w:r w:rsidRPr="00950F80">
              <w:t xml:space="preserve"> </w:t>
            </w:r>
            <w:r w:rsidRPr="003E5943">
              <w:rPr>
                <w:b/>
                <w:i/>
              </w:rPr>
              <w:t>and</w:t>
            </w:r>
            <w:r w:rsidRPr="00950F80">
              <w:t xml:space="preserve"> </w:t>
            </w:r>
            <w:r w:rsidRPr="00950F80">
              <w:rPr>
                <w:b/>
                <w:i/>
              </w:rPr>
              <w:t xml:space="preserve">conventions </w:t>
            </w:r>
            <w:r w:rsidRPr="003E5943">
              <w:t>of</w:t>
            </w:r>
            <w:r w:rsidRPr="00950F80">
              <w:rPr>
                <w:b/>
                <w:i/>
              </w:rPr>
              <w:t xml:space="preserve"> </w:t>
            </w:r>
            <w:r>
              <w:rPr>
                <w:b/>
                <w:i/>
              </w:rPr>
              <w:t>straightforward</w:t>
            </w:r>
            <w:r w:rsidRPr="00950F80">
              <w:rPr>
                <w:b/>
                <w:i/>
              </w:rPr>
              <w:t xml:space="preserve"> transactional forms</w:t>
            </w:r>
          </w:p>
        </w:tc>
      </w:tr>
      <w:tr w:rsidR="007C2CCA" w:rsidRPr="00950F80" w14:paraId="0BBD3D54" w14:textId="77777777" w:rsidTr="007C2CCA">
        <w:tc>
          <w:tcPr>
            <w:tcW w:w="2943" w:type="dxa"/>
            <w:vMerge/>
            <w:shd w:val="clear" w:color="auto" w:fill="auto"/>
          </w:tcPr>
          <w:p w14:paraId="64BE4762" w14:textId="77777777" w:rsidR="007C2CCA" w:rsidRPr="00950F80" w:rsidRDefault="007C2CCA" w:rsidP="00E71011">
            <w:pPr>
              <w:spacing w:after="0"/>
            </w:pPr>
          </w:p>
        </w:tc>
        <w:tc>
          <w:tcPr>
            <w:tcW w:w="570" w:type="dxa"/>
            <w:gridSpan w:val="2"/>
            <w:shd w:val="clear" w:color="auto" w:fill="auto"/>
          </w:tcPr>
          <w:p w14:paraId="72C5764E" w14:textId="77777777" w:rsidR="007C2CCA" w:rsidRPr="00950F80" w:rsidRDefault="007C2CCA" w:rsidP="00E71011">
            <w:pPr>
              <w:pStyle w:val="PC"/>
            </w:pPr>
            <w:r w:rsidRPr="00950F80">
              <w:t>3.2</w:t>
            </w:r>
          </w:p>
        </w:tc>
        <w:tc>
          <w:tcPr>
            <w:tcW w:w="5729" w:type="dxa"/>
            <w:gridSpan w:val="2"/>
            <w:shd w:val="clear" w:color="auto" w:fill="auto"/>
          </w:tcPr>
          <w:p w14:paraId="1C588A45" w14:textId="77777777" w:rsidR="007C2CCA" w:rsidRPr="00950F80" w:rsidRDefault="007C2CCA" w:rsidP="00E71011">
            <w:pPr>
              <w:pStyle w:val="PC"/>
            </w:pPr>
            <w:r w:rsidRPr="00950F80">
              <w:t xml:space="preserve">Locate specific information, using </w:t>
            </w:r>
            <w:r w:rsidRPr="00950F80">
              <w:rPr>
                <w:b/>
                <w:i/>
              </w:rPr>
              <w:t>organisational features</w:t>
            </w:r>
            <w:r w:rsidRPr="00950F80">
              <w:t xml:space="preserve"> of the text</w:t>
            </w:r>
          </w:p>
        </w:tc>
      </w:tr>
      <w:tr w:rsidR="007C2CCA" w:rsidRPr="00950F80" w14:paraId="7E50EBB3" w14:textId="77777777" w:rsidTr="007C2CCA">
        <w:tc>
          <w:tcPr>
            <w:tcW w:w="2943" w:type="dxa"/>
            <w:vMerge/>
            <w:shd w:val="clear" w:color="auto" w:fill="auto"/>
          </w:tcPr>
          <w:p w14:paraId="75E68532" w14:textId="77777777" w:rsidR="007C2CCA" w:rsidRPr="00950F80" w:rsidRDefault="007C2CCA" w:rsidP="00E71011">
            <w:pPr>
              <w:spacing w:after="0"/>
            </w:pPr>
          </w:p>
        </w:tc>
        <w:tc>
          <w:tcPr>
            <w:tcW w:w="570" w:type="dxa"/>
            <w:gridSpan w:val="2"/>
            <w:shd w:val="clear" w:color="auto" w:fill="auto"/>
          </w:tcPr>
          <w:p w14:paraId="2790CC85" w14:textId="77777777" w:rsidR="007C2CCA" w:rsidRPr="00950F80" w:rsidRDefault="007C2CCA" w:rsidP="00E71011">
            <w:pPr>
              <w:pStyle w:val="PC"/>
            </w:pPr>
            <w:r w:rsidRPr="00950F80">
              <w:t>3.3</w:t>
            </w:r>
          </w:p>
        </w:tc>
        <w:tc>
          <w:tcPr>
            <w:tcW w:w="5729" w:type="dxa"/>
            <w:gridSpan w:val="2"/>
            <w:shd w:val="clear" w:color="auto" w:fill="auto"/>
          </w:tcPr>
          <w:p w14:paraId="7902DFCE" w14:textId="77777777" w:rsidR="007C2CCA" w:rsidRPr="00950F80" w:rsidRDefault="007C2CCA" w:rsidP="00E71011">
            <w:pPr>
              <w:pStyle w:val="PC"/>
            </w:pPr>
            <w:r w:rsidRPr="00950F80">
              <w:t>Identify key instructions or specific advice</w:t>
            </w:r>
          </w:p>
        </w:tc>
      </w:tr>
      <w:tr w:rsidR="007C2CCA" w:rsidRPr="00950F80" w14:paraId="2328C4B3" w14:textId="77777777" w:rsidTr="007C2CCA">
        <w:tc>
          <w:tcPr>
            <w:tcW w:w="9242" w:type="dxa"/>
            <w:gridSpan w:val="5"/>
            <w:shd w:val="clear" w:color="auto" w:fill="auto"/>
          </w:tcPr>
          <w:p w14:paraId="016F3AA0" w14:textId="77777777" w:rsidR="007C2CCA" w:rsidRPr="00950F80" w:rsidRDefault="007C2CCA" w:rsidP="00E71011">
            <w:pPr>
              <w:pStyle w:val="spacer"/>
            </w:pPr>
          </w:p>
        </w:tc>
      </w:tr>
      <w:tr w:rsidR="007C2CCA" w:rsidRPr="00950F80" w14:paraId="4BE5B48A" w14:textId="77777777" w:rsidTr="007C2CCA">
        <w:tc>
          <w:tcPr>
            <w:tcW w:w="2943" w:type="dxa"/>
            <w:vMerge w:val="restart"/>
            <w:shd w:val="clear" w:color="auto" w:fill="auto"/>
          </w:tcPr>
          <w:p w14:paraId="6E0EBFD2" w14:textId="77777777" w:rsidR="007C2CCA" w:rsidRPr="00950F80" w:rsidRDefault="007C2CCA" w:rsidP="00E71011">
            <w:pPr>
              <w:pStyle w:val="element"/>
            </w:pPr>
            <w:r>
              <w:t>4</w:t>
            </w:r>
            <w:r>
              <w:tab/>
              <w:t>Complete straightforward</w:t>
            </w:r>
            <w:r w:rsidRPr="00950F80">
              <w:t xml:space="preserve"> transactional forms </w:t>
            </w:r>
          </w:p>
        </w:tc>
        <w:tc>
          <w:tcPr>
            <w:tcW w:w="570" w:type="dxa"/>
            <w:gridSpan w:val="2"/>
            <w:shd w:val="clear" w:color="auto" w:fill="auto"/>
          </w:tcPr>
          <w:p w14:paraId="46E1DADB" w14:textId="77777777" w:rsidR="007C2CCA" w:rsidRPr="00950F80" w:rsidRDefault="007C2CCA" w:rsidP="00E71011">
            <w:pPr>
              <w:pStyle w:val="PC"/>
              <w:rPr>
                <w:rFonts w:eastAsia="Times New Roman"/>
              </w:rPr>
            </w:pPr>
            <w:r w:rsidRPr="00950F80">
              <w:rPr>
                <w:rFonts w:eastAsia="Times New Roman"/>
              </w:rPr>
              <w:t>4.1</w:t>
            </w:r>
          </w:p>
        </w:tc>
        <w:tc>
          <w:tcPr>
            <w:tcW w:w="5729" w:type="dxa"/>
            <w:gridSpan w:val="2"/>
            <w:shd w:val="clear" w:color="auto" w:fill="auto"/>
          </w:tcPr>
          <w:p w14:paraId="6195D3A8" w14:textId="77777777" w:rsidR="007C2CCA" w:rsidRPr="00950F80" w:rsidRDefault="007C2CCA" w:rsidP="00E71011">
            <w:pPr>
              <w:pStyle w:val="PC"/>
              <w:rPr>
                <w:rFonts w:eastAsia="Times New Roman"/>
              </w:rPr>
            </w:pPr>
            <w:r w:rsidRPr="00950F80">
              <w:rPr>
                <w:rFonts w:eastAsia="Times New Roman"/>
              </w:rPr>
              <w:t xml:space="preserve">Scan </w:t>
            </w:r>
            <w:r w:rsidRPr="00E37FBC">
              <w:rPr>
                <w:rFonts w:eastAsia="Times New Roman"/>
              </w:rPr>
              <w:t>straightforward transactional forms</w:t>
            </w:r>
            <w:r w:rsidRPr="00950F80">
              <w:rPr>
                <w:rFonts w:eastAsia="Times New Roman"/>
              </w:rPr>
              <w:t xml:space="preserve"> and identify </w:t>
            </w:r>
            <w:r w:rsidRPr="00E37FBC">
              <w:rPr>
                <w:rFonts w:eastAsia="Times New Roman"/>
              </w:rPr>
              <w:t>purpose</w:t>
            </w:r>
            <w:r w:rsidRPr="00950F80">
              <w:rPr>
                <w:rFonts w:eastAsia="Times New Roman"/>
                <w:b/>
                <w:i/>
              </w:rPr>
              <w:t xml:space="preserve"> </w:t>
            </w:r>
          </w:p>
        </w:tc>
      </w:tr>
      <w:tr w:rsidR="007C2CCA" w:rsidRPr="00950F80" w14:paraId="6116DA98" w14:textId="77777777" w:rsidTr="007C2CCA">
        <w:tc>
          <w:tcPr>
            <w:tcW w:w="2943" w:type="dxa"/>
            <w:vMerge/>
            <w:shd w:val="clear" w:color="auto" w:fill="auto"/>
          </w:tcPr>
          <w:p w14:paraId="464BEA2C" w14:textId="77777777" w:rsidR="007C2CCA" w:rsidRPr="00950F80" w:rsidRDefault="007C2CCA" w:rsidP="00E71011">
            <w:pPr>
              <w:spacing w:after="0"/>
            </w:pPr>
          </w:p>
        </w:tc>
        <w:tc>
          <w:tcPr>
            <w:tcW w:w="570" w:type="dxa"/>
            <w:gridSpan w:val="2"/>
            <w:shd w:val="clear" w:color="auto" w:fill="auto"/>
          </w:tcPr>
          <w:p w14:paraId="6963843B" w14:textId="77777777" w:rsidR="007C2CCA" w:rsidRPr="00950F80" w:rsidRDefault="007C2CCA" w:rsidP="00E71011">
            <w:pPr>
              <w:pStyle w:val="PC"/>
              <w:rPr>
                <w:rFonts w:eastAsia="Times New Roman"/>
              </w:rPr>
            </w:pPr>
            <w:r w:rsidRPr="00950F80">
              <w:rPr>
                <w:rFonts w:eastAsia="Times New Roman"/>
              </w:rPr>
              <w:t>4.2</w:t>
            </w:r>
          </w:p>
        </w:tc>
        <w:tc>
          <w:tcPr>
            <w:tcW w:w="5729" w:type="dxa"/>
            <w:gridSpan w:val="2"/>
            <w:shd w:val="clear" w:color="auto" w:fill="auto"/>
          </w:tcPr>
          <w:p w14:paraId="29D4BB01" w14:textId="77777777" w:rsidR="007C2CCA" w:rsidRPr="00950F80" w:rsidRDefault="007C2CCA" w:rsidP="00E71011">
            <w:pPr>
              <w:pStyle w:val="PC"/>
              <w:rPr>
                <w:rFonts w:eastAsia="Times New Roman"/>
              </w:rPr>
            </w:pPr>
            <w:r w:rsidRPr="00950F80">
              <w:rPr>
                <w:rFonts w:eastAsia="Times New Roman"/>
              </w:rPr>
              <w:t>Follow conventions required for detailed information</w:t>
            </w:r>
          </w:p>
        </w:tc>
      </w:tr>
      <w:tr w:rsidR="007C2CCA" w:rsidRPr="00950F80" w14:paraId="600429AD" w14:textId="77777777" w:rsidTr="007C2CCA">
        <w:tc>
          <w:tcPr>
            <w:tcW w:w="2943" w:type="dxa"/>
            <w:vMerge/>
            <w:shd w:val="clear" w:color="auto" w:fill="auto"/>
          </w:tcPr>
          <w:p w14:paraId="44CCF321" w14:textId="77777777" w:rsidR="007C2CCA" w:rsidRPr="00950F80" w:rsidRDefault="007C2CCA" w:rsidP="00E71011">
            <w:pPr>
              <w:spacing w:after="0"/>
            </w:pPr>
          </w:p>
        </w:tc>
        <w:tc>
          <w:tcPr>
            <w:tcW w:w="570" w:type="dxa"/>
            <w:gridSpan w:val="2"/>
            <w:shd w:val="clear" w:color="auto" w:fill="auto"/>
          </w:tcPr>
          <w:p w14:paraId="059800C6" w14:textId="77777777" w:rsidR="007C2CCA" w:rsidRPr="00950F80" w:rsidRDefault="007C2CCA" w:rsidP="00E71011">
            <w:pPr>
              <w:pStyle w:val="PC"/>
              <w:rPr>
                <w:rFonts w:eastAsia="Times New Roman"/>
              </w:rPr>
            </w:pPr>
            <w:r w:rsidRPr="00950F80">
              <w:rPr>
                <w:rFonts w:eastAsia="Times New Roman"/>
              </w:rPr>
              <w:t>4.3</w:t>
            </w:r>
          </w:p>
        </w:tc>
        <w:tc>
          <w:tcPr>
            <w:tcW w:w="5729" w:type="dxa"/>
            <w:gridSpan w:val="2"/>
            <w:shd w:val="clear" w:color="auto" w:fill="auto"/>
          </w:tcPr>
          <w:p w14:paraId="33625FDB" w14:textId="77777777" w:rsidR="007C2CCA" w:rsidRPr="00950F80" w:rsidRDefault="007C2CCA" w:rsidP="00E71011">
            <w:pPr>
              <w:pStyle w:val="PC"/>
              <w:rPr>
                <w:rFonts w:eastAsia="Times New Roman"/>
              </w:rPr>
            </w:pPr>
            <w:r w:rsidRPr="00950F80">
              <w:rPr>
                <w:rFonts w:eastAsia="Times New Roman"/>
              </w:rPr>
              <w:t xml:space="preserve">Use </w:t>
            </w:r>
            <w:r w:rsidRPr="00950F80">
              <w:rPr>
                <w:rFonts w:eastAsia="Times New Roman"/>
                <w:b/>
                <w:i/>
              </w:rPr>
              <w:t>language and register appropriate to the context</w:t>
            </w:r>
          </w:p>
        </w:tc>
      </w:tr>
      <w:tr w:rsidR="007C2CCA" w:rsidRPr="00950F80" w14:paraId="209439BA" w14:textId="77777777" w:rsidTr="007C2CCA">
        <w:tc>
          <w:tcPr>
            <w:tcW w:w="2943" w:type="dxa"/>
            <w:vMerge/>
            <w:shd w:val="clear" w:color="auto" w:fill="auto"/>
          </w:tcPr>
          <w:p w14:paraId="1ABFB8E0" w14:textId="77777777" w:rsidR="007C2CCA" w:rsidRPr="00950F80" w:rsidRDefault="007C2CCA" w:rsidP="00E71011">
            <w:pPr>
              <w:spacing w:after="0"/>
            </w:pPr>
          </w:p>
        </w:tc>
        <w:tc>
          <w:tcPr>
            <w:tcW w:w="570" w:type="dxa"/>
            <w:gridSpan w:val="2"/>
            <w:shd w:val="clear" w:color="auto" w:fill="auto"/>
          </w:tcPr>
          <w:p w14:paraId="482439D9" w14:textId="77777777" w:rsidR="007C2CCA" w:rsidRPr="00950F80" w:rsidRDefault="007C2CCA" w:rsidP="00E71011">
            <w:pPr>
              <w:pStyle w:val="PC"/>
              <w:rPr>
                <w:rFonts w:eastAsia="Times New Roman"/>
              </w:rPr>
            </w:pPr>
            <w:r w:rsidRPr="00950F80">
              <w:rPr>
                <w:rFonts w:eastAsia="Times New Roman"/>
              </w:rPr>
              <w:t>4.4</w:t>
            </w:r>
          </w:p>
        </w:tc>
        <w:tc>
          <w:tcPr>
            <w:tcW w:w="5729" w:type="dxa"/>
            <w:gridSpan w:val="2"/>
            <w:shd w:val="clear" w:color="auto" w:fill="auto"/>
          </w:tcPr>
          <w:p w14:paraId="30CC16D2" w14:textId="77777777" w:rsidR="007C2CCA" w:rsidRPr="00950F80" w:rsidRDefault="007C2CCA" w:rsidP="00E71011">
            <w:pPr>
              <w:pStyle w:val="PC"/>
              <w:rPr>
                <w:rFonts w:eastAsia="Times New Roman"/>
              </w:rPr>
            </w:pPr>
            <w:r w:rsidRPr="00E37FBC">
              <w:rPr>
                <w:rFonts w:eastAsia="Times New Roman"/>
              </w:rPr>
              <w:t>Proofread</w:t>
            </w:r>
            <w:r w:rsidRPr="00950F80">
              <w:rPr>
                <w:rFonts w:eastAsia="Times New Roman"/>
              </w:rPr>
              <w:t xml:space="preserve"> all sections and note any </w:t>
            </w:r>
            <w:r w:rsidRPr="00950F80">
              <w:rPr>
                <w:rFonts w:eastAsia="Times New Roman"/>
                <w:b/>
                <w:i/>
              </w:rPr>
              <w:t>additional requirements</w:t>
            </w:r>
          </w:p>
        </w:tc>
      </w:tr>
      <w:tr w:rsidR="007C2CCA" w:rsidRPr="00950F80" w14:paraId="14BDE7C5" w14:textId="77777777" w:rsidTr="007C2CCA">
        <w:tc>
          <w:tcPr>
            <w:tcW w:w="2943" w:type="dxa"/>
            <w:shd w:val="clear" w:color="auto" w:fill="auto"/>
          </w:tcPr>
          <w:p w14:paraId="71775A53" w14:textId="77777777" w:rsidR="007C2CCA" w:rsidRPr="00950F80" w:rsidRDefault="007C2CCA" w:rsidP="00E71011">
            <w:pPr>
              <w:pStyle w:val="spacer"/>
            </w:pPr>
          </w:p>
        </w:tc>
        <w:tc>
          <w:tcPr>
            <w:tcW w:w="6299" w:type="dxa"/>
            <w:gridSpan w:val="4"/>
            <w:shd w:val="clear" w:color="auto" w:fill="auto"/>
          </w:tcPr>
          <w:p w14:paraId="0AD1267B" w14:textId="77777777" w:rsidR="007C2CCA" w:rsidRPr="00950F80" w:rsidRDefault="007C2CCA" w:rsidP="00E71011">
            <w:pPr>
              <w:pStyle w:val="spacer"/>
            </w:pPr>
          </w:p>
        </w:tc>
      </w:tr>
      <w:tr w:rsidR="007C2CCA" w:rsidRPr="00950F80" w14:paraId="0DEADDB2" w14:textId="77777777" w:rsidTr="007C2CCA">
        <w:tc>
          <w:tcPr>
            <w:tcW w:w="9242" w:type="dxa"/>
            <w:gridSpan w:val="5"/>
            <w:shd w:val="clear" w:color="auto" w:fill="auto"/>
          </w:tcPr>
          <w:p w14:paraId="5471350D" w14:textId="77777777" w:rsidR="007C2CCA" w:rsidRPr="002B63A0" w:rsidRDefault="007C2CCA" w:rsidP="00E71011">
            <w:pPr>
              <w:pStyle w:val="Heading21"/>
              <w:keepNext/>
            </w:pPr>
            <w:r w:rsidRPr="002B63A0">
              <w:t>Required Knowledge and Skills</w:t>
            </w:r>
          </w:p>
          <w:p w14:paraId="160D0E50" w14:textId="77777777" w:rsidR="007C2CCA" w:rsidRPr="002B63A0" w:rsidRDefault="007C2CCA" w:rsidP="00E71011">
            <w:pPr>
              <w:pStyle w:val="text"/>
              <w:keepNext/>
            </w:pPr>
            <w:r w:rsidRPr="002B63A0">
              <w:t>This describes the essential skills and knowledge and their level required for this unit.</w:t>
            </w:r>
          </w:p>
        </w:tc>
      </w:tr>
      <w:tr w:rsidR="007C2CCA" w:rsidRPr="00950F80" w14:paraId="63B7EEDE" w14:textId="77777777" w:rsidTr="007C2CCA">
        <w:tc>
          <w:tcPr>
            <w:tcW w:w="9242" w:type="dxa"/>
            <w:gridSpan w:val="5"/>
            <w:shd w:val="clear" w:color="auto" w:fill="auto"/>
          </w:tcPr>
          <w:p w14:paraId="0647A5D9" w14:textId="77777777" w:rsidR="007C2CCA" w:rsidRPr="002B63A0" w:rsidRDefault="007C2CCA" w:rsidP="00E71011">
            <w:pPr>
              <w:pStyle w:val="unittext"/>
              <w:keepNext/>
            </w:pPr>
            <w:r w:rsidRPr="002B63A0">
              <w:lastRenderedPageBreak/>
              <w:t xml:space="preserve">Required </w:t>
            </w:r>
            <w:r>
              <w:t>Linguistic Knowledge and S</w:t>
            </w:r>
            <w:r w:rsidRPr="002B63A0">
              <w:t>kills:</w:t>
            </w:r>
          </w:p>
          <w:p w14:paraId="05B22172" w14:textId="77777777" w:rsidR="007C2CCA" w:rsidRPr="002B63A0" w:rsidRDefault="007C2CCA" w:rsidP="00E71011">
            <w:pPr>
              <w:pStyle w:val="bullet"/>
              <w:keepLines/>
              <w:numPr>
                <w:ilvl w:val="0"/>
                <w:numId w:val="14"/>
              </w:numPr>
              <w:ind w:left="284" w:hanging="284"/>
            </w:pPr>
            <w:r w:rsidRPr="002B63A0">
              <w:t>vocabulary</w:t>
            </w:r>
            <w:r>
              <w:t xml:space="preserve"> and expressions for a range of straightforward</w:t>
            </w:r>
            <w:r w:rsidRPr="002B63A0">
              <w:t xml:space="preserve"> topics related to social, community, recreational, vocational</w:t>
            </w:r>
            <w:r>
              <w:t>,</w:t>
            </w:r>
            <w:r w:rsidRPr="002B63A0">
              <w:t xml:space="preserve"> or study purposes used in personal communications and in transactional forms </w:t>
            </w:r>
          </w:p>
          <w:p w14:paraId="7945E061" w14:textId="53BD3F6D" w:rsidR="007C2CCA" w:rsidRPr="002B63A0" w:rsidRDefault="007C2CCA" w:rsidP="00DE028B">
            <w:pPr>
              <w:pStyle w:val="bullet"/>
            </w:pPr>
            <w:r w:rsidRPr="002B63A0">
              <w:t>common collocations sentence structures for simple, compound and complex sentences</w:t>
            </w:r>
          </w:p>
          <w:p w14:paraId="08BDDCDB" w14:textId="77777777" w:rsidR="007C2CCA" w:rsidRPr="002B63A0" w:rsidRDefault="007C2CCA" w:rsidP="00DE028B">
            <w:pPr>
              <w:pStyle w:val="bullet"/>
            </w:pPr>
            <w:r w:rsidRPr="002B63A0">
              <w:t>question forms</w:t>
            </w:r>
            <w:r>
              <w:t>, for example</w:t>
            </w:r>
            <w:r w:rsidRPr="002B63A0">
              <w:t xml:space="preserve"> to request information, ask opinions</w:t>
            </w:r>
          </w:p>
          <w:p w14:paraId="76CE7B85" w14:textId="77777777" w:rsidR="007C2CCA" w:rsidRPr="002B63A0" w:rsidRDefault="007C2CCA" w:rsidP="00E71011">
            <w:pPr>
              <w:pStyle w:val="bullet"/>
              <w:keepLines/>
              <w:numPr>
                <w:ilvl w:val="0"/>
                <w:numId w:val="14"/>
              </w:numPr>
              <w:ind w:left="284" w:hanging="284"/>
            </w:pPr>
            <w:r>
              <w:t>paragraph structure</w:t>
            </w:r>
          </w:p>
          <w:p w14:paraId="6A65A5D5" w14:textId="77777777" w:rsidR="007C2CCA" w:rsidRPr="002B63A0" w:rsidRDefault="007C2CCA" w:rsidP="00E71011">
            <w:pPr>
              <w:pStyle w:val="endash"/>
              <w:ind w:left="568" w:hanging="284"/>
            </w:pPr>
            <w:r w:rsidRPr="002B63A0">
              <w:t>topic sentence</w:t>
            </w:r>
          </w:p>
          <w:p w14:paraId="5897DAC8" w14:textId="77777777" w:rsidR="007C2CCA" w:rsidRPr="002B63A0" w:rsidRDefault="007C2CCA" w:rsidP="00E71011">
            <w:pPr>
              <w:pStyle w:val="endash"/>
              <w:ind w:left="568" w:hanging="284"/>
            </w:pPr>
            <w:r w:rsidRPr="002B63A0">
              <w:t>supporting details</w:t>
            </w:r>
          </w:p>
          <w:p w14:paraId="54B114E7" w14:textId="77777777" w:rsidR="007C2CCA" w:rsidRPr="002B63A0" w:rsidRDefault="007C2CCA" w:rsidP="00E71011">
            <w:pPr>
              <w:pStyle w:val="endash"/>
              <w:ind w:left="568" w:hanging="284"/>
            </w:pPr>
            <w:r w:rsidRPr="002B63A0">
              <w:t>linking devices</w:t>
            </w:r>
          </w:p>
          <w:p w14:paraId="287BD17D" w14:textId="77777777" w:rsidR="007C2CCA" w:rsidRPr="002B63A0" w:rsidRDefault="007C2CCA" w:rsidP="00E71011">
            <w:pPr>
              <w:pStyle w:val="bullet"/>
              <w:keepLines/>
              <w:numPr>
                <w:ilvl w:val="0"/>
                <w:numId w:val="14"/>
              </w:numPr>
              <w:ind w:left="284" w:hanging="284"/>
            </w:pPr>
            <w:r w:rsidRPr="002B63A0">
              <w:t>definite and indefinite article</w:t>
            </w:r>
          </w:p>
          <w:p w14:paraId="31206DA5" w14:textId="77777777" w:rsidR="007C2CCA" w:rsidRPr="002B63A0" w:rsidRDefault="007C2CCA" w:rsidP="00E71011">
            <w:pPr>
              <w:pStyle w:val="bullet"/>
              <w:keepLines/>
              <w:numPr>
                <w:ilvl w:val="0"/>
                <w:numId w:val="14"/>
              </w:numPr>
              <w:ind w:left="284" w:hanging="284"/>
            </w:pPr>
            <w:r w:rsidRPr="002B63A0">
              <w:t>a variety of adjectives and adverbs</w:t>
            </w:r>
          </w:p>
          <w:p w14:paraId="441B267D" w14:textId="77777777" w:rsidR="007C2CCA" w:rsidRPr="002B63A0" w:rsidRDefault="007C2CCA" w:rsidP="00E71011">
            <w:pPr>
              <w:pStyle w:val="bullet"/>
              <w:keepLines/>
              <w:numPr>
                <w:ilvl w:val="0"/>
                <w:numId w:val="14"/>
              </w:numPr>
              <w:ind w:left="284" w:hanging="284"/>
            </w:pPr>
            <w:r w:rsidRPr="002B63A0">
              <w:t xml:space="preserve">a range of adverbial phrases, prepositions and prepositional phrases </w:t>
            </w:r>
          </w:p>
          <w:p w14:paraId="60A05131" w14:textId="77777777" w:rsidR="007C2CCA" w:rsidRDefault="007C2CCA" w:rsidP="00E71011">
            <w:pPr>
              <w:pStyle w:val="bullet"/>
              <w:keepLines/>
              <w:numPr>
                <w:ilvl w:val="0"/>
                <w:numId w:val="14"/>
              </w:numPr>
              <w:ind w:left="284" w:hanging="284"/>
            </w:pPr>
            <w:r w:rsidRPr="002B63A0">
              <w:t>a range of verb tenses and aspect forms (which may include the present perfect continuous and past perfect), present and past simple passive, conditional</w:t>
            </w:r>
            <w:r>
              <w:t>, for example</w:t>
            </w:r>
            <w:r w:rsidRPr="002B63A0">
              <w:t xml:space="preserve"> with </w:t>
            </w:r>
            <w:r w:rsidRPr="00C31CB9">
              <w:rPr>
                <w:i/>
              </w:rPr>
              <w:t>if</w:t>
            </w:r>
            <w:r w:rsidRPr="002B63A0">
              <w:t xml:space="preserve"> and </w:t>
            </w:r>
            <w:r w:rsidRPr="00C31CB9">
              <w:rPr>
                <w:i/>
              </w:rPr>
              <w:t>unless</w:t>
            </w:r>
          </w:p>
          <w:p w14:paraId="01579F18" w14:textId="77777777" w:rsidR="007C2CCA" w:rsidRPr="002B63A0" w:rsidRDefault="007C2CCA" w:rsidP="00E71011">
            <w:pPr>
              <w:pStyle w:val="bullet"/>
              <w:keepLines/>
              <w:numPr>
                <w:ilvl w:val="0"/>
                <w:numId w:val="14"/>
              </w:numPr>
              <w:ind w:left="284" w:hanging="284"/>
            </w:pPr>
            <w:r>
              <w:t>reported speech in communications and transactional texts</w:t>
            </w:r>
          </w:p>
          <w:p w14:paraId="197F0A7A" w14:textId="77777777" w:rsidR="007C2CCA" w:rsidRPr="002B63A0" w:rsidRDefault="007C2CCA" w:rsidP="00E71011">
            <w:pPr>
              <w:pStyle w:val="bullet"/>
              <w:keepLines/>
              <w:numPr>
                <w:ilvl w:val="0"/>
                <w:numId w:val="14"/>
              </w:numPr>
              <w:ind w:left="284" w:hanging="284"/>
            </w:pPr>
            <w:r w:rsidRPr="002B63A0">
              <w:t xml:space="preserve">a range of phrasal verbs </w:t>
            </w:r>
          </w:p>
          <w:p w14:paraId="39C1AAFC" w14:textId="77777777" w:rsidR="007C2CCA" w:rsidRPr="002B63A0" w:rsidRDefault="007C2CCA" w:rsidP="00E71011">
            <w:pPr>
              <w:pStyle w:val="bullet"/>
              <w:keepLines/>
              <w:numPr>
                <w:ilvl w:val="0"/>
                <w:numId w:val="14"/>
              </w:numPr>
              <w:ind w:left="284" w:hanging="284"/>
            </w:pPr>
            <w:r w:rsidRPr="002B63A0">
              <w:t xml:space="preserve">a range of modals and modal forms, including negative form of </w:t>
            </w:r>
            <w:r w:rsidRPr="00C31CB9">
              <w:rPr>
                <w:i/>
              </w:rPr>
              <w:t>need to</w:t>
            </w:r>
            <w:r w:rsidRPr="002B63A0">
              <w:t xml:space="preserve"> and </w:t>
            </w:r>
            <w:r w:rsidRPr="00C31CB9">
              <w:rPr>
                <w:i/>
              </w:rPr>
              <w:t>have to</w:t>
            </w:r>
          </w:p>
          <w:p w14:paraId="55C96185" w14:textId="77777777" w:rsidR="007C2CCA" w:rsidRPr="002B63A0" w:rsidRDefault="007C2CCA" w:rsidP="00E71011">
            <w:pPr>
              <w:pStyle w:val="bullet"/>
              <w:keepLines/>
              <w:numPr>
                <w:ilvl w:val="0"/>
                <w:numId w:val="14"/>
              </w:numPr>
              <w:ind w:left="284" w:hanging="284"/>
            </w:pPr>
            <w:r w:rsidRPr="002B63A0">
              <w:t>a range of conjunctions</w:t>
            </w:r>
            <w:r>
              <w:t xml:space="preserve">, including </w:t>
            </w:r>
            <w:r w:rsidRPr="002B63A0">
              <w:t xml:space="preserve">subordinating and coordinating </w:t>
            </w:r>
          </w:p>
          <w:p w14:paraId="29AF16EA" w14:textId="77777777" w:rsidR="007C2CCA" w:rsidRPr="002B63A0" w:rsidRDefault="007C2CCA" w:rsidP="00E71011">
            <w:pPr>
              <w:pStyle w:val="bullet"/>
              <w:keepLines/>
              <w:numPr>
                <w:ilvl w:val="0"/>
                <w:numId w:val="14"/>
              </w:numPr>
              <w:ind w:left="284" w:hanging="284"/>
            </w:pPr>
            <w:r w:rsidRPr="002B63A0">
              <w:t>a range of discourse markers and cohesive devices to structure text</w:t>
            </w:r>
            <w:r>
              <w:t>, such as</w:t>
            </w:r>
            <w:r w:rsidRPr="002B63A0">
              <w:t xml:space="preserve"> </w:t>
            </w:r>
          </w:p>
          <w:p w14:paraId="3D0EE28E" w14:textId="77777777" w:rsidR="007C2CCA" w:rsidRPr="002B63A0" w:rsidRDefault="007C2CCA" w:rsidP="00E71011">
            <w:pPr>
              <w:pStyle w:val="endash"/>
              <w:ind w:left="568" w:hanging="284"/>
            </w:pPr>
            <w:r w:rsidRPr="002B63A0">
              <w:t xml:space="preserve">addition </w:t>
            </w:r>
            <w:r w:rsidRPr="002B63A0">
              <w:rPr>
                <w:i/>
              </w:rPr>
              <w:t>in addition</w:t>
            </w:r>
          </w:p>
          <w:p w14:paraId="7F16295D" w14:textId="77777777" w:rsidR="007C2CCA" w:rsidRPr="002B63A0" w:rsidRDefault="007C2CCA" w:rsidP="00E71011">
            <w:pPr>
              <w:pStyle w:val="endash"/>
              <w:ind w:left="568" w:hanging="284"/>
            </w:pPr>
            <w:r w:rsidRPr="002B63A0">
              <w:t xml:space="preserve">cause and effect </w:t>
            </w:r>
            <w:r w:rsidRPr="002B63A0">
              <w:rPr>
                <w:i/>
              </w:rPr>
              <w:t>therefore, as a result</w:t>
            </w:r>
          </w:p>
          <w:p w14:paraId="103DD571" w14:textId="77777777" w:rsidR="007C2CCA" w:rsidRPr="002B63A0" w:rsidRDefault="007C2CCA" w:rsidP="00E71011">
            <w:pPr>
              <w:pStyle w:val="endash"/>
              <w:ind w:left="568" w:hanging="284"/>
            </w:pPr>
            <w:r w:rsidRPr="002B63A0">
              <w:t xml:space="preserve">contrast </w:t>
            </w:r>
            <w:r w:rsidRPr="002B63A0">
              <w:rPr>
                <w:i/>
              </w:rPr>
              <w:t>however</w:t>
            </w:r>
          </w:p>
          <w:p w14:paraId="2F31FEE2" w14:textId="77777777" w:rsidR="007C2CCA" w:rsidRPr="002B63A0" w:rsidRDefault="007C2CCA" w:rsidP="00E71011">
            <w:pPr>
              <w:pStyle w:val="endash"/>
              <w:ind w:left="568" w:hanging="284"/>
            </w:pPr>
            <w:r w:rsidRPr="002B63A0">
              <w:t xml:space="preserve">sequence </w:t>
            </w:r>
            <w:r w:rsidRPr="002B63A0">
              <w:rPr>
                <w:i/>
              </w:rPr>
              <w:t>following that</w:t>
            </w:r>
          </w:p>
          <w:p w14:paraId="2C0BEBBC" w14:textId="77777777" w:rsidR="007C2CCA" w:rsidRPr="002B63A0" w:rsidRDefault="007C2CCA" w:rsidP="00E71011">
            <w:pPr>
              <w:pStyle w:val="endash"/>
              <w:ind w:left="568" w:hanging="284"/>
            </w:pPr>
            <w:r w:rsidRPr="002B63A0">
              <w:t>time</w:t>
            </w:r>
            <w:r w:rsidRPr="002B63A0">
              <w:rPr>
                <w:i/>
              </w:rPr>
              <w:t xml:space="preserve"> finally</w:t>
            </w:r>
          </w:p>
          <w:p w14:paraId="605F57A6" w14:textId="77777777" w:rsidR="007C2CCA" w:rsidRPr="002B63A0" w:rsidRDefault="007C2CCA" w:rsidP="00E71011">
            <w:pPr>
              <w:pStyle w:val="bullet"/>
              <w:keepLines/>
              <w:numPr>
                <w:ilvl w:val="0"/>
                <w:numId w:val="14"/>
              </w:numPr>
              <w:ind w:left="284" w:hanging="284"/>
            </w:pPr>
            <w:r w:rsidRPr="002B63A0">
              <w:t xml:space="preserve">reading strategies to </w:t>
            </w:r>
          </w:p>
          <w:p w14:paraId="44B258AA" w14:textId="77777777" w:rsidR="007C2CCA" w:rsidRPr="002B63A0" w:rsidRDefault="007C2CCA" w:rsidP="00E71011">
            <w:pPr>
              <w:pStyle w:val="endash"/>
              <w:ind w:left="568" w:hanging="284"/>
            </w:pPr>
            <w:r w:rsidRPr="002B63A0">
              <w:t>skim text for main ideas</w:t>
            </w:r>
          </w:p>
          <w:p w14:paraId="0900580A" w14:textId="77777777" w:rsidR="007C2CCA" w:rsidRPr="002B63A0" w:rsidRDefault="007C2CCA" w:rsidP="00E71011">
            <w:pPr>
              <w:pStyle w:val="endash"/>
              <w:ind w:left="568" w:hanging="284"/>
            </w:pPr>
            <w:r w:rsidRPr="002B63A0">
              <w:t>work out meaning of unknown words from context</w:t>
            </w:r>
          </w:p>
          <w:p w14:paraId="6D3E28C9" w14:textId="77777777" w:rsidR="007C2CCA" w:rsidRPr="002B63A0" w:rsidRDefault="007C2CCA" w:rsidP="00E71011">
            <w:pPr>
              <w:pStyle w:val="endash"/>
              <w:ind w:left="568" w:hanging="284"/>
            </w:pPr>
            <w:r w:rsidRPr="002B63A0">
              <w:t>proofread and self-correct own writing</w:t>
            </w:r>
          </w:p>
          <w:p w14:paraId="04AF86DB" w14:textId="77777777" w:rsidR="007C2CCA" w:rsidRPr="002B63A0" w:rsidRDefault="007C2CCA" w:rsidP="00E71011">
            <w:pPr>
              <w:pStyle w:val="bullet"/>
              <w:keepLines/>
              <w:numPr>
                <w:ilvl w:val="0"/>
                <w:numId w:val="14"/>
              </w:numPr>
              <w:ind w:left="284" w:hanging="284"/>
            </w:pPr>
            <w:r w:rsidRPr="002B63A0">
              <w:t>reading skills to use EAL supporting texts</w:t>
            </w:r>
          </w:p>
          <w:p w14:paraId="5CD53F52" w14:textId="77777777" w:rsidR="007C2CCA" w:rsidRPr="002B63A0" w:rsidRDefault="007C2CCA" w:rsidP="00E71011">
            <w:pPr>
              <w:pStyle w:val="endash"/>
              <w:ind w:left="568" w:hanging="284"/>
            </w:pPr>
            <w:r w:rsidRPr="002B63A0">
              <w:t>to work out the meaning of unknown words</w:t>
            </w:r>
          </w:p>
          <w:p w14:paraId="7BEB1CBB" w14:textId="77777777" w:rsidR="007C2CCA" w:rsidRPr="002B63A0" w:rsidRDefault="007C2CCA" w:rsidP="00E71011">
            <w:pPr>
              <w:pStyle w:val="endash"/>
              <w:ind w:left="568" w:hanging="284"/>
            </w:pPr>
            <w:r w:rsidRPr="002B63A0">
              <w:t>to select vocabulary, expressions and forms to modify own writing</w:t>
            </w:r>
          </w:p>
          <w:p w14:paraId="05BA1A03" w14:textId="77777777" w:rsidR="007C2CCA" w:rsidRPr="002B63A0" w:rsidRDefault="007C2CCA" w:rsidP="00E71011">
            <w:pPr>
              <w:pStyle w:val="unittext"/>
              <w:keepNext/>
            </w:pPr>
            <w:r w:rsidRPr="002B63A0">
              <w:t>Required Sociolinguistic and Cultural Knowledge and Skills:</w:t>
            </w:r>
          </w:p>
          <w:p w14:paraId="4F84A41B" w14:textId="77777777" w:rsidR="007C2CCA" w:rsidRPr="002B63A0" w:rsidRDefault="007C2CCA" w:rsidP="00E71011">
            <w:pPr>
              <w:pStyle w:val="bullet"/>
              <w:keepLines/>
              <w:numPr>
                <w:ilvl w:val="0"/>
                <w:numId w:val="14"/>
              </w:numPr>
              <w:ind w:left="284" w:hanging="284"/>
            </w:pPr>
            <w:r w:rsidRPr="002B63A0">
              <w:t>a limited range of idiomatic expressions and colloquialisms</w:t>
            </w:r>
          </w:p>
          <w:p w14:paraId="2E98706F" w14:textId="77777777" w:rsidR="007C2CCA" w:rsidRPr="002B63A0" w:rsidRDefault="007C2CCA" w:rsidP="00E71011">
            <w:pPr>
              <w:pStyle w:val="bullet"/>
              <w:keepLines/>
              <w:numPr>
                <w:ilvl w:val="0"/>
                <w:numId w:val="14"/>
              </w:numPr>
              <w:ind w:left="284" w:hanging="284"/>
            </w:pPr>
            <w:r w:rsidRPr="002B63A0">
              <w:t>variation of register in communications</w:t>
            </w:r>
          </w:p>
          <w:p w14:paraId="291E16E3" w14:textId="77777777" w:rsidR="007C2CCA" w:rsidRPr="002B63A0" w:rsidRDefault="007C2CCA" w:rsidP="00E71011">
            <w:pPr>
              <w:pStyle w:val="bullet"/>
              <w:keepLines/>
              <w:numPr>
                <w:ilvl w:val="0"/>
                <w:numId w:val="14"/>
              </w:numPr>
              <w:ind w:left="284" w:hanging="284"/>
            </w:pPr>
            <w:r w:rsidRPr="002B63A0">
              <w:t>language appropriate for social communication purposes</w:t>
            </w:r>
          </w:p>
          <w:p w14:paraId="0260BDAA" w14:textId="77777777" w:rsidR="007C2CCA" w:rsidRPr="002B63A0" w:rsidRDefault="007C2CCA" w:rsidP="00E71011">
            <w:pPr>
              <w:pStyle w:val="bullet"/>
              <w:keepLines/>
              <w:numPr>
                <w:ilvl w:val="0"/>
                <w:numId w:val="14"/>
              </w:numPr>
              <w:ind w:left="284" w:hanging="284"/>
            </w:pPr>
            <w:r w:rsidRPr="002B63A0">
              <w:lastRenderedPageBreak/>
              <w:t>conventions of a range of communications and forms</w:t>
            </w:r>
          </w:p>
          <w:p w14:paraId="5458C2E7" w14:textId="77777777" w:rsidR="007C2CCA" w:rsidRPr="002B63A0" w:rsidRDefault="007C2CCA" w:rsidP="00E71011">
            <w:pPr>
              <w:pStyle w:val="bullet"/>
              <w:keepLines/>
              <w:numPr>
                <w:ilvl w:val="0"/>
                <w:numId w:val="14"/>
              </w:numPr>
              <w:ind w:left="284" w:hanging="284"/>
            </w:pPr>
            <w:r w:rsidRPr="002B63A0">
              <w:t>use model texts to guide production of a range of personal communications and transactional forms</w:t>
            </w:r>
          </w:p>
          <w:p w14:paraId="6C39EED6" w14:textId="2ADC74ED" w:rsidR="007C2CCA" w:rsidRPr="002B63A0" w:rsidRDefault="007C2CCA" w:rsidP="00E71011">
            <w:pPr>
              <w:pStyle w:val="bullet"/>
              <w:keepLines/>
              <w:numPr>
                <w:ilvl w:val="0"/>
                <w:numId w:val="14"/>
              </w:numPr>
              <w:ind w:left="284" w:hanging="284"/>
            </w:pPr>
            <w:r w:rsidRPr="002B63A0">
              <w:t>recognition of some inferred meaning in texts using a range of cues</w:t>
            </w:r>
            <w:r>
              <w:t>, such as</w:t>
            </w:r>
            <w:r w:rsidR="00683330">
              <w:t xml:space="preserve"> syntactic, semantic,</w:t>
            </w:r>
            <w:r w:rsidRPr="002B63A0">
              <w:t xml:space="preserve"> logical, contextual</w:t>
            </w:r>
          </w:p>
          <w:p w14:paraId="058C6D33" w14:textId="77777777" w:rsidR="007C2CCA" w:rsidRDefault="007C2CCA" w:rsidP="00E71011">
            <w:pPr>
              <w:pStyle w:val="bullet"/>
              <w:keepLines/>
              <w:numPr>
                <w:ilvl w:val="0"/>
                <w:numId w:val="14"/>
              </w:numPr>
              <w:ind w:left="284" w:hanging="284"/>
            </w:pPr>
            <w:r w:rsidRPr="007929A4">
              <w:t>awareness of tone</w:t>
            </w:r>
            <w:r>
              <w:t xml:space="preserve"> and intention of writer in communications</w:t>
            </w:r>
          </w:p>
          <w:p w14:paraId="7745EEE7" w14:textId="77777777" w:rsidR="007C2CCA" w:rsidRPr="007929A4" w:rsidRDefault="007C2CCA" w:rsidP="00E71011">
            <w:pPr>
              <w:pStyle w:val="bullet"/>
              <w:keepLines/>
              <w:numPr>
                <w:ilvl w:val="0"/>
                <w:numId w:val="14"/>
              </w:numPr>
              <w:ind w:left="284" w:hanging="284"/>
            </w:pPr>
            <w:r w:rsidRPr="007929A4">
              <w:t>detect</w:t>
            </w:r>
            <w:r>
              <w:t>ion</w:t>
            </w:r>
            <w:r w:rsidRPr="007929A4">
              <w:t xml:space="preserve"> and express</w:t>
            </w:r>
            <w:r>
              <w:t>ion of</w:t>
            </w:r>
            <w:r w:rsidRPr="007929A4">
              <w:t xml:space="preserve"> opinions and attitudes in texts </w:t>
            </w:r>
          </w:p>
          <w:p w14:paraId="50EB08A8" w14:textId="77777777" w:rsidR="007C2CCA" w:rsidRPr="002B63A0" w:rsidRDefault="007C2CCA" w:rsidP="00E71011">
            <w:pPr>
              <w:pStyle w:val="bullet"/>
              <w:keepLines/>
              <w:numPr>
                <w:ilvl w:val="0"/>
                <w:numId w:val="14"/>
              </w:numPr>
              <w:ind w:left="284" w:hanging="284"/>
            </w:pPr>
            <w:r w:rsidRPr="002B63A0">
              <w:t>processes of planning, drafting and review</w:t>
            </w:r>
          </w:p>
        </w:tc>
      </w:tr>
      <w:tr w:rsidR="007C2CCA" w:rsidRPr="00950F80" w14:paraId="7FFABCF6" w14:textId="77777777" w:rsidTr="007C2CCA">
        <w:tc>
          <w:tcPr>
            <w:tcW w:w="9242" w:type="dxa"/>
            <w:gridSpan w:val="5"/>
            <w:shd w:val="clear" w:color="auto" w:fill="auto"/>
          </w:tcPr>
          <w:p w14:paraId="2253B2B0" w14:textId="77777777" w:rsidR="007C2CCA" w:rsidRPr="00950F80" w:rsidRDefault="007C2CCA" w:rsidP="00E71011">
            <w:pPr>
              <w:pStyle w:val="spacer"/>
            </w:pPr>
          </w:p>
        </w:tc>
      </w:tr>
      <w:tr w:rsidR="007C2CCA" w:rsidRPr="00950F80" w14:paraId="3CA1DD74" w14:textId="77777777" w:rsidTr="007C2CCA">
        <w:tc>
          <w:tcPr>
            <w:tcW w:w="9242" w:type="dxa"/>
            <w:gridSpan w:val="5"/>
            <w:shd w:val="clear" w:color="auto" w:fill="auto"/>
          </w:tcPr>
          <w:p w14:paraId="51301DF4" w14:textId="77777777" w:rsidR="007C2CCA" w:rsidRPr="002B63A0" w:rsidRDefault="007C2CCA" w:rsidP="00E71011">
            <w:pPr>
              <w:pStyle w:val="Heading21"/>
              <w:keepNext/>
            </w:pPr>
            <w:r w:rsidRPr="002B63A0">
              <w:t>Range Statement</w:t>
            </w:r>
          </w:p>
          <w:p w14:paraId="3DFA0BC2" w14:textId="77777777" w:rsidR="007C2CCA" w:rsidRPr="002B63A0" w:rsidRDefault="007C2CCA" w:rsidP="00E71011">
            <w:pPr>
              <w:pStyle w:val="text"/>
              <w:keepNext/>
            </w:pPr>
            <w:r w:rsidRPr="002B63A0">
              <w:t xml:space="preserve">The Range Statement relates to the unit of competency as a whole. It allows for different work environments and situations that may affect performance.  Bold italicised wording in the Performance Criteria is detailed below.  </w:t>
            </w:r>
          </w:p>
        </w:tc>
      </w:tr>
      <w:tr w:rsidR="007C2CCA" w:rsidRPr="00950F80" w14:paraId="0E5C5389" w14:textId="77777777" w:rsidTr="007C2CCA">
        <w:tc>
          <w:tcPr>
            <w:tcW w:w="3369" w:type="dxa"/>
            <w:gridSpan w:val="2"/>
            <w:shd w:val="clear" w:color="auto" w:fill="auto"/>
          </w:tcPr>
          <w:p w14:paraId="28B98C06" w14:textId="77777777" w:rsidR="007C2CCA" w:rsidRPr="002B63A0" w:rsidRDefault="007C2CCA" w:rsidP="00E71011">
            <w:pPr>
              <w:pStyle w:val="unittext"/>
              <w:keepNext/>
              <w:rPr>
                <w:b/>
                <w:i/>
              </w:rPr>
            </w:pPr>
            <w:r w:rsidRPr="002B63A0">
              <w:rPr>
                <w:b/>
                <w:i/>
              </w:rPr>
              <w:t>Context and purpose</w:t>
            </w:r>
            <w:r w:rsidRPr="002B63A0">
              <w:t xml:space="preserve"> may include:</w:t>
            </w:r>
          </w:p>
        </w:tc>
        <w:tc>
          <w:tcPr>
            <w:tcW w:w="5873" w:type="dxa"/>
            <w:gridSpan w:val="3"/>
            <w:shd w:val="clear" w:color="auto" w:fill="auto"/>
          </w:tcPr>
          <w:p w14:paraId="713D96B2" w14:textId="77777777" w:rsidR="007C2CCA" w:rsidRPr="002B63A0" w:rsidRDefault="007C2CCA" w:rsidP="00E71011">
            <w:pPr>
              <w:pStyle w:val="bullet"/>
              <w:keepLines/>
              <w:numPr>
                <w:ilvl w:val="0"/>
                <w:numId w:val="14"/>
              </w:numPr>
              <w:ind w:left="284" w:hanging="284"/>
            </w:pPr>
            <w:r>
              <w:t>straightforward</w:t>
            </w:r>
            <w:r w:rsidRPr="002B63A0">
              <w:t xml:space="preserve"> communications relating to everyday activities</w:t>
            </w:r>
            <w:r>
              <w:t>, such as</w:t>
            </w:r>
          </w:p>
          <w:p w14:paraId="62CB26AB" w14:textId="77777777" w:rsidR="007C2CCA" w:rsidRPr="002B63A0" w:rsidRDefault="007C2CCA" w:rsidP="00E71011">
            <w:pPr>
              <w:pStyle w:val="endash"/>
              <w:ind w:left="568" w:hanging="284"/>
            </w:pPr>
            <w:r w:rsidRPr="002B63A0">
              <w:t>education</w:t>
            </w:r>
          </w:p>
          <w:p w14:paraId="26975FA4" w14:textId="77777777" w:rsidR="007C2CCA" w:rsidRPr="002B63A0" w:rsidRDefault="007C2CCA" w:rsidP="00E71011">
            <w:pPr>
              <w:pStyle w:val="endash"/>
              <w:ind w:left="568" w:hanging="284"/>
            </w:pPr>
            <w:r w:rsidRPr="002B63A0">
              <w:t>workplace</w:t>
            </w:r>
          </w:p>
          <w:p w14:paraId="183CD12D" w14:textId="77777777" w:rsidR="007C2CCA" w:rsidRPr="002B63A0" w:rsidRDefault="007C2CCA" w:rsidP="00E71011">
            <w:pPr>
              <w:pStyle w:val="endash"/>
              <w:ind w:left="568" w:hanging="284"/>
            </w:pPr>
            <w:r w:rsidRPr="002B63A0">
              <w:t>community</w:t>
            </w:r>
          </w:p>
          <w:p w14:paraId="70316078" w14:textId="77777777" w:rsidR="007C2CCA" w:rsidRPr="002B63A0" w:rsidRDefault="007C2CCA" w:rsidP="00E71011">
            <w:pPr>
              <w:pStyle w:val="bullet"/>
              <w:keepLines/>
              <w:numPr>
                <w:ilvl w:val="0"/>
                <w:numId w:val="14"/>
              </w:numPr>
              <w:ind w:left="284" w:hanging="284"/>
            </w:pPr>
            <w:r w:rsidRPr="002B63A0">
              <w:t>determining the reader-writer relationship</w:t>
            </w:r>
          </w:p>
          <w:p w14:paraId="314ED37B" w14:textId="77777777" w:rsidR="007C2CCA" w:rsidRPr="002B63A0" w:rsidRDefault="007C2CCA" w:rsidP="00E71011">
            <w:pPr>
              <w:pStyle w:val="bullet"/>
              <w:keepLines/>
              <w:numPr>
                <w:ilvl w:val="0"/>
                <w:numId w:val="14"/>
              </w:numPr>
              <w:ind w:left="284" w:hanging="284"/>
            </w:pPr>
            <w:r w:rsidRPr="002B63A0">
              <w:t xml:space="preserve">noting the attitude of the writer </w:t>
            </w:r>
          </w:p>
          <w:p w14:paraId="3813E123" w14:textId="77777777" w:rsidR="007C2CCA" w:rsidRPr="002B63A0" w:rsidRDefault="007C2CCA" w:rsidP="00E71011">
            <w:pPr>
              <w:pStyle w:val="bullet"/>
              <w:keepLines/>
              <w:numPr>
                <w:ilvl w:val="0"/>
                <w:numId w:val="14"/>
              </w:numPr>
              <w:ind w:left="284" w:hanging="284"/>
            </w:pPr>
            <w:r w:rsidRPr="002B63A0">
              <w:t>purpose of the communication to express</w:t>
            </w:r>
          </w:p>
          <w:p w14:paraId="6DB0D22E" w14:textId="77777777" w:rsidR="007C2CCA" w:rsidRPr="002B63A0" w:rsidRDefault="007C2CCA" w:rsidP="00E71011">
            <w:pPr>
              <w:pStyle w:val="endash"/>
              <w:ind w:left="568" w:hanging="284"/>
            </w:pPr>
            <w:r w:rsidRPr="002B63A0">
              <w:t>well wishes</w:t>
            </w:r>
          </w:p>
          <w:p w14:paraId="337C2014" w14:textId="77777777" w:rsidR="007C2CCA" w:rsidRPr="002B63A0" w:rsidRDefault="007C2CCA" w:rsidP="00E71011">
            <w:pPr>
              <w:pStyle w:val="endash"/>
              <w:ind w:left="568" w:hanging="284"/>
            </w:pPr>
            <w:r w:rsidRPr="002B63A0">
              <w:t>explanation</w:t>
            </w:r>
          </w:p>
          <w:p w14:paraId="3BE7725D" w14:textId="77777777" w:rsidR="007C2CCA" w:rsidRPr="002B63A0" w:rsidRDefault="007C2CCA" w:rsidP="00E71011">
            <w:pPr>
              <w:pStyle w:val="endash"/>
              <w:ind w:left="568" w:hanging="284"/>
            </w:pPr>
            <w:r w:rsidRPr="002B63A0">
              <w:t>apology</w:t>
            </w:r>
          </w:p>
          <w:p w14:paraId="391B1E1F" w14:textId="77777777" w:rsidR="007C2CCA" w:rsidRPr="002B63A0" w:rsidRDefault="007C2CCA" w:rsidP="00E71011">
            <w:pPr>
              <w:pStyle w:val="endash"/>
              <w:ind w:left="568" w:hanging="284"/>
            </w:pPr>
            <w:r w:rsidRPr="002B63A0">
              <w:t>complaint or concern</w:t>
            </w:r>
          </w:p>
          <w:p w14:paraId="605F57E9" w14:textId="77777777" w:rsidR="007C2CCA" w:rsidRDefault="007C2CCA" w:rsidP="00E71011">
            <w:pPr>
              <w:pStyle w:val="endash"/>
              <w:ind w:left="568" w:hanging="284"/>
            </w:pPr>
            <w:r w:rsidRPr="002B63A0">
              <w:t>disappointment</w:t>
            </w:r>
          </w:p>
          <w:p w14:paraId="44BC7EE1" w14:textId="77777777" w:rsidR="007C2CCA" w:rsidRPr="002B63A0" w:rsidRDefault="007C2CCA" w:rsidP="00E71011">
            <w:pPr>
              <w:pStyle w:val="endash"/>
              <w:ind w:left="568" w:hanging="284"/>
            </w:pPr>
            <w:r>
              <w:t xml:space="preserve">workplace announcements </w:t>
            </w:r>
          </w:p>
        </w:tc>
      </w:tr>
      <w:tr w:rsidR="007C2CCA" w:rsidRPr="00950F80" w14:paraId="418F3DFB" w14:textId="77777777" w:rsidTr="007C2CCA">
        <w:tc>
          <w:tcPr>
            <w:tcW w:w="9242" w:type="dxa"/>
            <w:gridSpan w:val="5"/>
            <w:shd w:val="clear" w:color="auto" w:fill="auto"/>
          </w:tcPr>
          <w:p w14:paraId="06FD616D" w14:textId="77777777" w:rsidR="007C2CCA" w:rsidRPr="00950F80" w:rsidRDefault="007C2CCA" w:rsidP="00E71011">
            <w:pPr>
              <w:pStyle w:val="spacer"/>
            </w:pPr>
          </w:p>
        </w:tc>
      </w:tr>
      <w:tr w:rsidR="007C2CCA" w:rsidRPr="00950F80" w14:paraId="46071C79" w14:textId="77777777" w:rsidTr="007C2CCA">
        <w:tc>
          <w:tcPr>
            <w:tcW w:w="3369" w:type="dxa"/>
            <w:gridSpan w:val="2"/>
            <w:shd w:val="clear" w:color="auto" w:fill="auto"/>
          </w:tcPr>
          <w:p w14:paraId="2F49A68B" w14:textId="77777777" w:rsidR="007C2CCA" w:rsidRPr="002B63A0" w:rsidRDefault="007C2CCA" w:rsidP="00E71011">
            <w:pPr>
              <w:pStyle w:val="unittext"/>
              <w:keepNext/>
            </w:pPr>
            <w:r>
              <w:rPr>
                <w:b/>
                <w:i/>
              </w:rPr>
              <w:lastRenderedPageBreak/>
              <w:t xml:space="preserve">Straightforward </w:t>
            </w:r>
            <w:r w:rsidRPr="002B63A0">
              <w:rPr>
                <w:b/>
                <w:i/>
              </w:rPr>
              <w:t>communications</w:t>
            </w:r>
            <w:r w:rsidRPr="002B63A0">
              <w:t xml:space="preserve"> may include:</w:t>
            </w:r>
          </w:p>
        </w:tc>
        <w:tc>
          <w:tcPr>
            <w:tcW w:w="5873" w:type="dxa"/>
            <w:gridSpan w:val="3"/>
            <w:shd w:val="clear" w:color="auto" w:fill="auto"/>
          </w:tcPr>
          <w:p w14:paraId="3786EC9A" w14:textId="77777777" w:rsidR="007C2CCA" w:rsidRDefault="007C2CCA" w:rsidP="00E71011">
            <w:pPr>
              <w:pStyle w:val="bullet"/>
              <w:keepLines/>
              <w:numPr>
                <w:ilvl w:val="0"/>
                <w:numId w:val="14"/>
              </w:numPr>
              <w:ind w:left="284" w:hanging="284"/>
            </w:pPr>
            <w:r w:rsidRPr="002B63A0">
              <w:t>online and</w:t>
            </w:r>
            <w:r>
              <w:t>/or</w:t>
            </w:r>
            <w:r w:rsidRPr="002B63A0">
              <w:t xml:space="preserve"> paper based communication which include some detail</w:t>
            </w:r>
            <w:r>
              <w:t xml:space="preserve"> in a range of straightforward</w:t>
            </w:r>
            <w:r w:rsidRPr="002B63A0">
              <w:t xml:space="preserve"> contexts</w:t>
            </w:r>
            <w:r>
              <w:t>, such as:</w:t>
            </w:r>
          </w:p>
          <w:p w14:paraId="4E2F9C12" w14:textId="3A7B3FE1" w:rsidR="007C2CCA" w:rsidRPr="002B63A0" w:rsidRDefault="007C2CCA" w:rsidP="00E71011">
            <w:pPr>
              <w:pStyle w:val="endash"/>
              <w:ind w:left="568" w:hanging="284"/>
            </w:pPr>
            <w:r w:rsidRPr="002B63A0">
              <w:t xml:space="preserve">formal and informal email messages, letters </w:t>
            </w:r>
          </w:p>
          <w:p w14:paraId="13834D5C" w14:textId="77777777" w:rsidR="007C2CCA" w:rsidRPr="00DA31C7" w:rsidRDefault="007C2CCA" w:rsidP="00E71011">
            <w:pPr>
              <w:pStyle w:val="endash"/>
              <w:ind w:left="568" w:hanging="284"/>
            </w:pPr>
            <w:r w:rsidRPr="00DA31C7">
              <w:t>get well / farewell / invitation / sympathy / congratulations</w:t>
            </w:r>
          </w:p>
          <w:p w14:paraId="2F3B8EB3" w14:textId="77777777" w:rsidR="007C2CCA" w:rsidRPr="002B63A0" w:rsidRDefault="007C2CCA" w:rsidP="00E71011">
            <w:pPr>
              <w:pStyle w:val="endash"/>
              <w:ind w:left="568" w:hanging="284"/>
            </w:pPr>
            <w:r w:rsidRPr="002B63A0">
              <w:t>letter explaining absence from school</w:t>
            </w:r>
            <w:r>
              <w:t xml:space="preserve"> / </w:t>
            </w:r>
            <w:r w:rsidRPr="002B63A0">
              <w:t xml:space="preserve">work </w:t>
            </w:r>
          </w:p>
          <w:p w14:paraId="1ADE3F6C" w14:textId="77777777" w:rsidR="007C2CCA" w:rsidRPr="002B63A0" w:rsidRDefault="007C2CCA" w:rsidP="00E71011">
            <w:pPr>
              <w:pStyle w:val="endash"/>
              <w:ind w:left="568" w:hanging="284"/>
            </w:pPr>
            <w:r w:rsidRPr="002B63A0">
              <w:t xml:space="preserve">request for extension for course work due to illness </w:t>
            </w:r>
          </w:p>
          <w:p w14:paraId="5B33D645" w14:textId="77777777" w:rsidR="007C2CCA" w:rsidRPr="002B63A0" w:rsidRDefault="007C2CCA" w:rsidP="00E71011">
            <w:pPr>
              <w:pStyle w:val="endash"/>
              <w:ind w:left="568" w:hanging="284"/>
            </w:pPr>
            <w:r w:rsidRPr="002B63A0">
              <w:t>explanation for late payment due to personal difficulties</w:t>
            </w:r>
          </w:p>
          <w:p w14:paraId="6EAFEC35" w14:textId="77777777" w:rsidR="007C2CCA" w:rsidRPr="002B63A0" w:rsidRDefault="007C2CCA" w:rsidP="00E71011">
            <w:pPr>
              <w:pStyle w:val="endash"/>
              <w:ind w:left="568" w:hanging="284"/>
            </w:pPr>
            <w:r w:rsidRPr="002B63A0">
              <w:t>letter of complaint</w:t>
            </w:r>
          </w:p>
          <w:p w14:paraId="6E05909B" w14:textId="77777777" w:rsidR="007C2CCA" w:rsidRPr="002B63A0" w:rsidRDefault="007C2CCA" w:rsidP="00E71011">
            <w:pPr>
              <w:pStyle w:val="endash"/>
              <w:ind w:left="568" w:hanging="284"/>
            </w:pPr>
            <w:r w:rsidRPr="002B63A0">
              <w:t>letter to school principal</w:t>
            </w:r>
            <w:r>
              <w:t xml:space="preserve"> / </w:t>
            </w:r>
            <w:r w:rsidRPr="002B63A0">
              <w:t xml:space="preserve">council outlining an issue of personal concern </w:t>
            </w:r>
          </w:p>
          <w:p w14:paraId="6689851D" w14:textId="77777777" w:rsidR="007C2CCA" w:rsidRPr="00DA31C7" w:rsidRDefault="007C2CCA" w:rsidP="00E71011">
            <w:pPr>
              <w:pStyle w:val="endash"/>
              <w:ind w:left="568" w:hanging="284"/>
            </w:pPr>
            <w:r w:rsidRPr="002B63A0">
              <w:t>letter to the editor of local community paper</w:t>
            </w:r>
          </w:p>
          <w:p w14:paraId="44C49EA6" w14:textId="77777777" w:rsidR="007C2CCA" w:rsidRPr="002B63A0" w:rsidRDefault="007C2CCA" w:rsidP="00E71011">
            <w:pPr>
              <w:pStyle w:val="bullet"/>
              <w:keepLines/>
              <w:numPr>
                <w:ilvl w:val="0"/>
                <w:numId w:val="14"/>
              </w:numPr>
              <w:ind w:left="284" w:hanging="284"/>
            </w:pPr>
            <w:r w:rsidRPr="002B63A0">
              <w:t>online blogs, social media posts which include some details</w:t>
            </w:r>
          </w:p>
        </w:tc>
      </w:tr>
      <w:tr w:rsidR="007C2CCA" w:rsidRPr="00950F80" w14:paraId="2D48D649" w14:textId="77777777" w:rsidTr="007C2CCA">
        <w:tc>
          <w:tcPr>
            <w:tcW w:w="9242" w:type="dxa"/>
            <w:gridSpan w:val="5"/>
            <w:shd w:val="clear" w:color="auto" w:fill="auto"/>
          </w:tcPr>
          <w:p w14:paraId="19DC2374" w14:textId="77777777" w:rsidR="007C2CCA" w:rsidRPr="00950F80" w:rsidRDefault="007C2CCA" w:rsidP="00E71011">
            <w:pPr>
              <w:pStyle w:val="spacer"/>
            </w:pPr>
          </w:p>
        </w:tc>
      </w:tr>
      <w:tr w:rsidR="007C2CCA" w:rsidRPr="00950F80" w14:paraId="6CF40214" w14:textId="77777777" w:rsidTr="007C2CCA">
        <w:tc>
          <w:tcPr>
            <w:tcW w:w="3369" w:type="dxa"/>
            <w:gridSpan w:val="2"/>
            <w:shd w:val="clear" w:color="auto" w:fill="auto"/>
          </w:tcPr>
          <w:p w14:paraId="5E516A63" w14:textId="77777777" w:rsidR="007C2CCA" w:rsidRPr="002B63A0" w:rsidRDefault="007C2CCA" w:rsidP="00E71011">
            <w:pPr>
              <w:pStyle w:val="unittext"/>
              <w:keepNext/>
            </w:pPr>
            <w:r w:rsidRPr="002B63A0">
              <w:rPr>
                <w:b/>
                <w:i/>
              </w:rPr>
              <w:t xml:space="preserve">Main ideas </w:t>
            </w:r>
            <w:r w:rsidRPr="002B63A0">
              <w:t>may include</w:t>
            </w:r>
            <w:r>
              <w:t>:</w:t>
            </w:r>
            <w:r w:rsidRPr="002B63A0">
              <w:t xml:space="preserve"> </w:t>
            </w:r>
          </w:p>
        </w:tc>
        <w:tc>
          <w:tcPr>
            <w:tcW w:w="5873" w:type="dxa"/>
            <w:gridSpan w:val="3"/>
            <w:shd w:val="clear" w:color="auto" w:fill="auto"/>
          </w:tcPr>
          <w:p w14:paraId="746B36D2" w14:textId="77777777" w:rsidR="007C2CCA" w:rsidRPr="002B63A0" w:rsidRDefault="007C2CCA" w:rsidP="00E71011">
            <w:pPr>
              <w:pStyle w:val="bullet"/>
              <w:keepLines/>
              <w:numPr>
                <w:ilvl w:val="0"/>
                <w:numId w:val="14"/>
              </w:numPr>
              <w:ind w:left="284" w:hanging="284"/>
            </w:pPr>
            <w:r w:rsidRPr="002B63A0">
              <w:t>main reasons for the communication</w:t>
            </w:r>
          </w:p>
          <w:p w14:paraId="502314D8" w14:textId="77777777" w:rsidR="007C2CCA" w:rsidRPr="002B63A0" w:rsidRDefault="007C2CCA" w:rsidP="00E71011">
            <w:pPr>
              <w:pStyle w:val="bullet"/>
              <w:keepLines/>
              <w:numPr>
                <w:ilvl w:val="0"/>
                <w:numId w:val="14"/>
              </w:numPr>
              <w:ind w:left="284" w:hanging="284"/>
            </w:pPr>
            <w:r w:rsidRPr="002B63A0">
              <w:t>main topic or topics</w:t>
            </w:r>
          </w:p>
          <w:p w14:paraId="6CE3745D" w14:textId="77777777" w:rsidR="007C2CCA" w:rsidRPr="002B63A0" w:rsidRDefault="007C2CCA" w:rsidP="00E71011">
            <w:pPr>
              <w:pStyle w:val="bullet"/>
              <w:keepLines/>
              <w:numPr>
                <w:ilvl w:val="0"/>
                <w:numId w:val="14"/>
              </w:numPr>
              <w:ind w:left="284" w:hanging="284"/>
            </w:pPr>
            <w:r w:rsidRPr="002B63A0">
              <w:t xml:space="preserve">background context and references </w:t>
            </w:r>
          </w:p>
        </w:tc>
      </w:tr>
      <w:tr w:rsidR="007C2CCA" w:rsidRPr="00950F80" w14:paraId="7B402BB9" w14:textId="77777777" w:rsidTr="007C2CCA">
        <w:tc>
          <w:tcPr>
            <w:tcW w:w="9242" w:type="dxa"/>
            <w:gridSpan w:val="5"/>
            <w:shd w:val="clear" w:color="auto" w:fill="auto"/>
          </w:tcPr>
          <w:p w14:paraId="6800A17D" w14:textId="77777777" w:rsidR="007C2CCA" w:rsidRPr="00950F80" w:rsidRDefault="007C2CCA" w:rsidP="00E71011">
            <w:pPr>
              <w:pStyle w:val="spacer"/>
            </w:pPr>
          </w:p>
        </w:tc>
      </w:tr>
      <w:tr w:rsidR="007C2CCA" w:rsidRPr="00950F80" w14:paraId="122988C6" w14:textId="77777777" w:rsidTr="007C2CCA">
        <w:tc>
          <w:tcPr>
            <w:tcW w:w="3369" w:type="dxa"/>
            <w:gridSpan w:val="2"/>
            <w:shd w:val="clear" w:color="auto" w:fill="auto"/>
          </w:tcPr>
          <w:p w14:paraId="67DA46F3" w14:textId="77777777" w:rsidR="007C2CCA" w:rsidRPr="002B63A0" w:rsidRDefault="007C2CCA" w:rsidP="00E71011">
            <w:pPr>
              <w:pStyle w:val="unittext"/>
              <w:keepNext/>
              <w:rPr>
                <w:b/>
              </w:rPr>
            </w:pPr>
            <w:r w:rsidRPr="002B63A0">
              <w:rPr>
                <w:b/>
                <w:i/>
              </w:rPr>
              <w:t xml:space="preserve">Specific details </w:t>
            </w:r>
            <w:r w:rsidRPr="002B63A0">
              <w:t>may include:</w:t>
            </w:r>
          </w:p>
        </w:tc>
        <w:tc>
          <w:tcPr>
            <w:tcW w:w="5873" w:type="dxa"/>
            <w:gridSpan w:val="3"/>
            <w:shd w:val="clear" w:color="auto" w:fill="auto"/>
          </w:tcPr>
          <w:p w14:paraId="3BE0C41A" w14:textId="77777777" w:rsidR="007C2CCA" w:rsidRPr="002B63A0" w:rsidRDefault="007C2CCA" w:rsidP="00E71011">
            <w:pPr>
              <w:pStyle w:val="bullet"/>
              <w:keepLines/>
              <w:numPr>
                <w:ilvl w:val="0"/>
                <w:numId w:val="14"/>
              </w:numPr>
              <w:ind w:left="284" w:hanging="284"/>
            </w:pPr>
            <w:r w:rsidRPr="002B63A0">
              <w:t>people and their relationship with the writer</w:t>
            </w:r>
          </w:p>
          <w:p w14:paraId="38CFDB88" w14:textId="3C8016A2" w:rsidR="007C2CCA" w:rsidRPr="002B63A0" w:rsidRDefault="007C2CCA" w:rsidP="00E71011">
            <w:pPr>
              <w:pStyle w:val="bullet"/>
              <w:keepLines/>
              <w:numPr>
                <w:ilvl w:val="0"/>
                <w:numId w:val="14"/>
              </w:numPr>
              <w:ind w:left="284" w:hanging="284"/>
            </w:pPr>
            <w:r w:rsidRPr="002B63A0">
              <w:t>facts described</w:t>
            </w:r>
            <w:r>
              <w:t>, such as</w:t>
            </w:r>
            <w:r w:rsidRPr="002B63A0">
              <w:t xml:space="preserve"> a series of events or description of things </w:t>
            </w:r>
          </w:p>
          <w:p w14:paraId="1925D231" w14:textId="06EC2A04" w:rsidR="007C2CCA" w:rsidRPr="002B63A0" w:rsidRDefault="007C2CCA" w:rsidP="00E71011">
            <w:pPr>
              <w:pStyle w:val="bullet"/>
              <w:keepLines/>
              <w:numPr>
                <w:ilvl w:val="0"/>
                <w:numId w:val="14"/>
              </w:numPr>
              <w:ind w:left="284" w:hanging="284"/>
            </w:pPr>
            <w:r w:rsidRPr="002B63A0">
              <w:t>opinions expressed</w:t>
            </w:r>
          </w:p>
          <w:p w14:paraId="5AFD56D9" w14:textId="6C4F598C" w:rsidR="007C2CCA" w:rsidRPr="002B63A0" w:rsidRDefault="007C2CCA" w:rsidP="00E71011">
            <w:pPr>
              <w:pStyle w:val="bullet"/>
              <w:keepLines/>
              <w:numPr>
                <w:ilvl w:val="0"/>
                <w:numId w:val="14"/>
              </w:numPr>
              <w:ind w:left="284" w:hanging="284"/>
            </w:pPr>
            <w:r w:rsidRPr="002B63A0">
              <w:t>supporting details</w:t>
            </w:r>
          </w:p>
          <w:p w14:paraId="43F9B3C0" w14:textId="77777777" w:rsidR="007C2CCA" w:rsidRPr="002B63A0" w:rsidRDefault="007C2CCA" w:rsidP="00E71011">
            <w:pPr>
              <w:pStyle w:val="bullet"/>
              <w:keepLines/>
              <w:numPr>
                <w:ilvl w:val="0"/>
                <w:numId w:val="14"/>
              </w:numPr>
              <w:ind w:left="284" w:hanging="284"/>
            </w:pPr>
            <w:r w:rsidRPr="002B63A0">
              <w:t>inferred meaning, attitude of writer</w:t>
            </w:r>
          </w:p>
          <w:p w14:paraId="5D719C53" w14:textId="77777777" w:rsidR="007C2CCA" w:rsidRPr="002B63A0" w:rsidRDefault="007C2CCA" w:rsidP="00E71011">
            <w:pPr>
              <w:pStyle w:val="bullet"/>
              <w:keepLines/>
              <w:numPr>
                <w:ilvl w:val="0"/>
                <w:numId w:val="14"/>
              </w:numPr>
              <w:ind w:left="284" w:hanging="284"/>
            </w:pPr>
            <w:r w:rsidRPr="002B63A0">
              <w:t>specific requests related to time</w:t>
            </w:r>
            <w:r>
              <w:t>, such as</w:t>
            </w:r>
            <w:r w:rsidRPr="002B63A0">
              <w:t xml:space="preserve"> appointments, school camp dates</w:t>
            </w:r>
          </w:p>
          <w:p w14:paraId="6A86F23E" w14:textId="77777777" w:rsidR="007C2CCA" w:rsidRPr="002B63A0" w:rsidRDefault="007C2CCA" w:rsidP="00E71011">
            <w:pPr>
              <w:pStyle w:val="bullet"/>
              <w:keepLines/>
              <w:numPr>
                <w:ilvl w:val="0"/>
                <w:numId w:val="14"/>
              </w:numPr>
              <w:ind w:left="284" w:hanging="284"/>
            </w:pPr>
            <w:r w:rsidRPr="002B63A0">
              <w:t>warnings and advice which relate to health and well being</w:t>
            </w:r>
          </w:p>
          <w:p w14:paraId="56082969" w14:textId="77777777" w:rsidR="007C2CCA" w:rsidRPr="002B63A0" w:rsidRDefault="007C2CCA" w:rsidP="00E71011">
            <w:pPr>
              <w:pStyle w:val="bullet"/>
              <w:keepLines/>
              <w:numPr>
                <w:ilvl w:val="0"/>
                <w:numId w:val="14"/>
              </w:numPr>
              <w:ind w:left="284" w:hanging="284"/>
            </w:pPr>
            <w:r w:rsidRPr="002B63A0">
              <w:t>actions required or requested</w:t>
            </w:r>
            <w:r>
              <w:t>, such as</w:t>
            </w:r>
            <w:r w:rsidRPr="002B63A0">
              <w:t xml:space="preserve"> parent asking for trees at the school to be trimmed for safety reasons</w:t>
            </w:r>
          </w:p>
        </w:tc>
      </w:tr>
      <w:tr w:rsidR="007C2CCA" w:rsidRPr="00950F80" w14:paraId="28D2449E" w14:textId="77777777" w:rsidTr="007C2CCA">
        <w:tc>
          <w:tcPr>
            <w:tcW w:w="9242" w:type="dxa"/>
            <w:gridSpan w:val="5"/>
            <w:shd w:val="clear" w:color="auto" w:fill="auto"/>
          </w:tcPr>
          <w:p w14:paraId="5E70CF6C" w14:textId="77777777" w:rsidR="007C2CCA" w:rsidRPr="00950F80" w:rsidRDefault="007C2CCA" w:rsidP="00E71011">
            <w:pPr>
              <w:pStyle w:val="spacer"/>
            </w:pPr>
          </w:p>
        </w:tc>
      </w:tr>
      <w:tr w:rsidR="007C2CCA" w:rsidRPr="00950F80" w14:paraId="1FD657E7" w14:textId="77777777" w:rsidTr="007C2CCA">
        <w:tc>
          <w:tcPr>
            <w:tcW w:w="3369" w:type="dxa"/>
            <w:gridSpan w:val="2"/>
            <w:shd w:val="clear" w:color="auto" w:fill="auto"/>
          </w:tcPr>
          <w:p w14:paraId="259F27D5" w14:textId="77777777" w:rsidR="007C2CCA" w:rsidRPr="002B63A0" w:rsidRDefault="007C2CCA" w:rsidP="00E71011">
            <w:pPr>
              <w:pStyle w:val="unittext"/>
              <w:keepNext/>
            </w:pPr>
            <w:r w:rsidRPr="002B63A0">
              <w:rPr>
                <w:b/>
                <w:i/>
              </w:rPr>
              <w:lastRenderedPageBreak/>
              <w:t>Conventions</w:t>
            </w:r>
            <w:r w:rsidRPr="002B63A0">
              <w:t xml:space="preserve"> may include:</w:t>
            </w:r>
          </w:p>
        </w:tc>
        <w:tc>
          <w:tcPr>
            <w:tcW w:w="5873" w:type="dxa"/>
            <w:gridSpan w:val="3"/>
            <w:shd w:val="clear" w:color="auto" w:fill="auto"/>
          </w:tcPr>
          <w:p w14:paraId="65C7E653" w14:textId="77777777" w:rsidR="007C2CCA" w:rsidRPr="002B63A0" w:rsidRDefault="007C2CCA" w:rsidP="00E71011">
            <w:pPr>
              <w:pStyle w:val="bullet"/>
              <w:keepLines/>
              <w:numPr>
                <w:ilvl w:val="0"/>
                <w:numId w:val="14"/>
              </w:numPr>
              <w:ind w:left="284" w:hanging="284"/>
            </w:pPr>
            <w:r w:rsidRPr="002B63A0">
              <w:t>layout and formatting</w:t>
            </w:r>
            <w:r>
              <w:t>, such as</w:t>
            </w:r>
            <w:r w:rsidRPr="002B63A0">
              <w:t xml:space="preserve"> position of address</w:t>
            </w:r>
          </w:p>
          <w:p w14:paraId="40DBF716" w14:textId="77777777" w:rsidR="007C2CCA" w:rsidRPr="002B63A0" w:rsidRDefault="007C2CCA" w:rsidP="00E71011">
            <w:pPr>
              <w:pStyle w:val="bullet"/>
              <w:keepLines/>
              <w:numPr>
                <w:ilvl w:val="0"/>
                <w:numId w:val="14"/>
              </w:numPr>
              <w:ind w:left="284" w:hanging="284"/>
            </w:pPr>
            <w:r w:rsidRPr="002B63A0">
              <w:t>forms of address / titles</w:t>
            </w:r>
          </w:p>
          <w:p w14:paraId="51A2E746" w14:textId="77777777" w:rsidR="007C2CCA" w:rsidRPr="002B63A0" w:rsidRDefault="007C2CCA" w:rsidP="00E71011">
            <w:pPr>
              <w:pStyle w:val="bullet"/>
              <w:keepLines/>
              <w:numPr>
                <w:ilvl w:val="0"/>
                <w:numId w:val="14"/>
              </w:numPr>
              <w:ind w:left="284" w:hanging="284"/>
            </w:pPr>
            <w:r w:rsidRPr="002B63A0">
              <w:t>opening sentence / closing / salutation</w:t>
            </w:r>
          </w:p>
          <w:p w14:paraId="718F51ED" w14:textId="77777777" w:rsidR="007C2CCA" w:rsidRPr="002B63A0" w:rsidRDefault="007C2CCA" w:rsidP="00E71011">
            <w:pPr>
              <w:pStyle w:val="bullet"/>
              <w:keepLines/>
              <w:numPr>
                <w:ilvl w:val="0"/>
                <w:numId w:val="14"/>
              </w:numPr>
              <w:ind w:left="284" w:hanging="284"/>
            </w:pPr>
            <w:r w:rsidRPr="002B63A0">
              <w:t>social conventions in online communication</w:t>
            </w:r>
            <w:r>
              <w:t>, such as</w:t>
            </w:r>
          </w:p>
          <w:p w14:paraId="2246E7B6" w14:textId="77777777" w:rsidR="007C2CCA" w:rsidRPr="003E5943" w:rsidRDefault="007C2CCA" w:rsidP="00E71011">
            <w:pPr>
              <w:pStyle w:val="endash"/>
              <w:ind w:left="568" w:hanging="284"/>
            </w:pPr>
            <w:r w:rsidRPr="003E5943">
              <w:t>avoiding use of block capitals</w:t>
            </w:r>
          </w:p>
          <w:p w14:paraId="1533F947" w14:textId="77777777" w:rsidR="007C2CCA" w:rsidRPr="002B63A0" w:rsidRDefault="007C2CCA" w:rsidP="00E71011">
            <w:pPr>
              <w:pStyle w:val="endash"/>
              <w:ind w:left="568" w:hanging="284"/>
            </w:pPr>
            <w:r w:rsidRPr="002B63A0">
              <w:t>awareness that emails are potentially public</w:t>
            </w:r>
          </w:p>
          <w:p w14:paraId="05EEC933" w14:textId="77777777" w:rsidR="007C2CCA" w:rsidRDefault="007C2CCA" w:rsidP="00E71011">
            <w:pPr>
              <w:pStyle w:val="bullet"/>
              <w:keepLines/>
              <w:numPr>
                <w:ilvl w:val="0"/>
                <w:numId w:val="14"/>
              </w:numPr>
              <w:ind w:left="284" w:hanging="284"/>
            </w:pPr>
            <w:r w:rsidRPr="002B63A0">
              <w:t xml:space="preserve">register appropriate to social context, recipient of message, and </w:t>
            </w:r>
            <w:r>
              <w:t>purpose of</w:t>
            </w:r>
            <w:r w:rsidRPr="002B63A0">
              <w:t xml:space="preserve"> communication </w:t>
            </w:r>
          </w:p>
          <w:p w14:paraId="34A96A0B" w14:textId="77777777" w:rsidR="007C2CCA" w:rsidRDefault="007C2CCA" w:rsidP="00E71011">
            <w:pPr>
              <w:pStyle w:val="bullet"/>
              <w:keepLines/>
              <w:numPr>
                <w:ilvl w:val="0"/>
                <w:numId w:val="14"/>
              </w:numPr>
              <w:ind w:left="284" w:hanging="284"/>
            </w:pPr>
            <w:r>
              <w:t xml:space="preserve">layout of electronic communications, such as </w:t>
            </w:r>
          </w:p>
          <w:p w14:paraId="6255EA88" w14:textId="77777777" w:rsidR="007C2CCA" w:rsidRDefault="007C2CCA" w:rsidP="00E71011">
            <w:pPr>
              <w:pStyle w:val="endash"/>
              <w:ind w:left="568" w:hanging="284"/>
            </w:pPr>
            <w:r>
              <w:t xml:space="preserve">a series of email responses begins from bottom </w:t>
            </w:r>
          </w:p>
          <w:p w14:paraId="151348A3" w14:textId="77777777" w:rsidR="007C2CCA" w:rsidRPr="002B63A0" w:rsidRDefault="007C2CCA" w:rsidP="00E71011">
            <w:pPr>
              <w:pStyle w:val="endash"/>
              <w:ind w:left="568" w:hanging="284"/>
            </w:pPr>
            <w:r>
              <w:t xml:space="preserve">protocols of </w:t>
            </w:r>
            <w:r w:rsidRPr="003E5943">
              <w:rPr>
                <w:i/>
              </w:rPr>
              <w:t>Reply All</w:t>
            </w:r>
            <w:r>
              <w:t>, copying others (cc, bcc)</w:t>
            </w:r>
          </w:p>
        </w:tc>
      </w:tr>
      <w:tr w:rsidR="007C2CCA" w:rsidRPr="00950F80" w14:paraId="2BA344A7" w14:textId="77777777" w:rsidTr="007C2CCA">
        <w:tc>
          <w:tcPr>
            <w:tcW w:w="9242" w:type="dxa"/>
            <w:gridSpan w:val="5"/>
            <w:shd w:val="clear" w:color="auto" w:fill="auto"/>
          </w:tcPr>
          <w:p w14:paraId="7CF705B7" w14:textId="77777777" w:rsidR="007C2CCA" w:rsidRPr="00950F80" w:rsidRDefault="007C2CCA" w:rsidP="00E71011">
            <w:pPr>
              <w:pStyle w:val="spacer"/>
            </w:pPr>
          </w:p>
        </w:tc>
      </w:tr>
      <w:tr w:rsidR="007C2CCA" w:rsidRPr="00950F80" w14:paraId="1856B2AF" w14:textId="77777777" w:rsidTr="007C2CCA">
        <w:tc>
          <w:tcPr>
            <w:tcW w:w="3369" w:type="dxa"/>
            <w:gridSpan w:val="2"/>
            <w:shd w:val="clear" w:color="auto" w:fill="auto"/>
          </w:tcPr>
          <w:p w14:paraId="318D8838" w14:textId="77777777" w:rsidR="007C2CCA" w:rsidRPr="002B63A0" w:rsidRDefault="007C2CCA" w:rsidP="00E71011">
            <w:pPr>
              <w:pStyle w:val="unittext"/>
              <w:keepNext/>
            </w:pPr>
            <w:r w:rsidRPr="002B63A0">
              <w:rPr>
                <w:b/>
                <w:i/>
              </w:rPr>
              <w:t>Discourse</w:t>
            </w:r>
            <w:r w:rsidRPr="002B63A0">
              <w:t xml:space="preserve"> </w:t>
            </w:r>
            <w:r w:rsidRPr="002B63A0">
              <w:rPr>
                <w:b/>
                <w:i/>
              </w:rPr>
              <w:t>features</w:t>
            </w:r>
            <w:r w:rsidRPr="002B63A0">
              <w:t xml:space="preserve"> may include</w:t>
            </w:r>
            <w:r>
              <w:t>:</w:t>
            </w:r>
          </w:p>
        </w:tc>
        <w:tc>
          <w:tcPr>
            <w:tcW w:w="5873" w:type="dxa"/>
            <w:gridSpan w:val="3"/>
            <w:shd w:val="clear" w:color="auto" w:fill="auto"/>
          </w:tcPr>
          <w:p w14:paraId="1DAFA61C" w14:textId="77777777" w:rsidR="007C2CCA" w:rsidRPr="002B63A0" w:rsidRDefault="007C2CCA" w:rsidP="00E71011">
            <w:pPr>
              <w:pStyle w:val="bullet"/>
              <w:keepLines/>
              <w:numPr>
                <w:ilvl w:val="0"/>
                <w:numId w:val="14"/>
              </w:numPr>
              <w:ind w:left="284" w:hanging="284"/>
            </w:pPr>
            <w:r w:rsidRPr="002B63A0">
              <w:t>text pattern and structure</w:t>
            </w:r>
            <w:r>
              <w:t>, such as</w:t>
            </w:r>
            <w:r w:rsidRPr="002B63A0">
              <w:t xml:space="preserve"> </w:t>
            </w:r>
          </w:p>
          <w:p w14:paraId="76844ADF" w14:textId="77777777" w:rsidR="007C2CCA" w:rsidRDefault="007C2CCA" w:rsidP="00E71011">
            <w:pPr>
              <w:pStyle w:val="endash"/>
              <w:ind w:left="568" w:hanging="284"/>
            </w:pPr>
            <w:r w:rsidRPr="002B63A0">
              <w:t>introduction, main points, concluding sentence</w:t>
            </w:r>
          </w:p>
          <w:p w14:paraId="4C3950E3" w14:textId="77777777" w:rsidR="007C2CCA" w:rsidRPr="002B63A0" w:rsidRDefault="007C2CCA" w:rsidP="00E71011">
            <w:pPr>
              <w:pStyle w:val="endash"/>
              <w:ind w:left="568" w:hanging="284"/>
            </w:pPr>
            <w:r w:rsidRPr="002B63A0">
              <w:t>opinion – argument – summing up – recommendation</w:t>
            </w:r>
          </w:p>
          <w:p w14:paraId="4DE0E251" w14:textId="77777777" w:rsidR="007C2CCA" w:rsidRPr="002B63A0" w:rsidRDefault="007C2CCA" w:rsidP="00E71011">
            <w:pPr>
              <w:pStyle w:val="bullet"/>
              <w:keepLines/>
              <w:numPr>
                <w:ilvl w:val="0"/>
                <w:numId w:val="14"/>
              </w:numPr>
              <w:ind w:left="284" w:hanging="284"/>
            </w:pPr>
            <w:r w:rsidRPr="002B63A0">
              <w:t>conventions of paragraph writing</w:t>
            </w:r>
            <w:r>
              <w:t>, such as</w:t>
            </w:r>
            <w:r w:rsidRPr="002B63A0">
              <w:t xml:space="preserve"> use of topic sentences</w:t>
            </w:r>
          </w:p>
          <w:p w14:paraId="47570CB3" w14:textId="77777777" w:rsidR="007C2CCA" w:rsidRPr="002B63A0" w:rsidRDefault="007C2CCA" w:rsidP="00E71011">
            <w:pPr>
              <w:pStyle w:val="bullet"/>
              <w:keepLines/>
              <w:numPr>
                <w:ilvl w:val="0"/>
                <w:numId w:val="14"/>
              </w:numPr>
              <w:ind w:left="284" w:hanging="284"/>
            </w:pPr>
            <w:r w:rsidRPr="002B63A0">
              <w:t>chronological sequencing of events, identification followed by description</w:t>
            </w:r>
          </w:p>
          <w:p w14:paraId="718F0F9B" w14:textId="77777777" w:rsidR="007C2CCA" w:rsidRPr="002B63A0" w:rsidRDefault="007C2CCA" w:rsidP="00E71011">
            <w:pPr>
              <w:pStyle w:val="bullet"/>
              <w:keepLines/>
              <w:numPr>
                <w:ilvl w:val="0"/>
                <w:numId w:val="14"/>
              </w:numPr>
              <w:ind w:left="284" w:hanging="284"/>
            </w:pPr>
            <w:r w:rsidRPr="002B63A0">
              <w:t>linking words to connect text</w:t>
            </w:r>
          </w:p>
        </w:tc>
      </w:tr>
      <w:tr w:rsidR="007C2CCA" w:rsidRPr="00950F80" w14:paraId="2CB40A30" w14:textId="77777777" w:rsidTr="007C2CCA">
        <w:tc>
          <w:tcPr>
            <w:tcW w:w="9242" w:type="dxa"/>
            <w:gridSpan w:val="5"/>
            <w:shd w:val="clear" w:color="auto" w:fill="auto"/>
          </w:tcPr>
          <w:p w14:paraId="5111A356" w14:textId="77777777" w:rsidR="007C2CCA" w:rsidRPr="00950F80" w:rsidRDefault="007C2CCA" w:rsidP="00E71011">
            <w:pPr>
              <w:pStyle w:val="spacer"/>
            </w:pPr>
          </w:p>
        </w:tc>
      </w:tr>
      <w:tr w:rsidR="007C2CCA" w:rsidRPr="00950F80" w14:paraId="7395F271" w14:textId="77777777" w:rsidTr="007C2CCA">
        <w:tc>
          <w:tcPr>
            <w:tcW w:w="3369" w:type="dxa"/>
            <w:gridSpan w:val="2"/>
            <w:shd w:val="clear" w:color="auto" w:fill="auto"/>
          </w:tcPr>
          <w:p w14:paraId="11F79527" w14:textId="77777777" w:rsidR="007C2CCA" w:rsidRPr="002B63A0" w:rsidRDefault="007C2CCA" w:rsidP="00E71011">
            <w:pPr>
              <w:pStyle w:val="unittext"/>
              <w:keepNext/>
            </w:pPr>
            <w:r w:rsidRPr="002B63A0">
              <w:rPr>
                <w:b/>
                <w:i/>
              </w:rPr>
              <w:t>Staging</w:t>
            </w:r>
            <w:r w:rsidRPr="002B63A0">
              <w:t xml:space="preserve"> may include:</w:t>
            </w:r>
          </w:p>
        </w:tc>
        <w:tc>
          <w:tcPr>
            <w:tcW w:w="5873" w:type="dxa"/>
            <w:gridSpan w:val="3"/>
            <w:shd w:val="clear" w:color="auto" w:fill="auto"/>
          </w:tcPr>
          <w:p w14:paraId="6221B81B" w14:textId="77777777" w:rsidR="007C2CCA" w:rsidRPr="002B63A0" w:rsidRDefault="007C2CCA" w:rsidP="00E71011">
            <w:pPr>
              <w:pStyle w:val="bullet"/>
              <w:keepLines/>
              <w:numPr>
                <w:ilvl w:val="0"/>
                <w:numId w:val="14"/>
              </w:numPr>
              <w:ind w:left="284" w:hanging="284"/>
            </w:pPr>
            <w:r w:rsidRPr="002B63A0">
              <w:t xml:space="preserve">informal and formal opening greetings </w:t>
            </w:r>
            <w:r w:rsidRPr="002B63A0">
              <w:rPr>
                <w:i/>
              </w:rPr>
              <w:t>Hi</w:t>
            </w:r>
            <w:r>
              <w:rPr>
                <w:i/>
              </w:rPr>
              <w:t xml:space="preserve"> /</w:t>
            </w:r>
            <w:r w:rsidRPr="002B63A0">
              <w:rPr>
                <w:i/>
              </w:rPr>
              <w:t xml:space="preserve"> Dear</w:t>
            </w:r>
            <w:r>
              <w:rPr>
                <w:i/>
              </w:rPr>
              <w:t xml:space="preserve"> …</w:t>
            </w:r>
            <w:r w:rsidRPr="002B63A0">
              <w:rPr>
                <w:i/>
              </w:rPr>
              <w:t xml:space="preserve"> </w:t>
            </w:r>
          </w:p>
          <w:p w14:paraId="42A0D3D4" w14:textId="77777777" w:rsidR="007C2CCA" w:rsidRPr="002B63A0" w:rsidRDefault="007C2CCA" w:rsidP="00E71011">
            <w:pPr>
              <w:pStyle w:val="bullet"/>
              <w:keepLines/>
              <w:numPr>
                <w:ilvl w:val="0"/>
                <w:numId w:val="14"/>
              </w:numPr>
              <w:ind w:left="284" w:hanging="284"/>
            </w:pPr>
            <w:r w:rsidRPr="002B63A0">
              <w:t>introduction</w:t>
            </w:r>
            <w:r>
              <w:t xml:space="preserve"> / </w:t>
            </w:r>
            <w:r w:rsidRPr="002B63A0">
              <w:t>statement of purpose of letter</w:t>
            </w:r>
          </w:p>
          <w:p w14:paraId="2EEB34B3" w14:textId="77777777" w:rsidR="007C2CCA" w:rsidRPr="002B63A0" w:rsidRDefault="007C2CCA" w:rsidP="00E71011">
            <w:pPr>
              <w:pStyle w:val="bullet"/>
              <w:keepLines/>
              <w:numPr>
                <w:ilvl w:val="0"/>
                <w:numId w:val="14"/>
              </w:numPr>
              <w:ind w:left="284" w:hanging="284"/>
            </w:pPr>
            <w:r w:rsidRPr="002B63A0">
              <w:t>elaboration or explanation</w:t>
            </w:r>
          </w:p>
          <w:p w14:paraId="105171D9" w14:textId="77777777" w:rsidR="007C2CCA" w:rsidRPr="002B63A0" w:rsidRDefault="007C2CCA" w:rsidP="00E71011">
            <w:pPr>
              <w:pStyle w:val="bullet"/>
              <w:keepLines/>
              <w:numPr>
                <w:ilvl w:val="0"/>
                <w:numId w:val="14"/>
              </w:numPr>
              <w:ind w:left="284" w:hanging="284"/>
            </w:pPr>
            <w:r w:rsidRPr="002B63A0">
              <w:t>statement of desired outcome / further information / offer of help</w:t>
            </w:r>
          </w:p>
          <w:p w14:paraId="1F895BDD" w14:textId="77777777" w:rsidR="007C2CCA" w:rsidRPr="002B63A0" w:rsidRDefault="007C2CCA" w:rsidP="00E71011">
            <w:pPr>
              <w:pStyle w:val="bullet"/>
              <w:keepLines/>
              <w:numPr>
                <w:ilvl w:val="0"/>
                <w:numId w:val="14"/>
              </w:numPr>
              <w:ind w:left="284" w:hanging="284"/>
            </w:pPr>
            <w:r w:rsidRPr="002B63A0">
              <w:t>informal and formal closing statements</w:t>
            </w:r>
            <w:r>
              <w:t>, such as</w:t>
            </w:r>
            <w:r w:rsidRPr="002B63A0">
              <w:t xml:space="preserve"> </w:t>
            </w:r>
            <w:r w:rsidRPr="002B63A0">
              <w:rPr>
                <w:i/>
              </w:rPr>
              <w:t>Yours sincerely</w:t>
            </w:r>
          </w:p>
        </w:tc>
      </w:tr>
      <w:tr w:rsidR="007C2CCA" w:rsidRPr="00950F80" w14:paraId="1ECBA701" w14:textId="77777777" w:rsidTr="007C2CCA">
        <w:tc>
          <w:tcPr>
            <w:tcW w:w="3369" w:type="dxa"/>
            <w:gridSpan w:val="2"/>
            <w:shd w:val="clear" w:color="auto" w:fill="auto"/>
          </w:tcPr>
          <w:p w14:paraId="5A82CBFD" w14:textId="77777777" w:rsidR="007C2CCA" w:rsidRPr="00950F80" w:rsidRDefault="007C2CCA" w:rsidP="00E71011">
            <w:pPr>
              <w:pStyle w:val="spacer"/>
            </w:pPr>
          </w:p>
        </w:tc>
        <w:tc>
          <w:tcPr>
            <w:tcW w:w="5873" w:type="dxa"/>
            <w:gridSpan w:val="3"/>
            <w:shd w:val="clear" w:color="auto" w:fill="auto"/>
          </w:tcPr>
          <w:p w14:paraId="66D89B53" w14:textId="77777777" w:rsidR="007C2CCA" w:rsidRPr="00950F80" w:rsidRDefault="007C2CCA" w:rsidP="00E71011">
            <w:pPr>
              <w:pStyle w:val="spacer"/>
            </w:pPr>
          </w:p>
        </w:tc>
      </w:tr>
      <w:tr w:rsidR="007C2CCA" w:rsidRPr="00950F80" w14:paraId="7A5618E9" w14:textId="77777777" w:rsidTr="007C2CCA">
        <w:tc>
          <w:tcPr>
            <w:tcW w:w="3369" w:type="dxa"/>
            <w:gridSpan w:val="2"/>
            <w:shd w:val="clear" w:color="auto" w:fill="auto"/>
          </w:tcPr>
          <w:p w14:paraId="05D2A1C4" w14:textId="77777777" w:rsidR="007C2CCA" w:rsidRPr="002B63A0" w:rsidRDefault="007C2CCA" w:rsidP="00E71011">
            <w:pPr>
              <w:pStyle w:val="unittext"/>
              <w:keepNext/>
              <w:rPr>
                <w:b/>
              </w:rPr>
            </w:pPr>
            <w:r w:rsidRPr="002B63A0">
              <w:rPr>
                <w:b/>
                <w:i/>
              </w:rPr>
              <w:t xml:space="preserve">Proofread </w:t>
            </w:r>
            <w:r w:rsidRPr="002B63A0">
              <w:t>may include:</w:t>
            </w:r>
          </w:p>
        </w:tc>
        <w:tc>
          <w:tcPr>
            <w:tcW w:w="5873" w:type="dxa"/>
            <w:gridSpan w:val="3"/>
            <w:shd w:val="clear" w:color="auto" w:fill="auto"/>
          </w:tcPr>
          <w:p w14:paraId="7C948BDB" w14:textId="77777777" w:rsidR="007C2CCA" w:rsidRPr="002B63A0" w:rsidRDefault="007C2CCA" w:rsidP="00E71011">
            <w:pPr>
              <w:pStyle w:val="bullet"/>
              <w:keepLines/>
              <w:numPr>
                <w:ilvl w:val="0"/>
                <w:numId w:val="14"/>
              </w:numPr>
              <w:ind w:left="284" w:hanging="284"/>
            </w:pPr>
            <w:r w:rsidRPr="002B63A0">
              <w:t>reviewing writing for specific features</w:t>
            </w:r>
            <w:r>
              <w:t>, such as</w:t>
            </w:r>
            <w:r w:rsidRPr="002B63A0">
              <w:t xml:space="preserve"> </w:t>
            </w:r>
          </w:p>
          <w:p w14:paraId="69C63E7A" w14:textId="77777777" w:rsidR="007C2CCA" w:rsidRPr="002B63A0" w:rsidRDefault="007C2CCA" w:rsidP="00E71011">
            <w:pPr>
              <w:pStyle w:val="endash"/>
              <w:ind w:left="568" w:hanging="284"/>
            </w:pPr>
            <w:r w:rsidRPr="002B63A0">
              <w:t>verb tenses and agreement</w:t>
            </w:r>
          </w:p>
          <w:p w14:paraId="7557BA24" w14:textId="77777777" w:rsidR="007C2CCA" w:rsidRPr="002B63A0" w:rsidRDefault="007C2CCA" w:rsidP="00E71011">
            <w:pPr>
              <w:pStyle w:val="endash"/>
              <w:ind w:left="568" w:hanging="284"/>
            </w:pPr>
            <w:r w:rsidRPr="002B63A0">
              <w:t>appropriate greetings</w:t>
            </w:r>
          </w:p>
          <w:p w14:paraId="418CDF87" w14:textId="77777777" w:rsidR="007C2CCA" w:rsidRPr="002B63A0" w:rsidRDefault="007C2CCA" w:rsidP="00E71011">
            <w:pPr>
              <w:pStyle w:val="endash"/>
              <w:ind w:left="568" w:hanging="284"/>
            </w:pPr>
            <w:r w:rsidRPr="002B63A0">
              <w:t>spelling and punctuation (including using word processing features)</w:t>
            </w:r>
          </w:p>
          <w:p w14:paraId="54681FF9" w14:textId="77777777" w:rsidR="007C2CCA" w:rsidRPr="002B63A0" w:rsidRDefault="007C2CCA" w:rsidP="00E71011">
            <w:pPr>
              <w:pStyle w:val="endash"/>
              <w:ind w:left="568" w:hanging="284"/>
            </w:pPr>
            <w:r w:rsidRPr="002B63A0">
              <w:t>layout</w:t>
            </w:r>
          </w:p>
          <w:p w14:paraId="399F7CCF" w14:textId="77777777" w:rsidR="007C2CCA" w:rsidRPr="002B63A0" w:rsidRDefault="007C2CCA" w:rsidP="00E71011">
            <w:pPr>
              <w:pStyle w:val="endash"/>
              <w:ind w:left="568" w:hanging="284"/>
            </w:pPr>
            <w:r w:rsidRPr="002B63A0">
              <w:t>relevance and length</w:t>
            </w:r>
          </w:p>
          <w:p w14:paraId="3683D383" w14:textId="77777777" w:rsidR="007C2CCA" w:rsidRPr="002B63A0" w:rsidRDefault="007C2CCA" w:rsidP="00E71011">
            <w:pPr>
              <w:pStyle w:val="bullet"/>
              <w:keepLines/>
              <w:numPr>
                <w:ilvl w:val="0"/>
                <w:numId w:val="14"/>
              </w:numPr>
              <w:ind w:left="284" w:hanging="284"/>
            </w:pPr>
            <w:r w:rsidRPr="002B63A0">
              <w:t>reading comments of teacher / reviewer and adjusting text accordingly</w:t>
            </w:r>
          </w:p>
        </w:tc>
      </w:tr>
      <w:tr w:rsidR="007C2CCA" w:rsidRPr="00950F80" w14:paraId="1C044334" w14:textId="77777777" w:rsidTr="007C2CCA">
        <w:tc>
          <w:tcPr>
            <w:tcW w:w="9242" w:type="dxa"/>
            <w:gridSpan w:val="5"/>
            <w:shd w:val="clear" w:color="auto" w:fill="auto"/>
          </w:tcPr>
          <w:p w14:paraId="5406980E" w14:textId="77777777" w:rsidR="007C2CCA" w:rsidRPr="00950F80" w:rsidRDefault="007C2CCA" w:rsidP="00E71011">
            <w:pPr>
              <w:pStyle w:val="spacer"/>
            </w:pPr>
          </w:p>
        </w:tc>
      </w:tr>
      <w:tr w:rsidR="007C2CCA" w:rsidRPr="00950F80" w14:paraId="05D991FA" w14:textId="77777777" w:rsidTr="007C2CCA">
        <w:tc>
          <w:tcPr>
            <w:tcW w:w="3369" w:type="dxa"/>
            <w:gridSpan w:val="2"/>
            <w:shd w:val="clear" w:color="auto" w:fill="auto"/>
          </w:tcPr>
          <w:p w14:paraId="6A92EDDE" w14:textId="77777777" w:rsidR="007C2CCA" w:rsidRPr="002B63A0" w:rsidRDefault="007C2CCA" w:rsidP="00E71011">
            <w:pPr>
              <w:pStyle w:val="unittext"/>
              <w:keepNext/>
            </w:pPr>
            <w:r w:rsidRPr="002B63A0">
              <w:rPr>
                <w:b/>
                <w:i/>
              </w:rPr>
              <w:lastRenderedPageBreak/>
              <w:t>Purpose</w:t>
            </w:r>
            <w:r w:rsidRPr="002B63A0">
              <w:t xml:space="preserve"> may include</w:t>
            </w:r>
            <w:r>
              <w:t>:</w:t>
            </w:r>
          </w:p>
        </w:tc>
        <w:tc>
          <w:tcPr>
            <w:tcW w:w="5873" w:type="dxa"/>
            <w:gridSpan w:val="3"/>
            <w:shd w:val="clear" w:color="auto" w:fill="auto"/>
          </w:tcPr>
          <w:p w14:paraId="21BC3E88" w14:textId="77777777" w:rsidR="007C2CCA" w:rsidRPr="002B63A0" w:rsidRDefault="007C2CCA" w:rsidP="00E71011">
            <w:pPr>
              <w:pStyle w:val="bullet"/>
              <w:keepLines/>
              <w:numPr>
                <w:ilvl w:val="0"/>
                <w:numId w:val="14"/>
              </w:numPr>
              <w:ind w:left="284" w:hanging="284"/>
            </w:pPr>
            <w:r w:rsidRPr="002B63A0">
              <w:t>function of the form – what goods or services can be obtained</w:t>
            </w:r>
            <w:r>
              <w:t>, such as</w:t>
            </w:r>
          </w:p>
          <w:p w14:paraId="4DB7BBED" w14:textId="77777777" w:rsidR="007C2CCA" w:rsidRPr="002B63A0" w:rsidRDefault="007C2CCA" w:rsidP="00E71011">
            <w:pPr>
              <w:pStyle w:val="endash"/>
              <w:ind w:left="568" w:hanging="284"/>
            </w:pPr>
            <w:r w:rsidRPr="002B63A0">
              <w:t>completion of Learning Plan</w:t>
            </w:r>
          </w:p>
          <w:p w14:paraId="1CB148BE" w14:textId="77777777" w:rsidR="007C2CCA" w:rsidRPr="002B63A0" w:rsidRDefault="007C2CCA" w:rsidP="00E71011">
            <w:pPr>
              <w:pStyle w:val="endash"/>
              <w:ind w:left="568" w:hanging="284"/>
            </w:pPr>
            <w:r w:rsidRPr="002B63A0">
              <w:t>job application</w:t>
            </w:r>
            <w:r>
              <w:t>, for example</w:t>
            </w:r>
            <w:r w:rsidRPr="002B63A0">
              <w:t xml:space="preserve"> summary of relevant experience</w:t>
            </w:r>
          </w:p>
          <w:p w14:paraId="58406C1A" w14:textId="77777777" w:rsidR="007C2CCA" w:rsidRPr="00DA31C7" w:rsidRDefault="007C2CCA" w:rsidP="00E71011">
            <w:pPr>
              <w:pStyle w:val="endash"/>
              <w:ind w:left="568" w:hanging="284"/>
            </w:pPr>
            <w:r w:rsidRPr="00DA31C7">
              <w:t>support applications</w:t>
            </w:r>
            <w:r>
              <w:t>, for example</w:t>
            </w:r>
            <w:r w:rsidRPr="00DA31C7">
              <w:t xml:space="preserve"> government allowances</w:t>
            </w:r>
          </w:p>
          <w:p w14:paraId="3A7FFB6F" w14:textId="77777777" w:rsidR="007C2CCA" w:rsidRPr="002B63A0" w:rsidRDefault="007C2CCA" w:rsidP="00E71011">
            <w:pPr>
              <w:pStyle w:val="endash"/>
              <w:ind w:left="568" w:hanging="284"/>
            </w:pPr>
            <w:r w:rsidRPr="002B63A0">
              <w:t>course award application</w:t>
            </w:r>
            <w:r>
              <w:t>, for example</w:t>
            </w:r>
            <w:r w:rsidRPr="002B63A0">
              <w:t xml:space="preserve"> personal statement</w:t>
            </w:r>
          </w:p>
          <w:p w14:paraId="5ADDB0EE" w14:textId="77777777" w:rsidR="007C2CCA" w:rsidRPr="002B63A0" w:rsidRDefault="007C2CCA" w:rsidP="00E71011">
            <w:pPr>
              <w:pStyle w:val="endash"/>
              <w:ind w:left="568" w:hanging="284"/>
            </w:pPr>
            <w:r w:rsidRPr="002B63A0">
              <w:t xml:space="preserve">to provide details about a complaint or incident </w:t>
            </w:r>
          </w:p>
        </w:tc>
      </w:tr>
      <w:tr w:rsidR="007C2CCA" w:rsidRPr="00950F80" w14:paraId="67CBB966" w14:textId="77777777" w:rsidTr="007C2CCA">
        <w:tc>
          <w:tcPr>
            <w:tcW w:w="3369" w:type="dxa"/>
            <w:gridSpan w:val="2"/>
            <w:shd w:val="clear" w:color="auto" w:fill="auto"/>
          </w:tcPr>
          <w:p w14:paraId="06C1CC6F" w14:textId="77777777" w:rsidR="007C2CCA" w:rsidRPr="00950F80" w:rsidRDefault="007C2CCA" w:rsidP="00E71011">
            <w:pPr>
              <w:pStyle w:val="spacer"/>
            </w:pPr>
          </w:p>
        </w:tc>
        <w:tc>
          <w:tcPr>
            <w:tcW w:w="5873" w:type="dxa"/>
            <w:gridSpan w:val="3"/>
            <w:shd w:val="clear" w:color="auto" w:fill="auto"/>
          </w:tcPr>
          <w:p w14:paraId="53CC8308" w14:textId="77777777" w:rsidR="007C2CCA" w:rsidRPr="00950F80" w:rsidRDefault="007C2CCA" w:rsidP="00E71011">
            <w:pPr>
              <w:pStyle w:val="spacer"/>
            </w:pPr>
          </w:p>
        </w:tc>
      </w:tr>
      <w:tr w:rsidR="007C2CCA" w:rsidRPr="00950F80" w14:paraId="076658CB" w14:textId="77777777" w:rsidTr="007C2CCA">
        <w:tc>
          <w:tcPr>
            <w:tcW w:w="3369" w:type="dxa"/>
            <w:gridSpan w:val="2"/>
            <w:shd w:val="clear" w:color="auto" w:fill="auto"/>
          </w:tcPr>
          <w:p w14:paraId="0D9462B0" w14:textId="77777777" w:rsidR="007C2CCA" w:rsidRPr="002B63A0" w:rsidRDefault="007C2CCA" w:rsidP="00E71011">
            <w:pPr>
              <w:pStyle w:val="unittext"/>
              <w:keepNext/>
            </w:pPr>
            <w:r w:rsidRPr="002B63A0">
              <w:rPr>
                <w:b/>
                <w:i/>
              </w:rPr>
              <w:t xml:space="preserve">Requirements and conventions </w:t>
            </w:r>
            <w:r w:rsidRPr="002B63A0">
              <w:t>may include:</w:t>
            </w:r>
          </w:p>
        </w:tc>
        <w:tc>
          <w:tcPr>
            <w:tcW w:w="5873" w:type="dxa"/>
            <w:gridSpan w:val="3"/>
            <w:shd w:val="clear" w:color="auto" w:fill="auto"/>
          </w:tcPr>
          <w:p w14:paraId="109AAB3E" w14:textId="77777777" w:rsidR="007C2CCA" w:rsidRPr="002B63A0" w:rsidRDefault="007C2CCA" w:rsidP="00E71011">
            <w:pPr>
              <w:pStyle w:val="bullet"/>
              <w:keepLines/>
              <w:numPr>
                <w:ilvl w:val="0"/>
                <w:numId w:val="14"/>
              </w:numPr>
              <w:ind w:left="284" w:hanging="284"/>
            </w:pPr>
            <w:r w:rsidRPr="002B63A0">
              <w:t>formatting</w:t>
            </w:r>
            <w:r>
              <w:t xml:space="preserve">, such as </w:t>
            </w:r>
            <w:r w:rsidRPr="002B63A0">
              <w:t>bulleted or numbered points</w:t>
            </w:r>
          </w:p>
          <w:p w14:paraId="18A830EF" w14:textId="77777777" w:rsidR="007C2CCA" w:rsidRPr="002B63A0" w:rsidRDefault="007C2CCA" w:rsidP="00E71011">
            <w:pPr>
              <w:pStyle w:val="bullet"/>
              <w:keepLines/>
              <w:numPr>
                <w:ilvl w:val="0"/>
                <w:numId w:val="14"/>
              </w:numPr>
              <w:ind w:left="284" w:hanging="284"/>
            </w:pPr>
            <w:r w:rsidRPr="002B63A0">
              <w:t>symbols and diagrams</w:t>
            </w:r>
          </w:p>
          <w:p w14:paraId="0769F846" w14:textId="77777777" w:rsidR="007C2CCA" w:rsidRPr="002B63A0" w:rsidRDefault="007C2CCA" w:rsidP="00E71011">
            <w:pPr>
              <w:pStyle w:val="bullet"/>
              <w:keepLines/>
              <w:numPr>
                <w:ilvl w:val="0"/>
                <w:numId w:val="14"/>
              </w:numPr>
              <w:ind w:left="284" w:hanging="284"/>
            </w:pPr>
            <w:r w:rsidRPr="002B63A0">
              <w:t>directions and instructions</w:t>
            </w:r>
          </w:p>
        </w:tc>
      </w:tr>
      <w:tr w:rsidR="007C2CCA" w:rsidRPr="00950F80" w14:paraId="168C5332" w14:textId="77777777" w:rsidTr="007C2CCA">
        <w:tc>
          <w:tcPr>
            <w:tcW w:w="3369" w:type="dxa"/>
            <w:gridSpan w:val="2"/>
            <w:shd w:val="clear" w:color="auto" w:fill="auto"/>
          </w:tcPr>
          <w:p w14:paraId="7C692288" w14:textId="77777777" w:rsidR="007C2CCA" w:rsidRPr="00950F80" w:rsidRDefault="007C2CCA" w:rsidP="00E71011">
            <w:pPr>
              <w:pStyle w:val="spacer"/>
            </w:pPr>
          </w:p>
        </w:tc>
        <w:tc>
          <w:tcPr>
            <w:tcW w:w="5873" w:type="dxa"/>
            <w:gridSpan w:val="3"/>
            <w:shd w:val="clear" w:color="auto" w:fill="auto"/>
          </w:tcPr>
          <w:p w14:paraId="685EC3D9" w14:textId="77777777" w:rsidR="007C2CCA" w:rsidRPr="00950F80" w:rsidRDefault="007C2CCA" w:rsidP="00E71011">
            <w:pPr>
              <w:pStyle w:val="spacer"/>
            </w:pPr>
          </w:p>
        </w:tc>
      </w:tr>
      <w:tr w:rsidR="007C2CCA" w:rsidRPr="00950F80" w14:paraId="7C1F5CF8" w14:textId="77777777" w:rsidTr="007C2CCA">
        <w:tc>
          <w:tcPr>
            <w:tcW w:w="3369" w:type="dxa"/>
            <w:gridSpan w:val="2"/>
            <w:shd w:val="clear" w:color="auto" w:fill="auto"/>
          </w:tcPr>
          <w:p w14:paraId="20606634" w14:textId="77777777" w:rsidR="007C2CCA" w:rsidRPr="002B63A0" w:rsidRDefault="007C2CCA" w:rsidP="00E71011">
            <w:pPr>
              <w:pStyle w:val="unittext"/>
              <w:keepNext/>
            </w:pPr>
            <w:r>
              <w:rPr>
                <w:b/>
                <w:i/>
              </w:rPr>
              <w:t>Straightforward</w:t>
            </w:r>
            <w:r w:rsidRPr="002B63A0">
              <w:rPr>
                <w:b/>
                <w:i/>
              </w:rPr>
              <w:t xml:space="preserve"> transactional forms </w:t>
            </w:r>
            <w:r w:rsidRPr="002B63A0">
              <w:t>may include:</w:t>
            </w:r>
          </w:p>
        </w:tc>
        <w:tc>
          <w:tcPr>
            <w:tcW w:w="5873" w:type="dxa"/>
            <w:gridSpan w:val="3"/>
            <w:shd w:val="clear" w:color="auto" w:fill="auto"/>
          </w:tcPr>
          <w:p w14:paraId="2D3DA5D8" w14:textId="77777777" w:rsidR="007C2CCA" w:rsidRPr="002B63A0" w:rsidRDefault="007C2CCA" w:rsidP="00E71011">
            <w:pPr>
              <w:pStyle w:val="bullet"/>
              <w:keepLines/>
              <w:numPr>
                <w:ilvl w:val="0"/>
                <w:numId w:val="14"/>
              </w:numPr>
              <w:ind w:left="284" w:hanging="284"/>
            </w:pPr>
            <w:r w:rsidRPr="002B63A0">
              <w:t>online and paper based</w:t>
            </w:r>
            <w:r>
              <w:t>, such as</w:t>
            </w:r>
          </w:p>
          <w:p w14:paraId="311017DA" w14:textId="2E1852A2" w:rsidR="007C2CCA" w:rsidRPr="002B63A0" w:rsidRDefault="007C2CCA" w:rsidP="00E71011">
            <w:pPr>
              <w:pStyle w:val="endash"/>
              <w:ind w:left="568" w:hanging="284"/>
            </w:pPr>
            <w:r w:rsidRPr="002B63A0">
              <w:t>applications which include sections for details</w:t>
            </w:r>
          </w:p>
          <w:p w14:paraId="516FCB81" w14:textId="77777777" w:rsidR="007C2CCA" w:rsidRPr="002B63A0" w:rsidRDefault="007C2CCA" w:rsidP="00E71011">
            <w:pPr>
              <w:pStyle w:val="endash"/>
              <w:ind w:left="568" w:hanging="284"/>
            </w:pPr>
            <w:r w:rsidRPr="002B63A0">
              <w:t>feedback forms</w:t>
            </w:r>
          </w:p>
          <w:p w14:paraId="48DEEE60" w14:textId="77777777" w:rsidR="007C2CCA" w:rsidRDefault="007C2CCA" w:rsidP="00E71011">
            <w:pPr>
              <w:pStyle w:val="endash"/>
              <w:ind w:left="568" w:hanging="284"/>
            </w:pPr>
            <w:r w:rsidRPr="002B63A0">
              <w:t>complaint forms</w:t>
            </w:r>
          </w:p>
          <w:p w14:paraId="2B6BC2E6" w14:textId="77777777" w:rsidR="007C2CCA" w:rsidRPr="002B63A0" w:rsidRDefault="007C2CCA" w:rsidP="00E71011">
            <w:pPr>
              <w:pStyle w:val="endash"/>
              <w:ind w:left="568" w:hanging="284"/>
            </w:pPr>
            <w:r>
              <w:t>incident forms</w:t>
            </w:r>
          </w:p>
          <w:p w14:paraId="6020CC37" w14:textId="77777777" w:rsidR="007C2CCA" w:rsidRPr="002B63A0" w:rsidRDefault="007C2CCA" w:rsidP="00E71011">
            <w:pPr>
              <w:pStyle w:val="endash"/>
              <w:ind w:left="568" w:hanging="284"/>
            </w:pPr>
            <w:r w:rsidRPr="002B63A0">
              <w:t>faulty goods forms</w:t>
            </w:r>
          </w:p>
          <w:p w14:paraId="654751F0" w14:textId="77777777" w:rsidR="007C2CCA" w:rsidRPr="002B63A0" w:rsidRDefault="007C2CCA" w:rsidP="00E71011">
            <w:pPr>
              <w:pStyle w:val="endash"/>
              <w:ind w:left="568" w:hanging="284"/>
            </w:pPr>
            <w:r w:rsidRPr="002B63A0">
              <w:t>educational forms</w:t>
            </w:r>
            <w:r>
              <w:t xml:space="preserve"> such as</w:t>
            </w:r>
            <w:r w:rsidRPr="002B63A0">
              <w:t xml:space="preserve"> special consideration</w:t>
            </w:r>
            <w:r>
              <w:t xml:space="preserve"> application</w:t>
            </w:r>
          </w:p>
        </w:tc>
      </w:tr>
      <w:tr w:rsidR="007C2CCA" w:rsidRPr="00950F80" w14:paraId="2CF9404A" w14:textId="77777777" w:rsidTr="007C2CCA">
        <w:tc>
          <w:tcPr>
            <w:tcW w:w="9242" w:type="dxa"/>
            <w:gridSpan w:val="5"/>
            <w:shd w:val="clear" w:color="auto" w:fill="auto"/>
          </w:tcPr>
          <w:p w14:paraId="5A3E8ECD" w14:textId="77777777" w:rsidR="007C2CCA" w:rsidRPr="00950F80" w:rsidRDefault="007C2CCA" w:rsidP="00E71011">
            <w:pPr>
              <w:pStyle w:val="spacer"/>
            </w:pPr>
          </w:p>
        </w:tc>
      </w:tr>
      <w:tr w:rsidR="007C2CCA" w:rsidRPr="00950F80" w14:paraId="400A2ABB" w14:textId="77777777" w:rsidTr="007C2CCA">
        <w:tc>
          <w:tcPr>
            <w:tcW w:w="3369" w:type="dxa"/>
            <w:gridSpan w:val="2"/>
            <w:shd w:val="clear" w:color="auto" w:fill="auto"/>
          </w:tcPr>
          <w:p w14:paraId="71242D59" w14:textId="77777777" w:rsidR="007C2CCA" w:rsidRPr="002B63A0" w:rsidRDefault="007C2CCA" w:rsidP="00E71011">
            <w:pPr>
              <w:pStyle w:val="unittext"/>
              <w:keepNext/>
            </w:pPr>
            <w:r w:rsidRPr="002B63A0">
              <w:rPr>
                <w:b/>
                <w:i/>
              </w:rPr>
              <w:t>Organisational features</w:t>
            </w:r>
            <w:r w:rsidRPr="002B63A0">
              <w:t xml:space="preserve"> may include</w:t>
            </w:r>
            <w:r>
              <w:t>:</w:t>
            </w:r>
          </w:p>
        </w:tc>
        <w:tc>
          <w:tcPr>
            <w:tcW w:w="5873" w:type="dxa"/>
            <w:gridSpan w:val="3"/>
            <w:shd w:val="clear" w:color="auto" w:fill="auto"/>
          </w:tcPr>
          <w:p w14:paraId="13ECA0B4" w14:textId="77777777" w:rsidR="007C2CCA" w:rsidRPr="002B63A0" w:rsidRDefault="007C2CCA" w:rsidP="00E71011">
            <w:pPr>
              <w:pStyle w:val="bullet"/>
              <w:keepLines/>
              <w:numPr>
                <w:ilvl w:val="0"/>
                <w:numId w:val="14"/>
              </w:numPr>
              <w:ind w:left="284" w:hanging="284"/>
            </w:pPr>
            <w:r w:rsidRPr="002B63A0">
              <w:t>features of online and paper based texts</w:t>
            </w:r>
            <w:r>
              <w:t>, such as</w:t>
            </w:r>
          </w:p>
          <w:p w14:paraId="77DDC61F" w14:textId="77777777" w:rsidR="007C2CCA" w:rsidRPr="002B63A0" w:rsidRDefault="007C2CCA" w:rsidP="00E71011">
            <w:pPr>
              <w:pStyle w:val="endash"/>
              <w:ind w:left="568" w:hanging="284"/>
            </w:pPr>
            <w:r w:rsidRPr="002B63A0">
              <w:t xml:space="preserve">visuals, symbols and logos, tables, charts, diagrams </w:t>
            </w:r>
          </w:p>
          <w:p w14:paraId="12067DF6" w14:textId="5A6F2A80" w:rsidR="007C2CCA" w:rsidRPr="002B63A0" w:rsidRDefault="007C2CCA" w:rsidP="00E71011">
            <w:pPr>
              <w:pStyle w:val="endash"/>
              <w:ind w:left="568" w:hanging="284"/>
            </w:pPr>
            <w:r w:rsidRPr="002B63A0">
              <w:t>navigational features</w:t>
            </w:r>
          </w:p>
          <w:p w14:paraId="1E1B1305" w14:textId="02CB38E7" w:rsidR="007C2CCA" w:rsidRPr="002B63A0" w:rsidRDefault="007C2CCA" w:rsidP="00E71011">
            <w:pPr>
              <w:pStyle w:val="endash"/>
              <w:ind w:left="568" w:hanging="284"/>
            </w:pPr>
            <w:r w:rsidRPr="002B63A0">
              <w:t>instructional language</w:t>
            </w:r>
          </w:p>
          <w:p w14:paraId="0FB579B1" w14:textId="77777777" w:rsidR="007C2CCA" w:rsidRPr="002B63A0" w:rsidRDefault="007C2CCA" w:rsidP="00E71011">
            <w:pPr>
              <w:pStyle w:val="endash"/>
              <w:ind w:left="568" w:hanging="284"/>
            </w:pPr>
            <w:r w:rsidRPr="002B63A0">
              <w:t>commonly used abbreviations</w:t>
            </w:r>
          </w:p>
        </w:tc>
      </w:tr>
      <w:tr w:rsidR="007C2CCA" w:rsidRPr="00950F80" w14:paraId="28FADC07" w14:textId="77777777" w:rsidTr="007C2CCA">
        <w:tc>
          <w:tcPr>
            <w:tcW w:w="9242" w:type="dxa"/>
            <w:gridSpan w:val="5"/>
            <w:shd w:val="clear" w:color="auto" w:fill="auto"/>
          </w:tcPr>
          <w:p w14:paraId="611620F2" w14:textId="77777777" w:rsidR="007C2CCA" w:rsidRPr="00950F80" w:rsidRDefault="007C2CCA" w:rsidP="00E71011">
            <w:pPr>
              <w:pStyle w:val="spacer"/>
            </w:pPr>
          </w:p>
        </w:tc>
      </w:tr>
      <w:tr w:rsidR="007C2CCA" w:rsidRPr="00950F80" w14:paraId="04809E7F" w14:textId="77777777" w:rsidTr="007C2CCA">
        <w:tc>
          <w:tcPr>
            <w:tcW w:w="3369" w:type="dxa"/>
            <w:gridSpan w:val="2"/>
            <w:shd w:val="clear" w:color="auto" w:fill="auto"/>
          </w:tcPr>
          <w:p w14:paraId="3AD7B28A" w14:textId="77777777" w:rsidR="007C2CCA" w:rsidRPr="002B63A0" w:rsidRDefault="007C2CCA" w:rsidP="00E71011">
            <w:pPr>
              <w:pStyle w:val="unittext"/>
              <w:keepNext/>
            </w:pPr>
            <w:r w:rsidRPr="002B63A0">
              <w:rPr>
                <w:b/>
                <w:i/>
              </w:rPr>
              <w:t>Language and register appropriate to the context</w:t>
            </w:r>
            <w:r w:rsidRPr="002B63A0">
              <w:t xml:space="preserve"> may include</w:t>
            </w:r>
            <w:r>
              <w:t>:</w:t>
            </w:r>
          </w:p>
        </w:tc>
        <w:tc>
          <w:tcPr>
            <w:tcW w:w="5873" w:type="dxa"/>
            <w:gridSpan w:val="3"/>
            <w:shd w:val="clear" w:color="auto" w:fill="auto"/>
          </w:tcPr>
          <w:p w14:paraId="7FE9223C" w14:textId="77777777" w:rsidR="007C2CCA" w:rsidRDefault="007C2CCA" w:rsidP="00E71011">
            <w:pPr>
              <w:pStyle w:val="bullet"/>
              <w:keepLines/>
              <w:numPr>
                <w:ilvl w:val="0"/>
                <w:numId w:val="14"/>
              </w:numPr>
              <w:ind w:left="284" w:hanging="284"/>
            </w:pPr>
            <w:r w:rsidRPr="002B63A0">
              <w:t>formal language for application forms</w:t>
            </w:r>
            <w:r>
              <w:t>, such as</w:t>
            </w:r>
          </w:p>
          <w:p w14:paraId="2DD34A4A" w14:textId="77777777" w:rsidR="007C2CCA" w:rsidRDefault="007C2CCA" w:rsidP="00E71011">
            <w:pPr>
              <w:pStyle w:val="endash"/>
              <w:ind w:left="568" w:hanging="284"/>
            </w:pPr>
            <w:r w:rsidRPr="002B63A0">
              <w:t>description of previous experience, abilities</w:t>
            </w:r>
          </w:p>
          <w:p w14:paraId="1DD5C157" w14:textId="77777777" w:rsidR="007C2CCA" w:rsidRPr="002B63A0" w:rsidRDefault="007C2CCA" w:rsidP="00E71011">
            <w:pPr>
              <w:pStyle w:val="endash"/>
              <w:ind w:left="568" w:hanging="284"/>
            </w:pPr>
            <w:r>
              <w:t>report of an incident</w:t>
            </w:r>
          </w:p>
          <w:p w14:paraId="2C66F2E2" w14:textId="77777777" w:rsidR="007C2CCA" w:rsidRPr="002B63A0" w:rsidRDefault="007C2CCA" w:rsidP="00E71011">
            <w:pPr>
              <w:pStyle w:val="bullet"/>
              <w:keepLines/>
              <w:numPr>
                <w:ilvl w:val="0"/>
                <w:numId w:val="14"/>
              </w:numPr>
              <w:ind w:left="284" w:hanging="284"/>
            </w:pPr>
            <w:r w:rsidRPr="002B63A0">
              <w:t>observation of conventions</w:t>
            </w:r>
            <w:r>
              <w:t xml:space="preserve"> / </w:t>
            </w:r>
            <w:r w:rsidRPr="002B63A0">
              <w:t>register for official forms</w:t>
            </w:r>
            <w:r>
              <w:t>, such as</w:t>
            </w:r>
            <w:r w:rsidRPr="002B63A0">
              <w:t xml:space="preserve"> whether to use abbreviations, selection of appropriate words, expressions of politeness</w:t>
            </w:r>
          </w:p>
        </w:tc>
      </w:tr>
      <w:tr w:rsidR="007C2CCA" w:rsidRPr="00950F80" w14:paraId="0D8A9921" w14:textId="77777777" w:rsidTr="007C2CCA">
        <w:tc>
          <w:tcPr>
            <w:tcW w:w="9242" w:type="dxa"/>
            <w:gridSpan w:val="5"/>
            <w:shd w:val="clear" w:color="auto" w:fill="auto"/>
          </w:tcPr>
          <w:p w14:paraId="554D322C" w14:textId="77777777" w:rsidR="007C2CCA" w:rsidRPr="00950F80" w:rsidRDefault="007C2CCA" w:rsidP="00E71011">
            <w:pPr>
              <w:pStyle w:val="spacer"/>
            </w:pPr>
          </w:p>
        </w:tc>
      </w:tr>
      <w:tr w:rsidR="007C2CCA" w:rsidRPr="00950F80" w14:paraId="307121AD" w14:textId="77777777" w:rsidTr="007C2CCA">
        <w:tc>
          <w:tcPr>
            <w:tcW w:w="3369" w:type="dxa"/>
            <w:gridSpan w:val="2"/>
            <w:shd w:val="clear" w:color="auto" w:fill="auto"/>
          </w:tcPr>
          <w:p w14:paraId="192143FC" w14:textId="77777777" w:rsidR="007C2CCA" w:rsidRPr="002B63A0" w:rsidRDefault="007C2CCA" w:rsidP="00E71011">
            <w:pPr>
              <w:pStyle w:val="unittext"/>
              <w:keepNext/>
            </w:pPr>
            <w:r w:rsidRPr="002B63A0">
              <w:rPr>
                <w:b/>
                <w:i/>
              </w:rPr>
              <w:t>Additional requirements</w:t>
            </w:r>
            <w:r w:rsidRPr="002B63A0">
              <w:t xml:space="preserve"> may include:</w:t>
            </w:r>
          </w:p>
        </w:tc>
        <w:tc>
          <w:tcPr>
            <w:tcW w:w="5873" w:type="dxa"/>
            <w:gridSpan w:val="3"/>
            <w:shd w:val="clear" w:color="auto" w:fill="auto"/>
          </w:tcPr>
          <w:p w14:paraId="2C39C87B" w14:textId="77777777" w:rsidR="007C2CCA" w:rsidRPr="002B63A0" w:rsidRDefault="007C2CCA" w:rsidP="00E71011">
            <w:pPr>
              <w:pStyle w:val="bullet"/>
              <w:keepLines/>
              <w:numPr>
                <w:ilvl w:val="0"/>
                <w:numId w:val="14"/>
              </w:numPr>
              <w:ind w:left="284" w:hanging="284"/>
            </w:pPr>
            <w:r w:rsidRPr="002B63A0">
              <w:t xml:space="preserve">attachments, certified copies of documents or evidence </w:t>
            </w:r>
          </w:p>
          <w:p w14:paraId="3FCCD76C" w14:textId="77777777" w:rsidR="007C2CCA" w:rsidRPr="002B63A0" w:rsidRDefault="007C2CCA" w:rsidP="00E71011">
            <w:pPr>
              <w:pStyle w:val="bullet"/>
              <w:keepLines/>
              <w:numPr>
                <w:ilvl w:val="0"/>
                <w:numId w:val="14"/>
              </w:numPr>
              <w:ind w:left="284" w:hanging="284"/>
            </w:pPr>
            <w:r w:rsidRPr="002B63A0">
              <w:t>signatures of others</w:t>
            </w:r>
            <w:r>
              <w:t>, such as</w:t>
            </w:r>
            <w:r w:rsidRPr="002B63A0">
              <w:t xml:space="preserve"> witness, JP</w:t>
            </w:r>
          </w:p>
        </w:tc>
      </w:tr>
      <w:tr w:rsidR="007C2CCA" w:rsidRPr="00950F80" w14:paraId="66ABAA4A" w14:textId="77777777" w:rsidTr="007C2CCA">
        <w:tc>
          <w:tcPr>
            <w:tcW w:w="9242" w:type="dxa"/>
            <w:gridSpan w:val="5"/>
            <w:shd w:val="clear" w:color="auto" w:fill="auto"/>
          </w:tcPr>
          <w:p w14:paraId="7F25C2B6" w14:textId="77777777" w:rsidR="007C2CCA" w:rsidRPr="00950F80" w:rsidRDefault="007C2CCA" w:rsidP="00E71011">
            <w:pPr>
              <w:pStyle w:val="spacer"/>
            </w:pPr>
          </w:p>
        </w:tc>
      </w:tr>
      <w:tr w:rsidR="007C2CCA" w:rsidRPr="00950F80" w14:paraId="06005B7C" w14:textId="77777777" w:rsidTr="007C2CCA">
        <w:tc>
          <w:tcPr>
            <w:tcW w:w="9242" w:type="dxa"/>
            <w:gridSpan w:val="5"/>
            <w:shd w:val="clear" w:color="auto" w:fill="auto"/>
          </w:tcPr>
          <w:p w14:paraId="62B0C18E" w14:textId="77777777" w:rsidR="007C2CCA" w:rsidRPr="002B63A0" w:rsidRDefault="007C2CCA" w:rsidP="00E71011">
            <w:pPr>
              <w:pStyle w:val="Heading21"/>
              <w:keepNext/>
            </w:pPr>
            <w:r w:rsidRPr="002B63A0">
              <w:lastRenderedPageBreak/>
              <w:t>Evidence Guide</w:t>
            </w:r>
          </w:p>
          <w:p w14:paraId="31FE5B46" w14:textId="2B47A00E" w:rsidR="007C2CCA" w:rsidRPr="002B63A0" w:rsidRDefault="007C2CCA" w:rsidP="00E71011">
            <w:pPr>
              <w:pStyle w:val="text"/>
              <w:keepNext/>
            </w:pPr>
            <w:r w:rsidRPr="002B63A0">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2B63A0">
              <w:t>.</w:t>
            </w:r>
          </w:p>
        </w:tc>
      </w:tr>
      <w:tr w:rsidR="007C2CCA" w:rsidRPr="00950F80" w14:paraId="429D5B36" w14:textId="77777777" w:rsidTr="007C2CCA">
        <w:tc>
          <w:tcPr>
            <w:tcW w:w="3369" w:type="dxa"/>
            <w:gridSpan w:val="2"/>
            <w:shd w:val="clear" w:color="auto" w:fill="auto"/>
          </w:tcPr>
          <w:p w14:paraId="56C2495C" w14:textId="77777777" w:rsidR="007C2CCA" w:rsidRPr="002B63A0" w:rsidRDefault="007C2CCA" w:rsidP="00E71011">
            <w:pPr>
              <w:pStyle w:val="EG"/>
              <w:keepNext/>
            </w:pPr>
            <w:r w:rsidRPr="002B63A0">
              <w:t>Critical aspects for assessment and evidence required to demonstrate competency in this unit</w:t>
            </w:r>
          </w:p>
        </w:tc>
        <w:tc>
          <w:tcPr>
            <w:tcW w:w="5873" w:type="dxa"/>
            <w:gridSpan w:val="3"/>
            <w:shd w:val="clear" w:color="auto" w:fill="auto"/>
          </w:tcPr>
          <w:p w14:paraId="768539CB" w14:textId="77777777" w:rsidR="007C2CCA" w:rsidRPr="002B63A0" w:rsidRDefault="007C2CCA" w:rsidP="00E71011">
            <w:pPr>
              <w:pStyle w:val="unittext"/>
              <w:keepNext/>
            </w:pPr>
            <w:r w:rsidRPr="002B63A0">
              <w:t>Assessment must confirm the ability to:</w:t>
            </w:r>
          </w:p>
          <w:p w14:paraId="700705BF" w14:textId="77777777" w:rsidR="007C2CCA" w:rsidRPr="002B63A0" w:rsidRDefault="007C2CCA" w:rsidP="00E71011">
            <w:pPr>
              <w:pStyle w:val="bullet"/>
              <w:keepLines/>
              <w:numPr>
                <w:ilvl w:val="0"/>
                <w:numId w:val="14"/>
              </w:numPr>
              <w:ind w:left="284" w:hanging="284"/>
            </w:pPr>
            <w:r>
              <w:t>use straightforward</w:t>
            </w:r>
            <w:r w:rsidRPr="002B63A0">
              <w:t xml:space="preserve"> conventi</w:t>
            </w:r>
            <w:r>
              <w:t>ons and linguistic knowledge to</w:t>
            </w:r>
          </w:p>
          <w:p w14:paraId="58746AE5" w14:textId="77777777" w:rsidR="007C2CCA" w:rsidRPr="002B63A0" w:rsidRDefault="007C2CCA" w:rsidP="00E71011">
            <w:pPr>
              <w:pStyle w:val="endash"/>
              <w:ind w:left="568" w:hanging="284"/>
            </w:pPr>
            <w:r w:rsidRPr="002B63A0">
              <w:t xml:space="preserve">read a range of personal communications </w:t>
            </w:r>
            <w:r>
              <w:t>on straightforward</w:t>
            </w:r>
            <w:r w:rsidRPr="002B63A0">
              <w:t xml:space="preserve"> topics </w:t>
            </w:r>
          </w:p>
          <w:p w14:paraId="0535AC6F" w14:textId="77777777" w:rsidR="007C2CCA" w:rsidRPr="002B63A0" w:rsidRDefault="007C2CCA" w:rsidP="00E71011">
            <w:pPr>
              <w:pStyle w:val="endash"/>
              <w:ind w:left="568" w:hanging="284"/>
            </w:pPr>
            <w:r w:rsidRPr="002B63A0">
              <w:t>write a rang</w:t>
            </w:r>
            <w:r>
              <w:t>e of personal communications on straightforward topics comprising at least one appropriately structured paragraph</w:t>
            </w:r>
          </w:p>
          <w:p w14:paraId="7724DE9C" w14:textId="77777777" w:rsidR="007C2CCA" w:rsidRPr="002B63A0" w:rsidRDefault="007C2CCA" w:rsidP="00E71011">
            <w:pPr>
              <w:pStyle w:val="endash"/>
              <w:ind w:left="568" w:hanging="284"/>
            </w:pPr>
            <w:r w:rsidRPr="002B63A0">
              <w:t>read and complete transactional forms requiring detail according to requirements</w:t>
            </w:r>
          </w:p>
          <w:p w14:paraId="5C7D0107" w14:textId="77777777" w:rsidR="007C2CCA" w:rsidRPr="002B63A0" w:rsidRDefault="007C2CCA" w:rsidP="00E71011">
            <w:pPr>
              <w:pStyle w:val="endash"/>
              <w:ind w:left="568" w:hanging="284"/>
            </w:pPr>
            <w:r w:rsidRPr="002B63A0">
              <w:t xml:space="preserve">proofread and adjust text </w:t>
            </w:r>
          </w:p>
        </w:tc>
      </w:tr>
      <w:tr w:rsidR="007C2CCA" w:rsidRPr="00950F80" w14:paraId="69A3580C" w14:textId="77777777" w:rsidTr="007C2CCA">
        <w:tc>
          <w:tcPr>
            <w:tcW w:w="9242" w:type="dxa"/>
            <w:gridSpan w:val="5"/>
            <w:shd w:val="clear" w:color="auto" w:fill="auto"/>
          </w:tcPr>
          <w:p w14:paraId="29C0EF26" w14:textId="77777777" w:rsidR="007C2CCA" w:rsidRPr="00950F80" w:rsidRDefault="007C2CCA" w:rsidP="00E71011">
            <w:pPr>
              <w:pStyle w:val="spacer"/>
            </w:pPr>
          </w:p>
        </w:tc>
      </w:tr>
      <w:tr w:rsidR="007C2CCA" w:rsidRPr="00950F80" w14:paraId="05DA6EF5" w14:textId="77777777" w:rsidTr="007C2CCA">
        <w:tc>
          <w:tcPr>
            <w:tcW w:w="3369" w:type="dxa"/>
            <w:gridSpan w:val="2"/>
            <w:shd w:val="clear" w:color="auto" w:fill="auto"/>
          </w:tcPr>
          <w:p w14:paraId="3A75BCFF" w14:textId="77777777" w:rsidR="007C2CCA" w:rsidRDefault="007C2CCA" w:rsidP="00E71011">
            <w:pPr>
              <w:pStyle w:val="EG"/>
              <w:keepNext/>
            </w:pPr>
            <w:r w:rsidRPr="002B63A0">
              <w:t>Context of and specific resources for assessment</w:t>
            </w:r>
          </w:p>
          <w:p w14:paraId="51E0470C" w14:textId="77777777" w:rsidR="007C2CCA" w:rsidRPr="002958E2" w:rsidRDefault="007C2CCA" w:rsidP="00E71011"/>
        </w:tc>
        <w:tc>
          <w:tcPr>
            <w:tcW w:w="5873" w:type="dxa"/>
            <w:gridSpan w:val="3"/>
            <w:shd w:val="clear" w:color="auto" w:fill="auto"/>
          </w:tcPr>
          <w:p w14:paraId="24126AFB" w14:textId="77777777" w:rsidR="007C2CCA" w:rsidRPr="002B63A0" w:rsidRDefault="007C2CCA" w:rsidP="00E71011">
            <w:pPr>
              <w:pStyle w:val="unittext"/>
              <w:keepNext/>
            </w:pPr>
            <w:r w:rsidRPr="002B63A0">
              <w:t>Assessment must ensure:</w:t>
            </w:r>
          </w:p>
          <w:p w14:paraId="719EEDEE" w14:textId="77777777" w:rsidR="007C2CCA" w:rsidRPr="002B63A0" w:rsidRDefault="007C2CCA" w:rsidP="00E71011">
            <w:pPr>
              <w:pStyle w:val="bullet"/>
              <w:keepLines/>
              <w:numPr>
                <w:ilvl w:val="0"/>
                <w:numId w:val="14"/>
              </w:numPr>
              <w:ind w:left="284" w:hanging="284"/>
            </w:pPr>
            <w:r w:rsidRPr="002B63A0">
              <w:t xml:space="preserve">assessment tasks use texts from a range of </w:t>
            </w:r>
            <w:r>
              <w:t>straightforward</w:t>
            </w:r>
            <w:r w:rsidRPr="002B63A0">
              <w:t xml:space="preserve"> contexts </w:t>
            </w:r>
          </w:p>
          <w:p w14:paraId="791ABFFD" w14:textId="77777777" w:rsidR="007C2CCA" w:rsidRPr="002B63A0" w:rsidRDefault="007C2CCA" w:rsidP="00E71011">
            <w:pPr>
              <w:pStyle w:val="bullet"/>
              <w:keepLines/>
              <w:numPr>
                <w:ilvl w:val="0"/>
                <w:numId w:val="14"/>
              </w:numPr>
              <w:ind w:left="284" w:hanging="284"/>
            </w:pPr>
            <w:r w:rsidRPr="002B63A0">
              <w:t>access to EAL resources</w:t>
            </w:r>
            <w:r>
              <w:t>, such as</w:t>
            </w:r>
          </w:p>
          <w:p w14:paraId="124448EB" w14:textId="77777777" w:rsidR="007C2CCA" w:rsidRPr="002B63A0" w:rsidRDefault="007C2CCA" w:rsidP="00E71011">
            <w:pPr>
              <w:pStyle w:val="endash"/>
              <w:ind w:left="568" w:hanging="284"/>
            </w:pPr>
            <w:r w:rsidRPr="002B63A0">
              <w:t>a bilingual dictionary</w:t>
            </w:r>
          </w:p>
          <w:p w14:paraId="60AE2A86" w14:textId="77777777" w:rsidR="007C2CCA" w:rsidRPr="002B63A0" w:rsidRDefault="007C2CCA" w:rsidP="00E71011">
            <w:pPr>
              <w:pStyle w:val="endash"/>
              <w:ind w:left="568" w:hanging="284"/>
            </w:pPr>
            <w:r w:rsidRPr="002B63A0">
              <w:t xml:space="preserve">an English-English dictionary to determine meaning </w:t>
            </w:r>
          </w:p>
          <w:p w14:paraId="14A237A4" w14:textId="77777777" w:rsidR="007C2CCA" w:rsidRPr="002B63A0" w:rsidRDefault="007C2CCA" w:rsidP="00E71011">
            <w:pPr>
              <w:pStyle w:val="endash"/>
              <w:ind w:left="568" w:hanging="284"/>
            </w:pPr>
            <w:r w:rsidRPr="002B63A0">
              <w:t>model texts</w:t>
            </w:r>
          </w:p>
          <w:p w14:paraId="2E3D43B4" w14:textId="77777777" w:rsidR="007C2CCA" w:rsidRPr="002B63A0" w:rsidRDefault="007C2CCA" w:rsidP="00E71011">
            <w:pPr>
              <w:pStyle w:val="endash"/>
              <w:ind w:left="568" w:hanging="284"/>
            </w:pPr>
            <w:r w:rsidRPr="002B63A0">
              <w:t>grammar references</w:t>
            </w:r>
          </w:p>
          <w:p w14:paraId="7F5B21E9" w14:textId="77777777" w:rsidR="007C2CCA" w:rsidRDefault="007C2CCA" w:rsidP="00E71011">
            <w:pPr>
              <w:pStyle w:val="bullet"/>
              <w:keepLines/>
              <w:numPr>
                <w:ilvl w:val="0"/>
                <w:numId w:val="14"/>
              </w:numPr>
              <w:ind w:left="284" w:hanging="284"/>
            </w:pPr>
            <w:r>
              <w:t>acknowledgement of the user, such as cultural differences in written texts</w:t>
            </w:r>
          </w:p>
          <w:p w14:paraId="6630D975" w14:textId="77777777" w:rsidR="007C2CCA" w:rsidRPr="002B63A0" w:rsidRDefault="007C2CCA" w:rsidP="00E71011">
            <w:pPr>
              <w:pStyle w:val="bullet"/>
              <w:keepLines/>
              <w:numPr>
                <w:ilvl w:val="0"/>
                <w:numId w:val="14"/>
              </w:numPr>
              <w:ind w:left="284" w:hanging="284"/>
            </w:pPr>
            <w:r w:rsidRPr="002B63A0">
              <w:t>support takes into consideration the learner may need</w:t>
            </w:r>
          </w:p>
          <w:p w14:paraId="7B135A68" w14:textId="77777777" w:rsidR="007C2CCA" w:rsidRPr="002B63A0" w:rsidRDefault="007C2CCA" w:rsidP="00E71011">
            <w:pPr>
              <w:pStyle w:val="endash"/>
              <w:ind w:left="568" w:hanging="284"/>
            </w:pPr>
            <w:r w:rsidRPr="002B63A0">
              <w:t>contextual support</w:t>
            </w:r>
            <w:r>
              <w:t>, such as</w:t>
            </w:r>
            <w:r w:rsidRPr="002B63A0">
              <w:t xml:space="preserve"> in relation to unfamiliar jargon, and some aspects of Australian culture</w:t>
            </w:r>
          </w:p>
          <w:p w14:paraId="3080401E" w14:textId="77777777" w:rsidR="007C2CCA" w:rsidRPr="002B63A0" w:rsidRDefault="007C2CCA" w:rsidP="00E71011">
            <w:pPr>
              <w:pStyle w:val="endash"/>
              <w:ind w:left="568" w:hanging="284"/>
            </w:pPr>
            <w:r w:rsidRPr="002B63A0">
              <w:t>time to work out meaning</w:t>
            </w:r>
            <w:r>
              <w:t>, such as unfamiliar elements and specialised vocabulary</w:t>
            </w:r>
            <w:r w:rsidRPr="002B63A0">
              <w:t xml:space="preserve"> or requirements of texts</w:t>
            </w:r>
          </w:p>
          <w:p w14:paraId="43288DF3" w14:textId="77777777" w:rsidR="007C2CCA" w:rsidRPr="002B63A0" w:rsidRDefault="007C2CCA" w:rsidP="00E71011">
            <w:pPr>
              <w:pStyle w:val="endash"/>
              <w:ind w:left="568" w:hanging="284"/>
            </w:pPr>
            <w:r w:rsidRPr="002B63A0">
              <w:t xml:space="preserve">occasional support to proofread and self-correct final drafts of written work </w:t>
            </w:r>
          </w:p>
        </w:tc>
      </w:tr>
      <w:tr w:rsidR="007C2CCA" w:rsidRPr="00950F80" w14:paraId="4225C218" w14:textId="77777777" w:rsidTr="007C2CCA">
        <w:tc>
          <w:tcPr>
            <w:tcW w:w="9242" w:type="dxa"/>
            <w:gridSpan w:val="5"/>
            <w:shd w:val="clear" w:color="auto" w:fill="auto"/>
          </w:tcPr>
          <w:p w14:paraId="27DF7204" w14:textId="77777777" w:rsidR="007C2CCA" w:rsidRPr="00950F80" w:rsidRDefault="007C2CCA" w:rsidP="00E71011">
            <w:pPr>
              <w:pStyle w:val="spacer"/>
            </w:pPr>
          </w:p>
        </w:tc>
      </w:tr>
      <w:tr w:rsidR="007C2CCA" w:rsidRPr="00950F80" w14:paraId="09266644" w14:textId="77777777" w:rsidTr="007C2CCA">
        <w:tc>
          <w:tcPr>
            <w:tcW w:w="3369" w:type="dxa"/>
            <w:gridSpan w:val="2"/>
            <w:shd w:val="clear" w:color="auto" w:fill="auto"/>
          </w:tcPr>
          <w:p w14:paraId="3D93E6DD" w14:textId="77777777" w:rsidR="007C2CCA" w:rsidRPr="002B63A0" w:rsidRDefault="007C2CCA" w:rsidP="00E71011">
            <w:pPr>
              <w:pStyle w:val="EG"/>
              <w:keepNext/>
            </w:pPr>
            <w:r w:rsidRPr="002B63A0">
              <w:t>Method(s) of assessment</w:t>
            </w:r>
          </w:p>
        </w:tc>
        <w:tc>
          <w:tcPr>
            <w:tcW w:w="5873" w:type="dxa"/>
            <w:gridSpan w:val="3"/>
            <w:shd w:val="clear" w:color="auto" w:fill="auto"/>
          </w:tcPr>
          <w:p w14:paraId="6E0C8573" w14:textId="77777777" w:rsidR="007C2CCA" w:rsidRPr="002B63A0" w:rsidRDefault="007C2CCA" w:rsidP="00E71011">
            <w:pPr>
              <w:pStyle w:val="unittext"/>
              <w:keepNext/>
            </w:pPr>
            <w:r w:rsidRPr="00C625A5">
              <w:t>The following are suggested assessment methods for this unit</w:t>
            </w:r>
            <w:r w:rsidRPr="002B63A0">
              <w:t>:</w:t>
            </w:r>
          </w:p>
          <w:p w14:paraId="71686C75" w14:textId="77777777" w:rsidR="007C2CCA" w:rsidRPr="002B63A0" w:rsidRDefault="007C2CCA" w:rsidP="00E71011">
            <w:pPr>
              <w:pStyle w:val="bullet"/>
              <w:keepLines/>
              <w:numPr>
                <w:ilvl w:val="0"/>
                <w:numId w:val="14"/>
              </w:numPr>
              <w:ind w:left="284" w:hanging="284"/>
            </w:pPr>
            <w:r>
              <w:t>verbal</w:t>
            </w:r>
            <w:r w:rsidRPr="002B63A0">
              <w:t xml:space="preserve"> questioning to establish understanding of written personal communications and transactional forms</w:t>
            </w:r>
          </w:p>
          <w:p w14:paraId="4E15C30F" w14:textId="77777777" w:rsidR="007C2CCA" w:rsidRPr="002B63A0" w:rsidRDefault="007C2CCA" w:rsidP="00E71011">
            <w:pPr>
              <w:pStyle w:val="bullet"/>
              <w:keepLines/>
              <w:numPr>
                <w:ilvl w:val="0"/>
                <w:numId w:val="14"/>
              </w:numPr>
              <w:ind w:left="284" w:hanging="284"/>
            </w:pPr>
            <w:r w:rsidRPr="002B63A0">
              <w:t xml:space="preserve">a portfolio containing evidence of completed communications and </w:t>
            </w:r>
            <w:r>
              <w:t>transactional forms</w:t>
            </w:r>
            <w:r w:rsidRPr="002B63A0">
              <w:t xml:space="preserve"> </w:t>
            </w:r>
          </w:p>
          <w:p w14:paraId="33E8E859" w14:textId="77777777" w:rsidR="007C2CCA" w:rsidRPr="002B63A0" w:rsidRDefault="007C2CCA" w:rsidP="00E71011">
            <w:pPr>
              <w:pStyle w:val="bullet"/>
              <w:keepLines/>
              <w:numPr>
                <w:ilvl w:val="0"/>
                <w:numId w:val="14"/>
              </w:numPr>
              <w:ind w:left="284" w:hanging="284"/>
            </w:pPr>
            <w:r w:rsidRPr="002B63A0">
              <w:t>additional verbal questioning to confirm linguistic, sociolinguistic and cultural knowledge</w:t>
            </w:r>
          </w:p>
        </w:tc>
      </w:tr>
    </w:tbl>
    <w:p w14:paraId="212E0091" w14:textId="77777777" w:rsidR="007C2CCA" w:rsidRDefault="007C2CCA" w:rsidP="00E71011"/>
    <w:p w14:paraId="7CD8878C" w14:textId="77777777" w:rsidR="007C2CCA" w:rsidRDefault="007C2CCA" w:rsidP="00E71011">
      <w:pPr>
        <w:sectPr w:rsidR="007C2CCA" w:rsidSect="007C2CCA">
          <w:headerReference w:type="even" r:id="rId171"/>
          <w:headerReference w:type="default" r:id="rId172"/>
          <w:headerReference w:type="first" r:id="rId173"/>
          <w:pgSz w:w="11906" w:h="16838"/>
          <w:pgMar w:top="1440" w:right="1440" w:bottom="1560" w:left="1440" w:header="708" w:footer="708" w:gutter="0"/>
          <w:cols w:space="708"/>
          <w:docGrid w:linePitch="360"/>
        </w:sect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613"/>
      </w:tblPr>
      <w:tblGrid>
        <w:gridCol w:w="3119"/>
        <w:gridCol w:w="142"/>
        <w:gridCol w:w="567"/>
        <w:gridCol w:w="6203"/>
      </w:tblGrid>
      <w:tr w:rsidR="007C2CCA" w14:paraId="58ABEEF8" w14:textId="77777777" w:rsidTr="00107100">
        <w:tc>
          <w:tcPr>
            <w:tcW w:w="3119" w:type="dxa"/>
          </w:tcPr>
          <w:p w14:paraId="19D51400" w14:textId="77777777" w:rsidR="007C2CCA" w:rsidRPr="00D72D90" w:rsidRDefault="007C2CCA" w:rsidP="00E71011">
            <w:pPr>
              <w:pStyle w:val="Code20"/>
              <w:keepNext/>
            </w:pPr>
            <w:r w:rsidRPr="00D72D90">
              <w:lastRenderedPageBreak/>
              <w:t>Unit Code</w:t>
            </w:r>
          </w:p>
        </w:tc>
        <w:tc>
          <w:tcPr>
            <w:tcW w:w="6912" w:type="dxa"/>
            <w:gridSpan w:val="3"/>
          </w:tcPr>
          <w:p w14:paraId="1E6D0D82" w14:textId="45E690C9" w:rsidR="007C2CCA" w:rsidRPr="00460231" w:rsidRDefault="00E74A6D" w:rsidP="007F0DEB">
            <w:pPr>
              <w:pStyle w:val="Code"/>
            </w:pPr>
            <w:bookmarkStart w:id="204" w:name="_Toc523754454"/>
            <w:r w:rsidRPr="00E74A6D">
              <w:t>VU22613</w:t>
            </w:r>
            <w:bookmarkEnd w:id="204"/>
          </w:p>
        </w:tc>
      </w:tr>
      <w:tr w:rsidR="007C2CCA" w14:paraId="07D3C5CA" w14:textId="77777777" w:rsidTr="00107100">
        <w:tc>
          <w:tcPr>
            <w:tcW w:w="3119" w:type="dxa"/>
          </w:tcPr>
          <w:p w14:paraId="56FB8984" w14:textId="77777777" w:rsidR="007C2CCA" w:rsidRPr="00D72D90" w:rsidRDefault="007C2CCA" w:rsidP="00E71011">
            <w:pPr>
              <w:pStyle w:val="Code20"/>
              <w:keepNext/>
            </w:pPr>
            <w:r w:rsidRPr="00D72D90">
              <w:t>Unit Title</w:t>
            </w:r>
          </w:p>
        </w:tc>
        <w:tc>
          <w:tcPr>
            <w:tcW w:w="6912" w:type="dxa"/>
            <w:gridSpan w:val="3"/>
          </w:tcPr>
          <w:p w14:paraId="0AD77C9A" w14:textId="0DD741F6" w:rsidR="007C2CCA" w:rsidRPr="00460231" w:rsidRDefault="007C2CCA" w:rsidP="00D25472">
            <w:pPr>
              <w:pStyle w:val="Code"/>
            </w:pPr>
            <w:bookmarkStart w:id="205" w:name="_Toc523754455"/>
            <w:r>
              <w:t>Read and write straightforward</w:t>
            </w:r>
            <w:r w:rsidR="00D25472">
              <w:t xml:space="preserve"> informational and instructional</w:t>
            </w:r>
            <w:r>
              <w:t xml:space="preserve"> texts</w:t>
            </w:r>
            <w:bookmarkEnd w:id="205"/>
          </w:p>
        </w:tc>
      </w:tr>
      <w:tr w:rsidR="007C2CCA" w14:paraId="6FB05326" w14:textId="77777777" w:rsidTr="00107100">
        <w:tc>
          <w:tcPr>
            <w:tcW w:w="3119" w:type="dxa"/>
          </w:tcPr>
          <w:p w14:paraId="62577F71" w14:textId="77777777" w:rsidR="007C2CCA" w:rsidRDefault="007C2CCA" w:rsidP="00E71011">
            <w:pPr>
              <w:pStyle w:val="Heading21"/>
              <w:keepNext/>
            </w:pPr>
            <w:r>
              <w:t>Unit Descriptor</w:t>
            </w:r>
          </w:p>
        </w:tc>
        <w:tc>
          <w:tcPr>
            <w:tcW w:w="6912" w:type="dxa"/>
            <w:gridSpan w:val="3"/>
          </w:tcPr>
          <w:p w14:paraId="51C10092" w14:textId="77777777" w:rsidR="007C2CCA" w:rsidRDefault="007C2CCA" w:rsidP="00E71011">
            <w:pPr>
              <w:pStyle w:val="unittext"/>
              <w:keepNext/>
            </w:pPr>
            <w:r>
              <w:t>This unit describes the skills and knowledge required by EAL learners to read and write formal and informal written communications related to straightforward information and instructions</w:t>
            </w:r>
            <w:r w:rsidRPr="009A2E94">
              <w:t>.</w:t>
            </w:r>
          </w:p>
          <w:p w14:paraId="743FB7CE" w14:textId="77777777" w:rsidR="007C2CCA" w:rsidRPr="002B63A0" w:rsidRDefault="007C2CCA" w:rsidP="00E71011">
            <w:pPr>
              <w:pStyle w:val="unittext"/>
              <w:keepNext/>
            </w:pPr>
            <w:r w:rsidRPr="002B63A0">
              <w:t>The outcomes described in this unit relate to:</w:t>
            </w:r>
          </w:p>
          <w:p w14:paraId="4B7B40B6" w14:textId="77777777" w:rsidR="007C2CCA" w:rsidRPr="002B63A0" w:rsidRDefault="007C2CCA" w:rsidP="00E71011">
            <w:pPr>
              <w:pStyle w:val="bullet"/>
              <w:keepLines/>
              <w:numPr>
                <w:ilvl w:val="0"/>
                <w:numId w:val="14"/>
              </w:numPr>
            </w:pPr>
            <w:r w:rsidRPr="002B63A0">
              <w:t xml:space="preserve">The Australian Core Skills Framework (ACSF). They contribute directly to the achievement of ACSF indicators of competence </w:t>
            </w:r>
            <w:r>
              <w:t>for</w:t>
            </w:r>
            <w:r w:rsidRPr="002B63A0">
              <w:t xml:space="preserve"> Reading and Writing at Level 3</w:t>
            </w:r>
          </w:p>
          <w:p w14:paraId="526E6F17" w14:textId="77777777" w:rsidR="007C2CCA" w:rsidRPr="002B63A0" w:rsidRDefault="007C2CCA" w:rsidP="00E71011">
            <w:pPr>
              <w:pStyle w:val="unittext"/>
              <w:keepNext/>
            </w:pPr>
            <w:r w:rsidRPr="002B63A0">
              <w:t>and</w:t>
            </w:r>
          </w:p>
          <w:p w14:paraId="71A8B18D" w14:textId="77777777" w:rsidR="007C2CCA" w:rsidRDefault="007C2CCA" w:rsidP="00E71011">
            <w:pPr>
              <w:pStyle w:val="bullet"/>
              <w:keepLines/>
              <w:numPr>
                <w:ilvl w:val="0"/>
                <w:numId w:val="14"/>
              </w:numPr>
            </w:pPr>
            <w:r w:rsidRPr="002B63A0">
              <w:t>the ISLPR (International Second Language Proficiency Ratings) descriptors for Reading and Writing. They contribute directly to the achievement of ISLPR Reading 2+ and Writing 2+</w:t>
            </w:r>
            <w:r>
              <w:t>.</w:t>
            </w:r>
          </w:p>
        </w:tc>
      </w:tr>
      <w:tr w:rsidR="007C2CCA" w14:paraId="3882CBAF" w14:textId="77777777" w:rsidTr="00107100">
        <w:tc>
          <w:tcPr>
            <w:tcW w:w="3119" w:type="dxa"/>
          </w:tcPr>
          <w:p w14:paraId="5A72CC6B" w14:textId="77777777" w:rsidR="007C2CCA" w:rsidRDefault="007C2CCA" w:rsidP="00E71011">
            <w:pPr>
              <w:pStyle w:val="Heading21"/>
              <w:keepNext/>
            </w:pPr>
            <w:r>
              <w:t>Employability Skills</w:t>
            </w:r>
          </w:p>
        </w:tc>
        <w:tc>
          <w:tcPr>
            <w:tcW w:w="6912" w:type="dxa"/>
            <w:gridSpan w:val="3"/>
          </w:tcPr>
          <w:p w14:paraId="01190934" w14:textId="77777777" w:rsidR="007C2CCA" w:rsidRDefault="007C2CCA" w:rsidP="00E71011">
            <w:pPr>
              <w:pStyle w:val="unittext"/>
              <w:keepNext/>
            </w:pPr>
            <w:r>
              <w:t>This unit contains employability skills.</w:t>
            </w:r>
          </w:p>
        </w:tc>
      </w:tr>
      <w:tr w:rsidR="007C2CCA" w14:paraId="77A50F27" w14:textId="77777777" w:rsidTr="00107100">
        <w:tc>
          <w:tcPr>
            <w:tcW w:w="3119" w:type="dxa"/>
          </w:tcPr>
          <w:p w14:paraId="0CCCD078" w14:textId="77777777" w:rsidR="007C2CCA" w:rsidRDefault="007C2CCA" w:rsidP="00E71011">
            <w:pPr>
              <w:pStyle w:val="Heading21"/>
              <w:keepNext/>
            </w:pPr>
            <w:r>
              <w:t>Application of the Unit</w:t>
            </w:r>
          </w:p>
        </w:tc>
        <w:tc>
          <w:tcPr>
            <w:tcW w:w="6912" w:type="dxa"/>
            <w:gridSpan w:val="3"/>
          </w:tcPr>
          <w:p w14:paraId="28664D02" w14:textId="77777777" w:rsidR="007C2CCA" w:rsidRDefault="007C2CCA" w:rsidP="00E71011">
            <w:pPr>
              <w:pStyle w:val="unittext"/>
              <w:keepNext/>
            </w:pPr>
            <w:r w:rsidRPr="009A2E94">
              <w:t xml:space="preserve">This unit applies to </w:t>
            </w:r>
            <w:r>
              <w:t xml:space="preserve">learners wishing to develop their English language reading and writing skills </w:t>
            </w:r>
            <w:r w:rsidRPr="009A2E94">
              <w:t>in formal and informal situations</w:t>
            </w:r>
            <w:r>
              <w:t>, which can apply to a range of contexts such as</w:t>
            </w:r>
            <w:r w:rsidRPr="009A2E94">
              <w:t xml:space="preserve"> social and community life, everyday commerce and recreation, workplaces</w:t>
            </w:r>
            <w:r>
              <w:t>,</w:t>
            </w:r>
            <w:r w:rsidRPr="009A2E94">
              <w:t xml:space="preserve"> and vocational or study-related fields.</w:t>
            </w:r>
          </w:p>
        </w:tc>
      </w:tr>
      <w:tr w:rsidR="007C2CCA" w14:paraId="3DC7BDF0" w14:textId="77777777" w:rsidTr="00107100">
        <w:tc>
          <w:tcPr>
            <w:tcW w:w="3119" w:type="dxa"/>
          </w:tcPr>
          <w:p w14:paraId="12434BAC" w14:textId="77777777" w:rsidR="007C2CCA" w:rsidRDefault="007C2CCA" w:rsidP="00E71011">
            <w:pPr>
              <w:pStyle w:val="Heading21"/>
              <w:keepNext/>
            </w:pPr>
            <w:r>
              <w:t>Element</w:t>
            </w:r>
          </w:p>
          <w:p w14:paraId="3ABACCBE" w14:textId="77777777" w:rsidR="007C2CCA" w:rsidRDefault="007C2CCA" w:rsidP="00E71011">
            <w:pPr>
              <w:pStyle w:val="text"/>
              <w:keepNext/>
            </w:pPr>
            <w:r w:rsidRPr="005979AA">
              <w:t>Elements describe the essential outcomes of a unit of competency. Elements describe actions or outcomes that are demonstrable and assessable.</w:t>
            </w:r>
          </w:p>
        </w:tc>
        <w:tc>
          <w:tcPr>
            <w:tcW w:w="6912" w:type="dxa"/>
            <w:gridSpan w:val="3"/>
          </w:tcPr>
          <w:p w14:paraId="2B4D64E6" w14:textId="77777777" w:rsidR="007C2CCA" w:rsidRDefault="007C2CCA" w:rsidP="00E71011">
            <w:pPr>
              <w:pStyle w:val="Heading21"/>
              <w:keepNext/>
            </w:pPr>
            <w:r>
              <w:t>Performance Criteria</w:t>
            </w:r>
          </w:p>
          <w:p w14:paraId="53249728" w14:textId="77777777" w:rsidR="007C2CCA" w:rsidRDefault="007C2CCA" w:rsidP="00E71011">
            <w:pPr>
              <w:pStyle w:val="text"/>
              <w:keepNext/>
            </w:pPr>
            <w:r w:rsidRPr="005979AA">
              <w:t>Performance criteria describe the required performance needed to demonstrate achievement of the element – they identify the standard for the element.  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7C2CCA" w14:paraId="2B8B210C" w14:textId="77777777" w:rsidTr="00107100">
        <w:tc>
          <w:tcPr>
            <w:tcW w:w="3119" w:type="dxa"/>
          </w:tcPr>
          <w:p w14:paraId="32CE62F3" w14:textId="77777777" w:rsidR="007C2CCA" w:rsidRDefault="007C2CCA" w:rsidP="00E71011">
            <w:pPr>
              <w:pStyle w:val="spacer"/>
            </w:pPr>
          </w:p>
        </w:tc>
        <w:tc>
          <w:tcPr>
            <w:tcW w:w="6912" w:type="dxa"/>
            <w:gridSpan w:val="3"/>
          </w:tcPr>
          <w:p w14:paraId="32B6D80C" w14:textId="77777777" w:rsidR="007C2CCA" w:rsidRDefault="007C2CCA" w:rsidP="00E71011">
            <w:pPr>
              <w:pStyle w:val="spacer"/>
            </w:pPr>
          </w:p>
        </w:tc>
      </w:tr>
      <w:tr w:rsidR="007C2CCA" w14:paraId="49CE735B" w14:textId="77777777" w:rsidTr="00107100">
        <w:tc>
          <w:tcPr>
            <w:tcW w:w="3119" w:type="dxa"/>
            <w:vMerge w:val="restart"/>
          </w:tcPr>
          <w:p w14:paraId="137F974A" w14:textId="77777777" w:rsidR="007C2CCA" w:rsidRDefault="007C2CCA" w:rsidP="00E71011">
            <w:pPr>
              <w:pStyle w:val="element"/>
            </w:pPr>
            <w:r>
              <w:t>1</w:t>
            </w:r>
            <w:r>
              <w:tab/>
              <w:t>Respond to</w:t>
            </w:r>
            <w:r w:rsidRPr="00E565BE">
              <w:t xml:space="preserve"> a </w:t>
            </w:r>
            <w:r>
              <w:t>straightforward</w:t>
            </w:r>
            <w:r w:rsidRPr="00E565BE">
              <w:t xml:space="preserve"> written process</w:t>
            </w:r>
          </w:p>
        </w:tc>
        <w:tc>
          <w:tcPr>
            <w:tcW w:w="709" w:type="dxa"/>
            <w:gridSpan w:val="2"/>
          </w:tcPr>
          <w:p w14:paraId="20DBA1C4" w14:textId="77777777" w:rsidR="007C2CCA" w:rsidRDefault="007C2CCA" w:rsidP="00E71011">
            <w:pPr>
              <w:pStyle w:val="PC"/>
            </w:pPr>
            <w:r>
              <w:t>1.1</w:t>
            </w:r>
          </w:p>
        </w:tc>
        <w:tc>
          <w:tcPr>
            <w:tcW w:w="6203" w:type="dxa"/>
          </w:tcPr>
          <w:p w14:paraId="24D9924E" w14:textId="77777777" w:rsidR="007C2CCA" w:rsidRDefault="007C2CCA" w:rsidP="00E71011">
            <w:pPr>
              <w:pStyle w:val="PC"/>
            </w:pPr>
            <w:r>
              <w:t>Identify</w:t>
            </w:r>
            <w:r w:rsidRPr="00612D70">
              <w:rPr>
                <w:b/>
                <w:i/>
              </w:rPr>
              <w:t xml:space="preserve"> conventions</w:t>
            </w:r>
            <w:r>
              <w:t xml:space="preserve"> </w:t>
            </w:r>
            <w:r w:rsidRPr="00E565BE">
              <w:rPr>
                <w:b/>
                <w:i/>
              </w:rPr>
              <w:t>of instructional texts</w:t>
            </w:r>
            <w:r w:rsidRPr="00271FAC" w:rsidDel="00C86F5D">
              <w:t xml:space="preserve"> </w:t>
            </w:r>
          </w:p>
        </w:tc>
      </w:tr>
      <w:tr w:rsidR="007C2CCA" w14:paraId="7C88E6D0" w14:textId="77777777" w:rsidTr="00107100">
        <w:tc>
          <w:tcPr>
            <w:tcW w:w="3119" w:type="dxa"/>
            <w:vMerge/>
          </w:tcPr>
          <w:p w14:paraId="102C4CAB" w14:textId="77777777" w:rsidR="007C2CCA" w:rsidRDefault="007C2CCA" w:rsidP="00E71011"/>
        </w:tc>
        <w:tc>
          <w:tcPr>
            <w:tcW w:w="709" w:type="dxa"/>
            <w:gridSpan w:val="2"/>
          </w:tcPr>
          <w:p w14:paraId="0E85F119" w14:textId="77777777" w:rsidR="007C2CCA" w:rsidRDefault="007C2CCA" w:rsidP="00E71011">
            <w:pPr>
              <w:pStyle w:val="PC"/>
            </w:pPr>
            <w:r>
              <w:t>1.2</w:t>
            </w:r>
          </w:p>
        </w:tc>
        <w:tc>
          <w:tcPr>
            <w:tcW w:w="6203" w:type="dxa"/>
          </w:tcPr>
          <w:p w14:paraId="437F0FAB" w14:textId="77777777" w:rsidR="007C2CCA" w:rsidRDefault="007C2CCA" w:rsidP="00E71011">
            <w:pPr>
              <w:pStyle w:val="PC"/>
            </w:pPr>
            <w:r w:rsidRPr="00271FAC">
              <w:t>Identify</w:t>
            </w:r>
            <w:r w:rsidRPr="00972040">
              <w:t xml:space="preserve"> the</w:t>
            </w:r>
            <w:r w:rsidRPr="00F6075D">
              <w:t xml:space="preserve"> </w:t>
            </w:r>
            <w:r w:rsidRPr="00087432">
              <w:rPr>
                <w:b/>
                <w:i/>
              </w:rPr>
              <w:t>context</w:t>
            </w:r>
            <w:r w:rsidRPr="00E8554D">
              <w:t xml:space="preserve"> </w:t>
            </w:r>
            <w:r w:rsidRPr="004478A7">
              <w:rPr>
                <w:b/>
                <w:i/>
              </w:rPr>
              <w:t>and</w:t>
            </w:r>
            <w:r w:rsidRPr="00E8554D">
              <w:t xml:space="preserve"> </w:t>
            </w:r>
            <w:r w:rsidRPr="00087432">
              <w:rPr>
                <w:b/>
                <w:i/>
              </w:rPr>
              <w:t>purpose</w:t>
            </w:r>
            <w:r w:rsidRPr="00E8554D">
              <w:t xml:space="preserve"> </w:t>
            </w:r>
            <w:r>
              <w:t xml:space="preserve">of a set of straightforward </w:t>
            </w:r>
            <w:r w:rsidRPr="00FA08E0">
              <w:rPr>
                <w:b/>
                <w:i/>
              </w:rPr>
              <w:t>written instructions</w:t>
            </w:r>
            <w:r w:rsidDel="00C86F5D">
              <w:t xml:space="preserve"> </w:t>
            </w:r>
          </w:p>
        </w:tc>
      </w:tr>
      <w:tr w:rsidR="007C2CCA" w14:paraId="6DAFC16C" w14:textId="77777777" w:rsidTr="00107100">
        <w:tc>
          <w:tcPr>
            <w:tcW w:w="3119" w:type="dxa"/>
            <w:vMerge/>
          </w:tcPr>
          <w:p w14:paraId="2B0BB5A5" w14:textId="77777777" w:rsidR="007C2CCA" w:rsidRDefault="007C2CCA" w:rsidP="00E71011"/>
        </w:tc>
        <w:tc>
          <w:tcPr>
            <w:tcW w:w="709" w:type="dxa"/>
            <w:gridSpan w:val="2"/>
          </w:tcPr>
          <w:p w14:paraId="7B444CFC" w14:textId="77777777" w:rsidR="007C2CCA" w:rsidRDefault="007C2CCA" w:rsidP="00E71011">
            <w:pPr>
              <w:pStyle w:val="PC"/>
            </w:pPr>
            <w:r>
              <w:t>1.3</w:t>
            </w:r>
          </w:p>
        </w:tc>
        <w:tc>
          <w:tcPr>
            <w:tcW w:w="6203" w:type="dxa"/>
          </w:tcPr>
          <w:p w14:paraId="064A5BC8" w14:textId="77777777" w:rsidR="007C2CCA" w:rsidRDefault="007C2CCA" w:rsidP="00E71011">
            <w:pPr>
              <w:pStyle w:val="PC"/>
            </w:pPr>
            <w:r>
              <w:t xml:space="preserve">Analyse the </w:t>
            </w:r>
            <w:r w:rsidRPr="003C5613">
              <w:rPr>
                <w:b/>
                <w:i/>
              </w:rPr>
              <w:t>structure and discourse features</w:t>
            </w:r>
            <w:r>
              <w:t xml:space="preserve"> of the instructions</w:t>
            </w:r>
            <w:r w:rsidRPr="006A0A05">
              <w:t xml:space="preserve"> </w:t>
            </w:r>
          </w:p>
        </w:tc>
      </w:tr>
      <w:tr w:rsidR="007C2CCA" w14:paraId="0FAA423C" w14:textId="77777777" w:rsidTr="00107100">
        <w:tc>
          <w:tcPr>
            <w:tcW w:w="3119" w:type="dxa"/>
            <w:vMerge/>
          </w:tcPr>
          <w:p w14:paraId="0A9C4E2A" w14:textId="77777777" w:rsidR="007C2CCA" w:rsidRDefault="007C2CCA" w:rsidP="00E71011"/>
        </w:tc>
        <w:tc>
          <w:tcPr>
            <w:tcW w:w="709" w:type="dxa"/>
            <w:gridSpan w:val="2"/>
          </w:tcPr>
          <w:p w14:paraId="296F5389" w14:textId="77777777" w:rsidR="007C2CCA" w:rsidRDefault="007C2CCA" w:rsidP="00E71011">
            <w:pPr>
              <w:pStyle w:val="PC"/>
            </w:pPr>
            <w:r>
              <w:t>1.4</w:t>
            </w:r>
          </w:p>
        </w:tc>
        <w:tc>
          <w:tcPr>
            <w:tcW w:w="6203" w:type="dxa"/>
          </w:tcPr>
          <w:p w14:paraId="2EE4840A" w14:textId="77777777" w:rsidR="007C2CCA" w:rsidRDefault="007C2CCA" w:rsidP="00E71011">
            <w:pPr>
              <w:pStyle w:val="PC"/>
            </w:pPr>
            <w:r>
              <w:t>Scan text to l</w:t>
            </w:r>
            <w:r w:rsidRPr="006A0A05">
              <w:t xml:space="preserve">ocate </w:t>
            </w:r>
            <w:r w:rsidRPr="00A96E39">
              <w:rPr>
                <w:b/>
                <w:i/>
              </w:rPr>
              <w:t>specific information</w:t>
            </w:r>
          </w:p>
        </w:tc>
      </w:tr>
      <w:tr w:rsidR="007C2CCA" w14:paraId="50EB0C22" w14:textId="77777777" w:rsidTr="00107100">
        <w:tc>
          <w:tcPr>
            <w:tcW w:w="3119" w:type="dxa"/>
            <w:vMerge/>
          </w:tcPr>
          <w:p w14:paraId="11BBC008" w14:textId="77777777" w:rsidR="007C2CCA" w:rsidRDefault="007C2CCA" w:rsidP="00E71011"/>
        </w:tc>
        <w:tc>
          <w:tcPr>
            <w:tcW w:w="709" w:type="dxa"/>
            <w:gridSpan w:val="2"/>
          </w:tcPr>
          <w:p w14:paraId="6AC2AA47" w14:textId="77777777" w:rsidR="007C2CCA" w:rsidRDefault="007C2CCA" w:rsidP="00E71011">
            <w:pPr>
              <w:pStyle w:val="PC"/>
            </w:pPr>
            <w:r>
              <w:t>1.5</w:t>
            </w:r>
          </w:p>
        </w:tc>
        <w:tc>
          <w:tcPr>
            <w:tcW w:w="6203" w:type="dxa"/>
          </w:tcPr>
          <w:p w14:paraId="490B488C" w14:textId="77777777" w:rsidR="007C2CCA" w:rsidRDefault="007C2CCA" w:rsidP="00E71011">
            <w:pPr>
              <w:pStyle w:val="PC"/>
            </w:pPr>
            <w:r w:rsidRPr="004478A7">
              <w:t>Evaluate</w:t>
            </w:r>
            <w:r>
              <w:t xml:space="preserve"> the </w:t>
            </w:r>
            <w:r w:rsidRPr="004478A7">
              <w:rPr>
                <w:b/>
                <w:i/>
              </w:rPr>
              <w:t>effectiveness</w:t>
            </w:r>
            <w:r>
              <w:t xml:space="preserve"> of the instructions</w:t>
            </w:r>
          </w:p>
        </w:tc>
      </w:tr>
      <w:tr w:rsidR="007C2CCA" w14:paraId="4925EFD9" w14:textId="77777777" w:rsidTr="00107100">
        <w:tc>
          <w:tcPr>
            <w:tcW w:w="3119" w:type="dxa"/>
          </w:tcPr>
          <w:p w14:paraId="643D560E" w14:textId="77777777" w:rsidR="007C2CCA" w:rsidRPr="0084371F" w:rsidRDefault="007C2CCA" w:rsidP="00E71011">
            <w:pPr>
              <w:pStyle w:val="spacer"/>
            </w:pPr>
          </w:p>
        </w:tc>
        <w:tc>
          <w:tcPr>
            <w:tcW w:w="709" w:type="dxa"/>
            <w:gridSpan w:val="2"/>
          </w:tcPr>
          <w:p w14:paraId="201B51E5" w14:textId="77777777" w:rsidR="007C2CCA" w:rsidRDefault="007C2CCA" w:rsidP="00E71011">
            <w:pPr>
              <w:pStyle w:val="spacer"/>
            </w:pPr>
          </w:p>
        </w:tc>
        <w:tc>
          <w:tcPr>
            <w:tcW w:w="6203" w:type="dxa"/>
          </w:tcPr>
          <w:p w14:paraId="53218CDE" w14:textId="77777777" w:rsidR="007C2CCA" w:rsidRPr="001D539D" w:rsidRDefault="007C2CCA" w:rsidP="00E71011">
            <w:pPr>
              <w:pStyle w:val="spacer"/>
            </w:pPr>
          </w:p>
        </w:tc>
      </w:tr>
      <w:tr w:rsidR="007C2CCA" w14:paraId="3906A380" w14:textId="77777777" w:rsidTr="00107100">
        <w:tc>
          <w:tcPr>
            <w:tcW w:w="3119" w:type="dxa"/>
            <w:vMerge w:val="restart"/>
          </w:tcPr>
          <w:p w14:paraId="4F6F3172" w14:textId="77777777" w:rsidR="007C2CCA" w:rsidRPr="0084371F" w:rsidRDefault="007C2CCA" w:rsidP="00E71011">
            <w:pPr>
              <w:pStyle w:val="element"/>
            </w:pPr>
            <w:r>
              <w:t>2</w:t>
            </w:r>
            <w:r>
              <w:tab/>
              <w:t>Describe</w:t>
            </w:r>
            <w:r w:rsidRPr="00E565BE">
              <w:t xml:space="preserve"> a </w:t>
            </w:r>
            <w:r>
              <w:t>straightforward</w:t>
            </w:r>
            <w:r w:rsidRPr="00E565BE">
              <w:t xml:space="preserve"> process</w:t>
            </w:r>
            <w:r>
              <w:t xml:space="preserve"> in writing</w:t>
            </w:r>
          </w:p>
        </w:tc>
        <w:tc>
          <w:tcPr>
            <w:tcW w:w="709" w:type="dxa"/>
            <w:gridSpan w:val="2"/>
          </w:tcPr>
          <w:p w14:paraId="77C8C58B" w14:textId="77777777" w:rsidR="007C2CCA" w:rsidRDefault="007C2CCA" w:rsidP="00E71011">
            <w:pPr>
              <w:pStyle w:val="PC"/>
            </w:pPr>
            <w:r>
              <w:t>2.1</w:t>
            </w:r>
          </w:p>
        </w:tc>
        <w:tc>
          <w:tcPr>
            <w:tcW w:w="6203" w:type="dxa"/>
          </w:tcPr>
          <w:p w14:paraId="6C4F4B3F" w14:textId="77777777" w:rsidR="007C2CCA" w:rsidRPr="001D539D" w:rsidRDefault="007C2CCA" w:rsidP="00E71011">
            <w:pPr>
              <w:pStyle w:val="unittext"/>
              <w:keepNext/>
            </w:pPr>
            <w:r w:rsidRPr="00087432">
              <w:rPr>
                <w:b/>
                <w:i/>
              </w:rPr>
              <w:t>Plan and draft</w:t>
            </w:r>
            <w:r>
              <w:t xml:space="preserve"> a written description of a </w:t>
            </w:r>
            <w:r>
              <w:rPr>
                <w:b/>
                <w:i/>
              </w:rPr>
              <w:t>straightforward</w:t>
            </w:r>
            <w:r w:rsidRPr="00087432">
              <w:rPr>
                <w:b/>
                <w:i/>
              </w:rPr>
              <w:t xml:space="preserve"> process</w:t>
            </w:r>
          </w:p>
        </w:tc>
      </w:tr>
      <w:tr w:rsidR="007C2CCA" w14:paraId="3FC24CB0" w14:textId="77777777" w:rsidTr="00107100">
        <w:tc>
          <w:tcPr>
            <w:tcW w:w="3119" w:type="dxa"/>
            <w:vMerge/>
          </w:tcPr>
          <w:p w14:paraId="4EBB49D4" w14:textId="77777777" w:rsidR="007C2CCA" w:rsidRPr="0084371F" w:rsidRDefault="007C2CCA" w:rsidP="00E71011">
            <w:pPr>
              <w:pStyle w:val="element"/>
            </w:pPr>
          </w:p>
        </w:tc>
        <w:tc>
          <w:tcPr>
            <w:tcW w:w="709" w:type="dxa"/>
            <w:gridSpan w:val="2"/>
          </w:tcPr>
          <w:p w14:paraId="020C2C2D" w14:textId="77777777" w:rsidR="007C2CCA" w:rsidRDefault="007C2CCA" w:rsidP="00E71011">
            <w:pPr>
              <w:pStyle w:val="PC"/>
            </w:pPr>
            <w:r>
              <w:t>2.2</w:t>
            </w:r>
          </w:p>
        </w:tc>
        <w:tc>
          <w:tcPr>
            <w:tcW w:w="6203" w:type="dxa"/>
          </w:tcPr>
          <w:p w14:paraId="28076BE1" w14:textId="77777777" w:rsidR="007C2CCA" w:rsidRPr="001D539D" w:rsidRDefault="007C2CCA" w:rsidP="00E71011">
            <w:pPr>
              <w:pStyle w:val="unittext"/>
              <w:keepNext/>
            </w:pPr>
            <w:r>
              <w:t>Produce written description using suitable vocabulary and grammar with appropriate register</w:t>
            </w:r>
          </w:p>
        </w:tc>
      </w:tr>
      <w:tr w:rsidR="007C2CCA" w14:paraId="336EF808" w14:textId="77777777" w:rsidTr="00107100">
        <w:tc>
          <w:tcPr>
            <w:tcW w:w="3119" w:type="dxa"/>
            <w:vMerge/>
          </w:tcPr>
          <w:p w14:paraId="1C04E464" w14:textId="77777777" w:rsidR="007C2CCA" w:rsidRPr="0084371F" w:rsidRDefault="007C2CCA" w:rsidP="00E71011">
            <w:pPr>
              <w:pStyle w:val="element"/>
            </w:pPr>
          </w:p>
        </w:tc>
        <w:tc>
          <w:tcPr>
            <w:tcW w:w="709" w:type="dxa"/>
            <w:gridSpan w:val="2"/>
          </w:tcPr>
          <w:p w14:paraId="02BA8BC0" w14:textId="77777777" w:rsidR="007C2CCA" w:rsidRDefault="007C2CCA" w:rsidP="00E71011">
            <w:pPr>
              <w:pStyle w:val="PC"/>
            </w:pPr>
            <w:r>
              <w:t>2.3</w:t>
            </w:r>
          </w:p>
        </w:tc>
        <w:tc>
          <w:tcPr>
            <w:tcW w:w="6203" w:type="dxa"/>
          </w:tcPr>
          <w:p w14:paraId="498FF9CD" w14:textId="77777777" w:rsidR="007C2CCA" w:rsidRPr="001D539D" w:rsidRDefault="007C2CCA" w:rsidP="00E71011">
            <w:pPr>
              <w:pStyle w:val="unittext"/>
              <w:keepNext/>
            </w:pPr>
            <w:r w:rsidRPr="0013266A">
              <w:rPr>
                <w:b/>
                <w:i/>
              </w:rPr>
              <w:t>Proofread</w:t>
            </w:r>
            <w:r>
              <w:t xml:space="preserve"> with</w:t>
            </w:r>
            <w:r w:rsidRPr="00B03BFB">
              <w:rPr>
                <w:b/>
              </w:rPr>
              <w:t xml:space="preserve"> feedback</w:t>
            </w:r>
            <w:r>
              <w:t xml:space="preserve"> and make </w:t>
            </w:r>
            <w:r w:rsidRPr="00B52EA9">
              <w:rPr>
                <w:b/>
                <w:i/>
              </w:rPr>
              <w:t>amend</w:t>
            </w:r>
            <w:r>
              <w:rPr>
                <w:b/>
                <w:i/>
              </w:rPr>
              <w:t>ments</w:t>
            </w:r>
            <w:r>
              <w:t xml:space="preserve"> to final drafts</w:t>
            </w:r>
          </w:p>
        </w:tc>
      </w:tr>
      <w:tr w:rsidR="007C2CCA" w14:paraId="586D7149" w14:textId="77777777" w:rsidTr="00107100">
        <w:tc>
          <w:tcPr>
            <w:tcW w:w="10031" w:type="dxa"/>
            <w:gridSpan w:val="4"/>
          </w:tcPr>
          <w:p w14:paraId="432E0B1F" w14:textId="77777777" w:rsidR="007C2CCA" w:rsidRPr="001D539D" w:rsidRDefault="007C2CCA" w:rsidP="00E71011">
            <w:pPr>
              <w:pStyle w:val="spacer"/>
            </w:pPr>
          </w:p>
        </w:tc>
      </w:tr>
      <w:tr w:rsidR="007C2CCA" w14:paraId="324A9B92" w14:textId="77777777" w:rsidTr="00107100">
        <w:tc>
          <w:tcPr>
            <w:tcW w:w="3119" w:type="dxa"/>
            <w:vMerge w:val="restart"/>
          </w:tcPr>
          <w:p w14:paraId="799FF33B" w14:textId="77777777" w:rsidR="007C2CCA" w:rsidRPr="0084371F" w:rsidRDefault="007C2CCA" w:rsidP="00E71011">
            <w:pPr>
              <w:pStyle w:val="element"/>
            </w:pPr>
            <w:r>
              <w:t>3</w:t>
            </w:r>
            <w:r>
              <w:tab/>
              <w:t>Read</w:t>
            </w:r>
            <w:r w:rsidRPr="00DA0E50">
              <w:t xml:space="preserve"> a range of </w:t>
            </w:r>
            <w:r>
              <w:t xml:space="preserve">straightforward </w:t>
            </w:r>
            <w:r w:rsidRPr="00DA0E50">
              <w:t>informational texts</w:t>
            </w:r>
          </w:p>
        </w:tc>
        <w:tc>
          <w:tcPr>
            <w:tcW w:w="709" w:type="dxa"/>
            <w:gridSpan w:val="2"/>
          </w:tcPr>
          <w:p w14:paraId="084305FD" w14:textId="77777777" w:rsidR="007C2CCA" w:rsidRDefault="007C2CCA" w:rsidP="00E71011">
            <w:pPr>
              <w:pStyle w:val="PC"/>
            </w:pPr>
            <w:r>
              <w:t>3.1</w:t>
            </w:r>
          </w:p>
        </w:tc>
        <w:tc>
          <w:tcPr>
            <w:tcW w:w="6203" w:type="dxa"/>
          </w:tcPr>
          <w:p w14:paraId="0E496F97" w14:textId="77777777" w:rsidR="007C2CCA" w:rsidRPr="001D539D" w:rsidRDefault="007C2CCA" w:rsidP="00E71011">
            <w:pPr>
              <w:pStyle w:val="unittext"/>
              <w:keepNext/>
            </w:pPr>
            <w:r w:rsidRPr="001D539D">
              <w:t xml:space="preserve">Scan </w:t>
            </w:r>
            <w:r>
              <w:rPr>
                <w:b/>
                <w:i/>
              </w:rPr>
              <w:t>straightforward</w:t>
            </w:r>
            <w:r>
              <w:t xml:space="preserve"> </w:t>
            </w:r>
            <w:r w:rsidRPr="003039D4">
              <w:rPr>
                <w:b/>
                <w:i/>
              </w:rPr>
              <w:t>informational texts</w:t>
            </w:r>
            <w:r w:rsidRPr="00B523C4">
              <w:t xml:space="preserve"> </w:t>
            </w:r>
            <w:r w:rsidRPr="00DA0E50">
              <w:t>and</w:t>
            </w:r>
            <w:r w:rsidRPr="001D539D">
              <w:t xml:space="preserve"> identify the </w:t>
            </w:r>
            <w:r w:rsidRPr="003039D4">
              <w:rPr>
                <w:b/>
                <w:i/>
              </w:rPr>
              <w:t xml:space="preserve">context and </w:t>
            </w:r>
            <w:r>
              <w:rPr>
                <w:b/>
                <w:i/>
              </w:rPr>
              <w:t>topic</w:t>
            </w:r>
          </w:p>
        </w:tc>
      </w:tr>
      <w:tr w:rsidR="007C2CCA" w14:paraId="35160929" w14:textId="77777777" w:rsidTr="00107100">
        <w:tc>
          <w:tcPr>
            <w:tcW w:w="3119" w:type="dxa"/>
            <w:vMerge/>
          </w:tcPr>
          <w:p w14:paraId="733EEDDA" w14:textId="77777777" w:rsidR="007C2CCA" w:rsidRPr="0084371F" w:rsidRDefault="007C2CCA" w:rsidP="00E71011">
            <w:pPr>
              <w:pStyle w:val="element"/>
            </w:pPr>
          </w:p>
        </w:tc>
        <w:tc>
          <w:tcPr>
            <w:tcW w:w="709" w:type="dxa"/>
            <w:gridSpan w:val="2"/>
          </w:tcPr>
          <w:p w14:paraId="5037BEC7" w14:textId="77777777" w:rsidR="007C2CCA" w:rsidRDefault="007C2CCA" w:rsidP="00E71011">
            <w:pPr>
              <w:pStyle w:val="PC"/>
            </w:pPr>
            <w:r>
              <w:t>3.2</w:t>
            </w:r>
          </w:p>
        </w:tc>
        <w:tc>
          <w:tcPr>
            <w:tcW w:w="6203" w:type="dxa"/>
          </w:tcPr>
          <w:p w14:paraId="059EB86E" w14:textId="77777777" w:rsidR="007C2CCA" w:rsidRPr="001D539D" w:rsidRDefault="007C2CCA" w:rsidP="00E71011">
            <w:pPr>
              <w:pStyle w:val="unittext"/>
              <w:keepNext/>
            </w:pPr>
            <w:r>
              <w:t>Note</w:t>
            </w:r>
            <w:r w:rsidRPr="001D539D">
              <w:t xml:space="preserve"> the </w:t>
            </w:r>
            <w:r w:rsidRPr="00E5746F">
              <w:t xml:space="preserve">structure and discourse features </w:t>
            </w:r>
            <w:r w:rsidRPr="001D539D">
              <w:t>of the texts</w:t>
            </w:r>
          </w:p>
        </w:tc>
      </w:tr>
      <w:tr w:rsidR="007C2CCA" w14:paraId="12C1CAB3" w14:textId="77777777" w:rsidTr="00107100">
        <w:tc>
          <w:tcPr>
            <w:tcW w:w="3119" w:type="dxa"/>
            <w:vMerge/>
          </w:tcPr>
          <w:p w14:paraId="296A4263" w14:textId="77777777" w:rsidR="007C2CCA" w:rsidRPr="0084371F" w:rsidRDefault="007C2CCA" w:rsidP="00E71011">
            <w:pPr>
              <w:pStyle w:val="element"/>
            </w:pPr>
          </w:p>
        </w:tc>
        <w:tc>
          <w:tcPr>
            <w:tcW w:w="709" w:type="dxa"/>
            <w:gridSpan w:val="2"/>
          </w:tcPr>
          <w:p w14:paraId="6C81974B" w14:textId="77777777" w:rsidR="007C2CCA" w:rsidRDefault="007C2CCA" w:rsidP="00E71011">
            <w:pPr>
              <w:pStyle w:val="PC"/>
            </w:pPr>
            <w:r>
              <w:t>3.3</w:t>
            </w:r>
          </w:p>
        </w:tc>
        <w:tc>
          <w:tcPr>
            <w:tcW w:w="6203" w:type="dxa"/>
          </w:tcPr>
          <w:p w14:paraId="42961574" w14:textId="77777777" w:rsidR="007C2CCA" w:rsidRPr="001D539D" w:rsidRDefault="007C2CCA" w:rsidP="00E71011">
            <w:pPr>
              <w:pStyle w:val="unittext"/>
              <w:keepNext/>
            </w:pPr>
            <w:r w:rsidRPr="001D539D">
              <w:t xml:space="preserve">Identify </w:t>
            </w:r>
            <w:r w:rsidRPr="003039D4">
              <w:rPr>
                <w:b/>
                <w:i/>
              </w:rPr>
              <w:t>conventions</w:t>
            </w:r>
            <w:r w:rsidRPr="002A1AE5">
              <w:rPr>
                <w:b/>
                <w:i/>
              </w:rPr>
              <w:t xml:space="preserve"> </w:t>
            </w:r>
            <w:r w:rsidRPr="00CA3306">
              <w:rPr>
                <w:b/>
                <w:i/>
              </w:rPr>
              <w:t>of informational texts</w:t>
            </w:r>
          </w:p>
        </w:tc>
      </w:tr>
      <w:tr w:rsidR="007C2CCA" w14:paraId="44156E95" w14:textId="77777777" w:rsidTr="00107100">
        <w:tc>
          <w:tcPr>
            <w:tcW w:w="3119" w:type="dxa"/>
            <w:vMerge/>
          </w:tcPr>
          <w:p w14:paraId="2F89FA6A" w14:textId="77777777" w:rsidR="007C2CCA" w:rsidRPr="0084371F" w:rsidRDefault="007C2CCA" w:rsidP="00E71011">
            <w:pPr>
              <w:pStyle w:val="element"/>
            </w:pPr>
          </w:p>
        </w:tc>
        <w:tc>
          <w:tcPr>
            <w:tcW w:w="709" w:type="dxa"/>
            <w:gridSpan w:val="2"/>
          </w:tcPr>
          <w:p w14:paraId="5B586FA0" w14:textId="77777777" w:rsidR="007C2CCA" w:rsidRDefault="007C2CCA" w:rsidP="00E71011">
            <w:pPr>
              <w:pStyle w:val="PC"/>
            </w:pPr>
            <w:r>
              <w:t>3.4</w:t>
            </w:r>
          </w:p>
        </w:tc>
        <w:tc>
          <w:tcPr>
            <w:tcW w:w="6203" w:type="dxa"/>
          </w:tcPr>
          <w:p w14:paraId="6ABF3306" w14:textId="77777777" w:rsidR="007C2CCA" w:rsidRPr="001D539D" w:rsidRDefault="007C2CCA" w:rsidP="00E71011">
            <w:pPr>
              <w:pStyle w:val="unittext"/>
              <w:keepNext/>
            </w:pPr>
            <w:r>
              <w:t>Scan text to locate</w:t>
            </w:r>
            <w:r w:rsidRPr="001D539D">
              <w:t xml:space="preserve"> </w:t>
            </w:r>
            <w:r w:rsidRPr="00202F6C">
              <w:t>specific information</w:t>
            </w:r>
          </w:p>
        </w:tc>
      </w:tr>
      <w:tr w:rsidR="007C2CCA" w14:paraId="4C227F9C" w14:textId="77777777" w:rsidTr="00107100">
        <w:tc>
          <w:tcPr>
            <w:tcW w:w="3119" w:type="dxa"/>
            <w:vMerge/>
          </w:tcPr>
          <w:p w14:paraId="05401835" w14:textId="77777777" w:rsidR="007C2CCA" w:rsidRPr="0084371F" w:rsidRDefault="007C2CCA" w:rsidP="00E71011">
            <w:pPr>
              <w:pStyle w:val="element"/>
            </w:pPr>
          </w:p>
        </w:tc>
        <w:tc>
          <w:tcPr>
            <w:tcW w:w="709" w:type="dxa"/>
            <w:gridSpan w:val="2"/>
          </w:tcPr>
          <w:p w14:paraId="06ED6713" w14:textId="77777777" w:rsidR="007C2CCA" w:rsidRDefault="007C2CCA" w:rsidP="00E71011">
            <w:pPr>
              <w:pStyle w:val="PC"/>
            </w:pPr>
            <w:r>
              <w:t>3.5</w:t>
            </w:r>
          </w:p>
        </w:tc>
        <w:tc>
          <w:tcPr>
            <w:tcW w:w="6203" w:type="dxa"/>
          </w:tcPr>
          <w:p w14:paraId="5C97F1C2" w14:textId="77777777" w:rsidR="007C2CCA" w:rsidRPr="001D539D" w:rsidRDefault="007C2CCA" w:rsidP="00E71011">
            <w:pPr>
              <w:pStyle w:val="unittext"/>
              <w:keepNext/>
            </w:pPr>
            <w:r w:rsidRPr="001D539D">
              <w:t>Respond to the text, outlining any opinions expressed, and st</w:t>
            </w:r>
            <w:r>
              <w:t>ate own opinion about the topic</w:t>
            </w:r>
          </w:p>
        </w:tc>
      </w:tr>
      <w:tr w:rsidR="007C2CCA" w14:paraId="206E3338" w14:textId="77777777" w:rsidTr="00107100">
        <w:tc>
          <w:tcPr>
            <w:tcW w:w="3119" w:type="dxa"/>
          </w:tcPr>
          <w:p w14:paraId="62865F3C" w14:textId="77777777" w:rsidR="007C2CCA" w:rsidRDefault="007C2CCA" w:rsidP="00E71011">
            <w:pPr>
              <w:pStyle w:val="spacer"/>
            </w:pPr>
          </w:p>
        </w:tc>
        <w:tc>
          <w:tcPr>
            <w:tcW w:w="6912" w:type="dxa"/>
            <w:gridSpan w:val="3"/>
          </w:tcPr>
          <w:p w14:paraId="58005949" w14:textId="77777777" w:rsidR="007C2CCA" w:rsidRDefault="007C2CCA" w:rsidP="00E71011">
            <w:pPr>
              <w:pStyle w:val="spacer"/>
            </w:pPr>
          </w:p>
        </w:tc>
      </w:tr>
      <w:tr w:rsidR="007C2CCA" w14:paraId="7ED8DDAA" w14:textId="77777777" w:rsidTr="00107100">
        <w:tc>
          <w:tcPr>
            <w:tcW w:w="3119" w:type="dxa"/>
            <w:vMerge w:val="restart"/>
          </w:tcPr>
          <w:p w14:paraId="3EAF9BD3" w14:textId="77777777" w:rsidR="007C2CCA" w:rsidRDefault="007C2CCA" w:rsidP="00E71011">
            <w:pPr>
              <w:pStyle w:val="element"/>
            </w:pPr>
            <w:r>
              <w:t>4</w:t>
            </w:r>
            <w:r>
              <w:tab/>
              <w:t>Write a straightforward informational text</w:t>
            </w:r>
          </w:p>
        </w:tc>
        <w:tc>
          <w:tcPr>
            <w:tcW w:w="709" w:type="dxa"/>
            <w:gridSpan w:val="2"/>
          </w:tcPr>
          <w:p w14:paraId="71F9B522" w14:textId="77777777" w:rsidR="007C2CCA" w:rsidRDefault="007C2CCA" w:rsidP="00E71011">
            <w:pPr>
              <w:pStyle w:val="PC"/>
            </w:pPr>
            <w:r>
              <w:t>4.1</w:t>
            </w:r>
          </w:p>
        </w:tc>
        <w:tc>
          <w:tcPr>
            <w:tcW w:w="6203" w:type="dxa"/>
          </w:tcPr>
          <w:p w14:paraId="13A6BE22" w14:textId="77777777" w:rsidR="007C2CCA" w:rsidRDefault="007C2CCA" w:rsidP="00E71011">
            <w:pPr>
              <w:pStyle w:val="PC"/>
            </w:pPr>
            <w:r w:rsidRPr="00202F6C">
              <w:t>Plan and draft</w:t>
            </w:r>
            <w:r>
              <w:t xml:space="preserve"> an </w:t>
            </w:r>
            <w:r w:rsidRPr="007B1974">
              <w:t>informational text</w:t>
            </w:r>
            <w:r>
              <w:t xml:space="preserve"> for a </w:t>
            </w:r>
            <w:r w:rsidRPr="000F4D7A">
              <w:rPr>
                <w:b/>
                <w:i/>
              </w:rPr>
              <w:t>specific purpose</w:t>
            </w:r>
          </w:p>
        </w:tc>
      </w:tr>
      <w:tr w:rsidR="007C2CCA" w14:paraId="0788D515" w14:textId="77777777" w:rsidTr="00107100">
        <w:tc>
          <w:tcPr>
            <w:tcW w:w="3119" w:type="dxa"/>
            <w:vMerge/>
          </w:tcPr>
          <w:p w14:paraId="60BCAF41" w14:textId="77777777" w:rsidR="007C2CCA" w:rsidRDefault="007C2CCA" w:rsidP="00E71011"/>
        </w:tc>
        <w:tc>
          <w:tcPr>
            <w:tcW w:w="709" w:type="dxa"/>
            <w:gridSpan w:val="2"/>
          </w:tcPr>
          <w:p w14:paraId="419C2B0D" w14:textId="77777777" w:rsidR="007C2CCA" w:rsidRDefault="007C2CCA" w:rsidP="00E71011">
            <w:pPr>
              <w:pStyle w:val="PC"/>
            </w:pPr>
            <w:r>
              <w:t>4.2</w:t>
            </w:r>
          </w:p>
        </w:tc>
        <w:tc>
          <w:tcPr>
            <w:tcW w:w="6203" w:type="dxa"/>
          </w:tcPr>
          <w:p w14:paraId="1F2C74C8" w14:textId="77777777" w:rsidR="007C2CCA" w:rsidRDefault="007C2CCA" w:rsidP="00E71011">
            <w:pPr>
              <w:pStyle w:val="PC"/>
            </w:pPr>
            <w:r>
              <w:rPr>
                <w:b/>
                <w:i/>
              </w:rPr>
              <w:t>Locate, s</w:t>
            </w:r>
            <w:r w:rsidRPr="000F4D7A">
              <w:rPr>
                <w:b/>
                <w:i/>
              </w:rPr>
              <w:t>elect and order information</w:t>
            </w:r>
            <w:r>
              <w:t xml:space="preserve"> </w:t>
            </w:r>
            <w:r w:rsidRPr="000F4D7A">
              <w:t xml:space="preserve">using </w:t>
            </w:r>
            <w:r w:rsidRPr="007B1974">
              <w:t>appropriate</w:t>
            </w:r>
            <w:r w:rsidRPr="000F4D7A">
              <w:rPr>
                <w:b/>
                <w:i/>
              </w:rPr>
              <w:t xml:space="preserve"> layout and formatting</w:t>
            </w:r>
            <w:r>
              <w:rPr>
                <w:b/>
                <w:i/>
              </w:rPr>
              <w:t xml:space="preserve"> </w:t>
            </w:r>
            <w:r w:rsidRPr="00154EEF">
              <w:t>and paragraph structure</w:t>
            </w:r>
          </w:p>
        </w:tc>
      </w:tr>
      <w:tr w:rsidR="007C2CCA" w14:paraId="4D7B6ECF" w14:textId="77777777" w:rsidTr="00107100">
        <w:tc>
          <w:tcPr>
            <w:tcW w:w="3119" w:type="dxa"/>
            <w:vMerge/>
          </w:tcPr>
          <w:p w14:paraId="2763317D" w14:textId="77777777" w:rsidR="007C2CCA" w:rsidRDefault="007C2CCA" w:rsidP="00E71011"/>
        </w:tc>
        <w:tc>
          <w:tcPr>
            <w:tcW w:w="709" w:type="dxa"/>
            <w:gridSpan w:val="2"/>
          </w:tcPr>
          <w:p w14:paraId="236E5E5B" w14:textId="77777777" w:rsidR="007C2CCA" w:rsidRDefault="007C2CCA" w:rsidP="00E71011">
            <w:pPr>
              <w:pStyle w:val="PC"/>
            </w:pPr>
            <w:r>
              <w:t>4.3</w:t>
            </w:r>
          </w:p>
        </w:tc>
        <w:tc>
          <w:tcPr>
            <w:tcW w:w="6203" w:type="dxa"/>
          </w:tcPr>
          <w:p w14:paraId="5C2689A5" w14:textId="77777777" w:rsidR="007C2CCA" w:rsidRPr="000F4D7A" w:rsidRDefault="007C2CCA" w:rsidP="00E71011">
            <w:pPr>
              <w:pStyle w:val="PC"/>
            </w:pPr>
            <w:r>
              <w:t xml:space="preserve">Use </w:t>
            </w:r>
            <w:r w:rsidRPr="007B1974">
              <w:t>appropriate</w:t>
            </w:r>
            <w:r w:rsidRPr="000F4D7A">
              <w:rPr>
                <w:b/>
                <w:i/>
              </w:rPr>
              <w:t xml:space="preserve"> vocabulary and grammar</w:t>
            </w:r>
            <w:r>
              <w:t xml:space="preserve"> to convey meaning </w:t>
            </w:r>
          </w:p>
        </w:tc>
      </w:tr>
      <w:tr w:rsidR="007C2CCA" w14:paraId="5C779876" w14:textId="77777777" w:rsidTr="00107100">
        <w:tc>
          <w:tcPr>
            <w:tcW w:w="3119" w:type="dxa"/>
            <w:vMerge/>
          </w:tcPr>
          <w:p w14:paraId="1356DC4F" w14:textId="77777777" w:rsidR="007C2CCA" w:rsidRDefault="007C2CCA" w:rsidP="00E71011"/>
        </w:tc>
        <w:tc>
          <w:tcPr>
            <w:tcW w:w="709" w:type="dxa"/>
            <w:gridSpan w:val="2"/>
          </w:tcPr>
          <w:p w14:paraId="064E85C4" w14:textId="77777777" w:rsidR="007C2CCA" w:rsidRDefault="007C2CCA" w:rsidP="00E71011">
            <w:pPr>
              <w:pStyle w:val="PC"/>
            </w:pPr>
            <w:r>
              <w:t>4.4</w:t>
            </w:r>
          </w:p>
        </w:tc>
        <w:tc>
          <w:tcPr>
            <w:tcW w:w="6203" w:type="dxa"/>
          </w:tcPr>
          <w:p w14:paraId="0D6E5320" w14:textId="77777777" w:rsidR="007C2CCA" w:rsidRDefault="007C2CCA" w:rsidP="00E71011">
            <w:pPr>
              <w:pStyle w:val="PC"/>
            </w:pPr>
            <w:r w:rsidRPr="00202F6C">
              <w:rPr>
                <w:rFonts w:cs="Arial"/>
                <w:szCs w:val="28"/>
              </w:rPr>
              <w:t>Proofread</w:t>
            </w:r>
            <w:r>
              <w:t xml:space="preserve"> with feedback and make </w:t>
            </w:r>
            <w:r w:rsidRPr="00202F6C">
              <w:t>amendments</w:t>
            </w:r>
            <w:r>
              <w:t xml:space="preserve"> to final drafts</w:t>
            </w:r>
          </w:p>
        </w:tc>
      </w:tr>
      <w:tr w:rsidR="007C2CCA" w14:paraId="6574C547" w14:textId="77777777" w:rsidTr="00107100">
        <w:tc>
          <w:tcPr>
            <w:tcW w:w="3119" w:type="dxa"/>
          </w:tcPr>
          <w:p w14:paraId="7320DCA7" w14:textId="77777777" w:rsidR="007C2CCA" w:rsidRDefault="007C2CCA" w:rsidP="00E71011">
            <w:pPr>
              <w:pStyle w:val="spacer"/>
            </w:pPr>
          </w:p>
        </w:tc>
        <w:tc>
          <w:tcPr>
            <w:tcW w:w="6912" w:type="dxa"/>
            <w:gridSpan w:val="3"/>
          </w:tcPr>
          <w:p w14:paraId="4EBDE130" w14:textId="77777777" w:rsidR="007C2CCA" w:rsidRDefault="007C2CCA" w:rsidP="00E71011">
            <w:pPr>
              <w:pStyle w:val="spacer"/>
            </w:pPr>
          </w:p>
        </w:tc>
      </w:tr>
      <w:tr w:rsidR="007C2CCA" w14:paraId="708514E0" w14:textId="77777777" w:rsidTr="00107100">
        <w:tc>
          <w:tcPr>
            <w:tcW w:w="10031" w:type="dxa"/>
            <w:gridSpan w:val="4"/>
          </w:tcPr>
          <w:p w14:paraId="4BC122A3" w14:textId="77777777" w:rsidR="007C2CCA" w:rsidRDefault="007C2CCA" w:rsidP="00E71011">
            <w:pPr>
              <w:pStyle w:val="Heading21"/>
              <w:keepNext/>
            </w:pPr>
            <w:r>
              <w:t>Required Knowledge and Skills</w:t>
            </w:r>
          </w:p>
          <w:p w14:paraId="4B5AABFE" w14:textId="77777777" w:rsidR="007C2CCA" w:rsidRDefault="007C2CCA" w:rsidP="00E71011">
            <w:pPr>
              <w:pStyle w:val="text"/>
              <w:keepNext/>
            </w:pPr>
            <w:r w:rsidRPr="005979AA">
              <w:t>This describes the essential skills and knowledge and their level required for this unit</w:t>
            </w:r>
            <w:r>
              <w:t>.</w:t>
            </w:r>
          </w:p>
        </w:tc>
      </w:tr>
      <w:tr w:rsidR="007C2CCA" w14:paraId="56B95DB0" w14:textId="77777777" w:rsidTr="00107100">
        <w:tc>
          <w:tcPr>
            <w:tcW w:w="10031" w:type="dxa"/>
            <w:gridSpan w:val="4"/>
          </w:tcPr>
          <w:p w14:paraId="3C7EBAE7" w14:textId="77777777" w:rsidR="007C2CCA" w:rsidRDefault="007C2CCA" w:rsidP="00E71011">
            <w:pPr>
              <w:pStyle w:val="unittext"/>
              <w:keepNext/>
            </w:pPr>
            <w:r>
              <w:lastRenderedPageBreak/>
              <w:t>Required Linguistic Knowledge and Skills:</w:t>
            </w:r>
          </w:p>
          <w:p w14:paraId="64D50E8D" w14:textId="77777777" w:rsidR="007C2CCA" w:rsidRPr="00E02AFD" w:rsidRDefault="007C2CCA" w:rsidP="00E71011">
            <w:pPr>
              <w:pStyle w:val="bullet"/>
              <w:keepLines/>
              <w:numPr>
                <w:ilvl w:val="0"/>
                <w:numId w:val="14"/>
              </w:numPr>
              <w:ind w:left="284" w:hanging="284"/>
            </w:pPr>
            <w:r w:rsidRPr="00E02AFD">
              <w:t>vocabulary and expressions for a range of topics related to social, community, recreational</w:t>
            </w:r>
            <w:r>
              <w:t>, vocational, or study purposes</w:t>
            </w:r>
          </w:p>
          <w:p w14:paraId="5C9C20DF" w14:textId="77777777" w:rsidR="007C2CCA" w:rsidRPr="0013266A" w:rsidRDefault="007C2CCA" w:rsidP="00E71011">
            <w:pPr>
              <w:pStyle w:val="bullet"/>
              <w:keepLines/>
              <w:numPr>
                <w:ilvl w:val="0"/>
                <w:numId w:val="14"/>
              </w:numPr>
              <w:ind w:left="284" w:hanging="284"/>
            </w:pPr>
            <w:r w:rsidRPr="0013266A">
              <w:t>common collocations</w:t>
            </w:r>
          </w:p>
          <w:p w14:paraId="6CA5E932" w14:textId="77777777" w:rsidR="007C2CCA" w:rsidRPr="00E02AFD" w:rsidRDefault="007C2CCA" w:rsidP="00E71011">
            <w:pPr>
              <w:pStyle w:val="bullet"/>
              <w:keepLines/>
              <w:numPr>
                <w:ilvl w:val="0"/>
                <w:numId w:val="14"/>
              </w:numPr>
              <w:ind w:left="284" w:hanging="284"/>
            </w:pPr>
            <w:r w:rsidRPr="00E02AFD">
              <w:t>sentence structures</w:t>
            </w:r>
            <w:r>
              <w:t xml:space="preserve"> for</w:t>
            </w:r>
            <w:r w:rsidRPr="00E02AFD">
              <w:t xml:space="preserve"> simple, compound</w:t>
            </w:r>
            <w:r>
              <w:t>,</w:t>
            </w:r>
            <w:r w:rsidRPr="00E02AFD">
              <w:t xml:space="preserve"> and complex sentences</w:t>
            </w:r>
          </w:p>
          <w:p w14:paraId="33F0095E" w14:textId="77777777" w:rsidR="007C2CCA" w:rsidRDefault="007C2CCA" w:rsidP="00E71011">
            <w:pPr>
              <w:pStyle w:val="bullet"/>
              <w:keepLines/>
              <w:numPr>
                <w:ilvl w:val="0"/>
                <w:numId w:val="14"/>
              </w:numPr>
              <w:ind w:left="284" w:hanging="284"/>
            </w:pPr>
            <w:r>
              <w:t>question forms to use in seeking feedback on draft writing</w:t>
            </w:r>
          </w:p>
          <w:p w14:paraId="1AA42BB3" w14:textId="77777777" w:rsidR="007C2CCA" w:rsidRPr="002B63A0" w:rsidRDefault="007C2CCA" w:rsidP="00E71011">
            <w:pPr>
              <w:pStyle w:val="bullet"/>
              <w:keepLines/>
              <w:numPr>
                <w:ilvl w:val="0"/>
                <w:numId w:val="14"/>
              </w:numPr>
              <w:ind w:left="284" w:hanging="284"/>
            </w:pPr>
            <w:r w:rsidRPr="00B84C42">
              <w:t>paragraph</w:t>
            </w:r>
            <w:r w:rsidRPr="002B63A0">
              <w:t xml:space="preserve"> structure</w:t>
            </w:r>
          </w:p>
          <w:p w14:paraId="272D2F9F" w14:textId="77777777" w:rsidR="007C2CCA" w:rsidRPr="002B63A0" w:rsidRDefault="007C2CCA" w:rsidP="00E71011">
            <w:pPr>
              <w:pStyle w:val="endash"/>
            </w:pPr>
            <w:r w:rsidRPr="002B63A0">
              <w:t>topic sentence</w:t>
            </w:r>
          </w:p>
          <w:p w14:paraId="0B88A614" w14:textId="77777777" w:rsidR="007C2CCA" w:rsidRPr="002B63A0" w:rsidRDefault="007C2CCA" w:rsidP="00E71011">
            <w:pPr>
              <w:pStyle w:val="endash"/>
            </w:pPr>
            <w:r w:rsidRPr="002B63A0">
              <w:t>supporting details</w:t>
            </w:r>
          </w:p>
          <w:p w14:paraId="14581367" w14:textId="77777777" w:rsidR="007C2CCA" w:rsidRPr="002B63A0" w:rsidRDefault="007C2CCA" w:rsidP="00E71011">
            <w:pPr>
              <w:pStyle w:val="endash"/>
            </w:pPr>
            <w:r w:rsidRPr="002B63A0">
              <w:t>linking devices</w:t>
            </w:r>
          </w:p>
          <w:p w14:paraId="11ED0A7F" w14:textId="77777777" w:rsidR="007C2CCA" w:rsidRPr="00154EEF" w:rsidRDefault="007C2CCA" w:rsidP="00E71011">
            <w:pPr>
              <w:pStyle w:val="bullet"/>
              <w:keepLines/>
              <w:numPr>
                <w:ilvl w:val="0"/>
                <w:numId w:val="14"/>
              </w:numPr>
              <w:ind w:left="284" w:hanging="284"/>
            </w:pPr>
            <w:r w:rsidRPr="00154EEF">
              <w:t xml:space="preserve">definite and </w:t>
            </w:r>
            <w:r w:rsidRPr="00B84C42">
              <w:t>indefinite</w:t>
            </w:r>
            <w:r w:rsidRPr="00154EEF">
              <w:t xml:space="preserve"> article</w:t>
            </w:r>
          </w:p>
          <w:p w14:paraId="4DB866D4" w14:textId="77777777" w:rsidR="007C2CCA" w:rsidRPr="00154EEF" w:rsidRDefault="007C2CCA" w:rsidP="00E71011">
            <w:pPr>
              <w:pStyle w:val="bullet"/>
              <w:keepLines/>
              <w:numPr>
                <w:ilvl w:val="0"/>
                <w:numId w:val="14"/>
              </w:numPr>
              <w:ind w:left="284" w:hanging="284"/>
            </w:pPr>
            <w:r w:rsidRPr="00154EEF">
              <w:t xml:space="preserve">a </w:t>
            </w:r>
            <w:r w:rsidRPr="00B84C42">
              <w:t>variety</w:t>
            </w:r>
            <w:r w:rsidRPr="00154EEF">
              <w:t xml:space="preserve"> of adjectives and adverbs</w:t>
            </w:r>
          </w:p>
          <w:p w14:paraId="364DB1CD" w14:textId="77777777" w:rsidR="007C2CCA" w:rsidRPr="00154EEF" w:rsidRDefault="007C2CCA" w:rsidP="00E71011">
            <w:pPr>
              <w:pStyle w:val="bullet"/>
              <w:keepLines/>
              <w:numPr>
                <w:ilvl w:val="0"/>
                <w:numId w:val="14"/>
              </w:numPr>
              <w:ind w:left="284" w:hanging="284"/>
            </w:pPr>
            <w:r w:rsidRPr="00154EEF">
              <w:t xml:space="preserve">a range of adverbial phrases, prepositions and prepositional phrases </w:t>
            </w:r>
          </w:p>
          <w:p w14:paraId="5DAAD6B2" w14:textId="77777777" w:rsidR="007C2CCA" w:rsidRDefault="007C2CCA" w:rsidP="00E71011">
            <w:pPr>
              <w:pStyle w:val="bullet"/>
              <w:keepLines/>
              <w:numPr>
                <w:ilvl w:val="0"/>
                <w:numId w:val="14"/>
              </w:numPr>
              <w:ind w:left="284" w:hanging="284"/>
            </w:pPr>
            <w:r w:rsidRPr="00154EEF">
              <w:t>a range of tense and aspect forms which may include</w:t>
            </w:r>
            <w:r w:rsidRPr="00E02AFD">
              <w:t xml:space="preserve"> the</w:t>
            </w:r>
          </w:p>
          <w:p w14:paraId="7DFB409A" w14:textId="77777777" w:rsidR="007C2CCA" w:rsidRDefault="007C2CCA" w:rsidP="00E71011">
            <w:pPr>
              <w:pStyle w:val="endash"/>
            </w:pPr>
            <w:r w:rsidRPr="00E02AFD">
              <w:t>present perfect continuous and past perfect</w:t>
            </w:r>
          </w:p>
          <w:p w14:paraId="2AEA6143" w14:textId="77777777" w:rsidR="007C2CCA" w:rsidRDefault="007C2CCA" w:rsidP="00E71011">
            <w:pPr>
              <w:pStyle w:val="endash"/>
            </w:pPr>
            <w:r w:rsidRPr="00E02AFD">
              <w:t>present and past simple passive</w:t>
            </w:r>
          </w:p>
          <w:p w14:paraId="7CA210FE" w14:textId="77777777" w:rsidR="007C2CCA" w:rsidRDefault="007C2CCA" w:rsidP="00E71011">
            <w:pPr>
              <w:pStyle w:val="endash"/>
            </w:pPr>
            <w:r w:rsidRPr="00E02AFD">
              <w:t>conditional</w:t>
            </w:r>
            <w:r>
              <w:t>, for example</w:t>
            </w:r>
            <w:r w:rsidRPr="00E02AFD">
              <w:t xml:space="preserve"> with </w:t>
            </w:r>
            <w:r w:rsidRPr="003A524E">
              <w:rPr>
                <w:i/>
              </w:rPr>
              <w:t>if</w:t>
            </w:r>
            <w:r w:rsidRPr="00E02AFD">
              <w:t xml:space="preserve"> and </w:t>
            </w:r>
            <w:r w:rsidRPr="003A524E">
              <w:rPr>
                <w:i/>
              </w:rPr>
              <w:t>unless</w:t>
            </w:r>
          </w:p>
          <w:p w14:paraId="7072CF51" w14:textId="77777777" w:rsidR="007C2CCA" w:rsidRPr="00E02AFD" w:rsidRDefault="007C2CCA" w:rsidP="00E71011">
            <w:pPr>
              <w:pStyle w:val="bullet"/>
              <w:keepLines/>
              <w:numPr>
                <w:ilvl w:val="0"/>
                <w:numId w:val="14"/>
              </w:numPr>
              <w:ind w:left="284" w:hanging="284"/>
            </w:pPr>
            <w:r>
              <w:t>reported speech in informational texts</w:t>
            </w:r>
          </w:p>
          <w:p w14:paraId="7F8837C1" w14:textId="77777777" w:rsidR="007C2CCA" w:rsidRPr="00154EEF" w:rsidRDefault="007C2CCA" w:rsidP="00E71011">
            <w:pPr>
              <w:pStyle w:val="bullet"/>
              <w:keepLines/>
              <w:numPr>
                <w:ilvl w:val="0"/>
                <w:numId w:val="14"/>
              </w:numPr>
              <w:ind w:left="284" w:hanging="284"/>
            </w:pPr>
            <w:r w:rsidRPr="00154EEF">
              <w:t xml:space="preserve">a range of phrasal verbs </w:t>
            </w:r>
          </w:p>
          <w:p w14:paraId="27CFE585" w14:textId="77777777" w:rsidR="007C2CCA" w:rsidRPr="00E02AFD" w:rsidRDefault="007C2CCA" w:rsidP="00E71011">
            <w:pPr>
              <w:pStyle w:val="bullet"/>
              <w:keepLines/>
              <w:numPr>
                <w:ilvl w:val="0"/>
                <w:numId w:val="14"/>
              </w:numPr>
              <w:ind w:left="284" w:hanging="284"/>
            </w:pPr>
            <w:r w:rsidRPr="00E02AFD">
              <w:t xml:space="preserve">a range of modals and modal forms, including negative form of </w:t>
            </w:r>
            <w:r w:rsidRPr="003A524E">
              <w:rPr>
                <w:i/>
              </w:rPr>
              <w:t>need to</w:t>
            </w:r>
            <w:r w:rsidRPr="00E02AFD">
              <w:t xml:space="preserve"> and </w:t>
            </w:r>
            <w:r w:rsidRPr="003A524E">
              <w:rPr>
                <w:i/>
              </w:rPr>
              <w:t>have to</w:t>
            </w:r>
          </w:p>
          <w:p w14:paraId="6DA4E346" w14:textId="77777777" w:rsidR="007C2CCA" w:rsidRPr="00E02AFD" w:rsidRDefault="007C2CCA" w:rsidP="00E71011">
            <w:pPr>
              <w:pStyle w:val="bullet"/>
              <w:keepLines/>
              <w:numPr>
                <w:ilvl w:val="0"/>
                <w:numId w:val="14"/>
              </w:numPr>
              <w:ind w:left="284" w:hanging="284"/>
            </w:pPr>
            <w:r w:rsidRPr="00E02AFD">
              <w:t>a range of conjunctions</w:t>
            </w:r>
            <w:r>
              <w:t xml:space="preserve">, including </w:t>
            </w:r>
            <w:r w:rsidRPr="00E02AFD">
              <w:t>subordinating and coordinating</w:t>
            </w:r>
          </w:p>
          <w:p w14:paraId="69AFEAF7" w14:textId="77777777" w:rsidR="007C2CCA" w:rsidRPr="002B63A0" w:rsidRDefault="007C2CCA" w:rsidP="00E71011">
            <w:pPr>
              <w:pStyle w:val="bullet"/>
              <w:keepLines/>
              <w:numPr>
                <w:ilvl w:val="0"/>
                <w:numId w:val="14"/>
              </w:numPr>
              <w:ind w:left="284" w:hanging="284"/>
            </w:pPr>
            <w:r w:rsidRPr="002B63A0">
              <w:t xml:space="preserve">a </w:t>
            </w:r>
            <w:r w:rsidRPr="00B84C42">
              <w:t>range</w:t>
            </w:r>
            <w:r w:rsidRPr="002B63A0">
              <w:t xml:space="preserve"> of discourse markers and cohesive devices to structure text</w:t>
            </w:r>
            <w:r>
              <w:t>, such as</w:t>
            </w:r>
            <w:r w:rsidRPr="002B63A0">
              <w:t xml:space="preserve"> </w:t>
            </w:r>
          </w:p>
          <w:p w14:paraId="1CD5ED5C" w14:textId="77777777" w:rsidR="007C2CCA" w:rsidRPr="002B63A0" w:rsidRDefault="007C2CCA" w:rsidP="00E71011">
            <w:pPr>
              <w:pStyle w:val="endash"/>
            </w:pPr>
            <w:r w:rsidRPr="002B63A0">
              <w:t xml:space="preserve">addition </w:t>
            </w:r>
            <w:r w:rsidRPr="002B63A0">
              <w:rPr>
                <w:i/>
              </w:rPr>
              <w:t>in addition</w:t>
            </w:r>
          </w:p>
          <w:p w14:paraId="55FF9DEA" w14:textId="77777777" w:rsidR="007C2CCA" w:rsidRPr="002B63A0" w:rsidRDefault="007C2CCA" w:rsidP="00E71011">
            <w:pPr>
              <w:pStyle w:val="endash"/>
            </w:pPr>
            <w:r w:rsidRPr="002B63A0">
              <w:t xml:space="preserve">cause and effect </w:t>
            </w:r>
            <w:r w:rsidRPr="002B63A0">
              <w:rPr>
                <w:i/>
              </w:rPr>
              <w:t>therefore, as a result</w:t>
            </w:r>
          </w:p>
          <w:p w14:paraId="4A59FC63" w14:textId="77777777" w:rsidR="007C2CCA" w:rsidRPr="002B63A0" w:rsidRDefault="007C2CCA" w:rsidP="00E71011">
            <w:pPr>
              <w:pStyle w:val="endash"/>
            </w:pPr>
            <w:r w:rsidRPr="002B63A0">
              <w:t xml:space="preserve">contrast </w:t>
            </w:r>
            <w:r w:rsidRPr="002B63A0">
              <w:rPr>
                <w:i/>
              </w:rPr>
              <w:t>however</w:t>
            </w:r>
          </w:p>
          <w:p w14:paraId="79344EC2" w14:textId="77777777" w:rsidR="007C2CCA" w:rsidRPr="002B63A0" w:rsidRDefault="007C2CCA" w:rsidP="00E71011">
            <w:pPr>
              <w:pStyle w:val="endash"/>
            </w:pPr>
            <w:r w:rsidRPr="002B63A0">
              <w:t xml:space="preserve">sequence </w:t>
            </w:r>
            <w:r w:rsidRPr="002B63A0">
              <w:rPr>
                <w:i/>
              </w:rPr>
              <w:t>following that</w:t>
            </w:r>
          </w:p>
          <w:p w14:paraId="66BE5EC9" w14:textId="77777777" w:rsidR="007C2CCA" w:rsidRPr="002B63A0" w:rsidRDefault="007C2CCA" w:rsidP="00E71011">
            <w:pPr>
              <w:pStyle w:val="endash"/>
            </w:pPr>
            <w:r w:rsidRPr="002B63A0">
              <w:t>time</w:t>
            </w:r>
            <w:r w:rsidRPr="002B63A0">
              <w:rPr>
                <w:i/>
              </w:rPr>
              <w:t xml:space="preserve"> finally</w:t>
            </w:r>
          </w:p>
          <w:p w14:paraId="30473E08" w14:textId="77777777" w:rsidR="007C2CCA" w:rsidRPr="00E02AFD" w:rsidRDefault="007C2CCA" w:rsidP="00E71011">
            <w:pPr>
              <w:pStyle w:val="bullet"/>
              <w:keepLines/>
              <w:numPr>
                <w:ilvl w:val="0"/>
                <w:numId w:val="14"/>
              </w:numPr>
              <w:ind w:left="284" w:hanging="284"/>
            </w:pPr>
            <w:r w:rsidRPr="00E02AFD">
              <w:t>reported speech (questions</w:t>
            </w:r>
            <w:r>
              <w:t xml:space="preserve"> / </w:t>
            </w:r>
            <w:r w:rsidRPr="00E02AFD">
              <w:t xml:space="preserve">instructions) with a </w:t>
            </w:r>
            <w:r>
              <w:t>variety</w:t>
            </w:r>
            <w:r w:rsidRPr="00E02AFD">
              <w:t xml:space="preserve"> of tenses</w:t>
            </w:r>
          </w:p>
          <w:p w14:paraId="382379CC" w14:textId="77777777" w:rsidR="007C2CCA" w:rsidRPr="001A542C" w:rsidRDefault="007C2CCA" w:rsidP="00E71011">
            <w:pPr>
              <w:pStyle w:val="bullet"/>
              <w:keepLines/>
              <w:numPr>
                <w:ilvl w:val="0"/>
                <w:numId w:val="14"/>
              </w:numPr>
              <w:ind w:left="284" w:hanging="284"/>
            </w:pPr>
            <w:r>
              <w:t>the use of</w:t>
            </w:r>
            <w:r w:rsidRPr="001A542C">
              <w:t xml:space="preserve"> analysis of structure and discourse features as an aid to reading</w:t>
            </w:r>
          </w:p>
          <w:p w14:paraId="44044620" w14:textId="77777777" w:rsidR="007C2CCA" w:rsidRPr="002B63A0" w:rsidRDefault="007C2CCA" w:rsidP="00E71011">
            <w:pPr>
              <w:pStyle w:val="bullet"/>
              <w:keepLines/>
              <w:numPr>
                <w:ilvl w:val="0"/>
                <w:numId w:val="14"/>
              </w:numPr>
              <w:ind w:left="284" w:hanging="284"/>
            </w:pPr>
            <w:r w:rsidRPr="00B84C42">
              <w:t>reading</w:t>
            </w:r>
            <w:r w:rsidRPr="002B63A0">
              <w:t xml:space="preserve"> skills to use EAL supporting texts</w:t>
            </w:r>
          </w:p>
          <w:p w14:paraId="73030A3F" w14:textId="77777777" w:rsidR="007C2CCA" w:rsidRPr="002B63A0" w:rsidRDefault="007C2CCA" w:rsidP="00E71011">
            <w:pPr>
              <w:pStyle w:val="endash"/>
            </w:pPr>
            <w:r w:rsidRPr="002B63A0">
              <w:t>to work out the meaning of unknown words</w:t>
            </w:r>
          </w:p>
          <w:p w14:paraId="56ACFDCF" w14:textId="77777777" w:rsidR="007C2CCA" w:rsidRPr="002B63A0" w:rsidRDefault="007C2CCA" w:rsidP="00E71011">
            <w:pPr>
              <w:pStyle w:val="endash"/>
            </w:pPr>
            <w:r w:rsidRPr="002B63A0">
              <w:t>to select vocabulary, expressions and forms to modify own writing</w:t>
            </w:r>
          </w:p>
          <w:p w14:paraId="4591CFD5" w14:textId="77777777" w:rsidR="007C2CCA" w:rsidRDefault="007C2CCA" w:rsidP="00E71011">
            <w:pPr>
              <w:pStyle w:val="unittext"/>
              <w:keepNext/>
            </w:pPr>
            <w:r>
              <w:t xml:space="preserve">Required </w:t>
            </w:r>
            <w:r w:rsidRPr="00B523C4">
              <w:t>Sociolinguistic and Cultural Knowledge and Skills</w:t>
            </w:r>
            <w:r>
              <w:t>:</w:t>
            </w:r>
          </w:p>
          <w:p w14:paraId="05DEEBDC" w14:textId="77777777" w:rsidR="007C2CCA" w:rsidRPr="001A542C" w:rsidRDefault="007C2CCA" w:rsidP="00E71011">
            <w:pPr>
              <w:pStyle w:val="bullet"/>
              <w:keepLines/>
              <w:numPr>
                <w:ilvl w:val="0"/>
                <w:numId w:val="14"/>
              </w:numPr>
              <w:ind w:left="284" w:hanging="284"/>
            </w:pPr>
            <w:r>
              <w:t>a limited range of</w:t>
            </w:r>
            <w:r w:rsidRPr="001A542C">
              <w:t xml:space="preserve"> idiomatic expressions and colloquialisms</w:t>
            </w:r>
          </w:p>
          <w:p w14:paraId="540B035A" w14:textId="77777777" w:rsidR="007C2CCA" w:rsidRPr="001A542C" w:rsidRDefault="007C2CCA" w:rsidP="00E71011">
            <w:pPr>
              <w:pStyle w:val="bullet"/>
              <w:keepLines/>
              <w:numPr>
                <w:ilvl w:val="0"/>
                <w:numId w:val="14"/>
              </w:numPr>
              <w:ind w:left="284" w:hanging="284"/>
            </w:pPr>
            <w:r w:rsidRPr="001A542C">
              <w:t>formal and informal registers</w:t>
            </w:r>
            <w:r>
              <w:t xml:space="preserve"> used in describing processes and giving information in different contexts</w:t>
            </w:r>
          </w:p>
          <w:p w14:paraId="458C88E2" w14:textId="77777777" w:rsidR="007C2CCA" w:rsidRDefault="007C2CCA" w:rsidP="00E71011">
            <w:pPr>
              <w:pStyle w:val="bullet"/>
              <w:keepLines/>
              <w:numPr>
                <w:ilvl w:val="0"/>
                <w:numId w:val="14"/>
              </w:numPr>
              <w:ind w:left="284" w:hanging="284"/>
            </w:pPr>
            <w:r>
              <w:t>conventions of written processes and informational texts</w:t>
            </w:r>
          </w:p>
          <w:p w14:paraId="3B6C233D" w14:textId="77777777" w:rsidR="007C2CCA" w:rsidRDefault="007C2CCA" w:rsidP="00E71011">
            <w:pPr>
              <w:pStyle w:val="bullet"/>
              <w:keepLines/>
              <w:numPr>
                <w:ilvl w:val="0"/>
                <w:numId w:val="14"/>
              </w:numPr>
              <w:ind w:left="284" w:hanging="284"/>
            </w:pPr>
            <w:r>
              <w:lastRenderedPageBreak/>
              <w:t>recognition of</w:t>
            </w:r>
            <w:r w:rsidRPr="001A542C">
              <w:t xml:space="preserve"> some inferred meaning </w:t>
            </w:r>
            <w:r>
              <w:t>in texts</w:t>
            </w:r>
            <w:r w:rsidRPr="001A542C">
              <w:t xml:space="preserve"> using a range of cues (syntactic, semantic, logical, contextual)</w:t>
            </w:r>
          </w:p>
          <w:p w14:paraId="3E90AC88" w14:textId="77777777" w:rsidR="007C2CCA" w:rsidRPr="001A542C" w:rsidRDefault="007C2CCA" w:rsidP="00E71011">
            <w:pPr>
              <w:pStyle w:val="bullet"/>
              <w:keepLines/>
              <w:numPr>
                <w:ilvl w:val="0"/>
                <w:numId w:val="14"/>
              </w:numPr>
              <w:ind w:left="284" w:hanging="284"/>
            </w:pPr>
            <w:r>
              <w:t>awareness of tone and intention of writer</w:t>
            </w:r>
          </w:p>
          <w:p w14:paraId="4F37C149" w14:textId="77777777" w:rsidR="007C2CCA" w:rsidRPr="002B63A0" w:rsidRDefault="007C2CCA" w:rsidP="00E71011">
            <w:pPr>
              <w:pStyle w:val="bullet"/>
              <w:keepLines/>
              <w:numPr>
                <w:ilvl w:val="0"/>
                <w:numId w:val="14"/>
              </w:numPr>
              <w:ind w:left="284" w:hanging="284"/>
            </w:pPr>
            <w:r w:rsidRPr="00B84C42">
              <w:t>detection</w:t>
            </w:r>
            <w:r w:rsidRPr="002B63A0">
              <w:t xml:space="preserve"> and express</w:t>
            </w:r>
            <w:r>
              <w:t>ion of</w:t>
            </w:r>
            <w:r w:rsidRPr="002B63A0">
              <w:t xml:space="preserve"> opinions and attitudes in texts</w:t>
            </w:r>
          </w:p>
          <w:p w14:paraId="28FEEC3B" w14:textId="77777777" w:rsidR="007C2CCA" w:rsidRDefault="007C2CCA" w:rsidP="00E71011">
            <w:pPr>
              <w:pStyle w:val="bullet"/>
              <w:keepLines/>
              <w:numPr>
                <w:ilvl w:val="0"/>
                <w:numId w:val="14"/>
              </w:numPr>
              <w:ind w:left="284" w:hanging="284"/>
            </w:pPr>
            <w:r w:rsidRPr="00B84C42">
              <w:t>processes</w:t>
            </w:r>
            <w:r w:rsidRPr="002B63A0">
              <w:t xml:space="preserve"> of planning, drafting and review</w:t>
            </w:r>
          </w:p>
        </w:tc>
      </w:tr>
      <w:tr w:rsidR="007C2CCA" w14:paraId="1F1BFD94" w14:textId="77777777" w:rsidTr="00107100">
        <w:tc>
          <w:tcPr>
            <w:tcW w:w="10031" w:type="dxa"/>
            <w:gridSpan w:val="4"/>
          </w:tcPr>
          <w:p w14:paraId="204C0301" w14:textId="77777777" w:rsidR="007C2CCA" w:rsidRDefault="007C2CCA" w:rsidP="00E71011">
            <w:pPr>
              <w:pStyle w:val="spacer"/>
            </w:pPr>
          </w:p>
        </w:tc>
      </w:tr>
      <w:tr w:rsidR="007C2CCA" w14:paraId="0BC32A46" w14:textId="77777777" w:rsidTr="00107100">
        <w:tc>
          <w:tcPr>
            <w:tcW w:w="10031" w:type="dxa"/>
            <w:gridSpan w:val="4"/>
          </w:tcPr>
          <w:p w14:paraId="0FDBE3CC" w14:textId="77777777" w:rsidR="007C2CCA" w:rsidRDefault="007C2CCA" w:rsidP="00E71011">
            <w:pPr>
              <w:pStyle w:val="Heading21"/>
              <w:keepNext/>
            </w:pPr>
            <w:r>
              <w:t>Range Statement</w:t>
            </w:r>
          </w:p>
          <w:p w14:paraId="01BEB219" w14:textId="77777777" w:rsidR="007C2CCA" w:rsidRDefault="007C2CCA" w:rsidP="00E71011">
            <w:pPr>
              <w:pStyle w:val="text"/>
              <w:keepNext/>
            </w:pPr>
            <w:r w:rsidRPr="005979AA">
              <w:t xml:space="preserve">The Range Statement relates to the unit of competency as a whole. It allows for different work environments and situations that may affect performance.  Bold italicised wording in the Performance Criteria is detailed below.  </w:t>
            </w:r>
          </w:p>
        </w:tc>
      </w:tr>
      <w:tr w:rsidR="007C2CCA" w14:paraId="6A1D3837" w14:textId="77777777" w:rsidTr="00107100">
        <w:tc>
          <w:tcPr>
            <w:tcW w:w="3261" w:type="dxa"/>
            <w:gridSpan w:val="2"/>
          </w:tcPr>
          <w:p w14:paraId="593973F5" w14:textId="77777777" w:rsidR="007C2CCA" w:rsidRPr="003C5613" w:rsidRDefault="007C2CCA" w:rsidP="00E71011">
            <w:pPr>
              <w:pStyle w:val="unittext"/>
              <w:keepNext/>
            </w:pPr>
            <w:r>
              <w:rPr>
                <w:b/>
                <w:i/>
              </w:rPr>
              <w:t>Conventions</w:t>
            </w:r>
            <w:r>
              <w:t xml:space="preserve"> </w:t>
            </w:r>
            <w:r>
              <w:rPr>
                <w:b/>
                <w:i/>
              </w:rPr>
              <w:t xml:space="preserve">of instructional texts </w:t>
            </w:r>
            <w:r>
              <w:t>may include:</w:t>
            </w:r>
          </w:p>
        </w:tc>
        <w:tc>
          <w:tcPr>
            <w:tcW w:w="6770" w:type="dxa"/>
            <w:gridSpan w:val="2"/>
          </w:tcPr>
          <w:p w14:paraId="0C225524" w14:textId="77777777" w:rsidR="007C2CCA" w:rsidRPr="003C5613" w:rsidRDefault="007C2CCA" w:rsidP="00E71011">
            <w:pPr>
              <w:pStyle w:val="bullet"/>
              <w:keepLines/>
              <w:numPr>
                <w:ilvl w:val="0"/>
                <w:numId w:val="14"/>
              </w:numPr>
              <w:ind w:left="284" w:hanging="284"/>
            </w:pPr>
            <w:r w:rsidRPr="003C5613">
              <w:t xml:space="preserve">size and style of font, use of headings </w:t>
            </w:r>
          </w:p>
          <w:p w14:paraId="1C28F3C9" w14:textId="77777777" w:rsidR="007C2CCA" w:rsidRDefault="007C2CCA" w:rsidP="00E71011">
            <w:pPr>
              <w:pStyle w:val="bullet"/>
              <w:keepLines/>
              <w:numPr>
                <w:ilvl w:val="0"/>
                <w:numId w:val="14"/>
              </w:numPr>
              <w:ind w:left="284" w:hanging="284"/>
            </w:pPr>
            <w:r w:rsidRPr="003C5613">
              <w:t>numerical information</w:t>
            </w:r>
            <w:r>
              <w:t>, such as</w:t>
            </w:r>
            <w:r w:rsidRPr="003C5613">
              <w:t xml:space="preserve"> measurements</w:t>
            </w:r>
          </w:p>
        </w:tc>
      </w:tr>
      <w:tr w:rsidR="007C2CCA" w14:paraId="4006EBC3" w14:textId="77777777" w:rsidTr="00107100">
        <w:tc>
          <w:tcPr>
            <w:tcW w:w="10031" w:type="dxa"/>
            <w:gridSpan w:val="4"/>
          </w:tcPr>
          <w:p w14:paraId="7E0279C8" w14:textId="77777777" w:rsidR="007C2CCA" w:rsidRPr="00CA3306" w:rsidRDefault="007C2CCA" w:rsidP="00E71011">
            <w:pPr>
              <w:pStyle w:val="spacer"/>
            </w:pPr>
          </w:p>
        </w:tc>
      </w:tr>
      <w:tr w:rsidR="007C2CCA" w14:paraId="31798B13" w14:textId="77777777" w:rsidTr="00107100">
        <w:tc>
          <w:tcPr>
            <w:tcW w:w="3261" w:type="dxa"/>
            <w:gridSpan w:val="2"/>
          </w:tcPr>
          <w:p w14:paraId="648F664A" w14:textId="77777777" w:rsidR="007C2CCA" w:rsidRPr="00CA3306" w:rsidRDefault="007C2CCA" w:rsidP="00E71011">
            <w:pPr>
              <w:pStyle w:val="unittext"/>
              <w:keepNext/>
            </w:pPr>
            <w:r>
              <w:rPr>
                <w:b/>
                <w:i/>
              </w:rPr>
              <w:t xml:space="preserve">Context and purpose </w:t>
            </w:r>
            <w:r>
              <w:t>may include:</w:t>
            </w:r>
          </w:p>
        </w:tc>
        <w:tc>
          <w:tcPr>
            <w:tcW w:w="6770" w:type="dxa"/>
            <w:gridSpan w:val="2"/>
          </w:tcPr>
          <w:p w14:paraId="6C54058A" w14:textId="77777777" w:rsidR="007C2CCA" w:rsidRDefault="007C2CCA" w:rsidP="00E71011">
            <w:pPr>
              <w:pStyle w:val="bullet"/>
              <w:keepLines/>
              <w:numPr>
                <w:ilvl w:val="0"/>
                <w:numId w:val="14"/>
              </w:numPr>
              <w:ind w:left="284" w:hanging="284"/>
            </w:pPr>
            <w:r>
              <w:t>location in which instructions may be given, such as workplace safety, community hall, school classroom</w:t>
            </w:r>
          </w:p>
          <w:p w14:paraId="6E65651C" w14:textId="77777777" w:rsidR="007C2CCA" w:rsidRDefault="007C2CCA" w:rsidP="00E71011">
            <w:pPr>
              <w:pStyle w:val="bullet"/>
              <w:keepLines/>
              <w:numPr>
                <w:ilvl w:val="0"/>
                <w:numId w:val="14"/>
              </w:numPr>
              <w:ind w:left="284" w:hanging="284"/>
            </w:pPr>
            <w:r>
              <w:t>situation in which instructions may be required, such as to ensure safe practices in a school kitchen or workplace</w:t>
            </w:r>
          </w:p>
          <w:p w14:paraId="42E4C541" w14:textId="77777777" w:rsidR="007C2CCA" w:rsidRDefault="007C2CCA" w:rsidP="00E71011">
            <w:pPr>
              <w:pStyle w:val="bullet"/>
              <w:keepLines/>
              <w:numPr>
                <w:ilvl w:val="0"/>
                <w:numId w:val="14"/>
              </w:numPr>
              <w:ind w:left="284" w:hanging="284"/>
            </w:pPr>
            <w:r>
              <w:t>group or individuals addressed / audience</w:t>
            </w:r>
          </w:p>
          <w:p w14:paraId="5D701F9C" w14:textId="77777777" w:rsidR="007C2CCA" w:rsidRDefault="007C2CCA" w:rsidP="00E71011">
            <w:pPr>
              <w:pStyle w:val="bullet"/>
              <w:keepLines/>
              <w:numPr>
                <w:ilvl w:val="0"/>
                <w:numId w:val="14"/>
              </w:numPr>
              <w:ind w:left="284" w:hanging="284"/>
            </w:pPr>
            <w:r>
              <w:t>advice / warning / request for action / how to use something</w:t>
            </w:r>
          </w:p>
        </w:tc>
      </w:tr>
      <w:tr w:rsidR="007C2CCA" w14:paraId="0B67ADF1" w14:textId="77777777" w:rsidTr="00107100">
        <w:tc>
          <w:tcPr>
            <w:tcW w:w="10031" w:type="dxa"/>
            <w:gridSpan w:val="4"/>
          </w:tcPr>
          <w:p w14:paraId="1ED924DB" w14:textId="77777777" w:rsidR="007C2CCA" w:rsidRDefault="007C2CCA" w:rsidP="00E71011">
            <w:pPr>
              <w:pStyle w:val="spacer"/>
            </w:pPr>
          </w:p>
        </w:tc>
      </w:tr>
      <w:tr w:rsidR="007C2CCA" w14:paraId="053B10F4" w14:textId="77777777" w:rsidTr="00107100">
        <w:tc>
          <w:tcPr>
            <w:tcW w:w="3261" w:type="dxa"/>
            <w:gridSpan w:val="2"/>
          </w:tcPr>
          <w:p w14:paraId="2388BBDD" w14:textId="77777777" w:rsidR="007C2CCA" w:rsidRPr="003C5613" w:rsidRDefault="007C2CCA" w:rsidP="00E71011">
            <w:pPr>
              <w:pStyle w:val="unittext"/>
              <w:keepNext/>
            </w:pPr>
            <w:r>
              <w:rPr>
                <w:b/>
                <w:i/>
              </w:rPr>
              <w:t xml:space="preserve">Written instructions </w:t>
            </w:r>
            <w:r>
              <w:t>may include:</w:t>
            </w:r>
          </w:p>
        </w:tc>
        <w:tc>
          <w:tcPr>
            <w:tcW w:w="6770" w:type="dxa"/>
            <w:gridSpan w:val="2"/>
          </w:tcPr>
          <w:p w14:paraId="4F9BC16F" w14:textId="77777777" w:rsidR="007C2CCA" w:rsidRDefault="007C2CCA" w:rsidP="00E71011">
            <w:pPr>
              <w:pStyle w:val="bullet"/>
              <w:keepLines/>
              <w:numPr>
                <w:ilvl w:val="0"/>
                <w:numId w:val="14"/>
              </w:numPr>
              <w:ind w:left="284" w:hanging="284"/>
            </w:pPr>
            <w:r>
              <w:t>screen based, such as</w:t>
            </w:r>
          </w:p>
          <w:p w14:paraId="2558A95A" w14:textId="77777777" w:rsidR="007C2CCA" w:rsidRDefault="007C2CCA" w:rsidP="00E71011">
            <w:pPr>
              <w:pStyle w:val="endash"/>
            </w:pPr>
            <w:r>
              <w:t>following steps in a set of dialogue boxes and hyperlinks on a website</w:t>
            </w:r>
          </w:p>
          <w:p w14:paraId="556595FF" w14:textId="77777777" w:rsidR="007C2CCA" w:rsidRDefault="007C2CCA" w:rsidP="00E71011">
            <w:pPr>
              <w:pStyle w:val="endash"/>
            </w:pPr>
            <w:r>
              <w:t>reading a series of straightforward explanations in interactive instructions</w:t>
            </w:r>
          </w:p>
          <w:p w14:paraId="3538293C" w14:textId="77777777" w:rsidR="007C2CCA" w:rsidRDefault="007C2CCA" w:rsidP="00E71011">
            <w:pPr>
              <w:pStyle w:val="bullet"/>
              <w:keepLines/>
              <w:numPr>
                <w:ilvl w:val="0"/>
                <w:numId w:val="14"/>
              </w:numPr>
              <w:ind w:left="284" w:hanging="284"/>
            </w:pPr>
            <w:r>
              <w:t>online or paper based, such as</w:t>
            </w:r>
          </w:p>
          <w:p w14:paraId="4692B538" w14:textId="77777777" w:rsidR="007C2CCA" w:rsidRDefault="007C2CCA" w:rsidP="00E71011">
            <w:pPr>
              <w:pStyle w:val="endash"/>
            </w:pPr>
            <w:r>
              <w:t xml:space="preserve">procedures for operating equipment </w:t>
            </w:r>
          </w:p>
          <w:p w14:paraId="053EF7B2" w14:textId="77777777" w:rsidR="007C2CCA" w:rsidRDefault="007C2CCA" w:rsidP="00E71011">
            <w:pPr>
              <w:pStyle w:val="endash"/>
            </w:pPr>
            <w:r>
              <w:t>instructions for an assessment task or learning activity which involves a number of steps and pieces of information</w:t>
            </w:r>
          </w:p>
          <w:p w14:paraId="5BB10CAD" w14:textId="77777777" w:rsidR="007C2CCA" w:rsidRDefault="007C2CCA" w:rsidP="00E71011">
            <w:pPr>
              <w:pStyle w:val="endash"/>
            </w:pPr>
            <w:r>
              <w:t>project or activity instructions which may involve a number of participants, activities and requirements</w:t>
            </w:r>
          </w:p>
          <w:p w14:paraId="32403EB6" w14:textId="77777777" w:rsidR="007C2CCA" w:rsidRDefault="007C2CCA" w:rsidP="00E71011">
            <w:pPr>
              <w:pStyle w:val="endash"/>
            </w:pPr>
            <w:r>
              <w:t>instructions about use of community facilities by community groups</w:t>
            </w:r>
          </w:p>
          <w:p w14:paraId="65B29B3D" w14:textId="77777777" w:rsidR="007C2CCA" w:rsidRDefault="007C2CCA" w:rsidP="00E71011">
            <w:pPr>
              <w:pStyle w:val="endash"/>
            </w:pPr>
            <w:r>
              <w:t xml:space="preserve">details of school camp procedures and requirements which require parental approval </w:t>
            </w:r>
          </w:p>
          <w:p w14:paraId="0FFA6C2C" w14:textId="77777777" w:rsidR="007C2CCA" w:rsidRDefault="007C2CCA" w:rsidP="00E71011">
            <w:pPr>
              <w:pStyle w:val="endash"/>
            </w:pPr>
            <w:r>
              <w:t>instructions which include various options, conditions or alternatives</w:t>
            </w:r>
          </w:p>
          <w:p w14:paraId="151494E0" w14:textId="77777777" w:rsidR="007C2CCA" w:rsidRDefault="007C2CCA" w:rsidP="00E71011">
            <w:pPr>
              <w:pStyle w:val="endash"/>
            </w:pPr>
            <w:r>
              <w:t>driving licence instructions</w:t>
            </w:r>
          </w:p>
          <w:p w14:paraId="51A01464" w14:textId="76AB9555" w:rsidR="007C2CCA" w:rsidRDefault="007C2CCA" w:rsidP="001629BB">
            <w:pPr>
              <w:pStyle w:val="bullet"/>
              <w:keepLines/>
              <w:numPr>
                <w:ilvl w:val="0"/>
                <w:numId w:val="14"/>
              </w:numPr>
              <w:ind w:left="284" w:hanging="284"/>
            </w:pPr>
            <w:r>
              <w:t>graphic elements to further identify key words</w:t>
            </w:r>
          </w:p>
        </w:tc>
      </w:tr>
      <w:tr w:rsidR="007C2CCA" w14:paraId="74CDF715" w14:textId="77777777" w:rsidTr="00107100">
        <w:tc>
          <w:tcPr>
            <w:tcW w:w="10031" w:type="dxa"/>
            <w:gridSpan w:val="4"/>
          </w:tcPr>
          <w:p w14:paraId="46062533" w14:textId="77777777" w:rsidR="007C2CCA" w:rsidRDefault="007C2CCA" w:rsidP="00E71011">
            <w:pPr>
              <w:pStyle w:val="spacer"/>
            </w:pPr>
          </w:p>
        </w:tc>
      </w:tr>
      <w:tr w:rsidR="007C2CCA" w14:paraId="61C797E4" w14:textId="77777777" w:rsidTr="00107100">
        <w:tc>
          <w:tcPr>
            <w:tcW w:w="3261" w:type="dxa"/>
            <w:gridSpan w:val="2"/>
          </w:tcPr>
          <w:p w14:paraId="1C8CCD81" w14:textId="77777777" w:rsidR="007C2CCA" w:rsidRPr="003C5613" w:rsidRDefault="007C2CCA" w:rsidP="00E71011">
            <w:pPr>
              <w:pStyle w:val="unittext"/>
              <w:keepNext/>
            </w:pPr>
            <w:r>
              <w:rPr>
                <w:b/>
                <w:i/>
              </w:rPr>
              <w:lastRenderedPageBreak/>
              <w:t xml:space="preserve">Structure and discourse features </w:t>
            </w:r>
            <w:r>
              <w:t>may include:</w:t>
            </w:r>
          </w:p>
        </w:tc>
        <w:tc>
          <w:tcPr>
            <w:tcW w:w="6770" w:type="dxa"/>
            <w:gridSpan w:val="2"/>
          </w:tcPr>
          <w:p w14:paraId="60B47E7D" w14:textId="77777777" w:rsidR="007C2CCA" w:rsidRPr="00CA3306" w:rsidRDefault="007C2CCA" w:rsidP="00E71011">
            <w:pPr>
              <w:pStyle w:val="bullet"/>
              <w:keepLines/>
              <w:numPr>
                <w:ilvl w:val="0"/>
                <w:numId w:val="14"/>
              </w:numPr>
              <w:ind w:left="284" w:hanging="284"/>
            </w:pPr>
            <w:r w:rsidRPr="00CA3306">
              <w:t>sequenced writing using linking words</w:t>
            </w:r>
          </w:p>
          <w:p w14:paraId="07657D32" w14:textId="77777777" w:rsidR="007C2CCA" w:rsidRDefault="007C2CCA" w:rsidP="00E71011">
            <w:pPr>
              <w:pStyle w:val="bullet"/>
              <w:keepLines/>
              <w:numPr>
                <w:ilvl w:val="0"/>
                <w:numId w:val="14"/>
              </w:numPr>
              <w:ind w:left="284" w:hanging="284"/>
            </w:pPr>
            <w:r>
              <w:t>linguistic items such as verb tenses</w:t>
            </w:r>
          </w:p>
          <w:p w14:paraId="5B809D56" w14:textId="77777777" w:rsidR="007C2CCA" w:rsidRDefault="007C2CCA" w:rsidP="00E71011">
            <w:pPr>
              <w:pStyle w:val="bullet"/>
              <w:keepLines/>
              <w:numPr>
                <w:ilvl w:val="0"/>
                <w:numId w:val="14"/>
              </w:numPr>
              <w:ind w:left="284" w:hanging="284"/>
            </w:pPr>
            <w:r>
              <w:t xml:space="preserve">imperatives </w:t>
            </w:r>
          </w:p>
          <w:p w14:paraId="7020D297" w14:textId="77777777" w:rsidR="007C2CCA" w:rsidRPr="00FF5B64" w:rsidRDefault="007C2CCA" w:rsidP="00E71011">
            <w:pPr>
              <w:pStyle w:val="endash"/>
              <w:ind w:left="568" w:hanging="284"/>
              <w:rPr>
                <w:i/>
              </w:rPr>
            </w:pPr>
            <w:r w:rsidRPr="00FF5B64">
              <w:rPr>
                <w:i/>
              </w:rPr>
              <w:t>do not include original documents</w:t>
            </w:r>
          </w:p>
          <w:p w14:paraId="363BEFB4" w14:textId="77777777" w:rsidR="007C2CCA" w:rsidRPr="00FF5B64" w:rsidRDefault="007C2CCA" w:rsidP="00E71011">
            <w:pPr>
              <w:pStyle w:val="endash"/>
              <w:ind w:left="568" w:hanging="284"/>
              <w:rPr>
                <w:i/>
              </w:rPr>
            </w:pPr>
            <w:r w:rsidRPr="00FF5B64">
              <w:rPr>
                <w:i/>
              </w:rPr>
              <w:t>please provide a change of clothes</w:t>
            </w:r>
          </w:p>
          <w:p w14:paraId="3467A82E" w14:textId="77777777" w:rsidR="007C2CCA" w:rsidRDefault="007C2CCA" w:rsidP="00E71011">
            <w:pPr>
              <w:pStyle w:val="bullet"/>
              <w:keepLines/>
              <w:numPr>
                <w:ilvl w:val="0"/>
                <w:numId w:val="14"/>
              </w:numPr>
              <w:ind w:left="284" w:hanging="284"/>
            </w:pPr>
            <w:r>
              <w:t>conditionals</w:t>
            </w:r>
          </w:p>
          <w:p w14:paraId="07ABB3BF" w14:textId="77777777" w:rsidR="007C2CCA" w:rsidRPr="00FF5B64" w:rsidRDefault="007C2CCA" w:rsidP="00E71011">
            <w:pPr>
              <w:pStyle w:val="endash"/>
              <w:ind w:left="568" w:hanging="284"/>
              <w:rPr>
                <w:i/>
              </w:rPr>
            </w:pPr>
            <w:r w:rsidRPr="00FF5B64">
              <w:rPr>
                <w:i/>
              </w:rPr>
              <w:t>parents should provide written instructions for any medications</w:t>
            </w:r>
          </w:p>
          <w:p w14:paraId="611B615B" w14:textId="77777777" w:rsidR="007C2CCA" w:rsidRDefault="007C2CCA" w:rsidP="00E71011">
            <w:pPr>
              <w:pStyle w:val="bullet"/>
              <w:keepLines/>
              <w:numPr>
                <w:ilvl w:val="0"/>
                <w:numId w:val="14"/>
              </w:numPr>
              <w:ind w:left="284" w:hanging="284"/>
            </w:pPr>
            <w:r>
              <w:t xml:space="preserve">dot points / numbered instructions </w:t>
            </w:r>
          </w:p>
          <w:p w14:paraId="7272B806" w14:textId="77777777" w:rsidR="007C2CCA" w:rsidRDefault="007C2CCA" w:rsidP="00E71011">
            <w:pPr>
              <w:pStyle w:val="bullet"/>
              <w:keepLines/>
              <w:numPr>
                <w:ilvl w:val="0"/>
                <w:numId w:val="14"/>
              </w:numPr>
              <w:ind w:left="284" w:hanging="284"/>
            </w:pPr>
            <w:r>
              <w:t>large print, capital letters, headings</w:t>
            </w:r>
          </w:p>
          <w:p w14:paraId="360AA176" w14:textId="77777777" w:rsidR="007C2CCA" w:rsidRDefault="007C2CCA" w:rsidP="00E71011">
            <w:pPr>
              <w:pStyle w:val="bullet"/>
              <w:keepLines/>
              <w:numPr>
                <w:ilvl w:val="0"/>
                <w:numId w:val="14"/>
              </w:numPr>
              <w:ind w:left="284" w:hanging="284"/>
            </w:pPr>
            <w:r>
              <w:t xml:space="preserve">use of sequence markers and other linguistic cues to locate information, such as </w:t>
            </w:r>
            <w:r w:rsidRPr="007A0344">
              <w:rPr>
                <w:i/>
              </w:rPr>
              <w:t>first</w:t>
            </w:r>
            <w:r>
              <w:t xml:space="preserve">, </w:t>
            </w:r>
            <w:r w:rsidRPr="007A0344">
              <w:rPr>
                <w:i/>
              </w:rPr>
              <w:t>next</w:t>
            </w:r>
            <w:r>
              <w:t xml:space="preserve">, </w:t>
            </w:r>
            <w:r w:rsidRPr="007A0344">
              <w:rPr>
                <w:i/>
              </w:rPr>
              <w:t>last</w:t>
            </w:r>
          </w:p>
          <w:p w14:paraId="50E0F944" w14:textId="77777777" w:rsidR="007C2CCA" w:rsidRPr="003C5613" w:rsidRDefault="007C2CCA" w:rsidP="00E71011">
            <w:pPr>
              <w:pStyle w:val="bullet"/>
              <w:keepLines/>
              <w:numPr>
                <w:ilvl w:val="0"/>
                <w:numId w:val="14"/>
              </w:numPr>
              <w:ind w:left="284" w:hanging="284"/>
            </w:pPr>
            <w:r>
              <w:t>visuals and symbols which indicate options and requirements, such as no smoking signs</w:t>
            </w:r>
          </w:p>
        </w:tc>
      </w:tr>
      <w:tr w:rsidR="007C2CCA" w14:paraId="6E2A2336" w14:textId="77777777" w:rsidTr="00107100">
        <w:tc>
          <w:tcPr>
            <w:tcW w:w="3261" w:type="dxa"/>
            <w:gridSpan w:val="2"/>
          </w:tcPr>
          <w:p w14:paraId="411AFF23" w14:textId="77777777" w:rsidR="007C2CCA" w:rsidRDefault="007C2CCA" w:rsidP="00E71011">
            <w:pPr>
              <w:pStyle w:val="spacer"/>
            </w:pPr>
          </w:p>
        </w:tc>
        <w:tc>
          <w:tcPr>
            <w:tcW w:w="6770" w:type="dxa"/>
            <w:gridSpan w:val="2"/>
          </w:tcPr>
          <w:p w14:paraId="43BABE7A" w14:textId="77777777" w:rsidR="007C2CCA" w:rsidRPr="003C5613" w:rsidRDefault="007C2CCA" w:rsidP="00E71011">
            <w:pPr>
              <w:pStyle w:val="spacer"/>
            </w:pPr>
          </w:p>
        </w:tc>
      </w:tr>
      <w:tr w:rsidR="007C2CCA" w14:paraId="78B4902D" w14:textId="77777777" w:rsidTr="00107100">
        <w:tc>
          <w:tcPr>
            <w:tcW w:w="3261" w:type="dxa"/>
            <w:gridSpan w:val="2"/>
          </w:tcPr>
          <w:p w14:paraId="6195C71A" w14:textId="77777777" w:rsidR="007C2CCA" w:rsidRPr="003C5613" w:rsidRDefault="007C2CCA" w:rsidP="00E71011">
            <w:pPr>
              <w:pStyle w:val="unittext"/>
              <w:keepNext/>
            </w:pPr>
            <w:r>
              <w:rPr>
                <w:b/>
                <w:i/>
              </w:rPr>
              <w:t xml:space="preserve">Specific information </w:t>
            </w:r>
            <w:r>
              <w:t>may include:</w:t>
            </w:r>
          </w:p>
        </w:tc>
        <w:tc>
          <w:tcPr>
            <w:tcW w:w="6770" w:type="dxa"/>
            <w:gridSpan w:val="2"/>
          </w:tcPr>
          <w:p w14:paraId="4A040D48" w14:textId="77777777" w:rsidR="007C2CCA" w:rsidRDefault="007C2CCA" w:rsidP="00E71011">
            <w:pPr>
              <w:pStyle w:val="bullet"/>
              <w:keepLines/>
              <w:numPr>
                <w:ilvl w:val="0"/>
                <w:numId w:val="14"/>
              </w:numPr>
              <w:ind w:left="284" w:hanging="284"/>
            </w:pPr>
            <w:r w:rsidRPr="003C5613">
              <w:t>quantities</w:t>
            </w:r>
          </w:p>
          <w:p w14:paraId="187E5F05" w14:textId="77777777" w:rsidR="007C2CCA" w:rsidRPr="003C5613" w:rsidRDefault="007C2CCA" w:rsidP="00E71011">
            <w:pPr>
              <w:pStyle w:val="bullet"/>
              <w:keepLines/>
              <w:numPr>
                <w:ilvl w:val="0"/>
                <w:numId w:val="14"/>
              </w:numPr>
              <w:ind w:left="284" w:hanging="284"/>
            </w:pPr>
            <w:r>
              <w:t>length / duration</w:t>
            </w:r>
          </w:p>
          <w:p w14:paraId="431010D1" w14:textId="77777777" w:rsidR="007C2CCA" w:rsidRDefault="007C2CCA" w:rsidP="00E71011">
            <w:pPr>
              <w:pStyle w:val="bullet"/>
              <w:keepLines/>
              <w:numPr>
                <w:ilvl w:val="0"/>
                <w:numId w:val="14"/>
              </w:numPr>
              <w:ind w:left="284" w:hanging="284"/>
            </w:pPr>
            <w:r w:rsidRPr="003C5613">
              <w:t>directions</w:t>
            </w:r>
            <w:r>
              <w:t xml:space="preserve"> / </w:t>
            </w:r>
            <w:r w:rsidRPr="003C5613">
              <w:t>place</w:t>
            </w:r>
            <w:r>
              <w:t xml:space="preserve"> </w:t>
            </w:r>
            <w:r w:rsidRPr="003C5613">
              <w:t>/</w:t>
            </w:r>
            <w:r>
              <w:t xml:space="preserve"> date / </w:t>
            </w:r>
            <w:r w:rsidRPr="003C5613">
              <w:t xml:space="preserve">time </w:t>
            </w:r>
          </w:p>
          <w:p w14:paraId="5A61FF23" w14:textId="77777777" w:rsidR="007C2CCA" w:rsidRDefault="007C2CCA" w:rsidP="00E71011">
            <w:pPr>
              <w:pStyle w:val="bullet"/>
              <w:keepLines/>
              <w:numPr>
                <w:ilvl w:val="0"/>
                <w:numId w:val="14"/>
              </w:numPr>
              <w:ind w:left="284" w:hanging="284"/>
            </w:pPr>
            <w:r>
              <w:t>statistics</w:t>
            </w:r>
          </w:p>
          <w:p w14:paraId="7C85BA0D" w14:textId="77777777" w:rsidR="007C2CCA" w:rsidRDefault="007C2CCA" w:rsidP="00E71011">
            <w:pPr>
              <w:pStyle w:val="bullet"/>
              <w:keepLines/>
              <w:numPr>
                <w:ilvl w:val="0"/>
                <w:numId w:val="14"/>
              </w:numPr>
              <w:ind w:left="284" w:hanging="284"/>
            </w:pPr>
            <w:r>
              <w:t>reasons for</w:t>
            </w:r>
          </w:p>
          <w:p w14:paraId="313F8AD8" w14:textId="2260DC02" w:rsidR="007C2CCA" w:rsidRDefault="007C2CCA" w:rsidP="00E71011">
            <w:pPr>
              <w:pStyle w:val="bullet"/>
              <w:keepLines/>
              <w:numPr>
                <w:ilvl w:val="0"/>
                <w:numId w:val="14"/>
              </w:numPr>
              <w:ind w:left="284" w:hanging="284"/>
            </w:pPr>
            <w:r>
              <w:t>warning</w:t>
            </w:r>
            <w:r w:rsidR="00636055">
              <w:t xml:space="preserve"> or </w:t>
            </w:r>
            <w:r>
              <w:t>advice</w:t>
            </w:r>
          </w:p>
          <w:p w14:paraId="6DBE5FB3" w14:textId="77777777" w:rsidR="007C2CCA" w:rsidRDefault="007C2CCA" w:rsidP="00E71011">
            <w:pPr>
              <w:pStyle w:val="bullet"/>
              <w:keepLines/>
              <w:numPr>
                <w:ilvl w:val="0"/>
                <w:numId w:val="14"/>
              </w:numPr>
              <w:ind w:left="284" w:hanging="284"/>
            </w:pPr>
            <w:r>
              <w:t>actions required / due dates</w:t>
            </w:r>
          </w:p>
          <w:p w14:paraId="3B6A510F" w14:textId="77777777" w:rsidR="007C2CCA" w:rsidRDefault="007C2CCA" w:rsidP="00E71011">
            <w:pPr>
              <w:pStyle w:val="bullet"/>
              <w:keepLines/>
              <w:numPr>
                <w:ilvl w:val="0"/>
                <w:numId w:val="14"/>
              </w:numPr>
              <w:ind w:left="284" w:hanging="284"/>
            </w:pPr>
            <w:r>
              <w:t xml:space="preserve">conditions, such as </w:t>
            </w:r>
            <w:r w:rsidRPr="00FF5B64">
              <w:rPr>
                <w:i/>
              </w:rPr>
              <w:t>late applications will not be processed</w:t>
            </w:r>
          </w:p>
        </w:tc>
      </w:tr>
      <w:tr w:rsidR="007C2CCA" w14:paraId="14FAC58E" w14:textId="77777777" w:rsidTr="00107100">
        <w:tc>
          <w:tcPr>
            <w:tcW w:w="3261" w:type="dxa"/>
            <w:gridSpan w:val="2"/>
          </w:tcPr>
          <w:p w14:paraId="420C057C" w14:textId="77777777" w:rsidR="007C2CCA" w:rsidDel="004478A7" w:rsidRDefault="007C2CCA" w:rsidP="00E71011">
            <w:pPr>
              <w:pStyle w:val="spacer"/>
            </w:pPr>
          </w:p>
        </w:tc>
        <w:tc>
          <w:tcPr>
            <w:tcW w:w="6770" w:type="dxa"/>
            <w:gridSpan w:val="2"/>
          </w:tcPr>
          <w:p w14:paraId="623B38B1" w14:textId="77777777" w:rsidR="007C2CCA" w:rsidRDefault="007C2CCA" w:rsidP="00E71011">
            <w:pPr>
              <w:pStyle w:val="spacer"/>
            </w:pPr>
          </w:p>
        </w:tc>
      </w:tr>
      <w:tr w:rsidR="007C2CCA" w14:paraId="54ABA696" w14:textId="77777777" w:rsidTr="00107100">
        <w:tc>
          <w:tcPr>
            <w:tcW w:w="3261" w:type="dxa"/>
            <w:gridSpan w:val="2"/>
          </w:tcPr>
          <w:p w14:paraId="73799799" w14:textId="77777777" w:rsidR="007C2CCA" w:rsidRDefault="007C2CCA" w:rsidP="00E71011">
            <w:pPr>
              <w:pStyle w:val="unittext"/>
              <w:keepNext/>
              <w:rPr>
                <w:b/>
                <w:i/>
              </w:rPr>
            </w:pPr>
            <w:r>
              <w:rPr>
                <w:b/>
                <w:i/>
              </w:rPr>
              <w:t xml:space="preserve">Effectiveness </w:t>
            </w:r>
            <w:r w:rsidRPr="004478A7">
              <w:t>may include:</w:t>
            </w:r>
          </w:p>
        </w:tc>
        <w:tc>
          <w:tcPr>
            <w:tcW w:w="6770" w:type="dxa"/>
            <w:gridSpan w:val="2"/>
          </w:tcPr>
          <w:p w14:paraId="1AB9BF92" w14:textId="77777777" w:rsidR="007C2CCA" w:rsidRDefault="007C2CCA" w:rsidP="00E71011">
            <w:pPr>
              <w:pStyle w:val="bullet"/>
              <w:keepLines/>
              <w:numPr>
                <w:ilvl w:val="0"/>
                <w:numId w:val="14"/>
              </w:numPr>
              <w:ind w:left="284" w:hanging="284"/>
            </w:pPr>
            <w:r>
              <w:t>clarity of expression</w:t>
            </w:r>
          </w:p>
          <w:p w14:paraId="62F70899" w14:textId="77777777" w:rsidR="007C2CCA" w:rsidRDefault="007C2CCA" w:rsidP="00E71011">
            <w:pPr>
              <w:pStyle w:val="bullet"/>
              <w:keepLines/>
              <w:numPr>
                <w:ilvl w:val="0"/>
                <w:numId w:val="14"/>
              </w:numPr>
              <w:ind w:left="284" w:hanging="284"/>
            </w:pPr>
            <w:r>
              <w:t>logical sequencing of information</w:t>
            </w:r>
          </w:p>
          <w:p w14:paraId="3A11B724" w14:textId="77777777" w:rsidR="007C2CCA" w:rsidRPr="003C5613" w:rsidRDefault="007C2CCA" w:rsidP="00E71011">
            <w:pPr>
              <w:pStyle w:val="bullet"/>
              <w:keepLines/>
              <w:numPr>
                <w:ilvl w:val="0"/>
                <w:numId w:val="14"/>
              </w:numPr>
              <w:ind w:left="284" w:hanging="284"/>
            </w:pPr>
            <w:r>
              <w:t>conciseness of language</w:t>
            </w:r>
          </w:p>
        </w:tc>
      </w:tr>
      <w:tr w:rsidR="007C2CCA" w14:paraId="434A4D98" w14:textId="77777777" w:rsidTr="00107100">
        <w:tc>
          <w:tcPr>
            <w:tcW w:w="10031" w:type="dxa"/>
            <w:gridSpan w:val="4"/>
          </w:tcPr>
          <w:p w14:paraId="58229F68" w14:textId="77777777" w:rsidR="007C2CCA" w:rsidRDefault="007C2CCA" w:rsidP="00E71011">
            <w:pPr>
              <w:pStyle w:val="spacer"/>
            </w:pPr>
          </w:p>
        </w:tc>
      </w:tr>
      <w:tr w:rsidR="007C2CCA" w14:paraId="0422683F" w14:textId="77777777" w:rsidTr="00107100">
        <w:tc>
          <w:tcPr>
            <w:tcW w:w="3261" w:type="dxa"/>
            <w:gridSpan w:val="2"/>
          </w:tcPr>
          <w:p w14:paraId="148FA0E1" w14:textId="77777777" w:rsidR="007C2CCA" w:rsidRPr="00A27019" w:rsidRDefault="007C2CCA" w:rsidP="00E71011">
            <w:pPr>
              <w:pStyle w:val="unittext"/>
              <w:keepNext/>
            </w:pPr>
            <w:r>
              <w:rPr>
                <w:b/>
                <w:i/>
              </w:rPr>
              <w:t xml:space="preserve">Plan and draft </w:t>
            </w:r>
            <w:r>
              <w:t>may include:</w:t>
            </w:r>
          </w:p>
        </w:tc>
        <w:tc>
          <w:tcPr>
            <w:tcW w:w="6770" w:type="dxa"/>
            <w:gridSpan w:val="2"/>
          </w:tcPr>
          <w:p w14:paraId="651B975A" w14:textId="77777777" w:rsidR="007C2CCA" w:rsidRDefault="007C2CCA" w:rsidP="00E71011">
            <w:pPr>
              <w:pStyle w:val="bullet"/>
              <w:keepLines/>
              <w:numPr>
                <w:ilvl w:val="0"/>
                <w:numId w:val="14"/>
              </w:numPr>
              <w:ind w:left="284" w:hanging="284"/>
            </w:pPr>
            <w:r>
              <w:t xml:space="preserve">clarifying purpose and audience for instructions or information </w:t>
            </w:r>
          </w:p>
          <w:p w14:paraId="6E8A39B3" w14:textId="77777777" w:rsidR="007C2CCA" w:rsidRDefault="007C2CCA" w:rsidP="00E71011">
            <w:pPr>
              <w:pStyle w:val="bullet"/>
              <w:keepLines/>
              <w:numPr>
                <w:ilvl w:val="0"/>
                <w:numId w:val="14"/>
              </w:numPr>
              <w:ind w:left="284" w:hanging="284"/>
            </w:pPr>
            <w:r>
              <w:t>selecting topic, content and ideas</w:t>
            </w:r>
          </w:p>
          <w:p w14:paraId="47D47858" w14:textId="77777777" w:rsidR="007C2CCA" w:rsidRDefault="007C2CCA" w:rsidP="00E71011">
            <w:pPr>
              <w:pStyle w:val="bullet"/>
              <w:keepLines/>
              <w:numPr>
                <w:ilvl w:val="0"/>
                <w:numId w:val="14"/>
              </w:numPr>
              <w:ind w:left="284" w:hanging="284"/>
            </w:pPr>
            <w:r>
              <w:t>planning processes</w:t>
            </w:r>
          </w:p>
          <w:p w14:paraId="3D19AC99" w14:textId="77777777" w:rsidR="007C2CCA" w:rsidRDefault="007C2CCA" w:rsidP="00E71011">
            <w:pPr>
              <w:pStyle w:val="endash"/>
            </w:pPr>
            <w:r>
              <w:t>mind map / brainstorm / cluster</w:t>
            </w:r>
          </w:p>
          <w:p w14:paraId="1CFF4140" w14:textId="77777777" w:rsidR="007C2CCA" w:rsidRDefault="007C2CCA" w:rsidP="00E71011">
            <w:pPr>
              <w:pStyle w:val="bullet"/>
              <w:keepLines/>
              <w:numPr>
                <w:ilvl w:val="0"/>
                <w:numId w:val="14"/>
              </w:numPr>
              <w:ind w:left="284" w:hanging="284"/>
            </w:pPr>
            <w:r>
              <w:t>reviewing EAL resources for linguistic items</w:t>
            </w:r>
          </w:p>
          <w:p w14:paraId="0776FBA9" w14:textId="77777777" w:rsidR="007C2CCA" w:rsidRDefault="007C2CCA" w:rsidP="00E71011">
            <w:pPr>
              <w:pStyle w:val="bullet"/>
              <w:keepLines/>
              <w:numPr>
                <w:ilvl w:val="0"/>
                <w:numId w:val="14"/>
              </w:numPr>
              <w:ind w:left="284" w:hanging="284"/>
            </w:pPr>
            <w:r>
              <w:t>using bilingual resources</w:t>
            </w:r>
          </w:p>
          <w:p w14:paraId="7AA139D7" w14:textId="77777777" w:rsidR="007C2CCA" w:rsidRDefault="007C2CCA" w:rsidP="00E71011">
            <w:pPr>
              <w:pStyle w:val="bullet"/>
              <w:keepLines/>
              <w:numPr>
                <w:ilvl w:val="0"/>
                <w:numId w:val="14"/>
              </w:numPr>
              <w:ind w:left="284" w:hanging="284"/>
            </w:pPr>
            <w:r>
              <w:t>discussion with peers and teachers</w:t>
            </w:r>
          </w:p>
          <w:p w14:paraId="1634D6D5" w14:textId="77777777" w:rsidR="007C2CCA" w:rsidRDefault="007C2CCA" w:rsidP="00E71011">
            <w:pPr>
              <w:pStyle w:val="bullet"/>
              <w:keepLines/>
              <w:numPr>
                <w:ilvl w:val="0"/>
                <w:numId w:val="14"/>
              </w:numPr>
              <w:ind w:left="284" w:hanging="284"/>
            </w:pPr>
            <w:r>
              <w:t>reviewing model texts</w:t>
            </w:r>
          </w:p>
        </w:tc>
      </w:tr>
      <w:tr w:rsidR="007C2CCA" w14:paraId="7B910333" w14:textId="77777777" w:rsidTr="00107100">
        <w:tc>
          <w:tcPr>
            <w:tcW w:w="10031" w:type="dxa"/>
            <w:gridSpan w:val="4"/>
          </w:tcPr>
          <w:p w14:paraId="3705FB93" w14:textId="77777777" w:rsidR="007C2CCA" w:rsidRDefault="007C2CCA" w:rsidP="00E71011">
            <w:pPr>
              <w:pStyle w:val="spacer"/>
            </w:pPr>
          </w:p>
        </w:tc>
      </w:tr>
      <w:tr w:rsidR="007C2CCA" w14:paraId="0F774F33" w14:textId="77777777" w:rsidTr="00107100">
        <w:tc>
          <w:tcPr>
            <w:tcW w:w="3261" w:type="dxa"/>
            <w:gridSpan w:val="2"/>
          </w:tcPr>
          <w:p w14:paraId="0534C2B4" w14:textId="77777777" w:rsidR="007C2CCA" w:rsidRPr="00B34380" w:rsidRDefault="007C2CCA" w:rsidP="00E71011">
            <w:pPr>
              <w:pStyle w:val="unittext"/>
              <w:keepNext/>
            </w:pPr>
            <w:r>
              <w:rPr>
                <w:b/>
                <w:i/>
              </w:rPr>
              <w:lastRenderedPageBreak/>
              <w:t xml:space="preserve">Straightforward process </w:t>
            </w:r>
            <w:r>
              <w:t>may include:</w:t>
            </w:r>
          </w:p>
        </w:tc>
        <w:tc>
          <w:tcPr>
            <w:tcW w:w="6770" w:type="dxa"/>
            <w:gridSpan w:val="2"/>
          </w:tcPr>
          <w:p w14:paraId="541E1A94" w14:textId="77777777" w:rsidR="007C2CCA" w:rsidRDefault="007C2CCA" w:rsidP="00E71011">
            <w:pPr>
              <w:pStyle w:val="bullet"/>
              <w:keepLines/>
              <w:numPr>
                <w:ilvl w:val="0"/>
                <w:numId w:val="14"/>
              </w:numPr>
              <w:ind w:left="284" w:hanging="284"/>
            </w:pPr>
            <w:r>
              <w:t>educational, such as</w:t>
            </w:r>
          </w:p>
          <w:p w14:paraId="21EE7988" w14:textId="77777777" w:rsidR="007C2CCA" w:rsidRDefault="007C2CCA" w:rsidP="00E71011">
            <w:pPr>
              <w:pStyle w:val="endash"/>
            </w:pPr>
            <w:r>
              <w:t>learning activity instructions</w:t>
            </w:r>
          </w:p>
          <w:p w14:paraId="54B9211C" w14:textId="77777777" w:rsidR="007C2CCA" w:rsidRDefault="007C2CCA" w:rsidP="00E71011">
            <w:pPr>
              <w:pStyle w:val="endash"/>
            </w:pPr>
            <w:r>
              <w:t>project instructions</w:t>
            </w:r>
          </w:p>
          <w:p w14:paraId="5D380CAE" w14:textId="77777777" w:rsidR="007C2CCA" w:rsidRDefault="007C2CCA" w:rsidP="00E71011">
            <w:pPr>
              <w:pStyle w:val="bullet"/>
              <w:keepLines/>
              <w:numPr>
                <w:ilvl w:val="0"/>
                <w:numId w:val="14"/>
              </w:numPr>
              <w:ind w:left="284" w:hanging="284"/>
            </w:pPr>
            <w:r>
              <w:t>community processes, such as</w:t>
            </w:r>
          </w:p>
          <w:p w14:paraId="4A4B636D" w14:textId="77777777" w:rsidR="007C2CCA" w:rsidRDefault="007C2CCA" w:rsidP="00E71011">
            <w:pPr>
              <w:pStyle w:val="endash"/>
            </w:pPr>
            <w:r>
              <w:t xml:space="preserve">instructions about use of community facilities </w:t>
            </w:r>
          </w:p>
          <w:p w14:paraId="49321BDF" w14:textId="77777777" w:rsidR="007C2CCA" w:rsidRDefault="007C2CCA" w:rsidP="00E71011">
            <w:pPr>
              <w:pStyle w:val="endash"/>
            </w:pPr>
            <w:r>
              <w:t>sporting club instructions for cleaning up after a game</w:t>
            </w:r>
          </w:p>
          <w:p w14:paraId="22641A99" w14:textId="77777777" w:rsidR="007C2CCA" w:rsidRDefault="007C2CCA" w:rsidP="00E71011">
            <w:pPr>
              <w:pStyle w:val="bullet"/>
              <w:keepLines/>
              <w:numPr>
                <w:ilvl w:val="0"/>
                <w:numId w:val="14"/>
              </w:numPr>
              <w:ind w:left="284" w:hanging="284"/>
            </w:pPr>
            <w:r>
              <w:t>social events, such as school fete arrangements for parents</w:t>
            </w:r>
          </w:p>
          <w:p w14:paraId="755D183A" w14:textId="77777777" w:rsidR="007C2CCA" w:rsidRDefault="007C2CCA" w:rsidP="00E71011">
            <w:pPr>
              <w:pStyle w:val="bullet"/>
              <w:keepLines/>
              <w:numPr>
                <w:ilvl w:val="0"/>
                <w:numId w:val="14"/>
              </w:numPr>
              <w:ind w:left="284" w:hanging="284"/>
            </w:pPr>
            <w:r>
              <w:t>safe food handling instructions for community activity</w:t>
            </w:r>
          </w:p>
        </w:tc>
      </w:tr>
      <w:tr w:rsidR="007C2CCA" w14:paraId="6CFC5D71" w14:textId="77777777" w:rsidTr="00107100">
        <w:tc>
          <w:tcPr>
            <w:tcW w:w="3261" w:type="dxa"/>
            <w:gridSpan w:val="2"/>
          </w:tcPr>
          <w:p w14:paraId="6F26212E" w14:textId="77777777" w:rsidR="007C2CCA" w:rsidRDefault="007C2CCA" w:rsidP="00E71011">
            <w:pPr>
              <w:pStyle w:val="spacer"/>
            </w:pPr>
          </w:p>
        </w:tc>
        <w:tc>
          <w:tcPr>
            <w:tcW w:w="6770" w:type="dxa"/>
            <w:gridSpan w:val="2"/>
          </w:tcPr>
          <w:p w14:paraId="24D3D0C2" w14:textId="77777777" w:rsidR="007C2CCA" w:rsidRDefault="007C2CCA" w:rsidP="00E71011">
            <w:pPr>
              <w:pStyle w:val="spacer"/>
            </w:pPr>
          </w:p>
        </w:tc>
      </w:tr>
      <w:tr w:rsidR="007C2CCA" w14:paraId="6AD0B8D3" w14:textId="77777777" w:rsidTr="00107100">
        <w:tc>
          <w:tcPr>
            <w:tcW w:w="3261" w:type="dxa"/>
            <w:gridSpan w:val="2"/>
          </w:tcPr>
          <w:p w14:paraId="2899B662" w14:textId="77777777" w:rsidR="007C2CCA" w:rsidRPr="00334D28" w:rsidRDefault="007C2CCA" w:rsidP="00E71011">
            <w:pPr>
              <w:pStyle w:val="unittext"/>
              <w:keepNext/>
            </w:pPr>
            <w:r w:rsidRPr="00334D28">
              <w:rPr>
                <w:b/>
                <w:i/>
              </w:rPr>
              <w:t>Proofread</w:t>
            </w:r>
            <w:r w:rsidRPr="00334D28">
              <w:rPr>
                <w:i/>
              </w:rPr>
              <w:t xml:space="preserve"> </w:t>
            </w:r>
            <w:r w:rsidRPr="00334D28">
              <w:t>may include:</w:t>
            </w:r>
          </w:p>
        </w:tc>
        <w:tc>
          <w:tcPr>
            <w:tcW w:w="6770" w:type="dxa"/>
            <w:gridSpan w:val="2"/>
          </w:tcPr>
          <w:p w14:paraId="2BF68AAB" w14:textId="77777777" w:rsidR="007C2CCA" w:rsidRPr="00334D28" w:rsidRDefault="007C2CCA" w:rsidP="00E71011">
            <w:pPr>
              <w:pStyle w:val="bullet"/>
              <w:keepLines/>
              <w:numPr>
                <w:ilvl w:val="0"/>
                <w:numId w:val="14"/>
              </w:numPr>
              <w:ind w:left="284" w:hanging="284"/>
            </w:pPr>
            <w:r w:rsidRPr="00334D28">
              <w:t>reviewing writing for specific features</w:t>
            </w:r>
            <w:r>
              <w:t>, such as</w:t>
            </w:r>
            <w:r w:rsidRPr="00334D28">
              <w:t xml:space="preserve"> </w:t>
            </w:r>
          </w:p>
          <w:p w14:paraId="2C329D63" w14:textId="77777777" w:rsidR="007C2CCA" w:rsidRPr="00334D28" w:rsidRDefault="007C2CCA" w:rsidP="00E71011">
            <w:pPr>
              <w:pStyle w:val="endash"/>
              <w:ind w:left="568" w:hanging="284"/>
            </w:pPr>
            <w:r w:rsidRPr="00334D28">
              <w:t>verb tenses and agreement</w:t>
            </w:r>
          </w:p>
          <w:p w14:paraId="2CCC9B95" w14:textId="77777777" w:rsidR="007C2CCA" w:rsidRDefault="007C2CCA" w:rsidP="00E71011">
            <w:pPr>
              <w:pStyle w:val="endash"/>
              <w:ind w:left="568" w:hanging="284"/>
            </w:pPr>
            <w:r w:rsidRPr="00334D28">
              <w:t xml:space="preserve">appropriate </w:t>
            </w:r>
            <w:r>
              <w:t>imperative forms in instructions</w:t>
            </w:r>
          </w:p>
          <w:p w14:paraId="40797AF2" w14:textId="77777777" w:rsidR="007C2CCA" w:rsidRPr="00334D28" w:rsidRDefault="007C2CCA" w:rsidP="00E71011">
            <w:pPr>
              <w:pStyle w:val="endash"/>
              <w:ind w:left="568" w:hanging="284"/>
            </w:pPr>
            <w:r>
              <w:t>appropriate verb tenses in informational texts</w:t>
            </w:r>
          </w:p>
          <w:p w14:paraId="0F6E6B43" w14:textId="77777777" w:rsidR="007C2CCA" w:rsidRPr="00334D28" w:rsidRDefault="007C2CCA" w:rsidP="00E71011">
            <w:pPr>
              <w:pStyle w:val="endash"/>
              <w:ind w:left="568" w:hanging="284"/>
            </w:pPr>
            <w:r w:rsidRPr="00334D28">
              <w:t>spelling and punctuation</w:t>
            </w:r>
            <w:r>
              <w:t xml:space="preserve">, </w:t>
            </w:r>
            <w:r w:rsidRPr="00334D28">
              <w:t>including</w:t>
            </w:r>
            <w:r>
              <w:t xml:space="preserve"> using word processing features</w:t>
            </w:r>
          </w:p>
          <w:p w14:paraId="1A15988C" w14:textId="77777777" w:rsidR="007C2CCA" w:rsidRPr="00334D28" w:rsidRDefault="007C2CCA" w:rsidP="00E71011">
            <w:pPr>
              <w:pStyle w:val="endash"/>
              <w:ind w:left="568" w:hanging="284"/>
            </w:pPr>
            <w:r w:rsidRPr="00334D28">
              <w:t>layout</w:t>
            </w:r>
            <w:r>
              <w:t xml:space="preserve"> / </w:t>
            </w:r>
            <w:r w:rsidRPr="00334D28">
              <w:t xml:space="preserve">relevance </w:t>
            </w:r>
            <w:r>
              <w:t>/</w:t>
            </w:r>
            <w:r w:rsidRPr="00334D28">
              <w:t xml:space="preserve"> length</w:t>
            </w:r>
          </w:p>
          <w:p w14:paraId="4989F6F8" w14:textId="77777777" w:rsidR="007C2CCA" w:rsidRDefault="007C2CCA" w:rsidP="00E71011">
            <w:pPr>
              <w:pStyle w:val="bullet"/>
              <w:keepLines/>
              <w:numPr>
                <w:ilvl w:val="0"/>
                <w:numId w:val="14"/>
              </w:numPr>
              <w:ind w:left="284" w:hanging="284"/>
            </w:pPr>
            <w:r w:rsidRPr="00334D28">
              <w:t>reading comments of teacher / reviewer and adjusting text accordingly</w:t>
            </w:r>
          </w:p>
          <w:p w14:paraId="4CD46634" w14:textId="77777777" w:rsidR="007C2CCA" w:rsidRDefault="007C2CCA" w:rsidP="00E71011">
            <w:pPr>
              <w:pStyle w:val="bullet"/>
              <w:keepLines/>
              <w:numPr>
                <w:ilvl w:val="0"/>
                <w:numId w:val="14"/>
              </w:numPr>
              <w:ind w:left="284" w:hanging="284"/>
            </w:pPr>
            <w:r>
              <w:t>selecting alternative expressions using language resources, such as grammar texts and dictionaries</w:t>
            </w:r>
          </w:p>
          <w:p w14:paraId="0B61B821" w14:textId="77777777" w:rsidR="007C2CCA" w:rsidRDefault="007C2CCA" w:rsidP="00E71011">
            <w:pPr>
              <w:pStyle w:val="bullet"/>
              <w:keepLines/>
              <w:numPr>
                <w:ilvl w:val="0"/>
                <w:numId w:val="14"/>
              </w:numPr>
              <w:ind w:left="284" w:hanging="284"/>
            </w:pPr>
            <w:r>
              <w:t>reading text aloud to improve punctuation</w:t>
            </w:r>
          </w:p>
          <w:p w14:paraId="3EE1784B" w14:textId="77777777" w:rsidR="007C2CCA" w:rsidRPr="00334D28" w:rsidRDefault="007C2CCA" w:rsidP="00E71011">
            <w:pPr>
              <w:pStyle w:val="bullet"/>
              <w:keepLines/>
              <w:numPr>
                <w:ilvl w:val="0"/>
                <w:numId w:val="14"/>
              </w:numPr>
              <w:ind w:left="284" w:hanging="284"/>
            </w:pPr>
            <w:r>
              <w:t>redrafting for clarity and accuracy</w:t>
            </w:r>
          </w:p>
        </w:tc>
      </w:tr>
      <w:tr w:rsidR="007C2CCA" w14:paraId="78EC9163" w14:textId="77777777" w:rsidTr="00107100">
        <w:tc>
          <w:tcPr>
            <w:tcW w:w="3261" w:type="dxa"/>
            <w:gridSpan w:val="2"/>
          </w:tcPr>
          <w:p w14:paraId="644F5FDA" w14:textId="77777777" w:rsidR="007C2CCA" w:rsidRDefault="007C2CCA" w:rsidP="00E71011">
            <w:pPr>
              <w:pStyle w:val="spacer"/>
            </w:pPr>
          </w:p>
        </w:tc>
        <w:tc>
          <w:tcPr>
            <w:tcW w:w="6770" w:type="dxa"/>
            <w:gridSpan w:val="2"/>
          </w:tcPr>
          <w:p w14:paraId="541D08EF" w14:textId="77777777" w:rsidR="007C2CCA" w:rsidRDefault="007C2CCA" w:rsidP="00E71011">
            <w:pPr>
              <w:pStyle w:val="spacer"/>
            </w:pPr>
          </w:p>
        </w:tc>
      </w:tr>
      <w:tr w:rsidR="007C2CCA" w14:paraId="1A22732F" w14:textId="77777777" w:rsidTr="00107100">
        <w:tc>
          <w:tcPr>
            <w:tcW w:w="3261" w:type="dxa"/>
            <w:gridSpan w:val="2"/>
          </w:tcPr>
          <w:p w14:paraId="269277A1" w14:textId="77777777" w:rsidR="007C2CCA" w:rsidRPr="00DC1B6C" w:rsidRDefault="007C2CCA" w:rsidP="00E71011">
            <w:pPr>
              <w:pStyle w:val="unittext"/>
              <w:keepNext/>
            </w:pPr>
            <w:r>
              <w:rPr>
                <w:b/>
                <w:i/>
              </w:rPr>
              <w:t xml:space="preserve">Feedback </w:t>
            </w:r>
            <w:r>
              <w:t>may include:</w:t>
            </w:r>
          </w:p>
        </w:tc>
        <w:tc>
          <w:tcPr>
            <w:tcW w:w="6770" w:type="dxa"/>
            <w:gridSpan w:val="2"/>
          </w:tcPr>
          <w:p w14:paraId="5C042E48" w14:textId="77777777" w:rsidR="007C2CCA" w:rsidRDefault="007C2CCA" w:rsidP="00E71011">
            <w:pPr>
              <w:pStyle w:val="bullet"/>
              <w:keepLines/>
              <w:numPr>
                <w:ilvl w:val="0"/>
                <w:numId w:val="14"/>
              </w:numPr>
              <w:ind w:left="284" w:hanging="284"/>
            </w:pPr>
            <w:r>
              <w:t>language support and advice</w:t>
            </w:r>
          </w:p>
          <w:p w14:paraId="27707559" w14:textId="77777777" w:rsidR="007C2CCA" w:rsidRDefault="007C2CCA" w:rsidP="00E71011">
            <w:pPr>
              <w:pStyle w:val="bullet"/>
              <w:keepLines/>
              <w:numPr>
                <w:ilvl w:val="0"/>
                <w:numId w:val="14"/>
              </w:numPr>
              <w:ind w:left="284" w:hanging="284"/>
            </w:pPr>
            <w:r>
              <w:t xml:space="preserve">inclusion of further information </w:t>
            </w:r>
          </w:p>
          <w:p w14:paraId="20528E1B" w14:textId="77777777" w:rsidR="007C2CCA" w:rsidRDefault="007C2CCA" w:rsidP="00E71011">
            <w:pPr>
              <w:pStyle w:val="bullet"/>
              <w:keepLines/>
              <w:numPr>
                <w:ilvl w:val="0"/>
                <w:numId w:val="14"/>
              </w:numPr>
              <w:ind w:left="284" w:hanging="284"/>
            </w:pPr>
            <w:r>
              <w:t xml:space="preserve">proofreading and comments on drafts </w:t>
            </w:r>
          </w:p>
        </w:tc>
      </w:tr>
      <w:tr w:rsidR="007C2CCA" w14:paraId="0695EEEF" w14:textId="77777777" w:rsidTr="00107100">
        <w:tc>
          <w:tcPr>
            <w:tcW w:w="3261" w:type="dxa"/>
            <w:gridSpan w:val="2"/>
          </w:tcPr>
          <w:p w14:paraId="36A98F97" w14:textId="77777777" w:rsidR="007C2CCA" w:rsidRDefault="007C2CCA" w:rsidP="00E71011">
            <w:pPr>
              <w:pStyle w:val="spacer"/>
            </w:pPr>
          </w:p>
        </w:tc>
        <w:tc>
          <w:tcPr>
            <w:tcW w:w="6770" w:type="dxa"/>
            <w:gridSpan w:val="2"/>
          </w:tcPr>
          <w:p w14:paraId="21F67291" w14:textId="77777777" w:rsidR="007C2CCA" w:rsidRDefault="007C2CCA" w:rsidP="00E71011">
            <w:pPr>
              <w:pStyle w:val="spacer"/>
            </w:pPr>
          </w:p>
        </w:tc>
      </w:tr>
      <w:tr w:rsidR="007C2CCA" w14:paraId="18FEE2E2" w14:textId="77777777" w:rsidTr="00107100">
        <w:tc>
          <w:tcPr>
            <w:tcW w:w="3261" w:type="dxa"/>
            <w:gridSpan w:val="2"/>
          </w:tcPr>
          <w:p w14:paraId="40FBFA86" w14:textId="77777777" w:rsidR="007C2CCA" w:rsidRDefault="007C2CCA" w:rsidP="00E71011">
            <w:pPr>
              <w:pStyle w:val="unittext"/>
              <w:keepNext/>
            </w:pPr>
            <w:r>
              <w:rPr>
                <w:b/>
                <w:i/>
              </w:rPr>
              <w:t xml:space="preserve">Amendments </w:t>
            </w:r>
            <w:r>
              <w:t>may include:</w:t>
            </w:r>
            <w:r>
              <w:rPr>
                <w:b/>
                <w:i/>
              </w:rPr>
              <w:t xml:space="preserve"> </w:t>
            </w:r>
          </w:p>
        </w:tc>
        <w:tc>
          <w:tcPr>
            <w:tcW w:w="6770" w:type="dxa"/>
            <w:gridSpan w:val="2"/>
          </w:tcPr>
          <w:p w14:paraId="1DC6CD42" w14:textId="77777777" w:rsidR="007C2CCA" w:rsidRDefault="007C2CCA" w:rsidP="00E71011">
            <w:pPr>
              <w:pStyle w:val="bullet"/>
              <w:keepLines/>
              <w:numPr>
                <w:ilvl w:val="0"/>
                <w:numId w:val="14"/>
              </w:numPr>
              <w:ind w:left="284" w:hanging="284"/>
            </w:pPr>
            <w:r>
              <w:t>verb tenses / word order / agreements</w:t>
            </w:r>
          </w:p>
          <w:p w14:paraId="6EBD2A00" w14:textId="77777777" w:rsidR="007C2CCA" w:rsidRDefault="007C2CCA" w:rsidP="00E71011">
            <w:pPr>
              <w:pStyle w:val="bullet"/>
              <w:keepLines/>
              <w:numPr>
                <w:ilvl w:val="0"/>
                <w:numId w:val="14"/>
              </w:numPr>
              <w:ind w:left="284" w:hanging="284"/>
            </w:pPr>
            <w:r>
              <w:t>writing adjustments to fit audience and purpose</w:t>
            </w:r>
          </w:p>
          <w:p w14:paraId="6A0137B6" w14:textId="77777777" w:rsidR="007C2CCA" w:rsidRDefault="007C2CCA" w:rsidP="00E71011">
            <w:pPr>
              <w:pStyle w:val="bullet"/>
              <w:keepLines/>
              <w:numPr>
                <w:ilvl w:val="0"/>
                <w:numId w:val="14"/>
              </w:numPr>
              <w:ind w:left="284" w:hanging="284"/>
            </w:pPr>
            <w:r>
              <w:t>selecting alternative expressions using language resources, such as grammar texts and dictionaries</w:t>
            </w:r>
          </w:p>
          <w:p w14:paraId="4BC328BE" w14:textId="77777777" w:rsidR="007C2CCA" w:rsidRDefault="007C2CCA" w:rsidP="00E71011">
            <w:pPr>
              <w:pStyle w:val="bullet"/>
              <w:keepLines/>
              <w:numPr>
                <w:ilvl w:val="0"/>
                <w:numId w:val="14"/>
              </w:numPr>
              <w:ind w:left="284" w:hanging="284"/>
            </w:pPr>
            <w:r>
              <w:t>redrafting for clarity and accuracy</w:t>
            </w:r>
          </w:p>
        </w:tc>
      </w:tr>
      <w:tr w:rsidR="007C2CCA" w14:paraId="0F30AF9E" w14:textId="77777777" w:rsidTr="00107100">
        <w:tc>
          <w:tcPr>
            <w:tcW w:w="3261" w:type="dxa"/>
            <w:gridSpan w:val="2"/>
          </w:tcPr>
          <w:p w14:paraId="0552B41F" w14:textId="77777777" w:rsidR="007C2CCA" w:rsidRDefault="007C2CCA" w:rsidP="00E71011">
            <w:pPr>
              <w:pStyle w:val="spacer"/>
            </w:pPr>
          </w:p>
        </w:tc>
        <w:tc>
          <w:tcPr>
            <w:tcW w:w="6770" w:type="dxa"/>
            <w:gridSpan w:val="2"/>
          </w:tcPr>
          <w:p w14:paraId="50D4CFB2" w14:textId="77777777" w:rsidR="007C2CCA" w:rsidRDefault="007C2CCA" w:rsidP="00E71011">
            <w:pPr>
              <w:pStyle w:val="spacer"/>
            </w:pPr>
          </w:p>
        </w:tc>
      </w:tr>
      <w:tr w:rsidR="007C2CCA" w14:paraId="41864879" w14:textId="77777777" w:rsidTr="00107100">
        <w:tc>
          <w:tcPr>
            <w:tcW w:w="3261" w:type="dxa"/>
            <w:gridSpan w:val="2"/>
          </w:tcPr>
          <w:p w14:paraId="59CDEC9B" w14:textId="77777777" w:rsidR="007C2CCA" w:rsidRPr="007B1974" w:rsidRDefault="007C2CCA" w:rsidP="00E71011">
            <w:pPr>
              <w:pStyle w:val="unittext"/>
              <w:keepNext/>
            </w:pPr>
            <w:r>
              <w:rPr>
                <w:b/>
                <w:i/>
              </w:rPr>
              <w:lastRenderedPageBreak/>
              <w:t xml:space="preserve">Straightforward informational texts </w:t>
            </w:r>
            <w:r>
              <w:t>may include:</w:t>
            </w:r>
          </w:p>
        </w:tc>
        <w:tc>
          <w:tcPr>
            <w:tcW w:w="6770" w:type="dxa"/>
            <w:gridSpan w:val="2"/>
          </w:tcPr>
          <w:p w14:paraId="4BFAD697" w14:textId="77777777" w:rsidR="007C2CCA" w:rsidRPr="00334D28" w:rsidRDefault="007C2CCA" w:rsidP="00E71011">
            <w:pPr>
              <w:pStyle w:val="bullet"/>
              <w:keepLines/>
              <w:numPr>
                <w:ilvl w:val="0"/>
                <w:numId w:val="14"/>
              </w:numPr>
              <w:ind w:left="284" w:hanging="284"/>
            </w:pPr>
            <w:r w:rsidRPr="00334D28">
              <w:t xml:space="preserve">online </w:t>
            </w:r>
            <w:r>
              <w:t xml:space="preserve">and paper based </w:t>
            </w:r>
            <w:r w:rsidRPr="00334D28">
              <w:t>text</w:t>
            </w:r>
            <w:r>
              <w:t>s, such as</w:t>
            </w:r>
          </w:p>
          <w:p w14:paraId="7107485A" w14:textId="77777777" w:rsidR="007C2CCA" w:rsidRPr="007B1974" w:rsidRDefault="007C2CCA" w:rsidP="00E71011">
            <w:pPr>
              <w:pStyle w:val="endash"/>
            </w:pPr>
            <w:r w:rsidRPr="007B1974">
              <w:t>news article</w:t>
            </w:r>
          </w:p>
          <w:p w14:paraId="3F6F9B4F" w14:textId="77777777" w:rsidR="007C2CCA" w:rsidRDefault="007C2CCA" w:rsidP="00E71011">
            <w:pPr>
              <w:pStyle w:val="endash"/>
            </w:pPr>
            <w:r>
              <w:t xml:space="preserve">community </w:t>
            </w:r>
            <w:r w:rsidRPr="007B1974">
              <w:t>brochure</w:t>
            </w:r>
            <w:r>
              <w:t xml:space="preserve"> about immunisation</w:t>
            </w:r>
          </w:p>
          <w:p w14:paraId="37A5EDDB" w14:textId="77777777" w:rsidR="007C2CCA" w:rsidRDefault="007C2CCA" w:rsidP="00E71011">
            <w:pPr>
              <w:pStyle w:val="endash"/>
            </w:pPr>
            <w:r>
              <w:t>website, for example information about the citizenship test</w:t>
            </w:r>
          </w:p>
          <w:p w14:paraId="73A2C153" w14:textId="77777777" w:rsidR="007C2CCA" w:rsidRPr="007B1974" w:rsidRDefault="007C2CCA" w:rsidP="00E71011">
            <w:pPr>
              <w:pStyle w:val="endash"/>
            </w:pPr>
            <w:r>
              <w:t>educational information, for example study options</w:t>
            </w:r>
          </w:p>
          <w:p w14:paraId="45DF7407" w14:textId="77777777" w:rsidR="007C2CCA" w:rsidRPr="007B1974" w:rsidRDefault="007C2CCA" w:rsidP="00E71011">
            <w:pPr>
              <w:pStyle w:val="endash"/>
            </w:pPr>
            <w:r w:rsidRPr="007B1974">
              <w:t>poster</w:t>
            </w:r>
            <w:r>
              <w:t xml:space="preserve"> </w:t>
            </w:r>
            <w:r w:rsidRPr="007B1974">
              <w:t>/</w:t>
            </w:r>
            <w:r>
              <w:t xml:space="preserve"> </w:t>
            </w:r>
            <w:r w:rsidRPr="007B1974">
              <w:t>flyer</w:t>
            </w:r>
            <w:r>
              <w:t xml:space="preserve"> </w:t>
            </w:r>
            <w:r w:rsidRPr="007B1974">
              <w:t>/</w:t>
            </w:r>
            <w:r>
              <w:t xml:space="preserve"> </w:t>
            </w:r>
            <w:r w:rsidRPr="007B1974">
              <w:t>bulletin</w:t>
            </w:r>
          </w:p>
          <w:p w14:paraId="28731985" w14:textId="77777777" w:rsidR="007C2CCA" w:rsidRPr="007B1974" w:rsidRDefault="007C2CCA" w:rsidP="00E71011">
            <w:pPr>
              <w:pStyle w:val="endash"/>
            </w:pPr>
            <w:r w:rsidRPr="007B1974">
              <w:t>recount</w:t>
            </w:r>
            <w:r>
              <w:t xml:space="preserve"> </w:t>
            </w:r>
            <w:r w:rsidRPr="007B1974">
              <w:t>/</w:t>
            </w:r>
            <w:r>
              <w:t xml:space="preserve"> </w:t>
            </w:r>
            <w:r w:rsidRPr="007B1974">
              <w:t>factual account for a “public” audience</w:t>
            </w:r>
            <w:r>
              <w:t xml:space="preserve"> </w:t>
            </w:r>
          </w:p>
          <w:p w14:paraId="62A6C926" w14:textId="77777777" w:rsidR="007C2CCA" w:rsidRDefault="007C2CCA" w:rsidP="00E71011">
            <w:pPr>
              <w:pStyle w:val="endash"/>
            </w:pPr>
            <w:r w:rsidRPr="007B1974">
              <w:t>class report or assignment</w:t>
            </w:r>
          </w:p>
          <w:p w14:paraId="337F9BBC" w14:textId="77777777" w:rsidR="007C2CCA" w:rsidRDefault="007C2CCA" w:rsidP="00E71011">
            <w:pPr>
              <w:pStyle w:val="endash"/>
            </w:pPr>
            <w:r>
              <w:t>workplace announcement</w:t>
            </w:r>
          </w:p>
        </w:tc>
      </w:tr>
      <w:tr w:rsidR="007C2CCA" w14:paraId="32C84B04" w14:textId="77777777" w:rsidTr="00107100">
        <w:tc>
          <w:tcPr>
            <w:tcW w:w="3261" w:type="dxa"/>
            <w:gridSpan w:val="2"/>
          </w:tcPr>
          <w:p w14:paraId="5797273E" w14:textId="77777777" w:rsidR="007C2CCA" w:rsidRDefault="007C2CCA" w:rsidP="00E71011">
            <w:pPr>
              <w:pStyle w:val="spacer"/>
            </w:pPr>
          </w:p>
        </w:tc>
        <w:tc>
          <w:tcPr>
            <w:tcW w:w="6770" w:type="dxa"/>
            <w:gridSpan w:val="2"/>
          </w:tcPr>
          <w:p w14:paraId="5CC954D5" w14:textId="77777777" w:rsidR="007C2CCA" w:rsidRPr="007B1974" w:rsidRDefault="007C2CCA" w:rsidP="00E71011">
            <w:pPr>
              <w:pStyle w:val="spacer"/>
            </w:pPr>
          </w:p>
        </w:tc>
      </w:tr>
      <w:tr w:rsidR="007C2CCA" w14:paraId="706EAD27" w14:textId="77777777" w:rsidTr="00107100">
        <w:tc>
          <w:tcPr>
            <w:tcW w:w="3261" w:type="dxa"/>
            <w:gridSpan w:val="2"/>
          </w:tcPr>
          <w:p w14:paraId="48F2B7E9" w14:textId="77777777" w:rsidR="007C2CCA" w:rsidRPr="00B34380" w:rsidRDefault="007C2CCA" w:rsidP="00E71011">
            <w:pPr>
              <w:pStyle w:val="unittext"/>
              <w:keepNext/>
            </w:pPr>
            <w:r>
              <w:rPr>
                <w:b/>
                <w:i/>
              </w:rPr>
              <w:t xml:space="preserve">Context and topic </w:t>
            </w:r>
            <w:r>
              <w:t>may include:</w:t>
            </w:r>
          </w:p>
        </w:tc>
        <w:tc>
          <w:tcPr>
            <w:tcW w:w="6770" w:type="dxa"/>
            <w:gridSpan w:val="2"/>
          </w:tcPr>
          <w:p w14:paraId="22864F38" w14:textId="77777777" w:rsidR="007C2CCA" w:rsidRDefault="007C2CCA" w:rsidP="00E71011">
            <w:pPr>
              <w:pStyle w:val="bullet"/>
              <w:keepLines/>
              <w:numPr>
                <w:ilvl w:val="0"/>
                <w:numId w:val="14"/>
              </w:numPr>
              <w:ind w:left="284" w:hanging="284"/>
            </w:pPr>
            <w:r w:rsidRPr="00CA3306">
              <w:t>what text is about</w:t>
            </w:r>
          </w:p>
          <w:p w14:paraId="1599EE90" w14:textId="77777777" w:rsidR="007C2CCA" w:rsidRDefault="007C2CCA" w:rsidP="00E71011">
            <w:pPr>
              <w:pStyle w:val="endash"/>
            </w:pPr>
            <w:r w:rsidRPr="00CA3306">
              <w:t>news article about saving water</w:t>
            </w:r>
          </w:p>
          <w:p w14:paraId="4D61CE46" w14:textId="77777777" w:rsidR="007C2CCA" w:rsidRDefault="007C2CCA" w:rsidP="00E71011">
            <w:pPr>
              <w:pStyle w:val="endash"/>
            </w:pPr>
            <w:r w:rsidRPr="00CA3306">
              <w:t>brochure about diabetes</w:t>
            </w:r>
          </w:p>
          <w:p w14:paraId="3C33239B" w14:textId="77777777" w:rsidR="007C2CCA" w:rsidRPr="00CA3306" w:rsidRDefault="007C2CCA" w:rsidP="00E71011">
            <w:pPr>
              <w:pStyle w:val="endash"/>
            </w:pPr>
            <w:r w:rsidRPr="00CA3306">
              <w:t>flyer about a new bus service</w:t>
            </w:r>
          </w:p>
          <w:p w14:paraId="10E9B26D" w14:textId="77777777" w:rsidR="007C2CCA" w:rsidRPr="007B1974" w:rsidRDefault="007C2CCA" w:rsidP="00E71011">
            <w:pPr>
              <w:pStyle w:val="bullet"/>
              <w:keepLines/>
              <w:numPr>
                <w:ilvl w:val="0"/>
                <w:numId w:val="14"/>
              </w:numPr>
              <w:ind w:left="284" w:hanging="284"/>
            </w:pPr>
            <w:r w:rsidRPr="00CA3306">
              <w:t>learners aski</w:t>
            </w:r>
            <w:r>
              <w:t>ng ‘who, what, when, where, why</w:t>
            </w:r>
            <w:r w:rsidRPr="00CA3306">
              <w:t>’ questions to make sense of texts</w:t>
            </w:r>
          </w:p>
        </w:tc>
      </w:tr>
      <w:tr w:rsidR="007C2CCA" w14:paraId="7C5CB2D2" w14:textId="77777777" w:rsidTr="00107100">
        <w:tc>
          <w:tcPr>
            <w:tcW w:w="3261" w:type="dxa"/>
            <w:gridSpan w:val="2"/>
          </w:tcPr>
          <w:p w14:paraId="60F59BCA" w14:textId="77777777" w:rsidR="007C2CCA" w:rsidRDefault="007C2CCA" w:rsidP="00E71011">
            <w:pPr>
              <w:pStyle w:val="spacer"/>
            </w:pPr>
          </w:p>
        </w:tc>
        <w:tc>
          <w:tcPr>
            <w:tcW w:w="6770" w:type="dxa"/>
            <w:gridSpan w:val="2"/>
          </w:tcPr>
          <w:p w14:paraId="49668081" w14:textId="77777777" w:rsidR="007C2CCA" w:rsidRPr="007B1974" w:rsidRDefault="007C2CCA" w:rsidP="00E71011">
            <w:pPr>
              <w:pStyle w:val="spacer"/>
            </w:pPr>
          </w:p>
        </w:tc>
      </w:tr>
      <w:tr w:rsidR="007C2CCA" w14:paraId="131291B5" w14:textId="77777777" w:rsidTr="00107100">
        <w:tc>
          <w:tcPr>
            <w:tcW w:w="3261" w:type="dxa"/>
            <w:gridSpan w:val="2"/>
          </w:tcPr>
          <w:p w14:paraId="0B4519F4" w14:textId="77777777" w:rsidR="007C2CCA" w:rsidRDefault="007C2CCA" w:rsidP="00E71011">
            <w:pPr>
              <w:pStyle w:val="unittext"/>
              <w:keepNext/>
              <w:rPr>
                <w:b/>
                <w:i/>
              </w:rPr>
            </w:pPr>
            <w:r>
              <w:rPr>
                <w:b/>
                <w:i/>
              </w:rPr>
              <w:t>Conventions of informational texts</w:t>
            </w:r>
            <w:r>
              <w:t xml:space="preserve"> may include:</w:t>
            </w:r>
          </w:p>
        </w:tc>
        <w:tc>
          <w:tcPr>
            <w:tcW w:w="6770" w:type="dxa"/>
            <w:gridSpan w:val="2"/>
          </w:tcPr>
          <w:p w14:paraId="75015C43" w14:textId="77777777" w:rsidR="007C2CCA" w:rsidRDefault="007C2CCA" w:rsidP="00E71011">
            <w:pPr>
              <w:pStyle w:val="bullet"/>
              <w:keepLines/>
              <w:numPr>
                <w:ilvl w:val="0"/>
                <w:numId w:val="14"/>
              </w:numPr>
              <w:ind w:left="284" w:hanging="284"/>
            </w:pPr>
            <w:r>
              <w:t>sequence of information in text, such as topic sentence followed by supporting information</w:t>
            </w:r>
          </w:p>
          <w:p w14:paraId="503D6023" w14:textId="77777777" w:rsidR="007C2CCA" w:rsidRPr="003E3A33" w:rsidRDefault="007C2CCA" w:rsidP="00E71011">
            <w:pPr>
              <w:pStyle w:val="bullet"/>
              <w:keepLines/>
              <w:numPr>
                <w:ilvl w:val="0"/>
                <w:numId w:val="14"/>
              </w:numPr>
              <w:ind w:left="284" w:hanging="284"/>
              <w:rPr>
                <w:i/>
              </w:rPr>
            </w:pPr>
            <w:r>
              <w:t xml:space="preserve">impersonal tone, some passive voice, such as </w:t>
            </w:r>
            <w:r w:rsidRPr="003E3A33">
              <w:rPr>
                <w:i/>
              </w:rPr>
              <w:t>Koalas are found in many parts of Australia</w:t>
            </w:r>
          </w:p>
          <w:p w14:paraId="5D9E0AD6" w14:textId="77777777" w:rsidR="007C2CCA" w:rsidRPr="007B1974" w:rsidRDefault="007C2CCA" w:rsidP="00E71011">
            <w:pPr>
              <w:pStyle w:val="bullet"/>
              <w:keepLines/>
              <w:numPr>
                <w:ilvl w:val="0"/>
                <w:numId w:val="14"/>
              </w:numPr>
              <w:ind w:left="284" w:hanging="284"/>
            </w:pPr>
            <w:r>
              <w:t xml:space="preserve">use of singular and plural forms, such as </w:t>
            </w:r>
            <w:r w:rsidRPr="003E3A33">
              <w:rPr>
                <w:i/>
              </w:rPr>
              <w:t xml:space="preserve">Koalas are </w:t>
            </w:r>
            <w:r w:rsidRPr="00915CB7">
              <w:rPr>
                <w:i/>
              </w:rPr>
              <w:t>Australian</w:t>
            </w:r>
            <w:r w:rsidRPr="003E3A33">
              <w:rPr>
                <w:i/>
              </w:rPr>
              <w:t xml:space="preserve"> animals / The koala is a shy animal</w:t>
            </w:r>
          </w:p>
        </w:tc>
      </w:tr>
      <w:tr w:rsidR="007C2CCA" w14:paraId="3E3877D9" w14:textId="77777777" w:rsidTr="00107100">
        <w:tc>
          <w:tcPr>
            <w:tcW w:w="10031" w:type="dxa"/>
            <w:gridSpan w:val="4"/>
          </w:tcPr>
          <w:p w14:paraId="4A6C77B0" w14:textId="77777777" w:rsidR="007C2CCA" w:rsidRDefault="007C2CCA" w:rsidP="00E71011">
            <w:pPr>
              <w:pStyle w:val="spacer"/>
            </w:pPr>
          </w:p>
        </w:tc>
      </w:tr>
      <w:tr w:rsidR="007C2CCA" w14:paraId="6C04EC66" w14:textId="77777777" w:rsidTr="00107100">
        <w:tc>
          <w:tcPr>
            <w:tcW w:w="3261" w:type="dxa"/>
            <w:gridSpan w:val="2"/>
          </w:tcPr>
          <w:p w14:paraId="175AA2AA" w14:textId="77777777" w:rsidR="007C2CCA" w:rsidRPr="00A27019" w:rsidRDefault="007C2CCA" w:rsidP="00E71011">
            <w:pPr>
              <w:pStyle w:val="unittext"/>
              <w:keepNext/>
            </w:pPr>
            <w:r>
              <w:rPr>
                <w:b/>
                <w:i/>
              </w:rPr>
              <w:t xml:space="preserve">Specific purpose </w:t>
            </w:r>
            <w:r>
              <w:t>may include:</w:t>
            </w:r>
          </w:p>
        </w:tc>
        <w:tc>
          <w:tcPr>
            <w:tcW w:w="6770" w:type="dxa"/>
            <w:gridSpan w:val="2"/>
          </w:tcPr>
          <w:p w14:paraId="0B1F1DA4" w14:textId="77777777" w:rsidR="007C2CCA" w:rsidRDefault="007C2CCA" w:rsidP="00E71011">
            <w:pPr>
              <w:pStyle w:val="bullet"/>
              <w:keepLines/>
              <w:numPr>
                <w:ilvl w:val="0"/>
                <w:numId w:val="14"/>
              </w:numPr>
              <w:ind w:left="284" w:hanging="284"/>
            </w:pPr>
            <w:r>
              <w:t>report</w:t>
            </w:r>
          </w:p>
          <w:p w14:paraId="43C0D3CD" w14:textId="77777777" w:rsidR="007C2CCA" w:rsidRDefault="007C2CCA" w:rsidP="00E71011">
            <w:pPr>
              <w:pStyle w:val="bullet"/>
              <w:keepLines/>
              <w:numPr>
                <w:ilvl w:val="0"/>
                <w:numId w:val="14"/>
              </w:numPr>
              <w:ind w:left="284" w:hanging="284"/>
            </w:pPr>
            <w:r>
              <w:t>article</w:t>
            </w:r>
          </w:p>
          <w:p w14:paraId="578A344A" w14:textId="77777777" w:rsidR="007C2CCA" w:rsidRDefault="007C2CCA" w:rsidP="00E71011">
            <w:pPr>
              <w:pStyle w:val="bullet"/>
              <w:keepLines/>
              <w:numPr>
                <w:ilvl w:val="0"/>
                <w:numId w:val="14"/>
              </w:numPr>
              <w:ind w:left="284" w:hanging="284"/>
            </w:pPr>
            <w:r>
              <w:t>newsletter, brochure or flyer for school or community</w:t>
            </w:r>
          </w:p>
        </w:tc>
      </w:tr>
      <w:tr w:rsidR="007C2CCA" w14:paraId="4B29AB07" w14:textId="77777777" w:rsidTr="00107100">
        <w:tc>
          <w:tcPr>
            <w:tcW w:w="3261" w:type="dxa"/>
            <w:gridSpan w:val="2"/>
          </w:tcPr>
          <w:p w14:paraId="13EDE604" w14:textId="77777777" w:rsidR="007C2CCA" w:rsidRDefault="007C2CCA" w:rsidP="00E71011">
            <w:pPr>
              <w:pStyle w:val="spacer"/>
            </w:pPr>
          </w:p>
        </w:tc>
        <w:tc>
          <w:tcPr>
            <w:tcW w:w="6770" w:type="dxa"/>
            <w:gridSpan w:val="2"/>
          </w:tcPr>
          <w:p w14:paraId="289DDCBB" w14:textId="77777777" w:rsidR="007C2CCA" w:rsidRDefault="007C2CCA" w:rsidP="00E71011">
            <w:pPr>
              <w:pStyle w:val="spacer"/>
            </w:pPr>
          </w:p>
        </w:tc>
      </w:tr>
      <w:tr w:rsidR="007C2CCA" w14:paraId="03EACB16" w14:textId="77777777" w:rsidTr="00107100">
        <w:tc>
          <w:tcPr>
            <w:tcW w:w="3261" w:type="dxa"/>
            <w:gridSpan w:val="2"/>
          </w:tcPr>
          <w:p w14:paraId="1893151F" w14:textId="77777777" w:rsidR="007C2CCA" w:rsidRPr="00A27019" w:rsidRDefault="007C2CCA" w:rsidP="00E71011">
            <w:pPr>
              <w:pStyle w:val="unittext"/>
              <w:keepNext/>
            </w:pPr>
            <w:r w:rsidRPr="00EF4172">
              <w:rPr>
                <w:b/>
                <w:i/>
              </w:rPr>
              <w:t xml:space="preserve">Locate, select and order information </w:t>
            </w:r>
            <w:r>
              <w:t>may include:</w:t>
            </w:r>
          </w:p>
        </w:tc>
        <w:tc>
          <w:tcPr>
            <w:tcW w:w="6770" w:type="dxa"/>
            <w:gridSpan w:val="2"/>
          </w:tcPr>
          <w:p w14:paraId="5D9DF71D" w14:textId="77777777" w:rsidR="007C2CCA" w:rsidRDefault="007C2CCA" w:rsidP="00E71011">
            <w:pPr>
              <w:pStyle w:val="bullet"/>
              <w:keepLines/>
              <w:numPr>
                <w:ilvl w:val="0"/>
                <w:numId w:val="14"/>
              </w:numPr>
              <w:ind w:left="284" w:hanging="284"/>
            </w:pPr>
            <w:r>
              <w:t>online research</w:t>
            </w:r>
          </w:p>
          <w:p w14:paraId="101DFDDD" w14:textId="77777777" w:rsidR="007C2CCA" w:rsidRDefault="007C2CCA" w:rsidP="00E71011">
            <w:pPr>
              <w:pStyle w:val="bullet"/>
              <w:keepLines/>
              <w:numPr>
                <w:ilvl w:val="0"/>
                <w:numId w:val="14"/>
              </w:numPr>
              <w:ind w:left="284" w:hanging="284"/>
            </w:pPr>
            <w:r>
              <w:t>locating model texts</w:t>
            </w:r>
          </w:p>
          <w:p w14:paraId="69A0B118" w14:textId="77777777" w:rsidR="007C2CCA" w:rsidRDefault="007C2CCA" w:rsidP="00E71011">
            <w:pPr>
              <w:pStyle w:val="bullet"/>
              <w:keepLines/>
              <w:numPr>
                <w:ilvl w:val="0"/>
                <w:numId w:val="14"/>
              </w:numPr>
              <w:ind w:left="284" w:hanging="284"/>
            </w:pPr>
            <w:r>
              <w:t>verifying relevance / accuracy</w:t>
            </w:r>
          </w:p>
          <w:p w14:paraId="54B6CD32" w14:textId="77777777" w:rsidR="007C2CCA" w:rsidRDefault="007C2CCA" w:rsidP="00E71011">
            <w:pPr>
              <w:pStyle w:val="bullet"/>
              <w:keepLines/>
              <w:numPr>
                <w:ilvl w:val="0"/>
                <w:numId w:val="14"/>
              </w:numPr>
              <w:ind w:left="284" w:hanging="284"/>
            </w:pPr>
            <w:r>
              <w:t>ordering logically according to text conventions</w:t>
            </w:r>
          </w:p>
        </w:tc>
      </w:tr>
      <w:tr w:rsidR="007C2CCA" w14:paraId="3284B64C" w14:textId="77777777" w:rsidTr="00107100">
        <w:tc>
          <w:tcPr>
            <w:tcW w:w="10031" w:type="dxa"/>
            <w:gridSpan w:val="4"/>
          </w:tcPr>
          <w:p w14:paraId="617DCF40" w14:textId="77777777" w:rsidR="007C2CCA" w:rsidRDefault="007C2CCA" w:rsidP="00E71011">
            <w:pPr>
              <w:pStyle w:val="spacer"/>
            </w:pPr>
          </w:p>
        </w:tc>
      </w:tr>
      <w:tr w:rsidR="007C2CCA" w14:paraId="225F246F" w14:textId="77777777" w:rsidTr="00107100">
        <w:tc>
          <w:tcPr>
            <w:tcW w:w="3261" w:type="dxa"/>
            <w:gridSpan w:val="2"/>
          </w:tcPr>
          <w:p w14:paraId="2852589A" w14:textId="77777777" w:rsidR="007C2CCA" w:rsidRPr="00EF4172" w:rsidRDefault="007C2CCA" w:rsidP="00E71011">
            <w:pPr>
              <w:pStyle w:val="unittext"/>
              <w:keepNext/>
            </w:pPr>
            <w:r>
              <w:rPr>
                <w:b/>
                <w:i/>
              </w:rPr>
              <w:t xml:space="preserve">Layout and formatting </w:t>
            </w:r>
            <w:r>
              <w:t>may include:</w:t>
            </w:r>
          </w:p>
        </w:tc>
        <w:tc>
          <w:tcPr>
            <w:tcW w:w="6770" w:type="dxa"/>
            <w:gridSpan w:val="2"/>
          </w:tcPr>
          <w:p w14:paraId="7A1DE15C" w14:textId="77777777" w:rsidR="007C2CCA" w:rsidRDefault="007C2CCA" w:rsidP="00E71011">
            <w:pPr>
              <w:pStyle w:val="bullet"/>
              <w:keepLines/>
              <w:numPr>
                <w:ilvl w:val="0"/>
                <w:numId w:val="14"/>
              </w:numPr>
              <w:ind w:left="284" w:hanging="284"/>
            </w:pPr>
            <w:r>
              <w:t>diagrams and illustrations</w:t>
            </w:r>
          </w:p>
          <w:p w14:paraId="675B8952" w14:textId="77777777" w:rsidR="007C2CCA" w:rsidRDefault="007C2CCA" w:rsidP="00E71011">
            <w:pPr>
              <w:pStyle w:val="bullet"/>
              <w:keepLines/>
              <w:numPr>
                <w:ilvl w:val="0"/>
                <w:numId w:val="14"/>
              </w:numPr>
              <w:ind w:left="284" w:hanging="284"/>
            </w:pPr>
            <w:r>
              <w:t>abbreviations</w:t>
            </w:r>
          </w:p>
          <w:p w14:paraId="3DAFF537" w14:textId="77777777" w:rsidR="007C2CCA" w:rsidRDefault="007C2CCA" w:rsidP="00E71011">
            <w:pPr>
              <w:pStyle w:val="bullet"/>
              <w:keepLines/>
              <w:numPr>
                <w:ilvl w:val="0"/>
                <w:numId w:val="14"/>
              </w:numPr>
              <w:ind w:left="284" w:hanging="284"/>
            </w:pPr>
            <w:r>
              <w:t>symbols / numbering / bullet points</w:t>
            </w:r>
          </w:p>
        </w:tc>
      </w:tr>
      <w:tr w:rsidR="007C2CCA" w14:paraId="6B2230CF" w14:textId="77777777" w:rsidTr="00107100">
        <w:tc>
          <w:tcPr>
            <w:tcW w:w="10031" w:type="dxa"/>
            <w:gridSpan w:val="4"/>
          </w:tcPr>
          <w:p w14:paraId="37058DEB" w14:textId="77777777" w:rsidR="007C2CCA" w:rsidRDefault="007C2CCA" w:rsidP="00E71011">
            <w:pPr>
              <w:pStyle w:val="spacer"/>
            </w:pPr>
          </w:p>
        </w:tc>
      </w:tr>
      <w:tr w:rsidR="007C2CCA" w14:paraId="1EAC8A88" w14:textId="77777777" w:rsidTr="00107100">
        <w:tc>
          <w:tcPr>
            <w:tcW w:w="3261" w:type="dxa"/>
            <w:gridSpan w:val="2"/>
          </w:tcPr>
          <w:p w14:paraId="19B75722" w14:textId="77777777" w:rsidR="007C2CCA" w:rsidRPr="00DC1B6C" w:rsidRDefault="007C2CCA" w:rsidP="00E71011">
            <w:pPr>
              <w:pStyle w:val="unittext"/>
              <w:keepNext/>
            </w:pPr>
            <w:r>
              <w:rPr>
                <w:b/>
                <w:i/>
              </w:rPr>
              <w:lastRenderedPageBreak/>
              <w:t xml:space="preserve">Vocabulary and grammar </w:t>
            </w:r>
            <w:r>
              <w:t>may include:</w:t>
            </w:r>
          </w:p>
        </w:tc>
        <w:tc>
          <w:tcPr>
            <w:tcW w:w="6770" w:type="dxa"/>
            <w:gridSpan w:val="2"/>
          </w:tcPr>
          <w:p w14:paraId="2996766A" w14:textId="77777777" w:rsidR="007C2CCA" w:rsidRDefault="007C2CCA" w:rsidP="00E71011">
            <w:pPr>
              <w:pStyle w:val="bullet"/>
              <w:keepLines/>
              <w:numPr>
                <w:ilvl w:val="0"/>
                <w:numId w:val="14"/>
              </w:numPr>
              <w:ind w:left="284" w:hanging="284"/>
            </w:pPr>
            <w:r>
              <w:t>topic specific vocabulary</w:t>
            </w:r>
          </w:p>
          <w:p w14:paraId="0C4989CB" w14:textId="77777777" w:rsidR="007C2CCA" w:rsidRPr="00001D6B" w:rsidRDefault="007C2CCA" w:rsidP="00E71011">
            <w:pPr>
              <w:pStyle w:val="bullet"/>
              <w:keepLines/>
              <w:numPr>
                <w:ilvl w:val="0"/>
                <w:numId w:val="14"/>
              </w:numPr>
              <w:ind w:left="284" w:hanging="284"/>
              <w:rPr>
                <w:lang w:val="fr-FR"/>
              </w:rPr>
            </w:pPr>
            <w:r w:rsidRPr="007A0344">
              <w:t>typical verb tenses, such</w:t>
            </w:r>
            <w:r>
              <w:rPr>
                <w:lang w:val="fr-FR"/>
              </w:rPr>
              <w:t xml:space="preserve"> as</w:t>
            </w:r>
          </w:p>
          <w:p w14:paraId="7C37D695" w14:textId="77777777" w:rsidR="007C2CCA" w:rsidRDefault="007C2CCA" w:rsidP="00E71011">
            <w:pPr>
              <w:pStyle w:val="endash"/>
            </w:pPr>
            <w:r>
              <w:t>simple present tense for reports</w:t>
            </w:r>
          </w:p>
          <w:p w14:paraId="053007EC" w14:textId="77777777" w:rsidR="007C2CCA" w:rsidRDefault="007C2CCA" w:rsidP="00E71011">
            <w:pPr>
              <w:pStyle w:val="endash"/>
            </w:pPr>
            <w:r>
              <w:t>passive voice for impersonal style</w:t>
            </w:r>
          </w:p>
        </w:tc>
      </w:tr>
      <w:tr w:rsidR="007C2CCA" w14:paraId="4C0F7313" w14:textId="77777777" w:rsidTr="00107100">
        <w:tc>
          <w:tcPr>
            <w:tcW w:w="10031" w:type="dxa"/>
            <w:gridSpan w:val="4"/>
          </w:tcPr>
          <w:p w14:paraId="5C4B33CF" w14:textId="77777777" w:rsidR="007C2CCA" w:rsidRDefault="007C2CCA" w:rsidP="00E71011">
            <w:pPr>
              <w:pStyle w:val="spacer"/>
            </w:pPr>
          </w:p>
        </w:tc>
      </w:tr>
      <w:tr w:rsidR="007C2CCA" w14:paraId="2A4E8D14" w14:textId="77777777" w:rsidTr="00107100">
        <w:tc>
          <w:tcPr>
            <w:tcW w:w="10031" w:type="dxa"/>
            <w:gridSpan w:val="4"/>
          </w:tcPr>
          <w:p w14:paraId="07BE88CE" w14:textId="77777777" w:rsidR="007C2CCA" w:rsidRDefault="007C2CCA" w:rsidP="00E71011">
            <w:pPr>
              <w:pStyle w:val="Heading21"/>
              <w:keepNext/>
            </w:pPr>
            <w:r>
              <w:t>Evidence Guide</w:t>
            </w:r>
          </w:p>
          <w:p w14:paraId="339305B4" w14:textId="5410DF08" w:rsidR="007C2CCA" w:rsidRDefault="007C2CCA"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7C2CCA" w14:paraId="798C125A" w14:textId="77777777" w:rsidTr="00107100">
        <w:tc>
          <w:tcPr>
            <w:tcW w:w="3261" w:type="dxa"/>
            <w:gridSpan w:val="2"/>
          </w:tcPr>
          <w:p w14:paraId="22870512" w14:textId="77777777" w:rsidR="007C2CCA" w:rsidRPr="005979AA" w:rsidRDefault="007C2CCA" w:rsidP="00E71011">
            <w:pPr>
              <w:pStyle w:val="EG"/>
              <w:keepNext/>
            </w:pPr>
            <w:r w:rsidRPr="005979AA">
              <w:t>Critical aspects for assessment and evidence required to demonstrate competency in this unit</w:t>
            </w:r>
          </w:p>
        </w:tc>
        <w:tc>
          <w:tcPr>
            <w:tcW w:w="6770" w:type="dxa"/>
            <w:gridSpan w:val="2"/>
          </w:tcPr>
          <w:p w14:paraId="30DA3DFC" w14:textId="77777777" w:rsidR="007C2CCA" w:rsidRDefault="007C2CCA" w:rsidP="00E71011">
            <w:pPr>
              <w:pStyle w:val="unittext"/>
              <w:keepNext/>
            </w:pPr>
            <w:r w:rsidRPr="003B087B">
              <w:t>Assessment</w:t>
            </w:r>
            <w:r>
              <w:t xml:space="preserve"> must confirm the ability to:</w:t>
            </w:r>
          </w:p>
          <w:p w14:paraId="3F88BA19" w14:textId="77777777" w:rsidR="007C2CCA" w:rsidRDefault="007C2CCA" w:rsidP="00E71011">
            <w:pPr>
              <w:pStyle w:val="bullet"/>
              <w:keepLines/>
              <w:numPr>
                <w:ilvl w:val="0"/>
                <w:numId w:val="14"/>
              </w:numPr>
              <w:ind w:left="284" w:hanging="284"/>
            </w:pPr>
            <w:r>
              <w:t xml:space="preserve">use straightforward </w:t>
            </w:r>
            <w:r w:rsidRPr="00E02AFD">
              <w:t xml:space="preserve">conventions and </w:t>
            </w:r>
            <w:r>
              <w:t xml:space="preserve">apply </w:t>
            </w:r>
            <w:r w:rsidRPr="00E02AFD">
              <w:t xml:space="preserve">linguistic knowledge </w:t>
            </w:r>
            <w:r>
              <w:t>to:</w:t>
            </w:r>
          </w:p>
          <w:p w14:paraId="7B582AD8" w14:textId="77777777" w:rsidR="007C2CCA" w:rsidRDefault="007C2CCA" w:rsidP="00E71011">
            <w:pPr>
              <w:pStyle w:val="endash"/>
            </w:pPr>
            <w:r>
              <w:t>read and interpret</w:t>
            </w:r>
            <w:r w:rsidRPr="00E02AFD">
              <w:t xml:space="preserve"> a range of straightforward </w:t>
            </w:r>
            <w:r>
              <w:t xml:space="preserve">instructional and </w:t>
            </w:r>
            <w:r w:rsidRPr="00E02AFD">
              <w:t>informational</w:t>
            </w:r>
            <w:r>
              <w:t xml:space="preserve"> texts </w:t>
            </w:r>
          </w:p>
          <w:p w14:paraId="0070918A" w14:textId="77777777" w:rsidR="007C2CCA" w:rsidRDefault="007C2CCA" w:rsidP="00E71011">
            <w:pPr>
              <w:pStyle w:val="endash"/>
            </w:pPr>
            <w:r w:rsidRPr="00E02AFD">
              <w:t>plan</w:t>
            </w:r>
            <w:r>
              <w:t xml:space="preserve">, </w:t>
            </w:r>
            <w:r w:rsidRPr="00E02AFD">
              <w:t>produce</w:t>
            </w:r>
            <w:r>
              <w:t xml:space="preserve">, review and amend </w:t>
            </w:r>
            <w:r w:rsidRPr="00E02AFD">
              <w:t xml:space="preserve">straightforward </w:t>
            </w:r>
            <w:r>
              <w:t xml:space="preserve">written descriptions of processes and </w:t>
            </w:r>
            <w:r w:rsidRPr="00E02AFD">
              <w:t>informational</w:t>
            </w:r>
            <w:r>
              <w:t xml:space="preserve"> texts comprising at least one appropriately structured paragraph</w:t>
            </w:r>
          </w:p>
        </w:tc>
      </w:tr>
      <w:tr w:rsidR="007C2CCA" w14:paraId="27B9EB6F" w14:textId="77777777" w:rsidTr="00107100">
        <w:tc>
          <w:tcPr>
            <w:tcW w:w="10031" w:type="dxa"/>
            <w:gridSpan w:val="4"/>
          </w:tcPr>
          <w:p w14:paraId="0DA901E2" w14:textId="77777777" w:rsidR="007C2CCA" w:rsidRDefault="007C2CCA" w:rsidP="00E71011">
            <w:pPr>
              <w:pStyle w:val="spacer"/>
            </w:pPr>
          </w:p>
        </w:tc>
      </w:tr>
      <w:tr w:rsidR="007C2CCA" w14:paraId="2AD00749" w14:textId="77777777" w:rsidTr="00107100">
        <w:tc>
          <w:tcPr>
            <w:tcW w:w="3261" w:type="dxa"/>
            <w:gridSpan w:val="2"/>
          </w:tcPr>
          <w:p w14:paraId="2289BADF" w14:textId="77777777" w:rsidR="007C2CCA" w:rsidRPr="005979AA" w:rsidRDefault="007C2CCA" w:rsidP="00E71011">
            <w:pPr>
              <w:pStyle w:val="EG"/>
              <w:keepNext/>
            </w:pPr>
            <w:r w:rsidRPr="005979AA">
              <w:t>Context of and specific resources for assessment</w:t>
            </w:r>
          </w:p>
        </w:tc>
        <w:tc>
          <w:tcPr>
            <w:tcW w:w="6770" w:type="dxa"/>
            <w:gridSpan w:val="2"/>
          </w:tcPr>
          <w:p w14:paraId="18D2C3AC" w14:textId="77777777" w:rsidR="007C2CCA" w:rsidRDefault="007C2CCA" w:rsidP="00E71011">
            <w:pPr>
              <w:pStyle w:val="unittext"/>
              <w:keepNext/>
            </w:pPr>
            <w:r>
              <w:t>Assessment must ensure:</w:t>
            </w:r>
          </w:p>
          <w:p w14:paraId="68A95BF9" w14:textId="77777777" w:rsidR="007C2CCA" w:rsidRDefault="007C2CCA" w:rsidP="00E71011">
            <w:pPr>
              <w:pStyle w:val="bullet"/>
              <w:keepLines/>
              <w:numPr>
                <w:ilvl w:val="0"/>
                <w:numId w:val="14"/>
              </w:numPr>
              <w:ind w:left="284" w:hanging="284"/>
            </w:pPr>
            <w:r>
              <w:t xml:space="preserve">written tasks in straightforward contexts </w:t>
            </w:r>
          </w:p>
          <w:p w14:paraId="443A4C07" w14:textId="77777777" w:rsidR="007C2CCA" w:rsidRDefault="007C2CCA" w:rsidP="00E71011">
            <w:pPr>
              <w:pStyle w:val="bullet"/>
              <w:keepLines/>
              <w:numPr>
                <w:ilvl w:val="0"/>
                <w:numId w:val="14"/>
              </w:numPr>
              <w:ind w:left="284" w:hanging="284"/>
            </w:pPr>
            <w:r>
              <w:t>access to a range of print and/or online EAL resources including a bilingual dictionary, and/or an English-English dictionary</w:t>
            </w:r>
          </w:p>
          <w:p w14:paraId="0B8389F4" w14:textId="77777777" w:rsidR="007C2CCA" w:rsidRDefault="007C2CCA" w:rsidP="00E71011">
            <w:pPr>
              <w:pStyle w:val="bullet"/>
              <w:keepLines/>
              <w:numPr>
                <w:ilvl w:val="0"/>
                <w:numId w:val="14"/>
              </w:numPr>
              <w:ind w:left="284" w:hanging="284"/>
            </w:pPr>
            <w:r>
              <w:t>acknowledgement of the user, such as cultural differences in written texts</w:t>
            </w:r>
          </w:p>
          <w:p w14:paraId="50500E36" w14:textId="77777777" w:rsidR="007C2CCA" w:rsidRDefault="007C2CCA" w:rsidP="00E71011">
            <w:pPr>
              <w:pStyle w:val="bullet"/>
              <w:keepLines/>
              <w:numPr>
                <w:ilvl w:val="0"/>
                <w:numId w:val="14"/>
              </w:numPr>
              <w:ind w:left="284" w:hanging="284"/>
            </w:pPr>
            <w:r w:rsidRPr="002B63A0">
              <w:t>support takes into consideration the learner may need</w:t>
            </w:r>
            <w:r>
              <w:t xml:space="preserve"> </w:t>
            </w:r>
          </w:p>
          <w:p w14:paraId="2A3E0CC7" w14:textId="77777777" w:rsidR="007C2CCA" w:rsidRDefault="007C2CCA" w:rsidP="00E71011">
            <w:pPr>
              <w:pStyle w:val="endash"/>
            </w:pPr>
            <w:r>
              <w:t>contextual support, such as in relation to unfamiliar jargon, and some aspects of the local culture</w:t>
            </w:r>
          </w:p>
          <w:p w14:paraId="297CFBFF" w14:textId="77777777" w:rsidR="007C2CCA" w:rsidRDefault="007C2CCA" w:rsidP="00E71011">
            <w:pPr>
              <w:pStyle w:val="endash"/>
            </w:pPr>
            <w:r>
              <w:t>time to work out meaning or requirements of texts, such as unfamiliar elements and specialised vocabulary</w:t>
            </w:r>
            <w:r w:rsidRPr="002B63A0">
              <w:t xml:space="preserve"> or requirements of texts</w:t>
            </w:r>
          </w:p>
          <w:p w14:paraId="3ADC26FA" w14:textId="77777777" w:rsidR="007C2CCA" w:rsidRDefault="007C2CCA" w:rsidP="00E71011">
            <w:pPr>
              <w:pStyle w:val="endash"/>
            </w:pPr>
            <w:r w:rsidRPr="002B63A0">
              <w:t>occasional support to proofread and self-correct final drafts of written work</w:t>
            </w:r>
          </w:p>
        </w:tc>
      </w:tr>
      <w:tr w:rsidR="007C2CCA" w14:paraId="612556AD" w14:textId="77777777" w:rsidTr="00107100">
        <w:tc>
          <w:tcPr>
            <w:tcW w:w="10031" w:type="dxa"/>
            <w:gridSpan w:val="4"/>
          </w:tcPr>
          <w:p w14:paraId="09B4336B" w14:textId="77777777" w:rsidR="007C2CCA" w:rsidRDefault="007C2CCA" w:rsidP="00E71011">
            <w:pPr>
              <w:pStyle w:val="spacer"/>
            </w:pPr>
          </w:p>
        </w:tc>
      </w:tr>
      <w:tr w:rsidR="007C2CCA" w14:paraId="6F248226" w14:textId="77777777" w:rsidTr="00107100">
        <w:tc>
          <w:tcPr>
            <w:tcW w:w="3261" w:type="dxa"/>
            <w:gridSpan w:val="2"/>
          </w:tcPr>
          <w:p w14:paraId="707B1DA3" w14:textId="77777777" w:rsidR="007C2CCA" w:rsidRPr="00622D2D" w:rsidRDefault="007C2CCA" w:rsidP="00E71011">
            <w:pPr>
              <w:pStyle w:val="EG"/>
              <w:keepNext/>
            </w:pPr>
            <w:r w:rsidRPr="005979AA">
              <w:t>Method(s) of assessment</w:t>
            </w:r>
          </w:p>
        </w:tc>
        <w:tc>
          <w:tcPr>
            <w:tcW w:w="6770" w:type="dxa"/>
            <w:gridSpan w:val="2"/>
          </w:tcPr>
          <w:p w14:paraId="3E2CDA8B" w14:textId="77777777" w:rsidR="007C2CCA" w:rsidRDefault="007C2CCA" w:rsidP="00E71011">
            <w:pPr>
              <w:pStyle w:val="unittext"/>
              <w:keepNext/>
            </w:pPr>
            <w:r>
              <w:t>The following are suggested assessment methods for this unit:</w:t>
            </w:r>
          </w:p>
          <w:p w14:paraId="59C8E8BA" w14:textId="77777777" w:rsidR="007C2CCA" w:rsidRPr="002B63A0" w:rsidRDefault="007C2CCA" w:rsidP="00E71011">
            <w:pPr>
              <w:pStyle w:val="bullet"/>
              <w:keepLines/>
              <w:numPr>
                <w:ilvl w:val="0"/>
                <w:numId w:val="14"/>
              </w:numPr>
              <w:ind w:left="284" w:hanging="284"/>
            </w:pPr>
            <w:r>
              <w:t>verbal</w:t>
            </w:r>
            <w:r w:rsidRPr="002B63A0">
              <w:t xml:space="preserve"> questioning to establish understanding of written </w:t>
            </w:r>
            <w:r>
              <w:t xml:space="preserve">instructions and information and to confirm </w:t>
            </w:r>
            <w:r w:rsidRPr="002B63A0">
              <w:t>linguistic, sociolinguistic and cultural knowledge</w:t>
            </w:r>
          </w:p>
          <w:p w14:paraId="0B95066F" w14:textId="77777777" w:rsidR="007C2CCA" w:rsidRDefault="007C2CCA" w:rsidP="00E71011">
            <w:pPr>
              <w:pStyle w:val="bullet"/>
              <w:keepLines/>
              <w:numPr>
                <w:ilvl w:val="0"/>
                <w:numId w:val="14"/>
              </w:numPr>
              <w:ind w:left="284" w:hanging="284"/>
            </w:pPr>
            <w:r>
              <w:t xml:space="preserve">a portfolio containing drafts and completed instructional and informational texts </w:t>
            </w:r>
          </w:p>
        </w:tc>
      </w:tr>
    </w:tbl>
    <w:p w14:paraId="66A1E3FD" w14:textId="77777777" w:rsidR="007C2CCA" w:rsidRPr="003E2664" w:rsidRDefault="007C2CCA" w:rsidP="00E71011">
      <w:pPr>
        <w:spacing w:after="0"/>
        <w:rPr>
          <w:sz w:val="16"/>
          <w:szCs w:val="16"/>
        </w:rPr>
      </w:pPr>
    </w:p>
    <w:p w14:paraId="6BB4483C" w14:textId="77777777" w:rsidR="007C2CCA" w:rsidRDefault="007C2CCA" w:rsidP="00E71011">
      <w:pPr>
        <w:sectPr w:rsidR="007C2CCA" w:rsidSect="007C2CCA">
          <w:headerReference w:type="even" r:id="rId174"/>
          <w:headerReference w:type="default" r:id="rId175"/>
          <w:headerReference w:type="first" r:id="rId176"/>
          <w:pgSz w:w="11906" w:h="16838"/>
          <w:pgMar w:top="1440" w:right="1440" w:bottom="1560" w:left="1440" w:header="708" w:footer="708" w:gutter="0"/>
          <w:cols w:space="708"/>
          <w:docGrid w:linePitch="360"/>
        </w:sect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614"/>
      </w:tblPr>
      <w:tblGrid>
        <w:gridCol w:w="2895"/>
        <w:gridCol w:w="426"/>
        <w:gridCol w:w="142"/>
        <w:gridCol w:w="15"/>
        <w:gridCol w:w="6553"/>
      </w:tblGrid>
      <w:tr w:rsidR="007C2CCA" w14:paraId="7C8685A9" w14:textId="77777777" w:rsidTr="00107100">
        <w:tc>
          <w:tcPr>
            <w:tcW w:w="2895" w:type="dxa"/>
          </w:tcPr>
          <w:p w14:paraId="7E441224" w14:textId="77777777" w:rsidR="007C2CCA" w:rsidRPr="00D72D90" w:rsidRDefault="007C2CCA" w:rsidP="00E71011">
            <w:pPr>
              <w:pStyle w:val="Code20"/>
              <w:keepNext/>
            </w:pPr>
            <w:r w:rsidRPr="00D72D90">
              <w:lastRenderedPageBreak/>
              <w:t>Unit Code</w:t>
            </w:r>
          </w:p>
        </w:tc>
        <w:tc>
          <w:tcPr>
            <w:tcW w:w="7136" w:type="dxa"/>
            <w:gridSpan w:val="4"/>
          </w:tcPr>
          <w:p w14:paraId="1478E219" w14:textId="6E2E3C4C" w:rsidR="007C2CCA" w:rsidRPr="00460231" w:rsidRDefault="004261A2" w:rsidP="007F0DEB">
            <w:pPr>
              <w:pStyle w:val="Code"/>
            </w:pPr>
            <w:bookmarkStart w:id="206" w:name="_Toc523754456"/>
            <w:r w:rsidRPr="004261A2">
              <w:t>VU22614</w:t>
            </w:r>
            <w:bookmarkEnd w:id="206"/>
          </w:p>
        </w:tc>
      </w:tr>
      <w:tr w:rsidR="007C2CCA" w14:paraId="41139F7B" w14:textId="77777777" w:rsidTr="00107100">
        <w:tc>
          <w:tcPr>
            <w:tcW w:w="2895" w:type="dxa"/>
          </w:tcPr>
          <w:p w14:paraId="4FC2A785" w14:textId="77777777" w:rsidR="007C2CCA" w:rsidRPr="00D72D90" w:rsidRDefault="007C2CCA" w:rsidP="00E71011">
            <w:pPr>
              <w:pStyle w:val="Code20"/>
              <w:keepNext/>
            </w:pPr>
            <w:r w:rsidRPr="00D72D90">
              <w:t>Unit Title</w:t>
            </w:r>
          </w:p>
        </w:tc>
        <w:tc>
          <w:tcPr>
            <w:tcW w:w="7136" w:type="dxa"/>
            <w:gridSpan w:val="4"/>
          </w:tcPr>
          <w:p w14:paraId="79A16E5B" w14:textId="77777777" w:rsidR="007C2CCA" w:rsidRPr="00460231" w:rsidRDefault="007C2CCA" w:rsidP="007F0DEB">
            <w:pPr>
              <w:pStyle w:val="Code"/>
            </w:pPr>
            <w:bookmarkStart w:id="207" w:name="_Toc523754457"/>
            <w:r>
              <w:t>Read and write straightforward descriptive and narrative texts</w:t>
            </w:r>
            <w:bookmarkEnd w:id="207"/>
          </w:p>
        </w:tc>
      </w:tr>
      <w:tr w:rsidR="007C2CCA" w14:paraId="6595FDD4" w14:textId="77777777" w:rsidTr="00107100">
        <w:tc>
          <w:tcPr>
            <w:tcW w:w="2895" w:type="dxa"/>
          </w:tcPr>
          <w:p w14:paraId="28DA066E" w14:textId="77777777" w:rsidR="007C2CCA" w:rsidRDefault="007C2CCA" w:rsidP="00E71011">
            <w:pPr>
              <w:pStyle w:val="Heading21"/>
              <w:keepNext/>
            </w:pPr>
            <w:r>
              <w:t>Unit Descriptor</w:t>
            </w:r>
          </w:p>
        </w:tc>
        <w:tc>
          <w:tcPr>
            <w:tcW w:w="7136" w:type="dxa"/>
            <w:gridSpan w:val="4"/>
          </w:tcPr>
          <w:p w14:paraId="76CC72C7" w14:textId="6C94CF1E" w:rsidR="00516747" w:rsidRDefault="007C2CCA" w:rsidP="00E71011">
            <w:pPr>
              <w:pStyle w:val="unittext"/>
              <w:keepNext/>
            </w:pPr>
            <w:r>
              <w:t>This unit describes the skills and knowledge required by EAL learners to read and write straightforward digital and/or print descriptive and narrative texts.</w:t>
            </w:r>
          </w:p>
          <w:p w14:paraId="4FCF6685" w14:textId="77777777" w:rsidR="007C2CCA" w:rsidRPr="002B63A0" w:rsidRDefault="007C2CCA" w:rsidP="00E71011">
            <w:pPr>
              <w:pStyle w:val="unittext"/>
              <w:keepNext/>
            </w:pPr>
            <w:r w:rsidRPr="002B63A0">
              <w:t>The outcomes described in this unit relate to:</w:t>
            </w:r>
          </w:p>
          <w:p w14:paraId="629CD76D" w14:textId="77777777" w:rsidR="007C2CCA" w:rsidRPr="002B63A0" w:rsidRDefault="007C2CCA" w:rsidP="00E71011">
            <w:pPr>
              <w:pStyle w:val="bullet"/>
              <w:keepLines/>
              <w:numPr>
                <w:ilvl w:val="0"/>
                <w:numId w:val="14"/>
              </w:numPr>
              <w:ind w:left="284" w:hanging="284"/>
            </w:pPr>
            <w:r w:rsidRPr="002B63A0">
              <w:t xml:space="preserve">The Australian Core Skills Framework (ACSF). They contribute directly to the achievement of ACSF indicators of competence </w:t>
            </w:r>
            <w:r>
              <w:t>for</w:t>
            </w:r>
            <w:r w:rsidRPr="002B63A0">
              <w:t xml:space="preserve"> Reading and Writing at Level 3</w:t>
            </w:r>
          </w:p>
          <w:p w14:paraId="36016C01" w14:textId="77777777" w:rsidR="007C2CCA" w:rsidRPr="002B63A0" w:rsidRDefault="007C2CCA" w:rsidP="00E71011">
            <w:pPr>
              <w:pStyle w:val="unittext"/>
              <w:keepNext/>
            </w:pPr>
            <w:r w:rsidRPr="002B63A0">
              <w:t>and</w:t>
            </w:r>
          </w:p>
          <w:p w14:paraId="6F99426B" w14:textId="77777777" w:rsidR="007C2CCA" w:rsidRDefault="007C2CCA" w:rsidP="00E71011">
            <w:pPr>
              <w:pStyle w:val="bullet"/>
              <w:keepLines/>
              <w:numPr>
                <w:ilvl w:val="0"/>
                <w:numId w:val="14"/>
              </w:numPr>
              <w:ind w:left="284" w:hanging="284"/>
            </w:pPr>
            <w:r w:rsidRPr="002B63A0">
              <w:t>the</w:t>
            </w:r>
            <w:r>
              <w:t xml:space="preserve"> </w:t>
            </w:r>
            <w:r w:rsidRPr="002B63A0">
              <w:t>ISLPR (International Second Language Proficiency Ratings) descriptors for Reading and Writing. They contribute directly to the achievement of ISLPR Reading 2+ and Writing 2+</w:t>
            </w:r>
            <w:r>
              <w:t>.</w:t>
            </w:r>
          </w:p>
        </w:tc>
      </w:tr>
      <w:tr w:rsidR="007C2CCA" w14:paraId="78939EAA" w14:textId="77777777" w:rsidTr="00107100">
        <w:tc>
          <w:tcPr>
            <w:tcW w:w="2895" w:type="dxa"/>
          </w:tcPr>
          <w:p w14:paraId="46378AB4" w14:textId="77777777" w:rsidR="007C2CCA" w:rsidRDefault="007C2CCA" w:rsidP="00E71011">
            <w:pPr>
              <w:pStyle w:val="Heading21"/>
              <w:keepNext/>
            </w:pPr>
            <w:r>
              <w:t>Employability Skills</w:t>
            </w:r>
          </w:p>
        </w:tc>
        <w:tc>
          <w:tcPr>
            <w:tcW w:w="7136" w:type="dxa"/>
            <w:gridSpan w:val="4"/>
          </w:tcPr>
          <w:p w14:paraId="5BD0E951" w14:textId="77777777" w:rsidR="007C2CCA" w:rsidRDefault="007C2CCA" w:rsidP="00E71011">
            <w:pPr>
              <w:pStyle w:val="unittext"/>
              <w:keepNext/>
            </w:pPr>
            <w:r>
              <w:t>This unit contains employability skills.</w:t>
            </w:r>
          </w:p>
        </w:tc>
      </w:tr>
      <w:tr w:rsidR="007C2CCA" w14:paraId="57973CF0" w14:textId="77777777" w:rsidTr="00107100">
        <w:tc>
          <w:tcPr>
            <w:tcW w:w="2895" w:type="dxa"/>
          </w:tcPr>
          <w:p w14:paraId="523AE295" w14:textId="77777777" w:rsidR="007C2CCA" w:rsidRDefault="007C2CCA" w:rsidP="00E71011">
            <w:pPr>
              <w:pStyle w:val="Heading21"/>
              <w:keepNext/>
            </w:pPr>
            <w:r>
              <w:t>Application of the Unit</w:t>
            </w:r>
          </w:p>
        </w:tc>
        <w:tc>
          <w:tcPr>
            <w:tcW w:w="7136" w:type="dxa"/>
            <w:gridSpan w:val="4"/>
          </w:tcPr>
          <w:p w14:paraId="38134DAA" w14:textId="77777777" w:rsidR="007C2CCA" w:rsidRDefault="007C2CCA" w:rsidP="00E71011">
            <w:pPr>
              <w:pStyle w:val="unittext"/>
              <w:keepNext/>
            </w:pPr>
            <w:r w:rsidRPr="009A2E94">
              <w:t xml:space="preserve">This unit applies to </w:t>
            </w:r>
            <w:r>
              <w:t xml:space="preserve">learners wishing to develop their English language reading and writing skills </w:t>
            </w:r>
            <w:r w:rsidRPr="009A2E94">
              <w:t>in a range of formal and informal situations</w:t>
            </w:r>
            <w:r>
              <w:t>, which can apply to a range of contexts such as</w:t>
            </w:r>
            <w:r w:rsidRPr="009A2E94">
              <w:t xml:space="preserve"> social and community life, everyday commerce and recreation, workplaces</w:t>
            </w:r>
            <w:r>
              <w:t>,</w:t>
            </w:r>
            <w:r w:rsidRPr="009A2E94">
              <w:t xml:space="preserve"> and vocational or study-related fields.</w:t>
            </w:r>
          </w:p>
        </w:tc>
      </w:tr>
      <w:tr w:rsidR="007C2CCA" w14:paraId="5E327B12" w14:textId="77777777" w:rsidTr="00107100">
        <w:tc>
          <w:tcPr>
            <w:tcW w:w="2895" w:type="dxa"/>
          </w:tcPr>
          <w:p w14:paraId="60099648" w14:textId="77777777" w:rsidR="007C2CCA" w:rsidRDefault="007C2CCA" w:rsidP="00E71011">
            <w:pPr>
              <w:pStyle w:val="Heading21"/>
              <w:keepNext/>
            </w:pPr>
            <w:r>
              <w:t>Element</w:t>
            </w:r>
          </w:p>
          <w:p w14:paraId="6AD732DA" w14:textId="77777777" w:rsidR="007C2CCA" w:rsidRDefault="007C2CCA" w:rsidP="00E71011">
            <w:pPr>
              <w:pStyle w:val="text"/>
              <w:keepNext/>
            </w:pPr>
            <w:r w:rsidRPr="005979AA">
              <w:t>Elements describe the essential outcomes of a unit of competency. Elements describe actions or outcomes that are demonstrable and assessable.</w:t>
            </w:r>
          </w:p>
        </w:tc>
        <w:tc>
          <w:tcPr>
            <w:tcW w:w="7136" w:type="dxa"/>
            <w:gridSpan w:val="4"/>
          </w:tcPr>
          <w:p w14:paraId="5CC6C835" w14:textId="77777777" w:rsidR="007C2CCA" w:rsidRDefault="007C2CCA" w:rsidP="00E71011">
            <w:pPr>
              <w:pStyle w:val="Heading21"/>
              <w:keepNext/>
            </w:pPr>
            <w:r>
              <w:t>Performance Criteria</w:t>
            </w:r>
          </w:p>
          <w:p w14:paraId="50FB9290" w14:textId="77777777" w:rsidR="007C2CCA" w:rsidRDefault="007C2CCA" w:rsidP="00E71011">
            <w:pPr>
              <w:pStyle w:val="text"/>
              <w:keepNext/>
            </w:pPr>
            <w:r w:rsidRPr="005979AA">
              <w:t>Performance criteria describe the required performance needed to demonstrate achievement of the element – they identify the standard for the element. 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7C2CCA" w14:paraId="77CD4444" w14:textId="77777777" w:rsidTr="00107100">
        <w:tc>
          <w:tcPr>
            <w:tcW w:w="2895" w:type="dxa"/>
          </w:tcPr>
          <w:p w14:paraId="51A85CCC" w14:textId="77777777" w:rsidR="007C2CCA" w:rsidRDefault="007C2CCA" w:rsidP="00E71011">
            <w:pPr>
              <w:pStyle w:val="spacer"/>
            </w:pPr>
          </w:p>
        </w:tc>
        <w:tc>
          <w:tcPr>
            <w:tcW w:w="7136" w:type="dxa"/>
            <w:gridSpan w:val="4"/>
          </w:tcPr>
          <w:p w14:paraId="42FCD03B" w14:textId="77777777" w:rsidR="007C2CCA" w:rsidRDefault="007C2CCA" w:rsidP="00E71011">
            <w:pPr>
              <w:pStyle w:val="spacer"/>
            </w:pPr>
          </w:p>
        </w:tc>
      </w:tr>
      <w:tr w:rsidR="007C2CCA" w14:paraId="45983D63" w14:textId="77777777" w:rsidTr="00107100">
        <w:tc>
          <w:tcPr>
            <w:tcW w:w="2895" w:type="dxa"/>
            <w:vMerge w:val="restart"/>
          </w:tcPr>
          <w:p w14:paraId="18C0E6EE" w14:textId="77777777" w:rsidR="007C2CCA" w:rsidRDefault="007C2CCA" w:rsidP="00E71011">
            <w:pPr>
              <w:pStyle w:val="element"/>
            </w:pPr>
            <w:r>
              <w:t>1</w:t>
            </w:r>
            <w:r>
              <w:tab/>
              <w:t>Read a straightforward</w:t>
            </w:r>
            <w:r w:rsidRPr="00E565BE">
              <w:t xml:space="preserve"> </w:t>
            </w:r>
            <w:r>
              <w:t>descriptive text</w:t>
            </w:r>
          </w:p>
        </w:tc>
        <w:tc>
          <w:tcPr>
            <w:tcW w:w="568" w:type="dxa"/>
            <w:gridSpan w:val="2"/>
          </w:tcPr>
          <w:p w14:paraId="3B68069D" w14:textId="77777777" w:rsidR="007C2CCA" w:rsidRDefault="007C2CCA" w:rsidP="00E71011">
            <w:pPr>
              <w:pStyle w:val="PC"/>
            </w:pPr>
            <w:r>
              <w:t>1.1</w:t>
            </w:r>
          </w:p>
        </w:tc>
        <w:tc>
          <w:tcPr>
            <w:tcW w:w="6568" w:type="dxa"/>
            <w:gridSpan w:val="2"/>
          </w:tcPr>
          <w:p w14:paraId="20D279D2" w14:textId="77777777" w:rsidR="007C2CCA" w:rsidRPr="00F20F56" w:rsidRDefault="007C2CCA" w:rsidP="00E71011">
            <w:pPr>
              <w:pStyle w:val="PC"/>
            </w:pPr>
            <w:r w:rsidRPr="00271FAC">
              <w:t>Identify</w:t>
            </w:r>
            <w:r w:rsidRPr="00972040">
              <w:t xml:space="preserve"> the</w:t>
            </w:r>
            <w:r w:rsidRPr="00F6075D">
              <w:t xml:space="preserve"> </w:t>
            </w:r>
            <w:r>
              <w:rPr>
                <w:b/>
                <w:i/>
              </w:rPr>
              <w:t xml:space="preserve">topic </w:t>
            </w:r>
            <w:r>
              <w:t xml:space="preserve">of the </w:t>
            </w:r>
            <w:r>
              <w:rPr>
                <w:b/>
                <w:i/>
              </w:rPr>
              <w:t>straightforward</w:t>
            </w:r>
            <w:r w:rsidRPr="00793034">
              <w:rPr>
                <w:b/>
                <w:i/>
              </w:rPr>
              <w:t xml:space="preserve"> descriptive text</w:t>
            </w:r>
          </w:p>
        </w:tc>
      </w:tr>
      <w:tr w:rsidR="007C2CCA" w14:paraId="653A298A" w14:textId="77777777" w:rsidTr="00107100">
        <w:tc>
          <w:tcPr>
            <w:tcW w:w="2895" w:type="dxa"/>
            <w:vMerge/>
          </w:tcPr>
          <w:p w14:paraId="7C77DF78" w14:textId="77777777" w:rsidR="007C2CCA" w:rsidRDefault="007C2CCA" w:rsidP="00E71011"/>
        </w:tc>
        <w:tc>
          <w:tcPr>
            <w:tcW w:w="568" w:type="dxa"/>
            <w:gridSpan w:val="2"/>
          </w:tcPr>
          <w:p w14:paraId="1DC4FD00" w14:textId="77777777" w:rsidR="007C2CCA" w:rsidRDefault="007C2CCA" w:rsidP="00E71011">
            <w:pPr>
              <w:pStyle w:val="PC"/>
            </w:pPr>
            <w:r>
              <w:t>1.2</w:t>
            </w:r>
          </w:p>
        </w:tc>
        <w:tc>
          <w:tcPr>
            <w:tcW w:w="6568" w:type="dxa"/>
            <w:gridSpan w:val="2"/>
          </w:tcPr>
          <w:p w14:paraId="292AACF6" w14:textId="77777777" w:rsidR="007C2CCA" w:rsidRDefault="007C2CCA" w:rsidP="00E71011">
            <w:pPr>
              <w:pStyle w:val="PC"/>
            </w:pPr>
            <w:r>
              <w:t xml:space="preserve">Analyse the </w:t>
            </w:r>
            <w:r>
              <w:rPr>
                <w:b/>
                <w:i/>
              </w:rPr>
              <w:t>conventions and</w:t>
            </w:r>
            <w:r w:rsidRPr="003C5613">
              <w:rPr>
                <w:b/>
                <w:i/>
              </w:rPr>
              <w:t xml:space="preserve"> discourse features</w:t>
            </w:r>
            <w:r>
              <w:t xml:space="preserve"> of descriptive text</w:t>
            </w:r>
            <w:r w:rsidRPr="006A0A05">
              <w:t xml:space="preserve"> </w:t>
            </w:r>
          </w:p>
        </w:tc>
      </w:tr>
      <w:tr w:rsidR="007C2CCA" w14:paraId="5185E971" w14:textId="77777777" w:rsidTr="00107100">
        <w:tc>
          <w:tcPr>
            <w:tcW w:w="2895" w:type="dxa"/>
            <w:vMerge/>
          </w:tcPr>
          <w:p w14:paraId="03587A9D" w14:textId="77777777" w:rsidR="007C2CCA" w:rsidRDefault="007C2CCA" w:rsidP="00E71011"/>
        </w:tc>
        <w:tc>
          <w:tcPr>
            <w:tcW w:w="568" w:type="dxa"/>
            <w:gridSpan w:val="2"/>
          </w:tcPr>
          <w:p w14:paraId="74648697" w14:textId="77777777" w:rsidR="007C2CCA" w:rsidRDefault="007C2CCA" w:rsidP="00E71011">
            <w:pPr>
              <w:pStyle w:val="PC"/>
            </w:pPr>
            <w:r>
              <w:t>1.3</w:t>
            </w:r>
          </w:p>
        </w:tc>
        <w:tc>
          <w:tcPr>
            <w:tcW w:w="6568" w:type="dxa"/>
            <w:gridSpan w:val="2"/>
          </w:tcPr>
          <w:p w14:paraId="4F8C397A" w14:textId="77777777" w:rsidR="007C2CCA" w:rsidRDefault="007C2CCA" w:rsidP="00E71011">
            <w:pPr>
              <w:pStyle w:val="PC"/>
            </w:pPr>
            <w:r>
              <w:t>Scan text to l</w:t>
            </w:r>
            <w:r w:rsidRPr="006A0A05">
              <w:t xml:space="preserve">ocate </w:t>
            </w:r>
            <w:r w:rsidRPr="00A96E39">
              <w:rPr>
                <w:b/>
                <w:i/>
              </w:rPr>
              <w:t xml:space="preserve">specific </w:t>
            </w:r>
            <w:r>
              <w:rPr>
                <w:b/>
                <w:i/>
              </w:rPr>
              <w:t>details</w:t>
            </w:r>
          </w:p>
        </w:tc>
      </w:tr>
      <w:tr w:rsidR="007C2CCA" w14:paraId="2B17BC35" w14:textId="77777777" w:rsidTr="00107100">
        <w:tc>
          <w:tcPr>
            <w:tcW w:w="2895" w:type="dxa"/>
          </w:tcPr>
          <w:p w14:paraId="19597203" w14:textId="77777777" w:rsidR="007C2CCA" w:rsidRPr="0084371F" w:rsidRDefault="007C2CCA" w:rsidP="00E71011">
            <w:pPr>
              <w:pStyle w:val="spacer"/>
            </w:pPr>
          </w:p>
        </w:tc>
        <w:tc>
          <w:tcPr>
            <w:tcW w:w="568" w:type="dxa"/>
            <w:gridSpan w:val="2"/>
          </w:tcPr>
          <w:p w14:paraId="1777AE64" w14:textId="77777777" w:rsidR="007C2CCA" w:rsidRDefault="007C2CCA" w:rsidP="00E71011">
            <w:pPr>
              <w:pStyle w:val="spacer"/>
            </w:pPr>
          </w:p>
        </w:tc>
        <w:tc>
          <w:tcPr>
            <w:tcW w:w="6568" w:type="dxa"/>
            <w:gridSpan w:val="2"/>
          </w:tcPr>
          <w:p w14:paraId="6569E8E0" w14:textId="77777777" w:rsidR="007C2CCA" w:rsidRPr="001D539D" w:rsidRDefault="007C2CCA" w:rsidP="00E71011">
            <w:pPr>
              <w:pStyle w:val="spacer"/>
            </w:pPr>
          </w:p>
        </w:tc>
      </w:tr>
      <w:tr w:rsidR="007C2CCA" w14:paraId="1D8DB3E2" w14:textId="77777777" w:rsidTr="00107100">
        <w:tc>
          <w:tcPr>
            <w:tcW w:w="2895" w:type="dxa"/>
            <w:vMerge w:val="restart"/>
          </w:tcPr>
          <w:p w14:paraId="489C0722" w14:textId="77777777" w:rsidR="007C2CCA" w:rsidRPr="0084371F" w:rsidRDefault="007C2CCA" w:rsidP="00E71011">
            <w:pPr>
              <w:pStyle w:val="element"/>
            </w:pPr>
            <w:r>
              <w:t>2</w:t>
            </w:r>
            <w:r>
              <w:tab/>
            </w:r>
            <w:r w:rsidRPr="00F20F56">
              <w:t>Write</w:t>
            </w:r>
            <w:r>
              <w:rPr>
                <w:u w:val="words"/>
              </w:rPr>
              <w:t xml:space="preserve"> </w:t>
            </w:r>
            <w:r w:rsidRPr="00E565BE">
              <w:t xml:space="preserve">a </w:t>
            </w:r>
            <w:r>
              <w:t>straightforward</w:t>
            </w:r>
            <w:r w:rsidRPr="00E565BE">
              <w:t xml:space="preserve"> </w:t>
            </w:r>
            <w:r>
              <w:t>descriptive text</w:t>
            </w:r>
          </w:p>
        </w:tc>
        <w:tc>
          <w:tcPr>
            <w:tcW w:w="568" w:type="dxa"/>
            <w:gridSpan w:val="2"/>
          </w:tcPr>
          <w:p w14:paraId="24CA80F0" w14:textId="77777777" w:rsidR="007C2CCA" w:rsidRDefault="007C2CCA" w:rsidP="00E71011">
            <w:pPr>
              <w:pStyle w:val="PC"/>
            </w:pPr>
            <w:r>
              <w:t>2.1</w:t>
            </w:r>
          </w:p>
        </w:tc>
        <w:tc>
          <w:tcPr>
            <w:tcW w:w="6568" w:type="dxa"/>
            <w:gridSpan w:val="2"/>
          </w:tcPr>
          <w:p w14:paraId="07C14C03" w14:textId="77777777" w:rsidR="007C2CCA" w:rsidRPr="001D539D" w:rsidRDefault="007C2CCA" w:rsidP="00E71011">
            <w:pPr>
              <w:pStyle w:val="unittext"/>
              <w:keepNext/>
            </w:pPr>
            <w:r w:rsidRPr="00087432">
              <w:rPr>
                <w:b/>
                <w:i/>
              </w:rPr>
              <w:t>Plan and draft</w:t>
            </w:r>
            <w:r>
              <w:t xml:space="preserve"> a written description </w:t>
            </w:r>
          </w:p>
        </w:tc>
      </w:tr>
      <w:tr w:rsidR="007C2CCA" w14:paraId="69D399C0" w14:textId="77777777" w:rsidTr="00107100">
        <w:tc>
          <w:tcPr>
            <w:tcW w:w="2895" w:type="dxa"/>
            <w:vMerge/>
          </w:tcPr>
          <w:p w14:paraId="603A9FB2" w14:textId="77777777" w:rsidR="007C2CCA" w:rsidRPr="0084371F" w:rsidRDefault="007C2CCA" w:rsidP="00E71011">
            <w:pPr>
              <w:pStyle w:val="element"/>
            </w:pPr>
          </w:p>
        </w:tc>
        <w:tc>
          <w:tcPr>
            <w:tcW w:w="568" w:type="dxa"/>
            <w:gridSpan w:val="2"/>
          </w:tcPr>
          <w:p w14:paraId="440D4B27" w14:textId="77777777" w:rsidR="007C2CCA" w:rsidRDefault="007C2CCA" w:rsidP="00E71011">
            <w:pPr>
              <w:pStyle w:val="PC"/>
            </w:pPr>
            <w:r>
              <w:t>2.2</w:t>
            </w:r>
          </w:p>
        </w:tc>
        <w:tc>
          <w:tcPr>
            <w:tcW w:w="6568" w:type="dxa"/>
            <w:gridSpan w:val="2"/>
          </w:tcPr>
          <w:p w14:paraId="4D08E8B1" w14:textId="77777777" w:rsidR="007C2CCA" w:rsidRPr="001D539D" w:rsidRDefault="007C2CCA" w:rsidP="00E71011">
            <w:pPr>
              <w:pStyle w:val="unittext"/>
              <w:keepNext/>
            </w:pPr>
            <w:r>
              <w:t>Produce written description using suitable vocabulary and grammar with appropriate register</w:t>
            </w:r>
          </w:p>
        </w:tc>
      </w:tr>
      <w:tr w:rsidR="007C2CCA" w14:paraId="2CA8691D" w14:textId="77777777" w:rsidTr="00107100">
        <w:tc>
          <w:tcPr>
            <w:tcW w:w="2895" w:type="dxa"/>
            <w:vMerge/>
          </w:tcPr>
          <w:p w14:paraId="75BE5794" w14:textId="77777777" w:rsidR="007C2CCA" w:rsidRPr="0084371F" w:rsidRDefault="007C2CCA" w:rsidP="00E71011">
            <w:pPr>
              <w:pStyle w:val="element"/>
            </w:pPr>
          </w:p>
        </w:tc>
        <w:tc>
          <w:tcPr>
            <w:tcW w:w="568" w:type="dxa"/>
            <w:gridSpan w:val="2"/>
          </w:tcPr>
          <w:p w14:paraId="2232BA22" w14:textId="77777777" w:rsidR="007C2CCA" w:rsidRDefault="007C2CCA" w:rsidP="00E71011">
            <w:pPr>
              <w:pStyle w:val="PC"/>
            </w:pPr>
            <w:r>
              <w:t>2.3</w:t>
            </w:r>
          </w:p>
        </w:tc>
        <w:tc>
          <w:tcPr>
            <w:tcW w:w="6568" w:type="dxa"/>
            <w:gridSpan w:val="2"/>
          </w:tcPr>
          <w:p w14:paraId="0F1B7D73" w14:textId="77777777" w:rsidR="007C2CCA" w:rsidRDefault="007C2CCA" w:rsidP="00E71011">
            <w:pPr>
              <w:pStyle w:val="unittext"/>
              <w:keepNext/>
            </w:pPr>
            <w:r>
              <w:t xml:space="preserve">Sequence description using paragraph structure </w:t>
            </w:r>
          </w:p>
        </w:tc>
      </w:tr>
      <w:tr w:rsidR="007C2CCA" w14:paraId="6543CCC9" w14:textId="77777777" w:rsidTr="00107100">
        <w:tc>
          <w:tcPr>
            <w:tcW w:w="2895" w:type="dxa"/>
            <w:vMerge/>
          </w:tcPr>
          <w:p w14:paraId="53D54A30" w14:textId="77777777" w:rsidR="007C2CCA" w:rsidRPr="0084371F" w:rsidRDefault="007C2CCA" w:rsidP="00E71011">
            <w:pPr>
              <w:pStyle w:val="element"/>
            </w:pPr>
          </w:p>
        </w:tc>
        <w:tc>
          <w:tcPr>
            <w:tcW w:w="568" w:type="dxa"/>
            <w:gridSpan w:val="2"/>
          </w:tcPr>
          <w:p w14:paraId="388BE64F" w14:textId="77777777" w:rsidR="007C2CCA" w:rsidRDefault="007C2CCA" w:rsidP="00E71011">
            <w:pPr>
              <w:pStyle w:val="PC"/>
            </w:pPr>
            <w:r>
              <w:t>2.4</w:t>
            </w:r>
          </w:p>
        </w:tc>
        <w:tc>
          <w:tcPr>
            <w:tcW w:w="6568" w:type="dxa"/>
            <w:gridSpan w:val="2"/>
          </w:tcPr>
          <w:p w14:paraId="6A0F3A7D" w14:textId="77777777" w:rsidR="007C2CCA" w:rsidRPr="001D539D" w:rsidRDefault="007C2CCA" w:rsidP="00E71011">
            <w:pPr>
              <w:pStyle w:val="unittext"/>
              <w:keepNext/>
            </w:pPr>
            <w:r w:rsidRPr="0013266A">
              <w:rPr>
                <w:b/>
                <w:i/>
              </w:rPr>
              <w:t>Proofread</w:t>
            </w:r>
            <w:r>
              <w:t xml:space="preserve"> and correct final draft</w:t>
            </w:r>
          </w:p>
        </w:tc>
      </w:tr>
      <w:tr w:rsidR="007C2CCA" w14:paraId="22FA5959" w14:textId="77777777" w:rsidTr="00107100">
        <w:tc>
          <w:tcPr>
            <w:tcW w:w="10031" w:type="dxa"/>
            <w:gridSpan w:val="5"/>
          </w:tcPr>
          <w:p w14:paraId="75143320" w14:textId="77777777" w:rsidR="007C2CCA" w:rsidRPr="001D539D" w:rsidRDefault="007C2CCA" w:rsidP="00E71011">
            <w:pPr>
              <w:pStyle w:val="spacer"/>
            </w:pPr>
          </w:p>
        </w:tc>
      </w:tr>
      <w:tr w:rsidR="007C2CCA" w14:paraId="51CCCB06" w14:textId="77777777" w:rsidTr="00107100">
        <w:tc>
          <w:tcPr>
            <w:tcW w:w="2895" w:type="dxa"/>
            <w:vMerge w:val="restart"/>
          </w:tcPr>
          <w:p w14:paraId="79427595" w14:textId="77777777" w:rsidR="007C2CCA" w:rsidRPr="0084371F" w:rsidRDefault="007C2CCA" w:rsidP="00E71011">
            <w:pPr>
              <w:pStyle w:val="element"/>
            </w:pPr>
            <w:r>
              <w:lastRenderedPageBreak/>
              <w:t>3</w:t>
            </w:r>
            <w:r>
              <w:tab/>
              <w:t>Read</w:t>
            </w:r>
            <w:r w:rsidRPr="00DA0E50">
              <w:t xml:space="preserve"> a range of </w:t>
            </w:r>
            <w:r>
              <w:t>straightforward narrative texts</w:t>
            </w:r>
          </w:p>
        </w:tc>
        <w:tc>
          <w:tcPr>
            <w:tcW w:w="568" w:type="dxa"/>
            <w:gridSpan w:val="2"/>
          </w:tcPr>
          <w:p w14:paraId="05A5D58F" w14:textId="7502B8E2" w:rsidR="007C2CCA" w:rsidRDefault="003276E3" w:rsidP="00E71011">
            <w:pPr>
              <w:pStyle w:val="PC"/>
            </w:pPr>
            <w:r>
              <w:t>3</w:t>
            </w:r>
            <w:r w:rsidR="007C2CCA">
              <w:t>.1</w:t>
            </w:r>
          </w:p>
        </w:tc>
        <w:tc>
          <w:tcPr>
            <w:tcW w:w="6568" w:type="dxa"/>
            <w:gridSpan w:val="2"/>
          </w:tcPr>
          <w:p w14:paraId="45FE8F50" w14:textId="77777777" w:rsidR="007C2CCA" w:rsidRPr="001D539D" w:rsidRDefault="007C2CCA" w:rsidP="00E71011">
            <w:pPr>
              <w:pStyle w:val="unittext"/>
              <w:keepNext/>
            </w:pPr>
            <w:r w:rsidRPr="001D539D">
              <w:t xml:space="preserve">Scan </w:t>
            </w:r>
            <w:r>
              <w:rPr>
                <w:b/>
                <w:i/>
              </w:rPr>
              <w:t>straightforward</w:t>
            </w:r>
            <w:r>
              <w:t xml:space="preserve"> </w:t>
            </w:r>
            <w:r>
              <w:rPr>
                <w:b/>
                <w:i/>
              </w:rPr>
              <w:t>narrative</w:t>
            </w:r>
            <w:r w:rsidRPr="00B523C4">
              <w:t xml:space="preserve"> </w:t>
            </w:r>
            <w:r w:rsidRPr="00F765FC">
              <w:rPr>
                <w:b/>
                <w:i/>
              </w:rPr>
              <w:t>texts</w:t>
            </w:r>
            <w:r>
              <w:t xml:space="preserve"> </w:t>
            </w:r>
            <w:r w:rsidRPr="00DA0E50">
              <w:t>and</w:t>
            </w:r>
            <w:r w:rsidRPr="001D539D">
              <w:t xml:space="preserve"> identify the </w:t>
            </w:r>
            <w:r w:rsidRPr="003039D4">
              <w:rPr>
                <w:b/>
                <w:i/>
              </w:rPr>
              <w:t xml:space="preserve">context and </w:t>
            </w:r>
            <w:r>
              <w:rPr>
                <w:b/>
                <w:i/>
              </w:rPr>
              <w:t>topic</w:t>
            </w:r>
          </w:p>
        </w:tc>
      </w:tr>
      <w:tr w:rsidR="007C2CCA" w14:paraId="098DB3D4" w14:textId="77777777" w:rsidTr="00107100">
        <w:tc>
          <w:tcPr>
            <w:tcW w:w="2895" w:type="dxa"/>
            <w:vMerge/>
          </w:tcPr>
          <w:p w14:paraId="389592A7" w14:textId="77777777" w:rsidR="007C2CCA" w:rsidRPr="0084371F" w:rsidRDefault="007C2CCA" w:rsidP="00E71011">
            <w:pPr>
              <w:pStyle w:val="element"/>
            </w:pPr>
          </w:p>
        </w:tc>
        <w:tc>
          <w:tcPr>
            <w:tcW w:w="568" w:type="dxa"/>
            <w:gridSpan w:val="2"/>
          </w:tcPr>
          <w:p w14:paraId="5D27D29A" w14:textId="2DD4DDD7" w:rsidR="007C2CCA" w:rsidRDefault="003276E3" w:rsidP="00E71011">
            <w:pPr>
              <w:pStyle w:val="PC"/>
            </w:pPr>
            <w:r>
              <w:t>3</w:t>
            </w:r>
            <w:r w:rsidR="007C2CCA">
              <w:t>.2</w:t>
            </w:r>
          </w:p>
        </w:tc>
        <w:tc>
          <w:tcPr>
            <w:tcW w:w="6568" w:type="dxa"/>
            <w:gridSpan w:val="2"/>
          </w:tcPr>
          <w:p w14:paraId="5BC75827" w14:textId="77777777" w:rsidR="007C2CCA" w:rsidRPr="001D539D" w:rsidRDefault="007C2CCA" w:rsidP="00E71011">
            <w:pPr>
              <w:pStyle w:val="unittext"/>
              <w:keepNext/>
            </w:pPr>
            <w:r>
              <w:t>Note</w:t>
            </w:r>
            <w:r w:rsidRPr="001D539D">
              <w:t xml:space="preserve"> the </w:t>
            </w:r>
            <w:r w:rsidRPr="003039D4">
              <w:rPr>
                <w:b/>
                <w:i/>
              </w:rPr>
              <w:t>structure and discourse features</w:t>
            </w:r>
            <w:r w:rsidRPr="001D539D">
              <w:t xml:space="preserve"> of the texts</w:t>
            </w:r>
          </w:p>
        </w:tc>
      </w:tr>
      <w:tr w:rsidR="007C2CCA" w14:paraId="41F11DAB" w14:textId="77777777" w:rsidTr="00107100">
        <w:tc>
          <w:tcPr>
            <w:tcW w:w="2895" w:type="dxa"/>
            <w:vMerge/>
          </w:tcPr>
          <w:p w14:paraId="1C386F76" w14:textId="77777777" w:rsidR="007C2CCA" w:rsidRPr="0084371F" w:rsidRDefault="007C2CCA" w:rsidP="00E71011">
            <w:pPr>
              <w:pStyle w:val="element"/>
            </w:pPr>
          </w:p>
        </w:tc>
        <w:tc>
          <w:tcPr>
            <w:tcW w:w="568" w:type="dxa"/>
            <w:gridSpan w:val="2"/>
          </w:tcPr>
          <w:p w14:paraId="3C18B21F" w14:textId="41CF93C2" w:rsidR="007C2CCA" w:rsidRDefault="003276E3" w:rsidP="00E71011">
            <w:pPr>
              <w:pStyle w:val="PC"/>
            </w:pPr>
            <w:r>
              <w:t>3</w:t>
            </w:r>
            <w:r w:rsidR="007C2CCA">
              <w:t>.3</w:t>
            </w:r>
          </w:p>
        </w:tc>
        <w:tc>
          <w:tcPr>
            <w:tcW w:w="6568" w:type="dxa"/>
            <w:gridSpan w:val="2"/>
          </w:tcPr>
          <w:p w14:paraId="1A762834" w14:textId="77777777" w:rsidR="007C2CCA" w:rsidRPr="001D539D" w:rsidRDefault="007C2CCA" w:rsidP="00E71011">
            <w:pPr>
              <w:pStyle w:val="unittext"/>
              <w:keepNext/>
            </w:pPr>
            <w:r w:rsidRPr="001D539D">
              <w:t xml:space="preserve">Identify </w:t>
            </w:r>
            <w:r w:rsidRPr="003039D4">
              <w:rPr>
                <w:b/>
                <w:i/>
              </w:rPr>
              <w:t>conventions</w:t>
            </w:r>
            <w:r w:rsidRPr="002A1AE5">
              <w:rPr>
                <w:b/>
                <w:i/>
              </w:rPr>
              <w:t xml:space="preserve"> </w:t>
            </w:r>
            <w:r w:rsidRPr="00CA3306">
              <w:rPr>
                <w:b/>
                <w:i/>
              </w:rPr>
              <w:t xml:space="preserve">of </w:t>
            </w:r>
            <w:r>
              <w:rPr>
                <w:b/>
                <w:i/>
              </w:rPr>
              <w:t>narrative</w:t>
            </w:r>
            <w:r w:rsidRPr="00CA3306">
              <w:rPr>
                <w:b/>
                <w:i/>
              </w:rPr>
              <w:t xml:space="preserve"> texts</w:t>
            </w:r>
          </w:p>
        </w:tc>
      </w:tr>
      <w:tr w:rsidR="007C2CCA" w14:paraId="47CFF733" w14:textId="77777777" w:rsidTr="00107100">
        <w:tc>
          <w:tcPr>
            <w:tcW w:w="2895" w:type="dxa"/>
            <w:vMerge/>
          </w:tcPr>
          <w:p w14:paraId="5A0C0D99" w14:textId="77777777" w:rsidR="007C2CCA" w:rsidRPr="0084371F" w:rsidRDefault="007C2CCA" w:rsidP="00E71011">
            <w:pPr>
              <w:pStyle w:val="element"/>
            </w:pPr>
          </w:p>
        </w:tc>
        <w:tc>
          <w:tcPr>
            <w:tcW w:w="568" w:type="dxa"/>
            <w:gridSpan w:val="2"/>
          </w:tcPr>
          <w:p w14:paraId="1B7296AD" w14:textId="2FD6C480" w:rsidR="007C2CCA" w:rsidRDefault="003276E3" w:rsidP="00E71011">
            <w:pPr>
              <w:pStyle w:val="PC"/>
            </w:pPr>
            <w:r>
              <w:t>3</w:t>
            </w:r>
            <w:r w:rsidR="007C2CCA">
              <w:t>.4</w:t>
            </w:r>
          </w:p>
        </w:tc>
        <w:tc>
          <w:tcPr>
            <w:tcW w:w="6568" w:type="dxa"/>
            <w:gridSpan w:val="2"/>
          </w:tcPr>
          <w:p w14:paraId="160B3A80" w14:textId="77777777" w:rsidR="007C2CCA" w:rsidRPr="001D539D" w:rsidRDefault="007C2CCA" w:rsidP="00E71011">
            <w:pPr>
              <w:pStyle w:val="unittext"/>
              <w:keepNext/>
            </w:pPr>
            <w:r>
              <w:t>Scan text to locate</w:t>
            </w:r>
            <w:r w:rsidRPr="001D539D">
              <w:t xml:space="preserve"> </w:t>
            </w:r>
            <w:r w:rsidRPr="00B72174">
              <w:rPr>
                <w:b/>
                <w:i/>
              </w:rPr>
              <w:t>specific</w:t>
            </w:r>
            <w:r w:rsidRPr="003039D4">
              <w:rPr>
                <w:b/>
                <w:i/>
              </w:rPr>
              <w:t xml:space="preserve"> </w:t>
            </w:r>
            <w:r>
              <w:rPr>
                <w:b/>
                <w:i/>
              </w:rPr>
              <w:t>details</w:t>
            </w:r>
          </w:p>
        </w:tc>
      </w:tr>
      <w:tr w:rsidR="007C2CCA" w14:paraId="10B7C835" w14:textId="77777777" w:rsidTr="00107100">
        <w:tc>
          <w:tcPr>
            <w:tcW w:w="2895" w:type="dxa"/>
          </w:tcPr>
          <w:p w14:paraId="104B29EF" w14:textId="77777777" w:rsidR="007C2CCA" w:rsidRDefault="007C2CCA" w:rsidP="00E71011">
            <w:pPr>
              <w:pStyle w:val="spacer"/>
            </w:pPr>
          </w:p>
        </w:tc>
        <w:tc>
          <w:tcPr>
            <w:tcW w:w="7136" w:type="dxa"/>
            <w:gridSpan w:val="4"/>
          </w:tcPr>
          <w:p w14:paraId="2E947776" w14:textId="77777777" w:rsidR="007C2CCA" w:rsidRDefault="007C2CCA" w:rsidP="00E71011">
            <w:pPr>
              <w:pStyle w:val="spacer"/>
            </w:pPr>
          </w:p>
        </w:tc>
      </w:tr>
      <w:tr w:rsidR="007C2CCA" w14:paraId="0CEE427B" w14:textId="77777777" w:rsidTr="00107100">
        <w:tc>
          <w:tcPr>
            <w:tcW w:w="2895" w:type="dxa"/>
            <w:vMerge w:val="restart"/>
          </w:tcPr>
          <w:p w14:paraId="758840AA" w14:textId="77777777" w:rsidR="007C2CCA" w:rsidRDefault="007C2CCA" w:rsidP="00E71011">
            <w:pPr>
              <w:pStyle w:val="element"/>
            </w:pPr>
            <w:r>
              <w:t>4</w:t>
            </w:r>
            <w:r>
              <w:tab/>
              <w:t>Write a straightforward narrative text</w:t>
            </w:r>
          </w:p>
        </w:tc>
        <w:tc>
          <w:tcPr>
            <w:tcW w:w="583" w:type="dxa"/>
            <w:gridSpan w:val="3"/>
          </w:tcPr>
          <w:p w14:paraId="0725A86E" w14:textId="77777777" w:rsidR="007C2CCA" w:rsidRDefault="007C2CCA" w:rsidP="00E71011">
            <w:pPr>
              <w:pStyle w:val="PC"/>
            </w:pPr>
            <w:r>
              <w:t>4.1</w:t>
            </w:r>
          </w:p>
        </w:tc>
        <w:tc>
          <w:tcPr>
            <w:tcW w:w="6553" w:type="dxa"/>
          </w:tcPr>
          <w:p w14:paraId="4ABB4260" w14:textId="77777777" w:rsidR="007C2CCA" w:rsidRDefault="007C2CCA" w:rsidP="00E71011">
            <w:pPr>
              <w:pStyle w:val="PC"/>
            </w:pPr>
            <w:r w:rsidRPr="000F4D7A">
              <w:rPr>
                <w:b/>
                <w:i/>
              </w:rPr>
              <w:t>Plan</w:t>
            </w:r>
            <w:r>
              <w:t xml:space="preserve"> </w:t>
            </w:r>
            <w:r w:rsidRPr="0013266A">
              <w:rPr>
                <w:b/>
                <w:i/>
              </w:rPr>
              <w:t>and draft</w:t>
            </w:r>
            <w:r>
              <w:t xml:space="preserve"> a narrative</w:t>
            </w:r>
            <w:r w:rsidRPr="007B1974">
              <w:t xml:space="preserve"> text</w:t>
            </w:r>
            <w:r>
              <w:t xml:space="preserve"> </w:t>
            </w:r>
          </w:p>
        </w:tc>
      </w:tr>
      <w:tr w:rsidR="007C2CCA" w14:paraId="71D6B008" w14:textId="77777777" w:rsidTr="00107100">
        <w:tc>
          <w:tcPr>
            <w:tcW w:w="2895" w:type="dxa"/>
            <w:vMerge/>
          </w:tcPr>
          <w:p w14:paraId="2B7927DA" w14:textId="77777777" w:rsidR="007C2CCA" w:rsidRDefault="007C2CCA" w:rsidP="00E71011"/>
        </w:tc>
        <w:tc>
          <w:tcPr>
            <w:tcW w:w="583" w:type="dxa"/>
            <w:gridSpan w:val="3"/>
          </w:tcPr>
          <w:p w14:paraId="61FA8E64" w14:textId="77777777" w:rsidR="007C2CCA" w:rsidRDefault="007C2CCA" w:rsidP="00E71011">
            <w:pPr>
              <w:pStyle w:val="PC"/>
            </w:pPr>
            <w:r>
              <w:t>4.2</w:t>
            </w:r>
          </w:p>
        </w:tc>
        <w:tc>
          <w:tcPr>
            <w:tcW w:w="6553" w:type="dxa"/>
          </w:tcPr>
          <w:p w14:paraId="64357502" w14:textId="77777777" w:rsidR="007C2CCA" w:rsidRDefault="007C2CCA" w:rsidP="00E71011">
            <w:pPr>
              <w:pStyle w:val="PC"/>
            </w:pPr>
            <w:r>
              <w:rPr>
                <w:b/>
                <w:i/>
              </w:rPr>
              <w:t>S</w:t>
            </w:r>
            <w:r w:rsidRPr="000F4D7A">
              <w:rPr>
                <w:b/>
                <w:i/>
              </w:rPr>
              <w:t xml:space="preserve">elect and order </w:t>
            </w:r>
            <w:r>
              <w:rPr>
                <w:b/>
                <w:i/>
              </w:rPr>
              <w:t>text</w:t>
            </w:r>
            <w:r>
              <w:t xml:space="preserve"> </w:t>
            </w:r>
            <w:r w:rsidRPr="000F4D7A">
              <w:t xml:space="preserve">using </w:t>
            </w:r>
            <w:r w:rsidRPr="007B1974">
              <w:t>appropriate</w:t>
            </w:r>
            <w:r w:rsidRPr="000F4D7A">
              <w:rPr>
                <w:b/>
                <w:i/>
              </w:rPr>
              <w:t xml:space="preserve"> </w:t>
            </w:r>
            <w:r w:rsidRPr="00154EEF">
              <w:t>paragraph structure</w:t>
            </w:r>
          </w:p>
        </w:tc>
      </w:tr>
      <w:tr w:rsidR="007C2CCA" w14:paraId="1BE3EDAB" w14:textId="77777777" w:rsidTr="00107100">
        <w:tc>
          <w:tcPr>
            <w:tcW w:w="2895" w:type="dxa"/>
            <w:vMerge/>
          </w:tcPr>
          <w:p w14:paraId="542C08BC" w14:textId="77777777" w:rsidR="007C2CCA" w:rsidRDefault="007C2CCA" w:rsidP="00E71011"/>
        </w:tc>
        <w:tc>
          <w:tcPr>
            <w:tcW w:w="583" w:type="dxa"/>
            <w:gridSpan w:val="3"/>
          </w:tcPr>
          <w:p w14:paraId="3857E871" w14:textId="77777777" w:rsidR="007C2CCA" w:rsidRDefault="007C2CCA" w:rsidP="00E71011">
            <w:pPr>
              <w:pStyle w:val="PC"/>
            </w:pPr>
            <w:r>
              <w:t>4.3</w:t>
            </w:r>
          </w:p>
        </w:tc>
        <w:tc>
          <w:tcPr>
            <w:tcW w:w="6553" w:type="dxa"/>
          </w:tcPr>
          <w:p w14:paraId="1F7D1038" w14:textId="77777777" w:rsidR="007C2CCA" w:rsidRPr="000F4D7A" w:rsidRDefault="007C2CCA" w:rsidP="00E71011">
            <w:pPr>
              <w:pStyle w:val="PC"/>
            </w:pPr>
            <w:r>
              <w:t xml:space="preserve">Use </w:t>
            </w:r>
            <w:r w:rsidRPr="007B1974">
              <w:t>appropriate</w:t>
            </w:r>
            <w:r w:rsidRPr="000F4D7A">
              <w:rPr>
                <w:b/>
                <w:i/>
              </w:rPr>
              <w:t xml:space="preserve"> vocabulary and grammar</w:t>
            </w:r>
            <w:r>
              <w:t xml:space="preserve"> to convey meaning </w:t>
            </w:r>
          </w:p>
        </w:tc>
      </w:tr>
      <w:tr w:rsidR="007C2CCA" w14:paraId="2FEBADED" w14:textId="77777777" w:rsidTr="00107100">
        <w:tc>
          <w:tcPr>
            <w:tcW w:w="2895" w:type="dxa"/>
            <w:vMerge/>
          </w:tcPr>
          <w:p w14:paraId="12216AE0" w14:textId="77777777" w:rsidR="007C2CCA" w:rsidRDefault="007C2CCA" w:rsidP="00E71011"/>
        </w:tc>
        <w:tc>
          <w:tcPr>
            <w:tcW w:w="583" w:type="dxa"/>
            <w:gridSpan w:val="3"/>
          </w:tcPr>
          <w:p w14:paraId="270DDE3B" w14:textId="77777777" w:rsidR="007C2CCA" w:rsidRDefault="007C2CCA" w:rsidP="00E71011">
            <w:pPr>
              <w:pStyle w:val="PC"/>
            </w:pPr>
            <w:r>
              <w:t>4.4</w:t>
            </w:r>
          </w:p>
        </w:tc>
        <w:tc>
          <w:tcPr>
            <w:tcW w:w="6553" w:type="dxa"/>
          </w:tcPr>
          <w:p w14:paraId="5A134284" w14:textId="77777777" w:rsidR="007C2CCA" w:rsidRDefault="007C2CCA" w:rsidP="00E71011">
            <w:pPr>
              <w:pStyle w:val="PC"/>
            </w:pPr>
            <w:r w:rsidRPr="0013266A">
              <w:rPr>
                <w:rFonts w:cs="Arial"/>
                <w:b/>
                <w:i/>
                <w:szCs w:val="28"/>
              </w:rPr>
              <w:t>Proofread</w:t>
            </w:r>
            <w:r>
              <w:t xml:space="preserve"> and correct final draft</w:t>
            </w:r>
          </w:p>
        </w:tc>
      </w:tr>
      <w:tr w:rsidR="007C2CCA" w14:paraId="61F2AFB5" w14:textId="77777777" w:rsidTr="00107100">
        <w:tc>
          <w:tcPr>
            <w:tcW w:w="2895" w:type="dxa"/>
          </w:tcPr>
          <w:p w14:paraId="7F7C2D1E" w14:textId="77777777" w:rsidR="007C2CCA" w:rsidRDefault="007C2CCA" w:rsidP="00E71011">
            <w:pPr>
              <w:pStyle w:val="spacer"/>
            </w:pPr>
          </w:p>
        </w:tc>
        <w:tc>
          <w:tcPr>
            <w:tcW w:w="7136" w:type="dxa"/>
            <w:gridSpan w:val="4"/>
          </w:tcPr>
          <w:p w14:paraId="59DBD7CD" w14:textId="77777777" w:rsidR="007C2CCA" w:rsidRDefault="007C2CCA" w:rsidP="00E71011">
            <w:pPr>
              <w:pStyle w:val="spacer"/>
            </w:pPr>
          </w:p>
        </w:tc>
      </w:tr>
      <w:tr w:rsidR="007C2CCA" w14:paraId="59CB24A6" w14:textId="77777777" w:rsidTr="00107100">
        <w:tc>
          <w:tcPr>
            <w:tcW w:w="10031" w:type="dxa"/>
            <w:gridSpan w:val="5"/>
          </w:tcPr>
          <w:p w14:paraId="364BA399" w14:textId="77777777" w:rsidR="007C2CCA" w:rsidRDefault="007C2CCA" w:rsidP="00E71011">
            <w:pPr>
              <w:pStyle w:val="Heading21"/>
              <w:keepNext/>
            </w:pPr>
            <w:r>
              <w:t>Required Knowledge and Skills</w:t>
            </w:r>
          </w:p>
          <w:p w14:paraId="0ECFED31" w14:textId="77777777" w:rsidR="007C2CCA" w:rsidRDefault="007C2CCA" w:rsidP="00E71011">
            <w:pPr>
              <w:pStyle w:val="text"/>
              <w:keepNext/>
            </w:pPr>
            <w:r w:rsidRPr="005979AA">
              <w:t>This describes the essential skills and knowledge and their level required for this unit</w:t>
            </w:r>
            <w:r>
              <w:t>.</w:t>
            </w:r>
          </w:p>
        </w:tc>
      </w:tr>
      <w:tr w:rsidR="007C2CCA" w14:paraId="21FEC791" w14:textId="77777777" w:rsidTr="00107100">
        <w:tc>
          <w:tcPr>
            <w:tcW w:w="10031" w:type="dxa"/>
            <w:gridSpan w:val="5"/>
          </w:tcPr>
          <w:p w14:paraId="6149E8D1" w14:textId="77777777" w:rsidR="007C2CCA" w:rsidRDefault="007C2CCA" w:rsidP="00E71011">
            <w:pPr>
              <w:pStyle w:val="unittext"/>
              <w:keepNext/>
            </w:pPr>
            <w:r>
              <w:lastRenderedPageBreak/>
              <w:t>Required Linguistic Knowledge and Skills:</w:t>
            </w:r>
          </w:p>
          <w:p w14:paraId="6B758512" w14:textId="77777777" w:rsidR="007C2CCA" w:rsidRPr="00E02AFD" w:rsidRDefault="007C2CCA" w:rsidP="00E71011">
            <w:pPr>
              <w:pStyle w:val="bullet"/>
              <w:keepLines/>
              <w:numPr>
                <w:ilvl w:val="0"/>
                <w:numId w:val="14"/>
              </w:numPr>
              <w:ind w:left="284" w:hanging="284"/>
            </w:pPr>
            <w:r w:rsidRPr="00E02AFD">
              <w:t>vocabulary</w:t>
            </w:r>
            <w:r>
              <w:t xml:space="preserve"> and expressions for a range of straightforward </w:t>
            </w:r>
            <w:r w:rsidRPr="00E02AFD">
              <w:t xml:space="preserve">topics </w:t>
            </w:r>
            <w:r>
              <w:t xml:space="preserve">in descriptive and narrative texts </w:t>
            </w:r>
          </w:p>
          <w:p w14:paraId="167EFA01" w14:textId="77777777" w:rsidR="007C2CCA" w:rsidRPr="0013266A" w:rsidRDefault="007C2CCA" w:rsidP="00E71011">
            <w:pPr>
              <w:pStyle w:val="bullet"/>
              <w:keepLines/>
              <w:numPr>
                <w:ilvl w:val="0"/>
                <w:numId w:val="14"/>
              </w:numPr>
              <w:ind w:left="284" w:hanging="284"/>
            </w:pPr>
            <w:r w:rsidRPr="0013266A">
              <w:t>common collocations</w:t>
            </w:r>
          </w:p>
          <w:p w14:paraId="2049B296" w14:textId="77777777" w:rsidR="007C2CCA" w:rsidRPr="00E02AFD" w:rsidRDefault="007C2CCA" w:rsidP="00E71011">
            <w:pPr>
              <w:pStyle w:val="bullet"/>
              <w:keepLines/>
              <w:numPr>
                <w:ilvl w:val="0"/>
                <w:numId w:val="14"/>
              </w:numPr>
              <w:ind w:left="284" w:hanging="284"/>
            </w:pPr>
            <w:r w:rsidRPr="00E02AFD">
              <w:t>sentence structures</w:t>
            </w:r>
            <w:r>
              <w:t xml:space="preserve"> for</w:t>
            </w:r>
            <w:r w:rsidRPr="00E02AFD">
              <w:t xml:space="preserve"> simple, compound and complex sentences</w:t>
            </w:r>
          </w:p>
          <w:p w14:paraId="4654DD23" w14:textId="77777777" w:rsidR="007C2CCA" w:rsidRDefault="007C2CCA" w:rsidP="00E71011">
            <w:pPr>
              <w:pStyle w:val="bullet"/>
              <w:keepLines/>
              <w:numPr>
                <w:ilvl w:val="0"/>
                <w:numId w:val="14"/>
              </w:numPr>
              <w:ind w:left="284" w:hanging="284"/>
            </w:pPr>
            <w:r>
              <w:t>question forms to use in seeking feedback on draft writing</w:t>
            </w:r>
          </w:p>
          <w:p w14:paraId="40B46DD8" w14:textId="77777777" w:rsidR="007C2CCA" w:rsidRPr="00474DDF" w:rsidRDefault="007C2CCA" w:rsidP="00E71011">
            <w:pPr>
              <w:pStyle w:val="bullet"/>
              <w:keepLines/>
              <w:numPr>
                <w:ilvl w:val="0"/>
                <w:numId w:val="14"/>
              </w:numPr>
              <w:ind w:left="284" w:hanging="284"/>
            </w:pPr>
            <w:r w:rsidRPr="00474DDF">
              <w:t>paragraph structure</w:t>
            </w:r>
          </w:p>
          <w:p w14:paraId="64E6C10C" w14:textId="77777777" w:rsidR="007C2CCA" w:rsidRPr="002B63A0" w:rsidRDefault="007C2CCA" w:rsidP="00E71011">
            <w:pPr>
              <w:pStyle w:val="endash"/>
            </w:pPr>
            <w:r w:rsidRPr="002B63A0">
              <w:t>topic sentence</w:t>
            </w:r>
          </w:p>
          <w:p w14:paraId="0388D170" w14:textId="77777777" w:rsidR="007C2CCA" w:rsidRPr="002B63A0" w:rsidRDefault="007C2CCA" w:rsidP="00E71011">
            <w:pPr>
              <w:pStyle w:val="endash"/>
            </w:pPr>
            <w:r w:rsidRPr="002B63A0">
              <w:t>supporting details</w:t>
            </w:r>
          </w:p>
          <w:p w14:paraId="32D774A1" w14:textId="77777777" w:rsidR="007C2CCA" w:rsidRPr="002B63A0" w:rsidRDefault="007C2CCA" w:rsidP="00E71011">
            <w:pPr>
              <w:pStyle w:val="endash"/>
            </w:pPr>
            <w:r w:rsidRPr="002B63A0">
              <w:t>linking devices</w:t>
            </w:r>
          </w:p>
          <w:p w14:paraId="0EA20E25" w14:textId="77777777" w:rsidR="007C2CCA" w:rsidRPr="00474DDF" w:rsidRDefault="007C2CCA" w:rsidP="00E71011">
            <w:pPr>
              <w:pStyle w:val="bullet"/>
              <w:keepLines/>
              <w:numPr>
                <w:ilvl w:val="0"/>
                <w:numId w:val="14"/>
              </w:numPr>
              <w:ind w:left="284" w:hanging="284"/>
            </w:pPr>
            <w:r w:rsidRPr="00474DDF">
              <w:t>definite and indefinite article</w:t>
            </w:r>
          </w:p>
          <w:p w14:paraId="7A056A1E" w14:textId="77777777" w:rsidR="007C2CCA" w:rsidRPr="00474DDF" w:rsidRDefault="007C2CCA" w:rsidP="00E71011">
            <w:pPr>
              <w:pStyle w:val="bullet"/>
              <w:keepLines/>
              <w:numPr>
                <w:ilvl w:val="0"/>
                <w:numId w:val="14"/>
              </w:numPr>
              <w:ind w:left="284" w:hanging="284"/>
            </w:pPr>
            <w:r w:rsidRPr="00474DDF">
              <w:t>a variety of adjectives and adverbs</w:t>
            </w:r>
          </w:p>
          <w:p w14:paraId="3CC50872" w14:textId="77777777" w:rsidR="007C2CCA" w:rsidRPr="00474DDF" w:rsidRDefault="007C2CCA" w:rsidP="00E71011">
            <w:pPr>
              <w:pStyle w:val="bullet"/>
              <w:keepLines/>
              <w:numPr>
                <w:ilvl w:val="0"/>
                <w:numId w:val="14"/>
              </w:numPr>
              <w:ind w:left="284" w:hanging="284"/>
            </w:pPr>
            <w:r w:rsidRPr="00474DDF">
              <w:t xml:space="preserve">a range of adverbial phrases, prepositions and prepositional phrases </w:t>
            </w:r>
          </w:p>
          <w:p w14:paraId="6DE1C784" w14:textId="77777777" w:rsidR="007C2CCA" w:rsidRPr="00474DDF" w:rsidRDefault="007C2CCA" w:rsidP="00E71011">
            <w:pPr>
              <w:pStyle w:val="bullet"/>
              <w:keepLines/>
              <w:numPr>
                <w:ilvl w:val="0"/>
                <w:numId w:val="14"/>
              </w:numPr>
              <w:ind w:left="284" w:hanging="284"/>
            </w:pPr>
            <w:r w:rsidRPr="00474DDF">
              <w:t>a range of tense and aspect forms (which may include the present perfect continuous and past perfect), present and past simple passive, conditional for example with</w:t>
            </w:r>
            <w:r w:rsidRPr="00636055">
              <w:rPr>
                <w:i/>
              </w:rPr>
              <w:t xml:space="preserve"> if </w:t>
            </w:r>
            <w:r w:rsidRPr="00474DDF">
              <w:t xml:space="preserve">and </w:t>
            </w:r>
            <w:r w:rsidRPr="00636055">
              <w:rPr>
                <w:i/>
              </w:rPr>
              <w:t>unless</w:t>
            </w:r>
            <w:r w:rsidRPr="00474DDF">
              <w:t>)</w:t>
            </w:r>
          </w:p>
          <w:p w14:paraId="09B00572" w14:textId="77777777" w:rsidR="007C2CCA" w:rsidRPr="00474DDF" w:rsidRDefault="007C2CCA" w:rsidP="00E71011">
            <w:pPr>
              <w:pStyle w:val="bullet"/>
              <w:keepLines/>
              <w:numPr>
                <w:ilvl w:val="0"/>
                <w:numId w:val="14"/>
              </w:numPr>
              <w:ind w:left="284" w:hanging="284"/>
            </w:pPr>
            <w:r w:rsidRPr="00474DDF">
              <w:t xml:space="preserve">a range of phrasal verbs </w:t>
            </w:r>
          </w:p>
          <w:p w14:paraId="40CDAEDF" w14:textId="77777777" w:rsidR="007C2CCA" w:rsidRPr="00474DDF" w:rsidRDefault="007C2CCA" w:rsidP="00E71011">
            <w:pPr>
              <w:pStyle w:val="bullet"/>
              <w:keepLines/>
              <w:numPr>
                <w:ilvl w:val="0"/>
                <w:numId w:val="14"/>
              </w:numPr>
              <w:ind w:left="284" w:hanging="284"/>
            </w:pPr>
            <w:r w:rsidRPr="00474DDF">
              <w:t xml:space="preserve">a range of modals and modal forms, including </w:t>
            </w:r>
          </w:p>
          <w:p w14:paraId="2DBA6D4A" w14:textId="77777777" w:rsidR="007C2CCA" w:rsidRPr="00E02AFD" w:rsidRDefault="007C2CCA" w:rsidP="00E71011">
            <w:pPr>
              <w:pStyle w:val="endash"/>
            </w:pPr>
            <w:r w:rsidRPr="00E02AFD">
              <w:t xml:space="preserve">negative form of </w:t>
            </w:r>
            <w:r w:rsidRPr="00B4726E">
              <w:rPr>
                <w:i/>
              </w:rPr>
              <w:t>need to</w:t>
            </w:r>
            <w:r w:rsidRPr="00E02AFD">
              <w:t xml:space="preserve"> and </w:t>
            </w:r>
            <w:r w:rsidRPr="00B4726E">
              <w:rPr>
                <w:i/>
              </w:rPr>
              <w:t>have to</w:t>
            </w:r>
          </w:p>
          <w:p w14:paraId="63FF8646" w14:textId="77777777" w:rsidR="007C2CCA" w:rsidRPr="00E02AFD" w:rsidRDefault="007C2CCA" w:rsidP="00E71011">
            <w:pPr>
              <w:pStyle w:val="bullet"/>
              <w:keepLines/>
              <w:numPr>
                <w:ilvl w:val="0"/>
                <w:numId w:val="14"/>
              </w:numPr>
              <w:ind w:left="284" w:hanging="284"/>
            </w:pPr>
            <w:r w:rsidRPr="00E02AFD">
              <w:t>a range of conjunctions</w:t>
            </w:r>
            <w:r>
              <w:t xml:space="preserve"> </w:t>
            </w:r>
            <w:r w:rsidRPr="00E02AFD">
              <w:t xml:space="preserve">(subordinating and coordinating) </w:t>
            </w:r>
          </w:p>
          <w:p w14:paraId="5CCF15D4" w14:textId="77777777" w:rsidR="007C2CCA" w:rsidRPr="002B63A0" w:rsidRDefault="007C2CCA" w:rsidP="00E71011">
            <w:pPr>
              <w:pStyle w:val="bullet"/>
              <w:keepLines/>
              <w:numPr>
                <w:ilvl w:val="0"/>
                <w:numId w:val="14"/>
              </w:numPr>
              <w:ind w:left="284" w:hanging="284"/>
            </w:pPr>
            <w:r w:rsidRPr="00474DDF">
              <w:t>a range of discours</w:t>
            </w:r>
            <w:r w:rsidRPr="002B63A0">
              <w:t>e markers and cohesive devices to structure text</w:t>
            </w:r>
            <w:r>
              <w:t>, such as</w:t>
            </w:r>
            <w:r w:rsidRPr="002B63A0">
              <w:t xml:space="preserve"> </w:t>
            </w:r>
          </w:p>
          <w:p w14:paraId="0F853D29" w14:textId="77777777" w:rsidR="007C2CCA" w:rsidRPr="002B63A0" w:rsidRDefault="007C2CCA" w:rsidP="00E71011">
            <w:pPr>
              <w:pStyle w:val="endash"/>
            </w:pPr>
            <w:r w:rsidRPr="002B63A0">
              <w:t xml:space="preserve">addition </w:t>
            </w:r>
            <w:r w:rsidRPr="002B63A0">
              <w:rPr>
                <w:i/>
              </w:rPr>
              <w:t>in addition</w:t>
            </w:r>
          </w:p>
          <w:p w14:paraId="05880AE4" w14:textId="77777777" w:rsidR="007C2CCA" w:rsidRPr="002B63A0" w:rsidRDefault="007C2CCA" w:rsidP="00E71011">
            <w:pPr>
              <w:pStyle w:val="endash"/>
            </w:pPr>
            <w:r w:rsidRPr="002B63A0">
              <w:t xml:space="preserve">cause and effect </w:t>
            </w:r>
            <w:r w:rsidRPr="002B63A0">
              <w:rPr>
                <w:i/>
              </w:rPr>
              <w:t>therefore, as a result</w:t>
            </w:r>
          </w:p>
          <w:p w14:paraId="4F167AC2" w14:textId="77777777" w:rsidR="007C2CCA" w:rsidRPr="002B63A0" w:rsidRDefault="007C2CCA" w:rsidP="00E71011">
            <w:pPr>
              <w:pStyle w:val="endash"/>
            </w:pPr>
            <w:r w:rsidRPr="002B63A0">
              <w:t xml:space="preserve">contrast </w:t>
            </w:r>
            <w:r w:rsidRPr="002B63A0">
              <w:rPr>
                <w:i/>
              </w:rPr>
              <w:t>however</w:t>
            </w:r>
          </w:p>
          <w:p w14:paraId="2C704B94" w14:textId="77777777" w:rsidR="007C2CCA" w:rsidRPr="002B63A0" w:rsidRDefault="007C2CCA" w:rsidP="00E71011">
            <w:pPr>
              <w:pStyle w:val="endash"/>
            </w:pPr>
            <w:r w:rsidRPr="002B63A0">
              <w:t xml:space="preserve">sequence </w:t>
            </w:r>
            <w:r w:rsidRPr="002B63A0">
              <w:rPr>
                <w:i/>
              </w:rPr>
              <w:t>following that</w:t>
            </w:r>
          </w:p>
          <w:p w14:paraId="6B104434" w14:textId="77777777" w:rsidR="007C2CCA" w:rsidRPr="002B63A0" w:rsidRDefault="007C2CCA" w:rsidP="00E71011">
            <w:pPr>
              <w:pStyle w:val="endash"/>
            </w:pPr>
            <w:r w:rsidRPr="002B63A0">
              <w:t>time</w:t>
            </w:r>
            <w:r w:rsidRPr="002B63A0">
              <w:rPr>
                <w:i/>
              </w:rPr>
              <w:t xml:space="preserve"> finally</w:t>
            </w:r>
          </w:p>
          <w:p w14:paraId="6A157E1E" w14:textId="77777777" w:rsidR="007C2CCA" w:rsidRPr="00E02AFD" w:rsidRDefault="007C2CCA" w:rsidP="00E71011">
            <w:pPr>
              <w:pStyle w:val="bullet"/>
              <w:keepLines/>
              <w:numPr>
                <w:ilvl w:val="0"/>
                <w:numId w:val="14"/>
              </w:numPr>
            </w:pPr>
            <w:r w:rsidRPr="00E02AFD">
              <w:t>reported speech</w:t>
            </w:r>
            <w:r>
              <w:t xml:space="preserve">, such as in narratives </w:t>
            </w:r>
            <w:r w:rsidRPr="00E02AFD">
              <w:t>with a range of tenses</w:t>
            </w:r>
          </w:p>
          <w:p w14:paraId="55942F38" w14:textId="77777777" w:rsidR="007C2CCA" w:rsidRPr="001A542C" w:rsidRDefault="007C2CCA" w:rsidP="00E71011">
            <w:pPr>
              <w:pStyle w:val="bullet"/>
              <w:keepLines/>
              <w:numPr>
                <w:ilvl w:val="0"/>
                <w:numId w:val="14"/>
              </w:numPr>
            </w:pPr>
            <w:r w:rsidRPr="001A542C">
              <w:t>use analysis of structure and discourse features as an aid to reading</w:t>
            </w:r>
          </w:p>
          <w:p w14:paraId="30E46DE2" w14:textId="77777777" w:rsidR="007C2CCA" w:rsidRPr="002B63A0" w:rsidRDefault="007C2CCA" w:rsidP="00E71011">
            <w:pPr>
              <w:pStyle w:val="bullet"/>
              <w:keepLines/>
              <w:numPr>
                <w:ilvl w:val="0"/>
                <w:numId w:val="14"/>
              </w:numPr>
            </w:pPr>
            <w:r w:rsidRPr="002B63A0">
              <w:t>reading skills to use EAL supporting texts</w:t>
            </w:r>
          </w:p>
          <w:p w14:paraId="46583837" w14:textId="77777777" w:rsidR="007C2CCA" w:rsidRPr="00636055" w:rsidRDefault="007C2CCA" w:rsidP="00636055">
            <w:pPr>
              <w:pStyle w:val="endash"/>
            </w:pPr>
            <w:r w:rsidRPr="00636055">
              <w:t>to work out the meaning of unknown words</w:t>
            </w:r>
          </w:p>
          <w:p w14:paraId="417169E7" w14:textId="77777777" w:rsidR="007C2CCA" w:rsidRPr="00636055" w:rsidRDefault="007C2CCA" w:rsidP="00636055">
            <w:pPr>
              <w:pStyle w:val="endash"/>
            </w:pPr>
            <w:r w:rsidRPr="00636055">
              <w:t>to select vocabulary, expressions and forms to modify own writing</w:t>
            </w:r>
          </w:p>
          <w:p w14:paraId="36F8872E" w14:textId="77777777" w:rsidR="007C2CCA" w:rsidRDefault="007C2CCA" w:rsidP="00E71011">
            <w:pPr>
              <w:pStyle w:val="unittext"/>
              <w:keepNext/>
            </w:pPr>
            <w:r>
              <w:t xml:space="preserve">Required </w:t>
            </w:r>
            <w:r w:rsidRPr="00B523C4">
              <w:t>Sociolinguistic and Cultural Knowledge and Skills</w:t>
            </w:r>
            <w:r>
              <w:t>:</w:t>
            </w:r>
          </w:p>
          <w:p w14:paraId="7766B564" w14:textId="77777777" w:rsidR="007C2CCA" w:rsidRPr="001A542C" w:rsidRDefault="007C2CCA" w:rsidP="00E71011">
            <w:pPr>
              <w:pStyle w:val="bullet"/>
              <w:keepLines/>
              <w:numPr>
                <w:ilvl w:val="0"/>
                <w:numId w:val="14"/>
              </w:numPr>
              <w:ind w:left="284" w:hanging="284"/>
            </w:pPr>
            <w:r>
              <w:t>a limited range of</w:t>
            </w:r>
            <w:r w:rsidRPr="001A542C">
              <w:t xml:space="preserve"> idiomatic expressions and colloquialisms</w:t>
            </w:r>
          </w:p>
          <w:p w14:paraId="3A49BAAF" w14:textId="77777777" w:rsidR="007C2CCA" w:rsidRPr="001A542C" w:rsidRDefault="007C2CCA" w:rsidP="00E71011">
            <w:pPr>
              <w:pStyle w:val="bullet"/>
              <w:keepLines/>
              <w:numPr>
                <w:ilvl w:val="0"/>
                <w:numId w:val="14"/>
              </w:numPr>
              <w:ind w:left="284" w:hanging="284"/>
            </w:pPr>
            <w:r>
              <w:t>descriptive and narrative style in writing</w:t>
            </w:r>
          </w:p>
          <w:p w14:paraId="398BA111" w14:textId="77777777" w:rsidR="007C2CCA" w:rsidRDefault="007C2CCA" w:rsidP="00E71011">
            <w:pPr>
              <w:pStyle w:val="bullet"/>
              <w:keepLines/>
              <w:numPr>
                <w:ilvl w:val="0"/>
                <w:numId w:val="14"/>
              </w:numPr>
              <w:ind w:left="284" w:hanging="284"/>
            </w:pPr>
            <w:r>
              <w:t>conventions of written descriptive and narrative texts</w:t>
            </w:r>
          </w:p>
          <w:p w14:paraId="3CAEECAE" w14:textId="77777777" w:rsidR="007C2CCA" w:rsidRDefault="007C2CCA" w:rsidP="00E71011">
            <w:pPr>
              <w:pStyle w:val="bullet"/>
              <w:keepLines/>
              <w:numPr>
                <w:ilvl w:val="0"/>
                <w:numId w:val="14"/>
              </w:numPr>
              <w:ind w:left="284" w:hanging="284"/>
            </w:pPr>
            <w:r w:rsidRPr="00474DDF">
              <w:t xml:space="preserve">use model texts to guide production of </w:t>
            </w:r>
            <w:r>
              <w:t>written texts</w:t>
            </w:r>
          </w:p>
          <w:p w14:paraId="1DBAB172" w14:textId="77777777" w:rsidR="007C2CCA" w:rsidRPr="001A542C" w:rsidRDefault="007C2CCA" w:rsidP="00E71011">
            <w:pPr>
              <w:pStyle w:val="bullet"/>
              <w:keepLines/>
              <w:numPr>
                <w:ilvl w:val="0"/>
                <w:numId w:val="14"/>
              </w:numPr>
              <w:ind w:left="284" w:hanging="284"/>
            </w:pPr>
            <w:r>
              <w:t>recognition of</w:t>
            </w:r>
            <w:r w:rsidRPr="001A542C">
              <w:t xml:space="preserve"> some inferred meaning </w:t>
            </w:r>
            <w:r>
              <w:t>in texts</w:t>
            </w:r>
            <w:r w:rsidRPr="001A542C">
              <w:t xml:space="preserve"> using a range of cues (syntactic, semantic, logical, contextual)</w:t>
            </w:r>
          </w:p>
          <w:p w14:paraId="1E361AEA" w14:textId="77777777" w:rsidR="007C2CCA" w:rsidRPr="00474DDF" w:rsidRDefault="007C2CCA" w:rsidP="00E71011">
            <w:pPr>
              <w:pStyle w:val="bullet"/>
              <w:keepLines/>
              <w:numPr>
                <w:ilvl w:val="0"/>
                <w:numId w:val="14"/>
              </w:numPr>
              <w:ind w:left="284" w:hanging="284"/>
            </w:pPr>
            <w:r w:rsidRPr="00474DDF">
              <w:t>detect and express opinions and attitudes in texts</w:t>
            </w:r>
          </w:p>
          <w:p w14:paraId="1CB334D6" w14:textId="77777777" w:rsidR="007C2CCA" w:rsidRDefault="007C2CCA" w:rsidP="00E71011">
            <w:pPr>
              <w:pStyle w:val="bullet"/>
              <w:keepLines/>
              <w:numPr>
                <w:ilvl w:val="0"/>
                <w:numId w:val="14"/>
              </w:numPr>
              <w:ind w:left="284" w:hanging="284"/>
            </w:pPr>
            <w:r w:rsidRPr="00474DDF">
              <w:lastRenderedPageBreak/>
              <w:t>processes of planning, drafting and review</w:t>
            </w:r>
          </w:p>
        </w:tc>
      </w:tr>
      <w:tr w:rsidR="007C2CCA" w14:paraId="57E3478F" w14:textId="77777777" w:rsidTr="00107100">
        <w:tc>
          <w:tcPr>
            <w:tcW w:w="10031" w:type="dxa"/>
            <w:gridSpan w:val="5"/>
          </w:tcPr>
          <w:p w14:paraId="463AC6A3" w14:textId="77777777" w:rsidR="007C2CCA" w:rsidRDefault="007C2CCA" w:rsidP="00E71011">
            <w:pPr>
              <w:pStyle w:val="spacer"/>
            </w:pPr>
          </w:p>
        </w:tc>
      </w:tr>
      <w:tr w:rsidR="007C2CCA" w14:paraId="203B96F6" w14:textId="77777777" w:rsidTr="00107100">
        <w:tc>
          <w:tcPr>
            <w:tcW w:w="10031" w:type="dxa"/>
            <w:gridSpan w:val="5"/>
          </w:tcPr>
          <w:p w14:paraId="453D2BD0" w14:textId="77777777" w:rsidR="007C2CCA" w:rsidRDefault="007C2CCA" w:rsidP="00E71011">
            <w:pPr>
              <w:pStyle w:val="Heading21"/>
              <w:keepNext/>
            </w:pPr>
            <w:r>
              <w:t>Range Statement</w:t>
            </w:r>
          </w:p>
          <w:p w14:paraId="56C6B5DC" w14:textId="77777777" w:rsidR="007C2CCA" w:rsidRDefault="007C2CCA" w:rsidP="00E71011">
            <w:pPr>
              <w:pStyle w:val="text"/>
              <w:keepNext/>
            </w:pPr>
            <w:r w:rsidRPr="005979AA">
              <w:t xml:space="preserve">The Range Statement relates to the unit of competency as a whole. It allows for different work environments and situations that may affect performance.  Bold italicised wording in the Performance Criteria is detailed below.  </w:t>
            </w:r>
          </w:p>
        </w:tc>
      </w:tr>
      <w:tr w:rsidR="007C2CCA" w14:paraId="3D650E50" w14:textId="77777777" w:rsidTr="00107100">
        <w:tc>
          <w:tcPr>
            <w:tcW w:w="3321" w:type="dxa"/>
            <w:gridSpan w:val="2"/>
          </w:tcPr>
          <w:p w14:paraId="291B0D45" w14:textId="77777777" w:rsidR="007C2CCA" w:rsidRPr="00CA3306" w:rsidRDefault="007C2CCA" w:rsidP="00E71011">
            <w:pPr>
              <w:pStyle w:val="unittext"/>
              <w:keepNext/>
            </w:pPr>
            <w:r>
              <w:rPr>
                <w:b/>
                <w:i/>
              </w:rPr>
              <w:t xml:space="preserve">Topic </w:t>
            </w:r>
            <w:r>
              <w:t>may include:</w:t>
            </w:r>
          </w:p>
        </w:tc>
        <w:tc>
          <w:tcPr>
            <w:tcW w:w="6710" w:type="dxa"/>
            <w:gridSpan w:val="3"/>
          </w:tcPr>
          <w:p w14:paraId="0DD8E8DC" w14:textId="77777777" w:rsidR="007C2CCA" w:rsidRDefault="007C2CCA" w:rsidP="00E71011">
            <w:pPr>
              <w:pStyle w:val="bullet"/>
              <w:keepLines/>
              <w:numPr>
                <w:ilvl w:val="0"/>
                <w:numId w:val="14"/>
              </w:numPr>
              <w:ind w:left="284" w:hanging="284"/>
            </w:pPr>
            <w:r>
              <w:t>local or international historical facts</w:t>
            </w:r>
          </w:p>
          <w:p w14:paraId="5569FCC3" w14:textId="77777777" w:rsidR="007C2CCA" w:rsidRDefault="007C2CCA" w:rsidP="00E71011">
            <w:pPr>
              <w:pStyle w:val="bullet"/>
              <w:keepLines/>
              <w:numPr>
                <w:ilvl w:val="0"/>
                <w:numId w:val="14"/>
              </w:numPr>
              <w:ind w:left="284" w:hanging="284"/>
            </w:pPr>
            <w:r>
              <w:t>fictional account</w:t>
            </w:r>
          </w:p>
          <w:p w14:paraId="5E12B18F" w14:textId="77777777" w:rsidR="007C2CCA" w:rsidRDefault="007C2CCA" w:rsidP="00E71011">
            <w:pPr>
              <w:pStyle w:val="bullet"/>
              <w:keepLines/>
              <w:numPr>
                <w:ilvl w:val="0"/>
                <w:numId w:val="14"/>
              </w:numPr>
              <w:ind w:left="284" w:hanging="284"/>
            </w:pPr>
            <w:r>
              <w:t xml:space="preserve">personally relevant topics, such as  </w:t>
            </w:r>
          </w:p>
          <w:p w14:paraId="0E32AA4C" w14:textId="77777777" w:rsidR="007C2CCA" w:rsidRDefault="007C2CCA" w:rsidP="00E71011">
            <w:pPr>
              <w:pStyle w:val="endash"/>
            </w:pPr>
            <w:r>
              <w:t>personal history</w:t>
            </w:r>
          </w:p>
          <w:p w14:paraId="48BBD5F0" w14:textId="77777777" w:rsidR="007C2CCA" w:rsidRDefault="007C2CCA" w:rsidP="00E71011">
            <w:pPr>
              <w:pStyle w:val="endash"/>
            </w:pPr>
            <w:r>
              <w:t>vocational focus, for example description of a job role or workplace duties</w:t>
            </w:r>
          </w:p>
          <w:p w14:paraId="690B3818" w14:textId="77777777" w:rsidR="007C2CCA" w:rsidRDefault="007C2CCA" w:rsidP="00E71011">
            <w:pPr>
              <w:pStyle w:val="endash"/>
            </w:pPr>
            <w:r>
              <w:t>factual description for study purposes</w:t>
            </w:r>
          </w:p>
          <w:p w14:paraId="6E73DDBD" w14:textId="77777777" w:rsidR="007C2CCA" w:rsidRDefault="007C2CCA" w:rsidP="00E71011">
            <w:pPr>
              <w:pStyle w:val="endash"/>
            </w:pPr>
            <w:r>
              <w:t>scientific description, for example field notes</w:t>
            </w:r>
          </w:p>
          <w:p w14:paraId="6E0E8083" w14:textId="77777777" w:rsidR="007C2CCA" w:rsidRDefault="007C2CCA" w:rsidP="00E71011">
            <w:pPr>
              <w:pStyle w:val="endash"/>
            </w:pPr>
            <w:r>
              <w:t xml:space="preserve">journal entry, for example observation notes from a work or practical placement </w:t>
            </w:r>
          </w:p>
        </w:tc>
      </w:tr>
      <w:tr w:rsidR="007C2CCA" w14:paraId="6223488F" w14:textId="77777777" w:rsidTr="00107100">
        <w:tc>
          <w:tcPr>
            <w:tcW w:w="10031" w:type="dxa"/>
            <w:gridSpan w:val="5"/>
          </w:tcPr>
          <w:p w14:paraId="68E2DC1E" w14:textId="77777777" w:rsidR="007C2CCA" w:rsidRDefault="007C2CCA" w:rsidP="00E71011">
            <w:pPr>
              <w:pStyle w:val="spacer"/>
            </w:pPr>
          </w:p>
        </w:tc>
      </w:tr>
      <w:tr w:rsidR="007C2CCA" w14:paraId="40775665" w14:textId="77777777" w:rsidTr="00107100">
        <w:tc>
          <w:tcPr>
            <w:tcW w:w="3321" w:type="dxa"/>
            <w:gridSpan w:val="2"/>
          </w:tcPr>
          <w:p w14:paraId="7EA371BC" w14:textId="77777777" w:rsidR="007C2CCA" w:rsidRPr="003C5613" w:rsidRDefault="007C2CCA" w:rsidP="00E71011">
            <w:pPr>
              <w:pStyle w:val="unittext"/>
              <w:keepNext/>
            </w:pPr>
            <w:r>
              <w:rPr>
                <w:b/>
                <w:i/>
              </w:rPr>
              <w:t xml:space="preserve">Straightforward descriptive text </w:t>
            </w:r>
            <w:r>
              <w:t>may include:</w:t>
            </w:r>
          </w:p>
        </w:tc>
        <w:tc>
          <w:tcPr>
            <w:tcW w:w="6710" w:type="dxa"/>
            <w:gridSpan w:val="3"/>
          </w:tcPr>
          <w:p w14:paraId="5F4F26B1" w14:textId="77777777" w:rsidR="007C2CCA" w:rsidRDefault="007C2CCA" w:rsidP="00E71011">
            <w:pPr>
              <w:pStyle w:val="bullet"/>
              <w:keepLines/>
              <w:numPr>
                <w:ilvl w:val="0"/>
                <w:numId w:val="14"/>
              </w:numPr>
              <w:ind w:left="284" w:hanging="284"/>
            </w:pPr>
            <w:r>
              <w:t>description of a place, person or object in an online blog</w:t>
            </w:r>
          </w:p>
          <w:p w14:paraId="7A8C35A1" w14:textId="77777777" w:rsidR="007C2CCA" w:rsidRDefault="007C2CCA" w:rsidP="00E71011">
            <w:pPr>
              <w:pStyle w:val="bullet"/>
              <w:keepLines/>
              <w:numPr>
                <w:ilvl w:val="0"/>
                <w:numId w:val="14"/>
              </w:numPr>
              <w:ind w:left="284" w:hanging="284"/>
            </w:pPr>
            <w:r>
              <w:t>description in a study text</w:t>
            </w:r>
          </w:p>
          <w:p w14:paraId="6FF25FD1" w14:textId="77777777" w:rsidR="007C2CCA" w:rsidRDefault="007C2CCA" w:rsidP="00E71011">
            <w:pPr>
              <w:pStyle w:val="bullet"/>
              <w:keepLines/>
              <w:numPr>
                <w:ilvl w:val="0"/>
                <w:numId w:val="14"/>
              </w:numPr>
              <w:ind w:left="284" w:hanging="284"/>
            </w:pPr>
            <w:r>
              <w:t>description in a fictional account, such as short novel or story</w:t>
            </w:r>
          </w:p>
          <w:p w14:paraId="4052B85B" w14:textId="77777777" w:rsidR="007C2CCA" w:rsidRDefault="007C2CCA" w:rsidP="00E71011">
            <w:pPr>
              <w:pStyle w:val="bullet"/>
              <w:keepLines/>
              <w:numPr>
                <w:ilvl w:val="0"/>
                <w:numId w:val="14"/>
              </w:numPr>
              <w:ind w:left="284" w:hanging="284"/>
            </w:pPr>
            <w:r>
              <w:t>newspaper article, such as description of a sport or sportsperson</w:t>
            </w:r>
          </w:p>
        </w:tc>
      </w:tr>
      <w:tr w:rsidR="007C2CCA" w14:paraId="004E4947" w14:textId="77777777" w:rsidTr="00107100">
        <w:tc>
          <w:tcPr>
            <w:tcW w:w="10031" w:type="dxa"/>
            <w:gridSpan w:val="5"/>
          </w:tcPr>
          <w:p w14:paraId="3D3A4AA4" w14:textId="77777777" w:rsidR="007C2CCA" w:rsidRDefault="007C2CCA" w:rsidP="00E71011">
            <w:pPr>
              <w:pStyle w:val="spacer"/>
            </w:pPr>
          </w:p>
        </w:tc>
      </w:tr>
      <w:tr w:rsidR="007C2CCA" w:rsidRPr="00E20B67" w14:paraId="134A9BED" w14:textId="77777777" w:rsidTr="00107100">
        <w:tc>
          <w:tcPr>
            <w:tcW w:w="3321" w:type="dxa"/>
            <w:gridSpan w:val="2"/>
          </w:tcPr>
          <w:p w14:paraId="565DD826" w14:textId="77777777" w:rsidR="007C2CCA" w:rsidRPr="003C5613" w:rsidRDefault="007C2CCA" w:rsidP="00E71011">
            <w:pPr>
              <w:pStyle w:val="unittext"/>
              <w:keepNext/>
            </w:pPr>
            <w:r>
              <w:rPr>
                <w:b/>
                <w:i/>
              </w:rPr>
              <w:t>Conventions and</w:t>
            </w:r>
            <w:r w:rsidRPr="003C5613">
              <w:rPr>
                <w:b/>
                <w:i/>
              </w:rPr>
              <w:t xml:space="preserve"> discourse features</w:t>
            </w:r>
            <w:r>
              <w:t xml:space="preserve"> may include:</w:t>
            </w:r>
          </w:p>
        </w:tc>
        <w:tc>
          <w:tcPr>
            <w:tcW w:w="6710" w:type="dxa"/>
            <w:gridSpan w:val="3"/>
          </w:tcPr>
          <w:p w14:paraId="6939FBDA" w14:textId="77777777" w:rsidR="007C2CCA" w:rsidRDefault="007C2CCA" w:rsidP="00E71011">
            <w:pPr>
              <w:pStyle w:val="bullet"/>
              <w:keepLines/>
              <w:numPr>
                <w:ilvl w:val="0"/>
                <w:numId w:val="14"/>
              </w:numPr>
              <w:ind w:left="284" w:hanging="284"/>
            </w:pPr>
            <w:r w:rsidRPr="00CA3306">
              <w:t xml:space="preserve">sequenced writing using a range of </w:t>
            </w:r>
            <w:r>
              <w:t>sequence markers</w:t>
            </w:r>
            <w:r w:rsidRPr="00CA3306">
              <w:t xml:space="preserve"> </w:t>
            </w:r>
            <w:r>
              <w:t xml:space="preserve">and </w:t>
            </w:r>
            <w:r w:rsidRPr="00CA3306">
              <w:t>linking words</w:t>
            </w:r>
          </w:p>
          <w:p w14:paraId="707FBE72" w14:textId="77777777" w:rsidR="007C2CCA" w:rsidRDefault="007C2CCA" w:rsidP="00E71011">
            <w:pPr>
              <w:pStyle w:val="bullet"/>
              <w:keepLines/>
              <w:numPr>
                <w:ilvl w:val="0"/>
                <w:numId w:val="14"/>
              </w:numPr>
              <w:ind w:left="284" w:hanging="284"/>
            </w:pPr>
            <w:r>
              <w:t>visuals, such as diagrams to support description, for example scientific description - life cycle of a frog</w:t>
            </w:r>
          </w:p>
          <w:p w14:paraId="6FBA1CF6" w14:textId="77777777" w:rsidR="007C2CCA" w:rsidRDefault="007C2CCA" w:rsidP="00E71011">
            <w:pPr>
              <w:pStyle w:val="bullet"/>
              <w:keepLines/>
              <w:numPr>
                <w:ilvl w:val="0"/>
                <w:numId w:val="14"/>
              </w:numPr>
              <w:ind w:left="284" w:hanging="284"/>
            </w:pPr>
            <w:r w:rsidRPr="00E20B67">
              <w:t>verb tenses</w:t>
            </w:r>
            <w:r>
              <w:t>, such as</w:t>
            </w:r>
            <w:r w:rsidRPr="00E20B67">
              <w:t xml:space="preserve"> simple </w:t>
            </w:r>
            <w:r w:rsidRPr="00E262A8">
              <w:t>present</w:t>
            </w:r>
            <w:r w:rsidRPr="00E20B67">
              <w:t xml:space="preserve"> tense </w:t>
            </w:r>
            <w:r>
              <w:t>for straightforward</w:t>
            </w:r>
            <w:r w:rsidRPr="00E20B67">
              <w:t xml:space="preserve"> descriptions</w:t>
            </w:r>
          </w:p>
          <w:p w14:paraId="51F60BD1" w14:textId="77777777" w:rsidR="007C2CCA" w:rsidRDefault="007C2CCA" w:rsidP="00E71011">
            <w:pPr>
              <w:pStyle w:val="bullet"/>
              <w:keepLines/>
              <w:numPr>
                <w:ilvl w:val="0"/>
                <w:numId w:val="14"/>
              </w:numPr>
              <w:ind w:left="284" w:hanging="284"/>
            </w:pPr>
            <w:r>
              <w:t>use of third person and passive voice</w:t>
            </w:r>
          </w:p>
          <w:p w14:paraId="673033E7" w14:textId="4B755BAF" w:rsidR="007C2CCA" w:rsidRDefault="00E72025" w:rsidP="00E71011">
            <w:pPr>
              <w:pStyle w:val="bullet"/>
              <w:keepLines/>
              <w:numPr>
                <w:ilvl w:val="0"/>
                <w:numId w:val="14"/>
              </w:numPr>
              <w:ind w:left="284" w:hanging="284"/>
            </w:pPr>
            <w:r>
              <w:t>linguistic items as listed in Required Skills and K</w:t>
            </w:r>
            <w:r w:rsidR="007C2CCA">
              <w:t>nowledge, such as verb tenses</w:t>
            </w:r>
          </w:p>
          <w:p w14:paraId="3F442319" w14:textId="77777777" w:rsidR="007C2CCA" w:rsidRDefault="007C2CCA" w:rsidP="00E71011">
            <w:pPr>
              <w:pStyle w:val="bullet"/>
              <w:keepLines/>
              <w:numPr>
                <w:ilvl w:val="0"/>
                <w:numId w:val="14"/>
              </w:numPr>
              <w:ind w:left="284" w:hanging="284"/>
            </w:pPr>
            <w:r>
              <w:t>language, such as</w:t>
            </w:r>
          </w:p>
          <w:p w14:paraId="34034B6D" w14:textId="77777777" w:rsidR="007C2CCA" w:rsidRDefault="007C2CCA" w:rsidP="00E71011">
            <w:pPr>
              <w:pStyle w:val="endash"/>
            </w:pPr>
            <w:r>
              <w:t>action verbs to provide interest to the writing</w:t>
            </w:r>
          </w:p>
          <w:p w14:paraId="7D716A2A" w14:textId="77777777" w:rsidR="007C2CCA" w:rsidRDefault="007C2CCA" w:rsidP="00E71011">
            <w:pPr>
              <w:pStyle w:val="endash"/>
            </w:pPr>
            <w:r>
              <w:t>written in the first person (</w:t>
            </w:r>
            <w:r w:rsidRPr="00E72025">
              <w:rPr>
                <w:i/>
              </w:rPr>
              <w:t>I, we</w:t>
            </w:r>
            <w:r>
              <w:t xml:space="preserve">) or the third person </w:t>
            </w:r>
            <w:r w:rsidRPr="00E72025">
              <w:rPr>
                <w:i/>
              </w:rPr>
              <w:t>(he, she, they</w:t>
            </w:r>
            <w:r>
              <w:t>)</w:t>
            </w:r>
          </w:p>
          <w:p w14:paraId="0302B7BC" w14:textId="77777777" w:rsidR="007C2CCA" w:rsidRDefault="007C2CCA" w:rsidP="00E71011">
            <w:pPr>
              <w:pStyle w:val="endash"/>
            </w:pPr>
            <w:r>
              <w:t>usually past tense</w:t>
            </w:r>
          </w:p>
          <w:p w14:paraId="1A4F5F1F" w14:textId="77777777" w:rsidR="007C2CCA" w:rsidRDefault="007C2CCA" w:rsidP="00E71011">
            <w:pPr>
              <w:pStyle w:val="endash"/>
            </w:pPr>
            <w:r>
              <w:t xml:space="preserve">linking words to do with time </w:t>
            </w:r>
          </w:p>
          <w:p w14:paraId="7200E81A" w14:textId="77777777" w:rsidR="007C2CCA" w:rsidRDefault="007C2CCA" w:rsidP="00E71011">
            <w:pPr>
              <w:pStyle w:val="endash"/>
            </w:pPr>
            <w:r>
              <w:t xml:space="preserve">use of adjectives and adverbs to qualify the action and provide interest </w:t>
            </w:r>
          </w:p>
          <w:p w14:paraId="27D514FF" w14:textId="77777777" w:rsidR="007C2CCA" w:rsidRDefault="007C2CCA" w:rsidP="00E71011">
            <w:pPr>
              <w:pStyle w:val="endash"/>
            </w:pPr>
            <w:r>
              <w:t>inclusion of details, such as smell, sound</w:t>
            </w:r>
          </w:p>
          <w:p w14:paraId="349355AD" w14:textId="77777777" w:rsidR="007C2CCA" w:rsidRPr="00E20B67" w:rsidRDefault="007C2CCA" w:rsidP="00E71011">
            <w:pPr>
              <w:pStyle w:val="endash"/>
            </w:pPr>
            <w:r>
              <w:t>formulaic expressions</w:t>
            </w:r>
          </w:p>
        </w:tc>
      </w:tr>
      <w:tr w:rsidR="007C2CCA" w:rsidRPr="00E20B67" w14:paraId="79E6D233" w14:textId="77777777" w:rsidTr="00107100">
        <w:tc>
          <w:tcPr>
            <w:tcW w:w="3321" w:type="dxa"/>
            <w:gridSpan w:val="2"/>
          </w:tcPr>
          <w:p w14:paraId="304C90EA" w14:textId="77777777" w:rsidR="007C2CCA" w:rsidRPr="00E20B67" w:rsidRDefault="007C2CCA" w:rsidP="00E71011">
            <w:pPr>
              <w:pStyle w:val="spacer"/>
            </w:pPr>
          </w:p>
        </w:tc>
        <w:tc>
          <w:tcPr>
            <w:tcW w:w="6710" w:type="dxa"/>
            <w:gridSpan w:val="3"/>
          </w:tcPr>
          <w:p w14:paraId="0460353B" w14:textId="77777777" w:rsidR="007C2CCA" w:rsidRPr="00E20B67" w:rsidRDefault="007C2CCA" w:rsidP="00E71011">
            <w:pPr>
              <w:pStyle w:val="spacer"/>
            </w:pPr>
          </w:p>
        </w:tc>
      </w:tr>
      <w:tr w:rsidR="007C2CCA" w14:paraId="29E3AF3A" w14:textId="77777777" w:rsidTr="00107100">
        <w:tc>
          <w:tcPr>
            <w:tcW w:w="3321" w:type="dxa"/>
            <w:gridSpan w:val="2"/>
          </w:tcPr>
          <w:p w14:paraId="271AF074" w14:textId="77777777" w:rsidR="007C2CCA" w:rsidRPr="003C5613" w:rsidRDefault="007C2CCA" w:rsidP="00E71011">
            <w:pPr>
              <w:pStyle w:val="unittext"/>
              <w:keepNext/>
            </w:pPr>
            <w:r>
              <w:rPr>
                <w:b/>
                <w:i/>
              </w:rPr>
              <w:t xml:space="preserve">Specific details </w:t>
            </w:r>
            <w:r>
              <w:t>may include:</w:t>
            </w:r>
          </w:p>
        </w:tc>
        <w:tc>
          <w:tcPr>
            <w:tcW w:w="6710" w:type="dxa"/>
            <w:gridSpan w:val="3"/>
          </w:tcPr>
          <w:p w14:paraId="4F876AC8" w14:textId="77777777" w:rsidR="007C2CCA" w:rsidRDefault="007C2CCA" w:rsidP="00E71011">
            <w:pPr>
              <w:pStyle w:val="bullet"/>
              <w:keepLines/>
              <w:numPr>
                <w:ilvl w:val="0"/>
                <w:numId w:val="14"/>
              </w:numPr>
              <w:ind w:left="284" w:hanging="284"/>
            </w:pPr>
            <w:r w:rsidRPr="003C5613">
              <w:t>quantities</w:t>
            </w:r>
          </w:p>
          <w:p w14:paraId="19184FED" w14:textId="77777777" w:rsidR="007C2CCA" w:rsidRPr="003C5613" w:rsidRDefault="007C2CCA" w:rsidP="00E71011">
            <w:pPr>
              <w:pStyle w:val="bullet"/>
              <w:keepLines/>
              <w:numPr>
                <w:ilvl w:val="0"/>
                <w:numId w:val="14"/>
              </w:numPr>
              <w:ind w:left="284" w:hanging="284"/>
            </w:pPr>
            <w:r>
              <w:t xml:space="preserve">length / duration </w:t>
            </w:r>
          </w:p>
          <w:p w14:paraId="54BF05B2" w14:textId="77777777" w:rsidR="007C2CCA" w:rsidRDefault="007C2CCA" w:rsidP="00E71011">
            <w:pPr>
              <w:pStyle w:val="bullet"/>
              <w:keepLines/>
              <w:numPr>
                <w:ilvl w:val="0"/>
                <w:numId w:val="14"/>
              </w:numPr>
              <w:ind w:left="284" w:hanging="284"/>
            </w:pPr>
            <w:r w:rsidRPr="003C5613">
              <w:t>place</w:t>
            </w:r>
            <w:r>
              <w:t xml:space="preserve"> / date / </w:t>
            </w:r>
            <w:r w:rsidRPr="003C5613">
              <w:t xml:space="preserve">time </w:t>
            </w:r>
          </w:p>
          <w:p w14:paraId="3F4A6C42" w14:textId="77777777" w:rsidR="007C2CCA" w:rsidRDefault="007C2CCA" w:rsidP="00E71011">
            <w:pPr>
              <w:pStyle w:val="bullet"/>
              <w:keepLines/>
              <w:numPr>
                <w:ilvl w:val="0"/>
                <w:numId w:val="14"/>
              </w:numPr>
              <w:ind w:left="284" w:hanging="284"/>
            </w:pPr>
            <w:r>
              <w:t>sizes and shapes</w:t>
            </w:r>
          </w:p>
          <w:p w14:paraId="2527FDB7" w14:textId="77777777" w:rsidR="007C2CCA" w:rsidRDefault="007C2CCA" w:rsidP="00E71011">
            <w:pPr>
              <w:pStyle w:val="bullet"/>
              <w:keepLines/>
              <w:numPr>
                <w:ilvl w:val="0"/>
                <w:numId w:val="14"/>
              </w:numPr>
              <w:ind w:left="284" w:hanging="284"/>
            </w:pPr>
            <w:r>
              <w:t>colour and texture</w:t>
            </w:r>
          </w:p>
          <w:p w14:paraId="0A3D11E0" w14:textId="77777777" w:rsidR="007C2CCA" w:rsidRDefault="007C2CCA" w:rsidP="00E71011">
            <w:pPr>
              <w:pStyle w:val="bullet"/>
              <w:keepLines/>
              <w:numPr>
                <w:ilvl w:val="0"/>
                <w:numId w:val="14"/>
              </w:numPr>
              <w:ind w:left="284" w:hanging="284"/>
            </w:pPr>
            <w:r>
              <w:t>structure and materials</w:t>
            </w:r>
          </w:p>
          <w:p w14:paraId="63E38149" w14:textId="77777777" w:rsidR="007C2CCA" w:rsidRDefault="007C2CCA" w:rsidP="00E71011">
            <w:pPr>
              <w:pStyle w:val="bullet"/>
              <w:keepLines/>
              <w:numPr>
                <w:ilvl w:val="0"/>
                <w:numId w:val="14"/>
              </w:numPr>
              <w:ind w:left="284" w:hanging="284"/>
            </w:pPr>
            <w:r>
              <w:t>locations</w:t>
            </w:r>
          </w:p>
        </w:tc>
      </w:tr>
      <w:tr w:rsidR="007C2CCA" w14:paraId="30A74EA1" w14:textId="77777777" w:rsidTr="00107100">
        <w:tc>
          <w:tcPr>
            <w:tcW w:w="10031" w:type="dxa"/>
            <w:gridSpan w:val="5"/>
          </w:tcPr>
          <w:p w14:paraId="1EC61884" w14:textId="77777777" w:rsidR="007C2CCA" w:rsidRDefault="007C2CCA" w:rsidP="00E71011">
            <w:pPr>
              <w:pStyle w:val="spacer"/>
            </w:pPr>
          </w:p>
        </w:tc>
      </w:tr>
      <w:tr w:rsidR="007C2CCA" w14:paraId="0A4EDD54" w14:textId="77777777" w:rsidTr="00107100">
        <w:tc>
          <w:tcPr>
            <w:tcW w:w="3321" w:type="dxa"/>
            <w:gridSpan w:val="2"/>
          </w:tcPr>
          <w:p w14:paraId="1D8045B1" w14:textId="77777777" w:rsidR="007C2CCA" w:rsidRPr="00A27019" w:rsidRDefault="007C2CCA" w:rsidP="00E71011">
            <w:pPr>
              <w:pStyle w:val="unittext"/>
              <w:keepNext/>
            </w:pPr>
            <w:r>
              <w:rPr>
                <w:b/>
                <w:i/>
              </w:rPr>
              <w:t xml:space="preserve">Plan and draft </w:t>
            </w:r>
            <w:r>
              <w:t>may include:</w:t>
            </w:r>
          </w:p>
        </w:tc>
        <w:tc>
          <w:tcPr>
            <w:tcW w:w="6710" w:type="dxa"/>
            <w:gridSpan w:val="3"/>
          </w:tcPr>
          <w:p w14:paraId="5CFE4A8D" w14:textId="77777777" w:rsidR="007C2CCA" w:rsidRDefault="007C2CCA" w:rsidP="00E71011">
            <w:pPr>
              <w:pStyle w:val="bullet"/>
              <w:keepLines/>
              <w:numPr>
                <w:ilvl w:val="0"/>
                <w:numId w:val="14"/>
              </w:numPr>
              <w:ind w:left="284" w:hanging="284"/>
            </w:pPr>
            <w:r>
              <w:t>clarifying purpose and audience for description and narrative</w:t>
            </w:r>
          </w:p>
          <w:p w14:paraId="227EE65B" w14:textId="77777777" w:rsidR="007C2CCA" w:rsidRDefault="007C2CCA" w:rsidP="00E71011">
            <w:pPr>
              <w:pStyle w:val="bullet"/>
              <w:keepLines/>
              <w:numPr>
                <w:ilvl w:val="0"/>
                <w:numId w:val="14"/>
              </w:numPr>
              <w:ind w:left="284" w:hanging="284"/>
            </w:pPr>
            <w:r>
              <w:t>selection of topic, content and ideas</w:t>
            </w:r>
          </w:p>
          <w:p w14:paraId="7957F072" w14:textId="77777777" w:rsidR="007C2CCA" w:rsidRDefault="007C2CCA" w:rsidP="00E71011">
            <w:pPr>
              <w:pStyle w:val="bullet"/>
              <w:keepLines/>
              <w:numPr>
                <w:ilvl w:val="0"/>
                <w:numId w:val="14"/>
              </w:numPr>
              <w:ind w:left="284" w:hanging="284"/>
            </w:pPr>
            <w:r>
              <w:t>planning processes, such as</w:t>
            </w:r>
          </w:p>
          <w:p w14:paraId="3DB038E1" w14:textId="77777777" w:rsidR="007C2CCA" w:rsidRDefault="007C2CCA" w:rsidP="00E71011">
            <w:pPr>
              <w:pStyle w:val="endash"/>
            </w:pPr>
            <w:r>
              <w:t>mind map / brainstorm / cluster</w:t>
            </w:r>
          </w:p>
          <w:p w14:paraId="2C82E622" w14:textId="77777777" w:rsidR="007C2CCA" w:rsidRDefault="007C2CCA" w:rsidP="00E71011">
            <w:pPr>
              <w:pStyle w:val="endash"/>
            </w:pPr>
            <w:r>
              <w:t>reviewing EAL resources for linguistic items</w:t>
            </w:r>
          </w:p>
          <w:p w14:paraId="34C36A63" w14:textId="77777777" w:rsidR="007C2CCA" w:rsidRDefault="007C2CCA" w:rsidP="00E71011">
            <w:pPr>
              <w:pStyle w:val="endash"/>
            </w:pPr>
            <w:r>
              <w:t>using bilingual resources</w:t>
            </w:r>
          </w:p>
          <w:p w14:paraId="47D52F1B" w14:textId="77777777" w:rsidR="007C2CCA" w:rsidRDefault="007C2CCA" w:rsidP="00E71011">
            <w:pPr>
              <w:pStyle w:val="endash"/>
            </w:pPr>
            <w:r>
              <w:t>discussion with peers and teachers</w:t>
            </w:r>
          </w:p>
          <w:p w14:paraId="587D022A" w14:textId="77777777" w:rsidR="007C2CCA" w:rsidRDefault="007C2CCA" w:rsidP="00E71011">
            <w:pPr>
              <w:pStyle w:val="endash"/>
            </w:pPr>
            <w:r>
              <w:t>reviewing model texts</w:t>
            </w:r>
          </w:p>
          <w:p w14:paraId="4EC8D98D" w14:textId="77777777" w:rsidR="007C2CCA" w:rsidRDefault="007C2CCA" w:rsidP="00E71011">
            <w:pPr>
              <w:pStyle w:val="endash"/>
            </w:pPr>
            <w:r w:rsidRPr="00334D28">
              <w:t>reading comments of teacher / reviewer and adjusting text accordingly</w:t>
            </w:r>
          </w:p>
        </w:tc>
      </w:tr>
      <w:tr w:rsidR="007C2CCA" w14:paraId="67F0F015" w14:textId="77777777" w:rsidTr="00107100">
        <w:tc>
          <w:tcPr>
            <w:tcW w:w="10031" w:type="dxa"/>
            <w:gridSpan w:val="5"/>
          </w:tcPr>
          <w:p w14:paraId="0E8D9099" w14:textId="77777777" w:rsidR="007C2CCA" w:rsidRDefault="007C2CCA" w:rsidP="00E71011">
            <w:pPr>
              <w:pStyle w:val="spacer"/>
            </w:pPr>
          </w:p>
        </w:tc>
      </w:tr>
      <w:tr w:rsidR="007C2CCA" w14:paraId="05F8AE92" w14:textId="77777777" w:rsidTr="00107100">
        <w:tc>
          <w:tcPr>
            <w:tcW w:w="3321" w:type="dxa"/>
            <w:gridSpan w:val="2"/>
          </w:tcPr>
          <w:p w14:paraId="21373FCE" w14:textId="77777777" w:rsidR="007C2CCA" w:rsidRPr="00334D28" w:rsidRDefault="007C2CCA" w:rsidP="00E71011">
            <w:pPr>
              <w:pStyle w:val="unittext"/>
              <w:keepNext/>
            </w:pPr>
            <w:r w:rsidRPr="00334D28">
              <w:rPr>
                <w:b/>
                <w:i/>
              </w:rPr>
              <w:t>Proofread</w:t>
            </w:r>
            <w:r w:rsidRPr="00334D28">
              <w:rPr>
                <w:i/>
              </w:rPr>
              <w:t xml:space="preserve"> </w:t>
            </w:r>
            <w:r w:rsidRPr="00334D28">
              <w:t>may include:</w:t>
            </w:r>
          </w:p>
        </w:tc>
        <w:tc>
          <w:tcPr>
            <w:tcW w:w="6710" w:type="dxa"/>
            <w:gridSpan w:val="3"/>
          </w:tcPr>
          <w:p w14:paraId="5F978412" w14:textId="77777777" w:rsidR="007C2CCA" w:rsidRPr="00334D28" w:rsidRDefault="007C2CCA" w:rsidP="00E71011">
            <w:pPr>
              <w:pStyle w:val="bullet"/>
              <w:keepLines/>
              <w:numPr>
                <w:ilvl w:val="0"/>
                <w:numId w:val="14"/>
              </w:numPr>
              <w:ind w:left="284" w:hanging="284"/>
            </w:pPr>
            <w:r w:rsidRPr="00334D28">
              <w:t xml:space="preserve">reviewing writing for specific features </w:t>
            </w:r>
          </w:p>
          <w:p w14:paraId="52B29642" w14:textId="77777777" w:rsidR="007C2CCA" w:rsidRPr="00334D28" w:rsidRDefault="007C2CCA" w:rsidP="00E71011">
            <w:pPr>
              <w:pStyle w:val="endash"/>
            </w:pPr>
            <w:r w:rsidRPr="00334D28">
              <w:t>verb tenses and agreement</w:t>
            </w:r>
          </w:p>
          <w:p w14:paraId="283B3526" w14:textId="77777777" w:rsidR="007C2CCA" w:rsidRPr="00334D28" w:rsidRDefault="007C2CCA" w:rsidP="00E71011">
            <w:pPr>
              <w:pStyle w:val="endash"/>
            </w:pPr>
            <w:r>
              <w:t>appropriate verb tenses in descriptive and narrative texts</w:t>
            </w:r>
          </w:p>
          <w:p w14:paraId="0272BE1D" w14:textId="77777777" w:rsidR="007C2CCA" w:rsidRPr="00334D28" w:rsidRDefault="007C2CCA" w:rsidP="00E71011">
            <w:pPr>
              <w:pStyle w:val="endash"/>
            </w:pPr>
            <w:r w:rsidRPr="00334D28">
              <w:t>spelling and punctuation (including using word processing features)</w:t>
            </w:r>
          </w:p>
          <w:p w14:paraId="06F400B5" w14:textId="77777777" w:rsidR="007C2CCA" w:rsidRPr="00334D28" w:rsidRDefault="007C2CCA" w:rsidP="00E71011">
            <w:pPr>
              <w:pStyle w:val="endash"/>
            </w:pPr>
            <w:r w:rsidRPr="00334D28">
              <w:t>layout</w:t>
            </w:r>
          </w:p>
          <w:p w14:paraId="59CBCCA3" w14:textId="77777777" w:rsidR="007C2CCA" w:rsidRDefault="007C2CCA" w:rsidP="00E71011">
            <w:pPr>
              <w:pStyle w:val="endash"/>
            </w:pPr>
            <w:r w:rsidRPr="00334D28">
              <w:t>relevance and length</w:t>
            </w:r>
          </w:p>
          <w:p w14:paraId="7A76727A" w14:textId="77777777" w:rsidR="007C2CCA" w:rsidRDefault="007C2CCA" w:rsidP="00E71011">
            <w:pPr>
              <w:pStyle w:val="bullet"/>
              <w:keepLines/>
              <w:numPr>
                <w:ilvl w:val="0"/>
                <w:numId w:val="14"/>
              </w:numPr>
              <w:ind w:left="284" w:hanging="284"/>
            </w:pPr>
            <w:r>
              <w:t>writing adjustments to fit audience and purpose</w:t>
            </w:r>
          </w:p>
          <w:p w14:paraId="2D12AB1B" w14:textId="77777777" w:rsidR="007C2CCA" w:rsidRPr="00855228" w:rsidRDefault="007C2CCA" w:rsidP="00E71011">
            <w:pPr>
              <w:pStyle w:val="endash"/>
            </w:pPr>
            <w:r w:rsidRPr="00855228">
              <w:t>reading comments of teacher / reviewer and adjusting text accordingly</w:t>
            </w:r>
          </w:p>
          <w:p w14:paraId="403AFD28" w14:textId="77777777" w:rsidR="007C2CCA" w:rsidRPr="00855228" w:rsidRDefault="007C2CCA" w:rsidP="00E71011">
            <w:pPr>
              <w:pStyle w:val="endash"/>
            </w:pPr>
            <w:r w:rsidRPr="00855228">
              <w:t>selecting alternative expressions using language resources, such as grammar texts and dictionaries</w:t>
            </w:r>
          </w:p>
          <w:p w14:paraId="320EB2E9" w14:textId="77777777" w:rsidR="007C2CCA" w:rsidRPr="00855228" w:rsidRDefault="007C2CCA" w:rsidP="00E71011">
            <w:pPr>
              <w:pStyle w:val="endash"/>
            </w:pPr>
            <w:r w:rsidRPr="00855228">
              <w:t>reading text aloud to improve punctuation</w:t>
            </w:r>
          </w:p>
          <w:p w14:paraId="78F26424" w14:textId="77777777" w:rsidR="007C2CCA" w:rsidRPr="00334D28" w:rsidRDefault="007C2CCA" w:rsidP="00E71011">
            <w:pPr>
              <w:pStyle w:val="endash"/>
            </w:pPr>
            <w:r w:rsidRPr="00855228">
              <w:t>redrafting</w:t>
            </w:r>
            <w:r>
              <w:t xml:space="preserve"> for clarity and accuracy</w:t>
            </w:r>
          </w:p>
        </w:tc>
      </w:tr>
      <w:tr w:rsidR="007C2CCA" w14:paraId="03804D04" w14:textId="77777777" w:rsidTr="00107100">
        <w:tc>
          <w:tcPr>
            <w:tcW w:w="3321" w:type="dxa"/>
            <w:gridSpan w:val="2"/>
          </w:tcPr>
          <w:p w14:paraId="304DC353" w14:textId="77777777" w:rsidR="007C2CCA" w:rsidRDefault="007C2CCA" w:rsidP="00E71011">
            <w:pPr>
              <w:pStyle w:val="spacer"/>
            </w:pPr>
          </w:p>
        </w:tc>
        <w:tc>
          <w:tcPr>
            <w:tcW w:w="6710" w:type="dxa"/>
            <w:gridSpan w:val="3"/>
          </w:tcPr>
          <w:p w14:paraId="324B080B" w14:textId="77777777" w:rsidR="007C2CCA" w:rsidRDefault="007C2CCA" w:rsidP="00E71011">
            <w:pPr>
              <w:pStyle w:val="spacer"/>
            </w:pPr>
          </w:p>
        </w:tc>
      </w:tr>
      <w:tr w:rsidR="007C2CCA" w14:paraId="7606CD4B" w14:textId="77777777" w:rsidTr="00107100">
        <w:tc>
          <w:tcPr>
            <w:tcW w:w="3321" w:type="dxa"/>
            <w:gridSpan w:val="2"/>
          </w:tcPr>
          <w:p w14:paraId="6C173CB6" w14:textId="77777777" w:rsidR="007C2CCA" w:rsidRPr="007B1974" w:rsidRDefault="007C2CCA" w:rsidP="00E71011">
            <w:pPr>
              <w:pStyle w:val="unittext"/>
              <w:keepNext/>
            </w:pPr>
            <w:r>
              <w:rPr>
                <w:b/>
                <w:i/>
              </w:rPr>
              <w:lastRenderedPageBreak/>
              <w:t xml:space="preserve">Straightforward narrative texts </w:t>
            </w:r>
            <w:r>
              <w:t>may include:</w:t>
            </w:r>
          </w:p>
        </w:tc>
        <w:tc>
          <w:tcPr>
            <w:tcW w:w="6710" w:type="dxa"/>
            <w:gridSpan w:val="3"/>
          </w:tcPr>
          <w:p w14:paraId="5280FD0A" w14:textId="77777777" w:rsidR="007C2CCA" w:rsidRPr="007B1974" w:rsidRDefault="007C2CCA" w:rsidP="00E71011">
            <w:pPr>
              <w:pStyle w:val="bullet"/>
              <w:keepLines/>
              <w:numPr>
                <w:ilvl w:val="0"/>
                <w:numId w:val="14"/>
              </w:numPr>
              <w:ind w:left="284" w:hanging="284"/>
            </w:pPr>
            <w:r w:rsidRPr="007B1974">
              <w:t>news article</w:t>
            </w:r>
          </w:p>
          <w:p w14:paraId="39784A44" w14:textId="77777777" w:rsidR="007C2CCA" w:rsidRDefault="007C2CCA" w:rsidP="00E71011">
            <w:pPr>
              <w:pStyle w:val="bullet"/>
              <w:keepLines/>
              <w:numPr>
                <w:ilvl w:val="0"/>
                <w:numId w:val="14"/>
              </w:numPr>
              <w:ind w:left="284" w:hanging="284"/>
            </w:pPr>
            <w:r>
              <w:t>biographical text</w:t>
            </w:r>
          </w:p>
          <w:p w14:paraId="56C5E02E" w14:textId="77777777" w:rsidR="007C2CCA" w:rsidRDefault="007C2CCA" w:rsidP="00E71011">
            <w:pPr>
              <w:pStyle w:val="bullet"/>
              <w:keepLines/>
              <w:numPr>
                <w:ilvl w:val="0"/>
                <w:numId w:val="14"/>
              </w:numPr>
              <w:ind w:left="284" w:hanging="284"/>
            </w:pPr>
            <w:r>
              <w:t xml:space="preserve">website, for example personal story, travel details </w:t>
            </w:r>
          </w:p>
          <w:p w14:paraId="00361783" w14:textId="77777777" w:rsidR="007C2CCA" w:rsidRPr="007B1974" w:rsidRDefault="007C2CCA" w:rsidP="00E71011">
            <w:pPr>
              <w:pStyle w:val="bullet"/>
              <w:keepLines/>
              <w:numPr>
                <w:ilvl w:val="0"/>
                <w:numId w:val="14"/>
              </w:numPr>
              <w:ind w:left="284" w:hanging="284"/>
            </w:pPr>
            <w:r>
              <w:t>recount</w:t>
            </w:r>
            <w:r w:rsidRPr="007B1974">
              <w:t xml:space="preserve"> for a “public” audience</w:t>
            </w:r>
            <w:r>
              <w:t>, for example as part of a film review</w:t>
            </w:r>
          </w:p>
          <w:p w14:paraId="3630A50D" w14:textId="77777777" w:rsidR="007C2CCA" w:rsidRDefault="007C2CCA" w:rsidP="00E71011">
            <w:pPr>
              <w:pStyle w:val="bullet"/>
              <w:keepLines/>
              <w:numPr>
                <w:ilvl w:val="0"/>
                <w:numId w:val="14"/>
              </w:numPr>
              <w:ind w:left="284" w:hanging="284"/>
            </w:pPr>
            <w:r>
              <w:t>journal</w:t>
            </w:r>
          </w:p>
          <w:p w14:paraId="0338C0DD" w14:textId="77777777" w:rsidR="007C2CCA" w:rsidRDefault="007C2CCA" w:rsidP="00E71011">
            <w:pPr>
              <w:pStyle w:val="bullet"/>
              <w:keepLines/>
              <w:numPr>
                <w:ilvl w:val="0"/>
                <w:numId w:val="14"/>
              </w:numPr>
              <w:ind w:left="284" w:hanging="284"/>
            </w:pPr>
            <w:r>
              <w:t>short story / simplified novel</w:t>
            </w:r>
          </w:p>
          <w:p w14:paraId="334B97AE" w14:textId="77777777" w:rsidR="007C2CCA" w:rsidRDefault="007C2CCA" w:rsidP="00E71011">
            <w:pPr>
              <w:pStyle w:val="bullet"/>
              <w:keepLines/>
              <w:numPr>
                <w:ilvl w:val="0"/>
                <w:numId w:val="14"/>
              </w:numPr>
              <w:ind w:left="284" w:hanging="284"/>
            </w:pPr>
            <w:r>
              <w:t>reflection</w:t>
            </w:r>
          </w:p>
        </w:tc>
      </w:tr>
      <w:tr w:rsidR="007C2CCA" w14:paraId="14A2166E" w14:textId="77777777" w:rsidTr="00107100">
        <w:tc>
          <w:tcPr>
            <w:tcW w:w="3321" w:type="dxa"/>
            <w:gridSpan w:val="2"/>
          </w:tcPr>
          <w:p w14:paraId="7DFEBA57" w14:textId="77777777" w:rsidR="007C2CCA" w:rsidRDefault="007C2CCA" w:rsidP="00E71011">
            <w:pPr>
              <w:pStyle w:val="spacer"/>
            </w:pPr>
          </w:p>
        </w:tc>
        <w:tc>
          <w:tcPr>
            <w:tcW w:w="6710" w:type="dxa"/>
            <w:gridSpan w:val="3"/>
          </w:tcPr>
          <w:p w14:paraId="303FA4CD" w14:textId="77777777" w:rsidR="007C2CCA" w:rsidRPr="007B1974" w:rsidRDefault="007C2CCA" w:rsidP="00E71011">
            <w:pPr>
              <w:pStyle w:val="spacer"/>
            </w:pPr>
          </w:p>
        </w:tc>
      </w:tr>
      <w:tr w:rsidR="007C2CCA" w14:paraId="292AA551" w14:textId="77777777" w:rsidTr="00107100">
        <w:tc>
          <w:tcPr>
            <w:tcW w:w="3321" w:type="dxa"/>
            <w:gridSpan w:val="2"/>
          </w:tcPr>
          <w:p w14:paraId="29433827" w14:textId="77777777" w:rsidR="007C2CCA" w:rsidRPr="00B34380" w:rsidRDefault="007C2CCA" w:rsidP="00E71011">
            <w:pPr>
              <w:pStyle w:val="unittext"/>
              <w:keepNext/>
            </w:pPr>
            <w:r>
              <w:rPr>
                <w:b/>
                <w:i/>
              </w:rPr>
              <w:t xml:space="preserve">Context and topic </w:t>
            </w:r>
            <w:r>
              <w:t>may include:</w:t>
            </w:r>
          </w:p>
        </w:tc>
        <w:tc>
          <w:tcPr>
            <w:tcW w:w="6710" w:type="dxa"/>
            <w:gridSpan w:val="3"/>
          </w:tcPr>
          <w:p w14:paraId="12CE00DE" w14:textId="77777777" w:rsidR="007C2CCA" w:rsidRDefault="007C2CCA" w:rsidP="00E71011">
            <w:pPr>
              <w:pStyle w:val="bullet"/>
              <w:keepLines/>
              <w:numPr>
                <w:ilvl w:val="0"/>
                <w:numId w:val="14"/>
              </w:numPr>
              <w:ind w:left="284" w:hanging="284"/>
            </w:pPr>
            <w:r>
              <w:t>audience, such as public or private, familiar</w:t>
            </w:r>
          </w:p>
          <w:p w14:paraId="0404102E" w14:textId="77777777" w:rsidR="007C2CCA" w:rsidRDefault="007C2CCA" w:rsidP="00E71011">
            <w:pPr>
              <w:pStyle w:val="bullet"/>
              <w:keepLines/>
              <w:numPr>
                <w:ilvl w:val="0"/>
                <w:numId w:val="14"/>
              </w:numPr>
              <w:ind w:left="284" w:hanging="284"/>
            </w:pPr>
            <w:r>
              <w:t>setting, such as Australia, another country, fictional location</w:t>
            </w:r>
          </w:p>
          <w:p w14:paraId="2AED6BC9" w14:textId="77777777" w:rsidR="007C2CCA" w:rsidRDefault="007C2CCA" w:rsidP="00E71011">
            <w:pPr>
              <w:pStyle w:val="bullet"/>
              <w:keepLines/>
              <w:numPr>
                <w:ilvl w:val="0"/>
                <w:numId w:val="14"/>
              </w:numPr>
              <w:ind w:left="284" w:hanging="284"/>
            </w:pPr>
            <w:r>
              <w:t xml:space="preserve">fictional story for entertainment </w:t>
            </w:r>
          </w:p>
          <w:p w14:paraId="714CC4E6" w14:textId="77777777" w:rsidR="007C2CCA" w:rsidRPr="007B1974" w:rsidRDefault="007C2CCA" w:rsidP="00E71011">
            <w:pPr>
              <w:pStyle w:val="bullet"/>
              <w:keepLines/>
              <w:numPr>
                <w:ilvl w:val="0"/>
                <w:numId w:val="14"/>
              </w:numPr>
              <w:ind w:left="284" w:hanging="284"/>
            </w:pPr>
            <w:r>
              <w:t>personal true life narrative, for example to inform</w:t>
            </w:r>
          </w:p>
        </w:tc>
      </w:tr>
      <w:tr w:rsidR="007C2CCA" w14:paraId="75BB9ED7" w14:textId="77777777" w:rsidTr="00107100">
        <w:tc>
          <w:tcPr>
            <w:tcW w:w="3321" w:type="dxa"/>
            <w:gridSpan w:val="2"/>
          </w:tcPr>
          <w:p w14:paraId="6414CE58" w14:textId="77777777" w:rsidR="007C2CCA" w:rsidRDefault="007C2CCA" w:rsidP="00E71011">
            <w:pPr>
              <w:pStyle w:val="spacer"/>
            </w:pPr>
          </w:p>
        </w:tc>
        <w:tc>
          <w:tcPr>
            <w:tcW w:w="6710" w:type="dxa"/>
            <w:gridSpan w:val="3"/>
          </w:tcPr>
          <w:p w14:paraId="0D3CEF79" w14:textId="77777777" w:rsidR="007C2CCA" w:rsidRPr="007B1974" w:rsidRDefault="007C2CCA" w:rsidP="00E71011">
            <w:pPr>
              <w:pStyle w:val="spacer"/>
            </w:pPr>
          </w:p>
        </w:tc>
      </w:tr>
      <w:tr w:rsidR="007C2CCA" w:rsidRPr="00FD23FA" w14:paraId="1BFB1BCB" w14:textId="77777777" w:rsidTr="00107100">
        <w:tc>
          <w:tcPr>
            <w:tcW w:w="3321" w:type="dxa"/>
            <w:gridSpan w:val="2"/>
          </w:tcPr>
          <w:p w14:paraId="39C98C8D" w14:textId="77777777" w:rsidR="007C2CCA" w:rsidRPr="00FD23FA" w:rsidRDefault="007C2CCA" w:rsidP="00E71011">
            <w:pPr>
              <w:pStyle w:val="unittext"/>
              <w:keepNext/>
              <w:rPr>
                <w:b/>
                <w:i/>
              </w:rPr>
            </w:pPr>
            <w:r>
              <w:rPr>
                <w:b/>
                <w:i/>
              </w:rPr>
              <w:t>S</w:t>
            </w:r>
            <w:r w:rsidRPr="003039D4">
              <w:rPr>
                <w:b/>
                <w:i/>
              </w:rPr>
              <w:t>tructure and discourse features</w:t>
            </w:r>
            <w:r>
              <w:rPr>
                <w:b/>
                <w:i/>
              </w:rPr>
              <w:t xml:space="preserve"> </w:t>
            </w:r>
            <w:r w:rsidRPr="00FD23FA">
              <w:t>may include:</w:t>
            </w:r>
          </w:p>
        </w:tc>
        <w:tc>
          <w:tcPr>
            <w:tcW w:w="6710" w:type="dxa"/>
            <w:gridSpan w:val="3"/>
          </w:tcPr>
          <w:p w14:paraId="0421CD2D" w14:textId="77777777" w:rsidR="007C2CCA" w:rsidRDefault="007C2CCA" w:rsidP="00E71011">
            <w:pPr>
              <w:pStyle w:val="bullet"/>
              <w:keepLines/>
              <w:numPr>
                <w:ilvl w:val="0"/>
                <w:numId w:val="14"/>
              </w:numPr>
              <w:ind w:left="284" w:hanging="284"/>
            </w:pPr>
            <w:r>
              <w:t>orientation (introduction)</w:t>
            </w:r>
          </w:p>
          <w:p w14:paraId="1FC8E38F" w14:textId="77777777" w:rsidR="007C2CCA" w:rsidRDefault="007C2CCA" w:rsidP="00E71011">
            <w:pPr>
              <w:pStyle w:val="bullet"/>
              <w:keepLines/>
              <w:numPr>
                <w:ilvl w:val="0"/>
                <w:numId w:val="14"/>
              </w:numPr>
              <w:ind w:left="284" w:hanging="284"/>
            </w:pPr>
            <w:r>
              <w:t xml:space="preserve">inclusion of dialogue </w:t>
            </w:r>
          </w:p>
          <w:p w14:paraId="78CE9EDE" w14:textId="77777777" w:rsidR="007C2CCA" w:rsidRDefault="007C2CCA" w:rsidP="00E71011">
            <w:pPr>
              <w:pStyle w:val="bullet"/>
              <w:keepLines/>
              <w:numPr>
                <w:ilvl w:val="0"/>
                <w:numId w:val="14"/>
              </w:numPr>
              <w:ind w:left="284" w:hanging="284"/>
            </w:pPr>
            <w:r>
              <w:t>paragraphs</w:t>
            </w:r>
          </w:p>
          <w:p w14:paraId="29B19426" w14:textId="77777777" w:rsidR="007C2CCA" w:rsidRDefault="007C2CCA" w:rsidP="00E71011">
            <w:pPr>
              <w:pStyle w:val="bullet"/>
              <w:keepLines/>
              <w:numPr>
                <w:ilvl w:val="0"/>
                <w:numId w:val="14"/>
              </w:numPr>
              <w:ind w:left="284" w:hanging="284"/>
            </w:pPr>
            <w:r w:rsidRPr="00CA3306">
              <w:t xml:space="preserve">sequenced writing using a range of </w:t>
            </w:r>
            <w:r>
              <w:t>sequence mar</w:t>
            </w:r>
            <w:r w:rsidRPr="00FD23FA">
              <w:t>k</w:t>
            </w:r>
            <w:r>
              <w:t>ers</w:t>
            </w:r>
            <w:r w:rsidRPr="00CA3306">
              <w:t xml:space="preserve"> </w:t>
            </w:r>
            <w:r>
              <w:t xml:space="preserve">and </w:t>
            </w:r>
            <w:r w:rsidRPr="00CA3306">
              <w:t>linking words</w:t>
            </w:r>
          </w:p>
          <w:p w14:paraId="1C8D460E" w14:textId="77777777" w:rsidR="007C2CCA" w:rsidRDefault="007C2CCA" w:rsidP="00E71011">
            <w:pPr>
              <w:pStyle w:val="bullet"/>
              <w:keepLines/>
              <w:numPr>
                <w:ilvl w:val="0"/>
                <w:numId w:val="14"/>
              </w:numPr>
              <w:ind w:left="284" w:hanging="284"/>
            </w:pPr>
            <w:r w:rsidRPr="00FD23FA">
              <w:t>use of reference</w:t>
            </w:r>
            <w:r>
              <w:t xml:space="preserve"> within the text,</w:t>
            </w:r>
            <w:r w:rsidRPr="00FD23FA">
              <w:t xml:space="preserve"> such as </w:t>
            </w:r>
            <w:r>
              <w:t xml:space="preserve">use of </w:t>
            </w:r>
            <w:r w:rsidRPr="00FD23FA">
              <w:t xml:space="preserve">anaphora and </w:t>
            </w:r>
            <w:r>
              <w:t>cat</w:t>
            </w:r>
            <w:r w:rsidRPr="00FD23FA">
              <w:t>aphora</w:t>
            </w:r>
          </w:p>
          <w:p w14:paraId="72C54F2A" w14:textId="77777777" w:rsidR="007C2CCA" w:rsidRDefault="007C2CCA" w:rsidP="00E71011">
            <w:pPr>
              <w:pStyle w:val="bullet"/>
              <w:keepLines/>
              <w:numPr>
                <w:ilvl w:val="0"/>
                <w:numId w:val="14"/>
              </w:numPr>
              <w:ind w:left="284" w:hanging="284"/>
            </w:pPr>
            <w:r w:rsidRPr="00E20B67">
              <w:t>verb tenses</w:t>
            </w:r>
            <w:r>
              <w:t>, such as</w:t>
            </w:r>
            <w:r w:rsidRPr="00E20B67">
              <w:t xml:space="preserve"> simple </w:t>
            </w:r>
            <w:r w:rsidRPr="00E262A8">
              <w:t>present</w:t>
            </w:r>
            <w:r w:rsidRPr="00E20B67">
              <w:t xml:space="preserve"> tense </w:t>
            </w:r>
            <w:r>
              <w:t>for straightforward</w:t>
            </w:r>
            <w:r w:rsidRPr="00E20B67">
              <w:t xml:space="preserve"> descriptions</w:t>
            </w:r>
          </w:p>
          <w:p w14:paraId="167AF46C" w14:textId="77777777" w:rsidR="007C2CCA" w:rsidRDefault="007C2CCA" w:rsidP="00E71011">
            <w:pPr>
              <w:pStyle w:val="bullet"/>
              <w:keepLines/>
              <w:numPr>
                <w:ilvl w:val="0"/>
                <w:numId w:val="14"/>
              </w:numPr>
              <w:ind w:left="284" w:hanging="284"/>
            </w:pPr>
            <w:r>
              <w:t>use of third person and passive voice</w:t>
            </w:r>
          </w:p>
          <w:p w14:paraId="05FF97F3" w14:textId="58B9E03F" w:rsidR="007C2CCA" w:rsidRDefault="00E72025" w:rsidP="00E71011">
            <w:pPr>
              <w:pStyle w:val="bullet"/>
              <w:keepLines/>
              <w:numPr>
                <w:ilvl w:val="0"/>
                <w:numId w:val="14"/>
              </w:numPr>
              <w:ind w:left="284" w:hanging="284"/>
            </w:pPr>
            <w:r>
              <w:t>linguistic items as listed in Required Skills and K</w:t>
            </w:r>
            <w:r w:rsidR="007C2CCA">
              <w:t>nowledge, such as verb tenses</w:t>
            </w:r>
          </w:p>
          <w:p w14:paraId="3974E80B" w14:textId="77777777" w:rsidR="007C2CCA" w:rsidRDefault="007C2CCA" w:rsidP="00E71011">
            <w:pPr>
              <w:pStyle w:val="bullet"/>
              <w:keepLines/>
              <w:numPr>
                <w:ilvl w:val="0"/>
                <w:numId w:val="14"/>
              </w:numPr>
              <w:ind w:left="284" w:hanging="284"/>
            </w:pPr>
            <w:r>
              <w:t>purpose, such as to entertain / to inform / to change social attitudes and opinions</w:t>
            </w:r>
          </w:p>
          <w:p w14:paraId="54F6D2A0" w14:textId="77777777" w:rsidR="007C2CCA" w:rsidRPr="00FD23FA" w:rsidRDefault="007C2CCA" w:rsidP="00E71011">
            <w:pPr>
              <w:pStyle w:val="bullet"/>
              <w:keepLines/>
              <w:numPr>
                <w:ilvl w:val="0"/>
                <w:numId w:val="14"/>
              </w:numPr>
              <w:ind w:left="284" w:hanging="284"/>
            </w:pPr>
            <w:r>
              <w:t>inclusion of a problem or problems which characters must  overcome</w:t>
            </w:r>
          </w:p>
        </w:tc>
      </w:tr>
      <w:tr w:rsidR="007C2CCA" w14:paraId="786DB38A" w14:textId="77777777" w:rsidTr="00107100">
        <w:tc>
          <w:tcPr>
            <w:tcW w:w="3321" w:type="dxa"/>
            <w:gridSpan w:val="2"/>
          </w:tcPr>
          <w:p w14:paraId="0B660228" w14:textId="77777777" w:rsidR="007C2CCA" w:rsidRDefault="007C2CCA" w:rsidP="00E71011">
            <w:pPr>
              <w:pStyle w:val="spacer"/>
            </w:pPr>
          </w:p>
        </w:tc>
        <w:tc>
          <w:tcPr>
            <w:tcW w:w="6710" w:type="dxa"/>
            <w:gridSpan w:val="3"/>
          </w:tcPr>
          <w:p w14:paraId="636D6FFA" w14:textId="77777777" w:rsidR="007C2CCA" w:rsidRPr="007B1974" w:rsidRDefault="007C2CCA" w:rsidP="00E71011">
            <w:pPr>
              <w:pStyle w:val="spacer"/>
            </w:pPr>
          </w:p>
        </w:tc>
      </w:tr>
      <w:tr w:rsidR="007C2CCA" w:rsidRPr="00C51680" w14:paraId="2B5BC20F" w14:textId="77777777" w:rsidTr="00107100">
        <w:tc>
          <w:tcPr>
            <w:tcW w:w="3321" w:type="dxa"/>
            <w:gridSpan w:val="2"/>
          </w:tcPr>
          <w:p w14:paraId="238DC0A7" w14:textId="77777777" w:rsidR="007C2CCA" w:rsidRPr="00C51680" w:rsidRDefault="007C2CCA" w:rsidP="00E71011">
            <w:pPr>
              <w:pStyle w:val="spacer"/>
              <w:spacing w:before="120" w:after="120"/>
              <w:rPr>
                <w:sz w:val="22"/>
              </w:rPr>
            </w:pPr>
            <w:r w:rsidRPr="00C51680">
              <w:rPr>
                <w:rFonts w:cs="Arial"/>
                <w:b/>
                <w:i/>
                <w:sz w:val="22"/>
                <w:szCs w:val="28"/>
              </w:rPr>
              <w:t>Conventions of narrative texts</w:t>
            </w:r>
            <w:r>
              <w:rPr>
                <w:rFonts w:cs="Arial"/>
                <w:b/>
                <w:i/>
                <w:sz w:val="22"/>
                <w:szCs w:val="28"/>
              </w:rPr>
              <w:t xml:space="preserve"> </w:t>
            </w:r>
            <w:r w:rsidRPr="00C51680">
              <w:rPr>
                <w:sz w:val="22"/>
              </w:rPr>
              <w:t>may include:</w:t>
            </w:r>
          </w:p>
        </w:tc>
        <w:tc>
          <w:tcPr>
            <w:tcW w:w="6710" w:type="dxa"/>
            <w:gridSpan w:val="3"/>
          </w:tcPr>
          <w:p w14:paraId="1024828A" w14:textId="77777777" w:rsidR="007C2CCA" w:rsidRPr="00C51680" w:rsidRDefault="007C2CCA" w:rsidP="00E71011">
            <w:pPr>
              <w:pStyle w:val="bullet"/>
              <w:keepLines/>
              <w:numPr>
                <w:ilvl w:val="0"/>
                <w:numId w:val="14"/>
              </w:numPr>
              <w:ind w:left="284" w:hanging="284"/>
              <w:rPr>
                <w:b/>
                <w:i/>
              </w:rPr>
            </w:pPr>
            <w:r>
              <w:t xml:space="preserve">elements and techniques to make meaning, such as </w:t>
            </w:r>
          </w:p>
          <w:p w14:paraId="63B0A0A0" w14:textId="77777777" w:rsidR="007C2CCA" w:rsidRPr="00855228" w:rsidRDefault="007C2CCA" w:rsidP="00E71011">
            <w:pPr>
              <w:pStyle w:val="endash"/>
            </w:pPr>
            <w:r>
              <w:t>characterisation</w:t>
            </w:r>
          </w:p>
          <w:p w14:paraId="0A0F18AF" w14:textId="77777777" w:rsidR="007C2CCA" w:rsidRPr="00855228" w:rsidRDefault="007C2CCA" w:rsidP="00E71011">
            <w:pPr>
              <w:pStyle w:val="endash"/>
            </w:pPr>
            <w:r>
              <w:t>plot</w:t>
            </w:r>
          </w:p>
          <w:p w14:paraId="00329D09" w14:textId="77777777" w:rsidR="007C2CCA" w:rsidRPr="00855228" w:rsidRDefault="007C2CCA" w:rsidP="00E71011">
            <w:pPr>
              <w:pStyle w:val="endash"/>
            </w:pPr>
            <w:r>
              <w:t>setting</w:t>
            </w:r>
          </w:p>
          <w:p w14:paraId="30BF233C" w14:textId="77777777" w:rsidR="007C2CCA" w:rsidRPr="00855228" w:rsidRDefault="007C2CCA" w:rsidP="00E71011">
            <w:pPr>
              <w:pStyle w:val="endash"/>
            </w:pPr>
            <w:r>
              <w:t xml:space="preserve">theme </w:t>
            </w:r>
          </w:p>
          <w:p w14:paraId="2FB77AC8" w14:textId="77777777" w:rsidR="007C2CCA" w:rsidRPr="00855228" w:rsidRDefault="007C2CCA" w:rsidP="00E71011">
            <w:pPr>
              <w:pStyle w:val="endash"/>
            </w:pPr>
            <w:r w:rsidRPr="00FD23FA">
              <w:t>narrat</w:t>
            </w:r>
            <w:r>
              <w:t>ive</w:t>
            </w:r>
            <w:r w:rsidRPr="00855228">
              <w:t xml:space="preserve"> </w:t>
            </w:r>
            <w:r w:rsidRPr="00FD23FA">
              <w:t>voice</w:t>
            </w:r>
            <w:r>
              <w:t>, point of view</w:t>
            </w:r>
          </w:p>
          <w:p w14:paraId="2CEE258C" w14:textId="77777777" w:rsidR="007C2CCA" w:rsidRPr="00855228" w:rsidRDefault="007C2CCA" w:rsidP="00E71011">
            <w:pPr>
              <w:pStyle w:val="endash"/>
            </w:pPr>
            <w:r>
              <w:t>conflict / suspense / resolution</w:t>
            </w:r>
          </w:p>
          <w:p w14:paraId="47232BFF" w14:textId="77777777" w:rsidR="007C2CCA" w:rsidRPr="00474DDF" w:rsidRDefault="007C2CCA" w:rsidP="00E71011">
            <w:pPr>
              <w:pStyle w:val="endash"/>
              <w:rPr>
                <w:b/>
                <w:i/>
              </w:rPr>
            </w:pPr>
            <w:r>
              <w:t xml:space="preserve">symbolism </w:t>
            </w:r>
          </w:p>
        </w:tc>
      </w:tr>
      <w:tr w:rsidR="007C2CCA" w14:paraId="5B8AAB58" w14:textId="77777777" w:rsidTr="00107100">
        <w:tc>
          <w:tcPr>
            <w:tcW w:w="3321" w:type="dxa"/>
            <w:gridSpan w:val="2"/>
          </w:tcPr>
          <w:p w14:paraId="7A308CEB" w14:textId="77777777" w:rsidR="007C2CCA" w:rsidRDefault="007C2CCA" w:rsidP="00E71011">
            <w:pPr>
              <w:pStyle w:val="spacer"/>
            </w:pPr>
          </w:p>
        </w:tc>
        <w:tc>
          <w:tcPr>
            <w:tcW w:w="6710" w:type="dxa"/>
            <w:gridSpan w:val="3"/>
          </w:tcPr>
          <w:p w14:paraId="339AFA8C" w14:textId="77777777" w:rsidR="007C2CCA" w:rsidRPr="007B1974" w:rsidRDefault="007C2CCA" w:rsidP="00E71011">
            <w:pPr>
              <w:pStyle w:val="spacer"/>
            </w:pPr>
          </w:p>
        </w:tc>
      </w:tr>
      <w:tr w:rsidR="007C2CCA" w14:paraId="386F7495" w14:textId="77777777" w:rsidTr="00107100">
        <w:tc>
          <w:tcPr>
            <w:tcW w:w="3321" w:type="dxa"/>
            <w:gridSpan w:val="2"/>
          </w:tcPr>
          <w:p w14:paraId="71DC2AAE" w14:textId="77777777" w:rsidR="007C2CCA" w:rsidRPr="00A27019" w:rsidRDefault="007C2CCA" w:rsidP="00E71011">
            <w:pPr>
              <w:pStyle w:val="unittext"/>
              <w:keepNext/>
            </w:pPr>
            <w:r>
              <w:rPr>
                <w:b/>
                <w:i/>
              </w:rPr>
              <w:t>S</w:t>
            </w:r>
            <w:r w:rsidRPr="00EF4172">
              <w:rPr>
                <w:b/>
                <w:i/>
              </w:rPr>
              <w:t xml:space="preserve">elect and order </w:t>
            </w:r>
            <w:r>
              <w:rPr>
                <w:b/>
                <w:i/>
              </w:rPr>
              <w:t>text</w:t>
            </w:r>
            <w:r w:rsidRPr="00EF4172">
              <w:rPr>
                <w:b/>
                <w:i/>
              </w:rPr>
              <w:t xml:space="preserve"> </w:t>
            </w:r>
            <w:r>
              <w:t>may include:</w:t>
            </w:r>
          </w:p>
        </w:tc>
        <w:tc>
          <w:tcPr>
            <w:tcW w:w="6710" w:type="dxa"/>
            <w:gridSpan w:val="3"/>
          </w:tcPr>
          <w:p w14:paraId="265E3BA4" w14:textId="77777777" w:rsidR="007C2CCA" w:rsidRDefault="007C2CCA" w:rsidP="00E71011">
            <w:pPr>
              <w:pStyle w:val="bullet"/>
              <w:keepLines/>
              <w:numPr>
                <w:ilvl w:val="0"/>
                <w:numId w:val="14"/>
              </w:numPr>
              <w:ind w:left="284" w:hanging="284"/>
            </w:pPr>
            <w:r>
              <w:t>ordering logically according to text conventions, such as placement of adjectives</w:t>
            </w:r>
          </w:p>
          <w:p w14:paraId="0822C1BF" w14:textId="77777777" w:rsidR="007C2CCA" w:rsidRDefault="007C2CCA" w:rsidP="00E71011">
            <w:pPr>
              <w:pStyle w:val="bullet"/>
              <w:keepLines/>
              <w:numPr>
                <w:ilvl w:val="0"/>
                <w:numId w:val="14"/>
              </w:numPr>
              <w:ind w:left="284" w:hanging="284"/>
            </w:pPr>
            <w:r>
              <w:t>selection of vocabulary items to enrich narrative</w:t>
            </w:r>
          </w:p>
        </w:tc>
      </w:tr>
      <w:tr w:rsidR="007C2CCA" w14:paraId="55209981" w14:textId="77777777" w:rsidTr="00107100">
        <w:tc>
          <w:tcPr>
            <w:tcW w:w="10031" w:type="dxa"/>
            <w:gridSpan w:val="5"/>
          </w:tcPr>
          <w:p w14:paraId="26D85AD0" w14:textId="77777777" w:rsidR="007C2CCA" w:rsidRDefault="007C2CCA" w:rsidP="00E71011">
            <w:pPr>
              <w:pStyle w:val="spacer"/>
            </w:pPr>
          </w:p>
        </w:tc>
      </w:tr>
      <w:tr w:rsidR="007C2CCA" w14:paraId="3D84CE8F" w14:textId="77777777" w:rsidTr="00107100">
        <w:tc>
          <w:tcPr>
            <w:tcW w:w="3321" w:type="dxa"/>
            <w:gridSpan w:val="2"/>
          </w:tcPr>
          <w:p w14:paraId="5EADCFB0" w14:textId="77777777" w:rsidR="007C2CCA" w:rsidRPr="00DC1B6C" w:rsidRDefault="007C2CCA" w:rsidP="00E71011">
            <w:pPr>
              <w:pStyle w:val="unittext"/>
              <w:keepNext/>
            </w:pPr>
            <w:r>
              <w:rPr>
                <w:b/>
                <w:i/>
              </w:rPr>
              <w:t xml:space="preserve">Vocabulary and grammar </w:t>
            </w:r>
            <w:r>
              <w:t>may include:</w:t>
            </w:r>
          </w:p>
        </w:tc>
        <w:tc>
          <w:tcPr>
            <w:tcW w:w="6710" w:type="dxa"/>
            <w:gridSpan w:val="3"/>
          </w:tcPr>
          <w:p w14:paraId="4D058D5F" w14:textId="77777777" w:rsidR="007C2CCA" w:rsidRDefault="007C2CCA" w:rsidP="00E71011">
            <w:pPr>
              <w:pStyle w:val="bullet"/>
              <w:keepLines/>
              <w:numPr>
                <w:ilvl w:val="0"/>
                <w:numId w:val="14"/>
              </w:numPr>
              <w:ind w:left="284" w:hanging="284"/>
            </w:pPr>
            <w:r>
              <w:t>topic specific vocabulary</w:t>
            </w:r>
          </w:p>
          <w:p w14:paraId="690D47B5" w14:textId="77777777" w:rsidR="007C2CCA" w:rsidRDefault="007C2CCA" w:rsidP="00E71011">
            <w:pPr>
              <w:pStyle w:val="bullet"/>
              <w:keepLines/>
              <w:numPr>
                <w:ilvl w:val="0"/>
                <w:numId w:val="14"/>
              </w:numPr>
              <w:ind w:left="284" w:hanging="284"/>
            </w:pPr>
            <w:r w:rsidRPr="001E285D">
              <w:t>typical</w:t>
            </w:r>
            <w:r w:rsidRPr="00EF6DFB">
              <w:rPr>
                <w:lang w:val="fr-FR"/>
              </w:rPr>
              <w:t xml:space="preserve"> </w:t>
            </w:r>
            <w:r w:rsidRPr="001E285D">
              <w:t>verb</w:t>
            </w:r>
            <w:r w:rsidRPr="00EF6DFB">
              <w:rPr>
                <w:lang w:val="fr-FR"/>
              </w:rPr>
              <w:t xml:space="preserve"> </w:t>
            </w:r>
            <w:r w:rsidRPr="001E285D">
              <w:t>tenses</w:t>
            </w:r>
            <w:r>
              <w:rPr>
                <w:lang w:val="fr-FR"/>
              </w:rPr>
              <w:t xml:space="preserve">, </w:t>
            </w:r>
            <w:r w:rsidRPr="00670163">
              <w:t>such</w:t>
            </w:r>
            <w:r>
              <w:rPr>
                <w:lang w:val="fr-FR"/>
              </w:rPr>
              <w:t xml:space="preserve"> as </w:t>
            </w:r>
            <w:r>
              <w:t>simple past tense for narratives in the past</w:t>
            </w:r>
          </w:p>
        </w:tc>
      </w:tr>
      <w:tr w:rsidR="007C2CCA" w14:paraId="183423AE" w14:textId="77777777" w:rsidTr="00107100">
        <w:tc>
          <w:tcPr>
            <w:tcW w:w="10031" w:type="dxa"/>
            <w:gridSpan w:val="5"/>
          </w:tcPr>
          <w:p w14:paraId="2AF51BB1" w14:textId="77777777" w:rsidR="007C2CCA" w:rsidRDefault="007C2CCA" w:rsidP="00E71011">
            <w:pPr>
              <w:pStyle w:val="spacer"/>
            </w:pPr>
          </w:p>
        </w:tc>
      </w:tr>
    </w:tbl>
    <w:tbl>
      <w:tblPr>
        <w:tblW w:w="10031" w:type="dxa"/>
        <w:tblLook w:val="04A0" w:firstRow="1" w:lastRow="0" w:firstColumn="1" w:lastColumn="0" w:noHBand="0" w:noVBand="1"/>
        <w:tblCaption w:val="Unit Table"/>
        <w:tblDescription w:val="VU22614"/>
      </w:tblPr>
      <w:tblGrid>
        <w:gridCol w:w="10031"/>
      </w:tblGrid>
      <w:tr w:rsidR="007C2CCA" w14:paraId="01A40CA7" w14:textId="77777777" w:rsidTr="003276E3">
        <w:tc>
          <w:tcPr>
            <w:tcW w:w="10031" w:type="dxa"/>
            <w:hideMark/>
          </w:tcPr>
          <w:p w14:paraId="26165848" w14:textId="77777777" w:rsidR="007C2CCA" w:rsidRDefault="007C2CCA" w:rsidP="00E71011">
            <w:pPr>
              <w:pStyle w:val="Heading21"/>
              <w:keepNext/>
            </w:pPr>
            <w:r>
              <w:t>Evidence Guide</w:t>
            </w:r>
          </w:p>
          <w:p w14:paraId="42458FA2" w14:textId="6BB1DCF6" w:rsidR="007C2CCA" w:rsidRDefault="007C2CCA" w:rsidP="00E71011">
            <w:pPr>
              <w:pStyle w:val="text"/>
              <w:keepNext/>
            </w:pPr>
            <w:r>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t>.</w:t>
            </w:r>
          </w:p>
        </w:tc>
      </w:tr>
    </w:tbl>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614"/>
      </w:tblPr>
      <w:tblGrid>
        <w:gridCol w:w="3321"/>
        <w:gridCol w:w="6710"/>
      </w:tblGrid>
      <w:tr w:rsidR="007C2CCA" w14:paraId="3D4E1844" w14:textId="77777777" w:rsidTr="00D612EE">
        <w:trPr>
          <w:tblHeader/>
        </w:trPr>
        <w:tc>
          <w:tcPr>
            <w:tcW w:w="3321" w:type="dxa"/>
          </w:tcPr>
          <w:p w14:paraId="0D860B22" w14:textId="77777777" w:rsidR="007C2CCA" w:rsidRPr="005979AA" w:rsidRDefault="007C2CCA" w:rsidP="00E71011">
            <w:pPr>
              <w:pStyle w:val="EG"/>
              <w:keepNext/>
            </w:pPr>
            <w:r w:rsidRPr="005979AA">
              <w:lastRenderedPageBreak/>
              <w:t>Critical aspects for assessment and evidence required to demonstrate competency in this unit</w:t>
            </w:r>
          </w:p>
        </w:tc>
        <w:tc>
          <w:tcPr>
            <w:tcW w:w="6710" w:type="dxa"/>
          </w:tcPr>
          <w:p w14:paraId="6A65CE20" w14:textId="77777777" w:rsidR="007C2CCA" w:rsidRDefault="007C2CCA" w:rsidP="00E71011">
            <w:pPr>
              <w:pStyle w:val="unittext"/>
              <w:keepNext/>
            </w:pPr>
            <w:r w:rsidRPr="003B087B">
              <w:t>Assessment</w:t>
            </w:r>
            <w:r>
              <w:t xml:space="preserve"> must confirm the ability to:</w:t>
            </w:r>
          </w:p>
          <w:p w14:paraId="5EA17E7F" w14:textId="77777777" w:rsidR="007C2CCA" w:rsidRDefault="007C2CCA" w:rsidP="00E71011">
            <w:pPr>
              <w:pStyle w:val="bullet"/>
              <w:keepLines/>
              <w:numPr>
                <w:ilvl w:val="0"/>
                <w:numId w:val="14"/>
              </w:numPr>
              <w:ind w:left="284" w:hanging="284"/>
            </w:pPr>
            <w:r>
              <w:t xml:space="preserve">use straightforward </w:t>
            </w:r>
            <w:r w:rsidRPr="00E02AFD">
              <w:t xml:space="preserve">conventions and </w:t>
            </w:r>
            <w:r>
              <w:t xml:space="preserve">apply </w:t>
            </w:r>
            <w:r w:rsidRPr="00E02AFD">
              <w:t xml:space="preserve">linguistic knowledge </w:t>
            </w:r>
            <w:r>
              <w:t>to</w:t>
            </w:r>
          </w:p>
          <w:p w14:paraId="747EC0A0" w14:textId="77777777" w:rsidR="007C2CCA" w:rsidRDefault="007C2CCA" w:rsidP="00E71011">
            <w:pPr>
              <w:pStyle w:val="endash"/>
            </w:pPr>
            <w:r w:rsidRPr="00E02AFD">
              <w:t>an</w:t>
            </w:r>
            <w:r>
              <w:t>alyse a range of straightforward</w:t>
            </w:r>
            <w:r w:rsidRPr="00E02AFD">
              <w:t xml:space="preserve"> </w:t>
            </w:r>
            <w:r>
              <w:t xml:space="preserve">descriptive and narrative texts </w:t>
            </w:r>
          </w:p>
          <w:p w14:paraId="3DB0A8F2" w14:textId="77777777" w:rsidR="007C2CCA" w:rsidRDefault="007C2CCA" w:rsidP="00E71011">
            <w:pPr>
              <w:pStyle w:val="endash"/>
            </w:pPr>
            <w:r w:rsidRPr="00E02AFD">
              <w:t>plan</w:t>
            </w:r>
            <w:r>
              <w:t xml:space="preserve">, </w:t>
            </w:r>
            <w:r w:rsidRPr="00E02AFD">
              <w:t>produce</w:t>
            </w:r>
            <w:r>
              <w:t>, review and amend a range of straightforward</w:t>
            </w:r>
            <w:r w:rsidRPr="00E02AFD">
              <w:t xml:space="preserve"> </w:t>
            </w:r>
            <w:r>
              <w:t xml:space="preserve">written descriptions and narrative texts comprising at least one appropriately structured paragraph </w:t>
            </w:r>
          </w:p>
        </w:tc>
      </w:tr>
      <w:tr w:rsidR="007C2CCA" w14:paraId="108C3A18" w14:textId="77777777" w:rsidTr="007C2CCA">
        <w:tc>
          <w:tcPr>
            <w:tcW w:w="10031" w:type="dxa"/>
            <w:gridSpan w:val="2"/>
          </w:tcPr>
          <w:p w14:paraId="7805C610" w14:textId="77777777" w:rsidR="007C2CCA" w:rsidRDefault="007C2CCA" w:rsidP="00E71011">
            <w:pPr>
              <w:pStyle w:val="spacer"/>
            </w:pPr>
          </w:p>
        </w:tc>
      </w:tr>
      <w:tr w:rsidR="007C2CCA" w14:paraId="5D20FF0F" w14:textId="77777777" w:rsidTr="007C2CCA">
        <w:tc>
          <w:tcPr>
            <w:tcW w:w="3321" w:type="dxa"/>
          </w:tcPr>
          <w:p w14:paraId="6E9D5BF2" w14:textId="77777777" w:rsidR="007C2CCA" w:rsidRPr="005979AA" w:rsidRDefault="007C2CCA" w:rsidP="00E71011">
            <w:pPr>
              <w:pStyle w:val="EG"/>
              <w:keepNext/>
            </w:pPr>
            <w:r w:rsidRPr="005979AA">
              <w:t>Context of and specific resources for assessment</w:t>
            </w:r>
          </w:p>
        </w:tc>
        <w:tc>
          <w:tcPr>
            <w:tcW w:w="6710" w:type="dxa"/>
          </w:tcPr>
          <w:p w14:paraId="25DD39B8" w14:textId="77777777" w:rsidR="007C2CCA" w:rsidRDefault="007C2CCA" w:rsidP="00E71011">
            <w:pPr>
              <w:pStyle w:val="unittext"/>
              <w:keepNext/>
            </w:pPr>
            <w:r>
              <w:t>Assessment must ensure:</w:t>
            </w:r>
          </w:p>
          <w:p w14:paraId="32FC036A" w14:textId="77777777" w:rsidR="007C2CCA" w:rsidRDefault="007C2CCA" w:rsidP="00E71011">
            <w:pPr>
              <w:pStyle w:val="bullet"/>
              <w:keepLines/>
              <w:numPr>
                <w:ilvl w:val="0"/>
                <w:numId w:val="14"/>
              </w:numPr>
              <w:ind w:left="284" w:hanging="284"/>
            </w:pPr>
            <w:r>
              <w:t xml:space="preserve">written tasks in straightforward contexts </w:t>
            </w:r>
          </w:p>
          <w:p w14:paraId="091BBC7F" w14:textId="77777777" w:rsidR="007C2CCA" w:rsidRDefault="007C2CCA" w:rsidP="00E71011">
            <w:pPr>
              <w:pStyle w:val="bullet"/>
              <w:keepLines/>
              <w:numPr>
                <w:ilvl w:val="0"/>
                <w:numId w:val="14"/>
              </w:numPr>
              <w:ind w:left="284" w:hanging="284"/>
            </w:pPr>
            <w:r>
              <w:t>access to a range of EAL resources including:</w:t>
            </w:r>
          </w:p>
          <w:p w14:paraId="081B1674" w14:textId="77777777" w:rsidR="007C2CCA" w:rsidRDefault="007C2CCA" w:rsidP="00E71011">
            <w:pPr>
              <w:pStyle w:val="endash"/>
            </w:pPr>
            <w:r>
              <w:t>digital and/or paper based bilingual and other resources for support, such as texts as models</w:t>
            </w:r>
          </w:p>
          <w:p w14:paraId="12390A1B" w14:textId="77777777" w:rsidR="007C2CCA" w:rsidRDefault="007C2CCA" w:rsidP="00E71011">
            <w:pPr>
              <w:pStyle w:val="endash"/>
            </w:pPr>
            <w:r>
              <w:t>a bilingual dictionary, and/or an English-English dictionary</w:t>
            </w:r>
          </w:p>
          <w:p w14:paraId="3145567F" w14:textId="77777777" w:rsidR="007C2CCA" w:rsidRDefault="007C2CCA" w:rsidP="00E71011">
            <w:pPr>
              <w:pStyle w:val="bullet"/>
              <w:keepLines/>
              <w:numPr>
                <w:ilvl w:val="0"/>
                <w:numId w:val="14"/>
              </w:numPr>
              <w:ind w:left="284" w:hanging="284"/>
            </w:pPr>
            <w:r>
              <w:t>acknowledgement of the user, such as cultural differences in written texts</w:t>
            </w:r>
          </w:p>
          <w:p w14:paraId="4C1411D0" w14:textId="77777777" w:rsidR="007C2CCA" w:rsidRDefault="007C2CCA" w:rsidP="00E71011">
            <w:pPr>
              <w:pStyle w:val="bullet"/>
              <w:keepLines/>
              <w:numPr>
                <w:ilvl w:val="0"/>
                <w:numId w:val="14"/>
              </w:numPr>
              <w:ind w:left="284" w:hanging="284"/>
            </w:pPr>
            <w:r w:rsidRPr="002B63A0">
              <w:t>support takes into consideration the learner may need</w:t>
            </w:r>
            <w:r>
              <w:t xml:space="preserve">: </w:t>
            </w:r>
          </w:p>
          <w:p w14:paraId="38FC43EF" w14:textId="77777777" w:rsidR="007C2CCA" w:rsidRDefault="007C2CCA" w:rsidP="00E71011">
            <w:pPr>
              <w:pStyle w:val="endash"/>
            </w:pPr>
            <w:r>
              <w:t>contextual support, for example in relation to unfamiliar jargon, and some aspects of the local culture</w:t>
            </w:r>
          </w:p>
          <w:p w14:paraId="40C70CD4" w14:textId="77777777" w:rsidR="007C2CCA" w:rsidRDefault="007C2CCA" w:rsidP="00E71011">
            <w:pPr>
              <w:pStyle w:val="endash"/>
            </w:pPr>
            <w:r>
              <w:t>time to work out meaning or requirements of texts, for example unfamiliar elements and specialised vocabulary</w:t>
            </w:r>
            <w:r w:rsidRPr="002B63A0">
              <w:t xml:space="preserve"> or requirements of texts</w:t>
            </w:r>
          </w:p>
          <w:p w14:paraId="2F43F529" w14:textId="77777777" w:rsidR="007C2CCA" w:rsidRDefault="007C2CCA" w:rsidP="00E71011">
            <w:pPr>
              <w:pStyle w:val="endash"/>
            </w:pPr>
            <w:r w:rsidRPr="002B63A0">
              <w:t>occasional support to proofread and self-correct final drafts of written work</w:t>
            </w:r>
          </w:p>
        </w:tc>
      </w:tr>
      <w:tr w:rsidR="007C2CCA" w14:paraId="6A556A77" w14:textId="77777777" w:rsidTr="007C2CCA">
        <w:tc>
          <w:tcPr>
            <w:tcW w:w="10031" w:type="dxa"/>
            <w:gridSpan w:val="2"/>
          </w:tcPr>
          <w:p w14:paraId="55E5C222" w14:textId="77777777" w:rsidR="007C2CCA" w:rsidRDefault="007C2CCA" w:rsidP="00E71011">
            <w:pPr>
              <w:pStyle w:val="spacer"/>
            </w:pPr>
          </w:p>
        </w:tc>
      </w:tr>
      <w:tr w:rsidR="007C2CCA" w14:paraId="28AA258E" w14:textId="77777777" w:rsidTr="007C2CCA">
        <w:tc>
          <w:tcPr>
            <w:tcW w:w="3321" w:type="dxa"/>
          </w:tcPr>
          <w:p w14:paraId="69E24872" w14:textId="77777777" w:rsidR="007C2CCA" w:rsidRPr="00622D2D" w:rsidRDefault="007C2CCA" w:rsidP="00E71011">
            <w:pPr>
              <w:pStyle w:val="EG"/>
              <w:keepNext/>
            </w:pPr>
            <w:r w:rsidRPr="005979AA">
              <w:t>Method(s) of assessment</w:t>
            </w:r>
          </w:p>
        </w:tc>
        <w:tc>
          <w:tcPr>
            <w:tcW w:w="6710" w:type="dxa"/>
          </w:tcPr>
          <w:p w14:paraId="290228DD" w14:textId="77777777" w:rsidR="007C2CCA" w:rsidRDefault="007C2CCA" w:rsidP="00E71011">
            <w:pPr>
              <w:pStyle w:val="unittext"/>
              <w:keepNext/>
            </w:pPr>
            <w:r>
              <w:t>The following are suggested assessment methods for this unit:</w:t>
            </w:r>
          </w:p>
          <w:p w14:paraId="52E66BE5" w14:textId="77777777" w:rsidR="007C2CCA" w:rsidRPr="002B63A0" w:rsidRDefault="007C2CCA" w:rsidP="00E71011">
            <w:pPr>
              <w:pStyle w:val="bullet"/>
              <w:keepLines/>
              <w:numPr>
                <w:ilvl w:val="0"/>
                <w:numId w:val="14"/>
              </w:numPr>
              <w:ind w:left="284" w:hanging="284"/>
            </w:pPr>
            <w:r>
              <w:t>verbal</w:t>
            </w:r>
            <w:r w:rsidRPr="002B63A0">
              <w:t xml:space="preserve"> questioning to establish understanding of written </w:t>
            </w:r>
            <w:r>
              <w:t>descriptions and narratives</w:t>
            </w:r>
          </w:p>
          <w:p w14:paraId="6CC60036" w14:textId="77777777" w:rsidR="007C2CCA" w:rsidRDefault="007C2CCA" w:rsidP="00E71011">
            <w:pPr>
              <w:pStyle w:val="bullet"/>
              <w:keepLines/>
              <w:numPr>
                <w:ilvl w:val="0"/>
                <w:numId w:val="14"/>
              </w:numPr>
              <w:ind w:left="284" w:hanging="284"/>
            </w:pPr>
            <w:r>
              <w:t>a portfolio containing drafts and completed descriptions and narratives and responses to written texts</w:t>
            </w:r>
          </w:p>
          <w:p w14:paraId="03031786" w14:textId="77777777" w:rsidR="007C2CCA" w:rsidRDefault="007C2CCA" w:rsidP="00E71011">
            <w:pPr>
              <w:pStyle w:val="bullet"/>
              <w:keepLines/>
              <w:numPr>
                <w:ilvl w:val="0"/>
                <w:numId w:val="14"/>
              </w:numPr>
              <w:ind w:left="284" w:hanging="284"/>
            </w:pPr>
            <w:r w:rsidRPr="002B63A0">
              <w:t>additional verbal questioning to confirm linguistic, sociolinguistic and cultural knowledge</w:t>
            </w:r>
          </w:p>
        </w:tc>
      </w:tr>
    </w:tbl>
    <w:p w14:paraId="2B0402C9" w14:textId="77777777" w:rsidR="007C2CCA" w:rsidRPr="001E285D" w:rsidRDefault="007C2CCA" w:rsidP="00E71011">
      <w:pPr>
        <w:spacing w:after="0"/>
        <w:rPr>
          <w:sz w:val="16"/>
          <w:szCs w:val="16"/>
        </w:rPr>
      </w:pPr>
    </w:p>
    <w:p w14:paraId="53EBAA2A" w14:textId="77777777" w:rsidR="007C2CCA" w:rsidRDefault="007C2CCA" w:rsidP="00E71011">
      <w:pPr>
        <w:sectPr w:rsidR="007C2CCA" w:rsidSect="007C2CCA">
          <w:headerReference w:type="even" r:id="rId177"/>
          <w:headerReference w:type="default" r:id="rId178"/>
          <w:headerReference w:type="first" r:id="rId179"/>
          <w:pgSz w:w="11906" w:h="16838"/>
          <w:pgMar w:top="1440" w:right="1440" w:bottom="1560" w:left="1440" w:header="708" w:footer="708" w:gutter="0"/>
          <w:cols w:space="708"/>
          <w:docGrid w:linePitch="360"/>
        </w:sectPr>
      </w:pPr>
    </w:p>
    <w:tbl>
      <w:tblPr>
        <w:tblW w:w="9322" w:type="dxa"/>
        <w:tblLook w:val="04A0" w:firstRow="1" w:lastRow="0" w:firstColumn="1" w:lastColumn="0" w:noHBand="0" w:noVBand="1"/>
      </w:tblPr>
      <w:tblGrid>
        <w:gridCol w:w="2893"/>
        <w:gridCol w:w="426"/>
        <w:gridCol w:w="142"/>
        <w:gridCol w:w="15"/>
        <w:gridCol w:w="5846"/>
      </w:tblGrid>
      <w:tr w:rsidR="007C2CCA" w:rsidRPr="00F5757C" w14:paraId="5A434260" w14:textId="77777777" w:rsidTr="003276E3">
        <w:tc>
          <w:tcPr>
            <w:tcW w:w="2893" w:type="dxa"/>
            <w:shd w:val="clear" w:color="auto" w:fill="auto"/>
          </w:tcPr>
          <w:p w14:paraId="12EC0299" w14:textId="77777777" w:rsidR="007C2CCA" w:rsidRPr="00DE508C" w:rsidRDefault="007C2CCA" w:rsidP="00E71011">
            <w:pPr>
              <w:pStyle w:val="Code20"/>
              <w:keepNext/>
            </w:pPr>
            <w:r w:rsidRPr="00DE508C">
              <w:lastRenderedPageBreak/>
              <w:t>Unit Code</w:t>
            </w:r>
          </w:p>
        </w:tc>
        <w:tc>
          <w:tcPr>
            <w:tcW w:w="6429" w:type="dxa"/>
            <w:gridSpan w:val="4"/>
            <w:shd w:val="clear" w:color="auto" w:fill="auto"/>
          </w:tcPr>
          <w:p w14:paraId="032C6C4C" w14:textId="6CD0717C" w:rsidR="007C2CCA" w:rsidRPr="00DE508C" w:rsidRDefault="004261A2" w:rsidP="007F0DEB">
            <w:pPr>
              <w:pStyle w:val="Code"/>
            </w:pPr>
            <w:bookmarkStart w:id="208" w:name="_Toc523754458"/>
            <w:r w:rsidRPr="004261A2">
              <w:t>VU22615</w:t>
            </w:r>
            <w:bookmarkEnd w:id="208"/>
          </w:p>
        </w:tc>
      </w:tr>
      <w:tr w:rsidR="007C2CCA" w:rsidRPr="00F5757C" w14:paraId="5981A61C" w14:textId="77777777" w:rsidTr="003276E3">
        <w:tc>
          <w:tcPr>
            <w:tcW w:w="2893" w:type="dxa"/>
            <w:shd w:val="clear" w:color="auto" w:fill="auto"/>
          </w:tcPr>
          <w:p w14:paraId="61564181" w14:textId="77777777" w:rsidR="007C2CCA" w:rsidRPr="00DE508C" w:rsidRDefault="007C2CCA" w:rsidP="00E71011">
            <w:pPr>
              <w:pStyle w:val="Code20"/>
              <w:keepNext/>
            </w:pPr>
            <w:r w:rsidRPr="00DE508C">
              <w:t>Unit Title</w:t>
            </w:r>
          </w:p>
        </w:tc>
        <w:tc>
          <w:tcPr>
            <w:tcW w:w="6429" w:type="dxa"/>
            <w:gridSpan w:val="4"/>
            <w:shd w:val="clear" w:color="auto" w:fill="auto"/>
          </w:tcPr>
          <w:p w14:paraId="451BE088" w14:textId="77777777" w:rsidR="007C2CCA" w:rsidRPr="00DE508C" w:rsidRDefault="007C2CCA" w:rsidP="007F0DEB">
            <w:pPr>
              <w:pStyle w:val="Code"/>
            </w:pPr>
            <w:bookmarkStart w:id="209" w:name="_Toc523754459"/>
            <w:r>
              <w:t>Investigate</w:t>
            </w:r>
            <w:r w:rsidRPr="00DE508C">
              <w:t xml:space="preserve"> issues </w:t>
            </w:r>
            <w:r>
              <w:t>in</w:t>
            </w:r>
            <w:r w:rsidRPr="00DE508C">
              <w:t xml:space="preserve"> the Australian environment</w:t>
            </w:r>
            <w:bookmarkEnd w:id="209"/>
          </w:p>
        </w:tc>
      </w:tr>
      <w:tr w:rsidR="007C2CCA" w:rsidRPr="00F5757C" w14:paraId="6ADB4C92" w14:textId="77777777" w:rsidTr="003276E3">
        <w:tc>
          <w:tcPr>
            <w:tcW w:w="2893" w:type="dxa"/>
            <w:shd w:val="clear" w:color="auto" w:fill="auto"/>
          </w:tcPr>
          <w:p w14:paraId="5DCE5ECE" w14:textId="77777777" w:rsidR="007C2CCA" w:rsidRPr="00DE508C" w:rsidRDefault="007C2CCA" w:rsidP="00E71011">
            <w:pPr>
              <w:pStyle w:val="Heading21"/>
              <w:keepNext/>
            </w:pPr>
            <w:r w:rsidRPr="00DE508C">
              <w:t>Unit Descriptor</w:t>
            </w:r>
          </w:p>
        </w:tc>
        <w:tc>
          <w:tcPr>
            <w:tcW w:w="6429" w:type="dxa"/>
            <w:gridSpan w:val="4"/>
            <w:shd w:val="clear" w:color="auto" w:fill="auto"/>
          </w:tcPr>
          <w:p w14:paraId="5117EE7C" w14:textId="77777777" w:rsidR="007C2CCA" w:rsidRDefault="007C2CCA" w:rsidP="00E71011">
            <w:pPr>
              <w:pStyle w:val="unittext"/>
              <w:keepNext/>
            </w:pPr>
            <w:r w:rsidRPr="00DE0B6D">
              <w:t xml:space="preserve">This unit describes the skills and knowledge </w:t>
            </w:r>
            <w:r>
              <w:t xml:space="preserve">required </w:t>
            </w:r>
            <w:r w:rsidRPr="001F6895">
              <w:t>by EAL learners</w:t>
            </w:r>
            <w:r>
              <w:t xml:space="preserve"> </w:t>
            </w:r>
            <w:r w:rsidRPr="00DE0B6D">
              <w:t>to</w:t>
            </w:r>
            <w:r>
              <w:t xml:space="preserve"> research, and present information in an oral presentation and a written report in the context of </w:t>
            </w:r>
            <w:r w:rsidRPr="00DE508C">
              <w:t>identify</w:t>
            </w:r>
            <w:r>
              <w:t>ing</w:t>
            </w:r>
            <w:r w:rsidRPr="00DE508C">
              <w:t xml:space="preserve"> and investigat</w:t>
            </w:r>
            <w:r>
              <w:t>ing</w:t>
            </w:r>
            <w:r w:rsidRPr="00DE508C">
              <w:t xml:space="preserve"> issues</w:t>
            </w:r>
            <w:r>
              <w:t xml:space="preserve"> in the Australian environment. </w:t>
            </w:r>
          </w:p>
          <w:p w14:paraId="1E24E93C" w14:textId="77777777" w:rsidR="007C2CCA" w:rsidRPr="00A725DF" w:rsidRDefault="007C2CCA" w:rsidP="00E71011">
            <w:pPr>
              <w:pStyle w:val="unittext"/>
              <w:keepNext/>
            </w:pPr>
            <w:r w:rsidRPr="00A725DF">
              <w:t>The outcomes described in this unit relate to:</w:t>
            </w:r>
          </w:p>
          <w:p w14:paraId="091462A4" w14:textId="77777777" w:rsidR="007C2CCA" w:rsidRPr="00A725DF" w:rsidRDefault="007C2CCA" w:rsidP="00E71011">
            <w:pPr>
              <w:pStyle w:val="bullet"/>
              <w:keepLines/>
              <w:numPr>
                <w:ilvl w:val="0"/>
                <w:numId w:val="14"/>
              </w:numPr>
              <w:ind w:left="284" w:hanging="284"/>
            </w:pPr>
            <w:r w:rsidRPr="00A725DF">
              <w:t>The Australian Core Skills Framework (ACSF)</w:t>
            </w:r>
            <w:r>
              <w:t>.</w:t>
            </w:r>
            <w:r w:rsidRPr="00A725DF">
              <w:t xml:space="preserve"> They contribute directly to the achievement of ACSF indicators of competence for Reading and Writing</w:t>
            </w:r>
            <w:r>
              <w:t xml:space="preserve"> and Oral Communication</w:t>
            </w:r>
            <w:r w:rsidRPr="00A725DF">
              <w:t xml:space="preserve"> at Level 3</w:t>
            </w:r>
          </w:p>
          <w:p w14:paraId="6E18D7C3" w14:textId="77777777" w:rsidR="007C2CCA" w:rsidRPr="00A725DF" w:rsidRDefault="007C2CCA" w:rsidP="00E71011">
            <w:pPr>
              <w:pStyle w:val="unittext"/>
              <w:keepNext/>
            </w:pPr>
            <w:r w:rsidRPr="00A725DF">
              <w:t>and</w:t>
            </w:r>
          </w:p>
          <w:p w14:paraId="4A1A37CB" w14:textId="77777777" w:rsidR="007C2CCA" w:rsidRPr="00DE508C" w:rsidRDefault="007C2CCA" w:rsidP="00E71011">
            <w:pPr>
              <w:pStyle w:val="bullet"/>
              <w:keepLines/>
              <w:numPr>
                <w:ilvl w:val="0"/>
                <w:numId w:val="14"/>
              </w:numPr>
              <w:ind w:left="284" w:hanging="284"/>
            </w:pPr>
            <w:r w:rsidRPr="00A725DF">
              <w:t xml:space="preserve">the ISLPR (International Second Language Proficiency Ratings) descriptors for </w:t>
            </w:r>
            <w:r>
              <w:t xml:space="preserve">Speaking and Listening, </w:t>
            </w:r>
            <w:r w:rsidRPr="00A725DF">
              <w:t xml:space="preserve">Reading and Writing. They contribute directly to the achievement of ISLPR </w:t>
            </w:r>
            <w:r>
              <w:t xml:space="preserve">Speaking 2+, Listening 2+, </w:t>
            </w:r>
            <w:r w:rsidRPr="00A725DF">
              <w:t>Reading 2+ / 3 and Writing 2+ / 3</w:t>
            </w:r>
            <w:r>
              <w:t>.</w:t>
            </w:r>
          </w:p>
        </w:tc>
      </w:tr>
      <w:tr w:rsidR="007C2CCA" w:rsidRPr="00F5757C" w14:paraId="0A448ECB" w14:textId="77777777" w:rsidTr="003276E3">
        <w:tc>
          <w:tcPr>
            <w:tcW w:w="2893" w:type="dxa"/>
            <w:shd w:val="clear" w:color="auto" w:fill="auto"/>
          </w:tcPr>
          <w:p w14:paraId="7A157778" w14:textId="77777777" w:rsidR="007C2CCA" w:rsidRPr="00DE508C" w:rsidRDefault="007C2CCA" w:rsidP="00E71011">
            <w:pPr>
              <w:pStyle w:val="Heading21"/>
              <w:keepNext/>
            </w:pPr>
            <w:r w:rsidRPr="00DE508C">
              <w:t>Employability Skills</w:t>
            </w:r>
          </w:p>
        </w:tc>
        <w:tc>
          <w:tcPr>
            <w:tcW w:w="6429" w:type="dxa"/>
            <w:gridSpan w:val="4"/>
            <w:shd w:val="clear" w:color="auto" w:fill="auto"/>
          </w:tcPr>
          <w:p w14:paraId="24952F4E" w14:textId="77777777" w:rsidR="007C2CCA" w:rsidRPr="00DE508C" w:rsidRDefault="007C2CCA" w:rsidP="00E71011">
            <w:pPr>
              <w:pStyle w:val="unittext"/>
              <w:keepNext/>
            </w:pPr>
            <w:r w:rsidRPr="00DE508C">
              <w:t>This unit contains employability skills.</w:t>
            </w:r>
          </w:p>
        </w:tc>
      </w:tr>
      <w:tr w:rsidR="007C2CCA" w:rsidRPr="00F5757C" w14:paraId="19144BAB" w14:textId="77777777" w:rsidTr="003276E3">
        <w:tc>
          <w:tcPr>
            <w:tcW w:w="2893" w:type="dxa"/>
            <w:shd w:val="clear" w:color="auto" w:fill="auto"/>
          </w:tcPr>
          <w:p w14:paraId="0326B1DB" w14:textId="77777777" w:rsidR="007C2CCA" w:rsidRPr="00DE508C" w:rsidRDefault="007C2CCA" w:rsidP="00E71011">
            <w:pPr>
              <w:pStyle w:val="Heading21"/>
              <w:keepNext/>
            </w:pPr>
            <w:r w:rsidRPr="00DE508C">
              <w:t>Application of the Unit</w:t>
            </w:r>
          </w:p>
        </w:tc>
        <w:tc>
          <w:tcPr>
            <w:tcW w:w="6429" w:type="dxa"/>
            <w:gridSpan w:val="4"/>
            <w:shd w:val="clear" w:color="auto" w:fill="auto"/>
          </w:tcPr>
          <w:p w14:paraId="7E81C332" w14:textId="44995197" w:rsidR="007C2CCA" w:rsidRDefault="007C2CCA" w:rsidP="00E71011">
            <w:pPr>
              <w:pStyle w:val="unittext"/>
              <w:keepNext/>
            </w:pPr>
            <w:r w:rsidRPr="00DE508C">
              <w:t xml:space="preserve">This unit applies to </w:t>
            </w:r>
            <w:r>
              <w:t>learners</w:t>
            </w:r>
            <w:r w:rsidRPr="00DE508C">
              <w:t xml:space="preserve"> wishing to develop their English language skills to increase their </w:t>
            </w:r>
            <w:r w:rsidR="00E72025">
              <w:t>knowledge and understanding of</w:t>
            </w:r>
            <w:r w:rsidRPr="00DE508C">
              <w:t xml:space="preserve"> environmental issues</w:t>
            </w:r>
            <w:r>
              <w:t xml:space="preserve"> in the Australian environment and their potential impact.</w:t>
            </w:r>
          </w:p>
          <w:p w14:paraId="532A4E8D" w14:textId="77777777" w:rsidR="007C2CCA" w:rsidRPr="00DE508C" w:rsidRDefault="007C2CCA" w:rsidP="00E71011">
            <w:pPr>
              <w:pStyle w:val="unittext"/>
              <w:keepNext/>
            </w:pPr>
            <w:r w:rsidRPr="00750FDD">
              <w:t>This unit is designed for integration and contextualisation with language units to support achievement of English language knowledge and skills.</w:t>
            </w:r>
          </w:p>
        </w:tc>
      </w:tr>
      <w:tr w:rsidR="007C2CCA" w:rsidRPr="00F5757C" w14:paraId="4CCFEF8E" w14:textId="77777777" w:rsidTr="003276E3">
        <w:tc>
          <w:tcPr>
            <w:tcW w:w="2893" w:type="dxa"/>
            <w:shd w:val="clear" w:color="auto" w:fill="auto"/>
          </w:tcPr>
          <w:p w14:paraId="3AA7ADCC" w14:textId="77777777" w:rsidR="007C2CCA" w:rsidRPr="00DE508C" w:rsidRDefault="007C2CCA" w:rsidP="00E71011">
            <w:pPr>
              <w:pStyle w:val="Heading21"/>
              <w:keepNext/>
            </w:pPr>
            <w:r w:rsidRPr="00DE508C">
              <w:t>Element</w:t>
            </w:r>
          </w:p>
          <w:p w14:paraId="4DC33A4F" w14:textId="77777777" w:rsidR="007C2CCA" w:rsidRPr="00DE508C" w:rsidRDefault="007C2CCA" w:rsidP="00E71011">
            <w:pPr>
              <w:pStyle w:val="text"/>
              <w:keepNext/>
            </w:pPr>
            <w:r w:rsidRPr="00DE508C">
              <w:t>Elements describe the essential outcomes of a unit of competency. Elements describe actions or outcomes that are demonstrable and assessable.</w:t>
            </w:r>
          </w:p>
        </w:tc>
        <w:tc>
          <w:tcPr>
            <w:tcW w:w="6429" w:type="dxa"/>
            <w:gridSpan w:val="4"/>
            <w:shd w:val="clear" w:color="auto" w:fill="auto"/>
          </w:tcPr>
          <w:p w14:paraId="55A0C250" w14:textId="77777777" w:rsidR="007C2CCA" w:rsidRPr="00DE508C" w:rsidRDefault="007C2CCA" w:rsidP="00E71011">
            <w:pPr>
              <w:pStyle w:val="Heading21"/>
              <w:keepNext/>
            </w:pPr>
            <w:r w:rsidRPr="00DE508C">
              <w:t>Performance Criteria</w:t>
            </w:r>
          </w:p>
          <w:p w14:paraId="134B5A32" w14:textId="77777777" w:rsidR="007C2CCA" w:rsidRPr="00DE508C" w:rsidRDefault="007C2CCA" w:rsidP="00E71011">
            <w:pPr>
              <w:pStyle w:val="text"/>
              <w:keepNext/>
            </w:pPr>
            <w:r w:rsidRPr="00DE508C">
              <w:t>Performance criteria describe the required performance needed to demonstrate achievement of the element – they identify the standard for the element.  Where bold</w:t>
            </w:r>
            <w:r>
              <w:t xml:space="preserve"> </w:t>
            </w:r>
            <w:r w:rsidRPr="00DE508C">
              <w:t>italicised text is used, further information or explanation is detailed in the required skills and knowledge and/or the range statement. Assessment of performance is to be consistent with the evidence guide.</w:t>
            </w:r>
          </w:p>
        </w:tc>
      </w:tr>
      <w:tr w:rsidR="007C2CCA" w:rsidRPr="00F5757C" w14:paraId="1CA69E0C" w14:textId="77777777" w:rsidTr="003276E3">
        <w:tc>
          <w:tcPr>
            <w:tcW w:w="2893" w:type="dxa"/>
            <w:shd w:val="clear" w:color="auto" w:fill="auto"/>
          </w:tcPr>
          <w:p w14:paraId="6025E7AF" w14:textId="77777777" w:rsidR="007C2CCA" w:rsidRPr="00F5757C" w:rsidRDefault="007C2CCA" w:rsidP="00E71011">
            <w:pPr>
              <w:pStyle w:val="spacer"/>
            </w:pPr>
          </w:p>
        </w:tc>
        <w:tc>
          <w:tcPr>
            <w:tcW w:w="6429" w:type="dxa"/>
            <w:gridSpan w:val="4"/>
            <w:shd w:val="clear" w:color="auto" w:fill="auto"/>
          </w:tcPr>
          <w:p w14:paraId="29362142" w14:textId="77777777" w:rsidR="007C2CCA" w:rsidRPr="00F5757C" w:rsidRDefault="007C2CCA" w:rsidP="00E71011">
            <w:pPr>
              <w:pStyle w:val="spacer"/>
            </w:pPr>
          </w:p>
        </w:tc>
      </w:tr>
      <w:tr w:rsidR="007C2CCA" w:rsidRPr="00F5757C" w14:paraId="4692087F" w14:textId="77777777" w:rsidTr="003276E3">
        <w:tc>
          <w:tcPr>
            <w:tcW w:w="2893" w:type="dxa"/>
            <w:vMerge w:val="restart"/>
            <w:shd w:val="clear" w:color="auto" w:fill="auto"/>
          </w:tcPr>
          <w:p w14:paraId="79F9B1F4" w14:textId="218F9272" w:rsidR="007C2CCA" w:rsidRPr="00F5757C" w:rsidRDefault="007C2CCA" w:rsidP="003276E3">
            <w:pPr>
              <w:pStyle w:val="element"/>
            </w:pPr>
            <w:r>
              <w:t>1</w:t>
            </w:r>
            <w:r w:rsidRPr="00F5757C">
              <w:tab/>
            </w:r>
            <w:r w:rsidRPr="00CD11E3">
              <w:t>Investigate an environmental issue of significance in Australia</w:t>
            </w:r>
            <w:r w:rsidRPr="00F5757C">
              <w:t xml:space="preserve"> </w:t>
            </w:r>
          </w:p>
        </w:tc>
        <w:tc>
          <w:tcPr>
            <w:tcW w:w="583" w:type="dxa"/>
            <w:gridSpan w:val="3"/>
            <w:shd w:val="clear" w:color="auto" w:fill="auto"/>
          </w:tcPr>
          <w:p w14:paraId="7B2CDBD1" w14:textId="77777777" w:rsidR="007C2CCA" w:rsidRPr="00F5757C" w:rsidRDefault="007C2CCA" w:rsidP="00E71011">
            <w:pPr>
              <w:pStyle w:val="PC"/>
            </w:pPr>
            <w:r>
              <w:t>1</w:t>
            </w:r>
            <w:r w:rsidRPr="00F5757C">
              <w:t>.1</w:t>
            </w:r>
          </w:p>
        </w:tc>
        <w:tc>
          <w:tcPr>
            <w:tcW w:w="5846" w:type="dxa"/>
            <w:shd w:val="clear" w:color="auto" w:fill="auto"/>
          </w:tcPr>
          <w:p w14:paraId="02F9DCA3" w14:textId="77777777" w:rsidR="007C2CCA" w:rsidRPr="00DE508C" w:rsidRDefault="007C2CCA" w:rsidP="00E71011">
            <w:pPr>
              <w:pStyle w:val="unittext"/>
              <w:keepNext/>
            </w:pPr>
            <w:r w:rsidRPr="00DE508C">
              <w:t>Identify</w:t>
            </w:r>
            <w:r w:rsidRPr="00DE508C">
              <w:rPr>
                <w:b/>
                <w:i/>
              </w:rPr>
              <w:t xml:space="preserve"> an environmental issue of significance in Australia</w:t>
            </w:r>
          </w:p>
        </w:tc>
      </w:tr>
      <w:tr w:rsidR="007C2CCA" w:rsidRPr="00F5757C" w14:paraId="528DC1F9" w14:textId="77777777" w:rsidTr="003276E3">
        <w:tc>
          <w:tcPr>
            <w:tcW w:w="2893" w:type="dxa"/>
            <w:vMerge/>
            <w:shd w:val="clear" w:color="auto" w:fill="auto"/>
          </w:tcPr>
          <w:p w14:paraId="6B5CBB37" w14:textId="77777777" w:rsidR="007C2CCA" w:rsidRPr="00F5757C" w:rsidRDefault="007C2CCA" w:rsidP="00E71011">
            <w:pPr>
              <w:spacing w:after="0"/>
            </w:pPr>
          </w:p>
        </w:tc>
        <w:tc>
          <w:tcPr>
            <w:tcW w:w="583" w:type="dxa"/>
            <w:gridSpan w:val="3"/>
            <w:shd w:val="clear" w:color="auto" w:fill="auto"/>
          </w:tcPr>
          <w:p w14:paraId="5F871DF9" w14:textId="77777777" w:rsidR="007C2CCA" w:rsidRPr="00F5757C" w:rsidRDefault="007C2CCA" w:rsidP="00E71011">
            <w:pPr>
              <w:pStyle w:val="PC"/>
            </w:pPr>
            <w:r>
              <w:t>1</w:t>
            </w:r>
            <w:r w:rsidRPr="00F5757C">
              <w:t>.2</w:t>
            </w:r>
          </w:p>
        </w:tc>
        <w:tc>
          <w:tcPr>
            <w:tcW w:w="5846" w:type="dxa"/>
            <w:shd w:val="clear" w:color="auto" w:fill="auto"/>
          </w:tcPr>
          <w:p w14:paraId="5D95AFFF" w14:textId="77777777" w:rsidR="007C2CCA" w:rsidRPr="00DE508C" w:rsidRDefault="007C2CCA" w:rsidP="00E71011">
            <w:pPr>
              <w:pStyle w:val="unittext"/>
              <w:keepNext/>
            </w:pPr>
            <w:r w:rsidRPr="00DE508C">
              <w:t>Scan</w:t>
            </w:r>
            <w:r>
              <w:t xml:space="preserve"> and interpret</w:t>
            </w:r>
            <w:r w:rsidRPr="00DE508C">
              <w:t xml:space="preserve"> </w:t>
            </w:r>
            <w:r w:rsidRPr="003D4BAD">
              <w:rPr>
                <w:b/>
                <w:i/>
              </w:rPr>
              <w:t>informational texts</w:t>
            </w:r>
            <w:r w:rsidRPr="00DE508C">
              <w:t xml:space="preserve"> and note the main </w:t>
            </w:r>
            <w:r>
              <w:t>aspects</w:t>
            </w:r>
            <w:r w:rsidRPr="00DE508C">
              <w:t xml:space="preserve"> of the environmental issue</w:t>
            </w:r>
          </w:p>
        </w:tc>
      </w:tr>
      <w:tr w:rsidR="007C2CCA" w:rsidRPr="00F5757C" w14:paraId="28B3427B" w14:textId="77777777" w:rsidTr="003276E3">
        <w:tc>
          <w:tcPr>
            <w:tcW w:w="2893" w:type="dxa"/>
            <w:vMerge/>
            <w:shd w:val="clear" w:color="auto" w:fill="auto"/>
          </w:tcPr>
          <w:p w14:paraId="23573C5C" w14:textId="77777777" w:rsidR="007C2CCA" w:rsidRPr="00F5757C" w:rsidRDefault="007C2CCA" w:rsidP="00E71011">
            <w:pPr>
              <w:spacing w:after="0"/>
            </w:pPr>
          </w:p>
        </w:tc>
        <w:tc>
          <w:tcPr>
            <w:tcW w:w="583" w:type="dxa"/>
            <w:gridSpan w:val="3"/>
            <w:shd w:val="clear" w:color="auto" w:fill="auto"/>
          </w:tcPr>
          <w:p w14:paraId="64B35329" w14:textId="77777777" w:rsidR="007C2CCA" w:rsidRPr="00F5757C" w:rsidRDefault="007C2CCA" w:rsidP="00E71011">
            <w:pPr>
              <w:pStyle w:val="PC"/>
            </w:pPr>
            <w:r>
              <w:t>1</w:t>
            </w:r>
            <w:r w:rsidRPr="00F5757C">
              <w:t>.3</w:t>
            </w:r>
          </w:p>
        </w:tc>
        <w:tc>
          <w:tcPr>
            <w:tcW w:w="5846" w:type="dxa"/>
            <w:shd w:val="clear" w:color="auto" w:fill="auto"/>
          </w:tcPr>
          <w:p w14:paraId="4E8A3F82" w14:textId="77777777" w:rsidR="007C2CCA" w:rsidRPr="00DE508C" w:rsidRDefault="007C2CCA" w:rsidP="00E71011">
            <w:pPr>
              <w:pStyle w:val="unittext"/>
              <w:keepNext/>
            </w:pPr>
            <w:r>
              <w:t>Analyse</w:t>
            </w:r>
            <w:r w:rsidRPr="00DE508C">
              <w:t xml:space="preserve"> the</w:t>
            </w:r>
            <w:r>
              <w:t xml:space="preserve"> potential</w:t>
            </w:r>
            <w:r w:rsidRPr="00DE508C">
              <w:t xml:space="preserve"> impact of the environmental issue </w:t>
            </w:r>
          </w:p>
        </w:tc>
      </w:tr>
      <w:tr w:rsidR="007C2CCA" w:rsidRPr="00F5757C" w14:paraId="71ED281E" w14:textId="77777777" w:rsidTr="003276E3">
        <w:tc>
          <w:tcPr>
            <w:tcW w:w="2893" w:type="dxa"/>
            <w:shd w:val="clear" w:color="auto" w:fill="auto"/>
          </w:tcPr>
          <w:p w14:paraId="000A43E0" w14:textId="77777777" w:rsidR="007C2CCA" w:rsidRPr="00F5757C" w:rsidRDefault="007C2CCA" w:rsidP="00E71011">
            <w:pPr>
              <w:pStyle w:val="spacer"/>
            </w:pPr>
          </w:p>
        </w:tc>
        <w:tc>
          <w:tcPr>
            <w:tcW w:w="6429" w:type="dxa"/>
            <w:gridSpan w:val="4"/>
            <w:shd w:val="clear" w:color="auto" w:fill="auto"/>
          </w:tcPr>
          <w:p w14:paraId="24DA9E07" w14:textId="77777777" w:rsidR="007C2CCA" w:rsidRPr="00F5757C" w:rsidRDefault="007C2CCA" w:rsidP="00E71011">
            <w:pPr>
              <w:pStyle w:val="spacer"/>
            </w:pPr>
          </w:p>
        </w:tc>
      </w:tr>
      <w:tr w:rsidR="007C2CCA" w:rsidRPr="00F5757C" w14:paraId="5A34EF04" w14:textId="77777777" w:rsidTr="003276E3">
        <w:tc>
          <w:tcPr>
            <w:tcW w:w="2893" w:type="dxa"/>
            <w:vMerge w:val="restart"/>
            <w:shd w:val="clear" w:color="auto" w:fill="auto"/>
          </w:tcPr>
          <w:p w14:paraId="3228E981" w14:textId="77777777" w:rsidR="007C2CCA" w:rsidRPr="00F5757C" w:rsidRDefault="007C2CCA" w:rsidP="00E71011">
            <w:pPr>
              <w:pStyle w:val="element"/>
            </w:pPr>
            <w:r>
              <w:lastRenderedPageBreak/>
              <w:t>2</w:t>
            </w:r>
            <w:r w:rsidRPr="00F5757C">
              <w:tab/>
              <w:t>Present your research findings</w:t>
            </w:r>
            <w:r>
              <w:t xml:space="preserve"> to a group</w:t>
            </w:r>
          </w:p>
        </w:tc>
        <w:tc>
          <w:tcPr>
            <w:tcW w:w="568" w:type="dxa"/>
            <w:gridSpan w:val="2"/>
            <w:shd w:val="clear" w:color="auto" w:fill="auto"/>
          </w:tcPr>
          <w:p w14:paraId="6692D533" w14:textId="77777777" w:rsidR="007C2CCA" w:rsidRPr="00F5757C" w:rsidRDefault="007C2CCA" w:rsidP="00E71011">
            <w:pPr>
              <w:pStyle w:val="PC"/>
            </w:pPr>
            <w:r>
              <w:t>2</w:t>
            </w:r>
            <w:r w:rsidRPr="00F5757C">
              <w:t>.1</w:t>
            </w:r>
          </w:p>
        </w:tc>
        <w:tc>
          <w:tcPr>
            <w:tcW w:w="5861" w:type="dxa"/>
            <w:gridSpan w:val="2"/>
            <w:shd w:val="clear" w:color="auto" w:fill="auto"/>
          </w:tcPr>
          <w:p w14:paraId="2A09EF7A" w14:textId="77777777" w:rsidR="007C2CCA" w:rsidRPr="00F5757C" w:rsidRDefault="007C2CCA" w:rsidP="00E71011">
            <w:pPr>
              <w:pStyle w:val="PC"/>
            </w:pPr>
            <w:r w:rsidRPr="00F5757C">
              <w:t xml:space="preserve">Outline </w:t>
            </w:r>
            <w:r>
              <w:t>the environmental issue</w:t>
            </w:r>
            <w:r w:rsidRPr="00F5757C">
              <w:t xml:space="preserve"> and </w:t>
            </w:r>
            <w:r>
              <w:t>its potential impact</w:t>
            </w:r>
            <w:r w:rsidRPr="00F5757C">
              <w:t xml:space="preserve"> on the community</w:t>
            </w:r>
          </w:p>
        </w:tc>
      </w:tr>
      <w:tr w:rsidR="007C2CCA" w:rsidRPr="00F5757C" w14:paraId="064EF7EB" w14:textId="77777777" w:rsidTr="003276E3">
        <w:tc>
          <w:tcPr>
            <w:tcW w:w="2893" w:type="dxa"/>
            <w:vMerge/>
            <w:shd w:val="clear" w:color="auto" w:fill="auto"/>
          </w:tcPr>
          <w:p w14:paraId="3BC2422C" w14:textId="77777777" w:rsidR="007C2CCA" w:rsidRPr="00F5757C" w:rsidRDefault="007C2CCA" w:rsidP="00E71011">
            <w:pPr>
              <w:spacing w:after="0"/>
            </w:pPr>
          </w:p>
        </w:tc>
        <w:tc>
          <w:tcPr>
            <w:tcW w:w="568" w:type="dxa"/>
            <w:gridSpan w:val="2"/>
            <w:shd w:val="clear" w:color="auto" w:fill="auto"/>
          </w:tcPr>
          <w:p w14:paraId="26716408" w14:textId="77777777" w:rsidR="007C2CCA" w:rsidRPr="00F5757C" w:rsidRDefault="007C2CCA" w:rsidP="00E71011">
            <w:pPr>
              <w:pStyle w:val="PC"/>
            </w:pPr>
            <w:r>
              <w:t>2</w:t>
            </w:r>
            <w:r w:rsidRPr="00F5757C">
              <w:t>.2</w:t>
            </w:r>
          </w:p>
        </w:tc>
        <w:tc>
          <w:tcPr>
            <w:tcW w:w="5861" w:type="dxa"/>
            <w:gridSpan w:val="2"/>
            <w:shd w:val="clear" w:color="auto" w:fill="auto"/>
          </w:tcPr>
          <w:p w14:paraId="67175CC6" w14:textId="77777777" w:rsidR="007C2CCA" w:rsidRDefault="007C2CCA" w:rsidP="00E71011">
            <w:pPr>
              <w:pStyle w:val="PC"/>
            </w:pPr>
            <w:r>
              <w:t>Describe</w:t>
            </w:r>
            <w:r w:rsidRPr="00F5757C">
              <w:t xml:space="preserve"> </w:t>
            </w:r>
            <w:r w:rsidRPr="00F5757C">
              <w:rPr>
                <w:b/>
                <w:i/>
              </w:rPr>
              <w:t>possible solutions</w:t>
            </w:r>
          </w:p>
        </w:tc>
      </w:tr>
      <w:tr w:rsidR="007C2CCA" w:rsidRPr="00F5757C" w14:paraId="3CB2EFCA" w14:textId="77777777" w:rsidTr="003276E3">
        <w:tc>
          <w:tcPr>
            <w:tcW w:w="2893" w:type="dxa"/>
            <w:vMerge/>
            <w:shd w:val="clear" w:color="auto" w:fill="auto"/>
          </w:tcPr>
          <w:p w14:paraId="1E8999A3" w14:textId="77777777" w:rsidR="007C2CCA" w:rsidRPr="00F5757C" w:rsidRDefault="007C2CCA" w:rsidP="00E71011">
            <w:pPr>
              <w:spacing w:after="0"/>
            </w:pPr>
          </w:p>
        </w:tc>
        <w:tc>
          <w:tcPr>
            <w:tcW w:w="568" w:type="dxa"/>
            <w:gridSpan w:val="2"/>
            <w:shd w:val="clear" w:color="auto" w:fill="auto"/>
          </w:tcPr>
          <w:p w14:paraId="1FD7BC96" w14:textId="77777777" w:rsidR="007C2CCA" w:rsidRPr="00F5757C" w:rsidRDefault="007C2CCA" w:rsidP="00E71011">
            <w:pPr>
              <w:pStyle w:val="PC"/>
            </w:pPr>
            <w:r>
              <w:t>2.3</w:t>
            </w:r>
          </w:p>
        </w:tc>
        <w:tc>
          <w:tcPr>
            <w:tcW w:w="5861" w:type="dxa"/>
            <w:gridSpan w:val="2"/>
            <w:shd w:val="clear" w:color="auto" w:fill="auto"/>
          </w:tcPr>
          <w:p w14:paraId="326A8D13" w14:textId="77777777" w:rsidR="007C2CCA" w:rsidRDefault="007C2CCA" w:rsidP="00E71011">
            <w:pPr>
              <w:pStyle w:val="PC"/>
            </w:pPr>
            <w:r>
              <w:t xml:space="preserve">Use </w:t>
            </w:r>
            <w:r w:rsidRPr="00F214C2">
              <w:rPr>
                <w:b/>
                <w:i/>
              </w:rPr>
              <w:t>simple cohesive devices</w:t>
            </w:r>
            <w:r>
              <w:t xml:space="preserve"> to give explanation and express opinion</w:t>
            </w:r>
          </w:p>
        </w:tc>
      </w:tr>
      <w:tr w:rsidR="007C2CCA" w:rsidRPr="00F5757C" w14:paraId="37EDA4E4" w14:textId="77777777" w:rsidTr="003276E3">
        <w:tc>
          <w:tcPr>
            <w:tcW w:w="2893" w:type="dxa"/>
            <w:vMerge/>
            <w:shd w:val="clear" w:color="auto" w:fill="auto"/>
          </w:tcPr>
          <w:p w14:paraId="37A5E2B6" w14:textId="77777777" w:rsidR="007C2CCA" w:rsidRPr="00F5757C" w:rsidRDefault="007C2CCA" w:rsidP="00E71011">
            <w:pPr>
              <w:spacing w:after="0"/>
            </w:pPr>
          </w:p>
        </w:tc>
        <w:tc>
          <w:tcPr>
            <w:tcW w:w="568" w:type="dxa"/>
            <w:gridSpan w:val="2"/>
            <w:shd w:val="clear" w:color="auto" w:fill="auto"/>
          </w:tcPr>
          <w:p w14:paraId="71F74126" w14:textId="77777777" w:rsidR="007C2CCA" w:rsidRPr="00F5757C" w:rsidRDefault="007C2CCA" w:rsidP="00E71011">
            <w:pPr>
              <w:pStyle w:val="PC"/>
            </w:pPr>
            <w:r>
              <w:t>2.4</w:t>
            </w:r>
          </w:p>
        </w:tc>
        <w:tc>
          <w:tcPr>
            <w:tcW w:w="5861" w:type="dxa"/>
            <w:gridSpan w:val="2"/>
            <w:shd w:val="clear" w:color="auto" w:fill="auto"/>
          </w:tcPr>
          <w:p w14:paraId="358B3143" w14:textId="77777777" w:rsidR="007C2CCA" w:rsidRDefault="007C2CCA" w:rsidP="00E71011">
            <w:pPr>
              <w:pStyle w:val="PC"/>
            </w:pPr>
            <w:r>
              <w:t xml:space="preserve">Use strategies to deliver talk </w:t>
            </w:r>
            <w:r w:rsidRPr="00801DCB">
              <w:t>clearly</w:t>
            </w:r>
            <w:r>
              <w:t xml:space="preserve"> demonstrating </w:t>
            </w:r>
            <w:r w:rsidRPr="005E171A">
              <w:rPr>
                <w:b/>
                <w:i/>
              </w:rPr>
              <w:t>awareness of audience</w:t>
            </w:r>
          </w:p>
        </w:tc>
      </w:tr>
      <w:tr w:rsidR="007C2CCA" w:rsidRPr="00F5757C" w14:paraId="3444403F" w14:textId="77777777" w:rsidTr="003276E3">
        <w:tc>
          <w:tcPr>
            <w:tcW w:w="2893" w:type="dxa"/>
            <w:shd w:val="clear" w:color="auto" w:fill="auto"/>
          </w:tcPr>
          <w:p w14:paraId="32DB9898" w14:textId="77777777" w:rsidR="007C2CCA" w:rsidRPr="00F5757C" w:rsidRDefault="007C2CCA" w:rsidP="00E71011">
            <w:pPr>
              <w:pStyle w:val="spacer"/>
            </w:pPr>
          </w:p>
        </w:tc>
        <w:tc>
          <w:tcPr>
            <w:tcW w:w="6429" w:type="dxa"/>
            <w:gridSpan w:val="4"/>
            <w:shd w:val="clear" w:color="auto" w:fill="auto"/>
          </w:tcPr>
          <w:p w14:paraId="2D79C9EC" w14:textId="77777777" w:rsidR="007C2CCA" w:rsidRPr="00F5757C" w:rsidRDefault="007C2CCA" w:rsidP="00E71011">
            <w:pPr>
              <w:pStyle w:val="spacer"/>
            </w:pPr>
          </w:p>
        </w:tc>
      </w:tr>
      <w:tr w:rsidR="007C2CCA" w:rsidRPr="00F5757C" w14:paraId="291220DE" w14:textId="77777777" w:rsidTr="003276E3">
        <w:tc>
          <w:tcPr>
            <w:tcW w:w="2893" w:type="dxa"/>
            <w:vMerge w:val="restart"/>
            <w:shd w:val="clear" w:color="auto" w:fill="auto"/>
          </w:tcPr>
          <w:p w14:paraId="39617EBD" w14:textId="77777777" w:rsidR="007C2CCA" w:rsidRPr="00F5757C" w:rsidRDefault="007C2CCA" w:rsidP="00E71011">
            <w:pPr>
              <w:pStyle w:val="element"/>
            </w:pPr>
            <w:r>
              <w:t>3</w:t>
            </w:r>
            <w:r w:rsidRPr="00F5757C">
              <w:tab/>
              <w:t>Write a report on your research</w:t>
            </w:r>
          </w:p>
        </w:tc>
        <w:tc>
          <w:tcPr>
            <w:tcW w:w="568" w:type="dxa"/>
            <w:gridSpan w:val="2"/>
            <w:shd w:val="clear" w:color="auto" w:fill="auto"/>
          </w:tcPr>
          <w:p w14:paraId="6C47E7EF" w14:textId="77777777" w:rsidR="007C2CCA" w:rsidRPr="00F5757C" w:rsidRDefault="007C2CCA" w:rsidP="00E71011">
            <w:pPr>
              <w:pStyle w:val="PC"/>
            </w:pPr>
            <w:r>
              <w:t>3</w:t>
            </w:r>
            <w:r w:rsidRPr="00F5757C">
              <w:t>.1</w:t>
            </w:r>
          </w:p>
        </w:tc>
        <w:tc>
          <w:tcPr>
            <w:tcW w:w="5861" w:type="dxa"/>
            <w:gridSpan w:val="2"/>
            <w:shd w:val="clear" w:color="auto" w:fill="auto"/>
          </w:tcPr>
          <w:p w14:paraId="1D999C69" w14:textId="77777777" w:rsidR="007C2CCA" w:rsidRPr="00F5757C" w:rsidRDefault="007C2CCA" w:rsidP="00E71011">
            <w:pPr>
              <w:pStyle w:val="PC"/>
            </w:pPr>
            <w:r>
              <w:t xml:space="preserve">Plan to write a </w:t>
            </w:r>
            <w:r w:rsidRPr="0098573D">
              <w:rPr>
                <w:b/>
                <w:i/>
              </w:rPr>
              <w:t>report</w:t>
            </w:r>
            <w:r>
              <w:rPr>
                <w:b/>
                <w:i/>
              </w:rPr>
              <w:t xml:space="preserve"> </w:t>
            </w:r>
            <w:r>
              <w:t>on the environmental issue and possible solutions</w:t>
            </w:r>
          </w:p>
        </w:tc>
      </w:tr>
      <w:tr w:rsidR="007C2CCA" w:rsidRPr="00F5757C" w14:paraId="6C94B855" w14:textId="77777777" w:rsidTr="003276E3">
        <w:tc>
          <w:tcPr>
            <w:tcW w:w="2893" w:type="dxa"/>
            <w:vMerge/>
            <w:shd w:val="clear" w:color="auto" w:fill="auto"/>
          </w:tcPr>
          <w:p w14:paraId="3783AB62" w14:textId="77777777" w:rsidR="007C2CCA" w:rsidRPr="00F5757C" w:rsidRDefault="007C2CCA" w:rsidP="00E71011">
            <w:pPr>
              <w:pStyle w:val="element"/>
            </w:pPr>
          </w:p>
        </w:tc>
        <w:tc>
          <w:tcPr>
            <w:tcW w:w="568" w:type="dxa"/>
            <w:gridSpan w:val="2"/>
            <w:shd w:val="clear" w:color="auto" w:fill="auto"/>
          </w:tcPr>
          <w:p w14:paraId="5152940F" w14:textId="77777777" w:rsidR="007C2CCA" w:rsidRPr="00F5757C" w:rsidRDefault="007C2CCA" w:rsidP="00E71011">
            <w:pPr>
              <w:pStyle w:val="PC"/>
            </w:pPr>
            <w:r>
              <w:t>3</w:t>
            </w:r>
            <w:r w:rsidRPr="00F5757C">
              <w:t>.</w:t>
            </w:r>
            <w:r>
              <w:t>2</w:t>
            </w:r>
          </w:p>
        </w:tc>
        <w:tc>
          <w:tcPr>
            <w:tcW w:w="5861" w:type="dxa"/>
            <w:gridSpan w:val="2"/>
            <w:shd w:val="clear" w:color="auto" w:fill="auto"/>
          </w:tcPr>
          <w:p w14:paraId="6806EBE6" w14:textId="77777777" w:rsidR="007C2CCA" w:rsidRDefault="007C2CCA" w:rsidP="00E71011">
            <w:pPr>
              <w:pStyle w:val="PC"/>
            </w:pPr>
            <w:r>
              <w:t>Select and order information, using appropriate layout</w:t>
            </w:r>
          </w:p>
        </w:tc>
      </w:tr>
      <w:tr w:rsidR="007C2CCA" w:rsidRPr="00F5757C" w14:paraId="0E6A2146" w14:textId="77777777" w:rsidTr="003276E3">
        <w:tc>
          <w:tcPr>
            <w:tcW w:w="2893" w:type="dxa"/>
            <w:vMerge/>
            <w:shd w:val="clear" w:color="auto" w:fill="auto"/>
          </w:tcPr>
          <w:p w14:paraId="207096A8" w14:textId="77777777" w:rsidR="007C2CCA" w:rsidRPr="00F5757C" w:rsidRDefault="007C2CCA" w:rsidP="00E71011">
            <w:pPr>
              <w:pStyle w:val="element"/>
            </w:pPr>
          </w:p>
        </w:tc>
        <w:tc>
          <w:tcPr>
            <w:tcW w:w="568" w:type="dxa"/>
            <w:gridSpan w:val="2"/>
            <w:shd w:val="clear" w:color="auto" w:fill="auto"/>
          </w:tcPr>
          <w:p w14:paraId="1A507596" w14:textId="77777777" w:rsidR="007C2CCA" w:rsidRPr="00F5757C" w:rsidRDefault="007C2CCA" w:rsidP="00E71011">
            <w:pPr>
              <w:pStyle w:val="PC"/>
            </w:pPr>
            <w:r>
              <w:t>3.3</w:t>
            </w:r>
          </w:p>
        </w:tc>
        <w:tc>
          <w:tcPr>
            <w:tcW w:w="5861" w:type="dxa"/>
            <w:gridSpan w:val="2"/>
            <w:shd w:val="clear" w:color="auto" w:fill="auto"/>
          </w:tcPr>
          <w:p w14:paraId="1BBBCB12" w14:textId="77777777" w:rsidR="007C2CCA" w:rsidRPr="00F5757C" w:rsidRDefault="007C2CCA" w:rsidP="00E71011">
            <w:pPr>
              <w:pStyle w:val="PC"/>
            </w:pPr>
            <w:r>
              <w:t>Use appropriate terminology and language</w:t>
            </w:r>
          </w:p>
        </w:tc>
      </w:tr>
      <w:tr w:rsidR="007C2CCA" w:rsidRPr="00F5757C" w14:paraId="50F71283" w14:textId="77777777" w:rsidTr="003276E3">
        <w:tc>
          <w:tcPr>
            <w:tcW w:w="2893" w:type="dxa"/>
            <w:vMerge/>
            <w:shd w:val="clear" w:color="auto" w:fill="auto"/>
          </w:tcPr>
          <w:p w14:paraId="188B2298" w14:textId="77777777" w:rsidR="007C2CCA" w:rsidRPr="00F5757C" w:rsidRDefault="007C2CCA" w:rsidP="00E71011">
            <w:pPr>
              <w:pStyle w:val="element"/>
            </w:pPr>
          </w:p>
        </w:tc>
        <w:tc>
          <w:tcPr>
            <w:tcW w:w="568" w:type="dxa"/>
            <w:gridSpan w:val="2"/>
            <w:shd w:val="clear" w:color="auto" w:fill="auto"/>
          </w:tcPr>
          <w:p w14:paraId="2CBAE27C" w14:textId="77777777" w:rsidR="007C2CCA" w:rsidRPr="00F5757C" w:rsidRDefault="007C2CCA" w:rsidP="00E71011">
            <w:pPr>
              <w:pStyle w:val="PC"/>
            </w:pPr>
            <w:r>
              <w:t>3.4</w:t>
            </w:r>
          </w:p>
        </w:tc>
        <w:tc>
          <w:tcPr>
            <w:tcW w:w="5861" w:type="dxa"/>
            <w:gridSpan w:val="2"/>
            <w:shd w:val="clear" w:color="auto" w:fill="auto"/>
          </w:tcPr>
          <w:p w14:paraId="188F6A8B" w14:textId="77777777" w:rsidR="007C2CCA" w:rsidRPr="00F5757C" w:rsidRDefault="007C2CCA" w:rsidP="00E71011">
            <w:pPr>
              <w:pStyle w:val="PC"/>
            </w:pPr>
            <w:r w:rsidRPr="003D4BAD">
              <w:t>Proofread</w:t>
            </w:r>
            <w:r w:rsidRPr="006A02D9">
              <w:t xml:space="preserve"> and correct final draft</w:t>
            </w:r>
            <w:r>
              <w:t>, with guidance</w:t>
            </w:r>
          </w:p>
        </w:tc>
      </w:tr>
      <w:tr w:rsidR="007C2CCA" w:rsidRPr="00F5757C" w14:paraId="4701AC94" w14:textId="77777777" w:rsidTr="003276E3">
        <w:tc>
          <w:tcPr>
            <w:tcW w:w="2893" w:type="dxa"/>
            <w:shd w:val="clear" w:color="auto" w:fill="auto"/>
          </w:tcPr>
          <w:p w14:paraId="318E1863" w14:textId="77777777" w:rsidR="007C2CCA" w:rsidRPr="00F5757C" w:rsidRDefault="007C2CCA" w:rsidP="00E71011">
            <w:pPr>
              <w:pStyle w:val="spacer"/>
            </w:pPr>
          </w:p>
        </w:tc>
        <w:tc>
          <w:tcPr>
            <w:tcW w:w="6429" w:type="dxa"/>
            <w:gridSpan w:val="4"/>
            <w:shd w:val="clear" w:color="auto" w:fill="auto"/>
          </w:tcPr>
          <w:p w14:paraId="334A5DEA" w14:textId="77777777" w:rsidR="007C2CCA" w:rsidRPr="00F5757C" w:rsidRDefault="007C2CCA" w:rsidP="00E71011">
            <w:pPr>
              <w:pStyle w:val="spacer"/>
            </w:pPr>
          </w:p>
        </w:tc>
      </w:tr>
      <w:tr w:rsidR="007C2CCA" w:rsidRPr="00F5757C" w14:paraId="35A7E32C" w14:textId="77777777" w:rsidTr="003276E3">
        <w:tc>
          <w:tcPr>
            <w:tcW w:w="9322" w:type="dxa"/>
            <w:gridSpan w:val="5"/>
            <w:shd w:val="clear" w:color="auto" w:fill="auto"/>
          </w:tcPr>
          <w:p w14:paraId="26468A0D" w14:textId="77777777" w:rsidR="007C2CCA" w:rsidRPr="00DE508C" w:rsidRDefault="007C2CCA" w:rsidP="00E71011">
            <w:pPr>
              <w:pStyle w:val="Heading21"/>
              <w:keepNext/>
            </w:pPr>
            <w:r w:rsidRPr="00DE508C">
              <w:t>Required Knowledge and Skills</w:t>
            </w:r>
          </w:p>
          <w:p w14:paraId="7B2AD7DB" w14:textId="77777777" w:rsidR="007C2CCA" w:rsidRPr="00DE508C" w:rsidRDefault="007C2CCA" w:rsidP="00E71011">
            <w:pPr>
              <w:pStyle w:val="text"/>
              <w:keepNext/>
            </w:pPr>
            <w:r w:rsidRPr="00DE508C">
              <w:t>This describes the essential skills and knowledge and their level required for this unit.</w:t>
            </w:r>
          </w:p>
        </w:tc>
      </w:tr>
      <w:tr w:rsidR="007C2CCA" w:rsidRPr="00F5757C" w14:paraId="1B56A13A" w14:textId="77777777" w:rsidTr="003276E3">
        <w:tc>
          <w:tcPr>
            <w:tcW w:w="9322" w:type="dxa"/>
            <w:gridSpan w:val="5"/>
            <w:shd w:val="clear" w:color="auto" w:fill="auto"/>
          </w:tcPr>
          <w:p w14:paraId="04C2D725" w14:textId="77777777" w:rsidR="007C2CCA" w:rsidRPr="00724634" w:rsidRDefault="007C2CCA" w:rsidP="00E71011">
            <w:pPr>
              <w:pStyle w:val="unittext"/>
              <w:keepNext/>
            </w:pPr>
            <w:r w:rsidRPr="00DE508C">
              <w:lastRenderedPageBreak/>
              <w:t>Required Linguistic Knowledge</w:t>
            </w:r>
            <w:r>
              <w:t xml:space="preserve"> and Skills</w:t>
            </w:r>
            <w:r w:rsidRPr="00DE508C">
              <w:t>:</w:t>
            </w:r>
          </w:p>
          <w:p w14:paraId="41C456D8" w14:textId="77777777" w:rsidR="007C2CCA" w:rsidRPr="00DE508C" w:rsidRDefault="007C2CCA" w:rsidP="00E71011">
            <w:pPr>
              <w:pStyle w:val="bullet"/>
              <w:keepLines/>
              <w:numPr>
                <w:ilvl w:val="0"/>
                <w:numId w:val="14"/>
              </w:numPr>
              <w:ind w:left="284" w:hanging="284"/>
            </w:pPr>
            <w:r>
              <w:t>some specialised</w:t>
            </w:r>
            <w:r w:rsidRPr="00DE508C">
              <w:t xml:space="preserve"> vocabulary to describe </w:t>
            </w:r>
            <w:r>
              <w:t xml:space="preserve">and </w:t>
            </w:r>
            <w:r w:rsidRPr="00DE508C">
              <w:t>outline</w:t>
            </w:r>
            <w:r>
              <w:t xml:space="preserve"> selected</w:t>
            </w:r>
            <w:r w:rsidRPr="00DE508C">
              <w:t xml:space="preserve"> environmental issue</w:t>
            </w:r>
          </w:p>
          <w:p w14:paraId="24448359" w14:textId="16060060" w:rsidR="007C2CCA" w:rsidRPr="00FD54FB" w:rsidRDefault="007C2CCA" w:rsidP="00E71011">
            <w:pPr>
              <w:pStyle w:val="bullet"/>
              <w:keepLines/>
              <w:numPr>
                <w:ilvl w:val="0"/>
                <w:numId w:val="14"/>
              </w:numPr>
              <w:ind w:left="284" w:hanging="284"/>
            </w:pPr>
            <w:r w:rsidRPr="00FD54FB">
              <w:t xml:space="preserve">a range of verb tenses and aspects, </w:t>
            </w:r>
            <w:r>
              <w:t>which may include</w:t>
            </w:r>
            <w:r w:rsidRPr="00FD54FB">
              <w:t xml:space="preserve"> present</w:t>
            </w:r>
            <w:r>
              <w:t>,</w:t>
            </w:r>
            <w:r w:rsidRPr="00FD54FB">
              <w:t xml:space="preserve"> perfect continuous, past perfect, present and past simple passive, </w:t>
            </w:r>
            <w:r>
              <w:t xml:space="preserve">and </w:t>
            </w:r>
            <w:r w:rsidRPr="00FD54FB">
              <w:t>conditional</w:t>
            </w:r>
            <w:r>
              <w:t>, such as</w:t>
            </w:r>
            <w:r w:rsidRPr="00FD54FB">
              <w:t xml:space="preserve"> </w:t>
            </w:r>
            <w:r w:rsidRPr="005C12BF">
              <w:rPr>
                <w:i/>
              </w:rPr>
              <w:t xml:space="preserve">if </w:t>
            </w:r>
            <w:r w:rsidRPr="00FD54FB">
              <w:t xml:space="preserve">and </w:t>
            </w:r>
            <w:r w:rsidRPr="005C12BF">
              <w:rPr>
                <w:i/>
              </w:rPr>
              <w:t>unless</w:t>
            </w:r>
          </w:p>
          <w:p w14:paraId="736FAFDE" w14:textId="77777777" w:rsidR="007C2CCA" w:rsidRDefault="007C2CCA" w:rsidP="00E71011">
            <w:pPr>
              <w:pStyle w:val="bullet"/>
              <w:keepLines/>
              <w:numPr>
                <w:ilvl w:val="0"/>
                <w:numId w:val="14"/>
              </w:numPr>
              <w:ind w:left="284" w:hanging="284"/>
            </w:pPr>
            <w:r w:rsidRPr="00DE508C">
              <w:t>most modal forms</w:t>
            </w:r>
          </w:p>
          <w:p w14:paraId="1EBABCE1" w14:textId="77777777" w:rsidR="007C2CCA" w:rsidRPr="00F976A1" w:rsidRDefault="007C2CCA" w:rsidP="00E71011">
            <w:pPr>
              <w:pStyle w:val="bullet"/>
              <w:keepLines/>
              <w:numPr>
                <w:ilvl w:val="0"/>
                <w:numId w:val="14"/>
              </w:numPr>
              <w:ind w:left="284" w:hanging="284"/>
              <w:rPr>
                <w:i/>
              </w:rPr>
            </w:pPr>
            <w:r w:rsidRPr="00012E10">
              <w:t xml:space="preserve">dependent clauses introduced by words such as </w:t>
            </w:r>
            <w:r w:rsidRPr="00F976A1">
              <w:rPr>
                <w:i/>
              </w:rPr>
              <w:t xml:space="preserve">although, when, if, while </w:t>
            </w:r>
          </w:p>
          <w:p w14:paraId="7CECC67F" w14:textId="77777777" w:rsidR="007C2CCA" w:rsidRPr="00852A82" w:rsidRDefault="007C2CCA" w:rsidP="00E71011">
            <w:pPr>
              <w:pStyle w:val="bullet"/>
              <w:keepLines/>
              <w:numPr>
                <w:ilvl w:val="0"/>
                <w:numId w:val="14"/>
              </w:numPr>
              <w:ind w:left="284" w:hanging="284"/>
              <w:rPr>
                <w:i/>
              </w:rPr>
            </w:pPr>
            <w:r w:rsidRPr="009562F6">
              <w:t>a range of discourse markers, connectives and cohesive devices to link ideas and concepts, add information or contrast ideas</w:t>
            </w:r>
            <w:r>
              <w:t>, such as</w:t>
            </w:r>
            <w:r w:rsidRPr="009562F6">
              <w:t xml:space="preserve"> </w:t>
            </w:r>
          </w:p>
          <w:p w14:paraId="2287F046" w14:textId="77777777" w:rsidR="007C2CCA" w:rsidRPr="00852A82" w:rsidRDefault="007C2CCA" w:rsidP="00E71011">
            <w:pPr>
              <w:pStyle w:val="endash"/>
              <w:ind w:left="568" w:hanging="284"/>
              <w:rPr>
                <w:i/>
              </w:rPr>
            </w:pPr>
            <w:r w:rsidRPr="00852A82">
              <w:rPr>
                <w:i/>
              </w:rPr>
              <w:t>in addition, therefore, as a result, finally</w:t>
            </w:r>
          </w:p>
          <w:p w14:paraId="541963E7" w14:textId="77777777" w:rsidR="007C2CCA" w:rsidRPr="00DE0B6D" w:rsidRDefault="007C2CCA" w:rsidP="00E71011">
            <w:pPr>
              <w:pStyle w:val="bullet"/>
              <w:keepLines/>
              <w:numPr>
                <w:ilvl w:val="0"/>
                <w:numId w:val="14"/>
              </w:numPr>
              <w:ind w:left="284" w:hanging="284"/>
              <w:rPr>
                <w:i/>
              </w:rPr>
            </w:pPr>
            <w:r w:rsidRPr="00DE508C">
              <w:t xml:space="preserve">a range of strategies to clarify and state own viewpoint </w:t>
            </w:r>
          </w:p>
          <w:p w14:paraId="6D1A70C7" w14:textId="77777777" w:rsidR="007C2CCA" w:rsidRPr="004D373D" w:rsidRDefault="007C2CCA" w:rsidP="00E71011">
            <w:pPr>
              <w:pStyle w:val="bullet"/>
              <w:keepLines/>
              <w:numPr>
                <w:ilvl w:val="0"/>
                <w:numId w:val="14"/>
              </w:numPr>
              <w:ind w:left="284" w:hanging="284"/>
              <w:rPr>
                <w:i/>
              </w:rPr>
            </w:pPr>
            <w:r w:rsidRPr="00DE508C">
              <w:t>features of text organisation</w:t>
            </w:r>
            <w:r>
              <w:t>, such as</w:t>
            </w:r>
            <w:r w:rsidRPr="00DE508C">
              <w:t xml:space="preserve"> </w:t>
            </w:r>
            <w:r>
              <w:t>topic sentence</w:t>
            </w:r>
            <w:r w:rsidRPr="00DE508C">
              <w:t xml:space="preserve">, </w:t>
            </w:r>
            <w:r>
              <w:t>supporting details and linking devices</w:t>
            </w:r>
          </w:p>
          <w:p w14:paraId="40B13595" w14:textId="77777777" w:rsidR="00F976A1" w:rsidRDefault="007C2CCA" w:rsidP="00F976A1">
            <w:pPr>
              <w:pStyle w:val="bullet"/>
            </w:pPr>
            <w:r w:rsidRPr="00012E10">
              <w:t>pronunciation, stress patterns and intonation which do not obscure meaning but may require occasional clarification</w:t>
            </w:r>
            <w:r>
              <w:t xml:space="preserve"> </w:t>
            </w:r>
          </w:p>
          <w:p w14:paraId="2A6576A9" w14:textId="2D9ED07E" w:rsidR="007C2CCA" w:rsidRPr="00012E10" w:rsidRDefault="007C2CCA" w:rsidP="00F976A1">
            <w:pPr>
              <w:pStyle w:val="bullet"/>
              <w:numPr>
                <w:ilvl w:val="0"/>
                <w:numId w:val="0"/>
              </w:numPr>
            </w:pPr>
            <w:r w:rsidRPr="00012E10">
              <w:t>Required Sociolinguistic and Cultural Knowledge and Skills:</w:t>
            </w:r>
          </w:p>
          <w:p w14:paraId="1185E852" w14:textId="77777777" w:rsidR="007C2CCA" w:rsidRPr="00DE508C" w:rsidRDefault="007C2CCA" w:rsidP="00E71011">
            <w:pPr>
              <w:pStyle w:val="bullet"/>
              <w:keepLines/>
              <w:numPr>
                <w:ilvl w:val="0"/>
                <w:numId w:val="14"/>
              </w:numPr>
              <w:ind w:left="284" w:hanging="284"/>
            </w:pPr>
            <w:r w:rsidRPr="00DE508C">
              <w:t>a range of registers, styles and conventions used in spoken discourse</w:t>
            </w:r>
          </w:p>
          <w:p w14:paraId="592E4ABC" w14:textId="77777777" w:rsidR="007C2CCA" w:rsidRPr="00DE508C" w:rsidRDefault="007C2CCA" w:rsidP="00E71011">
            <w:pPr>
              <w:pStyle w:val="bullet"/>
              <w:keepLines/>
              <w:numPr>
                <w:ilvl w:val="0"/>
                <w:numId w:val="14"/>
              </w:numPr>
              <w:ind w:left="284" w:hanging="284"/>
            </w:pPr>
            <w:r w:rsidRPr="00DE508C">
              <w:t>distinctions between fact and opinion,</w:t>
            </w:r>
            <w:r>
              <w:t xml:space="preserve"> </w:t>
            </w:r>
            <w:r w:rsidRPr="00DE508C">
              <w:t xml:space="preserve">understatement, exaggeration in </w:t>
            </w:r>
            <w:r>
              <w:t>spoken</w:t>
            </w:r>
            <w:r w:rsidRPr="00DE508C">
              <w:t xml:space="preserve"> and written texts</w:t>
            </w:r>
          </w:p>
          <w:p w14:paraId="5FF5E9EF" w14:textId="77777777" w:rsidR="007C2CCA" w:rsidRPr="00DE508C" w:rsidRDefault="007C2CCA" w:rsidP="00E71011">
            <w:pPr>
              <w:pStyle w:val="bullet"/>
              <w:keepLines/>
              <w:numPr>
                <w:ilvl w:val="0"/>
                <w:numId w:val="14"/>
              </w:numPr>
              <w:ind w:left="284" w:hanging="284"/>
            </w:pPr>
            <w:r w:rsidRPr="00DE508C">
              <w:t>a range of verbal and non</w:t>
            </w:r>
            <w:r>
              <w:t>-</w:t>
            </w:r>
            <w:r w:rsidRPr="00DE508C">
              <w:t xml:space="preserve">verbal strategies and conventions </w:t>
            </w:r>
            <w:r>
              <w:t>to convey and respond to information</w:t>
            </w:r>
          </w:p>
          <w:p w14:paraId="781C5548" w14:textId="77777777" w:rsidR="007C2CCA" w:rsidRDefault="007C2CCA" w:rsidP="00E71011">
            <w:pPr>
              <w:pStyle w:val="bullet"/>
              <w:keepLines/>
              <w:numPr>
                <w:ilvl w:val="0"/>
                <w:numId w:val="14"/>
              </w:numPr>
              <w:ind w:left="284" w:hanging="284"/>
            </w:pPr>
            <w:r w:rsidRPr="00FD54FB">
              <w:t>use of  stress and intonation to modify meaning</w:t>
            </w:r>
            <w:r>
              <w:t>, such as</w:t>
            </w:r>
            <w:r w:rsidRPr="00FD54FB">
              <w:t xml:space="preserve"> to convey emphasis on important information</w:t>
            </w:r>
          </w:p>
          <w:p w14:paraId="720094BA" w14:textId="77777777" w:rsidR="007C2CCA" w:rsidRPr="003D4BAD" w:rsidRDefault="007C2CCA" w:rsidP="00E71011">
            <w:pPr>
              <w:pStyle w:val="bullet"/>
              <w:keepLines/>
              <w:numPr>
                <w:ilvl w:val="0"/>
                <w:numId w:val="14"/>
              </w:numPr>
              <w:ind w:left="284" w:hanging="284"/>
            </w:pPr>
            <w:r>
              <w:t>detect and respond to opinions, attitudes in  group interaction</w:t>
            </w:r>
          </w:p>
        </w:tc>
      </w:tr>
      <w:tr w:rsidR="007C2CCA" w:rsidRPr="00F5757C" w14:paraId="2D2720ED" w14:textId="77777777" w:rsidTr="003276E3">
        <w:tc>
          <w:tcPr>
            <w:tcW w:w="9322" w:type="dxa"/>
            <w:gridSpan w:val="5"/>
            <w:shd w:val="clear" w:color="auto" w:fill="auto"/>
          </w:tcPr>
          <w:p w14:paraId="6573F912" w14:textId="77777777" w:rsidR="007C2CCA" w:rsidRPr="00F5757C" w:rsidRDefault="007C2CCA" w:rsidP="00E71011">
            <w:pPr>
              <w:pStyle w:val="spacer"/>
            </w:pPr>
          </w:p>
        </w:tc>
      </w:tr>
      <w:tr w:rsidR="007C2CCA" w:rsidRPr="00F5757C" w14:paraId="4C76EFDC" w14:textId="77777777" w:rsidTr="003276E3">
        <w:tc>
          <w:tcPr>
            <w:tcW w:w="9322" w:type="dxa"/>
            <w:gridSpan w:val="5"/>
            <w:shd w:val="clear" w:color="auto" w:fill="auto"/>
          </w:tcPr>
          <w:p w14:paraId="5126E177" w14:textId="77777777" w:rsidR="007C2CCA" w:rsidRPr="00DE508C" w:rsidRDefault="007C2CCA" w:rsidP="00E71011">
            <w:pPr>
              <w:pStyle w:val="Heading21"/>
              <w:keepNext/>
            </w:pPr>
            <w:r w:rsidRPr="00DE508C">
              <w:t>Range Statement</w:t>
            </w:r>
          </w:p>
          <w:p w14:paraId="5BA46300" w14:textId="77777777" w:rsidR="007C2CCA" w:rsidRPr="00DE508C" w:rsidRDefault="007C2CCA" w:rsidP="00E71011">
            <w:pPr>
              <w:pStyle w:val="text"/>
              <w:keepNext/>
            </w:pPr>
            <w:r w:rsidRPr="00DE508C">
              <w:t xml:space="preserve">The Range Statement relates to the unit of competency as a whole. It allows for different work environments and situations that may affect performance.  Bold italicised wording in the Performance Criteria is detailed below.  </w:t>
            </w:r>
          </w:p>
        </w:tc>
      </w:tr>
      <w:tr w:rsidR="007C2CCA" w:rsidRPr="00F5757C" w14:paraId="70957F6A" w14:textId="77777777" w:rsidTr="003276E3">
        <w:tc>
          <w:tcPr>
            <w:tcW w:w="9322" w:type="dxa"/>
            <w:gridSpan w:val="5"/>
            <w:shd w:val="clear" w:color="auto" w:fill="auto"/>
          </w:tcPr>
          <w:p w14:paraId="09DCA43D" w14:textId="77777777" w:rsidR="007C2CCA" w:rsidRPr="00F5757C" w:rsidRDefault="007C2CCA" w:rsidP="00E71011">
            <w:pPr>
              <w:pStyle w:val="spacer"/>
            </w:pPr>
          </w:p>
        </w:tc>
      </w:tr>
      <w:tr w:rsidR="007C2CCA" w:rsidRPr="00F5757C" w14:paraId="6C3C1A16" w14:textId="77777777" w:rsidTr="003276E3">
        <w:tc>
          <w:tcPr>
            <w:tcW w:w="3319" w:type="dxa"/>
            <w:gridSpan w:val="2"/>
            <w:shd w:val="clear" w:color="auto" w:fill="auto"/>
          </w:tcPr>
          <w:p w14:paraId="3245FBBF" w14:textId="77777777" w:rsidR="007C2CCA" w:rsidRPr="00DE508C" w:rsidRDefault="007C2CCA" w:rsidP="00E71011">
            <w:pPr>
              <w:pStyle w:val="unittext"/>
              <w:keepNext/>
              <w:rPr>
                <w:i/>
              </w:rPr>
            </w:pPr>
            <w:r w:rsidRPr="00DC6BBB">
              <w:rPr>
                <w:b/>
                <w:i/>
              </w:rPr>
              <w:lastRenderedPageBreak/>
              <w:t>An</w:t>
            </w:r>
            <w:r w:rsidRPr="00DE508C">
              <w:rPr>
                <w:i/>
              </w:rPr>
              <w:t xml:space="preserve"> </w:t>
            </w:r>
            <w:r w:rsidRPr="00DE508C">
              <w:rPr>
                <w:b/>
                <w:i/>
              </w:rPr>
              <w:t xml:space="preserve">environmental issue of significance in Australia </w:t>
            </w:r>
            <w:r w:rsidRPr="00DE0B6D">
              <w:t>may include</w:t>
            </w:r>
            <w:r>
              <w:t>:</w:t>
            </w:r>
          </w:p>
        </w:tc>
        <w:tc>
          <w:tcPr>
            <w:tcW w:w="6003" w:type="dxa"/>
            <w:gridSpan w:val="3"/>
            <w:shd w:val="clear" w:color="auto" w:fill="auto"/>
          </w:tcPr>
          <w:p w14:paraId="41D79A24" w14:textId="77777777" w:rsidR="007C2CCA" w:rsidRPr="00DE508C" w:rsidRDefault="007C2CCA" w:rsidP="00E71011">
            <w:pPr>
              <w:pStyle w:val="bullet"/>
              <w:keepLines/>
              <w:numPr>
                <w:ilvl w:val="0"/>
                <w:numId w:val="14"/>
              </w:numPr>
              <w:ind w:left="284" w:hanging="284"/>
            </w:pPr>
            <w:r w:rsidRPr="00DE508C">
              <w:t>salinity / erosion</w:t>
            </w:r>
          </w:p>
          <w:p w14:paraId="0741230F" w14:textId="77777777" w:rsidR="007C2CCA" w:rsidRPr="00DE508C" w:rsidRDefault="007C2CCA" w:rsidP="00E71011">
            <w:pPr>
              <w:pStyle w:val="bullet"/>
              <w:keepLines/>
              <w:numPr>
                <w:ilvl w:val="0"/>
                <w:numId w:val="14"/>
              </w:numPr>
              <w:ind w:left="284" w:hanging="284"/>
            </w:pPr>
            <w:r w:rsidRPr="00DE508C">
              <w:t>drought / floods / bush fires</w:t>
            </w:r>
          </w:p>
          <w:p w14:paraId="68EAB0F7" w14:textId="77777777" w:rsidR="007C2CCA" w:rsidRPr="00DE508C" w:rsidRDefault="007C2CCA" w:rsidP="00E71011">
            <w:pPr>
              <w:pStyle w:val="bullet"/>
              <w:keepLines/>
              <w:numPr>
                <w:ilvl w:val="0"/>
                <w:numId w:val="14"/>
              </w:numPr>
              <w:ind w:left="284" w:hanging="284"/>
            </w:pPr>
            <w:r w:rsidRPr="00DE508C">
              <w:t>air / water pollution</w:t>
            </w:r>
          </w:p>
          <w:p w14:paraId="0E93EE9E" w14:textId="77777777" w:rsidR="007C2CCA" w:rsidRPr="00DE508C" w:rsidRDefault="007C2CCA" w:rsidP="00E71011">
            <w:pPr>
              <w:pStyle w:val="bullet"/>
              <w:keepLines/>
              <w:numPr>
                <w:ilvl w:val="0"/>
                <w:numId w:val="14"/>
              </w:numPr>
              <w:ind w:left="284" w:hanging="284"/>
            </w:pPr>
            <w:r w:rsidRPr="00DE508C">
              <w:t>impact of climate change and global warming</w:t>
            </w:r>
          </w:p>
          <w:p w14:paraId="5C35D2AD" w14:textId="77777777" w:rsidR="007C2CCA" w:rsidRPr="00DE508C" w:rsidRDefault="007C2CCA" w:rsidP="00E71011">
            <w:pPr>
              <w:pStyle w:val="bullet"/>
              <w:keepLines/>
              <w:numPr>
                <w:ilvl w:val="0"/>
                <w:numId w:val="14"/>
              </w:numPr>
              <w:ind w:left="284" w:hanging="284"/>
            </w:pPr>
            <w:r w:rsidRPr="00DE508C">
              <w:t>fragility of the Great Barrier Reef</w:t>
            </w:r>
          </w:p>
          <w:p w14:paraId="17E0284B" w14:textId="77777777" w:rsidR="007C2CCA" w:rsidRDefault="007C2CCA" w:rsidP="00E71011">
            <w:pPr>
              <w:pStyle w:val="bullet"/>
              <w:keepLines/>
              <w:numPr>
                <w:ilvl w:val="0"/>
                <w:numId w:val="14"/>
              </w:numPr>
              <w:ind w:left="284" w:hanging="284"/>
            </w:pPr>
            <w:r w:rsidRPr="00DE508C">
              <w:t>natural disasters</w:t>
            </w:r>
          </w:p>
          <w:p w14:paraId="0D7678E0" w14:textId="77777777" w:rsidR="007C2CCA" w:rsidRDefault="007C2CCA" w:rsidP="00E71011">
            <w:pPr>
              <w:pStyle w:val="bullet"/>
              <w:keepLines/>
              <w:numPr>
                <w:ilvl w:val="0"/>
                <w:numId w:val="14"/>
              </w:numPr>
              <w:ind w:left="284" w:hanging="284"/>
            </w:pPr>
            <w:r w:rsidRPr="00DE508C">
              <w:t>traffic congestion</w:t>
            </w:r>
          </w:p>
          <w:p w14:paraId="1507E2A0" w14:textId="77777777" w:rsidR="007C2CCA" w:rsidRPr="00DE508C" w:rsidRDefault="007C2CCA" w:rsidP="00E71011">
            <w:pPr>
              <w:pStyle w:val="bullet"/>
              <w:keepLines/>
              <w:numPr>
                <w:ilvl w:val="0"/>
                <w:numId w:val="14"/>
              </w:numPr>
              <w:ind w:left="284" w:hanging="284"/>
            </w:pPr>
            <w:r w:rsidRPr="00DE508C">
              <w:t>rubbish</w:t>
            </w:r>
          </w:p>
          <w:p w14:paraId="6A8DBEE8" w14:textId="77777777" w:rsidR="007C2CCA" w:rsidRDefault="007C2CCA" w:rsidP="00E71011">
            <w:pPr>
              <w:pStyle w:val="bullet"/>
              <w:keepLines/>
              <w:numPr>
                <w:ilvl w:val="0"/>
                <w:numId w:val="14"/>
              </w:numPr>
              <w:ind w:left="284" w:hanging="284"/>
            </w:pPr>
            <w:r w:rsidRPr="00DE508C">
              <w:t>industrial waste</w:t>
            </w:r>
          </w:p>
          <w:p w14:paraId="5AE1BF9E" w14:textId="77777777" w:rsidR="007C2CCA" w:rsidRDefault="007C2CCA" w:rsidP="00E71011">
            <w:pPr>
              <w:pStyle w:val="bullet"/>
              <w:keepLines/>
              <w:numPr>
                <w:ilvl w:val="0"/>
                <w:numId w:val="14"/>
              </w:numPr>
              <w:ind w:left="284" w:hanging="284"/>
            </w:pPr>
            <w:r w:rsidRPr="00DE508C">
              <w:t>water shortages</w:t>
            </w:r>
          </w:p>
          <w:p w14:paraId="2180FB79" w14:textId="77777777" w:rsidR="007C2CCA" w:rsidRPr="004C7297" w:rsidRDefault="007C2CCA" w:rsidP="00E71011">
            <w:pPr>
              <w:pStyle w:val="bullet"/>
              <w:keepLines/>
              <w:numPr>
                <w:ilvl w:val="0"/>
                <w:numId w:val="14"/>
              </w:numPr>
              <w:ind w:left="284" w:hanging="284"/>
            </w:pPr>
            <w:r>
              <w:t>endangered species</w:t>
            </w:r>
          </w:p>
        </w:tc>
      </w:tr>
      <w:tr w:rsidR="007C2CCA" w:rsidRPr="00F5757C" w14:paraId="17888581" w14:textId="77777777" w:rsidTr="003276E3">
        <w:tc>
          <w:tcPr>
            <w:tcW w:w="9322" w:type="dxa"/>
            <w:gridSpan w:val="5"/>
            <w:shd w:val="clear" w:color="auto" w:fill="auto"/>
          </w:tcPr>
          <w:p w14:paraId="58C1A29F" w14:textId="77777777" w:rsidR="007C2CCA" w:rsidRPr="00F5757C" w:rsidRDefault="007C2CCA" w:rsidP="00E71011">
            <w:pPr>
              <w:pStyle w:val="spacer"/>
            </w:pPr>
          </w:p>
        </w:tc>
      </w:tr>
      <w:tr w:rsidR="007C2CCA" w:rsidRPr="00F5757C" w14:paraId="56191CD8" w14:textId="77777777" w:rsidTr="003276E3">
        <w:tc>
          <w:tcPr>
            <w:tcW w:w="3319" w:type="dxa"/>
            <w:gridSpan w:val="2"/>
            <w:shd w:val="clear" w:color="auto" w:fill="auto"/>
          </w:tcPr>
          <w:p w14:paraId="6B76743C" w14:textId="77777777" w:rsidR="007C2CCA" w:rsidRPr="00F5757C" w:rsidRDefault="007C2CCA" w:rsidP="00E71011">
            <w:pPr>
              <w:pStyle w:val="unittext"/>
              <w:keepNext/>
            </w:pPr>
            <w:r>
              <w:rPr>
                <w:b/>
                <w:i/>
              </w:rPr>
              <w:t>I</w:t>
            </w:r>
            <w:r w:rsidRPr="003D4BAD">
              <w:rPr>
                <w:b/>
                <w:i/>
              </w:rPr>
              <w:t>nformational texts</w:t>
            </w:r>
            <w:r w:rsidRPr="00DE0B6D">
              <w:t xml:space="preserve"> may include</w:t>
            </w:r>
            <w:r>
              <w:t>:</w:t>
            </w:r>
          </w:p>
        </w:tc>
        <w:tc>
          <w:tcPr>
            <w:tcW w:w="6003" w:type="dxa"/>
            <w:gridSpan w:val="3"/>
            <w:shd w:val="clear" w:color="auto" w:fill="auto"/>
          </w:tcPr>
          <w:p w14:paraId="3A5621DA" w14:textId="77777777" w:rsidR="007C2CCA" w:rsidRDefault="007C2CCA" w:rsidP="00E71011">
            <w:pPr>
              <w:pStyle w:val="bullet"/>
              <w:numPr>
                <w:ilvl w:val="0"/>
                <w:numId w:val="0"/>
              </w:numPr>
            </w:pPr>
            <w:r>
              <w:t>Paper-based or digital texts such as</w:t>
            </w:r>
          </w:p>
          <w:p w14:paraId="155D6C02" w14:textId="77777777" w:rsidR="007C2CCA" w:rsidRDefault="007C2CCA" w:rsidP="00E71011">
            <w:pPr>
              <w:pStyle w:val="bullet"/>
              <w:keepLines/>
              <w:numPr>
                <w:ilvl w:val="0"/>
                <w:numId w:val="14"/>
              </w:numPr>
              <w:ind w:left="284" w:hanging="284"/>
            </w:pPr>
            <w:r>
              <w:t>news article</w:t>
            </w:r>
          </w:p>
          <w:p w14:paraId="3C054AF7" w14:textId="77777777" w:rsidR="007C2CCA" w:rsidRDefault="007C2CCA" w:rsidP="00E71011">
            <w:pPr>
              <w:pStyle w:val="bullet"/>
              <w:keepLines/>
              <w:numPr>
                <w:ilvl w:val="0"/>
                <w:numId w:val="14"/>
              </w:numPr>
              <w:ind w:left="284" w:hanging="284"/>
            </w:pPr>
            <w:r>
              <w:t>brochure</w:t>
            </w:r>
          </w:p>
          <w:p w14:paraId="3219AF16" w14:textId="77777777" w:rsidR="007C2CCA" w:rsidRDefault="007C2CCA" w:rsidP="00E71011">
            <w:pPr>
              <w:pStyle w:val="bullet"/>
              <w:keepLines/>
              <w:numPr>
                <w:ilvl w:val="0"/>
                <w:numId w:val="14"/>
              </w:numPr>
              <w:ind w:left="284" w:hanging="284"/>
            </w:pPr>
            <w:r>
              <w:t>poster / flyer / bulletin</w:t>
            </w:r>
          </w:p>
          <w:p w14:paraId="1E5EB22A" w14:textId="77777777" w:rsidR="007C2CCA" w:rsidRDefault="007C2CCA" w:rsidP="00E71011">
            <w:pPr>
              <w:pStyle w:val="bullet"/>
              <w:keepLines/>
              <w:numPr>
                <w:ilvl w:val="0"/>
                <w:numId w:val="14"/>
              </w:numPr>
              <w:ind w:left="284" w:hanging="284"/>
            </w:pPr>
            <w:r>
              <w:t>research paper</w:t>
            </w:r>
          </w:p>
          <w:p w14:paraId="31E5C090" w14:textId="77777777" w:rsidR="007C2CCA" w:rsidRPr="00F5757C" w:rsidRDefault="007C2CCA" w:rsidP="00E71011">
            <w:pPr>
              <w:pStyle w:val="bullet"/>
              <w:keepLines/>
              <w:numPr>
                <w:ilvl w:val="0"/>
                <w:numId w:val="14"/>
              </w:numPr>
              <w:ind w:left="284" w:hanging="284"/>
            </w:pPr>
            <w:r>
              <w:t>documentary</w:t>
            </w:r>
          </w:p>
        </w:tc>
      </w:tr>
      <w:tr w:rsidR="007C2CCA" w:rsidRPr="00F5757C" w14:paraId="15023B87" w14:textId="77777777" w:rsidTr="003276E3">
        <w:trPr>
          <w:trHeight w:val="132"/>
        </w:trPr>
        <w:tc>
          <w:tcPr>
            <w:tcW w:w="3319" w:type="dxa"/>
            <w:gridSpan w:val="2"/>
            <w:shd w:val="clear" w:color="auto" w:fill="auto"/>
          </w:tcPr>
          <w:p w14:paraId="1C745DB7" w14:textId="77777777" w:rsidR="007C2CCA" w:rsidRPr="00DE508C" w:rsidRDefault="007C2CCA" w:rsidP="00E71011">
            <w:pPr>
              <w:pStyle w:val="spacer"/>
            </w:pPr>
          </w:p>
        </w:tc>
        <w:tc>
          <w:tcPr>
            <w:tcW w:w="6003" w:type="dxa"/>
            <w:gridSpan w:val="3"/>
            <w:shd w:val="clear" w:color="auto" w:fill="auto"/>
          </w:tcPr>
          <w:p w14:paraId="373C07C1" w14:textId="77777777" w:rsidR="007C2CCA" w:rsidRPr="00DE508C" w:rsidRDefault="007C2CCA" w:rsidP="00E71011">
            <w:pPr>
              <w:pStyle w:val="spacer"/>
            </w:pPr>
          </w:p>
        </w:tc>
      </w:tr>
      <w:tr w:rsidR="007C2CCA" w:rsidRPr="00F5757C" w14:paraId="6609CE4F" w14:textId="77777777" w:rsidTr="003276E3">
        <w:trPr>
          <w:trHeight w:val="426"/>
        </w:trPr>
        <w:tc>
          <w:tcPr>
            <w:tcW w:w="3319" w:type="dxa"/>
            <w:gridSpan w:val="2"/>
            <w:shd w:val="clear" w:color="auto" w:fill="auto"/>
          </w:tcPr>
          <w:p w14:paraId="11B2574E" w14:textId="77777777" w:rsidR="007C2CCA" w:rsidRPr="00DE508C" w:rsidRDefault="007C2CCA" w:rsidP="00E71011">
            <w:pPr>
              <w:pStyle w:val="unittext"/>
              <w:keepNext/>
            </w:pPr>
            <w:r w:rsidRPr="00DE508C">
              <w:rPr>
                <w:b/>
                <w:i/>
              </w:rPr>
              <w:t>Possible solutions</w:t>
            </w:r>
            <w:r w:rsidRPr="00DE508C">
              <w:t xml:space="preserve"> </w:t>
            </w:r>
            <w:r w:rsidRPr="00DE0B6D">
              <w:t>may include</w:t>
            </w:r>
            <w:r>
              <w:t>:</w:t>
            </w:r>
          </w:p>
        </w:tc>
        <w:tc>
          <w:tcPr>
            <w:tcW w:w="6003" w:type="dxa"/>
            <w:gridSpan w:val="3"/>
            <w:shd w:val="clear" w:color="auto" w:fill="auto"/>
          </w:tcPr>
          <w:p w14:paraId="01CBF3BA" w14:textId="77777777" w:rsidR="007C2CCA" w:rsidRPr="00DE508C" w:rsidRDefault="007C2CCA" w:rsidP="00E71011">
            <w:pPr>
              <w:pStyle w:val="bullet"/>
              <w:keepLines/>
              <w:numPr>
                <w:ilvl w:val="0"/>
                <w:numId w:val="14"/>
              </w:numPr>
              <w:ind w:left="284" w:hanging="284"/>
            </w:pPr>
            <w:r w:rsidRPr="00DE508C">
              <w:t>ways of conserving</w:t>
            </w:r>
            <w:r>
              <w:t xml:space="preserve"> </w:t>
            </w:r>
            <w:r w:rsidRPr="00DE508C">
              <w:t>/</w:t>
            </w:r>
            <w:r>
              <w:t xml:space="preserve"> </w:t>
            </w:r>
            <w:r w:rsidRPr="00DE508C">
              <w:t>saving water, at home, work or in the local community</w:t>
            </w:r>
          </w:p>
          <w:p w14:paraId="0851D661" w14:textId="77777777" w:rsidR="007C2CCA" w:rsidRPr="00DE508C" w:rsidRDefault="007C2CCA" w:rsidP="00E71011">
            <w:pPr>
              <w:pStyle w:val="bullet"/>
              <w:keepLines/>
              <w:numPr>
                <w:ilvl w:val="0"/>
                <w:numId w:val="14"/>
              </w:numPr>
              <w:ind w:left="284" w:hanging="284"/>
            </w:pPr>
            <w:r w:rsidRPr="00DE508C">
              <w:t>recycling, ways to reduce waste</w:t>
            </w:r>
          </w:p>
          <w:p w14:paraId="4699F65F" w14:textId="77777777" w:rsidR="007C2CCA" w:rsidRPr="00DE508C" w:rsidRDefault="007C2CCA" w:rsidP="00E71011">
            <w:pPr>
              <w:pStyle w:val="bullet"/>
              <w:keepLines/>
              <w:numPr>
                <w:ilvl w:val="0"/>
                <w:numId w:val="14"/>
              </w:numPr>
              <w:ind w:left="284" w:hanging="284"/>
            </w:pPr>
            <w:r w:rsidRPr="00DE508C">
              <w:t>ways of reducing energy usage at home, work or in the local community</w:t>
            </w:r>
          </w:p>
          <w:p w14:paraId="1B8D6EA6" w14:textId="77777777" w:rsidR="007C2CCA" w:rsidRPr="00DE508C" w:rsidRDefault="007C2CCA" w:rsidP="00E71011">
            <w:pPr>
              <w:pStyle w:val="bullet"/>
              <w:keepLines/>
              <w:numPr>
                <w:ilvl w:val="0"/>
                <w:numId w:val="14"/>
              </w:numPr>
              <w:ind w:left="284" w:hanging="284"/>
            </w:pPr>
            <w:r w:rsidRPr="00DE508C">
              <w:t xml:space="preserve">how to reduce car use, or make cars run more efficiently, </w:t>
            </w:r>
          </w:p>
          <w:p w14:paraId="1BDAA030" w14:textId="77777777" w:rsidR="007C2CCA" w:rsidRPr="00DE508C" w:rsidRDefault="007C2CCA" w:rsidP="00E71011">
            <w:pPr>
              <w:pStyle w:val="bullet"/>
              <w:keepLines/>
              <w:numPr>
                <w:ilvl w:val="0"/>
                <w:numId w:val="14"/>
              </w:numPr>
              <w:ind w:left="284" w:hanging="284"/>
            </w:pPr>
            <w:r w:rsidRPr="00DE508C">
              <w:t>energy efficient appliances</w:t>
            </w:r>
          </w:p>
          <w:p w14:paraId="2D4008A9" w14:textId="77777777" w:rsidR="007C2CCA" w:rsidRPr="00DE508C" w:rsidRDefault="007C2CCA" w:rsidP="00E71011">
            <w:pPr>
              <w:pStyle w:val="bullet"/>
              <w:keepLines/>
              <w:numPr>
                <w:ilvl w:val="0"/>
                <w:numId w:val="14"/>
              </w:numPr>
              <w:ind w:left="284" w:hanging="284"/>
            </w:pPr>
            <w:r w:rsidRPr="00DE508C">
              <w:t>alternative forms of energy</w:t>
            </w:r>
            <w:r>
              <w:t>, such as solar, wind power</w:t>
            </w:r>
          </w:p>
          <w:p w14:paraId="0C991038" w14:textId="77777777" w:rsidR="007C2CCA" w:rsidRPr="00DE508C" w:rsidRDefault="007C2CCA" w:rsidP="00E71011">
            <w:pPr>
              <w:pStyle w:val="bullet"/>
              <w:keepLines/>
              <w:numPr>
                <w:ilvl w:val="0"/>
                <w:numId w:val="14"/>
              </w:numPr>
              <w:ind w:left="284" w:hanging="284"/>
            </w:pPr>
            <w:r w:rsidRPr="00DE508C">
              <w:t>alternative forms of transport</w:t>
            </w:r>
            <w:r>
              <w:t>, such as</w:t>
            </w:r>
            <w:r w:rsidRPr="00DE508C">
              <w:t xml:space="preserve"> cycling, better public transport</w:t>
            </w:r>
          </w:p>
          <w:p w14:paraId="670FD922" w14:textId="77777777" w:rsidR="007C2CCA" w:rsidRPr="00DE508C" w:rsidRDefault="007C2CCA" w:rsidP="00E71011">
            <w:pPr>
              <w:pStyle w:val="bullet"/>
              <w:keepLines/>
              <w:numPr>
                <w:ilvl w:val="0"/>
                <w:numId w:val="14"/>
              </w:numPr>
              <w:ind w:left="284" w:hanging="284"/>
            </w:pPr>
            <w:r w:rsidRPr="00DE508C">
              <w:t>planting trees to improve air quality</w:t>
            </w:r>
            <w:r>
              <w:t xml:space="preserve"> / local habitat</w:t>
            </w:r>
          </w:p>
        </w:tc>
      </w:tr>
      <w:tr w:rsidR="007C2CCA" w:rsidRPr="00F5757C" w14:paraId="2AB12AD2" w14:textId="77777777" w:rsidTr="003276E3">
        <w:trPr>
          <w:trHeight w:val="134"/>
        </w:trPr>
        <w:tc>
          <w:tcPr>
            <w:tcW w:w="3319" w:type="dxa"/>
            <w:gridSpan w:val="2"/>
            <w:shd w:val="clear" w:color="auto" w:fill="auto"/>
          </w:tcPr>
          <w:p w14:paraId="213C8830" w14:textId="77777777" w:rsidR="007C2CCA" w:rsidRDefault="007C2CCA" w:rsidP="00E71011">
            <w:pPr>
              <w:pStyle w:val="spacer"/>
            </w:pPr>
          </w:p>
        </w:tc>
        <w:tc>
          <w:tcPr>
            <w:tcW w:w="6003" w:type="dxa"/>
            <w:gridSpan w:val="3"/>
            <w:shd w:val="clear" w:color="auto" w:fill="auto"/>
          </w:tcPr>
          <w:p w14:paraId="2A416AF6" w14:textId="77777777" w:rsidR="007C2CCA" w:rsidRPr="00671E48" w:rsidRDefault="007C2CCA" w:rsidP="00E71011">
            <w:pPr>
              <w:pStyle w:val="spacer"/>
            </w:pPr>
          </w:p>
        </w:tc>
      </w:tr>
      <w:tr w:rsidR="007C2CCA" w:rsidRPr="00F5757C" w14:paraId="13C4A90A" w14:textId="77777777" w:rsidTr="003276E3">
        <w:trPr>
          <w:trHeight w:val="134"/>
        </w:trPr>
        <w:tc>
          <w:tcPr>
            <w:tcW w:w="3319" w:type="dxa"/>
            <w:gridSpan w:val="2"/>
            <w:shd w:val="clear" w:color="auto" w:fill="auto"/>
          </w:tcPr>
          <w:p w14:paraId="69C490C1" w14:textId="77777777" w:rsidR="007C2CCA" w:rsidRPr="00DE508C" w:rsidRDefault="007C2CCA" w:rsidP="00E71011">
            <w:pPr>
              <w:pStyle w:val="unittext"/>
              <w:keepNext/>
              <w:rPr>
                <w:b/>
                <w:i/>
              </w:rPr>
            </w:pPr>
            <w:r>
              <w:rPr>
                <w:b/>
                <w:i/>
              </w:rPr>
              <w:t>S</w:t>
            </w:r>
            <w:r w:rsidRPr="00F214C2">
              <w:rPr>
                <w:b/>
                <w:i/>
              </w:rPr>
              <w:t>imple cohesive devices</w:t>
            </w:r>
            <w:r>
              <w:rPr>
                <w:b/>
                <w:i/>
              </w:rPr>
              <w:t xml:space="preserve"> </w:t>
            </w:r>
            <w:r w:rsidRPr="00DE0B6D">
              <w:t>may include</w:t>
            </w:r>
            <w:r>
              <w:t>:</w:t>
            </w:r>
          </w:p>
        </w:tc>
        <w:tc>
          <w:tcPr>
            <w:tcW w:w="6003" w:type="dxa"/>
            <w:gridSpan w:val="3"/>
            <w:shd w:val="clear" w:color="auto" w:fill="auto"/>
          </w:tcPr>
          <w:p w14:paraId="34F22D7B" w14:textId="77777777" w:rsidR="007C2CCA" w:rsidRPr="00671E48" w:rsidRDefault="007C2CCA" w:rsidP="00E71011">
            <w:pPr>
              <w:pStyle w:val="bullet"/>
              <w:keepLines/>
              <w:numPr>
                <w:ilvl w:val="0"/>
                <w:numId w:val="14"/>
              </w:numPr>
              <w:ind w:left="284" w:hanging="284"/>
            </w:pPr>
            <w:r w:rsidRPr="00671E48">
              <w:t>use of cohesive devices to sequence and explain information</w:t>
            </w:r>
            <w:r>
              <w:t>, such as</w:t>
            </w:r>
            <w:r w:rsidRPr="00671E48">
              <w:t xml:space="preserve"> </w:t>
            </w:r>
            <w:r w:rsidRPr="00DE0B6D">
              <w:rPr>
                <w:i/>
              </w:rPr>
              <w:t>first, then…</w:t>
            </w:r>
            <w:r>
              <w:rPr>
                <w:i/>
              </w:rPr>
              <w:t xml:space="preserve"> </w:t>
            </w:r>
            <w:r w:rsidRPr="00DE0B6D">
              <w:rPr>
                <w:i/>
              </w:rPr>
              <w:t>finally</w:t>
            </w:r>
            <w:r w:rsidRPr="00671E48">
              <w:t xml:space="preserve"> </w:t>
            </w:r>
          </w:p>
          <w:p w14:paraId="49C79AB4" w14:textId="77777777" w:rsidR="007C2CCA" w:rsidRPr="00671E48" w:rsidRDefault="007C2CCA" w:rsidP="00E71011">
            <w:pPr>
              <w:pStyle w:val="bullet"/>
              <w:keepLines/>
              <w:numPr>
                <w:ilvl w:val="0"/>
                <w:numId w:val="14"/>
              </w:numPr>
              <w:ind w:left="284" w:hanging="284"/>
            </w:pPr>
            <w:r w:rsidRPr="00671E48">
              <w:t>other linguistic cues to explain</w:t>
            </w:r>
            <w:r>
              <w:t>,</w:t>
            </w:r>
            <w:r w:rsidRPr="00671E48">
              <w:t xml:space="preserve"> sequence</w:t>
            </w:r>
            <w:r>
              <w:t xml:space="preserve"> </w:t>
            </w:r>
            <w:r w:rsidRPr="00671E48">
              <w:t>ideas or steps</w:t>
            </w:r>
          </w:p>
          <w:p w14:paraId="0986CF20" w14:textId="77777777" w:rsidR="007C2CCA" w:rsidRPr="00671E48" w:rsidRDefault="007C2CCA" w:rsidP="00E71011">
            <w:pPr>
              <w:pStyle w:val="bullet"/>
              <w:keepLines/>
              <w:numPr>
                <w:ilvl w:val="0"/>
                <w:numId w:val="14"/>
              </w:numPr>
              <w:ind w:left="284" w:hanging="284"/>
            </w:pPr>
            <w:r w:rsidRPr="00671E48">
              <w:t>supporting materials</w:t>
            </w:r>
            <w:r>
              <w:t>, such as</w:t>
            </w:r>
            <w:r w:rsidRPr="00671E48">
              <w:t xml:space="preserve"> photos, notes on a board</w:t>
            </w:r>
          </w:p>
        </w:tc>
      </w:tr>
      <w:tr w:rsidR="007C2CCA" w:rsidRPr="00F5757C" w14:paraId="58851D92" w14:textId="77777777" w:rsidTr="003276E3">
        <w:trPr>
          <w:trHeight w:val="134"/>
        </w:trPr>
        <w:tc>
          <w:tcPr>
            <w:tcW w:w="3319" w:type="dxa"/>
            <w:gridSpan w:val="2"/>
            <w:shd w:val="clear" w:color="auto" w:fill="auto"/>
          </w:tcPr>
          <w:p w14:paraId="7A9590C3" w14:textId="77777777" w:rsidR="007C2CCA" w:rsidRPr="00671E48" w:rsidRDefault="007C2CCA" w:rsidP="00E71011">
            <w:pPr>
              <w:pStyle w:val="spacer"/>
            </w:pPr>
          </w:p>
        </w:tc>
        <w:tc>
          <w:tcPr>
            <w:tcW w:w="6003" w:type="dxa"/>
            <w:gridSpan w:val="3"/>
            <w:shd w:val="clear" w:color="auto" w:fill="auto"/>
          </w:tcPr>
          <w:p w14:paraId="56DF8884" w14:textId="77777777" w:rsidR="007C2CCA" w:rsidRPr="00671E48" w:rsidRDefault="007C2CCA" w:rsidP="00E71011">
            <w:pPr>
              <w:pStyle w:val="spacer"/>
            </w:pPr>
          </w:p>
        </w:tc>
      </w:tr>
      <w:tr w:rsidR="007C2CCA" w:rsidRPr="00F5757C" w14:paraId="16620CB4" w14:textId="77777777" w:rsidTr="003276E3">
        <w:trPr>
          <w:trHeight w:val="134"/>
        </w:trPr>
        <w:tc>
          <w:tcPr>
            <w:tcW w:w="3319" w:type="dxa"/>
            <w:gridSpan w:val="2"/>
            <w:shd w:val="clear" w:color="auto" w:fill="auto"/>
          </w:tcPr>
          <w:p w14:paraId="05CC6048" w14:textId="77777777" w:rsidR="007C2CCA" w:rsidRDefault="007C2CCA" w:rsidP="00E71011">
            <w:pPr>
              <w:pStyle w:val="unittext"/>
              <w:keepNext/>
            </w:pPr>
            <w:r w:rsidRPr="00671E48">
              <w:rPr>
                <w:b/>
                <w:i/>
              </w:rPr>
              <w:lastRenderedPageBreak/>
              <w:t>Awareness of audience</w:t>
            </w:r>
            <w:r>
              <w:rPr>
                <w:b/>
              </w:rPr>
              <w:t xml:space="preserve"> </w:t>
            </w:r>
            <w:r w:rsidRPr="00DE0B6D">
              <w:t>may include</w:t>
            </w:r>
            <w:r>
              <w:t>:</w:t>
            </w:r>
          </w:p>
        </w:tc>
        <w:tc>
          <w:tcPr>
            <w:tcW w:w="6003" w:type="dxa"/>
            <w:gridSpan w:val="3"/>
            <w:shd w:val="clear" w:color="auto" w:fill="auto"/>
          </w:tcPr>
          <w:p w14:paraId="0C964F66" w14:textId="77777777" w:rsidR="007C2CCA" w:rsidRPr="00671E48" w:rsidRDefault="007C2CCA" w:rsidP="00E71011">
            <w:pPr>
              <w:pStyle w:val="bullet"/>
              <w:keepLines/>
              <w:numPr>
                <w:ilvl w:val="0"/>
                <w:numId w:val="14"/>
              </w:numPr>
              <w:ind w:left="284" w:hanging="284"/>
            </w:pPr>
            <w:r w:rsidRPr="00671E48">
              <w:t>audience</w:t>
            </w:r>
            <w:r>
              <w:t xml:space="preserve"> -</w:t>
            </w:r>
            <w:r w:rsidRPr="00671E48">
              <w:t xml:space="preserve"> interlocutor or group</w:t>
            </w:r>
          </w:p>
          <w:p w14:paraId="7D70BA18" w14:textId="77777777" w:rsidR="007C2CCA" w:rsidRPr="00671E48" w:rsidRDefault="007C2CCA" w:rsidP="00E71011">
            <w:pPr>
              <w:pStyle w:val="bullet"/>
              <w:keepLines/>
              <w:numPr>
                <w:ilvl w:val="0"/>
                <w:numId w:val="14"/>
              </w:numPr>
              <w:ind w:left="284" w:hanging="284"/>
            </w:pPr>
            <w:r w:rsidRPr="00671E48">
              <w:t>clarifying where re</w:t>
            </w:r>
            <w:r>
              <w:t>quired, responding to questions</w:t>
            </w:r>
          </w:p>
          <w:p w14:paraId="68A013D7" w14:textId="77777777" w:rsidR="007C2CCA" w:rsidRPr="00671E48" w:rsidRDefault="007C2CCA" w:rsidP="00E71011">
            <w:pPr>
              <w:pStyle w:val="bullet"/>
              <w:keepLines/>
              <w:numPr>
                <w:ilvl w:val="0"/>
                <w:numId w:val="14"/>
              </w:numPr>
              <w:ind w:left="284" w:hanging="284"/>
            </w:pPr>
            <w:r w:rsidRPr="00671E48">
              <w:t>use of visual aids or other supports as an aid to meaning</w:t>
            </w:r>
          </w:p>
          <w:p w14:paraId="60261950" w14:textId="77777777" w:rsidR="007C2CCA" w:rsidRPr="00671E48" w:rsidRDefault="007C2CCA" w:rsidP="00E71011">
            <w:pPr>
              <w:pStyle w:val="bullet"/>
              <w:keepLines/>
              <w:numPr>
                <w:ilvl w:val="0"/>
                <w:numId w:val="14"/>
              </w:numPr>
              <w:ind w:left="284" w:hanging="284"/>
            </w:pPr>
            <w:r w:rsidRPr="00671E48">
              <w:t>requests for clarification</w:t>
            </w:r>
            <w:r>
              <w:t>, such as</w:t>
            </w:r>
          </w:p>
          <w:p w14:paraId="30A5F5B8" w14:textId="77777777" w:rsidR="007C2CCA" w:rsidRPr="00DE0B6D" w:rsidRDefault="007C2CCA" w:rsidP="00E71011">
            <w:pPr>
              <w:pStyle w:val="endash"/>
              <w:ind w:left="568" w:hanging="284"/>
              <w:rPr>
                <w:i/>
              </w:rPr>
            </w:pPr>
            <w:r w:rsidRPr="00DE0B6D">
              <w:rPr>
                <w:i/>
              </w:rPr>
              <w:t>Can you say that again?</w:t>
            </w:r>
          </w:p>
          <w:p w14:paraId="69D05DA5" w14:textId="77777777" w:rsidR="007C2CCA" w:rsidRPr="00DE0B6D" w:rsidRDefault="007C2CCA" w:rsidP="00E71011">
            <w:pPr>
              <w:pStyle w:val="endash"/>
              <w:ind w:left="568" w:hanging="284"/>
              <w:rPr>
                <w:i/>
              </w:rPr>
            </w:pPr>
            <w:r>
              <w:rPr>
                <w:i/>
              </w:rPr>
              <w:t>Sorry, I didn’t get that</w:t>
            </w:r>
          </w:p>
          <w:p w14:paraId="79A57FEB" w14:textId="77777777" w:rsidR="007C2CCA" w:rsidRPr="00DE0B6D" w:rsidRDefault="007C2CCA" w:rsidP="00E71011">
            <w:pPr>
              <w:pStyle w:val="endash"/>
              <w:ind w:left="568" w:hanging="284"/>
              <w:rPr>
                <w:i/>
              </w:rPr>
            </w:pPr>
            <w:r w:rsidRPr="00DE0B6D">
              <w:rPr>
                <w:i/>
              </w:rPr>
              <w:t>Do you mean this one?</w:t>
            </w:r>
          </w:p>
          <w:p w14:paraId="5D2959AC" w14:textId="77777777" w:rsidR="007C2CCA" w:rsidRPr="00DE508C" w:rsidRDefault="007C2CCA" w:rsidP="00E71011">
            <w:pPr>
              <w:pStyle w:val="endash"/>
              <w:ind w:left="568" w:hanging="284"/>
            </w:pPr>
            <w:r w:rsidRPr="00DE0B6D">
              <w:rPr>
                <w:i/>
              </w:rPr>
              <w:t>Like this?</w:t>
            </w:r>
          </w:p>
        </w:tc>
      </w:tr>
      <w:tr w:rsidR="007C2CCA" w:rsidRPr="00F5757C" w14:paraId="6A2A9D7B" w14:textId="77777777" w:rsidTr="003276E3">
        <w:tc>
          <w:tcPr>
            <w:tcW w:w="3319" w:type="dxa"/>
            <w:gridSpan w:val="2"/>
            <w:shd w:val="clear" w:color="auto" w:fill="auto"/>
          </w:tcPr>
          <w:p w14:paraId="4A8E1A79" w14:textId="77777777" w:rsidR="007C2CCA" w:rsidRPr="00DC6BBB" w:rsidRDefault="007C2CCA" w:rsidP="00E71011">
            <w:pPr>
              <w:pStyle w:val="spacer"/>
            </w:pPr>
          </w:p>
        </w:tc>
        <w:tc>
          <w:tcPr>
            <w:tcW w:w="6003" w:type="dxa"/>
            <w:gridSpan w:val="3"/>
            <w:shd w:val="clear" w:color="auto" w:fill="auto"/>
          </w:tcPr>
          <w:p w14:paraId="489A7FEE" w14:textId="77777777" w:rsidR="007C2CCA" w:rsidRPr="005B2B58" w:rsidRDefault="007C2CCA" w:rsidP="00E71011">
            <w:pPr>
              <w:pStyle w:val="spacer"/>
            </w:pPr>
          </w:p>
        </w:tc>
      </w:tr>
      <w:tr w:rsidR="007C2CCA" w:rsidRPr="00F5757C" w14:paraId="0D43FA55" w14:textId="77777777" w:rsidTr="003276E3">
        <w:tc>
          <w:tcPr>
            <w:tcW w:w="3319" w:type="dxa"/>
            <w:gridSpan w:val="2"/>
            <w:shd w:val="clear" w:color="auto" w:fill="auto"/>
          </w:tcPr>
          <w:p w14:paraId="7FE87795" w14:textId="1BACE7C6" w:rsidR="007C2CCA" w:rsidRPr="00DE508C" w:rsidRDefault="003276E3" w:rsidP="00E71011">
            <w:pPr>
              <w:pStyle w:val="unittext"/>
              <w:keepNext/>
              <w:rPr>
                <w:b/>
                <w:i/>
              </w:rPr>
            </w:pPr>
            <w:r>
              <w:rPr>
                <w:b/>
                <w:i/>
              </w:rPr>
              <w:t>R</w:t>
            </w:r>
            <w:r w:rsidR="007C2CCA">
              <w:rPr>
                <w:b/>
                <w:i/>
              </w:rPr>
              <w:t xml:space="preserve">eport </w:t>
            </w:r>
            <w:r w:rsidR="007C2CCA" w:rsidRPr="00DE0B6D">
              <w:t>may include</w:t>
            </w:r>
            <w:r w:rsidR="007C2CCA">
              <w:t>:</w:t>
            </w:r>
          </w:p>
        </w:tc>
        <w:tc>
          <w:tcPr>
            <w:tcW w:w="6003" w:type="dxa"/>
            <w:gridSpan w:val="3"/>
            <w:shd w:val="clear" w:color="auto" w:fill="auto"/>
          </w:tcPr>
          <w:p w14:paraId="144091A8" w14:textId="77777777" w:rsidR="007C2CCA" w:rsidRPr="005B2B58" w:rsidRDefault="007C2CCA" w:rsidP="00E71011">
            <w:pPr>
              <w:pStyle w:val="bullet"/>
              <w:keepLines/>
              <w:numPr>
                <w:ilvl w:val="0"/>
                <w:numId w:val="14"/>
              </w:numPr>
              <w:ind w:left="284" w:hanging="284"/>
            </w:pPr>
            <w:r w:rsidRPr="005B2B58">
              <w:t>use of visual materials</w:t>
            </w:r>
          </w:p>
          <w:p w14:paraId="0C209DB2" w14:textId="77777777" w:rsidR="007C2CCA" w:rsidRPr="005B2B58" w:rsidRDefault="007C2CCA" w:rsidP="00E71011">
            <w:pPr>
              <w:pStyle w:val="bullet"/>
              <w:keepLines/>
              <w:numPr>
                <w:ilvl w:val="0"/>
                <w:numId w:val="14"/>
              </w:numPr>
              <w:ind w:left="284" w:hanging="284"/>
            </w:pPr>
            <w:r w:rsidRPr="005B2B58">
              <w:t>graphic information of limited complexity</w:t>
            </w:r>
          </w:p>
          <w:p w14:paraId="5A4E69F6" w14:textId="77777777" w:rsidR="007C2CCA" w:rsidRPr="005B2B58" w:rsidRDefault="007C2CCA" w:rsidP="00E71011">
            <w:pPr>
              <w:pStyle w:val="bullet"/>
              <w:keepLines/>
              <w:numPr>
                <w:ilvl w:val="0"/>
                <w:numId w:val="14"/>
              </w:numPr>
              <w:ind w:left="284" w:hanging="284"/>
            </w:pPr>
            <w:r w:rsidRPr="005B2B58">
              <w:t>in</w:t>
            </w:r>
            <w:r>
              <w:t>clusion of numerical information</w:t>
            </w:r>
          </w:p>
        </w:tc>
      </w:tr>
      <w:tr w:rsidR="007C2CCA" w:rsidRPr="00F5757C" w14:paraId="58CCDB88" w14:textId="77777777" w:rsidTr="003276E3">
        <w:tc>
          <w:tcPr>
            <w:tcW w:w="9322" w:type="dxa"/>
            <w:gridSpan w:val="5"/>
            <w:shd w:val="clear" w:color="auto" w:fill="auto"/>
          </w:tcPr>
          <w:p w14:paraId="03E73AF1" w14:textId="77777777" w:rsidR="007C2CCA" w:rsidRPr="00F5757C" w:rsidRDefault="007C2CCA" w:rsidP="00E71011">
            <w:pPr>
              <w:pStyle w:val="spacer"/>
            </w:pPr>
          </w:p>
        </w:tc>
      </w:tr>
      <w:tr w:rsidR="007C2CCA" w:rsidRPr="00F5757C" w14:paraId="4C80CE76" w14:textId="77777777" w:rsidTr="003276E3">
        <w:tc>
          <w:tcPr>
            <w:tcW w:w="9322" w:type="dxa"/>
            <w:gridSpan w:val="5"/>
            <w:shd w:val="clear" w:color="auto" w:fill="auto"/>
          </w:tcPr>
          <w:p w14:paraId="460EE226" w14:textId="77777777" w:rsidR="007C2CCA" w:rsidRPr="00DE508C" w:rsidRDefault="007C2CCA" w:rsidP="00E71011">
            <w:pPr>
              <w:pStyle w:val="Heading21"/>
              <w:keepNext/>
            </w:pPr>
            <w:r w:rsidRPr="00DE508C">
              <w:t>Evidence Guide</w:t>
            </w:r>
          </w:p>
          <w:p w14:paraId="44069B4E" w14:textId="6013ED67" w:rsidR="007C2CCA" w:rsidRPr="00DE508C" w:rsidRDefault="007C2CCA" w:rsidP="00E71011">
            <w:pPr>
              <w:pStyle w:val="text"/>
              <w:keepNext/>
            </w:pPr>
            <w:r w:rsidRPr="00DE508C">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DE508C">
              <w:t>.</w:t>
            </w:r>
          </w:p>
        </w:tc>
      </w:tr>
      <w:tr w:rsidR="007C2CCA" w:rsidRPr="00F5757C" w14:paraId="41454918" w14:textId="77777777" w:rsidTr="003276E3">
        <w:tc>
          <w:tcPr>
            <w:tcW w:w="3319" w:type="dxa"/>
            <w:gridSpan w:val="2"/>
            <w:shd w:val="clear" w:color="auto" w:fill="auto"/>
          </w:tcPr>
          <w:p w14:paraId="047D5784" w14:textId="77777777" w:rsidR="007C2CCA" w:rsidRPr="00DE508C" w:rsidRDefault="007C2CCA" w:rsidP="00E71011">
            <w:pPr>
              <w:pStyle w:val="EG"/>
              <w:keepNext/>
            </w:pPr>
            <w:r w:rsidRPr="00DE508C">
              <w:t>Critical aspects for assessment and evidence required to demonstrate competency in this unit</w:t>
            </w:r>
          </w:p>
        </w:tc>
        <w:tc>
          <w:tcPr>
            <w:tcW w:w="6003" w:type="dxa"/>
            <w:gridSpan w:val="3"/>
            <w:shd w:val="clear" w:color="auto" w:fill="auto"/>
          </w:tcPr>
          <w:p w14:paraId="579323D7" w14:textId="77777777" w:rsidR="007C2CCA" w:rsidRPr="00DE508C" w:rsidRDefault="007C2CCA" w:rsidP="00E71011">
            <w:pPr>
              <w:pStyle w:val="unittext"/>
              <w:keepNext/>
            </w:pPr>
            <w:r w:rsidRPr="00DE508C">
              <w:t>Assessment must confirm the ability to:</w:t>
            </w:r>
          </w:p>
          <w:p w14:paraId="42D2D47C" w14:textId="77777777" w:rsidR="007C2CCA" w:rsidRDefault="007C2CCA" w:rsidP="00E71011">
            <w:pPr>
              <w:pStyle w:val="bullet"/>
              <w:keepLines/>
              <w:numPr>
                <w:ilvl w:val="0"/>
                <w:numId w:val="14"/>
              </w:numPr>
              <w:ind w:left="284" w:hanging="284"/>
            </w:pPr>
            <w:r w:rsidRPr="009562F6">
              <w:t xml:space="preserve">use </w:t>
            </w:r>
            <w:r w:rsidRPr="00DE0B6D">
              <w:t>straightforward</w:t>
            </w:r>
            <w:r w:rsidRPr="009562F6">
              <w:t xml:space="preserve"> conventions and apply linguistic knowledge</w:t>
            </w:r>
            <w:r>
              <w:t xml:space="preserve"> and skills</w:t>
            </w:r>
            <w:r w:rsidRPr="009562F6">
              <w:t xml:space="preserve"> to</w:t>
            </w:r>
          </w:p>
          <w:p w14:paraId="2D2E69AC" w14:textId="77777777" w:rsidR="007C2CCA" w:rsidRPr="00DE508C" w:rsidRDefault="007C2CCA" w:rsidP="00E71011">
            <w:pPr>
              <w:pStyle w:val="endash"/>
              <w:ind w:left="568" w:hanging="284"/>
            </w:pPr>
            <w:r>
              <w:t xml:space="preserve">investigate </w:t>
            </w:r>
            <w:r w:rsidRPr="00DE508C">
              <w:t>information</w:t>
            </w:r>
            <w:r>
              <w:t>al texts</w:t>
            </w:r>
            <w:r w:rsidRPr="00DE508C">
              <w:t xml:space="preserve"> on</w:t>
            </w:r>
            <w:r>
              <w:t xml:space="preserve"> an</w:t>
            </w:r>
            <w:r w:rsidRPr="00DE508C">
              <w:t xml:space="preserve"> environmental issue from </w:t>
            </w:r>
            <w:r>
              <w:t>a range of sources</w:t>
            </w:r>
          </w:p>
          <w:p w14:paraId="6898B00B" w14:textId="77777777" w:rsidR="007C2CCA" w:rsidRPr="00DE508C" w:rsidRDefault="007C2CCA" w:rsidP="00E71011">
            <w:pPr>
              <w:pStyle w:val="endash"/>
              <w:ind w:left="568" w:hanging="284"/>
            </w:pPr>
            <w:r w:rsidRPr="00DE508C">
              <w:t>communicate information on</w:t>
            </w:r>
            <w:r>
              <w:t xml:space="preserve"> an</w:t>
            </w:r>
            <w:r w:rsidRPr="00DE508C">
              <w:t xml:space="preserve"> environmental issue in a talk </w:t>
            </w:r>
            <w:r>
              <w:t>including</w:t>
            </w:r>
            <w:r w:rsidRPr="00DE508C">
              <w:t xml:space="preserve"> express</w:t>
            </w:r>
            <w:r>
              <w:t>ing</w:t>
            </w:r>
            <w:r w:rsidRPr="00DE508C">
              <w:t xml:space="preserve"> opinions</w:t>
            </w:r>
            <w:r>
              <w:t>, making suggestions and responding to the audience</w:t>
            </w:r>
          </w:p>
          <w:p w14:paraId="44A6778E" w14:textId="77777777" w:rsidR="007C2CCA" w:rsidRPr="00DE508C" w:rsidRDefault="007C2CCA" w:rsidP="00E71011">
            <w:pPr>
              <w:pStyle w:val="endash"/>
              <w:ind w:left="568" w:hanging="284"/>
            </w:pPr>
            <w:r w:rsidRPr="00DE508C">
              <w:t xml:space="preserve">write </w:t>
            </w:r>
            <w:r>
              <w:t xml:space="preserve">a report </w:t>
            </w:r>
            <w:r w:rsidRPr="00DE508C">
              <w:t xml:space="preserve">on </w:t>
            </w:r>
            <w:r>
              <w:t>an environmental issue comprising at least one appropriately structured paragraph</w:t>
            </w:r>
            <w:r w:rsidRPr="00DE508C">
              <w:t xml:space="preserve"> </w:t>
            </w:r>
            <w:r>
              <w:t>and including features of text organisation</w:t>
            </w:r>
          </w:p>
        </w:tc>
      </w:tr>
      <w:tr w:rsidR="007C2CCA" w:rsidRPr="00F5757C" w14:paraId="3DE2DFAA" w14:textId="77777777" w:rsidTr="003276E3">
        <w:tc>
          <w:tcPr>
            <w:tcW w:w="9322" w:type="dxa"/>
            <w:gridSpan w:val="5"/>
            <w:shd w:val="clear" w:color="auto" w:fill="auto"/>
          </w:tcPr>
          <w:p w14:paraId="1A11F4A3" w14:textId="77777777" w:rsidR="007C2CCA" w:rsidRPr="00F5757C" w:rsidRDefault="007C2CCA" w:rsidP="00E71011">
            <w:pPr>
              <w:pStyle w:val="spacer"/>
            </w:pPr>
          </w:p>
        </w:tc>
      </w:tr>
      <w:tr w:rsidR="007C2CCA" w:rsidRPr="00F5757C" w14:paraId="1A6D19B0" w14:textId="77777777" w:rsidTr="003276E3">
        <w:tc>
          <w:tcPr>
            <w:tcW w:w="3319" w:type="dxa"/>
            <w:gridSpan w:val="2"/>
            <w:shd w:val="clear" w:color="auto" w:fill="auto"/>
          </w:tcPr>
          <w:p w14:paraId="43AB5D6A" w14:textId="77777777" w:rsidR="007C2CCA" w:rsidRPr="00DE508C" w:rsidRDefault="007C2CCA" w:rsidP="00E71011">
            <w:pPr>
              <w:pStyle w:val="EG"/>
              <w:keepNext/>
            </w:pPr>
            <w:r w:rsidRPr="00DE508C">
              <w:lastRenderedPageBreak/>
              <w:t>Context of and specific resources for assessment</w:t>
            </w:r>
          </w:p>
        </w:tc>
        <w:tc>
          <w:tcPr>
            <w:tcW w:w="6003" w:type="dxa"/>
            <w:gridSpan w:val="3"/>
            <w:shd w:val="clear" w:color="auto" w:fill="auto"/>
          </w:tcPr>
          <w:p w14:paraId="202B917D" w14:textId="77777777" w:rsidR="007C2CCA" w:rsidRPr="00DE508C" w:rsidRDefault="007C2CCA" w:rsidP="00E71011">
            <w:pPr>
              <w:pStyle w:val="unittext"/>
              <w:keepNext/>
            </w:pPr>
            <w:r w:rsidRPr="00DE508C">
              <w:t>Assessment must ensure:</w:t>
            </w:r>
          </w:p>
          <w:p w14:paraId="4279240E" w14:textId="77777777" w:rsidR="007C2CCA" w:rsidRPr="00A725DF" w:rsidRDefault="007C2CCA" w:rsidP="00E71011">
            <w:pPr>
              <w:pStyle w:val="bullet"/>
              <w:keepLines/>
              <w:numPr>
                <w:ilvl w:val="0"/>
                <w:numId w:val="14"/>
              </w:numPr>
              <w:ind w:left="284" w:hanging="284"/>
            </w:pPr>
            <w:r w:rsidRPr="00A725DF">
              <w:t>access to a range of EAL resources including</w:t>
            </w:r>
          </w:p>
          <w:p w14:paraId="3C68F70A" w14:textId="77777777" w:rsidR="007C2CCA" w:rsidRPr="00A725DF" w:rsidRDefault="007C2CCA" w:rsidP="00E71011">
            <w:pPr>
              <w:pStyle w:val="endash"/>
              <w:ind w:left="568" w:hanging="284"/>
            </w:pPr>
            <w:r w:rsidRPr="00A725DF">
              <w:t>a bilingual dictionary, and / or an English-English dictionary</w:t>
            </w:r>
          </w:p>
          <w:p w14:paraId="21DA1F30" w14:textId="77777777" w:rsidR="007C2CCA" w:rsidRDefault="007C2CCA" w:rsidP="00E71011">
            <w:pPr>
              <w:pStyle w:val="bullet"/>
              <w:keepLines/>
              <w:numPr>
                <w:ilvl w:val="0"/>
                <w:numId w:val="14"/>
              </w:numPr>
              <w:ind w:left="284" w:hanging="284"/>
            </w:pPr>
            <w:r w:rsidRPr="00DE508C">
              <w:t xml:space="preserve">access to sources of information on the Australian environment </w:t>
            </w:r>
          </w:p>
          <w:p w14:paraId="47EB4523" w14:textId="77777777" w:rsidR="007C2CCA" w:rsidRDefault="007C2CCA" w:rsidP="00E71011">
            <w:pPr>
              <w:pStyle w:val="bullet"/>
              <w:keepLines/>
              <w:numPr>
                <w:ilvl w:val="0"/>
                <w:numId w:val="14"/>
              </w:numPr>
              <w:ind w:left="284" w:hanging="284"/>
            </w:pPr>
            <w:r>
              <w:t>access to digital technology such as computers as required</w:t>
            </w:r>
          </w:p>
          <w:p w14:paraId="27C81B3F" w14:textId="77777777" w:rsidR="007C2CCA" w:rsidRPr="00DC6BBB" w:rsidRDefault="007C2CCA" w:rsidP="00E71011">
            <w:pPr>
              <w:pStyle w:val="unittext"/>
              <w:keepNext/>
            </w:pPr>
            <w:r w:rsidRPr="00293515">
              <w:t xml:space="preserve">Assessment practices should consider the learner’s </w:t>
            </w:r>
            <w:r>
              <w:t>need to work independently and seek support as needed, such as:</w:t>
            </w:r>
          </w:p>
          <w:p w14:paraId="42C9F6F6" w14:textId="77777777" w:rsidR="007C2CCA" w:rsidRDefault="007C2CCA" w:rsidP="00E71011">
            <w:pPr>
              <w:pStyle w:val="bullet"/>
              <w:keepLines/>
              <w:numPr>
                <w:ilvl w:val="0"/>
                <w:numId w:val="14"/>
              </w:numPr>
              <w:ind w:left="284" w:hanging="284"/>
            </w:pPr>
            <w:r w:rsidRPr="00D94DEC">
              <w:t>contextual support in relation to unfamiliar</w:t>
            </w:r>
            <w:r>
              <w:t xml:space="preserve"> or technical</w:t>
            </w:r>
            <w:r w:rsidRPr="00D94DEC">
              <w:t xml:space="preserve"> jargon, and cult</w:t>
            </w:r>
            <w:r>
              <w:t>ural influences</w:t>
            </w:r>
            <w:r w:rsidRPr="00D94DEC">
              <w:t xml:space="preserve"> </w:t>
            </w:r>
            <w:r>
              <w:t>related to environmental issues</w:t>
            </w:r>
          </w:p>
          <w:p w14:paraId="59140240" w14:textId="77777777" w:rsidR="007C2CCA" w:rsidRDefault="007C2CCA" w:rsidP="00E71011">
            <w:pPr>
              <w:pStyle w:val="bullet"/>
              <w:keepLines/>
              <w:numPr>
                <w:ilvl w:val="0"/>
                <w:numId w:val="14"/>
              </w:numPr>
              <w:ind w:left="284" w:hanging="284"/>
            </w:pPr>
            <w:r w:rsidRPr="00293515">
              <w:t>assistance in reviewing text prior to the final draft</w:t>
            </w:r>
            <w:r w:rsidRPr="00D94DEC">
              <w:t xml:space="preserve"> </w:t>
            </w:r>
          </w:p>
          <w:p w14:paraId="6FA724A5" w14:textId="77777777" w:rsidR="007C2CCA" w:rsidRPr="00DC6BBB" w:rsidRDefault="007C2CCA" w:rsidP="00E71011">
            <w:pPr>
              <w:pStyle w:val="unittext"/>
              <w:keepNext/>
            </w:pPr>
            <w:r>
              <w:t>Assessment also needs to take into consideration:</w:t>
            </w:r>
          </w:p>
          <w:p w14:paraId="7A35AE25" w14:textId="77777777" w:rsidR="007C2CCA" w:rsidRDefault="007C2CCA" w:rsidP="00E71011">
            <w:pPr>
              <w:pStyle w:val="bullet"/>
              <w:keepLines/>
              <w:numPr>
                <w:ilvl w:val="0"/>
                <w:numId w:val="14"/>
              </w:numPr>
              <w:ind w:left="284" w:hanging="284"/>
            </w:pPr>
            <w:r w:rsidRPr="00D94DEC">
              <w:t>time to read and analyse texts</w:t>
            </w:r>
            <w:r>
              <w:t xml:space="preserve"> from different sources</w:t>
            </w:r>
          </w:p>
          <w:p w14:paraId="7866CA55" w14:textId="77777777" w:rsidR="007C2CCA" w:rsidRPr="00DE508C" w:rsidRDefault="007C2CCA" w:rsidP="00E71011">
            <w:pPr>
              <w:pStyle w:val="bullet"/>
              <w:keepLines/>
              <w:numPr>
                <w:ilvl w:val="0"/>
                <w:numId w:val="14"/>
              </w:numPr>
              <w:ind w:left="284" w:hanging="284"/>
            </w:pPr>
            <w:r w:rsidRPr="00AB3E5C">
              <w:t>time to complete written text</w:t>
            </w:r>
          </w:p>
        </w:tc>
      </w:tr>
      <w:tr w:rsidR="007C2CCA" w:rsidRPr="00F5757C" w14:paraId="3B548D1B" w14:textId="77777777" w:rsidTr="003276E3">
        <w:tc>
          <w:tcPr>
            <w:tcW w:w="9322" w:type="dxa"/>
            <w:gridSpan w:val="5"/>
            <w:shd w:val="clear" w:color="auto" w:fill="auto"/>
          </w:tcPr>
          <w:p w14:paraId="667F43AF" w14:textId="77777777" w:rsidR="007C2CCA" w:rsidRPr="00F5757C" w:rsidRDefault="007C2CCA" w:rsidP="00E71011">
            <w:pPr>
              <w:pStyle w:val="spacer"/>
            </w:pPr>
          </w:p>
        </w:tc>
      </w:tr>
      <w:tr w:rsidR="007C2CCA" w:rsidRPr="00F5757C" w14:paraId="35103D72" w14:textId="77777777" w:rsidTr="003276E3">
        <w:tc>
          <w:tcPr>
            <w:tcW w:w="3319" w:type="dxa"/>
            <w:gridSpan w:val="2"/>
            <w:shd w:val="clear" w:color="auto" w:fill="auto"/>
          </w:tcPr>
          <w:p w14:paraId="35B61A4D" w14:textId="77777777" w:rsidR="007C2CCA" w:rsidRPr="00DE508C" w:rsidRDefault="007C2CCA" w:rsidP="00E71011">
            <w:pPr>
              <w:pStyle w:val="EG"/>
              <w:keepNext/>
            </w:pPr>
            <w:r w:rsidRPr="00DE508C">
              <w:t>Method(s) of assessment</w:t>
            </w:r>
          </w:p>
        </w:tc>
        <w:tc>
          <w:tcPr>
            <w:tcW w:w="6003" w:type="dxa"/>
            <w:gridSpan w:val="3"/>
            <w:shd w:val="clear" w:color="auto" w:fill="auto"/>
          </w:tcPr>
          <w:p w14:paraId="261BDF7B" w14:textId="77777777" w:rsidR="007C2CCA" w:rsidRPr="00DE508C" w:rsidRDefault="007C2CCA" w:rsidP="00E71011">
            <w:pPr>
              <w:pStyle w:val="unittext"/>
              <w:keepNext/>
            </w:pPr>
            <w:r>
              <w:t>The following are suggested assessment methods for this unit</w:t>
            </w:r>
            <w:r w:rsidRPr="00DE508C">
              <w:t>:</w:t>
            </w:r>
          </w:p>
          <w:p w14:paraId="16592D8E" w14:textId="77777777" w:rsidR="007C2CCA" w:rsidRPr="00DE508C" w:rsidRDefault="007C2CCA" w:rsidP="00E71011">
            <w:pPr>
              <w:pStyle w:val="bullet"/>
              <w:keepLines/>
              <w:numPr>
                <w:ilvl w:val="0"/>
                <w:numId w:val="14"/>
              </w:numPr>
              <w:ind w:left="284" w:hanging="284"/>
            </w:pPr>
            <w:r>
              <w:t>verbal</w:t>
            </w:r>
            <w:r w:rsidRPr="00DE508C">
              <w:t xml:space="preserve"> questioning to establish understanding of specific content</w:t>
            </w:r>
            <w:r>
              <w:t xml:space="preserve"> and terminology related to the environmental issue</w:t>
            </w:r>
          </w:p>
          <w:p w14:paraId="76355914" w14:textId="77777777" w:rsidR="007C2CCA" w:rsidRPr="00DE508C" w:rsidRDefault="007C2CCA" w:rsidP="00E71011">
            <w:pPr>
              <w:pStyle w:val="bullet"/>
              <w:keepLines/>
              <w:numPr>
                <w:ilvl w:val="0"/>
                <w:numId w:val="14"/>
              </w:numPr>
              <w:ind w:left="284" w:hanging="284"/>
            </w:pPr>
            <w:r w:rsidRPr="00DE508C">
              <w:t>observation of an oral presentation</w:t>
            </w:r>
          </w:p>
          <w:p w14:paraId="77A752D1" w14:textId="77777777" w:rsidR="007C2CCA" w:rsidRDefault="007C2CCA" w:rsidP="00E71011">
            <w:pPr>
              <w:pStyle w:val="bullet"/>
              <w:keepLines/>
              <w:numPr>
                <w:ilvl w:val="0"/>
                <w:numId w:val="14"/>
              </w:numPr>
              <w:ind w:left="284" w:hanging="284"/>
            </w:pPr>
            <w:r w:rsidRPr="00DE508C">
              <w:t xml:space="preserve">a portfolio of evidence which includes </w:t>
            </w:r>
            <w:r w:rsidRPr="005A379C">
              <w:t xml:space="preserve">written </w:t>
            </w:r>
            <w:r>
              <w:t xml:space="preserve">report, drafts and notes, </w:t>
            </w:r>
            <w:r w:rsidRPr="00DE508C">
              <w:t xml:space="preserve">supported by a range of other visual / recorded information </w:t>
            </w:r>
            <w:r>
              <w:t>if relevant</w:t>
            </w:r>
          </w:p>
          <w:p w14:paraId="6921142F" w14:textId="77777777" w:rsidR="007C2CCA" w:rsidRPr="00DE508C" w:rsidRDefault="007C2CCA" w:rsidP="00E71011">
            <w:pPr>
              <w:pStyle w:val="bullet"/>
              <w:keepLines/>
              <w:numPr>
                <w:ilvl w:val="0"/>
                <w:numId w:val="14"/>
              </w:numPr>
              <w:ind w:left="284" w:hanging="284"/>
            </w:pPr>
            <w:r w:rsidRPr="004F48CE">
              <w:t xml:space="preserve">verbal questioning to confirm linguistic, </w:t>
            </w:r>
            <w:r>
              <w:t>s</w:t>
            </w:r>
            <w:r w:rsidRPr="004F48CE">
              <w:t>ociolinguistic and cultural knowledge</w:t>
            </w:r>
            <w:r>
              <w:t xml:space="preserve"> such as use of appropriate registers for presentations </w:t>
            </w:r>
          </w:p>
        </w:tc>
      </w:tr>
    </w:tbl>
    <w:p w14:paraId="4B12073E" w14:textId="77777777" w:rsidR="007C2CCA" w:rsidRDefault="007C2CCA" w:rsidP="00E71011"/>
    <w:p w14:paraId="0DACC4A5" w14:textId="77777777" w:rsidR="007C2CCA" w:rsidRDefault="007C2CCA" w:rsidP="00E71011">
      <w:pPr>
        <w:sectPr w:rsidR="007C2CCA" w:rsidSect="007C2CCA">
          <w:headerReference w:type="even" r:id="rId180"/>
          <w:headerReference w:type="default" r:id="rId181"/>
          <w:headerReference w:type="first" r:id="rId182"/>
          <w:pgSz w:w="11906" w:h="16838"/>
          <w:pgMar w:top="1440" w:right="1440" w:bottom="1560" w:left="1440" w:header="708" w:footer="708" w:gutter="0"/>
          <w:cols w:space="708"/>
          <w:docGrid w:linePitch="360"/>
        </w:sectPr>
      </w:pPr>
    </w:p>
    <w:tbl>
      <w:tblPr>
        <w:tblW w:w="9464" w:type="dxa"/>
        <w:tblLook w:val="04A0" w:firstRow="1" w:lastRow="0" w:firstColumn="1" w:lastColumn="0" w:noHBand="0" w:noVBand="1"/>
      </w:tblPr>
      <w:tblGrid>
        <w:gridCol w:w="2943"/>
        <w:gridCol w:w="426"/>
        <w:gridCol w:w="144"/>
        <w:gridCol w:w="5951"/>
      </w:tblGrid>
      <w:tr w:rsidR="007C2CCA" w:rsidRPr="00F773FF" w14:paraId="11DD4A01" w14:textId="77777777" w:rsidTr="003276E3">
        <w:tc>
          <w:tcPr>
            <w:tcW w:w="2943" w:type="dxa"/>
            <w:shd w:val="clear" w:color="auto" w:fill="auto"/>
          </w:tcPr>
          <w:p w14:paraId="3800AFBB" w14:textId="77777777" w:rsidR="007C2CCA" w:rsidRPr="00C97116" w:rsidRDefault="007C2CCA" w:rsidP="00E71011">
            <w:pPr>
              <w:pStyle w:val="Code20"/>
              <w:keepNext/>
            </w:pPr>
            <w:r w:rsidRPr="00C97116">
              <w:lastRenderedPageBreak/>
              <w:t>Unit Code</w:t>
            </w:r>
          </w:p>
        </w:tc>
        <w:tc>
          <w:tcPr>
            <w:tcW w:w="6521" w:type="dxa"/>
            <w:gridSpan w:val="3"/>
            <w:shd w:val="clear" w:color="auto" w:fill="auto"/>
          </w:tcPr>
          <w:p w14:paraId="0D625ED8" w14:textId="58F38CFC" w:rsidR="007C2CCA" w:rsidRPr="00C97116" w:rsidRDefault="004261A2" w:rsidP="007F0DEB">
            <w:pPr>
              <w:pStyle w:val="Code"/>
            </w:pPr>
            <w:bookmarkStart w:id="210" w:name="_Toc523754460"/>
            <w:r w:rsidRPr="004261A2">
              <w:t>VU22616</w:t>
            </w:r>
            <w:bookmarkEnd w:id="210"/>
          </w:p>
        </w:tc>
      </w:tr>
      <w:tr w:rsidR="007C2CCA" w:rsidRPr="00F773FF" w14:paraId="1281E459" w14:textId="77777777" w:rsidTr="003276E3">
        <w:tc>
          <w:tcPr>
            <w:tcW w:w="2943" w:type="dxa"/>
            <w:shd w:val="clear" w:color="auto" w:fill="auto"/>
          </w:tcPr>
          <w:p w14:paraId="716CD16A" w14:textId="77777777" w:rsidR="007C2CCA" w:rsidRPr="00C97116" w:rsidRDefault="007C2CCA" w:rsidP="00E71011">
            <w:pPr>
              <w:pStyle w:val="Code20"/>
              <w:keepNext/>
            </w:pPr>
            <w:r w:rsidRPr="00C97116">
              <w:t>Unit Title</w:t>
            </w:r>
          </w:p>
        </w:tc>
        <w:tc>
          <w:tcPr>
            <w:tcW w:w="6521" w:type="dxa"/>
            <w:gridSpan w:val="3"/>
            <w:shd w:val="clear" w:color="auto" w:fill="auto"/>
          </w:tcPr>
          <w:p w14:paraId="76AAD387" w14:textId="77777777" w:rsidR="007C2CCA" w:rsidRPr="00C97116" w:rsidRDefault="007C2CCA" w:rsidP="007F0DEB">
            <w:pPr>
              <w:pStyle w:val="Code"/>
            </w:pPr>
            <w:bookmarkStart w:id="211" w:name="_Toc523754461"/>
            <w:r w:rsidRPr="00C97116">
              <w:t>Investigate features of the Australian legal system</w:t>
            </w:r>
            <w:bookmarkEnd w:id="211"/>
          </w:p>
        </w:tc>
      </w:tr>
      <w:tr w:rsidR="007C2CCA" w:rsidRPr="00F773FF" w14:paraId="5AB4D793" w14:textId="77777777" w:rsidTr="003276E3">
        <w:tc>
          <w:tcPr>
            <w:tcW w:w="2943" w:type="dxa"/>
            <w:shd w:val="clear" w:color="auto" w:fill="auto"/>
          </w:tcPr>
          <w:p w14:paraId="1C21D904" w14:textId="77777777" w:rsidR="007C2CCA" w:rsidRPr="00C97116" w:rsidRDefault="007C2CCA" w:rsidP="00E71011">
            <w:pPr>
              <w:pStyle w:val="Heading21"/>
              <w:keepNext/>
            </w:pPr>
            <w:r w:rsidRPr="00C97116">
              <w:t>Unit Descriptor</w:t>
            </w:r>
          </w:p>
        </w:tc>
        <w:tc>
          <w:tcPr>
            <w:tcW w:w="6521" w:type="dxa"/>
            <w:gridSpan w:val="3"/>
            <w:shd w:val="clear" w:color="auto" w:fill="auto"/>
          </w:tcPr>
          <w:p w14:paraId="598F2826" w14:textId="77777777" w:rsidR="007C2CCA" w:rsidRPr="00C97116" w:rsidRDefault="007C2CCA" w:rsidP="00E71011">
            <w:pPr>
              <w:pStyle w:val="unittext"/>
              <w:keepNext/>
            </w:pPr>
            <w:r w:rsidRPr="00076A6B">
              <w:t xml:space="preserve">This unit describes the skills and knowledge </w:t>
            </w:r>
            <w:r w:rsidRPr="007A0FA5">
              <w:t xml:space="preserve">required by EAL learners </w:t>
            </w:r>
            <w:r w:rsidRPr="00076A6B">
              <w:t>to</w:t>
            </w:r>
            <w:r>
              <w:t xml:space="preserve"> </w:t>
            </w:r>
            <w:r w:rsidRPr="00C97116">
              <w:t>become familiar with features of the Australian legal system and the ways in which it can be accessed</w:t>
            </w:r>
            <w:r>
              <w:t>.</w:t>
            </w:r>
          </w:p>
          <w:p w14:paraId="64040E66" w14:textId="77777777" w:rsidR="007C2CCA" w:rsidRDefault="007C2CCA" w:rsidP="00E71011">
            <w:pPr>
              <w:pStyle w:val="unittext"/>
              <w:keepNext/>
            </w:pPr>
            <w:r>
              <w:t>The outcomes described in this unit relate to:</w:t>
            </w:r>
          </w:p>
          <w:p w14:paraId="0AA93BAB" w14:textId="77777777" w:rsidR="007C2CCA" w:rsidRDefault="007C2CCA" w:rsidP="00E71011">
            <w:pPr>
              <w:pStyle w:val="bullet"/>
              <w:keepLines/>
              <w:numPr>
                <w:ilvl w:val="0"/>
                <w:numId w:val="14"/>
              </w:numPr>
              <w:ind w:left="284" w:hanging="284"/>
            </w:pPr>
            <w:r>
              <w:t>The Australian Core Skills Framework (ACSF). They contribute directly to the achievement of ACSF indicators of competence in Oral Communication, Reading and Writing at Level 3</w:t>
            </w:r>
          </w:p>
          <w:p w14:paraId="1962D615" w14:textId="77777777" w:rsidR="007C2CCA" w:rsidRDefault="007C2CCA" w:rsidP="00E71011">
            <w:pPr>
              <w:pStyle w:val="unittext"/>
              <w:keepNext/>
            </w:pPr>
            <w:r>
              <w:t>and</w:t>
            </w:r>
          </w:p>
          <w:p w14:paraId="7FBB97A0" w14:textId="005340C6" w:rsidR="007C2CCA" w:rsidRPr="00C97116" w:rsidRDefault="007C2CCA" w:rsidP="00E71011">
            <w:pPr>
              <w:pStyle w:val="bullet"/>
              <w:keepLines/>
              <w:numPr>
                <w:ilvl w:val="0"/>
                <w:numId w:val="14"/>
              </w:numPr>
              <w:ind w:left="284" w:hanging="284"/>
            </w:pPr>
            <w:r>
              <w:t xml:space="preserve">the ISLPR (International Second Language Proficiency Ratings) descriptors for Speaking and Listening, Reading and Writing. They contribute directly to the achievement of ISLPR Speaking 2+ and Listening 2+, </w:t>
            </w:r>
            <w:r w:rsidR="00F976A1">
              <w:t>Reading 2+ / 3 and Writing 2+ /</w:t>
            </w:r>
            <w:r>
              <w:t>3.</w:t>
            </w:r>
          </w:p>
        </w:tc>
      </w:tr>
      <w:tr w:rsidR="007C2CCA" w:rsidRPr="00F773FF" w14:paraId="77D2D636" w14:textId="77777777" w:rsidTr="003276E3">
        <w:tc>
          <w:tcPr>
            <w:tcW w:w="2943" w:type="dxa"/>
            <w:shd w:val="clear" w:color="auto" w:fill="auto"/>
          </w:tcPr>
          <w:p w14:paraId="66BF0561" w14:textId="77777777" w:rsidR="007C2CCA" w:rsidRPr="00C97116" w:rsidRDefault="007C2CCA" w:rsidP="00E71011">
            <w:pPr>
              <w:pStyle w:val="Heading21"/>
              <w:keepNext/>
            </w:pPr>
            <w:r w:rsidRPr="00C97116">
              <w:t>Employability Skills</w:t>
            </w:r>
          </w:p>
        </w:tc>
        <w:tc>
          <w:tcPr>
            <w:tcW w:w="6521" w:type="dxa"/>
            <w:gridSpan w:val="3"/>
            <w:shd w:val="clear" w:color="auto" w:fill="auto"/>
          </w:tcPr>
          <w:p w14:paraId="493E586B" w14:textId="77777777" w:rsidR="007C2CCA" w:rsidRPr="00C97116" w:rsidRDefault="007C2CCA" w:rsidP="00E71011">
            <w:pPr>
              <w:pStyle w:val="unittext"/>
              <w:keepNext/>
            </w:pPr>
            <w:r w:rsidRPr="00C97116">
              <w:t>This unit contains employability skills.</w:t>
            </w:r>
          </w:p>
        </w:tc>
      </w:tr>
      <w:tr w:rsidR="007C2CCA" w:rsidRPr="00F773FF" w14:paraId="5A1550DF" w14:textId="77777777" w:rsidTr="003276E3">
        <w:tc>
          <w:tcPr>
            <w:tcW w:w="2943" w:type="dxa"/>
            <w:shd w:val="clear" w:color="auto" w:fill="auto"/>
          </w:tcPr>
          <w:p w14:paraId="6E70D18C" w14:textId="77777777" w:rsidR="007C2CCA" w:rsidRPr="00C97116" w:rsidRDefault="007C2CCA" w:rsidP="00E71011">
            <w:pPr>
              <w:pStyle w:val="Heading21"/>
              <w:keepNext/>
            </w:pPr>
            <w:r w:rsidRPr="00C97116">
              <w:t>Application of the Unit</w:t>
            </w:r>
          </w:p>
        </w:tc>
        <w:tc>
          <w:tcPr>
            <w:tcW w:w="6521" w:type="dxa"/>
            <w:gridSpan w:val="3"/>
            <w:shd w:val="clear" w:color="auto" w:fill="auto"/>
          </w:tcPr>
          <w:p w14:paraId="7923D27B" w14:textId="77777777" w:rsidR="007C2CCA" w:rsidRDefault="007C2CCA" w:rsidP="00E71011">
            <w:pPr>
              <w:pStyle w:val="unittext"/>
              <w:keepNext/>
            </w:pPr>
            <w:r w:rsidRPr="00C97116">
              <w:t xml:space="preserve">This unit applies to learners wishing to develop </w:t>
            </w:r>
            <w:r>
              <w:t xml:space="preserve">their English language skills through </w:t>
            </w:r>
            <w:r w:rsidRPr="00C97116">
              <w:t>broaden</w:t>
            </w:r>
            <w:r>
              <w:t>ing</w:t>
            </w:r>
            <w:r w:rsidRPr="00C97116">
              <w:t xml:space="preserve"> their knowledge of features</w:t>
            </w:r>
            <w:r>
              <w:t xml:space="preserve"> of the Australian legal system.</w:t>
            </w:r>
          </w:p>
          <w:p w14:paraId="6E4EA4CD" w14:textId="77777777" w:rsidR="007C2CCA" w:rsidRPr="00C97116" w:rsidRDefault="007C2CCA" w:rsidP="00E71011">
            <w:pPr>
              <w:pStyle w:val="unittext"/>
              <w:keepNext/>
            </w:pPr>
            <w:r w:rsidRPr="00CB4282">
              <w:t>This unit is designed for integration and contextualisation with language units to support achievement of English language knowledge and skills.</w:t>
            </w:r>
          </w:p>
        </w:tc>
      </w:tr>
      <w:tr w:rsidR="007C2CCA" w:rsidRPr="00F773FF" w14:paraId="2B882AF3" w14:textId="77777777" w:rsidTr="003276E3">
        <w:tc>
          <w:tcPr>
            <w:tcW w:w="2943" w:type="dxa"/>
            <w:shd w:val="clear" w:color="auto" w:fill="auto"/>
          </w:tcPr>
          <w:p w14:paraId="7ECC5359" w14:textId="77777777" w:rsidR="007C2CCA" w:rsidRPr="00C97116" w:rsidRDefault="007C2CCA" w:rsidP="00E71011">
            <w:pPr>
              <w:pStyle w:val="Heading21"/>
              <w:keepNext/>
            </w:pPr>
            <w:r w:rsidRPr="00C97116">
              <w:t>Element</w:t>
            </w:r>
          </w:p>
          <w:p w14:paraId="7FA68373" w14:textId="77777777" w:rsidR="007C2CCA" w:rsidRPr="00C97116" w:rsidRDefault="007C2CCA" w:rsidP="00E71011">
            <w:pPr>
              <w:pStyle w:val="text"/>
              <w:keepNext/>
            </w:pPr>
            <w:r w:rsidRPr="00C97116">
              <w:t>Elements describe the essential outcomes of a unit of competency. Elements describe actions or outcomes that are demonstrable and assessable.</w:t>
            </w:r>
          </w:p>
        </w:tc>
        <w:tc>
          <w:tcPr>
            <w:tcW w:w="6521" w:type="dxa"/>
            <w:gridSpan w:val="3"/>
            <w:shd w:val="clear" w:color="auto" w:fill="auto"/>
          </w:tcPr>
          <w:p w14:paraId="320DD860" w14:textId="77777777" w:rsidR="007C2CCA" w:rsidRPr="00C97116" w:rsidRDefault="007C2CCA" w:rsidP="00E71011">
            <w:pPr>
              <w:pStyle w:val="Heading21"/>
              <w:keepNext/>
            </w:pPr>
            <w:r w:rsidRPr="00C97116">
              <w:t>Performance Criteria</w:t>
            </w:r>
          </w:p>
          <w:p w14:paraId="5832AF9E" w14:textId="77777777" w:rsidR="007C2CCA" w:rsidRPr="00C97116" w:rsidRDefault="007C2CCA" w:rsidP="00E71011">
            <w:pPr>
              <w:pStyle w:val="text"/>
              <w:keepNext/>
            </w:pPr>
            <w:r w:rsidRPr="00C97116">
              <w:t>Performance criteria describe the required performance needed to demonstrate achievement of the element – they identify the standard for the element.  Where bold</w:t>
            </w:r>
            <w:r>
              <w:t xml:space="preserve"> </w:t>
            </w:r>
            <w:r w:rsidRPr="00C97116">
              <w:t>italicised text is used, further information or explanation is detailed in the required skills and knowledge and/or the range statement. Assessment of performance is to be consistent with the evidence guide.</w:t>
            </w:r>
          </w:p>
        </w:tc>
      </w:tr>
      <w:tr w:rsidR="007C2CCA" w:rsidRPr="00F773FF" w14:paraId="60164402" w14:textId="77777777" w:rsidTr="003276E3">
        <w:tc>
          <w:tcPr>
            <w:tcW w:w="2943" w:type="dxa"/>
            <w:shd w:val="clear" w:color="auto" w:fill="auto"/>
          </w:tcPr>
          <w:p w14:paraId="21E46AFF" w14:textId="77777777" w:rsidR="007C2CCA" w:rsidRPr="00F773FF" w:rsidRDefault="007C2CCA" w:rsidP="00E71011">
            <w:pPr>
              <w:pStyle w:val="spacer"/>
            </w:pPr>
          </w:p>
        </w:tc>
        <w:tc>
          <w:tcPr>
            <w:tcW w:w="6521" w:type="dxa"/>
            <w:gridSpan w:val="3"/>
            <w:shd w:val="clear" w:color="auto" w:fill="auto"/>
          </w:tcPr>
          <w:p w14:paraId="52E96D63" w14:textId="77777777" w:rsidR="007C2CCA" w:rsidRPr="00F773FF" w:rsidRDefault="007C2CCA" w:rsidP="00E71011">
            <w:pPr>
              <w:pStyle w:val="spacer"/>
            </w:pPr>
          </w:p>
        </w:tc>
      </w:tr>
      <w:tr w:rsidR="007C2CCA" w:rsidRPr="00F773FF" w14:paraId="325AC944" w14:textId="77777777" w:rsidTr="003276E3">
        <w:tc>
          <w:tcPr>
            <w:tcW w:w="2943" w:type="dxa"/>
            <w:vMerge w:val="restart"/>
            <w:shd w:val="clear" w:color="auto" w:fill="auto"/>
          </w:tcPr>
          <w:p w14:paraId="513BE0C9" w14:textId="77777777" w:rsidR="007C2CCA" w:rsidRPr="00F773FF" w:rsidRDefault="007C2CCA" w:rsidP="00E71011">
            <w:pPr>
              <w:pStyle w:val="element"/>
            </w:pPr>
            <w:r w:rsidRPr="00F773FF">
              <w:t>1</w:t>
            </w:r>
            <w:r w:rsidRPr="00F773FF">
              <w:tab/>
              <w:t>Describe the main features of the Australian legal system</w:t>
            </w:r>
          </w:p>
        </w:tc>
        <w:tc>
          <w:tcPr>
            <w:tcW w:w="570" w:type="dxa"/>
            <w:gridSpan w:val="2"/>
            <w:shd w:val="clear" w:color="auto" w:fill="auto"/>
          </w:tcPr>
          <w:p w14:paraId="012B539E" w14:textId="77777777" w:rsidR="007C2CCA" w:rsidRPr="00F773FF" w:rsidRDefault="007C2CCA" w:rsidP="00E71011">
            <w:pPr>
              <w:pStyle w:val="PC"/>
            </w:pPr>
            <w:r w:rsidRPr="00F773FF">
              <w:t>1.1</w:t>
            </w:r>
          </w:p>
        </w:tc>
        <w:tc>
          <w:tcPr>
            <w:tcW w:w="5951" w:type="dxa"/>
            <w:shd w:val="clear" w:color="auto" w:fill="auto"/>
          </w:tcPr>
          <w:p w14:paraId="76338AA5" w14:textId="77777777" w:rsidR="007C2CCA" w:rsidRPr="00F773FF" w:rsidRDefault="007C2CCA" w:rsidP="00E71011">
            <w:pPr>
              <w:pStyle w:val="PC"/>
            </w:pPr>
            <w:r w:rsidRPr="00F773FF">
              <w:t xml:space="preserve">Identify the main differences between </w:t>
            </w:r>
            <w:r w:rsidRPr="004229E1">
              <w:rPr>
                <w:b/>
                <w:i/>
              </w:rPr>
              <w:t>civil and criminal law</w:t>
            </w:r>
          </w:p>
        </w:tc>
      </w:tr>
      <w:tr w:rsidR="007C2CCA" w:rsidRPr="00F773FF" w14:paraId="53157A59" w14:textId="77777777" w:rsidTr="003276E3">
        <w:tc>
          <w:tcPr>
            <w:tcW w:w="2943" w:type="dxa"/>
            <w:vMerge/>
            <w:shd w:val="clear" w:color="auto" w:fill="auto"/>
          </w:tcPr>
          <w:p w14:paraId="5FE7F551" w14:textId="77777777" w:rsidR="007C2CCA" w:rsidRPr="00F773FF" w:rsidRDefault="007C2CCA" w:rsidP="00E71011">
            <w:pPr>
              <w:pStyle w:val="element"/>
            </w:pPr>
          </w:p>
        </w:tc>
        <w:tc>
          <w:tcPr>
            <w:tcW w:w="570" w:type="dxa"/>
            <w:gridSpan w:val="2"/>
            <w:shd w:val="clear" w:color="auto" w:fill="auto"/>
          </w:tcPr>
          <w:p w14:paraId="60BB066E" w14:textId="77777777" w:rsidR="007C2CCA" w:rsidRPr="00F773FF" w:rsidRDefault="007C2CCA" w:rsidP="00E71011">
            <w:pPr>
              <w:pStyle w:val="PC"/>
            </w:pPr>
            <w:r w:rsidRPr="00F773FF">
              <w:t>1.2</w:t>
            </w:r>
          </w:p>
        </w:tc>
        <w:tc>
          <w:tcPr>
            <w:tcW w:w="5951" w:type="dxa"/>
            <w:shd w:val="clear" w:color="auto" w:fill="auto"/>
          </w:tcPr>
          <w:p w14:paraId="01F29A48" w14:textId="77777777" w:rsidR="007C2CCA" w:rsidRPr="00F773FF" w:rsidRDefault="007C2CCA" w:rsidP="00E71011">
            <w:pPr>
              <w:pStyle w:val="PC"/>
            </w:pPr>
            <w:r w:rsidRPr="00F773FF">
              <w:t>Identify the rights and responsibilities of the police in Australia</w:t>
            </w:r>
          </w:p>
        </w:tc>
      </w:tr>
      <w:tr w:rsidR="007C2CCA" w:rsidRPr="00F773FF" w14:paraId="7C4ACA19" w14:textId="77777777" w:rsidTr="003276E3">
        <w:tc>
          <w:tcPr>
            <w:tcW w:w="2943" w:type="dxa"/>
            <w:vMerge/>
            <w:shd w:val="clear" w:color="auto" w:fill="auto"/>
          </w:tcPr>
          <w:p w14:paraId="7A037907" w14:textId="77777777" w:rsidR="007C2CCA" w:rsidRPr="00F773FF" w:rsidRDefault="007C2CCA" w:rsidP="00E71011">
            <w:pPr>
              <w:pStyle w:val="element"/>
            </w:pPr>
          </w:p>
        </w:tc>
        <w:tc>
          <w:tcPr>
            <w:tcW w:w="570" w:type="dxa"/>
            <w:gridSpan w:val="2"/>
            <w:shd w:val="clear" w:color="auto" w:fill="auto"/>
          </w:tcPr>
          <w:p w14:paraId="72470A6F" w14:textId="77777777" w:rsidR="007C2CCA" w:rsidRPr="00F773FF" w:rsidRDefault="007C2CCA" w:rsidP="00E71011">
            <w:pPr>
              <w:pStyle w:val="PC"/>
            </w:pPr>
            <w:r w:rsidRPr="00F773FF">
              <w:t>1.3</w:t>
            </w:r>
          </w:p>
        </w:tc>
        <w:tc>
          <w:tcPr>
            <w:tcW w:w="5951" w:type="dxa"/>
            <w:shd w:val="clear" w:color="auto" w:fill="auto"/>
          </w:tcPr>
          <w:p w14:paraId="2A683F22" w14:textId="77777777" w:rsidR="007C2CCA" w:rsidRPr="00F773FF" w:rsidRDefault="007C2CCA" w:rsidP="00E71011">
            <w:pPr>
              <w:pStyle w:val="PC"/>
            </w:pPr>
            <w:r>
              <w:t>Describe</w:t>
            </w:r>
            <w:r w:rsidRPr="00F773FF">
              <w:t xml:space="preserve"> the main features of the </w:t>
            </w:r>
            <w:r w:rsidRPr="00875BF0">
              <w:rPr>
                <w:b/>
                <w:i/>
              </w:rPr>
              <w:t>court system</w:t>
            </w:r>
            <w:r w:rsidRPr="00F773FF">
              <w:t xml:space="preserve"> and the role of each court</w:t>
            </w:r>
          </w:p>
        </w:tc>
      </w:tr>
      <w:tr w:rsidR="007C2CCA" w:rsidRPr="00F773FF" w14:paraId="13636406" w14:textId="77777777" w:rsidTr="003276E3">
        <w:tc>
          <w:tcPr>
            <w:tcW w:w="2943" w:type="dxa"/>
            <w:vMerge/>
            <w:shd w:val="clear" w:color="auto" w:fill="auto"/>
          </w:tcPr>
          <w:p w14:paraId="5C381D9D" w14:textId="77777777" w:rsidR="007C2CCA" w:rsidRPr="00F773FF" w:rsidRDefault="007C2CCA" w:rsidP="00E71011">
            <w:pPr>
              <w:pStyle w:val="element"/>
            </w:pPr>
          </w:p>
        </w:tc>
        <w:tc>
          <w:tcPr>
            <w:tcW w:w="570" w:type="dxa"/>
            <w:gridSpan w:val="2"/>
            <w:shd w:val="clear" w:color="auto" w:fill="auto"/>
          </w:tcPr>
          <w:p w14:paraId="6FD4E5AD" w14:textId="77777777" w:rsidR="007C2CCA" w:rsidRPr="00F773FF" w:rsidRDefault="007C2CCA" w:rsidP="00E71011">
            <w:pPr>
              <w:pStyle w:val="PC"/>
            </w:pPr>
            <w:r w:rsidRPr="00F773FF">
              <w:t>1.4</w:t>
            </w:r>
          </w:p>
        </w:tc>
        <w:tc>
          <w:tcPr>
            <w:tcW w:w="5951" w:type="dxa"/>
            <w:shd w:val="clear" w:color="auto" w:fill="auto"/>
          </w:tcPr>
          <w:p w14:paraId="557C0F4A" w14:textId="77777777" w:rsidR="007C2CCA" w:rsidRPr="00F773FF" w:rsidRDefault="007C2CCA" w:rsidP="00E71011">
            <w:pPr>
              <w:pStyle w:val="PC"/>
            </w:pPr>
            <w:r>
              <w:t xml:space="preserve">Discuss </w:t>
            </w:r>
            <w:r w:rsidRPr="00F773FF">
              <w:t xml:space="preserve">methods of punishment in Australia </w:t>
            </w:r>
          </w:p>
        </w:tc>
      </w:tr>
      <w:tr w:rsidR="007C2CCA" w:rsidRPr="00F773FF" w14:paraId="47B2F706" w14:textId="77777777" w:rsidTr="003276E3">
        <w:tc>
          <w:tcPr>
            <w:tcW w:w="2943" w:type="dxa"/>
            <w:shd w:val="clear" w:color="auto" w:fill="auto"/>
          </w:tcPr>
          <w:p w14:paraId="6701015C" w14:textId="77777777" w:rsidR="007C2CCA" w:rsidRPr="00F773FF" w:rsidRDefault="007C2CCA" w:rsidP="00E71011">
            <w:pPr>
              <w:pStyle w:val="spacer"/>
            </w:pPr>
          </w:p>
        </w:tc>
        <w:tc>
          <w:tcPr>
            <w:tcW w:w="6521" w:type="dxa"/>
            <w:gridSpan w:val="3"/>
            <w:shd w:val="clear" w:color="auto" w:fill="auto"/>
          </w:tcPr>
          <w:p w14:paraId="2C9E15B1" w14:textId="77777777" w:rsidR="007C2CCA" w:rsidRPr="00F773FF" w:rsidRDefault="007C2CCA" w:rsidP="00E71011">
            <w:pPr>
              <w:pStyle w:val="spacer"/>
            </w:pPr>
          </w:p>
        </w:tc>
      </w:tr>
      <w:tr w:rsidR="007C2CCA" w:rsidRPr="00F773FF" w14:paraId="469C2646" w14:textId="77777777" w:rsidTr="003276E3">
        <w:tc>
          <w:tcPr>
            <w:tcW w:w="2943" w:type="dxa"/>
            <w:vMerge w:val="restart"/>
            <w:shd w:val="clear" w:color="auto" w:fill="auto"/>
          </w:tcPr>
          <w:p w14:paraId="37BB8536" w14:textId="77777777" w:rsidR="007C2CCA" w:rsidRPr="00F773FF" w:rsidRDefault="007C2CCA" w:rsidP="00E71011">
            <w:pPr>
              <w:pStyle w:val="element"/>
            </w:pPr>
            <w:r w:rsidRPr="00F773FF">
              <w:lastRenderedPageBreak/>
              <w:t>2</w:t>
            </w:r>
            <w:r w:rsidRPr="00F773FF">
              <w:tab/>
            </w:r>
            <w:r>
              <w:t xml:space="preserve">Examine </w:t>
            </w:r>
            <w:r w:rsidRPr="00E14012">
              <w:t>the process of accessing legal representation</w:t>
            </w:r>
          </w:p>
        </w:tc>
        <w:tc>
          <w:tcPr>
            <w:tcW w:w="570" w:type="dxa"/>
            <w:gridSpan w:val="2"/>
            <w:shd w:val="clear" w:color="auto" w:fill="auto"/>
          </w:tcPr>
          <w:p w14:paraId="2FF22EE7" w14:textId="77777777" w:rsidR="007C2CCA" w:rsidRPr="00F773FF" w:rsidRDefault="007C2CCA" w:rsidP="00E71011">
            <w:pPr>
              <w:pStyle w:val="PC"/>
            </w:pPr>
            <w:r w:rsidRPr="00F773FF">
              <w:t>2.1</w:t>
            </w:r>
          </w:p>
        </w:tc>
        <w:tc>
          <w:tcPr>
            <w:tcW w:w="5951" w:type="dxa"/>
            <w:shd w:val="clear" w:color="auto" w:fill="auto"/>
          </w:tcPr>
          <w:p w14:paraId="78FE15ED" w14:textId="77777777" w:rsidR="007C2CCA" w:rsidRPr="00F773FF" w:rsidRDefault="007C2CCA" w:rsidP="00E71011">
            <w:pPr>
              <w:pStyle w:val="PC"/>
            </w:pPr>
            <w:r w:rsidRPr="00875BF0">
              <w:t xml:space="preserve">Identify key features of the system of </w:t>
            </w:r>
            <w:r w:rsidRPr="00875BF0">
              <w:rPr>
                <w:b/>
                <w:i/>
              </w:rPr>
              <w:t>legal representation</w:t>
            </w:r>
          </w:p>
        </w:tc>
      </w:tr>
      <w:tr w:rsidR="007C2CCA" w:rsidRPr="00F773FF" w14:paraId="77216D2C" w14:textId="77777777" w:rsidTr="003276E3">
        <w:tc>
          <w:tcPr>
            <w:tcW w:w="2943" w:type="dxa"/>
            <w:vMerge/>
            <w:shd w:val="clear" w:color="auto" w:fill="auto"/>
          </w:tcPr>
          <w:p w14:paraId="6F752AF6" w14:textId="77777777" w:rsidR="007C2CCA" w:rsidRPr="00F773FF" w:rsidRDefault="007C2CCA" w:rsidP="00E71011">
            <w:pPr>
              <w:spacing w:after="0"/>
            </w:pPr>
          </w:p>
        </w:tc>
        <w:tc>
          <w:tcPr>
            <w:tcW w:w="570" w:type="dxa"/>
            <w:gridSpan w:val="2"/>
            <w:shd w:val="clear" w:color="auto" w:fill="auto"/>
          </w:tcPr>
          <w:p w14:paraId="7CFE0FE8" w14:textId="77777777" w:rsidR="007C2CCA" w:rsidRPr="00F773FF" w:rsidRDefault="007C2CCA" w:rsidP="00E71011">
            <w:pPr>
              <w:pStyle w:val="PC"/>
            </w:pPr>
            <w:r w:rsidRPr="00F773FF">
              <w:t>2.2</w:t>
            </w:r>
          </w:p>
        </w:tc>
        <w:tc>
          <w:tcPr>
            <w:tcW w:w="5951" w:type="dxa"/>
            <w:shd w:val="clear" w:color="auto" w:fill="auto"/>
          </w:tcPr>
          <w:p w14:paraId="39B530E4" w14:textId="77777777" w:rsidR="007C2CCA" w:rsidRPr="00F773FF" w:rsidRDefault="007C2CCA" w:rsidP="00E71011">
            <w:pPr>
              <w:pStyle w:val="PC"/>
            </w:pPr>
            <w:r>
              <w:t xml:space="preserve">Access information about </w:t>
            </w:r>
            <w:r w:rsidRPr="00875BF0">
              <w:rPr>
                <w:b/>
                <w:i/>
              </w:rPr>
              <w:t>legal resources</w:t>
            </w:r>
            <w:r>
              <w:t xml:space="preserve"> in the community</w:t>
            </w:r>
          </w:p>
        </w:tc>
      </w:tr>
      <w:tr w:rsidR="007C2CCA" w:rsidRPr="00F773FF" w14:paraId="112E0E30" w14:textId="77777777" w:rsidTr="003276E3">
        <w:tc>
          <w:tcPr>
            <w:tcW w:w="2943" w:type="dxa"/>
            <w:vMerge/>
            <w:shd w:val="clear" w:color="auto" w:fill="auto"/>
          </w:tcPr>
          <w:p w14:paraId="586622B9" w14:textId="77777777" w:rsidR="007C2CCA" w:rsidRPr="00F773FF" w:rsidRDefault="007C2CCA" w:rsidP="00E71011">
            <w:pPr>
              <w:spacing w:after="0"/>
            </w:pPr>
          </w:p>
        </w:tc>
        <w:tc>
          <w:tcPr>
            <w:tcW w:w="570" w:type="dxa"/>
            <w:gridSpan w:val="2"/>
            <w:shd w:val="clear" w:color="auto" w:fill="auto"/>
          </w:tcPr>
          <w:p w14:paraId="614F0938" w14:textId="77777777" w:rsidR="007C2CCA" w:rsidRPr="00F773FF" w:rsidRDefault="007C2CCA" w:rsidP="00E71011">
            <w:pPr>
              <w:pStyle w:val="PC"/>
            </w:pPr>
            <w:r w:rsidRPr="00F773FF">
              <w:t>2.3</w:t>
            </w:r>
          </w:p>
        </w:tc>
        <w:tc>
          <w:tcPr>
            <w:tcW w:w="5951" w:type="dxa"/>
            <w:shd w:val="clear" w:color="auto" w:fill="auto"/>
          </w:tcPr>
          <w:p w14:paraId="30218668" w14:textId="77777777" w:rsidR="007C2CCA" w:rsidRPr="00F773FF" w:rsidRDefault="007C2CCA" w:rsidP="00E71011">
            <w:pPr>
              <w:pStyle w:val="PC"/>
            </w:pPr>
            <w:r w:rsidRPr="006F696C">
              <w:t>Identify the</w:t>
            </w:r>
            <w:r>
              <w:t xml:space="preserve"> </w:t>
            </w:r>
            <w:r w:rsidRPr="00B14058">
              <w:rPr>
                <w:b/>
                <w:i/>
              </w:rPr>
              <w:t>typical costs</w:t>
            </w:r>
            <w:r w:rsidRPr="006F696C">
              <w:t xml:space="preserve"> of accessing </w:t>
            </w:r>
            <w:r>
              <w:t>legal services</w:t>
            </w:r>
            <w:r w:rsidRPr="006F696C">
              <w:t xml:space="preserve"> </w:t>
            </w:r>
          </w:p>
        </w:tc>
      </w:tr>
      <w:tr w:rsidR="007C2CCA" w:rsidRPr="00F773FF" w14:paraId="4AD8287E" w14:textId="77777777" w:rsidTr="003276E3">
        <w:tc>
          <w:tcPr>
            <w:tcW w:w="2943" w:type="dxa"/>
            <w:vMerge/>
            <w:shd w:val="clear" w:color="auto" w:fill="auto"/>
          </w:tcPr>
          <w:p w14:paraId="2EE30913" w14:textId="77777777" w:rsidR="007C2CCA" w:rsidRPr="00F773FF" w:rsidRDefault="007C2CCA" w:rsidP="00E71011">
            <w:pPr>
              <w:spacing w:after="0"/>
            </w:pPr>
          </w:p>
        </w:tc>
        <w:tc>
          <w:tcPr>
            <w:tcW w:w="570" w:type="dxa"/>
            <w:gridSpan w:val="2"/>
            <w:shd w:val="clear" w:color="auto" w:fill="auto"/>
          </w:tcPr>
          <w:p w14:paraId="56DFFC3C" w14:textId="77777777" w:rsidR="007C2CCA" w:rsidRPr="00F773FF" w:rsidRDefault="007C2CCA" w:rsidP="00E71011">
            <w:pPr>
              <w:pStyle w:val="PC"/>
            </w:pPr>
            <w:r w:rsidRPr="00F773FF">
              <w:t>2.4</w:t>
            </w:r>
          </w:p>
        </w:tc>
        <w:tc>
          <w:tcPr>
            <w:tcW w:w="5951" w:type="dxa"/>
            <w:shd w:val="clear" w:color="auto" w:fill="auto"/>
          </w:tcPr>
          <w:p w14:paraId="69DC7DEF" w14:textId="77777777" w:rsidR="007C2CCA" w:rsidRPr="00F773FF" w:rsidRDefault="007C2CCA" w:rsidP="00E71011">
            <w:pPr>
              <w:pStyle w:val="PC"/>
            </w:pPr>
            <w:r>
              <w:t>Discuss the availability of</w:t>
            </w:r>
            <w:r w:rsidRPr="006F696C">
              <w:t xml:space="preserve"> </w:t>
            </w:r>
            <w:r w:rsidRPr="00E14012">
              <w:t>legal resources</w:t>
            </w:r>
            <w:r>
              <w:rPr>
                <w:b/>
                <w:i/>
              </w:rPr>
              <w:t xml:space="preserve"> </w:t>
            </w:r>
            <w:r w:rsidRPr="006E0B9B">
              <w:t>in the community</w:t>
            </w:r>
          </w:p>
        </w:tc>
      </w:tr>
      <w:tr w:rsidR="007C2CCA" w:rsidRPr="00F773FF" w14:paraId="5DBF864A" w14:textId="77777777" w:rsidTr="003276E3">
        <w:tc>
          <w:tcPr>
            <w:tcW w:w="2943" w:type="dxa"/>
            <w:shd w:val="clear" w:color="auto" w:fill="auto"/>
          </w:tcPr>
          <w:p w14:paraId="61964E7A" w14:textId="77777777" w:rsidR="007C2CCA" w:rsidRPr="00F773FF" w:rsidRDefault="007C2CCA" w:rsidP="00E71011">
            <w:pPr>
              <w:pStyle w:val="spacer"/>
            </w:pPr>
          </w:p>
        </w:tc>
        <w:tc>
          <w:tcPr>
            <w:tcW w:w="6521" w:type="dxa"/>
            <w:gridSpan w:val="3"/>
            <w:shd w:val="clear" w:color="auto" w:fill="auto"/>
          </w:tcPr>
          <w:p w14:paraId="5E4D7CF4" w14:textId="77777777" w:rsidR="007C2CCA" w:rsidRPr="00F773FF" w:rsidRDefault="007C2CCA" w:rsidP="00E71011">
            <w:pPr>
              <w:pStyle w:val="spacer"/>
            </w:pPr>
          </w:p>
        </w:tc>
      </w:tr>
      <w:tr w:rsidR="007C2CCA" w:rsidRPr="00F773FF" w14:paraId="3DC1090D" w14:textId="77777777" w:rsidTr="003276E3">
        <w:tc>
          <w:tcPr>
            <w:tcW w:w="2943" w:type="dxa"/>
            <w:vMerge w:val="restart"/>
            <w:shd w:val="clear" w:color="auto" w:fill="auto"/>
          </w:tcPr>
          <w:p w14:paraId="178FA312" w14:textId="77777777" w:rsidR="007C2CCA" w:rsidRPr="00F773FF" w:rsidRDefault="007C2CCA" w:rsidP="00E71011">
            <w:pPr>
              <w:pStyle w:val="element"/>
            </w:pPr>
            <w:r w:rsidRPr="00F773FF">
              <w:t>3</w:t>
            </w:r>
            <w:r w:rsidRPr="00F773FF">
              <w:tab/>
            </w:r>
            <w:r>
              <w:t xml:space="preserve">Take </w:t>
            </w:r>
            <w:r w:rsidRPr="00884A3E">
              <w:t>notes</w:t>
            </w:r>
            <w:r>
              <w:t xml:space="preserve"> of features of the Australian legal system</w:t>
            </w:r>
          </w:p>
        </w:tc>
        <w:tc>
          <w:tcPr>
            <w:tcW w:w="570" w:type="dxa"/>
            <w:gridSpan w:val="2"/>
            <w:shd w:val="clear" w:color="auto" w:fill="auto"/>
          </w:tcPr>
          <w:p w14:paraId="7C6FA960" w14:textId="77777777" w:rsidR="007C2CCA" w:rsidRPr="00F773FF" w:rsidRDefault="007C2CCA" w:rsidP="00E71011">
            <w:pPr>
              <w:pStyle w:val="PC"/>
            </w:pPr>
            <w:r w:rsidRPr="00F773FF">
              <w:t>3.</w:t>
            </w:r>
            <w:r>
              <w:t>1</w:t>
            </w:r>
          </w:p>
        </w:tc>
        <w:tc>
          <w:tcPr>
            <w:tcW w:w="5951" w:type="dxa"/>
            <w:shd w:val="clear" w:color="auto" w:fill="auto"/>
          </w:tcPr>
          <w:p w14:paraId="62C1BEC9" w14:textId="77777777" w:rsidR="007C2CCA" w:rsidRPr="00884A3E" w:rsidRDefault="007C2CCA" w:rsidP="00E71011">
            <w:pPr>
              <w:pStyle w:val="PC"/>
            </w:pPr>
            <w:r>
              <w:t>Select a key feature of the Australian legal system</w:t>
            </w:r>
            <w:r w:rsidRPr="004824C9">
              <w:t xml:space="preserve"> </w:t>
            </w:r>
            <w:r>
              <w:t>relevant to own interests for further research</w:t>
            </w:r>
          </w:p>
        </w:tc>
      </w:tr>
      <w:tr w:rsidR="007C2CCA" w:rsidRPr="00F773FF" w14:paraId="20614E7E" w14:textId="77777777" w:rsidTr="003276E3">
        <w:tc>
          <w:tcPr>
            <w:tcW w:w="2943" w:type="dxa"/>
            <w:vMerge/>
            <w:shd w:val="clear" w:color="auto" w:fill="auto"/>
          </w:tcPr>
          <w:p w14:paraId="3184FE02" w14:textId="77777777" w:rsidR="007C2CCA" w:rsidRPr="00F773FF" w:rsidRDefault="007C2CCA" w:rsidP="00E71011">
            <w:pPr>
              <w:spacing w:after="0"/>
            </w:pPr>
          </w:p>
        </w:tc>
        <w:tc>
          <w:tcPr>
            <w:tcW w:w="570" w:type="dxa"/>
            <w:gridSpan w:val="2"/>
            <w:shd w:val="clear" w:color="auto" w:fill="auto"/>
          </w:tcPr>
          <w:p w14:paraId="561154BD" w14:textId="77777777" w:rsidR="007C2CCA" w:rsidRPr="00F773FF" w:rsidRDefault="007C2CCA" w:rsidP="00E71011">
            <w:pPr>
              <w:pStyle w:val="PC"/>
            </w:pPr>
            <w:r w:rsidRPr="00F773FF">
              <w:t>3.</w:t>
            </w:r>
            <w:r>
              <w:t>2</w:t>
            </w:r>
          </w:p>
        </w:tc>
        <w:tc>
          <w:tcPr>
            <w:tcW w:w="5951" w:type="dxa"/>
            <w:shd w:val="clear" w:color="auto" w:fill="auto"/>
          </w:tcPr>
          <w:p w14:paraId="71ECB178" w14:textId="77777777" w:rsidR="007C2CCA" w:rsidRDefault="007C2CCA" w:rsidP="00E71011">
            <w:pPr>
              <w:pStyle w:val="PC"/>
            </w:pPr>
            <w:r>
              <w:t>Take notes of the key information</w:t>
            </w:r>
            <w:r w:rsidRPr="00884A3E">
              <w:t xml:space="preserve"> </w:t>
            </w:r>
          </w:p>
        </w:tc>
      </w:tr>
      <w:tr w:rsidR="007C2CCA" w:rsidRPr="00F773FF" w14:paraId="4E97117E" w14:textId="77777777" w:rsidTr="003276E3">
        <w:tc>
          <w:tcPr>
            <w:tcW w:w="2943" w:type="dxa"/>
            <w:vMerge/>
            <w:shd w:val="clear" w:color="auto" w:fill="auto"/>
          </w:tcPr>
          <w:p w14:paraId="500D0207" w14:textId="77777777" w:rsidR="007C2CCA" w:rsidRPr="00F773FF" w:rsidRDefault="007C2CCA" w:rsidP="00E71011">
            <w:pPr>
              <w:spacing w:after="0"/>
            </w:pPr>
          </w:p>
        </w:tc>
        <w:tc>
          <w:tcPr>
            <w:tcW w:w="570" w:type="dxa"/>
            <w:gridSpan w:val="2"/>
            <w:shd w:val="clear" w:color="auto" w:fill="auto"/>
          </w:tcPr>
          <w:p w14:paraId="1E13A09C" w14:textId="77777777" w:rsidR="007C2CCA" w:rsidRPr="00F773FF" w:rsidRDefault="007C2CCA" w:rsidP="00E71011">
            <w:pPr>
              <w:pStyle w:val="PC"/>
            </w:pPr>
            <w:r w:rsidRPr="00F773FF">
              <w:t>3.</w:t>
            </w:r>
            <w:r>
              <w:t>3</w:t>
            </w:r>
          </w:p>
        </w:tc>
        <w:tc>
          <w:tcPr>
            <w:tcW w:w="5951" w:type="dxa"/>
            <w:shd w:val="clear" w:color="auto" w:fill="auto"/>
          </w:tcPr>
          <w:p w14:paraId="720540E2" w14:textId="77777777" w:rsidR="007C2CCA" w:rsidRPr="004D484D" w:rsidRDefault="007C2CCA" w:rsidP="00E71011">
            <w:pPr>
              <w:pStyle w:val="PC"/>
            </w:pPr>
            <w:r w:rsidRPr="00DD615F">
              <w:t xml:space="preserve">Sequence </w:t>
            </w:r>
            <w:r>
              <w:t>notes</w:t>
            </w:r>
            <w:r w:rsidRPr="00DD615F">
              <w:t xml:space="preserve"> in a suitable format</w:t>
            </w:r>
          </w:p>
        </w:tc>
      </w:tr>
      <w:tr w:rsidR="007C2CCA" w:rsidRPr="00F773FF" w14:paraId="5D1E3073" w14:textId="77777777" w:rsidTr="003276E3">
        <w:tc>
          <w:tcPr>
            <w:tcW w:w="2943" w:type="dxa"/>
            <w:shd w:val="clear" w:color="auto" w:fill="auto"/>
          </w:tcPr>
          <w:p w14:paraId="1486DE20" w14:textId="77777777" w:rsidR="007C2CCA" w:rsidRPr="00F773FF" w:rsidRDefault="007C2CCA" w:rsidP="00E71011">
            <w:pPr>
              <w:pStyle w:val="spacer"/>
            </w:pPr>
          </w:p>
        </w:tc>
        <w:tc>
          <w:tcPr>
            <w:tcW w:w="6521" w:type="dxa"/>
            <w:gridSpan w:val="3"/>
            <w:shd w:val="clear" w:color="auto" w:fill="auto"/>
          </w:tcPr>
          <w:p w14:paraId="150432D1" w14:textId="77777777" w:rsidR="007C2CCA" w:rsidRPr="00F773FF" w:rsidRDefault="007C2CCA" w:rsidP="00E71011">
            <w:pPr>
              <w:pStyle w:val="spacer"/>
            </w:pPr>
          </w:p>
        </w:tc>
      </w:tr>
      <w:tr w:rsidR="007C2CCA" w:rsidRPr="00F773FF" w14:paraId="703739F3" w14:textId="77777777" w:rsidTr="003276E3">
        <w:tc>
          <w:tcPr>
            <w:tcW w:w="2943" w:type="dxa"/>
            <w:vMerge w:val="restart"/>
            <w:shd w:val="clear" w:color="auto" w:fill="auto"/>
          </w:tcPr>
          <w:p w14:paraId="6A359247" w14:textId="77777777" w:rsidR="007C2CCA" w:rsidRPr="00F773FF" w:rsidRDefault="007C2CCA" w:rsidP="00E71011">
            <w:pPr>
              <w:pStyle w:val="element"/>
            </w:pPr>
            <w:r>
              <w:t>4</w:t>
            </w:r>
            <w:r w:rsidRPr="00F773FF">
              <w:tab/>
            </w:r>
            <w:r>
              <w:t xml:space="preserve">Discuss a key feature of the Australian legal system </w:t>
            </w:r>
          </w:p>
        </w:tc>
        <w:tc>
          <w:tcPr>
            <w:tcW w:w="570" w:type="dxa"/>
            <w:gridSpan w:val="2"/>
            <w:shd w:val="clear" w:color="auto" w:fill="auto"/>
          </w:tcPr>
          <w:p w14:paraId="24399A37" w14:textId="77777777" w:rsidR="007C2CCA" w:rsidRPr="00F773FF" w:rsidRDefault="007C2CCA" w:rsidP="00E71011">
            <w:pPr>
              <w:pStyle w:val="PC"/>
            </w:pPr>
            <w:r>
              <w:t>4</w:t>
            </w:r>
            <w:r w:rsidRPr="00F773FF">
              <w:t>.1</w:t>
            </w:r>
          </w:p>
        </w:tc>
        <w:tc>
          <w:tcPr>
            <w:tcW w:w="5951" w:type="dxa"/>
            <w:shd w:val="clear" w:color="auto" w:fill="auto"/>
          </w:tcPr>
          <w:p w14:paraId="50DE0373" w14:textId="77777777" w:rsidR="007C2CCA" w:rsidRPr="0030458F" w:rsidRDefault="007C2CCA" w:rsidP="00E71011">
            <w:pPr>
              <w:pStyle w:val="PC"/>
            </w:pPr>
            <w:r w:rsidRPr="0030458F">
              <w:t xml:space="preserve">Use a </w:t>
            </w:r>
            <w:r w:rsidRPr="0030458F">
              <w:rPr>
                <w:b/>
                <w:i/>
              </w:rPr>
              <w:t>range of strategies</w:t>
            </w:r>
            <w:r w:rsidRPr="0030458F">
              <w:t xml:space="preserve"> to initiate</w:t>
            </w:r>
            <w:r>
              <w:t xml:space="preserve"> and participate in</w:t>
            </w:r>
            <w:r w:rsidRPr="0030458F">
              <w:t xml:space="preserve"> an </w:t>
            </w:r>
            <w:r w:rsidRPr="0030458F">
              <w:rPr>
                <w:b/>
                <w:i/>
              </w:rPr>
              <w:t>informal discussion</w:t>
            </w:r>
          </w:p>
        </w:tc>
      </w:tr>
      <w:tr w:rsidR="007C2CCA" w:rsidRPr="00F773FF" w14:paraId="3EE90D5F" w14:textId="77777777" w:rsidTr="003276E3">
        <w:tc>
          <w:tcPr>
            <w:tcW w:w="2943" w:type="dxa"/>
            <w:vMerge/>
            <w:shd w:val="clear" w:color="auto" w:fill="auto"/>
          </w:tcPr>
          <w:p w14:paraId="11B7240E" w14:textId="77777777" w:rsidR="007C2CCA" w:rsidRPr="00F773FF" w:rsidRDefault="007C2CCA" w:rsidP="00E71011">
            <w:pPr>
              <w:spacing w:after="0"/>
            </w:pPr>
          </w:p>
        </w:tc>
        <w:tc>
          <w:tcPr>
            <w:tcW w:w="570" w:type="dxa"/>
            <w:gridSpan w:val="2"/>
            <w:shd w:val="clear" w:color="auto" w:fill="auto"/>
          </w:tcPr>
          <w:p w14:paraId="39EEDB78" w14:textId="77777777" w:rsidR="007C2CCA" w:rsidRPr="00F773FF" w:rsidRDefault="007C2CCA" w:rsidP="00E71011">
            <w:pPr>
              <w:pStyle w:val="PC"/>
            </w:pPr>
            <w:r>
              <w:t>4</w:t>
            </w:r>
            <w:r w:rsidRPr="00F773FF">
              <w:t>.2</w:t>
            </w:r>
          </w:p>
        </w:tc>
        <w:tc>
          <w:tcPr>
            <w:tcW w:w="5951" w:type="dxa"/>
            <w:shd w:val="clear" w:color="auto" w:fill="auto"/>
          </w:tcPr>
          <w:p w14:paraId="1B664EC8" w14:textId="77777777" w:rsidR="007C2CCA" w:rsidRPr="0030458F" w:rsidRDefault="007C2CCA" w:rsidP="00E71011">
            <w:pPr>
              <w:pStyle w:val="PC"/>
            </w:pPr>
            <w:r>
              <w:t>Use notes to discuss key feature of the Australian legal system</w:t>
            </w:r>
          </w:p>
        </w:tc>
      </w:tr>
      <w:tr w:rsidR="007C2CCA" w:rsidRPr="00F773FF" w14:paraId="23E8EBCF" w14:textId="77777777" w:rsidTr="003276E3">
        <w:tc>
          <w:tcPr>
            <w:tcW w:w="2943" w:type="dxa"/>
            <w:vMerge/>
            <w:shd w:val="clear" w:color="auto" w:fill="auto"/>
          </w:tcPr>
          <w:p w14:paraId="0DB2D0A1" w14:textId="77777777" w:rsidR="007C2CCA" w:rsidRPr="00F773FF" w:rsidRDefault="007C2CCA" w:rsidP="00E71011">
            <w:pPr>
              <w:spacing w:after="0"/>
            </w:pPr>
          </w:p>
        </w:tc>
        <w:tc>
          <w:tcPr>
            <w:tcW w:w="570" w:type="dxa"/>
            <w:gridSpan w:val="2"/>
            <w:shd w:val="clear" w:color="auto" w:fill="auto"/>
          </w:tcPr>
          <w:p w14:paraId="1FFA5F2C" w14:textId="77777777" w:rsidR="007C2CCA" w:rsidRDefault="007C2CCA" w:rsidP="00E71011">
            <w:pPr>
              <w:pStyle w:val="PC"/>
            </w:pPr>
            <w:r>
              <w:t>4.3</w:t>
            </w:r>
          </w:p>
        </w:tc>
        <w:tc>
          <w:tcPr>
            <w:tcW w:w="5951" w:type="dxa"/>
            <w:shd w:val="clear" w:color="auto" w:fill="auto"/>
          </w:tcPr>
          <w:p w14:paraId="6321D4AD" w14:textId="77777777" w:rsidR="007C2CCA" w:rsidRPr="0030458F" w:rsidRDefault="007C2CCA" w:rsidP="00E71011">
            <w:pPr>
              <w:pStyle w:val="PC"/>
            </w:pPr>
            <w:r>
              <w:t>Use terminology related to legal system in Australia</w:t>
            </w:r>
          </w:p>
        </w:tc>
      </w:tr>
      <w:tr w:rsidR="007C2CCA" w:rsidRPr="00F773FF" w14:paraId="3AA271A2" w14:textId="77777777" w:rsidTr="003276E3">
        <w:tc>
          <w:tcPr>
            <w:tcW w:w="2943" w:type="dxa"/>
            <w:vMerge/>
            <w:shd w:val="clear" w:color="auto" w:fill="auto"/>
          </w:tcPr>
          <w:p w14:paraId="39AB1A73" w14:textId="77777777" w:rsidR="007C2CCA" w:rsidRPr="00F773FF" w:rsidRDefault="007C2CCA" w:rsidP="00E71011">
            <w:pPr>
              <w:spacing w:after="0"/>
            </w:pPr>
          </w:p>
        </w:tc>
        <w:tc>
          <w:tcPr>
            <w:tcW w:w="570" w:type="dxa"/>
            <w:gridSpan w:val="2"/>
            <w:shd w:val="clear" w:color="auto" w:fill="auto"/>
          </w:tcPr>
          <w:p w14:paraId="742274BB" w14:textId="77777777" w:rsidR="007C2CCA" w:rsidRPr="00F773FF" w:rsidRDefault="007C2CCA" w:rsidP="00E71011">
            <w:pPr>
              <w:pStyle w:val="PC"/>
            </w:pPr>
            <w:r>
              <w:t>4.4</w:t>
            </w:r>
          </w:p>
        </w:tc>
        <w:tc>
          <w:tcPr>
            <w:tcW w:w="5951" w:type="dxa"/>
            <w:shd w:val="clear" w:color="auto" w:fill="auto"/>
          </w:tcPr>
          <w:p w14:paraId="68E52AA9" w14:textId="77777777" w:rsidR="007C2CCA" w:rsidRPr="0030458F" w:rsidRDefault="007C2CCA" w:rsidP="00E71011">
            <w:pPr>
              <w:pStyle w:val="PC"/>
            </w:pPr>
            <w:r w:rsidRPr="0030458F">
              <w:t>Clarify misunderstandings and ambiguous points</w:t>
            </w:r>
            <w:r>
              <w:t xml:space="preserve"> arising in discussion</w:t>
            </w:r>
          </w:p>
        </w:tc>
      </w:tr>
      <w:tr w:rsidR="007C2CCA" w:rsidRPr="00F773FF" w14:paraId="4A3E4E43" w14:textId="77777777" w:rsidTr="003276E3">
        <w:tc>
          <w:tcPr>
            <w:tcW w:w="9464" w:type="dxa"/>
            <w:gridSpan w:val="4"/>
            <w:shd w:val="clear" w:color="auto" w:fill="auto"/>
          </w:tcPr>
          <w:p w14:paraId="04EE1E56" w14:textId="77777777" w:rsidR="007C2CCA" w:rsidRPr="00C97116" w:rsidRDefault="007C2CCA" w:rsidP="00E71011">
            <w:pPr>
              <w:pStyle w:val="Heading21"/>
              <w:keepNext/>
            </w:pPr>
            <w:r w:rsidRPr="00C97116">
              <w:t>Required Knowledge and Skills</w:t>
            </w:r>
          </w:p>
          <w:p w14:paraId="3E0E6B7C" w14:textId="77777777" w:rsidR="007C2CCA" w:rsidRPr="00C97116" w:rsidRDefault="007C2CCA" w:rsidP="00E71011">
            <w:pPr>
              <w:pStyle w:val="text"/>
              <w:keepNext/>
            </w:pPr>
            <w:r w:rsidRPr="00C97116">
              <w:t>This describes the essential skills and knowledge and their level required for this unit.</w:t>
            </w:r>
          </w:p>
        </w:tc>
      </w:tr>
      <w:tr w:rsidR="007C2CCA" w:rsidRPr="00F773FF" w14:paraId="4101E1FF" w14:textId="77777777" w:rsidTr="003276E3">
        <w:tc>
          <w:tcPr>
            <w:tcW w:w="9464" w:type="dxa"/>
            <w:gridSpan w:val="4"/>
            <w:shd w:val="clear" w:color="auto" w:fill="auto"/>
          </w:tcPr>
          <w:p w14:paraId="534D2E7D" w14:textId="77777777" w:rsidR="007C2CCA" w:rsidRPr="00C97116" w:rsidRDefault="007C2CCA" w:rsidP="00E71011">
            <w:pPr>
              <w:pStyle w:val="unittext"/>
              <w:keepNext/>
            </w:pPr>
            <w:r w:rsidRPr="00C97116">
              <w:lastRenderedPageBreak/>
              <w:t>Required Linguistic Knowledge</w:t>
            </w:r>
            <w:r>
              <w:t xml:space="preserve"> and Skills</w:t>
            </w:r>
            <w:r w:rsidRPr="00C97116">
              <w:t>:</w:t>
            </w:r>
          </w:p>
          <w:p w14:paraId="52FD5C8F" w14:textId="77777777" w:rsidR="007C2CCA" w:rsidRPr="00C97116" w:rsidRDefault="007C2CCA" w:rsidP="00E71011">
            <w:pPr>
              <w:pStyle w:val="bullet"/>
              <w:keepLines/>
              <w:numPr>
                <w:ilvl w:val="0"/>
                <w:numId w:val="14"/>
              </w:numPr>
              <w:ind w:left="284" w:hanging="284"/>
            </w:pPr>
            <w:r w:rsidRPr="00C97116">
              <w:t xml:space="preserve">specialised vocabulary related to features of the legal system </w:t>
            </w:r>
          </w:p>
          <w:p w14:paraId="5CD4AA0C" w14:textId="77777777" w:rsidR="007C2CCA" w:rsidRDefault="007C2CCA" w:rsidP="00E71011">
            <w:pPr>
              <w:pStyle w:val="bullet"/>
              <w:keepLines/>
              <w:numPr>
                <w:ilvl w:val="0"/>
                <w:numId w:val="14"/>
              </w:numPr>
              <w:ind w:left="284" w:hanging="284"/>
            </w:pPr>
            <w:r w:rsidRPr="00965B28">
              <w:t xml:space="preserve">a range of tense and aspect forms, which may include the </w:t>
            </w:r>
          </w:p>
          <w:p w14:paraId="658C6EDD" w14:textId="77777777" w:rsidR="007C2CCA" w:rsidRDefault="007C2CCA" w:rsidP="00E71011">
            <w:pPr>
              <w:pStyle w:val="endash"/>
              <w:ind w:left="568" w:hanging="284"/>
            </w:pPr>
            <w:r w:rsidRPr="00965B28">
              <w:t>present perfect continuous and past perfect</w:t>
            </w:r>
          </w:p>
          <w:p w14:paraId="578612B0" w14:textId="77777777" w:rsidR="007C2CCA" w:rsidRDefault="007C2CCA" w:rsidP="00E71011">
            <w:pPr>
              <w:pStyle w:val="endash"/>
              <w:ind w:left="568" w:hanging="284"/>
            </w:pPr>
            <w:r w:rsidRPr="00965B28">
              <w:t>passive voice</w:t>
            </w:r>
          </w:p>
          <w:p w14:paraId="4D87D42F" w14:textId="77777777" w:rsidR="007C2CCA" w:rsidRPr="00965B28" w:rsidRDefault="007C2CCA" w:rsidP="00E71011">
            <w:pPr>
              <w:pStyle w:val="endash"/>
              <w:ind w:left="568" w:hanging="284"/>
            </w:pPr>
            <w:r w:rsidRPr="00965B28">
              <w:t>conditional</w:t>
            </w:r>
            <w:r>
              <w:t xml:space="preserve">, for example </w:t>
            </w:r>
            <w:r w:rsidRPr="00965B28">
              <w:t xml:space="preserve">with </w:t>
            </w:r>
            <w:r w:rsidRPr="00965B28">
              <w:rPr>
                <w:i/>
              </w:rPr>
              <w:t xml:space="preserve">if </w:t>
            </w:r>
            <w:r w:rsidRPr="00965B28">
              <w:t xml:space="preserve">and </w:t>
            </w:r>
            <w:r w:rsidRPr="00965B28">
              <w:rPr>
                <w:i/>
              </w:rPr>
              <w:t>unless</w:t>
            </w:r>
          </w:p>
          <w:p w14:paraId="6EE3FEA4" w14:textId="77777777" w:rsidR="007C2CCA" w:rsidRDefault="007C2CCA" w:rsidP="00E71011">
            <w:pPr>
              <w:pStyle w:val="bullet"/>
              <w:keepLines/>
              <w:numPr>
                <w:ilvl w:val="0"/>
                <w:numId w:val="14"/>
              </w:numPr>
              <w:ind w:left="284" w:hanging="284"/>
            </w:pPr>
            <w:r w:rsidRPr="00965B28">
              <w:t>a range of discourse markers, connectives and cohesive devices to link ideas and concepts, add information or contrast ideas</w:t>
            </w:r>
            <w:r>
              <w:t>, such as</w:t>
            </w:r>
            <w:r w:rsidRPr="00965B28">
              <w:t xml:space="preserve"> </w:t>
            </w:r>
          </w:p>
          <w:p w14:paraId="3BACC52D" w14:textId="2C460C6A" w:rsidR="007C2CCA" w:rsidRPr="00985F4D" w:rsidRDefault="007C2CCA" w:rsidP="00E71011">
            <w:pPr>
              <w:pStyle w:val="endash"/>
              <w:ind w:left="568" w:hanging="284"/>
              <w:rPr>
                <w:i/>
              </w:rPr>
            </w:pPr>
            <w:r>
              <w:rPr>
                <w:i/>
              </w:rPr>
              <w:t>although, when</w:t>
            </w:r>
            <w:r w:rsidR="00F976A1">
              <w:rPr>
                <w:i/>
              </w:rPr>
              <w:t xml:space="preserve">, while, </w:t>
            </w:r>
            <w:r w:rsidRPr="00985F4D">
              <w:rPr>
                <w:i/>
              </w:rPr>
              <w:t>in addition, therefore</w:t>
            </w:r>
          </w:p>
          <w:p w14:paraId="6E1522E4" w14:textId="77777777" w:rsidR="007C2CCA" w:rsidRPr="00965B28" w:rsidRDefault="007C2CCA" w:rsidP="00E71011">
            <w:pPr>
              <w:pStyle w:val="bullet"/>
              <w:keepLines/>
              <w:numPr>
                <w:ilvl w:val="0"/>
                <w:numId w:val="14"/>
              </w:numPr>
              <w:ind w:left="284" w:hanging="284"/>
            </w:pPr>
            <w:r w:rsidRPr="00965B28">
              <w:t>a range of modals and modal forms</w:t>
            </w:r>
            <w:r>
              <w:t>, such as</w:t>
            </w:r>
            <w:r w:rsidRPr="00965B28">
              <w:t xml:space="preserve"> </w:t>
            </w:r>
            <w:r w:rsidRPr="00965B28">
              <w:rPr>
                <w:i/>
              </w:rPr>
              <w:t>should, could, must</w:t>
            </w:r>
            <w:r w:rsidRPr="00965B28">
              <w:t xml:space="preserve"> to express tentativeness or obligation </w:t>
            </w:r>
          </w:p>
          <w:p w14:paraId="3BE872F9" w14:textId="77777777" w:rsidR="007C2CCA" w:rsidRPr="00965B28" w:rsidRDefault="007C2CCA" w:rsidP="00E71011">
            <w:pPr>
              <w:pStyle w:val="bullet"/>
              <w:keepLines/>
              <w:numPr>
                <w:ilvl w:val="0"/>
                <w:numId w:val="14"/>
              </w:numPr>
              <w:ind w:left="284" w:hanging="284"/>
            </w:pPr>
            <w:r w:rsidRPr="00965B28">
              <w:t>definite and indefinite article</w:t>
            </w:r>
          </w:p>
          <w:p w14:paraId="5F8F94E5" w14:textId="77777777" w:rsidR="007C2CCA" w:rsidRDefault="007C2CCA" w:rsidP="00E71011">
            <w:pPr>
              <w:pStyle w:val="bullet"/>
              <w:keepLines/>
              <w:numPr>
                <w:ilvl w:val="0"/>
                <w:numId w:val="14"/>
              </w:numPr>
              <w:ind w:left="284" w:hanging="284"/>
            </w:pPr>
            <w:r w:rsidRPr="00C97116">
              <w:t>a range of modifying words and phrases to explain and qualify ideas</w:t>
            </w:r>
          </w:p>
          <w:p w14:paraId="224FF840" w14:textId="77777777" w:rsidR="007C2CCA" w:rsidRDefault="007C2CCA" w:rsidP="00E71011">
            <w:pPr>
              <w:pStyle w:val="bullet"/>
              <w:keepLines/>
              <w:numPr>
                <w:ilvl w:val="0"/>
                <w:numId w:val="14"/>
              </w:numPr>
              <w:ind w:left="284" w:hanging="284"/>
            </w:pPr>
            <w:r>
              <w:t>question forms and strategies (for example paralinguistic) to clarify misunderstandings and ambiguous points</w:t>
            </w:r>
          </w:p>
          <w:p w14:paraId="70F367AB" w14:textId="77777777" w:rsidR="007C2CCA" w:rsidRDefault="007C2CCA" w:rsidP="00E71011">
            <w:pPr>
              <w:pStyle w:val="bullet"/>
              <w:keepLines/>
              <w:numPr>
                <w:ilvl w:val="0"/>
                <w:numId w:val="14"/>
              </w:numPr>
              <w:ind w:left="284" w:hanging="284"/>
            </w:pPr>
            <w:r>
              <w:t>how tone, stress and intonation modify meaning</w:t>
            </w:r>
          </w:p>
          <w:p w14:paraId="44DD02B5" w14:textId="77777777" w:rsidR="007C2CCA" w:rsidRDefault="007C2CCA" w:rsidP="00E71011">
            <w:pPr>
              <w:pStyle w:val="bullet"/>
              <w:keepLines/>
              <w:numPr>
                <w:ilvl w:val="0"/>
                <w:numId w:val="14"/>
              </w:numPr>
              <w:ind w:left="284" w:hanging="284"/>
            </w:pPr>
            <w:r>
              <w:t xml:space="preserve">generally intelligible pronunciation with effective use of stress and intonation although speaking may be characterised by hesitations and circumlocution </w:t>
            </w:r>
          </w:p>
          <w:p w14:paraId="6DBDAFB2" w14:textId="77777777" w:rsidR="007C2CCA" w:rsidRPr="00C97116" w:rsidRDefault="007C2CCA" w:rsidP="00E71011">
            <w:pPr>
              <w:pStyle w:val="bullet"/>
              <w:keepLines/>
              <w:numPr>
                <w:ilvl w:val="0"/>
                <w:numId w:val="14"/>
              </w:numPr>
              <w:ind w:left="284" w:hanging="284"/>
            </w:pPr>
            <w:r w:rsidRPr="00C97116">
              <w:t>methods to record notes</w:t>
            </w:r>
            <w:r>
              <w:t>, such as</w:t>
            </w:r>
            <w:r w:rsidRPr="00C97116">
              <w:t xml:space="preserve"> dot point lists, paraphrasing</w:t>
            </w:r>
            <w:r>
              <w:t>, mind maps, key words/headings, symbols</w:t>
            </w:r>
          </w:p>
          <w:p w14:paraId="210A269E" w14:textId="77777777" w:rsidR="007C2CCA" w:rsidRPr="00C97116" w:rsidRDefault="007C2CCA" w:rsidP="00E71011">
            <w:pPr>
              <w:pStyle w:val="unittext"/>
              <w:keepNext/>
            </w:pPr>
            <w:r w:rsidRPr="00C97116">
              <w:t>Required Sociolinguistic and Cultural Knowledge</w:t>
            </w:r>
            <w:r>
              <w:t xml:space="preserve"> and Skills</w:t>
            </w:r>
            <w:r w:rsidRPr="00C97116">
              <w:t>:</w:t>
            </w:r>
          </w:p>
          <w:p w14:paraId="1D78450E" w14:textId="77777777" w:rsidR="007C2CCA" w:rsidRPr="00C97116" w:rsidRDefault="007C2CCA" w:rsidP="00E71011">
            <w:pPr>
              <w:pStyle w:val="bullet"/>
              <w:keepLines/>
              <w:numPr>
                <w:ilvl w:val="0"/>
                <w:numId w:val="14"/>
              </w:numPr>
              <w:ind w:left="284" w:hanging="284"/>
            </w:pPr>
            <w:r w:rsidRPr="00C97116">
              <w:t>understand texts which include meanings which are not always explicit</w:t>
            </w:r>
          </w:p>
          <w:p w14:paraId="29FDF2C5" w14:textId="77777777" w:rsidR="007C2CCA" w:rsidRPr="00C97116" w:rsidRDefault="007C2CCA" w:rsidP="00E71011">
            <w:pPr>
              <w:pStyle w:val="bullet"/>
              <w:keepLines/>
              <w:numPr>
                <w:ilvl w:val="0"/>
                <w:numId w:val="14"/>
              </w:numPr>
              <w:ind w:left="284" w:hanging="284"/>
            </w:pPr>
            <w:r w:rsidRPr="00C97116">
              <w:t xml:space="preserve">basic principles underpinning </w:t>
            </w:r>
            <w:r>
              <w:t xml:space="preserve"> the legal system</w:t>
            </w:r>
          </w:p>
          <w:p w14:paraId="0E572A63" w14:textId="7BF3B93D" w:rsidR="007C2CCA" w:rsidRPr="001473C6" w:rsidRDefault="007C2CCA" w:rsidP="00E71011">
            <w:pPr>
              <w:pStyle w:val="bullet"/>
              <w:keepLines/>
              <w:numPr>
                <w:ilvl w:val="0"/>
                <w:numId w:val="14"/>
              </w:numPr>
              <w:ind w:left="284" w:hanging="284"/>
            </w:pPr>
            <w:r>
              <w:t>recognition of some inferred meaning, such as logical, contextual, paralinguistic</w:t>
            </w:r>
            <w:r w:rsidR="008B0881">
              <w:t>,</w:t>
            </w:r>
            <w:r>
              <w:t xml:space="preserve"> for example use of voice for effect (intonation and emphasis), facial expressions</w:t>
            </w:r>
          </w:p>
        </w:tc>
      </w:tr>
      <w:tr w:rsidR="007C2CCA" w:rsidRPr="00F773FF" w14:paraId="5A8936AF" w14:textId="77777777" w:rsidTr="003276E3">
        <w:tc>
          <w:tcPr>
            <w:tcW w:w="9464" w:type="dxa"/>
            <w:gridSpan w:val="4"/>
            <w:shd w:val="clear" w:color="auto" w:fill="auto"/>
          </w:tcPr>
          <w:p w14:paraId="0047B8CD" w14:textId="77777777" w:rsidR="007C2CCA" w:rsidRPr="00F773FF" w:rsidRDefault="007C2CCA" w:rsidP="00E71011">
            <w:pPr>
              <w:pStyle w:val="spacer"/>
            </w:pPr>
          </w:p>
        </w:tc>
      </w:tr>
      <w:tr w:rsidR="007C2CCA" w:rsidRPr="00F773FF" w14:paraId="779EDA9F" w14:textId="77777777" w:rsidTr="003276E3">
        <w:tc>
          <w:tcPr>
            <w:tcW w:w="9464" w:type="dxa"/>
            <w:gridSpan w:val="4"/>
            <w:shd w:val="clear" w:color="auto" w:fill="auto"/>
          </w:tcPr>
          <w:p w14:paraId="5D03C9D7" w14:textId="77777777" w:rsidR="007C2CCA" w:rsidRPr="00C97116" w:rsidRDefault="007C2CCA" w:rsidP="00E71011">
            <w:pPr>
              <w:pStyle w:val="Heading21"/>
              <w:keepNext/>
            </w:pPr>
            <w:r w:rsidRPr="00C97116">
              <w:t>Range Statement</w:t>
            </w:r>
          </w:p>
          <w:p w14:paraId="75632567" w14:textId="77777777" w:rsidR="007C2CCA" w:rsidRPr="00C97116" w:rsidRDefault="007C2CCA" w:rsidP="00E71011">
            <w:pPr>
              <w:pStyle w:val="text"/>
              <w:keepNext/>
            </w:pPr>
            <w:r w:rsidRPr="00C97116">
              <w:t xml:space="preserve">The Range Statement relates to the unit of competency as a whole. It allows for different work environments and situations that may affect performance.  Bold italicised wording in the Performance Criteria is detailed below.  </w:t>
            </w:r>
          </w:p>
        </w:tc>
      </w:tr>
      <w:tr w:rsidR="007C2CCA" w:rsidRPr="00F773FF" w14:paraId="490B1568" w14:textId="77777777" w:rsidTr="003276E3">
        <w:tc>
          <w:tcPr>
            <w:tcW w:w="9464" w:type="dxa"/>
            <w:gridSpan w:val="4"/>
            <w:shd w:val="clear" w:color="auto" w:fill="auto"/>
          </w:tcPr>
          <w:p w14:paraId="24360FDB" w14:textId="77777777" w:rsidR="007C2CCA" w:rsidRPr="00F773FF" w:rsidRDefault="007C2CCA" w:rsidP="00E71011">
            <w:pPr>
              <w:pStyle w:val="spacer"/>
            </w:pPr>
          </w:p>
        </w:tc>
      </w:tr>
      <w:tr w:rsidR="007C2CCA" w:rsidRPr="00F773FF" w14:paraId="1FE21701" w14:textId="77777777" w:rsidTr="003276E3">
        <w:tc>
          <w:tcPr>
            <w:tcW w:w="3369" w:type="dxa"/>
            <w:gridSpan w:val="2"/>
            <w:shd w:val="clear" w:color="auto" w:fill="auto"/>
          </w:tcPr>
          <w:p w14:paraId="4941103F" w14:textId="77777777" w:rsidR="007C2CCA" w:rsidRPr="004229E1" w:rsidRDefault="007C2CCA" w:rsidP="00E71011">
            <w:pPr>
              <w:pStyle w:val="unittext"/>
              <w:keepNext/>
            </w:pPr>
            <w:r>
              <w:rPr>
                <w:b/>
                <w:i/>
              </w:rPr>
              <w:t>C</w:t>
            </w:r>
            <w:r w:rsidRPr="004229E1">
              <w:rPr>
                <w:b/>
                <w:i/>
              </w:rPr>
              <w:t xml:space="preserve">ivil </w:t>
            </w:r>
            <w:r>
              <w:rPr>
                <w:b/>
                <w:i/>
              </w:rPr>
              <w:t xml:space="preserve">law </w:t>
            </w:r>
            <w:r>
              <w:t>may i</w:t>
            </w:r>
            <w:r w:rsidRPr="009D0B02">
              <w:t>nclude</w:t>
            </w:r>
            <w:r>
              <w:t>:</w:t>
            </w:r>
          </w:p>
        </w:tc>
        <w:tc>
          <w:tcPr>
            <w:tcW w:w="6095" w:type="dxa"/>
            <w:gridSpan w:val="2"/>
            <w:shd w:val="clear" w:color="auto" w:fill="auto"/>
          </w:tcPr>
          <w:p w14:paraId="60191614" w14:textId="77777777" w:rsidR="007C2CCA" w:rsidRDefault="007C2CCA" w:rsidP="00E71011">
            <w:pPr>
              <w:pStyle w:val="bullet"/>
              <w:keepLines/>
              <w:numPr>
                <w:ilvl w:val="0"/>
                <w:numId w:val="14"/>
              </w:numPr>
              <w:ind w:left="284" w:hanging="284"/>
            </w:pPr>
            <w:r>
              <w:t>law concerned with private relations between members of a community, such as</w:t>
            </w:r>
          </w:p>
          <w:p w14:paraId="3D70EB43" w14:textId="77777777" w:rsidR="007C2CCA" w:rsidRDefault="007C2CCA" w:rsidP="00E71011">
            <w:pPr>
              <w:pStyle w:val="endash"/>
              <w:ind w:left="568" w:hanging="284"/>
            </w:pPr>
            <w:r>
              <w:t>personal injuries</w:t>
            </w:r>
          </w:p>
          <w:p w14:paraId="2FFE35B1" w14:textId="77777777" w:rsidR="007C2CCA" w:rsidRDefault="007C2CCA" w:rsidP="00E71011">
            <w:pPr>
              <w:pStyle w:val="endash"/>
              <w:ind w:left="568" w:hanging="284"/>
            </w:pPr>
            <w:r>
              <w:t>public liability</w:t>
            </w:r>
          </w:p>
          <w:p w14:paraId="465EA4A9" w14:textId="77777777" w:rsidR="007C2CCA" w:rsidRDefault="007C2CCA" w:rsidP="00E71011">
            <w:pPr>
              <w:pStyle w:val="endash"/>
              <w:ind w:left="568" w:hanging="284"/>
            </w:pPr>
            <w:r>
              <w:t>business contracts</w:t>
            </w:r>
          </w:p>
          <w:p w14:paraId="37DFCDAC" w14:textId="77777777" w:rsidR="007C2CCA" w:rsidRPr="00F773FF" w:rsidRDefault="007C2CCA" w:rsidP="00E71011">
            <w:pPr>
              <w:pStyle w:val="endash"/>
              <w:ind w:left="568" w:hanging="284"/>
            </w:pPr>
            <w:r>
              <w:t>transfer of property</w:t>
            </w:r>
          </w:p>
        </w:tc>
      </w:tr>
      <w:tr w:rsidR="007C2CCA" w:rsidRPr="00F773FF" w14:paraId="7472E36E" w14:textId="77777777" w:rsidTr="003276E3">
        <w:tc>
          <w:tcPr>
            <w:tcW w:w="9464" w:type="dxa"/>
            <w:gridSpan w:val="4"/>
            <w:shd w:val="clear" w:color="auto" w:fill="auto"/>
          </w:tcPr>
          <w:p w14:paraId="3F993AD5" w14:textId="77777777" w:rsidR="007C2CCA" w:rsidRPr="00F773FF" w:rsidRDefault="007C2CCA" w:rsidP="00E71011">
            <w:pPr>
              <w:pStyle w:val="spacer"/>
            </w:pPr>
          </w:p>
        </w:tc>
      </w:tr>
      <w:tr w:rsidR="007C2CCA" w:rsidRPr="00F773FF" w14:paraId="206C573A" w14:textId="77777777" w:rsidTr="003276E3">
        <w:tc>
          <w:tcPr>
            <w:tcW w:w="3369" w:type="dxa"/>
            <w:gridSpan w:val="2"/>
            <w:shd w:val="clear" w:color="auto" w:fill="auto"/>
          </w:tcPr>
          <w:p w14:paraId="768BDBEF" w14:textId="77777777" w:rsidR="007C2CCA" w:rsidRPr="00F773FF" w:rsidRDefault="007C2CCA" w:rsidP="00E71011">
            <w:pPr>
              <w:pStyle w:val="unittext"/>
              <w:keepNext/>
            </w:pPr>
            <w:r>
              <w:rPr>
                <w:b/>
                <w:i/>
              </w:rPr>
              <w:lastRenderedPageBreak/>
              <w:t>C</w:t>
            </w:r>
            <w:r w:rsidRPr="004229E1">
              <w:rPr>
                <w:b/>
                <w:i/>
              </w:rPr>
              <w:t>riminal law</w:t>
            </w:r>
            <w:r w:rsidRPr="004229E1">
              <w:rPr>
                <w:i/>
              </w:rPr>
              <w:t xml:space="preserve"> </w:t>
            </w:r>
            <w:r>
              <w:t>may i</w:t>
            </w:r>
            <w:r w:rsidRPr="009D0B02">
              <w:t>nclude</w:t>
            </w:r>
            <w:r>
              <w:t>:</w:t>
            </w:r>
          </w:p>
        </w:tc>
        <w:tc>
          <w:tcPr>
            <w:tcW w:w="6095" w:type="dxa"/>
            <w:gridSpan w:val="2"/>
            <w:shd w:val="clear" w:color="auto" w:fill="auto"/>
          </w:tcPr>
          <w:p w14:paraId="6E814C18" w14:textId="77777777" w:rsidR="007C2CCA" w:rsidRDefault="007C2CCA" w:rsidP="00E71011">
            <w:pPr>
              <w:pStyle w:val="bullet"/>
              <w:keepLines/>
              <w:numPr>
                <w:ilvl w:val="0"/>
                <w:numId w:val="14"/>
              </w:numPr>
              <w:ind w:left="284" w:hanging="284"/>
            </w:pPr>
            <w:r>
              <w:t>law concerned with crimes and punishment, such as</w:t>
            </w:r>
          </w:p>
          <w:p w14:paraId="715120B0" w14:textId="77777777" w:rsidR="007C2CCA" w:rsidRDefault="007C2CCA" w:rsidP="00E71011">
            <w:pPr>
              <w:pStyle w:val="endash"/>
              <w:ind w:left="568" w:hanging="284"/>
            </w:pPr>
            <w:r>
              <w:t>murder</w:t>
            </w:r>
          </w:p>
          <w:p w14:paraId="505FF666" w14:textId="77777777" w:rsidR="007C2CCA" w:rsidRDefault="007C2CCA" w:rsidP="00E71011">
            <w:pPr>
              <w:pStyle w:val="endash"/>
              <w:ind w:left="568" w:hanging="284"/>
            </w:pPr>
            <w:r>
              <w:t>assault</w:t>
            </w:r>
          </w:p>
          <w:p w14:paraId="0C7C87A4" w14:textId="77777777" w:rsidR="007C2CCA" w:rsidRPr="00F773FF" w:rsidRDefault="007C2CCA" w:rsidP="00E71011">
            <w:pPr>
              <w:pStyle w:val="endash"/>
              <w:ind w:left="568" w:hanging="284"/>
            </w:pPr>
            <w:r>
              <w:t>theft</w:t>
            </w:r>
          </w:p>
        </w:tc>
      </w:tr>
      <w:tr w:rsidR="007C2CCA" w:rsidRPr="00F773FF" w14:paraId="7AE1DA52" w14:textId="77777777" w:rsidTr="003276E3">
        <w:tc>
          <w:tcPr>
            <w:tcW w:w="9464" w:type="dxa"/>
            <w:gridSpan w:val="4"/>
            <w:shd w:val="clear" w:color="auto" w:fill="auto"/>
          </w:tcPr>
          <w:p w14:paraId="775B0BD5" w14:textId="77777777" w:rsidR="007C2CCA" w:rsidRPr="00F773FF" w:rsidRDefault="007C2CCA" w:rsidP="00E71011">
            <w:pPr>
              <w:pStyle w:val="spacer"/>
            </w:pPr>
          </w:p>
        </w:tc>
      </w:tr>
      <w:tr w:rsidR="007C2CCA" w:rsidRPr="00F773FF" w14:paraId="1B0FB90C" w14:textId="77777777" w:rsidTr="003276E3">
        <w:tc>
          <w:tcPr>
            <w:tcW w:w="3369" w:type="dxa"/>
            <w:gridSpan w:val="2"/>
            <w:shd w:val="clear" w:color="auto" w:fill="auto"/>
          </w:tcPr>
          <w:p w14:paraId="45816404" w14:textId="77777777" w:rsidR="007C2CCA" w:rsidRPr="00C97116" w:rsidRDefault="007C2CCA" w:rsidP="00E71011">
            <w:pPr>
              <w:pStyle w:val="unittext"/>
              <w:keepNext/>
            </w:pPr>
            <w:r w:rsidRPr="00C97116">
              <w:rPr>
                <w:b/>
                <w:i/>
              </w:rPr>
              <w:t>Court system</w:t>
            </w:r>
            <w:r w:rsidRPr="009D0B02">
              <w:rPr>
                <w:b/>
              </w:rPr>
              <w:t xml:space="preserve"> </w:t>
            </w:r>
            <w:r w:rsidRPr="00C61A2A">
              <w:t>may</w:t>
            </w:r>
            <w:r>
              <w:rPr>
                <w:b/>
              </w:rPr>
              <w:t xml:space="preserve"> </w:t>
            </w:r>
            <w:r w:rsidRPr="009D0B02">
              <w:t>include</w:t>
            </w:r>
            <w:r>
              <w:t>:</w:t>
            </w:r>
          </w:p>
        </w:tc>
        <w:tc>
          <w:tcPr>
            <w:tcW w:w="6095" w:type="dxa"/>
            <w:gridSpan w:val="2"/>
            <w:shd w:val="clear" w:color="auto" w:fill="auto"/>
          </w:tcPr>
          <w:p w14:paraId="0FE6BA68" w14:textId="77777777" w:rsidR="007C2CCA" w:rsidRPr="00C97116" w:rsidRDefault="007C2CCA" w:rsidP="00E71011">
            <w:pPr>
              <w:pStyle w:val="bullet"/>
              <w:keepLines/>
              <w:numPr>
                <w:ilvl w:val="0"/>
                <w:numId w:val="14"/>
              </w:numPr>
              <w:ind w:left="284" w:hanging="284"/>
            </w:pPr>
            <w:r w:rsidRPr="00C97116">
              <w:t>Supreme</w:t>
            </w:r>
            <w:r>
              <w:t xml:space="preserve"> Court</w:t>
            </w:r>
          </w:p>
          <w:p w14:paraId="2189F02A" w14:textId="77777777" w:rsidR="007C2CCA" w:rsidRPr="00C97116" w:rsidRDefault="007C2CCA" w:rsidP="00E71011">
            <w:pPr>
              <w:pStyle w:val="bullet"/>
              <w:keepLines/>
              <w:numPr>
                <w:ilvl w:val="0"/>
                <w:numId w:val="14"/>
              </w:numPr>
              <w:ind w:left="284" w:hanging="284"/>
            </w:pPr>
            <w:r w:rsidRPr="00C97116">
              <w:t xml:space="preserve">High </w:t>
            </w:r>
            <w:r>
              <w:t>Court</w:t>
            </w:r>
          </w:p>
          <w:p w14:paraId="43CF4091" w14:textId="56A8CD12" w:rsidR="007C2CCA" w:rsidRPr="00C97116" w:rsidRDefault="007C2CCA" w:rsidP="00E71011">
            <w:pPr>
              <w:pStyle w:val="bullet"/>
              <w:keepLines/>
              <w:numPr>
                <w:ilvl w:val="0"/>
                <w:numId w:val="14"/>
              </w:numPr>
              <w:ind w:left="284" w:hanging="284"/>
            </w:pPr>
            <w:r w:rsidRPr="00C97116">
              <w:t>Magistrate</w:t>
            </w:r>
            <w:r w:rsidR="00F976A1">
              <w:t>s’</w:t>
            </w:r>
            <w:r>
              <w:t xml:space="preserve"> Court</w:t>
            </w:r>
            <w:r w:rsidRPr="00C97116">
              <w:t xml:space="preserve"> </w:t>
            </w:r>
          </w:p>
          <w:p w14:paraId="00ECD531" w14:textId="77777777" w:rsidR="007C2CCA" w:rsidRDefault="007C2CCA" w:rsidP="00E71011">
            <w:pPr>
              <w:pStyle w:val="bullet"/>
              <w:keepLines/>
              <w:numPr>
                <w:ilvl w:val="0"/>
                <w:numId w:val="14"/>
              </w:numPr>
              <w:ind w:left="284" w:hanging="284"/>
            </w:pPr>
            <w:r w:rsidRPr="00C97116">
              <w:t>County</w:t>
            </w:r>
            <w:r>
              <w:t xml:space="preserve"> Court</w:t>
            </w:r>
          </w:p>
          <w:p w14:paraId="18BB7C77" w14:textId="77777777" w:rsidR="007C2CCA" w:rsidRDefault="007C2CCA" w:rsidP="00E71011">
            <w:pPr>
              <w:pStyle w:val="bullet"/>
              <w:keepLines/>
              <w:numPr>
                <w:ilvl w:val="0"/>
                <w:numId w:val="14"/>
              </w:numPr>
              <w:ind w:left="284" w:hanging="284"/>
            </w:pPr>
            <w:r>
              <w:t>Children’s Court</w:t>
            </w:r>
          </w:p>
          <w:p w14:paraId="6BA29587" w14:textId="77777777" w:rsidR="007C2CCA" w:rsidRDefault="007C2CCA" w:rsidP="00E71011">
            <w:pPr>
              <w:pStyle w:val="bullet"/>
              <w:keepLines/>
              <w:numPr>
                <w:ilvl w:val="0"/>
                <w:numId w:val="14"/>
              </w:numPr>
              <w:ind w:left="284" w:hanging="284"/>
            </w:pPr>
            <w:r>
              <w:t>Family Court</w:t>
            </w:r>
          </w:p>
          <w:p w14:paraId="574F5F81" w14:textId="77777777" w:rsidR="007C2CCA" w:rsidRPr="00C97116" w:rsidRDefault="007C2CCA" w:rsidP="00E71011">
            <w:pPr>
              <w:pStyle w:val="bullet"/>
              <w:keepLines/>
              <w:numPr>
                <w:ilvl w:val="0"/>
                <w:numId w:val="14"/>
              </w:numPr>
              <w:ind w:left="284" w:hanging="284"/>
            </w:pPr>
            <w:r>
              <w:t>Federal Court</w:t>
            </w:r>
          </w:p>
        </w:tc>
      </w:tr>
      <w:tr w:rsidR="007C2CCA" w:rsidRPr="00F773FF" w14:paraId="7B99807C" w14:textId="77777777" w:rsidTr="003276E3">
        <w:tc>
          <w:tcPr>
            <w:tcW w:w="9464" w:type="dxa"/>
            <w:gridSpan w:val="4"/>
            <w:shd w:val="clear" w:color="auto" w:fill="auto"/>
          </w:tcPr>
          <w:p w14:paraId="453ACB63" w14:textId="77777777" w:rsidR="007C2CCA" w:rsidRPr="00F773FF" w:rsidRDefault="007C2CCA" w:rsidP="00E71011">
            <w:pPr>
              <w:pStyle w:val="spacer"/>
            </w:pPr>
          </w:p>
        </w:tc>
      </w:tr>
      <w:tr w:rsidR="007C2CCA" w:rsidRPr="00F773FF" w14:paraId="4DC005BE" w14:textId="77777777" w:rsidTr="003276E3">
        <w:tc>
          <w:tcPr>
            <w:tcW w:w="3369" w:type="dxa"/>
            <w:gridSpan w:val="2"/>
            <w:shd w:val="clear" w:color="auto" w:fill="auto"/>
          </w:tcPr>
          <w:p w14:paraId="4AE307FD" w14:textId="77777777" w:rsidR="007C2CCA" w:rsidRPr="00C97116" w:rsidRDefault="007C2CCA" w:rsidP="00E71011">
            <w:pPr>
              <w:pStyle w:val="unittext"/>
              <w:keepNext/>
            </w:pPr>
            <w:r w:rsidRPr="00C97116">
              <w:rPr>
                <w:b/>
                <w:i/>
              </w:rPr>
              <w:t>Legal representation</w:t>
            </w:r>
            <w:r w:rsidRPr="00C97116">
              <w:rPr>
                <w:i/>
              </w:rPr>
              <w:t xml:space="preserve"> </w:t>
            </w:r>
            <w:r w:rsidRPr="009D0B02">
              <w:t>may include</w:t>
            </w:r>
            <w:r>
              <w:t>:</w:t>
            </w:r>
          </w:p>
        </w:tc>
        <w:tc>
          <w:tcPr>
            <w:tcW w:w="6095" w:type="dxa"/>
            <w:gridSpan w:val="2"/>
            <w:shd w:val="clear" w:color="auto" w:fill="auto"/>
          </w:tcPr>
          <w:p w14:paraId="02B640F7" w14:textId="77777777" w:rsidR="007C2CCA" w:rsidRPr="00C97116" w:rsidRDefault="007C2CCA" w:rsidP="00E71011">
            <w:pPr>
              <w:pStyle w:val="bullet"/>
              <w:keepLines/>
              <w:numPr>
                <w:ilvl w:val="0"/>
                <w:numId w:val="14"/>
              </w:numPr>
              <w:ind w:left="284" w:hanging="284"/>
            </w:pPr>
            <w:r w:rsidRPr="00C97116">
              <w:t xml:space="preserve">solicitor / barrister / </w:t>
            </w:r>
            <w:r>
              <w:t xml:space="preserve">Senior </w:t>
            </w:r>
            <w:r w:rsidRPr="00C97116">
              <w:t xml:space="preserve"> </w:t>
            </w:r>
            <w:r>
              <w:t>C</w:t>
            </w:r>
            <w:r w:rsidRPr="00C97116">
              <w:t>ounsel</w:t>
            </w:r>
          </w:p>
          <w:p w14:paraId="24E70538" w14:textId="77777777" w:rsidR="007C2CCA" w:rsidRPr="00C97116" w:rsidRDefault="007C2CCA" w:rsidP="00E71011">
            <w:pPr>
              <w:pStyle w:val="bullet"/>
              <w:keepLines/>
              <w:numPr>
                <w:ilvl w:val="0"/>
                <w:numId w:val="14"/>
              </w:numPr>
              <w:ind w:left="284" w:hanging="284"/>
            </w:pPr>
            <w:r w:rsidRPr="00C97116">
              <w:t>judge</w:t>
            </w:r>
            <w:r>
              <w:t>, magistrate</w:t>
            </w:r>
            <w:r w:rsidRPr="00C97116">
              <w:t xml:space="preserve"> and jury</w:t>
            </w:r>
          </w:p>
        </w:tc>
      </w:tr>
      <w:tr w:rsidR="007C2CCA" w:rsidRPr="00F773FF" w14:paraId="28B185DA" w14:textId="77777777" w:rsidTr="003276E3">
        <w:tc>
          <w:tcPr>
            <w:tcW w:w="9464" w:type="dxa"/>
            <w:gridSpan w:val="4"/>
            <w:shd w:val="clear" w:color="auto" w:fill="auto"/>
          </w:tcPr>
          <w:p w14:paraId="5AA9370B" w14:textId="77777777" w:rsidR="007C2CCA" w:rsidRPr="00F773FF" w:rsidRDefault="007C2CCA" w:rsidP="00E71011">
            <w:pPr>
              <w:pStyle w:val="spacer"/>
            </w:pPr>
          </w:p>
        </w:tc>
      </w:tr>
      <w:tr w:rsidR="007C2CCA" w:rsidRPr="00F773FF" w14:paraId="31FA50C0" w14:textId="77777777" w:rsidTr="003276E3">
        <w:tc>
          <w:tcPr>
            <w:tcW w:w="3369" w:type="dxa"/>
            <w:gridSpan w:val="2"/>
            <w:shd w:val="clear" w:color="auto" w:fill="auto"/>
          </w:tcPr>
          <w:p w14:paraId="3D68C267" w14:textId="77777777" w:rsidR="007C2CCA" w:rsidRPr="00C97116" w:rsidRDefault="007C2CCA" w:rsidP="00E71011">
            <w:pPr>
              <w:pStyle w:val="unittext"/>
              <w:keepNext/>
            </w:pPr>
            <w:r w:rsidRPr="00C97116">
              <w:rPr>
                <w:b/>
                <w:i/>
              </w:rPr>
              <w:t>Legal resources</w:t>
            </w:r>
            <w:r w:rsidRPr="00C97116">
              <w:t xml:space="preserve"> </w:t>
            </w:r>
            <w:r w:rsidRPr="009D0B02">
              <w:t>may include</w:t>
            </w:r>
            <w:r>
              <w:t>:</w:t>
            </w:r>
          </w:p>
        </w:tc>
        <w:tc>
          <w:tcPr>
            <w:tcW w:w="6095" w:type="dxa"/>
            <w:gridSpan w:val="2"/>
            <w:shd w:val="clear" w:color="auto" w:fill="auto"/>
          </w:tcPr>
          <w:p w14:paraId="76F6CAD2" w14:textId="77777777" w:rsidR="007C2CCA" w:rsidRPr="00C97116" w:rsidRDefault="007C2CCA" w:rsidP="00E71011">
            <w:pPr>
              <w:pStyle w:val="bullet"/>
              <w:keepLines/>
              <w:numPr>
                <w:ilvl w:val="0"/>
                <w:numId w:val="14"/>
              </w:numPr>
              <w:ind w:left="284" w:hanging="284"/>
            </w:pPr>
            <w:r w:rsidRPr="00C97116">
              <w:t>legal aid</w:t>
            </w:r>
          </w:p>
          <w:p w14:paraId="74CFDF95" w14:textId="77777777" w:rsidR="007C2CCA" w:rsidRPr="00C97116" w:rsidRDefault="007C2CCA" w:rsidP="00E71011">
            <w:pPr>
              <w:pStyle w:val="bullet"/>
              <w:keepLines/>
              <w:numPr>
                <w:ilvl w:val="0"/>
                <w:numId w:val="14"/>
              </w:numPr>
              <w:ind w:left="284" w:hanging="284"/>
            </w:pPr>
            <w:r w:rsidRPr="00C97116">
              <w:t>solicitors</w:t>
            </w:r>
          </w:p>
          <w:p w14:paraId="65C15CB9" w14:textId="77777777" w:rsidR="007C2CCA" w:rsidRPr="00C97116" w:rsidRDefault="007C2CCA" w:rsidP="00E71011">
            <w:pPr>
              <w:pStyle w:val="bullet"/>
              <w:keepLines/>
              <w:numPr>
                <w:ilvl w:val="0"/>
                <w:numId w:val="14"/>
              </w:numPr>
              <w:ind w:left="284" w:hanging="284"/>
            </w:pPr>
            <w:r w:rsidRPr="00C97116">
              <w:t>information about human rights and equal opportunity</w:t>
            </w:r>
          </w:p>
          <w:p w14:paraId="460F2050" w14:textId="77777777" w:rsidR="007C2CCA" w:rsidRDefault="007C2CCA" w:rsidP="00E71011">
            <w:pPr>
              <w:pStyle w:val="bullet"/>
              <w:keepLines/>
              <w:numPr>
                <w:ilvl w:val="0"/>
                <w:numId w:val="14"/>
              </w:numPr>
              <w:ind w:left="284" w:hanging="284"/>
            </w:pPr>
            <w:r w:rsidRPr="00C97116">
              <w:t>legal rights in the workplace</w:t>
            </w:r>
          </w:p>
          <w:p w14:paraId="4D57879C" w14:textId="77777777" w:rsidR="007C2CCA" w:rsidRPr="00C61A2A" w:rsidRDefault="007C2CCA" w:rsidP="00E71011">
            <w:pPr>
              <w:pStyle w:val="bullet"/>
              <w:keepLines/>
              <w:numPr>
                <w:ilvl w:val="0"/>
                <w:numId w:val="14"/>
              </w:numPr>
              <w:ind w:left="284" w:hanging="284"/>
            </w:pPr>
            <w:r>
              <w:t xml:space="preserve">websites focussed on legal assistance </w:t>
            </w:r>
          </w:p>
        </w:tc>
      </w:tr>
      <w:tr w:rsidR="007C2CCA" w:rsidRPr="00F773FF" w14:paraId="340EEDA6" w14:textId="77777777" w:rsidTr="003276E3">
        <w:tc>
          <w:tcPr>
            <w:tcW w:w="3369" w:type="dxa"/>
            <w:gridSpan w:val="2"/>
            <w:shd w:val="clear" w:color="auto" w:fill="auto"/>
          </w:tcPr>
          <w:p w14:paraId="6AF8B0DC" w14:textId="77777777" w:rsidR="007C2CCA" w:rsidRPr="00C97116" w:rsidRDefault="007C2CCA" w:rsidP="00E71011">
            <w:pPr>
              <w:pStyle w:val="spacer"/>
            </w:pPr>
          </w:p>
        </w:tc>
        <w:tc>
          <w:tcPr>
            <w:tcW w:w="6095" w:type="dxa"/>
            <w:gridSpan w:val="2"/>
            <w:shd w:val="clear" w:color="auto" w:fill="auto"/>
          </w:tcPr>
          <w:p w14:paraId="61A5E354" w14:textId="77777777" w:rsidR="007C2CCA" w:rsidRPr="00C97116" w:rsidRDefault="007C2CCA" w:rsidP="00E71011">
            <w:pPr>
              <w:pStyle w:val="spacer"/>
            </w:pPr>
          </w:p>
        </w:tc>
      </w:tr>
      <w:tr w:rsidR="007C2CCA" w:rsidRPr="00F773FF" w14:paraId="1D76EC65" w14:textId="77777777" w:rsidTr="003276E3">
        <w:tc>
          <w:tcPr>
            <w:tcW w:w="3369" w:type="dxa"/>
            <w:gridSpan w:val="2"/>
            <w:shd w:val="clear" w:color="auto" w:fill="auto"/>
          </w:tcPr>
          <w:p w14:paraId="3BBFD4DE" w14:textId="77777777" w:rsidR="007C2CCA" w:rsidRPr="00DB1B45" w:rsidRDefault="007C2CCA" w:rsidP="00E71011">
            <w:pPr>
              <w:pStyle w:val="unittext"/>
              <w:keepNext/>
              <w:rPr>
                <w:b/>
                <w:i/>
              </w:rPr>
            </w:pPr>
            <w:r>
              <w:rPr>
                <w:b/>
                <w:i/>
              </w:rPr>
              <w:t>T</w:t>
            </w:r>
            <w:r w:rsidRPr="000F73FD">
              <w:rPr>
                <w:b/>
                <w:i/>
              </w:rPr>
              <w:t>ypical costs</w:t>
            </w:r>
            <w:r>
              <w:rPr>
                <w:b/>
                <w:i/>
              </w:rPr>
              <w:t xml:space="preserve"> </w:t>
            </w:r>
            <w:r w:rsidRPr="00B14058">
              <w:t>may include:</w:t>
            </w:r>
          </w:p>
        </w:tc>
        <w:tc>
          <w:tcPr>
            <w:tcW w:w="6095" w:type="dxa"/>
            <w:gridSpan w:val="2"/>
            <w:shd w:val="clear" w:color="auto" w:fill="auto"/>
          </w:tcPr>
          <w:p w14:paraId="49562123" w14:textId="77777777" w:rsidR="007C2CCA" w:rsidRDefault="007C2CCA" w:rsidP="00E71011">
            <w:pPr>
              <w:pStyle w:val="bullet"/>
              <w:keepLines/>
              <w:numPr>
                <w:ilvl w:val="0"/>
                <w:numId w:val="14"/>
              </w:numPr>
              <w:ind w:left="284" w:hanging="284"/>
            </w:pPr>
            <w:r>
              <w:t>initial consultation fees</w:t>
            </w:r>
          </w:p>
          <w:p w14:paraId="0842296A" w14:textId="77777777" w:rsidR="007C2CCA" w:rsidRDefault="007C2CCA" w:rsidP="00E71011">
            <w:pPr>
              <w:pStyle w:val="bullet"/>
              <w:keepLines/>
              <w:numPr>
                <w:ilvl w:val="0"/>
                <w:numId w:val="14"/>
              </w:numPr>
              <w:ind w:left="284" w:hanging="284"/>
            </w:pPr>
            <w:r>
              <w:t>court fees</w:t>
            </w:r>
          </w:p>
          <w:p w14:paraId="6D3B77FC" w14:textId="77777777" w:rsidR="007C2CCA" w:rsidRPr="00C97116" w:rsidRDefault="007C2CCA" w:rsidP="00E71011">
            <w:pPr>
              <w:pStyle w:val="bullet"/>
              <w:keepLines/>
              <w:numPr>
                <w:ilvl w:val="0"/>
                <w:numId w:val="14"/>
              </w:numPr>
              <w:ind w:left="284" w:hanging="284"/>
            </w:pPr>
            <w:r>
              <w:t>disbursement fees</w:t>
            </w:r>
          </w:p>
        </w:tc>
      </w:tr>
      <w:tr w:rsidR="007C2CCA" w:rsidRPr="00F773FF" w14:paraId="1A38BA28" w14:textId="77777777" w:rsidTr="003276E3">
        <w:tc>
          <w:tcPr>
            <w:tcW w:w="9464" w:type="dxa"/>
            <w:gridSpan w:val="4"/>
            <w:shd w:val="clear" w:color="auto" w:fill="auto"/>
          </w:tcPr>
          <w:p w14:paraId="76579D41" w14:textId="77777777" w:rsidR="007C2CCA" w:rsidRPr="00F773FF" w:rsidRDefault="007C2CCA" w:rsidP="00E71011">
            <w:pPr>
              <w:pStyle w:val="spacer"/>
            </w:pPr>
          </w:p>
        </w:tc>
      </w:tr>
      <w:tr w:rsidR="007C2CCA" w:rsidRPr="00F773FF" w14:paraId="71DD5841" w14:textId="77777777" w:rsidTr="003276E3">
        <w:tc>
          <w:tcPr>
            <w:tcW w:w="3369" w:type="dxa"/>
            <w:gridSpan w:val="2"/>
            <w:shd w:val="clear" w:color="auto" w:fill="auto"/>
          </w:tcPr>
          <w:p w14:paraId="0D4A479B" w14:textId="77777777" w:rsidR="007C2CCA" w:rsidRPr="00C97116" w:rsidRDefault="007C2CCA" w:rsidP="00E71011">
            <w:pPr>
              <w:pStyle w:val="unittext"/>
              <w:keepNext/>
            </w:pPr>
            <w:r w:rsidRPr="00C97116">
              <w:rPr>
                <w:b/>
                <w:i/>
              </w:rPr>
              <w:t>Range of strategies</w:t>
            </w:r>
            <w:r w:rsidRPr="00C97116">
              <w:rPr>
                <w:b/>
              </w:rPr>
              <w:t xml:space="preserve"> </w:t>
            </w:r>
            <w:r w:rsidRPr="009D0B02">
              <w:t>may include</w:t>
            </w:r>
            <w:r>
              <w:t>:</w:t>
            </w:r>
          </w:p>
        </w:tc>
        <w:tc>
          <w:tcPr>
            <w:tcW w:w="6095" w:type="dxa"/>
            <w:gridSpan w:val="2"/>
            <w:shd w:val="clear" w:color="auto" w:fill="auto"/>
          </w:tcPr>
          <w:p w14:paraId="75A9CC30" w14:textId="77777777" w:rsidR="007C2CCA" w:rsidRDefault="007C2CCA" w:rsidP="00E71011">
            <w:pPr>
              <w:pStyle w:val="bullet"/>
              <w:keepLines/>
              <w:numPr>
                <w:ilvl w:val="0"/>
                <w:numId w:val="14"/>
              </w:numPr>
              <w:ind w:left="284" w:hanging="284"/>
            </w:pPr>
            <w:r w:rsidRPr="00C97116">
              <w:t>use of verbal and nonverbal expressions (</w:t>
            </w:r>
            <w:r>
              <w:t>such as</w:t>
            </w:r>
            <w:r w:rsidRPr="00C97116">
              <w:t xml:space="preserve"> use of pitch</w:t>
            </w:r>
            <w:r>
              <w:t xml:space="preserve"> and intonation) to take a turn</w:t>
            </w:r>
          </w:p>
          <w:p w14:paraId="0E0B4733" w14:textId="77777777" w:rsidR="007C2CCA" w:rsidRDefault="007C2CCA" w:rsidP="00E71011">
            <w:pPr>
              <w:pStyle w:val="bullet"/>
              <w:keepLines/>
              <w:numPr>
                <w:ilvl w:val="0"/>
                <w:numId w:val="14"/>
              </w:numPr>
              <w:ind w:left="284" w:hanging="284"/>
            </w:pPr>
            <w:r w:rsidRPr="00C97116">
              <w:t>interrupt</w:t>
            </w:r>
            <w:r>
              <w:t>ing</w:t>
            </w:r>
          </w:p>
          <w:p w14:paraId="61B72972" w14:textId="77777777" w:rsidR="007C2CCA" w:rsidRDefault="007C2CCA" w:rsidP="00E71011">
            <w:pPr>
              <w:pStyle w:val="bullet"/>
              <w:keepLines/>
              <w:numPr>
                <w:ilvl w:val="0"/>
                <w:numId w:val="14"/>
              </w:numPr>
              <w:ind w:left="284" w:hanging="284"/>
            </w:pPr>
            <w:r w:rsidRPr="00C97116">
              <w:t>invit</w:t>
            </w:r>
            <w:r>
              <w:t>ing</w:t>
            </w:r>
            <w:r w:rsidRPr="00C97116">
              <w:t xml:space="preserve"> others into</w:t>
            </w:r>
            <w:r>
              <w:t xml:space="preserve"> a conversation</w:t>
            </w:r>
            <w:r w:rsidRPr="00C97116">
              <w:t xml:space="preserve"> </w:t>
            </w:r>
          </w:p>
          <w:p w14:paraId="4ABDE3EA" w14:textId="77777777" w:rsidR="007C2CCA" w:rsidRPr="00C97116" w:rsidRDefault="007C2CCA" w:rsidP="00E71011">
            <w:pPr>
              <w:pStyle w:val="bullet"/>
              <w:keepLines/>
              <w:numPr>
                <w:ilvl w:val="0"/>
                <w:numId w:val="14"/>
              </w:numPr>
              <w:ind w:left="284" w:hanging="284"/>
            </w:pPr>
            <w:r w:rsidRPr="00C97116">
              <w:t>exit</w:t>
            </w:r>
            <w:r>
              <w:t>ing</w:t>
            </w:r>
            <w:r w:rsidRPr="00C97116">
              <w:t xml:space="preserve"> a conversation</w:t>
            </w:r>
          </w:p>
        </w:tc>
      </w:tr>
      <w:tr w:rsidR="007C2CCA" w:rsidRPr="00F773FF" w14:paraId="4895A366" w14:textId="77777777" w:rsidTr="003276E3">
        <w:tc>
          <w:tcPr>
            <w:tcW w:w="9464" w:type="dxa"/>
            <w:gridSpan w:val="4"/>
            <w:shd w:val="clear" w:color="auto" w:fill="auto"/>
          </w:tcPr>
          <w:p w14:paraId="538FA40F" w14:textId="77777777" w:rsidR="007C2CCA" w:rsidRPr="00F773FF" w:rsidRDefault="007C2CCA" w:rsidP="00E71011">
            <w:pPr>
              <w:pStyle w:val="spacer"/>
            </w:pPr>
          </w:p>
        </w:tc>
      </w:tr>
      <w:tr w:rsidR="007C2CCA" w:rsidRPr="00F773FF" w14:paraId="38C13ADD" w14:textId="77777777" w:rsidTr="003276E3">
        <w:tc>
          <w:tcPr>
            <w:tcW w:w="3369" w:type="dxa"/>
            <w:gridSpan w:val="2"/>
            <w:shd w:val="clear" w:color="auto" w:fill="auto"/>
          </w:tcPr>
          <w:p w14:paraId="2FAA52A1" w14:textId="77777777" w:rsidR="007C2CCA" w:rsidRPr="00C97116" w:rsidRDefault="007C2CCA" w:rsidP="00E71011">
            <w:pPr>
              <w:pStyle w:val="unittext"/>
              <w:keepNext/>
              <w:rPr>
                <w:i/>
              </w:rPr>
            </w:pPr>
            <w:r w:rsidRPr="00C97116">
              <w:rPr>
                <w:b/>
                <w:i/>
              </w:rPr>
              <w:t>Informal discussion</w:t>
            </w:r>
            <w:r w:rsidRPr="00C97116">
              <w:rPr>
                <w:i/>
              </w:rPr>
              <w:t xml:space="preserve"> </w:t>
            </w:r>
            <w:r w:rsidRPr="009D0B02">
              <w:t>may include</w:t>
            </w:r>
            <w:r>
              <w:t>:</w:t>
            </w:r>
          </w:p>
        </w:tc>
        <w:tc>
          <w:tcPr>
            <w:tcW w:w="6095" w:type="dxa"/>
            <w:gridSpan w:val="2"/>
            <w:shd w:val="clear" w:color="auto" w:fill="auto"/>
          </w:tcPr>
          <w:p w14:paraId="3430A469" w14:textId="77777777" w:rsidR="007C2CCA" w:rsidRPr="00C97116" w:rsidRDefault="007C2CCA" w:rsidP="00E71011">
            <w:pPr>
              <w:pStyle w:val="bullet"/>
              <w:keepLines/>
              <w:numPr>
                <w:ilvl w:val="0"/>
                <w:numId w:val="14"/>
              </w:numPr>
              <w:ind w:left="284" w:hanging="284"/>
            </w:pPr>
            <w:r w:rsidRPr="00C97116">
              <w:t>incidental discussion</w:t>
            </w:r>
          </w:p>
          <w:p w14:paraId="49201348" w14:textId="77777777" w:rsidR="007C2CCA" w:rsidRPr="00C97116" w:rsidRDefault="007C2CCA" w:rsidP="00E71011">
            <w:pPr>
              <w:pStyle w:val="bullet"/>
              <w:keepLines/>
              <w:numPr>
                <w:ilvl w:val="0"/>
                <w:numId w:val="14"/>
              </w:numPr>
              <w:ind w:left="284" w:hanging="284"/>
            </w:pPr>
            <w:r w:rsidRPr="00C97116">
              <w:t>class discussion of issues as they arise</w:t>
            </w:r>
          </w:p>
          <w:p w14:paraId="6E908167" w14:textId="77777777" w:rsidR="007C2CCA" w:rsidRPr="00C97116" w:rsidRDefault="007C2CCA" w:rsidP="00E71011">
            <w:pPr>
              <w:pStyle w:val="bullet"/>
              <w:keepLines/>
              <w:numPr>
                <w:ilvl w:val="0"/>
                <w:numId w:val="14"/>
              </w:numPr>
              <w:ind w:left="284" w:hanging="284"/>
            </w:pPr>
            <w:r w:rsidRPr="00C97116">
              <w:t>small talk</w:t>
            </w:r>
          </w:p>
        </w:tc>
      </w:tr>
      <w:tr w:rsidR="007C2CCA" w:rsidRPr="00F773FF" w14:paraId="49A1D05E" w14:textId="77777777" w:rsidTr="003276E3">
        <w:tc>
          <w:tcPr>
            <w:tcW w:w="9464" w:type="dxa"/>
            <w:gridSpan w:val="4"/>
            <w:shd w:val="clear" w:color="auto" w:fill="auto"/>
          </w:tcPr>
          <w:p w14:paraId="67FC003B" w14:textId="77777777" w:rsidR="007C2CCA" w:rsidRPr="00F773FF" w:rsidRDefault="007C2CCA" w:rsidP="00E71011">
            <w:pPr>
              <w:pStyle w:val="spacer"/>
            </w:pPr>
          </w:p>
        </w:tc>
      </w:tr>
      <w:tr w:rsidR="007C2CCA" w:rsidRPr="00F773FF" w14:paraId="563C661D" w14:textId="77777777" w:rsidTr="003276E3">
        <w:tc>
          <w:tcPr>
            <w:tcW w:w="9464" w:type="dxa"/>
            <w:gridSpan w:val="4"/>
            <w:shd w:val="clear" w:color="auto" w:fill="auto"/>
          </w:tcPr>
          <w:p w14:paraId="5FC3866E" w14:textId="77777777" w:rsidR="007C2CCA" w:rsidRPr="00C97116" w:rsidRDefault="007C2CCA" w:rsidP="00E71011">
            <w:pPr>
              <w:pStyle w:val="Heading21"/>
              <w:keepNext/>
            </w:pPr>
            <w:r w:rsidRPr="00C97116">
              <w:lastRenderedPageBreak/>
              <w:t>Evidence Guide</w:t>
            </w:r>
          </w:p>
          <w:p w14:paraId="6B091375" w14:textId="5B7134D7" w:rsidR="007C2CCA" w:rsidRPr="00C97116" w:rsidRDefault="007C2CCA" w:rsidP="00E71011">
            <w:pPr>
              <w:pStyle w:val="text"/>
              <w:keepNext/>
            </w:pPr>
            <w:r w:rsidRPr="00C97116">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C97116">
              <w:t>.</w:t>
            </w:r>
          </w:p>
        </w:tc>
      </w:tr>
      <w:tr w:rsidR="007C2CCA" w:rsidRPr="00F773FF" w14:paraId="5E1C7C40" w14:textId="77777777" w:rsidTr="003276E3">
        <w:tc>
          <w:tcPr>
            <w:tcW w:w="3369" w:type="dxa"/>
            <w:gridSpan w:val="2"/>
            <w:shd w:val="clear" w:color="auto" w:fill="auto"/>
          </w:tcPr>
          <w:p w14:paraId="6626550D" w14:textId="77777777" w:rsidR="007C2CCA" w:rsidRPr="00C97116" w:rsidRDefault="007C2CCA" w:rsidP="00E71011">
            <w:pPr>
              <w:pStyle w:val="EG"/>
              <w:keepNext/>
            </w:pPr>
            <w:r w:rsidRPr="00C97116">
              <w:t>Critical aspects for assessment and evidence required to demonstrate competency in this unit</w:t>
            </w:r>
          </w:p>
        </w:tc>
        <w:tc>
          <w:tcPr>
            <w:tcW w:w="6095" w:type="dxa"/>
            <w:gridSpan w:val="2"/>
            <w:shd w:val="clear" w:color="auto" w:fill="auto"/>
          </w:tcPr>
          <w:p w14:paraId="6799D0DA" w14:textId="77777777" w:rsidR="007C2CCA" w:rsidRPr="00C97116" w:rsidRDefault="007C2CCA" w:rsidP="00E71011">
            <w:pPr>
              <w:pStyle w:val="unittext"/>
              <w:keepNext/>
            </w:pPr>
            <w:r w:rsidRPr="00C97116">
              <w:t>Assessment must confirm the ability to:</w:t>
            </w:r>
          </w:p>
          <w:p w14:paraId="12EE2213" w14:textId="77777777" w:rsidR="007C2CCA" w:rsidRDefault="007C2CCA" w:rsidP="00E71011">
            <w:pPr>
              <w:pStyle w:val="bullet"/>
              <w:keepLines/>
              <w:numPr>
                <w:ilvl w:val="0"/>
                <w:numId w:val="14"/>
              </w:numPr>
              <w:ind w:left="284" w:hanging="284"/>
            </w:pPr>
            <w:r w:rsidRPr="009562F6">
              <w:t>use straightforward conventions and apply linguistic knowledge to</w:t>
            </w:r>
          </w:p>
          <w:p w14:paraId="549DF570" w14:textId="77777777" w:rsidR="007C2CCA" w:rsidRPr="00C97116" w:rsidRDefault="007C2CCA" w:rsidP="00E71011">
            <w:pPr>
              <w:pStyle w:val="endash"/>
              <w:ind w:left="568" w:hanging="284"/>
            </w:pPr>
            <w:r w:rsidRPr="00C97116">
              <w:t>interpret information on the</w:t>
            </w:r>
            <w:r>
              <w:t xml:space="preserve"> features of the legal system </w:t>
            </w:r>
            <w:r w:rsidRPr="00C97116">
              <w:t xml:space="preserve"> </w:t>
            </w:r>
            <w:r>
              <w:t xml:space="preserve">and </w:t>
            </w:r>
            <w:r w:rsidRPr="00C97116">
              <w:t xml:space="preserve">processes </w:t>
            </w:r>
            <w:r>
              <w:t>for accessing legal representation</w:t>
            </w:r>
          </w:p>
          <w:p w14:paraId="4ADDAEEA" w14:textId="77777777" w:rsidR="007C2CCA" w:rsidRPr="00C97116" w:rsidRDefault="007C2CCA" w:rsidP="00E71011">
            <w:pPr>
              <w:pStyle w:val="endash"/>
              <w:ind w:left="568" w:hanging="284"/>
            </w:pPr>
            <w:r w:rsidRPr="00C97116">
              <w:t>source legal information including identifying sources of legal support in the community</w:t>
            </w:r>
          </w:p>
          <w:p w14:paraId="358C300F" w14:textId="77777777" w:rsidR="007C2CCA" w:rsidRPr="00C97116" w:rsidRDefault="007C2CCA" w:rsidP="00E71011">
            <w:pPr>
              <w:pStyle w:val="endash"/>
              <w:ind w:left="568" w:hanging="284"/>
            </w:pPr>
            <w:r w:rsidRPr="00C97116">
              <w:t xml:space="preserve">take notes and discuss information and issues related to </w:t>
            </w:r>
            <w:r>
              <w:t>a feature of the</w:t>
            </w:r>
            <w:r w:rsidRPr="00C97116">
              <w:t xml:space="preserve"> Australian legal system</w:t>
            </w:r>
          </w:p>
        </w:tc>
      </w:tr>
      <w:tr w:rsidR="007C2CCA" w:rsidRPr="00F773FF" w14:paraId="37F20100" w14:textId="77777777" w:rsidTr="003276E3">
        <w:tc>
          <w:tcPr>
            <w:tcW w:w="9464" w:type="dxa"/>
            <w:gridSpan w:val="4"/>
            <w:shd w:val="clear" w:color="auto" w:fill="auto"/>
          </w:tcPr>
          <w:p w14:paraId="05D78410" w14:textId="77777777" w:rsidR="007C2CCA" w:rsidRPr="00F773FF" w:rsidRDefault="007C2CCA" w:rsidP="00E71011">
            <w:pPr>
              <w:pStyle w:val="spacer"/>
            </w:pPr>
          </w:p>
        </w:tc>
      </w:tr>
      <w:tr w:rsidR="007C2CCA" w:rsidRPr="00F773FF" w14:paraId="4BF8B41B" w14:textId="77777777" w:rsidTr="003276E3">
        <w:tc>
          <w:tcPr>
            <w:tcW w:w="3369" w:type="dxa"/>
            <w:gridSpan w:val="2"/>
            <w:shd w:val="clear" w:color="auto" w:fill="auto"/>
          </w:tcPr>
          <w:p w14:paraId="5A1D36C3" w14:textId="77777777" w:rsidR="007C2CCA" w:rsidRPr="00C97116" w:rsidRDefault="007C2CCA" w:rsidP="00E71011">
            <w:pPr>
              <w:pStyle w:val="EG"/>
              <w:keepNext/>
            </w:pPr>
            <w:r w:rsidRPr="00C97116">
              <w:t>Context of and specific resources for assessment</w:t>
            </w:r>
          </w:p>
        </w:tc>
        <w:tc>
          <w:tcPr>
            <w:tcW w:w="6095" w:type="dxa"/>
            <w:gridSpan w:val="2"/>
            <w:shd w:val="clear" w:color="auto" w:fill="auto"/>
          </w:tcPr>
          <w:p w14:paraId="2DCAC7E8" w14:textId="77777777" w:rsidR="007C2CCA" w:rsidRPr="00C97116" w:rsidRDefault="007C2CCA" w:rsidP="00E71011">
            <w:pPr>
              <w:pStyle w:val="unittext"/>
              <w:keepNext/>
            </w:pPr>
            <w:r w:rsidRPr="00C97116">
              <w:t>Assessment must ensure:</w:t>
            </w:r>
          </w:p>
          <w:p w14:paraId="5763ECCA" w14:textId="77777777" w:rsidR="007C2CCA" w:rsidRPr="00A725DF" w:rsidRDefault="007C2CCA" w:rsidP="00E71011">
            <w:pPr>
              <w:pStyle w:val="bullet"/>
              <w:keepLines/>
              <w:numPr>
                <w:ilvl w:val="0"/>
                <w:numId w:val="14"/>
              </w:numPr>
              <w:ind w:left="284" w:hanging="284"/>
            </w:pPr>
            <w:r w:rsidRPr="00A725DF">
              <w:t>access to a range of EAL resources including</w:t>
            </w:r>
          </w:p>
          <w:p w14:paraId="2F7FF599" w14:textId="77777777" w:rsidR="007C2CCA" w:rsidRPr="00A725DF" w:rsidRDefault="007C2CCA" w:rsidP="00E71011">
            <w:pPr>
              <w:pStyle w:val="endash"/>
              <w:ind w:left="568" w:hanging="284"/>
            </w:pPr>
            <w:r w:rsidRPr="00A725DF">
              <w:t>a bilingual dictionary, and/or an English-English dictionary</w:t>
            </w:r>
          </w:p>
          <w:p w14:paraId="5AFDBDDB" w14:textId="77777777" w:rsidR="007C2CCA" w:rsidRPr="00C97116" w:rsidRDefault="007C2CCA" w:rsidP="00E71011">
            <w:pPr>
              <w:pStyle w:val="bullet"/>
              <w:keepLines/>
              <w:numPr>
                <w:ilvl w:val="0"/>
                <w:numId w:val="14"/>
              </w:numPr>
              <w:ind w:left="284" w:hanging="284"/>
            </w:pPr>
            <w:r w:rsidRPr="00C97116">
              <w:t>sources of information about aspects of the legal system</w:t>
            </w:r>
          </w:p>
          <w:p w14:paraId="53695B24" w14:textId="77777777" w:rsidR="007C2CCA" w:rsidRPr="001473C6" w:rsidRDefault="007C2CCA" w:rsidP="00E71011">
            <w:pPr>
              <w:pStyle w:val="bullet"/>
              <w:keepLines/>
              <w:numPr>
                <w:ilvl w:val="0"/>
                <w:numId w:val="14"/>
              </w:numPr>
              <w:ind w:left="284" w:hanging="284"/>
            </w:pPr>
            <w:r w:rsidRPr="001473C6">
              <w:t>sources of information about accessing legal services</w:t>
            </w:r>
          </w:p>
          <w:p w14:paraId="0BDA5317" w14:textId="77777777" w:rsidR="007C2CCA" w:rsidRPr="00293515" w:rsidRDefault="007C2CCA" w:rsidP="00E71011">
            <w:pPr>
              <w:pStyle w:val="unittext"/>
              <w:keepNext/>
            </w:pPr>
            <w:r w:rsidRPr="00293515">
              <w:t xml:space="preserve">Assessment practices should consider the learner’s </w:t>
            </w:r>
            <w:r>
              <w:t>need to work independently and seek support as needed, including:</w:t>
            </w:r>
          </w:p>
          <w:p w14:paraId="51B2591E" w14:textId="77777777" w:rsidR="007C2CCA" w:rsidRDefault="007C2CCA" w:rsidP="00E71011">
            <w:pPr>
              <w:pStyle w:val="bullet"/>
              <w:keepLines/>
              <w:numPr>
                <w:ilvl w:val="0"/>
                <w:numId w:val="14"/>
              </w:numPr>
              <w:ind w:left="284" w:hanging="284"/>
            </w:pPr>
            <w:r w:rsidRPr="00D94DEC">
              <w:t>contextual support</w:t>
            </w:r>
            <w:r>
              <w:t>, such as</w:t>
            </w:r>
            <w:r w:rsidRPr="00D94DEC">
              <w:t xml:space="preserve"> in relation to unfamiliar jargon, </w:t>
            </w:r>
            <w:r>
              <w:t xml:space="preserve">and </w:t>
            </w:r>
            <w:r w:rsidRPr="00D94DEC">
              <w:t xml:space="preserve">cultural </w:t>
            </w:r>
            <w:r>
              <w:t>aspects</w:t>
            </w:r>
            <w:r w:rsidRPr="00D94DEC">
              <w:t xml:space="preserve"> </w:t>
            </w:r>
            <w:r>
              <w:t>of the legal system</w:t>
            </w:r>
          </w:p>
          <w:p w14:paraId="4211C3D7" w14:textId="77777777" w:rsidR="007C2CCA" w:rsidRPr="001728F3" w:rsidRDefault="007C2CCA" w:rsidP="00E71011">
            <w:pPr>
              <w:pStyle w:val="unittext"/>
              <w:keepNext/>
            </w:pPr>
            <w:r>
              <w:t>Assessment also needs to take into consideration:</w:t>
            </w:r>
          </w:p>
          <w:p w14:paraId="3E92F72E" w14:textId="77777777" w:rsidR="007C2CCA" w:rsidRDefault="007C2CCA" w:rsidP="00E71011">
            <w:pPr>
              <w:pStyle w:val="bullet"/>
              <w:keepLines/>
              <w:numPr>
                <w:ilvl w:val="0"/>
                <w:numId w:val="14"/>
              </w:numPr>
              <w:ind w:left="284" w:hanging="284"/>
            </w:pPr>
            <w:r w:rsidRPr="00D94DEC">
              <w:t xml:space="preserve">time to read and </w:t>
            </w:r>
            <w:r>
              <w:t>interpret</w:t>
            </w:r>
            <w:r w:rsidRPr="00D94DEC">
              <w:t xml:space="preserve"> texts</w:t>
            </w:r>
          </w:p>
          <w:p w14:paraId="27218504" w14:textId="77777777" w:rsidR="007C2CCA" w:rsidRPr="00C97116" w:rsidRDefault="007C2CCA" w:rsidP="00E71011">
            <w:pPr>
              <w:pStyle w:val="bullet"/>
              <w:keepLines/>
              <w:numPr>
                <w:ilvl w:val="0"/>
                <w:numId w:val="14"/>
              </w:numPr>
              <w:ind w:left="284" w:hanging="284"/>
            </w:pPr>
            <w:r w:rsidRPr="00AB3E5C">
              <w:t xml:space="preserve">time to </w:t>
            </w:r>
            <w:r>
              <w:t>record notes from</w:t>
            </w:r>
            <w:r w:rsidRPr="00AB3E5C">
              <w:t xml:space="preserve"> written texts</w:t>
            </w:r>
          </w:p>
        </w:tc>
      </w:tr>
      <w:tr w:rsidR="007C2CCA" w:rsidRPr="00F773FF" w14:paraId="049DB262" w14:textId="77777777" w:rsidTr="003276E3">
        <w:tc>
          <w:tcPr>
            <w:tcW w:w="9464" w:type="dxa"/>
            <w:gridSpan w:val="4"/>
            <w:shd w:val="clear" w:color="auto" w:fill="auto"/>
          </w:tcPr>
          <w:p w14:paraId="1F225EDB" w14:textId="77777777" w:rsidR="007C2CCA" w:rsidRPr="00F773FF" w:rsidRDefault="007C2CCA" w:rsidP="00E71011">
            <w:pPr>
              <w:pStyle w:val="spacer"/>
            </w:pPr>
          </w:p>
        </w:tc>
      </w:tr>
      <w:tr w:rsidR="007C2CCA" w:rsidRPr="00F773FF" w14:paraId="14272E9C" w14:textId="77777777" w:rsidTr="003276E3">
        <w:tc>
          <w:tcPr>
            <w:tcW w:w="3369" w:type="dxa"/>
            <w:gridSpan w:val="2"/>
            <w:shd w:val="clear" w:color="auto" w:fill="auto"/>
          </w:tcPr>
          <w:p w14:paraId="30D0FD45" w14:textId="77777777" w:rsidR="007C2CCA" w:rsidRPr="00C97116" w:rsidRDefault="007C2CCA" w:rsidP="00E71011">
            <w:pPr>
              <w:pStyle w:val="EG"/>
              <w:keepNext/>
            </w:pPr>
            <w:r w:rsidRPr="00C97116">
              <w:t>Method(s) of assessment</w:t>
            </w:r>
          </w:p>
        </w:tc>
        <w:tc>
          <w:tcPr>
            <w:tcW w:w="6095" w:type="dxa"/>
            <w:gridSpan w:val="2"/>
            <w:shd w:val="clear" w:color="auto" w:fill="auto"/>
          </w:tcPr>
          <w:p w14:paraId="5C910539" w14:textId="77777777" w:rsidR="007C2CCA" w:rsidRPr="00C97116" w:rsidRDefault="007C2CCA" w:rsidP="00E71011">
            <w:pPr>
              <w:pStyle w:val="unittext"/>
              <w:keepNext/>
            </w:pPr>
            <w:r w:rsidRPr="007A0FA5">
              <w:t>The following are suggested assessment methods for this unit</w:t>
            </w:r>
            <w:r w:rsidRPr="00C97116">
              <w:t>:</w:t>
            </w:r>
          </w:p>
          <w:p w14:paraId="42824EA6" w14:textId="77777777" w:rsidR="007C2CCA" w:rsidRPr="00C97116" w:rsidRDefault="007C2CCA" w:rsidP="00E71011">
            <w:pPr>
              <w:pStyle w:val="bullet"/>
              <w:keepLines/>
              <w:numPr>
                <w:ilvl w:val="0"/>
                <w:numId w:val="14"/>
              </w:numPr>
              <w:ind w:left="284" w:hanging="284"/>
            </w:pPr>
            <w:r w:rsidRPr="00C97116">
              <w:t xml:space="preserve">direct observation of the learner </w:t>
            </w:r>
            <w:r>
              <w:t>participating in discussion</w:t>
            </w:r>
          </w:p>
          <w:p w14:paraId="1C100236" w14:textId="77777777" w:rsidR="007C2CCA" w:rsidRPr="00C97116" w:rsidRDefault="007C2CCA" w:rsidP="00E71011">
            <w:pPr>
              <w:pStyle w:val="bullet"/>
              <w:keepLines/>
              <w:numPr>
                <w:ilvl w:val="0"/>
                <w:numId w:val="14"/>
              </w:numPr>
              <w:ind w:left="284" w:hanging="284"/>
            </w:pPr>
            <w:r w:rsidRPr="00C97116">
              <w:t>portfolio of information on the Australian legal system sourced by the learner</w:t>
            </w:r>
            <w:r>
              <w:t>, including notes from research to inform discussion</w:t>
            </w:r>
          </w:p>
          <w:p w14:paraId="2D31852B" w14:textId="77777777" w:rsidR="007C2CCA" w:rsidRDefault="007C2CCA" w:rsidP="00E71011">
            <w:pPr>
              <w:pStyle w:val="bullet"/>
              <w:keepLines/>
              <w:numPr>
                <w:ilvl w:val="0"/>
                <w:numId w:val="14"/>
              </w:numPr>
              <w:ind w:left="284" w:hanging="284"/>
            </w:pPr>
            <w:r>
              <w:t>verbal</w:t>
            </w:r>
            <w:r w:rsidRPr="00C97116">
              <w:t xml:space="preserve"> or written questioning to assess learner’s knowledge of the features of the legal system</w:t>
            </w:r>
          </w:p>
          <w:p w14:paraId="5FCE9B42" w14:textId="77777777" w:rsidR="007C2CCA" w:rsidRPr="00C97116" w:rsidRDefault="007C2CCA" w:rsidP="00E71011">
            <w:pPr>
              <w:pStyle w:val="bullet"/>
              <w:keepLines/>
              <w:numPr>
                <w:ilvl w:val="0"/>
                <w:numId w:val="14"/>
              </w:numPr>
              <w:ind w:left="284" w:hanging="284"/>
            </w:pPr>
            <w:r>
              <w:t xml:space="preserve">additional </w:t>
            </w:r>
            <w:r w:rsidRPr="005407AA">
              <w:t>verbal questioning to confirm linguistic, sociolinguistic and cultural knowledge</w:t>
            </w:r>
          </w:p>
        </w:tc>
      </w:tr>
    </w:tbl>
    <w:p w14:paraId="69C9C0EF" w14:textId="77777777" w:rsidR="007C2CCA" w:rsidRDefault="007C2CCA" w:rsidP="00E71011">
      <w:pPr>
        <w:sectPr w:rsidR="007C2CCA" w:rsidSect="00167430">
          <w:headerReference w:type="even" r:id="rId183"/>
          <w:headerReference w:type="default" r:id="rId184"/>
          <w:headerReference w:type="first" r:id="rId185"/>
          <w:pgSz w:w="11907" w:h="16840" w:code="9"/>
          <w:pgMar w:top="1418" w:right="1134" w:bottom="1440" w:left="1134" w:header="709" w:footer="709" w:gutter="0"/>
          <w:cols w:space="708"/>
          <w:docGrid w:linePitch="360"/>
        </w:sectPr>
      </w:pPr>
    </w:p>
    <w:tbl>
      <w:tblPr>
        <w:tblW w:w="9464" w:type="dxa"/>
        <w:tblLook w:val="04A0" w:firstRow="1" w:lastRow="0" w:firstColumn="1" w:lastColumn="0" w:noHBand="0" w:noVBand="1"/>
      </w:tblPr>
      <w:tblGrid>
        <w:gridCol w:w="2891"/>
        <w:gridCol w:w="426"/>
        <w:gridCol w:w="143"/>
        <w:gridCol w:w="15"/>
        <w:gridCol w:w="5989"/>
      </w:tblGrid>
      <w:tr w:rsidR="007C2CCA" w:rsidRPr="003553C2" w14:paraId="65D6A1C7" w14:textId="77777777" w:rsidTr="003276E3">
        <w:tc>
          <w:tcPr>
            <w:tcW w:w="2891" w:type="dxa"/>
            <w:shd w:val="clear" w:color="auto" w:fill="auto"/>
          </w:tcPr>
          <w:p w14:paraId="50515B02" w14:textId="77777777" w:rsidR="007C2CCA" w:rsidRPr="005A379C" w:rsidRDefault="007C2CCA" w:rsidP="00E71011">
            <w:pPr>
              <w:pStyle w:val="Code20"/>
              <w:keepNext/>
            </w:pPr>
            <w:r w:rsidRPr="005A379C">
              <w:lastRenderedPageBreak/>
              <w:t>Unit Code</w:t>
            </w:r>
          </w:p>
        </w:tc>
        <w:tc>
          <w:tcPr>
            <w:tcW w:w="6573" w:type="dxa"/>
            <w:gridSpan w:val="4"/>
            <w:shd w:val="clear" w:color="auto" w:fill="auto"/>
          </w:tcPr>
          <w:p w14:paraId="5C1D29BA" w14:textId="2A0367AB" w:rsidR="007C2CCA" w:rsidRPr="005A379C" w:rsidRDefault="004261A2" w:rsidP="007F0DEB">
            <w:pPr>
              <w:pStyle w:val="Code"/>
            </w:pPr>
            <w:bookmarkStart w:id="212" w:name="_Toc523754462"/>
            <w:r w:rsidRPr="004261A2">
              <w:t>VU22617</w:t>
            </w:r>
            <w:bookmarkEnd w:id="212"/>
            <w:r w:rsidR="007C2CCA" w:rsidRPr="005A379C">
              <w:t xml:space="preserve"> </w:t>
            </w:r>
          </w:p>
        </w:tc>
      </w:tr>
      <w:tr w:rsidR="007C2CCA" w:rsidRPr="003553C2" w14:paraId="101574EE" w14:textId="77777777" w:rsidTr="003276E3">
        <w:tc>
          <w:tcPr>
            <w:tcW w:w="2891" w:type="dxa"/>
            <w:shd w:val="clear" w:color="auto" w:fill="auto"/>
          </w:tcPr>
          <w:p w14:paraId="76094DFE" w14:textId="77777777" w:rsidR="007C2CCA" w:rsidRPr="005A379C" w:rsidRDefault="007C2CCA" w:rsidP="00E71011">
            <w:pPr>
              <w:pStyle w:val="Code20"/>
              <w:keepNext/>
            </w:pPr>
            <w:r w:rsidRPr="005A379C">
              <w:t>Unit Title</w:t>
            </w:r>
          </w:p>
        </w:tc>
        <w:tc>
          <w:tcPr>
            <w:tcW w:w="6573" w:type="dxa"/>
            <w:gridSpan w:val="4"/>
            <w:shd w:val="clear" w:color="auto" w:fill="auto"/>
          </w:tcPr>
          <w:p w14:paraId="5E020F65" w14:textId="77777777" w:rsidR="007C2CCA" w:rsidRPr="005A379C" w:rsidRDefault="007C2CCA" w:rsidP="007F0DEB">
            <w:pPr>
              <w:pStyle w:val="Code"/>
            </w:pPr>
            <w:bookmarkStart w:id="213" w:name="_Toc523754463"/>
            <w:r>
              <w:t>Investigate</w:t>
            </w:r>
            <w:r w:rsidRPr="005A379C">
              <w:t xml:space="preserve"> features of the education system in Australia</w:t>
            </w:r>
            <w:bookmarkEnd w:id="213"/>
          </w:p>
        </w:tc>
      </w:tr>
      <w:tr w:rsidR="007C2CCA" w:rsidRPr="003553C2" w14:paraId="7185EE06" w14:textId="77777777" w:rsidTr="003276E3">
        <w:tc>
          <w:tcPr>
            <w:tcW w:w="2891" w:type="dxa"/>
            <w:shd w:val="clear" w:color="auto" w:fill="auto"/>
          </w:tcPr>
          <w:p w14:paraId="22337CC5" w14:textId="77777777" w:rsidR="007C2CCA" w:rsidRPr="005A379C" w:rsidRDefault="007C2CCA" w:rsidP="00E71011">
            <w:pPr>
              <w:pStyle w:val="Heading21"/>
              <w:keepNext/>
            </w:pPr>
            <w:r w:rsidRPr="005A379C">
              <w:t>Unit Descriptor</w:t>
            </w:r>
          </w:p>
        </w:tc>
        <w:tc>
          <w:tcPr>
            <w:tcW w:w="6573" w:type="dxa"/>
            <w:gridSpan w:val="4"/>
            <w:shd w:val="clear" w:color="auto" w:fill="auto"/>
          </w:tcPr>
          <w:p w14:paraId="2C464EC9" w14:textId="77777777" w:rsidR="007C2CCA" w:rsidRDefault="007C2CCA" w:rsidP="00E71011">
            <w:pPr>
              <w:pStyle w:val="unittext"/>
              <w:keepNext/>
            </w:pPr>
            <w:r w:rsidRPr="00BC1348">
              <w:t xml:space="preserve">This unit describes the skills and knowledge </w:t>
            </w:r>
            <w:r>
              <w:t>required by EAL learners</w:t>
            </w:r>
            <w:r w:rsidRPr="00BC1348">
              <w:t xml:space="preserve"> to</w:t>
            </w:r>
            <w:r>
              <w:t xml:space="preserve"> </w:t>
            </w:r>
            <w:r w:rsidRPr="005A379C">
              <w:t xml:space="preserve">examine </w:t>
            </w:r>
            <w:r>
              <w:t>the Australian education system, its</w:t>
            </w:r>
            <w:r w:rsidRPr="005A379C">
              <w:t xml:space="preserve"> structure and cultural features.</w:t>
            </w:r>
          </w:p>
          <w:p w14:paraId="204937DC" w14:textId="77777777" w:rsidR="007C2CCA" w:rsidRDefault="007C2CCA" w:rsidP="00E71011">
            <w:pPr>
              <w:pStyle w:val="unittext"/>
              <w:keepNext/>
            </w:pPr>
            <w:r>
              <w:t>The outcomes described in this unit relate to:</w:t>
            </w:r>
          </w:p>
          <w:p w14:paraId="33F0A74C" w14:textId="77777777" w:rsidR="007C2CCA" w:rsidRPr="00A725DF" w:rsidRDefault="007C2CCA" w:rsidP="00E71011">
            <w:pPr>
              <w:pStyle w:val="bullet"/>
              <w:keepLines/>
              <w:numPr>
                <w:ilvl w:val="0"/>
                <w:numId w:val="14"/>
              </w:numPr>
              <w:ind w:left="284" w:hanging="284"/>
            </w:pPr>
            <w:r w:rsidRPr="00A725DF">
              <w:t xml:space="preserve">The </w:t>
            </w:r>
            <w:r>
              <w:t>Australian Core Skills Framework (ACSF). They contribute directly to the achievement of ACSF indicators of competence in Reading and Writing and Oral Communication at Level 3</w:t>
            </w:r>
          </w:p>
          <w:p w14:paraId="324EE72D" w14:textId="77777777" w:rsidR="007C2CCA" w:rsidRDefault="007C2CCA" w:rsidP="00E71011">
            <w:pPr>
              <w:pStyle w:val="unittext"/>
              <w:keepNext/>
            </w:pPr>
            <w:r>
              <w:t>and</w:t>
            </w:r>
          </w:p>
          <w:p w14:paraId="180777A7" w14:textId="77777777" w:rsidR="007C2CCA" w:rsidRPr="001E00DA" w:rsidRDefault="007C2CCA" w:rsidP="00E71011">
            <w:pPr>
              <w:pStyle w:val="bullet"/>
              <w:keepLines/>
              <w:numPr>
                <w:ilvl w:val="0"/>
                <w:numId w:val="14"/>
              </w:numPr>
              <w:ind w:left="284" w:hanging="284"/>
            </w:pPr>
            <w:r>
              <w:t xml:space="preserve">the </w:t>
            </w:r>
            <w:r w:rsidRPr="00A725DF">
              <w:t xml:space="preserve">ISLPR (International Second Language Proficiency Ratings) descriptors for </w:t>
            </w:r>
            <w:r>
              <w:t xml:space="preserve">Speaking and Listening, </w:t>
            </w:r>
            <w:r w:rsidRPr="00A725DF">
              <w:t xml:space="preserve">Reading and Writing. They contribute directly to the achievement of ISLPR </w:t>
            </w:r>
            <w:r>
              <w:t xml:space="preserve">Speaking 2+, Listening 2+, </w:t>
            </w:r>
            <w:r w:rsidRPr="00A725DF">
              <w:t>Reading 2+ / 3 and Writing 2+ / 3</w:t>
            </w:r>
            <w:r>
              <w:t>.</w:t>
            </w:r>
          </w:p>
        </w:tc>
      </w:tr>
      <w:tr w:rsidR="007C2CCA" w:rsidRPr="003553C2" w14:paraId="458009EE" w14:textId="77777777" w:rsidTr="003276E3">
        <w:tc>
          <w:tcPr>
            <w:tcW w:w="2891" w:type="dxa"/>
            <w:shd w:val="clear" w:color="auto" w:fill="auto"/>
          </w:tcPr>
          <w:p w14:paraId="3A094A66" w14:textId="77777777" w:rsidR="007C2CCA" w:rsidRPr="005A379C" w:rsidRDefault="007C2CCA" w:rsidP="00E71011">
            <w:pPr>
              <w:pStyle w:val="Heading21"/>
              <w:keepNext/>
            </w:pPr>
            <w:r w:rsidRPr="005A379C">
              <w:t>Employability Skills</w:t>
            </w:r>
          </w:p>
        </w:tc>
        <w:tc>
          <w:tcPr>
            <w:tcW w:w="6573" w:type="dxa"/>
            <w:gridSpan w:val="4"/>
            <w:shd w:val="clear" w:color="auto" w:fill="auto"/>
          </w:tcPr>
          <w:p w14:paraId="11780C64" w14:textId="77777777" w:rsidR="007C2CCA" w:rsidRPr="005A379C" w:rsidRDefault="007C2CCA" w:rsidP="00E71011">
            <w:pPr>
              <w:pStyle w:val="unittext"/>
              <w:keepNext/>
            </w:pPr>
            <w:r w:rsidRPr="005A379C">
              <w:t>This unit contains employability skills.</w:t>
            </w:r>
          </w:p>
        </w:tc>
      </w:tr>
      <w:tr w:rsidR="007C2CCA" w:rsidRPr="003553C2" w14:paraId="6DA8CBBA" w14:textId="77777777" w:rsidTr="003276E3">
        <w:tc>
          <w:tcPr>
            <w:tcW w:w="2891" w:type="dxa"/>
            <w:shd w:val="clear" w:color="auto" w:fill="auto"/>
          </w:tcPr>
          <w:p w14:paraId="5C09D2BD" w14:textId="77777777" w:rsidR="007C2CCA" w:rsidRPr="005A379C" w:rsidRDefault="007C2CCA" w:rsidP="00E71011">
            <w:pPr>
              <w:pStyle w:val="Heading21"/>
              <w:keepNext/>
            </w:pPr>
            <w:r w:rsidRPr="005A379C">
              <w:t>Application of the Unit</w:t>
            </w:r>
          </w:p>
        </w:tc>
        <w:tc>
          <w:tcPr>
            <w:tcW w:w="6573" w:type="dxa"/>
            <w:gridSpan w:val="4"/>
            <w:shd w:val="clear" w:color="auto" w:fill="auto"/>
          </w:tcPr>
          <w:p w14:paraId="7FE69059" w14:textId="77777777" w:rsidR="007C2CCA" w:rsidRDefault="007C2CCA" w:rsidP="00E71011">
            <w:pPr>
              <w:pStyle w:val="unittext"/>
              <w:keepNext/>
            </w:pPr>
            <w:r w:rsidRPr="005A379C">
              <w:t>This unit applies to learners wishing to develop their English language skills to familiarise themselves with the education system and the cultural features of education in Australia</w:t>
            </w:r>
            <w:r>
              <w:t xml:space="preserve"> to support educational or employment opportunities.</w:t>
            </w:r>
          </w:p>
          <w:p w14:paraId="4B3C918E" w14:textId="77777777" w:rsidR="007C2CCA" w:rsidRPr="005A379C" w:rsidRDefault="007C2CCA" w:rsidP="00E71011">
            <w:pPr>
              <w:pStyle w:val="unittext"/>
              <w:keepNext/>
            </w:pPr>
            <w:r w:rsidRPr="00CB4282">
              <w:t>This unit is designed for integration and contextualisation with language units to support achievement of English language knowledge and skills.</w:t>
            </w:r>
          </w:p>
        </w:tc>
      </w:tr>
      <w:tr w:rsidR="007C2CCA" w:rsidRPr="003553C2" w14:paraId="1BCEBD95" w14:textId="77777777" w:rsidTr="003276E3">
        <w:tc>
          <w:tcPr>
            <w:tcW w:w="2891" w:type="dxa"/>
            <w:shd w:val="clear" w:color="auto" w:fill="auto"/>
          </w:tcPr>
          <w:p w14:paraId="7F9C81EC" w14:textId="77777777" w:rsidR="007C2CCA" w:rsidRPr="005A379C" w:rsidRDefault="007C2CCA" w:rsidP="00E71011">
            <w:pPr>
              <w:pStyle w:val="Heading21"/>
              <w:keepNext/>
            </w:pPr>
            <w:r w:rsidRPr="005A379C">
              <w:t>Element</w:t>
            </w:r>
          </w:p>
          <w:p w14:paraId="3231358B" w14:textId="77777777" w:rsidR="007C2CCA" w:rsidRPr="005A379C" w:rsidRDefault="007C2CCA" w:rsidP="00E71011">
            <w:pPr>
              <w:pStyle w:val="text"/>
              <w:keepNext/>
            </w:pPr>
            <w:r w:rsidRPr="005A379C">
              <w:t>Elements describe the essential outcomes of a unit of competency. Elements describe actions or outcomes that are demonstrable and assessable.</w:t>
            </w:r>
          </w:p>
        </w:tc>
        <w:tc>
          <w:tcPr>
            <w:tcW w:w="6573" w:type="dxa"/>
            <w:gridSpan w:val="4"/>
            <w:shd w:val="clear" w:color="auto" w:fill="auto"/>
          </w:tcPr>
          <w:p w14:paraId="24DFE43F" w14:textId="77777777" w:rsidR="007C2CCA" w:rsidRPr="005A379C" w:rsidRDefault="007C2CCA" w:rsidP="00E71011">
            <w:pPr>
              <w:pStyle w:val="Heading21"/>
              <w:keepNext/>
            </w:pPr>
            <w:r w:rsidRPr="005A379C">
              <w:t>Performance Criteria</w:t>
            </w:r>
          </w:p>
          <w:p w14:paraId="3C441B0E" w14:textId="77777777" w:rsidR="007C2CCA" w:rsidRPr="005A379C" w:rsidRDefault="007C2CCA" w:rsidP="00E71011">
            <w:pPr>
              <w:pStyle w:val="text"/>
              <w:keepNext/>
            </w:pPr>
            <w:r w:rsidRPr="005A379C">
              <w:t>Performance criteria describe the required performance needed to demonstrate achievement of the element – they identify the standard for the element.  Where bold</w:t>
            </w:r>
            <w:r>
              <w:t xml:space="preserve"> </w:t>
            </w:r>
            <w:r w:rsidRPr="005A379C">
              <w:t>italicised text is used, further information or explanation is detailed in the required skills and knowledge and/or the range statement. Assessment of performance is to be consistent with the evidence guide.</w:t>
            </w:r>
          </w:p>
        </w:tc>
      </w:tr>
      <w:tr w:rsidR="007C2CCA" w:rsidRPr="003553C2" w14:paraId="1BC50179" w14:textId="77777777" w:rsidTr="003276E3">
        <w:tc>
          <w:tcPr>
            <w:tcW w:w="2891" w:type="dxa"/>
            <w:shd w:val="clear" w:color="auto" w:fill="auto"/>
          </w:tcPr>
          <w:p w14:paraId="654BBA45" w14:textId="77777777" w:rsidR="007C2CCA" w:rsidRPr="003553C2" w:rsidRDefault="007C2CCA" w:rsidP="00E71011">
            <w:pPr>
              <w:pStyle w:val="spacer"/>
            </w:pPr>
          </w:p>
        </w:tc>
        <w:tc>
          <w:tcPr>
            <w:tcW w:w="6573" w:type="dxa"/>
            <w:gridSpan w:val="4"/>
            <w:shd w:val="clear" w:color="auto" w:fill="auto"/>
          </w:tcPr>
          <w:p w14:paraId="2535CB4D" w14:textId="77777777" w:rsidR="007C2CCA" w:rsidRPr="003553C2" w:rsidRDefault="007C2CCA" w:rsidP="00E71011">
            <w:pPr>
              <w:pStyle w:val="spacer"/>
            </w:pPr>
          </w:p>
        </w:tc>
      </w:tr>
      <w:tr w:rsidR="007C2CCA" w:rsidRPr="003553C2" w14:paraId="59B10B4E" w14:textId="77777777" w:rsidTr="003276E3">
        <w:tc>
          <w:tcPr>
            <w:tcW w:w="2891" w:type="dxa"/>
            <w:vMerge w:val="restart"/>
            <w:shd w:val="clear" w:color="auto" w:fill="auto"/>
          </w:tcPr>
          <w:p w14:paraId="6FD630C8" w14:textId="77777777" w:rsidR="007C2CCA" w:rsidRPr="005D6252" w:rsidRDefault="007C2CCA" w:rsidP="00E71011">
            <w:pPr>
              <w:pStyle w:val="element"/>
            </w:pPr>
            <w:r w:rsidRPr="003553C2">
              <w:t>1</w:t>
            </w:r>
            <w:r w:rsidRPr="003553C2">
              <w:tab/>
            </w:r>
            <w:r w:rsidRPr="000D7583">
              <w:t>Describe the organisational features of the</w:t>
            </w:r>
            <w:r>
              <w:t xml:space="preserve"> Australian</w:t>
            </w:r>
            <w:r w:rsidRPr="000D7583">
              <w:t xml:space="preserve"> education system</w:t>
            </w:r>
          </w:p>
        </w:tc>
        <w:tc>
          <w:tcPr>
            <w:tcW w:w="569" w:type="dxa"/>
            <w:gridSpan w:val="2"/>
            <w:shd w:val="clear" w:color="auto" w:fill="auto"/>
          </w:tcPr>
          <w:p w14:paraId="071A60D8" w14:textId="77777777" w:rsidR="007C2CCA" w:rsidRPr="003553C2" w:rsidRDefault="007C2CCA" w:rsidP="00E71011">
            <w:pPr>
              <w:pStyle w:val="PC"/>
            </w:pPr>
            <w:r w:rsidRPr="003553C2">
              <w:t>1.1</w:t>
            </w:r>
          </w:p>
        </w:tc>
        <w:tc>
          <w:tcPr>
            <w:tcW w:w="6004" w:type="dxa"/>
            <w:gridSpan w:val="2"/>
            <w:shd w:val="clear" w:color="auto" w:fill="auto"/>
          </w:tcPr>
          <w:p w14:paraId="1A01FF6F" w14:textId="77777777" w:rsidR="007C2CCA" w:rsidRPr="0064570E" w:rsidRDefault="007C2CCA" w:rsidP="00E71011">
            <w:pPr>
              <w:pStyle w:val="PC"/>
            </w:pPr>
            <w:r w:rsidRPr="0064570E">
              <w:t xml:space="preserve">Identify the </w:t>
            </w:r>
            <w:r w:rsidRPr="000D7583">
              <w:rPr>
                <w:b/>
                <w:i/>
              </w:rPr>
              <w:t>sectors</w:t>
            </w:r>
            <w:r w:rsidRPr="0064570E">
              <w:t xml:space="preserve"> of the Australian education system</w:t>
            </w:r>
          </w:p>
        </w:tc>
      </w:tr>
      <w:tr w:rsidR="007C2CCA" w:rsidRPr="003553C2" w14:paraId="2B39B548" w14:textId="77777777" w:rsidTr="003276E3">
        <w:tc>
          <w:tcPr>
            <w:tcW w:w="2891" w:type="dxa"/>
            <w:vMerge/>
            <w:shd w:val="clear" w:color="auto" w:fill="auto"/>
          </w:tcPr>
          <w:p w14:paraId="780BA233" w14:textId="77777777" w:rsidR="007C2CCA" w:rsidRPr="003553C2" w:rsidRDefault="007C2CCA" w:rsidP="00E71011">
            <w:pPr>
              <w:pStyle w:val="element"/>
            </w:pPr>
          </w:p>
        </w:tc>
        <w:tc>
          <w:tcPr>
            <w:tcW w:w="569" w:type="dxa"/>
            <w:gridSpan w:val="2"/>
            <w:shd w:val="clear" w:color="auto" w:fill="auto"/>
          </w:tcPr>
          <w:p w14:paraId="715A69D2" w14:textId="77777777" w:rsidR="007C2CCA" w:rsidRPr="003553C2" w:rsidRDefault="007C2CCA" w:rsidP="00E71011">
            <w:pPr>
              <w:pStyle w:val="PC"/>
            </w:pPr>
            <w:r w:rsidRPr="003553C2">
              <w:t>1.2</w:t>
            </w:r>
          </w:p>
        </w:tc>
        <w:tc>
          <w:tcPr>
            <w:tcW w:w="6004" w:type="dxa"/>
            <w:gridSpan w:val="2"/>
            <w:shd w:val="clear" w:color="auto" w:fill="auto"/>
          </w:tcPr>
          <w:p w14:paraId="349AA1B0" w14:textId="77777777" w:rsidR="007C2CCA" w:rsidRPr="0064570E" w:rsidRDefault="007C2CCA" w:rsidP="00E71011">
            <w:pPr>
              <w:pStyle w:val="PC"/>
            </w:pPr>
            <w:r w:rsidRPr="0064570E">
              <w:t xml:space="preserve">Identify the </w:t>
            </w:r>
            <w:r w:rsidRPr="00AC4939">
              <w:rPr>
                <w:b/>
                <w:i/>
              </w:rPr>
              <w:t>role of sectors</w:t>
            </w:r>
            <w:r w:rsidRPr="0064570E">
              <w:t xml:space="preserve"> in the education system</w:t>
            </w:r>
          </w:p>
        </w:tc>
      </w:tr>
      <w:tr w:rsidR="007C2CCA" w:rsidRPr="003553C2" w14:paraId="02CBC4C9" w14:textId="77777777" w:rsidTr="003276E3">
        <w:tc>
          <w:tcPr>
            <w:tcW w:w="2891" w:type="dxa"/>
            <w:vMerge/>
            <w:shd w:val="clear" w:color="auto" w:fill="auto"/>
          </w:tcPr>
          <w:p w14:paraId="5FEC448D" w14:textId="77777777" w:rsidR="007C2CCA" w:rsidRPr="003553C2" w:rsidRDefault="007C2CCA" w:rsidP="00E71011">
            <w:pPr>
              <w:pStyle w:val="element"/>
            </w:pPr>
          </w:p>
        </w:tc>
        <w:tc>
          <w:tcPr>
            <w:tcW w:w="569" w:type="dxa"/>
            <w:gridSpan w:val="2"/>
            <w:shd w:val="clear" w:color="auto" w:fill="auto"/>
          </w:tcPr>
          <w:p w14:paraId="060EB44F" w14:textId="77777777" w:rsidR="007C2CCA" w:rsidRPr="003553C2" w:rsidRDefault="007C2CCA" w:rsidP="00E71011">
            <w:pPr>
              <w:pStyle w:val="PC"/>
            </w:pPr>
            <w:r w:rsidRPr="003553C2">
              <w:t>1.3</w:t>
            </w:r>
          </w:p>
        </w:tc>
        <w:tc>
          <w:tcPr>
            <w:tcW w:w="6004" w:type="dxa"/>
            <w:gridSpan w:val="2"/>
            <w:shd w:val="clear" w:color="auto" w:fill="auto"/>
          </w:tcPr>
          <w:p w14:paraId="7D28016E" w14:textId="77777777" w:rsidR="007C2CCA" w:rsidRPr="0064570E" w:rsidRDefault="007C2CCA" w:rsidP="00E71011">
            <w:pPr>
              <w:pStyle w:val="PC"/>
            </w:pPr>
            <w:r w:rsidRPr="0064570E">
              <w:t xml:space="preserve">Outline the </w:t>
            </w:r>
            <w:r w:rsidRPr="000D7583">
              <w:rPr>
                <w:b/>
                <w:i/>
              </w:rPr>
              <w:t>qualifications</w:t>
            </w:r>
            <w:r w:rsidRPr="0064570E">
              <w:t xml:space="preserve"> offered by the education system</w:t>
            </w:r>
          </w:p>
        </w:tc>
      </w:tr>
      <w:tr w:rsidR="007C2CCA" w:rsidRPr="003553C2" w14:paraId="133A741F" w14:textId="77777777" w:rsidTr="003276E3">
        <w:tc>
          <w:tcPr>
            <w:tcW w:w="2891" w:type="dxa"/>
            <w:vMerge/>
            <w:shd w:val="clear" w:color="auto" w:fill="auto"/>
          </w:tcPr>
          <w:p w14:paraId="5E49152E" w14:textId="77777777" w:rsidR="007C2CCA" w:rsidRPr="003553C2" w:rsidRDefault="007C2CCA" w:rsidP="00E71011">
            <w:pPr>
              <w:pStyle w:val="element"/>
            </w:pPr>
          </w:p>
        </w:tc>
        <w:tc>
          <w:tcPr>
            <w:tcW w:w="569" w:type="dxa"/>
            <w:gridSpan w:val="2"/>
            <w:shd w:val="clear" w:color="auto" w:fill="auto"/>
          </w:tcPr>
          <w:p w14:paraId="34BE6E77" w14:textId="77777777" w:rsidR="007C2CCA" w:rsidRPr="003553C2" w:rsidRDefault="007C2CCA" w:rsidP="00E71011">
            <w:pPr>
              <w:pStyle w:val="PC"/>
            </w:pPr>
            <w:r w:rsidRPr="003553C2">
              <w:t>1.4</w:t>
            </w:r>
          </w:p>
        </w:tc>
        <w:tc>
          <w:tcPr>
            <w:tcW w:w="6004" w:type="dxa"/>
            <w:gridSpan w:val="2"/>
            <w:shd w:val="clear" w:color="auto" w:fill="auto"/>
          </w:tcPr>
          <w:p w14:paraId="08A0932A" w14:textId="77777777" w:rsidR="007C2CCA" w:rsidRPr="003553C2" w:rsidRDefault="007C2CCA" w:rsidP="00E71011">
            <w:pPr>
              <w:pStyle w:val="PC"/>
            </w:pPr>
            <w:r>
              <w:t xml:space="preserve">Note the </w:t>
            </w:r>
            <w:r w:rsidRPr="000D7583">
              <w:rPr>
                <w:b/>
                <w:i/>
              </w:rPr>
              <w:t>terminology</w:t>
            </w:r>
            <w:r>
              <w:t xml:space="preserve"> used to describe the features of the Australian education system.</w:t>
            </w:r>
          </w:p>
        </w:tc>
      </w:tr>
      <w:tr w:rsidR="007C2CCA" w:rsidRPr="003553C2" w14:paraId="78FC3F33" w14:textId="77777777" w:rsidTr="003276E3">
        <w:tc>
          <w:tcPr>
            <w:tcW w:w="2891" w:type="dxa"/>
            <w:shd w:val="clear" w:color="auto" w:fill="auto"/>
          </w:tcPr>
          <w:p w14:paraId="44859623" w14:textId="77777777" w:rsidR="007C2CCA" w:rsidRPr="003553C2" w:rsidRDefault="007C2CCA" w:rsidP="00E71011">
            <w:pPr>
              <w:pStyle w:val="spacer"/>
            </w:pPr>
          </w:p>
        </w:tc>
        <w:tc>
          <w:tcPr>
            <w:tcW w:w="6573" w:type="dxa"/>
            <w:gridSpan w:val="4"/>
            <w:shd w:val="clear" w:color="auto" w:fill="auto"/>
          </w:tcPr>
          <w:p w14:paraId="53DDA47D" w14:textId="77777777" w:rsidR="007C2CCA" w:rsidRPr="003553C2" w:rsidRDefault="007C2CCA" w:rsidP="00E71011">
            <w:pPr>
              <w:pStyle w:val="spacer"/>
            </w:pPr>
          </w:p>
        </w:tc>
      </w:tr>
      <w:tr w:rsidR="007C2CCA" w:rsidRPr="003553C2" w14:paraId="2727B298" w14:textId="77777777" w:rsidTr="003276E3">
        <w:tc>
          <w:tcPr>
            <w:tcW w:w="2891" w:type="dxa"/>
            <w:vMerge w:val="restart"/>
            <w:shd w:val="clear" w:color="auto" w:fill="auto"/>
          </w:tcPr>
          <w:p w14:paraId="00118809" w14:textId="77777777" w:rsidR="007C2CCA" w:rsidRPr="003553C2" w:rsidRDefault="007C2CCA" w:rsidP="00E71011">
            <w:pPr>
              <w:pStyle w:val="element"/>
            </w:pPr>
            <w:r w:rsidRPr="003553C2">
              <w:t>2</w:t>
            </w:r>
            <w:r w:rsidRPr="003553C2">
              <w:tab/>
            </w:r>
            <w:r>
              <w:t xml:space="preserve">Discuss </w:t>
            </w:r>
            <w:r w:rsidRPr="004D218E">
              <w:t>the cultural features of the Australian education system</w:t>
            </w:r>
          </w:p>
        </w:tc>
        <w:tc>
          <w:tcPr>
            <w:tcW w:w="584" w:type="dxa"/>
            <w:gridSpan w:val="3"/>
            <w:shd w:val="clear" w:color="auto" w:fill="auto"/>
          </w:tcPr>
          <w:p w14:paraId="3B9C622A" w14:textId="77777777" w:rsidR="007C2CCA" w:rsidRPr="003553C2" w:rsidRDefault="007C2CCA" w:rsidP="00E71011">
            <w:pPr>
              <w:pStyle w:val="PC"/>
            </w:pPr>
            <w:r w:rsidRPr="003553C2">
              <w:t>2.1</w:t>
            </w:r>
          </w:p>
        </w:tc>
        <w:tc>
          <w:tcPr>
            <w:tcW w:w="5989" w:type="dxa"/>
            <w:shd w:val="clear" w:color="auto" w:fill="auto"/>
          </w:tcPr>
          <w:p w14:paraId="796EB521" w14:textId="77777777" w:rsidR="007C2CCA" w:rsidRPr="00B1300F" w:rsidRDefault="007C2CCA" w:rsidP="00E71011">
            <w:pPr>
              <w:pStyle w:val="PC"/>
            </w:pPr>
            <w:r>
              <w:t xml:space="preserve">Identify the </w:t>
            </w:r>
            <w:r w:rsidRPr="00596C0F">
              <w:rPr>
                <w:b/>
                <w:i/>
              </w:rPr>
              <w:t>cultural features</w:t>
            </w:r>
            <w:r>
              <w:t xml:space="preserve"> of the Australian education system</w:t>
            </w:r>
          </w:p>
        </w:tc>
      </w:tr>
      <w:tr w:rsidR="007C2CCA" w:rsidRPr="003553C2" w14:paraId="75BBE5F3" w14:textId="77777777" w:rsidTr="003276E3">
        <w:tc>
          <w:tcPr>
            <w:tcW w:w="2891" w:type="dxa"/>
            <w:vMerge/>
            <w:shd w:val="clear" w:color="auto" w:fill="auto"/>
          </w:tcPr>
          <w:p w14:paraId="38FB3195" w14:textId="77777777" w:rsidR="007C2CCA" w:rsidRPr="003553C2" w:rsidRDefault="007C2CCA" w:rsidP="00E71011">
            <w:pPr>
              <w:spacing w:after="0"/>
            </w:pPr>
          </w:p>
        </w:tc>
        <w:tc>
          <w:tcPr>
            <w:tcW w:w="584" w:type="dxa"/>
            <w:gridSpan w:val="3"/>
            <w:shd w:val="clear" w:color="auto" w:fill="auto"/>
          </w:tcPr>
          <w:p w14:paraId="17A9FC18" w14:textId="77777777" w:rsidR="007C2CCA" w:rsidRPr="003553C2" w:rsidRDefault="007C2CCA" w:rsidP="00E71011">
            <w:pPr>
              <w:pStyle w:val="PC"/>
            </w:pPr>
            <w:r w:rsidRPr="003553C2">
              <w:t>2.2</w:t>
            </w:r>
          </w:p>
        </w:tc>
        <w:tc>
          <w:tcPr>
            <w:tcW w:w="5989" w:type="dxa"/>
            <w:shd w:val="clear" w:color="auto" w:fill="auto"/>
          </w:tcPr>
          <w:p w14:paraId="6F38EBD3" w14:textId="77777777" w:rsidR="007C2CCA" w:rsidRPr="00B1300F" w:rsidRDefault="007C2CCA" w:rsidP="00E71011">
            <w:pPr>
              <w:pStyle w:val="PC"/>
            </w:pPr>
            <w:r>
              <w:t>Discuss how these cultural factors may impact on learners from other cultures</w:t>
            </w:r>
          </w:p>
        </w:tc>
      </w:tr>
      <w:tr w:rsidR="007C2CCA" w:rsidRPr="003553C2" w14:paraId="64983810" w14:textId="77777777" w:rsidTr="003276E3">
        <w:tc>
          <w:tcPr>
            <w:tcW w:w="2891" w:type="dxa"/>
            <w:shd w:val="clear" w:color="auto" w:fill="auto"/>
          </w:tcPr>
          <w:p w14:paraId="4471957C" w14:textId="77777777" w:rsidR="007C2CCA" w:rsidRPr="003553C2" w:rsidRDefault="007C2CCA" w:rsidP="00E71011">
            <w:pPr>
              <w:pStyle w:val="spacer"/>
            </w:pPr>
          </w:p>
        </w:tc>
        <w:tc>
          <w:tcPr>
            <w:tcW w:w="6573" w:type="dxa"/>
            <w:gridSpan w:val="4"/>
            <w:shd w:val="clear" w:color="auto" w:fill="auto"/>
          </w:tcPr>
          <w:p w14:paraId="548099C7" w14:textId="77777777" w:rsidR="007C2CCA" w:rsidRPr="003553C2" w:rsidRDefault="007C2CCA" w:rsidP="00E71011">
            <w:pPr>
              <w:pStyle w:val="spacer"/>
            </w:pPr>
          </w:p>
        </w:tc>
      </w:tr>
      <w:tr w:rsidR="007C2CCA" w:rsidRPr="003553C2" w14:paraId="46105DCF" w14:textId="77777777" w:rsidTr="003276E3">
        <w:tc>
          <w:tcPr>
            <w:tcW w:w="2891" w:type="dxa"/>
            <w:vMerge w:val="restart"/>
            <w:shd w:val="clear" w:color="auto" w:fill="auto"/>
          </w:tcPr>
          <w:p w14:paraId="3EABB6AC" w14:textId="77777777" w:rsidR="007C2CCA" w:rsidRPr="003553C2" w:rsidRDefault="007C2CCA" w:rsidP="00E71011">
            <w:pPr>
              <w:pStyle w:val="element"/>
            </w:pPr>
            <w:r>
              <w:t>3</w:t>
            </w:r>
            <w:r>
              <w:tab/>
              <w:t>Investigate a feature of Australian education</w:t>
            </w:r>
          </w:p>
        </w:tc>
        <w:tc>
          <w:tcPr>
            <w:tcW w:w="569" w:type="dxa"/>
            <w:gridSpan w:val="2"/>
            <w:shd w:val="clear" w:color="auto" w:fill="auto"/>
          </w:tcPr>
          <w:p w14:paraId="5C8BBDCC" w14:textId="77777777" w:rsidR="007C2CCA" w:rsidRPr="003553C2" w:rsidRDefault="007C2CCA" w:rsidP="00E71011">
            <w:pPr>
              <w:pStyle w:val="PC"/>
            </w:pPr>
            <w:r>
              <w:t>3.1</w:t>
            </w:r>
          </w:p>
        </w:tc>
        <w:tc>
          <w:tcPr>
            <w:tcW w:w="6004" w:type="dxa"/>
            <w:gridSpan w:val="2"/>
            <w:shd w:val="clear" w:color="auto" w:fill="auto"/>
          </w:tcPr>
          <w:p w14:paraId="77FD28BA" w14:textId="77777777" w:rsidR="007C2CCA" w:rsidRPr="00B1300F" w:rsidRDefault="007C2CCA" w:rsidP="00E71011">
            <w:pPr>
              <w:pStyle w:val="PC"/>
            </w:pPr>
            <w:r>
              <w:t>Select one feature of Australian education which is of particular interest</w:t>
            </w:r>
          </w:p>
        </w:tc>
      </w:tr>
      <w:tr w:rsidR="007C2CCA" w:rsidRPr="003553C2" w14:paraId="6E482D7D" w14:textId="77777777" w:rsidTr="003276E3">
        <w:tc>
          <w:tcPr>
            <w:tcW w:w="2891" w:type="dxa"/>
            <w:vMerge/>
            <w:shd w:val="clear" w:color="auto" w:fill="auto"/>
          </w:tcPr>
          <w:p w14:paraId="7CEB99F3" w14:textId="77777777" w:rsidR="007C2CCA" w:rsidRDefault="007C2CCA" w:rsidP="00E71011">
            <w:pPr>
              <w:pStyle w:val="element"/>
            </w:pPr>
          </w:p>
        </w:tc>
        <w:tc>
          <w:tcPr>
            <w:tcW w:w="569" w:type="dxa"/>
            <w:gridSpan w:val="2"/>
            <w:shd w:val="clear" w:color="auto" w:fill="auto"/>
          </w:tcPr>
          <w:p w14:paraId="757DF19D" w14:textId="77777777" w:rsidR="007C2CCA" w:rsidRPr="003553C2" w:rsidRDefault="007C2CCA" w:rsidP="00E71011">
            <w:pPr>
              <w:pStyle w:val="PC"/>
            </w:pPr>
            <w:r>
              <w:t>3.2</w:t>
            </w:r>
          </w:p>
        </w:tc>
        <w:tc>
          <w:tcPr>
            <w:tcW w:w="6004" w:type="dxa"/>
            <w:gridSpan w:val="2"/>
            <w:shd w:val="clear" w:color="auto" w:fill="auto"/>
          </w:tcPr>
          <w:p w14:paraId="7BAB1B6D" w14:textId="77777777" w:rsidR="007C2CCA" w:rsidRDefault="007C2CCA" w:rsidP="00E71011">
            <w:pPr>
              <w:pStyle w:val="PC"/>
            </w:pPr>
            <w:r>
              <w:t xml:space="preserve">Access and discuss information </w:t>
            </w:r>
            <w:r w:rsidRPr="008F3090">
              <w:t>about the feature</w:t>
            </w:r>
            <w:r>
              <w:t xml:space="preserve"> from a range of sources </w:t>
            </w:r>
          </w:p>
        </w:tc>
      </w:tr>
      <w:tr w:rsidR="007C2CCA" w:rsidRPr="003553C2" w14:paraId="5A9D25F5" w14:textId="77777777" w:rsidTr="003276E3">
        <w:tc>
          <w:tcPr>
            <w:tcW w:w="2891" w:type="dxa"/>
            <w:vMerge/>
            <w:shd w:val="clear" w:color="auto" w:fill="auto"/>
          </w:tcPr>
          <w:p w14:paraId="62060F37" w14:textId="77777777" w:rsidR="007C2CCA" w:rsidRDefault="007C2CCA" w:rsidP="00E71011">
            <w:pPr>
              <w:pStyle w:val="element"/>
            </w:pPr>
          </w:p>
        </w:tc>
        <w:tc>
          <w:tcPr>
            <w:tcW w:w="569" w:type="dxa"/>
            <w:gridSpan w:val="2"/>
            <w:shd w:val="clear" w:color="auto" w:fill="auto"/>
          </w:tcPr>
          <w:p w14:paraId="1D82A619" w14:textId="77777777" w:rsidR="007C2CCA" w:rsidRPr="003553C2" w:rsidRDefault="007C2CCA" w:rsidP="00E71011">
            <w:pPr>
              <w:pStyle w:val="PC"/>
            </w:pPr>
            <w:r>
              <w:t>3.3</w:t>
            </w:r>
          </w:p>
        </w:tc>
        <w:tc>
          <w:tcPr>
            <w:tcW w:w="6004" w:type="dxa"/>
            <w:gridSpan w:val="2"/>
            <w:shd w:val="clear" w:color="auto" w:fill="auto"/>
          </w:tcPr>
          <w:p w14:paraId="382ABCE3" w14:textId="77777777" w:rsidR="007C2CCA" w:rsidRPr="00B1300F" w:rsidRDefault="007C2CCA" w:rsidP="00E71011">
            <w:pPr>
              <w:pStyle w:val="PC"/>
            </w:pPr>
            <w:r>
              <w:t xml:space="preserve">Take </w:t>
            </w:r>
            <w:r w:rsidRPr="005B7233">
              <w:t>notes</w:t>
            </w:r>
            <w:r w:rsidRPr="001E00DA">
              <w:rPr>
                <w:b/>
                <w:i/>
              </w:rPr>
              <w:t xml:space="preserve"> </w:t>
            </w:r>
            <w:r>
              <w:t xml:space="preserve">of the main aspects of the selected feature </w:t>
            </w:r>
          </w:p>
        </w:tc>
      </w:tr>
      <w:tr w:rsidR="007C2CCA" w:rsidRPr="003553C2" w14:paraId="16F86EFB" w14:textId="77777777" w:rsidTr="003276E3">
        <w:tc>
          <w:tcPr>
            <w:tcW w:w="2891" w:type="dxa"/>
            <w:vMerge/>
            <w:shd w:val="clear" w:color="auto" w:fill="auto"/>
          </w:tcPr>
          <w:p w14:paraId="59C60B82" w14:textId="77777777" w:rsidR="007C2CCA" w:rsidRDefault="007C2CCA" w:rsidP="00E71011">
            <w:pPr>
              <w:pStyle w:val="element"/>
            </w:pPr>
          </w:p>
        </w:tc>
        <w:tc>
          <w:tcPr>
            <w:tcW w:w="569" w:type="dxa"/>
            <w:gridSpan w:val="2"/>
            <w:shd w:val="clear" w:color="auto" w:fill="auto"/>
          </w:tcPr>
          <w:p w14:paraId="1DB45C76" w14:textId="77777777" w:rsidR="007C2CCA" w:rsidRPr="003553C2" w:rsidRDefault="007C2CCA" w:rsidP="00E71011">
            <w:pPr>
              <w:pStyle w:val="PC"/>
            </w:pPr>
            <w:r>
              <w:t>3.4</w:t>
            </w:r>
          </w:p>
        </w:tc>
        <w:tc>
          <w:tcPr>
            <w:tcW w:w="6004" w:type="dxa"/>
            <w:gridSpan w:val="2"/>
            <w:shd w:val="clear" w:color="auto" w:fill="auto"/>
          </w:tcPr>
          <w:p w14:paraId="2B4BD35D" w14:textId="77777777" w:rsidR="007C2CCA" w:rsidRDefault="007C2CCA" w:rsidP="00E71011">
            <w:pPr>
              <w:pStyle w:val="PC"/>
            </w:pPr>
            <w:r>
              <w:t xml:space="preserve">Compare this feature with similar features in another education system </w:t>
            </w:r>
          </w:p>
        </w:tc>
      </w:tr>
      <w:tr w:rsidR="007C2CCA" w:rsidRPr="003553C2" w14:paraId="6C558A43" w14:textId="77777777" w:rsidTr="003276E3">
        <w:tc>
          <w:tcPr>
            <w:tcW w:w="2891" w:type="dxa"/>
            <w:shd w:val="clear" w:color="auto" w:fill="auto"/>
          </w:tcPr>
          <w:p w14:paraId="53C63EA4" w14:textId="77777777" w:rsidR="007C2CCA" w:rsidRPr="003553C2" w:rsidRDefault="007C2CCA" w:rsidP="00E71011">
            <w:pPr>
              <w:pStyle w:val="spacer"/>
            </w:pPr>
          </w:p>
        </w:tc>
        <w:tc>
          <w:tcPr>
            <w:tcW w:w="6573" w:type="dxa"/>
            <w:gridSpan w:val="4"/>
            <w:shd w:val="clear" w:color="auto" w:fill="auto"/>
          </w:tcPr>
          <w:p w14:paraId="775E00E7" w14:textId="77777777" w:rsidR="007C2CCA" w:rsidRPr="003553C2" w:rsidRDefault="007C2CCA" w:rsidP="00E71011">
            <w:pPr>
              <w:pStyle w:val="spacer"/>
            </w:pPr>
          </w:p>
        </w:tc>
      </w:tr>
      <w:tr w:rsidR="007C2CCA" w:rsidRPr="003553C2" w14:paraId="5898F885" w14:textId="77777777" w:rsidTr="003276E3">
        <w:tc>
          <w:tcPr>
            <w:tcW w:w="2891" w:type="dxa"/>
            <w:vMerge w:val="restart"/>
            <w:shd w:val="clear" w:color="auto" w:fill="auto"/>
          </w:tcPr>
          <w:p w14:paraId="28A61F5B" w14:textId="77777777" w:rsidR="007C2CCA" w:rsidRPr="00F5757C" w:rsidRDefault="007C2CCA" w:rsidP="00E71011">
            <w:pPr>
              <w:pStyle w:val="element"/>
            </w:pPr>
            <w:r>
              <w:t>4</w:t>
            </w:r>
            <w:r w:rsidRPr="00F5757C">
              <w:tab/>
              <w:t>Write a report on your research</w:t>
            </w:r>
          </w:p>
        </w:tc>
        <w:tc>
          <w:tcPr>
            <w:tcW w:w="569" w:type="dxa"/>
            <w:gridSpan w:val="2"/>
            <w:shd w:val="clear" w:color="auto" w:fill="auto"/>
          </w:tcPr>
          <w:p w14:paraId="080DB902" w14:textId="77777777" w:rsidR="007C2CCA" w:rsidRPr="003553C2" w:rsidRDefault="007C2CCA" w:rsidP="00E71011">
            <w:pPr>
              <w:pStyle w:val="PC"/>
            </w:pPr>
            <w:r>
              <w:t>4.1</w:t>
            </w:r>
          </w:p>
        </w:tc>
        <w:tc>
          <w:tcPr>
            <w:tcW w:w="6004" w:type="dxa"/>
            <w:gridSpan w:val="2"/>
            <w:shd w:val="clear" w:color="auto" w:fill="auto"/>
          </w:tcPr>
          <w:p w14:paraId="117F3821" w14:textId="77777777" w:rsidR="007C2CCA" w:rsidRPr="00F5757C" w:rsidRDefault="007C2CCA" w:rsidP="00E71011">
            <w:pPr>
              <w:pStyle w:val="PC"/>
            </w:pPr>
            <w:r>
              <w:t xml:space="preserve">Plan to write a </w:t>
            </w:r>
            <w:r w:rsidRPr="0098573D">
              <w:rPr>
                <w:b/>
                <w:i/>
              </w:rPr>
              <w:t xml:space="preserve">report </w:t>
            </w:r>
            <w:r>
              <w:t xml:space="preserve">on the identified feature and its implications </w:t>
            </w:r>
          </w:p>
        </w:tc>
      </w:tr>
      <w:tr w:rsidR="007C2CCA" w:rsidRPr="003553C2" w14:paraId="6021775E" w14:textId="77777777" w:rsidTr="003276E3">
        <w:tc>
          <w:tcPr>
            <w:tcW w:w="2891" w:type="dxa"/>
            <w:vMerge/>
            <w:shd w:val="clear" w:color="auto" w:fill="auto"/>
          </w:tcPr>
          <w:p w14:paraId="7F82D86F" w14:textId="77777777" w:rsidR="007C2CCA" w:rsidRPr="005A379C" w:rsidRDefault="007C2CCA" w:rsidP="00E71011">
            <w:pPr>
              <w:pStyle w:val="Heading21"/>
              <w:keepNext/>
            </w:pPr>
          </w:p>
        </w:tc>
        <w:tc>
          <w:tcPr>
            <w:tcW w:w="569" w:type="dxa"/>
            <w:gridSpan w:val="2"/>
            <w:shd w:val="clear" w:color="auto" w:fill="auto"/>
          </w:tcPr>
          <w:p w14:paraId="59B61D86" w14:textId="77777777" w:rsidR="007C2CCA" w:rsidRDefault="007C2CCA" w:rsidP="00E71011">
            <w:pPr>
              <w:pStyle w:val="PC"/>
            </w:pPr>
            <w:r>
              <w:t>4</w:t>
            </w:r>
            <w:r w:rsidRPr="00FE7F11">
              <w:t>.</w:t>
            </w:r>
            <w:r>
              <w:t>2</w:t>
            </w:r>
          </w:p>
        </w:tc>
        <w:tc>
          <w:tcPr>
            <w:tcW w:w="6004" w:type="dxa"/>
            <w:gridSpan w:val="2"/>
            <w:shd w:val="clear" w:color="auto" w:fill="auto"/>
          </w:tcPr>
          <w:p w14:paraId="3A97799E" w14:textId="77777777" w:rsidR="007C2CCA" w:rsidRDefault="007C2CCA" w:rsidP="00E71011">
            <w:pPr>
              <w:pStyle w:val="PC"/>
            </w:pPr>
            <w:r>
              <w:t>Select and order information, using appropriate layout</w:t>
            </w:r>
          </w:p>
        </w:tc>
      </w:tr>
      <w:tr w:rsidR="007C2CCA" w:rsidRPr="003553C2" w14:paraId="43F09897" w14:textId="77777777" w:rsidTr="003276E3">
        <w:tc>
          <w:tcPr>
            <w:tcW w:w="2891" w:type="dxa"/>
            <w:vMerge/>
            <w:shd w:val="clear" w:color="auto" w:fill="auto"/>
          </w:tcPr>
          <w:p w14:paraId="7EED2A3C" w14:textId="77777777" w:rsidR="007C2CCA" w:rsidRPr="005A379C" w:rsidRDefault="007C2CCA" w:rsidP="00E71011">
            <w:pPr>
              <w:pStyle w:val="Heading21"/>
              <w:keepNext/>
            </w:pPr>
          </w:p>
        </w:tc>
        <w:tc>
          <w:tcPr>
            <w:tcW w:w="569" w:type="dxa"/>
            <w:gridSpan w:val="2"/>
            <w:shd w:val="clear" w:color="auto" w:fill="auto"/>
          </w:tcPr>
          <w:p w14:paraId="6B7A3EDF" w14:textId="77777777" w:rsidR="007C2CCA" w:rsidRDefault="007C2CCA" w:rsidP="00E71011">
            <w:pPr>
              <w:pStyle w:val="PC"/>
            </w:pPr>
            <w:r>
              <w:t>4</w:t>
            </w:r>
            <w:r w:rsidRPr="00FE7F11">
              <w:t>.</w:t>
            </w:r>
            <w:r>
              <w:t>3</w:t>
            </w:r>
          </w:p>
        </w:tc>
        <w:tc>
          <w:tcPr>
            <w:tcW w:w="6004" w:type="dxa"/>
            <w:gridSpan w:val="2"/>
            <w:shd w:val="clear" w:color="auto" w:fill="auto"/>
          </w:tcPr>
          <w:p w14:paraId="4BCAF39D" w14:textId="77777777" w:rsidR="007C2CCA" w:rsidRPr="00F5757C" w:rsidRDefault="007C2CCA" w:rsidP="00E71011">
            <w:pPr>
              <w:pStyle w:val="PC"/>
            </w:pPr>
            <w:r>
              <w:t>Use appropriate terminology and language</w:t>
            </w:r>
          </w:p>
        </w:tc>
      </w:tr>
      <w:tr w:rsidR="007C2CCA" w:rsidRPr="003553C2" w14:paraId="0F2CEBAB" w14:textId="77777777" w:rsidTr="003276E3">
        <w:tc>
          <w:tcPr>
            <w:tcW w:w="2891" w:type="dxa"/>
            <w:vMerge/>
            <w:shd w:val="clear" w:color="auto" w:fill="auto"/>
          </w:tcPr>
          <w:p w14:paraId="001AA86F" w14:textId="77777777" w:rsidR="007C2CCA" w:rsidRPr="005A379C" w:rsidRDefault="007C2CCA" w:rsidP="00E71011">
            <w:pPr>
              <w:pStyle w:val="Heading21"/>
              <w:keepNext/>
            </w:pPr>
          </w:p>
        </w:tc>
        <w:tc>
          <w:tcPr>
            <w:tcW w:w="569" w:type="dxa"/>
            <w:gridSpan w:val="2"/>
            <w:shd w:val="clear" w:color="auto" w:fill="auto"/>
          </w:tcPr>
          <w:p w14:paraId="19BC5A0E" w14:textId="77777777" w:rsidR="007C2CCA" w:rsidRDefault="007C2CCA" w:rsidP="00E71011">
            <w:pPr>
              <w:pStyle w:val="PC"/>
            </w:pPr>
            <w:r>
              <w:t>4.4</w:t>
            </w:r>
          </w:p>
        </w:tc>
        <w:tc>
          <w:tcPr>
            <w:tcW w:w="6004" w:type="dxa"/>
            <w:gridSpan w:val="2"/>
            <w:shd w:val="clear" w:color="auto" w:fill="auto"/>
          </w:tcPr>
          <w:p w14:paraId="69D7999C" w14:textId="77777777" w:rsidR="007C2CCA" w:rsidRDefault="007C2CCA" w:rsidP="00E71011">
            <w:pPr>
              <w:pStyle w:val="PC"/>
            </w:pPr>
            <w:r>
              <w:t>Produce the report</w:t>
            </w:r>
          </w:p>
        </w:tc>
      </w:tr>
      <w:tr w:rsidR="007C2CCA" w:rsidRPr="003553C2" w14:paraId="20AE9E9A" w14:textId="77777777" w:rsidTr="003276E3">
        <w:tc>
          <w:tcPr>
            <w:tcW w:w="2891" w:type="dxa"/>
            <w:vMerge/>
            <w:shd w:val="clear" w:color="auto" w:fill="auto"/>
          </w:tcPr>
          <w:p w14:paraId="4959BDB0" w14:textId="77777777" w:rsidR="007C2CCA" w:rsidRPr="005A379C" w:rsidRDefault="007C2CCA" w:rsidP="00E71011">
            <w:pPr>
              <w:pStyle w:val="Heading21"/>
              <w:keepNext/>
            </w:pPr>
          </w:p>
        </w:tc>
        <w:tc>
          <w:tcPr>
            <w:tcW w:w="569" w:type="dxa"/>
            <w:gridSpan w:val="2"/>
            <w:shd w:val="clear" w:color="auto" w:fill="auto"/>
          </w:tcPr>
          <w:p w14:paraId="12CED61E" w14:textId="77777777" w:rsidR="007C2CCA" w:rsidRDefault="007C2CCA" w:rsidP="00E71011">
            <w:pPr>
              <w:pStyle w:val="PC"/>
            </w:pPr>
            <w:r>
              <w:t>4</w:t>
            </w:r>
            <w:r w:rsidRPr="00FE7F11">
              <w:t>.</w:t>
            </w:r>
            <w:r>
              <w:t>5</w:t>
            </w:r>
          </w:p>
        </w:tc>
        <w:tc>
          <w:tcPr>
            <w:tcW w:w="6004" w:type="dxa"/>
            <w:gridSpan w:val="2"/>
            <w:shd w:val="clear" w:color="auto" w:fill="auto"/>
          </w:tcPr>
          <w:p w14:paraId="23F8F3D3" w14:textId="77777777" w:rsidR="007C2CCA" w:rsidRPr="00F5757C" w:rsidRDefault="007C2CCA" w:rsidP="00E71011">
            <w:pPr>
              <w:pStyle w:val="PC"/>
            </w:pPr>
            <w:r w:rsidRPr="003D4BAD">
              <w:t>Proofread</w:t>
            </w:r>
            <w:r w:rsidRPr="006A02D9">
              <w:t xml:space="preserve"> and correct final draft</w:t>
            </w:r>
            <w:r>
              <w:t>, with guidance</w:t>
            </w:r>
          </w:p>
        </w:tc>
      </w:tr>
      <w:tr w:rsidR="007C2CCA" w:rsidRPr="003553C2" w14:paraId="142DE00D" w14:textId="77777777" w:rsidTr="003276E3">
        <w:tc>
          <w:tcPr>
            <w:tcW w:w="9464" w:type="dxa"/>
            <w:gridSpan w:val="5"/>
            <w:shd w:val="clear" w:color="auto" w:fill="auto"/>
          </w:tcPr>
          <w:p w14:paraId="66072F38" w14:textId="77777777" w:rsidR="007C2CCA" w:rsidRPr="005A379C" w:rsidRDefault="007C2CCA" w:rsidP="00E71011">
            <w:pPr>
              <w:pStyle w:val="Heading21"/>
              <w:keepNext/>
            </w:pPr>
            <w:r w:rsidRPr="005A379C">
              <w:t>Required Knowledge and Skills</w:t>
            </w:r>
          </w:p>
          <w:p w14:paraId="3CAB56CE" w14:textId="77777777" w:rsidR="007C2CCA" w:rsidRPr="005A379C" w:rsidRDefault="007C2CCA" w:rsidP="00E71011">
            <w:pPr>
              <w:pStyle w:val="text"/>
              <w:keepNext/>
            </w:pPr>
            <w:r w:rsidRPr="005A379C">
              <w:t>This describes the essential skills and knowledge and their level required for this unit.</w:t>
            </w:r>
          </w:p>
        </w:tc>
      </w:tr>
      <w:tr w:rsidR="007C2CCA" w:rsidRPr="003553C2" w14:paraId="52799AE2" w14:textId="77777777" w:rsidTr="003276E3">
        <w:tc>
          <w:tcPr>
            <w:tcW w:w="9464" w:type="dxa"/>
            <w:gridSpan w:val="5"/>
            <w:shd w:val="clear" w:color="auto" w:fill="auto"/>
          </w:tcPr>
          <w:p w14:paraId="3EF90394" w14:textId="77777777" w:rsidR="007C2CCA" w:rsidRPr="005A379C" w:rsidRDefault="007C2CCA" w:rsidP="00E71011">
            <w:pPr>
              <w:pStyle w:val="unittext"/>
              <w:keepNext/>
            </w:pPr>
            <w:r w:rsidRPr="005A379C">
              <w:lastRenderedPageBreak/>
              <w:t>Required Linguistic Knowledge</w:t>
            </w:r>
            <w:r>
              <w:t xml:space="preserve"> and Skills</w:t>
            </w:r>
            <w:r w:rsidRPr="005A379C">
              <w:t>:</w:t>
            </w:r>
          </w:p>
          <w:p w14:paraId="720B08B9" w14:textId="77777777" w:rsidR="007C2CCA" w:rsidRPr="005A379C" w:rsidRDefault="007C2CCA" w:rsidP="00E71011">
            <w:pPr>
              <w:pStyle w:val="bullet"/>
              <w:keepLines/>
              <w:numPr>
                <w:ilvl w:val="0"/>
                <w:numId w:val="14"/>
              </w:numPr>
              <w:ind w:left="284" w:hanging="284"/>
            </w:pPr>
            <w:r>
              <w:t xml:space="preserve">some specialised </w:t>
            </w:r>
            <w:r w:rsidRPr="005A379C">
              <w:t>terminology related to</w:t>
            </w:r>
            <w:r>
              <w:t xml:space="preserve"> the Australian</w:t>
            </w:r>
            <w:r w:rsidRPr="005A379C">
              <w:t xml:space="preserve"> education system and</w:t>
            </w:r>
            <w:r>
              <w:t xml:space="preserve"> their</w:t>
            </w:r>
            <w:r w:rsidRPr="005A379C">
              <w:t xml:space="preserve"> cultural features</w:t>
            </w:r>
          </w:p>
          <w:p w14:paraId="2C5A97BF" w14:textId="77777777" w:rsidR="007C2CCA" w:rsidRPr="00965B28" w:rsidRDefault="007C2CCA" w:rsidP="00E71011">
            <w:pPr>
              <w:pStyle w:val="bullet"/>
              <w:keepLines/>
              <w:numPr>
                <w:ilvl w:val="0"/>
                <w:numId w:val="14"/>
              </w:numPr>
              <w:ind w:left="284" w:hanging="284"/>
            </w:pPr>
            <w:r w:rsidRPr="00965B28">
              <w:t>sentence structures</w:t>
            </w:r>
            <w:r>
              <w:t>, such as</w:t>
            </w:r>
            <w:r w:rsidRPr="00965B28">
              <w:t xml:space="preserve"> simple, compound and complex sentences</w:t>
            </w:r>
          </w:p>
          <w:p w14:paraId="2A7C3BA7" w14:textId="77777777" w:rsidR="007C2CCA" w:rsidRPr="00965B28" w:rsidRDefault="007C2CCA" w:rsidP="00E71011">
            <w:pPr>
              <w:pStyle w:val="bullet"/>
              <w:keepLines/>
              <w:numPr>
                <w:ilvl w:val="0"/>
                <w:numId w:val="14"/>
              </w:numPr>
              <w:ind w:left="284" w:hanging="284"/>
            </w:pPr>
            <w:r w:rsidRPr="00965B28">
              <w:t>paragraph structure</w:t>
            </w:r>
            <w:r>
              <w:t>, such as</w:t>
            </w:r>
          </w:p>
          <w:p w14:paraId="7B093128" w14:textId="77777777" w:rsidR="007C2CCA" w:rsidRPr="00BC1348" w:rsidRDefault="007C2CCA" w:rsidP="00E71011">
            <w:pPr>
              <w:pStyle w:val="endash"/>
            </w:pPr>
            <w:r w:rsidRPr="00BC1348">
              <w:t>topic sentence</w:t>
            </w:r>
          </w:p>
          <w:p w14:paraId="2AAFD447" w14:textId="77777777" w:rsidR="007C2CCA" w:rsidRPr="00BC1348" w:rsidRDefault="007C2CCA" w:rsidP="00E71011">
            <w:pPr>
              <w:pStyle w:val="endash"/>
            </w:pPr>
            <w:r w:rsidRPr="00BC1348">
              <w:t>supporting details</w:t>
            </w:r>
          </w:p>
          <w:p w14:paraId="366F6E4D" w14:textId="77777777" w:rsidR="007C2CCA" w:rsidRPr="00BC1348" w:rsidRDefault="007C2CCA" w:rsidP="00E71011">
            <w:pPr>
              <w:pStyle w:val="endash"/>
            </w:pPr>
            <w:r w:rsidRPr="00BC1348">
              <w:t>linking devices</w:t>
            </w:r>
          </w:p>
          <w:p w14:paraId="6BE756E3" w14:textId="77777777" w:rsidR="007C2CCA" w:rsidRDefault="007C2CCA" w:rsidP="00E71011">
            <w:pPr>
              <w:pStyle w:val="bullet"/>
              <w:keepLines/>
              <w:numPr>
                <w:ilvl w:val="0"/>
                <w:numId w:val="14"/>
              </w:numPr>
              <w:ind w:left="284" w:hanging="284"/>
            </w:pPr>
            <w:r w:rsidRPr="00965B28">
              <w:t>a range of tense and aspect forms, which may include the</w:t>
            </w:r>
          </w:p>
          <w:p w14:paraId="24FD3748" w14:textId="77777777" w:rsidR="007C2CCA" w:rsidRDefault="007C2CCA" w:rsidP="00E71011">
            <w:pPr>
              <w:pStyle w:val="endash"/>
            </w:pPr>
            <w:r w:rsidRPr="00965B28">
              <w:t>present perfect continuous and past perfec</w:t>
            </w:r>
            <w:r>
              <w:t>t</w:t>
            </w:r>
          </w:p>
          <w:p w14:paraId="213E7F87" w14:textId="77777777" w:rsidR="007C2CCA" w:rsidRDefault="007C2CCA" w:rsidP="00E71011">
            <w:pPr>
              <w:pStyle w:val="endash"/>
            </w:pPr>
            <w:r w:rsidRPr="00965B28">
              <w:t>passive voice</w:t>
            </w:r>
          </w:p>
          <w:p w14:paraId="75AF249F" w14:textId="77777777" w:rsidR="007C2CCA" w:rsidRPr="00965B28" w:rsidRDefault="007C2CCA" w:rsidP="00E71011">
            <w:pPr>
              <w:pStyle w:val="endash"/>
            </w:pPr>
            <w:r w:rsidRPr="00965B28">
              <w:t>conditional</w:t>
            </w:r>
            <w:r>
              <w:t>, for example</w:t>
            </w:r>
            <w:r w:rsidRPr="00965B28">
              <w:t xml:space="preserve"> with </w:t>
            </w:r>
            <w:r w:rsidRPr="00965B28">
              <w:rPr>
                <w:i/>
              </w:rPr>
              <w:t xml:space="preserve">if </w:t>
            </w:r>
            <w:r w:rsidRPr="00965B28">
              <w:t xml:space="preserve">and </w:t>
            </w:r>
            <w:r w:rsidRPr="00965B28">
              <w:rPr>
                <w:i/>
              </w:rPr>
              <w:t>unless</w:t>
            </w:r>
          </w:p>
          <w:p w14:paraId="5B1CEC02" w14:textId="77777777" w:rsidR="007C2CCA" w:rsidRDefault="007C2CCA" w:rsidP="00E71011">
            <w:pPr>
              <w:pStyle w:val="bullet"/>
              <w:keepLines/>
              <w:numPr>
                <w:ilvl w:val="0"/>
                <w:numId w:val="14"/>
              </w:numPr>
              <w:ind w:left="284" w:hanging="284"/>
            </w:pPr>
            <w:r w:rsidRPr="00965B28">
              <w:t>a range of discourse markers, connectives and cohesive devices to link ideas and concepts, add information or contrast ideas</w:t>
            </w:r>
            <w:r>
              <w:t>, such as</w:t>
            </w:r>
            <w:r w:rsidRPr="00965B28">
              <w:t xml:space="preserve"> </w:t>
            </w:r>
          </w:p>
          <w:p w14:paraId="7F96F97D" w14:textId="77777777" w:rsidR="007C2CCA" w:rsidRPr="00404E67" w:rsidRDefault="007C2CCA" w:rsidP="00E71011">
            <w:pPr>
              <w:pStyle w:val="endash"/>
              <w:rPr>
                <w:i/>
              </w:rPr>
            </w:pPr>
            <w:r w:rsidRPr="00404E67">
              <w:rPr>
                <w:i/>
              </w:rPr>
              <w:t>in addition, therefore, as a result, finally</w:t>
            </w:r>
          </w:p>
          <w:p w14:paraId="5DEE3EC6" w14:textId="77777777" w:rsidR="007C2CCA" w:rsidRPr="00965B28" w:rsidRDefault="007C2CCA" w:rsidP="00E71011">
            <w:pPr>
              <w:pStyle w:val="bullet"/>
              <w:keepLines/>
              <w:numPr>
                <w:ilvl w:val="0"/>
                <w:numId w:val="14"/>
              </w:numPr>
              <w:ind w:left="284" w:hanging="284"/>
            </w:pPr>
            <w:r w:rsidRPr="00965B28">
              <w:t>a range of modals and modal forms</w:t>
            </w:r>
            <w:r>
              <w:t>, such as</w:t>
            </w:r>
            <w:r w:rsidRPr="00965B28">
              <w:t xml:space="preserve"> </w:t>
            </w:r>
            <w:r w:rsidRPr="00965B28">
              <w:rPr>
                <w:i/>
              </w:rPr>
              <w:t>should, could, must</w:t>
            </w:r>
            <w:r w:rsidRPr="00965B28">
              <w:t xml:space="preserve"> to express tentativeness or obligation </w:t>
            </w:r>
          </w:p>
          <w:p w14:paraId="17EB1044" w14:textId="77777777" w:rsidR="007C2CCA" w:rsidRPr="00965B28" w:rsidRDefault="007C2CCA" w:rsidP="00E71011">
            <w:pPr>
              <w:pStyle w:val="bullet"/>
              <w:keepLines/>
              <w:numPr>
                <w:ilvl w:val="0"/>
                <w:numId w:val="14"/>
              </w:numPr>
              <w:ind w:left="284" w:hanging="284"/>
            </w:pPr>
            <w:r w:rsidRPr="00965B28">
              <w:t>definite and indefinite article</w:t>
            </w:r>
          </w:p>
          <w:p w14:paraId="2FDBCE7B" w14:textId="77777777" w:rsidR="007C2CCA" w:rsidRDefault="007C2CCA" w:rsidP="00E71011">
            <w:pPr>
              <w:pStyle w:val="bullet"/>
              <w:keepLines/>
              <w:numPr>
                <w:ilvl w:val="0"/>
                <w:numId w:val="14"/>
              </w:numPr>
              <w:ind w:left="284" w:hanging="284"/>
            </w:pPr>
            <w:r w:rsidRPr="005A379C">
              <w:t xml:space="preserve">a range of strategies </w:t>
            </w:r>
            <w:r>
              <w:t xml:space="preserve">that can be used </w:t>
            </w:r>
            <w:r w:rsidRPr="005A379C">
              <w:t xml:space="preserve">to clarify and state own viewpoint </w:t>
            </w:r>
          </w:p>
          <w:p w14:paraId="1E8D0CFE" w14:textId="77777777" w:rsidR="007C2CCA" w:rsidRDefault="007C2CCA" w:rsidP="00E71011">
            <w:pPr>
              <w:pStyle w:val="bullet"/>
              <w:keepLines/>
              <w:numPr>
                <w:ilvl w:val="0"/>
                <w:numId w:val="14"/>
              </w:numPr>
              <w:ind w:left="284" w:hanging="284"/>
            </w:pPr>
            <w:r>
              <w:t>conventions for note taking such as</w:t>
            </w:r>
          </w:p>
          <w:p w14:paraId="24382A9E" w14:textId="77777777" w:rsidR="007C2CCA" w:rsidRPr="00BE217E" w:rsidRDefault="007C2CCA" w:rsidP="00E71011">
            <w:pPr>
              <w:pStyle w:val="endash"/>
            </w:pPr>
            <w:r w:rsidRPr="00BE217E">
              <w:t>highlighting, underlining and circling</w:t>
            </w:r>
          </w:p>
          <w:p w14:paraId="19C7A7AC" w14:textId="77777777" w:rsidR="007C2CCA" w:rsidRPr="00BE217E" w:rsidRDefault="007C2CCA" w:rsidP="00E71011">
            <w:pPr>
              <w:pStyle w:val="endash"/>
            </w:pPr>
            <w:r w:rsidRPr="00BE217E">
              <w:t>using key words as headings</w:t>
            </w:r>
          </w:p>
          <w:p w14:paraId="1B7834C6" w14:textId="77777777" w:rsidR="007C2CCA" w:rsidRPr="00BE217E" w:rsidRDefault="007C2CCA" w:rsidP="00E71011">
            <w:pPr>
              <w:pStyle w:val="endash"/>
            </w:pPr>
            <w:r w:rsidRPr="00BE217E">
              <w:t>using outline numbering / bullets for supporting information</w:t>
            </w:r>
          </w:p>
          <w:p w14:paraId="6D8D47C0" w14:textId="77777777" w:rsidR="007C2CCA" w:rsidRPr="00BE217E" w:rsidRDefault="007C2CCA" w:rsidP="00E71011">
            <w:pPr>
              <w:pStyle w:val="endash"/>
            </w:pPr>
            <w:r w:rsidRPr="00BE217E">
              <w:t>hierarchical layout - indenting</w:t>
            </w:r>
          </w:p>
          <w:p w14:paraId="600676F3" w14:textId="77777777" w:rsidR="007C2CCA" w:rsidRPr="00BE217E" w:rsidRDefault="007C2CCA" w:rsidP="00E71011">
            <w:pPr>
              <w:pStyle w:val="endash"/>
            </w:pPr>
            <w:r w:rsidRPr="00BE217E">
              <w:t>using lists</w:t>
            </w:r>
          </w:p>
          <w:p w14:paraId="730E3F30" w14:textId="77777777" w:rsidR="007C2CCA" w:rsidRDefault="007C2CCA" w:rsidP="00E71011">
            <w:pPr>
              <w:pStyle w:val="endash"/>
            </w:pPr>
            <w:r>
              <w:t>paraphrasing</w:t>
            </w:r>
          </w:p>
          <w:p w14:paraId="049AF865" w14:textId="77777777" w:rsidR="007C2CCA" w:rsidRPr="005B7233" w:rsidRDefault="007C2CCA" w:rsidP="00E71011">
            <w:pPr>
              <w:pStyle w:val="bullet"/>
              <w:numPr>
                <w:ilvl w:val="0"/>
                <w:numId w:val="0"/>
              </w:numPr>
              <w:ind w:left="284" w:hanging="284"/>
            </w:pPr>
            <w:r w:rsidRPr="005B7233">
              <w:t>Required Sociolinguistic and Cultural Knowledge and Skills:</w:t>
            </w:r>
          </w:p>
          <w:p w14:paraId="4837FA28" w14:textId="77777777" w:rsidR="007C2CCA" w:rsidRPr="005A379C" w:rsidRDefault="007C2CCA" w:rsidP="00E71011">
            <w:pPr>
              <w:pStyle w:val="bullet"/>
              <w:keepLines/>
              <w:numPr>
                <w:ilvl w:val="0"/>
                <w:numId w:val="14"/>
              </w:numPr>
              <w:ind w:left="284" w:hanging="284"/>
            </w:pPr>
            <w:r w:rsidRPr="005A379C">
              <w:t>a range of registers, styles and conventions used in spoken</w:t>
            </w:r>
            <w:r>
              <w:t xml:space="preserve"> and written</w:t>
            </w:r>
            <w:r w:rsidRPr="005A379C">
              <w:t xml:space="preserve"> discourse</w:t>
            </w:r>
          </w:p>
          <w:p w14:paraId="2684A49A" w14:textId="77777777" w:rsidR="007C2CCA" w:rsidRPr="005A379C" w:rsidRDefault="007C2CCA" w:rsidP="00E71011">
            <w:pPr>
              <w:pStyle w:val="bullet"/>
              <w:keepLines/>
              <w:numPr>
                <w:ilvl w:val="0"/>
                <w:numId w:val="14"/>
              </w:numPr>
              <w:ind w:left="284" w:hanging="284"/>
            </w:pPr>
            <w:r w:rsidRPr="005A379C">
              <w:t xml:space="preserve">distinctions between fact and opinion, understatement, exaggeration in </w:t>
            </w:r>
            <w:r>
              <w:t>spoken</w:t>
            </w:r>
            <w:r w:rsidRPr="005A379C">
              <w:t xml:space="preserve"> and written texts</w:t>
            </w:r>
          </w:p>
          <w:p w14:paraId="49AB7A24" w14:textId="77777777" w:rsidR="007C2CCA" w:rsidRPr="00BC1348" w:rsidRDefault="007C2CCA" w:rsidP="00E71011">
            <w:pPr>
              <w:pStyle w:val="bullet"/>
              <w:keepLines/>
              <w:numPr>
                <w:ilvl w:val="0"/>
                <w:numId w:val="14"/>
              </w:numPr>
              <w:ind w:left="284" w:hanging="284"/>
            </w:pPr>
            <w:r w:rsidRPr="005A379C">
              <w:t xml:space="preserve">a range of verbal and non-verbal strategies </w:t>
            </w:r>
            <w:r>
              <w:t>and conventions used in discussions</w:t>
            </w:r>
          </w:p>
        </w:tc>
      </w:tr>
      <w:tr w:rsidR="007C2CCA" w:rsidRPr="003553C2" w14:paraId="582ED7D8" w14:textId="77777777" w:rsidTr="003276E3">
        <w:tc>
          <w:tcPr>
            <w:tcW w:w="9464" w:type="dxa"/>
            <w:gridSpan w:val="5"/>
            <w:shd w:val="clear" w:color="auto" w:fill="auto"/>
          </w:tcPr>
          <w:p w14:paraId="1E37A7D8" w14:textId="77777777" w:rsidR="007C2CCA" w:rsidRPr="003553C2" w:rsidRDefault="007C2CCA" w:rsidP="00E71011">
            <w:pPr>
              <w:pStyle w:val="spacer"/>
            </w:pPr>
          </w:p>
        </w:tc>
      </w:tr>
      <w:tr w:rsidR="007C2CCA" w:rsidRPr="003553C2" w14:paraId="462E751F" w14:textId="77777777" w:rsidTr="003276E3">
        <w:tc>
          <w:tcPr>
            <w:tcW w:w="9464" w:type="dxa"/>
            <w:gridSpan w:val="5"/>
            <w:shd w:val="clear" w:color="auto" w:fill="auto"/>
          </w:tcPr>
          <w:p w14:paraId="181B5329" w14:textId="77777777" w:rsidR="007C2CCA" w:rsidRPr="005A379C" w:rsidRDefault="007C2CCA" w:rsidP="00E71011">
            <w:pPr>
              <w:pStyle w:val="Heading21"/>
              <w:keepNext/>
            </w:pPr>
            <w:r w:rsidRPr="005A379C">
              <w:t>Range Statement</w:t>
            </w:r>
          </w:p>
          <w:p w14:paraId="6B520FA1" w14:textId="77777777" w:rsidR="007C2CCA" w:rsidRPr="005A379C" w:rsidRDefault="007C2CCA" w:rsidP="00E71011">
            <w:pPr>
              <w:pStyle w:val="text"/>
              <w:keepNext/>
            </w:pPr>
            <w:r w:rsidRPr="005A379C">
              <w:t xml:space="preserve">The Range Statement relates to the unit of competency as a whole. It allows for different work environments and situations that may affect performance.  Bold italicised wording in the Performance Criteria is detailed below.  </w:t>
            </w:r>
          </w:p>
        </w:tc>
      </w:tr>
      <w:tr w:rsidR="007C2CCA" w:rsidRPr="003553C2" w14:paraId="09210E3F" w14:textId="77777777" w:rsidTr="003276E3">
        <w:tc>
          <w:tcPr>
            <w:tcW w:w="3317" w:type="dxa"/>
            <w:gridSpan w:val="2"/>
            <w:shd w:val="clear" w:color="auto" w:fill="auto"/>
          </w:tcPr>
          <w:p w14:paraId="7F4FF3CF" w14:textId="77777777" w:rsidR="007C2CCA" w:rsidRPr="005A379C" w:rsidRDefault="007C2CCA" w:rsidP="00E71011">
            <w:pPr>
              <w:pStyle w:val="unittext"/>
              <w:keepNext/>
              <w:rPr>
                <w:i/>
              </w:rPr>
            </w:pPr>
            <w:r w:rsidRPr="005A379C">
              <w:rPr>
                <w:b/>
                <w:i/>
              </w:rPr>
              <w:lastRenderedPageBreak/>
              <w:t>Sectors</w:t>
            </w:r>
            <w:r w:rsidRPr="005A379C">
              <w:rPr>
                <w:i/>
              </w:rPr>
              <w:t xml:space="preserve"> </w:t>
            </w:r>
            <w:r w:rsidRPr="0024765B">
              <w:t>may include</w:t>
            </w:r>
            <w:r>
              <w:t>:</w:t>
            </w:r>
          </w:p>
        </w:tc>
        <w:tc>
          <w:tcPr>
            <w:tcW w:w="6147" w:type="dxa"/>
            <w:gridSpan w:val="3"/>
            <w:shd w:val="clear" w:color="auto" w:fill="auto"/>
          </w:tcPr>
          <w:p w14:paraId="39494C54" w14:textId="77777777" w:rsidR="007C2CCA" w:rsidRPr="005A379C" w:rsidRDefault="007C2CCA" w:rsidP="00E71011">
            <w:pPr>
              <w:pStyle w:val="bullet"/>
              <w:keepLines/>
              <w:numPr>
                <w:ilvl w:val="0"/>
                <w:numId w:val="14"/>
              </w:numPr>
              <w:ind w:left="284" w:hanging="284"/>
            </w:pPr>
            <w:r w:rsidRPr="005A379C">
              <w:t>compulsory</w:t>
            </w:r>
            <w:r>
              <w:t xml:space="preserve"> </w:t>
            </w:r>
            <w:r w:rsidRPr="005A379C">
              <w:t>/</w:t>
            </w:r>
            <w:r>
              <w:t xml:space="preserve"> </w:t>
            </w:r>
            <w:r w:rsidRPr="005A379C">
              <w:t>post-compulsory</w:t>
            </w:r>
          </w:p>
          <w:p w14:paraId="4C01FD5E" w14:textId="77777777" w:rsidR="007C2CCA" w:rsidRPr="005A379C" w:rsidRDefault="007C2CCA" w:rsidP="00E71011">
            <w:pPr>
              <w:pStyle w:val="bullet"/>
              <w:keepLines/>
              <w:numPr>
                <w:ilvl w:val="0"/>
                <w:numId w:val="14"/>
              </w:numPr>
              <w:ind w:left="284" w:hanging="284"/>
            </w:pPr>
            <w:r w:rsidRPr="005A379C">
              <w:t>pre-school</w:t>
            </w:r>
          </w:p>
          <w:p w14:paraId="0361EA9A" w14:textId="77777777" w:rsidR="007C2CCA" w:rsidRPr="005A379C" w:rsidRDefault="007C2CCA" w:rsidP="00E71011">
            <w:pPr>
              <w:pStyle w:val="bullet"/>
              <w:keepLines/>
              <w:numPr>
                <w:ilvl w:val="0"/>
                <w:numId w:val="14"/>
              </w:numPr>
              <w:ind w:left="284" w:hanging="284"/>
            </w:pPr>
            <w:r w:rsidRPr="005A379C">
              <w:t xml:space="preserve">primary </w:t>
            </w:r>
          </w:p>
          <w:p w14:paraId="5E71B530" w14:textId="77777777" w:rsidR="007C2CCA" w:rsidRPr="005A379C" w:rsidRDefault="007C2CCA" w:rsidP="00E71011">
            <w:pPr>
              <w:pStyle w:val="bullet"/>
              <w:keepLines/>
              <w:numPr>
                <w:ilvl w:val="0"/>
                <w:numId w:val="14"/>
              </w:numPr>
              <w:ind w:left="284" w:hanging="284"/>
            </w:pPr>
            <w:r w:rsidRPr="005A379C">
              <w:t>secondary</w:t>
            </w:r>
          </w:p>
          <w:p w14:paraId="4B40E8D3" w14:textId="77777777" w:rsidR="007C2CCA" w:rsidRPr="005A379C" w:rsidRDefault="007C2CCA" w:rsidP="00E71011">
            <w:pPr>
              <w:pStyle w:val="bullet"/>
              <w:keepLines/>
              <w:numPr>
                <w:ilvl w:val="0"/>
                <w:numId w:val="14"/>
              </w:numPr>
              <w:ind w:left="284" w:hanging="284"/>
            </w:pPr>
            <w:r w:rsidRPr="005A379C">
              <w:t>Vocational Education and Training (VET)</w:t>
            </w:r>
          </w:p>
          <w:p w14:paraId="1430C032" w14:textId="77777777" w:rsidR="007C2CCA" w:rsidRPr="005A379C" w:rsidRDefault="007C2CCA" w:rsidP="00E71011">
            <w:pPr>
              <w:pStyle w:val="bullet"/>
              <w:keepLines/>
              <w:numPr>
                <w:ilvl w:val="0"/>
                <w:numId w:val="14"/>
              </w:numPr>
              <w:ind w:left="284" w:hanging="284"/>
            </w:pPr>
            <w:r w:rsidRPr="005A379C">
              <w:t>higher education</w:t>
            </w:r>
          </w:p>
          <w:p w14:paraId="2D49F3F7" w14:textId="77777777" w:rsidR="007C2CCA" w:rsidRPr="005A379C" w:rsidRDefault="007C2CCA" w:rsidP="00E71011">
            <w:pPr>
              <w:pStyle w:val="bullet"/>
              <w:keepLines/>
              <w:numPr>
                <w:ilvl w:val="0"/>
                <w:numId w:val="14"/>
              </w:numPr>
              <w:ind w:left="284" w:hanging="284"/>
            </w:pPr>
            <w:r w:rsidRPr="005A379C">
              <w:t>adult</w:t>
            </w:r>
            <w:r>
              <w:t xml:space="preserve"> </w:t>
            </w:r>
            <w:r w:rsidRPr="005A379C">
              <w:t>/ further education</w:t>
            </w:r>
          </w:p>
        </w:tc>
      </w:tr>
      <w:tr w:rsidR="007C2CCA" w:rsidRPr="003553C2" w14:paraId="3DD0CA17" w14:textId="77777777" w:rsidTr="003276E3">
        <w:tc>
          <w:tcPr>
            <w:tcW w:w="9464" w:type="dxa"/>
            <w:gridSpan w:val="5"/>
            <w:shd w:val="clear" w:color="auto" w:fill="auto"/>
          </w:tcPr>
          <w:p w14:paraId="542C2D40" w14:textId="77777777" w:rsidR="007C2CCA" w:rsidRPr="003553C2" w:rsidRDefault="007C2CCA" w:rsidP="00E71011">
            <w:pPr>
              <w:pStyle w:val="spacer"/>
            </w:pPr>
          </w:p>
        </w:tc>
      </w:tr>
      <w:tr w:rsidR="007C2CCA" w:rsidRPr="003553C2" w14:paraId="1EB1F04D" w14:textId="77777777" w:rsidTr="003276E3">
        <w:tc>
          <w:tcPr>
            <w:tcW w:w="3317" w:type="dxa"/>
            <w:gridSpan w:val="2"/>
            <w:shd w:val="clear" w:color="auto" w:fill="auto"/>
          </w:tcPr>
          <w:p w14:paraId="0DE5A608" w14:textId="77777777" w:rsidR="007C2CCA" w:rsidRPr="005A379C" w:rsidRDefault="007C2CCA" w:rsidP="00E71011">
            <w:pPr>
              <w:pStyle w:val="unittext"/>
              <w:keepNext/>
              <w:rPr>
                <w:b/>
                <w:i/>
              </w:rPr>
            </w:pPr>
            <w:r w:rsidRPr="005A379C">
              <w:rPr>
                <w:b/>
                <w:i/>
              </w:rPr>
              <w:t xml:space="preserve">Role of sectors </w:t>
            </w:r>
            <w:r w:rsidRPr="0024765B">
              <w:t>may include</w:t>
            </w:r>
            <w:r>
              <w:t>:</w:t>
            </w:r>
          </w:p>
        </w:tc>
        <w:tc>
          <w:tcPr>
            <w:tcW w:w="6147" w:type="dxa"/>
            <w:gridSpan w:val="3"/>
            <w:shd w:val="clear" w:color="auto" w:fill="auto"/>
          </w:tcPr>
          <w:p w14:paraId="3E1F33EF" w14:textId="77777777" w:rsidR="007C2CCA" w:rsidRPr="005A379C" w:rsidRDefault="007C2CCA" w:rsidP="00E71011">
            <w:pPr>
              <w:pStyle w:val="bullet"/>
              <w:keepLines/>
              <w:numPr>
                <w:ilvl w:val="0"/>
                <w:numId w:val="14"/>
              </w:numPr>
              <w:ind w:left="284" w:hanging="284"/>
            </w:pPr>
            <w:r>
              <w:t>meeting needs of a specific l</w:t>
            </w:r>
            <w:r w:rsidRPr="005A379C">
              <w:t>earner group</w:t>
            </w:r>
          </w:p>
          <w:p w14:paraId="4E18260C" w14:textId="77777777" w:rsidR="007C2CCA" w:rsidRPr="005A379C" w:rsidRDefault="007C2CCA" w:rsidP="00E71011">
            <w:pPr>
              <w:pStyle w:val="bullet"/>
              <w:keepLines/>
              <w:numPr>
                <w:ilvl w:val="0"/>
                <w:numId w:val="14"/>
              </w:numPr>
              <w:ind w:left="284" w:hanging="284"/>
            </w:pPr>
            <w:r w:rsidRPr="005A379C">
              <w:t>overall learning goals of the sector</w:t>
            </w:r>
          </w:p>
          <w:p w14:paraId="0F788C7A" w14:textId="77777777" w:rsidR="007C2CCA" w:rsidRPr="005A379C" w:rsidRDefault="007C2CCA" w:rsidP="00E71011">
            <w:pPr>
              <w:pStyle w:val="bullet"/>
              <w:keepLines/>
              <w:numPr>
                <w:ilvl w:val="0"/>
                <w:numId w:val="14"/>
              </w:numPr>
              <w:ind w:left="284" w:hanging="284"/>
            </w:pPr>
            <w:r w:rsidRPr="005A379C">
              <w:t>relationships between sectors, including cut off points between sectors and pathways between sectors</w:t>
            </w:r>
          </w:p>
        </w:tc>
      </w:tr>
      <w:tr w:rsidR="007C2CCA" w:rsidRPr="003553C2" w14:paraId="14EDDA4C" w14:textId="77777777" w:rsidTr="003276E3">
        <w:tc>
          <w:tcPr>
            <w:tcW w:w="9464" w:type="dxa"/>
            <w:gridSpan w:val="5"/>
            <w:shd w:val="clear" w:color="auto" w:fill="auto"/>
          </w:tcPr>
          <w:p w14:paraId="2B5C747E" w14:textId="77777777" w:rsidR="007C2CCA" w:rsidRPr="005A379C" w:rsidRDefault="007C2CCA" w:rsidP="00E71011">
            <w:pPr>
              <w:pStyle w:val="spacer"/>
            </w:pPr>
          </w:p>
        </w:tc>
      </w:tr>
      <w:tr w:rsidR="007C2CCA" w:rsidRPr="003553C2" w14:paraId="1B9C02BF" w14:textId="77777777" w:rsidTr="003276E3">
        <w:tc>
          <w:tcPr>
            <w:tcW w:w="3317" w:type="dxa"/>
            <w:gridSpan w:val="2"/>
            <w:shd w:val="clear" w:color="auto" w:fill="auto"/>
          </w:tcPr>
          <w:p w14:paraId="03DC44E5" w14:textId="77777777" w:rsidR="007C2CCA" w:rsidRPr="005A379C" w:rsidRDefault="007C2CCA" w:rsidP="00E71011">
            <w:pPr>
              <w:pStyle w:val="unittext"/>
              <w:keepNext/>
            </w:pPr>
            <w:r w:rsidRPr="005A379C">
              <w:rPr>
                <w:b/>
                <w:i/>
              </w:rPr>
              <w:t>Qualifications</w:t>
            </w:r>
            <w:r w:rsidRPr="005A379C">
              <w:rPr>
                <w:i/>
              </w:rPr>
              <w:t xml:space="preserve"> </w:t>
            </w:r>
            <w:r w:rsidRPr="0024765B">
              <w:t>may include</w:t>
            </w:r>
            <w:r>
              <w:t>:</w:t>
            </w:r>
          </w:p>
        </w:tc>
        <w:tc>
          <w:tcPr>
            <w:tcW w:w="6147" w:type="dxa"/>
            <w:gridSpan w:val="3"/>
            <w:shd w:val="clear" w:color="auto" w:fill="auto"/>
          </w:tcPr>
          <w:p w14:paraId="344BA9E8" w14:textId="77777777" w:rsidR="007C2CCA" w:rsidRDefault="007C2CCA" w:rsidP="00E71011">
            <w:pPr>
              <w:pStyle w:val="bullet"/>
              <w:keepLines/>
              <w:numPr>
                <w:ilvl w:val="0"/>
                <w:numId w:val="14"/>
              </w:numPr>
              <w:ind w:left="284" w:hanging="284"/>
            </w:pPr>
            <w:r>
              <w:t>VCE</w:t>
            </w:r>
          </w:p>
          <w:p w14:paraId="55C20345" w14:textId="77777777" w:rsidR="007C2CCA" w:rsidRDefault="007C2CCA" w:rsidP="00E71011">
            <w:pPr>
              <w:pStyle w:val="bullet"/>
              <w:keepLines/>
              <w:numPr>
                <w:ilvl w:val="0"/>
                <w:numId w:val="14"/>
              </w:numPr>
              <w:ind w:left="284" w:hanging="284"/>
            </w:pPr>
            <w:r>
              <w:t>degrees</w:t>
            </w:r>
          </w:p>
          <w:p w14:paraId="0F044DAE" w14:textId="77777777" w:rsidR="007C2CCA" w:rsidRDefault="007C2CCA" w:rsidP="00E71011">
            <w:pPr>
              <w:pStyle w:val="bullet"/>
              <w:keepLines/>
              <w:numPr>
                <w:ilvl w:val="0"/>
                <w:numId w:val="14"/>
              </w:numPr>
              <w:ind w:left="284" w:hanging="284"/>
            </w:pPr>
            <w:r>
              <w:t>diplomas</w:t>
            </w:r>
          </w:p>
          <w:p w14:paraId="3324B6FF" w14:textId="77777777" w:rsidR="007C2CCA" w:rsidRDefault="007C2CCA" w:rsidP="00E71011">
            <w:pPr>
              <w:pStyle w:val="bullet"/>
              <w:keepLines/>
              <w:numPr>
                <w:ilvl w:val="0"/>
                <w:numId w:val="14"/>
              </w:numPr>
              <w:ind w:left="284" w:hanging="284"/>
            </w:pPr>
            <w:r>
              <w:t>certificates</w:t>
            </w:r>
          </w:p>
          <w:p w14:paraId="228D239D" w14:textId="77777777" w:rsidR="007C2CCA" w:rsidRPr="00FD4D19" w:rsidRDefault="007C2CCA" w:rsidP="00E71011">
            <w:pPr>
              <w:pStyle w:val="bullet"/>
              <w:keepLines/>
              <w:numPr>
                <w:ilvl w:val="0"/>
                <w:numId w:val="14"/>
              </w:numPr>
              <w:ind w:left="284" w:hanging="284"/>
            </w:pPr>
            <w:r w:rsidRPr="005A379C">
              <w:t>pathways</w:t>
            </w:r>
            <w:r>
              <w:t>, such as school to Higher Education, VET EAL course to Higher Education, or other VET course</w:t>
            </w:r>
          </w:p>
        </w:tc>
      </w:tr>
      <w:tr w:rsidR="007C2CCA" w:rsidRPr="003553C2" w14:paraId="77930694" w14:textId="77777777" w:rsidTr="003276E3">
        <w:tc>
          <w:tcPr>
            <w:tcW w:w="9464" w:type="dxa"/>
            <w:gridSpan w:val="5"/>
            <w:shd w:val="clear" w:color="auto" w:fill="auto"/>
          </w:tcPr>
          <w:p w14:paraId="4B222284" w14:textId="77777777" w:rsidR="007C2CCA" w:rsidRPr="003553C2" w:rsidRDefault="007C2CCA" w:rsidP="00E71011">
            <w:pPr>
              <w:pStyle w:val="spacer"/>
            </w:pPr>
          </w:p>
        </w:tc>
      </w:tr>
      <w:tr w:rsidR="007C2CCA" w:rsidRPr="003553C2" w14:paraId="4B5E6EDB" w14:textId="77777777" w:rsidTr="003276E3">
        <w:tc>
          <w:tcPr>
            <w:tcW w:w="3317" w:type="dxa"/>
            <w:gridSpan w:val="2"/>
            <w:shd w:val="clear" w:color="auto" w:fill="auto"/>
          </w:tcPr>
          <w:p w14:paraId="5E7059CB" w14:textId="77777777" w:rsidR="007C2CCA" w:rsidRPr="005A379C" w:rsidRDefault="007C2CCA" w:rsidP="00E71011">
            <w:pPr>
              <w:pStyle w:val="unittext"/>
              <w:keepNext/>
              <w:rPr>
                <w:i/>
              </w:rPr>
            </w:pPr>
            <w:r w:rsidRPr="005A379C">
              <w:rPr>
                <w:b/>
                <w:i/>
              </w:rPr>
              <w:t>Terminology</w:t>
            </w:r>
            <w:r w:rsidRPr="005A379C">
              <w:rPr>
                <w:i/>
              </w:rPr>
              <w:t xml:space="preserve"> </w:t>
            </w:r>
            <w:r w:rsidRPr="0024765B">
              <w:t>may include</w:t>
            </w:r>
            <w:r>
              <w:t>:</w:t>
            </w:r>
          </w:p>
        </w:tc>
        <w:tc>
          <w:tcPr>
            <w:tcW w:w="6147" w:type="dxa"/>
            <w:gridSpan w:val="3"/>
            <w:shd w:val="clear" w:color="auto" w:fill="auto"/>
          </w:tcPr>
          <w:p w14:paraId="1731AEAB" w14:textId="77777777" w:rsidR="007C2CCA" w:rsidRDefault="007C2CCA" w:rsidP="00E71011">
            <w:pPr>
              <w:pStyle w:val="bullet"/>
              <w:keepLines/>
              <w:numPr>
                <w:ilvl w:val="0"/>
                <w:numId w:val="14"/>
              </w:numPr>
              <w:ind w:left="284" w:hanging="284"/>
            </w:pPr>
            <w:r w:rsidRPr="005A379C">
              <w:t xml:space="preserve">sectors </w:t>
            </w:r>
          </w:p>
          <w:p w14:paraId="68069B81" w14:textId="77777777" w:rsidR="007C2CCA" w:rsidRPr="00BE217E" w:rsidRDefault="007C2CCA" w:rsidP="00E71011">
            <w:pPr>
              <w:pStyle w:val="bullet"/>
              <w:keepLines/>
              <w:numPr>
                <w:ilvl w:val="0"/>
                <w:numId w:val="14"/>
              </w:numPr>
              <w:ind w:left="284" w:hanging="284"/>
            </w:pPr>
            <w:r w:rsidRPr="005A379C">
              <w:t>compulsory</w:t>
            </w:r>
            <w:r>
              <w:t xml:space="preserve"> </w:t>
            </w:r>
            <w:r w:rsidRPr="005A379C">
              <w:t>/</w:t>
            </w:r>
            <w:r>
              <w:t xml:space="preserve"> </w:t>
            </w:r>
            <w:r w:rsidRPr="005A379C">
              <w:t>post-compulsory</w:t>
            </w:r>
          </w:p>
          <w:p w14:paraId="60888558" w14:textId="77777777" w:rsidR="007C2CCA" w:rsidRDefault="007C2CCA" w:rsidP="00E71011">
            <w:pPr>
              <w:pStyle w:val="bullet"/>
              <w:keepLines/>
              <w:numPr>
                <w:ilvl w:val="0"/>
                <w:numId w:val="14"/>
              </w:numPr>
              <w:ind w:left="284" w:hanging="284"/>
            </w:pPr>
            <w:r w:rsidRPr="005A379C">
              <w:t xml:space="preserve">qualifications </w:t>
            </w:r>
            <w:r>
              <w:t xml:space="preserve"> </w:t>
            </w:r>
          </w:p>
          <w:p w14:paraId="707066DE" w14:textId="198CD396" w:rsidR="007C2CCA" w:rsidRDefault="007C2CCA" w:rsidP="00E71011">
            <w:pPr>
              <w:pStyle w:val="bullet"/>
              <w:keepLines/>
              <w:numPr>
                <w:ilvl w:val="0"/>
                <w:numId w:val="14"/>
              </w:numPr>
              <w:ind w:left="284" w:hanging="284"/>
            </w:pPr>
            <w:r>
              <w:t>Recognition of Prior Learning</w:t>
            </w:r>
            <w:r w:rsidR="008B0881">
              <w:t>(RPL)</w:t>
            </w:r>
          </w:p>
          <w:p w14:paraId="2327540D" w14:textId="77777777" w:rsidR="007C2CCA" w:rsidRDefault="007C2CCA" w:rsidP="00E71011">
            <w:pPr>
              <w:pStyle w:val="bullet"/>
              <w:keepLines/>
              <w:numPr>
                <w:ilvl w:val="0"/>
                <w:numId w:val="14"/>
              </w:numPr>
              <w:ind w:left="284" w:hanging="284"/>
            </w:pPr>
            <w:r>
              <w:t>student centred</w:t>
            </w:r>
          </w:p>
          <w:p w14:paraId="36D044E0" w14:textId="77777777" w:rsidR="007C2CCA" w:rsidRDefault="007C2CCA" w:rsidP="00E71011">
            <w:pPr>
              <w:pStyle w:val="bullet"/>
              <w:keepLines/>
              <w:numPr>
                <w:ilvl w:val="0"/>
                <w:numId w:val="14"/>
              </w:numPr>
              <w:ind w:left="284" w:hanging="284"/>
            </w:pPr>
            <w:r>
              <w:t>competency based</w:t>
            </w:r>
          </w:p>
          <w:p w14:paraId="6EEF0A28" w14:textId="77777777" w:rsidR="007C2CCA" w:rsidRDefault="007C2CCA" w:rsidP="00E71011">
            <w:pPr>
              <w:pStyle w:val="bullet"/>
              <w:keepLines/>
              <w:numPr>
                <w:ilvl w:val="0"/>
                <w:numId w:val="14"/>
              </w:numPr>
              <w:ind w:left="284" w:hanging="284"/>
            </w:pPr>
            <w:r>
              <w:t>apprenticeship</w:t>
            </w:r>
          </w:p>
          <w:p w14:paraId="636596FE" w14:textId="77777777" w:rsidR="007C2CCA" w:rsidRPr="00FD4D19" w:rsidRDefault="007C2CCA" w:rsidP="00E71011">
            <w:pPr>
              <w:pStyle w:val="bullet"/>
              <w:keepLines/>
              <w:numPr>
                <w:ilvl w:val="0"/>
                <w:numId w:val="14"/>
              </w:numPr>
              <w:ind w:left="284" w:hanging="284"/>
            </w:pPr>
            <w:r>
              <w:t>traineeship</w:t>
            </w:r>
          </w:p>
        </w:tc>
      </w:tr>
      <w:tr w:rsidR="007C2CCA" w:rsidRPr="003553C2" w14:paraId="3935EECE" w14:textId="77777777" w:rsidTr="003276E3">
        <w:tc>
          <w:tcPr>
            <w:tcW w:w="9464" w:type="dxa"/>
            <w:gridSpan w:val="5"/>
            <w:shd w:val="clear" w:color="auto" w:fill="auto"/>
          </w:tcPr>
          <w:p w14:paraId="00CFA692" w14:textId="77777777" w:rsidR="007C2CCA" w:rsidRPr="003553C2" w:rsidRDefault="007C2CCA" w:rsidP="00E71011">
            <w:pPr>
              <w:pStyle w:val="spacer"/>
            </w:pPr>
          </w:p>
        </w:tc>
      </w:tr>
      <w:tr w:rsidR="007C2CCA" w:rsidRPr="003553C2" w14:paraId="46DBA7EA" w14:textId="77777777" w:rsidTr="003276E3">
        <w:tc>
          <w:tcPr>
            <w:tcW w:w="3317" w:type="dxa"/>
            <w:gridSpan w:val="2"/>
            <w:shd w:val="clear" w:color="auto" w:fill="auto"/>
          </w:tcPr>
          <w:p w14:paraId="65171E6A" w14:textId="77777777" w:rsidR="007C2CCA" w:rsidRPr="005A379C" w:rsidRDefault="007C2CCA" w:rsidP="00E71011">
            <w:pPr>
              <w:pStyle w:val="unittext"/>
              <w:keepNext/>
              <w:rPr>
                <w:b/>
                <w:i/>
              </w:rPr>
            </w:pPr>
            <w:r w:rsidRPr="005A379C">
              <w:rPr>
                <w:b/>
                <w:i/>
              </w:rPr>
              <w:t xml:space="preserve">Cultural features </w:t>
            </w:r>
            <w:r w:rsidRPr="0024765B">
              <w:t>may include</w:t>
            </w:r>
            <w:r>
              <w:t>:</w:t>
            </w:r>
          </w:p>
        </w:tc>
        <w:tc>
          <w:tcPr>
            <w:tcW w:w="6147" w:type="dxa"/>
            <w:gridSpan w:val="3"/>
            <w:shd w:val="clear" w:color="auto" w:fill="auto"/>
          </w:tcPr>
          <w:p w14:paraId="42F6BC0C" w14:textId="77777777" w:rsidR="007C2CCA" w:rsidRPr="005A379C" w:rsidRDefault="007C2CCA" w:rsidP="00E71011">
            <w:pPr>
              <w:pStyle w:val="bullet"/>
              <w:keepLines/>
              <w:numPr>
                <w:ilvl w:val="0"/>
                <w:numId w:val="14"/>
              </w:numPr>
              <w:ind w:left="284" w:hanging="284"/>
            </w:pPr>
            <w:r w:rsidRPr="005A379C">
              <w:t xml:space="preserve">rights and responsibilities of learners </w:t>
            </w:r>
          </w:p>
          <w:p w14:paraId="0E98F5A6" w14:textId="77777777" w:rsidR="007C2CCA" w:rsidRPr="005A379C" w:rsidRDefault="007C2CCA" w:rsidP="00E71011">
            <w:pPr>
              <w:pStyle w:val="bullet"/>
              <w:keepLines/>
              <w:numPr>
                <w:ilvl w:val="0"/>
                <w:numId w:val="14"/>
              </w:numPr>
              <w:ind w:left="284" w:hanging="284"/>
            </w:pPr>
            <w:r w:rsidRPr="005A379C">
              <w:t>role of the teacher</w:t>
            </w:r>
            <w:r>
              <w:t xml:space="preserve"> </w:t>
            </w:r>
            <w:r w:rsidRPr="005A379C">
              <w:t>/ lecturer</w:t>
            </w:r>
          </w:p>
          <w:p w14:paraId="1D149A41" w14:textId="77777777" w:rsidR="007C2CCA" w:rsidRPr="005A379C" w:rsidRDefault="007C2CCA" w:rsidP="00E71011">
            <w:pPr>
              <w:pStyle w:val="bullet"/>
              <w:keepLines/>
              <w:numPr>
                <w:ilvl w:val="0"/>
                <w:numId w:val="14"/>
              </w:numPr>
              <w:ind w:left="284" w:hanging="284"/>
            </w:pPr>
            <w:r w:rsidRPr="005A379C">
              <w:t>role of all levels of government through education policies and funding mechanisms</w:t>
            </w:r>
          </w:p>
          <w:p w14:paraId="3A6E64E3" w14:textId="77777777" w:rsidR="007C2CCA" w:rsidRDefault="007C2CCA" w:rsidP="00E71011">
            <w:pPr>
              <w:pStyle w:val="bullet"/>
              <w:keepLines/>
              <w:numPr>
                <w:ilvl w:val="0"/>
                <w:numId w:val="14"/>
              </w:numPr>
              <w:ind w:left="284" w:hanging="284"/>
            </w:pPr>
            <w:r w:rsidRPr="005A379C">
              <w:t>role of parents in primary and/or secondary education</w:t>
            </w:r>
          </w:p>
          <w:p w14:paraId="382137ED" w14:textId="77777777" w:rsidR="007C2CCA" w:rsidRDefault="007C2CCA" w:rsidP="00E71011">
            <w:pPr>
              <w:pStyle w:val="bullet"/>
              <w:keepLines/>
              <w:numPr>
                <w:ilvl w:val="0"/>
                <w:numId w:val="14"/>
              </w:numPr>
              <w:ind w:left="284" w:hanging="284"/>
            </w:pPr>
            <w:r>
              <w:t>assessment methods and systems</w:t>
            </w:r>
          </w:p>
          <w:p w14:paraId="6D6B424E" w14:textId="77777777" w:rsidR="007C2CCA" w:rsidRPr="005A379C" w:rsidRDefault="007C2CCA" w:rsidP="00E71011">
            <w:pPr>
              <w:pStyle w:val="bullet"/>
              <w:keepLines/>
              <w:numPr>
                <w:ilvl w:val="0"/>
                <w:numId w:val="14"/>
              </w:numPr>
              <w:ind w:left="284" w:hanging="284"/>
            </w:pPr>
            <w:r>
              <w:t>emphasis on collaborative learning</w:t>
            </w:r>
          </w:p>
        </w:tc>
      </w:tr>
      <w:tr w:rsidR="007C2CCA" w:rsidRPr="003553C2" w14:paraId="008ADB0E" w14:textId="77777777" w:rsidTr="003276E3">
        <w:tc>
          <w:tcPr>
            <w:tcW w:w="9464" w:type="dxa"/>
            <w:gridSpan w:val="5"/>
            <w:shd w:val="clear" w:color="auto" w:fill="auto"/>
          </w:tcPr>
          <w:p w14:paraId="73C5A654" w14:textId="77777777" w:rsidR="007C2CCA" w:rsidRPr="003553C2" w:rsidRDefault="007C2CCA" w:rsidP="00E71011">
            <w:pPr>
              <w:pStyle w:val="spacer"/>
            </w:pPr>
          </w:p>
        </w:tc>
      </w:tr>
      <w:tr w:rsidR="007C2CCA" w:rsidRPr="003553C2" w14:paraId="04CDD42C" w14:textId="77777777" w:rsidTr="003276E3">
        <w:tc>
          <w:tcPr>
            <w:tcW w:w="3317" w:type="dxa"/>
            <w:gridSpan w:val="2"/>
            <w:shd w:val="clear" w:color="auto" w:fill="auto"/>
          </w:tcPr>
          <w:p w14:paraId="6A026959" w14:textId="77777777" w:rsidR="007C2CCA" w:rsidRPr="005A379C" w:rsidRDefault="007C2CCA" w:rsidP="00E71011">
            <w:pPr>
              <w:pStyle w:val="unittext"/>
              <w:keepNext/>
            </w:pPr>
            <w:r w:rsidRPr="005A379C">
              <w:rPr>
                <w:b/>
                <w:i/>
              </w:rPr>
              <w:lastRenderedPageBreak/>
              <w:t xml:space="preserve">Report </w:t>
            </w:r>
            <w:r w:rsidRPr="0024765B">
              <w:t>may include</w:t>
            </w:r>
            <w:r>
              <w:t>:</w:t>
            </w:r>
          </w:p>
        </w:tc>
        <w:tc>
          <w:tcPr>
            <w:tcW w:w="6147" w:type="dxa"/>
            <w:gridSpan w:val="3"/>
            <w:shd w:val="clear" w:color="auto" w:fill="auto"/>
          </w:tcPr>
          <w:p w14:paraId="79905D30" w14:textId="77777777" w:rsidR="007C2CCA" w:rsidRPr="005D6252" w:rsidRDefault="007C2CCA" w:rsidP="00E71011">
            <w:pPr>
              <w:pStyle w:val="bullet"/>
              <w:keepLines/>
              <w:numPr>
                <w:ilvl w:val="0"/>
                <w:numId w:val="14"/>
              </w:numPr>
              <w:ind w:left="284" w:hanging="284"/>
            </w:pPr>
            <w:r w:rsidRPr="005D6252">
              <w:t>use of visual materials</w:t>
            </w:r>
          </w:p>
          <w:p w14:paraId="3253E849" w14:textId="77777777" w:rsidR="007C2CCA" w:rsidRPr="005D6252" w:rsidRDefault="007C2CCA" w:rsidP="00E71011">
            <w:pPr>
              <w:pStyle w:val="bullet"/>
              <w:keepLines/>
              <w:numPr>
                <w:ilvl w:val="0"/>
                <w:numId w:val="14"/>
              </w:numPr>
              <w:ind w:left="284" w:hanging="284"/>
            </w:pPr>
            <w:r w:rsidRPr="005D6252">
              <w:t>graphic information of limited complexity</w:t>
            </w:r>
          </w:p>
          <w:p w14:paraId="5802F715" w14:textId="77777777" w:rsidR="007C2CCA" w:rsidRPr="00FD4D19" w:rsidRDefault="007C2CCA" w:rsidP="00E71011">
            <w:pPr>
              <w:pStyle w:val="bullet"/>
              <w:keepLines/>
              <w:numPr>
                <w:ilvl w:val="0"/>
                <w:numId w:val="14"/>
              </w:numPr>
              <w:ind w:left="284" w:hanging="284"/>
            </w:pPr>
            <w:r w:rsidRPr="005D6252">
              <w:t>inclusion of numerical</w:t>
            </w:r>
            <w:r>
              <w:t xml:space="preserve"> / statistical</w:t>
            </w:r>
            <w:r w:rsidRPr="005D6252">
              <w:t xml:space="preserve"> information</w:t>
            </w:r>
          </w:p>
        </w:tc>
      </w:tr>
      <w:tr w:rsidR="007C2CCA" w:rsidRPr="003553C2" w14:paraId="35E66D97" w14:textId="77777777" w:rsidTr="003276E3">
        <w:tc>
          <w:tcPr>
            <w:tcW w:w="9464" w:type="dxa"/>
            <w:gridSpan w:val="5"/>
            <w:shd w:val="clear" w:color="auto" w:fill="auto"/>
          </w:tcPr>
          <w:p w14:paraId="675152E8" w14:textId="77777777" w:rsidR="007C2CCA" w:rsidRPr="003553C2" w:rsidRDefault="007C2CCA" w:rsidP="00E71011">
            <w:pPr>
              <w:pStyle w:val="spacer"/>
            </w:pPr>
          </w:p>
        </w:tc>
      </w:tr>
      <w:tr w:rsidR="007C2CCA" w:rsidRPr="003553C2" w14:paraId="1B555B03" w14:textId="77777777" w:rsidTr="003276E3">
        <w:tc>
          <w:tcPr>
            <w:tcW w:w="9464" w:type="dxa"/>
            <w:gridSpan w:val="5"/>
            <w:shd w:val="clear" w:color="auto" w:fill="auto"/>
          </w:tcPr>
          <w:p w14:paraId="6407157E" w14:textId="77777777" w:rsidR="007C2CCA" w:rsidRPr="005A379C" w:rsidRDefault="007C2CCA" w:rsidP="00E71011">
            <w:pPr>
              <w:pStyle w:val="Heading21"/>
              <w:keepNext/>
            </w:pPr>
            <w:r w:rsidRPr="005A379C">
              <w:t>Evidence Guide</w:t>
            </w:r>
          </w:p>
          <w:p w14:paraId="7ED0623B" w14:textId="290FED53" w:rsidR="007C2CCA" w:rsidRPr="005A379C" w:rsidRDefault="007C2CCA" w:rsidP="00E71011">
            <w:pPr>
              <w:pStyle w:val="text"/>
              <w:keepNext/>
            </w:pPr>
            <w:r w:rsidRPr="005A379C">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A379C">
              <w:t>.</w:t>
            </w:r>
          </w:p>
        </w:tc>
      </w:tr>
      <w:tr w:rsidR="007C2CCA" w:rsidRPr="003553C2" w14:paraId="2DA761F0" w14:textId="77777777" w:rsidTr="003276E3">
        <w:tc>
          <w:tcPr>
            <w:tcW w:w="3317" w:type="dxa"/>
            <w:gridSpan w:val="2"/>
            <w:shd w:val="clear" w:color="auto" w:fill="auto"/>
          </w:tcPr>
          <w:p w14:paraId="34913305" w14:textId="77777777" w:rsidR="007C2CCA" w:rsidRPr="005A379C" w:rsidRDefault="007C2CCA" w:rsidP="00E71011">
            <w:pPr>
              <w:pStyle w:val="EG"/>
              <w:keepNext/>
            </w:pPr>
            <w:r w:rsidRPr="005A379C">
              <w:t>Critical aspects for assessment and evidence required to demonstrate competency in this unit</w:t>
            </w:r>
          </w:p>
        </w:tc>
        <w:tc>
          <w:tcPr>
            <w:tcW w:w="6147" w:type="dxa"/>
            <w:gridSpan w:val="3"/>
            <w:shd w:val="clear" w:color="auto" w:fill="auto"/>
          </w:tcPr>
          <w:p w14:paraId="415F11BF" w14:textId="77777777" w:rsidR="007C2CCA" w:rsidRPr="005A379C" w:rsidRDefault="007C2CCA" w:rsidP="00E71011">
            <w:pPr>
              <w:pStyle w:val="unittext"/>
              <w:keepNext/>
            </w:pPr>
            <w:r w:rsidRPr="005A379C">
              <w:t>Assessment must confirm the ability to:</w:t>
            </w:r>
          </w:p>
          <w:p w14:paraId="77389870" w14:textId="77777777" w:rsidR="007C2CCA" w:rsidRDefault="007C2CCA" w:rsidP="00E71011">
            <w:pPr>
              <w:pStyle w:val="bullet"/>
              <w:keepLines/>
              <w:numPr>
                <w:ilvl w:val="0"/>
                <w:numId w:val="14"/>
              </w:numPr>
              <w:ind w:left="284" w:hanging="284"/>
            </w:pPr>
            <w:r w:rsidRPr="009562F6">
              <w:t>use straightforward conventions and apply linguistic knowledge to</w:t>
            </w:r>
          </w:p>
          <w:p w14:paraId="513CE88A" w14:textId="77777777" w:rsidR="007C2CCA" w:rsidRPr="00F81E33" w:rsidRDefault="007C2CCA" w:rsidP="00E71011">
            <w:pPr>
              <w:pStyle w:val="endash"/>
            </w:pPr>
            <w:r>
              <w:t>identify Australian education structures and cultural features</w:t>
            </w:r>
          </w:p>
          <w:p w14:paraId="471FE52A" w14:textId="78E0BEAD" w:rsidR="007C2CCA" w:rsidRPr="00F241F4" w:rsidRDefault="007C2CCA" w:rsidP="00167430">
            <w:pPr>
              <w:pStyle w:val="endash"/>
            </w:pPr>
            <w:r>
              <w:t xml:space="preserve">access and </w:t>
            </w:r>
            <w:r w:rsidRPr="005A379C">
              <w:t>discuss information on</w:t>
            </w:r>
            <w:r>
              <w:t xml:space="preserve"> a selected feature of the</w:t>
            </w:r>
            <w:r w:rsidRPr="005A379C">
              <w:t xml:space="preserve"> Australian education</w:t>
            </w:r>
            <w:r>
              <w:t xml:space="preserve"> system and </w:t>
            </w:r>
            <w:r w:rsidRPr="005A379C">
              <w:t xml:space="preserve">write a </w:t>
            </w:r>
            <w:r>
              <w:t xml:space="preserve">report on the feature comprising at least one paragraph </w:t>
            </w:r>
            <w:r w:rsidRPr="005A379C">
              <w:t>demons</w:t>
            </w:r>
            <w:r>
              <w:t>trating familiarity with appropriate</w:t>
            </w:r>
            <w:r w:rsidRPr="005A379C">
              <w:t xml:space="preserve"> </w:t>
            </w:r>
            <w:r>
              <w:t xml:space="preserve">structure, </w:t>
            </w:r>
            <w:r w:rsidRPr="005A379C">
              <w:t>writing conventions and styles</w:t>
            </w:r>
            <w:r w:rsidRPr="005A379C" w:rsidDel="004504CF">
              <w:t xml:space="preserve"> </w:t>
            </w:r>
          </w:p>
        </w:tc>
      </w:tr>
      <w:tr w:rsidR="007C2CCA" w:rsidRPr="003553C2" w14:paraId="01E3F63B" w14:textId="77777777" w:rsidTr="003276E3">
        <w:tc>
          <w:tcPr>
            <w:tcW w:w="9464" w:type="dxa"/>
            <w:gridSpan w:val="5"/>
            <w:shd w:val="clear" w:color="auto" w:fill="auto"/>
          </w:tcPr>
          <w:p w14:paraId="0964FA53" w14:textId="77777777" w:rsidR="007C2CCA" w:rsidRPr="003553C2" w:rsidRDefault="007C2CCA" w:rsidP="00E71011">
            <w:pPr>
              <w:pStyle w:val="spacer"/>
            </w:pPr>
          </w:p>
        </w:tc>
      </w:tr>
      <w:tr w:rsidR="007C2CCA" w:rsidRPr="003553C2" w14:paraId="6D7AF994" w14:textId="77777777" w:rsidTr="003276E3">
        <w:tc>
          <w:tcPr>
            <w:tcW w:w="3317" w:type="dxa"/>
            <w:gridSpan w:val="2"/>
            <w:shd w:val="clear" w:color="auto" w:fill="auto"/>
          </w:tcPr>
          <w:p w14:paraId="2169F221" w14:textId="77777777" w:rsidR="007C2CCA" w:rsidRPr="005A379C" w:rsidRDefault="007C2CCA" w:rsidP="00E71011">
            <w:pPr>
              <w:pStyle w:val="EG"/>
              <w:keepNext/>
            </w:pPr>
            <w:r w:rsidRPr="005A379C">
              <w:t>Context of and specific resources for assessment</w:t>
            </w:r>
          </w:p>
        </w:tc>
        <w:tc>
          <w:tcPr>
            <w:tcW w:w="6147" w:type="dxa"/>
            <w:gridSpan w:val="3"/>
            <w:shd w:val="clear" w:color="auto" w:fill="auto"/>
          </w:tcPr>
          <w:p w14:paraId="787A9469" w14:textId="77777777" w:rsidR="007C2CCA" w:rsidRPr="005A379C" w:rsidRDefault="007C2CCA" w:rsidP="00E71011">
            <w:pPr>
              <w:pStyle w:val="unittext"/>
              <w:keepNext/>
            </w:pPr>
            <w:r w:rsidRPr="005A379C">
              <w:t>Assessment must ensure:</w:t>
            </w:r>
          </w:p>
          <w:p w14:paraId="119C685F" w14:textId="77777777" w:rsidR="007C2CCA" w:rsidRPr="00A725DF" w:rsidRDefault="007C2CCA" w:rsidP="00E71011">
            <w:pPr>
              <w:pStyle w:val="bullet"/>
              <w:keepLines/>
              <w:numPr>
                <w:ilvl w:val="0"/>
                <w:numId w:val="14"/>
              </w:numPr>
              <w:ind w:left="284" w:hanging="284"/>
            </w:pPr>
            <w:r w:rsidRPr="00A725DF">
              <w:t xml:space="preserve">access to a range of EAL resources </w:t>
            </w:r>
            <w:r>
              <w:t>such as</w:t>
            </w:r>
          </w:p>
          <w:p w14:paraId="385CD177" w14:textId="77777777" w:rsidR="007C2CCA" w:rsidRPr="00A725DF" w:rsidRDefault="007C2CCA" w:rsidP="00E71011">
            <w:pPr>
              <w:pStyle w:val="endash"/>
              <w:ind w:left="568" w:hanging="284"/>
            </w:pPr>
            <w:r w:rsidRPr="00A725DF">
              <w:t>a bilingual dictionary, and/or an English-English dictionary</w:t>
            </w:r>
          </w:p>
          <w:p w14:paraId="5BDC8A9C" w14:textId="77777777" w:rsidR="007C2CCA" w:rsidRPr="00E44A63" w:rsidRDefault="007C2CCA" w:rsidP="00E71011">
            <w:pPr>
              <w:pStyle w:val="bullet"/>
              <w:keepLines/>
              <w:numPr>
                <w:ilvl w:val="0"/>
                <w:numId w:val="14"/>
              </w:numPr>
              <w:ind w:left="284" w:hanging="284"/>
            </w:pPr>
            <w:r w:rsidRPr="005A379C">
              <w:t xml:space="preserve">access to sources of information on </w:t>
            </w:r>
            <w:r>
              <w:t>the Australian education system</w:t>
            </w:r>
          </w:p>
          <w:p w14:paraId="36BE6E58" w14:textId="77777777" w:rsidR="007C2CCA" w:rsidRPr="00293515" w:rsidRDefault="007C2CCA" w:rsidP="00E71011">
            <w:pPr>
              <w:pStyle w:val="unittext"/>
              <w:keepNext/>
            </w:pPr>
            <w:r w:rsidRPr="00293515">
              <w:t xml:space="preserve">Assessment practices should consider the learner’s </w:t>
            </w:r>
            <w:r>
              <w:t>need to work independently and seek support as needed such as:</w:t>
            </w:r>
          </w:p>
          <w:p w14:paraId="429C007B" w14:textId="77777777" w:rsidR="007C2CCA" w:rsidRDefault="007C2CCA" w:rsidP="00E71011">
            <w:pPr>
              <w:pStyle w:val="bullet"/>
              <w:keepLines/>
              <w:numPr>
                <w:ilvl w:val="0"/>
                <w:numId w:val="14"/>
              </w:numPr>
              <w:ind w:left="284" w:hanging="284"/>
            </w:pPr>
            <w:r w:rsidRPr="00D94DEC">
              <w:t>contextual support</w:t>
            </w:r>
            <w:r>
              <w:t>, such as</w:t>
            </w:r>
            <w:r w:rsidRPr="00D94DEC">
              <w:t xml:space="preserve"> in relation to unfamiliar jargon, and cultural influences and expectations</w:t>
            </w:r>
            <w:r>
              <w:t xml:space="preserve"> of the Australian education system</w:t>
            </w:r>
            <w:r w:rsidRPr="00D94DEC">
              <w:t xml:space="preserve"> </w:t>
            </w:r>
          </w:p>
          <w:p w14:paraId="75CB58B4" w14:textId="77777777" w:rsidR="007C2CCA" w:rsidRDefault="007C2CCA" w:rsidP="00E71011">
            <w:pPr>
              <w:pStyle w:val="bullet"/>
              <w:keepLines/>
              <w:numPr>
                <w:ilvl w:val="0"/>
                <w:numId w:val="14"/>
              </w:numPr>
              <w:ind w:left="284" w:hanging="284"/>
            </w:pPr>
            <w:r w:rsidRPr="00293515">
              <w:t>assistance in reviewing texts prior to the final draft</w:t>
            </w:r>
            <w:r w:rsidRPr="00D94DEC">
              <w:t xml:space="preserve"> </w:t>
            </w:r>
          </w:p>
          <w:p w14:paraId="1516F26C" w14:textId="77777777" w:rsidR="007C2CCA" w:rsidRPr="00347BFD" w:rsidRDefault="007C2CCA" w:rsidP="00E71011">
            <w:pPr>
              <w:pStyle w:val="unittext"/>
              <w:keepNext/>
            </w:pPr>
            <w:r>
              <w:t>Assessment also needs to take into consideration:</w:t>
            </w:r>
          </w:p>
          <w:p w14:paraId="2C5EC49F" w14:textId="77777777" w:rsidR="007C2CCA" w:rsidRDefault="007C2CCA" w:rsidP="00E71011">
            <w:pPr>
              <w:pStyle w:val="bullet"/>
              <w:keepLines/>
              <w:numPr>
                <w:ilvl w:val="0"/>
                <w:numId w:val="14"/>
              </w:numPr>
              <w:ind w:left="284" w:hanging="284"/>
            </w:pPr>
            <w:r w:rsidRPr="00D94DEC">
              <w:t>time to read and analyse texts</w:t>
            </w:r>
            <w:r>
              <w:t xml:space="preserve"> about the education system</w:t>
            </w:r>
          </w:p>
          <w:p w14:paraId="4AA9C1C2" w14:textId="77777777" w:rsidR="007C2CCA" w:rsidRPr="00E80849" w:rsidRDefault="007C2CCA" w:rsidP="00E71011">
            <w:pPr>
              <w:pStyle w:val="bullet"/>
              <w:keepLines/>
              <w:numPr>
                <w:ilvl w:val="0"/>
                <w:numId w:val="14"/>
              </w:numPr>
              <w:ind w:left="284" w:hanging="284"/>
            </w:pPr>
            <w:r w:rsidRPr="00AB3E5C">
              <w:t>time to complete written texts</w:t>
            </w:r>
          </w:p>
        </w:tc>
      </w:tr>
      <w:tr w:rsidR="007C2CCA" w:rsidRPr="003553C2" w14:paraId="33FBCD6F" w14:textId="77777777" w:rsidTr="003276E3">
        <w:tc>
          <w:tcPr>
            <w:tcW w:w="9464" w:type="dxa"/>
            <w:gridSpan w:val="5"/>
            <w:shd w:val="clear" w:color="auto" w:fill="auto"/>
          </w:tcPr>
          <w:p w14:paraId="21C59542" w14:textId="77777777" w:rsidR="007C2CCA" w:rsidRPr="003553C2" w:rsidRDefault="007C2CCA" w:rsidP="00E71011">
            <w:pPr>
              <w:pStyle w:val="spacer"/>
            </w:pPr>
          </w:p>
        </w:tc>
      </w:tr>
      <w:tr w:rsidR="007C2CCA" w:rsidRPr="003553C2" w14:paraId="32A73D64" w14:textId="77777777" w:rsidTr="003276E3">
        <w:tc>
          <w:tcPr>
            <w:tcW w:w="3317" w:type="dxa"/>
            <w:gridSpan w:val="2"/>
            <w:shd w:val="clear" w:color="auto" w:fill="auto"/>
          </w:tcPr>
          <w:p w14:paraId="5E04E79A" w14:textId="77777777" w:rsidR="007C2CCA" w:rsidRPr="005A379C" w:rsidRDefault="007C2CCA" w:rsidP="00E71011">
            <w:pPr>
              <w:pStyle w:val="EG"/>
              <w:keepNext/>
            </w:pPr>
            <w:r w:rsidRPr="005A379C">
              <w:lastRenderedPageBreak/>
              <w:t>Method(s) of assessment</w:t>
            </w:r>
          </w:p>
        </w:tc>
        <w:tc>
          <w:tcPr>
            <w:tcW w:w="6147" w:type="dxa"/>
            <w:gridSpan w:val="3"/>
            <w:shd w:val="clear" w:color="auto" w:fill="auto"/>
          </w:tcPr>
          <w:p w14:paraId="7D35D556" w14:textId="77777777" w:rsidR="007C2CCA" w:rsidRPr="005A379C" w:rsidRDefault="007C2CCA" w:rsidP="00E71011">
            <w:pPr>
              <w:pStyle w:val="unittext"/>
              <w:keepNext/>
            </w:pPr>
            <w:r>
              <w:t>The following are suggested assessment methods for this unit</w:t>
            </w:r>
            <w:r w:rsidRPr="005A379C">
              <w:t>:</w:t>
            </w:r>
            <w:r>
              <w:t xml:space="preserve"> </w:t>
            </w:r>
          </w:p>
          <w:p w14:paraId="15462EA5" w14:textId="77777777" w:rsidR="007C2CCA" w:rsidRDefault="007C2CCA" w:rsidP="00E71011">
            <w:pPr>
              <w:pStyle w:val="bullet"/>
              <w:keepLines/>
              <w:numPr>
                <w:ilvl w:val="0"/>
                <w:numId w:val="14"/>
              </w:numPr>
              <w:ind w:left="284" w:hanging="284"/>
            </w:pPr>
            <w:r>
              <w:t>verbal</w:t>
            </w:r>
            <w:r w:rsidRPr="005A379C">
              <w:t xml:space="preserve"> questioning to establish understanding of specific content</w:t>
            </w:r>
            <w:r>
              <w:t xml:space="preserve"> related to the education system of Australia</w:t>
            </w:r>
          </w:p>
          <w:p w14:paraId="407820B8" w14:textId="77777777" w:rsidR="007C2CCA" w:rsidRPr="005A379C" w:rsidRDefault="007C2CCA" w:rsidP="00E71011">
            <w:pPr>
              <w:pStyle w:val="bullet"/>
              <w:keepLines/>
              <w:numPr>
                <w:ilvl w:val="0"/>
                <w:numId w:val="14"/>
              </w:numPr>
              <w:ind w:left="284" w:hanging="284"/>
            </w:pPr>
            <w:r>
              <w:t>observation of participation in discussion</w:t>
            </w:r>
          </w:p>
          <w:p w14:paraId="5B8C1633" w14:textId="77777777" w:rsidR="007C2CCA" w:rsidRDefault="007C2CCA" w:rsidP="00E71011">
            <w:pPr>
              <w:pStyle w:val="bullet"/>
              <w:keepLines/>
              <w:numPr>
                <w:ilvl w:val="0"/>
                <w:numId w:val="14"/>
              </w:numPr>
              <w:ind w:left="284" w:hanging="284"/>
            </w:pPr>
            <w:r w:rsidRPr="005A379C">
              <w:t xml:space="preserve">a portfolio of evidence which includes </w:t>
            </w:r>
            <w:r>
              <w:t xml:space="preserve"> drafts and notes of investigation </w:t>
            </w:r>
          </w:p>
          <w:p w14:paraId="283C76D3" w14:textId="77777777" w:rsidR="007C2CCA" w:rsidRPr="00E80849" w:rsidRDefault="007C2CCA" w:rsidP="00E71011">
            <w:pPr>
              <w:pStyle w:val="bullet"/>
              <w:keepLines/>
              <w:numPr>
                <w:ilvl w:val="0"/>
                <w:numId w:val="14"/>
              </w:numPr>
              <w:ind w:left="284" w:hanging="284"/>
            </w:pPr>
            <w:r w:rsidRPr="004F48CE">
              <w:t xml:space="preserve">verbal questioning to confirm linguistic, </w:t>
            </w:r>
            <w:r>
              <w:t>s</w:t>
            </w:r>
            <w:r w:rsidRPr="004F48CE">
              <w:t>ociolinguistic and cultural knowledge</w:t>
            </w:r>
            <w:r>
              <w:t xml:space="preserve"> such as </w:t>
            </w:r>
            <w:r w:rsidRPr="009619C1">
              <w:t xml:space="preserve">styles and conventions used </w:t>
            </w:r>
            <w:r>
              <w:t>to write a report</w:t>
            </w:r>
          </w:p>
        </w:tc>
      </w:tr>
    </w:tbl>
    <w:p w14:paraId="54EAFCC5" w14:textId="77777777" w:rsidR="007C2CCA" w:rsidRDefault="007C2CCA" w:rsidP="00E71011"/>
    <w:p w14:paraId="55EFEA6E" w14:textId="77777777" w:rsidR="007C2CCA" w:rsidRDefault="007C2CCA" w:rsidP="00E71011">
      <w:pPr>
        <w:sectPr w:rsidR="007C2CCA" w:rsidSect="007C2CCA">
          <w:headerReference w:type="even" r:id="rId186"/>
          <w:headerReference w:type="default" r:id="rId187"/>
          <w:headerReference w:type="first" r:id="rId188"/>
          <w:pgSz w:w="11906" w:h="16838"/>
          <w:pgMar w:top="1440" w:right="1440" w:bottom="1560" w:left="1440" w:header="708" w:footer="708" w:gutter="0"/>
          <w:cols w:space="708"/>
          <w:docGrid w:linePitch="360"/>
        </w:sectPr>
      </w:pPr>
    </w:p>
    <w:tbl>
      <w:tblPr>
        <w:tblW w:w="9464" w:type="dxa"/>
        <w:tblLook w:val="04A0" w:firstRow="1" w:lastRow="0" w:firstColumn="1" w:lastColumn="0" w:noHBand="0" w:noVBand="1"/>
      </w:tblPr>
      <w:tblGrid>
        <w:gridCol w:w="2905"/>
        <w:gridCol w:w="426"/>
        <w:gridCol w:w="142"/>
        <w:gridCol w:w="15"/>
        <w:gridCol w:w="5976"/>
      </w:tblGrid>
      <w:tr w:rsidR="007C2CCA" w:rsidRPr="000B7656" w14:paraId="2F9E01FF" w14:textId="77777777" w:rsidTr="003276E3">
        <w:tc>
          <w:tcPr>
            <w:tcW w:w="2905" w:type="dxa"/>
            <w:shd w:val="clear" w:color="auto" w:fill="auto"/>
          </w:tcPr>
          <w:p w14:paraId="70016822" w14:textId="77777777" w:rsidR="007C2CCA" w:rsidRPr="009C7EFB" w:rsidRDefault="007C2CCA" w:rsidP="00E71011">
            <w:pPr>
              <w:pStyle w:val="Code20"/>
              <w:keepNext/>
            </w:pPr>
            <w:r w:rsidRPr="009C7EFB">
              <w:lastRenderedPageBreak/>
              <w:t>Unit Code</w:t>
            </w:r>
          </w:p>
        </w:tc>
        <w:tc>
          <w:tcPr>
            <w:tcW w:w="6559" w:type="dxa"/>
            <w:gridSpan w:val="4"/>
            <w:shd w:val="clear" w:color="auto" w:fill="auto"/>
          </w:tcPr>
          <w:p w14:paraId="0104C8F5" w14:textId="024A1B25" w:rsidR="007C2CCA" w:rsidRPr="009C7EFB" w:rsidRDefault="004261A2" w:rsidP="007F0DEB">
            <w:pPr>
              <w:pStyle w:val="Code"/>
            </w:pPr>
            <w:bookmarkStart w:id="214" w:name="_Toc523754464"/>
            <w:r w:rsidRPr="004261A2">
              <w:t>VU22618</w:t>
            </w:r>
            <w:bookmarkEnd w:id="214"/>
          </w:p>
        </w:tc>
      </w:tr>
      <w:tr w:rsidR="007C2CCA" w:rsidRPr="000B7656" w14:paraId="6E38FF94" w14:textId="77777777" w:rsidTr="003276E3">
        <w:tc>
          <w:tcPr>
            <w:tcW w:w="2905" w:type="dxa"/>
            <w:shd w:val="clear" w:color="auto" w:fill="auto"/>
          </w:tcPr>
          <w:p w14:paraId="5BBF66CF" w14:textId="77777777" w:rsidR="007C2CCA" w:rsidRPr="009C7EFB" w:rsidRDefault="007C2CCA" w:rsidP="00E71011">
            <w:pPr>
              <w:pStyle w:val="Code20"/>
              <w:keepNext/>
            </w:pPr>
            <w:r w:rsidRPr="009C7EFB">
              <w:t>Unit Title</w:t>
            </w:r>
          </w:p>
        </w:tc>
        <w:tc>
          <w:tcPr>
            <w:tcW w:w="6559" w:type="dxa"/>
            <w:gridSpan w:val="4"/>
            <w:shd w:val="clear" w:color="auto" w:fill="auto"/>
          </w:tcPr>
          <w:p w14:paraId="58D7EA01" w14:textId="77777777" w:rsidR="007C2CCA" w:rsidRPr="009C7EFB" w:rsidRDefault="007C2CCA" w:rsidP="007F0DEB">
            <w:pPr>
              <w:pStyle w:val="Code"/>
            </w:pPr>
            <w:bookmarkStart w:id="215" w:name="_Toc523754465"/>
            <w:r w:rsidRPr="009C7EFB">
              <w:t xml:space="preserve">Investigate </w:t>
            </w:r>
            <w:r>
              <w:t>Australian a</w:t>
            </w:r>
            <w:r w:rsidRPr="009C7EFB">
              <w:t xml:space="preserve">rt and </w:t>
            </w:r>
            <w:r>
              <w:t>c</w:t>
            </w:r>
            <w:r w:rsidRPr="009C7EFB">
              <w:t>ulture</w:t>
            </w:r>
            <w:bookmarkEnd w:id="215"/>
          </w:p>
        </w:tc>
      </w:tr>
      <w:tr w:rsidR="007C2CCA" w:rsidRPr="000B7656" w14:paraId="6F8D0644" w14:textId="77777777" w:rsidTr="003276E3">
        <w:tc>
          <w:tcPr>
            <w:tcW w:w="2905" w:type="dxa"/>
            <w:shd w:val="clear" w:color="auto" w:fill="auto"/>
          </w:tcPr>
          <w:p w14:paraId="1BB1BB17" w14:textId="77777777" w:rsidR="007C2CCA" w:rsidRPr="009C7EFB" w:rsidRDefault="007C2CCA" w:rsidP="00E71011">
            <w:pPr>
              <w:pStyle w:val="Heading21"/>
              <w:keepNext/>
            </w:pPr>
            <w:r w:rsidRPr="009C7EFB">
              <w:t>Unit Descriptor</w:t>
            </w:r>
          </w:p>
        </w:tc>
        <w:tc>
          <w:tcPr>
            <w:tcW w:w="6559" w:type="dxa"/>
            <w:gridSpan w:val="4"/>
            <w:shd w:val="clear" w:color="auto" w:fill="auto"/>
          </w:tcPr>
          <w:p w14:paraId="0C63319B" w14:textId="77777777" w:rsidR="007C2CCA" w:rsidRDefault="007C2CCA" w:rsidP="00E71011">
            <w:pPr>
              <w:pStyle w:val="unittext"/>
              <w:keepNext/>
            </w:pPr>
            <w:r w:rsidRPr="009C7EFB">
              <w:t xml:space="preserve">This unit describes the skills and knowledge </w:t>
            </w:r>
            <w:r w:rsidRPr="00500331">
              <w:t xml:space="preserve">required by EAL learners </w:t>
            </w:r>
            <w:r w:rsidRPr="009C7EFB">
              <w:t>to investigate and become familiar with aspect</w:t>
            </w:r>
            <w:r>
              <w:t>s of Australian art and culture</w:t>
            </w:r>
            <w:r w:rsidRPr="009C7EFB">
              <w:t xml:space="preserve"> including the </w:t>
            </w:r>
            <w:r>
              <w:t>visual arts and film, and concepts of</w:t>
            </w:r>
            <w:r w:rsidRPr="009C7EFB">
              <w:t xml:space="preserve"> Australian identity.</w:t>
            </w:r>
          </w:p>
          <w:p w14:paraId="5472CF64" w14:textId="77777777" w:rsidR="007C2CCA" w:rsidRPr="00A725DF" w:rsidRDefault="007C2CCA" w:rsidP="00E71011">
            <w:pPr>
              <w:pStyle w:val="unittext"/>
              <w:keepNext/>
            </w:pPr>
            <w:r w:rsidRPr="00A725DF">
              <w:t>The outcomes described in this unit relate to:</w:t>
            </w:r>
          </w:p>
          <w:p w14:paraId="538AFF20" w14:textId="77777777" w:rsidR="007C2CCA" w:rsidRPr="0074707E" w:rsidRDefault="007C2CCA" w:rsidP="00E71011">
            <w:pPr>
              <w:pStyle w:val="bullet"/>
              <w:keepLines/>
              <w:numPr>
                <w:ilvl w:val="0"/>
                <w:numId w:val="14"/>
              </w:numPr>
              <w:ind w:left="284" w:hanging="284"/>
            </w:pPr>
            <w:r w:rsidRPr="0074707E">
              <w:t xml:space="preserve">The </w:t>
            </w:r>
            <w:r w:rsidRPr="00A725DF">
              <w:t>Australian Core Skills Framework (ACSF)</w:t>
            </w:r>
            <w:r>
              <w:t>.</w:t>
            </w:r>
            <w:r w:rsidRPr="00A725DF">
              <w:t xml:space="preserve"> They contribute directly to the achievement of ACSF indicators of competence for Reading and Writing </w:t>
            </w:r>
            <w:r>
              <w:t xml:space="preserve">and Oral Communication </w:t>
            </w:r>
            <w:r w:rsidRPr="00A725DF">
              <w:t>at Level 3</w:t>
            </w:r>
          </w:p>
          <w:p w14:paraId="166A59A0" w14:textId="77777777" w:rsidR="007C2CCA" w:rsidRPr="00A725DF" w:rsidRDefault="007C2CCA" w:rsidP="00E71011">
            <w:pPr>
              <w:pStyle w:val="unittext"/>
              <w:keepNext/>
            </w:pPr>
            <w:r w:rsidRPr="00A725DF">
              <w:t>and</w:t>
            </w:r>
          </w:p>
          <w:p w14:paraId="08FD114A" w14:textId="77777777" w:rsidR="007C2CCA" w:rsidRPr="009C7EFB" w:rsidRDefault="007C2CCA" w:rsidP="00E71011">
            <w:pPr>
              <w:pStyle w:val="bullet"/>
              <w:keepLines/>
              <w:numPr>
                <w:ilvl w:val="0"/>
                <w:numId w:val="14"/>
              </w:numPr>
              <w:ind w:left="284" w:hanging="284"/>
            </w:pPr>
            <w:r w:rsidRPr="00A725DF">
              <w:t xml:space="preserve">the </w:t>
            </w:r>
            <w:r w:rsidRPr="0074707E">
              <w:t>ISLPR (International Second Language Proficiency Ratings) descriptors for Speaking and Listening, Reading and Writing. They contribute directly to the achievement of ISLPR Speaking 2+, Listening 2+, Reading 2+ / 3 and Writing 2+ / 3</w:t>
            </w:r>
            <w:r>
              <w:t>.</w:t>
            </w:r>
          </w:p>
        </w:tc>
      </w:tr>
      <w:tr w:rsidR="007C2CCA" w:rsidRPr="000B7656" w14:paraId="6657289E" w14:textId="77777777" w:rsidTr="003276E3">
        <w:tc>
          <w:tcPr>
            <w:tcW w:w="2905" w:type="dxa"/>
            <w:shd w:val="clear" w:color="auto" w:fill="auto"/>
          </w:tcPr>
          <w:p w14:paraId="10365C5C" w14:textId="77777777" w:rsidR="007C2CCA" w:rsidRPr="009C7EFB" w:rsidRDefault="007C2CCA" w:rsidP="00E71011">
            <w:pPr>
              <w:pStyle w:val="Heading21"/>
              <w:keepNext/>
            </w:pPr>
            <w:r w:rsidRPr="009C7EFB">
              <w:t>Employability Skills</w:t>
            </w:r>
          </w:p>
        </w:tc>
        <w:tc>
          <w:tcPr>
            <w:tcW w:w="6559" w:type="dxa"/>
            <w:gridSpan w:val="4"/>
            <w:shd w:val="clear" w:color="auto" w:fill="auto"/>
          </w:tcPr>
          <w:p w14:paraId="1082006E" w14:textId="77777777" w:rsidR="007C2CCA" w:rsidRPr="009C7EFB" w:rsidRDefault="007C2CCA" w:rsidP="00E71011">
            <w:pPr>
              <w:pStyle w:val="unittext"/>
              <w:keepNext/>
            </w:pPr>
            <w:r w:rsidRPr="009C7EFB">
              <w:t>This unit contains employability skills.</w:t>
            </w:r>
          </w:p>
        </w:tc>
      </w:tr>
      <w:tr w:rsidR="007C2CCA" w:rsidRPr="000B7656" w14:paraId="0C6B8AA3" w14:textId="77777777" w:rsidTr="003276E3">
        <w:tc>
          <w:tcPr>
            <w:tcW w:w="2905" w:type="dxa"/>
            <w:shd w:val="clear" w:color="auto" w:fill="auto"/>
          </w:tcPr>
          <w:p w14:paraId="38BE1921" w14:textId="77777777" w:rsidR="007C2CCA" w:rsidRPr="009C7EFB" w:rsidRDefault="007C2CCA" w:rsidP="00E71011">
            <w:pPr>
              <w:pStyle w:val="Heading21"/>
              <w:keepNext/>
            </w:pPr>
            <w:r w:rsidRPr="009C7EFB">
              <w:t>Application of the Unit</w:t>
            </w:r>
          </w:p>
        </w:tc>
        <w:tc>
          <w:tcPr>
            <w:tcW w:w="6559" w:type="dxa"/>
            <w:gridSpan w:val="4"/>
            <w:shd w:val="clear" w:color="auto" w:fill="auto"/>
          </w:tcPr>
          <w:p w14:paraId="6FD6D7C2" w14:textId="77777777" w:rsidR="007C2CCA" w:rsidRDefault="007C2CCA" w:rsidP="00E71011">
            <w:pPr>
              <w:pStyle w:val="unittext"/>
              <w:keepNext/>
            </w:pPr>
            <w:r w:rsidRPr="009C7EFB">
              <w:t xml:space="preserve">This unit applies to </w:t>
            </w:r>
            <w:r>
              <w:t>learners</w:t>
            </w:r>
            <w:r w:rsidRPr="009C7EFB">
              <w:t xml:space="preserve"> wishing to develop their English language skills to increase their knowledge and understanding of Australian art and culture.</w:t>
            </w:r>
          </w:p>
          <w:p w14:paraId="20202657" w14:textId="77777777" w:rsidR="007C2CCA" w:rsidRPr="009C7EFB" w:rsidRDefault="007C2CCA" w:rsidP="00E71011">
            <w:pPr>
              <w:pStyle w:val="unittext"/>
              <w:keepNext/>
            </w:pPr>
            <w:r w:rsidRPr="00CB4282">
              <w:t>This unit is designed for integration and contextualisation with language units to support achievement of English language knowledge and skills.</w:t>
            </w:r>
          </w:p>
        </w:tc>
      </w:tr>
      <w:tr w:rsidR="007C2CCA" w:rsidRPr="000B7656" w14:paraId="01EF9203" w14:textId="77777777" w:rsidTr="003276E3">
        <w:tc>
          <w:tcPr>
            <w:tcW w:w="2905" w:type="dxa"/>
            <w:shd w:val="clear" w:color="auto" w:fill="auto"/>
          </w:tcPr>
          <w:p w14:paraId="14B23714" w14:textId="77777777" w:rsidR="007C2CCA" w:rsidRPr="009C7EFB" w:rsidRDefault="007C2CCA" w:rsidP="00E71011">
            <w:pPr>
              <w:pStyle w:val="Heading21"/>
              <w:keepNext/>
            </w:pPr>
            <w:r w:rsidRPr="009C7EFB">
              <w:t>Element</w:t>
            </w:r>
          </w:p>
          <w:p w14:paraId="13F7C605" w14:textId="77777777" w:rsidR="007C2CCA" w:rsidRPr="009C7EFB" w:rsidRDefault="007C2CCA" w:rsidP="00E71011">
            <w:pPr>
              <w:pStyle w:val="text"/>
              <w:keepNext/>
            </w:pPr>
            <w:r w:rsidRPr="009C7EFB">
              <w:t>Elements describe the essential outcomes of a unit of competency. Elements describe actions or outcomes that are demonstrable and assessable.</w:t>
            </w:r>
          </w:p>
        </w:tc>
        <w:tc>
          <w:tcPr>
            <w:tcW w:w="6559" w:type="dxa"/>
            <w:gridSpan w:val="4"/>
            <w:shd w:val="clear" w:color="auto" w:fill="auto"/>
          </w:tcPr>
          <w:p w14:paraId="237479CC" w14:textId="77777777" w:rsidR="007C2CCA" w:rsidRPr="009C7EFB" w:rsidRDefault="007C2CCA" w:rsidP="00E71011">
            <w:pPr>
              <w:pStyle w:val="Heading21"/>
              <w:keepNext/>
            </w:pPr>
            <w:r w:rsidRPr="009C7EFB">
              <w:t>Performance Criteria</w:t>
            </w:r>
          </w:p>
          <w:p w14:paraId="467141A1" w14:textId="77777777" w:rsidR="007C2CCA" w:rsidRPr="009C7EFB" w:rsidRDefault="007C2CCA" w:rsidP="00E71011">
            <w:pPr>
              <w:pStyle w:val="text"/>
              <w:keepNext/>
            </w:pPr>
            <w:r w:rsidRPr="009C7EFB">
              <w:t>Performance criteria describe the required performance needed to demonstrate achievement of the element – they identify the standard for the element.  Where bold</w:t>
            </w:r>
            <w:r>
              <w:t xml:space="preserve"> </w:t>
            </w:r>
            <w:r w:rsidRPr="009C7EFB">
              <w:t>italicised text is used, further information or explanation is detailed in the required skills and knowledge and/or the range statement. Assessment of performance is to be consistent with the evidence guide.</w:t>
            </w:r>
          </w:p>
        </w:tc>
      </w:tr>
      <w:tr w:rsidR="007C2CCA" w:rsidRPr="000B7656" w14:paraId="4E26A8D9" w14:textId="77777777" w:rsidTr="003276E3">
        <w:tc>
          <w:tcPr>
            <w:tcW w:w="2905" w:type="dxa"/>
            <w:shd w:val="clear" w:color="auto" w:fill="auto"/>
          </w:tcPr>
          <w:p w14:paraId="5EC12C5E" w14:textId="77777777" w:rsidR="007C2CCA" w:rsidRPr="000B7656" w:rsidRDefault="007C2CCA" w:rsidP="00E71011">
            <w:pPr>
              <w:pStyle w:val="spacer"/>
            </w:pPr>
          </w:p>
        </w:tc>
        <w:tc>
          <w:tcPr>
            <w:tcW w:w="6559" w:type="dxa"/>
            <w:gridSpan w:val="4"/>
            <w:shd w:val="clear" w:color="auto" w:fill="auto"/>
          </w:tcPr>
          <w:p w14:paraId="33D00398" w14:textId="77777777" w:rsidR="007C2CCA" w:rsidRPr="000B7656" w:rsidRDefault="007C2CCA" w:rsidP="00E71011">
            <w:pPr>
              <w:pStyle w:val="spacer"/>
            </w:pPr>
          </w:p>
        </w:tc>
      </w:tr>
      <w:tr w:rsidR="007C2CCA" w:rsidRPr="000B7656" w14:paraId="31D3D41D" w14:textId="77777777" w:rsidTr="003276E3">
        <w:tc>
          <w:tcPr>
            <w:tcW w:w="2905" w:type="dxa"/>
            <w:vMerge w:val="restart"/>
            <w:shd w:val="clear" w:color="auto" w:fill="auto"/>
          </w:tcPr>
          <w:p w14:paraId="3C286360" w14:textId="77777777" w:rsidR="007C2CCA" w:rsidRPr="000B7656" w:rsidRDefault="007C2CCA" w:rsidP="00E71011">
            <w:pPr>
              <w:pStyle w:val="element"/>
            </w:pPr>
            <w:r w:rsidRPr="000B7656">
              <w:t>1</w:t>
            </w:r>
            <w:r w:rsidRPr="000B7656">
              <w:tab/>
            </w:r>
            <w:r>
              <w:t>Examine</w:t>
            </w:r>
            <w:r w:rsidRPr="00461C05">
              <w:t xml:space="preserve"> the features of the visual arts in Australia</w:t>
            </w:r>
          </w:p>
        </w:tc>
        <w:tc>
          <w:tcPr>
            <w:tcW w:w="568" w:type="dxa"/>
            <w:gridSpan w:val="2"/>
            <w:shd w:val="clear" w:color="auto" w:fill="auto"/>
          </w:tcPr>
          <w:p w14:paraId="74792BD8" w14:textId="77777777" w:rsidR="007C2CCA" w:rsidRPr="000B7656" w:rsidRDefault="007C2CCA" w:rsidP="00E71011">
            <w:pPr>
              <w:pStyle w:val="PC"/>
            </w:pPr>
            <w:r w:rsidRPr="000B7656">
              <w:t>1.1</w:t>
            </w:r>
          </w:p>
        </w:tc>
        <w:tc>
          <w:tcPr>
            <w:tcW w:w="5991" w:type="dxa"/>
            <w:gridSpan w:val="2"/>
            <w:shd w:val="clear" w:color="auto" w:fill="auto"/>
          </w:tcPr>
          <w:p w14:paraId="6793F2BB" w14:textId="77777777" w:rsidR="007C2CCA" w:rsidRPr="00CD73F2" w:rsidRDefault="007C2CCA" w:rsidP="00E71011">
            <w:pPr>
              <w:pStyle w:val="PC"/>
            </w:pPr>
            <w:r w:rsidRPr="00CD73F2">
              <w:t xml:space="preserve">Select one of the </w:t>
            </w:r>
            <w:r w:rsidRPr="00461C05">
              <w:rPr>
                <w:b/>
                <w:i/>
              </w:rPr>
              <w:t>visual arts</w:t>
            </w:r>
          </w:p>
        </w:tc>
      </w:tr>
      <w:tr w:rsidR="007C2CCA" w:rsidRPr="000B7656" w14:paraId="42DECC45" w14:textId="77777777" w:rsidTr="003276E3">
        <w:tc>
          <w:tcPr>
            <w:tcW w:w="2905" w:type="dxa"/>
            <w:vMerge/>
            <w:shd w:val="clear" w:color="auto" w:fill="auto"/>
          </w:tcPr>
          <w:p w14:paraId="267D30C2" w14:textId="77777777" w:rsidR="007C2CCA" w:rsidRPr="000B7656" w:rsidRDefault="007C2CCA" w:rsidP="00E71011">
            <w:pPr>
              <w:pStyle w:val="element"/>
            </w:pPr>
          </w:p>
        </w:tc>
        <w:tc>
          <w:tcPr>
            <w:tcW w:w="568" w:type="dxa"/>
            <w:gridSpan w:val="2"/>
            <w:shd w:val="clear" w:color="auto" w:fill="auto"/>
          </w:tcPr>
          <w:p w14:paraId="2BC43C3F" w14:textId="77777777" w:rsidR="007C2CCA" w:rsidRPr="000B7656" w:rsidRDefault="007C2CCA" w:rsidP="00E71011">
            <w:pPr>
              <w:pStyle w:val="PC"/>
            </w:pPr>
            <w:r w:rsidRPr="000B7656">
              <w:t>1.</w:t>
            </w:r>
            <w:r>
              <w:t>2</w:t>
            </w:r>
          </w:p>
        </w:tc>
        <w:tc>
          <w:tcPr>
            <w:tcW w:w="5991" w:type="dxa"/>
            <w:gridSpan w:val="2"/>
            <w:shd w:val="clear" w:color="auto" w:fill="auto"/>
          </w:tcPr>
          <w:p w14:paraId="22481874" w14:textId="77777777" w:rsidR="007C2CCA" w:rsidRPr="00CD73F2" w:rsidRDefault="007C2CCA" w:rsidP="00E71011">
            <w:pPr>
              <w:pStyle w:val="PC"/>
            </w:pPr>
            <w:r>
              <w:t>Outline the</w:t>
            </w:r>
            <w:r w:rsidRPr="00CD73F2">
              <w:t xml:space="preserve"> </w:t>
            </w:r>
            <w:r w:rsidRPr="00806BE1">
              <w:rPr>
                <w:b/>
                <w:i/>
              </w:rPr>
              <w:t>historical background</w:t>
            </w:r>
            <w:r>
              <w:t xml:space="preserve"> of</w:t>
            </w:r>
            <w:r w:rsidRPr="00CD73F2">
              <w:t xml:space="preserve"> the art</w:t>
            </w:r>
          </w:p>
        </w:tc>
      </w:tr>
      <w:tr w:rsidR="007C2CCA" w:rsidRPr="000B7656" w14:paraId="386879EB" w14:textId="77777777" w:rsidTr="003276E3">
        <w:tc>
          <w:tcPr>
            <w:tcW w:w="2905" w:type="dxa"/>
            <w:vMerge/>
            <w:shd w:val="clear" w:color="auto" w:fill="auto"/>
          </w:tcPr>
          <w:p w14:paraId="784F3A65" w14:textId="77777777" w:rsidR="007C2CCA" w:rsidRPr="000B7656" w:rsidRDefault="007C2CCA" w:rsidP="00E71011">
            <w:pPr>
              <w:pStyle w:val="element"/>
            </w:pPr>
          </w:p>
        </w:tc>
        <w:tc>
          <w:tcPr>
            <w:tcW w:w="568" w:type="dxa"/>
            <w:gridSpan w:val="2"/>
            <w:shd w:val="clear" w:color="auto" w:fill="auto"/>
          </w:tcPr>
          <w:p w14:paraId="128031E6" w14:textId="77777777" w:rsidR="007C2CCA" w:rsidRPr="000B7656" w:rsidRDefault="007C2CCA" w:rsidP="00E71011">
            <w:pPr>
              <w:pStyle w:val="PC"/>
            </w:pPr>
            <w:r w:rsidRPr="000B7656">
              <w:t>1.</w:t>
            </w:r>
            <w:r>
              <w:t>3</w:t>
            </w:r>
          </w:p>
        </w:tc>
        <w:tc>
          <w:tcPr>
            <w:tcW w:w="5991" w:type="dxa"/>
            <w:gridSpan w:val="2"/>
            <w:shd w:val="clear" w:color="auto" w:fill="auto"/>
          </w:tcPr>
          <w:p w14:paraId="5B070C1C" w14:textId="77777777" w:rsidR="007C2CCA" w:rsidRPr="00461C05" w:rsidRDefault="007C2CCA" w:rsidP="00E71011">
            <w:pPr>
              <w:pStyle w:val="PC"/>
            </w:pPr>
            <w:r>
              <w:t>Identify</w:t>
            </w:r>
            <w:r w:rsidRPr="00461C05">
              <w:t xml:space="preserve"> the key figures associated with the visual art</w:t>
            </w:r>
          </w:p>
        </w:tc>
      </w:tr>
      <w:tr w:rsidR="007C2CCA" w:rsidRPr="000B7656" w14:paraId="29737F57" w14:textId="77777777" w:rsidTr="003276E3">
        <w:tc>
          <w:tcPr>
            <w:tcW w:w="2905" w:type="dxa"/>
            <w:vMerge/>
            <w:shd w:val="clear" w:color="auto" w:fill="auto"/>
          </w:tcPr>
          <w:p w14:paraId="1B1A0DDB" w14:textId="77777777" w:rsidR="007C2CCA" w:rsidRPr="000B7656" w:rsidRDefault="007C2CCA" w:rsidP="00E71011">
            <w:pPr>
              <w:pStyle w:val="element"/>
            </w:pPr>
          </w:p>
        </w:tc>
        <w:tc>
          <w:tcPr>
            <w:tcW w:w="568" w:type="dxa"/>
            <w:gridSpan w:val="2"/>
            <w:shd w:val="clear" w:color="auto" w:fill="auto"/>
          </w:tcPr>
          <w:p w14:paraId="51924A19" w14:textId="77777777" w:rsidR="007C2CCA" w:rsidRPr="000B7656" w:rsidRDefault="007C2CCA" w:rsidP="00E71011">
            <w:pPr>
              <w:pStyle w:val="PC"/>
            </w:pPr>
            <w:r>
              <w:t>1.4</w:t>
            </w:r>
          </w:p>
        </w:tc>
        <w:tc>
          <w:tcPr>
            <w:tcW w:w="5991" w:type="dxa"/>
            <w:gridSpan w:val="2"/>
            <w:shd w:val="clear" w:color="auto" w:fill="auto"/>
          </w:tcPr>
          <w:p w14:paraId="74317C1E" w14:textId="77777777" w:rsidR="007C2CCA" w:rsidRPr="0074707E" w:rsidRDefault="007C2CCA" w:rsidP="00E71011">
            <w:pPr>
              <w:pStyle w:val="PC"/>
            </w:pPr>
            <w:r>
              <w:t>Describe</w:t>
            </w:r>
            <w:r w:rsidRPr="00461C05">
              <w:t xml:space="preserve"> the </w:t>
            </w:r>
            <w:r w:rsidRPr="00246D37">
              <w:rPr>
                <w:b/>
                <w:i/>
              </w:rPr>
              <w:t>features</w:t>
            </w:r>
            <w:r w:rsidRPr="00461C05">
              <w:t xml:space="preserve"> of one artist’s </w:t>
            </w:r>
            <w:r w:rsidRPr="00246D37">
              <w:t>work</w:t>
            </w:r>
            <w:r>
              <w:rPr>
                <w:b/>
                <w:i/>
              </w:rPr>
              <w:t xml:space="preserve"> </w:t>
            </w:r>
            <w:r>
              <w:t>in a spoken interaction</w:t>
            </w:r>
          </w:p>
        </w:tc>
      </w:tr>
      <w:tr w:rsidR="007C2CCA" w:rsidRPr="000B7656" w14:paraId="1F48E70F" w14:textId="77777777" w:rsidTr="003276E3">
        <w:tc>
          <w:tcPr>
            <w:tcW w:w="2905" w:type="dxa"/>
            <w:shd w:val="clear" w:color="auto" w:fill="auto"/>
          </w:tcPr>
          <w:p w14:paraId="4EE8EA92" w14:textId="77777777" w:rsidR="007C2CCA" w:rsidRPr="000B7656" w:rsidRDefault="007C2CCA" w:rsidP="00E71011">
            <w:pPr>
              <w:pStyle w:val="spacer"/>
            </w:pPr>
          </w:p>
        </w:tc>
        <w:tc>
          <w:tcPr>
            <w:tcW w:w="6559" w:type="dxa"/>
            <w:gridSpan w:val="4"/>
            <w:shd w:val="clear" w:color="auto" w:fill="auto"/>
          </w:tcPr>
          <w:p w14:paraId="587BC532" w14:textId="77777777" w:rsidR="007C2CCA" w:rsidRPr="000B7656" w:rsidRDefault="007C2CCA" w:rsidP="00E71011">
            <w:pPr>
              <w:pStyle w:val="spacer"/>
            </w:pPr>
          </w:p>
        </w:tc>
      </w:tr>
      <w:tr w:rsidR="007C2CCA" w:rsidRPr="000B7656" w14:paraId="0CE40FEC" w14:textId="77777777" w:rsidTr="003276E3">
        <w:tc>
          <w:tcPr>
            <w:tcW w:w="2905" w:type="dxa"/>
            <w:vMerge w:val="restart"/>
            <w:shd w:val="clear" w:color="auto" w:fill="auto"/>
          </w:tcPr>
          <w:p w14:paraId="4AD4E066" w14:textId="77777777" w:rsidR="007C2CCA" w:rsidRPr="000B7656" w:rsidRDefault="007C2CCA" w:rsidP="00E71011">
            <w:pPr>
              <w:pStyle w:val="element"/>
            </w:pPr>
            <w:r w:rsidRPr="000B7656">
              <w:t>2</w:t>
            </w:r>
            <w:r w:rsidRPr="000B7656">
              <w:tab/>
            </w:r>
            <w:r w:rsidRPr="00461C05">
              <w:t>Investigate concepts of Australian identity and culture</w:t>
            </w:r>
          </w:p>
        </w:tc>
        <w:tc>
          <w:tcPr>
            <w:tcW w:w="583" w:type="dxa"/>
            <w:gridSpan w:val="3"/>
            <w:shd w:val="clear" w:color="auto" w:fill="auto"/>
          </w:tcPr>
          <w:p w14:paraId="63B17A80" w14:textId="77777777" w:rsidR="007C2CCA" w:rsidRPr="000B7656" w:rsidRDefault="007C2CCA" w:rsidP="00E71011">
            <w:pPr>
              <w:pStyle w:val="PC"/>
            </w:pPr>
            <w:r w:rsidRPr="000B7656">
              <w:t>2.1</w:t>
            </w:r>
          </w:p>
        </w:tc>
        <w:tc>
          <w:tcPr>
            <w:tcW w:w="5976" w:type="dxa"/>
            <w:shd w:val="clear" w:color="auto" w:fill="auto"/>
          </w:tcPr>
          <w:p w14:paraId="2AB56B59" w14:textId="77777777" w:rsidR="007C2CCA" w:rsidRPr="00A6151D" w:rsidRDefault="007C2CCA" w:rsidP="00E71011">
            <w:pPr>
              <w:pStyle w:val="PC"/>
            </w:pPr>
            <w:r w:rsidRPr="00A6151D">
              <w:t xml:space="preserve">Identify key elements of </w:t>
            </w:r>
            <w:r w:rsidRPr="000C606B">
              <w:rPr>
                <w:b/>
                <w:i/>
              </w:rPr>
              <w:t>Australian Englishes</w:t>
            </w:r>
            <w:r w:rsidRPr="00A6151D">
              <w:t xml:space="preserve"> </w:t>
            </w:r>
          </w:p>
        </w:tc>
      </w:tr>
      <w:tr w:rsidR="007C2CCA" w:rsidRPr="000B7656" w14:paraId="4667CF4F" w14:textId="77777777" w:rsidTr="003276E3">
        <w:tc>
          <w:tcPr>
            <w:tcW w:w="2905" w:type="dxa"/>
            <w:vMerge/>
            <w:shd w:val="clear" w:color="auto" w:fill="auto"/>
          </w:tcPr>
          <w:p w14:paraId="24439B5D" w14:textId="77777777" w:rsidR="007C2CCA" w:rsidRPr="000B7656" w:rsidRDefault="007C2CCA" w:rsidP="00E71011">
            <w:pPr>
              <w:spacing w:after="0"/>
            </w:pPr>
          </w:p>
        </w:tc>
        <w:tc>
          <w:tcPr>
            <w:tcW w:w="583" w:type="dxa"/>
            <w:gridSpan w:val="3"/>
            <w:shd w:val="clear" w:color="auto" w:fill="auto"/>
          </w:tcPr>
          <w:p w14:paraId="50AC1554" w14:textId="77777777" w:rsidR="007C2CCA" w:rsidRPr="000B7656" w:rsidRDefault="007C2CCA" w:rsidP="00E71011">
            <w:pPr>
              <w:pStyle w:val="PC"/>
            </w:pPr>
            <w:r w:rsidRPr="000B7656">
              <w:t>2.2</w:t>
            </w:r>
          </w:p>
        </w:tc>
        <w:tc>
          <w:tcPr>
            <w:tcW w:w="5976" w:type="dxa"/>
            <w:shd w:val="clear" w:color="auto" w:fill="auto"/>
          </w:tcPr>
          <w:p w14:paraId="74BB097C" w14:textId="77777777" w:rsidR="007C2CCA" w:rsidRPr="00A6151D" w:rsidRDefault="007C2CCA" w:rsidP="00E71011">
            <w:pPr>
              <w:pStyle w:val="PC"/>
            </w:pPr>
            <w:r w:rsidRPr="00A6151D">
              <w:t xml:space="preserve">Describe Australian </w:t>
            </w:r>
            <w:r w:rsidRPr="000C606B">
              <w:rPr>
                <w:b/>
                <w:i/>
              </w:rPr>
              <w:t>cultural icons</w:t>
            </w:r>
          </w:p>
        </w:tc>
      </w:tr>
      <w:tr w:rsidR="007C2CCA" w:rsidRPr="000B7656" w14:paraId="077EB95B" w14:textId="77777777" w:rsidTr="003276E3">
        <w:tc>
          <w:tcPr>
            <w:tcW w:w="2905" w:type="dxa"/>
            <w:vMerge/>
            <w:shd w:val="clear" w:color="auto" w:fill="auto"/>
          </w:tcPr>
          <w:p w14:paraId="1788EDE2" w14:textId="77777777" w:rsidR="007C2CCA" w:rsidRPr="000B7656" w:rsidRDefault="007C2CCA" w:rsidP="00E71011">
            <w:pPr>
              <w:spacing w:after="0"/>
            </w:pPr>
          </w:p>
        </w:tc>
        <w:tc>
          <w:tcPr>
            <w:tcW w:w="583" w:type="dxa"/>
            <w:gridSpan w:val="3"/>
            <w:shd w:val="clear" w:color="auto" w:fill="auto"/>
          </w:tcPr>
          <w:p w14:paraId="7B1AA4F4" w14:textId="77777777" w:rsidR="007C2CCA" w:rsidRPr="000B7656" w:rsidRDefault="007C2CCA" w:rsidP="00E71011">
            <w:pPr>
              <w:pStyle w:val="PC"/>
            </w:pPr>
            <w:r w:rsidRPr="000B7656">
              <w:t>2.3</w:t>
            </w:r>
          </w:p>
        </w:tc>
        <w:tc>
          <w:tcPr>
            <w:tcW w:w="5976" w:type="dxa"/>
            <w:shd w:val="clear" w:color="auto" w:fill="auto"/>
          </w:tcPr>
          <w:p w14:paraId="48372B23" w14:textId="77777777" w:rsidR="007C2CCA" w:rsidRPr="00A6151D" w:rsidRDefault="007C2CCA" w:rsidP="00E71011">
            <w:pPr>
              <w:pStyle w:val="PC"/>
            </w:pPr>
            <w:r w:rsidRPr="00A6151D">
              <w:t xml:space="preserve">Describe </w:t>
            </w:r>
            <w:r w:rsidRPr="00246D37">
              <w:t>key elements</w:t>
            </w:r>
            <w:r w:rsidRPr="00A6151D">
              <w:t xml:space="preserve"> of </w:t>
            </w:r>
            <w:r w:rsidRPr="00246D37">
              <w:rPr>
                <w:b/>
                <w:i/>
              </w:rPr>
              <w:t>Australian entertainment and leisure</w:t>
            </w:r>
          </w:p>
        </w:tc>
      </w:tr>
      <w:tr w:rsidR="007C2CCA" w:rsidRPr="000B7656" w14:paraId="3C3F463E" w14:textId="77777777" w:rsidTr="003276E3">
        <w:tc>
          <w:tcPr>
            <w:tcW w:w="2905" w:type="dxa"/>
            <w:shd w:val="clear" w:color="auto" w:fill="auto"/>
          </w:tcPr>
          <w:p w14:paraId="23999128" w14:textId="77777777" w:rsidR="007C2CCA" w:rsidRPr="000B7656" w:rsidRDefault="007C2CCA" w:rsidP="00E71011">
            <w:pPr>
              <w:pStyle w:val="spacer"/>
            </w:pPr>
          </w:p>
        </w:tc>
        <w:tc>
          <w:tcPr>
            <w:tcW w:w="6559" w:type="dxa"/>
            <w:gridSpan w:val="4"/>
            <w:shd w:val="clear" w:color="auto" w:fill="auto"/>
          </w:tcPr>
          <w:p w14:paraId="55626EBE" w14:textId="77777777" w:rsidR="007C2CCA" w:rsidRPr="000B7656" w:rsidRDefault="007C2CCA" w:rsidP="00E71011">
            <w:pPr>
              <w:pStyle w:val="spacer"/>
            </w:pPr>
          </w:p>
        </w:tc>
      </w:tr>
      <w:tr w:rsidR="007C2CCA" w:rsidRPr="000B7656" w14:paraId="20724449" w14:textId="77777777" w:rsidTr="003276E3">
        <w:tc>
          <w:tcPr>
            <w:tcW w:w="2905" w:type="dxa"/>
            <w:vMerge w:val="restart"/>
            <w:shd w:val="clear" w:color="auto" w:fill="auto"/>
          </w:tcPr>
          <w:p w14:paraId="62767C7B" w14:textId="77777777" w:rsidR="007C2CCA" w:rsidRPr="000B7656" w:rsidRDefault="007C2CCA" w:rsidP="00E71011">
            <w:pPr>
              <w:pStyle w:val="element"/>
            </w:pPr>
            <w:r w:rsidRPr="000B7656">
              <w:t>3</w:t>
            </w:r>
            <w:r w:rsidRPr="000B7656">
              <w:tab/>
            </w:r>
            <w:r w:rsidRPr="00461C05">
              <w:t>Investigate a local example of Australian</w:t>
            </w:r>
            <w:r>
              <w:t xml:space="preserve"> </w:t>
            </w:r>
            <w:r w:rsidRPr="00461C05">
              <w:t>culture</w:t>
            </w:r>
          </w:p>
        </w:tc>
        <w:tc>
          <w:tcPr>
            <w:tcW w:w="568" w:type="dxa"/>
            <w:gridSpan w:val="2"/>
            <w:shd w:val="clear" w:color="auto" w:fill="auto"/>
          </w:tcPr>
          <w:p w14:paraId="76927138" w14:textId="77777777" w:rsidR="007C2CCA" w:rsidRPr="000B7656" w:rsidRDefault="007C2CCA" w:rsidP="00E71011">
            <w:pPr>
              <w:pStyle w:val="PC"/>
            </w:pPr>
            <w:r w:rsidRPr="000B7656">
              <w:t>3.1</w:t>
            </w:r>
          </w:p>
        </w:tc>
        <w:tc>
          <w:tcPr>
            <w:tcW w:w="5991" w:type="dxa"/>
            <w:gridSpan w:val="2"/>
            <w:shd w:val="clear" w:color="auto" w:fill="auto"/>
          </w:tcPr>
          <w:p w14:paraId="6B0E58D1" w14:textId="77777777" w:rsidR="007C2CCA" w:rsidRPr="00CD73F2" w:rsidRDefault="007C2CCA" w:rsidP="00E71011">
            <w:pPr>
              <w:pStyle w:val="PC"/>
            </w:pPr>
            <w:r>
              <w:t>Select and d</w:t>
            </w:r>
            <w:r w:rsidRPr="00CD73F2">
              <w:t xml:space="preserve">escribe the significance of </w:t>
            </w:r>
            <w:r>
              <w:t xml:space="preserve">an </w:t>
            </w:r>
            <w:r w:rsidRPr="00246D37">
              <w:rPr>
                <w:b/>
                <w:i/>
              </w:rPr>
              <w:t>example</w:t>
            </w:r>
            <w:r w:rsidRPr="00B11E3A">
              <w:rPr>
                <w:b/>
                <w:i/>
              </w:rPr>
              <w:t xml:space="preserve"> of</w:t>
            </w:r>
            <w:r w:rsidRPr="00246D37">
              <w:rPr>
                <w:b/>
                <w:i/>
              </w:rPr>
              <w:t xml:space="preserve"> Australian culture</w:t>
            </w:r>
          </w:p>
        </w:tc>
      </w:tr>
      <w:tr w:rsidR="007C2CCA" w:rsidRPr="000B7656" w14:paraId="0460CC10" w14:textId="77777777" w:rsidTr="003276E3">
        <w:tc>
          <w:tcPr>
            <w:tcW w:w="2905" w:type="dxa"/>
            <w:vMerge/>
            <w:shd w:val="clear" w:color="auto" w:fill="auto"/>
          </w:tcPr>
          <w:p w14:paraId="5AB26FD2" w14:textId="77777777" w:rsidR="007C2CCA" w:rsidRPr="000B7656" w:rsidRDefault="007C2CCA" w:rsidP="00E71011">
            <w:pPr>
              <w:spacing w:after="0"/>
            </w:pPr>
          </w:p>
        </w:tc>
        <w:tc>
          <w:tcPr>
            <w:tcW w:w="568" w:type="dxa"/>
            <w:gridSpan w:val="2"/>
            <w:shd w:val="clear" w:color="auto" w:fill="auto"/>
          </w:tcPr>
          <w:p w14:paraId="0A78BA30" w14:textId="77777777" w:rsidR="007C2CCA" w:rsidRPr="000B7656" w:rsidRDefault="007C2CCA" w:rsidP="00E71011">
            <w:pPr>
              <w:pStyle w:val="PC"/>
            </w:pPr>
            <w:r w:rsidRPr="000B7656">
              <w:t>3.2</w:t>
            </w:r>
          </w:p>
        </w:tc>
        <w:tc>
          <w:tcPr>
            <w:tcW w:w="5991" w:type="dxa"/>
            <w:gridSpan w:val="2"/>
            <w:shd w:val="clear" w:color="auto" w:fill="auto"/>
          </w:tcPr>
          <w:p w14:paraId="548B7052" w14:textId="77777777" w:rsidR="007C2CCA" w:rsidRPr="00CD73F2" w:rsidRDefault="007C2CCA" w:rsidP="00E71011">
            <w:pPr>
              <w:pStyle w:val="PC"/>
            </w:pPr>
            <w:r>
              <w:t>Research and d</w:t>
            </w:r>
            <w:r w:rsidRPr="00CD73F2">
              <w:t xml:space="preserve">escribe the </w:t>
            </w:r>
            <w:r w:rsidRPr="00246D37">
              <w:rPr>
                <w:bCs/>
                <w:iCs/>
              </w:rPr>
              <w:t>key characteristics</w:t>
            </w:r>
            <w:r w:rsidRPr="00CD73F2">
              <w:t xml:space="preserve"> of</w:t>
            </w:r>
            <w:r>
              <w:t xml:space="preserve"> the</w:t>
            </w:r>
            <w:r w:rsidRPr="00CD73F2">
              <w:t xml:space="preserve"> example</w:t>
            </w:r>
          </w:p>
        </w:tc>
      </w:tr>
      <w:tr w:rsidR="007C2CCA" w:rsidRPr="000B7656" w14:paraId="67B1E3DE" w14:textId="77777777" w:rsidTr="003276E3">
        <w:tc>
          <w:tcPr>
            <w:tcW w:w="2905" w:type="dxa"/>
            <w:vMerge/>
            <w:shd w:val="clear" w:color="auto" w:fill="auto"/>
          </w:tcPr>
          <w:p w14:paraId="1081463A" w14:textId="77777777" w:rsidR="007C2CCA" w:rsidRPr="000B7656" w:rsidRDefault="007C2CCA" w:rsidP="00E71011">
            <w:pPr>
              <w:spacing w:after="0"/>
            </w:pPr>
          </w:p>
        </w:tc>
        <w:tc>
          <w:tcPr>
            <w:tcW w:w="568" w:type="dxa"/>
            <w:gridSpan w:val="2"/>
            <w:shd w:val="clear" w:color="auto" w:fill="auto"/>
          </w:tcPr>
          <w:p w14:paraId="4A6FCC54" w14:textId="77777777" w:rsidR="007C2CCA" w:rsidRPr="000B7656" w:rsidRDefault="007C2CCA" w:rsidP="00E71011">
            <w:pPr>
              <w:pStyle w:val="PC"/>
            </w:pPr>
            <w:r>
              <w:t>3.3</w:t>
            </w:r>
          </w:p>
        </w:tc>
        <w:tc>
          <w:tcPr>
            <w:tcW w:w="5991" w:type="dxa"/>
            <w:gridSpan w:val="2"/>
            <w:shd w:val="clear" w:color="auto" w:fill="auto"/>
          </w:tcPr>
          <w:p w14:paraId="3DFE8144" w14:textId="77777777" w:rsidR="007C2CCA" w:rsidRDefault="007C2CCA" w:rsidP="00E71011">
            <w:pPr>
              <w:pStyle w:val="PC"/>
            </w:pPr>
            <w:r>
              <w:t>Gather and integrate information and perspectives  about the example from different sources</w:t>
            </w:r>
          </w:p>
        </w:tc>
      </w:tr>
      <w:tr w:rsidR="007C2CCA" w:rsidRPr="000B7656" w14:paraId="56D20B2C" w14:textId="77777777" w:rsidTr="003276E3">
        <w:tc>
          <w:tcPr>
            <w:tcW w:w="2905" w:type="dxa"/>
            <w:vMerge/>
            <w:shd w:val="clear" w:color="auto" w:fill="auto"/>
          </w:tcPr>
          <w:p w14:paraId="2E7FB782" w14:textId="77777777" w:rsidR="007C2CCA" w:rsidRPr="000B7656" w:rsidRDefault="007C2CCA" w:rsidP="00E71011">
            <w:pPr>
              <w:spacing w:after="0"/>
            </w:pPr>
          </w:p>
        </w:tc>
        <w:tc>
          <w:tcPr>
            <w:tcW w:w="568" w:type="dxa"/>
            <w:gridSpan w:val="2"/>
            <w:shd w:val="clear" w:color="auto" w:fill="auto"/>
          </w:tcPr>
          <w:p w14:paraId="74AFB35D" w14:textId="77777777" w:rsidR="007C2CCA" w:rsidRPr="000B7656" w:rsidDel="00A25AF4" w:rsidRDefault="007C2CCA" w:rsidP="00E71011">
            <w:pPr>
              <w:pStyle w:val="PC"/>
            </w:pPr>
            <w:r>
              <w:t>3.4</w:t>
            </w:r>
          </w:p>
        </w:tc>
        <w:tc>
          <w:tcPr>
            <w:tcW w:w="5991" w:type="dxa"/>
            <w:gridSpan w:val="2"/>
            <w:shd w:val="clear" w:color="auto" w:fill="auto"/>
          </w:tcPr>
          <w:p w14:paraId="1380FF62" w14:textId="77777777" w:rsidR="007C2CCA" w:rsidDel="00A25AF4" w:rsidRDefault="007C2CCA" w:rsidP="00E71011">
            <w:pPr>
              <w:pStyle w:val="PC"/>
            </w:pPr>
            <w:r>
              <w:t>Take notes of key information</w:t>
            </w:r>
          </w:p>
        </w:tc>
      </w:tr>
      <w:tr w:rsidR="007C2CCA" w:rsidRPr="000B7656" w14:paraId="7176861D" w14:textId="77777777" w:rsidTr="003276E3">
        <w:tc>
          <w:tcPr>
            <w:tcW w:w="2905" w:type="dxa"/>
            <w:vMerge/>
            <w:shd w:val="clear" w:color="auto" w:fill="auto"/>
          </w:tcPr>
          <w:p w14:paraId="53037624" w14:textId="77777777" w:rsidR="007C2CCA" w:rsidRPr="000B7656" w:rsidRDefault="007C2CCA" w:rsidP="00E71011">
            <w:pPr>
              <w:spacing w:after="0"/>
            </w:pPr>
          </w:p>
        </w:tc>
        <w:tc>
          <w:tcPr>
            <w:tcW w:w="568" w:type="dxa"/>
            <w:gridSpan w:val="2"/>
            <w:shd w:val="clear" w:color="auto" w:fill="auto"/>
          </w:tcPr>
          <w:p w14:paraId="46D83724" w14:textId="77777777" w:rsidR="007C2CCA" w:rsidRPr="000B7656" w:rsidRDefault="007C2CCA" w:rsidP="00E71011">
            <w:pPr>
              <w:pStyle w:val="PC"/>
            </w:pPr>
            <w:r>
              <w:t>3.5</w:t>
            </w:r>
          </w:p>
        </w:tc>
        <w:tc>
          <w:tcPr>
            <w:tcW w:w="5991" w:type="dxa"/>
            <w:gridSpan w:val="2"/>
            <w:shd w:val="clear" w:color="auto" w:fill="auto"/>
          </w:tcPr>
          <w:p w14:paraId="6FC847C7" w14:textId="77777777" w:rsidR="007C2CCA" w:rsidRPr="00CD73F2" w:rsidRDefault="007C2CCA" w:rsidP="00E71011">
            <w:pPr>
              <w:pStyle w:val="PC"/>
            </w:pPr>
            <w:r>
              <w:t xml:space="preserve">Discuss the example of Australian culture investigated </w:t>
            </w:r>
          </w:p>
        </w:tc>
      </w:tr>
      <w:tr w:rsidR="007C2CCA" w:rsidRPr="000B7656" w14:paraId="657E11A7" w14:textId="77777777" w:rsidTr="003276E3">
        <w:tc>
          <w:tcPr>
            <w:tcW w:w="2905" w:type="dxa"/>
            <w:shd w:val="clear" w:color="auto" w:fill="auto"/>
          </w:tcPr>
          <w:p w14:paraId="6B040B3B" w14:textId="77777777" w:rsidR="007C2CCA" w:rsidRPr="000B7656" w:rsidRDefault="007C2CCA" w:rsidP="00E71011">
            <w:pPr>
              <w:pStyle w:val="spacer"/>
            </w:pPr>
          </w:p>
        </w:tc>
        <w:tc>
          <w:tcPr>
            <w:tcW w:w="6559" w:type="dxa"/>
            <w:gridSpan w:val="4"/>
            <w:shd w:val="clear" w:color="auto" w:fill="auto"/>
          </w:tcPr>
          <w:p w14:paraId="152FCAA6" w14:textId="77777777" w:rsidR="007C2CCA" w:rsidRPr="000B7656" w:rsidRDefault="007C2CCA" w:rsidP="00E71011">
            <w:pPr>
              <w:pStyle w:val="spacer"/>
            </w:pPr>
          </w:p>
        </w:tc>
      </w:tr>
      <w:tr w:rsidR="007C2CCA" w:rsidRPr="000B7656" w14:paraId="28C6643F" w14:textId="77777777" w:rsidTr="003276E3">
        <w:tc>
          <w:tcPr>
            <w:tcW w:w="2905" w:type="dxa"/>
            <w:vMerge w:val="restart"/>
            <w:shd w:val="clear" w:color="auto" w:fill="auto"/>
          </w:tcPr>
          <w:p w14:paraId="30781B38" w14:textId="77777777" w:rsidR="007C2CCA" w:rsidRPr="000B7656" w:rsidRDefault="007C2CCA" w:rsidP="00E71011">
            <w:pPr>
              <w:pStyle w:val="element"/>
            </w:pPr>
            <w:r>
              <w:t>4</w:t>
            </w:r>
            <w:r w:rsidRPr="000B7656">
              <w:tab/>
            </w:r>
            <w:r w:rsidRPr="002D2032">
              <w:t>Describe the features of an Australian film</w:t>
            </w:r>
          </w:p>
        </w:tc>
        <w:tc>
          <w:tcPr>
            <w:tcW w:w="568" w:type="dxa"/>
            <w:gridSpan w:val="2"/>
            <w:shd w:val="clear" w:color="auto" w:fill="auto"/>
          </w:tcPr>
          <w:p w14:paraId="0AB90E3C" w14:textId="77777777" w:rsidR="007C2CCA" w:rsidRPr="000B7656" w:rsidRDefault="007C2CCA" w:rsidP="00E71011">
            <w:pPr>
              <w:pStyle w:val="PC"/>
            </w:pPr>
            <w:r>
              <w:t>4.</w:t>
            </w:r>
            <w:r w:rsidRPr="000B7656">
              <w:t>1</w:t>
            </w:r>
          </w:p>
        </w:tc>
        <w:tc>
          <w:tcPr>
            <w:tcW w:w="5991" w:type="dxa"/>
            <w:gridSpan w:val="2"/>
            <w:shd w:val="clear" w:color="auto" w:fill="auto"/>
          </w:tcPr>
          <w:p w14:paraId="7863D3EF" w14:textId="77777777" w:rsidR="007C2CCA" w:rsidRPr="00CD73F2" w:rsidRDefault="007C2CCA" w:rsidP="00E71011">
            <w:pPr>
              <w:pStyle w:val="PC"/>
            </w:pPr>
            <w:r w:rsidRPr="00CD73F2">
              <w:t xml:space="preserve">Identify the title, creators and key participants </w:t>
            </w:r>
          </w:p>
        </w:tc>
      </w:tr>
      <w:tr w:rsidR="007C2CCA" w:rsidRPr="000B7656" w14:paraId="1E755434" w14:textId="77777777" w:rsidTr="003276E3">
        <w:tc>
          <w:tcPr>
            <w:tcW w:w="2905" w:type="dxa"/>
            <w:vMerge/>
            <w:shd w:val="clear" w:color="auto" w:fill="auto"/>
          </w:tcPr>
          <w:p w14:paraId="5E00986E" w14:textId="77777777" w:rsidR="007C2CCA" w:rsidRDefault="007C2CCA" w:rsidP="00E71011">
            <w:pPr>
              <w:pStyle w:val="element"/>
            </w:pPr>
          </w:p>
        </w:tc>
        <w:tc>
          <w:tcPr>
            <w:tcW w:w="568" w:type="dxa"/>
            <w:gridSpan w:val="2"/>
            <w:shd w:val="clear" w:color="auto" w:fill="auto"/>
          </w:tcPr>
          <w:p w14:paraId="57E4A21B" w14:textId="77777777" w:rsidR="007C2CCA" w:rsidRDefault="007C2CCA" w:rsidP="00E71011">
            <w:pPr>
              <w:pStyle w:val="PC"/>
            </w:pPr>
            <w:r w:rsidRPr="000F2B0D">
              <w:t>4.</w:t>
            </w:r>
            <w:r>
              <w:t>2</w:t>
            </w:r>
          </w:p>
        </w:tc>
        <w:tc>
          <w:tcPr>
            <w:tcW w:w="5991" w:type="dxa"/>
            <w:gridSpan w:val="2"/>
            <w:shd w:val="clear" w:color="auto" w:fill="auto"/>
          </w:tcPr>
          <w:p w14:paraId="792BC018" w14:textId="77777777" w:rsidR="007C2CCA" w:rsidRPr="00CD73F2" w:rsidRDefault="007C2CCA" w:rsidP="00E71011">
            <w:pPr>
              <w:pStyle w:val="PC"/>
            </w:pPr>
            <w:r w:rsidRPr="00CD73F2">
              <w:t>State the historical setting and location of the film</w:t>
            </w:r>
          </w:p>
        </w:tc>
      </w:tr>
      <w:tr w:rsidR="007C2CCA" w:rsidRPr="000B7656" w14:paraId="46D3DB1F" w14:textId="77777777" w:rsidTr="003276E3">
        <w:tc>
          <w:tcPr>
            <w:tcW w:w="2905" w:type="dxa"/>
            <w:vMerge/>
            <w:shd w:val="clear" w:color="auto" w:fill="auto"/>
          </w:tcPr>
          <w:p w14:paraId="162C0F8E" w14:textId="77777777" w:rsidR="007C2CCA" w:rsidRDefault="007C2CCA" w:rsidP="00E71011">
            <w:pPr>
              <w:pStyle w:val="element"/>
            </w:pPr>
          </w:p>
        </w:tc>
        <w:tc>
          <w:tcPr>
            <w:tcW w:w="568" w:type="dxa"/>
            <w:gridSpan w:val="2"/>
            <w:shd w:val="clear" w:color="auto" w:fill="auto"/>
          </w:tcPr>
          <w:p w14:paraId="335D8B0F" w14:textId="77777777" w:rsidR="007C2CCA" w:rsidRDefault="007C2CCA" w:rsidP="00E71011">
            <w:pPr>
              <w:pStyle w:val="PC"/>
            </w:pPr>
            <w:r w:rsidRPr="000F2B0D">
              <w:t>4.</w:t>
            </w:r>
            <w:r>
              <w:t>3</w:t>
            </w:r>
          </w:p>
        </w:tc>
        <w:tc>
          <w:tcPr>
            <w:tcW w:w="5991" w:type="dxa"/>
            <w:gridSpan w:val="2"/>
            <w:shd w:val="clear" w:color="auto" w:fill="auto"/>
          </w:tcPr>
          <w:p w14:paraId="26AC9B70" w14:textId="77777777" w:rsidR="007C2CCA" w:rsidRPr="00CD73F2" w:rsidRDefault="007C2CCA" w:rsidP="00E71011">
            <w:pPr>
              <w:pStyle w:val="PC"/>
            </w:pPr>
            <w:r w:rsidRPr="00CD73F2">
              <w:t>List the key events</w:t>
            </w:r>
            <w:r>
              <w:t>,</w:t>
            </w:r>
            <w:r w:rsidRPr="00CD73F2">
              <w:t xml:space="preserve"> significant issues or themes</w:t>
            </w:r>
          </w:p>
        </w:tc>
      </w:tr>
      <w:tr w:rsidR="007C2CCA" w:rsidRPr="000B7656" w14:paraId="180E43A9" w14:textId="77777777" w:rsidTr="003276E3">
        <w:tc>
          <w:tcPr>
            <w:tcW w:w="2905" w:type="dxa"/>
            <w:vMerge/>
            <w:shd w:val="clear" w:color="auto" w:fill="auto"/>
          </w:tcPr>
          <w:p w14:paraId="488A2062" w14:textId="77777777" w:rsidR="007C2CCA" w:rsidRDefault="007C2CCA" w:rsidP="00E71011">
            <w:pPr>
              <w:pStyle w:val="element"/>
            </w:pPr>
          </w:p>
        </w:tc>
        <w:tc>
          <w:tcPr>
            <w:tcW w:w="568" w:type="dxa"/>
            <w:gridSpan w:val="2"/>
            <w:shd w:val="clear" w:color="auto" w:fill="auto"/>
          </w:tcPr>
          <w:p w14:paraId="76092D8F" w14:textId="77777777" w:rsidR="007C2CCA" w:rsidRDefault="007C2CCA" w:rsidP="00E71011">
            <w:pPr>
              <w:pStyle w:val="PC"/>
            </w:pPr>
            <w:r w:rsidRPr="000F2B0D">
              <w:t>4.</w:t>
            </w:r>
            <w:r>
              <w:t>4</w:t>
            </w:r>
          </w:p>
        </w:tc>
        <w:tc>
          <w:tcPr>
            <w:tcW w:w="5991" w:type="dxa"/>
            <w:gridSpan w:val="2"/>
            <w:shd w:val="clear" w:color="auto" w:fill="auto"/>
          </w:tcPr>
          <w:p w14:paraId="5925BE9C" w14:textId="77777777" w:rsidR="007C2CCA" w:rsidRPr="00CD73F2" w:rsidRDefault="007C2CCA" w:rsidP="00E71011">
            <w:pPr>
              <w:pStyle w:val="PC"/>
            </w:pPr>
            <w:r w:rsidRPr="00260502">
              <w:t>Critically analyse</w:t>
            </w:r>
            <w:r>
              <w:t xml:space="preserve"> </w:t>
            </w:r>
            <w:r w:rsidRPr="00260502">
              <w:rPr>
                <w:b/>
                <w:i/>
              </w:rPr>
              <w:t>key aspects</w:t>
            </w:r>
            <w:r>
              <w:t xml:space="preserve"> of</w:t>
            </w:r>
            <w:r w:rsidRPr="00260502">
              <w:t xml:space="preserve"> the film</w:t>
            </w:r>
          </w:p>
        </w:tc>
      </w:tr>
      <w:tr w:rsidR="007C2CCA" w:rsidRPr="000B7656" w14:paraId="3031E404" w14:textId="77777777" w:rsidTr="003276E3">
        <w:tc>
          <w:tcPr>
            <w:tcW w:w="2905" w:type="dxa"/>
            <w:vMerge/>
            <w:shd w:val="clear" w:color="auto" w:fill="auto"/>
          </w:tcPr>
          <w:p w14:paraId="76466DD4" w14:textId="77777777" w:rsidR="007C2CCA" w:rsidRDefault="007C2CCA" w:rsidP="00E71011">
            <w:pPr>
              <w:pStyle w:val="element"/>
            </w:pPr>
          </w:p>
        </w:tc>
        <w:tc>
          <w:tcPr>
            <w:tcW w:w="568" w:type="dxa"/>
            <w:gridSpan w:val="2"/>
            <w:shd w:val="clear" w:color="auto" w:fill="auto"/>
          </w:tcPr>
          <w:p w14:paraId="06F04A24" w14:textId="77777777" w:rsidR="007C2CCA" w:rsidRDefault="007C2CCA" w:rsidP="00E71011">
            <w:pPr>
              <w:pStyle w:val="PC"/>
            </w:pPr>
            <w:r w:rsidRPr="000F2B0D">
              <w:t>4.</w:t>
            </w:r>
            <w:r>
              <w:t>5</w:t>
            </w:r>
          </w:p>
        </w:tc>
        <w:tc>
          <w:tcPr>
            <w:tcW w:w="5991" w:type="dxa"/>
            <w:gridSpan w:val="2"/>
            <w:shd w:val="clear" w:color="auto" w:fill="auto"/>
          </w:tcPr>
          <w:p w14:paraId="4B58FEC0" w14:textId="77777777" w:rsidR="007C2CCA" w:rsidRPr="00303DB3" w:rsidRDefault="007C2CCA" w:rsidP="00E71011">
            <w:pPr>
              <w:pStyle w:val="PC"/>
              <w:rPr>
                <w:b/>
                <w:i/>
              </w:rPr>
            </w:pPr>
            <w:r w:rsidRPr="00461C05">
              <w:t xml:space="preserve">Outline </w:t>
            </w:r>
            <w:r>
              <w:t>your response to</w:t>
            </w:r>
            <w:r w:rsidRPr="00461C05">
              <w:t xml:space="preserve"> one </w:t>
            </w:r>
            <w:r>
              <w:t>Australian film</w:t>
            </w:r>
            <w:r>
              <w:rPr>
                <w:b/>
                <w:i/>
              </w:rPr>
              <w:t xml:space="preserve"> </w:t>
            </w:r>
            <w:r>
              <w:t>in a spoken presentation</w:t>
            </w:r>
          </w:p>
        </w:tc>
      </w:tr>
      <w:tr w:rsidR="007C2CCA" w:rsidRPr="000B7656" w14:paraId="36649BBB" w14:textId="77777777" w:rsidTr="003276E3">
        <w:trPr>
          <w:trHeight w:val="129"/>
        </w:trPr>
        <w:tc>
          <w:tcPr>
            <w:tcW w:w="9464" w:type="dxa"/>
            <w:gridSpan w:val="5"/>
            <w:shd w:val="clear" w:color="auto" w:fill="auto"/>
          </w:tcPr>
          <w:p w14:paraId="0505463F" w14:textId="77777777" w:rsidR="007C2CCA" w:rsidRPr="009C7EFB" w:rsidRDefault="007C2CCA" w:rsidP="00E71011">
            <w:pPr>
              <w:pStyle w:val="spacer"/>
            </w:pPr>
          </w:p>
        </w:tc>
      </w:tr>
      <w:tr w:rsidR="007C2CCA" w:rsidRPr="000B7656" w14:paraId="1366E8C4" w14:textId="77777777" w:rsidTr="003276E3">
        <w:tc>
          <w:tcPr>
            <w:tcW w:w="9464" w:type="dxa"/>
            <w:gridSpan w:val="5"/>
            <w:shd w:val="clear" w:color="auto" w:fill="auto"/>
          </w:tcPr>
          <w:p w14:paraId="4CB71B4A" w14:textId="77777777" w:rsidR="007C2CCA" w:rsidRPr="009C7EFB" w:rsidRDefault="007C2CCA" w:rsidP="00E71011">
            <w:pPr>
              <w:pStyle w:val="Heading21"/>
              <w:keepNext/>
            </w:pPr>
            <w:r w:rsidRPr="009C7EFB">
              <w:t>Required Knowledge and Skills</w:t>
            </w:r>
          </w:p>
          <w:p w14:paraId="279ED53A" w14:textId="77777777" w:rsidR="007C2CCA" w:rsidRPr="009C7EFB" w:rsidRDefault="007C2CCA" w:rsidP="00E71011">
            <w:pPr>
              <w:pStyle w:val="text"/>
              <w:keepNext/>
            </w:pPr>
            <w:r w:rsidRPr="009C7EFB">
              <w:t>This describes the essential skills and knowledge and their level required for this unit.</w:t>
            </w:r>
          </w:p>
        </w:tc>
      </w:tr>
      <w:tr w:rsidR="007C2CCA" w:rsidRPr="000B7656" w14:paraId="1A9324A8" w14:textId="77777777" w:rsidTr="003276E3">
        <w:tc>
          <w:tcPr>
            <w:tcW w:w="9464" w:type="dxa"/>
            <w:gridSpan w:val="5"/>
            <w:shd w:val="clear" w:color="auto" w:fill="auto"/>
          </w:tcPr>
          <w:p w14:paraId="6DFC60BF" w14:textId="77777777" w:rsidR="007C2CCA" w:rsidRPr="009C7EFB" w:rsidRDefault="007C2CCA" w:rsidP="00E71011">
            <w:pPr>
              <w:pStyle w:val="unittext"/>
              <w:keepNext/>
            </w:pPr>
            <w:r w:rsidRPr="009C7EFB">
              <w:lastRenderedPageBreak/>
              <w:t>Required Linguistic Knowledge</w:t>
            </w:r>
            <w:r>
              <w:t xml:space="preserve"> and Skills</w:t>
            </w:r>
            <w:r w:rsidRPr="009C7EFB">
              <w:t>:</w:t>
            </w:r>
          </w:p>
          <w:p w14:paraId="06186C69" w14:textId="77777777" w:rsidR="007C2CCA" w:rsidRPr="009C7EFB" w:rsidRDefault="007C2CCA" w:rsidP="00E71011">
            <w:pPr>
              <w:pStyle w:val="bullet"/>
              <w:keepLines/>
              <w:numPr>
                <w:ilvl w:val="0"/>
                <w:numId w:val="14"/>
              </w:numPr>
              <w:ind w:left="284" w:hanging="284"/>
            </w:pPr>
            <w:r w:rsidRPr="009C7EFB">
              <w:t>knowledge of a range of vocabulary related to arts and culture including some specialised vocabulary to describe details of the visual arts</w:t>
            </w:r>
          </w:p>
          <w:p w14:paraId="7203B6B5" w14:textId="77777777" w:rsidR="007C2CCA" w:rsidRPr="009C7EFB" w:rsidRDefault="007C2CCA" w:rsidP="00E71011">
            <w:pPr>
              <w:pStyle w:val="bullet"/>
              <w:keepLines/>
              <w:numPr>
                <w:ilvl w:val="0"/>
                <w:numId w:val="14"/>
              </w:numPr>
              <w:ind w:left="284" w:hanging="284"/>
            </w:pPr>
            <w:r w:rsidRPr="009C7EFB">
              <w:t>knowledge of techniques used by artists and film makers to convey meaning and achieve purpose</w:t>
            </w:r>
          </w:p>
          <w:p w14:paraId="1385314C" w14:textId="77777777" w:rsidR="007C2CCA" w:rsidRDefault="007C2CCA" w:rsidP="00E71011">
            <w:pPr>
              <w:pStyle w:val="bullet"/>
              <w:keepLines/>
              <w:numPr>
                <w:ilvl w:val="0"/>
                <w:numId w:val="14"/>
              </w:numPr>
              <w:ind w:left="284" w:hanging="284"/>
            </w:pPr>
            <w:r w:rsidRPr="009C7EFB">
              <w:t xml:space="preserve">a range of verb tenses and aspects, including </w:t>
            </w:r>
          </w:p>
          <w:p w14:paraId="77C0E7AE" w14:textId="77777777" w:rsidR="007C2CCA" w:rsidRDefault="007C2CCA" w:rsidP="00E71011">
            <w:pPr>
              <w:pStyle w:val="endash"/>
              <w:ind w:left="568" w:hanging="284"/>
            </w:pPr>
            <w:r w:rsidRPr="009C7EFB">
              <w:t>present perfect continuous</w:t>
            </w:r>
          </w:p>
          <w:p w14:paraId="3E84EB75" w14:textId="77777777" w:rsidR="007C2CCA" w:rsidRDefault="007C2CCA" w:rsidP="00E71011">
            <w:pPr>
              <w:pStyle w:val="endash"/>
              <w:ind w:left="568" w:hanging="284"/>
            </w:pPr>
            <w:r w:rsidRPr="009C7EFB">
              <w:t>past perfect</w:t>
            </w:r>
          </w:p>
          <w:p w14:paraId="0C49BB0D" w14:textId="77777777" w:rsidR="007C2CCA" w:rsidRDefault="007C2CCA" w:rsidP="00E71011">
            <w:pPr>
              <w:pStyle w:val="endash"/>
              <w:ind w:left="568" w:hanging="284"/>
            </w:pPr>
            <w:r w:rsidRPr="009C7EFB">
              <w:t>present and p</w:t>
            </w:r>
            <w:r>
              <w:t>ast simple passive</w:t>
            </w:r>
          </w:p>
          <w:p w14:paraId="0399A982" w14:textId="77777777" w:rsidR="007C2CCA" w:rsidRPr="009C7EFB" w:rsidRDefault="007C2CCA" w:rsidP="00E71011">
            <w:pPr>
              <w:pStyle w:val="endash"/>
              <w:ind w:left="568" w:hanging="284"/>
            </w:pPr>
            <w:r>
              <w:t xml:space="preserve">conditional, for example </w:t>
            </w:r>
            <w:r w:rsidRPr="009C7EFB">
              <w:t xml:space="preserve">with </w:t>
            </w:r>
            <w:r w:rsidRPr="0072470D">
              <w:rPr>
                <w:i/>
              </w:rPr>
              <w:t xml:space="preserve">if </w:t>
            </w:r>
            <w:r w:rsidRPr="009C7EFB">
              <w:t xml:space="preserve">and </w:t>
            </w:r>
            <w:r w:rsidRPr="0072470D">
              <w:rPr>
                <w:i/>
              </w:rPr>
              <w:t>unless</w:t>
            </w:r>
          </w:p>
          <w:p w14:paraId="39089427" w14:textId="77777777" w:rsidR="007C2CCA" w:rsidRDefault="007C2CCA" w:rsidP="00E71011">
            <w:pPr>
              <w:pStyle w:val="bullet"/>
              <w:keepLines/>
              <w:numPr>
                <w:ilvl w:val="0"/>
                <w:numId w:val="14"/>
              </w:numPr>
              <w:ind w:left="284" w:hanging="284"/>
            </w:pPr>
            <w:r w:rsidRPr="009C7EFB">
              <w:t>a number of phrasal verbs, adverbs, adverbial phrases and adjectives to convey ideas, express opinions and attitudes</w:t>
            </w:r>
            <w:r>
              <w:t>, such as</w:t>
            </w:r>
            <w:r w:rsidRPr="009C7EFB">
              <w:t xml:space="preserve"> </w:t>
            </w:r>
            <w:r w:rsidRPr="0072470D">
              <w:rPr>
                <w:i/>
              </w:rPr>
              <w:t>I really like this</w:t>
            </w:r>
            <w:r w:rsidRPr="009C7EFB">
              <w:t xml:space="preserve"> .. </w:t>
            </w:r>
          </w:p>
          <w:p w14:paraId="1928714A" w14:textId="77777777" w:rsidR="007C2CCA" w:rsidRDefault="007C2CCA" w:rsidP="00E71011">
            <w:pPr>
              <w:pStyle w:val="bullet"/>
              <w:keepLines/>
              <w:numPr>
                <w:ilvl w:val="0"/>
                <w:numId w:val="14"/>
              </w:numPr>
              <w:ind w:left="284" w:hanging="284"/>
            </w:pPr>
            <w:r w:rsidRPr="009C7EFB">
              <w:t xml:space="preserve">a range of strategies to clarify and state own viewpoint </w:t>
            </w:r>
          </w:p>
          <w:p w14:paraId="3F8EE48C" w14:textId="77777777" w:rsidR="007C2CCA" w:rsidRPr="009C7EFB" w:rsidRDefault="007C2CCA" w:rsidP="00E71011">
            <w:pPr>
              <w:pStyle w:val="bullet"/>
              <w:keepLines/>
              <w:numPr>
                <w:ilvl w:val="0"/>
                <w:numId w:val="14"/>
              </w:numPr>
              <w:ind w:left="284" w:hanging="284"/>
            </w:pPr>
            <w:r w:rsidRPr="009C7EFB">
              <w:t>methods to record notes</w:t>
            </w:r>
            <w:r>
              <w:t>, such as</w:t>
            </w:r>
            <w:r w:rsidRPr="009C7EFB">
              <w:t xml:space="preserve"> dot point lists, paraphrasing</w:t>
            </w:r>
          </w:p>
          <w:p w14:paraId="67E29F55" w14:textId="77777777" w:rsidR="007C2CCA" w:rsidRPr="004D373D" w:rsidRDefault="007C2CCA" w:rsidP="00E71011">
            <w:pPr>
              <w:pStyle w:val="bullet"/>
              <w:keepLines/>
              <w:numPr>
                <w:ilvl w:val="0"/>
                <w:numId w:val="14"/>
              </w:numPr>
              <w:ind w:left="284" w:hanging="284"/>
            </w:pPr>
            <w:r>
              <w:t>generally intelligible pronunciation with effective</w:t>
            </w:r>
            <w:r w:rsidRPr="0042568F">
              <w:t xml:space="preserve"> stress and intonation, although speaking may be characterised by hesitations and circumlocution</w:t>
            </w:r>
          </w:p>
          <w:p w14:paraId="7C075CDD" w14:textId="77777777" w:rsidR="007C2CCA" w:rsidRPr="009C7EFB" w:rsidRDefault="007C2CCA" w:rsidP="00E71011">
            <w:pPr>
              <w:pStyle w:val="unittext"/>
              <w:keepNext/>
            </w:pPr>
            <w:r w:rsidRPr="009C7EFB">
              <w:t>Required Sociolinguistic and Cultural Knowledge</w:t>
            </w:r>
            <w:r>
              <w:t xml:space="preserve"> and Skills</w:t>
            </w:r>
            <w:r w:rsidRPr="009C7EFB">
              <w:t>:</w:t>
            </w:r>
          </w:p>
          <w:p w14:paraId="41827416" w14:textId="77777777" w:rsidR="007C2CCA" w:rsidRPr="009C7EFB" w:rsidRDefault="007C2CCA" w:rsidP="00E71011">
            <w:pPr>
              <w:pStyle w:val="bullet"/>
              <w:keepLines/>
              <w:numPr>
                <w:ilvl w:val="0"/>
                <w:numId w:val="14"/>
              </w:numPr>
              <w:ind w:left="284" w:hanging="284"/>
            </w:pPr>
            <w:r w:rsidRPr="009C7EFB">
              <w:t xml:space="preserve">understanding that a </w:t>
            </w:r>
            <w:r>
              <w:t xml:space="preserve">visual </w:t>
            </w:r>
            <w:r w:rsidRPr="009C7EFB">
              <w:t>text reflects an author’s culture, experiences and value system</w:t>
            </w:r>
          </w:p>
          <w:p w14:paraId="44AC35C0" w14:textId="77777777" w:rsidR="007C2CCA" w:rsidRPr="009C7EFB" w:rsidRDefault="007C2CCA" w:rsidP="00E71011">
            <w:pPr>
              <w:pStyle w:val="bullet"/>
              <w:keepLines/>
              <w:numPr>
                <w:ilvl w:val="0"/>
                <w:numId w:val="14"/>
              </w:numPr>
              <w:ind w:left="284" w:hanging="284"/>
            </w:pPr>
            <w:r w:rsidRPr="009C7EFB">
              <w:t xml:space="preserve">a range of verbal and non-verbal strategies and conventions in </w:t>
            </w:r>
            <w:r>
              <w:t>spoken and written discourse</w:t>
            </w:r>
            <w:r w:rsidRPr="009C7EFB">
              <w:t xml:space="preserve"> </w:t>
            </w:r>
          </w:p>
          <w:p w14:paraId="1D96E4B6" w14:textId="77777777" w:rsidR="007C2CCA" w:rsidRPr="009C7EFB" w:rsidRDefault="007C2CCA" w:rsidP="00E71011">
            <w:pPr>
              <w:pStyle w:val="bullet"/>
              <w:keepLines/>
              <w:numPr>
                <w:ilvl w:val="0"/>
                <w:numId w:val="14"/>
              </w:numPr>
              <w:ind w:left="284" w:hanging="284"/>
            </w:pPr>
            <w:r w:rsidRPr="009C7EFB">
              <w:t xml:space="preserve">aspects of Australia’s </w:t>
            </w:r>
            <w:r>
              <w:t>cultural diversity related to art and culture</w:t>
            </w:r>
          </w:p>
          <w:p w14:paraId="40D0EB6A" w14:textId="77777777" w:rsidR="007C2CCA" w:rsidRPr="009C7EFB" w:rsidRDefault="007C2CCA" w:rsidP="00E71011">
            <w:pPr>
              <w:pStyle w:val="bullet"/>
              <w:keepLines/>
              <w:numPr>
                <w:ilvl w:val="0"/>
                <w:numId w:val="14"/>
              </w:numPr>
              <w:ind w:left="284" w:hanging="284"/>
            </w:pPr>
            <w:r w:rsidRPr="009C7EFB">
              <w:t>varieties of Australian English</w:t>
            </w:r>
          </w:p>
          <w:p w14:paraId="29E41E6C" w14:textId="77777777" w:rsidR="007C2CCA" w:rsidRDefault="007C2CCA" w:rsidP="00E71011">
            <w:pPr>
              <w:pStyle w:val="bullet"/>
              <w:keepLines/>
              <w:numPr>
                <w:ilvl w:val="0"/>
                <w:numId w:val="14"/>
              </w:numPr>
              <w:ind w:left="284" w:hanging="284"/>
            </w:pPr>
            <w:r w:rsidRPr="009C7EFB">
              <w:t>discourse strategies to participate in group interactions</w:t>
            </w:r>
          </w:p>
          <w:p w14:paraId="2F6FD1B4" w14:textId="77777777" w:rsidR="007C2CCA" w:rsidRPr="009C7EFB" w:rsidRDefault="007C2CCA" w:rsidP="00E71011">
            <w:pPr>
              <w:pStyle w:val="bullet"/>
              <w:keepLines/>
              <w:numPr>
                <w:ilvl w:val="0"/>
                <w:numId w:val="14"/>
              </w:numPr>
              <w:ind w:left="284" w:hanging="284"/>
            </w:pPr>
            <w:r w:rsidRPr="00FD54FB">
              <w:t>use of tone, stress and intonation to modify meaning</w:t>
            </w:r>
            <w:r>
              <w:t>, such as</w:t>
            </w:r>
            <w:r w:rsidRPr="00FD54FB">
              <w:t xml:space="preserve"> to convey emphasis on important information</w:t>
            </w:r>
          </w:p>
          <w:p w14:paraId="6FCCB044" w14:textId="77777777" w:rsidR="007C2CCA" w:rsidRPr="0072470D" w:rsidRDefault="007C2CCA" w:rsidP="00E71011">
            <w:pPr>
              <w:pStyle w:val="bullet"/>
              <w:keepLines/>
              <w:numPr>
                <w:ilvl w:val="0"/>
                <w:numId w:val="14"/>
              </w:numPr>
              <w:ind w:left="284" w:hanging="284"/>
            </w:pPr>
            <w:r w:rsidRPr="009C7EFB">
              <w:t>a limited range of colloquial expressions and some common idioms in informal interactions</w:t>
            </w:r>
          </w:p>
        </w:tc>
      </w:tr>
      <w:tr w:rsidR="007C2CCA" w:rsidRPr="000B7656" w14:paraId="7180396E" w14:textId="77777777" w:rsidTr="003276E3">
        <w:tc>
          <w:tcPr>
            <w:tcW w:w="9464" w:type="dxa"/>
            <w:gridSpan w:val="5"/>
            <w:shd w:val="clear" w:color="auto" w:fill="auto"/>
          </w:tcPr>
          <w:p w14:paraId="19F1EF90" w14:textId="77777777" w:rsidR="007C2CCA" w:rsidRPr="000B7656" w:rsidRDefault="007C2CCA" w:rsidP="00E71011">
            <w:pPr>
              <w:pStyle w:val="spacer"/>
            </w:pPr>
          </w:p>
        </w:tc>
      </w:tr>
      <w:tr w:rsidR="007C2CCA" w:rsidRPr="000B7656" w14:paraId="74089458" w14:textId="77777777" w:rsidTr="003276E3">
        <w:tc>
          <w:tcPr>
            <w:tcW w:w="9464" w:type="dxa"/>
            <w:gridSpan w:val="5"/>
            <w:shd w:val="clear" w:color="auto" w:fill="auto"/>
          </w:tcPr>
          <w:p w14:paraId="5F283429" w14:textId="77777777" w:rsidR="007C2CCA" w:rsidRPr="009C7EFB" w:rsidRDefault="007C2CCA" w:rsidP="00E71011">
            <w:pPr>
              <w:pStyle w:val="Heading21"/>
              <w:keepNext/>
            </w:pPr>
            <w:r w:rsidRPr="009C7EFB">
              <w:t>Range Statement</w:t>
            </w:r>
          </w:p>
          <w:p w14:paraId="2465E4D5" w14:textId="77777777" w:rsidR="007C2CCA" w:rsidRPr="009C7EFB" w:rsidRDefault="007C2CCA" w:rsidP="00E71011">
            <w:pPr>
              <w:pStyle w:val="text"/>
              <w:keepNext/>
            </w:pPr>
            <w:r w:rsidRPr="009C7EFB">
              <w:t xml:space="preserve">The Range Statement relates to the unit of competency as a whole. It allows for different work environments and situations that may affect performance.  Bold italicised wording in the Performance Criteria is detailed below.  </w:t>
            </w:r>
          </w:p>
        </w:tc>
      </w:tr>
      <w:tr w:rsidR="007C2CCA" w:rsidRPr="000B7656" w14:paraId="18F3270B" w14:textId="77777777" w:rsidTr="003276E3">
        <w:tc>
          <w:tcPr>
            <w:tcW w:w="3331" w:type="dxa"/>
            <w:gridSpan w:val="2"/>
            <w:shd w:val="clear" w:color="auto" w:fill="auto"/>
          </w:tcPr>
          <w:p w14:paraId="082FF36D" w14:textId="77777777" w:rsidR="007C2CCA" w:rsidRPr="009C7EFB" w:rsidRDefault="007C2CCA" w:rsidP="00E71011">
            <w:pPr>
              <w:pStyle w:val="unittext"/>
              <w:keepNext/>
              <w:rPr>
                <w:i/>
              </w:rPr>
            </w:pPr>
            <w:r w:rsidRPr="009C7EFB">
              <w:rPr>
                <w:b/>
                <w:i/>
              </w:rPr>
              <w:t>Visual arts</w:t>
            </w:r>
            <w:r w:rsidRPr="009C7EFB">
              <w:rPr>
                <w:i/>
              </w:rPr>
              <w:t xml:space="preserve"> </w:t>
            </w:r>
            <w:r w:rsidRPr="0038760E">
              <w:t>may include</w:t>
            </w:r>
            <w:r>
              <w:t>:</w:t>
            </w:r>
          </w:p>
        </w:tc>
        <w:tc>
          <w:tcPr>
            <w:tcW w:w="6133" w:type="dxa"/>
            <w:gridSpan w:val="3"/>
            <w:shd w:val="clear" w:color="auto" w:fill="auto"/>
          </w:tcPr>
          <w:p w14:paraId="329A4F07" w14:textId="77777777" w:rsidR="007C2CCA" w:rsidRPr="009C7EFB" w:rsidRDefault="007C2CCA" w:rsidP="00E71011">
            <w:pPr>
              <w:pStyle w:val="bullet"/>
              <w:keepLines/>
              <w:numPr>
                <w:ilvl w:val="0"/>
                <w:numId w:val="14"/>
              </w:numPr>
              <w:ind w:left="284" w:hanging="284"/>
            </w:pPr>
            <w:r w:rsidRPr="009C7EFB">
              <w:t>painting</w:t>
            </w:r>
          </w:p>
          <w:p w14:paraId="64D67C62" w14:textId="77777777" w:rsidR="007C2CCA" w:rsidRPr="009C7EFB" w:rsidRDefault="007C2CCA" w:rsidP="00E71011">
            <w:pPr>
              <w:pStyle w:val="bullet"/>
              <w:keepLines/>
              <w:numPr>
                <w:ilvl w:val="0"/>
                <w:numId w:val="14"/>
              </w:numPr>
              <w:ind w:left="284" w:hanging="284"/>
            </w:pPr>
            <w:r w:rsidRPr="009C7EFB">
              <w:t>drawing</w:t>
            </w:r>
          </w:p>
          <w:p w14:paraId="136EA853" w14:textId="77777777" w:rsidR="007C2CCA" w:rsidRPr="009C7EFB" w:rsidRDefault="007C2CCA" w:rsidP="00E71011">
            <w:pPr>
              <w:pStyle w:val="bullet"/>
              <w:keepLines/>
              <w:numPr>
                <w:ilvl w:val="0"/>
                <w:numId w:val="14"/>
              </w:numPr>
              <w:ind w:left="284" w:hanging="284"/>
            </w:pPr>
            <w:r w:rsidRPr="009C7EFB">
              <w:t>print making</w:t>
            </w:r>
          </w:p>
          <w:p w14:paraId="173C4123" w14:textId="77777777" w:rsidR="007C2CCA" w:rsidRPr="009C7EFB" w:rsidRDefault="007C2CCA" w:rsidP="00E71011">
            <w:pPr>
              <w:pStyle w:val="bullet"/>
              <w:keepLines/>
              <w:numPr>
                <w:ilvl w:val="0"/>
                <w:numId w:val="14"/>
              </w:numPr>
              <w:ind w:left="284" w:hanging="284"/>
            </w:pPr>
            <w:r w:rsidRPr="009C7EFB">
              <w:t>textile</w:t>
            </w:r>
            <w:r>
              <w:t xml:space="preserve"> / </w:t>
            </w:r>
            <w:r w:rsidRPr="009C7EFB">
              <w:t>craft work</w:t>
            </w:r>
          </w:p>
          <w:p w14:paraId="7D9B8C0A" w14:textId="77777777" w:rsidR="007C2CCA" w:rsidRPr="009C7EFB" w:rsidRDefault="007C2CCA" w:rsidP="00E71011">
            <w:pPr>
              <w:pStyle w:val="bullet"/>
              <w:keepLines/>
              <w:numPr>
                <w:ilvl w:val="0"/>
                <w:numId w:val="14"/>
              </w:numPr>
              <w:ind w:left="284" w:hanging="284"/>
            </w:pPr>
            <w:r w:rsidRPr="009C7EFB">
              <w:t>pottery</w:t>
            </w:r>
          </w:p>
          <w:p w14:paraId="535861E7" w14:textId="77777777" w:rsidR="007C2CCA" w:rsidRPr="009C7EFB" w:rsidRDefault="007C2CCA" w:rsidP="00E71011">
            <w:pPr>
              <w:pStyle w:val="bullet"/>
              <w:keepLines/>
              <w:numPr>
                <w:ilvl w:val="0"/>
                <w:numId w:val="14"/>
              </w:numPr>
              <w:ind w:left="284" w:hanging="284"/>
            </w:pPr>
            <w:r w:rsidRPr="009C7EFB">
              <w:t>sculpture</w:t>
            </w:r>
          </w:p>
          <w:p w14:paraId="00B0C7F1" w14:textId="77777777" w:rsidR="007C2CCA" w:rsidRPr="009C7EFB" w:rsidRDefault="007C2CCA" w:rsidP="00E71011">
            <w:pPr>
              <w:pStyle w:val="bullet"/>
              <w:keepLines/>
              <w:numPr>
                <w:ilvl w:val="0"/>
                <w:numId w:val="14"/>
              </w:numPr>
              <w:ind w:left="284" w:hanging="284"/>
            </w:pPr>
            <w:r w:rsidRPr="009C7EFB">
              <w:t>photography</w:t>
            </w:r>
          </w:p>
        </w:tc>
      </w:tr>
      <w:tr w:rsidR="007C2CCA" w:rsidRPr="000B7656" w14:paraId="470E92CC" w14:textId="77777777" w:rsidTr="003276E3">
        <w:tc>
          <w:tcPr>
            <w:tcW w:w="9464" w:type="dxa"/>
            <w:gridSpan w:val="5"/>
            <w:shd w:val="clear" w:color="auto" w:fill="auto"/>
          </w:tcPr>
          <w:p w14:paraId="432D9735" w14:textId="77777777" w:rsidR="007C2CCA" w:rsidRPr="000B7656" w:rsidRDefault="007C2CCA" w:rsidP="00E71011">
            <w:pPr>
              <w:pStyle w:val="spacer"/>
            </w:pPr>
          </w:p>
        </w:tc>
      </w:tr>
      <w:tr w:rsidR="007C2CCA" w:rsidRPr="000B7656" w14:paraId="689B58E9" w14:textId="77777777" w:rsidTr="003276E3">
        <w:tc>
          <w:tcPr>
            <w:tcW w:w="3331" w:type="dxa"/>
            <w:gridSpan w:val="2"/>
            <w:shd w:val="clear" w:color="auto" w:fill="auto"/>
          </w:tcPr>
          <w:p w14:paraId="152289A8" w14:textId="77777777" w:rsidR="007C2CCA" w:rsidRPr="009C7EFB" w:rsidRDefault="007C2CCA" w:rsidP="00E71011">
            <w:pPr>
              <w:pStyle w:val="unittext"/>
              <w:keepNext/>
            </w:pPr>
            <w:r w:rsidRPr="009C7EFB">
              <w:rPr>
                <w:b/>
                <w:i/>
              </w:rPr>
              <w:lastRenderedPageBreak/>
              <w:t>Historical background</w:t>
            </w:r>
            <w:r w:rsidRPr="009C7EFB">
              <w:t xml:space="preserve"> </w:t>
            </w:r>
            <w:r w:rsidRPr="0038760E">
              <w:t>may include</w:t>
            </w:r>
            <w:r>
              <w:t>:</w:t>
            </w:r>
          </w:p>
        </w:tc>
        <w:tc>
          <w:tcPr>
            <w:tcW w:w="6133" w:type="dxa"/>
            <w:gridSpan w:val="3"/>
            <w:shd w:val="clear" w:color="auto" w:fill="auto"/>
          </w:tcPr>
          <w:p w14:paraId="6907BAEF" w14:textId="77777777" w:rsidR="007C2CCA" w:rsidRPr="009C7EFB" w:rsidRDefault="007C2CCA" w:rsidP="00E71011">
            <w:pPr>
              <w:pStyle w:val="bullet"/>
              <w:keepLines/>
              <w:numPr>
                <w:ilvl w:val="0"/>
                <w:numId w:val="14"/>
              </w:numPr>
              <w:ind w:left="284" w:hanging="284"/>
            </w:pPr>
            <w:r w:rsidRPr="009C7EFB">
              <w:t xml:space="preserve">major movements or periods, </w:t>
            </w:r>
            <w:r>
              <w:t>such as</w:t>
            </w:r>
            <w:r w:rsidRPr="009C7EFB">
              <w:t xml:space="preserve"> Indigenous, colonial, impressionist</w:t>
            </w:r>
          </w:p>
        </w:tc>
      </w:tr>
      <w:tr w:rsidR="007C2CCA" w:rsidRPr="000B7656" w14:paraId="0E08A122" w14:textId="77777777" w:rsidTr="003276E3">
        <w:tc>
          <w:tcPr>
            <w:tcW w:w="9464" w:type="dxa"/>
            <w:gridSpan w:val="5"/>
            <w:shd w:val="clear" w:color="auto" w:fill="auto"/>
          </w:tcPr>
          <w:p w14:paraId="2AAEC6AD" w14:textId="77777777" w:rsidR="007C2CCA" w:rsidRPr="000B7656" w:rsidRDefault="007C2CCA" w:rsidP="00E71011">
            <w:pPr>
              <w:pStyle w:val="spacer"/>
            </w:pPr>
          </w:p>
        </w:tc>
      </w:tr>
      <w:tr w:rsidR="007C2CCA" w:rsidRPr="000B7656" w14:paraId="1C1F9689" w14:textId="77777777" w:rsidTr="003276E3">
        <w:tc>
          <w:tcPr>
            <w:tcW w:w="3331" w:type="dxa"/>
            <w:gridSpan w:val="2"/>
            <w:shd w:val="clear" w:color="auto" w:fill="auto"/>
          </w:tcPr>
          <w:p w14:paraId="7C1A575C" w14:textId="77777777" w:rsidR="007C2CCA" w:rsidRPr="009C7EFB" w:rsidRDefault="007C2CCA" w:rsidP="00E71011">
            <w:pPr>
              <w:pStyle w:val="unittext"/>
              <w:keepNext/>
            </w:pPr>
            <w:r>
              <w:rPr>
                <w:b/>
                <w:i/>
              </w:rPr>
              <w:t>Features</w:t>
            </w:r>
            <w:r w:rsidRPr="009C7EFB">
              <w:rPr>
                <w:i/>
              </w:rPr>
              <w:t xml:space="preserve"> </w:t>
            </w:r>
            <w:r w:rsidRPr="0038760E">
              <w:t>may include</w:t>
            </w:r>
            <w:r>
              <w:t>:</w:t>
            </w:r>
          </w:p>
        </w:tc>
        <w:tc>
          <w:tcPr>
            <w:tcW w:w="6133" w:type="dxa"/>
            <w:gridSpan w:val="3"/>
            <w:shd w:val="clear" w:color="auto" w:fill="auto"/>
          </w:tcPr>
          <w:p w14:paraId="1996659A" w14:textId="77777777" w:rsidR="007C2CCA" w:rsidRPr="009C7EFB" w:rsidRDefault="007C2CCA" w:rsidP="00E71011">
            <w:pPr>
              <w:pStyle w:val="bullet"/>
              <w:keepLines/>
              <w:numPr>
                <w:ilvl w:val="0"/>
                <w:numId w:val="14"/>
              </w:numPr>
              <w:ind w:left="284" w:hanging="284"/>
            </w:pPr>
            <w:r w:rsidRPr="009C7EFB">
              <w:t>location and time work was created</w:t>
            </w:r>
          </w:p>
          <w:p w14:paraId="39C47E1E" w14:textId="77777777" w:rsidR="007C2CCA" w:rsidRPr="009C7EFB" w:rsidRDefault="007C2CCA" w:rsidP="00E71011">
            <w:pPr>
              <w:pStyle w:val="bullet"/>
              <w:keepLines/>
              <w:numPr>
                <w:ilvl w:val="0"/>
                <w:numId w:val="14"/>
              </w:numPr>
              <w:ind w:left="284" w:hanging="284"/>
            </w:pPr>
            <w:r w:rsidRPr="009C7EFB">
              <w:t>main techniques</w:t>
            </w:r>
          </w:p>
          <w:p w14:paraId="42270F14" w14:textId="77777777" w:rsidR="007C2CCA" w:rsidRPr="009C7EFB" w:rsidRDefault="007C2CCA" w:rsidP="00E71011">
            <w:pPr>
              <w:pStyle w:val="bullet"/>
              <w:keepLines/>
              <w:numPr>
                <w:ilvl w:val="0"/>
                <w:numId w:val="14"/>
              </w:numPr>
              <w:ind w:left="284" w:hanging="284"/>
            </w:pPr>
            <w:r w:rsidRPr="009C7EFB">
              <w:t>influences</w:t>
            </w:r>
          </w:p>
          <w:p w14:paraId="6F7A455C" w14:textId="77777777" w:rsidR="007C2CCA" w:rsidRPr="009C7EFB" w:rsidRDefault="007C2CCA" w:rsidP="00E71011">
            <w:pPr>
              <w:pStyle w:val="bullet"/>
              <w:keepLines/>
              <w:numPr>
                <w:ilvl w:val="0"/>
                <w:numId w:val="14"/>
              </w:numPr>
              <w:ind w:left="284" w:hanging="284"/>
            </w:pPr>
            <w:r w:rsidRPr="009C7EFB">
              <w:t xml:space="preserve">themes and intentions </w:t>
            </w:r>
          </w:p>
          <w:p w14:paraId="40C3C51F" w14:textId="77777777" w:rsidR="007C2CCA" w:rsidRPr="009C7EFB" w:rsidRDefault="007C2CCA" w:rsidP="00E71011">
            <w:pPr>
              <w:pStyle w:val="bullet"/>
              <w:keepLines/>
              <w:numPr>
                <w:ilvl w:val="0"/>
                <w:numId w:val="14"/>
              </w:numPr>
              <w:ind w:left="284" w:hanging="284"/>
            </w:pPr>
            <w:r w:rsidRPr="009C7EFB">
              <w:t>colour and materials used</w:t>
            </w:r>
          </w:p>
          <w:p w14:paraId="316E02EA" w14:textId="77777777" w:rsidR="007C2CCA" w:rsidRPr="009C7EFB" w:rsidRDefault="007C2CCA" w:rsidP="00E71011">
            <w:pPr>
              <w:pStyle w:val="bullet"/>
              <w:keepLines/>
              <w:numPr>
                <w:ilvl w:val="0"/>
                <w:numId w:val="14"/>
              </w:numPr>
              <w:ind w:left="284" w:hanging="284"/>
            </w:pPr>
            <w:r w:rsidRPr="009C7EFB">
              <w:t>size and nature of the work</w:t>
            </w:r>
          </w:p>
          <w:p w14:paraId="64729DE0" w14:textId="77777777" w:rsidR="007C2CCA" w:rsidRPr="009C7EFB" w:rsidRDefault="007C2CCA" w:rsidP="00E71011">
            <w:pPr>
              <w:pStyle w:val="bullet"/>
              <w:keepLines/>
              <w:numPr>
                <w:ilvl w:val="0"/>
                <w:numId w:val="14"/>
              </w:numPr>
              <w:ind w:left="284" w:hanging="284"/>
            </w:pPr>
            <w:r w:rsidRPr="009C7EFB">
              <w:t>relevant personal attributes</w:t>
            </w:r>
          </w:p>
        </w:tc>
      </w:tr>
      <w:tr w:rsidR="007C2CCA" w:rsidRPr="000B7656" w14:paraId="3555D8FB" w14:textId="77777777" w:rsidTr="003276E3">
        <w:tc>
          <w:tcPr>
            <w:tcW w:w="9464" w:type="dxa"/>
            <w:gridSpan w:val="5"/>
            <w:shd w:val="clear" w:color="auto" w:fill="auto"/>
          </w:tcPr>
          <w:p w14:paraId="02DEB86D" w14:textId="77777777" w:rsidR="007C2CCA" w:rsidRPr="000B7656" w:rsidRDefault="007C2CCA" w:rsidP="00E71011">
            <w:pPr>
              <w:pStyle w:val="spacer"/>
            </w:pPr>
          </w:p>
        </w:tc>
      </w:tr>
      <w:tr w:rsidR="007C2CCA" w:rsidRPr="000B7656" w14:paraId="53829D54" w14:textId="77777777" w:rsidTr="003276E3">
        <w:tc>
          <w:tcPr>
            <w:tcW w:w="3331" w:type="dxa"/>
            <w:gridSpan w:val="2"/>
            <w:shd w:val="clear" w:color="auto" w:fill="auto"/>
          </w:tcPr>
          <w:p w14:paraId="3971F58B" w14:textId="77777777" w:rsidR="007C2CCA" w:rsidRPr="009C7EFB" w:rsidRDefault="007C2CCA" w:rsidP="00E71011">
            <w:pPr>
              <w:pStyle w:val="unittext"/>
              <w:keepNext/>
            </w:pPr>
            <w:r w:rsidRPr="009C7EFB">
              <w:rPr>
                <w:b/>
                <w:i/>
              </w:rPr>
              <w:t>Australian Englishes</w:t>
            </w:r>
            <w:r w:rsidRPr="009C7EFB">
              <w:t xml:space="preserve"> </w:t>
            </w:r>
            <w:r w:rsidRPr="0038760E">
              <w:t>may include</w:t>
            </w:r>
            <w:r>
              <w:t>:</w:t>
            </w:r>
          </w:p>
        </w:tc>
        <w:tc>
          <w:tcPr>
            <w:tcW w:w="6133" w:type="dxa"/>
            <w:gridSpan w:val="3"/>
            <w:shd w:val="clear" w:color="auto" w:fill="auto"/>
          </w:tcPr>
          <w:p w14:paraId="63E5B69A" w14:textId="77777777" w:rsidR="007C2CCA" w:rsidRPr="009C7EFB" w:rsidRDefault="007C2CCA" w:rsidP="00E71011">
            <w:pPr>
              <w:pStyle w:val="bullet"/>
              <w:keepLines/>
              <w:numPr>
                <w:ilvl w:val="0"/>
                <w:numId w:val="14"/>
              </w:numPr>
              <w:ind w:left="284" w:hanging="284"/>
            </w:pPr>
            <w:r w:rsidRPr="009C7EFB">
              <w:t>Standard Australian English</w:t>
            </w:r>
          </w:p>
          <w:p w14:paraId="7E9B1B5E" w14:textId="77777777" w:rsidR="007C2CCA" w:rsidRPr="009C7EFB" w:rsidRDefault="007C2CCA" w:rsidP="00E71011">
            <w:pPr>
              <w:pStyle w:val="bullet"/>
              <w:keepLines/>
              <w:numPr>
                <w:ilvl w:val="0"/>
                <w:numId w:val="14"/>
              </w:numPr>
              <w:ind w:left="284" w:hanging="284"/>
            </w:pPr>
            <w:r>
              <w:t>s</w:t>
            </w:r>
            <w:r w:rsidRPr="009C7EFB">
              <w:t>lang</w:t>
            </w:r>
            <w:r>
              <w:t xml:space="preserve"> </w:t>
            </w:r>
            <w:r w:rsidRPr="009C7EFB">
              <w:t>/</w:t>
            </w:r>
            <w:r>
              <w:t xml:space="preserve"> </w:t>
            </w:r>
            <w:r w:rsidRPr="009C7EFB">
              <w:t>colloquialisms</w:t>
            </w:r>
          </w:p>
          <w:p w14:paraId="1F75D4CB" w14:textId="77777777" w:rsidR="007C2CCA" w:rsidRPr="009C7EFB" w:rsidRDefault="007C2CCA" w:rsidP="00E71011">
            <w:pPr>
              <w:pStyle w:val="bullet"/>
              <w:keepLines/>
              <w:numPr>
                <w:ilvl w:val="0"/>
                <w:numId w:val="14"/>
              </w:numPr>
              <w:ind w:left="284" w:hanging="284"/>
            </w:pPr>
            <w:r w:rsidRPr="009C7EFB">
              <w:t>indigenous Australian languages</w:t>
            </w:r>
          </w:p>
          <w:p w14:paraId="06713C1A" w14:textId="77777777" w:rsidR="007C2CCA" w:rsidRPr="009C7EFB" w:rsidRDefault="007C2CCA" w:rsidP="00E71011">
            <w:pPr>
              <w:pStyle w:val="bullet"/>
              <w:keepLines/>
              <w:numPr>
                <w:ilvl w:val="0"/>
                <w:numId w:val="14"/>
              </w:numPr>
              <w:ind w:left="284" w:hanging="284"/>
            </w:pPr>
            <w:r w:rsidRPr="009C7EFB">
              <w:t>regional differences</w:t>
            </w:r>
          </w:p>
          <w:p w14:paraId="411B6871" w14:textId="77777777" w:rsidR="007C2CCA" w:rsidRPr="009C7EFB" w:rsidRDefault="007C2CCA" w:rsidP="00E71011">
            <w:pPr>
              <w:pStyle w:val="bullet"/>
              <w:keepLines/>
              <w:numPr>
                <w:ilvl w:val="0"/>
                <w:numId w:val="14"/>
              </w:numPr>
              <w:ind w:left="284" w:hanging="284"/>
            </w:pPr>
            <w:r w:rsidRPr="009C7EFB">
              <w:t>vocabulary items (compared with US or British English)</w:t>
            </w:r>
          </w:p>
        </w:tc>
      </w:tr>
      <w:tr w:rsidR="007C2CCA" w:rsidRPr="000B7656" w14:paraId="5C154DBD" w14:textId="77777777" w:rsidTr="003276E3">
        <w:tc>
          <w:tcPr>
            <w:tcW w:w="9464" w:type="dxa"/>
            <w:gridSpan w:val="5"/>
            <w:shd w:val="clear" w:color="auto" w:fill="auto"/>
          </w:tcPr>
          <w:p w14:paraId="54DA7708" w14:textId="77777777" w:rsidR="007C2CCA" w:rsidRPr="000B7656" w:rsidRDefault="007C2CCA" w:rsidP="00E71011">
            <w:pPr>
              <w:pStyle w:val="spacer"/>
            </w:pPr>
          </w:p>
        </w:tc>
      </w:tr>
      <w:tr w:rsidR="007C2CCA" w:rsidRPr="000B7656" w14:paraId="7B64DB5E" w14:textId="77777777" w:rsidTr="003276E3">
        <w:tc>
          <w:tcPr>
            <w:tcW w:w="3331" w:type="dxa"/>
            <w:gridSpan w:val="2"/>
            <w:shd w:val="clear" w:color="auto" w:fill="auto"/>
          </w:tcPr>
          <w:p w14:paraId="385431B7" w14:textId="77777777" w:rsidR="007C2CCA" w:rsidRPr="009C7EFB" w:rsidRDefault="007C2CCA" w:rsidP="00E71011">
            <w:pPr>
              <w:pStyle w:val="unittext"/>
              <w:keepNext/>
            </w:pPr>
            <w:r w:rsidRPr="009C7EFB">
              <w:rPr>
                <w:b/>
                <w:i/>
              </w:rPr>
              <w:t>Cultural icons</w:t>
            </w:r>
            <w:r w:rsidRPr="009C7EFB">
              <w:rPr>
                <w:i/>
              </w:rPr>
              <w:t xml:space="preserve"> </w:t>
            </w:r>
            <w:r w:rsidRPr="0038760E">
              <w:t>may include</w:t>
            </w:r>
            <w:r>
              <w:t>:</w:t>
            </w:r>
          </w:p>
        </w:tc>
        <w:tc>
          <w:tcPr>
            <w:tcW w:w="6133" w:type="dxa"/>
            <w:gridSpan w:val="3"/>
            <w:shd w:val="clear" w:color="auto" w:fill="auto"/>
          </w:tcPr>
          <w:p w14:paraId="1103FC18" w14:textId="77777777" w:rsidR="007C2CCA" w:rsidRPr="009C7EFB" w:rsidRDefault="007C2CCA" w:rsidP="00E71011">
            <w:pPr>
              <w:pStyle w:val="bullet"/>
              <w:keepLines/>
              <w:numPr>
                <w:ilvl w:val="0"/>
                <w:numId w:val="14"/>
              </w:numPr>
              <w:ind w:left="284" w:hanging="284"/>
            </w:pPr>
            <w:r w:rsidRPr="009C7EFB">
              <w:t>people</w:t>
            </w:r>
          </w:p>
          <w:p w14:paraId="60EAEA8D" w14:textId="77777777" w:rsidR="007C2CCA" w:rsidRPr="009C7EFB" w:rsidRDefault="007C2CCA" w:rsidP="00E71011">
            <w:pPr>
              <w:pStyle w:val="bullet"/>
              <w:keepLines/>
              <w:numPr>
                <w:ilvl w:val="0"/>
                <w:numId w:val="14"/>
              </w:numPr>
              <w:ind w:left="284" w:hanging="284"/>
            </w:pPr>
            <w:r w:rsidRPr="009C7EFB">
              <w:t>objects</w:t>
            </w:r>
          </w:p>
          <w:p w14:paraId="2F350827" w14:textId="77777777" w:rsidR="007C2CCA" w:rsidRPr="009C7EFB" w:rsidRDefault="007C2CCA" w:rsidP="00E71011">
            <w:pPr>
              <w:pStyle w:val="bullet"/>
              <w:keepLines/>
              <w:numPr>
                <w:ilvl w:val="0"/>
                <w:numId w:val="14"/>
              </w:numPr>
              <w:ind w:left="284" w:hanging="284"/>
            </w:pPr>
            <w:r w:rsidRPr="009C7EFB">
              <w:t>buildings</w:t>
            </w:r>
          </w:p>
          <w:p w14:paraId="20868D59" w14:textId="77777777" w:rsidR="007C2CCA" w:rsidRPr="009C7EFB" w:rsidRDefault="007C2CCA" w:rsidP="00E71011">
            <w:pPr>
              <w:pStyle w:val="bullet"/>
              <w:keepLines/>
              <w:numPr>
                <w:ilvl w:val="0"/>
                <w:numId w:val="14"/>
              </w:numPr>
              <w:ind w:left="284" w:hanging="284"/>
            </w:pPr>
            <w:r w:rsidRPr="009C7EFB">
              <w:t>songs</w:t>
            </w:r>
          </w:p>
          <w:p w14:paraId="64E94641" w14:textId="77777777" w:rsidR="007C2CCA" w:rsidRPr="009C7EFB" w:rsidRDefault="007C2CCA" w:rsidP="00E71011">
            <w:pPr>
              <w:pStyle w:val="bullet"/>
              <w:keepLines/>
              <w:numPr>
                <w:ilvl w:val="0"/>
                <w:numId w:val="14"/>
              </w:numPr>
              <w:ind w:left="284" w:hanging="284"/>
            </w:pPr>
            <w:r w:rsidRPr="009C7EFB">
              <w:t>pictures</w:t>
            </w:r>
            <w:r>
              <w:t xml:space="preserve"> / </w:t>
            </w:r>
            <w:r w:rsidRPr="009C7EFB">
              <w:t>paintings</w:t>
            </w:r>
            <w:r>
              <w:t xml:space="preserve"> / photographs</w:t>
            </w:r>
          </w:p>
          <w:p w14:paraId="64390AEC" w14:textId="77777777" w:rsidR="007C2CCA" w:rsidRPr="009C7EFB" w:rsidRDefault="007C2CCA" w:rsidP="00E71011">
            <w:pPr>
              <w:pStyle w:val="bullet"/>
              <w:keepLines/>
              <w:numPr>
                <w:ilvl w:val="0"/>
                <w:numId w:val="14"/>
              </w:numPr>
              <w:ind w:left="284" w:hanging="284"/>
            </w:pPr>
            <w:r w:rsidRPr="009C7EFB">
              <w:t>food</w:t>
            </w:r>
          </w:p>
        </w:tc>
      </w:tr>
      <w:tr w:rsidR="007C2CCA" w:rsidRPr="000B7656" w14:paraId="36EBD5D2" w14:textId="77777777" w:rsidTr="003276E3">
        <w:tc>
          <w:tcPr>
            <w:tcW w:w="9464" w:type="dxa"/>
            <w:gridSpan w:val="5"/>
            <w:shd w:val="clear" w:color="auto" w:fill="auto"/>
          </w:tcPr>
          <w:p w14:paraId="6740AAF8" w14:textId="77777777" w:rsidR="007C2CCA" w:rsidRPr="000B7656" w:rsidRDefault="007C2CCA" w:rsidP="00E71011">
            <w:pPr>
              <w:pStyle w:val="spacer"/>
            </w:pPr>
          </w:p>
        </w:tc>
      </w:tr>
      <w:tr w:rsidR="007C2CCA" w:rsidRPr="000B7656" w14:paraId="60E6D791" w14:textId="77777777" w:rsidTr="003276E3">
        <w:tc>
          <w:tcPr>
            <w:tcW w:w="3331" w:type="dxa"/>
            <w:gridSpan w:val="2"/>
            <w:shd w:val="clear" w:color="auto" w:fill="auto"/>
          </w:tcPr>
          <w:p w14:paraId="10769815" w14:textId="77777777" w:rsidR="007C2CCA" w:rsidRPr="009C7EFB" w:rsidRDefault="007C2CCA" w:rsidP="00E71011">
            <w:pPr>
              <w:pStyle w:val="unittext"/>
              <w:keepNext/>
            </w:pPr>
            <w:r w:rsidRPr="00847371">
              <w:rPr>
                <w:b/>
                <w:i/>
              </w:rPr>
              <w:t>Australian entertainment and leisure</w:t>
            </w:r>
            <w:r w:rsidRPr="009C7EFB" w:rsidDel="00B940B0">
              <w:rPr>
                <w:b/>
                <w:i/>
              </w:rPr>
              <w:t xml:space="preserve"> </w:t>
            </w:r>
            <w:r w:rsidRPr="0038760E">
              <w:t>may include</w:t>
            </w:r>
            <w:r>
              <w:t>:</w:t>
            </w:r>
          </w:p>
        </w:tc>
        <w:tc>
          <w:tcPr>
            <w:tcW w:w="6133" w:type="dxa"/>
            <w:gridSpan w:val="3"/>
            <w:shd w:val="clear" w:color="auto" w:fill="auto"/>
          </w:tcPr>
          <w:p w14:paraId="30B51959" w14:textId="77777777" w:rsidR="007C2CCA" w:rsidRDefault="007C2CCA" w:rsidP="00E71011">
            <w:pPr>
              <w:pStyle w:val="bullet"/>
              <w:keepLines/>
              <w:numPr>
                <w:ilvl w:val="0"/>
                <w:numId w:val="14"/>
              </w:numPr>
              <w:ind w:left="284" w:hanging="284"/>
            </w:pPr>
            <w:r>
              <w:t>theatre</w:t>
            </w:r>
          </w:p>
          <w:p w14:paraId="2E9A3C42" w14:textId="77777777" w:rsidR="007C2CCA" w:rsidRDefault="007C2CCA" w:rsidP="00E71011">
            <w:pPr>
              <w:pStyle w:val="bullet"/>
              <w:keepLines/>
              <w:numPr>
                <w:ilvl w:val="0"/>
                <w:numId w:val="14"/>
              </w:numPr>
              <w:ind w:left="284" w:hanging="284"/>
            </w:pPr>
            <w:r>
              <w:t>live music</w:t>
            </w:r>
          </w:p>
          <w:p w14:paraId="6E066A0B" w14:textId="77777777" w:rsidR="007C2CCA" w:rsidRDefault="007C2CCA" w:rsidP="00E71011">
            <w:pPr>
              <w:pStyle w:val="bullet"/>
              <w:keepLines/>
              <w:numPr>
                <w:ilvl w:val="0"/>
                <w:numId w:val="14"/>
              </w:numPr>
              <w:ind w:left="284" w:hanging="284"/>
            </w:pPr>
            <w:r>
              <w:t>eating out</w:t>
            </w:r>
          </w:p>
          <w:p w14:paraId="071F1F70" w14:textId="77777777" w:rsidR="007C2CCA" w:rsidRDefault="007C2CCA" w:rsidP="00E71011">
            <w:pPr>
              <w:pStyle w:val="bullet"/>
              <w:keepLines/>
              <w:numPr>
                <w:ilvl w:val="0"/>
                <w:numId w:val="14"/>
              </w:numPr>
              <w:ind w:left="284" w:hanging="284"/>
            </w:pPr>
            <w:r>
              <w:t>beaches</w:t>
            </w:r>
          </w:p>
          <w:p w14:paraId="5005AD7B" w14:textId="77777777" w:rsidR="007C2CCA" w:rsidRDefault="007C2CCA" w:rsidP="00E71011">
            <w:pPr>
              <w:pStyle w:val="bullet"/>
              <w:keepLines/>
              <w:numPr>
                <w:ilvl w:val="0"/>
                <w:numId w:val="14"/>
              </w:numPr>
              <w:ind w:left="284" w:hanging="284"/>
            </w:pPr>
            <w:r>
              <w:t>community activities</w:t>
            </w:r>
          </w:p>
          <w:p w14:paraId="04DD1E74" w14:textId="77777777" w:rsidR="007C2CCA" w:rsidRDefault="007C2CCA" w:rsidP="00E71011">
            <w:pPr>
              <w:pStyle w:val="bullet"/>
              <w:keepLines/>
              <w:numPr>
                <w:ilvl w:val="0"/>
                <w:numId w:val="14"/>
              </w:numPr>
              <w:ind w:left="284" w:hanging="284"/>
            </w:pPr>
            <w:r>
              <w:t>volunteering</w:t>
            </w:r>
          </w:p>
          <w:p w14:paraId="31E608A8" w14:textId="77777777" w:rsidR="007C2CCA" w:rsidRPr="009C7EFB" w:rsidRDefault="007C2CCA" w:rsidP="00E71011">
            <w:pPr>
              <w:pStyle w:val="bullet"/>
              <w:keepLines/>
              <w:numPr>
                <w:ilvl w:val="0"/>
                <w:numId w:val="14"/>
              </w:numPr>
              <w:ind w:left="284" w:hanging="284"/>
            </w:pPr>
            <w:r w:rsidRPr="009C7EFB">
              <w:t>sport</w:t>
            </w:r>
            <w:r>
              <w:t xml:space="preserve"> such as</w:t>
            </w:r>
            <w:r w:rsidRPr="009C7EFB">
              <w:t xml:space="preserve"> “Aussie Rules”</w:t>
            </w:r>
          </w:p>
        </w:tc>
      </w:tr>
      <w:tr w:rsidR="007C2CCA" w:rsidRPr="000B7656" w14:paraId="7965AEE4" w14:textId="77777777" w:rsidTr="003276E3">
        <w:tc>
          <w:tcPr>
            <w:tcW w:w="3331" w:type="dxa"/>
            <w:gridSpan w:val="2"/>
            <w:shd w:val="clear" w:color="auto" w:fill="auto"/>
          </w:tcPr>
          <w:p w14:paraId="12E8BAE8" w14:textId="77777777" w:rsidR="007C2CCA" w:rsidRPr="00847371" w:rsidRDefault="007C2CCA" w:rsidP="00E71011">
            <w:pPr>
              <w:pStyle w:val="spacer"/>
            </w:pPr>
          </w:p>
        </w:tc>
        <w:tc>
          <w:tcPr>
            <w:tcW w:w="6133" w:type="dxa"/>
            <w:gridSpan w:val="3"/>
            <w:shd w:val="clear" w:color="auto" w:fill="auto"/>
          </w:tcPr>
          <w:p w14:paraId="055718F9" w14:textId="77777777" w:rsidR="007C2CCA" w:rsidRDefault="007C2CCA" w:rsidP="00E71011">
            <w:pPr>
              <w:pStyle w:val="spacer"/>
            </w:pPr>
          </w:p>
        </w:tc>
      </w:tr>
      <w:tr w:rsidR="007C2CCA" w:rsidRPr="000B7656" w14:paraId="2C7EFB8C" w14:textId="77777777" w:rsidTr="003276E3">
        <w:tc>
          <w:tcPr>
            <w:tcW w:w="3331" w:type="dxa"/>
            <w:gridSpan w:val="2"/>
            <w:shd w:val="clear" w:color="auto" w:fill="auto"/>
          </w:tcPr>
          <w:p w14:paraId="4CF36800" w14:textId="77777777" w:rsidR="007C2CCA" w:rsidRPr="00246D37" w:rsidRDefault="007C2CCA" w:rsidP="00E71011">
            <w:pPr>
              <w:pStyle w:val="unittext"/>
              <w:keepNext/>
              <w:rPr>
                <w:b/>
                <w:i/>
              </w:rPr>
            </w:pPr>
            <w:r>
              <w:rPr>
                <w:b/>
                <w:i/>
              </w:rPr>
              <w:t>E</w:t>
            </w:r>
            <w:r w:rsidRPr="00FD1857">
              <w:rPr>
                <w:b/>
                <w:i/>
              </w:rPr>
              <w:t>xample</w:t>
            </w:r>
            <w:r>
              <w:rPr>
                <w:b/>
                <w:i/>
              </w:rPr>
              <w:t>s of Australian</w:t>
            </w:r>
            <w:r w:rsidRPr="00FD1857">
              <w:rPr>
                <w:b/>
                <w:i/>
              </w:rPr>
              <w:t xml:space="preserve"> culture</w:t>
            </w:r>
            <w:r>
              <w:rPr>
                <w:b/>
                <w:i/>
              </w:rPr>
              <w:t xml:space="preserve"> </w:t>
            </w:r>
            <w:r w:rsidRPr="00246D37">
              <w:t>may include:</w:t>
            </w:r>
          </w:p>
        </w:tc>
        <w:tc>
          <w:tcPr>
            <w:tcW w:w="6133" w:type="dxa"/>
            <w:gridSpan w:val="3"/>
            <w:shd w:val="clear" w:color="auto" w:fill="auto"/>
          </w:tcPr>
          <w:p w14:paraId="30E9958D" w14:textId="77777777" w:rsidR="007C2CCA" w:rsidRDefault="007C2CCA" w:rsidP="00E71011">
            <w:pPr>
              <w:pStyle w:val="bullet"/>
              <w:keepLines/>
              <w:numPr>
                <w:ilvl w:val="0"/>
                <w:numId w:val="14"/>
              </w:numPr>
              <w:ind w:left="284" w:hanging="284"/>
            </w:pPr>
            <w:r>
              <w:t>festivals</w:t>
            </w:r>
          </w:p>
          <w:p w14:paraId="0C1B1BFE" w14:textId="77777777" w:rsidR="007C2CCA" w:rsidRDefault="007C2CCA" w:rsidP="00E71011">
            <w:pPr>
              <w:pStyle w:val="bullet"/>
              <w:keepLines/>
              <w:numPr>
                <w:ilvl w:val="0"/>
                <w:numId w:val="14"/>
              </w:numPr>
              <w:ind w:left="284" w:hanging="284"/>
            </w:pPr>
            <w:r>
              <w:t>sport</w:t>
            </w:r>
          </w:p>
          <w:p w14:paraId="070D839E" w14:textId="77777777" w:rsidR="007C2CCA" w:rsidRDefault="007C2CCA" w:rsidP="00E71011">
            <w:pPr>
              <w:pStyle w:val="bullet"/>
              <w:keepLines/>
              <w:numPr>
                <w:ilvl w:val="0"/>
                <w:numId w:val="14"/>
              </w:numPr>
              <w:ind w:left="284" w:hanging="284"/>
            </w:pPr>
            <w:r>
              <w:t xml:space="preserve">indigenous performances </w:t>
            </w:r>
          </w:p>
        </w:tc>
      </w:tr>
      <w:tr w:rsidR="007C2CCA" w:rsidRPr="000B7656" w14:paraId="6E1FD064" w14:textId="77777777" w:rsidTr="003276E3">
        <w:tc>
          <w:tcPr>
            <w:tcW w:w="9464" w:type="dxa"/>
            <w:gridSpan w:val="5"/>
            <w:shd w:val="clear" w:color="auto" w:fill="auto"/>
          </w:tcPr>
          <w:p w14:paraId="1E84F7B6" w14:textId="77777777" w:rsidR="007C2CCA" w:rsidRPr="000B7656" w:rsidRDefault="007C2CCA" w:rsidP="00E71011">
            <w:pPr>
              <w:pStyle w:val="spacer"/>
            </w:pPr>
          </w:p>
        </w:tc>
      </w:tr>
      <w:tr w:rsidR="007C2CCA" w:rsidRPr="000B7656" w14:paraId="17A0C57E" w14:textId="77777777" w:rsidTr="003276E3">
        <w:tc>
          <w:tcPr>
            <w:tcW w:w="3331" w:type="dxa"/>
            <w:gridSpan w:val="2"/>
            <w:shd w:val="clear" w:color="auto" w:fill="auto"/>
          </w:tcPr>
          <w:p w14:paraId="558A6CE9" w14:textId="77777777" w:rsidR="007C2CCA" w:rsidRPr="009C7EFB" w:rsidRDefault="007C2CCA" w:rsidP="00E71011">
            <w:pPr>
              <w:pStyle w:val="unittext"/>
              <w:keepNext/>
            </w:pPr>
            <w:r w:rsidRPr="00260502">
              <w:rPr>
                <w:b/>
                <w:i/>
              </w:rPr>
              <w:lastRenderedPageBreak/>
              <w:t>Key aspects</w:t>
            </w:r>
            <w:r>
              <w:t xml:space="preserve"> may include:</w:t>
            </w:r>
          </w:p>
        </w:tc>
        <w:tc>
          <w:tcPr>
            <w:tcW w:w="6133" w:type="dxa"/>
            <w:gridSpan w:val="3"/>
            <w:shd w:val="clear" w:color="auto" w:fill="auto"/>
          </w:tcPr>
          <w:p w14:paraId="3A8105BB" w14:textId="77777777" w:rsidR="007C2CCA" w:rsidRPr="009C7EFB" w:rsidRDefault="007C2CCA" w:rsidP="00E71011">
            <w:pPr>
              <w:pStyle w:val="bullet"/>
              <w:keepLines/>
              <w:numPr>
                <w:ilvl w:val="0"/>
                <w:numId w:val="14"/>
              </w:numPr>
              <w:ind w:left="284" w:hanging="284"/>
            </w:pPr>
            <w:r w:rsidRPr="009C7EFB">
              <w:t>setting</w:t>
            </w:r>
          </w:p>
          <w:p w14:paraId="02C59DAC" w14:textId="77777777" w:rsidR="007C2CCA" w:rsidRPr="009C7EFB" w:rsidRDefault="007C2CCA" w:rsidP="00E71011">
            <w:pPr>
              <w:pStyle w:val="bullet"/>
              <w:keepLines/>
              <w:numPr>
                <w:ilvl w:val="0"/>
                <w:numId w:val="14"/>
              </w:numPr>
              <w:ind w:left="284" w:hanging="284"/>
            </w:pPr>
            <w:r w:rsidRPr="009C7EFB">
              <w:t>music</w:t>
            </w:r>
          </w:p>
          <w:p w14:paraId="723E6E94" w14:textId="77777777" w:rsidR="007C2CCA" w:rsidRPr="009C7EFB" w:rsidRDefault="007C2CCA" w:rsidP="00E71011">
            <w:pPr>
              <w:pStyle w:val="bullet"/>
              <w:keepLines/>
              <w:numPr>
                <w:ilvl w:val="0"/>
                <w:numId w:val="14"/>
              </w:numPr>
              <w:ind w:left="284" w:hanging="284"/>
            </w:pPr>
            <w:r w:rsidRPr="009C7EFB">
              <w:t>sequencing of the story</w:t>
            </w:r>
          </w:p>
          <w:p w14:paraId="60250C37" w14:textId="77777777" w:rsidR="007C2CCA" w:rsidRPr="009C7EFB" w:rsidRDefault="007C2CCA" w:rsidP="00E71011">
            <w:pPr>
              <w:pStyle w:val="bullet"/>
              <w:keepLines/>
              <w:numPr>
                <w:ilvl w:val="0"/>
                <w:numId w:val="14"/>
              </w:numPr>
              <w:ind w:left="284" w:hanging="284"/>
            </w:pPr>
            <w:r w:rsidRPr="009C7EFB">
              <w:t>characters</w:t>
            </w:r>
          </w:p>
          <w:p w14:paraId="085292D8" w14:textId="77777777" w:rsidR="007C2CCA" w:rsidRPr="009C7EFB" w:rsidRDefault="007C2CCA" w:rsidP="00E71011">
            <w:pPr>
              <w:pStyle w:val="bullet"/>
              <w:keepLines/>
              <w:numPr>
                <w:ilvl w:val="0"/>
                <w:numId w:val="14"/>
              </w:numPr>
              <w:ind w:left="284" w:hanging="284"/>
            </w:pPr>
            <w:r w:rsidRPr="009C7EFB">
              <w:t>the lighting</w:t>
            </w:r>
          </w:p>
          <w:p w14:paraId="62D81B6B" w14:textId="77777777" w:rsidR="007C2CCA" w:rsidRPr="009C7EFB" w:rsidRDefault="007C2CCA" w:rsidP="00E71011">
            <w:pPr>
              <w:pStyle w:val="bullet"/>
              <w:keepLines/>
              <w:numPr>
                <w:ilvl w:val="0"/>
                <w:numId w:val="14"/>
              </w:numPr>
              <w:ind w:left="284" w:hanging="284"/>
            </w:pPr>
            <w:r w:rsidRPr="009C7EFB">
              <w:t>emotions being expressed</w:t>
            </w:r>
          </w:p>
        </w:tc>
      </w:tr>
      <w:tr w:rsidR="007C2CCA" w:rsidRPr="000B7656" w14:paraId="639AA5E8" w14:textId="77777777" w:rsidTr="003276E3">
        <w:tc>
          <w:tcPr>
            <w:tcW w:w="9464" w:type="dxa"/>
            <w:gridSpan w:val="5"/>
            <w:shd w:val="clear" w:color="auto" w:fill="auto"/>
          </w:tcPr>
          <w:p w14:paraId="0DC542A6" w14:textId="77777777" w:rsidR="007C2CCA" w:rsidRPr="000B7656" w:rsidRDefault="007C2CCA" w:rsidP="00E71011">
            <w:pPr>
              <w:pStyle w:val="spacer"/>
            </w:pPr>
          </w:p>
        </w:tc>
      </w:tr>
      <w:tr w:rsidR="007C2CCA" w:rsidRPr="000B7656" w14:paraId="68CB21CC" w14:textId="77777777" w:rsidTr="003276E3">
        <w:tc>
          <w:tcPr>
            <w:tcW w:w="9464" w:type="dxa"/>
            <w:gridSpan w:val="5"/>
            <w:shd w:val="clear" w:color="auto" w:fill="auto"/>
          </w:tcPr>
          <w:p w14:paraId="3EDB99B0" w14:textId="77777777" w:rsidR="007C2CCA" w:rsidRPr="009C7EFB" w:rsidRDefault="007C2CCA" w:rsidP="00E71011">
            <w:pPr>
              <w:pStyle w:val="Heading21"/>
              <w:keepNext/>
            </w:pPr>
            <w:r w:rsidRPr="009C7EFB">
              <w:t>Evidence Guide</w:t>
            </w:r>
          </w:p>
          <w:p w14:paraId="09A3B7B4" w14:textId="2411F68C" w:rsidR="007C2CCA" w:rsidRPr="009C7EFB" w:rsidRDefault="007C2CCA" w:rsidP="00E71011">
            <w:pPr>
              <w:pStyle w:val="text"/>
              <w:keepNext/>
            </w:pPr>
            <w:r w:rsidRPr="009C7EFB">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9C7EFB">
              <w:t>.</w:t>
            </w:r>
          </w:p>
        </w:tc>
      </w:tr>
      <w:tr w:rsidR="007C2CCA" w:rsidRPr="000B7656" w14:paraId="60F23DD8" w14:textId="77777777" w:rsidTr="003276E3">
        <w:tc>
          <w:tcPr>
            <w:tcW w:w="3331" w:type="dxa"/>
            <w:gridSpan w:val="2"/>
            <w:shd w:val="clear" w:color="auto" w:fill="auto"/>
          </w:tcPr>
          <w:p w14:paraId="53DC6BCB" w14:textId="77777777" w:rsidR="007C2CCA" w:rsidRPr="009C7EFB" w:rsidRDefault="007C2CCA" w:rsidP="00E71011">
            <w:pPr>
              <w:pStyle w:val="EG"/>
              <w:keepNext/>
            </w:pPr>
            <w:r w:rsidRPr="009C7EFB">
              <w:t>Critical aspects for assessment and evidence required to demonstrate competency in this unit</w:t>
            </w:r>
          </w:p>
        </w:tc>
        <w:tc>
          <w:tcPr>
            <w:tcW w:w="6133" w:type="dxa"/>
            <w:gridSpan w:val="3"/>
            <w:shd w:val="clear" w:color="auto" w:fill="auto"/>
          </w:tcPr>
          <w:p w14:paraId="4A203F09" w14:textId="77777777" w:rsidR="007C2CCA" w:rsidRPr="009C7EFB" w:rsidRDefault="007C2CCA" w:rsidP="00E71011">
            <w:pPr>
              <w:pStyle w:val="unittext"/>
              <w:keepNext/>
            </w:pPr>
            <w:r w:rsidRPr="009C7EFB">
              <w:t>Assessment must confirm the ability to:</w:t>
            </w:r>
          </w:p>
          <w:p w14:paraId="521F1283" w14:textId="77777777" w:rsidR="007C2CCA" w:rsidRPr="009562F6" w:rsidRDefault="007C2CCA" w:rsidP="00E71011">
            <w:pPr>
              <w:pStyle w:val="bullet"/>
              <w:keepLines/>
              <w:numPr>
                <w:ilvl w:val="0"/>
                <w:numId w:val="14"/>
              </w:numPr>
              <w:ind w:left="284" w:hanging="284"/>
            </w:pPr>
            <w:r w:rsidRPr="009562F6">
              <w:t>use straightforward conventions and apply linguistic knowledge to</w:t>
            </w:r>
          </w:p>
          <w:p w14:paraId="0D16080E" w14:textId="77777777" w:rsidR="007C2CCA" w:rsidRPr="009C7EFB" w:rsidRDefault="007C2CCA" w:rsidP="00E71011">
            <w:pPr>
              <w:pStyle w:val="endash"/>
              <w:ind w:left="568" w:hanging="284"/>
            </w:pPr>
            <w:r>
              <w:t>investigate and describe key features of Australian</w:t>
            </w:r>
            <w:r w:rsidRPr="009C7EFB">
              <w:t xml:space="preserve"> visua</w:t>
            </w:r>
            <w:r>
              <w:t>l</w:t>
            </w:r>
            <w:r w:rsidRPr="009C7EFB">
              <w:t xml:space="preserve"> art</w:t>
            </w:r>
            <w:r>
              <w:t xml:space="preserve"> and culture including Australian identity</w:t>
            </w:r>
          </w:p>
          <w:p w14:paraId="213FBA1C" w14:textId="77777777" w:rsidR="007C2CCA" w:rsidRDefault="007C2CCA" w:rsidP="00E71011">
            <w:pPr>
              <w:pStyle w:val="endash"/>
              <w:ind w:left="568" w:hanging="284"/>
            </w:pPr>
            <w:r>
              <w:t xml:space="preserve">gather, </w:t>
            </w:r>
            <w:r w:rsidRPr="009C7EFB">
              <w:t>interpret</w:t>
            </w:r>
            <w:r>
              <w:t xml:space="preserve"> and record</w:t>
            </w:r>
            <w:r w:rsidRPr="009C7EFB">
              <w:t xml:space="preserve"> information on</w:t>
            </w:r>
            <w:r>
              <w:t xml:space="preserve"> an example of </w:t>
            </w:r>
            <w:r w:rsidRPr="009C7EFB">
              <w:t xml:space="preserve"> Australian</w:t>
            </w:r>
            <w:r>
              <w:t xml:space="preserve"> culture</w:t>
            </w:r>
          </w:p>
          <w:p w14:paraId="24D3806B" w14:textId="77777777" w:rsidR="007C2CCA" w:rsidRPr="009C7EFB" w:rsidRDefault="007C2CCA" w:rsidP="00E71011">
            <w:pPr>
              <w:pStyle w:val="endash"/>
              <w:ind w:left="568" w:hanging="284"/>
            </w:pPr>
            <w:r w:rsidRPr="009C7EFB">
              <w:t xml:space="preserve"> interpret</w:t>
            </w:r>
            <w:r>
              <w:t>, analyse and respond to an Australian film in a spoken presentation</w:t>
            </w:r>
          </w:p>
        </w:tc>
      </w:tr>
      <w:tr w:rsidR="007C2CCA" w:rsidRPr="000B7656" w14:paraId="2B7AE991" w14:textId="77777777" w:rsidTr="003276E3">
        <w:tc>
          <w:tcPr>
            <w:tcW w:w="9464" w:type="dxa"/>
            <w:gridSpan w:val="5"/>
            <w:shd w:val="clear" w:color="auto" w:fill="auto"/>
          </w:tcPr>
          <w:p w14:paraId="483B716B" w14:textId="77777777" w:rsidR="007C2CCA" w:rsidRPr="000B7656" w:rsidRDefault="007C2CCA" w:rsidP="00E71011">
            <w:pPr>
              <w:pStyle w:val="spacer"/>
            </w:pPr>
          </w:p>
        </w:tc>
      </w:tr>
      <w:tr w:rsidR="007C2CCA" w:rsidRPr="000B7656" w14:paraId="706F9157" w14:textId="77777777" w:rsidTr="003276E3">
        <w:tc>
          <w:tcPr>
            <w:tcW w:w="3331" w:type="dxa"/>
            <w:gridSpan w:val="2"/>
            <w:shd w:val="clear" w:color="auto" w:fill="auto"/>
          </w:tcPr>
          <w:p w14:paraId="255F3565" w14:textId="77777777" w:rsidR="007C2CCA" w:rsidRPr="009C7EFB" w:rsidRDefault="007C2CCA" w:rsidP="00E71011">
            <w:pPr>
              <w:pStyle w:val="EG"/>
              <w:keepNext/>
            </w:pPr>
            <w:r w:rsidRPr="009C7EFB">
              <w:t>Context of and specific resources for assessment</w:t>
            </w:r>
          </w:p>
        </w:tc>
        <w:tc>
          <w:tcPr>
            <w:tcW w:w="6133" w:type="dxa"/>
            <w:gridSpan w:val="3"/>
            <w:shd w:val="clear" w:color="auto" w:fill="auto"/>
          </w:tcPr>
          <w:p w14:paraId="509035BD" w14:textId="77777777" w:rsidR="007C2CCA" w:rsidRPr="009C7EFB" w:rsidRDefault="007C2CCA" w:rsidP="00E71011">
            <w:pPr>
              <w:pStyle w:val="unittext"/>
              <w:keepNext/>
            </w:pPr>
            <w:r w:rsidRPr="009C7EFB">
              <w:t>Assessment must ensure</w:t>
            </w:r>
            <w:r>
              <w:t xml:space="preserve"> access to</w:t>
            </w:r>
            <w:r w:rsidRPr="009C7EFB">
              <w:t>:</w:t>
            </w:r>
          </w:p>
          <w:p w14:paraId="476A6987" w14:textId="77777777" w:rsidR="007C2CCA" w:rsidRPr="00A725DF" w:rsidRDefault="007C2CCA" w:rsidP="00E71011">
            <w:pPr>
              <w:pStyle w:val="bullet"/>
              <w:keepLines/>
              <w:numPr>
                <w:ilvl w:val="0"/>
                <w:numId w:val="14"/>
              </w:numPr>
              <w:ind w:left="284" w:hanging="284"/>
            </w:pPr>
            <w:r w:rsidRPr="00A725DF">
              <w:t xml:space="preserve"> a range of EAL resources including</w:t>
            </w:r>
          </w:p>
          <w:p w14:paraId="585F4006" w14:textId="77777777" w:rsidR="007C2CCA" w:rsidRPr="00A725DF" w:rsidRDefault="007C2CCA" w:rsidP="00E71011">
            <w:pPr>
              <w:pStyle w:val="endash"/>
              <w:ind w:left="568" w:hanging="284"/>
            </w:pPr>
            <w:r>
              <w:t>a bilingual dictionary, and/</w:t>
            </w:r>
            <w:r w:rsidRPr="00A725DF">
              <w:t>or an English-English dictionary</w:t>
            </w:r>
          </w:p>
          <w:p w14:paraId="59281A2B" w14:textId="77777777" w:rsidR="007C2CCA" w:rsidRDefault="007C2CCA" w:rsidP="00E71011">
            <w:pPr>
              <w:pStyle w:val="bullet"/>
              <w:keepLines/>
              <w:numPr>
                <w:ilvl w:val="0"/>
                <w:numId w:val="14"/>
              </w:numPr>
              <w:ind w:left="284" w:hanging="284"/>
            </w:pPr>
            <w:r w:rsidRPr="009C7EFB">
              <w:t>resources</w:t>
            </w:r>
            <w:r>
              <w:t xml:space="preserve"> such as</w:t>
            </w:r>
          </w:p>
          <w:p w14:paraId="7280C45A" w14:textId="77777777" w:rsidR="007C2CCA" w:rsidRPr="009C7EFB" w:rsidRDefault="007C2CCA" w:rsidP="00E71011">
            <w:pPr>
              <w:pStyle w:val="endash"/>
              <w:ind w:left="568" w:hanging="284"/>
            </w:pPr>
            <w:r w:rsidRPr="009C7EFB">
              <w:t xml:space="preserve"> </w:t>
            </w:r>
            <w:r>
              <w:t xml:space="preserve">Australian </w:t>
            </w:r>
            <w:r w:rsidRPr="009C7EFB">
              <w:t>art</w:t>
            </w:r>
            <w:r>
              <w:t xml:space="preserve"> and  films</w:t>
            </w:r>
          </w:p>
          <w:p w14:paraId="50F99DA4" w14:textId="77777777" w:rsidR="007C2CCA" w:rsidRPr="009C7EFB" w:rsidRDefault="007C2CCA" w:rsidP="00E71011">
            <w:pPr>
              <w:pStyle w:val="endash"/>
              <w:ind w:left="568" w:hanging="284"/>
            </w:pPr>
            <w:r w:rsidRPr="009C7EFB">
              <w:t xml:space="preserve"> information</w:t>
            </w:r>
            <w:r>
              <w:t xml:space="preserve"> related to Australian culture</w:t>
            </w:r>
            <w:r w:rsidRPr="009C7EFB">
              <w:t xml:space="preserve"> </w:t>
            </w:r>
          </w:p>
          <w:p w14:paraId="13217A9E" w14:textId="77777777" w:rsidR="007C2CCA" w:rsidRPr="00293515" w:rsidRDefault="007C2CCA" w:rsidP="00E71011">
            <w:pPr>
              <w:pStyle w:val="unittext"/>
              <w:keepNext/>
            </w:pPr>
            <w:r w:rsidRPr="00293515">
              <w:t xml:space="preserve">Assessment practices should consider the learner’s </w:t>
            </w:r>
            <w:r>
              <w:t>need to initiate support from a range of established resources such as:</w:t>
            </w:r>
          </w:p>
          <w:p w14:paraId="0669B14E" w14:textId="77777777" w:rsidR="007C2CCA" w:rsidRPr="0072470D" w:rsidRDefault="007C2CCA" w:rsidP="00E71011">
            <w:pPr>
              <w:pStyle w:val="bullet"/>
              <w:keepLines/>
              <w:numPr>
                <w:ilvl w:val="0"/>
                <w:numId w:val="14"/>
              </w:numPr>
              <w:ind w:left="284" w:hanging="284"/>
            </w:pPr>
            <w:r w:rsidRPr="0072470D">
              <w:t xml:space="preserve">contextual support in relation to unfamiliar jargon, some aspects of the local culture, and cultural influences </w:t>
            </w:r>
          </w:p>
          <w:p w14:paraId="1FC3AFC4" w14:textId="77777777" w:rsidR="007C2CCA" w:rsidRDefault="007C2CCA" w:rsidP="00E71011">
            <w:pPr>
              <w:pStyle w:val="bullet"/>
              <w:keepLines/>
              <w:numPr>
                <w:ilvl w:val="0"/>
                <w:numId w:val="14"/>
              </w:numPr>
              <w:ind w:left="284" w:hanging="284"/>
            </w:pPr>
            <w:r w:rsidRPr="0072470D">
              <w:t>assistance</w:t>
            </w:r>
            <w:r w:rsidRPr="00293515">
              <w:t xml:space="preserve"> in </w:t>
            </w:r>
            <w:r>
              <w:t>planning spoken presentations</w:t>
            </w:r>
            <w:r w:rsidRPr="00293515">
              <w:t xml:space="preserve"> </w:t>
            </w:r>
          </w:p>
          <w:p w14:paraId="313AAF0C" w14:textId="77777777" w:rsidR="007C2CCA" w:rsidRPr="00BA06FF" w:rsidRDefault="007C2CCA" w:rsidP="00E71011">
            <w:pPr>
              <w:pStyle w:val="unittext"/>
              <w:keepNext/>
            </w:pPr>
            <w:r>
              <w:t>Assessment also needs to take into consideration:</w:t>
            </w:r>
          </w:p>
          <w:p w14:paraId="335A25B8" w14:textId="77777777" w:rsidR="007C2CCA" w:rsidRDefault="007C2CCA" w:rsidP="00E71011">
            <w:pPr>
              <w:pStyle w:val="bullet"/>
              <w:keepLines/>
              <w:numPr>
                <w:ilvl w:val="0"/>
                <w:numId w:val="14"/>
              </w:numPr>
              <w:ind w:left="284" w:hanging="284"/>
            </w:pPr>
            <w:r w:rsidRPr="00D94DEC">
              <w:t>time to read and analyse texts</w:t>
            </w:r>
          </w:p>
          <w:p w14:paraId="2465CCD3" w14:textId="77777777" w:rsidR="007C2CCA" w:rsidRPr="009C7EFB" w:rsidRDefault="007C2CCA" w:rsidP="00E71011">
            <w:pPr>
              <w:pStyle w:val="bullet"/>
              <w:keepLines/>
              <w:numPr>
                <w:ilvl w:val="0"/>
                <w:numId w:val="14"/>
              </w:numPr>
              <w:ind w:left="284" w:hanging="284"/>
            </w:pPr>
            <w:r w:rsidRPr="00AB3E5C">
              <w:t xml:space="preserve">time to </w:t>
            </w:r>
            <w:r>
              <w:t>prepare spoken presentations</w:t>
            </w:r>
          </w:p>
        </w:tc>
      </w:tr>
      <w:tr w:rsidR="007C2CCA" w:rsidRPr="000B7656" w14:paraId="2685CA66" w14:textId="77777777" w:rsidTr="003276E3">
        <w:tc>
          <w:tcPr>
            <w:tcW w:w="9464" w:type="dxa"/>
            <w:gridSpan w:val="5"/>
            <w:shd w:val="clear" w:color="auto" w:fill="auto"/>
          </w:tcPr>
          <w:p w14:paraId="0327BCE2" w14:textId="77777777" w:rsidR="007C2CCA" w:rsidRPr="000B7656" w:rsidRDefault="007C2CCA" w:rsidP="00E71011">
            <w:pPr>
              <w:pStyle w:val="spacer"/>
            </w:pPr>
          </w:p>
        </w:tc>
      </w:tr>
      <w:tr w:rsidR="007C2CCA" w:rsidRPr="000B7656" w14:paraId="56A8FA5E" w14:textId="77777777" w:rsidTr="003276E3">
        <w:tc>
          <w:tcPr>
            <w:tcW w:w="3331" w:type="dxa"/>
            <w:gridSpan w:val="2"/>
            <w:shd w:val="clear" w:color="auto" w:fill="auto"/>
          </w:tcPr>
          <w:p w14:paraId="75B2698B" w14:textId="77777777" w:rsidR="007C2CCA" w:rsidRDefault="007C2CCA" w:rsidP="00E71011">
            <w:pPr>
              <w:pStyle w:val="EG"/>
              <w:keepNext/>
            </w:pPr>
            <w:r w:rsidRPr="009C7EFB">
              <w:lastRenderedPageBreak/>
              <w:t>Method(s) of assessment</w:t>
            </w:r>
          </w:p>
          <w:p w14:paraId="5887FD12" w14:textId="77777777" w:rsidR="007C2CCA" w:rsidRDefault="007C2CCA" w:rsidP="00E71011"/>
          <w:p w14:paraId="740473E0" w14:textId="77777777" w:rsidR="007C2CCA" w:rsidRPr="00AB19E8" w:rsidRDefault="007C2CCA" w:rsidP="00E71011">
            <w:pPr>
              <w:jc w:val="right"/>
            </w:pPr>
          </w:p>
        </w:tc>
        <w:tc>
          <w:tcPr>
            <w:tcW w:w="6133" w:type="dxa"/>
            <w:gridSpan w:val="3"/>
            <w:shd w:val="clear" w:color="auto" w:fill="auto"/>
          </w:tcPr>
          <w:p w14:paraId="69DE5E7F" w14:textId="77777777" w:rsidR="007C2CCA" w:rsidRPr="009C7EFB" w:rsidRDefault="007C2CCA" w:rsidP="00E71011">
            <w:pPr>
              <w:pStyle w:val="unittext"/>
              <w:keepNext/>
            </w:pPr>
            <w:r>
              <w:t>The following are suggested assessment methods for this unit</w:t>
            </w:r>
            <w:r w:rsidRPr="009C7EFB">
              <w:t>:</w:t>
            </w:r>
          </w:p>
          <w:p w14:paraId="12DC0D60" w14:textId="77777777" w:rsidR="007C2CCA" w:rsidRPr="009C7EFB" w:rsidRDefault="007C2CCA" w:rsidP="00E71011">
            <w:pPr>
              <w:pStyle w:val="bullet"/>
              <w:keepLines/>
              <w:numPr>
                <w:ilvl w:val="0"/>
                <w:numId w:val="14"/>
              </w:numPr>
              <w:ind w:left="284" w:hanging="284"/>
            </w:pPr>
            <w:r>
              <w:t>verbal</w:t>
            </w:r>
            <w:r w:rsidRPr="009C7EFB">
              <w:t xml:space="preserve"> questioning to establish understanding of specific content</w:t>
            </w:r>
            <w:r>
              <w:t xml:space="preserve"> related to Australian art and culture</w:t>
            </w:r>
          </w:p>
          <w:p w14:paraId="1EF9CA2F" w14:textId="77777777" w:rsidR="007C2CCA" w:rsidRPr="009C7EFB" w:rsidRDefault="007C2CCA" w:rsidP="00E71011">
            <w:pPr>
              <w:pStyle w:val="bullet"/>
              <w:keepLines/>
              <w:numPr>
                <w:ilvl w:val="0"/>
                <w:numId w:val="14"/>
              </w:numPr>
              <w:ind w:left="284" w:hanging="284"/>
            </w:pPr>
            <w:r w:rsidRPr="009C7EFB">
              <w:t>observation of spoken contribution</w:t>
            </w:r>
            <w:r>
              <w:t>s</w:t>
            </w:r>
            <w:r w:rsidRPr="009C7EFB">
              <w:t xml:space="preserve"> / oral presentation</w:t>
            </w:r>
            <w:r>
              <w:t>s</w:t>
            </w:r>
          </w:p>
          <w:p w14:paraId="6FCE2A4A" w14:textId="77777777" w:rsidR="007C2CCA" w:rsidRDefault="007C2CCA" w:rsidP="00E71011">
            <w:pPr>
              <w:pStyle w:val="bullet"/>
              <w:keepLines/>
              <w:numPr>
                <w:ilvl w:val="0"/>
                <w:numId w:val="14"/>
              </w:numPr>
              <w:ind w:left="284" w:hanging="284"/>
            </w:pPr>
            <w:r w:rsidRPr="009C7EFB">
              <w:t>a portfolio of evidence which include</w:t>
            </w:r>
            <w:r>
              <w:t>s</w:t>
            </w:r>
            <w:r w:rsidRPr="009C7EFB">
              <w:t xml:space="preserve"> notes and </w:t>
            </w:r>
            <w:r>
              <w:t>drafts</w:t>
            </w:r>
            <w:r w:rsidRPr="009C7EFB">
              <w:t xml:space="preserve"> written</w:t>
            </w:r>
            <w:r>
              <w:t xml:space="preserve"> to support a presentation,</w:t>
            </w:r>
            <w:r w:rsidRPr="009C7EFB">
              <w:t xml:space="preserve"> </w:t>
            </w:r>
            <w:r>
              <w:t>such as</w:t>
            </w:r>
            <w:r w:rsidRPr="009C7EFB">
              <w:t xml:space="preserve"> other visual / recorded information</w:t>
            </w:r>
            <w:r>
              <w:t xml:space="preserve"> and / or </w:t>
            </w:r>
            <w:r w:rsidRPr="009C7EFB">
              <w:t>field trip reports</w:t>
            </w:r>
          </w:p>
          <w:p w14:paraId="53394215" w14:textId="77777777" w:rsidR="007C2CCA" w:rsidRPr="0072470D" w:rsidRDefault="007C2CCA" w:rsidP="00E71011">
            <w:pPr>
              <w:pStyle w:val="bullet"/>
              <w:keepLines/>
              <w:numPr>
                <w:ilvl w:val="0"/>
                <w:numId w:val="14"/>
              </w:numPr>
              <w:ind w:left="284" w:hanging="284"/>
            </w:pPr>
            <w:r>
              <w:t xml:space="preserve">additional </w:t>
            </w:r>
            <w:r w:rsidRPr="004F48CE">
              <w:t xml:space="preserve">verbal questioning to confirm linguistic, </w:t>
            </w:r>
            <w:r>
              <w:t>s</w:t>
            </w:r>
            <w:r w:rsidRPr="004F48CE">
              <w:t>ociolinguistic and cultural knowledge</w:t>
            </w:r>
            <w:r>
              <w:t xml:space="preserve"> such as how </w:t>
            </w:r>
            <w:r w:rsidRPr="00260502">
              <w:t>visual text reflects an author’s culture</w:t>
            </w:r>
            <w:r>
              <w:t xml:space="preserve"> and stance</w:t>
            </w:r>
          </w:p>
        </w:tc>
      </w:tr>
    </w:tbl>
    <w:p w14:paraId="2B99C0B7" w14:textId="77777777" w:rsidR="007C2CCA" w:rsidRPr="00AB19E8" w:rsidRDefault="007C2CCA" w:rsidP="00E71011">
      <w:pPr>
        <w:spacing w:after="0"/>
        <w:rPr>
          <w:sz w:val="16"/>
          <w:szCs w:val="16"/>
        </w:rPr>
      </w:pPr>
    </w:p>
    <w:p w14:paraId="4482FAC8" w14:textId="77777777" w:rsidR="007C2CCA" w:rsidRDefault="007C2CCA" w:rsidP="00E71011">
      <w:pPr>
        <w:sectPr w:rsidR="007C2CCA" w:rsidSect="007C2CCA">
          <w:headerReference w:type="even" r:id="rId189"/>
          <w:headerReference w:type="default" r:id="rId190"/>
          <w:headerReference w:type="first" r:id="rId191"/>
          <w:pgSz w:w="11906" w:h="16838"/>
          <w:pgMar w:top="1440" w:right="1440" w:bottom="1560" w:left="1440" w:header="708" w:footer="708" w:gutter="0"/>
          <w:cols w:space="708"/>
          <w:docGrid w:linePitch="360"/>
        </w:sectPr>
      </w:pPr>
    </w:p>
    <w:tbl>
      <w:tblPr>
        <w:tblW w:w="9464" w:type="dxa"/>
        <w:tblLook w:val="04A0" w:firstRow="1" w:lastRow="0" w:firstColumn="1" w:lastColumn="0" w:noHBand="0" w:noVBand="1"/>
      </w:tblPr>
      <w:tblGrid>
        <w:gridCol w:w="2893"/>
        <w:gridCol w:w="426"/>
        <w:gridCol w:w="142"/>
        <w:gridCol w:w="15"/>
        <w:gridCol w:w="5988"/>
      </w:tblGrid>
      <w:tr w:rsidR="007C2CCA" w:rsidRPr="00F66158" w14:paraId="1B5A2C0E" w14:textId="77777777" w:rsidTr="003276E3">
        <w:tc>
          <w:tcPr>
            <w:tcW w:w="2893" w:type="dxa"/>
            <w:shd w:val="clear" w:color="auto" w:fill="auto"/>
          </w:tcPr>
          <w:p w14:paraId="6FDB9D60" w14:textId="77777777" w:rsidR="007C2CCA" w:rsidRPr="00150915" w:rsidRDefault="007C2CCA" w:rsidP="00E71011">
            <w:pPr>
              <w:pStyle w:val="Code20"/>
              <w:keepNext/>
            </w:pPr>
            <w:r w:rsidRPr="00150915">
              <w:lastRenderedPageBreak/>
              <w:t>Unit Code</w:t>
            </w:r>
          </w:p>
        </w:tc>
        <w:tc>
          <w:tcPr>
            <w:tcW w:w="6571" w:type="dxa"/>
            <w:gridSpan w:val="4"/>
            <w:shd w:val="clear" w:color="auto" w:fill="auto"/>
          </w:tcPr>
          <w:p w14:paraId="57315A18" w14:textId="66B3DCD0" w:rsidR="007C2CCA" w:rsidRPr="00150915" w:rsidRDefault="009503A3" w:rsidP="007F0DEB">
            <w:pPr>
              <w:pStyle w:val="Code"/>
            </w:pPr>
            <w:bookmarkStart w:id="216" w:name="_Toc523754466"/>
            <w:r w:rsidRPr="009503A3">
              <w:t>VU22619</w:t>
            </w:r>
            <w:bookmarkEnd w:id="216"/>
          </w:p>
        </w:tc>
      </w:tr>
      <w:tr w:rsidR="007C2CCA" w:rsidRPr="00F66158" w14:paraId="6B2BFEBE" w14:textId="77777777" w:rsidTr="003276E3">
        <w:tc>
          <w:tcPr>
            <w:tcW w:w="2893" w:type="dxa"/>
            <w:shd w:val="clear" w:color="auto" w:fill="auto"/>
          </w:tcPr>
          <w:p w14:paraId="6D58C6B0" w14:textId="77777777" w:rsidR="007C2CCA" w:rsidRPr="00150915" w:rsidRDefault="007C2CCA" w:rsidP="00E71011">
            <w:pPr>
              <w:pStyle w:val="Code20"/>
              <w:keepNext/>
            </w:pPr>
            <w:r w:rsidRPr="00150915">
              <w:t>Unit Title</w:t>
            </w:r>
          </w:p>
        </w:tc>
        <w:tc>
          <w:tcPr>
            <w:tcW w:w="6571" w:type="dxa"/>
            <w:gridSpan w:val="4"/>
            <w:shd w:val="clear" w:color="auto" w:fill="auto"/>
          </w:tcPr>
          <w:p w14:paraId="01CB3139" w14:textId="77777777" w:rsidR="007C2CCA" w:rsidRPr="00150915" w:rsidRDefault="007C2CCA" w:rsidP="007F0DEB">
            <w:pPr>
              <w:pStyle w:val="Code"/>
            </w:pPr>
            <w:bookmarkStart w:id="217" w:name="_Toc523754467"/>
            <w:r w:rsidRPr="00150915">
              <w:t>Analyse and participate in complex conversations</w:t>
            </w:r>
            <w:bookmarkEnd w:id="217"/>
          </w:p>
        </w:tc>
      </w:tr>
      <w:tr w:rsidR="007C2CCA" w:rsidRPr="00F66158" w14:paraId="495EF749" w14:textId="77777777" w:rsidTr="003276E3">
        <w:tc>
          <w:tcPr>
            <w:tcW w:w="2893" w:type="dxa"/>
            <w:shd w:val="clear" w:color="auto" w:fill="auto"/>
          </w:tcPr>
          <w:p w14:paraId="11D8B138" w14:textId="77777777" w:rsidR="007C2CCA" w:rsidRPr="00150915" w:rsidRDefault="007C2CCA" w:rsidP="00E71011">
            <w:pPr>
              <w:pStyle w:val="Heading21"/>
              <w:keepNext/>
            </w:pPr>
            <w:r w:rsidRPr="00150915">
              <w:t>Unit Descriptor</w:t>
            </w:r>
          </w:p>
        </w:tc>
        <w:tc>
          <w:tcPr>
            <w:tcW w:w="6571" w:type="dxa"/>
            <w:gridSpan w:val="4"/>
            <w:shd w:val="clear" w:color="auto" w:fill="auto"/>
          </w:tcPr>
          <w:p w14:paraId="41137501" w14:textId="77777777" w:rsidR="007C2CCA" w:rsidRPr="00150915" w:rsidRDefault="007C2CCA" w:rsidP="00E71011">
            <w:pPr>
              <w:pStyle w:val="unittext"/>
              <w:keepNext/>
            </w:pPr>
            <w:r w:rsidRPr="00150915">
              <w:t xml:space="preserve">This unit describes </w:t>
            </w:r>
            <w:r>
              <w:t>the</w:t>
            </w:r>
            <w:r w:rsidRPr="00150915">
              <w:t xml:space="preserve"> skills and knowledge required </w:t>
            </w:r>
            <w:r>
              <w:t>by EAL learners</w:t>
            </w:r>
            <w:r w:rsidRPr="00150915">
              <w:t xml:space="preserve"> to participate effectively in a range of </w:t>
            </w:r>
            <w:r>
              <w:t xml:space="preserve">sustained casual </w:t>
            </w:r>
            <w:r w:rsidRPr="00150915">
              <w:t xml:space="preserve">conversations and </w:t>
            </w:r>
            <w:r>
              <w:t>formal exchanges</w:t>
            </w:r>
            <w:r w:rsidRPr="00150915">
              <w:t>.</w:t>
            </w:r>
          </w:p>
          <w:p w14:paraId="227C8207" w14:textId="77777777" w:rsidR="007C2CCA" w:rsidRPr="00150915" w:rsidRDefault="007C2CCA" w:rsidP="00E71011">
            <w:pPr>
              <w:pStyle w:val="unittext"/>
              <w:keepNext/>
            </w:pPr>
            <w:r w:rsidRPr="00150915">
              <w:t>The outcomes described in this unit relate to:</w:t>
            </w:r>
          </w:p>
          <w:p w14:paraId="1D951824" w14:textId="77777777" w:rsidR="007C2CCA" w:rsidRDefault="007C2CCA" w:rsidP="00E71011">
            <w:pPr>
              <w:pStyle w:val="bullet"/>
              <w:keepLines/>
              <w:numPr>
                <w:ilvl w:val="0"/>
                <w:numId w:val="14"/>
              </w:numPr>
              <w:ind w:left="417"/>
            </w:pPr>
            <w:r w:rsidRPr="00C8074D">
              <w:t>The Australian</w:t>
            </w:r>
            <w:r w:rsidRPr="00150915">
              <w:t xml:space="preserve"> Core Skills Framework (ACSF). They contribute directly to the achievement of </w:t>
            </w:r>
            <w:r>
              <w:t>I</w:t>
            </w:r>
            <w:r w:rsidRPr="00150915">
              <w:t xml:space="preserve">ndicators of </w:t>
            </w:r>
            <w:r>
              <w:t>C</w:t>
            </w:r>
            <w:r w:rsidRPr="00150915">
              <w:t>ompetence in Oral Communication at Level 4</w:t>
            </w:r>
          </w:p>
          <w:p w14:paraId="7BCBEF7F" w14:textId="77777777" w:rsidR="007C2CCA" w:rsidRPr="00C8074D" w:rsidRDefault="007C2CCA" w:rsidP="00E71011">
            <w:pPr>
              <w:pStyle w:val="bullet"/>
              <w:numPr>
                <w:ilvl w:val="0"/>
                <w:numId w:val="0"/>
              </w:numPr>
            </w:pPr>
            <w:r w:rsidRPr="00C8074D">
              <w:t>and</w:t>
            </w:r>
          </w:p>
          <w:p w14:paraId="59AFD3D8" w14:textId="77777777" w:rsidR="007C2CCA" w:rsidRPr="00C8074D" w:rsidRDefault="007C2CCA" w:rsidP="00E71011">
            <w:pPr>
              <w:pStyle w:val="bullet"/>
              <w:keepLines/>
              <w:numPr>
                <w:ilvl w:val="0"/>
                <w:numId w:val="14"/>
              </w:numPr>
              <w:ind w:left="417"/>
            </w:pPr>
            <w:r w:rsidRPr="00150915">
              <w:t xml:space="preserve">the </w:t>
            </w:r>
            <w:r w:rsidRPr="00C8074D">
              <w:t>ISLPR</w:t>
            </w:r>
            <w:r w:rsidRPr="00150915">
              <w:t xml:space="preserve"> (International Second Language </w:t>
            </w:r>
            <w:r w:rsidRPr="00C8074D">
              <w:t>Proficiency</w:t>
            </w:r>
            <w:r w:rsidRPr="00150915">
              <w:t xml:space="preserve"> Ratings) descriptors for Speaking and Listeni</w:t>
            </w:r>
            <w:r w:rsidRPr="00C8074D">
              <w:t>n</w:t>
            </w:r>
            <w:r w:rsidRPr="00150915">
              <w:t>g. They contribute directly to the achievement of ISLPR Speaking 3</w:t>
            </w:r>
            <w:r>
              <w:t xml:space="preserve"> / </w:t>
            </w:r>
            <w:r w:rsidRPr="00150915">
              <w:t>3+ and Listening 3</w:t>
            </w:r>
            <w:r>
              <w:t xml:space="preserve"> / </w:t>
            </w:r>
            <w:r w:rsidRPr="00150915">
              <w:t>3+</w:t>
            </w:r>
            <w:r>
              <w:t>.</w:t>
            </w:r>
          </w:p>
        </w:tc>
      </w:tr>
      <w:tr w:rsidR="007C2CCA" w:rsidRPr="00F66158" w14:paraId="44FE9107" w14:textId="77777777" w:rsidTr="003276E3">
        <w:tc>
          <w:tcPr>
            <w:tcW w:w="2893" w:type="dxa"/>
            <w:shd w:val="clear" w:color="auto" w:fill="auto"/>
          </w:tcPr>
          <w:p w14:paraId="5B4181FC" w14:textId="77777777" w:rsidR="007C2CCA" w:rsidRPr="00150915" w:rsidRDefault="007C2CCA" w:rsidP="00E71011">
            <w:pPr>
              <w:pStyle w:val="Heading21"/>
              <w:keepNext/>
            </w:pPr>
            <w:r w:rsidRPr="00150915">
              <w:t>Employability Skills</w:t>
            </w:r>
          </w:p>
        </w:tc>
        <w:tc>
          <w:tcPr>
            <w:tcW w:w="6571" w:type="dxa"/>
            <w:gridSpan w:val="4"/>
            <w:shd w:val="clear" w:color="auto" w:fill="auto"/>
          </w:tcPr>
          <w:p w14:paraId="7B2491E9" w14:textId="77777777" w:rsidR="007C2CCA" w:rsidRPr="00150915" w:rsidRDefault="007C2CCA" w:rsidP="00E71011">
            <w:pPr>
              <w:pStyle w:val="unittext"/>
              <w:keepNext/>
            </w:pPr>
            <w:r w:rsidRPr="00150915">
              <w:t>This unit contains employability skills.</w:t>
            </w:r>
          </w:p>
        </w:tc>
      </w:tr>
      <w:tr w:rsidR="007C2CCA" w:rsidRPr="00F66158" w14:paraId="47BFC705" w14:textId="77777777" w:rsidTr="003276E3">
        <w:tc>
          <w:tcPr>
            <w:tcW w:w="2893" w:type="dxa"/>
            <w:shd w:val="clear" w:color="auto" w:fill="auto"/>
          </w:tcPr>
          <w:p w14:paraId="750E9D45" w14:textId="77777777" w:rsidR="007C2CCA" w:rsidRPr="00150915" w:rsidRDefault="007C2CCA" w:rsidP="00E71011">
            <w:pPr>
              <w:pStyle w:val="Heading21"/>
              <w:keepNext/>
            </w:pPr>
            <w:r w:rsidRPr="00150915">
              <w:t>Application of the Unit</w:t>
            </w:r>
          </w:p>
        </w:tc>
        <w:tc>
          <w:tcPr>
            <w:tcW w:w="6571" w:type="dxa"/>
            <w:gridSpan w:val="4"/>
            <w:shd w:val="clear" w:color="auto" w:fill="auto"/>
          </w:tcPr>
          <w:p w14:paraId="4CB45734" w14:textId="77777777" w:rsidR="007C2CCA" w:rsidRDefault="007C2CCA" w:rsidP="00E71011">
            <w:pPr>
              <w:pStyle w:val="unittext"/>
              <w:keepNext/>
            </w:pPr>
            <w:r w:rsidRPr="00150915">
              <w:t xml:space="preserve">This unit applies to </w:t>
            </w:r>
            <w:r>
              <w:t>learners wishing to develop their</w:t>
            </w:r>
            <w:r w:rsidRPr="00150915">
              <w:t xml:space="preserve"> speaking and listening skills in English in a wide range of informal and formal situations</w:t>
            </w:r>
            <w:r>
              <w:t>, which can apply</w:t>
            </w:r>
            <w:r w:rsidRPr="00150915">
              <w:t xml:space="preserve"> to </w:t>
            </w:r>
            <w:r>
              <w:t xml:space="preserve">a range of </w:t>
            </w:r>
            <w:r w:rsidRPr="00150915">
              <w:t>contexts</w:t>
            </w:r>
            <w:r>
              <w:t xml:space="preserve">, such as </w:t>
            </w:r>
            <w:r w:rsidRPr="00150915">
              <w:t>social and community life, everyday commerce and recreation, workplaces</w:t>
            </w:r>
            <w:r>
              <w:t>,</w:t>
            </w:r>
            <w:r w:rsidRPr="00150915">
              <w:t xml:space="preserve"> and vocational or study-related fields. </w:t>
            </w:r>
          </w:p>
          <w:p w14:paraId="3D823889" w14:textId="77777777" w:rsidR="007C2CCA" w:rsidRPr="00150915" w:rsidRDefault="007C2CCA" w:rsidP="00E71011">
            <w:pPr>
              <w:pStyle w:val="unittext"/>
              <w:keepNext/>
            </w:pPr>
            <w:r w:rsidRPr="00150915">
              <w:t xml:space="preserve">Contexts may </w:t>
            </w:r>
            <w:r>
              <w:t>include</w:t>
            </w:r>
            <w:r w:rsidRPr="00150915">
              <w:t xml:space="preserve"> fields in which specialised or technical language is used</w:t>
            </w:r>
            <w:r>
              <w:t xml:space="preserve">, such as </w:t>
            </w:r>
            <w:r w:rsidRPr="00150915">
              <w:t>the health and engineering professions</w:t>
            </w:r>
            <w:r>
              <w:t>.</w:t>
            </w:r>
          </w:p>
        </w:tc>
      </w:tr>
      <w:tr w:rsidR="007C2CCA" w:rsidRPr="00F66158" w14:paraId="79B222AD" w14:textId="77777777" w:rsidTr="003276E3">
        <w:tc>
          <w:tcPr>
            <w:tcW w:w="2893" w:type="dxa"/>
            <w:shd w:val="clear" w:color="auto" w:fill="auto"/>
          </w:tcPr>
          <w:p w14:paraId="2342F032" w14:textId="77777777" w:rsidR="007C2CCA" w:rsidRPr="00150915" w:rsidRDefault="007C2CCA" w:rsidP="00E71011">
            <w:pPr>
              <w:pStyle w:val="Heading21"/>
              <w:keepNext/>
            </w:pPr>
            <w:r w:rsidRPr="00150915">
              <w:t>Element</w:t>
            </w:r>
          </w:p>
          <w:p w14:paraId="5A057EC9" w14:textId="77777777" w:rsidR="007C2CCA" w:rsidRPr="00150915" w:rsidRDefault="007C2CCA" w:rsidP="00E71011">
            <w:pPr>
              <w:pStyle w:val="text"/>
              <w:keepNext/>
            </w:pPr>
            <w:r w:rsidRPr="00150915">
              <w:t>Elements describe the essential outcomes of a unit of competency. Elements describe actions or outcomes that are demonstrable and assessable.</w:t>
            </w:r>
          </w:p>
        </w:tc>
        <w:tc>
          <w:tcPr>
            <w:tcW w:w="6571" w:type="dxa"/>
            <w:gridSpan w:val="4"/>
            <w:shd w:val="clear" w:color="auto" w:fill="auto"/>
          </w:tcPr>
          <w:p w14:paraId="1FDDCFF2" w14:textId="77777777" w:rsidR="007C2CCA" w:rsidRPr="00150915" w:rsidRDefault="007C2CCA" w:rsidP="00E71011">
            <w:pPr>
              <w:pStyle w:val="Heading21"/>
              <w:keepNext/>
            </w:pPr>
            <w:r w:rsidRPr="00150915">
              <w:t>Performance Criteria</w:t>
            </w:r>
          </w:p>
          <w:p w14:paraId="1B7F321C" w14:textId="77777777" w:rsidR="007C2CCA" w:rsidRPr="00150915" w:rsidRDefault="007C2CCA" w:rsidP="00E71011">
            <w:pPr>
              <w:pStyle w:val="text"/>
              <w:keepNext/>
            </w:pPr>
            <w:r w:rsidRPr="00150915">
              <w:t>Performance criteria describe the required performance needed to demonstrate achievement of the element – they identify the standard for the element.</w:t>
            </w:r>
            <w:r>
              <w:t xml:space="preserve"> </w:t>
            </w:r>
            <w:r w:rsidRPr="00150915">
              <w:t>Where bold</w:t>
            </w:r>
            <w:r>
              <w:t xml:space="preserve"> </w:t>
            </w:r>
            <w:r w:rsidRPr="00150915">
              <w:t>italicised text is used, further information or explanation is detailed in the required skills and knowledge and/or the range statement. Assessment of performance is to be consistent with the evidence guide.</w:t>
            </w:r>
          </w:p>
        </w:tc>
      </w:tr>
      <w:tr w:rsidR="007C2CCA" w:rsidRPr="00F66158" w14:paraId="466ACD58" w14:textId="77777777" w:rsidTr="003276E3">
        <w:tc>
          <w:tcPr>
            <w:tcW w:w="2893" w:type="dxa"/>
            <w:shd w:val="clear" w:color="auto" w:fill="auto"/>
          </w:tcPr>
          <w:p w14:paraId="41E94421" w14:textId="77777777" w:rsidR="007C2CCA" w:rsidRPr="00F66158" w:rsidRDefault="007C2CCA" w:rsidP="00E71011">
            <w:pPr>
              <w:pStyle w:val="spacer"/>
            </w:pPr>
          </w:p>
        </w:tc>
        <w:tc>
          <w:tcPr>
            <w:tcW w:w="6571" w:type="dxa"/>
            <w:gridSpan w:val="4"/>
            <w:shd w:val="clear" w:color="auto" w:fill="auto"/>
          </w:tcPr>
          <w:p w14:paraId="2CE77471" w14:textId="77777777" w:rsidR="007C2CCA" w:rsidRPr="00F66158" w:rsidRDefault="007C2CCA" w:rsidP="00E71011">
            <w:pPr>
              <w:pStyle w:val="spacer"/>
            </w:pPr>
          </w:p>
        </w:tc>
      </w:tr>
      <w:tr w:rsidR="007C2CCA" w:rsidRPr="00F66158" w14:paraId="2AED427E" w14:textId="77777777" w:rsidTr="003276E3">
        <w:tc>
          <w:tcPr>
            <w:tcW w:w="2893" w:type="dxa"/>
            <w:vMerge w:val="restart"/>
            <w:shd w:val="clear" w:color="auto" w:fill="auto"/>
          </w:tcPr>
          <w:p w14:paraId="0A548EF3" w14:textId="77777777" w:rsidR="007C2CCA" w:rsidRPr="00F66158" w:rsidRDefault="007C2CCA" w:rsidP="00E71011">
            <w:pPr>
              <w:pStyle w:val="element"/>
            </w:pPr>
            <w:r w:rsidRPr="00F66158">
              <w:t>1</w:t>
            </w:r>
            <w:r w:rsidRPr="00F66158">
              <w:tab/>
              <w:t>Critically analyse casual exchanges in English</w:t>
            </w:r>
          </w:p>
        </w:tc>
        <w:tc>
          <w:tcPr>
            <w:tcW w:w="568" w:type="dxa"/>
            <w:gridSpan w:val="2"/>
            <w:shd w:val="clear" w:color="auto" w:fill="auto"/>
          </w:tcPr>
          <w:p w14:paraId="68FCBBEB" w14:textId="77777777" w:rsidR="007C2CCA" w:rsidRPr="00F66158" w:rsidRDefault="007C2CCA" w:rsidP="00E71011">
            <w:pPr>
              <w:pStyle w:val="PC"/>
            </w:pPr>
            <w:r w:rsidRPr="00F66158">
              <w:t>1.1</w:t>
            </w:r>
          </w:p>
        </w:tc>
        <w:tc>
          <w:tcPr>
            <w:tcW w:w="6003" w:type="dxa"/>
            <w:gridSpan w:val="2"/>
            <w:shd w:val="clear" w:color="auto" w:fill="auto"/>
          </w:tcPr>
          <w:p w14:paraId="42C216B0" w14:textId="77777777" w:rsidR="007C2CCA" w:rsidRPr="00F66158" w:rsidRDefault="007C2CCA" w:rsidP="00E71011">
            <w:pPr>
              <w:pStyle w:val="PC"/>
            </w:pPr>
            <w:r w:rsidRPr="00F66158">
              <w:t xml:space="preserve">Identify a variety of </w:t>
            </w:r>
            <w:r w:rsidRPr="00F66158">
              <w:rPr>
                <w:b/>
                <w:i/>
              </w:rPr>
              <w:t>verbal expressions and</w:t>
            </w:r>
            <w:r w:rsidRPr="00F66158">
              <w:t xml:space="preserve"> </w:t>
            </w:r>
            <w:r w:rsidRPr="00F66158">
              <w:rPr>
                <w:b/>
                <w:i/>
              </w:rPr>
              <w:t>other conversational strategies</w:t>
            </w:r>
            <w:r w:rsidRPr="00F66158">
              <w:t xml:space="preserve"> to initiate and manage conversations</w:t>
            </w:r>
          </w:p>
        </w:tc>
      </w:tr>
      <w:tr w:rsidR="007C2CCA" w:rsidRPr="00F66158" w14:paraId="55A836EE" w14:textId="77777777" w:rsidTr="003276E3">
        <w:tc>
          <w:tcPr>
            <w:tcW w:w="2893" w:type="dxa"/>
            <w:vMerge/>
            <w:shd w:val="clear" w:color="auto" w:fill="auto"/>
          </w:tcPr>
          <w:p w14:paraId="6B1CAC78" w14:textId="77777777" w:rsidR="007C2CCA" w:rsidRPr="00F66158" w:rsidRDefault="007C2CCA" w:rsidP="00E71011">
            <w:pPr>
              <w:pStyle w:val="element"/>
            </w:pPr>
          </w:p>
        </w:tc>
        <w:tc>
          <w:tcPr>
            <w:tcW w:w="568" w:type="dxa"/>
            <w:gridSpan w:val="2"/>
            <w:shd w:val="clear" w:color="auto" w:fill="auto"/>
          </w:tcPr>
          <w:p w14:paraId="4611697C" w14:textId="77777777" w:rsidR="007C2CCA" w:rsidRPr="00F66158" w:rsidRDefault="007C2CCA" w:rsidP="00E71011">
            <w:pPr>
              <w:pStyle w:val="PC"/>
            </w:pPr>
            <w:r w:rsidRPr="00F66158">
              <w:t>1.2</w:t>
            </w:r>
          </w:p>
        </w:tc>
        <w:tc>
          <w:tcPr>
            <w:tcW w:w="6003" w:type="dxa"/>
            <w:gridSpan w:val="2"/>
            <w:shd w:val="clear" w:color="auto" w:fill="auto"/>
          </w:tcPr>
          <w:p w14:paraId="2508977C" w14:textId="77777777" w:rsidR="007C2CCA" w:rsidRPr="00F66158" w:rsidRDefault="007C2CCA" w:rsidP="00E71011">
            <w:pPr>
              <w:pStyle w:val="PC"/>
            </w:pPr>
            <w:r w:rsidRPr="00F66158">
              <w:t xml:space="preserve">Identify the </w:t>
            </w:r>
            <w:r w:rsidRPr="00F66158">
              <w:rPr>
                <w:b/>
                <w:i/>
              </w:rPr>
              <w:t>tone</w:t>
            </w:r>
            <w:r w:rsidRPr="00F66158">
              <w:t xml:space="preserve"> used by the speaker(s)</w:t>
            </w:r>
          </w:p>
        </w:tc>
      </w:tr>
      <w:tr w:rsidR="007C2CCA" w:rsidRPr="00F66158" w14:paraId="2D5E1DAB" w14:textId="77777777" w:rsidTr="003276E3">
        <w:tc>
          <w:tcPr>
            <w:tcW w:w="2893" w:type="dxa"/>
            <w:vMerge/>
            <w:shd w:val="clear" w:color="auto" w:fill="auto"/>
          </w:tcPr>
          <w:p w14:paraId="31501BDB" w14:textId="77777777" w:rsidR="007C2CCA" w:rsidRPr="00F66158" w:rsidRDefault="007C2CCA" w:rsidP="00E71011">
            <w:pPr>
              <w:pStyle w:val="element"/>
            </w:pPr>
          </w:p>
        </w:tc>
        <w:tc>
          <w:tcPr>
            <w:tcW w:w="568" w:type="dxa"/>
            <w:gridSpan w:val="2"/>
            <w:shd w:val="clear" w:color="auto" w:fill="auto"/>
          </w:tcPr>
          <w:p w14:paraId="694980C4" w14:textId="77777777" w:rsidR="007C2CCA" w:rsidRPr="00F66158" w:rsidRDefault="007C2CCA" w:rsidP="00E71011">
            <w:pPr>
              <w:pStyle w:val="PC"/>
            </w:pPr>
            <w:r w:rsidRPr="00F66158">
              <w:t>1.3</w:t>
            </w:r>
          </w:p>
        </w:tc>
        <w:tc>
          <w:tcPr>
            <w:tcW w:w="6003" w:type="dxa"/>
            <w:gridSpan w:val="2"/>
            <w:shd w:val="clear" w:color="auto" w:fill="auto"/>
          </w:tcPr>
          <w:p w14:paraId="43DDC1BC" w14:textId="77777777" w:rsidR="007C2CCA" w:rsidRPr="00F66158" w:rsidRDefault="007C2CCA" w:rsidP="00E71011">
            <w:pPr>
              <w:pStyle w:val="PC"/>
            </w:pPr>
            <w:r w:rsidRPr="00F66158">
              <w:t xml:space="preserve">Determine </w:t>
            </w:r>
            <w:r w:rsidRPr="00422652">
              <w:t>the</w:t>
            </w:r>
            <w:r w:rsidRPr="00F66158">
              <w:rPr>
                <w:b/>
                <w:i/>
              </w:rPr>
              <w:t xml:space="preserve"> relationship between the speakers</w:t>
            </w:r>
          </w:p>
        </w:tc>
      </w:tr>
      <w:tr w:rsidR="007C2CCA" w:rsidRPr="00F66158" w14:paraId="6454A955" w14:textId="77777777" w:rsidTr="003276E3">
        <w:tc>
          <w:tcPr>
            <w:tcW w:w="2893" w:type="dxa"/>
            <w:vMerge/>
            <w:shd w:val="clear" w:color="auto" w:fill="auto"/>
          </w:tcPr>
          <w:p w14:paraId="0EA4F0D5" w14:textId="77777777" w:rsidR="007C2CCA" w:rsidRPr="00F66158" w:rsidRDefault="007C2CCA" w:rsidP="00E71011">
            <w:pPr>
              <w:pStyle w:val="element"/>
            </w:pPr>
          </w:p>
        </w:tc>
        <w:tc>
          <w:tcPr>
            <w:tcW w:w="568" w:type="dxa"/>
            <w:gridSpan w:val="2"/>
            <w:shd w:val="clear" w:color="auto" w:fill="auto"/>
          </w:tcPr>
          <w:p w14:paraId="68B7C855" w14:textId="77777777" w:rsidR="007C2CCA" w:rsidRPr="00F66158" w:rsidRDefault="007C2CCA" w:rsidP="00E71011">
            <w:pPr>
              <w:pStyle w:val="PC"/>
            </w:pPr>
            <w:r w:rsidRPr="00F66158">
              <w:t>1.4</w:t>
            </w:r>
          </w:p>
        </w:tc>
        <w:tc>
          <w:tcPr>
            <w:tcW w:w="6003" w:type="dxa"/>
            <w:gridSpan w:val="2"/>
            <w:shd w:val="clear" w:color="auto" w:fill="auto"/>
          </w:tcPr>
          <w:p w14:paraId="6D8D647B" w14:textId="77777777" w:rsidR="007C2CCA" w:rsidRPr="00F66158" w:rsidRDefault="007C2CCA" w:rsidP="00E71011">
            <w:pPr>
              <w:pStyle w:val="PC"/>
            </w:pPr>
            <w:r w:rsidRPr="00F66158">
              <w:t xml:space="preserve">Identify the topics, </w:t>
            </w:r>
            <w:r w:rsidRPr="00F66158">
              <w:rPr>
                <w:b/>
                <w:i/>
              </w:rPr>
              <w:t>specific details</w:t>
            </w:r>
            <w:r w:rsidRPr="00F66158">
              <w:t xml:space="preserve"> and explicit and </w:t>
            </w:r>
            <w:r w:rsidRPr="00676CBB">
              <w:t>inferred meaning</w:t>
            </w:r>
          </w:p>
        </w:tc>
      </w:tr>
      <w:tr w:rsidR="007C2CCA" w:rsidRPr="00F66158" w14:paraId="6C2A7E99" w14:textId="77777777" w:rsidTr="003276E3">
        <w:tc>
          <w:tcPr>
            <w:tcW w:w="2893" w:type="dxa"/>
            <w:vMerge/>
            <w:shd w:val="clear" w:color="auto" w:fill="auto"/>
          </w:tcPr>
          <w:p w14:paraId="1EF11C64" w14:textId="77777777" w:rsidR="007C2CCA" w:rsidRPr="00F66158" w:rsidRDefault="007C2CCA" w:rsidP="00E71011">
            <w:pPr>
              <w:pStyle w:val="element"/>
            </w:pPr>
          </w:p>
        </w:tc>
        <w:tc>
          <w:tcPr>
            <w:tcW w:w="568" w:type="dxa"/>
            <w:gridSpan w:val="2"/>
            <w:shd w:val="clear" w:color="auto" w:fill="auto"/>
          </w:tcPr>
          <w:p w14:paraId="22DADB22" w14:textId="77777777" w:rsidR="007C2CCA" w:rsidRPr="00F66158" w:rsidRDefault="007C2CCA" w:rsidP="00E71011">
            <w:pPr>
              <w:pStyle w:val="PC"/>
            </w:pPr>
            <w:r w:rsidRPr="00F66158">
              <w:t>1.5</w:t>
            </w:r>
          </w:p>
        </w:tc>
        <w:tc>
          <w:tcPr>
            <w:tcW w:w="6003" w:type="dxa"/>
            <w:gridSpan w:val="2"/>
            <w:shd w:val="clear" w:color="auto" w:fill="auto"/>
          </w:tcPr>
          <w:p w14:paraId="411560AC" w14:textId="77777777" w:rsidR="007C2CCA" w:rsidRPr="00F66158" w:rsidRDefault="007C2CCA" w:rsidP="00E71011">
            <w:pPr>
              <w:pStyle w:val="PC"/>
            </w:pPr>
            <w:r w:rsidRPr="00F66158">
              <w:t xml:space="preserve">Explain </w:t>
            </w:r>
            <w:r>
              <w:t>relevant</w:t>
            </w:r>
            <w:r w:rsidRPr="00F66158">
              <w:t xml:space="preserve"> colloquial and idiomatic expressions</w:t>
            </w:r>
          </w:p>
        </w:tc>
      </w:tr>
      <w:tr w:rsidR="007C2CCA" w:rsidRPr="00F66158" w14:paraId="03D3406F" w14:textId="77777777" w:rsidTr="003276E3">
        <w:tc>
          <w:tcPr>
            <w:tcW w:w="2893" w:type="dxa"/>
            <w:shd w:val="clear" w:color="auto" w:fill="auto"/>
          </w:tcPr>
          <w:p w14:paraId="3547A4CD" w14:textId="77777777" w:rsidR="007C2CCA" w:rsidRPr="00F66158" w:rsidRDefault="007C2CCA" w:rsidP="00E71011">
            <w:pPr>
              <w:pStyle w:val="spacer"/>
            </w:pPr>
          </w:p>
        </w:tc>
        <w:tc>
          <w:tcPr>
            <w:tcW w:w="6571" w:type="dxa"/>
            <w:gridSpan w:val="4"/>
            <w:shd w:val="clear" w:color="auto" w:fill="auto"/>
          </w:tcPr>
          <w:p w14:paraId="188A11A2" w14:textId="77777777" w:rsidR="007C2CCA" w:rsidRPr="00F66158" w:rsidRDefault="007C2CCA" w:rsidP="00E71011">
            <w:pPr>
              <w:pStyle w:val="spacer"/>
            </w:pPr>
          </w:p>
        </w:tc>
      </w:tr>
      <w:tr w:rsidR="007C2CCA" w:rsidRPr="00F66158" w14:paraId="55840AE3" w14:textId="77777777" w:rsidTr="003276E3">
        <w:tc>
          <w:tcPr>
            <w:tcW w:w="2893" w:type="dxa"/>
            <w:vMerge w:val="restart"/>
            <w:shd w:val="clear" w:color="auto" w:fill="auto"/>
          </w:tcPr>
          <w:p w14:paraId="5A5B87DD" w14:textId="77777777" w:rsidR="007C2CCA" w:rsidRPr="00F66158" w:rsidRDefault="007C2CCA" w:rsidP="00E71011">
            <w:pPr>
              <w:pStyle w:val="element"/>
            </w:pPr>
            <w:r w:rsidRPr="00F66158">
              <w:t>2</w:t>
            </w:r>
            <w:r w:rsidRPr="00F66158">
              <w:tab/>
              <w:t>Participate in sustained casual conversations on a range of topics</w:t>
            </w:r>
          </w:p>
        </w:tc>
        <w:tc>
          <w:tcPr>
            <w:tcW w:w="583" w:type="dxa"/>
            <w:gridSpan w:val="3"/>
            <w:shd w:val="clear" w:color="auto" w:fill="auto"/>
          </w:tcPr>
          <w:p w14:paraId="04780334" w14:textId="77777777" w:rsidR="007C2CCA" w:rsidRPr="00F66158" w:rsidRDefault="007C2CCA" w:rsidP="00E71011">
            <w:pPr>
              <w:pStyle w:val="PC"/>
            </w:pPr>
            <w:r w:rsidRPr="00F66158">
              <w:t>2.1</w:t>
            </w:r>
          </w:p>
        </w:tc>
        <w:tc>
          <w:tcPr>
            <w:tcW w:w="5988" w:type="dxa"/>
            <w:shd w:val="clear" w:color="auto" w:fill="auto"/>
          </w:tcPr>
          <w:p w14:paraId="0B1F942C" w14:textId="77777777" w:rsidR="007C2CCA" w:rsidRPr="00F66158" w:rsidRDefault="007C2CCA" w:rsidP="00E71011">
            <w:pPr>
              <w:pStyle w:val="PC"/>
            </w:pPr>
            <w:r w:rsidRPr="00F66158">
              <w:rPr>
                <w:b/>
                <w:i/>
              </w:rPr>
              <w:t>Initiate and manage</w:t>
            </w:r>
            <w:r w:rsidRPr="00F66158">
              <w:t xml:space="preserve"> casual conversation</w:t>
            </w:r>
          </w:p>
        </w:tc>
      </w:tr>
      <w:tr w:rsidR="007C2CCA" w:rsidRPr="00F66158" w14:paraId="38CA1687" w14:textId="77777777" w:rsidTr="003276E3">
        <w:tc>
          <w:tcPr>
            <w:tcW w:w="2893" w:type="dxa"/>
            <w:vMerge/>
            <w:shd w:val="clear" w:color="auto" w:fill="auto"/>
          </w:tcPr>
          <w:p w14:paraId="45A29B6E" w14:textId="77777777" w:rsidR="007C2CCA" w:rsidRPr="00F66158" w:rsidRDefault="007C2CCA" w:rsidP="00E71011">
            <w:pPr>
              <w:spacing w:after="0"/>
            </w:pPr>
          </w:p>
        </w:tc>
        <w:tc>
          <w:tcPr>
            <w:tcW w:w="583" w:type="dxa"/>
            <w:gridSpan w:val="3"/>
            <w:shd w:val="clear" w:color="auto" w:fill="auto"/>
          </w:tcPr>
          <w:p w14:paraId="0A319332" w14:textId="77777777" w:rsidR="007C2CCA" w:rsidRPr="00F66158" w:rsidRDefault="007C2CCA" w:rsidP="00E71011">
            <w:pPr>
              <w:pStyle w:val="PC"/>
            </w:pPr>
            <w:r w:rsidRPr="00F66158">
              <w:t>2.2</w:t>
            </w:r>
          </w:p>
        </w:tc>
        <w:tc>
          <w:tcPr>
            <w:tcW w:w="5988" w:type="dxa"/>
            <w:shd w:val="clear" w:color="auto" w:fill="auto"/>
          </w:tcPr>
          <w:p w14:paraId="2AE89C8A" w14:textId="77777777" w:rsidR="007C2CCA" w:rsidRPr="00F66158" w:rsidRDefault="007C2CCA" w:rsidP="00E71011">
            <w:pPr>
              <w:pStyle w:val="PC"/>
            </w:pPr>
            <w:r w:rsidRPr="00F66158">
              <w:t xml:space="preserve">Express and elaborate viewpoints on a </w:t>
            </w:r>
            <w:r w:rsidRPr="00F66158">
              <w:rPr>
                <w:b/>
                <w:i/>
              </w:rPr>
              <w:t>range of topics</w:t>
            </w:r>
          </w:p>
        </w:tc>
      </w:tr>
      <w:tr w:rsidR="007C2CCA" w:rsidRPr="00F66158" w14:paraId="7F074BF7" w14:textId="77777777" w:rsidTr="003276E3">
        <w:tc>
          <w:tcPr>
            <w:tcW w:w="2893" w:type="dxa"/>
            <w:vMerge/>
            <w:shd w:val="clear" w:color="auto" w:fill="auto"/>
          </w:tcPr>
          <w:p w14:paraId="3BCEFBF4" w14:textId="77777777" w:rsidR="007C2CCA" w:rsidRPr="00F66158" w:rsidRDefault="007C2CCA" w:rsidP="00E71011">
            <w:pPr>
              <w:spacing w:after="0"/>
            </w:pPr>
          </w:p>
        </w:tc>
        <w:tc>
          <w:tcPr>
            <w:tcW w:w="583" w:type="dxa"/>
            <w:gridSpan w:val="3"/>
            <w:shd w:val="clear" w:color="auto" w:fill="auto"/>
          </w:tcPr>
          <w:p w14:paraId="0EA4A15A" w14:textId="77777777" w:rsidR="007C2CCA" w:rsidRPr="00F66158" w:rsidRDefault="007C2CCA" w:rsidP="00E71011">
            <w:pPr>
              <w:pStyle w:val="PC"/>
            </w:pPr>
            <w:r w:rsidRPr="00F66158">
              <w:t>2.3</w:t>
            </w:r>
          </w:p>
        </w:tc>
        <w:tc>
          <w:tcPr>
            <w:tcW w:w="5988" w:type="dxa"/>
            <w:shd w:val="clear" w:color="auto" w:fill="auto"/>
          </w:tcPr>
          <w:p w14:paraId="5CCEA7C6" w14:textId="77777777" w:rsidR="007C2CCA" w:rsidRPr="00F66158" w:rsidRDefault="007C2CCA" w:rsidP="00E71011">
            <w:pPr>
              <w:pStyle w:val="PC"/>
            </w:pPr>
            <w:r w:rsidRPr="00F66158">
              <w:t xml:space="preserve">Give detailed responses and </w:t>
            </w:r>
            <w:r w:rsidRPr="00F66158">
              <w:rPr>
                <w:b/>
                <w:i/>
              </w:rPr>
              <w:t>elicit responses</w:t>
            </w:r>
            <w:r w:rsidRPr="00F66158">
              <w:t xml:space="preserve"> from others</w:t>
            </w:r>
          </w:p>
        </w:tc>
      </w:tr>
      <w:tr w:rsidR="007C2CCA" w:rsidRPr="00F66158" w14:paraId="014A2F5F" w14:textId="77777777" w:rsidTr="003276E3">
        <w:tc>
          <w:tcPr>
            <w:tcW w:w="2893" w:type="dxa"/>
            <w:vMerge/>
            <w:shd w:val="clear" w:color="auto" w:fill="auto"/>
          </w:tcPr>
          <w:p w14:paraId="55FA384B" w14:textId="77777777" w:rsidR="007C2CCA" w:rsidRPr="00F66158" w:rsidRDefault="007C2CCA" w:rsidP="00E71011">
            <w:pPr>
              <w:spacing w:after="0"/>
            </w:pPr>
          </w:p>
        </w:tc>
        <w:tc>
          <w:tcPr>
            <w:tcW w:w="583" w:type="dxa"/>
            <w:gridSpan w:val="3"/>
            <w:shd w:val="clear" w:color="auto" w:fill="auto"/>
          </w:tcPr>
          <w:p w14:paraId="7B4E6EEF" w14:textId="77777777" w:rsidR="007C2CCA" w:rsidRPr="00F66158" w:rsidRDefault="007C2CCA" w:rsidP="00E71011">
            <w:pPr>
              <w:pStyle w:val="PC"/>
            </w:pPr>
            <w:r w:rsidRPr="00F66158">
              <w:t>2.4</w:t>
            </w:r>
          </w:p>
        </w:tc>
        <w:tc>
          <w:tcPr>
            <w:tcW w:w="5988" w:type="dxa"/>
            <w:shd w:val="clear" w:color="auto" w:fill="auto"/>
          </w:tcPr>
          <w:p w14:paraId="0B02B0ED" w14:textId="77777777" w:rsidR="007C2CCA" w:rsidRPr="00F66158" w:rsidRDefault="007C2CCA" w:rsidP="00E71011">
            <w:pPr>
              <w:pStyle w:val="PC"/>
            </w:pPr>
            <w:r w:rsidRPr="00F66158">
              <w:t xml:space="preserve">Use a </w:t>
            </w:r>
            <w:r w:rsidRPr="00693609">
              <w:t>variety of</w:t>
            </w:r>
            <w:r w:rsidRPr="00F66158">
              <w:rPr>
                <w:b/>
                <w:i/>
              </w:rPr>
              <w:t xml:space="preserve"> strategies to keep the conversation going</w:t>
            </w:r>
          </w:p>
        </w:tc>
      </w:tr>
      <w:tr w:rsidR="007C2CCA" w:rsidRPr="00F66158" w14:paraId="3ABB7D32" w14:textId="77777777" w:rsidTr="003276E3">
        <w:tc>
          <w:tcPr>
            <w:tcW w:w="2893" w:type="dxa"/>
            <w:vMerge/>
            <w:shd w:val="clear" w:color="auto" w:fill="auto"/>
          </w:tcPr>
          <w:p w14:paraId="1607F6A1" w14:textId="77777777" w:rsidR="007C2CCA" w:rsidRPr="00F66158" w:rsidRDefault="007C2CCA" w:rsidP="00E71011">
            <w:pPr>
              <w:spacing w:after="0"/>
            </w:pPr>
          </w:p>
        </w:tc>
        <w:tc>
          <w:tcPr>
            <w:tcW w:w="583" w:type="dxa"/>
            <w:gridSpan w:val="3"/>
            <w:shd w:val="clear" w:color="auto" w:fill="auto"/>
          </w:tcPr>
          <w:p w14:paraId="4A8D2AEC" w14:textId="77777777" w:rsidR="007C2CCA" w:rsidRPr="00F66158" w:rsidRDefault="007C2CCA" w:rsidP="00E71011">
            <w:pPr>
              <w:pStyle w:val="PC"/>
            </w:pPr>
            <w:r w:rsidRPr="00F66158">
              <w:t>2.5</w:t>
            </w:r>
          </w:p>
        </w:tc>
        <w:tc>
          <w:tcPr>
            <w:tcW w:w="5988" w:type="dxa"/>
            <w:shd w:val="clear" w:color="auto" w:fill="auto"/>
          </w:tcPr>
          <w:p w14:paraId="24B47A10" w14:textId="77777777" w:rsidR="007C2CCA" w:rsidRPr="00F66158" w:rsidRDefault="007C2CCA" w:rsidP="00E71011">
            <w:pPr>
              <w:pStyle w:val="PC"/>
            </w:pPr>
            <w:r w:rsidRPr="00F66158">
              <w:rPr>
                <w:b/>
                <w:i/>
              </w:rPr>
              <w:t>Close the conversation</w:t>
            </w:r>
            <w:r w:rsidRPr="00F66158">
              <w:t xml:space="preserve"> successfully</w:t>
            </w:r>
          </w:p>
        </w:tc>
      </w:tr>
      <w:tr w:rsidR="007C2CCA" w:rsidRPr="00F66158" w14:paraId="61E50481" w14:textId="77777777" w:rsidTr="003276E3">
        <w:tc>
          <w:tcPr>
            <w:tcW w:w="2893" w:type="dxa"/>
            <w:shd w:val="clear" w:color="auto" w:fill="auto"/>
          </w:tcPr>
          <w:p w14:paraId="45BEC8A5" w14:textId="77777777" w:rsidR="007C2CCA" w:rsidRPr="00F66158" w:rsidRDefault="007C2CCA" w:rsidP="00E71011">
            <w:pPr>
              <w:pStyle w:val="spacer"/>
            </w:pPr>
          </w:p>
        </w:tc>
        <w:tc>
          <w:tcPr>
            <w:tcW w:w="6571" w:type="dxa"/>
            <w:gridSpan w:val="4"/>
            <w:shd w:val="clear" w:color="auto" w:fill="auto"/>
          </w:tcPr>
          <w:p w14:paraId="432447D8" w14:textId="77777777" w:rsidR="007C2CCA" w:rsidRPr="00F66158" w:rsidRDefault="007C2CCA" w:rsidP="00E71011">
            <w:pPr>
              <w:pStyle w:val="spacer"/>
            </w:pPr>
          </w:p>
        </w:tc>
      </w:tr>
      <w:tr w:rsidR="007C2CCA" w:rsidRPr="00F66158" w14:paraId="140E411A" w14:textId="77777777" w:rsidTr="003276E3">
        <w:tc>
          <w:tcPr>
            <w:tcW w:w="2893" w:type="dxa"/>
            <w:vMerge w:val="restart"/>
            <w:shd w:val="clear" w:color="auto" w:fill="auto"/>
          </w:tcPr>
          <w:p w14:paraId="29EABD4E" w14:textId="77777777" w:rsidR="007C2CCA" w:rsidRPr="00F66158" w:rsidRDefault="007C2CCA" w:rsidP="00E71011">
            <w:pPr>
              <w:pStyle w:val="element"/>
            </w:pPr>
            <w:r w:rsidRPr="00F66158">
              <w:t>3</w:t>
            </w:r>
            <w:r w:rsidRPr="00F66158">
              <w:tab/>
              <w:t>Critically analyse formal exchanges in English</w:t>
            </w:r>
          </w:p>
        </w:tc>
        <w:tc>
          <w:tcPr>
            <w:tcW w:w="568" w:type="dxa"/>
            <w:gridSpan w:val="2"/>
            <w:shd w:val="clear" w:color="auto" w:fill="auto"/>
          </w:tcPr>
          <w:p w14:paraId="2D6D1727" w14:textId="77777777" w:rsidR="007C2CCA" w:rsidRPr="00F66158" w:rsidRDefault="007C2CCA" w:rsidP="00E71011">
            <w:pPr>
              <w:pStyle w:val="PC"/>
            </w:pPr>
            <w:r w:rsidRPr="00F66158">
              <w:t>3.1</w:t>
            </w:r>
          </w:p>
        </w:tc>
        <w:tc>
          <w:tcPr>
            <w:tcW w:w="6003" w:type="dxa"/>
            <w:gridSpan w:val="2"/>
            <w:shd w:val="clear" w:color="auto" w:fill="auto"/>
          </w:tcPr>
          <w:p w14:paraId="4D1E0763" w14:textId="77777777" w:rsidR="007C2CCA" w:rsidRPr="00F66158" w:rsidRDefault="007C2CCA" w:rsidP="00E71011">
            <w:pPr>
              <w:pStyle w:val="PC"/>
            </w:pPr>
            <w:r w:rsidRPr="00F66158">
              <w:t xml:space="preserve">Identify a range of </w:t>
            </w:r>
            <w:r w:rsidRPr="00B016CB">
              <w:rPr>
                <w:b/>
                <w:i/>
              </w:rPr>
              <w:t>contexts and purposes</w:t>
            </w:r>
            <w:r w:rsidRPr="00F66158">
              <w:t xml:space="preserve"> </w:t>
            </w:r>
            <w:r w:rsidRPr="00F66158">
              <w:rPr>
                <w:b/>
                <w:i/>
              </w:rPr>
              <w:t>for formal exchanges</w:t>
            </w:r>
          </w:p>
        </w:tc>
      </w:tr>
      <w:tr w:rsidR="007C2CCA" w:rsidRPr="00F66158" w14:paraId="7721F4E0" w14:textId="77777777" w:rsidTr="003276E3">
        <w:tc>
          <w:tcPr>
            <w:tcW w:w="2893" w:type="dxa"/>
            <w:vMerge/>
            <w:shd w:val="clear" w:color="auto" w:fill="auto"/>
          </w:tcPr>
          <w:p w14:paraId="01E437A6" w14:textId="77777777" w:rsidR="007C2CCA" w:rsidRPr="00F66158" w:rsidRDefault="007C2CCA" w:rsidP="00E71011">
            <w:pPr>
              <w:spacing w:after="0"/>
            </w:pPr>
          </w:p>
        </w:tc>
        <w:tc>
          <w:tcPr>
            <w:tcW w:w="568" w:type="dxa"/>
            <w:gridSpan w:val="2"/>
            <w:shd w:val="clear" w:color="auto" w:fill="auto"/>
          </w:tcPr>
          <w:p w14:paraId="2B378D6F" w14:textId="77777777" w:rsidR="007C2CCA" w:rsidRPr="00F66158" w:rsidRDefault="007C2CCA" w:rsidP="00E71011">
            <w:pPr>
              <w:pStyle w:val="PC"/>
            </w:pPr>
            <w:r w:rsidRPr="00F66158">
              <w:t>3.2</w:t>
            </w:r>
          </w:p>
        </w:tc>
        <w:tc>
          <w:tcPr>
            <w:tcW w:w="6003" w:type="dxa"/>
            <w:gridSpan w:val="2"/>
            <w:shd w:val="clear" w:color="auto" w:fill="auto"/>
          </w:tcPr>
          <w:p w14:paraId="0D39A2A9" w14:textId="77777777" w:rsidR="007C2CCA" w:rsidRPr="00F66158" w:rsidRDefault="007C2CCA" w:rsidP="00E71011">
            <w:pPr>
              <w:pStyle w:val="PC"/>
            </w:pPr>
            <w:r w:rsidRPr="00F66158">
              <w:t xml:space="preserve">Examine register and </w:t>
            </w:r>
            <w:r w:rsidRPr="00B016CB">
              <w:t xml:space="preserve">tone </w:t>
            </w:r>
            <w:r w:rsidRPr="00F66158">
              <w:t>used in formal exchanges</w:t>
            </w:r>
          </w:p>
        </w:tc>
      </w:tr>
      <w:tr w:rsidR="007C2CCA" w:rsidRPr="00F66158" w14:paraId="4FE0870A" w14:textId="77777777" w:rsidTr="003276E3">
        <w:tc>
          <w:tcPr>
            <w:tcW w:w="2893" w:type="dxa"/>
            <w:vMerge/>
            <w:shd w:val="clear" w:color="auto" w:fill="auto"/>
          </w:tcPr>
          <w:p w14:paraId="6CBC1A27" w14:textId="77777777" w:rsidR="007C2CCA" w:rsidRPr="00F66158" w:rsidRDefault="007C2CCA" w:rsidP="00E71011">
            <w:pPr>
              <w:spacing w:after="0"/>
            </w:pPr>
          </w:p>
        </w:tc>
        <w:tc>
          <w:tcPr>
            <w:tcW w:w="568" w:type="dxa"/>
            <w:gridSpan w:val="2"/>
            <w:shd w:val="clear" w:color="auto" w:fill="auto"/>
          </w:tcPr>
          <w:p w14:paraId="07442FD9" w14:textId="77777777" w:rsidR="007C2CCA" w:rsidRPr="00F66158" w:rsidRDefault="007C2CCA" w:rsidP="00E71011">
            <w:pPr>
              <w:pStyle w:val="PC"/>
            </w:pPr>
            <w:r w:rsidRPr="00F66158">
              <w:t>3.3</w:t>
            </w:r>
          </w:p>
        </w:tc>
        <w:tc>
          <w:tcPr>
            <w:tcW w:w="6003" w:type="dxa"/>
            <w:gridSpan w:val="2"/>
            <w:shd w:val="clear" w:color="auto" w:fill="auto"/>
          </w:tcPr>
          <w:p w14:paraId="5DEC5E0A" w14:textId="77777777" w:rsidR="007C2CCA" w:rsidRPr="00F66158" w:rsidRDefault="007C2CCA" w:rsidP="00E71011">
            <w:pPr>
              <w:pStyle w:val="PC"/>
            </w:pPr>
            <w:r w:rsidRPr="00F66158">
              <w:t xml:space="preserve">List </w:t>
            </w:r>
            <w:r w:rsidRPr="00422652">
              <w:t xml:space="preserve">a range of </w:t>
            </w:r>
            <w:r w:rsidRPr="00F66158">
              <w:rPr>
                <w:b/>
                <w:i/>
              </w:rPr>
              <w:t>interactional strategies</w:t>
            </w:r>
            <w:r w:rsidRPr="00F66158">
              <w:t xml:space="preserve"> </w:t>
            </w:r>
            <w:r w:rsidRPr="00F66158">
              <w:rPr>
                <w:b/>
                <w:i/>
              </w:rPr>
              <w:t>to participate</w:t>
            </w:r>
          </w:p>
        </w:tc>
      </w:tr>
      <w:tr w:rsidR="007C2CCA" w:rsidRPr="00F66158" w14:paraId="4B00C77E" w14:textId="77777777" w:rsidTr="003276E3">
        <w:tc>
          <w:tcPr>
            <w:tcW w:w="2893" w:type="dxa"/>
            <w:vMerge/>
            <w:shd w:val="clear" w:color="auto" w:fill="auto"/>
          </w:tcPr>
          <w:p w14:paraId="73A96990" w14:textId="77777777" w:rsidR="007C2CCA" w:rsidRPr="00F66158" w:rsidRDefault="007C2CCA" w:rsidP="00E71011">
            <w:pPr>
              <w:spacing w:after="0"/>
            </w:pPr>
          </w:p>
        </w:tc>
        <w:tc>
          <w:tcPr>
            <w:tcW w:w="568" w:type="dxa"/>
            <w:gridSpan w:val="2"/>
            <w:shd w:val="clear" w:color="auto" w:fill="auto"/>
          </w:tcPr>
          <w:p w14:paraId="4543BED6" w14:textId="77777777" w:rsidR="007C2CCA" w:rsidRPr="00F66158" w:rsidRDefault="007C2CCA" w:rsidP="00E71011">
            <w:pPr>
              <w:pStyle w:val="PC"/>
            </w:pPr>
            <w:r w:rsidRPr="00F66158">
              <w:t>3.4</w:t>
            </w:r>
          </w:p>
        </w:tc>
        <w:tc>
          <w:tcPr>
            <w:tcW w:w="6003" w:type="dxa"/>
            <w:gridSpan w:val="2"/>
            <w:shd w:val="clear" w:color="auto" w:fill="auto"/>
          </w:tcPr>
          <w:p w14:paraId="52FCE598" w14:textId="77777777" w:rsidR="007C2CCA" w:rsidRPr="00F66158" w:rsidRDefault="007C2CCA" w:rsidP="00E71011">
            <w:pPr>
              <w:pStyle w:val="PC"/>
            </w:pPr>
            <w:r w:rsidRPr="00F66158">
              <w:t xml:space="preserve">Identify </w:t>
            </w:r>
            <w:r>
              <w:t>relevant</w:t>
            </w:r>
            <w:r w:rsidRPr="00F66158">
              <w:t xml:space="preserve"> implicit meanings, irony, nuance and idioms as appropriate</w:t>
            </w:r>
          </w:p>
        </w:tc>
      </w:tr>
      <w:tr w:rsidR="007C2CCA" w:rsidRPr="00F66158" w14:paraId="76A1E14D" w14:textId="77777777" w:rsidTr="003276E3">
        <w:tc>
          <w:tcPr>
            <w:tcW w:w="2893" w:type="dxa"/>
            <w:shd w:val="clear" w:color="auto" w:fill="auto"/>
          </w:tcPr>
          <w:p w14:paraId="77F20D5A" w14:textId="77777777" w:rsidR="007C2CCA" w:rsidRPr="00F66158" w:rsidRDefault="007C2CCA" w:rsidP="00E71011">
            <w:pPr>
              <w:pStyle w:val="spacer"/>
            </w:pPr>
          </w:p>
        </w:tc>
        <w:tc>
          <w:tcPr>
            <w:tcW w:w="6571" w:type="dxa"/>
            <w:gridSpan w:val="4"/>
            <w:shd w:val="clear" w:color="auto" w:fill="auto"/>
          </w:tcPr>
          <w:p w14:paraId="1BF73B12" w14:textId="77777777" w:rsidR="007C2CCA" w:rsidRPr="00F66158" w:rsidRDefault="007C2CCA" w:rsidP="00E71011">
            <w:pPr>
              <w:pStyle w:val="spacer"/>
            </w:pPr>
          </w:p>
        </w:tc>
      </w:tr>
      <w:tr w:rsidR="007C2CCA" w:rsidRPr="00F66158" w14:paraId="353E9F43" w14:textId="77777777" w:rsidTr="003276E3">
        <w:tc>
          <w:tcPr>
            <w:tcW w:w="2893" w:type="dxa"/>
            <w:vMerge w:val="restart"/>
            <w:shd w:val="clear" w:color="auto" w:fill="auto"/>
          </w:tcPr>
          <w:p w14:paraId="3B4D36EB" w14:textId="77777777" w:rsidR="007C2CCA" w:rsidRPr="00F66158" w:rsidRDefault="007C2CCA" w:rsidP="00E71011">
            <w:pPr>
              <w:pStyle w:val="element"/>
            </w:pPr>
            <w:r w:rsidRPr="00F66158">
              <w:t>4</w:t>
            </w:r>
            <w:r w:rsidRPr="00F66158">
              <w:tab/>
              <w:t>Participate in formal conversations in English</w:t>
            </w:r>
          </w:p>
        </w:tc>
        <w:tc>
          <w:tcPr>
            <w:tcW w:w="568" w:type="dxa"/>
            <w:gridSpan w:val="2"/>
            <w:shd w:val="clear" w:color="auto" w:fill="auto"/>
          </w:tcPr>
          <w:p w14:paraId="1C40973C" w14:textId="77777777" w:rsidR="007C2CCA" w:rsidRPr="00F66158" w:rsidRDefault="007C2CCA" w:rsidP="00E71011">
            <w:pPr>
              <w:pStyle w:val="PC"/>
            </w:pPr>
            <w:r w:rsidRPr="00F66158">
              <w:t>4.1</w:t>
            </w:r>
          </w:p>
        </w:tc>
        <w:tc>
          <w:tcPr>
            <w:tcW w:w="6003" w:type="dxa"/>
            <w:gridSpan w:val="2"/>
            <w:shd w:val="clear" w:color="auto" w:fill="auto"/>
          </w:tcPr>
          <w:p w14:paraId="74F6A5AC" w14:textId="77777777" w:rsidR="007C2CCA" w:rsidRPr="00F66158" w:rsidRDefault="007C2CCA" w:rsidP="00E71011">
            <w:pPr>
              <w:pStyle w:val="PC"/>
            </w:pPr>
            <w:r w:rsidRPr="00F66158">
              <w:t>Initiate formal conversation to achieve a particular purpose, specifying reasons</w:t>
            </w:r>
          </w:p>
        </w:tc>
      </w:tr>
      <w:tr w:rsidR="007C2CCA" w:rsidRPr="00F66158" w14:paraId="34EA234C" w14:textId="77777777" w:rsidTr="003276E3">
        <w:tc>
          <w:tcPr>
            <w:tcW w:w="2893" w:type="dxa"/>
            <w:vMerge/>
            <w:shd w:val="clear" w:color="auto" w:fill="auto"/>
          </w:tcPr>
          <w:p w14:paraId="3E7096D8" w14:textId="77777777" w:rsidR="007C2CCA" w:rsidRPr="00F66158" w:rsidRDefault="007C2CCA" w:rsidP="00E71011">
            <w:pPr>
              <w:spacing w:after="0"/>
            </w:pPr>
          </w:p>
        </w:tc>
        <w:tc>
          <w:tcPr>
            <w:tcW w:w="568" w:type="dxa"/>
            <w:gridSpan w:val="2"/>
            <w:shd w:val="clear" w:color="auto" w:fill="auto"/>
          </w:tcPr>
          <w:p w14:paraId="0057BD94" w14:textId="77777777" w:rsidR="007C2CCA" w:rsidRPr="00F66158" w:rsidRDefault="007C2CCA" w:rsidP="00E71011">
            <w:pPr>
              <w:pStyle w:val="PC"/>
            </w:pPr>
            <w:r w:rsidRPr="00F66158">
              <w:t>4.2</w:t>
            </w:r>
          </w:p>
        </w:tc>
        <w:tc>
          <w:tcPr>
            <w:tcW w:w="6003" w:type="dxa"/>
            <w:gridSpan w:val="2"/>
            <w:shd w:val="clear" w:color="auto" w:fill="auto"/>
          </w:tcPr>
          <w:p w14:paraId="411099D4" w14:textId="77777777" w:rsidR="007C2CCA" w:rsidRPr="00F66158" w:rsidRDefault="007C2CCA" w:rsidP="00E71011">
            <w:pPr>
              <w:pStyle w:val="PC"/>
            </w:pPr>
            <w:r w:rsidRPr="00F66158">
              <w:t>Respond appropriately to questions as they arise</w:t>
            </w:r>
          </w:p>
        </w:tc>
      </w:tr>
      <w:tr w:rsidR="007C2CCA" w:rsidRPr="00F66158" w14:paraId="3FA7FBE0" w14:textId="77777777" w:rsidTr="003276E3">
        <w:tc>
          <w:tcPr>
            <w:tcW w:w="2893" w:type="dxa"/>
            <w:vMerge/>
            <w:shd w:val="clear" w:color="auto" w:fill="auto"/>
          </w:tcPr>
          <w:p w14:paraId="1558F533" w14:textId="77777777" w:rsidR="007C2CCA" w:rsidRPr="00F66158" w:rsidRDefault="007C2CCA" w:rsidP="00E71011">
            <w:pPr>
              <w:spacing w:after="0"/>
            </w:pPr>
          </w:p>
        </w:tc>
        <w:tc>
          <w:tcPr>
            <w:tcW w:w="568" w:type="dxa"/>
            <w:gridSpan w:val="2"/>
            <w:shd w:val="clear" w:color="auto" w:fill="auto"/>
          </w:tcPr>
          <w:p w14:paraId="10C37029" w14:textId="77777777" w:rsidR="007C2CCA" w:rsidRPr="00F66158" w:rsidRDefault="007C2CCA" w:rsidP="00E71011">
            <w:pPr>
              <w:pStyle w:val="PC"/>
            </w:pPr>
            <w:r w:rsidRPr="00F66158">
              <w:t>4.3</w:t>
            </w:r>
          </w:p>
        </w:tc>
        <w:tc>
          <w:tcPr>
            <w:tcW w:w="6003" w:type="dxa"/>
            <w:gridSpan w:val="2"/>
            <w:shd w:val="clear" w:color="auto" w:fill="auto"/>
          </w:tcPr>
          <w:p w14:paraId="34B28513" w14:textId="77777777" w:rsidR="007C2CCA" w:rsidRPr="00F66158" w:rsidRDefault="007C2CCA" w:rsidP="00E71011">
            <w:pPr>
              <w:pStyle w:val="PC"/>
            </w:pPr>
            <w:r w:rsidRPr="00F66158">
              <w:t xml:space="preserve">Use </w:t>
            </w:r>
            <w:r w:rsidRPr="00693609">
              <w:t>a variety of</w:t>
            </w:r>
            <w:r w:rsidRPr="00F97FF7">
              <w:rPr>
                <w:b/>
                <w:i/>
              </w:rPr>
              <w:t xml:space="preserve"> </w:t>
            </w:r>
            <w:r w:rsidRPr="00422652">
              <w:t>strategies to keep the conversation going</w:t>
            </w:r>
          </w:p>
        </w:tc>
      </w:tr>
      <w:tr w:rsidR="007C2CCA" w:rsidRPr="00F66158" w14:paraId="20C87913" w14:textId="77777777" w:rsidTr="003276E3">
        <w:tc>
          <w:tcPr>
            <w:tcW w:w="2893" w:type="dxa"/>
            <w:vMerge/>
            <w:shd w:val="clear" w:color="auto" w:fill="auto"/>
          </w:tcPr>
          <w:p w14:paraId="2A768F47" w14:textId="77777777" w:rsidR="007C2CCA" w:rsidRPr="00F66158" w:rsidRDefault="007C2CCA" w:rsidP="00E71011">
            <w:pPr>
              <w:spacing w:after="0"/>
            </w:pPr>
          </w:p>
        </w:tc>
        <w:tc>
          <w:tcPr>
            <w:tcW w:w="568" w:type="dxa"/>
            <w:gridSpan w:val="2"/>
            <w:shd w:val="clear" w:color="auto" w:fill="auto"/>
          </w:tcPr>
          <w:p w14:paraId="21635489" w14:textId="77777777" w:rsidR="007C2CCA" w:rsidRPr="00F66158" w:rsidRDefault="007C2CCA" w:rsidP="00E71011">
            <w:pPr>
              <w:pStyle w:val="PC"/>
            </w:pPr>
            <w:r w:rsidRPr="00F66158">
              <w:t>4.4</w:t>
            </w:r>
          </w:p>
        </w:tc>
        <w:tc>
          <w:tcPr>
            <w:tcW w:w="6003" w:type="dxa"/>
            <w:gridSpan w:val="2"/>
            <w:shd w:val="clear" w:color="auto" w:fill="auto"/>
          </w:tcPr>
          <w:p w14:paraId="7AAED904" w14:textId="77777777" w:rsidR="007C2CCA" w:rsidRPr="00F66158" w:rsidRDefault="007C2CCA" w:rsidP="00E71011">
            <w:pPr>
              <w:pStyle w:val="PC"/>
            </w:pPr>
            <w:r w:rsidRPr="00F66158">
              <w:t>Use verbal expressions and other conversational strategies appropriate to the context</w:t>
            </w:r>
          </w:p>
        </w:tc>
      </w:tr>
      <w:tr w:rsidR="007C2CCA" w:rsidRPr="00F66158" w14:paraId="1169CE8E" w14:textId="77777777" w:rsidTr="003276E3">
        <w:tc>
          <w:tcPr>
            <w:tcW w:w="2893" w:type="dxa"/>
            <w:vMerge/>
            <w:shd w:val="clear" w:color="auto" w:fill="auto"/>
          </w:tcPr>
          <w:p w14:paraId="45D982E0" w14:textId="77777777" w:rsidR="007C2CCA" w:rsidRPr="00F66158" w:rsidRDefault="007C2CCA" w:rsidP="00E71011">
            <w:pPr>
              <w:spacing w:after="0"/>
            </w:pPr>
          </w:p>
        </w:tc>
        <w:tc>
          <w:tcPr>
            <w:tcW w:w="568" w:type="dxa"/>
            <w:gridSpan w:val="2"/>
            <w:shd w:val="clear" w:color="auto" w:fill="auto"/>
          </w:tcPr>
          <w:p w14:paraId="447EB553" w14:textId="77777777" w:rsidR="007C2CCA" w:rsidRPr="00F66158" w:rsidRDefault="007C2CCA" w:rsidP="00E71011">
            <w:pPr>
              <w:pStyle w:val="PC"/>
            </w:pPr>
            <w:r>
              <w:t>4.5</w:t>
            </w:r>
          </w:p>
        </w:tc>
        <w:tc>
          <w:tcPr>
            <w:tcW w:w="6003" w:type="dxa"/>
            <w:gridSpan w:val="2"/>
            <w:shd w:val="clear" w:color="auto" w:fill="auto"/>
          </w:tcPr>
          <w:p w14:paraId="4BFF04D9" w14:textId="77777777" w:rsidR="007C2CCA" w:rsidRPr="00F66158" w:rsidRDefault="007C2CCA" w:rsidP="00E71011">
            <w:pPr>
              <w:pStyle w:val="PC"/>
            </w:pPr>
            <w:r w:rsidRPr="00422652">
              <w:t>Close the conversation</w:t>
            </w:r>
            <w:r w:rsidRPr="00506AF9">
              <w:t xml:space="preserve"> </w:t>
            </w:r>
            <w:r w:rsidRPr="00F66158">
              <w:t>successfully</w:t>
            </w:r>
          </w:p>
        </w:tc>
      </w:tr>
      <w:tr w:rsidR="007C2CCA" w:rsidRPr="00F66158" w14:paraId="58337DCE" w14:textId="77777777" w:rsidTr="003276E3">
        <w:tc>
          <w:tcPr>
            <w:tcW w:w="2893" w:type="dxa"/>
            <w:shd w:val="clear" w:color="auto" w:fill="auto"/>
          </w:tcPr>
          <w:p w14:paraId="2325C945" w14:textId="77777777" w:rsidR="007C2CCA" w:rsidRPr="00F66158" w:rsidRDefault="007C2CCA" w:rsidP="00E71011">
            <w:pPr>
              <w:pStyle w:val="spacer"/>
            </w:pPr>
          </w:p>
        </w:tc>
        <w:tc>
          <w:tcPr>
            <w:tcW w:w="6571" w:type="dxa"/>
            <w:gridSpan w:val="4"/>
            <w:shd w:val="clear" w:color="auto" w:fill="auto"/>
          </w:tcPr>
          <w:p w14:paraId="7BA731EE" w14:textId="77777777" w:rsidR="007C2CCA" w:rsidRPr="00F66158" w:rsidRDefault="007C2CCA" w:rsidP="00E71011">
            <w:pPr>
              <w:pStyle w:val="spacer"/>
            </w:pPr>
          </w:p>
        </w:tc>
      </w:tr>
      <w:tr w:rsidR="007C2CCA" w:rsidRPr="00F66158" w14:paraId="5A817C70" w14:textId="77777777" w:rsidTr="003276E3">
        <w:tc>
          <w:tcPr>
            <w:tcW w:w="9464" w:type="dxa"/>
            <w:gridSpan w:val="5"/>
            <w:shd w:val="clear" w:color="auto" w:fill="auto"/>
          </w:tcPr>
          <w:p w14:paraId="4A6E3BE6" w14:textId="77777777" w:rsidR="007C2CCA" w:rsidRPr="00150915" w:rsidRDefault="007C2CCA" w:rsidP="00E71011">
            <w:pPr>
              <w:pStyle w:val="Heading21"/>
              <w:keepNext/>
            </w:pPr>
            <w:r w:rsidRPr="00150915">
              <w:t>Required Knowledge and Skills</w:t>
            </w:r>
          </w:p>
          <w:p w14:paraId="01FCCE42" w14:textId="77777777" w:rsidR="007C2CCA" w:rsidRPr="00150915" w:rsidRDefault="007C2CCA" w:rsidP="00E71011">
            <w:pPr>
              <w:pStyle w:val="text"/>
              <w:keepNext/>
            </w:pPr>
            <w:r w:rsidRPr="00150915">
              <w:t>This describes the essential skills and knowledge and their level required for this unit.</w:t>
            </w:r>
          </w:p>
        </w:tc>
      </w:tr>
      <w:tr w:rsidR="007C2CCA" w:rsidRPr="00F66158" w14:paraId="5D743061" w14:textId="77777777" w:rsidTr="003276E3">
        <w:tc>
          <w:tcPr>
            <w:tcW w:w="9464" w:type="dxa"/>
            <w:gridSpan w:val="5"/>
            <w:shd w:val="clear" w:color="auto" w:fill="auto"/>
          </w:tcPr>
          <w:p w14:paraId="348FB2F3" w14:textId="77777777" w:rsidR="007C2CCA" w:rsidRPr="00150915" w:rsidRDefault="007C2CCA" w:rsidP="00E71011">
            <w:pPr>
              <w:pStyle w:val="unittext"/>
              <w:keepNext/>
            </w:pPr>
            <w:r w:rsidRPr="00150915">
              <w:lastRenderedPageBreak/>
              <w:t>Required Linguistic Knowledge</w:t>
            </w:r>
            <w:r>
              <w:t xml:space="preserve"> and Skills</w:t>
            </w:r>
            <w:r w:rsidRPr="00150915">
              <w:t>:</w:t>
            </w:r>
          </w:p>
          <w:p w14:paraId="07D0F217" w14:textId="77777777" w:rsidR="007C2CCA" w:rsidRPr="00AC64A1" w:rsidRDefault="007C2CCA" w:rsidP="00E71011">
            <w:pPr>
              <w:pStyle w:val="bullet"/>
              <w:keepLines/>
              <w:numPr>
                <w:ilvl w:val="0"/>
                <w:numId w:val="14"/>
              </w:numPr>
              <w:ind w:left="266" w:hanging="284"/>
            </w:pPr>
            <w:r w:rsidRPr="00236877">
              <w:t>vocabulary</w:t>
            </w:r>
            <w:r w:rsidRPr="00150915">
              <w:t xml:space="preserve"> </w:t>
            </w:r>
            <w:r w:rsidRPr="00E02AFD">
              <w:t xml:space="preserve">and expressions for a </w:t>
            </w:r>
            <w:r>
              <w:t xml:space="preserve">wide </w:t>
            </w:r>
            <w:r w:rsidRPr="00E02AFD">
              <w:t>range of topics related to social, community, recreational</w:t>
            </w:r>
            <w:r>
              <w:t>, vocational, or study purposes</w:t>
            </w:r>
          </w:p>
          <w:p w14:paraId="75E41FB7" w14:textId="77777777" w:rsidR="007C2CCA" w:rsidRPr="00150915" w:rsidRDefault="007C2CCA" w:rsidP="00E71011">
            <w:pPr>
              <w:pStyle w:val="bullet"/>
              <w:keepLines/>
              <w:numPr>
                <w:ilvl w:val="0"/>
                <w:numId w:val="14"/>
              </w:numPr>
              <w:ind w:left="266" w:hanging="284"/>
            </w:pPr>
            <w:r>
              <w:t>a wide range of</w:t>
            </w:r>
            <w:r w:rsidRPr="00E02AFD">
              <w:t xml:space="preserve"> </w:t>
            </w:r>
            <w:r w:rsidRPr="00150915">
              <w:t xml:space="preserve">common collocations </w:t>
            </w:r>
          </w:p>
          <w:p w14:paraId="4BA194A2" w14:textId="77777777" w:rsidR="007C2CCA" w:rsidRPr="00150915" w:rsidRDefault="007C2CCA" w:rsidP="00E71011">
            <w:pPr>
              <w:pStyle w:val="bullet"/>
              <w:keepLines/>
              <w:numPr>
                <w:ilvl w:val="0"/>
                <w:numId w:val="14"/>
              </w:numPr>
              <w:ind w:left="266" w:hanging="284"/>
            </w:pPr>
            <w:r w:rsidRPr="00236877">
              <w:t>simple</w:t>
            </w:r>
            <w:r w:rsidRPr="00150915">
              <w:t>, compound and complex sentences with a range of subordinate clauses</w:t>
            </w:r>
          </w:p>
          <w:p w14:paraId="10CFED16" w14:textId="77777777" w:rsidR="007C2CCA" w:rsidRDefault="007C2CCA" w:rsidP="00E71011">
            <w:pPr>
              <w:pStyle w:val="bullet"/>
              <w:keepLines/>
              <w:numPr>
                <w:ilvl w:val="0"/>
                <w:numId w:val="14"/>
              </w:numPr>
              <w:ind w:left="266" w:hanging="284"/>
            </w:pPr>
            <w:r w:rsidRPr="00AC64A1">
              <w:t xml:space="preserve">a </w:t>
            </w:r>
            <w:r>
              <w:t xml:space="preserve">wide </w:t>
            </w:r>
            <w:r w:rsidRPr="00AC64A1">
              <w:t xml:space="preserve">range of </w:t>
            </w:r>
            <w:r>
              <w:t>verb tenses and verb forms, including active and passive</w:t>
            </w:r>
          </w:p>
          <w:p w14:paraId="13C71D7E" w14:textId="77777777" w:rsidR="007C2CCA" w:rsidRPr="00150915" w:rsidRDefault="007C2CCA" w:rsidP="00E71011">
            <w:pPr>
              <w:pStyle w:val="bullet"/>
              <w:keepLines/>
              <w:numPr>
                <w:ilvl w:val="0"/>
                <w:numId w:val="14"/>
              </w:numPr>
              <w:ind w:left="266" w:hanging="284"/>
            </w:pPr>
            <w:r w:rsidRPr="00236877">
              <w:t>most</w:t>
            </w:r>
            <w:r w:rsidRPr="00150915">
              <w:t xml:space="preserve"> modal forms </w:t>
            </w:r>
          </w:p>
          <w:p w14:paraId="58C31C99" w14:textId="77777777" w:rsidR="007C2CCA" w:rsidRPr="00150915" w:rsidRDefault="007C2CCA" w:rsidP="00E71011">
            <w:pPr>
              <w:pStyle w:val="bullet"/>
              <w:keepLines/>
              <w:numPr>
                <w:ilvl w:val="0"/>
                <w:numId w:val="14"/>
              </w:numPr>
              <w:ind w:left="266" w:hanging="284"/>
            </w:pPr>
            <w:r w:rsidRPr="00236877">
              <w:t>reported</w:t>
            </w:r>
            <w:r w:rsidRPr="00150915">
              <w:t xml:space="preserve"> speech, questions and instructions using a range of verb forms</w:t>
            </w:r>
          </w:p>
          <w:p w14:paraId="502D11C4" w14:textId="77777777" w:rsidR="007C2CCA" w:rsidRDefault="007C2CCA" w:rsidP="00E71011">
            <w:pPr>
              <w:pStyle w:val="bullet"/>
              <w:keepLines/>
              <w:numPr>
                <w:ilvl w:val="0"/>
                <w:numId w:val="14"/>
              </w:numPr>
              <w:ind w:left="266" w:hanging="284"/>
            </w:pPr>
            <w:r w:rsidRPr="00150915">
              <w:t xml:space="preserve">a </w:t>
            </w:r>
            <w:r w:rsidRPr="00236877">
              <w:t>wide</w:t>
            </w:r>
            <w:r w:rsidRPr="00150915">
              <w:t xml:space="preserve"> range of phrasal verbs</w:t>
            </w:r>
          </w:p>
          <w:p w14:paraId="6C0F7387" w14:textId="77777777" w:rsidR="007C2CCA" w:rsidRPr="00236877" w:rsidRDefault="007C2CCA" w:rsidP="00E71011">
            <w:pPr>
              <w:pStyle w:val="endash"/>
              <w:ind w:left="568" w:hanging="284"/>
              <w:rPr>
                <w:i/>
              </w:rPr>
            </w:pPr>
            <w:r w:rsidRPr="00236877">
              <w:rPr>
                <w:i/>
              </w:rPr>
              <w:t xml:space="preserve">think through, think over, put off, put through </w:t>
            </w:r>
          </w:p>
          <w:p w14:paraId="27CFEE64" w14:textId="77777777" w:rsidR="007C2CCA" w:rsidRPr="00150915" w:rsidRDefault="007C2CCA" w:rsidP="00E71011">
            <w:pPr>
              <w:pStyle w:val="bullet"/>
              <w:keepLines/>
              <w:numPr>
                <w:ilvl w:val="0"/>
                <w:numId w:val="14"/>
              </w:numPr>
              <w:ind w:left="266" w:hanging="284"/>
            </w:pPr>
            <w:r w:rsidRPr="00150915">
              <w:t xml:space="preserve">a </w:t>
            </w:r>
            <w:r w:rsidRPr="00236877">
              <w:t>wide</w:t>
            </w:r>
            <w:r>
              <w:t xml:space="preserve"> </w:t>
            </w:r>
            <w:r w:rsidRPr="00150915">
              <w:t>range of adjectives, adverbs, adverbial phrases and prepositional phrases</w:t>
            </w:r>
          </w:p>
          <w:p w14:paraId="6EF93EFA" w14:textId="77777777" w:rsidR="007C2CCA" w:rsidRPr="00236877" w:rsidRDefault="007C2CCA" w:rsidP="00E71011">
            <w:pPr>
              <w:pStyle w:val="bullet"/>
              <w:keepLines/>
              <w:numPr>
                <w:ilvl w:val="0"/>
                <w:numId w:val="14"/>
              </w:numPr>
              <w:ind w:left="266" w:hanging="284"/>
              <w:rPr>
                <w:i/>
              </w:rPr>
            </w:pPr>
            <w:r w:rsidRPr="00150915">
              <w:t xml:space="preserve">a </w:t>
            </w:r>
            <w:r w:rsidRPr="00236877">
              <w:t>wide</w:t>
            </w:r>
            <w:r w:rsidRPr="00150915">
              <w:t xml:space="preserve"> range of discourse markers</w:t>
            </w:r>
            <w:r>
              <w:t xml:space="preserve">, such as </w:t>
            </w:r>
          </w:p>
          <w:p w14:paraId="6AF1F60D" w14:textId="77777777" w:rsidR="007C2CCA" w:rsidRPr="00236877" w:rsidRDefault="007C2CCA" w:rsidP="00E71011">
            <w:pPr>
              <w:pStyle w:val="endash"/>
              <w:ind w:left="568" w:hanging="284"/>
              <w:rPr>
                <w:i/>
              </w:rPr>
            </w:pPr>
            <w:r w:rsidRPr="00236877">
              <w:rPr>
                <w:i/>
              </w:rPr>
              <w:t xml:space="preserve">therefore, thus, accordingly, subsequently, consequently </w:t>
            </w:r>
          </w:p>
          <w:p w14:paraId="5F794D07" w14:textId="77777777" w:rsidR="007C2CCA" w:rsidRPr="00150915" w:rsidRDefault="007C2CCA" w:rsidP="00E71011">
            <w:pPr>
              <w:pStyle w:val="bullet"/>
              <w:keepLines/>
              <w:numPr>
                <w:ilvl w:val="0"/>
                <w:numId w:val="14"/>
              </w:numPr>
              <w:ind w:left="266" w:hanging="284"/>
            </w:pPr>
            <w:r w:rsidRPr="00150915">
              <w:t xml:space="preserve">a </w:t>
            </w:r>
            <w:r w:rsidRPr="00236877">
              <w:t>wide</w:t>
            </w:r>
            <w:r w:rsidRPr="00150915">
              <w:t xml:space="preserve"> range of conjunctions</w:t>
            </w:r>
            <w:r>
              <w:t xml:space="preserve"> </w:t>
            </w:r>
            <w:r w:rsidRPr="00E02AFD">
              <w:t>(subordinating and coordinating)</w:t>
            </w:r>
          </w:p>
          <w:p w14:paraId="4B8CEC92" w14:textId="77777777" w:rsidR="007C2CCA" w:rsidRPr="00AD41A8" w:rsidRDefault="007C2CCA" w:rsidP="00E71011">
            <w:pPr>
              <w:pStyle w:val="bullet"/>
              <w:keepLines/>
              <w:numPr>
                <w:ilvl w:val="0"/>
                <w:numId w:val="14"/>
              </w:numPr>
              <w:ind w:left="266" w:hanging="284"/>
            </w:pPr>
            <w:r w:rsidRPr="00236877">
              <w:t>uses</w:t>
            </w:r>
            <w:r w:rsidRPr="00AD41A8">
              <w:t xml:space="preserve"> intelligible pronunciation</w:t>
            </w:r>
          </w:p>
          <w:p w14:paraId="785C6D82" w14:textId="77777777" w:rsidR="007C2CCA" w:rsidRPr="00150915" w:rsidRDefault="007C2CCA" w:rsidP="00E71011">
            <w:pPr>
              <w:pStyle w:val="unittext"/>
              <w:keepNext/>
            </w:pPr>
            <w:r w:rsidRPr="00150915">
              <w:t>Required Sociolinguistic and Cultural Knowledge</w:t>
            </w:r>
            <w:r>
              <w:t xml:space="preserve"> and Skills</w:t>
            </w:r>
            <w:r w:rsidRPr="00150915">
              <w:t>:</w:t>
            </w:r>
          </w:p>
          <w:p w14:paraId="0CE21794" w14:textId="77777777" w:rsidR="007C2CCA" w:rsidRDefault="007C2CCA" w:rsidP="00E71011">
            <w:pPr>
              <w:pStyle w:val="bullet"/>
              <w:keepLines/>
              <w:numPr>
                <w:ilvl w:val="0"/>
                <w:numId w:val="14"/>
              </w:numPr>
              <w:ind w:left="266" w:hanging="284"/>
            </w:pPr>
            <w:r>
              <w:t>use tone</w:t>
            </w:r>
            <w:r w:rsidRPr="00150915">
              <w:t xml:space="preserve">, intonation and stress </w:t>
            </w:r>
            <w:r>
              <w:t xml:space="preserve">to </w:t>
            </w:r>
            <w:r w:rsidRPr="00150915">
              <w:t>influence meaning in spoken language</w:t>
            </w:r>
          </w:p>
          <w:p w14:paraId="58AF4C46" w14:textId="77777777" w:rsidR="007C2CCA" w:rsidRPr="00150915" w:rsidRDefault="007C2CCA" w:rsidP="00E71011">
            <w:pPr>
              <w:pStyle w:val="bullet"/>
              <w:keepLines/>
              <w:numPr>
                <w:ilvl w:val="0"/>
                <w:numId w:val="14"/>
              </w:numPr>
              <w:ind w:left="266" w:hanging="284"/>
            </w:pPr>
            <w:r w:rsidRPr="00150915">
              <w:t xml:space="preserve">a </w:t>
            </w:r>
            <w:r>
              <w:t xml:space="preserve">wide </w:t>
            </w:r>
            <w:r w:rsidRPr="00150915">
              <w:t>range of registers, styles and conventions in spoken discourse</w:t>
            </w:r>
          </w:p>
          <w:p w14:paraId="580E0C85" w14:textId="77777777" w:rsidR="007C2CCA" w:rsidRPr="00150915" w:rsidRDefault="007C2CCA" w:rsidP="00E71011">
            <w:pPr>
              <w:pStyle w:val="bullet"/>
              <w:keepLines/>
              <w:numPr>
                <w:ilvl w:val="0"/>
                <w:numId w:val="14"/>
              </w:numPr>
              <w:ind w:left="266" w:hanging="284"/>
            </w:pPr>
            <w:r w:rsidRPr="00150915">
              <w:t>a wide range of common idioms and colloquial expressions</w:t>
            </w:r>
            <w:r>
              <w:t xml:space="preserve"> </w:t>
            </w:r>
          </w:p>
          <w:p w14:paraId="2E032428" w14:textId="77777777" w:rsidR="007C2CCA" w:rsidRDefault="007C2CCA" w:rsidP="00E71011">
            <w:pPr>
              <w:pStyle w:val="bullet"/>
              <w:keepLines/>
              <w:numPr>
                <w:ilvl w:val="0"/>
                <w:numId w:val="14"/>
              </w:numPr>
              <w:ind w:left="266" w:hanging="284"/>
            </w:pPr>
            <w:r>
              <w:t xml:space="preserve">an awareness of English varieties </w:t>
            </w:r>
          </w:p>
          <w:p w14:paraId="498EE434" w14:textId="77777777" w:rsidR="007C2CCA" w:rsidRPr="00CA5803" w:rsidRDefault="007C2CCA" w:rsidP="00E71011">
            <w:pPr>
              <w:pStyle w:val="bullet"/>
              <w:keepLines/>
              <w:numPr>
                <w:ilvl w:val="0"/>
                <w:numId w:val="14"/>
              </w:numPr>
              <w:ind w:left="266" w:hanging="284"/>
            </w:pPr>
            <w:r w:rsidRPr="00CA5803">
              <w:t xml:space="preserve">recognition of </w:t>
            </w:r>
            <w:r>
              <w:t xml:space="preserve">a range of </w:t>
            </w:r>
            <w:r w:rsidRPr="00CA5803">
              <w:t>cues for inferred meaning</w:t>
            </w:r>
            <w:r>
              <w:t xml:space="preserve">, such as </w:t>
            </w:r>
            <w:r w:rsidRPr="00CA5803">
              <w:t>logical, contextual and paralinguistic (pause, stress, use of silence, facial expression)</w:t>
            </w:r>
          </w:p>
          <w:p w14:paraId="09D57849" w14:textId="77777777" w:rsidR="007C2CCA" w:rsidRPr="006172FF" w:rsidRDefault="007C2CCA" w:rsidP="00E71011">
            <w:pPr>
              <w:pStyle w:val="bullet"/>
              <w:keepLines/>
              <w:numPr>
                <w:ilvl w:val="0"/>
                <w:numId w:val="14"/>
              </w:numPr>
              <w:ind w:left="266" w:hanging="284"/>
            </w:pPr>
            <w:r w:rsidRPr="00236877">
              <w:t>distinguishes</w:t>
            </w:r>
            <w:r w:rsidRPr="00150915">
              <w:t xml:space="preserve"> fact and opinion, irony, unde</w:t>
            </w:r>
            <w:r>
              <w:t>rstatement, exaggeration in spoken</w:t>
            </w:r>
            <w:r w:rsidRPr="00150915">
              <w:t xml:space="preserve"> texts</w:t>
            </w:r>
          </w:p>
        </w:tc>
      </w:tr>
      <w:tr w:rsidR="007C2CCA" w:rsidRPr="00F66158" w14:paraId="0001CE0A" w14:textId="77777777" w:rsidTr="003276E3">
        <w:tc>
          <w:tcPr>
            <w:tcW w:w="9464" w:type="dxa"/>
            <w:gridSpan w:val="5"/>
            <w:shd w:val="clear" w:color="auto" w:fill="auto"/>
          </w:tcPr>
          <w:p w14:paraId="4D70EB5B" w14:textId="77777777" w:rsidR="007C2CCA" w:rsidRPr="00F66158" w:rsidRDefault="007C2CCA" w:rsidP="00E71011">
            <w:pPr>
              <w:pStyle w:val="spacer"/>
            </w:pPr>
          </w:p>
        </w:tc>
      </w:tr>
      <w:tr w:rsidR="007C2CCA" w:rsidRPr="00F66158" w14:paraId="6E6E4F71" w14:textId="77777777" w:rsidTr="003276E3">
        <w:tc>
          <w:tcPr>
            <w:tcW w:w="9464" w:type="dxa"/>
            <w:gridSpan w:val="5"/>
            <w:shd w:val="clear" w:color="auto" w:fill="auto"/>
          </w:tcPr>
          <w:p w14:paraId="604A1026" w14:textId="77777777" w:rsidR="007C2CCA" w:rsidRPr="00150915" w:rsidRDefault="007C2CCA" w:rsidP="00E71011">
            <w:pPr>
              <w:pStyle w:val="Heading21"/>
              <w:keepNext/>
            </w:pPr>
            <w:r w:rsidRPr="00150915">
              <w:t>Range Statement</w:t>
            </w:r>
          </w:p>
          <w:p w14:paraId="145A7CB1" w14:textId="77777777" w:rsidR="007C2CCA" w:rsidRPr="00150915" w:rsidRDefault="007C2CCA" w:rsidP="00E71011">
            <w:pPr>
              <w:pStyle w:val="text"/>
              <w:keepNext/>
            </w:pPr>
            <w:r w:rsidRPr="00150915">
              <w:t>The Range Statement relates to the unit of competency as a whole. It allows for different work environments and situations that may affect performance.</w:t>
            </w:r>
            <w:r>
              <w:t xml:space="preserve"> Bold</w:t>
            </w:r>
            <w:r w:rsidRPr="00150915">
              <w:t xml:space="preserve"> italicised wording in the Performance Criteria is detailed below.</w:t>
            </w:r>
            <w:r>
              <w:t xml:space="preserve"> </w:t>
            </w:r>
          </w:p>
        </w:tc>
      </w:tr>
      <w:tr w:rsidR="007C2CCA" w:rsidRPr="00F66158" w14:paraId="4C63E67B" w14:textId="77777777" w:rsidTr="003276E3">
        <w:tc>
          <w:tcPr>
            <w:tcW w:w="3319" w:type="dxa"/>
            <w:gridSpan w:val="2"/>
            <w:shd w:val="clear" w:color="auto" w:fill="auto"/>
          </w:tcPr>
          <w:p w14:paraId="18EA8449" w14:textId="77777777" w:rsidR="007C2CCA" w:rsidRPr="00150915" w:rsidRDefault="007C2CCA" w:rsidP="00E71011">
            <w:pPr>
              <w:pStyle w:val="unittext"/>
              <w:keepNext/>
            </w:pPr>
            <w:r w:rsidRPr="00EA240C">
              <w:rPr>
                <w:b/>
                <w:i/>
              </w:rPr>
              <w:lastRenderedPageBreak/>
              <w:t>Verbal expressions and other conversational strategies</w:t>
            </w:r>
            <w:r w:rsidRPr="00150915">
              <w:t xml:space="preserve"> may include:</w:t>
            </w:r>
          </w:p>
        </w:tc>
        <w:tc>
          <w:tcPr>
            <w:tcW w:w="6145" w:type="dxa"/>
            <w:gridSpan w:val="3"/>
            <w:shd w:val="clear" w:color="auto" w:fill="auto"/>
          </w:tcPr>
          <w:p w14:paraId="77E19D16" w14:textId="77777777" w:rsidR="007C2CCA" w:rsidRPr="00150915" w:rsidRDefault="007C2CCA" w:rsidP="00E71011">
            <w:pPr>
              <w:pStyle w:val="bullet"/>
              <w:keepLines/>
              <w:numPr>
                <w:ilvl w:val="0"/>
                <w:numId w:val="14"/>
              </w:numPr>
              <w:ind w:left="266" w:hanging="284"/>
            </w:pPr>
            <w:r w:rsidRPr="00236877">
              <w:t>questions</w:t>
            </w:r>
            <w:r>
              <w:t xml:space="preserve"> / </w:t>
            </w:r>
            <w:r w:rsidRPr="00150915">
              <w:t>expressions used to clarify misunderstandings and ambiguous points</w:t>
            </w:r>
          </w:p>
          <w:p w14:paraId="25545A84" w14:textId="77777777" w:rsidR="007C2CCA" w:rsidRPr="00150915" w:rsidRDefault="007C2CCA" w:rsidP="00E71011">
            <w:pPr>
              <w:pStyle w:val="bullet"/>
              <w:keepLines/>
              <w:numPr>
                <w:ilvl w:val="0"/>
                <w:numId w:val="14"/>
              </w:numPr>
              <w:ind w:left="266" w:hanging="284"/>
            </w:pPr>
            <w:r w:rsidRPr="00236877">
              <w:t>expressions</w:t>
            </w:r>
            <w:r>
              <w:t xml:space="preserve"> / </w:t>
            </w:r>
            <w:r w:rsidRPr="00150915">
              <w:t>words used to interrupt</w:t>
            </w:r>
          </w:p>
          <w:p w14:paraId="302147CE" w14:textId="77777777" w:rsidR="007C2CCA" w:rsidRPr="00150915" w:rsidRDefault="007C2CCA" w:rsidP="00E71011">
            <w:pPr>
              <w:pStyle w:val="bullet"/>
              <w:keepLines/>
              <w:numPr>
                <w:ilvl w:val="0"/>
                <w:numId w:val="14"/>
              </w:numPr>
              <w:ind w:left="266" w:hanging="284"/>
            </w:pPr>
            <w:r w:rsidRPr="00236877">
              <w:t>expressions</w:t>
            </w:r>
            <w:r w:rsidRPr="00150915">
              <w:t xml:space="preserve"> used to</w:t>
            </w:r>
            <w:r>
              <w:t xml:space="preserve"> </w:t>
            </w:r>
            <w:r w:rsidRPr="00150915">
              <w:t>invite speaker to continue</w:t>
            </w:r>
          </w:p>
          <w:p w14:paraId="07CC791D" w14:textId="77777777" w:rsidR="007C2CCA" w:rsidRDefault="007C2CCA" w:rsidP="00E71011">
            <w:pPr>
              <w:pStyle w:val="bullet"/>
              <w:keepLines/>
              <w:numPr>
                <w:ilvl w:val="0"/>
                <w:numId w:val="14"/>
              </w:numPr>
              <w:ind w:left="266" w:hanging="284"/>
            </w:pPr>
            <w:r w:rsidRPr="00150915">
              <w:t>type of response required</w:t>
            </w:r>
            <w:r>
              <w:t xml:space="preserve">, such as </w:t>
            </w:r>
          </w:p>
          <w:p w14:paraId="4A4F07C1" w14:textId="77777777" w:rsidR="007C2CCA" w:rsidRPr="00150915" w:rsidRDefault="007C2CCA" w:rsidP="00E71011">
            <w:pPr>
              <w:pStyle w:val="endash"/>
              <w:ind w:left="568" w:hanging="284"/>
            </w:pPr>
            <w:r w:rsidRPr="00150915">
              <w:rPr>
                <w:i/>
              </w:rPr>
              <w:t>Tell me about your education</w:t>
            </w:r>
            <w:r w:rsidRPr="00150915">
              <w:t xml:space="preserve"> (requires longer response</w:t>
            </w:r>
            <w:r>
              <w:t>)</w:t>
            </w:r>
          </w:p>
          <w:p w14:paraId="54E9561F" w14:textId="77777777" w:rsidR="007C2CCA" w:rsidRPr="00236877" w:rsidRDefault="007C2CCA" w:rsidP="00E71011">
            <w:pPr>
              <w:pStyle w:val="bullet"/>
              <w:keepLines/>
              <w:numPr>
                <w:ilvl w:val="0"/>
                <w:numId w:val="14"/>
              </w:numPr>
              <w:ind w:left="266" w:hanging="284"/>
              <w:rPr>
                <w:i/>
              </w:rPr>
            </w:pPr>
            <w:r w:rsidRPr="00236877">
              <w:t>expressions</w:t>
            </w:r>
            <w:r w:rsidRPr="00150915">
              <w:t xml:space="preserve"> used to signal shifts, </w:t>
            </w:r>
            <w:r>
              <w:t>such as</w:t>
            </w:r>
          </w:p>
          <w:p w14:paraId="1699C964" w14:textId="77777777" w:rsidR="007C2CCA" w:rsidRPr="00150915" w:rsidRDefault="007C2CCA" w:rsidP="00E71011">
            <w:pPr>
              <w:pStyle w:val="endash"/>
              <w:ind w:left="568" w:hanging="284"/>
            </w:pPr>
            <w:r w:rsidRPr="00236877">
              <w:rPr>
                <w:i/>
              </w:rPr>
              <w:t>I just wanted to finish by saying</w:t>
            </w:r>
            <w:r w:rsidRPr="00150915">
              <w:t>…</w:t>
            </w:r>
          </w:p>
          <w:p w14:paraId="24CFCAE9" w14:textId="77777777" w:rsidR="007C2CCA" w:rsidRDefault="007C2CCA" w:rsidP="00E71011">
            <w:pPr>
              <w:pStyle w:val="bullet"/>
              <w:keepLines/>
              <w:numPr>
                <w:ilvl w:val="0"/>
                <w:numId w:val="14"/>
              </w:numPr>
              <w:ind w:left="266" w:hanging="284"/>
            </w:pPr>
            <w:r w:rsidRPr="00236877">
              <w:t>expressions</w:t>
            </w:r>
            <w:r w:rsidRPr="00150915">
              <w:t xml:space="preserve"> used to close a conversation</w:t>
            </w:r>
            <w:r>
              <w:t>, such as</w:t>
            </w:r>
          </w:p>
          <w:p w14:paraId="52A80E5B" w14:textId="77777777" w:rsidR="007C2CCA" w:rsidRPr="00150915" w:rsidRDefault="007C2CCA" w:rsidP="00E71011">
            <w:pPr>
              <w:pStyle w:val="endash"/>
              <w:ind w:left="568" w:hanging="284"/>
            </w:pPr>
            <w:r w:rsidRPr="00236877">
              <w:rPr>
                <w:i/>
              </w:rPr>
              <w:t>Well. I’d better be going…Let’s talk about this tomorrow</w:t>
            </w:r>
          </w:p>
          <w:p w14:paraId="143B9E5D" w14:textId="77777777" w:rsidR="007C2CCA" w:rsidRPr="00150915" w:rsidRDefault="007C2CCA" w:rsidP="00E71011">
            <w:pPr>
              <w:pStyle w:val="bullet"/>
              <w:keepLines/>
              <w:numPr>
                <w:ilvl w:val="0"/>
                <w:numId w:val="14"/>
              </w:numPr>
              <w:ind w:left="266" w:hanging="284"/>
            </w:pPr>
            <w:r w:rsidRPr="00236877">
              <w:t>colloquial</w:t>
            </w:r>
            <w:r w:rsidRPr="00150915">
              <w:t xml:space="preserve"> and idiomatic expressions containing local reference</w:t>
            </w:r>
          </w:p>
          <w:p w14:paraId="4E371F70" w14:textId="77777777" w:rsidR="007C2CCA" w:rsidRPr="00150915" w:rsidRDefault="007C2CCA" w:rsidP="00E71011">
            <w:pPr>
              <w:pStyle w:val="bullet"/>
              <w:keepLines/>
              <w:numPr>
                <w:ilvl w:val="0"/>
                <w:numId w:val="14"/>
              </w:numPr>
              <w:ind w:left="266" w:hanging="284"/>
            </w:pPr>
            <w:r w:rsidRPr="00236877">
              <w:t>paralinguistic</w:t>
            </w:r>
            <w:r w:rsidRPr="00150915">
              <w:t xml:space="preserve"> features</w:t>
            </w:r>
            <w:r>
              <w:t xml:space="preserve">, such as </w:t>
            </w:r>
            <w:r w:rsidRPr="00150915">
              <w:t>body language cues</w:t>
            </w:r>
          </w:p>
          <w:p w14:paraId="33BDFABB" w14:textId="77777777" w:rsidR="007C2CCA" w:rsidRPr="00150915" w:rsidRDefault="007C2CCA" w:rsidP="00E71011">
            <w:pPr>
              <w:pStyle w:val="endash"/>
              <w:ind w:left="568" w:hanging="284"/>
            </w:pPr>
            <w:r w:rsidRPr="00150915">
              <w:t>gesture</w:t>
            </w:r>
          </w:p>
          <w:p w14:paraId="1A48B91E" w14:textId="77777777" w:rsidR="007C2CCA" w:rsidRPr="00150915" w:rsidRDefault="007C2CCA" w:rsidP="00E71011">
            <w:pPr>
              <w:pStyle w:val="endash"/>
              <w:ind w:left="568" w:hanging="284"/>
            </w:pPr>
            <w:r w:rsidRPr="00150915">
              <w:t>facial expressions</w:t>
            </w:r>
          </w:p>
          <w:p w14:paraId="72F27DED" w14:textId="77777777" w:rsidR="007C2CCA" w:rsidRPr="00150915" w:rsidRDefault="007C2CCA" w:rsidP="00E71011">
            <w:pPr>
              <w:pStyle w:val="endash"/>
              <w:ind w:left="568" w:hanging="284"/>
            </w:pPr>
            <w:r w:rsidRPr="00150915">
              <w:t>posture</w:t>
            </w:r>
          </w:p>
          <w:p w14:paraId="5BD5D89E" w14:textId="77777777" w:rsidR="007C2CCA" w:rsidRPr="00150915" w:rsidRDefault="007C2CCA" w:rsidP="00E71011">
            <w:pPr>
              <w:pStyle w:val="endash"/>
              <w:ind w:left="568" w:hanging="284"/>
            </w:pPr>
            <w:r w:rsidRPr="00150915">
              <w:t>eye contact</w:t>
            </w:r>
          </w:p>
          <w:p w14:paraId="35E4186A" w14:textId="77777777" w:rsidR="007C2CCA" w:rsidRPr="00150915" w:rsidRDefault="007C2CCA" w:rsidP="00E71011">
            <w:pPr>
              <w:pStyle w:val="bullet"/>
              <w:keepLines/>
              <w:numPr>
                <w:ilvl w:val="0"/>
                <w:numId w:val="14"/>
              </w:numPr>
              <w:ind w:left="266" w:hanging="284"/>
            </w:pPr>
            <w:r w:rsidRPr="00236877">
              <w:t>prosodic</w:t>
            </w:r>
            <w:r w:rsidRPr="00150915">
              <w:t xml:space="preserve"> features</w:t>
            </w:r>
            <w:r>
              <w:t>, such as</w:t>
            </w:r>
          </w:p>
          <w:p w14:paraId="0A896D62" w14:textId="77777777" w:rsidR="007C2CCA" w:rsidRPr="00150915" w:rsidRDefault="007C2CCA" w:rsidP="00E71011">
            <w:pPr>
              <w:pStyle w:val="endash"/>
              <w:ind w:left="568" w:hanging="284"/>
            </w:pPr>
            <w:r w:rsidRPr="00150915">
              <w:t>emphasis / stress</w:t>
            </w:r>
          </w:p>
          <w:p w14:paraId="5535F808" w14:textId="77777777" w:rsidR="007C2CCA" w:rsidRPr="00150915" w:rsidRDefault="007C2CCA" w:rsidP="00E71011">
            <w:pPr>
              <w:pStyle w:val="endash"/>
              <w:ind w:left="568" w:hanging="284"/>
            </w:pPr>
            <w:r w:rsidRPr="00150915">
              <w:t>intonation / pitch</w:t>
            </w:r>
          </w:p>
          <w:p w14:paraId="127923ED" w14:textId="77777777" w:rsidR="007C2CCA" w:rsidRPr="00150915" w:rsidRDefault="007C2CCA" w:rsidP="00E71011">
            <w:pPr>
              <w:pStyle w:val="endash"/>
              <w:ind w:left="568" w:hanging="284"/>
            </w:pPr>
            <w:r w:rsidRPr="00150915">
              <w:t>use of pausing / length of utterance</w:t>
            </w:r>
          </w:p>
        </w:tc>
      </w:tr>
      <w:tr w:rsidR="007C2CCA" w:rsidRPr="00F66158" w14:paraId="7065B919" w14:textId="77777777" w:rsidTr="003276E3">
        <w:tc>
          <w:tcPr>
            <w:tcW w:w="9464" w:type="dxa"/>
            <w:gridSpan w:val="5"/>
            <w:shd w:val="clear" w:color="auto" w:fill="auto"/>
          </w:tcPr>
          <w:p w14:paraId="2F8DDD0B" w14:textId="77777777" w:rsidR="007C2CCA" w:rsidRPr="00F66158" w:rsidRDefault="007C2CCA" w:rsidP="00E71011">
            <w:pPr>
              <w:pStyle w:val="spacer"/>
            </w:pPr>
          </w:p>
        </w:tc>
      </w:tr>
      <w:tr w:rsidR="007C2CCA" w:rsidRPr="00F66158" w14:paraId="24F6C952" w14:textId="77777777" w:rsidTr="003276E3">
        <w:tc>
          <w:tcPr>
            <w:tcW w:w="3319" w:type="dxa"/>
            <w:gridSpan w:val="2"/>
            <w:shd w:val="clear" w:color="auto" w:fill="auto"/>
          </w:tcPr>
          <w:p w14:paraId="097AE693" w14:textId="77777777" w:rsidR="007C2CCA" w:rsidRPr="00150915" w:rsidRDefault="007C2CCA" w:rsidP="00E71011">
            <w:pPr>
              <w:pStyle w:val="unittext"/>
              <w:keepNext/>
            </w:pPr>
            <w:r>
              <w:rPr>
                <w:b/>
                <w:i/>
              </w:rPr>
              <w:t>T</w:t>
            </w:r>
            <w:r w:rsidRPr="00EA240C">
              <w:rPr>
                <w:b/>
                <w:i/>
              </w:rPr>
              <w:t>one</w:t>
            </w:r>
            <w:r w:rsidRPr="00150915">
              <w:t xml:space="preserve"> may include:</w:t>
            </w:r>
          </w:p>
        </w:tc>
        <w:tc>
          <w:tcPr>
            <w:tcW w:w="6145" w:type="dxa"/>
            <w:gridSpan w:val="3"/>
            <w:shd w:val="clear" w:color="auto" w:fill="auto"/>
          </w:tcPr>
          <w:p w14:paraId="4AEC5DDC" w14:textId="77777777" w:rsidR="007C2CCA" w:rsidRDefault="007C2CCA" w:rsidP="00E71011">
            <w:pPr>
              <w:pStyle w:val="bullet"/>
              <w:keepLines/>
              <w:numPr>
                <w:ilvl w:val="0"/>
                <w:numId w:val="14"/>
              </w:numPr>
              <w:ind w:left="266" w:hanging="284"/>
            </w:pPr>
            <w:r w:rsidRPr="00236877">
              <w:t>mood and emotional attitude and purpose, such as</w:t>
            </w:r>
          </w:p>
          <w:p w14:paraId="68D98D32" w14:textId="77777777" w:rsidR="007C2CCA" w:rsidRPr="00236877" w:rsidRDefault="007C2CCA" w:rsidP="00E71011">
            <w:pPr>
              <w:pStyle w:val="endash"/>
              <w:ind w:left="568" w:hanging="284"/>
            </w:pPr>
            <w:r w:rsidRPr="00236877">
              <w:t>aggressive, annoyed, excited,</w:t>
            </w:r>
            <w:r>
              <w:t xml:space="preserve"> encouraging,</w:t>
            </w:r>
            <w:r w:rsidRPr="00236877">
              <w:t xml:space="preserve"> in a hurry, wanting to reprimand a person for making a mistake</w:t>
            </w:r>
          </w:p>
          <w:p w14:paraId="7D0AB3EB" w14:textId="77777777" w:rsidR="007C2CCA" w:rsidRPr="00236877" w:rsidRDefault="007C2CCA" w:rsidP="00E71011">
            <w:pPr>
              <w:pStyle w:val="bullet"/>
              <w:keepLines/>
              <w:numPr>
                <w:ilvl w:val="0"/>
                <w:numId w:val="14"/>
              </w:numPr>
              <w:ind w:left="266" w:hanging="284"/>
            </w:pPr>
            <w:r w:rsidRPr="00236877">
              <w:t>understatement</w:t>
            </w:r>
            <w:r w:rsidRPr="00422652">
              <w:t xml:space="preserve"> /</w:t>
            </w:r>
            <w:r>
              <w:t xml:space="preserve"> </w:t>
            </w:r>
            <w:r w:rsidRPr="00236877">
              <w:t>exaggeration</w:t>
            </w:r>
          </w:p>
          <w:p w14:paraId="1EA528C6" w14:textId="77777777" w:rsidR="007C2CCA" w:rsidRPr="00236877" w:rsidRDefault="007C2CCA" w:rsidP="00E71011">
            <w:pPr>
              <w:pStyle w:val="bullet"/>
              <w:keepLines/>
              <w:numPr>
                <w:ilvl w:val="0"/>
                <w:numId w:val="14"/>
              </w:numPr>
              <w:ind w:left="266" w:hanging="284"/>
            </w:pPr>
            <w:r w:rsidRPr="00236877">
              <w:t>irony</w:t>
            </w:r>
          </w:p>
          <w:p w14:paraId="4119E4B5" w14:textId="77777777" w:rsidR="007C2CCA" w:rsidRPr="00150915" w:rsidRDefault="007C2CCA" w:rsidP="00E71011">
            <w:pPr>
              <w:pStyle w:val="bullet"/>
              <w:keepLines/>
              <w:numPr>
                <w:ilvl w:val="0"/>
                <w:numId w:val="14"/>
              </w:numPr>
              <w:ind w:left="266" w:hanging="284"/>
            </w:pPr>
            <w:r w:rsidRPr="00236877">
              <w:t>nuan</w:t>
            </w:r>
            <w:r w:rsidRPr="00150915">
              <w:t>ce</w:t>
            </w:r>
          </w:p>
          <w:p w14:paraId="1967D71D" w14:textId="77777777" w:rsidR="007C2CCA" w:rsidRDefault="007C2CCA" w:rsidP="00E71011">
            <w:pPr>
              <w:pStyle w:val="bullet"/>
              <w:keepLines/>
              <w:numPr>
                <w:ilvl w:val="0"/>
                <w:numId w:val="14"/>
              </w:numPr>
              <w:ind w:left="266" w:hanging="284"/>
            </w:pPr>
            <w:r w:rsidRPr="00236877">
              <w:t>effect</w:t>
            </w:r>
            <w:r w:rsidRPr="00150915">
              <w:t xml:space="preserve"> of </w:t>
            </w:r>
            <w:r>
              <w:t>such</w:t>
            </w:r>
            <w:r w:rsidRPr="00150915">
              <w:t xml:space="preserve"> expressions</w:t>
            </w:r>
            <w:r>
              <w:t>,</w:t>
            </w:r>
            <w:r w:rsidRPr="00150915">
              <w:t xml:space="preserve"> </w:t>
            </w:r>
            <w:r>
              <w:t>for example</w:t>
            </w:r>
            <w:r w:rsidRPr="00150915">
              <w:t xml:space="preserve"> </w:t>
            </w:r>
          </w:p>
          <w:p w14:paraId="3FB42177" w14:textId="77777777" w:rsidR="007C2CCA" w:rsidRPr="00150915" w:rsidRDefault="007C2CCA" w:rsidP="00E71011">
            <w:pPr>
              <w:pStyle w:val="endash"/>
              <w:ind w:left="568" w:hanging="284"/>
            </w:pPr>
            <w:r w:rsidRPr="00236877">
              <w:rPr>
                <w:i/>
              </w:rPr>
              <w:t>I've been here for hours</w:t>
            </w:r>
            <w:r>
              <w:t xml:space="preserve"> (Y</w:t>
            </w:r>
            <w:r w:rsidRPr="00150915">
              <w:t>ou’re late)</w:t>
            </w:r>
          </w:p>
          <w:p w14:paraId="7C74B954" w14:textId="77777777" w:rsidR="007C2CCA" w:rsidRPr="00D522C2" w:rsidRDefault="007C2CCA" w:rsidP="00E71011">
            <w:pPr>
              <w:pStyle w:val="endash"/>
              <w:ind w:left="568" w:hanging="284"/>
              <w:rPr>
                <w:i/>
              </w:rPr>
            </w:pPr>
            <w:r w:rsidRPr="00D522C2">
              <w:rPr>
                <w:i/>
              </w:rPr>
              <w:t>It's not exactly the tropics, is it? (It’s cold)</w:t>
            </w:r>
          </w:p>
        </w:tc>
      </w:tr>
      <w:tr w:rsidR="007C2CCA" w:rsidRPr="00F66158" w14:paraId="5D7EFBB6" w14:textId="77777777" w:rsidTr="003276E3">
        <w:tc>
          <w:tcPr>
            <w:tcW w:w="9464" w:type="dxa"/>
            <w:gridSpan w:val="5"/>
            <w:shd w:val="clear" w:color="auto" w:fill="auto"/>
          </w:tcPr>
          <w:p w14:paraId="2A9627BB" w14:textId="77777777" w:rsidR="007C2CCA" w:rsidRPr="00F66158" w:rsidRDefault="007C2CCA" w:rsidP="00E71011">
            <w:pPr>
              <w:pStyle w:val="spacer"/>
            </w:pPr>
          </w:p>
        </w:tc>
      </w:tr>
      <w:tr w:rsidR="007C2CCA" w:rsidRPr="00F66158" w14:paraId="4394D647" w14:textId="77777777" w:rsidTr="003276E3">
        <w:tc>
          <w:tcPr>
            <w:tcW w:w="3319" w:type="dxa"/>
            <w:gridSpan w:val="2"/>
            <w:shd w:val="clear" w:color="auto" w:fill="auto"/>
          </w:tcPr>
          <w:p w14:paraId="6B8B5998" w14:textId="77777777" w:rsidR="007C2CCA" w:rsidRPr="00150915" w:rsidRDefault="007C2CCA" w:rsidP="00E71011">
            <w:pPr>
              <w:pStyle w:val="unittext"/>
              <w:keepNext/>
            </w:pPr>
            <w:r w:rsidRPr="00EA240C">
              <w:rPr>
                <w:b/>
                <w:i/>
              </w:rPr>
              <w:t>Relationship between the speakers</w:t>
            </w:r>
            <w:r w:rsidRPr="00150915">
              <w:t xml:space="preserve"> may include:</w:t>
            </w:r>
          </w:p>
        </w:tc>
        <w:tc>
          <w:tcPr>
            <w:tcW w:w="6145" w:type="dxa"/>
            <w:gridSpan w:val="3"/>
            <w:shd w:val="clear" w:color="auto" w:fill="auto"/>
          </w:tcPr>
          <w:p w14:paraId="5BF90C4F" w14:textId="77777777" w:rsidR="007C2CCA" w:rsidRPr="00236877" w:rsidRDefault="007C2CCA" w:rsidP="00E71011">
            <w:pPr>
              <w:pStyle w:val="bullet"/>
              <w:keepLines/>
              <w:numPr>
                <w:ilvl w:val="0"/>
                <w:numId w:val="14"/>
              </w:numPr>
              <w:ind w:left="266" w:hanging="284"/>
            </w:pPr>
            <w:r w:rsidRPr="00236877">
              <w:t>close</w:t>
            </w:r>
            <w:r>
              <w:t xml:space="preserve"> / </w:t>
            </w:r>
            <w:r w:rsidRPr="00236877">
              <w:t>personal</w:t>
            </w:r>
            <w:r>
              <w:t xml:space="preserve"> / </w:t>
            </w:r>
            <w:r w:rsidRPr="00236877">
              <w:t>casual or formal</w:t>
            </w:r>
            <w:r>
              <w:t xml:space="preserve"> / </w:t>
            </w:r>
            <w:r w:rsidRPr="00236877">
              <w:t>distant</w:t>
            </w:r>
          </w:p>
          <w:p w14:paraId="7C5A28B5" w14:textId="77777777" w:rsidR="007C2CCA" w:rsidRPr="00236877" w:rsidRDefault="007C2CCA" w:rsidP="00E71011">
            <w:pPr>
              <w:pStyle w:val="bullet"/>
              <w:keepLines/>
              <w:numPr>
                <w:ilvl w:val="0"/>
                <w:numId w:val="14"/>
              </w:numPr>
              <w:ind w:left="266" w:hanging="284"/>
            </w:pPr>
            <w:r w:rsidRPr="00236877">
              <w:t>register used, such as choice of words and phrases</w:t>
            </w:r>
          </w:p>
          <w:p w14:paraId="29D8AB2E" w14:textId="77777777" w:rsidR="007C2CCA" w:rsidRPr="00236877" w:rsidRDefault="007C2CCA" w:rsidP="00E71011">
            <w:pPr>
              <w:pStyle w:val="bullet"/>
              <w:keepLines/>
              <w:numPr>
                <w:ilvl w:val="0"/>
                <w:numId w:val="14"/>
              </w:numPr>
              <w:ind w:left="266" w:hanging="284"/>
            </w:pPr>
            <w:r w:rsidRPr="00236877">
              <w:t>relative status as indicated by verbal clues</w:t>
            </w:r>
            <w:r>
              <w:t xml:space="preserve"> / </w:t>
            </w:r>
            <w:r w:rsidRPr="00236877">
              <w:t>expressions</w:t>
            </w:r>
          </w:p>
          <w:p w14:paraId="782BCE43" w14:textId="77777777" w:rsidR="007C2CCA" w:rsidRPr="00150915" w:rsidRDefault="007C2CCA" w:rsidP="00E71011">
            <w:pPr>
              <w:pStyle w:val="bullet"/>
              <w:keepLines/>
              <w:numPr>
                <w:ilvl w:val="0"/>
                <w:numId w:val="14"/>
              </w:numPr>
              <w:ind w:left="266" w:hanging="284"/>
            </w:pPr>
            <w:r w:rsidRPr="00236877">
              <w:t>paralinguistic</w:t>
            </w:r>
            <w:r w:rsidRPr="00150915">
              <w:t xml:space="preserve"> cues used</w:t>
            </w:r>
          </w:p>
        </w:tc>
      </w:tr>
      <w:tr w:rsidR="007C2CCA" w:rsidRPr="00F66158" w14:paraId="0A8B8DBC" w14:textId="77777777" w:rsidTr="003276E3">
        <w:tc>
          <w:tcPr>
            <w:tcW w:w="9464" w:type="dxa"/>
            <w:gridSpan w:val="5"/>
            <w:shd w:val="clear" w:color="auto" w:fill="auto"/>
          </w:tcPr>
          <w:p w14:paraId="3FED3809" w14:textId="77777777" w:rsidR="007C2CCA" w:rsidRPr="00F66158" w:rsidRDefault="007C2CCA" w:rsidP="00E71011">
            <w:pPr>
              <w:pStyle w:val="spacer"/>
            </w:pPr>
          </w:p>
        </w:tc>
      </w:tr>
      <w:tr w:rsidR="007C2CCA" w:rsidRPr="00F66158" w14:paraId="29B773CE" w14:textId="77777777" w:rsidTr="003276E3">
        <w:tc>
          <w:tcPr>
            <w:tcW w:w="3319" w:type="dxa"/>
            <w:gridSpan w:val="2"/>
            <w:shd w:val="clear" w:color="auto" w:fill="auto"/>
          </w:tcPr>
          <w:p w14:paraId="26C91E52" w14:textId="77777777" w:rsidR="007C2CCA" w:rsidRPr="00150915" w:rsidRDefault="007C2CCA" w:rsidP="00E71011">
            <w:pPr>
              <w:pStyle w:val="unittext"/>
              <w:keepNext/>
            </w:pPr>
            <w:r w:rsidRPr="00E84219">
              <w:rPr>
                <w:b/>
                <w:i/>
              </w:rPr>
              <w:lastRenderedPageBreak/>
              <w:t>Specific details</w:t>
            </w:r>
            <w:r w:rsidRPr="00150915">
              <w:t xml:space="preserve"> may include:</w:t>
            </w:r>
          </w:p>
        </w:tc>
        <w:tc>
          <w:tcPr>
            <w:tcW w:w="6145" w:type="dxa"/>
            <w:gridSpan w:val="3"/>
            <w:shd w:val="clear" w:color="auto" w:fill="auto"/>
          </w:tcPr>
          <w:p w14:paraId="0C9CEC09" w14:textId="77777777" w:rsidR="007C2CCA" w:rsidRPr="00236877" w:rsidRDefault="007C2CCA" w:rsidP="00E71011">
            <w:pPr>
              <w:pStyle w:val="bullet"/>
              <w:keepLines/>
              <w:numPr>
                <w:ilvl w:val="0"/>
                <w:numId w:val="14"/>
              </w:numPr>
              <w:ind w:left="266" w:hanging="284"/>
            </w:pPr>
            <w:r w:rsidRPr="00236877">
              <w:t>distinguish fact from opinion including bias</w:t>
            </w:r>
          </w:p>
          <w:p w14:paraId="7B17CA3E" w14:textId="77777777" w:rsidR="007C2CCA" w:rsidRPr="00236877" w:rsidRDefault="007C2CCA" w:rsidP="00E71011">
            <w:pPr>
              <w:pStyle w:val="bullet"/>
              <w:keepLines/>
              <w:numPr>
                <w:ilvl w:val="0"/>
                <w:numId w:val="14"/>
              </w:numPr>
              <w:ind w:left="266" w:hanging="284"/>
            </w:pPr>
            <w:r w:rsidRPr="00236877">
              <w:t>key points and supporting information</w:t>
            </w:r>
          </w:p>
          <w:p w14:paraId="5AB69679" w14:textId="77777777" w:rsidR="007C2CCA" w:rsidRPr="00150915" w:rsidRDefault="007C2CCA" w:rsidP="00E71011">
            <w:pPr>
              <w:pStyle w:val="bullet"/>
              <w:keepLines/>
              <w:numPr>
                <w:ilvl w:val="0"/>
                <w:numId w:val="14"/>
              </w:numPr>
              <w:ind w:left="266" w:hanging="284"/>
            </w:pPr>
            <w:r w:rsidRPr="00236877">
              <w:t>distinguish</w:t>
            </w:r>
            <w:r w:rsidRPr="00150915">
              <w:t xml:space="preserve"> generalisations from specific information</w:t>
            </w:r>
          </w:p>
        </w:tc>
      </w:tr>
      <w:tr w:rsidR="007C2CCA" w:rsidRPr="00F66158" w14:paraId="7101B2CA" w14:textId="77777777" w:rsidTr="003276E3">
        <w:tc>
          <w:tcPr>
            <w:tcW w:w="9464" w:type="dxa"/>
            <w:gridSpan w:val="5"/>
            <w:shd w:val="clear" w:color="auto" w:fill="auto"/>
          </w:tcPr>
          <w:p w14:paraId="7DE26320" w14:textId="77777777" w:rsidR="007C2CCA" w:rsidRPr="00F66158" w:rsidRDefault="007C2CCA" w:rsidP="00E71011">
            <w:pPr>
              <w:pStyle w:val="spacer"/>
            </w:pPr>
          </w:p>
        </w:tc>
      </w:tr>
      <w:tr w:rsidR="007C2CCA" w:rsidRPr="00F66158" w14:paraId="4848CA14" w14:textId="77777777" w:rsidTr="003276E3">
        <w:tc>
          <w:tcPr>
            <w:tcW w:w="3319" w:type="dxa"/>
            <w:gridSpan w:val="2"/>
            <w:shd w:val="clear" w:color="auto" w:fill="auto"/>
          </w:tcPr>
          <w:p w14:paraId="1377BAC0" w14:textId="77777777" w:rsidR="007C2CCA" w:rsidRPr="00150915" w:rsidRDefault="007C2CCA" w:rsidP="00E71011">
            <w:pPr>
              <w:pStyle w:val="unittext"/>
              <w:keepNext/>
            </w:pPr>
            <w:r w:rsidRPr="00EA240C">
              <w:rPr>
                <w:b/>
                <w:i/>
              </w:rPr>
              <w:t>Initiate and manage</w:t>
            </w:r>
            <w:r w:rsidRPr="00150915">
              <w:t xml:space="preserve"> may include:</w:t>
            </w:r>
          </w:p>
        </w:tc>
        <w:tc>
          <w:tcPr>
            <w:tcW w:w="6145" w:type="dxa"/>
            <w:gridSpan w:val="3"/>
            <w:shd w:val="clear" w:color="auto" w:fill="auto"/>
          </w:tcPr>
          <w:p w14:paraId="73442393" w14:textId="77777777" w:rsidR="007C2CCA" w:rsidRPr="00236877" w:rsidRDefault="007C2CCA" w:rsidP="00E71011">
            <w:pPr>
              <w:pStyle w:val="bullet"/>
              <w:keepLines/>
              <w:numPr>
                <w:ilvl w:val="0"/>
                <w:numId w:val="14"/>
              </w:numPr>
              <w:ind w:left="266" w:hanging="284"/>
            </w:pPr>
            <w:r w:rsidRPr="00236877">
              <w:t>open discussion</w:t>
            </w:r>
          </w:p>
          <w:p w14:paraId="1815B7B7" w14:textId="77777777" w:rsidR="007C2CCA" w:rsidRPr="00236877" w:rsidRDefault="007C2CCA" w:rsidP="00E71011">
            <w:pPr>
              <w:pStyle w:val="bullet"/>
              <w:keepLines/>
              <w:numPr>
                <w:ilvl w:val="0"/>
                <w:numId w:val="14"/>
              </w:numPr>
              <w:ind w:left="266" w:hanging="284"/>
            </w:pPr>
            <w:r w:rsidRPr="00236877">
              <w:t>lead discussion</w:t>
            </w:r>
          </w:p>
          <w:p w14:paraId="14359DF5" w14:textId="77777777" w:rsidR="007C2CCA" w:rsidRPr="00236877" w:rsidRDefault="007C2CCA" w:rsidP="00E71011">
            <w:pPr>
              <w:pStyle w:val="bullet"/>
              <w:keepLines/>
              <w:numPr>
                <w:ilvl w:val="0"/>
                <w:numId w:val="14"/>
              </w:numPr>
              <w:ind w:left="266" w:hanging="284"/>
            </w:pPr>
            <w:r w:rsidRPr="00236877">
              <w:t>introduce</w:t>
            </w:r>
            <w:r>
              <w:t xml:space="preserve"> / </w:t>
            </w:r>
            <w:r w:rsidRPr="00236877">
              <w:t xml:space="preserve">change topics </w:t>
            </w:r>
          </w:p>
          <w:p w14:paraId="67F97580" w14:textId="77777777" w:rsidR="007C2CCA" w:rsidRPr="00236877" w:rsidRDefault="007C2CCA" w:rsidP="00E71011">
            <w:pPr>
              <w:pStyle w:val="bullet"/>
              <w:keepLines/>
              <w:numPr>
                <w:ilvl w:val="0"/>
                <w:numId w:val="14"/>
              </w:numPr>
              <w:ind w:left="266" w:hanging="284"/>
            </w:pPr>
            <w:r w:rsidRPr="00236877">
              <w:t>encourage others to participate</w:t>
            </w:r>
          </w:p>
          <w:p w14:paraId="681DA3DD" w14:textId="77777777" w:rsidR="007C2CCA" w:rsidRPr="00236877" w:rsidRDefault="007C2CCA" w:rsidP="00E71011">
            <w:pPr>
              <w:pStyle w:val="bullet"/>
              <w:keepLines/>
              <w:numPr>
                <w:ilvl w:val="0"/>
                <w:numId w:val="14"/>
              </w:numPr>
              <w:ind w:left="266" w:hanging="284"/>
            </w:pPr>
            <w:r w:rsidRPr="00236877">
              <w:t>use strategies to keep to topic</w:t>
            </w:r>
          </w:p>
          <w:p w14:paraId="5424327F" w14:textId="77777777" w:rsidR="007C2CCA" w:rsidRPr="00236877" w:rsidRDefault="007C2CCA" w:rsidP="00E71011">
            <w:pPr>
              <w:pStyle w:val="bullet"/>
              <w:keepLines/>
              <w:numPr>
                <w:ilvl w:val="0"/>
                <w:numId w:val="14"/>
              </w:numPr>
              <w:ind w:left="266" w:hanging="284"/>
            </w:pPr>
            <w:r w:rsidRPr="00236877">
              <w:t>invite opinion, request clarification</w:t>
            </w:r>
          </w:p>
          <w:p w14:paraId="0BB20A7B" w14:textId="77777777" w:rsidR="007C2CCA" w:rsidRPr="00150915" w:rsidRDefault="007C2CCA" w:rsidP="00E71011">
            <w:pPr>
              <w:pStyle w:val="bullet"/>
              <w:keepLines/>
              <w:numPr>
                <w:ilvl w:val="0"/>
                <w:numId w:val="14"/>
              </w:numPr>
              <w:ind w:left="266" w:hanging="284"/>
            </w:pPr>
            <w:r w:rsidRPr="00236877">
              <w:t>use of strategies</w:t>
            </w:r>
            <w:r w:rsidRPr="00150915">
              <w:t xml:space="preserve"> to assist intelligibility and pronunciation </w:t>
            </w:r>
          </w:p>
        </w:tc>
      </w:tr>
      <w:tr w:rsidR="007C2CCA" w:rsidRPr="00F66158" w14:paraId="7F1A836D" w14:textId="77777777" w:rsidTr="003276E3">
        <w:tc>
          <w:tcPr>
            <w:tcW w:w="9464" w:type="dxa"/>
            <w:gridSpan w:val="5"/>
            <w:shd w:val="clear" w:color="auto" w:fill="auto"/>
          </w:tcPr>
          <w:p w14:paraId="2B7D405A" w14:textId="77777777" w:rsidR="007C2CCA" w:rsidRPr="00F66158" w:rsidRDefault="007C2CCA" w:rsidP="00E71011">
            <w:pPr>
              <w:pStyle w:val="spacer"/>
            </w:pPr>
          </w:p>
        </w:tc>
      </w:tr>
      <w:tr w:rsidR="007C2CCA" w:rsidRPr="00F66158" w14:paraId="191E9CF3" w14:textId="77777777" w:rsidTr="003276E3">
        <w:tc>
          <w:tcPr>
            <w:tcW w:w="3319" w:type="dxa"/>
            <w:gridSpan w:val="2"/>
            <w:shd w:val="clear" w:color="auto" w:fill="auto"/>
          </w:tcPr>
          <w:p w14:paraId="3730D86C" w14:textId="77777777" w:rsidR="007C2CCA" w:rsidRPr="00150915" w:rsidRDefault="007C2CCA" w:rsidP="00E71011">
            <w:pPr>
              <w:pStyle w:val="unittext"/>
              <w:keepNext/>
            </w:pPr>
            <w:r w:rsidRPr="00EA240C">
              <w:rPr>
                <w:b/>
                <w:i/>
              </w:rPr>
              <w:t>Range of topics</w:t>
            </w:r>
            <w:r w:rsidRPr="00150915">
              <w:t xml:space="preserve"> may include:</w:t>
            </w:r>
          </w:p>
        </w:tc>
        <w:tc>
          <w:tcPr>
            <w:tcW w:w="6145" w:type="dxa"/>
            <w:gridSpan w:val="3"/>
            <w:shd w:val="clear" w:color="auto" w:fill="auto"/>
          </w:tcPr>
          <w:p w14:paraId="67EB6965" w14:textId="77777777" w:rsidR="007C2CCA" w:rsidRPr="00236877" w:rsidRDefault="007C2CCA" w:rsidP="00E71011">
            <w:pPr>
              <w:pStyle w:val="bullet"/>
              <w:keepLines/>
              <w:numPr>
                <w:ilvl w:val="0"/>
                <w:numId w:val="14"/>
              </w:numPr>
              <w:ind w:left="266" w:hanging="284"/>
            </w:pPr>
            <w:r w:rsidRPr="00236877">
              <w:t>personal issues, such as loneliness</w:t>
            </w:r>
          </w:p>
          <w:p w14:paraId="4D373071" w14:textId="77777777" w:rsidR="007C2CCA" w:rsidRPr="00236877" w:rsidRDefault="007C2CCA" w:rsidP="00E71011">
            <w:pPr>
              <w:pStyle w:val="bullet"/>
              <w:keepLines/>
              <w:numPr>
                <w:ilvl w:val="0"/>
                <w:numId w:val="14"/>
              </w:numPr>
              <w:ind w:left="266" w:hanging="284"/>
            </w:pPr>
            <w:r w:rsidRPr="00236877">
              <w:t>social issues relating to family, such as marriage</w:t>
            </w:r>
            <w:r>
              <w:t>,</w:t>
            </w:r>
            <w:r w:rsidRPr="00236877">
              <w:t xml:space="preserve"> health</w:t>
            </w:r>
          </w:p>
          <w:p w14:paraId="594A3657" w14:textId="77777777" w:rsidR="007C2CCA" w:rsidRPr="00236877" w:rsidRDefault="007C2CCA" w:rsidP="00E71011">
            <w:pPr>
              <w:pStyle w:val="bullet"/>
              <w:keepLines/>
              <w:numPr>
                <w:ilvl w:val="0"/>
                <w:numId w:val="14"/>
              </w:numPr>
              <w:ind w:left="266" w:hanging="284"/>
            </w:pPr>
            <w:r w:rsidRPr="00236877">
              <w:t xml:space="preserve">social conversations which cover topics, such as social events and interests </w:t>
            </w:r>
          </w:p>
          <w:p w14:paraId="0F1398E6" w14:textId="77777777" w:rsidR="007C2CCA" w:rsidRPr="00236877" w:rsidRDefault="007C2CCA" w:rsidP="00E71011">
            <w:pPr>
              <w:pStyle w:val="bullet"/>
              <w:keepLines/>
              <w:numPr>
                <w:ilvl w:val="0"/>
                <w:numId w:val="14"/>
              </w:numPr>
              <w:ind w:left="266" w:hanging="284"/>
            </w:pPr>
            <w:r w:rsidRPr="00236877">
              <w:t>public and community issues, such as the environment, housing, education, welfare, water conservation</w:t>
            </w:r>
          </w:p>
          <w:p w14:paraId="7DDD7B9A" w14:textId="77777777" w:rsidR="007C2CCA" w:rsidRPr="00236877" w:rsidRDefault="007C2CCA" w:rsidP="00E71011">
            <w:pPr>
              <w:pStyle w:val="bullet"/>
              <w:keepLines/>
              <w:numPr>
                <w:ilvl w:val="0"/>
                <w:numId w:val="14"/>
              </w:numPr>
              <w:ind w:left="266" w:hanging="284"/>
            </w:pPr>
            <w:r w:rsidRPr="00236877">
              <w:t>difficult topics, such as death and illness, embarrassing or conflict situations</w:t>
            </w:r>
          </w:p>
          <w:p w14:paraId="34DBD129" w14:textId="77777777" w:rsidR="007C2CCA" w:rsidRPr="00236877" w:rsidRDefault="007C2CCA" w:rsidP="00E71011">
            <w:pPr>
              <w:pStyle w:val="bullet"/>
              <w:keepLines/>
              <w:numPr>
                <w:ilvl w:val="0"/>
                <w:numId w:val="14"/>
              </w:numPr>
              <w:ind w:left="266" w:hanging="284"/>
            </w:pPr>
            <w:r w:rsidRPr="00236877">
              <w:t>comparison of cultural expectations and practices</w:t>
            </w:r>
          </w:p>
          <w:p w14:paraId="6FF3E271" w14:textId="77777777" w:rsidR="007C2CCA" w:rsidRPr="00236877" w:rsidRDefault="007C2CCA" w:rsidP="00E71011">
            <w:pPr>
              <w:pStyle w:val="bullet"/>
              <w:keepLines/>
              <w:numPr>
                <w:ilvl w:val="0"/>
                <w:numId w:val="14"/>
              </w:numPr>
              <w:ind w:left="266" w:hanging="284"/>
            </w:pPr>
            <w:r w:rsidRPr="00236877">
              <w:t>study issues</w:t>
            </w:r>
          </w:p>
          <w:p w14:paraId="7A42ED00" w14:textId="77777777" w:rsidR="007C2CCA" w:rsidRPr="00236877" w:rsidRDefault="007C2CCA" w:rsidP="00E71011">
            <w:pPr>
              <w:pStyle w:val="bullet"/>
              <w:keepLines/>
              <w:numPr>
                <w:ilvl w:val="0"/>
                <w:numId w:val="14"/>
              </w:numPr>
              <w:ind w:left="266" w:hanging="284"/>
            </w:pPr>
            <w:r w:rsidRPr="00236877">
              <w:t>work related, such as workplace health and safety</w:t>
            </w:r>
          </w:p>
          <w:p w14:paraId="748B2530" w14:textId="77777777" w:rsidR="007C2CCA" w:rsidRPr="00150915" w:rsidRDefault="007C2CCA" w:rsidP="00E71011">
            <w:pPr>
              <w:pStyle w:val="bullet"/>
              <w:keepLines/>
              <w:numPr>
                <w:ilvl w:val="0"/>
                <w:numId w:val="14"/>
              </w:numPr>
              <w:ind w:left="266" w:hanging="284"/>
            </w:pPr>
            <w:r w:rsidRPr="00236877">
              <w:t>related to a professional field which uses highly specialised</w:t>
            </w:r>
            <w:r w:rsidRPr="00150915">
              <w:t xml:space="preserve"> language</w:t>
            </w:r>
          </w:p>
        </w:tc>
      </w:tr>
      <w:tr w:rsidR="007C2CCA" w:rsidRPr="00F66158" w14:paraId="7C6CC3D1" w14:textId="77777777" w:rsidTr="003276E3">
        <w:tc>
          <w:tcPr>
            <w:tcW w:w="9464" w:type="dxa"/>
            <w:gridSpan w:val="5"/>
            <w:shd w:val="clear" w:color="auto" w:fill="auto"/>
          </w:tcPr>
          <w:p w14:paraId="4677C927" w14:textId="77777777" w:rsidR="007C2CCA" w:rsidRPr="00F66158" w:rsidRDefault="007C2CCA" w:rsidP="00E71011">
            <w:pPr>
              <w:pStyle w:val="spacer"/>
            </w:pPr>
          </w:p>
        </w:tc>
      </w:tr>
      <w:tr w:rsidR="007C2CCA" w:rsidRPr="00F66158" w14:paraId="60D46AB2" w14:textId="77777777" w:rsidTr="003276E3">
        <w:tc>
          <w:tcPr>
            <w:tcW w:w="3319" w:type="dxa"/>
            <w:gridSpan w:val="2"/>
            <w:shd w:val="clear" w:color="auto" w:fill="auto"/>
          </w:tcPr>
          <w:p w14:paraId="73A12348" w14:textId="77777777" w:rsidR="007C2CCA" w:rsidRPr="00150915" w:rsidRDefault="007C2CCA" w:rsidP="00E71011">
            <w:pPr>
              <w:pStyle w:val="unittext"/>
              <w:keepNext/>
            </w:pPr>
            <w:r>
              <w:rPr>
                <w:b/>
                <w:i/>
              </w:rPr>
              <w:t>E</w:t>
            </w:r>
            <w:r w:rsidRPr="00EA240C">
              <w:rPr>
                <w:b/>
                <w:i/>
              </w:rPr>
              <w:t>licit</w:t>
            </w:r>
            <w:r>
              <w:rPr>
                <w:b/>
                <w:i/>
              </w:rPr>
              <w:t xml:space="preserve"> responses </w:t>
            </w:r>
            <w:r>
              <w:t>may include:</w:t>
            </w:r>
          </w:p>
        </w:tc>
        <w:tc>
          <w:tcPr>
            <w:tcW w:w="6145" w:type="dxa"/>
            <w:gridSpan w:val="3"/>
            <w:shd w:val="clear" w:color="auto" w:fill="auto"/>
          </w:tcPr>
          <w:p w14:paraId="07D372D4" w14:textId="77777777" w:rsidR="007C2CCA" w:rsidRDefault="007C2CCA" w:rsidP="00E71011">
            <w:pPr>
              <w:pStyle w:val="bullet"/>
              <w:keepLines/>
              <w:numPr>
                <w:ilvl w:val="0"/>
                <w:numId w:val="14"/>
              </w:numPr>
              <w:ind w:left="266" w:hanging="284"/>
            </w:pPr>
            <w:r w:rsidRPr="00150915">
              <w:t>us</w:t>
            </w:r>
            <w:r>
              <w:t>ing</w:t>
            </w:r>
            <w:r w:rsidRPr="00150915">
              <w:t xml:space="preserve"> </w:t>
            </w:r>
            <w:r w:rsidRPr="00236877">
              <w:t>expressions</w:t>
            </w:r>
            <w:r>
              <w:t xml:space="preserve"> / </w:t>
            </w:r>
            <w:r w:rsidRPr="00236877">
              <w:t xml:space="preserve">questions, such as </w:t>
            </w:r>
          </w:p>
          <w:p w14:paraId="55E8D142" w14:textId="77777777" w:rsidR="007C2CCA" w:rsidRPr="00CA5DAD" w:rsidRDefault="007C2CCA" w:rsidP="00E71011">
            <w:pPr>
              <w:pStyle w:val="endash"/>
              <w:ind w:left="568" w:hanging="284"/>
              <w:rPr>
                <w:i/>
              </w:rPr>
            </w:pPr>
            <w:r w:rsidRPr="00CA5DAD">
              <w:rPr>
                <w:i/>
              </w:rPr>
              <w:t>Tell me about… / What about you?</w:t>
            </w:r>
          </w:p>
          <w:p w14:paraId="5FB0AB30" w14:textId="77777777" w:rsidR="007C2CCA" w:rsidRPr="00422652" w:rsidRDefault="007C2CCA" w:rsidP="00E71011">
            <w:pPr>
              <w:pStyle w:val="bullet"/>
              <w:keepLines/>
              <w:numPr>
                <w:ilvl w:val="0"/>
                <w:numId w:val="14"/>
              </w:numPr>
              <w:ind w:left="266" w:hanging="284"/>
            </w:pPr>
            <w:r>
              <w:t>using</w:t>
            </w:r>
          </w:p>
          <w:p w14:paraId="17A444F4" w14:textId="77777777" w:rsidR="007C2CCA" w:rsidRPr="00506AF9" w:rsidRDefault="007C2CCA" w:rsidP="00E71011">
            <w:pPr>
              <w:pStyle w:val="endash"/>
              <w:ind w:left="568" w:hanging="284"/>
            </w:pPr>
            <w:r w:rsidRPr="00506AF9">
              <w:t>body language cues</w:t>
            </w:r>
          </w:p>
          <w:p w14:paraId="13F6096E" w14:textId="77777777" w:rsidR="007C2CCA" w:rsidRPr="00150915" w:rsidRDefault="007C2CCA" w:rsidP="00E71011">
            <w:pPr>
              <w:pStyle w:val="endash"/>
              <w:ind w:left="568" w:hanging="284"/>
            </w:pPr>
            <w:r w:rsidRPr="00506AF9">
              <w:t>pitch, intonation</w:t>
            </w:r>
            <w:r w:rsidRPr="00422652">
              <w:t xml:space="preserve"> and stress</w:t>
            </w:r>
          </w:p>
        </w:tc>
      </w:tr>
      <w:tr w:rsidR="007C2CCA" w:rsidRPr="00F66158" w14:paraId="4668E306" w14:textId="77777777" w:rsidTr="003276E3">
        <w:tc>
          <w:tcPr>
            <w:tcW w:w="9464" w:type="dxa"/>
            <w:gridSpan w:val="5"/>
            <w:shd w:val="clear" w:color="auto" w:fill="auto"/>
          </w:tcPr>
          <w:p w14:paraId="500E0F2C" w14:textId="77777777" w:rsidR="007C2CCA" w:rsidRPr="00F66158" w:rsidRDefault="007C2CCA" w:rsidP="00E71011">
            <w:pPr>
              <w:pStyle w:val="spacer"/>
            </w:pPr>
          </w:p>
        </w:tc>
      </w:tr>
      <w:tr w:rsidR="007C2CCA" w:rsidRPr="00F66158" w14:paraId="700F451E" w14:textId="77777777" w:rsidTr="003276E3">
        <w:tc>
          <w:tcPr>
            <w:tcW w:w="3319" w:type="dxa"/>
            <w:gridSpan w:val="2"/>
            <w:shd w:val="clear" w:color="auto" w:fill="auto"/>
          </w:tcPr>
          <w:p w14:paraId="40DA476E" w14:textId="77777777" w:rsidR="007C2CCA" w:rsidRPr="00150915" w:rsidRDefault="007C2CCA" w:rsidP="00E71011">
            <w:pPr>
              <w:pStyle w:val="unittext"/>
              <w:keepNext/>
            </w:pPr>
            <w:r w:rsidRPr="00EA240C">
              <w:rPr>
                <w:b/>
                <w:i/>
              </w:rPr>
              <w:lastRenderedPageBreak/>
              <w:t>Strategies to keep the conversation going</w:t>
            </w:r>
            <w:r w:rsidRPr="00150915">
              <w:t xml:space="preserve"> may include:</w:t>
            </w:r>
          </w:p>
        </w:tc>
        <w:tc>
          <w:tcPr>
            <w:tcW w:w="6145" w:type="dxa"/>
            <w:gridSpan w:val="3"/>
            <w:shd w:val="clear" w:color="auto" w:fill="auto"/>
          </w:tcPr>
          <w:p w14:paraId="10F3102B" w14:textId="77777777" w:rsidR="007C2CCA" w:rsidRPr="00236877" w:rsidRDefault="007C2CCA" w:rsidP="00E71011">
            <w:pPr>
              <w:pStyle w:val="bullet"/>
              <w:keepLines/>
              <w:numPr>
                <w:ilvl w:val="0"/>
                <w:numId w:val="14"/>
              </w:numPr>
              <w:ind w:left="266" w:hanging="284"/>
            </w:pPr>
            <w:r w:rsidRPr="00236877">
              <w:t>clarifying misunderstandings and ambiguous points</w:t>
            </w:r>
          </w:p>
          <w:p w14:paraId="57C006DB" w14:textId="77777777" w:rsidR="007C2CCA" w:rsidRPr="00236877" w:rsidRDefault="007C2CCA" w:rsidP="00E71011">
            <w:pPr>
              <w:pStyle w:val="bullet"/>
              <w:keepLines/>
              <w:numPr>
                <w:ilvl w:val="0"/>
                <w:numId w:val="14"/>
              </w:numPr>
              <w:ind w:left="266" w:hanging="284"/>
            </w:pPr>
            <w:r w:rsidRPr="00236877">
              <w:t>accommodation via repetition and restatement</w:t>
            </w:r>
            <w:r>
              <w:t>,</w:t>
            </w:r>
            <w:r w:rsidRPr="00236877">
              <w:t xml:space="preserve"> modifying pitch, intonation, stress and pronunciation </w:t>
            </w:r>
          </w:p>
          <w:p w14:paraId="7CD3D31A" w14:textId="77777777" w:rsidR="007C2CCA" w:rsidRPr="00236877" w:rsidRDefault="007C2CCA" w:rsidP="00E71011">
            <w:pPr>
              <w:pStyle w:val="bullet"/>
              <w:keepLines/>
              <w:numPr>
                <w:ilvl w:val="0"/>
                <w:numId w:val="14"/>
              </w:numPr>
              <w:ind w:left="266" w:hanging="284"/>
            </w:pPr>
            <w:r w:rsidRPr="00236877">
              <w:t xml:space="preserve">interrupting, such as </w:t>
            </w:r>
            <w:r w:rsidRPr="00DA315D">
              <w:rPr>
                <w:i/>
              </w:rPr>
              <w:t>Hang on / Wait a minute</w:t>
            </w:r>
            <w:r w:rsidRPr="00236877">
              <w:t xml:space="preserve"> </w:t>
            </w:r>
          </w:p>
          <w:p w14:paraId="65567A97" w14:textId="77777777" w:rsidR="007C2CCA" w:rsidRPr="00150915" w:rsidRDefault="007C2CCA" w:rsidP="00E71011">
            <w:pPr>
              <w:pStyle w:val="bullet"/>
              <w:keepLines/>
              <w:numPr>
                <w:ilvl w:val="0"/>
                <w:numId w:val="14"/>
              </w:numPr>
              <w:ind w:left="266" w:hanging="284"/>
            </w:pPr>
            <w:r w:rsidRPr="00236877">
              <w:t>phrases</w:t>
            </w:r>
            <w:r w:rsidRPr="00150915">
              <w:t xml:space="preserve"> to preface remarks in order to keep the floor</w:t>
            </w:r>
          </w:p>
          <w:p w14:paraId="41A9CD4B" w14:textId="77777777" w:rsidR="007C2CCA" w:rsidRPr="00422652" w:rsidRDefault="007C2CCA" w:rsidP="00E71011">
            <w:pPr>
              <w:pStyle w:val="bullet"/>
              <w:keepLines/>
              <w:numPr>
                <w:ilvl w:val="0"/>
                <w:numId w:val="14"/>
              </w:numPr>
              <w:ind w:left="266" w:hanging="284"/>
              <w:rPr>
                <w:i/>
              </w:rPr>
            </w:pPr>
            <w:r w:rsidRPr="00236877">
              <w:t>inviting</w:t>
            </w:r>
            <w:r w:rsidRPr="00422652">
              <w:t xml:space="preserve"> others in, such as </w:t>
            </w:r>
            <w:r w:rsidRPr="00422652">
              <w:rPr>
                <w:i/>
              </w:rPr>
              <w:t>What about you, George?</w:t>
            </w:r>
          </w:p>
          <w:p w14:paraId="2A35994E" w14:textId="77777777" w:rsidR="007C2CCA" w:rsidRDefault="007C2CCA" w:rsidP="00E71011">
            <w:pPr>
              <w:pStyle w:val="bullet"/>
              <w:keepLines/>
              <w:numPr>
                <w:ilvl w:val="0"/>
                <w:numId w:val="14"/>
              </w:numPr>
              <w:ind w:left="266" w:hanging="284"/>
            </w:pPr>
            <w:r w:rsidRPr="00236877">
              <w:t>us</w:t>
            </w:r>
            <w:r>
              <w:t>ing</w:t>
            </w:r>
            <w:r w:rsidRPr="00236877">
              <w:t xml:space="preserve"> common phrases to manage conversation, such as </w:t>
            </w:r>
          </w:p>
          <w:p w14:paraId="6546FDC1" w14:textId="77777777" w:rsidR="007C2CCA" w:rsidRPr="00236877" w:rsidRDefault="007C2CCA" w:rsidP="00E71011">
            <w:pPr>
              <w:pStyle w:val="endash"/>
              <w:ind w:left="568" w:hanging="284"/>
            </w:pPr>
            <w:r w:rsidRPr="00CA5DAD">
              <w:rPr>
                <w:i/>
              </w:rPr>
              <w:t>That’s a difficult</w:t>
            </w:r>
            <w:r w:rsidRPr="00236877">
              <w:t xml:space="preserve"> </w:t>
            </w:r>
            <w:r w:rsidRPr="00CA5DAD">
              <w:rPr>
                <w:i/>
              </w:rPr>
              <w:t>question to answer</w:t>
            </w:r>
            <w:r w:rsidRPr="00236877">
              <w:t xml:space="preserve"> (to gain time and keep the turn)</w:t>
            </w:r>
          </w:p>
          <w:p w14:paraId="6F81CCB2" w14:textId="77777777" w:rsidR="007C2CCA" w:rsidRPr="00422652" w:rsidRDefault="007C2CCA" w:rsidP="00E71011">
            <w:pPr>
              <w:pStyle w:val="bullet"/>
              <w:keepLines/>
              <w:numPr>
                <w:ilvl w:val="0"/>
                <w:numId w:val="14"/>
              </w:numPr>
              <w:ind w:left="266" w:hanging="284"/>
              <w:rPr>
                <w:i/>
              </w:rPr>
            </w:pPr>
            <w:r w:rsidRPr="00236877">
              <w:t xml:space="preserve">using expressions to negotiate problematic exchanges, such as </w:t>
            </w:r>
            <w:r w:rsidRPr="00422652">
              <w:rPr>
                <w:i/>
              </w:rPr>
              <w:t>I appreciate your views on this</w:t>
            </w:r>
          </w:p>
          <w:p w14:paraId="6196C4F8" w14:textId="77777777" w:rsidR="007C2CCA" w:rsidRPr="00150915" w:rsidRDefault="007C2CCA" w:rsidP="00E71011">
            <w:pPr>
              <w:pStyle w:val="bullet"/>
              <w:keepLines/>
              <w:numPr>
                <w:ilvl w:val="0"/>
                <w:numId w:val="14"/>
              </w:numPr>
              <w:ind w:left="266" w:hanging="284"/>
            </w:pPr>
            <w:r w:rsidRPr="00236877">
              <w:t>conversation</w:t>
            </w:r>
            <w:r w:rsidRPr="00150915">
              <w:t xml:space="preserve"> fillers</w:t>
            </w:r>
          </w:p>
        </w:tc>
      </w:tr>
      <w:tr w:rsidR="007C2CCA" w:rsidRPr="00F66158" w14:paraId="44CCB76F" w14:textId="77777777" w:rsidTr="003276E3">
        <w:tc>
          <w:tcPr>
            <w:tcW w:w="9464" w:type="dxa"/>
            <w:gridSpan w:val="5"/>
            <w:shd w:val="clear" w:color="auto" w:fill="auto"/>
          </w:tcPr>
          <w:p w14:paraId="14DB86BD" w14:textId="77777777" w:rsidR="007C2CCA" w:rsidRPr="00F66158" w:rsidRDefault="007C2CCA" w:rsidP="00E71011">
            <w:pPr>
              <w:pStyle w:val="spacer"/>
            </w:pPr>
          </w:p>
        </w:tc>
      </w:tr>
      <w:tr w:rsidR="007C2CCA" w:rsidRPr="00F66158" w14:paraId="29755861" w14:textId="77777777" w:rsidTr="003276E3">
        <w:tc>
          <w:tcPr>
            <w:tcW w:w="3319" w:type="dxa"/>
            <w:gridSpan w:val="2"/>
            <w:shd w:val="clear" w:color="auto" w:fill="auto"/>
          </w:tcPr>
          <w:p w14:paraId="7CA5EEB1" w14:textId="77777777" w:rsidR="007C2CCA" w:rsidRPr="00150915" w:rsidRDefault="007C2CCA" w:rsidP="00E71011">
            <w:pPr>
              <w:pStyle w:val="unittext"/>
              <w:keepNext/>
            </w:pPr>
            <w:r w:rsidRPr="00EA240C">
              <w:rPr>
                <w:b/>
                <w:i/>
              </w:rPr>
              <w:t xml:space="preserve">Close </w:t>
            </w:r>
            <w:r>
              <w:rPr>
                <w:b/>
                <w:i/>
              </w:rPr>
              <w:t xml:space="preserve">the conversation </w:t>
            </w:r>
            <w:r w:rsidRPr="00150915">
              <w:t>may include:</w:t>
            </w:r>
          </w:p>
        </w:tc>
        <w:tc>
          <w:tcPr>
            <w:tcW w:w="6145" w:type="dxa"/>
            <w:gridSpan w:val="3"/>
            <w:shd w:val="clear" w:color="auto" w:fill="auto"/>
          </w:tcPr>
          <w:p w14:paraId="04C3068C" w14:textId="77777777" w:rsidR="007C2CCA" w:rsidRDefault="007C2CCA" w:rsidP="00E71011">
            <w:pPr>
              <w:pStyle w:val="bullet"/>
              <w:keepLines/>
              <w:numPr>
                <w:ilvl w:val="0"/>
                <w:numId w:val="14"/>
              </w:numPr>
              <w:ind w:left="266" w:hanging="284"/>
              <w:rPr>
                <w:i/>
              </w:rPr>
            </w:pPr>
            <w:r w:rsidRPr="00150915">
              <w:t>us</w:t>
            </w:r>
            <w:r>
              <w:t>ing</w:t>
            </w:r>
            <w:r w:rsidRPr="00150915">
              <w:t xml:space="preserve"> informal expressions</w:t>
            </w:r>
            <w:r>
              <w:t>,</w:t>
            </w:r>
            <w:r w:rsidRPr="00150915">
              <w:t xml:space="preserve"> </w:t>
            </w:r>
            <w:r>
              <w:t>such as</w:t>
            </w:r>
            <w:r w:rsidRPr="00150915">
              <w:t xml:space="preserve"> </w:t>
            </w:r>
            <w:r w:rsidRPr="00150915">
              <w:rPr>
                <w:i/>
              </w:rPr>
              <w:t>I’d better go</w:t>
            </w:r>
          </w:p>
          <w:p w14:paraId="48DEE148" w14:textId="77777777" w:rsidR="007C2CCA" w:rsidRPr="00693609" w:rsidRDefault="007C2CCA" w:rsidP="00E71011">
            <w:pPr>
              <w:pStyle w:val="bullet"/>
              <w:keepLines/>
              <w:numPr>
                <w:ilvl w:val="0"/>
                <w:numId w:val="14"/>
              </w:numPr>
              <w:ind w:left="266" w:hanging="284"/>
              <w:rPr>
                <w:i/>
              </w:rPr>
            </w:pPr>
            <w:r w:rsidRPr="00693609">
              <w:t>us</w:t>
            </w:r>
            <w:r>
              <w:t>ing</w:t>
            </w:r>
            <w:r w:rsidRPr="00693609">
              <w:t xml:space="preserve"> more formal expressions, such as</w:t>
            </w:r>
            <w:r>
              <w:t xml:space="preserve"> </w:t>
            </w:r>
            <w:r w:rsidRPr="00693609">
              <w:rPr>
                <w:i/>
              </w:rPr>
              <w:t>Well, thank you</w:t>
            </w:r>
            <w:r>
              <w:rPr>
                <w:i/>
              </w:rPr>
              <w:t xml:space="preserve"> for your time / your attention</w:t>
            </w:r>
          </w:p>
        </w:tc>
      </w:tr>
      <w:tr w:rsidR="007C2CCA" w:rsidRPr="00F66158" w14:paraId="5B3966A9" w14:textId="77777777" w:rsidTr="003276E3">
        <w:tc>
          <w:tcPr>
            <w:tcW w:w="9464" w:type="dxa"/>
            <w:gridSpan w:val="5"/>
            <w:shd w:val="clear" w:color="auto" w:fill="auto"/>
          </w:tcPr>
          <w:p w14:paraId="15CC572F" w14:textId="77777777" w:rsidR="007C2CCA" w:rsidRPr="00F66158" w:rsidRDefault="007C2CCA" w:rsidP="00E71011">
            <w:pPr>
              <w:pStyle w:val="spacer"/>
            </w:pPr>
          </w:p>
        </w:tc>
      </w:tr>
      <w:tr w:rsidR="007C2CCA" w:rsidRPr="00F66158" w14:paraId="757E27D1" w14:textId="77777777" w:rsidTr="003276E3">
        <w:tc>
          <w:tcPr>
            <w:tcW w:w="3319" w:type="dxa"/>
            <w:gridSpan w:val="2"/>
            <w:shd w:val="clear" w:color="auto" w:fill="auto"/>
          </w:tcPr>
          <w:p w14:paraId="44245143" w14:textId="77777777" w:rsidR="007C2CCA" w:rsidRPr="00150915" w:rsidRDefault="007C2CCA" w:rsidP="00E71011">
            <w:pPr>
              <w:pStyle w:val="unittext"/>
              <w:keepNext/>
            </w:pPr>
            <w:r w:rsidRPr="00EA240C">
              <w:rPr>
                <w:b/>
                <w:i/>
              </w:rPr>
              <w:t>Contexts and purposes for formal exchanges</w:t>
            </w:r>
            <w:r w:rsidRPr="00150915">
              <w:t xml:space="preserve"> may include:</w:t>
            </w:r>
          </w:p>
        </w:tc>
        <w:tc>
          <w:tcPr>
            <w:tcW w:w="6145" w:type="dxa"/>
            <w:gridSpan w:val="3"/>
            <w:shd w:val="clear" w:color="auto" w:fill="auto"/>
          </w:tcPr>
          <w:p w14:paraId="404E5872" w14:textId="77777777" w:rsidR="007C2CCA" w:rsidRPr="00150915" w:rsidRDefault="007C2CCA" w:rsidP="00E71011">
            <w:pPr>
              <w:pStyle w:val="bullet"/>
              <w:keepLines/>
              <w:numPr>
                <w:ilvl w:val="0"/>
                <w:numId w:val="14"/>
              </w:numPr>
              <w:ind w:left="266" w:hanging="284"/>
            </w:pPr>
            <w:r w:rsidRPr="009856B0">
              <w:t>workplace</w:t>
            </w:r>
          </w:p>
          <w:p w14:paraId="18A3F6D7" w14:textId="77777777" w:rsidR="007C2CCA" w:rsidRPr="00150915" w:rsidRDefault="007C2CCA" w:rsidP="00E71011">
            <w:pPr>
              <w:pStyle w:val="endash"/>
              <w:ind w:left="568" w:hanging="284"/>
            </w:pPr>
            <w:r w:rsidRPr="009856B0">
              <w:t>work</w:t>
            </w:r>
            <w:r w:rsidRPr="00150915">
              <w:t xml:space="preserve"> schedules</w:t>
            </w:r>
          </w:p>
          <w:p w14:paraId="65415F62" w14:textId="77777777" w:rsidR="007C2CCA" w:rsidRPr="00150915" w:rsidRDefault="007C2CCA" w:rsidP="00E71011">
            <w:pPr>
              <w:pStyle w:val="endash"/>
              <w:ind w:left="568" w:hanging="284"/>
            </w:pPr>
            <w:r w:rsidRPr="00150915">
              <w:t>leave entitlements</w:t>
            </w:r>
          </w:p>
          <w:p w14:paraId="17F5252B" w14:textId="77777777" w:rsidR="007C2CCA" w:rsidRPr="00150915" w:rsidRDefault="007C2CCA" w:rsidP="00E71011">
            <w:pPr>
              <w:pStyle w:val="endash"/>
              <w:ind w:left="568" w:hanging="284"/>
            </w:pPr>
            <w:r w:rsidRPr="00150915">
              <w:t>workplace health and safety</w:t>
            </w:r>
          </w:p>
          <w:p w14:paraId="329FB20C" w14:textId="77777777" w:rsidR="007C2CCA" w:rsidRPr="00150915" w:rsidRDefault="007C2CCA" w:rsidP="00E71011">
            <w:pPr>
              <w:pStyle w:val="endash"/>
              <w:ind w:left="568" w:hanging="284"/>
            </w:pPr>
            <w:r w:rsidRPr="00150915">
              <w:t>union matters</w:t>
            </w:r>
          </w:p>
          <w:p w14:paraId="337E3E84" w14:textId="77777777" w:rsidR="007C2CCA" w:rsidRPr="00150915" w:rsidRDefault="007C2CCA" w:rsidP="00E71011">
            <w:pPr>
              <w:pStyle w:val="endash"/>
              <w:ind w:left="568" w:hanging="284"/>
            </w:pPr>
            <w:r w:rsidRPr="00150915">
              <w:t>interview for promotion or new position</w:t>
            </w:r>
          </w:p>
          <w:p w14:paraId="0D3124B9" w14:textId="77777777" w:rsidR="007C2CCA" w:rsidRPr="00150915" w:rsidRDefault="007C2CCA" w:rsidP="00E71011">
            <w:pPr>
              <w:pStyle w:val="bullet"/>
              <w:keepLines/>
              <w:numPr>
                <w:ilvl w:val="0"/>
                <w:numId w:val="14"/>
              </w:numPr>
              <w:ind w:left="266" w:hanging="284"/>
            </w:pPr>
            <w:r w:rsidRPr="00236877">
              <w:t>professional</w:t>
            </w:r>
            <w:r w:rsidRPr="00150915">
              <w:t xml:space="preserve"> contexts</w:t>
            </w:r>
          </w:p>
          <w:p w14:paraId="315A8DB9" w14:textId="77777777" w:rsidR="007C2CCA" w:rsidRPr="00150915" w:rsidRDefault="007C2CCA" w:rsidP="00E71011">
            <w:pPr>
              <w:pStyle w:val="endash"/>
              <w:ind w:left="568" w:hanging="284"/>
            </w:pPr>
            <w:r w:rsidRPr="00150915">
              <w:t>client interview</w:t>
            </w:r>
          </w:p>
          <w:p w14:paraId="79FBB4BD" w14:textId="77777777" w:rsidR="007C2CCA" w:rsidRPr="00150915" w:rsidRDefault="007C2CCA" w:rsidP="00E71011">
            <w:pPr>
              <w:pStyle w:val="endash"/>
              <w:ind w:left="568" w:hanging="284"/>
            </w:pPr>
            <w:r w:rsidRPr="00150915">
              <w:t>formal exchange with a colleague</w:t>
            </w:r>
          </w:p>
          <w:p w14:paraId="4851C240" w14:textId="77777777" w:rsidR="007C2CCA" w:rsidRPr="00150915" w:rsidRDefault="007C2CCA" w:rsidP="00E71011">
            <w:pPr>
              <w:pStyle w:val="bullet"/>
              <w:keepLines/>
              <w:numPr>
                <w:ilvl w:val="0"/>
                <w:numId w:val="14"/>
              </w:numPr>
              <w:ind w:left="266" w:hanging="284"/>
            </w:pPr>
            <w:r w:rsidRPr="00150915">
              <w:t>further study</w:t>
            </w:r>
          </w:p>
          <w:p w14:paraId="0395FA61" w14:textId="77777777" w:rsidR="007C2CCA" w:rsidRPr="00150915" w:rsidRDefault="007C2CCA" w:rsidP="00E71011">
            <w:pPr>
              <w:pStyle w:val="endash"/>
              <w:ind w:left="568" w:hanging="284"/>
            </w:pPr>
            <w:r w:rsidRPr="00150915">
              <w:t>request to re-sit or resubmit work</w:t>
            </w:r>
          </w:p>
          <w:p w14:paraId="2BB308A5" w14:textId="77777777" w:rsidR="007C2CCA" w:rsidRPr="00150915" w:rsidRDefault="007C2CCA" w:rsidP="00E71011">
            <w:pPr>
              <w:pStyle w:val="endash"/>
              <w:ind w:left="568" w:hanging="284"/>
            </w:pPr>
            <w:r w:rsidRPr="00150915">
              <w:t>application for special consideration</w:t>
            </w:r>
          </w:p>
          <w:p w14:paraId="0E5F7EA2" w14:textId="77777777" w:rsidR="007C2CCA" w:rsidRPr="00150915" w:rsidRDefault="007C2CCA" w:rsidP="00E71011">
            <w:pPr>
              <w:pStyle w:val="bullet"/>
              <w:keepLines/>
              <w:numPr>
                <w:ilvl w:val="0"/>
                <w:numId w:val="14"/>
              </w:numPr>
              <w:ind w:left="266" w:hanging="284"/>
            </w:pPr>
            <w:r w:rsidRPr="00236877">
              <w:t>social</w:t>
            </w:r>
            <w:r w:rsidRPr="00150915">
              <w:t xml:space="preserve"> or personal context</w:t>
            </w:r>
          </w:p>
          <w:p w14:paraId="0089B46B" w14:textId="77777777" w:rsidR="007C2CCA" w:rsidRPr="00150915" w:rsidRDefault="007C2CCA" w:rsidP="00E71011">
            <w:pPr>
              <w:pStyle w:val="endash"/>
              <w:ind w:left="568" w:hanging="284"/>
            </w:pPr>
            <w:r w:rsidRPr="00150915">
              <w:t xml:space="preserve">medical </w:t>
            </w:r>
            <w:r>
              <w:t xml:space="preserve">/ legal </w:t>
            </w:r>
            <w:r w:rsidRPr="00150915">
              <w:t>appointment</w:t>
            </w:r>
          </w:p>
          <w:p w14:paraId="3DDB1CC0" w14:textId="77777777" w:rsidR="007C2CCA" w:rsidRPr="00422652" w:rsidRDefault="007C2CCA" w:rsidP="00E71011">
            <w:pPr>
              <w:pStyle w:val="endash"/>
              <w:ind w:left="568" w:hanging="284"/>
            </w:pPr>
            <w:r w:rsidRPr="00422652">
              <w:t>police report</w:t>
            </w:r>
          </w:p>
          <w:p w14:paraId="19EACE37" w14:textId="77777777" w:rsidR="007C2CCA" w:rsidRPr="00150915" w:rsidRDefault="007C2CCA" w:rsidP="00E71011">
            <w:pPr>
              <w:pStyle w:val="endash"/>
              <w:ind w:left="568" w:hanging="284"/>
            </w:pPr>
            <w:r w:rsidRPr="00150915">
              <w:t>complaint to council</w:t>
            </w:r>
          </w:p>
          <w:p w14:paraId="5FF5D877" w14:textId="77777777" w:rsidR="007C2CCA" w:rsidRPr="00150915" w:rsidRDefault="007C2CCA" w:rsidP="00E71011">
            <w:pPr>
              <w:pStyle w:val="endash"/>
              <w:ind w:left="568" w:hanging="284"/>
            </w:pPr>
            <w:r w:rsidRPr="00150915">
              <w:t>parent – teacher interview at school</w:t>
            </w:r>
          </w:p>
        </w:tc>
      </w:tr>
      <w:tr w:rsidR="007C2CCA" w:rsidRPr="00F66158" w14:paraId="115B97CD" w14:textId="77777777" w:rsidTr="003276E3">
        <w:tc>
          <w:tcPr>
            <w:tcW w:w="3319" w:type="dxa"/>
            <w:gridSpan w:val="2"/>
            <w:shd w:val="clear" w:color="auto" w:fill="auto"/>
          </w:tcPr>
          <w:p w14:paraId="03CA6DEC" w14:textId="77777777" w:rsidR="007C2CCA" w:rsidRPr="00150915" w:rsidRDefault="007C2CCA" w:rsidP="00E71011">
            <w:pPr>
              <w:pStyle w:val="unittext"/>
              <w:keepNext/>
            </w:pPr>
            <w:r w:rsidRPr="00EA240C">
              <w:rPr>
                <w:b/>
                <w:i/>
              </w:rPr>
              <w:lastRenderedPageBreak/>
              <w:t>Range of interactional strategies to participate</w:t>
            </w:r>
            <w:r w:rsidRPr="00150915">
              <w:t xml:space="preserve"> may include:</w:t>
            </w:r>
          </w:p>
        </w:tc>
        <w:tc>
          <w:tcPr>
            <w:tcW w:w="6145" w:type="dxa"/>
            <w:gridSpan w:val="3"/>
            <w:shd w:val="clear" w:color="auto" w:fill="auto"/>
          </w:tcPr>
          <w:p w14:paraId="07E7A6EB" w14:textId="77777777" w:rsidR="007C2CCA" w:rsidRPr="00150915" w:rsidRDefault="007C2CCA" w:rsidP="00E71011">
            <w:pPr>
              <w:pStyle w:val="bullet"/>
              <w:keepLines/>
              <w:numPr>
                <w:ilvl w:val="0"/>
                <w:numId w:val="14"/>
              </w:numPr>
              <w:ind w:left="266" w:hanging="284"/>
            </w:pPr>
            <w:r w:rsidRPr="00236877">
              <w:t>expressions</w:t>
            </w:r>
            <w:r w:rsidRPr="00150915">
              <w:t xml:space="preserve"> to open and close conversations</w:t>
            </w:r>
            <w:r>
              <w:t xml:space="preserve">, such as </w:t>
            </w:r>
            <w:r w:rsidRPr="00150915">
              <w:t>conditiona</w:t>
            </w:r>
            <w:r>
              <w:t xml:space="preserve">ls, use of continuous form </w:t>
            </w:r>
            <w:r w:rsidRPr="00150915">
              <w:t xml:space="preserve"> </w:t>
            </w:r>
          </w:p>
          <w:p w14:paraId="5CFB30FA" w14:textId="77777777" w:rsidR="007C2CCA" w:rsidRPr="00150915" w:rsidRDefault="007C2CCA" w:rsidP="00E71011">
            <w:pPr>
              <w:pStyle w:val="endash"/>
              <w:ind w:left="568" w:hanging="284"/>
              <w:rPr>
                <w:i/>
              </w:rPr>
            </w:pPr>
            <w:r w:rsidRPr="00150915">
              <w:rPr>
                <w:i/>
              </w:rPr>
              <w:t xml:space="preserve">Would you mind if I ask you something? </w:t>
            </w:r>
          </w:p>
          <w:p w14:paraId="2B92DC16" w14:textId="77777777" w:rsidR="007C2CCA" w:rsidRPr="00150915" w:rsidRDefault="007C2CCA" w:rsidP="00E71011">
            <w:pPr>
              <w:pStyle w:val="endash"/>
              <w:ind w:left="568" w:hanging="284"/>
              <w:rPr>
                <w:i/>
              </w:rPr>
            </w:pPr>
            <w:r w:rsidRPr="00150915">
              <w:rPr>
                <w:i/>
              </w:rPr>
              <w:t>I would like to</w:t>
            </w:r>
            <w:r>
              <w:rPr>
                <w:i/>
              </w:rPr>
              <w:t xml:space="preserve"> / C</w:t>
            </w:r>
            <w:r w:rsidRPr="00150915">
              <w:rPr>
                <w:i/>
              </w:rPr>
              <w:t>an I</w:t>
            </w:r>
            <w:r>
              <w:rPr>
                <w:i/>
              </w:rPr>
              <w:t xml:space="preserve"> </w:t>
            </w:r>
            <w:r w:rsidRPr="00150915">
              <w:rPr>
                <w:i/>
              </w:rPr>
              <w:t>make an appointment</w:t>
            </w:r>
            <w:r>
              <w:rPr>
                <w:i/>
              </w:rPr>
              <w:t xml:space="preserve"> </w:t>
            </w:r>
            <w:r w:rsidRPr="00150915">
              <w:rPr>
                <w:i/>
              </w:rPr>
              <w:t>/</w:t>
            </w:r>
            <w:r>
              <w:rPr>
                <w:i/>
              </w:rPr>
              <w:t xml:space="preserve"> </w:t>
            </w:r>
            <w:r w:rsidRPr="00150915">
              <w:rPr>
                <w:i/>
              </w:rPr>
              <w:t xml:space="preserve">a time to see you? </w:t>
            </w:r>
          </w:p>
          <w:p w14:paraId="3C11F5BC" w14:textId="77777777" w:rsidR="007C2CCA" w:rsidRPr="00150915" w:rsidRDefault="007C2CCA" w:rsidP="00E71011">
            <w:pPr>
              <w:pStyle w:val="endash"/>
              <w:ind w:left="568" w:hanging="284"/>
              <w:rPr>
                <w:i/>
              </w:rPr>
            </w:pPr>
            <w:r w:rsidRPr="00150915">
              <w:rPr>
                <w:i/>
              </w:rPr>
              <w:t xml:space="preserve">I’m sorry to bother you </w:t>
            </w:r>
          </w:p>
          <w:p w14:paraId="180CFA8D" w14:textId="77777777" w:rsidR="007C2CCA" w:rsidRPr="00150915" w:rsidRDefault="007C2CCA" w:rsidP="00E71011">
            <w:pPr>
              <w:pStyle w:val="endash"/>
              <w:ind w:left="568" w:hanging="284"/>
              <w:rPr>
                <w:i/>
              </w:rPr>
            </w:pPr>
            <w:r w:rsidRPr="00150915">
              <w:rPr>
                <w:i/>
              </w:rPr>
              <w:t>I was wondering if…</w:t>
            </w:r>
          </w:p>
          <w:p w14:paraId="44F4B11D" w14:textId="77777777" w:rsidR="007C2CCA" w:rsidRPr="00150915" w:rsidRDefault="007C2CCA" w:rsidP="00E71011">
            <w:pPr>
              <w:pStyle w:val="endash"/>
              <w:ind w:left="568" w:hanging="284"/>
              <w:rPr>
                <w:i/>
              </w:rPr>
            </w:pPr>
            <w:r w:rsidRPr="00150915">
              <w:rPr>
                <w:i/>
              </w:rPr>
              <w:t>Thanks for your time</w:t>
            </w:r>
          </w:p>
          <w:p w14:paraId="7A3B80B8" w14:textId="77777777" w:rsidR="007C2CCA" w:rsidRPr="00236877" w:rsidRDefault="007C2CCA" w:rsidP="00E71011">
            <w:pPr>
              <w:pStyle w:val="bullet"/>
              <w:keepLines/>
              <w:numPr>
                <w:ilvl w:val="0"/>
                <w:numId w:val="14"/>
              </w:numPr>
              <w:ind w:left="266" w:hanging="284"/>
            </w:pPr>
            <w:r w:rsidRPr="00236877">
              <w:t>expressions to enter and leave conversations</w:t>
            </w:r>
          </w:p>
          <w:p w14:paraId="57C61538" w14:textId="77777777" w:rsidR="007C2CCA" w:rsidRPr="00150915" w:rsidRDefault="007C2CCA" w:rsidP="00E71011">
            <w:pPr>
              <w:pStyle w:val="endash"/>
              <w:ind w:left="568" w:hanging="284"/>
              <w:rPr>
                <w:i/>
              </w:rPr>
            </w:pPr>
            <w:r w:rsidRPr="00150915">
              <w:rPr>
                <w:i/>
              </w:rPr>
              <w:t>Can I say something?</w:t>
            </w:r>
          </w:p>
          <w:p w14:paraId="6528E147" w14:textId="77777777" w:rsidR="007C2CCA" w:rsidRPr="00150915" w:rsidRDefault="007C2CCA" w:rsidP="00E71011">
            <w:pPr>
              <w:pStyle w:val="endash"/>
              <w:ind w:left="568" w:hanging="284"/>
              <w:rPr>
                <w:i/>
              </w:rPr>
            </w:pPr>
            <w:r w:rsidRPr="00150915">
              <w:rPr>
                <w:i/>
              </w:rPr>
              <w:t>Listen, I don’t agree…</w:t>
            </w:r>
          </w:p>
          <w:p w14:paraId="6C575C1F" w14:textId="77777777" w:rsidR="007C2CCA" w:rsidRPr="00150915" w:rsidRDefault="007C2CCA" w:rsidP="00E71011">
            <w:pPr>
              <w:pStyle w:val="bullet"/>
              <w:keepLines/>
              <w:numPr>
                <w:ilvl w:val="0"/>
                <w:numId w:val="14"/>
              </w:numPr>
              <w:ind w:left="266" w:hanging="284"/>
            </w:pPr>
            <w:r w:rsidRPr="00236877">
              <w:t>using</w:t>
            </w:r>
            <w:r w:rsidRPr="00150915">
              <w:t xml:space="preserve"> </w:t>
            </w:r>
            <w:r w:rsidRPr="00236877">
              <w:t>questions</w:t>
            </w:r>
            <w:r w:rsidRPr="00150915">
              <w:t xml:space="preserve"> and invitations to join conversations</w:t>
            </w:r>
          </w:p>
          <w:p w14:paraId="6E7610B6" w14:textId="77777777" w:rsidR="007C2CCA" w:rsidRPr="00150915" w:rsidRDefault="007C2CCA" w:rsidP="00E71011">
            <w:pPr>
              <w:pStyle w:val="endash"/>
              <w:ind w:left="568" w:hanging="284"/>
              <w:rPr>
                <w:i/>
              </w:rPr>
            </w:pPr>
            <w:r w:rsidRPr="00150915">
              <w:rPr>
                <w:i/>
              </w:rPr>
              <w:t>What do you think?</w:t>
            </w:r>
          </w:p>
          <w:p w14:paraId="426C1545" w14:textId="77777777" w:rsidR="007C2CCA" w:rsidRPr="00150915" w:rsidRDefault="007C2CCA" w:rsidP="00E71011">
            <w:pPr>
              <w:pStyle w:val="endash"/>
              <w:ind w:left="568" w:hanging="284"/>
              <w:rPr>
                <w:i/>
              </w:rPr>
            </w:pPr>
            <w:r w:rsidRPr="00150915">
              <w:rPr>
                <w:i/>
              </w:rPr>
              <w:t>How about you?</w:t>
            </w:r>
          </w:p>
          <w:p w14:paraId="4778DB59" w14:textId="77777777" w:rsidR="007C2CCA" w:rsidRPr="00150915" w:rsidRDefault="007C2CCA" w:rsidP="00E71011">
            <w:pPr>
              <w:pStyle w:val="bullet"/>
              <w:keepLines/>
              <w:numPr>
                <w:ilvl w:val="0"/>
                <w:numId w:val="14"/>
              </w:numPr>
              <w:ind w:left="266" w:hanging="284"/>
            </w:pPr>
            <w:r w:rsidRPr="00236877">
              <w:t>paralinguistic</w:t>
            </w:r>
            <w:r w:rsidRPr="00150915">
              <w:t xml:space="preserve"> cues</w:t>
            </w:r>
            <w:r>
              <w:t xml:space="preserve">, such as </w:t>
            </w:r>
            <w:r w:rsidRPr="00150915">
              <w:t>body language, facial expressions, eye contact</w:t>
            </w:r>
          </w:p>
          <w:p w14:paraId="0283B2A9" w14:textId="77777777" w:rsidR="007C2CCA" w:rsidRPr="00150915" w:rsidRDefault="007C2CCA" w:rsidP="00E71011">
            <w:pPr>
              <w:pStyle w:val="bullet"/>
              <w:keepLines/>
              <w:numPr>
                <w:ilvl w:val="0"/>
                <w:numId w:val="14"/>
              </w:numPr>
              <w:ind w:left="266" w:hanging="284"/>
            </w:pPr>
            <w:r w:rsidRPr="00236877">
              <w:t>initiating</w:t>
            </w:r>
            <w:r w:rsidRPr="00150915">
              <w:t xml:space="preserve"> and responding to topic shifts and points of clarification</w:t>
            </w:r>
          </w:p>
          <w:p w14:paraId="1169C242" w14:textId="77777777" w:rsidR="007C2CCA" w:rsidRPr="00150915" w:rsidRDefault="007C2CCA" w:rsidP="00E71011">
            <w:pPr>
              <w:pStyle w:val="bullet"/>
              <w:keepLines/>
              <w:numPr>
                <w:ilvl w:val="0"/>
                <w:numId w:val="14"/>
              </w:numPr>
              <w:ind w:left="266" w:hanging="284"/>
            </w:pPr>
            <w:r w:rsidRPr="00236877">
              <w:t>providing</w:t>
            </w:r>
            <w:r w:rsidRPr="00150915">
              <w:t xml:space="preserve"> verbal and non-verbal feedback</w:t>
            </w:r>
          </w:p>
          <w:p w14:paraId="214E0EAF" w14:textId="77777777" w:rsidR="007C2CCA" w:rsidRPr="00236877" w:rsidRDefault="007C2CCA" w:rsidP="00E71011">
            <w:pPr>
              <w:pStyle w:val="bullet"/>
              <w:keepLines/>
              <w:numPr>
                <w:ilvl w:val="0"/>
                <w:numId w:val="14"/>
              </w:numPr>
              <w:ind w:left="266" w:hanging="284"/>
            </w:pPr>
            <w:r w:rsidRPr="00236877">
              <w:t>turn-taking</w:t>
            </w:r>
          </w:p>
          <w:p w14:paraId="4A961C9A" w14:textId="77777777" w:rsidR="007C2CCA" w:rsidRPr="00236877" w:rsidRDefault="007C2CCA" w:rsidP="00E71011">
            <w:pPr>
              <w:pStyle w:val="bullet"/>
              <w:keepLines/>
              <w:numPr>
                <w:ilvl w:val="0"/>
                <w:numId w:val="14"/>
              </w:numPr>
              <w:ind w:left="266" w:hanging="284"/>
            </w:pPr>
            <w:r w:rsidRPr="00236877">
              <w:t>asking questions of clarification when necessary</w:t>
            </w:r>
          </w:p>
          <w:p w14:paraId="7BD40F4B" w14:textId="77777777" w:rsidR="007C2CCA" w:rsidRPr="00150915" w:rsidRDefault="007C2CCA" w:rsidP="00E71011">
            <w:pPr>
              <w:pStyle w:val="bullet"/>
              <w:keepLines/>
              <w:numPr>
                <w:ilvl w:val="0"/>
                <w:numId w:val="14"/>
              </w:numPr>
              <w:ind w:left="266" w:hanging="284"/>
            </w:pPr>
            <w:r w:rsidRPr="00236877">
              <w:t>accommodation via repetition and restatement modifying</w:t>
            </w:r>
            <w:r w:rsidRPr="00150915">
              <w:t xml:space="preserve"> pitch, intonation, stress and pronunciation </w:t>
            </w:r>
          </w:p>
        </w:tc>
      </w:tr>
      <w:tr w:rsidR="007C2CCA" w:rsidRPr="00F66158" w14:paraId="546BA7E1" w14:textId="77777777" w:rsidTr="003276E3">
        <w:tc>
          <w:tcPr>
            <w:tcW w:w="9464" w:type="dxa"/>
            <w:gridSpan w:val="5"/>
            <w:shd w:val="clear" w:color="auto" w:fill="auto"/>
          </w:tcPr>
          <w:p w14:paraId="01DB4827" w14:textId="77777777" w:rsidR="007C2CCA" w:rsidRPr="00F66158" w:rsidRDefault="007C2CCA" w:rsidP="00E71011">
            <w:pPr>
              <w:pStyle w:val="spacer"/>
            </w:pPr>
          </w:p>
        </w:tc>
      </w:tr>
      <w:tr w:rsidR="007C2CCA" w:rsidRPr="00F66158" w14:paraId="6B44EE48" w14:textId="77777777" w:rsidTr="003276E3">
        <w:tc>
          <w:tcPr>
            <w:tcW w:w="9464" w:type="dxa"/>
            <w:gridSpan w:val="5"/>
            <w:shd w:val="clear" w:color="auto" w:fill="auto"/>
          </w:tcPr>
          <w:p w14:paraId="411446EC" w14:textId="77777777" w:rsidR="007C2CCA" w:rsidRPr="00150915" w:rsidRDefault="007C2CCA" w:rsidP="00E71011">
            <w:pPr>
              <w:pStyle w:val="Heading21"/>
              <w:keepNext/>
            </w:pPr>
            <w:r w:rsidRPr="00150915">
              <w:t>Evidence Guide</w:t>
            </w:r>
          </w:p>
          <w:p w14:paraId="41F19098" w14:textId="42B561B1" w:rsidR="007C2CCA" w:rsidRPr="00150915" w:rsidRDefault="007C2CCA" w:rsidP="00E71011">
            <w:pPr>
              <w:pStyle w:val="text"/>
              <w:keepNext/>
            </w:pPr>
            <w:r w:rsidRPr="00150915">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150915">
              <w:t>.</w:t>
            </w:r>
          </w:p>
        </w:tc>
      </w:tr>
      <w:tr w:rsidR="007C2CCA" w:rsidRPr="00F66158" w14:paraId="4AA39921" w14:textId="77777777" w:rsidTr="003276E3">
        <w:tc>
          <w:tcPr>
            <w:tcW w:w="3319" w:type="dxa"/>
            <w:gridSpan w:val="2"/>
            <w:shd w:val="clear" w:color="auto" w:fill="auto"/>
          </w:tcPr>
          <w:p w14:paraId="4E7642E8" w14:textId="77777777" w:rsidR="007C2CCA" w:rsidRPr="00150915" w:rsidRDefault="007C2CCA" w:rsidP="00E71011">
            <w:pPr>
              <w:pStyle w:val="EG"/>
              <w:keepNext/>
            </w:pPr>
            <w:r w:rsidRPr="00150915">
              <w:t>Critical aspects for assessment and evidence required to demonstrate competency in this unit</w:t>
            </w:r>
          </w:p>
        </w:tc>
        <w:tc>
          <w:tcPr>
            <w:tcW w:w="6145" w:type="dxa"/>
            <w:gridSpan w:val="3"/>
            <w:shd w:val="clear" w:color="auto" w:fill="auto"/>
          </w:tcPr>
          <w:p w14:paraId="29F196C6" w14:textId="77777777" w:rsidR="007C2CCA" w:rsidRPr="00150915" w:rsidRDefault="007C2CCA" w:rsidP="00E71011">
            <w:pPr>
              <w:pStyle w:val="unittext"/>
              <w:keepNext/>
            </w:pPr>
            <w:r w:rsidRPr="00150915">
              <w:t>Assessment must confirm the ability to:</w:t>
            </w:r>
          </w:p>
          <w:p w14:paraId="3431F143" w14:textId="77777777" w:rsidR="007C2CCA" w:rsidRDefault="007C2CCA" w:rsidP="00E71011">
            <w:pPr>
              <w:pStyle w:val="bullet"/>
              <w:keepLines/>
              <w:numPr>
                <w:ilvl w:val="0"/>
                <w:numId w:val="14"/>
              </w:numPr>
              <w:ind w:left="266" w:hanging="284"/>
            </w:pPr>
            <w:r>
              <w:t xml:space="preserve">use appropriate </w:t>
            </w:r>
            <w:r w:rsidRPr="00E02AFD">
              <w:t xml:space="preserve">conventions and </w:t>
            </w:r>
            <w:r>
              <w:t xml:space="preserve">apply </w:t>
            </w:r>
            <w:r w:rsidRPr="00E02AFD">
              <w:t xml:space="preserve">linguistic knowledge </w:t>
            </w:r>
            <w:r>
              <w:t>to</w:t>
            </w:r>
          </w:p>
          <w:p w14:paraId="7B016E2E" w14:textId="77777777" w:rsidR="007C2CCA" w:rsidRPr="00150915" w:rsidRDefault="007C2CCA" w:rsidP="00E71011">
            <w:pPr>
              <w:pStyle w:val="endash"/>
              <w:ind w:left="568" w:hanging="284"/>
            </w:pPr>
            <w:r w:rsidRPr="00150915">
              <w:t xml:space="preserve">critically analyse and respond in </w:t>
            </w:r>
            <w:r>
              <w:t xml:space="preserve">sustained </w:t>
            </w:r>
            <w:r w:rsidRPr="00150915">
              <w:t>interactions detecting meanings using knowledge of a range of features of spoken text</w:t>
            </w:r>
          </w:p>
          <w:p w14:paraId="00ECC88F" w14:textId="77777777" w:rsidR="007C2CCA" w:rsidRPr="00150915" w:rsidRDefault="007C2CCA" w:rsidP="00E71011">
            <w:pPr>
              <w:pStyle w:val="endash"/>
              <w:ind w:left="568" w:hanging="284"/>
            </w:pPr>
            <w:r w:rsidRPr="00150915">
              <w:t xml:space="preserve">participate effectively in informal and formal discussions </w:t>
            </w:r>
            <w:r>
              <w:t xml:space="preserve">making detailed contributions on a topic </w:t>
            </w:r>
            <w:r w:rsidRPr="00150915">
              <w:t xml:space="preserve">using a range of conversational strategies </w:t>
            </w:r>
          </w:p>
          <w:p w14:paraId="16D6D484" w14:textId="77777777" w:rsidR="007C2CCA" w:rsidRPr="00B016CB" w:rsidRDefault="007C2CCA" w:rsidP="00E71011">
            <w:pPr>
              <w:pStyle w:val="endash"/>
              <w:ind w:left="568" w:hanging="284"/>
            </w:pPr>
            <w:r w:rsidRPr="00150915">
              <w:t>select and adapt conversation strategies according to appropriate context, purpose and audience</w:t>
            </w:r>
          </w:p>
        </w:tc>
      </w:tr>
      <w:tr w:rsidR="007C2CCA" w:rsidRPr="00F66158" w14:paraId="206AECED" w14:textId="77777777" w:rsidTr="003276E3">
        <w:tc>
          <w:tcPr>
            <w:tcW w:w="9464" w:type="dxa"/>
            <w:gridSpan w:val="5"/>
            <w:shd w:val="clear" w:color="auto" w:fill="auto"/>
          </w:tcPr>
          <w:p w14:paraId="01366FC8" w14:textId="77777777" w:rsidR="007C2CCA" w:rsidRPr="00F66158" w:rsidRDefault="007C2CCA" w:rsidP="00E71011">
            <w:pPr>
              <w:pStyle w:val="spacer"/>
            </w:pPr>
          </w:p>
        </w:tc>
      </w:tr>
      <w:tr w:rsidR="007C2CCA" w:rsidRPr="00F66158" w14:paraId="71FBDE30" w14:textId="77777777" w:rsidTr="003276E3">
        <w:tc>
          <w:tcPr>
            <w:tcW w:w="3319" w:type="dxa"/>
            <w:gridSpan w:val="2"/>
            <w:shd w:val="clear" w:color="auto" w:fill="auto"/>
          </w:tcPr>
          <w:p w14:paraId="41100C73" w14:textId="77777777" w:rsidR="007C2CCA" w:rsidRPr="00150915" w:rsidRDefault="007C2CCA" w:rsidP="00E71011">
            <w:pPr>
              <w:pStyle w:val="EG"/>
              <w:keepNext/>
            </w:pPr>
            <w:r w:rsidRPr="00150915">
              <w:lastRenderedPageBreak/>
              <w:t>Context of and specific resources for assessment</w:t>
            </w:r>
          </w:p>
        </w:tc>
        <w:tc>
          <w:tcPr>
            <w:tcW w:w="6145" w:type="dxa"/>
            <w:gridSpan w:val="3"/>
            <w:shd w:val="clear" w:color="auto" w:fill="auto"/>
          </w:tcPr>
          <w:p w14:paraId="1FBA80A4" w14:textId="77777777" w:rsidR="007C2CCA" w:rsidRPr="00150915" w:rsidRDefault="007C2CCA" w:rsidP="00E71011">
            <w:pPr>
              <w:pStyle w:val="unittext"/>
              <w:keepNext/>
            </w:pPr>
            <w:r w:rsidRPr="00150915">
              <w:t>Assessment must ensure</w:t>
            </w:r>
            <w:r>
              <w:t xml:space="preserve"> access to</w:t>
            </w:r>
            <w:r w:rsidRPr="00150915">
              <w:t>:</w:t>
            </w:r>
          </w:p>
          <w:p w14:paraId="50E5E21A" w14:textId="77777777" w:rsidR="007C2CCA" w:rsidRDefault="007C2CCA" w:rsidP="00E71011">
            <w:pPr>
              <w:pStyle w:val="bullet"/>
              <w:keepLines/>
              <w:numPr>
                <w:ilvl w:val="0"/>
                <w:numId w:val="14"/>
              </w:numPr>
              <w:ind w:left="266" w:hanging="284"/>
            </w:pPr>
            <w:r>
              <w:t xml:space="preserve"> a range of EAL resources including</w:t>
            </w:r>
          </w:p>
          <w:p w14:paraId="1E1FE713" w14:textId="77777777" w:rsidR="007C2CCA" w:rsidRDefault="007C2CCA" w:rsidP="00E71011">
            <w:pPr>
              <w:pStyle w:val="endash"/>
              <w:ind w:left="568" w:hanging="284"/>
            </w:pPr>
            <w:r>
              <w:t xml:space="preserve">bilingual resources and other resources for support, </w:t>
            </w:r>
          </w:p>
          <w:p w14:paraId="48F07F65" w14:textId="77777777" w:rsidR="007C2CCA" w:rsidRDefault="007C2CCA" w:rsidP="00E71011">
            <w:pPr>
              <w:pStyle w:val="endash"/>
              <w:ind w:left="568" w:hanging="284"/>
            </w:pPr>
            <w:r>
              <w:t>a bilingual dictionary, and/or an English-English dictionary</w:t>
            </w:r>
          </w:p>
          <w:p w14:paraId="4D542812" w14:textId="77777777" w:rsidR="007C2CCA" w:rsidRPr="00236877" w:rsidRDefault="007C2CCA" w:rsidP="00E71011">
            <w:pPr>
              <w:pStyle w:val="bullet"/>
              <w:keepLines/>
              <w:numPr>
                <w:ilvl w:val="0"/>
                <w:numId w:val="14"/>
              </w:numPr>
              <w:ind w:left="266" w:hanging="284"/>
            </w:pPr>
            <w:r w:rsidRPr="00236877">
              <w:t>conversation participants</w:t>
            </w:r>
          </w:p>
          <w:p w14:paraId="30922756" w14:textId="77777777" w:rsidR="007C2CCA" w:rsidRPr="00150915" w:rsidRDefault="007C2CCA" w:rsidP="00E71011">
            <w:r w:rsidRPr="00A50E92">
              <w:rPr>
                <w:rFonts w:cs="Arial"/>
                <w:szCs w:val="28"/>
              </w:rPr>
              <w:t>Assessment practices should consider the learner’s need for contextual support, such as in relation to unfamiliar jargon, and some aspects of the local culture</w:t>
            </w:r>
          </w:p>
        </w:tc>
      </w:tr>
      <w:tr w:rsidR="007C2CCA" w:rsidRPr="00F66158" w14:paraId="0351ACF3" w14:textId="77777777" w:rsidTr="003276E3">
        <w:tc>
          <w:tcPr>
            <w:tcW w:w="9464" w:type="dxa"/>
            <w:gridSpan w:val="5"/>
            <w:shd w:val="clear" w:color="auto" w:fill="auto"/>
          </w:tcPr>
          <w:p w14:paraId="6687D05F" w14:textId="77777777" w:rsidR="007C2CCA" w:rsidRPr="00F66158" w:rsidRDefault="007C2CCA" w:rsidP="00E71011">
            <w:pPr>
              <w:pStyle w:val="spacer"/>
            </w:pPr>
          </w:p>
        </w:tc>
      </w:tr>
      <w:tr w:rsidR="007C2CCA" w:rsidRPr="00F66158" w14:paraId="72E118E9" w14:textId="77777777" w:rsidTr="003276E3">
        <w:tc>
          <w:tcPr>
            <w:tcW w:w="3319" w:type="dxa"/>
            <w:gridSpan w:val="2"/>
            <w:shd w:val="clear" w:color="auto" w:fill="auto"/>
          </w:tcPr>
          <w:p w14:paraId="6F6490FC" w14:textId="77777777" w:rsidR="007C2CCA" w:rsidRPr="00150915" w:rsidRDefault="007C2CCA" w:rsidP="00E71011">
            <w:pPr>
              <w:pStyle w:val="EG"/>
              <w:keepNext/>
            </w:pPr>
            <w:r w:rsidRPr="00150915">
              <w:t>Method(s) of assessment</w:t>
            </w:r>
          </w:p>
        </w:tc>
        <w:tc>
          <w:tcPr>
            <w:tcW w:w="6145" w:type="dxa"/>
            <w:gridSpan w:val="3"/>
            <w:shd w:val="clear" w:color="auto" w:fill="auto"/>
          </w:tcPr>
          <w:p w14:paraId="001B01EC" w14:textId="77777777" w:rsidR="007C2CCA" w:rsidRPr="00150915" w:rsidRDefault="007C2CCA" w:rsidP="00E71011">
            <w:pPr>
              <w:pStyle w:val="unittext"/>
              <w:keepNext/>
            </w:pPr>
            <w:r>
              <w:t>The following are suggested assessment methods for this unit</w:t>
            </w:r>
            <w:r w:rsidRPr="00150915">
              <w:t>:</w:t>
            </w:r>
          </w:p>
          <w:p w14:paraId="27257435" w14:textId="77777777" w:rsidR="007C2CCA" w:rsidRPr="00236877" w:rsidRDefault="007C2CCA" w:rsidP="00E71011">
            <w:pPr>
              <w:pStyle w:val="bullet"/>
              <w:keepLines/>
              <w:numPr>
                <w:ilvl w:val="0"/>
                <w:numId w:val="14"/>
              </w:numPr>
              <w:ind w:left="266" w:hanging="284"/>
            </w:pPr>
            <w:r w:rsidRPr="00236877">
              <w:t xml:space="preserve">observation of </w:t>
            </w:r>
            <w:r w:rsidRPr="00E5144C">
              <w:t xml:space="preserve">face-to-face or telephone </w:t>
            </w:r>
            <w:r w:rsidRPr="00236877">
              <w:t>performance</w:t>
            </w:r>
          </w:p>
          <w:p w14:paraId="62E7D4F1" w14:textId="77777777" w:rsidR="007C2CCA" w:rsidRPr="00E84219" w:rsidRDefault="007C2CCA" w:rsidP="00E71011">
            <w:pPr>
              <w:pStyle w:val="bullet"/>
              <w:keepLines/>
              <w:numPr>
                <w:ilvl w:val="0"/>
                <w:numId w:val="14"/>
              </w:numPr>
              <w:ind w:left="266" w:hanging="284"/>
            </w:pPr>
            <w:r w:rsidRPr="00236877">
              <w:t>questioning to confirm linguistic, socio-linguistic and cultural</w:t>
            </w:r>
            <w:r>
              <w:t xml:space="preserve"> knowledge used to analyse and participate in complex conversations</w:t>
            </w:r>
            <w:r w:rsidRPr="00150915">
              <w:t xml:space="preserve"> </w:t>
            </w:r>
          </w:p>
        </w:tc>
      </w:tr>
    </w:tbl>
    <w:p w14:paraId="40858A0C" w14:textId="77777777" w:rsidR="007C2CCA" w:rsidRDefault="007C2CCA" w:rsidP="00E71011">
      <w:pPr>
        <w:sectPr w:rsidR="007C2CCA" w:rsidSect="007C2CCA">
          <w:headerReference w:type="even" r:id="rId192"/>
          <w:headerReference w:type="default" r:id="rId193"/>
          <w:headerReference w:type="first" r:id="rId19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6"/>
        <w:gridCol w:w="426"/>
        <w:gridCol w:w="142"/>
        <w:gridCol w:w="15"/>
        <w:gridCol w:w="5547"/>
      </w:tblGrid>
      <w:tr w:rsidR="007C2CCA" w:rsidRPr="004067ED" w14:paraId="21323EBA" w14:textId="77777777" w:rsidTr="007C2CCA">
        <w:tc>
          <w:tcPr>
            <w:tcW w:w="2943" w:type="dxa"/>
            <w:shd w:val="clear" w:color="auto" w:fill="auto"/>
          </w:tcPr>
          <w:p w14:paraId="5E0DBB4F" w14:textId="77777777" w:rsidR="007C2CCA" w:rsidRPr="00B370FA" w:rsidRDefault="007C2CCA" w:rsidP="00E71011">
            <w:pPr>
              <w:pStyle w:val="Code20"/>
              <w:keepNext/>
            </w:pPr>
            <w:r w:rsidRPr="00B370FA">
              <w:lastRenderedPageBreak/>
              <w:t>Unit Code</w:t>
            </w:r>
          </w:p>
        </w:tc>
        <w:tc>
          <w:tcPr>
            <w:tcW w:w="6299" w:type="dxa"/>
            <w:gridSpan w:val="4"/>
            <w:shd w:val="clear" w:color="auto" w:fill="auto"/>
          </w:tcPr>
          <w:p w14:paraId="4FD7B471" w14:textId="5FD7158F" w:rsidR="007C2CCA" w:rsidRPr="00B370FA" w:rsidRDefault="009503A3" w:rsidP="007F0DEB">
            <w:pPr>
              <w:pStyle w:val="Code"/>
            </w:pPr>
            <w:bookmarkStart w:id="218" w:name="_Toc523754468"/>
            <w:r w:rsidRPr="009503A3">
              <w:t>VU22620</w:t>
            </w:r>
            <w:bookmarkEnd w:id="218"/>
          </w:p>
        </w:tc>
      </w:tr>
      <w:tr w:rsidR="007C2CCA" w:rsidRPr="004067ED" w14:paraId="7018CC4F" w14:textId="77777777" w:rsidTr="007C2CCA">
        <w:tc>
          <w:tcPr>
            <w:tcW w:w="2943" w:type="dxa"/>
            <w:shd w:val="clear" w:color="auto" w:fill="auto"/>
          </w:tcPr>
          <w:p w14:paraId="1F9D19B9" w14:textId="77777777" w:rsidR="007C2CCA" w:rsidRPr="00B370FA" w:rsidRDefault="007C2CCA" w:rsidP="00E71011">
            <w:pPr>
              <w:pStyle w:val="Code20"/>
              <w:keepNext/>
            </w:pPr>
            <w:r w:rsidRPr="00B370FA">
              <w:t>Unit Title</w:t>
            </w:r>
          </w:p>
        </w:tc>
        <w:tc>
          <w:tcPr>
            <w:tcW w:w="6299" w:type="dxa"/>
            <w:gridSpan w:val="4"/>
            <w:shd w:val="clear" w:color="auto" w:fill="auto"/>
          </w:tcPr>
          <w:p w14:paraId="68F091DD" w14:textId="77777777" w:rsidR="007C2CCA" w:rsidRPr="00B370FA" w:rsidRDefault="007C2CCA" w:rsidP="007F0DEB">
            <w:pPr>
              <w:pStyle w:val="Code"/>
            </w:pPr>
            <w:bookmarkStart w:id="219" w:name="_Toc523754469"/>
            <w:r w:rsidRPr="00B370FA">
              <w:t xml:space="preserve">Give and respond to a wide range of </w:t>
            </w:r>
            <w:r>
              <w:t>oral</w:t>
            </w:r>
            <w:r w:rsidRPr="00B370FA">
              <w:t xml:space="preserve"> presentations and instructions</w:t>
            </w:r>
            <w:bookmarkEnd w:id="219"/>
          </w:p>
        </w:tc>
      </w:tr>
      <w:tr w:rsidR="007C2CCA" w:rsidRPr="004067ED" w14:paraId="6CDB50F8" w14:textId="77777777" w:rsidTr="007C2CCA">
        <w:tc>
          <w:tcPr>
            <w:tcW w:w="2943" w:type="dxa"/>
            <w:shd w:val="clear" w:color="auto" w:fill="auto"/>
          </w:tcPr>
          <w:p w14:paraId="0262EAAA" w14:textId="77777777" w:rsidR="007C2CCA" w:rsidRPr="00B370FA" w:rsidRDefault="007C2CCA" w:rsidP="00E71011">
            <w:pPr>
              <w:pStyle w:val="Heading21"/>
              <w:keepNext/>
            </w:pPr>
            <w:r w:rsidRPr="00B370FA">
              <w:t>Unit Descriptor</w:t>
            </w:r>
          </w:p>
        </w:tc>
        <w:tc>
          <w:tcPr>
            <w:tcW w:w="6299" w:type="dxa"/>
            <w:gridSpan w:val="4"/>
            <w:shd w:val="clear" w:color="auto" w:fill="auto"/>
          </w:tcPr>
          <w:p w14:paraId="27D127E4" w14:textId="77777777" w:rsidR="007C2CCA" w:rsidRPr="00B370FA" w:rsidRDefault="007C2CCA" w:rsidP="00E71011">
            <w:pPr>
              <w:pStyle w:val="unittext"/>
              <w:keepNext/>
            </w:pPr>
            <w:r w:rsidRPr="00B370FA">
              <w:t xml:space="preserve">This unit describes the skills and knowledge required </w:t>
            </w:r>
            <w:r>
              <w:t>by EAL learners</w:t>
            </w:r>
            <w:r w:rsidRPr="00B370FA">
              <w:t xml:space="preserve"> to interpret extended </w:t>
            </w:r>
            <w:r>
              <w:t>spoken</w:t>
            </w:r>
            <w:r w:rsidRPr="00B370FA">
              <w:t xml:space="preserve"> texts, give extended pr</w:t>
            </w:r>
            <w:r>
              <w:t>esentations, and give and respond to</w:t>
            </w:r>
            <w:r w:rsidRPr="00B370FA">
              <w:t xml:space="preserve"> multi-step instructions and complex procedures.</w:t>
            </w:r>
          </w:p>
          <w:p w14:paraId="1DF42F26" w14:textId="77777777" w:rsidR="007C2CCA" w:rsidRPr="00B370FA" w:rsidRDefault="007C2CCA" w:rsidP="00E71011">
            <w:pPr>
              <w:pStyle w:val="unittext"/>
              <w:keepNext/>
            </w:pPr>
            <w:r w:rsidRPr="00B370FA">
              <w:t>The outcomes described in this unit relate to:</w:t>
            </w:r>
          </w:p>
          <w:p w14:paraId="3BC17CB4" w14:textId="77777777" w:rsidR="007C2CCA" w:rsidRPr="00B370FA" w:rsidRDefault="007C2CCA" w:rsidP="00E71011">
            <w:pPr>
              <w:pStyle w:val="bullet"/>
              <w:keepLines/>
              <w:numPr>
                <w:ilvl w:val="0"/>
                <w:numId w:val="14"/>
              </w:numPr>
              <w:ind w:left="402"/>
            </w:pPr>
            <w:r w:rsidRPr="00B370FA">
              <w:t>The Australian Core Skills Framework (ACSF). They contribute directly to the achievement of indicators of Competence in Oral Communication at Level 4</w:t>
            </w:r>
          </w:p>
          <w:p w14:paraId="08D9CC34" w14:textId="77777777" w:rsidR="007C2CCA" w:rsidRPr="00B370FA" w:rsidRDefault="007C2CCA" w:rsidP="00E71011">
            <w:pPr>
              <w:pStyle w:val="bullet"/>
              <w:numPr>
                <w:ilvl w:val="0"/>
                <w:numId w:val="0"/>
              </w:numPr>
              <w:ind w:left="284"/>
            </w:pPr>
            <w:r w:rsidRPr="00B370FA">
              <w:t>and</w:t>
            </w:r>
          </w:p>
          <w:p w14:paraId="267B8CF5" w14:textId="77777777" w:rsidR="007C2CCA" w:rsidRPr="00572FC8" w:rsidRDefault="007C2CCA" w:rsidP="00E71011">
            <w:pPr>
              <w:pStyle w:val="bullet"/>
              <w:keepLines/>
              <w:numPr>
                <w:ilvl w:val="0"/>
                <w:numId w:val="14"/>
              </w:numPr>
              <w:ind w:left="402"/>
            </w:pPr>
            <w:r w:rsidRPr="00B370FA">
              <w:t>the</w:t>
            </w:r>
            <w:r w:rsidRPr="005872ED">
              <w:t xml:space="preserve"> ISLPR</w:t>
            </w:r>
            <w:r w:rsidRPr="00B370FA">
              <w:t xml:space="preserve"> (International Second Language Proficiency Ratings) descriptors for Speaking and Listening. They contribute directly to the achievement of ISLPR Speaking 3</w:t>
            </w:r>
            <w:r>
              <w:t xml:space="preserve"> / </w:t>
            </w:r>
            <w:r w:rsidRPr="00B370FA">
              <w:t>3+ and Listening 3 /</w:t>
            </w:r>
            <w:r>
              <w:t xml:space="preserve"> </w:t>
            </w:r>
            <w:r w:rsidRPr="00B370FA">
              <w:t>3+.</w:t>
            </w:r>
          </w:p>
        </w:tc>
      </w:tr>
      <w:tr w:rsidR="007C2CCA" w:rsidRPr="004067ED" w14:paraId="6EA85021" w14:textId="77777777" w:rsidTr="007C2CCA">
        <w:tc>
          <w:tcPr>
            <w:tcW w:w="2943" w:type="dxa"/>
            <w:shd w:val="clear" w:color="auto" w:fill="auto"/>
          </w:tcPr>
          <w:p w14:paraId="34BE1C40" w14:textId="77777777" w:rsidR="007C2CCA" w:rsidRPr="00B370FA" w:rsidRDefault="007C2CCA" w:rsidP="00E71011">
            <w:pPr>
              <w:pStyle w:val="Heading21"/>
              <w:keepNext/>
            </w:pPr>
            <w:r w:rsidRPr="00B370FA">
              <w:t>Employability Skills</w:t>
            </w:r>
          </w:p>
        </w:tc>
        <w:tc>
          <w:tcPr>
            <w:tcW w:w="6299" w:type="dxa"/>
            <w:gridSpan w:val="4"/>
            <w:shd w:val="clear" w:color="auto" w:fill="auto"/>
          </w:tcPr>
          <w:p w14:paraId="7C4E9B4A" w14:textId="77777777" w:rsidR="007C2CCA" w:rsidRPr="00B370FA" w:rsidRDefault="007C2CCA" w:rsidP="00E71011">
            <w:pPr>
              <w:pStyle w:val="unittext"/>
              <w:keepNext/>
            </w:pPr>
            <w:r w:rsidRPr="00B370FA">
              <w:t>This unit contains employability skills.</w:t>
            </w:r>
          </w:p>
        </w:tc>
      </w:tr>
      <w:tr w:rsidR="007C2CCA" w:rsidRPr="004067ED" w14:paraId="756B0BFC" w14:textId="77777777" w:rsidTr="007C2CCA">
        <w:tc>
          <w:tcPr>
            <w:tcW w:w="2943" w:type="dxa"/>
            <w:shd w:val="clear" w:color="auto" w:fill="auto"/>
          </w:tcPr>
          <w:p w14:paraId="4A16F1B5" w14:textId="77777777" w:rsidR="007C2CCA" w:rsidRPr="00B370FA" w:rsidRDefault="007C2CCA" w:rsidP="00E71011">
            <w:pPr>
              <w:pStyle w:val="Heading21"/>
              <w:keepNext/>
            </w:pPr>
            <w:r w:rsidRPr="00B370FA">
              <w:t>Application of the Unit</w:t>
            </w:r>
          </w:p>
        </w:tc>
        <w:tc>
          <w:tcPr>
            <w:tcW w:w="6299" w:type="dxa"/>
            <w:gridSpan w:val="4"/>
            <w:shd w:val="clear" w:color="auto" w:fill="auto"/>
          </w:tcPr>
          <w:p w14:paraId="6D437FFF" w14:textId="77777777" w:rsidR="007C2CCA" w:rsidRPr="00B370FA" w:rsidRDefault="007C2CCA" w:rsidP="00E71011">
            <w:pPr>
              <w:pStyle w:val="unittext"/>
              <w:keepNext/>
            </w:pPr>
            <w:r w:rsidRPr="00B370FA">
              <w:t>This unit applies to learners wishing to develop their speaking and listening skills in English in a wide range of informal and formal situations. The situations in which these skills are applied are varied, and can be related to contexts including social and community life, everyday commerce and recreation, workplaces</w:t>
            </w:r>
            <w:r>
              <w:t>,</w:t>
            </w:r>
            <w:r w:rsidRPr="00B370FA">
              <w:t xml:space="preserve"> and vocational or study-related fields. </w:t>
            </w:r>
          </w:p>
          <w:p w14:paraId="51925245" w14:textId="77777777" w:rsidR="007C2CCA" w:rsidRPr="00B370FA" w:rsidRDefault="007C2CCA" w:rsidP="00E71011">
            <w:pPr>
              <w:pStyle w:val="unittext"/>
              <w:keepNext/>
            </w:pPr>
            <w:r w:rsidRPr="00B370FA">
              <w:t xml:space="preserve">Contexts may include fields in which specialised or technical language is used, </w:t>
            </w:r>
            <w:r>
              <w:t>such as</w:t>
            </w:r>
            <w:r w:rsidRPr="00B370FA">
              <w:t xml:space="preserve"> in the health and engineering professions</w:t>
            </w:r>
            <w:r>
              <w:t>.</w:t>
            </w:r>
          </w:p>
        </w:tc>
      </w:tr>
      <w:tr w:rsidR="007C2CCA" w:rsidRPr="004067ED" w14:paraId="150A949B" w14:textId="77777777" w:rsidTr="007C2CCA">
        <w:tc>
          <w:tcPr>
            <w:tcW w:w="2943" w:type="dxa"/>
            <w:shd w:val="clear" w:color="auto" w:fill="auto"/>
          </w:tcPr>
          <w:p w14:paraId="26B7CA78" w14:textId="77777777" w:rsidR="007C2CCA" w:rsidRPr="00B370FA" w:rsidRDefault="007C2CCA" w:rsidP="00E71011">
            <w:pPr>
              <w:pStyle w:val="Heading21"/>
              <w:keepNext/>
            </w:pPr>
            <w:r w:rsidRPr="00B370FA">
              <w:t>Element</w:t>
            </w:r>
          </w:p>
          <w:p w14:paraId="73DF2440" w14:textId="77777777" w:rsidR="007C2CCA" w:rsidRPr="00B370FA" w:rsidRDefault="007C2CCA" w:rsidP="00E71011">
            <w:pPr>
              <w:pStyle w:val="text"/>
              <w:keepNext/>
            </w:pPr>
            <w:r w:rsidRPr="00B370FA">
              <w:t>Elements describe the essential outcomes of a unit of competency. Elements describe actions or outcomes that are demonstrable and assessable.</w:t>
            </w:r>
          </w:p>
        </w:tc>
        <w:tc>
          <w:tcPr>
            <w:tcW w:w="6299" w:type="dxa"/>
            <w:gridSpan w:val="4"/>
            <w:shd w:val="clear" w:color="auto" w:fill="auto"/>
          </w:tcPr>
          <w:p w14:paraId="527E901A" w14:textId="77777777" w:rsidR="007C2CCA" w:rsidRPr="00B370FA" w:rsidRDefault="007C2CCA" w:rsidP="00E71011">
            <w:pPr>
              <w:pStyle w:val="Heading21"/>
              <w:keepNext/>
            </w:pPr>
            <w:r w:rsidRPr="00B370FA">
              <w:t>Performance Criteria</w:t>
            </w:r>
          </w:p>
          <w:p w14:paraId="5C6B222A" w14:textId="77777777" w:rsidR="007C2CCA" w:rsidRPr="00B370FA" w:rsidRDefault="007C2CCA" w:rsidP="00E71011">
            <w:pPr>
              <w:pStyle w:val="text"/>
              <w:keepNext/>
            </w:pPr>
            <w:r w:rsidRPr="00B370FA">
              <w:t>Performance criteria describe the required performance needed to demonstrate achievement of the element – they identify the standard for the element.  Where bold</w:t>
            </w:r>
            <w:r>
              <w:t xml:space="preserve"> </w:t>
            </w:r>
            <w:r w:rsidRPr="00B370FA">
              <w:t>italicised text is used, further information or explanation is detailed in the required skills and knowledge and/or the range statement. Assessment of performance is to be consistent with the evidence guide.</w:t>
            </w:r>
          </w:p>
        </w:tc>
      </w:tr>
      <w:tr w:rsidR="007C2CCA" w:rsidRPr="004067ED" w14:paraId="12D62949" w14:textId="77777777" w:rsidTr="007C2CCA">
        <w:tc>
          <w:tcPr>
            <w:tcW w:w="2943" w:type="dxa"/>
            <w:shd w:val="clear" w:color="auto" w:fill="auto"/>
          </w:tcPr>
          <w:p w14:paraId="51F3AEA3" w14:textId="77777777" w:rsidR="007C2CCA" w:rsidRPr="004067ED" w:rsidRDefault="007C2CCA" w:rsidP="00E71011">
            <w:pPr>
              <w:pStyle w:val="spacer"/>
            </w:pPr>
          </w:p>
        </w:tc>
        <w:tc>
          <w:tcPr>
            <w:tcW w:w="6299" w:type="dxa"/>
            <w:gridSpan w:val="4"/>
            <w:shd w:val="clear" w:color="auto" w:fill="auto"/>
          </w:tcPr>
          <w:p w14:paraId="0C7F8320" w14:textId="77777777" w:rsidR="007C2CCA" w:rsidRPr="004067ED" w:rsidRDefault="007C2CCA" w:rsidP="00E71011">
            <w:pPr>
              <w:pStyle w:val="spacer"/>
            </w:pPr>
          </w:p>
        </w:tc>
      </w:tr>
      <w:tr w:rsidR="007C2CCA" w:rsidRPr="004067ED" w14:paraId="05182E64" w14:textId="77777777" w:rsidTr="007C2CCA">
        <w:tc>
          <w:tcPr>
            <w:tcW w:w="2943" w:type="dxa"/>
            <w:vMerge w:val="restart"/>
            <w:shd w:val="clear" w:color="auto" w:fill="auto"/>
          </w:tcPr>
          <w:p w14:paraId="3CFA9403" w14:textId="77777777" w:rsidR="007C2CCA" w:rsidRPr="004067ED" w:rsidRDefault="007C2CCA" w:rsidP="00E71011">
            <w:pPr>
              <w:pStyle w:val="element"/>
            </w:pPr>
            <w:r w:rsidRPr="004067ED">
              <w:t>1</w:t>
            </w:r>
            <w:r w:rsidRPr="004067ED">
              <w:tab/>
            </w:r>
            <w:r w:rsidRPr="003E6955">
              <w:t xml:space="preserve">Demonstrate critical understanding of extended </w:t>
            </w:r>
            <w:r>
              <w:t xml:space="preserve">oral </w:t>
            </w:r>
            <w:r w:rsidRPr="003E6955">
              <w:t xml:space="preserve"> presentations or reports</w:t>
            </w:r>
          </w:p>
        </w:tc>
        <w:tc>
          <w:tcPr>
            <w:tcW w:w="570" w:type="dxa"/>
            <w:gridSpan w:val="2"/>
            <w:shd w:val="clear" w:color="auto" w:fill="auto"/>
          </w:tcPr>
          <w:p w14:paraId="740CFD4B" w14:textId="77777777" w:rsidR="007C2CCA" w:rsidRPr="004067ED" w:rsidRDefault="007C2CCA" w:rsidP="00E71011">
            <w:pPr>
              <w:pStyle w:val="PC"/>
            </w:pPr>
            <w:r w:rsidRPr="004067ED">
              <w:t>1.1</w:t>
            </w:r>
          </w:p>
        </w:tc>
        <w:tc>
          <w:tcPr>
            <w:tcW w:w="5729" w:type="dxa"/>
            <w:gridSpan w:val="2"/>
            <w:shd w:val="clear" w:color="auto" w:fill="auto"/>
          </w:tcPr>
          <w:p w14:paraId="315E2E04" w14:textId="77777777" w:rsidR="007C2CCA" w:rsidRPr="00BA5AC2" w:rsidRDefault="007C2CCA" w:rsidP="00E71011">
            <w:pPr>
              <w:pStyle w:val="PC"/>
            </w:pPr>
            <w:r w:rsidRPr="00BA5AC2">
              <w:t xml:space="preserve">Identify the context, purpose and topic of the </w:t>
            </w:r>
            <w:r>
              <w:rPr>
                <w:b/>
                <w:i/>
              </w:rPr>
              <w:t>oral</w:t>
            </w:r>
            <w:r w:rsidRPr="003E6955">
              <w:rPr>
                <w:b/>
                <w:i/>
              </w:rPr>
              <w:t xml:space="preserve"> presentation or report</w:t>
            </w:r>
          </w:p>
        </w:tc>
      </w:tr>
      <w:tr w:rsidR="007C2CCA" w:rsidRPr="004067ED" w14:paraId="1B446706" w14:textId="77777777" w:rsidTr="007C2CCA">
        <w:tc>
          <w:tcPr>
            <w:tcW w:w="2943" w:type="dxa"/>
            <w:vMerge/>
            <w:shd w:val="clear" w:color="auto" w:fill="auto"/>
          </w:tcPr>
          <w:p w14:paraId="0BB86B21" w14:textId="77777777" w:rsidR="007C2CCA" w:rsidRPr="004067ED" w:rsidRDefault="007C2CCA" w:rsidP="00E71011">
            <w:pPr>
              <w:pStyle w:val="element"/>
            </w:pPr>
          </w:p>
        </w:tc>
        <w:tc>
          <w:tcPr>
            <w:tcW w:w="570" w:type="dxa"/>
            <w:gridSpan w:val="2"/>
            <w:shd w:val="clear" w:color="auto" w:fill="auto"/>
          </w:tcPr>
          <w:p w14:paraId="3CF27853" w14:textId="77777777" w:rsidR="007C2CCA" w:rsidRPr="004067ED" w:rsidRDefault="007C2CCA" w:rsidP="00E71011">
            <w:pPr>
              <w:pStyle w:val="PC"/>
            </w:pPr>
            <w:r w:rsidRPr="004067ED">
              <w:t>1.2</w:t>
            </w:r>
          </w:p>
        </w:tc>
        <w:tc>
          <w:tcPr>
            <w:tcW w:w="5729" w:type="dxa"/>
            <w:gridSpan w:val="2"/>
            <w:shd w:val="clear" w:color="auto" w:fill="auto"/>
          </w:tcPr>
          <w:p w14:paraId="3CFEEFDB" w14:textId="77777777" w:rsidR="007C2CCA" w:rsidRPr="00BA5AC2" w:rsidRDefault="007C2CCA" w:rsidP="00E71011">
            <w:pPr>
              <w:pStyle w:val="PC"/>
            </w:pPr>
            <w:r w:rsidRPr="00BA5AC2">
              <w:t xml:space="preserve">Identify the </w:t>
            </w:r>
            <w:r w:rsidRPr="003E6955">
              <w:rPr>
                <w:b/>
                <w:i/>
              </w:rPr>
              <w:t>register and style</w:t>
            </w:r>
            <w:r w:rsidRPr="00BA5AC2">
              <w:t xml:space="preserve"> of the presentation</w:t>
            </w:r>
          </w:p>
        </w:tc>
      </w:tr>
      <w:tr w:rsidR="007C2CCA" w:rsidRPr="004067ED" w14:paraId="6DD40ED8" w14:textId="77777777" w:rsidTr="007C2CCA">
        <w:tc>
          <w:tcPr>
            <w:tcW w:w="2943" w:type="dxa"/>
            <w:vMerge/>
            <w:shd w:val="clear" w:color="auto" w:fill="auto"/>
          </w:tcPr>
          <w:p w14:paraId="2A310914" w14:textId="77777777" w:rsidR="007C2CCA" w:rsidRPr="004067ED" w:rsidRDefault="007C2CCA" w:rsidP="00E71011">
            <w:pPr>
              <w:pStyle w:val="element"/>
            </w:pPr>
          </w:p>
        </w:tc>
        <w:tc>
          <w:tcPr>
            <w:tcW w:w="570" w:type="dxa"/>
            <w:gridSpan w:val="2"/>
            <w:shd w:val="clear" w:color="auto" w:fill="auto"/>
          </w:tcPr>
          <w:p w14:paraId="36360B13" w14:textId="77777777" w:rsidR="007C2CCA" w:rsidRPr="004067ED" w:rsidRDefault="007C2CCA" w:rsidP="00E71011">
            <w:pPr>
              <w:pStyle w:val="PC"/>
            </w:pPr>
            <w:r w:rsidRPr="004067ED">
              <w:t>1.3</w:t>
            </w:r>
          </w:p>
        </w:tc>
        <w:tc>
          <w:tcPr>
            <w:tcW w:w="5729" w:type="dxa"/>
            <w:gridSpan w:val="2"/>
            <w:shd w:val="clear" w:color="auto" w:fill="auto"/>
          </w:tcPr>
          <w:p w14:paraId="5253A454" w14:textId="77777777" w:rsidR="007C2CCA" w:rsidRPr="00BA5AC2" w:rsidRDefault="007C2CCA" w:rsidP="00E71011">
            <w:pPr>
              <w:pStyle w:val="PC"/>
            </w:pPr>
            <w:r w:rsidRPr="00BA5AC2">
              <w:t>Outline themes or issues presented</w:t>
            </w:r>
          </w:p>
        </w:tc>
      </w:tr>
      <w:tr w:rsidR="007C2CCA" w:rsidRPr="004067ED" w14:paraId="5591F560" w14:textId="77777777" w:rsidTr="007C2CCA">
        <w:tc>
          <w:tcPr>
            <w:tcW w:w="2943" w:type="dxa"/>
            <w:vMerge/>
            <w:shd w:val="clear" w:color="auto" w:fill="auto"/>
          </w:tcPr>
          <w:p w14:paraId="7B4A569F" w14:textId="77777777" w:rsidR="007C2CCA" w:rsidRPr="004067ED" w:rsidRDefault="007C2CCA" w:rsidP="00E71011">
            <w:pPr>
              <w:pStyle w:val="element"/>
            </w:pPr>
          </w:p>
        </w:tc>
        <w:tc>
          <w:tcPr>
            <w:tcW w:w="570" w:type="dxa"/>
            <w:gridSpan w:val="2"/>
            <w:shd w:val="clear" w:color="auto" w:fill="auto"/>
          </w:tcPr>
          <w:p w14:paraId="6DEA102A" w14:textId="77777777" w:rsidR="007C2CCA" w:rsidRPr="004067ED" w:rsidRDefault="007C2CCA" w:rsidP="00E71011">
            <w:pPr>
              <w:pStyle w:val="PC"/>
            </w:pPr>
            <w:r w:rsidRPr="004067ED">
              <w:t>1.4</w:t>
            </w:r>
          </w:p>
        </w:tc>
        <w:tc>
          <w:tcPr>
            <w:tcW w:w="5729" w:type="dxa"/>
            <w:gridSpan w:val="2"/>
            <w:shd w:val="clear" w:color="auto" w:fill="auto"/>
          </w:tcPr>
          <w:p w14:paraId="477B0595" w14:textId="77777777" w:rsidR="007C2CCA" w:rsidRPr="00BA5AC2" w:rsidRDefault="007C2CCA" w:rsidP="00E71011">
            <w:pPr>
              <w:pStyle w:val="PC"/>
            </w:pPr>
            <w:r w:rsidRPr="00BA5AC2">
              <w:t>Identify key facts, supporting details and opinions or attitudes expressed</w:t>
            </w:r>
          </w:p>
        </w:tc>
      </w:tr>
      <w:tr w:rsidR="007C2CCA" w:rsidRPr="004067ED" w14:paraId="04AF8FF0" w14:textId="77777777" w:rsidTr="007C2CCA">
        <w:tc>
          <w:tcPr>
            <w:tcW w:w="2943" w:type="dxa"/>
            <w:vMerge/>
            <w:shd w:val="clear" w:color="auto" w:fill="auto"/>
          </w:tcPr>
          <w:p w14:paraId="5B7F5251" w14:textId="77777777" w:rsidR="007C2CCA" w:rsidRPr="004067ED" w:rsidRDefault="007C2CCA" w:rsidP="00E71011">
            <w:pPr>
              <w:pStyle w:val="element"/>
            </w:pPr>
          </w:p>
        </w:tc>
        <w:tc>
          <w:tcPr>
            <w:tcW w:w="570" w:type="dxa"/>
            <w:gridSpan w:val="2"/>
            <w:shd w:val="clear" w:color="auto" w:fill="auto"/>
          </w:tcPr>
          <w:p w14:paraId="3E85E397" w14:textId="77777777" w:rsidR="007C2CCA" w:rsidRPr="004067ED" w:rsidRDefault="007C2CCA" w:rsidP="00E71011">
            <w:pPr>
              <w:pStyle w:val="PC"/>
            </w:pPr>
            <w:r w:rsidRPr="004067ED">
              <w:t>1.5</w:t>
            </w:r>
          </w:p>
        </w:tc>
        <w:tc>
          <w:tcPr>
            <w:tcW w:w="5729" w:type="dxa"/>
            <w:gridSpan w:val="2"/>
            <w:shd w:val="clear" w:color="auto" w:fill="auto"/>
          </w:tcPr>
          <w:p w14:paraId="3178DC7E" w14:textId="77777777" w:rsidR="007C2CCA" w:rsidRPr="00BA5AC2" w:rsidRDefault="007C2CCA" w:rsidP="00E71011">
            <w:pPr>
              <w:pStyle w:val="PC"/>
            </w:pPr>
            <w:r w:rsidRPr="00BA5AC2">
              <w:t>Express an opinion on the topic or issues raised</w:t>
            </w:r>
          </w:p>
        </w:tc>
      </w:tr>
      <w:tr w:rsidR="007C2CCA" w:rsidRPr="004067ED" w14:paraId="18C22998" w14:textId="77777777" w:rsidTr="007C2CCA">
        <w:tc>
          <w:tcPr>
            <w:tcW w:w="2943" w:type="dxa"/>
            <w:shd w:val="clear" w:color="auto" w:fill="auto"/>
          </w:tcPr>
          <w:p w14:paraId="5E31AC93" w14:textId="77777777" w:rsidR="007C2CCA" w:rsidRPr="004067ED" w:rsidRDefault="007C2CCA" w:rsidP="00E71011">
            <w:pPr>
              <w:pStyle w:val="spacer"/>
            </w:pPr>
          </w:p>
        </w:tc>
        <w:tc>
          <w:tcPr>
            <w:tcW w:w="6299" w:type="dxa"/>
            <w:gridSpan w:val="4"/>
            <w:shd w:val="clear" w:color="auto" w:fill="auto"/>
          </w:tcPr>
          <w:p w14:paraId="32B65AB2" w14:textId="77777777" w:rsidR="007C2CCA" w:rsidRPr="004067ED" w:rsidRDefault="007C2CCA" w:rsidP="00E71011">
            <w:pPr>
              <w:pStyle w:val="spacer"/>
            </w:pPr>
          </w:p>
        </w:tc>
      </w:tr>
      <w:tr w:rsidR="007C2CCA" w:rsidRPr="004067ED" w14:paraId="3D3EAC53" w14:textId="77777777" w:rsidTr="007C2CCA">
        <w:tc>
          <w:tcPr>
            <w:tcW w:w="2943" w:type="dxa"/>
            <w:vMerge w:val="restart"/>
            <w:shd w:val="clear" w:color="auto" w:fill="auto"/>
          </w:tcPr>
          <w:p w14:paraId="6BC27845" w14:textId="77777777" w:rsidR="007C2CCA" w:rsidRPr="004067ED" w:rsidRDefault="007C2CCA" w:rsidP="00E71011">
            <w:pPr>
              <w:pStyle w:val="element"/>
            </w:pPr>
            <w:r w:rsidRPr="004067ED">
              <w:t>2</w:t>
            </w:r>
            <w:r w:rsidRPr="004067ED">
              <w:tab/>
            </w:r>
            <w:r w:rsidRPr="003E6955">
              <w:t xml:space="preserve">Give an extended </w:t>
            </w:r>
            <w:r>
              <w:t>oral</w:t>
            </w:r>
            <w:r w:rsidRPr="003E6955">
              <w:t xml:space="preserve"> presentation</w:t>
            </w:r>
          </w:p>
        </w:tc>
        <w:tc>
          <w:tcPr>
            <w:tcW w:w="585" w:type="dxa"/>
            <w:gridSpan w:val="3"/>
            <w:shd w:val="clear" w:color="auto" w:fill="auto"/>
          </w:tcPr>
          <w:p w14:paraId="1E8CD6EB" w14:textId="77777777" w:rsidR="007C2CCA" w:rsidRPr="004067ED" w:rsidRDefault="007C2CCA" w:rsidP="00E71011">
            <w:pPr>
              <w:pStyle w:val="PC"/>
            </w:pPr>
            <w:r w:rsidRPr="004067ED">
              <w:t>2.1</w:t>
            </w:r>
          </w:p>
        </w:tc>
        <w:tc>
          <w:tcPr>
            <w:tcW w:w="5714" w:type="dxa"/>
            <w:shd w:val="clear" w:color="auto" w:fill="auto"/>
          </w:tcPr>
          <w:p w14:paraId="1C1DC5EC" w14:textId="77777777" w:rsidR="007C2CCA" w:rsidRPr="00ED4C6D" w:rsidRDefault="007C2CCA" w:rsidP="00E71011">
            <w:pPr>
              <w:pStyle w:val="PC"/>
            </w:pPr>
            <w:r w:rsidRPr="00ED4C6D">
              <w:t xml:space="preserve">Select topic for an </w:t>
            </w:r>
            <w:r>
              <w:t>oral</w:t>
            </w:r>
            <w:r w:rsidRPr="00ED4C6D">
              <w:t xml:space="preserve"> presentation, identifying </w:t>
            </w:r>
            <w:r w:rsidRPr="003E6955">
              <w:rPr>
                <w:b/>
                <w:i/>
              </w:rPr>
              <w:t>audience and purpose</w:t>
            </w:r>
          </w:p>
        </w:tc>
      </w:tr>
      <w:tr w:rsidR="007C2CCA" w:rsidRPr="004067ED" w14:paraId="444C0999" w14:textId="77777777" w:rsidTr="007C2CCA">
        <w:tc>
          <w:tcPr>
            <w:tcW w:w="2943" w:type="dxa"/>
            <w:vMerge/>
            <w:shd w:val="clear" w:color="auto" w:fill="auto"/>
          </w:tcPr>
          <w:p w14:paraId="2865D1D5" w14:textId="77777777" w:rsidR="007C2CCA" w:rsidRPr="004067ED" w:rsidRDefault="007C2CCA" w:rsidP="00E71011">
            <w:pPr>
              <w:spacing w:after="0"/>
            </w:pPr>
          </w:p>
        </w:tc>
        <w:tc>
          <w:tcPr>
            <w:tcW w:w="585" w:type="dxa"/>
            <w:gridSpan w:val="3"/>
            <w:shd w:val="clear" w:color="auto" w:fill="auto"/>
          </w:tcPr>
          <w:p w14:paraId="652F9E83" w14:textId="77777777" w:rsidR="007C2CCA" w:rsidRPr="004067ED" w:rsidRDefault="007C2CCA" w:rsidP="00E71011">
            <w:pPr>
              <w:pStyle w:val="PC"/>
            </w:pPr>
            <w:r w:rsidRPr="004067ED">
              <w:t>2.2</w:t>
            </w:r>
          </w:p>
        </w:tc>
        <w:tc>
          <w:tcPr>
            <w:tcW w:w="5714" w:type="dxa"/>
            <w:shd w:val="clear" w:color="auto" w:fill="auto"/>
          </w:tcPr>
          <w:p w14:paraId="6EE0E207" w14:textId="77777777" w:rsidR="007C2CCA" w:rsidRPr="00ED4C6D" w:rsidRDefault="007C2CCA" w:rsidP="00E71011">
            <w:pPr>
              <w:pStyle w:val="PC"/>
            </w:pPr>
            <w:r w:rsidRPr="00ED4C6D">
              <w:t>Use planning and drafting processes</w:t>
            </w:r>
          </w:p>
        </w:tc>
      </w:tr>
      <w:tr w:rsidR="007C2CCA" w:rsidRPr="004067ED" w14:paraId="19A82780" w14:textId="77777777" w:rsidTr="007C2CCA">
        <w:tc>
          <w:tcPr>
            <w:tcW w:w="2943" w:type="dxa"/>
            <w:vMerge/>
            <w:shd w:val="clear" w:color="auto" w:fill="auto"/>
          </w:tcPr>
          <w:p w14:paraId="34191184" w14:textId="77777777" w:rsidR="007C2CCA" w:rsidRPr="004067ED" w:rsidRDefault="007C2CCA" w:rsidP="00E71011">
            <w:pPr>
              <w:spacing w:after="0"/>
            </w:pPr>
          </w:p>
        </w:tc>
        <w:tc>
          <w:tcPr>
            <w:tcW w:w="585" w:type="dxa"/>
            <w:gridSpan w:val="3"/>
            <w:shd w:val="clear" w:color="auto" w:fill="auto"/>
          </w:tcPr>
          <w:p w14:paraId="40C1D41D" w14:textId="77777777" w:rsidR="007C2CCA" w:rsidRPr="004067ED" w:rsidRDefault="007C2CCA" w:rsidP="00E71011">
            <w:pPr>
              <w:pStyle w:val="PC"/>
            </w:pPr>
            <w:r w:rsidRPr="004067ED">
              <w:t>2.3</w:t>
            </w:r>
          </w:p>
        </w:tc>
        <w:tc>
          <w:tcPr>
            <w:tcW w:w="5714" w:type="dxa"/>
            <w:shd w:val="clear" w:color="auto" w:fill="auto"/>
          </w:tcPr>
          <w:p w14:paraId="66F32A3C" w14:textId="77777777" w:rsidR="007C2CCA" w:rsidRPr="00ED4C6D" w:rsidRDefault="007C2CCA" w:rsidP="00E71011">
            <w:pPr>
              <w:pStyle w:val="PC"/>
            </w:pPr>
            <w:r w:rsidRPr="00ED4C6D">
              <w:t xml:space="preserve">Use appropriate </w:t>
            </w:r>
            <w:r w:rsidRPr="008019F1">
              <w:t>register and style</w:t>
            </w:r>
            <w:r w:rsidRPr="00CB4320">
              <w:t xml:space="preserve"> </w:t>
            </w:r>
            <w:r w:rsidRPr="00ED4C6D">
              <w:t>for the audience and context</w:t>
            </w:r>
          </w:p>
        </w:tc>
      </w:tr>
      <w:tr w:rsidR="007C2CCA" w:rsidRPr="004067ED" w14:paraId="4CFD7509" w14:textId="77777777" w:rsidTr="007C2CCA">
        <w:tc>
          <w:tcPr>
            <w:tcW w:w="2943" w:type="dxa"/>
            <w:vMerge/>
            <w:shd w:val="clear" w:color="auto" w:fill="auto"/>
          </w:tcPr>
          <w:p w14:paraId="63001BF6" w14:textId="77777777" w:rsidR="007C2CCA" w:rsidRPr="004067ED" w:rsidRDefault="007C2CCA" w:rsidP="00E71011">
            <w:pPr>
              <w:spacing w:after="0"/>
            </w:pPr>
          </w:p>
        </w:tc>
        <w:tc>
          <w:tcPr>
            <w:tcW w:w="585" w:type="dxa"/>
            <w:gridSpan w:val="3"/>
            <w:shd w:val="clear" w:color="auto" w:fill="auto"/>
          </w:tcPr>
          <w:p w14:paraId="163D8AA1" w14:textId="77777777" w:rsidR="007C2CCA" w:rsidRPr="004067ED" w:rsidRDefault="007C2CCA" w:rsidP="00E71011">
            <w:pPr>
              <w:pStyle w:val="PC"/>
            </w:pPr>
            <w:r w:rsidRPr="004067ED">
              <w:t>2.4</w:t>
            </w:r>
          </w:p>
        </w:tc>
        <w:tc>
          <w:tcPr>
            <w:tcW w:w="5714" w:type="dxa"/>
            <w:shd w:val="clear" w:color="auto" w:fill="auto"/>
          </w:tcPr>
          <w:p w14:paraId="51FC094B" w14:textId="77777777" w:rsidR="007C2CCA" w:rsidRPr="00ED4C6D" w:rsidRDefault="007C2CCA" w:rsidP="00E71011">
            <w:pPr>
              <w:pStyle w:val="PC"/>
            </w:pPr>
            <w:r w:rsidRPr="00ED4C6D">
              <w:t xml:space="preserve">Provide an introduction, coherent thematic development and conclusion, using </w:t>
            </w:r>
            <w:r w:rsidRPr="003E6955">
              <w:rPr>
                <w:b/>
                <w:i/>
              </w:rPr>
              <w:t>discourse markers</w:t>
            </w:r>
          </w:p>
        </w:tc>
      </w:tr>
      <w:tr w:rsidR="007C2CCA" w:rsidRPr="004067ED" w14:paraId="28317C89" w14:textId="77777777" w:rsidTr="007C2CCA">
        <w:tc>
          <w:tcPr>
            <w:tcW w:w="2943" w:type="dxa"/>
            <w:vMerge/>
            <w:shd w:val="clear" w:color="auto" w:fill="auto"/>
          </w:tcPr>
          <w:p w14:paraId="327FBE9A" w14:textId="77777777" w:rsidR="007C2CCA" w:rsidRPr="004067ED" w:rsidRDefault="007C2CCA" w:rsidP="00E71011">
            <w:pPr>
              <w:spacing w:after="0"/>
            </w:pPr>
          </w:p>
        </w:tc>
        <w:tc>
          <w:tcPr>
            <w:tcW w:w="585" w:type="dxa"/>
            <w:gridSpan w:val="3"/>
            <w:shd w:val="clear" w:color="auto" w:fill="auto"/>
          </w:tcPr>
          <w:p w14:paraId="69BFD5BC" w14:textId="77777777" w:rsidR="007C2CCA" w:rsidRPr="004067ED" w:rsidRDefault="007C2CCA" w:rsidP="00E71011">
            <w:pPr>
              <w:pStyle w:val="PC"/>
            </w:pPr>
            <w:r w:rsidRPr="004067ED">
              <w:t>2.5</w:t>
            </w:r>
          </w:p>
        </w:tc>
        <w:tc>
          <w:tcPr>
            <w:tcW w:w="5714" w:type="dxa"/>
            <w:shd w:val="clear" w:color="auto" w:fill="auto"/>
          </w:tcPr>
          <w:p w14:paraId="7F778B8C" w14:textId="77777777" w:rsidR="007C2CCA" w:rsidRPr="00ED4C6D" w:rsidRDefault="007C2CCA" w:rsidP="00E71011">
            <w:pPr>
              <w:pStyle w:val="PC"/>
            </w:pPr>
            <w:r w:rsidRPr="00ED4C6D">
              <w:t xml:space="preserve">Provide detail which demonstrates familiarity with the topic </w:t>
            </w:r>
          </w:p>
        </w:tc>
      </w:tr>
      <w:tr w:rsidR="007C2CCA" w:rsidRPr="004067ED" w14:paraId="7D9128EF" w14:textId="77777777" w:rsidTr="007C2CCA">
        <w:tc>
          <w:tcPr>
            <w:tcW w:w="2943" w:type="dxa"/>
            <w:vMerge/>
            <w:shd w:val="clear" w:color="auto" w:fill="auto"/>
          </w:tcPr>
          <w:p w14:paraId="0D836538" w14:textId="77777777" w:rsidR="007C2CCA" w:rsidRPr="004067ED" w:rsidRDefault="007C2CCA" w:rsidP="00E71011">
            <w:pPr>
              <w:spacing w:after="0"/>
            </w:pPr>
          </w:p>
        </w:tc>
        <w:tc>
          <w:tcPr>
            <w:tcW w:w="585" w:type="dxa"/>
            <w:gridSpan w:val="3"/>
            <w:shd w:val="clear" w:color="auto" w:fill="auto"/>
          </w:tcPr>
          <w:p w14:paraId="04CED9D5" w14:textId="77777777" w:rsidR="007C2CCA" w:rsidRPr="00C65CB0" w:rsidRDefault="007C2CCA" w:rsidP="00E71011">
            <w:pPr>
              <w:pStyle w:val="PC"/>
            </w:pPr>
            <w:r w:rsidRPr="00C65CB0">
              <w:t>2.6</w:t>
            </w:r>
          </w:p>
        </w:tc>
        <w:tc>
          <w:tcPr>
            <w:tcW w:w="5714" w:type="dxa"/>
            <w:shd w:val="clear" w:color="auto" w:fill="auto"/>
          </w:tcPr>
          <w:p w14:paraId="0E87749B" w14:textId="77777777" w:rsidR="007C2CCA" w:rsidRDefault="007C2CCA" w:rsidP="00E71011">
            <w:pPr>
              <w:pStyle w:val="PC"/>
            </w:pPr>
            <w:r w:rsidRPr="00C65CB0">
              <w:t xml:space="preserve">Communicate effectively using </w:t>
            </w:r>
            <w:r w:rsidRPr="008019F1">
              <w:t>a range of</w:t>
            </w:r>
            <w:r w:rsidRPr="003E6955">
              <w:rPr>
                <w:b/>
                <w:i/>
              </w:rPr>
              <w:t xml:space="preserve"> visual or other aids</w:t>
            </w:r>
            <w:r w:rsidRPr="00C65CB0">
              <w:t xml:space="preserve"> and appropriate </w:t>
            </w:r>
            <w:r w:rsidRPr="003E6955">
              <w:rPr>
                <w:b/>
                <w:i/>
              </w:rPr>
              <w:t>paralinguistic cues</w:t>
            </w:r>
          </w:p>
        </w:tc>
      </w:tr>
      <w:tr w:rsidR="007C2CCA" w:rsidRPr="004067ED" w14:paraId="2FB24B0E" w14:textId="77777777" w:rsidTr="007C2CCA">
        <w:tc>
          <w:tcPr>
            <w:tcW w:w="2943" w:type="dxa"/>
            <w:shd w:val="clear" w:color="auto" w:fill="auto"/>
          </w:tcPr>
          <w:p w14:paraId="44DC55BB" w14:textId="77777777" w:rsidR="007C2CCA" w:rsidRPr="004067ED" w:rsidRDefault="007C2CCA" w:rsidP="00E71011">
            <w:pPr>
              <w:pStyle w:val="spacer"/>
            </w:pPr>
          </w:p>
        </w:tc>
        <w:tc>
          <w:tcPr>
            <w:tcW w:w="6299" w:type="dxa"/>
            <w:gridSpan w:val="4"/>
            <w:shd w:val="clear" w:color="auto" w:fill="auto"/>
          </w:tcPr>
          <w:p w14:paraId="53D1B8FB" w14:textId="77777777" w:rsidR="007C2CCA" w:rsidRPr="004067ED" w:rsidRDefault="007C2CCA" w:rsidP="00E71011">
            <w:pPr>
              <w:pStyle w:val="spacer"/>
            </w:pPr>
          </w:p>
        </w:tc>
      </w:tr>
      <w:tr w:rsidR="007C2CCA" w:rsidRPr="004067ED" w14:paraId="6325A60A" w14:textId="77777777" w:rsidTr="007C2CCA">
        <w:tc>
          <w:tcPr>
            <w:tcW w:w="2943" w:type="dxa"/>
            <w:vMerge w:val="restart"/>
            <w:shd w:val="clear" w:color="auto" w:fill="auto"/>
          </w:tcPr>
          <w:p w14:paraId="65F611B4" w14:textId="77777777" w:rsidR="007C2CCA" w:rsidRPr="004067ED" w:rsidRDefault="007C2CCA" w:rsidP="00E71011">
            <w:pPr>
              <w:pStyle w:val="element"/>
            </w:pPr>
            <w:r w:rsidRPr="004067ED">
              <w:t>3</w:t>
            </w:r>
            <w:r w:rsidRPr="004067ED">
              <w:tab/>
            </w:r>
            <w:r>
              <w:t>Respond to</w:t>
            </w:r>
            <w:r w:rsidRPr="003E6955">
              <w:t xml:space="preserve"> multi-step instructions for a complex process or procedure</w:t>
            </w:r>
          </w:p>
        </w:tc>
        <w:tc>
          <w:tcPr>
            <w:tcW w:w="570" w:type="dxa"/>
            <w:gridSpan w:val="2"/>
            <w:shd w:val="clear" w:color="auto" w:fill="auto"/>
          </w:tcPr>
          <w:p w14:paraId="2C121A62" w14:textId="77777777" w:rsidR="007C2CCA" w:rsidRPr="004067ED" w:rsidRDefault="007C2CCA" w:rsidP="00E71011">
            <w:pPr>
              <w:pStyle w:val="PC"/>
            </w:pPr>
            <w:r w:rsidRPr="004067ED">
              <w:t>3.1</w:t>
            </w:r>
          </w:p>
        </w:tc>
        <w:tc>
          <w:tcPr>
            <w:tcW w:w="5729" w:type="dxa"/>
            <w:gridSpan w:val="2"/>
            <w:shd w:val="clear" w:color="auto" w:fill="auto"/>
          </w:tcPr>
          <w:p w14:paraId="4D8ADBF8" w14:textId="77777777" w:rsidR="007C2CCA" w:rsidRPr="00FE4E40" w:rsidRDefault="007C2CCA" w:rsidP="00E71011">
            <w:pPr>
              <w:pStyle w:val="PC"/>
            </w:pPr>
            <w:r w:rsidRPr="00FE4E40">
              <w:t xml:space="preserve">Identify the purpose of instructions for a </w:t>
            </w:r>
            <w:r w:rsidRPr="003E6955">
              <w:rPr>
                <w:b/>
                <w:i/>
              </w:rPr>
              <w:t>complex process or procedure</w:t>
            </w:r>
          </w:p>
        </w:tc>
      </w:tr>
      <w:tr w:rsidR="007C2CCA" w:rsidRPr="004067ED" w14:paraId="07B5F3EB" w14:textId="77777777" w:rsidTr="007C2CCA">
        <w:tc>
          <w:tcPr>
            <w:tcW w:w="2943" w:type="dxa"/>
            <w:vMerge/>
            <w:shd w:val="clear" w:color="auto" w:fill="auto"/>
          </w:tcPr>
          <w:p w14:paraId="365FAB85" w14:textId="77777777" w:rsidR="007C2CCA" w:rsidRPr="004067ED" w:rsidRDefault="007C2CCA" w:rsidP="00E71011">
            <w:pPr>
              <w:spacing w:after="0"/>
            </w:pPr>
          </w:p>
        </w:tc>
        <w:tc>
          <w:tcPr>
            <w:tcW w:w="570" w:type="dxa"/>
            <w:gridSpan w:val="2"/>
            <w:shd w:val="clear" w:color="auto" w:fill="auto"/>
          </w:tcPr>
          <w:p w14:paraId="0F43D7A6" w14:textId="77777777" w:rsidR="007C2CCA" w:rsidRPr="004067ED" w:rsidRDefault="007C2CCA" w:rsidP="00E71011">
            <w:pPr>
              <w:pStyle w:val="PC"/>
            </w:pPr>
            <w:r w:rsidRPr="004067ED">
              <w:t>3.2</w:t>
            </w:r>
          </w:p>
        </w:tc>
        <w:tc>
          <w:tcPr>
            <w:tcW w:w="5729" w:type="dxa"/>
            <w:gridSpan w:val="2"/>
            <w:shd w:val="clear" w:color="auto" w:fill="auto"/>
          </w:tcPr>
          <w:p w14:paraId="38B4B5F9" w14:textId="77777777" w:rsidR="007C2CCA" w:rsidRPr="00FE4E40" w:rsidRDefault="007C2CCA" w:rsidP="00E71011">
            <w:pPr>
              <w:pStyle w:val="PC"/>
            </w:pPr>
            <w:r>
              <w:t>Name</w:t>
            </w:r>
            <w:r w:rsidRPr="00FE4E40">
              <w:t xml:space="preserve"> the key elements of the instructions</w:t>
            </w:r>
          </w:p>
        </w:tc>
      </w:tr>
      <w:tr w:rsidR="007C2CCA" w:rsidRPr="004067ED" w14:paraId="4745BB2E" w14:textId="77777777" w:rsidTr="007C2CCA">
        <w:tc>
          <w:tcPr>
            <w:tcW w:w="2943" w:type="dxa"/>
            <w:vMerge/>
            <w:shd w:val="clear" w:color="auto" w:fill="auto"/>
          </w:tcPr>
          <w:p w14:paraId="6A5B2568" w14:textId="77777777" w:rsidR="007C2CCA" w:rsidRPr="004067ED" w:rsidRDefault="007C2CCA" w:rsidP="00E71011">
            <w:pPr>
              <w:spacing w:after="0"/>
            </w:pPr>
          </w:p>
        </w:tc>
        <w:tc>
          <w:tcPr>
            <w:tcW w:w="570" w:type="dxa"/>
            <w:gridSpan w:val="2"/>
            <w:shd w:val="clear" w:color="auto" w:fill="auto"/>
          </w:tcPr>
          <w:p w14:paraId="45B6F8F9" w14:textId="77777777" w:rsidR="007C2CCA" w:rsidRPr="004067ED" w:rsidRDefault="007C2CCA" w:rsidP="00E71011">
            <w:pPr>
              <w:pStyle w:val="PC"/>
            </w:pPr>
            <w:r w:rsidRPr="004067ED">
              <w:t>3.3</w:t>
            </w:r>
          </w:p>
        </w:tc>
        <w:tc>
          <w:tcPr>
            <w:tcW w:w="5729" w:type="dxa"/>
            <w:gridSpan w:val="2"/>
            <w:shd w:val="clear" w:color="auto" w:fill="auto"/>
          </w:tcPr>
          <w:p w14:paraId="177A3B68" w14:textId="77777777" w:rsidR="007C2CCA" w:rsidRPr="00FE4E40" w:rsidRDefault="007C2CCA" w:rsidP="00E71011">
            <w:pPr>
              <w:pStyle w:val="PC"/>
            </w:pPr>
            <w:r w:rsidRPr="00FE4E40">
              <w:t xml:space="preserve">Identify the sequence of steps, highlighting the </w:t>
            </w:r>
            <w:r w:rsidRPr="008019F1">
              <w:t>key</w:t>
            </w:r>
            <w:r w:rsidRPr="003E6955">
              <w:rPr>
                <w:b/>
                <w:i/>
              </w:rPr>
              <w:t xml:space="preserve"> issues, responsibilities or considerations</w:t>
            </w:r>
          </w:p>
        </w:tc>
      </w:tr>
      <w:tr w:rsidR="007C2CCA" w:rsidRPr="004067ED" w14:paraId="392319F9" w14:textId="77777777" w:rsidTr="007C2CCA">
        <w:tc>
          <w:tcPr>
            <w:tcW w:w="2943" w:type="dxa"/>
            <w:vMerge/>
            <w:shd w:val="clear" w:color="auto" w:fill="auto"/>
          </w:tcPr>
          <w:p w14:paraId="592AA89A" w14:textId="77777777" w:rsidR="007C2CCA" w:rsidRPr="004067ED" w:rsidRDefault="007C2CCA" w:rsidP="00E71011">
            <w:pPr>
              <w:spacing w:after="0"/>
            </w:pPr>
          </w:p>
        </w:tc>
        <w:tc>
          <w:tcPr>
            <w:tcW w:w="570" w:type="dxa"/>
            <w:gridSpan w:val="2"/>
            <w:shd w:val="clear" w:color="auto" w:fill="auto"/>
          </w:tcPr>
          <w:p w14:paraId="5493146E" w14:textId="77777777" w:rsidR="007C2CCA" w:rsidRPr="004067ED" w:rsidRDefault="007C2CCA" w:rsidP="00E71011">
            <w:pPr>
              <w:pStyle w:val="PC"/>
            </w:pPr>
            <w:r w:rsidRPr="004067ED">
              <w:t>3.4</w:t>
            </w:r>
          </w:p>
        </w:tc>
        <w:tc>
          <w:tcPr>
            <w:tcW w:w="5729" w:type="dxa"/>
            <w:gridSpan w:val="2"/>
            <w:shd w:val="clear" w:color="auto" w:fill="auto"/>
          </w:tcPr>
          <w:p w14:paraId="29839CCC" w14:textId="77777777" w:rsidR="007C2CCA" w:rsidRPr="00FE4E40" w:rsidRDefault="007C2CCA" w:rsidP="00E71011">
            <w:pPr>
              <w:pStyle w:val="PC"/>
            </w:pPr>
            <w:r w:rsidRPr="00FE4E40">
              <w:t>Determine the importance of the steps, warnings and advice given by the speaker</w:t>
            </w:r>
          </w:p>
        </w:tc>
      </w:tr>
      <w:tr w:rsidR="007C2CCA" w:rsidRPr="004067ED" w14:paraId="58E800D2" w14:textId="77777777" w:rsidTr="007C2CCA">
        <w:tc>
          <w:tcPr>
            <w:tcW w:w="2943" w:type="dxa"/>
            <w:shd w:val="clear" w:color="auto" w:fill="auto"/>
          </w:tcPr>
          <w:p w14:paraId="12A83376" w14:textId="77777777" w:rsidR="007C2CCA" w:rsidRPr="004067ED" w:rsidRDefault="007C2CCA" w:rsidP="00E71011">
            <w:pPr>
              <w:pStyle w:val="spacer"/>
            </w:pPr>
          </w:p>
        </w:tc>
        <w:tc>
          <w:tcPr>
            <w:tcW w:w="6299" w:type="dxa"/>
            <w:gridSpan w:val="4"/>
            <w:shd w:val="clear" w:color="auto" w:fill="auto"/>
          </w:tcPr>
          <w:p w14:paraId="59CAECB7" w14:textId="77777777" w:rsidR="007C2CCA" w:rsidRPr="004067ED" w:rsidRDefault="007C2CCA" w:rsidP="00E71011">
            <w:pPr>
              <w:pStyle w:val="spacer"/>
            </w:pPr>
          </w:p>
        </w:tc>
      </w:tr>
      <w:tr w:rsidR="007C2CCA" w:rsidRPr="004067ED" w14:paraId="2D5C5E44" w14:textId="77777777" w:rsidTr="007C2CCA">
        <w:tc>
          <w:tcPr>
            <w:tcW w:w="2943" w:type="dxa"/>
            <w:vMerge w:val="restart"/>
            <w:shd w:val="clear" w:color="auto" w:fill="auto"/>
          </w:tcPr>
          <w:p w14:paraId="5774580C" w14:textId="77777777" w:rsidR="007C2CCA" w:rsidRPr="004067ED" w:rsidRDefault="007C2CCA" w:rsidP="00E71011">
            <w:pPr>
              <w:pStyle w:val="element"/>
            </w:pPr>
            <w:r>
              <w:t>4</w:t>
            </w:r>
            <w:r>
              <w:tab/>
            </w:r>
            <w:r w:rsidRPr="003E6955">
              <w:t>Give multi-step instructions for a complex process or procedure</w:t>
            </w:r>
          </w:p>
        </w:tc>
        <w:tc>
          <w:tcPr>
            <w:tcW w:w="570" w:type="dxa"/>
            <w:gridSpan w:val="2"/>
            <w:shd w:val="clear" w:color="auto" w:fill="auto"/>
          </w:tcPr>
          <w:p w14:paraId="2562A372" w14:textId="77777777" w:rsidR="007C2CCA" w:rsidRPr="004067ED" w:rsidRDefault="007C2CCA" w:rsidP="00E71011">
            <w:pPr>
              <w:pStyle w:val="PC"/>
            </w:pPr>
            <w:r>
              <w:t>4</w:t>
            </w:r>
            <w:r w:rsidRPr="004067ED">
              <w:t>.1</w:t>
            </w:r>
          </w:p>
        </w:tc>
        <w:tc>
          <w:tcPr>
            <w:tcW w:w="5729" w:type="dxa"/>
            <w:gridSpan w:val="2"/>
            <w:shd w:val="clear" w:color="auto" w:fill="auto"/>
          </w:tcPr>
          <w:p w14:paraId="54251325" w14:textId="77777777" w:rsidR="007C2CCA" w:rsidRPr="000450CE" w:rsidRDefault="007C2CCA" w:rsidP="00E71011">
            <w:pPr>
              <w:pStyle w:val="PC"/>
            </w:pPr>
            <w:r w:rsidRPr="000450CE">
              <w:t xml:space="preserve">Identify the </w:t>
            </w:r>
            <w:r w:rsidRPr="008019F1">
              <w:t>key</w:t>
            </w:r>
            <w:r w:rsidRPr="003E6955">
              <w:rPr>
                <w:b/>
                <w:i/>
              </w:rPr>
              <w:t xml:space="preserve"> features of clear and comprehensible instructions</w:t>
            </w:r>
            <w:r w:rsidRPr="000450CE">
              <w:t xml:space="preserve"> for a complex process or procedure </w:t>
            </w:r>
          </w:p>
        </w:tc>
      </w:tr>
      <w:tr w:rsidR="007C2CCA" w:rsidRPr="004067ED" w14:paraId="6F297609" w14:textId="77777777" w:rsidTr="007C2CCA">
        <w:tc>
          <w:tcPr>
            <w:tcW w:w="2943" w:type="dxa"/>
            <w:vMerge/>
            <w:shd w:val="clear" w:color="auto" w:fill="auto"/>
          </w:tcPr>
          <w:p w14:paraId="4B9918CA" w14:textId="77777777" w:rsidR="007C2CCA" w:rsidRDefault="007C2CCA" w:rsidP="00E71011">
            <w:pPr>
              <w:pStyle w:val="element"/>
            </w:pPr>
          </w:p>
        </w:tc>
        <w:tc>
          <w:tcPr>
            <w:tcW w:w="570" w:type="dxa"/>
            <w:gridSpan w:val="2"/>
            <w:shd w:val="clear" w:color="auto" w:fill="auto"/>
          </w:tcPr>
          <w:p w14:paraId="4B58DF2A" w14:textId="77777777" w:rsidR="007C2CCA" w:rsidRPr="004067ED" w:rsidRDefault="007C2CCA" w:rsidP="00E71011">
            <w:pPr>
              <w:pStyle w:val="PC"/>
            </w:pPr>
            <w:r>
              <w:t>4.</w:t>
            </w:r>
            <w:r w:rsidRPr="004067ED">
              <w:t>2</w:t>
            </w:r>
          </w:p>
        </w:tc>
        <w:tc>
          <w:tcPr>
            <w:tcW w:w="5729" w:type="dxa"/>
            <w:gridSpan w:val="2"/>
            <w:shd w:val="clear" w:color="auto" w:fill="auto"/>
          </w:tcPr>
          <w:p w14:paraId="2B7629AC" w14:textId="77777777" w:rsidR="007C2CCA" w:rsidRPr="000450CE" w:rsidRDefault="007C2CCA" w:rsidP="00E71011">
            <w:pPr>
              <w:pStyle w:val="PC"/>
            </w:pPr>
            <w:r w:rsidRPr="000450CE">
              <w:t>Use planning and drafting processes</w:t>
            </w:r>
          </w:p>
        </w:tc>
      </w:tr>
      <w:tr w:rsidR="007C2CCA" w:rsidRPr="004067ED" w14:paraId="461FC11E" w14:textId="77777777" w:rsidTr="007C2CCA">
        <w:tc>
          <w:tcPr>
            <w:tcW w:w="2943" w:type="dxa"/>
            <w:vMerge/>
            <w:shd w:val="clear" w:color="auto" w:fill="auto"/>
          </w:tcPr>
          <w:p w14:paraId="24A22D35" w14:textId="77777777" w:rsidR="007C2CCA" w:rsidRDefault="007C2CCA" w:rsidP="00E71011">
            <w:pPr>
              <w:pStyle w:val="element"/>
            </w:pPr>
          </w:p>
        </w:tc>
        <w:tc>
          <w:tcPr>
            <w:tcW w:w="570" w:type="dxa"/>
            <w:gridSpan w:val="2"/>
            <w:shd w:val="clear" w:color="auto" w:fill="auto"/>
          </w:tcPr>
          <w:p w14:paraId="7CAD207E" w14:textId="77777777" w:rsidR="007C2CCA" w:rsidRPr="004067ED" w:rsidRDefault="007C2CCA" w:rsidP="00E71011">
            <w:pPr>
              <w:pStyle w:val="PC"/>
            </w:pPr>
            <w:r>
              <w:t>4</w:t>
            </w:r>
            <w:r w:rsidRPr="004067ED">
              <w:t>.3</w:t>
            </w:r>
          </w:p>
        </w:tc>
        <w:tc>
          <w:tcPr>
            <w:tcW w:w="5729" w:type="dxa"/>
            <w:gridSpan w:val="2"/>
            <w:shd w:val="clear" w:color="auto" w:fill="auto"/>
          </w:tcPr>
          <w:p w14:paraId="18C4849A" w14:textId="77777777" w:rsidR="007C2CCA" w:rsidRPr="000450CE" w:rsidRDefault="007C2CCA" w:rsidP="00E71011">
            <w:pPr>
              <w:pStyle w:val="PC"/>
            </w:pPr>
            <w:r w:rsidRPr="000450CE">
              <w:t>Explain and elaborate on the purpose of the instructions</w:t>
            </w:r>
          </w:p>
        </w:tc>
      </w:tr>
      <w:tr w:rsidR="007C2CCA" w:rsidRPr="004067ED" w14:paraId="5FE4B5EA" w14:textId="77777777" w:rsidTr="007C2CCA">
        <w:tc>
          <w:tcPr>
            <w:tcW w:w="2943" w:type="dxa"/>
            <w:vMerge/>
            <w:shd w:val="clear" w:color="auto" w:fill="auto"/>
          </w:tcPr>
          <w:p w14:paraId="4B406614" w14:textId="77777777" w:rsidR="007C2CCA" w:rsidRDefault="007C2CCA" w:rsidP="00E71011">
            <w:pPr>
              <w:pStyle w:val="element"/>
            </w:pPr>
          </w:p>
        </w:tc>
        <w:tc>
          <w:tcPr>
            <w:tcW w:w="570" w:type="dxa"/>
            <w:gridSpan w:val="2"/>
            <w:shd w:val="clear" w:color="auto" w:fill="auto"/>
          </w:tcPr>
          <w:p w14:paraId="0098E05E" w14:textId="77777777" w:rsidR="007C2CCA" w:rsidRPr="004067ED" w:rsidRDefault="007C2CCA" w:rsidP="00E71011">
            <w:pPr>
              <w:pStyle w:val="PC"/>
            </w:pPr>
            <w:r>
              <w:t>4</w:t>
            </w:r>
            <w:r w:rsidRPr="004067ED">
              <w:t>.4</w:t>
            </w:r>
          </w:p>
        </w:tc>
        <w:tc>
          <w:tcPr>
            <w:tcW w:w="5729" w:type="dxa"/>
            <w:gridSpan w:val="2"/>
            <w:shd w:val="clear" w:color="auto" w:fill="auto"/>
          </w:tcPr>
          <w:p w14:paraId="03E41420" w14:textId="77777777" w:rsidR="007C2CCA" w:rsidRPr="000450CE" w:rsidRDefault="007C2CCA" w:rsidP="00E71011">
            <w:pPr>
              <w:pStyle w:val="PC"/>
            </w:pPr>
            <w:r w:rsidRPr="000450CE">
              <w:t>Communicate detailed instructions for a process or procedure</w:t>
            </w:r>
          </w:p>
        </w:tc>
      </w:tr>
      <w:tr w:rsidR="007C2CCA" w:rsidRPr="004067ED" w14:paraId="3AC64F2F" w14:textId="77777777" w:rsidTr="007C2CCA">
        <w:tc>
          <w:tcPr>
            <w:tcW w:w="2943" w:type="dxa"/>
            <w:vMerge/>
            <w:shd w:val="clear" w:color="auto" w:fill="auto"/>
          </w:tcPr>
          <w:p w14:paraId="6423B060" w14:textId="77777777" w:rsidR="007C2CCA" w:rsidRDefault="007C2CCA" w:rsidP="00E71011">
            <w:pPr>
              <w:pStyle w:val="element"/>
            </w:pPr>
          </w:p>
        </w:tc>
        <w:tc>
          <w:tcPr>
            <w:tcW w:w="570" w:type="dxa"/>
            <w:gridSpan w:val="2"/>
            <w:shd w:val="clear" w:color="auto" w:fill="auto"/>
          </w:tcPr>
          <w:p w14:paraId="48322FB6" w14:textId="77777777" w:rsidR="007C2CCA" w:rsidRPr="004067ED" w:rsidRDefault="007C2CCA" w:rsidP="00E71011">
            <w:pPr>
              <w:pStyle w:val="PC"/>
            </w:pPr>
            <w:r>
              <w:t>4</w:t>
            </w:r>
            <w:r w:rsidRPr="004067ED">
              <w:t>.5</w:t>
            </w:r>
          </w:p>
        </w:tc>
        <w:tc>
          <w:tcPr>
            <w:tcW w:w="5729" w:type="dxa"/>
            <w:gridSpan w:val="2"/>
            <w:shd w:val="clear" w:color="auto" w:fill="auto"/>
          </w:tcPr>
          <w:p w14:paraId="485D34FB" w14:textId="77777777" w:rsidR="007C2CCA" w:rsidRPr="000450CE" w:rsidRDefault="007C2CCA" w:rsidP="00E71011">
            <w:pPr>
              <w:pStyle w:val="PC"/>
            </w:pPr>
            <w:r w:rsidRPr="000450CE">
              <w:t xml:space="preserve">Convey the sequence of steps, highlighting the </w:t>
            </w:r>
            <w:r w:rsidRPr="008019F1">
              <w:t>key issues, responsibilities or considerations</w:t>
            </w:r>
          </w:p>
        </w:tc>
      </w:tr>
      <w:tr w:rsidR="007C2CCA" w:rsidRPr="004067ED" w14:paraId="380232AE" w14:textId="77777777" w:rsidTr="007C2CCA">
        <w:tc>
          <w:tcPr>
            <w:tcW w:w="2943" w:type="dxa"/>
            <w:shd w:val="clear" w:color="auto" w:fill="auto"/>
          </w:tcPr>
          <w:p w14:paraId="64D89B48" w14:textId="77777777" w:rsidR="007C2CCA" w:rsidRPr="004067ED" w:rsidRDefault="007C2CCA" w:rsidP="00E71011">
            <w:pPr>
              <w:pStyle w:val="spacer"/>
            </w:pPr>
          </w:p>
        </w:tc>
        <w:tc>
          <w:tcPr>
            <w:tcW w:w="6299" w:type="dxa"/>
            <w:gridSpan w:val="4"/>
            <w:shd w:val="clear" w:color="auto" w:fill="auto"/>
          </w:tcPr>
          <w:p w14:paraId="64CA17DC" w14:textId="77777777" w:rsidR="007C2CCA" w:rsidRPr="004067ED" w:rsidRDefault="007C2CCA" w:rsidP="00E71011">
            <w:pPr>
              <w:pStyle w:val="spacer"/>
            </w:pPr>
          </w:p>
        </w:tc>
      </w:tr>
      <w:tr w:rsidR="007C2CCA" w:rsidRPr="004067ED" w14:paraId="2E76336E" w14:textId="77777777" w:rsidTr="007C2CCA">
        <w:tc>
          <w:tcPr>
            <w:tcW w:w="9242" w:type="dxa"/>
            <w:gridSpan w:val="5"/>
            <w:shd w:val="clear" w:color="auto" w:fill="auto"/>
          </w:tcPr>
          <w:p w14:paraId="475F1C4B" w14:textId="77777777" w:rsidR="007C2CCA" w:rsidRPr="00B370FA" w:rsidRDefault="007C2CCA" w:rsidP="00E71011">
            <w:pPr>
              <w:pStyle w:val="Heading21"/>
              <w:keepNext/>
            </w:pPr>
            <w:r w:rsidRPr="00B370FA">
              <w:t>Required Knowledge and Skills</w:t>
            </w:r>
          </w:p>
          <w:p w14:paraId="26CD5658" w14:textId="77777777" w:rsidR="007C2CCA" w:rsidRPr="00B370FA" w:rsidRDefault="007C2CCA" w:rsidP="00E71011">
            <w:pPr>
              <w:pStyle w:val="text"/>
              <w:keepNext/>
            </w:pPr>
            <w:r w:rsidRPr="00B370FA">
              <w:t>This describes the essential skills and knowledge and their level required for this unit.</w:t>
            </w:r>
          </w:p>
        </w:tc>
      </w:tr>
      <w:tr w:rsidR="007C2CCA" w:rsidRPr="004067ED" w14:paraId="5E643C8D" w14:textId="77777777" w:rsidTr="007C2CCA">
        <w:tc>
          <w:tcPr>
            <w:tcW w:w="9242" w:type="dxa"/>
            <w:gridSpan w:val="5"/>
            <w:shd w:val="clear" w:color="auto" w:fill="auto"/>
          </w:tcPr>
          <w:p w14:paraId="079FC50D" w14:textId="77777777" w:rsidR="007C2CCA" w:rsidRPr="00B370FA" w:rsidRDefault="007C2CCA" w:rsidP="00E71011">
            <w:pPr>
              <w:pStyle w:val="unittext"/>
              <w:keepNext/>
            </w:pPr>
            <w:r w:rsidRPr="00B370FA">
              <w:lastRenderedPageBreak/>
              <w:t>Required Linguistic Knowledge and Skills:</w:t>
            </w:r>
          </w:p>
          <w:p w14:paraId="17573F25" w14:textId="77777777" w:rsidR="007C2CCA" w:rsidRPr="00B370FA" w:rsidRDefault="007C2CCA" w:rsidP="00E71011">
            <w:pPr>
              <w:pStyle w:val="bullet"/>
              <w:keepLines/>
              <w:numPr>
                <w:ilvl w:val="0"/>
                <w:numId w:val="14"/>
              </w:numPr>
              <w:ind w:left="321"/>
            </w:pPr>
            <w:r w:rsidRPr="005632D3">
              <w:t>vocabulary</w:t>
            </w:r>
            <w:r w:rsidRPr="00B370FA">
              <w:t xml:space="preserve"> and expressions for a wide range of topics related to social, community, recreational, vocational or study interests </w:t>
            </w:r>
          </w:p>
          <w:p w14:paraId="091E237F" w14:textId="77777777" w:rsidR="007C2CCA" w:rsidRDefault="007C2CCA" w:rsidP="00E71011">
            <w:pPr>
              <w:pStyle w:val="bullet"/>
              <w:keepLines/>
              <w:numPr>
                <w:ilvl w:val="0"/>
                <w:numId w:val="14"/>
              </w:numPr>
              <w:ind w:left="321"/>
            </w:pPr>
            <w:r w:rsidRPr="00B370FA">
              <w:t xml:space="preserve">a </w:t>
            </w:r>
            <w:r w:rsidRPr="005632D3">
              <w:t>wide</w:t>
            </w:r>
            <w:r w:rsidRPr="00B370FA">
              <w:t xml:space="preserve"> range of common collocations, </w:t>
            </w:r>
            <w:r>
              <w:t>such as</w:t>
            </w:r>
            <w:r w:rsidRPr="00B370FA">
              <w:t xml:space="preserve"> </w:t>
            </w:r>
          </w:p>
          <w:p w14:paraId="64446353" w14:textId="77777777" w:rsidR="007C2CCA" w:rsidRPr="005632D3" w:rsidRDefault="007C2CCA" w:rsidP="00E71011">
            <w:pPr>
              <w:pStyle w:val="endash"/>
              <w:ind w:left="568" w:hanging="284"/>
              <w:rPr>
                <w:i/>
              </w:rPr>
            </w:pPr>
            <w:r w:rsidRPr="005632D3">
              <w:rPr>
                <w:i/>
              </w:rPr>
              <w:t xml:space="preserve">make progress, be interested in </w:t>
            </w:r>
          </w:p>
          <w:p w14:paraId="2EA35D17" w14:textId="77777777" w:rsidR="007C2CCA" w:rsidRPr="005632D3" w:rsidRDefault="007C2CCA" w:rsidP="00E71011">
            <w:pPr>
              <w:pStyle w:val="bullet"/>
              <w:keepLines/>
              <w:numPr>
                <w:ilvl w:val="0"/>
                <w:numId w:val="14"/>
              </w:numPr>
              <w:ind w:left="321"/>
            </w:pPr>
            <w:r w:rsidRPr="005632D3">
              <w:t>simple, compound and complex sentences with a range of subordinate clauses</w:t>
            </w:r>
          </w:p>
          <w:p w14:paraId="4C371173" w14:textId="77777777" w:rsidR="007C2CCA" w:rsidRPr="005632D3" w:rsidRDefault="007C2CCA" w:rsidP="00E71011">
            <w:pPr>
              <w:pStyle w:val="bullet"/>
              <w:keepLines/>
              <w:numPr>
                <w:ilvl w:val="0"/>
                <w:numId w:val="14"/>
              </w:numPr>
              <w:ind w:left="321"/>
            </w:pPr>
            <w:r w:rsidRPr="005632D3">
              <w:t>a wide range of verb tenses and verb forms, including active and passive</w:t>
            </w:r>
          </w:p>
          <w:p w14:paraId="77A5374D" w14:textId="77777777" w:rsidR="007C2CCA" w:rsidRPr="005632D3" w:rsidRDefault="007C2CCA" w:rsidP="00E71011">
            <w:pPr>
              <w:pStyle w:val="bullet"/>
              <w:keepLines/>
              <w:numPr>
                <w:ilvl w:val="0"/>
                <w:numId w:val="14"/>
              </w:numPr>
              <w:ind w:left="321"/>
            </w:pPr>
            <w:r w:rsidRPr="005632D3">
              <w:t xml:space="preserve">most modal forms </w:t>
            </w:r>
          </w:p>
          <w:p w14:paraId="18476C9A" w14:textId="77777777" w:rsidR="007C2CCA" w:rsidRPr="005632D3" w:rsidRDefault="007C2CCA" w:rsidP="00E71011">
            <w:pPr>
              <w:pStyle w:val="bullet"/>
              <w:keepLines/>
              <w:numPr>
                <w:ilvl w:val="0"/>
                <w:numId w:val="14"/>
              </w:numPr>
              <w:ind w:left="321"/>
            </w:pPr>
            <w:r w:rsidRPr="005632D3">
              <w:t>reported speech, questions and instructions using a range of verb forms</w:t>
            </w:r>
          </w:p>
          <w:p w14:paraId="071E0B84" w14:textId="77777777" w:rsidR="007C2CCA" w:rsidRPr="005632D3" w:rsidRDefault="007C2CCA" w:rsidP="00E71011">
            <w:pPr>
              <w:pStyle w:val="bullet"/>
              <w:keepLines/>
              <w:numPr>
                <w:ilvl w:val="0"/>
                <w:numId w:val="14"/>
              </w:numPr>
              <w:ind w:left="321"/>
            </w:pPr>
            <w:r w:rsidRPr="005632D3">
              <w:t xml:space="preserve">a wide range of phrasal verbs </w:t>
            </w:r>
          </w:p>
          <w:p w14:paraId="26AC89F1" w14:textId="77777777" w:rsidR="007C2CCA" w:rsidRPr="005632D3" w:rsidRDefault="007C2CCA" w:rsidP="00E71011">
            <w:pPr>
              <w:pStyle w:val="bullet"/>
              <w:keepLines/>
              <w:numPr>
                <w:ilvl w:val="0"/>
                <w:numId w:val="14"/>
              </w:numPr>
              <w:ind w:left="321"/>
            </w:pPr>
            <w:r w:rsidRPr="005632D3">
              <w:t>a wide range of adjectives, adverbs, adverbial phrases and prepositional phrases to describe and convey information and expand on ideas</w:t>
            </w:r>
          </w:p>
          <w:p w14:paraId="4434A4DD" w14:textId="77777777" w:rsidR="007C2CCA" w:rsidRPr="005632D3" w:rsidRDefault="007C2CCA" w:rsidP="00E71011">
            <w:pPr>
              <w:pStyle w:val="bullet"/>
              <w:keepLines/>
              <w:numPr>
                <w:ilvl w:val="0"/>
                <w:numId w:val="14"/>
              </w:numPr>
              <w:ind w:left="321"/>
              <w:rPr>
                <w:i/>
              </w:rPr>
            </w:pPr>
            <w:r w:rsidRPr="00B370FA">
              <w:t xml:space="preserve">a </w:t>
            </w:r>
            <w:r w:rsidRPr="005632D3">
              <w:t>wide</w:t>
            </w:r>
            <w:r w:rsidRPr="00B370FA">
              <w:t xml:space="preserve"> range of discourse markers</w:t>
            </w:r>
            <w:r>
              <w:t>,</w:t>
            </w:r>
            <w:r w:rsidRPr="00B370FA">
              <w:t xml:space="preserve"> </w:t>
            </w:r>
            <w:r>
              <w:t>such as</w:t>
            </w:r>
          </w:p>
          <w:p w14:paraId="32A5829C" w14:textId="77777777" w:rsidR="007C2CCA" w:rsidRPr="005632D3" w:rsidRDefault="007C2CCA" w:rsidP="00E71011">
            <w:pPr>
              <w:pStyle w:val="endash"/>
              <w:ind w:left="568" w:hanging="284"/>
              <w:rPr>
                <w:i/>
              </w:rPr>
            </w:pPr>
            <w:r w:rsidRPr="005632D3">
              <w:rPr>
                <w:i/>
              </w:rPr>
              <w:t xml:space="preserve">therefore, thus, accordingly, subsequently, consequently </w:t>
            </w:r>
          </w:p>
          <w:p w14:paraId="129069B9" w14:textId="77777777" w:rsidR="007C2CCA" w:rsidRPr="00B370FA" w:rsidRDefault="007C2CCA" w:rsidP="00E71011">
            <w:pPr>
              <w:pStyle w:val="bullet"/>
              <w:keepLines/>
              <w:numPr>
                <w:ilvl w:val="0"/>
                <w:numId w:val="14"/>
              </w:numPr>
              <w:ind w:left="321"/>
            </w:pPr>
            <w:r w:rsidRPr="00B370FA">
              <w:t xml:space="preserve">a </w:t>
            </w:r>
            <w:r w:rsidRPr="005632D3">
              <w:t>wide</w:t>
            </w:r>
            <w:r w:rsidRPr="00B370FA">
              <w:t xml:space="preserve"> range of conjunctions (subordinating and coordinating)</w:t>
            </w:r>
          </w:p>
          <w:p w14:paraId="4934A9E2" w14:textId="77777777" w:rsidR="007C2CCA" w:rsidRPr="00B370FA" w:rsidRDefault="007C2CCA" w:rsidP="00E71011">
            <w:pPr>
              <w:pStyle w:val="bullet"/>
              <w:keepLines/>
              <w:numPr>
                <w:ilvl w:val="0"/>
                <w:numId w:val="14"/>
              </w:numPr>
              <w:ind w:left="321"/>
            </w:pPr>
            <w:r w:rsidRPr="005632D3">
              <w:t>intelligible</w:t>
            </w:r>
            <w:r w:rsidRPr="00B370FA">
              <w:t xml:space="preserve"> pronunciation</w:t>
            </w:r>
          </w:p>
          <w:p w14:paraId="04662E7A" w14:textId="77777777" w:rsidR="007C2CCA" w:rsidRPr="00B370FA" w:rsidRDefault="007C2CCA" w:rsidP="00E71011">
            <w:pPr>
              <w:pStyle w:val="unittext"/>
              <w:keepNext/>
            </w:pPr>
            <w:r w:rsidRPr="00B370FA">
              <w:t>Required Sociolinguistic and Cultural Knowledge and Skills:</w:t>
            </w:r>
          </w:p>
          <w:p w14:paraId="5F11BCF5" w14:textId="77777777" w:rsidR="007C2CCA" w:rsidRPr="00B370FA" w:rsidRDefault="007C2CCA" w:rsidP="00E71011">
            <w:pPr>
              <w:pStyle w:val="bullet"/>
              <w:keepLines/>
              <w:numPr>
                <w:ilvl w:val="0"/>
                <w:numId w:val="14"/>
              </w:numPr>
              <w:ind w:left="321"/>
            </w:pPr>
            <w:r w:rsidRPr="00B370FA">
              <w:t>use</w:t>
            </w:r>
            <w:r>
              <w:t xml:space="preserve"> of</w:t>
            </w:r>
            <w:r w:rsidRPr="00B370FA">
              <w:t xml:space="preserve"> </w:t>
            </w:r>
            <w:r w:rsidRPr="005632D3">
              <w:t>tone</w:t>
            </w:r>
            <w:r w:rsidRPr="00B370FA">
              <w:t>, intonation and stress to influence meaning in spoken language</w:t>
            </w:r>
          </w:p>
          <w:p w14:paraId="468AFD83" w14:textId="77777777" w:rsidR="007C2CCA" w:rsidRPr="005632D3" w:rsidRDefault="007C2CCA" w:rsidP="00E71011">
            <w:pPr>
              <w:pStyle w:val="bullet"/>
              <w:keepLines/>
              <w:numPr>
                <w:ilvl w:val="0"/>
                <w:numId w:val="14"/>
              </w:numPr>
              <w:ind w:left="321"/>
            </w:pPr>
            <w:r w:rsidRPr="00B370FA">
              <w:t xml:space="preserve">a </w:t>
            </w:r>
            <w:r w:rsidRPr="005632D3">
              <w:t>wide range of registers, styles and conventions used in spoken discourse</w:t>
            </w:r>
          </w:p>
          <w:p w14:paraId="5D2C63C1" w14:textId="77777777" w:rsidR="007C2CCA" w:rsidRPr="005632D3" w:rsidRDefault="007C2CCA" w:rsidP="00E71011">
            <w:pPr>
              <w:pStyle w:val="bullet"/>
              <w:keepLines/>
              <w:numPr>
                <w:ilvl w:val="0"/>
                <w:numId w:val="14"/>
              </w:numPr>
              <w:ind w:left="321"/>
            </w:pPr>
            <w:r w:rsidRPr="005632D3">
              <w:t>a wide range of common idioms and colloquial expressions</w:t>
            </w:r>
          </w:p>
          <w:p w14:paraId="0AFBC2CD" w14:textId="77777777" w:rsidR="007C2CCA" w:rsidRPr="005632D3" w:rsidRDefault="007C2CCA" w:rsidP="00E71011">
            <w:pPr>
              <w:pStyle w:val="bullet"/>
              <w:keepLines/>
              <w:numPr>
                <w:ilvl w:val="0"/>
                <w:numId w:val="14"/>
              </w:numPr>
              <w:ind w:left="321"/>
            </w:pPr>
            <w:r w:rsidRPr="005632D3">
              <w:t xml:space="preserve">an awareness of English varieties </w:t>
            </w:r>
          </w:p>
          <w:p w14:paraId="776CE439" w14:textId="77777777" w:rsidR="007C2CCA" w:rsidRPr="005632D3" w:rsidRDefault="007C2CCA" w:rsidP="00E71011">
            <w:pPr>
              <w:pStyle w:val="bullet"/>
              <w:keepLines/>
              <w:numPr>
                <w:ilvl w:val="0"/>
                <w:numId w:val="14"/>
              </w:numPr>
              <w:ind w:left="321"/>
            </w:pPr>
            <w:r w:rsidRPr="005632D3">
              <w:t xml:space="preserve">a range of verbal and paralinguistic strategies </w:t>
            </w:r>
          </w:p>
          <w:p w14:paraId="277C4FED" w14:textId="77777777" w:rsidR="007C2CCA" w:rsidRPr="005632D3" w:rsidRDefault="007C2CCA" w:rsidP="00E71011">
            <w:pPr>
              <w:pStyle w:val="bullet"/>
              <w:keepLines/>
              <w:numPr>
                <w:ilvl w:val="0"/>
                <w:numId w:val="14"/>
              </w:numPr>
              <w:ind w:left="321"/>
            </w:pPr>
            <w:r w:rsidRPr="005632D3">
              <w:t>recognition of a range of cues for inferred meaning, such as logical, contextual and paralinguistic (pause, stress, use of silence, facial expression)</w:t>
            </w:r>
          </w:p>
          <w:p w14:paraId="6712FC41" w14:textId="77777777" w:rsidR="007C2CCA" w:rsidRPr="00B370FA" w:rsidRDefault="007C2CCA" w:rsidP="00E71011">
            <w:pPr>
              <w:pStyle w:val="bullet"/>
              <w:keepLines/>
              <w:numPr>
                <w:ilvl w:val="0"/>
                <w:numId w:val="14"/>
              </w:numPr>
              <w:ind w:left="321"/>
            </w:pPr>
            <w:r>
              <w:t xml:space="preserve">ability to </w:t>
            </w:r>
            <w:r w:rsidRPr="005632D3">
              <w:t>distinguish</w:t>
            </w:r>
            <w:r w:rsidRPr="00B370FA">
              <w:t xml:space="preserve"> fact and opinion, irony, understatement, exaggeration in </w:t>
            </w:r>
            <w:r>
              <w:t>spoken</w:t>
            </w:r>
            <w:r w:rsidRPr="00B370FA">
              <w:t xml:space="preserve"> texts</w:t>
            </w:r>
          </w:p>
        </w:tc>
      </w:tr>
      <w:tr w:rsidR="007C2CCA" w:rsidRPr="004067ED" w14:paraId="66519852" w14:textId="77777777" w:rsidTr="007C2CCA">
        <w:tc>
          <w:tcPr>
            <w:tcW w:w="9242" w:type="dxa"/>
            <w:gridSpan w:val="5"/>
            <w:shd w:val="clear" w:color="auto" w:fill="auto"/>
          </w:tcPr>
          <w:p w14:paraId="4673DF7D" w14:textId="77777777" w:rsidR="007C2CCA" w:rsidRPr="004067ED" w:rsidRDefault="007C2CCA" w:rsidP="00E71011">
            <w:pPr>
              <w:pStyle w:val="spacer"/>
            </w:pPr>
          </w:p>
        </w:tc>
      </w:tr>
      <w:tr w:rsidR="007C2CCA" w:rsidRPr="004067ED" w14:paraId="14C3850E" w14:textId="77777777" w:rsidTr="007C2CCA">
        <w:tc>
          <w:tcPr>
            <w:tcW w:w="9242" w:type="dxa"/>
            <w:gridSpan w:val="5"/>
            <w:shd w:val="clear" w:color="auto" w:fill="auto"/>
          </w:tcPr>
          <w:p w14:paraId="634D80CA" w14:textId="77777777" w:rsidR="007C2CCA" w:rsidRPr="00B370FA" w:rsidRDefault="007C2CCA" w:rsidP="00E71011">
            <w:pPr>
              <w:pStyle w:val="Heading21"/>
              <w:keepNext/>
            </w:pPr>
            <w:r w:rsidRPr="00B370FA">
              <w:t>Range Statement</w:t>
            </w:r>
          </w:p>
          <w:p w14:paraId="2F52C104" w14:textId="77777777" w:rsidR="007C2CCA" w:rsidRPr="00B370FA" w:rsidRDefault="007C2CCA" w:rsidP="00E71011">
            <w:pPr>
              <w:pStyle w:val="text"/>
              <w:keepNext/>
            </w:pPr>
            <w:r w:rsidRPr="00B370FA">
              <w:t xml:space="preserve">The Range Statement relates to the unit of competency as a whole. It allows for different work environments and situations that may affect performance.  Bold italicised wording in the Performance Criteria is detailed below.  </w:t>
            </w:r>
          </w:p>
        </w:tc>
      </w:tr>
      <w:tr w:rsidR="007C2CCA" w:rsidRPr="004067ED" w14:paraId="14D2D618" w14:textId="77777777" w:rsidTr="007C2CCA">
        <w:tc>
          <w:tcPr>
            <w:tcW w:w="3369" w:type="dxa"/>
            <w:gridSpan w:val="2"/>
            <w:shd w:val="clear" w:color="auto" w:fill="auto"/>
          </w:tcPr>
          <w:p w14:paraId="2BD43252" w14:textId="77777777" w:rsidR="007C2CCA" w:rsidRPr="00B370FA" w:rsidRDefault="007C2CCA" w:rsidP="00E71011">
            <w:pPr>
              <w:pStyle w:val="unittext"/>
              <w:keepNext/>
              <w:rPr>
                <w:i/>
              </w:rPr>
            </w:pPr>
            <w:r>
              <w:rPr>
                <w:b/>
                <w:i/>
              </w:rPr>
              <w:t>Oral</w:t>
            </w:r>
            <w:r w:rsidRPr="00B370FA">
              <w:rPr>
                <w:b/>
                <w:i/>
              </w:rPr>
              <w:t xml:space="preserve"> presentation or report</w:t>
            </w:r>
            <w:r w:rsidRPr="00B370FA">
              <w:rPr>
                <w:i/>
              </w:rPr>
              <w:t xml:space="preserve"> </w:t>
            </w:r>
            <w:r w:rsidRPr="00B370FA">
              <w:t>may include:</w:t>
            </w:r>
          </w:p>
        </w:tc>
        <w:tc>
          <w:tcPr>
            <w:tcW w:w="5873" w:type="dxa"/>
            <w:gridSpan w:val="3"/>
            <w:shd w:val="clear" w:color="auto" w:fill="auto"/>
          </w:tcPr>
          <w:p w14:paraId="069B2B2A" w14:textId="77777777" w:rsidR="007C2CCA" w:rsidRPr="005632D3" w:rsidRDefault="007C2CCA" w:rsidP="00E71011">
            <w:pPr>
              <w:pStyle w:val="bullet"/>
              <w:keepLines/>
              <w:numPr>
                <w:ilvl w:val="0"/>
                <w:numId w:val="14"/>
              </w:numPr>
              <w:ind w:left="321"/>
            </w:pPr>
            <w:r w:rsidRPr="005632D3">
              <w:t>radio</w:t>
            </w:r>
            <w:r>
              <w:t xml:space="preserve"> / </w:t>
            </w:r>
            <w:r w:rsidRPr="005632D3">
              <w:t>TV programs, such as current affairs interview, discussion</w:t>
            </w:r>
          </w:p>
          <w:p w14:paraId="09D3A6A7" w14:textId="77777777" w:rsidR="007C2CCA" w:rsidRPr="005632D3" w:rsidRDefault="007C2CCA" w:rsidP="00E71011">
            <w:pPr>
              <w:pStyle w:val="bullet"/>
              <w:keepLines/>
              <w:numPr>
                <w:ilvl w:val="0"/>
                <w:numId w:val="14"/>
              </w:numPr>
              <w:ind w:left="321"/>
            </w:pPr>
            <w:r w:rsidRPr="005632D3">
              <w:t xml:space="preserve">report about a community issue, interview </w:t>
            </w:r>
          </w:p>
          <w:p w14:paraId="17AD1795" w14:textId="77777777" w:rsidR="007C2CCA" w:rsidRPr="005632D3" w:rsidRDefault="007C2CCA" w:rsidP="00E71011">
            <w:pPr>
              <w:pStyle w:val="bullet"/>
              <w:keepLines/>
              <w:numPr>
                <w:ilvl w:val="0"/>
                <w:numId w:val="14"/>
              </w:numPr>
              <w:ind w:left="321"/>
            </w:pPr>
            <w:r w:rsidRPr="005632D3">
              <w:t>talk at local community centre, or school</w:t>
            </w:r>
          </w:p>
          <w:p w14:paraId="666E6A78" w14:textId="77777777" w:rsidR="007C2CCA" w:rsidRPr="00B370FA" w:rsidRDefault="007C2CCA" w:rsidP="00E71011">
            <w:pPr>
              <w:pStyle w:val="bullet"/>
              <w:keepLines/>
              <w:numPr>
                <w:ilvl w:val="0"/>
                <w:numId w:val="14"/>
              </w:numPr>
              <w:ind w:left="321"/>
            </w:pPr>
            <w:r w:rsidRPr="005632D3">
              <w:t>eulogy,</w:t>
            </w:r>
            <w:r w:rsidRPr="00B370FA">
              <w:t xml:space="preserve"> farewell speech, wedding speech</w:t>
            </w:r>
          </w:p>
          <w:p w14:paraId="34F77867" w14:textId="77777777" w:rsidR="007C2CCA" w:rsidRPr="00B370FA" w:rsidRDefault="007C2CCA" w:rsidP="00E71011">
            <w:pPr>
              <w:pStyle w:val="bullet"/>
              <w:keepLines/>
              <w:numPr>
                <w:ilvl w:val="0"/>
                <w:numId w:val="14"/>
              </w:numPr>
              <w:ind w:left="321"/>
            </w:pPr>
            <w:r w:rsidRPr="00B370FA">
              <w:t>TV</w:t>
            </w:r>
            <w:r>
              <w:t xml:space="preserve"> / </w:t>
            </w:r>
            <w:r w:rsidRPr="005632D3">
              <w:t>video</w:t>
            </w:r>
            <w:r>
              <w:t xml:space="preserve"> / </w:t>
            </w:r>
            <w:r w:rsidRPr="00B370FA">
              <w:t>DVD documentaries on a range of topics</w:t>
            </w:r>
          </w:p>
        </w:tc>
      </w:tr>
      <w:tr w:rsidR="007C2CCA" w:rsidRPr="004067ED" w14:paraId="0AF781FD" w14:textId="77777777" w:rsidTr="007C2CCA">
        <w:tc>
          <w:tcPr>
            <w:tcW w:w="9242" w:type="dxa"/>
            <w:gridSpan w:val="5"/>
            <w:shd w:val="clear" w:color="auto" w:fill="auto"/>
          </w:tcPr>
          <w:p w14:paraId="776C25EA" w14:textId="77777777" w:rsidR="007C2CCA" w:rsidRPr="004067ED" w:rsidRDefault="007C2CCA" w:rsidP="00E71011">
            <w:pPr>
              <w:pStyle w:val="spacer"/>
            </w:pPr>
          </w:p>
        </w:tc>
      </w:tr>
      <w:tr w:rsidR="007C2CCA" w:rsidRPr="004067ED" w14:paraId="07A6D0AE" w14:textId="77777777" w:rsidTr="007C2CCA">
        <w:tc>
          <w:tcPr>
            <w:tcW w:w="3369" w:type="dxa"/>
            <w:gridSpan w:val="2"/>
            <w:shd w:val="clear" w:color="auto" w:fill="auto"/>
          </w:tcPr>
          <w:p w14:paraId="544283AD" w14:textId="77777777" w:rsidR="007C2CCA" w:rsidRPr="00B370FA" w:rsidRDefault="007C2CCA" w:rsidP="00E71011">
            <w:pPr>
              <w:pStyle w:val="unittext"/>
              <w:keepNext/>
              <w:rPr>
                <w:i/>
              </w:rPr>
            </w:pPr>
            <w:r w:rsidRPr="00B370FA">
              <w:rPr>
                <w:b/>
                <w:i/>
              </w:rPr>
              <w:lastRenderedPageBreak/>
              <w:t>Register and style</w:t>
            </w:r>
            <w:r w:rsidRPr="00B370FA">
              <w:rPr>
                <w:i/>
              </w:rPr>
              <w:t xml:space="preserve"> </w:t>
            </w:r>
            <w:r w:rsidRPr="00B370FA">
              <w:t>may include:</w:t>
            </w:r>
          </w:p>
        </w:tc>
        <w:tc>
          <w:tcPr>
            <w:tcW w:w="5873" w:type="dxa"/>
            <w:gridSpan w:val="3"/>
            <w:shd w:val="clear" w:color="auto" w:fill="auto"/>
          </w:tcPr>
          <w:p w14:paraId="16C2699A" w14:textId="77777777" w:rsidR="007C2CCA" w:rsidRPr="005632D3" w:rsidRDefault="007C2CCA" w:rsidP="00E71011">
            <w:pPr>
              <w:pStyle w:val="bullet"/>
              <w:keepLines/>
              <w:numPr>
                <w:ilvl w:val="0"/>
                <w:numId w:val="14"/>
              </w:numPr>
              <w:ind w:left="321"/>
            </w:pPr>
            <w:r w:rsidRPr="005632D3">
              <w:t>formal, informal register</w:t>
            </w:r>
          </w:p>
          <w:p w14:paraId="3B5A060C" w14:textId="77777777" w:rsidR="007C2CCA" w:rsidRPr="00B370FA" w:rsidRDefault="007C2CCA" w:rsidP="00E71011">
            <w:pPr>
              <w:pStyle w:val="bullet"/>
              <w:keepLines/>
              <w:numPr>
                <w:ilvl w:val="0"/>
                <w:numId w:val="14"/>
              </w:numPr>
              <w:ind w:left="321"/>
            </w:pPr>
            <w:r w:rsidRPr="005632D3">
              <w:t xml:space="preserve">serious, conversational, anecdotal, humorous </w:t>
            </w:r>
            <w:r>
              <w:t xml:space="preserve">argumentative </w:t>
            </w:r>
          </w:p>
        </w:tc>
      </w:tr>
      <w:tr w:rsidR="007C2CCA" w:rsidRPr="004067ED" w14:paraId="149A5F0F" w14:textId="77777777" w:rsidTr="007C2CCA">
        <w:tc>
          <w:tcPr>
            <w:tcW w:w="9242" w:type="dxa"/>
            <w:gridSpan w:val="5"/>
            <w:shd w:val="clear" w:color="auto" w:fill="auto"/>
          </w:tcPr>
          <w:p w14:paraId="25A06048" w14:textId="77777777" w:rsidR="007C2CCA" w:rsidRPr="004067ED" w:rsidRDefault="007C2CCA" w:rsidP="00E71011">
            <w:pPr>
              <w:pStyle w:val="spacer"/>
            </w:pPr>
          </w:p>
        </w:tc>
      </w:tr>
      <w:tr w:rsidR="007C2CCA" w:rsidRPr="004067ED" w14:paraId="4136F578" w14:textId="77777777" w:rsidTr="007C2CCA">
        <w:tc>
          <w:tcPr>
            <w:tcW w:w="3369" w:type="dxa"/>
            <w:gridSpan w:val="2"/>
            <w:shd w:val="clear" w:color="auto" w:fill="auto"/>
          </w:tcPr>
          <w:p w14:paraId="013D7F12" w14:textId="77777777" w:rsidR="007C2CCA" w:rsidRPr="00B370FA" w:rsidRDefault="007C2CCA" w:rsidP="00E71011">
            <w:pPr>
              <w:pStyle w:val="unittext"/>
              <w:keepNext/>
              <w:rPr>
                <w:i/>
              </w:rPr>
            </w:pPr>
            <w:r w:rsidRPr="00B370FA">
              <w:rPr>
                <w:b/>
                <w:i/>
              </w:rPr>
              <w:t>Audience and purpose</w:t>
            </w:r>
            <w:r w:rsidRPr="00B370FA">
              <w:rPr>
                <w:i/>
              </w:rPr>
              <w:t xml:space="preserve"> </w:t>
            </w:r>
            <w:r w:rsidRPr="00B370FA">
              <w:t>may include:</w:t>
            </w:r>
          </w:p>
        </w:tc>
        <w:tc>
          <w:tcPr>
            <w:tcW w:w="5873" w:type="dxa"/>
            <w:gridSpan w:val="3"/>
            <w:shd w:val="clear" w:color="auto" w:fill="auto"/>
          </w:tcPr>
          <w:p w14:paraId="2F4086FE" w14:textId="77777777" w:rsidR="007C2CCA" w:rsidRPr="005632D3" w:rsidRDefault="007C2CCA" w:rsidP="00E71011">
            <w:pPr>
              <w:pStyle w:val="bullet"/>
              <w:keepLines/>
              <w:numPr>
                <w:ilvl w:val="0"/>
                <w:numId w:val="14"/>
              </w:numPr>
              <w:ind w:left="321"/>
            </w:pPr>
            <w:r>
              <w:t>intended viewers /</w:t>
            </w:r>
            <w:r w:rsidRPr="00CB4320">
              <w:t xml:space="preserve"> </w:t>
            </w:r>
            <w:r w:rsidRPr="005632D3">
              <w:t>intended</w:t>
            </w:r>
            <w:r w:rsidRPr="00CB4320">
              <w:t xml:space="preserve"> listeners, such as </w:t>
            </w:r>
            <w:r w:rsidRPr="005632D3">
              <w:t>classmates</w:t>
            </w:r>
          </w:p>
          <w:p w14:paraId="5987939E" w14:textId="77777777" w:rsidR="007C2CCA" w:rsidRPr="00B370FA" w:rsidRDefault="007C2CCA" w:rsidP="00E71011">
            <w:pPr>
              <w:pStyle w:val="bullet"/>
              <w:keepLines/>
              <w:numPr>
                <w:ilvl w:val="0"/>
                <w:numId w:val="14"/>
              </w:numPr>
              <w:ind w:left="321"/>
            </w:pPr>
            <w:r w:rsidRPr="007D7CD3">
              <w:t>audience</w:t>
            </w:r>
            <w:r w:rsidRPr="005632D3">
              <w:t xml:space="preserve"> at a social or community event</w:t>
            </w:r>
          </w:p>
        </w:tc>
      </w:tr>
      <w:tr w:rsidR="007C2CCA" w:rsidRPr="004067ED" w14:paraId="19E51E49" w14:textId="77777777" w:rsidTr="007C2CCA">
        <w:tc>
          <w:tcPr>
            <w:tcW w:w="9242" w:type="dxa"/>
            <w:gridSpan w:val="5"/>
            <w:shd w:val="clear" w:color="auto" w:fill="auto"/>
          </w:tcPr>
          <w:p w14:paraId="7473CF50" w14:textId="77777777" w:rsidR="007C2CCA" w:rsidRPr="004067ED" w:rsidRDefault="007C2CCA" w:rsidP="00E71011">
            <w:pPr>
              <w:pStyle w:val="spacer"/>
            </w:pPr>
          </w:p>
        </w:tc>
      </w:tr>
      <w:tr w:rsidR="007C2CCA" w:rsidRPr="004067ED" w14:paraId="5EF5B1C8" w14:textId="77777777" w:rsidTr="007C2CCA">
        <w:tc>
          <w:tcPr>
            <w:tcW w:w="3369" w:type="dxa"/>
            <w:gridSpan w:val="2"/>
            <w:shd w:val="clear" w:color="auto" w:fill="auto"/>
          </w:tcPr>
          <w:p w14:paraId="05C7917E" w14:textId="77777777" w:rsidR="007C2CCA" w:rsidRPr="00B370FA" w:rsidRDefault="007C2CCA" w:rsidP="00E71011">
            <w:pPr>
              <w:pStyle w:val="unittext"/>
              <w:keepNext/>
              <w:rPr>
                <w:i/>
              </w:rPr>
            </w:pPr>
            <w:r w:rsidRPr="00B370FA">
              <w:rPr>
                <w:b/>
                <w:i/>
              </w:rPr>
              <w:t>Discourse markers</w:t>
            </w:r>
            <w:r w:rsidRPr="00B370FA">
              <w:rPr>
                <w:i/>
              </w:rPr>
              <w:t xml:space="preserve"> </w:t>
            </w:r>
            <w:r w:rsidRPr="00B370FA">
              <w:t>may include:</w:t>
            </w:r>
          </w:p>
        </w:tc>
        <w:tc>
          <w:tcPr>
            <w:tcW w:w="5873" w:type="dxa"/>
            <w:gridSpan w:val="3"/>
            <w:shd w:val="clear" w:color="auto" w:fill="auto"/>
          </w:tcPr>
          <w:p w14:paraId="54254060" w14:textId="77777777" w:rsidR="007C2CCA" w:rsidRPr="00B370FA" w:rsidRDefault="007C2CCA" w:rsidP="00E71011">
            <w:pPr>
              <w:pStyle w:val="bullet"/>
              <w:keepLines/>
              <w:numPr>
                <w:ilvl w:val="0"/>
                <w:numId w:val="14"/>
              </w:numPr>
              <w:ind w:left="321"/>
              <w:rPr>
                <w:i/>
              </w:rPr>
            </w:pPr>
            <w:r w:rsidRPr="00B370FA">
              <w:rPr>
                <w:i/>
              </w:rPr>
              <w:t>well, first of all, for instance, then, after all that, in the end</w:t>
            </w:r>
          </w:p>
          <w:p w14:paraId="34238628" w14:textId="77777777" w:rsidR="007C2CCA" w:rsidRPr="00B370FA" w:rsidRDefault="007C2CCA" w:rsidP="00E71011">
            <w:pPr>
              <w:pStyle w:val="bullet"/>
              <w:keepLines/>
              <w:numPr>
                <w:ilvl w:val="0"/>
                <w:numId w:val="14"/>
              </w:numPr>
              <w:ind w:left="321"/>
              <w:rPr>
                <w:i/>
              </w:rPr>
            </w:pPr>
            <w:r w:rsidRPr="009B55A8">
              <w:rPr>
                <w:i/>
              </w:rPr>
              <w:t xml:space="preserve">by </w:t>
            </w:r>
            <w:r w:rsidRPr="00B370FA">
              <w:rPr>
                <w:i/>
              </w:rPr>
              <w:t>this means, therefore, thus</w:t>
            </w:r>
          </w:p>
          <w:p w14:paraId="51DE79DB" w14:textId="77777777" w:rsidR="007C2CCA" w:rsidRPr="00B370FA" w:rsidRDefault="007C2CCA" w:rsidP="00E71011">
            <w:pPr>
              <w:pStyle w:val="bullet"/>
              <w:keepLines/>
              <w:numPr>
                <w:ilvl w:val="0"/>
                <w:numId w:val="14"/>
              </w:numPr>
              <w:ind w:left="321"/>
            </w:pPr>
            <w:r w:rsidRPr="00B370FA">
              <w:rPr>
                <w:i/>
              </w:rPr>
              <w:t>subsequently, as a result</w:t>
            </w:r>
          </w:p>
        </w:tc>
      </w:tr>
      <w:tr w:rsidR="007C2CCA" w:rsidRPr="004067ED" w14:paraId="5604C198" w14:textId="77777777" w:rsidTr="007C2CCA">
        <w:tc>
          <w:tcPr>
            <w:tcW w:w="9242" w:type="dxa"/>
            <w:gridSpan w:val="5"/>
            <w:shd w:val="clear" w:color="auto" w:fill="auto"/>
          </w:tcPr>
          <w:p w14:paraId="12B21CBA" w14:textId="77777777" w:rsidR="007C2CCA" w:rsidRPr="004067ED" w:rsidRDefault="007C2CCA" w:rsidP="00E71011">
            <w:pPr>
              <w:pStyle w:val="spacer"/>
            </w:pPr>
          </w:p>
        </w:tc>
      </w:tr>
      <w:tr w:rsidR="007C2CCA" w:rsidRPr="004067ED" w14:paraId="495D84DA" w14:textId="77777777" w:rsidTr="007C2CCA">
        <w:tc>
          <w:tcPr>
            <w:tcW w:w="3369" w:type="dxa"/>
            <w:gridSpan w:val="2"/>
            <w:shd w:val="clear" w:color="auto" w:fill="auto"/>
          </w:tcPr>
          <w:p w14:paraId="0F83BCA3" w14:textId="77777777" w:rsidR="007C2CCA" w:rsidRPr="00B370FA" w:rsidRDefault="007C2CCA" w:rsidP="00E71011">
            <w:pPr>
              <w:pStyle w:val="unittext"/>
              <w:keepNext/>
              <w:rPr>
                <w:i/>
              </w:rPr>
            </w:pPr>
            <w:r>
              <w:rPr>
                <w:b/>
                <w:i/>
              </w:rPr>
              <w:t>V</w:t>
            </w:r>
            <w:r w:rsidRPr="00B370FA">
              <w:rPr>
                <w:b/>
                <w:i/>
              </w:rPr>
              <w:t>isual and other aids</w:t>
            </w:r>
            <w:r w:rsidRPr="00B370FA">
              <w:rPr>
                <w:i/>
              </w:rPr>
              <w:t xml:space="preserve"> </w:t>
            </w:r>
            <w:r w:rsidRPr="00B370FA">
              <w:t>may include:</w:t>
            </w:r>
          </w:p>
        </w:tc>
        <w:tc>
          <w:tcPr>
            <w:tcW w:w="5873" w:type="dxa"/>
            <w:gridSpan w:val="3"/>
            <w:shd w:val="clear" w:color="auto" w:fill="auto"/>
          </w:tcPr>
          <w:p w14:paraId="4BE87994" w14:textId="77777777" w:rsidR="007C2CCA" w:rsidRPr="005632D3" w:rsidRDefault="007C2CCA" w:rsidP="00E71011">
            <w:pPr>
              <w:pStyle w:val="bullet"/>
              <w:keepLines/>
              <w:numPr>
                <w:ilvl w:val="0"/>
                <w:numId w:val="14"/>
              </w:numPr>
              <w:ind w:left="321"/>
            </w:pPr>
            <w:r w:rsidRPr="005632D3">
              <w:t>photos</w:t>
            </w:r>
          </w:p>
          <w:p w14:paraId="308CFDBB" w14:textId="77777777" w:rsidR="007C2CCA" w:rsidRPr="005632D3" w:rsidRDefault="007C2CCA" w:rsidP="00E71011">
            <w:pPr>
              <w:pStyle w:val="bullet"/>
              <w:keepLines/>
              <w:numPr>
                <w:ilvl w:val="0"/>
                <w:numId w:val="14"/>
              </w:numPr>
              <w:ind w:left="321"/>
            </w:pPr>
            <w:r w:rsidRPr="005632D3">
              <w:t>charts, diagrams</w:t>
            </w:r>
          </w:p>
          <w:p w14:paraId="2BEEB60B" w14:textId="77777777" w:rsidR="007C2CCA" w:rsidRPr="005632D3" w:rsidRDefault="007C2CCA" w:rsidP="00E71011">
            <w:pPr>
              <w:pStyle w:val="bullet"/>
              <w:keepLines/>
              <w:numPr>
                <w:ilvl w:val="0"/>
                <w:numId w:val="14"/>
              </w:numPr>
              <w:ind w:left="321"/>
            </w:pPr>
            <w:r w:rsidRPr="005632D3">
              <w:t>films</w:t>
            </w:r>
          </w:p>
          <w:p w14:paraId="7FCA85EE" w14:textId="77777777" w:rsidR="007C2CCA" w:rsidRPr="005632D3" w:rsidRDefault="007C2CCA" w:rsidP="00E71011">
            <w:pPr>
              <w:pStyle w:val="bullet"/>
              <w:keepLines/>
              <w:numPr>
                <w:ilvl w:val="0"/>
                <w:numId w:val="14"/>
              </w:numPr>
              <w:ind w:left="321"/>
            </w:pPr>
            <w:r w:rsidRPr="005632D3">
              <w:t>PowerPoint presentation</w:t>
            </w:r>
          </w:p>
          <w:p w14:paraId="1780F5AC" w14:textId="77777777" w:rsidR="007C2CCA" w:rsidRPr="00B370FA" w:rsidRDefault="007C2CCA" w:rsidP="00E71011">
            <w:pPr>
              <w:pStyle w:val="bullet"/>
              <w:keepLines/>
              <w:numPr>
                <w:ilvl w:val="0"/>
                <w:numId w:val="14"/>
              </w:numPr>
              <w:ind w:left="321"/>
            </w:pPr>
            <w:r w:rsidRPr="005632D3">
              <w:t>printed</w:t>
            </w:r>
            <w:r w:rsidRPr="00B370FA">
              <w:t xml:space="preserve"> material</w:t>
            </w:r>
          </w:p>
        </w:tc>
      </w:tr>
      <w:tr w:rsidR="007C2CCA" w:rsidRPr="004067ED" w14:paraId="5BDA4F97" w14:textId="77777777" w:rsidTr="007C2CCA">
        <w:tc>
          <w:tcPr>
            <w:tcW w:w="9242" w:type="dxa"/>
            <w:gridSpan w:val="5"/>
            <w:shd w:val="clear" w:color="auto" w:fill="auto"/>
          </w:tcPr>
          <w:p w14:paraId="23BE6FF8" w14:textId="77777777" w:rsidR="007C2CCA" w:rsidRPr="004067ED" w:rsidRDefault="007C2CCA" w:rsidP="00E71011">
            <w:pPr>
              <w:pStyle w:val="spacer"/>
            </w:pPr>
          </w:p>
        </w:tc>
      </w:tr>
      <w:tr w:rsidR="007C2CCA" w:rsidRPr="004067ED" w14:paraId="678DFA3A" w14:textId="77777777" w:rsidTr="007C2CCA">
        <w:tc>
          <w:tcPr>
            <w:tcW w:w="3369" w:type="dxa"/>
            <w:gridSpan w:val="2"/>
            <w:shd w:val="clear" w:color="auto" w:fill="auto"/>
          </w:tcPr>
          <w:p w14:paraId="612C2D2B" w14:textId="77777777" w:rsidR="007C2CCA" w:rsidRPr="00B370FA" w:rsidRDefault="007C2CCA" w:rsidP="00E71011">
            <w:pPr>
              <w:pStyle w:val="unittext"/>
              <w:keepNext/>
              <w:rPr>
                <w:i/>
              </w:rPr>
            </w:pPr>
            <w:r w:rsidRPr="00B370FA">
              <w:rPr>
                <w:b/>
                <w:i/>
              </w:rPr>
              <w:t>Paralinguistic cues</w:t>
            </w:r>
            <w:r w:rsidRPr="00B370FA">
              <w:rPr>
                <w:i/>
              </w:rPr>
              <w:t xml:space="preserve"> </w:t>
            </w:r>
            <w:r w:rsidRPr="00B370FA">
              <w:t>may include:</w:t>
            </w:r>
          </w:p>
        </w:tc>
        <w:tc>
          <w:tcPr>
            <w:tcW w:w="5873" w:type="dxa"/>
            <w:gridSpan w:val="3"/>
            <w:shd w:val="clear" w:color="auto" w:fill="auto"/>
          </w:tcPr>
          <w:p w14:paraId="76CDB83D" w14:textId="77777777" w:rsidR="007C2CCA" w:rsidRPr="005632D3" w:rsidRDefault="007C2CCA" w:rsidP="00E71011">
            <w:pPr>
              <w:pStyle w:val="bullet"/>
              <w:keepLines/>
              <w:numPr>
                <w:ilvl w:val="0"/>
                <w:numId w:val="14"/>
              </w:numPr>
              <w:ind w:left="321"/>
            </w:pPr>
            <w:r w:rsidRPr="005632D3">
              <w:t>body language</w:t>
            </w:r>
          </w:p>
          <w:p w14:paraId="4D21F266" w14:textId="77777777" w:rsidR="007C2CCA" w:rsidRPr="005632D3" w:rsidRDefault="007C2CCA" w:rsidP="00E71011">
            <w:pPr>
              <w:pStyle w:val="bullet"/>
              <w:keepLines/>
              <w:numPr>
                <w:ilvl w:val="0"/>
                <w:numId w:val="14"/>
              </w:numPr>
              <w:ind w:left="321"/>
            </w:pPr>
            <w:r w:rsidRPr="005632D3">
              <w:t>gestures</w:t>
            </w:r>
          </w:p>
          <w:p w14:paraId="2A5CFECF" w14:textId="77777777" w:rsidR="007C2CCA" w:rsidRPr="005632D3" w:rsidRDefault="007C2CCA" w:rsidP="00E71011">
            <w:pPr>
              <w:pStyle w:val="bullet"/>
              <w:keepLines/>
              <w:numPr>
                <w:ilvl w:val="0"/>
                <w:numId w:val="14"/>
              </w:numPr>
              <w:ind w:left="321"/>
            </w:pPr>
            <w:r w:rsidRPr="005632D3">
              <w:t>facial expressions</w:t>
            </w:r>
          </w:p>
          <w:p w14:paraId="4CA8172D" w14:textId="77777777" w:rsidR="007C2CCA" w:rsidRPr="00B370FA" w:rsidRDefault="007C2CCA" w:rsidP="00E71011">
            <w:pPr>
              <w:pStyle w:val="bullet"/>
              <w:keepLines/>
              <w:numPr>
                <w:ilvl w:val="0"/>
                <w:numId w:val="14"/>
              </w:numPr>
              <w:ind w:left="321"/>
            </w:pPr>
            <w:r w:rsidRPr="005632D3">
              <w:t>eye</w:t>
            </w:r>
            <w:r w:rsidRPr="00B370FA">
              <w:t xml:space="preserve"> contact</w:t>
            </w:r>
          </w:p>
        </w:tc>
      </w:tr>
      <w:tr w:rsidR="007C2CCA" w:rsidRPr="004067ED" w14:paraId="4F7DCF48" w14:textId="77777777" w:rsidTr="007C2CCA">
        <w:tc>
          <w:tcPr>
            <w:tcW w:w="9242" w:type="dxa"/>
            <w:gridSpan w:val="5"/>
            <w:shd w:val="clear" w:color="auto" w:fill="auto"/>
          </w:tcPr>
          <w:p w14:paraId="4CC57DF4" w14:textId="77777777" w:rsidR="007C2CCA" w:rsidRPr="004067ED" w:rsidRDefault="007C2CCA" w:rsidP="00E71011">
            <w:pPr>
              <w:pStyle w:val="spacer"/>
            </w:pPr>
          </w:p>
        </w:tc>
      </w:tr>
      <w:tr w:rsidR="007C2CCA" w:rsidRPr="004067ED" w14:paraId="2D1027F9" w14:textId="77777777" w:rsidTr="007C2CCA">
        <w:tc>
          <w:tcPr>
            <w:tcW w:w="3369" w:type="dxa"/>
            <w:gridSpan w:val="2"/>
            <w:shd w:val="clear" w:color="auto" w:fill="auto"/>
          </w:tcPr>
          <w:p w14:paraId="2885EE99" w14:textId="77777777" w:rsidR="007C2CCA" w:rsidRPr="00B370FA" w:rsidRDefault="007C2CCA" w:rsidP="00E71011">
            <w:pPr>
              <w:pStyle w:val="unittext"/>
              <w:keepNext/>
              <w:rPr>
                <w:i/>
              </w:rPr>
            </w:pPr>
            <w:r w:rsidRPr="00B370FA">
              <w:rPr>
                <w:b/>
                <w:i/>
              </w:rPr>
              <w:t>Complex process or procedure</w:t>
            </w:r>
            <w:r w:rsidRPr="00B370FA">
              <w:rPr>
                <w:i/>
              </w:rPr>
              <w:t xml:space="preserve"> </w:t>
            </w:r>
            <w:r w:rsidRPr="00B370FA">
              <w:t>may include:</w:t>
            </w:r>
          </w:p>
        </w:tc>
        <w:tc>
          <w:tcPr>
            <w:tcW w:w="5873" w:type="dxa"/>
            <w:gridSpan w:val="3"/>
            <w:shd w:val="clear" w:color="auto" w:fill="auto"/>
          </w:tcPr>
          <w:p w14:paraId="351F3D92" w14:textId="77777777" w:rsidR="007C2CCA" w:rsidRPr="005632D3" w:rsidRDefault="007C2CCA" w:rsidP="00E71011">
            <w:pPr>
              <w:pStyle w:val="bullet"/>
              <w:keepLines/>
              <w:numPr>
                <w:ilvl w:val="0"/>
                <w:numId w:val="14"/>
              </w:numPr>
              <w:ind w:left="321"/>
            </w:pPr>
            <w:r w:rsidRPr="005632D3">
              <w:t>household instructions, such as a complex recipe</w:t>
            </w:r>
          </w:p>
          <w:p w14:paraId="0A89E9A7" w14:textId="77777777" w:rsidR="007C2CCA" w:rsidRPr="005632D3" w:rsidRDefault="007C2CCA" w:rsidP="00E71011">
            <w:pPr>
              <w:pStyle w:val="bullet"/>
              <w:keepLines/>
              <w:numPr>
                <w:ilvl w:val="0"/>
                <w:numId w:val="14"/>
              </w:numPr>
              <w:ind w:left="321"/>
            </w:pPr>
            <w:r w:rsidRPr="005632D3">
              <w:t xml:space="preserve">a new or unfamiliar activity </w:t>
            </w:r>
          </w:p>
          <w:p w14:paraId="67D55673" w14:textId="77777777" w:rsidR="007C2CCA" w:rsidRPr="005632D3" w:rsidRDefault="007C2CCA" w:rsidP="00E71011">
            <w:pPr>
              <w:pStyle w:val="bullet"/>
              <w:keepLines/>
              <w:numPr>
                <w:ilvl w:val="0"/>
                <w:numId w:val="14"/>
              </w:numPr>
              <w:ind w:left="321"/>
            </w:pPr>
            <w:r w:rsidRPr="005632D3">
              <w:t>record</w:t>
            </w:r>
            <w:r>
              <w:t>ing</w:t>
            </w:r>
            <w:r w:rsidRPr="005632D3">
              <w:t xml:space="preserve"> messages for mobile phones, home phones</w:t>
            </w:r>
          </w:p>
          <w:p w14:paraId="7E626F1D" w14:textId="77777777" w:rsidR="007C2CCA" w:rsidRPr="005632D3" w:rsidRDefault="007C2CCA" w:rsidP="00E71011">
            <w:pPr>
              <w:pStyle w:val="bullet"/>
              <w:keepLines/>
              <w:numPr>
                <w:ilvl w:val="0"/>
                <w:numId w:val="14"/>
              </w:numPr>
              <w:ind w:left="321"/>
            </w:pPr>
            <w:r w:rsidRPr="005632D3">
              <w:t>a technical presentation on how to use computer programs or functions</w:t>
            </w:r>
          </w:p>
          <w:p w14:paraId="214D969C" w14:textId="77777777" w:rsidR="007C2CCA" w:rsidRPr="005632D3" w:rsidRDefault="007C2CCA" w:rsidP="00E71011">
            <w:pPr>
              <w:pStyle w:val="bullet"/>
              <w:keepLines/>
              <w:numPr>
                <w:ilvl w:val="0"/>
                <w:numId w:val="14"/>
              </w:numPr>
              <w:ind w:left="321"/>
            </w:pPr>
            <w:r w:rsidRPr="005632D3">
              <w:t>health and safety procedures for a community organisation</w:t>
            </w:r>
          </w:p>
          <w:p w14:paraId="3897A7E1" w14:textId="340DB47E" w:rsidR="007C2CCA" w:rsidRPr="00B370FA" w:rsidRDefault="007C2CCA" w:rsidP="00167430">
            <w:pPr>
              <w:pStyle w:val="bullet"/>
              <w:keepLines/>
              <w:numPr>
                <w:ilvl w:val="0"/>
                <w:numId w:val="14"/>
              </w:numPr>
              <w:ind w:left="321"/>
            </w:pPr>
            <w:r w:rsidRPr="005632D3">
              <w:t>instructions given on radio</w:t>
            </w:r>
          </w:p>
        </w:tc>
      </w:tr>
      <w:tr w:rsidR="007C2CCA" w:rsidRPr="004067ED" w14:paraId="5515A125" w14:textId="77777777" w:rsidTr="007C2CCA">
        <w:tc>
          <w:tcPr>
            <w:tcW w:w="9242" w:type="dxa"/>
            <w:gridSpan w:val="5"/>
            <w:shd w:val="clear" w:color="auto" w:fill="auto"/>
          </w:tcPr>
          <w:p w14:paraId="5FDA4F00" w14:textId="77777777" w:rsidR="007C2CCA" w:rsidRPr="004067ED" w:rsidRDefault="007C2CCA" w:rsidP="00E71011">
            <w:pPr>
              <w:pStyle w:val="spacer"/>
            </w:pPr>
          </w:p>
        </w:tc>
      </w:tr>
      <w:tr w:rsidR="007C2CCA" w:rsidRPr="004067ED" w14:paraId="753AC838" w14:textId="77777777" w:rsidTr="007C2CCA">
        <w:tc>
          <w:tcPr>
            <w:tcW w:w="3369" w:type="dxa"/>
            <w:gridSpan w:val="2"/>
            <w:shd w:val="clear" w:color="auto" w:fill="auto"/>
          </w:tcPr>
          <w:p w14:paraId="39D3E2BB" w14:textId="77777777" w:rsidR="007C2CCA" w:rsidRPr="00B370FA" w:rsidRDefault="007C2CCA" w:rsidP="00E71011">
            <w:pPr>
              <w:pStyle w:val="unittext"/>
              <w:keepNext/>
              <w:rPr>
                <w:i/>
              </w:rPr>
            </w:pPr>
            <w:r>
              <w:rPr>
                <w:b/>
                <w:i/>
              </w:rPr>
              <w:t>I</w:t>
            </w:r>
            <w:r w:rsidRPr="00B370FA">
              <w:rPr>
                <w:b/>
                <w:i/>
              </w:rPr>
              <w:t>ssues, responsibilities or considerations</w:t>
            </w:r>
            <w:r w:rsidRPr="00B370FA">
              <w:rPr>
                <w:i/>
              </w:rPr>
              <w:t xml:space="preserve"> </w:t>
            </w:r>
            <w:r w:rsidRPr="00B370FA">
              <w:t>may include:</w:t>
            </w:r>
          </w:p>
        </w:tc>
        <w:tc>
          <w:tcPr>
            <w:tcW w:w="5873" w:type="dxa"/>
            <w:gridSpan w:val="3"/>
            <w:shd w:val="clear" w:color="auto" w:fill="auto"/>
          </w:tcPr>
          <w:p w14:paraId="10ADF50E" w14:textId="77777777" w:rsidR="007C2CCA" w:rsidRPr="005632D3" w:rsidRDefault="007C2CCA" w:rsidP="00E71011">
            <w:pPr>
              <w:pStyle w:val="bullet"/>
              <w:keepLines/>
              <w:numPr>
                <w:ilvl w:val="0"/>
                <w:numId w:val="14"/>
              </w:numPr>
              <w:ind w:left="321"/>
            </w:pPr>
            <w:r w:rsidRPr="005632D3">
              <w:t>warnings and advice</w:t>
            </w:r>
          </w:p>
          <w:p w14:paraId="7C9EDABF" w14:textId="77777777" w:rsidR="007C2CCA" w:rsidRPr="00B370FA" w:rsidRDefault="007C2CCA" w:rsidP="00E71011">
            <w:pPr>
              <w:pStyle w:val="bullet"/>
              <w:keepLines/>
              <w:numPr>
                <w:ilvl w:val="0"/>
                <w:numId w:val="14"/>
              </w:numPr>
              <w:ind w:left="321"/>
            </w:pPr>
            <w:r w:rsidRPr="005632D3">
              <w:t>consequences for failure to follow instructions correctly</w:t>
            </w:r>
          </w:p>
        </w:tc>
      </w:tr>
      <w:tr w:rsidR="007C2CCA" w:rsidRPr="004067ED" w14:paraId="480CA2EA" w14:textId="77777777" w:rsidTr="007C2CCA">
        <w:tc>
          <w:tcPr>
            <w:tcW w:w="9242" w:type="dxa"/>
            <w:gridSpan w:val="5"/>
            <w:shd w:val="clear" w:color="auto" w:fill="auto"/>
          </w:tcPr>
          <w:p w14:paraId="6B200FD7" w14:textId="77777777" w:rsidR="007C2CCA" w:rsidRPr="004067ED" w:rsidRDefault="007C2CCA" w:rsidP="00E71011">
            <w:pPr>
              <w:pStyle w:val="spacer"/>
            </w:pPr>
          </w:p>
        </w:tc>
      </w:tr>
      <w:tr w:rsidR="007C2CCA" w:rsidRPr="004067ED" w14:paraId="1E90B4A8" w14:textId="77777777" w:rsidTr="007C2CCA">
        <w:tc>
          <w:tcPr>
            <w:tcW w:w="3369" w:type="dxa"/>
            <w:gridSpan w:val="2"/>
            <w:shd w:val="clear" w:color="auto" w:fill="auto"/>
          </w:tcPr>
          <w:p w14:paraId="27D2D5EF" w14:textId="77777777" w:rsidR="007C2CCA" w:rsidRPr="00B370FA" w:rsidRDefault="007C2CCA" w:rsidP="00E71011">
            <w:pPr>
              <w:pStyle w:val="unittext"/>
              <w:keepNext/>
              <w:rPr>
                <w:i/>
              </w:rPr>
            </w:pPr>
            <w:r w:rsidRPr="00B370FA">
              <w:rPr>
                <w:b/>
                <w:i/>
              </w:rPr>
              <w:lastRenderedPageBreak/>
              <w:t>Features of clear and comprehensible instructions</w:t>
            </w:r>
            <w:r w:rsidRPr="00B370FA">
              <w:rPr>
                <w:i/>
              </w:rPr>
              <w:t xml:space="preserve"> </w:t>
            </w:r>
            <w:r w:rsidRPr="00B370FA">
              <w:t>may include:</w:t>
            </w:r>
          </w:p>
        </w:tc>
        <w:tc>
          <w:tcPr>
            <w:tcW w:w="5873" w:type="dxa"/>
            <w:gridSpan w:val="3"/>
            <w:shd w:val="clear" w:color="auto" w:fill="auto"/>
          </w:tcPr>
          <w:p w14:paraId="5E65ED04" w14:textId="77777777" w:rsidR="007C2CCA" w:rsidRPr="005632D3" w:rsidRDefault="007C2CCA" w:rsidP="00E71011">
            <w:pPr>
              <w:pStyle w:val="bullet"/>
              <w:keepLines/>
              <w:numPr>
                <w:ilvl w:val="0"/>
                <w:numId w:val="14"/>
              </w:numPr>
              <w:ind w:left="321"/>
            </w:pPr>
            <w:r w:rsidRPr="005632D3">
              <w:t>plain English</w:t>
            </w:r>
          </w:p>
          <w:p w14:paraId="07429F54" w14:textId="77777777" w:rsidR="007C2CCA" w:rsidRPr="005632D3" w:rsidRDefault="007C2CCA" w:rsidP="00E71011">
            <w:pPr>
              <w:pStyle w:val="bullet"/>
              <w:keepLines/>
              <w:numPr>
                <w:ilvl w:val="0"/>
                <w:numId w:val="14"/>
              </w:numPr>
              <w:ind w:left="321"/>
            </w:pPr>
            <w:r w:rsidRPr="005632D3">
              <w:t>use of diagrams</w:t>
            </w:r>
          </w:p>
          <w:p w14:paraId="21E70A12" w14:textId="77777777" w:rsidR="007C2CCA" w:rsidRPr="005632D3" w:rsidRDefault="007C2CCA" w:rsidP="00E71011">
            <w:pPr>
              <w:pStyle w:val="bullet"/>
              <w:keepLines/>
              <w:numPr>
                <w:ilvl w:val="0"/>
                <w:numId w:val="14"/>
              </w:numPr>
              <w:ind w:left="321"/>
            </w:pPr>
            <w:r w:rsidRPr="005632D3">
              <w:t>sequence of steps clearly indicated by discourse markers</w:t>
            </w:r>
          </w:p>
          <w:p w14:paraId="377A22FD" w14:textId="77777777" w:rsidR="007C2CCA" w:rsidRPr="005632D3" w:rsidRDefault="007C2CCA" w:rsidP="00E71011">
            <w:pPr>
              <w:pStyle w:val="bullet"/>
              <w:keepLines/>
              <w:numPr>
                <w:ilvl w:val="0"/>
                <w:numId w:val="14"/>
              </w:numPr>
              <w:ind w:left="321"/>
            </w:pPr>
            <w:r w:rsidRPr="005632D3">
              <w:t>effective use of intonation, pace and voice level</w:t>
            </w:r>
          </w:p>
          <w:p w14:paraId="639D2491" w14:textId="77777777" w:rsidR="007C2CCA" w:rsidRPr="00B370FA" w:rsidRDefault="007C2CCA" w:rsidP="00E71011">
            <w:pPr>
              <w:pStyle w:val="bullet"/>
              <w:keepLines/>
              <w:numPr>
                <w:ilvl w:val="0"/>
                <w:numId w:val="14"/>
              </w:numPr>
              <w:ind w:left="321"/>
            </w:pPr>
            <w:r w:rsidRPr="005632D3">
              <w:t>effective</w:t>
            </w:r>
            <w:r w:rsidRPr="00B370FA">
              <w:t xml:space="preserve"> use of body language</w:t>
            </w:r>
          </w:p>
        </w:tc>
      </w:tr>
      <w:tr w:rsidR="007C2CCA" w:rsidRPr="004067ED" w14:paraId="38DD52CD" w14:textId="77777777" w:rsidTr="007C2CCA">
        <w:tc>
          <w:tcPr>
            <w:tcW w:w="9242" w:type="dxa"/>
            <w:gridSpan w:val="5"/>
            <w:shd w:val="clear" w:color="auto" w:fill="auto"/>
          </w:tcPr>
          <w:p w14:paraId="306F4CAD" w14:textId="77777777" w:rsidR="007C2CCA" w:rsidRPr="004067ED" w:rsidRDefault="007C2CCA" w:rsidP="00E71011">
            <w:pPr>
              <w:pStyle w:val="spacer"/>
            </w:pPr>
          </w:p>
        </w:tc>
      </w:tr>
      <w:tr w:rsidR="007C2CCA" w:rsidRPr="004067ED" w14:paraId="43773E0D" w14:textId="77777777" w:rsidTr="007C2CCA">
        <w:tc>
          <w:tcPr>
            <w:tcW w:w="9242" w:type="dxa"/>
            <w:gridSpan w:val="5"/>
            <w:shd w:val="clear" w:color="auto" w:fill="auto"/>
          </w:tcPr>
          <w:p w14:paraId="1DBE6707" w14:textId="77777777" w:rsidR="007C2CCA" w:rsidRPr="00B370FA" w:rsidRDefault="007C2CCA" w:rsidP="00E71011">
            <w:pPr>
              <w:pStyle w:val="Heading21"/>
              <w:keepNext/>
            </w:pPr>
            <w:r w:rsidRPr="00B370FA">
              <w:t>Evidence Guide</w:t>
            </w:r>
          </w:p>
          <w:p w14:paraId="2C83483E" w14:textId="4591F493" w:rsidR="007C2CCA" w:rsidRPr="00B370FA" w:rsidRDefault="007C2CCA" w:rsidP="00E71011">
            <w:pPr>
              <w:pStyle w:val="text"/>
              <w:keepNext/>
            </w:pPr>
            <w:r w:rsidRPr="00B370F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B370FA">
              <w:t>.</w:t>
            </w:r>
          </w:p>
        </w:tc>
      </w:tr>
      <w:tr w:rsidR="007C2CCA" w:rsidRPr="004067ED" w14:paraId="245AAFD4" w14:textId="77777777" w:rsidTr="007C2CCA">
        <w:tc>
          <w:tcPr>
            <w:tcW w:w="3369" w:type="dxa"/>
            <w:gridSpan w:val="2"/>
            <w:shd w:val="clear" w:color="auto" w:fill="auto"/>
          </w:tcPr>
          <w:p w14:paraId="50945628" w14:textId="77777777" w:rsidR="007C2CCA" w:rsidRPr="00B370FA" w:rsidRDefault="007C2CCA" w:rsidP="00E71011">
            <w:pPr>
              <w:pStyle w:val="EG"/>
              <w:keepNext/>
            </w:pPr>
            <w:r w:rsidRPr="00B370FA">
              <w:t>Critical aspects for assessment and evidence required to demonstrate competency in this unit</w:t>
            </w:r>
          </w:p>
        </w:tc>
        <w:tc>
          <w:tcPr>
            <w:tcW w:w="5873" w:type="dxa"/>
            <w:gridSpan w:val="3"/>
            <w:shd w:val="clear" w:color="auto" w:fill="auto"/>
          </w:tcPr>
          <w:p w14:paraId="65BA29C6" w14:textId="77777777" w:rsidR="007C2CCA" w:rsidRPr="00B370FA" w:rsidRDefault="007C2CCA" w:rsidP="00E71011">
            <w:pPr>
              <w:pStyle w:val="unittext"/>
              <w:keepNext/>
            </w:pPr>
            <w:r w:rsidRPr="00B370FA">
              <w:t>Assessment must confirm the ability to:</w:t>
            </w:r>
          </w:p>
          <w:p w14:paraId="31E18AB0" w14:textId="77777777" w:rsidR="007C2CCA" w:rsidRPr="00B370FA" w:rsidRDefault="007C2CCA" w:rsidP="00E71011">
            <w:pPr>
              <w:pStyle w:val="bullet"/>
              <w:keepLines/>
              <w:numPr>
                <w:ilvl w:val="0"/>
                <w:numId w:val="14"/>
              </w:numPr>
              <w:ind w:left="321"/>
            </w:pPr>
            <w:r w:rsidRPr="00B370FA">
              <w:t>use appropriate conventions and apply linguistic knowledge to</w:t>
            </w:r>
          </w:p>
          <w:p w14:paraId="34926225" w14:textId="77777777" w:rsidR="007C2CCA" w:rsidRPr="00572FC8" w:rsidRDefault="007C2CCA" w:rsidP="00E71011">
            <w:pPr>
              <w:pStyle w:val="endash"/>
              <w:ind w:left="568" w:hanging="284"/>
            </w:pPr>
            <w:r w:rsidRPr="00572FC8">
              <w:t xml:space="preserve">give and respond to extended </w:t>
            </w:r>
            <w:r>
              <w:t>oral</w:t>
            </w:r>
            <w:r w:rsidRPr="00572FC8">
              <w:t xml:space="preserve"> presentations </w:t>
            </w:r>
          </w:p>
          <w:p w14:paraId="6ECC07F8" w14:textId="77777777" w:rsidR="007C2CCA" w:rsidRPr="00B370FA" w:rsidRDefault="007C2CCA" w:rsidP="00E71011">
            <w:pPr>
              <w:pStyle w:val="endash"/>
              <w:ind w:left="568" w:hanging="284"/>
            </w:pPr>
            <w:r>
              <w:t>respond to</w:t>
            </w:r>
            <w:r w:rsidRPr="00572FC8">
              <w:t xml:space="preserve"> and</w:t>
            </w:r>
            <w:r w:rsidRPr="00B370FA">
              <w:t xml:space="preserve"> give complex verbal instructions</w:t>
            </w:r>
          </w:p>
        </w:tc>
      </w:tr>
      <w:tr w:rsidR="007C2CCA" w:rsidRPr="004067ED" w14:paraId="268B8F45" w14:textId="77777777" w:rsidTr="007C2CCA">
        <w:tc>
          <w:tcPr>
            <w:tcW w:w="9242" w:type="dxa"/>
            <w:gridSpan w:val="5"/>
            <w:shd w:val="clear" w:color="auto" w:fill="auto"/>
          </w:tcPr>
          <w:p w14:paraId="46181FDF" w14:textId="77777777" w:rsidR="007C2CCA" w:rsidRPr="004067ED" w:rsidRDefault="007C2CCA" w:rsidP="00E71011">
            <w:pPr>
              <w:pStyle w:val="spacer"/>
            </w:pPr>
          </w:p>
        </w:tc>
      </w:tr>
      <w:tr w:rsidR="007C2CCA" w:rsidRPr="004067ED" w14:paraId="73220282" w14:textId="77777777" w:rsidTr="007C2CCA">
        <w:tc>
          <w:tcPr>
            <w:tcW w:w="3369" w:type="dxa"/>
            <w:gridSpan w:val="2"/>
            <w:shd w:val="clear" w:color="auto" w:fill="auto"/>
          </w:tcPr>
          <w:p w14:paraId="53041B10" w14:textId="77777777" w:rsidR="007C2CCA" w:rsidRPr="00B370FA" w:rsidRDefault="007C2CCA" w:rsidP="00E71011">
            <w:pPr>
              <w:pStyle w:val="EG"/>
              <w:keepNext/>
            </w:pPr>
            <w:r w:rsidRPr="00B370FA">
              <w:t>Context of and specific resources for assessment</w:t>
            </w:r>
          </w:p>
        </w:tc>
        <w:tc>
          <w:tcPr>
            <w:tcW w:w="5873" w:type="dxa"/>
            <w:gridSpan w:val="3"/>
            <w:shd w:val="clear" w:color="auto" w:fill="auto"/>
          </w:tcPr>
          <w:p w14:paraId="5F8F1C36" w14:textId="77777777" w:rsidR="007C2CCA" w:rsidRPr="00B370FA" w:rsidRDefault="007C2CCA" w:rsidP="00E71011">
            <w:pPr>
              <w:pStyle w:val="unittext"/>
              <w:keepNext/>
            </w:pPr>
            <w:r w:rsidRPr="00B370FA">
              <w:t>Assessment must ensure</w:t>
            </w:r>
            <w:r>
              <w:t xml:space="preserve"> access to</w:t>
            </w:r>
            <w:r w:rsidRPr="00B370FA">
              <w:t>:</w:t>
            </w:r>
          </w:p>
          <w:p w14:paraId="103A36EF" w14:textId="77777777" w:rsidR="007C2CCA" w:rsidRPr="00B370FA" w:rsidRDefault="007C2CCA" w:rsidP="00E71011">
            <w:pPr>
              <w:pStyle w:val="bullet"/>
              <w:keepLines/>
              <w:numPr>
                <w:ilvl w:val="0"/>
                <w:numId w:val="14"/>
              </w:numPr>
              <w:ind w:left="321"/>
            </w:pPr>
            <w:r w:rsidRPr="00B370FA">
              <w:t xml:space="preserve">a </w:t>
            </w:r>
            <w:r w:rsidRPr="005632D3">
              <w:t>range</w:t>
            </w:r>
            <w:r w:rsidRPr="00B370FA">
              <w:t xml:space="preserve"> of </w:t>
            </w:r>
            <w:r>
              <w:t xml:space="preserve">print and/or online </w:t>
            </w:r>
            <w:r w:rsidRPr="00B370FA">
              <w:t>EAL resources including</w:t>
            </w:r>
            <w:r>
              <w:t>:</w:t>
            </w:r>
          </w:p>
          <w:p w14:paraId="245A3735" w14:textId="77777777" w:rsidR="007C2CCA" w:rsidRPr="00B370FA" w:rsidRDefault="007C2CCA" w:rsidP="00E71011">
            <w:pPr>
              <w:pStyle w:val="endash"/>
              <w:ind w:left="568" w:hanging="284"/>
            </w:pPr>
            <w:r>
              <w:t xml:space="preserve">relevant </w:t>
            </w:r>
            <w:r w:rsidRPr="003E6955">
              <w:t xml:space="preserve">extended </w:t>
            </w:r>
            <w:r>
              <w:t xml:space="preserve">oral </w:t>
            </w:r>
            <w:r w:rsidRPr="003E6955">
              <w:t>presentations or reports</w:t>
            </w:r>
            <w:r>
              <w:t xml:space="preserve"> and complex instructions</w:t>
            </w:r>
          </w:p>
          <w:p w14:paraId="3404B190" w14:textId="77777777" w:rsidR="007C2CCA" w:rsidRPr="00B370FA" w:rsidRDefault="007C2CCA" w:rsidP="00E71011">
            <w:pPr>
              <w:pStyle w:val="endash"/>
              <w:ind w:left="568" w:hanging="284"/>
            </w:pPr>
            <w:r>
              <w:t>a bilingual dictionary, and</w:t>
            </w:r>
            <w:r w:rsidRPr="00B370FA">
              <w:t>/or an English-English dictionary</w:t>
            </w:r>
          </w:p>
          <w:p w14:paraId="331CBBD4" w14:textId="77777777" w:rsidR="007C2CCA" w:rsidRPr="00B370FA" w:rsidRDefault="007C2CCA" w:rsidP="00E71011">
            <w:pPr>
              <w:pStyle w:val="bullet"/>
              <w:keepLines/>
              <w:numPr>
                <w:ilvl w:val="0"/>
                <w:numId w:val="14"/>
              </w:numPr>
              <w:ind w:left="321"/>
            </w:pPr>
            <w:r w:rsidRPr="005632D3">
              <w:t>participants</w:t>
            </w:r>
            <w:r w:rsidRPr="00B370FA">
              <w:t xml:space="preserve"> for group interaction </w:t>
            </w:r>
          </w:p>
          <w:p w14:paraId="705E77AC" w14:textId="77777777" w:rsidR="007C2CCA" w:rsidRPr="00B370FA" w:rsidRDefault="007C2CCA" w:rsidP="00E71011">
            <w:pPr>
              <w:pStyle w:val="unittext"/>
              <w:keepNext/>
            </w:pPr>
            <w:r w:rsidRPr="00B370FA">
              <w:t>Assessment practices should consider the learner’s need for</w:t>
            </w:r>
            <w:r>
              <w:t xml:space="preserve"> </w:t>
            </w:r>
            <w:r w:rsidRPr="005632D3">
              <w:t>contextual</w:t>
            </w:r>
            <w:r w:rsidRPr="00B370FA">
              <w:t xml:space="preserve"> support, </w:t>
            </w:r>
            <w:r>
              <w:t>such as</w:t>
            </w:r>
            <w:r w:rsidRPr="00B370FA">
              <w:t xml:space="preserve"> in relation to unfamiliar jargon, and some aspects of the local culture</w:t>
            </w:r>
          </w:p>
        </w:tc>
      </w:tr>
      <w:tr w:rsidR="007C2CCA" w:rsidRPr="004067ED" w14:paraId="46231CAD" w14:textId="77777777" w:rsidTr="007C2CCA">
        <w:tc>
          <w:tcPr>
            <w:tcW w:w="9242" w:type="dxa"/>
            <w:gridSpan w:val="5"/>
            <w:shd w:val="clear" w:color="auto" w:fill="auto"/>
          </w:tcPr>
          <w:p w14:paraId="7AC72D55" w14:textId="77777777" w:rsidR="007C2CCA" w:rsidRPr="004067ED" w:rsidRDefault="007C2CCA" w:rsidP="00E71011">
            <w:pPr>
              <w:pStyle w:val="spacer"/>
            </w:pPr>
          </w:p>
        </w:tc>
      </w:tr>
      <w:tr w:rsidR="007C2CCA" w:rsidRPr="004067ED" w14:paraId="53A290CB" w14:textId="77777777" w:rsidTr="007C2CCA">
        <w:tc>
          <w:tcPr>
            <w:tcW w:w="3369" w:type="dxa"/>
            <w:gridSpan w:val="2"/>
            <w:shd w:val="clear" w:color="auto" w:fill="auto"/>
          </w:tcPr>
          <w:p w14:paraId="4C0FE9FF" w14:textId="77777777" w:rsidR="007C2CCA" w:rsidRPr="00B370FA" w:rsidRDefault="007C2CCA" w:rsidP="00E71011">
            <w:pPr>
              <w:pStyle w:val="EG"/>
              <w:keepNext/>
            </w:pPr>
            <w:r w:rsidRPr="00B370FA">
              <w:t>Method(s) of assessment</w:t>
            </w:r>
          </w:p>
        </w:tc>
        <w:tc>
          <w:tcPr>
            <w:tcW w:w="5873" w:type="dxa"/>
            <w:gridSpan w:val="3"/>
            <w:shd w:val="clear" w:color="auto" w:fill="auto"/>
          </w:tcPr>
          <w:p w14:paraId="1990AA9D" w14:textId="77777777" w:rsidR="007C2CCA" w:rsidRPr="00B370FA" w:rsidRDefault="007C2CCA" w:rsidP="00E71011">
            <w:pPr>
              <w:pStyle w:val="unittext"/>
              <w:keepNext/>
            </w:pPr>
            <w:r w:rsidRPr="00C10FFA">
              <w:t>The following are suggested assessment methods for this unit</w:t>
            </w:r>
            <w:r w:rsidRPr="00B370FA">
              <w:t>:</w:t>
            </w:r>
          </w:p>
          <w:p w14:paraId="5DEE0DBE" w14:textId="77777777" w:rsidR="007C2CCA" w:rsidRPr="00B370FA" w:rsidRDefault="007C2CCA" w:rsidP="00E71011">
            <w:pPr>
              <w:pStyle w:val="bullet"/>
              <w:keepLines/>
              <w:numPr>
                <w:ilvl w:val="0"/>
                <w:numId w:val="14"/>
              </w:numPr>
              <w:ind w:left="321"/>
            </w:pPr>
            <w:r w:rsidRPr="005632D3">
              <w:t>observations</w:t>
            </w:r>
            <w:r w:rsidRPr="00B370FA">
              <w:t xml:space="preserve"> of</w:t>
            </w:r>
            <w:r>
              <w:rPr>
                <w:b/>
              </w:rPr>
              <w:t xml:space="preserve"> </w:t>
            </w:r>
            <w:r>
              <w:t>face-to-face or filmed</w:t>
            </w:r>
            <w:r w:rsidRPr="00B370FA">
              <w:t xml:space="preserve"> performance</w:t>
            </w:r>
          </w:p>
          <w:p w14:paraId="10922185" w14:textId="77777777" w:rsidR="007C2CCA" w:rsidRPr="00B370FA" w:rsidRDefault="007C2CCA" w:rsidP="00E71011">
            <w:pPr>
              <w:pStyle w:val="bullet"/>
              <w:keepLines/>
              <w:numPr>
                <w:ilvl w:val="0"/>
                <w:numId w:val="14"/>
              </w:numPr>
              <w:ind w:left="321"/>
            </w:pPr>
            <w:r w:rsidRPr="005632D3">
              <w:t>portfolio</w:t>
            </w:r>
            <w:r w:rsidRPr="00B370FA">
              <w:t xml:space="preserve"> documenting evidence of planning and preparation and note-taking</w:t>
            </w:r>
          </w:p>
          <w:p w14:paraId="511CA995" w14:textId="77777777" w:rsidR="007C2CCA" w:rsidRPr="00B370FA" w:rsidRDefault="007C2CCA" w:rsidP="00E71011">
            <w:pPr>
              <w:pStyle w:val="bullet"/>
              <w:keepLines/>
              <w:numPr>
                <w:ilvl w:val="0"/>
                <w:numId w:val="14"/>
              </w:numPr>
              <w:ind w:left="321"/>
            </w:pPr>
            <w:r w:rsidRPr="005632D3">
              <w:t>questioning</w:t>
            </w:r>
            <w:r w:rsidRPr="00B370FA">
              <w:t xml:space="preserve"> to confirm linguistic, socio-linguistic and cultural knowledge used to give and respond to a wide range of </w:t>
            </w:r>
            <w:r>
              <w:t>oral</w:t>
            </w:r>
            <w:r w:rsidRPr="00B370FA">
              <w:t xml:space="preserve"> presentations and instructions</w:t>
            </w:r>
          </w:p>
        </w:tc>
      </w:tr>
    </w:tbl>
    <w:p w14:paraId="1E99A985" w14:textId="77777777" w:rsidR="007C2CCA" w:rsidRDefault="007C2CCA" w:rsidP="00E71011"/>
    <w:p w14:paraId="08090AC4" w14:textId="77777777" w:rsidR="007C2CCA" w:rsidRDefault="007C2CCA" w:rsidP="00E71011">
      <w:pPr>
        <w:sectPr w:rsidR="007C2CCA" w:rsidSect="007C2CCA">
          <w:headerReference w:type="even" r:id="rId195"/>
          <w:headerReference w:type="default" r:id="rId196"/>
          <w:headerReference w:type="first" r:id="rId197"/>
          <w:pgSz w:w="11906" w:h="16838"/>
          <w:pgMar w:top="1440" w:right="1440" w:bottom="1560" w:left="1440" w:header="708" w:footer="708" w:gutter="0"/>
          <w:cols w:space="708"/>
          <w:docGrid w:linePitch="360"/>
        </w:sectPr>
      </w:pPr>
    </w:p>
    <w:tbl>
      <w:tblPr>
        <w:tblW w:w="9606" w:type="dxa"/>
        <w:tblLook w:val="04A0" w:firstRow="1" w:lastRow="0" w:firstColumn="1" w:lastColumn="0" w:noHBand="0" w:noVBand="1"/>
      </w:tblPr>
      <w:tblGrid>
        <w:gridCol w:w="2943"/>
        <w:gridCol w:w="426"/>
        <w:gridCol w:w="144"/>
        <w:gridCol w:w="15"/>
        <w:gridCol w:w="6078"/>
      </w:tblGrid>
      <w:tr w:rsidR="007C2CCA" w:rsidRPr="0015293B" w14:paraId="57C6904F" w14:textId="77777777" w:rsidTr="003276E3">
        <w:tc>
          <w:tcPr>
            <w:tcW w:w="2943" w:type="dxa"/>
            <w:shd w:val="clear" w:color="auto" w:fill="auto"/>
          </w:tcPr>
          <w:p w14:paraId="5DEEC490" w14:textId="77777777" w:rsidR="007C2CCA" w:rsidRPr="00293515" w:rsidRDefault="007C2CCA" w:rsidP="00E71011">
            <w:pPr>
              <w:pStyle w:val="Code20"/>
              <w:keepNext/>
            </w:pPr>
            <w:r w:rsidRPr="00293515">
              <w:lastRenderedPageBreak/>
              <w:t>Unit Code</w:t>
            </w:r>
          </w:p>
        </w:tc>
        <w:tc>
          <w:tcPr>
            <w:tcW w:w="6663" w:type="dxa"/>
            <w:gridSpan w:val="4"/>
            <w:shd w:val="clear" w:color="auto" w:fill="auto"/>
          </w:tcPr>
          <w:p w14:paraId="2BF7AD78" w14:textId="754E48E2" w:rsidR="007C2CCA" w:rsidRPr="00293515" w:rsidRDefault="009503A3" w:rsidP="007F0DEB">
            <w:pPr>
              <w:pStyle w:val="Code"/>
            </w:pPr>
            <w:bookmarkStart w:id="220" w:name="_Toc523754470"/>
            <w:r w:rsidRPr="009503A3">
              <w:t>VU22621</w:t>
            </w:r>
            <w:bookmarkEnd w:id="220"/>
          </w:p>
        </w:tc>
      </w:tr>
      <w:tr w:rsidR="007C2CCA" w:rsidRPr="0015293B" w14:paraId="10FC6A56" w14:textId="77777777" w:rsidTr="003276E3">
        <w:tc>
          <w:tcPr>
            <w:tcW w:w="2943" w:type="dxa"/>
            <w:shd w:val="clear" w:color="auto" w:fill="auto"/>
          </w:tcPr>
          <w:p w14:paraId="779B1DFB" w14:textId="77777777" w:rsidR="007C2CCA" w:rsidRPr="00293515" w:rsidRDefault="007C2CCA" w:rsidP="00E71011">
            <w:pPr>
              <w:pStyle w:val="Code20"/>
              <w:keepNext/>
            </w:pPr>
            <w:r w:rsidRPr="00293515">
              <w:t>Unit Title</w:t>
            </w:r>
          </w:p>
        </w:tc>
        <w:tc>
          <w:tcPr>
            <w:tcW w:w="6663" w:type="dxa"/>
            <w:gridSpan w:val="4"/>
            <w:shd w:val="clear" w:color="auto" w:fill="auto"/>
          </w:tcPr>
          <w:p w14:paraId="14DA2CFC" w14:textId="77777777" w:rsidR="007C2CCA" w:rsidRPr="00293515" w:rsidRDefault="007C2CCA" w:rsidP="007F0DEB">
            <w:pPr>
              <w:pStyle w:val="Code"/>
            </w:pPr>
            <w:bookmarkStart w:id="221" w:name="_Toc523754471"/>
            <w:r>
              <w:t>Read and write complex</w:t>
            </w:r>
            <w:r w:rsidRPr="00293515">
              <w:t xml:space="preserve"> communications and transactional texts</w:t>
            </w:r>
            <w:bookmarkEnd w:id="221"/>
          </w:p>
        </w:tc>
      </w:tr>
      <w:tr w:rsidR="007C2CCA" w:rsidRPr="0015293B" w14:paraId="0A5085B6" w14:textId="77777777" w:rsidTr="003276E3">
        <w:tc>
          <w:tcPr>
            <w:tcW w:w="2943" w:type="dxa"/>
            <w:shd w:val="clear" w:color="auto" w:fill="auto"/>
          </w:tcPr>
          <w:p w14:paraId="3E880DDB" w14:textId="77777777" w:rsidR="007C2CCA" w:rsidRPr="00293515" w:rsidRDefault="007C2CCA" w:rsidP="00E71011">
            <w:pPr>
              <w:pStyle w:val="Heading21"/>
              <w:keepNext/>
            </w:pPr>
            <w:r w:rsidRPr="00293515">
              <w:t>Unit Descriptor</w:t>
            </w:r>
          </w:p>
        </w:tc>
        <w:tc>
          <w:tcPr>
            <w:tcW w:w="6663" w:type="dxa"/>
            <w:gridSpan w:val="4"/>
            <w:shd w:val="clear" w:color="auto" w:fill="auto"/>
          </w:tcPr>
          <w:p w14:paraId="04884F46" w14:textId="77777777" w:rsidR="007C2CCA" w:rsidRPr="00293515" w:rsidRDefault="007C2CCA" w:rsidP="00E71011">
            <w:pPr>
              <w:pStyle w:val="unittext"/>
              <w:keepNext/>
            </w:pPr>
            <w:r w:rsidRPr="00293515">
              <w:t xml:space="preserve">This unit describes the skills and knowledge required </w:t>
            </w:r>
            <w:r>
              <w:t>by EAL learners to read and write</w:t>
            </w:r>
            <w:r w:rsidRPr="00293515">
              <w:t xml:space="preserve"> a range of complex or extended </w:t>
            </w:r>
            <w:r>
              <w:t xml:space="preserve">written communications and transactional </w:t>
            </w:r>
            <w:r w:rsidRPr="00293515">
              <w:t xml:space="preserve">texts, which may be in printed </w:t>
            </w:r>
            <w:r>
              <w:t>and/</w:t>
            </w:r>
            <w:r w:rsidRPr="00293515">
              <w:t>or digital format.</w:t>
            </w:r>
          </w:p>
          <w:p w14:paraId="7C55D331" w14:textId="77777777" w:rsidR="007C2CCA" w:rsidRPr="00293515" w:rsidRDefault="007C2CCA" w:rsidP="00E71011">
            <w:pPr>
              <w:pStyle w:val="unittext"/>
              <w:keepNext/>
            </w:pPr>
            <w:r w:rsidRPr="00293515">
              <w:t>The outcomes described in this unit relate to:</w:t>
            </w:r>
          </w:p>
          <w:p w14:paraId="039409CC" w14:textId="77777777" w:rsidR="007C2CCA" w:rsidRPr="00293515" w:rsidRDefault="007C2CCA" w:rsidP="00E71011">
            <w:pPr>
              <w:pStyle w:val="bullet"/>
              <w:keepLines/>
              <w:numPr>
                <w:ilvl w:val="0"/>
                <w:numId w:val="14"/>
              </w:numPr>
              <w:ind w:left="284" w:hanging="284"/>
            </w:pPr>
            <w:r w:rsidRPr="00293515">
              <w:t>The Australian Core Skills Framework (ACSF)</w:t>
            </w:r>
            <w:r>
              <w:t>.</w:t>
            </w:r>
            <w:r w:rsidRPr="00293515">
              <w:t xml:space="preserve"> They contribute directly to the achievement of ACSF indicators of competence for Reading and Writing at Level 4</w:t>
            </w:r>
          </w:p>
          <w:p w14:paraId="6148887C" w14:textId="77777777" w:rsidR="007C2CCA" w:rsidRPr="00293515" w:rsidRDefault="007C2CCA" w:rsidP="00E71011">
            <w:pPr>
              <w:pStyle w:val="unittext"/>
              <w:keepNext/>
            </w:pPr>
            <w:r w:rsidRPr="00293515">
              <w:t>and</w:t>
            </w:r>
          </w:p>
          <w:p w14:paraId="36A8F1C9" w14:textId="77777777" w:rsidR="007C2CCA" w:rsidRPr="00293515" w:rsidRDefault="007C2CCA" w:rsidP="00E71011">
            <w:pPr>
              <w:pStyle w:val="bullet"/>
              <w:keepLines/>
              <w:numPr>
                <w:ilvl w:val="0"/>
                <w:numId w:val="14"/>
              </w:numPr>
              <w:ind w:left="284" w:hanging="284"/>
            </w:pPr>
            <w:r w:rsidRPr="00293515">
              <w:t>the ISLPR (International Second Language Proficiency Ratings) descriptors for Reading and Writing. They contribute directly to the achievement of ISLPR Reading 3</w:t>
            </w:r>
            <w:r>
              <w:t xml:space="preserve"> / </w:t>
            </w:r>
            <w:r w:rsidRPr="00293515">
              <w:t>3+ and Writing 3</w:t>
            </w:r>
            <w:r>
              <w:t xml:space="preserve"> / </w:t>
            </w:r>
            <w:r w:rsidRPr="00293515">
              <w:t>3+</w:t>
            </w:r>
            <w:r>
              <w:t>.</w:t>
            </w:r>
          </w:p>
        </w:tc>
      </w:tr>
      <w:tr w:rsidR="007C2CCA" w:rsidRPr="0015293B" w14:paraId="100F187F" w14:textId="77777777" w:rsidTr="003276E3">
        <w:tc>
          <w:tcPr>
            <w:tcW w:w="2943" w:type="dxa"/>
            <w:shd w:val="clear" w:color="auto" w:fill="auto"/>
          </w:tcPr>
          <w:p w14:paraId="4E265ADA" w14:textId="77777777" w:rsidR="007C2CCA" w:rsidRPr="00293515" w:rsidRDefault="007C2CCA" w:rsidP="00E71011">
            <w:pPr>
              <w:pStyle w:val="Heading21"/>
              <w:keepNext/>
            </w:pPr>
            <w:r w:rsidRPr="00293515">
              <w:t>Employability Skills</w:t>
            </w:r>
          </w:p>
        </w:tc>
        <w:tc>
          <w:tcPr>
            <w:tcW w:w="6663" w:type="dxa"/>
            <w:gridSpan w:val="4"/>
            <w:shd w:val="clear" w:color="auto" w:fill="auto"/>
          </w:tcPr>
          <w:p w14:paraId="30783ED4" w14:textId="77777777" w:rsidR="007C2CCA" w:rsidRPr="00293515" w:rsidRDefault="007C2CCA" w:rsidP="00E71011">
            <w:pPr>
              <w:pStyle w:val="unittext"/>
              <w:keepNext/>
            </w:pPr>
            <w:r w:rsidRPr="00293515">
              <w:t>This unit contains employability skills.</w:t>
            </w:r>
          </w:p>
        </w:tc>
      </w:tr>
      <w:tr w:rsidR="007C2CCA" w:rsidRPr="0015293B" w14:paraId="7F955A6B" w14:textId="77777777" w:rsidTr="003276E3">
        <w:tc>
          <w:tcPr>
            <w:tcW w:w="2943" w:type="dxa"/>
            <w:shd w:val="clear" w:color="auto" w:fill="auto"/>
          </w:tcPr>
          <w:p w14:paraId="2E2B6C92" w14:textId="77777777" w:rsidR="007C2CCA" w:rsidRPr="00293515" w:rsidRDefault="007C2CCA" w:rsidP="00E71011">
            <w:pPr>
              <w:pStyle w:val="Heading21"/>
              <w:keepNext/>
            </w:pPr>
            <w:r w:rsidRPr="00293515">
              <w:t>Application of the Unit</w:t>
            </w:r>
          </w:p>
        </w:tc>
        <w:tc>
          <w:tcPr>
            <w:tcW w:w="6663" w:type="dxa"/>
            <w:gridSpan w:val="4"/>
            <w:shd w:val="clear" w:color="auto" w:fill="auto"/>
          </w:tcPr>
          <w:p w14:paraId="52F0EBDD" w14:textId="77777777" w:rsidR="007C2CCA" w:rsidRPr="00293515" w:rsidRDefault="007C2CCA" w:rsidP="00E71011">
            <w:pPr>
              <w:pStyle w:val="unittext"/>
              <w:keepNext/>
            </w:pPr>
            <w:r w:rsidRPr="00293515">
              <w:t>This unit applies to learners wishing to develop their English language reading and writing skills in a wide range of informal and formal situations. The contexts in which these skills are applied are varied and are related to social, community, recreational</w:t>
            </w:r>
            <w:r>
              <w:t>,</w:t>
            </w:r>
            <w:r w:rsidRPr="00293515">
              <w:t xml:space="preserve"> or vocational needs.</w:t>
            </w:r>
          </w:p>
        </w:tc>
      </w:tr>
      <w:tr w:rsidR="007C2CCA" w:rsidRPr="0015293B" w14:paraId="76853DEA" w14:textId="77777777" w:rsidTr="003276E3">
        <w:tc>
          <w:tcPr>
            <w:tcW w:w="2943" w:type="dxa"/>
            <w:shd w:val="clear" w:color="auto" w:fill="auto"/>
          </w:tcPr>
          <w:p w14:paraId="1FBAB29C" w14:textId="77777777" w:rsidR="007C2CCA" w:rsidRPr="00293515" w:rsidRDefault="007C2CCA" w:rsidP="00E71011">
            <w:pPr>
              <w:pStyle w:val="Heading21"/>
              <w:keepNext/>
            </w:pPr>
            <w:r w:rsidRPr="00293515">
              <w:t>Element</w:t>
            </w:r>
          </w:p>
          <w:p w14:paraId="5862C856" w14:textId="77777777" w:rsidR="007C2CCA" w:rsidRPr="00293515" w:rsidRDefault="007C2CCA" w:rsidP="00E71011">
            <w:pPr>
              <w:pStyle w:val="text"/>
              <w:keepNext/>
            </w:pPr>
            <w:r w:rsidRPr="00293515">
              <w:t>Elements describe the essential outcomes of a unit of competency. Elements describe actions or outcomes that are demonstrable and assessable.</w:t>
            </w:r>
          </w:p>
        </w:tc>
        <w:tc>
          <w:tcPr>
            <w:tcW w:w="6663" w:type="dxa"/>
            <w:gridSpan w:val="4"/>
            <w:shd w:val="clear" w:color="auto" w:fill="auto"/>
          </w:tcPr>
          <w:p w14:paraId="60AC77E3" w14:textId="77777777" w:rsidR="007C2CCA" w:rsidRPr="00293515" w:rsidRDefault="007C2CCA" w:rsidP="00E71011">
            <w:pPr>
              <w:pStyle w:val="Heading21"/>
              <w:keepNext/>
            </w:pPr>
            <w:r w:rsidRPr="00293515">
              <w:t>Performance Criteria</w:t>
            </w:r>
          </w:p>
          <w:p w14:paraId="538027D7" w14:textId="77777777" w:rsidR="007C2CCA" w:rsidRPr="00293515" w:rsidRDefault="007C2CCA" w:rsidP="00E71011">
            <w:pPr>
              <w:pStyle w:val="text"/>
              <w:keepNext/>
            </w:pPr>
            <w:r w:rsidRPr="00293515">
              <w:t>Performance criteria describe the required performance needed to demonstrate achievement of the element – they identify the standard for the element.  Where bold</w:t>
            </w:r>
            <w:r>
              <w:t xml:space="preserve"> </w:t>
            </w:r>
            <w:r w:rsidRPr="00293515">
              <w:t>italicised text is used, further information or explanation is detailed in the required skills and knowledge and/or the range statement. Assessment of performance is to be consistent with the evidence guide.</w:t>
            </w:r>
          </w:p>
        </w:tc>
      </w:tr>
      <w:tr w:rsidR="007C2CCA" w:rsidRPr="0015293B" w14:paraId="7CBD6EE8" w14:textId="77777777" w:rsidTr="003276E3">
        <w:tc>
          <w:tcPr>
            <w:tcW w:w="2943" w:type="dxa"/>
            <w:shd w:val="clear" w:color="auto" w:fill="auto"/>
          </w:tcPr>
          <w:p w14:paraId="70A53FE7" w14:textId="77777777" w:rsidR="007C2CCA" w:rsidRPr="0015293B" w:rsidRDefault="007C2CCA" w:rsidP="00E71011">
            <w:pPr>
              <w:pStyle w:val="spacer"/>
            </w:pPr>
          </w:p>
        </w:tc>
        <w:tc>
          <w:tcPr>
            <w:tcW w:w="6663" w:type="dxa"/>
            <w:gridSpan w:val="4"/>
            <w:shd w:val="clear" w:color="auto" w:fill="auto"/>
          </w:tcPr>
          <w:p w14:paraId="0E91718A" w14:textId="77777777" w:rsidR="007C2CCA" w:rsidRPr="0015293B" w:rsidRDefault="007C2CCA" w:rsidP="00E71011">
            <w:pPr>
              <w:pStyle w:val="spacer"/>
            </w:pPr>
          </w:p>
        </w:tc>
      </w:tr>
      <w:tr w:rsidR="007C2CCA" w:rsidRPr="0015293B" w14:paraId="670C9176" w14:textId="77777777" w:rsidTr="003276E3">
        <w:trPr>
          <w:trHeight w:val="141"/>
        </w:trPr>
        <w:tc>
          <w:tcPr>
            <w:tcW w:w="2943" w:type="dxa"/>
            <w:vMerge w:val="restart"/>
            <w:shd w:val="clear" w:color="auto" w:fill="auto"/>
          </w:tcPr>
          <w:p w14:paraId="0A54A7D4" w14:textId="77777777" w:rsidR="007C2CCA" w:rsidRPr="0015293B" w:rsidRDefault="007C2CCA" w:rsidP="00E71011">
            <w:pPr>
              <w:pStyle w:val="element"/>
            </w:pPr>
            <w:r>
              <w:t>1</w:t>
            </w:r>
            <w:r>
              <w:tab/>
            </w:r>
            <w:r w:rsidRPr="00E43E5A">
              <w:t xml:space="preserve">Critically read </w:t>
            </w:r>
            <w:r>
              <w:t>complex communications</w:t>
            </w:r>
            <w:r w:rsidRPr="00E43E5A">
              <w:t xml:space="preserve"> </w:t>
            </w:r>
            <w:r w:rsidRPr="0015293B">
              <w:t xml:space="preserve"> </w:t>
            </w:r>
          </w:p>
        </w:tc>
        <w:tc>
          <w:tcPr>
            <w:tcW w:w="570" w:type="dxa"/>
            <w:gridSpan w:val="2"/>
            <w:shd w:val="clear" w:color="auto" w:fill="auto"/>
          </w:tcPr>
          <w:p w14:paraId="6CB73911" w14:textId="77777777" w:rsidR="007C2CCA" w:rsidRPr="0015293B" w:rsidRDefault="007C2CCA" w:rsidP="00E71011">
            <w:pPr>
              <w:pStyle w:val="PC"/>
            </w:pPr>
            <w:r w:rsidRPr="0015293B">
              <w:t>1.1</w:t>
            </w:r>
          </w:p>
        </w:tc>
        <w:tc>
          <w:tcPr>
            <w:tcW w:w="6093" w:type="dxa"/>
            <w:gridSpan w:val="2"/>
            <w:shd w:val="clear" w:color="auto" w:fill="auto"/>
          </w:tcPr>
          <w:p w14:paraId="4C154533" w14:textId="77777777" w:rsidR="007C2CCA" w:rsidRPr="0034420E" w:rsidRDefault="007C2CCA" w:rsidP="00E71011">
            <w:pPr>
              <w:pStyle w:val="PC"/>
            </w:pPr>
            <w:r w:rsidRPr="0034420E">
              <w:t xml:space="preserve">Identify a range of contexts and occasions for </w:t>
            </w:r>
            <w:r>
              <w:rPr>
                <w:b/>
                <w:i/>
              </w:rPr>
              <w:t>communications</w:t>
            </w:r>
            <w:r w:rsidRPr="0034420E">
              <w:t xml:space="preserve"> </w:t>
            </w:r>
          </w:p>
        </w:tc>
      </w:tr>
      <w:tr w:rsidR="007C2CCA" w:rsidRPr="0015293B" w14:paraId="739BBAC5" w14:textId="77777777" w:rsidTr="003276E3">
        <w:trPr>
          <w:trHeight w:val="141"/>
        </w:trPr>
        <w:tc>
          <w:tcPr>
            <w:tcW w:w="2943" w:type="dxa"/>
            <w:vMerge/>
            <w:shd w:val="clear" w:color="auto" w:fill="auto"/>
          </w:tcPr>
          <w:p w14:paraId="68355732" w14:textId="77777777" w:rsidR="007C2CCA" w:rsidRPr="0015293B" w:rsidRDefault="007C2CCA" w:rsidP="00E71011">
            <w:pPr>
              <w:pStyle w:val="spacer"/>
            </w:pPr>
          </w:p>
        </w:tc>
        <w:tc>
          <w:tcPr>
            <w:tcW w:w="570" w:type="dxa"/>
            <w:gridSpan w:val="2"/>
            <w:shd w:val="clear" w:color="auto" w:fill="auto"/>
          </w:tcPr>
          <w:p w14:paraId="615F189E" w14:textId="77777777" w:rsidR="007C2CCA" w:rsidRPr="0015293B" w:rsidRDefault="007C2CCA" w:rsidP="00E71011">
            <w:pPr>
              <w:pStyle w:val="PC"/>
            </w:pPr>
            <w:r w:rsidRPr="0015293B">
              <w:t>1.2</w:t>
            </w:r>
          </w:p>
        </w:tc>
        <w:tc>
          <w:tcPr>
            <w:tcW w:w="6093" w:type="dxa"/>
            <w:gridSpan w:val="2"/>
            <w:shd w:val="clear" w:color="auto" w:fill="auto"/>
          </w:tcPr>
          <w:p w14:paraId="18403E1E" w14:textId="77777777" w:rsidR="007C2CCA" w:rsidRPr="0034420E" w:rsidRDefault="007C2CCA" w:rsidP="00E71011">
            <w:pPr>
              <w:pStyle w:val="PC"/>
            </w:pPr>
            <w:r w:rsidRPr="0034420E">
              <w:t xml:space="preserve">Examine </w:t>
            </w:r>
            <w:r w:rsidRPr="00605557">
              <w:rPr>
                <w:b/>
                <w:i/>
              </w:rPr>
              <w:t>conventions, layout and formatting</w:t>
            </w:r>
            <w:r w:rsidRPr="0034420E">
              <w:t xml:space="preserve"> for </w:t>
            </w:r>
            <w:r>
              <w:t>communication</w:t>
            </w:r>
          </w:p>
        </w:tc>
      </w:tr>
      <w:tr w:rsidR="007C2CCA" w:rsidRPr="0015293B" w14:paraId="164C34AA" w14:textId="77777777" w:rsidTr="003276E3">
        <w:trPr>
          <w:trHeight w:val="141"/>
        </w:trPr>
        <w:tc>
          <w:tcPr>
            <w:tcW w:w="2943" w:type="dxa"/>
            <w:vMerge/>
            <w:shd w:val="clear" w:color="auto" w:fill="auto"/>
          </w:tcPr>
          <w:p w14:paraId="38590869" w14:textId="77777777" w:rsidR="007C2CCA" w:rsidRPr="0015293B" w:rsidRDefault="007C2CCA" w:rsidP="00E71011">
            <w:pPr>
              <w:pStyle w:val="spacer"/>
            </w:pPr>
          </w:p>
        </w:tc>
        <w:tc>
          <w:tcPr>
            <w:tcW w:w="570" w:type="dxa"/>
            <w:gridSpan w:val="2"/>
            <w:shd w:val="clear" w:color="auto" w:fill="auto"/>
          </w:tcPr>
          <w:p w14:paraId="4AA46CE6" w14:textId="77777777" w:rsidR="007C2CCA" w:rsidRPr="0015293B" w:rsidRDefault="007C2CCA" w:rsidP="00E71011">
            <w:pPr>
              <w:pStyle w:val="PC"/>
            </w:pPr>
            <w:r w:rsidRPr="0015293B">
              <w:t>1.3</w:t>
            </w:r>
          </w:p>
        </w:tc>
        <w:tc>
          <w:tcPr>
            <w:tcW w:w="6093" w:type="dxa"/>
            <w:gridSpan w:val="2"/>
            <w:shd w:val="clear" w:color="auto" w:fill="auto"/>
          </w:tcPr>
          <w:p w14:paraId="20F29BB5" w14:textId="77777777" w:rsidR="007C2CCA" w:rsidRPr="0034420E" w:rsidRDefault="007C2CCA" w:rsidP="00E71011">
            <w:pPr>
              <w:pStyle w:val="PC"/>
            </w:pPr>
            <w:r w:rsidRPr="0034420E">
              <w:t>Determine the audience, the attitude</w:t>
            </w:r>
            <w:r>
              <w:t xml:space="preserve"> / </w:t>
            </w:r>
            <w:r w:rsidRPr="0034420E">
              <w:t xml:space="preserve">intent of the writer and the purpose of the </w:t>
            </w:r>
            <w:r>
              <w:t>communication</w:t>
            </w:r>
          </w:p>
        </w:tc>
      </w:tr>
      <w:tr w:rsidR="007C2CCA" w:rsidRPr="0015293B" w14:paraId="41B0F2A4" w14:textId="77777777" w:rsidTr="003276E3">
        <w:trPr>
          <w:trHeight w:val="141"/>
        </w:trPr>
        <w:tc>
          <w:tcPr>
            <w:tcW w:w="2943" w:type="dxa"/>
            <w:vMerge/>
            <w:shd w:val="clear" w:color="auto" w:fill="auto"/>
          </w:tcPr>
          <w:p w14:paraId="048D234C" w14:textId="77777777" w:rsidR="007C2CCA" w:rsidRPr="0015293B" w:rsidRDefault="007C2CCA" w:rsidP="00E71011">
            <w:pPr>
              <w:pStyle w:val="spacer"/>
            </w:pPr>
          </w:p>
        </w:tc>
        <w:tc>
          <w:tcPr>
            <w:tcW w:w="570" w:type="dxa"/>
            <w:gridSpan w:val="2"/>
            <w:shd w:val="clear" w:color="auto" w:fill="auto"/>
          </w:tcPr>
          <w:p w14:paraId="358FBD4D" w14:textId="77777777" w:rsidR="007C2CCA" w:rsidRPr="0015293B" w:rsidRDefault="007C2CCA" w:rsidP="00E71011">
            <w:pPr>
              <w:pStyle w:val="PC"/>
            </w:pPr>
            <w:r w:rsidRPr="0015293B">
              <w:t>1.4</w:t>
            </w:r>
          </w:p>
        </w:tc>
        <w:tc>
          <w:tcPr>
            <w:tcW w:w="6093" w:type="dxa"/>
            <w:gridSpan w:val="2"/>
            <w:shd w:val="clear" w:color="auto" w:fill="auto"/>
          </w:tcPr>
          <w:p w14:paraId="665E10A2" w14:textId="77777777" w:rsidR="007C2CCA" w:rsidRPr="0034420E" w:rsidRDefault="007C2CCA" w:rsidP="00E71011">
            <w:pPr>
              <w:pStyle w:val="PC"/>
            </w:pPr>
            <w:r w:rsidRPr="00605557">
              <w:t xml:space="preserve">Summarise the </w:t>
            </w:r>
            <w:r w:rsidRPr="008E2E9D">
              <w:rPr>
                <w:b/>
                <w:i/>
              </w:rPr>
              <w:t>main ideas and specific details</w:t>
            </w:r>
          </w:p>
        </w:tc>
      </w:tr>
      <w:tr w:rsidR="007C2CCA" w:rsidRPr="0015293B" w14:paraId="2595E5CC" w14:textId="77777777" w:rsidTr="003276E3">
        <w:trPr>
          <w:trHeight w:val="141"/>
        </w:trPr>
        <w:tc>
          <w:tcPr>
            <w:tcW w:w="2943" w:type="dxa"/>
            <w:vMerge/>
            <w:shd w:val="clear" w:color="auto" w:fill="auto"/>
          </w:tcPr>
          <w:p w14:paraId="3C59449C" w14:textId="77777777" w:rsidR="007C2CCA" w:rsidRPr="0015293B" w:rsidRDefault="007C2CCA" w:rsidP="00E71011">
            <w:pPr>
              <w:pStyle w:val="spacer"/>
            </w:pPr>
          </w:p>
        </w:tc>
        <w:tc>
          <w:tcPr>
            <w:tcW w:w="570" w:type="dxa"/>
            <w:gridSpan w:val="2"/>
            <w:shd w:val="clear" w:color="auto" w:fill="auto"/>
          </w:tcPr>
          <w:p w14:paraId="47A9F601" w14:textId="77777777" w:rsidR="007C2CCA" w:rsidRPr="0015293B" w:rsidRDefault="007C2CCA" w:rsidP="00E71011">
            <w:pPr>
              <w:pStyle w:val="PC"/>
            </w:pPr>
            <w:r>
              <w:t>1.5</w:t>
            </w:r>
          </w:p>
        </w:tc>
        <w:tc>
          <w:tcPr>
            <w:tcW w:w="6093" w:type="dxa"/>
            <w:gridSpan w:val="2"/>
            <w:shd w:val="clear" w:color="auto" w:fill="auto"/>
          </w:tcPr>
          <w:p w14:paraId="5E4F5C54" w14:textId="77777777" w:rsidR="007C2CCA" w:rsidRPr="0034420E" w:rsidRDefault="007C2CCA" w:rsidP="00E71011">
            <w:pPr>
              <w:pStyle w:val="PC"/>
            </w:pPr>
            <w:r>
              <w:t xml:space="preserve">Give an opinion on the </w:t>
            </w:r>
            <w:r w:rsidRPr="008E2E9D">
              <w:rPr>
                <w:b/>
                <w:i/>
              </w:rPr>
              <w:t>effectiveness of the text</w:t>
            </w:r>
          </w:p>
        </w:tc>
      </w:tr>
      <w:tr w:rsidR="007C2CCA" w:rsidRPr="0015293B" w14:paraId="71BADD8B" w14:textId="77777777" w:rsidTr="003276E3">
        <w:tc>
          <w:tcPr>
            <w:tcW w:w="9606" w:type="dxa"/>
            <w:gridSpan w:val="5"/>
            <w:shd w:val="clear" w:color="auto" w:fill="auto"/>
          </w:tcPr>
          <w:p w14:paraId="029D9070" w14:textId="77777777" w:rsidR="007C2CCA" w:rsidRPr="0015293B" w:rsidRDefault="007C2CCA" w:rsidP="00E71011">
            <w:pPr>
              <w:pStyle w:val="spacer"/>
            </w:pPr>
          </w:p>
        </w:tc>
      </w:tr>
      <w:tr w:rsidR="007C2CCA" w:rsidRPr="0015293B" w14:paraId="5AB476EB" w14:textId="77777777" w:rsidTr="003276E3">
        <w:trPr>
          <w:trHeight w:val="141"/>
        </w:trPr>
        <w:tc>
          <w:tcPr>
            <w:tcW w:w="2943" w:type="dxa"/>
            <w:vMerge w:val="restart"/>
            <w:shd w:val="clear" w:color="auto" w:fill="auto"/>
          </w:tcPr>
          <w:p w14:paraId="28D21AEE" w14:textId="77777777" w:rsidR="007C2CCA" w:rsidRPr="0015293B" w:rsidRDefault="007C2CCA" w:rsidP="00E71011">
            <w:pPr>
              <w:pStyle w:val="element"/>
            </w:pPr>
            <w:r>
              <w:lastRenderedPageBreak/>
              <w:t>2</w:t>
            </w:r>
            <w:r>
              <w:tab/>
            </w:r>
            <w:r w:rsidRPr="00605557">
              <w:t xml:space="preserve">Write </w:t>
            </w:r>
            <w:r>
              <w:t>complex communications</w:t>
            </w:r>
            <w:r w:rsidRPr="00605557">
              <w:t xml:space="preserve"> </w:t>
            </w:r>
          </w:p>
        </w:tc>
        <w:tc>
          <w:tcPr>
            <w:tcW w:w="570" w:type="dxa"/>
            <w:gridSpan w:val="2"/>
            <w:shd w:val="clear" w:color="auto" w:fill="auto"/>
          </w:tcPr>
          <w:p w14:paraId="1F5FE991" w14:textId="77777777" w:rsidR="007C2CCA" w:rsidRPr="0015293B" w:rsidRDefault="007C2CCA" w:rsidP="00E71011">
            <w:pPr>
              <w:pStyle w:val="PC"/>
            </w:pPr>
            <w:r w:rsidRPr="0015293B">
              <w:t>2.1</w:t>
            </w:r>
          </w:p>
        </w:tc>
        <w:tc>
          <w:tcPr>
            <w:tcW w:w="6093" w:type="dxa"/>
            <w:gridSpan w:val="2"/>
            <w:shd w:val="clear" w:color="auto" w:fill="auto"/>
          </w:tcPr>
          <w:p w14:paraId="3D900FA1" w14:textId="77777777" w:rsidR="007C2CCA" w:rsidRPr="008928D4" w:rsidRDefault="007C2CCA" w:rsidP="00E71011">
            <w:pPr>
              <w:pStyle w:val="PC"/>
            </w:pPr>
            <w:r w:rsidRPr="008928D4">
              <w:t xml:space="preserve">Determine the purpose </w:t>
            </w:r>
            <w:r>
              <w:t>of the communication</w:t>
            </w:r>
            <w:r w:rsidRPr="008928D4">
              <w:t xml:space="preserve"> to be written and select </w:t>
            </w:r>
            <w:r w:rsidRPr="009516C4">
              <w:rPr>
                <w:b/>
                <w:i/>
              </w:rPr>
              <w:t>supporting resources</w:t>
            </w:r>
          </w:p>
        </w:tc>
      </w:tr>
      <w:tr w:rsidR="007C2CCA" w:rsidRPr="0015293B" w14:paraId="4A8A0B82" w14:textId="77777777" w:rsidTr="003276E3">
        <w:trPr>
          <w:trHeight w:val="141"/>
        </w:trPr>
        <w:tc>
          <w:tcPr>
            <w:tcW w:w="2943" w:type="dxa"/>
            <w:vMerge/>
            <w:shd w:val="clear" w:color="auto" w:fill="auto"/>
          </w:tcPr>
          <w:p w14:paraId="5842F0A2" w14:textId="77777777" w:rsidR="007C2CCA" w:rsidRPr="0015293B" w:rsidRDefault="007C2CCA" w:rsidP="00E71011">
            <w:pPr>
              <w:pStyle w:val="spacer"/>
            </w:pPr>
          </w:p>
        </w:tc>
        <w:tc>
          <w:tcPr>
            <w:tcW w:w="570" w:type="dxa"/>
            <w:gridSpan w:val="2"/>
            <w:shd w:val="clear" w:color="auto" w:fill="auto"/>
          </w:tcPr>
          <w:p w14:paraId="1B1659D6" w14:textId="77777777" w:rsidR="007C2CCA" w:rsidRPr="0015293B" w:rsidRDefault="007C2CCA" w:rsidP="00E71011">
            <w:pPr>
              <w:pStyle w:val="PC"/>
            </w:pPr>
            <w:r w:rsidRPr="0015293B">
              <w:t>2.2</w:t>
            </w:r>
          </w:p>
        </w:tc>
        <w:tc>
          <w:tcPr>
            <w:tcW w:w="6093" w:type="dxa"/>
            <w:gridSpan w:val="2"/>
            <w:shd w:val="clear" w:color="auto" w:fill="auto"/>
          </w:tcPr>
          <w:p w14:paraId="43811832" w14:textId="77777777" w:rsidR="007C2CCA" w:rsidRPr="008928D4" w:rsidRDefault="007C2CCA" w:rsidP="00E71011">
            <w:pPr>
              <w:pStyle w:val="PC"/>
            </w:pPr>
            <w:r w:rsidRPr="008928D4">
              <w:t xml:space="preserve">Use the conventions </w:t>
            </w:r>
            <w:r>
              <w:t>appropriate to the communication</w:t>
            </w:r>
            <w:r w:rsidRPr="008928D4">
              <w:t xml:space="preserve"> </w:t>
            </w:r>
          </w:p>
        </w:tc>
      </w:tr>
      <w:tr w:rsidR="007C2CCA" w:rsidRPr="0015293B" w14:paraId="12694C61" w14:textId="77777777" w:rsidTr="003276E3">
        <w:trPr>
          <w:trHeight w:val="141"/>
        </w:trPr>
        <w:tc>
          <w:tcPr>
            <w:tcW w:w="2943" w:type="dxa"/>
            <w:vMerge/>
            <w:shd w:val="clear" w:color="auto" w:fill="auto"/>
          </w:tcPr>
          <w:p w14:paraId="2CE84FCC" w14:textId="77777777" w:rsidR="007C2CCA" w:rsidRPr="0015293B" w:rsidRDefault="007C2CCA" w:rsidP="00E71011">
            <w:pPr>
              <w:pStyle w:val="spacer"/>
            </w:pPr>
          </w:p>
        </w:tc>
        <w:tc>
          <w:tcPr>
            <w:tcW w:w="570" w:type="dxa"/>
            <w:gridSpan w:val="2"/>
            <w:shd w:val="clear" w:color="auto" w:fill="auto"/>
          </w:tcPr>
          <w:p w14:paraId="674A0938" w14:textId="77777777" w:rsidR="007C2CCA" w:rsidRPr="0015293B" w:rsidRDefault="007C2CCA" w:rsidP="00E71011">
            <w:pPr>
              <w:pStyle w:val="PC"/>
            </w:pPr>
            <w:r w:rsidRPr="0015293B">
              <w:t>2.3</w:t>
            </w:r>
          </w:p>
        </w:tc>
        <w:tc>
          <w:tcPr>
            <w:tcW w:w="6093" w:type="dxa"/>
            <w:gridSpan w:val="2"/>
            <w:shd w:val="clear" w:color="auto" w:fill="auto"/>
          </w:tcPr>
          <w:p w14:paraId="1E508775" w14:textId="77777777" w:rsidR="007C2CCA" w:rsidRPr="008928D4" w:rsidRDefault="007C2CCA" w:rsidP="00E71011">
            <w:pPr>
              <w:pStyle w:val="PC"/>
            </w:pPr>
            <w:r w:rsidRPr="008928D4">
              <w:t xml:space="preserve">Select and use </w:t>
            </w:r>
            <w:r w:rsidRPr="0086322A">
              <w:t>appropriate language and format</w:t>
            </w:r>
          </w:p>
        </w:tc>
      </w:tr>
      <w:tr w:rsidR="007C2CCA" w:rsidRPr="0015293B" w14:paraId="45F5B10E" w14:textId="77777777" w:rsidTr="003276E3">
        <w:trPr>
          <w:trHeight w:val="141"/>
        </w:trPr>
        <w:tc>
          <w:tcPr>
            <w:tcW w:w="2943" w:type="dxa"/>
            <w:vMerge/>
            <w:shd w:val="clear" w:color="auto" w:fill="auto"/>
          </w:tcPr>
          <w:p w14:paraId="6CA3D38B" w14:textId="77777777" w:rsidR="007C2CCA" w:rsidRPr="0015293B" w:rsidRDefault="007C2CCA" w:rsidP="00E71011">
            <w:pPr>
              <w:pStyle w:val="spacer"/>
            </w:pPr>
          </w:p>
        </w:tc>
        <w:tc>
          <w:tcPr>
            <w:tcW w:w="570" w:type="dxa"/>
            <w:gridSpan w:val="2"/>
            <w:shd w:val="clear" w:color="auto" w:fill="auto"/>
          </w:tcPr>
          <w:p w14:paraId="63F75F13" w14:textId="77777777" w:rsidR="007C2CCA" w:rsidRPr="0015293B" w:rsidRDefault="007C2CCA" w:rsidP="00E71011">
            <w:pPr>
              <w:pStyle w:val="PC"/>
            </w:pPr>
            <w:r w:rsidRPr="0015293B">
              <w:t>2.4</w:t>
            </w:r>
          </w:p>
        </w:tc>
        <w:tc>
          <w:tcPr>
            <w:tcW w:w="6093" w:type="dxa"/>
            <w:gridSpan w:val="2"/>
            <w:shd w:val="clear" w:color="auto" w:fill="auto"/>
          </w:tcPr>
          <w:p w14:paraId="2407452E" w14:textId="77777777" w:rsidR="007C2CCA" w:rsidRPr="008928D4" w:rsidRDefault="007C2CCA" w:rsidP="00E71011">
            <w:pPr>
              <w:pStyle w:val="PC"/>
            </w:pPr>
            <w:r w:rsidRPr="008928D4">
              <w:t xml:space="preserve">Express complex ideas using </w:t>
            </w:r>
            <w:r w:rsidRPr="008414E6">
              <w:rPr>
                <w:b/>
                <w:i/>
              </w:rPr>
              <w:t>connected prose</w:t>
            </w:r>
            <w:r w:rsidRPr="008928D4">
              <w:t xml:space="preserve"> </w:t>
            </w:r>
          </w:p>
        </w:tc>
      </w:tr>
      <w:tr w:rsidR="007C2CCA" w:rsidRPr="0015293B" w14:paraId="0AF3D460" w14:textId="77777777" w:rsidTr="003276E3">
        <w:trPr>
          <w:trHeight w:val="141"/>
        </w:trPr>
        <w:tc>
          <w:tcPr>
            <w:tcW w:w="2943" w:type="dxa"/>
            <w:vMerge/>
            <w:shd w:val="clear" w:color="auto" w:fill="auto"/>
          </w:tcPr>
          <w:p w14:paraId="7D963A87" w14:textId="77777777" w:rsidR="007C2CCA" w:rsidRPr="0015293B" w:rsidRDefault="007C2CCA" w:rsidP="00E71011">
            <w:pPr>
              <w:pStyle w:val="spacer"/>
            </w:pPr>
          </w:p>
        </w:tc>
        <w:tc>
          <w:tcPr>
            <w:tcW w:w="570" w:type="dxa"/>
            <w:gridSpan w:val="2"/>
            <w:shd w:val="clear" w:color="auto" w:fill="auto"/>
          </w:tcPr>
          <w:p w14:paraId="07504216" w14:textId="77777777" w:rsidR="007C2CCA" w:rsidRPr="0015293B" w:rsidRDefault="007C2CCA" w:rsidP="00E71011">
            <w:pPr>
              <w:pStyle w:val="PC"/>
            </w:pPr>
            <w:r w:rsidRPr="0015293B">
              <w:t>2.5</w:t>
            </w:r>
          </w:p>
        </w:tc>
        <w:tc>
          <w:tcPr>
            <w:tcW w:w="6093" w:type="dxa"/>
            <w:gridSpan w:val="2"/>
            <w:shd w:val="clear" w:color="auto" w:fill="auto"/>
          </w:tcPr>
          <w:p w14:paraId="2D03EEFB" w14:textId="77777777" w:rsidR="007C2CCA" w:rsidRPr="008928D4" w:rsidRDefault="007C2CCA" w:rsidP="00E71011">
            <w:pPr>
              <w:pStyle w:val="PC"/>
            </w:pPr>
            <w:r w:rsidRPr="00461063">
              <w:rPr>
                <w:b/>
                <w:i/>
              </w:rPr>
              <w:t>Review</w:t>
            </w:r>
            <w:r w:rsidRPr="008928D4">
              <w:t xml:space="preserve"> </w:t>
            </w:r>
            <w:r>
              <w:t xml:space="preserve">and correct </w:t>
            </w:r>
            <w:r w:rsidRPr="008928D4">
              <w:t>final draft</w:t>
            </w:r>
            <w:r>
              <w:t xml:space="preserve"> </w:t>
            </w:r>
          </w:p>
        </w:tc>
      </w:tr>
      <w:tr w:rsidR="007C2CCA" w:rsidRPr="0015293B" w14:paraId="04FC7A03" w14:textId="77777777" w:rsidTr="003276E3">
        <w:tc>
          <w:tcPr>
            <w:tcW w:w="2943" w:type="dxa"/>
            <w:shd w:val="clear" w:color="auto" w:fill="auto"/>
          </w:tcPr>
          <w:p w14:paraId="47271B66" w14:textId="77777777" w:rsidR="007C2CCA" w:rsidRPr="0015293B" w:rsidRDefault="007C2CCA" w:rsidP="00E71011">
            <w:pPr>
              <w:pStyle w:val="spacer"/>
            </w:pPr>
          </w:p>
        </w:tc>
        <w:tc>
          <w:tcPr>
            <w:tcW w:w="6663" w:type="dxa"/>
            <w:gridSpan w:val="4"/>
            <w:shd w:val="clear" w:color="auto" w:fill="auto"/>
          </w:tcPr>
          <w:p w14:paraId="4252FE8F" w14:textId="77777777" w:rsidR="007C2CCA" w:rsidRPr="0015293B" w:rsidRDefault="007C2CCA" w:rsidP="00E71011">
            <w:pPr>
              <w:pStyle w:val="spacer"/>
            </w:pPr>
          </w:p>
        </w:tc>
      </w:tr>
      <w:tr w:rsidR="007C2CCA" w:rsidRPr="0015293B" w14:paraId="07F23D33" w14:textId="77777777" w:rsidTr="003276E3">
        <w:tc>
          <w:tcPr>
            <w:tcW w:w="2943" w:type="dxa"/>
            <w:vMerge w:val="restart"/>
            <w:shd w:val="clear" w:color="auto" w:fill="auto"/>
          </w:tcPr>
          <w:p w14:paraId="64E17232" w14:textId="77777777" w:rsidR="007C2CCA" w:rsidRPr="0015293B" w:rsidRDefault="007C2CCA" w:rsidP="00E71011">
            <w:pPr>
              <w:pStyle w:val="element"/>
            </w:pPr>
            <w:r>
              <w:t>3</w:t>
            </w:r>
            <w:r w:rsidRPr="0015293B">
              <w:tab/>
            </w:r>
            <w:r w:rsidRPr="004F37A0">
              <w:t xml:space="preserve">Critically read a range of </w:t>
            </w:r>
            <w:r>
              <w:t xml:space="preserve">complex or </w:t>
            </w:r>
            <w:r w:rsidRPr="004F37A0">
              <w:t xml:space="preserve">extended </w:t>
            </w:r>
            <w:r>
              <w:t xml:space="preserve">transactional texts </w:t>
            </w:r>
            <w:r w:rsidRPr="0015293B">
              <w:t xml:space="preserve"> </w:t>
            </w:r>
          </w:p>
        </w:tc>
        <w:tc>
          <w:tcPr>
            <w:tcW w:w="570" w:type="dxa"/>
            <w:gridSpan w:val="2"/>
            <w:shd w:val="clear" w:color="auto" w:fill="auto"/>
          </w:tcPr>
          <w:p w14:paraId="37E6CF57" w14:textId="77777777" w:rsidR="007C2CCA" w:rsidRPr="0015293B" w:rsidRDefault="007C2CCA" w:rsidP="00E71011">
            <w:pPr>
              <w:pStyle w:val="PC"/>
            </w:pPr>
            <w:r>
              <w:t>3</w:t>
            </w:r>
            <w:r w:rsidRPr="0015293B">
              <w:t>.1</w:t>
            </w:r>
          </w:p>
        </w:tc>
        <w:tc>
          <w:tcPr>
            <w:tcW w:w="6093" w:type="dxa"/>
            <w:gridSpan w:val="2"/>
            <w:shd w:val="clear" w:color="auto" w:fill="auto"/>
          </w:tcPr>
          <w:p w14:paraId="2CAD1B04" w14:textId="77777777" w:rsidR="007C2CCA" w:rsidRPr="008E0992" w:rsidRDefault="007C2CCA" w:rsidP="00E71011">
            <w:pPr>
              <w:pStyle w:val="PC"/>
            </w:pPr>
            <w:r w:rsidRPr="008E0992">
              <w:t xml:space="preserve">Identify the </w:t>
            </w:r>
            <w:r w:rsidRPr="00AC60A1">
              <w:rPr>
                <w:b/>
                <w:i/>
              </w:rPr>
              <w:t>purpose</w:t>
            </w:r>
            <w:r w:rsidRPr="008E0992">
              <w:t xml:space="preserve">, genre and intended audience of a range of </w:t>
            </w:r>
            <w:r w:rsidRPr="00974DE1">
              <w:rPr>
                <w:b/>
                <w:i/>
              </w:rPr>
              <w:t>complex or</w:t>
            </w:r>
            <w:r>
              <w:t xml:space="preserve"> </w:t>
            </w:r>
            <w:r w:rsidRPr="00A636DF">
              <w:rPr>
                <w:b/>
                <w:i/>
              </w:rPr>
              <w:t>extended</w:t>
            </w:r>
            <w:r>
              <w:rPr>
                <w:b/>
                <w:i/>
              </w:rPr>
              <w:t xml:space="preserve"> transactional</w:t>
            </w:r>
            <w:r w:rsidRPr="00A636DF">
              <w:rPr>
                <w:b/>
                <w:i/>
              </w:rPr>
              <w:t xml:space="preserve"> </w:t>
            </w:r>
            <w:r>
              <w:rPr>
                <w:b/>
                <w:i/>
              </w:rPr>
              <w:t>texts</w:t>
            </w:r>
            <w:r w:rsidRPr="008E0992">
              <w:t xml:space="preserve"> </w:t>
            </w:r>
          </w:p>
        </w:tc>
      </w:tr>
      <w:tr w:rsidR="007C2CCA" w:rsidRPr="0015293B" w14:paraId="49F245B5" w14:textId="77777777" w:rsidTr="003276E3">
        <w:tc>
          <w:tcPr>
            <w:tcW w:w="2943" w:type="dxa"/>
            <w:vMerge/>
            <w:shd w:val="clear" w:color="auto" w:fill="auto"/>
          </w:tcPr>
          <w:p w14:paraId="732291B6" w14:textId="77777777" w:rsidR="007C2CCA" w:rsidRPr="0015293B" w:rsidRDefault="007C2CCA" w:rsidP="00E71011">
            <w:pPr>
              <w:pStyle w:val="element"/>
            </w:pPr>
          </w:p>
        </w:tc>
        <w:tc>
          <w:tcPr>
            <w:tcW w:w="570" w:type="dxa"/>
            <w:gridSpan w:val="2"/>
            <w:shd w:val="clear" w:color="auto" w:fill="auto"/>
          </w:tcPr>
          <w:p w14:paraId="103CD833" w14:textId="77777777" w:rsidR="007C2CCA" w:rsidRPr="0015293B" w:rsidRDefault="007C2CCA" w:rsidP="00E71011">
            <w:pPr>
              <w:pStyle w:val="PC"/>
            </w:pPr>
            <w:r>
              <w:t>3</w:t>
            </w:r>
            <w:r w:rsidRPr="0015293B">
              <w:t>.2</w:t>
            </w:r>
          </w:p>
        </w:tc>
        <w:tc>
          <w:tcPr>
            <w:tcW w:w="6093" w:type="dxa"/>
            <w:gridSpan w:val="2"/>
            <w:shd w:val="clear" w:color="auto" w:fill="auto"/>
          </w:tcPr>
          <w:p w14:paraId="093ED15B" w14:textId="77777777" w:rsidR="007C2CCA" w:rsidRPr="008E0992" w:rsidRDefault="007C2CCA" w:rsidP="00E71011">
            <w:pPr>
              <w:pStyle w:val="PC"/>
            </w:pPr>
            <w:r w:rsidRPr="008E0992">
              <w:t xml:space="preserve">Examine the </w:t>
            </w:r>
            <w:r w:rsidRPr="00A636DF">
              <w:rPr>
                <w:b/>
                <w:i/>
              </w:rPr>
              <w:t xml:space="preserve">style </w:t>
            </w:r>
            <w:r w:rsidRPr="005F76AA">
              <w:t>and</w:t>
            </w:r>
            <w:r w:rsidRPr="00A636DF">
              <w:rPr>
                <w:b/>
                <w:i/>
              </w:rPr>
              <w:t xml:space="preserve"> organisational features</w:t>
            </w:r>
            <w:r w:rsidRPr="008E0992">
              <w:t xml:space="preserve"> of the text</w:t>
            </w:r>
          </w:p>
        </w:tc>
      </w:tr>
      <w:tr w:rsidR="007C2CCA" w:rsidRPr="0015293B" w14:paraId="4627B5FD" w14:textId="77777777" w:rsidTr="003276E3">
        <w:tc>
          <w:tcPr>
            <w:tcW w:w="2943" w:type="dxa"/>
            <w:vMerge/>
            <w:shd w:val="clear" w:color="auto" w:fill="auto"/>
          </w:tcPr>
          <w:p w14:paraId="6E690CB0" w14:textId="77777777" w:rsidR="007C2CCA" w:rsidRPr="0015293B" w:rsidRDefault="007C2CCA" w:rsidP="00E71011">
            <w:pPr>
              <w:pStyle w:val="element"/>
            </w:pPr>
          </w:p>
        </w:tc>
        <w:tc>
          <w:tcPr>
            <w:tcW w:w="570" w:type="dxa"/>
            <w:gridSpan w:val="2"/>
            <w:shd w:val="clear" w:color="auto" w:fill="auto"/>
          </w:tcPr>
          <w:p w14:paraId="4F18B745" w14:textId="77777777" w:rsidR="007C2CCA" w:rsidRPr="0015293B" w:rsidRDefault="007C2CCA" w:rsidP="00E71011">
            <w:pPr>
              <w:pStyle w:val="PC"/>
            </w:pPr>
            <w:r>
              <w:t>3</w:t>
            </w:r>
            <w:r w:rsidRPr="0015293B">
              <w:t>.3</w:t>
            </w:r>
          </w:p>
        </w:tc>
        <w:tc>
          <w:tcPr>
            <w:tcW w:w="6093" w:type="dxa"/>
            <w:gridSpan w:val="2"/>
            <w:shd w:val="clear" w:color="auto" w:fill="auto"/>
          </w:tcPr>
          <w:p w14:paraId="023BAB4F" w14:textId="77777777" w:rsidR="007C2CCA" w:rsidRPr="008E0992" w:rsidRDefault="007C2CCA" w:rsidP="00E71011">
            <w:pPr>
              <w:pStyle w:val="PC"/>
            </w:pPr>
            <w:r w:rsidRPr="008E0992">
              <w:t xml:space="preserve">Outline the key facts, supporting details, opinions and attitudes and inferred meaning </w:t>
            </w:r>
          </w:p>
        </w:tc>
      </w:tr>
      <w:tr w:rsidR="007C2CCA" w:rsidRPr="0015293B" w14:paraId="7BCA3FE9" w14:textId="77777777" w:rsidTr="003276E3">
        <w:tc>
          <w:tcPr>
            <w:tcW w:w="2943" w:type="dxa"/>
            <w:vMerge/>
            <w:shd w:val="clear" w:color="auto" w:fill="auto"/>
          </w:tcPr>
          <w:p w14:paraId="7C7D7EE7" w14:textId="77777777" w:rsidR="007C2CCA" w:rsidRPr="0015293B" w:rsidRDefault="007C2CCA" w:rsidP="00E71011">
            <w:pPr>
              <w:pStyle w:val="element"/>
            </w:pPr>
          </w:p>
        </w:tc>
        <w:tc>
          <w:tcPr>
            <w:tcW w:w="570" w:type="dxa"/>
            <w:gridSpan w:val="2"/>
            <w:shd w:val="clear" w:color="auto" w:fill="auto"/>
          </w:tcPr>
          <w:p w14:paraId="757A6C82" w14:textId="77777777" w:rsidR="007C2CCA" w:rsidRPr="0015293B" w:rsidRDefault="007C2CCA" w:rsidP="00E71011">
            <w:pPr>
              <w:pStyle w:val="PC"/>
            </w:pPr>
            <w:r>
              <w:t>3</w:t>
            </w:r>
            <w:r w:rsidRPr="0015293B">
              <w:t>.4</w:t>
            </w:r>
          </w:p>
        </w:tc>
        <w:tc>
          <w:tcPr>
            <w:tcW w:w="6093" w:type="dxa"/>
            <w:gridSpan w:val="2"/>
            <w:shd w:val="clear" w:color="auto" w:fill="auto"/>
          </w:tcPr>
          <w:p w14:paraId="74A1BC85" w14:textId="77777777" w:rsidR="007C2CCA" w:rsidRPr="008E0992" w:rsidRDefault="007C2CCA" w:rsidP="00E71011">
            <w:pPr>
              <w:pStyle w:val="PC"/>
            </w:pPr>
            <w:r w:rsidRPr="008E0992">
              <w:t xml:space="preserve">Formulate a response to the </w:t>
            </w:r>
            <w:r>
              <w:t>text</w:t>
            </w:r>
          </w:p>
        </w:tc>
      </w:tr>
      <w:tr w:rsidR="007C2CCA" w:rsidRPr="0015293B" w14:paraId="12372090" w14:textId="77777777" w:rsidTr="003276E3">
        <w:tc>
          <w:tcPr>
            <w:tcW w:w="2943" w:type="dxa"/>
            <w:shd w:val="clear" w:color="auto" w:fill="auto"/>
          </w:tcPr>
          <w:p w14:paraId="1902C8C1" w14:textId="77777777" w:rsidR="007C2CCA" w:rsidRPr="0015293B" w:rsidRDefault="007C2CCA" w:rsidP="00E71011">
            <w:pPr>
              <w:pStyle w:val="spacer"/>
            </w:pPr>
          </w:p>
        </w:tc>
        <w:tc>
          <w:tcPr>
            <w:tcW w:w="6663" w:type="dxa"/>
            <w:gridSpan w:val="4"/>
            <w:shd w:val="clear" w:color="auto" w:fill="auto"/>
          </w:tcPr>
          <w:p w14:paraId="1ADC5860" w14:textId="77777777" w:rsidR="007C2CCA" w:rsidRPr="0015293B" w:rsidRDefault="007C2CCA" w:rsidP="00E71011">
            <w:pPr>
              <w:pStyle w:val="spacer"/>
            </w:pPr>
          </w:p>
        </w:tc>
      </w:tr>
      <w:tr w:rsidR="007C2CCA" w:rsidRPr="0015293B" w14:paraId="58F9AAEA" w14:textId="77777777" w:rsidTr="003276E3">
        <w:tc>
          <w:tcPr>
            <w:tcW w:w="2943" w:type="dxa"/>
            <w:vMerge w:val="restart"/>
            <w:shd w:val="clear" w:color="auto" w:fill="auto"/>
          </w:tcPr>
          <w:p w14:paraId="67E8E4F0" w14:textId="77777777" w:rsidR="007C2CCA" w:rsidRPr="0015293B" w:rsidRDefault="007C2CCA" w:rsidP="00E71011">
            <w:pPr>
              <w:pStyle w:val="element"/>
            </w:pPr>
            <w:r>
              <w:t>4</w:t>
            </w:r>
            <w:r w:rsidRPr="0015293B">
              <w:tab/>
            </w:r>
            <w:r w:rsidRPr="004F37A0">
              <w:t>Write a</w:t>
            </w:r>
            <w:r>
              <w:t xml:space="preserve"> complex or</w:t>
            </w:r>
            <w:r w:rsidRPr="004F37A0">
              <w:t xml:space="preserve"> extended</w:t>
            </w:r>
            <w:r>
              <w:t xml:space="preserve"> transactional</w:t>
            </w:r>
            <w:r w:rsidRPr="004F37A0">
              <w:t xml:space="preserve"> text </w:t>
            </w:r>
          </w:p>
        </w:tc>
        <w:tc>
          <w:tcPr>
            <w:tcW w:w="585" w:type="dxa"/>
            <w:gridSpan w:val="3"/>
            <w:shd w:val="clear" w:color="auto" w:fill="auto"/>
          </w:tcPr>
          <w:p w14:paraId="6CA3C6F7" w14:textId="77777777" w:rsidR="007C2CCA" w:rsidRPr="0015293B" w:rsidRDefault="007C2CCA" w:rsidP="00E71011">
            <w:pPr>
              <w:pStyle w:val="PC"/>
            </w:pPr>
            <w:r>
              <w:t>4</w:t>
            </w:r>
            <w:r w:rsidRPr="0015293B">
              <w:t>.1</w:t>
            </w:r>
          </w:p>
        </w:tc>
        <w:tc>
          <w:tcPr>
            <w:tcW w:w="6078" w:type="dxa"/>
            <w:shd w:val="clear" w:color="auto" w:fill="auto"/>
          </w:tcPr>
          <w:p w14:paraId="6214F4A1" w14:textId="77777777" w:rsidR="007C2CCA" w:rsidRPr="007C5F32" w:rsidRDefault="007C2CCA" w:rsidP="00E71011">
            <w:pPr>
              <w:pStyle w:val="PC"/>
            </w:pPr>
            <w:r w:rsidRPr="007C5F32">
              <w:t>Determine the audience, purpose and register required in the text</w:t>
            </w:r>
          </w:p>
        </w:tc>
      </w:tr>
      <w:tr w:rsidR="007C2CCA" w:rsidRPr="0015293B" w14:paraId="60E29323" w14:textId="77777777" w:rsidTr="003276E3">
        <w:tc>
          <w:tcPr>
            <w:tcW w:w="2943" w:type="dxa"/>
            <w:vMerge/>
            <w:shd w:val="clear" w:color="auto" w:fill="auto"/>
          </w:tcPr>
          <w:p w14:paraId="7D1EB875" w14:textId="77777777" w:rsidR="007C2CCA" w:rsidRPr="0015293B" w:rsidRDefault="007C2CCA" w:rsidP="00E71011">
            <w:pPr>
              <w:spacing w:after="0"/>
            </w:pPr>
          </w:p>
        </w:tc>
        <w:tc>
          <w:tcPr>
            <w:tcW w:w="585" w:type="dxa"/>
            <w:gridSpan w:val="3"/>
            <w:shd w:val="clear" w:color="auto" w:fill="auto"/>
          </w:tcPr>
          <w:p w14:paraId="1E975E76" w14:textId="77777777" w:rsidR="007C2CCA" w:rsidRPr="0015293B" w:rsidRDefault="007C2CCA" w:rsidP="00E71011">
            <w:pPr>
              <w:pStyle w:val="PC"/>
            </w:pPr>
            <w:r>
              <w:t>4</w:t>
            </w:r>
            <w:r w:rsidRPr="0015293B">
              <w:t>.2</w:t>
            </w:r>
          </w:p>
        </w:tc>
        <w:tc>
          <w:tcPr>
            <w:tcW w:w="6078" w:type="dxa"/>
            <w:shd w:val="clear" w:color="auto" w:fill="auto"/>
          </w:tcPr>
          <w:p w14:paraId="300F9562" w14:textId="77777777" w:rsidR="007C2CCA" w:rsidRPr="007C5F32" w:rsidRDefault="007C2CCA" w:rsidP="00E71011">
            <w:pPr>
              <w:pStyle w:val="PC"/>
            </w:pPr>
            <w:r w:rsidRPr="007C5F32">
              <w:t>Select and sequence main ideas and supporting details using appropriate connectives and discourse markers</w:t>
            </w:r>
            <w:r>
              <w:t xml:space="preserve"> in a series of coherently linked paragraphs</w:t>
            </w:r>
          </w:p>
        </w:tc>
      </w:tr>
      <w:tr w:rsidR="007C2CCA" w:rsidRPr="0015293B" w14:paraId="7D3507EF" w14:textId="77777777" w:rsidTr="003276E3">
        <w:tc>
          <w:tcPr>
            <w:tcW w:w="2943" w:type="dxa"/>
            <w:vMerge/>
            <w:shd w:val="clear" w:color="auto" w:fill="auto"/>
          </w:tcPr>
          <w:p w14:paraId="6F338AF1" w14:textId="77777777" w:rsidR="007C2CCA" w:rsidRPr="0015293B" w:rsidRDefault="007C2CCA" w:rsidP="00E71011">
            <w:pPr>
              <w:spacing w:after="0"/>
            </w:pPr>
          </w:p>
        </w:tc>
        <w:tc>
          <w:tcPr>
            <w:tcW w:w="585" w:type="dxa"/>
            <w:gridSpan w:val="3"/>
            <w:shd w:val="clear" w:color="auto" w:fill="auto"/>
          </w:tcPr>
          <w:p w14:paraId="2766289A" w14:textId="77777777" w:rsidR="007C2CCA" w:rsidRPr="0015293B" w:rsidRDefault="007C2CCA" w:rsidP="00E71011">
            <w:pPr>
              <w:pStyle w:val="PC"/>
            </w:pPr>
            <w:r>
              <w:t>4</w:t>
            </w:r>
            <w:r w:rsidRPr="0015293B">
              <w:t>.3</w:t>
            </w:r>
          </w:p>
        </w:tc>
        <w:tc>
          <w:tcPr>
            <w:tcW w:w="6078" w:type="dxa"/>
            <w:shd w:val="clear" w:color="auto" w:fill="auto"/>
          </w:tcPr>
          <w:p w14:paraId="153068E6" w14:textId="77777777" w:rsidR="007C2CCA" w:rsidRPr="007C5F32" w:rsidRDefault="007C2CCA" w:rsidP="00E71011">
            <w:pPr>
              <w:pStyle w:val="PC"/>
            </w:pPr>
            <w:r w:rsidRPr="007C5F32">
              <w:t>Express complex ideas and give detailed explanations</w:t>
            </w:r>
          </w:p>
        </w:tc>
      </w:tr>
      <w:tr w:rsidR="007C2CCA" w:rsidRPr="0015293B" w14:paraId="72EAF1F0" w14:textId="77777777" w:rsidTr="003276E3">
        <w:tc>
          <w:tcPr>
            <w:tcW w:w="2943" w:type="dxa"/>
            <w:vMerge/>
            <w:shd w:val="clear" w:color="auto" w:fill="auto"/>
          </w:tcPr>
          <w:p w14:paraId="767E477E" w14:textId="77777777" w:rsidR="007C2CCA" w:rsidRPr="0015293B" w:rsidRDefault="007C2CCA" w:rsidP="00E71011">
            <w:pPr>
              <w:spacing w:after="0"/>
            </w:pPr>
          </w:p>
        </w:tc>
        <w:tc>
          <w:tcPr>
            <w:tcW w:w="585" w:type="dxa"/>
            <w:gridSpan w:val="3"/>
            <w:shd w:val="clear" w:color="auto" w:fill="auto"/>
          </w:tcPr>
          <w:p w14:paraId="6589ADB9" w14:textId="77777777" w:rsidR="007C2CCA" w:rsidRPr="0015293B" w:rsidRDefault="007C2CCA" w:rsidP="00E71011">
            <w:pPr>
              <w:pStyle w:val="PC"/>
            </w:pPr>
            <w:r>
              <w:t>4</w:t>
            </w:r>
            <w:r w:rsidRPr="0015293B">
              <w:t>.4</w:t>
            </w:r>
          </w:p>
        </w:tc>
        <w:tc>
          <w:tcPr>
            <w:tcW w:w="6078" w:type="dxa"/>
            <w:shd w:val="clear" w:color="auto" w:fill="auto"/>
          </w:tcPr>
          <w:p w14:paraId="6DDA8345" w14:textId="77777777" w:rsidR="007C2CCA" w:rsidRPr="007C5F32" w:rsidRDefault="007C2CCA" w:rsidP="00E71011">
            <w:pPr>
              <w:pStyle w:val="PC"/>
            </w:pPr>
            <w:r w:rsidRPr="007C5F32">
              <w:t xml:space="preserve">Use </w:t>
            </w:r>
            <w:r w:rsidRPr="00A636DF">
              <w:rPr>
                <w:b/>
                <w:i/>
              </w:rPr>
              <w:t>format and layout</w:t>
            </w:r>
            <w:r w:rsidRPr="007C5F32">
              <w:t xml:space="preserve"> appropriate to audience and intended outcome </w:t>
            </w:r>
          </w:p>
        </w:tc>
      </w:tr>
      <w:tr w:rsidR="007C2CCA" w:rsidRPr="0015293B" w14:paraId="0E2E3B01" w14:textId="77777777" w:rsidTr="003276E3">
        <w:tc>
          <w:tcPr>
            <w:tcW w:w="2943" w:type="dxa"/>
            <w:vMerge/>
            <w:shd w:val="clear" w:color="auto" w:fill="auto"/>
          </w:tcPr>
          <w:p w14:paraId="3A507867" w14:textId="77777777" w:rsidR="007C2CCA" w:rsidRPr="0015293B" w:rsidRDefault="007C2CCA" w:rsidP="00E71011">
            <w:pPr>
              <w:spacing w:after="0"/>
            </w:pPr>
          </w:p>
        </w:tc>
        <w:tc>
          <w:tcPr>
            <w:tcW w:w="585" w:type="dxa"/>
            <w:gridSpan w:val="3"/>
            <w:shd w:val="clear" w:color="auto" w:fill="auto"/>
          </w:tcPr>
          <w:p w14:paraId="3C27D6C5" w14:textId="77777777" w:rsidR="007C2CCA" w:rsidRPr="0015293B" w:rsidRDefault="007C2CCA" w:rsidP="00E71011">
            <w:pPr>
              <w:pStyle w:val="PC"/>
            </w:pPr>
            <w:r>
              <w:t>4</w:t>
            </w:r>
            <w:r w:rsidRPr="0015293B">
              <w:t>.5</w:t>
            </w:r>
          </w:p>
        </w:tc>
        <w:tc>
          <w:tcPr>
            <w:tcW w:w="6078" w:type="dxa"/>
            <w:shd w:val="clear" w:color="auto" w:fill="auto"/>
          </w:tcPr>
          <w:p w14:paraId="5F6704C1" w14:textId="77777777" w:rsidR="007C2CCA" w:rsidRPr="007C5F32" w:rsidRDefault="007C2CCA" w:rsidP="00E71011">
            <w:pPr>
              <w:pStyle w:val="PC"/>
            </w:pPr>
            <w:r w:rsidRPr="00EA4820">
              <w:t>Review</w:t>
            </w:r>
            <w:r>
              <w:t xml:space="preserve"> and correct final draft</w:t>
            </w:r>
          </w:p>
        </w:tc>
      </w:tr>
      <w:tr w:rsidR="007C2CCA" w:rsidRPr="0015293B" w14:paraId="1CA36035" w14:textId="77777777" w:rsidTr="003276E3">
        <w:tc>
          <w:tcPr>
            <w:tcW w:w="2943" w:type="dxa"/>
            <w:shd w:val="clear" w:color="auto" w:fill="auto"/>
          </w:tcPr>
          <w:p w14:paraId="1E9A5581" w14:textId="77777777" w:rsidR="007C2CCA" w:rsidRPr="0015293B" w:rsidRDefault="007C2CCA" w:rsidP="00E71011">
            <w:pPr>
              <w:pStyle w:val="spacer"/>
            </w:pPr>
          </w:p>
        </w:tc>
        <w:tc>
          <w:tcPr>
            <w:tcW w:w="6663" w:type="dxa"/>
            <w:gridSpan w:val="4"/>
            <w:shd w:val="clear" w:color="auto" w:fill="auto"/>
          </w:tcPr>
          <w:p w14:paraId="21CEFBEC" w14:textId="77777777" w:rsidR="007C2CCA" w:rsidRPr="0015293B" w:rsidRDefault="007C2CCA" w:rsidP="00E71011">
            <w:pPr>
              <w:pStyle w:val="spacer"/>
            </w:pPr>
          </w:p>
        </w:tc>
      </w:tr>
      <w:tr w:rsidR="007C2CCA" w:rsidRPr="0015293B" w14:paraId="6453733C" w14:textId="77777777" w:rsidTr="003276E3">
        <w:tc>
          <w:tcPr>
            <w:tcW w:w="9606" w:type="dxa"/>
            <w:gridSpan w:val="5"/>
            <w:shd w:val="clear" w:color="auto" w:fill="auto"/>
          </w:tcPr>
          <w:p w14:paraId="42AE9211" w14:textId="77777777" w:rsidR="007C2CCA" w:rsidRPr="00293515" w:rsidRDefault="007C2CCA" w:rsidP="00E71011">
            <w:pPr>
              <w:pStyle w:val="Heading21"/>
              <w:keepNext/>
            </w:pPr>
            <w:r w:rsidRPr="00293515">
              <w:t>Required Knowledge and Skills</w:t>
            </w:r>
          </w:p>
          <w:p w14:paraId="3E267496" w14:textId="77777777" w:rsidR="007C2CCA" w:rsidRPr="00293515" w:rsidRDefault="007C2CCA" w:rsidP="00E71011">
            <w:pPr>
              <w:pStyle w:val="text"/>
              <w:keepNext/>
            </w:pPr>
            <w:r w:rsidRPr="00293515">
              <w:t>This describes the essential skills and knowledge and their level required for this unit.</w:t>
            </w:r>
          </w:p>
        </w:tc>
      </w:tr>
      <w:tr w:rsidR="007C2CCA" w:rsidRPr="0015293B" w14:paraId="281BB985" w14:textId="77777777" w:rsidTr="003276E3">
        <w:tc>
          <w:tcPr>
            <w:tcW w:w="9606" w:type="dxa"/>
            <w:gridSpan w:val="5"/>
            <w:shd w:val="clear" w:color="auto" w:fill="auto"/>
          </w:tcPr>
          <w:p w14:paraId="7078AF58" w14:textId="77777777" w:rsidR="007C2CCA" w:rsidRPr="00293515" w:rsidRDefault="007C2CCA" w:rsidP="00E71011">
            <w:pPr>
              <w:pStyle w:val="unittext"/>
              <w:keepNext/>
            </w:pPr>
            <w:r w:rsidRPr="00293515">
              <w:lastRenderedPageBreak/>
              <w:t>Required Linguistic Knowledge and Skills:</w:t>
            </w:r>
          </w:p>
          <w:p w14:paraId="60EBA80C" w14:textId="77777777" w:rsidR="007C2CCA" w:rsidRPr="00293515" w:rsidRDefault="007C2CCA" w:rsidP="00E71011">
            <w:pPr>
              <w:pStyle w:val="bullet"/>
              <w:keepLines/>
              <w:numPr>
                <w:ilvl w:val="0"/>
                <w:numId w:val="14"/>
              </w:numPr>
              <w:ind w:left="284" w:hanging="284"/>
            </w:pPr>
            <w:r w:rsidRPr="00293515">
              <w:t>vocabulary and expressions for a wide range of topics related to social, community, recreatio</w:t>
            </w:r>
            <w:r>
              <w:t>nal, vocational or study needs</w:t>
            </w:r>
          </w:p>
          <w:p w14:paraId="4B9AAF8C" w14:textId="77777777" w:rsidR="007C2CCA" w:rsidRPr="005E05CA" w:rsidRDefault="007C2CCA" w:rsidP="00E71011">
            <w:pPr>
              <w:pStyle w:val="bullet"/>
              <w:keepLines/>
              <w:numPr>
                <w:ilvl w:val="0"/>
                <w:numId w:val="14"/>
              </w:numPr>
              <w:ind w:left="284" w:hanging="284"/>
              <w:rPr>
                <w:i/>
              </w:rPr>
            </w:pPr>
            <w:r w:rsidRPr="005E05CA">
              <w:t xml:space="preserve">understanding of a wide range of collocations, such as </w:t>
            </w:r>
            <w:r w:rsidRPr="005E05CA">
              <w:rPr>
                <w:i/>
              </w:rPr>
              <w:t xml:space="preserve">make progress, be interested in </w:t>
            </w:r>
          </w:p>
          <w:p w14:paraId="084D69E0" w14:textId="77777777" w:rsidR="007C2CCA" w:rsidRPr="00293515" w:rsidRDefault="007C2CCA" w:rsidP="00E71011">
            <w:pPr>
              <w:pStyle w:val="bullet"/>
              <w:keepLines/>
              <w:numPr>
                <w:ilvl w:val="0"/>
                <w:numId w:val="14"/>
              </w:numPr>
              <w:ind w:left="284" w:hanging="284"/>
            </w:pPr>
            <w:r w:rsidRPr="00293515">
              <w:t>a wide range of texts containing simple, compound and complex sentences with a range of subordinate clauses</w:t>
            </w:r>
          </w:p>
          <w:p w14:paraId="1CE36BF4" w14:textId="77777777" w:rsidR="007C2CCA" w:rsidRPr="00293515" w:rsidRDefault="007C2CCA" w:rsidP="00E71011">
            <w:pPr>
              <w:pStyle w:val="bullet"/>
              <w:keepLines/>
              <w:numPr>
                <w:ilvl w:val="0"/>
                <w:numId w:val="14"/>
              </w:numPr>
              <w:ind w:left="284" w:hanging="284"/>
            </w:pPr>
            <w:r w:rsidRPr="00293515">
              <w:t>a wide range of verb tenses and verb forms, including active and passive</w:t>
            </w:r>
          </w:p>
          <w:p w14:paraId="5BB11E3F" w14:textId="77777777" w:rsidR="007C2CCA" w:rsidRPr="00293515" w:rsidRDefault="007C2CCA" w:rsidP="00E71011">
            <w:pPr>
              <w:pStyle w:val="bullet"/>
              <w:keepLines/>
              <w:numPr>
                <w:ilvl w:val="0"/>
                <w:numId w:val="14"/>
              </w:numPr>
              <w:ind w:left="284" w:hanging="284"/>
            </w:pPr>
            <w:r w:rsidRPr="00293515">
              <w:t>reported speech (questions</w:t>
            </w:r>
            <w:r>
              <w:t xml:space="preserve"> / </w:t>
            </w:r>
            <w:r w:rsidRPr="00293515">
              <w:t>instructions) with a range of reporting verbs (</w:t>
            </w:r>
            <w:r>
              <w:t>such as</w:t>
            </w:r>
            <w:r w:rsidRPr="00293515">
              <w:t xml:space="preserve"> </w:t>
            </w:r>
            <w:r w:rsidRPr="00293515">
              <w:rPr>
                <w:i/>
              </w:rPr>
              <w:t>admit, confirm, mention</w:t>
            </w:r>
            <w:r w:rsidRPr="00293515">
              <w:t xml:space="preserve">) and verb forms </w:t>
            </w:r>
          </w:p>
          <w:p w14:paraId="34E22FFA" w14:textId="77777777" w:rsidR="007C2CCA" w:rsidRDefault="007C2CCA" w:rsidP="00E71011">
            <w:pPr>
              <w:pStyle w:val="bullet"/>
              <w:keepLines/>
              <w:numPr>
                <w:ilvl w:val="0"/>
                <w:numId w:val="14"/>
              </w:numPr>
              <w:ind w:left="284" w:hanging="284"/>
            </w:pPr>
            <w:r w:rsidRPr="00293515">
              <w:t>most modals and modal forms</w:t>
            </w:r>
          </w:p>
          <w:p w14:paraId="64576289" w14:textId="77777777" w:rsidR="007C2CCA" w:rsidRPr="00D94DEC" w:rsidRDefault="007C2CCA" w:rsidP="00E71011">
            <w:pPr>
              <w:pStyle w:val="bullet"/>
              <w:keepLines/>
              <w:numPr>
                <w:ilvl w:val="0"/>
                <w:numId w:val="14"/>
              </w:numPr>
              <w:ind w:left="284" w:hanging="284"/>
            </w:pPr>
            <w:r w:rsidRPr="00154EEF">
              <w:t>definite and indefinite article</w:t>
            </w:r>
          </w:p>
          <w:p w14:paraId="076BFE03" w14:textId="77777777" w:rsidR="007C2CCA" w:rsidRPr="00293515" w:rsidRDefault="007C2CCA" w:rsidP="00E71011">
            <w:pPr>
              <w:pStyle w:val="bullet"/>
              <w:keepLines/>
              <w:numPr>
                <w:ilvl w:val="0"/>
                <w:numId w:val="14"/>
              </w:numPr>
              <w:ind w:left="284" w:hanging="284"/>
            </w:pPr>
            <w:r w:rsidRPr="00293515">
              <w:t>a wide range of phrasal verbs</w:t>
            </w:r>
          </w:p>
          <w:p w14:paraId="54FC5D34" w14:textId="77777777" w:rsidR="007C2CCA" w:rsidRPr="00293515" w:rsidRDefault="007C2CCA" w:rsidP="00E71011">
            <w:pPr>
              <w:pStyle w:val="bullet"/>
              <w:keepLines/>
              <w:numPr>
                <w:ilvl w:val="0"/>
                <w:numId w:val="14"/>
              </w:numPr>
              <w:ind w:left="284" w:hanging="284"/>
            </w:pPr>
            <w:r w:rsidRPr="00293515">
              <w:t xml:space="preserve">a wide range of adjectives, adverbs, and adverbial phrases </w:t>
            </w:r>
          </w:p>
          <w:p w14:paraId="709082DB" w14:textId="77777777" w:rsidR="007C2CCA" w:rsidRPr="00293515" w:rsidRDefault="007C2CCA" w:rsidP="00E71011">
            <w:pPr>
              <w:pStyle w:val="bullet"/>
              <w:keepLines/>
              <w:numPr>
                <w:ilvl w:val="0"/>
                <w:numId w:val="14"/>
              </w:numPr>
              <w:ind w:left="284" w:hanging="284"/>
            </w:pPr>
            <w:r w:rsidRPr="00293515">
              <w:t>a wide range of conjunctions</w:t>
            </w:r>
            <w:r>
              <w:t xml:space="preserve"> </w:t>
            </w:r>
            <w:r w:rsidRPr="00293515">
              <w:t>(subordinating and coordinating), including relative pronouns</w:t>
            </w:r>
          </w:p>
          <w:p w14:paraId="72F90C22" w14:textId="77777777" w:rsidR="007C2CCA" w:rsidRPr="00EA4820" w:rsidRDefault="007C2CCA" w:rsidP="00E71011">
            <w:pPr>
              <w:pStyle w:val="bullet"/>
              <w:keepLines/>
              <w:numPr>
                <w:ilvl w:val="0"/>
                <w:numId w:val="14"/>
              </w:numPr>
              <w:ind w:left="284" w:hanging="284"/>
              <w:rPr>
                <w:i/>
              </w:rPr>
            </w:pPr>
            <w:r w:rsidRPr="005E05CA">
              <w:t xml:space="preserve">a wide range of discourse markers to sequence and structure text, such as </w:t>
            </w:r>
            <w:r w:rsidRPr="005E05CA">
              <w:rPr>
                <w:i/>
              </w:rPr>
              <w:t xml:space="preserve">with reference to, </w:t>
            </w:r>
            <w:r w:rsidRPr="00EA4820">
              <w:rPr>
                <w:i/>
              </w:rPr>
              <w:t>in conclusion</w:t>
            </w:r>
          </w:p>
          <w:p w14:paraId="575368DD" w14:textId="77777777" w:rsidR="007C2CCA" w:rsidRPr="00293515" w:rsidRDefault="007C2CCA" w:rsidP="00E71011">
            <w:pPr>
              <w:pStyle w:val="bullet"/>
              <w:keepLines/>
              <w:numPr>
                <w:ilvl w:val="0"/>
                <w:numId w:val="14"/>
              </w:numPr>
              <w:ind w:left="284" w:hanging="284"/>
            </w:pPr>
            <w:r w:rsidRPr="00293515">
              <w:t>a wide range of adverbial phrases, prepositions and prepositional phrases</w:t>
            </w:r>
          </w:p>
          <w:p w14:paraId="35EAD182" w14:textId="77777777" w:rsidR="007C2CCA" w:rsidRPr="00293515" w:rsidRDefault="007C2CCA" w:rsidP="00E71011">
            <w:pPr>
              <w:pStyle w:val="bullet"/>
              <w:keepLines/>
              <w:numPr>
                <w:ilvl w:val="0"/>
                <w:numId w:val="14"/>
              </w:numPr>
              <w:ind w:left="284" w:hanging="284"/>
            </w:pPr>
            <w:r w:rsidRPr="00293515">
              <w:t>prose texts containing coherently linked paragraphs and communicating complex relationships between ideas</w:t>
            </w:r>
          </w:p>
          <w:p w14:paraId="0C743F4C" w14:textId="77777777" w:rsidR="007C2CCA" w:rsidRPr="00293515" w:rsidRDefault="007C2CCA" w:rsidP="00E71011">
            <w:pPr>
              <w:pStyle w:val="unittext"/>
              <w:keepNext/>
            </w:pPr>
            <w:r w:rsidRPr="00293515">
              <w:t>Required Sociolinguistic and Cultural Knowledge and Skills:</w:t>
            </w:r>
          </w:p>
          <w:p w14:paraId="62ACFCA2" w14:textId="77777777" w:rsidR="007C2CCA" w:rsidRPr="00293515" w:rsidRDefault="007C2CCA" w:rsidP="00E71011">
            <w:pPr>
              <w:pStyle w:val="bullet"/>
              <w:keepLines/>
              <w:numPr>
                <w:ilvl w:val="0"/>
                <w:numId w:val="14"/>
              </w:numPr>
              <w:ind w:left="284" w:hanging="284"/>
            </w:pPr>
            <w:r w:rsidRPr="00293515">
              <w:t>a wide range of registers and styles appropriate for communication and transactional texts</w:t>
            </w:r>
          </w:p>
          <w:p w14:paraId="2164AB45" w14:textId="77777777" w:rsidR="007C2CCA" w:rsidRPr="00293515" w:rsidRDefault="007C2CCA" w:rsidP="00E71011">
            <w:pPr>
              <w:pStyle w:val="bullet"/>
              <w:keepLines/>
              <w:numPr>
                <w:ilvl w:val="0"/>
                <w:numId w:val="14"/>
              </w:numPr>
              <w:ind w:left="284" w:hanging="284"/>
            </w:pPr>
            <w:r w:rsidRPr="00293515">
              <w:t xml:space="preserve">recognition of a range of cues for inferred meaning, </w:t>
            </w:r>
            <w:r>
              <w:t>such as</w:t>
            </w:r>
            <w:r w:rsidRPr="00293515">
              <w:t xml:space="preserve"> logical, contextual </w:t>
            </w:r>
          </w:p>
          <w:p w14:paraId="2E0B366E" w14:textId="77777777" w:rsidR="007C2CCA" w:rsidRPr="00293515" w:rsidRDefault="007C2CCA" w:rsidP="00E71011">
            <w:pPr>
              <w:pStyle w:val="bullet"/>
              <w:keepLines/>
              <w:numPr>
                <w:ilvl w:val="0"/>
                <w:numId w:val="14"/>
              </w:numPr>
              <w:ind w:left="284" w:hanging="284"/>
            </w:pPr>
            <w:r w:rsidRPr="00293515">
              <w:t xml:space="preserve">ways of detecting the writer’s </w:t>
            </w:r>
            <w:r>
              <w:t>tone, intention and attitude</w:t>
            </w:r>
          </w:p>
          <w:p w14:paraId="7F33F4EC" w14:textId="77777777" w:rsidR="007C2CCA" w:rsidRPr="00293515" w:rsidRDefault="007C2CCA" w:rsidP="00E71011">
            <w:pPr>
              <w:pStyle w:val="bullet"/>
              <w:keepLines/>
              <w:numPr>
                <w:ilvl w:val="0"/>
                <w:numId w:val="14"/>
              </w:numPr>
              <w:ind w:left="284" w:hanging="284"/>
            </w:pPr>
            <w:r w:rsidRPr="00293515">
              <w:t>a range of common idiomatic and colloquial expressions</w:t>
            </w:r>
          </w:p>
          <w:p w14:paraId="0747EF35" w14:textId="77777777" w:rsidR="007C2CCA" w:rsidRDefault="007C2CCA" w:rsidP="00E71011">
            <w:pPr>
              <w:pStyle w:val="bullet"/>
              <w:keepLines/>
              <w:numPr>
                <w:ilvl w:val="0"/>
                <w:numId w:val="14"/>
              </w:numPr>
              <w:ind w:left="284" w:hanging="284"/>
            </w:pPr>
            <w:r w:rsidRPr="00293515">
              <w:t>distinguish fact and opinion, irony, understatement, exaggeration in texts</w:t>
            </w:r>
          </w:p>
          <w:p w14:paraId="6DB08643" w14:textId="77777777" w:rsidR="007C2CCA" w:rsidRPr="000E15EF" w:rsidRDefault="007C2CCA" w:rsidP="00E71011">
            <w:pPr>
              <w:pStyle w:val="bullet"/>
              <w:keepLines/>
              <w:numPr>
                <w:ilvl w:val="0"/>
                <w:numId w:val="14"/>
              </w:numPr>
              <w:ind w:left="284" w:hanging="284"/>
            </w:pPr>
            <w:r>
              <w:t>f</w:t>
            </w:r>
            <w:r w:rsidRPr="00515E02">
              <w:t xml:space="preserve">ormality requirements for </w:t>
            </w:r>
            <w:r>
              <w:t>extended communication and transactional texts in</w:t>
            </w:r>
            <w:r w:rsidRPr="00515E02">
              <w:t xml:space="preserve"> electronic and print forms for a wide variety of </w:t>
            </w:r>
            <w:r w:rsidRPr="00293515">
              <w:t>social, community, recreational</w:t>
            </w:r>
            <w:r>
              <w:t>, vocational or study needs</w:t>
            </w:r>
          </w:p>
        </w:tc>
      </w:tr>
      <w:tr w:rsidR="007C2CCA" w:rsidRPr="0015293B" w14:paraId="4B1F7197" w14:textId="77777777" w:rsidTr="003276E3">
        <w:tc>
          <w:tcPr>
            <w:tcW w:w="9606" w:type="dxa"/>
            <w:gridSpan w:val="5"/>
            <w:shd w:val="clear" w:color="auto" w:fill="auto"/>
          </w:tcPr>
          <w:p w14:paraId="4AA8DC7D" w14:textId="77777777" w:rsidR="007C2CCA" w:rsidRPr="0015293B" w:rsidRDefault="007C2CCA" w:rsidP="00E71011">
            <w:pPr>
              <w:pStyle w:val="spacer"/>
            </w:pPr>
          </w:p>
        </w:tc>
      </w:tr>
      <w:tr w:rsidR="007C2CCA" w:rsidRPr="0015293B" w14:paraId="41374779" w14:textId="77777777" w:rsidTr="003276E3">
        <w:tc>
          <w:tcPr>
            <w:tcW w:w="9606" w:type="dxa"/>
            <w:gridSpan w:val="5"/>
            <w:shd w:val="clear" w:color="auto" w:fill="auto"/>
          </w:tcPr>
          <w:p w14:paraId="105580F4" w14:textId="77777777" w:rsidR="007C2CCA" w:rsidRPr="00293515" w:rsidRDefault="007C2CCA" w:rsidP="00E71011">
            <w:pPr>
              <w:pStyle w:val="Heading21"/>
              <w:keepNext/>
            </w:pPr>
            <w:r w:rsidRPr="00293515">
              <w:t>Range Statement</w:t>
            </w:r>
          </w:p>
          <w:p w14:paraId="3B40D4FA" w14:textId="77777777" w:rsidR="007C2CCA" w:rsidRPr="00293515" w:rsidRDefault="007C2CCA" w:rsidP="00E71011">
            <w:pPr>
              <w:pStyle w:val="text"/>
              <w:keepNext/>
            </w:pPr>
            <w:r w:rsidRPr="00293515">
              <w:t xml:space="preserve">The Range Statement relates to the unit of competency as a whole. It allows for different work environments and situations that may affect performance.  Bold italicised wording in the Performance Criteria is detailed below.  </w:t>
            </w:r>
          </w:p>
        </w:tc>
      </w:tr>
      <w:tr w:rsidR="007C2CCA" w:rsidRPr="0015293B" w14:paraId="4539C737" w14:textId="77777777" w:rsidTr="003276E3">
        <w:tc>
          <w:tcPr>
            <w:tcW w:w="3369" w:type="dxa"/>
            <w:gridSpan w:val="2"/>
            <w:shd w:val="clear" w:color="auto" w:fill="auto"/>
          </w:tcPr>
          <w:p w14:paraId="00BDBFD5" w14:textId="77777777" w:rsidR="007C2CCA" w:rsidRDefault="007C2CCA" w:rsidP="00E71011">
            <w:pPr>
              <w:pStyle w:val="spacer"/>
            </w:pPr>
          </w:p>
        </w:tc>
        <w:tc>
          <w:tcPr>
            <w:tcW w:w="6237" w:type="dxa"/>
            <w:gridSpan w:val="3"/>
            <w:shd w:val="clear" w:color="auto" w:fill="auto"/>
          </w:tcPr>
          <w:p w14:paraId="0A74FDD0" w14:textId="77777777" w:rsidR="007C2CCA" w:rsidRDefault="007C2CCA" w:rsidP="00E71011">
            <w:pPr>
              <w:pStyle w:val="spacer"/>
            </w:pPr>
          </w:p>
        </w:tc>
      </w:tr>
      <w:tr w:rsidR="007C2CCA" w:rsidRPr="0015293B" w14:paraId="31D998D2" w14:textId="77777777" w:rsidTr="003276E3">
        <w:tc>
          <w:tcPr>
            <w:tcW w:w="3369" w:type="dxa"/>
            <w:gridSpan w:val="2"/>
            <w:shd w:val="clear" w:color="auto" w:fill="auto"/>
          </w:tcPr>
          <w:p w14:paraId="549C663A" w14:textId="77777777" w:rsidR="007C2CCA" w:rsidRPr="00293515" w:rsidRDefault="007C2CCA" w:rsidP="00E71011">
            <w:pPr>
              <w:pStyle w:val="unittext"/>
              <w:keepNext/>
            </w:pPr>
            <w:r w:rsidRPr="00293515">
              <w:rPr>
                <w:b/>
                <w:i/>
              </w:rPr>
              <w:lastRenderedPageBreak/>
              <w:t>Communications</w:t>
            </w:r>
            <w:r w:rsidRPr="00293515">
              <w:t xml:space="preserve"> may include:</w:t>
            </w:r>
          </w:p>
        </w:tc>
        <w:tc>
          <w:tcPr>
            <w:tcW w:w="6237" w:type="dxa"/>
            <w:gridSpan w:val="3"/>
            <w:shd w:val="clear" w:color="auto" w:fill="auto"/>
          </w:tcPr>
          <w:p w14:paraId="0F0AAE1E" w14:textId="77777777" w:rsidR="007C2CCA" w:rsidRPr="00293515" w:rsidRDefault="007C2CCA" w:rsidP="00E71011">
            <w:pPr>
              <w:pStyle w:val="bullet"/>
              <w:keepLines/>
              <w:numPr>
                <w:ilvl w:val="0"/>
                <w:numId w:val="14"/>
              </w:numPr>
              <w:ind w:left="284" w:hanging="284"/>
            </w:pPr>
            <w:r w:rsidRPr="00293515">
              <w:t>formal communications</w:t>
            </w:r>
          </w:p>
          <w:p w14:paraId="27C66FB8" w14:textId="77777777" w:rsidR="007C2CCA" w:rsidRPr="00293515" w:rsidRDefault="007C2CCA" w:rsidP="00E71011">
            <w:pPr>
              <w:pStyle w:val="endash"/>
              <w:ind w:left="568" w:hanging="284"/>
            </w:pPr>
            <w:r w:rsidRPr="00293515">
              <w:t>medical reports</w:t>
            </w:r>
          </w:p>
          <w:p w14:paraId="02B8AFE1" w14:textId="77777777" w:rsidR="007C2CCA" w:rsidRPr="00293515" w:rsidRDefault="007C2CCA" w:rsidP="00E71011">
            <w:pPr>
              <w:pStyle w:val="endash"/>
              <w:ind w:left="568" w:hanging="284"/>
            </w:pPr>
            <w:r>
              <w:t xml:space="preserve">information </w:t>
            </w:r>
            <w:r w:rsidRPr="00293515">
              <w:t>letters from schools or educational institutions</w:t>
            </w:r>
          </w:p>
          <w:p w14:paraId="023FE98A" w14:textId="77777777" w:rsidR="007C2CCA" w:rsidRPr="00293515" w:rsidRDefault="007C2CCA" w:rsidP="00E71011">
            <w:pPr>
              <w:pStyle w:val="endash"/>
              <w:ind w:left="568" w:hanging="284"/>
            </w:pPr>
            <w:r w:rsidRPr="00293515">
              <w:t>job applications (resume and cover letter)</w:t>
            </w:r>
          </w:p>
          <w:p w14:paraId="68EEF959" w14:textId="77777777" w:rsidR="007C2CCA" w:rsidRDefault="007C2CCA" w:rsidP="00E71011">
            <w:pPr>
              <w:pStyle w:val="endash"/>
              <w:ind w:left="568" w:hanging="284"/>
            </w:pPr>
            <w:r>
              <w:t>workplace communications / council notices of works</w:t>
            </w:r>
          </w:p>
          <w:p w14:paraId="32E0AE3C" w14:textId="77777777" w:rsidR="007C2CCA" w:rsidRPr="00E06771" w:rsidRDefault="007C2CCA" w:rsidP="00E71011">
            <w:pPr>
              <w:pStyle w:val="bullet"/>
              <w:keepLines/>
              <w:numPr>
                <w:ilvl w:val="0"/>
                <w:numId w:val="14"/>
              </w:numPr>
              <w:ind w:left="284" w:hanging="284"/>
            </w:pPr>
            <w:r w:rsidRPr="00293515">
              <w:t xml:space="preserve">extended and complex </w:t>
            </w:r>
            <w:r>
              <w:t>electronic</w:t>
            </w:r>
            <w:r w:rsidRPr="00293515">
              <w:t xml:space="preserve"> presentations incorporating visual information</w:t>
            </w:r>
          </w:p>
          <w:p w14:paraId="7088FD00" w14:textId="23063724" w:rsidR="007C2CCA" w:rsidRPr="00293515" w:rsidRDefault="007C2CCA" w:rsidP="00E71011">
            <w:pPr>
              <w:pStyle w:val="bullet"/>
              <w:keepLines/>
              <w:numPr>
                <w:ilvl w:val="0"/>
                <w:numId w:val="14"/>
              </w:numPr>
              <w:ind w:left="284" w:hanging="284"/>
            </w:pPr>
            <w:r w:rsidRPr="00293515">
              <w:t xml:space="preserve">digital communication, </w:t>
            </w:r>
            <w:r>
              <w:t>such</w:t>
            </w:r>
            <w:r w:rsidR="006D448E">
              <w:t xml:space="preserve"> as</w:t>
            </w:r>
            <w:r>
              <w:t xml:space="preserve"> </w:t>
            </w:r>
            <w:r w:rsidRPr="00293515">
              <w:t>email or social media</w:t>
            </w:r>
          </w:p>
          <w:p w14:paraId="525ED499" w14:textId="77777777" w:rsidR="007C2CCA" w:rsidRDefault="007C2CCA" w:rsidP="00E71011">
            <w:pPr>
              <w:pStyle w:val="endash"/>
              <w:ind w:left="568" w:hanging="284"/>
            </w:pPr>
            <w:r>
              <w:t>reporting on completed project</w:t>
            </w:r>
          </w:p>
          <w:p w14:paraId="1B0EC521" w14:textId="77777777" w:rsidR="007C2CCA" w:rsidRDefault="007C2CCA" w:rsidP="00E71011">
            <w:pPr>
              <w:pStyle w:val="endash"/>
              <w:ind w:left="568" w:hanging="284"/>
            </w:pPr>
            <w:r>
              <w:t xml:space="preserve">No Reply emails from a variety of sources </w:t>
            </w:r>
          </w:p>
          <w:p w14:paraId="20AD4AC6" w14:textId="77777777" w:rsidR="007C2CCA" w:rsidRDefault="007C2CCA" w:rsidP="00E71011">
            <w:pPr>
              <w:pStyle w:val="bullet"/>
              <w:keepLines/>
              <w:numPr>
                <w:ilvl w:val="0"/>
                <w:numId w:val="14"/>
              </w:numPr>
              <w:ind w:left="284" w:hanging="284"/>
            </w:pPr>
            <w:r w:rsidRPr="00243EBC">
              <w:t>informal</w:t>
            </w:r>
            <w:r w:rsidRPr="005E05CA">
              <w:rPr>
                <w:lang w:val="fr-FR"/>
              </w:rPr>
              <w:t xml:space="preserve"> communications not </w:t>
            </w:r>
            <w:r w:rsidRPr="005F76AA">
              <w:t>requiring</w:t>
            </w:r>
            <w:r w:rsidRPr="005E05CA">
              <w:rPr>
                <w:lang w:val="fr-FR"/>
              </w:rPr>
              <w:t xml:space="preserve"> a </w:t>
            </w:r>
            <w:r w:rsidRPr="00F46EB2">
              <w:t>reply</w:t>
            </w:r>
            <w:r w:rsidRPr="005E05CA">
              <w:rPr>
                <w:lang w:val="fr-FR"/>
              </w:rPr>
              <w:t>:</w:t>
            </w:r>
          </w:p>
          <w:p w14:paraId="5E9F540B" w14:textId="699C7F17" w:rsidR="006D448E" w:rsidRDefault="007C2CCA" w:rsidP="006D448E">
            <w:pPr>
              <w:pStyle w:val="endash"/>
              <w:ind w:left="568" w:hanging="284"/>
            </w:pPr>
            <w:r>
              <w:t>to</w:t>
            </w:r>
            <w:r w:rsidRPr="00293515">
              <w:t xml:space="preserve"> family and friend</w:t>
            </w:r>
            <w:r w:rsidR="006D448E">
              <w:t>s</w:t>
            </w:r>
          </w:p>
          <w:p w14:paraId="7504ED13" w14:textId="46163FED" w:rsidR="00167430" w:rsidRPr="006D448E" w:rsidRDefault="007C2CCA" w:rsidP="006D448E">
            <w:pPr>
              <w:pStyle w:val="endash"/>
              <w:ind w:left="568" w:hanging="284"/>
            </w:pPr>
            <w:r w:rsidRPr="006D448E">
              <w:t>to others involved in an informal arrangement</w:t>
            </w:r>
          </w:p>
          <w:p w14:paraId="41FA2AE0" w14:textId="228C2219" w:rsidR="007C2CCA" w:rsidRDefault="007C2CCA" w:rsidP="006D448E">
            <w:pPr>
              <w:pStyle w:val="bullet"/>
            </w:pPr>
            <w:r>
              <w:t>documentaries</w:t>
            </w:r>
          </w:p>
          <w:p w14:paraId="354BA3D9" w14:textId="77777777" w:rsidR="007C2CCA" w:rsidRPr="00E06771" w:rsidRDefault="007C2CCA" w:rsidP="00E71011">
            <w:pPr>
              <w:pStyle w:val="bullet"/>
              <w:keepLines/>
              <w:numPr>
                <w:ilvl w:val="0"/>
                <w:numId w:val="14"/>
              </w:numPr>
              <w:ind w:left="284" w:hanging="284"/>
            </w:pPr>
            <w:r>
              <w:t xml:space="preserve">newsletters, </w:t>
            </w:r>
            <w:r w:rsidRPr="00293515">
              <w:t>newspaper and journal articles</w:t>
            </w:r>
          </w:p>
        </w:tc>
      </w:tr>
      <w:tr w:rsidR="007C2CCA" w:rsidRPr="0015293B" w14:paraId="43A4B07A" w14:textId="77777777" w:rsidTr="003276E3">
        <w:tc>
          <w:tcPr>
            <w:tcW w:w="3369" w:type="dxa"/>
            <w:gridSpan w:val="2"/>
            <w:shd w:val="clear" w:color="auto" w:fill="auto"/>
          </w:tcPr>
          <w:p w14:paraId="03C873BB" w14:textId="77777777" w:rsidR="007C2CCA" w:rsidRDefault="007C2CCA" w:rsidP="00E71011">
            <w:pPr>
              <w:pStyle w:val="spacer"/>
            </w:pPr>
          </w:p>
        </w:tc>
        <w:tc>
          <w:tcPr>
            <w:tcW w:w="6237" w:type="dxa"/>
            <w:gridSpan w:val="3"/>
            <w:shd w:val="clear" w:color="auto" w:fill="auto"/>
          </w:tcPr>
          <w:p w14:paraId="3C0C6C54" w14:textId="77777777" w:rsidR="007C2CCA" w:rsidRDefault="007C2CCA" w:rsidP="00E71011">
            <w:pPr>
              <w:pStyle w:val="spacer"/>
            </w:pPr>
          </w:p>
        </w:tc>
      </w:tr>
      <w:tr w:rsidR="007C2CCA" w:rsidRPr="0015293B" w14:paraId="06BBC34B" w14:textId="77777777" w:rsidTr="003276E3">
        <w:tc>
          <w:tcPr>
            <w:tcW w:w="3369" w:type="dxa"/>
            <w:gridSpan w:val="2"/>
            <w:shd w:val="clear" w:color="auto" w:fill="auto"/>
          </w:tcPr>
          <w:p w14:paraId="2013099F" w14:textId="77777777" w:rsidR="007C2CCA" w:rsidRPr="00293515" w:rsidRDefault="007C2CCA" w:rsidP="00E71011">
            <w:pPr>
              <w:pStyle w:val="unittext"/>
              <w:keepNext/>
            </w:pPr>
            <w:r w:rsidRPr="00293515">
              <w:rPr>
                <w:b/>
                <w:i/>
              </w:rPr>
              <w:t>Conventions, layout and formatting</w:t>
            </w:r>
            <w:r w:rsidRPr="00293515">
              <w:t xml:space="preserve"> may include:</w:t>
            </w:r>
          </w:p>
        </w:tc>
        <w:tc>
          <w:tcPr>
            <w:tcW w:w="6237" w:type="dxa"/>
            <w:gridSpan w:val="3"/>
            <w:shd w:val="clear" w:color="auto" w:fill="auto"/>
          </w:tcPr>
          <w:p w14:paraId="1564CF50" w14:textId="77777777" w:rsidR="007C2CCA" w:rsidRPr="00293515" w:rsidRDefault="007C2CCA" w:rsidP="00E71011">
            <w:pPr>
              <w:pStyle w:val="bullet"/>
              <w:keepLines/>
              <w:numPr>
                <w:ilvl w:val="0"/>
                <w:numId w:val="14"/>
              </w:numPr>
              <w:ind w:left="284" w:hanging="284"/>
            </w:pPr>
            <w:r w:rsidRPr="00293515">
              <w:t>formal letters</w:t>
            </w:r>
          </w:p>
          <w:p w14:paraId="5771EC87" w14:textId="77777777" w:rsidR="007C2CCA" w:rsidRPr="00293515" w:rsidRDefault="007C2CCA" w:rsidP="00E71011">
            <w:pPr>
              <w:pStyle w:val="endash"/>
              <w:ind w:left="568" w:hanging="284"/>
            </w:pPr>
            <w:r w:rsidRPr="00293515">
              <w:t>position of text on page</w:t>
            </w:r>
            <w:r>
              <w:t>, for example</w:t>
            </w:r>
            <w:r w:rsidRPr="00293515">
              <w:t xml:space="preserve"> signature, address line</w:t>
            </w:r>
          </w:p>
          <w:p w14:paraId="488BE749" w14:textId="77777777" w:rsidR="007C2CCA" w:rsidRPr="00293515" w:rsidRDefault="007C2CCA" w:rsidP="00E71011">
            <w:pPr>
              <w:pStyle w:val="endash"/>
              <w:ind w:left="568" w:hanging="284"/>
            </w:pPr>
            <w:r w:rsidRPr="00293515">
              <w:t>forms of address appropriate to purpose</w:t>
            </w:r>
            <w:r>
              <w:t>, for example</w:t>
            </w:r>
            <w:r w:rsidRPr="00293515">
              <w:t xml:space="preserve"> </w:t>
            </w:r>
            <w:r w:rsidRPr="00976C57">
              <w:rPr>
                <w:i/>
              </w:rPr>
              <w:t>To whom it may concern, Dear</w:t>
            </w:r>
            <w:r>
              <w:rPr>
                <w:i/>
              </w:rPr>
              <w:t xml:space="preserve"> ……..</w:t>
            </w:r>
            <w:r w:rsidRPr="00293515">
              <w:t>,</w:t>
            </w:r>
          </w:p>
          <w:p w14:paraId="3A34B91B" w14:textId="77777777" w:rsidR="007C2CCA" w:rsidRPr="00293515" w:rsidRDefault="007C2CCA" w:rsidP="00E71011">
            <w:pPr>
              <w:pStyle w:val="endash"/>
              <w:ind w:left="568" w:hanging="284"/>
            </w:pPr>
            <w:r w:rsidRPr="00293515">
              <w:t xml:space="preserve">subject title of formal letter </w:t>
            </w:r>
          </w:p>
          <w:p w14:paraId="13AE15A1" w14:textId="77777777" w:rsidR="007C2CCA" w:rsidRPr="00293515" w:rsidRDefault="007C2CCA" w:rsidP="00E71011">
            <w:pPr>
              <w:pStyle w:val="endash"/>
              <w:ind w:left="568" w:hanging="284"/>
            </w:pPr>
            <w:r w:rsidRPr="00293515">
              <w:t>body of the letter: statement of purpose, details, request, confirm, inform or clarify action</w:t>
            </w:r>
          </w:p>
          <w:p w14:paraId="18808CA5" w14:textId="77777777" w:rsidR="007C2CCA" w:rsidRPr="00293515" w:rsidRDefault="007C2CCA" w:rsidP="00E71011">
            <w:pPr>
              <w:pStyle w:val="endash"/>
              <w:ind w:left="568" w:hanging="284"/>
            </w:pPr>
            <w:r w:rsidRPr="00293515">
              <w:t>closings</w:t>
            </w:r>
            <w:r>
              <w:t>, for example</w:t>
            </w:r>
            <w:r w:rsidRPr="00293515">
              <w:t xml:space="preserve"> </w:t>
            </w:r>
            <w:r w:rsidRPr="00293515">
              <w:rPr>
                <w:i/>
              </w:rPr>
              <w:t>yours faithfully</w:t>
            </w:r>
          </w:p>
          <w:p w14:paraId="16A0508A" w14:textId="77777777" w:rsidR="007C2CCA" w:rsidRPr="00293515" w:rsidRDefault="007C2CCA" w:rsidP="00E71011">
            <w:pPr>
              <w:pStyle w:val="endash"/>
              <w:ind w:left="568" w:hanging="284"/>
            </w:pPr>
            <w:r w:rsidRPr="00293515">
              <w:t xml:space="preserve">language which follows the conventions of politeness and formality </w:t>
            </w:r>
          </w:p>
          <w:p w14:paraId="1F3E7342" w14:textId="77777777" w:rsidR="007C2CCA" w:rsidRPr="00293515" w:rsidRDefault="007C2CCA" w:rsidP="00E71011">
            <w:pPr>
              <w:pStyle w:val="bullet"/>
              <w:keepLines/>
              <w:numPr>
                <w:ilvl w:val="0"/>
                <w:numId w:val="14"/>
              </w:numPr>
              <w:ind w:left="284" w:hanging="284"/>
            </w:pPr>
            <w:r w:rsidRPr="00293515">
              <w:t>digital communication which may require using formatted styles</w:t>
            </w:r>
            <w:r>
              <w:t>:</w:t>
            </w:r>
          </w:p>
          <w:p w14:paraId="39D87C80" w14:textId="77777777" w:rsidR="007C2CCA" w:rsidRPr="00293515" w:rsidRDefault="007C2CCA" w:rsidP="00E71011">
            <w:pPr>
              <w:pStyle w:val="endash"/>
              <w:ind w:left="568" w:hanging="284"/>
            </w:pPr>
            <w:r w:rsidRPr="00293515">
              <w:t>distinguishing between recipients, cc, bcc</w:t>
            </w:r>
            <w:r>
              <w:t>, copy all, forward</w:t>
            </w:r>
          </w:p>
          <w:p w14:paraId="412D05F4" w14:textId="77777777" w:rsidR="007C2CCA" w:rsidRPr="00293515" w:rsidRDefault="007C2CCA" w:rsidP="00E71011">
            <w:pPr>
              <w:pStyle w:val="endash"/>
              <w:ind w:left="568" w:hanging="284"/>
            </w:pPr>
            <w:r w:rsidRPr="00293515">
              <w:t xml:space="preserve">subject line </w:t>
            </w:r>
          </w:p>
          <w:p w14:paraId="774A381B" w14:textId="77777777" w:rsidR="007C2CCA" w:rsidRDefault="007C2CCA" w:rsidP="00E71011">
            <w:pPr>
              <w:pStyle w:val="endash"/>
              <w:ind w:left="568" w:hanging="284"/>
            </w:pPr>
            <w:r w:rsidRPr="00293515">
              <w:t>body of the email: background, details, request, confirm, inform or clarify action</w:t>
            </w:r>
            <w:r>
              <w:t xml:space="preserve"> required</w:t>
            </w:r>
          </w:p>
          <w:p w14:paraId="7557552C" w14:textId="77777777" w:rsidR="007C2CCA" w:rsidRPr="00293515" w:rsidRDefault="007C2CCA" w:rsidP="00E71011">
            <w:pPr>
              <w:pStyle w:val="endash"/>
              <w:ind w:left="568" w:hanging="284"/>
            </w:pPr>
            <w:r w:rsidRPr="00293515">
              <w:t>attachments of supporting information</w:t>
            </w:r>
          </w:p>
          <w:p w14:paraId="326B7272" w14:textId="77777777" w:rsidR="007C2CCA" w:rsidRPr="00293515" w:rsidRDefault="007C2CCA" w:rsidP="00E71011">
            <w:pPr>
              <w:pStyle w:val="endash"/>
              <w:ind w:left="568" w:hanging="284"/>
            </w:pPr>
            <w:r w:rsidRPr="00293515">
              <w:t xml:space="preserve">signature including title and position </w:t>
            </w:r>
          </w:p>
          <w:p w14:paraId="5F1243D2" w14:textId="77777777" w:rsidR="007C2CCA" w:rsidRPr="00293515" w:rsidRDefault="007C2CCA" w:rsidP="00E71011">
            <w:pPr>
              <w:pStyle w:val="bullet"/>
              <w:keepLines/>
              <w:numPr>
                <w:ilvl w:val="0"/>
                <w:numId w:val="14"/>
              </w:numPr>
              <w:ind w:left="284" w:hanging="284"/>
            </w:pPr>
            <w:r w:rsidRPr="00293515">
              <w:t>informal communications</w:t>
            </w:r>
            <w:r>
              <w:t xml:space="preserve"> </w:t>
            </w:r>
            <w:r w:rsidRPr="00293515">
              <w:t>/ message</w:t>
            </w:r>
            <w:r>
              <w:t>:</w:t>
            </w:r>
          </w:p>
          <w:p w14:paraId="5AC0C945" w14:textId="77777777" w:rsidR="007C2CCA" w:rsidRPr="00293515" w:rsidRDefault="007C2CCA" w:rsidP="00E71011">
            <w:pPr>
              <w:pStyle w:val="endash"/>
              <w:ind w:left="568" w:hanging="284"/>
            </w:pPr>
            <w:r w:rsidRPr="00293515">
              <w:t>greetings</w:t>
            </w:r>
          </w:p>
          <w:p w14:paraId="30F6512E" w14:textId="77777777" w:rsidR="007C2CCA" w:rsidRPr="00293515" w:rsidRDefault="007C2CCA" w:rsidP="00E71011">
            <w:pPr>
              <w:pStyle w:val="endash"/>
              <w:ind w:left="568" w:hanging="284"/>
            </w:pPr>
            <w:r w:rsidRPr="00293515">
              <w:t>‘setting the scene’, stating the issue, problem, reason for communication, desired outcome</w:t>
            </w:r>
          </w:p>
          <w:p w14:paraId="749527E0" w14:textId="77777777" w:rsidR="007C2CCA" w:rsidRPr="00293515" w:rsidRDefault="007C2CCA" w:rsidP="00E71011">
            <w:pPr>
              <w:pStyle w:val="endash"/>
              <w:ind w:left="568" w:hanging="284"/>
            </w:pPr>
            <w:r w:rsidRPr="00293515">
              <w:t>key message or request, invitation or suggestion</w:t>
            </w:r>
          </w:p>
          <w:p w14:paraId="1927B83C" w14:textId="77777777" w:rsidR="007C2CCA" w:rsidRPr="00293515" w:rsidRDefault="007C2CCA" w:rsidP="00E71011">
            <w:pPr>
              <w:pStyle w:val="endash"/>
              <w:ind w:left="568" w:hanging="284"/>
            </w:pPr>
            <w:r w:rsidRPr="00293515">
              <w:t>supporting detail as appropriate</w:t>
            </w:r>
          </w:p>
          <w:p w14:paraId="23D39304" w14:textId="77777777" w:rsidR="007C2CCA" w:rsidRPr="00293515" w:rsidRDefault="007C2CCA" w:rsidP="00E71011">
            <w:pPr>
              <w:pStyle w:val="endash"/>
              <w:ind w:left="568" w:hanging="284"/>
            </w:pPr>
            <w:r w:rsidRPr="00293515">
              <w:t>register appropriate to the relationship including language which may require some nuancing</w:t>
            </w:r>
          </w:p>
        </w:tc>
      </w:tr>
      <w:tr w:rsidR="007C2CCA" w:rsidRPr="0015293B" w14:paraId="35AFE8F7" w14:textId="77777777" w:rsidTr="003276E3">
        <w:tc>
          <w:tcPr>
            <w:tcW w:w="3369" w:type="dxa"/>
            <w:gridSpan w:val="2"/>
            <w:shd w:val="clear" w:color="auto" w:fill="auto"/>
          </w:tcPr>
          <w:p w14:paraId="6C3FC89E" w14:textId="77777777" w:rsidR="007C2CCA" w:rsidRDefault="007C2CCA" w:rsidP="00E71011">
            <w:pPr>
              <w:pStyle w:val="spacer"/>
            </w:pPr>
          </w:p>
        </w:tc>
        <w:tc>
          <w:tcPr>
            <w:tcW w:w="6237" w:type="dxa"/>
            <w:gridSpan w:val="3"/>
            <w:shd w:val="clear" w:color="auto" w:fill="auto"/>
          </w:tcPr>
          <w:p w14:paraId="66005453" w14:textId="77777777" w:rsidR="007C2CCA" w:rsidRDefault="007C2CCA" w:rsidP="00E71011">
            <w:pPr>
              <w:pStyle w:val="spacer"/>
            </w:pPr>
          </w:p>
        </w:tc>
      </w:tr>
      <w:tr w:rsidR="007C2CCA" w:rsidRPr="0015293B" w14:paraId="4539F9CE" w14:textId="77777777" w:rsidTr="003276E3">
        <w:tc>
          <w:tcPr>
            <w:tcW w:w="3369" w:type="dxa"/>
            <w:gridSpan w:val="2"/>
            <w:shd w:val="clear" w:color="auto" w:fill="auto"/>
          </w:tcPr>
          <w:p w14:paraId="38892C64" w14:textId="77777777" w:rsidR="007C2CCA" w:rsidRPr="008E2E9D" w:rsidRDefault="007C2CCA" w:rsidP="00E71011">
            <w:pPr>
              <w:pStyle w:val="unittext"/>
              <w:keepNext/>
            </w:pPr>
            <w:r>
              <w:rPr>
                <w:b/>
                <w:i/>
              </w:rPr>
              <w:lastRenderedPageBreak/>
              <w:t>M</w:t>
            </w:r>
            <w:r w:rsidRPr="008E2E9D">
              <w:rPr>
                <w:b/>
                <w:i/>
              </w:rPr>
              <w:t>ain ideas and specific details</w:t>
            </w:r>
            <w:r>
              <w:rPr>
                <w:b/>
                <w:i/>
              </w:rPr>
              <w:t xml:space="preserve"> </w:t>
            </w:r>
            <w:r>
              <w:t>may include:</w:t>
            </w:r>
          </w:p>
        </w:tc>
        <w:tc>
          <w:tcPr>
            <w:tcW w:w="6237" w:type="dxa"/>
            <w:gridSpan w:val="3"/>
            <w:shd w:val="clear" w:color="auto" w:fill="auto"/>
          </w:tcPr>
          <w:p w14:paraId="0178B7F2" w14:textId="77777777" w:rsidR="007C2CCA" w:rsidRDefault="007C2CCA" w:rsidP="00E71011">
            <w:pPr>
              <w:pStyle w:val="bullet"/>
              <w:keepLines/>
              <w:numPr>
                <w:ilvl w:val="0"/>
                <w:numId w:val="14"/>
              </w:numPr>
              <w:ind w:left="284" w:hanging="284"/>
            </w:pPr>
            <w:r w:rsidRPr="00605557">
              <w:t>contentions</w:t>
            </w:r>
            <w:r>
              <w:t xml:space="preserve"> or </w:t>
            </w:r>
            <w:r w:rsidRPr="00605557">
              <w:t>opinions</w:t>
            </w:r>
          </w:p>
          <w:p w14:paraId="0F357A8F" w14:textId="77777777" w:rsidR="007C2CCA" w:rsidRDefault="007C2CCA" w:rsidP="00E71011">
            <w:pPr>
              <w:pStyle w:val="bullet"/>
              <w:keepLines/>
              <w:numPr>
                <w:ilvl w:val="0"/>
                <w:numId w:val="14"/>
              </w:numPr>
              <w:ind w:left="284" w:hanging="284"/>
            </w:pPr>
            <w:r w:rsidRPr="00605557">
              <w:t>requirements or advice</w:t>
            </w:r>
          </w:p>
          <w:p w14:paraId="11AB89E8" w14:textId="77777777" w:rsidR="007C2CCA" w:rsidRDefault="007C2CCA" w:rsidP="00E71011">
            <w:pPr>
              <w:pStyle w:val="bullet"/>
              <w:keepLines/>
              <w:numPr>
                <w:ilvl w:val="0"/>
                <w:numId w:val="14"/>
              </w:numPr>
              <w:ind w:left="284" w:hanging="284"/>
            </w:pPr>
            <w:r w:rsidRPr="00605557">
              <w:t>supporting details</w:t>
            </w:r>
          </w:p>
          <w:p w14:paraId="7CD652F8" w14:textId="77777777" w:rsidR="007C2CCA" w:rsidRDefault="007C2CCA" w:rsidP="00E71011">
            <w:pPr>
              <w:pStyle w:val="bullet"/>
              <w:keepLines/>
              <w:numPr>
                <w:ilvl w:val="0"/>
                <w:numId w:val="14"/>
              </w:numPr>
              <w:ind w:left="284" w:hanging="284"/>
            </w:pPr>
            <w:r>
              <w:t xml:space="preserve">any </w:t>
            </w:r>
            <w:r w:rsidRPr="00605557">
              <w:t>inferred meanings</w:t>
            </w:r>
          </w:p>
        </w:tc>
      </w:tr>
      <w:tr w:rsidR="007C2CCA" w:rsidRPr="0015293B" w14:paraId="39A106D3" w14:textId="77777777" w:rsidTr="003276E3">
        <w:tc>
          <w:tcPr>
            <w:tcW w:w="3369" w:type="dxa"/>
            <w:gridSpan w:val="2"/>
            <w:shd w:val="clear" w:color="auto" w:fill="auto"/>
          </w:tcPr>
          <w:p w14:paraId="5C311FE3" w14:textId="77777777" w:rsidR="007C2CCA" w:rsidRDefault="007C2CCA" w:rsidP="00E71011">
            <w:pPr>
              <w:pStyle w:val="spacer"/>
            </w:pPr>
          </w:p>
        </w:tc>
        <w:tc>
          <w:tcPr>
            <w:tcW w:w="6237" w:type="dxa"/>
            <w:gridSpan w:val="3"/>
            <w:shd w:val="clear" w:color="auto" w:fill="auto"/>
          </w:tcPr>
          <w:p w14:paraId="63A12F50" w14:textId="77777777" w:rsidR="007C2CCA" w:rsidRDefault="007C2CCA" w:rsidP="00E71011">
            <w:pPr>
              <w:pStyle w:val="spacer"/>
            </w:pPr>
          </w:p>
        </w:tc>
      </w:tr>
      <w:tr w:rsidR="007C2CCA" w:rsidRPr="0015293B" w14:paraId="63153A0A" w14:textId="77777777" w:rsidTr="003276E3">
        <w:tc>
          <w:tcPr>
            <w:tcW w:w="3369" w:type="dxa"/>
            <w:gridSpan w:val="2"/>
            <w:shd w:val="clear" w:color="auto" w:fill="auto"/>
          </w:tcPr>
          <w:p w14:paraId="718FA2AB" w14:textId="77777777" w:rsidR="007C2CCA" w:rsidRPr="008E2E9D" w:rsidRDefault="007C2CCA" w:rsidP="00E71011">
            <w:pPr>
              <w:pStyle w:val="unittext"/>
              <w:keepNext/>
            </w:pPr>
            <w:r>
              <w:rPr>
                <w:b/>
                <w:i/>
              </w:rPr>
              <w:t>E</w:t>
            </w:r>
            <w:r w:rsidRPr="008E2E9D">
              <w:rPr>
                <w:b/>
                <w:i/>
              </w:rPr>
              <w:t>ffectiveness of the text</w:t>
            </w:r>
            <w:r>
              <w:rPr>
                <w:b/>
                <w:i/>
              </w:rPr>
              <w:t xml:space="preserve"> </w:t>
            </w:r>
            <w:r>
              <w:t>may include:</w:t>
            </w:r>
          </w:p>
        </w:tc>
        <w:tc>
          <w:tcPr>
            <w:tcW w:w="6237" w:type="dxa"/>
            <w:gridSpan w:val="3"/>
            <w:shd w:val="clear" w:color="auto" w:fill="auto"/>
          </w:tcPr>
          <w:p w14:paraId="2E60680B" w14:textId="77777777" w:rsidR="007C2CCA" w:rsidRDefault="007C2CCA" w:rsidP="00E71011">
            <w:pPr>
              <w:pStyle w:val="bullet"/>
              <w:keepLines/>
              <w:numPr>
                <w:ilvl w:val="0"/>
                <w:numId w:val="14"/>
              </w:numPr>
              <w:ind w:left="284" w:hanging="284"/>
            </w:pPr>
            <w:r>
              <w:t>how effectively the main ideas were supported by the detail</w:t>
            </w:r>
          </w:p>
          <w:p w14:paraId="43843374" w14:textId="77777777" w:rsidR="007C2CCA" w:rsidRDefault="007C2CCA" w:rsidP="00E71011">
            <w:pPr>
              <w:pStyle w:val="bullet"/>
              <w:keepLines/>
              <w:numPr>
                <w:ilvl w:val="0"/>
                <w:numId w:val="14"/>
              </w:numPr>
              <w:ind w:left="284" w:hanging="284"/>
            </w:pPr>
            <w:r>
              <w:t>whether the message was clearly conveyed</w:t>
            </w:r>
          </w:p>
          <w:p w14:paraId="41B6D197" w14:textId="77777777" w:rsidR="007C2CCA" w:rsidRDefault="007C2CCA" w:rsidP="00E71011">
            <w:pPr>
              <w:pStyle w:val="bullet"/>
              <w:keepLines/>
              <w:numPr>
                <w:ilvl w:val="0"/>
                <w:numId w:val="14"/>
              </w:numPr>
              <w:ind w:left="284" w:hanging="284"/>
            </w:pPr>
            <w:r>
              <w:t>whether the language of the text was appropriate for audience and purpose</w:t>
            </w:r>
          </w:p>
          <w:p w14:paraId="1D936FA4" w14:textId="77777777" w:rsidR="007C2CCA" w:rsidRDefault="007C2CCA" w:rsidP="00E71011">
            <w:pPr>
              <w:pStyle w:val="bullet"/>
              <w:keepLines/>
              <w:numPr>
                <w:ilvl w:val="0"/>
                <w:numId w:val="14"/>
              </w:numPr>
              <w:ind w:left="284" w:hanging="284"/>
            </w:pPr>
            <w:r>
              <w:t>how persuasive the text was</w:t>
            </w:r>
          </w:p>
          <w:p w14:paraId="3C2E9BA1" w14:textId="77777777" w:rsidR="007C2CCA" w:rsidRDefault="007C2CCA" w:rsidP="00E71011">
            <w:pPr>
              <w:pStyle w:val="bullet"/>
              <w:keepLines/>
              <w:numPr>
                <w:ilvl w:val="0"/>
                <w:numId w:val="14"/>
              </w:numPr>
              <w:ind w:left="284" w:hanging="284"/>
            </w:pPr>
            <w:r>
              <w:t xml:space="preserve">credibility – such as source/s, references, objectivity / bias of writer </w:t>
            </w:r>
          </w:p>
        </w:tc>
      </w:tr>
      <w:tr w:rsidR="007C2CCA" w:rsidRPr="0015293B" w14:paraId="264D60E1" w14:textId="77777777" w:rsidTr="003276E3">
        <w:tc>
          <w:tcPr>
            <w:tcW w:w="3369" w:type="dxa"/>
            <w:gridSpan w:val="2"/>
            <w:shd w:val="clear" w:color="auto" w:fill="auto"/>
          </w:tcPr>
          <w:p w14:paraId="40608792" w14:textId="77777777" w:rsidR="007C2CCA" w:rsidRDefault="007C2CCA" w:rsidP="00E71011">
            <w:pPr>
              <w:pStyle w:val="spacer"/>
            </w:pPr>
          </w:p>
        </w:tc>
        <w:tc>
          <w:tcPr>
            <w:tcW w:w="6237" w:type="dxa"/>
            <w:gridSpan w:val="3"/>
            <w:shd w:val="clear" w:color="auto" w:fill="auto"/>
          </w:tcPr>
          <w:p w14:paraId="523DC222" w14:textId="77777777" w:rsidR="007C2CCA" w:rsidRDefault="007C2CCA" w:rsidP="00E71011">
            <w:pPr>
              <w:pStyle w:val="spacer"/>
            </w:pPr>
          </w:p>
        </w:tc>
      </w:tr>
      <w:tr w:rsidR="007C2CCA" w:rsidRPr="0015293B" w14:paraId="7632DFA4" w14:textId="77777777" w:rsidTr="003276E3">
        <w:tc>
          <w:tcPr>
            <w:tcW w:w="3369" w:type="dxa"/>
            <w:gridSpan w:val="2"/>
            <w:shd w:val="clear" w:color="auto" w:fill="auto"/>
          </w:tcPr>
          <w:p w14:paraId="018A5901" w14:textId="77777777" w:rsidR="007C2CCA" w:rsidRPr="00293515" w:rsidRDefault="007C2CCA" w:rsidP="00E71011">
            <w:pPr>
              <w:pStyle w:val="unittext"/>
              <w:keepNext/>
            </w:pPr>
            <w:r w:rsidRPr="00293515">
              <w:rPr>
                <w:b/>
                <w:i/>
              </w:rPr>
              <w:t>Supporting resources</w:t>
            </w:r>
            <w:r w:rsidRPr="00293515">
              <w:t xml:space="preserve"> may include:</w:t>
            </w:r>
          </w:p>
        </w:tc>
        <w:tc>
          <w:tcPr>
            <w:tcW w:w="6237" w:type="dxa"/>
            <w:gridSpan w:val="3"/>
            <w:shd w:val="clear" w:color="auto" w:fill="auto"/>
          </w:tcPr>
          <w:p w14:paraId="338536DC" w14:textId="77777777" w:rsidR="007C2CCA" w:rsidRPr="00293515" w:rsidRDefault="007C2CCA" w:rsidP="00E71011">
            <w:pPr>
              <w:pStyle w:val="bullet"/>
              <w:keepLines/>
              <w:numPr>
                <w:ilvl w:val="0"/>
                <w:numId w:val="14"/>
              </w:numPr>
              <w:ind w:left="284" w:hanging="284"/>
            </w:pPr>
            <w:r w:rsidRPr="00293515">
              <w:t>model texts</w:t>
            </w:r>
          </w:p>
          <w:p w14:paraId="189651F1" w14:textId="77777777" w:rsidR="007C2CCA" w:rsidRPr="00293515" w:rsidRDefault="007C2CCA" w:rsidP="00E71011">
            <w:pPr>
              <w:pStyle w:val="bullet"/>
              <w:keepLines/>
              <w:numPr>
                <w:ilvl w:val="0"/>
                <w:numId w:val="14"/>
              </w:numPr>
              <w:ind w:left="284" w:hanging="284"/>
            </w:pPr>
            <w:r w:rsidRPr="00293515">
              <w:t>dictionary and grammar references</w:t>
            </w:r>
          </w:p>
          <w:p w14:paraId="59D25C7C" w14:textId="77777777" w:rsidR="007C2CCA" w:rsidRPr="00293515" w:rsidRDefault="007C2CCA" w:rsidP="00E71011">
            <w:pPr>
              <w:pStyle w:val="bullet"/>
              <w:keepLines/>
              <w:numPr>
                <w:ilvl w:val="0"/>
                <w:numId w:val="14"/>
              </w:numPr>
              <w:ind w:left="284" w:hanging="284"/>
            </w:pPr>
            <w:r w:rsidRPr="00293515">
              <w:t>peer or tutor</w:t>
            </w:r>
          </w:p>
        </w:tc>
      </w:tr>
      <w:tr w:rsidR="007C2CCA" w:rsidRPr="0015293B" w14:paraId="35D6F3DB" w14:textId="77777777" w:rsidTr="003276E3">
        <w:tc>
          <w:tcPr>
            <w:tcW w:w="3369" w:type="dxa"/>
            <w:gridSpan w:val="2"/>
            <w:shd w:val="clear" w:color="auto" w:fill="auto"/>
          </w:tcPr>
          <w:p w14:paraId="18BA8FF7" w14:textId="77777777" w:rsidR="007C2CCA" w:rsidRDefault="007C2CCA" w:rsidP="00E71011">
            <w:pPr>
              <w:pStyle w:val="spacer"/>
            </w:pPr>
          </w:p>
        </w:tc>
        <w:tc>
          <w:tcPr>
            <w:tcW w:w="6237" w:type="dxa"/>
            <w:gridSpan w:val="3"/>
            <w:shd w:val="clear" w:color="auto" w:fill="auto"/>
          </w:tcPr>
          <w:p w14:paraId="4831B419" w14:textId="77777777" w:rsidR="007C2CCA" w:rsidRDefault="007C2CCA" w:rsidP="00E71011">
            <w:pPr>
              <w:pStyle w:val="spacer"/>
            </w:pPr>
          </w:p>
        </w:tc>
      </w:tr>
      <w:tr w:rsidR="007C2CCA" w:rsidRPr="0015293B" w14:paraId="2615F3B9" w14:textId="77777777" w:rsidTr="003276E3">
        <w:tc>
          <w:tcPr>
            <w:tcW w:w="3369" w:type="dxa"/>
            <w:gridSpan w:val="2"/>
            <w:shd w:val="clear" w:color="auto" w:fill="auto"/>
          </w:tcPr>
          <w:p w14:paraId="1255EB0F" w14:textId="77777777" w:rsidR="007C2CCA" w:rsidRDefault="007C2CCA" w:rsidP="00E71011">
            <w:pPr>
              <w:pStyle w:val="unittext"/>
              <w:keepNext/>
            </w:pPr>
            <w:r>
              <w:rPr>
                <w:b/>
                <w:i/>
              </w:rPr>
              <w:t>C</w:t>
            </w:r>
            <w:r w:rsidRPr="008414E6">
              <w:rPr>
                <w:b/>
                <w:i/>
              </w:rPr>
              <w:t>onnected prose</w:t>
            </w:r>
            <w:r w:rsidRPr="008928D4">
              <w:t xml:space="preserve"> </w:t>
            </w:r>
            <w:r>
              <w:t>may include:</w:t>
            </w:r>
          </w:p>
        </w:tc>
        <w:tc>
          <w:tcPr>
            <w:tcW w:w="6237" w:type="dxa"/>
            <w:gridSpan w:val="3"/>
            <w:shd w:val="clear" w:color="auto" w:fill="auto"/>
          </w:tcPr>
          <w:p w14:paraId="05275168" w14:textId="77777777" w:rsidR="007C2CCA" w:rsidRDefault="007C2CCA" w:rsidP="00E71011">
            <w:pPr>
              <w:pStyle w:val="bullet"/>
              <w:keepLines/>
              <w:numPr>
                <w:ilvl w:val="0"/>
                <w:numId w:val="14"/>
              </w:numPr>
              <w:ind w:left="284" w:hanging="284"/>
            </w:pPr>
            <w:r>
              <w:t>a series of connected paragraphs</w:t>
            </w:r>
          </w:p>
          <w:p w14:paraId="506AA3AD" w14:textId="77777777" w:rsidR="007C2CCA" w:rsidRDefault="007C2CCA" w:rsidP="00E71011">
            <w:pPr>
              <w:pStyle w:val="bullet"/>
              <w:keepLines/>
              <w:numPr>
                <w:ilvl w:val="0"/>
                <w:numId w:val="14"/>
              </w:numPr>
              <w:ind w:left="284" w:hanging="284"/>
            </w:pPr>
            <w:r>
              <w:t>use of discourse markers, conjunctions and connectives</w:t>
            </w:r>
          </w:p>
        </w:tc>
      </w:tr>
      <w:tr w:rsidR="007C2CCA" w:rsidRPr="0015293B" w14:paraId="64370511" w14:textId="77777777" w:rsidTr="003276E3">
        <w:tc>
          <w:tcPr>
            <w:tcW w:w="3369" w:type="dxa"/>
            <w:gridSpan w:val="2"/>
            <w:shd w:val="clear" w:color="auto" w:fill="auto"/>
          </w:tcPr>
          <w:p w14:paraId="3333CBD0" w14:textId="77777777" w:rsidR="007C2CCA" w:rsidRDefault="007C2CCA" w:rsidP="00E71011">
            <w:pPr>
              <w:pStyle w:val="spacer"/>
            </w:pPr>
          </w:p>
        </w:tc>
        <w:tc>
          <w:tcPr>
            <w:tcW w:w="6237" w:type="dxa"/>
            <w:gridSpan w:val="3"/>
            <w:shd w:val="clear" w:color="auto" w:fill="auto"/>
          </w:tcPr>
          <w:p w14:paraId="651EA89A" w14:textId="77777777" w:rsidR="007C2CCA" w:rsidRDefault="007C2CCA" w:rsidP="00E71011">
            <w:pPr>
              <w:pStyle w:val="spacer"/>
            </w:pPr>
          </w:p>
        </w:tc>
      </w:tr>
      <w:tr w:rsidR="007C2CCA" w:rsidRPr="0015293B" w14:paraId="796DA0E0" w14:textId="77777777" w:rsidTr="003276E3">
        <w:tc>
          <w:tcPr>
            <w:tcW w:w="3369" w:type="dxa"/>
            <w:gridSpan w:val="2"/>
            <w:shd w:val="clear" w:color="auto" w:fill="auto"/>
          </w:tcPr>
          <w:p w14:paraId="2DCA574F" w14:textId="77777777" w:rsidR="007C2CCA" w:rsidRPr="00461063" w:rsidRDefault="007C2CCA" w:rsidP="00E71011">
            <w:pPr>
              <w:pStyle w:val="unittext"/>
              <w:keepNext/>
            </w:pPr>
            <w:r w:rsidRPr="00461063">
              <w:rPr>
                <w:b/>
                <w:i/>
              </w:rPr>
              <w:t>Review</w:t>
            </w:r>
            <w:r>
              <w:rPr>
                <w:b/>
                <w:i/>
              </w:rPr>
              <w:t xml:space="preserve"> </w:t>
            </w:r>
            <w:r w:rsidRPr="00293515">
              <w:t>may include:</w:t>
            </w:r>
          </w:p>
        </w:tc>
        <w:tc>
          <w:tcPr>
            <w:tcW w:w="6237" w:type="dxa"/>
            <w:gridSpan w:val="3"/>
            <w:shd w:val="clear" w:color="auto" w:fill="auto"/>
          </w:tcPr>
          <w:p w14:paraId="46844E63" w14:textId="77777777" w:rsidR="007C2CCA" w:rsidRPr="00194020" w:rsidRDefault="007C2CCA" w:rsidP="00E71011">
            <w:pPr>
              <w:pStyle w:val="bullet"/>
              <w:keepLines/>
              <w:numPr>
                <w:ilvl w:val="0"/>
                <w:numId w:val="14"/>
              </w:numPr>
              <w:ind w:left="284" w:hanging="284"/>
            </w:pPr>
            <w:r>
              <w:t>accessing support from</w:t>
            </w:r>
            <w:r w:rsidRPr="00E34640">
              <w:t xml:space="preserve"> teacher</w:t>
            </w:r>
            <w:r>
              <w:t xml:space="preserve"> or others to check that the text</w:t>
            </w:r>
          </w:p>
          <w:p w14:paraId="5CBFF9E4" w14:textId="77777777" w:rsidR="007C2CCA" w:rsidRDefault="007C2CCA" w:rsidP="00E71011">
            <w:pPr>
              <w:pStyle w:val="endash"/>
              <w:ind w:left="568" w:hanging="284"/>
            </w:pPr>
            <w:r>
              <w:t>clearly conveys the main ideas and supporting detail</w:t>
            </w:r>
          </w:p>
          <w:p w14:paraId="4BE27612" w14:textId="77777777" w:rsidR="007C2CCA" w:rsidRDefault="007C2CCA" w:rsidP="00E71011">
            <w:pPr>
              <w:pStyle w:val="endash"/>
              <w:ind w:left="568" w:hanging="284"/>
            </w:pPr>
            <w:r>
              <w:t>uses language appropriate for the audience</w:t>
            </w:r>
          </w:p>
          <w:p w14:paraId="49D86D00" w14:textId="77777777" w:rsidR="007C2CCA" w:rsidRPr="00194020" w:rsidRDefault="007C2CCA" w:rsidP="00E71011">
            <w:pPr>
              <w:pStyle w:val="endash"/>
              <w:ind w:left="568" w:hanging="284"/>
            </w:pPr>
            <w:r>
              <w:t>uses language, format and content appropriate to the purpose</w:t>
            </w:r>
          </w:p>
          <w:p w14:paraId="0EDA7863" w14:textId="77777777" w:rsidR="007C2CCA" w:rsidRPr="00E34640" w:rsidRDefault="007C2CCA" w:rsidP="00E71011">
            <w:pPr>
              <w:pStyle w:val="bullet"/>
              <w:keepLines/>
              <w:numPr>
                <w:ilvl w:val="0"/>
                <w:numId w:val="14"/>
              </w:numPr>
              <w:ind w:left="284" w:hanging="284"/>
            </w:pPr>
            <w:r>
              <w:t>checking EAL resources and dictionaries to review language items</w:t>
            </w:r>
          </w:p>
          <w:p w14:paraId="6E492A34" w14:textId="77777777" w:rsidR="007C2CCA" w:rsidRPr="00E34640" w:rsidRDefault="007C2CCA" w:rsidP="00E71011">
            <w:pPr>
              <w:pStyle w:val="bullet"/>
              <w:keepLines/>
              <w:numPr>
                <w:ilvl w:val="0"/>
                <w:numId w:val="14"/>
              </w:numPr>
              <w:ind w:left="284" w:hanging="284"/>
            </w:pPr>
            <w:r>
              <w:t>using word processing tools to check spelling</w:t>
            </w:r>
          </w:p>
          <w:p w14:paraId="07E50E98" w14:textId="77777777" w:rsidR="007C2CCA" w:rsidRDefault="007C2CCA" w:rsidP="00E71011">
            <w:pPr>
              <w:pStyle w:val="bullet"/>
              <w:keepLines/>
              <w:numPr>
                <w:ilvl w:val="0"/>
                <w:numId w:val="14"/>
              </w:numPr>
              <w:ind w:left="284" w:hanging="284"/>
            </w:pPr>
            <w:r>
              <w:t xml:space="preserve">reading aloud to improve punctuation </w:t>
            </w:r>
          </w:p>
        </w:tc>
      </w:tr>
      <w:tr w:rsidR="007C2CCA" w:rsidRPr="0015293B" w14:paraId="317B8AB1" w14:textId="77777777" w:rsidTr="003276E3">
        <w:tc>
          <w:tcPr>
            <w:tcW w:w="3369" w:type="dxa"/>
            <w:gridSpan w:val="2"/>
            <w:shd w:val="clear" w:color="auto" w:fill="auto"/>
          </w:tcPr>
          <w:p w14:paraId="7DC1B266" w14:textId="77777777" w:rsidR="007C2CCA" w:rsidRDefault="007C2CCA" w:rsidP="00E71011">
            <w:pPr>
              <w:pStyle w:val="spacer"/>
            </w:pPr>
          </w:p>
        </w:tc>
        <w:tc>
          <w:tcPr>
            <w:tcW w:w="6237" w:type="dxa"/>
            <w:gridSpan w:val="3"/>
            <w:shd w:val="clear" w:color="auto" w:fill="auto"/>
          </w:tcPr>
          <w:p w14:paraId="0AE5EB2B" w14:textId="77777777" w:rsidR="007C2CCA" w:rsidRDefault="007C2CCA" w:rsidP="00E71011">
            <w:pPr>
              <w:pStyle w:val="spacer"/>
            </w:pPr>
          </w:p>
        </w:tc>
      </w:tr>
      <w:tr w:rsidR="007C2CCA" w:rsidRPr="0015293B" w14:paraId="60343143" w14:textId="77777777" w:rsidTr="003276E3">
        <w:tc>
          <w:tcPr>
            <w:tcW w:w="3369" w:type="dxa"/>
            <w:gridSpan w:val="2"/>
            <w:shd w:val="clear" w:color="auto" w:fill="auto"/>
          </w:tcPr>
          <w:p w14:paraId="6B84795F" w14:textId="77777777" w:rsidR="007C2CCA" w:rsidRPr="00293515" w:rsidRDefault="007C2CCA" w:rsidP="00E71011">
            <w:pPr>
              <w:pStyle w:val="unittext"/>
              <w:keepNext/>
            </w:pPr>
            <w:r w:rsidRPr="00293515">
              <w:rPr>
                <w:b/>
                <w:i/>
              </w:rPr>
              <w:t xml:space="preserve">Purpose </w:t>
            </w:r>
            <w:r w:rsidRPr="00293515">
              <w:t>may include:</w:t>
            </w:r>
          </w:p>
        </w:tc>
        <w:tc>
          <w:tcPr>
            <w:tcW w:w="6237" w:type="dxa"/>
            <w:gridSpan w:val="3"/>
            <w:shd w:val="clear" w:color="auto" w:fill="auto"/>
          </w:tcPr>
          <w:p w14:paraId="54311FE1" w14:textId="77777777" w:rsidR="007C2CCA" w:rsidRPr="00293515" w:rsidRDefault="007C2CCA" w:rsidP="00E71011">
            <w:pPr>
              <w:pStyle w:val="bullet"/>
              <w:keepLines/>
              <w:numPr>
                <w:ilvl w:val="0"/>
                <w:numId w:val="14"/>
              </w:numPr>
              <w:ind w:left="284" w:hanging="284"/>
            </w:pPr>
            <w:r w:rsidRPr="00293515">
              <w:t>getting something done</w:t>
            </w:r>
          </w:p>
          <w:p w14:paraId="7BA0EA01" w14:textId="77777777" w:rsidR="007C2CCA" w:rsidRPr="00293515" w:rsidRDefault="007C2CCA" w:rsidP="00E71011">
            <w:pPr>
              <w:pStyle w:val="endash"/>
              <w:ind w:left="568" w:hanging="284"/>
            </w:pPr>
            <w:r w:rsidRPr="00293515">
              <w:t>persuading others to a course of action by providing detailed argument, facts</w:t>
            </w:r>
          </w:p>
          <w:p w14:paraId="673E1E73" w14:textId="77777777" w:rsidR="007C2CCA" w:rsidRPr="00293515" w:rsidRDefault="007C2CCA" w:rsidP="00E71011">
            <w:pPr>
              <w:pStyle w:val="endash"/>
              <w:ind w:left="568" w:hanging="284"/>
            </w:pPr>
            <w:r w:rsidRPr="00293515">
              <w:t>sharing knowledge or information</w:t>
            </w:r>
          </w:p>
          <w:p w14:paraId="552305CE" w14:textId="77777777" w:rsidR="007C2CCA" w:rsidRPr="00293515" w:rsidRDefault="007C2CCA" w:rsidP="00E71011">
            <w:pPr>
              <w:pStyle w:val="endash"/>
              <w:ind w:left="568" w:hanging="284"/>
            </w:pPr>
            <w:r w:rsidRPr="00293515">
              <w:t>providing an explanation</w:t>
            </w:r>
          </w:p>
          <w:p w14:paraId="3BA29C7C" w14:textId="77777777" w:rsidR="007C2CCA" w:rsidRPr="00293515" w:rsidRDefault="007C2CCA" w:rsidP="00E71011">
            <w:pPr>
              <w:pStyle w:val="endash"/>
              <w:ind w:left="568" w:hanging="284"/>
            </w:pPr>
            <w:r w:rsidRPr="00293515">
              <w:t>contributing to a discussion, providing a point of view</w:t>
            </w:r>
          </w:p>
          <w:p w14:paraId="685A030E" w14:textId="77777777" w:rsidR="007C2CCA" w:rsidRPr="00293515" w:rsidRDefault="007C2CCA" w:rsidP="00E71011">
            <w:pPr>
              <w:pStyle w:val="bullet"/>
              <w:keepLines/>
              <w:numPr>
                <w:ilvl w:val="0"/>
                <w:numId w:val="14"/>
              </w:numPr>
              <w:ind w:left="284" w:hanging="284"/>
            </w:pPr>
            <w:r w:rsidRPr="00293515">
              <w:t>pursuing an interest</w:t>
            </w:r>
            <w:r>
              <w:t xml:space="preserve"> and seeking to engage others in that interest</w:t>
            </w:r>
          </w:p>
        </w:tc>
      </w:tr>
      <w:tr w:rsidR="007C2CCA" w:rsidRPr="0015293B" w14:paraId="6CCA0FAE" w14:textId="77777777" w:rsidTr="003276E3">
        <w:tc>
          <w:tcPr>
            <w:tcW w:w="3369" w:type="dxa"/>
            <w:gridSpan w:val="2"/>
            <w:shd w:val="clear" w:color="auto" w:fill="auto"/>
          </w:tcPr>
          <w:p w14:paraId="4D52B6DF" w14:textId="77777777" w:rsidR="007C2CCA" w:rsidRDefault="007C2CCA" w:rsidP="00E71011">
            <w:pPr>
              <w:pStyle w:val="spacer"/>
            </w:pPr>
          </w:p>
        </w:tc>
        <w:tc>
          <w:tcPr>
            <w:tcW w:w="6237" w:type="dxa"/>
            <w:gridSpan w:val="3"/>
            <w:shd w:val="clear" w:color="auto" w:fill="auto"/>
          </w:tcPr>
          <w:p w14:paraId="793E798D" w14:textId="77777777" w:rsidR="007C2CCA" w:rsidRDefault="007C2CCA" w:rsidP="00E71011">
            <w:pPr>
              <w:pStyle w:val="spacer"/>
            </w:pPr>
          </w:p>
        </w:tc>
      </w:tr>
      <w:tr w:rsidR="007C2CCA" w:rsidRPr="0015293B" w14:paraId="6FEF76CC" w14:textId="77777777" w:rsidTr="003276E3">
        <w:tc>
          <w:tcPr>
            <w:tcW w:w="3369" w:type="dxa"/>
            <w:gridSpan w:val="2"/>
            <w:shd w:val="clear" w:color="auto" w:fill="auto"/>
          </w:tcPr>
          <w:p w14:paraId="1EC870FC" w14:textId="77777777" w:rsidR="007C2CCA" w:rsidRPr="00293515" w:rsidRDefault="007C2CCA" w:rsidP="00E71011">
            <w:pPr>
              <w:pStyle w:val="unittext"/>
              <w:keepNext/>
            </w:pPr>
            <w:r w:rsidRPr="00293515">
              <w:rPr>
                <w:b/>
                <w:i/>
              </w:rPr>
              <w:t>Complex or</w:t>
            </w:r>
            <w:r w:rsidRPr="00293515">
              <w:t xml:space="preserve"> </w:t>
            </w:r>
            <w:r w:rsidRPr="00EA4820">
              <w:rPr>
                <w:b/>
                <w:i/>
              </w:rPr>
              <w:t>e</w:t>
            </w:r>
            <w:r w:rsidRPr="00293515">
              <w:rPr>
                <w:b/>
                <w:i/>
              </w:rPr>
              <w:t xml:space="preserve">xtended transactional texts </w:t>
            </w:r>
            <w:r w:rsidRPr="00293515">
              <w:t>may include:</w:t>
            </w:r>
          </w:p>
        </w:tc>
        <w:tc>
          <w:tcPr>
            <w:tcW w:w="6237" w:type="dxa"/>
            <w:gridSpan w:val="3"/>
            <w:shd w:val="clear" w:color="auto" w:fill="auto"/>
          </w:tcPr>
          <w:p w14:paraId="0AA3473F" w14:textId="77777777" w:rsidR="007C2CCA" w:rsidRPr="00293515" w:rsidRDefault="007C2CCA" w:rsidP="00E71011">
            <w:pPr>
              <w:pStyle w:val="bullet"/>
              <w:keepLines/>
              <w:numPr>
                <w:ilvl w:val="0"/>
                <w:numId w:val="14"/>
              </w:numPr>
              <w:ind w:left="284" w:hanging="284"/>
            </w:pPr>
            <w:r w:rsidRPr="00293515">
              <w:t>response to a policy change</w:t>
            </w:r>
            <w:r>
              <w:t>,</w:t>
            </w:r>
            <w:r w:rsidRPr="00293515">
              <w:t xml:space="preserve"> </w:t>
            </w:r>
            <w:r>
              <w:t>such as</w:t>
            </w:r>
            <w:r w:rsidRPr="00293515">
              <w:t xml:space="preserve"> </w:t>
            </w:r>
          </w:p>
          <w:p w14:paraId="34F0EB3E" w14:textId="77777777" w:rsidR="007C2CCA" w:rsidRPr="00293515" w:rsidRDefault="007C2CCA" w:rsidP="00E71011">
            <w:pPr>
              <w:pStyle w:val="endash"/>
              <w:ind w:left="568" w:hanging="284"/>
            </w:pPr>
            <w:r w:rsidRPr="00293515">
              <w:t>official / government proposals</w:t>
            </w:r>
          </w:p>
          <w:p w14:paraId="197D7B93" w14:textId="77777777" w:rsidR="007C2CCA" w:rsidRPr="00293515" w:rsidRDefault="007C2CCA" w:rsidP="00E71011">
            <w:pPr>
              <w:pStyle w:val="endash"/>
              <w:ind w:left="568" w:hanging="284"/>
            </w:pPr>
            <w:r w:rsidRPr="00293515">
              <w:t>school policies</w:t>
            </w:r>
          </w:p>
          <w:p w14:paraId="7DFA65E7" w14:textId="77777777" w:rsidR="007C2CCA" w:rsidRDefault="007C2CCA" w:rsidP="00E71011">
            <w:pPr>
              <w:pStyle w:val="endash"/>
              <w:ind w:left="568" w:hanging="284"/>
            </w:pPr>
            <w:r w:rsidRPr="00293515">
              <w:t>local government position papers</w:t>
            </w:r>
          </w:p>
          <w:p w14:paraId="0A245545" w14:textId="77777777" w:rsidR="007C2CCA" w:rsidRPr="00293515" w:rsidRDefault="007C2CCA" w:rsidP="00E71011">
            <w:pPr>
              <w:pStyle w:val="bullet"/>
              <w:keepLines/>
              <w:numPr>
                <w:ilvl w:val="0"/>
                <w:numId w:val="14"/>
              </w:numPr>
              <w:ind w:left="284" w:hanging="284"/>
            </w:pPr>
            <w:r w:rsidRPr="00293515">
              <w:t>to and from government bodies, M</w:t>
            </w:r>
            <w:r>
              <w:t xml:space="preserve">embers of </w:t>
            </w:r>
            <w:r w:rsidRPr="00293515">
              <w:t>P</w:t>
            </w:r>
            <w:r>
              <w:t>arliament</w:t>
            </w:r>
          </w:p>
          <w:p w14:paraId="2EE7DF68" w14:textId="77777777" w:rsidR="007C2CCA" w:rsidRDefault="007C2CCA" w:rsidP="00E71011">
            <w:pPr>
              <w:pStyle w:val="bullet"/>
              <w:keepLines/>
              <w:numPr>
                <w:ilvl w:val="0"/>
                <w:numId w:val="14"/>
              </w:numPr>
              <w:ind w:left="284" w:hanging="284"/>
            </w:pPr>
            <w:r w:rsidRPr="00293515">
              <w:t>letters from legal firms</w:t>
            </w:r>
          </w:p>
          <w:p w14:paraId="10725A1F" w14:textId="77777777" w:rsidR="007C2CCA" w:rsidRPr="00E06771" w:rsidRDefault="007C2CCA" w:rsidP="00E71011">
            <w:pPr>
              <w:pStyle w:val="bullet"/>
              <w:keepLines/>
              <w:numPr>
                <w:ilvl w:val="0"/>
                <w:numId w:val="14"/>
              </w:numPr>
              <w:ind w:left="284" w:hanging="284"/>
            </w:pPr>
            <w:r w:rsidRPr="00293515">
              <w:t>letters of complaint</w:t>
            </w:r>
          </w:p>
          <w:p w14:paraId="0DF819BA" w14:textId="77777777" w:rsidR="007C2CCA" w:rsidRPr="00293515" w:rsidRDefault="007C2CCA" w:rsidP="00E71011">
            <w:pPr>
              <w:pStyle w:val="bullet"/>
              <w:keepLines/>
              <w:numPr>
                <w:ilvl w:val="0"/>
                <w:numId w:val="14"/>
              </w:numPr>
              <w:ind w:left="284" w:hanging="284"/>
            </w:pPr>
            <w:r w:rsidRPr="00293515">
              <w:t>response to draft reports written by other learners requesting review and comment</w:t>
            </w:r>
          </w:p>
          <w:p w14:paraId="01FFAC79" w14:textId="77777777" w:rsidR="007C2CCA" w:rsidRPr="00293515" w:rsidRDefault="007C2CCA" w:rsidP="00E71011">
            <w:pPr>
              <w:pStyle w:val="bullet"/>
              <w:keepLines/>
              <w:numPr>
                <w:ilvl w:val="0"/>
                <w:numId w:val="14"/>
              </w:numPr>
              <w:ind w:left="284" w:hanging="284"/>
            </w:pPr>
            <w:r w:rsidRPr="00293515">
              <w:t>blogs</w:t>
            </w:r>
          </w:p>
          <w:p w14:paraId="48883E67" w14:textId="36E3094F" w:rsidR="007C2CCA" w:rsidRPr="00E06771" w:rsidRDefault="007C2CCA" w:rsidP="00E71011">
            <w:pPr>
              <w:pStyle w:val="bullet"/>
              <w:keepLines/>
              <w:numPr>
                <w:ilvl w:val="0"/>
                <w:numId w:val="14"/>
              </w:numPr>
              <w:ind w:left="284" w:hanging="284"/>
            </w:pPr>
            <w:r w:rsidRPr="00293515">
              <w:t xml:space="preserve">digital communication, </w:t>
            </w:r>
            <w:r>
              <w:t>such</w:t>
            </w:r>
            <w:r w:rsidR="00243797">
              <w:t xml:space="preserve"> as</w:t>
            </w:r>
            <w:r>
              <w:t xml:space="preserve"> </w:t>
            </w:r>
            <w:r w:rsidRPr="00293515">
              <w:t>email or social media</w:t>
            </w:r>
          </w:p>
          <w:p w14:paraId="2DCEC1D9" w14:textId="558AA073" w:rsidR="007C2CCA" w:rsidRPr="00293515" w:rsidRDefault="007C2CCA" w:rsidP="00E71011">
            <w:pPr>
              <w:pStyle w:val="bullet"/>
              <w:keepLines/>
              <w:numPr>
                <w:ilvl w:val="0"/>
                <w:numId w:val="14"/>
              </w:numPr>
              <w:ind w:left="284" w:hanging="284"/>
            </w:pPr>
            <w:r w:rsidRPr="00293515">
              <w:t>range of paper-based or online</w:t>
            </w:r>
            <w:r>
              <w:t xml:space="preserve"> forms</w:t>
            </w:r>
            <w:r w:rsidRPr="00293515">
              <w:t xml:space="preserve"> including</w:t>
            </w:r>
            <w:r>
              <w:t xml:space="preserve"> complex</w:t>
            </w:r>
            <w:r w:rsidRPr="00293515">
              <w:t xml:space="preserve"> extended application forms and workplace forms, which may</w:t>
            </w:r>
            <w:r w:rsidR="00243797">
              <w:t xml:space="preserve"> include closed questioning,</w:t>
            </w:r>
            <w:r w:rsidRPr="00293515">
              <w:t xml:space="preserve"> requirements to write prose texts of explanations</w:t>
            </w:r>
            <w:r>
              <w:t>, and include supporting documentation</w:t>
            </w:r>
            <w:r w:rsidRPr="00293515">
              <w:t xml:space="preserve"> </w:t>
            </w:r>
          </w:p>
        </w:tc>
      </w:tr>
      <w:tr w:rsidR="007C2CCA" w:rsidRPr="0015293B" w14:paraId="289DC01B" w14:textId="77777777" w:rsidTr="003276E3">
        <w:tc>
          <w:tcPr>
            <w:tcW w:w="9606" w:type="dxa"/>
            <w:gridSpan w:val="5"/>
            <w:shd w:val="clear" w:color="auto" w:fill="auto"/>
          </w:tcPr>
          <w:p w14:paraId="50AD6F90" w14:textId="77777777" w:rsidR="007C2CCA" w:rsidRPr="0015293B" w:rsidRDefault="007C2CCA" w:rsidP="00E71011">
            <w:pPr>
              <w:pStyle w:val="spacer"/>
            </w:pPr>
          </w:p>
        </w:tc>
      </w:tr>
      <w:tr w:rsidR="007C2CCA" w:rsidRPr="0015293B" w14:paraId="327B230B" w14:textId="77777777" w:rsidTr="003276E3">
        <w:tc>
          <w:tcPr>
            <w:tcW w:w="3369" w:type="dxa"/>
            <w:gridSpan w:val="2"/>
            <w:shd w:val="clear" w:color="auto" w:fill="auto"/>
          </w:tcPr>
          <w:p w14:paraId="46DF88A6" w14:textId="77777777" w:rsidR="007C2CCA" w:rsidRPr="00293515" w:rsidRDefault="007C2CCA" w:rsidP="00E71011">
            <w:pPr>
              <w:pStyle w:val="unittext"/>
              <w:keepNext/>
            </w:pPr>
            <w:r w:rsidRPr="00293515">
              <w:rPr>
                <w:b/>
                <w:i/>
              </w:rPr>
              <w:t xml:space="preserve">Style </w:t>
            </w:r>
            <w:r w:rsidRPr="00293515">
              <w:t>may include:</w:t>
            </w:r>
          </w:p>
        </w:tc>
        <w:tc>
          <w:tcPr>
            <w:tcW w:w="6237" w:type="dxa"/>
            <w:gridSpan w:val="3"/>
            <w:shd w:val="clear" w:color="auto" w:fill="auto"/>
          </w:tcPr>
          <w:p w14:paraId="088A3508" w14:textId="77777777" w:rsidR="007C2CCA" w:rsidRPr="00293515" w:rsidRDefault="007C2CCA" w:rsidP="00E71011">
            <w:pPr>
              <w:pStyle w:val="bullet"/>
              <w:keepLines/>
              <w:numPr>
                <w:ilvl w:val="0"/>
                <w:numId w:val="14"/>
              </w:numPr>
              <w:ind w:left="284" w:hanging="284"/>
              <w:rPr>
                <w:i/>
              </w:rPr>
            </w:pPr>
            <w:r w:rsidRPr="00293515">
              <w:t>formality</w:t>
            </w:r>
            <w:r>
              <w:t>,</w:t>
            </w:r>
            <w:r w:rsidRPr="00293515">
              <w:t xml:space="preserve"> </w:t>
            </w:r>
            <w:r>
              <w:t>such as</w:t>
            </w:r>
          </w:p>
          <w:p w14:paraId="39211686" w14:textId="77777777" w:rsidR="007C2CCA" w:rsidRPr="00293515" w:rsidRDefault="007C2CCA" w:rsidP="00E71011">
            <w:pPr>
              <w:pStyle w:val="endash"/>
              <w:ind w:left="568" w:hanging="284"/>
              <w:rPr>
                <w:i/>
              </w:rPr>
            </w:pPr>
            <w:r w:rsidRPr="00293515">
              <w:t>nominali</w:t>
            </w:r>
            <w:r>
              <w:t>s</w:t>
            </w:r>
            <w:r w:rsidRPr="00293515">
              <w:t>ation, text written in the third person or first person</w:t>
            </w:r>
            <w:r>
              <w:t>, or passive</w:t>
            </w:r>
          </w:p>
          <w:p w14:paraId="4569E95F" w14:textId="77777777" w:rsidR="007C2CCA" w:rsidRPr="00293515" w:rsidRDefault="007C2CCA" w:rsidP="00E71011">
            <w:pPr>
              <w:pStyle w:val="endash"/>
              <w:ind w:left="568" w:hanging="284"/>
            </w:pPr>
            <w:r w:rsidRPr="00293515">
              <w:t>use of discourse markers which are formal compared to conversational</w:t>
            </w:r>
            <w:r>
              <w:t>, for example</w:t>
            </w:r>
            <w:r w:rsidRPr="00293515">
              <w:t xml:space="preserve"> </w:t>
            </w:r>
            <w:r w:rsidRPr="00293515">
              <w:rPr>
                <w:i/>
              </w:rPr>
              <w:t>therefore</w:t>
            </w:r>
          </w:p>
          <w:p w14:paraId="0B2AC16C" w14:textId="77777777" w:rsidR="007C2CCA" w:rsidRPr="00293515" w:rsidRDefault="007C2CCA" w:rsidP="00E71011">
            <w:pPr>
              <w:pStyle w:val="endash"/>
              <w:ind w:left="568" w:hanging="284"/>
            </w:pPr>
            <w:r w:rsidRPr="00293515">
              <w:t>use of modals</w:t>
            </w:r>
            <w:r>
              <w:t>, for example</w:t>
            </w:r>
            <w:r w:rsidRPr="00293515">
              <w:t xml:space="preserve"> </w:t>
            </w:r>
            <w:r w:rsidRPr="00293515">
              <w:rPr>
                <w:i/>
              </w:rPr>
              <w:t>might</w:t>
            </w:r>
            <w:r w:rsidRPr="00293515">
              <w:t xml:space="preserve"> and </w:t>
            </w:r>
            <w:r w:rsidRPr="00293515">
              <w:rPr>
                <w:i/>
              </w:rPr>
              <w:t>should</w:t>
            </w:r>
            <w:r w:rsidRPr="00293515">
              <w:t xml:space="preserve"> rather than </w:t>
            </w:r>
            <w:r w:rsidRPr="00293515">
              <w:rPr>
                <w:i/>
              </w:rPr>
              <w:t>can</w:t>
            </w:r>
            <w:r w:rsidRPr="00293515">
              <w:t xml:space="preserve"> and </w:t>
            </w:r>
            <w:r w:rsidRPr="00293515">
              <w:rPr>
                <w:i/>
              </w:rPr>
              <w:t xml:space="preserve">will </w:t>
            </w:r>
          </w:p>
          <w:p w14:paraId="024B12E5" w14:textId="77777777" w:rsidR="007C2CCA" w:rsidRPr="00293515" w:rsidRDefault="007C2CCA" w:rsidP="00E71011">
            <w:pPr>
              <w:pStyle w:val="endash"/>
              <w:ind w:left="568" w:hanging="284"/>
            </w:pPr>
            <w:r w:rsidRPr="00293515">
              <w:t>register appropriate to formal text</w:t>
            </w:r>
          </w:p>
          <w:p w14:paraId="152099AF" w14:textId="77777777" w:rsidR="007C2CCA" w:rsidRPr="00293515" w:rsidRDefault="007C2CCA" w:rsidP="00E71011">
            <w:pPr>
              <w:pStyle w:val="endash"/>
              <w:ind w:left="568" w:hanging="284"/>
            </w:pPr>
            <w:r w:rsidRPr="00293515">
              <w:t xml:space="preserve">impersonal tone, no emotive language </w:t>
            </w:r>
          </w:p>
          <w:p w14:paraId="1EB494C9" w14:textId="77777777" w:rsidR="007C2CCA" w:rsidRPr="00293515" w:rsidRDefault="007C2CCA" w:rsidP="00E71011">
            <w:pPr>
              <w:pStyle w:val="bullet"/>
              <w:keepLines/>
              <w:numPr>
                <w:ilvl w:val="0"/>
                <w:numId w:val="14"/>
              </w:numPr>
              <w:ind w:left="284" w:hanging="284"/>
            </w:pPr>
            <w:r w:rsidRPr="00293515">
              <w:t>use of discourse markers and conjunctions to maintain linkages through lengthy and complex text</w:t>
            </w:r>
          </w:p>
          <w:p w14:paraId="10BCB512" w14:textId="77777777" w:rsidR="007C2CCA" w:rsidRPr="00293515" w:rsidRDefault="007C2CCA" w:rsidP="00E71011">
            <w:pPr>
              <w:pStyle w:val="bullet"/>
              <w:keepLines/>
              <w:numPr>
                <w:ilvl w:val="0"/>
                <w:numId w:val="14"/>
              </w:numPr>
              <w:ind w:left="284" w:hanging="284"/>
            </w:pPr>
            <w:r w:rsidRPr="00293515">
              <w:t>correct spelling and punctuation, capitali</w:t>
            </w:r>
            <w:r>
              <w:t>s</w:t>
            </w:r>
            <w:r w:rsidRPr="00293515">
              <w:t xml:space="preserve">ation, dates and numbers and their abbreviations </w:t>
            </w:r>
          </w:p>
        </w:tc>
      </w:tr>
      <w:tr w:rsidR="007C2CCA" w:rsidRPr="0015293B" w14:paraId="3FBC36CF" w14:textId="77777777" w:rsidTr="003276E3">
        <w:tc>
          <w:tcPr>
            <w:tcW w:w="9606" w:type="dxa"/>
            <w:gridSpan w:val="5"/>
            <w:shd w:val="clear" w:color="auto" w:fill="auto"/>
          </w:tcPr>
          <w:p w14:paraId="38FC3CFB" w14:textId="77777777" w:rsidR="007C2CCA" w:rsidRPr="0015293B" w:rsidRDefault="007C2CCA" w:rsidP="00E71011">
            <w:pPr>
              <w:pStyle w:val="spacer"/>
            </w:pPr>
          </w:p>
        </w:tc>
      </w:tr>
      <w:tr w:rsidR="007C2CCA" w:rsidRPr="0015293B" w14:paraId="1AD5CFD0" w14:textId="77777777" w:rsidTr="003276E3">
        <w:tc>
          <w:tcPr>
            <w:tcW w:w="3369" w:type="dxa"/>
            <w:gridSpan w:val="2"/>
            <w:shd w:val="clear" w:color="auto" w:fill="auto"/>
          </w:tcPr>
          <w:p w14:paraId="328F83EF" w14:textId="77777777" w:rsidR="007C2CCA" w:rsidRPr="00293515" w:rsidRDefault="007C2CCA" w:rsidP="00E71011">
            <w:pPr>
              <w:pStyle w:val="unittext"/>
              <w:keepNext/>
            </w:pPr>
            <w:r w:rsidRPr="00293515">
              <w:rPr>
                <w:b/>
                <w:i/>
              </w:rPr>
              <w:t xml:space="preserve">Organisational features </w:t>
            </w:r>
            <w:r w:rsidRPr="00293515">
              <w:t>may include:</w:t>
            </w:r>
          </w:p>
        </w:tc>
        <w:tc>
          <w:tcPr>
            <w:tcW w:w="6237" w:type="dxa"/>
            <w:gridSpan w:val="3"/>
            <w:shd w:val="clear" w:color="auto" w:fill="auto"/>
          </w:tcPr>
          <w:p w14:paraId="46C52E68" w14:textId="77777777" w:rsidR="007C2CCA" w:rsidRPr="00293515" w:rsidRDefault="007C2CCA" w:rsidP="00E71011">
            <w:pPr>
              <w:pStyle w:val="bullet"/>
              <w:keepLines/>
              <w:numPr>
                <w:ilvl w:val="0"/>
                <w:numId w:val="14"/>
              </w:numPr>
              <w:ind w:left="284" w:hanging="284"/>
            </w:pPr>
            <w:r w:rsidRPr="00293515">
              <w:t xml:space="preserve">sequenced </w:t>
            </w:r>
            <w:r>
              <w:t>such as</w:t>
            </w:r>
            <w:r w:rsidRPr="00293515">
              <w:t xml:space="preserve"> chronological order of events, or sequence of a process</w:t>
            </w:r>
          </w:p>
          <w:p w14:paraId="159229AB" w14:textId="77777777" w:rsidR="007C2CCA" w:rsidRPr="00293515" w:rsidRDefault="007C2CCA" w:rsidP="00E71011">
            <w:pPr>
              <w:pStyle w:val="bullet"/>
              <w:keepLines/>
              <w:numPr>
                <w:ilvl w:val="0"/>
                <w:numId w:val="14"/>
              </w:numPr>
              <w:ind w:left="284" w:hanging="284"/>
            </w:pPr>
            <w:r w:rsidRPr="00293515">
              <w:t xml:space="preserve">logical progression </w:t>
            </w:r>
            <w:r>
              <w:t xml:space="preserve">such as </w:t>
            </w:r>
            <w:r w:rsidRPr="00293515">
              <w:t>statement, opinion, evidence and summing up</w:t>
            </w:r>
          </w:p>
          <w:p w14:paraId="23554F74" w14:textId="77777777" w:rsidR="007C2CCA" w:rsidRPr="00293515" w:rsidRDefault="007C2CCA" w:rsidP="00E71011">
            <w:pPr>
              <w:pStyle w:val="bullet"/>
              <w:keepLines/>
              <w:numPr>
                <w:ilvl w:val="0"/>
                <w:numId w:val="14"/>
              </w:numPr>
              <w:ind w:left="284" w:hanging="284"/>
            </w:pPr>
            <w:r w:rsidRPr="00293515">
              <w:t>headings, bullet points</w:t>
            </w:r>
          </w:p>
        </w:tc>
      </w:tr>
      <w:tr w:rsidR="007C2CCA" w:rsidRPr="0015293B" w14:paraId="5B156C6E" w14:textId="77777777" w:rsidTr="003276E3">
        <w:tc>
          <w:tcPr>
            <w:tcW w:w="9606" w:type="dxa"/>
            <w:gridSpan w:val="5"/>
            <w:shd w:val="clear" w:color="auto" w:fill="auto"/>
          </w:tcPr>
          <w:p w14:paraId="17921AA8" w14:textId="77777777" w:rsidR="007C2CCA" w:rsidRPr="0015293B" w:rsidRDefault="007C2CCA" w:rsidP="00E71011">
            <w:pPr>
              <w:pStyle w:val="spacer"/>
            </w:pPr>
          </w:p>
        </w:tc>
      </w:tr>
      <w:tr w:rsidR="007C2CCA" w:rsidRPr="0015293B" w14:paraId="33876C62" w14:textId="77777777" w:rsidTr="003276E3">
        <w:tc>
          <w:tcPr>
            <w:tcW w:w="3369" w:type="dxa"/>
            <w:gridSpan w:val="2"/>
            <w:shd w:val="clear" w:color="auto" w:fill="auto"/>
          </w:tcPr>
          <w:p w14:paraId="5FEDAA26" w14:textId="77777777" w:rsidR="007C2CCA" w:rsidRPr="00293515" w:rsidRDefault="007C2CCA" w:rsidP="00E71011">
            <w:pPr>
              <w:pStyle w:val="unittext"/>
              <w:keepNext/>
            </w:pPr>
            <w:r w:rsidRPr="00293515">
              <w:rPr>
                <w:b/>
                <w:i/>
              </w:rPr>
              <w:lastRenderedPageBreak/>
              <w:t xml:space="preserve">Format and layout </w:t>
            </w:r>
            <w:r w:rsidRPr="00293515">
              <w:t>may include:</w:t>
            </w:r>
          </w:p>
        </w:tc>
        <w:tc>
          <w:tcPr>
            <w:tcW w:w="6237" w:type="dxa"/>
            <w:gridSpan w:val="3"/>
            <w:shd w:val="clear" w:color="auto" w:fill="auto"/>
          </w:tcPr>
          <w:p w14:paraId="3BA56D1D" w14:textId="77777777" w:rsidR="007C2CCA" w:rsidRPr="00293515" w:rsidRDefault="007C2CCA" w:rsidP="00E71011">
            <w:pPr>
              <w:pStyle w:val="bullet"/>
              <w:keepLines/>
              <w:numPr>
                <w:ilvl w:val="0"/>
                <w:numId w:val="14"/>
              </w:numPr>
              <w:ind w:left="284" w:hanging="284"/>
            </w:pPr>
            <w:r w:rsidRPr="00293515">
              <w:t>title, table of contents</w:t>
            </w:r>
          </w:p>
          <w:p w14:paraId="5457CE4C" w14:textId="77777777" w:rsidR="007C2CCA" w:rsidRPr="00740520" w:rsidRDefault="007C2CCA" w:rsidP="00E71011">
            <w:pPr>
              <w:pStyle w:val="bullet"/>
              <w:keepLines/>
              <w:numPr>
                <w:ilvl w:val="0"/>
                <w:numId w:val="14"/>
              </w:numPr>
              <w:ind w:left="284" w:hanging="284"/>
            </w:pPr>
            <w:r w:rsidRPr="00293515">
              <w:t>use of headings and sub-headings</w:t>
            </w:r>
          </w:p>
          <w:p w14:paraId="47920E81" w14:textId="77777777" w:rsidR="007C2CCA" w:rsidRPr="00293515" w:rsidRDefault="007C2CCA" w:rsidP="00E71011">
            <w:pPr>
              <w:pStyle w:val="bullet"/>
              <w:keepLines/>
              <w:numPr>
                <w:ilvl w:val="0"/>
                <w:numId w:val="14"/>
              </w:numPr>
              <w:ind w:left="284" w:hanging="284"/>
            </w:pPr>
            <w:r w:rsidRPr="00293515">
              <w:t xml:space="preserve">attachments including visual supporting material </w:t>
            </w:r>
          </w:p>
          <w:p w14:paraId="49433CFC" w14:textId="77777777" w:rsidR="007C2CCA" w:rsidRPr="00293515" w:rsidRDefault="007C2CCA" w:rsidP="00E71011">
            <w:pPr>
              <w:pStyle w:val="bullet"/>
              <w:keepLines/>
              <w:numPr>
                <w:ilvl w:val="0"/>
                <w:numId w:val="14"/>
              </w:numPr>
              <w:ind w:left="284" w:hanging="284"/>
            </w:pPr>
            <w:r w:rsidRPr="00293515">
              <w:t>glossary</w:t>
            </w:r>
          </w:p>
        </w:tc>
      </w:tr>
      <w:tr w:rsidR="007C2CCA" w:rsidRPr="0015293B" w14:paraId="0ED1EE3C" w14:textId="77777777" w:rsidTr="003276E3">
        <w:tc>
          <w:tcPr>
            <w:tcW w:w="9606" w:type="dxa"/>
            <w:gridSpan w:val="5"/>
            <w:shd w:val="clear" w:color="auto" w:fill="auto"/>
          </w:tcPr>
          <w:p w14:paraId="6D55C776" w14:textId="77777777" w:rsidR="007C2CCA" w:rsidRPr="0015293B" w:rsidRDefault="007C2CCA" w:rsidP="00E71011">
            <w:pPr>
              <w:pStyle w:val="spacer"/>
            </w:pPr>
          </w:p>
        </w:tc>
      </w:tr>
      <w:tr w:rsidR="007C2CCA" w:rsidRPr="0015293B" w14:paraId="05A817CF" w14:textId="77777777" w:rsidTr="003276E3">
        <w:tc>
          <w:tcPr>
            <w:tcW w:w="9606" w:type="dxa"/>
            <w:gridSpan w:val="5"/>
            <w:shd w:val="clear" w:color="auto" w:fill="auto"/>
          </w:tcPr>
          <w:p w14:paraId="26AD2AB9" w14:textId="77777777" w:rsidR="007C2CCA" w:rsidRPr="00293515" w:rsidRDefault="007C2CCA" w:rsidP="00E71011">
            <w:pPr>
              <w:pStyle w:val="Heading21"/>
              <w:keepNext/>
            </w:pPr>
            <w:r w:rsidRPr="00293515">
              <w:t>Evidence Guide</w:t>
            </w:r>
          </w:p>
          <w:p w14:paraId="5C4CB427" w14:textId="49D934E0" w:rsidR="007C2CCA" w:rsidRPr="00293515" w:rsidRDefault="007C2CCA" w:rsidP="00E71011">
            <w:pPr>
              <w:pStyle w:val="text"/>
              <w:keepNext/>
            </w:pPr>
            <w:r w:rsidRPr="00293515">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293515">
              <w:t>.</w:t>
            </w:r>
          </w:p>
        </w:tc>
      </w:tr>
      <w:tr w:rsidR="007C2CCA" w:rsidRPr="0015293B" w14:paraId="070C0F79" w14:textId="77777777" w:rsidTr="003276E3">
        <w:tc>
          <w:tcPr>
            <w:tcW w:w="3369" w:type="dxa"/>
            <w:gridSpan w:val="2"/>
            <w:shd w:val="clear" w:color="auto" w:fill="auto"/>
          </w:tcPr>
          <w:p w14:paraId="1CA6194C" w14:textId="77777777" w:rsidR="007C2CCA" w:rsidRPr="00293515" w:rsidRDefault="007C2CCA" w:rsidP="00E71011">
            <w:pPr>
              <w:pStyle w:val="EG"/>
              <w:keepNext/>
            </w:pPr>
            <w:r w:rsidRPr="00293515">
              <w:t>Critical aspects for assessment and evidence required to demonstrate competency in this unit</w:t>
            </w:r>
          </w:p>
        </w:tc>
        <w:tc>
          <w:tcPr>
            <w:tcW w:w="6237" w:type="dxa"/>
            <w:gridSpan w:val="3"/>
            <w:shd w:val="clear" w:color="auto" w:fill="auto"/>
          </w:tcPr>
          <w:p w14:paraId="2B253BD2" w14:textId="77777777" w:rsidR="007C2CCA" w:rsidRPr="00293515" w:rsidRDefault="007C2CCA" w:rsidP="00E71011">
            <w:pPr>
              <w:pStyle w:val="unittext"/>
              <w:keepNext/>
            </w:pPr>
            <w:r w:rsidRPr="00293515">
              <w:t>Assessment must confirm the ability to:</w:t>
            </w:r>
          </w:p>
          <w:p w14:paraId="4E74BE81" w14:textId="77777777" w:rsidR="007C2CCA" w:rsidRPr="00293515" w:rsidRDefault="007C2CCA" w:rsidP="00E71011">
            <w:pPr>
              <w:pStyle w:val="bullet"/>
              <w:keepLines/>
              <w:numPr>
                <w:ilvl w:val="0"/>
                <w:numId w:val="14"/>
              </w:numPr>
              <w:ind w:left="284" w:hanging="284"/>
            </w:pPr>
            <w:r w:rsidRPr="00293515">
              <w:t>use appropriate conventions and apply linguistic knowledge to</w:t>
            </w:r>
          </w:p>
          <w:p w14:paraId="6FBD452F" w14:textId="77777777" w:rsidR="007C2CCA" w:rsidRPr="00293515" w:rsidRDefault="007C2CCA" w:rsidP="00E71011">
            <w:pPr>
              <w:pStyle w:val="endash"/>
              <w:ind w:left="568" w:hanging="284"/>
            </w:pPr>
            <w:r w:rsidRPr="00293515">
              <w:t xml:space="preserve">read and evaluate information from </w:t>
            </w:r>
            <w:r>
              <w:t xml:space="preserve">a range of </w:t>
            </w:r>
            <w:r w:rsidRPr="00293515">
              <w:t>complex</w:t>
            </w:r>
            <w:r>
              <w:t xml:space="preserve"> or extended</w:t>
            </w:r>
            <w:r w:rsidRPr="00293515">
              <w:t xml:space="preserve"> communications</w:t>
            </w:r>
          </w:p>
          <w:p w14:paraId="4B14129C" w14:textId="77777777" w:rsidR="007C2CCA" w:rsidRPr="00293515" w:rsidRDefault="007C2CCA" w:rsidP="00E71011">
            <w:pPr>
              <w:pStyle w:val="endash"/>
              <w:ind w:left="568" w:hanging="284"/>
            </w:pPr>
            <w:r w:rsidRPr="00293515">
              <w:t xml:space="preserve">write </w:t>
            </w:r>
            <w:r>
              <w:t xml:space="preserve">a range of </w:t>
            </w:r>
            <w:r w:rsidRPr="00293515">
              <w:t xml:space="preserve">complex </w:t>
            </w:r>
            <w:r>
              <w:t xml:space="preserve">or extended </w:t>
            </w:r>
            <w:r w:rsidRPr="00293515">
              <w:t>communications which convey a clear message to the reader</w:t>
            </w:r>
          </w:p>
          <w:p w14:paraId="5C1AD24C" w14:textId="77777777" w:rsidR="007C2CCA" w:rsidRPr="00293515" w:rsidRDefault="007C2CCA" w:rsidP="00E71011">
            <w:pPr>
              <w:pStyle w:val="endash"/>
              <w:ind w:left="568" w:hanging="284"/>
            </w:pPr>
            <w:r w:rsidRPr="00293515">
              <w:t xml:space="preserve">read and evaluate information from </w:t>
            </w:r>
            <w:r>
              <w:t xml:space="preserve">a range of </w:t>
            </w:r>
            <w:r w:rsidRPr="00293515">
              <w:t>complex or extended transactional texts</w:t>
            </w:r>
          </w:p>
          <w:p w14:paraId="0C028F78" w14:textId="77777777" w:rsidR="007C2CCA" w:rsidRDefault="007C2CCA" w:rsidP="00E71011">
            <w:pPr>
              <w:pStyle w:val="endash"/>
              <w:ind w:left="568" w:hanging="284"/>
            </w:pPr>
            <w:r w:rsidRPr="00293515">
              <w:t xml:space="preserve">write complex or extended transactional texts </w:t>
            </w:r>
            <w:r>
              <w:t xml:space="preserve">comprising several coherently-linked paragraphs, </w:t>
            </w:r>
            <w:r w:rsidRPr="00293515">
              <w:t>which use register, style and language appropriate to audience and intended outcome</w:t>
            </w:r>
          </w:p>
          <w:p w14:paraId="5946AA9C" w14:textId="77777777" w:rsidR="007C2CCA" w:rsidRPr="00293515" w:rsidRDefault="007C2CCA" w:rsidP="00E71011">
            <w:pPr>
              <w:pStyle w:val="endash"/>
              <w:ind w:left="568" w:hanging="284"/>
            </w:pPr>
            <w:r>
              <w:t>review and amend written text</w:t>
            </w:r>
          </w:p>
        </w:tc>
      </w:tr>
      <w:tr w:rsidR="007C2CCA" w:rsidRPr="0015293B" w14:paraId="27FE2D12" w14:textId="77777777" w:rsidTr="003276E3">
        <w:tc>
          <w:tcPr>
            <w:tcW w:w="9606" w:type="dxa"/>
            <w:gridSpan w:val="5"/>
            <w:shd w:val="clear" w:color="auto" w:fill="auto"/>
          </w:tcPr>
          <w:p w14:paraId="74BA3E8A" w14:textId="77777777" w:rsidR="007C2CCA" w:rsidRPr="0015293B" w:rsidRDefault="007C2CCA" w:rsidP="00E71011">
            <w:pPr>
              <w:pStyle w:val="spacer"/>
            </w:pPr>
          </w:p>
        </w:tc>
      </w:tr>
      <w:tr w:rsidR="007C2CCA" w:rsidRPr="0015293B" w14:paraId="51E58F39" w14:textId="77777777" w:rsidTr="003276E3">
        <w:tc>
          <w:tcPr>
            <w:tcW w:w="3369" w:type="dxa"/>
            <w:gridSpan w:val="2"/>
            <w:shd w:val="clear" w:color="auto" w:fill="auto"/>
          </w:tcPr>
          <w:p w14:paraId="5D13C59B" w14:textId="77777777" w:rsidR="007C2CCA" w:rsidRPr="00293515" w:rsidRDefault="007C2CCA" w:rsidP="00E71011">
            <w:pPr>
              <w:pStyle w:val="EG"/>
              <w:keepNext/>
            </w:pPr>
            <w:r w:rsidRPr="00293515">
              <w:t>Context of and specific resources for assessment</w:t>
            </w:r>
          </w:p>
        </w:tc>
        <w:tc>
          <w:tcPr>
            <w:tcW w:w="6237" w:type="dxa"/>
            <w:gridSpan w:val="3"/>
            <w:shd w:val="clear" w:color="auto" w:fill="auto"/>
          </w:tcPr>
          <w:p w14:paraId="5A90C2BE" w14:textId="77777777" w:rsidR="007C2CCA" w:rsidRDefault="007C2CCA" w:rsidP="00E71011">
            <w:pPr>
              <w:pStyle w:val="unittext"/>
              <w:keepNext/>
            </w:pPr>
            <w:r w:rsidRPr="00293515">
              <w:t>Assessment must ensure</w:t>
            </w:r>
            <w:r>
              <w:t xml:space="preserve"> access to</w:t>
            </w:r>
            <w:r w:rsidRPr="00293515">
              <w:t>:</w:t>
            </w:r>
          </w:p>
          <w:p w14:paraId="7E8BE164" w14:textId="77777777" w:rsidR="007C2CCA" w:rsidRPr="00293515" w:rsidRDefault="007C2CCA" w:rsidP="00E71011">
            <w:pPr>
              <w:pStyle w:val="bullet"/>
              <w:keepLines/>
              <w:numPr>
                <w:ilvl w:val="0"/>
                <w:numId w:val="14"/>
              </w:numPr>
              <w:ind w:left="284" w:hanging="284"/>
            </w:pPr>
            <w:r>
              <w:t xml:space="preserve">relevant complex or </w:t>
            </w:r>
            <w:r w:rsidRPr="004F37A0">
              <w:t xml:space="preserve">extended </w:t>
            </w:r>
            <w:r>
              <w:t>transactional texts</w:t>
            </w:r>
          </w:p>
          <w:p w14:paraId="5752A885" w14:textId="77777777" w:rsidR="007C2CCA" w:rsidRPr="00293515" w:rsidRDefault="007C2CCA" w:rsidP="00E71011">
            <w:pPr>
              <w:pStyle w:val="bullet"/>
              <w:keepLines/>
              <w:numPr>
                <w:ilvl w:val="0"/>
                <w:numId w:val="14"/>
              </w:numPr>
              <w:ind w:left="284" w:hanging="284"/>
            </w:pPr>
            <w:r>
              <w:t>written texts</w:t>
            </w:r>
            <w:r w:rsidRPr="00293515">
              <w:t xml:space="preserve"> in contexts which provide textual support in relation to unfamiliar jargon and culture</w:t>
            </w:r>
          </w:p>
          <w:p w14:paraId="1917E570" w14:textId="77777777" w:rsidR="007C2CCA" w:rsidRPr="00293515" w:rsidRDefault="007C2CCA" w:rsidP="00E71011">
            <w:pPr>
              <w:pStyle w:val="bullet"/>
              <w:keepLines/>
              <w:numPr>
                <w:ilvl w:val="0"/>
                <w:numId w:val="14"/>
              </w:numPr>
              <w:ind w:left="284" w:hanging="284"/>
            </w:pPr>
            <w:r w:rsidRPr="00293515">
              <w:t>a range of EAL resources including:</w:t>
            </w:r>
          </w:p>
          <w:p w14:paraId="44C9BB79" w14:textId="77777777" w:rsidR="007C2CCA" w:rsidRPr="00293515" w:rsidRDefault="007C2CCA" w:rsidP="00E71011">
            <w:pPr>
              <w:pStyle w:val="endash"/>
              <w:ind w:left="568" w:hanging="284"/>
            </w:pPr>
            <w:r w:rsidRPr="00293515">
              <w:t>bilingual resources and</w:t>
            </w:r>
            <w:r>
              <w:t>/or</w:t>
            </w:r>
            <w:r w:rsidRPr="00293515">
              <w:t xml:space="preserve"> other digital or paper based resources for support </w:t>
            </w:r>
            <w:r>
              <w:t>such as</w:t>
            </w:r>
            <w:r w:rsidRPr="00293515">
              <w:t xml:space="preserve"> texts as models</w:t>
            </w:r>
          </w:p>
          <w:p w14:paraId="0A29FD3B" w14:textId="77777777" w:rsidR="007C2CCA" w:rsidRPr="00243EBC" w:rsidRDefault="007C2CCA" w:rsidP="00E71011">
            <w:pPr>
              <w:pStyle w:val="endash"/>
              <w:ind w:left="568" w:hanging="284"/>
            </w:pPr>
            <w:r w:rsidRPr="00243EBC">
              <w:t>a bilingual dictionary, and/or an English-English dictionary</w:t>
            </w:r>
          </w:p>
          <w:p w14:paraId="07E485F9" w14:textId="77777777" w:rsidR="007C2CCA" w:rsidRPr="00DB2F44" w:rsidRDefault="007C2CCA" w:rsidP="00E71011">
            <w:pPr>
              <w:pStyle w:val="unittext"/>
              <w:keepNext/>
            </w:pPr>
            <w:r w:rsidRPr="00DB2F44">
              <w:t>Assessment practices must consider the learner’s need to initiate support from a ra</w:t>
            </w:r>
            <w:r>
              <w:t>nge of established resources such as</w:t>
            </w:r>
            <w:r w:rsidRPr="00DB2F44">
              <w:t>:</w:t>
            </w:r>
          </w:p>
          <w:p w14:paraId="64F44426" w14:textId="77777777" w:rsidR="007C2CCA" w:rsidRDefault="007C2CCA" w:rsidP="00E71011">
            <w:pPr>
              <w:pStyle w:val="bullet"/>
              <w:keepLines/>
              <w:numPr>
                <w:ilvl w:val="0"/>
                <w:numId w:val="14"/>
              </w:numPr>
              <w:ind w:left="284" w:hanging="284"/>
            </w:pPr>
            <w:r>
              <w:t>contextual support</w:t>
            </w:r>
            <w:r w:rsidRPr="00D94DEC">
              <w:t xml:space="preserve"> in relation to unfamiliar jargon, some aspects of the local culture, and cultural influences and expectations </w:t>
            </w:r>
          </w:p>
          <w:p w14:paraId="09E74378" w14:textId="77777777" w:rsidR="007C2CCA" w:rsidRDefault="007C2CCA" w:rsidP="00E71011">
            <w:pPr>
              <w:pStyle w:val="bullet"/>
              <w:keepLines/>
              <w:numPr>
                <w:ilvl w:val="0"/>
                <w:numId w:val="14"/>
              </w:numPr>
              <w:ind w:left="284" w:hanging="284"/>
            </w:pPr>
            <w:r w:rsidRPr="00293515">
              <w:t>assistance in reviewing texts prior to the final draft</w:t>
            </w:r>
            <w:r w:rsidRPr="00D94DEC">
              <w:t xml:space="preserve"> </w:t>
            </w:r>
          </w:p>
          <w:p w14:paraId="08140805" w14:textId="77777777" w:rsidR="007C2CCA" w:rsidRPr="00DB2F44" w:rsidRDefault="007C2CCA" w:rsidP="00E71011">
            <w:pPr>
              <w:pStyle w:val="unittext"/>
              <w:keepNext/>
            </w:pPr>
            <w:r>
              <w:t>A</w:t>
            </w:r>
            <w:r w:rsidRPr="00DB2F44">
              <w:t>ssessment takes into consideration</w:t>
            </w:r>
            <w:r>
              <w:t>:</w:t>
            </w:r>
          </w:p>
          <w:p w14:paraId="03846EDA" w14:textId="77777777" w:rsidR="007C2CCA" w:rsidRPr="00D94DEC" w:rsidRDefault="007C2CCA" w:rsidP="00E71011">
            <w:pPr>
              <w:pStyle w:val="bullet"/>
              <w:keepLines/>
              <w:numPr>
                <w:ilvl w:val="0"/>
                <w:numId w:val="14"/>
              </w:numPr>
              <w:ind w:left="284" w:hanging="284"/>
            </w:pPr>
            <w:r w:rsidRPr="00D94DEC">
              <w:t>time to read and analyse texts</w:t>
            </w:r>
          </w:p>
          <w:p w14:paraId="0A9D5C2B" w14:textId="77777777" w:rsidR="007C2CCA" w:rsidRPr="00D94DEC" w:rsidRDefault="007C2CCA" w:rsidP="00E71011">
            <w:pPr>
              <w:pStyle w:val="bullet"/>
              <w:keepLines/>
              <w:numPr>
                <w:ilvl w:val="0"/>
                <w:numId w:val="14"/>
              </w:numPr>
              <w:ind w:left="284" w:hanging="284"/>
            </w:pPr>
            <w:r w:rsidRPr="00293515">
              <w:t>time to complete written texts</w:t>
            </w:r>
          </w:p>
        </w:tc>
      </w:tr>
      <w:tr w:rsidR="007C2CCA" w:rsidRPr="0015293B" w14:paraId="18F9973D" w14:textId="77777777" w:rsidTr="003276E3">
        <w:tc>
          <w:tcPr>
            <w:tcW w:w="9606" w:type="dxa"/>
            <w:gridSpan w:val="5"/>
            <w:shd w:val="clear" w:color="auto" w:fill="auto"/>
          </w:tcPr>
          <w:p w14:paraId="6EB460FC" w14:textId="77777777" w:rsidR="007C2CCA" w:rsidRPr="0015293B" w:rsidRDefault="007C2CCA" w:rsidP="00E71011">
            <w:pPr>
              <w:pStyle w:val="spacer"/>
            </w:pPr>
          </w:p>
        </w:tc>
      </w:tr>
      <w:tr w:rsidR="007C2CCA" w:rsidRPr="0015293B" w14:paraId="3976AC47" w14:textId="77777777" w:rsidTr="003276E3">
        <w:tc>
          <w:tcPr>
            <w:tcW w:w="3369" w:type="dxa"/>
            <w:gridSpan w:val="2"/>
            <w:shd w:val="clear" w:color="auto" w:fill="auto"/>
          </w:tcPr>
          <w:p w14:paraId="3A2BC405" w14:textId="77777777" w:rsidR="007C2CCA" w:rsidRPr="00293515" w:rsidRDefault="007C2CCA" w:rsidP="00E71011">
            <w:pPr>
              <w:pStyle w:val="EG"/>
              <w:keepNext/>
            </w:pPr>
            <w:r w:rsidRPr="00293515">
              <w:t>Method(s) of assessment</w:t>
            </w:r>
          </w:p>
        </w:tc>
        <w:tc>
          <w:tcPr>
            <w:tcW w:w="6237" w:type="dxa"/>
            <w:gridSpan w:val="3"/>
            <w:shd w:val="clear" w:color="auto" w:fill="auto"/>
          </w:tcPr>
          <w:p w14:paraId="3C0BCAE2" w14:textId="77777777" w:rsidR="007C2CCA" w:rsidRPr="00293515" w:rsidRDefault="007C2CCA" w:rsidP="00E71011">
            <w:pPr>
              <w:pStyle w:val="unittext"/>
              <w:keepNext/>
            </w:pPr>
            <w:r w:rsidRPr="00406E79">
              <w:t>The following are suggested assessment methods for this unit</w:t>
            </w:r>
            <w:r w:rsidRPr="00293515">
              <w:t>:</w:t>
            </w:r>
          </w:p>
          <w:p w14:paraId="2B731C7D" w14:textId="77777777" w:rsidR="007C2CCA" w:rsidRPr="00293515" w:rsidRDefault="007C2CCA" w:rsidP="00E71011">
            <w:pPr>
              <w:pStyle w:val="bullet"/>
              <w:keepLines/>
              <w:numPr>
                <w:ilvl w:val="0"/>
                <w:numId w:val="14"/>
              </w:numPr>
              <w:ind w:left="284" w:hanging="284"/>
            </w:pPr>
            <w:r>
              <w:t>review of portfolios showing development of drafts</w:t>
            </w:r>
          </w:p>
          <w:p w14:paraId="7A18BFD3" w14:textId="77777777" w:rsidR="007C2CCA" w:rsidRPr="00293515" w:rsidRDefault="007C2CCA" w:rsidP="00E71011">
            <w:pPr>
              <w:pStyle w:val="bullet"/>
              <w:keepLines/>
              <w:numPr>
                <w:ilvl w:val="0"/>
                <w:numId w:val="14"/>
              </w:numPr>
              <w:ind w:left="284" w:hanging="284"/>
            </w:pPr>
            <w:r w:rsidRPr="00293515">
              <w:t>analysis of responses to reading activities</w:t>
            </w:r>
          </w:p>
          <w:p w14:paraId="2283E862" w14:textId="540D48D8" w:rsidR="007C2CCA" w:rsidRPr="00293515" w:rsidRDefault="007C2CCA" w:rsidP="00E71011">
            <w:pPr>
              <w:pStyle w:val="bullet"/>
              <w:keepLines/>
              <w:numPr>
                <w:ilvl w:val="0"/>
                <w:numId w:val="14"/>
              </w:numPr>
              <w:ind w:left="284" w:hanging="284"/>
            </w:pPr>
            <w:r w:rsidRPr="00293515">
              <w:t>questioning to confirm lingui</w:t>
            </w:r>
            <w:r w:rsidR="000177B5">
              <w:t>stic, socio</w:t>
            </w:r>
            <w:r w:rsidRPr="00293515">
              <w:t>linguistic and cultural knowledge used to read and write complex or extended texts</w:t>
            </w:r>
          </w:p>
        </w:tc>
      </w:tr>
    </w:tbl>
    <w:p w14:paraId="7CA141D3" w14:textId="77777777" w:rsidR="007C2CCA" w:rsidRDefault="007C2CCA" w:rsidP="00E71011"/>
    <w:p w14:paraId="5167363C" w14:textId="77777777" w:rsidR="007C2CCA" w:rsidRDefault="007C2CCA" w:rsidP="00E71011">
      <w:pPr>
        <w:sectPr w:rsidR="007C2CCA" w:rsidSect="007C2CCA">
          <w:headerReference w:type="even" r:id="rId198"/>
          <w:headerReference w:type="default" r:id="rId199"/>
          <w:headerReference w:type="first" r:id="rId200"/>
          <w:pgSz w:w="11906" w:h="16838"/>
          <w:pgMar w:top="1440" w:right="1440" w:bottom="1560" w:left="1440" w:header="708" w:footer="708" w:gutter="0"/>
          <w:cols w:space="708"/>
          <w:docGrid w:linePitch="360"/>
        </w:sectPr>
      </w:pPr>
    </w:p>
    <w:tbl>
      <w:tblPr>
        <w:tblW w:w="9464" w:type="dxa"/>
        <w:tblLook w:val="04A0" w:firstRow="1" w:lastRow="0" w:firstColumn="1" w:lastColumn="0" w:noHBand="0" w:noVBand="1"/>
      </w:tblPr>
      <w:tblGrid>
        <w:gridCol w:w="2908"/>
        <w:gridCol w:w="461"/>
        <w:gridCol w:w="61"/>
        <w:gridCol w:w="6034"/>
      </w:tblGrid>
      <w:tr w:rsidR="007C2CCA" w:rsidRPr="00266D27" w14:paraId="3619FFD2" w14:textId="77777777" w:rsidTr="00D255A3">
        <w:tc>
          <w:tcPr>
            <w:tcW w:w="2908" w:type="dxa"/>
            <w:shd w:val="clear" w:color="auto" w:fill="auto"/>
          </w:tcPr>
          <w:p w14:paraId="7F987BED" w14:textId="77777777" w:rsidR="007C2CCA" w:rsidRPr="00D67BFE" w:rsidRDefault="007C2CCA" w:rsidP="00E71011">
            <w:pPr>
              <w:pStyle w:val="Code20"/>
              <w:keepNext/>
            </w:pPr>
            <w:r w:rsidRPr="00D67BFE">
              <w:lastRenderedPageBreak/>
              <w:t>Unit Code</w:t>
            </w:r>
          </w:p>
        </w:tc>
        <w:tc>
          <w:tcPr>
            <w:tcW w:w="6556" w:type="dxa"/>
            <w:gridSpan w:val="3"/>
            <w:shd w:val="clear" w:color="auto" w:fill="auto"/>
          </w:tcPr>
          <w:p w14:paraId="17D73507" w14:textId="65667E0C" w:rsidR="007C2CCA" w:rsidRPr="00D67BFE" w:rsidRDefault="00AD7B29" w:rsidP="003276E3">
            <w:pPr>
              <w:pStyle w:val="Code"/>
              <w:tabs>
                <w:tab w:val="right" w:pos="6907"/>
              </w:tabs>
            </w:pPr>
            <w:bookmarkStart w:id="222" w:name="_Toc523754472"/>
            <w:r w:rsidRPr="00AD7B29">
              <w:t>VU22622</w:t>
            </w:r>
            <w:bookmarkEnd w:id="222"/>
          </w:p>
        </w:tc>
      </w:tr>
      <w:tr w:rsidR="007C2CCA" w:rsidRPr="00266D27" w14:paraId="13D52575" w14:textId="77777777" w:rsidTr="00D255A3">
        <w:tc>
          <w:tcPr>
            <w:tcW w:w="2908" w:type="dxa"/>
            <w:shd w:val="clear" w:color="auto" w:fill="auto"/>
          </w:tcPr>
          <w:p w14:paraId="1E77F08F" w14:textId="77777777" w:rsidR="007C2CCA" w:rsidRPr="00D67BFE" w:rsidRDefault="007C2CCA" w:rsidP="00E71011">
            <w:pPr>
              <w:pStyle w:val="Code20"/>
              <w:keepNext/>
            </w:pPr>
            <w:r w:rsidRPr="00D67BFE">
              <w:t>Unit Title</w:t>
            </w:r>
          </w:p>
        </w:tc>
        <w:tc>
          <w:tcPr>
            <w:tcW w:w="6556" w:type="dxa"/>
            <w:gridSpan w:val="3"/>
            <w:shd w:val="clear" w:color="auto" w:fill="auto"/>
          </w:tcPr>
          <w:p w14:paraId="7A546C8C" w14:textId="77777777" w:rsidR="007C2CCA" w:rsidRPr="00D67BFE" w:rsidRDefault="007C2CCA" w:rsidP="007F0DEB">
            <w:pPr>
              <w:pStyle w:val="Code"/>
            </w:pPr>
            <w:bookmarkStart w:id="223" w:name="_Toc523754473"/>
            <w:r w:rsidRPr="00D67BFE">
              <w:t>Read and write complex instructions and advisory texts</w:t>
            </w:r>
            <w:bookmarkEnd w:id="223"/>
          </w:p>
        </w:tc>
      </w:tr>
      <w:tr w:rsidR="007C2CCA" w:rsidRPr="00266D27" w14:paraId="079BA37A" w14:textId="77777777" w:rsidTr="00D255A3">
        <w:tc>
          <w:tcPr>
            <w:tcW w:w="2908" w:type="dxa"/>
            <w:shd w:val="clear" w:color="auto" w:fill="auto"/>
          </w:tcPr>
          <w:p w14:paraId="730AB0E0" w14:textId="77777777" w:rsidR="007C2CCA" w:rsidRPr="00D67BFE" w:rsidRDefault="007C2CCA" w:rsidP="00E71011">
            <w:pPr>
              <w:pStyle w:val="Heading21"/>
              <w:keepNext/>
            </w:pPr>
            <w:r w:rsidRPr="00D67BFE">
              <w:t>Unit Descriptor</w:t>
            </w:r>
          </w:p>
        </w:tc>
        <w:tc>
          <w:tcPr>
            <w:tcW w:w="6556" w:type="dxa"/>
            <w:gridSpan w:val="3"/>
            <w:shd w:val="clear" w:color="auto" w:fill="auto"/>
          </w:tcPr>
          <w:p w14:paraId="7C306421" w14:textId="77777777" w:rsidR="007C2CCA" w:rsidRPr="00D67BFE" w:rsidRDefault="007C2CCA" w:rsidP="00E71011">
            <w:pPr>
              <w:pStyle w:val="unittext"/>
              <w:keepNext/>
            </w:pPr>
            <w:r w:rsidRPr="00D67BFE">
              <w:t xml:space="preserve">This unit describes the skills and knowledge required </w:t>
            </w:r>
            <w:r>
              <w:t xml:space="preserve">by EAL learners to </w:t>
            </w:r>
            <w:r w:rsidRPr="00D67BFE">
              <w:t>analys</w:t>
            </w:r>
            <w:r>
              <w:t>e</w:t>
            </w:r>
            <w:r w:rsidRPr="00D67BFE">
              <w:t xml:space="preserve"> </w:t>
            </w:r>
            <w:r>
              <w:t>and write complex instructional and</w:t>
            </w:r>
            <w:r w:rsidRPr="00D67BFE">
              <w:t xml:space="preserve"> advisory texts</w:t>
            </w:r>
            <w:r>
              <w:t>.</w:t>
            </w:r>
          </w:p>
          <w:p w14:paraId="677E2F69" w14:textId="77777777" w:rsidR="007C2CCA" w:rsidRPr="00D67BFE" w:rsidRDefault="007C2CCA" w:rsidP="00E71011">
            <w:pPr>
              <w:pStyle w:val="unittext"/>
              <w:keepNext/>
            </w:pPr>
            <w:r w:rsidRPr="00D67BFE">
              <w:t>The outcomes described in this unit relate to:</w:t>
            </w:r>
          </w:p>
          <w:p w14:paraId="6EEDBEDC" w14:textId="77777777" w:rsidR="007C2CCA" w:rsidRPr="00D67BFE" w:rsidRDefault="007C2CCA" w:rsidP="00E71011">
            <w:pPr>
              <w:pStyle w:val="bullet"/>
              <w:keepLines/>
              <w:numPr>
                <w:ilvl w:val="0"/>
                <w:numId w:val="14"/>
              </w:numPr>
              <w:ind w:left="284" w:hanging="284"/>
            </w:pPr>
            <w:r w:rsidRPr="00D67BFE">
              <w:t>The Australian Core Skills Framework (ACSF)</w:t>
            </w:r>
            <w:r>
              <w:t>.</w:t>
            </w:r>
            <w:r w:rsidRPr="00D67BFE">
              <w:t xml:space="preserve"> They contribute directly to the achievement of ACSF indicators of competence for Reading and Writing at Level 4</w:t>
            </w:r>
          </w:p>
          <w:p w14:paraId="31BFF775" w14:textId="77777777" w:rsidR="007C2CCA" w:rsidRPr="00D67BFE" w:rsidRDefault="007C2CCA" w:rsidP="00E71011">
            <w:pPr>
              <w:pStyle w:val="unittext"/>
              <w:keepNext/>
            </w:pPr>
            <w:r w:rsidRPr="00D67BFE">
              <w:t>and</w:t>
            </w:r>
          </w:p>
          <w:p w14:paraId="2C850EF5" w14:textId="77777777" w:rsidR="007C2CCA" w:rsidRPr="00D67BFE" w:rsidRDefault="007C2CCA" w:rsidP="00E71011">
            <w:pPr>
              <w:pStyle w:val="bullet"/>
              <w:keepLines/>
              <w:numPr>
                <w:ilvl w:val="0"/>
                <w:numId w:val="14"/>
              </w:numPr>
              <w:ind w:left="284" w:hanging="284"/>
            </w:pPr>
            <w:r w:rsidRPr="00D67BFE">
              <w:t>the ISLPR (International Second Language Proficiency Ratings) descriptors for Reading and Writing. They contribute directly to the achievement of ISLPR Reading 3</w:t>
            </w:r>
            <w:r>
              <w:t xml:space="preserve"> / </w:t>
            </w:r>
            <w:r w:rsidRPr="00D67BFE">
              <w:t>3+ and Writing 3</w:t>
            </w:r>
            <w:r>
              <w:t xml:space="preserve"> / </w:t>
            </w:r>
            <w:r w:rsidRPr="00D67BFE">
              <w:t>3+</w:t>
            </w:r>
            <w:r>
              <w:t>.</w:t>
            </w:r>
          </w:p>
        </w:tc>
      </w:tr>
      <w:tr w:rsidR="007C2CCA" w:rsidRPr="00266D27" w14:paraId="262E24B2" w14:textId="77777777" w:rsidTr="00D255A3">
        <w:tc>
          <w:tcPr>
            <w:tcW w:w="2908" w:type="dxa"/>
            <w:shd w:val="clear" w:color="auto" w:fill="auto"/>
          </w:tcPr>
          <w:p w14:paraId="78DB23F5" w14:textId="77777777" w:rsidR="007C2CCA" w:rsidRPr="00D67BFE" w:rsidRDefault="007C2CCA" w:rsidP="00E71011">
            <w:pPr>
              <w:pStyle w:val="Heading21"/>
              <w:keepNext/>
            </w:pPr>
            <w:r w:rsidRPr="00D67BFE">
              <w:t>Employability Skills</w:t>
            </w:r>
          </w:p>
        </w:tc>
        <w:tc>
          <w:tcPr>
            <w:tcW w:w="6556" w:type="dxa"/>
            <w:gridSpan w:val="3"/>
            <w:shd w:val="clear" w:color="auto" w:fill="auto"/>
          </w:tcPr>
          <w:p w14:paraId="09FF6764" w14:textId="77777777" w:rsidR="007C2CCA" w:rsidRPr="00D67BFE" w:rsidRDefault="007C2CCA" w:rsidP="00E71011">
            <w:pPr>
              <w:pStyle w:val="unittext"/>
              <w:keepNext/>
            </w:pPr>
            <w:r w:rsidRPr="00D67BFE">
              <w:t>This unit contains employability skills.</w:t>
            </w:r>
          </w:p>
        </w:tc>
      </w:tr>
      <w:tr w:rsidR="007C2CCA" w:rsidRPr="00266D27" w14:paraId="0D280C64" w14:textId="77777777" w:rsidTr="00D255A3">
        <w:tc>
          <w:tcPr>
            <w:tcW w:w="2908" w:type="dxa"/>
            <w:shd w:val="clear" w:color="auto" w:fill="auto"/>
          </w:tcPr>
          <w:p w14:paraId="53429170" w14:textId="77777777" w:rsidR="007C2CCA" w:rsidRPr="00D67BFE" w:rsidRDefault="007C2CCA" w:rsidP="00E71011">
            <w:pPr>
              <w:pStyle w:val="Heading21"/>
              <w:keepNext/>
            </w:pPr>
            <w:r w:rsidRPr="00D67BFE">
              <w:t>Application of the Unit</w:t>
            </w:r>
          </w:p>
        </w:tc>
        <w:tc>
          <w:tcPr>
            <w:tcW w:w="6556" w:type="dxa"/>
            <w:gridSpan w:val="3"/>
            <w:shd w:val="clear" w:color="auto" w:fill="auto"/>
          </w:tcPr>
          <w:p w14:paraId="3BD2482F" w14:textId="77777777" w:rsidR="007C2CCA" w:rsidRPr="00D67BFE" w:rsidRDefault="007C2CCA" w:rsidP="00E71011">
            <w:pPr>
              <w:pStyle w:val="unittext"/>
              <w:keepNext/>
            </w:pPr>
            <w:r w:rsidRPr="00D67BFE">
              <w:t>This unit applies to learners wishing to develop their English language reading and writing skills to satisfy social, community, recreational</w:t>
            </w:r>
            <w:r>
              <w:t>,</w:t>
            </w:r>
            <w:r w:rsidRPr="00D67BFE">
              <w:t xml:space="preserve"> or vocational needs in a range of contexts</w:t>
            </w:r>
            <w:r>
              <w:t>.</w:t>
            </w:r>
          </w:p>
        </w:tc>
      </w:tr>
      <w:tr w:rsidR="007C2CCA" w:rsidRPr="00266D27" w14:paraId="2B2ECD2A" w14:textId="77777777" w:rsidTr="00D255A3">
        <w:tc>
          <w:tcPr>
            <w:tcW w:w="2908" w:type="dxa"/>
            <w:shd w:val="clear" w:color="auto" w:fill="auto"/>
          </w:tcPr>
          <w:p w14:paraId="54701F96" w14:textId="77777777" w:rsidR="007C2CCA" w:rsidRPr="00D67BFE" w:rsidRDefault="007C2CCA" w:rsidP="00E71011">
            <w:pPr>
              <w:pStyle w:val="Heading21"/>
              <w:keepNext/>
            </w:pPr>
            <w:r w:rsidRPr="00D67BFE">
              <w:t>Element</w:t>
            </w:r>
          </w:p>
          <w:p w14:paraId="6C788D5D" w14:textId="77777777" w:rsidR="007C2CCA" w:rsidRPr="00D67BFE" w:rsidRDefault="007C2CCA" w:rsidP="00E71011">
            <w:pPr>
              <w:pStyle w:val="text"/>
              <w:keepNext/>
            </w:pPr>
            <w:r w:rsidRPr="00D67BFE">
              <w:t>Elements describe the essential outcomes of a unit of competency. Elements describe actions or outcomes that are demonstrable and assessable.</w:t>
            </w:r>
          </w:p>
        </w:tc>
        <w:tc>
          <w:tcPr>
            <w:tcW w:w="6556" w:type="dxa"/>
            <w:gridSpan w:val="3"/>
            <w:shd w:val="clear" w:color="auto" w:fill="auto"/>
          </w:tcPr>
          <w:p w14:paraId="67D41AC0" w14:textId="77777777" w:rsidR="007C2CCA" w:rsidRPr="00D67BFE" w:rsidRDefault="007C2CCA" w:rsidP="00E71011">
            <w:pPr>
              <w:pStyle w:val="Heading21"/>
              <w:keepNext/>
            </w:pPr>
            <w:r w:rsidRPr="00D67BFE">
              <w:t>Performance Criteria</w:t>
            </w:r>
          </w:p>
          <w:p w14:paraId="4F131C3A" w14:textId="77777777" w:rsidR="007C2CCA" w:rsidRPr="00D67BFE" w:rsidRDefault="007C2CCA" w:rsidP="00E71011">
            <w:pPr>
              <w:pStyle w:val="text"/>
              <w:keepNext/>
            </w:pPr>
            <w:r w:rsidRPr="00D67BFE">
              <w:t>Performance criteria describe the required performance needed to demonstrate achievement of the element – they identify the standa</w:t>
            </w:r>
            <w:r>
              <w:t xml:space="preserve">rd for the element.  Where bold </w:t>
            </w:r>
            <w:r w:rsidRPr="00D67BFE">
              <w:t>italicised text is used, further information or explanation is detailed in the required skills and knowledge and/or the range statement. Assessment of performance is to be consistent with the evidence guide.</w:t>
            </w:r>
          </w:p>
        </w:tc>
      </w:tr>
      <w:tr w:rsidR="007C2CCA" w:rsidRPr="00266D27" w14:paraId="2E90E260" w14:textId="77777777" w:rsidTr="00D255A3">
        <w:tc>
          <w:tcPr>
            <w:tcW w:w="2908" w:type="dxa"/>
            <w:shd w:val="clear" w:color="auto" w:fill="auto"/>
          </w:tcPr>
          <w:p w14:paraId="3D8193E8" w14:textId="77777777" w:rsidR="007C2CCA" w:rsidRPr="00266D27" w:rsidRDefault="007C2CCA" w:rsidP="00E71011">
            <w:pPr>
              <w:pStyle w:val="spacer"/>
            </w:pPr>
          </w:p>
        </w:tc>
        <w:tc>
          <w:tcPr>
            <w:tcW w:w="6556" w:type="dxa"/>
            <w:gridSpan w:val="3"/>
            <w:shd w:val="clear" w:color="auto" w:fill="auto"/>
          </w:tcPr>
          <w:p w14:paraId="2F140858" w14:textId="77777777" w:rsidR="007C2CCA" w:rsidRPr="00266D27" w:rsidRDefault="007C2CCA" w:rsidP="00E71011">
            <w:pPr>
              <w:pStyle w:val="spacer"/>
            </w:pPr>
          </w:p>
        </w:tc>
      </w:tr>
      <w:tr w:rsidR="007C2CCA" w:rsidRPr="00266D27" w14:paraId="29E6B3AF" w14:textId="77777777" w:rsidTr="00D255A3">
        <w:tc>
          <w:tcPr>
            <w:tcW w:w="2908" w:type="dxa"/>
            <w:vMerge w:val="restart"/>
            <w:shd w:val="clear" w:color="auto" w:fill="auto"/>
          </w:tcPr>
          <w:p w14:paraId="07493E84" w14:textId="77777777" w:rsidR="007C2CCA" w:rsidRPr="00266D27" w:rsidRDefault="007C2CCA" w:rsidP="00E71011">
            <w:pPr>
              <w:pStyle w:val="element"/>
            </w:pPr>
            <w:r>
              <w:t>1</w:t>
            </w:r>
            <w:r>
              <w:tab/>
              <w:t xml:space="preserve">Analyse complex instructions to complete a task </w:t>
            </w:r>
          </w:p>
        </w:tc>
        <w:tc>
          <w:tcPr>
            <w:tcW w:w="522" w:type="dxa"/>
            <w:gridSpan w:val="2"/>
            <w:shd w:val="clear" w:color="auto" w:fill="auto"/>
          </w:tcPr>
          <w:p w14:paraId="1FF005ED" w14:textId="77777777" w:rsidR="007C2CCA" w:rsidRPr="00266D27" w:rsidRDefault="007C2CCA" w:rsidP="00E71011">
            <w:pPr>
              <w:pStyle w:val="PC"/>
            </w:pPr>
            <w:r w:rsidRPr="00266D27">
              <w:t>1.1</w:t>
            </w:r>
          </w:p>
        </w:tc>
        <w:tc>
          <w:tcPr>
            <w:tcW w:w="6034" w:type="dxa"/>
            <w:shd w:val="clear" w:color="auto" w:fill="auto"/>
          </w:tcPr>
          <w:p w14:paraId="562022DF" w14:textId="77777777" w:rsidR="007C2CCA" w:rsidRPr="00394FBC" w:rsidRDefault="007C2CCA" w:rsidP="00E71011">
            <w:pPr>
              <w:pStyle w:val="PC"/>
            </w:pPr>
            <w:r w:rsidRPr="00394FBC">
              <w:t xml:space="preserve">Identify </w:t>
            </w:r>
            <w:r>
              <w:t>the</w:t>
            </w:r>
            <w:r w:rsidRPr="00394FBC">
              <w:t xml:space="preserve"> </w:t>
            </w:r>
            <w:r w:rsidRPr="00C16858">
              <w:rPr>
                <w:b/>
                <w:i/>
              </w:rPr>
              <w:t>context and</w:t>
            </w:r>
            <w:r w:rsidRPr="006A2A5F">
              <w:rPr>
                <w:b/>
                <w:i/>
              </w:rPr>
              <w:t xml:space="preserve"> </w:t>
            </w:r>
            <w:r w:rsidRPr="00C17349">
              <w:rPr>
                <w:b/>
                <w:i/>
              </w:rPr>
              <w:t xml:space="preserve">purpose </w:t>
            </w:r>
            <w:r w:rsidRPr="00B60EEE">
              <w:t>of a set of</w:t>
            </w:r>
            <w:r w:rsidRPr="00C17349">
              <w:rPr>
                <w:b/>
                <w:i/>
              </w:rPr>
              <w:t xml:space="preserve"> complex instructions</w:t>
            </w:r>
          </w:p>
        </w:tc>
      </w:tr>
      <w:tr w:rsidR="007C2CCA" w:rsidRPr="00266D27" w14:paraId="0A6F9542" w14:textId="77777777" w:rsidTr="00D255A3">
        <w:tc>
          <w:tcPr>
            <w:tcW w:w="2908" w:type="dxa"/>
            <w:vMerge/>
            <w:shd w:val="clear" w:color="auto" w:fill="auto"/>
          </w:tcPr>
          <w:p w14:paraId="1287FEEB" w14:textId="77777777" w:rsidR="007C2CCA" w:rsidRPr="00266D27" w:rsidRDefault="007C2CCA" w:rsidP="00E71011">
            <w:pPr>
              <w:pStyle w:val="element"/>
            </w:pPr>
          </w:p>
        </w:tc>
        <w:tc>
          <w:tcPr>
            <w:tcW w:w="522" w:type="dxa"/>
            <w:gridSpan w:val="2"/>
            <w:shd w:val="clear" w:color="auto" w:fill="auto"/>
          </w:tcPr>
          <w:p w14:paraId="064B35A5" w14:textId="77777777" w:rsidR="007C2CCA" w:rsidRPr="00266D27" w:rsidRDefault="007C2CCA" w:rsidP="00E71011">
            <w:pPr>
              <w:pStyle w:val="PC"/>
            </w:pPr>
            <w:r w:rsidRPr="00266D27">
              <w:t>1.2</w:t>
            </w:r>
          </w:p>
        </w:tc>
        <w:tc>
          <w:tcPr>
            <w:tcW w:w="6034" w:type="dxa"/>
            <w:shd w:val="clear" w:color="auto" w:fill="auto"/>
          </w:tcPr>
          <w:p w14:paraId="0E55BE3B" w14:textId="77777777" w:rsidR="007C2CCA" w:rsidRPr="00394FBC" w:rsidRDefault="007C2CCA" w:rsidP="00E71011">
            <w:pPr>
              <w:pStyle w:val="PC"/>
            </w:pPr>
            <w:r>
              <w:t xml:space="preserve">Identify the </w:t>
            </w:r>
            <w:r w:rsidRPr="00752E14">
              <w:rPr>
                <w:b/>
                <w:i/>
              </w:rPr>
              <w:t>conventions</w:t>
            </w:r>
            <w:r>
              <w:rPr>
                <w:b/>
                <w:i/>
              </w:rPr>
              <w:t xml:space="preserve"> and </w:t>
            </w:r>
            <w:r w:rsidRPr="008D2C85">
              <w:rPr>
                <w:b/>
                <w:i/>
              </w:rPr>
              <w:t>organisational features of complex instructions</w:t>
            </w:r>
          </w:p>
        </w:tc>
      </w:tr>
      <w:tr w:rsidR="007C2CCA" w:rsidRPr="00266D27" w14:paraId="72CB0731" w14:textId="77777777" w:rsidTr="00D255A3">
        <w:tc>
          <w:tcPr>
            <w:tcW w:w="2908" w:type="dxa"/>
            <w:vMerge/>
            <w:shd w:val="clear" w:color="auto" w:fill="auto"/>
          </w:tcPr>
          <w:p w14:paraId="75BDC4D0" w14:textId="77777777" w:rsidR="007C2CCA" w:rsidRPr="00266D27" w:rsidRDefault="007C2CCA" w:rsidP="00E71011">
            <w:pPr>
              <w:pStyle w:val="element"/>
            </w:pPr>
          </w:p>
        </w:tc>
        <w:tc>
          <w:tcPr>
            <w:tcW w:w="522" w:type="dxa"/>
            <w:gridSpan w:val="2"/>
            <w:shd w:val="clear" w:color="auto" w:fill="auto"/>
          </w:tcPr>
          <w:p w14:paraId="0C34567A" w14:textId="77777777" w:rsidR="007C2CCA" w:rsidRDefault="007C2CCA" w:rsidP="00E71011">
            <w:pPr>
              <w:pStyle w:val="PC"/>
            </w:pPr>
            <w:r>
              <w:t>1.3</w:t>
            </w:r>
          </w:p>
        </w:tc>
        <w:tc>
          <w:tcPr>
            <w:tcW w:w="6034" w:type="dxa"/>
            <w:shd w:val="clear" w:color="auto" w:fill="auto"/>
          </w:tcPr>
          <w:p w14:paraId="4EE643FC" w14:textId="77777777" w:rsidR="007C2CCA" w:rsidRPr="00394FBC" w:rsidRDefault="007C2CCA" w:rsidP="00E71011">
            <w:pPr>
              <w:pStyle w:val="PC"/>
            </w:pPr>
            <w:r>
              <w:t>Use</w:t>
            </w:r>
            <w:r w:rsidRPr="003A6030">
              <w:t xml:space="preserve"> </w:t>
            </w:r>
            <w:r w:rsidRPr="00CA4027">
              <w:t>organisational features</w:t>
            </w:r>
            <w:r w:rsidRPr="003A6030">
              <w:t xml:space="preserve"> </w:t>
            </w:r>
            <w:r>
              <w:t>of text to locate specific information related to the completion of the task</w:t>
            </w:r>
          </w:p>
        </w:tc>
      </w:tr>
      <w:tr w:rsidR="007C2CCA" w:rsidRPr="00266D27" w14:paraId="74361BE6" w14:textId="77777777" w:rsidTr="00D255A3">
        <w:tc>
          <w:tcPr>
            <w:tcW w:w="2908" w:type="dxa"/>
            <w:vMerge/>
            <w:shd w:val="clear" w:color="auto" w:fill="auto"/>
          </w:tcPr>
          <w:p w14:paraId="71DFCB2C" w14:textId="77777777" w:rsidR="007C2CCA" w:rsidRPr="00266D27" w:rsidRDefault="007C2CCA" w:rsidP="00E71011">
            <w:pPr>
              <w:pStyle w:val="element"/>
            </w:pPr>
          </w:p>
        </w:tc>
        <w:tc>
          <w:tcPr>
            <w:tcW w:w="522" w:type="dxa"/>
            <w:gridSpan w:val="2"/>
            <w:shd w:val="clear" w:color="auto" w:fill="auto"/>
          </w:tcPr>
          <w:p w14:paraId="3182583D" w14:textId="77777777" w:rsidR="007C2CCA" w:rsidRPr="00266D27" w:rsidRDefault="007C2CCA" w:rsidP="00E71011">
            <w:pPr>
              <w:pStyle w:val="PC"/>
            </w:pPr>
            <w:r>
              <w:t>1.4</w:t>
            </w:r>
          </w:p>
        </w:tc>
        <w:tc>
          <w:tcPr>
            <w:tcW w:w="6034" w:type="dxa"/>
            <w:shd w:val="clear" w:color="auto" w:fill="auto"/>
          </w:tcPr>
          <w:p w14:paraId="707FDC5F" w14:textId="77777777" w:rsidR="007C2CCA" w:rsidRPr="00394FBC" w:rsidRDefault="007C2CCA" w:rsidP="00E71011">
            <w:pPr>
              <w:pStyle w:val="PC"/>
            </w:pPr>
            <w:r>
              <w:t>Analyse and comment on the</w:t>
            </w:r>
            <w:r w:rsidRPr="00A61A72">
              <w:t xml:space="preserve"> </w:t>
            </w:r>
            <w:r>
              <w:t>effectiveness of the instructions</w:t>
            </w:r>
          </w:p>
        </w:tc>
      </w:tr>
      <w:tr w:rsidR="007C2CCA" w:rsidRPr="00266D27" w14:paraId="6623BAE4" w14:textId="77777777" w:rsidTr="00D255A3">
        <w:tc>
          <w:tcPr>
            <w:tcW w:w="2908" w:type="dxa"/>
            <w:shd w:val="clear" w:color="auto" w:fill="auto"/>
          </w:tcPr>
          <w:p w14:paraId="5AD93C44" w14:textId="77777777" w:rsidR="007C2CCA" w:rsidRPr="00266D27" w:rsidRDefault="007C2CCA" w:rsidP="00E71011">
            <w:pPr>
              <w:pStyle w:val="spacer"/>
            </w:pPr>
          </w:p>
        </w:tc>
        <w:tc>
          <w:tcPr>
            <w:tcW w:w="522" w:type="dxa"/>
            <w:gridSpan w:val="2"/>
            <w:shd w:val="clear" w:color="auto" w:fill="auto"/>
          </w:tcPr>
          <w:p w14:paraId="5AE9E454" w14:textId="77777777" w:rsidR="007C2CCA" w:rsidRDefault="007C2CCA" w:rsidP="00E71011">
            <w:pPr>
              <w:pStyle w:val="spacer"/>
            </w:pPr>
          </w:p>
        </w:tc>
        <w:tc>
          <w:tcPr>
            <w:tcW w:w="6034" w:type="dxa"/>
            <w:shd w:val="clear" w:color="auto" w:fill="auto"/>
          </w:tcPr>
          <w:p w14:paraId="59E94C5F" w14:textId="77777777" w:rsidR="007C2CCA" w:rsidRPr="00E9066C" w:rsidRDefault="007C2CCA" w:rsidP="00E71011">
            <w:pPr>
              <w:pStyle w:val="spacer"/>
            </w:pPr>
          </w:p>
        </w:tc>
      </w:tr>
      <w:tr w:rsidR="007C2CCA" w:rsidRPr="00266D27" w14:paraId="3C1B083E" w14:textId="77777777" w:rsidTr="00D255A3">
        <w:tc>
          <w:tcPr>
            <w:tcW w:w="2908" w:type="dxa"/>
            <w:vMerge w:val="restart"/>
            <w:shd w:val="clear" w:color="auto" w:fill="auto"/>
          </w:tcPr>
          <w:p w14:paraId="03C5A9A1" w14:textId="77777777" w:rsidR="007C2CCA" w:rsidRPr="00266D27" w:rsidRDefault="007C2CCA" w:rsidP="00E71011">
            <w:pPr>
              <w:pStyle w:val="element"/>
            </w:pPr>
            <w:r w:rsidRPr="00266D27">
              <w:t>2</w:t>
            </w:r>
            <w:r w:rsidRPr="00266D27">
              <w:tab/>
            </w:r>
            <w:r>
              <w:t>Write a series of complex instructions</w:t>
            </w:r>
          </w:p>
        </w:tc>
        <w:tc>
          <w:tcPr>
            <w:tcW w:w="522" w:type="dxa"/>
            <w:gridSpan w:val="2"/>
            <w:shd w:val="clear" w:color="auto" w:fill="auto"/>
          </w:tcPr>
          <w:p w14:paraId="51092F13" w14:textId="77777777" w:rsidR="007C2CCA" w:rsidRPr="00266D27" w:rsidRDefault="007C2CCA" w:rsidP="00E71011">
            <w:pPr>
              <w:pStyle w:val="PC"/>
            </w:pPr>
            <w:r>
              <w:t>2.1</w:t>
            </w:r>
          </w:p>
        </w:tc>
        <w:tc>
          <w:tcPr>
            <w:tcW w:w="6034" w:type="dxa"/>
            <w:shd w:val="clear" w:color="auto" w:fill="auto"/>
          </w:tcPr>
          <w:p w14:paraId="685FBE79" w14:textId="0490CC19" w:rsidR="007C2CCA" w:rsidRPr="00266D27" w:rsidRDefault="007C2CCA" w:rsidP="00E71011">
            <w:pPr>
              <w:pStyle w:val="PC"/>
            </w:pPr>
            <w:r w:rsidRPr="00E9066C">
              <w:t>Plan</w:t>
            </w:r>
            <w:r w:rsidR="000177B5">
              <w:t xml:space="preserve"> a</w:t>
            </w:r>
            <w:r w:rsidRPr="00E9066C">
              <w:t xml:space="preserve"> </w:t>
            </w:r>
            <w:r>
              <w:t>set of complex instructions</w:t>
            </w:r>
            <w:r w:rsidRPr="001E0808">
              <w:t xml:space="preserve"> for a specific purpose</w:t>
            </w:r>
          </w:p>
        </w:tc>
      </w:tr>
      <w:tr w:rsidR="007C2CCA" w:rsidRPr="00266D27" w14:paraId="09A513DA" w14:textId="77777777" w:rsidTr="00D255A3">
        <w:tc>
          <w:tcPr>
            <w:tcW w:w="2908" w:type="dxa"/>
            <w:vMerge/>
            <w:shd w:val="clear" w:color="auto" w:fill="auto"/>
          </w:tcPr>
          <w:p w14:paraId="7417F5A8" w14:textId="77777777" w:rsidR="007C2CCA" w:rsidRPr="00266D27" w:rsidRDefault="007C2CCA" w:rsidP="00E71011">
            <w:pPr>
              <w:pStyle w:val="element"/>
            </w:pPr>
          </w:p>
        </w:tc>
        <w:tc>
          <w:tcPr>
            <w:tcW w:w="522" w:type="dxa"/>
            <w:gridSpan w:val="2"/>
            <w:shd w:val="clear" w:color="auto" w:fill="auto"/>
          </w:tcPr>
          <w:p w14:paraId="563824A4" w14:textId="77777777" w:rsidR="007C2CCA" w:rsidRPr="00266D27" w:rsidRDefault="007C2CCA" w:rsidP="00E71011">
            <w:pPr>
              <w:pStyle w:val="PC"/>
            </w:pPr>
            <w:r>
              <w:t>2.2</w:t>
            </w:r>
          </w:p>
        </w:tc>
        <w:tc>
          <w:tcPr>
            <w:tcW w:w="6034" w:type="dxa"/>
            <w:shd w:val="clear" w:color="auto" w:fill="auto"/>
          </w:tcPr>
          <w:p w14:paraId="42E29619" w14:textId="77777777" w:rsidR="007C2CCA" w:rsidRPr="00312F7D" w:rsidRDefault="007C2CCA" w:rsidP="00E71011">
            <w:pPr>
              <w:pStyle w:val="PC"/>
            </w:pPr>
            <w:r w:rsidRPr="007A55B1">
              <w:rPr>
                <w:b/>
                <w:i/>
              </w:rPr>
              <w:t>Research information</w:t>
            </w:r>
            <w:r>
              <w:rPr>
                <w:b/>
                <w:i/>
              </w:rPr>
              <w:t xml:space="preserve"> </w:t>
            </w:r>
            <w:r>
              <w:t>relevant to the instructions</w:t>
            </w:r>
          </w:p>
        </w:tc>
      </w:tr>
      <w:tr w:rsidR="007C2CCA" w:rsidRPr="00266D27" w14:paraId="50127B3D" w14:textId="77777777" w:rsidTr="00D255A3">
        <w:tc>
          <w:tcPr>
            <w:tcW w:w="2908" w:type="dxa"/>
            <w:vMerge/>
            <w:shd w:val="clear" w:color="auto" w:fill="auto"/>
          </w:tcPr>
          <w:p w14:paraId="1CF752B6" w14:textId="77777777" w:rsidR="007C2CCA" w:rsidRPr="00266D27" w:rsidRDefault="007C2CCA" w:rsidP="00E71011">
            <w:pPr>
              <w:pStyle w:val="element"/>
            </w:pPr>
          </w:p>
        </w:tc>
        <w:tc>
          <w:tcPr>
            <w:tcW w:w="522" w:type="dxa"/>
            <w:gridSpan w:val="2"/>
            <w:shd w:val="clear" w:color="auto" w:fill="auto"/>
          </w:tcPr>
          <w:p w14:paraId="572CD2A7" w14:textId="77777777" w:rsidR="007C2CCA" w:rsidRPr="00266D27" w:rsidRDefault="007C2CCA" w:rsidP="00E71011">
            <w:pPr>
              <w:pStyle w:val="PC"/>
            </w:pPr>
            <w:r>
              <w:t>2.3</w:t>
            </w:r>
          </w:p>
        </w:tc>
        <w:tc>
          <w:tcPr>
            <w:tcW w:w="6034" w:type="dxa"/>
            <w:shd w:val="clear" w:color="auto" w:fill="auto"/>
          </w:tcPr>
          <w:p w14:paraId="6D9A35E5" w14:textId="77777777" w:rsidR="007C2CCA" w:rsidRPr="00394FBC" w:rsidRDefault="007C2CCA" w:rsidP="00E71011">
            <w:pPr>
              <w:pStyle w:val="PC"/>
            </w:pPr>
            <w:r>
              <w:t>Write instructions following conventions and organisational features relevant to instructions</w:t>
            </w:r>
          </w:p>
        </w:tc>
      </w:tr>
      <w:tr w:rsidR="007C2CCA" w:rsidRPr="00266D27" w14:paraId="75FEE148" w14:textId="77777777" w:rsidTr="00D255A3">
        <w:tc>
          <w:tcPr>
            <w:tcW w:w="2908" w:type="dxa"/>
            <w:vMerge/>
            <w:shd w:val="clear" w:color="auto" w:fill="auto"/>
          </w:tcPr>
          <w:p w14:paraId="700EC679" w14:textId="77777777" w:rsidR="007C2CCA" w:rsidRPr="00266D27" w:rsidRDefault="007C2CCA" w:rsidP="00E71011">
            <w:pPr>
              <w:pStyle w:val="element"/>
            </w:pPr>
          </w:p>
        </w:tc>
        <w:tc>
          <w:tcPr>
            <w:tcW w:w="522" w:type="dxa"/>
            <w:gridSpan w:val="2"/>
            <w:shd w:val="clear" w:color="auto" w:fill="auto"/>
          </w:tcPr>
          <w:p w14:paraId="01E0FEB5" w14:textId="77777777" w:rsidR="007C2CCA" w:rsidRPr="00266D27" w:rsidRDefault="007C2CCA" w:rsidP="00E71011">
            <w:pPr>
              <w:pStyle w:val="PC"/>
            </w:pPr>
            <w:r>
              <w:t>2.4</w:t>
            </w:r>
          </w:p>
        </w:tc>
        <w:tc>
          <w:tcPr>
            <w:tcW w:w="6034" w:type="dxa"/>
            <w:shd w:val="clear" w:color="auto" w:fill="auto"/>
          </w:tcPr>
          <w:p w14:paraId="2F9804DA" w14:textId="77777777" w:rsidR="007C2CCA" w:rsidRPr="00394FBC" w:rsidRDefault="007C2CCA" w:rsidP="00E71011">
            <w:pPr>
              <w:pStyle w:val="PC"/>
            </w:pPr>
            <w:r w:rsidRPr="00C17349">
              <w:rPr>
                <w:b/>
                <w:i/>
              </w:rPr>
              <w:t>Review</w:t>
            </w:r>
            <w:r>
              <w:t xml:space="preserve"> the instructions and amend final draft</w:t>
            </w:r>
          </w:p>
        </w:tc>
      </w:tr>
      <w:tr w:rsidR="007C2CCA" w:rsidRPr="00266D27" w14:paraId="48A9BC53" w14:textId="77777777" w:rsidTr="00D255A3">
        <w:tc>
          <w:tcPr>
            <w:tcW w:w="2908" w:type="dxa"/>
            <w:shd w:val="clear" w:color="auto" w:fill="auto"/>
          </w:tcPr>
          <w:p w14:paraId="4E157FF1" w14:textId="77777777" w:rsidR="007C2CCA" w:rsidRDefault="007C2CCA" w:rsidP="00E71011">
            <w:pPr>
              <w:pStyle w:val="spacer"/>
            </w:pPr>
          </w:p>
        </w:tc>
        <w:tc>
          <w:tcPr>
            <w:tcW w:w="522" w:type="dxa"/>
            <w:gridSpan w:val="2"/>
            <w:shd w:val="clear" w:color="auto" w:fill="auto"/>
          </w:tcPr>
          <w:p w14:paraId="29DA12E6" w14:textId="77777777" w:rsidR="007C2CCA" w:rsidRDefault="007C2CCA" w:rsidP="00E71011">
            <w:pPr>
              <w:pStyle w:val="spacer"/>
            </w:pPr>
          </w:p>
        </w:tc>
        <w:tc>
          <w:tcPr>
            <w:tcW w:w="6034" w:type="dxa"/>
            <w:shd w:val="clear" w:color="auto" w:fill="auto"/>
          </w:tcPr>
          <w:p w14:paraId="2E13CCEF" w14:textId="77777777" w:rsidR="007C2CCA" w:rsidRPr="00394FBC" w:rsidRDefault="007C2CCA" w:rsidP="00E71011">
            <w:pPr>
              <w:pStyle w:val="spacer"/>
            </w:pPr>
          </w:p>
        </w:tc>
      </w:tr>
      <w:tr w:rsidR="007C2CCA" w:rsidRPr="00266D27" w14:paraId="4969CC91" w14:textId="77777777" w:rsidTr="00D255A3">
        <w:tc>
          <w:tcPr>
            <w:tcW w:w="2908" w:type="dxa"/>
            <w:vMerge w:val="restart"/>
            <w:shd w:val="clear" w:color="auto" w:fill="auto"/>
          </w:tcPr>
          <w:p w14:paraId="32AA8B47" w14:textId="77777777" w:rsidR="007C2CCA" w:rsidRPr="00266D27" w:rsidRDefault="007C2CCA" w:rsidP="00E71011">
            <w:pPr>
              <w:pStyle w:val="element"/>
            </w:pPr>
            <w:r>
              <w:t>3</w:t>
            </w:r>
            <w:r w:rsidRPr="00266D27">
              <w:tab/>
            </w:r>
            <w:r w:rsidRPr="00A54B82">
              <w:t xml:space="preserve">Analyse a range of complex </w:t>
            </w:r>
            <w:r>
              <w:t xml:space="preserve">advisory </w:t>
            </w:r>
            <w:r w:rsidRPr="00A54B82">
              <w:t xml:space="preserve">texts </w:t>
            </w:r>
          </w:p>
        </w:tc>
        <w:tc>
          <w:tcPr>
            <w:tcW w:w="522" w:type="dxa"/>
            <w:gridSpan w:val="2"/>
            <w:shd w:val="clear" w:color="auto" w:fill="auto"/>
          </w:tcPr>
          <w:p w14:paraId="53ADF570" w14:textId="77777777" w:rsidR="007C2CCA" w:rsidRPr="00266D27" w:rsidRDefault="007C2CCA" w:rsidP="00E71011">
            <w:pPr>
              <w:pStyle w:val="PC"/>
            </w:pPr>
            <w:r>
              <w:t>3.1</w:t>
            </w:r>
          </w:p>
        </w:tc>
        <w:tc>
          <w:tcPr>
            <w:tcW w:w="6034" w:type="dxa"/>
            <w:shd w:val="clear" w:color="auto" w:fill="auto"/>
          </w:tcPr>
          <w:p w14:paraId="53ADB0F0" w14:textId="77777777" w:rsidR="007C2CCA" w:rsidRPr="00266D27" w:rsidRDefault="007C2CCA" w:rsidP="00E71011">
            <w:pPr>
              <w:pStyle w:val="PC"/>
            </w:pPr>
            <w:r w:rsidRPr="00394FBC">
              <w:t xml:space="preserve">Identify </w:t>
            </w:r>
            <w:r>
              <w:t>the context,</w:t>
            </w:r>
            <w:r w:rsidRPr="00394FBC">
              <w:t xml:space="preserve"> </w:t>
            </w:r>
            <w:r>
              <w:t>topic</w:t>
            </w:r>
            <w:r w:rsidRPr="00394FBC">
              <w:t xml:space="preserve"> </w:t>
            </w:r>
            <w:r>
              <w:t xml:space="preserve">and </w:t>
            </w:r>
            <w:r w:rsidRPr="008D2C85">
              <w:rPr>
                <w:b/>
                <w:i/>
              </w:rPr>
              <w:t xml:space="preserve">purpose </w:t>
            </w:r>
            <w:r w:rsidRPr="00394FBC">
              <w:t xml:space="preserve">of </w:t>
            </w:r>
            <w:r>
              <w:t xml:space="preserve">a range of </w:t>
            </w:r>
            <w:r w:rsidRPr="00312F7D">
              <w:rPr>
                <w:b/>
                <w:i/>
              </w:rPr>
              <w:t xml:space="preserve">complex </w:t>
            </w:r>
            <w:r w:rsidRPr="00A54B82">
              <w:rPr>
                <w:b/>
                <w:i/>
              </w:rPr>
              <w:t>advisory texts</w:t>
            </w:r>
          </w:p>
        </w:tc>
      </w:tr>
      <w:tr w:rsidR="007C2CCA" w:rsidRPr="00266D27" w14:paraId="6579251B" w14:textId="77777777" w:rsidTr="00D255A3">
        <w:tc>
          <w:tcPr>
            <w:tcW w:w="2908" w:type="dxa"/>
            <w:vMerge/>
            <w:shd w:val="clear" w:color="auto" w:fill="auto"/>
          </w:tcPr>
          <w:p w14:paraId="7AD9A74C" w14:textId="77777777" w:rsidR="007C2CCA" w:rsidRPr="00266D27" w:rsidRDefault="007C2CCA" w:rsidP="00E71011">
            <w:pPr>
              <w:pStyle w:val="element"/>
            </w:pPr>
          </w:p>
        </w:tc>
        <w:tc>
          <w:tcPr>
            <w:tcW w:w="522" w:type="dxa"/>
            <w:gridSpan w:val="2"/>
            <w:shd w:val="clear" w:color="auto" w:fill="auto"/>
          </w:tcPr>
          <w:p w14:paraId="0AF3F989" w14:textId="77777777" w:rsidR="007C2CCA" w:rsidRPr="00266D27" w:rsidRDefault="007C2CCA" w:rsidP="00E71011">
            <w:pPr>
              <w:pStyle w:val="PC"/>
            </w:pPr>
            <w:r>
              <w:t>3.2</w:t>
            </w:r>
          </w:p>
        </w:tc>
        <w:tc>
          <w:tcPr>
            <w:tcW w:w="6034" w:type="dxa"/>
            <w:shd w:val="clear" w:color="auto" w:fill="auto"/>
          </w:tcPr>
          <w:p w14:paraId="4CB8B80A" w14:textId="77777777" w:rsidR="007C2CCA" w:rsidRPr="00BD1A8D" w:rsidRDefault="007C2CCA" w:rsidP="00E71011">
            <w:pPr>
              <w:pStyle w:val="PC"/>
              <w:rPr>
                <w:b/>
                <w:i/>
              </w:rPr>
            </w:pPr>
            <w:r>
              <w:t>Analyse</w:t>
            </w:r>
            <w:r w:rsidRPr="00A61A72">
              <w:t xml:space="preserve"> the </w:t>
            </w:r>
            <w:r w:rsidRPr="00A61A72">
              <w:rPr>
                <w:b/>
                <w:i/>
              </w:rPr>
              <w:t>structure and discourse features</w:t>
            </w:r>
            <w:r w:rsidRPr="00A61A72">
              <w:t xml:space="preserve"> of the texts</w:t>
            </w:r>
          </w:p>
        </w:tc>
      </w:tr>
      <w:tr w:rsidR="007C2CCA" w:rsidRPr="00266D27" w14:paraId="39229199" w14:textId="77777777" w:rsidTr="00D255A3">
        <w:tc>
          <w:tcPr>
            <w:tcW w:w="2908" w:type="dxa"/>
            <w:vMerge/>
            <w:shd w:val="clear" w:color="auto" w:fill="auto"/>
          </w:tcPr>
          <w:p w14:paraId="739175F7" w14:textId="77777777" w:rsidR="007C2CCA" w:rsidRPr="00266D27" w:rsidRDefault="007C2CCA" w:rsidP="00E71011">
            <w:pPr>
              <w:pStyle w:val="element"/>
            </w:pPr>
          </w:p>
        </w:tc>
        <w:tc>
          <w:tcPr>
            <w:tcW w:w="522" w:type="dxa"/>
            <w:gridSpan w:val="2"/>
            <w:shd w:val="clear" w:color="auto" w:fill="auto"/>
          </w:tcPr>
          <w:p w14:paraId="2E6779EB" w14:textId="77777777" w:rsidR="007C2CCA" w:rsidRDefault="007C2CCA" w:rsidP="00E71011">
            <w:pPr>
              <w:pStyle w:val="PC"/>
            </w:pPr>
            <w:r>
              <w:t>3.3</w:t>
            </w:r>
          </w:p>
        </w:tc>
        <w:tc>
          <w:tcPr>
            <w:tcW w:w="6034" w:type="dxa"/>
            <w:shd w:val="clear" w:color="auto" w:fill="auto"/>
          </w:tcPr>
          <w:p w14:paraId="52BD0982" w14:textId="77777777" w:rsidR="007C2CCA" w:rsidRDefault="007C2CCA" w:rsidP="00E71011">
            <w:pPr>
              <w:pStyle w:val="PC"/>
            </w:pPr>
            <w:r w:rsidRPr="00A61A72">
              <w:t xml:space="preserve">Identify </w:t>
            </w:r>
            <w:r w:rsidRPr="00A61A72">
              <w:rPr>
                <w:b/>
                <w:i/>
              </w:rPr>
              <w:t xml:space="preserve">conventions of </w:t>
            </w:r>
            <w:r>
              <w:rPr>
                <w:b/>
                <w:i/>
              </w:rPr>
              <w:t>advisory</w:t>
            </w:r>
            <w:r w:rsidRPr="00A61A72">
              <w:rPr>
                <w:b/>
                <w:i/>
              </w:rPr>
              <w:t xml:space="preserve"> texts</w:t>
            </w:r>
          </w:p>
        </w:tc>
      </w:tr>
      <w:tr w:rsidR="007C2CCA" w:rsidRPr="00266D27" w14:paraId="2731DCE2" w14:textId="77777777" w:rsidTr="00D255A3">
        <w:tc>
          <w:tcPr>
            <w:tcW w:w="2908" w:type="dxa"/>
            <w:vMerge/>
            <w:shd w:val="clear" w:color="auto" w:fill="auto"/>
          </w:tcPr>
          <w:p w14:paraId="7E387E75" w14:textId="77777777" w:rsidR="007C2CCA" w:rsidRPr="00266D27" w:rsidRDefault="007C2CCA" w:rsidP="00E71011">
            <w:pPr>
              <w:pStyle w:val="element"/>
            </w:pPr>
          </w:p>
        </w:tc>
        <w:tc>
          <w:tcPr>
            <w:tcW w:w="522" w:type="dxa"/>
            <w:gridSpan w:val="2"/>
            <w:shd w:val="clear" w:color="auto" w:fill="auto"/>
          </w:tcPr>
          <w:p w14:paraId="58585393" w14:textId="77777777" w:rsidR="007C2CCA" w:rsidRDefault="007C2CCA" w:rsidP="00E71011">
            <w:pPr>
              <w:pStyle w:val="PC"/>
            </w:pPr>
            <w:r>
              <w:t>3.4</w:t>
            </w:r>
          </w:p>
        </w:tc>
        <w:tc>
          <w:tcPr>
            <w:tcW w:w="6034" w:type="dxa"/>
            <w:shd w:val="clear" w:color="auto" w:fill="auto"/>
          </w:tcPr>
          <w:p w14:paraId="4F8B1F05" w14:textId="77777777" w:rsidR="007C2CCA" w:rsidRPr="0084711D" w:rsidRDefault="007C2CCA" w:rsidP="00E71011">
            <w:pPr>
              <w:pStyle w:val="PC"/>
            </w:pPr>
            <w:r>
              <w:t>Use</w:t>
            </w:r>
            <w:r w:rsidRPr="003A6030">
              <w:t xml:space="preserve"> </w:t>
            </w:r>
            <w:r w:rsidRPr="00CA4027">
              <w:t>organisational features</w:t>
            </w:r>
            <w:r w:rsidRPr="003A6030">
              <w:t xml:space="preserve"> </w:t>
            </w:r>
            <w:r>
              <w:t>of text to locate and select information for a specific purpose</w:t>
            </w:r>
          </w:p>
        </w:tc>
      </w:tr>
      <w:tr w:rsidR="007C2CCA" w:rsidRPr="00266D27" w14:paraId="6CB391F5" w14:textId="77777777" w:rsidTr="00D255A3">
        <w:tc>
          <w:tcPr>
            <w:tcW w:w="2908" w:type="dxa"/>
            <w:vMerge/>
            <w:shd w:val="clear" w:color="auto" w:fill="auto"/>
          </w:tcPr>
          <w:p w14:paraId="3EF38A51" w14:textId="77777777" w:rsidR="007C2CCA" w:rsidRPr="00266D27" w:rsidRDefault="007C2CCA" w:rsidP="00E71011">
            <w:pPr>
              <w:pStyle w:val="element"/>
            </w:pPr>
          </w:p>
        </w:tc>
        <w:tc>
          <w:tcPr>
            <w:tcW w:w="522" w:type="dxa"/>
            <w:gridSpan w:val="2"/>
            <w:shd w:val="clear" w:color="auto" w:fill="auto"/>
          </w:tcPr>
          <w:p w14:paraId="200E1274" w14:textId="77777777" w:rsidR="007C2CCA" w:rsidRPr="00266D27" w:rsidRDefault="007C2CCA" w:rsidP="00E71011">
            <w:pPr>
              <w:pStyle w:val="PC"/>
            </w:pPr>
            <w:r>
              <w:t>3.5</w:t>
            </w:r>
          </w:p>
        </w:tc>
        <w:tc>
          <w:tcPr>
            <w:tcW w:w="6034" w:type="dxa"/>
            <w:shd w:val="clear" w:color="auto" w:fill="auto"/>
          </w:tcPr>
          <w:p w14:paraId="56E6BB7D" w14:textId="77777777" w:rsidR="007C2CCA" w:rsidRDefault="007C2CCA" w:rsidP="00E71011">
            <w:pPr>
              <w:pStyle w:val="PC"/>
            </w:pPr>
            <w:r>
              <w:t>Reflect on</w:t>
            </w:r>
            <w:r w:rsidRPr="00290B0B">
              <w:t xml:space="preserve"> the </w:t>
            </w:r>
            <w:r w:rsidRPr="00C17349">
              <w:rPr>
                <w:b/>
                <w:i/>
              </w:rPr>
              <w:t>effectiveness</w:t>
            </w:r>
            <w:r w:rsidRPr="000537DA">
              <w:t xml:space="preserve"> of the text</w:t>
            </w:r>
          </w:p>
        </w:tc>
      </w:tr>
      <w:tr w:rsidR="007C2CCA" w:rsidRPr="00266D27" w14:paraId="115105D5" w14:textId="77777777" w:rsidTr="00D255A3">
        <w:tc>
          <w:tcPr>
            <w:tcW w:w="2908" w:type="dxa"/>
            <w:shd w:val="clear" w:color="auto" w:fill="auto"/>
          </w:tcPr>
          <w:p w14:paraId="3FF36541" w14:textId="77777777" w:rsidR="007C2CCA" w:rsidRPr="00266D27" w:rsidRDefault="007C2CCA" w:rsidP="00E71011">
            <w:pPr>
              <w:pStyle w:val="spacer"/>
            </w:pPr>
          </w:p>
        </w:tc>
        <w:tc>
          <w:tcPr>
            <w:tcW w:w="6556" w:type="dxa"/>
            <w:gridSpan w:val="3"/>
            <w:shd w:val="clear" w:color="auto" w:fill="auto"/>
          </w:tcPr>
          <w:p w14:paraId="77805530" w14:textId="77777777" w:rsidR="007C2CCA" w:rsidRPr="00266D27" w:rsidRDefault="007C2CCA" w:rsidP="00E71011">
            <w:pPr>
              <w:pStyle w:val="spacer"/>
            </w:pPr>
          </w:p>
        </w:tc>
      </w:tr>
      <w:tr w:rsidR="007C2CCA" w:rsidRPr="00266D27" w14:paraId="7B1A663A" w14:textId="77777777" w:rsidTr="00D255A3">
        <w:trPr>
          <w:trHeight w:val="185"/>
        </w:trPr>
        <w:tc>
          <w:tcPr>
            <w:tcW w:w="2908" w:type="dxa"/>
            <w:vMerge w:val="restart"/>
            <w:shd w:val="clear" w:color="auto" w:fill="auto"/>
          </w:tcPr>
          <w:p w14:paraId="6C59655D" w14:textId="77777777" w:rsidR="007C2CCA" w:rsidRPr="00266D27" w:rsidRDefault="007C2CCA" w:rsidP="00E71011">
            <w:pPr>
              <w:pStyle w:val="element"/>
            </w:pPr>
            <w:r>
              <w:t>4</w:t>
            </w:r>
            <w:r>
              <w:tab/>
            </w:r>
            <w:r w:rsidRPr="00A54B82">
              <w:t>Produce</w:t>
            </w:r>
            <w:r>
              <w:t xml:space="preserve"> a</w:t>
            </w:r>
            <w:r w:rsidRPr="00A54B82">
              <w:t xml:space="preserve"> </w:t>
            </w:r>
            <w:r>
              <w:t xml:space="preserve">complex advisory text </w:t>
            </w:r>
          </w:p>
        </w:tc>
        <w:tc>
          <w:tcPr>
            <w:tcW w:w="522" w:type="dxa"/>
            <w:gridSpan w:val="2"/>
            <w:shd w:val="clear" w:color="auto" w:fill="auto"/>
          </w:tcPr>
          <w:p w14:paraId="3C928856" w14:textId="353AAEEA" w:rsidR="007C2CCA" w:rsidRPr="00266D27" w:rsidRDefault="00D255A3" w:rsidP="00E71011">
            <w:pPr>
              <w:pStyle w:val="PC"/>
            </w:pPr>
            <w:r>
              <w:t>4</w:t>
            </w:r>
            <w:r w:rsidR="007C2CCA" w:rsidRPr="00266D27">
              <w:t>.1</w:t>
            </w:r>
          </w:p>
        </w:tc>
        <w:tc>
          <w:tcPr>
            <w:tcW w:w="6034" w:type="dxa"/>
            <w:shd w:val="clear" w:color="auto" w:fill="auto"/>
          </w:tcPr>
          <w:p w14:paraId="5C852647" w14:textId="77777777" w:rsidR="007C2CCA" w:rsidRPr="00266D27" w:rsidRDefault="007C2CCA" w:rsidP="00E71011">
            <w:pPr>
              <w:pStyle w:val="PC"/>
            </w:pPr>
            <w:r w:rsidRPr="00E9066C">
              <w:t xml:space="preserve">Plan </w:t>
            </w:r>
            <w:r>
              <w:t xml:space="preserve">advisory </w:t>
            </w:r>
            <w:r w:rsidRPr="001E0808">
              <w:t>text for a specific purpose</w:t>
            </w:r>
          </w:p>
        </w:tc>
      </w:tr>
      <w:tr w:rsidR="007C2CCA" w:rsidRPr="00266D27" w14:paraId="49CB4DD7" w14:textId="77777777" w:rsidTr="00D255A3">
        <w:trPr>
          <w:trHeight w:val="183"/>
        </w:trPr>
        <w:tc>
          <w:tcPr>
            <w:tcW w:w="2908" w:type="dxa"/>
            <w:vMerge/>
            <w:shd w:val="clear" w:color="auto" w:fill="auto"/>
          </w:tcPr>
          <w:p w14:paraId="3ED0C99D" w14:textId="77777777" w:rsidR="007C2CCA" w:rsidRPr="00266D27" w:rsidRDefault="007C2CCA" w:rsidP="00E71011">
            <w:pPr>
              <w:pStyle w:val="spacer"/>
            </w:pPr>
          </w:p>
        </w:tc>
        <w:tc>
          <w:tcPr>
            <w:tcW w:w="522" w:type="dxa"/>
            <w:gridSpan w:val="2"/>
            <w:shd w:val="clear" w:color="auto" w:fill="auto"/>
          </w:tcPr>
          <w:p w14:paraId="6AD36054" w14:textId="7C2BFED9" w:rsidR="007C2CCA" w:rsidRPr="00266D27" w:rsidRDefault="00D255A3" w:rsidP="00E71011">
            <w:pPr>
              <w:pStyle w:val="PC"/>
            </w:pPr>
            <w:r>
              <w:t>4</w:t>
            </w:r>
            <w:r w:rsidR="007C2CCA" w:rsidRPr="00266D27">
              <w:t>.2</w:t>
            </w:r>
          </w:p>
        </w:tc>
        <w:tc>
          <w:tcPr>
            <w:tcW w:w="6034" w:type="dxa"/>
            <w:shd w:val="clear" w:color="auto" w:fill="auto"/>
          </w:tcPr>
          <w:p w14:paraId="4A235D9E" w14:textId="77777777" w:rsidR="007C2CCA" w:rsidRPr="00C17349" w:rsidRDefault="007C2CCA" w:rsidP="00E71011">
            <w:pPr>
              <w:pStyle w:val="PC"/>
            </w:pPr>
            <w:r w:rsidRPr="000537DA">
              <w:t xml:space="preserve">Research information </w:t>
            </w:r>
            <w:r>
              <w:t>relevant to the purpose</w:t>
            </w:r>
          </w:p>
        </w:tc>
      </w:tr>
      <w:tr w:rsidR="007C2CCA" w:rsidRPr="00266D27" w14:paraId="369E6FB1" w14:textId="77777777" w:rsidTr="00D255A3">
        <w:trPr>
          <w:trHeight w:val="183"/>
        </w:trPr>
        <w:tc>
          <w:tcPr>
            <w:tcW w:w="2908" w:type="dxa"/>
            <w:vMerge/>
            <w:shd w:val="clear" w:color="auto" w:fill="auto"/>
          </w:tcPr>
          <w:p w14:paraId="177609F9" w14:textId="77777777" w:rsidR="007C2CCA" w:rsidRPr="00266D27" w:rsidRDefault="007C2CCA" w:rsidP="00E71011">
            <w:pPr>
              <w:pStyle w:val="spacer"/>
            </w:pPr>
          </w:p>
        </w:tc>
        <w:tc>
          <w:tcPr>
            <w:tcW w:w="522" w:type="dxa"/>
            <w:gridSpan w:val="2"/>
            <w:shd w:val="clear" w:color="auto" w:fill="auto"/>
          </w:tcPr>
          <w:p w14:paraId="26695945" w14:textId="395942CF" w:rsidR="007C2CCA" w:rsidRPr="00266D27" w:rsidRDefault="00D255A3" w:rsidP="00E71011">
            <w:pPr>
              <w:pStyle w:val="PC"/>
            </w:pPr>
            <w:r>
              <w:t>4</w:t>
            </w:r>
            <w:r w:rsidR="007C2CCA" w:rsidRPr="00266D27">
              <w:t>.3</w:t>
            </w:r>
          </w:p>
        </w:tc>
        <w:tc>
          <w:tcPr>
            <w:tcW w:w="6034" w:type="dxa"/>
            <w:shd w:val="clear" w:color="auto" w:fill="auto"/>
          </w:tcPr>
          <w:p w14:paraId="32926E4E" w14:textId="77777777" w:rsidR="007C2CCA" w:rsidRPr="007A55B1" w:rsidRDefault="007C2CCA" w:rsidP="00E71011">
            <w:pPr>
              <w:pStyle w:val="PC"/>
              <w:rPr>
                <w:b/>
                <w:i/>
              </w:rPr>
            </w:pPr>
            <w:r w:rsidRPr="007A55B1">
              <w:rPr>
                <w:b/>
                <w:i/>
              </w:rPr>
              <w:t xml:space="preserve">Sort </w:t>
            </w:r>
            <w:r>
              <w:rPr>
                <w:b/>
                <w:i/>
              </w:rPr>
              <w:t>and c</w:t>
            </w:r>
            <w:r w:rsidRPr="007A55B1">
              <w:rPr>
                <w:b/>
                <w:i/>
              </w:rPr>
              <w:t>ollate information</w:t>
            </w:r>
            <w:r>
              <w:t xml:space="preserve"> and draf</w:t>
            </w:r>
            <w:r w:rsidRPr="00E9066C">
              <w:t>t</w:t>
            </w:r>
            <w:r>
              <w:t xml:space="preserve"> t</w:t>
            </w:r>
            <w:r w:rsidRPr="00E9066C">
              <w:t>ext</w:t>
            </w:r>
            <w:r>
              <w:t xml:space="preserve"> </w:t>
            </w:r>
            <w:r w:rsidRPr="00A61A72">
              <w:t xml:space="preserve">using </w:t>
            </w:r>
            <w:r w:rsidRPr="00D74B9F">
              <w:t>layout and formatting appropriate to a complex advisory tex</w:t>
            </w:r>
            <w:r>
              <w:t>t</w:t>
            </w:r>
          </w:p>
        </w:tc>
      </w:tr>
      <w:tr w:rsidR="007C2CCA" w:rsidRPr="00266D27" w14:paraId="1F36D934" w14:textId="77777777" w:rsidTr="00D255A3">
        <w:trPr>
          <w:trHeight w:val="183"/>
        </w:trPr>
        <w:tc>
          <w:tcPr>
            <w:tcW w:w="2908" w:type="dxa"/>
            <w:vMerge/>
            <w:shd w:val="clear" w:color="auto" w:fill="auto"/>
          </w:tcPr>
          <w:p w14:paraId="772FAC78" w14:textId="77777777" w:rsidR="007C2CCA" w:rsidRPr="00266D27" w:rsidRDefault="007C2CCA" w:rsidP="00E71011">
            <w:pPr>
              <w:pStyle w:val="spacer"/>
            </w:pPr>
          </w:p>
        </w:tc>
        <w:tc>
          <w:tcPr>
            <w:tcW w:w="522" w:type="dxa"/>
            <w:gridSpan w:val="2"/>
            <w:shd w:val="clear" w:color="auto" w:fill="auto"/>
          </w:tcPr>
          <w:p w14:paraId="7AF86942" w14:textId="6EBCD31B" w:rsidR="007C2CCA" w:rsidRPr="00266D27" w:rsidRDefault="00D255A3" w:rsidP="00E71011">
            <w:pPr>
              <w:pStyle w:val="PC"/>
            </w:pPr>
            <w:r>
              <w:t>4</w:t>
            </w:r>
            <w:r w:rsidR="007C2CCA" w:rsidRPr="00266D27">
              <w:t>.4</w:t>
            </w:r>
          </w:p>
        </w:tc>
        <w:tc>
          <w:tcPr>
            <w:tcW w:w="6034" w:type="dxa"/>
            <w:shd w:val="clear" w:color="auto" w:fill="auto"/>
          </w:tcPr>
          <w:p w14:paraId="26EAF7F2" w14:textId="77777777" w:rsidR="007C2CCA" w:rsidRPr="0092426B" w:rsidRDefault="007C2CCA" w:rsidP="00E71011">
            <w:pPr>
              <w:pStyle w:val="PC"/>
            </w:pPr>
            <w:r w:rsidRPr="0092426B">
              <w:t>Review the advisory text</w:t>
            </w:r>
          </w:p>
        </w:tc>
      </w:tr>
      <w:tr w:rsidR="007C2CCA" w:rsidRPr="00266D27" w14:paraId="6890B4C0" w14:textId="77777777" w:rsidTr="00D255A3">
        <w:tc>
          <w:tcPr>
            <w:tcW w:w="9464" w:type="dxa"/>
            <w:gridSpan w:val="4"/>
            <w:shd w:val="clear" w:color="auto" w:fill="auto"/>
          </w:tcPr>
          <w:p w14:paraId="16377503" w14:textId="77777777" w:rsidR="007C2CCA" w:rsidRPr="00266D27" w:rsidRDefault="007C2CCA" w:rsidP="00E71011">
            <w:pPr>
              <w:pStyle w:val="spacer"/>
            </w:pPr>
          </w:p>
        </w:tc>
      </w:tr>
      <w:tr w:rsidR="007C2CCA" w:rsidRPr="00266D27" w14:paraId="10E3ED1F" w14:textId="77777777" w:rsidTr="00D255A3">
        <w:tc>
          <w:tcPr>
            <w:tcW w:w="9464" w:type="dxa"/>
            <w:gridSpan w:val="4"/>
            <w:shd w:val="clear" w:color="auto" w:fill="auto"/>
          </w:tcPr>
          <w:p w14:paraId="12732097" w14:textId="77777777" w:rsidR="007C2CCA" w:rsidRPr="00D67BFE" w:rsidRDefault="007C2CCA" w:rsidP="00E71011">
            <w:pPr>
              <w:pStyle w:val="Heading21"/>
              <w:keepNext/>
            </w:pPr>
            <w:r w:rsidRPr="00D67BFE">
              <w:t>Required Knowledge and Skills</w:t>
            </w:r>
          </w:p>
          <w:p w14:paraId="65B5F77A" w14:textId="77777777" w:rsidR="007C2CCA" w:rsidRPr="00D67BFE" w:rsidRDefault="007C2CCA" w:rsidP="00E71011">
            <w:pPr>
              <w:pStyle w:val="text"/>
              <w:keepNext/>
            </w:pPr>
            <w:r w:rsidRPr="00D67BFE">
              <w:t>This describes the essential skills and knowledge and their level required for this unit.</w:t>
            </w:r>
          </w:p>
        </w:tc>
      </w:tr>
      <w:tr w:rsidR="007C2CCA" w:rsidRPr="00266D27" w14:paraId="324A3553" w14:textId="77777777" w:rsidTr="00D255A3">
        <w:tc>
          <w:tcPr>
            <w:tcW w:w="9464" w:type="dxa"/>
            <w:gridSpan w:val="4"/>
            <w:shd w:val="clear" w:color="auto" w:fill="auto"/>
          </w:tcPr>
          <w:p w14:paraId="130C8406" w14:textId="77777777" w:rsidR="007C2CCA" w:rsidRPr="00D67BFE" w:rsidRDefault="007C2CCA" w:rsidP="00E71011">
            <w:pPr>
              <w:pStyle w:val="unittext"/>
              <w:keepNext/>
            </w:pPr>
            <w:r w:rsidRPr="00D67BFE">
              <w:lastRenderedPageBreak/>
              <w:t>Required Linguistic Knowledge and Skills:</w:t>
            </w:r>
          </w:p>
          <w:p w14:paraId="623191C6" w14:textId="77777777" w:rsidR="007C2CCA" w:rsidRPr="00D67BFE" w:rsidRDefault="007C2CCA" w:rsidP="00E71011">
            <w:pPr>
              <w:pStyle w:val="bullet"/>
              <w:keepLines/>
              <w:numPr>
                <w:ilvl w:val="0"/>
                <w:numId w:val="14"/>
              </w:numPr>
              <w:ind w:left="284" w:hanging="284"/>
            </w:pPr>
            <w:r w:rsidRPr="00D67BFE">
              <w:t>vocabulary and expressions for a wide range of topics related to personal, social, community, recreatio</w:t>
            </w:r>
            <w:r>
              <w:t>nal, vocational or study needs</w:t>
            </w:r>
          </w:p>
          <w:p w14:paraId="22B25098" w14:textId="77777777" w:rsidR="007C2CCA" w:rsidRPr="00D67BFE" w:rsidRDefault="007C2CCA" w:rsidP="00E71011">
            <w:pPr>
              <w:pStyle w:val="bullet"/>
              <w:keepLines/>
              <w:numPr>
                <w:ilvl w:val="0"/>
                <w:numId w:val="14"/>
              </w:numPr>
              <w:ind w:left="284" w:hanging="284"/>
            </w:pPr>
            <w:r w:rsidRPr="00D67BFE">
              <w:t xml:space="preserve">understanding of a wide range of collocations </w:t>
            </w:r>
          </w:p>
          <w:p w14:paraId="2DCA8DC5" w14:textId="77777777" w:rsidR="007C2CCA" w:rsidRPr="00D67BFE" w:rsidRDefault="007C2CCA" w:rsidP="00E71011">
            <w:pPr>
              <w:pStyle w:val="bullet"/>
              <w:keepLines/>
              <w:numPr>
                <w:ilvl w:val="0"/>
                <w:numId w:val="14"/>
              </w:numPr>
              <w:ind w:left="284" w:hanging="284"/>
            </w:pPr>
            <w:r w:rsidRPr="00D67BFE">
              <w:t>a wide range of instructional and advisory texts containing simple, compound and complex sentences</w:t>
            </w:r>
          </w:p>
          <w:p w14:paraId="4EAD7B08" w14:textId="77777777" w:rsidR="007C2CCA" w:rsidRPr="00D67BFE" w:rsidRDefault="007C2CCA" w:rsidP="00E71011">
            <w:pPr>
              <w:pStyle w:val="bullet"/>
              <w:keepLines/>
              <w:numPr>
                <w:ilvl w:val="0"/>
                <w:numId w:val="14"/>
              </w:numPr>
              <w:ind w:left="284" w:hanging="284"/>
            </w:pPr>
            <w:r w:rsidRPr="00D67BFE">
              <w:t>a wide range of verb tenses and verb forms, including active and passive</w:t>
            </w:r>
          </w:p>
          <w:p w14:paraId="7055D225" w14:textId="77777777" w:rsidR="007C2CCA" w:rsidRPr="00D67BFE" w:rsidRDefault="007C2CCA" w:rsidP="00E71011">
            <w:pPr>
              <w:pStyle w:val="bullet"/>
              <w:keepLines/>
              <w:numPr>
                <w:ilvl w:val="0"/>
                <w:numId w:val="14"/>
              </w:numPr>
              <w:ind w:left="284" w:hanging="284"/>
            </w:pPr>
            <w:r w:rsidRPr="00D67BFE">
              <w:t>reported speech (questions</w:t>
            </w:r>
            <w:r>
              <w:t xml:space="preserve"> / </w:t>
            </w:r>
            <w:r w:rsidRPr="00D67BFE">
              <w:t>instructions) with a range of reporting verbs (</w:t>
            </w:r>
            <w:r>
              <w:t>such as</w:t>
            </w:r>
            <w:r w:rsidRPr="00D67BFE">
              <w:t xml:space="preserve"> </w:t>
            </w:r>
            <w:r w:rsidRPr="00D67BFE">
              <w:rPr>
                <w:i/>
              </w:rPr>
              <w:t>admit, confirm, mention</w:t>
            </w:r>
            <w:r w:rsidRPr="00D67BFE">
              <w:t xml:space="preserve">) and verb forms </w:t>
            </w:r>
          </w:p>
          <w:p w14:paraId="276BD964" w14:textId="77777777" w:rsidR="007C2CCA" w:rsidRPr="00D67BFE" w:rsidRDefault="007C2CCA" w:rsidP="00E71011">
            <w:pPr>
              <w:pStyle w:val="bullet"/>
              <w:keepLines/>
              <w:numPr>
                <w:ilvl w:val="0"/>
                <w:numId w:val="14"/>
              </w:numPr>
              <w:ind w:left="284" w:hanging="284"/>
            </w:pPr>
            <w:r w:rsidRPr="00D67BFE">
              <w:t>most modals and modal forms</w:t>
            </w:r>
          </w:p>
          <w:p w14:paraId="6F7FA638" w14:textId="77777777" w:rsidR="007C2CCA" w:rsidRPr="00D67BFE" w:rsidRDefault="007C2CCA" w:rsidP="00E71011">
            <w:pPr>
              <w:pStyle w:val="bullet"/>
              <w:keepLines/>
              <w:numPr>
                <w:ilvl w:val="0"/>
                <w:numId w:val="14"/>
              </w:numPr>
              <w:ind w:left="284" w:hanging="284"/>
            </w:pPr>
            <w:r w:rsidRPr="00D67BFE">
              <w:t>definite and indefinite article</w:t>
            </w:r>
          </w:p>
          <w:p w14:paraId="0F18AAD5" w14:textId="77777777" w:rsidR="007C2CCA" w:rsidRPr="00D67BFE" w:rsidRDefault="007C2CCA" w:rsidP="00E71011">
            <w:pPr>
              <w:pStyle w:val="bullet"/>
              <w:keepLines/>
              <w:numPr>
                <w:ilvl w:val="0"/>
                <w:numId w:val="14"/>
              </w:numPr>
              <w:ind w:left="284" w:hanging="284"/>
            </w:pPr>
            <w:r w:rsidRPr="00D67BFE">
              <w:t>a wide range of phrasal verbs</w:t>
            </w:r>
          </w:p>
          <w:p w14:paraId="405E63DA" w14:textId="77777777" w:rsidR="007C2CCA" w:rsidRPr="00D67BFE" w:rsidRDefault="007C2CCA" w:rsidP="00E71011">
            <w:pPr>
              <w:pStyle w:val="bullet"/>
              <w:keepLines/>
              <w:numPr>
                <w:ilvl w:val="0"/>
                <w:numId w:val="14"/>
              </w:numPr>
              <w:ind w:left="284" w:hanging="284"/>
            </w:pPr>
            <w:r w:rsidRPr="00D67BFE">
              <w:t xml:space="preserve">a wide range of adjectives, adverbs, and adverbial phrases </w:t>
            </w:r>
          </w:p>
          <w:p w14:paraId="00297E10" w14:textId="77777777" w:rsidR="007C2CCA" w:rsidRPr="00D67BFE" w:rsidRDefault="007C2CCA" w:rsidP="00E71011">
            <w:pPr>
              <w:pStyle w:val="bullet"/>
              <w:keepLines/>
              <w:numPr>
                <w:ilvl w:val="0"/>
                <w:numId w:val="14"/>
              </w:numPr>
              <w:ind w:left="284" w:hanging="284"/>
            </w:pPr>
            <w:r w:rsidRPr="00D67BFE">
              <w:t>a wide range of conjunctions</w:t>
            </w:r>
            <w:r>
              <w:t xml:space="preserve"> </w:t>
            </w:r>
            <w:r w:rsidRPr="00D67BFE">
              <w:t>(subordinating and coordinating), including relative pronouns</w:t>
            </w:r>
          </w:p>
          <w:p w14:paraId="52D5D373" w14:textId="77777777" w:rsidR="007C2CCA" w:rsidRPr="00D67BFE" w:rsidRDefault="007C2CCA" w:rsidP="00E71011">
            <w:pPr>
              <w:pStyle w:val="bullet"/>
              <w:keepLines/>
              <w:numPr>
                <w:ilvl w:val="0"/>
                <w:numId w:val="14"/>
              </w:numPr>
              <w:ind w:left="284" w:hanging="284"/>
            </w:pPr>
            <w:r w:rsidRPr="00D67BFE">
              <w:t>a wide range of discourse markers to sequence and structure text,</w:t>
            </w:r>
            <w:r>
              <w:t xml:space="preserve"> such as</w:t>
            </w:r>
            <w:r w:rsidRPr="00D67BFE">
              <w:t xml:space="preserve"> numbered instructions, first, second, first</w:t>
            </w:r>
          </w:p>
          <w:p w14:paraId="701DBFFD" w14:textId="77777777" w:rsidR="007C2CCA" w:rsidRPr="00D67BFE" w:rsidRDefault="007C2CCA" w:rsidP="00E71011">
            <w:pPr>
              <w:pStyle w:val="bullet"/>
              <w:keepLines/>
              <w:numPr>
                <w:ilvl w:val="0"/>
                <w:numId w:val="14"/>
              </w:numPr>
              <w:ind w:left="284" w:hanging="284"/>
            </w:pPr>
            <w:r w:rsidRPr="00D67BFE">
              <w:t>a wide range of adverbial phrases, prepositions and prepositional phrases</w:t>
            </w:r>
          </w:p>
          <w:p w14:paraId="405B33A3" w14:textId="77777777" w:rsidR="007C2CCA" w:rsidRPr="00D67BFE" w:rsidRDefault="007C2CCA" w:rsidP="00E71011">
            <w:pPr>
              <w:pStyle w:val="bullet"/>
              <w:keepLines/>
              <w:numPr>
                <w:ilvl w:val="0"/>
                <w:numId w:val="14"/>
              </w:numPr>
              <w:ind w:left="284" w:hanging="284"/>
            </w:pPr>
            <w:r w:rsidRPr="00D67BFE">
              <w:t>prose texts containing coherently linked paragraphs and communicating complex relationships between ideas</w:t>
            </w:r>
          </w:p>
          <w:p w14:paraId="05D8CF42" w14:textId="77777777" w:rsidR="007C2CCA" w:rsidRPr="00D67BFE" w:rsidRDefault="007C2CCA" w:rsidP="00E71011">
            <w:pPr>
              <w:pStyle w:val="unittext"/>
              <w:keepNext/>
            </w:pPr>
            <w:r w:rsidRPr="00D67BFE">
              <w:t>Required Sociolinguistic and Cultural Knowledge and Skills:</w:t>
            </w:r>
          </w:p>
          <w:p w14:paraId="6993BEB0" w14:textId="77777777" w:rsidR="007C2CCA" w:rsidRPr="00D67BFE" w:rsidRDefault="007C2CCA" w:rsidP="00E71011">
            <w:pPr>
              <w:pStyle w:val="bullet"/>
              <w:keepLines/>
              <w:numPr>
                <w:ilvl w:val="0"/>
                <w:numId w:val="14"/>
              </w:numPr>
              <w:ind w:left="284" w:hanging="284"/>
            </w:pPr>
            <w:r w:rsidRPr="00D67BFE">
              <w:t xml:space="preserve">a wide range of registers and styles </w:t>
            </w:r>
          </w:p>
          <w:p w14:paraId="64074A1D" w14:textId="77777777" w:rsidR="007C2CCA" w:rsidRPr="00D67BFE" w:rsidRDefault="007C2CCA" w:rsidP="00E71011">
            <w:pPr>
              <w:pStyle w:val="bullet"/>
              <w:keepLines/>
              <w:numPr>
                <w:ilvl w:val="0"/>
                <w:numId w:val="14"/>
              </w:numPr>
              <w:ind w:left="284" w:hanging="284"/>
            </w:pPr>
            <w:r w:rsidRPr="00D67BFE">
              <w:t xml:space="preserve">recognition of a range of cues for inferred meaning, </w:t>
            </w:r>
            <w:r>
              <w:t>such as</w:t>
            </w:r>
            <w:r w:rsidRPr="00D67BFE">
              <w:t xml:space="preserve"> logical, contextual </w:t>
            </w:r>
          </w:p>
          <w:p w14:paraId="06B3351F" w14:textId="77777777" w:rsidR="007C2CCA" w:rsidRPr="00D67BFE" w:rsidRDefault="007C2CCA" w:rsidP="00E71011">
            <w:pPr>
              <w:pStyle w:val="bullet"/>
              <w:keepLines/>
              <w:numPr>
                <w:ilvl w:val="0"/>
                <w:numId w:val="14"/>
              </w:numPr>
              <w:ind w:left="284" w:hanging="284"/>
            </w:pPr>
            <w:r w:rsidRPr="00D67BFE">
              <w:t>ways of detecting the writer’s purpose and attitudes</w:t>
            </w:r>
          </w:p>
          <w:p w14:paraId="2409A009" w14:textId="77777777" w:rsidR="007C2CCA" w:rsidRPr="00D67BFE" w:rsidRDefault="007C2CCA" w:rsidP="00E71011">
            <w:pPr>
              <w:pStyle w:val="bullet"/>
              <w:keepLines/>
              <w:numPr>
                <w:ilvl w:val="0"/>
                <w:numId w:val="14"/>
              </w:numPr>
              <w:ind w:left="284" w:hanging="284"/>
            </w:pPr>
            <w:r w:rsidRPr="00D67BFE">
              <w:t>a range of common idiomatic and colloquial expressions</w:t>
            </w:r>
          </w:p>
          <w:p w14:paraId="204D2E79" w14:textId="77777777" w:rsidR="007C2CCA" w:rsidRPr="00D67BFE" w:rsidRDefault="007C2CCA" w:rsidP="00E71011">
            <w:pPr>
              <w:pStyle w:val="bullet"/>
              <w:keepLines/>
              <w:numPr>
                <w:ilvl w:val="0"/>
                <w:numId w:val="14"/>
              </w:numPr>
              <w:ind w:left="284" w:hanging="284"/>
            </w:pPr>
            <w:r w:rsidRPr="00D67BFE">
              <w:t>distinguish fact and opinion, irony, understatement, exaggeration in texts</w:t>
            </w:r>
          </w:p>
          <w:p w14:paraId="4BFC8A15" w14:textId="77777777" w:rsidR="007C2CCA" w:rsidRPr="00D67BFE" w:rsidRDefault="007C2CCA" w:rsidP="00E71011">
            <w:pPr>
              <w:pStyle w:val="bullet"/>
              <w:keepLines/>
              <w:numPr>
                <w:ilvl w:val="0"/>
                <w:numId w:val="14"/>
              </w:numPr>
              <w:ind w:left="284" w:hanging="284"/>
            </w:pPr>
            <w:r w:rsidRPr="00D67BFE">
              <w:t>formality requirements for complex instructions and advisory texts in electronic and print forms for a wide variety of social, community, recreational, vocational or study needs</w:t>
            </w:r>
          </w:p>
        </w:tc>
      </w:tr>
      <w:tr w:rsidR="007C2CCA" w:rsidRPr="00266D27" w14:paraId="042A091F" w14:textId="77777777" w:rsidTr="00D255A3">
        <w:tc>
          <w:tcPr>
            <w:tcW w:w="9464" w:type="dxa"/>
            <w:gridSpan w:val="4"/>
            <w:shd w:val="clear" w:color="auto" w:fill="auto"/>
          </w:tcPr>
          <w:p w14:paraId="63EC87FE" w14:textId="77777777" w:rsidR="007C2CCA" w:rsidRPr="00266D27" w:rsidRDefault="007C2CCA" w:rsidP="00E71011">
            <w:pPr>
              <w:pStyle w:val="spacer"/>
            </w:pPr>
          </w:p>
        </w:tc>
      </w:tr>
      <w:tr w:rsidR="007C2CCA" w:rsidRPr="00266D27" w14:paraId="05FC534F" w14:textId="77777777" w:rsidTr="00D255A3">
        <w:tc>
          <w:tcPr>
            <w:tcW w:w="9464" w:type="dxa"/>
            <w:gridSpan w:val="4"/>
            <w:shd w:val="clear" w:color="auto" w:fill="auto"/>
          </w:tcPr>
          <w:p w14:paraId="5BACA8AD" w14:textId="77777777" w:rsidR="007C2CCA" w:rsidRPr="00D67BFE" w:rsidRDefault="007C2CCA" w:rsidP="00E71011">
            <w:pPr>
              <w:pStyle w:val="Heading21"/>
              <w:keepNext/>
            </w:pPr>
            <w:r w:rsidRPr="00D67BFE">
              <w:t>Range Statement</w:t>
            </w:r>
          </w:p>
          <w:p w14:paraId="09CFDA74" w14:textId="77777777" w:rsidR="007C2CCA" w:rsidRPr="00D67BFE" w:rsidRDefault="007C2CCA" w:rsidP="00E71011">
            <w:pPr>
              <w:pStyle w:val="text"/>
              <w:keepNext/>
            </w:pPr>
            <w:r w:rsidRPr="00D67BFE">
              <w:t xml:space="preserve">The Range Statement relates to the unit of competency as a whole. It allows for different work environments and situations that may affect performance.  Bold italicised wording in the Performance Criteria is detailed below.  </w:t>
            </w:r>
          </w:p>
        </w:tc>
      </w:tr>
      <w:tr w:rsidR="007C2CCA" w:rsidRPr="00266D27" w14:paraId="3A701D2F" w14:textId="77777777" w:rsidTr="00D255A3">
        <w:tc>
          <w:tcPr>
            <w:tcW w:w="3369" w:type="dxa"/>
            <w:gridSpan w:val="2"/>
            <w:shd w:val="clear" w:color="auto" w:fill="auto"/>
          </w:tcPr>
          <w:p w14:paraId="3C14B5E5" w14:textId="77777777" w:rsidR="007C2CCA" w:rsidRPr="00D67BFE" w:rsidRDefault="007C2CCA" w:rsidP="00E71011">
            <w:pPr>
              <w:pStyle w:val="unittext"/>
              <w:keepNext/>
              <w:rPr>
                <w:b/>
                <w:i/>
              </w:rPr>
            </w:pPr>
            <w:r w:rsidRPr="00D67BFE">
              <w:rPr>
                <w:b/>
                <w:i/>
              </w:rPr>
              <w:lastRenderedPageBreak/>
              <w:t xml:space="preserve">Context and purpose </w:t>
            </w:r>
            <w:r w:rsidRPr="00D67BFE">
              <w:t>may include:</w:t>
            </w:r>
          </w:p>
        </w:tc>
        <w:tc>
          <w:tcPr>
            <w:tcW w:w="6095" w:type="dxa"/>
            <w:gridSpan w:val="2"/>
            <w:shd w:val="clear" w:color="auto" w:fill="auto"/>
          </w:tcPr>
          <w:p w14:paraId="0192F4E0" w14:textId="77777777" w:rsidR="007C2CCA" w:rsidRPr="00D67BFE" w:rsidRDefault="007C2CCA" w:rsidP="00E71011">
            <w:pPr>
              <w:pStyle w:val="bullet"/>
              <w:keepLines/>
              <w:numPr>
                <w:ilvl w:val="0"/>
                <w:numId w:val="14"/>
              </w:numPr>
              <w:ind w:left="284" w:hanging="284"/>
            </w:pPr>
            <w:r w:rsidRPr="00D67BFE">
              <w:t>the status of the person</w:t>
            </w:r>
            <w:r>
              <w:t>/</w:t>
            </w:r>
            <w:r w:rsidRPr="00D67BFE">
              <w:t xml:space="preserve">s giving the instructions, </w:t>
            </w:r>
            <w:r>
              <w:t>such as</w:t>
            </w:r>
            <w:r w:rsidRPr="00D67BFE">
              <w:t xml:space="preserve"> community leader, employer, principal</w:t>
            </w:r>
          </w:p>
          <w:p w14:paraId="7DC8F150" w14:textId="77777777" w:rsidR="007C2CCA" w:rsidRPr="00D67BFE" w:rsidRDefault="007C2CCA" w:rsidP="00E71011">
            <w:pPr>
              <w:pStyle w:val="bullet"/>
              <w:keepLines/>
              <w:numPr>
                <w:ilvl w:val="0"/>
                <w:numId w:val="14"/>
              </w:numPr>
              <w:ind w:left="284" w:hanging="284"/>
            </w:pPr>
            <w:r w:rsidRPr="00D67BFE">
              <w:t xml:space="preserve">location in which instructions may be given </w:t>
            </w:r>
            <w:r>
              <w:t>such as</w:t>
            </w:r>
            <w:r w:rsidRPr="00D67BFE">
              <w:t xml:space="preserve"> community venue, classroom, office</w:t>
            </w:r>
            <w:r>
              <w:t>, medical reception</w:t>
            </w:r>
          </w:p>
          <w:p w14:paraId="20DE9642" w14:textId="77777777" w:rsidR="007C2CCA" w:rsidRDefault="007C2CCA" w:rsidP="00E71011">
            <w:pPr>
              <w:pStyle w:val="bullet"/>
              <w:keepLines/>
              <w:numPr>
                <w:ilvl w:val="0"/>
                <w:numId w:val="14"/>
              </w:numPr>
              <w:ind w:left="284" w:hanging="284"/>
            </w:pPr>
            <w:r w:rsidRPr="00D67BFE">
              <w:t>situation in which instructions may be required</w:t>
            </w:r>
          </w:p>
          <w:p w14:paraId="16371B4D" w14:textId="77777777" w:rsidR="007C2CCA" w:rsidRDefault="007C2CCA" w:rsidP="00E71011">
            <w:pPr>
              <w:pStyle w:val="endash"/>
              <w:ind w:left="568" w:hanging="284"/>
            </w:pPr>
            <w:r w:rsidRPr="00D67BFE">
              <w:t>to apply for access to government servic</w:t>
            </w:r>
            <w:r>
              <w:t>e</w:t>
            </w:r>
          </w:p>
          <w:p w14:paraId="5B1F0AB9" w14:textId="77777777" w:rsidR="007C2CCA" w:rsidRPr="00D67BFE" w:rsidRDefault="007C2CCA" w:rsidP="00E71011">
            <w:pPr>
              <w:pStyle w:val="endash"/>
              <w:ind w:left="568" w:hanging="284"/>
            </w:pPr>
            <w:r>
              <w:t xml:space="preserve">to complete a complex pre-med form or to provide a specimen </w:t>
            </w:r>
          </w:p>
          <w:p w14:paraId="50EB4C6C" w14:textId="77777777" w:rsidR="007C2CCA" w:rsidRPr="00D67BFE" w:rsidRDefault="007C2CCA" w:rsidP="00E71011">
            <w:pPr>
              <w:pStyle w:val="bullet"/>
              <w:keepLines/>
              <w:numPr>
                <w:ilvl w:val="0"/>
                <w:numId w:val="14"/>
              </w:numPr>
              <w:ind w:left="284" w:hanging="284"/>
            </w:pPr>
            <w:r w:rsidRPr="00D67BFE">
              <w:t>applicability and/or eligibility of those to whom instructions are given</w:t>
            </w:r>
          </w:p>
          <w:p w14:paraId="6DDFB6AE" w14:textId="77777777" w:rsidR="007C2CCA" w:rsidRPr="00D67BFE" w:rsidRDefault="007C2CCA" w:rsidP="00E71011">
            <w:pPr>
              <w:pStyle w:val="bullet"/>
              <w:keepLines/>
              <w:numPr>
                <w:ilvl w:val="0"/>
                <w:numId w:val="14"/>
              </w:numPr>
              <w:ind w:left="284" w:hanging="284"/>
            </w:pPr>
            <w:r w:rsidRPr="00D67BFE">
              <w:t>advice / warning / request for action / how to use something</w:t>
            </w:r>
          </w:p>
        </w:tc>
      </w:tr>
      <w:tr w:rsidR="007C2CCA" w:rsidRPr="00266D27" w14:paraId="2E3BCC7E" w14:textId="77777777" w:rsidTr="00D255A3">
        <w:tc>
          <w:tcPr>
            <w:tcW w:w="9464" w:type="dxa"/>
            <w:gridSpan w:val="4"/>
            <w:shd w:val="clear" w:color="auto" w:fill="auto"/>
          </w:tcPr>
          <w:p w14:paraId="7A1C642B" w14:textId="77777777" w:rsidR="007C2CCA" w:rsidRDefault="007C2CCA" w:rsidP="00E71011">
            <w:pPr>
              <w:pStyle w:val="spacer"/>
            </w:pPr>
          </w:p>
        </w:tc>
      </w:tr>
      <w:tr w:rsidR="007C2CCA" w:rsidRPr="00266D27" w14:paraId="74C60BCB" w14:textId="77777777" w:rsidTr="00D255A3">
        <w:tc>
          <w:tcPr>
            <w:tcW w:w="3369" w:type="dxa"/>
            <w:gridSpan w:val="2"/>
            <w:shd w:val="clear" w:color="auto" w:fill="auto"/>
          </w:tcPr>
          <w:p w14:paraId="4720D5D0" w14:textId="77777777" w:rsidR="007C2CCA" w:rsidRPr="00D67BFE" w:rsidRDefault="007C2CCA" w:rsidP="00E71011">
            <w:pPr>
              <w:pStyle w:val="unittext"/>
              <w:keepNext/>
            </w:pPr>
            <w:r>
              <w:rPr>
                <w:b/>
                <w:i/>
              </w:rPr>
              <w:t>C</w:t>
            </w:r>
            <w:r w:rsidRPr="00D67BFE">
              <w:rPr>
                <w:b/>
                <w:i/>
              </w:rPr>
              <w:t>omplex instructions</w:t>
            </w:r>
            <w:r w:rsidRPr="00D67BFE">
              <w:t xml:space="preserve"> may include:</w:t>
            </w:r>
          </w:p>
        </w:tc>
        <w:tc>
          <w:tcPr>
            <w:tcW w:w="6095" w:type="dxa"/>
            <w:gridSpan w:val="2"/>
            <w:shd w:val="clear" w:color="auto" w:fill="auto"/>
          </w:tcPr>
          <w:p w14:paraId="51B776CF" w14:textId="77777777" w:rsidR="007C2CCA" w:rsidRDefault="007C2CCA" w:rsidP="00E71011">
            <w:pPr>
              <w:pStyle w:val="bullet"/>
              <w:keepLines/>
              <w:numPr>
                <w:ilvl w:val="0"/>
                <w:numId w:val="14"/>
              </w:numPr>
              <w:ind w:left="284" w:hanging="284"/>
            </w:pPr>
            <w:r>
              <w:t>instructions</w:t>
            </w:r>
          </w:p>
          <w:p w14:paraId="0655D2C5" w14:textId="77777777" w:rsidR="007C2CCA" w:rsidRPr="00D67BFE" w:rsidRDefault="007C2CCA" w:rsidP="00E71011">
            <w:pPr>
              <w:pStyle w:val="endash"/>
              <w:ind w:left="568" w:hanging="284"/>
            </w:pPr>
            <w:r>
              <w:t>to</w:t>
            </w:r>
            <w:r w:rsidRPr="00D67BFE">
              <w:t xml:space="preserve"> access, analyse, and act on information located on a number of different but related websites, </w:t>
            </w:r>
            <w:r>
              <w:t>for example</w:t>
            </w:r>
            <w:r w:rsidRPr="00D67BFE">
              <w:t xml:space="preserve"> transfer a specific amount of money in a foreign currency to an overseas account using a Foreign Exchange service </w:t>
            </w:r>
          </w:p>
          <w:p w14:paraId="258394CD" w14:textId="063CC80D" w:rsidR="007C2CCA" w:rsidRPr="00D67BFE" w:rsidRDefault="007C2CCA" w:rsidP="00E71011">
            <w:pPr>
              <w:pStyle w:val="endash"/>
              <w:ind w:left="568" w:hanging="284"/>
            </w:pPr>
            <w:r w:rsidRPr="00D67BFE">
              <w:t xml:space="preserve">which may contain visual diagrams and require interpretation </w:t>
            </w:r>
            <w:r>
              <w:t>for example</w:t>
            </w:r>
            <w:r w:rsidR="00B473F1">
              <w:t>,</w:t>
            </w:r>
            <w:r w:rsidRPr="00D67BFE">
              <w:t xml:space="preserve"> to assemble furniture, repair an appliance</w:t>
            </w:r>
          </w:p>
          <w:p w14:paraId="43F05005" w14:textId="77777777" w:rsidR="007C2CCA" w:rsidRPr="00D67BFE" w:rsidRDefault="007C2CCA" w:rsidP="00E71011">
            <w:pPr>
              <w:pStyle w:val="endash"/>
              <w:ind w:left="568" w:hanging="284"/>
            </w:pPr>
            <w:r w:rsidRPr="00D67BFE">
              <w:t>for an assessment task or learning activity which involves a number of steps and pieces of information, and interpretation of discourse markers</w:t>
            </w:r>
          </w:p>
          <w:p w14:paraId="753A9798" w14:textId="77777777" w:rsidR="007C2CCA" w:rsidRPr="00D67BFE" w:rsidRDefault="007C2CCA" w:rsidP="00E71011">
            <w:pPr>
              <w:pStyle w:val="endash"/>
              <w:ind w:left="568" w:hanging="284"/>
            </w:pPr>
            <w:r>
              <w:t xml:space="preserve">for a </w:t>
            </w:r>
            <w:r w:rsidRPr="00D67BFE">
              <w:t>project or activity which may involve a number of participants with different roles, activities and requirements which need to be managed</w:t>
            </w:r>
          </w:p>
          <w:p w14:paraId="63D6A2DE" w14:textId="77777777" w:rsidR="007C2CCA" w:rsidRPr="00D67BFE" w:rsidRDefault="007C2CCA" w:rsidP="00E71011">
            <w:pPr>
              <w:pStyle w:val="endash"/>
              <w:ind w:left="568" w:hanging="284"/>
            </w:pPr>
            <w:r w:rsidRPr="00D67BFE">
              <w:t>about use of community facilities, which require interpretation to establish eligibility and responsibilities</w:t>
            </w:r>
          </w:p>
          <w:p w14:paraId="3C331A35" w14:textId="77777777" w:rsidR="007C2CCA" w:rsidRDefault="007C2CCA" w:rsidP="00E71011">
            <w:pPr>
              <w:pStyle w:val="endash"/>
              <w:ind w:left="568" w:hanging="284"/>
            </w:pPr>
            <w:r w:rsidRPr="00D67BFE">
              <w:t>to complete complex applications for a range of council services, government services, clubs and organisations which involve a number of sub-tasks and collating attachments</w:t>
            </w:r>
          </w:p>
          <w:p w14:paraId="0F812AE3" w14:textId="77777777" w:rsidR="007C2CCA" w:rsidRPr="000537DA" w:rsidRDefault="007C2CCA" w:rsidP="00E71011">
            <w:pPr>
              <w:pStyle w:val="bullet"/>
              <w:keepLines/>
              <w:numPr>
                <w:ilvl w:val="0"/>
                <w:numId w:val="14"/>
              </w:numPr>
              <w:ind w:left="284" w:hanging="284"/>
            </w:pPr>
            <w:r w:rsidRPr="00D67BFE">
              <w:t xml:space="preserve">details of school activities and requirements which require parental approval </w:t>
            </w:r>
          </w:p>
          <w:p w14:paraId="695712D1" w14:textId="77777777" w:rsidR="007C2CCA" w:rsidRPr="00D67BFE" w:rsidRDefault="007C2CCA" w:rsidP="00E71011">
            <w:pPr>
              <w:pStyle w:val="bullet"/>
              <w:keepLines/>
              <w:numPr>
                <w:ilvl w:val="0"/>
                <w:numId w:val="14"/>
              </w:numPr>
              <w:ind w:left="284" w:hanging="284"/>
            </w:pPr>
            <w:r w:rsidRPr="00D67BFE">
              <w:t>notice with evacuation procedures and diagrams</w:t>
            </w:r>
          </w:p>
          <w:p w14:paraId="4C79B949" w14:textId="77777777" w:rsidR="007C2CCA" w:rsidRPr="00D67BFE" w:rsidRDefault="007C2CCA" w:rsidP="00E71011">
            <w:pPr>
              <w:pStyle w:val="bullet"/>
              <w:keepLines/>
              <w:numPr>
                <w:ilvl w:val="0"/>
                <w:numId w:val="14"/>
              </w:numPr>
              <w:ind w:left="284" w:hanging="284"/>
            </w:pPr>
            <w:r w:rsidRPr="00D67BFE">
              <w:t xml:space="preserve">First Aid or emergency information </w:t>
            </w:r>
          </w:p>
        </w:tc>
      </w:tr>
      <w:tr w:rsidR="007C2CCA" w:rsidRPr="00266D27" w14:paraId="061DA1F6" w14:textId="77777777" w:rsidTr="00D255A3">
        <w:tc>
          <w:tcPr>
            <w:tcW w:w="9464" w:type="dxa"/>
            <w:gridSpan w:val="4"/>
            <w:shd w:val="clear" w:color="auto" w:fill="auto"/>
          </w:tcPr>
          <w:p w14:paraId="6CBF68A0" w14:textId="77777777" w:rsidR="007C2CCA" w:rsidRPr="00266D27" w:rsidRDefault="007C2CCA" w:rsidP="00E71011">
            <w:pPr>
              <w:pStyle w:val="spacer"/>
            </w:pPr>
          </w:p>
        </w:tc>
      </w:tr>
      <w:tr w:rsidR="007C2CCA" w:rsidRPr="00266D27" w14:paraId="77F9FBAB" w14:textId="77777777" w:rsidTr="00D255A3">
        <w:tc>
          <w:tcPr>
            <w:tcW w:w="3369" w:type="dxa"/>
            <w:gridSpan w:val="2"/>
            <w:shd w:val="clear" w:color="auto" w:fill="auto"/>
          </w:tcPr>
          <w:p w14:paraId="39DB1A22" w14:textId="77777777" w:rsidR="007C2CCA" w:rsidRPr="00D67BFE" w:rsidRDefault="007C2CCA" w:rsidP="00E71011">
            <w:pPr>
              <w:pStyle w:val="unittext"/>
              <w:keepNext/>
            </w:pPr>
            <w:r w:rsidRPr="00D67BFE">
              <w:rPr>
                <w:b/>
                <w:i/>
              </w:rPr>
              <w:lastRenderedPageBreak/>
              <w:t>Conventions and organisational features of complex instructions</w:t>
            </w:r>
            <w:r w:rsidRPr="00D67BFE">
              <w:t xml:space="preserve"> may include:</w:t>
            </w:r>
          </w:p>
        </w:tc>
        <w:tc>
          <w:tcPr>
            <w:tcW w:w="6095" w:type="dxa"/>
            <w:gridSpan w:val="2"/>
            <w:shd w:val="clear" w:color="auto" w:fill="auto"/>
          </w:tcPr>
          <w:p w14:paraId="258653EF" w14:textId="77777777" w:rsidR="007C2CCA" w:rsidRPr="00D67BFE" w:rsidRDefault="007C2CCA" w:rsidP="00E71011">
            <w:pPr>
              <w:pStyle w:val="bullet"/>
              <w:keepLines/>
              <w:numPr>
                <w:ilvl w:val="0"/>
                <w:numId w:val="14"/>
              </w:numPr>
              <w:ind w:left="284" w:hanging="284"/>
            </w:pPr>
            <w:r w:rsidRPr="00D67BFE">
              <w:t>table of contents</w:t>
            </w:r>
            <w:r>
              <w:t xml:space="preserve"> / </w:t>
            </w:r>
            <w:r w:rsidRPr="00D67BFE">
              <w:t>dot points / numbered instructions to indicate order of sequenced steps in a process</w:t>
            </w:r>
          </w:p>
          <w:p w14:paraId="2D4EB98A" w14:textId="77777777" w:rsidR="007C2CCA" w:rsidRPr="00D67BFE" w:rsidRDefault="007C2CCA" w:rsidP="00E71011">
            <w:pPr>
              <w:pStyle w:val="bullet"/>
              <w:keepLines/>
              <w:numPr>
                <w:ilvl w:val="0"/>
                <w:numId w:val="14"/>
              </w:numPr>
              <w:ind w:left="284" w:hanging="284"/>
            </w:pPr>
            <w:r w:rsidRPr="00D67BFE">
              <w:t xml:space="preserve">use of sequence markers and other linguistic cues to indicate sequencing </w:t>
            </w:r>
            <w:r>
              <w:t>such as</w:t>
            </w:r>
            <w:r w:rsidRPr="00D67BFE">
              <w:t xml:space="preserve"> </w:t>
            </w:r>
            <w:r w:rsidRPr="00D67BFE">
              <w:rPr>
                <w:i/>
              </w:rPr>
              <w:t>first, next, last</w:t>
            </w:r>
          </w:p>
          <w:p w14:paraId="4030A213" w14:textId="77777777" w:rsidR="007C2CCA" w:rsidRPr="00D67BFE" w:rsidRDefault="007C2CCA" w:rsidP="00E71011">
            <w:pPr>
              <w:pStyle w:val="bullet"/>
              <w:keepLines/>
              <w:numPr>
                <w:ilvl w:val="0"/>
                <w:numId w:val="14"/>
              </w:numPr>
              <w:ind w:left="284" w:hanging="284"/>
            </w:pPr>
            <w:r w:rsidRPr="00D67BFE">
              <w:t>large print, capital letters, headings</w:t>
            </w:r>
          </w:p>
          <w:p w14:paraId="24C67C8F" w14:textId="77777777" w:rsidR="007C2CCA" w:rsidRPr="00D67BFE" w:rsidRDefault="007C2CCA" w:rsidP="00E71011">
            <w:pPr>
              <w:pStyle w:val="bullet"/>
              <w:keepLines/>
              <w:numPr>
                <w:ilvl w:val="0"/>
                <w:numId w:val="14"/>
              </w:numPr>
              <w:ind w:left="284" w:hanging="284"/>
            </w:pPr>
            <w:r w:rsidRPr="00D67BFE">
              <w:t xml:space="preserve">inclusion of visually complex texts, </w:t>
            </w:r>
            <w:r>
              <w:t>such as</w:t>
            </w:r>
            <w:r w:rsidRPr="00D67BFE">
              <w:t xml:space="preserve"> graphs</w:t>
            </w:r>
            <w:r>
              <w:t xml:space="preserve"> /</w:t>
            </w:r>
            <w:r w:rsidRPr="00D67BFE">
              <w:t xml:space="preserve"> flowcharts</w:t>
            </w:r>
            <w:r>
              <w:t xml:space="preserve"> /</w:t>
            </w:r>
            <w:r w:rsidRPr="00D67BFE">
              <w:t xml:space="preserve"> calendars</w:t>
            </w:r>
            <w:r>
              <w:t xml:space="preserve"> /</w:t>
            </w:r>
            <w:r w:rsidRPr="00D67BFE">
              <w:t xml:space="preserve"> maps</w:t>
            </w:r>
            <w:r>
              <w:t xml:space="preserve"> / </w:t>
            </w:r>
            <w:r w:rsidRPr="00D67BFE">
              <w:t>tables</w:t>
            </w:r>
            <w:r>
              <w:t xml:space="preserve"> /</w:t>
            </w:r>
            <w:r w:rsidRPr="00D67BFE">
              <w:t xml:space="preserve"> charts</w:t>
            </w:r>
            <w:r>
              <w:t xml:space="preserve"> / </w:t>
            </w:r>
            <w:r w:rsidRPr="00D67BFE">
              <w:t xml:space="preserve"> diagrams </w:t>
            </w:r>
          </w:p>
          <w:p w14:paraId="6DA542A1" w14:textId="77777777" w:rsidR="007C2CCA" w:rsidRPr="00D67BFE" w:rsidRDefault="007C2CCA" w:rsidP="00E71011">
            <w:pPr>
              <w:pStyle w:val="bullet"/>
              <w:keepLines/>
              <w:numPr>
                <w:ilvl w:val="0"/>
                <w:numId w:val="14"/>
              </w:numPr>
              <w:ind w:left="284" w:hanging="284"/>
            </w:pPr>
            <w:r w:rsidRPr="00D67BFE">
              <w:t xml:space="preserve">verb tenses </w:t>
            </w:r>
            <w:r>
              <w:t>such as</w:t>
            </w:r>
            <w:r w:rsidRPr="00D67BFE">
              <w:t xml:space="preserve"> imperatives and conditionals</w:t>
            </w:r>
          </w:p>
        </w:tc>
      </w:tr>
      <w:tr w:rsidR="007C2CCA" w:rsidRPr="00266D27" w14:paraId="381AD00F" w14:textId="77777777" w:rsidTr="00D255A3">
        <w:tc>
          <w:tcPr>
            <w:tcW w:w="9464" w:type="dxa"/>
            <w:gridSpan w:val="4"/>
            <w:shd w:val="clear" w:color="auto" w:fill="auto"/>
          </w:tcPr>
          <w:p w14:paraId="4C38BF97" w14:textId="77777777" w:rsidR="007C2CCA" w:rsidRPr="00266D27" w:rsidRDefault="007C2CCA" w:rsidP="00E71011">
            <w:pPr>
              <w:pStyle w:val="spacer"/>
            </w:pPr>
          </w:p>
        </w:tc>
      </w:tr>
      <w:tr w:rsidR="007C2CCA" w:rsidRPr="00266D27" w14:paraId="5F98C3B6" w14:textId="77777777" w:rsidTr="00D255A3">
        <w:tc>
          <w:tcPr>
            <w:tcW w:w="3369" w:type="dxa"/>
            <w:gridSpan w:val="2"/>
            <w:shd w:val="clear" w:color="auto" w:fill="auto"/>
          </w:tcPr>
          <w:p w14:paraId="77AC9EDF" w14:textId="77777777" w:rsidR="007C2CCA" w:rsidRPr="00D67BFE" w:rsidRDefault="007C2CCA" w:rsidP="00E71011">
            <w:pPr>
              <w:pStyle w:val="unittext"/>
              <w:keepNext/>
            </w:pPr>
            <w:r w:rsidRPr="00D67BFE">
              <w:rPr>
                <w:b/>
                <w:i/>
              </w:rPr>
              <w:t xml:space="preserve">Research information </w:t>
            </w:r>
            <w:r w:rsidRPr="00D67BFE">
              <w:t>may include:</w:t>
            </w:r>
          </w:p>
        </w:tc>
        <w:tc>
          <w:tcPr>
            <w:tcW w:w="6095" w:type="dxa"/>
            <w:gridSpan w:val="2"/>
            <w:shd w:val="clear" w:color="auto" w:fill="auto"/>
          </w:tcPr>
          <w:p w14:paraId="3457BF88" w14:textId="77777777" w:rsidR="007C2CCA" w:rsidRPr="00D67BFE" w:rsidRDefault="007C2CCA" w:rsidP="00E71011">
            <w:pPr>
              <w:pStyle w:val="bullet"/>
              <w:keepLines/>
              <w:numPr>
                <w:ilvl w:val="0"/>
                <w:numId w:val="14"/>
              </w:numPr>
              <w:ind w:left="284" w:hanging="284"/>
            </w:pPr>
            <w:r w:rsidRPr="00D67BFE">
              <w:t xml:space="preserve">identifying content / factors that need to be included </w:t>
            </w:r>
          </w:p>
          <w:p w14:paraId="255B9B40" w14:textId="77777777" w:rsidR="007C2CCA" w:rsidRDefault="007C2CCA" w:rsidP="00E71011">
            <w:pPr>
              <w:pStyle w:val="bullet"/>
              <w:keepLines/>
              <w:numPr>
                <w:ilvl w:val="0"/>
                <w:numId w:val="14"/>
              </w:numPr>
              <w:ind w:left="284" w:hanging="284"/>
            </w:pPr>
            <w:r w:rsidRPr="00D67BFE">
              <w:t>analysing risks if instructions are not written</w:t>
            </w:r>
            <w:r>
              <w:t xml:space="preserve"> / </w:t>
            </w:r>
            <w:r w:rsidRPr="00D67BFE">
              <w:t>followed correctly</w:t>
            </w:r>
          </w:p>
          <w:p w14:paraId="465FADBB" w14:textId="77777777" w:rsidR="007C2CCA" w:rsidRPr="004D2DF4" w:rsidRDefault="007C2CCA" w:rsidP="00E71011">
            <w:pPr>
              <w:pStyle w:val="bullet"/>
              <w:keepLines/>
              <w:numPr>
                <w:ilvl w:val="0"/>
                <w:numId w:val="14"/>
              </w:numPr>
              <w:ind w:left="284" w:hanging="284"/>
            </w:pPr>
            <w:r w:rsidRPr="00D67BFE">
              <w:t>formulating questions, statements and categories to elicit information from others as required in a survey or questionnaire</w:t>
            </w:r>
          </w:p>
        </w:tc>
      </w:tr>
      <w:tr w:rsidR="007C2CCA" w:rsidRPr="00266D27" w14:paraId="430A325F" w14:textId="77777777" w:rsidTr="00D255A3">
        <w:tc>
          <w:tcPr>
            <w:tcW w:w="9464" w:type="dxa"/>
            <w:gridSpan w:val="4"/>
            <w:shd w:val="clear" w:color="auto" w:fill="auto"/>
          </w:tcPr>
          <w:p w14:paraId="029902B9" w14:textId="77777777" w:rsidR="007C2CCA" w:rsidRPr="00266D27" w:rsidRDefault="007C2CCA" w:rsidP="00E71011">
            <w:pPr>
              <w:pStyle w:val="spacer"/>
            </w:pPr>
          </w:p>
        </w:tc>
      </w:tr>
      <w:tr w:rsidR="007C2CCA" w:rsidRPr="00266D27" w14:paraId="2536B688" w14:textId="77777777" w:rsidTr="00D255A3">
        <w:tc>
          <w:tcPr>
            <w:tcW w:w="3369" w:type="dxa"/>
            <w:gridSpan w:val="2"/>
            <w:shd w:val="clear" w:color="auto" w:fill="auto"/>
          </w:tcPr>
          <w:p w14:paraId="793B4512" w14:textId="77777777" w:rsidR="007C2CCA" w:rsidRPr="00D67BFE" w:rsidRDefault="007C2CCA" w:rsidP="00E71011">
            <w:pPr>
              <w:pStyle w:val="unittext"/>
              <w:keepNext/>
            </w:pPr>
            <w:r w:rsidRPr="00D67BFE">
              <w:rPr>
                <w:b/>
                <w:i/>
              </w:rPr>
              <w:t>Review</w:t>
            </w:r>
            <w:r w:rsidRPr="00D67BFE">
              <w:t xml:space="preserve"> may include:</w:t>
            </w:r>
          </w:p>
        </w:tc>
        <w:tc>
          <w:tcPr>
            <w:tcW w:w="6095" w:type="dxa"/>
            <w:gridSpan w:val="2"/>
            <w:shd w:val="clear" w:color="auto" w:fill="auto"/>
          </w:tcPr>
          <w:p w14:paraId="71D5BD38" w14:textId="77777777" w:rsidR="007C2CCA" w:rsidRPr="00D67BFE" w:rsidRDefault="007C2CCA" w:rsidP="00E71011">
            <w:pPr>
              <w:pStyle w:val="bullet"/>
              <w:keepLines/>
              <w:numPr>
                <w:ilvl w:val="0"/>
                <w:numId w:val="14"/>
              </w:numPr>
              <w:ind w:left="284" w:hanging="284"/>
            </w:pPr>
            <w:r w:rsidRPr="00D67BFE">
              <w:t xml:space="preserve">accessing support from teacher or others to check that </w:t>
            </w:r>
            <w:r>
              <w:t>text/s</w:t>
            </w:r>
          </w:p>
          <w:p w14:paraId="2FC90CF3" w14:textId="77777777" w:rsidR="007C2CCA" w:rsidRPr="00D67BFE" w:rsidRDefault="007C2CCA" w:rsidP="00E71011">
            <w:pPr>
              <w:pStyle w:val="endash"/>
              <w:ind w:left="568" w:hanging="284"/>
            </w:pPr>
            <w:r w:rsidRPr="00D67BFE">
              <w:t>clearly convey the main ideas and supporting detail</w:t>
            </w:r>
          </w:p>
          <w:p w14:paraId="4F0286A4" w14:textId="77777777" w:rsidR="007C2CCA" w:rsidRPr="00D67BFE" w:rsidRDefault="007C2CCA" w:rsidP="00E71011">
            <w:pPr>
              <w:pStyle w:val="endash"/>
              <w:ind w:left="568" w:hanging="284"/>
            </w:pPr>
            <w:r w:rsidRPr="00D67BFE">
              <w:t>use language appropriate for the audience</w:t>
            </w:r>
          </w:p>
          <w:p w14:paraId="2EF41C8B" w14:textId="77777777" w:rsidR="007C2CCA" w:rsidRPr="00D67BFE" w:rsidRDefault="007C2CCA" w:rsidP="00E71011">
            <w:pPr>
              <w:pStyle w:val="endash"/>
              <w:ind w:left="568" w:hanging="284"/>
            </w:pPr>
            <w:r w:rsidRPr="00D67BFE">
              <w:t>use language, format and content appropriate to the purpose</w:t>
            </w:r>
          </w:p>
          <w:p w14:paraId="65F7C79A" w14:textId="77777777" w:rsidR="007C2CCA" w:rsidRPr="00D67BFE" w:rsidRDefault="007C2CCA" w:rsidP="00E71011">
            <w:pPr>
              <w:pStyle w:val="endash"/>
              <w:ind w:left="568" w:hanging="284"/>
            </w:pPr>
            <w:r w:rsidRPr="00D67BFE">
              <w:t>are complete and unambiguous</w:t>
            </w:r>
          </w:p>
          <w:p w14:paraId="6DB1473E" w14:textId="77777777" w:rsidR="007C2CCA" w:rsidRPr="00D67BFE" w:rsidRDefault="007C2CCA" w:rsidP="00E71011">
            <w:pPr>
              <w:pStyle w:val="bullet"/>
              <w:keepLines/>
              <w:numPr>
                <w:ilvl w:val="0"/>
                <w:numId w:val="14"/>
              </w:numPr>
              <w:ind w:left="284" w:hanging="284"/>
            </w:pPr>
            <w:r w:rsidRPr="00D67BFE">
              <w:t>checking EAL resources and dictionaries to review language items</w:t>
            </w:r>
          </w:p>
          <w:p w14:paraId="45070FBB" w14:textId="77777777" w:rsidR="007C2CCA" w:rsidRPr="00D67BFE" w:rsidRDefault="007C2CCA" w:rsidP="00E71011">
            <w:pPr>
              <w:pStyle w:val="bullet"/>
              <w:keepLines/>
              <w:numPr>
                <w:ilvl w:val="0"/>
                <w:numId w:val="14"/>
              </w:numPr>
              <w:ind w:left="284" w:hanging="284"/>
            </w:pPr>
            <w:r w:rsidRPr="00D67BFE">
              <w:t>using word processing tools to check spelling</w:t>
            </w:r>
          </w:p>
          <w:p w14:paraId="3AF35CAA" w14:textId="77777777" w:rsidR="007C2CCA" w:rsidRPr="00D67BFE" w:rsidRDefault="007C2CCA" w:rsidP="00E71011">
            <w:pPr>
              <w:pStyle w:val="bullet"/>
              <w:keepLines/>
              <w:numPr>
                <w:ilvl w:val="0"/>
                <w:numId w:val="14"/>
              </w:numPr>
              <w:ind w:left="284" w:hanging="284"/>
            </w:pPr>
            <w:r w:rsidRPr="00D67BFE">
              <w:t xml:space="preserve">reading aloud to improve punctuation, grammar and clarity </w:t>
            </w:r>
          </w:p>
        </w:tc>
      </w:tr>
      <w:tr w:rsidR="007C2CCA" w:rsidRPr="00266D27" w14:paraId="4A23E43B" w14:textId="77777777" w:rsidTr="00D255A3">
        <w:tc>
          <w:tcPr>
            <w:tcW w:w="9464" w:type="dxa"/>
            <w:gridSpan w:val="4"/>
            <w:shd w:val="clear" w:color="auto" w:fill="auto"/>
          </w:tcPr>
          <w:p w14:paraId="3F0551E7" w14:textId="77777777" w:rsidR="007C2CCA" w:rsidRPr="00266D27" w:rsidRDefault="007C2CCA" w:rsidP="00E71011">
            <w:pPr>
              <w:pStyle w:val="spacer"/>
            </w:pPr>
          </w:p>
        </w:tc>
      </w:tr>
      <w:tr w:rsidR="007C2CCA" w:rsidRPr="00266D27" w14:paraId="14B12801" w14:textId="77777777" w:rsidTr="00D255A3">
        <w:tc>
          <w:tcPr>
            <w:tcW w:w="3369" w:type="dxa"/>
            <w:gridSpan w:val="2"/>
            <w:shd w:val="clear" w:color="auto" w:fill="auto"/>
          </w:tcPr>
          <w:p w14:paraId="5DF7990D" w14:textId="77777777" w:rsidR="007C2CCA" w:rsidRPr="00D67BFE" w:rsidRDefault="007C2CCA" w:rsidP="00E71011">
            <w:pPr>
              <w:pStyle w:val="unittext"/>
              <w:keepNext/>
            </w:pPr>
            <w:r w:rsidRPr="00D67BFE">
              <w:rPr>
                <w:b/>
                <w:i/>
              </w:rPr>
              <w:t xml:space="preserve">Purpose </w:t>
            </w:r>
            <w:r>
              <w:t xml:space="preserve">may </w:t>
            </w:r>
            <w:r w:rsidRPr="00D67BFE">
              <w:t>include:</w:t>
            </w:r>
          </w:p>
        </w:tc>
        <w:tc>
          <w:tcPr>
            <w:tcW w:w="6095" w:type="dxa"/>
            <w:gridSpan w:val="2"/>
            <w:shd w:val="clear" w:color="auto" w:fill="auto"/>
          </w:tcPr>
          <w:p w14:paraId="7EB77DF5" w14:textId="77777777" w:rsidR="007C2CCA" w:rsidRPr="00D67BFE" w:rsidRDefault="007C2CCA" w:rsidP="00E71011">
            <w:pPr>
              <w:pStyle w:val="bullet"/>
              <w:keepLines/>
              <w:numPr>
                <w:ilvl w:val="0"/>
                <w:numId w:val="14"/>
              </w:numPr>
              <w:ind w:left="284" w:hanging="284"/>
            </w:pPr>
            <w:r w:rsidRPr="00D67BFE">
              <w:t>sharing knowledge or information</w:t>
            </w:r>
          </w:p>
          <w:p w14:paraId="606811F8" w14:textId="77777777" w:rsidR="007C2CCA" w:rsidRPr="00D67BFE" w:rsidRDefault="007C2CCA" w:rsidP="00E71011">
            <w:pPr>
              <w:pStyle w:val="bullet"/>
              <w:keepLines/>
              <w:numPr>
                <w:ilvl w:val="0"/>
                <w:numId w:val="14"/>
              </w:numPr>
              <w:ind w:left="284" w:hanging="284"/>
            </w:pPr>
            <w:r w:rsidRPr="00D67BFE">
              <w:t>providing an explanation</w:t>
            </w:r>
          </w:p>
          <w:p w14:paraId="13863B93" w14:textId="77777777" w:rsidR="007C2CCA" w:rsidRPr="00D67BFE" w:rsidRDefault="007C2CCA" w:rsidP="00E71011">
            <w:pPr>
              <w:pStyle w:val="bullet"/>
              <w:keepLines/>
              <w:numPr>
                <w:ilvl w:val="0"/>
                <w:numId w:val="14"/>
              </w:numPr>
              <w:ind w:left="284" w:hanging="284"/>
            </w:pPr>
            <w:r w:rsidRPr="00D67BFE">
              <w:t>contributing to a discussion of an issue, providing a point of view</w:t>
            </w:r>
          </w:p>
          <w:p w14:paraId="1FA84022" w14:textId="77777777" w:rsidR="007C2CCA" w:rsidRPr="00D67BFE" w:rsidRDefault="007C2CCA" w:rsidP="00E71011">
            <w:pPr>
              <w:pStyle w:val="bullet"/>
              <w:keepLines/>
              <w:numPr>
                <w:ilvl w:val="0"/>
                <w:numId w:val="14"/>
              </w:numPr>
              <w:ind w:left="284" w:hanging="284"/>
            </w:pPr>
            <w:r w:rsidRPr="00D67BFE">
              <w:t>gathering information to support discussion of a community issue</w:t>
            </w:r>
          </w:p>
        </w:tc>
      </w:tr>
      <w:tr w:rsidR="007C2CCA" w:rsidRPr="00266D27" w14:paraId="3929E138" w14:textId="77777777" w:rsidTr="00D255A3">
        <w:tc>
          <w:tcPr>
            <w:tcW w:w="9464" w:type="dxa"/>
            <w:gridSpan w:val="4"/>
            <w:shd w:val="clear" w:color="auto" w:fill="auto"/>
          </w:tcPr>
          <w:p w14:paraId="6B58650F" w14:textId="77777777" w:rsidR="007C2CCA" w:rsidRPr="00266D27" w:rsidRDefault="007C2CCA" w:rsidP="00E71011">
            <w:pPr>
              <w:pStyle w:val="spacer"/>
            </w:pPr>
          </w:p>
        </w:tc>
      </w:tr>
      <w:tr w:rsidR="007C2CCA" w:rsidRPr="00266D27" w14:paraId="7AF7B18A" w14:textId="77777777" w:rsidTr="00D255A3">
        <w:tc>
          <w:tcPr>
            <w:tcW w:w="3369" w:type="dxa"/>
            <w:gridSpan w:val="2"/>
            <w:shd w:val="clear" w:color="auto" w:fill="auto"/>
          </w:tcPr>
          <w:p w14:paraId="16B1E30F" w14:textId="77777777" w:rsidR="007C2CCA" w:rsidRPr="00D67BFE" w:rsidRDefault="007C2CCA" w:rsidP="00E71011">
            <w:pPr>
              <w:pStyle w:val="unittext"/>
              <w:keepNext/>
              <w:rPr>
                <w:b/>
                <w:i/>
              </w:rPr>
            </w:pPr>
            <w:r w:rsidRPr="00D67BFE">
              <w:rPr>
                <w:b/>
                <w:i/>
              </w:rPr>
              <w:lastRenderedPageBreak/>
              <w:t xml:space="preserve">Complex advisory texts </w:t>
            </w:r>
            <w:r w:rsidRPr="00D67BFE">
              <w:t>may include</w:t>
            </w:r>
            <w:r>
              <w:t>:</w:t>
            </w:r>
          </w:p>
        </w:tc>
        <w:tc>
          <w:tcPr>
            <w:tcW w:w="6095" w:type="dxa"/>
            <w:gridSpan w:val="2"/>
            <w:shd w:val="clear" w:color="auto" w:fill="auto"/>
          </w:tcPr>
          <w:p w14:paraId="41607564" w14:textId="77777777" w:rsidR="007C2CCA" w:rsidRDefault="007C2CCA" w:rsidP="00E71011">
            <w:pPr>
              <w:pStyle w:val="bullet"/>
              <w:keepLines/>
              <w:numPr>
                <w:ilvl w:val="0"/>
                <w:numId w:val="14"/>
              </w:numPr>
              <w:ind w:left="284" w:hanging="284"/>
            </w:pPr>
            <w:r w:rsidRPr="00273E78">
              <w:t xml:space="preserve">information about a community service </w:t>
            </w:r>
          </w:p>
          <w:p w14:paraId="2C8446FC" w14:textId="77777777" w:rsidR="007C2CCA" w:rsidRDefault="007C2CCA" w:rsidP="00E71011">
            <w:pPr>
              <w:pStyle w:val="endash"/>
              <w:ind w:left="568" w:hanging="284"/>
            </w:pPr>
            <w:r w:rsidRPr="00B60EEE">
              <w:t>green waste collection process with maps and calendars</w:t>
            </w:r>
            <w:r>
              <w:t xml:space="preserve"> </w:t>
            </w:r>
            <w:r w:rsidRPr="00B60EEE">
              <w:t xml:space="preserve"> </w:t>
            </w:r>
          </w:p>
          <w:p w14:paraId="69A3FA3A" w14:textId="77777777" w:rsidR="007C2CCA" w:rsidRPr="00B60EEE" w:rsidRDefault="007C2CCA" w:rsidP="00E71011">
            <w:pPr>
              <w:pStyle w:val="endash"/>
              <w:ind w:left="568" w:hanging="284"/>
            </w:pPr>
            <w:r w:rsidRPr="00B60EEE">
              <w:t>local changes due to major infrastructure projects</w:t>
            </w:r>
            <w:r>
              <w:t xml:space="preserve"> or events</w:t>
            </w:r>
          </w:p>
          <w:p w14:paraId="52C36440" w14:textId="77777777" w:rsidR="007C2CCA" w:rsidRPr="00D67BFE" w:rsidRDefault="007C2CCA" w:rsidP="00E71011">
            <w:pPr>
              <w:pStyle w:val="bullet"/>
              <w:keepLines/>
              <w:numPr>
                <w:ilvl w:val="0"/>
                <w:numId w:val="14"/>
              </w:numPr>
              <w:ind w:left="284" w:hanging="284"/>
            </w:pPr>
            <w:r w:rsidRPr="00D67BFE">
              <w:t xml:space="preserve">networking </w:t>
            </w:r>
            <w:r>
              <w:t>such as</w:t>
            </w:r>
            <w:r w:rsidRPr="00D67BFE">
              <w:t xml:space="preserve"> calendars and maps of future meeting</w:t>
            </w:r>
            <w:r>
              <w:t xml:space="preserve"> /</w:t>
            </w:r>
            <w:r w:rsidRPr="00D67BFE">
              <w:t xml:space="preserve"> contact details</w:t>
            </w:r>
            <w:r>
              <w:t xml:space="preserve"> / minutes of meetings </w:t>
            </w:r>
          </w:p>
          <w:p w14:paraId="2CE9DBA5" w14:textId="77777777" w:rsidR="007C2CCA" w:rsidRDefault="007C2CCA" w:rsidP="00E71011">
            <w:pPr>
              <w:pStyle w:val="bullet"/>
              <w:keepLines/>
              <w:numPr>
                <w:ilvl w:val="0"/>
                <w:numId w:val="14"/>
              </w:numPr>
              <w:ind w:left="284" w:hanging="284"/>
            </w:pPr>
            <w:r w:rsidRPr="00D67BFE">
              <w:t xml:space="preserve">surveys to gather views on important community issues </w:t>
            </w:r>
          </w:p>
          <w:p w14:paraId="229C0E1A" w14:textId="77777777" w:rsidR="007C2CCA" w:rsidRDefault="007C2CCA" w:rsidP="00E71011">
            <w:pPr>
              <w:pStyle w:val="endash"/>
              <w:ind w:left="568" w:hanging="284"/>
            </w:pPr>
            <w:r w:rsidRPr="00D67BFE">
              <w:t>statistics to support a rail underpass to reduce rail crossing deaths</w:t>
            </w:r>
          </w:p>
          <w:p w14:paraId="57D5C805" w14:textId="77777777" w:rsidR="007C2CCA" w:rsidRDefault="007C2CCA" w:rsidP="00E71011">
            <w:pPr>
              <w:pStyle w:val="endash"/>
              <w:ind w:left="568" w:hanging="284"/>
            </w:pPr>
            <w:r w:rsidRPr="00D67BFE">
              <w:t>demographic evidence of a need for a new childcare service</w:t>
            </w:r>
          </w:p>
          <w:p w14:paraId="3F675A15" w14:textId="5ED6E923" w:rsidR="007C2CCA" w:rsidRPr="00D67BFE" w:rsidRDefault="007C2CCA" w:rsidP="00E71011">
            <w:pPr>
              <w:pStyle w:val="endash"/>
              <w:ind w:left="568" w:hanging="284"/>
            </w:pPr>
            <w:r w:rsidRPr="00D67BFE">
              <w:t>asking others</w:t>
            </w:r>
            <w:r w:rsidR="00B473F1">
              <w:t>’</w:t>
            </w:r>
            <w:r w:rsidRPr="00D67BFE">
              <w:t xml:space="preserve"> views on new proposal</w:t>
            </w:r>
          </w:p>
        </w:tc>
      </w:tr>
      <w:tr w:rsidR="007C2CCA" w:rsidRPr="00266D27" w14:paraId="28E0A305" w14:textId="77777777" w:rsidTr="00D255A3">
        <w:tc>
          <w:tcPr>
            <w:tcW w:w="3369" w:type="dxa"/>
            <w:gridSpan w:val="2"/>
            <w:shd w:val="clear" w:color="auto" w:fill="auto"/>
          </w:tcPr>
          <w:p w14:paraId="0B62FA24" w14:textId="77777777" w:rsidR="007C2CCA" w:rsidRDefault="007C2CCA" w:rsidP="00E71011">
            <w:pPr>
              <w:pStyle w:val="spacer"/>
            </w:pPr>
          </w:p>
        </w:tc>
        <w:tc>
          <w:tcPr>
            <w:tcW w:w="6095" w:type="dxa"/>
            <w:gridSpan w:val="2"/>
            <w:shd w:val="clear" w:color="auto" w:fill="auto"/>
          </w:tcPr>
          <w:p w14:paraId="6F22E60E" w14:textId="77777777" w:rsidR="007C2CCA" w:rsidRPr="00266D27" w:rsidRDefault="007C2CCA" w:rsidP="00E71011">
            <w:pPr>
              <w:pStyle w:val="spacer"/>
            </w:pPr>
          </w:p>
        </w:tc>
      </w:tr>
      <w:tr w:rsidR="007C2CCA" w:rsidRPr="00266D27" w14:paraId="7F4570B3" w14:textId="77777777" w:rsidTr="00D255A3">
        <w:tc>
          <w:tcPr>
            <w:tcW w:w="3369" w:type="dxa"/>
            <w:gridSpan w:val="2"/>
            <w:shd w:val="clear" w:color="auto" w:fill="auto"/>
          </w:tcPr>
          <w:p w14:paraId="4CDABB13" w14:textId="77777777" w:rsidR="007C2CCA" w:rsidRPr="00D67BFE" w:rsidRDefault="007C2CCA" w:rsidP="00E71011">
            <w:pPr>
              <w:pStyle w:val="unittext"/>
              <w:keepNext/>
            </w:pPr>
            <w:r w:rsidRPr="00D67BFE">
              <w:rPr>
                <w:b/>
                <w:i/>
              </w:rPr>
              <w:t>S</w:t>
            </w:r>
            <w:r>
              <w:rPr>
                <w:b/>
                <w:i/>
              </w:rPr>
              <w:t>tructure and discourse features</w:t>
            </w:r>
            <w:r w:rsidRPr="00D67BFE">
              <w:t xml:space="preserve"> may include:</w:t>
            </w:r>
          </w:p>
        </w:tc>
        <w:tc>
          <w:tcPr>
            <w:tcW w:w="6095" w:type="dxa"/>
            <w:gridSpan w:val="2"/>
            <w:shd w:val="clear" w:color="auto" w:fill="auto"/>
          </w:tcPr>
          <w:p w14:paraId="7E47B3F2" w14:textId="77777777" w:rsidR="007C2CCA" w:rsidRPr="00D67BFE" w:rsidRDefault="007C2CCA" w:rsidP="00E71011">
            <w:pPr>
              <w:pStyle w:val="bullet"/>
              <w:keepLines/>
              <w:numPr>
                <w:ilvl w:val="0"/>
                <w:numId w:val="14"/>
              </w:numPr>
              <w:ind w:left="284" w:hanging="284"/>
            </w:pPr>
            <w:r w:rsidRPr="00D67BFE">
              <w:t xml:space="preserve">logical structure, </w:t>
            </w:r>
            <w:r>
              <w:t>such as</w:t>
            </w:r>
            <w:r w:rsidRPr="00D67BFE">
              <w:t xml:space="preserve"> general to more specific, specific examples to general points</w:t>
            </w:r>
          </w:p>
          <w:p w14:paraId="1FCF4845" w14:textId="77777777" w:rsidR="007C2CCA" w:rsidRPr="00D67BFE" w:rsidRDefault="007C2CCA" w:rsidP="00E71011">
            <w:pPr>
              <w:pStyle w:val="bullet"/>
              <w:keepLines/>
              <w:numPr>
                <w:ilvl w:val="0"/>
                <w:numId w:val="14"/>
              </w:numPr>
              <w:ind w:left="284" w:hanging="284"/>
            </w:pPr>
            <w:r w:rsidRPr="00D67BFE">
              <w:t>a series of coherently linked paragraphs with discourse markers and conjunctions used to maintain linkages through lengthy and complex text</w:t>
            </w:r>
          </w:p>
          <w:p w14:paraId="6E14548F" w14:textId="77777777" w:rsidR="007C2CCA" w:rsidRPr="00D67BFE" w:rsidRDefault="007C2CCA" w:rsidP="00E71011">
            <w:pPr>
              <w:pStyle w:val="bullet"/>
              <w:keepLines/>
              <w:numPr>
                <w:ilvl w:val="0"/>
                <w:numId w:val="14"/>
              </w:numPr>
              <w:ind w:left="284" w:hanging="284"/>
            </w:pPr>
            <w:r w:rsidRPr="00D67BFE">
              <w:t>paragraphs with topic sentences and supporting information linked cohesively</w:t>
            </w:r>
          </w:p>
          <w:p w14:paraId="1CFCD575" w14:textId="77777777" w:rsidR="007C2CCA" w:rsidRPr="00D67BFE" w:rsidRDefault="007C2CCA" w:rsidP="00E71011">
            <w:pPr>
              <w:pStyle w:val="bullet"/>
              <w:keepLines/>
              <w:numPr>
                <w:ilvl w:val="0"/>
                <w:numId w:val="14"/>
              </w:numPr>
              <w:ind w:left="284" w:hanging="284"/>
            </w:pPr>
            <w:r w:rsidRPr="00D67BFE">
              <w:t>formatted, visual material integrated into the text</w:t>
            </w:r>
          </w:p>
          <w:p w14:paraId="2A95A560" w14:textId="77777777" w:rsidR="007C2CCA" w:rsidRPr="00D67BFE" w:rsidRDefault="007C2CCA" w:rsidP="00E71011">
            <w:pPr>
              <w:pStyle w:val="bullet"/>
              <w:keepLines/>
              <w:numPr>
                <w:ilvl w:val="0"/>
                <w:numId w:val="14"/>
              </w:numPr>
              <w:ind w:left="284" w:hanging="284"/>
            </w:pPr>
            <w:r w:rsidRPr="00D67BFE">
              <w:t xml:space="preserve">formal style, </w:t>
            </w:r>
            <w:r>
              <w:t>such as</w:t>
            </w:r>
            <w:r w:rsidRPr="00D67BFE">
              <w:t xml:space="preserve"> impersonal tone, no emotive language</w:t>
            </w:r>
          </w:p>
          <w:p w14:paraId="49F60C5F" w14:textId="77777777" w:rsidR="007C2CCA" w:rsidRPr="00D67BFE" w:rsidRDefault="007C2CCA" w:rsidP="00E71011">
            <w:pPr>
              <w:pStyle w:val="bullet"/>
              <w:keepLines/>
              <w:numPr>
                <w:ilvl w:val="0"/>
                <w:numId w:val="14"/>
              </w:numPr>
              <w:ind w:left="284" w:hanging="284"/>
            </w:pPr>
            <w:r w:rsidRPr="00D67BFE">
              <w:t>correct spelling and punctuation, capitali</w:t>
            </w:r>
            <w:r>
              <w:t>sation, dates and numbers and their abbreviations</w:t>
            </w:r>
            <w:r w:rsidRPr="00D67BFE">
              <w:t xml:space="preserve"> </w:t>
            </w:r>
          </w:p>
        </w:tc>
      </w:tr>
      <w:tr w:rsidR="007C2CCA" w:rsidRPr="00266D27" w14:paraId="21E0ADF2" w14:textId="77777777" w:rsidTr="00D255A3">
        <w:tc>
          <w:tcPr>
            <w:tcW w:w="9464" w:type="dxa"/>
            <w:gridSpan w:val="4"/>
            <w:shd w:val="clear" w:color="auto" w:fill="auto"/>
          </w:tcPr>
          <w:p w14:paraId="26017B37" w14:textId="77777777" w:rsidR="007C2CCA" w:rsidRPr="00266D27" w:rsidRDefault="007C2CCA" w:rsidP="00E71011">
            <w:pPr>
              <w:pStyle w:val="spacer"/>
            </w:pPr>
          </w:p>
        </w:tc>
      </w:tr>
      <w:tr w:rsidR="007C2CCA" w:rsidRPr="00266D27" w14:paraId="37057D7A" w14:textId="77777777" w:rsidTr="00D255A3">
        <w:tc>
          <w:tcPr>
            <w:tcW w:w="3369" w:type="dxa"/>
            <w:gridSpan w:val="2"/>
            <w:shd w:val="clear" w:color="auto" w:fill="auto"/>
          </w:tcPr>
          <w:p w14:paraId="437DE2E6" w14:textId="77777777" w:rsidR="007C2CCA" w:rsidRPr="00D67BFE" w:rsidRDefault="007C2CCA" w:rsidP="00E71011">
            <w:pPr>
              <w:pStyle w:val="unittext"/>
              <w:keepNext/>
            </w:pPr>
            <w:r w:rsidRPr="00D67BFE">
              <w:rPr>
                <w:b/>
                <w:i/>
              </w:rPr>
              <w:t xml:space="preserve">Conventions of advisory texts </w:t>
            </w:r>
            <w:r w:rsidRPr="00D67BFE">
              <w:t>may include:</w:t>
            </w:r>
          </w:p>
        </w:tc>
        <w:tc>
          <w:tcPr>
            <w:tcW w:w="6095" w:type="dxa"/>
            <w:gridSpan w:val="2"/>
            <w:shd w:val="clear" w:color="auto" w:fill="auto"/>
          </w:tcPr>
          <w:p w14:paraId="4F765E0E" w14:textId="77777777" w:rsidR="007C2CCA" w:rsidRPr="00D67BFE" w:rsidRDefault="007C2CCA" w:rsidP="00E71011">
            <w:pPr>
              <w:pStyle w:val="bullet"/>
              <w:keepLines/>
              <w:numPr>
                <w:ilvl w:val="0"/>
                <w:numId w:val="14"/>
              </w:numPr>
              <w:ind w:left="284" w:hanging="284"/>
            </w:pPr>
            <w:r w:rsidRPr="00D67BFE">
              <w:t>formatting</w:t>
            </w:r>
            <w:r>
              <w:t xml:space="preserve"> / </w:t>
            </w:r>
            <w:r w:rsidRPr="00D67BFE">
              <w:t>layout of brochures</w:t>
            </w:r>
            <w:r>
              <w:t xml:space="preserve"> / </w:t>
            </w:r>
            <w:r w:rsidRPr="00D67BFE">
              <w:t>signs</w:t>
            </w:r>
            <w:r>
              <w:t xml:space="preserve"> / </w:t>
            </w:r>
            <w:r w:rsidRPr="00D67BFE">
              <w:t>posters</w:t>
            </w:r>
            <w:r>
              <w:t xml:space="preserve"> / </w:t>
            </w:r>
            <w:r w:rsidRPr="00D67BFE">
              <w:t>notices</w:t>
            </w:r>
          </w:p>
          <w:p w14:paraId="0B032A63" w14:textId="77777777" w:rsidR="007C2CCA" w:rsidRPr="00D67BFE" w:rsidRDefault="007C2CCA" w:rsidP="00E71011">
            <w:pPr>
              <w:pStyle w:val="bullet"/>
              <w:keepLines/>
              <w:numPr>
                <w:ilvl w:val="0"/>
                <w:numId w:val="14"/>
              </w:numPr>
              <w:ind w:left="284" w:hanging="284"/>
            </w:pPr>
            <w:r w:rsidRPr="00D67BFE">
              <w:t>use of captions, images and diagrams</w:t>
            </w:r>
          </w:p>
          <w:p w14:paraId="137DCFA4" w14:textId="7809AE90" w:rsidR="007C2CCA" w:rsidRPr="00D67BFE" w:rsidRDefault="007C2CCA" w:rsidP="00E71011">
            <w:pPr>
              <w:pStyle w:val="bullet"/>
              <w:keepLines/>
              <w:numPr>
                <w:ilvl w:val="0"/>
                <w:numId w:val="14"/>
              </w:numPr>
              <w:ind w:left="284" w:hanging="284"/>
            </w:pPr>
            <w:r w:rsidRPr="00D67BFE">
              <w:t>headings with title of the document, author’s name or organisation, other identifying information</w:t>
            </w:r>
            <w:r w:rsidR="00B473F1">
              <w:t>,</w:t>
            </w:r>
            <w:r w:rsidRPr="00D67BFE">
              <w:t xml:space="preserve"> </w:t>
            </w:r>
            <w:r>
              <w:t>for example</w:t>
            </w:r>
            <w:r w:rsidRPr="00D67BFE">
              <w:t xml:space="preserve"> commonly used symbols</w:t>
            </w:r>
          </w:p>
          <w:p w14:paraId="5C93787B" w14:textId="77777777" w:rsidR="007C2CCA" w:rsidRPr="00D67BFE" w:rsidRDefault="007C2CCA" w:rsidP="00E71011">
            <w:pPr>
              <w:pStyle w:val="bullet"/>
              <w:keepLines/>
              <w:numPr>
                <w:ilvl w:val="0"/>
                <w:numId w:val="14"/>
              </w:numPr>
              <w:ind w:left="284" w:hanging="284"/>
            </w:pPr>
            <w:r w:rsidRPr="00D67BFE">
              <w:t>introduction with a purpose statement</w:t>
            </w:r>
          </w:p>
          <w:p w14:paraId="2081DF7A" w14:textId="77777777" w:rsidR="007C2CCA" w:rsidRPr="00D67BFE" w:rsidRDefault="007C2CCA" w:rsidP="00E71011">
            <w:pPr>
              <w:pStyle w:val="bullet"/>
              <w:keepLines/>
              <w:numPr>
                <w:ilvl w:val="0"/>
                <w:numId w:val="14"/>
              </w:numPr>
              <w:ind w:left="284" w:hanging="284"/>
            </w:pPr>
            <w:r w:rsidRPr="00D67BFE">
              <w:t xml:space="preserve">use of capitals </w:t>
            </w:r>
          </w:p>
          <w:p w14:paraId="3167082A" w14:textId="77777777" w:rsidR="007C2CCA" w:rsidRPr="00D67BFE" w:rsidRDefault="007C2CCA" w:rsidP="00E71011">
            <w:pPr>
              <w:pStyle w:val="bullet"/>
              <w:keepLines/>
              <w:numPr>
                <w:ilvl w:val="0"/>
                <w:numId w:val="14"/>
              </w:numPr>
              <w:ind w:left="284" w:hanging="284"/>
            </w:pPr>
            <w:r w:rsidRPr="00D67BFE">
              <w:t>diagrams, symbols, tables, numbered or bullet pointed lists</w:t>
            </w:r>
          </w:p>
          <w:p w14:paraId="58B0F99D" w14:textId="77777777" w:rsidR="007C2CCA" w:rsidRPr="00D67BFE" w:rsidRDefault="007C2CCA" w:rsidP="00E71011">
            <w:pPr>
              <w:pStyle w:val="bullet"/>
              <w:keepLines/>
              <w:numPr>
                <w:ilvl w:val="0"/>
                <w:numId w:val="14"/>
              </w:numPr>
              <w:ind w:left="284" w:hanging="284"/>
            </w:pPr>
            <w:r w:rsidRPr="00D67BFE">
              <w:t>active or passive verb tenses</w:t>
            </w:r>
          </w:p>
          <w:p w14:paraId="1864EB62" w14:textId="77777777" w:rsidR="007C2CCA" w:rsidRPr="00D67BFE" w:rsidRDefault="007C2CCA" w:rsidP="00E71011">
            <w:pPr>
              <w:pStyle w:val="bullet"/>
              <w:keepLines/>
              <w:numPr>
                <w:ilvl w:val="0"/>
                <w:numId w:val="14"/>
              </w:numPr>
              <w:ind w:left="284" w:hanging="284"/>
            </w:pPr>
            <w:r w:rsidRPr="00D67BFE">
              <w:t>inclusion of visual, diagrammatic material</w:t>
            </w:r>
          </w:p>
          <w:p w14:paraId="72A6BEED" w14:textId="77777777" w:rsidR="007C2CCA" w:rsidRPr="00D67BFE" w:rsidRDefault="007C2CCA" w:rsidP="00E71011">
            <w:pPr>
              <w:pStyle w:val="bullet"/>
              <w:keepLines/>
              <w:numPr>
                <w:ilvl w:val="0"/>
                <w:numId w:val="14"/>
              </w:numPr>
              <w:ind w:left="284" w:hanging="284"/>
            </w:pPr>
            <w:r w:rsidRPr="00D67BFE">
              <w:t>use of captions, images and diagrams</w:t>
            </w:r>
          </w:p>
          <w:p w14:paraId="01F79060" w14:textId="77777777" w:rsidR="007C2CCA" w:rsidRPr="00D67BFE" w:rsidRDefault="007C2CCA" w:rsidP="00E71011">
            <w:pPr>
              <w:pStyle w:val="bullet"/>
              <w:keepLines/>
              <w:numPr>
                <w:ilvl w:val="0"/>
                <w:numId w:val="14"/>
              </w:numPr>
              <w:ind w:left="284" w:hanging="284"/>
            </w:pPr>
            <w:r w:rsidRPr="00D67BFE">
              <w:t>links on internet pages</w:t>
            </w:r>
          </w:p>
          <w:p w14:paraId="116A532C" w14:textId="77777777" w:rsidR="007C2CCA" w:rsidRPr="00D67BFE" w:rsidRDefault="007C2CCA" w:rsidP="00E71011">
            <w:pPr>
              <w:pStyle w:val="bullet"/>
              <w:keepLines/>
              <w:numPr>
                <w:ilvl w:val="0"/>
                <w:numId w:val="14"/>
              </w:numPr>
              <w:ind w:left="284" w:hanging="284"/>
            </w:pPr>
            <w:r w:rsidRPr="00D67BFE">
              <w:t>navigation menus on websites</w:t>
            </w:r>
          </w:p>
        </w:tc>
      </w:tr>
      <w:tr w:rsidR="007C2CCA" w:rsidRPr="00266D27" w14:paraId="1887CFC0" w14:textId="77777777" w:rsidTr="00D255A3">
        <w:tc>
          <w:tcPr>
            <w:tcW w:w="9464" w:type="dxa"/>
            <w:gridSpan w:val="4"/>
            <w:shd w:val="clear" w:color="auto" w:fill="auto"/>
          </w:tcPr>
          <w:p w14:paraId="68AB8E87" w14:textId="77777777" w:rsidR="007C2CCA" w:rsidRPr="00266D27" w:rsidRDefault="007C2CCA" w:rsidP="00E71011">
            <w:pPr>
              <w:pStyle w:val="spacer"/>
            </w:pPr>
          </w:p>
        </w:tc>
      </w:tr>
      <w:tr w:rsidR="007C2CCA" w:rsidRPr="00266D27" w14:paraId="1FF305DB" w14:textId="77777777" w:rsidTr="00D255A3">
        <w:tc>
          <w:tcPr>
            <w:tcW w:w="3369" w:type="dxa"/>
            <w:gridSpan w:val="2"/>
            <w:shd w:val="clear" w:color="auto" w:fill="auto"/>
          </w:tcPr>
          <w:p w14:paraId="2D39B226" w14:textId="77777777" w:rsidR="007C2CCA" w:rsidRPr="00D67BFE" w:rsidRDefault="007C2CCA" w:rsidP="00E71011">
            <w:pPr>
              <w:pStyle w:val="unittext"/>
              <w:keepNext/>
            </w:pPr>
            <w:r w:rsidRPr="00D67BFE">
              <w:rPr>
                <w:b/>
                <w:i/>
              </w:rPr>
              <w:lastRenderedPageBreak/>
              <w:t xml:space="preserve">Effectiveness </w:t>
            </w:r>
            <w:r w:rsidRPr="00D67BFE">
              <w:t>may include:</w:t>
            </w:r>
          </w:p>
        </w:tc>
        <w:tc>
          <w:tcPr>
            <w:tcW w:w="6095" w:type="dxa"/>
            <w:gridSpan w:val="2"/>
            <w:shd w:val="clear" w:color="auto" w:fill="auto"/>
          </w:tcPr>
          <w:p w14:paraId="19741487" w14:textId="77777777" w:rsidR="007C2CCA" w:rsidRPr="00D67BFE" w:rsidRDefault="007C2CCA" w:rsidP="00E71011">
            <w:pPr>
              <w:pStyle w:val="bullet"/>
              <w:keepLines/>
              <w:numPr>
                <w:ilvl w:val="0"/>
                <w:numId w:val="14"/>
              </w:numPr>
              <w:ind w:left="284" w:hanging="284"/>
            </w:pPr>
            <w:r w:rsidRPr="00D67BFE">
              <w:t xml:space="preserve">commenting on the content </w:t>
            </w:r>
          </w:p>
          <w:p w14:paraId="154445C7" w14:textId="77777777" w:rsidR="007C2CCA" w:rsidRPr="00D67BFE" w:rsidRDefault="007C2CCA" w:rsidP="00E71011">
            <w:pPr>
              <w:pStyle w:val="endash"/>
              <w:ind w:left="568" w:hanging="284"/>
            </w:pPr>
            <w:r w:rsidRPr="00D67BFE">
              <w:t>extent to which the text conveyed the information that was required</w:t>
            </w:r>
          </w:p>
          <w:p w14:paraId="7735A8C0" w14:textId="77777777" w:rsidR="007C2CCA" w:rsidRPr="00D67BFE" w:rsidRDefault="007C2CCA" w:rsidP="00E71011">
            <w:pPr>
              <w:pStyle w:val="endash"/>
              <w:ind w:left="568" w:hanging="284"/>
            </w:pPr>
            <w:r w:rsidRPr="00D67BFE">
              <w:t>effectiveness of supporting information in establishing a case</w:t>
            </w:r>
          </w:p>
          <w:p w14:paraId="6097B633" w14:textId="77777777" w:rsidR="007C2CCA" w:rsidRPr="00D67BFE" w:rsidRDefault="007C2CCA" w:rsidP="00E71011">
            <w:pPr>
              <w:pStyle w:val="endash"/>
              <w:ind w:left="568" w:hanging="284"/>
            </w:pPr>
            <w:r w:rsidRPr="00D67BFE">
              <w:t xml:space="preserve">accuracy of information </w:t>
            </w:r>
          </w:p>
          <w:p w14:paraId="3735A476" w14:textId="77777777" w:rsidR="007C2CCA" w:rsidRPr="00D67BFE" w:rsidRDefault="007C2CCA" w:rsidP="00E71011">
            <w:pPr>
              <w:pStyle w:val="bullet"/>
              <w:keepLines/>
              <w:numPr>
                <w:ilvl w:val="0"/>
                <w:numId w:val="14"/>
              </w:numPr>
              <w:ind w:left="284" w:hanging="284"/>
            </w:pPr>
            <w:r w:rsidRPr="00D67BFE">
              <w:t xml:space="preserve">commenting on the writing style, </w:t>
            </w:r>
            <w:r>
              <w:t>such as</w:t>
            </w:r>
            <w:r w:rsidRPr="00D67BFE">
              <w:t xml:space="preserve"> clarity, structure, expression</w:t>
            </w:r>
          </w:p>
        </w:tc>
      </w:tr>
      <w:tr w:rsidR="007C2CCA" w:rsidRPr="00266D27" w14:paraId="7A0E8F55" w14:textId="77777777" w:rsidTr="00D255A3">
        <w:tc>
          <w:tcPr>
            <w:tcW w:w="9464" w:type="dxa"/>
            <w:gridSpan w:val="4"/>
            <w:shd w:val="clear" w:color="auto" w:fill="auto"/>
          </w:tcPr>
          <w:p w14:paraId="493464DF" w14:textId="77777777" w:rsidR="007C2CCA" w:rsidRPr="00266D27" w:rsidRDefault="007C2CCA" w:rsidP="00E71011">
            <w:pPr>
              <w:pStyle w:val="spacer"/>
            </w:pPr>
          </w:p>
        </w:tc>
      </w:tr>
      <w:tr w:rsidR="007C2CCA" w:rsidRPr="00266D27" w14:paraId="0C08994B" w14:textId="77777777" w:rsidTr="00D255A3">
        <w:tc>
          <w:tcPr>
            <w:tcW w:w="3369" w:type="dxa"/>
            <w:gridSpan w:val="2"/>
            <w:shd w:val="clear" w:color="auto" w:fill="auto"/>
          </w:tcPr>
          <w:p w14:paraId="1B9DA54B" w14:textId="77777777" w:rsidR="007C2CCA" w:rsidRPr="00D67BFE" w:rsidRDefault="007C2CCA" w:rsidP="00E71011">
            <w:pPr>
              <w:pStyle w:val="unittext"/>
              <w:keepNext/>
            </w:pPr>
            <w:r w:rsidRPr="00D67BFE">
              <w:rPr>
                <w:b/>
                <w:i/>
              </w:rPr>
              <w:t>Sort and collate information</w:t>
            </w:r>
            <w:r w:rsidRPr="00D67BFE">
              <w:t xml:space="preserve"> may include:</w:t>
            </w:r>
          </w:p>
        </w:tc>
        <w:tc>
          <w:tcPr>
            <w:tcW w:w="6095" w:type="dxa"/>
            <w:gridSpan w:val="2"/>
            <w:shd w:val="clear" w:color="auto" w:fill="auto"/>
          </w:tcPr>
          <w:p w14:paraId="09DAFA01" w14:textId="77777777" w:rsidR="007C2CCA" w:rsidRPr="00D67BFE" w:rsidRDefault="007C2CCA" w:rsidP="00E71011">
            <w:pPr>
              <w:pStyle w:val="bullet"/>
              <w:keepLines/>
              <w:numPr>
                <w:ilvl w:val="0"/>
                <w:numId w:val="14"/>
              </w:numPr>
              <w:ind w:left="284" w:hanging="284"/>
            </w:pPr>
            <w:r w:rsidRPr="00D67BFE">
              <w:t>categorising information from most relevant to least relevant</w:t>
            </w:r>
          </w:p>
          <w:p w14:paraId="30B59DFB" w14:textId="77777777" w:rsidR="007C2CCA" w:rsidRPr="00D67BFE" w:rsidRDefault="007C2CCA" w:rsidP="00E71011">
            <w:pPr>
              <w:pStyle w:val="bullet"/>
              <w:keepLines/>
              <w:numPr>
                <w:ilvl w:val="0"/>
                <w:numId w:val="14"/>
              </w:numPr>
              <w:ind w:left="284" w:hanging="284"/>
            </w:pPr>
            <w:r w:rsidRPr="00D67BFE">
              <w:t>organising information into a logical sequence</w:t>
            </w:r>
          </w:p>
          <w:p w14:paraId="427A60B4" w14:textId="77777777" w:rsidR="007C2CCA" w:rsidRPr="00D67BFE" w:rsidRDefault="007C2CCA" w:rsidP="00E71011">
            <w:pPr>
              <w:pStyle w:val="bullet"/>
              <w:keepLines/>
              <w:numPr>
                <w:ilvl w:val="0"/>
                <w:numId w:val="14"/>
              </w:numPr>
              <w:ind w:left="284" w:hanging="284"/>
            </w:pPr>
            <w:r w:rsidRPr="00D67BFE">
              <w:t>using the processes of calculation, creating percentages and collation to analyse feedback on a survey</w:t>
            </w:r>
          </w:p>
          <w:p w14:paraId="6BDCADE8" w14:textId="77777777" w:rsidR="007C2CCA" w:rsidRPr="00D67BFE" w:rsidRDefault="007C2CCA" w:rsidP="00E71011">
            <w:pPr>
              <w:pStyle w:val="bullet"/>
              <w:keepLines/>
              <w:numPr>
                <w:ilvl w:val="0"/>
                <w:numId w:val="14"/>
              </w:numPr>
              <w:ind w:left="284" w:hanging="284"/>
            </w:pPr>
            <w:r w:rsidRPr="00D67BFE">
              <w:t xml:space="preserve">summarising findings </w:t>
            </w:r>
          </w:p>
        </w:tc>
      </w:tr>
      <w:tr w:rsidR="007C2CCA" w:rsidRPr="00266D27" w14:paraId="70FC7539" w14:textId="77777777" w:rsidTr="00D255A3">
        <w:tc>
          <w:tcPr>
            <w:tcW w:w="9464" w:type="dxa"/>
            <w:gridSpan w:val="4"/>
            <w:shd w:val="clear" w:color="auto" w:fill="auto"/>
          </w:tcPr>
          <w:p w14:paraId="40ED7709" w14:textId="77777777" w:rsidR="007C2CCA" w:rsidRPr="00266D27" w:rsidRDefault="007C2CCA" w:rsidP="00E71011">
            <w:pPr>
              <w:pStyle w:val="spacer"/>
            </w:pPr>
          </w:p>
        </w:tc>
      </w:tr>
      <w:tr w:rsidR="007C2CCA" w:rsidRPr="00266D27" w14:paraId="0B89E549" w14:textId="77777777" w:rsidTr="00D255A3">
        <w:tc>
          <w:tcPr>
            <w:tcW w:w="9464" w:type="dxa"/>
            <w:gridSpan w:val="4"/>
            <w:shd w:val="clear" w:color="auto" w:fill="auto"/>
          </w:tcPr>
          <w:p w14:paraId="202A0D8F" w14:textId="77777777" w:rsidR="007C2CCA" w:rsidRPr="00D67BFE" w:rsidRDefault="007C2CCA" w:rsidP="00E71011">
            <w:pPr>
              <w:pStyle w:val="Heading21"/>
              <w:keepNext/>
            </w:pPr>
            <w:r w:rsidRPr="00D67BFE">
              <w:t>Evidence Guide</w:t>
            </w:r>
          </w:p>
          <w:p w14:paraId="0856F88D" w14:textId="3BCBB07D" w:rsidR="007C2CCA" w:rsidRPr="00D67BFE" w:rsidRDefault="007C2CCA" w:rsidP="00E71011">
            <w:pPr>
              <w:pStyle w:val="text"/>
              <w:keepNext/>
            </w:pPr>
            <w:r w:rsidRPr="00D67BFE">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D67BFE">
              <w:t>.</w:t>
            </w:r>
          </w:p>
        </w:tc>
      </w:tr>
      <w:tr w:rsidR="007C2CCA" w:rsidRPr="00266D27" w14:paraId="1ACDCB04" w14:textId="77777777" w:rsidTr="00D255A3">
        <w:tc>
          <w:tcPr>
            <w:tcW w:w="3369" w:type="dxa"/>
            <w:gridSpan w:val="2"/>
            <w:shd w:val="clear" w:color="auto" w:fill="auto"/>
          </w:tcPr>
          <w:p w14:paraId="442DCD81" w14:textId="77777777" w:rsidR="007C2CCA" w:rsidRPr="00D67BFE" w:rsidRDefault="007C2CCA" w:rsidP="00E71011">
            <w:pPr>
              <w:pStyle w:val="EG"/>
              <w:keepNext/>
            </w:pPr>
            <w:r w:rsidRPr="00D67BFE">
              <w:t>Critical aspects for assessment and evidence required to demonstrate competency in this unit</w:t>
            </w:r>
          </w:p>
        </w:tc>
        <w:tc>
          <w:tcPr>
            <w:tcW w:w="6095" w:type="dxa"/>
            <w:gridSpan w:val="2"/>
            <w:shd w:val="clear" w:color="auto" w:fill="auto"/>
          </w:tcPr>
          <w:p w14:paraId="2C31993E" w14:textId="77777777" w:rsidR="007C2CCA" w:rsidRPr="00D67BFE" w:rsidRDefault="007C2CCA" w:rsidP="00E71011">
            <w:pPr>
              <w:pStyle w:val="unittext"/>
              <w:keepNext/>
            </w:pPr>
            <w:r w:rsidRPr="00D67BFE">
              <w:t>Assessment must confirm the ability to:</w:t>
            </w:r>
          </w:p>
          <w:p w14:paraId="05D0AF07" w14:textId="77777777" w:rsidR="007C2CCA" w:rsidRPr="00D67BFE" w:rsidRDefault="007C2CCA" w:rsidP="00E71011">
            <w:pPr>
              <w:pStyle w:val="bullet"/>
              <w:keepLines/>
              <w:numPr>
                <w:ilvl w:val="0"/>
                <w:numId w:val="14"/>
              </w:numPr>
              <w:ind w:left="284" w:hanging="284"/>
            </w:pPr>
            <w:r w:rsidRPr="00D67BFE">
              <w:t>use appropriate conventions and apply linguistic knowledge to</w:t>
            </w:r>
          </w:p>
          <w:p w14:paraId="31D7484E" w14:textId="77777777" w:rsidR="007C2CCA" w:rsidRPr="00FA4D28" w:rsidRDefault="007C2CCA" w:rsidP="00E71011">
            <w:pPr>
              <w:pStyle w:val="endash"/>
              <w:ind w:left="568" w:hanging="284"/>
            </w:pPr>
            <w:r>
              <w:t xml:space="preserve">analyse, evaluate and write </w:t>
            </w:r>
            <w:r w:rsidRPr="00FA4D28">
              <w:t>a series of</w:t>
            </w:r>
            <w:r w:rsidRPr="00D67BFE">
              <w:t xml:space="preserve"> complex instructions</w:t>
            </w:r>
            <w:r>
              <w:t xml:space="preserve"> for a task</w:t>
            </w:r>
            <w:r w:rsidRPr="00D67BFE">
              <w:t xml:space="preserve"> </w:t>
            </w:r>
            <w:r w:rsidRPr="00FA4D28">
              <w:t xml:space="preserve"> </w:t>
            </w:r>
          </w:p>
          <w:p w14:paraId="2AFDAAFC" w14:textId="77777777" w:rsidR="007C2CCA" w:rsidRPr="00D67BFE" w:rsidRDefault="007C2CCA" w:rsidP="00E71011">
            <w:pPr>
              <w:pStyle w:val="endash"/>
              <w:ind w:left="568" w:hanging="284"/>
            </w:pPr>
            <w:r w:rsidRPr="00D67BFE">
              <w:t>analyse</w:t>
            </w:r>
            <w:r>
              <w:t xml:space="preserve"> and evaluate</w:t>
            </w:r>
            <w:r w:rsidRPr="00D67BFE">
              <w:t xml:space="preserve"> a range of complex advisory texts </w:t>
            </w:r>
          </w:p>
          <w:p w14:paraId="6095466F" w14:textId="77777777" w:rsidR="007C2CCA" w:rsidRDefault="007C2CCA" w:rsidP="00E71011">
            <w:pPr>
              <w:pStyle w:val="endash"/>
              <w:ind w:left="568" w:hanging="284"/>
            </w:pPr>
            <w:r>
              <w:t xml:space="preserve">produce a complex advisory text </w:t>
            </w:r>
            <w:r w:rsidRPr="008D01E1">
              <w:t>comprising several coherently-linked paragraphs, which use register, style and language appropriate to audience and intended outcome</w:t>
            </w:r>
          </w:p>
          <w:p w14:paraId="59BBF5B3" w14:textId="77777777" w:rsidR="007C2CCA" w:rsidRPr="00D67BFE" w:rsidRDefault="007C2CCA" w:rsidP="00E71011">
            <w:pPr>
              <w:pStyle w:val="endash"/>
              <w:ind w:left="568" w:hanging="284"/>
            </w:pPr>
            <w:r w:rsidRPr="00D67BFE">
              <w:t>review and amend final drafts of written texts</w:t>
            </w:r>
          </w:p>
        </w:tc>
      </w:tr>
      <w:tr w:rsidR="007C2CCA" w:rsidRPr="00266D27" w14:paraId="5A4FDDA5" w14:textId="77777777" w:rsidTr="00D255A3">
        <w:tc>
          <w:tcPr>
            <w:tcW w:w="9464" w:type="dxa"/>
            <w:gridSpan w:val="4"/>
            <w:shd w:val="clear" w:color="auto" w:fill="auto"/>
          </w:tcPr>
          <w:p w14:paraId="63F21D03" w14:textId="77777777" w:rsidR="007C2CCA" w:rsidRPr="00266D27" w:rsidRDefault="007C2CCA" w:rsidP="00E71011">
            <w:pPr>
              <w:pStyle w:val="spacer"/>
            </w:pPr>
          </w:p>
        </w:tc>
      </w:tr>
      <w:tr w:rsidR="007C2CCA" w:rsidRPr="00266D27" w14:paraId="32A542D8" w14:textId="77777777" w:rsidTr="00D255A3">
        <w:tc>
          <w:tcPr>
            <w:tcW w:w="3369" w:type="dxa"/>
            <w:gridSpan w:val="2"/>
            <w:shd w:val="clear" w:color="auto" w:fill="auto"/>
          </w:tcPr>
          <w:p w14:paraId="44F6EFD0" w14:textId="77777777" w:rsidR="007C2CCA" w:rsidRPr="00D67BFE" w:rsidRDefault="007C2CCA" w:rsidP="00E71011">
            <w:pPr>
              <w:pStyle w:val="EG"/>
              <w:keepNext/>
            </w:pPr>
            <w:r w:rsidRPr="00D67BFE">
              <w:lastRenderedPageBreak/>
              <w:t>Context of and specific resources for assessment</w:t>
            </w:r>
          </w:p>
        </w:tc>
        <w:tc>
          <w:tcPr>
            <w:tcW w:w="6095" w:type="dxa"/>
            <w:gridSpan w:val="2"/>
            <w:shd w:val="clear" w:color="auto" w:fill="auto"/>
          </w:tcPr>
          <w:p w14:paraId="505AD57B" w14:textId="77777777" w:rsidR="007C2CCA" w:rsidRPr="00D67BFE" w:rsidRDefault="007C2CCA" w:rsidP="00E71011">
            <w:pPr>
              <w:pStyle w:val="unittext"/>
              <w:keepNext/>
            </w:pPr>
            <w:r w:rsidRPr="00D67BFE">
              <w:t>Assessment must ensure:</w:t>
            </w:r>
          </w:p>
          <w:p w14:paraId="47BC9E22" w14:textId="77777777" w:rsidR="007C2CCA" w:rsidRPr="00D67BFE" w:rsidRDefault="007C2CCA" w:rsidP="00E71011">
            <w:pPr>
              <w:pStyle w:val="bullet"/>
              <w:keepLines/>
              <w:numPr>
                <w:ilvl w:val="0"/>
                <w:numId w:val="14"/>
              </w:numPr>
              <w:ind w:left="284" w:hanging="284"/>
            </w:pPr>
            <w:r w:rsidRPr="00D67BFE">
              <w:t>access to a range of EAL resources including:</w:t>
            </w:r>
          </w:p>
          <w:p w14:paraId="2A0B5F03" w14:textId="77777777" w:rsidR="007C2CCA" w:rsidRPr="00D67BFE" w:rsidRDefault="007C2CCA" w:rsidP="00E71011">
            <w:pPr>
              <w:pStyle w:val="endash"/>
              <w:ind w:left="568" w:hanging="284"/>
            </w:pPr>
            <w:r>
              <w:t>relevant complex instructions and advisory texts</w:t>
            </w:r>
          </w:p>
          <w:p w14:paraId="1148B5B5" w14:textId="77777777" w:rsidR="007C2CCA" w:rsidRPr="00D67BFE" w:rsidRDefault="007C2CCA" w:rsidP="00E71011">
            <w:pPr>
              <w:pStyle w:val="endash"/>
              <w:ind w:left="568" w:hanging="284"/>
            </w:pPr>
            <w:r>
              <w:t>a bilingual dictionary, and/</w:t>
            </w:r>
            <w:r w:rsidRPr="00D67BFE">
              <w:t>or an English-English dictionary</w:t>
            </w:r>
          </w:p>
          <w:p w14:paraId="2D6F9C66" w14:textId="77777777" w:rsidR="007C2CCA" w:rsidRPr="00D67BFE" w:rsidRDefault="007C2CCA" w:rsidP="00E71011">
            <w:pPr>
              <w:pStyle w:val="bullet"/>
              <w:numPr>
                <w:ilvl w:val="0"/>
                <w:numId w:val="0"/>
              </w:numPr>
            </w:pPr>
            <w:r>
              <w:t>A</w:t>
            </w:r>
            <w:r w:rsidRPr="00D67BFE">
              <w:t>ssessment practices consider the learner’s need to initiate support from a ra</w:t>
            </w:r>
            <w:r>
              <w:t>nge of established resources such as:</w:t>
            </w:r>
          </w:p>
          <w:p w14:paraId="2DCFBF03" w14:textId="77777777" w:rsidR="007C2CCA" w:rsidRPr="00D67BFE" w:rsidRDefault="007C2CCA" w:rsidP="00E71011">
            <w:pPr>
              <w:pStyle w:val="bullet"/>
              <w:keepLines/>
              <w:numPr>
                <w:ilvl w:val="0"/>
                <w:numId w:val="14"/>
              </w:numPr>
              <w:ind w:left="284" w:hanging="284"/>
            </w:pPr>
            <w:r w:rsidRPr="00D67BFE">
              <w:t xml:space="preserve">contextual support, </w:t>
            </w:r>
            <w:r>
              <w:t>for example</w:t>
            </w:r>
            <w:r w:rsidRPr="00D67BFE">
              <w:t xml:space="preserve"> in relation to unfamiliar jargon, some aspects of the local culture, and cultural influences and expectations </w:t>
            </w:r>
          </w:p>
          <w:p w14:paraId="15DF9449" w14:textId="77777777" w:rsidR="007C2CCA" w:rsidRPr="00D67BFE" w:rsidRDefault="007C2CCA" w:rsidP="00E71011">
            <w:pPr>
              <w:pStyle w:val="bullet"/>
              <w:keepLines/>
              <w:numPr>
                <w:ilvl w:val="0"/>
                <w:numId w:val="14"/>
              </w:numPr>
              <w:ind w:left="284" w:hanging="284"/>
            </w:pPr>
            <w:r w:rsidRPr="00D67BFE">
              <w:t xml:space="preserve">assistance in reviewing texts prior to the final draft </w:t>
            </w:r>
          </w:p>
          <w:p w14:paraId="3D485EDB" w14:textId="77777777" w:rsidR="007C2CCA" w:rsidRPr="00D67BFE" w:rsidRDefault="007C2CCA" w:rsidP="00E71011">
            <w:pPr>
              <w:pStyle w:val="bullet"/>
              <w:numPr>
                <w:ilvl w:val="0"/>
                <w:numId w:val="0"/>
              </w:numPr>
            </w:pPr>
            <w:r>
              <w:t>A</w:t>
            </w:r>
            <w:r w:rsidRPr="00D67BFE">
              <w:t>ssessment takes into consideration</w:t>
            </w:r>
            <w:r>
              <w:t>:</w:t>
            </w:r>
          </w:p>
          <w:p w14:paraId="1C6BC317" w14:textId="77777777" w:rsidR="007C2CCA" w:rsidRPr="00D67BFE" w:rsidRDefault="007C2CCA" w:rsidP="00E71011">
            <w:pPr>
              <w:pStyle w:val="bullet"/>
              <w:keepLines/>
              <w:numPr>
                <w:ilvl w:val="0"/>
                <w:numId w:val="14"/>
              </w:numPr>
              <w:ind w:left="284" w:hanging="284"/>
            </w:pPr>
            <w:r w:rsidRPr="00D67BFE">
              <w:t>time to read and analyse texts</w:t>
            </w:r>
          </w:p>
          <w:p w14:paraId="6D28006D" w14:textId="77777777" w:rsidR="007C2CCA" w:rsidRPr="00D67BFE" w:rsidRDefault="007C2CCA" w:rsidP="00E71011">
            <w:pPr>
              <w:pStyle w:val="bullet"/>
              <w:keepLines/>
              <w:numPr>
                <w:ilvl w:val="0"/>
                <w:numId w:val="14"/>
              </w:numPr>
              <w:ind w:left="284" w:hanging="284"/>
            </w:pPr>
            <w:r w:rsidRPr="00D67BFE">
              <w:t>time to complete written texts</w:t>
            </w:r>
          </w:p>
        </w:tc>
      </w:tr>
      <w:tr w:rsidR="007C2CCA" w:rsidRPr="00266D27" w14:paraId="335F5D3C" w14:textId="77777777" w:rsidTr="00D255A3">
        <w:tc>
          <w:tcPr>
            <w:tcW w:w="9464" w:type="dxa"/>
            <w:gridSpan w:val="4"/>
            <w:shd w:val="clear" w:color="auto" w:fill="auto"/>
          </w:tcPr>
          <w:p w14:paraId="09022C04" w14:textId="77777777" w:rsidR="007C2CCA" w:rsidRPr="00266D27" w:rsidRDefault="007C2CCA" w:rsidP="00E71011">
            <w:pPr>
              <w:pStyle w:val="spacer"/>
            </w:pPr>
          </w:p>
        </w:tc>
      </w:tr>
      <w:tr w:rsidR="007C2CCA" w:rsidRPr="00266D27" w14:paraId="02DAA918" w14:textId="77777777" w:rsidTr="00D255A3">
        <w:tc>
          <w:tcPr>
            <w:tcW w:w="3369" w:type="dxa"/>
            <w:gridSpan w:val="2"/>
            <w:shd w:val="clear" w:color="auto" w:fill="auto"/>
          </w:tcPr>
          <w:p w14:paraId="6C88A115" w14:textId="77777777" w:rsidR="007C2CCA" w:rsidRPr="00D67BFE" w:rsidRDefault="007C2CCA" w:rsidP="00E71011">
            <w:pPr>
              <w:pStyle w:val="EG"/>
              <w:keepNext/>
            </w:pPr>
            <w:r w:rsidRPr="00D67BFE">
              <w:t>Method(s) of assessment</w:t>
            </w:r>
          </w:p>
        </w:tc>
        <w:tc>
          <w:tcPr>
            <w:tcW w:w="6095" w:type="dxa"/>
            <w:gridSpan w:val="2"/>
            <w:shd w:val="clear" w:color="auto" w:fill="auto"/>
          </w:tcPr>
          <w:p w14:paraId="50989E1C" w14:textId="77777777" w:rsidR="007C2CCA" w:rsidRPr="00D67BFE" w:rsidRDefault="007C2CCA" w:rsidP="00E71011">
            <w:pPr>
              <w:pStyle w:val="unittext"/>
              <w:keepNext/>
            </w:pPr>
            <w:r w:rsidRPr="00631D64">
              <w:t>The following are suggested assessment methods for this unit</w:t>
            </w:r>
            <w:r w:rsidRPr="00D67BFE">
              <w:t>:</w:t>
            </w:r>
          </w:p>
          <w:p w14:paraId="09F67F34" w14:textId="77777777" w:rsidR="007C2CCA" w:rsidRPr="00D67BFE" w:rsidRDefault="007C2CCA" w:rsidP="00E71011">
            <w:pPr>
              <w:pStyle w:val="bullet"/>
              <w:keepLines/>
              <w:numPr>
                <w:ilvl w:val="0"/>
                <w:numId w:val="14"/>
              </w:numPr>
              <w:ind w:left="284" w:hanging="284"/>
            </w:pPr>
            <w:r w:rsidRPr="00D67BFE">
              <w:t>review of portfolios of evidence combined with direct questioning</w:t>
            </w:r>
          </w:p>
          <w:p w14:paraId="507A9800" w14:textId="77777777" w:rsidR="007C2CCA" w:rsidRPr="00D67BFE" w:rsidRDefault="007C2CCA" w:rsidP="00E71011">
            <w:pPr>
              <w:pStyle w:val="bullet"/>
              <w:keepLines/>
              <w:numPr>
                <w:ilvl w:val="0"/>
                <w:numId w:val="14"/>
              </w:numPr>
              <w:ind w:left="284" w:hanging="284"/>
            </w:pPr>
            <w:r w:rsidRPr="00D67BFE">
              <w:t xml:space="preserve">review of draft documents </w:t>
            </w:r>
          </w:p>
          <w:p w14:paraId="0A2614FD" w14:textId="77777777" w:rsidR="007C2CCA" w:rsidRPr="00D67BFE" w:rsidRDefault="007C2CCA" w:rsidP="00E71011">
            <w:pPr>
              <w:pStyle w:val="bullet"/>
              <w:keepLines/>
              <w:numPr>
                <w:ilvl w:val="0"/>
                <w:numId w:val="14"/>
              </w:numPr>
              <w:ind w:left="284" w:hanging="284"/>
            </w:pPr>
            <w:r w:rsidRPr="00D67BFE">
              <w:t>analysis of responses to reading activities</w:t>
            </w:r>
          </w:p>
          <w:p w14:paraId="71FFF158" w14:textId="7A771FFB" w:rsidR="007C2CCA" w:rsidRPr="00D67BFE" w:rsidRDefault="007C2CCA" w:rsidP="00E71011">
            <w:pPr>
              <w:pStyle w:val="bullet"/>
              <w:keepLines/>
              <w:numPr>
                <w:ilvl w:val="0"/>
                <w:numId w:val="14"/>
              </w:numPr>
              <w:ind w:left="284" w:hanging="284"/>
            </w:pPr>
            <w:r w:rsidRPr="00D67BFE">
              <w:t>question</w:t>
            </w:r>
            <w:r w:rsidR="00F12283">
              <w:t>ing to confirm linguistic, socio</w:t>
            </w:r>
            <w:r w:rsidRPr="00D67BFE">
              <w:t>linguistic and cultural knowledge used to read and write extended creative texts.</w:t>
            </w:r>
          </w:p>
        </w:tc>
      </w:tr>
    </w:tbl>
    <w:p w14:paraId="1995B565" w14:textId="77777777" w:rsidR="007C2CCA" w:rsidRDefault="007C2CCA" w:rsidP="00E71011">
      <w:pPr>
        <w:sectPr w:rsidR="007C2CCA" w:rsidSect="003276E3">
          <w:headerReference w:type="even" r:id="rId201"/>
          <w:headerReference w:type="default" r:id="rId202"/>
          <w:headerReference w:type="first" r:id="rId203"/>
          <w:pgSz w:w="11906" w:h="16838"/>
          <w:pgMar w:top="1440" w:right="1133" w:bottom="1560" w:left="1440" w:header="708" w:footer="708" w:gutter="0"/>
          <w:cols w:space="708"/>
          <w:docGrid w:linePitch="360"/>
        </w:sectPr>
      </w:pPr>
    </w:p>
    <w:tbl>
      <w:tblPr>
        <w:tblW w:w="0" w:type="auto"/>
        <w:tblLook w:val="04A0" w:firstRow="1" w:lastRow="0" w:firstColumn="1" w:lastColumn="0" w:noHBand="0" w:noVBand="1"/>
      </w:tblPr>
      <w:tblGrid>
        <w:gridCol w:w="2892"/>
        <w:gridCol w:w="426"/>
        <w:gridCol w:w="142"/>
        <w:gridCol w:w="15"/>
        <w:gridCol w:w="5551"/>
      </w:tblGrid>
      <w:tr w:rsidR="00E71011" w:rsidRPr="00B91941" w14:paraId="43C2701C" w14:textId="77777777" w:rsidTr="001B2B85">
        <w:tc>
          <w:tcPr>
            <w:tcW w:w="2943" w:type="dxa"/>
            <w:shd w:val="clear" w:color="auto" w:fill="auto"/>
          </w:tcPr>
          <w:p w14:paraId="472D4054" w14:textId="77777777" w:rsidR="00E71011" w:rsidRPr="00B91941" w:rsidRDefault="00E71011" w:rsidP="00E71011">
            <w:pPr>
              <w:pStyle w:val="Code20"/>
              <w:keepNext/>
            </w:pPr>
            <w:r w:rsidRPr="00B91941">
              <w:lastRenderedPageBreak/>
              <w:t>Unit Code</w:t>
            </w:r>
          </w:p>
        </w:tc>
        <w:tc>
          <w:tcPr>
            <w:tcW w:w="6299" w:type="dxa"/>
            <w:gridSpan w:val="4"/>
            <w:shd w:val="clear" w:color="auto" w:fill="auto"/>
          </w:tcPr>
          <w:p w14:paraId="2E09A9C3" w14:textId="72C3CC1D" w:rsidR="00E71011" w:rsidRPr="00B91941" w:rsidRDefault="00AD7B29" w:rsidP="007F0DEB">
            <w:pPr>
              <w:pStyle w:val="Code"/>
            </w:pPr>
            <w:bookmarkStart w:id="224" w:name="_Toc523754474"/>
            <w:r w:rsidRPr="00AD7B29">
              <w:t>VU22623</w:t>
            </w:r>
            <w:bookmarkEnd w:id="224"/>
          </w:p>
        </w:tc>
      </w:tr>
      <w:tr w:rsidR="00E71011" w:rsidRPr="00B91941" w14:paraId="15C7DD86" w14:textId="77777777" w:rsidTr="001B2B85">
        <w:tc>
          <w:tcPr>
            <w:tcW w:w="2943" w:type="dxa"/>
            <w:shd w:val="clear" w:color="auto" w:fill="auto"/>
          </w:tcPr>
          <w:p w14:paraId="1553CCF3" w14:textId="77777777" w:rsidR="00E71011" w:rsidRPr="00B91941" w:rsidRDefault="00E71011" w:rsidP="00E71011">
            <w:pPr>
              <w:pStyle w:val="Code20"/>
              <w:keepNext/>
            </w:pPr>
            <w:r w:rsidRPr="00B91941">
              <w:t>Unit Title</w:t>
            </w:r>
          </w:p>
        </w:tc>
        <w:tc>
          <w:tcPr>
            <w:tcW w:w="6299" w:type="dxa"/>
            <w:gridSpan w:val="4"/>
            <w:shd w:val="clear" w:color="auto" w:fill="auto"/>
          </w:tcPr>
          <w:p w14:paraId="4AEA3389" w14:textId="77777777" w:rsidR="00E71011" w:rsidRPr="00B91941" w:rsidRDefault="00E71011" w:rsidP="007F0DEB">
            <w:pPr>
              <w:pStyle w:val="Code"/>
            </w:pPr>
            <w:bookmarkStart w:id="225" w:name="_Toc523754475"/>
            <w:r w:rsidRPr="00B91941">
              <w:t xml:space="preserve">Read and write </w:t>
            </w:r>
            <w:r>
              <w:t xml:space="preserve">complex </w:t>
            </w:r>
            <w:r w:rsidRPr="00B91941">
              <w:t>creative texts</w:t>
            </w:r>
            <w:bookmarkEnd w:id="225"/>
          </w:p>
        </w:tc>
      </w:tr>
      <w:tr w:rsidR="00E71011" w:rsidRPr="00B91941" w14:paraId="390E6D96" w14:textId="77777777" w:rsidTr="001B2B85">
        <w:tc>
          <w:tcPr>
            <w:tcW w:w="2943" w:type="dxa"/>
            <w:shd w:val="clear" w:color="auto" w:fill="auto"/>
          </w:tcPr>
          <w:p w14:paraId="2F8A0D7C" w14:textId="77777777" w:rsidR="00E71011" w:rsidRPr="00B91941" w:rsidRDefault="00E71011" w:rsidP="00E71011">
            <w:pPr>
              <w:pStyle w:val="Heading21"/>
              <w:keepNext/>
            </w:pPr>
            <w:r w:rsidRPr="00B91941">
              <w:t>Unit Descriptor</w:t>
            </w:r>
          </w:p>
        </w:tc>
        <w:tc>
          <w:tcPr>
            <w:tcW w:w="6299" w:type="dxa"/>
            <w:gridSpan w:val="4"/>
            <w:shd w:val="clear" w:color="auto" w:fill="auto"/>
          </w:tcPr>
          <w:p w14:paraId="5E34238A" w14:textId="77777777" w:rsidR="00E71011" w:rsidRPr="00B91941" w:rsidRDefault="00E71011" w:rsidP="00E71011">
            <w:pPr>
              <w:pStyle w:val="unittext"/>
              <w:keepNext/>
            </w:pPr>
            <w:r w:rsidRPr="00B91941">
              <w:t xml:space="preserve">This unit describes the skills and knowledge required </w:t>
            </w:r>
            <w:r>
              <w:t xml:space="preserve">by EAL learners to </w:t>
            </w:r>
            <w:r w:rsidRPr="00B91941">
              <w:t>read and writ</w:t>
            </w:r>
            <w:r>
              <w:t>e</w:t>
            </w:r>
            <w:r w:rsidRPr="00B91941">
              <w:t xml:space="preserve"> </w:t>
            </w:r>
            <w:r>
              <w:t>complex</w:t>
            </w:r>
            <w:r w:rsidRPr="00B91941">
              <w:t xml:space="preserve"> creative texts in English</w:t>
            </w:r>
            <w:r>
              <w:t>.</w:t>
            </w:r>
          </w:p>
          <w:p w14:paraId="114448A4" w14:textId="77777777" w:rsidR="00E71011" w:rsidRPr="00B91941" w:rsidRDefault="00E71011" w:rsidP="00E71011">
            <w:pPr>
              <w:pStyle w:val="unittext"/>
              <w:keepNext/>
            </w:pPr>
            <w:r w:rsidRPr="00B91941">
              <w:t>The outcomes described in this unit relate to:</w:t>
            </w:r>
          </w:p>
          <w:p w14:paraId="03A37773" w14:textId="77777777" w:rsidR="00E71011" w:rsidRPr="00B91941" w:rsidRDefault="00E71011" w:rsidP="00E71011">
            <w:pPr>
              <w:pStyle w:val="bullet"/>
              <w:keepLines/>
              <w:numPr>
                <w:ilvl w:val="0"/>
                <w:numId w:val="14"/>
              </w:numPr>
              <w:ind w:left="284" w:hanging="284"/>
            </w:pPr>
            <w:r w:rsidRPr="00B91941">
              <w:t>The Australian Core Skills Framework (ACSF)</w:t>
            </w:r>
            <w:r>
              <w:t>.</w:t>
            </w:r>
            <w:r w:rsidRPr="00B91941">
              <w:t xml:space="preserve"> They contribute directly to the achievement of ACSF indicators of competence for Reading and Writing at Level 4</w:t>
            </w:r>
          </w:p>
          <w:p w14:paraId="312A2F46" w14:textId="77777777" w:rsidR="00E71011" w:rsidRPr="00B91941" w:rsidRDefault="00E71011" w:rsidP="00E71011">
            <w:pPr>
              <w:pStyle w:val="unittext"/>
              <w:keepNext/>
            </w:pPr>
            <w:r w:rsidRPr="00B91941">
              <w:t>and</w:t>
            </w:r>
          </w:p>
          <w:p w14:paraId="3A64689F" w14:textId="77777777" w:rsidR="00E71011" w:rsidRPr="00B91941" w:rsidRDefault="00E71011" w:rsidP="00E71011">
            <w:pPr>
              <w:pStyle w:val="bullet"/>
              <w:keepLines/>
              <w:numPr>
                <w:ilvl w:val="0"/>
                <w:numId w:val="14"/>
              </w:numPr>
              <w:ind w:left="284" w:hanging="284"/>
            </w:pPr>
            <w:r w:rsidRPr="00B91941">
              <w:t>the ISLPR (International Second Language Proficiency Ratings) descriptors for Reading and Writing. They contribute directly to the achievement of ISLPR Reading 3</w:t>
            </w:r>
            <w:r>
              <w:t xml:space="preserve"> / </w:t>
            </w:r>
            <w:r w:rsidRPr="00B91941">
              <w:t>3+ and Writing 3</w:t>
            </w:r>
            <w:r>
              <w:t xml:space="preserve"> / </w:t>
            </w:r>
            <w:r w:rsidRPr="00B91941">
              <w:t>3+</w:t>
            </w:r>
            <w:r>
              <w:t>.</w:t>
            </w:r>
          </w:p>
        </w:tc>
      </w:tr>
      <w:tr w:rsidR="00E71011" w:rsidRPr="00B91941" w14:paraId="045E5211" w14:textId="77777777" w:rsidTr="001B2B85">
        <w:tc>
          <w:tcPr>
            <w:tcW w:w="2943" w:type="dxa"/>
            <w:shd w:val="clear" w:color="auto" w:fill="auto"/>
          </w:tcPr>
          <w:p w14:paraId="798ED474" w14:textId="77777777" w:rsidR="00E71011" w:rsidRPr="00B91941" w:rsidRDefault="00E71011" w:rsidP="00E71011">
            <w:pPr>
              <w:pStyle w:val="Heading21"/>
              <w:keepNext/>
            </w:pPr>
            <w:r w:rsidRPr="00B91941">
              <w:t>Employability Skills</w:t>
            </w:r>
          </w:p>
        </w:tc>
        <w:tc>
          <w:tcPr>
            <w:tcW w:w="6299" w:type="dxa"/>
            <w:gridSpan w:val="4"/>
            <w:shd w:val="clear" w:color="auto" w:fill="auto"/>
          </w:tcPr>
          <w:p w14:paraId="7779527C" w14:textId="77777777" w:rsidR="00E71011" w:rsidRPr="00B91941" w:rsidRDefault="00E71011" w:rsidP="00E71011">
            <w:pPr>
              <w:pStyle w:val="unittext"/>
              <w:keepNext/>
            </w:pPr>
            <w:r w:rsidRPr="00B91941">
              <w:t>This unit contains employability skills.</w:t>
            </w:r>
          </w:p>
        </w:tc>
      </w:tr>
      <w:tr w:rsidR="00E71011" w:rsidRPr="00B91941" w14:paraId="51FE5E0E" w14:textId="77777777" w:rsidTr="001B2B85">
        <w:tc>
          <w:tcPr>
            <w:tcW w:w="2943" w:type="dxa"/>
            <w:shd w:val="clear" w:color="auto" w:fill="auto"/>
          </w:tcPr>
          <w:p w14:paraId="317F02C2" w14:textId="77777777" w:rsidR="00E71011" w:rsidRPr="00B91941" w:rsidRDefault="00E71011" w:rsidP="00E71011">
            <w:pPr>
              <w:pStyle w:val="Heading21"/>
              <w:keepNext/>
            </w:pPr>
            <w:r w:rsidRPr="00B91941">
              <w:t>Application of the Unit</w:t>
            </w:r>
          </w:p>
        </w:tc>
        <w:tc>
          <w:tcPr>
            <w:tcW w:w="6299" w:type="dxa"/>
            <w:gridSpan w:val="4"/>
            <w:shd w:val="clear" w:color="auto" w:fill="auto"/>
          </w:tcPr>
          <w:p w14:paraId="7099A93C" w14:textId="77777777" w:rsidR="00E71011" w:rsidRPr="00B91941" w:rsidRDefault="00E71011" w:rsidP="00E71011">
            <w:pPr>
              <w:pStyle w:val="unittext"/>
              <w:keepNext/>
            </w:pPr>
            <w:r w:rsidRPr="00B91941">
              <w:t xml:space="preserve">This unit applies to learners wishing to develop their English language reading and writing skills to read and write </w:t>
            </w:r>
            <w:r>
              <w:t xml:space="preserve">complex </w:t>
            </w:r>
            <w:r w:rsidRPr="00B91941">
              <w:t>creative texts. The contexts in which these skills are applied are varied and are related to community, further study</w:t>
            </w:r>
            <w:r>
              <w:t>,</w:t>
            </w:r>
            <w:r w:rsidRPr="00B91941">
              <w:t xml:space="preserve"> </w:t>
            </w:r>
            <w:r>
              <w:t>or</w:t>
            </w:r>
            <w:r w:rsidRPr="00B91941">
              <w:t xml:space="preserve"> vocational contexts.</w:t>
            </w:r>
          </w:p>
        </w:tc>
      </w:tr>
      <w:tr w:rsidR="00E71011" w:rsidRPr="00B91941" w14:paraId="3CD8136B" w14:textId="77777777" w:rsidTr="001B2B85">
        <w:tc>
          <w:tcPr>
            <w:tcW w:w="2943" w:type="dxa"/>
            <w:shd w:val="clear" w:color="auto" w:fill="auto"/>
          </w:tcPr>
          <w:p w14:paraId="266B1149" w14:textId="77777777" w:rsidR="00E71011" w:rsidRPr="00B91941" w:rsidRDefault="00E71011" w:rsidP="00E71011">
            <w:pPr>
              <w:pStyle w:val="Heading21"/>
              <w:keepNext/>
            </w:pPr>
            <w:r w:rsidRPr="00B91941">
              <w:t>Element</w:t>
            </w:r>
          </w:p>
          <w:p w14:paraId="7482DAF5" w14:textId="77777777" w:rsidR="00E71011" w:rsidRPr="00B91941" w:rsidRDefault="00E71011" w:rsidP="00E71011">
            <w:pPr>
              <w:pStyle w:val="text"/>
              <w:keepNext/>
            </w:pPr>
            <w:r w:rsidRPr="00B91941">
              <w:t>Elements describe the essential outcomes of a unit of competency. Elements describe actions or outcomes that are demonstrable and assessable.</w:t>
            </w:r>
          </w:p>
        </w:tc>
        <w:tc>
          <w:tcPr>
            <w:tcW w:w="6299" w:type="dxa"/>
            <w:gridSpan w:val="4"/>
            <w:shd w:val="clear" w:color="auto" w:fill="auto"/>
          </w:tcPr>
          <w:p w14:paraId="5B16E71B" w14:textId="77777777" w:rsidR="00E71011" w:rsidRPr="00B91941" w:rsidRDefault="00E71011" w:rsidP="00E71011">
            <w:pPr>
              <w:pStyle w:val="Heading21"/>
              <w:keepNext/>
            </w:pPr>
            <w:r w:rsidRPr="00B91941">
              <w:t>Performance Criteria</w:t>
            </w:r>
          </w:p>
          <w:p w14:paraId="18ACEBA0" w14:textId="77777777" w:rsidR="00E71011" w:rsidRPr="00B91941" w:rsidRDefault="00E71011" w:rsidP="00E71011">
            <w:pPr>
              <w:pStyle w:val="text"/>
              <w:keepNext/>
            </w:pPr>
            <w:r w:rsidRPr="00B91941">
              <w:t>Performance criteria describe the required performance needed to demonstrate achievement of the element – they identify the standard for the element.  Where bold</w:t>
            </w:r>
            <w:r>
              <w:t xml:space="preserve"> </w:t>
            </w:r>
            <w:r w:rsidRPr="00B91941">
              <w:t>italicised text is used, further information or explanation is detailed in the required skills and knowledge and/or the range statement. Assessment of performance is to be consistent with the evidence guide.</w:t>
            </w:r>
          </w:p>
        </w:tc>
      </w:tr>
      <w:tr w:rsidR="00E71011" w:rsidRPr="00B91941" w14:paraId="174C4D10" w14:textId="77777777" w:rsidTr="001B2B85">
        <w:tc>
          <w:tcPr>
            <w:tcW w:w="2943" w:type="dxa"/>
            <w:shd w:val="clear" w:color="auto" w:fill="auto"/>
          </w:tcPr>
          <w:p w14:paraId="486DD5D9" w14:textId="77777777" w:rsidR="00E71011" w:rsidRPr="00B91941" w:rsidRDefault="00E71011" w:rsidP="00E71011">
            <w:pPr>
              <w:pStyle w:val="spacer"/>
            </w:pPr>
          </w:p>
        </w:tc>
        <w:tc>
          <w:tcPr>
            <w:tcW w:w="6299" w:type="dxa"/>
            <w:gridSpan w:val="4"/>
            <w:shd w:val="clear" w:color="auto" w:fill="auto"/>
          </w:tcPr>
          <w:p w14:paraId="38B1C7D7" w14:textId="77777777" w:rsidR="00E71011" w:rsidRPr="00B91941" w:rsidRDefault="00E71011" w:rsidP="00E71011">
            <w:pPr>
              <w:pStyle w:val="spacer"/>
            </w:pPr>
          </w:p>
        </w:tc>
      </w:tr>
      <w:tr w:rsidR="00E71011" w:rsidRPr="00B91941" w14:paraId="291F340B" w14:textId="77777777" w:rsidTr="001B2B85">
        <w:tc>
          <w:tcPr>
            <w:tcW w:w="2943" w:type="dxa"/>
            <w:vMerge w:val="restart"/>
            <w:shd w:val="clear" w:color="auto" w:fill="auto"/>
          </w:tcPr>
          <w:p w14:paraId="65351D00" w14:textId="77777777" w:rsidR="00E71011" w:rsidRPr="00B91941" w:rsidRDefault="00E71011" w:rsidP="00E71011">
            <w:pPr>
              <w:pStyle w:val="element"/>
            </w:pPr>
            <w:r w:rsidRPr="00B91941">
              <w:t>1</w:t>
            </w:r>
            <w:r w:rsidRPr="00B91941">
              <w:tab/>
              <w:t xml:space="preserve">Critically read a </w:t>
            </w:r>
            <w:r>
              <w:t xml:space="preserve">complex </w:t>
            </w:r>
            <w:r w:rsidRPr="00B91941">
              <w:t>creative written text</w:t>
            </w:r>
          </w:p>
        </w:tc>
        <w:tc>
          <w:tcPr>
            <w:tcW w:w="570" w:type="dxa"/>
            <w:gridSpan w:val="2"/>
            <w:shd w:val="clear" w:color="auto" w:fill="auto"/>
          </w:tcPr>
          <w:p w14:paraId="41A68010" w14:textId="77777777" w:rsidR="00E71011" w:rsidRPr="00B91941" w:rsidRDefault="00E71011" w:rsidP="00E71011">
            <w:pPr>
              <w:pStyle w:val="PC"/>
            </w:pPr>
            <w:r w:rsidRPr="00B91941">
              <w:t>1.1</w:t>
            </w:r>
          </w:p>
        </w:tc>
        <w:tc>
          <w:tcPr>
            <w:tcW w:w="5729" w:type="dxa"/>
            <w:gridSpan w:val="2"/>
            <w:shd w:val="clear" w:color="auto" w:fill="auto"/>
          </w:tcPr>
          <w:p w14:paraId="2B8BB157" w14:textId="77777777" w:rsidR="00E71011" w:rsidRPr="00B91941" w:rsidRDefault="00E71011" w:rsidP="00E71011">
            <w:pPr>
              <w:pStyle w:val="PC"/>
            </w:pPr>
            <w:r>
              <w:t>Assess the</w:t>
            </w:r>
            <w:r w:rsidRPr="00B91941">
              <w:t xml:space="preserve"> </w:t>
            </w:r>
            <w:r w:rsidRPr="00B91941">
              <w:rPr>
                <w:b/>
                <w:i/>
              </w:rPr>
              <w:t xml:space="preserve">writer's intention </w:t>
            </w:r>
            <w:r w:rsidRPr="00041392">
              <w:t>and</w:t>
            </w:r>
            <w:r w:rsidRPr="00B91941">
              <w:rPr>
                <w:b/>
                <w:i/>
              </w:rPr>
              <w:t xml:space="preserve"> key theme(s</w:t>
            </w:r>
            <w:r w:rsidRPr="00B566C2">
              <w:rPr>
                <w:b/>
                <w:i/>
              </w:rPr>
              <w:t>)</w:t>
            </w:r>
            <w:r>
              <w:rPr>
                <w:b/>
                <w:i/>
              </w:rPr>
              <w:t xml:space="preserve"> or issues</w:t>
            </w:r>
            <w:r w:rsidRPr="00041392">
              <w:t xml:space="preserve"> of the </w:t>
            </w:r>
            <w:r>
              <w:rPr>
                <w:b/>
                <w:i/>
              </w:rPr>
              <w:t>complex</w:t>
            </w:r>
            <w:r w:rsidRPr="00B91941">
              <w:rPr>
                <w:b/>
                <w:i/>
              </w:rPr>
              <w:t xml:space="preserve"> creative text</w:t>
            </w:r>
          </w:p>
        </w:tc>
      </w:tr>
      <w:tr w:rsidR="00E71011" w:rsidRPr="00B91941" w14:paraId="74B11B7A" w14:textId="77777777" w:rsidTr="001B2B85">
        <w:tc>
          <w:tcPr>
            <w:tcW w:w="2943" w:type="dxa"/>
            <w:vMerge/>
            <w:shd w:val="clear" w:color="auto" w:fill="auto"/>
          </w:tcPr>
          <w:p w14:paraId="2D1C50E1" w14:textId="77777777" w:rsidR="00E71011" w:rsidRPr="00B91941" w:rsidRDefault="00E71011" w:rsidP="00E71011">
            <w:pPr>
              <w:pStyle w:val="element"/>
            </w:pPr>
          </w:p>
        </w:tc>
        <w:tc>
          <w:tcPr>
            <w:tcW w:w="570" w:type="dxa"/>
            <w:gridSpan w:val="2"/>
            <w:shd w:val="clear" w:color="auto" w:fill="auto"/>
          </w:tcPr>
          <w:p w14:paraId="32579B22" w14:textId="77777777" w:rsidR="00E71011" w:rsidRPr="00B91941" w:rsidRDefault="00E71011" w:rsidP="00E71011">
            <w:pPr>
              <w:pStyle w:val="PC"/>
            </w:pPr>
            <w:r w:rsidRPr="00B91941">
              <w:t>1.2</w:t>
            </w:r>
          </w:p>
        </w:tc>
        <w:tc>
          <w:tcPr>
            <w:tcW w:w="5729" w:type="dxa"/>
            <w:gridSpan w:val="2"/>
            <w:shd w:val="clear" w:color="auto" w:fill="auto"/>
          </w:tcPr>
          <w:p w14:paraId="65E7478F" w14:textId="77777777" w:rsidR="00E71011" w:rsidRPr="00B91941" w:rsidRDefault="00E71011" w:rsidP="00E71011">
            <w:pPr>
              <w:pStyle w:val="PC"/>
            </w:pPr>
            <w:r w:rsidRPr="00B91941">
              <w:t xml:space="preserve">Identify </w:t>
            </w:r>
            <w:r>
              <w:t>the</w:t>
            </w:r>
            <w:r w:rsidRPr="00B91941">
              <w:t xml:space="preserve"> </w:t>
            </w:r>
            <w:r w:rsidRPr="00B91941">
              <w:rPr>
                <w:b/>
                <w:i/>
              </w:rPr>
              <w:t>conventions and</w:t>
            </w:r>
            <w:r w:rsidRPr="00B91941">
              <w:t xml:space="preserve"> </w:t>
            </w:r>
            <w:r w:rsidRPr="00B91941">
              <w:rPr>
                <w:b/>
                <w:i/>
              </w:rPr>
              <w:t>literary devices</w:t>
            </w:r>
            <w:r w:rsidRPr="00B91941">
              <w:t xml:space="preserve"> used in the text</w:t>
            </w:r>
          </w:p>
        </w:tc>
      </w:tr>
      <w:tr w:rsidR="00E71011" w:rsidRPr="00B91941" w14:paraId="2F225633" w14:textId="77777777" w:rsidTr="001B2B85">
        <w:tc>
          <w:tcPr>
            <w:tcW w:w="2943" w:type="dxa"/>
            <w:vMerge/>
            <w:shd w:val="clear" w:color="auto" w:fill="auto"/>
          </w:tcPr>
          <w:p w14:paraId="4978120D" w14:textId="77777777" w:rsidR="00E71011" w:rsidRPr="00B91941" w:rsidRDefault="00E71011" w:rsidP="00E71011">
            <w:pPr>
              <w:pStyle w:val="element"/>
            </w:pPr>
          </w:p>
        </w:tc>
        <w:tc>
          <w:tcPr>
            <w:tcW w:w="570" w:type="dxa"/>
            <w:gridSpan w:val="2"/>
            <w:shd w:val="clear" w:color="auto" w:fill="auto"/>
          </w:tcPr>
          <w:p w14:paraId="1E596AF2" w14:textId="77777777" w:rsidR="00E71011" w:rsidRPr="00B91941" w:rsidRDefault="00E71011" w:rsidP="00E71011">
            <w:pPr>
              <w:pStyle w:val="PC"/>
            </w:pPr>
            <w:r w:rsidRPr="00B91941">
              <w:t>1.3</w:t>
            </w:r>
          </w:p>
        </w:tc>
        <w:tc>
          <w:tcPr>
            <w:tcW w:w="5729" w:type="dxa"/>
            <w:gridSpan w:val="2"/>
            <w:shd w:val="clear" w:color="auto" w:fill="auto"/>
          </w:tcPr>
          <w:p w14:paraId="676880CE" w14:textId="77777777" w:rsidR="00E71011" w:rsidRPr="00B91941" w:rsidRDefault="00E71011" w:rsidP="00E71011">
            <w:pPr>
              <w:pStyle w:val="PC"/>
            </w:pPr>
            <w:r w:rsidRPr="00B91941">
              <w:t>Outline the key themes or issues, and some details, o</w:t>
            </w:r>
            <w:r>
              <w:t>pinions, or attitudes expressed</w:t>
            </w:r>
          </w:p>
        </w:tc>
      </w:tr>
      <w:tr w:rsidR="00E71011" w:rsidRPr="00B91941" w14:paraId="37BDA679" w14:textId="77777777" w:rsidTr="001B2B85">
        <w:tc>
          <w:tcPr>
            <w:tcW w:w="2943" w:type="dxa"/>
            <w:vMerge/>
            <w:shd w:val="clear" w:color="auto" w:fill="auto"/>
          </w:tcPr>
          <w:p w14:paraId="5351A390" w14:textId="77777777" w:rsidR="00E71011" w:rsidRPr="00B91941" w:rsidRDefault="00E71011" w:rsidP="00E71011">
            <w:pPr>
              <w:pStyle w:val="element"/>
            </w:pPr>
          </w:p>
        </w:tc>
        <w:tc>
          <w:tcPr>
            <w:tcW w:w="570" w:type="dxa"/>
            <w:gridSpan w:val="2"/>
            <w:shd w:val="clear" w:color="auto" w:fill="auto"/>
          </w:tcPr>
          <w:p w14:paraId="7DFCBEA0" w14:textId="77777777" w:rsidR="00E71011" w:rsidRPr="00B91941" w:rsidRDefault="00E71011" w:rsidP="00E71011">
            <w:pPr>
              <w:pStyle w:val="PC"/>
            </w:pPr>
            <w:r w:rsidRPr="00B91941">
              <w:t>1.4</w:t>
            </w:r>
          </w:p>
        </w:tc>
        <w:tc>
          <w:tcPr>
            <w:tcW w:w="5729" w:type="dxa"/>
            <w:gridSpan w:val="2"/>
            <w:shd w:val="clear" w:color="auto" w:fill="auto"/>
          </w:tcPr>
          <w:p w14:paraId="6429EEDE" w14:textId="77777777" w:rsidR="00E71011" w:rsidRPr="00B91941" w:rsidRDefault="00E71011" w:rsidP="00E71011">
            <w:pPr>
              <w:pStyle w:val="PC"/>
            </w:pPr>
            <w:r>
              <w:t>Give a detailed response to an</w:t>
            </w:r>
            <w:r w:rsidRPr="00B91941">
              <w:t xml:space="preserve"> analysis of </w:t>
            </w:r>
            <w:r w:rsidRPr="00041392">
              <w:t>a</w:t>
            </w:r>
            <w:r w:rsidRPr="00B91941">
              <w:rPr>
                <w:b/>
                <w:i/>
              </w:rPr>
              <w:t xml:space="preserve"> specific aspect of </w:t>
            </w:r>
            <w:r>
              <w:rPr>
                <w:b/>
                <w:i/>
              </w:rPr>
              <w:t>the text</w:t>
            </w:r>
          </w:p>
        </w:tc>
      </w:tr>
      <w:tr w:rsidR="00E71011" w:rsidRPr="00B91941" w14:paraId="5F74FAB4" w14:textId="77777777" w:rsidTr="001B2B85">
        <w:tc>
          <w:tcPr>
            <w:tcW w:w="2943" w:type="dxa"/>
            <w:shd w:val="clear" w:color="auto" w:fill="auto"/>
          </w:tcPr>
          <w:p w14:paraId="01A8320C" w14:textId="77777777" w:rsidR="00E71011" w:rsidRPr="00B91941" w:rsidRDefault="00E71011" w:rsidP="00E71011">
            <w:pPr>
              <w:pStyle w:val="spacer"/>
            </w:pPr>
          </w:p>
        </w:tc>
        <w:tc>
          <w:tcPr>
            <w:tcW w:w="6299" w:type="dxa"/>
            <w:gridSpan w:val="4"/>
            <w:shd w:val="clear" w:color="auto" w:fill="auto"/>
          </w:tcPr>
          <w:p w14:paraId="2C94B1C7" w14:textId="77777777" w:rsidR="00E71011" w:rsidRPr="00B91941" w:rsidRDefault="00E71011" w:rsidP="00E71011">
            <w:pPr>
              <w:pStyle w:val="spacer"/>
            </w:pPr>
          </w:p>
        </w:tc>
      </w:tr>
      <w:tr w:rsidR="00E71011" w:rsidRPr="00B91941" w14:paraId="00E75847" w14:textId="77777777" w:rsidTr="001B2B85">
        <w:tc>
          <w:tcPr>
            <w:tcW w:w="2943" w:type="dxa"/>
            <w:vMerge w:val="restart"/>
            <w:shd w:val="clear" w:color="auto" w:fill="auto"/>
          </w:tcPr>
          <w:p w14:paraId="25C2C7D0" w14:textId="77777777" w:rsidR="00E71011" w:rsidRPr="00B91941" w:rsidRDefault="00E71011" w:rsidP="00E71011">
            <w:pPr>
              <w:pStyle w:val="element"/>
            </w:pPr>
            <w:r w:rsidRPr="00B91941">
              <w:t>2</w:t>
            </w:r>
            <w:r w:rsidRPr="00B91941">
              <w:tab/>
              <w:t>Write detailed imaginative or reflective texts</w:t>
            </w:r>
          </w:p>
        </w:tc>
        <w:tc>
          <w:tcPr>
            <w:tcW w:w="585" w:type="dxa"/>
            <w:gridSpan w:val="3"/>
            <w:shd w:val="clear" w:color="auto" w:fill="auto"/>
          </w:tcPr>
          <w:p w14:paraId="3C782E76" w14:textId="77777777" w:rsidR="00E71011" w:rsidRPr="00B91941" w:rsidRDefault="00E71011" w:rsidP="00E71011">
            <w:pPr>
              <w:pStyle w:val="PC"/>
            </w:pPr>
            <w:r w:rsidRPr="00B91941">
              <w:t>2.1</w:t>
            </w:r>
          </w:p>
        </w:tc>
        <w:tc>
          <w:tcPr>
            <w:tcW w:w="5714" w:type="dxa"/>
            <w:shd w:val="clear" w:color="auto" w:fill="auto"/>
          </w:tcPr>
          <w:p w14:paraId="699B2BAC" w14:textId="77777777" w:rsidR="00E71011" w:rsidRPr="00B91941" w:rsidRDefault="00E71011" w:rsidP="00E71011">
            <w:pPr>
              <w:pStyle w:val="PC"/>
            </w:pPr>
            <w:r w:rsidRPr="00B91941">
              <w:t xml:space="preserve">Determine the </w:t>
            </w:r>
            <w:r w:rsidRPr="00B91941">
              <w:rPr>
                <w:b/>
                <w:i/>
              </w:rPr>
              <w:t>purpose for the imaginative or reflective writing</w:t>
            </w:r>
            <w:r w:rsidRPr="00B91941">
              <w:t xml:space="preserve"> </w:t>
            </w:r>
          </w:p>
        </w:tc>
      </w:tr>
      <w:tr w:rsidR="00E71011" w:rsidRPr="00B91941" w14:paraId="6469588C" w14:textId="77777777" w:rsidTr="001B2B85">
        <w:tc>
          <w:tcPr>
            <w:tcW w:w="2943" w:type="dxa"/>
            <w:vMerge/>
            <w:shd w:val="clear" w:color="auto" w:fill="auto"/>
          </w:tcPr>
          <w:p w14:paraId="463259C2" w14:textId="77777777" w:rsidR="00E71011" w:rsidRPr="00B91941" w:rsidRDefault="00E71011" w:rsidP="00E71011">
            <w:pPr>
              <w:spacing w:after="0"/>
            </w:pPr>
          </w:p>
        </w:tc>
        <w:tc>
          <w:tcPr>
            <w:tcW w:w="585" w:type="dxa"/>
            <w:gridSpan w:val="3"/>
            <w:shd w:val="clear" w:color="auto" w:fill="auto"/>
          </w:tcPr>
          <w:p w14:paraId="14AA49A3" w14:textId="77777777" w:rsidR="00E71011" w:rsidRPr="00B91941" w:rsidRDefault="00E71011" w:rsidP="00E71011">
            <w:pPr>
              <w:pStyle w:val="PC"/>
            </w:pPr>
            <w:r w:rsidRPr="00B91941">
              <w:t>2.2</w:t>
            </w:r>
          </w:p>
        </w:tc>
        <w:tc>
          <w:tcPr>
            <w:tcW w:w="5714" w:type="dxa"/>
            <w:shd w:val="clear" w:color="auto" w:fill="auto"/>
          </w:tcPr>
          <w:p w14:paraId="63D7AF34" w14:textId="77777777" w:rsidR="00E71011" w:rsidRPr="00B91941" w:rsidRDefault="00E71011" w:rsidP="00E71011">
            <w:pPr>
              <w:pStyle w:val="PC"/>
            </w:pPr>
            <w:r w:rsidRPr="00B91941">
              <w:t>Develop a plan for an imaginative or reflective piece for a specific purpose</w:t>
            </w:r>
          </w:p>
        </w:tc>
      </w:tr>
      <w:tr w:rsidR="00E71011" w:rsidRPr="00B91941" w14:paraId="23B786FD" w14:textId="77777777" w:rsidTr="001B2B85">
        <w:tc>
          <w:tcPr>
            <w:tcW w:w="2943" w:type="dxa"/>
            <w:vMerge/>
            <w:shd w:val="clear" w:color="auto" w:fill="auto"/>
          </w:tcPr>
          <w:p w14:paraId="3876D9F6" w14:textId="77777777" w:rsidR="00E71011" w:rsidRPr="00B91941" w:rsidRDefault="00E71011" w:rsidP="00E71011">
            <w:pPr>
              <w:spacing w:after="0"/>
            </w:pPr>
          </w:p>
        </w:tc>
        <w:tc>
          <w:tcPr>
            <w:tcW w:w="585" w:type="dxa"/>
            <w:gridSpan w:val="3"/>
            <w:shd w:val="clear" w:color="auto" w:fill="auto"/>
          </w:tcPr>
          <w:p w14:paraId="429489CF" w14:textId="77777777" w:rsidR="00E71011" w:rsidRPr="00B91941" w:rsidRDefault="00E71011" w:rsidP="00E71011">
            <w:pPr>
              <w:pStyle w:val="PC"/>
            </w:pPr>
            <w:r w:rsidRPr="00B91941">
              <w:t>2.3</w:t>
            </w:r>
          </w:p>
        </w:tc>
        <w:tc>
          <w:tcPr>
            <w:tcW w:w="5714" w:type="dxa"/>
            <w:shd w:val="clear" w:color="auto" w:fill="auto"/>
          </w:tcPr>
          <w:p w14:paraId="5777A310" w14:textId="77777777" w:rsidR="00E71011" w:rsidRPr="00B91941" w:rsidRDefault="00E71011" w:rsidP="00E71011">
            <w:pPr>
              <w:pStyle w:val="PC"/>
            </w:pPr>
            <w:r w:rsidRPr="00B91941">
              <w:t>Select content and language for inclusion</w:t>
            </w:r>
          </w:p>
        </w:tc>
      </w:tr>
      <w:tr w:rsidR="00E71011" w:rsidRPr="00B91941" w14:paraId="0F30C47B" w14:textId="77777777" w:rsidTr="001B2B85">
        <w:tc>
          <w:tcPr>
            <w:tcW w:w="2943" w:type="dxa"/>
            <w:vMerge/>
            <w:shd w:val="clear" w:color="auto" w:fill="auto"/>
          </w:tcPr>
          <w:p w14:paraId="52C25A25" w14:textId="77777777" w:rsidR="00E71011" w:rsidRPr="00B91941" w:rsidRDefault="00E71011" w:rsidP="00E71011">
            <w:pPr>
              <w:spacing w:after="0"/>
            </w:pPr>
          </w:p>
        </w:tc>
        <w:tc>
          <w:tcPr>
            <w:tcW w:w="585" w:type="dxa"/>
            <w:gridSpan w:val="3"/>
            <w:shd w:val="clear" w:color="auto" w:fill="auto"/>
          </w:tcPr>
          <w:p w14:paraId="05092D2A" w14:textId="77777777" w:rsidR="00E71011" w:rsidRPr="00B91941" w:rsidRDefault="00E71011" w:rsidP="00E71011">
            <w:pPr>
              <w:pStyle w:val="PC"/>
            </w:pPr>
            <w:r w:rsidRPr="00B91941">
              <w:t>2.4</w:t>
            </w:r>
          </w:p>
        </w:tc>
        <w:tc>
          <w:tcPr>
            <w:tcW w:w="5714" w:type="dxa"/>
            <w:shd w:val="clear" w:color="auto" w:fill="auto"/>
          </w:tcPr>
          <w:p w14:paraId="4C165111" w14:textId="77777777" w:rsidR="00E71011" w:rsidRPr="00B91941" w:rsidRDefault="00E71011" w:rsidP="00E71011">
            <w:pPr>
              <w:pStyle w:val="PC"/>
            </w:pPr>
            <w:r w:rsidRPr="00B91941">
              <w:t>Sequence text with a range of connectives and discourse markers</w:t>
            </w:r>
          </w:p>
        </w:tc>
      </w:tr>
      <w:tr w:rsidR="00E71011" w:rsidRPr="00B91941" w14:paraId="68B3FB60" w14:textId="77777777" w:rsidTr="001B2B85">
        <w:tc>
          <w:tcPr>
            <w:tcW w:w="2943" w:type="dxa"/>
            <w:vMerge/>
            <w:shd w:val="clear" w:color="auto" w:fill="auto"/>
          </w:tcPr>
          <w:p w14:paraId="5CEE6B36" w14:textId="77777777" w:rsidR="00E71011" w:rsidRPr="00B91941" w:rsidRDefault="00E71011" w:rsidP="00E71011">
            <w:pPr>
              <w:spacing w:after="0"/>
            </w:pPr>
          </w:p>
        </w:tc>
        <w:tc>
          <w:tcPr>
            <w:tcW w:w="585" w:type="dxa"/>
            <w:gridSpan w:val="3"/>
            <w:shd w:val="clear" w:color="auto" w:fill="auto"/>
          </w:tcPr>
          <w:p w14:paraId="4193F03A" w14:textId="77777777" w:rsidR="00E71011" w:rsidRPr="00B91941" w:rsidRDefault="00E71011" w:rsidP="00E71011">
            <w:pPr>
              <w:pStyle w:val="PC"/>
            </w:pPr>
            <w:r w:rsidRPr="00B91941">
              <w:t>2.5</w:t>
            </w:r>
          </w:p>
        </w:tc>
        <w:tc>
          <w:tcPr>
            <w:tcW w:w="5714" w:type="dxa"/>
            <w:shd w:val="clear" w:color="auto" w:fill="auto"/>
          </w:tcPr>
          <w:p w14:paraId="6373B357" w14:textId="77777777" w:rsidR="00E71011" w:rsidRPr="00B91941" w:rsidRDefault="00E71011" w:rsidP="00E71011">
            <w:pPr>
              <w:pStyle w:val="PC"/>
            </w:pPr>
            <w:r w:rsidRPr="00B91941">
              <w:t xml:space="preserve">Express ideas, opinions, feelings on the chosen topic in </w:t>
            </w:r>
            <w:r>
              <w:t>complex writing</w:t>
            </w:r>
          </w:p>
        </w:tc>
      </w:tr>
      <w:tr w:rsidR="00E71011" w:rsidRPr="00B91941" w14:paraId="0FC8B52A" w14:textId="77777777" w:rsidTr="001B2B85">
        <w:tc>
          <w:tcPr>
            <w:tcW w:w="2943" w:type="dxa"/>
            <w:vMerge/>
            <w:shd w:val="clear" w:color="auto" w:fill="auto"/>
          </w:tcPr>
          <w:p w14:paraId="5BBF8BDB" w14:textId="77777777" w:rsidR="00E71011" w:rsidRPr="00B91941" w:rsidRDefault="00E71011" w:rsidP="00E71011">
            <w:pPr>
              <w:spacing w:after="0"/>
            </w:pPr>
          </w:p>
        </w:tc>
        <w:tc>
          <w:tcPr>
            <w:tcW w:w="585" w:type="dxa"/>
            <w:gridSpan w:val="3"/>
            <w:shd w:val="clear" w:color="auto" w:fill="auto"/>
          </w:tcPr>
          <w:p w14:paraId="5E6545AC" w14:textId="77777777" w:rsidR="00E71011" w:rsidRPr="00B91941" w:rsidRDefault="00E71011" w:rsidP="00E71011">
            <w:pPr>
              <w:pStyle w:val="PC"/>
            </w:pPr>
            <w:r w:rsidRPr="00B91941">
              <w:t>2.6</w:t>
            </w:r>
          </w:p>
        </w:tc>
        <w:tc>
          <w:tcPr>
            <w:tcW w:w="5714" w:type="dxa"/>
            <w:shd w:val="clear" w:color="auto" w:fill="auto"/>
          </w:tcPr>
          <w:p w14:paraId="6E2EADA6" w14:textId="77777777" w:rsidR="00E71011" w:rsidRPr="00B91941" w:rsidRDefault="00E71011" w:rsidP="00E71011">
            <w:pPr>
              <w:pStyle w:val="PC"/>
            </w:pPr>
            <w:r w:rsidRPr="00007E15">
              <w:rPr>
                <w:b/>
                <w:i/>
              </w:rPr>
              <w:t>Review draft</w:t>
            </w:r>
            <w:r w:rsidRPr="00B91941">
              <w:t xml:space="preserve"> and make revisions</w:t>
            </w:r>
          </w:p>
        </w:tc>
      </w:tr>
      <w:tr w:rsidR="00E71011" w:rsidRPr="00B91941" w14:paraId="61701028" w14:textId="77777777" w:rsidTr="001B2B85">
        <w:trPr>
          <w:trHeight w:val="253"/>
        </w:trPr>
        <w:tc>
          <w:tcPr>
            <w:tcW w:w="9242" w:type="dxa"/>
            <w:gridSpan w:val="5"/>
            <w:shd w:val="clear" w:color="auto" w:fill="auto"/>
          </w:tcPr>
          <w:p w14:paraId="21DAC97A" w14:textId="77777777" w:rsidR="00E71011" w:rsidRPr="00B91941" w:rsidRDefault="00E71011" w:rsidP="00E71011">
            <w:pPr>
              <w:pStyle w:val="spacer"/>
            </w:pPr>
          </w:p>
        </w:tc>
      </w:tr>
      <w:tr w:rsidR="00E71011" w:rsidRPr="00B91941" w14:paraId="1A3CD927" w14:textId="77777777" w:rsidTr="001B2B85">
        <w:tc>
          <w:tcPr>
            <w:tcW w:w="9242" w:type="dxa"/>
            <w:gridSpan w:val="5"/>
            <w:shd w:val="clear" w:color="auto" w:fill="auto"/>
          </w:tcPr>
          <w:p w14:paraId="2328A946" w14:textId="77777777" w:rsidR="00E71011" w:rsidRPr="00B91941" w:rsidRDefault="00E71011" w:rsidP="00E71011">
            <w:pPr>
              <w:pStyle w:val="Heading21"/>
              <w:keepNext/>
            </w:pPr>
            <w:r w:rsidRPr="00B91941">
              <w:t>Required Knowledge and Skills</w:t>
            </w:r>
          </w:p>
          <w:p w14:paraId="69F294A1" w14:textId="77777777" w:rsidR="00E71011" w:rsidRPr="00B91941" w:rsidRDefault="00E71011" w:rsidP="00E71011">
            <w:pPr>
              <w:pStyle w:val="text"/>
              <w:keepNext/>
            </w:pPr>
            <w:r w:rsidRPr="00B91941">
              <w:t>This describes the essential skills and knowledge and their level required for this unit.</w:t>
            </w:r>
          </w:p>
        </w:tc>
      </w:tr>
      <w:tr w:rsidR="00E71011" w:rsidRPr="00B91941" w14:paraId="2006E9D2" w14:textId="77777777" w:rsidTr="001B2B85">
        <w:tc>
          <w:tcPr>
            <w:tcW w:w="9242" w:type="dxa"/>
            <w:gridSpan w:val="5"/>
            <w:shd w:val="clear" w:color="auto" w:fill="auto"/>
          </w:tcPr>
          <w:p w14:paraId="2B637FE4" w14:textId="77777777" w:rsidR="00E71011" w:rsidRPr="00B91941" w:rsidRDefault="00E71011" w:rsidP="00E71011">
            <w:pPr>
              <w:pStyle w:val="unittext"/>
              <w:keepNext/>
            </w:pPr>
            <w:r w:rsidRPr="00B91941">
              <w:lastRenderedPageBreak/>
              <w:t>Required Linguistic Knowledge and Skills:</w:t>
            </w:r>
          </w:p>
          <w:p w14:paraId="232E15B0" w14:textId="77777777" w:rsidR="00E71011" w:rsidRPr="00B91941" w:rsidRDefault="00E71011" w:rsidP="00E71011">
            <w:pPr>
              <w:pStyle w:val="bullet"/>
              <w:keepLines/>
              <w:numPr>
                <w:ilvl w:val="0"/>
                <w:numId w:val="14"/>
              </w:numPr>
              <w:ind w:left="284" w:hanging="284"/>
            </w:pPr>
            <w:r w:rsidRPr="00B91941">
              <w:t>vocabulary and expressions for a wide range of topics</w:t>
            </w:r>
            <w:r>
              <w:t>, including literary language, such as metaphors and similes</w:t>
            </w:r>
          </w:p>
          <w:p w14:paraId="3A02BBD5" w14:textId="77777777" w:rsidR="00E71011" w:rsidRDefault="00E71011" w:rsidP="00E71011">
            <w:pPr>
              <w:pStyle w:val="bullet"/>
              <w:keepLines/>
              <w:numPr>
                <w:ilvl w:val="0"/>
                <w:numId w:val="14"/>
              </w:numPr>
              <w:ind w:left="284" w:hanging="284"/>
            </w:pPr>
            <w:r w:rsidRPr="00B91941">
              <w:t xml:space="preserve">understanding of a wide range of collocations, </w:t>
            </w:r>
            <w:r>
              <w:t>such as</w:t>
            </w:r>
            <w:r w:rsidRPr="00B91941">
              <w:t xml:space="preserve"> </w:t>
            </w:r>
          </w:p>
          <w:p w14:paraId="15ECAB61" w14:textId="77777777" w:rsidR="00E71011" w:rsidRPr="0060651A" w:rsidRDefault="00E71011" w:rsidP="00E71011">
            <w:pPr>
              <w:pStyle w:val="endash"/>
              <w:ind w:left="568" w:hanging="284"/>
              <w:rPr>
                <w:i/>
              </w:rPr>
            </w:pPr>
            <w:r w:rsidRPr="0060651A">
              <w:rPr>
                <w:i/>
              </w:rPr>
              <w:t>be interested in</w:t>
            </w:r>
            <w:r>
              <w:rPr>
                <w:i/>
              </w:rPr>
              <w:t>, pay attention to, big mistake</w:t>
            </w:r>
            <w:r w:rsidRPr="0060651A">
              <w:rPr>
                <w:i/>
              </w:rPr>
              <w:t xml:space="preserve"> </w:t>
            </w:r>
          </w:p>
          <w:p w14:paraId="33776947" w14:textId="77777777" w:rsidR="00E71011" w:rsidRPr="00B91941" w:rsidRDefault="00E71011" w:rsidP="00E71011">
            <w:pPr>
              <w:pStyle w:val="bullet"/>
              <w:keepLines/>
              <w:numPr>
                <w:ilvl w:val="0"/>
                <w:numId w:val="14"/>
              </w:numPr>
              <w:ind w:left="284" w:hanging="284"/>
            </w:pPr>
            <w:r w:rsidRPr="00B91941">
              <w:t>a range of creative texts for personal</w:t>
            </w:r>
            <w:r>
              <w:t>, social or community purposes which contain</w:t>
            </w:r>
            <w:r w:rsidRPr="00B91941">
              <w:t xml:space="preserve"> simple, compound and complex sentences, coherently linked paragraphs and </w:t>
            </w:r>
            <w:r>
              <w:t xml:space="preserve">which </w:t>
            </w:r>
            <w:r w:rsidRPr="00B91941">
              <w:t>communicat</w:t>
            </w:r>
            <w:r>
              <w:t>e</w:t>
            </w:r>
            <w:r w:rsidRPr="00B91941">
              <w:t xml:space="preserve"> complex relationships between ideas</w:t>
            </w:r>
          </w:p>
          <w:p w14:paraId="070E95C0" w14:textId="77777777" w:rsidR="00E71011" w:rsidRPr="00B91941" w:rsidRDefault="00E71011" w:rsidP="00E71011">
            <w:pPr>
              <w:pStyle w:val="bullet"/>
              <w:keepLines/>
              <w:numPr>
                <w:ilvl w:val="0"/>
                <w:numId w:val="14"/>
              </w:numPr>
              <w:ind w:left="284" w:hanging="284"/>
            </w:pPr>
            <w:r w:rsidRPr="00B91941">
              <w:t>a wide range of verb tenses and verb forms, including active and passive</w:t>
            </w:r>
          </w:p>
          <w:p w14:paraId="559388C4" w14:textId="77777777" w:rsidR="00E71011" w:rsidRPr="00B91941" w:rsidRDefault="00E71011" w:rsidP="00E71011">
            <w:pPr>
              <w:pStyle w:val="bullet"/>
              <w:keepLines/>
              <w:numPr>
                <w:ilvl w:val="0"/>
                <w:numId w:val="14"/>
              </w:numPr>
              <w:ind w:left="284" w:hanging="284"/>
            </w:pPr>
            <w:r w:rsidRPr="00B91941">
              <w:t>reported speech</w:t>
            </w:r>
            <w:r>
              <w:t xml:space="preserve"> / dialogue</w:t>
            </w:r>
            <w:r w:rsidRPr="00B91941">
              <w:t xml:space="preserve"> with a range of verbs and verb forms </w:t>
            </w:r>
          </w:p>
          <w:p w14:paraId="17F2B2E1" w14:textId="77777777" w:rsidR="00E71011" w:rsidRDefault="00E71011" w:rsidP="00E71011">
            <w:pPr>
              <w:pStyle w:val="bullet"/>
              <w:keepLines/>
              <w:numPr>
                <w:ilvl w:val="0"/>
                <w:numId w:val="14"/>
              </w:numPr>
              <w:ind w:left="284" w:hanging="284"/>
            </w:pPr>
            <w:r w:rsidRPr="00B91941">
              <w:t>most modals and modal forms</w:t>
            </w:r>
          </w:p>
          <w:p w14:paraId="54C515E3" w14:textId="77777777" w:rsidR="00E71011" w:rsidRPr="00EB4FBA" w:rsidRDefault="00E71011" w:rsidP="00E71011">
            <w:pPr>
              <w:pStyle w:val="bullet"/>
              <w:keepLines/>
              <w:numPr>
                <w:ilvl w:val="0"/>
                <w:numId w:val="14"/>
              </w:numPr>
              <w:ind w:left="284" w:hanging="284"/>
            </w:pPr>
            <w:r w:rsidRPr="00154EEF">
              <w:t>definite and indefinite article</w:t>
            </w:r>
            <w:r>
              <w:t>s</w:t>
            </w:r>
          </w:p>
          <w:p w14:paraId="27E58F7D" w14:textId="77777777" w:rsidR="00E71011" w:rsidRPr="00B91941" w:rsidRDefault="00E71011" w:rsidP="00E71011">
            <w:pPr>
              <w:pStyle w:val="bullet"/>
              <w:keepLines/>
              <w:numPr>
                <w:ilvl w:val="0"/>
                <w:numId w:val="14"/>
              </w:numPr>
              <w:ind w:left="284" w:hanging="284"/>
            </w:pPr>
            <w:r w:rsidRPr="00B91941">
              <w:t>a wide range of phrasal verbs</w:t>
            </w:r>
          </w:p>
          <w:p w14:paraId="2CBE8913" w14:textId="77777777" w:rsidR="00E71011" w:rsidRPr="00B91941" w:rsidRDefault="00E71011" w:rsidP="00E71011">
            <w:pPr>
              <w:pStyle w:val="bullet"/>
              <w:keepLines/>
              <w:numPr>
                <w:ilvl w:val="0"/>
                <w:numId w:val="14"/>
              </w:numPr>
              <w:ind w:left="284" w:hanging="284"/>
            </w:pPr>
            <w:r w:rsidRPr="00B91941">
              <w:t xml:space="preserve">a wide range of adjectives, adverbs, and adverbial phrases </w:t>
            </w:r>
          </w:p>
          <w:p w14:paraId="249D6F80" w14:textId="77777777" w:rsidR="00E71011" w:rsidRPr="00B91941" w:rsidRDefault="00E71011" w:rsidP="00E71011">
            <w:pPr>
              <w:pStyle w:val="bullet"/>
              <w:keepLines/>
              <w:numPr>
                <w:ilvl w:val="0"/>
                <w:numId w:val="14"/>
              </w:numPr>
              <w:ind w:left="284" w:hanging="284"/>
            </w:pPr>
            <w:r w:rsidRPr="00B91941">
              <w:t>a wide range of conjunctions</w:t>
            </w:r>
            <w:r>
              <w:t xml:space="preserve"> </w:t>
            </w:r>
            <w:r w:rsidRPr="00B91941">
              <w:t>(subordinating and coordinating), including relative pronouns</w:t>
            </w:r>
          </w:p>
          <w:p w14:paraId="46CB53EC" w14:textId="77777777" w:rsidR="00E71011" w:rsidRPr="00B91941" w:rsidRDefault="00E71011" w:rsidP="00E71011">
            <w:pPr>
              <w:pStyle w:val="bullet"/>
              <w:keepLines/>
              <w:numPr>
                <w:ilvl w:val="0"/>
                <w:numId w:val="14"/>
              </w:numPr>
              <w:ind w:left="284" w:hanging="284"/>
            </w:pPr>
            <w:r w:rsidRPr="00B91941">
              <w:t>a wide range of discourse markers to sequence and structure text,</w:t>
            </w:r>
            <w:r>
              <w:t xml:space="preserve"> and link paragraphs, for example</w:t>
            </w:r>
            <w:r w:rsidRPr="00B91941">
              <w:t xml:space="preserve"> to express addition, cause and effect, contrast (</w:t>
            </w:r>
            <w:r>
              <w:t>such as</w:t>
            </w:r>
            <w:r w:rsidRPr="00B91941">
              <w:t xml:space="preserve"> with </w:t>
            </w:r>
            <w:r w:rsidRPr="0060651A">
              <w:rPr>
                <w:i/>
              </w:rPr>
              <w:t>however</w:t>
            </w:r>
            <w:r w:rsidRPr="00B91941">
              <w:t>), sequence and time</w:t>
            </w:r>
          </w:p>
          <w:p w14:paraId="015F5716" w14:textId="77777777" w:rsidR="00E71011" w:rsidRPr="00B91941" w:rsidRDefault="00E71011" w:rsidP="00E71011">
            <w:pPr>
              <w:pStyle w:val="bullet"/>
              <w:keepLines/>
              <w:numPr>
                <w:ilvl w:val="0"/>
                <w:numId w:val="14"/>
              </w:numPr>
              <w:ind w:left="284" w:hanging="284"/>
            </w:pPr>
            <w:r w:rsidRPr="00B91941">
              <w:t>a wide range of adverbial phrases, prepositions and prepositional phrases</w:t>
            </w:r>
          </w:p>
          <w:p w14:paraId="419C8C02" w14:textId="77777777" w:rsidR="00E71011" w:rsidRPr="00B91941" w:rsidRDefault="00E71011" w:rsidP="00E71011">
            <w:pPr>
              <w:pStyle w:val="bullet"/>
              <w:keepLines/>
              <w:numPr>
                <w:ilvl w:val="0"/>
                <w:numId w:val="14"/>
              </w:numPr>
              <w:ind w:left="284" w:hanging="284"/>
            </w:pPr>
            <w:r w:rsidRPr="00B91941">
              <w:t>prose styles, linguistic features and structures used in fictional accounts and personal reflective texts</w:t>
            </w:r>
            <w:r>
              <w:t xml:space="preserve">, comprising a number of coherently linked paragraphs or shorter texts which are complex in composition or structure or linguistically challenging </w:t>
            </w:r>
          </w:p>
          <w:p w14:paraId="2DB3F83A" w14:textId="77777777" w:rsidR="00E71011" w:rsidRPr="00B91941" w:rsidRDefault="00E71011" w:rsidP="00E71011">
            <w:pPr>
              <w:pStyle w:val="unittext"/>
              <w:keepNext/>
            </w:pPr>
            <w:r>
              <w:t xml:space="preserve">Required </w:t>
            </w:r>
            <w:r w:rsidRPr="00B91941">
              <w:t>Sociolinguistic and Cultural Knowledge and Skills:</w:t>
            </w:r>
          </w:p>
          <w:p w14:paraId="6C46A3A8" w14:textId="77777777" w:rsidR="00E71011" w:rsidRPr="00B91941" w:rsidRDefault="00E71011" w:rsidP="00E71011">
            <w:pPr>
              <w:pStyle w:val="bullet"/>
              <w:keepLines/>
              <w:numPr>
                <w:ilvl w:val="0"/>
                <w:numId w:val="14"/>
              </w:numPr>
              <w:ind w:left="284" w:hanging="284"/>
            </w:pPr>
            <w:r w:rsidRPr="00B91941">
              <w:t xml:space="preserve">a </w:t>
            </w:r>
            <w:r>
              <w:t xml:space="preserve">wide </w:t>
            </w:r>
            <w:r w:rsidRPr="00B91941">
              <w:t>range of common idiomatic and colloquial expressions</w:t>
            </w:r>
          </w:p>
          <w:p w14:paraId="6D015505" w14:textId="77777777" w:rsidR="00E71011" w:rsidRPr="00B91941" w:rsidRDefault="00E71011" w:rsidP="00E71011">
            <w:pPr>
              <w:pStyle w:val="bullet"/>
              <w:keepLines/>
              <w:numPr>
                <w:ilvl w:val="0"/>
                <w:numId w:val="14"/>
              </w:numPr>
              <w:ind w:left="284" w:hanging="284"/>
            </w:pPr>
            <w:r w:rsidRPr="00B91941">
              <w:t xml:space="preserve">a wide range of registers and styles </w:t>
            </w:r>
          </w:p>
          <w:p w14:paraId="67279DB8" w14:textId="77777777" w:rsidR="00E71011" w:rsidRPr="00B91941" w:rsidRDefault="00E71011" w:rsidP="00E71011">
            <w:pPr>
              <w:pStyle w:val="bullet"/>
              <w:keepLines/>
              <w:numPr>
                <w:ilvl w:val="0"/>
                <w:numId w:val="14"/>
              </w:numPr>
              <w:ind w:left="284" w:hanging="284"/>
            </w:pPr>
            <w:r w:rsidRPr="00B91941">
              <w:t xml:space="preserve">recognition of a range of cues for inferred meaning, </w:t>
            </w:r>
            <w:r>
              <w:t>such as</w:t>
            </w:r>
            <w:r w:rsidRPr="00B91941">
              <w:t xml:space="preserve"> logical, contextual </w:t>
            </w:r>
          </w:p>
          <w:p w14:paraId="75DA9440" w14:textId="77777777" w:rsidR="00E71011" w:rsidRDefault="00E71011" w:rsidP="00E71011">
            <w:pPr>
              <w:pStyle w:val="bullet"/>
              <w:keepLines/>
              <w:numPr>
                <w:ilvl w:val="0"/>
                <w:numId w:val="14"/>
              </w:numPr>
              <w:ind w:left="284" w:hanging="284"/>
            </w:pPr>
            <w:r w:rsidRPr="00293515">
              <w:t xml:space="preserve">ways of </w:t>
            </w:r>
            <w:r>
              <w:t>identifying</w:t>
            </w:r>
            <w:r w:rsidRPr="00293515">
              <w:t xml:space="preserve"> the writer’s </w:t>
            </w:r>
            <w:r>
              <w:t xml:space="preserve">tone and intention </w:t>
            </w:r>
          </w:p>
          <w:p w14:paraId="5D76577B" w14:textId="77777777" w:rsidR="00E71011" w:rsidRPr="00B91941" w:rsidRDefault="00E71011" w:rsidP="00E71011">
            <w:pPr>
              <w:pStyle w:val="bullet"/>
              <w:keepLines/>
              <w:numPr>
                <w:ilvl w:val="0"/>
                <w:numId w:val="14"/>
              </w:numPr>
              <w:ind w:left="284" w:hanging="284"/>
            </w:pPr>
            <w:r w:rsidRPr="00B91941">
              <w:t>distinguish fact and opinion, irony, understatement, exaggeration in texts</w:t>
            </w:r>
          </w:p>
        </w:tc>
      </w:tr>
      <w:tr w:rsidR="00E71011" w:rsidRPr="00B91941" w14:paraId="1F4BDDE7" w14:textId="77777777" w:rsidTr="001B2B85">
        <w:tc>
          <w:tcPr>
            <w:tcW w:w="9242" w:type="dxa"/>
            <w:gridSpan w:val="5"/>
            <w:shd w:val="clear" w:color="auto" w:fill="auto"/>
          </w:tcPr>
          <w:p w14:paraId="4444D27D" w14:textId="77777777" w:rsidR="00E71011" w:rsidRPr="00B91941" w:rsidRDefault="00E71011" w:rsidP="00E71011">
            <w:pPr>
              <w:pStyle w:val="spacer"/>
            </w:pPr>
          </w:p>
        </w:tc>
      </w:tr>
      <w:tr w:rsidR="00E71011" w:rsidRPr="00B91941" w14:paraId="7F74F432" w14:textId="77777777" w:rsidTr="001B2B85">
        <w:tc>
          <w:tcPr>
            <w:tcW w:w="9242" w:type="dxa"/>
            <w:gridSpan w:val="5"/>
            <w:shd w:val="clear" w:color="auto" w:fill="auto"/>
          </w:tcPr>
          <w:p w14:paraId="3C8CAE40" w14:textId="77777777" w:rsidR="00E71011" w:rsidRPr="00B91941" w:rsidRDefault="00E71011" w:rsidP="00E71011">
            <w:pPr>
              <w:pStyle w:val="Heading21"/>
              <w:keepNext/>
            </w:pPr>
            <w:r w:rsidRPr="00B91941">
              <w:t>Range Statement</w:t>
            </w:r>
          </w:p>
          <w:p w14:paraId="7C05A417" w14:textId="77777777" w:rsidR="00E71011" w:rsidRPr="00B91941" w:rsidRDefault="00E71011" w:rsidP="00E71011">
            <w:pPr>
              <w:pStyle w:val="text"/>
              <w:keepNext/>
            </w:pPr>
            <w:r w:rsidRPr="00B91941">
              <w:t xml:space="preserve">The Range Statement relates to the unit of competency as a whole. It allows for different work environments and situations that may affect performance.  Bold italicised wording in the Performance Criteria is detailed below.  </w:t>
            </w:r>
          </w:p>
        </w:tc>
      </w:tr>
      <w:tr w:rsidR="00E71011" w:rsidRPr="00B91941" w14:paraId="586BC1FF" w14:textId="77777777" w:rsidTr="001B2B85">
        <w:tc>
          <w:tcPr>
            <w:tcW w:w="3369" w:type="dxa"/>
            <w:gridSpan w:val="2"/>
            <w:shd w:val="clear" w:color="auto" w:fill="auto"/>
          </w:tcPr>
          <w:p w14:paraId="44C92D75" w14:textId="77777777" w:rsidR="00E71011" w:rsidRPr="00B91941" w:rsidRDefault="00E71011" w:rsidP="00E71011">
            <w:pPr>
              <w:pStyle w:val="unittext"/>
              <w:keepNext/>
            </w:pPr>
            <w:r w:rsidRPr="00B91941">
              <w:rPr>
                <w:b/>
                <w:i/>
              </w:rPr>
              <w:t>Writer's intention</w:t>
            </w:r>
            <w:r w:rsidRPr="00B91941">
              <w:t xml:space="preserve"> may include:</w:t>
            </w:r>
          </w:p>
        </w:tc>
        <w:tc>
          <w:tcPr>
            <w:tcW w:w="5873" w:type="dxa"/>
            <w:gridSpan w:val="3"/>
            <w:shd w:val="clear" w:color="auto" w:fill="auto"/>
          </w:tcPr>
          <w:p w14:paraId="74E1AEC1" w14:textId="77777777" w:rsidR="00E71011" w:rsidRPr="00B91941" w:rsidRDefault="00E71011" w:rsidP="00E71011">
            <w:pPr>
              <w:pStyle w:val="bullet"/>
              <w:keepLines/>
              <w:numPr>
                <w:ilvl w:val="0"/>
                <w:numId w:val="14"/>
              </w:numPr>
              <w:ind w:left="284" w:hanging="284"/>
            </w:pPr>
            <w:r w:rsidRPr="00B91941">
              <w:t>to entertain, amuse, inform</w:t>
            </w:r>
          </w:p>
          <w:p w14:paraId="10FA065F" w14:textId="77777777" w:rsidR="00E71011" w:rsidRPr="00B91941" w:rsidRDefault="00E71011" w:rsidP="00E71011">
            <w:pPr>
              <w:pStyle w:val="bullet"/>
              <w:keepLines/>
              <w:numPr>
                <w:ilvl w:val="0"/>
                <w:numId w:val="14"/>
              </w:numPr>
              <w:ind w:left="284" w:hanging="284"/>
            </w:pPr>
            <w:r w:rsidRPr="00B91941">
              <w:t xml:space="preserve">to convince or persuade, </w:t>
            </w:r>
            <w:r>
              <w:t>such as</w:t>
            </w:r>
            <w:r w:rsidRPr="00B91941">
              <w:t xml:space="preserve"> a recount which illustrates or provides evidence for a point of view</w:t>
            </w:r>
          </w:p>
          <w:p w14:paraId="62D31F7C" w14:textId="77777777" w:rsidR="00E71011" w:rsidRPr="00B91941" w:rsidRDefault="00E71011" w:rsidP="00E71011">
            <w:pPr>
              <w:pStyle w:val="bullet"/>
              <w:keepLines/>
              <w:numPr>
                <w:ilvl w:val="0"/>
                <w:numId w:val="14"/>
              </w:numPr>
              <w:ind w:left="284" w:hanging="284"/>
            </w:pPr>
            <w:r w:rsidRPr="00B91941">
              <w:t>to inform immediate or familiar audience</w:t>
            </w:r>
            <w:r>
              <w:t>,</w:t>
            </w:r>
            <w:r w:rsidRPr="00B91941">
              <w:t xml:space="preserve"> </w:t>
            </w:r>
            <w:r>
              <w:t>such as</w:t>
            </w:r>
            <w:r w:rsidRPr="00B91941">
              <w:t xml:space="preserve"> an autobiography written for own children </w:t>
            </w:r>
          </w:p>
        </w:tc>
      </w:tr>
      <w:tr w:rsidR="00E71011" w:rsidRPr="00B91941" w14:paraId="0937BD9A" w14:textId="77777777" w:rsidTr="001B2B85">
        <w:tc>
          <w:tcPr>
            <w:tcW w:w="9242" w:type="dxa"/>
            <w:gridSpan w:val="5"/>
            <w:shd w:val="clear" w:color="auto" w:fill="auto"/>
          </w:tcPr>
          <w:p w14:paraId="38FE2755" w14:textId="77777777" w:rsidR="00E71011" w:rsidRPr="00B91941" w:rsidRDefault="00E71011" w:rsidP="00E71011">
            <w:pPr>
              <w:pStyle w:val="spacer"/>
            </w:pPr>
          </w:p>
        </w:tc>
      </w:tr>
      <w:tr w:rsidR="00E71011" w:rsidRPr="00B91941" w14:paraId="32CD2ACC" w14:textId="77777777" w:rsidTr="001B2B85">
        <w:tc>
          <w:tcPr>
            <w:tcW w:w="3369" w:type="dxa"/>
            <w:gridSpan w:val="2"/>
            <w:shd w:val="clear" w:color="auto" w:fill="auto"/>
          </w:tcPr>
          <w:p w14:paraId="3A7168A1" w14:textId="77777777" w:rsidR="00E71011" w:rsidRPr="00B91941" w:rsidRDefault="00E71011" w:rsidP="00E71011">
            <w:pPr>
              <w:pStyle w:val="unittext"/>
              <w:keepNext/>
            </w:pPr>
            <w:r w:rsidRPr="00B91941">
              <w:rPr>
                <w:b/>
                <w:i/>
              </w:rPr>
              <w:t>Key theme(s) or issues</w:t>
            </w:r>
            <w:r w:rsidRPr="00B91941">
              <w:t xml:space="preserve"> may include:</w:t>
            </w:r>
          </w:p>
        </w:tc>
        <w:tc>
          <w:tcPr>
            <w:tcW w:w="5873" w:type="dxa"/>
            <w:gridSpan w:val="3"/>
            <w:shd w:val="clear" w:color="auto" w:fill="auto"/>
          </w:tcPr>
          <w:p w14:paraId="2BC7BE5C" w14:textId="77777777" w:rsidR="00E71011" w:rsidRPr="00B91941" w:rsidRDefault="00E71011" w:rsidP="00E71011">
            <w:pPr>
              <w:pStyle w:val="bullet"/>
              <w:keepLines/>
              <w:numPr>
                <w:ilvl w:val="0"/>
                <w:numId w:val="14"/>
              </w:numPr>
              <w:ind w:left="284" w:hanging="284"/>
            </w:pPr>
            <w:r w:rsidRPr="00B91941">
              <w:t xml:space="preserve">life, </w:t>
            </w:r>
            <w:r>
              <w:t>such as</w:t>
            </w:r>
            <w:r w:rsidRPr="00B91941">
              <w:t xml:space="preserve"> search for meaningful existence</w:t>
            </w:r>
          </w:p>
          <w:p w14:paraId="28DE890B" w14:textId="77777777" w:rsidR="00E71011" w:rsidRPr="00B91941" w:rsidRDefault="00E71011" w:rsidP="00E71011">
            <w:pPr>
              <w:pStyle w:val="bullet"/>
              <w:keepLines/>
              <w:numPr>
                <w:ilvl w:val="0"/>
                <w:numId w:val="14"/>
              </w:numPr>
              <w:ind w:left="284" w:hanging="284"/>
            </w:pPr>
            <w:r>
              <w:t>society, such as war, civilisation</w:t>
            </w:r>
            <w:r w:rsidRPr="00B91941">
              <w:t xml:space="preserve"> </w:t>
            </w:r>
          </w:p>
          <w:p w14:paraId="7C3C389E" w14:textId="77777777" w:rsidR="00E71011" w:rsidRDefault="00E71011" w:rsidP="00E71011">
            <w:pPr>
              <w:pStyle w:val="bullet"/>
              <w:keepLines/>
              <w:numPr>
                <w:ilvl w:val="0"/>
                <w:numId w:val="14"/>
              </w:numPr>
              <w:ind w:left="284" w:hanging="284"/>
            </w:pPr>
            <w:r w:rsidRPr="00B91941">
              <w:t xml:space="preserve">human nature, </w:t>
            </w:r>
            <w:r>
              <w:t>such as</w:t>
            </w:r>
            <w:r w:rsidRPr="00B91941">
              <w:t xml:space="preserve"> loyalty, betrayal of trust</w:t>
            </w:r>
          </w:p>
          <w:p w14:paraId="2D550C7F" w14:textId="77777777" w:rsidR="00E71011" w:rsidRPr="00B91941" w:rsidRDefault="00E71011" w:rsidP="00E71011">
            <w:pPr>
              <w:pStyle w:val="bullet"/>
              <w:keepLines/>
              <w:numPr>
                <w:ilvl w:val="0"/>
                <w:numId w:val="14"/>
              </w:numPr>
              <w:ind w:left="284" w:hanging="284"/>
            </w:pPr>
            <w:r>
              <w:t>identity and belonging</w:t>
            </w:r>
            <w:r w:rsidRPr="00B91941">
              <w:t xml:space="preserve"> </w:t>
            </w:r>
          </w:p>
        </w:tc>
      </w:tr>
      <w:tr w:rsidR="00E71011" w:rsidRPr="00B91941" w14:paraId="18D7E428" w14:textId="77777777" w:rsidTr="001B2B85">
        <w:tc>
          <w:tcPr>
            <w:tcW w:w="9242" w:type="dxa"/>
            <w:gridSpan w:val="5"/>
            <w:shd w:val="clear" w:color="auto" w:fill="auto"/>
          </w:tcPr>
          <w:p w14:paraId="03EF929B" w14:textId="77777777" w:rsidR="00E71011" w:rsidRPr="00B91941" w:rsidRDefault="00E71011" w:rsidP="00E71011">
            <w:pPr>
              <w:pStyle w:val="spacer"/>
            </w:pPr>
          </w:p>
        </w:tc>
      </w:tr>
      <w:tr w:rsidR="00E71011" w:rsidRPr="00B91941" w14:paraId="282ABAEF" w14:textId="77777777" w:rsidTr="001B2B85">
        <w:tc>
          <w:tcPr>
            <w:tcW w:w="3369" w:type="dxa"/>
            <w:gridSpan w:val="2"/>
            <w:shd w:val="clear" w:color="auto" w:fill="auto"/>
          </w:tcPr>
          <w:p w14:paraId="2D588D94" w14:textId="77777777" w:rsidR="00E71011" w:rsidRPr="00B91941" w:rsidRDefault="00E71011" w:rsidP="00E71011">
            <w:pPr>
              <w:pStyle w:val="unittext"/>
              <w:keepNext/>
            </w:pPr>
            <w:r>
              <w:rPr>
                <w:b/>
                <w:i/>
              </w:rPr>
              <w:t>Complex c</w:t>
            </w:r>
            <w:r w:rsidRPr="00B91941">
              <w:rPr>
                <w:b/>
                <w:i/>
              </w:rPr>
              <w:t>reative text</w:t>
            </w:r>
            <w:r w:rsidRPr="00B91941">
              <w:t xml:space="preserve"> may include:</w:t>
            </w:r>
          </w:p>
        </w:tc>
        <w:tc>
          <w:tcPr>
            <w:tcW w:w="5873" w:type="dxa"/>
            <w:gridSpan w:val="3"/>
            <w:shd w:val="clear" w:color="auto" w:fill="auto"/>
          </w:tcPr>
          <w:p w14:paraId="393C1F56" w14:textId="77777777" w:rsidR="00E71011" w:rsidRDefault="00E71011" w:rsidP="00E71011">
            <w:pPr>
              <w:pStyle w:val="bullet"/>
              <w:keepLines/>
              <w:numPr>
                <w:ilvl w:val="0"/>
                <w:numId w:val="14"/>
              </w:numPr>
              <w:ind w:left="284" w:hanging="284"/>
            </w:pPr>
            <w:r>
              <w:t xml:space="preserve">digital or print </w:t>
            </w:r>
          </w:p>
          <w:p w14:paraId="528B0566" w14:textId="77777777" w:rsidR="00E71011" w:rsidRPr="00B91941" w:rsidRDefault="00E71011" w:rsidP="00E71011">
            <w:pPr>
              <w:pStyle w:val="bullet"/>
              <w:keepLines/>
              <w:numPr>
                <w:ilvl w:val="0"/>
                <w:numId w:val="14"/>
              </w:numPr>
              <w:ind w:left="284" w:hanging="284"/>
            </w:pPr>
            <w:r w:rsidRPr="00B91941">
              <w:t>short story</w:t>
            </w:r>
            <w:r>
              <w:t xml:space="preserve"> / </w:t>
            </w:r>
            <w:r w:rsidRPr="00B91941">
              <w:t>novel</w:t>
            </w:r>
          </w:p>
          <w:p w14:paraId="3A5B0E1F" w14:textId="77777777" w:rsidR="00E71011" w:rsidRDefault="00E71011" w:rsidP="00E71011">
            <w:pPr>
              <w:pStyle w:val="bullet"/>
              <w:keepLines/>
              <w:numPr>
                <w:ilvl w:val="0"/>
                <w:numId w:val="14"/>
              </w:numPr>
              <w:ind w:left="284" w:hanging="284"/>
            </w:pPr>
            <w:r w:rsidRPr="00B91941">
              <w:t xml:space="preserve">film </w:t>
            </w:r>
            <w:r>
              <w:t xml:space="preserve">/ </w:t>
            </w:r>
            <w:r w:rsidRPr="00B91941">
              <w:t>book review</w:t>
            </w:r>
          </w:p>
          <w:p w14:paraId="52397C99" w14:textId="77777777" w:rsidR="00E71011" w:rsidRPr="00B91941" w:rsidRDefault="00E71011" w:rsidP="00E71011">
            <w:pPr>
              <w:pStyle w:val="bullet"/>
              <w:keepLines/>
              <w:numPr>
                <w:ilvl w:val="0"/>
                <w:numId w:val="14"/>
              </w:numPr>
              <w:ind w:left="284" w:hanging="284"/>
            </w:pPr>
            <w:r>
              <w:t>poetry</w:t>
            </w:r>
          </w:p>
          <w:p w14:paraId="026DE269" w14:textId="77777777" w:rsidR="00E71011" w:rsidRPr="00B91941" w:rsidRDefault="00E71011" w:rsidP="00E71011">
            <w:pPr>
              <w:pStyle w:val="bullet"/>
              <w:keepLines/>
              <w:numPr>
                <w:ilvl w:val="0"/>
                <w:numId w:val="14"/>
              </w:numPr>
              <w:ind w:left="284" w:hanging="284"/>
            </w:pPr>
            <w:r w:rsidRPr="00B91941">
              <w:t>non-fiction accounts</w:t>
            </w:r>
            <w:r>
              <w:t>,</w:t>
            </w:r>
            <w:r w:rsidRPr="00B91941">
              <w:t xml:space="preserve"> </w:t>
            </w:r>
            <w:r>
              <w:t>such as</w:t>
            </w:r>
            <w:r w:rsidRPr="00B91941">
              <w:t xml:space="preserve"> personal recounts, biographies and autobiographies, reflective journals and diaries, learning logs</w:t>
            </w:r>
          </w:p>
          <w:p w14:paraId="4C938E0A" w14:textId="77777777" w:rsidR="00E71011" w:rsidRPr="00B91941" w:rsidRDefault="00E71011" w:rsidP="00E71011">
            <w:pPr>
              <w:pStyle w:val="bullet"/>
              <w:numPr>
                <w:ilvl w:val="0"/>
                <w:numId w:val="0"/>
              </w:numPr>
            </w:pPr>
            <w:r>
              <w:t xml:space="preserve">Complex </w:t>
            </w:r>
            <w:r w:rsidRPr="00B91941">
              <w:t>texts include</w:t>
            </w:r>
          </w:p>
          <w:p w14:paraId="53BD02CE" w14:textId="77777777" w:rsidR="00E71011" w:rsidRPr="00B91941" w:rsidRDefault="00E71011" w:rsidP="00E71011">
            <w:pPr>
              <w:pStyle w:val="bullet"/>
              <w:keepLines/>
              <w:numPr>
                <w:ilvl w:val="0"/>
                <w:numId w:val="14"/>
              </w:numPr>
              <w:ind w:left="284" w:hanging="284"/>
            </w:pPr>
            <w:r w:rsidRPr="00B91941">
              <w:t xml:space="preserve">considerations of linguistic complexity as described in the Linguistic Knowledge and Skills section of this unit </w:t>
            </w:r>
          </w:p>
          <w:p w14:paraId="15217C45" w14:textId="77777777" w:rsidR="00E71011" w:rsidRPr="00B91941" w:rsidRDefault="00E71011" w:rsidP="00E71011">
            <w:pPr>
              <w:pStyle w:val="bullet"/>
              <w:keepLines/>
              <w:numPr>
                <w:ilvl w:val="0"/>
                <w:numId w:val="14"/>
              </w:numPr>
              <w:ind w:left="284" w:hanging="284"/>
            </w:pPr>
            <w:r w:rsidRPr="00B91941">
              <w:t>considerations of length</w:t>
            </w:r>
          </w:p>
          <w:p w14:paraId="40A917F7" w14:textId="77777777" w:rsidR="00E71011" w:rsidRPr="00B91941" w:rsidRDefault="00E71011" w:rsidP="00E71011">
            <w:pPr>
              <w:pStyle w:val="endash"/>
              <w:ind w:left="568" w:hanging="284"/>
            </w:pPr>
            <w:r w:rsidRPr="00B91941">
              <w:t xml:space="preserve">extended texts which are detailed and include a number of coherently linked paragraphs </w:t>
            </w:r>
          </w:p>
          <w:p w14:paraId="320941B6" w14:textId="77777777" w:rsidR="00E71011" w:rsidRPr="00B91941" w:rsidRDefault="00E71011" w:rsidP="00E71011">
            <w:pPr>
              <w:pStyle w:val="endash"/>
              <w:ind w:left="568" w:hanging="284"/>
            </w:pPr>
            <w:r w:rsidRPr="00B91941">
              <w:t>shorter texts</w:t>
            </w:r>
            <w:r>
              <w:t>,</w:t>
            </w:r>
            <w:r w:rsidRPr="00B91941">
              <w:t xml:space="preserve"> </w:t>
            </w:r>
            <w:r>
              <w:t>such as</w:t>
            </w:r>
            <w:r w:rsidRPr="00B91941">
              <w:t xml:space="preserve"> short stories, poems, </w:t>
            </w:r>
            <w:r>
              <w:t>dialogues</w:t>
            </w:r>
            <w:r w:rsidRPr="00B91941">
              <w:t xml:space="preserve"> which are complex in composition or structure, or challenging linguistically</w:t>
            </w:r>
          </w:p>
        </w:tc>
      </w:tr>
      <w:tr w:rsidR="00E71011" w:rsidRPr="00B91941" w14:paraId="0F419F31" w14:textId="77777777" w:rsidTr="001B2B85">
        <w:tc>
          <w:tcPr>
            <w:tcW w:w="9242" w:type="dxa"/>
            <w:gridSpan w:val="5"/>
            <w:shd w:val="clear" w:color="auto" w:fill="auto"/>
          </w:tcPr>
          <w:p w14:paraId="0A52382C" w14:textId="77777777" w:rsidR="00E71011" w:rsidRPr="00041392" w:rsidRDefault="00E71011" w:rsidP="00E71011">
            <w:pPr>
              <w:pStyle w:val="spacer"/>
            </w:pPr>
          </w:p>
        </w:tc>
      </w:tr>
      <w:tr w:rsidR="00E71011" w:rsidRPr="00B91941" w14:paraId="37D93990" w14:textId="77777777" w:rsidTr="001B2B85">
        <w:tc>
          <w:tcPr>
            <w:tcW w:w="3369" w:type="dxa"/>
            <w:gridSpan w:val="2"/>
            <w:shd w:val="clear" w:color="auto" w:fill="auto"/>
          </w:tcPr>
          <w:p w14:paraId="6384DEE9" w14:textId="77777777" w:rsidR="00E71011" w:rsidRPr="00B91941" w:rsidRDefault="00E71011" w:rsidP="00E71011">
            <w:pPr>
              <w:pStyle w:val="unittext"/>
              <w:keepNext/>
            </w:pPr>
            <w:r>
              <w:rPr>
                <w:b/>
                <w:i/>
              </w:rPr>
              <w:t>Conventions and l</w:t>
            </w:r>
            <w:r w:rsidRPr="00B91941">
              <w:rPr>
                <w:b/>
                <w:i/>
              </w:rPr>
              <w:t>iterary devices</w:t>
            </w:r>
            <w:r w:rsidRPr="00B91941">
              <w:t xml:space="preserve"> may include:</w:t>
            </w:r>
          </w:p>
        </w:tc>
        <w:tc>
          <w:tcPr>
            <w:tcW w:w="5873" w:type="dxa"/>
            <w:gridSpan w:val="3"/>
            <w:shd w:val="clear" w:color="auto" w:fill="auto"/>
          </w:tcPr>
          <w:p w14:paraId="7B686EC0" w14:textId="77777777" w:rsidR="00E71011" w:rsidRDefault="00E71011" w:rsidP="00E71011">
            <w:pPr>
              <w:pStyle w:val="bullet"/>
              <w:keepLines/>
              <w:numPr>
                <w:ilvl w:val="0"/>
                <w:numId w:val="14"/>
              </w:numPr>
              <w:ind w:left="284" w:hanging="284"/>
            </w:pPr>
            <w:r>
              <w:t>prose text</w:t>
            </w:r>
          </w:p>
          <w:p w14:paraId="706DC158" w14:textId="77777777" w:rsidR="00E71011" w:rsidRPr="00B91941" w:rsidRDefault="00E71011" w:rsidP="00E71011">
            <w:pPr>
              <w:pStyle w:val="bullet"/>
              <w:keepLines/>
              <w:numPr>
                <w:ilvl w:val="0"/>
                <w:numId w:val="14"/>
              </w:numPr>
              <w:ind w:left="284" w:hanging="284"/>
            </w:pPr>
            <w:r w:rsidRPr="00B91941">
              <w:t xml:space="preserve">narrator’s voice, </w:t>
            </w:r>
            <w:r>
              <w:t>such as</w:t>
            </w:r>
            <w:r w:rsidRPr="00B91941">
              <w:t xml:space="preserve"> use of first person, third person</w:t>
            </w:r>
          </w:p>
          <w:p w14:paraId="3D9F4814" w14:textId="77777777" w:rsidR="00E71011" w:rsidRPr="00B91941" w:rsidRDefault="00E71011" w:rsidP="00E71011">
            <w:pPr>
              <w:pStyle w:val="bullet"/>
              <w:keepLines/>
              <w:numPr>
                <w:ilvl w:val="0"/>
                <w:numId w:val="14"/>
              </w:numPr>
              <w:ind w:left="284" w:hanging="284"/>
            </w:pPr>
            <w:r w:rsidRPr="00B91941">
              <w:t>narrative style and structure</w:t>
            </w:r>
            <w:r>
              <w:t>,</w:t>
            </w:r>
            <w:r w:rsidRPr="00B91941">
              <w:t xml:space="preserve"> </w:t>
            </w:r>
            <w:r>
              <w:t>such as</w:t>
            </w:r>
            <w:r w:rsidRPr="00B91941">
              <w:t xml:space="preserve"> chronological, forward or backward time shifts</w:t>
            </w:r>
          </w:p>
          <w:p w14:paraId="229CEB87" w14:textId="77777777" w:rsidR="00E71011" w:rsidRPr="00B91941" w:rsidRDefault="00E71011" w:rsidP="00E71011">
            <w:pPr>
              <w:pStyle w:val="bullet"/>
              <w:keepLines/>
              <w:numPr>
                <w:ilvl w:val="0"/>
                <w:numId w:val="14"/>
              </w:numPr>
              <w:ind w:left="284" w:hanging="284"/>
            </w:pPr>
            <w:r w:rsidRPr="00B91941">
              <w:t>use of symbolism, allegory, and imagery</w:t>
            </w:r>
          </w:p>
          <w:p w14:paraId="79045FB9" w14:textId="77777777" w:rsidR="00E71011" w:rsidRPr="00B91941" w:rsidRDefault="00E71011" w:rsidP="00E71011">
            <w:pPr>
              <w:pStyle w:val="bullet"/>
              <w:keepLines/>
              <w:numPr>
                <w:ilvl w:val="0"/>
                <w:numId w:val="14"/>
              </w:numPr>
              <w:ind w:left="284" w:hanging="284"/>
            </w:pPr>
            <w:r w:rsidRPr="00B91941">
              <w:t>use of language, including dialogue, sentence structure and word choices</w:t>
            </w:r>
          </w:p>
        </w:tc>
      </w:tr>
      <w:tr w:rsidR="00E71011" w:rsidRPr="00B91941" w14:paraId="51E4A857" w14:textId="77777777" w:rsidTr="001B2B85">
        <w:tc>
          <w:tcPr>
            <w:tcW w:w="9242" w:type="dxa"/>
            <w:gridSpan w:val="5"/>
            <w:shd w:val="clear" w:color="auto" w:fill="auto"/>
          </w:tcPr>
          <w:p w14:paraId="23821ECF" w14:textId="77777777" w:rsidR="00E71011" w:rsidRPr="00B91941" w:rsidRDefault="00E71011" w:rsidP="00E71011">
            <w:pPr>
              <w:pStyle w:val="spacer"/>
            </w:pPr>
          </w:p>
        </w:tc>
      </w:tr>
      <w:tr w:rsidR="00E71011" w:rsidRPr="00B91941" w14:paraId="7D0EB7AD" w14:textId="77777777" w:rsidTr="001B2B85">
        <w:tc>
          <w:tcPr>
            <w:tcW w:w="3369" w:type="dxa"/>
            <w:gridSpan w:val="2"/>
            <w:shd w:val="clear" w:color="auto" w:fill="auto"/>
          </w:tcPr>
          <w:p w14:paraId="4C1AF3D6" w14:textId="77777777" w:rsidR="00E71011" w:rsidRPr="00B91941" w:rsidRDefault="00E71011" w:rsidP="00E71011">
            <w:pPr>
              <w:pStyle w:val="unittext"/>
              <w:keepNext/>
            </w:pPr>
            <w:r w:rsidRPr="00B91941">
              <w:rPr>
                <w:b/>
                <w:i/>
              </w:rPr>
              <w:t>Specific aspect of the text</w:t>
            </w:r>
            <w:r w:rsidRPr="00B91941">
              <w:t xml:space="preserve"> may include:</w:t>
            </w:r>
          </w:p>
        </w:tc>
        <w:tc>
          <w:tcPr>
            <w:tcW w:w="5873" w:type="dxa"/>
            <w:gridSpan w:val="3"/>
            <w:shd w:val="clear" w:color="auto" w:fill="auto"/>
          </w:tcPr>
          <w:p w14:paraId="4109379A" w14:textId="77777777" w:rsidR="00E71011" w:rsidRDefault="00E71011" w:rsidP="00E71011">
            <w:pPr>
              <w:pStyle w:val="bullet"/>
              <w:keepLines/>
              <w:numPr>
                <w:ilvl w:val="0"/>
                <w:numId w:val="14"/>
              </w:numPr>
              <w:ind w:left="284" w:hanging="284"/>
            </w:pPr>
            <w:r w:rsidRPr="00B91941">
              <w:t>exploration of aspects of</w:t>
            </w:r>
          </w:p>
          <w:p w14:paraId="19A6E723" w14:textId="77777777" w:rsidR="00E71011" w:rsidRDefault="00E71011" w:rsidP="00E71011">
            <w:pPr>
              <w:pStyle w:val="endash"/>
              <w:ind w:left="568" w:hanging="284"/>
            </w:pPr>
            <w:r w:rsidRPr="00B91941">
              <w:t>them</w:t>
            </w:r>
            <w:r>
              <w:t>e</w:t>
            </w:r>
          </w:p>
          <w:p w14:paraId="32FDFB8A" w14:textId="77777777" w:rsidR="00E71011" w:rsidRDefault="00E71011" w:rsidP="00E71011">
            <w:pPr>
              <w:pStyle w:val="endash"/>
              <w:ind w:left="568" w:hanging="284"/>
            </w:pPr>
            <w:r>
              <w:t>plot</w:t>
            </w:r>
          </w:p>
          <w:p w14:paraId="54A79E18" w14:textId="77777777" w:rsidR="00E71011" w:rsidRDefault="00E71011" w:rsidP="00E71011">
            <w:pPr>
              <w:pStyle w:val="endash"/>
              <w:ind w:left="568" w:hanging="284"/>
            </w:pPr>
            <w:r>
              <w:t>setting</w:t>
            </w:r>
          </w:p>
          <w:p w14:paraId="3D68EB11" w14:textId="77777777" w:rsidR="00E71011" w:rsidRPr="00B91941" w:rsidRDefault="00E71011" w:rsidP="00E71011">
            <w:pPr>
              <w:pStyle w:val="endash"/>
              <w:ind w:left="568" w:hanging="284"/>
            </w:pPr>
            <w:r>
              <w:t>character</w:t>
            </w:r>
          </w:p>
        </w:tc>
      </w:tr>
      <w:tr w:rsidR="00E71011" w:rsidRPr="00B91941" w14:paraId="52E7907A" w14:textId="77777777" w:rsidTr="001B2B85">
        <w:tc>
          <w:tcPr>
            <w:tcW w:w="9242" w:type="dxa"/>
            <w:gridSpan w:val="5"/>
            <w:shd w:val="clear" w:color="auto" w:fill="auto"/>
          </w:tcPr>
          <w:p w14:paraId="38A95325" w14:textId="77777777" w:rsidR="00E71011" w:rsidRPr="00B91941" w:rsidRDefault="00E71011" w:rsidP="00E71011">
            <w:pPr>
              <w:pStyle w:val="spacer"/>
            </w:pPr>
          </w:p>
        </w:tc>
      </w:tr>
      <w:tr w:rsidR="00E71011" w:rsidRPr="00B91941" w14:paraId="200C566D" w14:textId="77777777" w:rsidTr="001B2B85">
        <w:tc>
          <w:tcPr>
            <w:tcW w:w="3369" w:type="dxa"/>
            <w:gridSpan w:val="2"/>
            <w:shd w:val="clear" w:color="auto" w:fill="auto"/>
          </w:tcPr>
          <w:p w14:paraId="189E7097" w14:textId="77777777" w:rsidR="00E71011" w:rsidRPr="00B91941" w:rsidRDefault="00E71011" w:rsidP="00E71011">
            <w:pPr>
              <w:pStyle w:val="unittext"/>
              <w:keepNext/>
            </w:pPr>
            <w:r w:rsidRPr="00B91941">
              <w:rPr>
                <w:b/>
                <w:i/>
              </w:rPr>
              <w:lastRenderedPageBreak/>
              <w:t>Purpose for the imaginative or reflective writing</w:t>
            </w:r>
            <w:r w:rsidRPr="00B91941">
              <w:t xml:space="preserve"> may include:</w:t>
            </w:r>
          </w:p>
        </w:tc>
        <w:tc>
          <w:tcPr>
            <w:tcW w:w="5873" w:type="dxa"/>
            <w:gridSpan w:val="3"/>
            <w:shd w:val="clear" w:color="auto" w:fill="auto"/>
          </w:tcPr>
          <w:p w14:paraId="11520349" w14:textId="77777777" w:rsidR="00E71011" w:rsidRPr="00B91941" w:rsidRDefault="00E71011" w:rsidP="00E71011">
            <w:pPr>
              <w:pStyle w:val="bullet"/>
              <w:keepLines/>
              <w:numPr>
                <w:ilvl w:val="0"/>
                <w:numId w:val="14"/>
              </w:numPr>
              <w:ind w:left="284" w:hanging="284"/>
            </w:pPr>
            <w:r w:rsidRPr="00B91941">
              <w:t>personal self-expression</w:t>
            </w:r>
          </w:p>
          <w:p w14:paraId="1254C45D" w14:textId="77777777" w:rsidR="00E71011" w:rsidRPr="00B91941" w:rsidRDefault="00E71011" w:rsidP="00E71011">
            <w:pPr>
              <w:pStyle w:val="bullet"/>
              <w:keepLines/>
              <w:numPr>
                <w:ilvl w:val="0"/>
                <w:numId w:val="14"/>
              </w:numPr>
              <w:ind w:left="284" w:hanging="284"/>
            </w:pPr>
            <w:r w:rsidRPr="00B91941">
              <w:t>inclusion in an anthology of writing</w:t>
            </w:r>
          </w:p>
          <w:p w14:paraId="58FDEA24" w14:textId="77777777" w:rsidR="00E71011" w:rsidRPr="00B91941" w:rsidRDefault="00E71011" w:rsidP="00E71011">
            <w:pPr>
              <w:pStyle w:val="bullet"/>
              <w:keepLines/>
              <w:numPr>
                <w:ilvl w:val="0"/>
                <w:numId w:val="14"/>
              </w:numPr>
              <w:ind w:left="284" w:hanging="284"/>
            </w:pPr>
            <w:r w:rsidRPr="00B91941">
              <w:t xml:space="preserve">exploration of a particular theme or issue, </w:t>
            </w:r>
            <w:r>
              <w:t>such as</w:t>
            </w:r>
            <w:r w:rsidRPr="00B91941">
              <w:t xml:space="preserve"> impact of migration, experience of living in two cultures</w:t>
            </w:r>
          </w:p>
        </w:tc>
      </w:tr>
      <w:tr w:rsidR="00E71011" w:rsidRPr="00B91941" w14:paraId="32A6BB02" w14:textId="77777777" w:rsidTr="001B2B85">
        <w:tc>
          <w:tcPr>
            <w:tcW w:w="9242" w:type="dxa"/>
            <w:gridSpan w:val="5"/>
            <w:shd w:val="clear" w:color="auto" w:fill="auto"/>
          </w:tcPr>
          <w:p w14:paraId="145C43EE" w14:textId="77777777" w:rsidR="00E71011" w:rsidRPr="00B91941" w:rsidRDefault="00E71011" w:rsidP="00E71011">
            <w:pPr>
              <w:pStyle w:val="spacer"/>
            </w:pPr>
          </w:p>
        </w:tc>
      </w:tr>
      <w:tr w:rsidR="00E71011" w:rsidRPr="00B91941" w14:paraId="2B4158AC" w14:textId="77777777" w:rsidTr="001B2B85">
        <w:tc>
          <w:tcPr>
            <w:tcW w:w="3369" w:type="dxa"/>
            <w:gridSpan w:val="2"/>
            <w:shd w:val="clear" w:color="auto" w:fill="auto"/>
          </w:tcPr>
          <w:p w14:paraId="41610262" w14:textId="77777777" w:rsidR="00E71011" w:rsidRPr="00B91941" w:rsidRDefault="00E71011" w:rsidP="00E71011">
            <w:pPr>
              <w:pStyle w:val="unittext"/>
              <w:keepNext/>
            </w:pPr>
            <w:r w:rsidRPr="00007E15">
              <w:rPr>
                <w:b/>
                <w:i/>
              </w:rPr>
              <w:t>Review draft</w:t>
            </w:r>
            <w:r>
              <w:t xml:space="preserve"> may include:</w:t>
            </w:r>
          </w:p>
        </w:tc>
        <w:tc>
          <w:tcPr>
            <w:tcW w:w="5873" w:type="dxa"/>
            <w:gridSpan w:val="3"/>
            <w:shd w:val="clear" w:color="auto" w:fill="auto"/>
          </w:tcPr>
          <w:p w14:paraId="41A54E75" w14:textId="77777777" w:rsidR="00E71011" w:rsidRPr="00194020" w:rsidRDefault="00E71011" w:rsidP="00E71011">
            <w:pPr>
              <w:pStyle w:val="bullet"/>
              <w:keepLines/>
              <w:numPr>
                <w:ilvl w:val="0"/>
                <w:numId w:val="14"/>
              </w:numPr>
              <w:ind w:left="284" w:hanging="284"/>
            </w:pPr>
            <w:r>
              <w:t>accessing support from</w:t>
            </w:r>
            <w:r w:rsidRPr="00E34640">
              <w:t xml:space="preserve"> teacher</w:t>
            </w:r>
            <w:r>
              <w:t xml:space="preserve"> or others to check that the text </w:t>
            </w:r>
          </w:p>
          <w:p w14:paraId="7DBFA4B5" w14:textId="77777777" w:rsidR="00E71011" w:rsidRDefault="00E71011" w:rsidP="00E71011">
            <w:pPr>
              <w:pStyle w:val="endash"/>
              <w:ind w:left="568" w:hanging="284"/>
            </w:pPr>
            <w:r>
              <w:t>clearly conveys the main ideas and supporting detail</w:t>
            </w:r>
          </w:p>
          <w:p w14:paraId="3C1EBB86" w14:textId="77777777" w:rsidR="00E71011" w:rsidRDefault="00E71011" w:rsidP="00E71011">
            <w:pPr>
              <w:pStyle w:val="endash"/>
              <w:ind w:left="568" w:hanging="284"/>
            </w:pPr>
            <w:r>
              <w:t>uses language appropriate for the audience</w:t>
            </w:r>
          </w:p>
          <w:p w14:paraId="020CE29E" w14:textId="77777777" w:rsidR="00E71011" w:rsidRPr="00E34640" w:rsidRDefault="00E71011" w:rsidP="00E71011">
            <w:pPr>
              <w:pStyle w:val="bullet"/>
              <w:keepLines/>
              <w:numPr>
                <w:ilvl w:val="0"/>
                <w:numId w:val="14"/>
              </w:numPr>
              <w:ind w:left="284" w:hanging="284"/>
            </w:pPr>
            <w:r>
              <w:t>checking EAL resources and dictionaries to review language items</w:t>
            </w:r>
          </w:p>
          <w:p w14:paraId="435E8032" w14:textId="287A9050" w:rsidR="00E71011" w:rsidRPr="00E34640" w:rsidRDefault="00E71011" w:rsidP="00E71011">
            <w:pPr>
              <w:pStyle w:val="bullet"/>
              <w:keepLines/>
              <w:numPr>
                <w:ilvl w:val="0"/>
                <w:numId w:val="14"/>
              </w:numPr>
              <w:ind w:left="284" w:hanging="284"/>
            </w:pPr>
            <w:r>
              <w:t xml:space="preserve">using word processing tools to check </w:t>
            </w:r>
            <w:r w:rsidRPr="00293515">
              <w:t>correct spelling</w:t>
            </w:r>
            <w:r w:rsidR="00F12283">
              <w:t xml:space="preserve">, punctuation </w:t>
            </w:r>
            <w:r>
              <w:t xml:space="preserve">and </w:t>
            </w:r>
            <w:r w:rsidRPr="00293515">
              <w:t>capitali</w:t>
            </w:r>
            <w:r>
              <w:t>s</w:t>
            </w:r>
            <w:r w:rsidRPr="00293515">
              <w:t>ation</w:t>
            </w:r>
          </w:p>
          <w:p w14:paraId="1B68CBDF" w14:textId="77777777" w:rsidR="00E71011" w:rsidRPr="00EB4FBA" w:rsidRDefault="00E71011" w:rsidP="00E71011">
            <w:pPr>
              <w:pStyle w:val="bullet"/>
              <w:keepLines/>
              <w:numPr>
                <w:ilvl w:val="0"/>
                <w:numId w:val="14"/>
              </w:numPr>
              <w:ind w:left="284" w:hanging="284"/>
            </w:pPr>
            <w:r>
              <w:t xml:space="preserve">reading aloud to improve punctuation and rhythm of writing </w:t>
            </w:r>
          </w:p>
          <w:p w14:paraId="1E61DBFE" w14:textId="77777777" w:rsidR="00E71011" w:rsidRPr="00B91941" w:rsidRDefault="00E71011" w:rsidP="00E71011">
            <w:pPr>
              <w:pStyle w:val="bullet"/>
              <w:keepLines/>
              <w:numPr>
                <w:ilvl w:val="0"/>
                <w:numId w:val="14"/>
              </w:numPr>
              <w:ind w:left="284" w:hanging="284"/>
            </w:pPr>
            <w:r>
              <w:t>reviewing for clarity of voice and expression</w:t>
            </w:r>
          </w:p>
        </w:tc>
      </w:tr>
      <w:tr w:rsidR="00E71011" w:rsidRPr="00B91941" w14:paraId="0B30F2FD" w14:textId="77777777" w:rsidTr="001B2B85">
        <w:tc>
          <w:tcPr>
            <w:tcW w:w="9242" w:type="dxa"/>
            <w:gridSpan w:val="5"/>
            <w:shd w:val="clear" w:color="auto" w:fill="auto"/>
          </w:tcPr>
          <w:p w14:paraId="04F37736" w14:textId="77777777" w:rsidR="00E71011" w:rsidRPr="00B91941" w:rsidRDefault="00E71011" w:rsidP="00E71011">
            <w:pPr>
              <w:pStyle w:val="spacer"/>
            </w:pPr>
          </w:p>
        </w:tc>
      </w:tr>
      <w:tr w:rsidR="00E71011" w:rsidRPr="00B91941" w14:paraId="37A93684" w14:textId="77777777" w:rsidTr="001B2B85">
        <w:tc>
          <w:tcPr>
            <w:tcW w:w="9242" w:type="dxa"/>
            <w:gridSpan w:val="5"/>
            <w:shd w:val="clear" w:color="auto" w:fill="auto"/>
          </w:tcPr>
          <w:p w14:paraId="6FE6995E" w14:textId="77777777" w:rsidR="00E71011" w:rsidRPr="00B91941" w:rsidRDefault="00E71011" w:rsidP="00E71011">
            <w:pPr>
              <w:pStyle w:val="Heading21"/>
              <w:keepNext/>
            </w:pPr>
            <w:r w:rsidRPr="00B91941">
              <w:t>Evidence Guide</w:t>
            </w:r>
          </w:p>
          <w:p w14:paraId="7C969398" w14:textId="40A7CB6F" w:rsidR="00E71011" w:rsidRPr="00B91941" w:rsidRDefault="00E71011" w:rsidP="00E71011">
            <w:pPr>
              <w:pStyle w:val="text"/>
              <w:keepNext/>
            </w:pPr>
            <w:r w:rsidRPr="00B91941">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B91941">
              <w:t>.</w:t>
            </w:r>
          </w:p>
        </w:tc>
      </w:tr>
      <w:tr w:rsidR="00E71011" w:rsidRPr="00B91941" w14:paraId="09353B54" w14:textId="77777777" w:rsidTr="001B2B85">
        <w:tc>
          <w:tcPr>
            <w:tcW w:w="3369" w:type="dxa"/>
            <w:gridSpan w:val="2"/>
            <w:shd w:val="clear" w:color="auto" w:fill="auto"/>
          </w:tcPr>
          <w:p w14:paraId="719D2903" w14:textId="77777777" w:rsidR="00E71011" w:rsidRPr="00B91941" w:rsidRDefault="00E71011" w:rsidP="00E71011">
            <w:pPr>
              <w:pStyle w:val="EG"/>
              <w:keepNext/>
            </w:pPr>
            <w:r w:rsidRPr="00B91941">
              <w:t>Critical aspects for assessment and evidence required to demonstrate competency in this unit</w:t>
            </w:r>
          </w:p>
        </w:tc>
        <w:tc>
          <w:tcPr>
            <w:tcW w:w="5873" w:type="dxa"/>
            <w:gridSpan w:val="3"/>
            <w:shd w:val="clear" w:color="auto" w:fill="auto"/>
          </w:tcPr>
          <w:p w14:paraId="353B47BC" w14:textId="77777777" w:rsidR="00E71011" w:rsidRPr="00B91941" w:rsidRDefault="00E71011" w:rsidP="00E71011">
            <w:pPr>
              <w:pStyle w:val="unittext"/>
              <w:keepNext/>
            </w:pPr>
            <w:r w:rsidRPr="00B91941">
              <w:t>Assessment must confirm the ability to:</w:t>
            </w:r>
          </w:p>
          <w:p w14:paraId="3E3BC3A6" w14:textId="77777777" w:rsidR="00E71011" w:rsidRPr="00B91941" w:rsidRDefault="00E71011" w:rsidP="00E71011">
            <w:pPr>
              <w:pStyle w:val="bullet"/>
              <w:keepLines/>
              <w:numPr>
                <w:ilvl w:val="0"/>
                <w:numId w:val="14"/>
              </w:numPr>
              <w:ind w:left="284" w:hanging="284"/>
            </w:pPr>
            <w:r w:rsidRPr="00B91941">
              <w:t>use appropriate conventions and apply linguistic knowledge to</w:t>
            </w:r>
          </w:p>
          <w:p w14:paraId="15CD94AB" w14:textId="77777777" w:rsidR="00E71011" w:rsidRPr="00B91941" w:rsidRDefault="00E71011" w:rsidP="00E71011">
            <w:pPr>
              <w:pStyle w:val="endash"/>
              <w:ind w:left="568" w:hanging="284"/>
            </w:pPr>
            <w:r w:rsidRPr="00B91941">
              <w:t xml:space="preserve">select and analyse information from </w:t>
            </w:r>
            <w:r>
              <w:t xml:space="preserve">complex </w:t>
            </w:r>
            <w:r w:rsidRPr="00B91941">
              <w:t>creative texts</w:t>
            </w:r>
          </w:p>
          <w:p w14:paraId="0ACD240A" w14:textId="77777777" w:rsidR="00E71011" w:rsidRPr="00B91941" w:rsidRDefault="00E71011" w:rsidP="00E71011">
            <w:pPr>
              <w:pStyle w:val="endash"/>
              <w:ind w:left="568" w:hanging="284"/>
            </w:pPr>
            <w:r w:rsidRPr="00B91941">
              <w:t xml:space="preserve">analyse the conventions and language of </w:t>
            </w:r>
            <w:r>
              <w:t xml:space="preserve">complex </w:t>
            </w:r>
            <w:r w:rsidRPr="00B91941">
              <w:t xml:space="preserve">creative texts </w:t>
            </w:r>
          </w:p>
          <w:p w14:paraId="7AEC44C8" w14:textId="77777777" w:rsidR="00E71011" w:rsidRPr="00B91941" w:rsidRDefault="00E71011" w:rsidP="00E71011">
            <w:pPr>
              <w:pStyle w:val="endash"/>
              <w:ind w:left="568" w:hanging="284"/>
            </w:pPr>
            <w:r w:rsidRPr="00B91941">
              <w:t>construct</w:t>
            </w:r>
            <w:r>
              <w:t xml:space="preserve"> complex prose </w:t>
            </w:r>
            <w:r w:rsidRPr="004C020D">
              <w:t>comprising several coherently-linked paragraphs, which use register, style and language appropriate to audience and intended outcome</w:t>
            </w:r>
            <w:r w:rsidRPr="00B91941">
              <w:t xml:space="preserve"> </w:t>
            </w:r>
          </w:p>
          <w:p w14:paraId="5517B2DA" w14:textId="77777777" w:rsidR="00E71011" w:rsidRPr="00B91941" w:rsidRDefault="00E71011" w:rsidP="00E71011">
            <w:pPr>
              <w:pStyle w:val="endash"/>
              <w:ind w:left="568" w:hanging="284"/>
            </w:pPr>
            <w:r w:rsidRPr="00B91941">
              <w:t>review and correct written drafts</w:t>
            </w:r>
          </w:p>
        </w:tc>
      </w:tr>
      <w:tr w:rsidR="00E71011" w:rsidRPr="00B91941" w14:paraId="3E22F602" w14:textId="77777777" w:rsidTr="001B2B85">
        <w:tc>
          <w:tcPr>
            <w:tcW w:w="9242" w:type="dxa"/>
            <w:gridSpan w:val="5"/>
            <w:shd w:val="clear" w:color="auto" w:fill="auto"/>
          </w:tcPr>
          <w:p w14:paraId="5A31A8BB" w14:textId="77777777" w:rsidR="00E71011" w:rsidRPr="00B91941" w:rsidRDefault="00E71011" w:rsidP="00E71011">
            <w:pPr>
              <w:pStyle w:val="spacer"/>
            </w:pPr>
          </w:p>
        </w:tc>
      </w:tr>
      <w:tr w:rsidR="00E71011" w:rsidRPr="00B91941" w14:paraId="5B5B7F3F" w14:textId="77777777" w:rsidTr="001B2B85">
        <w:tc>
          <w:tcPr>
            <w:tcW w:w="3369" w:type="dxa"/>
            <w:gridSpan w:val="2"/>
            <w:shd w:val="clear" w:color="auto" w:fill="auto"/>
          </w:tcPr>
          <w:p w14:paraId="5E449007" w14:textId="77777777" w:rsidR="00E71011" w:rsidRPr="00B91941" w:rsidRDefault="00E71011" w:rsidP="00E71011">
            <w:pPr>
              <w:pStyle w:val="EG"/>
              <w:keepNext/>
            </w:pPr>
            <w:r w:rsidRPr="00B91941">
              <w:lastRenderedPageBreak/>
              <w:t>Context of and specific resources for assessment</w:t>
            </w:r>
          </w:p>
        </w:tc>
        <w:tc>
          <w:tcPr>
            <w:tcW w:w="5873" w:type="dxa"/>
            <w:gridSpan w:val="3"/>
            <w:shd w:val="clear" w:color="auto" w:fill="auto"/>
          </w:tcPr>
          <w:p w14:paraId="07564C91" w14:textId="77777777" w:rsidR="00E71011" w:rsidRPr="00B91941" w:rsidRDefault="00E71011" w:rsidP="00E71011">
            <w:pPr>
              <w:pStyle w:val="unittext"/>
              <w:keepNext/>
            </w:pPr>
            <w:r w:rsidRPr="00B91941">
              <w:t>Assessment must ensure</w:t>
            </w:r>
            <w:r>
              <w:t xml:space="preserve"> access to</w:t>
            </w:r>
            <w:r w:rsidRPr="00B91941">
              <w:t>:</w:t>
            </w:r>
          </w:p>
          <w:p w14:paraId="14C3F8FF" w14:textId="77777777" w:rsidR="00E71011" w:rsidRPr="00B91941" w:rsidRDefault="00E71011" w:rsidP="00E71011">
            <w:pPr>
              <w:pStyle w:val="bullet"/>
              <w:keepLines/>
              <w:numPr>
                <w:ilvl w:val="0"/>
                <w:numId w:val="14"/>
              </w:numPr>
              <w:ind w:left="284" w:hanging="284"/>
            </w:pPr>
            <w:r>
              <w:t>written texts</w:t>
            </w:r>
            <w:r w:rsidRPr="00B91941">
              <w:t xml:space="preserve"> in contexts which provide textual support in relation to unfamiliar jargon and culture</w:t>
            </w:r>
          </w:p>
          <w:p w14:paraId="3D340975" w14:textId="77777777" w:rsidR="00E71011" w:rsidRPr="00B91941" w:rsidRDefault="00E71011" w:rsidP="00E71011">
            <w:pPr>
              <w:pStyle w:val="bullet"/>
              <w:keepLines/>
              <w:numPr>
                <w:ilvl w:val="0"/>
                <w:numId w:val="14"/>
              </w:numPr>
              <w:ind w:left="284" w:hanging="284"/>
            </w:pPr>
            <w:r w:rsidRPr="00B91941">
              <w:t>a bilingual dictionary, and/or an English-English dictionary</w:t>
            </w:r>
          </w:p>
          <w:p w14:paraId="105B9789" w14:textId="77777777" w:rsidR="00E71011" w:rsidRPr="00293515" w:rsidRDefault="00E71011" w:rsidP="00E71011">
            <w:pPr>
              <w:pStyle w:val="bullet"/>
              <w:numPr>
                <w:ilvl w:val="0"/>
                <w:numId w:val="0"/>
              </w:numPr>
            </w:pPr>
            <w:r>
              <w:t>A</w:t>
            </w:r>
            <w:r w:rsidRPr="00293515">
              <w:t xml:space="preserve">ssessment practices consider the learner’s </w:t>
            </w:r>
            <w:r>
              <w:t>need to initiate support from a range of established resources such as:</w:t>
            </w:r>
          </w:p>
          <w:p w14:paraId="24D127EE" w14:textId="77777777" w:rsidR="00E71011" w:rsidRDefault="00E71011" w:rsidP="00E71011">
            <w:pPr>
              <w:pStyle w:val="bullet"/>
              <w:keepLines/>
              <w:numPr>
                <w:ilvl w:val="0"/>
                <w:numId w:val="14"/>
              </w:numPr>
              <w:ind w:left="284" w:hanging="284"/>
            </w:pPr>
            <w:r>
              <w:t>contextual support</w:t>
            </w:r>
            <w:r w:rsidRPr="00D94DEC">
              <w:t xml:space="preserve"> in relation to unfamiliar jargon, some aspects of the local culture, and cultural influences and expectations </w:t>
            </w:r>
          </w:p>
          <w:p w14:paraId="06F5A20B" w14:textId="77777777" w:rsidR="00E71011" w:rsidRDefault="00E71011" w:rsidP="00E71011">
            <w:pPr>
              <w:pStyle w:val="bullet"/>
              <w:keepLines/>
              <w:numPr>
                <w:ilvl w:val="0"/>
                <w:numId w:val="14"/>
              </w:numPr>
              <w:ind w:left="284" w:hanging="284"/>
            </w:pPr>
            <w:r w:rsidRPr="00293515">
              <w:t>assistance in reviewing texts prior to the final draft</w:t>
            </w:r>
            <w:r w:rsidRPr="00D94DEC">
              <w:t xml:space="preserve"> </w:t>
            </w:r>
          </w:p>
          <w:p w14:paraId="1856258A" w14:textId="77777777" w:rsidR="00E71011" w:rsidRDefault="00E71011" w:rsidP="00E71011">
            <w:pPr>
              <w:pStyle w:val="bullet"/>
              <w:numPr>
                <w:ilvl w:val="0"/>
                <w:numId w:val="0"/>
              </w:numPr>
            </w:pPr>
            <w:r>
              <w:t>Assessment takes into consideration:</w:t>
            </w:r>
          </w:p>
          <w:p w14:paraId="3BEAD2AF" w14:textId="77777777" w:rsidR="00E71011" w:rsidRDefault="00E71011" w:rsidP="00E71011">
            <w:pPr>
              <w:pStyle w:val="bullet"/>
              <w:keepLines/>
              <w:numPr>
                <w:ilvl w:val="0"/>
                <w:numId w:val="14"/>
              </w:numPr>
              <w:ind w:left="284" w:hanging="284"/>
            </w:pPr>
            <w:r w:rsidRPr="00D94DEC">
              <w:t>time to read and analyse texts</w:t>
            </w:r>
          </w:p>
          <w:p w14:paraId="3AA15C37" w14:textId="77777777" w:rsidR="00E71011" w:rsidRPr="00B91941" w:rsidRDefault="00E71011" w:rsidP="00E71011">
            <w:pPr>
              <w:pStyle w:val="bullet"/>
              <w:keepLines/>
              <w:numPr>
                <w:ilvl w:val="0"/>
                <w:numId w:val="14"/>
              </w:numPr>
              <w:ind w:left="284" w:hanging="284"/>
            </w:pPr>
            <w:r w:rsidRPr="00AB3E5C">
              <w:t>time to complete written texts</w:t>
            </w:r>
          </w:p>
        </w:tc>
      </w:tr>
      <w:tr w:rsidR="00E71011" w:rsidRPr="00B91941" w14:paraId="4DE7DB6D" w14:textId="77777777" w:rsidTr="001B2B85">
        <w:tc>
          <w:tcPr>
            <w:tcW w:w="9242" w:type="dxa"/>
            <w:gridSpan w:val="5"/>
            <w:shd w:val="clear" w:color="auto" w:fill="auto"/>
          </w:tcPr>
          <w:p w14:paraId="602D88D9" w14:textId="77777777" w:rsidR="00E71011" w:rsidRPr="00B91941" w:rsidRDefault="00E71011" w:rsidP="00E71011">
            <w:pPr>
              <w:pStyle w:val="spacer"/>
            </w:pPr>
          </w:p>
        </w:tc>
      </w:tr>
      <w:tr w:rsidR="00E71011" w:rsidRPr="00B91941" w14:paraId="5E3B8916" w14:textId="77777777" w:rsidTr="001B2B85">
        <w:tc>
          <w:tcPr>
            <w:tcW w:w="3369" w:type="dxa"/>
            <w:gridSpan w:val="2"/>
            <w:shd w:val="clear" w:color="auto" w:fill="auto"/>
          </w:tcPr>
          <w:p w14:paraId="52D9C255" w14:textId="77777777" w:rsidR="00E71011" w:rsidRPr="00B91941" w:rsidRDefault="00E71011" w:rsidP="00E71011">
            <w:pPr>
              <w:pStyle w:val="EG"/>
              <w:keepNext/>
            </w:pPr>
            <w:r w:rsidRPr="00B91941">
              <w:t>Method(s) of assessment</w:t>
            </w:r>
          </w:p>
        </w:tc>
        <w:tc>
          <w:tcPr>
            <w:tcW w:w="5873" w:type="dxa"/>
            <w:gridSpan w:val="3"/>
            <w:shd w:val="clear" w:color="auto" w:fill="auto"/>
          </w:tcPr>
          <w:p w14:paraId="070119A3" w14:textId="77777777" w:rsidR="00E71011" w:rsidRPr="00B91941" w:rsidRDefault="00E71011" w:rsidP="00E71011">
            <w:pPr>
              <w:pStyle w:val="unittext"/>
              <w:keepNext/>
            </w:pPr>
            <w:r w:rsidRPr="00810E4D">
              <w:t>The following are suggested assessment methods for this unit</w:t>
            </w:r>
            <w:r w:rsidRPr="00B91941">
              <w:t>:</w:t>
            </w:r>
          </w:p>
          <w:p w14:paraId="50414520" w14:textId="77777777" w:rsidR="00E71011" w:rsidRPr="00B91941" w:rsidRDefault="00E71011" w:rsidP="00E71011">
            <w:pPr>
              <w:pStyle w:val="bullet"/>
              <w:keepLines/>
              <w:numPr>
                <w:ilvl w:val="0"/>
                <w:numId w:val="14"/>
              </w:numPr>
              <w:ind w:left="284" w:hanging="284"/>
            </w:pPr>
            <w:r w:rsidRPr="00B91941">
              <w:t>review of portfolios of evidence combined with direct questioning</w:t>
            </w:r>
          </w:p>
          <w:p w14:paraId="7305BE54" w14:textId="77777777" w:rsidR="00E71011" w:rsidRPr="00B91941" w:rsidRDefault="00E71011" w:rsidP="00E71011">
            <w:pPr>
              <w:pStyle w:val="bullet"/>
              <w:keepLines/>
              <w:numPr>
                <w:ilvl w:val="0"/>
                <w:numId w:val="14"/>
              </w:numPr>
              <w:ind w:left="284" w:hanging="284"/>
            </w:pPr>
            <w:r w:rsidRPr="00B91941">
              <w:t>review of written documents and provision of feedback</w:t>
            </w:r>
          </w:p>
          <w:p w14:paraId="3E639753" w14:textId="77777777" w:rsidR="00E71011" w:rsidRPr="00B91941" w:rsidRDefault="00E71011" w:rsidP="00E71011">
            <w:pPr>
              <w:pStyle w:val="bullet"/>
              <w:keepLines/>
              <w:numPr>
                <w:ilvl w:val="0"/>
                <w:numId w:val="14"/>
              </w:numPr>
              <w:ind w:left="284" w:hanging="284"/>
            </w:pPr>
            <w:r w:rsidRPr="00B91941">
              <w:t>analysis of responses to reading activities</w:t>
            </w:r>
            <w:r>
              <w:t xml:space="preserve"> and </w:t>
            </w:r>
            <w:r w:rsidRPr="00B91941">
              <w:t xml:space="preserve">responses and reviews of published texts by third parties </w:t>
            </w:r>
          </w:p>
          <w:p w14:paraId="0DB119E8" w14:textId="51986C6E" w:rsidR="00E71011" w:rsidRPr="00B91941" w:rsidRDefault="00E71011" w:rsidP="00E71011">
            <w:pPr>
              <w:pStyle w:val="bullet"/>
              <w:keepLines/>
              <w:numPr>
                <w:ilvl w:val="0"/>
                <w:numId w:val="14"/>
              </w:numPr>
              <w:ind w:left="284" w:hanging="284"/>
            </w:pPr>
            <w:r w:rsidRPr="00B91941">
              <w:t>questioni</w:t>
            </w:r>
            <w:r w:rsidR="00571FD2">
              <w:t>ng to confirm linguistic, socio</w:t>
            </w:r>
            <w:r w:rsidRPr="00B91941">
              <w:t xml:space="preserve">linguistic and cultural knowledge used to read and write </w:t>
            </w:r>
            <w:r>
              <w:t>complex creative texts</w:t>
            </w:r>
          </w:p>
        </w:tc>
      </w:tr>
    </w:tbl>
    <w:p w14:paraId="7CC5068C" w14:textId="77777777" w:rsidR="00E71011" w:rsidRDefault="00E71011" w:rsidP="00E71011"/>
    <w:p w14:paraId="2D993175" w14:textId="77777777" w:rsidR="00E71011" w:rsidRDefault="00E71011" w:rsidP="00E71011">
      <w:pPr>
        <w:sectPr w:rsidR="00E71011" w:rsidSect="001B2B85">
          <w:headerReference w:type="even" r:id="rId204"/>
          <w:headerReference w:type="default" r:id="rId205"/>
          <w:headerReference w:type="first" r:id="rId206"/>
          <w:pgSz w:w="11906" w:h="16838"/>
          <w:pgMar w:top="1440" w:right="1440" w:bottom="1560" w:left="1440" w:header="708" w:footer="708" w:gutter="0"/>
          <w:cols w:space="708"/>
          <w:docGrid w:linePitch="360"/>
        </w:sectPr>
      </w:pPr>
    </w:p>
    <w:tbl>
      <w:tblPr>
        <w:tblW w:w="9464" w:type="dxa"/>
        <w:tblLook w:val="04A0" w:firstRow="1" w:lastRow="0" w:firstColumn="1" w:lastColumn="0" w:noHBand="0" w:noVBand="1"/>
      </w:tblPr>
      <w:tblGrid>
        <w:gridCol w:w="2871"/>
        <w:gridCol w:w="522"/>
        <w:gridCol w:w="63"/>
        <w:gridCol w:w="6008"/>
      </w:tblGrid>
      <w:tr w:rsidR="00E71011" w:rsidRPr="00C874A6" w14:paraId="5A190983" w14:textId="77777777" w:rsidTr="00D255A3">
        <w:tc>
          <w:tcPr>
            <w:tcW w:w="2871" w:type="dxa"/>
            <w:shd w:val="clear" w:color="auto" w:fill="auto"/>
          </w:tcPr>
          <w:p w14:paraId="690B0E13" w14:textId="77777777" w:rsidR="00E71011" w:rsidRPr="00284ADC" w:rsidRDefault="00E71011" w:rsidP="00E71011">
            <w:pPr>
              <w:pStyle w:val="Code20"/>
              <w:keepNext/>
            </w:pPr>
            <w:r w:rsidRPr="00284ADC">
              <w:lastRenderedPageBreak/>
              <w:t>Unit Code</w:t>
            </w:r>
          </w:p>
        </w:tc>
        <w:tc>
          <w:tcPr>
            <w:tcW w:w="6593" w:type="dxa"/>
            <w:gridSpan w:val="3"/>
            <w:shd w:val="clear" w:color="auto" w:fill="auto"/>
          </w:tcPr>
          <w:p w14:paraId="6827CE0F" w14:textId="15DBDD5B" w:rsidR="00E71011" w:rsidRPr="00284ADC" w:rsidRDefault="00AD7B29" w:rsidP="007F0DEB">
            <w:pPr>
              <w:pStyle w:val="Code"/>
            </w:pPr>
            <w:bookmarkStart w:id="226" w:name="_Toc523754476"/>
            <w:r w:rsidRPr="00AD7B29">
              <w:t>VU22624</w:t>
            </w:r>
            <w:bookmarkEnd w:id="226"/>
          </w:p>
        </w:tc>
      </w:tr>
      <w:tr w:rsidR="00E71011" w:rsidRPr="00C874A6" w14:paraId="47EF5F03" w14:textId="77777777" w:rsidTr="00D255A3">
        <w:tc>
          <w:tcPr>
            <w:tcW w:w="2871" w:type="dxa"/>
            <w:shd w:val="clear" w:color="auto" w:fill="auto"/>
          </w:tcPr>
          <w:p w14:paraId="0D8ECE4B" w14:textId="77777777" w:rsidR="00E71011" w:rsidRPr="00284ADC" w:rsidRDefault="00E71011" w:rsidP="00E71011">
            <w:pPr>
              <w:pStyle w:val="Code20"/>
              <w:keepNext/>
            </w:pPr>
            <w:r w:rsidRPr="00284ADC">
              <w:t>Unit Title</w:t>
            </w:r>
          </w:p>
        </w:tc>
        <w:tc>
          <w:tcPr>
            <w:tcW w:w="6593" w:type="dxa"/>
            <w:gridSpan w:val="3"/>
            <w:shd w:val="clear" w:color="auto" w:fill="auto"/>
          </w:tcPr>
          <w:p w14:paraId="3A8CD5B5" w14:textId="77777777" w:rsidR="00E71011" w:rsidRPr="00284ADC" w:rsidRDefault="00E71011" w:rsidP="007F0DEB">
            <w:pPr>
              <w:pStyle w:val="Code"/>
            </w:pPr>
            <w:bookmarkStart w:id="227" w:name="_Toc523754477"/>
            <w:r>
              <w:t>Research</w:t>
            </w:r>
            <w:r w:rsidRPr="00284ADC">
              <w:t xml:space="preserve"> features of Australian Government</w:t>
            </w:r>
            <w:bookmarkEnd w:id="227"/>
          </w:p>
        </w:tc>
      </w:tr>
      <w:tr w:rsidR="00E71011" w:rsidRPr="00C874A6" w14:paraId="42F3C958" w14:textId="77777777" w:rsidTr="00D255A3">
        <w:tc>
          <w:tcPr>
            <w:tcW w:w="2871" w:type="dxa"/>
            <w:shd w:val="clear" w:color="auto" w:fill="auto"/>
          </w:tcPr>
          <w:p w14:paraId="451CE343" w14:textId="77777777" w:rsidR="00E71011" w:rsidRPr="00284ADC" w:rsidRDefault="00E71011" w:rsidP="00E71011">
            <w:pPr>
              <w:pStyle w:val="Heading21"/>
              <w:keepNext/>
            </w:pPr>
            <w:r w:rsidRPr="00284ADC">
              <w:t>Unit Descriptor</w:t>
            </w:r>
          </w:p>
        </w:tc>
        <w:tc>
          <w:tcPr>
            <w:tcW w:w="6593" w:type="dxa"/>
            <w:gridSpan w:val="3"/>
            <w:shd w:val="clear" w:color="auto" w:fill="auto"/>
          </w:tcPr>
          <w:p w14:paraId="00474DC5" w14:textId="77777777" w:rsidR="00E71011" w:rsidRDefault="00E71011" w:rsidP="00E71011">
            <w:pPr>
              <w:pStyle w:val="unittext"/>
              <w:keepNext/>
            </w:pPr>
            <w:r w:rsidRPr="00356E14">
              <w:t xml:space="preserve">This unit describes the skills and knowledge </w:t>
            </w:r>
            <w:r>
              <w:t xml:space="preserve">required by EAL learners </w:t>
            </w:r>
            <w:r w:rsidRPr="00356E14">
              <w:t>to</w:t>
            </w:r>
            <w:r>
              <w:t xml:space="preserve"> research</w:t>
            </w:r>
            <w:r w:rsidRPr="00284ADC">
              <w:t xml:space="preserve"> fe</w:t>
            </w:r>
            <w:r>
              <w:t xml:space="preserve">atures of Australian government </w:t>
            </w:r>
            <w:r w:rsidRPr="00284ADC">
              <w:t xml:space="preserve">and write </w:t>
            </w:r>
            <w:r>
              <w:t>an opinion piece</w:t>
            </w:r>
            <w:r w:rsidRPr="00284ADC">
              <w:t xml:space="preserve"> on a current issue</w:t>
            </w:r>
            <w:r>
              <w:t xml:space="preserve"> related to government</w:t>
            </w:r>
            <w:r w:rsidRPr="00284ADC">
              <w:t>.</w:t>
            </w:r>
            <w:r>
              <w:t xml:space="preserve"> </w:t>
            </w:r>
          </w:p>
          <w:p w14:paraId="4A7F3C88" w14:textId="77777777" w:rsidR="00E71011" w:rsidRPr="00A725DF" w:rsidRDefault="00E71011" w:rsidP="00E71011">
            <w:pPr>
              <w:pStyle w:val="unittext"/>
              <w:keepNext/>
            </w:pPr>
            <w:r w:rsidRPr="00A725DF">
              <w:t>The outcomes described in this unit relate to:</w:t>
            </w:r>
          </w:p>
          <w:p w14:paraId="0E420F91" w14:textId="77777777" w:rsidR="00E71011" w:rsidRDefault="00E71011" w:rsidP="00E71011">
            <w:pPr>
              <w:pStyle w:val="bullet"/>
              <w:keepLines/>
              <w:numPr>
                <w:ilvl w:val="0"/>
                <w:numId w:val="14"/>
              </w:numPr>
              <w:ind w:left="284" w:hanging="284"/>
            </w:pPr>
            <w:r w:rsidRPr="00A725DF">
              <w:t xml:space="preserve">The </w:t>
            </w:r>
            <w:r w:rsidRPr="00E34D81">
              <w:t>Australian Core Skills Framework (ACSF)</w:t>
            </w:r>
            <w:r>
              <w:t>.</w:t>
            </w:r>
            <w:r w:rsidRPr="00E34D81">
              <w:t xml:space="preserve"> They contribute directly to the achievement of ACSF indicators of competence for Reading and Writing and Oral Communication at Level 4</w:t>
            </w:r>
          </w:p>
          <w:p w14:paraId="175BED98" w14:textId="77777777" w:rsidR="00E71011" w:rsidRPr="00A725DF" w:rsidRDefault="00E71011" w:rsidP="00E71011">
            <w:pPr>
              <w:pStyle w:val="unittext"/>
              <w:keepNext/>
            </w:pPr>
            <w:r w:rsidRPr="00A725DF">
              <w:t>and</w:t>
            </w:r>
          </w:p>
          <w:p w14:paraId="3CB6915F" w14:textId="77777777" w:rsidR="00E71011" w:rsidRPr="00E34D81" w:rsidRDefault="00E71011" w:rsidP="00E71011">
            <w:pPr>
              <w:pStyle w:val="bullet"/>
              <w:keepLines/>
              <w:numPr>
                <w:ilvl w:val="0"/>
                <w:numId w:val="14"/>
              </w:numPr>
              <w:ind w:left="284" w:hanging="284"/>
            </w:pPr>
            <w:r w:rsidRPr="00E34D81">
              <w:t xml:space="preserve">the </w:t>
            </w:r>
            <w:r w:rsidRPr="00A725DF">
              <w:t xml:space="preserve">ISLPR (International Second Language Proficiency Ratings) descriptors for </w:t>
            </w:r>
            <w:r>
              <w:t xml:space="preserve">Speaking and Listening, </w:t>
            </w:r>
            <w:r w:rsidRPr="00A725DF">
              <w:t xml:space="preserve">Reading and Writing. They contribute directly to the achievement of ISLPR </w:t>
            </w:r>
            <w:r w:rsidRPr="00C63950">
              <w:t>Speak</w:t>
            </w:r>
            <w:r>
              <w:t xml:space="preserve">ing 3 / 3+ and Listening 3 / 3+, and </w:t>
            </w:r>
            <w:r w:rsidRPr="00A102B5">
              <w:t>Reading 3</w:t>
            </w:r>
            <w:r>
              <w:t xml:space="preserve"> / </w:t>
            </w:r>
            <w:r w:rsidRPr="00A102B5">
              <w:t>3+ and Writing 3</w:t>
            </w:r>
            <w:r>
              <w:t xml:space="preserve"> / </w:t>
            </w:r>
            <w:r w:rsidRPr="00A102B5">
              <w:t>3+</w:t>
            </w:r>
            <w:r>
              <w:t>.</w:t>
            </w:r>
          </w:p>
        </w:tc>
      </w:tr>
      <w:tr w:rsidR="00E71011" w:rsidRPr="00C874A6" w14:paraId="58956C94" w14:textId="77777777" w:rsidTr="00D255A3">
        <w:tc>
          <w:tcPr>
            <w:tcW w:w="2871" w:type="dxa"/>
            <w:shd w:val="clear" w:color="auto" w:fill="auto"/>
          </w:tcPr>
          <w:p w14:paraId="1D801B06" w14:textId="77777777" w:rsidR="00E71011" w:rsidRPr="00284ADC" w:rsidRDefault="00E71011" w:rsidP="00E71011">
            <w:pPr>
              <w:pStyle w:val="Heading21"/>
              <w:keepNext/>
            </w:pPr>
            <w:r w:rsidRPr="00284ADC">
              <w:t>Employability Skills</w:t>
            </w:r>
          </w:p>
        </w:tc>
        <w:tc>
          <w:tcPr>
            <w:tcW w:w="6593" w:type="dxa"/>
            <w:gridSpan w:val="3"/>
            <w:shd w:val="clear" w:color="auto" w:fill="auto"/>
          </w:tcPr>
          <w:p w14:paraId="569977CA" w14:textId="77777777" w:rsidR="00E71011" w:rsidRPr="00284ADC" w:rsidRDefault="00E71011" w:rsidP="00E71011">
            <w:pPr>
              <w:pStyle w:val="unittext"/>
              <w:keepNext/>
            </w:pPr>
            <w:r w:rsidRPr="00284ADC">
              <w:t>This unit contains employability skills.</w:t>
            </w:r>
          </w:p>
        </w:tc>
      </w:tr>
      <w:tr w:rsidR="00E71011" w:rsidRPr="00C874A6" w14:paraId="1D23C361" w14:textId="77777777" w:rsidTr="00D255A3">
        <w:tc>
          <w:tcPr>
            <w:tcW w:w="2871" w:type="dxa"/>
            <w:shd w:val="clear" w:color="auto" w:fill="auto"/>
          </w:tcPr>
          <w:p w14:paraId="77734EB1" w14:textId="77777777" w:rsidR="00E71011" w:rsidRPr="00284ADC" w:rsidRDefault="00E71011" w:rsidP="00E71011">
            <w:pPr>
              <w:pStyle w:val="Heading21"/>
              <w:keepNext/>
            </w:pPr>
            <w:r w:rsidRPr="00284ADC">
              <w:t>Application of the Unit</w:t>
            </w:r>
          </w:p>
        </w:tc>
        <w:tc>
          <w:tcPr>
            <w:tcW w:w="6593" w:type="dxa"/>
            <w:gridSpan w:val="3"/>
            <w:shd w:val="clear" w:color="auto" w:fill="auto"/>
          </w:tcPr>
          <w:p w14:paraId="1D9ECFD8" w14:textId="77777777" w:rsidR="00E71011" w:rsidRDefault="00E71011" w:rsidP="00E71011">
            <w:pPr>
              <w:pStyle w:val="unittext"/>
              <w:keepNext/>
            </w:pPr>
            <w:r w:rsidRPr="00284ADC">
              <w:t xml:space="preserve">This unit applies to learners wishing to develop their English language skills </w:t>
            </w:r>
            <w:r>
              <w:t>to</w:t>
            </w:r>
            <w:r w:rsidRPr="00284ADC">
              <w:t xml:space="preserve"> broaden their knowledge of Australian government.</w:t>
            </w:r>
          </w:p>
          <w:p w14:paraId="7098488A" w14:textId="77777777" w:rsidR="00E71011" w:rsidRPr="00284ADC" w:rsidRDefault="00E71011" w:rsidP="00E71011">
            <w:pPr>
              <w:pStyle w:val="unittext"/>
              <w:keepNext/>
            </w:pPr>
            <w:r w:rsidRPr="00CB4282">
              <w:t>This unit is designed for integration and contextualisation with language units to support achievement of English language knowledge and skills.</w:t>
            </w:r>
          </w:p>
        </w:tc>
      </w:tr>
      <w:tr w:rsidR="00E71011" w:rsidRPr="00C874A6" w14:paraId="2FA1427F" w14:textId="77777777" w:rsidTr="00D255A3">
        <w:tc>
          <w:tcPr>
            <w:tcW w:w="2871" w:type="dxa"/>
            <w:shd w:val="clear" w:color="auto" w:fill="auto"/>
          </w:tcPr>
          <w:p w14:paraId="000B33CA" w14:textId="77777777" w:rsidR="00E71011" w:rsidRPr="00284ADC" w:rsidRDefault="00E71011" w:rsidP="00E71011">
            <w:pPr>
              <w:pStyle w:val="Heading21"/>
              <w:keepNext/>
            </w:pPr>
            <w:r w:rsidRPr="00284ADC">
              <w:t>Element</w:t>
            </w:r>
          </w:p>
          <w:p w14:paraId="48CE6DCD" w14:textId="77777777" w:rsidR="00E71011" w:rsidRPr="00284ADC" w:rsidRDefault="00E71011" w:rsidP="00E71011">
            <w:pPr>
              <w:pStyle w:val="text"/>
              <w:keepNext/>
            </w:pPr>
            <w:r w:rsidRPr="00284ADC">
              <w:t>Elements describe the essential outcomes of a unit of competency. Elements describe actions or outcomes that are demonstrable and assessable.</w:t>
            </w:r>
          </w:p>
        </w:tc>
        <w:tc>
          <w:tcPr>
            <w:tcW w:w="6593" w:type="dxa"/>
            <w:gridSpan w:val="3"/>
            <w:shd w:val="clear" w:color="auto" w:fill="auto"/>
          </w:tcPr>
          <w:p w14:paraId="32572BC4" w14:textId="77777777" w:rsidR="00E71011" w:rsidRPr="00284ADC" w:rsidRDefault="00E71011" w:rsidP="00E71011">
            <w:pPr>
              <w:pStyle w:val="Heading21"/>
              <w:keepNext/>
            </w:pPr>
            <w:r w:rsidRPr="00284ADC">
              <w:t>Performance Criteria</w:t>
            </w:r>
          </w:p>
          <w:p w14:paraId="5536BA98" w14:textId="77777777" w:rsidR="00E71011" w:rsidRPr="00284ADC" w:rsidRDefault="00E71011" w:rsidP="00E71011">
            <w:pPr>
              <w:pStyle w:val="text"/>
              <w:keepNext/>
            </w:pPr>
            <w:r w:rsidRPr="00284ADC">
              <w:t>Performance criteria describe the required performance needed to demonstrate achievement of the element – they identify the standard for the element.  Where bold</w:t>
            </w:r>
            <w:r>
              <w:t xml:space="preserve"> </w:t>
            </w:r>
            <w:r w:rsidRPr="00284ADC">
              <w:t>italicised text is used, further information or explanation is detailed in the required skills and knowledge and/or the range statement. Assessment of performance is to be consistent with the evidence guide.</w:t>
            </w:r>
          </w:p>
        </w:tc>
      </w:tr>
      <w:tr w:rsidR="00E71011" w:rsidRPr="00C874A6" w14:paraId="24FC7CAA" w14:textId="77777777" w:rsidTr="00D255A3">
        <w:tc>
          <w:tcPr>
            <w:tcW w:w="2871" w:type="dxa"/>
            <w:shd w:val="clear" w:color="auto" w:fill="auto"/>
          </w:tcPr>
          <w:p w14:paraId="5880BD7B" w14:textId="77777777" w:rsidR="00E71011" w:rsidRPr="00C874A6" w:rsidRDefault="00E71011" w:rsidP="00E71011">
            <w:pPr>
              <w:pStyle w:val="spacer"/>
            </w:pPr>
          </w:p>
        </w:tc>
        <w:tc>
          <w:tcPr>
            <w:tcW w:w="6593" w:type="dxa"/>
            <w:gridSpan w:val="3"/>
            <w:shd w:val="clear" w:color="auto" w:fill="auto"/>
          </w:tcPr>
          <w:p w14:paraId="5DF1EC20" w14:textId="77777777" w:rsidR="00E71011" w:rsidRPr="00C874A6" w:rsidRDefault="00E71011" w:rsidP="00E71011">
            <w:pPr>
              <w:pStyle w:val="spacer"/>
            </w:pPr>
          </w:p>
        </w:tc>
      </w:tr>
      <w:tr w:rsidR="00E71011" w:rsidRPr="00C874A6" w14:paraId="560824CB" w14:textId="77777777" w:rsidTr="00D255A3">
        <w:tc>
          <w:tcPr>
            <w:tcW w:w="2871" w:type="dxa"/>
            <w:vMerge w:val="restart"/>
            <w:shd w:val="clear" w:color="auto" w:fill="auto"/>
          </w:tcPr>
          <w:p w14:paraId="054754F6" w14:textId="77777777" w:rsidR="00E71011" w:rsidRPr="00C874A6" w:rsidRDefault="00E71011" w:rsidP="00E71011">
            <w:pPr>
              <w:pStyle w:val="element"/>
            </w:pPr>
            <w:r w:rsidRPr="00C874A6">
              <w:t>1</w:t>
            </w:r>
            <w:r w:rsidRPr="00C874A6">
              <w:tab/>
            </w:r>
            <w:r>
              <w:t>Describe the system of government in Australia</w:t>
            </w:r>
          </w:p>
        </w:tc>
        <w:tc>
          <w:tcPr>
            <w:tcW w:w="522" w:type="dxa"/>
            <w:shd w:val="clear" w:color="auto" w:fill="auto"/>
          </w:tcPr>
          <w:p w14:paraId="1C93149F" w14:textId="77777777" w:rsidR="00E71011" w:rsidRPr="00C874A6" w:rsidRDefault="00E71011" w:rsidP="00E71011">
            <w:pPr>
              <w:pStyle w:val="PC"/>
            </w:pPr>
            <w:r w:rsidRPr="00C874A6">
              <w:t>1.1</w:t>
            </w:r>
          </w:p>
        </w:tc>
        <w:tc>
          <w:tcPr>
            <w:tcW w:w="6071" w:type="dxa"/>
            <w:gridSpan w:val="2"/>
            <w:shd w:val="clear" w:color="auto" w:fill="auto"/>
          </w:tcPr>
          <w:p w14:paraId="518AD487" w14:textId="77777777" w:rsidR="00E71011" w:rsidRPr="00625606" w:rsidRDefault="00E71011" w:rsidP="00E71011">
            <w:pPr>
              <w:pStyle w:val="PC"/>
            </w:pPr>
            <w:r>
              <w:t xml:space="preserve">Discuss </w:t>
            </w:r>
            <w:r w:rsidRPr="00D20C79">
              <w:t xml:space="preserve">the </w:t>
            </w:r>
            <w:r w:rsidRPr="00AF56DE">
              <w:rPr>
                <w:b/>
                <w:i/>
              </w:rPr>
              <w:t>features of a parliamentary democracy</w:t>
            </w:r>
          </w:p>
        </w:tc>
      </w:tr>
      <w:tr w:rsidR="00E71011" w:rsidRPr="00C874A6" w14:paraId="7A1950DF" w14:textId="77777777" w:rsidTr="00D255A3">
        <w:tc>
          <w:tcPr>
            <w:tcW w:w="2871" w:type="dxa"/>
            <w:vMerge/>
            <w:shd w:val="clear" w:color="auto" w:fill="auto"/>
          </w:tcPr>
          <w:p w14:paraId="11787337" w14:textId="77777777" w:rsidR="00E71011" w:rsidRPr="00C874A6" w:rsidRDefault="00E71011" w:rsidP="00E71011">
            <w:pPr>
              <w:pStyle w:val="element"/>
            </w:pPr>
          </w:p>
        </w:tc>
        <w:tc>
          <w:tcPr>
            <w:tcW w:w="522" w:type="dxa"/>
            <w:shd w:val="clear" w:color="auto" w:fill="auto"/>
          </w:tcPr>
          <w:p w14:paraId="54E8B4EF" w14:textId="77777777" w:rsidR="00E71011" w:rsidRPr="00C874A6" w:rsidRDefault="00E71011" w:rsidP="00E71011">
            <w:pPr>
              <w:pStyle w:val="PC"/>
            </w:pPr>
            <w:r w:rsidRPr="00C874A6">
              <w:t>1.2</w:t>
            </w:r>
          </w:p>
        </w:tc>
        <w:tc>
          <w:tcPr>
            <w:tcW w:w="6071" w:type="dxa"/>
            <w:gridSpan w:val="2"/>
            <w:shd w:val="clear" w:color="auto" w:fill="auto"/>
          </w:tcPr>
          <w:p w14:paraId="7E721840" w14:textId="77777777" w:rsidR="00E71011" w:rsidRPr="00625606" w:rsidRDefault="00E71011" w:rsidP="00E71011">
            <w:pPr>
              <w:pStyle w:val="PC"/>
            </w:pPr>
            <w:r w:rsidRPr="00625606">
              <w:t xml:space="preserve">Identify the </w:t>
            </w:r>
            <w:r>
              <w:t>levels of government in Australia</w:t>
            </w:r>
          </w:p>
        </w:tc>
      </w:tr>
      <w:tr w:rsidR="00E71011" w:rsidRPr="00C874A6" w14:paraId="7944DEB4" w14:textId="77777777" w:rsidTr="00D255A3">
        <w:tc>
          <w:tcPr>
            <w:tcW w:w="2871" w:type="dxa"/>
            <w:vMerge/>
            <w:shd w:val="clear" w:color="auto" w:fill="auto"/>
          </w:tcPr>
          <w:p w14:paraId="38408482" w14:textId="77777777" w:rsidR="00E71011" w:rsidRPr="00C874A6" w:rsidRDefault="00E71011" w:rsidP="00E71011">
            <w:pPr>
              <w:pStyle w:val="element"/>
            </w:pPr>
          </w:p>
        </w:tc>
        <w:tc>
          <w:tcPr>
            <w:tcW w:w="522" w:type="dxa"/>
            <w:shd w:val="clear" w:color="auto" w:fill="auto"/>
          </w:tcPr>
          <w:p w14:paraId="1E282EB1" w14:textId="77777777" w:rsidR="00E71011" w:rsidRPr="00C874A6" w:rsidRDefault="00E71011" w:rsidP="00E71011">
            <w:pPr>
              <w:pStyle w:val="PC"/>
            </w:pPr>
            <w:r w:rsidRPr="00C874A6">
              <w:t>1.3</w:t>
            </w:r>
          </w:p>
        </w:tc>
        <w:tc>
          <w:tcPr>
            <w:tcW w:w="6071" w:type="dxa"/>
            <w:gridSpan w:val="2"/>
            <w:shd w:val="clear" w:color="auto" w:fill="auto"/>
          </w:tcPr>
          <w:p w14:paraId="06941060" w14:textId="77777777" w:rsidR="00E71011" w:rsidRPr="00625606" w:rsidRDefault="00E71011" w:rsidP="00E71011">
            <w:pPr>
              <w:pStyle w:val="PC"/>
            </w:pPr>
            <w:r>
              <w:t>Describe the role</w:t>
            </w:r>
            <w:r w:rsidRPr="00625606">
              <w:t xml:space="preserve"> of</w:t>
            </w:r>
            <w:r>
              <w:t xml:space="preserve"> each level of</w:t>
            </w:r>
            <w:r w:rsidRPr="00625606">
              <w:t xml:space="preserve"> government</w:t>
            </w:r>
          </w:p>
        </w:tc>
      </w:tr>
      <w:tr w:rsidR="00E71011" w:rsidRPr="00C874A6" w14:paraId="1E6CC48A" w14:textId="77777777" w:rsidTr="00D255A3">
        <w:tc>
          <w:tcPr>
            <w:tcW w:w="2871" w:type="dxa"/>
            <w:vMerge/>
            <w:shd w:val="clear" w:color="auto" w:fill="auto"/>
          </w:tcPr>
          <w:p w14:paraId="6220A98E" w14:textId="77777777" w:rsidR="00E71011" w:rsidRPr="00C874A6" w:rsidRDefault="00E71011" w:rsidP="00E71011">
            <w:pPr>
              <w:pStyle w:val="element"/>
            </w:pPr>
          </w:p>
        </w:tc>
        <w:tc>
          <w:tcPr>
            <w:tcW w:w="522" w:type="dxa"/>
            <w:shd w:val="clear" w:color="auto" w:fill="auto"/>
          </w:tcPr>
          <w:p w14:paraId="1A15AAB1" w14:textId="77777777" w:rsidR="00E71011" w:rsidRPr="00C874A6" w:rsidRDefault="00E71011" w:rsidP="00E71011">
            <w:pPr>
              <w:pStyle w:val="PC"/>
            </w:pPr>
            <w:r w:rsidRPr="00C874A6">
              <w:t>1.4</w:t>
            </w:r>
          </w:p>
        </w:tc>
        <w:tc>
          <w:tcPr>
            <w:tcW w:w="6071" w:type="dxa"/>
            <w:gridSpan w:val="2"/>
            <w:shd w:val="clear" w:color="auto" w:fill="auto"/>
          </w:tcPr>
          <w:p w14:paraId="4C4216AD" w14:textId="77777777" w:rsidR="00E71011" w:rsidRPr="00C874A6" w:rsidRDefault="00E71011" w:rsidP="00E71011">
            <w:pPr>
              <w:pStyle w:val="PC"/>
            </w:pPr>
            <w:r w:rsidRPr="00625606">
              <w:t xml:space="preserve">Identify the </w:t>
            </w:r>
            <w:r w:rsidRPr="00625606">
              <w:rPr>
                <w:b/>
                <w:bCs/>
                <w:i/>
                <w:iCs/>
              </w:rPr>
              <w:t>key players</w:t>
            </w:r>
            <w:r w:rsidRPr="00625606">
              <w:rPr>
                <w:b/>
                <w:bCs/>
              </w:rPr>
              <w:t xml:space="preserve"> </w:t>
            </w:r>
            <w:r w:rsidRPr="00625606">
              <w:t>in federal, state and local government</w:t>
            </w:r>
          </w:p>
        </w:tc>
      </w:tr>
      <w:tr w:rsidR="00E71011" w:rsidRPr="00C874A6" w14:paraId="3E6DF2A2" w14:textId="77777777" w:rsidTr="00D255A3">
        <w:tc>
          <w:tcPr>
            <w:tcW w:w="2871" w:type="dxa"/>
            <w:shd w:val="clear" w:color="auto" w:fill="auto"/>
          </w:tcPr>
          <w:p w14:paraId="4DBCA5DE" w14:textId="77777777" w:rsidR="00E71011" w:rsidRPr="00C874A6" w:rsidRDefault="00E71011" w:rsidP="00E71011">
            <w:pPr>
              <w:pStyle w:val="spacer"/>
            </w:pPr>
          </w:p>
        </w:tc>
        <w:tc>
          <w:tcPr>
            <w:tcW w:w="6593" w:type="dxa"/>
            <w:gridSpan w:val="3"/>
            <w:shd w:val="clear" w:color="auto" w:fill="auto"/>
          </w:tcPr>
          <w:p w14:paraId="59341747" w14:textId="77777777" w:rsidR="00E71011" w:rsidRPr="00C874A6" w:rsidRDefault="00E71011" w:rsidP="00E71011">
            <w:pPr>
              <w:pStyle w:val="spacer"/>
            </w:pPr>
          </w:p>
        </w:tc>
      </w:tr>
      <w:tr w:rsidR="00E71011" w:rsidRPr="00C874A6" w14:paraId="5B6F45FF" w14:textId="77777777" w:rsidTr="00D255A3">
        <w:tc>
          <w:tcPr>
            <w:tcW w:w="2871" w:type="dxa"/>
            <w:vMerge w:val="restart"/>
            <w:shd w:val="clear" w:color="auto" w:fill="auto"/>
          </w:tcPr>
          <w:p w14:paraId="1B0203A6" w14:textId="77777777" w:rsidR="00E71011" w:rsidRPr="00C874A6" w:rsidRDefault="00E71011" w:rsidP="00E71011">
            <w:pPr>
              <w:pStyle w:val="element"/>
            </w:pPr>
            <w:r w:rsidRPr="00C874A6">
              <w:t>2</w:t>
            </w:r>
            <w:r w:rsidRPr="00C874A6">
              <w:tab/>
            </w:r>
            <w:r>
              <w:t>Research</w:t>
            </w:r>
            <w:r w:rsidRPr="0025597A">
              <w:t xml:space="preserve"> the election process in Australia</w:t>
            </w:r>
          </w:p>
        </w:tc>
        <w:tc>
          <w:tcPr>
            <w:tcW w:w="522" w:type="dxa"/>
            <w:shd w:val="clear" w:color="auto" w:fill="auto"/>
          </w:tcPr>
          <w:p w14:paraId="3752C621" w14:textId="77777777" w:rsidR="00E71011" w:rsidRPr="00C874A6" w:rsidRDefault="00E71011" w:rsidP="00E71011">
            <w:pPr>
              <w:pStyle w:val="PC"/>
            </w:pPr>
            <w:r w:rsidRPr="00C874A6">
              <w:t>2.1</w:t>
            </w:r>
          </w:p>
        </w:tc>
        <w:tc>
          <w:tcPr>
            <w:tcW w:w="6071" w:type="dxa"/>
            <w:gridSpan w:val="2"/>
            <w:shd w:val="clear" w:color="auto" w:fill="auto"/>
          </w:tcPr>
          <w:p w14:paraId="7D87BD1F" w14:textId="77777777" w:rsidR="00E71011" w:rsidRPr="00557061" w:rsidRDefault="00E71011" w:rsidP="00E71011">
            <w:pPr>
              <w:pStyle w:val="PC"/>
            </w:pPr>
            <w:r w:rsidRPr="00557061">
              <w:t xml:space="preserve">Outline the </w:t>
            </w:r>
            <w:r w:rsidRPr="00607DB5">
              <w:rPr>
                <w:b/>
                <w:i/>
              </w:rPr>
              <w:t xml:space="preserve">key </w:t>
            </w:r>
            <w:r w:rsidRPr="00AF56DE">
              <w:rPr>
                <w:b/>
                <w:i/>
              </w:rPr>
              <w:t>steps taken in the election process</w:t>
            </w:r>
          </w:p>
        </w:tc>
      </w:tr>
      <w:tr w:rsidR="00E71011" w:rsidRPr="00C874A6" w14:paraId="5ABECEA2" w14:textId="77777777" w:rsidTr="00D255A3">
        <w:tc>
          <w:tcPr>
            <w:tcW w:w="2871" w:type="dxa"/>
            <w:vMerge/>
            <w:shd w:val="clear" w:color="auto" w:fill="auto"/>
          </w:tcPr>
          <w:p w14:paraId="56DD2BAA" w14:textId="77777777" w:rsidR="00E71011" w:rsidRPr="00C874A6" w:rsidRDefault="00E71011" w:rsidP="00E71011">
            <w:pPr>
              <w:spacing w:after="0"/>
            </w:pPr>
          </w:p>
        </w:tc>
        <w:tc>
          <w:tcPr>
            <w:tcW w:w="522" w:type="dxa"/>
            <w:shd w:val="clear" w:color="auto" w:fill="auto"/>
          </w:tcPr>
          <w:p w14:paraId="7DE10566" w14:textId="77777777" w:rsidR="00E71011" w:rsidRPr="00C874A6" w:rsidRDefault="00E71011" w:rsidP="00E71011">
            <w:pPr>
              <w:pStyle w:val="PC"/>
            </w:pPr>
            <w:r w:rsidRPr="00C874A6">
              <w:t>2.2</w:t>
            </w:r>
          </w:p>
        </w:tc>
        <w:tc>
          <w:tcPr>
            <w:tcW w:w="6071" w:type="dxa"/>
            <w:gridSpan w:val="2"/>
            <w:shd w:val="clear" w:color="auto" w:fill="auto"/>
          </w:tcPr>
          <w:p w14:paraId="3C9928CB" w14:textId="77777777" w:rsidR="00E71011" w:rsidRPr="00557061" w:rsidRDefault="00E71011" w:rsidP="00E71011">
            <w:pPr>
              <w:pStyle w:val="PC"/>
            </w:pPr>
            <w:r>
              <w:t>Describe</w:t>
            </w:r>
            <w:r w:rsidRPr="00557061">
              <w:t xml:space="preserve"> the main features of the </w:t>
            </w:r>
            <w:r w:rsidRPr="00AF56DE">
              <w:rPr>
                <w:b/>
                <w:i/>
              </w:rPr>
              <w:t>Australian voting system</w:t>
            </w:r>
          </w:p>
        </w:tc>
      </w:tr>
      <w:tr w:rsidR="00E71011" w:rsidRPr="00C874A6" w14:paraId="655D4753" w14:textId="77777777" w:rsidTr="00D255A3">
        <w:tc>
          <w:tcPr>
            <w:tcW w:w="2871" w:type="dxa"/>
            <w:vMerge/>
            <w:shd w:val="clear" w:color="auto" w:fill="auto"/>
          </w:tcPr>
          <w:p w14:paraId="650A035A" w14:textId="77777777" w:rsidR="00E71011" w:rsidRPr="00C874A6" w:rsidRDefault="00E71011" w:rsidP="00E71011">
            <w:pPr>
              <w:spacing w:after="0"/>
            </w:pPr>
          </w:p>
        </w:tc>
        <w:tc>
          <w:tcPr>
            <w:tcW w:w="522" w:type="dxa"/>
            <w:shd w:val="clear" w:color="auto" w:fill="auto"/>
          </w:tcPr>
          <w:p w14:paraId="4C2F801E" w14:textId="77777777" w:rsidR="00E71011" w:rsidRPr="00C874A6" w:rsidRDefault="00E71011" w:rsidP="00E71011">
            <w:pPr>
              <w:pStyle w:val="PC"/>
            </w:pPr>
            <w:r w:rsidRPr="00C874A6">
              <w:t>2.3</w:t>
            </w:r>
          </w:p>
        </w:tc>
        <w:tc>
          <w:tcPr>
            <w:tcW w:w="6071" w:type="dxa"/>
            <w:gridSpan w:val="2"/>
            <w:shd w:val="clear" w:color="auto" w:fill="auto"/>
          </w:tcPr>
          <w:p w14:paraId="5552D25E" w14:textId="77777777" w:rsidR="00E71011" w:rsidRPr="00557061" w:rsidRDefault="00E71011" w:rsidP="00E71011">
            <w:pPr>
              <w:pStyle w:val="PC"/>
            </w:pPr>
            <w:r w:rsidRPr="00557061">
              <w:t>Locate</w:t>
            </w:r>
            <w:r>
              <w:t xml:space="preserve"> and analyse a range of information</w:t>
            </w:r>
            <w:r w:rsidRPr="00557061">
              <w:t xml:space="preserve"> in </w:t>
            </w:r>
            <w:r w:rsidRPr="00AF56DE">
              <w:rPr>
                <w:b/>
                <w:i/>
              </w:rPr>
              <w:t>election material</w:t>
            </w:r>
          </w:p>
        </w:tc>
      </w:tr>
      <w:tr w:rsidR="00E71011" w:rsidRPr="00C874A6" w14:paraId="75BB30ED" w14:textId="77777777" w:rsidTr="00D255A3">
        <w:tc>
          <w:tcPr>
            <w:tcW w:w="2871" w:type="dxa"/>
            <w:vMerge/>
            <w:shd w:val="clear" w:color="auto" w:fill="auto"/>
          </w:tcPr>
          <w:p w14:paraId="46861990" w14:textId="77777777" w:rsidR="00E71011" w:rsidRPr="00C874A6" w:rsidRDefault="00E71011" w:rsidP="00E71011">
            <w:pPr>
              <w:spacing w:after="0"/>
            </w:pPr>
          </w:p>
        </w:tc>
        <w:tc>
          <w:tcPr>
            <w:tcW w:w="522" w:type="dxa"/>
            <w:shd w:val="clear" w:color="auto" w:fill="auto"/>
          </w:tcPr>
          <w:p w14:paraId="218F7E0F" w14:textId="77777777" w:rsidR="00E71011" w:rsidRPr="00C874A6" w:rsidRDefault="00E71011" w:rsidP="00E71011">
            <w:pPr>
              <w:pStyle w:val="PC"/>
            </w:pPr>
            <w:r w:rsidRPr="00C874A6">
              <w:t>2.4</w:t>
            </w:r>
          </w:p>
        </w:tc>
        <w:tc>
          <w:tcPr>
            <w:tcW w:w="6071" w:type="dxa"/>
            <w:gridSpan w:val="2"/>
            <w:shd w:val="clear" w:color="auto" w:fill="auto"/>
          </w:tcPr>
          <w:p w14:paraId="18E3C9A3" w14:textId="77777777" w:rsidR="00E71011" w:rsidRPr="00284ADC" w:rsidRDefault="00E71011" w:rsidP="00E71011">
            <w:pPr>
              <w:pStyle w:val="unittext"/>
              <w:keepNext/>
            </w:pPr>
            <w:r>
              <w:t>Outline</w:t>
            </w:r>
            <w:r w:rsidRPr="00284ADC">
              <w:t xml:space="preserve"> the </w:t>
            </w:r>
            <w:r w:rsidRPr="00284ADC">
              <w:rPr>
                <w:b/>
                <w:i/>
              </w:rPr>
              <w:t>requirements to participate</w:t>
            </w:r>
            <w:r w:rsidRPr="00284ADC">
              <w:t xml:space="preserve"> in an election in Australia</w:t>
            </w:r>
            <w:r>
              <w:t xml:space="preserve"> </w:t>
            </w:r>
          </w:p>
        </w:tc>
      </w:tr>
      <w:tr w:rsidR="00E71011" w:rsidRPr="00C874A6" w14:paraId="13267C8E" w14:textId="77777777" w:rsidTr="00D255A3">
        <w:tc>
          <w:tcPr>
            <w:tcW w:w="2871" w:type="dxa"/>
            <w:vMerge/>
            <w:shd w:val="clear" w:color="auto" w:fill="auto"/>
          </w:tcPr>
          <w:p w14:paraId="2950F593" w14:textId="77777777" w:rsidR="00E71011" w:rsidRPr="00C874A6" w:rsidRDefault="00E71011" w:rsidP="00E71011">
            <w:pPr>
              <w:spacing w:after="0"/>
            </w:pPr>
          </w:p>
        </w:tc>
        <w:tc>
          <w:tcPr>
            <w:tcW w:w="522" w:type="dxa"/>
            <w:shd w:val="clear" w:color="auto" w:fill="auto"/>
          </w:tcPr>
          <w:p w14:paraId="21E9DD73" w14:textId="77777777" w:rsidR="00E71011" w:rsidRPr="00C874A6" w:rsidRDefault="00E71011" w:rsidP="00E71011">
            <w:pPr>
              <w:pStyle w:val="PC"/>
            </w:pPr>
            <w:r w:rsidRPr="00C874A6">
              <w:t>2.5</w:t>
            </w:r>
          </w:p>
        </w:tc>
        <w:tc>
          <w:tcPr>
            <w:tcW w:w="6071" w:type="dxa"/>
            <w:gridSpan w:val="2"/>
            <w:shd w:val="clear" w:color="auto" w:fill="auto"/>
          </w:tcPr>
          <w:p w14:paraId="23E13E79" w14:textId="77777777" w:rsidR="00E71011" w:rsidRPr="00284ADC" w:rsidRDefault="00E71011" w:rsidP="00E71011">
            <w:pPr>
              <w:pStyle w:val="unittext"/>
              <w:keepNext/>
            </w:pPr>
            <w:r>
              <w:t>Discuss and compare</w:t>
            </w:r>
            <w:r w:rsidRPr="00284ADC">
              <w:t xml:space="preserve"> the advantages </w:t>
            </w:r>
            <w:r>
              <w:t xml:space="preserve">and disadvantages </w:t>
            </w:r>
            <w:r w:rsidRPr="00284ADC">
              <w:t>of participating in the electoral system</w:t>
            </w:r>
          </w:p>
        </w:tc>
      </w:tr>
      <w:tr w:rsidR="00E71011" w:rsidRPr="00C874A6" w14:paraId="6F9B3663" w14:textId="77777777" w:rsidTr="00D255A3">
        <w:tc>
          <w:tcPr>
            <w:tcW w:w="2871" w:type="dxa"/>
            <w:shd w:val="clear" w:color="auto" w:fill="auto"/>
          </w:tcPr>
          <w:p w14:paraId="468509D5" w14:textId="77777777" w:rsidR="00E71011" w:rsidRPr="00C874A6" w:rsidRDefault="00E71011" w:rsidP="00E71011">
            <w:pPr>
              <w:pStyle w:val="spacer"/>
            </w:pPr>
          </w:p>
        </w:tc>
        <w:tc>
          <w:tcPr>
            <w:tcW w:w="6593" w:type="dxa"/>
            <w:gridSpan w:val="3"/>
            <w:shd w:val="clear" w:color="auto" w:fill="auto"/>
          </w:tcPr>
          <w:p w14:paraId="78D71DB2" w14:textId="77777777" w:rsidR="00E71011" w:rsidRPr="00C874A6" w:rsidRDefault="00E71011" w:rsidP="00E71011">
            <w:pPr>
              <w:pStyle w:val="spacer"/>
            </w:pPr>
          </w:p>
        </w:tc>
      </w:tr>
      <w:tr w:rsidR="00E71011" w:rsidRPr="00C874A6" w14:paraId="4EBC88D2" w14:textId="77777777" w:rsidTr="00D255A3">
        <w:tc>
          <w:tcPr>
            <w:tcW w:w="2871" w:type="dxa"/>
            <w:vMerge w:val="restart"/>
            <w:shd w:val="clear" w:color="auto" w:fill="auto"/>
          </w:tcPr>
          <w:p w14:paraId="30827691" w14:textId="77777777" w:rsidR="00E71011" w:rsidRPr="00C874A6" w:rsidRDefault="00E71011" w:rsidP="00E71011">
            <w:pPr>
              <w:pStyle w:val="element"/>
            </w:pPr>
            <w:r w:rsidRPr="00C874A6">
              <w:t>3</w:t>
            </w:r>
            <w:r w:rsidRPr="00C874A6">
              <w:tab/>
            </w:r>
            <w:r>
              <w:t>Research an issue of interest related to Australian government</w:t>
            </w:r>
          </w:p>
        </w:tc>
        <w:tc>
          <w:tcPr>
            <w:tcW w:w="522" w:type="dxa"/>
            <w:shd w:val="clear" w:color="auto" w:fill="auto"/>
          </w:tcPr>
          <w:p w14:paraId="180B633B" w14:textId="77777777" w:rsidR="00E71011" w:rsidRPr="00C874A6" w:rsidRDefault="00E71011" w:rsidP="00E71011">
            <w:pPr>
              <w:pStyle w:val="PC"/>
            </w:pPr>
            <w:r w:rsidRPr="00C874A6">
              <w:t>3.1</w:t>
            </w:r>
          </w:p>
        </w:tc>
        <w:tc>
          <w:tcPr>
            <w:tcW w:w="6071" w:type="dxa"/>
            <w:gridSpan w:val="2"/>
            <w:shd w:val="clear" w:color="auto" w:fill="auto"/>
          </w:tcPr>
          <w:p w14:paraId="07EA9E03" w14:textId="77777777" w:rsidR="00E71011" w:rsidRPr="00C874A6" w:rsidRDefault="00E71011" w:rsidP="00E71011">
            <w:pPr>
              <w:pStyle w:val="PC"/>
            </w:pPr>
            <w:r>
              <w:t xml:space="preserve">Scan a range of </w:t>
            </w:r>
            <w:r w:rsidRPr="00CA42A9">
              <w:rPr>
                <w:b/>
                <w:i/>
              </w:rPr>
              <w:t>texts</w:t>
            </w:r>
            <w:r>
              <w:t xml:space="preserve"> and </w:t>
            </w:r>
            <w:r w:rsidRPr="00B579EC">
              <w:t xml:space="preserve">identify </w:t>
            </w:r>
            <w:r w:rsidRPr="00C5604B">
              <w:rPr>
                <w:b/>
                <w:i/>
              </w:rPr>
              <w:t xml:space="preserve">current issues related to government </w:t>
            </w:r>
          </w:p>
        </w:tc>
      </w:tr>
      <w:tr w:rsidR="00E71011" w:rsidRPr="00C874A6" w14:paraId="6C0757A0" w14:textId="77777777" w:rsidTr="00D255A3">
        <w:tc>
          <w:tcPr>
            <w:tcW w:w="2871" w:type="dxa"/>
            <w:vMerge/>
            <w:shd w:val="clear" w:color="auto" w:fill="auto"/>
          </w:tcPr>
          <w:p w14:paraId="31D9AED1" w14:textId="77777777" w:rsidR="00E71011" w:rsidRPr="00C874A6" w:rsidRDefault="00E71011" w:rsidP="00E71011">
            <w:pPr>
              <w:spacing w:after="0"/>
            </w:pPr>
          </w:p>
        </w:tc>
        <w:tc>
          <w:tcPr>
            <w:tcW w:w="522" w:type="dxa"/>
            <w:shd w:val="clear" w:color="auto" w:fill="auto"/>
          </w:tcPr>
          <w:p w14:paraId="07144931" w14:textId="77777777" w:rsidR="00E71011" w:rsidRPr="00C874A6" w:rsidRDefault="00E71011" w:rsidP="00E71011">
            <w:pPr>
              <w:pStyle w:val="PC"/>
            </w:pPr>
            <w:r w:rsidRPr="00C874A6">
              <w:t>3.2</w:t>
            </w:r>
          </w:p>
        </w:tc>
        <w:tc>
          <w:tcPr>
            <w:tcW w:w="6071" w:type="dxa"/>
            <w:gridSpan w:val="2"/>
            <w:shd w:val="clear" w:color="auto" w:fill="auto"/>
          </w:tcPr>
          <w:p w14:paraId="3048984C" w14:textId="77777777" w:rsidR="00E71011" w:rsidRPr="00C874A6" w:rsidRDefault="00E71011" w:rsidP="00E71011">
            <w:pPr>
              <w:pStyle w:val="PC"/>
            </w:pPr>
            <w:r>
              <w:t>Select</w:t>
            </w:r>
            <w:r w:rsidRPr="00B579EC">
              <w:t xml:space="preserve"> </w:t>
            </w:r>
            <w:r>
              <w:t xml:space="preserve">an </w:t>
            </w:r>
            <w:r w:rsidRPr="00C5604B">
              <w:t>issue for further research</w:t>
            </w:r>
          </w:p>
        </w:tc>
      </w:tr>
      <w:tr w:rsidR="00E71011" w:rsidRPr="00C874A6" w14:paraId="34808199" w14:textId="77777777" w:rsidTr="00D255A3">
        <w:tc>
          <w:tcPr>
            <w:tcW w:w="2871" w:type="dxa"/>
            <w:vMerge/>
            <w:shd w:val="clear" w:color="auto" w:fill="auto"/>
          </w:tcPr>
          <w:p w14:paraId="70B981EB" w14:textId="77777777" w:rsidR="00E71011" w:rsidRPr="00C874A6" w:rsidRDefault="00E71011" w:rsidP="00E71011">
            <w:pPr>
              <w:spacing w:after="0"/>
            </w:pPr>
          </w:p>
        </w:tc>
        <w:tc>
          <w:tcPr>
            <w:tcW w:w="522" w:type="dxa"/>
            <w:shd w:val="clear" w:color="auto" w:fill="auto"/>
          </w:tcPr>
          <w:p w14:paraId="17BA0AB0" w14:textId="77777777" w:rsidR="00E71011" w:rsidRPr="00C874A6" w:rsidRDefault="00E71011" w:rsidP="00E71011">
            <w:pPr>
              <w:pStyle w:val="PC"/>
            </w:pPr>
            <w:r w:rsidRPr="00C874A6">
              <w:t>3.3</w:t>
            </w:r>
          </w:p>
        </w:tc>
        <w:tc>
          <w:tcPr>
            <w:tcW w:w="6071" w:type="dxa"/>
            <w:gridSpan w:val="2"/>
            <w:shd w:val="clear" w:color="auto" w:fill="auto"/>
          </w:tcPr>
          <w:p w14:paraId="5738AE38" w14:textId="77777777" w:rsidR="00E71011" w:rsidRPr="00C874A6" w:rsidRDefault="00E71011" w:rsidP="00E71011">
            <w:pPr>
              <w:pStyle w:val="PC"/>
            </w:pPr>
            <w:r w:rsidRPr="00B579EC">
              <w:t xml:space="preserve">Note </w:t>
            </w:r>
            <w:r w:rsidRPr="00CA42A9">
              <w:t>terminology and language</w:t>
            </w:r>
            <w:r w:rsidRPr="00B579EC">
              <w:t xml:space="preserve"> used when the issue is discussed</w:t>
            </w:r>
          </w:p>
        </w:tc>
      </w:tr>
      <w:tr w:rsidR="00E71011" w:rsidRPr="00C874A6" w14:paraId="53C8A91E" w14:textId="77777777" w:rsidTr="00D255A3">
        <w:tc>
          <w:tcPr>
            <w:tcW w:w="2871" w:type="dxa"/>
            <w:vMerge/>
            <w:shd w:val="clear" w:color="auto" w:fill="auto"/>
          </w:tcPr>
          <w:p w14:paraId="40F88999" w14:textId="77777777" w:rsidR="00E71011" w:rsidRPr="00C874A6" w:rsidRDefault="00E71011" w:rsidP="00E71011">
            <w:pPr>
              <w:spacing w:after="0"/>
            </w:pPr>
          </w:p>
        </w:tc>
        <w:tc>
          <w:tcPr>
            <w:tcW w:w="522" w:type="dxa"/>
            <w:shd w:val="clear" w:color="auto" w:fill="auto"/>
          </w:tcPr>
          <w:p w14:paraId="19C38335" w14:textId="77777777" w:rsidR="00E71011" w:rsidRPr="00C874A6" w:rsidRDefault="00E71011" w:rsidP="00E71011">
            <w:pPr>
              <w:pStyle w:val="PC"/>
            </w:pPr>
            <w:r w:rsidRPr="00C874A6">
              <w:t>3.4</w:t>
            </w:r>
          </w:p>
        </w:tc>
        <w:tc>
          <w:tcPr>
            <w:tcW w:w="6071" w:type="dxa"/>
            <w:gridSpan w:val="2"/>
            <w:shd w:val="clear" w:color="auto" w:fill="auto"/>
          </w:tcPr>
          <w:p w14:paraId="7C8D4CCF" w14:textId="77777777" w:rsidR="00E71011" w:rsidRPr="00B579EC" w:rsidRDefault="00E71011" w:rsidP="00E71011">
            <w:pPr>
              <w:pStyle w:val="PC"/>
            </w:pPr>
            <w:r w:rsidRPr="00B579EC">
              <w:t xml:space="preserve">Describe the </w:t>
            </w:r>
            <w:r w:rsidRPr="00B579EC">
              <w:rPr>
                <w:b/>
                <w:i/>
              </w:rPr>
              <w:t>main facts</w:t>
            </w:r>
            <w:r w:rsidRPr="00B579EC">
              <w:t xml:space="preserve"> of the current issue</w:t>
            </w:r>
          </w:p>
        </w:tc>
      </w:tr>
      <w:tr w:rsidR="00E71011" w:rsidRPr="00C874A6" w14:paraId="79BFCC32" w14:textId="77777777" w:rsidTr="00D255A3">
        <w:tc>
          <w:tcPr>
            <w:tcW w:w="2871" w:type="dxa"/>
            <w:vMerge/>
            <w:shd w:val="clear" w:color="auto" w:fill="auto"/>
          </w:tcPr>
          <w:p w14:paraId="540CD0EB" w14:textId="77777777" w:rsidR="00E71011" w:rsidRPr="00C874A6" w:rsidRDefault="00E71011" w:rsidP="00E71011">
            <w:pPr>
              <w:spacing w:after="0"/>
            </w:pPr>
          </w:p>
        </w:tc>
        <w:tc>
          <w:tcPr>
            <w:tcW w:w="522" w:type="dxa"/>
            <w:shd w:val="clear" w:color="auto" w:fill="auto"/>
          </w:tcPr>
          <w:p w14:paraId="0AB7AC3A" w14:textId="77777777" w:rsidR="00E71011" w:rsidRPr="00C874A6" w:rsidRDefault="00E71011" w:rsidP="00E71011">
            <w:pPr>
              <w:pStyle w:val="PC"/>
            </w:pPr>
            <w:r w:rsidRPr="00C874A6">
              <w:t>3.5</w:t>
            </w:r>
          </w:p>
        </w:tc>
        <w:tc>
          <w:tcPr>
            <w:tcW w:w="6071" w:type="dxa"/>
            <w:gridSpan w:val="2"/>
            <w:shd w:val="clear" w:color="auto" w:fill="auto"/>
          </w:tcPr>
          <w:p w14:paraId="4356F347" w14:textId="77777777" w:rsidR="00E71011" w:rsidRPr="00B579EC" w:rsidRDefault="00E71011" w:rsidP="00E71011">
            <w:pPr>
              <w:pStyle w:val="PC"/>
            </w:pPr>
            <w:r w:rsidRPr="00B579EC">
              <w:t>Locate</w:t>
            </w:r>
            <w:r>
              <w:t xml:space="preserve"> and analyse</w:t>
            </w:r>
            <w:r w:rsidRPr="00B579EC">
              <w:t xml:space="preserve"> </w:t>
            </w:r>
            <w:r w:rsidRPr="00B579EC">
              <w:rPr>
                <w:b/>
                <w:i/>
              </w:rPr>
              <w:t>supporting information or examples</w:t>
            </w:r>
          </w:p>
        </w:tc>
      </w:tr>
      <w:tr w:rsidR="00E71011" w:rsidRPr="00C874A6" w14:paraId="4EFC671D" w14:textId="77777777" w:rsidTr="00D255A3">
        <w:tc>
          <w:tcPr>
            <w:tcW w:w="2871" w:type="dxa"/>
            <w:vMerge/>
            <w:shd w:val="clear" w:color="auto" w:fill="auto"/>
          </w:tcPr>
          <w:p w14:paraId="4E099F76" w14:textId="77777777" w:rsidR="00E71011" w:rsidRPr="00C874A6" w:rsidRDefault="00E71011" w:rsidP="00E71011">
            <w:pPr>
              <w:spacing w:after="0"/>
            </w:pPr>
          </w:p>
        </w:tc>
        <w:tc>
          <w:tcPr>
            <w:tcW w:w="522" w:type="dxa"/>
            <w:shd w:val="clear" w:color="auto" w:fill="auto"/>
          </w:tcPr>
          <w:p w14:paraId="62375119" w14:textId="77777777" w:rsidR="00E71011" w:rsidRPr="00C874A6" w:rsidRDefault="00E71011" w:rsidP="00E71011">
            <w:pPr>
              <w:pStyle w:val="PC"/>
            </w:pPr>
            <w:r>
              <w:t>3.6</w:t>
            </w:r>
          </w:p>
        </w:tc>
        <w:tc>
          <w:tcPr>
            <w:tcW w:w="6071" w:type="dxa"/>
            <w:gridSpan w:val="2"/>
            <w:shd w:val="clear" w:color="auto" w:fill="auto"/>
          </w:tcPr>
          <w:p w14:paraId="7F2F271C" w14:textId="77777777" w:rsidR="00E71011" w:rsidRPr="00B579EC" w:rsidRDefault="00E71011" w:rsidP="00E71011">
            <w:pPr>
              <w:pStyle w:val="PC"/>
            </w:pPr>
            <w:r w:rsidRPr="000254C1">
              <w:rPr>
                <w:b/>
                <w:i/>
              </w:rPr>
              <w:t>Assess</w:t>
            </w:r>
            <w:r>
              <w:t xml:space="preserve"> </w:t>
            </w:r>
            <w:r w:rsidRPr="00CA42A9">
              <w:rPr>
                <w:b/>
                <w:i/>
              </w:rPr>
              <w:t>the effectiveness</w:t>
            </w:r>
            <w:r>
              <w:t xml:space="preserve">  of the supporting information</w:t>
            </w:r>
          </w:p>
        </w:tc>
      </w:tr>
      <w:tr w:rsidR="00E71011" w:rsidRPr="00C874A6" w14:paraId="1B3532BA" w14:textId="77777777" w:rsidTr="00D255A3">
        <w:tc>
          <w:tcPr>
            <w:tcW w:w="2871" w:type="dxa"/>
            <w:shd w:val="clear" w:color="auto" w:fill="auto"/>
          </w:tcPr>
          <w:p w14:paraId="440CACCF" w14:textId="77777777" w:rsidR="00E71011" w:rsidRPr="00C874A6" w:rsidRDefault="00E71011" w:rsidP="00E71011">
            <w:pPr>
              <w:pStyle w:val="spacer"/>
            </w:pPr>
          </w:p>
        </w:tc>
        <w:tc>
          <w:tcPr>
            <w:tcW w:w="6593" w:type="dxa"/>
            <w:gridSpan w:val="3"/>
            <w:shd w:val="clear" w:color="auto" w:fill="auto"/>
          </w:tcPr>
          <w:p w14:paraId="354E62E8" w14:textId="77777777" w:rsidR="00E71011" w:rsidRPr="00C874A6" w:rsidRDefault="00E71011" w:rsidP="00E71011">
            <w:pPr>
              <w:pStyle w:val="spacer"/>
            </w:pPr>
          </w:p>
        </w:tc>
      </w:tr>
      <w:tr w:rsidR="00E71011" w:rsidRPr="00C874A6" w14:paraId="5E7F0670" w14:textId="77777777" w:rsidTr="00D255A3">
        <w:tc>
          <w:tcPr>
            <w:tcW w:w="2871" w:type="dxa"/>
            <w:vMerge w:val="restart"/>
            <w:shd w:val="clear" w:color="auto" w:fill="auto"/>
          </w:tcPr>
          <w:p w14:paraId="62E7D83E" w14:textId="77777777" w:rsidR="00E71011" w:rsidRPr="00C874A6" w:rsidRDefault="00E71011" w:rsidP="00E71011">
            <w:pPr>
              <w:pStyle w:val="element"/>
            </w:pPr>
            <w:r>
              <w:t>4 Write an opinion piece</w:t>
            </w:r>
          </w:p>
        </w:tc>
        <w:tc>
          <w:tcPr>
            <w:tcW w:w="522" w:type="dxa"/>
            <w:shd w:val="clear" w:color="auto" w:fill="auto"/>
          </w:tcPr>
          <w:p w14:paraId="735FB815" w14:textId="77777777" w:rsidR="00E71011" w:rsidRPr="00C874A6" w:rsidRDefault="00E71011" w:rsidP="00E71011">
            <w:pPr>
              <w:pStyle w:val="PC"/>
            </w:pPr>
            <w:r>
              <w:t>4.1</w:t>
            </w:r>
          </w:p>
        </w:tc>
        <w:tc>
          <w:tcPr>
            <w:tcW w:w="6071" w:type="dxa"/>
            <w:gridSpan w:val="2"/>
            <w:shd w:val="clear" w:color="auto" w:fill="auto"/>
          </w:tcPr>
          <w:p w14:paraId="3A25FD9B" w14:textId="77777777" w:rsidR="00E71011" w:rsidRPr="00B579EC" w:rsidRDefault="00E71011" w:rsidP="00E71011">
            <w:pPr>
              <w:pStyle w:val="PC"/>
            </w:pPr>
            <w:r>
              <w:t>W</w:t>
            </w:r>
            <w:r w:rsidRPr="00B579EC">
              <w:t xml:space="preserve">rite an </w:t>
            </w:r>
            <w:r w:rsidRPr="00CA42A9">
              <w:t>opinion piece</w:t>
            </w:r>
            <w:r w:rsidRPr="00B579EC">
              <w:rPr>
                <w:b/>
                <w:i/>
              </w:rPr>
              <w:t xml:space="preserve"> </w:t>
            </w:r>
            <w:r w:rsidRPr="00B579EC">
              <w:t xml:space="preserve">on </w:t>
            </w:r>
            <w:r>
              <w:t xml:space="preserve">selected </w:t>
            </w:r>
            <w:r w:rsidRPr="00C5604B">
              <w:t>issue of interest related to Australian government</w:t>
            </w:r>
          </w:p>
        </w:tc>
      </w:tr>
      <w:tr w:rsidR="00E71011" w:rsidRPr="00C874A6" w14:paraId="5B83967A" w14:textId="77777777" w:rsidTr="00D255A3">
        <w:tc>
          <w:tcPr>
            <w:tcW w:w="2871" w:type="dxa"/>
            <w:vMerge/>
            <w:shd w:val="clear" w:color="auto" w:fill="auto"/>
          </w:tcPr>
          <w:p w14:paraId="4A26DC71" w14:textId="77777777" w:rsidR="00E71011" w:rsidRDefault="00E71011" w:rsidP="00E71011">
            <w:pPr>
              <w:pStyle w:val="element"/>
            </w:pPr>
          </w:p>
        </w:tc>
        <w:tc>
          <w:tcPr>
            <w:tcW w:w="522" w:type="dxa"/>
            <w:shd w:val="clear" w:color="auto" w:fill="auto"/>
          </w:tcPr>
          <w:p w14:paraId="4FE3A827" w14:textId="77777777" w:rsidR="00E71011" w:rsidRDefault="00E71011" w:rsidP="00E71011">
            <w:pPr>
              <w:pStyle w:val="PC"/>
            </w:pPr>
            <w:r>
              <w:t>4.2</w:t>
            </w:r>
          </w:p>
        </w:tc>
        <w:tc>
          <w:tcPr>
            <w:tcW w:w="6071" w:type="dxa"/>
            <w:gridSpan w:val="2"/>
            <w:shd w:val="clear" w:color="auto" w:fill="auto"/>
          </w:tcPr>
          <w:p w14:paraId="6BB6B67C" w14:textId="77777777" w:rsidR="00E71011" w:rsidRPr="00B579EC" w:rsidRDefault="00E71011" w:rsidP="00E71011">
            <w:pPr>
              <w:pStyle w:val="PC"/>
            </w:pPr>
            <w:r w:rsidRPr="00E92D44">
              <w:t xml:space="preserve">Locate, record and synthesise complex information and ideas from </w:t>
            </w:r>
            <w:r>
              <w:t>required</w:t>
            </w:r>
            <w:r w:rsidRPr="00E92D44">
              <w:t xml:space="preserve"> sources</w:t>
            </w:r>
            <w:r>
              <w:t xml:space="preserve"> to meet </w:t>
            </w:r>
            <w:r w:rsidRPr="009A5BEF">
              <w:rPr>
                <w:b/>
                <w:i/>
              </w:rPr>
              <w:t>purpose</w:t>
            </w:r>
          </w:p>
        </w:tc>
      </w:tr>
      <w:tr w:rsidR="00E71011" w:rsidRPr="00C874A6" w14:paraId="6E01A887" w14:textId="77777777" w:rsidTr="00D255A3">
        <w:tc>
          <w:tcPr>
            <w:tcW w:w="2871" w:type="dxa"/>
            <w:vMerge/>
            <w:shd w:val="clear" w:color="auto" w:fill="auto"/>
          </w:tcPr>
          <w:p w14:paraId="6230A1A8" w14:textId="77777777" w:rsidR="00E71011" w:rsidRDefault="00E71011" w:rsidP="00E71011">
            <w:pPr>
              <w:pStyle w:val="element"/>
            </w:pPr>
          </w:p>
        </w:tc>
        <w:tc>
          <w:tcPr>
            <w:tcW w:w="522" w:type="dxa"/>
            <w:shd w:val="clear" w:color="auto" w:fill="auto"/>
          </w:tcPr>
          <w:p w14:paraId="7EB693FA" w14:textId="77777777" w:rsidR="00E71011" w:rsidRDefault="00E71011" w:rsidP="00E71011">
            <w:pPr>
              <w:pStyle w:val="PC"/>
            </w:pPr>
            <w:r>
              <w:t>4.3</w:t>
            </w:r>
          </w:p>
        </w:tc>
        <w:tc>
          <w:tcPr>
            <w:tcW w:w="6071" w:type="dxa"/>
            <w:gridSpan w:val="2"/>
            <w:shd w:val="clear" w:color="auto" w:fill="auto"/>
          </w:tcPr>
          <w:p w14:paraId="3D57D7E1" w14:textId="77777777" w:rsidR="00E71011" w:rsidRPr="00B579EC" w:rsidRDefault="00E71011" w:rsidP="00E71011">
            <w:pPr>
              <w:pStyle w:val="PC"/>
            </w:pPr>
            <w:r w:rsidRPr="00B579EC">
              <w:t>Select and order information, using appropriate layout</w:t>
            </w:r>
          </w:p>
        </w:tc>
      </w:tr>
      <w:tr w:rsidR="00E71011" w:rsidRPr="00C874A6" w14:paraId="72B45199" w14:textId="77777777" w:rsidTr="00D255A3">
        <w:tc>
          <w:tcPr>
            <w:tcW w:w="2871" w:type="dxa"/>
            <w:vMerge/>
            <w:shd w:val="clear" w:color="auto" w:fill="auto"/>
          </w:tcPr>
          <w:p w14:paraId="50AB426C" w14:textId="77777777" w:rsidR="00E71011" w:rsidRDefault="00E71011" w:rsidP="00E71011">
            <w:pPr>
              <w:pStyle w:val="element"/>
            </w:pPr>
          </w:p>
        </w:tc>
        <w:tc>
          <w:tcPr>
            <w:tcW w:w="522" w:type="dxa"/>
            <w:shd w:val="clear" w:color="auto" w:fill="auto"/>
          </w:tcPr>
          <w:p w14:paraId="551FFAFB" w14:textId="77777777" w:rsidR="00E71011" w:rsidRDefault="00E71011" w:rsidP="00E71011">
            <w:pPr>
              <w:pStyle w:val="PC"/>
            </w:pPr>
            <w:r>
              <w:t>4.4</w:t>
            </w:r>
          </w:p>
        </w:tc>
        <w:tc>
          <w:tcPr>
            <w:tcW w:w="6071" w:type="dxa"/>
            <w:gridSpan w:val="2"/>
            <w:shd w:val="clear" w:color="auto" w:fill="auto"/>
          </w:tcPr>
          <w:p w14:paraId="46EC4F8B" w14:textId="77777777" w:rsidR="00E71011" w:rsidRPr="00B579EC" w:rsidRDefault="00E71011" w:rsidP="00E71011">
            <w:pPr>
              <w:pStyle w:val="PC"/>
            </w:pPr>
            <w:r w:rsidRPr="00B579EC">
              <w:t>Use appropriate terminology and language</w:t>
            </w:r>
          </w:p>
        </w:tc>
      </w:tr>
      <w:tr w:rsidR="00E71011" w:rsidRPr="00C874A6" w14:paraId="4E90B46B" w14:textId="77777777" w:rsidTr="00D255A3">
        <w:tc>
          <w:tcPr>
            <w:tcW w:w="2871" w:type="dxa"/>
            <w:vMerge/>
            <w:shd w:val="clear" w:color="auto" w:fill="auto"/>
          </w:tcPr>
          <w:p w14:paraId="0AAB4D13" w14:textId="77777777" w:rsidR="00E71011" w:rsidRDefault="00E71011" w:rsidP="00E71011">
            <w:pPr>
              <w:pStyle w:val="element"/>
            </w:pPr>
          </w:p>
        </w:tc>
        <w:tc>
          <w:tcPr>
            <w:tcW w:w="522" w:type="dxa"/>
            <w:shd w:val="clear" w:color="auto" w:fill="auto"/>
          </w:tcPr>
          <w:p w14:paraId="68B89A5B" w14:textId="77777777" w:rsidR="00E71011" w:rsidRDefault="00E71011" w:rsidP="00E71011">
            <w:pPr>
              <w:pStyle w:val="PC"/>
            </w:pPr>
            <w:r>
              <w:t>4.5</w:t>
            </w:r>
          </w:p>
        </w:tc>
        <w:tc>
          <w:tcPr>
            <w:tcW w:w="6071" w:type="dxa"/>
            <w:gridSpan w:val="2"/>
            <w:shd w:val="clear" w:color="auto" w:fill="auto"/>
          </w:tcPr>
          <w:p w14:paraId="0D0687B4" w14:textId="77777777" w:rsidR="00E71011" w:rsidRPr="00B579EC" w:rsidRDefault="00E71011" w:rsidP="00E71011">
            <w:pPr>
              <w:pStyle w:val="PC"/>
            </w:pPr>
            <w:r w:rsidRPr="00B579EC">
              <w:t>Proofread and correct final draft</w:t>
            </w:r>
          </w:p>
        </w:tc>
      </w:tr>
      <w:tr w:rsidR="00E71011" w:rsidRPr="00C874A6" w14:paraId="4AE9D99C" w14:textId="77777777" w:rsidTr="00D255A3">
        <w:tc>
          <w:tcPr>
            <w:tcW w:w="2871" w:type="dxa"/>
            <w:shd w:val="clear" w:color="auto" w:fill="auto"/>
          </w:tcPr>
          <w:p w14:paraId="20665746" w14:textId="77777777" w:rsidR="00E71011" w:rsidRPr="00C874A6" w:rsidRDefault="00E71011" w:rsidP="00E71011">
            <w:pPr>
              <w:pStyle w:val="spacer"/>
            </w:pPr>
          </w:p>
        </w:tc>
        <w:tc>
          <w:tcPr>
            <w:tcW w:w="6593" w:type="dxa"/>
            <w:gridSpan w:val="3"/>
            <w:shd w:val="clear" w:color="auto" w:fill="auto"/>
          </w:tcPr>
          <w:p w14:paraId="112EC936" w14:textId="77777777" w:rsidR="00E71011" w:rsidRPr="00C874A6" w:rsidRDefault="00E71011" w:rsidP="00E71011">
            <w:pPr>
              <w:pStyle w:val="spacer"/>
            </w:pPr>
          </w:p>
        </w:tc>
      </w:tr>
      <w:tr w:rsidR="00E71011" w:rsidRPr="00C874A6" w14:paraId="3DF4D5D2" w14:textId="77777777" w:rsidTr="00D255A3">
        <w:tc>
          <w:tcPr>
            <w:tcW w:w="9464" w:type="dxa"/>
            <w:gridSpan w:val="4"/>
            <w:shd w:val="clear" w:color="auto" w:fill="auto"/>
          </w:tcPr>
          <w:p w14:paraId="084E09F8" w14:textId="77777777" w:rsidR="00E71011" w:rsidRPr="00284ADC" w:rsidRDefault="00E71011" w:rsidP="00E71011">
            <w:pPr>
              <w:pStyle w:val="Heading21"/>
              <w:keepNext/>
            </w:pPr>
            <w:r w:rsidRPr="00284ADC">
              <w:t>Required Knowledge and Skills</w:t>
            </w:r>
          </w:p>
          <w:p w14:paraId="34E12FD5" w14:textId="77777777" w:rsidR="00E71011" w:rsidRPr="00284ADC" w:rsidRDefault="00E71011" w:rsidP="00E71011">
            <w:pPr>
              <w:pStyle w:val="text"/>
              <w:keepNext/>
            </w:pPr>
            <w:r w:rsidRPr="00284ADC">
              <w:t>This describes the essential skills and knowledge and their level required for this unit.</w:t>
            </w:r>
          </w:p>
        </w:tc>
      </w:tr>
      <w:tr w:rsidR="00E71011" w:rsidRPr="00C874A6" w14:paraId="41090587" w14:textId="77777777" w:rsidTr="00D255A3">
        <w:tc>
          <w:tcPr>
            <w:tcW w:w="9464" w:type="dxa"/>
            <w:gridSpan w:val="4"/>
            <w:shd w:val="clear" w:color="auto" w:fill="auto"/>
          </w:tcPr>
          <w:p w14:paraId="74BBB227" w14:textId="77777777" w:rsidR="00E71011" w:rsidRPr="00284ADC" w:rsidRDefault="00E71011" w:rsidP="00E71011">
            <w:pPr>
              <w:pStyle w:val="unittext"/>
              <w:keepNext/>
            </w:pPr>
            <w:r w:rsidRPr="00284ADC">
              <w:lastRenderedPageBreak/>
              <w:t>Required Linguistic Knowledge</w:t>
            </w:r>
            <w:r>
              <w:t xml:space="preserve"> and Skills</w:t>
            </w:r>
            <w:r w:rsidRPr="00284ADC">
              <w:t>:</w:t>
            </w:r>
          </w:p>
          <w:p w14:paraId="5FAE6C57" w14:textId="77777777" w:rsidR="00E71011" w:rsidRPr="00284ADC" w:rsidRDefault="00E71011" w:rsidP="00E71011">
            <w:pPr>
              <w:pStyle w:val="bullet"/>
              <w:keepLines/>
              <w:numPr>
                <w:ilvl w:val="0"/>
                <w:numId w:val="14"/>
              </w:numPr>
              <w:ind w:left="284" w:hanging="284"/>
            </w:pPr>
            <w:r>
              <w:t xml:space="preserve">use of </w:t>
            </w:r>
            <w:r w:rsidRPr="00284ADC">
              <w:t>a  range of</w:t>
            </w:r>
            <w:r>
              <w:t xml:space="preserve"> specialised</w:t>
            </w:r>
            <w:r w:rsidRPr="00284ADC">
              <w:t xml:space="preserve"> vocabulary relevant to Australian system of government</w:t>
            </w:r>
          </w:p>
          <w:p w14:paraId="417F2E48" w14:textId="77777777" w:rsidR="00E71011" w:rsidRPr="00284ADC" w:rsidRDefault="00E71011" w:rsidP="00E71011">
            <w:pPr>
              <w:pStyle w:val="bullet"/>
              <w:keepLines/>
              <w:numPr>
                <w:ilvl w:val="0"/>
                <w:numId w:val="14"/>
              </w:numPr>
              <w:ind w:left="284" w:hanging="284"/>
            </w:pPr>
            <w:r>
              <w:t xml:space="preserve">use of </w:t>
            </w:r>
            <w:r w:rsidRPr="00284ADC">
              <w:t>a wide range of simple, compound and complex sentences with a range of subordinate clauses</w:t>
            </w:r>
          </w:p>
          <w:p w14:paraId="471F507B" w14:textId="77777777" w:rsidR="00E71011" w:rsidRPr="00284ADC" w:rsidRDefault="00E71011" w:rsidP="00E71011">
            <w:pPr>
              <w:pStyle w:val="bullet"/>
              <w:keepLines/>
              <w:numPr>
                <w:ilvl w:val="0"/>
                <w:numId w:val="14"/>
              </w:numPr>
              <w:ind w:left="284" w:hanging="284"/>
            </w:pPr>
            <w:r>
              <w:t xml:space="preserve">use of </w:t>
            </w:r>
            <w:r w:rsidRPr="00284ADC">
              <w:t xml:space="preserve">a wide range of verb tenses </w:t>
            </w:r>
          </w:p>
          <w:p w14:paraId="175F4DBC" w14:textId="191A6B94" w:rsidR="00E71011" w:rsidRPr="00284ADC" w:rsidRDefault="00E71011" w:rsidP="00E71011">
            <w:pPr>
              <w:pStyle w:val="bullet"/>
              <w:keepLines/>
              <w:numPr>
                <w:ilvl w:val="0"/>
                <w:numId w:val="14"/>
              </w:numPr>
              <w:ind w:left="284" w:hanging="284"/>
            </w:pPr>
            <w:r>
              <w:t xml:space="preserve">use of </w:t>
            </w:r>
            <w:r w:rsidRPr="00284ADC">
              <w:t xml:space="preserve">most modal forms </w:t>
            </w:r>
          </w:p>
          <w:p w14:paraId="3E35F0FA" w14:textId="77777777" w:rsidR="00E71011" w:rsidRDefault="00E71011" w:rsidP="00E71011">
            <w:pPr>
              <w:pStyle w:val="bullet"/>
              <w:keepLines/>
              <w:numPr>
                <w:ilvl w:val="0"/>
                <w:numId w:val="14"/>
              </w:numPr>
              <w:ind w:left="284" w:hanging="284"/>
            </w:pPr>
            <w:r>
              <w:t xml:space="preserve">use of </w:t>
            </w:r>
            <w:r w:rsidRPr="00284ADC">
              <w:t>a wide range of discourse markers such as</w:t>
            </w:r>
          </w:p>
          <w:p w14:paraId="366A6BD5" w14:textId="77777777" w:rsidR="00E71011" w:rsidRPr="00C411C3" w:rsidRDefault="00E71011" w:rsidP="00E71011">
            <w:pPr>
              <w:pStyle w:val="endash"/>
              <w:ind w:left="568" w:hanging="284"/>
              <w:rPr>
                <w:i/>
              </w:rPr>
            </w:pPr>
            <w:r w:rsidRPr="00C411C3">
              <w:rPr>
                <w:i/>
              </w:rPr>
              <w:t xml:space="preserve">accordingly, subsequently, consequently </w:t>
            </w:r>
          </w:p>
          <w:p w14:paraId="2BB78905" w14:textId="77777777" w:rsidR="00E71011" w:rsidRDefault="00E71011" w:rsidP="00E71011">
            <w:pPr>
              <w:pStyle w:val="bullet"/>
              <w:keepLines/>
              <w:numPr>
                <w:ilvl w:val="0"/>
                <w:numId w:val="14"/>
              </w:numPr>
              <w:ind w:left="284" w:hanging="284"/>
            </w:pPr>
            <w:r>
              <w:t xml:space="preserve">use of </w:t>
            </w:r>
            <w:r w:rsidRPr="00284ADC">
              <w:t>a wide range of conversational</w:t>
            </w:r>
            <w:r>
              <w:t xml:space="preserve"> / </w:t>
            </w:r>
            <w:r w:rsidRPr="00284ADC">
              <w:t>discourse linkers and conjunctions</w:t>
            </w:r>
            <w:r>
              <w:t xml:space="preserve"> in discussions</w:t>
            </w:r>
          </w:p>
          <w:p w14:paraId="3B1058F6" w14:textId="77777777" w:rsidR="00E71011" w:rsidRDefault="00E71011" w:rsidP="00E71011">
            <w:pPr>
              <w:pStyle w:val="bullet"/>
              <w:keepLines/>
              <w:numPr>
                <w:ilvl w:val="0"/>
                <w:numId w:val="14"/>
              </w:numPr>
              <w:ind w:left="284" w:hanging="284"/>
            </w:pPr>
            <w:r>
              <w:t xml:space="preserve">linguistic features of informative texts and texts expressing an opinion including: </w:t>
            </w:r>
          </w:p>
          <w:p w14:paraId="7D31AE87" w14:textId="77777777" w:rsidR="00E71011" w:rsidRDefault="00E71011" w:rsidP="00E71011">
            <w:pPr>
              <w:pStyle w:val="endash"/>
              <w:ind w:left="568" w:hanging="284"/>
            </w:pPr>
            <w:r>
              <w:t xml:space="preserve">text pattern and structure, such as introduction - body - conclusion / opinion </w:t>
            </w:r>
          </w:p>
          <w:p w14:paraId="76017716" w14:textId="77777777" w:rsidR="00E71011" w:rsidRDefault="00E71011" w:rsidP="00E71011">
            <w:pPr>
              <w:pStyle w:val="endash"/>
              <w:ind w:left="568" w:hanging="284"/>
            </w:pPr>
            <w:r>
              <w:t>logical sequencing of events, identification of an issue followed by points of view and supporting material, followed by summary and opinion</w:t>
            </w:r>
          </w:p>
          <w:p w14:paraId="3142858C" w14:textId="77777777" w:rsidR="00E71011" w:rsidRDefault="00E71011" w:rsidP="00E71011">
            <w:pPr>
              <w:pStyle w:val="endash"/>
              <w:ind w:left="568" w:hanging="284"/>
            </w:pPr>
            <w:r>
              <w:t>conventions of paragraph writing, such as use of topic sentences</w:t>
            </w:r>
          </w:p>
          <w:p w14:paraId="600A1DC1" w14:textId="77777777" w:rsidR="00E71011" w:rsidRPr="00284ADC" w:rsidRDefault="00E71011" w:rsidP="00E71011">
            <w:pPr>
              <w:pStyle w:val="bullet"/>
              <w:keepLines/>
              <w:numPr>
                <w:ilvl w:val="0"/>
                <w:numId w:val="14"/>
              </w:numPr>
              <w:ind w:left="284" w:hanging="284"/>
            </w:pPr>
            <w:r>
              <w:t>use of</w:t>
            </w:r>
            <w:r w:rsidRPr="005F0C68">
              <w:t xml:space="preserve"> a range of strategies to</w:t>
            </w:r>
            <w:r>
              <w:t xml:space="preserve"> compare and</w:t>
            </w:r>
            <w:r w:rsidRPr="005F0C68">
              <w:t xml:space="preserve"> synthesise ideas and information from several texts</w:t>
            </w:r>
          </w:p>
          <w:p w14:paraId="7F246367" w14:textId="77777777" w:rsidR="00E71011" w:rsidRPr="00284ADC" w:rsidRDefault="00E71011" w:rsidP="00E71011">
            <w:pPr>
              <w:pStyle w:val="unittext"/>
              <w:keepNext/>
            </w:pPr>
            <w:r w:rsidRPr="00284ADC">
              <w:t>Required Sociolinguistic and Cultural Knowledge</w:t>
            </w:r>
            <w:r>
              <w:t>:</w:t>
            </w:r>
          </w:p>
          <w:p w14:paraId="32067502" w14:textId="77777777" w:rsidR="00E71011" w:rsidRPr="00284ADC" w:rsidRDefault="00E71011" w:rsidP="00E71011">
            <w:pPr>
              <w:pStyle w:val="bullet"/>
              <w:keepLines/>
              <w:numPr>
                <w:ilvl w:val="0"/>
                <w:numId w:val="14"/>
              </w:numPr>
              <w:ind w:left="284" w:hanging="284"/>
            </w:pPr>
            <w:r w:rsidRPr="00284ADC">
              <w:t xml:space="preserve">some knowledge of aspects of the </w:t>
            </w:r>
            <w:r>
              <w:t>national political</w:t>
            </w:r>
            <w:r w:rsidRPr="00284ADC">
              <w:t xml:space="preserve"> culture including colloquial language and irony as it relates to spoken</w:t>
            </w:r>
            <w:r>
              <w:t xml:space="preserve"> and written</w:t>
            </w:r>
            <w:r w:rsidRPr="00284ADC">
              <w:t xml:space="preserve"> texts relevant</w:t>
            </w:r>
            <w:r>
              <w:t xml:space="preserve"> to</w:t>
            </w:r>
            <w:r w:rsidRPr="00284ADC">
              <w:t xml:space="preserve"> </w:t>
            </w:r>
            <w:r>
              <w:t>government</w:t>
            </w:r>
          </w:p>
          <w:p w14:paraId="3CC39AAE" w14:textId="77777777" w:rsidR="00E71011" w:rsidRDefault="00E71011" w:rsidP="00E71011">
            <w:pPr>
              <w:pStyle w:val="bullet"/>
              <w:keepLines/>
              <w:numPr>
                <w:ilvl w:val="0"/>
                <w:numId w:val="14"/>
              </w:numPr>
              <w:ind w:left="284" w:hanging="284"/>
            </w:pPr>
            <w:r w:rsidRPr="00284ADC">
              <w:t>detect</w:t>
            </w:r>
            <w:r>
              <w:t>ion of</w:t>
            </w:r>
            <w:r w:rsidRPr="00284ADC">
              <w:t xml:space="preserve"> attitude, mood, intentions and inferred m</w:t>
            </w:r>
            <w:r>
              <w:t xml:space="preserve">eaning by using a range of cues, including </w:t>
            </w:r>
            <w:r w:rsidRPr="00284ADC">
              <w:t>syntactic</w:t>
            </w:r>
            <w:r>
              <w:t>, semantic, logical, contextual</w:t>
            </w:r>
          </w:p>
          <w:p w14:paraId="3711CD98" w14:textId="77777777" w:rsidR="00E71011" w:rsidRPr="00422BE6" w:rsidRDefault="00E71011" w:rsidP="00E71011">
            <w:pPr>
              <w:pStyle w:val="bullet"/>
              <w:keepLines/>
              <w:numPr>
                <w:ilvl w:val="0"/>
                <w:numId w:val="14"/>
              </w:numPr>
              <w:ind w:left="284" w:hanging="284"/>
            </w:pPr>
            <w:r w:rsidRPr="00284ADC">
              <w:t>different sources will present different perspectives, and recognises how text, language and structure influence the reader to adopt particular views and positions</w:t>
            </w:r>
          </w:p>
        </w:tc>
      </w:tr>
      <w:tr w:rsidR="00E71011" w:rsidRPr="00C874A6" w14:paraId="530ABF9C" w14:textId="77777777" w:rsidTr="00D255A3">
        <w:tc>
          <w:tcPr>
            <w:tcW w:w="9464" w:type="dxa"/>
            <w:gridSpan w:val="4"/>
            <w:shd w:val="clear" w:color="auto" w:fill="auto"/>
          </w:tcPr>
          <w:p w14:paraId="1225E68F" w14:textId="77777777" w:rsidR="00E71011" w:rsidRPr="00C874A6" w:rsidRDefault="00E71011" w:rsidP="00E71011">
            <w:pPr>
              <w:pStyle w:val="spacer"/>
            </w:pPr>
          </w:p>
        </w:tc>
      </w:tr>
      <w:tr w:rsidR="00E71011" w:rsidRPr="00C874A6" w14:paraId="49AA7C87" w14:textId="77777777" w:rsidTr="00D255A3">
        <w:tc>
          <w:tcPr>
            <w:tcW w:w="9464" w:type="dxa"/>
            <w:gridSpan w:val="4"/>
            <w:shd w:val="clear" w:color="auto" w:fill="auto"/>
          </w:tcPr>
          <w:p w14:paraId="5E659E55" w14:textId="77777777" w:rsidR="00E71011" w:rsidRPr="00284ADC" w:rsidRDefault="00E71011" w:rsidP="00E71011">
            <w:pPr>
              <w:pStyle w:val="Heading21"/>
              <w:keepNext/>
            </w:pPr>
            <w:r w:rsidRPr="00284ADC">
              <w:t>Range Statement</w:t>
            </w:r>
          </w:p>
          <w:p w14:paraId="7B781AD6" w14:textId="77777777" w:rsidR="00E71011" w:rsidRPr="00284ADC" w:rsidRDefault="00E71011" w:rsidP="00E71011">
            <w:pPr>
              <w:pStyle w:val="text"/>
              <w:keepNext/>
            </w:pPr>
            <w:r w:rsidRPr="00284ADC">
              <w:t xml:space="preserve">The Range Statement relates to the unit of competency as a whole. It allows for different work environments and situations that may affect performance.  Bold italicised wording in the Performance Criteria is detailed below.  </w:t>
            </w:r>
          </w:p>
        </w:tc>
      </w:tr>
      <w:tr w:rsidR="00E71011" w:rsidRPr="00C874A6" w14:paraId="6A0DF44E" w14:textId="77777777" w:rsidTr="00D255A3">
        <w:tc>
          <w:tcPr>
            <w:tcW w:w="3393" w:type="dxa"/>
            <w:gridSpan w:val="2"/>
            <w:shd w:val="clear" w:color="auto" w:fill="auto"/>
          </w:tcPr>
          <w:p w14:paraId="2C781964" w14:textId="77777777" w:rsidR="00E71011" w:rsidRPr="00284ADC" w:rsidRDefault="00E71011" w:rsidP="00E71011">
            <w:pPr>
              <w:pStyle w:val="unittext"/>
              <w:keepNext/>
            </w:pPr>
            <w:r w:rsidRPr="00284ADC">
              <w:rPr>
                <w:b/>
                <w:i/>
              </w:rPr>
              <w:t xml:space="preserve">Features of Australian parliamentary democracy </w:t>
            </w:r>
            <w:r w:rsidRPr="00356E14">
              <w:t>may</w:t>
            </w:r>
            <w:r w:rsidRPr="00356E14">
              <w:rPr>
                <w:b/>
              </w:rPr>
              <w:t xml:space="preserve"> </w:t>
            </w:r>
            <w:r w:rsidRPr="00356E14">
              <w:t>include:</w:t>
            </w:r>
          </w:p>
        </w:tc>
        <w:tc>
          <w:tcPr>
            <w:tcW w:w="6071" w:type="dxa"/>
            <w:gridSpan w:val="2"/>
            <w:shd w:val="clear" w:color="auto" w:fill="auto"/>
          </w:tcPr>
          <w:p w14:paraId="1672DCB5" w14:textId="77777777" w:rsidR="00E71011" w:rsidRPr="00284ADC" w:rsidRDefault="00E71011" w:rsidP="00E71011">
            <w:pPr>
              <w:pStyle w:val="bullet"/>
              <w:keepLines/>
              <w:numPr>
                <w:ilvl w:val="0"/>
                <w:numId w:val="14"/>
              </w:numPr>
              <w:ind w:left="284" w:hanging="284"/>
            </w:pPr>
            <w:r w:rsidRPr="00284ADC">
              <w:t>constitutional monarchy</w:t>
            </w:r>
          </w:p>
          <w:p w14:paraId="4F89DB41" w14:textId="77777777" w:rsidR="00E71011" w:rsidRPr="00284ADC" w:rsidRDefault="00E71011" w:rsidP="00E71011">
            <w:pPr>
              <w:pStyle w:val="bullet"/>
              <w:keepLines/>
              <w:numPr>
                <w:ilvl w:val="0"/>
                <w:numId w:val="14"/>
              </w:numPr>
              <w:ind w:left="284" w:hanging="284"/>
            </w:pPr>
            <w:r w:rsidRPr="00284ADC">
              <w:t>elected parliament</w:t>
            </w:r>
          </w:p>
          <w:p w14:paraId="76AD1BBC" w14:textId="77777777" w:rsidR="00E71011" w:rsidRPr="00284ADC" w:rsidRDefault="00E71011" w:rsidP="00E71011">
            <w:pPr>
              <w:pStyle w:val="bullet"/>
              <w:keepLines/>
              <w:numPr>
                <w:ilvl w:val="0"/>
                <w:numId w:val="14"/>
              </w:numPr>
              <w:ind w:left="284" w:hanging="284"/>
            </w:pPr>
            <w:r w:rsidRPr="00284ADC">
              <w:t>head of government responsible to parliament</w:t>
            </w:r>
          </w:p>
        </w:tc>
      </w:tr>
      <w:tr w:rsidR="00E71011" w:rsidRPr="00C874A6" w14:paraId="3797AEBE" w14:textId="77777777" w:rsidTr="00D255A3">
        <w:tc>
          <w:tcPr>
            <w:tcW w:w="9464" w:type="dxa"/>
            <w:gridSpan w:val="4"/>
            <w:shd w:val="clear" w:color="auto" w:fill="auto"/>
          </w:tcPr>
          <w:p w14:paraId="34623BAA" w14:textId="77777777" w:rsidR="00E71011" w:rsidRPr="00C874A6" w:rsidRDefault="00E71011" w:rsidP="00E71011">
            <w:pPr>
              <w:pStyle w:val="spacer"/>
            </w:pPr>
          </w:p>
        </w:tc>
      </w:tr>
      <w:tr w:rsidR="00E71011" w:rsidRPr="00C874A6" w14:paraId="04C37043" w14:textId="77777777" w:rsidTr="00D255A3">
        <w:tc>
          <w:tcPr>
            <w:tcW w:w="3393" w:type="dxa"/>
            <w:gridSpan w:val="2"/>
            <w:shd w:val="clear" w:color="auto" w:fill="auto"/>
          </w:tcPr>
          <w:p w14:paraId="51177B86" w14:textId="77777777" w:rsidR="00E71011" w:rsidRPr="00284ADC" w:rsidRDefault="00E71011" w:rsidP="00E71011">
            <w:pPr>
              <w:pStyle w:val="unittext"/>
              <w:keepNext/>
            </w:pPr>
            <w:r w:rsidRPr="00284ADC">
              <w:rPr>
                <w:b/>
                <w:bCs/>
                <w:i/>
                <w:iCs/>
              </w:rPr>
              <w:t>Key players</w:t>
            </w:r>
            <w:r w:rsidRPr="00284ADC">
              <w:rPr>
                <w:b/>
                <w:bCs/>
              </w:rPr>
              <w:t xml:space="preserve"> </w:t>
            </w:r>
            <w:r w:rsidRPr="00356E14">
              <w:t>may include:</w:t>
            </w:r>
          </w:p>
        </w:tc>
        <w:tc>
          <w:tcPr>
            <w:tcW w:w="6071" w:type="dxa"/>
            <w:gridSpan w:val="2"/>
            <w:shd w:val="clear" w:color="auto" w:fill="auto"/>
          </w:tcPr>
          <w:p w14:paraId="0CEAAEFB" w14:textId="472FFB6F" w:rsidR="00E71011" w:rsidRPr="00284ADC" w:rsidRDefault="00571FD2" w:rsidP="00E71011">
            <w:pPr>
              <w:pStyle w:val="bullet"/>
              <w:keepLines/>
              <w:numPr>
                <w:ilvl w:val="0"/>
                <w:numId w:val="14"/>
              </w:numPr>
              <w:ind w:left="284" w:hanging="284"/>
            </w:pPr>
            <w:r>
              <w:t>Governor G</w:t>
            </w:r>
            <w:r w:rsidR="00E71011" w:rsidRPr="00284ADC">
              <w:t>eneral</w:t>
            </w:r>
          </w:p>
          <w:p w14:paraId="22478ADC" w14:textId="34D371B3" w:rsidR="00E71011" w:rsidRPr="00284ADC" w:rsidRDefault="00571FD2" w:rsidP="00E71011">
            <w:pPr>
              <w:pStyle w:val="bullet"/>
              <w:keepLines/>
              <w:numPr>
                <w:ilvl w:val="0"/>
                <w:numId w:val="14"/>
              </w:numPr>
              <w:ind w:left="284" w:hanging="284"/>
            </w:pPr>
            <w:r>
              <w:t>Prime M</w:t>
            </w:r>
            <w:r w:rsidR="00E71011" w:rsidRPr="00284ADC">
              <w:t>inister</w:t>
            </w:r>
            <w:r w:rsidR="00E71011">
              <w:t xml:space="preserve"> / </w:t>
            </w:r>
            <w:r>
              <w:t>state P</w:t>
            </w:r>
            <w:r w:rsidR="00E71011" w:rsidRPr="00284ADC">
              <w:t>remiers</w:t>
            </w:r>
          </w:p>
          <w:p w14:paraId="2DA6CBD3" w14:textId="43DFD9D2" w:rsidR="00E71011" w:rsidRPr="00284ADC" w:rsidRDefault="00571FD2" w:rsidP="00E71011">
            <w:pPr>
              <w:pStyle w:val="bullet"/>
              <w:keepLines/>
              <w:numPr>
                <w:ilvl w:val="0"/>
                <w:numId w:val="14"/>
              </w:numPr>
              <w:ind w:left="284" w:hanging="284"/>
            </w:pPr>
            <w:r>
              <w:t>Members of P</w:t>
            </w:r>
            <w:r w:rsidR="00E71011" w:rsidRPr="00284ADC">
              <w:t>arliament</w:t>
            </w:r>
          </w:p>
          <w:p w14:paraId="72E63671" w14:textId="77777777" w:rsidR="00E71011" w:rsidRPr="00284ADC" w:rsidRDefault="00E71011" w:rsidP="00E71011">
            <w:pPr>
              <w:pStyle w:val="bullet"/>
              <w:keepLines/>
              <w:numPr>
                <w:ilvl w:val="0"/>
                <w:numId w:val="14"/>
              </w:numPr>
              <w:ind w:left="284" w:hanging="284"/>
            </w:pPr>
            <w:r w:rsidRPr="00284ADC">
              <w:t>Mayor and local government councillors</w:t>
            </w:r>
          </w:p>
        </w:tc>
      </w:tr>
      <w:tr w:rsidR="00E71011" w:rsidRPr="00C874A6" w14:paraId="66B45E38" w14:textId="77777777" w:rsidTr="00D255A3">
        <w:tc>
          <w:tcPr>
            <w:tcW w:w="9464" w:type="dxa"/>
            <w:gridSpan w:val="4"/>
            <w:shd w:val="clear" w:color="auto" w:fill="auto"/>
          </w:tcPr>
          <w:p w14:paraId="58B65A55" w14:textId="77777777" w:rsidR="00E71011" w:rsidRPr="00C874A6" w:rsidRDefault="00E71011" w:rsidP="00E71011">
            <w:pPr>
              <w:pStyle w:val="spacer"/>
            </w:pPr>
          </w:p>
        </w:tc>
      </w:tr>
      <w:tr w:rsidR="00E71011" w:rsidRPr="00C874A6" w14:paraId="404A9D36" w14:textId="77777777" w:rsidTr="00D255A3">
        <w:tc>
          <w:tcPr>
            <w:tcW w:w="3393" w:type="dxa"/>
            <w:gridSpan w:val="2"/>
            <w:shd w:val="clear" w:color="auto" w:fill="auto"/>
          </w:tcPr>
          <w:p w14:paraId="308F8766" w14:textId="77777777" w:rsidR="00E71011" w:rsidRPr="00284ADC" w:rsidRDefault="00E71011" w:rsidP="00E71011">
            <w:pPr>
              <w:pStyle w:val="unittext"/>
              <w:keepNext/>
            </w:pPr>
            <w:r w:rsidRPr="00284ADC">
              <w:rPr>
                <w:b/>
                <w:i/>
              </w:rPr>
              <w:lastRenderedPageBreak/>
              <w:t>Key steps taken in the election process</w:t>
            </w:r>
            <w:r w:rsidRPr="00284ADC">
              <w:rPr>
                <w:i/>
              </w:rPr>
              <w:t xml:space="preserve"> </w:t>
            </w:r>
            <w:r w:rsidRPr="00356E14">
              <w:t>may include:</w:t>
            </w:r>
          </w:p>
        </w:tc>
        <w:tc>
          <w:tcPr>
            <w:tcW w:w="6071" w:type="dxa"/>
            <w:gridSpan w:val="2"/>
            <w:shd w:val="clear" w:color="auto" w:fill="auto"/>
          </w:tcPr>
          <w:p w14:paraId="0D4A33F7" w14:textId="77777777" w:rsidR="00E71011" w:rsidRPr="00284ADC" w:rsidRDefault="00E71011" w:rsidP="00E71011">
            <w:pPr>
              <w:pStyle w:val="bullet"/>
              <w:keepLines/>
              <w:numPr>
                <w:ilvl w:val="0"/>
                <w:numId w:val="14"/>
              </w:numPr>
              <w:ind w:left="284" w:hanging="284"/>
            </w:pPr>
            <w:r w:rsidRPr="00284ADC">
              <w:t>calling the election</w:t>
            </w:r>
          </w:p>
          <w:p w14:paraId="72B85163" w14:textId="77777777" w:rsidR="00E71011" w:rsidRPr="00284ADC" w:rsidRDefault="00E71011" w:rsidP="00E71011">
            <w:pPr>
              <w:pStyle w:val="bullet"/>
              <w:keepLines/>
              <w:numPr>
                <w:ilvl w:val="0"/>
                <w:numId w:val="14"/>
              </w:numPr>
              <w:ind w:left="284" w:hanging="284"/>
            </w:pPr>
            <w:r w:rsidRPr="00284ADC">
              <w:t>election campaign</w:t>
            </w:r>
          </w:p>
          <w:p w14:paraId="241727D2" w14:textId="77777777" w:rsidR="00E71011" w:rsidRPr="00284ADC" w:rsidRDefault="00E71011" w:rsidP="00E71011">
            <w:pPr>
              <w:pStyle w:val="bullet"/>
              <w:keepLines/>
              <w:numPr>
                <w:ilvl w:val="0"/>
                <w:numId w:val="14"/>
              </w:numPr>
              <w:ind w:left="284" w:hanging="284"/>
            </w:pPr>
            <w:r w:rsidRPr="00284ADC">
              <w:t>voting</w:t>
            </w:r>
          </w:p>
          <w:p w14:paraId="275F69A6" w14:textId="77777777" w:rsidR="00E71011" w:rsidRPr="00284ADC" w:rsidRDefault="00E71011" w:rsidP="00E71011">
            <w:pPr>
              <w:pStyle w:val="bullet"/>
              <w:keepLines/>
              <w:numPr>
                <w:ilvl w:val="0"/>
                <w:numId w:val="14"/>
              </w:numPr>
              <w:ind w:left="284" w:hanging="284"/>
            </w:pPr>
            <w:r w:rsidRPr="00284ADC">
              <w:t>counting the votes</w:t>
            </w:r>
            <w:r>
              <w:t xml:space="preserve"> / </w:t>
            </w:r>
            <w:r w:rsidRPr="00284ADC">
              <w:t>preferences</w:t>
            </w:r>
          </w:p>
          <w:p w14:paraId="1264CE4A" w14:textId="77777777" w:rsidR="00E71011" w:rsidRPr="00284ADC" w:rsidRDefault="00E71011" w:rsidP="00E71011">
            <w:pPr>
              <w:pStyle w:val="bullet"/>
              <w:keepLines/>
              <w:numPr>
                <w:ilvl w:val="0"/>
                <w:numId w:val="14"/>
              </w:numPr>
              <w:ind w:left="284" w:hanging="284"/>
            </w:pPr>
            <w:r w:rsidRPr="00284ADC">
              <w:t>declaration or results</w:t>
            </w:r>
          </w:p>
        </w:tc>
      </w:tr>
      <w:tr w:rsidR="00E71011" w:rsidRPr="00C874A6" w14:paraId="41E701B3" w14:textId="77777777" w:rsidTr="00D255A3">
        <w:tc>
          <w:tcPr>
            <w:tcW w:w="9464" w:type="dxa"/>
            <w:gridSpan w:val="4"/>
            <w:shd w:val="clear" w:color="auto" w:fill="auto"/>
          </w:tcPr>
          <w:p w14:paraId="097E0087" w14:textId="77777777" w:rsidR="00E71011" w:rsidRPr="00C874A6" w:rsidRDefault="00E71011" w:rsidP="00E71011">
            <w:pPr>
              <w:pStyle w:val="spacer"/>
            </w:pPr>
          </w:p>
        </w:tc>
      </w:tr>
      <w:tr w:rsidR="00E71011" w:rsidRPr="00C874A6" w14:paraId="39058AC7" w14:textId="77777777" w:rsidTr="00D255A3">
        <w:tc>
          <w:tcPr>
            <w:tcW w:w="3393" w:type="dxa"/>
            <w:gridSpan w:val="2"/>
            <w:shd w:val="clear" w:color="auto" w:fill="auto"/>
          </w:tcPr>
          <w:p w14:paraId="563914E1" w14:textId="77777777" w:rsidR="00E71011" w:rsidRPr="00284ADC" w:rsidRDefault="00E71011" w:rsidP="00E71011">
            <w:pPr>
              <w:pStyle w:val="unittext"/>
              <w:keepNext/>
            </w:pPr>
            <w:r w:rsidRPr="00284ADC">
              <w:rPr>
                <w:b/>
                <w:i/>
              </w:rPr>
              <w:t>Australian voting system</w:t>
            </w:r>
            <w:r w:rsidRPr="00284ADC">
              <w:rPr>
                <w:i/>
              </w:rPr>
              <w:t xml:space="preserve"> </w:t>
            </w:r>
            <w:r w:rsidRPr="00356E14">
              <w:t>may include:</w:t>
            </w:r>
          </w:p>
        </w:tc>
        <w:tc>
          <w:tcPr>
            <w:tcW w:w="6071" w:type="dxa"/>
            <w:gridSpan w:val="2"/>
            <w:shd w:val="clear" w:color="auto" w:fill="auto"/>
          </w:tcPr>
          <w:p w14:paraId="66E2E84F" w14:textId="77777777" w:rsidR="00E71011" w:rsidRPr="00284ADC" w:rsidRDefault="00E71011" w:rsidP="00E71011">
            <w:pPr>
              <w:pStyle w:val="bullet"/>
              <w:keepLines/>
              <w:numPr>
                <w:ilvl w:val="0"/>
                <w:numId w:val="14"/>
              </w:numPr>
              <w:ind w:left="284" w:hanging="284"/>
            </w:pPr>
            <w:r w:rsidRPr="00284ADC">
              <w:t xml:space="preserve">preferential voting </w:t>
            </w:r>
          </w:p>
          <w:p w14:paraId="29F7001C" w14:textId="77777777" w:rsidR="00E71011" w:rsidRPr="00284ADC" w:rsidRDefault="00E71011" w:rsidP="00E71011">
            <w:pPr>
              <w:pStyle w:val="bullet"/>
              <w:keepLines/>
              <w:numPr>
                <w:ilvl w:val="0"/>
                <w:numId w:val="14"/>
              </w:numPr>
              <w:ind w:left="284" w:hanging="284"/>
            </w:pPr>
            <w:r w:rsidRPr="00284ADC">
              <w:t>proportional representation</w:t>
            </w:r>
          </w:p>
          <w:p w14:paraId="03CBEABF" w14:textId="77777777" w:rsidR="00E71011" w:rsidRPr="00284ADC" w:rsidRDefault="00E71011" w:rsidP="00E71011">
            <w:pPr>
              <w:pStyle w:val="bullet"/>
              <w:keepLines/>
              <w:numPr>
                <w:ilvl w:val="0"/>
                <w:numId w:val="14"/>
              </w:numPr>
              <w:ind w:left="284" w:hanging="284"/>
            </w:pPr>
            <w:r w:rsidRPr="00284ADC">
              <w:t>secret ballot</w:t>
            </w:r>
          </w:p>
          <w:p w14:paraId="40F95A2F" w14:textId="77777777" w:rsidR="00E71011" w:rsidRPr="00284ADC" w:rsidRDefault="00E71011" w:rsidP="00E71011">
            <w:pPr>
              <w:pStyle w:val="bullet"/>
              <w:keepLines/>
              <w:numPr>
                <w:ilvl w:val="0"/>
                <w:numId w:val="14"/>
              </w:numPr>
              <w:ind w:left="284" w:hanging="284"/>
            </w:pPr>
            <w:r w:rsidRPr="00284ADC">
              <w:t>compulsory voting</w:t>
            </w:r>
          </w:p>
        </w:tc>
      </w:tr>
      <w:tr w:rsidR="00E71011" w:rsidRPr="00C874A6" w14:paraId="1DA9CA51" w14:textId="77777777" w:rsidTr="00D255A3">
        <w:tc>
          <w:tcPr>
            <w:tcW w:w="9464" w:type="dxa"/>
            <w:gridSpan w:val="4"/>
            <w:shd w:val="clear" w:color="auto" w:fill="auto"/>
          </w:tcPr>
          <w:p w14:paraId="24A9B5A2" w14:textId="77777777" w:rsidR="00E71011" w:rsidRPr="00C874A6" w:rsidRDefault="00E71011" w:rsidP="00E71011">
            <w:pPr>
              <w:pStyle w:val="spacer"/>
            </w:pPr>
          </w:p>
        </w:tc>
      </w:tr>
      <w:tr w:rsidR="00E71011" w:rsidRPr="00C874A6" w14:paraId="3B2D4325" w14:textId="77777777" w:rsidTr="00D255A3">
        <w:tc>
          <w:tcPr>
            <w:tcW w:w="3456" w:type="dxa"/>
            <w:gridSpan w:val="3"/>
            <w:shd w:val="clear" w:color="auto" w:fill="auto"/>
          </w:tcPr>
          <w:p w14:paraId="15C33D53" w14:textId="77777777" w:rsidR="00E71011" w:rsidRPr="00284ADC" w:rsidRDefault="00E71011" w:rsidP="00E71011">
            <w:pPr>
              <w:pStyle w:val="unittext"/>
              <w:keepNext/>
              <w:rPr>
                <w:b/>
                <w:i/>
              </w:rPr>
            </w:pPr>
            <w:r w:rsidRPr="00284ADC">
              <w:rPr>
                <w:b/>
                <w:i/>
              </w:rPr>
              <w:t xml:space="preserve">Election material </w:t>
            </w:r>
            <w:r w:rsidRPr="00356E14">
              <w:t>may include:</w:t>
            </w:r>
          </w:p>
        </w:tc>
        <w:tc>
          <w:tcPr>
            <w:tcW w:w="6008" w:type="dxa"/>
            <w:shd w:val="clear" w:color="auto" w:fill="auto"/>
          </w:tcPr>
          <w:p w14:paraId="7E145FF5" w14:textId="77777777" w:rsidR="00E71011" w:rsidRPr="00284ADC" w:rsidRDefault="00E71011" w:rsidP="00E71011">
            <w:pPr>
              <w:pStyle w:val="bullet"/>
              <w:keepLines/>
              <w:numPr>
                <w:ilvl w:val="0"/>
                <w:numId w:val="14"/>
              </w:numPr>
              <w:ind w:left="284" w:hanging="284"/>
            </w:pPr>
            <w:r w:rsidRPr="00284ADC">
              <w:t>candidate campaign information</w:t>
            </w:r>
            <w:r>
              <w:t>, including websites of members of parliament</w:t>
            </w:r>
          </w:p>
          <w:p w14:paraId="6EB22CCB" w14:textId="77777777" w:rsidR="00E71011" w:rsidRPr="00284ADC" w:rsidRDefault="00E71011" w:rsidP="00E71011">
            <w:pPr>
              <w:pStyle w:val="bullet"/>
              <w:keepLines/>
              <w:numPr>
                <w:ilvl w:val="0"/>
                <w:numId w:val="14"/>
              </w:numPr>
              <w:ind w:left="284" w:hanging="284"/>
            </w:pPr>
            <w:r w:rsidRPr="00284ADC">
              <w:t>pre-election brochures</w:t>
            </w:r>
          </w:p>
          <w:p w14:paraId="446D4C13" w14:textId="77777777" w:rsidR="00E71011" w:rsidRPr="00284ADC" w:rsidRDefault="00E71011" w:rsidP="00E71011">
            <w:pPr>
              <w:pStyle w:val="bullet"/>
              <w:keepLines/>
              <w:numPr>
                <w:ilvl w:val="0"/>
                <w:numId w:val="14"/>
              </w:numPr>
              <w:ind w:left="284" w:hanging="284"/>
            </w:pPr>
            <w:r w:rsidRPr="00284ADC">
              <w:t>newspaper articles</w:t>
            </w:r>
          </w:p>
          <w:p w14:paraId="300C5722" w14:textId="77777777" w:rsidR="00E71011" w:rsidRPr="00284ADC" w:rsidRDefault="00E71011" w:rsidP="00E71011">
            <w:pPr>
              <w:pStyle w:val="bullet"/>
              <w:keepLines/>
              <w:numPr>
                <w:ilvl w:val="0"/>
                <w:numId w:val="14"/>
              </w:numPr>
              <w:ind w:left="284" w:hanging="284"/>
            </w:pPr>
            <w:r w:rsidRPr="00284ADC">
              <w:t>television</w:t>
            </w:r>
            <w:r>
              <w:t xml:space="preserve"> / </w:t>
            </w:r>
            <w:r w:rsidRPr="00284ADC">
              <w:t>radio reports</w:t>
            </w:r>
          </w:p>
          <w:p w14:paraId="64779235" w14:textId="77777777" w:rsidR="00E71011" w:rsidRPr="00284ADC" w:rsidRDefault="00E71011" w:rsidP="00E71011">
            <w:pPr>
              <w:pStyle w:val="bullet"/>
              <w:keepLines/>
              <w:numPr>
                <w:ilvl w:val="0"/>
                <w:numId w:val="14"/>
              </w:numPr>
              <w:ind w:left="284" w:hanging="284"/>
            </w:pPr>
            <w:r w:rsidRPr="00284ADC">
              <w:t>how to vote cards</w:t>
            </w:r>
          </w:p>
          <w:p w14:paraId="5A30F9CE" w14:textId="77777777" w:rsidR="00E71011" w:rsidRDefault="00E71011" w:rsidP="00E71011">
            <w:pPr>
              <w:pStyle w:val="bullet"/>
              <w:keepLines/>
              <w:numPr>
                <w:ilvl w:val="0"/>
                <w:numId w:val="14"/>
              </w:numPr>
              <w:ind w:left="284" w:hanging="284"/>
            </w:pPr>
            <w:r w:rsidRPr="00284ADC">
              <w:t>ballot papers</w:t>
            </w:r>
          </w:p>
          <w:p w14:paraId="23EC4C06" w14:textId="77777777" w:rsidR="00E71011" w:rsidRPr="00284ADC" w:rsidRDefault="00E71011" w:rsidP="00E71011">
            <w:pPr>
              <w:pStyle w:val="bullet"/>
              <w:keepLines/>
              <w:numPr>
                <w:ilvl w:val="0"/>
                <w:numId w:val="14"/>
              </w:numPr>
              <w:ind w:left="284" w:hanging="284"/>
            </w:pPr>
            <w:r>
              <w:t>material with symbols used to identify different levels of government, government departments and authorities, and political parties and interest groups</w:t>
            </w:r>
          </w:p>
        </w:tc>
      </w:tr>
      <w:tr w:rsidR="00E71011" w:rsidRPr="00C874A6" w14:paraId="06CB2A1A" w14:textId="77777777" w:rsidTr="00D255A3">
        <w:tc>
          <w:tcPr>
            <w:tcW w:w="9464" w:type="dxa"/>
            <w:gridSpan w:val="4"/>
            <w:shd w:val="clear" w:color="auto" w:fill="auto"/>
          </w:tcPr>
          <w:p w14:paraId="5275A86C" w14:textId="77777777" w:rsidR="00E71011" w:rsidRPr="00C874A6" w:rsidRDefault="00E71011" w:rsidP="00E71011">
            <w:pPr>
              <w:pStyle w:val="spacer"/>
            </w:pPr>
          </w:p>
        </w:tc>
      </w:tr>
      <w:tr w:rsidR="00E71011" w:rsidRPr="00C874A6" w14:paraId="2B3A0259" w14:textId="77777777" w:rsidTr="00D255A3">
        <w:tc>
          <w:tcPr>
            <w:tcW w:w="3456" w:type="dxa"/>
            <w:gridSpan w:val="3"/>
            <w:shd w:val="clear" w:color="auto" w:fill="auto"/>
          </w:tcPr>
          <w:p w14:paraId="3B1AEC61" w14:textId="77777777" w:rsidR="00E71011" w:rsidRPr="00284ADC" w:rsidRDefault="00E71011" w:rsidP="00E71011">
            <w:pPr>
              <w:pStyle w:val="unittext"/>
              <w:keepNext/>
              <w:rPr>
                <w:b/>
                <w:i/>
              </w:rPr>
            </w:pPr>
            <w:r w:rsidRPr="00284ADC">
              <w:rPr>
                <w:b/>
                <w:i/>
              </w:rPr>
              <w:t xml:space="preserve">Requirements to participate </w:t>
            </w:r>
            <w:r w:rsidRPr="00356E14">
              <w:t>may include:</w:t>
            </w:r>
          </w:p>
        </w:tc>
        <w:tc>
          <w:tcPr>
            <w:tcW w:w="6008" w:type="dxa"/>
            <w:shd w:val="clear" w:color="auto" w:fill="auto"/>
          </w:tcPr>
          <w:p w14:paraId="12EB2347" w14:textId="77777777" w:rsidR="00E71011" w:rsidRPr="00284ADC" w:rsidRDefault="00E71011" w:rsidP="00E71011">
            <w:pPr>
              <w:pStyle w:val="bullet"/>
              <w:keepLines/>
              <w:numPr>
                <w:ilvl w:val="0"/>
                <w:numId w:val="14"/>
              </w:numPr>
              <w:ind w:left="284" w:hanging="284"/>
            </w:pPr>
            <w:r w:rsidRPr="00284ADC">
              <w:t>age requirements</w:t>
            </w:r>
          </w:p>
          <w:p w14:paraId="61B50CB2" w14:textId="77777777" w:rsidR="00E71011" w:rsidRPr="00284ADC" w:rsidRDefault="00E71011" w:rsidP="00E71011">
            <w:pPr>
              <w:pStyle w:val="bullet"/>
              <w:keepLines/>
              <w:numPr>
                <w:ilvl w:val="0"/>
                <w:numId w:val="14"/>
              </w:numPr>
              <w:ind w:left="284" w:hanging="284"/>
            </w:pPr>
            <w:r w:rsidRPr="00284ADC">
              <w:t>citizenship requirements</w:t>
            </w:r>
          </w:p>
          <w:p w14:paraId="79B4E173" w14:textId="77777777" w:rsidR="00E71011" w:rsidRPr="00284ADC" w:rsidRDefault="00E71011" w:rsidP="00E71011">
            <w:pPr>
              <w:pStyle w:val="bullet"/>
              <w:keepLines/>
              <w:numPr>
                <w:ilvl w:val="0"/>
                <w:numId w:val="14"/>
              </w:numPr>
              <w:ind w:left="284" w:hanging="284"/>
            </w:pPr>
            <w:r w:rsidRPr="00284ADC">
              <w:t>electoral enrolment</w:t>
            </w:r>
          </w:p>
        </w:tc>
      </w:tr>
      <w:tr w:rsidR="00E71011" w:rsidRPr="00C874A6" w14:paraId="0FF75A00" w14:textId="77777777" w:rsidTr="00D255A3">
        <w:tc>
          <w:tcPr>
            <w:tcW w:w="3456" w:type="dxa"/>
            <w:gridSpan w:val="3"/>
            <w:shd w:val="clear" w:color="auto" w:fill="auto"/>
          </w:tcPr>
          <w:p w14:paraId="6B78D6B0" w14:textId="77777777" w:rsidR="00E71011" w:rsidRPr="00284ADC" w:rsidRDefault="00E71011" w:rsidP="00E71011">
            <w:pPr>
              <w:pStyle w:val="spacer"/>
            </w:pPr>
          </w:p>
        </w:tc>
        <w:tc>
          <w:tcPr>
            <w:tcW w:w="6008" w:type="dxa"/>
            <w:shd w:val="clear" w:color="auto" w:fill="auto"/>
          </w:tcPr>
          <w:p w14:paraId="15D10D49" w14:textId="77777777" w:rsidR="00E71011" w:rsidRPr="00284ADC" w:rsidRDefault="00E71011" w:rsidP="00E71011">
            <w:pPr>
              <w:pStyle w:val="spacer"/>
            </w:pPr>
          </w:p>
        </w:tc>
      </w:tr>
      <w:tr w:rsidR="00E71011" w:rsidRPr="00C874A6" w14:paraId="198890E7" w14:textId="77777777" w:rsidTr="00D255A3">
        <w:tc>
          <w:tcPr>
            <w:tcW w:w="3456" w:type="dxa"/>
            <w:gridSpan w:val="3"/>
            <w:shd w:val="clear" w:color="auto" w:fill="auto"/>
          </w:tcPr>
          <w:p w14:paraId="1F44797C" w14:textId="77777777" w:rsidR="00E71011" w:rsidRPr="00284ADC" w:rsidRDefault="00E71011" w:rsidP="00E71011">
            <w:pPr>
              <w:pStyle w:val="unittext"/>
              <w:keepNext/>
              <w:rPr>
                <w:b/>
                <w:i/>
              </w:rPr>
            </w:pPr>
            <w:r>
              <w:rPr>
                <w:b/>
                <w:i/>
              </w:rPr>
              <w:t xml:space="preserve">Texts </w:t>
            </w:r>
            <w:r w:rsidRPr="00CA42A9">
              <w:t>may include:</w:t>
            </w:r>
          </w:p>
        </w:tc>
        <w:tc>
          <w:tcPr>
            <w:tcW w:w="6008" w:type="dxa"/>
            <w:shd w:val="clear" w:color="auto" w:fill="auto"/>
          </w:tcPr>
          <w:p w14:paraId="20F54877" w14:textId="77777777" w:rsidR="00E71011" w:rsidRDefault="00E71011" w:rsidP="00E71011">
            <w:pPr>
              <w:pStyle w:val="bullet"/>
              <w:keepLines/>
              <w:numPr>
                <w:ilvl w:val="0"/>
                <w:numId w:val="14"/>
              </w:numPr>
              <w:ind w:left="284" w:hanging="284"/>
            </w:pPr>
            <w:r>
              <w:t>printed, digital and visual such as</w:t>
            </w:r>
          </w:p>
          <w:p w14:paraId="7CE9BC77" w14:textId="77777777" w:rsidR="00E71011" w:rsidRDefault="00E71011" w:rsidP="00E71011">
            <w:pPr>
              <w:pStyle w:val="endash"/>
              <w:ind w:left="568" w:hanging="284"/>
            </w:pPr>
            <w:r>
              <w:t>newspaper articles</w:t>
            </w:r>
          </w:p>
          <w:p w14:paraId="2DF02D1F" w14:textId="77777777" w:rsidR="00E71011" w:rsidRDefault="00E71011" w:rsidP="00E71011">
            <w:pPr>
              <w:pStyle w:val="endash"/>
              <w:ind w:left="568" w:hanging="284"/>
            </w:pPr>
            <w:r>
              <w:t>opinion pieces</w:t>
            </w:r>
          </w:p>
          <w:p w14:paraId="71FFDCE5" w14:textId="77777777" w:rsidR="00E71011" w:rsidRDefault="00E71011" w:rsidP="00E71011">
            <w:pPr>
              <w:pStyle w:val="endash"/>
              <w:ind w:left="568" w:hanging="284"/>
            </w:pPr>
            <w:r>
              <w:t>letters to the editor</w:t>
            </w:r>
          </w:p>
          <w:p w14:paraId="7FCA26D6" w14:textId="77777777" w:rsidR="00E71011" w:rsidRDefault="00E71011" w:rsidP="00E71011">
            <w:pPr>
              <w:pStyle w:val="endash"/>
              <w:ind w:left="568" w:hanging="284"/>
            </w:pPr>
            <w:r>
              <w:t>editorials</w:t>
            </w:r>
          </w:p>
          <w:p w14:paraId="0940E472" w14:textId="77777777" w:rsidR="00E71011" w:rsidRPr="00284ADC" w:rsidRDefault="00E71011" w:rsidP="00E71011">
            <w:pPr>
              <w:pStyle w:val="endash"/>
              <w:ind w:left="568" w:hanging="284"/>
            </w:pPr>
            <w:r>
              <w:t>cartoons</w:t>
            </w:r>
          </w:p>
        </w:tc>
      </w:tr>
      <w:tr w:rsidR="00E71011" w:rsidRPr="00C874A6" w14:paraId="00A44B9D" w14:textId="77777777" w:rsidTr="00D255A3">
        <w:tc>
          <w:tcPr>
            <w:tcW w:w="3456" w:type="dxa"/>
            <w:gridSpan w:val="3"/>
            <w:shd w:val="clear" w:color="auto" w:fill="auto"/>
          </w:tcPr>
          <w:p w14:paraId="272BBD32" w14:textId="77777777" w:rsidR="00E71011" w:rsidRDefault="00E71011" w:rsidP="00E71011">
            <w:pPr>
              <w:pStyle w:val="spacer"/>
            </w:pPr>
          </w:p>
        </w:tc>
        <w:tc>
          <w:tcPr>
            <w:tcW w:w="6008" w:type="dxa"/>
            <w:shd w:val="clear" w:color="auto" w:fill="auto"/>
          </w:tcPr>
          <w:p w14:paraId="5405E162" w14:textId="77777777" w:rsidR="00E71011" w:rsidRDefault="00E71011" w:rsidP="00E71011">
            <w:pPr>
              <w:pStyle w:val="spacer"/>
            </w:pPr>
          </w:p>
        </w:tc>
      </w:tr>
      <w:tr w:rsidR="00E71011" w:rsidRPr="00C874A6" w14:paraId="4CDB75CA" w14:textId="77777777" w:rsidTr="00D255A3">
        <w:tc>
          <w:tcPr>
            <w:tcW w:w="3456" w:type="dxa"/>
            <w:gridSpan w:val="3"/>
            <w:shd w:val="clear" w:color="auto" w:fill="auto"/>
          </w:tcPr>
          <w:p w14:paraId="39F585CD" w14:textId="77777777" w:rsidR="00E71011" w:rsidRPr="00656747" w:rsidRDefault="00E71011" w:rsidP="00E71011">
            <w:pPr>
              <w:pStyle w:val="unittext"/>
              <w:keepNext/>
              <w:rPr>
                <w:b/>
                <w:i/>
              </w:rPr>
            </w:pPr>
            <w:r>
              <w:rPr>
                <w:b/>
                <w:i/>
              </w:rPr>
              <w:lastRenderedPageBreak/>
              <w:t>C</w:t>
            </w:r>
            <w:r w:rsidRPr="00334C06">
              <w:rPr>
                <w:b/>
                <w:i/>
              </w:rPr>
              <w:t>urrent issues related to government</w:t>
            </w:r>
            <w:r w:rsidRPr="00C5604B">
              <w:t xml:space="preserve"> may include:</w:t>
            </w:r>
          </w:p>
        </w:tc>
        <w:tc>
          <w:tcPr>
            <w:tcW w:w="6008" w:type="dxa"/>
            <w:shd w:val="clear" w:color="auto" w:fill="auto"/>
          </w:tcPr>
          <w:p w14:paraId="1B1AD30E" w14:textId="77777777" w:rsidR="00E71011" w:rsidRDefault="00E71011" w:rsidP="00E71011">
            <w:pPr>
              <w:pStyle w:val="bullet"/>
              <w:keepLines/>
              <w:numPr>
                <w:ilvl w:val="0"/>
                <w:numId w:val="14"/>
              </w:numPr>
              <w:ind w:left="284" w:hanging="284"/>
            </w:pPr>
            <w:r>
              <w:t>behaviour of politicians</w:t>
            </w:r>
          </w:p>
          <w:p w14:paraId="6F1F8D42" w14:textId="77777777" w:rsidR="00E71011" w:rsidRDefault="00E71011" w:rsidP="00E71011">
            <w:pPr>
              <w:pStyle w:val="bullet"/>
              <w:keepLines/>
              <w:numPr>
                <w:ilvl w:val="0"/>
                <w:numId w:val="14"/>
              </w:numPr>
              <w:ind w:left="284" w:hanging="284"/>
            </w:pPr>
            <w:r>
              <w:t>entitlements of politicians</w:t>
            </w:r>
          </w:p>
          <w:p w14:paraId="287B20A1" w14:textId="77777777" w:rsidR="00E71011" w:rsidRDefault="00E71011" w:rsidP="00E71011">
            <w:pPr>
              <w:pStyle w:val="bullet"/>
              <w:keepLines/>
              <w:numPr>
                <w:ilvl w:val="0"/>
                <w:numId w:val="14"/>
              </w:numPr>
              <w:ind w:left="284" w:hanging="284"/>
            </w:pPr>
            <w:r>
              <w:t>government actions related to energy</w:t>
            </w:r>
          </w:p>
          <w:p w14:paraId="169F7983" w14:textId="77777777" w:rsidR="00E71011" w:rsidRDefault="00E71011" w:rsidP="00E71011">
            <w:pPr>
              <w:pStyle w:val="bullet"/>
              <w:keepLines/>
              <w:numPr>
                <w:ilvl w:val="0"/>
                <w:numId w:val="14"/>
              </w:numPr>
              <w:ind w:left="284" w:hanging="284"/>
            </w:pPr>
            <w:r>
              <w:t>royal commissions</w:t>
            </w:r>
          </w:p>
          <w:p w14:paraId="7F0552D4" w14:textId="77777777" w:rsidR="00E71011" w:rsidRDefault="00E71011" w:rsidP="00E71011">
            <w:pPr>
              <w:pStyle w:val="bullet"/>
              <w:keepLines/>
              <w:numPr>
                <w:ilvl w:val="0"/>
                <w:numId w:val="14"/>
              </w:numPr>
              <w:ind w:left="284" w:hanging="284"/>
            </w:pPr>
            <w:r>
              <w:t>immigration / border control</w:t>
            </w:r>
          </w:p>
          <w:p w14:paraId="0A4790B8" w14:textId="77777777" w:rsidR="00E71011" w:rsidRPr="00284ADC" w:rsidRDefault="00E71011" w:rsidP="00E71011">
            <w:pPr>
              <w:pStyle w:val="bullet"/>
              <w:keepLines/>
              <w:numPr>
                <w:ilvl w:val="0"/>
                <w:numId w:val="14"/>
              </w:numPr>
              <w:ind w:left="284" w:hanging="284"/>
            </w:pPr>
            <w:r>
              <w:t>Should</w:t>
            </w:r>
            <w:r w:rsidRPr="00284ADC">
              <w:t xml:space="preserve"> Australia become a republic?</w:t>
            </w:r>
          </w:p>
          <w:p w14:paraId="7687A680" w14:textId="77777777" w:rsidR="00E71011" w:rsidRPr="00284ADC" w:rsidRDefault="00E71011" w:rsidP="00E71011">
            <w:pPr>
              <w:pStyle w:val="bullet"/>
              <w:keepLines/>
              <w:numPr>
                <w:ilvl w:val="0"/>
                <w:numId w:val="14"/>
              </w:numPr>
              <w:ind w:left="284" w:hanging="284"/>
            </w:pPr>
            <w:r>
              <w:t>compulsory vs voluntary voting</w:t>
            </w:r>
          </w:p>
          <w:p w14:paraId="4D0B7D87" w14:textId="77777777" w:rsidR="00E71011" w:rsidRDefault="00E71011" w:rsidP="00E71011">
            <w:pPr>
              <w:pStyle w:val="bullet"/>
              <w:keepLines/>
              <w:numPr>
                <w:ilvl w:val="0"/>
                <w:numId w:val="14"/>
              </w:numPr>
              <w:ind w:left="284" w:hanging="284"/>
            </w:pPr>
            <w:r>
              <w:t>Does</w:t>
            </w:r>
            <w:r w:rsidRPr="00284ADC">
              <w:t xml:space="preserve"> Australia have too many levels of government?</w:t>
            </w:r>
          </w:p>
        </w:tc>
      </w:tr>
      <w:tr w:rsidR="00E71011" w:rsidRPr="00C874A6" w14:paraId="0A039122" w14:textId="77777777" w:rsidTr="00D255A3">
        <w:tc>
          <w:tcPr>
            <w:tcW w:w="9464" w:type="dxa"/>
            <w:gridSpan w:val="4"/>
            <w:shd w:val="clear" w:color="auto" w:fill="auto"/>
          </w:tcPr>
          <w:p w14:paraId="1A42A6BE" w14:textId="77777777" w:rsidR="00E71011" w:rsidRPr="00C874A6" w:rsidRDefault="00E71011" w:rsidP="00E71011">
            <w:pPr>
              <w:pStyle w:val="spacer"/>
            </w:pPr>
          </w:p>
        </w:tc>
      </w:tr>
      <w:tr w:rsidR="00E71011" w:rsidRPr="00C874A6" w14:paraId="5C2D4B40" w14:textId="77777777" w:rsidTr="00D255A3">
        <w:tc>
          <w:tcPr>
            <w:tcW w:w="3393" w:type="dxa"/>
            <w:gridSpan w:val="2"/>
            <w:shd w:val="clear" w:color="auto" w:fill="auto"/>
          </w:tcPr>
          <w:p w14:paraId="45E36B1E" w14:textId="77777777" w:rsidR="00E71011" w:rsidRPr="00284ADC" w:rsidRDefault="00E71011" w:rsidP="00E71011">
            <w:pPr>
              <w:pStyle w:val="unittext"/>
              <w:keepNext/>
            </w:pPr>
            <w:r w:rsidRPr="00284ADC">
              <w:rPr>
                <w:b/>
                <w:i/>
              </w:rPr>
              <w:t xml:space="preserve">Main facts </w:t>
            </w:r>
            <w:r w:rsidRPr="00356E14">
              <w:t>may include</w:t>
            </w:r>
            <w:r>
              <w:t>:</w:t>
            </w:r>
          </w:p>
        </w:tc>
        <w:tc>
          <w:tcPr>
            <w:tcW w:w="6071" w:type="dxa"/>
            <w:gridSpan w:val="2"/>
            <w:shd w:val="clear" w:color="auto" w:fill="auto"/>
          </w:tcPr>
          <w:p w14:paraId="4091265B" w14:textId="77777777" w:rsidR="00E71011" w:rsidRPr="00284ADC" w:rsidRDefault="00E71011" w:rsidP="00E71011">
            <w:pPr>
              <w:pStyle w:val="bullet"/>
              <w:keepLines/>
              <w:numPr>
                <w:ilvl w:val="0"/>
                <w:numId w:val="14"/>
              </w:numPr>
              <w:ind w:left="284" w:hanging="284"/>
            </w:pPr>
            <w:r w:rsidRPr="00284ADC">
              <w:t>key players</w:t>
            </w:r>
          </w:p>
          <w:p w14:paraId="1B793D57" w14:textId="77777777" w:rsidR="00E71011" w:rsidRPr="00284ADC" w:rsidRDefault="00E71011" w:rsidP="00E71011">
            <w:pPr>
              <w:pStyle w:val="bullet"/>
              <w:keepLines/>
              <w:numPr>
                <w:ilvl w:val="0"/>
                <w:numId w:val="14"/>
              </w:numPr>
              <w:ind w:left="284" w:hanging="284"/>
            </w:pPr>
            <w:r w:rsidRPr="00284ADC">
              <w:t>area, place, groups affected</w:t>
            </w:r>
          </w:p>
          <w:p w14:paraId="1532E2A3" w14:textId="77777777" w:rsidR="00E71011" w:rsidRPr="00284ADC" w:rsidRDefault="00E71011" w:rsidP="00E71011">
            <w:pPr>
              <w:pStyle w:val="bullet"/>
              <w:keepLines/>
              <w:numPr>
                <w:ilvl w:val="0"/>
                <w:numId w:val="14"/>
              </w:numPr>
              <w:ind w:left="284" w:hanging="284"/>
            </w:pPr>
            <w:r w:rsidRPr="00284ADC">
              <w:t>reasons for the issue</w:t>
            </w:r>
          </w:p>
        </w:tc>
      </w:tr>
      <w:tr w:rsidR="00E71011" w:rsidRPr="00C874A6" w14:paraId="0B84B8B0" w14:textId="77777777" w:rsidTr="00D255A3">
        <w:tc>
          <w:tcPr>
            <w:tcW w:w="9464" w:type="dxa"/>
            <w:gridSpan w:val="4"/>
            <w:shd w:val="clear" w:color="auto" w:fill="auto"/>
          </w:tcPr>
          <w:p w14:paraId="50ACAD64" w14:textId="77777777" w:rsidR="00E71011" w:rsidRPr="00B579EC" w:rsidRDefault="00E71011" w:rsidP="00E71011">
            <w:pPr>
              <w:pStyle w:val="spacer"/>
            </w:pPr>
          </w:p>
        </w:tc>
      </w:tr>
      <w:tr w:rsidR="00E71011" w:rsidRPr="00C874A6" w14:paraId="6EBD670F" w14:textId="77777777" w:rsidTr="00D255A3">
        <w:tc>
          <w:tcPr>
            <w:tcW w:w="3393" w:type="dxa"/>
            <w:gridSpan w:val="2"/>
            <w:shd w:val="clear" w:color="auto" w:fill="auto"/>
          </w:tcPr>
          <w:p w14:paraId="7DADE5DD" w14:textId="77777777" w:rsidR="00E71011" w:rsidRPr="00284ADC" w:rsidRDefault="00E71011" w:rsidP="00E71011">
            <w:pPr>
              <w:pStyle w:val="unittext"/>
              <w:keepNext/>
            </w:pPr>
            <w:r w:rsidRPr="00284ADC">
              <w:rPr>
                <w:b/>
                <w:i/>
              </w:rPr>
              <w:t xml:space="preserve">Supporting information or examples </w:t>
            </w:r>
            <w:r w:rsidRPr="00356E14">
              <w:t>may include</w:t>
            </w:r>
            <w:r>
              <w:t>:</w:t>
            </w:r>
          </w:p>
        </w:tc>
        <w:tc>
          <w:tcPr>
            <w:tcW w:w="6071" w:type="dxa"/>
            <w:gridSpan w:val="2"/>
            <w:shd w:val="clear" w:color="auto" w:fill="auto"/>
          </w:tcPr>
          <w:p w14:paraId="13585CC1" w14:textId="77777777" w:rsidR="00E71011" w:rsidRPr="00284ADC" w:rsidRDefault="00E71011" w:rsidP="00E71011">
            <w:pPr>
              <w:pStyle w:val="bullet"/>
              <w:keepLines/>
              <w:numPr>
                <w:ilvl w:val="0"/>
                <w:numId w:val="14"/>
              </w:numPr>
              <w:ind w:left="284" w:hanging="284"/>
            </w:pPr>
            <w:r w:rsidRPr="00284ADC">
              <w:t>statistics</w:t>
            </w:r>
          </w:p>
          <w:p w14:paraId="3FEB0931" w14:textId="77777777" w:rsidR="00E71011" w:rsidRDefault="00E71011" w:rsidP="00E71011">
            <w:pPr>
              <w:pStyle w:val="bullet"/>
              <w:keepLines/>
              <w:numPr>
                <w:ilvl w:val="0"/>
                <w:numId w:val="14"/>
              </w:numPr>
              <w:ind w:left="284" w:hanging="284"/>
            </w:pPr>
            <w:r w:rsidRPr="00284ADC">
              <w:t>reasons</w:t>
            </w:r>
          </w:p>
          <w:p w14:paraId="36CC75AB" w14:textId="77777777" w:rsidR="00E71011" w:rsidRDefault="00E71011" w:rsidP="00E71011">
            <w:pPr>
              <w:pStyle w:val="bullet"/>
              <w:keepLines/>
              <w:numPr>
                <w:ilvl w:val="0"/>
                <w:numId w:val="14"/>
              </w:numPr>
              <w:ind w:left="284" w:hanging="284"/>
            </w:pPr>
            <w:r>
              <w:t>quotes</w:t>
            </w:r>
          </w:p>
          <w:p w14:paraId="5CCAE4EE" w14:textId="77777777" w:rsidR="00E71011" w:rsidRPr="00284ADC" w:rsidRDefault="00E71011" w:rsidP="00E71011">
            <w:pPr>
              <w:pStyle w:val="bullet"/>
              <w:keepLines/>
              <w:numPr>
                <w:ilvl w:val="0"/>
                <w:numId w:val="14"/>
              </w:numPr>
              <w:ind w:left="284" w:hanging="284"/>
            </w:pPr>
            <w:r>
              <w:t>case studies</w:t>
            </w:r>
          </w:p>
        </w:tc>
      </w:tr>
      <w:tr w:rsidR="00E71011" w:rsidRPr="00C874A6" w14:paraId="515236DE" w14:textId="77777777" w:rsidTr="00D255A3">
        <w:tc>
          <w:tcPr>
            <w:tcW w:w="9464" w:type="dxa"/>
            <w:gridSpan w:val="4"/>
            <w:shd w:val="clear" w:color="auto" w:fill="auto"/>
          </w:tcPr>
          <w:p w14:paraId="73279A2A" w14:textId="77777777" w:rsidR="00E71011" w:rsidRPr="00C874A6" w:rsidRDefault="00E71011" w:rsidP="00E71011">
            <w:pPr>
              <w:pStyle w:val="spacer"/>
            </w:pPr>
          </w:p>
        </w:tc>
      </w:tr>
      <w:tr w:rsidR="00E71011" w:rsidRPr="00C874A6" w14:paraId="6B4F5AD9" w14:textId="77777777" w:rsidTr="00D255A3">
        <w:tc>
          <w:tcPr>
            <w:tcW w:w="3393" w:type="dxa"/>
            <w:gridSpan w:val="2"/>
            <w:shd w:val="clear" w:color="auto" w:fill="auto"/>
          </w:tcPr>
          <w:p w14:paraId="5A0FB4FE" w14:textId="77777777" w:rsidR="00E71011" w:rsidRPr="00284ADC" w:rsidRDefault="00E71011" w:rsidP="00E71011">
            <w:pPr>
              <w:pStyle w:val="unittext"/>
              <w:keepNext/>
            </w:pPr>
            <w:r w:rsidRPr="00284ADC">
              <w:rPr>
                <w:b/>
                <w:i/>
              </w:rPr>
              <w:t xml:space="preserve">Assessing </w:t>
            </w:r>
            <w:r w:rsidRPr="00FF5273">
              <w:rPr>
                <w:b/>
                <w:i/>
              </w:rPr>
              <w:t>the</w:t>
            </w:r>
            <w:r>
              <w:t xml:space="preserve"> </w:t>
            </w:r>
            <w:r w:rsidRPr="00CA42A9">
              <w:rPr>
                <w:b/>
                <w:i/>
              </w:rPr>
              <w:t xml:space="preserve">effectiveness </w:t>
            </w:r>
            <w:r w:rsidRPr="00284ADC">
              <w:t xml:space="preserve">of the supporting </w:t>
            </w:r>
            <w:r w:rsidRPr="00356E14">
              <w:t>information may include</w:t>
            </w:r>
            <w:r>
              <w:t>:</w:t>
            </w:r>
          </w:p>
        </w:tc>
        <w:tc>
          <w:tcPr>
            <w:tcW w:w="6071" w:type="dxa"/>
            <w:gridSpan w:val="2"/>
            <w:shd w:val="clear" w:color="auto" w:fill="auto"/>
          </w:tcPr>
          <w:p w14:paraId="279F6604" w14:textId="77777777" w:rsidR="00E71011" w:rsidRPr="00284ADC" w:rsidRDefault="00E71011" w:rsidP="00E71011">
            <w:pPr>
              <w:pStyle w:val="bullet"/>
              <w:keepLines/>
              <w:numPr>
                <w:ilvl w:val="0"/>
                <w:numId w:val="14"/>
              </w:numPr>
              <w:ind w:left="284" w:hanging="284"/>
            </w:pPr>
            <w:r w:rsidRPr="00284ADC">
              <w:t>determining whether the information is clear</w:t>
            </w:r>
          </w:p>
          <w:p w14:paraId="291976F4" w14:textId="77777777" w:rsidR="00E71011" w:rsidRPr="00284ADC" w:rsidRDefault="00E71011" w:rsidP="00E71011">
            <w:pPr>
              <w:pStyle w:val="bullet"/>
              <w:keepLines/>
              <w:numPr>
                <w:ilvl w:val="0"/>
                <w:numId w:val="14"/>
              </w:numPr>
              <w:ind w:left="284" w:hanging="284"/>
            </w:pPr>
            <w:r w:rsidRPr="00284ADC">
              <w:t>determining whether the supporting details are fair and reasonable</w:t>
            </w:r>
          </w:p>
          <w:p w14:paraId="50F53DC4" w14:textId="77777777" w:rsidR="00E71011" w:rsidRPr="00284ADC" w:rsidRDefault="00E71011" w:rsidP="00E71011">
            <w:pPr>
              <w:pStyle w:val="bullet"/>
              <w:keepLines/>
              <w:numPr>
                <w:ilvl w:val="0"/>
                <w:numId w:val="14"/>
              </w:numPr>
              <w:ind w:left="284" w:hanging="284"/>
            </w:pPr>
            <w:r w:rsidRPr="00284ADC">
              <w:t>evaluati</w:t>
            </w:r>
            <w:r>
              <w:t>ng</w:t>
            </w:r>
            <w:r w:rsidRPr="00284ADC">
              <w:t xml:space="preserve"> whether the information is valid and accurate</w:t>
            </w:r>
          </w:p>
        </w:tc>
      </w:tr>
      <w:tr w:rsidR="00E71011" w:rsidRPr="00C874A6" w14:paraId="3557F128" w14:textId="77777777" w:rsidTr="00D255A3">
        <w:tc>
          <w:tcPr>
            <w:tcW w:w="9464" w:type="dxa"/>
            <w:gridSpan w:val="4"/>
            <w:shd w:val="clear" w:color="auto" w:fill="auto"/>
          </w:tcPr>
          <w:p w14:paraId="5E5D1E15" w14:textId="77777777" w:rsidR="00E71011" w:rsidRPr="00C874A6" w:rsidRDefault="00E71011" w:rsidP="00E71011">
            <w:pPr>
              <w:pStyle w:val="spacer"/>
            </w:pPr>
          </w:p>
        </w:tc>
      </w:tr>
      <w:tr w:rsidR="00E71011" w:rsidRPr="00C874A6" w14:paraId="3F6D2B3B" w14:textId="77777777" w:rsidTr="00D255A3">
        <w:tc>
          <w:tcPr>
            <w:tcW w:w="3393" w:type="dxa"/>
            <w:gridSpan w:val="2"/>
            <w:shd w:val="clear" w:color="auto" w:fill="auto"/>
          </w:tcPr>
          <w:p w14:paraId="09CB6A18" w14:textId="77777777" w:rsidR="00E71011" w:rsidRPr="00284ADC" w:rsidRDefault="00E71011" w:rsidP="00E71011">
            <w:pPr>
              <w:pStyle w:val="unittext"/>
              <w:keepNext/>
            </w:pPr>
            <w:r w:rsidRPr="00284ADC">
              <w:rPr>
                <w:b/>
                <w:i/>
              </w:rPr>
              <w:t>Purpose</w:t>
            </w:r>
            <w:r w:rsidRPr="00284ADC">
              <w:rPr>
                <w:i/>
              </w:rPr>
              <w:t xml:space="preserve"> </w:t>
            </w:r>
            <w:r w:rsidRPr="00356E14">
              <w:t>may include</w:t>
            </w:r>
            <w:r>
              <w:t>:</w:t>
            </w:r>
          </w:p>
        </w:tc>
        <w:tc>
          <w:tcPr>
            <w:tcW w:w="6071" w:type="dxa"/>
            <w:gridSpan w:val="2"/>
            <w:shd w:val="clear" w:color="auto" w:fill="auto"/>
          </w:tcPr>
          <w:p w14:paraId="5BB1D709" w14:textId="77777777" w:rsidR="00E71011" w:rsidRPr="00284ADC" w:rsidRDefault="00E71011" w:rsidP="00E71011">
            <w:pPr>
              <w:pStyle w:val="bullet"/>
              <w:keepLines/>
              <w:numPr>
                <w:ilvl w:val="0"/>
                <w:numId w:val="14"/>
              </w:numPr>
              <w:ind w:left="284" w:hanging="284"/>
            </w:pPr>
            <w:r w:rsidRPr="00284ADC">
              <w:t>presenting information or data collected as part of a study report</w:t>
            </w:r>
          </w:p>
          <w:p w14:paraId="50935693" w14:textId="77777777" w:rsidR="00E71011" w:rsidRPr="00284ADC" w:rsidRDefault="00E71011" w:rsidP="00E71011">
            <w:pPr>
              <w:pStyle w:val="bullet"/>
              <w:keepLines/>
              <w:numPr>
                <w:ilvl w:val="0"/>
                <w:numId w:val="14"/>
              </w:numPr>
              <w:ind w:left="284" w:hanging="284"/>
            </w:pPr>
            <w:r w:rsidRPr="00284ADC">
              <w:t>analysi</w:t>
            </w:r>
            <w:r>
              <w:t>ng</w:t>
            </w:r>
            <w:r w:rsidRPr="00284ADC">
              <w:t xml:space="preserve"> information for a presentation </w:t>
            </w:r>
          </w:p>
        </w:tc>
      </w:tr>
      <w:tr w:rsidR="00E71011" w:rsidRPr="00C874A6" w14:paraId="23D70910" w14:textId="77777777" w:rsidTr="00D255A3">
        <w:tc>
          <w:tcPr>
            <w:tcW w:w="9464" w:type="dxa"/>
            <w:gridSpan w:val="4"/>
            <w:shd w:val="clear" w:color="auto" w:fill="auto"/>
          </w:tcPr>
          <w:p w14:paraId="5A204A80" w14:textId="77777777" w:rsidR="00E71011" w:rsidRPr="00C874A6" w:rsidRDefault="00E71011" w:rsidP="00E71011">
            <w:pPr>
              <w:pStyle w:val="spacer"/>
            </w:pPr>
          </w:p>
        </w:tc>
      </w:tr>
      <w:tr w:rsidR="00E71011" w:rsidRPr="00C874A6" w14:paraId="72613A6E" w14:textId="77777777" w:rsidTr="00D255A3">
        <w:tc>
          <w:tcPr>
            <w:tcW w:w="9464" w:type="dxa"/>
            <w:gridSpan w:val="4"/>
            <w:shd w:val="clear" w:color="auto" w:fill="auto"/>
          </w:tcPr>
          <w:p w14:paraId="0B836842" w14:textId="77777777" w:rsidR="00E71011" w:rsidRPr="00284ADC" w:rsidRDefault="00E71011" w:rsidP="00E71011">
            <w:pPr>
              <w:pStyle w:val="Heading21"/>
              <w:keepNext/>
            </w:pPr>
            <w:r w:rsidRPr="00284ADC">
              <w:t>Evidence Guide</w:t>
            </w:r>
          </w:p>
          <w:p w14:paraId="4B435D5B" w14:textId="70991416" w:rsidR="00E71011" w:rsidRPr="00284ADC" w:rsidRDefault="00E71011" w:rsidP="00E71011">
            <w:pPr>
              <w:pStyle w:val="text"/>
              <w:keepNext/>
            </w:pPr>
            <w:r w:rsidRPr="00284ADC">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284ADC">
              <w:t>.</w:t>
            </w:r>
          </w:p>
        </w:tc>
      </w:tr>
      <w:tr w:rsidR="00E71011" w:rsidRPr="00C874A6" w14:paraId="6FD89B50" w14:textId="77777777" w:rsidTr="00D255A3">
        <w:tc>
          <w:tcPr>
            <w:tcW w:w="3393" w:type="dxa"/>
            <w:gridSpan w:val="2"/>
            <w:shd w:val="clear" w:color="auto" w:fill="auto"/>
          </w:tcPr>
          <w:p w14:paraId="170B8E04" w14:textId="77777777" w:rsidR="00E71011" w:rsidRPr="00284ADC" w:rsidRDefault="00E71011" w:rsidP="00E71011">
            <w:pPr>
              <w:pStyle w:val="EG"/>
              <w:keepNext/>
            </w:pPr>
            <w:r w:rsidRPr="00284ADC">
              <w:lastRenderedPageBreak/>
              <w:t>Critical aspects for assessment and evidence required to demonstrate competency in this unit</w:t>
            </w:r>
          </w:p>
        </w:tc>
        <w:tc>
          <w:tcPr>
            <w:tcW w:w="6071" w:type="dxa"/>
            <w:gridSpan w:val="2"/>
            <w:shd w:val="clear" w:color="auto" w:fill="auto"/>
          </w:tcPr>
          <w:p w14:paraId="3153F344" w14:textId="77777777" w:rsidR="00E71011" w:rsidRPr="00284ADC" w:rsidRDefault="00E71011" w:rsidP="00E71011">
            <w:pPr>
              <w:pStyle w:val="unittext"/>
              <w:keepNext/>
            </w:pPr>
            <w:r w:rsidRPr="00284ADC">
              <w:t>Assessment must confirm the ability to:</w:t>
            </w:r>
          </w:p>
          <w:p w14:paraId="7CA839F0" w14:textId="77777777" w:rsidR="00E71011" w:rsidRDefault="00E71011" w:rsidP="00E71011">
            <w:pPr>
              <w:pStyle w:val="bullet"/>
              <w:keepLines/>
              <w:numPr>
                <w:ilvl w:val="0"/>
                <w:numId w:val="14"/>
              </w:numPr>
              <w:ind w:left="284" w:hanging="284"/>
            </w:pPr>
            <w:r w:rsidRPr="004C4AC0">
              <w:t>use appropriate conventions and apply linguistic knowledge to</w:t>
            </w:r>
          </w:p>
          <w:p w14:paraId="5CC39BE7" w14:textId="77777777" w:rsidR="00E71011" w:rsidRPr="00284ADC" w:rsidRDefault="00E71011" w:rsidP="00E71011">
            <w:pPr>
              <w:pStyle w:val="endash"/>
              <w:ind w:left="568" w:hanging="284"/>
            </w:pPr>
            <w:r>
              <w:t xml:space="preserve">locate and </w:t>
            </w:r>
            <w:r w:rsidRPr="00284ADC">
              <w:t>interpret information on system of Australian government</w:t>
            </w:r>
            <w:r>
              <w:t xml:space="preserve"> and election processes</w:t>
            </w:r>
          </w:p>
          <w:p w14:paraId="5740E687" w14:textId="77777777" w:rsidR="00E71011" w:rsidRPr="00284ADC" w:rsidRDefault="00E71011" w:rsidP="00E71011">
            <w:pPr>
              <w:pStyle w:val="endash"/>
              <w:ind w:left="568" w:hanging="284"/>
            </w:pPr>
            <w:r>
              <w:t xml:space="preserve">investigate and </w:t>
            </w:r>
            <w:r w:rsidRPr="00284ADC">
              <w:t>write an opinion piece</w:t>
            </w:r>
            <w:r>
              <w:t xml:space="preserve"> </w:t>
            </w:r>
            <w:r w:rsidRPr="000D403F">
              <w:t>comprising several coherently linked paragraphs</w:t>
            </w:r>
            <w:r w:rsidRPr="00207C08">
              <w:t xml:space="preserve"> which use register, style and language appropriate to audience and intended outcome</w:t>
            </w:r>
            <w:r w:rsidRPr="00284ADC">
              <w:t xml:space="preserve"> about an issue of interest </w:t>
            </w:r>
            <w:r>
              <w:t xml:space="preserve">related to </w:t>
            </w:r>
            <w:r w:rsidRPr="00284ADC">
              <w:t xml:space="preserve">Australian government </w:t>
            </w:r>
          </w:p>
        </w:tc>
      </w:tr>
      <w:tr w:rsidR="00E71011" w:rsidRPr="00C874A6" w14:paraId="06038371" w14:textId="77777777" w:rsidTr="00D255A3">
        <w:tc>
          <w:tcPr>
            <w:tcW w:w="9464" w:type="dxa"/>
            <w:gridSpan w:val="4"/>
            <w:shd w:val="clear" w:color="auto" w:fill="auto"/>
          </w:tcPr>
          <w:p w14:paraId="63CB36D5" w14:textId="77777777" w:rsidR="00E71011" w:rsidRPr="00C874A6" w:rsidRDefault="00E71011" w:rsidP="00E71011">
            <w:pPr>
              <w:pStyle w:val="spacer"/>
            </w:pPr>
          </w:p>
        </w:tc>
      </w:tr>
      <w:tr w:rsidR="00E71011" w:rsidRPr="00C874A6" w14:paraId="640DF055" w14:textId="77777777" w:rsidTr="00D255A3">
        <w:tc>
          <w:tcPr>
            <w:tcW w:w="3393" w:type="dxa"/>
            <w:gridSpan w:val="2"/>
            <w:shd w:val="clear" w:color="auto" w:fill="auto"/>
          </w:tcPr>
          <w:p w14:paraId="4FD63568" w14:textId="77777777" w:rsidR="00E71011" w:rsidRPr="00284ADC" w:rsidRDefault="00E71011" w:rsidP="00E71011">
            <w:pPr>
              <w:pStyle w:val="EG"/>
              <w:keepNext/>
            </w:pPr>
            <w:r w:rsidRPr="00284ADC">
              <w:t>Context of and specific resources for assessment</w:t>
            </w:r>
          </w:p>
        </w:tc>
        <w:tc>
          <w:tcPr>
            <w:tcW w:w="6071" w:type="dxa"/>
            <w:gridSpan w:val="2"/>
            <w:shd w:val="clear" w:color="auto" w:fill="auto"/>
          </w:tcPr>
          <w:p w14:paraId="67CBA8D3" w14:textId="77777777" w:rsidR="00E71011" w:rsidRDefault="00E71011" w:rsidP="00E71011">
            <w:pPr>
              <w:pStyle w:val="unittext"/>
              <w:keepNext/>
            </w:pPr>
            <w:r w:rsidRPr="00284ADC">
              <w:t>Assessment must ensure:</w:t>
            </w:r>
          </w:p>
          <w:p w14:paraId="0B18A2E3" w14:textId="77777777" w:rsidR="00E71011" w:rsidRPr="00A725DF" w:rsidRDefault="00E71011" w:rsidP="00E71011">
            <w:pPr>
              <w:pStyle w:val="bullet"/>
              <w:keepLines/>
              <w:numPr>
                <w:ilvl w:val="0"/>
                <w:numId w:val="14"/>
              </w:numPr>
              <w:ind w:left="284" w:hanging="284"/>
            </w:pPr>
            <w:r w:rsidRPr="00A725DF">
              <w:t xml:space="preserve">access </w:t>
            </w:r>
            <w:r w:rsidRPr="00356E14">
              <w:t>to a</w:t>
            </w:r>
            <w:r w:rsidRPr="00A725DF">
              <w:t xml:space="preserve"> range of EAL resources</w:t>
            </w:r>
            <w:r>
              <w:t>,</w:t>
            </w:r>
            <w:r w:rsidRPr="00A725DF">
              <w:t xml:space="preserve"> </w:t>
            </w:r>
            <w:r>
              <w:t>such as</w:t>
            </w:r>
          </w:p>
          <w:p w14:paraId="4B2D9816" w14:textId="77777777" w:rsidR="00E71011" w:rsidRPr="00356E14" w:rsidRDefault="00E71011" w:rsidP="00E71011">
            <w:pPr>
              <w:pStyle w:val="endash"/>
              <w:ind w:left="568" w:hanging="284"/>
            </w:pPr>
            <w:r w:rsidRPr="00A725DF">
              <w:t>a bilingual dictionary, and/or an English-English dictionary</w:t>
            </w:r>
          </w:p>
          <w:p w14:paraId="2F30519F" w14:textId="77777777" w:rsidR="00E71011" w:rsidRDefault="00E71011" w:rsidP="00E71011">
            <w:pPr>
              <w:pStyle w:val="bullet"/>
              <w:keepLines/>
              <w:numPr>
                <w:ilvl w:val="0"/>
                <w:numId w:val="14"/>
              </w:numPr>
              <w:ind w:left="284" w:hanging="284"/>
            </w:pPr>
            <w:r w:rsidRPr="00356E14">
              <w:t>a range of printed, digital and visual</w:t>
            </w:r>
            <w:r>
              <w:t xml:space="preserve"> </w:t>
            </w:r>
            <w:r w:rsidRPr="00356E14">
              <w:t>resources related to Australian government</w:t>
            </w:r>
          </w:p>
          <w:p w14:paraId="6BB7FB21" w14:textId="77777777" w:rsidR="00E71011" w:rsidRPr="00356E14" w:rsidRDefault="00E71011" w:rsidP="00E71011">
            <w:pPr>
              <w:pStyle w:val="bullet"/>
              <w:keepLines/>
              <w:numPr>
                <w:ilvl w:val="0"/>
                <w:numId w:val="14"/>
              </w:numPr>
              <w:ind w:left="284" w:hanging="284"/>
            </w:pPr>
            <w:r w:rsidRPr="00356E14">
              <w:t xml:space="preserve">access to people in the community, guest speakers, local information as appropriate </w:t>
            </w:r>
          </w:p>
          <w:p w14:paraId="0C2A0DF0" w14:textId="77777777" w:rsidR="00E71011" w:rsidRPr="00293515" w:rsidRDefault="00E71011" w:rsidP="00E71011">
            <w:pPr>
              <w:pStyle w:val="unittext"/>
              <w:keepNext/>
            </w:pPr>
            <w:r w:rsidRPr="00293515">
              <w:t xml:space="preserve">Assessment practices should consider the learner’s </w:t>
            </w:r>
            <w:r>
              <w:t>need to initiate support from a range of established resources including:</w:t>
            </w:r>
          </w:p>
          <w:p w14:paraId="446567DC" w14:textId="77777777" w:rsidR="00E71011" w:rsidRDefault="00E71011" w:rsidP="00E71011">
            <w:pPr>
              <w:pStyle w:val="bullet"/>
              <w:keepLines/>
              <w:numPr>
                <w:ilvl w:val="0"/>
                <w:numId w:val="14"/>
              </w:numPr>
              <w:ind w:left="284" w:hanging="284"/>
            </w:pPr>
            <w:r w:rsidRPr="00D94DEC">
              <w:t>contextual support</w:t>
            </w:r>
            <w:r>
              <w:t>, such as</w:t>
            </w:r>
            <w:r w:rsidRPr="00D94DEC">
              <w:t xml:space="preserve"> in relation to unfamiliar jargon, some aspects of the </w:t>
            </w:r>
            <w:r>
              <w:t>political</w:t>
            </w:r>
            <w:r w:rsidRPr="00D94DEC">
              <w:t xml:space="preserve"> culture, and cultural influences </w:t>
            </w:r>
          </w:p>
          <w:p w14:paraId="014E3B31" w14:textId="77777777" w:rsidR="00E71011" w:rsidRDefault="00E71011" w:rsidP="00E71011">
            <w:pPr>
              <w:pStyle w:val="bullet"/>
              <w:keepLines/>
              <w:numPr>
                <w:ilvl w:val="0"/>
                <w:numId w:val="14"/>
              </w:numPr>
              <w:ind w:left="284" w:hanging="284"/>
            </w:pPr>
            <w:r w:rsidRPr="00293515">
              <w:t>assistance in reviewing texts prior to the final draft</w:t>
            </w:r>
            <w:r w:rsidRPr="00D94DEC">
              <w:t xml:space="preserve"> </w:t>
            </w:r>
          </w:p>
          <w:p w14:paraId="3141793B" w14:textId="77777777" w:rsidR="00E71011" w:rsidRPr="00A427FA" w:rsidRDefault="00E71011" w:rsidP="00E71011">
            <w:pPr>
              <w:pStyle w:val="unittext"/>
              <w:keepNext/>
            </w:pPr>
            <w:r>
              <w:t>Assessment also needs to take into consideration:</w:t>
            </w:r>
          </w:p>
          <w:p w14:paraId="37D48947" w14:textId="77777777" w:rsidR="00E71011" w:rsidRDefault="00E71011" w:rsidP="00E71011">
            <w:pPr>
              <w:pStyle w:val="bullet"/>
              <w:keepLines/>
              <w:numPr>
                <w:ilvl w:val="0"/>
                <w:numId w:val="14"/>
              </w:numPr>
              <w:ind w:left="284" w:hanging="284"/>
            </w:pPr>
            <w:r w:rsidRPr="00D94DEC">
              <w:t>time to read and analyse texts</w:t>
            </w:r>
          </w:p>
          <w:p w14:paraId="6FA33AA6" w14:textId="77777777" w:rsidR="00E71011" w:rsidRPr="00284ADC" w:rsidRDefault="00E71011" w:rsidP="00E71011">
            <w:pPr>
              <w:pStyle w:val="bullet"/>
              <w:keepLines/>
              <w:numPr>
                <w:ilvl w:val="0"/>
                <w:numId w:val="14"/>
              </w:numPr>
              <w:ind w:left="284" w:hanging="284"/>
            </w:pPr>
            <w:r w:rsidRPr="00AB3E5C">
              <w:t>time to complete written texts</w:t>
            </w:r>
          </w:p>
        </w:tc>
      </w:tr>
      <w:tr w:rsidR="00E71011" w:rsidRPr="00C874A6" w14:paraId="2BDBAFDC" w14:textId="77777777" w:rsidTr="00D255A3">
        <w:tc>
          <w:tcPr>
            <w:tcW w:w="9464" w:type="dxa"/>
            <w:gridSpan w:val="4"/>
            <w:shd w:val="clear" w:color="auto" w:fill="auto"/>
          </w:tcPr>
          <w:p w14:paraId="05C9DACD" w14:textId="77777777" w:rsidR="00E71011" w:rsidRPr="00C874A6" w:rsidRDefault="00E71011" w:rsidP="00E71011">
            <w:pPr>
              <w:pStyle w:val="spacer"/>
            </w:pPr>
          </w:p>
        </w:tc>
      </w:tr>
      <w:tr w:rsidR="00E71011" w:rsidRPr="00C874A6" w14:paraId="6E8293BA" w14:textId="77777777" w:rsidTr="00D255A3">
        <w:tc>
          <w:tcPr>
            <w:tcW w:w="3393" w:type="dxa"/>
            <w:gridSpan w:val="2"/>
            <w:shd w:val="clear" w:color="auto" w:fill="auto"/>
          </w:tcPr>
          <w:p w14:paraId="25F6460B" w14:textId="77777777" w:rsidR="00E71011" w:rsidRPr="00284ADC" w:rsidRDefault="00E71011" w:rsidP="00E71011">
            <w:pPr>
              <w:pStyle w:val="EG"/>
              <w:keepNext/>
            </w:pPr>
            <w:r w:rsidRPr="00284ADC">
              <w:t>Method(s) of assessment</w:t>
            </w:r>
          </w:p>
        </w:tc>
        <w:tc>
          <w:tcPr>
            <w:tcW w:w="6071" w:type="dxa"/>
            <w:gridSpan w:val="2"/>
            <w:shd w:val="clear" w:color="auto" w:fill="auto"/>
          </w:tcPr>
          <w:p w14:paraId="73E9D388" w14:textId="77777777" w:rsidR="00E71011" w:rsidRPr="00284ADC" w:rsidRDefault="00E71011" w:rsidP="00E71011">
            <w:pPr>
              <w:pStyle w:val="unittext"/>
              <w:keepNext/>
            </w:pPr>
            <w:r>
              <w:t>The following are suggested assessment methods for this unit</w:t>
            </w:r>
            <w:r w:rsidRPr="00284ADC">
              <w:t>:</w:t>
            </w:r>
          </w:p>
          <w:p w14:paraId="6C6509CE" w14:textId="77777777" w:rsidR="00E71011" w:rsidRPr="00284ADC" w:rsidRDefault="00E71011" w:rsidP="00E71011">
            <w:pPr>
              <w:pStyle w:val="bullet"/>
              <w:keepLines/>
              <w:numPr>
                <w:ilvl w:val="0"/>
                <w:numId w:val="14"/>
              </w:numPr>
              <w:ind w:left="284" w:hanging="284"/>
            </w:pPr>
            <w:r>
              <w:t>verbal</w:t>
            </w:r>
            <w:r w:rsidRPr="00284ADC">
              <w:t xml:space="preserve"> questioning to establish understanding of specific content</w:t>
            </w:r>
          </w:p>
          <w:p w14:paraId="7B361859" w14:textId="77777777" w:rsidR="00E71011" w:rsidRDefault="00E71011" w:rsidP="00E71011">
            <w:pPr>
              <w:pStyle w:val="bullet"/>
              <w:keepLines/>
              <w:numPr>
                <w:ilvl w:val="0"/>
                <w:numId w:val="14"/>
              </w:numPr>
              <w:ind w:left="284" w:hanging="284"/>
            </w:pPr>
            <w:r w:rsidRPr="00284ADC">
              <w:t xml:space="preserve">a portfolio of evidence </w:t>
            </w:r>
            <w:r>
              <w:t>which includes written material, including notes taken from readings, and drafts</w:t>
            </w:r>
            <w:r w:rsidRPr="00FB6CDD">
              <w:t xml:space="preserve"> </w:t>
            </w:r>
            <w:r>
              <w:t>of an opinion piece</w:t>
            </w:r>
          </w:p>
          <w:p w14:paraId="6550F98D" w14:textId="77777777" w:rsidR="00E71011" w:rsidRPr="00284ADC" w:rsidRDefault="00E71011" w:rsidP="00E71011">
            <w:pPr>
              <w:pStyle w:val="bullet"/>
              <w:keepLines/>
              <w:numPr>
                <w:ilvl w:val="0"/>
                <w:numId w:val="14"/>
              </w:numPr>
              <w:ind w:left="284" w:hanging="284"/>
            </w:pPr>
            <w:r w:rsidRPr="004F48CE">
              <w:t xml:space="preserve">verbal questioning to confirm linguistic, </w:t>
            </w:r>
            <w:r>
              <w:t>s</w:t>
            </w:r>
            <w:r w:rsidRPr="004F48CE">
              <w:t>ociolinguistic and cultural knowledge</w:t>
            </w:r>
            <w:r>
              <w:t xml:space="preserve"> such as how language devices such as irony are used to present different perspectives</w:t>
            </w:r>
          </w:p>
        </w:tc>
      </w:tr>
    </w:tbl>
    <w:p w14:paraId="226A29ED" w14:textId="77777777" w:rsidR="00E71011" w:rsidRDefault="00E71011" w:rsidP="00E71011"/>
    <w:p w14:paraId="5DD73D8A" w14:textId="77777777" w:rsidR="00E71011" w:rsidRDefault="00E71011" w:rsidP="00E71011">
      <w:pPr>
        <w:sectPr w:rsidR="00E71011" w:rsidSect="001B2B85">
          <w:headerReference w:type="even" r:id="rId207"/>
          <w:headerReference w:type="default" r:id="rId208"/>
          <w:headerReference w:type="first" r:id="rId209"/>
          <w:pgSz w:w="11906" w:h="16838"/>
          <w:pgMar w:top="1440" w:right="1440" w:bottom="1560" w:left="1440" w:header="708" w:footer="708" w:gutter="0"/>
          <w:cols w:space="708"/>
          <w:docGrid w:linePitch="360"/>
        </w:sectPr>
      </w:pPr>
    </w:p>
    <w:tbl>
      <w:tblPr>
        <w:tblW w:w="9322" w:type="dxa"/>
        <w:tblLook w:val="04A0" w:firstRow="1" w:lastRow="0" w:firstColumn="1" w:lastColumn="0" w:noHBand="0" w:noVBand="1"/>
      </w:tblPr>
      <w:tblGrid>
        <w:gridCol w:w="2889"/>
        <w:gridCol w:w="426"/>
        <w:gridCol w:w="143"/>
        <w:gridCol w:w="15"/>
        <w:gridCol w:w="5849"/>
      </w:tblGrid>
      <w:tr w:rsidR="00E71011" w:rsidRPr="003A7E99" w14:paraId="56067BB0" w14:textId="77777777" w:rsidTr="00D255A3">
        <w:tc>
          <w:tcPr>
            <w:tcW w:w="2889" w:type="dxa"/>
            <w:shd w:val="clear" w:color="auto" w:fill="auto"/>
          </w:tcPr>
          <w:p w14:paraId="2560CC2C" w14:textId="77777777" w:rsidR="00E71011" w:rsidRPr="00C95BD7" w:rsidRDefault="00E71011" w:rsidP="00E71011">
            <w:pPr>
              <w:pStyle w:val="Code20"/>
              <w:keepNext/>
            </w:pPr>
            <w:r w:rsidRPr="00C95BD7">
              <w:lastRenderedPageBreak/>
              <w:t>Unit Code</w:t>
            </w:r>
          </w:p>
        </w:tc>
        <w:tc>
          <w:tcPr>
            <w:tcW w:w="6433" w:type="dxa"/>
            <w:gridSpan w:val="4"/>
            <w:shd w:val="clear" w:color="auto" w:fill="auto"/>
          </w:tcPr>
          <w:p w14:paraId="0D858330" w14:textId="168277B9" w:rsidR="00E71011" w:rsidRPr="00C95BD7" w:rsidRDefault="00AD7B29" w:rsidP="007F0DEB">
            <w:pPr>
              <w:pStyle w:val="Code"/>
            </w:pPr>
            <w:bookmarkStart w:id="228" w:name="_Toc523754478"/>
            <w:r w:rsidRPr="00AD7B29">
              <w:t>VU22625</w:t>
            </w:r>
            <w:bookmarkEnd w:id="228"/>
          </w:p>
        </w:tc>
      </w:tr>
      <w:tr w:rsidR="00E71011" w:rsidRPr="003A7E99" w14:paraId="25158690" w14:textId="77777777" w:rsidTr="00D255A3">
        <w:tc>
          <w:tcPr>
            <w:tcW w:w="2889" w:type="dxa"/>
            <w:shd w:val="clear" w:color="auto" w:fill="auto"/>
          </w:tcPr>
          <w:p w14:paraId="51C3F211" w14:textId="77777777" w:rsidR="00E71011" w:rsidRPr="00C95BD7" w:rsidRDefault="00E71011" w:rsidP="00E71011">
            <w:pPr>
              <w:pStyle w:val="Code20"/>
              <w:keepNext/>
            </w:pPr>
            <w:r w:rsidRPr="00C95BD7">
              <w:t>Unit Title</w:t>
            </w:r>
          </w:p>
        </w:tc>
        <w:tc>
          <w:tcPr>
            <w:tcW w:w="6433" w:type="dxa"/>
            <w:gridSpan w:val="4"/>
            <w:shd w:val="clear" w:color="auto" w:fill="auto"/>
          </w:tcPr>
          <w:p w14:paraId="652A5BED" w14:textId="485DE759" w:rsidR="00E71011" w:rsidRPr="00C95BD7" w:rsidRDefault="00E71011" w:rsidP="007F0DEB">
            <w:pPr>
              <w:pStyle w:val="Code"/>
            </w:pPr>
            <w:bookmarkStart w:id="229" w:name="_Toc523754479"/>
            <w:r>
              <w:t>Research</w:t>
            </w:r>
            <w:r w:rsidRPr="00C95BD7">
              <w:t xml:space="preserve"> the history of</w:t>
            </w:r>
            <w:r>
              <w:t xml:space="preserve"> </w:t>
            </w:r>
            <w:r w:rsidRPr="00375DE9">
              <w:t>Aboriginal and/or Torres Strait Islander</w:t>
            </w:r>
            <w:r w:rsidRPr="00C95BD7" w:rsidDel="001469CF">
              <w:t xml:space="preserve"> </w:t>
            </w:r>
            <w:r w:rsidRPr="00C95BD7">
              <w:t>people</w:t>
            </w:r>
            <w:r w:rsidR="00AD7B29">
              <w:t xml:space="preserve"> in Australia</w:t>
            </w:r>
            <w:bookmarkEnd w:id="229"/>
          </w:p>
        </w:tc>
      </w:tr>
      <w:tr w:rsidR="00E71011" w:rsidRPr="003A7E99" w14:paraId="4FF9C65E" w14:textId="77777777" w:rsidTr="00D255A3">
        <w:tc>
          <w:tcPr>
            <w:tcW w:w="2889" w:type="dxa"/>
            <w:shd w:val="clear" w:color="auto" w:fill="auto"/>
          </w:tcPr>
          <w:p w14:paraId="45D818A1" w14:textId="77777777" w:rsidR="00E71011" w:rsidRPr="00C95BD7" w:rsidRDefault="00E71011" w:rsidP="00E71011">
            <w:pPr>
              <w:pStyle w:val="Heading21"/>
              <w:keepNext/>
            </w:pPr>
            <w:r w:rsidRPr="00C95BD7">
              <w:t>Unit Descriptor</w:t>
            </w:r>
          </w:p>
        </w:tc>
        <w:tc>
          <w:tcPr>
            <w:tcW w:w="6433" w:type="dxa"/>
            <w:gridSpan w:val="4"/>
            <w:shd w:val="clear" w:color="auto" w:fill="auto"/>
          </w:tcPr>
          <w:p w14:paraId="0E35BBEC" w14:textId="77777777" w:rsidR="00E71011" w:rsidRDefault="00E71011" w:rsidP="00E71011">
            <w:pPr>
              <w:pStyle w:val="unittext"/>
              <w:keepNext/>
            </w:pPr>
            <w:r w:rsidRPr="00C218E1">
              <w:t xml:space="preserve">This unit describes the skills and knowledge </w:t>
            </w:r>
            <w:r>
              <w:t>required by EAL learners</w:t>
            </w:r>
            <w:r w:rsidRPr="00C218E1">
              <w:t xml:space="preserve"> to</w:t>
            </w:r>
            <w:r>
              <w:t xml:space="preserve"> </w:t>
            </w:r>
            <w:r w:rsidRPr="00C95BD7">
              <w:t>investigate and become familiar with aspects of the</w:t>
            </w:r>
            <w:r>
              <w:t xml:space="preserve"> social and political</w:t>
            </w:r>
            <w:r w:rsidRPr="00C95BD7">
              <w:t xml:space="preserve"> history of </w:t>
            </w:r>
            <w:r w:rsidRPr="00FD57E4">
              <w:t>Aboriginal and/or Torres Strait Islander</w:t>
            </w:r>
            <w:r w:rsidRPr="001469CF" w:rsidDel="001469CF">
              <w:t xml:space="preserve"> </w:t>
            </w:r>
            <w:r>
              <w:t xml:space="preserve">people </w:t>
            </w:r>
            <w:r w:rsidRPr="00C95BD7">
              <w:t>from pre-history to the present day.</w:t>
            </w:r>
          </w:p>
          <w:p w14:paraId="768686D4" w14:textId="77777777" w:rsidR="00E71011" w:rsidRPr="00360079" w:rsidRDefault="00E71011" w:rsidP="00E71011">
            <w:pPr>
              <w:pStyle w:val="unittext"/>
              <w:keepNext/>
            </w:pPr>
            <w:r w:rsidRPr="00360079">
              <w:t>The outcomes described in this unit relate to:</w:t>
            </w:r>
          </w:p>
          <w:p w14:paraId="21EF7132" w14:textId="77777777" w:rsidR="00E71011" w:rsidRPr="009E33FC" w:rsidRDefault="00E71011" w:rsidP="00E71011">
            <w:pPr>
              <w:pStyle w:val="bullet"/>
              <w:keepLines/>
              <w:numPr>
                <w:ilvl w:val="0"/>
                <w:numId w:val="14"/>
              </w:numPr>
              <w:ind w:left="284" w:hanging="284"/>
            </w:pPr>
            <w:r w:rsidRPr="009E33FC">
              <w:t xml:space="preserve">The </w:t>
            </w:r>
            <w:r w:rsidRPr="00360079">
              <w:t xml:space="preserve">Australian Core Skills Framework (ACSF). They contribute directly to the achievement of </w:t>
            </w:r>
            <w:r>
              <w:t>I</w:t>
            </w:r>
            <w:r w:rsidRPr="00360079">
              <w:t xml:space="preserve">ndicators of </w:t>
            </w:r>
            <w:r>
              <w:t>C</w:t>
            </w:r>
            <w:r w:rsidRPr="00360079">
              <w:t>ompetence in Oral Communication</w:t>
            </w:r>
            <w:r>
              <w:t xml:space="preserve"> and Reading</w:t>
            </w:r>
            <w:r w:rsidRPr="00360079">
              <w:t xml:space="preserve"> at Level 4</w:t>
            </w:r>
          </w:p>
          <w:p w14:paraId="79D66081" w14:textId="77777777" w:rsidR="00E71011" w:rsidRPr="00360079" w:rsidRDefault="00E71011" w:rsidP="00E71011">
            <w:pPr>
              <w:pStyle w:val="unittext"/>
              <w:keepNext/>
            </w:pPr>
            <w:r w:rsidRPr="00360079">
              <w:t>and</w:t>
            </w:r>
          </w:p>
          <w:p w14:paraId="304130CC" w14:textId="77777777" w:rsidR="00E71011" w:rsidRPr="00C95BD7" w:rsidRDefault="00E71011" w:rsidP="00E71011">
            <w:pPr>
              <w:pStyle w:val="bullet"/>
              <w:keepLines/>
              <w:numPr>
                <w:ilvl w:val="0"/>
                <w:numId w:val="14"/>
              </w:numPr>
              <w:ind w:left="284" w:hanging="284"/>
            </w:pPr>
            <w:r w:rsidRPr="00360079">
              <w:t xml:space="preserve">the </w:t>
            </w:r>
            <w:r w:rsidRPr="009E33FC">
              <w:t>ISLPR (International Second Language Proficiency Ratings) descriptors for Speaking and Listening</w:t>
            </w:r>
            <w:r>
              <w:t>, and Reading,</w:t>
            </w:r>
            <w:r w:rsidRPr="009E33FC">
              <w:t xml:space="preserve">. They </w:t>
            </w:r>
            <w:r w:rsidRPr="00C218E1">
              <w:t>contribute</w:t>
            </w:r>
            <w:r w:rsidRPr="009E33FC">
              <w:t xml:space="preserve"> directly to the </w:t>
            </w:r>
            <w:r>
              <w:t xml:space="preserve">achievement of ISLPR Speaking 3 </w:t>
            </w:r>
            <w:r w:rsidRPr="009E33FC">
              <w:t>/ 3+</w:t>
            </w:r>
            <w:r>
              <w:t>,</w:t>
            </w:r>
            <w:r w:rsidRPr="009E33FC">
              <w:t xml:space="preserve"> Listening 3 / 3+ and</w:t>
            </w:r>
            <w:r>
              <w:t xml:space="preserve"> Reading </w:t>
            </w:r>
            <w:r w:rsidRPr="00A102B5">
              <w:t>3</w:t>
            </w:r>
            <w:r>
              <w:t xml:space="preserve"> </w:t>
            </w:r>
            <w:r w:rsidRPr="00A102B5">
              <w:t>/</w:t>
            </w:r>
            <w:r>
              <w:t xml:space="preserve"> </w:t>
            </w:r>
            <w:r w:rsidRPr="00A102B5">
              <w:t>3+</w:t>
            </w:r>
            <w:r>
              <w:t>.</w:t>
            </w:r>
          </w:p>
        </w:tc>
      </w:tr>
      <w:tr w:rsidR="00E71011" w:rsidRPr="003A7E99" w14:paraId="115324F4" w14:textId="77777777" w:rsidTr="00D255A3">
        <w:tc>
          <w:tcPr>
            <w:tcW w:w="2889" w:type="dxa"/>
            <w:shd w:val="clear" w:color="auto" w:fill="auto"/>
          </w:tcPr>
          <w:p w14:paraId="3C3BF032" w14:textId="77777777" w:rsidR="00E71011" w:rsidRPr="00C95BD7" w:rsidRDefault="00E71011" w:rsidP="00E71011">
            <w:pPr>
              <w:pStyle w:val="Heading21"/>
              <w:keepNext/>
            </w:pPr>
            <w:r w:rsidRPr="00C95BD7">
              <w:t>Employability Skills</w:t>
            </w:r>
          </w:p>
        </w:tc>
        <w:tc>
          <w:tcPr>
            <w:tcW w:w="6433" w:type="dxa"/>
            <w:gridSpan w:val="4"/>
            <w:shd w:val="clear" w:color="auto" w:fill="auto"/>
          </w:tcPr>
          <w:p w14:paraId="627A8527" w14:textId="77777777" w:rsidR="00E71011" w:rsidRPr="00C95BD7" w:rsidRDefault="00E71011" w:rsidP="00E71011">
            <w:pPr>
              <w:pStyle w:val="unittext"/>
              <w:keepNext/>
            </w:pPr>
            <w:r w:rsidRPr="00C95BD7">
              <w:t>This unit contains employability skills.</w:t>
            </w:r>
          </w:p>
        </w:tc>
      </w:tr>
      <w:tr w:rsidR="00E71011" w:rsidRPr="003A7E99" w14:paraId="772CAB7C" w14:textId="77777777" w:rsidTr="00D255A3">
        <w:tc>
          <w:tcPr>
            <w:tcW w:w="2889" w:type="dxa"/>
            <w:shd w:val="clear" w:color="auto" w:fill="auto"/>
          </w:tcPr>
          <w:p w14:paraId="3DBD5AD0" w14:textId="77777777" w:rsidR="00E71011" w:rsidRPr="00C95BD7" w:rsidRDefault="00E71011" w:rsidP="00E71011">
            <w:pPr>
              <w:pStyle w:val="Heading21"/>
              <w:keepNext/>
            </w:pPr>
            <w:r w:rsidRPr="00C95BD7">
              <w:t>Application of the Unit</w:t>
            </w:r>
          </w:p>
        </w:tc>
        <w:tc>
          <w:tcPr>
            <w:tcW w:w="6433" w:type="dxa"/>
            <w:gridSpan w:val="4"/>
            <w:shd w:val="clear" w:color="auto" w:fill="auto"/>
          </w:tcPr>
          <w:p w14:paraId="2451C3EB" w14:textId="77777777" w:rsidR="00E71011" w:rsidRDefault="00E71011" w:rsidP="00E71011">
            <w:pPr>
              <w:pStyle w:val="unittext"/>
              <w:keepNext/>
            </w:pPr>
            <w:r w:rsidRPr="00FB6CDD">
              <w:t xml:space="preserve">This unit applies to </w:t>
            </w:r>
            <w:r>
              <w:t>learners</w:t>
            </w:r>
            <w:r w:rsidRPr="00FB6CDD">
              <w:t xml:space="preserve"> </w:t>
            </w:r>
            <w:r w:rsidRPr="009C7EFB">
              <w:t>wishing to develop their English</w:t>
            </w:r>
            <w:r>
              <w:t xml:space="preserve"> language skills to support personal or educational opportunities</w:t>
            </w:r>
            <w:r w:rsidRPr="00FB6CDD">
              <w:t>.</w:t>
            </w:r>
          </w:p>
          <w:p w14:paraId="6FD5C67D" w14:textId="77777777" w:rsidR="00E71011" w:rsidRPr="00C218E1" w:rsidRDefault="00E71011" w:rsidP="00E71011">
            <w:pPr>
              <w:pStyle w:val="unittext"/>
              <w:keepNext/>
            </w:pPr>
            <w:r w:rsidRPr="00CB4282">
              <w:t>This unit is designed for integration and contextualisation with language units to support achievement of English language knowledge and skills.</w:t>
            </w:r>
          </w:p>
        </w:tc>
      </w:tr>
      <w:tr w:rsidR="00E71011" w:rsidRPr="003A7E99" w14:paraId="39432038" w14:textId="77777777" w:rsidTr="00D255A3">
        <w:tc>
          <w:tcPr>
            <w:tcW w:w="2889" w:type="dxa"/>
            <w:shd w:val="clear" w:color="auto" w:fill="auto"/>
          </w:tcPr>
          <w:p w14:paraId="07BB9A7A" w14:textId="77777777" w:rsidR="00E71011" w:rsidRPr="00C95BD7" w:rsidRDefault="00E71011" w:rsidP="00E71011">
            <w:pPr>
              <w:pStyle w:val="Heading21"/>
              <w:keepNext/>
            </w:pPr>
            <w:r w:rsidRPr="00C95BD7">
              <w:t>Element</w:t>
            </w:r>
          </w:p>
          <w:p w14:paraId="4321F97C" w14:textId="77777777" w:rsidR="00E71011" w:rsidRPr="00C95BD7" w:rsidRDefault="00E71011" w:rsidP="00E71011">
            <w:pPr>
              <w:pStyle w:val="text"/>
              <w:keepNext/>
            </w:pPr>
            <w:r w:rsidRPr="00C95BD7">
              <w:t>Elements describe the essential outcomes of a unit of competency. Elements describe actions or outcomes that are demonstrable and assessable.</w:t>
            </w:r>
          </w:p>
        </w:tc>
        <w:tc>
          <w:tcPr>
            <w:tcW w:w="6433" w:type="dxa"/>
            <w:gridSpan w:val="4"/>
            <w:shd w:val="clear" w:color="auto" w:fill="auto"/>
          </w:tcPr>
          <w:p w14:paraId="096CE89C" w14:textId="77777777" w:rsidR="00E71011" w:rsidRPr="00C95BD7" w:rsidRDefault="00E71011" w:rsidP="00E71011">
            <w:pPr>
              <w:pStyle w:val="Heading21"/>
              <w:keepNext/>
            </w:pPr>
            <w:r w:rsidRPr="00C95BD7">
              <w:t>Performance Criteria</w:t>
            </w:r>
          </w:p>
          <w:p w14:paraId="322464FE" w14:textId="77777777" w:rsidR="00E71011" w:rsidRPr="00C95BD7" w:rsidRDefault="00E71011" w:rsidP="00E71011">
            <w:pPr>
              <w:pStyle w:val="text"/>
              <w:keepNext/>
            </w:pPr>
            <w:r w:rsidRPr="00C95BD7">
              <w:t>Performance criteria describe the required performance needed to demonstrate achievement of the element – they identify the standard for the element.  Where bold</w:t>
            </w:r>
            <w:r>
              <w:t xml:space="preserve"> </w:t>
            </w:r>
            <w:r w:rsidRPr="00C95BD7">
              <w:t>italicised text is used, further information or explanation is detailed in the required skills and knowledge and/or the range statement. Assessment of performance is to be consistent with the evidence guide.</w:t>
            </w:r>
          </w:p>
        </w:tc>
      </w:tr>
      <w:tr w:rsidR="00E71011" w:rsidRPr="003A7E99" w14:paraId="66FA1943" w14:textId="77777777" w:rsidTr="00D255A3">
        <w:tc>
          <w:tcPr>
            <w:tcW w:w="2889" w:type="dxa"/>
            <w:shd w:val="clear" w:color="auto" w:fill="auto"/>
          </w:tcPr>
          <w:p w14:paraId="5F37C3CE" w14:textId="77777777" w:rsidR="00E71011" w:rsidRPr="003A7E99" w:rsidRDefault="00E71011" w:rsidP="00E71011">
            <w:pPr>
              <w:pStyle w:val="spacer"/>
            </w:pPr>
          </w:p>
        </w:tc>
        <w:tc>
          <w:tcPr>
            <w:tcW w:w="6433" w:type="dxa"/>
            <w:gridSpan w:val="4"/>
            <w:shd w:val="clear" w:color="auto" w:fill="auto"/>
          </w:tcPr>
          <w:p w14:paraId="795FB044" w14:textId="77777777" w:rsidR="00E71011" w:rsidRPr="003A7E99" w:rsidRDefault="00E71011" w:rsidP="00E71011">
            <w:pPr>
              <w:pStyle w:val="spacer"/>
            </w:pPr>
          </w:p>
        </w:tc>
      </w:tr>
      <w:tr w:rsidR="00E71011" w:rsidRPr="003A7E99" w14:paraId="05FD04C0" w14:textId="77777777" w:rsidTr="00D255A3">
        <w:tc>
          <w:tcPr>
            <w:tcW w:w="2889" w:type="dxa"/>
            <w:vMerge w:val="restart"/>
            <w:shd w:val="clear" w:color="auto" w:fill="auto"/>
          </w:tcPr>
          <w:p w14:paraId="23A80339" w14:textId="77777777" w:rsidR="00E71011" w:rsidRPr="003A7E99" w:rsidRDefault="00E71011" w:rsidP="00E71011">
            <w:pPr>
              <w:pStyle w:val="element"/>
            </w:pPr>
            <w:r w:rsidRPr="003A7E99">
              <w:t>1</w:t>
            </w:r>
            <w:r w:rsidRPr="003A7E99">
              <w:tab/>
            </w:r>
            <w:r w:rsidRPr="00AB31E7">
              <w:t>Describe Indigenous Australia prior to European settlement</w:t>
            </w:r>
          </w:p>
        </w:tc>
        <w:tc>
          <w:tcPr>
            <w:tcW w:w="569" w:type="dxa"/>
            <w:gridSpan w:val="2"/>
            <w:shd w:val="clear" w:color="auto" w:fill="auto"/>
          </w:tcPr>
          <w:p w14:paraId="7F905A0D" w14:textId="77777777" w:rsidR="00E71011" w:rsidRPr="003A7E99" w:rsidRDefault="00E71011" w:rsidP="00E71011">
            <w:pPr>
              <w:pStyle w:val="PC"/>
            </w:pPr>
            <w:r w:rsidRPr="003A7E99">
              <w:t>1.1</w:t>
            </w:r>
          </w:p>
        </w:tc>
        <w:tc>
          <w:tcPr>
            <w:tcW w:w="5864" w:type="dxa"/>
            <w:gridSpan w:val="2"/>
            <w:shd w:val="clear" w:color="auto" w:fill="auto"/>
          </w:tcPr>
          <w:p w14:paraId="5FDB9557" w14:textId="77777777" w:rsidR="00E71011" w:rsidRPr="00DB2CA7" w:rsidRDefault="00E71011" w:rsidP="00E71011">
            <w:pPr>
              <w:pStyle w:val="PC"/>
            </w:pPr>
            <w:r>
              <w:t>Describe</w:t>
            </w:r>
            <w:r w:rsidRPr="00DB2CA7">
              <w:t xml:space="preserve"> the </w:t>
            </w:r>
            <w:r w:rsidRPr="007336F4">
              <w:rPr>
                <w:b/>
                <w:i/>
              </w:rPr>
              <w:t>physical and environmental features</w:t>
            </w:r>
            <w:r w:rsidRPr="00DB2CA7">
              <w:t xml:space="preserve"> of Australia</w:t>
            </w:r>
          </w:p>
        </w:tc>
      </w:tr>
      <w:tr w:rsidR="00E71011" w:rsidRPr="003A7E99" w14:paraId="62722B3E" w14:textId="77777777" w:rsidTr="00D255A3">
        <w:tc>
          <w:tcPr>
            <w:tcW w:w="2889" w:type="dxa"/>
            <w:vMerge/>
            <w:shd w:val="clear" w:color="auto" w:fill="auto"/>
          </w:tcPr>
          <w:p w14:paraId="56ABDA91" w14:textId="77777777" w:rsidR="00E71011" w:rsidRPr="003A7E99" w:rsidRDefault="00E71011" w:rsidP="00E71011">
            <w:pPr>
              <w:pStyle w:val="element"/>
            </w:pPr>
          </w:p>
        </w:tc>
        <w:tc>
          <w:tcPr>
            <w:tcW w:w="569" w:type="dxa"/>
            <w:gridSpan w:val="2"/>
            <w:shd w:val="clear" w:color="auto" w:fill="auto"/>
          </w:tcPr>
          <w:p w14:paraId="19ECDBF2" w14:textId="77777777" w:rsidR="00E71011" w:rsidRPr="003A7E99" w:rsidRDefault="00E71011" w:rsidP="00E71011">
            <w:pPr>
              <w:pStyle w:val="PC"/>
            </w:pPr>
            <w:r w:rsidRPr="003A7E99">
              <w:t>1.2</w:t>
            </w:r>
          </w:p>
        </w:tc>
        <w:tc>
          <w:tcPr>
            <w:tcW w:w="5864" w:type="dxa"/>
            <w:gridSpan w:val="2"/>
            <w:shd w:val="clear" w:color="auto" w:fill="auto"/>
          </w:tcPr>
          <w:p w14:paraId="2EBEA2A4" w14:textId="77777777" w:rsidR="00E71011" w:rsidRPr="00DB2CA7" w:rsidRDefault="00E71011" w:rsidP="00E71011">
            <w:pPr>
              <w:pStyle w:val="PC"/>
            </w:pPr>
            <w:r w:rsidRPr="00DB2CA7">
              <w:t xml:space="preserve">Outline the </w:t>
            </w:r>
            <w:r w:rsidRPr="007336F4">
              <w:rPr>
                <w:b/>
                <w:i/>
              </w:rPr>
              <w:t xml:space="preserve">lifestyle of </w:t>
            </w:r>
            <w:r w:rsidRPr="00375DE9">
              <w:rPr>
                <w:b/>
                <w:i/>
              </w:rPr>
              <w:t>Aboriginal and/or Torres Strait Islander</w:t>
            </w:r>
            <w:r>
              <w:rPr>
                <w:b/>
                <w:i/>
              </w:rPr>
              <w:t xml:space="preserve"> people </w:t>
            </w:r>
            <w:r w:rsidRPr="00DB2CA7">
              <w:t xml:space="preserve">before </w:t>
            </w:r>
            <w:r>
              <w:t xml:space="preserve">European </w:t>
            </w:r>
            <w:r w:rsidRPr="00DB2CA7">
              <w:t>settlement</w:t>
            </w:r>
            <w:r>
              <w:t xml:space="preserve"> </w:t>
            </w:r>
          </w:p>
        </w:tc>
      </w:tr>
      <w:tr w:rsidR="00E71011" w:rsidRPr="003A7E99" w14:paraId="6900574F" w14:textId="77777777" w:rsidTr="00D255A3">
        <w:tc>
          <w:tcPr>
            <w:tcW w:w="2889" w:type="dxa"/>
            <w:vMerge/>
            <w:shd w:val="clear" w:color="auto" w:fill="auto"/>
          </w:tcPr>
          <w:p w14:paraId="50F1D62B" w14:textId="77777777" w:rsidR="00E71011" w:rsidRPr="003A7E99" w:rsidRDefault="00E71011" w:rsidP="00E71011">
            <w:pPr>
              <w:pStyle w:val="element"/>
            </w:pPr>
          </w:p>
        </w:tc>
        <w:tc>
          <w:tcPr>
            <w:tcW w:w="569" w:type="dxa"/>
            <w:gridSpan w:val="2"/>
            <w:shd w:val="clear" w:color="auto" w:fill="auto"/>
          </w:tcPr>
          <w:p w14:paraId="68B217FE" w14:textId="77777777" w:rsidR="00E71011" w:rsidRPr="003A7E99" w:rsidRDefault="00E71011" w:rsidP="00E71011">
            <w:pPr>
              <w:pStyle w:val="PC"/>
            </w:pPr>
            <w:r w:rsidRPr="003A7E99">
              <w:t>1.3</w:t>
            </w:r>
          </w:p>
        </w:tc>
        <w:tc>
          <w:tcPr>
            <w:tcW w:w="5864" w:type="dxa"/>
            <w:gridSpan w:val="2"/>
            <w:shd w:val="clear" w:color="auto" w:fill="auto"/>
          </w:tcPr>
          <w:p w14:paraId="134F6C74" w14:textId="77777777" w:rsidR="00E71011" w:rsidRPr="00DB2CA7" w:rsidRDefault="00E71011" w:rsidP="00E71011">
            <w:pPr>
              <w:pStyle w:val="PC"/>
            </w:pPr>
            <w:r>
              <w:t xml:space="preserve">Discuss the </w:t>
            </w:r>
            <w:r w:rsidRPr="00DB2CA7">
              <w:t xml:space="preserve">key features of </w:t>
            </w:r>
            <w:r w:rsidRPr="00FD57E4">
              <w:t>Aboriginal and/or Torres Strait Islander</w:t>
            </w:r>
            <w:r w:rsidRPr="005D5381">
              <w:t xml:space="preserve"> </w:t>
            </w:r>
            <w:r w:rsidRPr="00DB2CA7">
              <w:t xml:space="preserve">art and culture </w:t>
            </w:r>
          </w:p>
        </w:tc>
      </w:tr>
      <w:tr w:rsidR="00E71011" w:rsidRPr="003A7E99" w14:paraId="44ED72BC" w14:textId="77777777" w:rsidTr="00D255A3">
        <w:tc>
          <w:tcPr>
            <w:tcW w:w="2889" w:type="dxa"/>
            <w:vMerge/>
            <w:shd w:val="clear" w:color="auto" w:fill="auto"/>
          </w:tcPr>
          <w:p w14:paraId="4D22623E" w14:textId="77777777" w:rsidR="00E71011" w:rsidRPr="003A7E99" w:rsidRDefault="00E71011" w:rsidP="00E71011">
            <w:pPr>
              <w:pStyle w:val="element"/>
            </w:pPr>
          </w:p>
        </w:tc>
        <w:tc>
          <w:tcPr>
            <w:tcW w:w="569" w:type="dxa"/>
            <w:gridSpan w:val="2"/>
            <w:shd w:val="clear" w:color="auto" w:fill="auto"/>
          </w:tcPr>
          <w:p w14:paraId="3B1FB79F" w14:textId="77777777" w:rsidR="00E71011" w:rsidRPr="003A7E99" w:rsidRDefault="00E71011" w:rsidP="00E71011">
            <w:pPr>
              <w:pStyle w:val="PC"/>
            </w:pPr>
            <w:r w:rsidRPr="003A7E99">
              <w:t>1.4</w:t>
            </w:r>
          </w:p>
        </w:tc>
        <w:tc>
          <w:tcPr>
            <w:tcW w:w="5864" w:type="dxa"/>
            <w:gridSpan w:val="2"/>
            <w:shd w:val="clear" w:color="auto" w:fill="auto"/>
          </w:tcPr>
          <w:p w14:paraId="4AD41319" w14:textId="136ECCF0" w:rsidR="00E71011" w:rsidRPr="003A7E99" w:rsidRDefault="00676CBB" w:rsidP="00E71011">
            <w:pPr>
              <w:pStyle w:val="PC"/>
            </w:pPr>
            <w:r>
              <w:t xml:space="preserve">Identify </w:t>
            </w:r>
            <w:r w:rsidR="00E71011">
              <w:t xml:space="preserve">the terminology used to describe </w:t>
            </w:r>
            <w:r w:rsidR="00E71011" w:rsidRPr="00FD57E4">
              <w:t>Aboriginal and/or Torres Strait Islander</w:t>
            </w:r>
            <w:r w:rsidR="00E71011" w:rsidRPr="005D5381">
              <w:t xml:space="preserve"> </w:t>
            </w:r>
            <w:r w:rsidR="00E71011">
              <w:t xml:space="preserve">history and culture </w:t>
            </w:r>
          </w:p>
        </w:tc>
      </w:tr>
      <w:tr w:rsidR="00E71011" w:rsidRPr="003A7E99" w14:paraId="75CDF785" w14:textId="77777777" w:rsidTr="00D255A3">
        <w:tc>
          <w:tcPr>
            <w:tcW w:w="2889" w:type="dxa"/>
            <w:shd w:val="clear" w:color="auto" w:fill="auto"/>
          </w:tcPr>
          <w:p w14:paraId="6457692A" w14:textId="77777777" w:rsidR="00E71011" w:rsidRPr="003A7E99" w:rsidRDefault="00E71011" w:rsidP="00E71011">
            <w:pPr>
              <w:pStyle w:val="spacer"/>
            </w:pPr>
          </w:p>
        </w:tc>
        <w:tc>
          <w:tcPr>
            <w:tcW w:w="6433" w:type="dxa"/>
            <w:gridSpan w:val="4"/>
            <w:shd w:val="clear" w:color="auto" w:fill="auto"/>
          </w:tcPr>
          <w:p w14:paraId="086A6C6B" w14:textId="77777777" w:rsidR="00E71011" w:rsidRPr="003A7E99" w:rsidRDefault="00E71011" w:rsidP="00E71011">
            <w:pPr>
              <w:pStyle w:val="spacer"/>
            </w:pPr>
          </w:p>
        </w:tc>
      </w:tr>
      <w:tr w:rsidR="00E71011" w:rsidRPr="003A7E99" w14:paraId="6167E70F" w14:textId="77777777" w:rsidTr="00D255A3">
        <w:tc>
          <w:tcPr>
            <w:tcW w:w="2889" w:type="dxa"/>
            <w:vMerge w:val="restart"/>
            <w:shd w:val="clear" w:color="auto" w:fill="auto"/>
          </w:tcPr>
          <w:p w14:paraId="799DA16C" w14:textId="77777777" w:rsidR="00E71011" w:rsidRPr="003A7E99" w:rsidRDefault="00E71011" w:rsidP="00E71011">
            <w:pPr>
              <w:pStyle w:val="element"/>
            </w:pPr>
            <w:r w:rsidRPr="003A7E99">
              <w:lastRenderedPageBreak/>
              <w:t>2</w:t>
            </w:r>
            <w:r w:rsidRPr="003A7E99">
              <w:tab/>
            </w:r>
            <w:r w:rsidRPr="00AB31E7">
              <w:t>Describe the</w:t>
            </w:r>
            <w:r>
              <w:t xml:space="preserve"> relationship between</w:t>
            </w:r>
            <w:r w:rsidRPr="00AB31E7">
              <w:t xml:space="preserve">  European settlers and</w:t>
            </w:r>
            <w:r w:rsidRPr="00375DE9">
              <w:rPr>
                <w:b/>
                <w:i/>
              </w:rPr>
              <w:t xml:space="preserve"> </w:t>
            </w:r>
            <w:r w:rsidRPr="000C48DA">
              <w:t>Aboriginal and/or Torres Strait Islander</w:t>
            </w:r>
            <w:r>
              <w:t xml:space="preserve"> people</w:t>
            </w:r>
            <w:r w:rsidRPr="00AB31E7">
              <w:t xml:space="preserve"> in the 18th and 19th centuries</w:t>
            </w:r>
          </w:p>
        </w:tc>
        <w:tc>
          <w:tcPr>
            <w:tcW w:w="584" w:type="dxa"/>
            <w:gridSpan w:val="3"/>
            <w:shd w:val="clear" w:color="auto" w:fill="auto"/>
          </w:tcPr>
          <w:p w14:paraId="2F46B308" w14:textId="77777777" w:rsidR="00E71011" w:rsidRPr="003A7E99" w:rsidRDefault="00E71011" w:rsidP="00E71011">
            <w:pPr>
              <w:pStyle w:val="PC"/>
            </w:pPr>
            <w:r w:rsidRPr="003A7E99">
              <w:t>2.1</w:t>
            </w:r>
          </w:p>
        </w:tc>
        <w:tc>
          <w:tcPr>
            <w:tcW w:w="5849" w:type="dxa"/>
            <w:shd w:val="clear" w:color="auto" w:fill="auto"/>
          </w:tcPr>
          <w:p w14:paraId="464F0B0E" w14:textId="77777777" w:rsidR="00E71011" w:rsidRPr="00DD3E87" w:rsidRDefault="00E71011" w:rsidP="00E71011">
            <w:pPr>
              <w:pStyle w:val="PC"/>
            </w:pPr>
            <w:r w:rsidRPr="00515573">
              <w:t>Research the</w:t>
            </w:r>
            <w:r w:rsidRPr="007336F4">
              <w:rPr>
                <w:b/>
                <w:i/>
              </w:rPr>
              <w:t xml:space="preserve"> </w:t>
            </w:r>
            <w:r w:rsidRPr="00515573">
              <w:t>key</w:t>
            </w:r>
            <w:r w:rsidRPr="007336F4">
              <w:rPr>
                <w:b/>
                <w:i/>
              </w:rPr>
              <w:t xml:space="preserve"> </w:t>
            </w:r>
            <w:r w:rsidRPr="00515573">
              <w:rPr>
                <w:b/>
                <w:i/>
              </w:rPr>
              <w:t>causes of conflict</w:t>
            </w:r>
            <w:r w:rsidRPr="00DD3E87">
              <w:t xml:space="preserve"> between European settlers and </w:t>
            </w:r>
            <w:r w:rsidRPr="00FD57E4">
              <w:t>Aboriginal and/or Torres Strait Islander people</w:t>
            </w:r>
            <w:r>
              <w:rPr>
                <w:b/>
                <w:i/>
              </w:rPr>
              <w:t xml:space="preserve"> </w:t>
            </w:r>
          </w:p>
        </w:tc>
      </w:tr>
      <w:tr w:rsidR="00E71011" w:rsidRPr="003A7E99" w14:paraId="238D2FAF" w14:textId="77777777" w:rsidTr="00D255A3">
        <w:tc>
          <w:tcPr>
            <w:tcW w:w="2889" w:type="dxa"/>
            <w:vMerge/>
            <w:shd w:val="clear" w:color="auto" w:fill="auto"/>
          </w:tcPr>
          <w:p w14:paraId="6A181585" w14:textId="77777777" w:rsidR="00E71011" w:rsidRPr="003A7E99" w:rsidRDefault="00E71011" w:rsidP="00E71011">
            <w:pPr>
              <w:spacing w:after="0"/>
            </w:pPr>
          </w:p>
        </w:tc>
        <w:tc>
          <w:tcPr>
            <w:tcW w:w="584" w:type="dxa"/>
            <w:gridSpan w:val="3"/>
            <w:shd w:val="clear" w:color="auto" w:fill="auto"/>
          </w:tcPr>
          <w:p w14:paraId="38FE7ECF" w14:textId="77777777" w:rsidR="00E71011" w:rsidRPr="003A7E99" w:rsidRDefault="00E71011" w:rsidP="00E71011">
            <w:pPr>
              <w:pStyle w:val="PC"/>
            </w:pPr>
            <w:r w:rsidRPr="003A7E99">
              <w:t>2.2</w:t>
            </w:r>
          </w:p>
        </w:tc>
        <w:tc>
          <w:tcPr>
            <w:tcW w:w="5849" w:type="dxa"/>
            <w:shd w:val="clear" w:color="auto" w:fill="auto"/>
          </w:tcPr>
          <w:p w14:paraId="1653AFD5" w14:textId="77777777" w:rsidR="00E71011" w:rsidRPr="00DD3E87" w:rsidRDefault="00E71011" w:rsidP="00E71011">
            <w:pPr>
              <w:pStyle w:val="PC"/>
            </w:pPr>
            <w:r w:rsidRPr="00DD3E87">
              <w:t xml:space="preserve">Outline the </w:t>
            </w:r>
            <w:r w:rsidRPr="007336F4">
              <w:rPr>
                <w:b/>
                <w:i/>
              </w:rPr>
              <w:t>impact of settlement</w:t>
            </w:r>
            <w:r w:rsidRPr="00DD3E87">
              <w:t xml:space="preserve"> on </w:t>
            </w:r>
            <w:r w:rsidRPr="001469CF">
              <w:t>Aboriginal and/or Torres Strait Islander</w:t>
            </w:r>
            <w:r>
              <w:t xml:space="preserve"> people</w:t>
            </w:r>
            <w:r w:rsidRPr="001469CF" w:rsidDel="001469CF">
              <w:t xml:space="preserve"> </w:t>
            </w:r>
            <w:r w:rsidRPr="00DD3E87">
              <w:t xml:space="preserve"> </w:t>
            </w:r>
          </w:p>
        </w:tc>
      </w:tr>
      <w:tr w:rsidR="00E71011" w:rsidRPr="003A7E99" w14:paraId="52BE36FF" w14:textId="77777777" w:rsidTr="00D255A3">
        <w:tc>
          <w:tcPr>
            <w:tcW w:w="2889" w:type="dxa"/>
            <w:shd w:val="clear" w:color="auto" w:fill="auto"/>
          </w:tcPr>
          <w:p w14:paraId="7A6B13FA" w14:textId="77777777" w:rsidR="00E71011" w:rsidRPr="003A7E99" w:rsidRDefault="00E71011" w:rsidP="00E71011">
            <w:pPr>
              <w:pStyle w:val="spacer"/>
            </w:pPr>
          </w:p>
        </w:tc>
        <w:tc>
          <w:tcPr>
            <w:tcW w:w="6433" w:type="dxa"/>
            <w:gridSpan w:val="4"/>
            <w:shd w:val="clear" w:color="auto" w:fill="auto"/>
          </w:tcPr>
          <w:p w14:paraId="78EA61FE" w14:textId="77777777" w:rsidR="00E71011" w:rsidRPr="003A7E99" w:rsidRDefault="00E71011" w:rsidP="00E71011">
            <w:pPr>
              <w:pStyle w:val="spacer"/>
            </w:pPr>
          </w:p>
        </w:tc>
      </w:tr>
      <w:tr w:rsidR="00E71011" w:rsidRPr="003A7E99" w14:paraId="59ED92CD" w14:textId="77777777" w:rsidTr="00D255A3">
        <w:tc>
          <w:tcPr>
            <w:tcW w:w="2889" w:type="dxa"/>
            <w:vMerge w:val="restart"/>
            <w:shd w:val="clear" w:color="auto" w:fill="auto"/>
          </w:tcPr>
          <w:p w14:paraId="6650B9DD" w14:textId="77777777" w:rsidR="00E71011" w:rsidRPr="003A7E99" w:rsidRDefault="00E71011" w:rsidP="00E71011">
            <w:pPr>
              <w:pStyle w:val="element"/>
            </w:pPr>
            <w:r w:rsidRPr="003A7E99">
              <w:t>3</w:t>
            </w:r>
            <w:r w:rsidRPr="003A7E99">
              <w:tab/>
            </w:r>
            <w:r w:rsidRPr="00AB31E7">
              <w:t xml:space="preserve">Describe the key features of </w:t>
            </w:r>
            <w:r>
              <w:t xml:space="preserve">recent </w:t>
            </w:r>
            <w:r w:rsidRPr="000C48DA">
              <w:t>Aboriginal and/or Torres Strait Islander</w:t>
            </w:r>
            <w:r w:rsidRPr="000C48DA" w:rsidDel="009A0C2D">
              <w:t xml:space="preserve"> </w:t>
            </w:r>
            <w:r w:rsidRPr="00AB31E7">
              <w:t xml:space="preserve">history </w:t>
            </w:r>
          </w:p>
        </w:tc>
        <w:tc>
          <w:tcPr>
            <w:tcW w:w="569" w:type="dxa"/>
            <w:gridSpan w:val="2"/>
            <w:shd w:val="clear" w:color="auto" w:fill="auto"/>
          </w:tcPr>
          <w:p w14:paraId="41F73C56" w14:textId="77777777" w:rsidR="00E71011" w:rsidRPr="003A7E99" w:rsidRDefault="00E71011" w:rsidP="00E71011">
            <w:pPr>
              <w:pStyle w:val="PC"/>
            </w:pPr>
            <w:r w:rsidRPr="003A7E99">
              <w:t>3.1</w:t>
            </w:r>
          </w:p>
        </w:tc>
        <w:tc>
          <w:tcPr>
            <w:tcW w:w="5864" w:type="dxa"/>
            <w:gridSpan w:val="2"/>
            <w:shd w:val="clear" w:color="auto" w:fill="auto"/>
          </w:tcPr>
          <w:p w14:paraId="44D27C0B" w14:textId="77777777" w:rsidR="00E71011" w:rsidRPr="000569F3" w:rsidRDefault="00E71011" w:rsidP="00E71011">
            <w:pPr>
              <w:pStyle w:val="PC"/>
            </w:pPr>
            <w:r w:rsidRPr="000569F3">
              <w:t xml:space="preserve">Identify </w:t>
            </w:r>
            <w:r w:rsidRPr="007336F4">
              <w:rPr>
                <w:b/>
                <w:i/>
              </w:rPr>
              <w:t>key events</w:t>
            </w:r>
            <w:r w:rsidRPr="000569F3">
              <w:t xml:space="preserve"> in </w:t>
            </w:r>
            <w:r>
              <w:t>recent</w:t>
            </w:r>
            <w:r w:rsidRPr="000569F3">
              <w:t xml:space="preserve"> </w:t>
            </w:r>
            <w:r w:rsidRPr="00FD57E4">
              <w:t>Aboriginal and/or Torres Strait Islander</w:t>
            </w:r>
            <w:r w:rsidRPr="000569F3">
              <w:t xml:space="preserve"> history</w:t>
            </w:r>
          </w:p>
        </w:tc>
      </w:tr>
      <w:tr w:rsidR="00E71011" w:rsidRPr="003A7E99" w14:paraId="7CB4CFB9" w14:textId="77777777" w:rsidTr="00D255A3">
        <w:tc>
          <w:tcPr>
            <w:tcW w:w="2889" w:type="dxa"/>
            <w:vMerge/>
            <w:shd w:val="clear" w:color="auto" w:fill="auto"/>
          </w:tcPr>
          <w:p w14:paraId="0A25B664" w14:textId="77777777" w:rsidR="00E71011" w:rsidRPr="003A7E99" w:rsidRDefault="00E71011" w:rsidP="00E71011">
            <w:pPr>
              <w:spacing w:after="0"/>
            </w:pPr>
          </w:p>
        </w:tc>
        <w:tc>
          <w:tcPr>
            <w:tcW w:w="569" w:type="dxa"/>
            <w:gridSpan w:val="2"/>
            <w:shd w:val="clear" w:color="auto" w:fill="auto"/>
          </w:tcPr>
          <w:p w14:paraId="63D2CDBA" w14:textId="77777777" w:rsidR="00E71011" w:rsidRPr="003A7E99" w:rsidRDefault="00E71011" w:rsidP="00E71011">
            <w:pPr>
              <w:pStyle w:val="PC"/>
            </w:pPr>
            <w:r w:rsidRPr="003A7E99">
              <w:t>3.2</w:t>
            </w:r>
          </w:p>
        </w:tc>
        <w:tc>
          <w:tcPr>
            <w:tcW w:w="5864" w:type="dxa"/>
            <w:gridSpan w:val="2"/>
            <w:shd w:val="clear" w:color="auto" w:fill="auto"/>
          </w:tcPr>
          <w:p w14:paraId="292B49A4" w14:textId="77777777" w:rsidR="00E71011" w:rsidRPr="000569F3" w:rsidRDefault="00E71011" w:rsidP="00E71011">
            <w:pPr>
              <w:pStyle w:val="PC"/>
            </w:pPr>
            <w:r>
              <w:t>Describe</w:t>
            </w:r>
            <w:r w:rsidRPr="000569F3">
              <w:t xml:space="preserve"> the impact on </w:t>
            </w:r>
            <w:r w:rsidRPr="00FD57E4">
              <w:t>Aboriginal and/or Torres Strait Islande</w:t>
            </w:r>
            <w:r w:rsidRPr="00375DE9">
              <w:rPr>
                <w:b/>
                <w:i/>
              </w:rPr>
              <w:t>r</w:t>
            </w:r>
            <w:r w:rsidRPr="000569F3">
              <w:t xml:space="preserve"> people of </w:t>
            </w:r>
            <w:r>
              <w:t xml:space="preserve">recent </w:t>
            </w:r>
            <w:r w:rsidRPr="000569F3">
              <w:t xml:space="preserve">developments </w:t>
            </w:r>
          </w:p>
        </w:tc>
      </w:tr>
      <w:tr w:rsidR="00E71011" w:rsidRPr="003A7E99" w14:paraId="7E4861AD" w14:textId="77777777" w:rsidTr="00D255A3">
        <w:tc>
          <w:tcPr>
            <w:tcW w:w="2889" w:type="dxa"/>
            <w:shd w:val="clear" w:color="auto" w:fill="auto"/>
          </w:tcPr>
          <w:p w14:paraId="3F91E06C" w14:textId="77777777" w:rsidR="00E71011" w:rsidRPr="003A7E99" w:rsidRDefault="00E71011" w:rsidP="00E71011">
            <w:pPr>
              <w:pStyle w:val="spacer"/>
            </w:pPr>
          </w:p>
        </w:tc>
        <w:tc>
          <w:tcPr>
            <w:tcW w:w="6433" w:type="dxa"/>
            <w:gridSpan w:val="4"/>
            <w:shd w:val="clear" w:color="auto" w:fill="auto"/>
          </w:tcPr>
          <w:p w14:paraId="5A5B5E95" w14:textId="77777777" w:rsidR="00E71011" w:rsidRPr="003A7E99" w:rsidRDefault="00E71011" w:rsidP="00E71011">
            <w:pPr>
              <w:pStyle w:val="spacer"/>
            </w:pPr>
          </w:p>
        </w:tc>
      </w:tr>
      <w:tr w:rsidR="00E71011" w:rsidRPr="003A7E99" w14:paraId="396A0296" w14:textId="77777777" w:rsidTr="00D255A3">
        <w:tc>
          <w:tcPr>
            <w:tcW w:w="2889" w:type="dxa"/>
            <w:vMerge w:val="restart"/>
            <w:shd w:val="clear" w:color="auto" w:fill="auto"/>
          </w:tcPr>
          <w:p w14:paraId="39D82B1A" w14:textId="77777777" w:rsidR="00E71011" w:rsidRPr="003A7E99" w:rsidRDefault="00E71011" w:rsidP="00E71011">
            <w:pPr>
              <w:pStyle w:val="element"/>
            </w:pPr>
            <w:r>
              <w:t>4</w:t>
            </w:r>
            <w:r>
              <w:tab/>
              <w:t>Research and p</w:t>
            </w:r>
            <w:r w:rsidRPr="007C1141">
              <w:t xml:space="preserve">resent information about </w:t>
            </w:r>
            <w:r>
              <w:t xml:space="preserve">an </w:t>
            </w:r>
            <w:r w:rsidRPr="009A0C2D">
              <w:t>Aboriginal and/or Torres Strait Islander</w:t>
            </w:r>
            <w:r w:rsidRPr="007C1141">
              <w:t xml:space="preserve"> issue</w:t>
            </w:r>
            <w:r>
              <w:t xml:space="preserve"> </w:t>
            </w:r>
            <w:r w:rsidRPr="007C1141">
              <w:t xml:space="preserve">or  identity </w:t>
            </w:r>
          </w:p>
        </w:tc>
        <w:tc>
          <w:tcPr>
            <w:tcW w:w="569" w:type="dxa"/>
            <w:gridSpan w:val="2"/>
            <w:shd w:val="clear" w:color="auto" w:fill="auto"/>
          </w:tcPr>
          <w:p w14:paraId="34FA44A9" w14:textId="77777777" w:rsidR="00E71011" w:rsidRPr="003A7E99" w:rsidRDefault="00E71011" w:rsidP="00E71011">
            <w:pPr>
              <w:pStyle w:val="PC"/>
            </w:pPr>
            <w:r>
              <w:t>4.1</w:t>
            </w:r>
          </w:p>
        </w:tc>
        <w:tc>
          <w:tcPr>
            <w:tcW w:w="5864" w:type="dxa"/>
            <w:gridSpan w:val="2"/>
            <w:shd w:val="clear" w:color="auto" w:fill="auto"/>
          </w:tcPr>
          <w:p w14:paraId="0028D46D" w14:textId="77777777" w:rsidR="00E71011" w:rsidRPr="00FB1C01" w:rsidRDefault="00E71011" w:rsidP="00E71011">
            <w:pPr>
              <w:pStyle w:val="PC"/>
            </w:pPr>
            <w:r>
              <w:t xml:space="preserve">Select an </w:t>
            </w:r>
            <w:r w:rsidRPr="00F25588">
              <w:rPr>
                <w:b/>
                <w:i/>
              </w:rPr>
              <w:t>issue</w:t>
            </w:r>
            <w:r>
              <w:rPr>
                <w:b/>
                <w:i/>
              </w:rPr>
              <w:t xml:space="preserve"> </w:t>
            </w:r>
            <w:r w:rsidRPr="00C80D4F">
              <w:t>or</w:t>
            </w:r>
            <w:r>
              <w:rPr>
                <w:b/>
                <w:i/>
              </w:rPr>
              <w:t xml:space="preserve"> identity </w:t>
            </w:r>
            <w:r>
              <w:t>to research</w:t>
            </w:r>
          </w:p>
        </w:tc>
      </w:tr>
      <w:tr w:rsidR="00E71011" w:rsidRPr="003A7E99" w14:paraId="33E5438F" w14:textId="77777777" w:rsidTr="00D255A3">
        <w:tc>
          <w:tcPr>
            <w:tcW w:w="2889" w:type="dxa"/>
            <w:vMerge/>
            <w:shd w:val="clear" w:color="auto" w:fill="auto"/>
          </w:tcPr>
          <w:p w14:paraId="32F1F5AF" w14:textId="77777777" w:rsidR="00E71011" w:rsidRDefault="00E71011" w:rsidP="00E71011">
            <w:pPr>
              <w:pStyle w:val="element"/>
            </w:pPr>
          </w:p>
        </w:tc>
        <w:tc>
          <w:tcPr>
            <w:tcW w:w="569" w:type="dxa"/>
            <w:gridSpan w:val="2"/>
            <w:shd w:val="clear" w:color="auto" w:fill="auto"/>
          </w:tcPr>
          <w:p w14:paraId="076AFD7D" w14:textId="77777777" w:rsidR="00E71011" w:rsidRPr="003A7E99" w:rsidRDefault="00E71011" w:rsidP="00E71011">
            <w:pPr>
              <w:pStyle w:val="PC"/>
            </w:pPr>
            <w:r>
              <w:t>4.2</w:t>
            </w:r>
          </w:p>
        </w:tc>
        <w:tc>
          <w:tcPr>
            <w:tcW w:w="5864" w:type="dxa"/>
            <w:gridSpan w:val="2"/>
            <w:shd w:val="clear" w:color="auto" w:fill="auto"/>
          </w:tcPr>
          <w:p w14:paraId="2E8B5FC1" w14:textId="77777777" w:rsidR="00E71011" w:rsidRPr="007C1141" w:rsidRDefault="00E71011" w:rsidP="00E71011">
            <w:pPr>
              <w:pStyle w:val="PC"/>
            </w:pPr>
            <w:r>
              <w:t>Investigate</w:t>
            </w:r>
            <w:r w:rsidRPr="007C1141">
              <w:t xml:space="preserve"> the impact of the issue or identity </w:t>
            </w:r>
          </w:p>
        </w:tc>
      </w:tr>
      <w:tr w:rsidR="00E71011" w:rsidRPr="003A7E99" w14:paraId="5A255734" w14:textId="77777777" w:rsidTr="00D255A3">
        <w:tc>
          <w:tcPr>
            <w:tcW w:w="2889" w:type="dxa"/>
            <w:vMerge/>
            <w:shd w:val="clear" w:color="auto" w:fill="auto"/>
          </w:tcPr>
          <w:p w14:paraId="7D5D939F" w14:textId="77777777" w:rsidR="00E71011" w:rsidRDefault="00E71011" w:rsidP="00E71011">
            <w:pPr>
              <w:pStyle w:val="element"/>
            </w:pPr>
          </w:p>
        </w:tc>
        <w:tc>
          <w:tcPr>
            <w:tcW w:w="569" w:type="dxa"/>
            <w:gridSpan w:val="2"/>
            <w:shd w:val="clear" w:color="auto" w:fill="auto"/>
          </w:tcPr>
          <w:p w14:paraId="09F53054" w14:textId="77777777" w:rsidR="00E71011" w:rsidRPr="003A7E99" w:rsidRDefault="00E71011" w:rsidP="00E71011">
            <w:pPr>
              <w:pStyle w:val="PC"/>
            </w:pPr>
            <w:r>
              <w:t>4.3</w:t>
            </w:r>
          </w:p>
        </w:tc>
        <w:tc>
          <w:tcPr>
            <w:tcW w:w="5864" w:type="dxa"/>
            <w:gridSpan w:val="2"/>
            <w:shd w:val="clear" w:color="auto" w:fill="auto"/>
          </w:tcPr>
          <w:p w14:paraId="1E4BB9D8" w14:textId="77777777" w:rsidR="00E71011" w:rsidRPr="007C1141" w:rsidRDefault="00E71011" w:rsidP="00E71011">
            <w:pPr>
              <w:pStyle w:val="PC"/>
            </w:pPr>
            <w:r>
              <w:t xml:space="preserve">Give an extended oral </w:t>
            </w:r>
            <w:r w:rsidRPr="005028F2">
              <w:rPr>
                <w:b/>
                <w:i/>
              </w:rPr>
              <w:t>presentation</w:t>
            </w:r>
            <w:r>
              <w:t xml:space="preserve"> </w:t>
            </w:r>
            <w:r w:rsidRPr="007C1141">
              <w:t>about a specific issue</w:t>
            </w:r>
            <w:r>
              <w:t xml:space="preserve"> or identity and its/their impact</w:t>
            </w:r>
          </w:p>
        </w:tc>
      </w:tr>
      <w:tr w:rsidR="00E71011" w:rsidRPr="003A7E99" w14:paraId="5DE52757" w14:textId="77777777" w:rsidTr="00D255A3">
        <w:tc>
          <w:tcPr>
            <w:tcW w:w="2889" w:type="dxa"/>
            <w:vMerge/>
            <w:shd w:val="clear" w:color="auto" w:fill="auto"/>
          </w:tcPr>
          <w:p w14:paraId="658F4785" w14:textId="77777777" w:rsidR="00E71011" w:rsidRDefault="00E71011" w:rsidP="00E71011">
            <w:pPr>
              <w:pStyle w:val="element"/>
            </w:pPr>
          </w:p>
        </w:tc>
        <w:tc>
          <w:tcPr>
            <w:tcW w:w="569" w:type="dxa"/>
            <w:gridSpan w:val="2"/>
            <w:shd w:val="clear" w:color="auto" w:fill="auto"/>
          </w:tcPr>
          <w:p w14:paraId="44B7AD28" w14:textId="77777777" w:rsidR="00E71011" w:rsidRPr="003A7E99" w:rsidRDefault="00E71011" w:rsidP="00E71011">
            <w:pPr>
              <w:pStyle w:val="PC"/>
            </w:pPr>
            <w:r>
              <w:t>4.4</w:t>
            </w:r>
          </w:p>
        </w:tc>
        <w:tc>
          <w:tcPr>
            <w:tcW w:w="5864" w:type="dxa"/>
            <w:gridSpan w:val="2"/>
            <w:shd w:val="clear" w:color="auto" w:fill="auto"/>
          </w:tcPr>
          <w:p w14:paraId="557AAA53" w14:textId="77777777" w:rsidR="00E71011" w:rsidRPr="007C1141" w:rsidRDefault="00E71011" w:rsidP="00E71011">
            <w:pPr>
              <w:pStyle w:val="PC"/>
            </w:pPr>
            <w:r w:rsidRPr="007C1141">
              <w:t xml:space="preserve">Use </w:t>
            </w:r>
            <w:r w:rsidRPr="007C1141">
              <w:rPr>
                <w:b/>
                <w:i/>
              </w:rPr>
              <w:t>a range of spoken discourse strategies</w:t>
            </w:r>
            <w:r w:rsidRPr="007C1141">
              <w:t xml:space="preserve"> to communicate ideas effectively</w:t>
            </w:r>
          </w:p>
        </w:tc>
      </w:tr>
      <w:tr w:rsidR="00E71011" w:rsidRPr="003A7E99" w14:paraId="32395CC0" w14:textId="77777777" w:rsidTr="00D255A3">
        <w:tc>
          <w:tcPr>
            <w:tcW w:w="2889" w:type="dxa"/>
            <w:vMerge/>
            <w:shd w:val="clear" w:color="auto" w:fill="auto"/>
          </w:tcPr>
          <w:p w14:paraId="3B2311BE" w14:textId="77777777" w:rsidR="00E71011" w:rsidRDefault="00E71011" w:rsidP="00E71011">
            <w:pPr>
              <w:pStyle w:val="element"/>
            </w:pPr>
          </w:p>
        </w:tc>
        <w:tc>
          <w:tcPr>
            <w:tcW w:w="569" w:type="dxa"/>
            <w:gridSpan w:val="2"/>
            <w:shd w:val="clear" w:color="auto" w:fill="auto"/>
          </w:tcPr>
          <w:p w14:paraId="4B6C7765" w14:textId="77777777" w:rsidR="00E71011" w:rsidRPr="003A7E99" w:rsidRDefault="00E71011" w:rsidP="00E71011">
            <w:pPr>
              <w:pStyle w:val="PC"/>
            </w:pPr>
            <w:r>
              <w:t>4.5</w:t>
            </w:r>
          </w:p>
        </w:tc>
        <w:tc>
          <w:tcPr>
            <w:tcW w:w="5864" w:type="dxa"/>
            <w:gridSpan w:val="2"/>
            <w:shd w:val="clear" w:color="auto" w:fill="auto"/>
          </w:tcPr>
          <w:p w14:paraId="1B2D4193" w14:textId="77777777" w:rsidR="00E71011" w:rsidRPr="007C1141" w:rsidRDefault="00E71011" w:rsidP="00E71011">
            <w:pPr>
              <w:pStyle w:val="PC"/>
            </w:pPr>
            <w:r>
              <w:t>Review</w:t>
            </w:r>
            <w:r w:rsidRPr="007C1141">
              <w:t xml:space="preserve"> own performance</w:t>
            </w:r>
          </w:p>
        </w:tc>
      </w:tr>
      <w:tr w:rsidR="00E71011" w:rsidRPr="003A7E99" w14:paraId="6EC7182C" w14:textId="77777777" w:rsidTr="00D255A3">
        <w:tc>
          <w:tcPr>
            <w:tcW w:w="2889" w:type="dxa"/>
            <w:shd w:val="clear" w:color="auto" w:fill="auto"/>
          </w:tcPr>
          <w:p w14:paraId="5DA7FC01" w14:textId="77777777" w:rsidR="00E71011" w:rsidRPr="003A7E99" w:rsidRDefault="00E71011" w:rsidP="00E71011">
            <w:pPr>
              <w:pStyle w:val="spacer"/>
            </w:pPr>
          </w:p>
        </w:tc>
        <w:tc>
          <w:tcPr>
            <w:tcW w:w="6433" w:type="dxa"/>
            <w:gridSpan w:val="4"/>
            <w:shd w:val="clear" w:color="auto" w:fill="auto"/>
          </w:tcPr>
          <w:p w14:paraId="107B8C6E" w14:textId="77777777" w:rsidR="00E71011" w:rsidRPr="003A7E99" w:rsidRDefault="00E71011" w:rsidP="00E71011">
            <w:pPr>
              <w:pStyle w:val="spacer"/>
            </w:pPr>
          </w:p>
        </w:tc>
      </w:tr>
      <w:tr w:rsidR="00E71011" w:rsidRPr="003A7E99" w14:paraId="5EFD3742" w14:textId="77777777" w:rsidTr="00D255A3">
        <w:tc>
          <w:tcPr>
            <w:tcW w:w="9322" w:type="dxa"/>
            <w:gridSpan w:val="5"/>
            <w:shd w:val="clear" w:color="auto" w:fill="auto"/>
          </w:tcPr>
          <w:p w14:paraId="66F7435F" w14:textId="77777777" w:rsidR="00E71011" w:rsidRPr="00C95BD7" w:rsidRDefault="00E71011" w:rsidP="00E71011">
            <w:pPr>
              <w:pStyle w:val="Heading21"/>
              <w:keepNext/>
            </w:pPr>
            <w:r w:rsidRPr="00C95BD7">
              <w:t>Required Knowledge and Skills</w:t>
            </w:r>
          </w:p>
          <w:p w14:paraId="36E0893A" w14:textId="77777777" w:rsidR="00E71011" w:rsidRPr="00C95BD7" w:rsidRDefault="00E71011" w:rsidP="00E71011">
            <w:pPr>
              <w:pStyle w:val="text"/>
              <w:keepNext/>
            </w:pPr>
            <w:r w:rsidRPr="00C95BD7">
              <w:t>This describes the essential skills and knowledge and their level required for this unit.</w:t>
            </w:r>
          </w:p>
        </w:tc>
      </w:tr>
      <w:tr w:rsidR="00E71011" w:rsidRPr="003A7E99" w14:paraId="12BB5E2E" w14:textId="77777777" w:rsidTr="00D255A3">
        <w:tc>
          <w:tcPr>
            <w:tcW w:w="9322" w:type="dxa"/>
            <w:gridSpan w:val="5"/>
            <w:shd w:val="clear" w:color="auto" w:fill="auto"/>
          </w:tcPr>
          <w:p w14:paraId="333DB9DE" w14:textId="77777777" w:rsidR="00E71011" w:rsidRPr="00C95BD7" w:rsidRDefault="00E71011" w:rsidP="00E71011">
            <w:pPr>
              <w:pStyle w:val="unittext"/>
              <w:keepNext/>
            </w:pPr>
            <w:r w:rsidRPr="00C95BD7">
              <w:lastRenderedPageBreak/>
              <w:t>Required Linguistic Knowledge</w:t>
            </w:r>
            <w:r>
              <w:t xml:space="preserve"> and Skills</w:t>
            </w:r>
            <w:r w:rsidRPr="00C95BD7">
              <w:t>:</w:t>
            </w:r>
          </w:p>
          <w:p w14:paraId="621039C9" w14:textId="77777777" w:rsidR="00E71011" w:rsidRPr="00C95BD7" w:rsidRDefault="00E71011" w:rsidP="00E71011">
            <w:pPr>
              <w:pStyle w:val="bullet"/>
              <w:keepLines/>
              <w:numPr>
                <w:ilvl w:val="0"/>
                <w:numId w:val="14"/>
              </w:numPr>
              <w:ind w:left="284" w:hanging="284"/>
            </w:pPr>
            <w:r w:rsidRPr="00C95BD7">
              <w:t>vocabulary to describe Indigenous history and culture</w:t>
            </w:r>
            <w:r>
              <w:t xml:space="preserve"> in Australia</w:t>
            </w:r>
          </w:p>
          <w:p w14:paraId="2385C071" w14:textId="77777777" w:rsidR="00E71011" w:rsidRPr="00C95BD7" w:rsidRDefault="00E71011" w:rsidP="00E71011">
            <w:pPr>
              <w:pStyle w:val="bullet"/>
              <w:keepLines/>
              <w:numPr>
                <w:ilvl w:val="0"/>
                <w:numId w:val="14"/>
              </w:numPr>
              <w:ind w:left="284" w:hanging="284"/>
            </w:pPr>
            <w:r w:rsidRPr="00C95BD7">
              <w:t>a wide range of simple, compound and complex sentences with a range of subordinate clauses</w:t>
            </w:r>
          </w:p>
          <w:p w14:paraId="5D348285" w14:textId="77777777" w:rsidR="00E71011" w:rsidRPr="00C95BD7" w:rsidRDefault="00E71011" w:rsidP="00E71011">
            <w:pPr>
              <w:pStyle w:val="bullet"/>
              <w:keepLines/>
              <w:numPr>
                <w:ilvl w:val="0"/>
                <w:numId w:val="14"/>
              </w:numPr>
              <w:ind w:left="284" w:hanging="284"/>
            </w:pPr>
            <w:r w:rsidRPr="00C95BD7">
              <w:t>a wide range of verb tenses and grammatical structures</w:t>
            </w:r>
          </w:p>
          <w:p w14:paraId="42800F7E" w14:textId="77777777" w:rsidR="00E71011" w:rsidRPr="00C95BD7" w:rsidRDefault="00E71011" w:rsidP="00E71011">
            <w:pPr>
              <w:pStyle w:val="bullet"/>
              <w:keepLines/>
              <w:numPr>
                <w:ilvl w:val="0"/>
                <w:numId w:val="14"/>
              </w:numPr>
              <w:ind w:left="284" w:hanging="284"/>
            </w:pPr>
            <w:r w:rsidRPr="00C95BD7">
              <w:t xml:space="preserve">most modal forms </w:t>
            </w:r>
          </w:p>
          <w:p w14:paraId="45DF332F" w14:textId="77777777" w:rsidR="00E71011" w:rsidRDefault="00E71011" w:rsidP="00E71011">
            <w:pPr>
              <w:pStyle w:val="bullet"/>
              <w:keepLines/>
              <w:numPr>
                <w:ilvl w:val="0"/>
                <w:numId w:val="14"/>
              </w:numPr>
              <w:ind w:left="284" w:hanging="284"/>
            </w:pPr>
            <w:r w:rsidRPr="00C95BD7">
              <w:t>a wide range of discourse markers</w:t>
            </w:r>
            <w:r>
              <w:t>, such as</w:t>
            </w:r>
          </w:p>
          <w:p w14:paraId="1EBB66D2" w14:textId="77777777" w:rsidR="00E71011" w:rsidRPr="0041334D" w:rsidRDefault="00E71011" w:rsidP="00E71011">
            <w:pPr>
              <w:pStyle w:val="endash"/>
              <w:ind w:left="568" w:hanging="284"/>
              <w:rPr>
                <w:i/>
              </w:rPr>
            </w:pPr>
            <w:r w:rsidRPr="0041334D">
              <w:rPr>
                <w:i/>
              </w:rPr>
              <w:t xml:space="preserve">accordingly, subsequently, consequently </w:t>
            </w:r>
          </w:p>
          <w:p w14:paraId="16644A7A" w14:textId="77777777" w:rsidR="00E71011" w:rsidRDefault="00E71011" w:rsidP="00E71011">
            <w:pPr>
              <w:pStyle w:val="bullet"/>
              <w:keepLines/>
              <w:numPr>
                <w:ilvl w:val="0"/>
                <w:numId w:val="14"/>
              </w:numPr>
              <w:ind w:left="284" w:hanging="284"/>
            </w:pPr>
            <w:r w:rsidRPr="00360079">
              <w:t xml:space="preserve">a </w:t>
            </w:r>
            <w:r>
              <w:t xml:space="preserve">wide </w:t>
            </w:r>
            <w:r w:rsidRPr="00360079">
              <w:t>range of conjunctions</w:t>
            </w:r>
            <w:r>
              <w:t>, such as</w:t>
            </w:r>
          </w:p>
          <w:p w14:paraId="2089E90A" w14:textId="77777777" w:rsidR="00E71011" w:rsidRDefault="00E71011" w:rsidP="00E71011">
            <w:pPr>
              <w:pStyle w:val="endash"/>
              <w:ind w:left="568" w:hanging="284"/>
            </w:pPr>
            <w:r w:rsidRPr="00360079">
              <w:t>conjunctions of time</w:t>
            </w:r>
            <w:r>
              <w:t>, for example</w:t>
            </w:r>
            <w:r w:rsidRPr="00360079">
              <w:t xml:space="preserve"> </w:t>
            </w:r>
            <w:r w:rsidRPr="00360079">
              <w:rPr>
                <w:i/>
              </w:rPr>
              <w:t>after, until</w:t>
            </w:r>
            <w:r w:rsidRPr="00360079">
              <w:t xml:space="preserve"> </w:t>
            </w:r>
          </w:p>
          <w:p w14:paraId="65BDD961" w14:textId="77777777" w:rsidR="00E71011" w:rsidRDefault="00E71011" w:rsidP="00E71011">
            <w:pPr>
              <w:pStyle w:val="endash"/>
              <w:ind w:left="568" w:hanging="284"/>
            </w:pPr>
            <w:r w:rsidRPr="00360079">
              <w:t>cause and effect</w:t>
            </w:r>
            <w:r>
              <w:t>, for example</w:t>
            </w:r>
            <w:r w:rsidRPr="00360079">
              <w:t xml:space="preserve"> </w:t>
            </w:r>
            <w:r w:rsidRPr="00360079">
              <w:rPr>
                <w:i/>
              </w:rPr>
              <w:t>because, so</w:t>
            </w:r>
            <w:r w:rsidRPr="00360079">
              <w:t xml:space="preserve"> </w:t>
            </w:r>
          </w:p>
          <w:p w14:paraId="3F4959A5" w14:textId="77777777" w:rsidR="00E71011" w:rsidRDefault="00E71011" w:rsidP="00E71011">
            <w:pPr>
              <w:pStyle w:val="endash"/>
              <w:ind w:left="568" w:hanging="284"/>
            </w:pPr>
            <w:r w:rsidRPr="00360079">
              <w:t>contrast</w:t>
            </w:r>
            <w:r>
              <w:t>, for example</w:t>
            </w:r>
            <w:r w:rsidRPr="00360079">
              <w:t xml:space="preserve"> </w:t>
            </w:r>
            <w:r w:rsidRPr="00360079">
              <w:rPr>
                <w:i/>
              </w:rPr>
              <w:t>although, while</w:t>
            </w:r>
            <w:r w:rsidRPr="00360079">
              <w:t xml:space="preserve"> </w:t>
            </w:r>
          </w:p>
          <w:p w14:paraId="7C00EEFF" w14:textId="77777777" w:rsidR="00E71011" w:rsidRPr="00360079" w:rsidRDefault="00E71011" w:rsidP="00E71011">
            <w:pPr>
              <w:pStyle w:val="endash"/>
              <w:ind w:left="568" w:hanging="284"/>
            </w:pPr>
            <w:r w:rsidRPr="00360079">
              <w:t>condition</w:t>
            </w:r>
            <w:r>
              <w:t>, for example</w:t>
            </w:r>
            <w:r w:rsidRPr="00360079">
              <w:t xml:space="preserve"> </w:t>
            </w:r>
            <w:r w:rsidRPr="00360079">
              <w:rPr>
                <w:i/>
              </w:rPr>
              <w:t>if, unless</w:t>
            </w:r>
          </w:p>
          <w:p w14:paraId="4ADDA798" w14:textId="77777777" w:rsidR="00E71011" w:rsidRPr="00C95BD7" w:rsidRDefault="00E71011" w:rsidP="00E71011">
            <w:pPr>
              <w:pStyle w:val="bullet"/>
              <w:keepLines/>
              <w:numPr>
                <w:ilvl w:val="0"/>
                <w:numId w:val="14"/>
              </w:numPr>
              <w:ind w:left="284" w:hanging="284"/>
            </w:pPr>
            <w:r w:rsidRPr="00C95BD7">
              <w:t>pitch, intonation and stress</w:t>
            </w:r>
          </w:p>
          <w:p w14:paraId="34734EE8" w14:textId="77777777" w:rsidR="00E71011" w:rsidRPr="00C95BD7" w:rsidRDefault="00E71011" w:rsidP="00E71011">
            <w:pPr>
              <w:pStyle w:val="unittext"/>
              <w:keepNext/>
            </w:pPr>
            <w:r w:rsidRPr="00C95BD7">
              <w:t>Required Sociolinguistic and Cultural Knowledge</w:t>
            </w:r>
            <w:r>
              <w:t xml:space="preserve"> and Skills</w:t>
            </w:r>
            <w:r w:rsidRPr="00C95BD7">
              <w:t>:</w:t>
            </w:r>
          </w:p>
          <w:p w14:paraId="46A6E835" w14:textId="77777777" w:rsidR="00E71011" w:rsidRPr="00360079" w:rsidRDefault="00E71011" w:rsidP="00E71011">
            <w:pPr>
              <w:pStyle w:val="bullet"/>
              <w:keepLines/>
              <w:numPr>
                <w:ilvl w:val="0"/>
                <w:numId w:val="14"/>
              </w:numPr>
              <w:ind w:left="284" w:hanging="284"/>
            </w:pPr>
            <w:r>
              <w:t xml:space="preserve">a wide range of </w:t>
            </w:r>
            <w:r w:rsidRPr="00360079">
              <w:t xml:space="preserve">registers and style used in spoken presentations and formal interactions </w:t>
            </w:r>
          </w:p>
          <w:p w14:paraId="0C270F80" w14:textId="77777777" w:rsidR="00E71011" w:rsidRDefault="00E71011" w:rsidP="00E71011">
            <w:pPr>
              <w:pStyle w:val="bullet"/>
              <w:keepLines/>
              <w:numPr>
                <w:ilvl w:val="0"/>
                <w:numId w:val="14"/>
              </w:numPr>
              <w:ind w:left="284" w:hanging="284"/>
            </w:pPr>
            <w:r w:rsidRPr="00360079">
              <w:t>some knowledge of aspects of the</w:t>
            </w:r>
            <w:r>
              <w:t xml:space="preserve"> local</w:t>
            </w:r>
            <w:r w:rsidRPr="00360079">
              <w:t xml:space="preserve"> </w:t>
            </w:r>
            <w:r w:rsidRPr="00375DE9">
              <w:rPr>
                <w:b/>
                <w:i/>
              </w:rPr>
              <w:t>Aboriginal and/or Torres Strait Islander</w:t>
            </w:r>
            <w:r w:rsidRPr="00360079" w:rsidDel="005D5381">
              <w:t xml:space="preserve"> </w:t>
            </w:r>
            <w:r w:rsidRPr="00360079">
              <w:t xml:space="preserve"> culture including colloquial language as it relates to spoken</w:t>
            </w:r>
            <w:r>
              <w:t xml:space="preserve"> and written</w:t>
            </w:r>
            <w:r w:rsidRPr="00360079">
              <w:t xml:space="preserve"> texts </w:t>
            </w:r>
          </w:p>
          <w:p w14:paraId="518A5799" w14:textId="77777777" w:rsidR="00E71011" w:rsidRPr="00A25782" w:rsidRDefault="00E71011" w:rsidP="00E71011">
            <w:pPr>
              <w:pStyle w:val="bullet"/>
              <w:keepLines/>
              <w:numPr>
                <w:ilvl w:val="0"/>
                <w:numId w:val="14"/>
              </w:numPr>
              <w:ind w:left="284" w:hanging="284"/>
            </w:pPr>
            <w:r w:rsidRPr="00A25782">
              <w:t xml:space="preserve">an awareness of English varieties </w:t>
            </w:r>
          </w:p>
          <w:p w14:paraId="434F67F7" w14:textId="77777777" w:rsidR="00E71011" w:rsidRPr="00360079" w:rsidRDefault="00E71011" w:rsidP="00E71011">
            <w:pPr>
              <w:pStyle w:val="bullet"/>
              <w:keepLines/>
              <w:numPr>
                <w:ilvl w:val="0"/>
                <w:numId w:val="14"/>
              </w:numPr>
              <w:ind w:left="284" w:hanging="284"/>
            </w:pPr>
            <w:r>
              <w:t xml:space="preserve">non-verbal strategies and </w:t>
            </w:r>
            <w:r w:rsidRPr="00360079">
              <w:t xml:space="preserve">paralinguistic features of speech  </w:t>
            </w:r>
            <w:r>
              <w:t>(</w:t>
            </w:r>
            <w:r w:rsidRPr="00360079">
              <w:t>pitch, intonation and stress</w:t>
            </w:r>
            <w:r>
              <w:t>), such as</w:t>
            </w:r>
            <w:r w:rsidRPr="00360079">
              <w:t xml:space="preserve"> to emphasi</w:t>
            </w:r>
            <w:r>
              <w:t>s</w:t>
            </w:r>
            <w:r w:rsidRPr="00360079">
              <w:t>e critical information, relative importance of information, convey feelings and attitudes and to signal intent</w:t>
            </w:r>
          </w:p>
          <w:p w14:paraId="58545156" w14:textId="77777777" w:rsidR="00E71011" w:rsidRPr="00A25782" w:rsidRDefault="00E71011" w:rsidP="00E71011">
            <w:pPr>
              <w:pStyle w:val="bullet"/>
              <w:keepLines/>
              <w:numPr>
                <w:ilvl w:val="0"/>
                <w:numId w:val="14"/>
              </w:numPr>
              <w:ind w:left="284" w:hanging="284"/>
            </w:pPr>
            <w:r w:rsidRPr="00A25782">
              <w:t>recognition of a range of cues for inferred meaning</w:t>
            </w:r>
            <w:r>
              <w:t>, such as</w:t>
            </w:r>
            <w:r w:rsidRPr="00A25782">
              <w:t xml:space="preserve"> logical, contextual and paralinguistic (pause, stress, use of silence, facial expression)</w:t>
            </w:r>
          </w:p>
          <w:p w14:paraId="35C12B95" w14:textId="77777777" w:rsidR="00E71011" w:rsidRDefault="00E71011" w:rsidP="00E71011">
            <w:pPr>
              <w:pStyle w:val="bullet"/>
              <w:keepLines/>
              <w:numPr>
                <w:ilvl w:val="0"/>
                <w:numId w:val="14"/>
              </w:numPr>
              <w:ind w:left="284" w:hanging="284"/>
            </w:pPr>
            <w:r w:rsidRPr="00360079">
              <w:t xml:space="preserve">distinguish fact and opinion, irony, understatement, exaggeration in </w:t>
            </w:r>
            <w:r>
              <w:t>spoken and written</w:t>
            </w:r>
            <w:r w:rsidRPr="00360079">
              <w:t xml:space="preserve"> texts</w:t>
            </w:r>
          </w:p>
          <w:p w14:paraId="4EB1B6B7" w14:textId="77777777" w:rsidR="00E71011" w:rsidRPr="00C218E1" w:rsidRDefault="00E71011" w:rsidP="00E71011">
            <w:pPr>
              <w:pStyle w:val="bullet"/>
              <w:keepLines/>
              <w:numPr>
                <w:ilvl w:val="0"/>
                <w:numId w:val="14"/>
              </w:numPr>
              <w:ind w:left="284" w:hanging="284"/>
            </w:pPr>
            <w:r w:rsidRPr="00C95BD7">
              <w:t>a range of verbal and non-verbal strategies and conventions in spoken texts</w:t>
            </w:r>
            <w:r>
              <w:t>, such as</w:t>
            </w:r>
            <w:r w:rsidRPr="00C95BD7">
              <w:t xml:space="preserve"> to emphasise a point</w:t>
            </w:r>
          </w:p>
        </w:tc>
      </w:tr>
      <w:tr w:rsidR="00E71011" w:rsidRPr="003A7E99" w14:paraId="04A6F03A" w14:textId="77777777" w:rsidTr="00D255A3">
        <w:tc>
          <w:tcPr>
            <w:tcW w:w="9322" w:type="dxa"/>
            <w:gridSpan w:val="5"/>
            <w:shd w:val="clear" w:color="auto" w:fill="auto"/>
          </w:tcPr>
          <w:p w14:paraId="3918BA11" w14:textId="77777777" w:rsidR="00E71011" w:rsidRPr="003A7E99" w:rsidRDefault="00E71011" w:rsidP="00E71011">
            <w:pPr>
              <w:pStyle w:val="spacer"/>
            </w:pPr>
          </w:p>
        </w:tc>
      </w:tr>
      <w:tr w:rsidR="00E71011" w:rsidRPr="003A7E99" w14:paraId="237E9E98" w14:textId="77777777" w:rsidTr="00D255A3">
        <w:tc>
          <w:tcPr>
            <w:tcW w:w="9322" w:type="dxa"/>
            <w:gridSpan w:val="5"/>
            <w:shd w:val="clear" w:color="auto" w:fill="auto"/>
          </w:tcPr>
          <w:p w14:paraId="135A9094" w14:textId="77777777" w:rsidR="00E71011" w:rsidRPr="00C95BD7" w:rsidRDefault="00E71011" w:rsidP="00E71011">
            <w:pPr>
              <w:pStyle w:val="Heading21"/>
              <w:keepNext/>
            </w:pPr>
            <w:r w:rsidRPr="00C95BD7">
              <w:t>Range Statement</w:t>
            </w:r>
          </w:p>
          <w:p w14:paraId="14693763" w14:textId="77777777" w:rsidR="00E71011" w:rsidRPr="00C95BD7" w:rsidRDefault="00E71011" w:rsidP="00E71011">
            <w:pPr>
              <w:pStyle w:val="text"/>
              <w:keepNext/>
            </w:pPr>
            <w:r w:rsidRPr="00C95BD7">
              <w:t>The Range Statement relates to the unit of competency as a whole. It allows for different work environments and situations that may affect performance.  Bold</w:t>
            </w:r>
            <w:r>
              <w:t xml:space="preserve"> </w:t>
            </w:r>
            <w:r w:rsidRPr="00C95BD7">
              <w:t xml:space="preserve">italicised wording in the Performance Criteria is detailed below.  </w:t>
            </w:r>
          </w:p>
        </w:tc>
      </w:tr>
      <w:tr w:rsidR="00E71011" w:rsidRPr="003A7E99" w14:paraId="0BF9A3D7" w14:textId="77777777" w:rsidTr="00D255A3">
        <w:tc>
          <w:tcPr>
            <w:tcW w:w="3315" w:type="dxa"/>
            <w:gridSpan w:val="2"/>
            <w:shd w:val="clear" w:color="auto" w:fill="auto"/>
          </w:tcPr>
          <w:p w14:paraId="4B96E796" w14:textId="77777777" w:rsidR="00E71011" w:rsidRPr="00C95BD7" w:rsidRDefault="00E71011" w:rsidP="00E71011">
            <w:pPr>
              <w:pStyle w:val="unittext"/>
              <w:keepNext/>
              <w:rPr>
                <w:i/>
              </w:rPr>
            </w:pPr>
            <w:r w:rsidRPr="00C95BD7">
              <w:rPr>
                <w:b/>
                <w:i/>
              </w:rPr>
              <w:t>Physical and environmental features</w:t>
            </w:r>
            <w:r w:rsidRPr="00C95BD7">
              <w:rPr>
                <w:i/>
              </w:rPr>
              <w:t xml:space="preserve"> may include</w:t>
            </w:r>
          </w:p>
        </w:tc>
        <w:tc>
          <w:tcPr>
            <w:tcW w:w="6007" w:type="dxa"/>
            <w:gridSpan w:val="3"/>
            <w:shd w:val="clear" w:color="auto" w:fill="auto"/>
          </w:tcPr>
          <w:p w14:paraId="773F526F" w14:textId="77777777" w:rsidR="00E71011" w:rsidRPr="00C95BD7" w:rsidRDefault="00E71011" w:rsidP="00E71011">
            <w:pPr>
              <w:pStyle w:val="bullet"/>
              <w:keepLines/>
              <w:numPr>
                <w:ilvl w:val="0"/>
                <w:numId w:val="14"/>
              </w:numPr>
              <w:ind w:left="284" w:hanging="284"/>
            </w:pPr>
            <w:r w:rsidRPr="00C95BD7">
              <w:t>land use</w:t>
            </w:r>
          </w:p>
          <w:p w14:paraId="69CD81CE" w14:textId="53B99939" w:rsidR="00E71011" w:rsidRPr="00C95BD7" w:rsidRDefault="00E71011" w:rsidP="00676CBB">
            <w:pPr>
              <w:pStyle w:val="bullet"/>
              <w:keepLines/>
              <w:numPr>
                <w:ilvl w:val="0"/>
                <w:numId w:val="14"/>
              </w:numPr>
              <w:ind w:left="284" w:hanging="284"/>
            </w:pPr>
            <w:r w:rsidRPr="00C95BD7">
              <w:t xml:space="preserve">animal and plant life </w:t>
            </w:r>
          </w:p>
        </w:tc>
      </w:tr>
      <w:tr w:rsidR="00E71011" w:rsidRPr="003A7E99" w14:paraId="775AF80A" w14:textId="77777777" w:rsidTr="00D255A3">
        <w:tc>
          <w:tcPr>
            <w:tcW w:w="9322" w:type="dxa"/>
            <w:gridSpan w:val="5"/>
            <w:shd w:val="clear" w:color="auto" w:fill="auto"/>
          </w:tcPr>
          <w:p w14:paraId="030F2715" w14:textId="77777777" w:rsidR="00E71011" w:rsidRPr="003A7E99" w:rsidRDefault="00E71011" w:rsidP="00E71011">
            <w:pPr>
              <w:pStyle w:val="spacer"/>
            </w:pPr>
          </w:p>
        </w:tc>
      </w:tr>
      <w:tr w:rsidR="00E71011" w:rsidRPr="003A7E99" w14:paraId="6A1F20EB" w14:textId="77777777" w:rsidTr="00D255A3">
        <w:tc>
          <w:tcPr>
            <w:tcW w:w="3315" w:type="dxa"/>
            <w:gridSpan w:val="2"/>
            <w:shd w:val="clear" w:color="auto" w:fill="auto"/>
          </w:tcPr>
          <w:p w14:paraId="77EA864D" w14:textId="77777777" w:rsidR="00E71011" w:rsidRPr="00C95BD7" w:rsidRDefault="00E71011" w:rsidP="00E71011">
            <w:pPr>
              <w:pStyle w:val="unittext"/>
              <w:keepNext/>
            </w:pPr>
            <w:r w:rsidRPr="00C95BD7">
              <w:rPr>
                <w:b/>
                <w:i/>
              </w:rPr>
              <w:lastRenderedPageBreak/>
              <w:t xml:space="preserve">Lifestyle of </w:t>
            </w:r>
            <w:r w:rsidRPr="00375DE9">
              <w:rPr>
                <w:b/>
                <w:i/>
              </w:rPr>
              <w:t>Aboriginal and/or Torres Strait Islander</w:t>
            </w:r>
            <w:r w:rsidRPr="00C95BD7" w:rsidDel="001469CF">
              <w:rPr>
                <w:b/>
                <w:i/>
              </w:rPr>
              <w:t xml:space="preserve"> </w:t>
            </w:r>
            <w:r>
              <w:rPr>
                <w:b/>
                <w:i/>
              </w:rPr>
              <w:t>people</w:t>
            </w:r>
            <w:r w:rsidRPr="00C95BD7">
              <w:t xml:space="preserve"> </w:t>
            </w:r>
            <w:r w:rsidRPr="00207882">
              <w:rPr>
                <w:lang w:eastAsia="en-US"/>
              </w:rPr>
              <w:t>may include:</w:t>
            </w:r>
          </w:p>
        </w:tc>
        <w:tc>
          <w:tcPr>
            <w:tcW w:w="6007" w:type="dxa"/>
            <w:gridSpan w:val="3"/>
            <w:shd w:val="clear" w:color="auto" w:fill="auto"/>
          </w:tcPr>
          <w:p w14:paraId="7B2F33AD" w14:textId="77777777" w:rsidR="00E71011" w:rsidRPr="00C95BD7" w:rsidRDefault="00E71011" w:rsidP="00E71011">
            <w:pPr>
              <w:pStyle w:val="bullet"/>
              <w:keepLines/>
              <w:numPr>
                <w:ilvl w:val="0"/>
                <w:numId w:val="14"/>
              </w:numPr>
              <w:ind w:left="284" w:hanging="284"/>
            </w:pPr>
            <w:r>
              <w:t>location</w:t>
            </w:r>
          </w:p>
          <w:p w14:paraId="5CDE6FDA" w14:textId="77777777" w:rsidR="00E71011" w:rsidRPr="00C95BD7" w:rsidRDefault="00E71011" w:rsidP="00E71011">
            <w:pPr>
              <w:pStyle w:val="endash"/>
              <w:ind w:left="568" w:hanging="284"/>
            </w:pPr>
            <w:r w:rsidRPr="00C95BD7">
              <w:t>coastal</w:t>
            </w:r>
          </w:p>
          <w:p w14:paraId="5C75EFB6" w14:textId="77777777" w:rsidR="00E71011" w:rsidRPr="00C95BD7" w:rsidRDefault="00E71011" w:rsidP="00E71011">
            <w:pPr>
              <w:pStyle w:val="endash"/>
              <w:ind w:left="568" w:hanging="284"/>
            </w:pPr>
            <w:r w:rsidRPr="00C95BD7">
              <w:t>inland</w:t>
            </w:r>
          </w:p>
          <w:p w14:paraId="3379FA13" w14:textId="77777777" w:rsidR="00E71011" w:rsidRPr="00C95BD7" w:rsidRDefault="00E71011" w:rsidP="00E71011">
            <w:pPr>
              <w:pStyle w:val="bullet"/>
              <w:keepLines/>
              <w:numPr>
                <w:ilvl w:val="0"/>
                <w:numId w:val="14"/>
              </w:numPr>
              <w:ind w:left="284" w:hanging="284"/>
            </w:pPr>
            <w:r w:rsidRPr="00C95BD7">
              <w:t>kinship groups</w:t>
            </w:r>
          </w:p>
          <w:p w14:paraId="697B8663" w14:textId="77777777" w:rsidR="00E71011" w:rsidRPr="00C95BD7" w:rsidRDefault="00E71011" w:rsidP="00E71011">
            <w:pPr>
              <w:pStyle w:val="bullet"/>
              <w:keepLines/>
              <w:numPr>
                <w:ilvl w:val="0"/>
                <w:numId w:val="14"/>
              </w:numPr>
              <w:ind w:left="284" w:hanging="284"/>
            </w:pPr>
            <w:r w:rsidRPr="00C95BD7">
              <w:t>language groups</w:t>
            </w:r>
          </w:p>
          <w:p w14:paraId="42DF7BDA" w14:textId="77777777" w:rsidR="00E71011" w:rsidRPr="00C95BD7" w:rsidRDefault="00E71011" w:rsidP="00E71011">
            <w:pPr>
              <w:pStyle w:val="bullet"/>
              <w:keepLines/>
              <w:numPr>
                <w:ilvl w:val="0"/>
                <w:numId w:val="14"/>
              </w:numPr>
              <w:ind w:left="284" w:hanging="284"/>
            </w:pPr>
            <w:r w:rsidRPr="00C95BD7">
              <w:t>traditions</w:t>
            </w:r>
            <w:r>
              <w:t>, such as</w:t>
            </w:r>
            <w:r w:rsidRPr="00C95BD7">
              <w:t xml:space="preserve"> story telling</w:t>
            </w:r>
          </w:p>
          <w:p w14:paraId="129F25A7" w14:textId="77777777" w:rsidR="00E71011" w:rsidRPr="00C95BD7" w:rsidRDefault="00E71011" w:rsidP="00E71011">
            <w:pPr>
              <w:pStyle w:val="bullet"/>
              <w:keepLines/>
              <w:numPr>
                <w:ilvl w:val="0"/>
                <w:numId w:val="14"/>
              </w:numPr>
              <w:ind w:left="284" w:hanging="284"/>
            </w:pPr>
            <w:r w:rsidRPr="00C95BD7">
              <w:t>environmental management</w:t>
            </w:r>
          </w:p>
          <w:p w14:paraId="7E7427C5" w14:textId="77777777" w:rsidR="00E71011" w:rsidRDefault="00E71011" w:rsidP="00E71011">
            <w:pPr>
              <w:pStyle w:val="bullet"/>
              <w:keepLines/>
              <w:numPr>
                <w:ilvl w:val="0"/>
                <w:numId w:val="14"/>
              </w:numPr>
              <w:ind w:left="284" w:hanging="284"/>
            </w:pPr>
            <w:r w:rsidRPr="00C95BD7">
              <w:t>mobility</w:t>
            </w:r>
          </w:p>
          <w:p w14:paraId="4926A1EF" w14:textId="77777777" w:rsidR="00E71011" w:rsidRPr="00C95BD7" w:rsidRDefault="00E71011" w:rsidP="00E71011">
            <w:pPr>
              <w:pStyle w:val="endash"/>
              <w:ind w:left="568" w:hanging="284"/>
            </w:pPr>
            <w:r>
              <w:t>nomadic</w:t>
            </w:r>
          </w:p>
        </w:tc>
      </w:tr>
      <w:tr w:rsidR="00E71011" w:rsidRPr="003A7E99" w14:paraId="4DA7F931" w14:textId="77777777" w:rsidTr="00D255A3">
        <w:tc>
          <w:tcPr>
            <w:tcW w:w="9322" w:type="dxa"/>
            <w:gridSpan w:val="5"/>
            <w:shd w:val="clear" w:color="auto" w:fill="auto"/>
          </w:tcPr>
          <w:p w14:paraId="473EC212" w14:textId="77777777" w:rsidR="00E71011" w:rsidRPr="003A7E99" w:rsidRDefault="00E71011" w:rsidP="00E71011">
            <w:pPr>
              <w:pStyle w:val="spacer"/>
            </w:pPr>
          </w:p>
        </w:tc>
      </w:tr>
      <w:tr w:rsidR="00E71011" w:rsidRPr="003A7E99" w14:paraId="448B5C89" w14:textId="77777777" w:rsidTr="00D255A3">
        <w:tc>
          <w:tcPr>
            <w:tcW w:w="3315" w:type="dxa"/>
            <w:gridSpan w:val="2"/>
            <w:shd w:val="clear" w:color="auto" w:fill="auto"/>
          </w:tcPr>
          <w:p w14:paraId="400F9FAC" w14:textId="77777777" w:rsidR="00E71011" w:rsidRPr="00C95BD7" w:rsidRDefault="00E71011" w:rsidP="00E71011">
            <w:pPr>
              <w:pStyle w:val="unittext"/>
              <w:keepNext/>
            </w:pPr>
            <w:r w:rsidRPr="00C95BD7">
              <w:rPr>
                <w:b/>
                <w:i/>
              </w:rPr>
              <w:t>Causes of conflict</w:t>
            </w:r>
            <w:r w:rsidRPr="00C95BD7">
              <w:t xml:space="preserve"> </w:t>
            </w:r>
            <w:r w:rsidRPr="00207882">
              <w:rPr>
                <w:lang w:eastAsia="en-US"/>
              </w:rPr>
              <w:t>may include:</w:t>
            </w:r>
          </w:p>
        </w:tc>
        <w:tc>
          <w:tcPr>
            <w:tcW w:w="6007" w:type="dxa"/>
            <w:gridSpan w:val="3"/>
            <w:shd w:val="clear" w:color="auto" w:fill="auto"/>
          </w:tcPr>
          <w:p w14:paraId="326D5F47" w14:textId="77777777" w:rsidR="00E71011" w:rsidRPr="00C95BD7" w:rsidRDefault="00E71011" w:rsidP="00E71011">
            <w:pPr>
              <w:pStyle w:val="bullet"/>
              <w:keepLines/>
              <w:numPr>
                <w:ilvl w:val="0"/>
                <w:numId w:val="14"/>
              </w:numPr>
              <w:ind w:left="284" w:hanging="284"/>
            </w:pPr>
            <w:r w:rsidRPr="00C95BD7">
              <w:t>attitude to the land</w:t>
            </w:r>
            <w:r>
              <w:t xml:space="preserve"> -</w:t>
            </w:r>
            <w:r w:rsidRPr="00C95BD7">
              <w:t xml:space="preserve"> land as mother / ‘terra nullius’</w:t>
            </w:r>
          </w:p>
          <w:p w14:paraId="28ECFFCF" w14:textId="77777777" w:rsidR="00E71011" w:rsidRPr="00C95BD7" w:rsidRDefault="00E71011" w:rsidP="00E71011">
            <w:pPr>
              <w:pStyle w:val="bullet"/>
              <w:keepLines/>
              <w:numPr>
                <w:ilvl w:val="0"/>
                <w:numId w:val="14"/>
              </w:numPr>
              <w:ind w:left="284" w:hanging="284"/>
            </w:pPr>
            <w:r w:rsidRPr="00C95BD7">
              <w:t xml:space="preserve">colonialism / imperialism </w:t>
            </w:r>
          </w:p>
          <w:p w14:paraId="271E79F3" w14:textId="77777777" w:rsidR="00E71011" w:rsidRPr="00C95BD7" w:rsidRDefault="00E71011" w:rsidP="00E71011">
            <w:pPr>
              <w:pStyle w:val="bullet"/>
              <w:keepLines/>
              <w:numPr>
                <w:ilvl w:val="0"/>
                <w:numId w:val="14"/>
              </w:numPr>
              <w:ind w:left="284" w:hanging="284"/>
            </w:pPr>
            <w:r w:rsidRPr="00C95BD7">
              <w:t>religious and cultural differences</w:t>
            </w:r>
          </w:p>
          <w:p w14:paraId="57391945" w14:textId="77777777" w:rsidR="00E71011" w:rsidRPr="009F5369" w:rsidRDefault="00E71011" w:rsidP="00E71011">
            <w:pPr>
              <w:pStyle w:val="bullet"/>
              <w:keepLines/>
              <w:numPr>
                <w:ilvl w:val="0"/>
                <w:numId w:val="14"/>
              </w:numPr>
              <w:ind w:left="284" w:hanging="284"/>
            </w:pPr>
            <w:r w:rsidRPr="00C95BD7">
              <w:t>access to resources</w:t>
            </w:r>
            <w:r>
              <w:t>, such as</w:t>
            </w:r>
            <w:r w:rsidRPr="00C95BD7">
              <w:t xml:space="preserve"> waterholes, sources of food</w:t>
            </w:r>
          </w:p>
        </w:tc>
      </w:tr>
      <w:tr w:rsidR="00E71011" w:rsidRPr="003A7E99" w14:paraId="40F3A303" w14:textId="77777777" w:rsidTr="00D255A3">
        <w:tc>
          <w:tcPr>
            <w:tcW w:w="9322" w:type="dxa"/>
            <w:gridSpan w:val="5"/>
            <w:shd w:val="clear" w:color="auto" w:fill="auto"/>
          </w:tcPr>
          <w:p w14:paraId="3169BFE6" w14:textId="77777777" w:rsidR="00E71011" w:rsidRPr="003A7E99" w:rsidRDefault="00E71011" w:rsidP="00E71011">
            <w:pPr>
              <w:pStyle w:val="spacer"/>
            </w:pPr>
          </w:p>
        </w:tc>
      </w:tr>
      <w:tr w:rsidR="00E71011" w:rsidRPr="003A7E99" w14:paraId="2A2AD86C" w14:textId="77777777" w:rsidTr="00D255A3">
        <w:tc>
          <w:tcPr>
            <w:tcW w:w="3315" w:type="dxa"/>
            <w:gridSpan w:val="2"/>
            <w:shd w:val="clear" w:color="auto" w:fill="auto"/>
          </w:tcPr>
          <w:p w14:paraId="5DC1765E" w14:textId="77777777" w:rsidR="00E71011" w:rsidRPr="00C95BD7" w:rsidRDefault="00E71011" w:rsidP="00E71011">
            <w:pPr>
              <w:pStyle w:val="unittext"/>
              <w:keepNext/>
            </w:pPr>
            <w:r w:rsidRPr="00C95BD7">
              <w:rPr>
                <w:b/>
                <w:i/>
                <w:lang w:eastAsia="en-US"/>
              </w:rPr>
              <w:t>Impac</w:t>
            </w:r>
            <w:r w:rsidRPr="00207882">
              <w:rPr>
                <w:b/>
                <w:i/>
                <w:lang w:eastAsia="en-US"/>
              </w:rPr>
              <w:t>t</w:t>
            </w:r>
            <w:r>
              <w:rPr>
                <w:b/>
                <w:i/>
                <w:lang w:eastAsia="en-US"/>
              </w:rPr>
              <w:t xml:space="preserve"> </w:t>
            </w:r>
            <w:r w:rsidRPr="007336F4">
              <w:rPr>
                <w:b/>
                <w:i/>
              </w:rPr>
              <w:t>of settlement</w:t>
            </w:r>
            <w:r w:rsidRPr="00207882">
              <w:rPr>
                <w:b/>
                <w:i/>
                <w:lang w:eastAsia="en-US"/>
              </w:rPr>
              <w:t xml:space="preserve"> </w:t>
            </w:r>
            <w:r w:rsidRPr="00207882">
              <w:rPr>
                <w:lang w:eastAsia="en-US"/>
              </w:rPr>
              <w:t>may include:</w:t>
            </w:r>
          </w:p>
        </w:tc>
        <w:tc>
          <w:tcPr>
            <w:tcW w:w="6007" w:type="dxa"/>
            <w:gridSpan w:val="3"/>
            <w:shd w:val="clear" w:color="auto" w:fill="auto"/>
          </w:tcPr>
          <w:p w14:paraId="61E6CA8A" w14:textId="77777777" w:rsidR="00E71011" w:rsidRPr="00C95BD7" w:rsidRDefault="00E71011" w:rsidP="00E71011">
            <w:pPr>
              <w:pStyle w:val="bullet"/>
              <w:keepLines/>
              <w:numPr>
                <w:ilvl w:val="0"/>
                <w:numId w:val="14"/>
              </w:numPr>
              <w:ind w:left="284" w:hanging="284"/>
            </w:pPr>
            <w:r w:rsidRPr="00C95BD7">
              <w:t>genocide through war, disease</w:t>
            </w:r>
          </w:p>
          <w:p w14:paraId="6DF4FA87" w14:textId="77777777" w:rsidR="00E71011" w:rsidRPr="00C95BD7" w:rsidRDefault="00E71011" w:rsidP="00E71011">
            <w:pPr>
              <w:pStyle w:val="bullet"/>
              <w:keepLines/>
              <w:numPr>
                <w:ilvl w:val="0"/>
                <w:numId w:val="14"/>
              </w:numPr>
              <w:ind w:left="284" w:hanging="284"/>
            </w:pPr>
            <w:r w:rsidRPr="00C95BD7">
              <w:t>language loss</w:t>
            </w:r>
          </w:p>
          <w:p w14:paraId="6A3C0A8C" w14:textId="77777777" w:rsidR="00E71011" w:rsidRPr="00C95BD7" w:rsidRDefault="00E71011" w:rsidP="00E71011">
            <w:pPr>
              <w:pStyle w:val="bullet"/>
              <w:keepLines/>
              <w:numPr>
                <w:ilvl w:val="0"/>
                <w:numId w:val="14"/>
              </w:numPr>
              <w:ind w:left="284" w:hanging="284"/>
            </w:pPr>
            <w:r w:rsidRPr="00C95BD7">
              <w:t>loss of food sources</w:t>
            </w:r>
          </w:p>
          <w:p w14:paraId="1C6D804B" w14:textId="77777777" w:rsidR="00E71011" w:rsidRDefault="00E71011" w:rsidP="00E71011">
            <w:pPr>
              <w:pStyle w:val="bullet"/>
              <w:keepLines/>
              <w:numPr>
                <w:ilvl w:val="0"/>
                <w:numId w:val="14"/>
              </w:numPr>
              <w:ind w:left="284" w:hanging="284"/>
            </w:pPr>
            <w:r w:rsidRPr="00C95BD7">
              <w:t>cultural loss</w:t>
            </w:r>
          </w:p>
          <w:p w14:paraId="2FDF7226" w14:textId="77777777" w:rsidR="00E71011" w:rsidRPr="00C95BD7" w:rsidRDefault="00E71011" w:rsidP="00E71011">
            <w:pPr>
              <w:pStyle w:val="bullet"/>
              <w:keepLines/>
              <w:numPr>
                <w:ilvl w:val="0"/>
                <w:numId w:val="14"/>
              </w:numPr>
              <w:ind w:left="284" w:hanging="284"/>
            </w:pPr>
            <w:r>
              <w:t>intergenerational trauma and loss</w:t>
            </w:r>
          </w:p>
        </w:tc>
      </w:tr>
      <w:tr w:rsidR="00E71011" w:rsidRPr="003A7E99" w14:paraId="429D0EA0" w14:textId="77777777" w:rsidTr="00D255A3">
        <w:tc>
          <w:tcPr>
            <w:tcW w:w="3315" w:type="dxa"/>
            <w:gridSpan w:val="2"/>
            <w:shd w:val="clear" w:color="auto" w:fill="auto"/>
          </w:tcPr>
          <w:p w14:paraId="48BD7F0D" w14:textId="77777777" w:rsidR="00E71011" w:rsidRPr="00C95BD7" w:rsidRDefault="00E71011" w:rsidP="00E71011">
            <w:pPr>
              <w:pStyle w:val="unittext"/>
              <w:keepNext/>
              <w:rPr>
                <w:b/>
                <w:i/>
                <w:lang w:eastAsia="en-US"/>
              </w:rPr>
            </w:pPr>
            <w:r w:rsidRPr="007336F4">
              <w:rPr>
                <w:b/>
                <w:i/>
              </w:rPr>
              <w:t>Key</w:t>
            </w:r>
            <w:r>
              <w:rPr>
                <w:b/>
                <w:i/>
              </w:rPr>
              <w:t xml:space="preserve"> </w:t>
            </w:r>
            <w:r w:rsidRPr="007336F4">
              <w:rPr>
                <w:b/>
                <w:i/>
              </w:rPr>
              <w:t>events</w:t>
            </w:r>
            <w:r w:rsidRPr="00207882">
              <w:t xml:space="preserve"> may include</w:t>
            </w:r>
            <w:r>
              <w:t>:</w:t>
            </w:r>
          </w:p>
        </w:tc>
        <w:tc>
          <w:tcPr>
            <w:tcW w:w="6007" w:type="dxa"/>
            <w:gridSpan w:val="3"/>
            <w:shd w:val="clear" w:color="auto" w:fill="auto"/>
          </w:tcPr>
          <w:p w14:paraId="28BFEB11" w14:textId="77777777" w:rsidR="00E71011" w:rsidRDefault="00E71011" w:rsidP="00E71011">
            <w:pPr>
              <w:pStyle w:val="bullet"/>
              <w:keepLines/>
              <w:numPr>
                <w:ilvl w:val="0"/>
                <w:numId w:val="14"/>
              </w:numPr>
              <w:ind w:left="284" w:hanging="284"/>
            </w:pPr>
            <w:r>
              <w:t>Forcible removal of children / Stolen generations</w:t>
            </w:r>
          </w:p>
          <w:p w14:paraId="65A9C0BE" w14:textId="77777777" w:rsidR="00E71011" w:rsidRDefault="00E71011" w:rsidP="00E71011">
            <w:pPr>
              <w:pStyle w:val="bullet"/>
              <w:keepLines/>
              <w:numPr>
                <w:ilvl w:val="0"/>
                <w:numId w:val="14"/>
              </w:numPr>
              <w:ind w:left="284" w:hanging="284"/>
            </w:pPr>
            <w:r>
              <w:t xml:space="preserve">1966 Wave Hill walk off </w:t>
            </w:r>
          </w:p>
          <w:p w14:paraId="3C54237F" w14:textId="77777777" w:rsidR="00E71011" w:rsidRDefault="00E71011" w:rsidP="00E71011">
            <w:pPr>
              <w:pStyle w:val="bullet"/>
              <w:keepLines/>
              <w:numPr>
                <w:ilvl w:val="0"/>
                <w:numId w:val="14"/>
              </w:numPr>
              <w:ind w:left="284" w:hanging="284"/>
            </w:pPr>
            <w:r>
              <w:t>1967 Freedom Ride (NSW)</w:t>
            </w:r>
          </w:p>
          <w:p w14:paraId="02E29D40" w14:textId="77777777" w:rsidR="00E71011" w:rsidRDefault="00E71011" w:rsidP="00E71011">
            <w:pPr>
              <w:pStyle w:val="bullet"/>
              <w:keepLines/>
              <w:numPr>
                <w:ilvl w:val="0"/>
                <w:numId w:val="14"/>
              </w:numPr>
              <w:ind w:left="284" w:hanging="284"/>
            </w:pPr>
            <w:r>
              <w:t xml:space="preserve">1967 Constitutional Amendment Referendum </w:t>
            </w:r>
          </w:p>
          <w:p w14:paraId="4AB7591F" w14:textId="77777777" w:rsidR="00E71011" w:rsidRDefault="00E71011" w:rsidP="00E71011">
            <w:pPr>
              <w:pStyle w:val="bullet"/>
              <w:keepLines/>
              <w:numPr>
                <w:ilvl w:val="0"/>
                <w:numId w:val="14"/>
              </w:numPr>
              <w:ind w:left="284" w:hanging="284"/>
            </w:pPr>
            <w:r>
              <w:t>1975 Land Rights symbolic hand back</w:t>
            </w:r>
          </w:p>
          <w:p w14:paraId="76E2CEEE" w14:textId="77777777" w:rsidR="00E71011" w:rsidRDefault="00E71011" w:rsidP="00E71011">
            <w:pPr>
              <w:pStyle w:val="bullet"/>
              <w:keepLines/>
              <w:numPr>
                <w:ilvl w:val="0"/>
                <w:numId w:val="14"/>
              </w:numPr>
              <w:ind w:left="284" w:hanging="284"/>
            </w:pPr>
            <w:r>
              <w:t>Tent Embassy</w:t>
            </w:r>
          </w:p>
          <w:p w14:paraId="76297B0A" w14:textId="77777777" w:rsidR="00E71011" w:rsidRDefault="00E71011" w:rsidP="00E71011">
            <w:pPr>
              <w:pStyle w:val="bullet"/>
              <w:keepLines/>
              <w:numPr>
                <w:ilvl w:val="0"/>
                <w:numId w:val="14"/>
              </w:numPr>
              <w:ind w:left="284" w:hanging="284"/>
            </w:pPr>
            <w:r>
              <w:t>1992 Mabo Case / Native Title</w:t>
            </w:r>
          </w:p>
          <w:p w14:paraId="30623521" w14:textId="77777777" w:rsidR="00E71011" w:rsidRPr="00C95BD7" w:rsidRDefault="00E71011" w:rsidP="00E71011">
            <w:pPr>
              <w:pStyle w:val="bullet"/>
              <w:keepLines/>
              <w:numPr>
                <w:ilvl w:val="0"/>
                <w:numId w:val="14"/>
              </w:numPr>
              <w:ind w:left="284" w:hanging="284"/>
            </w:pPr>
            <w:r>
              <w:t>2008 Sorry Speech</w:t>
            </w:r>
          </w:p>
        </w:tc>
      </w:tr>
      <w:tr w:rsidR="00E71011" w:rsidRPr="003A7E99" w14:paraId="226210B4" w14:textId="77777777" w:rsidTr="00D255A3">
        <w:tc>
          <w:tcPr>
            <w:tcW w:w="9322" w:type="dxa"/>
            <w:gridSpan w:val="5"/>
            <w:shd w:val="clear" w:color="auto" w:fill="auto"/>
          </w:tcPr>
          <w:p w14:paraId="1E46EF96" w14:textId="77777777" w:rsidR="00E71011" w:rsidRPr="003A7E99" w:rsidRDefault="00E71011" w:rsidP="00E71011">
            <w:pPr>
              <w:pStyle w:val="spacer"/>
            </w:pPr>
          </w:p>
        </w:tc>
      </w:tr>
      <w:tr w:rsidR="00E71011" w:rsidRPr="003A7E99" w14:paraId="2F3FDCF4" w14:textId="77777777" w:rsidTr="00D255A3">
        <w:tc>
          <w:tcPr>
            <w:tcW w:w="3315" w:type="dxa"/>
            <w:gridSpan w:val="2"/>
            <w:shd w:val="clear" w:color="auto" w:fill="auto"/>
          </w:tcPr>
          <w:p w14:paraId="2727A09C" w14:textId="77777777" w:rsidR="00E71011" w:rsidRPr="00C95BD7" w:rsidRDefault="00E71011" w:rsidP="00E71011">
            <w:pPr>
              <w:pStyle w:val="unittext"/>
              <w:keepNext/>
              <w:rPr>
                <w:i/>
              </w:rPr>
            </w:pPr>
            <w:r w:rsidRPr="00C95BD7">
              <w:rPr>
                <w:b/>
                <w:i/>
              </w:rPr>
              <w:t>Issue</w:t>
            </w:r>
            <w:r w:rsidRPr="00C95BD7">
              <w:rPr>
                <w:i/>
              </w:rPr>
              <w:t xml:space="preserve"> </w:t>
            </w:r>
            <w:r w:rsidRPr="00207882">
              <w:t>may include</w:t>
            </w:r>
            <w:r>
              <w:t>:</w:t>
            </w:r>
          </w:p>
        </w:tc>
        <w:tc>
          <w:tcPr>
            <w:tcW w:w="6007" w:type="dxa"/>
            <w:gridSpan w:val="3"/>
            <w:shd w:val="clear" w:color="auto" w:fill="auto"/>
          </w:tcPr>
          <w:p w14:paraId="364944A2" w14:textId="77777777" w:rsidR="00E71011" w:rsidRPr="00C95BD7" w:rsidRDefault="00E71011" w:rsidP="00E71011">
            <w:pPr>
              <w:pStyle w:val="bullet"/>
              <w:keepLines/>
              <w:numPr>
                <w:ilvl w:val="0"/>
                <w:numId w:val="14"/>
              </w:numPr>
              <w:ind w:left="284" w:hanging="284"/>
            </w:pPr>
            <w:r w:rsidRPr="00C95BD7">
              <w:t>employment</w:t>
            </w:r>
          </w:p>
          <w:p w14:paraId="33DACB07" w14:textId="77777777" w:rsidR="00E71011" w:rsidRPr="00C95BD7" w:rsidRDefault="00E71011" w:rsidP="00E71011">
            <w:pPr>
              <w:pStyle w:val="bullet"/>
              <w:keepLines/>
              <w:numPr>
                <w:ilvl w:val="0"/>
                <w:numId w:val="14"/>
              </w:numPr>
              <w:ind w:left="284" w:hanging="284"/>
            </w:pPr>
            <w:r w:rsidRPr="00C95BD7">
              <w:t>education</w:t>
            </w:r>
          </w:p>
          <w:p w14:paraId="6BAB8CA7" w14:textId="77777777" w:rsidR="00E71011" w:rsidRPr="00C95BD7" w:rsidRDefault="00E71011" w:rsidP="00E71011">
            <w:pPr>
              <w:pStyle w:val="bullet"/>
              <w:keepLines/>
              <w:numPr>
                <w:ilvl w:val="0"/>
                <w:numId w:val="14"/>
              </w:numPr>
              <w:ind w:left="284" w:hanging="284"/>
            </w:pPr>
            <w:r w:rsidRPr="00C95BD7">
              <w:t>health</w:t>
            </w:r>
          </w:p>
        </w:tc>
      </w:tr>
      <w:tr w:rsidR="00E71011" w:rsidRPr="003A7E99" w14:paraId="3122A39A" w14:textId="77777777" w:rsidTr="00D255A3">
        <w:tc>
          <w:tcPr>
            <w:tcW w:w="9322" w:type="dxa"/>
            <w:gridSpan w:val="5"/>
            <w:shd w:val="clear" w:color="auto" w:fill="auto"/>
          </w:tcPr>
          <w:p w14:paraId="400C40E7" w14:textId="77777777" w:rsidR="00E71011" w:rsidRPr="003A7E99" w:rsidRDefault="00E71011" w:rsidP="00E71011">
            <w:pPr>
              <w:pStyle w:val="spacer"/>
            </w:pPr>
          </w:p>
        </w:tc>
      </w:tr>
      <w:tr w:rsidR="00E71011" w:rsidRPr="003A7E99" w14:paraId="4ED8B6F5" w14:textId="77777777" w:rsidTr="00D255A3">
        <w:tc>
          <w:tcPr>
            <w:tcW w:w="3315" w:type="dxa"/>
            <w:gridSpan w:val="2"/>
            <w:shd w:val="clear" w:color="auto" w:fill="auto"/>
          </w:tcPr>
          <w:p w14:paraId="18EB21F1" w14:textId="77777777" w:rsidR="00E71011" w:rsidRPr="00C95BD7" w:rsidRDefault="00E71011" w:rsidP="00E71011">
            <w:pPr>
              <w:pStyle w:val="unittext"/>
              <w:keepNext/>
              <w:rPr>
                <w:i/>
              </w:rPr>
            </w:pPr>
            <w:r>
              <w:rPr>
                <w:b/>
                <w:i/>
              </w:rPr>
              <w:lastRenderedPageBreak/>
              <w:t>I</w:t>
            </w:r>
            <w:r w:rsidRPr="00C95BD7">
              <w:rPr>
                <w:b/>
                <w:i/>
              </w:rPr>
              <w:t>dentity</w:t>
            </w:r>
            <w:r w:rsidRPr="00C95BD7">
              <w:rPr>
                <w:i/>
              </w:rPr>
              <w:t xml:space="preserve"> </w:t>
            </w:r>
            <w:r w:rsidRPr="003D3F94">
              <w:t xml:space="preserve">may </w:t>
            </w:r>
            <w:r>
              <w:t>include:</w:t>
            </w:r>
          </w:p>
        </w:tc>
        <w:tc>
          <w:tcPr>
            <w:tcW w:w="6007" w:type="dxa"/>
            <w:gridSpan w:val="3"/>
            <w:shd w:val="clear" w:color="auto" w:fill="auto"/>
          </w:tcPr>
          <w:p w14:paraId="0F81C99C" w14:textId="77777777" w:rsidR="00E71011" w:rsidRPr="00C95BD7" w:rsidRDefault="00E71011" w:rsidP="00E71011">
            <w:pPr>
              <w:pStyle w:val="bullet"/>
              <w:keepLines/>
              <w:numPr>
                <w:ilvl w:val="0"/>
                <w:numId w:val="14"/>
              </w:numPr>
              <w:ind w:left="284" w:hanging="284"/>
            </w:pPr>
            <w:r w:rsidRPr="00C95BD7">
              <w:t>leader</w:t>
            </w:r>
          </w:p>
          <w:p w14:paraId="01201BD9" w14:textId="77777777" w:rsidR="00E71011" w:rsidRDefault="00E71011" w:rsidP="00E71011">
            <w:pPr>
              <w:pStyle w:val="bullet"/>
              <w:keepLines/>
              <w:numPr>
                <w:ilvl w:val="0"/>
                <w:numId w:val="14"/>
              </w:numPr>
              <w:ind w:left="284" w:hanging="284"/>
            </w:pPr>
            <w:r w:rsidRPr="00C95BD7">
              <w:t>artist</w:t>
            </w:r>
          </w:p>
          <w:p w14:paraId="47D913D2" w14:textId="77777777" w:rsidR="00E71011" w:rsidRPr="00C95BD7" w:rsidRDefault="00E71011" w:rsidP="00E71011">
            <w:pPr>
              <w:pStyle w:val="bullet"/>
              <w:keepLines/>
              <w:numPr>
                <w:ilvl w:val="0"/>
                <w:numId w:val="14"/>
              </w:numPr>
              <w:ind w:left="284" w:hanging="284"/>
            </w:pPr>
            <w:r>
              <w:t>musician</w:t>
            </w:r>
          </w:p>
          <w:p w14:paraId="6DDA3DC6" w14:textId="77777777" w:rsidR="00E71011" w:rsidRPr="00C95BD7" w:rsidRDefault="00E71011" w:rsidP="00E71011">
            <w:pPr>
              <w:pStyle w:val="bullet"/>
              <w:keepLines/>
              <w:numPr>
                <w:ilvl w:val="0"/>
                <w:numId w:val="14"/>
              </w:numPr>
              <w:ind w:left="284" w:hanging="284"/>
            </w:pPr>
            <w:r w:rsidRPr="00C95BD7">
              <w:t>film maker or actor</w:t>
            </w:r>
          </w:p>
          <w:p w14:paraId="6880BC1B" w14:textId="77777777" w:rsidR="00E71011" w:rsidRDefault="00E71011" w:rsidP="00E71011">
            <w:pPr>
              <w:pStyle w:val="bullet"/>
              <w:keepLines/>
              <w:numPr>
                <w:ilvl w:val="0"/>
                <w:numId w:val="14"/>
              </w:numPr>
              <w:ind w:left="284" w:hanging="284"/>
            </w:pPr>
            <w:r w:rsidRPr="00C95BD7">
              <w:t>sports person</w:t>
            </w:r>
          </w:p>
          <w:p w14:paraId="2DBD364B" w14:textId="77777777" w:rsidR="00E71011" w:rsidRPr="00C95BD7" w:rsidRDefault="00E71011" w:rsidP="00E71011">
            <w:pPr>
              <w:pStyle w:val="bullet"/>
              <w:keepLines/>
              <w:numPr>
                <w:ilvl w:val="0"/>
                <w:numId w:val="14"/>
              </w:numPr>
              <w:ind w:left="284" w:hanging="284"/>
            </w:pPr>
            <w:r>
              <w:t>politician</w:t>
            </w:r>
          </w:p>
        </w:tc>
      </w:tr>
      <w:tr w:rsidR="00E71011" w:rsidRPr="003A7E99" w14:paraId="09F6506B" w14:textId="77777777" w:rsidTr="00D255A3">
        <w:tc>
          <w:tcPr>
            <w:tcW w:w="9322" w:type="dxa"/>
            <w:gridSpan w:val="5"/>
            <w:shd w:val="clear" w:color="auto" w:fill="auto"/>
          </w:tcPr>
          <w:p w14:paraId="6AEFBB6E" w14:textId="77777777" w:rsidR="00E71011" w:rsidRPr="003A7E99" w:rsidRDefault="00E71011" w:rsidP="00E71011">
            <w:pPr>
              <w:pStyle w:val="spacer"/>
            </w:pPr>
          </w:p>
        </w:tc>
      </w:tr>
      <w:tr w:rsidR="00E71011" w:rsidRPr="003A7E99" w14:paraId="6DA42E04" w14:textId="77777777" w:rsidTr="00D255A3">
        <w:tc>
          <w:tcPr>
            <w:tcW w:w="3315" w:type="dxa"/>
            <w:gridSpan w:val="2"/>
            <w:shd w:val="clear" w:color="auto" w:fill="auto"/>
          </w:tcPr>
          <w:p w14:paraId="4977CA40" w14:textId="77777777" w:rsidR="00E71011" w:rsidRPr="00C95BD7" w:rsidRDefault="00E71011" w:rsidP="00E71011">
            <w:pPr>
              <w:pStyle w:val="unittext"/>
              <w:keepNext/>
              <w:rPr>
                <w:b/>
                <w:i/>
              </w:rPr>
            </w:pPr>
            <w:r w:rsidRPr="00C95BD7">
              <w:rPr>
                <w:b/>
                <w:i/>
              </w:rPr>
              <w:t xml:space="preserve">Presentation </w:t>
            </w:r>
            <w:r w:rsidRPr="003D3F94">
              <w:t>may include</w:t>
            </w:r>
            <w:r>
              <w:t>:</w:t>
            </w:r>
          </w:p>
        </w:tc>
        <w:tc>
          <w:tcPr>
            <w:tcW w:w="6007" w:type="dxa"/>
            <w:gridSpan w:val="3"/>
            <w:shd w:val="clear" w:color="auto" w:fill="auto"/>
          </w:tcPr>
          <w:p w14:paraId="1396C7A1" w14:textId="77777777" w:rsidR="00E71011" w:rsidRPr="00C95BD7" w:rsidRDefault="00E71011" w:rsidP="00E71011">
            <w:pPr>
              <w:pStyle w:val="bullet"/>
              <w:keepLines/>
              <w:numPr>
                <w:ilvl w:val="0"/>
                <w:numId w:val="14"/>
              </w:numPr>
              <w:ind w:left="284" w:hanging="284"/>
            </w:pPr>
            <w:r w:rsidRPr="00C95BD7">
              <w:t>report on an issue or identity</w:t>
            </w:r>
          </w:p>
          <w:p w14:paraId="1A751ED1" w14:textId="77777777" w:rsidR="00E71011" w:rsidRPr="00C95BD7" w:rsidRDefault="00E71011" w:rsidP="00E71011">
            <w:pPr>
              <w:pStyle w:val="bullet"/>
              <w:keepLines/>
              <w:numPr>
                <w:ilvl w:val="0"/>
                <w:numId w:val="14"/>
              </w:numPr>
              <w:ind w:left="284" w:hanging="284"/>
            </w:pPr>
            <w:r w:rsidRPr="00C95BD7">
              <w:t>formal or informal register</w:t>
            </w:r>
          </w:p>
          <w:p w14:paraId="1A2BFBAA" w14:textId="77777777" w:rsidR="00E71011" w:rsidRPr="00C95BD7" w:rsidRDefault="00E71011" w:rsidP="00E71011">
            <w:pPr>
              <w:pStyle w:val="bullet"/>
              <w:keepLines/>
              <w:numPr>
                <w:ilvl w:val="0"/>
                <w:numId w:val="14"/>
              </w:numPr>
              <w:ind w:left="284" w:hanging="284"/>
            </w:pPr>
            <w:r w:rsidRPr="00C95BD7">
              <w:t>use of paralinguistic cues</w:t>
            </w:r>
          </w:p>
          <w:p w14:paraId="24626407" w14:textId="77777777" w:rsidR="00E71011" w:rsidRPr="00C95BD7" w:rsidRDefault="00E71011" w:rsidP="00E71011">
            <w:pPr>
              <w:pStyle w:val="bullet"/>
              <w:keepLines/>
              <w:numPr>
                <w:ilvl w:val="0"/>
                <w:numId w:val="14"/>
              </w:numPr>
              <w:ind w:left="284" w:hanging="284"/>
            </w:pPr>
            <w:r w:rsidRPr="00C95BD7">
              <w:t>use of supporting materials</w:t>
            </w:r>
            <w:r>
              <w:t>, such as</w:t>
            </w:r>
            <w:r w:rsidRPr="00C95BD7">
              <w:t xml:space="preserve"> visual aids</w:t>
            </w:r>
          </w:p>
        </w:tc>
      </w:tr>
      <w:tr w:rsidR="00E71011" w:rsidRPr="003A7E99" w14:paraId="5E981DED" w14:textId="77777777" w:rsidTr="00D255A3">
        <w:tc>
          <w:tcPr>
            <w:tcW w:w="3315" w:type="dxa"/>
            <w:gridSpan w:val="2"/>
            <w:shd w:val="clear" w:color="auto" w:fill="auto"/>
          </w:tcPr>
          <w:p w14:paraId="4E86489D" w14:textId="77777777" w:rsidR="00E71011" w:rsidRPr="00C95BD7" w:rsidRDefault="00E71011" w:rsidP="00E71011">
            <w:pPr>
              <w:pStyle w:val="spacer"/>
            </w:pPr>
          </w:p>
        </w:tc>
        <w:tc>
          <w:tcPr>
            <w:tcW w:w="6007" w:type="dxa"/>
            <w:gridSpan w:val="3"/>
            <w:shd w:val="clear" w:color="auto" w:fill="auto"/>
          </w:tcPr>
          <w:p w14:paraId="109C7DF0" w14:textId="77777777" w:rsidR="00E71011" w:rsidRPr="00C95BD7" w:rsidRDefault="00E71011" w:rsidP="00E71011">
            <w:pPr>
              <w:pStyle w:val="spacer"/>
            </w:pPr>
          </w:p>
        </w:tc>
      </w:tr>
      <w:tr w:rsidR="00E71011" w:rsidRPr="003A7E99" w14:paraId="6A8037DC" w14:textId="77777777" w:rsidTr="00D255A3">
        <w:tc>
          <w:tcPr>
            <w:tcW w:w="3315" w:type="dxa"/>
            <w:gridSpan w:val="2"/>
            <w:shd w:val="clear" w:color="auto" w:fill="auto"/>
          </w:tcPr>
          <w:p w14:paraId="0CC100B7" w14:textId="77777777" w:rsidR="00E71011" w:rsidRPr="00C95BD7" w:rsidRDefault="00E71011" w:rsidP="00E71011">
            <w:pPr>
              <w:pStyle w:val="unittext"/>
              <w:keepNext/>
            </w:pPr>
            <w:r w:rsidRPr="00C95BD7">
              <w:rPr>
                <w:b/>
                <w:i/>
              </w:rPr>
              <w:t xml:space="preserve">A range of spoken discourse strategies </w:t>
            </w:r>
            <w:r w:rsidRPr="003D3F94">
              <w:rPr>
                <w:lang w:eastAsia="en-US"/>
              </w:rPr>
              <w:t>may include:</w:t>
            </w:r>
          </w:p>
        </w:tc>
        <w:tc>
          <w:tcPr>
            <w:tcW w:w="6007" w:type="dxa"/>
            <w:gridSpan w:val="3"/>
            <w:shd w:val="clear" w:color="auto" w:fill="auto"/>
          </w:tcPr>
          <w:p w14:paraId="63452A5F" w14:textId="77777777" w:rsidR="00E71011" w:rsidRPr="00C95BD7" w:rsidRDefault="00E71011" w:rsidP="00E71011">
            <w:pPr>
              <w:pStyle w:val="bullet"/>
              <w:keepLines/>
              <w:numPr>
                <w:ilvl w:val="0"/>
                <w:numId w:val="14"/>
              </w:numPr>
              <w:ind w:left="284" w:hanging="284"/>
            </w:pPr>
            <w:r w:rsidRPr="00C95BD7">
              <w:t xml:space="preserve">appropriate openings, closings </w:t>
            </w:r>
          </w:p>
          <w:p w14:paraId="2B22F503" w14:textId="05F0614E" w:rsidR="001F09F3" w:rsidRPr="001F09F3" w:rsidRDefault="001F09F3" w:rsidP="00E71011">
            <w:pPr>
              <w:pStyle w:val="bullet"/>
              <w:keepLines/>
              <w:numPr>
                <w:ilvl w:val="0"/>
                <w:numId w:val="14"/>
              </w:numPr>
              <w:ind w:left="284" w:hanging="284"/>
              <w:rPr>
                <w:i/>
              </w:rPr>
            </w:pPr>
            <w:r>
              <w:t>clarifying, elaborating</w:t>
            </w:r>
          </w:p>
          <w:p w14:paraId="50B9040A" w14:textId="38E76A38" w:rsidR="00E71011" w:rsidRPr="001F09F3" w:rsidRDefault="001F09F3" w:rsidP="001F09F3">
            <w:pPr>
              <w:pStyle w:val="endash"/>
              <w:rPr>
                <w:i/>
              </w:rPr>
            </w:pPr>
            <w:r>
              <w:t xml:space="preserve"> e</w:t>
            </w:r>
            <w:r w:rsidR="00E71011" w:rsidRPr="00C95BD7">
              <w:t>xpressions to clarify misunderstandings and ambiguous points</w:t>
            </w:r>
            <w:r w:rsidR="00E71011">
              <w:t>, such as</w:t>
            </w:r>
            <w:r w:rsidR="00E71011" w:rsidRPr="00C95BD7">
              <w:t xml:space="preserve"> </w:t>
            </w:r>
            <w:r w:rsidR="00E71011" w:rsidRPr="001F09F3">
              <w:rPr>
                <w:i/>
              </w:rPr>
              <w:t>If I could clarify that</w:t>
            </w:r>
          </w:p>
          <w:p w14:paraId="64DCCF91" w14:textId="77777777" w:rsidR="00E71011" w:rsidRPr="00C95BD7" w:rsidRDefault="00E71011" w:rsidP="00E71011">
            <w:pPr>
              <w:pStyle w:val="bullet"/>
              <w:keepLines/>
              <w:numPr>
                <w:ilvl w:val="0"/>
                <w:numId w:val="14"/>
              </w:numPr>
              <w:ind w:left="284" w:hanging="284"/>
            </w:pPr>
            <w:r w:rsidRPr="00C95BD7">
              <w:t>use of discourse markers</w:t>
            </w:r>
          </w:p>
          <w:p w14:paraId="0613E903" w14:textId="77777777" w:rsidR="00E71011" w:rsidRPr="00C95BD7" w:rsidRDefault="00E71011" w:rsidP="00E71011">
            <w:pPr>
              <w:pStyle w:val="bullet"/>
              <w:keepLines/>
              <w:numPr>
                <w:ilvl w:val="0"/>
                <w:numId w:val="14"/>
              </w:numPr>
              <w:ind w:left="284" w:hanging="284"/>
            </w:pPr>
            <w:r w:rsidRPr="00C95BD7">
              <w:t>eliciting audience participation through questioning techniques</w:t>
            </w:r>
          </w:p>
          <w:p w14:paraId="44DECAD1" w14:textId="77777777" w:rsidR="00E71011" w:rsidRPr="00C218E1" w:rsidRDefault="00E71011" w:rsidP="00E71011">
            <w:pPr>
              <w:pStyle w:val="endash"/>
              <w:ind w:left="568" w:hanging="284"/>
              <w:rPr>
                <w:i/>
              </w:rPr>
            </w:pPr>
            <w:r w:rsidRPr="00C95BD7">
              <w:t>open ended questions</w:t>
            </w:r>
            <w:r>
              <w:t>, for example</w:t>
            </w:r>
            <w:r w:rsidRPr="00C95BD7">
              <w:t xml:space="preserve"> </w:t>
            </w:r>
            <w:r w:rsidRPr="00C218E1">
              <w:rPr>
                <w:i/>
              </w:rPr>
              <w:t xml:space="preserve">Do you </w:t>
            </w:r>
            <w:r>
              <w:rPr>
                <w:i/>
              </w:rPr>
              <w:t>want me to elaborate on that ?</w:t>
            </w:r>
          </w:p>
          <w:p w14:paraId="32178CA4" w14:textId="77777777" w:rsidR="00E71011" w:rsidRPr="00C95BD7" w:rsidRDefault="00E71011" w:rsidP="00E71011">
            <w:pPr>
              <w:pStyle w:val="endash"/>
              <w:ind w:left="568" w:hanging="284"/>
            </w:pPr>
            <w:r w:rsidRPr="00C95BD7">
              <w:t xml:space="preserve">direct questions to elicit specific information </w:t>
            </w:r>
          </w:p>
          <w:p w14:paraId="4C7B4BD0" w14:textId="77777777" w:rsidR="00E71011" w:rsidRPr="00C95BD7" w:rsidRDefault="00E71011" w:rsidP="00E71011">
            <w:pPr>
              <w:pStyle w:val="endash"/>
              <w:ind w:left="568" w:hanging="284"/>
            </w:pPr>
            <w:r w:rsidRPr="00C95BD7">
              <w:t>hypothetical questions</w:t>
            </w:r>
            <w:r>
              <w:t>, for example</w:t>
            </w:r>
            <w:r w:rsidRPr="00C95BD7">
              <w:t xml:space="preserve"> </w:t>
            </w:r>
            <w:r w:rsidRPr="00C218E1">
              <w:rPr>
                <w:i/>
              </w:rPr>
              <w:t>What would happen if …?</w:t>
            </w:r>
          </w:p>
          <w:p w14:paraId="31185B68" w14:textId="77777777" w:rsidR="00E71011" w:rsidRPr="00C95BD7" w:rsidRDefault="00E71011" w:rsidP="00E71011">
            <w:pPr>
              <w:pStyle w:val="endash"/>
              <w:ind w:left="568" w:hanging="284"/>
            </w:pPr>
            <w:r w:rsidRPr="00C95BD7">
              <w:t>use of rhetorical questions</w:t>
            </w:r>
            <w:r>
              <w:t>, for example</w:t>
            </w:r>
            <w:r w:rsidRPr="00C95BD7">
              <w:t xml:space="preserve"> </w:t>
            </w:r>
            <w:r w:rsidRPr="00C218E1">
              <w:rPr>
                <w:i/>
              </w:rPr>
              <w:t>Is this an accurate representation of this complex issue?</w:t>
            </w:r>
            <w:r w:rsidRPr="00C95BD7">
              <w:t xml:space="preserve"> </w:t>
            </w:r>
          </w:p>
          <w:p w14:paraId="0E776D64" w14:textId="77777777" w:rsidR="00E71011" w:rsidRPr="00C95BD7" w:rsidRDefault="00E71011" w:rsidP="00E71011">
            <w:pPr>
              <w:pStyle w:val="bullet"/>
              <w:keepLines/>
              <w:numPr>
                <w:ilvl w:val="0"/>
                <w:numId w:val="14"/>
              </w:numPr>
              <w:ind w:left="284" w:hanging="284"/>
            </w:pPr>
            <w:r w:rsidRPr="00C95BD7">
              <w:t xml:space="preserve">changes in pitch, volume, stress and intonation </w:t>
            </w:r>
          </w:p>
          <w:p w14:paraId="16AC492E" w14:textId="77777777" w:rsidR="00E71011" w:rsidRPr="00C95BD7" w:rsidRDefault="00E71011" w:rsidP="00E71011">
            <w:pPr>
              <w:pStyle w:val="bullet"/>
              <w:keepLines/>
              <w:numPr>
                <w:ilvl w:val="0"/>
                <w:numId w:val="14"/>
              </w:numPr>
              <w:ind w:left="284" w:hanging="284"/>
            </w:pPr>
            <w:r w:rsidRPr="00C95BD7">
              <w:t>use of paralinguistic features</w:t>
            </w:r>
            <w:r>
              <w:t>, such as</w:t>
            </w:r>
            <w:r w:rsidRPr="00C95BD7">
              <w:t xml:space="preserve"> body language, stance</w:t>
            </w:r>
            <w:r>
              <w:t xml:space="preserve"> </w:t>
            </w:r>
            <w:r w:rsidRPr="00C95BD7">
              <w:t>/</w:t>
            </w:r>
            <w:r>
              <w:t xml:space="preserve"> </w:t>
            </w:r>
            <w:r w:rsidRPr="00C95BD7">
              <w:t>posture, facial expressions, use of eye contact</w:t>
            </w:r>
          </w:p>
        </w:tc>
      </w:tr>
      <w:tr w:rsidR="00E71011" w:rsidRPr="003A7E99" w14:paraId="1AB328A4" w14:textId="77777777" w:rsidTr="00D255A3">
        <w:tc>
          <w:tcPr>
            <w:tcW w:w="9322" w:type="dxa"/>
            <w:gridSpan w:val="5"/>
            <w:shd w:val="clear" w:color="auto" w:fill="auto"/>
          </w:tcPr>
          <w:p w14:paraId="53EBDE12" w14:textId="77777777" w:rsidR="00E71011" w:rsidRPr="003A7E99" w:rsidRDefault="00E71011" w:rsidP="00E71011">
            <w:pPr>
              <w:pStyle w:val="spacer"/>
            </w:pPr>
          </w:p>
        </w:tc>
      </w:tr>
      <w:tr w:rsidR="00E71011" w:rsidRPr="003A7E99" w14:paraId="403B4523" w14:textId="77777777" w:rsidTr="00D255A3">
        <w:tc>
          <w:tcPr>
            <w:tcW w:w="9322" w:type="dxa"/>
            <w:gridSpan w:val="5"/>
            <w:shd w:val="clear" w:color="auto" w:fill="auto"/>
          </w:tcPr>
          <w:p w14:paraId="662AD5B8" w14:textId="77777777" w:rsidR="00E71011" w:rsidRPr="00C95BD7" w:rsidRDefault="00E71011" w:rsidP="00E71011">
            <w:pPr>
              <w:pStyle w:val="Heading21"/>
              <w:keepNext/>
            </w:pPr>
            <w:r w:rsidRPr="00C95BD7">
              <w:t>Evidence Guide</w:t>
            </w:r>
          </w:p>
          <w:p w14:paraId="1455F240" w14:textId="3FF084A3" w:rsidR="00E71011" w:rsidRPr="00C95BD7" w:rsidRDefault="00E71011" w:rsidP="00E71011">
            <w:pPr>
              <w:pStyle w:val="text"/>
              <w:keepNext/>
            </w:pPr>
            <w:r w:rsidRPr="00C95BD7">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C95BD7">
              <w:t>.</w:t>
            </w:r>
          </w:p>
        </w:tc>
      </w:tr>
      <w:tr w:rsidR="00E71011" w:rsidRPr="003A7E99" w14:paraId="417CB4B2" w14:textId="77777777" w:rsidTr="00D255A3">
        <w:tc>
          <w:tcPr>
            <w:tcW w:w="3315" w:type="dxa"/>
            <w:gridSpan w:val="2"/>
            <w:shd w:val="clear" w:color="auto" w:fill="auto"/>
          </w:tcPr>
          <w:p w14:paraId="3CD818EC" w14:textId="77777777" w:rsidR="00E71011" w:rsidRPr="00C95BD7" w:rsidRDefault="00E71011" w:rsidP="00E71011">
            <w:pPr>
              <w:pStyle w:val="EG"/>
              <w:keepNext/>
            </w:pPr>
            <w:r w:rsidRPr="00C95BD7">
              <w:lastRenderedPageBreak/>
              <w:t>Critical aspects for assessment and evidence required to demonstrate competency in this unit</w:t>
            </w:r>
          </w:p>
        </w:tc>
        <w:tc>
          <w:tcPr>
            <w:tcW w:w="6007" w:type="dxa"/>
            <w:gridSpan w:val="3"/>
            <w:shd w:val="clear" w:color="auto" w:fill="auto"/>
          </w:tcPr>
          <w:p w14:paraId="4940DAF8" w14:textId="77777777" w:rsidR="00E71011" w:rsidRPr="00C95BD7" w:rsidRDefault="00E71011" w:rsidP="00E71011">
            <w:pPr>
              <w:pStyle w:val="unittext"/>
              <w:keepNext/>
            </w:pPr>
            <w:r w:rsidRPr="00C95BD7">
              <w:t>Assessment must confirm the ability to:</w:t>
            </w:r>
          </w:p>
          <w:p w14:paraId="581D2FA3" w14:textId="77777777" w:rsidR="00E71011" w:rsidRDefault="00E71011" w:rsidP="00E71011">
            <w:pPr>
              <w:pStyle w:val="bullet"/>
              <w:keepLines/>
              <w:numPr>
                <w:ilvl w:val="0"/>
                <w:numId w:val="14"/>
              </w:numPr>
              <w:ind w:left="284" w:hanging="284"/>
            </w:pPr>
            <w:r w:rsidRPr="00C218E1">
              <w:t>use appropriate conventions and apply linguistic knowledge to</w:t>
            </w:r>
          </w:p>
          <w:p w14:paraId="72B96E5B" w14:textId="77777777" w:rsidR="00E71011" w:rsidRPr="00C95BD7" w:rsidRDefault="00E71011" w:rsidP="00E71011">
            <w:pPr>
              <w:pStyle w:val="endash"/>
              <w:ind w:left="568" w:hanging="284"/>
            </w:pPr>
            <w:r>
              <w:t>research</w:t>
            </w:r>
            <w:r w:rsidRPr="00C95BD7">
              <w:t xml:space="preserve"> information on </w:t>
            </w:r>
            <w:r w:rsidRPr="00FD57E4">
              <w:t>Aboriginal and/or Torres Strait Islander</w:t>
            </w:r>
            <w:r w:rsidRPr="005D5381" w:rsidDel="005D5381">
              <w:t xml:space="preserve"> </w:t>
            </w:r>
            <w:r w:rsidRPr="00C95BD7">
              <w:t xml:space="preserve"> history</w:t>
            </w:r>
            <w:r>
              <w:t xml:space="preserve"> and</w:t>
            </w:r>
            <w:r w:rsidRPr="00C95BD7">
              <w:t xml:space="preserve"> culture</w:t>
            </w:r>
            <w:r>
              <w:t xml:space="preserve"> </w:t>
            </w:r>
            <w:r w:rsidRPr="00C95BD7">
              <w:t>and issues</w:t>
            </w:r>
            <w:r>
              <w:t xml:space="preserve"> arising from European settlement</w:t>
            </w:r>
          </w:p>
          <w:p w14:paraId="4ECB99B6" w14:textId="77777777" w:rsidR="00E71011" w:rsidRDefault="00E71011" w:rsidP="00E71011">
            <w:pPr>
              <w:pStyle w:val="endash"/>
              <w:ind w:left="568" w:hanging="284"/>
            </w:pPr>
            <w:r>
              <w:t>research an</w:t>
            </w:r>
            <w:r w:rsidRPr="00375DE9">
              <w:rPr>
                <w:b/>
                <w:i/>
              </w:rPr>
              <w:t xml:space="preserve"> </w:t>
            </w:r>
            <w:r w:rsidRPr="00FD57E4">
              <w:t>Aboriginal and/or Torres Strait Islander</w:t>
            </w:r>
            <w:r w:rsidRPr="00744CC8">
              <w:t xml:space="preserve"> </w:t>
            </w:r>
            <w:r>
              <w:t>issue or  identity for</w:t>
            </w:r>
            <w:r w:rsidRPr="00C95BD7">
              <w:t xml:space="preserve"> an extended oral presentation which uses a range of discourse strategies</w:t>
            </w:r>
          </w:p>
          <w:p w14:paraId="73D4B04F" w14:textId="77777777" w:rsidR="00E71011" w:rsidRPr="00C95BD7" w:rsidRDefault="00E71011" w:rsidP="00E71011">
            <w:pPr>
              <w:pStyle w:val="bullet"/>
              <w:keepLines/>
              <w:numPr>
                <w:ilvl w:val="0"/>
                <w:numId w:val="14"/>
              </w:numPr>
              <w:ind w:left="284" w:hanging="284"/>
            </w:pPr>
            <w:r>
              <w:t>review own performance</w:t>
            </w:r>
          </w:p>
        </w:tc>
      </w:tr>
      <w:tr w:rsidR="00E71011" w:rsidRPr="003A7E99" w14:paraId="1C27BFD1" w14:textId="77777777" w:rsidTr="00D255A3">
        <w:tc>
          <w:tcPr>
            <w:tcW w:w="9322" w:type="dxa"/>
            <w:gridSpan w:val="5"/>
            <w:shd w:val="clear" w:color="auto" w:fill="auto"/>
          </w:tcPr>
          <w:p w14:paraId="682CDD04" w14:textId="77777777" w:rsidR="00E71011" w:rsidRPr="003A7E99" w:rsidRDefault="00E71011" w:rsidP="00E71011">
            <w:pPr>
              <w:pStyle w:val="spacer"/>
            </w:pPr>
          </w:p>
        </w:tc>
      </w:tr>
      <w:tr w:rsidR="00E71011" w:rsidRPr="003A7E99" w14:paraId="475E829C" w14:textId="77777777" w:rsidTr="00D255A3">
        <w:tc>
          <w:tcPr>
            <w:tcW w:w="3315" w:type="dxa"/>
            <w:gridSpan w:val="2"/>
            <w:shd w:val="clear" w:color="auto" w:fill="auto"/>
          </w:tcPr>
          <w:p w14:paraId="3BF674D7" w14:textId="77777777" w:rsidR="00E71011" w:rsidRPr="00C95BD7" w:rsidRDefault="00E71011" w:rsidP="00E71011">
            <w:pPr>
              <w:pStyle w:val="EG"/>
              <w:keepNext/>
            </w:pPr>
            <w:r w:rsidRPr="00C95BD7">
              <w:t>Context of and specific resources for assessment</w:t>
            </w:r>
          </w:p>
        </w:tc>
        <w:tc>
          <w:tcPr>
            <w:tcW w:w="6007" w:type="dxa"/>
            <w:gridSpan w:val="3"/>
            <w:shd w:val="clear" w:color="auto" w:fill="auto"/>
          </w:tcPr>
          <w:p w14:paraId="78ED339E" w14:textId="77777777" w:rsidR="00E71011" w:rsidRPr="00C95BD7" w:rsidRDefault="00E71011" w:rsidP="00E71011">
            <w:pPr>
              <w:pStyle w:val="unittext"/>
              <w:keepNext/>
            </w:pPr>
            <w:r w:rsidRPr="00C95BD7">
              <w:t>Assessment must ensure</w:t>
            </w:r>
            <w:r>
              <w:t xml:space="preserve"> access to</w:t>
            </w:r>
            <w:r w:rsidRPr="00C95BD7">
              <w:t>:</w:t>
            </w:r>
          </w:p>
          <w:p w14:paraId="3EE23A98" w14:textId="77777777" w:rsidR="00E71011" w:rsidRPr="00A725DF" w:rsidRDefault="00E71011" w:rsidP="00E71011">
            <w:pPr>
              <w:pStyle w:val="bullet"/>
              <w:keepLines/>
              <w:numPr>
                <w:ilvl w:val="0"/>
                <w:numId w:val="14"/>
              </w:numPr>
              <w:ind w:left="284" w:hanging="284"/>
            </w:pPr>
            <w:r w:rsidRPr="00A725DF">
              <w:t>a range of EAL resources including</w:t>
            </w:r>
          </w:p>
          <w:p w14:paraId="07EEBF5A" w14:textId="77777777" w:rsidR="00E71011" w:rsidRPr="00A725DF" w:rsidRDefault="00E71011" w:rsidP="00E71011">
            <w:pPr>
              <w:pStyle w:val="endash"/>
              <w:ind w:left="568" w:hanging="284"/>
            </w:pPr>
            <w:r w:rsidRPr="00A725DF">
              <w:t>a bilingual dictionary, and/or an English-English dictionary</w:t>
            </w:r>
          </w:p>
          <w:p w14:paraId="6D2F82E9" w14:textId="77777777" w:rsidR="00E71011" w:rsidRPr="00C95BD7" w:rsidRDefault="00E71011" w:rsidP="00E71011">
            <w:pPr>
              <w:pStyle w:val="bullet"/>
              <w:keepLines/>
              <w:numPr>
                <w:ilvl w:val="0"/>
                <w:numId w:val="14"/>
              </w:numPr>
              <w:ind w:left="284" w:hanging="284"/>
            </w:pPr>
            <w:r w:rsidRPr="00C95BD7">
              <w:t>relevant and up to date resources</w:t>
            </w:r>
            <w:r>
              <w:t xml:space="preserve"> related to </w:t>
            </w:r>
            <w:r w:rsidRPr="00744CC8">
              <w:t>Aboriginal and/or Torres Strait Islander</w:t>
            </w:r>
            <w:r>
              <w:t xml:space="preserve"> history, such as</w:t>
            </w:r>
            <w:r w:rsidRPr="00C95BD7">
              <w:t xml:space="preserve"> films, documentaries, live performances</w:t>
            </w:r>
            <w:r>
              <w:t>, websites</w:t>
            </w:r>
            <w:r w:rsidRPr="00C95BD7">
              <w:t xml:space="preserve"> </w:t>
            </w:r>
          </w:p>
          <w:p w14:paraId="52BE0CB8" w14:textId="77777777" w:rsidR="00E71011" w:rsidRPr="00C95BD7" w:rsidRDefault="00E71011" w:rsidP="00E71011">
            <w:pPr>
              <w:pStyle w:val="bullet"/>
              <w:keepLines/>
              <w:numPr>
                <w:ilvl w:val="0"/>
                <w:numId w:val="14"/>
              </w:numPr>
              <w:ind w:left="284" w:hanging="284"/>
            </w:pPr>
            <w:r w:rsidRPr="00C95BD7">
              <w:t xml:space="preserve">access to participants for group interaction </w:t>
            </w:r>
          </w:p>
          <w:p w14:paraId="5FFAD438" w14:textId="77777777" w:rsidR="00E71011" w:rsidRPr="00FD57E4" w:rsidRDefault="00E71011" w:rsidP="00E71011">
            <w:pPr>
              <w:pStyle w:val="unittext"/>
              <w:keepNext/>
            </w:pPr>
            <w:r w:rsidRPr="00293515">
              <w:t xml:space="preserve">Assessment practices should consider the learner’s </w:t>
            </w:r>
            <w:r>
              <w:t>need to initiate support from a range of established resources, such as</w:t>
            </w:r>
          </w:p>
          <w:p w14:paraId="34AC5F55" w14:textId="77777777" w:rsidR="00E71011" w:rsidRDefault="00E71011" w:rsidP="00E71011">
            <w:pPr>
              <w:pStyle w:val="bullet"/>
              <w:keepLines/>
              <w:numPr>
                <w:ilvl w:val="0"/>
                <w:numId w:val="14"/>
              </w:numPr>
              <w:ind w:left="284" w:hanging="284"/>
            </w:pPr>
            <w:r w:rsidRPr="00D94DEC">
              <w:t>contextual support</w:t>
            </w:r>
            <w:r>
              <w:t>, such as</w:t>
            </w:r>
            <w:r w:rsidRPr="00D94DEC">
              <w:t xml:space="preserve"> in relation to unfamiliar jargon, some aspects of the local</w:t>
            </w:r>
            <w:r>
              <w:t xml:space="preserve"> </w:t>
            </w:r>
            <w:r w:rsidRPr="00744CC8">
              <w:t>Aboriginal and/or Torres Strait Islander</w:t>
            </w:r>
            <w:r w:rsidRPr="00D94DEC">
              <w:t xml:space="preserve"> culture and cultural influences </w:t>
            </w:r>
          </w:p>
          <w:p w14:paraId="53D20470" w14:textId="77777777" w:rsidR="00E71011" w:rsidRDefault="00E71011" w:rsidP="00E71011">
            <w:pPr>
              <w:pStyle w:val="bullet"/>
              <w:keepLines/>
              <w:numPr>
                <w:ilvl w:val="0"/>
                <w:numId w:val="14"/>
              </w:numPr>
              <w:ind w:left="284" w:hanging="284"/>
            </w:pPr>
            <w:r w:rsidRPr="00293515">
              <w:t xml:space="preserve">assistance in reviewing </w:t>
            </w:r>
            <w:r>
              <w:t>presentations</w:t>
            </w:r>
            <w:r w:rsidRPr="00293515">
              <w:t xml:space="preserve"> prior to final draft</w:t>
            </w:r>
            <w:r w:rsidRPr="00D94DEC">
              <w:t xml:space="preserve"> </w:t>
            </w:r>
          </w:p>
          <w:p w14:paraId="3B011E3F" w14:textId="77777777" w:rsidR="00E71011" w:rsidRPr="00B442A7" w:rsidRDefault="00E71011" w:rsidP="00E71011">
            <w:pPr>
              <w:pStyle w:val="unittext"/>
              <w:keepNext/>
            </w:pPr>
            <w:r>
              <w:t>Assessment also needs to take into consideration:</w:t>
            </w:r>
          </w:p>
          <w:p w14:paraId="34F21D65" w14:textId="77777777" w:rsidR="00E71011" w:rsidRPr="00C95BD7" w:rsidRDefault="00E71011" w:rsidP="00E71011">
            <w:pPr>
              <w:pStyle w:val="bullet"/>
              <w:keepLines/>
              <w:numPr>
                <w:ilvl w:val="0"/>
                <w:numId w:val="14"/>
              </w:numPr>
              <w:ind w:left="284" w:hanging="284"/>
            </w:pPr>
            <w:r w:rsidRPr="00D94DEC">
              <w:t>time to read and analyse texts</w:t>
            </w:r>
          </w:p>
        </w:tc>
      </w:tr>
      <w:tr w:rsidR="00E71011" w:rsidRPr="003A7E99" w14:paraId="235EAAEC" w14:textId="77777777" w:rsidTr="00D255A3">
        <w:tc>
          <w:tcPr>
            <w:tcW w:w="9322" w:type="dxa"/>
            <w:gridSpan w:val="5"/>
            <w:shd w:val="clear" w:color="auto" w:fill="auto"/>
          </w:tcPr>
          <w:p w14:paraId="0FC56920" w14:textId="77777777" w:rsidR="00E71011" w:rsidRPr="003A7E99" w:rsidRDefault="00E71011" w:rsidP="00E71011">
            <w:pPr>
              <w:pStyle w:val="spacer"/>
            </w:pPr>
          </w:p>
        </w:tc>
      </w:tr>
      <w:tr w:rsidR="00E71011" w:rsidRPr="003A7E99" w14:paraId="4F6E4FDD" w14:textId="77777777" w:rsidTr="00D255A3">
        <w:tc>
          <w:tcPr>
            <w:tcW w:w="3315" w:type="dxa"/>
            <w:gridSpan w:val="2"/>
            <w:shd w:val="clear" w:color="auto" w:fill="auto"/>
          </w:tcPr>
          <w:p w14:paraId="01CFDF5A" w14:textId="77777777" w:rsidR="00E71011" w:rsidRPr="00C95BD7" w:rsidRDefault="00E71011" w:rsidP="00E71011">
            <w:pPr>
              <w:pStyle w:val="EG"/>
              <w:keepNext/>
            </w:pPr>
            <w:r w:rsidRPr="00C95BD7">
              <w:t>Method(s) of assessment</w:t>
            </w:r>
          </w:p>
        </w:tc>
        <w:tc>
          <w:tcPr>
            <w:tcW w:w="6007" w:type="dxa"/>
            <w:gridSpan w:val="3"/>
            <w:shd w:val="clear" w:color="auto" w:fill="auto"/>
          </w:tcPr>
          <w:p w14:paraId="1EB83B57" w14:textId="77777777" w:rsidR="00E71011" w:rsidRPr="00C95BD7" w:rsidRDefault="00E71011" w:rsidP="00E71011">
            <w:pPr>
              <w:pStyle w:val="unittext"/>
              <w:keepNext/>
            </w:pPr>
            <w:r>
              <w:t>The following are suggested assessment methods for this unit</w:t>
            </w:r>
            <w:r w:rsidRPr="00C95BD7">
              <w:t>:</w:t>
            </w:r>
          </w:p>
          <w:p w14:paraId="1CC94291" w14:textId="77777777" w:rsidR="00E71011" w:rsidRPr="00C95BD7" w:rsidRDefault="00E71011" w:rsidP="00E71011">
            <w:pPr>
              <w:pStyle w:val="bullet"/>
              <w:keepLines/>
              <w:numPr>
                <w:ilvl w:val="0"/>
                <w:numId w:val="14"/>
              </w:numPr>
              <w:ind w:left="284" w:hanging="284"/>
            </w:pPr>
            <w:r>
              <w:t>verbal</w:t>
            </w:r>
            <w:r w:rsidRPr="00C95BD7">
              <w:t xml:space="preserve"> questioning to establish understanding of specific content</w:t>
            </w:r>
            <w:r>
              <w:t xml:space="preserve"> related to </w:t>
            </w:r>
            <w:r w:rsidRPr="00744CC8">
              <w:t>Aboriginal and/or Torres Strait Islander</w:t>
            </w:r>
            <w:r>
              <w:t xml:space="preserve"> history</w:t>
            </w:r>
          </w:p>
          <w:p w14:paraId="700B6381" w14:textId="77777777" w:rsidR="00E71011" w:rsidRPr="00BA1044" w:rsidRDefault="00E71011" w:rsidP="00E71011">
            <w:pPr>
              <w:pStyle w:val="bullet"/>
              <w:keepLines/>
              <w:numPr>
                <w:ilvl w:val="0"/>
                <w:numId w:val="14"/>
              </w:numPr>
              <w:ind w:left="284" w:hanging="284"/>
            </w:pPr>
            <w:r w:rsidRPr="00C95BD7">
              <w:t>observation of a spoken contribution / oral presentation</w:t>
            </w:r>
          </w:p>
          <w:p w14:paraId="7FF539DB" w14:textId="77777777" w:rsidR="00E71011" w:rsidRPr="00C95BD7" w:rsidRDefault="00E71011" w:rsidP="00E71011">
            <w:pPr>
              <w:pStyle w:val="bullet"/>
              <w:keepLines/>
              <w:numPr>
                <w:ilvl w:val="0"/>
                <w:numId w:val="14"/>
              </w:numPr>
              <w:ind w:left="284" w:hanging="284"/>
            </w:pPr>
            <w:r w:rsidRPr="00C95BD7">
              <w:t xml:space="preserve">a portfolio of evidence which may include written material </w:t>
            </w:r>
            <w:r>
              <w:t>to support an oral presentation which can include</w:t>
            </w:r>
            <w:r w:rsidRPr="00C95BD7">
              <w:t xml:space="preserve"> other visual / recorded information </w:t>
            </w:r>
          </w:p>
          <w:p w14:paraId="7DB97945" w14:textId="77777777" w:rsidR="00E71011" w:rsidRPr="00C95BD7" w:rsidRDefault="00E71011" w:rsidP="00E71011">
            <w:pPr>
              <w:pStyle w:val="bullet"/>
              <w:keepLines/>
              <w:numPr>
                <w:ilvl w:val="0"/>
                <w:numId w:val="14"/>
              </w:numPr>
              <w:ind w:left="284" w:hanging="284"/>
            </w:pPr>
            <w:r>
              <w:t xml:space="preserve">additional </w:t>
            </w:r>
            <w:r w:rsidRPr="00C218E1">
              <w:t>verbal questioning to confirm linguistic, sociolinguistic and cultural knowledge</w:t>
            </w:r>
            <w:r>
              <w:t xml:space="preserve"> such as v</w:t>
            </w:r>
            <w:r w:rsidRPr="001F4848">
              <w:t>erbal and non-verbal strategies and conve</w:t>
            </w:r>
            <w:r>
              <w:t xml:space="preserve">ntions in spoken texts </w:t>
            </w:r>
            <w:r w:rsidRPr="001F4848">
              <w:t>to emphasise a point</w:t>
            </w:r>
          </w:p>
        </w:tc>
      </w:tr>
    </w:tbl>
    <w:p w14:paraId="55FABE9B" w14:textId="77777777" w:rsidR="00E71011" w:rsidRDefault="00E71011" w:rsidP="00E71011"/>
    <w:p w14:paraId="0F6F1AAD" w14:textId="77777777" w:rsidR="00E71011" w:rsidRDefault="00E71011" w:rsidP="00E71011">
      <w:pPr>
        <w:sectPr w:rsidR="00E71011" w:rsidSect="001B2B85">
          <w:headerReference w:type="even" r:id="rId210"/>
          <w:headerReference w:type="default" r:id="rId211"/>
          <w:headerReference w:type="first" r:id="rId212"/>
          <w:pgSz w:w="11906" w:h="16838"/>
          <w:pgMar w:top="1440" w:right="1440" w:bottom="1560" w:left="1440" w:header="708" w:footer="708" w:gutter="0"/>
          <w:cols w:space="708"/>
          <w:docGrid w:linePitch="360"/>
        </w:sectPr>
      </w:pPr>
    </w:p>
    <w:tbl>
      <w:tblPr>
        <w:tblW w:w="9322" w:type="dxa"/>
        <w:tblLook w:val="04A0" w:firstRow="1" w:lastRow="0" w:firstColumn="1" w:lastColumn="0" w:noHBand="0" w:noVBand="1"/>
      </w:tblPr>
      <w:tblGrid>
        <w:gridCol w:w="2892"/>
        <w:gridCol w:w="426"/>
        <w:gridCol w:w="142"/>
        <w:gridCol w:w="15"/>
        <w:gridCol w:w="5847"/>
      </w:tblGrid>
      <w:tr w:rsidR="00E71011" w:rsidRPr="00F35DF0" w14:paraId="5C2E9FC3" w14:textId="77777777" w:rsidTr="00D255A3">
        <w:tc>
          <w:tcPr>
            <w:tcW w:w="2892" w:type="dxa"/>
            <w:shd w:val="clear" w:color="auto" w:fill="auto"/>
          </w:tcPr>
          <w:p w14:paraId="345F1493" w14:textId="77777777" w:rsidR="00E71011" w:rsidRPr="00FB6CDD" w:rsidRDefault="00E71011" w:rsidP="00E71011">
            <w:pPr>
              <w:pStyle w:val="Code20"/>
              <w:keepNext/>
            </w:pPr>
            <w:r w:rsidRPr="00FB6CDD">
              <w:lastRenderedPageBreak/>
              <w:t>Unit Code</w:t>
            </w:r>
          </w:p>
        </w:tc>
        <w:tc>
          <w:tcPr>
            <w:tcW w:w="6430" w:type="dxa"/>
            <w:gridSpan w:val="4"/>
            <w:shd w:val="clear" w:color="auto" w:fill="auto"/>
          </w:tcPr>
          <w:p w14:paraId="3EA507F2" w14:textId="31418F3F" w:rsidR="00E71011" w:rsidRPr="00FB6CDD" w:rsidRDefault="00AF10C7" w:rsidP="007F0DEB">
            <w:pPr>
              <w:pStyle w:val="Code"/>
            </w:pPr>
            <w:bookmarkStart w:id="230" w:name="_Toc523754480"/>
            <w:r w:rsidRPr="00AF10C7">
              <w:t>VU22626</w:t>
            </w:r>
            <w:bookmarkEnd w:id="230"/>
          </w:p>
        </w:tc>
      </w:tr>
      <w:tr w:rsidR="00E71011" w:rsidRPr="00F35DF0" w14:paraId="2E3AB70A" w14:textId="77777777" w:rsidTr="00D255A3">
        <w:tc>
          <w:tcPr>
            <w:tcW w:w="2892" w:type="dxa"/>
            <w:shd w:val="clear" w:color="auto" w:fill="auto"/>
          </w:tcPr>
          <w:p w14:paraId="03B3D54F" w14:textId="77777777" w:rsidR="00E71011" w:rsidRPr="00FB6CDD" w:rsidRDefault="00E71011" w:rsidP="00E71011">
            <w:pPr>
              <w:pStyle w:val="Code20"/>
              <w:keepNext/>
            </w:pPr>
            <w:r w:rsidRPr="00FB6CDD">
              <w:t>Unit Title</w:t>
            </w:r>
          </w:p>
        </w:tc>
        <w:tc>
          <w:tcPr>
            <w:tcW w:w="6430" w:type="dxa"/>
            <w:gridSpan w:val="4"/>
            <w:shd w:val="clear" w:color="auto" w:fill="auto"/>
          </w:tcPr>
          <w:p w14:paraId="250AE688" w14:textId="77777777" w:rsidR="00E71011" w:rsidRPr="00FB6CDD" w:rsidRDefault="00E71011" w:rsidP="007F0DEB">
            <w:pPr>
              <w:pStyle w:val="Code"/>
            </w:pPr>
            <w:bookmarkStart w:id="231" w:name="_Toc523754481"/>
            <w:r>
              <w:t>Research</w:t>
            </w:r>
            <w:r w:rsidRPr="00FB6CDD">
              <w:t xml:space="preserve"> events in Australian history, post 1770</w:t>
            </w:r>
            <w:bookmarkEnd w:id="231"/>
          </w:p>
        </w:tc>
      </w:tr>
      <w:tr w:rsidR="00E71011" w:rsidRPr="00F35DF0" w14:paraId="3F7BFC43" w14:textId="77777777" w:rsidTr="00D255A3">
        <w:tc>
          <w:tcPr>
            <w:tcW w:w="2892" w:type="dxa"/>
            <w:shd w:val="clear" w:color="auto" w:fill="auto"/>
          </w:tcPr>
          <w:p w14:paraId="1D8CC6FD" w14:textId="77777777" w:rsidR="00E71011" w:rsidRPr="00FB6CDD" w:rsidRDefault="00E71011" w:rsidP="00E71011">
            <w:pPr>
              <w:pStyle w:val="Heading21"/>
              <w:keepNext/>
            </w:pPr>
            <w:r w:rsidRPr="00FB6CDD">
              <w:t>Unit Descriptor</w:t>
            </w:r>
          </w:p>
        </w:tc>
        <w:tc>
          <w:tcPr>
            <w:tcW w:w="6430" w:type="dxa"/>
            <w:gridSpan w:val="4"/>
            <w:shd w:val="clear" w:color="auto" w:fill="auto"/>
          </w:tcPr>
          <w:p w14:paraId="3CBA8EE8" w14:textId="77777777" w:rsidR="00E71011" w:rsidRPr="00FB6CDD" w:rsidRDefault="00E71011" w:rsidP="00E71011">
            <w:pPr>
              <w:pStyle w:val="unittext"/>
              <w:keepNext/>
            </w:pPr>
            <w:r w:rsidRPr="00E17AEE">
              <w:t xml:space="preserve">This unit describes the skills and knowledge </w:t>
            </w:r>
            <w:r>
              <w:t xml:space="preserve">required by EAL learners </w:t>
            </w:r>
            <w:r w:rsidRPr="00E17AEE">
              <w:t>to</w:t>
            </w:r>
            <w:r>
              <w:t xml:space="preserve"> </w:t>
            </w:r>
            <w:r w:rsidRPr="00FB6CDD">
              <w:t>investigate and become familiar with aspects of Australia’s political and social history, post 1770</w:t>
            </w:r>
            <w:r>
              <w:t xml:space="preserve"> to the present day</w:t>
            </w:r>
            <w:r w:rsidRPr="00FB6CDD">
              <w:t>.</w:t>
            </w:r>
          </w:p>
          <w:p w14:paraId="5C09408F" w14:textId="77777777" w:rsidR="00E71011" w:rsidRPr="009562F6" w:rsidRDefault="00E71011" w:rsidP="00E71011">
            <w:pPr>
              <w:pStyle w:val="unittext"/>
              <w:keepNext/>
            </w:pPr>
            <w:r w:rsidRPr="009562F6">
              <w:t>The outcomes described in this unit relate to:</w:t>
            </w:r>
          </w:p>
          <w:p w14:paraId="69FE8577" w14:textId="77777777" w:rsidR="00E71011" w:rsidRPr="00E17AEE" w:rsidRDefault="00E71011" w:rsidP="00E71011">
            <w:pPr>
              <w:pStyle w:val="bullet"/>
              <w:keepLines/>
              <w:numPr>
                <w:ilvl w:val="0"/>
                <w:numId w:val="14"/>
              </w:numPr>
              <w:ind w:left="284" w:hanging="284"/>
            </w:pPr>
            <w:r w:rsidRPr="00E17AEE">
              <w:t xml:space="preserve">The </w:t>
            </w:r>
            <w:r w:rsidRPr="004C4AC0">
              <w:t>Australian Core Skills Framework (ACSF)</w:t>
            </w:r>
            <w:r>
              <w:t>.</w:t>
            </w:r>
            <w:r w:rsidRPr="004C4AC0">
              <w:t xml:space="preserve"> They contribute directly to the achievement of ACSF indicators of competence for Reading and Writing</w:t>
            </w:r>
            <w:r>
              <w:t xml:space="preserve"> and Oral Communication</w:t>
            </w:r>
            <w:r w:rsidRPr="004C4AC0">
              <w:t xml:space="preserve"> at Level 4</w:t>
            </w:r>
          </w:p>
          <w:p w14:paraId="64530610" w14:textId="77777777" w:rsidR="00E71011" w:rsidRPr="004C4AC0" w:rsidRDefault="00E71011" w:rsidP="00E71011">
            <w:pPr>
              <w:pStyle w:val="bullet"/>
              <w:numPr>
                <w:ilvl w:val="0"/>
                <w:numId w:val="0"/>
              </w:numPr>
            </w:pPr>
            <w:r w:rsidRPr="004C4AC0">
              <w:t>and</w:t>
            </w:r>
          </w:p>
          <w:p w14:paraId="601C79DD" w14:textId="77777777" w:rsidR="00E71011" w:rsidRPr="00FB6CDD" w:rsidRDefault="00E71011" w:rsidP="00E71011">
            <w:pPr>
              <w:pStyle w:val="bullet"/>
              <w:keepLines/>
              <w:numPr>
                <w:ilvl w:val="0"/>
                <w:numId w:val="14"/>
              </w:numPr>
              <w:ind w:left="284" w:hanging="284"/>
            </w:pPr>
            <w:r w:rsidRPr="004C4AC0">
              <w:t xml:space="preserve">the </w:t>
            </w:r>
            <w:r w:rsidRPr="00E17AEE">
              <w:t xml:space="preserve">ISLPR (International Second Language Proficiency Ratings) descriptors for </w:t>
            </w:r>
            <w:r w:rsidRPr="009E33FC">
              <w:t>Speaking and Listening</w:t>
            </w:r>
            <w:r>
              <w:t xml:space="preserve">, </w:t>
            </w:r>
            <w:r w:rsidRPr="00E17AEE">
              <w:t xml:space="preserve">Reading and Writing. They contribute directly to the achievement of ISLPR </w:t>
            </w:r>
            <w:r w:rsidRPr="009E33FC">
              <w:t>Speak</w:t>
            </w:r>
            <w:r>
              <w:t xml:space="preserve">ing 3 / 3+ and Listening 3 / 3+, </w:t>
            </w:r>
            <w:r w:rsidRPr="00E17AEE">
              <w:t>Reading 3</w:t>
            </w:r>
            <w:r>
              <w:t xml:space="preserve"> </w:t>
            </w:r>
            <w:r w:rsidRPr="00E17AEE">
              <w:t>/</w:t>
            </w:r>
            <w:r>
              <w:t xml:space="preserve"> </w:t>
            </w:r>
            <w:r w:rsidRPr="00E17AEE">
              <w:t>3+ and Writing 3</w:t>
            </w:r>
            <w:r>
              <w:t xml:space="preserve"> </w:t>
            </w:r>
            <w:r w:rsidRPr="00E17AEE">
              <w:t>/</w:t>
            </w:r>
            <w:r>
              <w:t xml:space="preserve"> </w:t>
            </w:r>
            <w:r w:rsidRPr="00E17AEE">
              <w:t>3+</w:t>
            </w:r>
            <w:r>
              <w:t>.</w:t>
            </w:r>
          </w:p>
        </w:tc>
      </w:tr>
      <w:tr w:rsidR="00E71011" w:rsidRPr="00F35DF0" w14:paraId="7071262E" w14:textId="77777777" w:rsidTr="00D255A3">
        <w:tc>
          <w:tcPr>
            <w:tcW w:w="2892" w:type="dxa"/>
            <w:shd w:val="clear" w:color="auto" w:fill="auto"/>
          </w:tcPr>
          <w:p w14:paraId="12895C2D" w14:textId="77777777" w:rsidR="00E71011" w:rsidRPr="00FB6CDD" w:rsidRDefault="00E71011" w:rsidP="00E71011">
            <w:pPr>
              <w:pStyle w:val="Heading21"/>
              <w:keepNext/>
            </w:pPr>
            <w:r w:rsidRPr="00FB6CDD">
              <w:t>Employability Skills</w:t>
            </w:r>
          </w:p>
        </w:tc>
        <w:tc>
          <w:tcPr>
            <w:tcW w:w="6430" w:type="dxa"/>
            <w:gridSpan w:val="4"/>
            <w:shd w:val="clear" w:color="auto" w:fill="auto"/>
          </w:tcPr>
          <w:p w14:paraId="3AA1E8EA" w14:textId="77777777" w:rsidR="00E71011" w:rsidRPr="00FB6CDD" w:rsidRDefault="00E71011" w:rsidP="00E71011">
            <w:pPr>
              <w:pStyle w:val="unittext"/>
              <w:keepNext/>
            </w:pPr>
            <w:r w:rsidRPr="00FB6CDD">
              <w:t>This unit contains employability skills.</w:t>
            </w:r>
          </w:p>
        </w:tc>
      </w:tr>
      <w:tr w:rsidR="00E71011" w:rsidRPr="00F35DF0" w14:paraId="25EC5D64" w14:textId="77777777" w:rsidTr="00D255A3">
        <w:tc>
          <w:tcPr>
            <w:tcW w:w="2892" w:type="dxa"/>
            <w:shd w:val="clear" w:color="auto" w:fill="auto"/>
          </w:tcPr>
          <w:p w14:paraId="3FD2B65C" w14:textId="77777777" w:rsidR="00E71011" w:rsidRPr="00FB6CDD" w:rsidRDefault="00E71011" w:rsidP="00E71011">
            <w:pPr>
              <w:pStyle w:val="Heading21"/>
              <w:keepNext/>
            </w:pPr>
            <w:r w:rsidRPr="00FB6CDD">
              <w:t>Application of the Unit</w:t>
            </w:r>
          </w:p>
        </w:tc>
        <w:tc>
          <w:tcPr>
            <w:tcW w:w="6430" w:type="dxa"/>
            <w:gridSpan w:val="4"/>
            <w:shd w:val="clear" w:color="auto" w:fill="auto"/>
          </w:tcPr>
          <w:p w14:paraId="11AAC6CF" w14:textId="77777777" w:rsidR="00E71011" w:rsidRDefault="00E71011" w:rsidP="00E71011">
            <w:pPr>
              <w:pStyle w:val="unittext"/>
              <w:keepNext/>
            </w:pPr>
            <w:r w:rsidRPr="00FB6CDD">
              <w:t xml:space="preserve">This unit applies to </w:t>
            </w:r>
            <w:r>
              <w:t>learners</w:t>
            </w:r>
            <w:r w:rsidRPr="00FB6CDD">
              <w:t xml:space="preserve"> </w:t>
            </w:r>
            <w:r w:rsidRPr="009C7EFB">
              <w:t>wishing to develop their English</w:t>
            </w:r>
            <w:r>
              <w:t xml:space="preserve"> language skills to support personal or educational opportunities</w:t>
            </w:r>
            <w:r w:rsidRPr="00FB6CDD">
              <w:t>.</w:t>
            </w:r>
          </w:p>
          <w:p w14:paraId="5F99AF71" w14:textId="77777777" w:rsidR="00E71011" w:rsidRPr="00FB6CDD" w:rsidRDefault="00E71011" w:rsidP="00E71011">
            <w:pPr>
              <w:pStyle w:val="unittext"/>
              <w:keepNext/>
            </w:pPr>
            <w:r w:rsidRPr="00CB4282">
              <w:t>This unit is designed for integration and contextualisation with language units to support achievement of English language knowledge and skills.</w:t>
            </w:r>
          </w:p>
        </w:tc>
      </w:tr>
      <w:tr w:rsidR="00E71011" w:rsidRPr="00F35DF0" w14:paraId="7BE41B19" w14:textId="77777777" w:rsidTr="00D255A3">
        <w:tc>
          <w:tcPr>
            <w:tcW w:w="2892" w:type="dxa"/>
            <w:shd w:val="clear" w:color="auto" w:fill="auto"/>
          </w:tcPr>
          <w:p w14:paraId="77C788E9" w14:textId="77777777" w:rsidR="00E71011" w:rsidRPr="00FB6CDD" w:rsidRDefault="00E71011" w:rsidP="00E71011">
            <w:pPr>
              <w:pStyle w:val="Heading21"/>
              <w:keepNext/>
            </w:pPr>
            <w:r w:rsidRPr="00FB6CDD">
              <w:t>Element</w:t>
            </w:r>
          </w:p>
          <w:p w14:paraId="3CDC4CB4" w14:textId="77777777" w:rsidR="00E71011" w:rsidRPr="00FB6CDD" w:rsidRDefault="00E71011" w:rsidP="00E71011">
            <w:pPr>
              <w:pStyle w:val="text"/>
              <w:keepNext/>
            </w:pPr>
            <w:r w:rsidRPr="00FB6CDD">
              <w:t>Elements describe the essential outcomes of a unit of competency. Elements describe actions or outcomes that are demonstrable and assessable.</w:t>
            </w:r>
          </w:p>
        </w:tc>
        <w:tc>
          <w:tcPr>
            <w:tcW w:w="6430" w:type="dxa"/>
            <w:gridSpan w:val="4"/>
            <w:shd w:val="clear" w:color="auto" w:fill="auto"/>
          </w:tcPr>
          <w:p w14:paraId="6A776B2E" w14:textId="77777777" w:rsidR="00E71011" w:rsidRPr="00FB6CDD" w:rsidRDefault="00E71011" w:rsidP="00E71011">
            <w:pPr>
              <w:pStyle w:val="Heading21"/>
              <w:keepNext/>
            </w:pPr>
            <w:r w:rsidRPr="00FB6CDD">
              <w:t>Performance Criteria</w:t>
            </w:r>
          </w:p>
          <w:p w14:paraId="0257C318" w14:textId="77777777" w:rsidR="00E71011" w:rsidRPr="00FB6CDD" w:rsidRDefault="00E71011" w:rsidP="00E71011">
            <w:pPr>
              <w:pStyle w:val="text"/>
              <w:keepNext/>
            </w:pPr>
            <w:r w:rsidRPr="00FB6CDD">
              <w:t>Performance criteria describe the required performance needed to demonstrate achievement of the element – they identify the standard for the element.  Where bold</w:t>
            </w:r>
            <w:r>
              <w:t xml:space="preserve"> </w:t>
            </w:r>
            <w:r w:rsidRPr="00FB6CDD">
              <w:t>italicised text is used, further information or explanation is detailed in the required skills and knowledge and/or the range statement. Assessment of performance is to be consistent with the evidence guide.</w:t>
            </w:r>
          </w:p>
        </w:tc>
      </w:tr>
      <w:tr w:rsidR="00E71011" w:rsidRPr="00F35DF0" w14:paraId="769A7DEB" w14:textId="77777777" w:rsidTr="00D255A3">
        <w:tc>
          <w:tcPr>
            <w:tcW w:w="2892" w:type="dxa"/>
            <w:shd w:val="clear" w:color="auto" w:fill="auto"/>
          </w:tcPr>
          <w:p w14:paraId="78F094CD" w14:textId="77777777" w:rsidR="00E71011" w:rsidRPr="00F35DF0" w:rsidRDefault="00E71011" w:rsidP="00E71011">
            <w:pPr>
              <w:pStyle w:val="spacer"/>
            </w:pPr>
          </w:p>
        </w:tc>
        <w:tc>
          <w:tcPr>
            <w:tcW w:w="6430" w:type="dxa"/>
            <w:gridSpan w:val="4"/>
            <w:shd w:val="clear" w:color="auto" w:fill="auto"/>
          </w:tcPr>
          <w:p w14:paraId="40898405" w14:textId="77777777" w:rsidR="00E71011" w:rsidRPr="00F35DF0" w:rsidRDefault="00E71011" w:rsidP="00E71011">
            <w:pPr>
              <w:pStyle w:val="spacer"/>
            </w:pPr>
          </w:p>
        </w:tc>
      </w:tr>
      <w:tr w:rsidR="00E71011" w:rsidRPr="00F35DF0" w14:paraId="7C8FE15D" w14:textId="77777777" w:rsidTr="00D255A3">
        <w:tc>
          <w:tcPr>
            <w:tcW w:w="2892" w:type="dxa"/>
            <w:vMerge w:val="restart"/>
            <w:shd w:val="clear" w:color="auto" w:fill="auto"/>
          </w:tcPr>
          <w:p w14:paraId="1FDD92DD" w14:textId="77777777" w:rsidR="00E71011" w:rsidRPr="00F35DF0" w:rsidRDefault="00E71011" w:rsidP="00E71011">
            <w:pPr>
              <w:pStyle w:val="element"/>
            </w:pPr>
            <w:r w:rsidRPr="00F35DF0">
              <w:t>1</w:t>
            </w:r>
            <w:r w:rsidRPr="00F35DF0">
              <w:tab/>
            </w:r>
            <w:r>
              <w:t>Examine</w:t>
            </w:r>
            <w:r w:rsidRPr="00F35DF0">
              <w:t xml:space="preserve"> the </w:t>
            </w:r>
            <w:r>
              <w:t>coastal exploration of Australia prior to 1778</w:t>
            </w:r>
          </w:p>
        </w:tc>
        <w:tc>
          <w:tcPr>
            <w:tcW w:w="568" w:type="dxa"/>
            <w:gridSpan w:val="2"/>
            <w:shd w:val="clear" w:color="auto" w:fill="auto"/>
          </w:tcPr>
          <w:p w14:paraId="1257F0BE" w14:textId="77777777" w:rsidR="00E71011" w:rsidRPr="00F35DF0" w:rsidRDefault="00E71011" w:rsidP="00E71011">
            <w:pPr>
              <w:pStyle w:val="PC"/>
            </w:pPr>
            <w:r w:rsidRPr="00F35DF0">
              <w:t>1.1</w:t>
            </w:r>
          </w:p>
        </w:tc>
        <w:tc>
          <w:tcPr>
            <w:tcW w:w="5862" w:type="dxa"/>
            <w:gridSpan w:val="2"/>
            <w:shd w:val="clear" w:color="auto" w:fill="auto"/>
          </w:tcPr>
          <w:p w14:paraId="52BB754D" w14:textId="77777777" w:rsidR="00E71011" w:rsidRPr="006D2ED1" w:rsidRDefault="00E71011" w:rsidP="00E71011">
            <w:pPr>
              <w:pStyle w:val="PC"/>
            </w:pPr>
            <w:r w:rsidRPr="006D2ED1">
              <w:t xml:space="preserve">Identify the </w:t>
            </w:r>
            <w:r w:rsidRPr="00CD7361">
              <w:rPr>
                <w:b/>
                <w:i/>
              </w:rPr>
              <w:t>reasons for exploration</w:t>
            </w:r>
            <w:r w:rsidRPr="006D2ED1">
              <w:t xml:space="preserve"> of the coast of Australia</w:t>
            </w:r>
          </w:p>
        </w:tc>
      </w:tr>
      <w:tr w:rsidR="00E71011" w:rsidRPr="00F35DF0" w14:paraId="07F7198A" w14:textId="77777777" w:rsidTr="00D255A3">
        <w:tc>
          <w:tcPr>
            <w:tcW w:w="2892" w:type="dxa"/>
            <w:vMerge/>
            <w:shd w:val="clear" w:color="auto" w:fill="auto"/>
          </w:tcPr>
          <w:p w14:paraId="36C5972F" w14:textId="77777777" w:rsidR="00E71011" w:rsidRPr="00F35DF0" w:rsidRDefault="00E71011" w:rsidP="00E71011">
            <w:pPr>
              <w:pStyle w:val="element"/>
            </w:pPr>
          </w:p>
        </w:tc>
        <w:tc>
          <w:tcPr>
            <w:tcW w:w="568" w:type="dxa"/>
            <w:gridSpan w:val="2"/>
            <w:shd w:val="clear" w:color="auto" w:fill="auto"/>
          </w:tcPr>
          <w:p w14:paraId="5545BD37" w14:textId="77777777" w:rsidR="00E71011" w:rsidRPr="00F35DF0" w:rsidRDefault="00E71011" w:rsidP="00E71011">
            <w:pPr>
              <w:pStyle w:val="PC"/>
            </w:pPr>
            <w:r w:rsidRPr="00F35DF0">
              <w:t>1.2</w:t>
            </w:r>
          </w:p>
        </w:tc>
        <w:tc>
          <w:tcPr>
            <w:tcW w:w="5862" w:type="dxa"/>
            <w:gridSpan w:val="2"/>
            <w:shd w:val="clear" w:color="auto" w:fill="auto"/>
          </w:tcPr>
          <w:p w14:paraId="6F78CA55" w14:textId="77777777" w:rsidR="00E71011" w:rsidRPr="006D2ED1" w:rsidRDefault="00E71011" w:rsidP="00E71011">
            <w:pPr>
              <w:pStyle w:val="PC"/>
            </w:pPr>
            <w:r w:rsidRPr="006D2ED1">
              <w:t xml:space="preserve">Identify the </w:t>
            </w:r>
            <w:r w:rsidRPr="00CD7361">
              <w:rPr>
                <w:b/>
                <w:i/>
              </w:rPr>
              <w:t>key players</w:t>
            </w:r>
            <w:r w:rsidRPr="006D2ED1">
              <w:t xml:space="preserve"> and their </w:t>
            </w:r>
            <w:r>
              <w:t>contributions</w:t>
            </w:r>
            <w:r w:rsidRPr="006D2ED1">
              <w:t xml:space="preserve"> </w:t>
            </w:r>
            <w:r>
              <w:t>to</w:t>
            </w:r>
            <w:r w:rsidRPr="006D2ED1">
              <w:t xml:space="preserve"> the exploration</w:t>
            </w:r>
            <w:r>
              <w:t xml:space="preserve"> of Australia</w:t>
            </w:r>
          </w:p>
        </w:tc>
      </w:tr>
      <w:tr w:rsidR="00E71011" w:rsidRPr="00F35DF0" w14:paraId="0C8430BE" w14:textId="77777777" w:rsidTr="00D255A3">
        <w:tc>
          <w:tcPr>
            <w:tcW w:w="2892" w:type="dxa"/>
            <w:vMerge/>
            <w:shd w:val="clear" w:color="auto" w:fill="auto"/>
          </w:tcPr>
          <w:p w14:paraId="2D9B83F2" w14:textId="77777777" w:rsidR="00E71011" w:rsidRPr="00F35DF0" w:rsidRDefault="00E71011" w:rsidP="00E71011">
            <w:pPr>
              <w:pStyle w:val="element"/>
            </w:pPr>
          </w:p>
        </w:tc>
        <w:tc>
          <w:tcPr>
            <w:tcW w:w="568" w:type="dxa"/>
            <w:gridSpan w:val="2"/>
            <w:shd w:val="clear" w:color="auto" w:fill="auto"/>
          </w:tcPr>
          <w:p w14:paraId="4221B953" w14:textId="77777777" w:rsidR="00E71011" w:rsidRPr="00F35DF0" w:rsidRDefault="00E71011" w:rsidP="00E71011">
            <w:pPr>
              <w:pStyle w:val="PC"/>
            </w:pPr>
            <w:r w:rsidRPr="00F35DF0">
              <w:t>1.3</w:t>
            </w:r>
          </w:p>
        </w:tc>
        <w:tc>
          <w:tcPr>
            <w:tcW w:w="5862" w:type="dxa"/>
            <w:gridSpan w:val="2"/>
            <w:shd w:val="clear" w:color="auto" w:fill="auto"/>
          </w:tcPr>
          <w:p w14:paraId="22CF79E6" w14:textId="77777777" w:rsidR="00E71011" w:rsidRPr="006D2ED1" w:rsidRDefault="00E71011" w:rsidP="00E71011">
            <w:pPr>
              <w:pStyle w:val="PC"/>
            </w:pPr>
            <w:r>
              <w:t>Discuss</w:t>
            </w:r>
            <w:r w:rsidRPr="006D2ED1">
              <w:t xml:space="preserve"> the reasons for Britain’s decision to settle Australia</w:t>
            </w:r>
            <w:r>
              <w:t xml:space="preserve"> </w:t>
            </w:r>
          </w:p>
        </w:tc>
      </w:tr>
      <w:tr w:rsidR="00E71011" w:rsidRPr="00F35DF0" w14:paraId="73D9F8F8" w14:textId="77777777" w:rsidTr="00D255A3">
        <w:tc>
          <w:tcPr>
            <w:tcW w:w="2892" w:type="dxa"/>
            <w:shd w:val="clear" w:color="auto" w:fill="auto"/>
          </w:tcPr>
          <w:p w14:paraId="464EA7BD" w14:textId="77777777" w:rsidR="00E71011" w:rsidRPr="00F35DF0" w:rsidRDefault="00E71011" w:rsidP="00E71011">
            <w:pPr>
              <w:pStyle w:val="spacer"/>
            </w:pPr>
          </w:p>
        </w:tc>
        <w:tc>
          <w:tcPr>
            <w:tcW w:w="6430" w:type="dxa"/>
            <w:gridSpan w:val="4"/>
            <w:shd w:val="clear" w:color="auto" w:fill="auto"/>
          </w:tcPr>
          <w:p w14:paraId="5285D8C6" w14:textId="77777777" w:rsidR="00E71011" w:rsidRPr="00F35DF0" w:rsidRDefault="00E71011" w:rsidP="00E71011">
            <w:pPr>
              <w:pStyle w:val="spacer"/>
            </w:pPr>
          </w:p>
        </w:tc>
      </w:tr>
      <w:tr w:rsidR="00E71011" w:rsidRPr="00F35DF0" w14:paraId="31DDBBB2" w14:textId="77777777" w:rsidTr="00D255A3">
        <w:tc>
          <w:tcPr>
            <w:tcW w:w="2892" w:type="dxa"/>
            <w:vMerge w:val="restart"/>
            <w:shd w:val="clear" w:color="auto" w:fill="auto"/>
          </w:tcPr>
          <w:p w14:paraId="0C314885" w14:textId="77777777" w:rsidR="00E71011" w:rsidRPr="00F35DF0" w:rsidRDefault="00E71011" w:rsidP="00E71011">
            <w:pPr>
              <w:pStyle w:val="element"/>
            </w:pPr>
            <w:r w:rsidRPr="00F35DF0">
              <w:t>2</w:t>
            </w:r>
            <w:r w:rsidRPr="00F35DF0">
              <w:tab/>
            </w:r>
            <w:r w:rsidRPr="00CD7361">
              <w:t>Describe the role of convicts in the European settlement of Australia</w:t>
            </w:r>
          </w:p>
        </w:tc>
        <w:tc>
          <w:tcPr>
            <w:tcW w:w="583" w:type="dxa"/>
            <w:gridSpan w:val="3"/>
            <w:shd w:val="clear" w:color="auto" w:fill="auto"/>
          </w:tcPr>
          <w:p w14:paraId="59B7C4B2" w14:textId="77777777" w:rsidR="00E71011" w:rsidRPr="00F35DF0" w:rsidRDefault="00E71011" w:rsidP="00E71011">
            <w:pPr>
              <w:pStyle w:val="PC"/>
            </w:pPr>
            <w:r w:rsidRPr="00F35DF0">
              <w:t>2.1</w:t>
            </w:r>
          </w:p>
        </w:tc>
        <w:tc>
          <w:tcPr>
            <w:tcW w:w="5847" w:type="dxa"/>
            <w:shd w:val="clear" w:color="auto" w:fill="auto"/>
          </w:tcPr>
          <w:p w14:paraId="7A01CB35" w14:textId="77777777" w:rsidR="00E71011" w:rsidRPr="005E0D3B" w:rsidRDefault="00E71011" w:rsidP="00E71011">
            <w:pPr>
              <w:pStyle w:val="PC"/>
            </w:pPr>
            <w:r w:rsidRPr="005E0D3B">
              <w:t xml:space="preserve">Identify the </w:t>
            </w:r>
            <w:r w:rsidRPr="00416A1C">
              <w:rPr>
                <w:b/>
                <w:i/>
              </w:rPr>
              <w:t>main types of convicts</w:t>
            </w:r>
            <w:r w:rsidRPr="005E0D3B">
              <w:t xml:space="preserve"> </w:t>
            </w:r>
          </w:p>
        </w:tc>
      </w:tr>
      <w:tr w:rsidR="00E71011" w:rsidRPr="00F35DF0" w14:paraId="2EFAF2C5" w14:textId="77777777" w:rsidTr="00D255A3">
        <w:tc>
          <w:tcPr>
            <w:tcW w:w="2892" w:type="dxa"/>
            <w:vMerge/>
            <w:shd w:val="clear" w:color="auto" w:fill="auto"/>
          </w:tcPr>
          <w:p w14:paraId="227676DB" w14:textId="77777777" w:rsidR="00E71011" w:rsidRPr="00F35DF0" w:rsidRDefault="00E71011" w:rsidP="00E71011">
            <w:pPr>
              <w:spacing w:after="0"/>
            </w:pPr>
          </w:p>
        </w:tc>
        <w:tc>
          <w:tcPr>
            <w:tcW w:w="583" w:type="dxa"/>
            <w:gridSpan w:val="3"/>
            <w:shd w:val="clear" w:color="auto" w:fill="auto"/>
          </w:tcPr>
          <w:p w14:paraId="35BA6535" w14:textId="77777777" w:rsidR="00E71011" w:rsidRPr="00F35DF0" w:rsidRDefault="00E71011" w:rsidP="00E71011">
            <w:pPr>
              <w:pStyle w:val="PC"/>
            </w:pPr>
            <w:r w:rsidRPr="00F35DF0">
              <w:t>2.2</w:t>
            </w:r>
          </w:p>
        </w:tc>
        <w:tc>
          <w:tcPr>
            <w:tcW w:w="5847" w:type="dxa"/>
            <w:shd w:val="clear" w:color="auto" w:fill="auto"/>
          </w:tcPr>
          <w:p w14:paraId="4AC97E31" w14:textId="77777777" w:rsidR="00E71011" w:rsidRPr="005E0D3B" w:rsidRDefault="00E71011" w:rsidP="00E71011">
            <w:pPr>
              <w:pStyle w:val="PC"/>
            </w:pPr>
            <w:r w:rsidRPr="005E0D3B">
              <w:t>State the relationship between convicts and soldiers</w:t>
            </w:r>
          </w:p>
        </w:tc>
      </w:tr>
      <w:tr w:rsidR="00E71011" w:rsidRPr="00F35DF0" w14:paraId="6C84C8AD" w14:textId="77777777" w:rsidTr="00D255A3">
        <w:tc>
          <w:tcPr>
            <w:tcW w:w="2892" w:type="dxa"/>
            <w:vMerge/>
            <w:shd w:val="clear" w:color="auto" w:fill="auto"/>
          </w:tcPr>
          <w:p w14:paraId="6C4048A7" w14:textId="77777777" w:rsidR="00E71011" w:rsidRPr="00F35DF0" w:rsidRDefault="00E71011" w:rsidP="00E71011">
            <w:pPr>
              <w:spacing w:after="0"/>
            </w:pPr>
          </w:p>
        </w:tc>
        <w:tc>
          <w:tcPr>
            <w:tcW w:w="583" w:type="dxa"/>
            <w:gridSpan w:val="3"/>
            <w:shd w:val="clear" w:color="auto" w:fill="auto"/>
          </w:tcPr>
          <w:p w14:paraId="79302DBE" w14:textId="77777777" w:rsidR="00E71011" w:rsidRPr="00F35DF0" w:rsidRDefault="00E71011" w:rsidP="00E71011">
            <w:pPr>
              <w:pStyle w:val="PC"/>
            </w:pPr>
            <w:r w:rsidRPr="00F35DF0">
              <w:t>2.3</w:t>
            </w:r>
          </w:p>
        </w:tc>
        <w:tc>
          <w:tcPr>
            <w:tcW w:w="5847" w:type="dxa"/>
            <w:shd w:val="clear" w:color="auto" w:fill="auto"/>
          </w:tcPr>
          <w:p w14:paraId="4857D4A0" w14:textId="77777777" w:rsidR="00E71011" w:rsidRPr="005E0D3B" w:rsidRDefault="00E71011" w:rsidP="00E71011">
            <w:pPr>
              <w:pStyle w:val="PC"/>
            </w:pPr>
            <w:r>
              <w:t>Describe</w:t>
            </w:r>
            <w:r w:rsidRPr="005E0D3B">
              <w:t xml:space="preserve"> the key elements of convict life</w:t>
            </w:r>
          </w:p>
        </w:tc>
      </w:tr>
      <w:tr w:rsidR="00E71011" w:rsidRPr="00F35DF0" w14:paraId="626E34DB" w14:textId="77777777" w:rsidTr="00D255A3">
        <w:tc>
          <w:tcPr>
            <w:tcW w:w="2892" w:type="dxa"/>
            <w:vMerge/>
            <w:shd w:val="clear" w:color="auto" w:fill="auto"/>
          </w:tcPr>
          <w:p w14:paraId="3D138AC9" w14:textId="77777777" w:rsidR="00E71011" w:rsidRPr="00F35DF0" w:rsidRDefault="00E71011" w:rsidP="00E71011">
            <w:pPr>
              <w:spacing w:after="0"/>
            </w:pPr>
          </w:p>
        </w:tc>
        <w:tc>
          <w:tcPr>
            <w:tcW w:w="583" w:type="dxa"/>
            <w:gridSpan w:val="3"/>
            <w:shd w:val="clear" w:color="auto" w:fill="auto"/>
          </w:tcPr>
          <w:p w14:paraId="31C01743" w14:textId="77777777" w:rsidR="00E71011" w:rsidRPr="00F35DF0" w:rsidRDefault="00E71011" w:rsidP="00E71011">
            <w:pPr>
              <w:pStyle w:val="PC"/>
            </w:pPr>
            <w:r>
              <w:t>2.4</w:t>
            </w:r>
          </w:p>
        </w:tc>
        <w:tc>
          <w:tcPr>
            <w:tcW w:w="5847" w:type="dxa"/>
            <w:shd w:val="clear" w:color="auto" w:fill="auto"/>
          </w:tcPr>
          <w:p w14:paraId="314941CD" w14:textId="77777777" w:rsidR="00E71011" w:rsidRDefault="00E71011" w:rsidP="00E71011">
            <w:pPr>
              <w:pStyle w:val="PC"/>
            </w:pPr>
            <w:r>
              <w:t>Investigate</w:t>
            </w:r>
            <w:r w:rsidRPr="005E0D3B">
              <w:t xml:space="preserve"> the</w:t>
            </w:r>
            <w:r>
              <w:t xml:space="preserve"> contribution of convicts to the settlement of Australia</w:t>
            </w:r>
          </w:p>
        </w:tc>
      </w:tr>
      <w:tr w:rsidR="00E71011" w:rsidRPr="00F35DF0" w14:paraId="0A49D72C" w14:textId="77777777" w:rsidTr="00D255A3">
        <w:tc>
          <w:tcPr>
            <w:tcW w:w="2892" w:type="dxa"/>
            <w:shd w:val="clear" w:color="auto" w:fill="auto"/>
          </w:tcPr>
          <w:p w14:paraId="38EE982A" w14:textId="77777777" w:rsidR="00E71011" w:rsidRPr="00F35DF0" w:rsidRDefault="00E71011" w:rsidP="00E71011">
            <w:pPr>
              <w:pStyle w:val="spacer"/>
            </w:pPr>
          </w:p>
        </w:tc>
        <w:tc>
          <w:tcPr>
            <w:tcW w:w="6430" w:type="dxa"/>
            <w:gridSpan w:val="4"/>
            <w:shd w:val="clear" w:color="auto" w:fill="auto"/>
          </w:tcPr>
          <w:p w14:paraId="34505E99" w14:textId="77777777" w:rsidR="00E71011" w:rsidRPr="00F35DF0" w:rsidRDefault="00E71011" w:rsidP="00E71011">
            <w:pPr>
              <w:pStyle w:val="spacer"/>
            </w:pPr>
          </w:p>
        </w:tc>
      </w:tr>
      <w:tr w:rsidR="00E71011" w:rsidRPr="00F35DF0" w14:paraId="7AEC72C6" w14:textId="77777777" w:rsidTr="00D255A3">
        <w:tc>
          <w:tcPr>
            <w:tcW w:w="2892" w:type="dxa"/>
            <w:vMerge w:val="restart"/>
            <w:shd w:val="clear" w:color="auto" w:fill="auto"/>
          </w:tcPr>
          <w:p w14:paraId="4DD06051" w14:textId="77777777" w:rsidR="00E71011" w:rsidRPr="00F35DF0" w:rsidRDefault="00E71011" w:rsidP="00E71011">
            <w:pPr>
              <w:pStyle w:val="element"/>
            </w:pPr>
            <w:r w:rsidRPr="00F35DF0">
              <w:t>3</w:t>
            </w:r>
            <w:r w:rsidRPr="00F35DF0">
              <w:tab/>
            </w:r>
            <w:r>
              <w:t>Investigate</w:t>
            </w:r>
            <w:r w:rsidRPr="004E7ED1">
              <w:t xml:space="preserve"> a significant period or event in Australian history</w:t>
            </w:r>
          </w:p>
          <w:p w14:paraId="4E0BD925" w14:textId="77777777" w:rsidR="00E71011" w:rsidRPr="00F35DF0" w:rsidRDefault="00E71011" w:rsidP="00E71011">
            <w:pPr>
              <w:pStyle w:val="element"/>
            </w:pPr>
          </w:p>
        </w:tc>
        <w:tc>
          <w:tcPr>
            <w:tcW w:w="568" w:type="dxa"/>
            <w:gridSpan w:val="2"/>
            <w:shd w:val="clear" w:color="auto" w:fill="auto"/>
          </w:tcPr>
          <w:p w14:paraId="3796327D" w14:textId="77777777" w:rsidR="00E71011" w:rsidRPr="00F35DF0" w:rsidRDefault="00E71011" w:rsidP="00E71011">
            <w:pPr>
              <w:pStyle w:val="PC"/>
            </w:pPr>
            <w:r w:rsidRPr="00F35DF0">
              <w:t>3.1</w:t>
            </w:r>
          </w:p>
        </w:tc>
        <w:tc>
          <w:tcPr>
            <w:tcW w:w="5862" w:type="dxa"/>
            <w:gridSpan w:val="2"/>
            <w:shd w:val="clear" w:color="auto" w:fill="auto"/>
          </w:tcPr>
          <w:p w14:paraId="181BBB48" w14:textId="77777777" w:rsidR="00E71011" w:rsidRPr="00F35DF0" w:rsidRDefault="00E71011" w:rsidP="00E71011">
            <w:pPr>
              <w:pStyle w:val="PC"/>
            </w:pPr>
            <w:r>
              <w:t xml:space="preserve">Develop a timeline of </w:t>
            </w:r>
            <w:r w:rsidRPr="00A05570">
              <w:rPr>
                <w:b/>
                <w:i/>
              </w:rPr>
              <w:t xml:space="preserve">major events </w:t>
            </w:r>
            <w:r>
              <w:rPr>
                <w:b/>
                <w:i/>
              </w:rPr>
              <w:t xml:space="preserve">or significant periods </w:t>
            </w:r>
            <w:r w:rsidRPr="00655599">
              <w:t>in Australian history</w:t>
            </w:r>
            <w:r>
              <w:t xml:space="preserve"> following European settlement of Australia</w:t>
            </w:r>
          </w:p>
        </w:tc>
      </w:tr>
      <w:tr w:rsidR="00E71011" w:rsidRPr="00F35DF0" w14:paraId="4FD3295D" w14:textId="77777777" w:rsidTr="00D255A3">
        <w:tc>
          <w:tcPr>
            <w:tcW w:w="2892" w:type="dxa"/>
            <w:vMerge/>
            <w:shd w:val="clear" w:color="auto" w:fill="auto"/>
          </w:tcPr>
          <w:p w14:paraId="5BFC09EB" w14:textId="77777777" w:rsidR="00E71011" w:rsidRPr="00F35DF0" w:rsidRDefault="00E71011" w:rsidP="00E71011">
            <w:pPr>
              <w:pStyle w:val="element"/>
            </w:pPr>
          </w:p>
        </w:tc>
        <w:tc>
          <w:tcPr>
            <w:tcW w:w="568" w:type="dxa"/>
            <w:gridSpan w:val="2"/>
            <w:shd w:val="clear" w:color="auto" w:fill="auto"/>
          </w:tcPr>
          <w:p w14:paraId="6F155D1A" w14:textId="77777777" w:rsidR="00E71011" w:rsidRPr="00F35DF0" w:rsidRDefault="00E71011" w:rsidP="00E71011">
            <w:pPr>
              <w:pStyle w:val="PC"/>
            </w:pPr>
            <w:r w:rsidRPr="00F35DF0">
              <w:t>3.2</w:t>
            </w:r>
          </w:p>
        </w:tc>
        <w:tc>
          <w:tcPr>
            <w:tcW w:w="5862" w:type="dxa"/>
            <w:gridSpan w:val="2"/>
            <w:shd w:val="clear" w:color="auto" w:fill="auto"/>
          </w:tcPr>
          <w:p w14:paraId="21A19B65" w14:textId="77777777" w:rsidR="00E71011" w:rsidRPr="00F35DF0" w:rsidRDefault="00E71011" w:rsidP="00E71011">
            <w:pPr>
              <w:pStyle w:val="PC"/>
            </w:pPr>
            <w:r>
              <w:t xml:space="preserve">Select </w:t>
            </w:r>
            <w:r w:rsidRPr="00A05570">
              <w:t>a major event or significant period in</w:t>
            </w:r>
            <w:r w:rsidRPr="00F35DF0">
              <w:t xml:space="preserve"> Australia’s history</w:t>
            </w:r>
            <w:r>
              <w:t xml:space="preserve"> to examine</w:t>
            </w:r>
          </w:p>
        </w:tc>
      </w:tr>
      <w:tr w:rsidR="00E71011" w:rsidRPr="00F35DF0" w14:paraId="75BBF056" w14:textId="77777777" w:rsidTr="00D255A3">
        <w:tc>
          <w:tcPr>
            <w:tcW w:w="2892" w:type="dxa"/>
            <w:vMerge/>
            <w:shd w:val="clear" w:color="auto" w:fill="auto"/>
          </w:tcPr>
          <w:p w14:paraId="72E6AD0C" w14:textId="77777777" w:rsidR="00E71011" w:rsidRPr="00F35DF0" w:rsidRDefault="00E71011" w:rsidP="00E71011">
            <w:pPr>
              <w:pStyle w:val="element"/>
            </w:pPr>
          </w:p>
        </w:tc>
        <w:tc>
          <w:tcPr>
            <w:tcW w:w="568" w:type="dxa"/>
            <w:gridSpan w:val="2"/>
            <w:shd w:val="clear" w:color="auto" w:fill="auto"/>
          </w:tcPr>
          <w:p w14:paraId="1689A484" w14:textId="77777777" w:rsidR="00E71011" w:rsidRPr="00F35DF0" w:rsidRDefault="00E71011" w:rsidP="00E71011">
            <w:pPr>
              <w:pStyle w:val="PC"/>
            </w:pPr>
            <w:r w:rsidRPr="00F35DF0">
              <w:t>3.3</w:t>
            </w:r>
          </w:p>
        </w:tc>
        <w:tc>
          <w:tcPr>
            <w:tcW w:w="5862" w:type="dxa"/>
            <w:gridSpan w:val="2"/>
            <w:shd w:val="clear" w:color="auto" w:fill="auto"/>
          </w:tcPr>
          <w:p w14:paraId="397918DF" w14:textId="77777777" w:rsidR="00E71011" w:rsidRPr="00F35DF0" w:rsidRDefault="00E71011" w:rsidP="00E71011">
            <w:pPr>
              <w:pStyle w:val="PC"/>
            </w:pPr>
            <w:r w:rsidRPr="00F35DF0">
              <w:t xml:space="preserve">Scan informational texts and </w:t>
            </w:r>
            <w:r w:rsidRPr="00655599">
              <w:t>make</w:t>
            </w:r>
            <w:r>
              <w:rPr>
                <w:b/>
                <w:i/>
              </w:rPr>
              <w:t xml:space="preserve"> </w:t>
            </w:r>
            <w:r w:rsidRPr="004E7ED1">
              <w:rPr>
                <w:b/>
                <w:i/>
              </w:rPr>
              <w:t>note</w:t>
            </w:r>
            <w:r>
              <w:rPr>
                <w:b/>
                <w:i/>
              </w:rPr>
              <w:t>s</w:t>
            </w:r>
            <w:r w:rsidRPr="004E7ED1">
              <w:rPr>
                <w:b/>
                <w:i/>
              </w:rPr>
              <w:t xml:space="preserve"> </w:t>
            </w:r>
            <w:r>
              <w:t xml:space="preserve">on </w:t>
            </w:r>
            <w:r w:rsidRPr="00F35DF0">
              <w:t xml:space="preserve">the </w:t>
            </w:r>
            <w:r w:rsidRPr="004E7ED1">
              <w:rPr>
                <w:b/>
                <w:i/>
              </w:rPr>
              <w:t>main features</w:t>
            </w:r>
            <w:r w:rsidRPr="00F35DF0">
              <w:t xml:space="preserve"> of the event</w:t>
            </w:r>
          </w:p>
        </w:tc>
      </w:tr>
      <w:tr w:rsidR="00E71011" w:rsidRPr="00F35DF0" w14:paraId="75235DF1" w14:textId="77777777" w:rsidTr="00D255A3">
        <w:tc>
          <w:tcPr>
            <w:tcW w:w="2892" w:type="dxa"/>
            <w:vMerge/>
            <w:shd w:val="clear" w:color="auto" w:fill="auto"/>
          </w:tcPr>
          <w:p w14:paraId="45FFFE77" w14:textId="77777777" w:rsidR="00E71011" w:rsidRPr="00F35DF0" w:rsidRDefault="00E71011" w:rsidP="00E71011">
            <w:pPr>
              <w:pStyle w:val="element"/>
            </w:pPr>
          </w:p>
        </w:tc>
        <w:tc>
          <w:tcPr>
            <w:tcW w:w="568" w:type="dxa"/>
            <w:gridSpan w:val="2"/>
            <w:shd w:val="clear" w:color="auto" w:fill="auto"/>
          </w:tcPr>
          <w:p w14:paraId="08D1F260" w14:textId="77777777" w:rsidR="00E71011" w:rsidRPr="00F35DF0" w:rsidRDefault="00E71011" w:rsidP="00E71011">
            <w:pPr>
              <w:pStyle w:val="PC"/>
            </w:pPr>
            <w:r w:rsidRPr="00F35DF0">
              <w:t>3.</w:t>
            </w:r>
            <w:r>
              <w:t>4</w:t>
            </w:r>
          </w:p>
        </w:tc>
        <w:tc>
          <w:tcPr>
            <w:tcW w:w="5862" w:type="dxa"/>
            <w:gridSpan w:val="2"/>
            <w:shd w:val="clear" w:color="auto" w:fill="auto"/>
          </w:tcPr>
          <w:p w14:paraId="794C09DD" w14:textId="77777777" w:rsidR="00E71011" w:rsidRPr="00F35DF0" w:rsidRDefault="00E71011" w:rsidP="00E71011">
            <w:pPr>
              <w:pStyle w:val="PC"/>
            </w:pPr>
            <w:r>
              <w:t>Describe</w:t>
            </w:r>
            <w:r w:rsidRPr="00F35DF0">
              <w:t xml:space="preserve"> some </w:t>
            </w:r>
            <w:r w:rsidRPr="00F35DF0">
              <w:rPr>
                <w:b/>
                <w:i/>
              </w:rPr>
              <w:t>general features</w:t>
            </w:r>
            <w:r w:rsidRPr="00F35DF0">
              <w:t xml:space="preserve"> of life in Australia at the time</w:t>
            </w:r>
          </w:p>
        </w:tc>
      </w:tr>
      <w:tr w:rsidR="00E71011" w:rsidRPr="00F35DF0" w14:paraId="6C744B89" w14:textId="77777777" w:rsidTr="00D255A3">
        <w:tc>
          <w:tcPr>
            <w:tcW w:w="2892" w:type="dxa"/>
            <w:vMerge/>
            <w:shd w:val="clear" w:color="auto" w:fill="auto"/>
          </w:tcPr>
          <w:p w14:paraId="68D7CDBA" w14:textId="77777777" w:rsidR="00E71011" w:rsidRPr="00F35DF0" w:rsidRDefault="00E71011" w:rsidP="00E71011">
            <w:pPr>
              <w:pStyle w:val="element"/>
            </w:pPr>
          </w:p>
        </w:tc>
        <w:tc>
          <w:tcPr>
            <w:tcW w:w="568" w:type="dxa"/>
            <w:gridSpan w:val="2"/>
            <w:shd w:val="clear" w:color="auto" w:fill="auto"/>
          </w:tcPr>
          <w:p w14:paraId="39FC370E" w14:textId="77777777" w:rsidR="00E71011" w:rsidRPr="00F35DF0" w:rsidRDefault="00E71011" w:rsidP="00E71011">
            <w:pPr>
              <w:pStyle w:val="PC"/>
            </w:pPr>
            <w:r>
              <w:t>3.5</w:t>
            </w:r>
          </w:p>
        </w:tc>
        <w:tc>
          <w:tcPr>
            <w:tcW w:w="5862" w:type="dxa"/>
            <w:gridSpan w:val="2"/>
            <w:shd w:val="clear" w:color="auto" w:fill="auto"/>
          </w:tcPr>
          <w:p w14:paraId="1BD8EFCD" w14:textId="77777777" w:rsidR="00E71011" w:rsidRPr="00F35DF0" w:rsidRDefault="00E71011" w:rsidP="00E71011">
            <w:pPr>
              <w:pStyle w:val="PC"/>
            </w:pPr>
            <w:r>
              <w:t>Analyse</w:t>
            </w:r>
            <w:r w:rsidRPr="00F35DF0">
              <w:t xml:space="preserve"> the significance of the event in Australia’s history</w:t>
            </w:r>
          </w:p>
        </w:tc>
      </w:tr>
      <w:tr w:rsidR="00E71011" w:rsidRPr="00F35DF0" w14:paraId="6415DE72" w14:textId="77777777" w:rsidTr="00D255A3">
        <w:tc>
          <w:tcPr>
            <w:tcW w:w="9322" w:type="dxa"/>
            <w:gridSpan w:val="5"/>
            <w:shd w:val="clear" w:color="auto" w:fill="auto"/>
          </w:tcPr>
          <w:p w14:paraId="4482AC39" w14:textId="77777777" w:rsidR="00E71011" w:rsidRPr="00F35DF0" w:rsidRDefault="00E71011" w:rsidP="00E71011">
            <w:pPr>
              <w:pStyle w:val="spacer"/>
            </w:pPr>
          </w:p>
        </w:tc>
      </w:tr>
      <w:tr w:rsidR="00E71011" w:rsidRPr="00F35DF0" w14:paraId="617166A9" w14:textId="77777777" w:rsidTr="00D255A3">
        <w:tc>
          <w:tcPr>
            <w:tcW w:w="2892" w:type="dxa"/>
            <w:vMerge w:val="restart"/>
            <w:shd w:val="clear" w:color="auto" w:fill="auto"/>
          </w:tcPr>
          <w:p w14:paraId="3603B027" w14:textId="77777777" w:rsidR="00E71011" w:rsidRPr="00F35DF0" w:rsidRDefault="00E71011" w:rsidP="00E71011">
            <w:pPr>
              <w:pStyle w:val="element"/>
            </w:pPr>
            <w:r w:rsidRPr="00F35DF0">
              <w:t>4</w:t>
            </w:r>
            <w:r w:rsidRPr="00F35DF0">
              <w:tab/>
              <w:t xml:space="preserve">Present your research findings </w:t>
            </w:r>
          </w:p>
        </w:tc>
        <w:tc>
          <w:tcPr>
            <w:tcW w:w="568" w:type="dxa"/>
            <w:gridSpan w:val="2"/>
            <w:shd w:val="clear" w:color="auto" w:fill="auto"/>
          </w:tcPr>
          <w:p w14:paraId="4689A1DB" w14:textId="77777777" w:rsidR="00E71011" w:rsidRPr="00F35DF0" w:rsidRDefault="00E71011" w:rsidP="00E71011">
            <w:pPr>
              <w:pStyle w:val="PC"/>
            </w:pPr>
            <w:r w:rsidRPr="00F35DF0">
              <w:t>4.1</w:t>
            </w:r>
          </w:p>
        </w:tc>
        <w:tc>
          <w:tcPr>
            <w:tcW w:w="5862" w:type="dxa"/>
            <w:gridSpan w:val="2"/>
            <w:shd w:val="clear" w:color="auto" w:fill="auto"/>
          </w:tcPr>
          <w:p w14:paraId="291338A9" w14:textId="77777777" w:rsidR="00E71011" w:rsidRPr="00F35DF0" w:rsidRDefault="00E71011" w:rsidP="00E71011">
            <w:pPr>
              <w:pStyle w:val="PC"/>
            </w:pPr>
            <w:r w:rsidRPr="00F35DF0">
              <w:t xml:space="preserve">Plan a </w:t>
            </w:r>
            <w:r>
              <w:t xml:space="preserve">written </w:t>
            </w:r>
            <w:r w:rsidRPr="00B61613">
              <w:rPr>
                <w:b/>
                <w:i/>
              </w:rPr>
              <w:t xml:space="preserve">report </w:t>
            </w:r>
            <w:r>
              <w:t>comprising several coherently linked paragraphs based on</w:t>
            </w:r>
            <w:r w:rsidRPr="00F35DF0">
              <w:t xml:space="preserve"> research</w:t>
            </w:r>
          </w:p>
        </w:tc>
      </w:tr>
      <w:tr w:rsidR="00E71011" w:rsidRPr="00F35DF0" w14:paraId="2FC5FA22" w14:textId="77777777" w:rsidTr="00D255A3">
        <w:tc>
          <w:tcPr>
            <w:tcW w:w="2892" w:type="dxa"/>
            <w:vMerge/>
            <w:shd w:val="clear" w:color="auto" w:fill="auto"/>
          </w:tcPr>
          <w:p w14:paraId="567C553C" w14:textId="77777777" w:rsidR="00E71011" w:rsidRPr="00F35DF0" w:rsidRDefault="00E71011" w:rsidP="00E71011">
            <w:pPr>
              <w:spacing w:after="0"/>
            </w:pPr>
          </w:p>
        </w:tc>
        <w:tc>
          <w:tcPr>
            <w:tcW w:w="568" w:type="dxa"/>
            <w:gridSpan w:val="2"/>
            <w:shd w:val="clear" w:color="auto" w:fill="auto"/>
          </w:tcPr>
          <w:p w14:paraId="7ADEB197" w14:textId="77777777" w:rsidR="00E71011" w:rsidRPr="00F35DF0" w:rsidRDefault="00E71011" w:rsidP="00E71011">
            <w:pPr>
              <w:pStyle w:val="PC"/>
            </w:pPr>
            <w:r w:rsidRPr="00F35DF0">
              <w:t>4.2</w:t>
            </w:r>
          </w:p>
        </w:tc>
        <w:tc>
          <w:tcPr>
            <w:tcW w:w="5862" w:type="dxa"/>
            <w:gridSpan w:val="2"/>
            <w:shd w:val="clear" w:color="auto" w:fill="auto"/>
          </w:tcPr>
          <w:p w14:paraId="4C4FE30B" w14:textId="77777777" w:rsidR="00E71011" w:rsidRPr="00F35DF0" w:rsidRDefault="00E71011" w:rsidP="00E71011">
            <w:pPr>
              <w:pStyle w:val="PC"/>
            </w:pPr>
            <w:r w:rsidRPr="00F35DF0">
              <w:t>Select and order information</w:t>
            </w:r>
          </w:p>
        </w:tc>
      </w:tr>
      <w:tr w:rsidR="00E71011" w:rsidRPr="00F35DF0" w14:paraId="40A7F1A5" w14:textId="77777777" w:rsidTr="00D255A3">
        <w:tc>
          <w:tcPr>
            <w:tcW w:w="2892" w:type="dxa"/>
            <w:vMerge/>
            <w:shd w:val="clear" w:color="auto" w:fill="auto"/>
          </w:tcPr>
          <w:p w14:paraId="5919BBB9" w14:textId="77777777" w:rsidR="00E71011" w:rsidRPr="00F35DF0" w:rsidRDefault="00E71011" w:rsidP="00E71011">
            <w:pPr>
              <w:spacing w:after="0"/>
            </w:pPr>
          </w:p>
        </w:tc>
        <w:tc>
          <w:tcPr>
            <w:tcW w:w="568" w:type="dxa"/>
            <w:gridSpan w:val="2"/>
            <w:shd w:val="clear" w:color="auto" w:fill="auto"/>
          </w:tcPr>
          <w:p w14:paraId="4B438C16" w14:textId="77777777" w:rsidR="00E71011" w:rsidRPr="00F35DF0" w:rsidRDefault="00E71011" w:rsidP="00E71011">
            <w:pPr>
              <w:pStyle w:val="PC"/>
            </w:pPr>
            <w:r w:rsidRPr="00F35DF0">
              <w:t>4.3</w:t>
            </w:r>
          </w:p>
        </w:tc>
        <w:tc>
          <w:tcPr>
            <w:tcW w:w="5862" w:type="dxa"/>
            <w:gridSpan w:val="2"/>
            <w:shd w:val="clear" w:color="auto" w:fill="auto"/>
          </w:tcPr>
          <w:p w14:paraId="796206B3" w14:textId="77777777" w:rsidR="00E71011" w:rsidRPr="00F35DF0" w:rsidRDefault="00E71011" w:rsidP="00E71011">
            <w:pPr>
              <w:pStyle w:val="PC"/>
            </w:pPr>
            <w:r w:rsidRPr="00F35DF0">
              <w:t>Use appropriate terminology and language</w:t>
            </w:r>
            <w:r>
              <w:t xml:space="preserve"> </w:t>
            </w:r>
          </w:p>
        </w:tc>
      </w:tr>
      <w:tr w:rsidR="00E71011" w:rsidRPr="00F35DF0" w14:paraId="6F796051" w14:textId="77777777" w:rsidTr="00D255A3">
        <w:tc>
          <w:tcPr>
            <w:tcW w:w="2892" w:type="dxa"/>
            <w:vMerge/>
            <w:shd w:val="clear" w:color="auto" w:fill="auto"/>
          </w:tcPr>
          <w:p w14:paraId="05EE2116" w14:textId="77777777" w:rsidR="00E71011" w:rsidRPr="00F35DF0" w:rsidRDefault="00E71011" w:rsidP="00E71011">
            <w:pPr>
              <w:spacing w:after="0"/>
            </w:pPr>
          </w:p>
        </w:tc>
        <w:tc>
          <w:tcPr>
            <w:tcW w:w="568" w:type="dxa"/>
            <w:gridSpan w:val="2"/>
            <w:shd w:val="clear" w:color="auto" w:fill="auto"/>
          </w:tcPr>
          <w:p w14:paraId="1B77E9D0" w14:textId="77777777" w:rsidR="00E71011" w:rsidRPr="00F35DF0" w:rsidRDefault="00E71011" w:rsidP="00E71011">
            <w:pPr>
              <w:pStyle w:val="PC"/>
            </w:pPr>
            <w:r w:rsidRPr="00F35DF0">
              <w:t>4.4</w:t>
            </w:r>
          </w:p>
        </w:tc>
        <w:tc>
          <w:tcPr>
            <w:tcW w:w="5862" w:type="dxa"/>
            <w:gridSpan w:val="2"/>
            <w:shd w:val="clear" w:color="auto" w:fill="auto"/>
          </w:tcPr>
          <w:p w14:paraId="62519977" w14:textId="77777777" w:rsidR="00E71011" w:rsidRPr="00F35DF0" w:rsidRDefault="00E71011" w:rsidP="00E71011">
            <w:pPr>
              <w:pStyle w:val="PC"/>
            </w:pPr>
            <w:r>
              <w:t xml:space="preserve">Draft </w:t>
            </w:r>
            <w:r w:rsidRPr="00F35DF0">
              <w:t>using appropriate layout</w:t>
            </w:r>
          </w:p>
        </w:tc>
      </w:tr>
      <w:tr w:rsidR="00E71011" w:rsidRPr="00F35DF0" w14:paraId="591BB38B" w14:textId="77777777" w:rsidTr="00D255A3">
        <w:tc>
          <w:tcPr>
            <w:tcW w:w="2892" w:type="dxa"/>
            <w:vMerge/>
            <w:shd w:val="clear" w:color="auto" w:fill="auto"/>
          </w:tcPr>
          <w:p w14:paraId="1E70E775" w14:textId="77777777" w:rsidR="00E71011" w:rsidRPr="00F35DF0" w:rsidRDefault="00E71011" w:rsidP="00E71011">
            <w:pPr>
              <w:spacing w:after="0"/>
            </w:pPr>
          </w:p>
        </w:tc>
        <w:tc>
          <w:tcPr>
            <w:tcW w:w="568" w:type="dxa"/>
            <w:gridSpan w:val="2"/>
            <w:shd w:val="clear" w:color="auto" w:fill="auto"/>
          </w:tcPr>
          <w:p w14:paraId="6C6C39DC" w14:textId="77777777" w:rsidR="00E71011" w:rsidRPr="00F35DF0" w:rsidRDefault="00E71011" w:rsidP="00E71011">
            <w:pPr>
              <w:pStyle w:val="PC"/>
            </w:pPr>
            <w:r w:rsidRPr="00F35DF0">
              <w:t>4.5</w:t>
            </w:r>
          </w:p>
        </w:tc>
        <w:tc>
          <w:tcPr>
            <w:tcW w:w="5862" w:type="dxa"/>
            <w:gridSpan w:val="2"/>
            <w:shd w:val="clear" w:color="auto" w:fill="auto"/>
          </w:tcPr>
          <w:p w14:paraId="0EF49C45" w14:textId="77777777" w:rsidR="00E71011" w:rsidRPr="00F35DF0" w:rsidRDefault="00E71011" w:rsidP="00E71011">
            <w:pPr>
              <w:pStyle w:val="PC"/>
            </w:pPr>
            <w:r w:rsidRPr="00F35DF0">
              <w:t>Proofread and correct final draft, with guidance</w:t>
            </w:r>
          </w:p>
        </w:tc>
      </w:tr>
      <w:tr w:rsidR="00E71011" w:rsidRPr="00F35DF0" w14:paraId="2EF8DC35" w14:textId="77777777" w:rsidTr="00D255A3">
        <w:tc>
          <w:tcPr>
            <w:tcW w:w="2892" w:type="dxa"/>
            <w:shd w:val="clear" w:color="auto" w:fill="auto"/>
          </w:tcPr>
          <w:p w14:paraId="16C3C958" w14:textId="77777777" w:rsidR="00E71011" w:rsidRPr="00F35DF0" w:rsidRDefault="00E71011" w:rsidP="00E71011">
            <w:pPr>
              <w:pStyle w:val="spacer"/>
            </w:pPr>
          </w:p>
        </w:tc>
        <w:tc>
          <w:tcPr>
            <w:tcW w:w="6430" w:type="dxa"/>
            <w:gridSpan w:val="4"/>
            <w:shd w:val="clear" w:color="auto" w:fill="auto"/>
          </w:tcPr>
          <w:p w14:paraId="700FF362" w14:textId="77777777" w:rsidR="00E71011" w:rsidRPr="00F35DF0" w:rsidRDefault="00E71011" w:rsidP="00E71011">
            <w:pPr>
              <w:pStyle w:val="spacer"/>
            </w:pPr>
          </w:p>
        </w:tc>
      </w:tr>
      <w:tr w:rsidR="00E71011" w:rsidRPr="00F35DF0" w14:paraId="42D1C5A4" w14:textId="77777777" w:rsidTr="00D255A3">
        <w:tc>
          <w:tcPr>
            <w:tcW w:w="9322" w:type="dxa"/>
            <w:gridSpan w:val="5"/>
            <w:shd w:val="clear" w:color="auto" w:fill="auto"/>
          </w:tcPr>
          <w:p w14:paraId="1C249C6C" w14:textId="77777777" w:rsidR="00E71011" w:rsidRPr="00FB6CDD" w:rsidRDefault="00E71011" w:rsidP="00E71011">
            <w:pPr>
              <w:pStyle w:val="Heading21"/>
              <w:keepNext/>
            </w:pPr>
            <w:r w:rsidRPr="00FB6CDD">
              <w:t>Required Knowledge and Skills</w:t>
            </w:r>
          </w:p>
          <w:p w14:paraId="4391936E" w14:textId="77777777" w:rsidR="00E71011" w:rsidRPr="00FB6CDD" w:rsidRDefault="00E71011" w:rsidP="00E71011">
            <w:pPr>
              <w:pStyle w:val="text"/>
              <w:keepNext/>
            </w:pPr>
            <w:r w:rsidRPr="00FB6CDD">
              <w:t>This describes the essential skills and knowledge and their level required for this unit.</w:t>
            </w:r>
          </w:p>
        </w:tc>
      </w:tr>
      <w:tr w:rsidR="00E71011" w:rsidRPr="00F35DF0" w14:paraId="1C59455E" w14:textId="77777777" w:rsidTr="00D255A3">
        <w:tc>
          <w:tcPr>
            <w:tcW w:w="9322" w:type="dxa"/>
            <w:gridSpan w:val="5"/>
            <w:shd w:val="clear" w:color="auto" w:fill="auto"/>
          </w:tcPr>
          <w:p w14:paraId="049806E3" w14:textId="77777777" w:rsidR="00E71011" w:rsidRPr="00FB6CDD" w:rsidRDefault="00E71011" w:rsidP="00E71011">
            <w:pPr>
              <w:pStyle w:val="unittext"/>
              <w:keepNext/>
            </w:pPr>
            <w:r w:rsidRPr="00FB6CDD">
              <w:t>Required Linguistic Knowledge</w:t>
            </w:r>
            <w:r>
              <w:t xml:space="preserve"> and Skills</w:t>
            </w:r>
            <w:r w:rsidRPr="00FB6CDD">
              <w:t>:</w:t>
            </w:r>
          </w:p>
          <w:p w14:paraId="574CF1EE" w14:textId="77777777" w:rsidR="00E71011" w:rsidRPr="00FB6CDD" w:rsidRDefault="00E71011" w:rsidP="00E71011">
            <w:pPr>
              <w:pStyle w:val="bullet"/>
              <w:keepLines/>
              <w:numPr>
                <w:ilvl w:val="0"/>
                <w:numId w:val="14"/>
              </w:numPr>
              <w:ind w:left="284" w:hanging="284"/>
            </w:pPr>
            <w:r w:rsidRPr="00FB6CDD">
              <w:t>vocabulary to describe events in Australian history</w:t>
            </w:r>
          </w:p>
          <w:p w14:paraId="3DEA0B88" w14:textId="77777777" w:rsidR="00E71011" w:rsidRPr="00FB6CDD" w:rsidRDefault="00E71011" w:rsidP="00E71011">
            <w:pPr>
              <w:pStyle w:val="bullet"/>
              <w:keepLines/>
              <w:numPr>
                <w:ilvl w:val="0"/>
                <w:numId w:val="14"/>
              </w:numPr>
              <w:ind w:left="284" w:hanging="284"/>
            </w:pPr>
            <w:r w:rsidRPr="00FB6CDD">
              <w:t>a wide range of simple, compound and complex sentences with a range of subordinate clauses</w:t>
            </w:r>
          </w:p>
          <w:p w14:paraId="56C9329A" w14:textId="77777777" w:rsidR="00E71011" w:rsidRPr="00FB6CDD" w:rsidRDefault="00E71011" w:rsidP="00E71011">
            <w:pPr>
              <w:pStyle w:val="bullet"/>
              <w:keepLines/>
              <w:numPr>
                <w:ilvl w:val="0"/>
                <w:numId w:val="14"/>
              </w:numPr>
              <w:ind w:left="284" w:hanging="284"/>
            </w:pPr>
            <w:r w:rsidRPr="00FB6CDD">
              <w:t>a wide range of verb tenses and grammatical structures</w:t>
            </w:r>
          </w:p>
          <w:p w14:paraId="7FA721BF" w14:textId="77777777" w:rsidR="00E71011" w:rsidRPr="00FB6CDD" w:rsidRDefault="00E71011" w:rsidP="00E71011">
            <w:pPr>
              <w:pStyle w:val="bullet"/>
              <w:keepLines/>
              <w:numPr>
                <w:ilvl w:val="0"/>
                <w:numId w:val="14"/>
              </w:numPr>
              <w:ind w:left="284" w:hanging="284"/>
            </w:pPr>
            <w:r w:rsidRPr="00FB6CDD">
              <w:t xml:space="preserve">most modal forms </w:t>
            </w:r>
          </w:p>
          <w:p w14:paraId="49C69A7E" w14:textId="6D79C484" w:rsidR="00E71011" w:rsidRPr="00571FD2" w:rsidRDefault="00E71011" w:rsidP="00E71011">
            <w:pPr>
              <w:pStyle w:val="bullet"/>
              <w:keepLines/>
              <w:numPr>
                <w:ilvl w:val="0"/>
                <w:numId w:val="14"/>
              </w:numPr>
              <w:ind w:left="284" w:hanging="284"/>
              <w:rPr>
                <w:i/>
              </w:rPr>
            </w:pPr>
            <w:r>
              <w:t>a</w:t>
            </w:r>
            <w:r w:rsidRPr="004C4AC0">
              <w:t xml:space="preserve"> wide range of discourse markers, connectives, pronouns and cohesive devices to link ideas and concepts, add information or contrast ideas</w:t>
            </w:r>
            <w:r>
              <w:t xml:space="preserve">, </w:t>
            </w:r>
            <w:r w:rsidR="00571FD2">
              <w:t xml:space="preserve">for example </w:t>
            </w:r>
            <w:r w:rsidRPr="00571FD2">
              <w:rPr>
                <w:i/>
              </w:rPr>
              <w:t>such as</w:t>
            </w:r>
            <w:r w:rsidR="00571FD2">
              <w:t>,</w:t>
            </w:r>
            <w:r w:rsidRPr="00571FD2">
              <w:rPr>
                <w:i/>
              </w:rPr>
              <w:t xml:space="preserve"> in spite of the fact that</w:t>
            </w:r>
          </w:p>
          <w:p w14:paraId="6321A239" w14:textId="77777777" w:rsidR="00E71011" w:rsidRPr="00E17AEE" w:rsidRDefault="00E71011" w:rsidP="00E71011">
            <w:pPr>
              <w:pStyle w:val="bullet"/>
              <w:keepLines/>
              <w:numPr>
                <w:ilvl w:val="0"/>
                <w:numId w:val="14"/>
              </w:numPr>
              <w:ind w:left="284" w:hanging="284"/>
            </w:pPr>
            <w:r w:rsidRPr="00FB6CDD">
              <w:t>produce prose texts containing coherently linked paragraphs and communicating complex relationships between ideas</w:t>
            </w:r>
            <w:r>
              <w:t xml:space="preserve"> </w:t>
            </w:r>
          </w:p>
        </w:tc>
      </w:tr>
      <w:tr w:rsidR="00E71011" w:rsidRPr="00F35DF0" w14:paraId="148FA8D9" w14:textId="77777777" w:rsidTr="00D255A3">
        <w:tc>
          <w:tcPr>
            <w:tcW w:w="9322" w:type="dxa"/>
            <w:gridSpan w:val="5"/>
            <w:shd w:val="clear" w:color="auto" w:fill="auto"/>
          </w:tcPr>
          <w:p w14:paraId="27C6E6C4" w14:textId="77777777" w:rsidR="00E71011" w:rsidRPr="00F35DF0" w:rsidRDefault="00E71011" w:rsidP="00E71011">
            <w:pPr>
              <w:pStyle w:val="spacer"/>
            </w:pPr>
          </w:p>
        </w:tc>
      </w:tr>
      <w:tr w:rsidR="00E71011" w:rsidRPr="00F35DF0" w14:paraId="716B7519" w14:textId="77777777" w:rsidTr="00D255A3">
        <w:tc>
          <w:tcPr>
            <w:tcW w:w="9322" w:type="dxa"/>
            <w:gridSpan w:val="5"/>
            <w:shd w:val="clear" w:color="auto" w:fill="auto"/>
          </w:tcPr>
          <w:p w14:paraId="664D56C9" w14:textId="77777777" w:rsidR="00E71011" w:rsidRPr="00FB6CDD" w:rsidRDefault="00E71011" w:rsidP="00E71011">
            <w:pPr>
              <w:pStyle w:val="Heading21"/>
              <w:keepNext/>
            </w:pPr>
            <w:r w:rsidRPr="00FB6CDD">
              <w:lastRenderedPageBreak/>
              <w:t>Range Statement</w:t>
            </w:r>
          </w:p>
          <w:p w14:paraId="40074193" w14:textId="77777777" w:rsidR="00E71011" w:rsidRPr="00FB6CDD" w:rsidRDefault="00E71011" w:rsidP="00E71011">
            <w:pPr>
              <w:pStyle w:val="text"/>
              <w:keepNext/>
            </w:pPr>
            <w:r w:rsidRPr="00FB6CDD">
              <w:t xml:space="preserve">The Range Statement relates to the unit of competency as a whole. It allows for different work environments and situations that may affect performance.  Bold italicised wording in the Performance Criteria is detailed below.  </w:t>
            </w:r>
          </w:p>
        </w:tc>
      </w:tr>
      <w:tr w:rsidR="00E71011" w:rsidRPr="00F35DF0" w14:paraId="59FD79D1" w14:textId="77777777" w:rsidTr="00D255A3">
        <w:tc>
          <w:tcPr>
            <w:tcW w:w="3318" w:type="dxa"/>
            <w:gridSpan w:val="2"/>
            <w:shd w:val="clear" w:color="auto" w:fill="auto"/>
          </w:tcPr>
          <w:p w14:paraId="427831F9" w14:textId="77777777" w:rsidR="00E71011" w:rsidRPr="00FB6CDD" w:rsidRDefault="00E71011" w:rsidP="00E71011">
            <w:pPr>
              <w:pStyle w:val="unittext"/>
              <w:keepNext/>
            </w:pPr>
            <w:r w:rsidRPr="00FB6CDD">
              <w:rPr>
                <w:b/>
                <w:i/>
              </w:rPr>
              <w:t xml:space="preserve">Reasons for exploration </w:t>
            </w:r>
            <w:r w:rsidRPr="00E17AEE">
              <w:t>may include</w:t>
            </w:r>
            <w:r>
              <w:t>:</w:t>
            </w:r>
          </w:p>
        </w:tc>
        <w:tc>
          <w:tcPr>
            <w:tcW w:w="6004" w:type="dxa"/>
            <w:gridSpan w:val="3"/>
            <w:shd w:val="clear" w:color="auto" w:fill="auto"/>
          </w:tcPr>
          <w:p w14:paraId="1821FAE5" w14:textId="77777777" w:rsidR="00E71011" w:rsidRPr="00FB6CDD" w:rsidRDefault="00E71011" w:rsidP="00E71011">
            <w:pPr>
              <w:pStyle w:val="bullet"/>
              <w:keepLines/>
              <w:numPr>
                <w:ilvl w:val="0"/>
                <w:numId w:val="14"/>
              </w:numPr>
              <w:ind w:left="284" w:hanging="284"/>
            </w:pPr>
            <w:r w:rsidRPr="00FB6CDD">
              <w:t>trading post</w:t>
            </w:r>
          </w:p>
          <w:p w14:paraId="6AA2EA12" w14:textId="77777777" w:rsidR="00E71011" w:rsidRPr="00FB6CDD" w:rsidRDefault="00E71011" w:rsidP="00E71011">
            <w:pPr>
              <w:pStyle w:val="bullet"/>
              <w:keepLines/>
              <w:numPr>
                <w:ilvl w:val="0"/>
                <w:numId w:val="14"/>
              </w:numPr>
              <w:ind w:left="284" w:hanging="284"/>
            </w:pPr>
            <w:r w:rsidRPr="00FB6CDD">
              <w:t>naval supply post</w:t>
            </w:r>
          </w:p>
          <w:p w14:paraId="06FAAE4D" w14:textId="77777777" w:rsidR="00E71011" w:rsidRPr="00FB6CDD" w:rsidRDefault="00E71011" w:rsidP="00E71011">
            <w:pPr>
              <w:pStyle w:val="bullet"/>
              <w:keepLines/>
              <w:numPr>
                <w:ilvl w:val="0"/>
                <w:numId w:val="14"/>
              </w:numPr>
              <w:ind w:left="284" w:hanging="284"/>
            </w:pPr>
            <w:r w:rsidRPr="00FB6CDD">
              <w:t>gaol</w:t>
            </w:r>
          </w:p>
        </w:tc>
      </w:tr>
      <w:tr w:rsidR="00E71011" w:rsidRPr="00F35DF0" w14:paraId="1B3E41E0" w14:textId="77777777" w:rsidTr="00D255A3">
        <w:tc>
          <w:tcPr>
            <w:tcW w:w="9322" w:type="dxa"/>
            <w:gridSpan w:val="5"/>
            <w:shd w:val="clear" w:color="auto" w:fill="auto"/>
          </w:tcPr>
          <w:p w14:paraId="6C372974" w14:textId="77777777" w:rsidR="00E71011" w:rsidRPr="00F35DF0" w:rsidRDefault="00E71011" w:rsidP="00E71011">
            <w:pPr>
              <w:pStyle w:val="spacer"/>
            </w:pPr>
          </w:p>
        </w:tc>
      </w:tr>
      <w:tr w:rsidR="00E71011" w:rsidRPr="00F35DF0" w14:paraId="17B7E78A" w14:textId="77777777" w:rsidTr="00D255A3">
        <w:tc>
          <w:tcPr>
            <w:tcW w:w="3318" w:type="dxa"/>
            <w:gridSpan w:val="2"/>
            <w:shd w:val="clear" w:color="auto" w:fill="auto"/>
          </w:tcPr>
          <w:p w14:paraId="3E71F63B" w14:textId="77777777" w:rsidR="00E71011" w:rsidRPr="00FB6CDD" w:rsidRDefault="00E71011" w:rsidP="00E71011">
            <w:pPr>
              <w:pStyle w:val="unittext"/>
              <w:keepNext/>
            </w:pPr>
            <w:r w:rsidRPr="00FB6CDD">
              <w:rPr>
                <w:b/>
                <w:i/>
              </w:rPr>
              <w:t xml:space="preserve">Key players </w:t>
            </w:r>
            <w:r w:rsidRPr="00E17AEE">
              <w:t>may include</w:t>
            </w:r>
            <w:r>
              <w:t>:</w:t>
            </w:r>
          </w:p>
        </w:tc>
        <w:tc>
          <w:tcPr>
            <w:tcW w:w="6004" w:type="dxa"/>
            <w:gridSpan w:val="3"/>
            <w:shd w:val="clear" w:color="auto" w:fill="auto"/>
          </w:tcPr>
          <w:p w14:paraId="350016B1" w14:textId="09ADBA48" w:rsidR="00E71011" w:rsidRPr="00FB6CDD" w:rsidRDefault="00E71011" w:rsidP="00E71011">
            <w:pPr>
              <w:pStyle w:val="bullet"/>
              <w:keepLines/>
              <w:numPr>
                <w:ilvl w:val="0"/>
                <w:numId w:val="14"/>
              </w:numPr>
              <w:ind w:left="284" w:hanging="284"/>
            </w:pPr>
            <w:r w:rsidRPr="00FB6CDD">
              <w:t xml:space="preserve">Chinese </w:t>
            </w:r>
          </w:p>
          <w:p w14:paraId="5F73554C" w14:textId="0FC50708" w:rsidR="00E71011" w:rsidRPr="00FB6CDD" w:rsidRDefault="00E71011" w:rsidP="00E71011">
            <w:pPr>
              <w:pStyle w:val="bullet"/>
              <w:keepLines/>
              <w:numPr>
                <w:ilvl w:val="0"/>
                <w:numId w:val="14"/>
              </w:numPr>
              <w:ind w:left="284" w:hanging="284"/>
            </w:pPr>
            <w:r w:rsidRPr="00FB6CDD">
              <w:t>Portuguese</w:t>
            </w:r>
          </w:p>
          <w:p w14:paraId="669C2C02" w14:textId="77777777" w:rsidR="00E71011" w:rsidRPr="00FB6CDD" w:rsidRDefault="00E71011" w:rsidP="00E71011">
            <w:pPr>
              <w:pStyle w:val="bullet"/>
              <w:keepLines/>
              <w:numPr>
                <w:ilvl w:val="0"/>
                <w:numId w:val="14"/>
              </w:numPr>
              <w:ind w:left="284" w:hanging="284"/>
            </w:pPr>
            <w:r w:rsidRPr="00FB6CDD">
              <w:t>Spanish</w:t>
            </w:r>
          </w:p>
          <w:p w14:paraId="10513C0B" w14:textId="77777777" w:rsidR="00E71011" w:rsidRPr="00FB6CDD" w:rsidRDefault="00E71011" w:rsidP="00E71011">
            <w:pPr>
              <w:pStyle w:val="bullet"/>
              <w:keepLines/>
              <w:numPr>
                <w:ilvl w:val="0"/>
                <w:numId w:val="14"/>
              </w:numPr>
              <w:ind w:left="284" w:hanging="284"/>
            </w:pPr>
            <w:r w:rsidRPr="00FB6CDD">
              <w:t>Dutch</w:t>
            </w:r>
          </w:p>
          <w:p w14:paraId="17793A61" w14:textId="77777777" w:rsidR="00E71011" w:rsidRPr="00FB6CDD" w:rsidRDefault="00E71011" w:rsidP="00E71011">
            <w:pPr>
              <w:pStyle w:val="bullet"/>
              <w:keepLines/>
              <w:numPr>
                <w:ilvl w:val="0"/>
                <w:numId w:val="14"/>
              </w:numPr>
              <w:ind w:left="284" w:hanging="284"/>
            </w:pPr>
            <w:r w:rsidRPr="00FB6CDD">
              <w:t>English</w:t>
            </w:r>
          </w:p>
          <w:p w14:paraId="35A1B560" w14:textId="1A155950" w:rsidR="00E71011" w:rsidRPr="00FB6CDD" w:rsidRDefault="00E71011" w:rsidP="001F09F3">
            <w:pPr>
              <w:pStyle w:val="bullet"/>
              <w:keepLines/>
              <w:numPr>
                <w:ilvl w:val="0"/>
                <w:numId w:val="14"/>
              </w:numPr>
              <w:ind w:left="284" w:hanging="284"/>
            </w:pPr>
            <w:r w:rsidRPr="00FB6CDD">
              <w:t>French</w:t>
            </w:r>
          </w:p>
        </w:tc>
      </w:tr>
      <w:tr w:rsidR="00E71011" w:rsidRPr="00F35DF0" w14:paraId="28B96CEC" w14:textId="77777777" w:rsidTr="00D255A3">
        <w:tc>
          <w:tcPr>
            <w:tcW w:w="9322" w:type="dxa"/>
            <w:gridSpan w:val="5"/>
            <w:shd w:val="clear" w:color="auto" w:fill="auto"/>
          </w:tcPr>
          <w:p w14:paraId="053A4D70" w14:textId="77777777" w:rsidR="00E71011" w:rsidRPr="00F35DF0" w:rsidRDefault="00E71011" w:rsidP="00E71011">
            <w:pPr>
              <w:pStyle w:val="spacer"/>
            </w:pPr>
          </w:p>
        </w:tc>
      </w:tr>
      <w:tr w:rsidR="00E71011" w:rsidRPr="00F35DF0" w14:paraId="4F073144" w14:textId="77777777" w:rsidTr="00D255A3">
        <w:tc>
          <w:tcPr>
            <w:tcW w:w="3318" w:type="dxa"/>
            <w:gridSpan w:val="2"/>
            <w:shd w:val="clear" w:color="auto" w:fill="auto"/>
          </w:tcPr>
          <w:p w14:paraId="6C946C27" w14:textId="77777777" w:rsidR="00E71011" w:rsidRPr="00FB6CDD" w:rsidRDefault="00E71011" w:rsidP="00E71011">
            <w:pPr>
              <w:pStyle w:val="unittext"/>
              <w:keepNext/>
            </w:pPr>
            <w:r w:rsidRPr="00FB6CDD">
              <w:rPr>
                <w:b/>
                <w:i/>
              </w:rPr>
              <w:t xml:space="preserve">Main types of convicts </w:t>
            </w:r>
            <w:r w:rsidRPr="00E17AEE">
              <w:t>may include</w:t>
            </w:r>
            <w:r>
              <w:t>:</w:t>
            </w:r>
          </w:p>
        </w:tc>
        <w:tc>
          <w:tcPr>
            <w:tcW w:w="6004" w:type="dxa"/>
            <w:gridSpan w:val="3"/>
            <w:shd w:val="clear" w:color="auto" w:fill="auto"/>
          </w:tcPr>
          <w:p w14:paraId="15060CE1" w14:textId="77777777" w:rsidR="00E71011" w:rsidRPr="00FB6CDD" w:rsidRDefault="00E71011" w:rsidP="00E71011">
            <w:pPr>
              <w:pStyle w:val="bullet"/>
              <w:keepLines/>
              <w:numPr>
                <w:ilvl w:val="0"/>
                <w:numId w:val="14"/>
              </w:numPr>
              <w:ind w:left="284" w:hanging="284"/>
            </w:pPr>
            <w:r w:rsidRPr="00FB6CDD">
              <w:t>petty criminals</w:t>
            </w:r>
          </w:p>
          <w:p w14:paraId="2428DF31" w14:textId="77777777" w:rsidR="00E71011" w:rsidRPr="00FB6CDD" w:rsidRDefault="00E71011" w:rsidP="00E71011">
            <w:pPr>
              <w:pStyle w:val="bullet"/>
              <w:keepLines/>
              <w:numPr>
                <w:ilvl w:val="0"/>
                <w:numId w:val="14"/>
              </w:numPr>
              <w:ind w:left="284" w:hanging="284"/>
            </w:pPr>
            <w:r w:rsidRPr="00FB6CDD">
              <w:t>political prisoners</w:t>
            </w:r>
          </w:p>
        </w:tc>
      </w:tr>
      <w:tr w:rsidR="00E71011" w:rsidRPr="00F35DF0" w14:paraId="4C55588F" w14:textId="77777777" w:rsidTr="00D255A3">
        <w:tc>
          <w:tcPr>
            <w:tcW w:w="9322" w:type="dxa"/>
            <w:gridSpan w:val="5"/>
            <w:shd w:val="clear" w:color="auto" w:fill="auto"/>
          </w:tcPr>
          <w:p w14:paraId="61F9EF11" w14:textId="77777777" w:rsidR="00E71011" w:rsidRPr="00F35DF0" w:rsidRDefault="00E71011" w:rsidP="00E71011">
            <w:pPr>
              <w:pStyle w:val="spacer"/>
            </w:pPr>
          </w:p>
        </w:tc>
      </w:tr>
      <w:tr w:rsidR="00E71011" w:rsidRPr="00F35DF0" w14:paraId="1F1979DA" w14:textId="77777777" w:rsidTr="00D255A3">
        <w:tc>
          <w:tcPr>
            <w:tcW w:w="3318" w:type="dxa"/>
            <w:gridSpan w:val="2"/>
            <w:shd w:val="clear" w:color="auto" w:fill="auto"/>
          </w:tcPr>
          <w:p w14:paraId="013349AF" w14:textId="77777777" w:rsidR="00E71011" w:rsidRPr="00FB6CDD" w:rsidRDefault="00E71011" w:rsidP="00E71011">
            <w:pPr>
              <w:pStyle w:val="unittext"/>
              <w:keepNext/>
            </w:pPr>
            <w:r w:rsidRPr="00655599">
              <w:rPr>
                <w:b/>
                <w:i/>
              </w:rPr>
              <w:t xml:space="preserve">Major events or significant periods </w:t>
            </w:r>
            <w:r w:rsidRPr="00E17AEE">
              <w:t>may include</w:t>
            </w:r>
            <w:r>
              <w:t>:</w:t>
            </w:r>
          </w:p>
        </w:tc>
        <w:tc>
          <w:tcPr>
            <w:tcW w:w="6004" w:type="dxa"/>
            <w:gridSpan w:val="3"/>
            <w:shd w:val="clear" w:color="auto" w:fill="auto"/>
          </w:tcPr>
          <w:p w14:paraId="279E68FC" w14:textId="77777777" w:rsidR="00E71011" w:rsidRPr="00FB6CDD" w:rsidRDefault="00E71011" w:rsidP="00E71011">
            <w:pPr>
              <w:pStyle w:val="bullet"/>
              <w:keepLines/>
              <w:numPr>
                <w:ilvl w:val="0"/>
                <w:numId w:val="14"/>
              </w:numPr>
              <w:ind w:left="284" w:hanging="284"/>
            </w:pPr>
            <w:r w:rsidRPr="00FB6CDD">
              <w:t>inland explor</w:t>
            </w:r>
            <w:r>
              <w:t>ation</w:t>
            </w:r>
          </w:p>
          <w:p w14:paraId="032E5E0C" w14:textId="77777777" w:rsidR="00E71011" w:rsidRDefault="00E71011" w:rsidP="00E71011">
            <w:pPr>
              <w:pStyle w:val="bullet"/>
              <w:keepLines/>
              <w:numPr>
                <w:ilvl w:val="0"/>
                <w:numId w:val="14"/>
              </w:numPr>
              <w:ind w:left="284" w:hanging="284"/>
            </w:pPr>
            <w:r w:rsidRPr="005E0D3B">
              <w:t xml:space="preserve">relations between </w:t>
            </w:r>
            <w:r>
              <w:t>settlers</w:t>
            </w:r>
            <w:r w:rsidRPr="005E0D3B">
              <w:t xml:space="preserve"> and </w:t>
            </w:r>
            <w:r>
              <w:t>Indigenous peoples</w:t>
            </w:r>
          </w:p>
          <w:p w14:paraId="24DAB0D0" w14:textId="730D5C99" w:rsidR="00E71011" w:rsidRPr="00FB6CDD" w:rsidRDefault="00E71011" w:rsidP="00E71011">
            <w:pPr>
              <w:pStyle w:val="bullet"/>
              <w:keepLines/>
              <w:numPr>
                <w:ilvl w:val="0"/>
                <w:numId w:val="14"/>
              </w:numPr>
              <w:ind w:left="284" w:hanging="284"/>
            </w:pPr>
            <w:r w:rsidRPr="00FB6CDD">
              <w:t>Gold Rush</w:t>
            </w:r>
            <w:r>
              <w:t xml:space="preserve"> </w:t>
            </w:r>
            <w:r w:rsidRPr="00FB6CDD">
              <w:t>/</w:t>
            </w:r>
            <w:r>
              <w:t xml:space="preserve"> </w:t>
            </w:r>
            <w:r w:rsidR="003E5A5A">
              <w:t>Eureka S</w:t>
            </w:r>
            <w:r w:rsidRPr="00FB6CDD">
              <w:t>tockade</w:t>
            </w:r>
          </w:p>
          <w:p w14:paraId="74BDF178" w14:textId="77777777" w:rsidR="00E71011" w:rsidRPr="00FB6CDD" w:rsidRDefault="00E71011" w:rsidP="00E71011">
            <w:pPr>
              <w:pStyle w:val="bullet"/>
              <w:keepLines/>
              <w:numPr>
                <w:ilvl w:val="0"/>
                <w:numId w:val="14"/>
              </w:numPr>
              <w:ind w:left="284" w:hanging="284"/>
            </w:pPr>
            <w:r w:rsidRPr="00FB6CDD">
              <w:t xml:space="preserve">bushrangers </w:t>
            </w:r>
          </w:p>
          <w:p w14:paraId="35E56FE2" w14:textId="77777777" w:rsidR="00E71011" w:rsidRPr="00FB6CDD" w:rsidRDefault="00E71011" w:rsidP="00E71011">
            <w:pPr>
              <w:pStyle w:val="bullet"/>
              <w:keepLines/>
              <w:numPr>
                <w:ilvl w:val="0"/>
                <w:numId w:val="14"/>
              </w:numPr>
              <w:ind w:left="284" w:hanging="284"/>
            </w:pPr>
            <w:r w:rsidRPr="00FB6CDD">
              <w:t>overland telegraph</w:t>
            </w:r>
            <w:r>
              <w:t xml:space="preserve"> </w:t>
            </w:r>
            <w:r w:rsidRPr="00FB6CDD">
              <w:t>/</w:t>
            </w:r>
            <w:r>
              <w:t xml:space="preserve"> </w:t>
            </w:r>
            <w:r w:rsidRPr="00FB6CDD">
              <w:t>rabbit proof fence</w:t>
            </w:r>
          </w:p>
          <w:p w14:paraId="3E0206E5" w14:textId="77777777" w:rsidR="00E71011" w:rsidRPr="00FB6CDD" w:rsidRDefault="00E71011" w:rsidP="00E71011">
            <w:pPr>
              <w:pStyle w:val="bullet"/>
              <w:keepLines/>
              <w:numPr>
                <w:ilvl w:val="0"/>
                <w:numId w:val="14"/>
              </w:numPr>
              <w:ind w:left="284" w:hanging="284"/>
            </w:pPr>
            <w:r w:rsidRPr="00FB6CDD">
              <w:t xml:space="preserve">Federation </w:t>
            </w:r>
          </w:p>
          <w:p w14:paraId="6ECF5834" w14:textId="77777777" w:rsidR="00E71011" w:rsidRPr="00FB6CDD" w:rsidRDefault="00E71011" w:rsidP="00E71011">
            <w:pPr>
              <w:pStyle w:val="bullet"/>
              <w:keepLines/>
              <w:numPr>
                <w:ilvl w:val="0"/>
                <w:numId w:val="14"/>
              </w:numPr>
              <w:ind w:left="284" w:hanging="284"/>
            </w:pPr>
            <w:r w:rsidRPr="00FB6CDD">
              <w:t>wars (Boer, WWI, WWII, Korea, Vietnam, Afghanistan)</w:t>
            </w:r>
          </w:p>
          <w:p w14:paraId="2377BB01" w14:textId="77777777" w:rsidR="00E71011" w:rsidRPr="00FB6CDD" w:rsidRDefault="00E71011" w:rsidP="00E71011">
            <w:pPr>
              <w:pStyle w:val="bullet"/>
              <w:keepLines/>
              <w:numPr>
                <w:ilvl w:val="0"/>
                <w:numId w:val="14"/>
              </w:numPr>
              <w:ind w:left="284" w:hanging="284"/>
            </w:pPr>
            <w:r w:rsidRPr="00FB6CDD">
              <w:t xml:space="preserve">the </w:t>
            </w:r>
            <w:r>
              <w:t>D</w:t>
            </w:r>
            <w:r w:rsidRPr="00FB6CDD">
              <w:t>epression</w:t>
            </w:r>
            <w:r>
              <w:t xml:space="preserve"> of the</w:t>
            </w:r>
            <w:r w:rsidRPr="00FB6CDD">
              <w:t xml:space="preserve"> 1930s</w:t>
            </w:r>
          </w:p>
          <w:p w14:paraId="434DCF6F" w14:textId="77777777" w:rsidR="00E71011" w:rsidRPr="00FB6CDD" w:rsidRDefault="00E71011" w:rsidP="00E71011">
            <w:pPr>
              <w:pStyle w:val="bullet"/>
              <w:keepLines/>
              <w:numPr>
                <w:ilvl w:val="0"/>
                <w:numId w:val="14"/>
              </w:numPr>
              <w:ind w:left="284" w:hanging="284"/>
            </w:pPr>
            <w:r w:rsidRPr="00FB6CDD">
              <w:t>Aboriginal voting rights</w:t>
            </w:r>
            <w:r>
              <w:t xml:space="preserve"> </w:t>
            </w:r>
            <w:r w:rsidRPr="00FB6CDD">
              <w:t>/</w:t>
            </w:r>
            <w:r>
              <w:t xml:space="preserve"> </w:t>
            </w:r>
            <w:r w:rsidRPr="00FB6CDD">
              <w:t>1967 referendum</w:t>
            </w:r>
          </w:p>
          <w:p w14:paraId="1B1BA666" w14:textId="77777777" w:rsidR="00E71011" w:rsidRPr="00FB6CDD" w:rsidRDefault="00E71011" w:rsidP="00E71011">
            <w:pPr>
              <w:pStyle w:val="bullet"/>
              <w:keepLines/>
              <w:numPr>
                <w:ilvl w:val="0"/>
                <w:numId w:val="14"/>
              </w:numPr>
              <w:ind w:left="284" w:hanging="284"/>
            </w:pPr>
            <w:r w:rsidRPr="00FB6CDD">
              <w:t xml:space="preserve">involvement in world sporting events, </w:t>
            </w:r>
            <w:r>
              <w:t>such as</w:t>
            </w:r>
            <w:r w:rsidRPr="00FB6CDD">
              <w:t xml:space="preserve"> the Olympics </w:t>
            </w:r>
          </w:p>
          <w:p w14:paraId="0ECB5F10" w14:textId="77777777" w:rsidR="00E71011" w:rsidRPr="00FB6CDD" w:rsidRDefault="00E71011" w:rsidP="00E71011">
            <w:pPr>
              <w:pStyle w:val="bullet"/>
              <w:keepLines/>
              <w:numPr>
                <w:ilvl w:val="0"/>
                <w:numId w:val="14"/>
              </w:numPr>
              <w:ind w:left="284" w:hanging="284"/>
            </w:pPr>
            <w:r w:rsidRPr="00FB6CDD">
              <w:t>republican debate</w:t>
            </w:r>
          </w:p>
          <w:p w14:paraId="2B0AB1A5" w14:textId="77777777" w:rsidR="00E71011" w:rsidRPr="00FB6CDD" w:rsidRDefault="00E71011" w:rsidP="00E71011">
            <w:pPr>
              <w:pStyle w:val="bullet"/>
              <w:keepLines/>
              <w:numPr>
                <w:ilvl w:val="0"/>
                <w:numId w:val="14"/>
              </w:numPr>
              <w:ind w:left="284" w:hanging="284"/>
            </w:pPr>
            <w:r w:rsidRPr="00FB6CDD">
              <w:t>immigration</w:t>
            </w:r>
          </w:p>
          <w:p w14:paraId="544DCFB2" w14:textId="77777777" w:rsidR="00E71011" w:rsidRPr="00FB6CDD" w:rsidRDefault="00E71011" w:rsidP="00E71011">
            <w:pPr>
              <w:pStyle w:val="endash"/>
              <w:ind w:left="568" w:hanging="284"/>
            </w:pPr>
            <w:r w:rsidRPr="00FB6CDD">
              <w:t xml:space="preserve">Indigenous migrations </w:t>
            </w:r>
          </w:p>
          <w:p w14:paraId="4825C7D0" w14:textId="77777777" w:rsidR="00E71011" w:rsidRPr="00FB6CDD" w:rsidRDefault="00E71011" w:rsidP="00E71011">
            <w:pPr>
              <w:pStyle w:val="endash"/>
              <w:ind w:left="568" w:hanging="284"/>
            </w:pPr>
            <w:r w:rsidRPr="00FB6CDD">
              <w:t>19th Century convicts and settlers</w:t>
            </w:r>
          </w:p>
          <w:p w14:paraId="6C6F62D5" w14:textId="77777777" w:rsidR="00E71011" w:rsidRPr="00FB6CDD" w:rsidRDefault="00E71011" w:rsidP="00E71011">
            <w:pPr>
              <w:pStyle w:val="endash"/>
              <w:ind w:left="568" w:hanging="284"/>
            </w:pPr>
            <w:r w:rsidRPr="00FB6CDD">
              <w:t>20th Century pre</w:t>
            </w:r>
            <w:r>
              <w:t>-</w:t>
            </w:r>
            <w:r w:rsidRPr="00FB6CDD">
              <w:t xml:space="preserve"> and post</w:t>
            </w:r>
            <w:r>
              <w:t>-</w:t>
            </w:r>
            <w:r w:rsidRPr="00FB6CDD">
              <w:t xml:space="preserve"> war refugees</w:t>
            </w:r>
          </w:p>
          <w:p w14:paraId="082F7148" w14:textId="77777777" w:rsidR="00E71011" w:rsidRPr="00FB6CDD" w:rsidRDefault="00E71011" w:rsidP="00E71011">
            <w:pPr>
              <w:pStyle w:val="endash"/>
              <w:ind w:left="568" w:hanging="284"/>
            </w:pPr>
            <w:r w:rsidRPr="00FB6CDD">
              <w:t>21st Century refugees</w:t>
            </w:r>
          </w:p>
        </w:tc>
      </w:tr>
      <w:tr w:rsidR="00E71011" w:rsidRPr="00F35DF0" w14:paraId="377D5890" w14:textId="77777777" w:rsidTr="00D255A3">
        <w:tc>
          <w:tcPr>
            <w:tcW w:w="9322" w:type="dxa"/>
            <w:gridSpan w:val="5"/>
            <w:shd w:val="clear" w:color="auto" w:fill="auto"/>
          </w:tcPr>
          <w:p w14:paraId="2F64577E" w14:textId="77777777" w:rsidR="00E71011" w:rsidRPr="00F35DF0" w:rsidRDefault="00E71011" w:rsidP="00E71011">
            <w:pPr>
              <w:pStyle w:val="spacer"/>
            </w:pPr>
          </w:p>
        </w:tc>
      </w:tr>
      <w:tr w:rsidR="00E71011" w:rsidRPr="00F35DF0" w14:paraId="0418254D" w14:textId="77777777" w:rsidTr="00D255A3">
        <w:tc>
          <w:tcPr>
            <w:tcW w:w="3318" w:type="dxa"/>
            <w:gridSpan w:val="2"/>
            <w:shd w:val="clear" w:color="auto" w:fill="auto"/>
          </w:tcPr>
          <w:p w14:paraId="5EBB5358" w14:textId="77777777" w:rsidR="00E71011" w:rsidRPr="00FB6CDD" w:rsidRDefault="00E71011" w:rsidP="00E71011">
            <w:pPr>
              <w:pStyle w:val="unittext"/>
              <w:keepNext/>
            </w:pPr>
            <w:r w:rsidRPr="00FB6CDD">
              <w:rPr>
                <w:b/>
                <w:i/>
              </w:rPr>
              <w:lastRenderedPageBreak/>
              <w:t>Notes</w:t>
            </w:r>
            <w:r w:rsidRPr="00FB6CDD">
              <w:rPr>
                <w:i/>
              </w:rPr>
              <w:t xml:space="preserve"> </w:t>
            </w:r>
            <w:r w:rsidRPr="00E17AEE">
              <w:t>may include</w:t>
            </w:r>
            <w:r>
              <w:t>:</w:t>
            </w:r>
          </w:p>
        </w:tc>
        <w:tc>
          <w:tcPr>
            <w:tcW w:w="6004" w:type="dxa"/>
            <w:gridSpan w:val="3"/>
            <w:shd w:val="clear" w:color="auto" w:fill="auto"/>
          </w:tcPr>
          <w:p w14:paraId="5379384D" w14:textId="77777777" w:rsidR="00E71011" w:rsidRPr="00FB6CDD" w:rsidRDefault="00E71011" w:rsidP="00E71011">
            <w:pPr>
              <w:pStyle w:val="bullet"/>
              <w:keepLines/>
              <w:numPr>
                <w:ilvl w:val="0"/>
                <w:numId w:val="14"/>
              </w:numPr>
              <w:ind w:left="284" w:hanging="284"/>
            </w:pPr>
            <w:r w:rsidRPr="00FB6CDD">
              <w:t>layout and formatting to order information</w:t>
            </w:r>
            <w:r>
              <w:t>, such as</w:t>
            </w:r>
          </w:p>
          <w:p w14:paraId="6C71B9F0" w14:textId="77777777" w:rsidR="00E71011" w:rsidRPr="00FB6CDD" w:rsidRDefault="00E71011" w:rsidP="00E71011">
            <w:pPr>
              <w:pStyle w:val="endash"/>
              <w:ind w:left="568" w:hanging="284"/>
            </w:pPr>
            <w:r w:rsidRPr="00FB6CDD">
              <w:t>numbering / bullet point system</w:t>
            </w:r>
          </w:p>
          <w:p w14:paraId="61F70F77" w14:textId="77777777" w:rsidR="00E71011" w:rsidRPr="00FB6CDD" w:rsidRDefault="00E71011" w:rsidP="00E71011">
            <w:pPr>
              <w:pStyle w:val="endash"/>
              <w:ind w:left="568" w:hanging="284"/>
            </w:pPr>
            <w:r w:rsidRPr="00FB6CDD">
              <w:t>hierarchical layout - indenting</w:t>
            </w:r>
          </w:p>
          <w:p w14:paraId="5E193BFE" w14:textId="77777777" w:rsidR="00E71011" w:rsidRPr="00FB6CDD" w:rsidRDefault="00E71011" w:rsidP="00E71011">
            <w:pPr>
              <w:pStyle w:val="bullet"/>
              <w:keepLines/>
              <w:numPr>
                <w:ilvl w:val="0"/>
                <w:numId w:val="14"/>
              </w:numPr>
              <w:ind w:left="284" w:hanging="284"/>
            </w:pPr>
            <w:r w:rsidRPr="00FB6CDD">
              <w:t>lists</w:t>
            </w:r>
          </w:p>
          <w:p w14:paraId="091F7178" w14:textId="77777777" w:rsidR="00E71011" w:rsidRPr="00FB6CDD" w:rsidRDefault="00E71011" w:rsidP="00E71011">
            <w:pPr>
              <w:pStyle w:val="bullet"/>
              <w:keepLines/>
              <w:numPr>
                <w:ilvl w:val="0"/>
                <w:numId w:val="14"/>
              </w:numPr>
              <w:ind w:left="284" w:hanging="284"/>
            </w:pPr>
            <w:r w:rsidRPr="00FB6CDD">
              <w:t>paraphrasing</w:t>
            </w:r>
          </w:p>
          <w:p w14:paraId="1650B52E" w14:textId="77777777" w:rsidR="00E71011" w:rsidRPr="00FB6CDD" w:rsidRDefault="00E71011" w:rsidP="00E71011">
            <w:pPr>
              <w:pStyle w:val="bullet"/>
              <w:keepLines/>
              <w:numPr>
                <w:ilvl w:val="0"/>
                <w:numId w:val="14"/>
              </w:numPr>
              <w:ind w:left="284" w:hanging="284"/>
            </w:pPr>
            <w:r w:rsidRPr="00FB6CDD">
              <w:t>abbreviations, symbols</w:t>
            </w:r>
          </w:p>
          <w:p w14:paraId="31435C1C" w14:textId="77777777" w:rsidR="00E71011" w:rsidRPr="00FB6CDD" w:rsidRDefault="00E71011" w:rsidP="00E71011">
            <w:pPr>
              <w:pStyle w:val="bullet"/>
              <w:keepLines/>
              <w:numPr>
                <w:ilvl w:val="0"/>
                <w:numId w:val="14"/>
              </w:numPr>
              <w:ind w:left="284" w:hanging="284"/>
            </w:pPr>
            <w:r w:rsidRPr="00FB6CDD">
              <w:t>quotations</w:t>
            </w:r>
          </w:p>
          <w:p w14:paraId="00317312" w14:textId="77777777" w:rsidR="00E71011" w:rsidRPr="00FB6CDD" w:rsidRDefault="00E71011" w:rsidP="00E71011">
            <w:pPr>
              <w:pStyle w:val="bullet"/>
              <w:keepLines/>
              <w:numPr>
                <w:ilvl w:val="0"/>
                <w:numId w:val="14"/>
              </w:numPr>
              <w:ind w:left="284" w:hanging="284"/>
            </w:pPr>
            <w:r w:rsidRPr="00FB6CDD">
              <w:t>summary</w:t>
            </w:r>
          </w:p>
        </w:tc>
      </w:tr>
      <w:tr w:rsidR="00E71011" w:rsidRPr="00F35DF0" w14:paraId="31B34CA6" w14:textId="77777777" w:rsidTr="00D255A3">
        <w:tc>
          <w:tcPr>
            <w:tcW w:w="9322" w:type="dxa"/>
            <w:gridSpan w:val="5"/>
            <w:shd w:val="clear" w:color="auto" w:fill="auto"/>
          </w:tcPr>
          <w:p w14:paraId="2D5BB173" w14:textId="77777777" w:rsidR="00E71011" w:rsidRPr="00F35DF0" w:rsidRDefault="00E71011" w:rsidP="00E71011">
            <w:pPr>
              <w:pStyle w:val="spacer"/>
            </w:pPr>
          </w:p>
        </w:tc>
      </w:tr>
      <w:tr w:rsidR="00E71011" w:rsidRPr="00F35DF0" w14:paraId="22B14B3A" w14:textId="77777777" w:rsidTr="00D255A3">
        <w:tc>
          <w:tcPr>
            <w:tcW w:w="3318" w:type="dxa"/>
            <w:gridSpan w:val="2"/>
            <w:shd w:val="clear" w:color="auto" w:fill="auto"/>
          </w:tcPr>
          <w:p w14:paraId="469054FB" w14:textId="77777777" w:rsidR="00E71011" w:rsidRPr="00FB6CDD" w:rsidRDefault="00E71011" w:rsidP="00E71011">
            <w:pPr>
              <w:pStyle w:val="unittext"/>
              <w:keepNext/>
            </w:pPr>
            <w:r w:rsidRPr="00FB6CDD">
              <w:rPr>
                <w:b/>
                <w:i/>
              </w:rPr>
              <w:t>Main features</w:t>
            </w:r>
            <w:r w:rsidRPr="00FB6CDD">
              <w:rPr>
                <w:i/>
              </w:rPr>
              <w:t xml:space="preserve"> </w:t>
            </w:r>
            <w:r w:rsidRPr="00E17AEE">
              <w:t>may include</w:t>
            </w:r>
            <w:r>
              <w:t>:</w:t>
            </w:r>
          </w:p>
        </w:tc>
        <w:tc>
          <w:tcPr>
            <w:tcW w:w="6004" w:type="dxa"/>
            <w:gridSpan w:val="3"/>
            <w:shd w:val="clear" w:color="auto" w:fill="auto"/>
          </w:tcPr>
          <w:p w14:paraId="2A190D1F" w14:textId="77777777" w:rsidR="00E71011" w:rsidRPr="00FB6CDD" w:rsidRDefault="00E71011" w:rsidP="00E71011">
            <w:pPr>
              <w:pStyle w:val="bullet"/>
              <w:keepLines/>
              <w:numPr>
                <w:ilvl w:val="0"/>
                <w:numId w:val="14"/>
              </w:numPr>
              <w:ind w:left="284" w:hanging="284"/>
            </w:pPr>
            <w:r w:rsidRPr="00FB6CDD">
              <w:t>when and where the event took place</w:t>
            </w:r>
          </w:p>
          <w:p w14:paraId="1E1917A9" w14:textId="77777777" w:rsidR="00E71011" w:rsidRPr="00FB6CDD" w:rsidRDefault="00E71011" w:rsidP="00E71011">
            <w:pPr>
              <w:pStyle w:val="bullet"/>
              <w:keepLines/>
              <w:numPr>
                <w:ilvl w:val="0"/>
                <w:numId w:val="14"/>
              </w:numPr>
              <w:ind w:left="284" w:hanging="284"/>
            </w:pPr>
            <w:r w:rsidRPr="00FB6CDD">
              <w:t>who was involved</w:t>
            </w:r>
            <w:r>
              <w:t xml:space="preserve"> </w:t>
            </w:r>
            <w:r w:rsidRPr="00FB6CDD">
              <w:t>/ main players</w:t>
            </w:r>
          </w:p>
          <w:p w14:paraId="43AD671E" w14:textId="77777777" w:rsidR="00E71011" w:rsidRPr="00FB6CDD" w:rsidRDefault="00E71011" w:rsidP="00E71011">
            <w:pPr>
              <w:pStyle w:val="bullet"/>
              <w:keepLines/>
              <w:numPr>
                <w:ilvl w:val="0"/>
                <w:numId w:val="14"/>
              </w:numPr>
              <w:ind w:left="284" w:hanging="284"/>
            </w:pPr>
            <w:r w:rsidRPr="00FB6CDD">
              <w:t>why it happened</w:t>
            </w:r>
          </w:p>
          <w:p w14:paraId="6E59B0A1" w14:textId="77777777" w:rsidR="00E71011" w:rsidRPr="00FB6CDD" w:rsidRDefault="00E71011" w:rsidP="00E71011">
            <w:pPr>
              <w:pStyle w:val="bullet"/>
              <w:keepLines/>
              <w:numPr>
                <w:ilvl w:val="0"/>
                <w:numId w:val="14"/>
              </w:numPr>
              <w:ind w:left="284" w:hanging="284"/>
            </w:pPr>
            <w:r w:rsidRPr="00FB6CDD">
              <w:t>how it happened</w:t>
            </w:r>
          </w:p>
          <w:p w14:paraId="01D9FC50" w14:textId="77777777" w:rsidR="00E71011" w:rsidRPr="00FB6CDD" w:rsidRDefault="00E71011" w:rsidP="00E71011">
            <w:pPr>
              <w:pStyle w:val="bullet"/>
              <w:keepLines/>
              <w:numPr>
                <w:ilvl w:val="0"/>
                <w:numId w:val="14"/>
              </w:numPr>
              <w:ind w:left="284" w:hanging="284"/>
            </w:pPr>
            <w:r>
              <w:t>the impact at the time</w:t>
            </w:r>
            <w:r w:rsidRPr="00FB6CDD">
              <w:t xml:space="preserve"> and in the long term</w:t>
            </w:r>
          </w:p>
        </w:tc>
      </w:tr>
      <w:tr w:rsidR="00E71011" w:rsidRPr="00F35DF0" w14:paraId="378E20CD" w14:textId="77777777" w:rsidTr="00D255A3">
        <w:tc>
          <w:tcPr>
            <w:tcW w:w="9322" w:type="dxa"/>
            <w:gridSpan w:val="5"/>
            <w:shd w:val="clear" w:color="auto" w:fill="auto"/>
          </w:tcPr>
          <w:p w14:paraId="069FB277" w14:textId="77777777" w:rsidR="00E71011" w:rsidRPr="00F35DF0" w:rsidRDefault="00E71011" w:rsidP="00E71011">
            <w:pPr>
              <w:pStyle w:val="spacer"/>
            </w:pPr>
          </w:p>
        </w:tc>
      </w:tr>
      <w:tr w:rsidR="00E71011" w:rsidRPr="00F35DF0" w14:paraId="0DCB5BEF" w14:textId="77777777" w:rsidTr="00D255A3">
        <w:tc>
          <w:tcPr>
            <w:tcW w:w="3318" w:type="dxa"/>
            <w:gridSpan w:val="2"/>
            <w:shd w:val="clear" w:color="auto" w:fill="auto"/>
          </w:tcPr>
          <w:p w14:paraId="628D1A55" w14:textId="77777777" w:rsidR="00E71011" w:rsidRPr="00FB6CDD" w:rsidRDefault="00E71011" w:rsidP="00E71011">
            <w:pPr>
              <w:pStyle w:val="unittext"/>
              <w:keepNext/>
            </w:pPr>
            <w:r w:rsidRPr="00FB6CDD">
              <w:rPr>
                <w:b/>
                <w:i/>
              </w:rPr>
              <w:t>General features</w:t>
            </w:r>
            <w:r w:rsidRPr="00FB6CDD">
              <w:t xml:space="preserve"> </w:t>
            </w:r>
            <w:r w:rsidRPr="00E17AEE">
              <w:t>may include</w:t>
            </w:r>
            <w:r>
              <w:t>:</w:t>
            </w:r>
          </w:p>
        </w:tc>
        <w:tc>
          <w:tcPr>
            <w:tcW w:w="6004" w:type="dxa"/>
            <w:gridSpan w:val="3"/>
            <w:shd w:val="clear" w:color="auto" w:fill="auto"/>
          </w:tcPr>
          <w:p w14:paraId="5A38221E" w14:textId="77777777" w:rsidR="00E71011" w:rsidRPr="00FB6CDD" w:rsidRDefault="00E71011" w:rsidP="00E71011">
            <w:pPr>
              <w:pStyle w:val="bullet"/>
              <w:keepLines/>
              <w:numPr>
                <w:ilvl w:val="0"/>
                <w:numId w:val="14"/>
              </w:numPr>
              <w:ind w:left="284" w:hanging="284"/>
            </w:pPr>
            <w:r w:rsidRPr="00FB6CDD">
              <w:t>social attitudes</w:t>
            </w:r>
          </w:p>
          <w:p w14:paraId="3681C0AD" w14:textId="77777777" w:rsidR="00E71011" w:rsidRPr="00FB6CDD" w:rsidRDefault="00E71011" w:rsidP="00E71011">
            <w:pPr>
              <w:pStyle w:val="bullet"/>
              <w:keepLines/>
              <w:numPr>
                <w:ilvl w:val="0"/>
                <w:numId w:val="14"/>
              </w:numPr>
              <w:ind w:left="284" w:hanging="284"/>
            </w:pPr>
            <w:r w:rsidRPr="00FB6CDD">
              <w:t>political environment</w:t>
            </w:r>
          </w:p>
          <w:p w14:paraId="2AC97647" w14:textId="77777777" w:rsidR="00E71011" w:rsidRPr="00FB6CDD" w:rsidRDefault="00E71011" w:rsidP="00E71011">
            <w:pPr>
              <w:pStyle w:val="bullet"/>
              <w:keepLines/>
              <w:numPr>
                <w:ilvl w:val="0"/>
                <w:numId w:val="14"/>
              </w:numPr>
              <w:ind w:left="284" w:hanging="284"/>
            </w:pPr>
            <w:r w:rsidRPr="00FB6CDD">
              <w:t>economic environment</w:t>
            </w:r>
          </w:p>
        </w:tc>
      </w:tr>
      <w:tr w:rsidR="00E71011" w:rsidRPr="00F35DF0" w14:paraId="0E1DC0A3" w14:textId="77777777" w:rsidTr="00D255A3">
        <w:tc>
          <w:tcPr>
            <w:tcW w:w="9322" w:type="dxa"/>
            <w:gridSpan w:val="5"/>
            <w:shd w:val="clear" w:color="auto" w:fill="auto"/>
          </w:tcPr>
          <w:p w14:paraId="4D92A701" w14:textId="77777777" w:rsidR="00E71011" w:rsidRPr="00F35DF0" w:rsidRDefault="00E71011" w:rsidP="00E71011">
            <w:pPr>
              <w:pStyle w:val="spacer"/>
            </w:pPr>
          </w:p>
        </w:tc>
      </w:tr>
      <w:tr w:rsidR="00E71011" w:rsidRPr="00F35DF0" w14:paraId="5E9F9BAF" w14:textId="77777777" w:rsidTr="00D255A3">
        <w:tc>
          <w:tcPr>
            <w:tcW w:w="3318" w:type="dxa"/>
            <w:gridSpan w:val="2"/>
            <w:shd w:val="clear" w:color="auto" w:fill="auto"/>
          </w:tcPr>
          <w:p w14:paraId="2673D694" w14:textId="77777777" w:rsidR="00E71011" w:rsidRPr="00FB6CDD" w:rsidRDefault="00E71011" w:rsidP="00E71011">
            <w:pPr>
              <w:pStyle w:val="unittext"/>
              <w:keepNext/>
            </w:pPr>
            <w:r w:rsidRPr="00FB6CDD">
              <w:rPr>
                <w:b/>
                <w:i/>
              </w:rPr>
              <w:t>Report</w:t>
            </w:r>
            <w:r w:rsidRPr="00FB6CDD">
              <w:rPr>
                <w:i/>
              </w:rPr>
              <w:t xml:space="preserve"> </w:t>
            </w:r>
            <w:r w:rsidRPr="00E17AEE">
              <w:t>may include</w:t>
            </w:r>
            <w:r>
              <w:t>:</w:t>
            </w:r>
          </w:p>
        </w:tc>
        <w:tc>
          <w:tcPr>
            <w:tcW w:w="6004" w:type="dxa"/>
            <w:gridSpan w:val="3"/>
            <w:shd w:val="clear" w:color="auto" w:fill="auto"/>
          </w:tcPr>
          <w:p w14:paraId="44FBA96E" w14:textId="77777777" w:rsidR="00E71011" w:rsidRPr="00FB6CDD" w:rsidRDefault="00E71011" w:rsidP="00E71011">
            <w:pPr>
              <w:pStyle w:val="bullet"/>
              <w:keepLines/>
              <w:numPr>
                <w:ilvl w:val="0"/>
                <w:numId w:val="14"/>
              </w:numPr>
              <w:ind w:left="284" w:hanging="284"/>
            </w:pPr>
            <w:r w:rsidRPr="00FB6CDD">
              <w:t>supporting material, including visual material</w:t>
            </w:r>
          </w:p>
          <w:p w14:paraId="059FCD9C" w14:textId="77777777" w:rsidR="00E71011" w:rsidRPr="00FB6CDD" w:rsidRDefault="00E71011" w:rsidP="00E71011">
            <w:pPr>
              <w:pStyle w:val="bullet"/>
              <w:keepLines/>
              <w:numPr>
                <w:ilvl w:val="0"/>
                <w:numId w:val="14"/>
              </w:numPr>
              <w:ind w:left="284" w:hanging="284"/>
            </w:pPr>
            <w:r w:rsidRPr="00FB6CDD">
              <w:t>a personal response</w:t>
            </w:r>
            <w:r>
              <w:t>, such as</w:t>
            </w:r>
            <w:r w:rsidRPr="00FB6CDD">
              <w:t xml:space="preserve"> autobiographical recount</w:t>
            </w:r>
          </w:p>
        </w:tc>
      </w:tr>
      <w:tr w:rsidR="00E71011" w:rsidRPr="00F35DF0" w14:paraId="0B05AC81" w14:textId="77777777" w:rsidTr="00D255A3">
        <w:tc>
          <w:tcPr>
            <w:tcW w:w="9322" w:type="dxa"/>
            <w:gridSpan w:val="5"/>
            <w:shd w:val="clear" w:color="auto" w:fill="auto"/>
          </w:tcPr>
          <w:p w14:paraId="2C246364" w14:textId="77777777" w:rsidR="00E71011" w:rsidRPr="00F35DF0" w:rsidRDefault="00E71011" w:rsidP="00E71011">
            <w:pPr>
              <w:pStyle w:val="spacer"/>
            </w:pPr>
          </w:p>
        </w:tc>
      </w:tr>
      <w:tr w:rsidR="00E71011" w:rsidRPr="00F35DF0" w14:paraId="160C3D1D" w14:textId="77777777" w:rsidTr="00D255A3">
        <w:tc>
          <w:tcPr>
            <w:tcW w:w="9322" w:type="dxa"/>
            <w:gridSpan w:val="5"/>
            <w:shd w:val="clear" w:color="auto" w:fill="auto"/>
          </w:tcPr>
          <w:p w14:paraId="73B774AD" w14:textId="77777777" w:rsidR="00E71011" w:rsidRPr="00FB6CDD" w:rsidRDefault="00E71011" w:rsidP="00E71011">
            <w:pPr>
              <w:pStyle w:val="Heading21"/>
              <w:keepNext/>
            </w:pPr>
            <w:r w:rsidRPr="00FB6CDD">
              <w:t>Evidence Guide</w:t>
            </w:r>
          </w:p>
          <w:p w14:paraId="60040A4E" w14:textId="7EFCC0D5" w:rsidR="00E71011" w:rsidRPr="00FB6CDD" w:rsidRDefault="00E71011" w:rsidP="00E71011">
            <w:pPr>
              <w:pStyle w:val="text"/>
              <w:keepNext/>
            </w:pPr>
            <w:r w:rsidRPr="00FB6CDD">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FB6CDD">
              <w:t>.</w:t>
            </w:r>
          </w:p>
        </w:tc>
      </w:tr>
      <w:tr w:rsidR="00E71011" w:rsidRPr="00F35DF0" w14:paraId="00893018" w14:textId="77777777" w:rsidTr="00D255A3">
        <w:tc>
          <w:tcPr>
            <w:tcW w:w="3318" w:type="dxa"/>
            <w:gridSpan w:val="2"/>
            <w:shd w:val="clear" w:color="auto" w:fill="auto"/>
          </w:tcPr>
          <w:p w14:paraId="6E912ECA" w14:textId="77777777" w:rsidR="00E71011" w:rsidRPr="00FB6CDD" w:rsidRDefault="00E71011" w:rsidP="00E71011">
            <w:pPr>
              <w:pStyle w:val="EG"/>
              <w:keepNext/>
            </w:pPr>
            <w:r w:rsidRPr="00FB6CDD">
              <w:t>Critical aspects for assessment and evidence required to demonstrate competency in this unit</w:t>
            </w:r>
          </w:p>
        </w:tc>
        <w:tc>
          <w:tcPr>
            <w:tcW w:w="6004" w:type="dxa"/>
            <w:gridSpan w:val="3"/>
            <w:shd w:val="clear" w:color="auto" w:fill="auto"/>
          </w:tcPr>
          <w:p w14:paraId="52BCF07F" w14:textId="77777777" w:rsidR="00E71011" w:rsidRPr="00FB6CDD" w:rsidRDefault="00E71011" w:rsidP="00E71011">
            <w:pPr>
              <w:pStyle w:val="unittext"/>
              <w:keepNext/>
            </w:pPr>
            <w:r w:rsidRPr="00FB6CDD">
              <w:t>Assessment must confirm the ability to:</w:t>
            </w:r>
          </w:p>
          <w:p w14:paraId="35630E61" w14:textId="77777777" w:rsidR="00E71011" w:rsidRDefault="00E71011" w:rsidP="00E71011">
            <w:pPr>
              <w:pStyle w:val="bullet"/>
              <w:keepLines/>
              <w:numPr>
                <w:ilvl w:val="0"/>
                <w:numId w:val="14"/>
              </w:numPr>
              <w:ind w:left="284" w:hanging="284"/>
            </w:pPr>
            <w:r w:rsidRPr="00E17AEE">
              <w:t>use appropriate conventions and apply linguistic knowledge to</w:t>
            </w:r>
          </w:p>
          <w:p w14:paraId="342B7BB3" w14:textId="75130830" w:rsidR="00E71011" w:rsidRPr="007303E8" w:rsidRDefault="00E71011" w:rsidP="00E71011">
            <w:pPr>
              <w:pStyle w:val="endash"/>
              <w:ind w:left="568" w:hanging="284"/>
            </w:pPr>
            <w:r>
              <w:t>examine</w:t>
            </w:r>
            <w:r w:rsidRPr="00FB6CDD">
              <w:t xml:space="preserve"> the key</w:t>
            </w:r>
            <w:r w:rsidRPr="00FD6C21">
              <w:t xml:space="preserve"> participants and their </w:t>
            </w:r>
            <w:r w:rsidRPr="00FB6CDD">
              <w:t xml:space="preserve"> influence</w:t>
            </w:r>
            <w:r>
              <w:t xml:space="preserve"> on</w:t>
            </w:r>
            <w:r w:rsidR="003E5A5A">
              <w:t>,</w:t>
            </w:r>
            <w:r w:rsidRPr="00FD6C21">
              <w:t xml:space="preserve"> or contribution </w:t>
            </w:r>
            <w:r>
              <w:t>to</w:t>
            </w:r>
            <w:r w:rsidR="003E5A5A">
              <w:t>,</w:t>
            </w:r>
            <w:r w:rsidRPr="00FB6CDD">
              <w:t xml:space="preserve"> </w:t>
            </w:r>
            <w:r>
              <w:t xml:space="preserve">European settlement of Australia </w:t>
            </w:r>
          </w:p>
          <w:p w14:paraId="0335616A" w14:textId="77777777" w:rsidR="00E71011" w:rsidRPr="007303E8" w:rsidRDefault="00E71011" w:rsidP="00E71011">
            <w:pPr>
              <w:pStyle w:val="endash"/>
              <w:ind w:left="568" w:hanging="284"/>
            </w:pPr>
            <w:r w:rsidRPr="007303E8">
              <w:t>analyse key periods and events in Australian history and their impacts on Australia</w:t>
            </w:r>
          </w:p>
          <w:p w14:paraId="31E6DBC0" w14:textId="77777777" w:rsidR="00E71011" w:rsidRPr="00FB6CDD" w:rsidRDefault="00E71011" w:rsidP="00E71011">
            <w:pPr>
              <w:pStyle w:val="endash"/>
              <w:ind w:left="568" w:hanging="284"/>
            </w:pPr>
            <w:r w:rsidRPr="00FB6CDD">
              <w:t xml:space="preserve">produce </w:t>
            </w:r>
            <w:r>
              <w:t>a report comprising several coherently linked paragraphs</w:t>
            </w:r>
            <w:r w:rsidRPr="00FB6CDD">
              <w:t xml:space="preserve"> which examines a major event or period in Australia’s history</w:t>
            </w:r>
          </w:p>
        </w:tc>
      </w:tr>
      <w:tr w:rsidR="00E71011" w:rsidRPr="00F35DF0" w14:paraId="5F8B5A8B" w14:textId="77777777" w:rsidTr="00D255A3">
        <w:tc>
          <w:tcPr>
            <w:tcW w:w="9322" w:type="dxa"/>
            <w:gridSpan w:val="5"/>
            <w:shd w:val="clear" w:color="auto" w:fill="auto"/>
          </w:tcPr>
          <w:p w14:paraId="2A06BCF2" w14:textId="77777777" w:rsidR="00E71011" w:rsidRPr="00F35DF0" w:rsidRDefault="00E71011" w:rsidP="00E71011">
            <w:pPr>
              <w:pStyle w:val="spacer"/>
            </w:pPr>
          </w:p>
        </w:tc>
      </w:tr>
      <w:tr w:rsidR="00E71011" w:rsidRPr="00F35DF0" w14:paraId="5F840D11" w14:textId="77777777" w:rsidTr="00D255A3">
        <w:tc>
          <w:tcPr>
            <w:tcW w:w="3318" w:type="dxa"/>
            <w:gridSpan w:val="2"/>
            <w:shd w:val="clear" w:color="auto" w:fill="auto"/>
          </w:tcPr>
          <w:p w14:paraId="001D688B" w14:textId="77777777" w:rsidR="00E71011" w:rsidRPr="00FB6CDD" w:rsidRDefault="00E71011" w:rsidP="00E71011">
            <w:pPr>
              <w:pStyle w:val="EG"/>
              <w:keepNext/>
            </w:pPr>
            <w:r w:rsidRPr="00FB6CDD">
              <w:lastRenderedPageBreak/>
              <w:t>Context of and specific resources for assessment</w:t>
            </w:r>
          </w:p>
        </w:tc>
        <w:tc>
          <w:tcPr>
            <w:tcW w:w="6004" w:type="dxa"/>
            <w:gridSpan w:val="3"/>
            <w:shd w:val="clear" w:color="auto" w:fill="auto"/>
          </w:tcPr>
          <w:p w14:paraId="034056CB" w14:textId="77777777" w:rsidR="00E71011" w:rsidRPr="00FB6CDD" w:rsidRDefault="00E71011" w:rsidP="00E71011">
            <w:pPr>
              <w:pStyle w:val="unittext"/>
              <w:keepNext/>
            </w:pPr>
            <w:r w:rsidRPr="00FB6CDD">
              <w:t>Assessment must ensure:</w:t>
            </w:r>
          </w:p>
          <w:p w14:paraId="564E695C" w14:textId="77777777" w:rsidR="00E71011" w:rsidRPr="00A725DF" w:rsidRDefault="00E71011" w:rsidP="00E71011">
            <w:pPr>
              <w:pStyle w:val="bullet"/>
              <w:keepLines/>
              <w:numPr>
                <w:ilvl w:val="0"/>
                <w:numId w:val="14"/>
              </w:numPr>
              <w:ind w:left="284" w:hanging="284"/>
            </w:pPr>
            <w:r w:rsidRPr="00A725DF">
              <w:t>access to a range of EAL resources including</w:t>
            </w:r>
          </w:p>
          <w:p w14:paraId="192CDECE" w14:textId="77777777" w:rsidR="00E71011" w:rsidRPr="00A725DF" w:rsidRDefault="00E71011" w:rsidP="00E71011">
            <w:pPr>
              <w:pStyle w:val="endash"/>
              <w:ind w:left="568" w:hanging="284"/>
            </w:pPr>
            <w:r w:rsidRPr="00A725DF">
              <w:t>a bilingual dictionary, and/or an English-English dictionary</w:t>
            </w:r>
          </w:p>
          <w:p w14:paraId="696C4A11" w14:textId="77777777" w:rsidR="00E71011" w:rsidRDefault="00E71011" w:rsidP="00E71011">
            <w:pPr>
              <w:pStyle w:val="bullet"/>
              <w:keepLines/>
              <w:numPr>
                <w:ilvl w:val="0"/>
                <w:numId w:val="14"/>
              </w:numPr>
              <w:ind w:left="284" w:hanging="284"/>
            </w:pPr>
            <w:r w:rsidRPr="00FB6CDD">
              <w:t>access to</w:t>
            </w:r>
            <w:r>
              <w:t xml:space="preserve"> </w:t>
            </w:r>
            <w:r w:rsidRPr="00FB6CDD">
              <w:t>sources of information on Australian history</w:t>
            </w:r>
          </w:p>
          <w:p w14:paraId="7A626815" w14:textId="77777777" w:rsidR="00E71011" w:rsidRPr="00293515" w:rsidRDefault="00E71011" w:rsidP="00E71011">
            <w:pPr>
              <w:pStyle w:val="unittext"/>
              <w:keepNext/>
            </w:pPr>
            <w:r w:rsidRPr="00293515">
              <w:t xml:space="preserve">Assessment practices should consider the learner’s </w:t>
            </w:r>
            <w:r>
              <w:t>need to initiate support from a range of established resources such as:</w:t>
            </w:r>
          </w:p>
          <w:p w14:paraId="2C3FDBC6" w14:textId="77777777" w:rsidR="00E71011" w:rsidRDefault="00E71011" w:rsidP="00E71011">
            <w:pPr>
              <w:pStyle w:val="bullet"/>
              <w:keepLines/>
              <w:numPr>
                <w:ilvl w:val="0"/>
                <w:numId w:val="14"/>
              </w:numPr>
              <w:ind w:left="284" w:hanging="284"/>
            </w:pPr>
            <w:r w:rsidRPr="00293515">
              <w:t>assistance in reviewing texts prior to the final draft</w:t>
            </w:r>
            <w:r w:rsidRPr="00D94DEC">
              <w:t xml:space="preserve"> </w:t>
            </w:r>
          </w:p>
          <w:p w14:paraId="28DF155F" w14:textId="77777777" w:rsidR="00E71011" w:rsidRPr="006D28A9" w:rsidRDefault="00E71011" w:rsidP="00E71011">
            <w:pPr>
              <w:pStyle w:val="unittext"/>
              <w:keepNext/>
            </w:pPr>
            <w:r>
              <w:t>Assessment also needs to take into consideration:</w:t>
            </w:r>
          </w:p>
          <w:p w14:paraId="11439A35" w14:textId="77777777" w:rsidR="00E71011" w:rsidRDefault="00E71011" w:rsidP="00E71011">
            <w:pPr>
              <w:pStyle w:val="bullet"/>
              <w:keepLines/>
              <w:numPr>
                <w:ilvl w:val="0"/>
                <w:numId w:val="14"/>
              </w:numPr>
              <w:ind w:left="284" w:hanging="284"/>
            </w:pPr>
            <w:r w:rsidRPr="00D94DEC">
              <w:t>time to read and analyse texts</w:t>
            </w:r>
          </w:p>
          <w:p w14:paraId="697F9BAC" w14:textId="77777777" w:rsidR="00E71011" w:rsidRPr="00FB6CDD" w:rsidRDefault="00E71011" w:rsidP="00E71011">
            <w:pPr>
              <w:pStyle w:val="bullet"/>
              <w:keepLines/>
              <w:numPr>
                <w:ilvl w:val="0"/>
                <w:numId w:val="14"/>
              </w:numPr>
              <w:ind w:left="284" w:hanging="284"/>
            </w:pPr>
            <w:r w:rsidRPr="00AB3E5C">
              <w:t>time to complete written texts</w:t>
            </w:r>
          </w:p>
        </w:tc>
      </w:tr>
      <w:tr w:rsidR="00E71011" w:rsidRPr="00F35DF0" w14:paraId="6D3AF2A2" w14:textId="77777777" w:rsidTr="00D255A3">
        <w:tc>
          <w:tcPr>
            <w:tcW w:w="9322" w:type="dxa"/>
            <w:gridSpan w:val="5"/>
            <w:shd w:val="clear" w:color="auto" w:fill="auto"/>
          </w:tcPr>
          <w:p w14:paraId="67F6417B" w14:textId="77777777" w:rsidR="00E71011" w:rsidRPr="00F35DF0" w:rsidRDefault="00E71011" w:rsidP="00E71011">
            <w:pPr>
              <w:pStyle w:val="spacer"/>
            </w:pPr>
          </w:p>
        </w:tc>
      </w:tr>
      <w:tr w:rsidR="00E71011" w:rsidRPr="00F35DF0" w14:paraId="617E84E1" w14:textId="77777777" w:rsidTr="00D255A3">
        <w:tc>
          <w:tcPr>
            <w:tcW w:w="3318" w:type="dxa"/>
            <w:gridSpan w:val="2"/>
            <w:shd w:val="clear" w:color="auto" w:fill="auto"/>
          </w:tcPr>
          <w:p w14:paraId="097B20B9" w14:textId="77777777" w:rsidR="00E71011" w:rsidRPr="00FB6CDD" w:rsidRDefault="00E71011" w:rsidP="00E71011">
            <w:pPr>
              <w:pStyle w:val="EG"/>
              <w:keepNext/>
            </w:pPr>
            <w:r w:rsidRPr="00FB6CDD">
              <w:t>Method(s) of assessment</w:t>
            </w:r>
          </w:p>
        </w:tc>
        <w:tc>
          <w:tcPr>
            <w:tcW w:w="6004" w:type="dxa"/>
            <w:gridSpan w:val="3"/>
            <w:shd w:val="clear" w:color="auto" w:fill="auto"/>
          </w:tcPr>
          <w:p w14:paraId="53A31406" w14:textId="77777777" w:rsidR="00E71011" w:rsidRPr="00FB6CDD" w:rsidRDefault="00E71011" w:rsidP="00E71011">
            <w:pPr>
              <w:pStyle w:val="unittext"/>
              <w:keepNext/>
            </w:pPr>
            <w:r>
              <w:t>The following are suggested assessment methods for this unit</w:t>
            </w:r>
            <w:r w:rsidRPr="00FB6CDD">
              <w:t>:</w:t>
            </w:r>
          </w:p>
          <w:p w14:paraId="32441A93" w14:textId="77777777" w:rsidR="00E71011" w:rsidRPr="00FB6CDD" w:rsidRDefault="00E71011" w:rsidP="00E71011">
            <w:pPr>
              <w:pStyle w:val="bullet"/>
              <w:keepLines/>
              <w:numPr>
                <w:ilvl w:val="0"/>
                <w:numId w:val="14"/>
              </w:numPr>
              <w:ind w:left="284" w:hanging="284"/>
            </w:pPr>
            <w:r w:rsidRPr="00FB6CDD">
              <w:t>portfolio of information on a key period or event in Australian history</w:t>
            </w:r>
            <w:r>
              <w:t>, including notes taken from readings, and drafts</w:t>
            </w:r>
            <w:r w:rsidRPr="00FB6CDD">
              <w:t xml:space="preserve"> </w:t>
            </w:r>
            <w:r>
              <w:t>of a report</w:t>
            </w:r>
          </w:p>
          <w:p w14:paraId="79BC3E8F" w14:textId="77777777" w:rsidR="00E71011" w:rsidRPr="005A379C" w:rsidRDefault="00E71011" w:rsidP="00E71011">
            <w:pPr>
              <w:pStyle w:val="bullet"/>
              <w:keepLines/>
              <w:numPr>
                <w:ilvl w:val="0"/>
                <w:numId w:val="14"/>
              </w:numPr>
              <w:ind w:left="284" w:hanging="284"/>
            </w:pPr>
            <w:r>
              <w:t>observation of participation in discussion</w:t>
            </w:r>
          </w:p>
          <w:p w14:paraId="45B8E6E4" w14:textId="77777777" w:rsidR="00E71011" w:rsidRPr="007303E8" w:rsidRDefault="00E71011" w:rsidP="00E71011">
            <w:pPr>
              <w:pStyle w:val="bullet"/>
              <w:keepLines/>
              <w:numPr>
                <w:ilvl w:val="0"/>
                <w:numId w:val="14"/>
              </w:numPr>
              <w:ind w:left="284" w:hanging="284"/>
            </w:pPr>
            <w:r>
              <w:t>verbal</w:t>
            </w:r>
            <w:r w:rsidRPr="00FB6CDD">
              <w:t xml:space="preserve"> and / or written questioning to assess knowledge of the key events and periods in Australian history</w:t>
            </w:r>
          </w:p>
        </w:tc>
      </w:tr>
    </w:tbl>
    <w:p w14:paraId="4DBC9397" w14:textId="77777777" w:rsidR="00E71011" w:rsidRDefault="00E71011" w:rsidP="00E71011"/>
    <w:p w14:paraId="5676D841" w14:textId="77777777" w:rsidR="00E71011" w:rsidRDefault="00E71011" w:rsidP="00E71011">
      <w:pPr>
        <w:sectPr w:rsidR="00E71011" w:rsidSect="001B2B85">
          <w:headerReference w:type="even" r:id="rId213"/>
          <w:headerReference w:type="default" r:id="rId214"/>
          <w:headerReference w:type="first" r:id="rId215"/>
          <w:pgSz w:w="11906" w:h="16838"/>
          <w:pgMar w:top="1440" w:right="1440" w:bottom="1560" w:left="1440" w:header="708" w:footer="708" w:gutter="0"/>
          <w:cols w:space="708"/>
          <w:docGrid w:linePitch="360"/>
        </w:sectPr>
      </w:pPr>
    </w:p>
    <w:tbl>
      <w:tblPr>
        <w:tblW w:w="9606" w:type="dxa"/>
        <w:tblLook w:val="04A0" w:firstRow="1" w:lastRow="0" w:firstColumn="1" w:lastColumn="0" w:noHBand="0" w:noVBand="1"/>
      </w:tblPr>
      <w:tblGrid>
        <w:gridCol w:w="2943"/>
        <w:gridCol w:w="426"/>
        <w:gridCol w:w="144"/>
        <w:gridCol w:w="15"/>
        <w:gridCol w:w="6078"/>
      </w:tblGrid>
      <w:tr w:rsidR="00E71011" w:rsidRPr="00B579EC" w14:paraId="24F93A88" w14:textId="77777777" w:rsidTr="00D255A3">
        <w:tc>
          <w:tcPr>
            <w:tcW w:w="2943" w:type="dxa"/>
            <w:shd w:val="clear" w:color="auto" w:fill="auto"/>
          </w:tcPr>
          <w:p w14:paraId="28530BA2" w14:textId="77777777" w:rsidR="00E71011" w:rsidRPr="00B579EC" w:rsidRDefault="00E71011" w:rsidP="00E71011">
            <w:pPr>
              <w:pStyle w:val="Code20"/>
              <w:keepNext/>
            </w:pPr>
            <w:r w:rsidRPr="00B579EC">
              <w:lastRenderedPageBreak/>
              <w:t>Unit Code</w:t>
            </w:r>
          </w:p>
        </w:tc>
        <w:tc>
          <w:tcPr>
            <w:tcW w:w="6663" w:type="dxa"/>
            <w:gridSpan w:val="4"/>
            <w:shd w:val="clear" w:color="auto" w:fill="auto"/>
          </w:tcPr>
          <w:p w14:paraId="14F20D69" w14:textId="7BE9C5E4" w:rsidR="00E71011" w:rsidRPr="00B579EC" w:rsidRDefault="00AF10C7" w:rsidP="007F0DEB">
            <w:pPr>
              <w:pStyle w:val="Code"/>
            </w:pPr>
            <w:bookmarkStart w:id="232" w:name="_Toc523754482"/>
            <w:r w:rsidRPr="00AF10C7">
              <w:t>VU22627</w:t>
            </w:r>
            <w:bookmarkEnd w:id="232"/>
          </w:p>
        </w:tc>
      </w:tr>
      <w:tr w:rsidR="00E71011" w:rsidRPr="00B579EC" w14:paraId="3A131F2B" w14:textId="77777777" w:rsidTr="00D255A3">
        <w:tc>
          <w:tcPr>
            <w:tcW w:w="2943" w:type="dxa"/>
            <w:shd w:val="clear" w:color="auto" w:fill="auto"/>
          </w:tcPr>
          <w:p w14:paraId="08472E87" w14:textId="77777777" w:rsidR="00E71011" w:rsidRPr="00B579EC" w:rsidRDefault="00E71011" w:rsidP="00E71011">
            <w:pPr>
              <w:pStyle w:val="Code20"/>
              <w:keepNext/>
            </w:pPr>
            <w:r w:rsidRPr="00B579EC">
              <w:t>Unit Title</w:t>
            </w:r>
          </w:p>
        </w:tc>
        <w:tc>
          <w:tcPr>
            <w:tcW w:w="6663" w:type="dxa"/>
            <w:gridSpan w:val="4"/>
            <w:shd w:val="clear" w:color="auto" w:fill="auto"/>
          </w:tcPr>
          <w:p w14:paraId="2DD0B095" w14:textId="77777777" w:rsidR="00E71011" w:rsidRPr="00B579EC" w:rsidRDefault="00E71011" w:rsidP="007F0DEB">
            <w:pPr>
              <w:pStyle w:val="Code"/>
            </w:pPr>
            <w:bookmarkStart w:id="233" w:name="_Toc523754483"/>
            <w:r w:rsidRPr="00B579EC">
              <w:t>Research current issues</w:t>
            </w:r>
            <w:bookmarkEnd w:id="233"/>
          </w:p>
        </w:tc>
      </w:tr>
      <w:tr w:rsidR="00E71011" w:rsidRPr="00B579EC" w14:paraId="57026369" w14:textId="77777777" w:rsidTr="00D255A3">
        <w:tc>
          <w:tcPr>
            <w:tcW w:w="2943" w:type="dxa"/>
            <w:shd w:val="clear" w:color="auto" w:fill="auto"/>
          </w:tcPr>
          <w:p w14:paraId="0A9F82B3" w14:textId="77777777" w:rsidR="00E71011" w:rsidRPr="00B579EC" w:rsidRDefault="00E71011" w:rsidP="00E71011">
            <w:pPr>
              <w:pStyle w:val="Heading21"/>
              <w:keepNext/>
            </w:pPr>
            <w:r w:rsidRPr="00B579EC">
              <w:t>Unit Descriptor</w:t>
            </w:r>
          </w:p>
        </w:tc>
        <w:tc>
          <w:tcPr>
            <w:tcW w:w="6663" w:type="dxa"/>
            <w:gridSpan w:val="4"/>
            <w:shd w:val="clear" w:color="auto" w:fill="auto"/>
          </w:tcPr>
          <w:p w14:paraId="2465CAD8" w14:textId="77777777" w:rsidR="00E71011" w:rsidRDefault="00E71011" w:rsidP="00E71011">
            <w:pPr>
              <w:pStyle w:val="unittext"/>
              <w:keepNext/>
            </w:pPr>
            <w:r>
              <w:t>This unit describes the skills and knowledge required by EAL learners to research, discuss and write a report on a current issue of significance in Australia</w:t>
            </w:r>
            <w:r w:rsidRPr="00B579EC">
              <w:t>.</w:t>
            </w:r>
          </w:p>
          <w:p w14:paraId="702394AF" w14:textId="77777777" w:rsidR="00E71011" w:rsidRPr="00A725DF" w:rsidRDefault="00E71011" w:rsidP="00E71011">
            <w:pPr>
              <w:pStyle w:val="unittext"/>
              <w:keepNext/>
            </w:pPr>
            <w:r w:rsidRPr="00A725DF">
              <w:t>The outcomes described in this unit relate to:</w:t>
            </w:r>
          </w:p>
          <w:p w14:paraId="200C0413" w14:textId="77777777" w:rsidR="00E71011" w:rsidRDefault="00E71011" w:rsidP="00E71011">
            <w:pPr>
              <w:pStyle w:val="bullet"/>
              <w:keepLines/>
              <w:numPr>
                <w:ilvl w:val="0"/>
                <w:numId w:val="14"/>
              </w:numPr>
              <w:ind w:left="284" w:hanging="284"/>
            </w:pPr>
            <w:r w:rsidRPr="00A725DF">
              <w:t>The Australi</w:t>
            </w:r>
            <w:r>
              <w:t>an Core Skills Framework (ACSF).</w:t>
            </w:r>
            <w:r w:rsidRPr="00A725DF">
              <w:t xml:space="preserve"> They contribute directly to the achievement of ACSF indicators of competence for Reading and Writing</w:t>
            </w:r>
            <w:r>
              <w:t xml:space="preserve"> and Oral Communication</w:t>
            </w:r>
            <w:r w:rsidRPr="00A725DF">
              <w:t xml:space="preserve"> at Level </w:t>
            </w:r>
            <w:r>
              <w:t>4</w:t>
            </w:r>
          </w:p>
          <w:p w14:paraId="0805022E" w14:textId="77777777" w:rsidR="00E71011" w:rsidRPr="00A725DF" w:rsidRDefault="00E71011" w:rsidP="00E71011">
            <w:pPr>
              <w:pStyle w:val="unittext"/>
              <w:keepNext/>
            </w:pPr>
            <w:r w:rsidRPr="00A725DF">
              <w:t>and</w:t>
            </w:r>
          </w:p>
          <w:p w14:paraId="433157CE" w14:textId="77777777" w:rsidR="00E71011" w:rsidRPr="00B579EC" w:rsidRDefault="00E71011" w:rsidP="00E71011">
            <w:pPr>
              <w:pStyle w:val="bullet"/>
              <w:keepLines/>
              <w:numPr>
                <w:ilvl w:val="0"/>
                <w:numId w:val="14"/>
              </w:numPr>
              <w:ind w:left="284" w:hanging="284"/>
            </w:pPr>
            <w:r w:rsidRPr="00A725DF">
              <w:t xml:space="preserve">the ISLPR (International Second Language Proficiency Ratings) descriptors for </w:t>
            </w:r>
            <w:r>
              <w:t xml:space="preserve">Speaking and Listening, </w:t>
            </w:r>
            <w:r w:rsidRPr="00A725DF">
              <w:t xml:space="preserve">Reading and Writing. They contribute directly to the achievement of ISLPR </w:t>
            </w:r>
            <w:r w:rsidRPr="00C63950">
              <w:t>Speak</w:t>
            </w:r>
            <w:r>
              <w:t xml:space="preserve">ing 3 / 3+ and Listening 3 / 3+, and </w:t>
            </w:r>
            <w:r w:rsidRPr="00A102B5">
              <w:t>Reading 3</w:t>
            </w:r>
            <w:r>
              <w:t xml:space="preserve"> / </w:t>
            </w:r>
            <w:r w:rsidRPr="00A102B5">
              <w:t>3+ and Writing 3</w:t>
            </w:r>
            <w:r>
              <w:t xml:space="preserve"> / </w:t>
            </w:r>
            <w:r w:rsidRPr="00A102B5">
              <w:t>3+</w:t>
            </w:r>
            <w:r>
              <w:t>.</w:t>
            </w:r>
          </w:p>
        </w:tc>
      </w:tr>
      <w:tr w:rsidR="00E71011" w:rsidRPr="00B579EC" w14:paraId="22C8D090" w14:textId="77777777" w:rsidTr="00D255A3">
        <w:tc>
          <w:tcPr>
            <w:tcW w:w="2943" w:type="dxa"/>
            <w:shd w:val="clear" w:color="auto" w:fill="auto"/>
          </w:tcPr>
          <w:p w14:paraId="11AC8A5D" w14:textId="77777777" w:rsidR="00E71011" w:rsidRPr="00B579EC" w:rsidRDefault="00E71011" w:rsidP="00E71011">
            <w:pPr>
              <w:pStyle w:val="Heading21"/>
              <w:keepNext/>
            </w:pPr>
            <w:r w:rsidRPr="00B579EC">
              <w:t>Employability Skills</w:t>
            </w:r>
          </w:p>
        </w:tc>
        <w:tc>
          <w:tcPr>
            <w:tcW w:w="6663" w:type="dxa"/>
            <w:gridSpan w:val="4"/>
            <w:shd w:val="clear" w:color="auto" w:fill="auto"/>
          </w:tcPr>
          <w:p w14:paraId="2344D5BF" w14:textId="77777777" w:rsidR="00E71011" w:rsidRPr="00B579EC" w:rsidRDefault="00E71011" w:rsidP="00E71011">
            <w:pPr>
              <w:pStyle w:val="unittext"/>
              <w:keepNext/>
            </w:pPr>
            <w:r w:rsidRPr="00B579EC">
              <w:t>This unit contains employability skills.</w:t>
            </w:r>
          </w:p>
        </w:tc>
      </w:tr>
      <w:tr w:rsidR="00E71011" w:rsidRPr="00B579EC" w14:paraId="534F4773" w14:textId="77777777" w:rsidTr="00D255A3">
        <w:tc>
          <w:tcPr>
            <w:tcW w:w="2943" w:type="dxa"/>
            <w:shd w:val="clear" w:color="auto" w:fill="auto"/>
          </w:tcPr>
          <w:p w14:paraId="0CF5E56E" w14:textId="77777777" w:rsidR="00E71011" w:rsidRPr="00B579EC" w:rsidRDefault="00E71011" w:rsidP="00E71011">
            <w:pPr>
              <w:pStyle w:val="Heading21"/>
              <w:keepNext/>
            </w:pPr>
            <w:r w:rsidRPr="00B579EC">
              <w:t>Application of the Unit</w:t>
            </w:r>
          </w:p>
        </w:tc>
        <w:tc>
          <w:tcPr>
            <w:tcW w:w="6663" w:type="dxa"/>
            <w:gridSpan w:val="4"/>
            <w:shd w:val="clear" w:color="auto" w:fill="auto"/>
          </w:tcPr>
          <w:p w14:paraId="506F5A84" w14:textId="77777777" w:rsidR="00E71011" w:rsidRDefault="00E71011" w:rsidP="00E71011">
            <w:pPr>
              <w:pStyle w:val="unittext"/>
              <w:keepNext/>
            </w:pPr>
            <w:r w:rsidRPr="00B579EC">
              <w:t xml:space="preserve">This unit applies to learners wishing to develop their English language skills </w:t>
            </w:r>
            <w:r>
              <w:t>to</w:t>
            </w:r>
            <w:r w:rsidRPr="00B579EC">
              <w:t xml:space="preserve"> broaden their knowledge of current issues</w:t>
            </w:r>
            <w:r>
              <w:t>.</w:t>
            </w:r>
          </w:p>
          <w:p w14:paraId="5AF06493" w14:textId="77777777" w:rsidR="00E71011" w:rsidRPr="00B579EC" w:rsidRDefault="00E71011" w:rsidP="00E71011">
            <w:pPr>
              <w:pStyle w:val="unittext"/>
              <w:keepNext/>
            </w:pPr>
            <w:r w:rsidRPr="00CB4282">
              <w:t>This unit is designed for integration and contextualisation with language units to support achievement of English language knowledge and skills.</w:t>
            </w:r>
          </w:p>
        </w:tc>
      </w:tr>
      <w:tr w:rsidR="00E71011" w:rsidRPr="00B579EC" w14:paraId="4FFF49AB" w14:textId="77777777" w:rsidTr="00D255A3">
        <w:tc>
          <w:tcPr>
            <w:tcW w:w="2943" w:type="dxa"/>
            <w:shd w:val="clear" w:color="auto" w:fill="auto"/>
          </w:tcPr>
          <w:p w14:paraId="2374DDC5" w14:textId="77777777" w:rsidR="00E71011" w:rsidRPr="00B579EC" w:rsidRDefault="00E71011" w:rsidP="00E71011">
            <w:pPr>
              <w:pStyle w:val="Heading21"/>
              <w:keepNext/>
            </w:pPr>
            <w:r w:rsidRPr="00B579EC">
              <w:t>Element</w:t>
            </w:r>
          </w:p>
          <w:p w14:paraId="556CA3FC" w14:textId="77777777" w:rsidR="00E71011" w:rsidRPr="00B579EC" w:rsidRDefault="00E71011" w:rsidP="00E71011">
            <w:pPr>
              <w:pStyle w:val="text"/>
              <w:keepNext/>
            </w:pPr>
            <w:r w:rsidRPr="00B579EC">
              <w:t>Elements describe the essential outcomes of a unit of competency. Elements describe actions or outcomes that are demonstrable and assessable.</w:t>
            </w:r>
          </w:p>
        </w:tc>
        <w:tc>
          <w:tcPr>
            <w:tcW w:w="6663" w:type="dxa"/>
            <w:gridSpan w:val="4"/>
            <w:shd w:val="clear" w:color="auto" w:fill="auto"/>
          </w:tcPr>
          <w:p w14:paraId="43DBD715" w14:textId="77777777" w:rsidR="00E71011" w:rsidRPr="00B579EC" w:rsidRDefault="00E71011" w:rsidP="00E71011">
            <w:pPr>
              <w:pStyle w:val="Heading21"/>
              <w:keepNext/>
            </w:pPr>
            <w:r w:rsidRPr="00B579EC">
              <w:t>Performance Criteria</w:t>
            </w:r>
          </w:p>
          <w:p w14:paraId="63D726FB" w14:textId="77777777" w:rsidR="00E71011" w:rsidRPr="00B579EC" w:rsidRDefault="00E71011" w:rsidP="00E71011">
            <w:pPr>
              <w:pStyle w:val="text"/>
              <w:keepNext/>
            </w:pPr>
            <w:r w:rsidRPr="00B579EC">
              <w:t>Performance criteria describe the required performance needed to demonstrate achievement of the element – they identify the standard for the element.  Where bold</w:t>
            </w:r>
            <w:r>
              <w:t xml:space="preserve"> </w:t>
            </w:r>
            <w:r w:rsidRPr="00B579EC">
              <w:t>italicised text is used, further information or explanation is detailed in the required skills and knowledge and/or the range statement. Assessment of performance is to be consistent with the evidence guide.</w:t>
            </w:r>
          </w:p>
        </w:tc>
      </w:tr>
      <w:tr w:rsidR="00E71011" w:rsidRPr="00B579EC" w14:paraId="4C83B14A" w14:textId="77777777" w:rsidTr="00D255A3">
        <w:tc>
          <w:tcPr>
            <w:tcW w:w="2943" w:type="dxa"/>
            <w:shd w:val="clear" w:color="auto" w:fill="auto"/>
          </w:tcPr>
          <w:p w14:paraId="0FBA00D6" w14:textId="77777777" w:rsidR="00E71011" w:rsidRPr="00B579EC" w:rsidRDefault="00E71011" w:rsidP="00E71011">
            <w:pPr>
              <w:pStyle w:val="spacer"/>
            </w:pPr>
          </w:p>
        </w:tc>
        <w:tc>
          <w:tcPr>
            <w:tcW w:w="6663" w:type="dxa"/>
            <w:gridSpan w:val="4"/>
            <w:shd w:val="clear" w:color="auto" w:fill="auto"/>
          </w:tcPr>
          <w:p w14:paraId="6DBED1CE" w14:textId="77777777" w:rsidR="00E71011" w:rsidRPr="00B579EC" w:rsidRDefault="00E71011" w:rsidP="00E71011">
            <w:pPr>
              <w:pStyle w:val="spacer"/>
            </w:pPr>
          </w:p>
        </w:tc>
      </w:tr>
      <w:tr w:rsidR="00E71011" w:rsidRPr="00B579EC" w14:paraId="5D97F247" w14:textId="77777777" w:rsidTr="00D255A3">
        <w:tc>
          <w:tcPr>
            <w:tcW w:w="2943" w:type="dxa"/>
            <w:vMerge w:val="restart"/>
            <w:shd w:val="clear" w:color="auto" w:fill="auto"/>
          </w:tcPr>
          <w:p w14:paraId="73353B9F" w14:textId="77777777" w:rsidR="00E71011" w:rsidRPr="00B579EC" w:rsidRDefault="00E71011" w:rsidP="00E71011">
            <w:pPr>
              <w:pStyle w:val="element"/>
            </w:pPr>
            <w:r w:rsidRPr="00B579EC">
              <w:t>1</w:t>
            </w:r>
            <w:r w:rsidRPr="00B579EC">
              <w:tab/>
              <w:t>Select a current issue of significance in Australia</w:t>
            </w:r>
          </w:p>
        </w:tc>
        <w:tc>
          <w:tcPr>
            <w:tcW w:w="570" w:type="dxa"/>
            <w:gridSpan w:val="2"/>
            <w:shd w:val="clear" w:color="auto" w:fill="auto"/>
          </w:tcPr>
          <w:p w14:paraId="5C3D3780" w14:textId="77777777" w:rsidR="00E71011" w:rsidRPr="00B579EC" w:rsidRDefault="00E71011" w:rsidP="00E71011">
            <w:pPr>
              <w:pStyle w:val="PC"/>
            </w:pPr>
            <w:r w:rsidRPr="00B579EC">
              <w:t>1.1</w:t>
            </w:r>
          </w:p>
        </w:tc>
        <w:tc>
          <w:tcPr>
            <w:tcW w:w="6093" w:type="dxa"/>
            <w:gridSpan w:val="2"/>
            <w:shd w:val="clear" w:color="auto" w:fill="auto"/>
          </w:tcPr>
          <w:p w14:paraId="33870357" w14:textId="77777777" w:rsidR="00E71011" w:rsidRPr="00B579EC" w:rsidRDefault="00E71011" w:rsidP="00E71011">
            <w:pPr>
              <w:pStyle w:val="PC"/>
            </w:pPr>
            <w:r>
              <w:t>Source and s</w:t>
            </w:r>
            <w:r w:rsidRPr="00B579EC">
              <w:t xml:space="preserve">can </w:t>
            </w:r>
            <w:r w:rsidRPr="00807441">
              <w:t>a range of</w:t>
            </w:r>
            <w:r w:rsidRPr="00B579EC">
              <w:rPr>
                <w:b/>
                <w:i/>
              </w:rPr>
              <w:t xml:space="preserve"> texts</w:t>
            </w:r>
            <w:r w:rsidRPr="00B579EC">
              <w:t xml:space="preserve"> and identify current issues of interest</w:t>
            </w:r>
          </w:p>
        </w:tc>
      </w:tr>
      <w:tr w:rsidR="00E71011" w:rsidRPr="00B579EC" w14:paraId="13EFF08D" w14:textId="77777777" w:rsidTr="00D255A3">
        <w:tc>
          <w:tcPr>
            <w:tcW w:w="2943" w:type="dxa"/>
            <w:vMerge/>
            <w:shd w:val="clear" w:color="auto" w:fill="auto"/>
          </w:tcPr>
          <w:p w14:paraId="2936672F" w14:textId="77777777" w:rsidR="00E71011" w:rsidRPr="00B579EC" w:rsidRDefault="00E71011" w:rsidP="00E71011">
            <w:pPr>
              <w:pStyle w:val="element"/>
            </w:pPr>
          </w:p>
        </w:tc>
        <w:tc>
          <w:tcPr>
            <w:tcW w:w="570" w:type="dxa"/>
            <w:gridSpan w:val="2"/>
            <w:shd w:val="clear" w:color="auto" w:fill="auto"/>
          </w:tcPr>
          <w:p w14:paraId="2721444D" w14:textId="77777777" w:rsidR="00E71011" w:rsidRPr="00B579EC" w:rsidRDefault="00E71011" w:rsidP="00E71011">
            <w:pPr>
              <w:pStyle w:val="PC"/>
            </w:pPr>
            <w:r w:rsidRPr="00B579EC">
              <w:t>1.2</w:t>
            </w:r>
          </w:p>
        </w:tc>
        <w:tc>
          <w:tcPr>
            <w:tcW w:w="6093" w:type="dxa"/>
            <w:gridSpan w:val="2"/>
            <w:shd w:val="clear" w:color="auto" w:fill="auto"/>
          </w:tcPr>
          <w:p w14:paraId="424609BA" w14:textId="77777777" w:rsidR="00E71011" w:rsidRPr="00B579EC" w:rsidRDefault="00E71011" w:rsidP="00E71011">
            <w:pPr>
              <w:pStyle w:val="PC"/>
            </w:pPr>
            <w:r>
              <w:t>Select</w:t>
            </w:r>
            <w:r w:rsidRPr="00B579EC">
              <w:t xml:space="preserve"> a </w:t>
            </w:r>
            <w:r w:rsidRPr="00B579EC">
              <w:rPr>
                <w:b/>
                <w:i/>
              </w:rPr>
              <w:t xml:space="preserve">current issue </w:t>
            </w:r>
            <w:r w:rsidRPr="00B579EC">
              <w:t xml:space="preserve">for further research </w:t>
            </w:r>
          </w:p>
        </w:tc>
      </w:tr>
      <w:tr w:rsidR="00E71011" w:rsidRPr="00B579EC" w14:paraId="06039E29" w14:textId="77777777" w:rsidTr="00D255A3">
        <w:tc>
          <w:tcPr>
            <w:tcW w:w="2943" w:type="dxa"/>
            <w:vMerge/>
            <w:shd w:val="clear" w:color="auto" w:fill="auto"/>
          </w:tcPr>
          <w:p w14:paraId="76EC0BBD" w14:textId="77777777" w:rsidR="00E71011" w:rsidRPr="00B579EC" w:rsidRDefault="00E71011" w:rsidP="00E71011">
            <w:pPr>
              <w:pStyle w:val="element"/>
            </w:pPr>
          </w:p>
        </w:tc>
        <w:tc>
          <w:tcPr>
            <w:tcW w:w="570" w:type="dxa"/>
            <w:gridSpan w:val="2"/>
            <w:shd w:val="clear" w:color="auto" w:fill="auto"/>
          </w:tcPr>
          <w:p w14:paraId="588B4C8B" w14:textId="77777777" w:rsidR="00E71011" w:rsidRPr="00B579EC" w:rsidRDefault="00E71011" w:rsidP="00E71011">
            <w:pPr>
              <w:pStyle w:val="PC"/>
            </w:pPr>
            <w:r w:rsidRPr="00B579EC">
              <w:t>1.3</w:t>
            </w:r>
          </w:p>
        </w:tc>
        <w:tc>
          <w:tcPr>
            <w:tcW w:w="6093" w:type="dxa"/>
            <w:gridSpan w:val="2"/>
            <w:shd w:val="clear" w:color="auto" w:fill="auto"/>
          </w:tcPr>
          <w:p w14:paraId="73044623" w14:textId="16122A5C" w:rsidR="00E71011" w:rsidRPr="00B579EC" w:rsidRDefault="001F09F3" w:rsidP="00E71011">
            <w:pPr>
              <w:pStyle w:val="PC"/>
            </w:pPr>
            <w:r>
              <w:t>Identify</w:t>
            </w:r>
            <w:r w:rsidR="00E71011" w:rsidRPr="00B579EC">
              <w:t xml:space="preserve"> </w:t>
            </w:r>
            <w:r w:rsidR="00E71011" w:rsidRPr="00B579EC">
              <w:rPr>
                <w:b/>
                <w:i/>
              </w:rPr>
              <w:t>terminology and language</w:t>
            </w:r>
            <w:r w:rsidR="00E71011" w:rsidRPr="00B579EC">
              <w:t xml:space="preserve"> used when the issue is discussed</w:t>
            </w:r>
          </w:p>
        </w:tc>
      </w:tr>
      <w:tr w:rsidR="00E71011" w:rsidRPr="00B579EC" w14:paraId="0B99EC45" w14:textId="77777777" w:rsidTr="00D255A3">
        <w:tc>
          <w:tcPr>
            <w:tcW w:w="2943" w:type="dxa"/>
            <w:vMerge/>
            <w:shd w:val="clear" w:color="auto" w:fill="auto"/>
          </w:tcPr>
          <w:p w14:paraId="53D73EAB" w14:textId="77777777" w:rsidR="00E71011" w:rsidRPr="00B579EC" w:rsidRDefault="00E71011" w:rsidP="00E71011">
            <w:pPr>
              <w:pStyle w:val="element"/>
            </w:pPr>
          </w:p>
        </w:tc>
        <w:tc>
          <w:tcPr>
            <w:tcW w:w="570" w:type="dxa"/>
            <w:gridSpan w:val="2"/>
            <w:shd w:val="clear" w:color="auto" w:fill="auto"/>
          </w:tcPr>
          <w:p w14:paraId="038C13AC" w14:textId="77777777" w:rsidR="00E71011" w:rsidRPr="00B579EC" w:rsidRDefault="00E71011" w:rsidP="00E71011">
            <w:pPr>
              <w:pStyle w:val="PC"/>
            </w:pPr>
            <w:r w:rsidRPr="00B579EC">
              <w:t>1.4</w:t>
            </w:r>
          </w:p>
        </w:tc>
        <w:tc>
          <w:tcPr>
            <w:tcW w:w="6093" w:type="dxa"/>
            <w:gridSpan w:val="2"/>
            <w:shd w:val="clear" w:color="auto" w:fill="auto"/>
          </w:tcPr>
          <w:p w14:paraId="2FDB5007" w14:textId="77777777" w:rsidR="00E71011" w:rsidRPr="00B579EC" w:rsidRDefault="00E71011" w:rsidP="00E71011">
            <w:pPr>
              <w:pStyle w:val="PC"/>
            </w:pPr>
            <w:r w:rsidRPr="00B579EC">
              <w:t>Identify</w:t>
            </w:r>
            <w:r w:rsidRPr="00B579EC">
              <w:rPr>
                <w:b/>
                <w:i/>
              </w:rPr>
              <w:t xml:space="preserve"> conventions</w:t>
            </w:r>
            <w:r w:rsidRPr="00B579EC">
              <w:t xml:space="preserve"> </w:t>
            </w:r>
            <w:r w:rsidRPr="00B579EC">
              <w:rPr>
                <w:b/>
                <w:i/>
              </w:rPr>
              <w:t>of texts</w:t>
            </w:r>
          </w:p>
        </w:tc>
      </w:tr>
      <w:tr w:rsidR="00E71011" w:rsidRPr="00B579EC" w14:paraId="46335024" w14:textId="77777777" w:rsidTr="00D255A3">
        <w:tc>
          <w:tcPr>
            <w:tcW w:w="2943" w:type="dxa"/>
            <w:shd w:val="clear" w:color="auto" w:fill="auto"/>
          </w:tcPr>
          <w:p w14:paraId="2B09D0BC" w14:textId="77777777" w:rsidR="00E71011" w:rsidRPr="00B579EC" w:rsidRDefault="00E71011" w:rsidP="00E71011">
            <w:pPr>
              <w:pStyle w:val="spacer"/>
            </w:pPr>
          </w:p>
        </w:tc>
        <w:tc>
          <w:tcPr>
            <w:tcW w:w="6663" w:type="dxa"/>
            <w:gridSpan w:val="4"/>
            <w:shd w:val="clear" w:color="auto" w:fill="auto"/>
          </w:tcPr>
          <w:p w14:paraId="32998295" w14:textId="77777777" w:rsidR="00E71011" w:rsidRPr="00B579EC" w:rsidRDefault="00E71011" w:rsidP="00E71011">
            <w:pPr>
              <w:pStyle w:val="spacer"/>
            </w:pPr>
          </w:p>
        </w:tc>
      </w:tr>
      <w:tr w:rsidR="00E71011" w:rsidRPr="00B579EC" w14:paraId="1E5570D4" w14:textId="77777777" w:rsidTr="00D255A3">
        <w:tc>
          <w:tcPr>
            <w:tcW w:w="2943" w:type="dxa"/>
            <w:vMerge w:val="restart"/>
            <w:shd w:val="clear" w:color="auto" w:fill="auto"/>
          </w:tcPr>
          <w:p w14:paraId="39964FE4" w14:textId="77777777" w:rsidR="00E71011" w:rsidRPr="00B579EC" w:rsidRDefault="00E71011" w:rsidP="00E71011">
            <w:pPr>
              <w:pStyle w:val="element"/>
            </w:pPr>
            <w:r w:rsidRPr="00B579EC">
              <w:t>2</w:t>
            </w:r>
            <w:r w:rsidRPr="00B579EC">
              <w:tab/>
              <w:t>Research a current issue of significance in Australia</w:t>
            </w:r>
          </w:p>
        </w:tc>
        <w:tc>
          <w:tcPr>
            <w:tcW w:w="585" w:type="dxa"/>
            <w:gridSpan w:val="3"/>
            <w:shd w:val="clear" w:color="auto" w:fill="auto"/>
          </w:tcPr>
          <w:p w14:paraId="5683BD5C" w14:textId="77777777" w:rsidR="00E71011" w:rsidRPr="00B579EC" w:rsidRDefault="00E71011" w:rsidP="00E71011">
            <w:pPr>
              <w:pStyle w:val="PC"/>
            </w:pPr>
            <w:r w:rsidRPr="00B579EC">
              <w:t>2.1</w:t>
            </w:r>
          </w:p>
        </w:tc>
        <w:tc>
          <w:tcPr>
            <w:tcW w:w="6078" w:type="dxa"/>
            <w:shd w:val="clear" w:color="auto" w:fill="auto"/>
          </w:tcPr>
          <w:p w14:paraId="170462F8" w14:textId="77777777" w:rsidR="00E71011" w:rsidRPr="00B579EC" w:rsidRDefault="00E71011" w:rsidP="00E71011">
            <w:pPr>
              <w:pStyle w:val="PC"/>
            </w:pPr>
            <w:r>
              <w:t>Source a range of appropriate texts on the issue</w:t>
            </w:r>
          </w:p>
        </w:tc>
      </w:tr>
      <w:tr w:rsidR="00E71011" w:rsidRPr="00B579EC" w14:paraId="5DEAF3AF" w14:textId="77777777" w:rsidTr="00D255A3">
        <w:tc>
          <w:tcPr>
            <w:tcW w:w="2943" w:type="dxa"/>
            <w:vMerge/>
            <w:shd w:val="clear" w:color="auto" w:fill="auto"/>
          </w:tcPr>
          <w:p w14:paraId="4ED6395A" w14:textId="77777777" w:rsidR="00E71011" w:rsidRPr="00B579EC" w:rsidRDefault="00E71011" w:rsidP="00E71011">
            <w:pPr>
              <w:pStyle w:val="element"/>
            </w:pPr>
          </w:p>
        </w:tc>
        <w:tc>
          <w:tcPr>
            <w:tcW w:w="585" w:type="dxa"/>
            <w:gridSpan w:val="3"/>
            <w:shd w:val="clear" w:color="auto" w:fill="auto"/>
          </w:tcPr>
          <w:p w14:paraId="0B62FE5A" w14:textId="77777777" w:rsidR="00E71011" w:rsidRPr="00B579EC" w:rsidRDefault="00E71011" w:rsidP="00E71011">
            <w:pPr>
              <w:pStyle w:val="PC"/>
            </w:pPr>
            <w:r w:rsidRPr="00B579EC">
              <w:t>2.2</w:t>
            </w:r>
          </w:p>
        </w:tc>
        <w:tc>
          <w:tcPr>
            <w:tcW w:w="6078" w:type="dxa"/>
            <w:shd w:val="clear" w:color="auto" w:fill="auto"/>
          </w:tcPr>
          <w:p w14:paraId="6FC46F33" w14:textId="77777777" w:rsidR="00E71011" w:rsidRPr="004824C9" w:rsidRDefault="00E71011" w:rsidP="00E71011">
            <w:pPr>
              <w:pStyle w:val="PC"/>
            </w:pPr>
            <w:r w:rsidRPr="004824C9">
              <w:t xml:space="preserve">Use </w:t>
            </w:r>
            <w:r w:rsidRPr="004824C9">
              <w:rPr>
                <w:b/>
                <w:i/>
              </w:rPr>
              <w:t xml:space="preserve">reading strategies </w:t>
            </w:r>
            <w:r w:rsidRPr="004824C9">
              <w:t xml:space="preserve">to identify </w:t>
            </w:r>
            <w:r w:rsidRPr="00B579EC">
              <w:rPr>
                <w:b/>
                <w:i/>
              </w:rPr>
              <w:t>main facts</w:t>
            </w:r>
            <w:r w:rsidRPr="004824C9">
              <w:t xml:space="preserve">, some details and opinions </w:t>
            </w:r>
            <w:r>
              <w:t>related to the issue</w:t>
            </w:r>
          </w:p>
        </w:tc>
      </w:tr>
      <w:tr w:rsidR="00E71011" w:rsidRPr="00B579EC" w14:paraId="5113ADA4" w14:textId="77777777" w:rsidTr="00D255A3">
        <w:tc>
          <w:tcPr>
            <w:tcW w:w="2943" w:type="dxa"/>
            <w:vMerge/>
            <w:shd w:val="clear" w:color="auto" w:fill="auto"/>
          </w:tcPr>
          <w:p w14:paraId="199359AB" w14:textId="77777777" w:rsidR="00E71011" w:rsidRPr="00B579EC" w:rsidRDefault="00E71011" w:rsidP="00E71011">
            <w:pPr>
              <w:spacing w:after="0"/>
            </w:pPr>
          </w:p>
        </w:tc>
        <w:tc>
          <w:tcPr>
            <w:tcW w:w="585" w:type="dxa"/>
            <w:gridSpan w:val="3"/>
            <w:shd w:val="clear" w:color="auto" w:fill="auto"/>
          </w:tcPr>
          <w:p w14:paraId="44E3A779" w14:textId="77777777" w:rsidR="00E71011" w:rsidRPr="00B579EC" w:rsidRDefault="00E71011" w:rsidP="00E71011">
            <w:pPr>
              <w:pStyle w:val="PC"/>
            </w:pPr>
            <w:r w:rsidRPr="00B579EC">
              <w:t>2.3</w:t>
            </w:r>
          </w:p>
        </w:tc>
        <w:tc>
          <w:tcPr>
            <w:tcW w:w="6078" w:type="dxa"/>
            <w:shd w:val="clear" w:color="auto" w:fill="auto"/>
          </w:tcPr>
          <w:p w14:paraId="6C9CA931" w14:textId="77777777" w:rsidR="00E71011" w:rsidRPr="00B579EC" w:rsidRDefault="00E71011" w:rsidP="00E71011">
            <w:pPr>
              <w:pStyle w:val="PC"/>
            </w:pPr>
            <w:r w:rsidRPr="00B579EC">
              <w:t xml:space="preserve">Locate </w:t>
            </w:r>
            <w:r w:rsidRPr="00B579EC">
              <w:rPr>
                <w:b/>
                <w:i/>
              </w:rPr>
              <w:t>supporting information or examples</w:t>
            </w:r>
          </w:p>
        </w:tc>
      </w:tr>
      <w:tr w:rsidR="00E71011" w:rsidRPr="00B579EC" w14:paraId="32EEED05" w14:textId="77777777" w:rsidTr="00D255A3">
        <w:tc>
          <w:tcPr>
            <w:tcW w:w="2943" w:type="dxa"/>
            <w:vMerge/>
            <w:shd w:val="clear" w:color="auto" w:fill="auto"/>
          </w:tcPr>
          <w:p w14:paraId="7AF95BB2" w14:textId="77777777" w:rsidR="00E71011" w:rsidRPr="00B579EC" w:rsidRDefault="00E71011" w:rsidP="00E71011">
            <w:pPr>
              <w:spacing w:after="0"/>
            </w:pPr>
          </w:p>
        </w:tc>
        <w:tc>
          <w:tcPr>
            <w:tcW w:w="585" w:type="dxa"/>
            <w:gridSpan w:val="3"/>
            <w:shd w:val="clear" w:color="auto" w:fill="auto"/>
          </w:tcPr>
          <w:p w14:paraId="4B3FA3D0" w14:textId="77777777" w:rsidR="00E71011" w:rsidRPr="00B579EC" w:rsidRDefault="00E71011" w:rsidP="00E71011">
            <w:pPr>
              <w:pStyle w:val="PC"/>
            </w:pPr>
            <w:r>
              <w:t>2.4</w:t>
            </w:r>
          </w:p>
        </w:tc>
        <w:tc>
          <w:tcPr>
            <w:tcW w:w="6078" w:type="dxa"/>
            <w:shd w:val="clear" w:color="auto" w:fill="auto"/>
          </w:tcPr>
          <w:p w14:paraId="637C4EFB" w14:textId="2D245C07" w:rsidR="00E71011" w:rsidRPr="00B579EC" w:rsidRDefault="003E5A5A" w:rsidP="00E71011">
            <w:pPr>
              <w:pStyle w:val="PC"/>
            </w:pPr>
            <w:r>
              <w:t>Synthesis</w:t>
            </w:r>
            <w:r w:rsidR="00E71011">
              <w:t xml:space="preserve">e information and take </w:t>
            </w:r>
            <w:r w:rsidR="00E71011" w:rsidRPr="00807441">
              <w:rPr>
                <w:b/>
                <w:i/>
              </w:rPr>
              <w:t>notes</w:t>
            </w:r>
          </w:p>
        </w:tc>
      </w:tr>
      <w:tr w:rsidR="00E71011" w:rsidRPr="00B579EC" w14:paraId="0BCE5529" w14:textId="77777777" w:rsidTr="00D255A3">
        <w:tc>
          <w:tcPr>
            <w:tcW w:w="2943" w:type="dxa"/>
            <w:vMerge/>
            <w:shd w:val="clear" w:color="auto" w:fill="auto"/>
          </w:tcPr>
          <w:p w14:paraId="130799A2" w14:textId="77777777" w:rsidR="00E71011" w:rsidRPr="00B579EC" w:rsidRDefault="00E71011" w:rsidP="00E71011">
            <w:pPr>
              <w:spacing w:after="0"/>
            </w:pPr>
          </w:p>
        </w:tc>
        <w:tc>
          <w:tcPr>
            <w:tcW w:w="585" w:type="dxa"/>
            <w:gridSpan w:val="3"/>
            <w:shd w:val="clear" w:color="auto" w:fill="auto"/>
          </w:tcPr>
          <w:p w14:paraId="259D93E6" w14:textId="77777777" w:rsidR="00E71011" w:rsidRPr="00B579EC" w:rsidRDefault="00E71011" w:rsidP="00E71011">
            <w:pPr>
              <w:pStyle w:val="PC"/>
            </w:pPr>
            <w:r w:rsidRPr="00B579EC">
              <w:t>2.</w:t>
            </w:r>
            <w:r>
              <w:t>5</w:t>
            </w:r>
          </w:p>
        </w:tc>
        <w:tc>
          <w:tcPr>
            <w:tcW w:w="6078" w:type="dxa"/>
            <w:shd w:val="clear" w:color="auto" w:fill="auto"/>
          </w:tcPr>
          <w:p w14:paraId="293FB34D" w14:textId="77777777" w:rsidR="00E71011" w:rsidRPr="00B579EC" w:rsidRDefault="00E71011" w:rsidP="00E71011">
            <w:pPr>
              <w:pStyle w:val="PC"/>
            </w:pPr>
            <w:r w:rsidRPr="00B579EC">
              <w:t>Analyse and evaluate different viewpoints and relevant evidence </w:t>
            </w:r>
          </w:p>
        </w:tc>
      </w:tr>
      <w:tr w:rsidR="00E71011" w:rsidRPr="00B579EC" w14:paraId="174010E0" w14:textId="77777777" w:rsidTr="00D255A3">
        <w:tc>
          <w:tcPr>
            <w:tcW w:w="2943" w:type="dxa"/>
            <w:vMerge/>
            <w:shd w:val="clear" w:color="auto" w:fill="auto"/>
          </w:tcPr>
          <w:p w14:paraId="05A5C49D" w14:textId="77777777" w:rsidR="00E71011" w:rsidRPr="00B579EC" w:rsidRDefault="00E71011" w:rsidP="00E71011">
            <w:pPr>
              <w:spacing w:after="0"/>
            </w:pPr>
          </w:p>
        </w:tc>
        <w:tc>
          <w:tcPr>
            <w:tcW w:w="585" w:type="dxa"/>
            <w:gridSpan w:val="3"/>
            <w:shd w:val="clear" w:color="auto" w:fill="auto"/>
          </w:tcPr>
          <w:p w14:paraId="43746FC9" w14:textId="77777777" w:rsidR="00E71011" w:rsidRPr="00B579EC" w:rsidRDefault="00E71011" w:rsidP="00E71011">
            <w:pPr>
              <w:pStyle w:val="PC"/>
            </w:pPr>
            <w:r>
              <w:t>2.6</w:t>
            </w:r>
          </w:p>
        </w:tc>
        <w:tc>
          <w:tcPr>
            <w:tcW w:w="6078" w:type="dxa"/>
            <w:shd w:val="clear" w:color="auto" w:fill="auto"/>
          </w:tcPr>
          <w:p w14:paraId="64F14710" w14:textId="77777777" w:rsidR="00E71011" w:rsidRPr="00B579EC" w:rsidRDefault="00E71011" w:rsidP="00E71011">
            <w:pPr>
              <w:pStyle w:val="PC"/>
            </w:pPr>
            <w:r>
              <w:t>Record own</w:t>
            </w:r>
            <w:r w:rsidRPr="00B579EC">
              <w:t xml:space="preserve"> opinion and </w:t>
            </w:r>
            <w:r>
              <w:t xml:space="preserve">supporting </w:t>
            </w:r>
            <w:r w:rsidRPr="00B579EC">
              <w:t>reasons</w:t>
            </w:r>
          </w:p>
        </w:tc>
      </w:tr>
      <w:tr w:rsidR="00E71011" w:rsidRPr="00B579EC" w14:paraId="0022E9B2" w14:textId="77777777" w:rsidTr="00D255A3">
        <w:tc>
          <w:tcPr>
            <w:tcW w:w="2943" w:type="dxa"/>
            <w:shd w:val="clear" w:color="auto" w:fill="auto"/>
          </w:tcPr>
          <w:p w14:paraId="0FD40F9C" w14:textId="77777777" w:rsidR="00E71011" w:rsidRPr="00B579EC" w:rsidRDefault="00E71011" w:rsidP="00E71011">
            <w:pPr>
              <w:pStyle w:val="spacer"/>
            </w:pPr>
          </w:p>
        </w:tc>
        <w:tc>
          <w:tcPr>
            <w:tcW w:w="6663" w:type="dxa"/>
            <w:gridSpan w:val="4"/>
            <w:shd w:val="clear" w:color="auto" w:fill="auto"/>
          </w:tcPr>
          <w:p w14:paraId="556789EB" w14:textId="77777777" w:rsidR="00E71011" w:rsidRPr="00B579EC" w:rsidRDefault="00E71011" w:rsidP="00E71011">
            <w:pPr>
              <w:pStyle w:val="spacer"/>
            </w:pPr>
          </w:p>
        </w:tc>
      </w:tr>
      <w:tr w:rsidR="00E71011" w:rsidRPr="00B579EC" w14:paraId="70378DE4" w14:textId="77777777" w:rsidTr="00D255A3">
        <w:tc>
          <w:tcPr>
            <w:tcW w:w="2943" w:type="dxa"/>
            <w:vMerge w:val="restart"/>
            <w:shd w:val="clear" w:color="auto" w:fill="auto"/>
          </w:tcPr>
          <w:p w14:paraId="566C05AA" w14:textId="77777777" w:rsidR="00E71011" w:rsidRPr="00B579EC" w:rsidRDefault="00E71011" w:rsidP="00E71011">
            <w:pPr>
              <w:pStyle w:val="element"/>
            </w:pPr>
            <w:r w:rsidRPr="00B579EC">
              <w:t>3</w:t>
            </w:r>
            <w:r w:rsidRPr="00B579EC">
              <w:tab/>
              <w:t xml:space="preserve">Discuss the current issue </w:t>
            </w:r>
          </w:p>
        </w:tc>
        <w:tc>
          <w:tcPr>
            <w:tcW w:w="570" w:type="dxa"/>
            <w:gridSpan w:val="2"/>
            <w:shd w:val="clear" w:color="auto" w:fill="auto"/>
          </w:tcPr>
          <w:p w14:paraId="092226DA" w14:textId="77777777" w:rsidR="00E71011" w:rsidRPr="00B579EC" w:rsidRDefault="00E71011" w:rsidP="00E71011">
            <w:pPr>
              <w:pStyle w:val="PC"/>
            </w:pPr>
            <w:r w:rsidRPr="00B579EC">
              <w:t>3.1</w:t>
            </w:r>
          </w:p>
        </w:tc>
        <w:tc>
          <w:tcPr>
            <w:tcW w:w="6093" w:type="dxa"/>
            <w:gridSpan w:val="2"/>
            <w:shd w:val="clear" w:color="auto" w:fill="auto"/>
          </w:tcPr>
          <w:p w14:paraId="7E391DC2" w14:textId="77777777" w:rsidR="00E71011" w:rsidRPr="00B579EC" w:rsidRDefault="00E71011" w:rsidP="00E71011">
            <w:pPr>
              <w:pStyle w:val="PC"/>
            </w:pPr>
            <w:r w:rsidRPr="00B579EC">
              <w:t>Participate in a discussion using terminology appropriate to the current issue being discussed</w:t>
            </w:r>
          </w:p>
        </w:tc>
      </w:tr>
      <w:tr w:rsidR="00E71011" w:rsidRPr="00B579EC" w14:paraId="681557F3" w14:textId="77777777" w:rsidTr="00D255A3">
        <w:tc>
          <w:tcPr>
            <w:tcW w:w="2943" w:type="dxa"/>
            <w:vMerge/>
            <w:shd w:val="clear" w:color="auto" w:fill="auto"/>
          </w:tcPr>
          <w:p w14:paraId="1E4B4BC2" w14:textId="77777777" w:rsidR="00E71011" w:rsidRPr="00B579EC" w:rsidRDefault="00E71011" w:rsidP="00E71011">
            <w:pPr>
              <w:spacing w:after="0"/>
            </w:pPr>
          </w:p>
        </w:tc>
        <w:tc>
          <w:tcPr>
            <w:tcW w:w="570" w:type="dxa"/>
            <w:gridSpan w:val="2"/>
            <w:shd w:val="clear" w:color="auto" w:fill="auto"/>
          </w:tcPr>
          <w:p w14:paraId="49A6028E" w14:textId="77777777" w:rsidR="00E71011" w:rsidRPr="00B579EC" w:rsidRDefault="00E71011" w:rsidP="00E71011">
            <w:pPr>
              <w:pStyle w:val="PC"/>
            </w:pPr>
            <w:r w:rsidRPr="00B579EC">
              <w:t>3.2</w:t>
            </w:r>
          </w:p>
        </w:tc>
        <w:tc>
          <w:tcPr>
            <w:tcW w:w="6093" w:type="dxa"/>
            <w:gridSpan w:val="2"/>
            <w:shd w:val="clear" w:color="auto" w:fill="auto"/>
          </w:tcPr>
          <w:p w14:paraId="00BCDA75" w14:textId="77777777" w:rsidR="00E71011" w:rsidRPr="00B579EC" w:rsidRDefault="00E71011" w:rsidP="00E71011">
            <w:pPr>
              <w:pStyle w:val="PC"/>
            </w:pPr>
            <w:r w:rsidRPr="00B579EC">
              <w:t xml:space="preserve">Use a range of </w:t>
            </w:r>
            <w:r w:rsidRPr="00B579EC">
              <w:rPr>
                <w:b/>
                <w:i/>
              </w:rPr>
              <w:t>conversational strategies</w:t>
            </w:r>
            <w:r w:rsidRPr="00B579EC">
              <w:t xml:space="preserve"> </w:t>
            </w:r>
          </w:p>
        </w:tc>
      </w:tr>
      <w:tr w:rsidR="00E71011" w:rsidRPr="00B579EC" w14:paraId="49510867" w14:textId="77777777" w:rsidTr="00D255A3">
        <w:tc>
          <w:tcPr>
            <w:tcW w:w="2943" w:type="dxa"/>
            <w:vMerge/>
            <w:shd w:val="clear" w:color="auto" w:fill="auto"/>
          </w:tcPr>
          <w:p w14:paraId="15DBEDE2" w14:textId="77777777" w:rsidR="00E71011" w:rsidRPr="00B579EC" w:rsidRDefault="00E71011" w:rsidP="00E71011">
            <w:pPr>
              <w:spacing w:after="0"/>
            </w:pPr>
          </w:p>
        </w:tc>
        <w:tc>
          <w:tcPr>
            <w:tcW w:w="570" w:type="dxa"/>
            <w:gridSpan w:val="2"/>
            <w:shd w:val="clear" w:color="auto" w:fill="auto"/>
          </w:tcPr>
          <w:p w14:paraId="3141A58F" w14:textId="77777777" w:rsidR="00E71011" w:rsidRPr="00B579EC" w:rsidRDefault="00E71011" w:rsidP="00E71011">
            <w:pPr>
              <w:pStyle w:val="PC"/>
            </w:pPr>
            <w:r w:rsidRPr="00B579EC">
              <w:t>3.3</w:t>
            </w:r>
          </w:p>
        </w:tc>
        <w:tc>
          <w:tcPr>
            <w:tcW w:w="6093" w:type="dxa"/>
            <w:gridSpan w:val="2"/>
            <w:shd w:val="clear" w:color="auto" w:fill="auto"/>
          </w:tcPr>
          <w:p w14:paraId="3E792A1A" w14:textId="77777777" w:rsidR="00E71011" w:rsidRPr="00B579EC" w:rsidRDefault="00E71011" w:rsidP="00E71011">
            <w:pPr>
              <w:pStyle w:val="PC"/>
            </w:pPr>
            <w:r w:rsidRPr="00B579EC">
              <w:t>Contribute your opinion, reasons or information</w:t>
            </w:r>
          </w:p>
        </w:tc>
      </w:tr>
      <w:tr w:rsidR="00E71011" w:rsidRPr="00B579EC" w14:paraId="2E4AA65B" w14:textId="77777777" w:rsidTr="00D255A3">
        <w:tc>
          <w:tcPr>
            <w:tcW w:w="2943" w:type="dxa"/>
            <w:vMerge/>
            <w:shd w:val="clear" w:color="auto" w:fill="auto"/>
          </w:tcPr>
          <w:p w14:paraId="44BC32E8" w14:textId="77777777" w:rsidR="00E71011" w:rsidRPr="00B579EC" w:rsidRDefault="00E71011" w:rsidP="00E71011">
            <w:pPr>
              <w:spacing w:after="0"/>
            </w:pPr>
          </w:p>
        </w:tc>
        <w:tc>
          <w:tcPr>
            <w:tcW w:w="570" w:type="dxa"/>
            <w:gridSpan w:val="2"/>
            <w:shd w:val="clear" w:color="auto" w:fill="auto"/>
          </w:tcPr>
          <w:p w14:paraId="02F9BFCF" w14:textId="77777777" w:rsidR="00E71011" w:rsidRPr="00B579EC" w:rsidRDefault="00E71011" w:rsidP="00E71011">
            <w:pPr>
              <w:pStyle w:val="PC"/>
            </w:pPr>
            <w:r w:rsidRPr="00B579EC">
              <w:t>3.4</w:t>
            </w:r>
          </w:p>
        </w:tc>
        <w:tc>
          <w:tcPr>
            <w:tcW w:w="6093" w:type="dxa"/>
            <w:gridSpan w:val="2"/>
            <w:shd w:val="clear" w:color="auto" w:fill="auto"/>
          </w:tcPr>
          <w:p w14:paraId="42400D4A" w14:textId="77777777" w:rsidR="00E71011" w:rsidRPr="00B579EC" w:rsidRDefault="00E71011" w:rsidP="00E71011">
            <w:pPr>
              <w:pStyle w:val="PC"/>
            </w:pPr>
            <w:r w:rsidRPr="00B579EC">
              <w:t>Clarify misunderstandings and ambiguous points where necessary</w:t>
            </w:r>
          </w:p>
        </w:tc>
      </w:tr>
      <w:tr w:rsidR="00E71011" w:rsidRPr="00B579EC" w14:paraId="4BBCF786" w14:textId="77777777" w:rsidTr="00D255A3">
        <w:tc>
          <w:tcPr>
            <w:tcW w:w="2943" w:type="dxa"/>
            <w:shd w:val="clear" w:color="auto" w:fill="auto"/>
          </w:tcPr>
          <w:p w14:paraId="00DCACB5" w14:textId="77777777" w:rsidR="00E71011" w:rsidRPr="00B579EC" w:rsidRDefault="00E71011" w:rsidP="00E71011">
            <w:pPr>
              <w:pStyle w:val="spacer"/>
            </w:pPr>
          </w:p>
        </w:tc>
        <w:tc>
          <w:tcPr>
            <w:tcW w:w="6663" w:type="dxa"/>
            <w:gridSpan w:val="4"/>
            <w:shd w:val="clear" w:color="auto" w:fill="auto"/>
          </w:tcPr>
          <w:p w14:paraId="2CDA3F59" w14:textId="77777777" w:rsidR="00E71011" w:rsidRPr="00B579EC" w:rsidRDefault="00E71011" w:rsidP="00E71011">
            <w:pPr>
              <w:pStyle w:val="spacer"/>
            </w:pPr>
          </w:p>
        </w:tc>
      </w:tr>
      <w:tr w:rsidR="00E71011" w:rsidRPr="00B579EC" w14:paraId="07768689" w14:textId="77777777" w:rsidTr="00D255A3">
        <w:tc>
          <w:tcPr>
            <w:tcW w:w="2943" w:type="dxa"/>
            <w:vMerge w:val="restart"/>
            <w:shd w:val="clear" w:color="auto" w:fill="auto"/>
          </w:tcPr>
          <w:p w14:paraId="2B70ABE1" w14:textId="77777777" w:rsidR="00E71011" w:rsidRPr="00B579EC" w:rsidRDefault="00E71011" w:rsidP="00E71011">
            <w:pPr>
              <w:pStyle w:val="element"/>
            </w:pPr>
            <w:r w:rsidRPr="00B579EC">
              <w:t>4</w:t>
            </w:r>
            <w:r w:rsidRPr="00B579EC">
              <w:tab/>
              <w:t>Write a</w:t>
            </w:r>
            <w:r>
              <w:t xml:space="preserve"> response to the issue</w:t>
            </w:r>
            <w:r w:rsidRPr="00B579EC">
              <w:t xml:space="preserve"> </w:t>
            </w:r>
          </w:p>
        </w:tc>
        <w:tc>
          <w:tcPr>
            <w:tcW w:w="570" w:type="dxa"/>
            <w:gridSpan w:val="2"/>
            <w:shd w:val="clear" w:color="auto" w:fill="auto"/>
          </w:tcPr>
          <w:p w14:paraId="1C7EB0F4" w14:textId="77777777" w:rsidR="00E71011" w:rsidRPr="00B579EC" w:rsidRDefault="00E71011" w:rsidP="00E71011">
            <w:pPr>
              <w:pStyle w:val="PC"/>
            </w:pPr>
            <w:r w:rsidRPr="00B579EC">
              <w:t>4.1</w:t>
            </w:r>
          </w:p>
        </w:tc>
        <w:tc>
          <w:tcPr>
            <w:tcW w:w="6093" w:type="dxa"/>
            <w:gridSpan w:val="2"/>
            <w:shd w:val="clear" w:color="auto" w:fill="auto"/>
          </w:tcPr>
          <w:p w14:paraId="43574ECA" w14:textId="77777777" w:rsidR="00E71011" w:rsidRPr="00B579EC" w:rsidRDefault="00E71011" w:rsidP="00E71011">
            <w:pPr>
              <w:pStyle w:val="PC"/>
            </w:pPr>
            <w:r w:rsidRPr="00B579EC">
              <w:t xml:space="preserve">Plan to write an </w:t>
            </w:r>
            <w:r>
              <w:rPr>
                <w:b/>
                <w:i/>
              </w:rPr>
              <w:t>opinion piece</w:t>
            </w:r>
            <w:r w:rsidRPr="00B579EC">
              <w:rPr>
                <w:b/>
                <w:i/>
              </w:rPr>
              <w:t xml:space="preserve"> </w:t>
            </w:r>
            <w:r>
              <w:t>comprising several cohesively linked paragraphs</w:t>
            </w:r>
            <w:r>
              <w:rPr>
                <w:b/>
              </w:rPr>
              <w:t xml:space="preserve"> </w:t>
            </w:r>
            <w:r w:rsidRPr="00B579EC">
              <w:t>on a current issue</w:t>
            </w:r>
          </w:p>
        </w:tc>
      </w:tr>
      <w:tr w:rsidR="00E71011" w:rsidRPr="00B579EC" w14:paraId="77F64778" w14:textId="77777777" w:rsidTr="00D255A3">
        <w:tc>
          <w:tcPr>
            <w:tcW w:w="2943" w:type="dxa"/>
            <w:vMerge/>
            <w:shd w:val="clear" w:color="auto" w:fill="auto"/>
          </w:tcPr>
          <w:p w14:paraId="6913DF81" w14:textId="77777777" w:rsidR="00E71011" w:rsidRPr="00B579EC" w:rsidRDefault="00E71011" w:rsidP="00E71011">
            <w:pPr>
              <w:spacing w:after="0"/>
            </w:pPr>
          </w:p>
        </w:tc>
        <w:tc>
          <w:tcPr>
            <w:tcW w:w="570" w:type="dxa"/>
            <w:gridSpan w:val="2"/>
            <w:shd w:val="clear" w:color="auto" w:fill="auto"/>
          </w:tcPr>
          <w:p w14:paraId="3A72385F" w14:textId="77777777" w:rsidR="00E71011" w:rsidRPr="00B579EC" w:rsidRDefault="00E71011" w:rsidP="00E71011">
            <w:pPr>
              <w:pStyle w:val="PC"/>
            </w:pPr>
            <w:r w:rsidRPr="00B579EC">
              <w:t>4.2</w:t>
            </w:r>
          </w:p>
        </w:tc>
        <w:tc>
          <w:tcPr>
            <w:tcW w:w="6093" w:type="dxa"/>
            <w:gridSpan w:val="2"/>
            <w:shd w:val="clear" w:color="auto" w:fill="auto"/>
          </w:tcPr>
          <w:p w14:paraId="4AE96C8D" w14:textId="77777777" w:rsidR="00E71011" w:rsidRPr="00B579EC" w:rsidRDefault="00E71011" w:rsidP="00E71011">
            <w:pPr>
              <w:pStyle w:val="PC"/>
            </w:pPr>
            <w:r w:rsidRPr="00B579EC">
              <w:t>Gather facts, opinions and evidence</w:t>
            </w:r>
          </w:p>
        </w:tc>
      </w:tr>
      <w:tr w:rsidR="00E71011" w:rsidRPr="00B579EC" w14:paraId="245D5A77" w14:textId="77777777" w:rsidTr="00D255A3">
        <w:tc>
          <w:tcPr>
            <w:tcW w:w="2943" w:type="dxa"/>
            <w:vMerge/>
            <w:shd w:val="clear" w:color="auto" w:fill="auto"/>
          </w:tcPr>
          <w:p w14:paraId="3E20B62A" w14:textId="77777777" w:rsidR="00E71011" w:rsidRPr="00B579EC" w:rsidRDefault="00E71011" w:rsidP="00E71011">
            <w:pPr>
              <w:spacing w:after="0"/>
            </w:pPr>
          </w:p>
        </w:tc>
        <w:tc>
          <w:tcPr>
            <w:tcW w:w="570" w:type="dxa"/>
            <w:gridSpan w:val="2"/>
            <w:shd w:val="clear" w:color="auto" w:fill="auto"/>
          </w:tcPr>
          <w:p w14:paraId="07F92E92" w14:textId="77777777" w:rsidR="00E71011" w:rsidRPr="00B579EC" w:rsidRDefault="00E71011" w:rsidP="00E71011">
            <w:pPr>
              <w:pStyle w:val="PC"/>
            </w:pPr>
            <w:r w:rsidRPr="00B579EC">
              <w:t>4.3</w:t>
            </w:r>
          </w:p>
        </w:tc>
        <w:tc>
          <w:tcPr>
            <w:tcW w:w="6093" w:type="dxa"/>
            <w:gridSpan w:val="2"/>
            <w:shd w:val="clear" w:color="auto" w:fill="auto"/>
          </w:tcPr>
          <w:p w14:paraId="7D7C4B30" w14:textId="77777777" w:rsidR="00E71011" w:rsidRPr="00B579EC" w:rsidRDefault="00E71011" w:rsidP="00E71011">
            <w:pPr>
              <w:pStyle w:val="PC"/>
            </w:pPr>
            <w:r w:rsidRPr="00B579EC">
              <w:t>Select and order information, using appropriate layout</w:t>
            </w:r>
          </w:p>
        </w:tc>
      </w:tr>
      <w:tr w:rsidR="00E71011" w:rsidRPr="00B579EC" w14:paraId="08C28B92" w14:textId="77777777" w:rsidTr="00D255A3">
        <w:tc>
          <w:tcPr>
            <w:tcW w:w="2943" w:type="dxa"/>
            <w:vMerge/>
            <w:shd w:val="clear" w:color="auto" w:fill="auto"/>
          </w:tcPr>
          <w:p w14:paraId="2C643B9B" w14:textId="77777777" w:rsidR="00E71011" w:rsidRPr="00B579EC" w:rsidRDefault="00E71011" w:rsidP="00E71011">
            <w:pPr>
              <w:spacing w:after="0"/>
            </w:pPr>
          </w:p>
        </w:tc>
        <w:tc>
          <w:tcPr>
            <w:tcW w:w="570" w:type="dxa"/>
            <w:gridSpan w:val="2"/>
            <w:shd w:val="clear" w:color="auto" w:fill="auto"/>
          </w:tcPr>
          <w:p w14:paraId="1C4F81E0" w14:textId="77777777" w:rsidR="00E71011" w:rsidRPr="00B579EC" w:rsidRDefault="00E71011" w:rsidP="00E71011">
            <w:pPr>
              <w:pStyle w:val="PC"/>
            </w:pPr>
            <w:r w:rsidRPr="00B579EC">
              <w:t>4.4</w:t>
            </w:r>
          </w:p>
        </w:tc>
        <w:tc>
          <w:tcPr>
            <w:tcW w:w="6093" w:type="dxa"/>
            <w:gridSpan w:val="2"/>
            <w:shd w:val="clear" w:color="auto" w:fill="auto"/>
          </w:tcPr>
          <w:p w14:paraId="31363CAD" w14:textId="77777777" w:rsidR="00E71011" w:rsidRPr="00B579EC" w:rsidRDefault="00E71011" w:rsidP="00E71011">
            <w:pPr>
              <w:pStyle w:val="PC"/>
            </w:pPr>
            <w:r w:rsidRPr="00B579EC">
              <w:t>Use appropriate terminology and language</w:t>
            </w:r>
          </w:p>
        </w:tc>
      </w:tr>
      <w:tr w:rsidR="00E71011" w:rsidRPr="00B579EC" w14:paraId="4882F455" w14:textId="77777777" w:rsidTr="00D255A3">
        <w:tc>
          <w:tcPr>
            <w:tcW w:w="2943" w:type="dxa"/>
            <w:vMerge/>
            <w:shd w:val="clear" w:color="auto" w:fill="auto"/>
          </w:tcPr>
          <w:p w14:paraId="2A7127E6" w14:textId="77777777" w:rsidR="00E71011" w:rsidRPr="00B579EC" w:rsidRDefault="00E71011" w:rsidP="00E71011">
            <w:pPr>
              <w:spacing w:after="0"/>
            </w:pPr>
          </w:p>
        </w:tc>
        <w:tc>
          <w:tcPr>
            <w:tcW w:w="570" w:type="dxa"/>
            <w:gridSpan w:val="2"/>
            <w:shd w:val="clear" w:color="auto" w:fill="auto"/>
          </w:tcPr>
          <w:p w14:paraId="52145D73" w14:textId="77777777" w:rsidR="00E71011" w:rsidRPr="00B579EC" w:rsidRDefault="00E71011" w:rsidP="00E71011">
            <w:pPr>
              <w:pStyle w:val="PC"/>
            </w:pPr>
            <w:r w:rsidRPr="00B579EC">
              <w:t>4.5</w:t>
            </w:r>
          </w:p>
        </w:tc>
        <w:tc>
          <w:tcPr>
            <w:tcW w:w="6093" w:type="dxa"/>
            <w:gridSpan w:val="2"/>
            <w:shd w:val="clear" w:color="auto" w:fill="auto"/>
          </w:tcPr>
          <w:p w14:paraId="7251D5C6" w14:textId="77777777" w:rsidR="00E71011" w:rsidRPr="00B579EC" w:rsidRDefault="00E71011" w:rsidP="00E71011">
            <w:pPr>
              <w:pStyle w:val="PC"/>
            </w:pPr>
            <w:r w:rsidRPr="00B579EC">
              <w:t>Proofread and correct final draft, with guidance</w:t>
            </w:r>
          </w:p>
        </w:tc>
      </w:tr>
      <w:tr w:rsidR="00E71011" w:rsidRPr="00B579EC" w14:paraId="4A595A26" w14:textId="77777777" w:rsidTr="00D255A3">
        <w:tc>
          <w:tcPr>
            <w:tcW w:w="9606" w:type="dxa"/>
            <w:gridSpan w:val="5"/>
            <w:shd w:val="clear" w:color="auto" w:fill="auto"/>
          </w:tcPr>
          <w:p w14:paraId="62E42DD4" w14:textId="77777777" w:rsidR="00E71011" w:rsidRPr="00B579EC" w:rsidRDefault="00E71011" w:rsidP="00E71011">
            <w:pPr>
              <w:pStyle w:val="Heading21"/>
              <w:keepNext/>
            </w:pPr>
            <w:r w:rsidRPr="00B579EC">
              <w:t>Required Knowledge and Skills</w:t>
            </w:r>
          </w:p>
          <w:p w14:paraId="66BF0CC2" w14:textId="77777777" w:rsidR="00E71011" w:rsidRPr="00B579EC" w:rsidRDefault="00E71011" w:rsidP="00E71011">
            <w:pPr>
              <w:pStyle w:val="text"/>
              <w:keepNext/>
            </w:pPr>
            <w:r w:rsidRPr="00B579EC">
              <w:t>This describes the essential skills and knowledge and their level required for this unit.</w:t>
            </w:r>
          </w:p>
        </w:tc>
      </w:tr>
      <w:tr w:rsidR="00E71011" w:rsidRPr="00B579EC" w14:paraId="76C931C8" w14:textId="77777777" w:rsidTr="00D255A3">
        <w:tc>
          <w:tcPr>
            <w:tcW w:w="9606" w:type="dxa"/>
            <w:gridSpan w:val="5"/>
            <w:shd w:val="clear" w:color="auto" w:fill="auto"/>
          </w:tcPr>
          <w:p w14:paraId="60E43E51" w14:textId="77777777" w:rsidR="00E71011" w:rsidRPr="00B579EC" w:rsidRDefault="00E71011" w:rsidP="00E71011">
            <w:pPr>
              <w:pStyle w:val="unittext"/>
              <w:keepNext/>
            </w:pPr>
            <w:r w:rsidRPr="00B579EC">
              <w:lastRenderedPageBreak/>
              <w:t>Required Linguistic Knowledge</w:t>
            </w:r>
            <w:r>
              <w:t xml:space="preserve"> and Skills</w:t>
            </w:r>
            <w:r w:rsidRPr="00B579EC">
              <w:t>:</w:t>
            </w:r>
          </w:p>
          <w:p w14:paraId="2F379373" w14:textId="77777777" w:rsidR="00E71011" w:rsidRDefault="00E71011" w:rsidP="00E71011">
            <w:pPr>
              <w:pStyle w:val="bullet"/>
              <w:keepLines/>
              <w:numPr>
                <w:ilvl w:val="0"/>
                <w:numId w:val="14"/>
              </w:numPr>
              <w:ind w:left="284" w:hanging="284"/>
            </w:pPr>
            <w:r w:rsidRPr="00B579EC">
              <w:t xml:space="preserve">vocabulary for a range of topics related to current issues </w:t>
            </w:r>
          </w:p>
          <w:p w14:paraId="02207D72" w14:textId="77777777" w:rsidR="00E71011" w:rsidRPr="00A62682" w:rsidRDefault="00E71011" w:rsidP="00E71011">
            <w:pPr>
              <w:pStyle w:val="bullet"/>
              <w:keepLines/>
              <w:numPr>
                <w:ilvl w:val="0"/>
                <w:numId w:val="14"/>
              </w:numPr>
              <w:ind w:left="284" w:hanging="284"/>
            </w:pPr>
            <w:r w:rsidRPr="00A62682">
              <w:t>sentence structures</w:t>
            </w:r>
            <w:r>
              <w:t>, such as</w:t>
            </w:r>
            <w:r w:rsidRPr="00A62682">
              <w:t xml:space="preserve"> simple, compound and complex sentences</w:t>
            </w:r>
          </w:p>
          <w:p w14:paraId="337929A6" w14:textId="77777777" w:rsidR="00E71011" w:rsidRDefault="00E71011" w:rsidP="00E71011">
            <w:pPr>
              <w:pStyle w:val="bullet"/>
              <w:keepLines/>
              <w:numPr>
                <w:ilvl w:val="0"/>
                <w:numId w:val="14"/>
              </w:numPr>
              <w:ind w:left="284" w:hanging="284"/>
            </w:pPr>
            <w:r w:rsidRPr="00EE7EEA">
              <w:t xml:space="preserve">a </w:t>
            </w:r>
            <w:r>
              <w:t xml:space="preserve">wide </w:t>
            </w:r>
            <w:r w:rsidRPr="00EE7EEA">
              <w:t xml:space="preserve">range of verb tenses </w:t>
            </w:r>
            <w:r>
              <w:t>and aspects</w:t>
            </w:r>
            <w:r w:rsidRPr="00EE7EEA">
              <w:t xml:space="preserve">, including </w:t>
            </w:r>
          </w:p>
          <w:p w14:paraId="4A3F97BA" w14:textId="77777777" w:rsidR="00E71011" w:rsidRDefault="00E71011" w:rsidP="00E71011">
            <w:pPr>
              <w:pStyle w:val="endash"/>
            </w:pPr>
            <w:r w:rsidRPr="00EE7EEA">
              <w:t>present perfect continuous</w:t>
            </w:r>
          </w:p>
          <w:p w14:paraId="04ACA3EC" w14:textId="77777777" w:rsidR="00E71011" w:rsidRDefault="00E71011" w:rsidP="00E71011">
            <w:pPr>
              <w:pStyle w:val="endash"/>
            </w:pPr>
            <w:r w:rsidRPr="00EE7EEA">
              <w:t>past perfect</w:t>
            </w:r>
          </w:p>
          <w:p w14:paraId="6E19570B" w14:textId="77777777" w:rsidR="00E71011" w:rsidRDefault="00E71011" w:rsidP="00E71011">
            <w:pPr>
              <w:pStyle w:val="endash"/>
            </w:pPr>
            <w:r w:rsidRPr="00EE7EEA">
              <w:t>present and past simple passive</w:t>
            </w:r>
          </w:p>
          <w:p w14:paraId="5D2D37AE" w14:textId="341E3FE5" w:rsidR="00E71011" w:rsidRPr="00B579EC" w:rsidRDefault="00E71011" w:rsidP="00E71011">
            <w:pPr>
              <w:pStyle w:val="endash"/>
            </w:pPr>
            <w:r w:rsidRPr="00EE7EEA">
              <w:t>conditional</w:t>
            </w:r>
            <w:r>
              <w:t>, such as</w:t>
            </w:r>
            <w:r w:rsidRPr="00EE7EEA">
              <w:t xml:space="preserve"> with </w:t>
            </w:r>
            <w:r w:rsidRPr="002E04A8">
              <w:rPr>
                <w:i/>
              </w:rPr>
              <w:t xml:space="preserve">if </w:t>
            </w:r>
            <w:r w:rsidRPr="00EE7EEA">
              <w:t xml:space="preserve">and </w:t>
            </w:r>
            <w:r w:rsidRPr="002E04A8">
              <w:rPr>
                <w:i/>
              </w:rPr>
              <w:t>unless</w:t>
            </w:r>
          </w:p>
          <w:p w14:paraId="2ABE03A0" w14:textId="77777777" w:rsidR="00E71011" w:rsidRPr="00B579EC" w:rsidRDefault="00E71011" w:rsidP="00E71011">
            <w:pPr>
              <w:pStyle w:val="bullet"/>
              <w:keepLines/>
              <w:numPr>
                <w:ilvl w:val="0"/>
                <w:numId w:val="14"/>
              </w:numPr>
              <w:ind w:left="284" w:hanging="284"/>
            </w:pPr>
            <w:r w:rsidRPr="00B579EC">
              <w:t xml:space="preserve">reported speech with a range of tenses </w:t>
            </w:r>
          </w:p>
          <w:p w14:paraId="569DDCCD" w14:textId="77777777" w:rsidR="00E71011" w:rsidRPr="00B579EC" w:rsidRDefault="00E71011" w:rsidP="00E71011">
            <w:pPr>
              <w:pStyle w:val="bullet"/>
              <w:keepLines/>
              <w:numPr>
                <w:ilvl w:val="0"/>
                <w:numId w:val="14"/>
              </w:numPr>
              <w:ind w:left="284" w:hanging="284"/>
            </w:pPr>
            <w:r w:rsidRPr="00B579EC">
              <w:t xml:space="preserve">a </w:t>
            </w:r>
            <w:r>
              <w:t xml:space="preserve">wide </w:t>
            </w:r>
            <w:r w:rsidRPr="00B579EC">
              <w:t xml:space="preserve">range of conversation </w:t>
            </w:r>
            <w:r>
              <w:t>discourse markers, conjunctions</w:t>
            </w:r>
          </w:p>
          <w:p w14:paraId="012C8FD9" w14:textId="77777777" w:rsidR="00E71011" w:rsidRDefault="00E71011" w:rsidP="00E71011">
            <w:pPr>
              <w:pStyle w:val="bullet"/>
              <w:keepLines/>
              <w:numPr>
                <w:ilvl w:val="0"/>
                <w:numId w:val="14"/>
              </w:numPr>
              <w:ind w:left="284" w:hanging="284"/>
            </w:pPr>
            <w:r w:rsidRPr="00B579EC">
              <w:t xml:space="preserve">a </w:t>
            </w:r>
            <w:r>
              <w:t xml:space="preserve">wide </w:t>
            </w:r>
            <w:r w:rsidRPr="00B579EC">
              <w:t>range of modifying words and phrases to explain and qualify ideas</w:t>
            </w:r>
          </w:p>
          <w:p w14:paraId="25973679" w14:textId="77777777" w:rsidR="00E71011" w:rsidRPr="00E553F0" w:rsidRDefault="00E71011" w:rsidP="00E71011">
            <w:pPr>
              <w:pStyle w:val="bullet"/>
              <w:keepLines/>
              <w:numPr>
                <w:ilvl w:val="0"/>
                <w:numId w:val="14"/>
              </w:numPr>
              <w:ind w:left="284" w:hanging="284"/>
            </w:pPr>
            <w:r w:rsidRPr="00E553F0">
              <w:t>use</w:t>
            </w:r>
            <w:r>
              <w:t xml:space="preserve"> of</w:t>
            </w:r>
            <w:r w:rsidRPr="00E553F0">
              <w:t xml:space="preserve"> intelligible pronunciation</w:t>
            </w:r>
            <w:r>
              <w:t xml:space="preserve"> with stress and intonation patterns</w:t>
            </w:r>
          </w:p>
          <w:p w14:paraId="3511941B" w14:textId="2B510581" w:rsidR="00E71011" w:rsidRDefault="00E71011" w:rsidP="00E71011">
            <w:pPr>
              <w:pStyle w:val="bullet"/>
              <w:keepLines/>
              <w:numPr>
                <w:ilvl w:val="0"/>
                <w:numId w:val="14"/>
              </w:numPr>
              <w:ind w:left="284" w:hanging="284"/>
            </w:pPr>
            <w:r w:rsidRPr="004C4AC0">
              <w:t>a wide range of discourse markers, connectives, pronouns and cohesive devices to link ideas and concepts, add information or contrast ideas</w:t>
            </w:r>
            <w:r>
              <w:t>, such as</w:t>
            </w:r>
            <w:r w:rsidRPr="004C4AC0">
              <w:t xml:space="preserve"> </w:t>
            </w:r>
          </w:p>
          <w:p w14:paraId="7E6B8E1C" w14:textId="77777777" w:rsidR="00E71011" w:rsidRPr="0039133F" w:rsidRDefault="00E71011" w:rsidP="00E71011">
            <w:pPr>
              <w:pStyle w:val="endash"/>
              <w:rPr>
                <w:i/>
              </w:rPr>
            </w:pPr>
            <w:r w:rsidRPr="0039133F">
              <w:rPr>
                <w:i/>
              </w:rPr>
              <w:t>in spite of the fact that</w:t>
            </w:r>
          </w:p>
          <w:p w14:paraId="7F37B680" w14:textId="77777777" w:rsidR="00E71011" w:rsidRPr="004C4AC0" w:rsidRDefault="00E71011" w:rsidP="00E71011">
            <w:pPr>
              <w:pStyle w:val="bullet"/>
              <w:keepLines/>
              <w:numPr>
                <w:ilvl w:val="0"/>
                <w:numId w:val="14"/>
              </w:numPr>
              <w:ind w:left="284" w:hanging="284"/>
            </w:pPr>
            <w:r w:rsidRPr="004C4AC0">
              <w:t>understand</w:t>
            </w:r>
            <w:r>
              <w:t>ing</w:t>
            </w:r>
            <w:r w:rsidRPr="004C4AC0">
              <w:t xml:space="preserve"> that different sources will present different perspectives, and recognis</w:t>
            </w:r>
            <w:r>
              <w:t>ing</w:t>
            </w:r>
            <w:r w:rsidRPr="004C4AC0">
              <w:t xml:space="preserve"> how text, language and structure influence the reader to adopt</w:t>
            </w:r>
            <w:r>
              <w:t xml:space="preserve"> particular views and positions</w:t>
            </w:r>
          </w:p>
          <w:p w14:paraId="17614B82" w14:textId="77777777" w:rsidR="00E71011" w:rsidRPr="00B579EC" w:rsidRDefault="00E71011" w:rsidP="00E71011">
            <w:pPr>
              <w:pStyle w:val="unittext"/>
              <w:keepNext/>
            </w:pPr>
            <w:r w:rsidRPr="00B579EC">
              <w:t>Required Sociolinguistic and Cultural Knowledge</w:t>
            </w:r>
            <w:r>
              <w:t xml:space="preserve"> and Skills</w:t>
            </w:r>
            <w:r w:rsidRPr="00B579EC">
              <w:t>:</w:t>
            </w:r>
          </w:p>
          <w:p w14:paraId="0A9A6936" w14:textId="77777777" w:rsidR="00E71011" w:rsidRPr="00E553F0" w:rsidRDefault="00E71011" w:rsidP="00E71011">
            <w:pPr>
              <w:pStyle w:val="bullet"/>
              <w:keepLines/>
              <w:numPr>
                <w:ilvl w:val="0"/>
                <w:numId w:val="14"/>
              </w:numPr>
              <w:ind w:left="284" w:hanging="284"/>
            </w:pPr>
            <w:r w:rsidRPr="00E553F0">
              <w:t xml:space="preserve">a wide range of registers, styles and conventions in spoken </w:t>
            </w:r>
            <w:r>
              <w:t xml:space="preserve">and written </w:t>
            </w:r>
            <w:r w:rsidRPr="00E553F0">
              <w:t>discourse</w:t>
            </w:r>
          </w:p>
          <w:p w14:paraId="60C2EBD2" w14:textId="77777777" w:rsidR="00E71011" w:rsidRPr="00B579EC" w:rsidRDefault="00E71011" w:rsidP="00E71011">
            <w:pPr>
              <w:pStyle w:val="bullet"/>
              <w:keepLines/>
              <w:numPr>
                <w:ilvl w:val="0"/>
                <w:numId w:val="14"/>
              </w:numPr>
              <w:ind w:left="284" w:hanging="284"/>
            </w:pPr>
            <w:r w:rsidRPr="00150915">
              <w:t>a wide range of</w:t>
            </w:r>
            <w:r w:rsidRPr="00B579EC">
              <w:t xml:space="preserve"> colloquial and idiomatic expressions</w:t>
            </w:r>
          </w:p>
          <w:p w14:paraId="30DDC1C3" w14:textId="77777777" w:rsidR="00E71011" w:rsidRDefault="00E71011" w:rsidP="00E71011">
            <w:pPr>
              <w:pStyle w:val="bullet"/>
              <w:keepLines/>
              <w:numPr>
                <w:ilvl w:val="0"/>
                <w:numId w:val="14"/>
              </w:numPr>
              <w:ind w:left="284" w:hanging="284"/>
            </w:pPr>
            <w:r>
              <w:t xml:space="preserve">knowledge of a range of cues (syntactic, semantic, logical, contextual) to work out meaning of text </w:t>
            </w:r>
          </w:p>
          <w:p w14:paraId="465F33F3" w14:textId="77777777" w:rsidR="00E71011" w:rsidRDefault="00E71011" w:rsidP="00E71011">
            <w:pPr>
              <w:pStyle w:val="bullet"/>
              <w:keepLines/>
              <w:numPr>
                <w:ilvl w:val="0"/>
                <w:numId w:val="14"/>
              </w:numPr>
              <w:ind w:left="284" w:hanging="284"/>
            </w:pPr>
            <w:r>
              <w:t>distinguishing fact and opinion, irony, understatement, exaggeration in texts</w:t>
            </w:r>
          </w:p>
          <w:p w14:paraId="4D58D083" w14:textId="77777777" w:rsidR="00E71011" w:rsidRDefault="00E71011" w:rsidP="00E71011">
            <w:pPr>
              <w:pStyle w:val="bullet"/>
              <w:keepLines/>
              <w:numPr>
                <w:ilvl w:val="0"/>
                <w:numId w:val="14"/>
              </w:numPr>
              <w:ind w:left="284" w:hanging="284"/>
            </w:pPr>
            <w:r w:rsidRPr="00293515">
              <w:t xml:space="preserve">ways of detecting the writer’s </w:t>
            </w:r>
            <w:r>
              <w:t>tone, intention and attitude</w:t>
            </w:r>
          </w:p>
          <w:p w14:paraId="63440642" w14:textId="77777777" w:rsidR="00E71011" w:rsidRDefault="00E71011" w:rsidP="00E71011">
            <w:pPr>
              <w:pStyle w:val="bullet"/>
              <w:keepLines/>
              <w:numPr>
                <w:ilvl w:val="0"/>
                <w:numId w:val="14"/>
              </w:numPr>
              <w:ind w:left="284" w:hanging="284"/>
            </w:pPr>
            <w:r w:rsidRPr="00B579EC">
              <w:t>detect</w:t>
            </w:r>
            <w:r>
              <w:t>ing</w:t>
            </w:r>
            <w:r w:rsidRPr="00B579EC">
              <w:t xml:space="preserve"> opinions in </w:t>
            </w:r>
            <w:r>
              <w:t>spoken and</w:t>
            </w:r>
            <w:r w:rsidRPr="00B579EC">
              <w:t xml:space="preserve"> written texts</w:t>
            </w:r>
          </w:p>
          <w:p w14:paraId="43B0F58E" w14:textId="77777777" w:rsidR="00E71011" w:rsidRPr="00B579EC" w:rsidRDefault="00E71011" w:rsidP="00E71011">
            <w:pPr>
              <w:pStyle w:val="bullet"/>
              <w:keepLines/>
              <w:numPr>
                <w:ilvl w:val="0"/>
                <w:numId w:val="14"/>
              </w:numPr>
              <w:ind w:left="284" w:hanging="284"/>
            </w:pPr>
            <w:r w:rsidRPr="00EE7EEA">
              <w:t>us</w:t>
            </w:r>
            <w:r>
              <w:t>ing</w:t>
            </w:r>
            <w:r w:rsidRPr="00EE7EEA">
              <w:t xml:space="preserve"> stress and intonation </w:t>
            </w:r>
            <w:r>
              <w:t>to convey opinion</w:t>
            </w:r>
            <w:r w:rsidRPr="00EE7EEA">
              <w:t xml:space="preserve"> </w:t>
            </w:r>
          </w:p>
        </w:tc>
      </w:tr>
      <w:tr w:rsidR="00E71011" w:rsidRPr="00B579EC" w14:paraId="36E0D91E" w14:textId="77777777" w:rsidTr="00D255A3">
        <w:tc>
          <w:tcPr>
            <w:tcW w:w="9606" w:type="dxa"/>
            <w:gridSpan w:val="5"/>
            <w:shd w:val="clear" w:color="auto" w:fill="auto"/>
          </w:tcPr>
          <w:p w14:paraId="1F87C6C3" w14:textId="77777777" w:rsidR="00E71011" w:rsidRPr="00B579EC" w:rsidRDefault="00E71011" w:rsidP="00E71011">
            <w:pPr>
              <w:pStyle w:val="spacer"/>
            </w:pPr>
          </w:p>
        </w:tc>
      </w:tr>
      <w:tr w:rsidR="00E71011" w:rsidRPr="00B579EC" w14:paraId="1B1EC404" w14:textId="77777777" w:rsidTr="00D255A3">
        <w:tc>
          <w:tcPr>
            <w:tcW w:w="9606" w:type="dxa"/>
            <w:gridSpan w:val="5"/>
            <w:shd w:val="clear" w:color="auto" w:fill="auto"/>
          </w:tcPr>
          <w:p w14:paraId="6AF6292A" w14:textId="77777777" w:rsidR="00E71011" w:rsidRPr="00B579EC" w:rsidRDefault="00E71011" w:rsidP="00E71011">
            <w:pPr>
              <w:pStyle w:val="Heading21"/>
              <w:keepNext/>
            </w:pPr>
            <w:r w:rsidRPr="00B579EC">
              <w:t>Range Statement</w:t>
            </w:r>
          </w:p>
          <w:p w14:paraId="0096253A" w14:textId="77777777" w:rsidR="00E71011" w:rsidRPr="00B579EC" w:rsidRDefault="00E71011" w:rsidP="00E71011">
            <w:pPr>
              <w:pStyle w:val="text"/>
              <w:keepNext/>
            </w:pPr>
            <w:r w:rsidRPr="00B579EC">
              <w:t xml:space="preserve">The Range Statement relates to the unit of competency as a whole. It allows for different work environments and situations that may affect performance.  Bold italicised wording in the Performance Criteria is detailed below.  </w:t>
            </w:r>
          </w:p>
        </w:tc>
      </w:tr>
      <w:tr w:rsidR="00E71011" w:rsidRPr="00B579EC" w14:paraId="032D278C" w14:textId="77777777" w:rsidTr="00D255A3">
        <w:tc>
          <w:tcPr>
            <w:tcW w:w="3369" w:type="dxa"/>
            <w:gridSpan w:val="2"/>
            <w:shd w:val="clear" w:color="auto" w:fill="auto"/>
          </w:tcPr>
          <w:p w14:paraId="06528BCC" w14:textId="77777777" w:rsidR="00E71011" w:rsidRPr="00B579EC" w:rsidRDefault="00E71011" w:rsidP="00E71011">
            <w:pPr>
              <w:pStyle w:val="unittext"/>
              <w:keepNext/>
            </w:pPr>
            <w:r>
              <w:rPr>
                <w:b/>
                <w:i/>
              </w:rPr>
              <w:t>T</w:t>
            </w:r>
            <w:r w:rsidRPr="00B579EC">
              <w:rPr>
                <w:b/>
                <w:i/>
              </w:rPr>
              <w:t xml:space="preserve">exts </w:t>
            </w:r>
            <w:r w:rsidRPr="001B363D">
              <w:t>may include</w:t>
            </w:r>
            <w:r>
              <w:t>:</w:t>
            </w:r>
          </w:p>
        </w:tc>
        <w:tc>
          <w:tcPr>
            <w:tcW w:w="6237" w:type="dxa"/>
            <w:gridSpan w:val="3"/>
            <w:shd w:val="clear" w:color="auto" w:fill="auto"/>
          </w:tcPr>
          <w:p w14:paraId="27C9D4E2" w14:textId="77777777" w:rsidR="00E71011" w:rsidRDefault="00E71011" w:rsidP="00E71011">
            <w:pPr>
              <w:pStyle w:val="bullet"/>
              <w:keepLines/>
              <w:numPr>
                <w:ilvl w:val="0"/>
                <w:numId w:val="14"/>
              </w:numPr>
              <w:ind w:left="284" w:hanging="284"/>
            </w:pPr>
            <w:r w:rsidRPr="00B579EC">
              <w:t>news article</w:t>
            </w:r>
            <w:r>
              <w:t xml:space="preserve">s / </w:t>
            </w:r>
            <w:r w:rsidRPr="00B579EC">
              <w:t xml:space="preserve"> item</w:t>
            </w:r>
            <w:r>
              <w:t>s</w:t>
            </w:r>
          </w:p>
          <w:p w14:paraId="04F8B40A" w14:textId="77777777" w:rsidR="00E71011" w:rsidRDefault="00E71011" w:rsidP="00E71011">
            <w:pPr>
              <w:pStyle w:val="bullet"/>
              <w:keepLines/>
              <w:numPr>
                <w:ilvl w:val="0"/>
                <w:numId w:val="14"/>
              </w:numPr>
              <w:ind w:left="284" w:hanging="284"/>
            </w:pPr>
            <w:r>
              <w:t>editorials</w:t>
            </w:r>
          </w:p>
          <w:p w14:paraId="541F9BDE" w14:textId="77777777" w:rsidR="00E71011" w:rsidRDefault="00E71011" w:rsidP="00E71011">
            <w:pPr>
              <w:pStyle w:val="bullet"/>
              <w:keepLines/>
              <w:numPr>
                <w:ilvl w:val="0"/>
                <w:numId w:val="14"/>
              </w:numPr>
              <w:ind w:left="284" w:hanging="284"/>
            </w:pPr>
            <w:r>
              <w:t>letters to the editor</w:t>
            </w:r>
          </w:p>
          <w:p w14:paraId="5BAB66A1" w14:textId="77777777" w:rsidR="00E71011" w:rsidRPr="00B579EC" w:rsidRDefault="00E71011" w:rsidP="00E71011">
            <w:pPr>
              <w:pStyle w:val="bullet"/>
              <w:keepLines/>
              <w:numPr>
                <w:ilvl w:val="0"/>
                <w:numId w:val="14"/>
              </w:numPr>
              <w:ind w:left="284" w:hanging="284"/>
            </w:pPr>
            <w:r>
              <w:t>opinion pieces</w:t>
            </w:r>
          </w:p>
          <w:p w14:paraId="598D21E0" w14:textId="77777777" w:rsidR="00E71011" w:rsidRPr="00B579EC" w:rsidRDefault="00E71011" w:rsidP="00E71011">
            <w:pPr>
              <w:pStyle w:val="bullet"/>
              <w:keepLines/>
              <w:numPr>
                <w:ilvl w:val="0"/>
                <w:numId w:val="14"/>
              </w:numPr>
              <w:ind w:left="284" w:hanging="284"/>
            </w:pPr>
            <w:r w:rsidRPr="00B579EC">
              <w:t>brochure</w:t>
            </w:r>
            <w:r>
              <w:t>s</w:t>
            </w:r>
          </w:p>
          <w:p w14:paraId="16598417" w14:textId="77777777" w:rsidR="00E71011" w:rsidRPr="00B579EC" w:rsidRDefault="00E71011" w:rsidP="00E71011">
            <w:pPr>
              <w:pStyle w:val="bullet"/>
              <w:keepLines/>
              <w:numPr>
                <w:ilvl w:val="0"/>
                <w:numId w:val="14"/>
              </w:numPr>
              <w:ind w:left="284" w:hanging="284"/>
            </w:pPr>
            <w:r w:rsidRPr="00B579EC">
              <w:t>poster</w:t>
            </w:r>
            <w:r>
              <w:t xml:space="preserve">s / </w:t>
            </w:r>
            <w:r w:rsidRPr="00B579EC">
              <w:t>flyer</w:t>
            </w:r>
            <w:r>
              <w:t xml:space="preserve">s / </w:t>
            </w:r>
            <w:r w:rsidRPr="00B579EC">
              <w:t>bulletin</w:t>
            </w:r>
            <w:r>
              <w:t>s</w:t>
            </w:r>
          </w:p>
        </w:tc>
      </w:tr>
      <w:tr w:rsidR="00E71011" w:rsidRPr="00B579EC" w14:paraId="6390C81B" w14:textId="77777777" w:rsidTr="00D255A3">
        <w:tc>
          <w:tcPr>
            <w:tcW w:w="9606" w:type="dxa"/>
            <w:gridSpan w:val="5"/>
            <w:shd w:val="clear" w:color="auto" w:fill="auto"/>
          </w:tcPr>
          <w:p w14:paraId="7652DA62" w14:textId="77777777" w:rsidR="00E71011" w:rsidRPr="00B579EC" w:rsidRDefault="00E71011" w:rsidP="00E71011">
            <w:pPr>
              <w:pStyle w:val="spacer"/>
            </w:pPr>
          </w:p>
        </w:tc>
      </w:tr>
      <w:tr w:rsidR="00E71011" w:rsidRPr="00B579EC" w14:paraId="04964F4F" w14:textId="77777777" w:rsidTr="00D255A3">
        <w:tc>
          <w:tcPr>
            <w:tcW w:w="3369" w:type="dxa"/>
            <w:gridSpan w:val="2"/>
            <w:shd w:val="clear" w:color="auto" w:fill="auto"/>
          </w:tcPr>
          <w:p w14:paraId="445990F2" w14:textId="77777777" w:rsidR="00E71011" w:rsidRPr="00B579EC" w:rsidRDefault="00E71011" w:rsidP="00E71011">
            <w:pPr>
              <w:pStyle w:val="unittext"/>
              <w:keepNext/>
            </w:pPr>
            <w:r w:rsidRPr="00B579EC">
              <w:rPr>
                <w:b/>
                <w:i/>
              </w:rPr>
              <w:lastRenderedPageBreak/>
              <w:t xml:space="preserve">Current issues </w:t>
            </w:r>
            <w:r w:rsidRPr="001B363D">
              <w:t>may include</w:t>
            </w:r>
            <w:r>
              <w:t>:</w:t>
            </w:r>
          </w:p>
        </w:tc>
        <w:tc>
          <w:tcPr>
            <w:tcW w:w="6237" w:type="dxa"/>
            <w:gridSpan w:val="3"/>
            <w:shd w:val="clear" w:color="auto" w:fill="auto"/>
          </w:tcPr>
          <w:p w14:paraId="3B1A6549" w14:textId="77777777" w:rsidR="00E71011" w:rsidRPr="00B579EC" w:rsidRDefault="00E71011" w:rsidP="00E71011">
            <w:pPr>
              <w:pStyle w:val="bullet"/>
              <w:keepLines/>
              <w:numPr>
                <w:ilvl w:val="0"/>
                <w:numId w:val="14"/>
              </w:numPr>
              <w:ind w:left="284" w:hanging="284"/>
            </w:pPr>
            <w:r w:rsidRPr="00B579EC">
              <w:t>political issues</w:t>
            </w:r>
            <w:r>
              <w:t>, such as</w:t>
            </w:r>
            <w:r w:rsidRPr="00B579EC">
              <w:t xml:space="preserve"> refugees, immigration policy</w:t>
            </w:r>
          </w:p>
          <w:p w14:paraId="7EAC8565" w14:textId="77777777" w:rsidR="00E71011" w:rsidRPr="00B579EC" w:rsidRDefault="00E71011" w:rsidP="00E71011">
            <w:pPr>
              <w:pStyle w:val="bullet"/>
              <w:keepLines/>
              <w:numPr>
                <w:ilvl w:val="0"/>
                <w:numId w:val="14"/>
              </w:numPr>
              <w:ind w:left="284" w:hanging="284"/>
            </w:pPr>
            <w:r w:rsidRPr="00B579EC">
              <w:t>economic issues</w:t>
            </w:r>
            <w:r>
              <w:t>, such as</w:t>
            </w:r>
            <w:r w:rsidRPr="00B579EC">
              <w:t xml:space="preserve"> employment</w:t>
            </w:r>
            <w:r>
              <w:t>, financial management</w:t>
            </w:r>
          </w:p>
          <w:p w14:paraId="3B8678C4" w14:textId="12EE1667" w:rsidR="00E71011" w:rsidRPr="00B579EC" w:rsidRDefault="00E71011" w:rsidP="00E71011">
            <w:pPr>
              <w:pStyle w:val="bullet"/>
              <w:keepLines/>
              <w:numPr>
                <w:ilvl w:val="0"/>
                <w:numId w:val="14"/>
              </w:numPr>
              <w:ind w:left="284" w:hanging="284"/>
            </w:pPr>
            <w:r w:rsidRPr="00B579EC">
              <w:t xml:space="preserve">environmental issues </w:t>
            </w:r>
          </w:p>
          <w:p w14:paraId="30D3C175" w14:textId="77777777" w:rsidR="00E71011" w:rsidRDefault="00E71011" w:rsidP="00E71011">
            <w:pPr>
              <w:pStyle w:val="bullet"/>
              <w:keepLines/>
              <w:numPr>
                <w:ilvl w:val="0"/>
                <w:numId w:val="14"/>
              </w:numPr>
              <w:ind w:left="284" w:hanging="284"/>
            </w:pPr>
            <w:r>
              <w:t>body image</w:t>
            </w:r>
          </w:p>
          <w:p w14:paraId="46B17F91" w14:textId="77777777" w:rsidR="00E71011" w:rsidRDefault="00E71011" w:rsidP="00E71011">
            <w:pPr>
              <w:pStyle w:val="bullet"/>
              <w:keepLines/>
              <w:numPr>
                <w:ilvl w:val="0"/>
                <w:numId w:val="14"/>
              </w:numPr>
              <w:ind w:left="284" w:hanging="284"/>
            </w:pPr>
            <w:r w:rsidRPr="00B579EC">
              <w:t xml:space="preserve">education </w:t>
            </w:r>
            <w:r>
              <w:t xml:space="preserve">funding </w:t>
            </w:r>
            <w:r w:rsidRPr="00B579EC">
              <w:t>issues</w:t>
            </w:r>
            <w:r>
              <w:t>, such as</w:t>
            </w:r>
            <w:r w:rsidRPr="00B579EC">
              <w:t xml:space="preserve"> </w:t>
            </w:r>
            <w:r>
              <w:t>funding for Higher Education, schools, bilingual education, languages</w:t>
            </w:r>
          </w:p>
          <w:p w14:paraId="2277C441" w14:textId="77777777" w:rsidR="00E71011" w:rsidRPr="00B579EC" w:rsidRDefault="00E71011" w:rsidP="00E71011">
            <w:pPr>
              <w:pStyle w:val="bullet"/>
              <w:keepLines/>
              <w:numPr>
                <w:ilvl w:val="0"/>
                <w:numId w:val="14"/>
              </w:numPr>
              <w:ind w:left="284" w:hanging="284"/>
            </w:pPr>
            <w:r w:rsidRPr="00B579EC">
              <w:t xml:space="preserve">political unrest </w:t>
            </w:r>
          </w:p>
          <w:p w14:paraId="67B0BEA3" w14:textId="77777777" w:rsidR="00E71011" w:rsidRPr="00B579EC" w:rsidRDefault="00E71011" w:rsidP="00E71011">
            <w:pPr>
              <w:pStyle w:val="bullet"/>
              <w:keepLines/>
              <w:numPr>
                <w:ilvl w:val="0"/>
                <w:numId w:val="14"/>
              </w:numPr>
              <w:ind w:left="284" w:hanging="284"/>
            </w:pPr>
            <w:r w:rsidRPr="00B579EC">
              <w:t>terrorism, acts of violence</w:t>
            </w:r>
          </w:p>
          <w:p w14:paraId="028E68EE" w14:textId="77777777" w:rsidR="00E71011" w:rsidRPr="00B579EC" w:rsidRDefault="00E71011" w:rsidP="00E71011">
            <w:pPr>
              <w:pStyle w:val="bullet"/>
              <w:keepLines/>
              <w:numPr>
                <w:ilvl w:val="0"/>
                <w:numId w:val="14"/>
              </w:numPr>
              <w:ind w:left="284" w:hanging="284"/>
            </w:pPr>
            <w:r w:rsidRPr="00B579EC">
              <w:t xml:space="preserve">war </w:t>
            </w:r>
          </w:p>
          <w:p w14:paraId="2C5C33A6" w14:textId="77777777" w:rsidR="00E71011" w:rsidRDefault="00E71011" w:rsidP="00E71011">
            <w:pPr>
              <w:pStyle w:val="bullet"/>
              <w:keepLines/>
              <w:numPr>
                <w:ilvl w:val="0"/>
                <w:numId w:val="14"/>
              </w:numPr>
              <w:ind w:left="284" w:hanging="284"/>
            </w:pPr>
            <w:r w:rsidRPr="00B579EC">
              <w:t>natural disasters</w:t>
            </w:r>
            <w:r>
              <w:t>, such as</w:t>
            </w:r>
            <w:r w:rsidRPr="00B579EC">
              <w:t xml:space="preserve"> drought, earthquakes, floods</w:t>
            </w:r>
          </w:p>
          <w:p w14:paraId="68364231" w14:textId="77777777" w:rsidR="00E71011" w:rsidRPr="00B579EC" w:rsidRDefault="00E71011" w:rsidP="00E71011">
            <w:pPr>
              <w:pStyle w:val="bullet"/>
              <w:keepLines/>
              <w:numPr>
                <w:ilvl w:val="0"/>
                <w:numId w:val="14"/>
              </w:numPr>
              <w:ind w:left="284" w:hanging="284"/>
            </w:pPr>
            <w:r>
              <w:t>human rights / equal rights</w:t>
            </w:r>
          </w:p>
        </w:tc>
      </w:tr>
      <w:tr w:rsidR="00E71011" w:rsidRPr="00B579EC" w14:paraId="1C3DC899" w14:textId="77777777" w:rsidTr="00D255A3">
        <w:tc>
          <w:tcPr>
            <w:tcW w:w="9606" w:type="dxa"/>
            <w:gridSpan w:val="5"/>
            <w:shd w:val="clear" w:color="auto" w:fill="auto"/>
          </w:tcPr>
          <w:p w14:paraId="156D46B2" w14:textId="77777777" w:rsidR="00E71011" w:rsidRPr="00B579EC" w:rsidRDefault="00E71011" w:rsidP="00E71011">
            <w:pPr>
              <w:pStyle w:val="spacer"/>
            </w:pPr>
          </w:p>
        </w:tc>
      </w:tr>
      <w:tr w:rsidR="00E71011" w:rsidRPr="00B579EC" w14:paraId="500B334C" w14:textId="77777777" w:rsidTr="00D255A3">
        <w:tc>
          <w:tcPr>
            <w:tcW w:w="3369" w:type="dxa"/>
            <w:gridSpan w:val="2"/>
            <w:shd w:val="clear" w:color="auto" w:fill="auto"/>
          </w:tcPr>
          <w:p w14:paraId="09455653" w14:textId="77777777" w:rsidR="00E71011" w:rsidRPr="00B579EC" w:rsidRDefault="00E71011" w:rsidP="00E71011">
            <w:pPr>
              <w:pStyle w:val="unittext"/>
              <w:keepNext/>
              <w:rPr>
                <w:b/>
                <w:i/>
              </w:rPr>
            </w:pPr>
            <w:r w:rsidRPr="00B579EC">
              <w:rPr>
                <w:b/>
                <w:i/>
              </w:rPr>
              <w:t xml:space="preserve">Terminology and language </w:t>
            </w:r>
            <w:r w:rsidRPr="001B363D">
              <w:t>may include</w:t>
            </w:r>
            <w:r>
              <w:t>:</w:t>
            </w:r>
          </w:p>
        </w:tc>
        <w:tc>
          <w:tcPr>
            <w:tcW w:w="6237" w:type="dxa"/>
            <w:gridSpan w:val="3"/>
            <w:shd w:val="clear" w:color="auto" w:fill="auto"/>
          </w:tcPr>
          <w:p w14:paraId="440D5F3B" w14:textId="77777777" w:rsidR="00E71011" w:rsidRPr="00B579EC" w:rsidRDefault="00E71011" w:rsidP="00E71011">
            <w:pPr>
              <w:pStyle w:val="bullet"/>
              <w:keepLines/>
              <w:numPr>
                <w:ilvl w:val="0"/>
                <w:numId w:val="14"/>
              </w:numPr>
              <w:ind w:left="284" w:hanging="284"/>
            </w:pPr>
            <w:r w:rsidRPr="00B579EC">
              <w:t>language related to current affairs locally and internationally</w:t>
            </w:r>
          </w:p>
        </w:tc>
      </w:tr>
      <w:tr w:rsidR="00E71011" w:rsidRPr="00B579EC" w14:paraId="5A0DDE55" w14:textId="77777777" w:rsidTr="00D255A3">
        <w:tc>
          <w:tcPr>
            <w:tcW w:w="3369" w:type="dxa"/>
            <w:gridSpan w:val="2"/>
            <w:shd w:val="clear" w:color="auto" w:fill="auto"/>
          </w:tcPr>
          <w:p w14:paraId="58BBD4C8" w14:textId="77777777" w:rsidR="00E71011" w:rsidRPr="00B579EC" w:rsidRDefault="00E71011" w:rsidP="00E71011">
            <w:pPr>
              <w:pStyle w:val="spacer"/>
            </w:pPr>
          </w:p>
        </w:tc>
        <w:tc>
          <w:tcPr>
            <w:tcW w:w="6237" w:type="dxa"/>
            <w:gridSpan w:val="3"/>
            <w:shd w:val="clear" w:color="auto" w:fill="auto"/>
          </w:tcPr>
          <w:p w14:paraId="38DEE542" w14:textId="77777777" w:rsidR="00E71011" w:rsidRPr="00B579EC" w:rsidRDefault="00E71011" w:rsidP="00E71011">
            <w:pPr>
              <w:pStyle w:val="spacer"/>
            </w:pPr>
          </w:p>
        </w:tc>
      </w:tr>
      <w:tr w:rsidR="00E71011" w:rsidRPr="00B579EC" w14:paraId="69CEA877" w14:textId="77777777" w:rsidTr="00D255A3">
        <w:tc>
          <w:tcPr>
            <w:tcW w:w="3369" w:type="dxa"/>
            <w:gridSpan w:val="2"/>
            <w:shd w:val="clear" w:color="auto" w:fill="auto"/>
          </w:tcPr>
          <w:p w14:paraId="6117360C" w14:textId="77777777" w:rsidR="00E71011" w:rsidRPr="00B579EC" w:rsidRDefault="00E71011" w:rsidP="00E71011">
            <w:pPr>
              <w:pStyle w:val="unittext"/>
              <w:keepNext/>
            </w:pPr>
            <w:r w:rsidRPr="00B579EC">
              <w:rPr>
                <w:b/>
                <w:i/>
              </w:rPr>
              <w:t xml:space="preserve">Conventions of texts </w:t>
            </w:r>
            <w:r w:rsidRPr="001B363D">
              <w:t>may include</w:t>
            </w:r>
            <w:r>
              <w:t>:</w:t>
            </w:r>
          </w:p>
        </w:tc>
        <w:tc>
          <w:tcPr>
            <w:tcW w:w="6237" w:type="dxa"/>
            <w:gridSpan w:val="3"/>
            <w:shd w:val="clear" w:color="auto" w:fill="auto"/>
          </w:tcPr>
          <w:p w14:paraId="52815C06" w14:textId="77777777" w:rsidR="00E71011" w:rsidRPr="00B579EC" w:rsidRDefault="00E71011" w:rsidP="00E71011">
            <w:pPr>
              <w:pStyle w:val="bullet"/>
              <w:keepLines/>
              <w:numPr>
                <w:ilvl w:val="0"/>
                <w:numId w:val="14"/>
              </w:numPr>
              <w:ind w:left="284" w:hanging="284"/>
            </w:pPr>
            <w:r w:rsidRPr="00B579EC">
              <w:t>impersonal tone</w:t>
            </w:r>
          </w:p>
          <w:p w14:paraId="47B44113" w14:textId="77777777" w:rsidR="00E71011" w:rsidRPr="00B579EC" w:rsidRDefault="00E71011" w:rsidP="00E71011">
            <w:pPr>
              <w:pStyle w:val="bullet"/>
              <w:keepLines/>
              <w:numPr>
                <w:ilvl w:val="0"/>
                <w:numId w:val="14"/>
              </w:numPr>
              <w:ind w:left="284" w:hanging="284"/>
            </w:pPr>
            <w:r w:rsidRPr="00B579EC">
              <w:t>use of visual materials</w:t>
            </w:r>
          </w:p>
          <w:p w14:paraId="69314925" w14:textId="77777777" w:rsidR="00E71011" w:rsidRPr="00B579EC" w:rsidRDefault="00E71011" w:rsidP="00E71011">
            <w:pPr>
              <w:pStyle w:val="bullet"/>
              <w:keepLines/>
              <w:numPr>
                <w:ilvl w:val="0"/>
                <w:numId w:val="14"/>
              </w:numPr>
              <w:ind w:left="284" w:hanging="284"/>
            </w:pPr>
            <w:r w:rsidRPr="00B579EC">
              <w:t>graphic information of limited complexity</w:t>
            </w:r>
          </w:p>
          <w:p w14:paraId="22D00914" w14:textId="77777777" w:rsidR="00E71011" w:rsidRPr="00B579EC" w:rsidRDefault="00E71011" w:rsidP="00E71011">
            <w:pPr>
              <w:pStyle w:val="bullet"/>
              <w:keepLines/>
              <w:numPr>
                <w:ilvl w:val="0"/>
                <w:numId w:val="14"/>
              </w:numPr>
              <w:ind w:left="284" w:hanging="284"/>
            </w:pPr>
            <w:r w:rsidRPr="00B579EC">
              <w:t>inclusion of numerical information</w:t>
            </w:r>
          </w:p>
          <w:p w14:paraId="21F908AD" w14:textId="77777777" w:rsidR="00E71011" w:rsidRPr="00B579EC" w:rsidRDefault="00E71011" w:rsidP="00E71011">
            <w:pPr>
              <w:pStyle w:val="bullet"/>
              <w:keepLines/>
              <w:numPr>
                <w:ilvl w:val="0"/>
                <w:numId w:val="14"/>
              </w:numPr>
              <w:ind w:left="284" w:hanging="284"/>
            </w:pPr>
            <w:r w:rsidRPr="00B579EC">
              <w:t>register</w:t>
            </w:r>
          </w:p>
        </w:tc>
      </w:tr>
      <w:tr w:rsidR="00E71011" w:rsidRPr="00B579EC" w14:paraId="048F5024" w14:textId="77777777" w:rsidTr="00D255A3">
        <w:tc>
          <w:tcPr>
            <w:tcW w:w="9606" w:type="dxa"/>
            <w:gridSpan w:val="5"/>
            <w:shd w:val="clear" w:color="auto" w:fill="auto"/>
          </w:tcPr>
          <w:p w14:paraId="3821D258" w14:textId="77777777" w:rsidR="00E71011" w:rsidRPr="00B579EC" w:rsidRDefault="00E71011" w:rsidP="00E71011">
            <w:pPr>
              <w:pStyle w:val="spacer"/>
            </w:pPr>
          </w:p>
        </w:tc>
      </w:tr>
      <w:tr w:rsidR="00E71011" w:rsidRPr="00B579EC" w14:paraId="01E72E01" w14:textId="77777777" w:rsidTr="00D255A3">
        <w:tc>
          <w:tcPr>
            <w:tcW w:w="3369" w:type="dxa"/>
            <w:gridSpan w:val="2"/>
            <w:shd w:val="clear" w:color="auto" w:fill="auto"/>
          </w:tcPr>
          <w:p w14:paraId="09022436" w14:textId="77777777" w:rsidR="00E71011" w:rsidRPr="007C6367" w:rsidRDefault="00E71011" w:rsidP="00E71011">
            <w:pPr>
              <w:pStyle w:val="unittext"/>
              <w:keepNext/>
            </w:pPr>
            <w:r>
              <w:rPr>
                <w:b/>
                <w:i/>
              </w:rPr>
              <w:lastRenderedPageBreak/>
              <w:t>R</w:t>
            </w:r>
            <w:r w:rsidRPr="004824C9">
              <w:rPr>
                <w:b/>
                <w:i/>
              </w:rPr>
              <w:t>eading strategies</w:t>
            </w:r>
            <w:r>
              <w:rPr>
                <w:b/>
                <w:i/>
              </w:rPr>
              <w:t xml:space="preserve"> </w:t>
            </w:r>
            <w:r>
              <w:t>may include:</w:t>
            </w:r>
          </w:p>
        </w:tc>
        <w:tc>
          <w:tcPr>
            <w:tcW w:w="6237" w:type="dxa"/>
            <w:gridSpan w:val="3"/>
            <w:shd w:val="clear" w:color="auto" w:fill="auto"/>
          </w:tcPr>
          <w:p w14:paraId="3233E8C3" w14:textId="77777777" w:rsidR="00E71011" w:rsidRPr="00DC49E5" w:rsidRDefault="00E71011" w:rsidP="00E71011">
            <w:pPr>
              <w:pStyle w:val="bullet"/>
              <w:keepLines/>
              <w:numPr>
                <w:ilvl w:val="0"/>
                <w:numId w:val="14"/>
              </w:numPr>
              <w:ind w:left="284" w:hanging="284"/>
            </w:pPr>
            <w:r w:rsidRPr="00DC49E5">
              <w:t>skimming, scanning, glossing and speed-reading techniques to extract relevant information quickly</w:t>
            </w:r>
          </w:p>
          <w:p w14:paraId="0C753CB6" w14:textId="77777777" w:rsidR="00E71011" w:rsidRPr="00DC49E5" w:rsidRDefault="00E71011" w:rsidP="00E71011">
            <w:pPr>
              <w:pStyle w:val="bullet"/>
              <w:keepLines/>
              <w:numPr>
                <w:ilvl w:val="0"/>
                <w:numId w:val="14"/>
              </w:numPr>
              <w:ind w:left="284" w:hanging="284"/>
            </w:pPr>
            <w:r w:rsidRPr="00DC49E5">
              <w:t>actively predicting direction or intent of text</w:t>
            </w:r>
          </w:p>
          <w:p w14:paraId="08A6CA9E" w14:textId="77777777" w:rsidR="00E71011" w:rsidRPr="00DC49E5" w:rsidRDefault="00E71011" w:rsidP="00E71011">
            <w:pPr>
              <w:pStyle w:val="bullet"/>
              <w:keepLines/>
              <w:numPr>
                <w:ilvl w:val="0"/>
                <w:numId w:val="14"/>
              </w:numPr>
              <w:ind w:left="284" w:hanging="284"/>
            </w:pPr>
            <w:r w:rsidRPr="00DC49E5">
              <w:t>detailed reading</w:t>
            </w:r>
          </w:p>
          <w:p w14:paraId="01B7C13B" w14:textId="77777777" w:rsidR="00E71011" w:rsidRPr="00DC49E5" w:rsidRDefault="00E71011" w:rsidP="00E71011">
            <w:pPr>
              <w:pStyle w:val="bullet"/>
              <w:keepLines/>
              <w:numPr>
                <w:ilvl w:val="0"/>
                <w:numId w:val="14"/>
              </w:numPr>
              <w:ind w:left="284" w:hanging="284"/>
            </w:pPr>
            <w:r w:rsidRPr="00DC49E5">
              <w:t>collaborative reading</w:t>
            </w:r>
          </w:p>
          <w:p w14:paraId="017C9FE5" w14:textId="77777777" w:rsidR="00E71011" w:rsidRPr="00DC49E5" w:rsidRDefault="00E71011" w:rsidP="00E71011">
            <w:pPr>
              <w:pStyle w:val="bullet"/>
              <w:keepLines/>
              <w:numPr>
                <w:ilvl w:val="0"/>
                <w:numId w:val="14"/>
              </w:numPr>
              <w:ind w:left="284" w:hanging="284"/>
            </w:pPr>
            <w:r w:rsidRPr="00DC49E5">
              <w:t>using knowledge of context, grammar and vocabulary and organisational structure of texts to work out meaning and relative importance of information</w:t>
            </w:r>
          </w:p>
          <w:p w14:paraId="250ED529" w14:textId="77777777" w:rsidR="00E71011" w:rsidRPr="00DC49E5" w:rsidRDefault="00E71011" w:rsidP="00E71011">
            <w:pPr>
              <w:pStyle w:val="bullet"/>
              <w:keepLines/>
              <w:numPr>
                <w:ilvl w:val="0"/>
                <w:numId w:val="14"/>
              </w:numPr>
              <w:ind w:left="284" w:hanging="284"/>
            </w:pPr>
            <w:r w:rsidRPr="00DC49E5">
              <w:t>looking at grammatical features to determine register</w:t>
            </w:r>
            <w:r>
              <w:t>, such as</w:t>
            </w:r>
            <w:r w:rsidRPr="00DC49E5">
              <w:t xml:space="preserve"> use </w:t>
            </w:r>
            <w:r>
              <w:t>of passive, thi</w:t>
            </w:r>
            <w:r w:rsidRPr="00DC49E5">
              <w:t>rd person singular, abstract nouns</w:t>
            </w:r>
          </w:p>
          <w:p w14:paraId="45143C83" w14:textId="77777777" w:rsidR="00E71011" w:rsidRPr="00DC49E5" w:rsidRDefault="00E71011" w:rsidP="00E71011">
            <w:pPr>
              <w:pStyle w:val="bullet"/>
              <w:keepLines/>
              <w:numPr>
                <w:ilvl w:val="0"/>
                <w:numId w:val="14"/>
              </w:numPr>
              <w:ind w:left="284" w:hanging="284"/>
            </w:pPr>
            <w:r w:rsidRPr="00DC49E5">
              <w:t xml:space="preserve">examining connectives, pronoun referencing, logical relationships between sentences </w:t>
            </w:r>
            <w:r>
              <w:t xml:space="preserve"> </w:t>
            </w:r>
          </w:p>
          <w:p w14:paraId="3462443F" w14:textId="77777777" w:rsidR="00E71011" w:rsidRPr="00DC49E5" w:rsidRDefault="00E71011" w:rsidP="00E71011">
            <w:pPr>
              <w:pStyle w:val="bullet"/>
              <w:keepLines/>
              <w:numPr>
                <w:ilvl w:val="0"/>
                <w:numId w:val="14"/>
              </w:numPr>
              <w:ind w:left="284" w:hanging="284"/>
            </w:pPr>
            <w:r w:rsidRPr="00DC49E5">
              <w:t>use of reference within the text</w:t>
            </w:r>
            <w:r>
              <w:t>, such as</w:t>
            </w:r>
            <w:r w:rsidRPr="00DC49E5">
              <w:t xml:space="preserve"> use of anaphora and cataphora</w:t>
            </w:r>
          </w:p>
          <w:p w14:paraId="38E0EE2B" w14:textId="77777777" w:rsidR="00E71011" w:rsidRPr="00DC49E5" w:rsidRDefault="00E71011" w:rsidP="00E71011">
            <w:pPr>
              <w:pStyle w:val="bullet"/>
              <w:keepLines/>
              <w:numPr>
                <w:ilvl w:val="0"/>
                <w:numId w:val="14"/>
              </w:numPr>
              <w:ind w:left="284" w:hanging="284"/>
            </w:pPr>
            <w:r w:rsidRPr="00DC49E5">
              <w:t>using non text elements in multimodal texts as clues</w:t>
            </w:r>
          </w:p>
          <w:p w14:paraId="281DB3D3" w14:textId="77777777" w:rsidR="00E71011" w:rsidRPr="00DC49E5" w:rsidRDefault="00E71011" w:rsidP="00E71011">
            <w:pPr>
              <w:pStyle w:val="bullet"/>
              <w:keepLines/>
              <w:numPr>
                <w:ilvl w:val="0"/>
                <w:numId w:val="14"/>
              </w:numPr>
              <w:ind w:left="284" w:hanging="284"/>
            </w:pPr>
            <w:r w:rsidRPr="00DC49E5">
              <w:t>using dictionary and grammar references</w:t>
            </w:r>
          </w:p>
          <w:p w14:paraId="16887514" w14:textId="77777777" w:rsidR="00E71011" w:rsidRPr="00DC49E5" w:rsidRDefault="00E71011" w:rsidP="00E71011">
            <w:pPr>
              <w:pStyle w:val="bullet"/>
              <w:keepLines/>
              <w:numPr>
                <w:ilvl w:val="0"/>
                <w:numId w:val="14"/>
              </w:numPr>
              <w:ind w:left="284" w:hanging="284"/>
            </w:pPr>
            <w:r w:rsidRPr="00DC49E5">
              <w:t xml:space="preserve">using a variety of note-taking strategies to summarise and reinforce key information </w:t>
            </w:r>
          </w:p>
          <w:p w14:paraId="0C00486D" w14:textId="77777777" w:rsidR="00E71011" w:rsidRPr="00B579EC" w:rsidRDefault="00E71011" w:rsidP="00E71011">
            <w:pPr>
              <w:pStyle w:val="bullet"/>
              <w:keepLines/>
              <w:numPr>
                <w:ilvl w:val="0"/>
                <w:numId w:val="14"/>
              </w:numPr>
              <w:ind w:left="284" w:hanging="284"/>
            </w:pPr>
            <w:r w:rsidRPr="00DC49E5">
              <w:t>paraphrasing</w:t>
            </w:r>
          </w:p>
        </w:tc>
      </w:tr>
      <w:tr w:rsidR="00E71011" w:rsidRPr="00B579EC" w14:paraId="567B2647" w14:textId="77777777" w:rsidTr="00D255A3">
        <w:tc>
          <w:tcPr>
            <w:tcW w:w="9606" w:type="dxa"/>
            <w:gridSpan w:val="5"/>
            <w:shd w:val="clear" w:color="auto" w:fill="auto"/>
          </w:tcPr>
          <w:p w14:paraId="1CDC9CE1" w14:textId="77777777" w:rsidR="00E71011" w:rsidRPr="00B579EC" w:rsidRDefault="00E71011" w:rsidP="00E71011">
            <w:pPr>
              <w:pStyle w:val="spacer"/>
            </w:pPr>
          </w:p>
        </w:tc>
      </w:tr>
      <w:tr w:rsidR="00E71011" w:rsidRPr="00B579EC" w14:paraId="7A3517F0" w14:textId="77777777" w:rsidTr="00D255A3">
        <w:tc>
          <w:tcPr>
            <w:tcW w:w="3369" w:type="dxa"/>
            <w:gridSpan w:val="2"/>
            <w:shd w:val="clear" w:color="auto" w:fill="auto"/>
          </w:tcPr>
          <w:p w14:paraId="4D7847A9" w14:textId="77777777" w:rsidR="00E71011" w:rsidRPr="00B579EC" w:rsidRDefault="00E71011" w:rsidP="00E71011">
            <w:pPr>
              <w:pStyle w:val="unittext"/>
              <w:keepNext/>
            </w:pPr>
            <w:r w:rsidRPr="00B579EC">
              <w:rPr>
                <w:b/>
                <w:i/>
              </w:rPr>
              <w:t xml:space="preserve">Main facts </w:t>
            </w:r>
            <w:r w:rsidRPr="001B363D">
              <w:t>may include</w:t>
            </w:r>
            <w:r>
              <w:t>:</w:t>
            </w:r>
          </w:p>
        </w:tc>
        <w:tc>
          <w:tcPr>
            <w:tcW w:w="6237" w:type="dxa"/>
            <w:gridSpan w:val="3"/>
            <w:shd w:val="clear" w:color="auto" w:fill="auto"/>
          </w:tcPr>
          <w:p w14:paraId="1A61FE61" w14:textId="77777777" w:rsidR="00E71011" w:rsidRPr="00B579EC" w:rsidRDefault="00E71011" w:rsidP="00E71011">
            <w:pPr>
              <w:pStyle w:val="bullet"/>
              <w:keepLines/>
              <w:numPr>
                <w:ilvl w:val="0"/>
                <w:numId w:val="14"/>
              </w:numPr>
              <w:ind w:left="284" w:hanging="284"/>
            </w:pPr>
            <w:r w:rsidRPr="00B579EC">
              <w:t>key players</w:t>
            </w:r>
          </w:p>
          <w:p w14:paraId="3C689CDD" w14:textId="77777777" w:rsidR="00E71011" w:rsidRPr="00B579EC" w:rsidRDefault="00E71011" w:rsidP="00E71011">
            <w:pPr>
              <w:pStyle w:val="bullet"/>
              <w:keepLines/>
              <w:numPr>
                <w:ilvl w:val="0"/>
                <w:numId w:val="14"/>
              </w:numPr>
              <w:ind w:left="284" w:hanging="284"/>
            </w:pPr>
            <w:r w:rsidRPr="00B579EC">
              <w:t>area, place, groups affected</w:t>
            </w:r>
          </w:p>
          <w:p w14:paraId="1456AB05" w14:textId="77777777" w:rsidR="00E71011" w:rsidRDefault="00E71011" w:rsidP="00E71011">
            <w:pPr>
              <w:pStyle w:val="bullet"/>
              <w:keepLines/>
              <w:numPr>
                <w:ilvl w:val="0"/>
                <w:numId w:val="14"/>
              </w:numPr>
              <w:ind w:left="284" w:hanging="284"/>
            </w:pPr>
            <w:r w:rsidRPr="00B579EC">
              <w:t>reasons for the issue</w:t>
            </w:r>
          </w:p>
          <w:p w14:paraId="5BEBA566" w14:textId="77777777" w:rsidR="00E71011" w:rsidRPr="00B579EC" w:rsidRDefault="00E71011" w:rsidP="00E71011">
            <w:pPr>
              <w:pStyle w:val="bullet"/>
              <w:keepLines/>
              <w:numPr>
                <w:ilvl w:val="0"/>
                <w:numId w:val="14"/>
              </w:numPr>
              <w:ind w:left="284" w:hanging="284"/>
            </w:pPr>
            <w:r>
              <w:t>impact of the issue</w:t>
            </w:r>
          </w:p>
        </w:tc>
      </w:tr>
      <w:tr w:rsidR="00E71011" w:rsidRPr="00B579EC" w14:paraId="0CE692C6" w14:textId="77777777" w:rsidTr="00D255A3">
        <w:tc>
          <w:tcPr>
            <w:tcW w:w="9606" w:type="dxa"/>
            <w:gridSpan w:val="5"/>
            <w:shd w:val="clear" w:color="auto" w:fill="auto"/>
          </w:tcPr>
          <w:p w14:paraId="61E442E1" w14:textId="77777777" w:rsidR="00E71011" w:rsidRPr="00B579EC" w:rsidRDefault="00E71011" w:rsidP="00E71011">
            <w:pPr>
              <w:pStyle w:val="spacer"/>
            </w:pPr>
          </w:p>
        </w:tc>
      </w:tr>
      <w:tr w:rsidR="00E71011" w:rsidRPr="00B579EC" w14:paraId="363CF41D" w14:textId="77777777" w:rsidTr="00D255A3">
        <w:tc>
          <w:tcPr>
            <w:tcW w:w="3369" w:type="dxa"/>
            <w:gridSpan w:val="2"/>
            <w:shd w:val="clear" w:color="auto" w:fill="auto"/>
          </w:tcPr>
          <w:p w14:paraId="04997207" w14:textId="77777777" w:rsidR="00E71011" w:rsidRPr="00B579EC" w:rsidRDefault="00E71011" w:rsidP="00E71011">
            <w:pPr>
              <w:pStyle w:val="unittext"/>
              <w:keepNext/>
            </w:pPr>
            <w:r w:rsidRPr="00B579EC">
              <w:rPr>
                <w:b/>
                <w:i/>
              </w:rPr>
              <w:t xml:space="preserve">Supporting information or examples </w:t>
            </w:r>
            <w:r w:rsidRPr="001B363D">
              <w:t>may include</w:t>
            </w:r>
            <w:r>
              <w:t>:</w:t>
            </w:r>
          </w:p>
        </w:tc>
        <w:tc>
          <w:tcPr>
            <w:tcW w:w="6237" w:type="dxa"/>
            <w:gridSpan w:val="3"/>
            <w:shd w:val="clear" w:color="auto" w:fill="auto"/>
          </w:tcPr>
          <w:p w14:paraId="0DB81D96" w14:textId="77777777" w:rsidR="00E71011" w:rsidRPr="00B579EC" w:rsidRDefault="00E71011" w:rsidP="00E71011">
            <w:pPr>
              <w:pStyle w:val="bullet"/>
              <w:keepLines/>
              <w:numPr>
                <w:ilvl w:val="0"/>
                <w:numId w:val="14"/>
              </w:numPr>
              <w:ind w:left="284" w:hanging="284"/>
            </w:pPr>
            <w:r w:rsidRPr="00B579EC">
              <w:t>statistics</w:t>
            </w:r>
          </w:p>
          <w:p w14:paraId="6B53A8F4" w14:textId="77777777" w:rsidR="00E71011" w:rsidRDefault="00E71011" w:rsidP="00E71011">
            <w:pPr>
              <w:pStyle w:val="bullet"/>
              <w:keepLines/>
              <w:numPr>
                <w:ilvl w:val="0"/>
                <w:numId w:val="14"/>
              </w:numPr>
              <w:ind w:left="284" w:hanging="284"/>
            </w:pPr>
            <w:r w:rsidRPr="00B579EC">
              <w:t>reasons</w:t>
            </w:r>
          </w:p>
          <w:p w14:paraId="038591F4" w14:textId="77777777" w:rsidR="00E71011" w:rsidRPr="00B579EC" w:rsidRDefault="00E71011" w:rsidP="00E71011">
            <w:pPr>
              <w:pStyle w:val="bullet"/>
              <w:keepLines/>
              <w:numPr>
                <w:ilvl w:val="0"/>
                <w:numId w:val="14"/>
              </w:numPr>
              <w:ind w:left="284" w:hanging="284"/>
            </w:pPr>
            <w:r>
              <w:t>anecdotal evidence</w:t>
            </w:r>
          </w:p>
        </w:tc>
      </w:tr>
      <w:tr w:rsidR="00E71011" w:rsidRPr="00B579EC" w14:paraId="20138F0F" w14:textId="77777777" w:rsidTr="00D255A3">
        <w:tc>
          <w:tcPr>
            <w:tcW w:w="9606" w:type="dxa"/>
            <w:gridSpan w:val="5"/>
            <w:shd w:val="clear" w:color="auto" w:fill="auto"/>
          </w:tcPr>
          <w:p w14:paraId="5B6DD865" w14:textId="77777777" w:rsidR="00E71011" w:rsidRPr="00B579EC" w:rsidRDefault="00E71011" w:rsidP="00E71011">
            <w:pPr>
              <w:pStyle w:val="spacer"/>
            </w:pPr>
          </w:p>
        </w:tc>
      </w:tr>
      <w:tr w:rsidR="00E71011" w:rsidRPr="00B579EC" w14:paraId="13BA8F2B" w14:textId="77777777" w:rsidTr="00D255A3">
        <w:tc>
          <w:tcPr>
            <w:tcW w:w="3369" w:type="dxa"/>
            <w:gridSpan w:val="2"/>
            <w:shd w:val="clear" w:color="auto" w:fill="auto"/>
          </w:tcPr>
          <w:p w14:paraId="2963E94C" w14:textId="77777777" w:rsidR="00E71011" w:rsidRPr="00B579EC" w:rsidRDefault="00E71011" w:rsidP="00E71011">
            <w:pPr>
              <w:pStyle w:val="unittext"/>
              <w:keepNext/>
            </w:pPr>
            <w:r w:rsidRPr="005F439B">
              <w:rPr>
                <w:b/>
                <w:i/>
              </w:rPr>
              <w:lastRenderedPageBreak/>
              <w:t>Notes</w:t>
            </w:r>
            <w:r>
              <w:t xml:space="preserve"> may include:</w:t>
            </w:r>
          </w:p>
        </w:tc>
        <w:tc>
          <w:tcPr>
            <w:tcW w:w="6237" w:type="dxa"/>
            <w:gridSpan w:val="3"/>
            <w:shd w:val="clear" w:color="auto" w:fill="auto"/>
          </w:tcPr>
          <w:p w14:paraId="78F9E0F2" w14:textId="77777777" w:rsidR="00E71011" w:rsidRPr="004C4AC0" w:rsidRDefault="00E71011" w:rsidP="00E71011">
            <w:pPr>
              <w:pStyle w:val="bullet"/>
              <w:keepLines/>
              <w:numPr>
                <w:ilvl w:val="0"/>
                <w:numId w:val="14"/>
              </w:numPr>
              <w:ind w:left="284" w:hanging="284"/>
            </w:pPr>
            <w:r w:rsidRPr="004C4AC0">
              <w:t>underlining, highlighting, circling</w:t>
            </w:r>
          </w:p>
          <w:p w14:paraId="2537AA0A" w14:textId="77777777" w:rsidR="00E71011" w:rsidRPr="004C4AC0" w:rsidRDefault="00E71011" w:rsidP="00E71011">
            <w:pPr>
              <w:pStyle w:val="bullet"/>
              <w:keepLines/>
              <w:numPr>
                <w:ilvl w:val="0"/>
                <w:numId w:val="14"/>
              </w:numPr>
              <w:ind w:left="284" w:hanging="284"/>
            </w:pPr>
            <w:r w:rsidRPr="004C4AC0">
              <w:t>note-taking using lists or outlines, numbering</w:t>
            </w:r>
            <w:r>
              <w:t xml:space="preserve"> / </w:t>
            </w:r>
            <w:r w:rsidRPr="004C4AC0">
              <w:t xml:space="preserve">bullet points </w:t>
            </w:r>
          </w:p>
          <w:p w14:paraId="6382FA80" w14:textId="77777777" w:rsidR="00E71011" w:rsidRPr="004C4AC0" w:rsidRDefault="00E71011" w:rsidP="00E71011">
            <w:pPr>
              <w:pStyle w:val="bullet"/>
              <w:keepLines/>
              <w:numPr>
                <w:ilvl w:val="0"/>
                <w:numId w:val="14"/>
              </w:numPr>
              <w:ind w:left="284" w:hanging="284"/>
            </w:pPr>
            <w:r>
              <w:t xml:space="preserve">using </w:t>
            </w:r>
            <w:r w:rsidRPr="004C4AC0">
              <w:t>flow charts</w:t>
            </w:r>
            <w:r>
              <w:t xml:space="preserve"> / </w:t>
            </w:r>
            <w:r w:rsidRPr="004C4AC0">
              <w:t>tree diagram</w:t>
            </w:r>
            <w:r>
              <w:t xml:space="preserve">s / </w:t>
            </w:r>
            <w:r w:rsidRPr="004C4AC0">
              <w:t>mind map</w:t>
            </w:r>
            <w:r>
              <w:t>s</w:t>
            </w:r>
          </w:p>
          <w:p w14:paraId="32D0FB89" w14:textId="77777777" w:rsidR="00E71011" w:rsidRPr="004C4AC0" w:rsidRDefault="00E71011" w:rsidP="00E71011">
            <w:pPr>
              <w:pStyle w:val="bullet"/>
              <w:keepLines/>
              <w:numPr>
                <w:ilvl w:val="0"/>
                <w:numId w:val="14"/>
              </w:numPr>
              <w:ind w:left="284" w:hanging="284"/>
            </w:pPr>
            <w:r w:rsidRPr="004C4AC0">
              <w:t>us</w:t>
            </w:r>
            <w:r>
              <w:t>ing</w:t>
            </w:r>
            <w:r w:rsidRPr="004C4AC0">
              <w:t xml:space="preserve"> symbols</w:t>
            </w:r>
            <w:r>
              <w:t>,</w:t>
            </w:r>
            <w:r w:rsidRPr="004C4AC0">
              <w:t xml:space="preserve"> abbreviations, and key words</w:t>
            </w:r>
          </w:p>
          <w:p w14:paraId="164E73FD" w14:textId="77777777" w:rsidR="00E71011" w:rsidRDefault="00E71011" w:rsidP="00E71011">
            <w:pPr>
              <w:pStyle w:val="bullet"/>
              <w:keepLines/>
              <w:numPr>
                <w:ilvl w:val="0"/>
                <w:numId w:val="14"/>
              </w:numPr>
              <w:ind w:left="284" w:hanging="284"/>
            </w:pPr>
            <w:r w:rsidRPr="009562F6">
              <w:t>including graphics</w:t>
            </w:r>
          </w:p>
          <w:p w14:paraId="5AC473BF" w14:textId="77777777" w:rsidR="00E71011" w:rsidRPr="004C4AC0" w:rsidRDefault="00E71011" w:rsidP="00E71011">
            <w:pPr>
              <w:pStyle w:val="bullet"/>
              <w:keepLines/>
              <w:numPr>
                <w:ilvl w:val="0"/>
                <w:numId w:val="14"/>
              </w:numPr>
              <w:ind w:left="284" w:hanging="284"/>
            </w:pPr>
            <w:r w:rsidRPr="004C4AC0">
              <w:t>paraphrasing</w:t>
            </w:r>
          </w:p>
          <w:p w14:paraId="3D994120" w14:textId="77777777" w:rsidR="00E71011" w:rsidRPr="004C4AC0" w:rsidRDefault="00E71011" w:rsidP="00E71011">
            <w:pPr>
              <w:pStyle w:val="bullet"/>
              <w:keepLines/>
              <w:numPr>
                <w:ilvl w:val="0"/>
                <w:numId w:val="14"/>
              </w:numPr>
              <w:ind w:left="284" w:hanging="284"/>
            </w:pPr>
            <w:r w:rsidRPr="004C4AC0">
              <w:t>summaris</w:t>
            </w:r>
            <w:r>
              <w:t>ing</w:t>
            </w:r>
            <w:r w:rsidRPr="004C4AC0">
              <w:t xml:space="preserve"> to record main ideas from a number of sources</w:t>
            </w:r>
          </w:p>
          <w:p w14:paraId="3B644131" w14:textId="77777777" w:rsidR="00E71011" w:rsidRPr="004C4AC0" w:rsidRDefault="00E71011" w:rsidP="00E71011">
            <w:pPr>
              <w:pStyle w:val="bullet"/>
              <w:keepLines/>
              <w:numPr>
                <w:ilvl w:val="0"/>
                <w:numId w:val="14"/>
              </w:numPr>
              <w:ind w:left="284" w:hanging="284"/>
            </w:pPr>
            <w:r w:rsidRPr="004C4AC0">
              <w:t>collecting direct quotes</w:t>
            </w:r>
          </w:p>
          <w:p w14:paraId="1025C31B" w14:textId="77777777" w:rsidR="00E71011" w:rsidRPr="00B579EC" w:rsidRDefault="00E71011" w:rsidP="00E71011">
            <w:pPr>
              <w:pStyle w:val="bullet"/>
              <w:keepLines/>
              <w:numPr>
                <w:ilvl w:val="0"/>
                <w:numId w:val="14"/>
              </w:numPr>
              <w:ind w:left="284" w:hanging="284"/>
            </w:pPr>
            <w:r w:rsidRPr="004C4AC0">
              <w:t>arranging information into a table or chart for presentation</w:t>
            </w:r>
          </w:p>
        </w:tc>
      </w:tr>
      <w:tr w:rsidR="00E71011" w:rsidRPr="00B579EC" w14:paraId="359E2594" w14:textId="77777777" w:rsidTr="00D255A3">
        <w:tc>
          <w:tcPr>
            <w:tcW w:w="9606" w:type="dxa"/>
            <w:gridSpan w:val="5"/>
            <w:shd w:val="clear" w:color="auto" w:fill="auto"/>
          </w:tcPr>
          <w:p w14:paraId="77132C79" w14:textId="77777777" w:rsidR="00E71011" w:rsidRPr="00B579EC" w:rsidRDefault="00E71011" w:rsidP="00E71011">
            <w:pPr>
              <w:pStyle w:val="spacer"/>
            </w:pPr>
          </w:p>
        </w:tc>
      </w:tr>
      <w:tr w:rsidR="00E71011" w:rsidRPr="00B579EC" w14:paraId="5B5484C1" w14:textId="77777777" w:rsidTr="00D255A3">
        <w:tc>
          <w:tcPr>
            <w:tcW w:w="3369" w:type="dxa"/>
            <w:gridSpan w:val="2"/>
            <w:shd w:val="clear" w:color="auto" w:fill="auto"/>
          </w:tcPr>
          <w:p w14:paraId="0F146FEB" w14:textId="77777777" w:rsidR="00E71011" w:rsidRPr="00B579EC" w:rsidRDefault="00E71011" w:rsidP="00E71011">
            <w:pPr>
              <w:pStyle w:val="unittext"/>
              <w:keepNext/>
            </w:pPr>
            <w:r w:rsidRPr="00B579EC">
              <w:rPr>
                <w:b/>
                <w:i/>
              </w:rPr>
              <w:t xml:space="preserve">Conversational strategies </w:t>
            </w:r>
            <w:r w:rsidRPr="001B363D">
              <w:t>may include</w:t>
            </w:r>
            <w:r>
              <w:t>:</w:t>
            </w:r>
          </w:p>
        </w:tc>
        <w:tc>
          <w:tcPr>
            <w:tcW w:w="6237" w:type="dxa"/>
            <w:gridSpan w:val="3"/>
            <w:shd w:val="clear" w:color="auto" w:fill="auto"/>
          </w:tcPr>
          <w:p w14:paraId="1E1632FC" w14:textId="77777777" w:rsidR="00E71011" w:rsidRDefault="00E71011" w:rsidP="00E71011">
            <w:pPr>
              <w:pStyle w:val="bullet"/>
              <w:keepLines/>
              <w:numPr>
                <w:ilvl w:val="0"/>
                <w:numId w:val="14"/>
              </w:numPr>
              <w:ind w:left="284" w:hanging="284"/>
            </w:pPr>
            <w:r w:rsidRPr="00B579EC">
              <w:t>initiating conversation</w:t>
            </w:r>
          </w:p>
          <w:p w14:paraId="54AEB241" w14:textId="77777777" w:rsidR="00E71011" w:rsidRPr="006C44BF" w:rsidRDefault="00E71011" w:rsidP="00E71011">
            <w:pPr>
              <w:pStyle w:val="endash"/>
              <w:rPr>
                <w:i/>
              </w:rPr>
            </w:pPr>
            <w:r w:rsidRPr="006C44BF">
              <w:rPr>
                <w:i/>
              </w:rPr>
              <w:t xml:space="preserve">Have you heard about…? </w:t>
            </w:r>
          </w:p>
          <w:p w14:paraId="4CF9571B" w14:textId="77777777" w:rsidR="00E71011" w:rsidRPr="006C44BF" w:rsidRDefault="00E71011" w:rsidP="00E71011">
            <w:pPr>
              <w:pStyle w:val="bullet"/>
              <w:keepLines/>
              <w:numPr>
                <w:ilvl w:val="0"/>
                <w:numId w:val="14"/>
              </w:numPr>
              <w:ind w:left="284" w:hanging="284"/>
              <w:rPr>
                <w:i/>
              </w:rPr>
            </w:pPr>
            <w:r w:rsidRPr="00B579EC">
              <w:t>repeating key words or phrases to show interest</w:t>
            </w:r>
          </w:p>
          <w:p w14:paraId="148F8B71" w14:textId="77777777" w:rsidR="00E71011" w:rsidRPr="003628DD" w:rsidRDefault="00E71011" w:rsidP="00E71011">
            <w:pPr>
              <w:pStyle w:val="endash"/>
              <w:rPr>
                <w:i/>
              </w:rPr>
            </w:pPr>
            <w:r w:rsidRPr="003628DD">
              <w:rPr>
                <w:i/>
              </w:rPr>
              <w:t>More money for education, that is a very interesting point</w:t>
            </w:r>
          </w:p>
          <w:p w14:paraId="61E51F5A" w14:textId="77777777" w:rsidR="00E71011" w:rsidRDefault="00E71011" w:rsidP="00E71011">
            <w:pPr>
              <w:pStyle w:val="bullet"/>
              <w:keepLines/>
              <w:numPr>
                <w:ilvl w:val="0"/>
                <w:numId w:val="14"/>
              </w:numPr>
              <w:ind w:left="284" w:hanging="284"/>
            </w:pPr>
            <w:r w:rsidRPr="00B579EC">
              <w:t>responding appropriately</w:t>
            </w:r>
          </w:p>
          <w:p w14:paraId="2DF0AD77" w14:textId="77777777" w:rsidR="00E71011" w:rsidRPr="0039133F" w:rsidRDefault="00E71011" w:rsidP="00E71011">
            <w:pPr>
              <w:pStyle w:val="endash"/>
              <w:rPr>
                <w:i/>
              </w:rPr>
            </w:pPr>
            <w:r w:rsidRPr="0039133F">
              <w:rPr>
                <w:i/>
              </w:rPr>
              <w:t>Really?? Oh, that’s terrible…</w:t>
            </w:r>
          </w:p>
          <w:p w14:paraId="053B8C0B" w14:textId="77777777" w:rsidR="00E71011" w:rsidRPr="0039133F" w:rsidRDefault="00E71011" w:rsidP="00E71011">
            <w:pPr>
              <w:pStyle w:val="bullet"/>
              <w:keepLines/>
              <w:numPr>
                <w:ilvl w:val="0"/>
                <w:numId w:val="14"/>
              </w:numPr>
              <w:ind w:left="284" w:hanging="284"/>
              <w:rPr>
                <w:i/>
              </w:rPr>
            </w:pPr>
            <w:r w:rsidRPr="00B579EC">
              <w:t>interrupting appropriately</w:t>
            </w:r>
          </w:p>
          <w:p w14:paraId="5878455B" w14:textId="77777777" w:rsidR="00E71011" w:rsidRPr="001B363D" w:rsidRDefault="00E71011" w:rsidP="00E71011">
            <w:pPr>
              <w:pStyle w:val="endash"/>
              <w:ind w:left="568" w:hanging="284"/>
              <w:rPr>
                <w:i/>
              </w:rPr>
            </w:pPr>
            <w:r w:rsidRPr="001B363D">
              <w:rPr>
                <w:i/>
              </w:rPr>
              <w:t>But the thing is</w:t>
            </w:r>
            <w:r>
              <w:rPr>
                <w:i/>
              </w:rPr>
              <w:t>… If you ask me… I don’t agree…</w:t>
            </w:r>
          </w:p>
          <w:p w14:paraId="19099937" w14:textId="77777777" w:rsidR="00E71011" w:rsidRDefault="00E71011" w:rsidP="00E71011">
            <w:pPr>
              <w:pStyle w:val="bullet"/>
              <w:keepLines/>
              <w:numPr>
                <w:ilvl w:val="0"/>
                <w:numId w:val="14"/>
              </w:numPr>
              <w:ind w:left="284" w:hanging="284"/>
            </w:pPr>
            <w:r w:rsidRPr="00B579EC">
              <w:t>asking questions, clarifying where necessary</w:t>
            </w:r>
          </w:p>
          <w:p w14:paraId="20478EB3" w14:textId="77777777" w:rsidR="00E71011" w:rsidRPr="0039133F" w:rsidRDefault="00E71011" w:rsidP="00E71011">
            <w:pPr>
              <w:pStyle w:val="endash"/>
              <w:ind w:left="568" w:hanging="284"/>
              <w:rPr>
                <w:i/>
              </w:rPr>
            </w:pPr>
            <w:r w:rsidRPr="001B363D">
              <w:rPr>
                <w:i/>
              </w:rPr>
              <w:t>What do you think? So, you’re saying that…? Do you mean…? What about…?</w:t>
            </w:r>
          </w:p>
          <w:p w14:paraId="743A39F2" w14:textId="77777777" w:rsidR="00E71011" w:rsidRPr="0039133F" w:rsidRDefault="00E71011" w:rsidP="00E71011">
            <w:pPr>
              <w:pStyle w:val="bullet"/>
              <w:keepLines/>
              <w:numPr>
                <w:ilvl w:val="0"/>
                <w:numId w:val="14"/>
              </w:numPr>
              <w:ind w:left="284" w:hanging="284"/>
              <w:rPr>
                <w:i/>
              </w:rPr>
            </w:pPr>
            <w:r w:rsidRPr="00B579EC">
              <w:t>changing topic</w:t>
            </w:r>
            <w:r>
              <w:t xml:space="preserve"> / </w:t>
            </w:r>
            <w:r w:rsidRPr="00B579EC">
              <w:t>redirecting the topic</w:t>
            </w:r>
          </w:p>
          <w:p w14:paraId="78CDFFB5" w14:textId="77777777" w:rsidR="00E71011" w:rsidRPr="001B363D" w:rsidRDefault="00E71011" w:rsidP="00E71011">
            <w:pPr>
              <w:pStyle w:val="endash"/>
              <w:ind w:left="568" w:hanging="284"/>
              <w:rPr>
                <w:i/>
              </w:rPr>
            </w:pPr>
            <w:r w:rsidRPr="001B363D">
              <w:rPr>
                <w:i/>
              </w:rPr>
              <w:t>Anyw</w:t>
            </w:r>
            <w:r>
              <w:rPr>
                <w:i/>
              </w:rPr>
              <w:t>ay, as I was saying… By the way, …</w:t>
            </w:r>
          </w:p>
          <w:p w14:paraId="11D7BA45" w14:textId="77777777" w:rsidR="00E71011" w:rsidRPr="0039133F" w:rsidRDefault="00E71011" w:rsidP="00E71011">
            <w:pPr>
              <w:pStyle w:val="bullet"/>
              <w:keepLines/>
              <w:numPr>
                <w:ilvl w:val="0"/>
                <w:numId w:val="14"/>
              </w:numPr>
              <w:ind w:left="284" w:hanging="284"/>
              <w:rPr>
                <w:i/>
              </w:rPr>
            </w:pPr>
            <w:r w:rsidRPr="00B579EC">
              <w:t>invit</w:t>
            </w:r>
            <w:r>
              <w:t>ing</w:t>
            </w:r>
            <w:r w:rsidRPr="00B579EC">
              <w:t xml:space="preserve"> others to participate </w:t>
            </w:r>
          </w:p>
          <w:p w14:paraId="1C1191C1" w14:textId="77777777" w:rsidR="00E71011" w:rsidRPr="001B363D" w:rsidRDefault="00E71011" w:rsidP="00E71011">
            <w:pPr>
              <w:pStyle w:val="endash"/>
              <w:ind w:left="568" w:hanging="284"/>
              <w:rPr>
                <w:i/>
              </w:rPr>
            </w:pPr>
            <w:r w:rsidRPr="001B363D">
              <w:rPr>
                <w:i/>
              </w:rPr>
              <w:t>What’s your opinion?</w:t>
            </w:r>
          </w:p>
          <w:p w14:paraId="691164CA" w14:textId="77777777" w:rsidR="00E71011" w:rsidRPr="00B579EC" w:rsidRDefault="00E71011" w:rsidP="00E71011">
            <w:pPr>
              <w:pStyle w:val="bullet"/>
              <w:keepLines/>
              <w:numPr>
                <w:ilvl w:val="0"/>
                <w:numId w:val="14"/>
              </w:numPr>
              <w:ind w:left="284" w:hanging="284"/>
            </w:pPr>
            <w:r>
              <w:t>using</w:t>
            </w:r>
            <w:r w:rsidRPr="00B579EC">
              <w:t xml:space="preserve"> appropriate non-verbal behaviour</w:t>
            </w:r>
            <w:r>
              <w:t>, such as</w:t>
            </w:r>
            <w:r w:rsidRPr="00B579EC">
              <w:t xml:space="preserve"> body language a</w:t>
            </w:r>
            <w:r>
              <w:t>nd eye contact to show interest</w:t>
            </w:r>
          </w:p>
        </w:tc>
      </w:tr>
      <w:tr w:rsidR="00E71011" w:rsidRPr="00B579EC" w14:paraId="4517E40B" w14:textId="77777777" w:rsidTr="00D255A3">
        <w:tc>
          <w:tcPr>
            <w:tcW w:w="9606" w:type="dxa"/>
            <w:gridSpan w:val="5"/>
            <w:shd w:val="clear" w:color="auto" w:fill="auto"/>
          </w:tcPr>
          <w:p w14:paraId="5475C51E" w14:textId="77777777" w:rsidR="00E71011" w:rsidRPr="00B579EC" w:rsidRDefault="00E71011" w:rsidP="00E71011">
            <w:pPr>
              <w:pStyle w:val="spacer"/>
            </w:pPr>
          </w:p>
        </w:tc>
      </w:tr>
      <w:tr w:rsidR="00E71011" w:rsidRPr="00B579EC" w14:paraId="5A1A601D" w14:textId="77777777" w:rsidTr="00D255A3">
        <w:tc>
          <w:tcPr>
            <w:tcW w:w="3369" w:type="dxa"/>
            <w:gridSpan w:val="2"/>
            <w:shd w:val="clear" w:color="auto" w:fill="auto"/>
          </w:tcPr>
          <w:p w14:paraId="40945329" w14:textId="77777777" w:rsidR="00E71011" w:rsidRPr="00B579EC" w:rsidRDefault="00E71011" w:rsidP="00E71011">
            <w:pPr>
              <w:pStyle w:val="unittext"/>
              <w:keepNext/>
            </w:pPr>
            <w:r>
              <w:rPr>
                <w:b/>
                <w:i/>
              </w:rPr>
              <w:t>O</w:t>
            </w:r>
            <w:r w:rsidRPr="008B6244">
              <w:rPr>
                <w:b/>
                <w:i/>
              </w:rPr>
              <w:t>pinion piece</w:t>
            </w:r>
            <w:r>
              <w:rPr>
                <w:b/>
                <w:i/>
              </w:rPr>
              <w:t xml:space="preserve"> </w:t>
            </w:r>
            <w:r w:rsidRPr="001B363D">
              <w:t>may include</w:t>
            </w:r>
            <w:r>
              <w:t>:</w:t>
            </w:r>
          </w:p>
        </w:tc>
        <w:tc>
          <w:tcPr>
            <w:tcW w:w="6237" w:type="dxa"/>
            <w:gridSpan w:val="3"/>
            <w:shd w:val="clear" w:color="auto" w:fill="auto"/>
          </w:tcPr>
          <w:p w14:paraId="15472B95" w14:textId="77777777" w:rsidR="00E71011" w:rsidRDefault="00E71011" w:rsidP="00E71011">
            <w:pPr>
              <w:pStyle w:val="bullet"/>
              <w:keepLines/>
              <w:numPr>
                <w:ilvl w:val="0"/>
                <w:numId w:val="14"/>
              </w:numPr>
              <w:ind w:left="284" w:hanging="284"/>
            </w:pPr>
            <w:r>
              <w:t xml:space="preserve">text pattern and structure, such as introduction – body – conclusion / opinion </w:t>
            </w:r>
          </w:p>
          <w:p w14:paraId="665FA4E1" w14:textId="77777777" w:rsidR="00E71011" w:rsidRDefault="00E71011" w:rsidP="00E71011">
            <w:pPr>
              <w:pStyle w:val="bullet"/>
              <w:keepLines/>
              <w:numPr>
                <w:ilvl w:val="0"/>
                <w:numId w:val="14"/>
              </w:numPr>
              <w:ind w:left="284" w:hanging="284"/>
            </w:pPr>
            <w:r>
              <w:t>logical sequencing of events, identification of an issue followed by points of view and supporting material, followed by summary and opinion</w:t>
            </w:r>
          </w:p>
          <w:p w14:paraId="7E453CF4" w14:textId="77777777" w:rsidR="00E71011" w:rsidRDefault="00E71011" w:rsidP="00E71011">
            <w:pPr>
              <w:pStyle w:val="bullet"/>
              <w:keepLines/>
              <w:numPr>
                <w:ilvl w:val="0"/>
                <w:numId w:val="14"/>
              </w:numPr>
              <w:ind w:left="284" w:hanging="284"/>
            </w:pPr>
            <w:r>
              <w:t>conventions of paragraph writing, such as using topic sentences</w:t>
            </w:r>
          </w:p>
          <w:p w14:paraId="41404817" w14:textId="77777777" w:rsidR="00E71011" w:rsidRPr="00B579EC" w:rsidRDefault="00E71011" w:rsidP="00E71011">
            <w:pPr>
              <w:pStyle w:val="bullet"/>
              <w:keepLines/>
              <w:numPr>
                <w:ilvl w:val="0"/>
                <w:numId w:val="14"/>
              </w:numPr>
              <w:ind w:left="284" w:hanging="284"/>
            </w:pPr>
            <w:r>
              <w:t>using connectives</w:t>
            </w:r>
          </w:p>
        </w:tc>
      </w:tr>
      <w:tr w:rsidR="00E71011" w:rsidRPr="00B579EC" w14:paraId="55F9D76F" w14:textId="77777777" w:rsidTr="00D255A3">
        <w:tc>
          <w:tcPr>
            <w:tcW w:w="9606" w:type="dxa"/>
            <w:gridSpan w:val="5"/>
            <w:shd w:val="clear" w:color="auto" w:fill="auto"/>
          </w:tcPr>
          <w:p w14:paraId="40E6167F" w14:textId="77777777" w:rsidR="00E71011" w:rsidRPr="00B579EC" w:rsidRDefault="00E71011" w:rsidP="00E71011">
            <w:pPr>
              <w:pStyle w:val="spacer"/>
            </w:pPr>
          </w:p>
        </w:tc>
      </w:tr>
      <w:tr w:rsidR="00E71011" w:rsidRPr="00B579EC" w14:paraId="161C3472" w14:textId="77777777" w:rsidTr="00D255A3">
        <w:tc>
          <w:tcPr>
            <w:tcW w:w="9606" w:type="dxa"/>
            <w:gridSpan w:val="5"/>
            <w:shd w:val="clear" w:color="auto" w:fill="auto"/>
          </w:tcPr>
          <w:p w14:paraId="6CCA9A3C" w14:textId="77777777" w:rsidR="00E71011" w:rsidRPr="00B579EC" w:rsidRDefault="00E71011" w:rsidP="00E71011">
            <w:pPr>
              <w:pStyle w:val="Heading21"/>
              <w:keepNext/>
            </w:pPr>
            <w:r w:rsidRPr="00B579EC">
              <w:lastRenderedPageBreak/>
              <w:t>Evidence Guide</w:t>
            </w:r>
          </w:p>
          <w:p w14:paraId="338BD2A1" w14:textId="5CDD2F0D" w:rsidR="00E71011" w:rsidRPr="00B579EC" w:rsidRDefault="00E71011" w:rsidP="00E71011">
            <w:pPr>
              <w:pStyle w:val="text"/>
              <w:keepNext/>
            </w:pPr>
            <w:r w:rsidRPr="00B579EC">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B579EC">
              <w:t>.</w:t>
            </w:r>
          </w:p>
        </w:tc>
      </w:tr>
      <w:tr w:rsidR="00E71011" w:rsidRPr="00B579EC" w14:paraId="585C8099" w14:textId="77777777" w:rsidTr="00D255A3">
        <w:tc>
          <w:tcPr>
            <w:tcW w:w="3369" w:type="dxa"/>
            <w:gridSpan w:val="2"/>
            <w:shd w:val="clear" w:color="auto" w:fill="auto"/>
          </w:tcPr>
          <w:p w14:paraId="5314B79B" w14:textId="77777777" w:rsidR="00E71011" w:rsidRPr="00B579EC" w:rsidRDefault="00E71011" w:rsidP="00E71011">
            <w:pPr>
              <w:pStyle w:val="EG"/>
              <w:keepNext/>
            </w:pPr>
            <w:r w:rsidRPr="00B579EC">
              <w:t>Critical aspects for assessment and evidence required to demonstrate competency in this unit</w:t>
            </w:r>
          </w:p>
        </w:tc>
        <w:tc>
          <w:tcPr>
            <w:tcW w:w="6237" w:type="dxa"/>
            <w:gridSpan w:val="3"/>
            <w:shd w:val="clear" w:color="auto" w:fill="auto"/>
          </w:tcPr>
          <w:p w14:paraId="5CD48601" w14:textId="77777777" w:rsidR="00E71011" w:rsidRPr="00B579EC" w:rsidRDefault="00E71011" w:rsidP="00E71011">
            <w:pPr>
              <w:pStyle w:val="unittext"/>
              <w:keepNext/>
            </w:pPr>
            <w:r w:rsidRPr="00B579EC">
              <w:t>Assessment must confirm the ability to:</w:t>
            </w:r>
          </w:p>
          <w:p w14:paraId="6025C641" w14:textId="77777777" w:rsidR="00E71011" w:rsidRDefault="00E71011" w:rsidP="00E71011">
            <w:pPr>
              <w:pStyle w:val="bullet"/>
              <w:keepLines/>
              <w:numPr>
                <w:ilvl w:val="0"/>
                <w:numId w:val="14"/>
              </w:numPr>
              <w:ind w:left="284" w:hanging="284"/>
            </w:pPr>
            <w:r w:rsidRPr="004C4AC0">
              <w:t>use appropriate conventions and apply linguistic knowledge to</w:t>
            </w:r>
          </w:p>
          <w:p w14:paraId="2433890D" w14:textId="77777777" w:rsidR="00E71011" w:rsidRPr="00B579EC" w:rsidRDefault="00E71011" w:rsidP="00E71011">
            <w:pPr>
              <w:pStyle w:val="endash"/>
            </w:pPr>
            <w:r w:rsidRPr="00B579EC">
              <w:t>source</w:t>
            </w:r>
            <w:r>
              <w:t xml:space="preserve"> and analyse</w:t>
            </w:r>
            <w:r w:rsidRPr="00B579EC">
              <w:t xml:space="preserve"> information on current </w:t>
            </w:r>
            <w:r>
              <w:t>issues</w:t>
            </w:r>
          </w:p>
          <w:p w14:paraId="681D7E9A" w14:textId="77777777" w:rsidR="00E71011" w:rsidRPr="00B579EC" w:rsidRDefault="00E71011" w:rsidP="00E71011">
            <w:pPr>
              <w:pStyle w:val="endash"/>
            </w:pPr>
            <w:r w:rsidRPr="00B579EC">
              <w:t xml:space="preserve">participate in a conversation about a current issue </w:t>
            </w:r>
          </w:p>
          <w:p w14:paraId="4E8ED3B4" w14:textId="77777777" w:rsidR="00E71011" w:rsidRPr="00B579EC" w:rsidRDefault="00E71011" w:rsidP="00E71011">
            <w:pPr>
              <w:pStyle w:val="endash"/>
            </w:pPr>
            <w:r w:rsidRPr="00B579EC">
              <w:t xml:space="preserve">produce </w:t>
            </w:r>
            <w:r>
              <w:t>a</w:t>
            </w:r>
            <w:r w:rsidRPr="00B579EC">
              <w:t xml:space="preserve"> text</w:t>
            </w:r>
            <w:r>
              <w:t xml:space="preserve"> </w:t>
            </w:r>
            <w:r w:rsidRPr="009038B2">
              <w:t>about a current issue</w:t>
            </w:r>
            <w:r w:rsidRPr="00B579EC">
              <w:t xml:space="preserve"> </w:t>
            </w:r>
            <w:r>
              <w:t>comprising several cohesively linked paragraphs which use structure</w:t>
            </w:r>
            <w:r w:rsidRPr="009038B2">
              <w:t>, style and language appropriate to audience and intended outcome</w:t>
            </w:r>
            <w:r w:rsidRPr="00B579EC">
              <w:t xml:space="preserve"> </w:t>
            </w:r>
          </w:p>
        </w:tc>
      </w:tr>
      <w:tr w:rsidR="00E71011" w:rsidRPr="00B579EC" w14:paraId="73143CE7" w14:textId="77777777" w:rsidTr="00D255A3">
        <w:tc>
          <w:tcPr>
            <w:tcW w:w="9606" w:type="dxa"/>
            <w:gridSpan w:val="5"/>
            <w:shd w:val="clear" w:color="auto" w:fill="auto"/>
          </w:tcPr>
          <w:p w14:paraId="6FBE501C" w14:textId="77777777" w:rsidR="00E71011" w:rsidRPr="00B579EC" w:rsidRDefault="00E71011" w:rsidP="00E71011">
            <w:pPr>
              <w:pStyle w:val="spacer"/>
            </w:pPr>
          </w:p>
        </w:tc>
      </w:tr>
      <w:tr w:rsidR="00E71011" w:rsidRPr="00B579EC" w14:paraId="7472F3E5" w14:textId="77777777" w:rsidTr="00D255A3">
        <w:tc>
          <w:tcPr>
            <w:tcW w:w="3369" w:type="dxa"/>
            <w:gridSpan w:val="2"/>
            <w:shd w:val="clear" w:color="auto" w:fill="auto"/>
          </w:tcPr>
          <w:p w14:paraId="6A715823" w14:textId="77777777" w:rsidR="00E71011" w:rsidRPr="00B579EC" w:rsidRDefault="00E71011" w:rsidP="00E71011">
            <w:pPr>
              <w:pStyle w:val="EG"/>
              <w:keepNext/>
            </w:pPr>
            <w:r w:rsidRPr="00B579EC">
              <w:t>Context of and specific resources for assessment</w:t>
            </w:r>
          </w:p>
        </w:tc>
        <w:tc>
          <w:tcPr>
            <w:tcW w:w="6237" w:type="dxa"/>
            <w:gridSpan w:val="3"/>
            <w:shd w:val="clear" w:color="auto" w:fill="auto"/>
          </w:tcPr>
          <w:p w14:paraId="194F180D" w14:textId="77777777" w:rsidR="00E71011" w:rsidRPr="00B579EC" w:rsidRDefault="00E71011" w:rsidP="00E71011">
            <w:pPr>
              <w:pStyle w:val="unittext"/>
              <w:keepNext/>
            </w:pPr>
            <w:r w:rsidRPr="00B579EC">
              <w:t>Assessment must ensure:</w:t>
            </w:r>
          </w:p>
          <w:p w14:paraId="0A5A5C54" w14:textId="77777777" w:rsidR="00E71011" w:rsidRPr="00A725DF" w:rsidRDefault="00E71011" w:rsidP="00E71011">
            <w:pPr>
              <w:pStyle w:val="bullet"/>
              <w:keepLines/>
              <w:numPr>
                <w:ilvl w:val="0"/>
                <w:numId w:val="14"/>
              </w:numPr>
              <w:ind w:left="284" w:hanging="284"/>
            </w:pPr>
            <w:r w:rsidRPr="00A725DF">
              <w:t>access to a range of EAL resources including</w:t>
            </w:r>
          </w:p>
          <w:p w14:paraId="4794BF6F" w14:textId="77777777" w:rsidR="00E71011" w:rsidRPr="00A725DF" w:rsidRDefault="00E71011" w:rsidP="00E71011">
            <w:pPr>
              <w:pStyle w:val="endash"/>
            </w:pPr>
            <w:r w:rsidRPr="00A725DF">
              <w:t>a bilingual dictionary, and/or an English-English dictionary</w:t>
            </w:r>
          </w:p>
          <w:p w14:paraId="3080D2A7" w14:textId="77777777" w:rsidR="00E71011" w:rsidRPr="009C7EFB" w:rsidRDefault="00E71011" w:rsidP="00E71011">
            <w:pPr>
              <w:pStyle w:val="bullet"/>
              <w:keepLines/>
              <w:numPr>
                <w:ilvl w:val="0"/>
                <w:numId w:val="14"/>
              </w:numPr>
              <w:ind w:left="284" w:hanging="284"/>
            </w:pPr>
            <w:r>
              <w:t xml:space="preserve">print and/or online </w:t>
            </w:r>
            <w:r w:rsidRPr="00B579EC">
              <w:t>resources</w:t>
            </w:r>
            <w:r>
              <w:t>, such as</w:t>
            </w:r>
            <w:r w:rsidRPr="00B579EC">
              <w:t xml:space="preserve"> reference</w:t>
            </w:r>
            <w:r>
              <w:t xml:space="preserve"> and current affairs materials</w:t>
            </w:r>
          </w:p>
          <w:p w14:paraId="591E1587" w14:textId="77777777" w:rsidR="00E71011" w:rsidRPr="00293515" w:rsidRDefault="00E71011" w:rsidP="00E71011">
            <w:pPr>
              <w:pStyle w:val="unittext"/>
              <w:keepNext/>
            </w:pPr>
            <w:r w:rsidRPr="00293515">
              <w:t xml:space="preserve">Assessment practices should consider the learner’s </w:t>
            </w:r>
            <w:r>
              <w:t>need to initiate support from a range of established resources such as:</w:t>
            </w:r>
          </w:p>
          <w:p w14:paraId="722CB31B" w14:textId="77777777" w:rsidR="00E71011" w:rsidRDefault="00E71011" w:rsidP="00E71011">
            <w:pPr>
              <w:pStyle w:val="bullet"/>
              <w:keepLines/>
              <w:numPr>
                <w:ilvl w:val="0"/>
                <w:numId w:val="14"/>
              </w:numPr>
              <w:ind w:left="284" w:hanging="284"/>
            </w:pPr>
            <w:r w:rsidRPr="00D94DEC">
              <w:t>contextual support in relation to unfamiliar jargon, some aspects of cultural expectations</w:t>
            </w:r>
            <w:r>
              <w:t xml:space="preserve"> around presenting an argument or point of view </w:t>
            </w:r>
            <w:r w:rsidRPr="00D94DEC">
              <w:t xml:space="preserve"> </w:t>
            </w:r>
          </w:p>
          <w:p w14:paraId="37E0158F" w14:textId="77777777" w:rsidR="00E71011" w:rsidRDefault="00E71011" w:rsidP="00E71011">
            <w:pPr>
              <w:pStyle w:val="bullet"/>
              <w:keepLines/>
              <w:numPr>
                <w:ilvl w:val="0"/>
                <w:numId w:val="14"/>
              </w:numPr>
              <w:ind w:left="284" w:hanging="284"/>
            </w:pPr>
            <w:r w:rsidRPr="00293515">
              <w:t>assistance in reviewing texts prior to the final draft</w:t>
            </w:r>
            <w:r w:rsidRPr="00D94DEC">
              <w:t xml:space="preserve"> </w:t>
            </w:r>
          </w:p>
          <w:p w14:paraId="2AA7E771" w14:textId="77777777" w:rsidR="00E71011" w:rsidRDefault="00E71011" w:rsidP="00E71011">
            <w:pPr>
              <w:pStyle w:val="unittext"/>
              <w:keepNext/>
            </w:pPr>
            <w:r>
              <w:t>Assessment also needs to take into consideration:</w:t>
            </w:r>
          </w:p>
          <w:p w14:paraId="0666A163" w14:textId="77777777" w:rsidR="00E71011" w:rsidRDefault="00E71011" w:rsidP="00E71011">
            <w:pPr>
              <w:pStyle w:val="bullet"/>
              <w:keepLines/>
              <w:numPr>
                <w:ilvl w:val="0"/>
                <w:numId w:val="14"/>
              </w:numPr>
              <w:ind w:left="284" w:hanging="284"/>
            </w:pPr>
            <w:r w:rsidRPr="00D94DEC">
              <w:t>time to read and analyse texts</w:t>
            </w:r>
          </w:p>
          <w:p w14:paraId="2A4A0372" w14:textId="77777777" w:rsidR="00E71011" w:rsidRPr="00B579EC" w:rsidRDefault="00E71011" w:rsidP="00E71011">
            <w:pPr>
              <w:pStyle w:val="bullet"/>
              <w:keepLines/>
              <w:numPr>
                <w:ilvl w:val="0"/>
                <w:numId w:val="14"/>
              </w:numPr>
              <w:ind w:left="284" w:hanging="284"/>
            </w:pPr>
            <w:r w:rsidRPr="00AB3E5C">
              <w:t>time to complete written texts</w:t>
            </w:r>
          </w:p>
        </w:tc>
      </w:tr>
      <w:tr w:rsidR="00E71011" w:rsidRPr="00B579EC" w14:paraId="15DE1BC6" w14:textId="77777777" w:rsidTr="00D255A3">
        <w:tc>
          <w:tcPr>
            <w:tcW w:w="9606" w:type="dxa"/>
            <w:gridSpan w:val="5"/>
            <w:shd w:val="clear" w:color="auto" w:fill="auto"/>
          </w:tcPr>
          <w:p w14:paraId="79037CF8" w14:textId="77777777" w:rsidR="00E71011" w:rsidRPr="00B579EC" w:rsidRDefault="00E71011" w:rsidP="00E71011">
            <w:pPr>
              <w:pStyle w:val="spacer"/>
            </w:pPr>
          </w:p>
        </w:tc>
      </w:tr>
      <w:tr w:rsidR="00E71011" w:rsidRPr="00B579EC" w14:paraId="35D4A1E6" w14:textId="77777777" w:rsidTr="00D255A3">
        <w:tc>
          <w:tcPr>
            <w:tcW w:w="3369" w:type="dxa"/>
            <w:gridSpan w:val="2"/>
            <w:shd w:val="clear" w:color="auto" w:fill="auto"/>
          </w:tcPr>
          <w:p w14:paraId="04DC4124" w14:textId="77777777" w:rsidR="00E71011" w:rsidRPr="00B579EC" w:rsidRDefault="00E71011" w:rsidP="00E71011">
            <w:pPr>
              <w:pStyle w:val="EG"/>
              <w:keepNext/>
            </w:pPr>
            <w:r w:rsidRPr="00B579EC">
              <w:t>Method(s) of assessment</w:t>
            </w:r>
          </w:p>
        </w:tc>
        <w:tc>
          <w:tcPr>
            <w:tcW w:w="6237" w:type="dxa"/>
            <w:gridSpan w:val="3"/>
            <w:shd w:val="clear" w:color="auto" w:fill="auto"/>
          </w:tcPr>
          <w:p w14:paraId="10BBBD20" w14:textId="77777777" w:rsidR="00E71011" w:rsidRPr="00B579EC" w:rsidRDefault="00E71011" w:rsidP="00E71011">
            <w:pPr>
              <w:pStyle w:val="unittext"/>
              <w:keepNext/>
            </w:pPr>
            <w:r w:rsidRPr="00B65ABD">
              <w:t>The following are suggested assessment methods for this unit</w:t>
            </w:r>
            <w:r w:rsidRPr="00B579EC">
              <w:t>:</w:t>
            </w:r>
          </w:p>
          <w:p w14:paraId="0D532D33" w14:textId="77777777" w:rsidR="00E71011" w:rsidRPr="005A379C" w:rsidRDefault="00E71011" w:rsidP="00E71011">
            <w:pPr>
              <w:pStyle w:val="bullet"/>
              <w:keepLines/>
              <w:numPr>
                <w:ilvl w:val="0"/>
                <w:numId w:val="14"/>
              </w:numPr>
              <w:ind w:left="284" w:hanging="284"/>
            </w:pPr>
            <w:r>
              <w:t>observation of participation in discussion about an issue</w:t>
            </w:r>
          </w:p>
          <w:p w14:paraId="4AF9B653" w14:textId="77777777" w:rsidR="00E71011" w:rsidRDefault="00E71011" w:rsidP="00E71011">
            <w:pPr>
              <w:pStyle w:val="bullet"/>
              <w:keepLines/>
              <w:numPr>
                <w:ilvl w:val="0"/>
                <w:numId w:val="14"/>
              </w:numPr>
              <w:ind w:left="284" w:hanging="284"/>
            </w:pPr>
            <w:r w:rsidRPr="005A379C">
              <w:t>a portfolio of evidence which includes</w:t>
            </w:r>
            <w:r>
              <w:t xml:space="preserve"> completed pieces, and drafts and notes for an opinion piece and to support participation in a discussion</w:t>
            </w:r>
          </w:p>
          <w:p w14:paraId="68D45BDA" w14:textId="77777777" w:rsidR="00E71011" w:rsidRPr="00B579EC" w:rsidRDefault="00E71011" w:rsidP="00E71011">
            <w:pPr>
              <w:pStyle w:val="bullet"/>
              <w:keepLines/>
              <w:numPr>
                <w:ilvl w:val="0"/>
                <w:numId w:val="14"/>
              </w:numPr>
              <w:ind w:left="284" w:hanging="284"/>
            </w:pPr>
            <w:r w:rsidRPr="004F48CE">
              <w:t xml:space="preserve">verbal questioning to confirm linguistic, </w:t>
            </w:r>
            <w:r>
              <w:t>s</w:t>
            </w:r>
            <w:r w:rsidRPr="004F48CE">
              <w:t>ociolinguistic and cultural knowledge</w:t>
            </w:r>
            <w:r>
              <w:t xml:space="preserve"> such as the use of stress and intonation to emphasise</w:t>
            </w:r>
            <w:r w:rsidRPr="00CD3CFE">
              <w:t xml:space="preserve"> opinion</w:t>
            </w:r>
          </w:p>
        </w:tc>
      </w:tr>
    </w:tbl>
    <w:p w14:paraId="3953B704" w14:textId="77777777" w:rsidR="00E71011" w:rsidRDefault="00E71011" w:rsidP="00E71011"/>
    <w:p w14:paraId="5BA0F2B6" w14:textId="77777777" w:rsidR="00E71011" w:rsidRDefault="00E71011" w:rsidP="00E71011">
      <w:pPr>
        <w:sectPr w:rsidR="00E71011" w:rsidSect="001B2B85">
          <w:headerReference w:type="even" r:id="rId216"/>
          <w:headerReference w:type="default" r:id="rId217"/>
          <w:headerReference w:type="first" r:id="rId218"/>
          <w:pgSz w:w="11906" w:h="16838"/>
          <w:pgMar w:top="1440" w:right="1440" w:bottom="1560" w:left="1440" w:header="708" w:footer="708" w:gutter="0"/>
          <w:cols w:space="708"/>
          <w:docGrid w:linePitch="360"/>
        </w:sect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628"/>
      </w:tblPr>
      <w:tblGrid>
        <w:gridCol w:w="2943"/>
        <w:gridCol w:w="426"/>
        <w:gridCol w:w="144"/>
        <w:gridCol w:w="15"/>
        <w:gridCol w:w="6078"/>
      </w:tblGrid>
      <w:tr w:rsidR="00E71011" w14:paraId="08E3F708" w14:textId="77777777" w:rsidTr="00107100">
        <w:tc>
          <w:tcPr>
            <w:tcW w:w="2943" w:type="dxa"/>
          </w:tcPr>
          <w:p w14:paraId="488C1D4A" w14:textId="77777777" w:rsidR="00E71011" w:rsidRPr="00D72D90" w:rsidRDefault="00E71011" w:rsidP="00E71011">
            <w:pPr>
              <w:pStyle w:val="Code20"/>
              <w:keepNext/>
            </w:pPr>
            <w:r w:rsidRPr="00D72D90">
              <w:lastRenderedPageBreak/>
              <w:t>Unit Code</w:t>
            </w:r>
          </w:p>
        </w:tc>
        <w:tc>
          <w:tcPr>
            <w:tcW w:w="6663" w:type="dxa"/>
            <w:gridSpan w:val="4"/>
          </w:tcPr>
          <w:p w14:paraId="424C6C4F" w14:textId="58FC5920" w:rsidR="00E71011" w:rsidRPr="00460231" w:rsidRDefault="00C605FF" w:rsidP="007F0DEB">
            <w:pPr>
              <w:pStyle w:val="Code"/>
            </w:pPr>
            <w:bookmarkStart w:id="234" w:name="_Toc523754484"/>
            <w:r w:rsidRPr="00C605FF">
              <w:t>VU22628</w:t>
            </w:r>
            <w:bookmarkEnd w:id="234"/>
          </w:p>
        </w:tc>
      </w:tr>
      <w:tr w:rsidR="00E71011" w14:paraId="4EE686AF" w14:textId="77777777" w:rsidTr="00107100">
        <w:tc>
          <w:tcPr>
            <w:tcW w:w="2943" w:type="dxa"/>
          </w:tcPr>
          <w:p w14:paraId="2C88A9B3" w14:textId="77777777" w:rsidR="00E71011" w:rsidRPr="00D72D90" w:rsidRDefault="00E71011" w:rsidP="00E71011">
            <w:pPr>
              <w:pStyle w:val="Code20"/>
              <w:keepNext/>
            </w:pPr>
            <w:r w:rsidRPr="00D72D90">
              <w:t>Unit Title</w:t>
            </w:r>
          </w:p>
        </w:tc>
        <w:tc>
          <w:tcPr>
            <w:tcW w:w="6663" w:type="dxa"/>
            <w:gridSpan w:val="4"/>
          </w:tcPr>
          <w:p w14:paraId="11E30FEC" w14:textId="77777777" w:rsidR="00E71011" w:rsidRPr="00460231" w:rsidRDefault="00E71011" w:rsidP="007F0DEB">
            <w:pPr>
              <w:pStyle w:val="Code"/>
            </w:pPr>
            <w:bookmarkStart w:id="235" w:name="_Toc523754485"/>
            <w:r>
              <w:t>Participate in simple conversations and transactions</w:t>
            </w:r>
            <w:r w:rsidRPr="00886248">
              <w:t xml:space="preserve"> for employment</w:t>
            </w:r>
            <w:bookmarkEnd w:id="235"/>
            <w:r>
              <w:t xml:space="preserve"> </w:t>
            </w:r>
          </w:p>
        </w:tc>
      </w:tr>
      <w:tr w:rsidR="00E71011" w14:paraId="70ECA909" w14:textId="77777777" w:rsidTr="00107100">
        <w:tc>
          <w:tcPr>
            <w:tcW w:w="2943" w:type="dxa"/>
          </w:tcPr>
          <w:p w14:paraId="7CC9B905" w14:textId="77777777" w:rsidR="00E71011" w:rsidRDefault="00E71011" w:rsidP="00E71011">
            <w:pPr>
              <w:pStyle w:val="Heading21"/>
              <w:keepNext/>
            </w:pPr>
            <w:r>
              <w:t>Unit Descriptor</w:t>
            </w:r>
          </w:p>
        </w:tc>
        <w:tc>
          <w:tcPr>
            <w:tcW w:w="6663" w:type="dxa"/>
            <w:gridSpan w:val="4"/>
          </w:tcPr>
          <w:p w14:paraId="61CBDFAA" w14:textId="77777777" w:rsidR="00E71011" w:rsidRDefault="00E71011" w:rsidP="00E71011">
            <w:pPr>
              <w:pStyle w:val="unittext"/>
              <w:keepNext/>
            </w:pPr>
            <w:r w:rsidRPr="003F1F9B">
              <w:t xml:space="preserve">This unit describes skills and knowledge </w:t>
            </w:r>
            <w:r w:rsidRPr="00491C89">
              <w:t>required by EAL learners</w:t>
            </w:r>
            <w:r w:rsidRPr="003F1F9B">
              <w:t xml:space="preserve"> to speak and listen to simple texts which are </w:t>
            </w:r>
            <w:r>
              <w:t>routine</w:t>
            </w:r>
            <w:r w:rsidRPr="003F1F9B">
              <w:t xml:space="preserve"> and relevant to employment.</w:t>
            </w:r>
          </w:p>
          <w:p w14:paraId="6550577E" w14:textId="77777777" w:rsidR="00E71011" w:rsidRDefault="00E71011" w:rsidP="00E71011">
            <w:pPr>
              <w:pStyle w:val="unittext"/>
              <w:keepNext/>
            </w:pPr>
            <w:r>
              <w:t>The outcomes described in this unit relate to:</w:t>
            </w:r>
          </w:p>
          <w:p w14:paraId="56397BB3" w14:textId="77777777" w:rsidR="00E71011" w:rsidRDefault="00E71011" w:rsidP="00E71011">
            <w:pPr>
              <w:pStyle w:val="bullet"/>
              <w:keepLines/>
              <w:numPr>
                <w:ilvl w:val="0"/>
                <w:numId w:val="14"/>
              </w:numPr>
            </w:pPr>
            <w:r>
              <w:t>The Australian Core Skills Framework (ACSF). They contribute directly to the achievement of ACSF indicators of competence in Oral Communication at Level 2</w:t>
            </w:r>
          </w:p>
          <w:p w14:paraId="764B76B0" w14:textId="77777777" w:rsidR="00E71011" w:rsidRDefault="00E71011" w:rsidP="00E71011">
            <w:pPr>
              <w:pStyle w:val="unittext"/>
              <w:keepNext/>
            </w:pPr>
            <w:r>
              <w:t>and</w:t>
            </w:r>
          </w:p>
          <w:p w14:paraId="48153705" w14:textId="77777777" w:rsidR="00E71011" w:rsidRDefault="00E71011" w:rsidP="00E71011">
            <w:pPr>
              <w:pStyle w:val="bullet"/>
              <w:keepLines/>
              <w:numPr>
                <w:ilvl w:val="0"/>
                <w:numId w:val="14"/>
              </w:numPr>
            </w:pPr>
            <w:r>
              <w:t>the ISLPR (International Second Language Proficiency Ratings) descriptors for Speaking and Listening. They contribute directly to the achievement of ISLPR Speaking 2 and Listening 2.</w:t>
            </w:r>
          </w:p>
        </w:tc>
      </w:tr>
      <w:tr w:rsidR="00E71011" w14:paraId="468259C6" w14:textId="77777777" w:rsidTr="00107100">
        <w:tc>
          <w:tcPr>
            <w:tcW w:w="2943" w:type="dxa"/>
          </w:tcPr>
          <w:p w14:paraId="421D9F87" w14:textId="77777777" w:rsidR="00E71011" w:rsidRDefault="00E71011" w:rsidP="00E71011">
            <w:pPr>
              <w:pStyle w:val="Heading21"/>
              <w:keepNext/>
            </w:pPr>
            <w:r>
              <w:t>Employability Skills</w:t>
            </w:r>
          </w:p>
        </w:tc>
        <w:tc>
          <w:tcPr>
            <w:tcW w:w="6663" w:type="dxa"/>
            <w:gridSpan w:val="4"/>
          </w:tcPr>
          <w:p w14:paraId="057DCF32" w14:textId="77777777" w:rsidR="00E71011" w:rsidRDefault="00E71011" w:rsidP="00E71011">
            <w:pPr>
              <w:pStyle w:val="unittext"/>
              <w:keepNext/>
            </w:pPr>
            <w:r>
              <w:t>This unit contains employability skills.</w:t>
            </w:r>
          </w:p>
        </w:tc>
      </w:tr>
      <w:tr w:rsidR="00E71011" w14:paraId="5A4BE567" w14:textId="77777777" w:rsidTr="00107100">
        <w:tc>
          <w:tcPr>
            <w:tcW w:w="2943" w:type="dxa"/>
          </w:tcPr>
          <w:p w14:paraId="11BAEC01" w14:textId="77777777" w:rsidR="00E71011" w:rsidRDefault="00E71011" w:rsidP="00E71011">
            <w:pPr>
              <w:pStyle w:val="Heading21"/>
              <w:keepNext/>
            </w:pPr>
            <w:r>
              <w:t>Application of the Unit</w:t>
            </w:r>
          </w:p>
        </w:tc>
        <w:tc>
          <w:tcPr>
            <w:tcW w:w="6663" w:type="dxa"/>
            <w:gridSpan w:val="4"/>
          </w:tcPr>
          <w:p w14:paraId="4AFCAB7E" w14:textId="77777777" w:rsidR="00E71011" w:rsidRDefault="00E71011" w:rsidP="00E71011">
            <w:pPr>
              <w:pStyle w:val="unittext"/>
              <w:keepNext/>
            </w:pPr>
            <w:r>
              <w:t xml:space="preserve">This unit applies to </w:t>
            </w:r>
            <w:r w:rsidRPr="00F30148">
              <w:t xml:space="preserve">participants </w:t>
            </w:r>
            <w:r>
              <w:t>developing</w:t>
            </w:r>
            <w:r w:rsidRPr="00F30148">
              <w:t xml:space="preserve"> speaking and listening skills in English </w:t>
            </w:r>
            <w:r>
              <w:t xml:space="preserve">to satisfy social and transactional needs for communication in employment-related contexts. These skills may apply to preparation for employment and </w:t>
            </w:r>
            <w:r w:rsidRPr="003F1F9B">
              <w:t>a range o</w:t>
            </w:r>
            <w:r>
              <w:t xml:space="preserve">f job roles and industry areas, and may involve </w:t>
            </w:r>
            <w:r w:rsidRPr="003F1F9B">
              <w:t>some specialised or technical language.</w:t>
            </w:r>
          </w:p>
        </w:tc>
      </w:tr>
      <w:tr w:rsidR="00E71011" w14:paraId="575C46E1" w14:textId="77777777" w:rsidTr="00107100">
        <w:tc>
          <w:tcPr>
            <w:tcW w:w="2943" w:type="dxa"/>
          </w:tcPr>
          <w:p w14:paraId="2CAC7816" w14:textId="77777777" w:rsidR="00E71011" w:rsidRDefault="00E71011" w:rsidP="00E71011">
            <w:pPr>
              <w:pStyle w:val="Heading21"/>
              <w:keepNext/>
            </w:pPr>
            <w:r>
              <w:t>Element</w:t>
            </w:r>
          </w:p>
          <w:p w14:paraId="6F87AB65" w14:textId="77777777" w:rsidR="00E71011" w:rsidRDefault="00E71011" w:rsidP="00E71011">
            <w:pPr>
              <w:pStyle w:val="text"/>
              <w:keepNext/>
            </w:pPr>
            <w:r w:rsidRPr="005979AA">
              <w:t>Elements describe the essential outcomes of a unit of competency. Elements describe actions or outcomes that are demonstrable and assessable.</w:t>
            </w:r>
          </w:p>
        </w:tc>
        <w:tc>
          <w:tcPr>
            <w:tcW w:w="6663" w:type="dxa"/>
            <w:gridSpan w:val="4"/>
          </w:tcPr>
          <w:p w14:paraId="42C745DD" w14:textId="77777777" w:rsidR="00E71011" w:rsidRDefault="00E71011" w:rsidP="00E71011">
            <w:pPr>
              <w:pStyle w:val="Heading21"/>
              <w:keepNext/>
            </w:pPr>
            <w:r>
              <w:t>Performance Criteria</w:t>
            </w:r>
          </w:p>
          <w:p w14:paraId="71D01902" w14:textId="77777777" w:rsidR="00E71011" w:rsidRDefault="00E71011" w:rsidP="00E71011">
            <w:pPr>
              <w:pStyle w:val="text"/>
              <w:keepNext/>
            </w:pPr>
            <w:r w:rsidRPr="005979AA">
              <w:t>Performance criteria describe the required performance needed to demonstrate achievement of the element – they identify the standard for the element.  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E71011" w14:paraId="4C96CFD5" w14:textId="77777777" w:rsidTr="00107100">
        <w:tc>
          <w:tcPr>
            <w:tcW w:w="2943" w:type="dxa"/>
          </w:tcPr>
          <w:p w14:paraId="0A1807F9" w14:textId="77777777" w:rsidR="00E71011" w:rsidRDefault="00E71011" w:rsidP="00E71011">
            <w:pPr>
              <w:pStyle w:val="spacer"/>
            </w:pPr>
          </w:p>
        </w:tc>
        <w:tc>
          <w:tcPr>
            <w:tcW w:w="6663" w:type="dxa"/>
            <w:gridSpan w:val="4"/>
          </w:tcPr>
          <w:p w14:paraId="56F693F4" w14:textId="77777777" w:rsidR="00E71011" w:rsidRDefault="00E71011" w:rsidP="00E71011">
            <w:pPr>
              <w:pStyle w:val="spacer"/>
            </w:pPr>
          </w:p>
        </w:tc>
      </w:tr>
      <w:tr w:rsidR="00E71011" w14:paraId="38CB4F00" w14:textId="77777777" w:rsidTr="00107100">
        <w:tc>
          <w:tcPr>
            <w:tcW w:w="2943" w:type="dxa"/>
            <w:vMerge w:val="restart"/>
          </w:tcPr>
          <w:p w14:paraId="50AFF033" w14:textId="77777777" w:rsidR="00E71011" w:rsidRPr="0084371F" w:rsidRDefault="00E71011" w:rsidP="00E71011">
            <w:pPr>
              <w:pStyle w:val="element"/>
            </w:pPr>
            <w:r w:rsidRPr="0084371F">
              <w:t>1</w:t>
            </w:r>
            <w:r>
              <w:tab/>
            </w:r>
            <w:r w:rsidRPr="003F1F9B">
              <w:t>Participate in simple casual conversation</w:t>
            </w:r>
            <w:r>
              <w:t>s</w:t>
            </w:r>
            <w:r w:rsidRPr="003F1F9B">
              <w:t xml:space="preserve"> in a workplace context</w:t>
            </w:r>
          </w:p>
        </w:tc>
        <w:tc>
          <w:tcPr>
            <w:tcW w:w="570" w:type="dxa"/>
            <w:gridSpan w:val="2"/>
          </w:tcPr>
          <w:p w14:paraId="089EBBDB" w14:textId="77777777" w:rsidR="00E71011" w:rsidRDefault="00E71011" w:rsidP="00E71011">
            <w:pPr>
              <w:pStyle w:val="PC"/>
            </w:pPr>
            <w:r>
              <w:t>1.1</w:t>
            </w:r>
          </w:p>
        </w:tc>
        <w:tc>
          <w:tcPr>
            <w:tcW w:w="6093" w:type="dxa"/>
            <w:gridSpan w:val="2"/>
          </w:tcPr>
          <w:p w14:paraId="4C99868B" w14:textId="77777777" w:rsidR="00E71011" w:rsidRPr="00D5347B" w:rsidRDefault="00E71011" w:rsidP="00E71011">
            <w:pPr>
              <w:pStyle w:val="PC"/>
            </w:pPr>
            <w:r w:rsidRPr="00D5347B">
              <w:t xml:space="preserve">Use </w:t>
            </w:r>
            <w:r w:rsidRPr="009164BA">
              <w:rPr>
                <w:b/>
                <w:i/>
              </w:rPr>
              <w:t>common opening and closing expressions</w:t>
            </w:r>
          </w:p>
        </w:tc>
      </w:tr>
      <w:tr w:rsidR="00E71011" w14:paraId="7A6B8B60" w14:textId="77777777" w:rsidTr="00107100">
        <w:tc>
          <w:tcPr>
            <w:tcW w:w="2943" w:type="dxa"/>
            <w:vMerge/>
          </w:tcPr>
          <w:p w14:paraId="6AA277EF" w14:textId="77777777" w:rsidR="00E71011" w:rsidRPr="0084371F" w:rsidRDefault="00E71011" w:rsidP="00E71011">
            <w:pPr>
              <w:pStyle w:val="element"/>
            </w:pPr>
          </w:p>
        </w:tc>
        <w:tc>
          <w:tcPr>
            <w:tcW w:w="570" w:type="dxa"/>
            <w:gridSpan w:val="2"/>
          </w:tcPr>
          <w:p w14:paraId="75DFE9DB" w14:textId="77777777" w:rsidR="00E71011" w:rsidRDefault="00E71011" w:rsidP="00E71011">
            <w:pPr>
              <w:pStyle w:val="PC"/>
            </w:pPr>
            <w:r>
              <w:t>1.2</w:t>
            </w:r>
          </w:p>
        </w:tc>
        <w:tc>
          <w:tcPr>
            <w:tcW w:w="6093" w:type="dxa"/>
            <w:gridSpan w:val="2"/>
          </w:tcPr>
          <w:p w14:paraId="2A1B7530" w14:textId="77777777" w:rsidR="00E71011" w:rsidRPr="00D5347B" w:rsidRDefault="00E71011" w:rsidP="00E71011">
            <w:pPr>
              <w:pStyle w:val="PC"/>
            </w:pPr>
            <w:r w:rsidRPr="00D5347B">
              <w:t xml:space="preserve">Use </w:t>
            </w:r>
            <w:r w:rsidRPr="009164BA">
              <w:rPr>
                <w:b/>
                <w:i/>
              </w:rPr>
              <w:t>simple questions</w:t>
            </w:r>
            <w:r w:rsidRPr="00D5347B">
              <w:t xml:space="preserve"> to maintain </w:t>
            </w:r>
            <w:r>
              <w:rPr>
                <w:b/>
                <w:i/>
              </w:rPr>
              <w:t xml:space="preserve">casual </w:t>
            </w:r>
            <w:r w:rsidRPr="009164BA">
              <w:rPr>
                <w:b/>
                <w:i/>
              </w:rPr>
              <w:t>conversations</w:t>
            </w:r>
            <w:r w:rsidRPr="00D5347B">
              <w:t xml:space="preserve"> </w:t>
            </w:r>
          </w:p>
        </w:tc>
      </w:tr>
      <w:tr w:rsidR="00E71011" w14:paraId="38F52104" w14:textId="77777777" w:rsidTr="00107100">
        <w:tc>
          <w:tcPr>
            <w:tcW w:w="2943" w:type="dxa"/>
            <w:vMerge/>
          </w:tcPr>
          <w:p w14:paraId="0ACED305" w14:textId="77777777" w:rsidR="00E71011" w:rsidRPr="0084371F" w:rsidRDefault="00E71011" w:rsidP="00E71011">
            <w:pPr>
              <w:pStyle w:val="element"/>
            </w:pPr>
          </w:p>
        </w:tc>
        <w:tc>
          <w:tcPr>
            <w:tcW w:w="570" w:type="dxa"/>
            <w:gridSpan w:val="2"/>
          </w:tcPr>
          <w:p w14:paraId="3B822515" w14:textId="77777777" w:rsidR="00E71011" w:rsidRDefault="00E71011" w:rsidP="00E71011">
            <w:pPr>
              <w:pStyle w:val="PC"/>
            </w:pPr>
            <w:r>
              <w:t>1.3</w:t>
            </w:r>
          </w:p>
        </w:tc>
        <w:tc>
          <w:tcPr>
            <w:tcW w:w="6093" w:type="dxa"/>
            <w:gridSpan w:val="2"/>
          </w:tcPr>
          <w:p w14:paraId="0AD56E4C" w14:textId="77777777" w:rsidR="00E71011" w:rsidRDefault="00E71011" w:rsidP="00E71011">
            <w:pPr>
              <w:pStyle w:val="PC"/>
            </w:pPr>
            <w:r w:rsidRPr="00D5347B">
              <w:t xml:space="preserve">Use </w:t>
            </w:r>
            <w:r w:rsidRPr="0090794C">
              <w:rPr>
                <w:b/>
                <w:i/>
              </w:rPr>
              <w:t>turn-taking</w:t>
            </w:r>
            <w:r w:rsidRPr="00D5347B">
              <w:t xml:space="preserve"> to maintain conversations</w:t>
            </w:r>
          </w:p>
        </w:tc>
      </w:tr>
      <w:tr w:rsidR="00E71011" w14:paraId="239D02F8" w14:textId="77777777" w:rsidTr="00107100">
        <w:tc>
          <w:tcPr>
            <w:tcW w:w="2943" w:type="dxa"/>
          </w:tcPr>
          <w:p w14:paraId="2F007444" w14:textId="77777777" w:rsidR="00E71011" w:rsidRDefault="00E71011" w:rsidP="00E71011">
            <w:pPr>
              <w:pStyle w:val="spacer"/>
            </w:pPr>
          </w:p>
        </w:tc>
        <w:tc>
          <w:tcPr>
            <w:tcW w:w="6663" w:type="dxa"/>
            <w:gridSpan w:val="4"/>
          </w:tcPr>
          <w:p w14:paraId="3F791810" w14:textId="77777777" w:rsidR="00E71011" w:rsidRDefault="00E71011" w:rsidP="00E71011">
            <w:pPr>
              <w:pStyle w:val="spacer"/>
            </w:pPr>
          </w:p>
        </w:tc>
      </w:tr>
      <w:tr w:rsidR="00E71011" w14:paraId="345DB7C2" w14:textId="77777777" w:rsidTr="00107100">
        <w:tc>
          <w:tcPr>
            <w:tcW w:w="2943" w:type="dxa"/>
            <w:vMerge w:val="restart"/>
          </w:tcPr>
          <w:p w14:paraId="59879FCF" w14:textId="77777777" w:rsidR="00E71011" w:rsidRDefault="00E71011" w:rsidP="00E71011">
            <w:pPr>
              <w:pStyle w:val="element"/>
            </w:pPr>
            <w:r>
              <w:t>2</w:t>
            </w:r>
            <w:r>
              <w:tab/>
            </w:r>
            <w:r w:rsidRPr="003F1F9B">
              <w:t xml:space="preserve">Participate in simple </w:t>
            </w:r>
            <w:r w:rsidRPr="00713C01">
              <w:t xml:space="preserve">formal workplace related </w:t>
            </w:r>
            <w:r>
              <w:t>conversations</w:t>
            </w:r>
            <w:r w:rsidRPr="00713C01">
              <w:t xml:space="preserve"> </w:t>
            </w:r>
            <w:r w:rsidRPr="003F1F9B">
              <w:t>with one or more people</w:t>
            </w:r>
          </w:p>
        </w:tc>
        <w:tc>
          <w:tcPr>
            <w:tcW w:w="585" w:type="dxa"/>
            <w:gridSpan w:val="3"/>
          </w:tcPr>
          <w:p w14:paraId="430ABF7C" w14:textId="77777777" w:rsidR="00E71011" w:rsidRDefault="00E71011" w:rsidP="00E71011">
            <w:pPr>
              <w:pStyle w:val="PC"/>
            </w:pPr>
            <w:r>
              <w:t>2.1</w:t>
            </w:r>
          </w:p>
        </w:tc>
        <w:tc>
          <w:tcPr>
            <w:tcW w:w="6078" w:type="dxa"/>
          </w:tcPr>
          <w:p w14:paraId="0E60D87C" w14:textId="77777777" w:rsidR="00E71011" w:rsidRPr="005470B5" w:rsidRDefault="00E71011" w:rsidP="00E71011">
            <w:pPr>
              <w:pStyle w:val="PC"/>
            </w:pPr>
            <w:r w:rsidRPr="005470B5">
              <w:t xml:space="preserve">Use </w:t>
            </w:r>
            <w:r w:rsidRPr="009164BA">
              <w:rPr>
                <w:b/>
                <w:i/>
              </w:rPr>
              <w:t>polite expressions to open and close</w:t>
            </w:r>
            <w:r w:rsidRPr="00F455BE">
              <w:rPr>
                <w:b/>
                <w:i/>
              </w:rPr>
              <w:t xml:space="preserve"> formal workplace related conversations</w:t>
            </w:r>
            <w:r w:rsidRPr="009164BA">
              <w:rPr>
                <w:b/>
                <w:i/>
              </w:rPr>
              <w:t xml:space="preserve"> </w:t>
            </w:r>
          </w:p>
        </w:tc>
      </w:tr>
      <w:tr w:rsidR="00E71011" w14:paraId="7591F7EC" w14:textId="77777777" w:rsidTr="00107100">
        <w:tc>
          <w:tcPr>
            <w:tcW w:w="2943" w:type="dxa"/>
            <w:vMerge/>
          </w:tcPr>
          <w:p w14:paraId="0A5F557C" w14:textId="77777777" w:rsidR="00E71011" w:rsidRDefault="00E71011" w:rsidP="00E71011"/>
        </w:tc>
        <w:tc>
          <w:tcPr>
            <w:tcW w:w="585" w:type="dxa"/>
            <w:gridSpan w:val="3"/>
          </w:tcPr>
          <w:p w14:paraId="065F3EE2" w14:textId="77777777" w:rsidR="00E71011" w:rsidRDefault="00E71011" w:rsidP="00E71011">
            <w:pPr>
              <w:pStyle w:val="PC"/>
            </w:pPr>
            <w:r>
              <w:t>2.2</w:t>
            </w:r>
          </w:p>
        </w:tc>
        <w:tc>
          <w:tcPr>
            <w:tcW w:w="6078" w:type="dxa"/>
          </w:tcPr>
          <w:p w14:paraId="0EFC067F" w14:textId="77777777" w:rsidR="00E71011" w:rsidRPr="005470B5" w:rsidRDefault="00E71011" w:rsidP="00E71011">
            <w:pPr>
              <w:pStyle w:val="PC"/>
            </w:pPr>
            <w:r w:rsidRPr="005470B5">
              <w:t>Ask simple questions</w:t>
            </w:r>
          </w:p>
        </w:tc>
      </w:tr>
      <w:tr w:rsidR="00E71011" w14:paraId="6BDC2C1D" w14:textId="77777777" w:rsidTr="00107100">
        <w:tc>
          <w:tcPr>
            <w:tcW w:w="2943" w:type="dxa"/>
            <w:vMerge/>
          </w:tcPr>
          <w:p w14:paraId="7BE10501" w14:textId="77777777" w:rsidR="00E71011" w:rsidRDefault="00E71011" w:rsidP="00E71011"/>
        </w:tc>
        <w:tc>
          <w:tcPr>
            <w:tcW w:w="585" w:type="dxa"/>
            <w:gridSpan w:val="3"/>
          </w:tcPr>
          <w:p w14:paraId="0289E357" w14:textId="77777777" w:rsidR="00E71011" w:rsidRDefault="00E71011" w:rsidP="00E71011">
            <w:pPr>
              <w:pStyle w:val="PC"/>
            </w:pPr>
            <w:r>
              <w:t>2.3</w:t>
            </w:r>
          </w:p>
        </w:tc>
        <w:tc>
          <w:tcPr>
            <w:tcW w:w="6078" w:type="dxa"/>
          </w:tcPr>
          <w:p w14:paraId="7EE32A56" w14:textId="77777777" w:rsidR="00E71011" w:rsidRPr="005470B5" w:rsidRDefault="00E71011" w:rsidP="00E71011">
            <w:pPr>
              <w:pStyle w:val="PC"/>
            </w:pPr>
            <w:r w:rsidRPr="005470B5">
              <w:t xml:space="preserve">Make </w:t>
            </w:r>
            <w:r w:rsidRPr="009164BA">
              <w:rPr>
                <w:b/>
                <w:i/>
              </w:rPr>
              <w:t>simple requests</w:t>
            </w:r>
          </w:p>
        </w:tc>
      </w:tr>
      <w:tr w:rsidR="00E71011" w14:paraId="0D6466D3" w14:textId="77777777" w:rsidTr="00107100">
        <w:tc>
          <w:tcPr>
            <w:tcW w:w="2943" w:type="dxa"/>
            <w:vMerge/>
          </w:tcPr>
          <w:p w14:paraId="789543A7" w14:textId="77777777" w:rsidR="00E71011" w:rsidRDefault="00E71011" w:rsidP="00E71011"/>
        </w:tc>
        <w:tc>
          <w:tcPr>
            <w:tcW w:w="585" w:type="dxa"/>
            <w:gridSpan w:val="3"/>
          </w:tcPr>
          <w:p w14:paraId="115145E5" w14:textId="77777777" w:rsidR="00E71011" w:rsidRDefault="00E71011" w:rsidP="00E71011">
            <w:pPr>
              <w:pStyle w:val="PC"/>
            </w:pPr>
            <w:r>
              <w:t>2.4</w:t>
            </w:r>
          </w:p>
        </w:tc>
        <w:tc>
          <w:tcPr>
            <w:tcW w:w="6078" w:type="dxa"/>
          </w:tcPr>
          <w:p w14:paraId="75F32F24" w14:textId="77777777" w:rsidR="00E71011" w:rsidRDefault="00E71011" w:rsidP="00E71011">
            <w:pPr>
              <w:pStyle w:val="PC"/>
            </w:pPr>
            <w:r w:rsidRPr="005470B5">
              <w:t>Respond to questions and requests for information</w:t>
            </w:r>
          </w:p>
        </w:tc>
      </w:tr>
      <w:tr w:rsidR="00E71011" w14:paraId="768BA98A" w14:textId="77777777" w:rsidTr="00107100">
        <w:tc>
          <w:tcPr>
            <w:tcW w:w="2943" w:type="dxa"/>
          </w:tcPr>
          <w:p w14:paraId="5FC9721C" w14:textId="77777777" w:rsidR="00E71011" w:rsidRDefault="00E71011" w:rsidP="00E71011">
            <w:pPr>
              <w:pStyle w:val="spacer"/>
            </w:pPr>
          </w:p>
        </w:tc>
        <w:tc>
          <w:tcPr>
            <w:tcW w:w="6663" w:type="dxa"/>
            <w:gridSpan w:val="4"/>
          </w:tcPr>
          <w:p w14:paraId="4E2B849F" w14:textId="77777777" w:rsidR="00E71011" w:rsidRDefault="00E71011" w:rsidP="00E71011">
            <w:pPr>
              <w:pStyle w:val="spacer"/>
            </w:pPr>
          </w:p>
        </w:tc>
      </w:tr>
      <w:tr w:rsidR="00E71011" w14:paraId="4531608A" w14:textId="77777777" w:rsidTr="00107100">
        <w:tc>
          <w:tcPr>
            <w:tcW w:w="2943" w:type="dxa"/>
            <w:vMerge w:val="restart"/>
          </w:tcPr>
          <w:p w14:paraId="66F414E8" w14:textId="77777777" w:rsidR="00E71011" w:rsidRDefault="00E71011" w:rsidP="00E71011">
            <w:pPr>
              <w:pStyle w:val="element"/>
            </w:pPr>
            <w:r>
              <w:t>3</w:t>
            </w:r>
            <w:r>
              <w:tab/>
            </w:r>
            <w:r w:rsidRPr="003F1F9B">
              <w:t>Follow simple spoken instructions or directions in a workplace context</w:t>
            </w:r>
          </w:p>
        </w:tc>
        <w:tc>
          <w:tcPr>
            <w:tcW w:w="570" w:type="dxa"/>
            <w:gridSpan w:val="2"/>
          </w:tcPr>
          <w:p w14:paraId="3CD2F933" w14:textId="77777777" w:rsidR="00E71011" w:rsidRDefault="00E71011" w:rsidP="00E71011">
            <w:pPr>
              <w:pStyle w:val="PC"/>
            </w:pPr>
            <w:r>
              <w:t>3.1</w:t>
            </w:r>
          </w:p>
        </w:tc>
        <w:tc>
          <w:tcPr>
            <w:tcW w:w="6093" w:type="dxa"/>
            <w:gridSpan w:val="2"/>
          </w:tcPr>
          <w:p w14:paraId="04AEE91B" w14:textId="77777777" w:rsidR="00E71011" w:rsidRPr="005333A7" w:rsidRDefault="00E71011" w:rsidP="00E71011">
            <w:pPr>
              <w:pStyle w:val="PC"/>
            </w:pPr>
            <w:r w:rsidRPr="005333A7">
              <w:t xml:space="preserve">Identify the purpose of the </w:t>
            </w:r>
            <w:r w:rsidRPr="009164BA">
              <w:rPr>
                <w:b/>
                <w:i/>
              </w:rPr>
              <w:t>instructions or directions</w:t>
            </w:r>
          </w:p>
        </w:tc>
      </w:tr>
      <w:tr w:rsidR="00E71011" w14:paraId="37367CD9" w14:textId="77777777" w:rsidTr="00107100">
        <w:tc>
          <w:tcPr>
            <w:tcW w:w="2943" w:type="dxa"/>
            <w:vMerge/>
          </w:tcPr>
          <w:p w14:paraId="12515CA9" w14:textId="77777777" w:rsidR="00E71011" w:rsidRDefault="00E71011" w:rsidP="00E71011"/>
        </w:tc>
        <w:tc>
          <w:tcPr>
            <w:tcW w:w="570" w:type="dxa"/>
            <w:gridSpan w:val="2"/>
          </w:tcPr>
          <w:p w14:paraId="565C80A8" w14:textId="77777777" w:rsidR="00E71011" w:rsidRDefault="00E71011" w:rsidP="00E71011">
            <w:pPr>
              <w:pStyle w:val="PC"/>
            </w:pPr>
            <w:r>
              <w:t>3.2</w:t>
            </w:r>
          </w:p>
        </w:tc>
        <w:tc>
          <w:tcPr>
            <w:tcW w:w="6093" w:type="dxa"/>
            <w:gridSpan w:val="2"/>
          </w:tcPr>
          <w:p w14:paraId="35C08EE3" w14:textId="77777777" w:rsidR="00E71011" w:rsidRPr="005333A7" w:rsidRDefault="00E71011" w:rsidP="00E71011">
            <w:pPr>
              <w:pStyle w:val="PC"/>
            </w:pPr>
            <w:r w:rsidRPr="005333A7">
              <w:t xml:space="preserve">Identify </w:t>
            </w:r>
            <w:r w:rsidRPr="009164BA">
              <w:rPr>
                <w:b/>
                <w:i/>
              </w:rPr>
              <w:t>discourse markers</w:t>
            </w:r>
            <w:r w:rsidRPr="005333A7">
              <w:t xml:space="preserve"> used to signal steps or movements</w:t>
            </w:r>
          </w:p>
        </w:tc>
      </w:tr>
      <w:tr w:rsidR="00E71011" w14:paraId="10F48C72" w14:textId="77777777" w:rsidTr="00107100">
        <w:tc>
          <w:tcPr>
            <w:tcW w:w="2943" w:type="dxa"/>
            <w:vMerge/>
          </w:tcPr>
          <w:p w14:paraId="40605744" w14:textId="77777777" w:rsidR="00E71011" w:rsidRDefault="00E71011" w:rsidP="00E71011"/>
        </w:tc>
        <w:tc>
          <w:tcPr>
            <w:tcW w:w="570" w:type="dxa"/>
            <w:gridSpan w:val="2"/>
          </w:tcPr>
          <w:p w14:paraId="4B009BA7" w14:textId="77777777" w:rsidR="00E71011" w:rsidRDefault="00E71011" w:rsidP="00E71011">
            <w:pPr>
              <w:pStyle w:val="PC"/>
            </w:pPr>
            <w:r>
              <w:t>3.3</w:t>
            </w:r>
          </w:p>
        </w:tc>
        <w:tc>
          <w:tcPr>
            <w:tcW w:w="6093" w:type="dxa"/>
            <w:gridSpan w:val="2"/>
          </w:tcPr>
          <w:p w14:paraId="7160283C" w14:textId="77777777" w:rsidR="00E71011" w:rsidRPr="005333A7" w:rsidRDefault="00E71011" w:rsidP="00E71011">
            <w:pPr>
              <w:pStyle w:val="PC"/>
            </w:pPr>
            <w:r w:rsidRPr="005333A7">
              <w:t xml:space="preserve">Match instructions or direction to visual or diagrammatic supports as appropriate </w:t>
            </w:r>
          </w:p>
        </w:tc>
      </w:tr>
      <w:tr w:rsidR="00E71011" w14:paraId="57345EA2" w14:textId="77777777" w:rsidTr="00107100">
        <w:tc>
          <w:tcPr>
            <w:tcW w:w="2943" w:type="dxa"/>
            <w:vMerge/>
          </w:tcPr>
          <w:p w14:paraId="10BCB4A1" w14:textId="77777777" w:rsidR="00E71011" w:rsidRDefault="00E71011" w:rsidP="00E71011"/>
        </w:tc>
        <w:tc>
          <w:tcPr>
            <w:tcW w:w="570" w:type="dxa"/>
            <w:gridSpan w:val="2"/>
          </w:tcPr>
          <w:p w14:paraId="326A3558" w14:textId="77777777" w:rsidR="00E71011" w:rsidRDefault="00E71011" w:rsidP="00E71011">
            <w:pPr>
              <w:pStyle w:val="PC"/>
            </w:pPr>
            <w:r>
              <w:t>3.4</w:t>
            </w:r>
          </w:p>
        </w:tc>
        <w:tc>
          <w:tcPr>
            <w:tcW w:w="6093" w:type="dxa"/>
            <w:gridSpan w:val="2"/>
          </w:tcPr>
          <w:p w14:paraId="2F8D34EE" w14:textId="77777777" w:rsidR="00E71011" w:rsidRDefault="00E71011" w:rsidP="00E71011">
            <w:pPr>
              <w:pStyle w:val="PC"/>
            </w:pPr>
            <w:r w:rsidRPr="005333A7">
              <w:t xml:space="preserve">Ask questions to clarify meaning </w:t>
            </w:r>
          </w:p>
        </w:tc>
      </w:tr>
      <w:tr w:rsidR="00E71011" w14:paraId="3FF2EE70" w14:textId="77777777" w:rsidTr="00107100">
        <w:tc>
          <w:tcPr>
            <w:tcW w:w="9606" w:type="dxa"/>
            <w:gridSpan w:val="5"/>
          </w:tcPr>
          <w:p w14:paraId="0F1F5455" w14:textId="77777777" w:rsidR="00E71011" w:rsidRDefault="00E71011" w:rsidP="00E71011">
            <w:pPr>
              <w:pStyle w:val="spacer"/>
            </w:pPr>
          </w:p>
        </w:tc>
      </w:tr>
      <w:tr w:rsidR="00E71011" w14:paraId="4B3BF3EA" w14:textId="77777777" w:rsidTr="00107100">
        <w:tc>
          <w:tcPr>
            <w:tcW w:w="2943" w:type="dxa"/>
            <w:vMerge w:val="restart"/>
          </w:tcPr>
          <w:p w14:paraId="65B202F2" w14:textId="77777777" w:rsidR="00E71011" w:rsidRDefault="00E71011" w:rsidP="00E71011">
            <w:pPr>
              <w:pStyle w:val="element"/>
            </w:pPr>
            <w:r>
              <w:t>4</w:t>
            </w:r>
            <w:r>
              <w:tab/>
            </w:r>
            <w:r w:rsidRPr="003F1F9B">
              <w:t>Give simple spoken instructions or directions in a workplace context</w:t>
            </w:r>
          </w:p>
        </w:tc>
        <w:tc>
          <w:tcPr>
            <w:tcW w:w="570" w:type="dxa"/>
            <w:gridSpan w:val="2"/>
          </w:tcPr>
          <w:p w14:paraId="7927E9F5" w14:textId="77777777" w:rsidR="00E71011" w:rsidRDefault="00E71011" w:rsidP="00E71011">
            <w:pPr>
              <w:pStyle w:val="PC"/>
            </w:pPr>
            <w:r>
              <w:t>4.1</w:t>
            </w:r>
          </w:p>
        </w:tc>
        <w:tc>
          <w:tcPr>
            <w:tcW w:w="6093" w:type="dxa"/>
            <w:gridSpan w:val="2"/>
          </w:tcPr>
          <w:p w14:paraId="0B47595D" w14:textId="77777777" w:rsidR="00E71011" w:rsidRPr="00E91467" w:rsidRDefault="00E71011" w:rsidP="00E71011">
            <w:pPr>
              <w:pStyle w:val="PC"/>
            </w:pPr>
            <w:r w:rsidRPr="00E91467">
              <w:t>Explain the purpose of the instructions or directions</w:t>
            </w:r>
          </w:p>
        </w:tc>
      </w:tr>
      <w:tr w:rsidR="00E71011" w14:paraId="1E9C26FF" w14:textId="77777777" w:rsidTr="00107100">
        <w:tc>
          <w:tcPr>
            <w:tcW w:w="2943" w:type="dxa"/>
            <w:vMerge/>
          </w:tcPr>
          <w:p w14:paraId="56093B83" w14:textId="77777777" w:rsidR="00E71011" w:rsidRDefault="00E71011" w:rsidP="00E71011"/>
        </w:tc>
        <w:tc>
          <w:tcPr>
            <w:tcW w:w="570" w:type="dxa"/>
            <w:gridSpan w:val="2"/>
          </w:tcPr>
          <w:p w14:paraId="3B3CF2D2" w14:textId="77777777" w:rsidR="00E71011" w:rsidRDefault="00E71011" w:rsidP="00E71011">
            <w:pPr>
              <w:pStyle w:val="PC"/>
            </w:pPr>
            <w:r>
              <w:t>4.2</w:t>
            </w:r>
          </w:p>
        </w:tc>
        <w:tc>
          <w:tcPr>
            <w:tcW w:w="6093" w:type="dxa"/>
            <w:gridSpan w:val="2"/>
          </w:tcPr>
          <w:p w14:paraId="2C3C4126" w14:textId="77777777" w:rsidR="00E71011" w:rsidRPr="00E91467" w:rsidRDefault="00E71011" w:rsidP="00E71011">
            <w:pPr>
              <w:pStyle w:val="PC"/>
            </w:pPr>
            <w:r w:rsidRPr="00E91467">
              <w:t>Give one or two step instructions, using discourse markers</w:t>
            </w:r>
          </w:p>
        </w:tc>
      </w:tr>
      <w:tr w:rsidR="00E71011" w14:paraId="3F795E4A" w14:textId="77777777" w:rsidTr="00107100">
        <w:tc>
          <w:tcPr>
            <w:tcW w:w="2943" w:type="dxa"/>
            <w:vMerge/>
          </w:tcPr>
          <w:p w14:paraId="6790D675" w14:textId="77777777" w:rsidR="00E71011" w:rsidRDefault="00E71011" w:rsidP="00E71011"/>
        </w:tc>
        <w:tc>
          <w:tcPr>
            <w:tcW w:w="570" w:type="dxa"/>
            <w:gridSpan w:val="2"/>
          </w:tcPr>
          <w:p w14:paraId="3A802DD5" w14:textId="77777777" w:rsidR="00E71011" w:rsidRDefault="00E71011" w:rsidP="00E71011">
            <w:pPr>
              <w:pStyle w:val="PC"/>
            </w:pPr>
            <w:r>
              <w:t>4.3</w:t>
            </w:r>
          </w:p>
        </w:tc>
        <w:tc>
          <w:tcPr>
            <w:tcW w:w="6093" w:type="dxa"/>
            <w:gridSpan w:val="2"/>
          </w:tcPr>
          <w:p w14:paraId="626B0A5C" w14:textId="77777777" w:rsidR="00E71011" w:rsidRPr="00E91467" w:rsidRDefault="00E71011" w:rsidP="00E71011">
            <w:pPr>
              <w:pStyle w:val="PC"/>
            </w:pPr>
            <w:r w:rsidRPr="00E91467">
              <w:t xml:space="preserve">Use </w:t>
            </w:r>
            <w:r w:rsidRPr="009164BA">
              <w:rPr>
                <w:b/>
                <w:i/>
              </w:rPr>
              <w:t>supports</w:t>
            </w:r>
            <w:r w:rsidRPr="00E91467">
              <w:t xml:space="preserve"> as required</w:t>
            </w:r>
          </w:p>
        </w:tc>
      </w:tr>
      <w:tr w:rsidR="00E71011" w14:paraId="74ECCCA4" w14:textId="77777777" w:rsidTr="00107100">
        <w:tc>
          <w:tcPr>
            <w:tcW w:w="2943" w:type="dxa"/>
            <w:vMerge/>
          </w:tcPr>
          <w:p w14:paraId="2E2301D1" w14:textId="77777777" w:rsidR="00E71011" w:rsidRDefault="00E71011" w:rsidP="00E71011"/>
        </w:tc>
        <w:tc>
          <w:tcPr>
            <w:tcW w:w="570" w:type="dxa"/>
            <w:gridSpan w:val="2"/>
          </w:tcPr>
          <w:p w14:paraId="10098CF7" w14:textId="77777777" w:rsidR="00E71011" w:rsidRDefault="00E71011" w:rsidP="00E71011">
            <w:pPr>
              <w:pStyle w:val="PC"/>
            </w:pPr>
            <w:r>
              <w:t>4.4</w:t>
            </w:r>
          </w:p>
        </w:tc>
        <w:tc>
          <w:tcPr>
            <w:tcW w:w="6093" w:type="dxa"/>
            <w:gridSpan w:val="2"/>
          </w:tcPr>
          <w:p w14:paraId="597191A2" w14:textId="77777777" w:rsidR="00E71011" w:rsidRPr="009164BA" w:rsidRDefault="00E71011" w:rsidP="00E71011">
            <w:pPr>
              <w:pStyle w:val="PC"/>
              <w:rPr>
                <w:b/>
                <w:i/>
              </w:rPr>
            </w:pPr>
            <w:r w:rsidRPr="009164BA">
              <w:rPr>
                <w:b/>
                <w:i/>
              </w:rPr>
              <w:t>Respond</w:t>
            </w:r>
            <w:r w:rsidRPr="00AD22A1">
              <w:t xml:space="preserve"> to requests for clarification</w:t>
            </w:r>
          </w:p>
        </w:tc>
      </w:tr>
      <w:tr w:rsidR="00E71011" w14:paraId="46362538" w14:textId="77777777" w:rsidTr="00107100">
        <w:tc>
          <w:tcPr>
            <w:tcW w:w="2943" w:type="dxa"/>
          </w:tcPr>
          <w:p w14:paraId="3B7392C9" w14:textId="77777777" w:rsidR="00E71011" w:rsidRDefault="00E71011" w:rsidP="00E71011">
            <w:pPr>
              <w:pStyle w:val="spacer"/>
            </w:pPr>
          </w:p>
        </w:tc>
        <w:tc>
          <w:tcPr>
            <w:tcW w:w="6663" w:type="dxa"/>
            <w:gridSpan w:val="4"/>
          </w:tcPr>
          <w:p w14:paraId="5BD2EF60" w14:textId="77777777" w:rsidR="00E71011" w:rsidRDefault="00E71011" w:rsidP="00E71011">
            <w:pPr>
              <w:pStyle w:val="spacer"/>
            </w:pPr>
          </w:p>
        </w:tc>
      </w:tr>
      <w:tr w:rsidR="00E71011" w14:paraId="2BE56C5F" w14:textId="77777777" w:rsidTr="00107100">
        <w:tc>
          <w:tcPr>
            <w:tcW w:w="9606" w:type="dxa"/>
            <w:gridSpan w:val="5"/>
          </w:tcPr>
          <w:p w14:paraId="263EAC0A" w14:textId="77777777" w:rsidR="00E71011" w:rsidRDefault="00E71011" w:rsidP="00E71011">
            <w:pPr>
              <w:pStyle w:val="Heading21"/>
              <w:keepNext/>
            </w:pPr>
            <w:r>
              <w:t>Required Knowledge and Skills</w:t>
            </w:r>
          </w:p>
          <w:p w14:paraId="4D5AB52D" w14:textId="77777777" w:rsidR="00E71011" w:rsidRDefault="00E71011" w:rsidP="00E71011">
            <w:pPr>
              <w:pStyle w:val="text"/>
              <w:keepNext/>
            </w:pPr>
            <w:r w:rsidRPr="005979AA">
              <w:t>This describes the essential skills and knowledge and their level required for this unit</w:t>
            </w:r>
            <w:r>
              <w:t>.</w:t>
            </w:r>
          </w:p>
        </w:tc>
      </w:tr>
      <w:tr w:rsidR="00E71011" w14:paraId="616C09BA" w14:textId="77777777" w:rsidTr="00107100">
        <w:tc>
          <w:tcPr>
            <w:tcW w:w="9606" w:type="dxa"/>
            <w:gridSpan w:val="5"/>
          </w:tcPr>
          <w:p w14:paraId="1B7B3701" w14:textId="77777777" w:rsidR="00E71011" w:rsidRDefault="00E71011" w:rsidP="00E71011">
            <w:pPr>
              <w:pStyle w:val="unittext"/>
              <w:keepNext/>
            </w:pPr>
            <w:r>
              <w:lastRenderedPageBreak/>
              <w:t>Required Linguistic Knowledge and Skills:</w:t>
            </w:r>
          </w:p>
          <w:p w14:paraId="4C663430" w14:textId="263611C5" w:rsidR="003E5A5A" w:rsidRPr="003E5A5A" w:rsidRDefault="00E71011" w:rsidP="003E5A5A">
            <w:pPr>
              <w:pStyle w:val="ListBullet"/>
            </w:pPr>
            <w:r w:rsidRPr="003E5A5A">
              <w:t>vocabulary to talk about familiar issues such as workplace event</w:t>
            </w:r>
            <w:r w:rsidR="003E5A5A" w:rsidRPr="003E5A5A">
              <w:t xml:space="preserve">s, weather, environment, simple </w:t>
            </w:r>
            <w:r w:rsidRPr="003E5A5A">
              <w:t xml:space="preserve">current events </w:t>
            </w:r>
          </w:p>
          <w:p w14:paraId="6E35AD71" w14:textId="535A5B1C" w:rsidR="00E71011" w:rsidRDefault="00E71011" w:rsidP="003E5A5A">
            <w:pPr>
              <w:pStyle w:val="ListBullet"/>
            </w:pPr>
            <w:r>
              <w:t xml:space="preserve">simple sentence structures, such as simple and compound sentences </w:t>
            </w:r>
          </w:p>
          <w:p w14:paraId="1C4BCD5A" w14:textId="77777777" w:rsidR="00E71011" w:rsidRPr="000035E3" w:rsidRDefault="00E71011" w:rsidP="003E5A5A">
            <w:pPr>
              <w:pStyle w:val="ListBullet"/>
            </w:pPr>
            <w:r w:rsidRPr="000035E3">
              <w:t>forms</w:t>
            </w:r>
            <w:r>
              <w:t xml:space="preserve"> of questioning, such as</w:t>
            </w:r>
            <w:r w:rsidRPr="000035E3">
              <w:t xml:space="preserve"> to seek clarification</w:t>
            </w:r>
            <w:r>
              <w:t xml:space="preserve"> in conversations</w:t>
            </w:r>
          </w:p>
          <w:p w14:paraId="2311AE91" w14:textId="77777777" w:rsidR="00E71011" w:rsidRDefault="00E71011" w:rsidP="003E5A5A">
            <w:pPr>
              <w:pStyle w:val="ListBullet"/>
            </w:pPr>
            <w:r>
              <w:t>a range of common high frequency verb tenses and forms, including simple reported speech</w:t>
            </w:r>
          </w:p>
          <w:p w14:paraId="7862C557" w14:textId="77777777" w:rsidR="00E71011" w:rsidRPr="0045764D" w:rsidRDefault="00E71011" w:rsidP="003E5A5A">
            <w:pPr>
              <w:pStyle w:val="ListBullet"/>
              <w:rPr>
                <w:i/>
              </w:rPr>
            </w:pPr>
            <w:r>
              <w:t xml:space="preserve">a range of modals and modal forms (positive and negative), such as </w:t>
            </w:r>
            <w:r w:rsidRPr="0045764D">
              <w:rPr>
                <w:i/>
              </w:rPr>
              <w:t>should, would, could, might, need to</w:t>
            </w:r>
          </w:p>
          <w:p w14:paraId="0039A48D" w14:textId="77777777" w:rsidR="00E71011" w:rsidRPr="0045764D" w:rsidRDefault="00E71011" w:rsidP="00E71011">
            <w:pPr>
              <w:pStyle w:val="bullet"/>
              <w:keepLines/>
              <w:numPr>
                <w:ilvl w:val="0"/>
                <w:numId w:val="14"/>
              </w:numPr>
              <w:ind w:left="284" w:hanging="284"/>
              <w:rPr>
                <w:i/>
              </w:rPr>
            </w:pPr>
            <w:r>
              <w:t xml:space="preserve">a range of common phrasal verbs, such as </w:t>
            </w:r>
            <w:r w:rsidRPr="0045764D">
              <w:rPr>
                <w:i/>
              </w:rPr>
              <w:t>Can you finish this before you go home?</w:t>
            </w:r>
          </w:p>
          <w:p w14:paraId="3E6A7822" w14:textId="77777777" w:rsidR="00E71011" w:rsidRPr="00F455BE" w:rsidRDefault="00E71011" w:rsidP="00E71011">
            <w:pPr>
              <w:pStyle w:val="bullet"/>
              <w:keepLines/>
              <w:numPr>
                <w:ilvl w:val="0"/>
                <w:numId w:val="14"/>
              </w:numPr>
              <w:ind w:left="284" w:hanging="284"/>
            </w:pPr>
            <w:r>
              <w:t xml:space="preserve">a range of conjunctions, such as </w:t>
            </w:r>
            <w:r w:rsidRPr="0045764D">
              <w:rPr>
                <w:i/>
              </w:rPr>
              <w:t>when, but, if, although, so, When I left school, I got a job here.</w:t>
            </w:r>
          </w:p>
          <w:p w14:paraId="158F9210" w14:textId="77777777" w:rsidR="00E71011" w:rsidRPr="0045764D" w:rsidRDefault="00E71011" w:rsidP="00E71011">
            <w:pPr>
              <w:pStyle w:val="bullet"/>
              <w:keepLines/>
              <w:numPr>
                <w:ilvl w:val="0"/>
                <w:numId w:val="14"/>
              </w:numPr>
              <w:ind w:left="284" w:hanging="284"/>
              <w:rPr>
                <w:i/>
              </w:rPr>
            </w:pPr>
            <w:r>
              <w:t xml:space="preserve">a range of discourse markers and cohesive devices, such as </w:t>
            </w:r>
            <w:r w:rsidRPr="0045764D">
              <w:rPr>
                <w:i/>
              </w:rPr>
              <w:t>first, then, by the way, anyway, so, after that</w:t>
            </w:r>
          </w:p>
          <w:p w14:paraId="3FE32C48" w14:textId="77777777" w:rsidR="00E71011" w:rsidRPr="0045764D" w:rsidRDefault="00E71011" w:rsidP="00E71011">
            <w:pPr>
              <w:pStyle w:val="bullet"/>
              <w:keepLines/>
              <w:numPr>
                <w:ilvl w:val="0"/>
                <w:numId w:val="14"/>
              </w:numPr>
              <w:ind w:left="284" w:hanging="284"/>
              <w:rPr>
                <w:i/>
              </w:rPr>
            </w:pPr>
            <w:r>
              <w:t xml:space="preserve">adjectives, adverbs and some adverbial phrases, such as </w:t>
            </w:r>
            <w:r w:rsidRPr="0045764D">
              <w:rPr>
                <w:i/>
              </w:rPr>
              <w:t>as soon as possible</w:t>
            </w:r>
          </w:p>
          <w:p w14:paraId="0926900A" w14:textId="77777777" w:rsidR="00E71011" w:rsidRPr="0045764D" w:rsidRDefault="00E71011" w:rsidP="00E71011">
            <w:pPr>
              <w:pStyle w:val="bullet"/>
              <w:keepLines/>
              <w:numPr>
                <w:ilvl w:val="0"/>
                <w:numId w:val="14"/>
              </w:numPr>
              <w:ind w:left="284" w:hanging="284"/>
              <w:rPr>
                <w:i/>
              </w:rPr>
            </w:pPr>
            <w:r>
              <w:t xml:space="preserve">prepositions and prepositional phrases, such as </w:t>
            </w:r>
            <w:r w:rsidRPr="0045764D">
              <w:rPr>
                <w:i/>
              </w:rPr>
              <w:t>on the weekend, at the end of Ramadan</w:t>
            </w:r>
          </w:p>
          <w:p w14:paraId="277086DB" w14:textId="77777777" w:rsidR="00E71011" w:rsidRDefault="00E71011" w:rsidP="00E71011">
            <w:pPr>
              <w:pStyle w:val="bullet"/>
              <w:keepLines/>
              <w:numPr>
                <w:ilvl w:val="0"/>
                <w:numId w:val="14"/>
              </w:numPr>
              <w:ind w:left="284" w:hanging="284"/>
            </w:pPr>
            <w:r>
              <w:t xml:space="preserve">paralinguistic features of conversations and transactions to support understanding and communication </w:t>
            </w:r>
          </w:p>
          <w:p w14:paraId="22F25461" w14:textId="77777777" w:rsidR="00E71011" w:rsidRPr="0030567C" w:rsidRDefault="00E71011" w:rsidP="00E71011">
            <w:pPr>
              <w:pStyle w:val="bullet"/>
              <w:keepLines/>
              <w:numPr>
                <w:ilvl w:val="0"/>
                <w:numId w:val="14"/>
              </w:numPr>
              <w:ind w:left="284" w:hanging="284"/>
            </w:pPr>
            <w:r>
              <w:t xml:space="preserve">beginning awareness of </w:t>
            </w:r>
            <w:r w:rsidRPr="0030567C">
              <w:t>how tone, stress and intonation modify meaning</w:t>
            </w:r>
          </w:p>
          <w:p w14:paraId="459BD864" w14:textId="77777777" w:rsidR="00E71011" w:rsidRDefault="00E71011" w:rsidP="00E71011">
            <w:pPr>
              <w:pStyle w:val="bullet"/>
              <w:keepLines/>
              <w:numPr>
                <w:ilvl w:val="0"/>
                <w:numId w:val="14"/>
              </w:numPr>
              <w:ind w:left="284" w:hanging="284"/>
            </w:pPr>
            <w:r>
              <w:t>mostly intelligible pronunciation with adequate stress and intonation characterised by hesitation and circumlocution</w:t>
            </w:r>
          </w:p>
          <w:p w14:paraId="06C9554A" w14:textId="77777777" w:rsidR="00E71011" w:rsidRDefault="00E71011" w:rsidP="00E71011">
            <w:pPr>
              <w:pStyle w:val="bullet"/>
              <w:numPr>
                <w:ilvl w:val="0"/>
                <w:numId w:val="0"/>
              </w:numPr>
            </w:pPr>
            <w:r>
              <w:t>Required Sociolinguistic and Cultural Knowledge and Skills:</w:t>
            </w:r>
          </w:p>
          <w:p w14:paraId="74D9AD01" w14:textId="77777777" w:rsidR="00E71011" w:rsidRDefault="00E71011" w:rsidP="00E71011">
            <w:pPr>
              <w:pStyle w:val="bullet"/>
              <w:keepLines/>
              <w:numPr>
                <w:ilvl w:val="0"/>
                <w:numId w:val="14"/>
              </w:numPr>
              <w:ind w:left="284" w:hanging="284"/>
            </w:pPr>
            <w:r>
              <w:t>politeness conventions in conversation, such as</w:t>
            </w:r>
          </w:p>
          <w:p w14:paraId="5DCEF73F" w14:textId="77777777" w:rsidR="00E71011" w:rsidRPr="00E81491" w:rsidRDefault="00E71011" w:rsidP="00E71011">
            <w:pPr>
              <w:pStyle w:val="endash"/>
            </w:pPr>
            <w:r w:rsidRPr="00E81491">
              <w:t>showing interest</w:t>
            </w:r>
          </w:p>
          <w:p w14:paraId="67F01DB3" w14:textId="77777777" w:rsidR="00E71011" w:rsidRPr="00E81491" w:rsidRDefault="00E71011" w:rsidP="00E71011">
            <w:pPr>
              <w:pStyle w:val="endash"/>
            </w:pPr>
            <w:r w:rsidRPr="00E81491">
              <w:t>giving compliments</w:t>
            </w:r>
          </w:p>
          <w:p w14:paraId="01B058DD" w14:textId="77777777" w:rsidR="00E71011" w:rsidRPr="00E81491" w:rsidRDefault="00E71011" w:rsidP="00E71011">
            <w:pPr>
              <w:pStyle w:val="endash"/>
            </w:pPr>
            <w:r w:rsidRPr="00E81491">
              <w:t>making requests</w:t>
            </w:r>
          </w:p>
          <w:p w14:paraId="654DBAEC" w14:textId="77777777" w:rsidR="00E71011" w:rsidRPr="00E81491" w:rsidRDefault="00E71011" w:rsidP="00E71011">
            <w:pPr>
              <w:pStyle w:val="endash"/>
            </w:pPr>
            <w:r>
              <w:t xml:space="preserve">using </w:t>
            </w:r>
            <w:r w:rsidRPr="00E81491">
              <w:t>appropriate questions</w:t>
            </w:r>
          </w:p>
          <w:p w14:paraId="7208E91E" w14:textId="77777777" w:rsidR="00E71011" w:rsidRPr="00E81491" w:rsidRDefault="00E71011" w:rsidP="00E71011">
            <w:pPr>
              <w:pStyle w:val="endash"/>
            </w:pPr>
            <w:r w:rsidRPr="00E81491">
              <w:t>expressing regret</w:t>
            </w:r>
          </w:p>
          <w:p w14:paraId="5AE41EA1" w14:textId="77777777" w:rsidR="00E71011" w:rsidRPr="00E81491" w:rsidRDefault="00E71011" w:rsidP="00E71011">
            <w:pPr>
              <w:pStyle w:val="endash"/>
            </w:pPr>
            <w:r w:rsidRPr="00E81491">
              <w:t>appropriate use of please and thank you</w:t>
            </w:r>
          </w:p>
          <w:p w14:paraId="7C77F4B4" w14:textId="77777777" w:rsidR="00E71011" w:rsidRDefault="00E71011" w:rsidP="00E71011">
            <w:pPr>
              <w:pStyle w:val="endash"/>
            </w:pPr>
            <w:r w:rsidRPr="00E81491">
              <w:t>ways of expressing</w:t>
            </w:r>
            <w:r>
              <w:t xml:space="preserve"> disagreement or conflict</w:t>
            </w:r>
          </w:p>
          <w:p w14:paraId="20F3A503" w14:textId="77777777" w:rsidR="00E71011" w:rsidRDefault="00E71011" w:rsidP="00E71011">
            <w:pPr>
              <w:pStyle w:val="bullet"/>
              <w:keepLines/>
              <w:numPr>
                <w:ilvl w:val="0"/>
                <w:numId w:val="14"/>
              </w:numPr>
              <w:ind w:left="284" w:hanging="284"/>
            </w:pPr>
            <w:r>
              <w:t>some awareness of register</w:t>
            </w:r>
          </w:p>
          <w:p w14:paraId="3E0E353D" w14:textId="77777777" w:rsidR="00E71011" w:rsidRDefault="00E71011" w:rsidP="00E71011">
            <w:pPr>
              <w:pStyle w:val="bullet"/>
              <w:keepLines/>
              <w:numPr>
                <w:ilvl w:val="0"/>
                <w:numId w:val="14"/>
              </w:numPr>
              <w:ind w:left="284" w:hanging="284"/>
            </w:pPr>
            <w:r>
              <w:t xml:space="preserve">a range of common colloquialisms </w:t>
            </w:r>
          </w:p>
          <w:p w14:paraId="421D3423" w14:textId="77777777" w:rsidR="00E71011" w:rsidRDefault="00E71011" w:rsidP="00E71011">
            <w:pPr>
              <w:pStyle w:val="bullet"/>
              <w:numPr>
                <w:ilvl w:val="0"/>
                <w:numId w:val="0"/>
              </w:numPr>
            </w:pPr>
            <w:r>
              <w:t>Required Numeracy Knowledge and Skills</w:t>
            </w:r>
          </w:p>
          <w:p w14:paraId="7565E76C" w14:textId="77777777" w:rsidR="00E71011" w:rsidRDefault="00E71011" w:rsidP="00E71011">
            <w:pPr>
              <w:pStyle w:val="bullet"/>
              <w:keepLines/>
              <w:numPr>
                <w:ilvl w:val="0"/>
                <w:numId w:val="14"/>
              </w:numPr>
              <w:ind w:left="284" w:hanging="284"/>
            </w:pPr>
            <w:r>
              <w:t>everyday numbers in familiar instructions and directions where applicable</w:t>
            </w:r>
          </w:p>
        </w:tc>
      </w:tr>
      <w:tr w:rsidR="00E71011" w14:paraId="7D73C131" w14:textId="77777777" w:rsidTr="00107100">
        <w:tc>
          <w:tcPr>
            <w:tcW w:w="9606" w:type="dxa"/>
            <w:gridSpan w:val="5"/>
          </w:tcPr>
          <w:p w14:paraId="08BE0934" w14:textId="77777777" w:rsidR="00E71011" w:rsidRDefault="00E71011" w:rsidP="00E71011">
            <w:pPr>
              <w:pStyle w:val="spacer"/>
            </w:pPr>
          </w:p>
        </w:tc>
      </w:tr>
      <w:tr w:rsidR="00E71011" w14:paraId="48E9466D" w14:textId="77777777" w:rsidTr="00107100">
        <w:tc>
          <w:tcPr>
            <w:tcW w:w="9606" w:type="dxa"/>
            <w:gridSpan w:val="5"/>
          </w:tcPr>
          <w:p w14:paraId="5CC76292" w14:textId="77777777" w:rsidR="00E71011" w:rsidRDefault="00E71011" w:rsidP="00E71011">
            <w:pPr>
              <w:pStyle w:val="Heading21"/>
              <w:keepNext/>
            </w:pPr>
            <w:r>
              <w:t>Range Statement</w:t>
            </w:r>
          </w:p>
          <w:p w14:paraId="681D58EC" w14:textId="77777777" w:rsidR="00E71011" w:rsidRDefault="00E71011" w:rsidP="00E71011">
            <w:pPr>
              <w:pStyle w:val="text"/>
              <w:keepNext/>
            </w:pPr>
            <w:r w:rsidRPr="005979AA">
              <w:t xml:space="preserve">The Range Statement relates to the unit of competency as a whole. It allows for different work environments and situations that may affect performance.  Bold italicised wording in the Performance Criteria is detailed below.  </w:t>
            </w:r>
          </w:p>
        </w:tc>
      </w:tr>
      <w:tr w:rsidR="00E71011" w14:paraId="7E7F311A" w14:textId="77777777" w:rsidTr="00107100">
        <w:tc>
          <w:tcPr>
            <w:tcW w:w="3369" w:type="dxa"/>
            <w:gridSpan w:val="2"/>
          </w:tcPr>
          <w:p w14:paraId="383FA4A1" w14:textId="77777777" w:rsidR="00E71011" w:rsidRPr="005979AA" w:rsidRDefault="00E71011" w:rsidP="00E71011">
            <w:pPr>
              <w:pStyle w:val="unittext"/>
              <w:keepNext/>
            </w:pPr>
            <w:r w:rsidRPr="009164BA">
              <w:rPr>
                <w:b/>
                <w:i/>
              </w:rPr>
              <w:lastRenderedPageBreak/>
              <w:t>Common opening and closing expressions</w:t>
            </w:r>
            <w:r w:rsidRPr="004241EB">
              <w:t xml:space="preserve"> may include</w:t>
            </w:r>
            <w:r>
              <w:t>:</w:t>
            </w:r>
          </w:p>
        </w:tc>
        <w:tc>
          <w:tcPr>
            <w:tcW w:w="6237" w:type="dxa"/>
            <w:gridSpan w:val="3"/>
          </w:tcPr>
          <w:p w14:paraId="7C9B96F1" w14:textId="77777777" w:rsidR="00E71011" w:rsidRDefault="00E71011" w:rsidP="00E71011">
            <w:pPr>
              <w:pStyle w:val="bullet"/>
              <w:keepLines/>
              <w:numPr>
                <w:ilvl w:val="0"/>
                <w:numId w:val="14"/>
              </w:numPr>
              <w:ind w:left="284" w:hanging="284"/>
            </w:pPr>
            <w:r>
              <w:t>common everyday greeting, such as</w:t>
            </w:r>
          </w:p>
          <w:p w14:paraId="77FA8F50" w14:textId="77777777" w:rsidR="00E71011" w:rsidRPr="00EC0AFE" w:rsidRDefault="00E71011" w:rsidP="00E71011">
            <w:pPr>
              <w:pStyle w:val="endash"/>
              <w:rPr>
                <w:i/>
              </w:rPr>
            </w:pPr>
            <w:r w:rsidRPr="00EC0AFE">
              <w:rPr>
                <w:i/>
              </w:rPr>
              <w:t>Hello / Hi</w:t>
            </w:r>
          </w:p>
          <w:p w14:paraId="6258E254" w14:textId="77777777" w:rsidR="00E71011" w:rsidRPr="00EC0AFE" w:rsidRDefault="00E71011" w:rsidP="00E71011">
            <w:pPr>
              <w:pStyle w:val="endash"/>
              <w:rPr>
                <w:i/>
              </w:rPr>
            </w:pPr>
            <w:r w:rsidRPr="00EC0AFE">
              <w:rPr>
                <w:i/>
              </w:rPr>
              <w:t>Good morning</w:t>
            </w:r>
          </w:p>
          <w:p w14:paraId="06EF8A82" w14:textId="77777777" w:rsidR="00E71011" w:rsidRPr="00EC0AFE" w:rsidRDefault="00E71011" w:rsidP="00E71011">
            <w:pPr>
              <w:pStyle w:val="endash"/>
              <w:rPr>
                <w:i/>
              </w:rPr>
            </w:pPr>
            <w:r w:rsidRPr="00EC0AFE">
              <w:rPr>
                <w:i/>
              </w:rPr>
              <w:t xml:space="preserve">How are you? </w:t>
            </w:r>
          </w:p>
          <w:p w14:paraId="2EA15679" w14:textId="77777777" w:rsidR="00E71011" w:rsidRDefault="00E71011" w:rsidP="00E71011">
            <w:pPr>
              <w:pStyle w:val="endash"/>
            </w:pPr>
            <w:r w:rsidRPr="00EC0AFE">
              <w:rPr>
                <w:i/>
              </w:rPr>
              <w:t>See you later</w:t>
            </w:r>
          </w:p>
        </w:tc>
      </w:tr>
      <w:tr w:rsidR="00E71011" w14:paraId="38B08EE1" w14:textId="77777777" w:rsidTr="00107100">
        <w:tc>
          <w:tcPr>
            <w:tcW w:w="9606" w:type="dxa"/>
            <w:gridSpan w:val="5"/>
          </w:tcPr>
          <w:p w14:paraId="708BA7C8" w14:textId="77777777" w:rsidR="00E71011" w:rsidRDefault="00E71011" w:rsidP="00E71011">
            <w:pPr>
              <w:pStyle w:val="spacer"/>
            </w:pPr>
          </w:p>
        </w:tc>
      </w:tr>
      <w:tr w:rsidR="00E71011" w14:paraId="6053C750" w14:textId="77777777" w:rsidTr="00107100">
        <w:tc>
          <w:tcPr>
            <w:tcW w:w="3369" w:type="dxa"/>
            <w:gridSpan w:val="2"/>
          </w:tcPr>
          <w:p w14:paraId="686624E1" w14:textId="77777777" w:rsidR="00E71011" w:rsidRPr="005979AA" w:rsidRDefault="00E71011" w:rsidP="00E71011">
            <w:pPr>
              <w:pStyle w:val="unittext"/>
              <w:keepNext/>
            </w:pPr>
            <w:r w:rsidRPr="009164BA">
              <w:rPr>
                <w:b/>
                <w:i/>
              </w:rPr>
              <w:t>Simple questions</w:t>
            </w:r>
            <w:r w:rsidRPr="004241EB">
              <w:t xml:space="preserve"> may include</w:t>
            </w:r>
            <w:r>
              <w:t>:</w:t>
            </w:r>
          </w:p>
        </w:tc>
        <w:tc>
          <w:tcPr>
            <w:tcW w:w="6237" w:type="dxa"/>
            <w:gridSpan w:val="3"/>
          </w:tcPr>
          <w:p w14:paraId="31A1AF18" w14:textId="77777777" w:rsidR="00E71011" w:rsidRDefault="00E71011" w:rsidP="00E71011">
            <w:pPr>
              <w:pStyle w:val="bullet"/>
              <w:keepLines/>
              <w:numPr>
                <w:ilvl w:val="0"/>
                <w:numId w:val="14"/>
              </w:numPr>
              <w:ind w:left="284" w:hanging="284"/>
            </w:pPr>
            <w:r>
              <w:t>questions related to personal / social matters</w:t>
            </w:r>
          </w:p>
          <w:p w14:paraId="22C70004" w14:textId="77777777" w:rsidR="00E71011" w:rsidRPr="00713C01" w:rsidRDefault="00E71011" w:rsidP="00E71011">
            <w:pPr>
              <w:pStyle w:val="endash"/>
              <w:rPr>
                <w:i/>
              </w:rPr>
            </w:pPr>
            <w:r w:rsidRPr="00713C01">
              <w:rPr>
                <w:i/>
              </w:rPr>
              <w:t>How are you?</w:t>
            </w:r>
          </w:p>
          <w:p w14:paraId="47585A31" w14:textId="77777777" w:rsidR="00E71011" w:rsidRPr="00713C01" w:rsidRDefault="00E71011" w:rsidP="00E71011">
            <w:pPr>
              <w:pStyle w:val="endash"/>
            </w:pPr>
            <w:r w:rsidRPr="00713C01">
              <w:rPr>
                <w:i/>
              </w:rPr>
              <w:t>Did you have a good week-end?</w:t>
            </w:r>
          </w:p>
          <w:p w14:paraId="2388E13F" w14:textId="77777777" w:rsidR="00E71011" w:rsidRDefault="00E71011" w:rsidP="00E71011">
            <w:pPr>
              <w:pStyle w:val="bullet"/>
              <w:keepLines/>
              <w:numPr>
                <w:ilvl w:val="0"/>
                <w:numId w:val="14"/>
              </w:numPr>
            </w:pPr>
            <w:r>
              <w:t>questions related to workplace, such as</w:t>
            </w:r>
          </w:p>
          <w:p w14:paraId="5535E063" w14:textId="77777777" w:rsidR="00E71011" w:rsidRPr="00713C01" w:rsidRDefault="00E71011" w:rsidP="00E71011">
            <w:pPr>
              <w:pStyle w:val="endash"/>
            </w:pPr>
            <w:r>
              <w:rPr>
                <w:i/>
              </w:rPr>
              <w:t>What time does the afternoon shift start?</w:t>
            </w:r>
          </w:p>
          <w:p w14:paraId="0EEE2024" w14:textId="77777777" w:rsidR="00E71011" w:rsidRDefault="00E71011" w:rsidP="00E71011">
            <w:pPr>
              <w:pStyle w:val="endash"/>
            </w:pPr>
            <w:r>
              <w:rPr>
                <w:i/>
              </w:rPr>
              <w:t>Can I use the microwave?</w:t>
            </w:r>
          </w:p>
        </w:tc>
      </w:tr>
      <w:tr w:rsidR="00E71011" w14:paraId="1AF2C6D4" w14:textId="77777777" w:rsidTr="00107100">
        <w:tc>
          <w:tcPr>
            <w:tcW w:w="9606" w:type="dxa"/>
            <w:gridSpan w:val="5"/>
          </w:tcPr>
          <w:p w14:paraId="091237C9" w14:textId="77777777" w:rsidR="00E71011" w:rsidRDefault="00E71011" w:rsidP="00E71011">
            <w:pPr>
              <w:pStyle w:val="spacer"/>
            </w:pPr>
          </w:p>
        </w:tc>
      </w:tr>
      <w:tr w:rsidR="00E71011" w14:paraId="17FC454B" w14:textId="77777777" w:rsidTr="00107100">
        <w:tc>
          <w:tcPr>
            <w:tcW w:w="3369" w:type="dxa"/>
            <w:gridSpan w:val="2"/>
          </w:tcPr>
          <w:p w14:paraId="6EC27E51" w14:textId="77777777" w:rsidR="00E71011" w:rsidRPr="005979AA" w:rsidRDefault="00E71011" w:rsidP="00E71011">
            <w:pPr>
              <w:pStyle w:val="unittext"/>
              <w:keepNext/>
            </w:pPr>
            <w:r w:rsidRPr="009164BA">
              <w:rPr>
                <w:b/>
                <w:i/>
              </w:rPr>
              <w:t>C</w:t>
            </w:r>
            <w:r>
              <w:rPr>
                <w:b/>
                <w:i/>
              </w:rPr>
              <w:t xml:space="preserve">asual conversations </w:t>
            </w:r>
            <w:r w:rsidRPr="004241EB">
              <w:t>may include</w:t>
            </w:r>
            <w:r>
              <w:t>:</w:t>
            </w:r>
          </w:p>
        </w:tc>
        <w:tc>
          <w:tcPr>
            <w:tcW w:w="6237" w:type="dxa"/>
            <w:gridSpan w:val="3"/>
          </w:tcPr>
          <w:p w14:paraId="3674D852" w14:textId="77777777" w:rsidR="00E71011" w:rsidRDefault="00E71011" w:rsidP="00E71011">
            <w:pPr>
              <w:pStyle w:val="bullet"/>
              <w:keepLines/>
              <w:numPr>
                <w:ilvl w:val="0"/>
                <w:numId w:val="14"/>
              </w:numPr>
              <w:ind w:left="284" w:hanging="284"/>
            </w:pPr>
            <w:r>
              <w:t>c</w:t>
            </w:r>
            <w:r w:rsidRPr="001A19CF">
              <w:t xml:space="preserve">onversation </w:t>
            </w:r>
            <w:r>
              <w:t xml:space="preserve">on </w:t>
            </w:r>
            <w:r w:rsidRPr="001A19CF">
              <w:t>topics relating to everyday life</w:t>
            </w:r>
          </w:p>
          <w:p w14:paraId="3B9B9509" w14:textId="77777777" w:rsidR="00E71011" w:rsidRDefault="00E71011" w:rsidP="00E71011">
            <w:pPr>
              <w:pStyle w:val="endash"/>
            </w:pPr>
            <w:r>
              <w:t xml:space="preserve">external interests, such as sport, weather, politics </w:t>
            </w:r>
          </w:p>
          <w:p w14:paraId="5AB14C8A" w14:textId="77777777" w:rsidR="00E71011" w:rsidRDefault="00E71011" w:rsidP="00E71011">
            <w:pPr>
              <w:pStyle w:val="bullet"/>
              <w:keepLines/>
              <w:numPr>
                <w:ilvl w:val="0"/>
                <w:numId w:val="14"/>
              </w:numPr>
              <w:ind w:left="284" w:hanging="284"/>
            </w:pPr>
            <w:r>
              <w:t xml:space="preserve">topics relating to familiar </w:t>
            </w:r>
            <w:r w:rsidRPr="001A19CF">
              <w:t>employment situations</w:t>
            </w:r>
          </w:p>
          <w:p w14:paraId="5ED234E7" w14:textId="77777777" w:rsidR="00E71011" w:rsidRDefault="00E71011" w:rsidP="00E71011">
            <w:pPr>
              <w:pStyle w:val="endash"/>
            </w:pPr>
            <w:r>
              <w:t>lunch breaks</w:t>
            </w:r>
          </w:p>
          <w:p w14:paraId="41447BE7" w14:textId="77777777" w:rsidR="00E71011" w:rsidRDefault="00E71011" w:rsidP="00E71011">
            <w:pPr>
              <w:pStyle w:val="endash"/>
            </w:pPr>
            <w:r>
              <w:t>location of items</w:t>
            </w:r>
          </w:p>
          <w:p w14:paraId="7B521BAA" w14:textId="77777777" w:rsidR="00E71011" w:rsidRDefault="00E71011" w:rsidP="00E71011">
            <w:pPr>
              <w:pStyle w:val="endash"/>
            </w:pPr>
            <w:r>
              <w:t>other colleagues</w:t>
            </w:r>
          </w:p>
        </w:tc>
      </w:tr>
      <w:tr w:rsidR="00E71011" w14:paraId="0EDCEF20" w14:textId="77777777" w:rsidTr="00107100">
        <w:tc>
          <w:tcPr>
            <w:tcW w:w="9606" w:type="dxa"/>
            <w:gridSpan w:val="5"/>
          </w:tcPr>
          <w:p w14:paraId="43FAFD87" w14:textId="77777777" w:rsidR="00E71011" w:rsidRDefault="00E71011" w:rsidP="00E71011">
            <w:pPr>
              <w:pStyle w:val="spacer"/>
            </w:pPr>
          </w:p>
        </w:tc>
      </w:tr>
      <w:tr w:rsidR="00E71011" w14:paraId="36227293" w14:textId="77777777" w:rsidTr="00107100">
        <w:tc>
          <w:tcPr>
            <w:tcW w:w="3369" w:type="dxa"/>
            <w:gridSpan w:val="2"/>
          </w:tcPr>
          <w:p w14:paraId="4CCE5240" w14:textId="77777777" w:rsidR="00E71011" w:rsidRPr="009164BA" w:rsidRDefault="00E71011" w:rsidP="00E71011">
            <w:pPr>
              <w:pStyle w:val="unittext"/>
              <w:keepNext/>
              <w:rPr>
                <w:b/>
                <w:i/>
              </w:rPr>
            </w:pPr>
            <w:r>
              <w:rPr>
                <w:b/>
                <w:i/>
              </w:rPr>
              <w:t xml:space="preserve">Turn-taking </w:t>
            </w:r>
            <w:r w:rsidRPr="0090794C">
              <w:t>may include:</w:t>
            </w:r>
          </w:p>
        </w:tc>
        <w:tc>
          <w:tcPr>
            <w:tcW w:w="6237" w:type="dxa"/>
            <w:gridSpan w:val="3"/>
          </w:tcPr>
          <w:p w14:paraId="223640DC" w14:textId="77777777" w:rsidR="00E71011" w:rsidRDefault="00E71011" w:rsidP="00E71011">
            <w:pPr>
              <w:pStyle w:val="bullet"/>
              <w:keepLines/>
              <w:numPr>
                <w:ilvl w:val="0"/>
                <w:numId w:val="14"/>
              </w:numPr>
              <w:ind w:left="284" w:hanging="284"/>
            </w:pPr>
            <w:r>
              <w:t>body language, such as gesture, facial expressions</w:t>
            </w:r>
          </w:p>
          <w:p w14:paraId="16630912" w14:textId="77777777" w:rsidR="00E71011" w:rsidRPr="00EC0AFE" w:rsidRDefault="00E71011" w:rsidP="00E71011">
            <w:pPr>
              <w:pStyle w:val="bullet"/>
              <w:keepLines/>
              <w:numPr>
                <w:ilvl w:val="0"/>
                <w:numId w:val="14"/>
              </w:numPr>
              <w:ind w:left="284" w:hanging="284"/>
            </w:pPr>
            <w:r>
              <w:t>asking questions:</w:t>
            </w:r>
            <w:r w:rsidRPr="00405BF0">
              <w:rPr>
                <w:i/>
              </w:rPr>
              <w:t xml:space="preserve"> </w:t>
            </w:r>
          </w:p>
          <w:p w14:paraId="705FC683" w14:textId="77777777" w:rsidR="00E71011" w:rsidRPr="00EC0AFE" w:rsidRDefault="00E71011" w:rsidP="00E71011">
            <w:pPr>
              <w:pStyle w:val="endash"/>
              <w:rPr>
                <w:i/>
              </w:rPr>
            </w:pPr>
            <w:r w:rsidRPr="00405BF0">
              <w:rPr>
                <w:i/>
              </w:rPr>
              <w:t>Can I say something?</w:t>
            </w:r>
          </w:p>
          <w:p w14:paraId="254F7AAA" w14:textId="77777777" w:rsidR="00E71011" w:rsidRDefault="00E71011" w:rsidP="00E71011">
            <w:pPr>
              <w:pStyle w:val="bullet"/>
              <w:keepLines/>
              <w:numPr>
                <w:ilvl w:val="0"/>
                <w:numId w:val="14"/>
              </w:numPr>
              <w:ind w:left="284" w:hanging="284"/>
            </w:pPr>
            <w:r>
              <w:t>interrupting:</w:t>
            </w:r>
          </w:p>
          <w:p w14:paraId="752194F6" w14:textId="77777777" w:rsidR="00E71011" w:rsidRPr="00EC0AFE" w:rsidRDefault="00E71011" w:rsidP="00E71011">
            <w:pPr>
              <w:pStyle w:val="endash"/>
              <w:rPr>
                <w:i/>
              </w:rPr>
            </w:pPr>
            <w:r w:rsidRPr="00984066">
              <w:rPr>
                <w:i/>
              </w:rPr>
              <w:t>Excuse me</w:t>
            </w:r>
          </w:p>
          <w:p w14:paraId="245C8CF7" w14:textId="77777777" w:rsidR="00E71011" w:rsidRDefault="00E71011" w:rsidP="00E71011">
            <w:pPr>
              <w:pStyle w:val="bullet"/>
              <w:keepLines/>
              <w:numPr>
                <w:ilvl w:val="0"/>
                <w:numId w:val="14"/>
              </w:numPr>
              <w:ind w:left="284" w:hanging="284"/>
            </w:pPr>
            <w:r>
              <w:t>allowing another to have a say:</w:t>
            </w:r>
          </w:p>
          <w:p w14:paraId="0D98B347" w14:textId="77777777" w:rsidR="00E71011" w:rsidRDefault="00E71011" w:rsidP="00E71011">
            <w:pPr>
              <w:pStyle w:val="endash"/>
            </w:pPr>
            <w:r>
              <w:rPr>
                <w:i/>
              </w:rPr>
              <w:t>Go ahead</w:t>
            </w:r>
          </w:p>
        </w:tc>
      </w:tr>
      <w:tr w:rsidR="00E71011" w14:paraId="216E9A6C" w14:textId="77777777" w:rsidTr="00107100">
        <w:tc>
          <w:tcPr>
            <w:tcW w:w="9606" w:type="dxa"/>
            <w:gridSpan w:val="5"/>
          </w:tcPr>
          <w:p w14:paraId="62924BB0" w14:textId="77777777" w:rsidR="00E71011" w:rsidRDefault="00E71011" w:rsidP="00E71011">
            <w:pPr>
              <w:pStyle w:val="spacer"/>
            </w:pPr>
          </w:p>
        </w:tc>
      </w:tr>
      <w:tr w:rsidR="00E71011" w14:paraId="27CED54B" w14:textId="77777777" w:rsidTr="00107100">
        <w:tc>
          <w:tcPr>
            <w:tcW w:w="3369" w:type="dxa"/>
            <w:gridSpan w:val="2"/>
          </w:tcPr>
          <w:p w14:paraId="2B26E1E6" w14:textId="77777777" w:rsidR="00E71011" w:rsidRPr="005979AA" w:rsidRDefault="00E71011" w:rsidP="00E71011">
            <w:pPr>
              <w:pStyle w:val="unittext"/>
              <w:keepNext/>
            </w:pPr>
            <w:r w:rsidRPr="009164BA">
              <w:rPr>
                <w:b/>
                <w:i/>
              </w:rPr>
              <w:t>Polite expressions to open and close</w:t>
            </w:r>
            <w:r w:rsidRPr="004241EB">
              <w:t xml:space="preserve"> may include</w:t>
            </w:r>
            <w:r>
              <w:t>:</w:t>
            </w:r>
          </w:p>
        </w:tc>
        <w:tc>
          <w:tcPr>
            <w:tcW w:w="6237" w:type="dxa"/>
            <w:gridSpan w:val="3"/>
          </w:tcPr>
          <w:p w14:paraId="0DB50508" w14:textId="77777777" w:rsidR="00E71011" w:rsidRDefault="00E71011" w:rsidP="00E71011">
            <w:pPr>
              <w:pStyle w:val="bullet"/>
              <w:keepLines/>
              <w:numPr>
                <w:ilvl w:val="0"/>
                <w:numId w:val="14"/>
              </w:numPr>
              <w:ind w:left="284" w:hanging="284"/>
            </w:pPr>
            <w:r>
              <w:t>common everyday expressions appropriate to the context</w:t>
            </w:r>
          </w:p>
          <w:p w14:paraId="748EBA87" w14:textId="77777777" w:rsidR="00E71011" w:rsidRPr="001A19CF" w:rsidRDefault="00E71011" w:rsidP="00E71011">
            <w:pPr>
              <w:pStyle w:val="endash"/>
              <w:rPr>
                <w:i/>
              </w:rPr>
            </w:pPr>
            <w:r w:rsidRPr="001A19CF">
              <w:rPr>
                <w:i/>
              </w:rPr>
              <w:t>Can I ask you something?</w:t>
            </w:r>
          </w:p>
          <w:p w14:paraId="2296B6D8" w14:textId="77777777" w:rsidR="00E71011" w:rsidRDefault="00E71011" w:rsidP="00E71011">
            <w:pPr>
              <w:pStyle w:val="endash"/>
              <w:rPr>
                <w:i/>
              </w:rPr>
            </w:pPr>
            <w:r w:rsidRPr="001A19CF">
              <w:rPr>
                <w:i/>
              </w:rPr>
              <w:t>Can I see you?</w:t>
            </w:r>
          </w:p>
          <w:p w14:paraId="0AF1423B" w14:textId="77777777" w:rsidR="00E71011" w:rsidRDefault="00E71011" w:rsidP="00E71011">
            <w:pPr>
              <w:pStyle w:val="endash"/>
              <w:rPr>
                <w:i/>
              </w:rPr>
            </w:pPr>
            <w:r>
              <w:rPr>
                <w:i/>
              </w:rPr>
              <w:t>I would like to apply for…</w:t>
            </w:r>
          </w:p>
          <w:p w14:paraId="64868907" w14:textId="77777777" w:rsidR="00E71011" w:rsidRPr="001A19CF" w:rsidRDefault="00E71011" w:rsidP="00E71011">
            <w:pPr>
              <w:pStyle w:val="endash"/>
              <w:rPr>
                <w:i/>
              </w:rPr>
            </w:pPr>
            <w:r>
              <w:rPr>
                <w:i/>
              </w:rPr>
              <w:t>I am ringing to inquire about the position...</w:t>
            </w:r>
          </w:p>
          <w:p w14:paraId="1843C935" w14:textId="77777777" w:rsidR="00E71011" w:rsidRPr="001A19CF" w:rsidRDefault="00E71011" w:rsidP="00E71011">
            <w:pPr>
              <w:pStyle w:val="endash"/>
              <w:rPr>
                <w:i/>
              </w:rPr>
            </w:pPr>
            <w:r w:rsidRPr="001A19CF">
              <w:rPr>
                <w:i/>
              </w:rPr>
              <w:t>Sorry to interrupt</w:t>
            </w:r>
          </w:p>
          <w:p w14:paraId="7B8AACCC" w14:textId="77777777" w:rsidR="00E71011" w:rsidRPr="001A19CF" w:rsidRDefault="00E71011" w:rsidP="00E71011">
            <w:pPr>
              <w:pStyle w:val="endash"/>
              <w:rPr>
                <w:i/>
              </w:rPr>
            </w:pPr>
            <w:r w:rsidRPr="001A19CF">
              <w:rPr>
                <w:i/>
              </w:rPr>
              <w:t>Thanks for listening to me</w:t>
            </w:r>
          </w:p>
          <w:p w14:paraId="1214174E" w14:textId="77777777" w:rsidR="00E71011" w:rsidRDefault="00E71011" w:rsidP="00E71011">
            <w:pPr>
              <w:pStyle w:val="endash"/>
            </w:pPr>
            <w:r w:rsidRPr="001A19CF">
              <w:rPr>
                <w:i/>
              </w:rPr>
              <w:t>Thanks for your time</w:t>
            </w:r>
          </w:p>
        </w:tc>
      </w:tr>
      <w:tr w:rsidR="00E71011" w14:paraId="61BC0562" w14:textId="77777777" w:rsidTr="00107100">
        <w:tc>
          <w:tcPr>
            <w:tcW w:w="9606" w:type="dxa"/>
            <w:gridSpan w:val="5"/>
          </w:tcPr>
          <w:p w14:paraId="44D95C70" w14:textId="77777777" w:rsidR="00E71011" w:rsidRDefault="00E71011" w:rsidP="00E71011">
            <w:pPr>
              <w:pStyle w:val="spacer"/>
            </w:pPr>
          </w:p>
        </w:tc>
      </w:tr>
      <w:tr w:rsidR="00E71011" w14:paraId="2652DF29" w14:textId="77777777" w:rsidTr="00107100">
        <w:tc>
          <w:tcPr>
            <w:tcW w:w="3369" w:type="dxa"/>
            <w:gridSpan w:val="2"/>
          </w:tcPr>
          <w:p w14:paraId="0527727F" w14:textId="77777777" w:rsidR="00E71011" w:rsidRPr="009164BA" w:rsidRDefault="00E71011" w:rsidP="00E71011">
            <w:pPr>
              <w:pStyle w:val="unittext"/>
              <w:keepNext/>
              <w:rPr>
                <w:b/>
                <w:i/>
              </w:rPr>
            </w:pPr>
            <w:r>
              <w:rPr>
                <w:b/>
                <w:i/>
              </w:rPr>
              <w:lastRenderedPageBreak/>
              <w:t xml:space="preserve">Formal workplace related </w:t>
            </w:r>
            <w:r w:rsidRPr="009164BA">
              <w:rPr>
                <w:b/>
                <w:i/>
              </w:rPr>
              <w:t>conversations</w:t>
            </w:r>
            <w:r>
              <w:rPr>
                <w:b/>
                <w:i/>
              </w:rPr>
              <w:t xml:space="preserve"> </w:t>
            </w:r>
            <w:r w:rsidRPr="004241EB">
              <w:t>may include</w:t>
            </w:r>
            <w:r>
              <w:t>:</w:t>
            </w:r>
          </w:p>
        </w:tc>
        <w:tc>
          <w:tcPr>
            <w:tcW w:w="6237" w:type="dxa"/>
            <w:gridSpan w:val="3"/>
          </w:tcPr>
          <w:p w14:paraId="55602935" w14:textId="77777777" w:rsidR="00E71011" w:rsidRDefault="00E71011" w:rsidP="00E71011">
            <w:pPr>
              <w:pStyle w:val="bullet"/>
              <w:keepLines/>
              <w:numPr>
                <w:ilvl w:val="0"/>
                <w:numId w:val="14"/>
              </w:numPr>
              <w:ind w:left="284" w:hanging="284"/>
            </w:pPr>
            <w:r>
              <w:t>exchanges about</w:t>
            </w:r>
          </w:p>
          <w:p w14:paraId="6519C37F" w14:textId="77777777" w:rsidR="00E71011" w:rsidRDefault="00E71011" w:rsidP="00E71011">
            <w:pPr>
              <w:pStyle w:val="endash"/>
            </w:pPr>
            <w:r>
              <w:t>work schedules</w:t>
            </w:r>
          </w:p>
          <w:p w14:paraId="286DD8E6" w14:textId="77777777" w:rsidR="00E71011" w:rsidRDefault="00E71011" w:rsidP="00E71011">
            <w:pPr>
              <w:pStyle w:val="endash"/>
            </w:pPr>
            <w:r>
              <w:t>leave entitlements</w:t>
            </w:r>
          </w:p>
          <w:p w14:paraId="1926A967" w14:textId="77777777" w:rsidR="00E71011" w:rsidRDefault="00E71011" w:rsidP="00E71011">
            <w:pPr>
              <w:pStyle w:val="endash"/>
            </w:pPr>
            <w:r>
              <w:t>workplace health and safety</w:t>
            </w:r>
          </w:p>
          <w:p w14:paraId="7B3D9095" w14:textId="77777777" w:rsidR="00E71011" w:rsidRDefault="00E71011" w:rsidP="00E71011">
            <w:pPr>
              <w:pStyle w:val="endash"/>
            </w:pPr>
            <w:r>
              <w:t>union matters</w:t>
            </w:r>
          </w:p>
          <w:p w14:paraId="03E09EDE" w14:textId="77777777" w:rsidR="00E71011" w:rsidRDefault="00E71011" w:rsidP="00E71011">
            <w:pPr>
              <w:pStyle w:val="endash"/>
            </w:pPr>
            <w:r>
              <w:t>workplace bullying</w:t>
            </w:r>
          </w:p>
          <w:p w14:paraId="5B3B4C24" w14:textId="77777777" w:rsidR="00E71011" w:rsidRDefault="00E71011" w:rsidP="00E71011">
            <w:pPr>
              <w:pStyle w:val="bullet"/>
              <w:keepLines/>
              <w:numPr>
                <w:ilvl w:val="0"/>
                <w:numId w:val="14"/>
              </w:numPr>
              <w:ind w:left="284" w:hanging="284"/>
            </w:pPr>
            <w:r>
              <w:t>interviews</w:t>
            </w:r>
          </w:p>
          <w:p w14:paraId="0CE4E257" w14:textId="77777777" w:rsidR="00E71011" w:rsidRDefault="00E71011" w:rsidP="00E71011">
            <w:pPr>
              <w:pStyle w:val="endash"/>
            </w:pPr>
            <w:r>
              <w:t>new job opportunities</w:t>
            </w:r>
          </w:p>
          <w:p w14:paraId="43CBCE3D" w14:textId="77777777" w:rsidR="00E71011" w:rsidRDefault="00E71011" w:rsidP="00E71011">
            <w:pPr>
              <w:pStyle w:val="endash"/>
            </w:pPr>
            <w:r>
              <w:t>promotion</w:t>
            </w:r>
          </w:p>
          <w:p w14:paraId="7CB3E18F" w14:textId="77777777" w:rsidR="00E71011" w:rsidRDefault="00E71011" w:rsidP="00E71011">
            <w:pPr>
              <w:pStyle w:val="endash"/>
            </w:pPr>
            <w:r>
              <w:t>work review / appraisal</w:t>
            </w:r>
          </w:p>
          <w:p w14:paraId="1BE11E44" w14:textId="77777777" w:rsidR="00E71011" w:rsidRDefault="00E71011" w:rsidP="00E71011">
            <w:pPr>
              <w:pStyle w:val="bullet"/>
              <w:keepLines/>
              <w:numPr>
                <w:ilvl w:val="0"/>
                <w:numId w:val="14"/>
              </w:numPr>
              <w:ind w:left="284" w:hanging="284"/>
            </w:pPr>
            <w:r>
              <w:t>cold calling / telephone inquiries about jobs</w:t>
            </w:r>
          </w:p>
        </w:tc>
      </w:tr>
      <w:tr w:rsidR="00E71011" w14:paraId="676F1260" w14:textId="77777777" w:rsidTr="00107100">
        <w:tc>
          <w:tcPr>
            <w:tcW w:w="9606" w:type="dxa"/>
            <w:gridSpan w:val="5"/>
          </w:tcPr>
          <w:p w14:paraId="5447F42C" w14:textId="77777777" w:rsidR="00E71011" w:rsidRDefault="00E71011" w:rsidP="00E71011">
            <w:pPr>
              <w:pStyle w:val="spacer"/>
            </w:pPr>
          </w:p>
        </w:tc>
      </w:tr>
      <w:tr w:rsidR="00E71011" w14:paraId="0610AE69" w14:textId="77777777" w:rsidTr="00107100">
        <w:tc>
          <w:tcPr>
            <w:tcW w:w="3369" w:type="dxa"/>
            <w:gridSpan w:val="2"/>
          </w:tcPr>
          <w:p w14:paraId="2B20D746" w14:textId="77777777" w:rsidR="00E71011" w:rsidRPr="005979AA" w:rsidRDefault="00E71011" w:rsidP="00E71011">
            <w:pPr>
              <w:pStyle w:val="unittext"/>
              <w:keepNext/>
            </w:pPr>
            <w:r w:rsidRPr="001454ED">
              <w:rPr>
                <w:b/>
                <w:i/>
              </w:rPr>
              <w:t>Simple requests</w:t>
            </w:r>
            <w:r w:rsidRPr="004241EB">
              <w:t xml:space="preserve"> may include</w:t>
            </w:r>
            <w:r>
              <w:t>:</w:t>
            </w:r>
          </w:p>
        </w:tc>
        <w:tc>
          <w:tcPr>
            <w:tcW w:w="6237" w:type="dxa"/>
            <w:gridSpan w:val="3"/>
          </w:tcPr>
          <w:p w14:paraId="25EF6F93" w14:textId="77777777" w:rsidR="00E71011" w:rsidRDefault="00E71011" w:rsidP="00E71011">
            <w:pPr>
              <w:pStyle w:val="bullet"/>
              <w:keepLines/>
              <w:numPr>
                <w:ilvl w:val="0"/>
                <w:numId w:val="14"/>
              </w:numPr>
              <w:ind w:left="284" w:hanging="284"/>
            </w:pPr>
            <w:r>
              <w:t>routine questions in the workplace</w:t>
            </w:r>
          </w:p>
          <w:p w14:paraId="6D981764" w14:textId="77777777" w:rsidR="00E71011" w:rsidRPr="00713C01" w:rsidRDefault="00E71011" w:rsidP="00E71011">
            <w:pPr>
              <w:pStyle w:val="endash"/>
              <w:rPr>
                <w:i/>
              </w:rPr>
            </w:pPr>
            <w:r w:rsidRPr="00713C01">
              <w:rPr>
                <w:i/>
              </w:rPr>
              <w:t>Would I be able to have a day off?</w:t>
            </w:r>
          </w:p>
          <w:p w14:paraId="7EC651FB" w14:textId="77777777" w:rsidR="00E71011" w:rsidRPr="00713C01" w:rsidRDefault="00E71011" w:rsidP="00E71011">
            <w:pPr>
              <w:pStyle w:val="endash"/>
              <w:rPr>
                <w:i/>
              </w:rPr>
            </w:pPr>
            <w:r>
              <w:rPr>
                <w:i/>
              </w:rPr>
              <w:t>How do I…</w:t>
            </w:r>
            <w:r w:rsidRPr="00713C01">
              <w:rPr>
                <w:i/>
              </w:rPr>
              <w:t>?</w:t>
            </w:r>
          </w:p>
          <w:p w14:paraId="194417BA" w14:textId="77777777" w:rsidR="00E71011" w:rsidRPr="00713C01" w:rsidRDefault="00E71011" w:rsidP="00E71011">
            <w:pPr>
              <w:pStyle w:val="endash"/>
            </w:pPr>
            <w:r w:rsidRPr="00713C01">
              <w:rPr>
                <w:i/>
              </w:rPr>
              <w:t>Can you help me with this?</w:t>
            </w:r>
          </w:p>
          <w:p w14:paraId="644EF2B1" w14:textId="77777777" w:rsidR="00E71011" w:rsidRDefault="00E71011" w:rsidP="00E71011">
            <w:pPr>
              <w:pStyle w:val="bullet"/>
              <w:keepLines/>
              <w:numPr>
                <w:ilvl w:val="0"/>
                <w:numId w:val="14"/>
              </w:numPr>
              <w:ind w:left="284" w:hanging="284"/>
            </w:pPr>
            <w:r>
              <w:t>request related to job applications</w:t>
            </w:r>
          </w:p>
          <w:p w14:paraId="43C14C03" w14:textId="77777777" w:rsidR="00E71011" w:rsidRPr="00984066" w:rsidRDefault="00E71011" w:rsidP="00E71011">
            <w:pPr>
              <w:pStyle w:val="endash"/>
              <w:rPr>
                <w:i/>
              </w:rPr>
            </w:pPr>
            <w:r w:rsidRPr="00984066">
              <w:rPr>
                <w:i/>
              </w:rPr>
              <w:t>Can I give you my resume?</w:t>
            </w:r>
          </w:p>
          <w:p w14:paraId="698DF584" w14:textId="77777777" w:rsidR="00E71011" w:rsidRPr="00713C01" w:rsidRDefault="00E71011" w:rsidP="00E71011">
            <w:pPr>
              <w:pStyle w:val="endash"/>
            </w:pPr>
            <w:r w:rsidRPr="00984066">
              <w:rPr>
                <w:i/>
              </w:rPr>
              <w:t>I was won</w:t>
            </w:r>
            <w:r>
              <w:rPr>
                <w:i/>
              </w:rPr>
              <w:t>dering if you had any positions.</w:t>
            </w:r>
          </w:p>
        </w:tc>
      </w:tr>
      <w:tr w:rsidR="00E71011" w14:paraId="122B5A51" w14:textId="77777777" w:rsidTr="00107100">
        <w:tc>
          <w:tcPr>
            <w:tcW w:w="9606" w:type="dxa"/>
            <w:gridSpan w:val="5"/>
          </w:tcPr>
          <w:p w14:paraId="48FFA35F" w14:textId="77777777" w:rsidR="00E71011" w:rsidRDefault="00E71011" w:rsidP="00E71011">
            <w:pPr>
              <w:pStyle w:val="spacer"/>
            </w:pPr>
          </w:p>
        </w:tc>
      </w:tr>
      <w:tr w:rsidR="00E71011" w14:paraId="5F17B7DE" w14:textId="77777777" w:rsidTr="00107100">
        <w:tc>
          <w:tcPr>
            <w:tcW w:w="3369" w:type="dxa"/>
            <w:gridSpan w:val="2"/>
          </w:tcPr>
          <w:p w14:paraId="243490FF" w14:textId="77777777" w:rsidR="00E71011" w:rsidRPr="005979AA" w:rsidRDefault="00E71011" w:rsidP="00E71011">
            <w:pPr>
              <w:pStyle w:val="unittext"/>
              <w:keepNext/>
            </w:pPr>
            <w:r w:rsidRPr="001454ED">
              <w:rPr>
                <w:b/>
                <w:i/>
              </w:rPr>
              <w:t>Instructions or directions</w:t>
            </w:r>
            <w:r w:rsidRPr="004241EB">
              <w:t xml:space="preserve"> may include</w:t>
            </w:r>
            <w:r>
              <w:t>:</w:t>
            </w:r>
          </w:p>
        </w:tc>
        <w:tc>
          <w:tcPr>
            <w:tcW w:w="6237" w:type="dxa"/>
            <w:gridSpan w:val="3"/>
          </w:tcPr>
          <w:p w14:paraId="0FAB49A0" w14:textId="022E3D0E" w:rsidR="00E71011" w:rsidRDefault="00E71011" w:rsidP="00E71011">
            <w:pPr>
              <w:pStyle w:val="bullet"/>
              <w:keepLines/>
              <w:numPr>
                <w:ilvl w:val="0"/>
                <w:numId w:val="14"/>
              </w:numPr>
              <w:ind w:left="284" w:hanging="284"/>
            </w:pPr>
            <w:r>
              <w:t>one or two step instructions to show</w:t>
            </w:r>
            <w:r w:rsidR="003E5A5A">
              <w:t xml:space="preserve"> how</w:t>
            </w:r>
            <w:r>
              <w:t xml:space="preserve"> to operate machinery or equipment</w:t>
            </w:r>
          </w:p>
          <w:p w14:paraId="39344170" w14:textId="77777777" w:rsidR="00E71011" w:rsidRDefault="00E71011" w:rsidP="00E71011">
            <w:pPr>
              <w:pStyle w:val="bullet"/>
              <w:keepLines/>
              <w:numPr>
                <w:ilvl w:val="0"/>
                <w:numId w:val="14"/>
              </w:numPr>
              <w:ind w:left="284" w:hanging="284"/>
            </w:pPr>
            <w:r>
              <w:t>evacuation procedures</w:t>
            </w:r>
          </w:p>
          <w:p w14:paraId="24BF3603" w14:textId="64990F99" w:rsidR="00E71011" w:rsidRDefault="003E5A5A" w:rsidP="00E71011">
            <w:pPr>
              <w:pStyle w:val="bullet"/>
              <w:keepLines/>
              <w:numPr>
                <w:ilvl w:val="0"/>
                <w:numId w:val="14"/>
              </w:numPr>
              <w:ind w:left="284" w:hanging="284"/>
            </w:pPr>
            <w:r>
              <w:t xml:space="preserve">fill </w:t>
            </w:r>
            <w:r w:rsidR="00E71011">
              <w:t>in timesheets</w:t>
            </w:r>
          </w:p>
          <w:p w14:paraId="5687E023" w14:textId="77777777" w:rsidR="00E71011" w:rsidRDefault="00E71011" w:rsidP="00E71011">
            <w:pPr>
              <w:pStyle w:val="bullet"/>
              <w:keepLines/>
              <w:numPr>
                <w:ilvl w:val="0"/>
                <w:numId w:val="14"/>
              </w:numPr>
              <w:ind w:left="284" w:hanging="284"/>
            </w:pPr>
            <w:r>
              <w:t>health and safety procedures</w:t>
            </w:r>
          </w:p>
          <w:p w14:paraId="35AE90C2" w14:textId="77777777" w:rsidR="00E71011" w:rsidRDefault="00E71011" w:rsidP="00E71011">
            <w:pPr>
              <w:pStyle w:val="bullet"/>
              <w:keepLines/>
              <w:numPr>
                <w:ilvl w:val="0"/>
                <w:numId w:val="14"/>
              </w:numPr>
              <w:ind w:left="284" w:hanging="284"/>
            </w:pPr>
            <w:r>
              <w:t>location of goods and services</w:t>
            </w:r>
          </w:p>
          <w:p w14:paraId="04F4277D" w14:textId="77777777" w:rsidR="00E71011" w:rsidRDefault="00E71011" w:rsidP="00E71011">
            <w:pPr>
              <w:pStyle w:val="bullet"/>
              <w:keepLines/>
              <w:numPr>
                <w:ilvl w:val="0"/>
                <w:numId w:val="14"/>
              </w:numPr>
              <w:ind w:left="284" w:hanging="284"/>
            </w:pPr>
            <w:r>
              <w:t>advice on job application processes and requirements</w:t>
            </w:r>
          </w:p>
          <w:p w14:paraId="259BA50D" w14:textId="77777777" w:rsidR="00E71011" w:rsidRDefault="00E71011" w:rsidP="00E71011">
            <w:pPr>
              <w:pStyle w:val="bullet"/>
              <w:keepLines/>
              <w:numPr>
                <w:ilvl w:val="0"/>
                <w:numId w:val="14"/>
              </w:numPr>
              <w:ind w:left="284" w:hanging="284"/>
            </w:pPr>
            <w:r>
              <w:t>directions on completion of an application form</w:t>
            </w:r>
          </w:p>
        </w:tc>
      </w:tr>
      <w:tr w:rsidR="00E71011" w14:paraId="07F44340" w14:textId="77777777" w:rsidTr="00107100">
        <w:tc>
          <w:tcPr>
            <w:tcW w:w="9606" w:type="dxa"/>
            <w:gridSpan w:val="5"/>
          </w:tcPr>
          <w:p w14:paraId="2BF598D1" w14:textId="77777777" w:rsidR="00E71011" w:rsidRDefault="00E71011" w:rsidP="00E71011">
            <w:pPr>
              <w:pStyle w:val="spacer"/>
            </w:pPr>
          </w:p>
        </w:tc>
      </w:tr>
      <w:tr w:rsidR="00E71011" w14:paraId="70D07F91" w14:textId="77777777" w:rsidTr="00107100">
        <w:tc>
          <w:tcPr>
            <w:tcW w:w="3369" w:type="dxa"/>
            <w:gridSpan w:val="2"/>
          </w:tcPr>
          <w:p w14:paraId="40C4A001" w14:textId="77777777" w:rsidR="00E71011" w:rsidRPr="005979AA" w:rsidRDefault="00E71011" w:rsidP="00E71011">
            <w:pPr>
              <w:pStyle w:val="unittext"/>
              <w:keepNext/>
            </w:pPr>
            <w:r w:rsidRPr="001454ED">
              <w:rPr>
                <w:b/>
                <w:i/>
              </w:rPr>
              <w:t>Discourse markers</w:t>
            </w:r>
            <w:r w:rsidRPr="004241EB">
              <w:t xml:space="preserve"> may include</w:t>
            </w:r>
            <w:r>
              <w:t>:</w:t>
            </w:r>
          </w:p>
        </w:tc>
        <w:tc>
          <w:tcPr>
            <w:tcW w:w="6237" w:type="dxa"/>
            <w:gridSpan w:val="3"/>
          </w:tcPr>
          <w:p w14:paraId="523B1137" w14:textId="77777777" w:rsidR="00E71011" w:rsidRDefault="00E71011" w:rsidP="00E71011">
            <w:pPr>
              <w:pStyle w:val="bullet"/>
              <w:keepLines/>
              <w:numPr>
                <w:ilvl w:val="0"/>
                <w:numId w:val="14"/>
              </w:numPr>
              <w:ind w:left="284" w:hanging="284"/>
            </w:pPr>
            <w:r w:rsidRPr="004241EB">
              <w:t>sequence markers</w:t>
            </w:r>
          </w:p>
          <w:p w14:paraId="3F10566E" w14:textId="77777777" w:rsidR="00E71011" w:rsidRPr="00EC0AFE" w:rsidRDefault="00E71011" w:rsidP="00E71011">
            <w:pPr>
              <w:pStyle w:val="endash"/>
              <w:rPr>
                <w:i/>
              </w:rPr>
            </w:pPr>
            <w:r w:rsidRPr="00EC0AFE">
              <w:rPr>
                <w:i/>
              </w:rPr>
              <w:t>first, second, next, then</w:t>
            </w:r>
          </w:p>
        </w:tc>
      </w:tr>
      <w:tr w:rsidR="00E71011" w14:paraId="5F66435A" w14:textId="77777777" w:rsidTr="00107100">
        <w:tc>
          <w:tcPr>
            <w:tcW w:w="9606" w:type="dxa"/>
            <w:gridSpan w:val="5"/>
          </w:tcPr>
          <w:p w14:paraId="09BAD411" w14:textId="77777777" w:rsidR="00E71011" w:rsidRDefault="00E71011" w:rsidP="00E71011">
            <w:pPr>
              <w:pStyle w:val="spacer"/>
            </w:pPr>
          </w:p>
        </w:tc>
      </w:tr>
      <w:tr w:rsidR="00E71011" w14:paraId="6483A336" w14:textId="77777777" w:rsidTr="00107100">
        <w:tc>
          <w:tcPr>
            <w:tcW w:w="3369" w:type="dxa"/>
            <w:gridSpan w:val="2"/>
          </w:tcPr>
          <w:p w14:paraId="7132AFDB" w14:textId="77777777" w:rsidR="00E71011" w:rsidRPr="005979AA" w:rsidRDefault="00E71011" w:rsidP="00E71011">
            <w:pPr>
              <w:pStyle w:val="unittext"/>
              <w:keepNext/>
            </w:pPr>
            <w:r w:rsidRPr="001454ED">
              <w:rPr>
                <w:b/>
                <w:i/>
              </w:rPr>
              <w:t>Supports</w:t>
            </w:r>
            <w:r w:rsidRPr="004241EB">
              <w:t xml:space="preserve"> may include</w:t>
            </w:r>
            <w:r>
              <w:t>:</w:t>
            </w:r>
          </w:p>
        </w:tc>
        <w:tc>
          <w:tcPr>
            <w:tcW w:w="6237" w:type="dxa"/>
            <w:gridSpan w:val="3"/>
          </w:tcPr>
          <w:p w14:paraId="40914E6F" w14:textId="77777777" w:rsidR="00E71011" w:rsidRDefault="00E71011" w:rsidP="00E71011">
            <w:pPr>
              <w:pStyle w:val="bullet"/>
              <w:keepLines/>
              <w:numPr>
                <w:ilvl w:val="0"/>
                <w:numId w:val="14"/>
              </w:numPr>
              <w:ind w:left="284" w:hanging="284"/>
            </w:pPr>
            <w:r>
              <w:t>diagrams, charts</w:t>
            </w:r>
          </w:p>
          <w:p w14:paraId="217AC521" w14:textId="77777777" w:rsidR="00E71011" w:rsidRDefault="00E71011" w:rsidP="00E71011">
            <w:pPr>
              <w:pStyle w:val="bullet"/>
              <w:keepLines/>
              <w:numPr>
                <w:ilvl w:val="0"/>
                <w:numId w:val="14"/>
              </w:numPr>
              <w:ind w:left="284" w:hanging="284"/>
            </w:pPr>
            <w:r>
              <w:t>graphic instructions / diagrams</w:t>
            </w:r>
          </w:p>
          <w:p w14:paraId="7DE93D6E" w14:textId="77777777" w:rsidR="00E71011" w:rsidRDefault="00E71011" w:rsidP="00E71011">
            <w:pPr>
              <w:pStyle w:val="bullet"/>
              <w:keepLines/>
              <w:numPr>
                <w:ilvl w:val="0"/>
                <w:numId w:val="14"/>
              </w:numPr>
              <w:ind w:left="284" w:hanging="284"/>
            </w:pPr>
            <w:r>
              <w:t>labels</w:t>
            </w:r>
          </w:p>
          <w:p w14:paraId="77E698DF" w14:textId="77777777" w:rsidR="00E71011" w:rsidRDefault="00E71011" w:rsidP="00E71011">
            <w:pPr>
              <w:pStyle w:val="bullet"/>
              <w:keepLines/>
              <w:numPr>
                <w:ilvl w:val="0"/>
                <w:numId w:val="14"/>
              </w:numPr>
              <w:ind w:left="284" w:hanging="284"/>
            </w:pPr>
            <w:r>
              <w:t>photos</w:t>
            </w:r>
          </w:p>
        </w:tc>
      </w:tr>
      <w:tr w:rsidR="00E71011" w14:paraId="49BB2DEE" w14:textId="77777777" w:rsidTr="00107100">
        <w:tc>
          <w:tcPr>
            <w:tcW w:w="9606" w:type="dxa"/>
            <w:gridSpan w:val="5"/>
          </w:tcPr>
          <w:p w14:paraId="291946BB" w14:textId="77777777" w:rsidR="00E71011" w:rsidRDefault="00E71011" w:rsidP="00E71011">
            <w:pPr>
              <w:pStyle w:val="spacer"/>
            </w:pPr>
          </w:p>
        </w:tc>
      </w:tr>
      <w:tr w:rsidR="00E71011" w14:paraId="1DAF4A13" w14:textId="77777777" w:rsidTr="00107100">
        <w:tc>
          <w:tcPr>
            <w:tcW w:w="3369" w:type="dxa"/>
            <w:gridSpan w:val="2"/>
          </w:tcPr>
          <w:p w14:paraId="2CDDCD91" w14:textId="77777777" w:rsidR="00E71011" w:rsidRPr="005979AA" w:rsidRDefault="00E71011" w:rsidP="00E71011">
            <w:pPr>
              <w:pStyle w:val="unittext"/>
              <w:keepNext/>
            </w:pPr>
            <w:r w:rsidRPr="001454ED">
              <w:rPr>
                <w:b/>
                <w:i/>
              </w:rPr>
              <w:lastRenderedPageBreak/>
              <w:t>Respond</w:t>
            </w:r>
            <w:r w:rsidRPr="004241EB">
              <w:t xml:space="preserve"> may include</w:t>
            </w:r>
            <w:r>
              <w:t>:</w:t>
            </w:r>
          </w:p>
        </w:tc>
        <w:tc>
          <w:tcPr>
            <w:tcW w:w="6237" w:type="dxa"/>
            <w:gridSpan w:val="3"/>
          </w:tcPr>
          <w:p w14:paraId="5423FFCD" w14:textId="77777777" w:rsidR="00E71011" w:rsidRDefault="00E71011" w:rsidP="00E71011">
            <w:pPr>
              <w:pStyle w:val="bullet"/>
              <w:keepLines/>
              <w:numPr>
                <w:ilvl w:val="0"/>
                <w:numId w:val="14"/>
              </w:numPr>
              <w:ind w:left="284" w:hanging="284"/>
            </w:pPr>
            <w:r>
              <w:t>simplifying instructions</w:t>
            </w:r>
          </w:p>
          <w:p w14:paraId="04194A4C" w14:textId="77777777" w:rsidR="00E71011" w:rsidRDefault="00E71011" w:rsidP="00E71011">
            <w:pPr>
              <w:pStyle w:val="bullet"/>
              <w:keepLines/>
              <w:numPr>
                <w:ilvl w:val="0"/>
                <w:numId w:val="14"/>
              </w:numPr>
              <w:ind w:left="284" w:hanging="284"/>
            </w:pPr>
            <w:r>
              <w:t>demonstration</w:t>
            </w:r>
          </w:p>
          <w:p w14:paraId="5943EB86" w14:textId="77777777" w:rsidR="00E71011" w:rsidRDefault="00E71011" w:rsidP="00E71011">
            <w:pPr>
              <w:pStyle w:val="bullet"/>
              <w:keepLines/>
              <w:numPr>
                <w:ilvl w:val="0"/>
                <w:numId w:val="14"/>
              </w:numPr>
              <w:ind w:left="284" w:hanging="284"/>
            </w:pPr>
            <w:r>
              <w:t>paraphrasing</w:t>
            </w:r>
          </w:p>
        </w:tc>
      </w:tr>
      <w:tr w:rsidR="00E71011" w14:paraId="2F479455" w14:textId="77777777" w:rsidTr="00107100">
        <w:tc>
          <w:tcPr>
            <w:tcW w:w="9606" w:type="dxa"/>
            <w:gridSpan w:val="5"/>
          </w:tcPr>
          <w:p w14:paraId="68B97EEF" w14:textId="77777777" w:rsidR="00E71011" w:rsidRDefault="00E71011" w:rsidP="00E71011">
            <w:pPr>
              <w:pStyle w:val="spacer"/>
            </w:pPr>
          </w:p>
        </w:tc>
      </w:tr>
      <w:tr w:rsidR="00E71011" w14:paraId="089A5F71" w14:textId="77777777" w:rsidTr="00107100">
        <w:tc>
          <w:tcPr>
            <w:tcW w:w="9606" w:type="dxa"/>
            <w:gridSpan w:val="5"/>
          </w:tcPr>
          <w:p w14:paraId="68123DDE" w14:textId="77777777" w:rsidR="00E71011" w:rsidRDefault="00E71011" w:rsidP="00E71011">
            <w:pPr>
              <w:pStyle w:val="Heading21"/>
              <w:keepNext/>
            </w:pPr>
            <w:r>
              <w:t>Evidence Guide</w:t>
            </w:r>
          </w:p>
          <w:p w14:paraId="1EDC684F" w14:textId="61E820F0" w:rsidR="00E71011" w:rsidRDefault="00E71011"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E71011" w14:paraId="7AA9E3DE" w14:textId="77777777" w:rsidTr="00107100">
        <w:tc>
          <w:tcPr>
            <w:tcW w:w="3369" w:type="dxa"/>
            <w:gridSpan w:val="2"/>
          </w:tcPr>
          <w:p w14:paraId="254C2321" w14:textId="77777777" w:rsidR="00E71011" w:rsidRPr="005979AA" w:rsidRDefault="00E71011" w:rsidP="00E71011">
            <w:pPr>
              <w:pStyle w:val="EG"/>
              <w:keepNext/>
            </w:pPr>
            <w:r w:rsidRPr="005979AA">
              <w:t>Critical aspects for assessment and evidence required to demonstrate competency in this unit</w:t>
            </w:r>
          </w:p>
        </w:tc>
        <w:tc>
          <w:tcPr>
            <w:tcW w:w="6237" w:type="dxa"/>
            <w:gridSpan w:val="3"/>
          </w:tcPr>
          <w:p w14:paraId="74EC81DA" w14:textId="77777777" w:rsidR="00E71011" w:rsidRDefault="00E71011" w:rsidP="00E71011">
            <w:pPr>
              <w:pStyle w:val="unittext"/>
              <w:keepNext/>
            </w:pPr>
            <w:r w:rsidRPr="003B087B">
              <w:t>Assessment</w:t>
            </w:r>
            <w:r>
              <w:t xml:space="preserve"> must confirm the ability to:</w:t>
            </w:r>
          </w:p>
          <w:p w14:paraId="303E725F" w14:textId="77777777" w:rsidR="00E71011" w:rsidRPr="002D7D40" w:rsidRDefault="00E71011" w:rsidP="00E71011">
            <w:pPr>
              <w:pStyle w:val="bullet"/>
              <w:keepLines/>
              <w:numPr>
                <w:ilvl w:val="0"/>
                <w:numId w:val="14"/>
              </w:numPr>
              <w:ind w:left="284" w:hanging="284"/>
            </w:pPr>
            <w:r>
              <w:t>use routine conventions and linguistic knowledge to</w:t>
            </w:r>
          </w:p>
          <w:p w14:paraId="66B668D2" w14:textId="77777777" w:rsidR="00E71011" w:rsidRDefault="00E71011" w:rsidP="00E71011">
            <w:pPr>
              <w:pStyle w:val="endash"/>
            </w:pPr>
            <w:r w:rsidRPr="004241EB">
              <w:t xml:space="preserve">participate in simple </w:t>
            </w:r>
            <w:r>
              <w:t>casual and formal conversations</w:t>
            </w:r>
          </w:p>
          <w:p w14:paraId="7EE036F9" w14:textId="77777777" w:rsidR="00E71011" w:rsidRDefault="00E71011" w:rsidP="00E71011">
            <w:pPr>
              <w:pStyle w:val="endash"/>
            </w:pPr>
            <w:r w:rsidRPr="004241EB">
              <w:t>follow and give simple instructions and directions in a workplace context.</w:t>
            </w:r>
            <w:r>
              <w:t xml:space="preserve"> </w:t>
            </w:r>
          </w:p>
        </w:tc>
      </w:tr>
      <w:tr w:rsidR="00E71011" w14:paraId="6FF20441" w14:textId="77777777" w:rsidTr="00107100">
        <w:tc>
          <w:tcPr>
            <w:tcW w:w="9606" w:type="dxa"/>
            <w:gridSpan w:val="5"/>
          </w:tcPr>
          <w:p w14:paraId="6297ADC3" w14:textId="77777777" w:rsidR="00E71011" w:rsidRDefault="00E71011" w:rsidP="00E71011">
            <w:pPr>
              <w:pStyle w:val="spacer"/>
            </w:pPr>
          </w:p>
        </w:tc>
      </w:tr>
      <w:tr w:rsidR="00E71011" w14:paraId="383BB2F3" w14:textId="77777777" w:rsidTr="00107100">
        <w:tc>
          <w:tcPr>
            <w:tcW w:w="3369" w:type="dxa"/>
            <w:gridSpan w:val="2"/>
          </w:tcPr>
          <w:p w14:paraId="329A1977" w14:textId="77777777" w:rsidR="00E71011" w:rsidRPr="005979AA" w:rsidRDefault="00E71011" w:rsidP="00E71011">
            <w:pPr>
              <w:pStyle w:val="EG"/>
              <w:keepNext/>
            </w:pPr>
            <w:r w:rsidRPr="005979AA">
              <w:t>Context of and specific resources for assessment</w:t>
            </w:r>
          </w:p>
        </w:tc>
        <w:tc>
          <w:tcPr>
            <w:tcW w:w="6237" w:type="dxa"/>
            <w:gridSpan w:val="3"/>
          </w:tcPr>
          <w:p w14:paraId="5CCFBAC7" w14:textId="77777777" w:rsidR="00E71011" w:rsidRDefault="00E71011" w:rsidP="00E71011">
            <w:pPr>
              <w:pStyle w:val="unittext"/>
              <w:keepNext/>
            </w:pPr>
            <w:r w:rsidRPr="005E7A99">
              <w:t>Assessment must ensure</w:t>
            </w:r>
            <w:r>
              <w:t xml:space="preserve"> access to</w:t>
            </w:r>
            <w:r w:rsidRPr="005E7A99">
              <w:t>:</w:t>
            </w:r>
          </w:p>
          <w:p w14:paraId="283D4840" w14:textId="77777777" w:rsidR="00E71011" w:rsidRDefault="00E71011" w:rsidP="00E71011">
            <w:pPr>
              <w:pStyle w:val="bullet"/>
              <w:keepLines/>
              <w:numPr>
                <w:ilvl w:val="0"/>
                <w:numId w:val="14"/>
              </w:numPr>
              <w:ind w:left="284" w:hanging="284"/>
            </w:pPr>
            <w:r>
              <w:t>a range of EAL resources including</w:t>
            </w:r>
          </w:p>
          <w:p w14:paraId="52097E90" w14:textId="77777777" w:rsidR="00E71011" w:rsidRDefault="00E71011" w:rsidP="00E71011">
            <w:pPr>
              <w:pStyle w:val="endash"/>
            </w:pPr>
            <w:r>
              <w:t>bilingual resources and other resources for support, such as models for presentations</w:t>
            </w:r>
          </w:p>
          <w:p w14:paraId="514946CF" w14:textId="77777777" w:rsidR="00E71011" w:rsidRDefault="00E71011" w:rsidP="00E71011">
            <w:pPr>
              <w:pStyle w:val="endash"/>
            </w:pPr>
            <w:r>
              <w:t>a bilingual dictionary, and/or an English-English dictionary</w:t>
            </w:r>
          </w:p>
          <w:p w14:paraId="032E4DA4" w14:textId="77777777" w:rsidR="00E71011" w:rsidRDefault="00E71011" w:rsidP="00E71011">
            <w:pPr>
              <w:pStyle w:val="bullet"/>
              <w:keepLines/>
              <w:numPr>
                <w:ilvl w:val="0"/>
                <w:numId w:val="14"/>
              </w:numPr>
              <w:ind w:left="284" w:hanging="284"/>
            </w:pPr>
            <w:r>
              <w:t>conversation participants</w:t>
            </w:r>
          </w:p>
          <w:p w14:paraId="22654946" w14:textId="77777777" w:rsidR="00E71011" w:rsidRDefault="00E71011" w:rsidP="00E71011">
            <w:pPr>
              <w:pStyle w:val="bullet"/>
              <w:keepLines/>
              <w:numPr>
                <w:ilvl w:val="0"/>
                <w:numId w:val="14"/>
              </w:numPr>
              <w:ind w:left="284" w:hanging="284"/>
            </w:pPr>
            <w:r w:rsidRPr="005E7A99">
              <w:t xml:space="preserve">assessment tools </w:t>
            </w:r>
            <w:r>
              <w:t xml:space="preserve">developed for this unit which </w:t>
            </w:r>
            <w:r w:rsidRPr="005E7A99">
              <w:t>use short straightforward oral texts</w:t>
            </w:r>
            <w:r>
              <w:t xml:space="preserve"> without much colloquial speech and in which varieties of English are familiar</w:t>
            </w:r>
          </w:p>
          <w:p w14:paraId="22B8BADB" w14:textId="77777777" w:rsidR="00E71011" w:rsidRDefault="00E71011" w:rsidP="00E71011">
            <w:pPr>
              <w:pStyle w:val="unittext"/>
              <w:keepNext/>
            </w:pPr>
            <w:r>
              <w:t>Support for the learner takes into consideration the following factors:</w:t>
            </w:r>
          </w:p>
          <w:p w14:paraId="23E5256C" w14:textId="77777777" w:rsidR="00E71011" w:rsidRDefault="00E71011" w:rsidP="00E71011">
            <w:pPr>
              <w:pStyle w:val="bullet"/>
              <w:keepLines/>
              <w:numPr>
                <w:ilvl w:val="0"/>
                <w:numId w:val="14"/>
              </w:numPr>
              <w:ind w:left="284" w:hanging="284"/>
            </w:pPr>
            <w:r>
              <w:t>need for a sympathetic interlocutor</w:t>
            </w:r>
          </w:p>
          <w:p w14:paraId="28D96D1D" w14:textId="77777777" w:rsidR="00E71011" w:rsidRDefault="00E71011" w:rsidP="00E71011">
            <w:pPr>
              <w:pStyle w:val="bullet"/>
              <w:keepLines/>
              <w:numPr>
                <w:ilvl w:val="0"/>
                <w:numId w:val="14"/>
              </w:numPr>
              <w:ind w:left="284" w:hanging="284"/>
            </w:pPr>
            <w:r>
              <w:t>need for contextual support</w:t>
            </w:r>
          </w:p>
        </w:tc>
      </w:tr>
      <w:tr w:rsidR="00E71011" w14:paraId="50E242E4" w14:textId="77777777" w:rsidTr="00107100">
        <w:tc>
          <w:tcPr>
            <w:tcW w:w="9606" w:type="dxa"/>
            <w:gridSpan w:val="5"/>
          </w:tcPr>
          <w:p w14:paraId="654CDDB5" w14:textId="77777777" w:rsidR="00E71011" w:rsidRDefault="00E71011" w:rsidP="00E71011">
            <w:pPr>
              <w:pStyle w:val="spacer"/>
            </w:pPr>
          </w:p>
        </w:tc>
      </w:tr>
      <w:tr w:rsidR="00E71011" w14:paraId="0D5209B6" w14:textId="77777777" w:rsidTr="00107100">
        <w:tc>
          <w:tcPr>
            <w:tcW w:w="3369" w:type="dxa"/>
            <w:gridSpan w:val="2"/>
          </w:tcPr>
          <w:p w14:paraId="132D1260" w14:textId="77777777" w:rsidR="00E71011" w:rsidRPr="00622D2D" w:rsidRDefault="00E71011" w:rsidP="00E71011">
            <w:pPr>
              <w:pStyle w:val="EG"/>
              <w:keepNext/>
            </w:pPr>
            <w:r w:rsidRPr="005979AA">
              <w:t>Method(s) of assessment</w:t>
            </w:r>
          </w:p>
        </w:tc>
        <w:tc>
          <w:tcPr>
            <w:tcW w:w="6237" w:type="dxa"/>
            <w:gridSpan w:val="3"/>
          </w:tcPr>
          <w:p w14:paraId="4326B5C8" w14:textId="77777777" w:rsidR="00E71011" w:rsidRDefault="00E71011" w:rsidP="00E71011">
            <w:pPr>
              <w:pStyle w:val="unittext"/>
              <w:keepNext/>
            </w:pPr>
            <w:r w:rsidRPr="00491C89">
              <w:t>The following are suggested assessment methods for this unit</w:t>
            </w:r>
            <w:r>
              <w:t>:</w:t>
            </w:r>
          </w:p>
          <w:p w14:paraId="3F188961" w14:textId="77777777" w:rsidR="00E71011" w:rsidRPr="002133E9" w:rsidRDefault="00E71011" w:rsidP="00E71011">
            <w:pPr>
              <w:pStyle w:val="bullet"/>
              <w:keepLines/>
              <w:numPr>
                <w:ilvl w:val="0"/>
                <w:numId w:val="14"/>
              </w:numPr>
              <w:ind w:left="284" w:hanging="284"/>
            </w:pPr>
            <w:r w:rsidRPr="002133E9">
              <w:t>direct observation</w:t>
            </w:r>
            <w:r>
              <w:t xml:space="preserve"> of face-to-face or telephone communications</w:t>
            </w:r>
          </w:p>
          <w:p w14:paraId="2B5B3245" w14:textId="77777777" w:rsidR="00E71011" w:rsidRPr="002133E9" w:rsidRDefault="00E71011" w:rsidP="00E71011">
            <w:pPr>
              <w:pStyle w:val="bullet"/>
              <w:keepLines/>
              <w:numPr>
                <w:ilvl w:val="0"/>
                <w:numId w:val="14"/>
              </w:numPr>
              <w:ind w:left="284" w:hanging="284"/>
            </w:pPr>
            <w:r w:rsidRPr="002133E9">
              <w:t>role plays</w:t>
            </w:r>
            <w:r>
              <w:t xml:space="preserve"> of participation in workplace conversations</w:t>
            </w:r>
          </w:p>
          <w:p w14:paraId="64A44759" w14:textId="77777777" w:rsidR="00E71011" w:rsidRDefault="00E71011" w:rsidP="00E71011">
            <w:pPr>
              <w:pStyle w:val="bullet"/>
              <w:keepLines/>
              <w:numPr>
                <w:ilvl w:val="0"/>
                <w:numId w:val="14"/>
              </w:numPr>
              <w:ind w:left="284" w:hanging="284"/>
            </w:pPr>
            <w:r w:rsidRPr="005F492C">
              <w:t xml:space="preserve">additional verbal questioning to confirm </w:t>
            </w:r>
            <w:r>
              <w:t xml:space="preserve">linguistic, sociolinguistic and cultural </w:t>
            </w:r>
            <w:r w:rsidRPr="005F492C">
              <w:t>knowledge</w:t>
            </w:r>
            <w:r>
              <w:t xml:space="preserve"> used in simple oral communication</w:t>
            </w:r>
          </w:p>
        </w:tc>
      </w:tr>
    </w:tbl>
    <w:p w14:paraId="1F4B3F92" w14:textId="77777777" w:rsidR="00E71011" w:rsidRDefault="00E71011" w:rsidP="00E71011"/>
    <w:p w14:paraId="24D27D36" w14:textId="77777777" w:rsidR="00E71011" w:rsidRDefault="00E71011" w:rsidP="00E71011">
      <w:pPr>
        <w:sectPr w:rsidR="00E71011" w:rsidSect="001B2B85">
          <w:headerReference w:type="even" r:id="rId219"/>
          <w:headerReference w:type="default" r:id="rId220"/>
          <w:headerReference w:type="first" r:id="rId22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629"/>
      </w:tblPr>
      <w:tblGrid>
        <w:gridCol w:w="2899"/>
        <w:gridCol w:w="426"/>
        <w:gridCol w:w="143"/>
        <w:gridCol w:w="15"/>
        <w:gridCol w:w="5543"/>
      </w:tblGrid>
      <w:tr w:rsidR="00E71011" w14:paraId="281C8097" w14:textId="77777777" w:rsidTr="00107100">
        <w:tc>
          <w:tcPr>
            <w:tcW w:w="2943" w:type="dxa"/>
          </w:tcPr>
          <w:p w14:paraId="3A1A4ACC" w14:textId="77777777" w:rsidR="00E71011" w:rsidRPr="00D72D90" w:rsidRDefault="00E71011" w:rsidP="00E71011">
            <w:pPr>
              <w:pStyle w:val="Code20"/>
              <w:keepNext/>
            </w:pPr>
            <w:r w:rsidRPr="00D72D90">
              <w:lastRenderedPageBreak/>
              <w:t>Unit Code</w:t>
            </w:r>
          </w:p>
        </w:tc>
        <w:tc>
          <w:tcPr>
            <w:tcW w:w="6299" w:type="dxa"/>
            <w:gridSpan w:val="4"/>
          </w:tcPr>
          <w:p w14:paraId="1DB44735" w14:textId="692488BF" w:rsidR="00E71011" w:rsidRPr="00460231" w:rsidRDefault="002A4D70" w:rsidP="007F0DEB">
            <w:pPr>
              <w:pStyle w:val="Code"/>
            </w:pPr>
            <w:bookmarkStart w:id="236" w:name="_Toc523754486"/>
            <w:r w:rsidRPr="002A4D70">
              <w:t>VU22629</w:t>
            </w:r>
            <w:bookmarkEnd w:id="236"/>
          </w:p>
        </w:tc>
      </w:tr>
      <w:tr w:rsidR="00E71011" w14:paraId="1738FFE1" w14:textId="77777777" w:rsidTr="00107100">
        <w:tc>
          <w:tcPr>
            <w:tcW w:w="2943" w:type="dxa"/>
          </w:tcPr>
          <w:p w14:paraId="687DED81" w14:textId="77777777" w:rsidR="00E71011" w:rsidRPr="00D72D90" w:rsidRDefault="00E71011" w:rsidP="00E71011">
            <w:pPr>
              <w:pStyle w:val="Code20"/>
              <w:keepNext/>
            </w:pPr>
            <w:r w:rsidRPr="00D72D90">
              <w:t>Unit Title</w:t>
            </w:r>
          </w:p>
        </w:tc>
        <w:tc>
          <w:tcPr>
            <w:tcW w:w="6299" w:type="dxa"/>
            <w:gridSpan w:val="4"/>
          </w:tcPr>
          <w:p w14:paraId="420D6719" w14:textId="77777777" w:rsidR="00E71011" w:rsidRPr="00460231" w:rsidRDefault="00E71011" w:rsidP="007F0DEB">
            <w:pPr>
              <w:pStyle w:val="Code"/>
            </w:pPr>
            <w:bookmarkStart w:id="237" w:name="_Toc523754487"/>
            <w:r w:rsidRPr="004D3F30">
              <w:t>Read and write simple texts for employment</w:t>
            </w:r>
            <w:bookmarkEnd w:id="237"/>
          </w:p>
        </w:tc>
      </w:tr>
      <w:tr w:rsidR="00E71011" w14:paraId="30B38309" w14:textId="77777777" w:rsidTr="00107100">
        <w:tc>
          <w:tcPr>
            <w:tcW w:w="2943" w:type="dxa"/>
          </w:tcPr>
          <w:p w14:paraId="00BD0D65" w14:textId="77777777" w:rsidR="00E71011" w:rsidRDefault="00E71011" w:rsidP="00E71011">
            <w:pPr>
              <w:pStyle w:val="Heading21"/>
              <w:keepNext/>
            </w:pPr>
            <w:r>
              <w:t>Unit Descriptor</w:t>
            </w:r>
          </w:p>
        </w:tc>
        <w:tc>
          <w:tcPr>
            <w:tcW w:w="6299" w:type="dxa"/>
            <w:gridSpan w:val="4"/>
          </w:tcPr>
          <w:p w14:paraId="6FB78713" w14:textId="77777777" w:rsidR="00E71011" w:rsidRDefault="00E71011" w:rsidP="00E71011">
            <w:pPr>
              <w:pStyle w:val="unittext"/>
              <w:keepNext/>
            </w:pPr>
            <w:r>
              <w:t xml:space="preserve">This unit describes the skills and knowledge required by EAL learners to read and write a range of simple, routine digital and print informational and instructional texts relevant to employment. </w:t>
            </w:r>
          </w:p>
          <w:p w14:paraId="6EC5C442" w14:textId="77777777" w:rsidR="00E71011" w:rsidRDefault="00E71011" w:rsidP="00E71011">
            <w:pPr>
              <w:pStyle w:val="unittext"/>
              <w:keepNext/>
            </w:pPr>
            <w:r>
              <w:t>The outcomes described in this unit relate to:</w:t>
            </w:r>
          </w:p>
          <w:p w14:paraId="340713FC" w14:textId="77777777" w:rsidR="00E71011" w:rsidRDefault="00E71011" w:rsidP="00E71011">
            <w:pPr>
              <w:pStyle w:val="bullet"/>
              <w:keepLines/>
              <w:numPr>
                <w:ilvl w:val="0"/>
                <w:numId w:val="14"/>
              </w:numPr>
              <w:ind w:left="284" w:hanging="284"/>
            </w:pPr>
            <w:r>
              <w:t>The Australian Core Skills Framework (ACSF). They contribute directly to the achievement of ACSF indicators of competence in Oral Communication at Level 2</w:t>
            </w:r>
          </w:p>
          <w:p w14:paraId="0E9675B4" w14:textId="77777777" w:rsidR="00E71011" w:rsidRDefault="00E71011" w:rsidP="00E71011">
            <w:pPr>
              <w:pStyle w:val="unittext"/>
              <w:keepNext/>
            </w:pPr>
            <w:r>
              <w:t>and</w:t>
            </w:r>
          </w:p>
          <w:p w14:paraId="3D2E34FC" w14:textId="77777777" w:rsidR="00E71011" w:rsidRDefault="00E71011" w:rsidP="00E71011">
            <w:pPr>
              <w:pStyle w:val="bullet"/>
              <w:keepLines/>
              <w:numPr>
                <w:ilvl w:val="0"/>
                <w:numId w:val="14"/>
              </w:numPr>
              <w:ind w:left="284" w:hanging="284"/>
            </w:pPr>
            <w:r>
              <w:t>the ISLPR (International Second Language Proficiency Ratings) descriptors for Reading and Writing. They contribute directly to the achievement of ISLPR Reading 2 and Writing 2.</w:t>
            </w:r>
          </w:p>
        </w:tc>
      </w:tr>
      <w:tr w:rsidR="00E71011" w14:paraId="17EBFF13" w14:textId="77777777" w:rsidTr="00107100">
        <w:tc>
          <w:tcPr>
            <w:tcW w:w="2943" w:type="dxa"/>
          </w:tcPr>
          <w:p w14:paraId="71B6C1CA" w14:textId="77777777" w:rsidR="00E71011" w:rsidRDefault="00E71011" w:rsidP="00E71011">
            <w:pPr>
              <w:pStyle w:val="Heading21"/>
              <w:keepNext/>
            </w:pPr>
            <w:r>
              <w:t>Employability Skills</w:t>
            </w:r>
          </w:p>
        </w:tc>
        <w:tc>
          <w:tcPr>
            <w:tcW w:w="6299" w:type="dxa"/>
            <w:gridSpan w:val="4"/>
          </w:tcPr>
          <w:p w14:paraId="0B355434" w14:textId="77777777" w:rsidR="00E71011" w:rsidRDefault="00E71011" w:rsidP="00E71011">
            <w:pPr>
              <w:pStyle w:val="unittext"/>
              <w:keepNext/>
            </w:pPr>
            <w:r>
              <w:t>This unit contains employability skills.</w:t>
            </w:r>
          </w:p>
        </w:tc>
      </w:tr>
      <w:tr w:rsidR="00E71011" w14:paraId="79FEEE83" w14:textId="77777777" w:rsidTr="00107100">
        <w:tc>
          <w:tcPr>
            <w:tcW w:w="2943" w:type="dxa"/>
          </w:tcPr>
          <w:p w14:paraId="53A52782" w14:textId="77777777" w:rsidR="00E71011" w:rsidRDefault="00E71011" w:rsidP="00E71011">
            <w:pPr>
              <w:pStyle w:val="Heading21"/>
              <w:keepNext/>
            </w:pPr>
            <w:r>
              <w:t>Application of the Unit</w:t>
            </w:r>
          </w:p>
        </w:tc>
        <w:tc>
          <w:tcPr>
            <w:tcW w:w="6299" w:type="dxa"/>
            <w:gridSpan w:val="4"/>
          </w:tcPr>
          <w:p w14:paraId="01E99B7E" w14:textId="77777777" w:rsidR="00E71011" w:rsidRDefault="00E71011" w:rsidP="00E71011">
            <w:pPr>
              <w:pStyle w:val="unittext"/>
              <w:keepNext/>
            </w:pPr>
            <w:r>
              <w:t>This unit applies to participants wishing to develop reading and writing skills</w:t>
            </w:r>
            <w:r w:rsidRPr="00554F33">
              <w:t xml:space="preserve"> to satisfy </w:t>
            </w:r>
            <w:r>
              <w:t>everyday routine</w:t>
            </w:r>
            <w:r w:rsidRPr="00554F33">
              <w:t xml:space="preserve"> needs </w:t>
            </w:r>
            <w:r>
              <w:t>in</w:t>
            </w:r>
            <w:r w:rsidRPr="00554F33">
              <w:t xml:space="preserve"> familiar</w:t>
            </w:r>
            <w:r>
              <w:t xml:space="preserve"> employment and </w:t>
            </w:r>
            <w:r w:rsidRPr="00554F33">
              <w:t>work</w:t>
            </w:r>
            <w:r>
              <w:t xml:space="preserve"> contexts. The application of knowledge and skills described in this unit is relevant to a range of job roles and industry areas.</w:t>
            </w:r>
          </w:p>
        </w:tc>
      </w:tr>
      <w:tr w:rsidR="00E71011" w14:paraId="14B240B0" w14:textId="77777777" w:rsidTr="00107100">
        <w:tc>
          <w:tcPr>
            <w:tcW w:w="2943" w:type="dxa"/>
          </w:tcPr>
          <w:p w14:paraId="44110B35" w14:textId="77777777" w:rsidR="00E71011" w:rsidRDefault="00E71011" w:rsidP="00E71011">
            <w:pPr>
              <w:pStyle w:val="Heading21"/>
              <w:keepNext/>
            </w:pPr>
            <w:r>
              <w:t>Element</w:t>
            </w:r>
          </w:p>
          <w:p w14:paraId="5CE7C525" w14:textId="77777777" w:rsidR="00E71011" w:rsidRDefault="00E71011" w:rsidP="00E71011">
            <w:pPr>
              <w:pStyle w:val="text"/>
              <w:keepNext/>
            </w:pPr>
            <w:r w:rsidRPr="005979AA">
              <w:t>Elements describe the essential outcomes of a unit of competency. Elements describe actions or outcomes that are demonstrable and assessable.</w:t>
            </w:r>
          </w:p>
        </w:tc>
        <w:tc>
          <w:tcPr>
            <w:tcW w:w="6299" w:type="dxa"/>
            <w:gridSpan w:val="4"/>
          </w:tcPr>
          <w:p w14:paraId="428314ED" w14:textId="77777777" w:rsidR="00E71011" w:rsidRDefault="00E71011" w:rsidP="00E71011">
            <w:pPr>
              <w:pStyle w:val="Heading21"/>
              <w:keepNext/>
            </w:pPr>
            <w:r>
              <w:t>Performance Criteria</w:t>
            </w:r>
          </w:p>
          <w:p w14:paraId="39C6A4EF" w14:textId="77777777" w:rsidR="00E71011" w:rsidRDefault="00E71011" w:rsidP="00E71011">
            <w:pPr>
              <w:pStyle w:val="text"/>
              <w:keepNext/>
            </w:pPr>
            <w:r w:rsidRPr="005979AA">
              <w:t>Performance criteria describe the required performance needed to demonstrate achievement of the element – they identify the standard for the element.  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E71011" w14:paraId="75C7BA64" w14:textId="77777777" w:rsidTr="00107100">
        <w:tc>
          <w:tcPr>
            <w:tcW w:w="2943" w:type="dxa"/>
          </w:tcPr>
          <w:p w14:paraId="15686DF1" w14:textId="77777777" w:rsidR="00E71011" w:rsidRDefault="00E71011" w:rsidP="00E71011">
            <w:pPr>
              <w:pStyle w:val="spacer"/>
            </w:pPr>
          </w:p>
        </w:tc>
        <w:tc>
          <w:tcPr>
            <w:tcW w:w="6299" w:type="dxa"/>
            <w:gridSpan w:val="4"/>
          </w:tcPr>
          <w:p w14:paraId="624E6D66" w14:textId="77777777" w:rsidR="00E71011" w:rsidRDefault="00E71011" w:rsidP="00E71011">
            <w:pPr>
              <w:pStyle w:val="spacer"/>
            </w:pPr>
          </w:p>
        </w:tc>
      </w:tr>
      <w:tr w:rsidR="00E71011" w14:paraId="6419D80E" w14:textId="77777777" w:rsidTr="00107100">
        <w:tc>
          <w:tcPr>
            <w:tcW w:w="2943" w:type="dxa"/>
            <w:vMerge w:val="restart"/>
          </w:tcPr>
          <w:p w14:paraId="0A469474" w14:textId="77777777" w:rsidR="00E71011" w:rsidRPr="0084371F" w:rsidRDefault="00E71011" w:rsidP="00E71011">
            <w:pPr>
              <w:pStyle w:val="element"/>
            </w:pPr>
            <w:r w:rsidRPr="0084371F">
              <w:t>1</w:t>
            </w:r>
            <w:r>
              <w:tab/>
              <w:t>Respond to</w:t>
            </w:r>
            <w:r w:rsidRPr="00AC3601">
              <w:t xml:space="preserve"> simple written instructions to complete a workplace task</w:t>
            </w:r>
          </w:p>
        </w:tc>
        <w:tc>
          <w:tcPr>
            <w:tcW w:w="570" w:type="dxa"/>
            <w:gridSpan w:val="2"/>
          </w:tcPr>
          <w:p w14:paraId="50B9DF03" w14:textId="77777777" w:rsidR="00E71011" w:rsidRDefault="00E71011" w:rsidP="00E71011">
            <w:pPr>
              <w:pStyle w:val="PC"/>
            </w:pPr>
            <w:r>
              <w:t>1.1</w:t>
            </w:r>
          </w:p>
        </w:tc>
        <w:tc>
          <w:tcPr>
            <w:tcW w:w="5729" w:type="dxa"/>
            <w:gridSpan w:val="2"/>
          </w:tcPr>
          <w:p w14:paraId="05AD4AC3" w14:textId="77777777" w:rsidR="00E71011" w:rsidRPr="001412A3" w:rsidRDefault="00E71011" w:rsidP="00E71011">
            <w:pPr>
              <w:pStyle w:val="PC"/>
            </w:pPr>
            <w:r w:rsidRPr="001412A3">
              <w:t xml:space="preserve">Identify the </w:t>
            </w:r>
            <w:r w:rsidRPr="003E1101">
              <w:t>purpose</w:t>
            </w:r>
            <w:r w:rsidRPr="001412A3">
              <w:t xml:space="preserve"> of the </w:t>
            </w:r>
            <w:r w:rsidRPr="00777D21">
              <w:t>simple</w:t>
            </w:r>
            <w:r w:rsidRPr="003E1101">
              <w:rPr>
                <w:b/>
                <w:i/>
              </w:rPr>
              <w:t xml:space="preserve"> written instructions</w:t>
            </w:r>
          </w:p>
        </w:tc>
      </w:tr>
      <w:tr w:rsidR="00E71011" w14:paraId="23B5B3F3" w14:textId="77777777" w:rsidTr="00107100">
        <w:tc>
          <w:tcPr>
            <w:tcW w:w="2943" w:type="dxa"/>
            <w:vMerge/>
          </w:tcPr>
          <w:p w14:paraId="4E827A49" w14:textId="77777777" w:rsidR="00E71011" w:rsidRPr="0084371F" w:rsidRDefault="00E71011" w:rsidP="00E71011">
            <w:pPr>
              <w:pStyle w:val="element"/>
            </w:pPr>
          </w:p>
        </w:tc>
        <w:tc>
          <w:tcPr>
            <w:tcW w:w="570" w:type="dxa"/>
            <w:gridSpan w:val="2"/>
          </w:tcPr>
          <w:p w14:paraId="7E9A1D41" w14:textId="77777777" w:rsidR="00E71011" w:rsidRDefault="00E71011" w:rsidP="00E71011">
            <w:pPr>
              <w:pStyle w:val="PC"/>
            </w:pPr>
            <w:r>
              <w:t>1.2</w:t>
            </w:r>
          </w:p>
        </w:tc>
        <w:tc>
          <w:tcPr>
            <w:tcW w:w="5729" w:type="dxa"/>
            <w:gridSpan w:val="2"/>
          </w:tcPr>
          <w:p w14:paraId="7961458A" w14:textId="77777777" w:rsidR="00E71011" w:rsidRPr="001412A3" w:rsidRDefault="00E71011" w:rsidP="00E71011">
            <w:pPr>
              <w:pStyle w:val="PC"/>
            </w:pPr>
            <w:r w:rsidRPr="001412A3">
              <w:t xml:space="preserve">Identify </w:t>
            </w:r>
            <w:r w:rsidRPr="003E1101">
              <w:rPr>
                <w:b/>
                <w:i/>
              </w:rPr>
              <w:t>features of discourse structure</w:t>
            </w:r>
            <w:r w:rsidRPr="001412A3">
              <w:t xml:space="preserve"> used in </w:t>
            </w:r>
            <w:r>
              <w:t xml:space="preserve">written </w:t>
            </w:r>
            <w:r w:rsidRPr="001412A3">
              <w:t>instructions</w:t>
            </w:r>
          </w:p>
        </w:tc>
      </w:tr>
      <w:tr w:rsidR="00E71011" w14:paraId="213D8E07" w14:textId="77777777" w:rsidTr="00107100">
        <w:tc>
          <w:tcPr>
            <w:tcW w:w="2943" w:type="dxa"/>
            <w:vMerge/>
          </w:tcPr>
          <w:p w14:paraId="0CC52BA6" w14:textId="77777777" w:rsidR="00E71011" w:rsidRPr="0084371F" w:rsidRDefault="00E71011" w:rsidP="00E71011">
            <w:pPr>
              <w:pStyle w:val="element"/>
            </w:pPr>
          </w:p>
        </w:tc>
        <w:tc>
          <w:tcPr>
            <w:tcW w:w="570" w:type="dxa"/>
            <w:gridSpan w:val="2"/>
          </w:tcPr>
          <w:p w14:paraId="032845E4" w14:textId="77777777" w:rsidR="00E71011" w:rsidRDefault="00E71011" w:rsidP="00E71011">
            <w:pPr>
              <w:pStyle w:val="PC"/>
            </w:pPr>
            <w:r>
              <w:t>1.3</w:t>
            </w:r>
          </w:p>
        </w:tc>
        <w:tc>
          <w:tcPr>
            <w:tcW w:w="5729" w:type="dxa"/>
            <w:gridSpan w:val="2"/>
          </w:tcPr>
          <w:p w14:paraId="3B0DF35A" w14:textId="77777777" w:rsidR="00E71011" w:rsidRPr="001412A3" w:rsidRDefault="00E71011" w:rsidP="00E71011">
            <w:pPr>
              <w:pStyle w:val="PC"/>
            </w:pPr>
            <w:r w:rsidRPr="001412A3">
              <w:t xml:space="preserve">Identify the requirements of the </w:t>
            </w:r>
            <w:r>
              <w:t xml:space="preserve">written </w:t>
            </w:r>
            <w:r w:rsidRPr="001412A3">
              <w:t>instructions</w:t>
            </w:r>
          </w:p>
        </w:tc>
      </w:tr>
      <w:tr w:rsidR="00E71011" w14:paraId="741A1369" w14:textId="77777777" w:rsidTr="00107100">
        <w:tc>
          <w:tcPr>
            <w:tcW w:w="2943" w:type="dxa"/>
            <w:vMerge/>
          </w:tcPr>
          <w:p w14:paraId="517E7437" w14:textId="77777777" w:rsidR="00E71011" w:rsidRPr="0084371F" w:rsidRDefault="00E71011" w:rsidP="00E71011">
            <w:pPr>
              <w:pStyle w:val="element"/>
            </w:pPr>
          </w:p>
        </w:tc>
        <w:tc>
          <w:tcPr>
            <w:tcW w:w="570" w:type="dxa"/>
            <w:gridSpan w:val="2"/>
          </w:tcPr>
          <w:p w14:paraId="7B3D3B5E" w14:textId="77777777" w:rsidR="00E71011" w:rsidRDefault="00E71011" w:rsidP="00E71011">
            <w:pPr>
              <w:pStyle w:val="PC"/>
            </w:pPr>
            <w:r>
              <w:t>1.4</w:t>
            </w:r>
          </w:p>
        </w:tc>
        <w:tc>
          <w:tcPr>
            <w:tcW w:w="5729" w:type="dxa"/>
            <w:gridSpan w:val="2"/>
          </w:tcPr>
          <w:p w14:paraId="771B79BC" w14:textId="77777777" w:rsidR="00E71011" w:rsidRPr="001412A3" w:rsidRDefault="00E71011" w:rsidP="00E71011">
            <w:pPr>
              <w:pStyle w:val="PC"/>
            </w:pPr>
            <w:r w:rsidRPr="001412A3">
              <w:t xml:space="preserve">Use </w:t>
            </w:r>
            <w:r w:rsidRPr="003E1101">
              <w:rPr>
                <w:b/>
                <w:i/>
              </w:rPr>
              <w:t>supporting visual information</w:t>
            </w:r>
            <w:r w:rsidRPr="001412A3">
              <w:t xml:space="preserve"> </w:t>
            </w:r>
            <w:r>
              <w:t xml:space="preserve">to clarify meaning </w:t>
            </w:r>
            <w:r w:rsidRPr="001412A3">
              <w:t>as appropriate</w:t>
            </w:r>
          </w:p>
        </w:tc>
      </w:tr>
      <w:tr w:rsidR="00E71011" w14:paraId="7098B8EB" w14:textId="77777777" w:rsidTr="00107100">
        <w:tc>
          <w:tcPr>
            <w:tcW w:w="2943" w:type="dxa"/>
            <w:vMerge/>
          </w:tcPr>
          <w:p w14:paraId="27679590" w14:textId="77777777" w:rsidR="00E71011" w:rsidRPr="0084371F" w:rsidRDefault="00E71011" w:rsidP="00E71011">
            <w:pPr>
              <w:pStyle w:val="element"/>
            </w:pPr>
          </w:p>
        </w:tc>
        <w:tc>
          <w:tcPr>
            <w:tcW w:w="570" w:type="dxa"/>
            <w:gridSpan w:val="2"/>
          </w:tcPr>
          <w:p w14:paraId="4BE176E0" w14:textId="77777777" w:rsidR="00E71011" w:rsidRDefault="00E71011" w:rsidP="00E71011">
            <w:pPr>
              <w:pStyle w:val="PC"/>
            </w:pPr>
            <w:r>
              <w:t>1.5</w:t>
            </w:r>
          </w:p>
        </w:tc>
        <w:tc>
          <w:tcPr>
            <w:tcW w:w="5729" w:type="dxa"/>
            <w:gridSpan w:val="2"/>
          </w:tcPr>
          <w:p w14:paraId="239A46BE" w14:textId="77777777" w:rsidR="00E71011" w:rsidRDefault="00E71011" w:rsidP="00E71011">
            <w:pPr>
              <w:pStyle w:val="PC"/>
            </w:pPr>
            <w:r w:rsidRPr="001412A3">
              <w:t>Ask questions to clarify meaning</w:t>
            </w:r>
            <w:r>
              <w:t xml:space="preserve"> if required</w:t>
            </w:r>
          </w:p>
        </w:tc>
      </w:tr>
      <w:tr w:rsidR="00E71011" w14:paraId="5463726C" w14:textId="77777777" w:rsidTr="00107100">
        <w:tc>
          <w:tcPr>
            <w:tcW w:w="2943" w:type="dxa"/>
          </w:tcPr>
          <w:p w14:paraId="2DFAFDAB" w14:textId="77777777" w:rsidR="00E71011" w:rsidRDefault="00E71011" w:rsidP="00E71011">
            <w:pPr>
              <w:pStyle w:val="spacer"/>
            </w:pPr>
          </w:p>
        </w:tc>
        <w:tc>
          <w:tcPr>
            <w:tcW w:w="6299" w:type="dxa"/>
            <w:gridSpan w:val="4"/>
          </w:tcPr>
          <w:p w14:paraId="10E24AFC" w14:textId="77777777" w:rsidR="00E71011" w:rsidRDefault="00E71011" w:rsidP="00E71011">
            <w:pPr>
              <w:pStyle w:val="spacer"/>
            </w:pPr>
          </w:p>
        </w:tc>
      </w:tr>
      <w:tr w:rsidR="00E71011" w14:paraId="78FE98AF" w14:textId="77777777" w:rsidTr="00107100">
        <w:tc>
          <w:tcPr>
            <w:tcW w:w="2943" w:type="dxa"/>
            <w:vMerge w:val="restart"/>
          </w:tcPr>
          <w:p w14:paraId="06298104" w14:textId="77777777" w:rsidR="00E71011" w:rsidRDefault="00E71011" w:rsidP="00E71011">
            <w:pPr>
              <w:pStyle w:val="element"/>
            </w:pPr>
            <w:r>
              <w:t>2</w:t>
            </w:r>
            <w:r>
              <w:tab/>
            </w:r>
            <w:r w:rsidRPr="00AC3601">
              <w:t>Read a simple message in a workplace context</w:t>
            </w:r>
          </w:p>
        </w:tc>
        <w:tc>
          <w:tcPr>
            <w:tcW w:w="585" w:type="dxa"/>
            <w:gridSpan w:val="3"/>
          </w:tcPr>
          <w:p w14:paraId="01471986" w14:textId="77777777" w:rsidR="00E71011" w:rsidRDefault="00E71011" w:rsidP="00E71011">
            <w:pPr>
              <w:pStyle w:val="PC"/>
            </w:pPr>
            <w:r>
              <w:t>2.1</w:t>
            </w:r>
          </w:p>
        </w:tc>
        <w:tc>
          <w:tcPr>
            <w:tcW w:w="5714" w:type="dxa"/>
          </w:tcPr>
          <w:p w14:paraId="1FAADD75" w14:textId="77777777" w:rsidR="00E71011" w:rsidRPr="00271F6F" w:rsidRDefault="00E71011" w:rsidP="00E71011">
            <w:pPr>
              <w:pStyle w:val="PC"/>
            </w:pPr>
            <w:r w:rsidRPr="00271F6F">
              <w:t xml:space="preserve">Identify purposes of </w:t>
            </w:r>
            <w:r w:rsidRPr="00595988">
              <w:rPr>
                <w:b/>
                <w:i/>
              </w:rPr>
              <w:t>simple messages</w:t>
            </w:r>
            <w:r w:rsidRPr="00CF5702">
              <w:t xml:space="preserve"> in workplace context</w:t>
            </w:r>
          </w:p>
        </w:tc>
      </w:tr>
      <w:tr w:rsidR="00E71011" w14:paraId="2368D4A0" w14:textId="77777777" w:rsidTr="00107100">
        <w:tc>
          <w:tcPr>
            <w:tcW w:w="2943" w:type="dxa"/>
            <w:vMerge/>
          </w:tcPr>
          <w:p w14:paraId="5A346C58" w14:textId="77777777" w:rsidR="00E71011" w:rsidRDefault="00E71011" w:rsidP="00E71011"/>
        </w:tc>
        <w:tc>
          <w:tcPr>
            <w:tcW w:w="585" w:type="dxa"/>
            <w:gridSpan w:val="3"/>
          </w:tcPr>
          <w:p w14:paraId="282D4A75" w14:textId="77777777" w:rsidR="00E71011" w:rsidRDefault="00E71011" w:rsidP="00E71011">
            <w:pPr>
              <w:pStyle w:val="PC"/>
            </w:pPr>
            <w:r>
              <w:t>2.2</w:t>
            </w:r>
          </w:p>
        </w:tc>
        <w:tc>
          <w:tcPr>
            <w:tcW w:w="5714" w:type="dxa"/>
          </w:tcPr>
          <w:p w14:paraId="6C8E1FDA" w14:textId="77777777" w:rsidR="00E71011" w:rsidRPr="00271F6F" w:rsidRDefault="00E71011" w:rsidP="00E71011">
            <w:pPr>
              <w:pStyle w:val="PC"/>
            </w:pPr>
            <w:r w:rsidRPr="00271F6F">
              <w:t xml:space="preserve">Identify </w:t>
            </w:r>
            <w:r w:rsidRPr="003E1101">
              <w:rPr>
                <w:b/>
                <w:i/>
              </w:rPr>
              <w:t>conventions</w:t>
            </w:r>
            <w:r w:rsidRPr="00271F6F">
              <w:t xml:space="preserve"> </w:t>
            </w:r>
            <w:r w:rsidRPr="001D480A">
              <w:t>in messages</w:t>
            </w:r>
          </w:p>
        </w:tc>
      </w:tr>
      <w:tr w:rsidR="00E71011" w14:paraId="6BD4E33D" w14:textId="77777777" w:rsidTr="00107100">
        <w:tc>
          <w:tcPr>
            <w:tcW w:w="2943" w:type="dxa"/>
            <w:vMerge/>
          </w:tcPr>
          <w:p w14:paraId="07B1BD4B" w14:textId="77777777" w:rsidR="00E71011" w:rsidRDefault="00E71011" w:rsidP="00E71011"/>
        </w:tc>
        <w:tc>
          <w:tcPr>
            <w:tcW w:w="585" w:type="dxa"/>
            <w:gridSpan w:val="3"/>
          </w:tcPr>
          <w:p w14:paraId="48B79E71" w14:textId="77777777" w:rsidR="00E71011" w:rsidRDefault="00E71011" w:rsidP="00E71011">
            <w:pPr>
              <w:pStyle w:val="PC"/>
            </w:pPr>
            <w:r>
              <w:t>2.3</w:t>
            </w:r>
          </w:p>
        </w:tc>
        <w:tc>
          <w:tcPr>
            <w:tcW w:w="5714" w:type="dxa"/>
          </w:tcPr>
          <w:p w14:paraId="474637BB" w14:textId="77777777" w:rsidR="00E71011" w:rsidRPr="00271F6F" w:rsidRDefault="00E71011" w:rsidP="00E71011">
            <w:pPr>
              <w:pStyle w:val="PC"/>
            </w:pPr>
            <w:r w:rsidRPr="00271F6F">
              <w:t xml:space="preserve">Identify the </w:t>
            </w:r>
            <w:r>
              <w:t>key information</w:t>
            </w:r>
          </w:p>
        </w:tc>
      </w:tr>
      <w:tr w:rsidR="00E71011" w14:paraId="74260EEE" w14:textId="77777777" w:rsidTr="00107100">
        <w:tc>
          <w:tcPr>
            <w:tcW w:w="2943" w:type="dxa"/>
            <w:vMerge/>
          </w:tcPr>
          <w:p w14:paraId="611E80FC" w14:textId="77777777" w:rsidR="00E71011" w:rsidRDefault="00E71011" w:rsidP="00E71011"/>
        </w:tc>
        <w:tc>
          <w:tcPr>
            <w:tcW w:w="585" w:type="dxa"/>
            <w:gridSpan w:val="3"/>
          </w:tcPr>
          <w:p w14:paraId="6A473E0D" w14:textId="77777777" w:rsidR="00E71011" w:rsidRDefault="00E71011" w:rsidP="00E71011">
            <w:pPr>
              <w:pStyle w:val="PC"/>
            </w:pPr>
            <w:r>
              <w:t>2.4</w:t>
            </w:r>
          </w:p>
        </w:tc>
        <w:tc>
          <w:tcPr>
            <w:tcW w:w="5714" w:type="dxa"/>
          </w:tcPr>
          <w:p w14:paraId="4A247840" w14:textId="77777777" w:rsidR="00E71011" w:rsidRDefault="00E71011" w:rsidP="00E71011">
            <w:pPr>
              <w:pStyle w:val="PC"/>
            </w:pPr>
            <w:r w:rsidRPr="00271F6F">
              <w:t>Ask questions to clarify meaning</w:t>
            </w:r>
            <w:r>
              <w:t xml:space="preserve"> if required</w:t>
            </w:r>
          </w:p>
        </w:tc>
      </w:tr>
      <w:tr w:rsidR="00E71011" w14:paraId="7104EE67" w14:textId="77777777" w:rsidTr="00107100">
        <w:tc>
          <w:tcPr>
            <w:tcW w:w="9242" w:type="dxa"/>
            <w:gridSpan w:val="5"/>
          </w:tcPr>
          <w:p w14:paraId="7317BEF0" w14:textId="77777777" w:rsidR="00E71011" w:rsidRDefault="00E71011" w:rsidP="00E71011">
            <w:pPr>
              <w:pStyle w:val="spacer"/>
            </w:pPr>
          </w:p>
        </w:tc>
      </w:tr>
      <w:tr w:rsidR="00E71011" w14:paraId="69C4E1A1" w14:textId="77777777" w:rsidTr="00107100">
        <w:tc>
          <w:tcPr>
            <w:tcW w:w="2943" w:type="dxa"/>
            <w:vMerge w:val="restart"/>
          </w:tcPr>
          <w:p w14:paraId="653AD0F0" w14:textId="77777777" w:rsidR="00E71011" w:rsidRDefault="00E71011" w:rsidP="00E71011">
            <w:pPr>
              <w:pStyle w:val="element"/>
            </w:pPr>
            <w:r>
              <w:t>3</w:t>
            </w:r>
            <w:r>
              <w:tab/>
            </w:r>
            <w:r w:rsidRPr="00AC3601">
              <w:t>Read a range of simple written workplace communications</w:t>
            </w:r>
          </w:p>
        </w:tc>
        <w:tc>
          <w:tcPr>
            <w:tcW w:w="570" w:type="dxa"/>
            <w:gridSpan w:val="2"/>
          </w:tcPr>
          <w:p w14:paraId="1C6E7A34" w14:textId="77777777" w:rsidR="00E71011" w:rsidRDefault="00E71011" w:rsidP="00E71011">
            <w:pPr>
              <w:pStyle w:val="PC"/>
            </w:pPr>
            <w:r>
              <w:t>3.1</w:t>
            </w:r>
          </w:p>
        </w:tc>
        <w:tc>
          <w:tcPr>
            <w:tcW w:w="5729" w:type="dxa"/>
            <w:gridSpan w:val="2"/>
          </w:tcPr>
          <w:p w14:paraId="5552EFC3" w14:textId="77777777" w:rsidR="00E71011" w:rsidRPr="00C85A89" w:rsidRDefault="00E71011" w:rsidP="00E71011">
            <w:pPr>
              <w:pStyle w:val="PC"/>
            </w:pPr>
            <w:r w:rsidRPr="00C85A89">
              <w:t xml:space="preserve">Identify the purpose of </w:t>
            </w:r>
            <w:r w:rsidRPr="003E1101">
              <w:rPr>
                <w:b/>
                <w:i/>
              </w:rPr>
              <w:t>simple written workplace communications</w:t>
            </w:r>
          </w:p>
        </w:tc>
      </w:tr>
      <w:tr w:rsidR="00E71011" w14:paraId="294F65D4" w14:textId="77777777" w:rsidTr="00107100">
        <w:tc>
          <w:tcPr>
            <w:tcW w:w="2943" w:type="dxa"/>
            <w:vMerge/>
          </w:tcPr>
          <w:p w14:paraId="4110DCDE" w14:textId="77777777" w:rsidR="00E71011" w:rsidRDefault="00E71011" w:rsidP="00E71011"/>
        </w:tc>
        <w:tc>
          <w:tcPr>
            <w:tcW w:w="570" w:type="dxa"/>
            <w:gridSpan w:val="2"/>
          </w:tcPr>
          <w:p w14:paraId="3EF60265" w14:textId="77777777" w:rsidR="00E71011" w:rsidRDefault="00E71011" w:rsidP="00E71011">
            <w:pPr>
              <w:pStyle w:val="PC"/>
            </w:pPr>
            <w:r>
              <w:t>3.2</w:t>
            </w:r>
          </w:p>
        </w:tc>
        <w:tc>
          <w:tcPr>
            <w:tcW w:w="5729" w:type="dxa"/>
            <w:gridSpan w:val="2"/>
          </w:tcPr>
          <w:p w14:paraId="7EC6BD0C" w14:textId="77777777" w:rsidR="00E71011" w:rsidRPr="00C85A89" w:rsidRDefault="00E71011" w:rsidP="00E71011">
            <w:pPr>
              <w:pStyle w:val="PC"/>
            </w:pPr>
            <w:r w:rsidRPr="00C85A89">
              <w:t>Identify the main ideas or requirements</w:t>
            </w:r>
          </w:p>
        </w:tc>
      </w:tr>
      <w:tr w:rsidR="00E71011" w14:paraId="5FDBDE0C" w14:textId="77777777" w:rsidTr="00107100">
        <w:tc>
          <w:tcPr>
            <w:tcW w:w="2943" w:type="dxa"/>
            <w:vMerge/>
          </w:tcPr>
          <w:p w14:paraId="66024237" w14:textId="77777777" w:rsidR="00E71011" w:rsidRDefault="00E71011" w:rsidP="00E71011"/>
        </w:tc>
        <w:tc>
          <w:tcPr>
            <w:tcW w:w="570" w:type="dxa"/>
            <w:gridSpan w:val="2"/>
          </w:tcPr>
          <w:p w14:paraId="7FB32DC4" w14:textId="77777777" w:rsidR="00E71011" w:rsidRDefault="00E71011" w:rsidP="00E71011">
            <w:pPr>
              <w:pStyle w:val="PC"/>
            </w:pPr>
            <w:r>
              <w:t>3.3</w:t>
            </w:r>
          </w:p>
        </w:tc>
        <w:tc>
          <w:tcPr>
            <w:tcW w:w="5729" w:type="dxa"/>
            <w:gridSpan w:val="2"/>
          </w:tcPr>
          <w:p w14:paraId="17EFA6BA" w14:textId="77777777" w:rsidR="00E71011" w:rsidRDefault="00E71011" w:rsidP="00E71011">
            <w:pPr>
              <w:pStyle w:val="PC"/>
            </w:pPr>
            <w:r w:rsidRPr="00C85A89">
              <w:t>Ask questions to clarify meaning</w:t>
            </w:r>
            <w:r>
              <w:t xml:space="preserve"> if required</w:t>
            </w:r>
          </w:p>
        </w:tc>
      </w:tr>
      <w:tr w:rsidR="00E71011" w14:paraId="57918FAB" w14:textId="77777777" w:rsidTr="00107100">
        <w:tc>
          <w:tcPr>
            <w:tcW w:w="9242" w:type="dxa"/>
            <w:gridSpan w:val="5"/>
          </w:tcPr>
          <w:p w14:paraId="10E26035" w14:textId="77777777" w:rsidR="00E71011" w:rsidRDefault="00E71011" w:rsidP="00E71011">
            <w:pPr>
              <w:pStyle w:val="spacer"/>
            </w:pPr>
          </w:p>
        </w:tc>
      </w:tr>
      <w:tr w:rsidR="00E71011" w14:paraId="6F23BC3D" w14:textId="77777777" w:rsidTr="00107100">
        <w:tc>
          <w:tcPr>
            <w:tcW w:w="2943" w:type="dxa"/>
            <w:vMerge w:val="restart"/>
          </w:tcPr>
          <w:p w14:paraId="064178BA" w14:textId="77777777" w:rsidR="00E71011" w:rsidRDefault="00E71011" w:rsidP="00E71011">
            <w:pPr>
              <w:pStyle w:val="element"/>
            </w:pPr>
            <w:r>
              <w:t>4</w:t>
            </w:r>
            <w:r>
              <w:tab/>
            </w:r>
            <w:r w:rsidRPr="00AC3601">
              <w:t>Write a simple message in a workplace context</w:t>
            </w:r>
          </w:p>
        </w:tc>
        <w:tc>
          <w:tcPr>
            <w:tcW w:w="570" w:type="dxa"/>
            <w:gridSpan w:val="2"/>
          </w:tcPr>
          <w:p w14:paraId="18C136BD" w14:textId="18F808E2" w:rsidR="00E71011" w:rsidRDefault="00D255A3" w:rsidP="00E71011">
            <w:pPr>
              <w:pStyle w:val="PC"/>
            </w:pPr>
            <w:r>
              <w:t>4</w:t>
            </w:r>
            <w:r w:rsidR="00E71011">
              <w:t>.1</w:t>
            </w:r>
          </w:p>
        </w:tc>
        <w:tc>
          <w:tcPr>
            <w:tcW w:w="5729" w:type="dxa"/>
            <w:gridSpan w:val="2"/>
          </w:tcPr>
          <w:p w14:paraId="475DA8DB" w14:textId="77777777" w:rsidR="00E71011" w:rsidRPr="00292D31" w:rsidRDefault="00E71011" w:rsidP="00E71011">
            <w:pPr>
              <w:pStyle w:val="PC"/>
            </w:pPr>
            <w:r w:rsidRPr="00292D31">
              <w:t xml:space="preserve">Identify purposes and </w:t>
            </w:r>
            <w:r w:rsidRPr="002238F2">
              <w:t>conventions</w:t>
            </w:r>
            <w:r w:rsidRPr="001D480A">
              <w:t xml:space="preserve"> for notes </w:t>
            </w:r>
            <w:r w:rsidRPr="00292D31">
              <w:t xml:space="preserve">and </w:t>
            </w:r>
            <w:r w:rsidRPr="002238F2">
              <w:t>messages in a workplace context</w:t>
            </w:r>
          </w:p>
        </w:tc>
      </w:tr>
      <w:tr w:rsidR="00E71011" w14:paraId="778B1482" w14:textId="77777777" w:rsidTr="00107100">
        <w:tc>
          <w:tcPr>
            <w:tcW w:w="2943" w:type="dxa"/>
            <w:vMerge/>
          </w:tcPr>
          <w:p w14:paraId="48F95277" w14:textId="77777777" w:rsidR="00E71011" w:rsidRDefault="00E71011" w:rsidP="00E71011"/>
        </w:tc>
        <w:tc>
          <w:tcPr>
            <w:tcW w:w="570" w:type="dxa"/>
            <w:gridSpan w:val="2"/>
          </w:tcPr>
          <w:p w14:paraId="1FDD850F" w14:textId="07C3EBA2" w:rsidR="00E71011" w:rsidRDefault="00D255A3" w:rsidP="00E71011">
            <w:pPr>
              <w:pStyle w:val="PC"/>
            </w:pPr>
            <w:r>
              <w:t>4</w:t>
            </w:r>
            <w:r w:rsidR="00E71011">
              <w:t>.2</w:t>
            </w:r>
          </w:p>
        </w:tc>
        <w:tc>
          <w:tcPr>
            <w:tcW w:w="5729" w:type="dxa"/>
            <w:gridSpan w:val="2"/>
          </w:tcPr>
          <w:p w14:paraId="10466486" w14:textId="77777777" w:rsidR="00E71011" w:rsidRPr="00292D31" w:rsidRDefault="00E71011" w:rsidP="00E71011">
            <w:pPr>
              <w:pStyle w:val="PC"/>
            </w:pPr>
            <w:r w:rsidRPr="00292D31">
              <w:t>Plan and draft the note or message</w:t>
            </w:r>
          </w:p>
        </w:tc>
      </w:tr>
      <w:tr w:rsidR="00E71011" w14:paraId="662493B7" w14:textId="77777777" w:rsidTr="00107100">
        <w:tc>
          <w:tcPr>
            <w:tcW w:w="2943" w:type="dxa"/>
            <w:vMerge/>
          </w:tcPr>
          <w:p w14:paraId="2D9EC965" w14:textId="77777777" w:rsidR="00E71011" w:rsidRDefault="00E71011" w:rsidP="00E71011"/>
        </w:tc>
        <w:tc>
          <w:tcPr>
            <w:tcW w:w="570" w:type="dxa"/>
            <w:gridSpan w:val="2"/>
          </w:tcPr>
          <w:p w14:paraId="3FA0FF6F" w14:textId="1053ED47" w:rsidR="00E71011" w:rsidRDefault="00D255A3" w:rsidP="00E71011">
            <w:pPr>
              <w:pStyle w:val="PC"/>
            </w:pPr>
            <w:r>
              <w:t>4</w:t>
            </w:r>
            <w:r w:rsidR="00E71011">
              <w:t>.3</w:t>
            </w:r>
          </w:p>
        </w:tc>
        <w:tc>
          <w:tcPr>
            <w:tcW w:w="5729" w:type="dxa"/>
            <w:gridSpan w:val="2"/>
          </w:tcPr>
          <w:p w14:paraId="1E7413B4" w14:textId="77777777" w:rsidR="00E71011" w:rsidRPr="00292D31" w:rsidRDefault="00E71011" w:rsidP="00E71011">
            <w:pPr>
              <w:pStyle w:val="PC"/>
            </w:pPr>
            <w:r w:rsidRPr="005D38CF">
              <w:t>Convey information in a series of short sentences</w:t>
            </w:r>
          </w:p>
        </w:tc>
      </w:tr>
      <w:tr w:rsidR="00E71011" w14:paraId="692DAA33" w14:textId="77777777" w:rsidTr="00107100">
        <w:tc>
          <w:tcPr>
            <w:tcW w:w="2943" w:type="dxa"/>
            <w:vMerge/>
          </w:tcPr>
          <w:p w14:paraId="2443BD95" w14:textId="77777777" w:rsidR="00E71011" w:rsidRDefault="00E71011" w:rsidP="00E71011"/>
        </w:tc>
        <w:tc>
          <w:tcPr>
            <w:tcW w:w="570" w:type="dxa"/>
            <w:gridSpan w:val="2"/>
          </w:tcPr>
          <w:p w14:paraId="55CCB865" w14:textId="095E8218" w:rsidR="00E71011" w:rsidRDefault="00D255A3" w:rsidP="00E71011">
            <w:pPr>
              <w:pStyle w:val="PC"/>
            </w:pPr>
            <w:r>
              <w:t>4</w:t>
            </w:r>
            <w:r w:rsidR="00E71011">
              <w:t>.4</w:t>
            </w:r>
          </w:p>
        </w:tc>
        <w:tc>
          <w:tcPr>
            <w:tcW w:w="5729" w:type="dxa"/>
            <w:gridSpan w:val="2"/>
          </w:tcPr>
          <w:p w14:paraId="29CAEE88" w14:textId="77777777" w:rsidR="00E71011" w:rsidRDefault="00E71011" w:rsidP="00E71011">
            <w:pPr>
              <w:pStyle w:val="PC"/>
            </w:pPr>
            <w:r w:rsidRPr="00595988">
              <w:rPr>
                <w:b/>
                <w:i/>
              </w:rPr>
              <w:t>Proofread</w:t>
            </w:r>
            <w:r>
              <w:rPr>
                <w:b/>
                <w:i/>
              </w:rPr>
              <w:t xml:space="preserve"> and correct</w:t>
            </w:r>
            <w:r w:rsidRPr="00292D31">
              <w:t xml:space="preserve"> final draft </w:t>
            </w:r>
          </w:p>
        </w:tc>
      </w:tr>
      <w:tr w:rsidR="00E71011" w14:paraId="6B7276C5" w14:textId="77777777" w:rsidTr="00107100">
        <w:tc>
          <w:tcPr>
            <w:tcW w:w="2943" w:type="dxa"/>
          </w:tcPr>
          <w:p w14:paraId="17E75BB8" w14:textId="77777777" w:rsidR="00E71011" w:rsidRDefault="00E71011" w:rsidP="00E71011">
            <w:pPr>
              <w:pStyle w:val="spacer"/>
            </w:pPr>
          </w:p>
        </w:tc>
        <w:tc>
          <w:tcPr>
            <w:tcW w:w="6299" w:type="dxa"/>
            <w:gridSpan w:val="4"/>
          </w:tcPr>
          <w:p w14:paraId="21B6589E" w14:textId="77777777" w:rsidR="00E71011" w:rsidRDefault="00E71011" w:rsidP="00E71011">
            <w:pPr>
              <w:pStyle w:val="spacer"/>
            </w:pPr>
          </w:p>
        </w:tc>
      </w:tr>
      <w:tr w:rsidR="00E71011" w14:paraId="296BD8C0" w14:textId="77777777" w:rsidTr="00107100">
        <w:tc>
          <w:tcPr>
            <w:tcW w:w="9242" w:type="dxa"/>
            <w:gridSpan w:val="5"/>
          </w:tcPr>
          <w:p w14:paraId="21434773" w14:textId="77777777" w:rsidR="00E71011" w:rsidRDefault="00E71011" w:rsidP="00E71011">
            <w:pPr>
              <w:pStyle w:val="Heading21"/>
              <w:keepNext/>
            </w:pPr>
            <w:r>
              <w:t>Required Knowledge and Skills</w:t>
            </w:r>
          </w:p>
          <w:p w14:paraId="2D18BF33" w14:textId="77777777" w:rsidR="00E71011" w:rsidRDefault="00E71011" w:rsidP="00E71011">
            <w:pPr>
              <w:pStyle w:val="text"/>
              <w:keepNext/>
            </w:pPr>
            <w:r w:rsidRPr="005979AA">
              <w:t>This describes the essential skills and knowledge and their level required for this unit</w:t>
            </w:r>
            <w:r>
              <w:t>.</w:t>
            </w:r>
          </w:p>
        </w:tc>
      </w:tr>
      <w:tr w:rsidR="00E71011" w14:paraId="2DB01EBD" w14:textId="77777777" w:rsidTr="00107100">
        <w:tc>
          <w:tcPr>
            <w:tcW w:w="9242" w:type="dxa"/>
            <w:gridSpan w:val="5"/>
          </w:tcPr>
          <w:p w14:paraId="296713B2" w14:textId="77777777" w:rsidR="00E71011" w:rsidRDefault="00E71011" w:rsidP="00E71011">
            <w:pPr>
              <w:pStyle w:val="unittext"/>
              <w:keepNext/>
            </w:pPr>
            <w:r>
              <w:lastRenderedPageBreak/>
              <w:t>Required Linguistic Knowledge and Skills:</w:t>
            </w:r>
          </w:p>
          <w:p w14:paraId="726B5440" w14:textId="2EAF9E66" w:rsidR="00E71011" w:rsidRDefault="00E71011" w:rsidP="00E71011">
            <w:pPr>
              <w:pStyle w:val="bullet"/>
              <w:keepLines/>
              <w:numPr>
                <w:ilvl w:val="0"/>
                <w:numId w:val="14"/>
              </w:numPr>
              <w:ind w:left="284" w:hanging="284"/>
            </w:pPr>
            <w:r>
              <w:t>vocabulary and expressions which include most aspects of everyday life, particularly as relevant to the workplace to get the gist of</w:t>
            </w:r>
            <w:r w:rsidR="003E5A5A">
              <w:t>,</w:t>
            </w:r>
            <w:r>
              <w:t xml:space="preserve"> and locate key information from written texts, such as standard operating procedures</w:t>
            </w:r>
          </w:p>
          <w:p w14:paraId="1A8C0B1F" w14:textId="77777777" w:rsidR="00E71011" w:rsidRDefault="00E71011" w:rsidP="00E71011">
            <w:pPr>
              <w:pStyle w:val="bullet"/>
              <w:keepLines/>
              <w:numPr>
                <w:ilvl w:val="0"/>
                <w:numId w:val="14"/>
              </w:numPr>
              <w:ind w:left="284" w:hanging="284"/>
            </w:pPr>
            <w:r>
              <w:t>simple sentence structures for simple, compound and complex sentences</w:t>
            </w:r>
          </w:p>
          <w:p w14:paraId="09935F16" w14:textId="77777777" w:rsidR="00E71011" w:rsidRDefault="00E71011" w:rsidP="00E71011">
            <w:pPr>
              <w:pStyle w:val="bullet"/>
              <w:keepLines/>
              <w:numPr>
                <w:ilvl w:val="0"/>
                <w:numId w:val="14"/>
              </w:numPr>
              <w:ind w:left="284" w:hanging="284"/>
            </w:pPr>
            <w:r>
              <w:t>simple question forms to clarify meaning</w:t>
            </w:r>
          </w:p>
          <w:p w14:paraId="75B372A8" w14:textId="77777777" w:rsidR="00E71011" w:rsidRPr="001D480A" w:rsidRDefault="00E71011" w:rsidP="00E71011">
            <w:pPr>
              <w:pStyle w:val="bullet"/>
              <w:keepLines/>
              <w:numPr>
                <w:ilvl w:val="0"/>
                <w:numId w:val="14"/>
              </w:numPr>
              <w:ind w:left="284" w:hanging="284"/>
              <w:rPr>
                <w:i/>
              </w:rPr>
            </w:pPr>
            <w:r>
              <w:t xml:space="preserve">a limited range of high frequency discourse markers and cohesive devices, such as </w:t>
            </w:r>
            <w:r w:rsidRPr="001D480A">
              <w:rPr>
                <w:i/>
              </w:rPr>
              <w:t>first, then, after that</w:t>
            </w:r>
          </w:p>
          <w:p w14:paraId="0042828F" w14:textId="77777777" w:rsidR="00E71011" w:rsidRDefault="00E71011" w:rsidP="00E71011">
            <w:pPr>
              <w:pStyle w:val="bullet"/>
              <w:keepLines/>
              <w:numPr>
                <w:ilvl w:val="0"/>
                <w:numId w:val="14"/>
              </w:numPr>
              <w:ind w:left="284" w:hanging="284"/>
            </w:pPr>
            <w:r>
              <w:t xml:space="preserve">a limited range of adjectives, adverbs </w:t>
            </w:r>
          </w:p>
          <w:p w14:paraId="12974E3E" w14:textId="77777777" w:rsidR="00E71011" w:rsidRPr="001D480A" w:rsidRDefault="00E71011" w:rsidP="00E71011">
            <w:pPr>
              <w:pStyle w:val="bullet"/>
              <w:keepLines/>
              <w:numPr>
                <w:ilvl w:val="0"/>
                <w:numId w:val="14"/>
              </w:numPr>
              <w:ind w:left="284" w:hanging="284"/>
              <w:rPr>
                <w:i/>
              </w:rPr>
            </w:pPr>
            <w:r>
              <w:t xml:space="preserve">a limited number of adverbial phrases, such as  </w:t>
            </w:r>
            <w:r w:rsidRPr="001D480A">
              <w:rPr>
                <w:i/>
              </w:rPr>
              <w:t>as soon as possible</w:t>
            </w:r>
          </w:p>
          <w:p w14:paraId="51A14D08" w14:textId="77777777" w:rsidR="00E71011" w:rsidRPr="002238F2" w:rsidRDefault="00E71011" w:rsidP="00E71011">
            <w:pPr>
              <w:pStyle w:val="bullet"/>
              <w:keepLines/>
              <w:numPr>
                <w:ilvl w:val="0"/>
                <w:numId w:val="14"/>
              </w:numPr>
              <w:ind w:left="284" w:hanging="284"/>
            </w:pPr>
            <w:r>
              <w:t xml:space="preserve">a limited number of prepositions and prepositional phrases, such as </w:t>
            </w:r>
            <w:r w:rsidRPr="002238F2">
              <w:rPr>
                <w:i/>
              </w:rPr>
              <w:t xml:space="preserve"> in, at, on, under, over</w:t>
            </w:r>
          </w:p>
          <w:p w14:paraId="34151011" w14:textId="77777777" w:rsidR="00E71011" w:rsidRDefault="00E71011" w:rsidP="00E71011">
            <w:pPr>
              <w:pStyle w:val="bullet"/>
              <w:keepLines/>
              <w:numPr>
                <w:ilvl w:val="0"/>
                <w:numId w:val="14"/>
              </w:numPr>
              <w:ind w:left="284" w:hanging="284"/>
            </w:pPr>
            <w:r>
              <w:t>a range of common high frequency tense and aspect forms to describe present, past and future, such as</w:t>
            </w:r>
          </w:p>
          <w:p w14:paraId="27163844" w14:textId="77777777" w:rsidR="00E71011" w:rsidRDefault="00E71011" w:rsidP="00E71011">
            <w:pPr>
              <w:pStyle w:val="endash"/>
            </w:pPr>
            <w:r>
              <w:t>simple present</w:t>
            </w:r>
          </w:p>
          <w:p w14:paraId="1A79453F" w14:textId="77777777" w:rsidR="00E71011" w:rsidRDefault="00E71011" w:rsidP="00E71011">
            <w:pPr>
              <w:pStyle w:val="endash"/>
            </w:pPr>
            <w:r>
              <w:t>simple past</w:t>
            </w:r>
          </w:p>
          <w:p w14:paraId="396252BC" w14:textId="77777777" w:rsidR="00E71011" w:rsidRDefault="00E71011" w:rsidP="00E71011">
            <w:pPr>
              <w:pStyle w:val="endash"/>
            </w:pPr>
            <w:r>
              <w:t>present continuous</w:t>
            </w:r>
          </w:p>
          <w:p w14:paraId="0C0CCFC4" w14:textId="77777777" w:rsidR="00E71011" w:rsidRDefault="00E71011" w:rsidP="00E71011">
            <w:pPr>
              <w:pStyle w:val="endash"/>
            </w:pPr>
            <w:r>
              <w:t>future forms, for example</w:t>
            </w:r>
            <w:r w:rsidRPr="00CD2364">
              <w:rPr>
                <w:i/>
              </w:rPr>
              <w:t xml:space="preserve"> I will be late for the meeting</w:t>
            </w:r>
          </w:p>
          <w:p w14:paraId="628B4108" w14:textId="77777777" w:rsidR="00E71011" w:rsidRPr="00CD2364" w:rsidRDefault="00E71011" w:rsidP="00E71011">
            <w:pPr>
              <w:pStyle w:val="endash"/>
            </w:pPr>
            <w:r>
              <w:t xml:space="preserve">verbs +ing, for example </w:t>
            </w:r>
            <w:r w:rsidRPr="00002C18">
              <w:rPr>
                <w:i/>
              </w:rPr>
              <w:t>he is working on that machine</w:t>
            </w:r>
          </w:p>
          <w:p w14:paraId="134ABDE7" w14:textId="77777777" w:rsidR="00E71011" w:rsidRPr="00CD2364" w:rsidRDefault="00E71011" w:rsidP="00E71011">
            <w:pPr>
              <w:pStyle w:val="endash"/>
            </w:pPr>
            <w:r w:rsidRPr="00CD2364">
              <w:t>imperative</w:t>
            </w:r>
            <w:r>
              <w:t xml:space="preserve">, for example </w:t>
            </w:r>
            <w:r w:rsidRPr="00CD2364">
              <w:rPr>
                <w:i/>
              </w:rPr>
              <w:t>leave the lights on</w:t>
            </w:r>
            <w:r>
              <w:t xml:space="preserve"> </w:t>
            </w:r>
          </w:p>
          <w:p w14:paraId="35641345" w14:textId="77777777" w:rsidR="00E71011" w:rsidRDefault="00E71011" w:rsidP="00E71011">
            <w:pPr>
              <w:pStyle w:val="bullet"/>
              <w:keepLines/>
              <w:numPr>
                <w:ilvl w:val="0"/>
                <w:numId w:val="14"/>
              </w:numPr>
              <w:ind w:left="284" w:hanging="284"/>
            </w:pPr>
            <w:r>
              <w:t>reported speech found in routine digital and print workplace communications</w:t>
            </w:r>
          </w:p>
          <w:p w14:paraId="5B441B6D" w14:textId="77777777" w:rsidR="00E71011" w:rsidRPr="001D480A" w:rsidRDefault="00E71011" w:rsidP="00E71011">
            <w:pPr>
              <w:pStyle w:val="bullet"/>
              <w:keepLines/>
              <w:numPr>
                <w:ilvl w:val="0"/>
                <w:numId w:val="14"/>
              </w:numPr>
              <w:ind w:left="284" w:hanging="284"/>
              <w:rPr>
                <w:i/>
              </w:rPr>
            </w:pPr>
            <w:r>
              <w:t xml:space="preserve">a limited range of common phrasal verbs used in instructional and informational texts, such as </w:t>
            </w:r>
            <w:r w:rsidRPr="001D480A">
              <w:rPr>
                <w:i/>
              </w:rPr>
              <w:t xml:space="preserve">Turn off the computer </w:t>
            </w:r>
          </w:p>
          <w:p w14:paraId="5EDD0AE0" w14:textId="77777777" w:rsidR="00E71011" w:rsidRPr="002238F2" w:rsidRDefault="00E71011" w:rsidP="00E71011">
            <w:pPr>
              <w:pStyle w:val="bullet"/>
              <w:keepLines/>
              <w:numPr>
                <w:ilvl w:val="0"/>
                <w:numId w:val="14"/>
              </w:numPr>
              <w:ind w:left="284" w:hanging="284"/>
            </w:pPr>
            <w:r>
              <w:t xml:space="preserve">some modals and modal forms (positive and negative), such as </w:t>
            </w:r>
            <w:r w:rsidRPr="002238F2">
              <w:rPr>
                <w:i/>
              </w:rPr>
              <w:t>should, would, could, might, need to</w:t>
            </w:r>
            <w:r w:rsidRPr="001D480A">
              <w:t xml:space="preserve"> </w:t>
            </w:r>
          </w:p>
          <w:p w14:paraId="60F70AE4" w14:textId="77777777" w:rsidR="00E71011" w:rsidRPr="001D480A" w:rsidRDefault="00E71011" w:rsidP="00E71011">
            <w:pPr>
              <w:pStyle w:val="bullet"/>
              <w:keepLines/>
              <w:numPr>
                <w:ilvl w:val="0"/>
                <w:numId w:val="14"/>
              </w:numPr>
              <w:ind w:left="284" w:hanging="284"/>
              <w:rPr>
                <w:i/>
              </w:rPr>
            </w:pPr>
            <w:r>
              <w:t xml:space="preserve">a limited range of connectives, such as </w:t>
            </w:r>
            <w:r w:rsidRPr="002238F2">
              <w:rPr>
                <w:i/>
              </w:rPr>
              <w:t>when, but, if, although, so, Ring the boss when you get in</w:t>
            </w:r>
          </w:p>
          <w:p w14:paraId="0069ACAA" w14:textId="77777777" w:rsidR="00E71011" w:rsidRPr="001D480A" w:rsidRDefault="00E71011" w:rsidP="00E71011">
            <w:pPr>
              <w:pStyle w:val="bullet"/>
              <w:keepLines/>
              <w:numPr>
                <w:ilvl w:val="0"/>
                <w:numId w:val="14"/>
              </w:numPr>
              <w:ind w:left="284" w:hanging="284"/>
              <w:rPr>
                <w:i/>
              </w:rPr>
            </w:pPr>
            <w:r>
              <w:t xml:space="preserve">a range of high frequency discourse markers and cohesive devices, such as </w:t>
            </w:r>
            <w:r w:rsidRPr="001D480A">
              <w:rPr>
                <w:i/>
              </w:rPr>
              <w:t>after that</w:t>
            </w:r>
          </w:p>
          <w:p w14:paraId="7111B572" w14:textId="77777777" w:rsidR="00E71011" w:rsidRDefault="00E71011" w:rsidP="00E71011">
            <w:pPr>
              <w:pStyle w:val="bullet"/>
              <w:keepLines/>
              <w:numPr>
                <w:ilvl w:val="0"/>
                <w:numId w:val="14"/>
              </w:numPr>
              <w:ind w:left="284" w:hanging="284"/>
            </w:pPr>
            <w:r>
              <w:t xml:space="preserve">reading skills to </w:t>
            </w:r>
          </w:p>
          <w:p w14:paraId="4F6ABF64" w14:textId="77777777" w:rsidR="00E71011" w:rsidRDefault="00E71011" w:rsidP="00E71011">
            <w:pPr>
              <w:pStyle w:val="endash"/>
            </w:pPr>
            <w:r>
              <w:t>access online and print based EAL resources, such as dictionaries, thesauruses</w:t>
            </w:r>
          </w:p>
          <w:p w14:paraId="4D3D339F" w14:textId="77777777" w:rsidR="00E71011" w:rsidRDefault="00E71011" w:rsidP="00E71011">
            <w:pPr>
              <w:pStyle w:val="endash"/>
            </w:pPr>
            <w:r>
              <w:t>proofread own writing</w:t>
            </w:r>
          </w:p>
          <w:p w14:paraId="3FF241DD" w14:textId="77777777" w:rsidR="00E71011" w:rsidRDefault="00E71011" w:rsidP="00E71011">
            <w:pPr>
              <w:pStyle w:val="bullet"/>
              <w:numPr>
                <w:ilvl w:val="0"/>
                <w:numId w:val="0"/>
              </w:numPr>
            </w:pPr>
            <w:r>
              <w:t>Required Sociolinguistic and Cultural Knowledge and Skills:</w:t>
            </w:r>
          </w:p>
          <w:p w14:paraId="4BD592BA" w14:textId="77777777" w:rsidR="00E71011" w:rsidRDefault="00E71011" w:rsidP="00E71011">
            <w:pPr>
              <w:pStyle w:val="bullet"/>
              <w:keepLines/>
              <w:numPr>
                <w:ilvl w:val="0"/>
                <w:numId w:val="14"/>
              </w:numPr>
              <w:ind w:left="284" w:hanging="284"/>
            </w:pPr>
            <w:r>
              <w:t xml:space="preserve">some high frequency idiomatic expressions </w:t>
            </w:r>
          </w:p>
          <w:p w14:paraId="5B6AC26F" w14:textId="77777777" w:rsidR="00E71011" w:rsidRDefault="00E71011" w:rsidP="00E71011">
            <w:pPr>
              <w:pStyle w:val="bullet"/>
              <w:keepLines/>
              <w:numPr>
                <w:ilvl w:val="0"/>
                <w:numId w:val="14"/>
              </w:numPr>
              <w:ind w:left="284" w:hanging="284"/>
            </w:pPr>
            <w:r>
              <w:t xml:space="preserve">some understanding of register in communications </w:t>
            </w:r>
          </w:p>
          <w:p w14:paraId="29B20680" w14:textId="77777777" w:rsidR="00E71011" w:rsidRDefault="00E71011" w:rsidP="00E71011">
            <w:pPr>
              <w:pStyle w:val="bullet"/>
              <w:keepLines/>
              <w:numPr>
                <w:ilvl w:val="0"/>
                <w:numId w:val="14"/>
              </w:numPr>
              <w:ind w:left="284" w:hanging="284"/>
            </w:pPr>
            <w:r>
              <w:t xml:space="preserve">some awareness of tone, </w:t>
            </w:r>
            <w:r w:rsidRPr="0007511B">
              <w:t xml:space="preserve">intention </w:t>
            </w:r>
            <w:r>
              <w:t xml:space="preserve">and attitude </w:t>
            </w:r>
            <w:r w:rsidRPr="0007511B">
              <w:t>of writer</w:t>
            </w:r>
            <w:r>
              <w:t xml:space="preserve"> </w:t>
            </w:r>
          </w:p>
        </w:tc>
      </w:tr>
      <w:tr w:rsidR="00E71011" w14:paraId="5A92269F" w14:textId="77777777" w:rsidTr="00107100">
        <w:tc>
          <w:tcPr>
            <w:tcW w:w="9242" w:type="dxa"/>
            <w:gridSpan w:val="5"/>
          </w:tcPr>
          <w:p w14:paraId="58980204" w14:textId="77777777" w:rsidR="00E71011" w:rsidRDefault="00E71011" w:rsidP="00E71011">
            <w:pPr>
              <w:pStyle w:val="spacer"/>
            </w:pPr>
          </w:p>
        </w:tc>
      </w:tr>
      <w:tr w:rsidR="00E71011" w14:paraId="01B3D406" w14:textId="77777777" w:rsidTr="00107100">
        <w:tc>
          <w:tcPr>
            <w:tcW w:w="9242" w:type="dxa"/>
            <w:gridSpan w:val="5"/>
          </w:tcPr>
          <w:p w14:paraId="33E0936E" w14:textId="77777777" w:rsidR="00E71011" w:rsidRDefault="00E71011" w:rsidP="00E71011">
            <w:pPr>
              <w:pStyle w:val="Heading21"/>
              <w:keepNext/>
            </w:pPr>
            <w:r>
              <w:t>Range Statement</w:t>
            </w:r>
          </w:p>
          <w:p w14:paraId="4984AB7E" w14:textId="77777777" w:rsidR="00E71011" w:rsidRDefault="00E71011" w:rsidP="00E71011">
            <w:pPr>
              <w:pStyle w:val="text"/>
              <w:keepNext/>
            </w:pPr>
            <w:r w:rsidRPr="005979AA">
              <w:t xml:space="preserve">The Range Statement relates to the unit of competency as a whole. It allows for different work environments and situations that may affect performance.  Bold italicised wording in the Performance Criteria is detailed below.  </w:t>
            </w:r>
          </w:p>
        </w:tc>
      </w:tr>
      <w:tr w:rsidR="00E71011" w14:paraId="65DCC11E" w14:textId="77777777" w:rsidTr="00107100">
        <w:tc>
          <w:tcPr>
            <w:tcW w:w="3369" w:type="dxa"/>
            <w:gridSpan w:val="2"/>
          </w:tcPr>
          <w:p w14:paraId="6AD99616" w14:textId="77777777" w:rsidR="00E71011" w:rsidRPr="005979AA" w:rsidRDefault="00E71011" w:rsidP="00E71011">
            <w:pPr>
              <w:pStyle w:val="unittext"/>
              <w:keepNext/>
            </w:pPr>
            <w:r>
              <w:rPr>
                <w:b/>
                <w:i/>
              </w:rPr>
              <w:lastRenderedPageBreak/>
              <w:t>Written i</w:t>
            </w:r>
            <w:r w:rsidRPr="00595988">
              <w:rPr>
                <w:b/>
                <w:i/>
              </w:rPr>
              <w:t>nstructions</w:t>
            </w:r>
            <w:r w:rsidRPr="00AC3601">
              <w:t xml:space="preserve"> may </w:t>
            </w:r>
            <w:r>
              <w:t>include:</w:t>
            </w:r>
          </w:p>
        </w:tc>
        <w:tc>
          <w:tcPr>
            <w:tcW w:w="5873" w:type="dxa"/>
            <w:gridSpan w:val="3"/>
          </w:tcPr>
          <w:p w14:paraId="385FB4C5" w14:textId="77777777" w:rsidR="00E71011" w:rsidRDefault="00E71011" w:rsidP="00E71011">
            <w:pPr>
              <w:pStyle w:val="bullet"/>
              <w:keepLines/>
              <w:numPr>
                <w:ilvl w:val="0"/>
                <w:numId w:val="14"/>
              </w:numPr>
              <w:ind w:left="284" w:hanging="284"/>
            </w:pPr>
            <w:r>
              <w:t>online and print based texts</w:t>
            </w:r>
          </w:p>
          <w:p w14:paraId="4AA6ADD3" w14:textId="77777777" w:rsidR="00E71011" w:rsidRPr="005D38CF" w:rsidRDefault="00E71011" w:rsidP="00E71011">
            <w:pPr>
              <w:pStyle w:val="endash"/>
            </w:pPr>
            <w:r w:rsidRPr="005D38CF">
              <w:t>standard operating procedures of a small number of steps</w:t>
            </w:r>
          </w:p>
          <w:p w14:paraId="776763B2" w14:textId="77777777" w:rsidR="00E71011" w:rsidRPr="005D38CF" w:rsidRDefault="00E71011" w:rsidP="00E71011">
            <w:pPr>
              <w:pStyle w:val="endash"/>
            </w:pPr>
            <w:r w:rsidRPr="005D38CF">
              <w:t>manufacturer’s</w:t>
            </w:r>
            <w:r>
              <w:t xml:space="preserve"> written </w:t>
            </w:r>
            <w:r w:rsidRPr="005D38CF">
              <w:t>instructions</w:t>
            </w:r>
          </w:p>
          <w:p w14:paraId="5468A105" w14:textId="77777777" w:rsidR="00E71011" w:rsidRPr="005D38CF" w:rsidRDefault="00E71011" w:rsidP="00E71011">
            <w:pPr>
              <w:pStyle w:val="endash"/>
            </w:pPr>
            <w:r w:rsidRPr="005D38CF">
              <w:t>simple work plans</w:t>
            </w:r>
          </w:p>
          <w:p w14:paraId="4CF6124F" w14:textId="77777777" w:rsidR="00E71011" w:rsidRPr="005D38CF" w:rsidRDefault="00E71011" w:rsidP="00E71011">
            <w:pPr>
              <w:pStyle w:val="endash"/>
            </w:pPr>
            <w:r w:rsidRPr="005D38CF">
              <w:t>application process</w:t>
            </w:r>
            <w:r>
              <w:t>, such as</w:t>
            </w:r>
            <w:r w:rsidRPr="005D38CF">
              <w:t xml:space="preserve"> for a new position</w:t>
            </w:r>
          </w:p>
          <w:p w14:paraId="17294435" w14:textId="77777777" w:rsidR="00E71011" w:rsidRPr="005D38CF" w:rsidRDefault="00E71011" w:rsidP="00E71011">
            <w:pPr>
              <w:pStyle w:val="endash"/>
            </w:pPr>
            <w:r w:rsidRPr="005D38CF">
              <w:t>setting out a resume</w:t>
            </w:r>
          </w:p>
          <w:p w14:paraId="252A6120" w14:textId="77777777" w:rsidR="00E71011" w:rsidRDefault="00E71011" w:rsidP="00E71011">
            <w:pPr>
              <w:pStyle w:val="endash"/>
            </w:pPr>
            <w:r>
              <w:t xml:space="preserve">written </w:t>
            </w:r>
            <w:r w:rsidRPr="005D38CF">
              <w:t>instructions on interview procedure and requirements</w:t>
            </w:r>
          </w:p>
        </w:tc>
      </w:tr>
      <w:tr w:rsidR="00E71011" w14:paraId="7CD725F5" w14:textId="77777777" w:rsidTr="00107100">
        <w:tc>
          <w:tcPr>
            <w:tcW w:w="9242" w:type="dxa"/>
            <w:gridSpan w:val="5"/>
          </w:tcPr>
          <w:p w14:paraId="60E99A73" w14:textId="77777777" w:rsidR="00E71011" w:rsidRDefault="00E71011" w:rsidP="00E71011">
            <w:pPr>
              <w:pStyle w:val="spacer"/>
            </w:pPr>
          </w:p>
        </w:tc>
      </w:tr>
      <w:tr w:rsidR="00E71011" w14:paraId="327E3397" w14:textId="77777777" w:rsidTr="00107100">
        <w:tc>
          <w:tcPr>
            <w:tcW w:w="3369" w:type="dxa"/>
            <w:gridSpan w:val="2"/>
          </w:tcPr>
          <w:p w14:paraId="64D835B1" w14:textId="77777777" w:rsidR="00E71011" w:rsidRPr="005979AA" w:rsidRDefault="00E71011" w:rsidP="00E71011">
            <w:pPr>
              <w:pStyle w:val="unittext"/>
              <w:keepNext/>
            </w:pPr>
            <w:r w:rsidRPr="00595988">
              <w:rPr>
                <w:b/>
                <w:i/>
              </w:rPr>
              <w:t>Features of discourse structure</w:t>
            </w:r>
            <w:r w:rsidRPr="00AC3601">
              <w:t xml:space="preserve"> may </w:t>
            </w:r>
            <w:r>
              <w:t>include:</w:t>
            </w:r>
          </w:p>
        </w:tc>
        <w:tc>
          <w:tcPr>
            <w:tcW w:w="5873" w:type="dxa"/>
            <w:gridSpan w:val="3"/>
          </w:tcPr>
          <w:p w14:paraId="5590B3B9" w14:textId="77777777" w:rsidR="00E71011" w:rsidRDefault="00E71011" w:rsidP="00E71011">
            <w:pPr>
              <w:pStyle w:val="bullet"/>
              <w:keepLines/>
              <w:numPr>
                <w:ilvl w:val="0"/>
                <w:numId w:val="14"/>
              </w:numPr>
              <w:ind w:left="284" w:hanging="284"/>
            </w:pPr>
            <w:r>
              <w:t>dot points or numbered texts</w:t>
            </w:r>
          </w:p>
          <w:p w14:paraId="2B4B93AE" w14:textId="77777777" w:rsidR="00E71011" w:rsidRDefault="00E71011" w:rsidP="00E71011">
            <w:pPr>
              <w:pStyle w:val="bullet"/>
              <w:keepLines/>
              <w:numPr>
                <w:ilvl w:val="0"/>
                <w:numId w:val="14"/>
              </w:numPr>
              <w:ind w:left="284" w:hanging="284"/>
            </w:pPr>
            <w:r>
              <w:t xml:space="preserve">sequence markers, such as first, second, next </w:t>
            </w:r>
          </w:p>
          <w:p w14:paraId="0D6D3B07" w14:textId="77777777" w:rsidR="00E71011" w:rsidRDefault="00E71011" w:rsidP="00E71011">
            <w:pPr>
              <w:pStyle w:val="bullet"/>
              <w:keepLines/>
              <w:numPr>
                <w:ilvl w:val="0"/>
                <w:numId w:val="14"/>
              </w:numPr>
              <w:ind w:left="284" w:hanging="284"/>
            </w:pPr>
            <w:r>
              <w:t>use of conditional</w:t>
            </w:r>
          </w:p>
        </w:tc>
      </w:tr>
      <w:tr w:rsidR="00E71011" w14:paraId="18206422" w14:textId="77777777" w:rsidTr="00107100">
        <w:tc>
          <w:tcPr>
            <w:tcW w:w="9242" w:type="dxa"/>
            <w:gridSpan w:val="5"/>
          </w:tcPr>
          <w:p w14:paraId="2E8DFC9A" w14:textId="77777777" w:rsidR="00E71011" w:rsidRDefault="00E71011" w:rsidP="00E71011">
            <w:pPr>
              <w:pStyle w:val="spacer"/>
            </w:pPr>
          </w:p>
        </w:tc>
      </w:tr>
      <w:tr w:rsidR="00E71011" w14:paraId="32FCFB1E" w14:textId="77777777" w:rsidTr="00107100">
        <w:tc>
          <w:tcPr>
            <w:tcW w:w="3369" w:type="dxa"/>
            <w:gridSpan w:val="2"/>
          </w:tcPr>
          <w:p w14:paraId="2DAE2B11" w14:textId="77777777" w:rsidR="00E71011" w:rsidRPr="005979AA" w:rsidRDefault="00E71011" w:rsidP="00E71011">
            <w:pPr>
              <w:pStyle w:val="unittext"/>
              <w:keepNext/>
            </w:pPr>
            <w:r w:rsidRPr="00595988">
              <w:rPr>
                <w:b/>
                <w:i/>
              </w:rPr>
              <w:t>Supporting visual information</w:t>
            </w:r>
            <w:r w:rsidRPr="00AC3601">
              <w:t xml:space="preserve"> may </w:t>
            </w:r>
            <w:r>
              <w:t>include:</w:t>
            </w:r>
          </w:p>
        </w:tc>
        <w:tc>
          <w:tcPr>
            <w:tcW w:w="5873" w:type="dxa"/>
            <w:gridSpan w:val="3"/>
          </w:tcPr>
          <w:p w14:paraId="0DB7064B" w14:textId="77777777" w:rsidR="00E71011" w:rsidRDefault="00E71011" w:rsidP="00E71011">
            <w:pPr>
              <w:pStyle w:val="bullet"/>
              <w:keepLines/>
              <w:numPr>
                <w:ilvl w:val="0"/>
                <w:numId w:val="14"/>
              </w:numPr>
              <w:ind w:left="284" w:hanging="284"/>
            </w:pPr>
            <w:r>
              <w:t>formatting devices, such as large type, numbered instructions</w:t>
            </w:r>
          </w:p>
          <w:p w14:paraId="417919ED" w14:textId="77777777" w:rsidR="00E71011" w:rsidRDefault="00E71011" w:rsidP="00E71011">
            <w:pPr>
              <w:pStyle w:val="bullet"/>
              <w:keepLines/>
              <w:numPr>
                <w:ilvl w:val="0"/>
                <w:numId w:val="14"/>
              </w:numPr>
              <w:ind w:left="284" w:hanging="284"/>
            </w:pPr>
            <w:r>
              <w:t>icons</w:t>
            </w:r>
          </w:p>
          <w:p w14:paraId="5DE47927" w14:textId="77777777" w:rsidR="00E71011" w:rsidRDefault="00E71011" w:rsidP="00E71011">
            <w:pPr>
              <w:pStyle w:val="bullet"/>
              <w:keepLines/>
              <w:numPr>
                <w:ilvl w:val="0"/>
                <w:numId w:val="14"/>
              </w:numPr>
              <w:ind w:left="284" w:hanging="284"/>
            </w:pPr>
            <w:r>
              <w:t>diagrams</w:t>
            </w:r>
          </w:p>
          <w:p w14:paraId="2108C821" w14:textId="77777777" w:rsidR="00E71011" w:rsidRDefault="00E71011" w:rsidP="00E71011">
            <w:pPr>
              <w:pStyle w:val="bullet"/>
              <w:keepLines/>
              <w:numPr>
                <w:ilvl w:val="0"/>
                <w:numId w:val="14"/>
              </w:numPr>
              <w:ind w:left="284" w:hanging="284"/>
            </w:pPr>
            <w:r>
              <w:t>graphics, photos, screen-based information</w:t>
            </w:r>
          </w:p>
          <w:p w14:paraId="68F2503C" w14:textId="77777777" w:rsidR="00E71011" w:rsidRDefault="00E71011" w:rsidP="00E71011">
            <w:pPr>
              <w:pStyle w:val="bullet"/>
              <w:keepLines/>
              <w:numPr>
                <w:ilvl w:val="0"/>
                <w:numId w:val="14"/>
              </w:numPr>
              <w:ind w:left="284" w:hanging="284"/>
            </w:pPr>
            <w:r>
              <w:t>colour coded signage and labelling</w:t>
            </w:r>
          </w:p>
        </w:tc>
      </w:tr>
      <w:tr w:rsidR="00E71011" w14:paraId="168A4E6E" w14:textId="77777777" w:rsidTr="00107100">
        <w:tc>
          <w:tcPr>
            <w:tcW w:w="9242" w:type="dxa"/>
            <w:gridSpan w:val="5"/>
          </w:tcPr>
          <w:p w14:paraId="2E3A8843" w14:textId="77777777" w:rsidR="00E71011" w:rsidRDefault="00E71011" w:rsidP="00E71011">
            <w:pPr>
              <w:pStyle w:val="spacer"/>
            </w:pPr>
          </w:p>
        </w:tc>
      </w:tr>
      <w:tr w:rsidR="00E71011" w14:paraId="1700A1E4" w14:textId="77777777" w:rsidTr="00107100">
        <w:tc>
          <w:tcPr>
            <w:tcW w:w="3369" w:type="dxa"/>
            <w:gridSpan w:val="2"/>
          </w:tcPr>
          <w:p w14:paraId="52EF8E81" w14:textId="77777777" w:rsidR="00E71011" w:rsidRPr="00595988" w:rsidRDefault="00E71011" w:rsidP="00E71011">
            <w:pPr>
              <w:pStyle w:val="unittext"/>
              <w:keepNext/>
            </w:pPr>
            <w:r>
              <w:rPr>
                <w:b/>
                <w:i/>
              </w:rPr>
              <w:t>S</w:t>
            </w:r>
            <w:r w:rsidRPr="00595988">
              <w:rPr>
                <w:b/>
                <w:i/>
              </w:rPr>
              <w:t xml:space="preserve">imple messages </w:t>
            </w:r>
            <w:r w:rsidRPr="00AC3601">
              <w:t>may include</w:t>
            </w:r>
            <w:r>
              <w:t>:</w:t>
            </w:r>
          </w:p>
        </w:tc>
        <w:tc>
          <w:tcPr>
            <w:tcW w:w="5873" w:type="dxa"/>
            <w:gridSpan w:val="3"/>
          </w:tcPr>
          <w:p w14:paraId="4B3ABBB6" w14:textId="77777777" w:rsidR="00E71011" w:rsidRDefault="00E71011" w:rsidP="00E71011">
            <w:pPr>
              <w:pStyle w:val="bullet"/>
              <w:keepLines/>
              <w:numPr>
                <w:ilvl w:val="0"/>
                <w:numId w:val="14"/>
              </w:numPr>
              <w:ind w:left="284" w:hanging="284"/>
            </w:pPr>
            <w:r>
              <w:t>a range of simple written messages using online, print and hand written formats, such as</w:t>
            </w:r>
          </w:p>
          <w:p w14:paraId="27400E95" w14:textId="77777777" w:rsidR="00E71011" w:rsidRDefault="00E71011" w:rsidP="00E71011">
            <w:pPr>
              <w:pStyle w:val="endash"/>
            </w:pPr>
            <w:r>
              <w:t>telephone messages using standard proforma</w:t>
            </w:r>
          </w:p>
          <w:p w14:paraId="5F7C3F52" w14:textId="77777777" w:rsidR="00E71011" w:rsidRDefault="00E71011" w:rsidP="00E71011">
            <w:pPr>
              <w:pStyle w:val="endash"/>
            </w:pPr>
            <w:r>
              <w:t>notes, for example hand-over, maintenance forms</w:t>
            </w:r>
          </w:p>
          <w:p w14:paraId="3C961AC9" w14:textId="77777777" w:rsidR="00E71011" w:rsidRDefault="00E71011" w:rsidP="00E71011">
            <w:pPr>
              <w:pStyle w:val="endash"/>
            </w:pPr>
            <w:r>
              <w:t>checklists of work tasks</w:t>
            </w:r>
          </w:p>
          <w:p w14:paraId="658E5D5F" w14:textId="77777777" w:rsidR="00E71011" w:rsidRDefault="00E71011" w:rsidP="00E71011">
            <w:pPr>
              <w:pStyle w:val="endash"/>
            </w:pPr>
            <w:r>
              <w:t>fax</w:t>
            </w:r>
          </w:p>
          <w:p w14:paraId="21A0E2E0" w14:textId="77777777" w:rsidR="00E71011" w:rsidRDefault="00E71011" w:rsidP="00E71011">
            <w:pPr>
              <w:pStyle w:val="endash"/>
            </w:pPr>
            <w:r>
              <w:t xml:space="preserve">short message service (SMS) </w:t>
            </w:r>
          </w:p>
          <w:p w14:paraId="342C6B4A" w14:textId="77777777" w:rsidR="00E71011" w:rsidRDefault="00E71011" w:rsidP="00E71011">
            <w:pPr>
              <w:pStyle w:val="endash"/>
            </w:pPr>
            <w:r>
              <w:t xml:space="preserve">email messages, for example to confirm appointment time </w:t>
            </w:r>
          </w:p>
          <w:p w14:paraId="271CCD67" w14:textId="77777777" w:rsidR="00E71011" w:rsidRDefault="00E71011" w:rsidP="00E71011">
            <w:pPr>
              <w:pStyle w:val="endash"/>
            </w:pPr>
            <w:r>
              <w:t>whiteboard messages</w:t>
            </w:r>
          </w:p>
        </w:tc>
      </w:tr>
      <w:tr w:rsidR="00E71011" w14:paraId="17431BEE" w14:textId="77777777" w:rsidTr="00107100">
        <w:tc>
          <w:tcPr>
            <w:tcW w:w="9242" w:type="dxa"/>
            <w:gridSpan w:val="5"/>
          </w:tcPr>
          <w:p w14:paraId="0E4F6785" w14:textId="77777777" w:rsidR="00E71011" w:rsidRDefault="00E71011" w:rsidP="00E71011">
            <w:pPr>
              <w:pStyle w:val="spacer"/>
            </w:pPr>
          </w:p>
        </w:tc>
      </w:tr>
      <w:tr w:rsidR="00E71011" w14:paraId="7E971FE9" w14:textId="77777777" w:rsidTr="00107100">
        <w:tc>
          <w:tcPr>
            <w:tcW w:w="3369" w:type="dxa"/>
            <w:gridSpan w:val="2"/>
          </w:tcPr>
          <w:p w14:paraId="04933F4C" w14:textId="77777777" w:rsidR="00E71011" w:rsidRPr="005979AA" w:rsidRDefault="00E71011" w:rsidP="00E71011">
            <w:pPr>
              <w:pStyle w:val="unittext"/>
              <w:keepNext/>
            </w:pPr>
            <w:r w:rsidRPr="00595988">
              <w:rPr>
                <w:b/>
                <w:i/>
              </w:rPr>
              <w:lastRenderedPageBreak/>
              <w:t>Conventions</w:t>
            </w:r>
            <w:r w:rsidRPr="00AC3601">
              <w:t xml:space="preserve"> may include</w:t>
            </w:r>
            <w:r>
              <w:t>:</w:t>
            </w:r>
          </w:p>
        </w:tc>
        <w:tc>
          <w:tcPr>
            <w:tcW w:w="5873" w:type="dxa"/>
            <w:gridSpan w:val="3"/>
          </w:tcPr>
          <w:p w14:paraId="1FF0052D" w14:textId="77777777" w:rsidR="00E71011" w:rsidRDefault="00E71011" w:rsidP="00E71011">
            <w:pPr>
              <w:pStyle w:val="bullet"/>
              <w:keepLines/>
              <w:numPr>
                <w:ilvl w:val="0"/>
                <w:numId w:val="14"/>
              </w:numPr>
              <w:ind w:left="284" w:hanging="284"/>
            </w:pPr>
            <w:r>
              <w:t>formatting and style particular to an industry or workplace</w:t>
            </w:r>
          </w:p>
          <w:p w14:paraId="56035C86" w14:textId="77777777" w:rsidR="00E71011" w:rsidRDefault="00E71011" w:rsidP="00E71011">
            <w:pPr>
              <w:pStyle w:val="bullet"/>
              <w:keepLines/>
              <w:numPr>
                <w:ilvl w:val="0"/>
                <w:numId w:val="14"/>
              </w:numPr>
              <w:ind w:left="284" w:hanging="284"/>
            </w:pPr>
            <w:r>
              <w:t>jargon / familiar vocabulary</w:t>
            </w:r>
          </w:p>
          <w:p w14:paraId="5A015DF7" w14:textId="77777777" w:rsidR="00E71011" w:rsidRDefault="00E71011" w:rsidP="00E71011">
            <w:pPr>
              <w:pStyle w:val="bullet"/>
              <w:keepLines/>
              <w:numPr>
                <w:ilvl w:val="0"/>
                <w:numId w:val="14"/>
              </w:numPr>
              <w:ind w:left="284" w:hanging="284"/>
            </w:pPr>
            <w:r>
              <w:t>routine technical terms</w:t>
            </w:r>
          </w:p>
          <w:p w14:paraId="017EAC0B" w14:textId="77777777" w:rsidR="00E71011" w:rsidRDefault="00E71011" w:rsidP="00E71011">
            <w:pPr>
              <w:pStyle w:val="bullet"/>
              <w:keepLines/>
              <w:numPr>
                <w:ilvl w:val="0"/>
                <w:numId w:val="14"/>
              </w:numPr>
              <w:ind w:left="284" w:hanging="284"/>
            </w:pPr>
            <w:r>
              <w:t>terms of address</w:t>
            </w:r>
          </w:p>
          <w:p w14:paraId="739AD744" w14:textId="77777777" w:rsidR="00E71011" w:rsidRDefault="00E71011" w:rsidP="00E71011">
            <w:pPr>
              <w:pStyle w:val="bullet"/>
              <w:keepLines/>
              <w:numPr>
                <w:ilvl w:val="0"/>
                <w:numId w:val="14"/>
              </w:numPr>
              <w:ind w:left="284" w:hanging="284"/>
            </w:pPr>
            <w:r>
              <w:t xml:space="preserve">appropriate type of communication for particular messages </w:t>
            </w:r>
          </w:p>
          <w:p w14:paraId="16415187" w14:textId="77777777" w:rsidR="00E71011" w:rsidRDefault="00E71011" w:rsidP="00E71011">
            <w:pPr>
              <w:pStyle w:val="bullet"/>
              <w:keepLines/>
              <w:numPr>
                <w:ilvl w:val="0"/>
                <w:numId w:val="14"/>
              </w:numPr>
              <w:ind w:left="284" w:hanging="284"/>
            </w:pPr>
            <w:r>
              <w:t>register and awareness of audience</w:t>
            </w:r>
          </w:p>
          <w:p w14:paraId="62E176CA" w14:textId="77777777" w:rsidR="00E71011" w:rsidRDefault="00E71011" w:rsidP="00E71011">
            <w:pPr>
              <w:pStyle w:val="bullet"/>
              <w:keepLines/>
              <w:numPr>
                <w:ilvl w:val="0"/>
                <w:numId w:val="14"/>
              </w:numPr>
              <w:ind w:left="284" w:hanging="284"/>
            </w:pPr>
            <w:r>
              <w:t>format and addressing of online communications, such as emails</w:t>
            </w:r>
          </w:p>
        </w:tc>
      </w:tr>
      <w:tr w:rsidR="00E71011" w14:paraId="2F34F715" w14:textId="77777777" w:rsidTr="00107100">
        <w:tc>
          <w:tcPr>
            <w:tcW w:w="9242" w:type="dxa"/>
            <w:gridSpan w:val="5"/>
          </w:tcPr>
          <w:p w14:paraId="06B02981" w14:textId="77777777" w:rsidR="00E71011" w:rsidRDefault="00E71011" w:rsidP="00E71011">
            <w:pPr>
              <w:pStyle w:val="spacer"/>
            </w:pPr>
          </w:p>
        </w:tc>
      </w:tr>
      <w:tr w:rsidR="00E71011" w14:paraId="354D7223" w14:textId="77777777" w:rsidTr="00107100">
        <w:tc>
          <w:tcPr>
            <w:tcW w:w="3369" w:type="dxa"/>
            <w:gridSpan w:val="2"/>
          </w:tcPr>
          <w:p w14:paraId="1DF7A378" w14:textId="77777777" w:rsidR="00E71011" w:rsidRPr="005979AA" w:rsidRDefault="00E71011" w:rsidP="00E71011">
            <w:pPr>
              <w:pStyle w:val="unittext"/>
              <w:keepNext/>
            </w:pPr>
            <w:r>
              <w:rPr>
                <w:b/>
                <w:i/>
              </w:rPr>
              <w:t>Simple written w</w:t>
            </w:r>
            <w:r w:rsidRPr="00595988">
              <w:rPr>
                <w:b/>
                <w:i/>
              </w:rPr>
              <w:t>orkplace communications</w:t>
            </w:r>
            <w:r w:rsidRPr="00AC3601">
              <w:t xml:space="preserve"> may include</w:t>
            </w:r>
            <w:r>
              <w:t>:</w:t>
            </w:r>
          </w:p>
        </w:tc>
        <w:tc>
          <w:tcPr>
            <w:tcW w:w="5873" w:type="dxa"/>
            <w:gridSpan w:val="3"/>
          </w:tcPr>
          <w:p w14:paraId="4046E6F8" w14:textId="77777777" w:rsidR="00E71011" w:rsidRDefault="00E71011" w:rsidP="00E71011">
            <w:pPr>
              <w:pStyle w:val="bullet"/>
              <w:keepLines/>
              <w:numPr>
                <w:ilvl w:val="0"/>
                <w:numId w:val="14"/>
              </w:numPr>
              <w:ind w:left="284" w:hanging="284"/>
            </w:pPr>
            <w:r>
              <w:t>rosters</w:t>
            </w:r>
          </w:p>
          <w:p w14:paraId="7B1790A8" w14:textId="77777777" w:rsidR="00E71011" w:rsidRDefault="00E71011" w:rsidP="00E71011">
            <w:pPr>
              <w:pStyle w:val="bullet"/>
              <w:keepLines/>
              <w:numPr>
                <w:ilvl w:val="0"/>
                <w:numId w:val="14"/>
              </w:numPr>
              <w:ind w:left="284" w:hanging="284"/>
            </w:pPr>
            <w:r>
              <w:t>union / workplace newsletters</w:t>
            </w:r>
          </w:p>
          <w:p w14:paraId="521571B2" w14:textId="77777777" w:rsidR="00E71011" w:rsidRDefault="00E71011" w:rsidP="00E71011">
            <w:pPr>
              <w:pStyle w:val="bullet"/>
              <w:keepLines/>
              <w:numPr>
                <w:ilvl w:val="0"/>
                <w:numId w:val="14"/>
              </w:numPr>
              <w:ind w:left="284" w:hanging="284"/>
            </w:pPr>
            <w:r>
              <w:t>manufacturers’ specifications</w:t>
            </w:r>
          </w:p>
          <w:p w14:paraId="1BB78C76" w14:textId="77777777" w:rsidR="00E71011" w:rsidRDefault="00E71011" w:rsidP="00E71011">
            <w:pPr>
              <w:pStyle w:val="bullet"/>
              <w:keepLines/>
              <w:numPr>
                <w:ilvl w:val="0"/>
                <w:numId w:val="14"/>
              </w:numPr>
              <w:ind w:left="284" w:hanging="284"/>
            </w:pPr>
            <w:r>
              <w:t>WHS notifications</w:t>
            </w:r>
          </w:p>
          <w:p w14:paraId="6B9459B0" w14:textId="77777777" w:rsidR="00E71011" w:rsidRDefault="00E71011" w:rsidP="00E71011">
            <w:pPr>
              <w:pStyle w:val="bullet"/>
              <w:keepLines/>
              <w:numPr>
                <w:ilvl w:val="0"/>
                <w:numId w:val="14"/>
              </w:numPr>
              <w:ind w:left="284" w:hanging="284"/>
            </w:pPr>
            <w:r>
              <w:t>flow charts / diagrams / posters / notices / signs</w:t>
            </w:r>
          </w:p>
          <w:p w14:paraId="3541B870" w14:textId="77777777" w:rsidR="00E71011" w:rsidRDefault="00E71011" w:rsidP="00E71011">
            <w:pPr>
              <w:pStyle w:val="bullet"/>
              <w:keepLines/>
              <w:numPr>
                <w:ilvl w:val="0"/>
                <w:numId w:val="14"/>
              </w:numPr>
              <w:ind w:left="284" w:hanging="284"/>
            </w:pPr>
            <w:r>
              <w:t>incident / accident report forms</w:t>
            </w:r>
          </w:p>
        </w:tc>
      </w:tr>
      <w:tr w:rsidR="00E71011" w14:paraId="320A181E" w14:textId="77777777" w:rsidTr="00107100">
        <w:tc>
          <w:tcPr>
            <w:tcW w:w="9242" w:type="dxa"/>
            <w:gridSpan w:val="5"/>
          </w:tcPr>
          <w:p w14:paraId="77206D32" w14:textId="77777777" w:rsidR="00E71011" w:rsidRDefault="00E71011" w:rsidP="00E71011">
            <w:pPr>
              <w:pStyle w:val="spacer"/>
            </w:pPr>
          </w:p>
        </w:tc>
      </w:tr>
      <w:tr w:rsidR="00E71011" w14:paraId="1CAA1EDE" w14:textId="77777777" w:rsidTr="00107100">
        <w:tc>
          <w:tcPr>
            <w:tcW w:w="3369" w:type="dxa"/>
            <w:gridSpan w:val="2"/>
          </w:tcPr>
          <w:p w14:paraId="484C019A" w14:textId="77777777" w:rsidR="00E71011" w:rsidRPr="005979AA" w:rsidRDefault="00E71011" w:rsidP="00E71011">
            <w:pPr>
              <w:pStyle w:val="unittext"/>
              <w:keepNext/>
            </w:pPr>
            <w:r w:rsidRPr="00595988">
              <w:rPr>
                <w:b/>
                <w:i/>
              </w:rPr>
              <w:t>Proofread</w:t>
            </w:r>
            <w:r>
              <w:rPr>
                <w:b/>
                <w:i/>
              </w:rPr>
              <w:t xml:space="preserve"> and correct</w:t>
            </w:r>
            <w:r w:rsidRPr="00AC3601">
              <w:t xml:space="preserve"> may </w:t>
            </w:r>
            <w:r>
              <w:t>include:</w:t>
            </w:r>
          </w:p>
        </w:tc>
        <w:tc>
          <w:tcPr>
            <w:tcW w:w="5873" w:type="dxa"/>
            <w:gridSpan w:val="3"/>
          </w:tcPr>
          <w:p w14:paraId="26E64E75" w14:textId="77777777" w:rsidR="00E71011" w:rsidRDefault="00E71011" w:rsidP="00E71011">
            <w:pPr>
              <w:pStyle w:val="bullet"/>
              <w:keepLines/>
              <w:numPr>
                <w:ilvl w:val="0"/>
                <w:numId w:val="14"/>
              </w:numPr>
              <w:ind w:left="284" w:hanging="284"/>
            </w:pPr>
            <w:r>
              <w:t>checking sequencing of information</w:t>
            </w:r>
          </w:p>
          <w:p w14:paraId="6C5CAC5A" w14:textId="77777777" w:rsidR="00E71011" w:rsidRDefault="00E71011" w:rsidP="00E71011">
            <w:pPr>
              <w:pStyle w:val="bullet"/>
              <w:keepLines/>
              <w:numPr>
                <w:ilvl w:val="0"/>
                <w:numId w:val="14"/>
              </w:numPr>
              <w:ind w:left="284" w:hanging="284"/>
            </w:pPr>
            <w:r>
              <w:t>checking suitability of format</w:t>
            </w:r>
          </w:p>
          <w:p w14:paraId="3A4CEE55" w14:textId="77777777" w:rsidR="00E71011" w:rsidRDefault="00E71011" w:rsidP="00E71011">
            <w:pPr>
              <w:pStyle w:val="bullet"/>
              <w:keepLines/>
              <w:numPr>
                <w:ilvl w:val="0"/>
                <w:numId w:val="14"/>
              </w:numPr>
              <w:ind w:left="284" w:hanging="284"/>
            </w:pPr>
            <w:r>
              <w:t>spelling and punctuation, such as using word processing tools to check</w:t>
            </w:r>
          </w:p>
          <w:p w14:paraId="3460139D" w14:textId="77777777" w:rsidR="00E71011" w:rsidRDefault="00E71011" w:rsidP="00E71011">
            <w:pPr>
              <w:pStyle w:val="bullet"/>
              <w:keepLines/>
              <w:numPr>
                <w:ilvl w:val="0"/>
                <w:numId w:val="14"/>
              </w:numPr>
              <w:ind w:left="284" w:hanging="284"/>
            </w:pPr>
            <w:r>
              <w:t>accessing support from others to identify errors</w:t>
            </w:r>
          </w:p>
          <w:p w14:paraId="64DD349E" w14:textId="77777777" w:rsidR="00E71011" w:rsidRDefault="00E71011" w:rsidP="00E71011">
            <w:pPr>
              <w:pStyle w:val="bullet"/>
              <w:keepLines/>
              <w:numPr>
                <w:ilvl w:val="0"/>
                <w:numId w:val="14"/>
              </w:numPr>
              <w:ind w:left="284" w:hanging="284"/>
            </w:pPr>
            <w:r>
              <w:t>checking EAL resources and dictionaries to review language items</w:t>
            </w:r>
          </w:p>
          <w:p w14:paraId="15386F49" w14:textId="77777777" w:rsidR="00E71011" w:rsidRDefault="00E71011" w:rsidP="00E71011">
            <w:pPr>
              <w:pStyle w:val="bullet"/>
              <w:keepLines/>
              <w:numPr>
                <w:ilvl w:val="0"/>
                <w:numId w:val="14"/>
              </w:numPr>
              <w:ind w:left="284" w:hanging="284"/>
            </w:pPr>
            <w:r>
              <w:t>comparing own texts with models from the workplace or related contexts</w:t>
            </w:r>
          </w:p>
          <w:p w14:paraId="31120DDA" w14:textId="77777777" w:rsidR="00E71011" w:rsidRDefault="00E71011" w:rsidP="00E71011">
            <w:pPr>
              <w:pStyle w:val="bullet"/>
              <w:keepLines/>
              <w:numPr>
                <w:ilvl w:val="0"/>
                <w:numId w:val="14"/>
              </w:numPr>
              <w:ind w:left="284" w:hanging="284"/>
            </w:pPr>
            <w:r>
              <w:t>reading aloud to improve punctuation</w:t>
            </w:r>
          </w:p>
        </w:tc>
      </w:tr>
      <w:tr w:rsidR="00E71011" w14:paraId="4A96D46D" w14:textId="77777777" w:rsidTr="00107100">
        <w:tc>
          <w:tcPr>
            <w:tcW w:w="9242" w:type="dxa"/>
            <w:gridSpan w:val="5"/>
          </w:tcPr>
          <w:p w14:paraId="456EE6BE" w14:textId="77777777" w:rsidR="00E71011" w:rsidRDefault="00E71011" w:rsidP="00E71011">
            <w:pPr>
              <w:pStyle w:val="spacer"/>
            </w:pPr>
          </w:p>
        </w:tc>
      </w:tr>
      <w:tr w:rsidR="00E71011" w14:paraId="39774642" w14:textId="77777777" w:rsidTr="00107100">
        <w:tc>
          <w:tcPr>
            <w:tcW w:w="9242" w:type="dxa"/>
            <w:gridSpan w:val="5"/>
          </w:tcPr>
          <w:p w14:paraId="1760256E" w14:textId="77777777" w:rsidR="00E71011" w:rsidRDefault="00E71011" w:rsidP="00E71011">
            <w:pPr>
              <w:pStyle w:val="Heading21"/>
              <w:keepNext/>
            </w:pPr>
            <w:r>
              <w:t>Evidence Guide</w:t>
            </w:r>
          </w:p>
          <w:p w14:paraId="5E88998B" w14:textId="0109FC45" w:rsidR="00E71011" w:rsidRDefault="00E71011"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E71011" w14:paraId="3EE39576" w14:textId="77777777" w:rsidTr="00107100">
        <w:tc>
          <w:tcPr>
            <w:tcW w:w="3369" w:type="dxa"/>
            <w:gridSpan w:val="2"/>
          </w:tcPr>
          <w:p w14:paraId="2FCF26DF" w14:textId="77777777" w:rsidR="00E71011" w:rsidRPr="005979AA" w:rsidRDefault="00E71011" w:rsidP="00E71011">
            <w:pPr>
              <w:pStyle w:val="EG"/>
              <w:keepNext/>
            </w:pPr>
            <w:r w:rsidRPr="005979AA">
              <w:lastRenderedPageBreak/>
              <w:t>Critical aspects for assessment and evidence required to demonstrate competency in this unit</w:t>
            </w:r>
          </w:p>
        </w:tc>
        <w:tc>
          <w:tcPr>
            <w:tcW w:w="5873" w:type="dxa"/>
            <w:gridSpan w:val="3"/>
          </w:tcPr>
          <w:p w14:paraId="39130B22" w14:textId="77777777" w:rsidR="00E71011" w:rsidRDefault="00E71011" w:rsidP="00E71011">
            <w:pPr>
              <w:pStyle w:val="unittext"/>
              <w:keepNext/>
            </w:pPr>
            <w:r w:rsidRPr="003B087B">
              <w:t>Assessment</w:t>
            </w:r>
            <w:r>
              <w:t xml:space="preserve"> must confirm the ability to:</w:t>
            </w:r>
          </w:p>
          <w:p w14:paraId="2A9EF430" w14:textId="77777777" w:rsidR="00E71011" w:rsidRDefault="00E71011" w:rsidP="00E71011">
            <w:pPr>
              <w:pStyle w:val="bullet"/>
              <w:keepLines/>
              <w:numPr>
                <w:ilvl w:val="0"/>
                <w:numId w:val="14"/>
              </w:numPr>
              <w:ind w:left="284" w:hanging="284"/>
            </w:pPr>
            <w:r>
              <w:t>use routine conventions and linguistic knowledge to</w:t>
            </w:r>
          </w:p>
          <w:p w14:paraId="2F0AB14D" w14:textId="77777777" w:rsidR="00E71011" w:rsidRDefault="00E71011" w:rsidP="00E71011">
            <w:pPr>
              <w:pStyle w:val="endash"/>
            </w:pPr>
            <w:r>
              <w:t xml:space="preserve">respond to simple written workplace instructions </w:t>
            </w:r>
          </w:p>
          <w:p w14:paraId="4840A4F9" w14:textId="77777777" w:rsidR="00E71011" w:rsidRDefault="00E71011" w:rsidP="00E71011">
            <w:pPr>
              <w:pStyle w:val="endash"/>
            </w:pPr>
            <w:r>
              <w:t>read a range of simple workplace communications, including a simple message</w:t>
            </w:r>
          </w:p>
          <w:p w14:paraId="7305C1AA" w14:textId="77777777" w:rsidR="00E71011" w:rsidRDefault="00E71011" w:rsidP="00E71011">
            <w:pPr>
              <w:pStyle w:val="endash"/>
            </w:pPr>
            <w:r>
              <w:t>write, review and correct a simple message in a workplace context using a series of short sentences</w:t>
            </w:r>
          </w:p>
        </w:tc>
      </w:tr>
      <w:tr w:rsidR="00E71011" w14:paraId="0F064C15" w14:textId="77777777" w:rsidTr="00107100">
        <w:tc>
          <w:tcPr>
            <w:tcW w:w="9242" w:type="dxa"/>
            <w:gridSpan w:val="5"/>
          </w:tcPr>
          <w:p w14:paraId="3BE9AFB3" w14:textId="77777777" w:rsidR="00E71011" w:rsidRDefault="00E71011" w:rsidP="00E71011">
            <w:pPr>
              <w:pStyle w:val="spacer"/>
            </w:pPr>
          </w:p>
        </w:tc>
      </w:tr>
      <w:tr w:rsidR="00E71011" w14:paraId="5F5DAC8E" w14:textId="77777777" w:rsidTr="00107100">
        <w:tc>
          <w:tcPr>
            <w:tcW w:w="3369" w:type="dxa"/>
            <w:gridSpan w:val="2"/>
          </w:tcPr>
          <w:p w14:paraId="7FA1843D" w14:textId="77777777" w:rsidR="00E71011" w:rsidRPr="005979AA" w:rsidRDefault="00E71011" w:rsidP="00E71011">
            <w:pPr>
              <w:pStyle w:val="EG"/>
              <w:keepNext/>
            </w:pPr>
            <w:r w:rsidRPr="005979AA">
              <w:t>Context of and specific resources for assessment</w:t>
            </w:r>
          </w:p>
        </w:tc>
        <w:tc>
          <w:tcPr>
            <w:tcW w:w="5873" w:type="dxa"/>
            <w:gridSpan w:val="3"/>
          </w:tcPr>
          <w:p w14:paraId="725B045B" w14:textId="77777777" w:rsidR="00E71011" w:rsidRDefault="00E71011" w:rsidP="00E71011">
            <w:pPr>
              <w:pStyle w:val="unittext"/>
              <w:keepNext/>
            </w:pPr>
            <w:r>
              <w:t>Assessment must ensure:</w:t>
            </w:r>
          </w:p>
          <w:p w14:paraId="28C2FBFD" w14:textId="77777777" w:rsidR="00E71011" w:rsidRDefault="00E71011" w:rsidP="00E71011">
            <w:pPr>
              <w:pStyle w:val="bullet"/>
              <w:keepLines/>
              <w:numPr>
                <w:ilvl w:val="0"/>
                <w:numId w:val="14"/>
              </w:numPr>
              <w:ind w:left="284" w:hanging="284"/>
            </w:pPr>
            <w:r>
              <w:t xml:space="preserve">access to </w:t>
            </w:r>
          </w:p>
          <w:p w14:paraId="5B49E629" w14:textId="77777777" w:rsidR="00E71011" w:rsidRDefault="00E71011" w:rsidP="00E71011">
            <w:pPr>
              <w:pStyle w:val="endash"/>
            </w:pPr>
            <w:r>
              <w:t xml:space="preserve">an appropriate range of relevant operational situations in the workplace </w:t>
            </w:r>
          </w:p>
          <w:p w14:paraId="3D0F9726" w14:textId="77777777" w:rsidR="00E71011" w:rsidRDefault="00E71011" w:rsidP="00E71011">
            <w:pPr>
              <w:pStyle w:val="bullet"/>
              <w:keepLines/>
              <w:numPr>
                <w:ilvl w:val="0"/>
                <w:numId w:val="14"/>
              </w:numPr>
              <w:ind w:left="284" w:hanging="284"/>
            </w:pPr>
            <w:r w:rsidRPr="00233D0C">
              <w:t xml:space="preserve">access to </w:t>
            </w:r>
            <w:r>
              <w:t>EAL resources, such as</w:t>
            </w:r>
          </w:p>
          <w:p w14:paraId="1A2667FF" w14:textId="77777777" w:rsidR="00E71011" w:rsidRDefault="00E71011" w:rsidP="00E71011">
            <w:pPr>
              <w:pStyle w:val="endash"/>
            </w:pPr>
            <w:r>
              <w:t xml:space="preserve">a bilingual and/or </w:t>
            </w:r>
            <w:r w:rsidRPr="00233D0C">
              <w:t>English-English</w:t>
            </w:r>
            <w:r>
              <w:t xml:space="preserve"> dictionary</w:t>
            </w:r>
          </w:p>
          <w:p w14:paraId="4E705749" w14:textId="77777777" w:rsidR="00E71011" w:rsidRDefault="00E71011" w:rsidP="00E71011">
            <w:pPr>
              <w:pStyle w:val="endash"/>
            </w:pPr>
            <w:r>
              <w:t>model texts</w:t>
            </w:r>
          </w:p>
          <w:p w14:paraId="46D16775" w14:textId="77777777" w:rsidR="00E71011" w:rsidRPr="00233D0C" w:rsidRDefault="00E71011" w:rsidP="00E71011">
            <w:pPr>
              <w:pStyle w:val="endash"/>
            </w:pPr>
            <w:r>
              <w:t>grammar references</w:t>
            </w:r>
          </w:p>
          <w:p w14:paraId="6A7AC878" w14:textId="77777777" w:rsidR="00E71011" w:rsidRPr="00233D0C" w:rsidRDefault="00E71011" w:rsidP="00E71011">
            <w:pPr>
              <w:pStyle w:val="bullet"/>
              <w:numPr>
                <w:ilvl w:val="0"/>
                <w:numId w:val="0"/>
              </w:numPr>
            </w:pPr>
            <w:r>
              <w:t>Support for the learner takes into consideration that the learner may need</w:t>
            </w:r>
            <w:r w:rsidRPr="00233D0C">
              <w:t>:</w:t>
            </w:r>
          </w:p>
          <w:p w14:paraId="0369A30D" w14:textId="77777777" w:rsidR="00E71011" w:rsidRPr="00233D0C" w:rsidRDefault="00E71011" w:rsidP="00E71011">
            <w:pPr>
              <w:pStyle w:val="bullet"/>
              <w:keepLines/>
              <w:numPr>
                <w:ilvl w:val="0"/>
                <w:numId w:val="14"/>
              </w:numPr>
              <w:ind w:left="284" w:hanging="284"/>
            </w:pPr>
            <w:r w:rsidRPr="00233D0C">
              <w:t>contextual support</w:t>
            </w:r>
            <w:r>
              <w:t>, for example unfamiliar cultural references</w:t>
            </w:r>
          </w:p>
          <w:p w14:paraId="06A0DC14" w14:textId="77777777" w:rsidR="00E71011" w:rsidRDefault="00E71011" w:rsidP="00E71011">
            <w:pPr>
              <w:pStyle w:val="bullet"/>
              <w:keepLines/>
              <w:numPr>
                <w:ilvl w:val="0"/>
                <w:numId w:val="14"/>
              </w:numPr>
              <w:ind w:left="284" w:hanging="284"/>
            </w:pPr>
            <w:r w:rsidRPr="00233D0C">
              <w:t>time to work out m</w:t>
            </w:r>
            <w:r>
              <w:t>eaning or requirements of texts</w:t>
            </w:r>
          </w:p>
          <w:p w14:paraId="6427A123" w14:textId="77777777" w:rsidR="00E71011" w:rsidRDefault="00E71011" w:rsidP="00E71011">
            <w:pPr>
              <w:pStyle w:val="bullet"/>
              <w:keepLines/>
              <w:numPr>
                <w:ilvl w:val="0"/>
                <w:numId w:val="14"/>
              </w:numPr>
              <w:ind w:left="284" w:hanging="284"/>
            </w:pPr>
            <w:r>
              <w:t>support to</w:t>
            </w:r>
            <w:r w:rsidRPr="00960A3B">
              <w:t xml:space="preserve"> proofread and incorporate teacher comments</w:t>
            </w:r>
            <w:r>
              <w:t xml:space="preserve"> on drafts</w:t>
            </w:r>
          </w:p>
        </w:tc>
      </w:tr>
      <w:tr w:rsidR="00E71011" w14:paraId="671BCBCC" w14:textId="77777777" w:rsidTr="00107100">
        <w:tc>
          <w:tcPr>
            <w:tcW w:w="9242" w:type="dxa"/>
            <w:gridSpan w:val="5"/>
          </w:tcPr>
          <w:p w14:paraId="27B1B28E" w14:textId="77777777" w:rsidR="00E71011" w:rsidRDefault="00E71011" w:rsidP="00E71011">
            <w:pPr>
              <w:pStyle w:val="spacer"/>
            </w:pPr>
          </w:p>
        </w:tc>
      </w:tr>
      <w:tr w:rsidR="00E71011" w14:paraId="45DB36BD" w14:textId="77777777" w:rsidTr="00107100">
        <w:tc>
          <w:tcPr>
            <w:tcW w:w="3369" w:type="dxa"/>
            <w:gridSpan w:val="2"/>
          </w:tcPr>
          <w:p w14:paraId="306645A0" w14:textId="77777777" w:rsidR="00E71011" w:rsidRPr="00622D2D" w:rsidRDefault="00E71011" w:rsidP="00E71011">
            <w:pPr>
              <w:pStyle w:val="EG"/>
              <w:keepNext/>
            </w:pPr>
            <w:r w:rsidRPr="005979AA">
              <w:t>Method(s) of assessment</w:t>
            </w:r>
          </w:p>
        </w:tc>
        <w:tc>
          <w:tcPr>
            <w:tcW w:w="5873" w:type="dxa"/>
            <w:gridSpan w:val="3"/>
          </w:tcPr>
          <w:p w14:paraId="5E89CFE8" w14:textId="77777777" w:rsidR="00E71011" w:rsidRDefault="00E71011" w:rsidP="00E71011">
            <w:pPr>
              <w:pStyle w:val="unittext"/>
              <w:keepNext/>
            </w:pPr>
            <w:r w:rsidRPr="00715C26">
              <w:t>The following are suggested assessment methods for this unit</w:t>
            </w:r>
            <w:r>
              <w:t>:</w:t>
            </w:r>
          </w:p>
          <w:p w14:paraId="67F9EDBE" w14:textId="77777777" w:rsidR="00E71011" w:rsidRDefault="00E71011" w:rsidP="00E71011">
            <w:pPr>
              <w:pStyle w:val="bullet"/>
              <w:keepLines/>
              <w:numPr>
                <w:ilvl w:val="0"/>
                <w:numId w:val="16"/>
              </w:numPr>
              <w:ind w:left="284" w:hanging="284"/>
            </w:pPr>
            <w:r>
              <w:t>oral questioning to establish understanding of written texts</w:t>
            </w:r>
          </w:p>
          <w:p w14:paraId="7A227287" w14:textId="77777777" w:rsidR="00E71011" w:rsidRDefault="00E71011" w:rsidP="00E71011">
            <w:pPr>
              <w:pStyle w:val="bullet"/>
              <w:keepLines/>
              <w:numPr>
                <w:ilvl w:val="0"/>
                <w:numId w:val="16"/>
              </w:numPr>
              <w:ind w:left="284" w:hanging="284"/>
            </w:pPr>
            <w:r>
              <w:t>a portfolio of writing samples and responses to texts read</w:t>
            </w:r>
          </w:p>
          <w:p w14:paraId="1690A373" w14:textId="77777777" w:rsidR="00E71011" w:rsidRDefault="00E71011" w:rsidP="00E71011">
            <w:pPr>
              <w:pStyle w:val="bullet"/>
              <w:keepLines/>
              <w:numPr>
                <w:ilvl w:val="0"/>
                <w:numId w:val="14"/>
              </w:numPr>
              <w:ind w:left="284" w:hanging="284"/>
            </w:pPr>
            <w:r>
              <w:t>additional verbal questioning to confirm linguistic, sociolinguistic and cultural knowledge</w:t>
            </w:r>
          </w:p>
        </w:tc>
      </w:tr>
    </w:tbl>
    <w:p w14:paraId="05CFC0D6" w14:textId="77777777" w:rsidR="00E71011" w:rsidRPr="005F07BC" w:rsidRDefault="00E71011" w:rsidP="00E71011">
      <w:pPr>
        <w:spacing w:after="0"/>
        <w:rPr>
          <w:sz w:val="16"/>
          <w:szCs w:val="16"/>
        </w:rPr>
      </w:pPr>
    </w:p>
    <w:p w14:paraId="0E2592DC" w14:textId="77777777" w:rsidR="00E71011" w:rsidRDefault="00E71011" w:rsidP="00E71011">
      <w:pPr>
        <w:sectPr w:rsidR="00E71011" w:rsidSect="001B2B85">
          <w:headerReference w:type="even" r:id="rId222"/>
          <w:headerReference w:type="default" r:id="rId223"/>
          <w:headerReference w:type="first" r:id="rId224"/>
          <w:pgSz w:w="11906" w:h="16838"/>
          <w:pgMar w:top="1440" w:right="1440" w:bottom="1560" w:left="1440" w:header="708" w:footer="708" w:gutter="0"/>
          <w:cols w:space="708"/>
          <w:docGrid w:linePitch="360"/>
        </w:sect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630"/>
      </w:tblPr>
      <w:tblGrid>
        <w:gridCol w:w="2943"/>
        <w:gridCol w:w="426"/>
        <w:gridCol w:w="144"/>
        <w:gridCol w:w="15"/>
        <w:gridCol w:w="5936"/>
      </w:tblGrid>
      <w:tr w:rsidR="00E71011" w14:paraId="32659A99" w14:textId="77777777" w:rsidTr="004B2729">
        <w:tc>
          <w:tcPr>
            <w:tcW w:w="2943" w:type="dxa"/>
          </w:tcPr>
          <w:p w14:paraId="527FAF7A" w14:textId="77777777" w:rsidR="00E71011" w:rsidRPr="00D72D90" w:rsidRDefault="00E71011" w:rsidP="00E71011">
            <w:pPr>
              <w:pStyle w:val="Code20"/>
              <w:keepNext/>
            </w:pPr>
            <w:r w:rsidRPr="00D72D90">
              <w:lastRenderedPageBreak/>
              <w:t>Unit Code</w:t>
            </w:r>
          </w:p>
        </w:tc>
        <w:tc>
          <w:tcPr>
            <w:tcW w:w="6521" w:type="dxa"/>
            <w:gridSpan w:val="4"/>
          </w:tcPr>
          <w:p w14:paraId="077BC5F2" w14:textId="7B953E17" w:rsidR="00E71011" w:rsidRPr="00460231" w:rsidRDefault="002A4D70" w:rsidP="007F0DEB">
            <w:pPr>
              <w:pStyle w:val="Code"/>
            </w:pPr>
            <w:bookmarkStart w:id="238" w:name="_Toc523754488"/>
            <w:r w:rsidRPr="002A4D70">
              <w:t>VU22630</w:t>
            </w:r>
            <w:bookmarkEnd w:id="238"/>
          </w:p>
        </w:tc>
      </w:tr>
      <w:tr w:rsidR="00E71011" w14:paraId="609326D3" w14:textId="77777777" w:rsidTr="004B2729">
        <w:tc>
          <w:tcPr>
            <w:tcW w:w="2943" w:type="dxa"/>
          </w:tcPr>
          <w:p w14:paraId="7EE8B692" w14:textId="77777777" w:rsidR="00E71011" w:rsidRPr="00D72D90" w:rsidRDefault="00E71011" w:rsidP="00E71011">
            <w:pPr>
              <w:pStyle w:val="Code20"/>
              <w:keepNext/>
            </w:pPr>
            <w:r w:rsidRPr="00D72D90">
              <w:t>Unit Title</w:t>
            </w:r>
          </w:p>
        </w:tc>
        <w:tc>
          <w:tcPr>
            <w:tcW w:w="6521" w:type="dxa"/>
            <w:gridSpan w:val="4"/>
          </w:tcPr>
          <w:p w14:paraId="40B0FAD2" w14:textId="77777777" w:rsidR="00E71011" w:rsidRPr="00460231" w:rsidRDefault="00E71011" w:rsidP="007F0DEB">
            <w:pPr>
              <w:pStyle w:val="Code"/>
            </w:pPr>
            <w:bookmarkStart w:id="239" w:name="_Toc523754489"/>
            <w:r w:rsidRPr="00C9038B">
              <w:t>Observe and report on activities in a workplace</w:t>
            </w:r>
            <w:bookmarkEnd w:id="239"/>
          </w:p>
        </w:tc>
      </w:tr>
      <w:tr w:rsidR="00E71011" w14:paraId="04230E64" w14:textId="77777777" w:rsidTr="004B2729">
        <w:tc>
          <w:tcPr>
            <w:tcW w:w="2943" w:type="dxa"/>
          </w:tcPr>
          <w:p w14:paraId="08455302" w14:textId="77777777" w:rsidR="00E71011" w:rsidRDefault="00E71011" w:rsidP="00E71011">
            <w:pPr>
              <w:pStyle w:val="Heading21"/>
              <w:keepNext/>
            </w:pPr>
            <w:r>
              <w:t>Unit Descriptor</w:t>
            </w:r>
          </w:p>
        </w:tc>
        <w:tc>
          <w:tcPr>
            <w:tcW w:w="6521" w:type="dxa"/>
            <w:gridSpan w:val="4"/>
          </w:tcPr>
          <w:p w14:paraId="668E2BD9" w14:textId="77777777" w:rsidR="00E71011" w:rsidRDefault="00E71011" w:rsidP="00E71011">
            <w:pPr>
              <w:pStyle w:val="unittext"/>
              <w:keepNext/>
            </w:pPr>
            <w:r>
              <w:t xml:space="preserve">This unit describes the skills and knowledge required </w:t>
            </w:r>
            <w:r w:rsidRPr="00C22BB1">
              <w:t>by EAL learners</w:t>
            </w:r>
            <w:r>
              <w:t xml:space="preserve"> to plan and organise practical workplace observations, collect and record observations, report observations to others, evaluate the experience, and reflect on own learning goals for the Australian workplace. The focus of the workplace observation is on development of language skills in the context of work.</w:t>
            </w:r>
          </w:p>
          <w:p w14:paraId="7734FF8B" w14:textId="77777777" w:rsidR="00E71011" w:rsidRDefault="00E71011" w:rsidP="00E71011">
            <w:pPr>
              <w:pStyle w:val="unittext"/>
              <w:keepNext/>
            </w:pPr>
            <w:r>
              <w:t>The outcomes described in this unit relate to:</w:t>
            </w:r>
          </w:p>
          <w:p w14:paraId="473C5DEC" w14:textId="77777777" w:rsidR="00E71011" w:rsidRDefault="00E71011" w:rsidP="00E71011">
            <w:pPr>
              <w:pStyle w:val="bullet"/>
              <w:keepLines/>
              <w:numPr>
                <w:ilvl w:val="0"/>
                <w:numId w:val="14"/>
              </w:numPr>
              <w:ind w:left="284" w:hanging="284"/>
            </w:pPr>
            <w:r>
              <w:t>The Australian Core Skills Framework (ACSF). They contribute directly to the achievement of ACSF indicators of competence in Oral Communication, Reading and Writing at Level 2</w:t>
            </w:r>
          </w:p>
          <w:p w14:paraId="71EC0C42" w14:textId="77777777" w:rsidR="00E71011" w:rsidRDefault="00E71011" w:rsidP="00E71011">
            <w:pPr>
              <w:pStyle w:val="unittext"/>
              <w:keepNext/>
            </w:pPr>
            <w:r>
              <w:t>and</w:t>
            </w:r>
          </w:p>
          <w:p w14:paraId="079F44E7" w14:textId="77777777" w:rsidR="00E71011" w:rsidRDefault="00E71011" w:rsidP="00E71011">
            <w:pPr>
              <w:pStyle w:val="bullet"/>
              <w:keepLines/>
              <w:numPr>
                <w:ilvl w:val="0"/>
                <w:numId w:val="14"/>
              </w:numPr>
              <w:ind w:left="284" w:hanging="284"/>
            </w:pPr>
            <w:r>
              <w:t>the ISLPR (International Second Language Proficiency Ratings) descriptors for Speaking, Listening, Reading and Writing. They contribute directly to the achievement of ISLPR Speaking 2, Listening 2, Reading 2 and Writing 2.</w:t>
            </w:r>
          </w:p>
        </w:tc>
      </w:tr>
      <w:tr w:rsidR="00E71011" w14:paraId="0117D6E9" w14:textId="77777777" w:rsidTr="004B2729">
        <w:tc>
          <w:tcPr>
            <w:tcW w:w="2943" w:type="dxa"/>
          </w:tcPr>
          <w:p w14:paraId="4FEBB5D8" w14:textId="77777777" w:rsidR="00E71011" w:rsidRDefault="00E71011" w:rsidP="00E71011">
            <w:pPr>
              <w:pStyle w:val="Heading21"/>
              <w:keepNext/>
            </w:pPr>
            <w:r>
              <w:t>Employability Skills</w:t>
            </w:r>
          </w:p>
        </w:tc>
        <w:tc>
          <w:tcPr>
            <w:tcW w:w="6521" w:type="dxa"/>
            <w:gridSpan w:val="4"/>
          </w:tcPr>
          <w:p w14:paraId="20ABFD0E" w14:textId="77777777" w:rsidR="00E71011" w:rsidRDefault="00E71011" w:rsidP="00E71011">
            <w:pPr>
              <w:pStyle w:val="unittext"/>
              <w:keepNext/>
            </w:pPr>
            <w:r>
              <w:t>This unit contains employability skills.</w:t>
            </w:r>
          </w:p>
        </w:tc>
      </w:tr>
      <w:tr w:rsidR="00E71011" w14:paraId="02D3BD26" w14:textId="77777777" w:rsidTr="004B2729">
        <w:tc>
          <w:tcPr>
            <w:tcW w:w="2943" w:type="dxa"/>
          </w:tcPr>
          <w:p w14:paraId="0A9C4D70" w14:textId="77777777" w:rsidR="00E71011" w:rsidRDefault="00E71011" w:rsidP="00E71011">
            <w:pPr>
              <w:pStyle w:val="Heading21"/>
              <w:keepNext/>
            </w:pPr>
            <w:r>
              <w:t>Application of the Unit</w:t>
            </w:r>
          </w:p>
        </w:tc>
        <w:tc>
          <w:tcPr>
            <w:tcW w:w="6521" w:type="dxa"/>
            <w:gridSpan w:val="4"/>
          </w:tcPr>
          <w:p w14:paraId="29537C49" w14:textId="77777777" w:rsidR="00E71011" w:rsidRDefault="00E71011" w:rsidP="00E71011">
            <w:pPr>
              <w:pStyle w:val="unittext"/>
              <w:keepNext/>
            </w:pPr>
            <w:r>
              <w:t xml:space="preserve">This unit applies to learners wishing to develop skills and knowledge to access a range of </w:t>
            </w:r>
            <w:r w:rsidRPr="007172AF">
              <w:t xml:space="preserve">job roles </w:t>
            </w:r>
            <w:r>
              <w:t xml:space="preserve">in the Australian workplace. </w:t>
            </w:r>
          </w:p>
        </w:tc>
      </w:tr>
      <w:tr w:rsidR="00E71011" w14:paraId="2F747288" w14:textId="77777777" w:rsidTr="004B2729">
        <w:tc>
          <w:tcPr>
            <w:tcW w:w="2943" w:type="dxa"/>
          </w:tcPr>
          <w:p w14:paraId="100C149D" w14:textId="77777777" w:rsidR="00E71011" w:rsidRDefault="00E71011" w:rsidP="00E71011">
            <w:pPr>
              <w:pStyle w:val="Heading21"/>
              <w:keepNext/>
            </w:pPr>
            <w:r>
              <w:t>Element</w:t>
            </w:r>
          </w:p>
          <w:p w14:paraId="3A7F96E7" w14:textId="77777777" w:rsidR="00E71011" w:rsidRDefault="00E71011" w:rsidP="00E71011">
            <w:pPr>
              <w:pStyle w:val="text"/>
              <w:keepNext/>
            </w:pPr>
            <w:r w:rsidRPr="005979AA">
              <w:t>Elements describe the essential outcomes of a unit of competency. Elements describe actions or outcomes that are demonstrable and assessable.</w:t>
            </w:r>
          </w:p>
        </w:tc>
        <w:tc>
          <w:tcPr>
            <w:tcW w:w="6521" w:type="dxa"/>
            <w:gridSpan w:val="4"/>
          </w:tcPr>
          <w:p w14:paraId="4BCCF62B" w14:textId="77777777" w:rsidR="00E71011" w:rsidRDefault="00E71011" w:rsidP="00E71011">
            <w:pPr>
              <w:pStyle w:val="Heading21"/>
              <w:keepNext/>
            </w:pPr>
            <w:r>
              <w:t>Performance Criteria</w:t>
            </w:r>
          </w:p>
          <w:p w14:paraId="110CB47A" w14:textId="77777777" w:rsidR="00E71011" w:rsidRDefault="00E71011" w:rsidP="00E71011">
            <w:pPr>
              <w:pStyle w:val="text"/>
              <w:keepNext/>
            </w:pPr>
            <w:r w:rsidRPr="005979AA">
              <w:t>Performance criteria describe the required performance needed to demonstrate achievement of the element – they identify the standard for the element.  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E71011" w14:paraId="6BF4CD46" w14:textId="77777777" w:rsidTr="004B2729">
        <w:tc>
          <w:tcPr>
            <w:tcW w:w="2943" w:type="dxa"/>
          </w:tcPr>
          <w:p w14:paraId="215A8674" w14:textId="77777777" w:rsidR="00E71011" w:rsidRDefault="00E71011" w:rsidP="00E71011">
            <w:pPr>
              <w:pStyle w:val="spacer"/>
            </w:pPr>
          </w:p>
        </w:tc>
        <w:tc>
          <w:tcPr>
            <w:tcW w:w="6521" w:type="dxa"/>
            <w:gridSpan w:val="4"/>
          </w:tcPr>
          <w:p w14:paraId="28E4C8B7" w14:textId="77777777" w:rsidR="00E71011" w:rsidRDefault="00E71011" w:rsidP="00E71011">
            <w:pPr>
              <w:pStyle w:val="spacer"/>
            </w:pPr>
          </w:p>
        </w:tc>
      </w:tr>
      <w:tr w:rsidR="00E71011" w14:paraId="75A145CE" w14:textId="77777777" w:rsidTr="004B2729">
        <w:tc>
          <w:tcPr>
            <w:tcW w:w="2943" w:type="dxa"/>
            <w:vMerge w:val="restart"/>
          </w:tcPr>
          <w:p w14:paraId="2973EA7F" w14:textId="77777777" w:rsidR="00E71011" w:rsidRPr="0084371F" w:rsidRDefault="00E71011" w:rsidP="00E71011">
            <w:pPr>
              <w:pStyle w:val="element"/>
            </w:pPr>
            <w:r w:rsidRPr="0084371F">
              <w:t>1</w:t>
            </w:r>
            <w:r>
              <w:tab/>
            </w:r>
            <w:r w:rsidRPr="007172AF">
              <w:t>Plan work observation experience</w:t>
            </w:r>
          </w:p>
        </w:tc>
        <w:tc>
          <w:tcPr>
            <w:tcW w:w="570" w:type="dxa"/>
            <w:gridSpan w:val="2"/>
          </w:tcPr>
          <w:p w14:paraId="5EF7CB8C" w14:textId="77777777" w:rsidR="00E71011" w:rsidRDefault="00E71011" w:rsidP="00E71011">
            <w:pPr>
              <w:pStyle w:val="PC"/>
            </w:pPr>
            <w:r>
              <w:t>1.1</w:t>
            </w:r>
          </w:p>
        </w:tc>
        <w:tc>
          <w:tcPr>
            <w:tcW w:w="5951" w:type="dxa"/>
            <w:gridSpan w:val="2"/>
          </w:tcPr>
          <w:p w14:paraId="6348A9A7" w14:textId="77777777" w:rsidR="00E71011" w:rsidRPr="00AB3852" w:rsidRDefault="00E71011" w:rsidP="00E71011">
            <w:pPr>
              <w:pStyle w:val="PC"/>
            </w:pPr>
            <w:r w:rsidRPr="00AB3852">
              <w:t>Identify workplace or community options for workplace observation placement</w:t>
            </w:r>
          </w:p>
        </w:tc>
      </w:tr>
      <w:tr w:rsidR="00E71011" w14:paraId="24458D17" w14:textId="77777777" w:rsidTr="004B2729">
        <w:tc>
          <w:tcPr>
            <w:tcW w:w="2943" w:type="dxa"/>
            <w:vMerge/>
          </w:tcPr>
          <w:p w14:paraId="46FFDD62" w14:textId="77777777" w:rsidR="00E71011" w:rsidRPr="0084371F" w:rsidRDefault="00E71011" w:rsidP="00E71011">
            <w:pPr>
              <w:pStyle w:val="element"/>
            </w:pPr>
          </w:p>
        </w:tc>
        <w:tc>
          <w:tcPr>
            <w:tcW w:w="570" w:type="dxa"/>
            <w:gridSpan w:val="2"/>
          </w:tcPr>
          <w:p w14:paraId="60DCC1A8" w14:textId="77777777" w:rsidR="00E71011" w:rsidRDefault="00E71011" w:rsidP="00E71011">
            <w:pPr>
              <w:pStyle w:val="PC"/>
            </w:pPr>
            <w:r>
              <w:t>1.2</w:t>
            </w:r>
          </w:p>
        </w:tc>
        <w:tc>
          <w:tcPr>
            <w:tcW w:w="5951" w:type="dxa"/>
            <w:gridSpan w:val="2"/>
          </w:tcPr>
          <w:p w14:paraId="0FFE27B2" w14:textId="77777777" w:rsidR="00E71011" w:rsidRPr="00AB3852" w:rsidRDefault="00E71011" w:rsidP="00E71011">
            <w:pPr>
              <w:pStyle w:val="PC"/>
            </w:pPr>
            <w:r w:rsidRPr="00AB3852">
              <w:t xml:space="preserve">Note </w:t>
            </w:r>
            <w:r w:rsidRPr="00902D29">
              <w:rPr>
                <w:b/>
                <w:i/>
              </w:rPr>
              <w:t>requirements of workplace observation participants</w:t>
            </w:r>
            <w:r w:rsidRPr="00AB3852">
              <w:t xml:space="preserve"> by selected workplace or community enterprise</w:t>
            </w:r>
          </w:p>
        </w:tc>
      </w:tr>
      <w:tr w:rsidR="00E71011" w14:paraId="3AEC42AF" w14:textId="77777777" w:rsidTr="004B2729">
        <w:tc>
          <w:tcPr>
            <w:tcW w:w="2943" w:type="dxa"/>
            <w:vMerge/>
          </w:tcPr>
          <w:p w14:paraId="1B427264" w14:textId="77777777" w:rsidR="00E71011" w:rsidRPr="0084371F" w:rsidRDefault="00E71011" w:rsidP="00E71011">
            <w:pPr>
              <w:pStyle w:val="element"/>
            </w:pPr>
          </w:p>
        </w:tc>
        <w:tc>
          <w:tcPr>
            <w:tcW w:w="570" w:type="dxa"/>
            <w:gridSpan w:val="2"/>
          </w:tcPr>
          <w:p w14:paraId="5F2B214C" w14:textId="77777777" w:rsidR="00E71011" w:rsidRDefault="00E71011" w:rsidP="00E71011">
            <w:pPr>
              <w:pStyle w:val="PC"/>
            </w:pPr>
            <w:r>
              <w:t>1.3</w:t>
            </w:r>
          </w:p>
        </w:tc>
        <w:tc>
          <w:tcPr>
            <w:tcW w:w="5951" w:type="dxa"/>
            <w:gridSpan w:val="2"/>
          </w:tcPr>
          <w:p w14:paraId="14A93894" w14:textId="77777777" w:rsidR="00E71011" w:rsidRDefault="00E71011" w:rsidP="00E71011">
            <w:pPr>
              <w:pStyle w:val="PC"/>
            </w:pPr>
            <w:r w:rsidRPr="00AB3852">
              <w:t xml:space="preserve">Discuss </w:t>
            </w:r>
            <w:r w:rsidRPr="00902D29">
              <w:rPr>
                <w:b/>
                <w:i/>
              </w:rPr>
              <w:t>process and</w:t>
            </w:r>
            <w:r w:rsidRPr="00AB3852">
              <w:t xml:space="preserve"> </w:t>
            </w:r>
            <w:r w:rsidRPr="00902D29">
              <w:rPr>
                <w:b/>
                <w:i/>
              </w:rPr>
              <w:t>criteria</w:t>
            </w:r>
            <w:r w:rsidRPr="00AB3852">
              <w:t xml:space="preserve"> for observation with supervisor</w:t>
            </w:r>
          </w:p>
        </w:tc>
      </w:tr>
      <w:tr w:rsidR="00E71011" w14:paraId="3F2C435C" w14:textId="77777777" w:rsidTr="004B2729">
        <w:tc>
          <w:tcPr>
            <w:tcW w:w="2943" w:type="dxa"/>
          </w:tcPr>
          <w:p w14:paraId="14C700E7" w14:textId="77777777" w:rsidR="00E71011" w:rsidRDefault="00E71011" w:rsidP="00E71011">
            <w:pPr>
              <w:pStyle w:val="spacer"/>
            </w:pPr>
          </w:p>
        </w:tc>
        <w:tc>
          <w:tcPr>
            <w:tcW w:w="6521" w:type="dxa"/>
            <w:gridSpan w:val="4"/>
          </w:tcPr>
          <w:p w14:paraId="317A62C7" w14:textId="77777777" w:rsidR="00E71011" w:rsidRDefault="00E71011" w:rsidP="00E71011">
            <w:pPr>
              <w:pStyle w:val="spacer"/>
            </w:pPr>
          </w:p>
        </w:tc>
      </w:tr>
      <w:tr w:rsidR="00E71011" w14:paraId="13B21DCE" w14:textId="77777777" w:rsidTr="004B2729">
        <w:tc>
          <w:tcPr>
            <w:tcW w:w="2943" w:type="dxa"/>
            <w:vMerge w:val="restart"/>
          </w:tcPr>
          <w:p w14:paraId="2020FCD0" w14:textId="77777777" w:rsidR="00E71011" w:rsidRDefault="00E71011" w:rsidP="00E71011">
            <w:pPr>
              <w:pStyle w:val="element"/>
            </w:pPr>
            <w:r>
              <w:t>2</w:t>
            </w:r>
            <w:r>
              <w:tab/>
            </w:r>
            <w:r>
              <w:rPr>
                <w:rFonts w:eastAsia="Times New Roman" w:cs="Times New Roman"/>
              </w:rPr>
              <w:t>Collect and record information at the workplace</w:t>
            </w:r>
          </w:p>
        </w:tc>
        <w:tc>
          <w:tcPr>
            <w:tcW w:w="585" w:type="dxa"/>
            <w:gridSpan w:val="3"/>
          </w:tcPr>
          <w:p w14:paraId="2C8F699E" w14:textId="77777777" w:rsidR="00E71011" w:rsidRDefault="00E71011" w:rsidP="00E71011">
            <w:pPr>
              <w:pStyle w:val="PC"/>
            </w:pPr>
            <w:r>
              <w:t>2.1</w:t>
            </w:r>
          </w:p>
        </w:tc>
        <w:tc>
          <w:tcPr>
            <w:tcW w:w="5936" w:type="dxa"/>
          </w:tcPr>
          <w:p w14:paraId="14D392C4" w14:textId="77777777" w:rsidR="00E71011" w:rsidRPr="00A31F9C" w:rsidRDefault="00E71011" w:rsidP="00E71011">
            <w:pPr>
              <w:pStyle w:val="PC"/>
            </w:pPr>
            <w:r w:rsidRPr="00A31F9C">
              <w:t>Identify roles and responsibilities of workplace personnel</w:t>
            </w:r>
          </w:p>
        </w:tc>
      </w:tr>
      <w:tr w:rsidR="00E71011" w14:paraId="7E745949" w14:textId="77777777" w:rsidTr="004B2729">
        <w:tc>
          <w:tcPr>
            <w:tcW w:w="2943" w:type="dxa"/>
            <w:vMerge/>
          </w:tcPr>
          <w:p w14:paraId="332E2EF2" w14:textId="77777777" w:rsidR="00E71011" w:rsidRDefault="00E71011" w:rsidP="00E71011"/>
        </w:tc>
        <w:tc>
          <w:tcPr>
            <w:tcW w:w="585" w:type="dxa"/>
            <w:gridSpan w:val="3"/>
          </w:tcPr>
          <w:p w14:paraId="0DCBBBDB" w14:textId="77777777" w:rsidR="00E71011" w:rsidRDefault="00E71011" w:rsidP="00E71011">
            <w:pPr>
              <w:pStyle w:val="PC"/>
            </w:pPr>
            <w:r>
              <w:t>2.2</w:t>
            </w:r>
          </w:p>
        </w:tc>
        <w:tc>
          <w:tcPr>
            <w:tcW w:w="5936" w:type="dxa"/>
          </w:tcPr>
          <w:p w14:paraId="5BF26E0A" w14:textId="77777777" w:rsidR="00E71011" w:rsidRPr="00A31F9C" w:rsidRDefault="00E71011" w:rsidP="00E71011">
            <w:pPr>
              <w:pStyle w:val="PC"/>
            </w:pPr>
            <w:r w:rsidRPr="00A31F9C">
              <w:t>Identif</w:t>
            </w:r>
            <w:r>
              <w:t xml:space="preserve">y range of </w:t>
            </w:r>
            <w:r w:rsidRPr="00902D29">
              <w:rPr>
                <w:b/>
                <w:i/>
              </w:rPr>
              <w:t xml:space="preserve">workplace </w:t>
            </w:r>
            <w:r w:rsidRPr="007D11AC">
              <w:rPr>
                <w:b/>
                <w:i/>
              </w:rPr>
              <w:t>activities</w:t>
            </w:r>
            <w:r w:rsidRPr="00A31F9C">
              <w:t xml:space="preserve"> </w:t>
            </w:r>
          </w:p>
        </w:tc>
      </w:tr>
      <w:tr w:rsidR="00E71011" w14:paraId="7F777EB5" w14:textId="77777777" w:rsidTr="004B2729">
        <w:tc>
          <w:tcPr>
            <w:tcW w:w="2943" w:type="dxa"/>
            <w:vMerge/>
          </w:tcPr>
          <w:p w14:paraId="509235B0" w14:textId="77777777" w:rsidR="00E71011" w:rsidRDefault="00E71011" w:rsidP="00E71011"/>
        </w:tc>
        <w:tc>
          <w:tcPr>
            <w:tcW w:w="585" w:type="dxa"/>
            <w:gridSpan w:val="3"/>
          </w:tcPr>
          <w:p w14:paraId="142277A2" w14:textId="77777777" w:rsidR="00E71011" w:rsidRDefault="00E71011" w:rsidP="00E71011">
            <w:pPr>
              <w:pStyle w:val="PC"/>
            </w:pPr>
            <w:r>
              <w:t>2.3</w:t>
            </w:r>
          </w:p>
        </w:tc>
        <w:tc>
          <w:tcPr>
            <w:tcW w:w="5936" w:type="dxa"/>
          </w:tcPr>
          <w:p w14:paraId="09543B66" w14:textId="77777777" w:rsidR="00E71011" w:rsidRPr="00902D29" w:rsidRDefault="00E71011" w:rsidP="00E71011">
            <w:pPr>
              <w:pStyle w:val="PC"/>
            </w:pPr>
            <w:r>
              <w:t>Note features of</w:t>
            </w:r>
            <w:r w:rsidRPr="00A31F9C">
              <w:t xml:space="preserve"> </w:t>
            </w:r>
            <w:r w:rsidRPr="00902D29">
              <w:rPr>
                <w:b/>
                <w:i/>
              </w:rPr>
              <w:t>communication activities</w:t>
            </w:r>
          </w:p>
        </w:tc>
      </w:tr>
      <w:tr w:rsidR="00E71011" w14:paraId="2F7B02FA" w14:textId="77777777" w:rsidTr="004B2729">
        <w:tc>
          <w:tcPr>
            <w:tcW w:w="2943" w:type="dxa"/>
            <w:vMerge/>
          </w:tcPr>
          <w:p w14:paraId="2644F0F9" w14:textId="77777777" w:rsidR="00E71011" w:rsidRDefault="00E71011" w:rsidP="00E71011"/>
        </w:tc>
        <w:tc>
          <w:tcPr>
            <w:tcW w:w="585" w:type="dxa"/>
            <w:gridSpan w:val="3"/>
          </w:tcPr>
          <w:p w14:paraId="3DDD46D1" w14:textId="77777777" w:rsidR="00E71011" w:rsidRDefault="00E71011" w:rsidP="00E71011">
            <w:pPr>
              <w:pStyle w:val="PC"/>
            </w:pPr>
            <w:r>
              <w:t>2.4</w:t>
            </w:r>
          </w:p>
        </w:tc>
        <w:tc>
          <w:tcPr>
            <w:tcW w:w="5936" w:type="dxa"/>
          </w:tcPr>
          <w:p w14:paraId="6CF288E7" w14:textId="77777777" w:rsidR="00E71011" w:rsidRDefault="00E71011" w:rsidP="00E71011">
            <w:pPr>
              <w:pStyle w:val="PC"/>
            </w:pPr>
            <w:r w:rsidRPr="00902D29">
              <w:rPr>
                <w:b/>
                <w:i/>
              </w:rPr>
              <w:t>Record</w:t>
            </w:r>
            <w:r w:rsidRPr="00A31F9C">
              <w:t xml:space="preserve"> information using agreed criteria</w:t>
            </w:r>
          </w:p>
        </w:tc>
      </w:tr>
      <w:tr w:rsidR="00E71011" w14:paraId="43AAD395" w14:textId="77777777" w:rsidTr="004B2729">
        <w:tc>
          <w:tcPr>
            <w:tcW w:w="2943" w:type="dxa"/>
          </w:tcPr>
          <w:p w14:paraId="1D2DEA71" w14:textId="77777777" w:rsidR="00E71011" w:rsidRDefault="00E71011" w:rsidP="00E71011">
            <w:pPr>
              <w:pStyle w:val="spacer"/>
            </w:pPr>
          </w:p>
        </w:tc>
        <w:tc>
          <w:tcPr>
            <w:tcW w:w="6521" w:type="dxa"/>
            <w:gridSpan w:val="4"/>
          </w:tcPr>
          <w:p w14:paraId="0587BEAE" w14:textId="77777777" w:rsidR="00E71011" w:rsidRDefault="00E71011" w:rsidP="00E71011">
            <w:pPr>
              <w:pStyle w:val="spacer"/>
            </w:pPr>
          </w:p>
        </w:tc>
      </w:tr>
      <w:tr w:rsidR="00E71011" w14:paraId="66EDA055" w14:textId="77777777" w:rsidTr="004B2729">
        <w:tc>
          <w:tcPr>
            <w:tcW w:w="2943" w:type="dxa"/>
            <w:vMerge w:val="restart"/>
          </w:tcPr>
          <w:p w14:paraId="0B83C1B7" w14:textId="77777777" w:rsidR="00E71011" w:rsidRDefault="00E71011" w:rsidP="00E71011">
            <w:pPr>
              <w:pStyle w:val="element"/>
            </w:pPr>
            <w:r>
              <w:t>3</w:t>
            </w:r>
            <w:r>
              <w:tab/>
            </w:r>
            <w:r w:rsidRPr="007172AF">
              <w:t>Report observations to others</w:t>
            </w:r>
          </w:p>
        </w:tc>
        <w:tc>
          <w:tcPr>
            <w:tcW w:w="570" w:type="dxa"/>
            <w:gridSpan w:val="2"/>
          </w:tcPr>
          <w:p w14:paraId="58AB4100" w14:textId="77777777" w:rsidR="00E71011" w:rsidRDefault="00E71011" w:rsidP="00E71011">
            <w:pPr>
              <w:pStyle w:val="PC"/>
            </w:pPr>
            <w:r>
              <w:t>3.1</w:t>
            </w:r>
          </w:p>
        </w:tc>
        <w:tc>
          <w:tcPr>
            <w:tcW w:w="5951" w:type="dxa"/>
            <w:gridSpan w:val="2"/>
          </w:tcPr>
          <w:p w14:paraId="3CE98DB1" w14:textId="77777777" w:rsidR="00E71011" w:rsidRPr="00AC3DD6" w:rsidRDefault="00E71011" w:rsidP="00E71011">
            <w:pPr>
              <w:pStyle w:val="PC"/>
            </w:pPr>
            <w:r w:rsidRPr="00AC3DD6">
              <w:t>Organise recorded information</w:t>
            </w:r>
            <w:r>
              <w:t xml:space="preserve"> </w:t>
            </w:r>
          </w:p>
        </w:tc>
      </w:tr>
      <w:tr w:rsidR="00E71011" w14:paraId="53BC9483" w14:textId="77777777" w:rsidTr="004B2729">
        <w:tc>
          <w:tcPr>
            <w:tcW w:w="2943" w:type="dxa"/>
            <w:vMerge/>
          </w:tcPr>
          <w:p w14:paraId="452CBF56" w14:textId="77777777" w:rsidR="00E71011" w:rsidRDefault="00E71011" w:rsidP="00E71011"/>
        </w:tc>
        <w:tc>
          <w:tcPr>
            <w:tcW w:w="570" w:type="dxa"/>
            <w:gridSpan w:val="2"/>
          </w:tcPr>
          <w:p w14:paraId="60B513A4" w14:textId="77777777" w:rsidR="00E71011" w:rsidRDefault="00E71011" w:rsidP="00E71011">
            <w:pPr>
              <w:pStyle w:val="PC"/>
            </w:pPr>
            <w:r>
              <w:t>3.2</w:t>
            </w:r>
          </w:p>
        </w:tc>
        <w:tc>
          <w:tcPr>
            <w:tcW w:w="5951" w:type="dxa"/>
            <w:gridSpan w:val="2"/>
          </w:tcPr>
          <w:p w14:paraId="1DBF6CC5" w14:textId="77777777" w:rsidR="00E71011" w:rsidRDefault="00E71011" w:rsidP="00E71011">
            <w:pPr>
              <w:pStyle w:val="PC"/>
            </w:pPr>
            <w:r w:rsidRPr="00AC3DD6">
              <w:t>Present observations to others</w:t>
            </w:r>
          </w:p>
        </w:tc>
      </w:tr>
      <w:tr w:rsidR="00E71011" w14:paraId="2CF04B97" w14:textId="77777777" w:rsidTr="004B2729">
        <w:tc>
          <w:tcPr>
            <w:tcW w:w="9464" w:type="dxa"/>
            <w:gridSpan w:val="5"/>
          </w:tcPr>
          <w:p w14:paraId="049A425B" w14:textId="77777777" w:rsidR="00E71011" w:rsidRDefault="00E71011" w:rsidP="00E71011">
            <w:pPr>
              <w:pStyle w:val="spacer"/>
            </w:pPr>
          </w:p>
        </w:tc>
      </w:tr>
      <w:tr w:rsidR="00E71011" w14:paraId="7915A730" w14:textId="77777777" w:rsidTr="004B2729">
        <w:tc>
          <w:tcPr>
            <w:tcW w:w="2943" w:type="dxa"/>
            <w:vMerge w:val="restart"/>
          </w:tcPr>
          <w:p w14:paraId="1990B1FB" w14:textId="77777777" w:rsidR="00E71011" w:rsidRDefault="00E71011" w:rsidP="00E71011">
            <w:pPr>
              <w:pStyle w:val="element"/>
            </w:pPr>
            <w:r>
              <w:t>4</w:t>
            </w:r>
            <w:r>
              <w:tab/>
            </w:r>
            <w:r w:rsidRPr="007172AF">
              <w:t xml:space="preserve">Reflect on observation in relation to own </w:t>
            </w:r>
            <w:r>
              <w:t xml:space="preserve">language </w:t>
            </w:r>
            <w:r w:rsidRPr="007172AF">
              <w:t>learning goals</w:t>
            </w:r>
            <w:r>
              <w:t xml:space="preserve"> for the workplace</w:t>
            </w:r>
          </w:p>
        </w:tc>
        <w:tc>
          <w:tcPr>
            <w:tcW w:w="570" w:type="dxa"/>
            <w:gridSpan w:val="2"/>
          </w:tcPr>
          <w:p w14:paraId="5F08A0A8" w14:textId="77777777" w:rsidR="00E71011" w:rsidRDefault="00E71011" w:rsidP="00E71011">
            <w:pPr>
              <w:pStyle w:val="PC"/>
            </w:pPr>
            <w:r>
              <w:t>4.1</w:t>
            </w:r>
          </w:p>
        </w:tc>
        <w:tc>
          <w:tcPr>
            <w:tcW w:w="5951" w:type="dxa"/>
            <w:gridSpan w:val="2"/>
          </w:tcPr>
          <w:p w14:paraId="690828E4" w14:textId="77777777" w:rsidR="00E71011" w:rsidRPr="00CF3218" w:rsidRDefault="00E71011" w:rsidP="00E71011">
            <w:pPr>
              <w:pStyle w:val="unittext"/>
              <w:keepNext/>
            </w:pPr>
            <w:r w:rsidRPr="00CF3218">
              <w:t>Discuss observations in relation to own</w:t>
            </w:r>
            <w:r>
              <w:t xml:space="preserve"> language</w:t>
            </w:r>
            <w:r w:rsidRPr="00CF3218">
              <w:t xml:space="preserve"> learning goals</w:t>
            </w:r>
          </w:p>
        </w:tc>
      </w:tr>
      <w:tr w:rsidR="00E71011" w14:paraId="43CEC3EE" w14:textId="77777777" w:rsidTr="004B2729">
        <w:tc>
          <w:tcPr>
            <w:tcW w:w="2943" w:type="dxa"/>
            <w:vMerge/>
          </w:tcPr>
          <w:p w14:paraId="4EBBE003" w14:textId="77777777" w:rsidR="00E71011" w:rsidRDefault="00E71011" w:rsidP="00E71011"/>
        </w:tc>
        <w:tc>
          <w:tcPr>
            <w:tcW w:w="570" w:type="dxa"/>
            <w:gridSpan w:val="2"/>
          </w:tcPr>
          <w:p w14:paraId="188DAB6F" w14:textId="77777777" w:rsidR="00E71011" w:rsidRDefault="00E71011" w:rsidP="00E71011">
            <w:pPr>
              <w:pStyle w:val="PC"/>
            </w:pPr>
            <w:r>
              <w:t>4.2</w:t>
            </w:r>
          </w:p>
        </w:tc>
        <w:tc>
          <w:tcPr>
            <w:tcW w:w="5951" w:type="dxa"/>
            <w:gridSpan w:val="2"/>
          </w:tcPr>
          <w:p w14:paraId="0DF67AB9" w14:textId="77777777" w:rsidR="00E71011" w:rsidRDefault="00E71011" w:rsidP="00E71011">
            <w:pPr>
              <w:pStyle w:val="unittext"/>
              <w:keepNext/>
            </w:pPr>
            <w:r w:rsidRPr="00902D29">
              <w:rPr>
                <w:b/>
                <w:i/>
              </w:rPr>
              <w:t>Adjust</w:t>
            </w:r>
            <w:r w:rsidRPr="00CF3218">
              <w:t xml:space="preserve"> own </w:t>
            </w:r>
            <w:r>
              <w:t>workplace language learning goals</w:t>
            </w:r>
            <w:r w:rsidRPr="00CF3218">
              <w:t xml:space="preserve"> if required</w:t>
            </w:r>
          </w:p>
        </w:tc>
      </w:tr>
      <w:tr w:rsidR="00E71011" w14:paraId="734A9B49" w14:textId="77777777" w:rsidTr="004B2729">
        <w:tc>
          <w:tcPr>
            <w:tcW w:w="2943" w:type="dxa"/>
          </w:tcPr>
          <w:p w14:paraId="6E3F4831" w14:textId="77777777" w:rsidR="00E71011" w:rsidRDefault="00E71011" w:rsidP="00E71011">
            <w:pPr>
              <w:pStyle w:val="spacer"/>
            </w:pPr>
          </w:p>
        </w:tc>
        <w:tc>
          <w:tcPr>
            <w:tcW w:w="6521" w:type="dxa"/>
            <w:gridSpan w:val="4"/>
          </w:tcPr>
          <w:p w14:paraId="0CC16BA0" w14:textId="77777777" w:rsidR="00E71011" w:rsidRDefault="00E71011" w:rsidP="00E71011">
            <w:pPr>
              <w:pStyle w:val="spacer"/>
            </w:pPr>
          </w:p>
        </w:tc>
      </w:tr>
      <w:tr w:rsidR="00E71011" w14:paraId="75DB7217" w14:textId="77777777" w:rsidTr="004B2729">
        <w:tc>
          <w:tcPr>
            <w:tcW w:w="9464" w:type="dxa"/>
            <w:gridSpan w:val="5"/>
          </w:tcPr>
          <w:p w14:paraId="10342846" w14:textId="77777777" w:rsidR="00E71011" w:rsidRDefault="00E71011" w:rsidP="00E71011">
            <w:pPr>
              <w:pStyle w:val="Heading21"/>
              <w:keepNext/>
            </w:pPr>
            <w:r>
              <w:t>Required Knowledge and Skills</w:t>
            </w:r>
          </w:p>
          <w:p w14:paraId="3BF9B682" w14:textId="77777777" w:rsidR="00E71011" w:rsidRDefault="00E71011" w:rsidP="00E71011">
            <w:pPr>
              <w:pStyle w:val="text"/>
              <w:keepNext/>
            </w:pPr>
            <w:r w:rsidRPr="005979AA">
              <w:t>This describes the essential skills and knowledge and their level required for this unit</w:t>
            </w:r>
            <w:r>
              <w:t>.</w:t>
            </w:r>
          </w:p>
        </w:tc>
      </w:tr>
      <w:tr w:rsidR="00E71011" w14:paraId="15BBCC8A" w14:textId="77777777" w:rsidTr="004B2729">
        <w:tc>
          <w:tcPr>
            <w:tcW w:w="9464" w:type="dxa"/>
            <w:gridSpan w:val="5"/>
          </w:tcPr>
          <w:p w14:paraId="7EB4C686" w14:textId="77777777" w:rsidR="00E71011" w:rsidRDefault="00E71011" w:rsidP="00E71011">
            <w:pPr>
              <w:pStyle w:val="unittext"/>
              <w:keepNext/>
            </w:pPr>
            <w:r>
              <w:lastRenderedPageBreak/>
              <w:t>Required Knowledge Linguistic Knowledge and Skills:</w:t>
            </w:r>
          </w:p>
          <w:p w14:paraId="783111B7" w14:textId="77777777" w:rsidR="00E71011" w:rsidRPr="00493692" w:rsidRDefault="00E71011" w:rsidP="00E71011">
            <w:pPr>
              <w:pStyle w:val="bullet"/>
              <w:keepLines/>
              <w:numPr>
                <w:ilvl w:val="0"/>
                <w:numId w:val="14"/>
              </w:numPr>
              <w:ind w:left="284" w:hanging="284"/>
            </w:pPr>
            <w:r w:rsidRPr="00493692">
              <w:t xml:space="preserve">vocabulary to </w:t>
            </w:r>
            <w:r>
              <w:t xml:space="preserve">discuss workplace observation and to describe workplace activities </w:t>
            </w:r>
          </w:p>
          <w:p w14:paraId="0D81903F" w14:textId="77777777" w:rsidR="00E71011" w:rsidRPr="00493692" w:rsidRDefault="00E71011" w:rsidP="00E71011">
            <w:pPr>
              <w:pStyle w:val="bullet"/>
              <w:keepLines/>
              <w:numPr>
                <w:ilvl w:val="0"/>
                <w:numId w:val="14"/>
              </w:numPr>
              <w:ind w:left="284" w:hanging="284"/>
              <w:rPr>
                <w:lang w:val="fr-FR"/>
              </w:rPr>
            </w:pPr>
            <w:r w:rsidRPr="00493692">
              <w:rPr>
                <w:lang w:val="fr-FR"/>
              </w:rPr>
              <w:t>simple sentence structures</w:t>
            </w:r>
            <w:r>
              <w:rPr>
                <w:lang w:val="fr-FR"/>
              </w:rPr>
              <w:t>, such as</w:t>
            </w:r>
          </w:p>
          <w:p w14:paraId="3E87709E" w14:textId="77777777" w:rsidR="00E71011" w:rsidRPr="00493692" w:rsidRDefault="00E71011" w:rsidP="00E71011">
            <w:pPr>
              <w:pStyle w:val="endash"/>
            </w:pPr>
            <w:r w:rsidRPr="00493692">
              <w:t>simple and compound sentences</w:t>
            </w:r>
            <w:r>
              <w:t xml:space="preserve"> to describe observed activities</w:t>
            </w:r>
          </w:p>
          <w:p w14:paraId="6CF82BEC" w14:textId="77777777" w:rsidR="00E71011" w:rsidRPr="00493692" w:rsidRDefault="00E71011" w:rsidP="00E71011">
            <w:pPr>
              <w:pStyle w:val="endash"/>
            </w:pPr>
            <w:r w:rsidRPr="00493692">
              <w:t>simple questions</w:t>
            </w:r>
            <w:r>
              <w:t>, such as</w:t>
            </w:r>
            <w:r w:rsidRPr="00493692">
              <w:t xml:space="preserve"> to seek clarification in a conversation, ask for repetition or restatement</w:t>
            </w:r>
            <w:r>
              <w:t xml:space="preserve"> when confirming workplace activities</w:t>
            </w:r>
          </w:p>
          <w:p w14:paraId="07B9E45D" w14:textId="77777777" w:rsidR="00E71011" w:rsidRPr="00493692" w:rsidRDefault="00E71011" w:rsidP="00E71011">
            <w:pPr>
              <w:pStyle w:val="bullet"/>
              <w:keepLines/>
              <w:numPr>
                <w:ilvl w:val="0"/>
                <w:numId w:val="14"/>
              </w:numPr>
              <w:ind w:left="284" w:hanging="284"/>
            </w:pPr>
            <w:r w:rsidRPr="00493692">
              <w:t>a range of common high frequency verb tenses and forms, including simple reported speech</w:t>
            </w:r>
          </w:p>
          <w:p w14:paraId="017A7F5B" w14:textId="77777777" w:rsidR="00E71011" w:rsidRPr="000B6811" w:rsidRDefault="00E71011" w:rsidP="00E71011">
            <w:pPr>
              <w:pStyle w:val="bullet"/>
              <w:keepLines/>
              <w:numPr>
                <w:ilvl w:val="0"/>
                <w:numId w:val="14"/>
              </w:numPr>
              <w:ind w:left="284" w:hanging="284"/>
              <w:rPr>
                <w:i/>
              </w:rPr>
            </w:pPr>
            <w:r w:rsidRPr="00493692">
              <w:t>a range of modals and modal forms (positive and negative)</w:t>
            </w:r>
            <w:r>
              <w:t>, such as</w:t>
            </w:r>
            <w:r w:rsidRPr="00493692">
              <w:t xml:space="preserve"> </w:t>
            </w:r>
          </w:p>
          <w:p w14:paraId="5374890B" w14:textId="77777777" w:rsidR="00E71011" w:rsidRPr="000B6811" w:rsidRDefault="00E71011" w:rsidP="00E71011">
            <w:pPr>
              <w:pStyle w:val="endash"/>
              <w:rPr>
                <w:i/>
              </w:rPr>
            </w:pPr>
            <w:r w:rsidRPr="000B6811">
              <w:rPr>
                <w:i/>
              </w:rPr>
              <w:t xml:space="preserve">should, would, could, might, need to </w:t>
            </w:r>
          </w:p>
          <w:p w14:paraId="38BA53AC" w14:textId="77777777" w:rsidR="00E71011" w:rsidRPr="000B6811" w:rsidRDefault="00E71011" w:rsidP="00E71011">
            <w:pPr>
              <w:pStyle w:val="bullet"/>
              <w:keepLines/>
              <w:numPr>
                <w:ilvl w:val="0"/>
                <w:numId w:val="14"/>
              </w:numPr>
              <w:ind w:left="284" w:hanging="284"/>
              <w:rPr>
                <w:i/>
              </w:rPr>
            </w:pPr>
            <w:r>
              <w:t>a range of common phrasal verbs to discuss workplace procedures, such as</w:t>
            </w:r>
            <w:r w:rsidRPr="00493692">
              <w:t xml:space="preserve"> </w:t>
            </w:r>
          </w:p>
          <w:p w14:paraId="5F28C945" w14:textId="77777777" w:rsidR="00E71011" w:rsidRPr="00493692" w:rsidRDefault="00E71011" w:rsidP="00E71011">
            <w:pPr>
              <w:pStyle w:val="endash"/>
              <w:ind w:left="568" w:hanging="284"/>
              <w:rPr>
                <w:i/>
              </w:rPr>
            </w:pPr>
            <w:r>
              <w:rPr>
                <w:i/>
              </w:rPr>
              <w:t>She’s turning off the computer</w:t>
            </w:r>
          </w:p>
          <w:p w14:paraId="3ABE4976" w14:textId="77777777" w:rsidR="00E71011" w:rsidRPr="000B6811" w:rsidRDefault="00E71011" w:rsidP="00E71011">
            <w:pPr>
              <w:pStyle w:val="bullet"/>
              <w:keepLines/>
              <w:numPr>
                <w:ilvl w:val="0"/>
                <w:numId w:val="14"/>
              </w:numPr>
              <w:ind w:left="284" w:hanging="284"/>
              <w:rPr>
                <w:i/>
              </w:rPr>
            </w:pPr>
            <w:r w:rsidRPr="00493692">
              <w:t>a range of conjunctions</w:t>
            </w:r>
            <w:r>
              <w:t>, such as</w:t>
            </w:r>
            <w:r w:rsidRPr="00493692">
              <w:t xml:space="preserve"> </w:t>
            </w:r>
          </w:p>
          <w:p w14:paraId="31151533" w14:textId="77777777" w:rsidR="00E71011" w:rsidRDefault="00E71011" w:rsidP="00E71011">
            <w:pPr>
              <w:pStyle w:val="endash"/>
              <w:ind w:left="568" w:hanging="284"/>
              <w:rPr>
                <w:i/>
              </w:rPr>
            </w:pPr>
            <w:r w:rsidRPr="00F54998">
              <w:rPr>
                <w:i/>
              </w:rPr>
              <w:t>when, but, if, although, so</w:t>
            </w:r>
            <w:r w:rsidRPr="000B6811">
              <w:rPr>
                <w:i/>
              </w:rPr>
              <w:t xml:space="preserve">, </w:t>
            </w:r>
            <w:r w:rsidRPr="00F54998">
              <w:rPr>
                <w:i/>
              </w:rPr>
              <w:t xml:space="preserve">When </w:t>
            </w:r>
            <w:r>
              <w:rPr>
                <w:i/>
              </w:rPr>
              <w:t>you finish this, put these away</w:t>
            </w:r>
          </w:p>
          <w:p w14:paraId="10DB1D7F" w14:textId="77777777" w:rsidR="00E71011" w:rsidRPr="000B6811" w:rsidRDefault="00E71011" w:rsidP="00E71011">
            <w:pPr>
              <w:pStyle w:val="bullet"/>
              <w:keepLines/>
              <w:numPr>
                <w:ilvl w:val="0"/>
                <w:numId w:val="14"/>
              </w:numPr>
              <w:ind w:left="284" w:hanging="284"/>
              <w:rPr>
                <w:i/>
              </w:rPr>
            </w:pPr>
            <w:r w:rsidRPr="00493692">
              <w:t>a range of high frequency discourse markers and cohesive devices</w:t>
            </w:r>
            <w:r>
              <w:t>, such as</w:t>
            </w:r>
            <w:r w:rsidRPr="00493692">
              <w:t xml:space="preserve"> </w:t>
            </w:r>
          </w:p>
          <w:p w14:paraId="41074E0E" w14:textId="77777777" w:rsidR="00E71011" w:rsidRPr="00F54998" w:rsidRDefault="00E71011" w:rsidP="00E71011">
            <w:pPr>
              <w:pStyle w:val="endash"/>
              <w:ind w:left="568" w:hanging="284"/>
              <w:rPr>
                <w:i/>
              </w:rPr>
            </w:pPr>
            <w:r w:rsidRPr="00F54998">
              <w:rPr>
                <w:i/>
              </w:rPr>
              <w:t>first, then, by the way, anyway, so, after that</w:t>
            </w:r>
          </w:p>
          <w:p w14:paraId="504A3C69" w14:textId="77777777" w:rsidR="00E71011" w:rsidRPr="00067A9F" w:rsidRDefault="00E71011" w:rsidP="00E71011">
            <w:pPr>
              <w:pStyle w:val="bullet"/>
              <w:keepLines/>
              <w:numPr>
                <w:ilvl w:val="0"/>
                <w:numId w:val="14"/>
              </w:numPr>
              <w:ind w:left="284" w:hanging="284"/>
              <w:rPr>
                <w:i/>
              </w:rPr>
            </w:pPr>
            <w:r w:rsidRPr="00493692">
              <w:t>adjectives, adverbs and some adverbial phrases</w:t>
            </w:r>
            <w:r>
              <w:t>, such as</w:t>
            </w:r>
            <w:r w:rsidRPr="00493692">
              <w:t xml:space="preserve"> </w:t>
            </w:r>
            <w:r w:rsidRPr="00067A9F">
              <w:rPr>
                <w:i/>
              </w:rPr>
              <w:t>as soon as possible</w:t>
            </w:r>
          </w:p>
          <w:p w14:paraId="4AFC735E" w14:textId="77777777" w:rsidR="00E71011" w:rsidRDefault="00E71011" w:rsidP="00E71011">
            <w:pPr>
              <w:pStyle w:val="bullet"/>
              <w:keepLines/>
              <w:numPr>
                <w:ilvl w:val="0"/>
                <w:numId w:val="14"/>
              </w:numPr>
              <w:ind w:left="284" w:hanging="284"/>
            </w:pPr>
            <w:r w:rsidRPr="00493692">
              <w:t>prepositions and prepositional phrases</w:t>
            </w:r>
            <w:r>
              <w:t>, such as</w:t>
            </w:r>
            <w:r w:rsidRPr="00493692">
              <w:t xml:space="preserve"> </w:t>
            </w:r>
          </w:p>
          <w:p w14:paraId="51E2B437" w14:textId="77777777" w:rsidR="00E71011" w:rsidRPr="000B6811" w:rsidRDefault="00E71011" w:rsidP="00E71011">
            <w:pPr>
              <w:pStyle w:val="endash"/>
              <w:ind w:left="568" w:hanging="284"/>
              <w:rPr>
                <w:i/>
              </w:rPr>
            </w:pPr>
            <w:r>
              <w:rPr>
                <w:i/>
              </w:rPr>
              <w:t>on the first day of the month, at the end of the shift</w:t>
            </w:r>
          </w:p>
          <w:p w14:paraId="01287E5F" w14:textId="77777777" w:rsidR="00E71011" w:rsidRPr="00493692" w:rsidRDefault="00E71011" w:rsidP="00E71011">
            <w:pPr>
              <w:pStyle w:val="bullet"/>
              <w:keepLines/>
              <w:numPr>
                <w:ilvl w:val="0"/>
                <w:numId w:val="14"/>
              </w:numPr>
              <w:ind w:left="284" w:hanging="284"/>
            </w:pPr>
            <w:r w:rsidRPr="00493692">
              <w:t>simple paralinguistic features</w:t>
            </w:r>
            <w:r>
              <w:t>, such as</w:t>
            </w:r>
            <w:r w:rsidRPr="00493692">
              <w:t xml:space="preserve"> body language, to interpret and convey meaning and acknowledge understanding </w:t>
            </w:r>
          </w:p>
          <w:p w14:paraId="0984B491" w14:textId="77777777" w:rsidR="00E71011" w:rsidRPr="00493692" w:rsidRDefault="00E71011" w:rsidP="00E71011">
            <w:pPr>
              <w:pStyle w:val="bullet"/>
              <w:keepLines/>
              <w:numPr>
                <w:ilvl w:val="0"/>
                <w:numId w:val="14"/>
              </w:numPr>
              <w:ind w:left="284" w:hanging="284"/>
            </w:pPr>
            <w:r w:rsidRPr="00493692">
              <w:t>some awareness of how tone, stress and intonation modify meaning</w:t>
            </w:r>
          </w:p>
          <w:p w14:paraId="430FDF0A" w14:textId="77777777" w:rsidR="00E71011" w:rsidRPr="00493692" w:rsidRDefault="00E71011" w:rsidP="00E71011">
            <w:pPr>
              <w:pStyle w:val="bullet"/>
              <w:keepLines/>
              <w:numPr>
                <w:ilvl w:val="0"/>
                <w:numId w:val="14"/>
              </w:numPr>
              <w:ind w:left="284" w:hanging="284"/>
            </w:pPr>
            <w:r w:rsidRPr="00493692">
              <w:t xml:space="preserve">mostly intelligible pronunciation with adequate stress and intonation characterised by hesitation and circumlocution </w:t>
            </w:r>
          </w:p>
          <w:p w14:paraId="52EC6919" w14:textId="77777777" w:rsidR="00E71011" w:rsidRPr="00493692" w:rsidRDefault="00E71011" w:rsidP="00E71011">
            <w:pPr>
              <w:pStyle w:val="bullet"/>
              <w:numPr>
                <w:ilvl w:val="0"/>
                <w:numId w:val="0"/>
              </w:numPr>
            </w:pPr>
            <w:r>
              <w:t xml:space="preserve">Required </w:t>
            </w:r>
            <w:r w:rsidRPr="00493692">
              <w:t>Sociolinguistic and Cultural Knowledge and Skills:</w:t>
            </w:r>
          </w:p>
          <w:p w14:paraId="5288B9CD" w14:textId="77777777" w:rsidR="00E71011" w:rsidRPr="00493692" w:rsidRDefault="00E71011" w:rsidP="00E71011">
            <w:pPr>
              <w:pStyle w:val="bullet"/>
              <w:keepLines/>
              <w:numPr>
                <w:ilvl w:val="0"/>
                <w:numId w:val="14"/>
              </w:numPr>
              <w:ind w:left="284" w:hanging="284"/>
            </w:pPr>
            <w:r w:rsidRPr="00493692">
              <w:t>politeness conventions in conversation</w:t>
            </w:r>
            <w:r>
              <w:t>, such as</w:t>
            </w:r>
            <w:r w:rsidRPr="00493692">
              <w:t xml:space="preserve"> </w:t>
            </w:r>
          </w:p>
          <w:p w14:paraId="624CBF84" w14:textId="77777777" w:rsidR="00E71011" w:rsidRPr="00493692" w:rsidRDefault="00E71011" w:rsidP="00E71011">
            <w:pPr>
              <w:pStyle w:val="endash"/>
            </w:pPr>
            <w:r w:rsidRPr="00493692">
              <w:t>showing interest</w:t>
            </w:r>
          </w:p>
          <w:p w14:paraId="355C272F" w14:textId="77777777" w:rsidR="00E71011" w:rsidRPr="00493692" w:rsidRDefault="00E71011" w:rsidP="00E71011">
            <w:pPr>
              <w:pStyle w:val="endash"/>
            </w:pPr>
            <w:r w:rsidRPr="00493692">
              <w:t>giving compliments</w:t>
            </w:r>
          </w:p>
          <w:p w14:paraId="2B58160F" w14:textId="77777777" w:rsidR="00E71011" w:rsidRPr="00493692" w:rsidRDefault="00E71011" w:rsidP="00E71011">
            <w:pPr>
              <w:pStyle w:val="endash"/>
            </w:pPr>
            <w:r w:rsidRPr="00493692">
              <w:t>making requests</w:t>
            </w:r>
          </w:p>
          <w:p w14:paraId="6D530B13" w14:textId="77777777" w:rsidR="00E71011" w:rsidRPr="00493692" w:rsidRDefault="00E71011" w:rsidP="00E71011">
            <w:pPr>
              <w:pStyle w:val="endash"/>
            </w:pPr>
            <w:r w:rsidRPr="00493692">
              <w:t>appropriate questions</w:t>
            </w:r>
          </w:p>
          <w:p w14:paraId="25DCB8A3" w14:textId="77777777" w:rsidR="00E71011" w:rsidRPr="00493692" w:rsidRDefault="00E71011" w:rsidP="00E71011">
            <w:pPr>
              <w:pStyle w:val="endash"/>
            </w:pPr>
            <w:r w:rsidRPr="00493692">
              <w:t>expressing regret</w:t>
            </w:r>
          </w:p>
          <w:p w14:paraId="1FA40BE0" w14:textId="77777777" w:rsidR="00E71011" w:rsidRPr="00493692" w:rsidRDefault="00E71011" w:rsidP="00E71011">
            <w:pPr>
              <w:pStyle w:val="endash"/>
            </w:pPr>
            <w:r w:rsidRPr="00493692">
              <w:t>appropriate use of please and thank you</w:t>
            </w:r>
          </w:p>
          <w:p w14:paraId="73684EDD" w14:textId="77777777" w:rsidR="00E71011" w:rsidRPr="00493692" w:rsidRDefault="00E71011" w:rsidP="00E71011">
            <w:pPr>
              <w:pStyle w:val="endash"/>
            </w:pPr>
            <w:r w:rsidRPr="00493692">
              <w:t>ways of expr</w:t>
            </w:r>
            <w:r>
              <w:t xml:space="preserve">essing disagreement </w:t>
            </w:r>
          </w:p>
          <w:p w14:paraId="03A660DC" w14:textId="77777777" w:rsidR="00E71011" w:rsidRDefault="00E71011" w:rsidP="00E71011">
            <w:pPr>
              <w:pStyle w:val="bullet"/>
              <w:keepLines/>
              <w:numPr>
                <w:ilvl w:val="0"/>
                <w:numId w:val="14"/>
              </w:numPr>
              <w:ind w:left="284" w:hanging="284"/>
            </w:pPr>
            <w:r w:rsidRPr="00493692">
              <w:t>some awareness of register</w:t>
            </w:r>
          </w:p>
          <w:p w14:paraId="20DE930B" w14:textId="77777777" w:rsidR="00E71011" w:rsidRDefault="00E71011" w:rsidP="00E71011">
            <w:pPr>
              <w:pStyle w:val="bullet"/>
              <w:keepLines/>
              <w:numPr>
                <w:ilvl w:val="0"/>
                <w:numId w:val="14"/>
              </w:numPr>
              <w:ind w:left="284" w:hanging="284"/>
            </w:pPr>
            <w:r>
              <w:t>use and choice of address forms</w:t>
            </w:r>
          </w:p>
        </w:tc>
      </w:tr>
      <w:tr w:rsidR="00E71011" w14:paraId="54E79946" w14:textId="77777777" w:rsidTr="004B2729">
        <w:tc>
          <w:tcPr>
            <w:tcW w:w="9464" w:type="dxa"/>
            <w:gridSpan w:val="5"/>
          </w:tcPr>
          <w:p w14:paraId="60A27ECE" w14:textId="77777777" w:rsidR="00E71011" w:rsidRDefault="00E71011" w:rsidP="00E71011">
            <w:pPr>
              <w:pStyle w:val="spacer"/>
            </w:pPr>
          </w:p>
        </w:tc>
      </w:tr>
      <w:tr w:rsidR="00E71011" w14:paraId="711414F5" w14:textId="77777777" w:rsidTr="004B2729">
        <w:tc>
          <w:tcPr>
            <w:tcW w:w="9464" w:type="dxa"/>
            <w:gridSpan w:val="5"/>
          </w:tcPr>
          <w:p w14:paraId="53EFF69C" w14:textId="77777777" w:rsidR="00E71011" w:rsidRDefault="00E71011" w:rsidP="00E71011">
            <w:pPr>
              <w:pStyle w:val="Heading21"/>
              <w:keepNext/>
            </w:pPr>
            <w:r>
              <w:lastRenderedPageBreak/>
              <w:t>Range Statement</w:t>
            </w:r>
          </w:p>
          <w:p w14:paraId="37D492E4" w14:textId="77777777" w:rsidR="00E71011" w:rsidRDefault="00E71011" w:rsidP="00E71011">
            <w:pPr>
              <w:pStyle w:val="text"/>
              <w:keepNext/>
            </w:pPr>
            <w:r w:rsidRPr="005979AA">
              <w:t xml:space="preserve">The Range Statement relates to the unit of competency as a whole. It allows for different work environments and situations that may affect performance.  Bold italicised wording in the Performance Criteria is detailed below.  </w:t>
            </w:r>
          </w:p>
        </w:tc>
      </w:tr>
      <w:tr w:rsidR="00E71011" w14:paraId="30CE6045" w14:textId="77777777" w:rsidTr="004B2729">
        <w:tc>
          <w:tcPr>
            <w:tcW w:w="3369" w:type="dxa"/>
            <w:gridSpan w:val="2"/>
          </w:tcPr>
          <w:p w14:paraId="2A74FCEE" w14:textId="77777777" w:rsidR="00E71011" w:rsidRPr="005979AA" w:rsidRDefault="00E71011" w:rsidP="00E71011">
            <w:pPr>
              <w:pStyle w:val="unittext"/>
              <w:keepNext/>
            </w:pPr>
            <w:r w:rsidRPr="00F54998">
              <w:rPr>
                <w:b/>
                <w:i/>
              </w:rPr>
              <w:t>Requirements of workplace observation participants</w:t>
            </w:r>
            <w:r w:rsidRPr="007172AF">
              <w:t xml:space="preserve"> may include</w:t>
            </w:r>
            <w:r>
              <w:t>:</w:t>
            </w:r>
          </w:p>
        </w:tc>
        <w:tc>
          <w:tcPr>
            <w:tcW w:w="6095" w:type="dxa"/>
            <w:gridSpan w:val="3"/>
          </w:tcPr>
          <w:p w14:paraId="65180F19" w14:textId="77777777" w:rsidR="00E71011" w:rsidRDefault="00E71011" w:rsidP="00E71011">
            <w:pPr>
              <w:pStyle w:val="bullet"/>
              <w:keepLines/>
              <w:numPr>
                <w:ilvl w:val="0"/>
                <w:numId w:val="14"/>
              </w:numPr>
              <w:ind w:left="284" w:hanging="284"/>
            </w:pPr>
            <w:r>
              <w:t>following WHS regulations</w:t>
            </w:r>
          </w:p>
          <w:p w14:paraId="67082DB6" w14:textId="77777777" w:rsidR="00E71011" w:rsidRDefault="00E71011" w:rsidP="00E71011">
            <w:pPr>
              <w:pStyle w:val="endash"/>
            </w:pPr>
            <w:r>
              <w:t>use of personal protective clothing (PPE)</w:t>
            </w:r>
          </w:p>
          <w:p w14:paraId="3FCE9415" w14:textId="77777777" w:rsidR="00E71011" w:rsidRDefault="00E71011" w:rsidP="00E71011">
            <w:pPr>
              <w:pStyle w:val="endash"/>
            </w:pPr>
            <w:r>
              <w:t xml:space="preserve">no-go areas </w:t>
            </w:r>
          </w:p>
          <w:p w14:paraId="7313B1DB" w14:textId="77777777" w:rsidR="00E71011" w:rsidRDefault="00E71011" w:rsidP="00E71011">
            <w:pPr>
              <w:pStyle w:val="endash"/>
            </w:pPr>
            <w:r>
              <w:t>correct manual handling</w:t>
            </w:r>
          </w:p>
          <w:p w14:paraId="559B22A8" w14:textId="77777777" w:rsidR="00E71011" w:rsidRDefault="00E71011" w:rsidP="00E71011">
            <w:pPr>
              <w:pStyle w:val="endash"/>
            </w:pPr>
            <w:r>
              <w:t>hazard identification</w:t>
            </w:r>
          </w:p>
          <w:p w14:paraId="3B8D69DD" w14:textId="77777777" w:rsidR="00E71011" w:rsidRDefault="00E71011" w:rsidP="00E71011">
            <w:pPr>
              <w:pStyle w:val="bullet"/>
              <w:keepLines/>
              <w:numPr>
                <w:ilvl w:val="0"/>
                <w:numId w:val="14"/>
              </w:numPr>
              <w:ind w:left="284" w:hanging="284"/>
            </w:pPr>
            <w:r>
              <w:t xml:space="preserve">some awareness of workplace requirements and processes </w:t>
            </w:r>
          </w:p>
          <w:p w14:paraId="3B230D2A" w14:textId="77777777" w:rsidR="00E71011" w:rsidRDefault="00E71011" w:rsidP="00E71011">
            <w:pPr>
              <w:pStyle w:val="endash"/>
            </w:pPr>
            <w:r>
              <w:t>WHS procedures</w:t>
            </w:r>
          </w:p>
          <w:p w14:paraId="4ABCE1D8" w14:textId="77777777" w:rsidR="00E71011" w:rsidRDefault="00E71011" w:rsidP="00E71011">
            <w:pPr>
              <w:pStyle w:val="endash"/>
            </w:pPr>
            <w:r>
              <w:t>codes of practice</w:t>
            </w:r>
          </w:p>
          <w:p w14:paraId="4B30F04A" w14:textId="77777777" w:rsidR="00E71011" w:rsidRDefault="00E71011" w:rsidP="00E71011">
            <w:pPr>
              <w:pStyle w:val="endash"/>
            </w:pPr>
            <w:r>
              <w:t>anti-discrimination</w:t>
            </w:r>
          </w:p>
          <w:p w14:paraId="2F7F120A" w14:textId="77777777" w:rsidR="00E71011" w:rsidRDefault="00E71011" w:rsidP="00E71011">
            <w:pPr>
              <w:pStyle w:val="endash"/>
            </w:pPr>
            <w:r>
              <w:t>industrial relations</w:t>
            </w:r>
          </w:p>
          <w:p w14:paraId="38E3C43A" w14:textId="77777777" w:rsidR="00E71011" w:rsidRDefault="00E71011" w:rsidP="00E71011">
            <w:pPr>
              <w:pStyle w:val="bullet"/>
              <w:keepLines/>
              <w:numPr>
                <w:ilvl w:val="0"/>
                <w:numId w:val="14"/>
              </w:numPr>
              <w:ind w:left="284" w:hanging="284"/>
            </w:pPr>
            <w:r>
              <w:t>time of arrival</w:t>
            </w:r>
          </w:p>
          <w:p w14:paraId="14EBC090" w14:textId="77777777" w:rsidR="00E71011" w:rsidRDefault="00E71011" w:rsidP="00E71011">
            <w:pPr>
              <w:pStyle w:val="bullet"/>
              <w:keepLines/>
              <w:numPr>
                <w:ilvl w:val="0"/>
                <w:numId w:val="14"/>
              </w:numPr>
              <w:ind w:left="284" w:hanging="284"/>
            </w:pPr>
            <w:r>
              <w:t>meeting place</w:t>
            </w:r>
          </w:p>
          <w:p w14:paraId="3346FF79" w14:textId="77777777" w:rsidR="00E71011" w:rsidRDefault="00E71011" w:rsidP="00E71011">
            <w:pPr>
              <w:pStyle w:val="bullet"/>
              <w:keepLines/>
              <w:numPr>
                <w:ilvl w:val="0"/>
                <w:numId w:val="14"/>
              </w:numPr>
              <w:ind w:left="284" w:hanging="284"/>
            </w:pPr>
            <w:r>
              <w:t>reporting requirements</w:t>
            </w:r>
          </w:p>
          <w:p w14:paraId="45C39069" w14:textId="77777777" w:rsidR="00E71011" w:rsidRDefault="00E71011" w:rsidP="00E71011">
            <w:pPr>
              <w:pStyle w:val="bullet"/>
              <w:keepLines/>
              <w:numPr>
                <w:ilvl w:val="0"/>
                <w:numId w:val="14"/>
              </w:numPr>
              <w:ind w:left="284" w:hanging="284"/>
            </w:pPr>
            <w:r>
              <w:t>requirements at the end of observation placement</w:t>
            </w:r>
          </w:p>
          <w:p w14:paraId="7A87E29C" w14:textId="77777777" w:rsidR="00E71011" w:rsidRDefault="00E71011" w:rsidP="00E71011">
            <w:pPr>
              <w:pStyle w:val="endash"/>
            </w:pPr>
            <w:r>
              <w:t>completing documentation</w:t>
            </w:r>
          </w:p>
          <w:p w14:paraId="4A0D6C0A" w14:textId="77777777" w:rsidR="00E71011" w:rsidRDefault="00E71011" w:rsidP="00E71011">
            <w:pPr>
              <w:pStyle w:val="endash"/>
            </w:pPr>
            <w:r>
              <w:t>attending final interview</w:t>
            </w:r>
          </w:p>
          <w:p w14:paraId="7FF68EBA" w14:textId="77777777" w:rsidR="00E71011" w:rsidRDefault="00E71011" w:rsidP="00E71011">
            <w:pPr>
              <w:pStyle w:val="endash"/>
            </w:pPr>
            <w:r>
              <w:t>returning equipment / keys / access passes</w:t>
            </w:r>
          </w:p>
        </w:tc>
      </w:tr>
      <w:tr w:rsidR="00E71011" w14:paraId="30AB7CB7" w14:textId="77777777" w:rsidTr="004B2729">
        <w:tc>
          <w:tcPr>
            <w:tcW w:w="9464" w:type="dxa"/>
            <w:gridSpan w:val="5"/>
          </w:tcPr>
          <w:p w14:paraId="785003B7" w14:textId="77777777" w:rsidR="00E71011" w:rsidRDefault="00E71011" w:rsidP="00E71011">
            <w:pPr>
              <w:pStyle w:val="spacer"/>
            </w:pPr>
          </w:p>
        </w:tc>
      </w:tr>
      <w:tr w:rsidR="00E71011" w14:paraId="763B1C34" w14:textId="77777777" w:rsidTr="004B2729">
        <w:tc>
          <w:tcPr>
            <w:tcW w:w="3369" w:type="dxa"/>
            <w:gridSpan w:val="2"/>
          </w:tcPr>
          <w:p w14:paraId="3DDC4E6C" w14:textId="77777777" w:rsidR="00E71011" w:rsidRPr="005979AA" w:rsidRDefault="00E71011" w:rsidP="00E71011">
            <w:pPr>
              <w:pStyle w:val="unittext"/>
              <w:keepNext/>
            </w:pPr>
            <w:r w:rsidRPr="00F54998">
              <w:rPr>
                <w:b/>
                <w:i/>
              </w:rPr>
              <w:t xml:space="preserve">Process and criteria </w:t>
            </w:r>
            <w:r w:rsidRPr="007172AF">
              <w:t>may include</w:t>
            </w:r>
            <w:r>
              <w:t>:</w:t>
            </w:r>
          </w:p>
        </w:tc>
        <w:tc>
          <w:tcPr>
            <w:tcW w:w="6095" w:type="dxa"/>
            <w:gridSpan w:val="3"/>
          </w:tcPr>
          <w:p w14:paraId="47B96C30" w14:textId="77777777" w:rsidR="00E71011" w:rsidRDefault="00E71011" w:rsidP="00E71011">
            <w:pPr>
              <w:pStyle w:val="bullet"/>
              <w:keepLines/>
              <w:numPr>
                <w:ilvl w:val="0"/>
                <w:numId w:val="14"/>
              </w:numPr>
              <w:ind w:left="284" w:hanging="284"/>
            </w:pPr>
            <w:r>
              <w:t>observation checklists of work activities</w:t>
            </w:r>
          </w:p>
          <w:p w14:paraId="2F7836F2" w14:textId="77777777" w:rsidR="00E71011" w:rsidRDefault="00E71011" w:rsidP="00E71011">
            <w:pPr>
              <w:pStyle w:val="bullet"/>
              <w:keepLines/>
              <w:numPr>
                <w:ilvl w:val="0"/>
                <w:numId w:val="14"/>
              </w:numPr>
              <w:ind w:left="284" w:hanging="284"/>
            </w:pPr>
            <w:r>
              <w:t>criteria to observe activities</w:t>
            </w:r>
          </w:p>
          <w:p w14:paraId="31E09CA9" w14:textId="77777777" w:rsidR="00E71011" w:rsidRDefault="00E71011" w:rsidP="00E71011">
            <w:pPr>
              <w:pStyle w:val="endash"/>
            </w:pPr>
            <w:r>
              <w:t xml:space="preserve">to monitor own skill level </w:t>
            </w:r>
          </w:p>
          <w:p w14:paraId="10E6C275" w14:textId="77777777" w:rsidR="00E71011" w:rsidRDefault="00E71011" w:rsidP="00E71011">
            <w:pPr>
              <w:pStyle w:val="endash"/>
            </w:pPr>
            <w:r>
              <w:t>to note new skills</w:t>
            </w:r>
          </w:p>
          <w:p w14:paraId="7FBECBC8" w14:textId="77777777" w:rsidR="00E71011" w:rsidRDefault="00E71011" w:rsidP="00E71011">
            <w:pPr>
              <w:pStyle w:val="endash"/>
            </w:pPr>
            <w:r>
              <w:t>level of technology skills required</w:t>
            </w:r>
          </w:p>
          <w:p w14:paraId="559CAA38" w14:textId="77777777" w:rsidR="00E71011" w:rsidRDefault="00E71011" w:rsidP="00E71011">
            <w:pPr>
              <w:pStyle w:val="endash"/>
            </w:pPr>
            <w:r>
              <w:t>language items to note, for example colloquial expressions, technical terms</w:t>
            </w:r>
          </w:p>
        </w:tc>
      </w:tr>
      <w:tr w:rsidR="00E71011" w14:paraId="623A17E2" w14:textId="77777777" w:rsidTr="004B2729">
        <w:tc>
          <w:tcPr>
            <w:tcW w:w="9464" w:type="dxa"/>
            <w:gridSpan w:val="5"/>
          </w:tcPr>
          <w:p w14:paraId="54B5EC61" w14:textId="77777777" w:rsidR="00E71011" w:rsidRDefault="00E71011" w:rsidP="00E71011">
            <w:pPr>
              <w:pStyle w:val="spacer"/>
            </w:pPr>
          </w:p>
        </w:tc>
      </w:tr>
      <w:tr w:rsidR="00E71011" w14:paraId="6A5F223D" w14:textId="77777777" w:rsidTr="004B2729">
        <w:tc>
          <w:tcPr>
            <w:tcW w:w="3369" w:type="dxa"/>
            <w:gridSpan w:val="2"/>
          </w:tcPr>
          <w:p w14:paraId="69B3205A" w14:textId="77777777" w:rsidR="00E71011" w:rsidRPr="00ED47AF" w:rsidRDefault="00E71011" w:rsidP="00E71011">
            <w:pPr>
              <w:pStyle w:val="unittext"/>
              <w:keepNext/>
              <w:rPr>
                <w:b/>
                <w:i/>
              </w:rPr>
            </w:pPr>
            <w:r w:rsidRPr="00902D29">
              <w:rPr>
                <w:b/>
                <w:i/>
              </w:rPr>
              <w:t xml:space="preserve">Workplace </w:t>
            </w:r>
            <w:r w:rsidRPr="007D11AC">
              <w:rPr>
                <w:b/>
                <w:i/>
              </w:rPr>
              <w:t>activities</w:t>
            </w:r>
            <w:r w:rsidRPr="00A31F9C">
              <w:t xml:space="preserve"> </w:t>
            </w:r>
            <w:r>
              <w:t>may include:</w:t>
            </w:r>
          </w:p>
        </w:tc>
        <w:tc>
          <w:tcPr>
            <w:tcW w:w="6095" w:type="dxa"/>
            <w:gridSpan w:val="3"/>
          </w:tcPr>
          <w:p w14:paraId="17ED0213" w14:textId="77777777" w:rsidR="00E71011" w:rsidRDefault="00E71011" w:rsidP="00E71011">
            <w:pPr>
              <w:pStyle w:val="bullet"/>
              <w:keepLines/>
              <w:numPr>
                <w:ilvl w:val="0"/>
                <w:numId w:val="14"/>
              </w:numPr>
              <w:ind w:left="284" w:hanging="284"/>
            </w:pPr>
            <w:r>
              <w:t>routine activities</w:t>
            </w:r>
          </w:p>
          <w:p w14:paraId="7A756386" w14:textId="77777777" w:rsidR="00E71011" w:rsidRDefault="00E71011" w:rsidP="00E71011">
            <w:pPr>
              <w:pStyle w:val="bullet"/>
              <w:keepLines/>
              <w:numPr>
                <w:ilvl w:val="0"/>
                <w:numId w:val="14"/>
              </w:numPr>
              <w:ind w:left="284" w:hanging="284"/>
            </w:pPr>
            <w:r>
              <w:t>safety procedures</w:t>
            </w:r>
          </w:p>
          <w:p w14:paraId="0477F69B" w14:textId="77777777" w:rsidR="00E71011" w:rsidRDefault="00E71011" w:rsidP="00E71011">
            <w:pPr>
              <w:pStyle w:val="bullet"/>
              <w:keepLines/>
              <w:numPr>
                <w:ilvl w:val="0"/>
                <w:numId w:val="14"/>
              </w:numPr>
              <w:ind w:left="284" w:hanging="284"/>
            </w:pPr>
            <w:r>
              <w:t>reporting</w:t>
            </w:r>
          </w:p>
          <w:p w14:paraId="093C5395" w14:textId="77777777" w:rsidR="00E71011" w:rsidRDefault="00E71011" w:rsidP="00E71011">
            <w:pPr>
              <w:pStyle w:val="bullet"/>
              <w:keepLines/>
              <w:numPr>
                <w:ilvl w:val="0"/>
                <w:numId w:val="14"/>
              </w:numPr>
              <w:ind w:left="284" w:hanging="284"/>
            </w:pPr>
            <w:r>
              <w:t>use of equipment</w:t>
            </w:r>
          </w:p>
        </w:tc>
      </w:tr>
      <w:tr w:rsidR="00E71011" w14:paraId="593B539D" w14:textId="77777777" w:rsidTr="004B2729">
        <w:tc>
          <w:tcPr>
            <w:tcW w:w="9464" w:type="dxa"/>
            <w:gridSpan w:val="5"/>
          </w:tcPr>
          <w:p w14:paraId="5EB17751" w14:textId="77777777" w:rsidR="00E71011" w:rsidRDefault="00E71011" w:rsidP="00E71011">
            <w:pPr>
              <w:pStyle w:val="spacer"/>
            </w:pPr>
          </w:p>
        </w:tc>
      </w:tr>
      <w:tr w:rsidR="00E71011" w14:paraId="506E2EF5" w14:textId="77777777" w:rsidTr="004B2729">
        <w:tc>
          <w:tcPr>
            <w:tcW w:w="3369" w:type="dxa"/>
            <w:gridSpan w:val="2"/>
          </w:tcPr>
          <w:p w14:paraId="54038B2C" w14:textId="77777777" w:rsidR="00E71011" w:rsidRPr="005979AA" w:rsidRDefault="00E71011" w:rsidP="00E71011">
            <w:pPr>
              <w:pStyle w:val="unittext"/>
              <w:keepNext/>
            </w:pPr>
            <w:r w:rsidRPr="00ED47AF">
              <w:rPr>
                <w:b/>
                <w:i/>
              </w:rPr>
              <w:lastRenderedPageBreak/>
              <w:t>Communication</w:t>
            </w:r>
            <w:r>
              <w:t xml:space="preserve"> </w:t>
            </w:r>
            <w:r w:rsidRPr="00ED47AF">
              <w:rPr>
                <w:b/>
                <w:i/>
              </w:rPr>
              <w:t>activities</w:t>
            </w:r>
            <w:r>
              <w:t xml:space="preserve"> </w:t>
            </w:r>
            <w:r w:rsidRPr="007172AF">
              <w:t xml:space="preserve"> may include</w:t>
            </w:r>
            <w:r>
              <w:t>:</w:t>
            </w:r>
          </w:p>
        </w:tc>
        <w:tc>
          <w:tcPr>
            <w:tcW w:w="6095" w:type="dxa"/>
            <w:gridSpan w:val="3"/>
          </w:tcPr>
          <w:p w14:paraId="26FEE85C" w14:textId="77777777" w:rsidR="00E71011" w:rsidRDefault="00E71011" w:rsidP="00E71011">
            <w:pPr>
              <w:pStyle w:val="bullet"/>
              <w:keepLines/>
              <w:numPr>
                <w:ilvl w:val="0"/>
                <w:numId w:val="14"/>
              </w:numPr>
              <w:ind w:left="284" w:hanging="284"/>
            </w:pPr>
            <w:r>
              <w:t>print and digital notices and signage</w:t>
            </w:r>
          </w:p>
          <w:p w14:paraId="1C24CEF1" w14:textId="77777777" w:rsidR="00E71011" w:rsidRDefault="00E71011" w:rsidP="00E71011">
            <w:pPr>
              <w:pStyle w:val="bullet"/>
              <w:keepLines/>
              <w:numPr>
                <w:ilvl w:val="0"/>
                <w:numId w:val="14"/>
              </w:numPr>
              <w:ind w:left="284" w:hanging="284"/>
            </w:pPr>
            <w:r>
              <w:t xml:space="preserve">personal communication </w:t>
            </w:r>
          </w:p>
          <w:p w14:paraId="4B23ABE6" w14:textId="77777777" w:rsidR="00E71011" w:rsidRDefault="00E71011" w:rsidP="00E71011">
            <w:pPr>
              <w:pStyle w:val="bullet"/>
              <w:keepLines/>
              <w:numPr>
                <w:ilvl w:val="0"/>
                <w:numId w:val="14"/>
              </w:numPr>
              <w:ind w:left="284" w:hanging="284"/>
            </w:pPr>
            <w:r>
              <w:t>casual and formal exchanges in the workplace</w:t>
            </w:r>
          </w:p>
          <w:p w14:paraId="328660CF" w14:textId="77777777" w:rsidR="00E71011" w:rsidRDefault="00E71011" w:rsidP="00E71011">
            <w:pPr>
              <w:pStyle w:val="endash"/>
            </w:pPr>
            <w:r>
              <w:t>common topics in casual exchanges</w:t>
            </w:r>
          </w:p>
          <w:p w14:paraId="683CBF43" w14:textId="77777777" w:rsidR="00E71011" w:rsidRDefault="00E71011" w:rsidP="00E71011">
            <w:pPr>
              <w:pStyle w:val="endash"/>
            </w:pPr>
            <w:r>
              <w:t>procedures in formal meetings</w:t>
            </w:r>
          </w:p>
          <w:p w14:paraId="7D8253EA" w14:textId="77777777" w:rsidR="00E71011" w:rsidRDefault="00E71011" w:rsidP="00E71011">
            <w:pPr>
              <w:pStyle w:val="endash"/>
            </w:pPr>
            <w:r>
              <w:t>protocols in interviews</w:t>
            </w:r>
          </w:p>
          <w:p w14:paraId="0BDA2B67" w14:textId="77777777" w:rsidR="00E71011" w:rsidRDefault="00E71011" w:rsidP="00E71011">
            <w:pPr>
              <w:pStyle w:val="endash"/>
            </w:pPr>
            <w:r>
              <w:t xml:space="preserve">reporting to superiors, for example opening and closing conversations </w:t>
            </w:r>
          </w:p>
          <w:p w14:paraId="4BBFB767" w14:textId="77777777" w:rsidR="00E71011" w:rsidRDefault="00E71011" w:rsidP="00E71011">
            <w:pPr>
              <w:pStyle w:val="endash"/>
            </w:pPr>
            <w:r>
              <w:t>cultural expectations</w:t>
            </w:r>
          </w:p>
          <w:p w14:paraId="14EBD1F9" w14:textId="77777777" w:rsidR="00E71011" w:rsidRDefault="00E71011" w:rsidP="00E71011">
            <w:pPr>
              <w:pStyle w:val="endash"/>
            </w:pPr>
            <w:r>
              <w:t>use of languages other than English</w:t>
            </w:r>
          </w:p>
          <w:p w14:paraId="35E2F1FC" w14:textId="77777777" w:rsidR="00E71011" w:rsidRDefault="00E71011" w:rsidP="00E71011">
            <w:pPr>
              <w:pStyle w:val="endash"/>
            </w:pPr>
            <w:r>
              <w:t>use of colloquial language</w:t>
            </w:r>
          </w:p>
          <w:p w14:paraId="5E6A10AF" w14:textId="77777777" w:rsidR="00E71011" w:rsidRDefault="00E71011" w:rsidP="00E71011">
            <w:pPr>
              <w:pStyle w:val="bullet"/>
              <w:keepLines/>
              <w:numPr>
                <w:ilvl w:val="0"/>
                <w:numId w:val="14"/>
              </w:numPr>
              <w:ind w:left="284" w:hanging="284"/>
            </w:pPr>
            <w:r>
              <w:t>operating procedures</w:t>
            </w:r>
          </w:p>
          <w:p w14:paraId="260EF5FF" w14:textId="77777777" w:rsidR="00E71011" w:rsidRDefault="00E71011" w:rsidP="00E71011">
            <w:pPr>
              <w:pStyle w:val="bullet"/>
              <w:keepLines/>
              <w:numPr>
                <w:ilvl w:val="0"/>
                <w:numId w:val="14"/>
              </w:numPr>
              <w:ind w:left="284" w:hanging="284"/>
            </w:pPr>
            <w:r>
              <w:t>equipment manuals</w:t>
            </w:r>
          </w:p>
          <w:p w14:paraId="27000B1C" w14:textId="77777777" w:rsidR="00E71011" w:rsidRDefault="00E71011" w:rsidP="00E71011">
            <w:pPr>
              <w:pStyle w:val="bullet"/>
              <w:keepLines/>
              <w:numPr>
                <w:ilvl w:val="0"/>
                <w:numId w:val="14"/>
              </w:numPr>
              <w:ind w:left="284" w:hanging="284"/>
            </w:pPr>
            <w:r>
              <w:t>digital communication and use of technology, such as digital devices</w:t>
            </w:r>
          </w:p>
          <w:p w14:paraId="47B6F1FC" w14:textId="77777777" w:rsidR="00E71011" w:rsidRDefault="00E71011" w:rsidP="00E71011">
            <w:pPr>
              <w:pStyle w:val="bullet"/>
              <w:keepLines/>
              <w:numPr>
                <w:ilvl w:val="0"/>
                <w:numId w:val="14"/>
              </w:numPr>
              <w:ind w:left="284" w:hanging="284"/>
            </w:pPr>
            <w:r>
              <w:t>writing skills required for specific job roles</w:t>
            </w:r>
          </w:p>
        </w:tc>
      </w:tr>
      <w:tr w:rsidR="00E71011" w14:paraId="274326F0" w14:textId="77777777" w:rsidTr="004B2729">
        <w:tc>
          <w:tcPr>
            <w:tcW w:w="9464" w:type="dxa"/>
            <w:gridSpan w:val="5"/>
          </w:tcPr>
          <w:p w14:paraId="2E0C41C0" w14:textId="77777777" w:rsidR="00E71011" w:rsidRDefault="00E71011" w:rsidP="00E71011">
            <w:pPr>
              <w:pStyle w:val="spacer"/>
            </w:pPr>
          </w:p>
        </w:tc>
      </w:tr>
      <w:tr w:rsidR="00E71011" w14:paraId="4491B729" w14:textId="77777777" w:rsidTr="004B2729">
        <w:tc>
          <w:tcPr>
            <w:tcW w:w="3369" w:type="dxa"/>
            <w:gridSpan w:val="2"/>
          </w:tcPr>
          <w:p w14:paraId="563983E7" w14:textId="77777777" w:rsidR="00E71011" w:rsidRPr="005979AA" w:rsidRDefault="00E71011" w:rsidP="00E71011">
            <w:pPr>
              <w:pStyle w:val="unittext"/>
              <w:keepNext/>
            </w:pPr>
            <w:r>
              <w:rPr>
                <w:b/>
                <w:i/>
              </w:rPr>
              <w:t>Record</w:t>
            </w:r>
            <w:r w:rsidRPr="007172AF">
              <w:t xml:space="preserve"> may include</w:t>
            </w:r>
            <w:r>
              <w:t>:</w:t>
            </w:r>
          </w:p>
        </w:tc>
        <w:tc>
          <w:tcPr>
            <w:tcW w:w="6095" w:type="dxa"/>
            <w:gridSpan w:val="3"/>
          </w:tcPr>
          <w:p w14:paraId="77861007" w14:textId="77777777" w:rsidR="00E71011" w:rsidRDefault="00E71011" w:rsidP="00E71011">
            <w:pPr>
              <w:pStyle w:val="bullet"/>
              <w:keepLines/>
              <w:numPr>
                <w:ilvl w:val="0"/>
                <w:numId w:val="14"/>
              </w:numPr>
              <w:ind w:left="284" w:hanging="284"/>
            </w:pPr>
            <w:r>
              <w:t xml:space="preserve">completing proformas </w:t>
            </w:r>
          </w:p>
          <w:p w14:paraId="6D21D7F3" w14:textId="77777777" w:rsidR="00E71011" w:rsidRDefault="00E71011" w:rsidP="00E71011">
            <w:pPr>
              <w:pStyle w:val="bullet"/>
              <w:keepLines/>
              <w:numPr>
                <w:ilvl w:val="0"/>
                <w:numId w:val="14"/>
              </w:numPr>
              <w:ind w:left="284" w:hanging="284"/>
            </w:pPr>
            <w:r>
              <w:t>keeping a log book or journal</w:t>
            </w:r>
          </w:p>
          <w:p w14:paraId="46666569" w14:textId="77777777" w:rsidR="00E71011" w:rsidRDefault="00E71011" w:rsidP="00E71011">
            <w:pPr>
              <w:pStyle w:val="bullet"/>
              <w:keepLines/>
              <w:numPr>
                <w:ilvl w:val="0"/>
                <w:numId w:val="14"/>
              </w:numPr>
              <w:ind w:left="284" w:hanging="284"/>
            </w:pPr>
            <w:r>
              <w:t xml:space="preserve">photographing or audio recording activities </w:t>
            </w:r>
          </w:p>
          <w:p w14:paraId="614D48C8" w14:textId="77777777" w:rsidR="00E71011" w:rsidRDefault="00E71011" w:rsidP="00E71011">
            <w:pPr>
              <w:pStyle w:val="bullet"/>
              <w:keepLines/>
              <w:numPr>
                <w:ilvl w:val="0"/>
                <w:numId w:val="14"/>
              </w:numPr>
              <w:ind w:left="284" w:hanging="284"/>
            </w:pPr>
            <w:r>
              <w:t>collecting employees’ statement of duties</w:t>
            </w:r>
          </w:p>
          <w:p w14:paraId="6CEE001D" w14:textId="77777777" w:rsidR="00E71011" w:rsidRDefault="00E71011" w:rsidP="00E71011">
            <w:pPr>
              <w:pStyle w:val="bullet"/>
              <w:keepLines/>
              <w:numPr>
                <w:ilvl w:val="0"/>
                <w:numId w:val="14"/>
              </w:numPr>
              <w:ind w:left="284" w:hanging="284"/>
            </w:pPr>
            <w:r>
              <w:t>collecting work samples, workplace documents</w:t>
            </w:r>
          </w:p>
          <w:p w14:paraId="0187421D" w14:textId="77777777" w:rsidR="00E71011" w:rsidRDefault="00E71011" w:rsidP="00E71011">
            <w:pPr>
              <w:pStyle w:val="bullet"/>
              <w:keepLines/>
              <w:numPr>
                <w:ilvl w:val="0"/>
                <w:numId w:val="14"/>
              </w:numPr>
              <w:ind w:left="284" w:hanging="284"/>
            </w:pPr>
            <w:r>
              <w:t>developing vocabulary lists</w:t>
            </w:r>
          </w:p>
          <w:p w14:paraId="3D000377" w14:textId="77777777" w:rsidR="00E71011" w:rsidRDefault="00E71011" w:rsidP="00E71011">
            <w:pPr>
              <w:pStyle w:val="bullet"/>
              <w:keepLines/>
              <w:numPr>
                <w:ilvl w:val="0"/>
                <w:numId w:val="14"/>
              </w:numPr>
              <w:ind w:left="284" w:hanging="284"/>
            </w:pPr>
            <w:r>
              <w:t>noting useful phrases and expressions</w:t>
            </w:r>
          </w:p>
        </w:tc>
      </w:tr>
      <w:tr w:rsidR="00E71011" w14:paraId="35EDD6FB" w14:textId="77777777" w:rsidTr="004B2729">
        <w:tc>
          <w:tcPr>
            <w:tcW w:w="9464" w:type="dxa"/>
            <w:gridSpan w:val="5"/>
          </w:tcPr>
          <w:p w14:paraId="252C776A" w14:textId="77777777" w:rsidR="00E71011" w:rsidRDefault="00E71011" w:rsidP="00E71011">
            <w:pPr>
              <w:pStyle w:val="spacer"/>
            </w:pPr>
          </w:p>
        </w:tc>
      </w:tr>
      <w:tr w:rsidR="00E71011" w14:paraId="216007CB" w14:textId="77777777" w:rsidTr="004B2729">
        <w:tc>
          <w:tcPr>
            <w:tcW w:w="3369" w:type="dxa"/>
            <w:gridSpan w:val="2"/>
          </w:tcPr>
          <w:p w14:paraId="005D1AE0" w14:textId="77777777" w:rsidR="00E71011" w:rsidRPr="005979AA" w:rsidRDefault="00E71011" w:rsidP="00E71011">
            <w:pPr>
              <w:pStyle w:val="unittext"/>
              <w:keepNext/>
            </w:pPr>
            <w:r w:rsidRPr="00ED47AF">
              <w:rPr>
                <w:b/>
                <w:i/>
              </w:rPr>
              <w:t>Adjust</w:t>
            </w:r>
            <w:r>
              <w:t xml:space="preserve"> may include: </w:t>
            </w:r>
          </w:p>
        </w:tc>
        <w:tc>
          <w:tcPr>
            <w:tcW w:w="6095" w:type="dxa"/>
            <w:gridSpan w:val="3"/>
          </w:tcPr>
          <w:p w14:paraId="0EDCC5FD" w14:textId="77777777" w:rsidR="00E71011" w:rsidRDefault="00E71011" w:rsidP="00E71011">
            <w:pPr>
              <w:pStyle w:val="bullet"/>
              <w:keepLines/>
              <w:numPr>
                <w:ilvl w:val="0"/>
                <w:numId w:val="14"/>
              </w:numPr>
              <w:ind w:left="284" w:hanging="284"/>
            </w:pPr>
            <w:r>
              <w:t xml:space="preserve">revise learning goals to </w:t>
            </w:r>
          </w:p>
          <w:p w14:paraId="46A440BF" w14:textId="77777777" w:rsidR="00E71011" w:rsidRDefault="00E71011" w:rsidP="00E71011">
            <w:pPr>
              <w:pStyle w:val="endash"/>
            </w:pPr>
            <w:r>
              <w:t>add new skills required, such as digital technology skills</w:t>
            </w:r>
          </w:p>
          <w:p w14:paraId="2654AC52" w14:textId="77777777" w:rsidR="00E71011" w:rsidRDefault="00E71011" w:rsidP="00E71011">
            <w:pPr>
              <w:pStyle w:val="endash"/>
            </w:pPr>
            <w:r>
              <w:t>amend study pathway plans</w:t>
            </w:r>
          </w:p>
          <w:p w14:paraId="1963960A" w14:textId="77777777" w:rsidR="00E71011" w:rsidRDefault="00E71011" w:rsidP="00E71011">
            <w:pPr>
              <w:pStyle w:val="endash"/>
            </w:pPr>
            <w:r>
              <w:t xml:space="preserve">modify language learning, for example increase focus on specific areas </w:t>
            </w:r>
          </w:p>
          <w:p w14:paraId="1C7FC5B7" w14:textId="77777777" w:rsidR="00E71011" w:rsidRDefault="00E71011" w:rsidP="00E71011">
            <w:pPr>
              <w:pStyle w:val="endash"/>
            </w:pPr>
            <w:r>
              <w:t>review own expectations against those in workplace</w:t>
            </w:r>
          </w:p>
          <w:p w14:paraId="6CD0CD47" w14:textId="77777777" w:rsidR="00E71011" w:rsidRDefault="00E71011" w:rsidP="00E71011">
            <w:pPr>
              <w:pStyle w:val="endash"/>
            </w:pPr>
            <w:r>
              <w:t>review own employability skills</w:t>
            </w:r>
          </w:p>
        </w:tc>
      </w:tr>
      <w:tr w:rsidR="00E71011" w14:paraId="351D8508" w14:textId="77777777" w:rsidTr="004B2729">
        <w:tc>
          <w:tcPr>
            <w:tcW w:w="9464" w:type="dxa"/>
            <w:gridSpan w:val="5"/>
          </w:tcPr>
          <w:p w14:paraId="7C17B8E8" w14:textId="77777777" w:rsidR="00E71011" w:rsidRDefault="00E71011" w:rsidP="00E71011">
            <w:pPr>
              <w:pStyle w:val="spacer"/>
            </w:pPr>
          </w:p>
        </w:tc>
      </w:tr>
      <w:tr w:rsidR="00E71011" w14:paraId="2074EE57" w14:textId="77777777" w:rsidTr="004B2729">
        <w:tc>
          <w:tcPr>
            <w:tcW w:w="9464" w:type="dxa"/>
            <w:gridSpan w:val="5"/>
          </w:tcPr>
          <w:p w14:paraId="48855B59" w14:textId="77777777" w:rsidR="00E71011" w:rsidRDefault="00E71011" w:rsidP="00E71011">
            <w:pPr>
              <w:pStyle w:val="Heading21"/>
              <w:keepNext/>
            </w:pPr>
            <w:r>
              <w:t>Evidence Guide</w:t>
            </w:r>
          </w:p>
          <w:p w14:paraId="3F0E3E33" w14:textId="3D6850B0" w:rsidR="00E71011" w:rsidRDefault="00E71011"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E71011" w14:paraId="7F4FEAFA" w14:textId="77777777" w:rsidTr="004B2729">
        <w:tc>
          <w:tcPr>
            <w:tcW w:w="3369" w:type="dxa"/>
            <w:gridSpan w:val="2"/>
          </w:tcPr>
          <w:p w14:paraId="40E841D8" w14:textId="77777777" w:rsidR="00E71011" w:rsidRPr="005979AA" w:rsidRDefault="00E71011" w:rsidP="00E71011">
            <w:pPr>
              <w:pStyle w:val="EG"/>
              <w:keepNext/>
            </w:pPr>
            <w:r w:rsidRPr="005979AA">
              <w:lastRenderedPageBreak/>
              <w:t>Critical aspects for assessment and evidence required to demonstrate competency in this unit</w:t>
            </w:r>
          </w:p>
        </w:tc>
        <w:tc>
          <w:tcPr>
            <w:tcW w:w="6095" w:type="dxa"/>
            <w:gridSpan w:val="3"/>
          </w:tcPr>
          <w:p w14:paraId="2932C4D3" w14:textId="77777777" w:rsidR="00E71011" w:rsidRDefault="00E71011" w:rsidP="00E71011">
            <w:pPr>
              <w:pStyle w:val="unittext"/>
              <w:keepNext/>
            </w:pPr>
            <w:r w:rsidRPr="003B087B">
              <w:t>Assessment</w:t>
            </w:r>
            <w:r>
              <w:t xml:space="preserve"> must confirm the ability to:</w:t>
            </w:r>
          </w:p>
          <w:p w14:paraId="1BB5A5D3" w14:textId="77777777" w:rsidR="00E71011" w:rsidRDefault="00E71011" w:rsidP="00E71011">
            <w:pPr>
              <w:pStyle w:val="bullet"/>
              <w:keepLines/>
              <w:numPr>
                <w:ilvl w:val="0"/>
                <w:numId w:val="14"/>
              </w:numPr>
              <w:ind w:left="284" w:hanging="284"/>
            </w:pPr>
            <w:r>
              <w:t>use routine conventions and linguistic knowledge to</w:t>
            </w:r>
          </w:p>
          <w:p w14:paraId="22A75AF5" w14:textId="77777777" w:rsidR="00E71011" w:rsidRDefault="00E71011" w:rsidP="00E71011">
            <w:pPr>
              <w:pStyle w:val="endash"/>
            </w:pPr>
            <w:r>
              <w:t>discuss work placement observation requirements</w:t>
            </w:r>
          </w:p>
          <w:p w14:paraId="0959318A" w14:textId="77777777" w:rsidR="00E71011" w:rsidRDefault="00E71011" w:rsidP="00E71011">
            <w:pPr>
              <w:pStyle w:val="endash"/>
            </w:pPr>
            <w:r>
              <w:t xml:space="preserve">collect and record information </w:t>
            </w:r>
          </w:p>
          <w:p w14:paraId="3DCE2804" w14:textId="77777777" w:rsidR="00E71011" w:rsidRDefault="00E71011" w:rsidP="00E71011">
            <w:pPr>
              <w:pStyle w:val="endash"/>
            </w:pPr>
            <w:r w:rsidRPr="000233E3">
              <w:t>report on observa</w:t>
            </w:r>
            <w:r>
              <w:t xml:space="preserve">tions to others </w:t>
            </w:r>
          </w:p>
          <w:p w14:paraId="28E1F3BA" w14:textId="77777777" w:rsidR="00E71011" w:rsidRDefault="00E71011" w:rsidP="00E71011">
            <w:pPr>
              <w:pStyle w:val="endash"/>
            </w:pPr>
            <w:r>
              <w:t xml:space="preserve">reflect on and discuss </w:t>
            </w:r>
            <w:r w:rsidRPr="000233E3">
              <w:t>observations in relation to own learning goals</w:t>
            </w:r>
          </w:p>
        </w:tc>
      </w:tr>
      <w:tr w:rsidR="00E71011" w14:paraId="049F1797" w14:textId="77777777" w:rsidTr="004B2729">
        <w:tc>
          <w:tcPr>
            <w:tcW w:w="9464" w:type="dxa"/>
            <w:gridSpan w:val="5"/>
          </w:tcPr>
          <w:p w14:paraId="37F672CE" w14:textId="77777777" w:rsidR="00E71011" w:rsidRDefault="00E71011" w:rsidP="00E71011">
            <w:pPr>
              <w:pStyle w:val="spacer"/>
            </w:pPr>
          </w:p>
        </w:tc>
      </w:tr>
      <w:tr w:rsidR="00E71011" w14:paraId="635E84ED" w14:textId="77777777" w:rsidTr="004B2729">
        <w:tc>
          <w:tcPr>
            <w:tcW w:w="3369" w:type="dxa"/>
            <w:gridSpan w:val="2"/>
          </w:tcPr>
          <w:p w14:paraId="6658ABA8" w14:textId="77777777" w:rsidR="00E71011" w:rsidRPr="005979AA" w:rsidRDefault="00E71011" w:rsidP="00E71011">
            <w:pPr>
              <w:pStyle w:val="EG"/>
              <w:keepNext/>
            </w:pPr>
            <w:r w:rsidRPr="005979AA">
              <w:t>Context of and specific resources for assessment</w:t>
            </w:r>
          </w:p>
        </w:tc>
        <w:tc>
          <w:tcPr>
            <w:tcW w:w="6095" w:type="dxa"/>
            <w:gridSpan w:val="3"/>
          </w:tcPr>
          <w:p w14:paraId="72BE47E3" w14:textId="77777777" w:rsidR="00E71011" w:rsidRDefault="00E71011" w:rsidP="00E71011">
            <w:pPr>
              <w:pStyle w:val="unittext"/>
              <w:keepNext/>
            </w:pPr>
            <w:r>
              <w:t>Assessment must ensure:</w:t>
            </w:r>
          </w:p>
          <w:p w14:paraId="08D8B2F9" w14:textId="77777777" w:rsidR="00E71011" w:rsidRDefault="00E71011" w:rsidP="00E71011">
            <w:pPr>
              <w:pStyle w:val="bullet"/>
              <w:keepLines/>
              <w:numPr>
                <w:ilvl w:val="0"/>
                <w:numId w:val="14"/>
              </w:numPr>
              <w:ind w:left="284" w:hanging="284"/>
            </w:pPr>
            <w:r>
              <w:t>access to appropriate workplaces to complete observation tasks</w:t>
            </w:r>
          </w:p>
          <w:p w14:paraId="7C56B652" w14:textId="77777777" w:rsidR="00E71011" w:rsidRDefault="00E71011" w:rsidP="00E71011">
            <w:pPr>
              <w:pStyle w:val="bullet"/>
              <w:keepLines/>
              <w:numPr>
                <w:ilvl w:val="0"/>
                <w:numId w:val="14"/>
              </w:numPr>
              <w:ind w:left="284" w:hanging="284"/>
            </w:pPr>
            <w:r>
              <w:t>support for the learner takes into consideration</w:t>
            </w:r>
          </w:p>
          <w:p w14:paraId="259D6D03" w14:textId="77777777" w:rsidR="00E71011" w:rsidRPr="00931E9E" w:rsidRDefault="00E71011" w:rsidP="00E71011">
            <w:pPr>
              <w:pStyle w:val="endash"/>
            </w:pPr>
            <w:r>
              <w:t xml:space="preserve">the </w:t>
            </w:r>
            <w:r w:rsidRPr="00931E9E">
              <w:t>need for a sympathetic interlocutor</w:t>
            </w:r>
          </w:p>
          <w:p w14:paraId="236BE46F" w14:textId="77777777" w:rsidR="00E71011" w:rsidRDefault="00E71011" w:rsidP="00E71011">
            <w:pPr>
              <w:pStyle w:val="endash"/>
            </w:pPr>
            <w:r>
              <w:t xml:space="preserve">the </w:t>
            </w:r>
            <w:r w:rsidRPr="00931E9E">
              <w:t>need for</w:t>
            </w:r>
            <w:r>
              <w:t xml:space="preserve"> contextual support</w:t>
            </w:r>
          </w:p>
          <w:p w14:paraId="7D272FB7" w14:textId="77777777" w:rsidR="00E71011" w:rsidRDefault="00E71011" w:rsidP="00E71011">
            <w:pPr>
              <w:pStyle w:val="endash"/>
            </w:pPr>
            <w:r>
              <w:t>access to a range of EAL resources, such as bilingual resources as required</w:t>
            </w:r>
          </w:p>
        </w:tc>
      </w:tr>
      <w:tr w:rsidR="00E71011" w14:paraId="751FD47E" w14:textId="77777777" w:rsidTr="004B2729">
        <w:tc>
          <w:tcPr>
            <w:tcW w:w="9464" w:type="dxa"/>
            <w:gridSpan w:val="5"/>
          </w:tcPr>
          <w:p w14:paraId="3C1E6545" w14:textId="77777777" w:rsidR="00E71011" w:rsidRDefault="00E71011" w:rsidP="00E71011">
            <w:pPr>
              <w:pStyle w:val="spacer"/>
            </w:pPr>
          </w:p>
        </w:tc>
      </w:tr>
      <w:tr w:rsidR="00E71011" w14:paraId="382313A0" w14:textId="77777777" w:rsidTr="004B2729">
        <w:tc>
          <w:tcPr>
            <w:tcW w:w="3369" w:type="dxa"/>
            <w:gridSpan w:val="2"/>
          </w:tcPr>
          <w:p w14:paraId="6127CA1A" w14:textId="77777777" w:rsidR="00E71011" w:rsidRPr="00622D2D" w:rsidRDefault="00E71011" w:rsidP="00E71011">
            <w:pPr>
              <w:pStyle w:val="EG"/>
              <w:keepNext/>
            </w:pPr>
            <w:r w:rsidRPr="005979AA">
              <w:t>Method(s) of assessment</w:t>
            </w:r>
          </w:p>
        </w:tc>
        <w:tc>
          <w:tcPr>
            <w:tcW w:w="6095" w:type="dxa"/>
            <w:gridSpan w:val="3"/>
          </w:tcPr>
          <w:p w14:paraId="4E8129AD" w14:textId="77777777" w:rsidR="00E71011" w:rsidRDefault="00E71011" w:rsidP="00E71011">
            <w:pPr>
              <w:pStyle w:val="unittext"/>
              <w:keepNext/>
            </w:pPr>
            <w:r>
              <w:t xml:space="preserve">The following are suggested assessment methods for this unit: </w:t>
            </w:r>
          </w:p>
          <w:p w14:paraId="4C28B0B5" w14:textId="77777777" w:rsidR="00E71011" w:rsidRDefault="00E71011" w:rsidP="00E71011">
            <w:pPr>
              <w:pStyle w:val="bullet"/>
              <w:keepLines/>
              <w:numPr>
                <w:ilvl w:val="0"/>
                <w:numId w:val="14"/>
              </w:numPr>
              <w:ind w:left="284" w:hanging="284"/>
            </w:pPr>
            <w:r>
              <w:t>discussion / interview of planning and review activities</w:t>
            </w:r>
          </w:p>
          <w:p w14:paraId="500FE7F2" w14:textId="77777777" w:rsidR="00E71011" w:rsidRDefault="00E71011" w:rsidP="00E71011">
            <w:pPr>
              <w:pStyle w:val="bullet"/>
              <w:keepLines/>
              <w:numPr>
                <w:ilvl w:val="0"/>
                <w:numId w:val="14"/>
              </w:numPr>
              <w:ind w:left="284" w:hanging="284"/>
            </w:pPr>
            <w:r>
              <w:t>portfolio of observation records</w:t>
            </w:r>
          </w:p>
          <w:p w14:paraId="0D4200BD" w14:textId="77777777" w:rsidR="00E71011" w:rsidRDefault="00E71011" w:rsidP="00E71011">
            <w:pPr>
              <w:pStyle w:val="bullet"/>
              <w:keepLines/>
              <w:numPr>
                <w:ilvl w:val="0"/>
                <w:numId w:val="14"/>
              </w:numPr>
              <w:ind w:left="284" w:hanging="284"/>
            </w:pPr>
            <w:r w:rsidRPr="005F492C">
              <w:t xml:space="preserve">additional verbal questioning to confirm </w:t>
            </w:r>
            <w:r>
              <w:t xml:space="preserve">linguistic, sociolinguistic and cultural </w:t>
            </w:r>
            <w:r w:rsidRPr="005F492C">
              <w:t>knowledge</w:t>
            </w:r>
            <w:r>
              <w:t xml:space="preserve"> used in work placement observation</w:t>
            </w:r>
          </w:p>
        </w:tc>
      </w:tr>
    </w:tbl>
    <w:p w14:paraId="34B4A71C" w14:textId="77777777" w:rsidR="00E71011" w:rsidRDefault="00E71011" w:rsidP="00E71011"/>
    <w:p w14:paraId="117BA9AD" w14:textId="77777777" w:rsidR="00E71011" w:rsidRDefault="00E71011" w:rsidP="00E71011">
      <w:pPr>
        <w:sectPr w:rsidR="00E71011" w:rsidSect="001B2B85">
          <w:headerReference w:type="even" r:id="rId225"/>
          <w:headerReference w:type="default" r:id="rId226"/>
          <w:headerReference w:type="first" r:id="rId227"/>
          <w:pgSz w:w="11906" w:h="16838"/>
          <w:pgMar w:top="1440" w:right="1440" w:bottom="1560" w:left="1440" w:header="708" w:footer="708" w:gutter="0"/>
          <w:cols w:space="708"/>
          <w:docGrid w:linePitch="360"/>
        </w:sect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631"/>
      </w:tblPr>
      <w:tblGrid>
        <w:gridCol w:w="2943"/>
        <w:gridCol w:w="426"/>
        <w:gridCol w:w="144"/>
        <w:gridCol w:w="15"/>
        <w:gridCol w:w="5794"/>
      </w:tblGrid>
      <w:tr w:rsidR="00E71011" w14:paraId="04FB6292" w14:textId="77777777" w:rsidTr="004B2729">
        <w:tc>
          <w:tcPr>
            <w:tcW w:w="2943" w:type="dxa"/>
          </w:tcPr>
          <w:p w14:paraId="502916C8" w14:textId="77777777" w:rsidR="00E71011" w:rsidRPr="00D72D90" w:rsidRDefault="00E71011" w:rsidP="00E71011">
            <w:pPr>
              <w:pStyle w:val="Code20"/>
              <w:keepNext/>
            </w:pPr>
            <w:r w:rsidRPr="00D72D90">
              <w:lastRenderedPageBreak/>
              <w:t>Unit Code</w:t>
            </w:r>
          </w:p>
        </w:tc>
        <w:tc>
          <w:tcPr>
            <w:tcW w:w="6379" w:type="dxa"/>
            <w:gridSpan w:val="4"/>
          </w:tcPr>
          <w:p w14:paraId="535BD4B1" w14:textId="0D8098B1" w:rsidR="00E71011" w:rsidRPr="00460231" w:rsidRDefault="002A4D70" w:rsidP="007F0DEB">
            <w:pPr>
              <w:pStyle w:val="Code"/>
            </w:pPr>
            <w:bookmarkStart w:id="240" w:name="_Toc523754490"/>
            <w:r w:rsidRPr="002A4D70">
              <w:t>VU22631</w:t>
            </w:r>
            <w:bookmarkEnd w:id="240"/>
          </w:p>
        </w:tc>
      </w:tr>
      <w:tr w:rsidR="00E71011" w14:paraId="49BBBC0B" w14:textId="77777777" w:rsidTr="004B2729">
        <w:tc>
          <w:tcPr>
            <w:tcW w:w="2943" w:type="dxa"/>
          </w:tcPr>
          <w:p w14:paraId="3B012D77" w14:textId="77777777" w:rsidR="00E71011" w:rsidRPr="00D72D90" w:rsidRDefault="00E71011" w:rsidP="00E71011">
            <w:pPr>
              <w:pStyle w:val="Code20"/>
              <w:keepNext/>
            </w:pPr>
            <w:r w:rsidRPr="00D72D90">
              <w:t>Unit Title</w:t>
            </w:r>
          </w:p>
        </w:tc>
        <w:tc>
          <w:tcPr>
            <w:tcW w:w="6379" w:type="dxa"/>
            <w:gridSpan w:val="4"/>
          </w:tcPr>
          <w:p w14:paraId="373A1170" w14:textId="77777777" w:rsidR="00E71011" w:rsidRPr="00460231" w:rsidRDefault="00E71011" w:rsidP="007F0DEB">
            <w:pPr>
              <w:pStyle w:val="Code"/>
            </w:pPr>
            <w:bookmarkStart w:id="241" w:name="_Toc523754491"/>
            <w:r w:rsidRPr="00414482">
              <w:t>Prepare to work effectively in an Australian workplace</w:t>
            </w:r>
            <w:bookmarkEnd w:id="241"/>
          </w:p>
        </w:tc>
      </w:tr>
      <w:tr w:rsidR="00E71011" w14:paraId="01F73C7A" w14:textId="77777777" w:rsidTr="004B2729">
        <w:tc>
          <w:tcPr>
            <w:tcW w:w="2943" w:type="dxa"/>
          </w:tcPr>
          <w:p w14:paraId="4229E157" w14:textId="77777777" w:rsidR="00E71011" w:rsidRDefault="00E71011" w:rsidP="00E71011">
            <w:pPr>
              <w:pStyle w:val="Heading21"/>
              <w:keepNext/>
            </w:pPr>
            <w:r>
              <w:t>Unit Descriptor</w:t>
            </w:r>
          </w:p>
        </w:tc>
        <w:tc>
          <w:tcPr>
            <w:tcW w:w="6379" w:type="dxa"/>
            <w:gridSpan w:val="4"/>
          </w:tcPr>
          <w:p w14:paraId="5BB69D4C" w14:textId="77777777" w:rsidR="00E71011" w:rsidRDefault="00E71011" w:rsidP="00E71011">
            <w:pPr>
              <w:pStyle w:val="unittext"/>
              <w:keepNext/>
            </w:pPr>
            <w:r>
              <w:t xml:space="preserve">This unit describes </w:t>
            </w:r>
            <w:r w:rsidRPr="001C3F5E">
              <w:t xml:space="preserve">the </w:t>
            </w:r>
            <w:r>
              <w:t xml:space="preserve">language </w:t>
            </w:r>
            <w:r w:rsidRPr="001C3F5E">
              <w:t xml:space="preserve">skills and knowledge </w:t>
            </w:r>
            <w:r>
              <w:t xml:space="preserve">required </w:t>
            </w:r>
            <w:r w:rsidRPr="00EB1EB8">
              <w:t>by EAL learners</w:t>
            </w:r>
            <w:r>
              <w:t xml:space="preserve"> </w:t>
            </w:r>
            <w:r w:rsidRPr="001C3F5E">
              <w:t xml:space="preserve">to </w:t>
            </w:r>
            <w:r>
              <w:t>participate</w:t>
            </w:r>
            <w:r w:rsidRPr="001C3F5E">
              <w:t xml:space="preserve"> effectively in an Australian workplace. </w:t>
            </w:r>
          </w:p>
          <w:p w14:paraId="07BD4C85" w14:textId="77777777" w:rsidR="00E71011" w:rsidRDefault="00E71011" w:rsidP="00E71011">
            <w:pPr>
              <w:pStyle w:val="unittext"/>
              <w:keepNext/>
            </w:pPr>
            <w:r>
              <w:t xml:space="preserve">The outcomes described in this unit relate to: </w:t>
            </w:r>
          </w:p>
          <w:p w14:paraId="042D50FA" w14:textId="77777777" w:rsidR="00E71011" w:rsidRDefault="00E71011" w:rsidP="00E71011">
            <w:pPr>
              <w:pStyle w:val="bullet"/>
              <w:keepLines/>
              <w:numPr>
                <w:ilvl w:val="0"/>
                <w:numId w:val="14"/>
              </w:numPr>
              <w:ind w:left="284" w:hanging="284"/>
            </w:pPr>
            <w:r>
              <w:t>The Australian Core Skills Framework (ACSF). They contribute directly to the achievement of ACSF indicators of competence in Oral Communication at Level 2</w:t>
            </w:r>
          </w:p>
          <w:p w14:paraId="5988454F" w14:textId="77777777" w:rsidR="00E71011" w:rsidRDefault="00E71011" w:rsidP="00E71011">
            <w:pPr>
              <w:pStyle w:val="unittext"/>
              <w:keepNext/>
            </w:pPr>
            <w:r>
              <w:t>and</w:t>
            </w:r>
          </w:p>
          <w:p w14:paraId="5BD7D445" w14:textId="77777777" w:rsidR="00E71011" w:rsidRDefault="00E71011" w:rsidP="00E71011">
            <w:pPr>
              <w:pStyle w:val="bullet"/>
              <w:keepLines/>
              <w:numPr>
                <w:ilvl w:val="0"/>
                <w:numId w:val="14"/>
              </w:numPr>
              <w:ind w:left="284" w:hanging="284"/>
            </w:pPr>
            <w:r>
              <w:t>the ISLPR (International Second Language Proficiency Ratings) descriptors for Speaking and Listening. They contribute directly to the achievement of ISLPR Speaking 2 and Listening 2.</w:t>
            </w:r>
          </w:p>
        </w:tc>
      </w:tr>
      <w:tr w:rsidR="00E71011" w14:paraId="49AA3F9B" w14:textId="77777777" w:rsidTr="004B2729">
        <w:tc>
          <w:tcPr>
            <w:tcW w:w="2943" w:type="dxa"/>
          </w:tcPr>
          <w:p w14:paraId="04D7CCE5" w14:textId="77777777" w:rsidR="00E71011" w:rsidRDefault="00E71011" w:rsidP="00E71011">
            <w:pPr>
              <w:pStyle w:val="Heading21"/>
              <w:keepNext/>
            </w:pPr>
            <w:r>
              <w:t>Employability Skills</w:t>
            </w:r>
          </w:p>
        </w:tc>
        <w:tc>
          <w:tcPr>
            <w:tcW w:w="6379" w:type="dxa"/>
            <w:gridSpan w:val="4"/>
          </w:tcPr>
          <w:p w14:paraId="65DC25FD" w14:textId="77777777" w:rsidR="00E71011" w:rsidRDefault="00E71011" w:rsidP="00E71011">
            <w:pPr>
              <w:pStyle w:val="unittext"/>
              <w:keepNext/>
            </w:pPr>
            <w:r>
              <w:t>This unit contains employability skills.</w:t>
            </w:r>
          </w:p>
        </w:tc>
      </w:tr>
      <w:tr w:rsidR="00E71011" w14:paraId="1E6BBF05" w14:textId="77777777" w:rsidTr="004B2729">
        <w:tc>
          <w:tcPr>
            <w:tcW w:w="2943" w:type="dxa"/>
          </w:tcPr>
          <w:p w14:paraId="2356ECA9" w14:textId="77777777" w:rsidR="00E71011" w:rsidRDefault="00E71011" w:rsidP="00E71011">
            <w:pPr>
              <w:pStyle w:val="Heading21"/>
              <w:keepNext/>
            </w:pPr>
            <w:r>
              <w:t>Application of the Unit</w:t>
            </w:r>
          </w:p>
        </w:tc>
        <w:tc>
          <w:tcPr>
            <w:tcW w:w="6379" w:type="dxa"/>
            <w:gridSpan w:val="4"/>
          </w:tcPr>
          <w:p w14:paraId="58C1D095" w14:textId="77777777" w:rsidR="00E71011" w:rsidRDefault="00E71011" w:rsidP="00E71011">
            <w:pPr>
              <w:pStyle w:val="unittext"/>
              <w:keepNext/>
            </w:pPr>
            <w:r>
              <w:t xml:space="preserve">This unit applies to learners wishing to develop cultural and language skills and knowledge to access a range of </w:t>
            </w:r>
            <w:r w:rsidRPr="007172AF">
              <w:t xml:space="preserve">job roles </w:t>
            </w:r>
            <w:r>
              <w:t>in the Australian workplace.</w:t>
            </w:r>
          </w:p>
        </w:tc>
      </w:tr>
      <w:tr w:rsidR="00E71011" w14:paraId="32C49C5D" w14:textId="77777777" w:rsidTr="004B2729">
        <w:tc>
          <w:tcPr>
            <w:tcW w:w="2943" w:type="dxa"/>
          </w:tcPr>
          <w:p w14:paraId="268BE2F5" w14:textId="77777777" w:rsidR="00E71011" w:rsidRDefault="00E71011" w:rsidP="00E71011">
            <w:pPr>
              <w:pStyle w:val="Heading21"/>
              <w:keepNext/>
            </w:pPr>
            <w:r>
              <w:t>Element</w:t>
            </w:r>
          </w:p>
          <w:p w14:paraId="5F8E970F" w14:textId="77777777" w:rsidR="00E71011" w:rsidRDefault="00E71011" w:rsidP="00E71011">
            <w:pPr>
              <w:pStyle w:val="text"/>
              <w:keepNext/>
            </w:pPr>
            <w:r w:rsidRPr="005979AA">
              <w:t>Elements describe the essential outcomes of a unit of competency. Elements describe actions or outcomes that are demonstrable and assessable.</w:t>
            </w:r>
          </w:p>
        </w:tc>
        <w:tc>
          <w:tcPr>
            <w:tcW w:w="6379" w:type="dxa"/>
            <w:gridSpan w:val="4"/>
          </w:tcPr>
          <w:p w14:paraId="7C461447" w14:textId="77777777" w:rsidR="00E71011" w:rsidRDefault="00E71011" w:rsidP="00E71011">
            <w:pPr>
              <w:pStyle w:val="Heading21"/>
              <w:keepNext/>
            </w:pPr>
            <w:r>
              <w:t>Performance Criteria</w:t>
            </w:r>
          </w:p>
          <w:p w14:paraId="2784F556" w14:textId="77777777" w:rsidR="00E71011" w:rsidRDefault="00E71011" w:rsidP="00E71011">
            <w:pPr>
              <w:pStyle w:val="text"/>
              <w:keepNext/>
            </w:pPr>
            <w:r w:rsidRPr="005979AA">
              <w:t>Performance criteria describe the required performance needed to demonstrate achievement of the element – they identify the standard for the element.  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E71011" w14:paraId="63AF5EC3" w14:textId="77777777" w:rsidTr="004B2729">
        <w:tc>
          <w:tcPr>
            <w:tcW w:w="2943" w:type="dxa"/>
          </w:tcPr>
          <w:p w14:paraId="3BAF777F" w14:textId="77777777" w:rsidR="00E71011" w:rsidRDefault="00E71011" w:rsidP="00E71011">
            <w:pPr>
              <w:pStyle w:val="spacer"/>
            </w:pPr>
          </w:p>
        </w:tc>
        <w:tc>
          <w:tcPr>
            <w:tcW w:w="6379" w:type="dxa"/>
            <w:gridSpan w:val="4"/>
          </w:tcPr>
          <w:p w14:paraId="55882990" w14:textId="77777777" w:rsidR="00E71011" w:rsidRDefault="00E71011" w:rsidP="00E71011">
            <w:pPr>
              <w:pStyle w:val="spacer"/>
            </w:pPr>
          </w:p>
        </w:tc>
      </w:tr>
      <w:tr w:rsidR="00E71011" w14:paraId="30AE48BC" w14:textId="77777777" w:rsidTr="004B2729">
        <w:tc>
          <w:tcPr>
            <w:tcW w:w="2943" w:type="dxa"/>
            <w:vMerge w:val="restart"/>
          </w:tcPr>
          <w:p w14:paraId="59D35CCB" w14:textId="77777777" w:rsidR="00E71011" w:rsidRPr="0084371F" w:rsidRDefault="00E71011" w:rsidP="00E71011">
            <w:pPr>
              <w:pStyle w:val="element"/>
            </w:pPr>
            <w:r w:rsidRPr="0084371F">
              <w:t>1</w:t>
            </w:r>
            <w:r>
              <w:tab/>
            </w:r>
            <w:r w:rsidRPr="00F40A8F">
              <w:t xml:space="preserve">Identify cultural features of </w:t>
            </w:r>
            <w:r>
              <w:t xml:space="preserve">communication in </w:t>
            </w:r>
            <w:r w:rsidRPr="00F40A8F">
              <w:t>the Australian workplace</w:t>
            </w:r>
          </w:p>
        </w:tc>
        <w:tc>
          <w:tcPr>
            <w:tcW w:w="570" w:type="dxa"/>
            <w:gridSpan w:val="2"/>
          </w:tcPr>
          <w:p w14:paraId="1C9BBE8D" w14:textId="77777777" w:rsidR="00E71011" w:rsidRDefault="00E71011" w:rsidP="00E71011">
            <w:pPr>
              <w:pStyle w:val="PC"/>
            </w:pPr>
            <w:r>
              <w:t>1.1</w:t>
            </w:r>
          </w:p>
        </w:tc>
        <w:tc>
          <w:tcPr>
            <w:tcW w:w="5809" w:type="dxa"/>
            <w:gridSpan w:val="2"/>
          </w:tcPr>
          <w:p w14:paraId="1DE9E2CB" w14:textId="77777777" w:rsidR="00E71011" w:rsidRPr="007C2A40" w:rsidRDefault="00E71011" w:rsidP="00E71011">
            <w:pPr>
              <w:pStyle w:val="PC"/>
            </w:pPr>
            <w:r>
              <w:t xml:space="preserve">Note </w:t>
            </w:r>
            <w:r w:rsidRPr="002C479C">
              <w:rPr>
                <w:b/>
                <w:i/>
              </w:rPr>
              <w:t>cultural features</w:t>
            </w:r>
            <w:r>
              <w:t xml:space="preserve"> of the Australian workplace</w:t>
            </w:r>
          </w:p>
        </w:tc>
      </w:tr>
      <w:tr w:rsidR="00E71011" w14:paraId="6F451A9D" w14:textId="77777777" w:rsidTr="004B2729">
        <w:tc>
          <w:tcPr>
            <w:tcW w:w="2943" w:type="dxa"/>
            <w:vMerge/>
          </w:tcPr>
          <w:p w14:paraId="2929169C" w14:textId="77777777" w:rsidR="00E71011" w:rsidRPr="0084371F" w:rsidRDefault="00E71011" w:rsidP="00E71011">
            <w:pPr>
              <w:pStyle w:val="element"/>
            </w:pPr>
          </w:p>
        </w:tc>
        <w:tc>
          <w:tcPr>
            <w:tcW w:w="570" w:type="dxa"/>
            <w:gridSpan w:val="2"/>
          </w:tcPr>
          <w:p w14:paraId="28552EFF" w14:textId="77777777" w:rsidR="00E71011" w:rsidRDefault="00E71011" w:rsidP="00E71011">
            <w:pPr>
              <w:pStyle w:val="PC"/>
            </w:pPr>
            <w:r>
              <w:t>1.2</w:t>
            </w:r>
          </w:p>
        </w:tc>
        <w:tc>
          <w:tcPr>
            <w:tcW w:w="5809" w:type="dxa"/>
            <w:gridSpan w:val="2"/>
          </w:tcPr>
          <w:p w14:paraId="66F8BBAF" w14:textId="77777777" w:rsidR="00E71011" w:rsidRPr="007C2A40" w:rsidRDefault="00E71011" w:rsidP="00E71011">
            <w:pPr>
              <w:pStyle w:val="PC"/>
            </w:pPr>
            <w:r w:rsidRPr="00DB1F1D">
              <w:t xml:space="preserve">Discuss </w:t>
            </w:r>
            <w:r>
              <w:t xml:space="preserve">aspects of </w:t>
            </w:r>
            <w:r w:rsidRPr="00DB1F1D">
              <w:rPr>
                <w:b/>
                <w:i/>
              </w:rPr>
              <w:t>communication</w:t>
            </w:r>
            <w:r w:rsidRPr="007C2A40">
              <w:t xml:space="preserve"> within the </w:t>
            </w:r>
            <w:r>
              <w:t xml:space="preserve">Australian </w:t>
            </w:r>
            <w:r w:rsidRPr="007C2A40">
              <w:t xml:space="preserve">workplace </w:t>
            </w:r>
          </w:p>
        </w:tc>
      </w:tr>
      <w:tr w:rsidR="00E71011" w14:paraId="791A134F" w14:textId="77777777" w:rsidTr="004B2729">
        <w:tc>
          <w:tcPr>
            <w:tcW w:w="2943" w:type="dxa"/>
            <w:vMerge/>
          </w:tcPr>
          <w:p w14:paraId="491AE468" w14:textId="77777777" w:rsidR="00E71011" w:rsidRPr="0084371F" w:rsidRDefault="00E71011" w:rsidP="00E71011">
            <w:pPr>
              <w:pStyle w:val="element"/>
            </w:pPr>
          </w:p>
        </w:tc>
        <w:tc>
          <w:tcPr>
            <w:tcW w:w="570" w:type="dxa"/>
            <w:gridSpan w:val="2"/>
          </w:tcPr>
          <w:p w14:paraId="27B94EDC" w14:textId="77777777" w:rsidR="00E71011" w:rsidRDefault="00E71011" w:rsidP="00E71011">
            <w:pPr>
              <w:pStyle w:val="PC"/>
            </w:pPr>
            <w:r>
              <w:t>1.3</w:t>
            </w:r>
          </w:p>
        </w:tc>
        <w:tc>
          <w:tcPr>
            <w:tcW w:w="5809" w:type="dxa"/>
            <w:gridSpan w:val="2"/>
          </w:tcPr>
          <w:p w14:paraId="0B13290A" w14:textId="77777777" w:rsidR="00E71011" w:rsidRPr="00DB1F1D" w:rsidRDefault="00E71011" w:rsidP="00E71011">
            <w:pPr>
              <w:pStyle w:val="PC"/>
            </w:pPr>
            <w:r w:rsidRPr="00800F9A">
              <w:t xml:space="preserve">Discuss </w:t>
            </w:r>
            <w:r w:rsidRPr="00A92091">
              <w:rPr>
                <w:b/>
                <w:i/>
              </w:rPr>
              <w:t>strategies</w:t>
            </w:r>
            <w:r w:rsidRPr="00800F9A">
              <w:t xml:space="preserve"> </w:t>
            </w:r>
            <w:r w:rsidRPr="00AB4C4F">
              <w:rPr>
                <w:b/>
                <w:i/>
              </w:rPr>
              <w:t>to assist cultural understanding</w:t>
            </w:r>
          </w:p>
        </w:tc>
      </w:tr>
      <w:tr w:rsidR="00E71011" w14:paraId="642F1D97" w14:textId="77777777" w:rsidTr="004B2729">
        <w:tc>
          <w:tcPr>
            <w:tcW w:w="2943" w:type="dxa"/>
          </w:tcPr>
          <w:p w14:paraId="7863C41E" w14:textId="77777777" w:rsidR="00E71011" w:rsidRPr="0084371F" w:rsidRDefault="00E71011" w:rsidP="00E71011">
            <w:pPr>
              <w:pStyle w:val="spacer"/>
            </w:pPr>
          </w:p>
        </w:tc>
        <w:tc>
          <w:tcPr>
            <w:tcW w:w="570" w:type="dxa"/>
            <w:gridSpan w:val="2"/>
          </w:tcPr>
          <w:p w14:paraId="2667AE02" w14:textId="77777777" w:rsidR="00E71011" w:rsidRDefault="00E71011" w:rsidP="00E71011">
            <w:pPr>
              <w:pStyle w:val="spacer"/>
            </w:pPr>
          </w:p>
        </w:tc>
        <w:tc>
          <w:tcPr>
            <w:tcW w:w="5809" w:type="dxa"/>
            <w:gridSpan w:val="2"/>
          </w:tcPr>
          <w:p w14:paraId="728B46FC" w14:textId="77777777" w:rsidR="00E71011" w:rsidRPr="007C2A40" w:rsidRDefault="00E71011" w:rsidP="00E71011">
            <w:pPr>
              <w:pStyle w:val="spacer"/>
            </w:pPr>
          </w:p>
        </w:tc>
      </w:tr>
      <w:tr w:rsidR="00E71011" w14:paraId="0F7C3E57" w14:textId="77777777" w:rsidTr="004B2729">
        <w:tc>
          <w:tcPr>
            <w:tcW w:w="2943" w:type="dxa"/>
            <w:vMerge w:val="restart"/>
          </w:tcPr>
          <w:p w14:paraId="7E8F275B" w14:textId="77777777" w:rsidR="00E71011" w:rsidRPr="0084371F" w:rsidRDefault="00E71011" w:rsidP="00E71011">
            <w:pPr>
              <w:pStyle w:val="element"/>
            </w:pPr>
            <w:r>
              <w:t>2</w:t>
            </w:r>
            <w:r>
              <w:tab/>
            </w:r>
            <w:r w:rsidRPr="00F40A8F">
              <w:t xml:space="preserve">Identify </w:t>
            </w:r>
            <w:r>
              <w:t xml:space="preserve">skills </w:t>
            </w:r>
            <w:r w:rsidRPr="00F40A8F">
              <w:t>of the Australian workplace</w:t>
            </w:r>
          </w:p>
        </w:tc>
        <w:tc>
          <w:tcPr>
            <w:tcW w:w="570" w:type="dxa"/>
            <w:gridSpan w:val="2"/>
          </w:tcPr>
          <w:p w14:paraId="54E5D7C7" w14:textId="77777777" w:rsidR="00E71011" w:rsidRPr="0021528C" w:rsidRDefault="00E71011" w:rsidP="00E71011">
            <w:pPr>
              <w:pStyle w:val="PC"/>
            </w:pPr>
            <w:r w:rsidRPr="0021528C">
              <w:t>2.1</w:t>
            </w:r>
          </w:p>
        </w:tc>
        <w:tc>
          <w:tcPr>
            <w:tcW w:w="5809" w:type="dxa"/>
            <w:gridSpan w:val="2"/>
          </w:tcPr>
          <w:p w14:paraId="1093C1BE" w14:textId="77777777" w:rsidR="00E71011" w:rsidRPr="0021528C" w:rsidRDefault="00E71011" w:rsidP="00E71011">
            <w:pPr>
              <w:pStyle w:val="PC"/>
            </w:pPr>
            <w:r w:rsidRPr="0021528C">
              <w:t>List</w:t>
            </w:r>
            <w:r>
              <w:t xml:space="preserve"> </w:t>
            </w:r>
            <w:r w:rsidRPr="00DB1F1D">
              <w:rPr>
                <w:b/>
                <w:i/>
              </w:rPr>
              <w:t>skills</w:t>
            </w:r>
            <w:r w:rsidRPr="0021528C">
              <w:t xml:space="preserve"> </w:t>
            </w:r>
            <w:r>
              <w:t xml:space="preserve">required to work effectively </w:t>
            </w:r>
            <w:r w:rsidRPr="0021528C">
              <w:t>in the Australian workplace</w:t>
            </w:r>
          </w:p>
        </w:tc>
      </w:tr>
      <w:tr w:rsidR="00E71011" w14:paraId="5AC17637" w14:textId="77777777" w:rsidTr="004B2729">
        <w:tc>
          <w:tcPr>
            <w:tcW w:w="2943" w:type="dxa"/>
            <w:vMerge/>
          </w:tcPr>
          <w:p w14:paraId="2C703871" w14:textId="77777777" w:rsidR="00E71011" w:rsidRPr="0084371F" w:rsidRDefault="00E71011" w:rsidP="00E71011">
            <w:pPr>
              <w:pStyle w:val="element"/>
            </w:pPr>
          </w:p>
        </w:tc>
        <w:tc>
          <w:tcPr>
            <w:tcW w:w="570" w:type="dxa"/>
            <w:gridSpan w:val="2"/>
          </w:tcPr>
          <w:p w14:paraId="683220AA" w14:textId="77777777" w:rsidR="00E71011" w:rsidRPr="0021528C" w:rsidRDefault="00E71011" w:rsidP="00E71011">
            <w:pPr>
              <w:pStyle w:val="PC"/>
            </w:pPr>
            <w:r w:rsidRPr="0021528C">
              <w:t>2.2</w:t>
            </w:r>
          </w:p>
        </w:tc>
        <w:tc>
          <w:tcPr>
            <w:tcW w:w="5809" w:type="dxa"/>
            <w:gridSpan w:val="2"/>
          </w:tcPr>
          <w:p w14:paraId="661BFCE3" w14:textId="77777777" w:rsidR="00E71011" w:rsidRPr="00993216" w:rsidRDefault="00E71011" w:rsidP="00E71011">
            <w:pPr>
              <w:pStyle w:val="PC"/>
            </w:pPr>
            <w:r w:rsidRPr="0021528C">
              <w:t xml:space="preserve">Identify </w:t>
            </w:r>
            <w:r w:rsidRPr="00024E5A">
              <w:rPr>
                <w:b/>
                <w:i/>
              </w:rPr>
              <w:t>own skills</w:t>
            </w:r>
            <w:r>
              <w:t xml:space="preserve"> </w:t>
            </w:r>
          </w:p>
        </w:tc>
      </w:tr>
      <w:tr w:rsidR="00E71011" w14:paraId="68A73E0C" w14:textId="77777777" w:rsidTr="004B2729">
        <w:tc>
          <w:tcPr>
            <w:tcW w:w="2943" w:type="dxa"/>
            <w:vMerge/>
          </w:tcPr>
          <w:p w14:paraId="4AE10F72" w14:textId="77777777" w:rsidR="00E71011" w:rsidRPr="0084371F" w:rsidRDefault="00E71011" w:rsidP="00E71011">
            <w:pPr>
              <w:pStyle w:val="element"/>
            </w:pPr>
          </w:p>
        </w:tc>
        <w:tc>
          <w:tcPr>
            <w:tcW w:w="570" w:type="dxa"/>
            <w:gridSpan w:val="2"/>
          </w:tcPr>
          <w:p w14:paraId="371A5EBB" w14:textId="77777777" w:rsidR="00E71011" w:rsidRPr="0021528C" w:rsidRDefault="00E71011" w:rsidP="00E71011">
            <w:pPr>
              <w:pStyle w:val="PC"/>
            </w:pPr>
            <w:r w:rsidRPr="0021528C">
              <w:t>2.3</w:t>
            </w:r>
          </w:p>
        </w:tc>
        <w:tc>
          <w:tcPr>
            <w:tcW w:w="5809" w:type="dxa"/>
            <w:gridSpan w:val="2"/>
          </w:tcPr>
          <w:p w14:paraId="09B10F5E" w14:textId="77777777" w:rsidR="00E71011" w:rsidRDefault="00E71011" w:rsidP="00E71011">
            <w:pPr>
              <w:pStyle w:val="PC"/>
            </w:pPr>
            <w:r w:rsidRPr="0021528C">
              <w:t xml:space="preserve">Relate own </w:t>
            </w:r>
            <w:r w:rsidRPr="00BA34DE">
              <w:t>skills</w:t>
            </w:r>
            <w:r w:rsidRPr="0021528C">
              <w:t xml:space="preserve"> to </w:t>
            </w:r>
            <w:r>
              <w:t xml:space="preserve">those required for a </w:t>
            </w:r>
            <w:r w:rsidRPr="0021528C">
              <w:t xml:space="preserve">specific job </w:t>
            </w:r>
          </w:p>
        </w:tc>
      </w:tr>
      <w:tr w:rsidR="00E71011" w14:paraId="3F585E94" w14:textId="77777777" w:rsidTr="004B2729">
        <w:tc>
          <w:tcPr>
            <w:tcW w:w="2943" w:type="dxa"/>
          </w:tcPr>
          <w:p w14:paraId="73043556" w14:textId="77777777" w:rsidR="00E71011" w:rsidRDefault="00E71011" w:rsidP="00E71011">
            <w:pPr>
              <w:pStyle w:val="spacer"/>
            </w:pPr>
          </w:p>
        </w:tc>
        <w:tc>
          <w:tcPr>
            <w:tcW w:w="6379" w:type="dxa"/>
            <w:gridSpan w:val="4"/>
          </w:tcPr>
          <w:p w14:paraId="037F226D" w14:textId="77777777" w:rsidR="00E71011" w:rsidRDefault="00E71011" w:rsidP="00E71011">
            <w:pPr>
              <w:pStyle w:val="spacer"/>
            </w:pPr>
          </w:p>
        </w:tc>
      </w:tr>
      <w:tr w:rsidR="00E71011" w14:paraId="0D875C13" w14:textId="77777777" w:rsidTr="004B2729">
        <w:tc>
          <w:tcPr>
            <w:tcW w:w="2943" w:type="dxa"/>
            <w:vMerge w:val="restart"/>
          </w:tcPr>
          <w:p w14:paraId="3C312956" w14:textId="77777777" w:rsidR="00E71011" w:rsidRDefault="00E71011" w:rsidP="00E71011">
            <w:pPr>
              <w:pStyle w:val="element"/>
            </w:pPr>
            <w:r>
              <w:t>3</w:t>
            </w:r>
            <w:r>
              <w:tab/>
            </w:r>
            <w:r w:rsidRPr="00F40A8F">
              <w:t>Identify conditions in Australian workplaces</w:t>
            </w:r>
          </w:p>
        </w:tc>
        <w:tc>
          <w:tcPr>
            <w:tcW w:w="585" w:type="dxa"/>
            <w:gridSpan w:val="3"/>
          </w:tcPr>
          <w:p w14:paraId="450B8C5A" w14:textId="77777777" w:rsidR="00E71011" w:rsidRDefault="00E71011" w:rsidP="00E71011">
            <w:pPr>
              <w:pStyle w:val="PC"/>
            </w:pPr>
            <w:r>
              <w:t>3.1</w:t>
            </w:r>
          </w:p>
        </w:tc>
        <w:tc>
          <w:tcPr>
            <w:tcW w:w="5794" w:type="dxa"/>
          </w:tcPr>
          <w:p w14:paraId="671436CE" w14:textId="77777777" w:rsidR="00E71011" w:rsidRPr="00DF3286" w:rsidRDefault="00E71011" w:rsidP="00E71011">
            <w:pPr>
              <w:pStyle w:val="PC"/>
            </w:pPr>
            <w:r>
              <w:t>Note</w:t>
            </w:r>
            <w:r w:rsidRPr="0001552D">
              <w:t xml:space="preserve"> </w:t>
            </w:r>
            <w:r w:rsidRPr="00A92091">
              <w:rPr>
                <w:b/>
                <w:i/>
              </w:rPr>
              <w:t>conditions of employment</w:t>
            </w:r>
            <w:r>
              <w:rPr>
                <w:b/>
                <w:i/>
              </w:rPr>
              <w:t xml:space="preserve"> </w:t>
            </w:r>
            <w:r>
              <w:t>in the Australian workplace</w:t>
            </w:r>
          </w:p>
        </w:tc>
      </w:tr>
      <w:tr w:rsidR="00E71011" w14:paraId="610E3F81" w14:textId="77777777" w:rsidTr="004B2729">
        <w:tc>
          <w:tcPr>
            <w:tcW w:w="2943" w:type="dxa"/>
            <w:vMerge/>
          </w:tcPr>
          <w:p w14:paraId="1CE3F336" w14:textId="77777777" w:rsidR="00E71011" w:rsidRDefault="00E71011" w:rsidP="00E71011"/>
        </w:tc>
        <w:tc>
          <w:tcPr>
            <w:tcW w:w="585" w:type="dxa"/>
            <w:gridSpan w:val="3"/>
          </w:tcPr>
          <w:p w14:paraId="6FF61BD5" w14:textId="77777777" w:rsidR="00E71011" w:rsidRDefault="00E71011" w:rsidP="00E71011">
            <w:pPr>
              <w:pStyle w:val="PC"/>
            </w:pPr>
            <w:r>
              <w:t>3.2</w:t>
            </w:r>
          </w:p>
        </w:tc>
        <w:tc>
          <w:tcPr>
            <w:tcW w:w="5794" w:type="dxa"/>
          </w:tcPr>
          <w:p w14:paraId="4F96A394" w14:textId="77777777" w:rsidR="00E71011" w:rsidRDefault="00E71011" w:rsidP="00E71011">
            <w:pPr>
              <w:pStyle w:val="PC"/>
            </w:pPr>
            <w:r>
              <w:t xml:space="preserve">Locate </w:t>
            </w:r>
            <w:r w:rsidRPr="005B6EDA">
              <w:rPr>
                <w:b/>
                <w:i/>
              </w:rPr>
              <w:t>sources of</w:t>
            </w:r>
            <w:r>
              <w:t xml:space="preserve"> </w:t>
            </w:r>
            <w:r w:rsidRPr="00A92091">
              <w:rPr>
                <w:b/>
                <w:i/>
              </w:rPr>
              <w:t>support</w:t>
            </w:r>
            <w:r w:rsidRPr="0001552D">
              <w:t xml:space="preserve"> in the workplace</w:t>
            </w:r>
          </w:p>
        </w:tc>
      </w:tr>
      <w:tr w:rsidR="00E71011" w14:paraId="1092C09E" w14:textId="77777777" w:rsidTr="004B2729">
        <w:tc>
          <w:tcPr>
            <w:tcW w:w="2943" w:type="dxa"/>
            <w:vMerge/>
          </w:tcPr>
          <w:p w14:paraId="7AA7106D" w14:textId="77777777" w:rsidR="00E71011" w:rsidRDefault="00E71011" w:rsidP="00E71011"/>
        </w:tc>
        <w:tc>
          <w:tcPr>
            <w:tcW w:w="585" w:type="dxa"/>
            <w:gridSpan w:val="3"/>
          </w:tcPr>
          <w:p w14:paraId="762E1A42" w14:textId="77777777" w:rsidR="00E71011" w:rsidRDefault="00E71011" w:rsidP="00E71011">
            <w:pPr>
              <w:pStyle w:val="PC"/>
            </w:pPr>
            <w:r>
              <w:t>3.3</w:t>
            </w:r>
          </w:p>
        </w:tc>
        <w:tc>
          <w:tcPr>
            <w:tcW w:w="5794" w:type="dxa"/>
          </w:tcPr>
          <w:p w14:paraId="61B24F22" w14:textId="77777777" w:rsidR="00E71011" w:rsidRDefault="00E71011" w:rsidP="00E71011">
            <w:pPr>
              <w:pStyle w:val="PC"/>
            </w:pPr>
            <w:r>
              <w:t xml:space="preserve">Discuss </w:t>
            </w:r>
            <w:r w:rsidRPr="00AB4C4F">
              <w:rPr>
                <w:b/>
                <w:i/>
              </w:rPr>
              <w:t>strategies to participate effectively</w:t>
            </w:r>
            <w:r>
              <w:t xml:space="preserve"> in an Australian workplace</w:t>
            </w:r>
          </w:p>
        </w:tc>
      </w:tr>
      <w:tr w:rsidR="00E71011" w14:paraId="649667C5" w14:textId="77777777" w:rsidTr="004B2729">
        <w:tc>
          <w:tcPr>
            <w:tcW w:w="2943" w:type="dxa"/>
          </w:tcPr>
          <w:p w14:paraId="68F42B23" w14:textId="77777777" w:rsidR="00E71011" w:rsidRDefault="00E71011" w:rsidP="00E71011">
            <w:pPr>
              <w:pStyle w:val="spacer"/>
            </w:pPr>
          </w:p>
        </w:tc>
        <w:tc>
          <w:tcPr>
            <w:tcW w:w="6379" w:type="dxa"/>
            <w:gridSpan w:val="4"/>
          </w:tcPr>
          <w:p w14:paraId="7A27D153" w14:textId="77777777" w:rsidR="00E71011" w:rsidRDefault="00E71011" w:rsidP="00E71011">
            <w:pPr>
              <w:pStyle w:val="spacer"/>
            </w:pPr>
          </w:p>
        </w:tc>
      </w:tr>
      <w:tr w:rsidR="00E71011" w14:paraId="2309867F" w14:textId="77777777" w:rsidTr="004B2729">
        <w:tc>
          <w:tcPr>
            <w:tcW w:w="9322" w:type="dxa"/>
            <w:gridSpan w:val="5"/>
          </w:tcPr>
          <w:p w14:paraId="7917CBE7" w14:textId="77777777" w:rsidR="00E71011" w:rsidRDefault="00E71011" w:rsidP="00E71011">
            <w:pPr>
              <w:pStyle w:val="Heading21"/>
              <w:keepNext/>
            </w:pPr>
            <w:r>
              <w:t>Required Knowledge and Skills</w:t>
            </w:r>
          </w:p>
          <w:p w14:paraId="20F646DE" w14:textId="77777777" w:rsidR="00E71011" w:rsidRDefault="00E71011" w:rsidP="00E71011">
            <w:pPr>
              <w:pStyle w:val="text"/>
              <w:keepNext/>
            </w:pPr>
            <w:r w:rsidRPr="005979AA">
              <w:t>This describes the essential skills and knowledge and their level required for this unit</w:t>
            </w:r>
            <w:r>
              <w:t>.</w:t>
            </w:r>
          </w:p>
        </w:tc>
      </w:tr>
      <w:tr w:rsidR="00E71011" w14:paraId="0488843C" w14:textId="77777777" w:rsidTr="004B2729">
        <w:tc>
          <w:tcPr>
            <w:tcW w:w="9322" w:type="dxa"/>
            <w:gridSpan w:val="5"/>
          </w:tcPr>
          <w:p w14:paraId="3F79736E" w14:textId="77777777" w:rsidR="00E71011" w:rsidRPr="00493692" w:rsidRDefault="00E71011" w:rsidP="00E71011">
            <w:pPr>
              <w:pStyle w:val="unittext"/>
              <w:keepNext/>
            </w:pPr>
            <w:r w:rsidRPr="00493692">
              <w:lastRenderedPageBreak/>
              <w:t>Required Linguistic Knowledge and Skills:</w:t>
            </w:r>
          </w:p>
          <w:p w14:paraId="314E0CC4" w14:textId="77777777" w:rsidR="00E71011" w:rsidRPr="00493692" w:rsidRDefault="00E71011" w:rsidP="00E71011">
            <w:pPr>
              <w:pStyle w:val="bullet"/>
              <w:keepLines/>
              <w:numPr>
                <w:ilvl w:val="0"/>
                <w:numId w:val="14"/>
              </w:numPr>
              <w:ind w:left="284" w:hanging="284"/>
            </w:pPr>
            <w:r w:rsidRPr="00493692">
              <w:t>vocabulary to</w:t>
            </w:r>
          </w:p>
          <w:p w14:paraId="1A4C91D3" w14:textId="77777777" w:rsidR="00E71011" w:rsidRDefault="00E71011" w:rsidP="00E71011">
            <w:pPr>
              <w:pStyle w:val="endash"/>
            </w:pPr>
            <w:r>
              <w:t>describe and discuss skills required in the workplace</w:t>
            </w:r>
          </w:p>
          <w:p w14:paraId="0682FE3C" w14:textId="77777777" w:rsidR="00E71011" w:rsidRPr="00493692" w:rsidRDefault="00E71011" w:rsidP="00E71011">
            <w:pPr>
              <w:pStyle w:val="endash"/>
            </w:pPr>
            <w:r w:rsidRPr="00493692">
              <w:t>talk about familiar social matters</w:t>
            </w:r>
            <w:r>
              <w:t>, for example</w:t>
            </w:r>
            <w:r w:rsidRPr="00493692">
              <w:t xml:space="preserve"> personal details, simple social events</w:t>
            </w:r>
          </w:p>
          <w:p w14:paraId="6A5FE836" w14:textId="77777777" w:rsidR="00E71011" w:rsidRPr="00493692" w:rsidRDefault="00E71011" w:rsidP="00E71011">
            <w:pPr>
              <w:pStyle w:val="endash"/>
            </w:pPr>
            <w:r w:rsidRPr="00493692">
              <w:t xml:space="preserve">communicate about </w:t>
            </w:r>
            <w:r>
              <w:t>workplace</w:t>
            </w:r>
          </w:p>
          <w:p w14:paraId="7C5C4418" w14:textId="77777777" w:rsidR="00E71011" w:rsidRPr="00493692" w:rsidRDefault="00E71011" w:rsidP="00E71011">
            <w:pPr>
              <w:pStyle w:val="bullet"/>
              <w:keepLines/>
              <w:numPr>
                <w:ilvl w:val="0"/>
                <w:numId w:val="14"/>
              </w:numPr>
              <w:ind w:left="284" w:hanging="284"/>
              <w:rPr>
                <w:lang w:val="fr-FR"/>
              </w:rPr>
            </w:pPr>
            <w:r w:rsidRPr="00493692">
              <w:rPr>
                <w:lang w:val="fr-FR"/>
              </w:rPr>
              <w:t>simple sentence structures</w:t>
            </w:r>
            <w:r>
              <w:rPr>
                <w:lang w:val="fr-FR"/>
              </w:rPr>
              <w:t>, such as</w:t>
            </w:r>
          </w:p>
          <w:p w14:paraId="7AAD3CCF" w14:textId="77777777" w:rsidR="00E71011" w:rsidRPr="00493692" w:rsidRDefault="00E71011" w:rsidP="00E71011">
            <w:pPr>
              <w:pStyle w:val="endash"/>
            </w:pPr>
            <w:r w:rsidRPr="00493692">
              <w:t>simple and compound sentences</w:t>
            </w:r>
            <w:r>
              <w:t xml:space="preserve"> to describe workplace </w:t>
            </w:r>
          </w:p>
          <w:p w14:paraId="6302C736" w14:textId="77777777" w:rsidR="00E71011" w:rsidRPr="00493692" w:rsidRDefault="00E71011" w:rsidP="00E71011">
            <w:pPr>
              <w:pStyle w:val="endash"/>
            </w:pPr>
            <w:r w:rsidRPr="00493692">
              <w:t>simple questions</w:t>
            </w:r>
            <w:r>
              <w:t>, for example</w:t>
            </w:r>
            <w:r w:rsidRPr="00493692">
              <w:t xml:space="preserve"> to seek clarification in a conversation, ask for repetition or restatement</w:t>
            </w:r>
          </w:p>
          <w:p w14:paraId="7CA13FC0" w14:textId="77777777" w:rsidR="00E71011" w:rsidRDefault="00E71011" w:rsidP="00E71011">
            <w:pPr>
              <w:pStyle w:val="bullet"/>
              <w:keepLines/>
              <w:numPr>
                <w:ilvl w:val="0"/>
                <w:numId w:val="14"/>
              </w:numPr>
              <w:ind w:left="284" w:hanging="284"/>
            </w:pPr>
            <w:r w:rsidRPr="00493692">
              <w:t>a range of common high frequency verb tenses and forms, including simple reported speech</w:t>
            </w:r>
            <w:r>
              <w:t xml:space="preserve"> and imperative forms, such as</w:t>
            </w:r>
          </w:p>
          <w:p w14:paraId="5117A07C" w14:textId="77777777" w:rsidR="00E71011" w:rsidRDefault="00E71011" w:rsidP="00E71011">
            <w:pPr>
              <w:pStyle w:val="endash"/>
            </w:pPr>
            <w:r>
              <w:t>giving and following instructions</w:t>
            </w:r>
          </w:p>
          <w:p w14:paraId="12749914" w14:textId="77777777" w:rsidR="00E71011" w:rsidRPr="00493692" w:rsidRDefault="00E71011" w:rsidP="00E71011">
            <w:pPr>
              <w:pStyle w:val="endash"/>
            </w:pPr>
            <w:r>
              <w:t>explaining a series of events</w:t>
            </w:r>
          </w:p>
          <w:p w14:paraId="1E215A8D" w14:textId="77777777" w:rsidR="00E71011" w:rsidRPr="00FE41FE" w:rsidRDefault="00E71011" w:rsidP="00E71011">
            <w:pPr>
              <w:pStyle w:val="bullet"/>
              <w:keepLines/>
              <w:numPr>
                <w:ilvl w:val="0"/>
                <w:numId w:val="14"/>
              </w:numPr>
              <w:ind w:left="284" w:hanging="284"/>
              <w:rPr>
                <w:i/>
              </w:rPr>
            </w:pPr>
            <w:r w:rsidRPr="00493692">
              <w:t>a range of modals and modal forms (positive and negative)</w:t>
            </w:r>
            <w:r>
              <w:t>, such as</w:t>
            </w:r>
            <w:r w:rsidRPr="00493692">
              <w:t xml:space="preserve"> </w:t>
            </w:r>
          </w:p>
          <w:p w14:paraId="009B953D" w14:textId="77777777" w:rsidR="00E71011" w:rsidRPr="00FE41FE" w:rsidRDefault="00E71011" w:rsidP="00E71011">
            <w:pPr>
              <w:pStyle w:val="endash"/>
              <w:rPr>
                <w:i/>
              </w:rPr>
            </w:pPr>
            <w:r w:rsidRPr="00FE41FE">
              <w:rPr>
                <w:i/>
              </w:rPr>
              <w:t xml:space="preserve">should, would, could, might, need to </w:t>
            </w:r>
          </w:p>
          <w:p w14:paraId="6BB8F99C" w14:textId="77777777" w:rsidR="00E71011" w:rsidRPr="00623286" w:rsidRDefault="00E71011" w:rsidP="00E71011">
            <w:pPr>
              <w:pStyle w:val="bullet"/>
              <w:keepLines/>
              <w:numPr>
                <w:ilvl w:val="0"/>
                <w:numId w:val="14"/>
              </w:numPr>
              <w:ind w:left="284" w:hanging="284"/>
              <w:rPr>
                <w:i/>
              </w:rPr>
            </w:pPr>
            <w:r w:rsidRPr="00493692">
              <w:t>a range of common phrasal verbs</w:t>
            </w:r>
            <w:r>
              <w:t>, such as</w:t>
            </w:r>
            <w:r w:rsidRPr="00493692">
              <w:t xml:space="preserve"> </w:t>
            </w:r>
            <w:r w:rsidRPr="00623286">
              <w:rPr>
                <w:i/>
              </w:rPr>
              <w:t>Can you switch on the air conditioning?</w:t>
            </w:r>
          </w:p>
          <w:p w14:paraId="324CB535" w14:textId="77777777" w:rsidR="00E71011" w:rsidRPr="00FE41FE" w:rsidRDefault="00E71011" w:rsidP="00E71011">
            <w:pPr>
              <w:pStyle w:val="bullet"/>
              <w:keepLines/>
              <w:numPr>
                <w:ilvl w:val="0"/>
                <w:numId w:val="14"/>
              </w:numPr>
              <w:ind w:left="284" w:hanging="284"/>
              <w:rPr>
                <w:i/>
              </w:rPr>
            </w:pPr>
            <w:r w:rsidRPr="00493692">
              <w:t>a range of conjunctions</w:t>
            </w:r>
            <w:r>
              <w:t>, such as</w:t>
            </w:r>
            <w:r w:rsidRPr="00493692">
              <w:t xml:space="preserve"> </w:t>
            </w:r>
          </w:p>
          <w:p w14:paraId="43D0880C" w14:textId="77777777" w:rsidR="00E71011" w:rsidRPr="00493692" w:rsidRDefault="00E71011" w:rsidP="00E71011">
            <w:pPr>
              <w:pStyle w:val="endash"/>
              <w:ind w:left="568" w:hanging="284"/>
              <w:rPr>
                <w:i/>
              </w:rPr>
            </w:pPr>
            <w:r w:rsidRPr="00493692">
              <w:rPr>
                <w:i/>
              </w:rPr>
              <w:t>when, but, if, although, so</w:t>
            </w:r>
            <w:r w:rsidRPr="00FE41FE">
              <w:rPr>
                <w:i/>
              </w:rPr>
              <w:t xml:space="preserve">, </w:t>
            </w:r>
            <w:r w:rsidRPr="00493692">
              <w:rPr>
                <w:i/>
              </w:rPr>
              <w:t xml:space="preserve">When </w:t>
            </w:r>
            <w:r>
              <w:rPr>
                <w:i/>
              </w:rPr>
              <w:t>you arrive you need to open all the blinds</w:t>
            </w:r>
          </w:p>
          <w:p w14:paraId="32000D60" w14:textId="77777777" w:rsidR="00E71011" w:rsidRPr="00FE41FE" w:rsidRDefault="00E71011" w:rsidP="00E71011">
            <w:pPr>
              <w:pStyle w:val="bullet"/>
              <w:keepLines/>
              <w:numPr>
                <w:ilvl w:val="0"/>
                <w:numId w:val="14"/>
              </w:numPr>
              <w:ind w:left="284" w:hanging="284"/>
              <w:rPr>
                <w:i/>
              </w:rPr>
            </w:pPr>
            <w:r w:rsidRPr="00493692">
              <w:t>a range of high frequency discourse markers and cohesive devices</w:t>
            </w:r>
            <w:r>
              <w:t>, such as</w:t>
            </w:r>
          </w:p>
          <w:p w14:paraId="470DED9F" w14:textId="77777777" w:rsidR="00E71011" w:rsidRPr="00493692" w:rsidRDefault="00E71011" w:rsidP="00E71011">
            <w:pPr>
              <w:pStyle w:val="endash"/>
              <w:ind w:left="568" w:hanging="284"/>
              <w:rPr>
                <w:i/>
              </w:rPr>
            </w:pPr>
            <w:r w:rsidRPr="00493692">
              <w:rPr>
                <w:i/>
              </w:rPr>
              <w:t>first, then, by the way, anyway, so, after that</w:t>
            </w:r>
            <w:r>
              <w:rPr>
                <w:i/>
              </w:rPr>
              <w:t xml:space="preserve"> </w:t>
            </w:r>
          </w:p>
          <w:p w14:paraId="7C61CD1E" w14:textId="77777777" w:rsidR="00E71011" w:rsidRDefault="00E71011" w:rsidP="00E71011">
            <w:pPr>
              <w:pStyle w:val="bullet"/>
              <w:keepLines/>
              <w:numPr>
                <w:ilvl w:val="0"/>
                <w:numId w:val="14"/>
              </w:numPr>
              <w:ind w:left="284" w:hanging="284"/>
            </w:pPr>
            <w:r w:rsidRPr="00493692">
              <w:t>adjectives, adverbs and some adverbial phrases</w:t>
            </w:r>
            <w:r>
              <w:t>, such as</w:t>
            </w:r>
            <w:r w:rsidRPr="00493692">
              <w:t xml:space="preserve"> </w:t>
            </w:r>
          </w:p>
          <w:p w14:paraId="4F06E85D" w14:textId="77777777" w:rsidR="00E71011" w:rsidRPr="00FE41FE" w:rsidRDefault="00E71011" w:rsidP="00E71011">
            <w:pPr>
              <w:pStyle w:val="endash"/>
              <w:ind w:left="568" w:hanging="284"/>
              <w:rPr>
                <w:i/>
              </w:rPr>
            </w:pPr>
            <w:r w:rsidRPr="00493692">
              <w:rPr>
                <w:i/>
              </w:rPr>
              <w:t>as soon as possible</w:t>
            </w:r>
          </w:p>
          <w:p w14:paraId="570D2A59" w14:textId="77777777" w:rsidR="00E71011" w:rsidRPr="00623286" w:rsidRDefault="00E71011" w:rsidP="00E71011">
            <w:pPr>
              <w:pStyle w:val="bullet"/>
              <w:keepLines/>
              <w:numPr>
                <w:ilvl w:val="0"/>
                <w:numId w:val="14"/>
              </w:numPr>
              <w:ind w:left="284" w:hanging="284"/>
            </w:pPr>
            <w:r w:rsidRPr="00493692">
              <w:t>prepositions and prepositional phrases</w:t>
            </w:r>
            <w:r>
              <w:t>, such as</w:t>
            </w:r>
            <w:r w:rsidRPr="00493692">
              <w:t xml:space="preserve"> </w:t>
            </w:r>
            <w:r w:rsidRPr="00623286">
              <w:rPr>
                <w:i/>
              </w:rPr>
              <w:t>at the end of the shift</w:t>
            </w:r>
          </w:p>
          <w:p w14:paraId="2F1E8E1F" w14:textId="77777777" w:rsidR="00E71011" w:rsidRPr="00493692" w:rsidRDefault="00E71011" w:rsidP="00E71011">
            <w:pPr>
              <w:pStyle w:val="bullet"/>
              <w:keepLines/>
              <w:numPr>
                <w:ilvl w:val="0"/>
                <w:numId w:val="14"/>
              </w:numPr>
              <w:ind w:left="284" w:hanging="284"/>
            </w:pPr>
            <w:r w:rsidRPr="00493692">
              <w:t>simple paralinguistic features</w:t>
            </w:r>
            <w:r>
              <w:t>, such as</w:t>
            </w:r>
            <w:r w:rsidRPr="00493692">
              <w:t xml:space="preserve"> body language, to interpret and convey meaning and acknowledge understanding </w:t>
            </w:r>
          </w:p>
          <w:p w14:paraId="423F036B" w14:textId="77777777" w:rsidR="00E71011" w:rsidRPr="00493692" w:rsidRDefault="00E71011" w:rsidP="00E71011">
            <w:pPr>
              <w:pStyle w:val="bullet"/>
              <w:keepLines/>
              <w:numPr>
                <w:ilvl w:val="0"/>
                <w:numId w:val="14"/>
              </w:numPr>
              <w:ind w:left="284" w:hanging="284"/>
            </w:pPr>
            <w:r w:rsidRPr="00493692">
              <w:t>some awareness of how tone, stress and intonation modify meaning</w:t>
            </w:r>
          </w:p>
          <w:p w14:paraId="0672F6A4" w14:textId="77777777" w:rsidR="00E71011" w:rsidRPr="00493692" w:rsidRDefault="00E71011" w:rsidP="00E71011">
            <w:pPr>
              <w:pStyle w:val="bullet"/>
              <w:keepLines/>
              <w:numPr>
                <w:ilvl w:val="0"/>
                <w:numId w:val="14"/>
              </w:numPr>
              <w:ind w:left="284" w:hanging="284"/>
            </w:pPr>
            <w:r w:rsidRPr="00493692">
              <w:t xml:space="preserve">use mostly intelligible pronunciation with adequate stress and intonation characterised by hesitation and circumlocution </w:t>
            </w:r>
          </w:p>
          <w:p w14:paraId="036CB218" w14:textId="77777777" w:rsidR="00E71011" w:rsidRPr="00493692" w:rsidRDefault="00E71011" w:rsidP="00E71011">
            <w:pPr>
              <w:pStyle w:val="bullet"/>
              <w:numPr>
                <w:ilvl w:val="0"/>
                <w:numId w:val="0"/>
              </w:numPr>
            </w:pPr>
            <w:r w:rsidRPr="00493692">
              <w:t>Sociolinguistic and Cultural Knowledge and Skills:</w:t>
            </w:r>
          </w:p>
          <w:p w14:paraId="7BF90540" w14:textId="77777777" w:rsidR="00E71011" w:rsidRPr="00493692" w:rsidRDefault="00E71011" w:rsidP="00E71011">
            <w:pPr>
              <w:pStyle w:val="bullet"/>
              <w:keepLines/>
              <w:numPr>
                <w:ilvl w:val="0"/>
                <w:numId w:val="14"/>
              </w:numPr>
              <w:ind w:left="284" w:hanging="284"/>
            </w:pPr>
            <w:r w:rsidRPr="00493692">
              <w:t>politeness conventions in conversation</w:t>
            </w:r>
            <w:r>
              <w:t>, such as</w:t>
            </w:r>
            <w:r w:rsidRPr="00493692">
              <w:t xml:space="preserve"> </w:t>
            </w:r>
          </w:p>
          <w:p w14:paraId="1B4B73D8" w14:textId="77777777" w:rsidR="00E71011" w:rsidRPr="00493692" w:rsidRDefault="00E71011" w:rsidP="00E71011">
            <w:pPr>
              <w:pStyle w:val="endash"/>
            </w:pPr>
            <w:r w:rsidRPr="00493692">
              <w:t>showing interest</w:t>
            </w:r>
          </w:p>
          <w:p w14:paraId="38A7E83B" w14:textId="77777777" w:rsidR="00E71011" w:rsidRPr="00493692" w:rsidRDefault="00E71011" w:rsidP="00E71011">
            <w:pPr>
              <w:pStyle w:val="endash"/>
            </w:pPr>
            <w:r w:rsidRPr="00493692">
              <w:t>giving compliments</w:t>
            </w:r>
          </w:p>
          <w:p w14:paraId="1C84F335" w14:textId="77777777" w:rsidR="00E71011" w:rsidRPr="00493692" w:rsidRDefault="00E71011" w:rsidP="00E71011">
            <w:pPr>
              <w:pStyle w:val="endash"/>
            </w:pPr>
            <w:r w:rsidRPr="00493692">
              <w:t>making requests</w:t>
            </w:r>
          </w:p>
          <w:p w14:paraId="3372EE94" w14:textId="77777777" w:rsidR="00E71011" w:rsidRPr="00493692" w:rsidRDefault="00E71011" w:rsidP="00E71011">
            <w:pPr>
              <w:pStyle w:val="endash"/>
            </w:pPr>
            <w:r w:rsidRPr="00493692">
              <w:t>appropriate questions</w:t>
            </w:r>
          </w:p>
          <w:p w14:paraId="5B3771B1" w14:textId="77777777" w:rsidR="00E71011" w:rsidRPr="00493692" w:rsidRDefault="00E71011" w:rsidP="00E71011">
            <w:pPr>
              <w:pStyle w:val="endash"/>
            </w:pPr>
            <w:r w:rsidRPr="00493692">
              <w:t>expressing regret</w:t>
            </w:r>
          </w:p>
          <w:p w14:paraId="7911698A" w14:textId="77777777" w:rsidR="00E71011" w:rsidRPr="00493692" w:rsidRDefault="00E71011" w:rsidP="00E71011">
            <w:pPr>
              <w:pStyle w:val="endash"/>
            </w:pPr>
            <w:r w:rsidRPr="00493692">
              <w:t>face-saving ways of saying no</w:t>
            </w:r>
          </w:p>
          <w:p w14:paraId="2C0AD5F6" w14:textId="77777777" w:rsidR="00E71011" w:rsidRPr="00493692" w:rsidRDefault="00E71011" w:rsidP="00E71011">
            <w:pPr>
              <w:pStyle w:val="endash"/>
            </w:pPr>
            <w:r w:rsidRPr="00493692">
              <w:t>appropriate use of please and thank you</w:t>
            </w:r>
          </w:p>
          <w:p w14:paraId="36BEF78A" w14:textId="77777777" w:rsidR="00E71011" w:rsidRPr="00493692" w:rsidRDefault="00E71011" w:rsidP="00E71011">
            <w:pPr>
              <w:pStyle w:val="endash"/>
            </w:pPr>
            <w:r w:rsidRPr="00493692">
              <w:t>ways of expr</w:t>
            </w:r>
            <w:r>
              <w:t xml:space="preserve">essing disagreement </w:t>
            </w:r>
          </w:p>
          <w:p w14:paraId="572B3350" w14:textId="77777777" w:rsidR="00E71011" w:rsidRPr="00493692" w:rsidRDefault="00E71011" w:rsidP="00E71011">
            <w:pPr>
              <w:pStyle w:val="bullet"/>
              <w:keepLines/>
              <w:numPr>
                <w:ilvl w:val="0"/>
                <w:numId w:val="14"/>
              </w:numPr>
              <w:ind w:left="284" w:hanging="284"/>
            </w:pPr>
            <w:r w:rsidRPr="00493692">
              <w:t>some awareness of register</w:t>
            </w:r>
            <w:r>
              <w:t xml:space="preserve"> in relating to others in the workplace, such as supervisors</w:t>
            </w:r>
          </w:p>
          <w:p w14:paraId="2F5C5729" w14:textId="77777777" w:rsidR="00E71011" w:rsidRDefault="00E71011" w:rsidP="00E71011">
            <w:pPr>
              <w:pStyle w:val="bullet"/>
              <w:keepLines/>
              <w:numPr>
                <w:ilvl w:val="0"/>
                <w:numId w:val="14"/>
              </w:numPr>
              <w:ind w:left="284" w:hanging="284"/>
            </w:pPr>
            <w:r>
              <w:lastRenderedPageBreak/>
              <w:t xml:space="preserve">some idiomatic expressions and colloquialisms typically used in the workplace, such as </w:t>
            </w:r>
            <w:r>
              <w:rPr>
                <w:i/>
              </w:rPr>
              <w:t>Can you grab these boxes?</w:t>
            </w:r>
          </w:p>
        </w:tc>
      </w:tr>
      <w:tr w:rsidR="00E71011" w14:paraId="7CE856DC" w14:textId="77777777" w:rsidTr="004B2729">
        <w:tc>
          <w:tcPr>
            <w:tcW w:w="9322" w:type="dxa"/>
            <w:gridSpan w:val="5"/>
          </w:tcPr>
          <w:p w14:paraId="04459817" w14:textId="77777777" w:rsidR="00E71011" w:rsidRDefault="00E71011" w:rsidP="00E71011">
            <w:pPr>
              <w:pStyle w:val="spacer"/>
            </w:pPr>
          </w:p>
        </w:tc>
      </w:tr>
      <w:tr w:rsidR="00E71011" w14:paraId="6FDE35D9" w14:textId="77777777" w:rsidTr="004B2729">
        <w:tc>
          <w:tcPr>
            <w:tcW w:w="9322" w:type="dxa"/>
            <w:gridSpan w:val="5"/>
          </w:tcPr>
          <w:p w14:paraId="78593213" w14:textId="77777777" w:rsidR="00E71011" w:rsidRDefault="00E71011" w:rsidP="00E71011">
            <w:pPr>
              <w:pStyle w:val="Heading21"/>
              <w:keepNext/>
            </w:pPr>
            <w:r>
              <w:t>Range Statement</w:t>
            </w:r>
          </w:p>
          <w:p w14:paraId="10E3025C" w14:textId="77777777" w:rsidR="00E71011" w:rsidRDefault="00E71011" w:rsidP="00E71011">
            <w:pPr>
              <w:pStyle w:val="text"/>
              <w:keepNext/>
            </w:pPr>
            <w:r w:rsidRPr="005979AA">
              <w:t xml:space="preserve">The Range Statement relates to the unit of competency as a whole. It allows for different work environments and situations that may affect performance.  Bold italicised wording in the Performance Criteria is detailed below.  </w:t>
            </w:r>
          </w:p>
        </w:tc>
      </w:tr>
      <w:tr w:rsidR="00E71011" w14:paraId="551C4B2F" w14:textId="77777777" w:rsidTr="004B2729">
        <w:tc>
          <w:tcPr>
            <w:tcW w:w="3369" w:type="dxa"/>
            <w:gridSpan w:val="2"/>
          </w:tcPr>
          <w:p w14:paraId="3AC4A90A" w14:textId="77777777" w:rsidR="00E71011" w:rsidRPr="005979AA" w:rsidRDefault="00E71011" w:rsidP="00E71011">
            <w:pPr>
              <w:pStyle w:val="unittext"/>
              <w:keepNext/>
            </w:pPr>
            <w:r>
              <w:rPr>
                <w:b/>
                <w:i/>
              </w:rPr>
              <w:t>Cultural features</w:t>
            </w:r>
            <w:r w:rsidRPr="00F40A8F">
              <w:t xml:space="preserve"> may include</w:t>
            </w:r>
            <w:r>
              <w:t>:</w:t>
            </w:r>
          </w:p>
        </w:tc>
        <w:tc>
          <w:tcPr>
            <w:tcW w:w="5953" w:type="dxa"/>
            <w:gridSpan w:val="3"/>
          </w:tcPr>
          <w:p w14:paraId="2595AAFE" w14:textId="77777777" w:rsidR="00E71011" w:rsidRDefault="00E71011" w:rsidP="00E71011">
            <w:pPr>
              <w:pStyle w:val="bullet"/>
              <w:keepLines/>
              <w:numPr>
                <w:ilvl w:val="0"/>
                <w:numId w:val="14"/>
              </w:numPr>
              <w:ind w:left="284" w:hanging="284"/>
            </w:pPr>
            <w:r>
              <w:t>organisational structure</w:t>
            </w:r>
          </w:p>
          <w:p w14:paraId="79CD9B40" w14:textId="77777777" w:rsidR="00E71011" w:rsidRDefault="00E71011" w:rsidP="00E71011">
            <w:pPr>
              <w:pStyle w:val="endash"/>
            </w:pPr>
            <w:r>
              <w:t>democratic / flat structures in workplaces</w:t>
            </w:r>
          </w:p>
          <w:p w14:paraId="5FC9E34E" w14:textId="77777777" w:rsidR="00E71011" w:rsidRDefault="00E71011" w:rsidP="00E71011">
            <w:pPr>
              <w:pStyle w:val="bullet"/>
              <w:keepLines/>
              <w:numPr>
                <w:ilvl w:val="0"/>
                <w:numId w:val="14"/>
              </w:numPr>
              <w:ind w:left="284" w:hanging="284"/>
            </w:pPr>
            <w:r>
              <w:t>expectations regarding relationships</w:t>
            </w:r>
          </w:p>
          <w:p w14:paraId="5F220751" w14:textId="77777777" w:rsidR="00E71011" w:rsidRDefault="00E71011" w:rsidP="00E71011">
            <w:pPr>
              <w:pStyle w:val="endash"/>
            </w:pPr>
            <w:r>
              <w:t>communication behaviours, for example greetings at the start of a day</w:t>
            </w:r>
          </w:p>
          <w:p w14:paraId="377FA26A" w14:textId="77777777" w:rsidR="00E71011" w:rsidRDefault="00E71011" w:rsidP="00E71011">
            <w:pPr>
              <w:pStyle w:val="endash"/>
            </w:pPr>
            <w:r>
              <w:t>informality between different levels in the hierarchy</w:t>
            </w:r>
          </w:p>
          <w:p w14:paraId="36869D3E" w14:textId="77777777" w:rsidR="00E71011" w:rsidRDefault="00E71011" w:rsidP="00E71011">
            <w:pPr>
              <w:pStyle w:val="endash"/>
            </w:pPr>
            <w:r>
              <w:t>decision-making may be shared by a number of people</w:t>
            </w:r>
          </w:p>
          <w:p w14:paraId="654B1A1B" w14:textId="77777777" w:rsidR="00E71011" w:rsidRDefault="00E71011" w:rsidP="00E71011">
            <w:pPr>
              <w:pStyle w:val="endash"/>
            </w:pPr>
            <w:r>
              <w:t xml:space="preserve">valuing team work </w:t>
            </w:r>
          </w:p>
          <w:p w14:paraId="0D355BB2" w14:textId="77777777" w:rsidR="00E71011" w:rsidRDefault="00E71011" w:rsidP="00E71011">
            <w:pPr>
              <w:pStyle w:val="endash"/>
            </w:pPr>
            <w:r>
              <w:t>expectation that employees will involve themselves in social aspects of the workplace, for example engage in casual conversation, share celebrations</w:t>
            </w:r>
          </w:p>
          <w:p w14:paraId="530B85FE" w14:textId="77777777" w:rsidR="00E71011" w:rsidRDefault="00E71011" w:rsidP="00E71011">
            <w:pPr>
              <w:pStyle w:val="endash"/>
            </w:pPr>
            <w:r>
              <w:t>formality may be softened by informality, for example meetings often start with some informal small talk</w:t>
            </w:r>
          </w:p>
          <w:p w14:paraId="7C20424D" w14:textId="77777777" w:rsidR="00E71011" w:rsidRDefault="00E71011" w:rsidP="00E71011">
            <w:pPr>
              <w:pStyle w:val="bullet"/>
              <w:keepLines/>
              <w:numPr>
                <w:ilvl w:val="0"/>
                <w:numId w:val="14"/>
              </w:numPr>
              <w:ind w:left="284" w:hanging="284"/>
            </w:pPr>
            <w:r>
              <w:t xml:space="preserve">valuing of terms and conditions of employment </w:t>
            </w:r>
          </w:p>
          <w:p w14:paraId="7C9C8CCA" w14:textId="77777777" w:rsidR="00E71011" w:rsidRDefault="00E71011" w:rsidP="00E71011">
            <w:pPr>
              <w:pStyle w:val="endash"/>
            </w:pPr>
            <w:r>
              <w:t>keeping to set hours</w:t>
            </w:r>
          </w:p>
          <w:p w14:paraId="1CD2154D" w14:textId="77777777" w:rsidR="00E71011" w:rsidRDefault="00E71011" w:rsidP="00E71011">
            <w:pPr>
              <w:pStyle w:val="endash"/>
            </w:pPr>
            <w:r>
              <w:t xml:space="preserve">responsibilities regarding attendance, sick leave </w:t>
            </w:r>
          </w:p>
          <w:p w14:paraId="4287DE73" w14:textId="77777777" w:rsidR="00E71011" w:rsidRDefault="00E71011" w:rsidP="00E71011">
            <w:pPr>
              <w:pStyle w:val="bullet"/>
              <w:keepLines/>
              <w:numPr>
                <w:ilvl w:val="0"/>
                <w:numId w:val="14"/>
              </w:numPr>
              <w:ind w:left="284" w:hanging="284"/>
            </w:pPr>
            <w:r>
              <w:t>work ethic value</w:t>
            </w:r>
          </w:p>
          <w:p w14:paraId="716DB372" w14:textId="77777777" w:rsidR="00E71011" w:rsidRDefault="00E71011" w:rsidP="00E71011">
            <w:pPr>
              <w:pStyle w:val="endash"/>
            </w:pPr>
            <w:r>
              <w:t>complying with work procedures</w:t>
            </w:r>
          </w:p>
          <w:p w14:paraId="188A1C2B" w14:textId="77777777" w:rsidR="00E71011" w:rsidRDefault="00E71011" w:rsidP="00E71011">
            <w:pPr>
              <w:pStyle w:val="endash"/>
            </w:pPr>
            <w:r>
              <w:t>following instructions</w:t>
            </w:r>
          </w:p>
          <w:p w14:paraId="05676BED" w14:textId="77777777" w:rsidR="00E71011" w:rsidRDefault="00E71011" w:rsidP="00E71011">
            <w:pPr>
              <w:pStyle w:val="endash"/>
            </w:pPr>
            <w:r>
              <w:t>respecting others</w:t>
            </w:r>
          </w:p>
          <w:p w14:paraId="6BA40F74" w14:textId="77777777" w:rsidR="00E71011" w:rsidRDefault="00E71011" w:rsidP="00E71011">
            <w:pPr>
              <w:pStyle w:val="bullet"/>
              <w:keepLines/>
              <w:numPr>
                <w:ilvl w:val="0"/>
                <w:numId w:val="14"/>
              </w:numPr>
              <w:ind w:left="284" w:hanging="284"/>
            </w:pPr>
            <w:r>
              <w:t>ways of applying for positions</w:t>
            </w:r>
          </w:p>
          <w:p w14:paraId="0FF1C35D" w14:textId="77777777" w:rsidR="00E71011" w:rsidRDefault="00E71011" w:rsidP="00E71011">
            <w:pPr>
              <w:pStyle w:val="endash"/>
            </w:pPr>
            <w:r>
              <w:t>cold calling</w:t>
            </w:r>
          </w:p>
          <w:p w14:paraId="48E081C1" w14:textId="77777777" w:rsidR="00E71011" w:rsidRDefault="00E71011" w:rsidP="00E71011">
            <w:pPr>
              <w:pStyle w:val="endash"/>
            </w:pPr>
            <w:r>
              <w:t>submission of resume</w:t>
            </w:r>
          </w:p>
          <w:p w14:paraId="67DEA114" w14:textId="77777777" w:rsidR="00E71011" w:rsidRDefault="00E71011" w:rsidP="00E71011">
            <w:pPr>
              <w:pStyle w:val="endash"/>
            </w:pPr>
            <w:r>
              <w:t>via online job ads</w:t>
            </w:r>
          </w:p>
          <w:p w14:paraId="62D65F8B" w14:textId="77777777" w:rsidR="00E71011" w:rsidRDefault="00E71011" w:rsidP="00E71011">
            <w:pPr>
              <w:pStyle w:val="endash"/>
            </w:pPr>
            <w:r>
              <w:t>conduct in interviews</w:t>
            </w:r>
          </w:p>
        </w:tc>
      </w:tr>
      <w:tr w:rsidR="00E71011" w14:paraId="13727BAE" w14:textId="77777777" w:rsidTr="004B2729">
        <w:tc>
          <w:tcPr>
            <w:tcW w:w="9322" w:type="dxa"/>
            <w:gridSpan w:val="5"/>
          </w:tcPr>
          <w:p w14:paraId="397D354C" w14:textId="77777777" w:rsidR="00E71011" w:rsidRDefault="00E71011" w:rsidP="00E71011">
            <w:pPr>
              <w:pStyle w:val="spacer"/>
            </w:pPr>
          </w:p>
        </w:tc>
      </w:tr>
      <w:tr w:rsidR="00E71011" w14:paraId="62C3573F" w14:textId="77777777" w:rsidTr="004B2729">
        <w:tc>
          <w:tcPr>
            <w:tcW w:w="3369" w:type="dxa"/>
            <w:gridSpan w:val="2"/>
          </w:tcPr>
          <w:p w14:paraId="29FF783C" w14:textId="77777777" w:rsidR="00E71011" w:rsidRPr="005979AA" w:rsidRDefault="00E71011" w:rsidP="00E71011">
            <w:pPr>
              <w:pStyle w:val="unittext"/>
              <w:keepNext/>
            </w:pPr>
            <w:r>
              <w:rPr>
                <w:b/>
                <w:i/>
              </w:rPr>
              <w:lastRenderedPageBreak/>
              <w:t>Communication</w:t>
            </w:r>
            <w:r>
              <w:t xml:space="preserve"> may include:</w:t>
            </w:r>
          </w:p>
        </w:tc>
        <w:tc>
          <w:tcPr>
            <w:tcW w:w="5953" w:type="dxa"/>
            <w:gridSpan w:val="3"/>
          </w:tcPr>
          <w:p w14:paraId="48B46E36" w14:textId="77777777" w:rsidR="00E71011" w:rsidRDefault="00E71011" w:rsidP="00E71011">
            <w:pPr>
              <w:pStyle w:val="bullet"/>
              <w:keepLines/>
              <w:numPr>
                <w:ilvl w:val="0"/>
                <w:numId w:val="14"/>
              </w:numPr>
              <w:ind w:left="284" w:hanging="284"/>
            </w:pPr>
            <w:r>
              <w:t xml:space="preserve">understanding the importance of register </w:t>
            </w:r>
          </w:p>
          <w:p w14:paraId="4CF4F458" w14:textId="77777777" w:rsidR="00E71011" w:rsidRDefault="00E71011" w:rsidP="00E71011">
            <w:pPr>
              <w:pStyle w:val="bullet"/>
              <w:keepLines/>
              <w:numPr>
                <w:ilvl w:val="0"/>
                <w:numId w:val="14"/>
              </w:numPr>
              <w:ind w:left="284" w:hanging="284"/>
            </w:pPr>
            <w:r>
              <w:t>differences in forms of address</w:t>
            </w:r>
          </w:p>
          <w:p w14:paraId="6C4EAEEE" w14:textId="77777777" w:rsidR="00E71011" w:rsidRDefault="00E71011" w:rsidP="00E71011">
            <w:pPr>
              <w:pStyle w:val="bullet"/>
              <w:keepLines/>
              <w:numPr>
                <w:ilvl w:val="0"/>
                <w:numId w:val="14"/>
              </w:numPr>
              <w:ind w:left="284" w:hanging="284"/>
            </w:pPr>
            <w:r>
              <w:t>formality / informality and when required</w:t>
            </w:r>
          </w:p>
          <w:p w14:paraId="2199CDEF" w14:textId="77777777" w:rsidR="00E71011" w:rsidRDefault="00E71011" w:rsidP="00E71011">
            <w:pPr>
              <w:pStyle w:val="bullet"/>
              <w:keepLines/>
              <w:numPr>
                <w:ilvl w:val="0"/>
                <w:numId w:val="14"/>
              </w:numPr>
              <w:ind w:left="284" w:hanging="284"/>
            </w:pPr>
            <w:r>
              <w:t>language of the industry</w:t>
            </w:r>
          </w:p>
          <w:p w14:paraId="247E0BD7" w14:textId="77777777" w:rsidR="00E71011" w:rsidRDefault="00E71011" w:rsidP="00E71011">
            <w:pPr>
              <w:pStyle w:val="bullet"/>
              <w:keepLines/>
              <w:numPr>
                <w:ilvl w:val="0"/>
                <w:numId w:val="14"/>
              </w:numPr>
              <w:ind w:left="284" w:hanging="284"/>
            </w:pPr>
            <w:r>
              <w:t>protocols</w:t>
            </w:r>
          </w:p>
          <w:p w14:paraId="1298EB8F" w14:textId="77777777" w:rsidR="00E71011" w:rsidRDefault="00E71011" w:rsidP="00E71011">
            <w:pPr>
              <w:pStyle w:val="bullet"/>
              <w:keepLines/>
              <w:numPr>
                <w:ilvl w:val="0"/>
                <w:numId w:val="14"/>
              </w:numPr>
              <w:ind w:left="284" w:hanging="284"/>
            </w:pPr>
            <w:r>
              <w:t>ways of talking, values of the workplace</w:t>
            </w:r>
          </w:p>
          <w:p w14:paraId="0F91861F" w14:textId="77777777" w:rsidR="00E71011" w:rsidRDefault="00E71011" w:rsidP="00E71011">
            <w:pPr>
              <w:pStyle w:val="bullet"/>
              <w:keepLines/>
              <w:numPr>
                <w:ilvl w:val="0"/>
                <w:numId w:val="14"/>
              </w:numPr>
              <w:ind w:left="284" w:hanging="284"/>
            </w:pPr>
            <w:r>
              <w:t>colloquial language</w:t>
            </w:r>
          </w:p>
          <w:p w14:paraId="5CD31D70" w14:textId="77777777" w:rsidR="00E71011" w:rsidRDefault="00E71011" w:rsidP="00E71011">
            <w:pPr>
              <w:pStyle w:val="endash"/>
            </w:pPr>
            <w:r>
              <w:t>greetings</w:t>
            </w:r>
          </w:p>
          <w:p w14:paraId="2A1D4B26" w14:textId="77777777" w:rsidR="00E71011" w:rsidRDefault="00E71011" w:rsidP="00E71011">
            <w:pPr>
              <w:pStyle w:val="endash"/>
            </w:pPr>
            <w:r>
              <w:t>discussing familiar topics, for example sport</w:t>
            </w:r>
          </w:p>
          <w:p w14:paraId="40D8B524" w14:textId="77777777" w:rsidR="00E71011" w:rsidRDefault="00E71011" w:rsidP="00E71011">
            <w:pPr>
              <w:pStyle w:val="endash"/>
            </w:pPr>
            <w:r>
              <w:t>expressions specific to the workplace</w:t>
            </w:r>
          </w:p>
          <w:p w14:paraId="54A9F2BB" w14:textId="77777777" w:rsidR="00E71011" w:rsidRDefault="00E71011" w:rsidP="00E71011">
            <w:pPr>
              <w:pStyle w:val="endash"/>
            </w:pPr>
            <w:r>
              <w:t>expectations regarding use of swear words</w:t>
            </w:r>
          </w:p>
          <w:p w14:paraId="16D1C2CF" w14:textId="77777777" w:rsidR="00E71011" w:rsidRPr="001172CB" w:rsidRDefault="00E71011" w:rsidP="00E71011">
            <w:pPr>
              <w:pStyle w:val="endash"/>
            </w:pPr>
            <w:r w:rsidRPr="001172CB">
              <w:t xml:space="preserve">expectations regarding use of language that is non-sexist / racist / homophobic or discriminatory in </w:t>
            </w:r>
            <w:r>
              <w:t>any</w:t>
            </w:r>
            <w:r w:rsidRPr="001172CB">
              <w:t xml:space="preserve"> way</w:t>
            </w:r>
          </w:p>
          <w:p w14:paraId="082B2EA2" w14:textId="77777777" w:rsidR="00E71011" w:rsidRDefault="00E71011" w:rsidP="00E71011">
            <w:pPr>
              <w:pStyle w:val="bullet"/>
              <w:keepLines/>
              <w:numPr>
                <w:ilvl w:val="0"/>
                <w:numId w:val="14"/>
              </w:numPr>
              <w:ind w:left="284" w:hanging="284"/>
            </w:pPr>
            <w:r>
              <w:t>communicating</w:t>
            </w:r>
            <w:r w:rsidRPr="00A92091">
              <w:t xml:space="preserve"> with colleagues from diverse backgrounds</w:t>
            </w:r>
          </w:p>
          <w:p w14:paraId="7BA8AF80" w14:textId="77777777" w:rsidR="00E71011" w:rsidRDefault="00E71011" w:rsidP="00E71011">
            <w:pPr>
              <w:pStyle w:val="bullet"/>
              <w:keepLines/>
              <w:numPr>
                <w:ilvl w:val="0"/>
                <w:numId w:val="14"/>
              </w:numPr>
              <w:ind w:left="284" w:hanging="284"/>
            </w:pPr>
            <w:r>
              <w:t>communicating with colleagues at different levels of the workplace hierarchy and in different situations</w:t>
            </w:r>
          </w:p>
          <w:p w14:paraId="1161B99D" w14:textId="77777777" w:rsidR="00E71011" w:rsidRDefault="00E71011" w:rsidP="00E71011">
            <w:pPr>
              <w:pStyle w:val="bullet"/>
              <w:keepLines/>
              <w:numPr>
                <w:ilvl w:val="0"/>
                <w:numId w:val="14"/>
              </w:numPr>
              <w:ind w:left="284" w:hanging="284"/>
            </w:pPr>
            <w:r>
              <w:t>dealing with communication problems</w:t>
            </w:r>
          </w:p>
          <w:p w14:paraId="6D1A761A" w14:textId="77777777" w:rsidR="00E71011" w:rsidRDefault="00E71011" w:rsidP="00E71011">
            <w:pPr>
              <w:pStyle w:val="endash"/>
            </w:pPr>
            <w:r>
              <w:t>typical misunderstandings that can occur in the workplace</w:t>
            </w:r>
          </w:p>
          <w:p w14:paraId="2B31BAE2" w14:textId="77777777" w:rsidR="00E71011" w:rsidRDefault="00E71011" w:rsidP="00E71011">
            <w:pPr>
              <w:pStyle w:val="endash"/>
            </w:pPr>
            <w:r w:rsidRPr="00A92091">
              <w:t>issues which can arise from cultural misunderstanding</w:t>
            </w:r>
          </w:p>
          <w:p w14:paraId="2DDB3842" w14:textId="77777777" w:rsidR="00E71011" w:rsidRDefault="00E71011" w:rsidP="00E71011">
            <w:pPr>
              <w:pStyle w:val="endash"/>
            </w:pPr>
            <w:r>
              <w:t>appropriate ways of dealing with communication problems</w:t>
            </w:r>
          </w:p>
          <w:p w14:paraId="4E0A12BE" w14:textId="77777777" w:rsidR="00E71011" w:rsidRDefault="00E71011" w:rsidP="00E71011">
            <w:pPr>
              <w:pStyle w:val="bullet"/>
              <w:keepLines/>
              <w:numPr>
                <w:ilvl w:val="0"/>
                <w:numId w:val="14"/>
              </w:numPr>
              <w:ind w:left="284" w:hanging="284"/>
            </w:pPr>
            <w:r>
              <w:t>detecting attitudes in oral communication</w:t>
            </w:r>
          </w:p>
          <w:p w14:paraId="737DE9E6" w14:textId="77777777" w:rsidR="00E71011" w:rsidRDefault="00E71011" w:rsidP="00E71011">
            <w:pPr>
              <w:pStyle w:val="endash"/>
            </w:pPr>
            <w:r>
              <w:t>recognising when others are pleased or angry</w:t>
            </w:r>
          </w:p>
          <w:p w14:paraId="40830574" w14:textId="77777777" w:rsidR="00E71011" w:rsidRDefault="00E71011" w:rsidP="00E71011">
            <w:pPr>
              <w:pStyle w:val="endash"/>
            </w:pPr>
            <w:r>
              <w:t>awareness of tone and body language in expressing attitude</w:t>
            </w:r>
          </w:p>
          <w:p w14:paraId="7D75185E" w14:textId="77777777" w:rsidR="00E71011" w:rsidRDefault="00E71011" w:rsidP="00E71011">
            <w:pPr>
              <w:pStyle w:val="bullet"/>
              <w:keepLines/>
              <w:numPr>
                <w:ilvl w:val="0"/>
                <w:numId w:val="14"/>
              </w:numPr>
              <w:ind w:left="284" w:hanging="284"/>
            </w:pPr>
            <w:r>
              <w:t>using expressions to give own opinions and attitudes</w:t>
            </w:r>
          </w:p>
          <w:p w14:paraId="1034B733" w14:textId="77777777" w:rsidR="00E71011" w:rsidRDefault="00E71011" w:rsidP="00E71011">
            <w:pPr>
              <w:pStyle w:val="bullet"/>
              <w:keepLines/>
              <w:numPr>
                <w:ilvl w:val="0"/>
                <w:numId w:val="14"/>
              </w:numPr>
              <w:ind w:left="284" w:hanging="284"/>
            </w:pPr>
            <w:r>
              <w:t>expressions and non-verbal strategies used in problem solving, negotiating</w:t>
            </w:r>
          </w:p>
          <w:p w14:paraId="5164EC7A" w14:textId="77777777" w:rsidR="00E71011" w:rsidRDefault="00E71011" w:rsidP="00E71011">
            <w:pPr>
              <w:pStyle w:val="endash"/>
            </w:pPr>
            <w:r>
              <w:t xml:space="preserve">openings and closings </w:t>
            </w:r>
          </w:p>
          <w:p w14:paraId="27D0F311" w14:textId="77777777" w:rsidR="00E71011" w:rsidRDefault="00E71011" w:rsidP="00E71011">
            <w:pPr>
              <w:pStyle w:val="endash"/>
            </w:pPr>
            <w:r>
              <w:t>turn taking</w:t>
            </w:r>
          </w:p>
          <w:p w14:paraId="1609987D" w14:textId="77777777" w:rsidR="00E71011" w:rsidRDefault="00E71011" w:rsidP="00E71011">
            <w:pPr>
              <w:pStyle w:val="endash"/>
            </w:pPr>
            <w:r>
              <w:t>making assertions</w:t>
            </w:r>
          </w:p>
          <w:p w14:paraId="092BA790" w14:textId="77777777" w:rsidR="00E71011" w:rsidRDefault="00E71011" w:rsidP="00E71011">
            <w:pPr>
              <w:pStyle w:val="endash"/>
            </w:pPr>
            <w:r>
              <w:t>defending a position</w:t>
            </w:r>
          </w:p>
          <w:p w14:paraId="6AC802F8" w14:textId="77777777" w:rsidR="00E71011" w:rsidRDefault="00E71011" w:rsidP="00E71011">
            <w:pPr>
              <w:pStyle w:val="bullet"/>
              <w:keepLines/>
              <w:numPr>
                <w:ilvl w:val="0"/>
                <w:numId w:val="14"/>
              </w:numPr>
              <w:ind w:left="284" w:hanging="284"/>
            </w:pPr>
            <w:r>
              <w:t>communication regarding hazards, dangerous situations</w:t>
            </w:r>
          </w:p>
          <w:p w14:paraId="1626E520" w14:textId="77777777" w:rsidR="00E71011" w:rsidRDefault="00E71011" w:rsidP="00E71011">
            <w:pPr>
              <w:pStyle w:val="endash"/>
            </w:pPr>
            <w:r>
              <w:t>following safety instructions</w:t>
            </w:r>
          </w:p>
          <w:p w14:paraId="6D30A802" w14:textId="77777777" w:rsidR="00E71011" w:rsidRDefault="00E71011" w:rsidP="00E71011">
            <w:pPr>
              <w:pStyle w:val="endash"/>
            </w:pPr>
            <w:r>
              <w:t>giving assistance</w:t>
            </w:r>
          </w:p>
          <w:p w14:paraId="7EAA3515" w14:textId="77777777" w:rsidR="00E71011" w:rsidRDefault="00E71011" w:rsidP="00E71011">
            <w:pPr>
              <w:pStyle w:val="endash"/>
            </w:pPr>
            <w:r>
              <w:t>requesting emergency assistance</w:t>
            </w:r>
          </w:p>
        </w:tc>
      </w:tr>
      <w:tr w:rsidR="00E71011" w14:paraId="6CE361B9" w14:textId="77777777" w:rsidTr="004B2729">
        <w:tc>
          <w:tcPr>
            <w:tcW w:w="9322" w:type="dxa"/>
            <w:gridSpan w:val="5"/>
          </w:tcPr>
          <w:p w14:paraId="7AF6E606" w14:textId="77777777" w:rsidR="00E71011" w:rsidRDefault="00E71011" w:rsidP="00E71011">
            <w:pPr>
              <w:pStyle w:val="spacer"/>
            </w:pPr>
          </w:p>
        </w:tc>
      </w:tr>
      <w:tr w:rsidR="00E71011" w14:paraId="0BC17C8B" w14:textId="77777777" w:rsidTr="004B2729">
        <w:tc>
          <w:tcPr>
            <w:tcW w:w="3369" w:type="dxa"/>
            <w:gridSpan w:val="2"/>
          </w:tcPr>
          <w:p w14:paraId="6A28E5A0" w14:textId="77777777" w:rsidR="00E71011" w:rsidRPr="00AB4C4F" w:rsidRDefault="00E71011" w:rsidP="00E71011">
            <w:pPr>
              <w:pStyle w:val="unittext"/>
              <w:keepNext/>
            </w:pPr>
            <w:r>
              <w:rPr>
                <w:b/>
                <w:i/>
              </w:rPr>
              <w:lastRenderedPageBreak/>
              <w:t xml:space="preserve">Strategies </w:t>
            </w:r>
            <w:r w:rsidRPr="00AB4C4F">
              <w:rPr>
                <w:b/>
                <w:i/>
              </w:rPr>
              <w:t>to assist cultural understanding</w:t>
            </w:r>
            <w:r>
              <w:t xml:space="preserve"> may include:</w:t>
            </w:r>
          </w:p>
        </w:tc>
        <w:tc>
          <w:tcPr>
            <w:tcW w:w="5953" w:type="dxa"/>
            <w:gridSpan w:val="3"/>
          </w:tcPr>
          <w:p w14:paraId="3DFE08DC" w14:textId="77777777" w:rsidR="00E71011" w:rsidRDefault="00E71011" w:rsidP="00E71011">
            <w:pPr>
              <w:pStyle w:val="bullet"/>
              <w:keepLines/>
              <w:numPr>
                <w:ilvl w:val="0"/>
                <w:numId w:val="14"/>
              </w:numPr>
              <w:ind w:left="284" w:hanging="284"/>
            </w:pPr>
            <w:r>
              <w:t>discussion to clarify points / sources of difference</w:t>
            </w:r>
          </w:p>
          <w:p w14:paraId="55A6C2AD" w14:textId="77777777" w:rsidR="00E71011" w:rsidRDefault="00E71011" w:rsidP="00E71011">
            <w:pPr>
              <w:pStyle w:val="bullet"/>
              <w:keepLines/>
              <w:numPr>
                <w:ilvl w:val="0"/>
                <w:numId w:val="14"/>
              </w:numPr>
              <w:ind w:left="284" w:hanging="284"/>
            </w:pPr>
            <w:r>
              <w:t>accessing bilingual support</w:t>
            </w:r>
          </w:p>
          <w:p w14:paraId="7987501E" w14:textId="77777777" w:rsidR="00E71011" w:rsidRDefault="00E71011" w:rsidP="00E71011">
            <w:pPr>
              <w:pStyle w:val="bullet"/>
              <w:keepLines/>
              <w:numPr>
                <w:ilvl w:val="0"/>
                <w:numId w:val="14"/>
              </w:numPr>
              <w:ind w:left="284" w:hanging="284"/>
            </w:pPr>
            <w:r>
              <w:t>mediation</w:t>
            </w:r>
          </w:p>
          <w:p w14:paraId="571996F8" w14:textId="77777777" w:rsidR="00E71011" w:rsidRDefault="00E71011" w:rsidP="00E71011">
            <w:pPr>
              <w:pStyle w:val="bullet"/>
              <w:keepLines/>
              <w:numPr>
                <w:ilvl w:val="0"/>
                <w:numId w:val="14"/>
              </w:numPr>
              <w:ind w:left="284" w:hanging="284"/>
            </w:pPr>
            <w:r>
              <w:t>observation of different practices</w:t>
            </w:r>
          </w:p>
        </w:tc>
      </w:tr>
      <w:tr w:rsidR="00E71011" w14:paraId="1CFDEEAC" w14:textId="77777777" w:rsidTr="004B2729">
        <w:tc>
          <w:tcPr>
            <w:tcW w:w="3369" w:type="dxa"/>
            <w:gridSpan w:val="2"/>
          </w:tcPr>
          <w:p w14:paraId="18D388CF" w14:textId="77777777" w:rsidR="00E71011" w:rsidRPr="00F40A8F" w:rsidRDefault="00E71011" w:rsidP="00E71011">
            <w:pPr>
              <w:pStyle w:val="spacer"/>
            </w:pPr>
          </w:p>
        </w:tc>
        <w:tc>
          <w:tcPr>
            <w:tcW w:w="5953" w:type="dxa"/>
            <w:gridSpan w:val="3"/>
          </w:tcPr>
          <w:p w14:paraId="06343C67" w14:textId="77777777" w:rsidR="00E71011" w:rsidRDefault="00E71011" w:rsidP="00E71011">
            <w:pPr>
              <w:pStyle w:val="spacer"/>
            </w:pPr>
          </w:p>
        </w:tc>
      </w:tr>
      <w:tr w:rsidR="00E71011" w14:paraId="5B586229" w14:textId="77777777" w:rsidTr="004B2729">
        <w:tc>
          <w:tcPr>
            <w:tcW w:w="3369" w:type="dxa"/>
            <w:gridSpan w:val="2"/>
          </w:tcPr>
          <w:p w14:paraId="54B9F940" w14:textId="77777777" w:rsidR="00E71011" w:rsidRPr="005979AA" w:rsidRDefault="00E71011" w:rsidP="00E71011">
            <w:pPr>
              <w:pStyle w:val="unittext"/>
              <w:keepNext/>
            </w:pPr>
            <w:r w:rsidRPr="00AB4C4F">
              <w:rPr>
                <w:b/>
                <w:i/>
              </w:rPr>
              <w:t>Skills</w:t>
            </w:r>
            <w:r w:rsidRPr="00F40A8F">
              <w:t xml:space="preserve"> may include</w:t>
            </w:r>
            <w:r>
              <w:t>:</w:t>
            </w:r>
          </w:p>
        </w:tc>
        <w:tc>
          <w:tcPr>
            <w:tcW w:w="5953" w:type="dxa"/>
            <w:gridSpan w:val="3"/>
          </w:tcPr>
          <w:p w14:paraId="7D9BF200" w14:textId="77777777" w:rsidR="00E71011" w:rsidRDefault="00E71011" w:rsidP="00E71011">
            <w:pPr>
              <w:pStyle w:val="bullet"/>
              <w:keepLines/>
              <w:numPr>
                <w:ilvl w:val="0"/>
                <w:numId w:val="14"/>
              </w:numPr>
              <w:ind w:left="284" w:hanging="284"/>
            </w:pPr>
            <w:r>
              <w:t>generic skills</w:t>
            </w:r>
          </w:p>
          <w:p w14:paraId="629FDD76" w14:textId="77777777" w:rsidR="00E71011" w:rsidRPr="00AB4C4F" w:rsidRDefault="00E71011" w:rsidP="00E71011">
            <w:pPr>
              <w:pStyle w:val="bullet"/>
              <w:keepLines/>
              <w:numPr>
                <w:ilvl w:val="0"/>
                <w:numId w:val="14"/>
              </w:numPr>
              <w:ind w:left="284" w:hanging="284"/>
            </w:pPr>
            <w:r w:rsidRPr="00AB4C4F">
              <w:t xml:space="preserve">enabling skills </w:t>
            </w:r>
          </w:p>
          <w:p w14:paraId="29FFF4A0" w14:textId="77777777" w:rsidR="00E71011" w:rsidRDefault="00E71011" w:rsidP="00E71011">
            <w:pPr>
              <w:pStyle w:val="bullet"/>
              <w:keepLines/>
              <w:numPr>
                <w:ilvl w:val="0"/>
                <w:numId w:val="14"/>
              </w:numPr>
              <w:ind w:left="284" w:hanging="284"/>
            </w:pPr>
            <w:r w:rsidRPr="00AB4C4F">
              <w:t xml:space="preserve">core </w:t>
            </w:r>
            <w:r>
              <w:t xml:space="preserve">language literacy and numeracy </w:t>
            </w:r>
            <w:r w:rsidRPr="00AB4C4F">
              <w:t>skills</w:t>
            </w:r>
          </w:p>
        </w:tc>
      </w:tr>
      <w:tr w:rsidR="00E71011" w14:paraId="591ABAA0" w14:textId="77777777" w:rsidTr="004B2729">
        <w:tc>
          <w:tcPr>
            <w:tcW w:w="9322" w:type="dxa"/>
            <w:gridSpan w:val="5"/>
          </w:tcPr>
          <w:p w14:paraId="68BA9609" w14:textId="77777777" w:rsidR="00E71011" w:rsidRDefault="00E71011" w:rsidP="00E71011">
            <w:pPr>
              <w:pStyle w:val="spacer"/>
            </w:pPr>
          </w:p>
        </w:tc>
      </w:tr>
      <w:tr w:rsidR="00E71011" w14:paraId="0090BF9A" w14:textId="77777777" w:rsidTr="004B2729">
        <w:tc>
          <w:tcPr>
            <w:tcW w:w="3369" w:type="dxa"/>
            <w:gridSpan w:val="2"/>
          </w:tcPr>
          <w:p w14:paraId="7176606B" w14:textId="77777777" w:rsidR="00E71011" w:rsidRPr="00024E5A" w:rsidRDefault="00E71011" w:rsidP="00E71011">
            <w:pPr>
              <w:pStyle w:val="unittext"/>
              <w:keepNext/>
            </w:pPr>
            <w:r w:rsidRPr="00A97A31">
              <w:rPr>
                <w:b/>
                <w:i/>
              </w:rPr>
              <w:t>Own skills</w:t>
            </w:r>
            <w:r>
              <w:rPr>
                <w:b/>
                <w:i/>
              </w:rPr>
              <w:t xml:space="preserve"> </w:t>
            </w:r>
            <w:r>
              <w:t>may include:</w:t>
            </w:r>
          </w:p>
        </w:tc>
        <w:tc>
          <w:tcPr>
            <w:tcW w:w="5953" w:type="dxa"/>
            <w:gridSpan w:val="3"/>
          </w:tcPr>
          <w:p w14:paraId="655DCFF8" w14:textId="77777777" w:rsidR="00E71011" w:rsidRDefault="00E71011" w:rsidP="00E71011">
            <w:pPr>
              <w:pStyle w:val="bullet"/>
              <w:keepLines/>
              <w:numPr>
                <w:ilvl w:val="0"/>
                <w:numId w:val="14"/>
              </w:numPr>
              <w:ind w:left="284" w:hanging="284"/>
            </w:pPr>
            <w:r>
              <w:t>formal technical skills gained through</w:t>
            </w:r>
          </w:p>
          <w:p w14:paraId="5B005AE6" w14:textId="77777777" w:rsidR="00E71011" w:rsidRDefault="00E71011" w:rsidP="00E71011">
            <w:pPr>
              <w:pStyle w:val="endash"/>
            </w:pPr>
            <w:r>
              <w:t>training</w:t>
            </w:r>
          </w:p>
          <w:p w14:paraId="37AC026C" w14:textId="77777777" w:rsidR="00E71011" w:rsidRDefault="00E71011" w:rsidP="00E71011">
            <w:pPr>
              <w:pStyle w:val="endash"/>
            </w:pPr>
            <w:r>
              <w:t>paid and/or unpaid experience</w:t>
            </w:r>
          </w:p>
          <w:p w14:paraId="5CE5AD0B" w14:textId="77777777" w:rsidR="00E71011" w:rsidRDefault="00E71011" w:rsidP="00E71011">
            <w:pPr>
              <w:pStyle w:val="bullet"/>
              <w:keepLines/>
              <w:numPr>
                <w:ilvl w:val="0"/>
                <w:numId w:val="14"/>
              </w:numPr>
              <w:ind w:left="284" w:hanging="284"/>
            </w:pPr>
            <w:r>
              <w:t>non-technical skills gained through family and/or community experience</w:t>
            </w:r>
          </w:p>
          <w:p w14:paraId="722C6798" w14:textId="77777777" w:rsidR="00E71011" w:rsidRDefault="00E71011" w:rsidP="00E71011">
            <w:pPr>
              <w:pStyle w:val="endash"/>
            </w:pPr>
            <w:r>
              <w:t>communication and teamwork</w:t>
            </w:r>
          </w:p>
          <w:p w14:paraId="2C8F21F0" w14:textId="77777777" w:rsidR="00E71011" w:rsidRDefault="00E71011" w:rsidP="00E71011">
            <w:pPr>
              <w:pStyle w:val="endash"/>
            </w:pPr>
            <w:r>
              <w:t>organisational</w:t>
            </w:r>
          </w:p>
          <w:p w14:paraId="0A15C770" w14:textId="77777777" w:rsidR="00E71011" w:rsidRDefault="00E71011" w:rsidP="00E71011">
            <w:pPr>
              <w:pStyle w:val="endash"/>
            </w:pPr>
            <w:r>
              <w:t>problem solving</w:t>
            </w:r>
          </w:p>
        </w:tc>
      </w:tr>
      <w:tr w:rsidR="00E71011" w14:paraId="471C5668" w14:textId="77777777" w:rsidTr="004B2729">
        <w:tc>
          <w:tcPr>
            <w:tcW w:w="3369" w:type="dxa"/>
            <w:gridSpan w:val="2"/>
          </w:tcPr>
          <w:p w14:paraId="4C1314FE" w14:textId="77777777" w:rsidR="00E71011" w:rsidRPr="00AB4C4F" w:rsidRDefault="00E71011" w:rsidP="00E71011">
            <w:pPr>
              <w:pStyle w:val="spacer"/>
            </w:pPr>
          </w:p>
        </w:tc>
        <w:tc>
          <w:tcPr>
            <w:tcW w:w="5953" w:type="dxa"/>
            <w:gridSpan w:val="3"/>
          </w:tcPr>
          <w:p w14:paraId="131927E6" w14:textId="77777777" w:rsidR="00E71011" w:rsidRDefault="00E71011" w:rsidP="00E71011">
            <w:pPr>
              <w:pStyle w:val="spacer"/>
            </w:pPr>
          </w:p>
        </w:tc>
      </w:tr>
      <w:tr w:rsidR="00E71011" w14:paraId="57590A3D" w14:textId="77777777" w:rsidTr="004B2729">
        <w:tc>
          <w:tcPr>
            <w:tcW w:w="3369" w:type="dxa"/>
            <w:gridSpan w:val="2"/>
          </w:tcPr>
          <w:p w14:paraId="252BA1EF" w14:textId="77777777" w:rsidR="00E71011" w:rsidRPr="005979AA" w:rsidRDefault="00E71011" w:rsidP="00E71011">
            <w:pPr>
              <w:pStyle w:val="unittext"/>
              <w:keepNext/>
            </w:pPr>
            <w:r w:rsidRPr="00AB4C4F">
              <w:rPr>
                <w:b/>
                <w:i/>
              </w:rPr>
              <w:t>Conditions of employment</w:t>
            </w:r>
            <w:r w:rsidRPr="00F40A8F">
              <w:t xml:space="preserve"> may include</w:t>
            </w:r>
            <w:r>
              <w:t>:</w:t>
            </w:r>
          </w:p>
        </w:tc>
        <w:tc>
          <w:tcPr>
            <w:tcW w:w="5953" w:type="dxa"/>
            <w:gridSpan w:val="3"/>
          </w:tcPr>
          <w:p w14:paraId="15F0129C" w14:textId="77777777" w:rsidR="00E71011" w:rsidRDefault="00E71011" w:rsidP="00E71011">
            <w:pPr>
              <w:pStyle w:val="bullet"/>
              <w:keepLines/>
              <w:numPr>
                <w:ilvl w:val="0"/>
                <w:numId w:val="14"/>
              </w:numPr>
              <w:ind w:left="284" w:hanging="284"/>
            </w:pPr>
            <w:r>
              <w:t>those governed by legislation and regulation</w:t>
            </w:r>
          </w:p>
          <w:p w14:paraId="3606BAC5" w14:textId="77777777" w:rsidR="00E71011" w:rsidRDefault="00E71011" w:rsidP="00E71011">
            <w:pPr>
              <w:pStyle w:val="endash"/>
            </w:pPr>
            <w:r>
              <w:t>freedom from harassment, racial discrimination</w:t>
            </w:r>
          </w:p>
          <w:p w14:paraId="3B37F813" w14:textId="77777777" w:rsidR="00E71011" w:rsidRDefault="00E71011" w:rsidP="00E71011">
            <w:pPr>
              <w:pStyle w:val="endash"/>
            </w:pPr>
            <w:r>
              <w:t>equal opportunity</w:t>
            </w:r>
          </w:p>
          <w:p w14:paraId="6D34C8F1" w14:textId="77777777" w:rsidR="00E71011" w:rsidRDefault="00E71011" w:rsidP="00E71011">
            <w:pPr>
              <w:pStyle w:val="endash"/>
            </w:pPr>
            <w:r>
              <w:t>safe working environment</w:t>
            </w:r>
          </w:p>
          <w:p w14:paraId="1D0DAFCD" w14:textId="77777777" w:rsidR="00E71011" w:rsidRDefault="00E71011" w:rsidP="00E71011">
            <w:pPr>
              <w:pStyle w:val="endash"/>
            </w:pPr>
            <w:r>
              <w:t>guaranteed entitlements</w:t>
            </w:r>
          </w:p>
          <w:p w14:paraId="311E14D4" w14:textId="77777777" w:rsidR="00E71011" w:rsidRDefault="00E71011" w:rsidP="00E71011">
            <w:pPr>
              <w:pStyle w:val="bullet"/>
              <w:keepLines/>
              <w:numPr>
                <w:ilvl w:val="0"/>
                <w:numId w:val="14"/>
              </w:numPr>
              <w:ind w:left="284" w:hanging="284"/>
            </w:pPr>
            <w:r>
              <w:t>employer expectations</w:t>
            </w:r>
          </w:p>
          <w:p w14:paraId="6A11DC2F" w14:textId="77777777" w:rsidR="00E71011" w:rsidRDefault="00E71011" w:rsidP="00E71011">
            <w:pPr>
              <w:pStyle w:val="endash"/>
            </w:pPr>
            <w:r>
              <w:t>punctuality</w:t>
            </w:r>
          </w:p>
          <w:p w14:paraId="4A38E8BD" w14:textId="77777777" w:rsidR="00E71011" w:rsidRDefault="00E71011" w:rsidP="00E71011">
            <w:pPr>
              <w:pStyle w:val="endash"/>
            </w:pPr>
            <w:r>
              <w:t>personal presentation</w:t>
            </w:r>
          </w:p>
          <w:p w14:paraId="0445898F" w14:textId="77777777" w:rsidR="00E71011" w:rsidRDefault="00E71011" w:rsidP="00E71011">
            <w:pPr>
              <w:pStyle w:val="endash"/>
            </w:pPr>
            <w:r>
              <w:t>behaviour</w:t>
            </w:r>
          </w:p>
          <w:p w14:paraId="7ABADFD4" w14:textId="77777777" w:rsidR="00E71011" w:rsidRDefault="00E71011" w:rsidP="00E71011">
            <w:pPr>
              <w:pStyle w:val="bullet"/>
              <w:keepLines/>
              <w:numPr>
                <w:ilvl w:val="0"/>
                <w:numId w:val="14"/>
              </w:numPr>
              <w:ind w:left="284" w:hanging="284"/>
            </w:pPr>
            <w:r>
              <w:t>daily routine requirements</w:t>
            </w:r>
          </w:p>
          <w:p w14:paraId="6E29C0A6" w14:textId="77777777" w:rsidR="00E71011" w:rsidRDefault="00E71011" w:rsidP="00E71011">
            <w:pPr>
              <w:pStyle w:val="endash"/>
            </w:pPr>
            <w:r>
              <w:t>attendance</w:t>
            </w:r>
          </w:p>
          <w:p w14:paraId="52D08B3A" w14:textId="77777777" w:rsidR="00E71011" w:rsidRDefault="00E71011" w:rsidP="00E71011">
            <w:pPr>
              <w:pStyle w:val="endash"/>
            </w:pPr>
            <w:r>
              <w:t>hours of work / breaks</w:t>
            </w:r>
          </w:p>
          <w:p w14:paraId="257A11B4" w14:textId="77777777" w:rsidR="00E71011" w:rsidRDefault="00E71011" w:rsidP="00E71011">
            <w:pPr>
              <w:pStyle w:val="endash"/>
            </w:pPr>
            <w:r>
              <w:t>equipment</w:t>
            </w:r>
          </w:p>
          <w:p w14:paraId="5705F3DE" w14:textId="77777777" w:rsidR="00E71011" w:rsidRDefault="00E71011" w:rsidP="00E71011">
            <w:pPr>
              <w:pStyle w:val="endash"/>
            </w:pPr>
            <w:r>
              <w:t>reporting</w:t>
            </w:r>
          </w:p>
          <w:p w14:paraId="1A695E72" w14:textId="77777777" w:rsidR="00E71011" w:rsidRDefault="00E71011" w:rsidP="00E71011">
            <w:pPr>
              <w:pStyle w:val="endash"/>
            </w:pPr>
            <w:r>
              <w:t>protocols re absences, medical certificates</w:t>
            </w:r>
          </w:p>
        </w:tc>
      </w:tr>
      <w:tr w:rsidR="00E71011" w14:paraId="7D876BFA" w14:textId="77777777" w:rsidTr="004B2729">
        <w:tc>
          <w:tcPr>
            <w:tcW w:w="9322" w:type="dxa"/>
            <w:gridSpan w:val="5"/>
          </w:tcPr>
          <w:p w14:paraId="0DEAA34D" w14:textId="77777777" w:rsidR="00E71011" w:rsidRDefault="00E71011" w:rsidP="00E71011">
            <w:pPr>
              <w:pStyle w:val="spacer"/>
            </w:pPr>
          </w:p>
        </w:tc>
      </w:tr>
      <w:tr w:rsidR="00E71011" w14:paraId="52E1DD64" w14:textId="77777777" w:rsidTr="004B2729">
        <w:tc>
          <w:tcPr>
            <w:tcW w:w="3369" w:type="dxa"/>
            <w:gridSpan w:val="2"/>
          </w:tcPr>
          <w:p w14:paraId="4F466010" w14:textId="77777777" w:rsidR="00E71011" w:rsidRPr="005979AA" w:rsidRDefault="00E71011" w:rsidP="00E71011">
            <w:pPr>
              <w:pStyle w:val="unittext"/>
              <w:keepNext/>
            </w:pPr>
            <w:r w:rsidRPr="005B6EDA">
              <w:rPr>
                <w:b/>
                <w:i/>
              </w:rPr>
              <w:lastRenderedPageBreak/>
              <w:t>Sources of</w:t>
            </w:r>
            <w:r>
              <w:t xml:space="preserve"> </w:t>
            </w:r>
            <w:r w:rsidRPr="005B6EDA">
              <w:rPr>
                <w:b/>
                <w:i/>
              </w:rPr>
              <w:t>support</w:t>
            </w:r>
            <w:r>
              <w:t xml:space="preserve"> </w:t>
            </w:r>
            <w:r w:rsidRPr="00F40A8F">
              <w:t>may include</w:t>
            </w:r>
            <w:r>
              <w:t>:</w:t>
            </w:r>
          </w:p>
        </w:tc>
        <w:tc>
          <w:tcPr>
            <w:tcW w:w="5953" w:type="dxa"/>
            <w:gridSpan w:val="3"/>
          </w:tcPr>
          <w:p w14:paraId="59E02498" w14:textId="77777777" w:rsidR="00E71011" w:rsidRDefault="00E71011" w:rsidP="00E71011">
            <w:pPr>
              <w:pStyle w:val="bullet"/>
              <w:keepLines/>
              <w:numPr>
                <w:ilvl w:val="0"/>
                <w:numId w:val="14"/>
              </w:numPr>
              <w:ind w:left="284" w:hanging="284"/>
            </w:pPr>
            <w:r>
              <w:t>trade unions</w:t>
            </w:r>
          </w:p>
          <w:p w14:paraId="06E8D2CF" w14:textId="77777777" w:rsidR="00E71011" w:rsidRDefault="00E71011" w:rsidP="00E71011">
            <w:pPr>
              <w:pStyle w:val="bullet"/>
              <w:keepLines/>
              <w:numPr>
                <w:ilvl w:val="0"/>
                <w:numId w:val="14"/>
              </w:numPr>
              <w:ind w:left="284" w:hanging="284"/>
            </w:pPr>
            <w:r>
              <w:t>internal support structures, such as Human Resources sections, training personnel</w:t>
            </w:r>
          </w:p>
          <w:p w14:paraId="2CEBFEC8" w14:textId="77777777" w:rsidR="00E71011" w:rsidRDefault="00E71011" w:rsidP="00E71011">
            <w:pPr>
              <w:pStyle w:val="bullet"/>
              <w:keepLines/>
              <w:numPr>
                <w:ilvl w:val="0"/>
                <w:numId w:val="14"/>
              </w:numPr>
              <w:ind w:left="284" w:hanging="284"/>
            </w:pPr>
            <w:r>
              <w:t>government agencies such as WorkSafe, Fair Work Australia</w:t>
            </w:r>
          </w:p>
          <w:p w14:paraId="7499FF3E" w14:textId="77777777" w:rsidR="00E71011" w:rsidRDefault="00E71011" w:rsidP="00E71011">
            <w:pPr>
              <w:pStyle w:val="bullet"/>
              <w:keepLines/>
              <w:numPr>
                <w:ilvl w:val="0"/>
                <w:numId w:val="14"/>
              </w:numPr>
              <w:ind w:left="284" w:hanging="284"/>
            </w:pPr>
            <w:r>
              <w:t>bilingual sources of information and assistance, such as telephone interpreter service</w:t>
            </w:r>
          </w:p>
        </w:tc>
      </w:tr>
      <w:tr w:rsidR="00E71011" w14:paraId="4D8D399E" w14:textId="77777777" w:rsidTr="004B2729">
        <w:tc>
          <w:tcPr>
            <w:tcW w:w="9322" w:type="dxa"/>
            <w:gridSpan w:val="5"/>
          </w:tcPr>
          <w:p w14:paraId="3DF72683" w14:textId="77777777" w:rsidR="00E71011" w:rsidRDefault="00E71011" w:rsidP="00E71011">
            <w:pPr>
              <w:pStyle w:val="spacer"/>
            </w:pPr>
          </w:p>
        </w:tc>
      </w:tr>
      <w:tr w:rsidR="00E71011" w14:paraId="49DDC7A7" w14:textId="77777777" w:rsidTr="004B2729">
        <w:tc>
          <w:tcPr>
            <w:tcW w:w="3369" w:type="dxa"/>
            <w:gridSpan w:val="2"/>
          </w:tcPr>
          <w:p w14:paraId="3DE84DEC" w14:textId="77777777" w:rsidR="00E71011" w:rsidRPr="005979AA" w:rsidRDefault="00E71011" w:rsidP="00E71011">
            <w:pPr>
              <w:pStyle w:val="unittext"/>
              <w:keepNext/>
            </w:pPr>
            <w:r w:rsidRPr="00AB4C4F">
              <w:rPr>
                <w:b/>
                <w:i/>
              </w:rPr>
              <w:t>Strategies to participate effectively</w:t>
            </w:r>
            <w:r>
              <w:rPr>
                <w:b/>
                <w:i/>
              </w:rPr>
              <w:t xml:space="preserve"> </w:t>
            </w:r>
            <w:r w:rsidRPr="005B6EDA">
              <w:t>may include:</w:t>
            </w:r>
          </w:p>
        </w:tc>
        <w:tc>
          <w:tcPr>
            <w:tcW w:w="5953" w:type="dxa"/>
            <w:gridSpan w:val="3"/>
          </w:tcPr>
          <w:p w14:paraId="14022350" w14:textId="77777777" w:rsidR="00E71011" w:rsidRDefault="00E71011" w:rsidP="00E71011">
            <w:pPr>
              <w:pStyle w:val="bullet"/>
              <w:keepLines/>
              <w:numPr>
                <w:ilvl w:val="0"/>
                <w:numId w:val="14"/>
              </w:numPr>
              <w:ind w:left="284" w:hanging="284"/>
            </w:pPr>
            <w:r>
              <w:t>skill development in specific areas, such as</w:t>
            </w:r>
          </w:p>
          <w:p w14:paraId="31117FF7" w14:textId="77777777" w:rsidR="00E71011" w:rsidRDefault="00E71011" w:rsidP="00E71011">
            <w:pPr>
              <w:pStyle w:val="endash"/>
            </w:pPr>
            <w:r>
              <w:t>technical / digital skills</w:t>
            </w:r>
          </w:p>
          <w:p w14:paraId="076700A6" w14:textId="77777777" w:rsidR="00E71011" w:rsidRDefault="00E71011" w:rsidP="00E71011">
            <w:pPr>
              <w:pStyle w:val="endash"/>
            </w:pPr>
            <w:r>
              <w:t>pronunciation</w:t>
            </w:r>
          </w:p>
          <w:p w14:paraId="15909296" w14:textId="77777777" w:rsidR="00E71011" w:rsidRDefault="00E71011" w:rsidP="00E71011">
            <w:pPr>
              <w:pStyle w:val="endash"/>
            </w:pPr>
            <w:r>
              <w:t>vocabulary, for example industry terminology</w:t>
            </w:r>
          </w:p>
          <w:p w14:paraId="66543365" w14:textId="77777777" w:rsidR="00E71011" w:rsidRDefault="00E71011" w:rsidP="00E71011">
            <w:pPr>
              <w:pStyle w:val="endash"/>
            </w:pPr>
            <w:r>
              <w:t>interview skills</w:t>
            </w:r>
          </w:p>
          <w:p w14:paraId="47449EA8" w14:textId="77777777" w:rsidR="00E71011" w:rsidRDefault="00E71011" w:rsidP="00E71011">
            <w:pPr>
              <w:pStyle w:val="bullet"/>
              <w:keepLines/>
              <w:numPr>
                <w:ilvl w:val="0"/>
                <w:numId w:val="14"/>
              </w:numPr>
              <w:ind w:left="284" w:hanging="284"/>
            </w:pPr>
            <w:r>
              <w:t>orientation to workplaces</w:t>
            </w:r>
          </w:p>
          <w:p w14:paraId="2E875B43" w14:textId="77777777" w:rsidR="00E71011" w:rsidRDefault="00E71011" w:rsidP="00E71011">
            <w:pPr>
              <w:pStyle w:val="bullet"/>
              <w:keepLines/>
              <w:numPr>
                <w:ilvl w:val="0"/>
                <w:numId w:val="14"/>
              </w:numPr>
              <w:ind w:left="284" w:hanging="284"/>
            </w:pPr>
            <w:r>
              <w:t>resume building</w:t>
            </w:r>
          </w:p>
          <w:p w14:paraId="19C4F714" w14:textId="77777777" w:rsidR="00E71011" w:rsidRDefault="00E71011" w:rsidP="00E71011">
            <w:pPr>
              <w:pStyle w:val="bullet"/>
              <w:keepLines/>
              <w:numPr>
                <w:ilvl w:val="0"/>
                <w:numId w:val="14"/>
              </w:numPr>
              <w:ind w:left="284" w:hanging="284"/>
            </w:pPr>
            <w:r>
              <w:t>seeking referees</w:t>
            </w:r>
          </w:p>
          <w:p w14:paraId="344776A9" w14:textId="77777777" w:rsidR="00E71011" w:rsidRDefault="00E71011" w:rsidP="00E71011">
            <w:pPr>
              <w:pStyle w:val="bullet"/>
              <w:keepLines/>
              <w:numPr>
                <w:ilvl w:val="0"/>
                <w:numId w:val="14"/>
              </w:numPr>
              <w:ind w:left="284" w:hanging="284"/>
            </w:pPr>
            <w:r>
              <w:t>volunteering</w:t>
            </w:r>
          </w:p>
          <w:p w14:paraId="349FF44E" w14:textId="77777777" w:rsidR="00E71011" w:rsidRDefault="00E71011" w:rsidP="00E71011">
            <w:pPr>
              <w:pStyle w:val="bullet"/>
              <w:keepLines/>
              <w:numPr>
                <w:ilvl w:val="0"/>
                <w:numId w:val="14"/>
              </w:numPr>
              <w:ind w:left="284" w:hanging="284"/>
            </w:pPr>
            <w:r>
              <w:t>work placements</w:t>
            </w:r>
          </w:p>
          <w:p w14:paraId="776C360A" w14:textId="77777777" w:rsidR="00E71011" w:rsidRDefault="00E71011" w:rsidP="00E71011">
            <w:pPr>
              <w:pStyle w:val="bullet"/>
              <w:keepLines/>
              <w:numPr>
                <w:ilvl w:val="0"/>
                <w:numId w:val="14"/>
              </w:numPr>
              <w:ind w:left="284" w:hanging="284"/>
            </w:pPr>
            <w:r>
              <w:t>pathway planning</w:t>
            </w:r>
          </w:p>
          <w:p w14:paraId="0D621872" w14:textId="77777777" w:rsidR="00E71011" w:rsidRDefault="00E71011" w:rsidP="00E71011">
            <w:pPr>
              <w:pStyle w:val="bullet"/>
              <w:keepLines/>
              <w:numPr>
                <w:ilvl w:val="0"/>
                <w:numId w:val="14"/>
              </w:numPr>
              <w:ind w:left="284" w:hanging="284"/>
            </w:pPr>
            <w:r>
              <w:t xml:space="preserve">gaining understanding of </w:t>
            </w:r>
            <w:r w:rsidRPr="00E0224B">
              <w:t xml:space="preserve">the </w:t>
            </w:r>
            <w:r>
              <w:t xml:space="preserve">workplace </w:t>
            </w:r>
            <w:r w:rsidRPr="00E0224B">
              <w:t xml:space="preserve">context </w:t>
            </w:r>
          </w:p>
          <w:p w14:paraId="075075CE" w14:textId="77777777" w:rsidR="00E71011" w:rsidRDefault="00E71011" w:rsidP="00E71011">
            <w:pPr>
              <w:pStyle w:val="bullet"/>
              <w:keepLines/>
              <w:numPr>
                <w:ilvl w:val="0"/>
                <w:numId w:val="14"/>
              </w:numPr>
              <w:ind w:left="284" w:hanging="284"/>
            </w:pPr>
            <w:r w:rsidRPr="00E0224B">
              <w:t>apply</w:t>
            </w:r>
            <w:r>
              <w:t xml:space="preserve">ing </w:t>
            </w:r>
            <w:r w:rsidRPr="00E0224B">
              <w:t xml:space="preserve">existing skills </w:t>
            </w:r>
            <w:r>
              <w:t>to new contexts</w:t>
            </w:r>
          </w:p>
          <w:p w14:paraId="34C40FA4" w14:textId="77777777" w:rsidR="00E71011" w:rsidRDefault="00E71011" w:rsidP="00E71011">
            <w:pPr>
              <w:pStyle w:val="bullet"/>
              <w:keepLines/>
              <w:numPr>
                <w:ilvl w:val="0"/>
                <w:numId w:val="14"/>
              </w:numPr>
              <w:ind w:left="284" w:hanging="284"/>
            </w:pPr>
            <w:r>
              <w:t xml:space="preserve">accessing resources to build knowledge, such as </w:t>
            </w:r>
          </w:p>
          <w:p w14:paraId="6098DC12" w14:textId="77777777" w:rsidR="00E71011" w:rsidRDefault="00E71011" w:rsidP="00E71011">
            <w:pPr>
              <w:pStyle w:val="endash"/>
            </w:pPr>
            <w:r>
              <w:t>audio visual demonstration of workplace activities</w:t>
            </w:r>
          </w:p>
          <w:p w14:paraId="633F820B" w14:textId="77777777" w:rsidR="00E71011" w:rsidRDefault="00E71011" w:rsidP="00E71011">
            <w:pPr>
              <w:pStyle w:val="endash"/>
            </w:pPr>
            <w:r>
              <w:t xml:space="preserve">digital literacy training </w:t>
            </w:r>
          </w:p>
          <w:p w14:paraId="166CC23B" w14:textId="77777777" w:rsidR="00E71011" w:rsidRDefault="00E71011" w:rsidP="00E71011">
            <w:pPr>
              <w:pStyle w:val="endash"/>
            </w:pPr>
            <w:r>
              <w:t>mentors</w:t>
            </w:r>
          </w:p>
          <w:p w14:paraId="656409ED" w14:textId="77777777" w:rsidR="00E71011" w:rsidRDefault="00E71011" w:rsidP="00E71011">
            <w:pPr>
              <w:pStyle w:val="endash"/>
            </w:pPr>
            <w:r>
              <w:t>colleagues with same language</w:t>
            </w:r>
          </w:p>
        </w:tc>
      </w:tr>
      <w:tr w:rsidR="00E71011" w14:paraId="49FB59BC" w14:textId="77777777" w:rsidTr="004B2729">
        <w:tc>
          <w:tcPr>
            <w:tcW w:w="9322" w:type="dxa"/>
            <w:gridSpan w:val="5"/>
          </w:tcPr>
          <w:p w14:paraId="5C41237D" w14:textId="77777777" w:rsidR="00E71011" w:rsidRDefault="00E71011" w:rsidP="00E71011">
            <w:pPr>
              <w:pStyle w:val="spacer"/>
            </w:pPr>
          </w:p>
        </w:tc>
      </w:tr>
      <w:tr w:rsidR="00E71011" w14:paraId="46101D59" w14:textId="77777777" w:rsidTr="004B2729">
        <w:tc>
          <w:tcPr>
            <w:tcW w:w="9322" w:type="dxa"/>
            <w:gridSpan w:val="5"/>
          </w:tcPr>
          <w:p w14:paraId="4AAE6DA5" w14:textId="77777777" w:rsidR="00E71011" w:rsidRDefault="00E71011" w:rsidP="00E71011">
            <w:pPr>
              <w:pStyle w:val="Heading21"/>
              <w:keepNext/>
            </w:pPr>
            <w:r>
              <w:t>Evidence Guide</w:t>
            </w:r>
          </w:p>
          <w:p w14:paraId="20B11F72" w14:textId="0375AC39" w:rsidR="00E71011" w:rsidRDefault="00E71011"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E71011" w14:paraId="617294EE" w14:textId="77777777" w:rsidTr="004B2729">
        <w:tc>
          <w:tcPr>
            <w:tcW w:w="3369" w:type="dxa"/>
            <w:gridSpan w:val="2"/>
          </w:tcPr>
          <w:p w14:paraId="7342BD5D" w14:textId="77777777" w:rsidR="00E71011" w:rsidRPr="005979AA" w:rsidRDefault="00E71011" w:rsidP="00E71011">
            <w:pPr>
              <w:pStyle w:val="EG"/>
              <w:keepNext/>
            </w:pPr>
            <w:r w:rsidRPr="005979AA">
              <w:t>Critical aspects for assessment and evidence required to demonstrate competency in this unit</w:t>
            </w:r>
          </w:p>
        </w:tc>
        <w:tc>
          <w:tcPr>
            <w:tcW w:w="5953" w:type="dxa"/>
            <w:gridSpan w:val="3"/>
          </w:tcPr>
          <w:p w14:paraId="6267976A" w14:textId="77777777" w:rsidR="00E71011" w:rsidRDefault="00E71011" w:rsidP="00E71011">
            <w:pPr>
              <w:pStyle w:val="unittext"/>
              <w:keepNext/>
            </w:pPr>
            <w:r w:rsidRPr="003B087B">
              <w:t>Assessment</w:t>
            </w:r>
            <w:r>
              <w:t xml:space="preserve"> must confirm the ability to:</w:t>
            </w:r>
          </w:p>
          <w:p w14:paraId="3B289673" w14:textId="77777777" w:rsidR="00E71011" w:rsidRPr="002D7D40" w:rsidRDefault="00E71011" w:rsidP="00E71011">
            <w:pPr>
              <w:pStyle w:val="bullet"/>
              <w:keepLines/>
              <w:numPr>
                <w:ilvl w:val="0"/>
                <w:numId w:val="14"/>
              </w:numPr>
              <w:ind w:left="284" w:hanging="284"/>
            </w:pPr>
            <w:r>
              <w:t>use routine conventions and linguistic knowledge to</w:t>
            </w:r>
          </w:p>
          <w:p w14:paraId="1F20848F" w14:textId="77777777" w:rsidR="00E71011" w:rsidRDefault="00E71011" w:rsidP="00E71011">
            <w:pPr>
              <w:pStyle w:val="endash"/>
            </w:pPr>
            <w:r>
              <w:t xml:space="preserve">identify and discuss the cultural features of the Australian workplace and strategies to support effective workplace participation </w:t>
            </w:r>
          </w:p>
          <w:p w14:paraId="3D8A2011" w14:textId="77777777" w:rsidR="00E71011" w:rsidRDefault="00E71011" w:rsidP="00E71011">
            <w:pPr>
              <w:pStyle w:val="endash"/>
            </w:pPr>
            <w:r>
              <w:t>identify skills required in the Australian workplace and own skills that support workplace participation</w:t>
            </w:r>
          </w:p>
          <w:p w14:paraId="76FCF5E7" w14:textId="77777777" w:rsidR="00E71011" w:rsidRDefault="00E71011" w:rsidP="00E71011">
            <w:pPr>
              <w:pStyle w:val="endash"/>
            </w:pPr>
            <w:r>
              <w:t>outline basic conditions of employment in the Australian workplace and sources of relevant support</w:t>
            </w:r>
          </w:p>
        </w:tc>
      </w:tr>
      <w:tr w:rsidR="00E71011" w14:paraId="3608FDF5" w14:textId="77777777" w:rsidTr="004B2729">
        <w:tc>
          <w:tcPr>
            <w:tcW w:w="9322" w:type="dxa"/>
            <w:gridSpan w:val="5"/>
          </w:tcPr>
          <w:p w14:paraId="03C84B9A" w14:textId="77777777" w:rsidR="00E71011" w:rsidRDefault="00E71011" w:rsidP="00E71011">
            <w:pPr>
              <w:pStyle w:val="spacer"/>
            </w:pPr>
          </w:p>
        </w:tc>
      </w:tr>
      <w:tr w:rsidR="00E71011" w14:paraId="15AD7F32" w14:textId="77777777" w:rsidTr="004B2729">
        <w:tc>
          <w:tcPr>
            <w:tcW w:w="3369" w:type="dxa"/>
            <w:gridSpan w:val="2"/>
          </w:tcPr>
          <w:p w14:paraId="12035D86" w14:textId="77777777" w:rsidR="00E71011" w:rsidRPr="005979AA" w:rsidRDefault="00E71011" w:rsidP="00E71011">
            <w:pPr>
              <w:pStyle w:val="EG"/>
              <w:keepNext/>
            </w:pPr>
            <w:r w:rsidRPr="005979AA">
              <w:lastRenderedPageBreak/>
              <w:t>Context of and specific resources for assessment</w:t>
            </w:r>
          </w:p>
        </w:tc>
        <w:tc>
          <w:tcPr>
            <w:tcW w:w="5953" w:type="dxa"/>
            <w:gridSpan w:val="3"/>
          </w:tcPr>
          <w:p w14:paraId="26279607" w14:textId="77777777" w:rsidR="00E71011" w:rsidRDefault="00E71011" w:rsidP="00E71011">
            <w:pPr>
              <w:pStyle w:val="unittext"/>
              <w:keepNext/>
            </w:pPr>
            <w:r>
              <w:t>Assessment must ensure:</w:t>
            </w:r>
          </w:p>
          <w:p w14:paraId="57B354CC" w14:textId="77777777" w:rsidR="00E71011" w:rsidRDefault="00E71011" w:rsidP="00E71011">
            <w:pPr>
              <w:pStyle w:val="bullet"/>
              <w:keepLines/>
              <w:numPr>
                <w:ilvl w:val="0"/>
                <w:numId w:val="14"/>
              </w:numPr>
              <w:ind w:left="284" w:hanging="284"/>
            </w:pPr>
            <w:r>
              <w:t>access to current information about the Australian workplace</w:t>
            </w:r>
          </w:p>
          <w:p w14:paraId="15C8F02D" w14:textId="77777777" w:rsidR="00E71011" w:rsidRDefault="00E71011" w:rsidP="00E71011">
            <w:pPr>
              <w:pStyle w:val="bullet"/>
              <w:numPr>
                <w:ilvl w:val="0"/>
                <w:numId w:val="0"/>
              </w:numPr>
            </w:pPr>
            <w:r>
              <w:t>Support for the learner takes into consideration the following factors:</w:t>
            </w:r>
          </w:p>
          <w:p w14:paraId="58B2AE8F" w14:textId="77777777" w:rsidR="00E71011" w:rsidRDefault="00E71011" w:rsidP="00E71011">
            <w:pPr>
              <w:pStyle w:val="bullet"/>
              <w:keepLines/>
              <w:numPr>
                <w:ilvl w:val="0"/>
                <w:numId w:val="14"/>
              </w:numPr>
              <w:ind w:left="284" w:hanging="284"/>
            </w:pPr>
            <w:r>
              <w:t>need for a sympathetic interlocutor</w:t>
            </w:r>
          </w:p>
          <w:p w14:paraId="59DF9756" w14:textId="77777777" w:rsidR="00E71011" w:rsidRDefault="00E71011" w:rsidP="00E71011">
            <w:pPr>
              <w:pStyle w:val="bullet"/>
              <w:keepLines/>
              <w:numPr>
                <w:ilvl w:val="0"/>
                <w:numId w:val="14"/>
              </w:numPr>
              <w:ind w:left="284" w:hanging="284"/>
            </w:pPr>
            <w:r>
              <w:t>need for contextual support</w:t>
            </w:r>
          </w:p>
          <w:p w14:paraId="71BDB3F4" w14:textId="77777777" w:rsidR="00E71011" w:rsidRDefault="00E71011" w:rsidP="00E71011">
            <w:pPr>
              <w:pStyle w:val="bullet"/>
              <w:keepLines/>
              <w:numPr>
                <w:ilvl w:val="0"/>
                <w:numId w:val="14"/>
              </w:numPr>
              <w:ind w:left="284" w:hanging="284"/>
            </w:pPr>
            <w:r>
              <w:t xml:space="preserve">need for bilingual support </w:t>
            </w:r>
          </w:p>
        </w:tc>
      </w:tr>
      <w:tr w:rsidR="00E71011" w14:paraId="4DEAE72E" w14:textId="77777777" w:rsidTr="004B2729">
        <w:tc>
          <w:tcPr>
            <w:tcW w:w="9322" w:type="dxa"/>
            <w:gridSpan w:val="5"/>
          </w:tcPr>
          <w:p w14:paraId="3BF555D7" w14:textId="77777777" w:rsidR="00E71011" w:rsidRDefault="00E71011" w:rsidP="00E71011">
            <w:pPr>
              <w:pStyle w:val="spacer"/>
            </w:pPr>
          </w:p>
        </w:tc>
      </w:tr>
      <w:tr w:rsidR="00E71011" w14:paraId="4E1E901C" w14:textId="77777777" w:rsidTr="004B2729">
        <w:tc>
          <w:tcPr>
            <w:tcW w:w="3369" w:type="dxa"/>
            <w:gridSpan w:val="2"/>
          </w:tcPr>
          <w:p w14:paraId="47B3B3E4" w14:textId="77777777" w:rsidR="00E71011" w:rsidRPr="00622D2D" w:rsidRDefault="00E71011" w:rsidP="00E71011">
            <w:pPr>
              <w:pStyle w:val="EG"/>
              <w:keepNext/>
            </w:pPr>
            <w:r w:rsidRPr="005979AA">
              <w:t>Method(s) of assessment</w:t>
            </w:r>
          </w:p>
        </w:tc>
        <w:tc>
          <w:tcPr>
            <w:tcW w:w="5953" w:type="dxa"/>
            <w:gridSpan w:val="3"/>
          </w:tcPr>
          <w:p w14:paraId="5409060C" w14:textId="77777777" w:rsidR="00E71011" w:rsidRDefault="00E71011" w:rsidP="00E71011">
            <w:pPr>
              <w:pStyle w:val="unittext"/>
              <w:keepNext/>
            </w:pPr>
            <w:r>
              <w:t>The following are suggested assessment methods for this unit:</w:t>
            </w:r>
          </w:p>
          <w:p w14:paraId="7939DA7D" w14:textId="77777777" w:rsidR="00E71011" w:rsidRDefault="00E71011" w:rsidP="00E71011">
            <w:pPr>
              <w:pStyle w:val="bullet"/>
              <w:keepLines/>
              <w:numPr>
                <w:ilvl w:val="0"/>
                <w:numId w:val="14"/>
              </w:numPr>
              <w:ind w:left="284" w:hanging="284"/>
            </w:pPr>
            <w:r>
              <w:t>discussion of cultural features of Australian workplaces and strategies to participate effectively in the workplace</w:t>
            </w:r>
          </w:p>
          <w:p w14:paraId="3B7FEF56" w14:textId="77777777" w:rsidR="00E71011" w:rsidRDefault="00E71011" w:rsidP="00E71011">
            <w:pPr>
              <w:pStyle w:val="bullet"/>
              <w:keepLines/>
              <w:numPr>
                <w:ilvl w:val="0"/>
                <w:numId w:val="14"/>
              </w:numPr>
              <w:ind w:left="284" w:hanging="284"/>
            </w:pPr>
            <w:r>
              <w:t>verbal or written presentation on relationship of own skills to those required for a specific job</w:t>
            </w:r>
            <w:r w:rsidDel="00F46A84">
              <w:t xml:space="preserve"> </w:t>
            </w:r>
          </w:p>
          <w:p w14:paraId="360D8EE2" w14:textId="77777777" w:rsidR="00E71011" w:rsidRDefault="00E71011" w:rsidP="00E71011">
            <w:pPr>
              <w:pStyle w:val="bullet"/>
              <w:keepLines/>
              <w:numPr>
                <w:ilvl w:val="0"/>
                <w:numId w:val="14"/>
              </w:numPr>
              <w:ind w:left="284" w:hanging="284"/>
            </w:pPr>
            <w:r>
              <w:t>portfolio outlining basic workplace conditions and sources of support</w:t>
            </w:r>
          </w:p>
          <w:p w14:paraId="412F495F" w14:textId="77777777" w:rsidR="00E71011" w:rsidRDefault="00E71011" w:rsidP="00E71011">
            <w:pPr>
              <w:pStyle w:val="bullet"/>
              <w:keepLines/>
              <w:numPr>
                <w:ilvl w:val="0"/>
                <w:numId w:val="14"/>
              </w:numPr>
              <w:ind w:left="284" w:hanging="284"/>
            </w:pPr>
            <w:r w:rsidRPr="00DC19F8">
              <w:t>additional verbal questioning to confirm linguistic, sociolinguistic and cultural knowledge</w:t>
            </w:r>
          </w:p>
        </w:tc>
      </w:tr>
    </w:tbl>
    <w:p w14:paraId="058B70C5" w14:textId="77777777" w:rsidR="00E71011" w:rsidRDefault="00E71011" w:rsidP="00E71011"/>
    <w:p w14:paraId="5171ECF0" w14:textId="77777777" w:rsidR="00E71011" w:rsidRDefault="00E71011" w:rsidP="00E71011">
      <w:pPr>
        <w:sectPr w:rsidR="00E71011" w:rsidSect="001B2B85">
          <w:headerReference w:type="even" r:id="rId228"/>
          <w:headerReference w:type="default" r:id="rId229"/>
          <w:headerReference w:type="first" r:id="rId230"/>
          <w:pgSz w:w="11906" w:h="16838"/>
          <w:pgMar w:top="1440" w:right="1440" w:bottom="1560" w:left="1440" w:header="708" w:footer="708" w:gutter="0"/>
          <w:cols w:space="708"/>
          <w:docGrid w:linePitch="360"/>
        </w:sect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632"/>
      </w:tblPr>
      <w:tblGrid>
        <w:gridCol w:w="2943"/>
        <w:gridCol w:w="426"/>
        <w:gridCol w:w="144"/>
        <w:gridCol w:w="15"/>
        <w:gridCol w:w="5936"/>
      </w:tblGrid>
      <w:tr w:rsidR="00E71011" w14:paraId="2F08AB5C" w14:textId="77777777" w:rsidTr="004B2729">
        <w:tc>
          <w:tcPr>
            <w:tcW w:w="2943" w:type="dxa"/>
          </w:tcPr>
          <w:p w14:paraId="1A9B95F2" w14:textId="77777777" w:rsidR="00E71011" w:rsidRPr="00D72D90" w:rsidRDefault="00E71011" w:rsidP="00E71011">
            <w:pPr>
              <w:pStyle w:val="Code20"/>
              <w:keepNext/>
            </w:pPr>
            <w:r w:rsidRPr="00D72D90">
              <w:lastRenderedPageBreak/>
              <w:t>Unit Code</w:t>
            </w:r>
          </w:p>
        </w:tc>
        <w:tc>
          <w:tcPr>
            <w:tcW w:w="6521" w:type="dxa"/>
            <w:gridSpan w:val="4"/>
          </w:tcPr>
          <w:p w14:paraId="5DD427D3" w14:textId="76E42507" w:rsidR="00E71011" w:rsidRPr="00460231" w:rsidRDefault="002A4D70" w:rsidP="007F0DEB">
            <w:pPr>
              <w:pStyle w:val="Code"/>
            </w:pPr>
            <w:bookmarkStart w:id="242" w:name="_Toc523754492"/>
            <w:r w:rsidRPr="002A4D70">
              <w:t>VU22632</w:t>
            </w:r>
            <w:bookmarkEnd w:id="242"/>
          </w:p>
        </w:tc>
      </w:tr>
      <w:tr w:rsidR="00E71011" w14:paraId="0439C281" w14:textId="77777777" w:rsidTr="004B2729">
        <w:tc>
          <w:tcPr>
            <w:tcW w:w="2943" w:type="dxa"/>
          </w:tcPr>
          <w:p w14:paraId="7AA2BCDD" w14:textId="77777777" w:rsidR="00E71011" w:rsidRPr="00D72D90" w:rsidRDefault="00E71011" w:rsidP="00E71011">
            <w:pPr>
              <w:pStyle w:val="Code20"/>
              <w:keepNext/>
            </w:pPr>
            <w:r w:rsidRPr="00D72D90">
              <w:t>Unit Title</w:t>
            </w:r>
          </w:p>
        </w:tc>
        <w:tc>
          <w:tcPr>
            <w:tcW w:w="6521" w:type="dxa"/>
            <w:gridSpan w:val="4"/>
          </w:tcPr>
          <w:p w14:paraId="50345F53" w14:textId="77777777" w:rsidR="00E71011" w:rsidRPr="00460231" w:rsidRDefault="00E71011" w:rsidP="007F0DEB">
            <w:pPr>
              <w:pStyle w:val="Code"/>
            </w:pPr>
            <w:bookmarkStart w:id="243" w:name="_Toc523754493"/>
            <w:r>
              <w:t>Participate in</w:t>
            </w:r>
            <w:r w:rsidRPr="00B253F4">
              <w:t xml:space="preserve"> a range of straightforward </w:t>
            </w:r>
            <w:r>
              <w:t>interactions</w:t>
            </w:r>
            <w:r w:rsidRPr="00B253F4">
              <w:t xml:space="preserve"> for employment</w:t>
            </w:r>
            <w:bookmarkEnd w:id="243"/>
          </w:p>
        </w:tc>
      </w:tr>
      <w:tr w:rsidR="00E71011" w14:paraId="295DCF15" w14:textId="77777777" w:rsidTr="004B2729">
        <w:tc>
          <w:tcPr>
            <w:tcW w:w="2943" w:type="dxa"/>
          </w:tcPr>
          <w:p w14:paraId="36E7900D" w14:textId="77777777" w:rsidR="00E71011" w:rsidRDefault="00E71011" w:rsidP="00E71011">
            <w:pPr>
              <w:pStyle w:val="Heading21"/>
              <w:keepNext/>
            </w:pPr>
            <w:r>
              <w:t>Unit Descriptor</w:t>
            </w:r>
          </w:p>
        </w:tc>
        <w:tc>
          <w:tcPr>
            <w:tcW w:w="6521" w:type="dxa"/>
            <w:gridSpan w:val="4"/>
          </w:tcPr>
          <w:p w14:paraId="6C8E1D9C" w14:textId="77777777" w:rsidR="00E71011" w:rsidRDefault="00E71011" w:rsidP="00E71011">
            <w:pPr>
              <w:pStyle w:val="unittext"/>
              <w:keepNext/>
            </w:pPr>
            <w:r>
              <w:t xml:space="preserve">This unit describes the skills and knowledge required </w:t>
            </w:r>
            <w:r w:rsidRPr="00C87FF1">
              <w:t>by EAL learners</w:t>
            </w:r>
            <w:r>
              <w:t xml:space="preserve"> to speak and listen in a range of straightforward informal and formal employment interactions involving discussion and instructions.</w:t>
            </w:r>
          </w:p>
          <w:p w14:paraId="2312D02D" w14:textId="77777777" w:rsidR="00E71011" w:rsidRDefault="00E71011" w:rsidP="00E71011">
            <w:pPr>
              <w:pStyle w:val="unittext"/>
              <w:keepNext/>
            </w:pPr>
            <w:r>
              <w:t>The outcomes described in this unit relate to:</w:t>
            </w:r>
          </w:p>
          <w:p w14:paraId="23C91468" w14:textId="77777777" w:rsidR="00E71011" w:rsidRDefault="00E71011" w:rsidP="00E71011">
            <w:pPr>
              <w:pStyle w:val="bullet"/>
              <w:keepLines/>
              <w:numPr>
                <w:ilvl w:val="0"/>
                <w:numId w:val="14"/>
              </w:numPr>
              <w:ind w:left="360"/>
            </w:pPr>
            <w:r>
              <w:t>The Australian Core Skills Framework (ACSF). They contribute directly to the achievement of ACSF indicators of competence in Oral Communication at Level 3</w:t>
            </w:r>
          </w:p>
          <w:p w14:paraId="7420AD40" w14:textId="77777777" w:rsidR="00E71011" w:rsidRDefault="00E71011" w:rsidP="00E71011">
            <w:pPr>
              <w:pStyle w:val="unittext"/>
              <w:keepNext/>
            </w:pPr>
            <w:r>
              <w:t xml:space="preserve">and </w:t>
            </w:r>
          </w:p>
          <w:p w14:paraId="24A3576E" w14:textId="77777777" w:rsidR="00E71011" w:rsidRDefault="00E71011" w:rsidP="00E71011">
            <w:pPr>
              <w:pStyle w:val="bullet"/>
              <w:keepLines/>
              <w:numPr>
                <w:ilvl w:val="0"/>
                <w:numId w:val="14"/>
              </w:numPr>
              <w:ind w:left="360"/>
            </w:pPr>
            <w:r>
              <w:t>the ISLPR (International Second Language Proficiency Ratings) descriptors for Speaking and Listening. They contribute directly to the achievement of ISLPR Speaking 2+ and Listening 2+.</w:t>
            </w:r>
          </w:p>
        </w:tc>
      </w:tr>
      <w:tr w:rsidR="00E71011" w14:paraId="51F51C5C" w14:textId="77777777" w:rsidTr="004B2729">
        <w:tc>
          <w:tcPr>
            <w:tcW w:w="2943" w:type="dxa"/>
          </w:tcPr>
          <w:p w14:paraId="0EDE3458" w14:textId="77777777" w:rsidR="00E71011" w:rsidRDefault="00E71011" w:rsidP="00E71011">
            <w:pPr>
              <w:pStyle w:val="Heading21"/>
              <w:keepNext/>
            </w:pPr>
            <w:r>
              <w:t>Employability Skills</w:t>
            </w:r>
          </w:p>
        </w:tc>
        <w:tc>
          <w:tcPr>
            <w:tcW w:w="6521" w:type="dxa"/>
            <w:gridSpan w:val="4"/>
          </w:tcPr>
          <w:p w14:paraId="7D8AD407" w14:textId="77777777" w:rsidR="00E71011" w:rsidRDefault="00E71011" w:rsidP="00E71011">
            <w:pPr>
              <w:pStyle w:val="unittext"/>
              <w:keepNext/>
            </w:pPr>
            <w:r>
              <w:t>This unit contains employability skills.</w:t>
            </w:r>
          </w:p>
        </w:tc>
      </w:tr>
      <w:tr w:rsidR="00E71011" w14:paraId="023A2A8B" w14:textId="77777777" w:rsidTr="004B2729">
        <w:tc>
          <w:tcPr>
            <w:tcW w:w="2943" w:type="dxa"/>
          </w:tcPr>
          <w:p w14:paraId="434DCD2A" w14:textId="77777777" w:rsidR="00E71011" w:rsidRDefault="00E71011" w:rsidP="00E71011">
            <w:pPr>
              <w:pStyle w:val="Heading21"/>
              <w:keepNext/>
            </w:pPr>
            <w:r>
              <w:t>Application of the Unit</w:t>
            </w:r>
          </w:p>
        </w:tc>
        <w:tc>
          <w:tcPr>
            <w:tcW w:w="6521" w:type="dxa"/>
            <w:gridSpan w:val="4"/>
          </w:tcPr>
          <w:p w14:paraId="1AC492A3" w14:textId="77777777" w:rsidR="00E71011" w:rsidRDefault="00E71011" w:rsidP="00E71011">
            <w:pPr>
              <w:pStyle w:val="unittext"/>
              <w:keepNext/>
            </w:pPr>
            <w:r>
              <w:t xml:space="preserve">This unit applies to </w:t>
            </w:r>
            <w:r w:rsidRPr="00F30148">
              <w:t xml:space="preserve">participants </w:t>
            </w:r>
            <w:r>
              <w:t>wishing to develop their</w:t>
            </w:r>
            <w:r w:rsidRPr="00F30148">
              <w:t xml:space="preserve"> speaking and listening skills in English </w:t>
            </w:r>
            <w:r>
              <w:t xml:space="preserve">in employment related contexts. These skills may apply to </w:t>
            </w:r>
            <w:r w:rsidRPr="003F1F9B">
              <w:t>a range o</w:t>
            </w:r>
            <w:r>
              <w:t xml:space="preserve">f job roles and industry areas, and may involve </w:t>
            </w:r>
            <w:r w:rsidRPr="003F1F9B">
              <w:t>some specialised or technical language.</w:t>
            </w:r>
          </w:p>
        </w:tc>
      </w:tr>
      <w:tr w:rsidR="00E71011" w14:paraId="39BAEC2C" w14:textId="77777777" w:rsidTr="004B2729">
        <w:tc>
          <w:tcPr>
            <w:tcW w:w="2943" w:type="dxa"/>
          </w:tcPr>
          <w:p w14:paraId="0C7EDA3C" w14:textId="77777777" w:rsidR="00E71011" w:rsidRDefault="00E71011" w:rsidP="00E71011">
            <w:pPr>
              <w:pStyle w:val="Heading21"/>
              <w:keepNext/>
            </w:pPr>
            <w:r>
              <w:t>Element</w:t>
            </w:r>
          </w:p>
          <w:p w14:paraId="7986EB10" w14:textId="77777777" w:rsidR="00E71011" w:rsidRDefault="00E71011" w:rsidP="00E71011">
            <w:pPr>
              <w:pStyle w:val="text"/>
              <w:keepNext/>
            </w:pPr>
            <w:r w:rsidRPr="005979AA">
              <w:t>Elements describe the essential outcomes of a unit of competency. Elements describe actions or outcomes that are demonstrable and assessable.</w:t>
            </w:r>
          </w:p>
        </w:tc>
        <w:tc>
          <w:tcPr>
            <w:tcW w:w="6521" w:type="dxa"/>
            <w:gridSpan w:val="4"/>
          </w:tcPr>
          <w:p w14:paraId="47F4CFA5" w14:textId="77777777" w:rsidR="00E71011" w:rsidRDefault="00E71011" w:rsidP="00E71011">
            <w:pPr>
              <w:pStyle w:val="Heading21"/>
              <w:keepNext/>
            </w:pPr>
            <w:r>
              <w:t>Performance Criteria</w:t>
            </w:r>
          </w:p>
          <w:p w14:paraId="15CECDD4" w14:textId="77777777" w:rsidR="00E71011" w:rsidRDefault="00E71011" w:rsidP="00E71011">
            <w:pPr>
              <w:pStyle w:val="text"/>
              <w:keepNext/>
            </w:pPr>
            <w:r w:rsidRPr="005979AA">
              <w:t>Performance criteria describe the required performance needed to demonstrate achievement of the element – they identify the standard for the element.  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E71011" w14:paraId="0C2E24AB" w14:textId="77777777" w:rsidTr="004B2729">
        <w:tc>
          <w:tcPr>
            <w:tcW w:w="2943" w:type="dxa"/>
          </w:tcPr>
          <w:p w14:paraId="530329A0" w14:textId="77777777" w:rsidR="00E71011" w:rsidRDefault="00E71011" w:rsidP="00E71011">
            <w:pPr>
              <w:pStyle w:val="spacer"/>
            </w:pPr>
          </w:p>
        </w:tc>
        <w:tc>
          <w:tcPr>
            <w:tcW w:w="6521" w:type="dxa"/>
            <w:gridSpan w:val="4"/>
          </w:tcPr>
          <w:p w14:paraId="3B60D091" w14:textId="77777777" w:rsidR="00E71011" w:rsidRDefault="00E71011" w:rsidP="00E71011">
            <w:pPr>
              <w:pStyle w:val="spacer"/>
            </w:pPr>
          </w:p>
        </w:tc>
      </w:tr>
      <w:tr w:rsidR="00E71011" w14:paraId="6D693918" w14:textId="77777777" w:rsidTr="004B2729">
        <w:tc>
          <w:tcPr>
            <w:tcW w:w="2943" w:type="dxa"/>
            <w:vMerge w:val="restart"/>
          </w:tcPr>
          <w:p w14:paraId="61416D5D" w14:textId="77777777" w:rsidR="00E71011" w:rsidRPr="009B32A3" w:rsidRDefault="00E71011" w:rsidP="00E71011">
            <w:pPr>
              <w:pStyle w:val="element"/>
            </w:pPr>
            <w:r w:rsidRPr="0084371F">
              <w:t>1</w:t>
            </w:r>
            <w:r>
              <w:tab/>
            </w:r>
            <w:r w:rsidRPr="0066745C">
              <w:t>Participate in casual conversation</w:t>
            </w:r>
            <w:r>
              <w:t>s</w:t>
            </w:r>
            <w:r w:rsidRPr="0066745C">
              <w:t xml:space="preserve"> in a workplace context</w:t>
            </w:r>
          </w:p>
          <w:p w14:paraId="260D804C" w14:textId="77777777" w:rsidR="00E71011" w:rsidRPr="00115F6C" w:rsidRDefault="00E71011" w:rsidP="00E71011"/>
        </w:tc>
        <w:tc>
          <w:tcPr>
            <w:tcW w:w="570" w:type="dxa"/>
            <w:gridSpan w:val="2"/>
          </w:tcPr>
          <w:p w14:paraId="6EFFB295" w14:textId="77777777" w:rsidR="00E71011" w:rsidRDefault="00E71011" w:rsidP="00E71011">
            <w:pPr>
              <w:pStyle w:val="PC"/>
            </w:pPr>
            <w:r>
              <w:t>1.1</w:t>
            </w:r>
          </w:p>
        </w:tc>
        <w:tc>
          <w:tcPr>
            <w:tcW w:w="5951" w:type="dxa"/>
            <w:gridSpan w:val="2"/>
          </w:tcPr>
          <w:p w14:paraId="6272E933" w14:textId="77777777" w:rsidR="00E71011" w:rsidRPr="00761AFD" w:rsidRDefault="00E71011" w:rsidP="00E71011">
            <w:pPr>
              <w:pStyle w:val="unittext"/>
              <w:keepNext/>
            </w:pPr>
            <w:r w:rsidRPr="00761AFD">
              <w:t xml:space="preserve">Use </w:t>
            </w:r>
            <w:r w:rsidRPr="009C46CD">
              <w:rPr>
                <w:b/>
                <w:i/>
              </w:rPr>
              <w:t>informal expressions to open and close</w:t>
            </w:r>
            <w:r w:rsidRPr="00761AFD">
              <w:t xml:space="preserve"> </w:t>
            </w:r>
            <w:r w:rsidRPr="00701EA3">
              <w:rPr>
                <w:b/>
                <w:i/>
              </w:rPr>
              <w:t>conversations</w:t>
            </w:r>
          </w:p>
        </w:tc>
      </w:tr>
      <w:tr w:rsidR="00E71011" w14:paraId="2D5BD952" w14:textId="77777777" w:rsidTr="004B2729">
        <w:tc>
          <w:tcPr>
            <w:tcW w:w="2943" w:type="dxa"/>
            <w:vMerge/>
          </w:tcPr>
          <w:p w14:paraId="78C03950" w14:textId="77777777" w:rsidR="00E71011" w:rsidRPr="0084371F" w:rsidRDefault="00E71011" w:rsidP="00E71011">
            <w:pPr>
              <w:pStyle w:val="element"/>
            </w:pPr>
          </w:p>
        </w:tc>
        <w:tc>
          <w:tcPr>
            <w:tcW w:w="570" w:type="dxa"/>
            <w:gridSpan w:val="2"/>
          </w:tcPr>
          <w:p w14:paraId="0163ABFA" w14:textId="77777777" w:rsidR="00E71011" w:rsidRDefault="00E71011" w:rsidP="00E71011">
            <w:pPr>
              <w:pStyle w:val="PC"/>
            </w:pPr>
            <w:r>
              <w:t>1.2</w:t>
            </w:r>
          </w:p>
        </w:tc>
        <w:tc>
          <w:tcPr>
            <w:tcW w:w="5951" w:type="dxa"/>
            <w:gridSpan w:val="2"/>
          </w:tcPr>
          <w:p w14:paraId="67C93750" w14:textId="77777777" w:rsidR="00E71011" w:rsidRPr="00761AFD" w:rsidRDefault="00E71011" w:rsidP="00E71011">
            <w:pPr>
              <w:pStyle w:val="PC"/>
            </w:pPr>
            <w:r w:rsidRPr="00761AFD">
              <w:t xml:space="preserve">Use </w:t>
            </w:r>
            <w:r w:rsidRPr="009C46CD">
              <w:rPr>
                <w:b/>
                <w:i/>
              </w:rPr>
              <w:t>informal expressions to enter and leave</w:t>
            </w:r>
            <w:r w:rsidRPr="00761AFD">
              <w:t xml:space="preserve"> </w:t>
            </w:r>
            <w:r w:rsidRPr="00701EA3">
              <w:rPr>
                <w:rFonts w:cs="Arial"/>
                <w:b/>
                <w:i/>
                <w:szCs w:val="28"/>
              </w:rPr>
              <w:t>conversations</w:t>
            </w:r>
          </w:p>
        </w:tc>
      </w:tr>
      <w:tr w:rsidR="00E71011" w14:paraId="7AEDD5D7" w14:textId="77777777" w:rsidTr="004B2729">
        <w:tc>
          <w:tcPr>
            <w:tcW w:w="2943" w:type="dxa"/>
            <w:vMerge/>
          </w:tcPr>
          <w:p w14:paraId="37ACFB40" w14:textId="77777777" w:rsidR="00E71011" w:rsidRPr="0084371F" w:rsidRDefault="00E71011" w:rsidP="00E71011">
            <w:pPr>
              <w:pStyle w:val="element"/>
            </w:pPr>
          </w:p>
        </w:tc>
        <w:tc>
          <w:tcPr>
            <w:tcW w:w="570" w:type="dxa"/>
            <w:gridSpan w:val="2"/>
          </w:tcPr>
          <w:p w14:paraId="022FA5A3" w14:textId="77777777" w:rsidR="00E71011" w:rsidRDefault="00E71011" w:rsidP="00E71011">
            <w:pPr>
              <w:pStyle w:val="PC"/>
            </w:pPr>
            <w:r>
              <w:t>1.3</w:t>
            </w:r>
          </w:p>
        </w:tc>
        <w:tc>
          <w:tcPr>
            <w:tcW w:w="5951" w:type="dxa"/>
            <w:gridSpan w:val="2"/>
          </w:tcPr>
          <w:p w14:paraId="78F21A74" w14:textId="77777777" w:rsidR="00E71011" w:rsidRPr="00761AFD" w:rsidRDefault="00E71011" w:rsidP="00E71011">
            <w:pPr>
              <w:pStyle w:val="PC"/>
            </w:pPr>
            <w:r w:rsidRPr="00761AFD">
              <w:t xml:space="preserve">Use </w:t>
            </w:r>
            <w:r w:rsidRPr="009C46CD">
              <w:rPr>
                <w:b/>
                <w:i/>
              </w:rPr>
              <w:t>questions and invitations</w:t>
            </w:r>
            <w:r w:rsidRPr="00761AFD">
              <w:t xml:space="preserve"> to join conversations </w:t>
            </w:r>
          </w:p>
        </w:tc>
      </w:tr>
      <w:tr w:rsidR="00E71011" w14:paraId="0B497E11" w14:textId="77777777" w:rsidTr="004B2729">
        <w:tc>
          <w:tcPr>
            <w:tcW w:w="2943" w:type="dxa"/>
            <w:vMerge/>
          </w:tcPr>
          <w:p w14:paraId="11319A0F" w14:textId="77777777" w:rsidR="00E71011" w:rsidRPr="0084371F" w:rsidRDefault="00E71011" w:rsidP="00E71011">
            <w:pPr>
              <w:pStyle w:val="element"/>
            </w:pPr>
          </w:p>
        </w:tc>
        <w:tc>
          <w:tcPr>
            <w:tcW w:w="570" w:type="dxa"/>
            <w:gridSpan w:val="2"/>
          </w:tcPr>
          <w:p w14:paraId="36EFFC27" w14:textId="77777777" w:rsidR="00E71011" w:rsidRDefault="00E71011" w:rsidP="00E71011">
            <w:pPr>
              <w:pStyle w:val="PC"/>
            </w:pPr>
            <w:r>
              <w:t>1.4</w:t>
            </w:r>
          </w:p>
        </w:tc>
        <w:tc>
          <w:tcPr>
            <w:tcW w:w="5951" w:type="dxa"/>
            <w:gridSpan w:val="2"/>
          </w:tcPr>
          <w:p w14:paraId="2FA941AE" w14:textId="77777777" w:rsidR="00E71011" w:rsidRPr="00761AFD" w:rsidRDefault="00E71011" w:rsidP="00E71011">
            <w:pPr>
              <w:pStyle w:val="PC"/>
            </w:pPr>
            <w:r w:rsidRPr="00761AFD">
              <w:t xml:space="preserve">Contribute comments and respond to </w:t>
            </w:r>
            <w:r w:rsidRPr="009C46CD">
              <w:rPr>
                <w:b/>
                <w:i/>
              </w:rPr>
              <w:t>familiar topics</w:t>
            </w:r>
          </w:p>
        </w:tc>
      </w:tr>
      <w:tr w:rsidR="00E71011" w14:paraId="4982A346" w14:textId="77777777" w:rsidTr="004B2729">
        <w:tc>
          <w:tcPr>
            <w:tcW w:w="2943" w:type="dxa"/>
            <w:vMerge/>
          </w:tcPr>
          <w:p w14:paraId="1D75FB17" w14:textId="77777777" w:rsidR="00E71011" w:rsidRPr="0084371F" w:rsidRDefault="00E71011" w:rsidP="00E71011">
            <w:pPr>
              <w:pStyle w:val="element"/>
            </w:pPr>
          </w:p>
        </w:tc>
        <w:tc>
          <w:tcPr>
            <w:tcW w:w="570" w:type="dxa"/>
            <w:gridSpan w:val="2"/>
          </w:tcPr>
          <w:p w14:paraId="522E5B93" w14:textId="77777777" w:rsidR="00E71011" w:rsidRDefault="00E71011" w:rsidP="00E71011">
            <w:pPr>
              <w:pStyle w:val="PC"/>
            </w:pPr>
            <w:r>
              <w:t>1.5</w:t>
            </w:r>
          </w:p>
        </w:tc>
        <w:tc>
          <w:tcPr>
            <w:tcW w:w="5951" w:type="dxa"/>
            <w:gridSpan w:val="2"/>
          </w:tcPr>
          <w:p w14:paraId="577BF569" w14:textId="77777777" w:rsidR="00E71011" w:rsidRDefault="00E71011" w:rsidP="00E71011">
            <w:pPr>
              <w:pStyle w:val="PC"/>
            </w:pPr>
            <w:r w:rsidRPr="00761AFD">
              <w:t xml:space="preserve">Use a range of phrases and some idiomatic expressions </w:t>
            </w:r>
          </w:p>
        </w:tc>
      </w:tr>
      <w:tr w:rsidR="00E71011" w14:paraId="2A466FC7" w14:textId="77777777" w:rsidTr="004B2729">
        <w:tc>
          <w:tcPr>
            <w:tcW w:w="2943" w:type="dxa"/>
          </w:tcPr>
          <w:p w14:paraId="33BE7E03" w14:textId="77777777" w:rsidR="00E71011" w:rsidRDefault="00E71011" w:rsidP="00E71011">
            <w:pPr>
              <w:pStyle w:val="spacer"/>
            </w:pPr>
          </w:p>
        </w:tc>
        <w:tc>
          <w:tcPr>
            <w:tcW w:w="6521" w:type="dxa"/>
            <w:gridSpan w:val="4"/>
          </w:tcPr>
          <w:p w14:paraId="2DF4FACE" w14:textId="77777777" w:rsidR="00E71011" w:rsidRDefault="00E71011" w:rsidP="00E71011">
            <w:pPr>
              <w:pStyle w:val="spacer"/>
            </w:pPr>
          </w:p>
        </w:tc>
      </w:tr>
      <w:tr w:rsidR="00E71011" w14:paraId="1E4EDB36" w14:textId="77777777" w:rsidTr="004B2729">
        <w:tc>
          <w:tcPr>
            <w:tcW w:w="2943" w:type="dxa"/>
            <w:vMerge w:val="restart"/>
          </w:tcPr>
          <w:p w14:paraId="6B3AEEF2" w14:textId="77777777" w:rsidR="00E71011" w:rsidRDefault="00E71011" w:rsidP="00E71011">
            <w:pPr>
              <w:pStyle w:val="element"/>
            </w:pPr>
            <w:r>
              <w:t>2</w:t>
            </w:r>
            <w:r>
              <w:tab/>
            </w:r>
            <w:r w:rsidRPr="0066745C">
              <w:t>Participate in a formal conversation with one or more people</w:t>
            </w:r>
          </w:p>
        </w:tc>
        <w:tc>
          <w:tcPr>
            <w:tcW w:w="585" w:type="dxa"/>
            <w:gridSpan w:val="3"/>
          </w:tcPr>
          <w:p w14:paraId="4EEDA8F5" w14:textId="77777777" w:rsidR="00E71011" w:rsidRDefault="00E71011" w:rsidP="00E71011">
            <w:pPr>
              <w:pStyle w:val="PC"/>
            </w:pPr>
            <w:r>
              <w:t>2.1</w:t>
            </w:r>
          </w:p>
        </w:tc>
        <w:tc>
          <w:tcPr>
            <w:tcW w:w="5936" w:type="dxa"/>
          </w:tcPr>
          <w:p w14:paraId="0E77A057" w14:textId="77777777" w:rsidR="00E71011" w:rsidRPr="000140B7" w:rsidRDefault="00E71011" w:rsidP="00E71011">
            <w:pPr>
              <w:pStyle w:val="PC"/>
            </w:pPr>
            <w:r w:rsidRPr="000140B7">
              <w:t xml:space="preserve">Use </w:t>
            </w:r>
            <w:r w:rsidRPr="009C46CD">
              <w:rPr>
                <w:b/>
                <w:i/>
              </w:rPr>
              <w:t xml:space="preserve">polite expressions to open and close </w:t>
            </w:r>
            <w:r w:rsidRPr="000140B7">
              <w:t>conversations and take turns appropriate to the context</w:t>
            </w:r>
          </w:p>
        </w:tc>
      </w:tr>
      <w:tr w:rsidR="00E71011" w14:paraId="191537B2" w14:textId="77777777" w:rsidTr="004B2729">
        <w:tc>
          <w:tcPr>
            <w:tcW w:w="2943" w:type="dxa"/>
            <w:vMerge/>
          </w:tcPr>
          <w:p w14:paraId="523C6388" w14:textId="77777777" w:rsidR="00E71011" w:rsidRDefault="00E71011" w:rsidP="00E71011"/>
        </w:tc>
        <w:tc>
          <w:tcPr>
            <w:tcW w:w="585" w:type="dxa"/>
            <w:gridSpan w:val="3"/>
          </w:tcPr>
          <w:p w14:paraId="71C34C18" w14:textId="77777777" w:rsidR="00E71011" w:rsidRDefault="00E71011" w:rsidP="00E71011">
            <w:pPr>
              <w:pStyle w:val="PC"/>
            </w:pPr>
            <w:r>
              <w:t>2.2</w:t>
            </w:r>
          </w:p>
        </w:tc>
        <w:tc>
          <w:tcPr>
            <w:tcW w:w="5936" w:type="dxa"/>
          </w:tcPr>
          <w:p w14:paraId="6C4B1FF0" w14:textId="77777777" w:rsidR="00E71011" w:rsidRPr="000140B7" w:rsidRDefault="00E71011" w:rsidP="00E71011">
            <w:pPr>
              <w:pStyle w:val="PC"/>
            </w:pPr>
            <w:r w:rsidRPr="000140B7">
              <w:t xml:space="preserve">Use a range of </w:t>
            </w:r>
            <w:r>
              <w:rPr>
                <w:b/>
                <w:i/>
              </w:rPr>
              <w:t>expressions</w:t>
            </w:r>
            <w:r w:rsidRPr="009C46CD">
              <w:rPr>
                <w:b/>
                <w:i/>
              </w:rPr>
              <w:t xml:space="preserve"> to enter and leave formal</w:t>
            </w:r>
            <w:r w:rsidRPr="000140B7">
              <w:t xml:space="preserve"> </w:t>
            </w:r>
            <w:r w:rsidRPr="00701EA3">
              <w:rPr>
                <w:b/>
                <w:i/>
              </w:rPr>
              <w:t>conversations</w:t>
            </w:r>
          </w:p>
        </w:tc>
      </w:tr>
      <w:tr w:rsidR="00E71011" w14:paraId="18553D43" w14:textId="77777777" w:rsidTr="004B2729">
        <w:tc>
          <w:tcPr>
            <w:tcW w:w="2943" w:type="dxa"/>
            <w:vMerge/>
          </w:tcPr>
          <w:p w14:paraId="5E0664BB" w14:textId="77777777" w:rsidR="00E71011" w:rsidRDefault="00E71011" w:rsidP="00E71011"/>
        </w:tc>
        <w:tc>
          <w:tcPr>
            <w:tcW w:w="585" w:type="dxa"/>
            <w:gridSpan w:val="3"/>
          </w:tcPr>
          <w:p w14:paraId="36533532" w14:textId="77777777" w:rsidR="00E71011" w:rsidRDefault="00E71011" w:rsidP="00E71011">
            <w:pPr>
              <w:pStyle w:val="PC"/>
            </w:pPr>
            <w:r>
              <w:t>2.3</w:t>
            </w:r>
          </w:p>
        </w:tc>
        <w:tc>
          <w:tcPr>
            <w:tcW w:w="5936" w:type="dxa"/>
          </w:tcPr>
          <w:p w14:paraId="312CA225" w14:textId="28453CA0" w:rsidR="00E71011" w:rsidRPr="000140B7" w:rsidRDefault="0006787D" w:rsidP="00E71011">
            <w:pPr>
              <w:pStyle w:val="PC"/>
            </w:pPr>
            <w:r>
              <w:t>Use straight</w:t>
            </w:r>
            <w:r w:rsidR="00E71011" w:rsidRPr="000140B7">
              <w:t>forward everyday expressions appropriate to the context</w:t>
            </w:r>
          </w:p>
        </w:tc>
      </w:tr>
      <w:tr w:rsidR="00E71011" w14:paraId="646C3984" w14:textId="77777777" w:rsidTr="004B2729">
        <w:tc>
          <w:tcPr>
            <w:tcW w:w="2943" w:type="dxa"/>
            <w:vMerge/>
          </w:tcPr>
          <w:p w14:paraId="191BE253" w14:textId="77777777" w:rsidR="00E71011" w:rsidRDefault="00E71011" w:rsidP="00E71011"/>
        </w:tc>
        <w:tc>
          <w:tcPr>
            <w:tcW w:w="585" w:type="dxa"/>
            <w:gridSpan w:val="3"/>
          </w:tcPr>
          <w:p w14:paraId="5DC6395B" w14:textId="77777777" w:rsidR="00E71011" w:rsidRDefault="00E71011" w:rsidP="00E71011">
            <w:pPr>
              <w:pStyle w:val="PC"/>
            </w:pPr>
            <w:r>
              <w:t>2.4</w:t>
            </w:r>
          </w:p>
        </w:tc>
        <w:tc>
          <w:tcPr>
            <w:tcW w:w="5936" w:type="dxa"/>
          </w:tcPr>
          <w:p w14:paraId="18934289" w14:textId="77777777" w:rsidR="00E71011" w:rsidRPr="000140B7" w:rsidRDefault="00E71011" w:rsidP="00E71011">
            <w:pPr>
              <w:pStyle w:val="PC"/>
            </w:pPr>
            <w:r w:rsidRPr="000140B7">
              <w:t xml:space="preserve">Respond to and raise </w:t>
            </w:r>
            <w:r w:rsidRPr="00701EA3">
              <w:rPr>
                <w:b/>
                <w:i/>
              </w:rPr>
              <w:t>issues</w:t>
            </w:r>
            <w:r w:rsidRPr="000140B7">
              <w:t xml:space="preserve"> and present </w:t>
            </w:r>
            <w:r w:rsidRPr="00C4069B">
              <w:rPr>
                <w:b/>
                <w:i/>
              </w:rPr>
              <w:t>proposals</w:t>
            </w:r>
          </w:p>
        </w:tc>
      </w:tr>
      <w:tr w:rsidR="00E71011" w14:paraId="4F48142A" w14:textId="77777777" w:rsidTr="004B2729">
        <w:tc>
          <w:tcPr>
            <w:tcW w:w="2943" w:type="dxa"/>
            <w:vMerge/>
          </w:tcPr>
          <w:p w14:paraId="26E75C30" w14:textId="77777777" w:rsidR="00E71011" w:rsidRDefault="00E71011" w:rsidP="00E71011"/>
        </w:tc>
        <w:tc>
          <w:tcPr>
            <w:tcW w:w="585" w:type="dxa"/>
            <w:gridSpan w:val="3"/>
          </w:tcPr>
          <w:p w14:paraId="14C8721C" w14:textId="77777777" w:rsidR="00E71011" w:rsidRDefault="00E71011" w:rsidP="00E71011">
            <w:pPr>
              <w:pStyle w:val="PC"/>
            </w:pPr>
            <w:r>
              <w:t>2.5</w:t>
            </w:r>
          </w:p>
        </w:tc>
        <w:tc>
          <w:tcPr>
            <w:tcW w:w="5936" w:type="dxa"/>
          </w:tcPr>
          <w:p w14:paraId="68CE5963" w14:textId="77777777" w:rsidR="00E71011" w:rsidRDefault="00E71011" w:rsidP="00E71011">
            <w:pPr>
              <w:pStyle w:val="PC"/>
            </w:pPr>
            <w:r w:rsidRPr="000140B7">
              <w:t xml:space="preserve">Respond to and make </w:t>
            </w:r>
            <w:r w:rsidRPr="00701EA3">
              <w:rPr>
                <w:b/>
                <w:i/>
              </w:rPr>
              <w:t>requests</w:t>
            </w:r>
          </w:p>
        </w:tc>
      </w:tr>
      <w:tr w:rsidR="00E71011" w14:paraId="683C7D30" w14:textId="77777777" w:rsidTr="004B2729">
        <w:tc>
          <w:tcPr>
            <w:tcW w:w="2943" w:type="dxa"/>
          </w:tcPr>
          <w:p w14:paraId="1B3A6A00" w14:textId="77777777" w:rsidR="00E71011" w:rsidRDefault="00E71011" w:rsidP="00E71011">
            <w:pPr>
              <w:pStyle w:val="spacer"/>
            </w:pPr>
          </w:p>
        </w:tc>
        <w:tc>
          <w:tcPr>
            <w:tcW w:w="6521" w:type="dxa"/>
            <w:gridSpan w:val="4"/>
          </w:tcPr>
          <w:p w14:paraId="2B013434" w14:textId="77777777" w:rsidR="00E71011" w:rsidRDefault="00E71011" w:rsidP="00E71011">
            <w:pPr>
              <w:pStyle w:val="spacer"/>
            </w:pPr>
          </w:p>
        </w:tc>
      </w:tr>
      <w:tr w:rsidR="00E71011" w14:paraId="14E47D6A" w14:textId="77777777" w:rsidTr="004B2729">
        <w:tc>
          <w:tcPr>
            <w:tcW w:w="2943" w:type="dxa"/>
            <w:vMerge w:val="restart"/>
          </w:tcPr>
          <w:p w14:paraId="739B9385" w14:textId="77777777" w:rsidR="00E71011" w:rsidRDefault="00E71011" w:rsidP="00E71011">
            <w:pPr>
              <w:pStyle w:val="element"/>
            </w:pPr>
            <w:r>
              <w:t>3</w:t>
            </w:r>
            <w:r>
              <w:tab/>
            </w:r>
            <w:r w:rsidRPr="0066745C">
              <w:t>Follow spoken instructions or directions in a workplace context</w:t>
            </w:r>
          </w:p>
        </w:tc>
        <w:tc>
          <w:tcPr>
            <w:tcW w:w="570" w:type="dxa"/>
            <w:gridSpan w:val="2"/>
          </w:tcPr>
          <w:p w14:paraId="32774389" w14:textId="77777777" w:rsidR="00E71011" w:rsidRDefault="00E71011" w:rsidP="00E71011">
            <w:pPr>
              <w:pStyle w:val="PC"/>
            </w:pPr>
            <w:r>
              <w:t>3.1</w:t>
            </w:r>
          </w:p>
        </w:tc>
        <w:tc>
          <w:tcPr>
            <w:tcW w:w="5951" w:type="dxa"/>
            <w:gridSpan w:val="2"/>
          </w:tcPr>
          <w:p w14:paraId="2466C01A" w14:textId="77777777" w:rsidR="00E71011" w:rsidRPr="008642C5" w:rsidRDefault="00E71011" w:rsidP="00E71011">
            <w:pPr>
              <w:pStyle w:val="PC"/>
            </w:pPr>
            <w:r w:rsidRPr="008642C5">
              <w:t xml:space="preserve">Identify the purpose of the </w:t>
            </w:r>
            <w:r w:rsidRPr="00C66EF6">
              <w:rPr>
                <w:b/>
                <w:i/>
              </w:rPr>
              <w:t>spoken</w:t>
            </w:r>
            <w:r>
              <w:t xml:space="preserve"> </w:t>
            </w:r>
            <w:r w:rsidRPr="00701EA3">
              <w:rPr>
                <w:b/>
                <w:i/>
              </w:rPr>
              <w:t>instructions or directions</w:t>
            </w:r>
          </w:p>
        </w:tc>
      </w:tr>
      <w:tr w:rsidR="00E71011" w14:paraId="5E019012" w14:textId="77777777" w:rsidTr="004B2729">
        <w:tc>
          <w:tcPr>
            <w:tcW w:w="2943" w:type="dxa"/>
            <w:vMerge/>
          </w:tcPr>
          <w:p w14:paraId="1CAC086D" w14:textId="77777777" w:rsidR="00E71011" w:rsidRDefault="00E71011" w:rsidP="00E71011"/>
        </w:tc>
        <w:tc>
          <w:tcPr>
            <w:tcW w:w="570" w:type="dxa"/>
            <w:gridSpan w:val="2"/>
          </w:tcPr>
          <w:p w14:paraId="0ECC0AED" w14:textId="77777777" w:rsidR="00E71011" w:rsidRDefault="00E71011" w:rsidP="00E71011">
            <w:pPr>
              <w:pStyle w:val="PC"/>
            </w:pPr>
            <w:r>
              <w:t>3.2</w:t>
            </w:r>
          </w:p>
        </w:tc>
        <w:tc>
          <w:tcPr>
            <w:tcW w:w="5951" w:type="dxa"/>
            <w:gridSpan w:val="2"/>
          </w:tcPr>
          <w:p w14:paraId="44CBEAF5" w14:textId="77777777" w:rsidR="00E71011" w:rsidRPr="008642C5" w:rsidRDefault="00E71011" w:rsidP="00E71011">
            <w:pPr>
              <w:pStyle w:val="PC"/>
            </w:pPr>
            <w:r w:rsidRPr="008642C5">
              <w:t xml:space="preserve">Identify </w:t>
            </w:r>
            <w:r w:rsidRPr="00701EA3">
              <w:rPr>
                <w:b/>
                <w:i/>
              </w:rPr>
              <w:t>discourse markers</w:t>
            </w:r>
            <w:r w:rsidRPr="008642C5">
              <w:t xml:space="preserve"> used to signal steps or movements</w:t>
            </w:r>
          </w:p>
        </w:tc>
      </w:tr>
      <w:tr w:rsidR="00E71011" w14:paraId="1372F864" w14:textId="77777777" w:rsidTr="004B2729">
        <w:tc>
          <w:tcPr>
            <w:tcW w:w="2943" w:type="dxa"/>
            <w:vMerge/>
          </w:tcPr>
          <w:p w14:paraId="7D00DEEC" w14:textId="77777777" w:rsidR="00E71011" w:rsidRDefault="00E71011" w:rsidP="00E71011"/>
        </w:tc>
        <w:tc>
          <w:tcPr>
            <w:tcW w:w="570" w:type="dxa"/>
            <w:gridSpan w:val="2"/>
          </w:tcPr>
          <w:p w14:paraId="25750284" w14:textId="77777777" w:rsidR="00E71011" w:rsidRDefault="00E71011" w:rsidP="00E71011">
            <w:pPr>
              <w:pStyle w:val="PC"/>
            </w:pPr>
            <w:r>
              <w:t>3.3</w:t>
            </w:r>
          </w:p>
        </w:tc>
        <w:tc>
          <w:tcPr>
            <w:tcW w:w="5951" w:type="dxa"/>
            <w:gridSpan w:val="2"/>
          </w:tcPr>
          <w:p w14:paraId="14EE4252" w14:textId="77777777" w:rsidR="00E71011" w:rsidRPr="008642C5" w:rsidRDefault="00E71011" w:rsidP="00E71011">
            <w:pPr>
              <w:pStyle w:val="PC"/>
            </w:pPr>
            <w:r w:rsidRPr="008642C5">
              <w:t xml:space="preserve">Match instructions or direction to visual or diagrammatic supports as appropriate </w:t>
            </w:r>
          </w:p>
        </w:tc>
      </w:tr>
      <w:tr w:rsidR="00E71011" w14:paraId="109927C0" w14:textId="77777777" w:rsidTr="004B2729">
        <w:tc>
          <w:tcPr>
            <w:tcW w:w="2943" w:type="dxa"/>
            <w:vMerge/>
          </w:tcPr>
          <w:p w14:paraId="3CAFDB70" w14:textId="77777777" w:rsidR="00E71011" w:rsidRDefault="00E71011" w:rsidP="00E71011"/>
        </w:tc>
        <w:tc>
          <w:tcPr>
            <w:tcW w:w="570" w:type="dxa"/>
            <w:gridSpan w:val="2"/>
          </w:tcPr>
          <w:p w14:paraId="418219A0" w14:textId="77777777" w:rsidR="00E71011" w:rsidRDefault="00E71011" w:rsidP="00E71011">
            <w:pPr>
              <w:pStyle w:val="PC"/>
            </w:pPr>
            <w:r>
              <w:t>3.4</w:t>
            </w:r>
          </w:p>
        </w:tc>
        <w:tc>
          <w:tcPr>
            <w:tcW w:w="5951" w:type="dxa"/>
            <w:gridSpan w:val="2"/>
          </w:tcPr>
          <w:p w14:paraId="371DE2F8" w14:textId="77777777" w:rsidR="00E71011" w:rsidRPr="008642C5" w:rsidRDefault="00E71011" w:rsidP="00E71011">
            <w:pPr>
              <w:pStyle w:val="PC"/>
            </w:pPr>
            <w:r w:rsidRPr="008642C5">
              <w:t>Discuss the meaning of the instructions or directions</w:t>
            </w:r>
          </w:p>
        </w:tc>
      </w:tr>
      <w:tr w:rsidR="00E71011" w14:paraId="4A0F1D28" w14:textId="77777777" w:rsidTr="004B2729">
        <w:tc>
          <w:tcPr>
            <w:tcW w:w="2943" w:type="dxa"/>
            <w:vMerge/>
          </w:tcPr>
          <w:p w14:paraId="5E96BA8E" w14:textId="77777777" w:rsidR="00E71011" w:rsidRDefault="00E71011" w:rsidP="00E71011"/>
        </w:tc>
        <w:tc>
          <w:tcPr>
            <w:tcW w:w="570" w:type="dxa"/>
            <w:gridSpan w:val="2"/>
          </w:tcPr>
          <w:p w14:paraId="577FB034" w14:textId="77777777" w:rsidR="00E71011" w:rsidRDefault="00E71011" w:rsidP="00E71011">
            <w:pPr>
              <w:pStyle w:val="PC"/>
            </w:pPr>
            <w:r>
              <w:t>3.5</w:t>
            </w:r>
          </w:p>
        </w:tc>
        <w:tc>
          <w:tcPr>
            <w:tcW w:w="5951" w:type="dxa"/>
            <w:gridSpan w:val="2"/>
          </w:tcPr>
          <w:p w14:paraId="589793D4" w14:textId="77777777" w:rsidR="00E71011" w:rsidRDefault="00E71011" w:rsidP="00E71011">
            <w:pPr>
              <w:pStyle w:val="PC"/>
            </w:pPr>
            <w:r w:rsidRPr="008642C5">
              <w:t xml:space="preserve">Comment on the </w:t>
            </w:r>
            <w:r w:rsidRPr="00701EA3">
              <w:rPr>
                <w:b/>
                <w:i/>
              </w:rPr>
              <w:t>effectiveness</w:t>
            </w:r>
            <w:r w:rsidRPr="008642C5">
              <w:t xml:space="preserve"> of the instructions or directions</w:t>
            </w:r>
          </w:p>
        </w:tc>
      </w:tr>
      <w:tr w:rsidR="00E71011" w14:paraId="6038D73F" w14:textId="77777777" w:rsidTr="004B2729">
        <w:tc>
          <w:tcPr>
            <w:tcW w:w="2943" w:type="dxa"/>
          </w:tcPr>
          <w:p w14:paraId="40DE6C03" w14:textId="77777777" w:rsidR="00E71011" w:rsidRDefault="00E71011" w:rsidP="00E71011">
            <w:pPr>
              <w:pStyle w:val="spacer"/>
            </w:pPr>
          </w:p>
        </w:tc>
        <w:tc>
          <w:tcPr>
            <w:tcW w:w="570" w:type="dxa"/>
            <w:gridSpan w:val="2"/>
          </w:tcPr>
          <w:p w14:paraId="2FE278D2" w14:textId="77777777" w:rsidR="00E71011" w:rsidRDefault="00E71011" w:rsidP="00E71011">
            <w:pPr>
              <w:pStyle w:val="spacer"/>
            </w:pPr>
          </w:p>
        </w:tc>
        <w:tc>
          <w:tcPr>
            <w:tcW w:w="5951" w:type="dxa"/>
            <w:gridSpan w:val="2"/>
          </w:tcPr>
          <w:p w14:paraId="1E41DFF1" w14:textId="77777777" w:rsidR="00E71011" w:rsidRPr="008642C5" w:rsidRDefault="00E71011" w:rsidP="00E71011">
            <w:pPr>
              <w:pStyle w:val="spacer"/>
            </w:pPr>
          </w:p>
        </w:tc>
      </w:tr>
      <w:tr w:rsidR="00E71011" w14:paraId="556C6647" w14:textId="77777777" w:rsidTr="004B2729">
        <w:tc>
          <w:tcPr>
            <w:tcW w:w="2943" w:type="dxa"/>
            <w:vMerge w:val="restart"/>
          </w:tcPr>
          <w:p w14:paraId="7FA67CA6" w14:textId="77777777" w:rsidR="00E71011" w:rsidRDefault="00E71011" w:rsidP="00E71011">
            <w:pPr>
              <w:pStyle w:val="element"/>
            </w:pPr>
            <w:r>
              <w:t>4</w:t>
            </w:r>
            <w:r>
              <w:tab/>
            </w:r>
            <w:r w:rsidRPr="0066745C">
              <w:t>Give spoken instructions or directions in a workplace context</w:t>
            </w:r>
          </w:p>
        </w:tc>
        <w:tc>
          <w:tcPr>
            <w:tcW w:w="570" w:type="dxa"/>
            <w:gridSpan w:val="2"/>
          </w:tcPr>
          <w:p w14:paraId="3108FAAB" w14:textId="77777777" w:rsidR="00E71011" w:rsidRDefault="00E71011" w:rsidP="00E71011">
            <w:pPr>
              <w:pStyle w:val="PC"/>
            </w:pPr>
            <w:r>
              <w:t>4.1</w:t>
            </w:r>
          </w:p>
        </w:tc>
        <w:tc>
          <w:tcPr>
            <w:tcW w:w="5951" w:type="dxa"/>
            <w:gridSpan w:val="2"/>
          </w:tcPr>
          <w:p w14:paraId="40855075" w14:textId="77777777" w:rsidR="00E71011" w:rsidRPr="00DC276D" w:rsidRDefault="00E71011" w:rsidP="00E71011">
            <w:pPr>
              <w:pStyle w:val="PC"/>
            </w:pPr>
            <w:r w:rsidRPr="00DC276D">
              <w:t>Explain the purpose of the instructions or directions</w:t>
            </w:r>
          </w:p>
        </w:tc>
      </w:tr>
      <w:tr w:rsidR="00E71011" w14:paraId="0BB79E23" w14:textId="77777777" w:rsidTr="004B2729">
        <w:tc>
          <w:tcPr>
            <w:tcW w:w="2943" w:type="dxa"/>
            <w:vMerge/>
          </w:tcPr>
          <w:p w14:paraId="3A9CA076" w14:textId="77777777" w:rsidR="00E71011" w:rsidRDefault="00E71011" w:rsidP="00E71011"/>
        </w:tc>
        <w:tc>
          <w:tcPr>
            <w:tcW w:w="570" w:type="dxa"/>
            <w:gridSpan w:val="2"/>
          </w:tcPr>
          <w:p w14:paraId="25C4B393" w14:textId="77777777" w:rsidR="00E71011" w:rsidRDefault="00E71011" w:rsidP="00E71011">
            <w:pPr>
              <w:pStyle w:val="PC"/>
            </w:pPr>
            <w:r>
              <w:t>4.2</w:t>
            </w:r>
          </w:p>
        </w:tc>
        <w:tc>
          <w:tcPr>
            <w:tcW w:w="5951" w:type="dxa"/>
            <w:gridSpan w:val="2"/>
          </w:tcPr>
          <w:p w14:paraId="0629C6AD" w14:textId="77777777" w:rsidR="00E71011" w:rsidRPr="00DC276D" w:rsidRDefault="00E71011" w:rsidP="00E71011">
            <w:pPr>
              <w:pStyle w:val="PC"/>
            </w:pPr>
            <w:r w:rsidRPr="00DC276D">
              <w:t xml:space="preserve">Use the processes of planning and drafting and prepare </w:t>
            </w:r>
            <w:r w:rsidRPr="00701EA3">
              <w:rPr>
                <w:b/>
                <w:i/>
              </w:rPr>
              <w:t>supports</w:t>
            </w:r>
            <w:r w:rsidRPr="00DC276D">
              <w:t xml:space="preserve"> as required</w:t>
            </w:r>
          </w:p>
        </w:tc>
      </w:tr>
      <w:tr w:rsidR="00E71011" w14:paraId="3DE46851" w14:textId="77777777" w:rsidTr="004B2729">
        <w:tc>
          <w:tcPr>
            <w:tcW w:w="2943" w:type="dxa"/>
            <w:vMerge/>
          </w:tcPr>
          <w:p w14:paraId="1E3A5C8A" w14:textId="77777777" w:rsidR="00E71011" w:rsidRDefault="00E71011" w:rsidP="00E71011"/>
        </w:tc>
        <w:tc>
          <w:tcPr>
            <w:tcW w:w="570" w:type="dxa"/>
            <w:gridSpan w:val="2"/>
          </w:tcPr>
          <w:p w14:paraId="3FFCD9F9" w14:textId="77777777" w:rsidR="00E71011" w:rsidRDefault="00E71011" w:rsidP="00E71011">
            <w:pPr>
              <w:pStyle w:val="PC"/>
            </w:pPr>
            <w:r>
              <w:t>4.3</w:t>
            </w:r>
          </w:p>
        </w:tc>
        <w:tc>
          <w:tcPr>
            <w:tcW w:w="5951" w:type="dxa"/>
            <w:gridSpan w:val="2"/>
          </w:tcPr>
          <w:p w14:paraId="6242F601" w14:textId="77777777" w:rsidR="00E71011" w:rsidRPr="00DC276D" w:rsidRDefault="00E71011" w:rsidP="00E71011">
            <w:pPr>
              <w:pStyle w:val="PC"/>
            </w:pPr>
            <w:r w:rsidRPr="00DC276D">
              <w:t xml:space="preserve">Use </w:t>
            </w:r>
            <w:r w:rsidRPr="00701EA3">
              <w:rPr>
                <w:b/>
                <w:i/>
              </w:rPr>
              <w:t>appropriate signals</w:t>
            </w:r>
            <w:r w:rsidRPr="00DC276D">
              <w:t xml:space="preserve"> to explain and indicate the importance of actions required</w:t>
            </w:r>
          </w:p>
        </w:tc>
      </w:tr>
      <w:tr w:rsidR="00E71011" w14:paraId="48FDB60A" w14:textId="77777777" w:rsidTr="004B2729">
        <w:tc>
          <w:tcPr>
            <w:tcW w:w="2943" w:type="dxa"/>
            <w:vMerge/>
          </w:tcPr>
          <w:p w14:paraId="7E82D11A" w14:textId="77777777" w:rsidR="00E71011" w:rsidRDefault="00E71011" w:rsidP="00E71011"/>
        </w:tc>
        <w:tc>
          <w:tcPr>
            <w:tcW w:w="570" w:type="dxa"/>
            <w:gridSpan w:val="2"/>
          </w:tcPr>
          <w:p w14:paraId="7B9CBEF0" w14:textId="77777777" w:rsidR="00E71011" w:rsidRDefault="00E71011" w:rsidP="00E71011">
            <w:pPr>
              <w:pStyle w:val="PC"/>
            </w:pPr>
            <w:r>
              <w:t>4.4</w:t>
            </w:r>
          </w:p>
        </w:tc>
        <w:tc>
          <w:tcPr>
            <w:tcW w:w="5951" w:type="dxa"/>
            <w:gridSpan w:val="2"/>
          </w:tcPr>
          <w:p w14:paraId="4755FDFD" w14:textId="77777777" w:rsidR="00E71011" w:rsidRDefault="00E71011" w:rsidP="00E71011">
            <w:pPr>
              <w:pStyle w:val="PC"/>
            </w:pPr>
            <w:r w:rsidRPr="00DC276D">
              <w:t>Clarify information as requ</w:t>
            </w:r>
            <w:r>
              <w:t xml:space="preserve">ired </w:t>
            </w:r>
          </w:p>
        </w:tc>
      </w:tr>
      <w:tr w:rsidR="00E71011" w14:paraId="6D4E747E" w14:textId="77777777" w:rsidTr="004B2729">
        <w:tc>
          <w:tcPr>
            <w:tcW w:w="2943" w:type="dxa"/>
          </w:tcPr>
          <w:p w14:paraId="483D8363" w14:textId="77777777" w:rsidR="00E71011" w:rsidRDefault="00E71011" w:rsidP="00E71011">
            <w:pPr>
              <w:pStyle w:val="spacer"/>
            </w:pPr>
          </w:p>
        </w:tc>
        <w:tc>
          <w:tcPr>
            <w:tcW w:w="6521" w:type="dxa"/>
            <w:gridSpan w:val="4"/>
          </w:tcPr>
          <w:p w14:paraId="7AE63A10" w14:textId="77777777" w:rsidR="00E71011" w:rsidRDefault="00E71011" w:rsidP="00E71011">
            <w:pPr>
              <w:pStyle w:val="spacer"/>
            </w:pPr>
          </w:p>
        </w:tc>
      </w:tr>
      <w:tr w:rsidR="00E71011" w14:paraId="46C4DA18" w14:textId="77777777" w:rsidTr="004B2729">
        <w:tc>
          <w:tcPr>
            <w:tcW w:w="9464" w:type="dxa"/>
            <w:gridSpan w:val="5"/>
          </w:tcPr>
          <w:p w14:paraId="75D7E933" w14:textId="77777777" w:rsidR="00E71011" w:rsidRDefault="00E71011" w:rsidP="00E71011">
            <w:pPr>
              <w:pStyle w:val="Heading21"/>
              <w:keepNext/>
            </w:pPr>
            <w:r>
              <w:t>Required Knowledge and Skills</w:t>
            </w:r>
          </w:p>
          <w:p w14:paraId="771A4B3A" w14:textId="77777777" w:rsidR="00E71011" w:rsidRDefault="00E71011" w:rsidP="00E71011">
            <w:pPr>
              <w:pStyle w:val="text"/>
              <w:keepNext/>
            </w:pPr>
            <w:r w:rsidRPr="005979AA">
              <w:t>This describes the essential skills and knowledge and their level required for this unit</w:t>
            </w:r>
            <w:r>
              <w:t>.</w:t>
            </w:r>
          </w:p>
        </w:tc>
      </w:tr>
      <w:tr w:rsidR="00E71011" w14:paraId="5F9FB122" w14:textId="77777777" w:rsidTr="004B2729">
        <w:tc>
          <w:tcPr>
            <w:tcW w:w="9464" w:type="dxa"/>
            <w:gridSpan w:val="5"/>
          </w:tcPr>
          <w:p w14:paraId="08EFA576" w14:textId="77777777" w:rsidR="00E71011" w:rsidRDefault="00E71011" w:rsidP="00E71011">
            <w:pPr>
              <w:pStyle w:val="unittext"/>
              <w:keepNext/>
            </w:pPr>
            <w:r>
              <w:lastRenderedPageBreak/>
              <w:t xml:space="preserve">Required Linguistic Knowledge and Skills: </w:t>
            </w:r>
          </w:p>
          <w:p w14:paraId="6CAB5211" w14:textId="03A53DD1" w:rsidR="00E71011" w:rsidRDefault="00E71011" w:rsidP="00E71011">
            <w:pPr>
              <w:pStyle w:val="bullet"/>
              <w:keepLines/>
              <w:numPr>
                <w:ilvl w:val="0"/>
                <w:numId w:val="14"/>
              </w:numPr>
              <w:ind w:left="360"/>
            </w:pPr>
            <w:r>
              <w:t>vocabulary which is sufficien</w:t>
            </w:r>
            <w:r w:rsidR="0006787D">
              <w:t>tly broad to encompass straight</w:t>
            </w:r>
            <w:r>
              <w:t>forward employment-related needs:</w:t>
            </w:r>
          </w:p>
          <w:p w14:paraId="03784AD8" w14:textId="77777777" w:rsidR="00E71011" w:rsidRDefault="00E71011" w:rsidP="00E71011">
            <w:pPr>
              <w:pStyle w:val="endash"/>
            </w:pPr>
            <w:r>
              <w:t xml:space="preserve">to get the gist of clear and straightforward conversations </w:t>
            </w:r>
          </w:p>
          <w:p w14:paraId="38DBECE7" w14:textId="77777777" w:rsidR="00E71011" w:rsidRDefault="00E71011" w:rsidP="00E71011">
            <w:pPr>
              <w:pStyle w:val="endash"/>
            </w:pPr>
            <w:r>
              <w:t xml:space="preserve">to participate in everyday transactions </w:t>
            </w:r>
          </w:p>
          <w:p w14:paraId="681C28BE" w14:textId="77777777" w:rsidR="00E71011" w:rsidRDefault="00E71011" w:rsidP="00E71011">
            <w:pPr>
              <w:pStyle w:val="bullet"/>
              <w:keepLines/>
              <w:numPr>
                <w:ilvl w:val="0"/>
                <w:numId w:val="14"/>
              </w:numPr>
              <w:ind w:left="360"/>
            </w:pPr>
            <w:r>
              <w:t xml:space="preserve">a range of verb tenses and aspects, which may include present perfect continuous, past perfect, present and past simple passive, conditional (e.g. with </w:t>
            </w:r>
            <w:r w:rsidRPr="00B96E4C">
              <w:rPr>
                <w:i/>
              </w:rPr>
              <w:t>if</w:t>
            </w:r>
            <w:r>
              <w:t xml:space="preserve"> and </w:t>
            </w:r>
            <w:r w:rsidRPr="00B96E4C">
              <w:rPr>
                <w:i/>
              </w:rPr>
              <w:t>unless</w:t>
            </w:r>
            <w:r>
              <w:t>)</w:t>
            </w:r>
          </w:p>
          <w:p w14:paraId="1B53DE29" w14:textId="77777777" w:rsidR="00E71011" w:rsidRDefault="00E71011" w:rsidP="00E71011">
            <w:pPr>
              <w:pStyle w:val="bullet"/>
              <w:keepLines/>
              <w:numPr>
                <w:ilvl w:val="0"/>
                <w:numId w:val="14"/>
              </w:numPr>
              <w:ind w:left="360"/>
            </w:pPr>
            <w:r>
              <w:t>question forms, such as to get others to clarify misunderstandings and ambiguous points</w:t>
            </w:r>
          </w:p>
          <w:p w14:paraId="7B7E9C43" w14:textId="77777777" w:rsidR="00E71011" w:rsidRDefault="00E71011" w:rsidP="00E71011">
            <w:pPr>
              <w:pStyle w:val="bullet"/>
              <w:keepLines/>
              <w:numPr>
                <w:ilvl w:val="0"/>
                <w:numId w:val="14"/>
              </w:numPr>
              <w:ind w:left="360"/>
            </w:pPr>
            <w:r>
              <w:t xml:space="preserve">a range of modal forms, such as including negative form of </w:t>
            </w:r>
            <w:r w:rsidRPr="00C66EF6">
              <w:rPr>
                <w:i/>
              </w:rPr>
              <w:t>need to</w:t>
            </w:r>
            <w:r>
              <w:t xml:space="preserve"> and </w:t>
            </w:r>
            <w:r w:rsidRPr="00C66EF6">
              <w:rPr>
                <w:i/>
              </w:rPr>
              <w:t>have to</w:t>
            </w:r>
          </w:p>
          <w:p w14:paraId="433DC095" w14:textId="77777777" w:rsidR="00E71011" w:rsidRDefault="00E71011" w:rsidP="00E71011">
            <w:pPr>
              <w:pStyle w:val="bullet"/>
              <w:keepLines/>
              <w:numPr>
                <w:ilvl w:val="0"/>
                <w:numId w:val="14"/>
              </w:numPr>
              <w:ind w:left="360"/>
            </w:pPr>
            <w:r>
              <w:t>a range of phrasal verbs</w:t>
            </w:r>
          </w:p>
          <w:p w14:paraId="3311F2EA" w14:textId="77777777" w:rsidR="00E71011" w:rsidRDefault="00E71011" w:rsidP="00E71011">
            <w:pPr>
              <w:pStyle w:val="bullet"/>
              <w:keepLines/>
              <w:numPr>
                <w:ilvl w:val="0"/>
                <w:numId w:val="14"/>
              </w:numPr>
              <w:ind w:left="360"/>
            </w:pPr>
            <w:r>
              <w:t>a variety of adjectives, adverbs and adverbial phrases</w:t>
            </w:r>
          </w:p>
          <w:p w14:paraId="52A0CC3B" w14:textId="77777777" w:rsidR="00E71011" w:rsidRDefault="00E71011" w:rsidP="00E71011">
            <w:pPr>
              <w:pStyle w:val="bullet"/>
              <w:keepLines/>
              <w:numPr>
                <w:ilvl w:val="0"/>
                <w:numId w:val="14"/>
              </w:numPr>
              <w:ind w:left="360"/>
            </w:pPr>
            <w:r>
              <w:t>a range of conversation discourse markers, conjunctions</w:t>
            </w:r>
          </w:p>
          <w:p w14:paraId="7DC7C95F" w14:textId="77777777" w:rsidR="00E71011" w:rsidRDefault="00E71011" w:rsidP="00E71011">
            <w:pPr>
              <w:pStyle w:val="bullet"/>
              <w:keepLines/>
              <w:numPr>
                <w:ilvl w:val="0"/>
                <w:numId w:val="14"/>
              </w:numPr>
              <w:ind w:left="360"/>
            </w:pPr>
            <w:r>
              <w:t xml:space="preserve">a range of modifying words and phrases to explain and qualify ideas and express opinions and attitudes </w:t>
            </w:r>
          </w:p>
          <w:p w14:paraId="74854ED3" w14:textId="77777777" w:rsidR="00E71011" w:rsidRDefault="00E71011" w:rsidP="00E71011">
            <w:pPr>
              <w:pStyle w:val="bullet"/>
              <w:keepLines/>
              <w:numPr>
                <w:ilvl w:val="0"/>
                <w:numId w:val="14"/>
              </w:numPr>
              <w:ind w:left="360"/>
            </w:pPr>
            <w:r>
              <w:t>how tone, stress and intonation modify meaning</w:t>
            </w:r>
          </w:p>
          <w:p w14:paraId="392DE4AC" w14:textId="77777777" w:rsidR="00E71011" w:rsidRDefault="00E71011" w:rsidP="00E71011">
            <w:pPr>
              <w:pStyle w:val="bullet"/>
              <w:keepLines/>
              <w:numPr>
                <w:ilvl w:val="0"/>
                <w:numId w:val="14"/>
              </w:numPr>
              <w:ind w:left="360"/>
            </w:pPr>
            <w:r>
              <w:t>generally intelligible pronunciation with effective use of stress and intonation although speaking may be characterised by hesitations and circumlocution</w:t>
            </w:r>
          </w:p>
          <w:p w14:paraId="30AA633E" w14:textId="77777777" w:rsidR="00E71011" w:rsidRDefault="00E71011" w:rsidP="00E71011">
            <w:pPr>
              <w:pStyle w:val="bullet"/>
              <w:numPr>
                <w:ilvl w:val="0"/>
                <w:numId w:val="0"/>
              </w:numPr>
            </w:pPr>
            <w:r>
              <w:t>Required Sociolinguistic and Cultural Knowledge and Skills:</w:t>
            </w:r>
          </w:p>
          <w:p w14:paraId="13AE0350" w14:textId="77777777" w:rsidR="00E71011" w:rsidRDefault="00E71011" w:rsidP="00E71011">
            <w:pPr>
              <w:pStyle w:val="bullet"/>
              <w:keepLines/>
              <w:numPr>
                <w:ilvl w:val="0"/>
                <w:numId w:val="14"/>
              </w:numPr>
              <w:ind w:left="360"/>
            </w:pPr>
            <w:r>
              <w:t>register appropriate to the context</w:t>
            </w:r>
          </w:p>
          <w:p w14:paraId="15C1D9F9" w14:textId="77777777" w:rsidR="00E71011" w:rsidRDefault="00E71011" w:rsidP="00E71011">
            <w:pPr>
              <w:pStyle w:val="bullet"/>
              <w:keepLines/>
              <w:numPr>
                <w:ilvl w:val="0"/>
                <w:numId w:val="14"/>
              </w:numPr>
              <w:ind w:left="360"/>
            </w:pPr>
            <w:r>
              <w:t>a limited range of colloquial and idiomatic expressions</w:t>
            </w:r>
          </w:p>
          <w:p w14:paraId="48D3EAFE" w14:textId="77777777" w:rsidR="00E71011" w:rsidRDefault="00E71011" w:rsidP="00E71011">
            <w:pPr>
              <w:pStyle w:val="bullet"/>
              <w:keepLines/>
              <w:numPr>
                <w:ilvl w:val="0"/>
                <w:numId w:val="14"/>
              </w:numPr>
              <w:ind w:left="360"/>
            </w:pPr>
            <w:r>
              <w:t>recognition of some inferred meaning, such as logical, contextual, paralinguistic, for example use of voice for effect (intonation and emphasis), facial expressions</w:t>
            </w:r>
          </w:p>
          <w:p w14:paraId="04EADB55" w14:textId="77777777" w:rsidR="00E71011" w:rsidRPr="00C0741E" w:rsidRDefault="00E71011" w:rsidP="00E71011">
            <w:pPr>
              <w:pStyle w:val="bullet"/>
              <w:keepLines/>
              <w:numPr>
                <w:ilvl w:val="0"/>
                <w:numId w:val="14"/>
              </w:numPr>
              <w:ind w:left="360"/>
              <w:rPr>
                <w:i/>
              </w:rPr>
            </w:pPr>
            <w:r>
              <w:t xml:space="preserve">detect and give opinions and attitudes in oral texts, such as </w:t>
            </w:r>
            <w:r w:rsidRPr="00C0741E">
              <w:rPr>
                <w:i/>
              </w:rPr>
              <w:t>I think that, Wouldn’t it be better?</w:t>
            </w:r>
          </w:p>
          <w:p w14:paraId="40ED032D" w14:textId="77777777" w:rsidR="00E71011" w:rsidRDefault="00E71011" w:rsidP="00E71011">
            <w:pPr>
              <w:pStyle w:val="bullet"/>
              <w:keepLines/>
              <w:numPr>
                <w:ilvl w:val="0"/>
                <w:numId w:val="14"/>
              </w:numPr>
              <w:ind w:left="360"/>
            </w:pPr>
            <w:r>
              <w:t>verbal communication includes meanings which are not always explicit</w:t>
            </w:r>
          </w:p>
        </w:tc>
      </w:tr>
      <w:tr w:rsidR="00E71011" w14:paraId="26824AB8" w14:textId="77777777" w:rsidTr="004B2729">
        <w:tc>
          <w:tcPr>
            <w:tcW w:w="9464" w:type="dxa"/>
            <w:gridSpan w:val="5"/>
          </w:tcPr>
          <w:p w14:paraId="0C5B52C0" w14:textId="77777777" w:rsidR="00E71011" w:rsidRDefault="00E71011" w:rsidP="00E71011">
            <w:pPr>
              <w:pStyle w:val="spacer"/>
            </w:pPr>
          </w:p>
        </w:tc>
      </w:tr>
      <w:tr w:rsidR="00E71011" w14:paraId="45DB3016" w14:textId="77777777" w:rsidTr="004B2729">
        <w:tc>
          <w:tcPr>
            <w:tcW w:w="9464" w:type="dxa"/>
            <w:gridSpan w:val="5"/>
          </w:tcPr>
          <w:p w14:paraId="6F794CCF" w14:textId="77777777" w:rsidR="00E71011" w:rsidRDefault="00E71011" w:rsidP="00E71011">
            <w:pPr>
              <w:pStyle w:val="Heading21"/>
              <w:keepNext/>
            </w:pPr>
            <w:r>
              <w:t>Range Statement</w:t>
            </w:r>
          </w:p>
          <w:p w14:paraId="1B84847B" w14:textId="77777777" w:rsidR="00E71011" w:rsidRDefault="00E71011" w:rsidP="00E71011">
            <w:pPr>
              <w:pStyle w:val="text"/>
              <w:keepNext/>
            </w:pPr>
            <w:r w:rsidRPr="005979AA">
              <w:t xml:space="preserve">The Range Statement relates to the unit of competency as a whole. It allows for different work environments and situations that may affect performance.  Bold italicised wording in the Performance Criteria is detailed below.  </w:t>
            </w:r>
          </w:p>
        </w:tc>
      </w:tr>
      <w:tr w:rsidR="00E71011" w14:paraId="7D0D4894" w14:textId="77777777" w:rsidTr="004B2729">
        <w:tc>
          <w:tcPr>
            <w:tcW w:w="3369" w:type="dxa"/>
            <w:gridSpan w:val="2"/>
          </w:tcPr>
          <w:p w14:paraId="04D087D3" w14:textId="77777777" w:rsidR="00E71011" w:rsidRPr="005979AA" w:rsidRDefault="00E71011" w:rsidP="00E71011">
            <w:pPr>
              <w:pStyle w:val="unittext"/>
              <w:keepNext/>
            </w:pPr>
            <w:r w:rsidRPr="00701EA3">
              <w:rPr>
                <w:b/>
                <w:i/>
              </w:rPr>
              <w:t>Informal expressions to open and close conversations</w:t>
            </w:r>
            <w:r w:rsidRPr="0066745C">
              <w:t xml:space="preserve"> may </w:t>
            </w:r>
            <w:r>
              <w:t>include:</w:t>
            </w:r>
          </w:p>
        </w:tc>
        <w:tc>
          <w:tcPr>
            <w:tcW w:w="6095" w:type="dxa"/>
            <w:gridSpan w:val="3"/>
          </w:tcPr>
          <w:p w14:paraId="4EF7563C" w14:textId="77777777" w:rsidR="00E71011" w:rsidRDefault="00E71011" w:rsidP="00E71011">
            <w:pPr>
              <w:pStyle w:val="bullet"/>
              <w:keepLines/>
              <w:numPr>
                <w:ilvl w:val="0"/>
                <w:numId w:val="14"/>
              </w:numPr>
              <w:ind w:left="360"/>
            </w:pPr>
            <w:r>
              <w:t>formulaic and commonly used expressions</w:t>
            </w:r>
          </w:p>
          <w:p w14:paraId="01B41890" w14:textId="77777777" w:rsidR="00E71011" w:rsidRPr="00701EA3" w:rsidRDefault="00E71011" w:rsidP="00E71011">
            <w:pPr>
              <w:pStyle w:val="endash"/>
              <w:rPr>
                <w:i/>
              </w:rPr>
            </w:pPr>
            <w:r w:rsidRPr="00701EA3">
              <w:rPr>
                <w:i/>
              </w:rPr>
              <w:t>Hi there, how have you been?</w:t>
            </w:r>
          </w:p>
          <w:p w14:paraId="751EFAD7" w14:textId="77777777" w:rsidR="00E71011" w:rsidRPr="00701EA3" w:rsidRDefault="00E71011" w:rsidP="00E71011">
            <w:pPr>
              <w:pStyle w:val="endash"/>
              <w:rPr>
                <w:i/>
              </w:rPr>
            </w:pPr>
            <w:r w:rsidRPr="00701EA3">
              <w:rPr>
                <w:i/>
              </w:rPr>
              <w:t>Welcome back! What have you been up to?</w:t>
            </w:r>
          </w:p>
          <w:p w14:paraId="408A0298" w14:textId="77777777" w:rsidR="00E71011" w:rsidRPr="00701EA3" w:rsidRDefault="00E71011" w:rsidP="00E71011">
            <w:pPr>
              <w:pStyle w:val="endash"/>
              <w:rPr>
                <w:i/>
              </w:rPr>
            </w:pPr>
            <w:r w:rsidRPr="00701EA3">
              <w:rPr>
                <w:i/>
              </w:rPr>
              <w:t xml:space="preserve">Oh, Aysia, how are you today? </w:t>
            </w:r>
          </w:p>
          <w:p w14:paraId="09924EC6" w14:textId="77777777" w:rsidR="00E71011" w:rsidRPr="00701EA3" w:rsidRDefault="00E71011" w:rsidP="00E71011">
            <w:pPr>
              <w:pStyle w:val="endash"/>
              <w:rPr>
                <w:i/>
              </w:rPr>
            </w:pPr>
            <w:r w:rsidRPr="00701EA3">
              <w:rPr>
                <w:i/>
              </w:rPr>
              <w:t xml:space="preserve">I’ll see </w:t>
            </w:r>
            <w:r>
              <w:rPr>
                <w:i/>
              </w:rPr>
              <w:t>you tomorrow</w:t>
            </w:r>
          </w:p>
          <w:p w14:paraId="4CE4B554" w14:textId="77777777" w:rsidR="00E71011" w:rsidRDefault="00E71011" w:rsidP="00E71011">
            <w:pPr>
              <w:pStyle w:val="endash"/>
            </w:pPr>
            <w:r w:rsidRPr="00701EA3">
              <w:rPr>
                <w:i/>
              </w:rPr>
              <w:t>See you later</w:t>
            </w:r>
          </w:p>
        </w:tc>
      </w:tr>
      <w:tr w:rsidR="00E71011" w14:paraId="65C9B66D" w14:textId="77777777" w:rsidTr="004B2729">
        <w:tc>
          <w:tcPr>
            <w:tcW w:w="9464" w:type="dxa"/>
            <w:gridSpan w:val="5"/>
          </w:tcPr>
          <w:p w14:paraId="01A659A5" w14:textId="77777777" w:rsidR="00E71011" w:rsidRDefault="00E71011" w:rsidP="00E71011">
            <w:pPr>
              <w:pStyle w:val="spacer"/>
            </w:pPr>
          </w:p>
        </w:tc>
      </w:tr>
      <w:tr w:rsidR="00E71011" w14:paraId="16236112" w14:textId="77777777" w:rsidTr="004B2729">
        <w:tc>
          <w:tcPr>
            <w:tcW w:w="3369" w:type="dxa"/>
            <w:gridSpan w:val="2"/>
          </w:tcPr>
          <w:p w14:paraId="0668693D" w14:textId="77777777" w:rsidR="00E71011" w:rsidRPr="005979AA" w:rsidRDefault="00E71011" w:rsidP="00E71011">
            <w:pPr>
              <w:pStyle w:val="unittext"/>
              <w:keepNext/>
            </w:pPr>
            <w:r w:rsidRPr="00701EA3">
              <w:rPr>
                <w:b/>
                <w:i/>
              </w:rPr>
              <w:lastRenderedPageBreak/>
              <w:t>Informal expressions to enter and leave conversations</w:t>
            </w:r>
            <w:r w:rsidRPr="0066745C">
              <w:t xml:space="preserve"> may </w:t>
            </w:r>
            <w:r>
              <w:t>include:</w:t>
            </w:r>
          </w:p>
        </w:tc>
        <w:tc>
          <w:tcPr>
            <w:tcW w:w="6095" w:type="dxa"/>
            <w:gridSpan w:val="3"/>
          </w:tcPr>
          <w:p w14:paraId="6E9A0ED7" w14:textId="40B7DB25" w:rsidR="00E71011" w:rsidRDefault="0006787D" w:rsidP="00E71011">
            <w:pPr>
              <w:pStyle w:val="bullet"/>
              <w:keepLines/>
              <w:numPr>
                <w:ilvl w:val="0"/>
                <w:numId w:val="14"/>
              </w:numPr>
              <w:ind w:left="360"/>
            </w:pPr>
            <w:r>
              <w:t>straight</w:t>
            </w:r>
            <w:r w:rsidR="00E71011">
              <w:t>forward expressions</w:t>
            </w:r>
          </w:p>
          <w:p w14:paraId="27384B76" w14:textId="77777777" w:rsidR="00E71011" w:rsidRPr="00701EA3" w:rsidRDefault="00E71011" w:rsidP="00E71011">
            <w:pPr>
              <w:pStyle w:val="endash"/>
              <w:rPr>
                <w:i/>
              </w:rPr>
            </w:pPr>
            <w:r w:rsidRPr="00701EA3">
              <w:rPr>
                <w:i/>
              </w:rPr>
              <w:t>Look, I disagree…</w:t>
            </w:r>
          </w:p>
          <w:p w14:paraId="35B3C35C" w14:textId="77777777" w:rsidR="00E71011" w:rsidRPr="00701EA3" w:rsidRDefault="00E71011" w:rsidP="00E71011">
            <w:pPr>
              <w:pStyle w:val="endash"/>
              <w:rPr>
                <w:i/>
              </w:rPr>
            </w:pPr>
            <w:r w:rsidRPr="00701EA3">
              <w:rPr>
                <w:i/>
              </w:rPr>
              <w:t>Now, as I was saying…</w:t>
            </w:r>
          </w:p>
          <w:p w14:paraId="4C5A83ED" w14:textId="77777777" w:rsidR="00E71011" w:rsidRPr="00701EA3" w:rsidRDefault="00E71011" w:rsidP="00E71011">
            <w:pPr>
              <w:pStyle w:val="endash"/>
              <w:rPr>
                <w:i/>
              </w:rPr>
            </w:pPr>
            <w:r w:rsidRPr="00701EA3">
              <w:rPr>
                <w:i/>
              </w:rPr>
              <w:t>If you ask me…</w:t>
            </w:r>
          </w:p>
          <w:p w14:paraId="4783FD54" w14:textId="77777777" w:rsidR="00E71011" w:rsidRPr="00701EA3" w:rsidRDefault="00E71011" w:rsidP="00E71011">
            <w:pPr>
              <w:pStyle w:val="endash"/>
              <w:rPr>
                <w:i/>
              </w:rPr>
            </w:pPr>
            <w:r w:rsidRPr="00701EA3">
              <w:rPr>
                <w:i/>
              </w:rPr>
              <w:t>Hang on a minute…</w:t>
            </w:r>
          </w:p>
          <w:p w14:paraId="2D9A5E60" w14:textId="77777777" w:rsidR="00E71011" w:rsidRDefault="00E71011" w:rsidP="00E71011">
            <w:pPr>
              <w:pStyle w:val="endash"/>
            </w:pPr>
            <w:r>
              <w:rPr>
                <w:i/>
              </w:rPr>
              <w:t>Let me finish</w:t>
            </w:r>
          </w:p>
        </w:tc>
      </w:tr>
      <w:tr w:rsidR="00E71011" w14:paraId="16FA0FF7" w14:textId="77777777" w:rsidTr="004B2729">
        <w:tc>
          <w:tcPr>
            <w:tcW w:w="9464" w:type="dxa"/>
            <w:gridSpan w:val="5"/>
          </w:tcPr>
          <w:p w14:paraId="664F9AFF" w14:textId="77777777" w:rsidR="00E71011" w:rsidRDefault="00E71011" w:rsidP="00E71011">
            <w:pPr>
              <w:pStyle w:val="spacer"/>
            </w:pPr>
          </w:p>
        </w:tc>
      </w:tr>
      <w:tr w:rsidR="00E71011" w14:paraId="713B9D92" w14:textId="77777777" w:rsidTr="004B2729">
        <w:tc>
          <w:tcPr>
            <w:tcW w:w="3369" w:type="dxa"/>
            <w:gridSpan w:val="2"/>
          </w:tcPr>
          <w:p w14:paraId="12433CB7" w14:textId="77777777" w:rsidR="00E71011" w:rsidRPr="005979AA" w:rsidRDefault="00E71011" w:rsidP="00E71011">
            <w:pPr>
              <w:pStyle w:val="unittext"/>
              <w:keepNext/>
            </w:pPr>
            <w:r w:rsidRPr="00701EA3">
              <w:rPr>
                <w:b/>
                <w:i/>
              </w:rPr>
              <w:t>Questions and invitations</w:t>
            </w:r>
            <w:r w:rsidRPr="0066745C">
              <w:t xml:space="preserve"> may </w:t>
            </w:r>
            <w:r>
              <w:t>include:</w:t>
            </w:r>
          </w:p>
        </w:tc>
        <w:tc>
          <w:tcPr>
            <w:tcW w:w="6095" w:type="dxa"/>
            <w:gridSpan w:val="3"/>
          </w:tcPr>
          <w:p w14:paraId="387D04FC" w14:textId="674FC044" w:rsidR="00E71011" w:rsidRDefault="00F93D41" w:rsidP="00E71011">
            <w:pPr>
              <w:pStyle w:val="bullet"/>
              <w:keepLines/>
              <w:numPr>
                <w:ilvl w:val="0"/>
                <w:numId w:val="14"/>
              </w:numPr>
              <w:ind w:left="360"/>
            </w:pPr>
            <w:r>
              <w:t>straight</w:t>
            </w:r>
            <w:r w:rsidR="00E71011">
              <w:t>forward questions</w:t>
            </w:r>
          </w:p>
          <w:p w14:paraId="2F34FC7B" w14:textId="77777777" w:rsidR="00E71011" w:rsidRPr="00701EA3" w:rsidRDefault="00E71011" w:rsidP="00E71011">
            <w:pPr>
              <w:pStyle w:val="endash"/>
              <w:rPr>
                <w:i/>
              </w:rPr>
            </w:pPr>
            <w:r w:rsidRPr="00701EA3">
              <w:rPr>
                <w:i/>
              </w:rPr>
              <w:t>What’s your opinion?</w:t>
            </w:r>
          </w:p>
          <w:p w14:paraId="1EC6D8B9" w14:textId="77777777" w:rsidR="00E71011" w:rsidRPr="00701EA3" w:rsidRDefault="00E71011" w:rsidP="00E71011">
            <w:pPr>
              <w:pStyle w:val="endash"/>
              <w:rPr>
                <w:i/>
              </w:rPr>
            </w:pPr>
            <w:r w:rsidRPr="00701EA3">
              <w:rPr>
                <w:i/>
              </w:rPr>
              <w:t>How do you see it?</w:t>
            </w:r>
          </w:p>
          <w:p w14:paraId="4D74E31C" w14:textId="77777777" w:rsidR="00E71011" w:rsidRPr="00701EA3" w:rsidRDefault="00E71011" w:rsidP="00E71011">
            <w:pPr>
              <w:pStyle w:val="endash"/>
              <w:rPr>
                <w:i/>
              </w:rPr>
            </w:pPr>
            <w:r w:rsidRPr="00701EA3">
              <w:rPr>
                <w:i/>
              </w:rPr>
              <w:t>What do you reckon?</w:t>
            </w:r>
          </w:p>
          <w:p w14:paraId="183981F7" w14:textId="77777777" w:rsidR="00E71011" w:rsidRDefault="00E71011" w:rsidP="00E71011">
            <w:pPr>
              <w:pStyle w:val="endash"/>
            </w:pPr>
            <w:r w:rsidRPr="00701EA3">
              <w:rPr>
                <w:i/>
              </w:rPr>
              <w:t>Would you like to give us your opinion?</w:t>
            </w:r>
          </w:p>
        </w:tc>
      </w:tr>
      <w:tr w:rsidR="00E71011" w14:paraId="2EF3BFE5" w14:textId="77777777" w:rsidTr="004B2729">
        <w:tc>
          <w:tcPr>
            <w:tcW w:w="9464" w:type="dxa"/>
            <w:gridSpan w:val="5"/>
          </w:tcPr>
          <w:p w14:paraId="1718D6C3" w14:textId="77777777" w:rsidR="00E71011" w:rsidRDefault="00E71011" w:rsidP="00E71011">
            <w:pPr>
              <w:pStyle w:val="spacer"/>
            </w:pPr>
          </w:p>
        </w:tc>
      </w:tr>
      <w:tr w:rsidR="00E71011" w14:paraId="32A1DE72" w14:textId="77777777" w:rsidTr="004B2729">
        <w:tc>
          <w:tcPr>
            <w:tcW w:w="3369" w:type="dxa"/>
            <w:gridSpan w:val="2"/>
          </w:tcPr>
          <w:p w14:paraId="581591DA" w14:textId="77777777" w:rsidR="00E71011" w:rsidRPr="005979AA" w:rsidRDefault="00E71011" w:rsidP="00E71011">
            <w:pPr>
              <w:pStyle w:val="unittext"/>
              <w:keepNext/>
            </w:pPr>
            <w:r w:rsidRPr="00701EA3">
              <w:rPr>
                <w:b/>
                <w:i/>
              </w:rPr>
              <w:t>Familiar topics</w:t>
            </w:r>
            <w:r w:rsidRPr="0066745C">
              <w:t xml:space="preserve"> may </w:t>
            </w:r>
            <w:r>
              <w:t>include:</w:t>
            </w:r>
          </w:p>
        </w:tc>
        <w:tc>
          <w:tcPr>
            <w:tcW w:w="6095" w:type="dxa"/>
            <w:gridSpan w:val="3"/>
          </w:tcPr>
          <w:p w14:paraId="4E8933FB" w14:textId="77777777" w:rsidR="00E71011" w:rsidRDefault="00E71011" w:rsidP="00E71011">
            <w:pPr>
              <w:pStyle w:val="bullet"/>
              <w:keepLines/>
              <w:numPr>
                <w:ilvl w:val="0"/>
                <w:numId w:val="14"/>
              </w:numPr>
              <w:ind w:left="360"/>
            </w:pPr>
            <w:r>
              <w:t>work-related topics</w:t>
            </w:r>
          </w:p>
          <w:p w14:paraId="009C1195" w14:textId="77777777" w:rsidR="00E71011" w:rsidRDefault="00E71011" w:rsidP="00E71011">
            <w:pPr>
              <w:pStyle w:val="endash"/>
            </w:pPr>
            <w:r>
              <w:t>work tasks</w:t>
            </w:r>
          </w:p>
          <w:p w14:paraId="7E5B3C18" w14:textId="77777777" w:rsidR="00E71011" w:rsidRDefault="00E71011" w:rsidP="00E71011">
            <w:pPr>
              <w:pStyle w:val="endash"/>
            </w:pPr>
            <w:r>
              <w:t>topics about a specific job or technical skill</w:t>
            </w:r>
          </w:p>
          <w:p w14:paraId="0D1D630D" w14:textId="77777777" w:rsidR="00E71011" w:rsidRDefault="00E71011" w:rsidP="00E71011">
            <w:pPr>
              <w:pStyle w:val="endash"/>
            </w:pPr>
            <w:r>
              <w:t>differences between workplaces here and overseas</w:t>
            </w:r>
          </w:p>
          <w:p w14:paraId="3B6DB22E" w14:textId="77777777" w:rsidR="00E71011" w:rsidRDefault="00E71011" w:rsidP="00E71011">
            <w:pPr>
              <w:pStyle w:val="endash"/>
            </w:pPr>
            <w:r>
              <w:t>skills required for certain jobs</w:t>
            </w:r>
          </w:p>
          <w:p w14:paraId="7A595AFC" w14:textId="77777777" w:rsidR="00E71011" w:rsidRDefault="00E71011" w:rsidP="00E71011">
            <w:pPr>
              <w:pStyle w:val="endash"/>
            </w:pPr>
            <w:r>
              <w:t>technical or digital skills used in the workplace</w:t>
            </w:r>
          </w:p>
          <w:p w14:paraId="5104724D" w14:textId="77777777" w:rsidR="00E71011" w:rsidRDefault="00E71011" w:rsidP="00E71011">
            <w:pPr>
              <w:pStyle w:val="bullet"/>
              <w:keepLines/>
              <w:numPr>
                <w:ilvl w:val="0"/>
                <w:numId w:val="14"/>
              </w:numPr>
              <w:ind w:left="360"/>
            </w:pPr>
            <w:r>
              <w:t>general topics of conversation, such as sports, weather, weekend events, current affairs</w:t>
            </w:r>
          </w:p>
        </w:tc>
      </w:tr>
      <w:tr w:rsidR="00E71011" w14:paraId="4B1188EA" w14:textId="77777777" w:rsidTr="004B2729">
        <w:tc>
          <w:tcPr>
            <w:tcW w:w="9464" w:type="dxa"/>
            <w:gridSpan w:val="5"/>
          </w:tcPr>
          <w:p w14:paraId="06DF9987" w14:textId="77777777" w:rsidR="00E71011" w:rsidRDefault="00E71011" w:rsidP="00E71011">
            <w:pPr>
              <w:pStyle w:val="spacer"/>
            </w:pPr>
          </w:p>
        </w:tc>
      </w:tr>
      <w:tr w:rsidR="00E71011" w14:paraId="7C8609E7" w14:textId="77777777" w:rsidTr="004B2729">
        <w:tc>
          <w:tcPr>
            <w:tcW w:w="3369" w:type="dxa"/>
            <w:gridSpan w:val="2"/>
          </w:tcPr>
          <w:p w14:paraId="7ABE4DAC" w14:textId="77777777" w:rsidR="00E71011" w:rsidRPr="005979AA" w:rsidRDefault="00E71011" w:rsidP="00E71011">
            <w:pPr>
              <w:pStyle w:val="unittext"/>
              <w:keepNext/>
            </w:pPr>
            <w:r w:rsidRPr="00701EA3">
              <w:rPr>
                <w:b/>
                <w:i/>
              </w:rPr>
              <w:t>Polite expressions to open and close conversations</w:t>
            </w:r>
            <w:r w:rsidRPr="0066745C">
              <w:t xml:space="preserve"> may </w:t>
            </w:r>
            <w:r>
              <w:t>include:</w:t>
            </w:r>
          </w:p>
        </w:tc>
        <w:tc>
          <w:tcPr>
            <w:tcW w:w="6095" w:type="dxa"/>
            <w:gridSpan w:val="3"/>
          </w:tcPr>
          <w:p w14:paraId="71B6C96D" w14:textId="77777777" w:rsidR="00E71011" w:rsidRDefault="00E71011" w:rsidP="00E71011">
            <w:pPr>
              <w:pStyle w:val="bullet"/>
              <w:keepLines/>
              <w:numPr>
                <w:ilvl w:val="0"/>
                <w:numId w:val="14"/>
              </w:numPr>
              <w:ind w:left="360"/>
            </w:pPr>
            <w:r>
              <w:t>use of conditionals and other expressions to introduce or end a conversations</w:t>
            </w:r>
          </w:p>
          <w:p w14:paraId="0C5A43E0" w14:textId="77777777" w:rsidR="00E71011" w:rsidRPr="00701EA3" w:rsidRDefault="00E71011" w:rsidP="00E71011">
            <w:pPr>
              <w:pStyle w:val="endash"/>
              <w:rPr>
                <w:i/>
              </w:rPr>
            </w:pPr>
            <w:r w:rsidRPr="00701EA3">
              <w:rPr>
                <w:i/>
              </w:rPr>
              <w:t>Would you mind if I ask you something?</w:t>
            </w:r>
          </w:p>
          <w:p w14:paraId="7DEAA3CA" w14:textId="77777777" w:rsidR="00E71011" w:rsidRPr="00701EA3" w:rsidRDefault="00E71011" w:rsidP="00E71011">
            <w:pPr>
              <w:pStyle w:val="endash"/>
              <w:rPr>
                <w:i/>
              </w:rPr>
            </w:pPr>
            <w:r w:rsidRPr="00701EA3">
              <w:rPr>
                <w:i/>
              </w:rPr>
              <w:t>Can I ask you something?</w:t>
            </w:r>
          </w:p>
          <w:p w14:paraId="2D9A7E29" w14:textId="77777777" w:rsidR="00E71011" w:rsidRPr="00701EA3" w:rsidRDefault="00E71011" w:rsidP="00E71011">
            <w:pPr>
              <w:pStyle w:val="endash"/>
              <w:rPr>
                <w:i/>
              </w:rPr>
            </w:pPr>
            <w:r w:rsidRPr="00701EA3">
              <w:rPr>
                <w:i/>
              </w:rPr>
              <w:t>I would like to</w:t>
            </w:r>
            <w:r>
              <w:rPr>
                <w:i/>
              </w:rPr>
              <w:t xml:space="preserve"> </w:t>
            </w:r>
            <w:r w:rsidRPr="00701EA3">
              <w:rPr>
                <w:i/>
              </w:rPr>
              <w:t>/</w:t>
            </w:r>
            <w:r>
              <w:rPr>
                <w:i/>
              </w:rPr>
              <w:t xml:space="preserve"> can I </w:t>
            </w:r>
            <w:r w:rsidRPr="00701EA3">
              <w:rPr>
                <w:i/>
              </w:rPr>
              <w:t>make an appointment /</w:t>
            </w:r>
            <w:r>
              <w:rPr>
                <w:i/>
              </w:rPr>
              <w:t xml:space="preserve"> </w:t>
            </w:r>
            <w:r w:rsidRPr="00701EA3">
              <w:rPr>
                <w:i/>
              </w:rPr>
              <w:t>a time to see you?</w:t>
            </w:r>
          </w:p>
          <w:p w14:paraId="1AE6B573" w14:textId="77777777" w:rsidR="00E71011" w:rsidRPr="00701EA3" w:rsidRDefault="00E71011" w:rsidP="00E71011">
            <w:pPr>
              <w:pStyle w:val="endash"/>
              <w:rPr>
                <w:i/>
              </w:rPr>
            </w:pPr>
            <w:r w:rsidRPr="00701EA3">
              <w:rPr>
                <w:i/>
              </w:rPr>
              <w:t>I’m sorry to bother you</w:t>
            </w:r>
          </w:p>
          <w:p w14:paraId="1FCBCC5A" w14:textId="77777777" w:rsidR="00E71011" w:rsidRPr="00701EA3" w:rsidRDefault="00E71011" w:rsidP="00E71011">
            <w:pPr>
              <w:pStyle w:val="endash"/>
              <w:rPr>
                <w:i/>
              </w:rPr>
            </w:pPr>
            <w:r w:rsidRPr="00701EA3">
              <w:rPr>
                <w:i/>
              </w:rPr>
              <w:t>Thanks for listening to me</w:t>
            </w:r>
          </w:p>
          <w:p w14:paraId="686B6EC9" w14:textId="77777777" w:rsidR="00E71011" w:rsidRDefault="00E71011" w:rsidP="00E71011">
            <w:pPr>
              <w:pStyle w:val="endash"/>
            </w:pPr>
            <w:r w:rsidRPr="00701EA3">
              <w:rPr>
                <w:i/>
              </w:rPr>
              <w:t>Thanks for your time</w:t>
            </w:r>
          </w:p>
        </w:tc>
      </w:tr>
      <w:tr w:rsidR="00E71011" w14:paraId="7FC4D635" w14:textId="77777777" w:rsidTr="004B2729">
        <w:tc>
          <w:tcPr>
            <w:tcW w:w="9464" w:type="dxa"/>
            <w:gridSpan w:val="5"/>
          </w:tcPr>
          <w:p w14:paraId="3D36F0E8" w14:textId="77777777" w:rsidR="00E71011" w:rsidRDefault="00E71011" w:rsidP="00E71011">
            <w:pPr>
              <w:pStyle w:val="spacer"/>
            </w:pPr>
          </w:p>
        </w:tc>
      </w:tr>
      <w:tr w:rsidR="00E71011" w14:paraId="37BC6601" w14:textId="77777777" w:rsidTr="004B2729">
        <w:tc>
          <w:tcPr>
            <w:tcW w:w="3369" w:type="dxa"/>
            <w:gridSpan w:val="2"/>
          </w:tcPr>
          <w:p w14:paraId="3D5ABEF8" w14:textId="77777777" w:rsidR="00E71011" w:rsidRPr="005979AA" w:rsidRDefault="00E71011" w:rsidP="00E71011">
            <w:pPr>
              <w:pStyle w:val="unittext"/>
              <w:keepNext/>
            </w:pPr>
            <w:r>
              <w:rPr>
                <w:b/>
                <w:i/>
              </w:rPr>
              <w:t>Expressions</w:t>
            </w:r>
            <w:r w:rsidRPr="00701EA3">
              <w:rPr>
                <w:b/>
                <w:i/>
              </w:rPr>
              <w:t xml:space="preserve"> to enter and leave formal conversations</w:t>
            </w:r>
            <w:r w:rsidRPr="0066745C">
              <w:t xml:space="preserve"> may </w:t>
            </w:r>
            <w:r>
              <w:t>include:</w:t>
            </w:r>
          </w:p>
        </w:tc>
        <w:tc>
          <w:tcPr>
            <w:tcW w:w="6095" w:type="dxa"/>
            <w:gridSpan w:val="3"/>
          </w:tcPr>
          <w:p w14:paraId="5D5CF28E" w14:textId="77777777" w:rsidR="00E71011" w:rsidRPr="00C0741E" w:rsidRDefault="00E71011" w:rsidP="00E71011">
            <w:pPr>
              <w:pStyle w:val="bullet"/>
              <w:keepLines/>
              <w:numPr>
                <w:ilvl w:val="0"/>
                <w:numId w:val="14"/>
              </w:numPr>
              <w:ind w:left="360"/>
              <w:rPr>
                <w:i/>
              </w:rPr>
            </w:pPr>
            <w:r w:rsidRPr="00C0741E">
              <w:rPr>
                <w:i/>
              </w:rPr>
              <w:t>I’d like to add something</w:t>
            </w:r>
          </w:p>
          <w:p w14:paraId="51D20FD8" w14:textId="77777777" w:rsidR="00E71011" w:rsidRPr="00C0741E" w:rsidRDefault="00E71011" w:rsidP="00E71011">
            <w:pPr>
              <w:pStyle w:val="bullet"/>
              <w:keepLines/>
              <w:numPr>
                <w:ilvl w:val="0"/>
                <w:numId w:val="14"/>
              </w:numPr>
              <w:ind w:left="360"/>
              <w:rPr>
                <w:i/>
              </w:rPr>
            </w:pPr>
            <w:r w:rsidRPr="00C0741E">
              <w:rPr>
                <w:i/>
              </w:rPr>
              <w:t>Can I give an opinion?</w:t>
            </w:r>
          </w:p>
          <w:p w14:paraId="02B6BEA5" w14:textId="77777777" w:rsidR="00E71011" w:rsidRDefault="00E71011" w:rsidP="00E71011">
            <w:pPr>
              <w:pStyle w:val="bullet"/>
              <w:keepLines/>
              <w:numPr>
                <w:ilvl w:val="0"/>
                <w:numId w:val="14"/>
              </w:numPr>
              <w:ind w:left="360"/>
            </w:pPr>
            <w:r w:rsidRPr="00C0741E">
              <w:rPr>
                <w:i/>
              </w:rPr>
              <w:t>Thank you for your time</w:t>
            </w:r>
          </w:p>
        </w:tc>
      </w:tr>
      <w:tr w:rsidR="00E71011" w14:paraId="529A3776" w14:textId="77777777" w:rsidTr="004B2729">
        <w:tc>
          <w:tcPr>
            <w:tcW w:w="9464" w:type="dxa"/>
            <w:gridSpan w:val="5"/>
          </w:tcPr>
          <w:p w14:paraId="51A218B2" w14:textId="77777777" w:rsidR="00E71011" w:rsidRDefault="00E71011" w:rsidP="00E71011">
            <w:pPr>
              <w:pStyle w:val="spacer"/>
            </w:pPr>
          </w:p>
        </w:tc>
      </w:tr>
      <w:tr w:rsidR="00E71011" w14:paraId="63A64203" w14:textId="77777777" w:rsidTr="004B2729">
        <w:tc>
          <w:tcPr>
            <w:tcW w:w="3369" w:type="dxa"/>
            <w:gridSpan w:val="2"/>
          </w:tcPr>
          <w:p w14:paraId="014E78B2" w14:textId="77777777" w:rsidR="00E71011" w:rsidRPr="005979AA" w:rsidRDefault="00E71011" w:rsidP="00E71011">
            <w:pPr>
              <w:pStyle w:val="unittext"/>
              <w:keepNext/>
            </w:pPr>
            <w:r w:rsidRPr="00701EA3">
              <w:rPr>
                <w:b/>
                <w:i/>
              </w:rPr>
              <w:lastRenderedPageBreak/>
              <w:t>Issues</w:t>
            </w:r>
            <w:r w:rsidRPr="0066745C">
              <w:t xml:space="preserve"> may </w:t>
            </w:r>
            <w:r>
              <w:t>include:</w:t>
            </w:r>
          </w:p>
        </w:tc>
        <w:tc>
          <w:tcPr>
            <w:tcW w:w="6095" w:type="dxa"/>
            <w:gridSpan w:val="3"/>
          </w:tcPr>
          <w:p w14:paraId="3A78FB70" w14:textId="77777777" w:rsidR="00E71011" w:rsidRDefault="00E71011" w:rsidP="00E71011">
            <w:pPr>
              <w:pStyle w:val="bullet"/>
              <w:keepLines/>
              <w:numPr>
                <w:ilvl w:val="0"/>
                <w:numId w:val="14"/>
              </w:numPr>
              <w:ind w:left="360"/>
            </w:pPr>
            <w:r>
              <w:t>work operations</w:t>
            </w:r>
          </w:p>
          <w:p w14:paraId="4E52C90F" w14:textId="77777777" w:rsidR="00E71011" w:rsidRDefault="00E71011" w:rsidP="00E71011">
            <w:pPr>
              <w:pStyle w:val="bullet"/>
              <w:keepLines/>
              <w:numPr>
                <w:ilvl w:val="0"/>
                <w:numId w:val="14"/>
              </w:numPr>
              <w:ind w:left="360"/>
            </w:pPr>
            <w:r>
              <w:t>rosters</w:t>
            </w:r>
          </w:p>
          <w:p w14:paraId="58F833CB" w14:textId="77777777" w:rsidR="00E71011" w:rsidRDefault="00E71011" w:rsidP="00E71011">
            <w:pPr>
              <w:pStyle w:val="bullet"/>
              <w:keepLines/>
              <w:numPr>
                <w:ilvl w:val="0"/>
                <w:numId w:val="14"/>
              </w:numPr>
              <w:ind w:left="360"/>
            </w:pPr>
            <w:r>
              <w:t>leave entitlements</w:t>
            </w:r>
          </w:p>
          <w:p w14:paraId="44E7C970" w14:textId="77777777" w:rsidR="00E71011" w:rsidRDefault="00E71011" w:rsidP="00E71011">
            <w:pPr>
              <w:pStyle w:val="bullet"/>
              <w:keepLines/>
              <w:numPr>
                <w:ilvl w:val="0"/>
                <w:numId w:val="14"/>
              </w:numPr>
              <w:ind w:left="360"/>
            </w:pPr>
            <w:r>
              <w:t>workplace health and safety</w:t>
            </w:r>
          </w:p>
          <w:p w14:paraId="0B27AD99" w14:textId="77777777" w:rsidR="00E71011" w:rsidRDefault="00E71011" w:rsidP="00E71011">
            <w:pPr>
              <w:pStyle w:val="bullet"/>
              <w:keepLines/>
              <w:numPr>
                <w:ilvl w:val="0"/>
                <w:numId w:val="14"/>
              </w:numPr>
              <w:ind w:left="360"/>
            </w:pPr>
            <w:r>
              <w:t>union matters</w:t>
            </w:r>
          </w:p>
          <w:p w14:paraId="0C3B8D3E" w14:textId="77777777" w:rsidR="00E71011" w:rsidRDefault="00E71011" w:rsidP="00E71011">
            <w:pPr>
              <w:pStyle w:val="bullet"/>
              <w:keepLines/>
              <w:numPr>
                <w:ilvl w:val="0"/>
                <w:numId w:val="14"/>
              </w:numPr>
              <w:ind w:left="360"/>
            </w:pPr>
            <w:r>
              <w:t>workplace bullying</w:t>
            </w:r>
          </w:p>
        </w:tc>
      </w:tr>
      <w:tr w:rsidR="00E71011" w14:paraId="255F89CE" w14:textId="77777777" w:rsidTr="004B2729">
        <w:tc>
          <w:tcPr>
            <w:tcW w:w="9464" w:type="dxa"/>
            <w:gridSpan w:val="5"/>
          </w:tcPr>
          <w:p w14:paraId="7C3F59A8" w14:textId="77777777" w:rsidR="00E71011" w:rsidRDefault="00E71011" w:rsidP="00E71011">
            <w:pPr>
              <w:pStyle w:val="spacer"/>
            </w:pPr>
          </w:p>
        </w:tc>
      </w:tr>
      <w:tr w:rsidR="00E71011" w14:paraId="74534FB4" w14:textId="77777777" w:rsidTr="004B2729">
        <w:tc>
          <w:tcPr>
            <w:tcW w:w="3369" w:type="dxa"/>
            <w:gridSpan w:val="2"/>
          </w:tcPr>
          <w:p w14:paraId="5D365C68" w14:textId="77777777" w:rsidR="00E71011" w:rsidRPr="00C4069B" w:rsidRDefault="00E71011" w:rsidP="00E71011">
            <w:pPr>
              <w:pStyle w:val="unittext"/>
              <w:keepNext/>
            </w:pPr>
            <w:r>
              <w:rPr>
                <w:b/>
                <w:i/>
              </w:rPr>
              <w:t xml:space="preserve">Proposals </w:t>
            </w:r>
            <w:r>
              <w:t>may include:</w:t>
            </w:r>
          </w:p>
        </w:tc>
        <w:tc>
          <w:tcPr>
            <w:tcW w:w="6095" w:type="dxa"/>
            <w:gridSpan w:val="3"/>
          </w:tcPr>
          <w:p w14:paraId="0983E0F2" w14:textId="77777777" w:rsidR="00E71011" w:rsidRDefault="00E71011" w:rsidP="00E71011">
            <w:pPr>
              <w:pStyle w:val="bullet"/>
              <w:keepLines/>
              <w:numPr>
                <w:ilvl w:val="0"/>
                <w:numId w:val="14"/>
              </w:numPr>
              <w:ind w:left="360"/>
            </w:pPr>
            <w:r>
              <w:t>suggestions for improvements</w:t>
            </w:r>
          </w:p>
          <w:p w14:paraId="23594B41" w14:textId="77777777" w:rsidR="00E71011" w:rsidRDefault="00E71011" w:rsidP="00E71011">
            <w:pPr>
              <w:pStyle w:val="bullet"/>
              <w:keepLines/>
              <w:numPr>
                <w:ilvl w:val="0"/>
                <w:numId w:val="14"/>
              </w:numPr>
              <w:ind w:left="360"/>
            </w:pPr>
            <w:r>
              <w:t>response to a scenario in a job interview</w:t>
            </w:r>
          </w:p>
          <w:p w14:paraId="33A8BDF4" w14:textId="77777777" w:rsidR="00E71011" w:rsidRDefault="00E71011" w:rsidP="00E71011">
            <w:pPr>
              <w:pStyle w:val="bullet"/>
              <w:keepLines/>
              <w:numPr>
                <w:ilvl w:val="0"/>
                <w:numId w:val="14"/>
              </w:numPr>
              <w:ind w:left="360"/>
            </w:pPr>
            <w:r>
              <w:t>request a change in arrangements, such as to work part-time or change a roster</w:t>
            </w:r>
          </w:p>
          <w:p w14:paraId="6B8BFC1A" w14:textId="77777777" w:rsidR="00E71011" w:rsidRDefault="00E71011" w:rsidP="00E71011">
            <w:pPr>
              <w:pStyle w:val="bullet"/>
              <w:keepLines/>
              <w:numPr>
                <w:ilvl w:val="0"/>
                <w:numId w:val="14"/>
              </w:numPr>
              <w:ind w:left="360"/>
            </w:pPr>
            <w:r>
              <w:t>solutions to problems, such as getting people to come to meetings, read work emails</w:t>
            </w:r>
          </w:p>
        </w:tc>
      </w:tr>
      <w:tr w:rsidR="00E71011" w14:paraId="2C86B58F" w14:textId="77777777" w:rsidTr="004B2729">
        <w:tc>
          <w:tcPr>
            <w:tcW w:w="9464" w:type="dxa"/>
            <w:gridSpan w:val="5"/>
          </w:tcPr>
          <w:p w14:paraId="3B2599B6" w14:textId="77777777" w:rsidR="00E71011" w:rsidRDefault="00E71011" w:rsidP="00E71011">
            <w:pPr>
              <w:pStyle w:val="spacer"/>
            </w:pPr>
          </w:p>
        </w:tc>
      </w:tr>
      <w:tr w:rsidR="00E71011" w14:paraId="22D7C7B5" w14:textId="77777777" w:rsidTr="004B2729">
        <w:tc>
          <w:tcPr>
            <w:tcW w:w="3369" w:type="dxa"/>
            <w:gridSpan w:val="2"/>
          </w:tcPr>
          <w:p w14:paraId="46EFEBA4" w14:textId="77777777" w:rsidR="00E71011" w:rsidRPr="005979AA" w:rsidRDefault="00E71011" w:rsidP="00E71011">
            <w:pPr>
              <w:pStyle w:val="unittext"/>
              <w:keepNext/>
            </w:pPr>
            <w:r w:rsidRPr="00701EA3">
              <w:rPr>
                <w:b/>
                <w:i/>
              </w:rPr>
              <w:t>Requests</w:t>
            </w:r>
            <w:r w:rsidRPr="0066745C">
              <w:t xml:space="preserve"> may </w:t>
            </w:r>
            <w:r>
              <w:t>include:</w:t>
            </w:r>
          </w:p>
        </w:tc>
        <w:tc>
          <w:tcPr>
            <w:tcW w:w="6095" w:type="dxa"/>
            <w:gridSpan w:val="3"/>
          </w:tcPr>
          <w:p w14:paraId="7D2FD15C" w14:textId="77777777" w:rsidR="00E71011" w:rsidRDefault="00E71011" w:rsidP="00E71011">
            <w:pPr>
              <w:pStyle w:val="bullet"/>
              <w:keepLines/>
              <w:numPr>
                <w:ilvl w:val="0"/>
                <w:numId w:val="14"/>
              </w:numPr>
              <w:ind w:left="360"/>
            </w:pPr>
            <w:r>
              <w:t>use of conditional and continuous forms</w:t>
            </w:r>
          </w:p>
          <w:p w14:paraId="2E7FAE02" w14:textId="77777777" w:rsidR="00E71011" w:rsidRPr="00AD279E" w:rsidRDefault="00E71011" w:rsidP="00E71011">
            <w:pPr>
              <w:pStyle w:val="endash"/>
              <w:rPr>
                <w:i/>
              </w:rPr>
            </w:pPr>
            <w:r w:rsidRPr="00AD279E">
              <w:rPr>
                <w:i/>
              </w:rPr>
              <w:t>Would I be able to have a day off?</w:t>
            </w:r>
          </w:p>
          <w:p w14:paraId="734358AB" w14:textId="77777777" w:rsidR="00E71011" w:rsidRPr="00AD279E" w:rsidRDefault="00E71011" w:rsidP="00E71011">
            <w:pPr>
              <w:pStyle w:val="endash"/>
              <w:rPr>
                <w:i/>
              </w:rPr>
            </w:pPr>
            <w:r w:rsidRPr="00AD279E">
              <w:rPr>
                <w:i/>
              </w:rPr>
              <w:t>Would you take this document down to Personnel?</w:t>
            </w:r>
          </w:p>
          <w:p w14:paraId="79AD7F12" w14:textId="77777777" w:rsidR="00E71011" w:rsidRPr="00AD279E" w:rsidRDefault="00E71011" w:rsidP="00E71011">
            <w:pPr>
              <w:pStyle w:val="endash"/>
              <w:rPr>
                <w:i/>
              </w:rPr>
            </w:pPr>
            <w:r w:rsidRPr="00AD279E">
              <w:rPr>
                <w:i/>
              </w:rPr>
              <w:t>Can I get you to explain the photocopier to Marianne, please?</w:t>
            </w:r>
          </w:p>
          <w:p w14:paraId="0FF0C58F" w14:textId="77777777" w:rsidR="00E71011" w:rsidRDefault="00E71011" w:rsidP="00E71011">
            <w:pPr>
              <w:pStyle w:val="endash"/>
            </w:pPr>
            <w:r w:rsidRPr="00AD279E">
              <w:rPr>
                <w:i/>
              </w:rPr>
              <w:t>I was wondering</w:t>
            </w:r>
            <w:r>
              <w:rPr>
                <w:i/>
              </w:rPr>
              <w:t>…?</w:t>
            </w:r>
          </w:p>
        </w:tc>
      </w:tr>
      <w:tr w:rsidR="00E71011" w14:paraId="065A9668" w14:textId="77777777" w:rsidTr="004B2729">
        <w:tc>
          <w:tcPr>
            <w:tcW w:w="9464" w:type="dxa"/>
            <w:gridSpan w:val="5"/>
          </w:tcPr>
          <w:p w14:paraId="4B152C8A" w14:textId="77777777" w:rsidR="00E71011" w:rsidRDefault="00E71011" w:rsidP="00E71011">
            <w:pPr>
              <w:pStyle w:val="spacer"/>
            </w:pPr>
          </w:p>
        </w:tc>
      </w:tr>
      <w:tr w:rsidR="00E71011" w14:paraId="2AC1002C" w14:textId="77777777" w:rsidTr="004B2729">
        <w:tc>
          <w:tcPr>
            <w:tcW w:w="3369" w:type="dxa"/>
            <w:gridSpan w:val="2"/>
          </w:tcPr>
          <w:p w14:paraId="5C48D950" w14:textId="77777777" w:rsidR="00E71011" w:rsidRPr="005979AA" w:rsidRDefault="00E71011" w:rsidP="00E71011">
            <w:pPr>
              <w:pStyle w:val="unittext"/>
              <w:keepNext/>
            </w:pPr>
            <w:r w:rsidRPr="00C66EF6">
              <w:rPr>
                <w:b/>
                <w:i/>
              </w:rPr>
              <w:t>Spoken</w:t>
            </w:r>
            <w:r>
              <w:t xml:space="preserve"> </w:t>
            </w:r>
            <w:r w:rsidRPr="0051224D">
              <w:rPr>
                <w:b/>
                <w:i/>
              </w:rPr>
              <w:t>i</w:t>
            </w:r>
            <w:r w:rsidRPr="00701EA3">
              <w:rPr>
                <w:b/>
                <w:i/>
              </w:rPr>
              <w:t>nstructions or directions</w:t>
            </w:r>
            <w:r w:rsidRPr="0066745C">
              <w:t xml:space="preserve"> may </w:t>
            </w:r>
            <w:r>
              <w:t>include:</w:t>
            </w:r>
          </w:p>
        </w:tc>
        <w:tc>
          <w:tcPr>
            <w:tcW w:w="6095" w:type="dxa"/>
            <w:gridSpan w:val="3"/>
          </w:tcPr>
          <w:p w14:paraId="71C5C17A" w14:textId="77777777" w:rsidR="00E71011" w:rsidRDefault="00E71011" w:rsidP="00E71011">
            <w:pPr>
              <w:pStyle w:val="bullet"/>
              <w:keepLines/>
              <w:numPr>
                <w:ilvl w:val="0"/>
                <w:numId w:val="14"/>
              </w:numPr>
              <w:ind w:left="360"/>
            </w:pPr>
            <w:r>
              <w:t>how to operate machinery or equipment</w:t>
            </w:r>
          </w:p>
          <w:p w14:paraId="4A9C6958" w14:textId="77777777" w:rsidR="00E71011" w:rsidRDefault="00E71011" w:rsidP="00E71011">
            <w:pPr>
              <w:pStyle w:val="bullet"/>
              <w:keepLines/>
              <w:numPr>
                <w:ilvl w:val="0"/>
                <w:numId w:val="14"/>
              </w:numPr>
              <w:ind w:left="360"/>
            </w:pPr>
            <w:r>
              <w:t>evacuation procedures</w:t>
            </w:r>
          </w:p>
          <w:p w14:paraId="6D8230E7" w14:textId="77777777" w:rsidR="00E71011" w:rsidRDefault="00E71011" w:rsidP="00E71011">
            <w:pPr>
              <w:pStyle w:val="bullet"/>
              <w:keepLines/>
              <w:numPr>
                <w:ilvl w:val="0"/>
                <w:numId w:val="14"/>
              </w:numPr>
              <w:ind w:left="360"/>
            </w:pPr>
            <w:r>
              <w:t>induction</w:t>
            </w:r>
          </w:p>
          <w:p w14:paraId="369B0940" w14:textId="77777777" w:rsidR="00E71011" w:rsidRDefault="00E71011" w:rsidP="00E71011">
            <w:pPr>
              <w:pStyle w:val="bullet"/>
              <w:keepLines/>
              <w:numPr>
                <w:ilvl w:val="0"/>
                <w:numId w:val="14"/>
              </w:numPr>
              <w:ind w:left="360"/>
            </w:pPr>
            <w:r>
              <w:t>handover from one shift to the next</w:t>
            </w:r>
          </w:p>
          <w:p w14:paraId="74BEB57D" w14:textId="77777777" w:rsidR="00E71011" w:rsidRDefault="00E71011" w:rsidP="00E71011">
            <w:pPr>
              <w:pStyle w:val="bullet"/>
              <w:keepLines/>
              <w:numPr>
                <w:ilvl w:val="0"/>
                <w:numId w:val="14"/>
              </w:numPr>
              <w:ind w:left="360"/>
            </w:pPr>
            <w:r>
              <w:t>health and safety procedures</w:t>
            </w:r>
          </w:p>
          <w:p w14:paraId="53456310" w14:textId="77777777" w:rsidR="00E71011" w:rsidRDefault="00E71011" w:rsidP="00E71011">
            <w:pPr>
              <w:pStyle w:val="bullet"/>
              <w:keepLines/>
              <w:numPr>
                <w:ilvl w:val="0"/>
                <w:numId w:val="14"/>
              </w:numPr>
              <w:ind w:left="360"/>
            </w:pPr>
            <w:r>
              <w:t>location of goods and services</w:t>
            </w:r>
          </w:p>
          <w:p w14:paraId="27F630F5" w14:textId="77777777" w:rsidR="00E71011" w:rsidRDefault="00E71011" w:rsidP="00E71011">
            <w:pPr>
              <w:pStyle w:val="bullet"/>
              <w:keepLines/>
              <w:numPr>
                <w:ilvl w:val="0"/>
                <w:numId w:val="14"/>
              </w:numPr>
              <w:ind w:left="360"/>
            </w:pPr>
            <w:r>
              <w:t>how an interview will be structured, when person may ask questions</w:t>
            </w:r>
          </w:p>
        </w:tc>
      </w:tr>
      <w:tr w:rsidR="00E71011" w14:paraId="5DABF573" w14:textId="77777777" w:rsidTr="004B2729">
        <w:tc>
          <w:tcPr>
            <w:tcW w:w="9464" w:type="dxa"/>
            <w:gridSpan w:val="5"/>
          </w:tcPr>
          <w:p w14:paraId="4930514E" w14:textId="77777777" w:rsidR="00E71011" w:rsidRDefault="00E71011" w:rsidP="00E71011">
            <w:pPr>
              <w:pStyle w:val="spacer"/>
            </w:pPr>
          </w:p>
        </w:tc>
      </w:tr>
      <w:tr w:rsidR="00E71011" w14:paraId="210B8A61" w14:textId="77777777" w:rsidTr="004B2729">
        <w:tc>
          <w:tcPr>
            <w:tcW w:w="3369" w:type="dxa"/>
            <w:gridSpan w:val="2"/>
          </w:tcPr>
          <w:p w14:paraId="28F42DFF" w14:textId="77777777" w:rsidR="00E71011" w:rsidRPr="005979AA" w:rsidRDefault="00E71011" w:rsidP="00E71011">
            <w:pPr>
              <w:pStyle w:val="unittext"/>
              <w:keepNext/>
            </w:pPr>
            <w:r w:rsidRPr="00701EA3">
              <w:rPr>
                <w:b/>
                <w:i/>
              </w:rPr>
              <w:t>Discourse markers</w:t>
            </w:r>
            <w:r w:rsidRPr="0066745C">
              <w:t xml:space="preserve"> may </w:t>
            </w:r>
            <w:r>
              <w:t>include:</w:t>
            </w:r>
          </w:p>
        </w:tc>
        <w:tc>
          <w:tcPr>
            <w:tcW w:w="6095" w:type="dxa"/>
            <w:gridSpan w:val="3"/>
          </w:tcPr>
          <w:p w14:paraId="3A9554B9" w14:textId="77777777" w:rsidR="00E71011" w:rsidRDefault="00E71011" w:rsidP="00E71011">
            <w:pPr>
              <w:pStyle w:val="bullet"/>
              <w:keepLines/>
              <w:numPr>
                <w:ilvl w:val="0"/>
                <w:numId w:val="14"/>
              </w:numPr>
              <w:ind w:left="360"/>
            </w:pPr>
            <w:r>
              <w:t>sequence markers</w:t>
            </w:r>
          </w:p>
          <w:p w14:paraId="0DE002D2" w14:textId="77777777" w:rsidR="00E71011" w:rsidRPr="00115F6C" w:rsidRDefault="00E71011" w:rsidP="00E71011">
            <w:pPr>
              <w:pStyle w:val="endash"/>
              <w:rPr>
                <w:i/>
              </w:rPr>
            </w:pPr>
            <w:r w:rsidRPr="00115F6C">
              <w:rPr>
                <w:i/>
              </w:rPr>
              <w:t>first, second, next</w:t>
            </w:r>
          </w:p>
          <w:p w14:paraId="65D8DBF2" w14:textId="77777777" w:rsidR="00E71011" w:rsidRPr="00115F6C" w:rsidRDefault="00E71011" w:rsidP="00E71011">
            <w:pPr>
              <w:pStyle w:val="endash"/>
              <w:rPr>
                <w:i/>
              </w:rPr>
            </w:pPr>
            <w:r w:rsidRPr="00115F6C">
              <w:rPr>
                <w:i/>
              </w:rPr>
              <w:t>besides, furthermore</w:t>
            </w:r>
          </w:p>
          <w:p w14:paraId="4B7AD2D1" w14:textId="77777777" w:rsidR="00E71011" w:rsidRPr="00115F6C" w:rsidRDefault="00E71011" w:rsidP="00E71011">
            <w:pPr>
              <w:pStyle w:val="endash"/>
              <w:rPr>
                <w:i/>
              </w:rPr>
            </w:pPr>
            <w:r w:rsidRPr="00115F6C">
              <w:rPr>
                <w:i/>
              </w:rPr>
              <w:t>as a result</w:t>
            </w:r>
          </w:p>
          <w:p w14:paraId="41F67816" w14:textId="77777777" w:rsidR="00E71011" w:rsidRPr="00115F6C" w:rsidRDefault="00E71011" w:rsidP="00E71011">
            <w:pPr>
              <w:pStyle w:val="endash"/>
              <w:rPr>
                <w:i/>
              </w:rPr>
            </w:pPr>
            <w:r w:rsidRPr="00115F6C">
              <w:rPr>
                <w:i/>
              </w:rPr>
              <w:t>finally</w:t>
            </w:r>
          </w:p>
          <w:p w14:paraId="2769CDDE" w14:textId="77777777" w:rsidR="00E71011" w:rsidRDefault="00E71011" w:rsidP="00E71011">
            <w:pPr>
              <w:pStyle w:val="endash"/>
            </w:pPr>
            <w:r w:rsidRPr="00115F6C">
              <w:rPr>
                <w:i/>
              </w:rPr>
              <w:t>Now, I’d like you to look at the chart</w:t>
            </w:r>
          </w:p>
        </w:tc>
      </w:tr>
      <w:tr w:rsidR="00E71011" w14:paraId="6BE66426" w14:textId="77777777" w:rsidTr="004B2729">
        <w:tc>
          <w:tcPr>
            <w:tcW w:w="9464" w:type="dxa"/>
            <w:gridSpan w:val="5"/>
          </w:tcPr>
          <w:p w14:paraId="52C85EB7" w14:textId="77777777" w:rsidR="00E71011" w:rsidRDefault="00E71011" w:rsidP="00E71011">
            <w:pPr>
              <w:pStyle w:val="spacer"/>
            </w:pPr>
          </w:p>
        </w:tc>
      </w:tr>
      <w:tr w:rsidR="00E71011" w14:paraId="1C718478" w14:textId="77777777" w:rsidTr="004B2729">
        <w:tc>
          <w:tcPr>
            <w:tcW w:w="3369" w:type="dxa"/>
            <w:gridSpan w:val="2"/>
          </w:tcPr>
          <w:p w14:paraId="009D0590" w14:textId="77777777" w:rsidR="00E71011" w:rsidRPr="0066745C" w:rsidRDefault="00E71011" w:rsidP="00E71011">
            <w:pPr>
              <w:pStyle w:val="unittext"/>
              <w:keepNext/>
            </w:pPr>
            <w:r w:rsidRPr="00701EA3">
              <w:rPr>
                <w:b/>
                <w:i/>
              </w:rPr>
              <w:lastRenderedPageBreak/>
              <w:t>Effectiveness</w:t>
            </w:r>
            <w:r w:rsidRPr="00517C09">
              <w:t xml:space="preserve"> may </w:t>
            </w:r>
            <w:r>
              <w:t>include:</w:t>
            </w:r>
          </w:p>
        </w:tc>
        <w:tc>
          <w:tcPr>
            <w:tcW w:w="6095" w:type="dxa"/>
            <w:gridSpan w:val="3"/>
          </w:tcPr>
          <w:p w14:paraId="22EB0D40" w14:textId="77777777" w:rsidR="00E71011" w:rsidRDefault="00E71011" w:rsidP="00E71011">
            <w:pPr>
              <w:pStyle w:val="bullet"/>
              <w:keepLines/>
              <w:numPr>
                <w:ilvl w:val="0"/>
                <w:numId w:val="14"/>
              </w:numPr>
              <w:ind w:left="360"/>
            </w:pPr>
            <w:r>
              <w:t>clarity of instructions</w:t>
            </w:r>
          </w:p>
          <w:p w14:paraId="2E6822F9" w14:textId="77777777" w:rsidR="00E71011" w:rsidRDefault="00E71011" w:rsidP="00E71011">
            <w:pPr>
              <w:pStyle w:val="bullet"/>
              <w:keepLines/>
              <w:numPr>
                <w:ilvl w:val="0"/>
                <w:numId w:val="14"/>
              </w:numPr>
              <w:ind w:left="360"/>
            </w:pPr>
            <w:r>
              <w:t>efficiency of suggestions</w:t>
            </w:r>
          </w:p>
          <w:p w14:paraId="6C127DD0" w14:textId="77777777" w:rsidR="00E71011" w:rsidRDefault="00E71011" w:rsidP="00E71011">
            <w:pPr>
              <w:pStyle w:val="bullet"/>
              <w:keepLines/>
              <w:numPr>
                <w:ilvl w:val="0"/>
                <w:numId w:val="14"/>
              </w:numPr>
              <w:ind w:left="360"/>
            </w:pPr>
            <w:r>
              <w:t>accuracy of information</w:t>
            </w:r>
          </w:p>
        </w:tc>
      </w:tr>
      <w:tr w:rsidR="00E71011" w14:paraId="2741877B" w14:textId="77777777" w:rsidTr="004B2729">
        <w:tc>
          <w:tcPr>
            <w:tcW w:w="9464" w:type="dxa"/>
            <w:gridSpan w:val="5"/>
          </w:tcPr>
          <w:p w14:paraId="49F3C10A" w14:textId="77777777" w:rsidR="00E71011" w:rsidRDefault="00E71011" w:rsidP="00E71011">
            <w:pPr>
              <w:pStyle w:val="spacer"/>
            </w:pPr>
          </w:p>
        </w:tc>
      </w:tr>
      <w:tr w:rsidR="00E71011" w14:paraId="4ED165A8" w14:textId="77777777" w:rsidTr="004B2729">
        <w:tc>
          <w:tcPr>
            <w:tcW w:w="3369" w:type="dxa"/>
            <w:gridSpan w:val="2"/>
          </w:tcPr>
          <w:p w14:paraId="17F75446" w14:textId="77777777" w:rsidR="00E71011" w:rsidRPr="0066745C" w:rsidRDefault="00E71011" w:rsidP="00E71011">
            <w:pPr>
              <w:pStyle w:val="unittext"/>
              <w:keepNext/>
            </w:pPr>
            <w:r w:rsidRPr="00701EA3">
              <w:rPr>
                <w:b/>
                <w:i/>
              </w:rPr>
              <w:t>Supports</w:t>
            </w:r>
            <w:r w:rsidRPr="00517C09">
              <w:t xml:space="preserve"> may </w:t>
            </w:r>
            <w:r>
              <w:t>include:</w:t>
            </w:r>
          </w:p>
        </w:tc>
        <w:tc>
          <w:tcPr>
            <w:tcW w:w="6095" w:type="dxa"/>
            <w:gridSpan w:val="3"/>
          </w:tcPr>
          <w:p w14:paraId="0668CC10" w14:textId="77777777" w:rsidR="00E71011" w:rsidRDefault="00E71011" w:rsidP="00E71011">
            <w:pPr>
              <w:pStyle w:val="bullet"/>
              <w:keepLines/>
              <w:numPr>
                <w:ilvl w:val="0"/>
                <w:numId w:val="14"/>
              </w:numPr>
              <w:ind w:left="360"/>
            </w:pPr>
            <w:r>
              <w:t>diagrams, charts</w:t>
            </w:r>
          </w:p>
          <w:p w14:paraId="7D6931FD" w14:textId="77777777" w:rsidR="00E71011" w:rsidRDefault="00E71011" w:rsidP="00E71011">
            <w:pPr>
              <w:pStyle w:val="bullet"/>
              <w:keepLines/>
              <w:numPr>
                <w:ilvl w:val="0"/>
                <w:numId w:val="14"/>
              </w:numPr>
              <w:ind w:left="360"/>
            </w:pPr>
            <w:r>
              <w:t>written instructions</w:t>
            </w:r>
          </w:p>
          <w:p w14:paraId="47AFAF3F" w14:textId="77777777" w:rsidR="00E71011" w:rsidRDefault="00E71011" w:rsidP="00E71011">
            <w:pPr>
              <w:pStyle w:val="bullet"/>
              <w:keepLines/>
              <w:numPr>
                <w:ilvl w:val="0"/>
                <w:numId w:val="14"/>
              </w:numPr>
              <w:ind w:left="360"/>
            </w:pPr>
            <w:r>
              <w:t>labels</w:t>
            </w:r>
          </w:p>
          <w:p w14:paraId="39E2D2F0" w14:textId="77777777" w:rsidR="00E71011" w:rsidRDefault="00E71011" w:rsidP="00E71011">
            <w:pPr>
              <w:pStyle w:val="bullet"/>
              <w:keepLines/>
              <w:numPr>
                <w:ilvl w:val="0"/>
                <w:numId w:val="14"/>
              </w:numPr>
              <w:ind w:left="360"/>
            </w:pPr>
            <w:r>
              <w:t xml:space="preserve">digital displays </w:t>
            </w:r>
          </w:p>
          <w:p w14:paraId="4DC30CDD" w14:textId="77777777" w:rsidR="00E71011" w:rsidRDefault="00E71011" w:rsidP="00E71011">
            <w:pPr>
              <w:pStyle w:val="bullet"/>
              <w:keepLines/>
              <w:numPr>
                <w:ilvl w:val="0"/>
                <w:numId w:val="14"/>
              </w:numPr>
              <w:ind w:left="360"/>
            </w:pPr>
            <w:r>
              <w:t>on screen diagrams or instructions</w:t>
            </w:r>
          </w:p>
        </w:tc>
      </w:tr>
      <w:tr w:rsidR="00E71011" w14:paraId="73880469" w14:textId="77777777" w:rsidTr="004B2729">
        <w:tc>
          <w:tcPr>
            <w:tcW w:w="9464" w:type="dxa"/>
            <w:gridSpan w:val="5"/>
          </w:tcPr>
          <w:p w14:paraId="5235C309" w14:textId="77777777" w:rsidR="00E71011" w:rsidRDefault="00E71011" w:rsidP="00E71011">
            <w:pPr>
              <w:pStyle w:val="spacer"/>
            </w:pPr>
          </w:p>
        </w:tc>
      </w:tr>
      <w:tr w:rsidR="00E71011" w14:paraId="0FF767FC" w14:textId="77777777" w:rsidTr="004B2729">
        <w:tc>
          <w:tcPr>
            <w:tcW w:w="3369" w:type="dxa"/>
            <w:gridSpan w:val="2"/>
          </w:tcPr>
          <w:p w14:paraId="441E2FAC" w14:textId="77777777" w:rsidR="00E71011" w:rsidRPr="0066745C" w:rsidRDefault="00E71011" w:rsidP="00E71011">
            <w:pPr>
              <w:pStyle w:val="unittext"/>
              <w:keepNext/>
            </w:pPr>
            <w:r w:rsidRPr="00701EA3">
              <w:rPr>
                <w:b/>
                <w:i/>
              </w:rPr>
              <w:t>Appropriate signals</w:t>
            </w:r>
            <w:r w:rsidRPr="00517C09">
              <w:t xml:space="preserve"> may </w:t>
            </w:r>
            <w:r>
              <w:t>include:</w:t>
            </w:r>
          </w:p>
        </w:tc>
        <w:tc>
          <w:tcPr>
            <w:tcW w:w="6095" w:type="dxa"/>
            <w:gridSpan w:val="3"/>
          </w:tcPr>
          <w:p w14:paraId="5517B951" w14:textId="77777777" w:rsidR="00E71011" w:rsidRDefault="00E71011" w:rsidP="00E71011">
            <w:pPr>
              <w:pStyle w:val="bullet"/>
              <w:keepLines/>
              <w:numPr>
                <w:ilvl w:val="0"/>
                <w:numId w:val="14"/>
              </w:numPr>
              <w:ind w:left="360"/>
            </w:pPr>
            <w:r>
              <w:t>use of if / must</w:t>
            </w:r>
          </w:p>
          <w:p w14:paraId="0A2D3E7B" w14:textId="77777777" w:rsidR="00E71011" w:rsidRPr="00AD279E" w:rsidRDefault="00E71011" w:rsidP="00E71011">
            <w:pPr>
              <w:pStyle w:val="endash"/>
              <w:rPr>
                <w:i/>
              </w:rPr>
            </w:pPr>
            <w:r w:rsidRPr="00AD279E">
              <w:rPr>
                <w:i/>
              </w:rPr>
              <w:t>If you are not careful…</w:t>
            </w:r>
          </w:p>
          <w:p w14:paraId="04C2B74C" w14:textId="77777777" w:rsidR="00E71011" w:rsidRPr="00AD279E" w:rsidRDefault="00E71011" w:rsidP="00E71011">
            <w:pPr>
              <w:pStyle w:val="endash"/>
              <w:rPr>
                <w:i/>
              </w:rPr>
            </w:pPr>
            <w:r w:rsidRPr="00AD279E">
              <w:rPr>
                <w:i/>
              </w:rPr>
              <w:t>the lid must be completely closed</w:t>
            </w:r>
          </w:p>
          <w:p w14:paraId="3CFEA471" w14:textId="77777777" w:rsidR="00E71011" w:rsidRDefault="00E71011" w:rsidP="00E71011">
            <w:pPr>
              <w:pStyle w:val="endash"/>
            </w:pPr>
            <w:r w:rsidRPr="00AD279E">
              <w:rPr>
                <w:i/>
              </w:rPr>
              <w:t>even if you are just clearing the paper, you must switch off the machine</w:t>
            </w:r>
          </w:p>
        </w:tc>
      </w:tr>
      <w:tr w:rsidR="00E71011" w14:paraId="017207B6" w14:textId="77777777" w:rsidTr="004B2729">
        <w:tc>
          <w:tcPr>
            <w:tcW w:w="9464" w:type="dxa"/>
            <w:gridSpan w:val="5"/>
          </w:tcPr>
          <w:p w14:paraId="215CD55D" w14:textId="77777777" w:rsidR="00E71011" w:rsidRDefault="00E71011" w:rsidP="00E71011">
            <w:pPr>
              <w:pStyle w:val="spacer"/>
            </w:pPr>
          </w:p>
        </w:tc>
      </w:tr>
      <w:tr w:rsidR="00E71011" w14:paraId="2FAB1DBD" w14:textId="77777777" w:rsidTr="004B2729">
        <w:tc>
          <w:tcPr>
            <w:tcW w:w="9464" w:type="dxa"/>
            <w:gridSpan w:val="5"/>
          </w:tcPr>
          <w:p w14:paraId="0E9E8A11" w14:textId="77777777" w:rsidR="00E71011" w:rsidRDefault="00E71011" w:rsidP="00E71011">
            <w:pPr>
              <w:pStyle w:val="Heading21"/>
              <w:keepNext/>
            </w:pPr>
            <w:r>
              <w:t>Evidence Guide</w:t>
            </w:r>
          </w:p>
          <w:p w14:paraId="73236373" w14:textId="21EF322E" w:rsidR="00E71011" w:rsidRDefault="00E71011"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E71011" w14:paraId="293181A7" w14:textId="77777777" w:rsidTr="004B2729">
        <w:tc>
          <w:tcPr>
            <w:tcW w:w="3369" w:type="dxa"/>
            <w:gridSpan w:val="2"/>
          </w:tcPr>
          <w:p w14:paraId="52A0AD8E" w14:textId="77777777" w:rsidR="00E71011" w:rsidRPr="005979AA" w:rsidRDefault="00E71011" w:rsidP="00E71011">
            <w:pPr>
              <w:pStyle w:val="EG"/>
              <w:keepNext/>
            </w:pPr>
            <w:r w:rsidRPr="005979AA">
              <w:t>Critical aspects for assessment and evidence required to demonstrate competency in this unit</w:t>
            </w:r>
          </w:p>
        </w:tc>
        <w:tc>
          <w:tcPr>
            <w:tcW w:w="6095" w:type="dxa"/>
            <w:gridSpan w:val="3"/>
          </w:tcPr>
          <w:p w14:paraId="792F0EE1" w14:textId="77777777" w:rsidR="00E71011" w:rsidRDefault="00E71011" w:rsidP="00E71011">
            <w:pPr>
              <w:pStyle w:val="unittext"/>
              <w:keepNext/>
            </w:pPr>
            <w:r w:rsidRPr="003B087B">
              <w:t>Assessment</w:t>
            </w:r>
            <w:r>
              <w:t xml:space="preserve"> must confirm the ability to:</w:t>
            </w:r>
          </w:p>
          <w:p w14:paraId="1D5AB5F7" w14:textId="77777777" w:rsidR="00E71011" w:rsidRDefault="00E71011" w:rsidP="00E71011">
            <w:pPr>
              <w:pStyle w:val="bullet"/>
              <w:keepLines/>
              <w:numPr>
                <w:ilvl w:val="0"/>
                <w:numId w:val="14"/>
              </w:numPr>
              <w:ind w:left="360"/>
            </w:pPr>
            <w:r>
              <w:t>use straightforward conventions and linguistic knowledge to:</w:t>
            </w:r>
          </w:p>
          <w:p w14:paraId="3C0391AF" w14:textId="77777777" w:rsidR="00E71011" w:rsidRDefault="00E71011" w:rsidP="00E71011">
            <w:pPr>
              <w:pStyle w:val="endash"/>
            </w:pPr>
            <w:r>
              <w:t xml:space="preserve">participate in straightforward casual and formal conversations </w:t>
            </w:r>
          </w:p>
          <w:p w14:paraId="6FF8AEF4" w14:textId="77777777" w:rsidR="00E71011" w:rsidRDefault="00E71011" w:rsidP="00E71011">
            <w:pPr>
              <w:pStyle w:val="endash"/>
            </w:pPr>
            <w:r>
              <w:t>follow and give instructions and directions in a work related context</w:t>
            </w:r>
          </w:p>
          <w:p w14:paraId="325CB250" w14:textId="77777777" w:rsidR="00E71011" w:rsidRDefault="00E71011" w:rsidP="00E71011">
            <w:pPr>
              <w:pStyle w:val="endash"/>
            </w:pPr>
            <w:r>
              <w:t xml:space="preserve">interact effectively using language and a range of communication strategies </w:t>
            </w:r>
          </w:p>
        </w:tc>
      </w:tr>
      <w:tr w:rsidR="00E71011" w14:paraId="37F67027" w14:textId="77777777" w:rsidTr="004B2729">
        <w:tc>
          <w:tcPr>
            <w:tcW w:w="9464" w:type="dxa"/>
            <w:gridSpan w:val="5"/>
          </w:tcPr>
          <w:p w14:paraId="6B47AE4B" w14:textId="77777777" w:rsidR="00E71011" w:rsidRDefault="00E71011" w:rsidP="00E71011">
            <w:pPr>
              <w:pStyle w:val="spacer"/>
            </w:pPr>
          </w:p>
        </w:tc>
      </w:tr>
      <w:tr w:rsidR="00E71011" w14:paraId="42883B2B" w14:textId="77777777" w:rsidTr="004B2729">
        <w:tc>
          <w:tcPr>
            <w:tcW w:w="3369" w:type="dxa"/>
            <w:gridSpan w:val="2"/>
          </w:tcPr>
          <w:p w14:paraId="04395A38" w14:textId="77777777" w:rsidR="00E71011" w:rsidRPr="005979AA" w:rsidRDefault="00E71011" w:rsidP="00E71011">
            <w:pPr>
              <w:pStyle w:val="EG"/>
              <w:keepNext/>
            </w:pPr>
            <w:r w:rsidRPr="005979AA">
              <w:lastRenderedPageBreak/>
              <w:t>Context of and specific resources for assessment</w:t>
            </w:r>
          </w:p>
        </w:tc>
        <w:tc>
          <w:tcPr>
            <w:tcW w:w="6095" w:type="dxa"/>
            <w:gridSpan w:val="3"/>
          </w:tcPr>
          <w:p w14:paraId="2746C5DA" w14:textId="77777777" w:rsidR="00E71011" w:rsidRDefault="00E71011" w:rsidP="00E71011">
            <w:pPr>
              <w:pStyle w:val="unittext"/>
              <w:keepNext/>
            </w:pPr>
            <w:r w:rsidRPr="005E7A99">
              <w:t>Assessment must ensure:</w:t>
            </w:r>
          </w:p>
          <w:p w14:paraId="6120F5D0" w14:textId="77777777" w:rsidR="00E71011" w:rsidRDefault="00E71011" w:rsidP="00E71011">
            <w:pPr>
              <w:pStyle w:val="bullet"/>
              <w:keepLines/>
              <w:numPr>
                <w:ilvl w:val="0"/>
                <w:numId w:val="14"/>
              </w:numPr>
              <w:ind w:left="360"/>
            </w:pPr>
            <w:r>
              <w:t>access to a range of EAL resources including:</w:t>
            </w:r>
          </w:p>
          <w:p w14:paraId="4883208D" w14:textId="77777777" w:rsidR="00E71011" w:rsidRDefault="00E71011" w:rsidP="00E71011">
            <w:pPr>
              <w:pStyle w:val="endash"/>
            </w:pPr>
            <w:r>
              <w:t>bilingual resources and other resources for support, such as models for presentations</w:t>
            </w:r>
          </w:p>
          <w:p w14:paraId="6984A1F4" w14:textId="77777777" w:rsidR="00E71011" w:rsidRDefault="00E71011" w:rsidP="00E71011">
            <w:pPr>
              <w:pStyle w:val="endash"/>
            </w:pPr>
            <w:r>
              <w:t>a bilingual dictionary, and/or an English-English dictionary</w:t>
            </w:r>
          </w:p>
          <w:p w14:paraId="2045FA97" w14:textId="77777777" w:rsidR="00E71011" w:rsidRDefault="00E71011" w:rsidP="00E71011">
            <w:pPr>
              <w:pStyle w:val="bullet"/>
              <w:keepLines/>
              <w:numPr>
                <w:ilvl w:val="0"/>
                <w:numId w:val="14"/>
              </w:numPr>
              <w:ind w:left="360"/>
            </w:pPr>
            <w:r>
              <w:t>access to conversation participants</w:t>
            </w:r>
          </w:p>
          <w:p w14:paraId="37AB2A61" w14:textId="77777777" w:rsidR="00E71011" w:rsidRDefault="00E71011" w:rsidP="00E71011">
            <w:pPr>
              <w:pStyle w:val="bullet"/>
              <w:keepLines/>
              <w:numPr>
                <w:ilvl w:val="0"/>
                <w:numId w:val="14"/>
              </w:numPr>
              <w:ind w:left="360"/>
            </w:pPr>
            <w:r w:rsidRPr="005E7A99">
              <w:t xml:space="preserve">assessment tools </w:t>
            </w:r>
            <w:r>
              <w:t xml:space="preserve">developed for this unit </w:t>
            </w:r>
            <w:r w:rsidRPr="005E7A99">
              <w:t>use straightforward oral texts</w:t>
            </w:r>
            <w:r>
              <w:t xml:space="preserve"> without much colloquial speech and in which varieties of English are familiar</w:t>
            </w:r>
          </w:p>
          <w:p w14:paraId="3C859591" w14:textId="77777777" w:rsidR="00E71011" w:rsidRDefault="00E71011" w:rsidP="00E71011">
            <w:pPr>
              <w:pStyle w:val="bullet"/>
              <w:numPr>
                <w:ilvl w:val="0"/>
                <w:numId w:val="0"/>
              </w:numPr>
            </w:pPr>
            <w:r>
              <w:t>S</w:t>
            </w:r>
            <w:r w:rsidRPr="00BF7658">
              <w:t>upport</w:t>
            </w:r>
            <w:r>
              <w:t xml:space="preserve"> for the learner takes into consideration the following factors:</w:t>
            </w:r>
          </w:p>
          <w:p w14:paraId="6BC7BCB5" w14:textId="77777777" w:rsidR="00E71011" w:rsidRDefault="00E71011" w:rsidP="00E71011">
            <w:pPr>
              <w:pStyle w:val="bullet"/>
              <w:keepLines/>
              <w:numPr>
                <w:ilvl w:val="0"/>
                <w:numId w:val="14"/>
              </w:numPr>
              <w:ind w:left="360"/>
            </w:pPr>
            <w:r w:rsidRPr="00995E02">
              <w:t>need for moderate support from the interlocutor</w:t>
            </w:r>
          </w:p>
          <w:p w14:paraId="689F4E35" w14:textId="77777777" w:rsidR="00E71011" w:rsidRDefault="00E71011" w:rsidP="00E71011">
            <w:pPr>
              <w:pStyle w:val="bullet"/>
              <w:keepLines/>
              <w:numPr>
                <w:ilvl w:val="0"/>
                <w:numId w:val="14"/>
              </w:numPr>
              <w:ind w:left="360"/>
            </w:pPr>
            <w:r>
              <w:t xml:space="preserve">need for </w:t>
            </w:r>
            <w:r w:rsidRPr="00B40ECD">
              <w:t>some contextual</w:t>
            </w:r>
            <w:r>
              <w:t xml:space="preserve"> support </w:t>
            </w:r>
          </w:p>
        </w:tc>
      </w:tr>
      <w:tr w:rsidR="00E71011" w14:paraId="23C532AC" w14:textId="77777777" w:rsidTr="004B2729">
        <w:tc>
          <w:tcPr>
            <w:tcW w:w="9464" w:type="dxa"/>
            <w:gridSpan w:val="5"/>
          </w:tcPr>
          <w:p w14:paraId="7F52BA62" w14:textId="77777777" w:rsidR="00E71011" w:rsidRDefault="00E71011" w:rsidP="00E71011">
            <w:pPr>
              <w:pStyle w:val="spacer"/>
            </w:pPr>
          </w:p>
        </w:tc>
      </w:tr>
      <w:tr w:rsidR="00E71011" w14:paraId="719A7924" w14:textId="77777777" w:rsidTr="004B2729">
        <w:tc>
          <w:tcPr>
            <w:tcW w:w="3369" w:type="dxa"/>
            <w:gridSpan w:val="2"/>
          </w:tcPr>
          <w:p w14:paraId="5F35A7B4" w14:textId="77777777" w:rsidR="00E71011" w:rsidRPr="00622D2D" w:rsidRDefault="00E71011" w:rsidP="00E71011">
            <w:pPr>
              <w:pStyle w:val="EG"/>
              <w:keepNext/>
            </w:pPr>
            <w:r w:rsidRPr="005979AA">
              <w:t>Method(s) of assessment</w:t>
            </w:r>
          </w:p>
        </w:tc>
        <w:tc>
          <w:tcPr>
            <w:tcW w:w="6095" w:type="dxa"/>
            <w:gridSpan w:val="3"/>
          </w:tcPr>
          <w:p w14:paraId="286F9F93" w14:textId="77777777" w:rsidR="00E71011" w:rsidRDefault="00E71011" w:rsidP="00E71011">
            <w:pPr>
              <w:pStyle w:val="unittext"/>
              <w:keepNext/>
            </w:pPr>
            <w:r>
              <w:t>The following are suggested assessment methods for this unit:</w:t>
            </w:r>
          </w:p>
          <w:p w14:paraId="5D49958E" w14:textId="77777777" w:rsidR="00E71011" w:rsidRPr="00AD279E" w:rsidRDefault="00E71011" w:rsidP="00E71011">
            <w:pPr>
              <w:pStyle w:val="bullet"/>
              <w:keepLines/>
              <w:numPr>
                <w:ilvl w:val="0"/>
                <w:numId w:val="14"/>
              </w:numPr>
              <w:ind w:left="360"/>
            </w:pPr>
            <w:r w:rsidRPr="00AD279E">
              <w:t xml:space="preserve">direct observation </w:t>
            </w:r>
            <w:r>
              <w:t>of participation in formal and informal conversations</w:t>
            </w:r>
          </w:p>
          <w:p w14:paraId="6AFB498A" w14:textId="77777777" w:rsidR="00E71011" w:rsidRPr="00AD279E" w:rsidRDefault="00E71011" w:rsidP="00E71011">
            <w:pPr>
              <w:pStyle w:val="bullet"/>
              <w:keepLines/>
              <w:numPr>
                <w:ilvl w:val="0"/>
                <w:numId w:val="14"/>
              </w:numPr>
              <w:ind w:left="360"/>
            </w:pPr>
            <w:r w:rsidRPr="00AD279E">
              <w:t>role plays</w:t>
            </w:r>
          </w:p>
          <w:p w14:paraId="454134FC" w14:textId="77777777" w:rsidR="00E71011" w:rsidRDefault="00E71011" w:rsidP="00E71011">
            <w:pPr>
              <w:pStyle w:val="bullet"/>
              <w:keepLines/>
              <w:numPr>
                <w:ilvl w:val="0"/>
                <w:numId w:val="14"/>
              </w:numPr>
              <w:ind w:left="360"/>
            </w:pPr>
            <w:r w:rsidRPr="005F492C">
              <w:t xml:space="preserve">additional verbal questioning to confirm </w:t>
            </w:r>
            <w:r>
              <w:t xml:space="preserve">linguistic, sociolinguistic and cultural </w:t>
            </w:r>
            <w:r w:rsidRPr="005F492C">
              <w:t>knowledge</w:t>
            </w:r>
            <w:r>
              <w:t xml:space="preserve"> used in straightforward oral communication</w:t>
            </w:r>
          </w:p>
        </w:tc>
      </w:tr>
    </w:tbl>
    <w:p w14:paraId="4E2652DD" w14:textId="77777777" w:rsidR="00E71011" w:rsidRPr="00C416F7" w:rsidRDefault="00E71011" w:rsidP="00E71011">
      <w:pPr>
        <w:spacing w:after="0"/>
        <w:rPr>
          <w:sz w:val="16"/>
          <w:szCs w:val="16"/>
        </w:rPr>
      </w:pPr>
    </w:p>
    <w:p w14:paraId="2F45BAA2" w14:textId="77777777" w:rsidR="00E71011" w:rsidRDefault="00E71011" w:rsidP="00E71011">
      <w:pPr>
        <w:sectPr w:rsidR="00E71011" w:rsidSect="001B2B85">
          <w:headerReference w:type="even" r:id="rId231"/>
          <w:headerReference w:type="default" r:id="rId232"/>
          <w:headerReference w:type="first" r:id="rId233"/>
          <w:pgSz w:w="11906" w:h="16838"/>
          <w:pgMar w:top="1440" w:right="1440" w:bottom="1560" w:left="1440" w:header="708" w:footer="708" w:gutter="0"/>
          <w:cols w:space="708"/>
          <w:docGrid w:linePitch="360"/>
        </w:sect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Table"/>
        <w:tblDescription w:val="VU22633"/>
      </w:tblPr>
      <w:tblGrid>
        <w:gridCol w:w="2943"/>
        <w:gridCol w:w="426"/>
        <w:gridCol w:w="144"/>
        <w:gridCol w:w="5951"/>
      </w:tblGrid>
      <w:tr w:rsidR="00E71011" w14:paraId="78C3B1F2" w14:textId="77777777" w:rsidTr="004B2729">
        <w:tc>
          <w:tcPr>
            <w:tcW w:w="2943" w:type="dxa"/>
          </w:tcPr>
          <w:p w14:paraId="2115A43B" w14:textId="77777777" w:rsidR="00E71011" w:rsidRPr="00D72D90" w:rsidRDefault="00E71011" w:rsidP="00E71011">
            <w:pPr>
              <w:pStyle w:val="Code20"/>
              <w:keepNext/>
            </w:pPr>
            <w:r w:rsidRPr="00D72D90">
              <w:lastRenderedPageBreak/>
              <w:t>Unit Code</w:t>
            </w:r>
          </w:p>
        </w:tc>
        <w:tc>
          <w:tcPr>
            <w:tcW w:w="6521" w:type="dxa"/>
            <w:gridSpan w:val="3"/>
          </w:tcPr>
          <w:p w14:paraId="564A3AEE" w14:textId="3550A702" w:rsidR="00E71011" w:rsidRPr="00460231" w:rsidRDefault="002A4D70" w:rsidP="007F0DEB">
            <w:pPr>
              <w:pStyle w:val="Code"/>
            </w:pPr>
            <w:bookmarkStart w:id="244" w:name="_Toc523754494"/>
            <w:r w:rsidRPr="002A4D70">
              <w:t>VU22633</w:t>
            </w:r>
            <w:bookmarkEnd w:id="244"/>
          </w:p>
        </w:tc>
      </w:tr>
      <w:tr w:rsidR="00E71011" w14:paraId="3DE4CDCC" w14:textId="77777777" w:rsidTr="004B2729">
        <w:tc>
          <w:tcPr>
            <w:tcW w:w="2943" w:type="dxa"/>
          </w:tcPr>
          <w:p w14:paraId="068E89ED" w14:textId="77777777" w:rsidR="00E71011" w:rsidRPr="00D72D90" w:rsidRDefault="00E71011" w:rsidP="00E71011">
            <w:pPr>
              <w:pStyle w:val="Code20"/>
              <w:keepNext/>
            </w:pPr>
            <w:r w:rsidRPr="00D72D90">
              <w:t>Unit Title</w:t>
            </w:r>
          </w:p>
        </w:tc>
        <w:tc>
          <w:tcPr>
            <w:tcW w:w="6521" w:type="dxa"/>
            <w:gridSpan w:val="3"/>
          </w:tcPr>
          <w:p w14:paraId="254E0A10" w14:textId="77777777" w:rsidR="00E71011" w:rsidRPr="00460231" w:rsidRDefault="00E71011" w:rsidP="007F0DEB">
            <w:pPr>
              <w:pStyle w:val="Code"/>
            </w:pPr>
            <w:bookmarkStart w:id="245" w:name="_Toc523754495"/>
            <w:r w:rsidRPr="007744C4">
              <w:t>Read and write straightforward texts for employment</w:t>
            </w:r>
            <w:bookmarkEnd w:id="245"/>
          </w:p>
        </w:tc>
      </w:tr>
      <w:tr w:rsidR="00E71011" w14:paraId="6E9F387B" w14:textId="77777777" w:rsidTr="004B2729">
        <w:tc>
          <w:tcPr>
            <w:tcW w:w="2943" w:type="dxa"/>
          </w:tcPr>
          <w:p w14:paraId="0DB7D79D" w14:textId="77777777" w:rsidR="00E71011" w:rsidRDefault="00E71011" w:rsidP="00E71011">
            <w:pPr>
              <w:pStyle w:val="Heading21"/>
              <w:keepNext/>
            </w:pPr>
            <w:r>
              <w:t>Unit Descriptor</w:t>
            </w:r>
          </w:p>
        </w:tc>
        <w:tc>
          <w:tcPr>
            <w:tcW w:w="6521" w:type="dxa"/>
            <w:gridSpan w:val="3"/>
          </w:tcPr>
          <w:p w14:paraId="60D766F8" w14:textId="77777777" w:rsidR="00E71011" w:rsidRDefault="00E71011" w:rsidP="00E71011">
            <w:pPr>
              <w:pStyle w:val="unittext"/>
              <w:keepNext/>
            </w:pPr>
            <w:r>
              <w:t>This unit describes the skills and knowledge required by EAL learners to read and write a range of straightforward digital and/or print texts relevant to employment.</w:t>
            </w:r>
          </w:p>
          <w:p w14:paraId="42961621" w14:textId="77777777" w:rsidR="00E71011" w:rsidRDefault="00E71011" w:rsidP="00E71011">
            <w:pPr>
              <w:pStyle w:val="unittext"/>
              <w:keepNext/>
            </w:pPr>
            <w:r>
              <w:t xml:space="preserve">The outcomes described in this unit relate to: </w:t>
            </w:r>
          </w:p>
          <w:p w14:paraId="12DBC842" w14:textId="77777777" w:rsidR="00E71011" w:rsidRDefault="00E71011" w:rsidP="00E71011">
            <w:pPr>
              <w:pStyle w:val="bullet"/>
              <w:keepLines/>
              <w:numPr>
                <w:ilvl w:val="0"/>
                <w:numId w:val="14"/>
              </w:numPr>
              <w:ind w:left="284" w:hanging="284"/>
            </w:pPr>
            <w:r>
              <w:t>The Australian Core Skills Framework (ACSF). They contribute directly to the achievement of ACSF indicators of competence in Reading and Writing at Level 3</w:t>
            </w:r>
          </w:p>
          <w:p w14:paraId="149E3E68" w14:textId="77777777" w:rsidR="00E71011" w:rsidRDefault="00E71011" w:rsidP="00E71011">
            <w:pPr>
              <w:pStyle w:val="unittext"/>
              <w:keepNext/>
            </w:pPr>
            <w:r>
              <w:t>and</w:t>
            </w:r>
          </w:p>
          <w:p w14:paraId="15CCD8A0" w14:textId="77777777" w:rsidR="00E71011" w:rsidRDefault="00E71011" w:rsidP="00E71011">
            <w:pPr>
              <w:pStyle w:val="bullet"/>
              <w:keepLines/>
              <w:numPr>
                <w:ilvl w:val="0"/>
                <w:numId w:val="14"/>
              </w:numPr>
              <w:ind w:left="284" w:hanging="284"/>
            </w:pPr>
            <w:r>
              <w:t>the ISLPR (International Second Language Proficiency Ratings) descriptors for Reading and Writing. They contribute directly to the achievement of ISLPR Reading 2+ and Writing 2+.</w:t>
            </w:r>
          </w:p>
        </w:tc>
      </w:tr>
      <w:tr w:rsidR="00E71011" w14:paraId="49BBFA85" w14:textId="77777777" w:rsidTr="004B2729">
        <w:tc>
          <w:tcPr>
            <w:tcW w:w="2943" w:type="dxa"/>
          </w:tcPr>
          <w:p w14:paraId="6D46B606" w14:textId="77777777" w:rsidR="00E71011" w:rsidRDefault="00E71011" w:rsidP="00E71011">
            <w:pPr>
              <w:pStyle w:val="Heading21"/>
              <w:keepNext/>
            </w:pPr>
            <w:r>
              <w:t>Employability Skills</w:t>
            </w:r>
          </w:p>
        </w:tc>
        <w:tc>
          <w:tcPr>
            <w:tcW w:w="6521" w:type="dxa"/>
            <w:gridSpan w:val="3"/>
          </w:tcPr>
          <w:p w14:paraId="4CC20162" w14:textId="77777777" w:rsidR="00E71011" w:rsidRDefault="00E71011" w:rsidP="00E71011">
            <w:pPr>
              <w:pStyle w:val="unittext"/>
              <w:keepNext/>
            </w:pPr>
            <w:r>
              <w:t>This unit contains employability skills.</w:t>
            </w:r>
          </w:p>
        </w:tc>
      </w:tr>
      <w:tr w:rsidR="00E71011" w14:paraId="41E7FA26" w14:textId="77777777" w:rsidTr="004B2729">
        <w:tc>
          <w:tcPr>
            <w:tcW w:w="2943" w:type="dxa"/>
          </w:tcPr>
          <w:p w14:paraId="4B86AC10" w14:textId="77777777" w:rsidR="00E71011" w:rsidRDefault="00E71011" w:rsidP="00E71011">
            <w:pPr>
              <w:pStyle w:val="Heading21"/>
              <w:keepNext/>
            </w:pPr>
            <w:r>
              <w:t>Application of the Unit</w:t>
            </w:r>
          </w:p>
        </w:tc>
        <w:tc>
          <w:tcPr>
            <w:tcW w:w="6521" w:type="dxa"/>
            <w:gridSpan w:val="3"/>
          </w:tcPr>
          <w:p w14:paraId="0883C34C" w14:textId="77777777" w:rsidR="00E71011" w:rsidRDefault="00E71011" w:rsidP="00E71011">
            <w:pPr>
              <w:pStyle w:val="unittext"/>
              <w:keepNext/>
            </w:pPr>
            <w:r w:rsidRPr="002B63A0">
              <w:t xml:space="preserve">This unit applies to participants wishing to develop their English reading and writing skills for a range of formal and informal communications and transactions </w:t>
            </w:r>
            <w:r>
              <w:t>related to employment and the workplace. The application of knowledge and skills described in this unit is relevant to a range of job roles and industry areas.</w:t>
            </w:r>
          </w:p>
        </w:tc>
      </w:tr>
      <w:tr w:rsidR="00E71011" w14:paraId="01BC6F18" w14:textId="77777777" w:rsidTr="004B2729">
        <w:tc>
          <w:tcPr>
            <w:tcW w:w="2943" w:type="dxa"/>
          </w:tcPr>
          <w:p w14:paraId="7B745ED7" w14:textId="77777777" w:rsidR="00E71011" w:rsidRDefault="00E71011" w:rsidP="00E71011">
            <w:pPr>
              <w:pStyle w:val="Heading21"/>
              <w:keepNext/>
            </w:pPr>
            <w:r>
              <w:t>Element</w:t>
            </w:r>
          </w:p>
          <w:p w14:paraId="3A67528B" w14:textId="77777777" w:rsidR="00E71011" w:rsidRDefault="00E71011" w:rsidP="00E71011">
            <w:pPr>
              <w:pStyle w:val="text"/>
              <w:keepNext/>
            </w:pPr>
            <w:r w:rsidRPr="005979AA">
              <w:t>Elements describe the essential outcomes of a unit of competency. Elements describe actions or outcomes that are demonstrable and assessable.</w:t>
            </w:r>
          </w:p>
        </w:tc>
        <w:tc>
          <w:tcPr>
            <w:tcW w:w="6521" w:type="dxa"/>
            <w:gridSpan w:val="3"/>
          </w:tcPr>
          <w:p w14:paraId="28D682D4" w14:textId="77777777" w:rsidR="00E71011" w:rsidRDefault="00E71011" w:rsidP="00E71011">
            <w:pPr>
              <w:pStyle w:val="Heading21"/>
              <w:keepNext/>
            </w:pPr>
            <w:r>
              <w:t>Performance Criteria</w:t>
            </w:r>
          </w:p>
          <w:p w14:paraId="4865BACF" w14:textId="77777777" w:rsidR="00E71011" w:rsidRDefault="00E71011" w:rsidP="00E71011">
            <w:pPr>
              <w:pStyle w:val="text"/>
              <w:keepNext/>
            </w:pPr>
            <w:r w:rsidRPr="005979AA">
              <w:t>Performance criteria describe the required performance needed to demonstrate achievement of the element – they identify the standard for the element.  Where bold</w:t>
            </w:r>
            <w:r>
              <w:t xml:space="preserve"> </w:t>
            </w:r>
            <w:r w:rsidRPr="005979AA">
              <w:t>italicised text is used, further information or explanation is detailed in the required skills and knowledge and/or the range statement. Assessment of performance is to be consistent with the evidence guide</w:t>
            </w:r>
            <w:r>
              <w:t>.</w:t>
            </w:r>
          </w:p>
        </w:tc>
      </w:tr>
      <w:tr w:rsidR="00E71011" w14:paraId="64A93286" w14:textId="77777777" w:rsidTr="004B2729">
        <w:tc>
          <w:tcPr>
            <w:tcW w:w="2943" w:type="dxa"/>
          </w:tcPr>
          <w:p w14:paraId="34FEA1AB" w14:textId="77777777" w:rsidR="00E71011" w:rsidRDefault="00E71011" w:rsidP="00E71011">
            <w:pPr>
              <w:pStyle w:val="spacer"/>
            </w:pPr>
          </w:p>
        </w:tc>
        <w:tc>
          <w:tcPr>
            <w:tcW w:w="6521" w:type="dxa"/>
            <w:gridSpan w:val="3"/>
          </w:tcPr>
          <w:p w14:paraId="278CEE93" w14:textId="77777777" w:rsidR="00E71011" w:rsidRDefault="00E71011" w:rsidP="00E71011">
            <w:pPr>
              <w:pStyle w:val="spacer"/>
            </w:pPr>
          </w:p>
        </w:tc>
      </w:tr>
      <w:tr w:rsidR="00E71011" w14:paraId="17923F83" w14:textId="77777777" w:rsidTr="004B2729">
        <w:tc>
          <w:tcPr>
            <w:tcW w:w="2943" w:type="dxa"/>
            <w:vMerge w:val="restart"/>
          </w:tcPr>
          <w:p w14:paraId="4A043691" w14:textId="77777777" w:rsidR="00E71011" w:rsidRPr="0084371F" w:rsidRDefault="00E71011" w:rsidP="00E71011">
            <w:pPr>
              <w:pStyle w:val="element"/>
            </w:pPr>
            <w:r w:rsidRPr="0084371F">
              <w:t>1</w:t>
            </w:r>
            <w:r>
              <w:tab/>
              <w:t>Respond to</w:t>
            </w:r>
            <w:r w:rsidRPr="00706D1F">
              <w:t xml:space="preserve"> </w:t>
            </w:r>
            <w:r>
              <w:t xml:space="preserve">straightforward </w:t>
            </w:r>
            <w:r w:rsidRPr="00706D1F">
              <w:t xml:space="preserve">written instructions </w:t>
            </w:r>
            <w:r>
              <w:t>for</w:t>
            </w:r>
            <w:r w:rsidRPr="00706D1F">
              <w:t xml:space="preserve"> a workplace task</w:t>
            </w:r>
          </w:p>
        </w:tc>
        <w:tc>
          <w:tcPr>
            <w:tcW w:w="570" w:type="dxa"/>
            <w:gridSpan w:val="2"/>
          </w:tcPr>
          <w:p w14:paraId="1EAE2422" w14:textId="77777777" w:rsidR="00E71011" w:rsidRDefault="00E71011" w:rsidP="00E71011">
            <w:pPr>
              <w:pStyle w:val="PC"/>
            </w:pPr>
            <w:r>
              <w:t>1.1</w:t>
            </w:r>
          </w:p>
        </w:tc>
        <w:tc>
          <w:tcPr>
            <w:tcW w:w="5951" w:type="dxa"/>
          </w:tcPr>
          <w:p w14:paraId="19ACDC75" w14:textId="77777777" w:rsidR="00E71011" w:rsidRPr="00E9202D" w:rsidRDefault="00E71011" w:rsidP="00E71011">
            <w:pPr>
              <w:pStyle w:val="PC"/>
            </w:pPr>
            <w:r w:rsidRPr="00E9202D">
              <w:t xml:space="preserve">Identify the </w:t>
            </w:r>
            <w:r w:rsidRPr="00E72426">
              <w:rPr>
                <w:b/>
                <w:i/>
              </w:rPr>
              <w:t>purpose</w:t>
            </w:r>
            <w:r w:rsidRPr="00E9202D">
              <w:t xml:space="preserve"> of the instructions</w:t>
            </w:r>
          </w:p>
        </w:tc>
      </w:tr>
      <w:tr w:rsidR="00E71011" w14:paraId="52E5197B" w14:textId="77777777" w:rsidTr="004B2729">
        <w:tc>
          <w:tcPr>
            <w:tcW w:w="2943" w:type="dxa"/>
            <w:vMerge/>
          </w:tcPr>
          <w:p w14:paraId="609B313F" w14:textId="77777777" w:rsidR="00E71011" w:rsidRPr="0084371F" w:rsidRDefault="00E71011" w:rsidP="00E71011">
            <w:pPr>
              <w:pStyle w:val="element"/>
            </w:pPr>
          </w:p>
        </w:tc>
        <w:tc>
          <w:tcPr>
            <w:tcW w:w="570" w:type="dxa"/>
            <w:gridSpan w:val="2"/>
          </w:tcPr>
          <w:p w14:paraId="3CBD219E" w14:textId="77777777" w:rsidR="00E71011" w:rsidRDefault="00E71011" w:rsidP="00E71011">
            <w:pPr>
              <w:pStyle w:val="PC"/>
            </w:pPr>
            <w:r>
              <w:t>1.2</w:t>
            </w:r>
          </w:p>
        </w:tc>
        <w:tc>
          <w:tcPr>
            <w:tcW w:w="5951" w:type="dxa"/>
          </w:tcPr>
          <w:p w14:paraId="3EBF7B2C" w14:textId="59615527" w:rsidR="00E71011" w:rsidRPr="00E9202D" w:rsidRDefault="00E71011" w:rsidP="00E71011">
            <w:pPr>
              <w:pStyle w:val="PC"/>
            </w:pPr>
            <w:r w:rsidRPr="00E9202D">
              <w:t xml:space="preserve">Identify </w:t>
            </w:r>
            <w:r w:rsidR="00F93D41">
              <w:rPr>
                <w:b/>
                <w:i/>
              </w:rPr>
              <w:t>lay</w:t>
            </w:r>
            <w:r w:rsidRPr="00FE0083">
              <w:rPr>
                <w:b/>
                <w:i/>
              </w:rPr>
              <w:t>out features</w:t>
            </w:r>
            <w:r w:rsidRPr="00E9202D">
              <w:t xml:space="preserve"> used in instructions</w:t>
            </w:r>
          </w:p>
        </w:tc>
      </w:tr>
      <w:tr w:rsidR="00E71011" w14:paraId="3FE68DF3" w14:textId="77777777" w:rsidTr="004B2729">
        <w:tc>
          <w:tcPr>
            <w:tcW w:w="2943" w:type="dxa"/>
            <w:vMerge/>
          </w:tcPr>
          <w:p w14:paraId="3A0F5D00" w14:textId="77777777" w:rsidR="00E71011" w:rsidRPr="0084371F" w:rsidRDefault="00E71011" w:rsidP="00E71011">
            <w:pPr>
              <w:pStyle w:val="element"/>
            </w:pPr>
          </w:p>
        </w:tc>
        <w:tc>
          <w:tcPr>
            <w:tcW w:w="570" w:type="dxa"/>
            <w:gridSpan w:val="2"/>
          </w:tcPr>
          <w:p w14:paraId="7A6F9041" w14:textId="77777777" w:rsidR="00E71011" w:rsidRDefault="00E71011" w:rsidP="00E71011">
            <w:pPr>
              <w:pStyle w:val="PC"/>
            </w:pPr>
            <w:r>
              <w:t>1.3</w:t>
            </w:r>
          </w:p>
        </w:tc>
        <w:tc>
          <w:tcPr>
            <w:tcW w:w="5951" w:type="dxa"/>
          </w:tcPr>
          <w:p w14:paraId="24FE03DA" w14:textId="77777777" w:rsidR="00E71011" w:rsidRPr="00E9202D" w:rsidRDefault="00E71011" w:rsidP="00E71011">
            <w:pPr>
              <w:pStyle w:val="PC"/>
            </w:pPr>
            <w:r w:rsidRPr="00E9202D">
              <w:t xml:space="preserve">Paraphrase the instructions </w:t>
            </w:r>
          </w:p>
        </w:tc>
      </w:tr>
      <w:tr w:rsidR="00E71011" w14:paraId="13E327AD" w14:textId="77777777" w:rsidTr="004B2729">
        <w:tc>
          <w:tcPr>
            <w:tcW w:w="2943" w:type="dxa"/>
            <w:vMerge/>
          </w:tcPr>
          <w:p w14:paraId="0AE06F42" w14:textId="77777777" w:rsidR="00E71011" w:rsidRPr="0084371F" w:rsidRDefault="00E71011" w:rsidP="00E71011">
            <w:pPr>
              <w:pStyle w:val="element"/>
            </w:pPr>
          </w:p>
        </w:tc>
        <w:tc>
          <w:tcPr>
            <w:tcW w:w="570" w:type="dxa"/>
            <w:gridSpan w:val="2"/>
          </w:tcPr>
          <w:p w14:paraId="5F18F17E" w14:textId="77777777" w:rsidR="00E71011" w:rsidRDefault="00E71011" w:rsidP="00E71011">
            <w:pPr>
              <w:pStyle w:val="PC"/>
            </w:pPr>
            <w:r>
              <w:t>1.4</w:t>
            </w:r>
          </w:p>
        </w:tc>
        <w:tc>
          <w:tcPr>
            <w:tcW w:w="5951" w:type="dxa"/>
          </w:tcPr>
          <w:p w14:paraId="5AF569A8" w14:textId="77777777" w:rsidR="00E71011" w:rsidRDefault="00E71011" w:rsidP="00E71011">
            <w:pPr>
              <w:pStyle w:val="PC"/>
            </w:pPr>
            <w:r w:rsidRPr="00E9202D">
              <w:t xml:space="preserve">Comment on the </w:t>
            </w:r>
            <w:r w:rsidRPr="00FE0083">
              <w:rPr>
                <w:b/>
                <w:i/>
              </w:rPr>
              <w:t>effectiveness</w:t>
            </w:r>
            <w:r w:rsidRPr="00E9202D">
              <w:t xml:space="preserve"> of the instructions</w:t>
            </w:r>
          </w:p>
        </w:tc>
      </w:tr>
      <w:tr w:rsidR="00E71011" w14:paraId="17FEC39A" w14:textId="77777777" w:rsidTr="004B2729">
        <w:tc>
          <w:tcPr>
            <w:tcW w:w="2943" w:type="dxa"/>
          </w:tcPr>
          <w:p w14:paraId="0C75E2EE" w14:textId="77777777" w:rsidR="00E71011" w:rsidRDefault="00E71011" w:rsidP="00E71011">
            <w:pPr>
              <w:pStyle w:val="spacer"/>
            </w:pPr>
          </w:p>
        </w:tc>
        <w:tc>
          <w:tcPr>
            <w:tcW w:w="6521" w:type="dxa"/>
            <w:gridSpan w:val="3"/>
          </w:tcPr>
          <w:p w14:paraId="218F7817" w14:textId="77777777" w:rsidR="00E71011" w:rsidRDefault="00E71011" w:rsidP="00E71011">
            <w:pPr>
              <w:pStyle w:val="spacer"/>
            </w:pPr>
          </w:p>
        </w:tc>
      </w:tr>
      <w:tr w:rsidR="00E71011" w14:paraId="512EC401" w14:textId="77777777" w:rsidTr="004B2729">
        <w:tc>
          <w:tcPr>
            <w:tcW w:w="2943" w:type="dxa"/>
            <w:vMerge w:val="restart"/>
          </w:tcPr>
          <w:p w14:paraId="23A2BC18" w14:textId="77777777" w:rsidR="00E71011" w:rsidRDefault="00E71011" w:rsidP="00E71011">
            <w:pPr>
              <w:pStyle w:val="element"/>
            </w:pPr>
            <w:r>
              <w:t>2</w:t>
            </w:r>
            <w:r>
              <w:tab/>
            </w:r>
            <w:r w:rsidRPr="00706D1F">
              <w:t xml:space="preserve">Read a range of </w:t>
            </w:r>
            <w:r>
              <w:t xml:space="preserve">straightforward </w:t>
            </w:r>
            <w:r w:rsidRPr="00706D1F">
              <w:t>workplace communications</w:t>
            </w:r>
          </w:p>
        </w:tc>
        <w:tc>
          <w:tcPr>
            <w:tcW w:w="570" w:type="dxa"/>
            <w:gridSpan w:val="2"/>
          </w:tcPr>
          <w:p w14:paraId="3516B3B2" w14:textId="77777777" w:rsidR="00E71011" w:rsidRDefault="00E71011" w:rsidP="00E71011">
            <w:pPr>
              <w:pStyle w:val="PC"/>
            </w:pPr>
            <w:r>
              <w:t>2.1</w:t>
            </w:r>
          </w:p>
        </w:tc>
        <w:tc>
          <w:tcPr>
            <w:tcW w:w="5951" w:type="dxa"/>
          </w:tcPr>
          <w:p w14:paraId="42F87860" w14:textId="77777777" w:rsidR="00E71011" w:rsidRPr="00D045B5" w:rsidRDefault="00E71011" w:rsidP="00E71011">
            <w:pPr>
              <w:pStyle w:val="PC"/>
            </w:pPr>
            <w:r w:rsidRPr="00D045B5">
              <w:t xml:space="preserve">Identify the context and purpose of </w:t>
            </w:r>
            <w:r w:rsidRPr="00FE0083">
              <w:rPr>
                <w:b/>
                <w:i/>
              </w:rPr>
              <w:t>workplace communications</w:t>
            </w:r>
          </w:p>
        </w:tc>
      </w:tr>
      <w:tr w:rsidR="00E71011" w14:paraId="1369FDD1" w14:textId="77777777" w:rsidTr="004B2729">
        <w:tc>
          <w:tcPr>
            <w:tcW w:w="2943" w:type="dxa"/>
            <w:vMerge/>
          </w:tcPr>
          <w:p w14:paraId="0A223EFF" w14:textId="77777777" w:rsidR="00E71011" w:rsidRDefault="00E71011" w:rsidP="00E71011"/>
        </w:tc>
        <w:tc>
          <w:tcPr>
            <w:tcW w:w="570" w:type="dxa"/>
            <w:gridSpan w:val="2"/>
          </w:tcPr>
          <w:p w14:paraId="5ED76DF0" w14:textId="77777777" w:rsidR="00E71011" w:rsidRDefault="00E71011" w:rsidP="00E71011">
            <w:pPr>
              <w:pStyle w:val="PC"/>
            </w:pPr>
            <w:r>
              <w:t>2.2</w:t>
            </w:r>
          </w:p>
        </w:tc>
        <w:tc>
          <w:tcPr>
            <w:tcW w:w="5951" w:type="dxa"/>
          </w:tcPr>
          <w:p w14:paraId="09A17DF6" w14:textId="77777777" w:rsidR="00E71011" w:rsidRPr="00D045B5" w:rsidRDefault="00E71011" w:rsidP="00E71011">
            <w:pPr>
              <w:pStyle w:val="PC"/>
            </w:pPr>
            <w:r w:rsidRPr="00D045B5">
              <w:t xml:space="preserve">Identify a range of </w:t>
            </w:r>
            <w:r w:rsidRPr="00F84E00">
              <w:rPr>
                <w:b/>
                <w:i/>
              </w:rPr>
              <w:t>format and presentation styles</w:t>
            </w:r>
            <w:r w:rsidRPr="00D045B5">
              <w:t xml:space="preserve"> in workplace documents</w:t>
            </w:r>
          </w:p>
        </w:tc>
      </w:tr>
      <w:tr w:rsidR="00E71011" w14:paraId="63ABC699" w14:textId="77777777" w:rsidTr="004B2729">
        <w:tc>
          <w:tcPr>
            <w:tcW w:w="2943" w:type="dxa"/>
            <w:vMerge/>
          </w:tcPr>
          <w:p w14:paraId="643AFE49" w14:textId="77777777" w:rsidR="00E71011" w:rsidRDefault="00E71011" w:rsidP="00E71011"/>
        </w:tc>
        <w:tc>
          <w:tcPr>
            <w:tcW w:w="570" w:type="dxa"/>
            <w:gridSpan w:val="2"/>
          </w:tcPr>
          <w:p w14:paraId="463A1BAC" w14:textId="77777777" w:rsidR="00E71011" w:rsidRDefault="00E71011" w:rsidP="00E71011">
            <w:pPr>
              <w:pStyle w:val="PC"/>
            </w:pPr>
            <w:r>
              <w:t>2.3</w:t>
            </w:r>
          </w:p>
        </w:tc>
        <w:tc>
          <w:tcPr>
            <w:tcW w:w="5951" w:type="dxa"/>
          </w:tcPr>
          <w:p w14:paraId="3E447791" w14:textId="77777777" w:rsidR="00E71011" w:rsidRPr="00D045B5" w:rsidRDefault="00E71011" w:rsidP="00E71011">
            <w:pPr>
              <w:pStyle w:val="PC"/>
            </w:pPr>
            <w:r w:rsidRPr="00D045B5">
              <w:t>Identify the main ideas or requirements</w:t>
            </w:r>
          </w:p>
        </w:tc>
      </w:tr>
      <w:tr w:rsidR="00E71011" w14:paraId="1DD2B88E" w14:textId="77777777" w:rsidTr="004B2729">
        <w:tc>
          <w:tcPr>
            <w:tcW w:w="2943" w:type="dxa"/>
            <w:vMerge/>
          </w:tcPr>
          <w:p w14:paraId="4FEEBC04" w14:textId="77777777" w:rsidR="00E71011" w:rsidRDefault="00E71011" w:rsidP="00E71011"/>
        </w:tc>
        <w:tc>
          <w:tcPr>
            <w:tcW w:w="570" w:type="dxa"/>
            <w:gridSpan w:val="2"/>
          </w:tcPr>
          <w:p w14:paraId="14AFB687" w14:textId="77777777" w:rsidR="00E71011" w:rsidRDefault="00E71011" w:rsidP="00E71011">
            <w:pPr>
              <w:pStyle w:val="PC"/>
            </w:pPr>
            <w:r>
              <w:t>2.4</w:t>
            </w:r>
          </w:p>
        </w:tc>
        <w:tc>
          <w:tcPr>
            <w:tcW w:w="5951" w:type="dxa"/>
          </w:tcPr>
          <w:p w14:paraId="33FA210D" w14:textId="77777777" w:rsidR="00E71011" w:rsidRPr="00D045B5" w:rsidRDefault="00E71011" w:rsidP="00E71011">
            <w:pPr>
              <w:pStyle w:val="PC"/>
            </w:pPr>
            <w:r w:rsidRPr="00D045B5">
              <w:t>Identify some issues raised</w:t>
            </w:r>
          </w:p>
        </w:tc>
      </w:tr>
      <w:tr w:rsidR="00E71011" w14:paraId="61E4D47F" w14:textId="77777777" w:rsidTr="004B2729">
        <w:tc>
          <w:tcPr>
            <w:tcW w:w="2943" w:type="dxa"/>
            <w:vMerge/>
          </w:tcPr>
          <w:p w14:paraId="37FEE858" w14:textId="77777777" w:rsidR="00E71011" w:rsidRDefault="00E71011" w:rsidP="00E71011"/>
        </w:tc>
        <w:tc>
          <w:tcPr>
            <w:tcW w:w="570" w:type="dxa"/>
            <w:gridSpan w:val="2"/>
          </w:tcPr>
          <w:p w14:paraId="492439C1" w14:textId="77777777" w:rsidR="00E71011" w:rsidRDefault="00E71011" w:rsidP="00E71011">
            <w:pPr>
              <w:pStyle w:val="PC"/>
            </w:pPr>
            <w:r>
              <w:t>2.5</w:t>
            </w:r>
          </w:p>
        </w:tc>
        <w:tc>
          <w:tcPr>
            <w:tcW w:w="5951" w:type="dxa"/>
          </w:tcPr>
          <w:p w14:paraId="0DC88D63" w14:textId="77777777" w:rsidR="00E71011" w:rsidRPr="00D045B5" w:rsidRDefault="00E71011" w:rsidP="00E71011">
            <w:pPr>
              <w:pStyle w:val="PC"/>
            </w:pPr>
            <w:r w:rsidRPr="00D045B5">
              <w:t>State explicit and inferred meaning</w:t>
            </w:r>
          </w:p>
        </w:tc>
      </w:tr>
      <w:tr w:rsidR="00E71011" w14:paraId="725D43E0" w14:textId="77777777" w:rsidTr="004B2729">
        <w:tc>
          <w:tcPr>
            <w:tcW w:w="2943" w:type="dxa"/>
            <w:vMerge/>
          </w:tcPr>
          <w:p w14:paraId="22B8FB8F" w14:textId="77777777" w:rsidR="00E71011" w:rsidRDefault="00E71011" w:rsidP="00E71011"/>
        </w:tc>
        <w:tc>
          <w:tcPr>
            <w:tcW w:w="570" w:type="dxa"/>
            <w:gridSpan w:val="2"/>
          </w:tcPr>
          <w:p w14:paraId="2D97543F" w14:textId="77777777" w:rsidR="00E71011" w:rsidRDefault="00E71011" w:rsidP="00E71011">
            <w:pPr>
              <w:pStyle w:val="PC"/>
            </w:pPr>
            <w:r>
              <w:t>2.6</w:t>
            </w:r>
          </w:p>
        </w:tc>
        <w:tc>
          <w:tcPr>
            <w:tcW w:w="5951" w:type="dxa"/>
          </w:tcPr>
          <w:p w14:paraId="2187D0AD" w14:textId="77777777" w:rsidR="00E71011" w:rsidRDefault="00E71011" w:rsidP="00E71011">
            <w:pPr>
              <w:pStyle w:val="PC"/>
            </w:pPr>
            <w:r w:rsidRPr="00D045B5">
              <w:t>Comment on the relative importance of the documents</w:t>
            </w:r>
          </w:p>
        </w:tc>
      </w:tr>
      <w:tr w:rsidR="00E71011" w14:paraId="0863BA95" w14:textId="77777777" w:rsidTr="004B2729">
        <w:tc>
          <w:tcPr>
            <w:tcW w:w="9464" w:type="dxa"/>
            <w:gridSpan w:val="4"/>
          </w:tcPr>
          <w:p w14:paraId="7F01F011" w14:textId="77777777" w:rsidR="00E71011" w:rsidRPr="00D045B5" w:rsidRDefault="00E71011" w:rsidP="00E71011">
            <w:pPr>
              <w:pStyle w:val="spacer"/>
            </w:pPr>
          </w:p>
        </w:tc>
      </w:tr>
      <w:tr w:rsidR="00E71011" w14:paraId="5369FFFA" w14:textId="77777777" w:rsidTr="004B2729">
        <w:tc>
          <w:tcPr>
            <w:tcW w:w="2943" w:type="dxa"/>
            <w:vMerge w:val="restart"/>
          </w:tcPr>
          <w:p w14:paraId="74F9AA16" w14:textId="77777777" w:rsidR="00E71011" w:rsidRDefault="00E71011" w:rsidP="00E71011">
            <w:pPr>
              <w:pStyle w:val="element"/>
            </w:pPr>
            <w:r>
              <w:t>3</w:t>
            </w:r>
            <w:r>
              <w:tab/>
              <w:t>Write a</w:t>
            </w:r>
            <w:r w:rsidRPr="00706D1F">
              <w:t xml:space="preserve"> </w:t>
            </w:r>
            <w:r>
              <w:t xml:space="preserve">straightforward </w:t>
            </w:r>
            <w:r w:rsidRPr="00706D1F">
              <w:t xml:space="preserve">workplace </w:t>
            </w:r>
            <w:r>
              <w:t>text</w:t>
            </w:r>
          </w:p>
        </w:tc>
        <w:tc>
          <w:tcPr>
            <w:tcW w:w="570" w:type="dxa"/>
            <w:gridSpan w:val="2"/>
          </w:tcPr>
          <w:p w14:paraId="28FF0488" w14:textId="77777777" w:rsidR="00E71011" w:rsidRPr="00167F6B" w:rsidRDefault="00E71011" w:rsidP="00E71011">
            <w:pPr>
              <w:pStyle w:val="PC"/>
            </w:pPr>
            <w:r>
              <w:t>3</w:t>
            </w:r>
            <w:r w:rsidRPr="00167F6B">
              <w:t>.1</w:t>
            </w:r>
          </w:p>
        </w:tc>
        <w:tc>
          <w:tcPr>
            <w:tcW w:w="5951" w:type="dxa"/>
          </w:tcPr>
          <w:p w14:paraId="5A5D96AB" w14:textId="77777777" w:rsidR="00E71011" w:rsidRPr="006C0365" w:rsidRDefault="00E71011" w:rsidP="00E71011">
            <w:pPr>
              <w:pStyle w:val="PC"/>
            </w:pPr>
            <w:r w:rsidRPr="006C0365">
              <w:t xml:space="preserve">Identify purposes and writing styles for </w:t>
            </w:r>
            <w:r>
              <w:rPr>
                <w:b/>
                <w:i/>
              </w:rPr>
              <w:t>straightforward</w:t>
            </w:r>
            <w:r w:rsidRPr="00FE0083">
              <w:rPr>
                <w:b/>
                <w:i/>
              </w:rPr>
              <w:t xml:space="preserve"> </w:t>
            </w:r>
            <w:r>
              <w:rPr>
                <w:b/>
                <w:i/>
              </w:rPr>
              <w:t>texts</w:t>
            </w:r>
            <w:r w:rsidRPr="00FE0083">
              <w:rPr>
                <w:b/>
                <w:i/>
              </w:rPr>
              <w:t xml:space="preserve"> in a workplace context</w:t>
            </w:r>
          </w:p>
        </w:tc>
      </w:tr>
      <w:tr w:rsidR="00E71011" w14:paraId="2B95BD18" w14:textId="77777777" w:rsidTr="004B2729">
        <w:tc>
          <w:tcPr>
            <w:tcW w:w="2943" w:type="dxa"/>
            <w:vMerge/>
          </w:tcPr>
          <w:p w14:paraId="248DFC34" w14:textId="77777777" w:rsidR="00E71011" w:rsidRDefault="00E71011" w:rsidP="00E71011"/>
        </w:tc>
        <w:tc>
          <w:tcPr>
            <w:tcW w:w="570" w:type="dxa"/>
            <w:gridSpan w:val="2"/>
          </w:tcPr>
          <w:p w14:paraId="76111D52" w14:textId="77777777" w:rsidR="00E71011" w:rsidRPr="00167F6B" w:rsidRDefault="00E71011" w:rsidP="00E71011">
            <w:pPr>
              <w:pStyle w:val="PC"/>
            </w:pPr>
            <w:r>
              <w:t>3</w:t>
            </w:r>
            <w:r w:rsidRPr="00167F6B">
              <w:t>.2</w:t>
            </w:r>
          </w:p>
        </w:tc>
        <w:tc>
          <w:tcPr>
            <w:tcW w:w="5951" w:type="dxa"/>
          </w:tcPr>
          <w:p w14:paraId="099EC91B" w14:textId="77777777" w:rsidR="00E71011" w:rsidRPr="006C0365" w:rsidRDefault="00E71011" w:rsidP="00E71011">
            <w:pPr>
              <w:pStyle w:val="PC"/>
            </w:pPr>
            <w:r w:rsidRPr="006C0365">
              <w:t xml:space="preserve">Identify and apply </w:t>
            </w:r>
            <w:r w:rsidRPr="00E72426">
              <w:t>conventions</w:t>
            </w:r>
            <w:r w:rsidRPr="006C0365">
              <w:t xml:space="preserve"> appropriate to the task</w:t>
            </w:r>
          </w:p>
        </w:tc>
      </w:tr>
      <w:tr w:rsidR="00E71011" w14:paraId="00E229E0" w14:textId="77777777" w:rsidTr="004B2729">
        <w:tc>
          <w:tcPr>
            <w:tcW w:w="2943" w:type="dxa"/>
            <w:vMerge/>
          </w:tcPr>
          <w:p w14:paraId="2A84029C" w14:textId="77777777" w:rsidR="00E71011" w:rsidRDefault="00E71011" w:rsidP="00E71011"/>
        </w:tc>
        <w:tc>
          <w:tcPr>
            <w:tcW w:w="570" w:type="dxa"/>
            <w:gridSpan w:val="2"/>
          </w:tcPr>
          <w:p w14:paraId="2564D9B0" w14:textId="77777777" w:rsidR="00E71011" w:rsidRPr="00167F6B" w:rsidRDefault="00E71011" w:rsidP="00E71011">
            <w:pPr>
              <w:pStyle w:val="PC"/>
            </w:pPr>
            <w:r>
              <w:t>3</w:t>
            </w:r>
            <w:r w:rsidRPr="00167F6B">
              <w:t>.3</w:t>
            </w:r>
          </w:p>
        </w:tc>
        <w:tc>
          <w:tcPr>
            <w:tcW w:w="5951" w:type="dxa"/>
          </w:tcPr>
          <w:p w14:paraId="29000590" w14:textId="77777777" w:rsidR="00E71011" w:rsidRPr="006C0365" w:rsidRDefault="00E71011" w:rsidP="00E71011">
            <w:pPr>
              <w:pStyle w:val="PC"/>
            </w:pPr>
            <w:r w:rsidRPr="006C0365">
              <w:t>Use the processes of planning and drafting</w:t>
            </w:r>
          </w:p>
        </w:tc>
      </w:tr>
      <w:tr w:rsidR="00E71011" w14:paraId="28212DB3" w14:textId="77777777" w:rsidTr="004B2729">
        <w:tc>
          <w:tcPr>
            <w:tcW w:w="2943" w:type="dxa"/>
            <w:vMerge/>
          </w:tcPr>
          <w:p w14:paraId="7F6D3191" w14:textId="77777777" w:rsidR="00E71011" w:rsidRDefault="00E71011" w:rsidP="00E71011"/>
        </w:tc>
        <w:tc>
          <w:tcPr>
            <w:tcW w:w="570" w:type="dxa"/>
            <w:gridSpan w:val="2"/>
          </w:tcPr>
          <w:p w14:paraId="1B13748D" w14:textId="77777777" w:rsidR="00E71011" w:rsidRPr="00167F6B" w:rsidRDefault="00E71011" w:rsidP="00E71011">
            <w:pPr>
              <w:pStyle w:val="PC"/>
            </w:pPr>
            <w:r>
              <w:t>3</w:t>
            </w:r>
            <w:r w:rsidRPr="00167F6B">
              <w:t>.4</w:t>
            </w:r>
          </w:p>
        </w:tc>
        <w:tc>
          <w:tcPr>
            <w:tcW w:w="5951" w:type="dxa"/>
          </w:tcPr>
          <w:p w14:paraId="546B0164" w14:textId="77777777" w:rsidR="00E71011" w:rsidRPr="006C0365" w:rsidRDefault="00E71011" w:rsidP="00E71011">
            <w:pPr>
              <w:pStyle w:val="PC"/>
            </w:pPr>
            <w:r w:rsidRPr="006C0365">
              <w:t>Sequence information in a suitable format</w:t>
            </w:r>
            <w:r>
              <w:t xml:space="preserve"> </w:t>
            </w:r>
          </w:p>
        </w:tc>
      </w:tr>
      <w:tr w:rsidR="00E71011" w14:paraId="5E07F7F1" w14:textId="77777777" w:rsidTr="004B2729">
        <w:tc>
          <w:tcPr>
            <w:tcW w:w="2943" w:type="dxa"/>
            <w:vMerge/>
          </w:tcPr>
          <w:p w14:paraId="1BE2F3BC" w14:textId="77777777" w:rsidR="00E71011" w:rsidRDefault="00E71011" w:rsidP="00E71011"/>
        </w:tc>
        <w:tc>
          <w:tcPr>
            <w:tcW w:w="570" w:type="dxa"/>
            <w:gridSpan w:val="2"/>
          </w:tcPr>
          <w:p w14:paraId="6CAD469D" w14:textId="77777777" w:rsidR="00E71011" w:rsidRPr="00167F6B" w:rsidRDefault="00E71011" w:rsidP="00E71011">
            <w:pPr>
              <w:pStyle w:val="PC"/>
            </w:pPr>
            <w:r>
              <w:t>3</w:t>
            </w:r>
            <w:r w:rsidRPr="00167F6B">
              <w:t>.5</w:t>
            </w:r>
          </w:p>
        </w:tc>
        <w:tc>
          <w:tcPr>
            <w:tcW w:w="5951" w:type="dxa"/>
          </w:tcPr>
          <w:p w14:paraId="4E7AF4A3" w14:textId="77777777" w:rsidR="00E71011" w:rsidRPr="006C0365" w:rsidRDefault="00E71011" w:rsidP="00E71011">
            <w:pPr>
              <w:pStyle w:val="PC"/>
            </w:pPr>
            <w:r>
              <w:t xml:space="preserve">Ensure </w:t>
            </w:r>
            <w:r w:rsidRPr="00A90B9E">
              <w:rPr>
                <w:b/>
                <w:i/>
              </w:rPr>
              <w:t>supporting details</w:t>
            </w:r>
            <w:r>
              <w:t xml:space="preserve"> are given </w:t>
            </w:r>
          </w:p>
        </w:tc>
      </w:tr>
      <w:tr w:rsidR="00E71011" w14:paraId="41316A77" w14:textId="77777777" w:rsidTr="004B2729">
        <w:tc>
          <w:tcPr>
            <w:tcW w:w="2943" w:type="dxa"/>
            <w:vMerge/>
          </w:tcPr>
          <w:p w14:paraId="72BFB383" w14:textId="77777777" w:rsidR="00E71011" w:rsidRDefault="00E71011" w:rsidP="00E71011"/>
        </w:tc>
        <w:tc>
          <w:tcPr>
            <w:tcW w:w="570" w:type="dxa"/>
            <w:gridSpan w:val="2"/>
          </w:tcPr>
          <w:p w14:paraId="3F56960F" w14:textId="77777777" w:rsidR="00E71011" w:rsidRDefault="00E71011" w:rsidP="00E71011">
            <w:pPr>
              <w:pStyle w:val="PC"/>
            </w:pPr>
            <w:r>
              <w:t>3</w:t>
            </w:r>
            <w:r w:rsidRPr="00167F6B">
              <w:t>.6</w:t>
            </w:r>
          </w:p>
        </w:tc>
        <w:tc>
          <w:tcPr>
            <w:tcW w:w="5951" w:type="dxa"/>
          </w:tcPr>
          <w:p w14:paraId="77C7A5D2" w14:textId="77777777" w:rsidR="00E71011" w:rsidRDefault="00E71011" w:rsidP="00E71011">
            <w:pPr>
              <w:pStyle w:val="PC"/>
            </w:pPr>
            <w:r w:rsidRPr="006C0365">
              <w:t xml:space="preserve">Proofread and edit final draft </w:t>
            </w:r>
          </w:p>
        </w:tc>
      </w:tr>
      <w:tr w:rsidR="00E71011" w14:paraId="3C48CDB3" w14:textId="77777777" w:rsidTr="004B2729">
        <w:tc>
          <w:tcPr>
            <w:tcW w:w="2943" w:type="dxa"/>
          </w:tcPr>
          <w:p w14:paraId="1FCE36C4" w14:textId="77777777" w:rsidR="00E71011" w:rsidRDefault="00E71011" w:rsidP="00E71011">
            <w:pPr>
              <w:pStyle w:val="spacer"/>
            </w:pPr>
          </w:p>
        </w:tc>
        <w:tc>
          <w:tcPr>
            <w:tcW w:w="6521" w:type="dxa"/>
            <w:gridSpan w:val="3"/>
          </w:tcPr>
          <w:p w14:paraId="4517C762" w14:textId="77777777" w:rsidR="00E71011" w:rsidRDefault="00E71011" w:rsidP="00E71011">
            <w:pPr>
              <w:pStyle w:val="spacer"/>
            </w:pPr>
          </w:p>
        </w:tc>
      </w:tr>
      <w:tr w:rsidR="00E71011" w14:paraId="25E0778F" w14:textId="77777777" w:rsidTr="004B2729">
        <w:tc>
          <w:tcPr>
            <w:tcW w:w="9464" w:type="dxa"/>
            <w:gridSpan w:val="4"/>
          </w:tcPr>
          <w:p w14:paraId="5008105C" w14:textId="77777777" w:rsidR="00E71011" w:rsidRDefault="00E71011" w:rsidP="00E71011">
            <w:pPr>
              <w:pStyle w:val="Heading21"/>
              <w:keepNext/>
            </w:pPr>
            <w:r>
              <w:t>Required Knowledge and Skills</w:t>
            </w:r>
          </w:p>
          <w:p w14:paraId="60688C6F" w14:textId="77777777" w:rsidR="00E71011" w:rsidRDefault="00E71011" w:rsidP="00E71011">
            <w:pPr>
              <w:pStyle w:val="text"/>
              <w:keepNext/>
            </w:pPr>
            <w:r w:rsidRPr="005979AA">
              <w:t>This describes the essential skills and knowledge and their level required for this unit</w:t>
            </w:r>
            <w:r>
              <w:t>.</w:t>
            </w:r>
          </w:p>
        </w:tc>
      </w:tr>
      <w:tr w:rsidR="00E71011" w14:paraId="00562EA3" w14:textId="77777777" w:rsidTr="004B2729">
        <w:tc>
          <w:tcPr>
            <w:tcW w:w="9464" w:type="dxa"/>
            <w:gridSpan w:val="4"/>
          </w:tcPr>
          <w:p w14:paraId="2F577EBE" w14:textId="77777777" w:rsidR="00E71011" w:rsidRDefault="00E71011" w:rsidP="00E71011">
            <w:pPr>
              <w:pStyle w:val="unittext"/>
              <w:keepNext/>
            </w:pPr>
            <w:r>
              <w:lastRenderedPageBreak/>
              <w:t>Required Linguistic Knowledge and Skills:</w:t>
            </w:r>
          </w:p>
          <w:p w14:paraId="4AA6180A" w14:textId="32EE935F" w:rsidR="00E71011" w:rsidRDefault="00E71011" w:rsidP="00E71011">
            <w:pPr>
              <w:pStyle w:val="bullet"/>
              <w:keepLines/>
              <w:numPr>
                <w:ilvl w:val="0"/>
                <w:numId w:val="14"/>
              </w:numPr>
              <w:ind w:left="284" w:hanging="284"/>
            </w:pPr>
            <w:r>
              <w:t>vocabulary and expr</w:t>
            </w:r>
            <w:r w:rsidR="00F93D41">
              <w:t>essions for a range of straight</w:t>
            </w:r>
            <w:r>
              <w:t xml:space="preserve">forward texts related to employment </w:t>
            </w:r>
          </w:p>
          <w:p w14:paraId="60F50961" w14:textId="77777777" w:rsidR="00E71011" w:rsidRDefault="00E71011" w:rsidP="00E71011">
            <w:pPr>
              <w:pStyle w:val="bullet"/>
              <w:keepLines/>
              <w:numPr>
                <w:ilvl w:val="0"/>
                <w:numId w:val="14"/>
              </w:numPr>
              <w:ind w:left="284" w:hanging="284"/>
            </w:pPr>
            <w:r>
              <w:t>common collocations</w:t>
            </w:r>
          </w:p>
          <w:p w14:paraId="3375AE99" w14:textId="77777777" w:rsidR="00E71011" w:rsidRDefault="00E71011" w:rsidP="00E71011">
            <w:pPr>
              <w:pStyle w:val="bullet"/>
              <w:keepLines/>
              <w:numPr>
                <w:ilvl w:val="0"/>
                <w:numId w:val="14"/>
              </w:numPr>
              <w:ind w:left="284" w:hanging="284"/>
            </w:pPr>
            <w:r>
              <w:t xml:space="preserve">sentence structures for simple, compound and conditional sentences, with </w:t>
            </w:r>
            <w:r w:rsidRPr="00686260">
              <w:rPr>
                <w:i/>
              </w:rPr>
              <w:t>if</w:t>
            </w:r>
            <w:r>
              <w:t xml:space="preserve"> and </w:t>
            </w:r>
            <w:r w:rsidRPr="00686260">
              <w:rPr>
                <w:i/>
              </w:rPr>
              <w:t>unless</w:t>
            </w:r>
          </w:p>
          <w:p w14:paraId="44B7EDB0" w14:textId="77777777" w:rsidR="00E71011" w:rsidRDefault="00E71011" w:rsidP="00E71011">
            <w:pPr>
              <w:pStyle w:val="bullet"/>
              <w:keepLines/>
              <w:numPr>
                <w:ilvl w:val="0"/>
                <w:numId w:val="14"/>
              </w:numPr>
              <w:ind w:left="284" w:hanging="284"/>
            </w:pPr>
            <w:r>
              <w:t>question forms, such as to request information</w:t>
            </w:r>
          </w:p>
          <w:p w14:paraId="5F264510" w14:textId="77777777" w:rsidR="00E71011" w:rsidRDefault="00E71011" w:rsidP="00E71011">
            <w:pPr>
              <w:pStyle w:val="bullet"/>
              <w:keepLines/>
              <w:numPr>
                <w:ilvl w:val="0"/>
                <w:numId w:val="14"/>
              </w:numPr>
              <w:ind w:left="284" w:hanging="284"/>
            </w:pPr>
            <w:r>
              <w:t>paragraph structure in formal communications:</w:t>
            </w:r>
          </w:p>
          <w:p w14:paraId="5A3465A1" w14:textId="77777777" w:rsidR="00E71011" w:rsidRDefault="00E71011" w:rsidP="00E71011">
            <w:pPr>
              <w:pStyle w:val="endash"/>
              <w:ind w:left="568" w:hanging="284"/>
            </w:pPr>
            <w:r>
              <w:t>topic sentence</w:t>
            </w:r>
          </w:p>
          <w:p w14:paraId="272BC421" w14:textId="77777777" w:rsidR="00E71011" w:rsidRDefault="00E71011" w:rsidP="00E71011">
            <w:pPr>
              <w:pStyle w:val="endash"/>
              <w:ind w:left="568" w:hanging="284"/>
            </w:pPr>
            <w:r>
              <w:t>supporting details</w:t>
            </w:r>
          </w:p>
          <w:p w14:paraId="550FFC61" w14:textId="77777777" w:rsidR="00E71011" w:rsidRDefault="00E71011" w:rsidP="00E71011">
            <w:pPr>
              <w:pStyle w:val="endash"/>
              <w:ind w:left="568" w:hanging="284"/>
            </w:pPr>
            <w:r>
              <w:t xml:space="preserve">linking devices </w:t>
            </w:r>
          </w:p>
          <w:p w14:paraId="6151FFA2" w14:textId="77777777" w:rsidR="00E71011" w:rsidRDefault="00E71011" w:rsidP="00E71011">
            <w:pPr>
              <w:pStyle w:val="bullet"/>
              <w:keepLines/>
              <w:numPr>
                <w:ilvl w:val="0"/>
                <w:numId w:val="14"/>
              </w:numPr>
              <w:ind w:left="284" w:hanging="284"/>
            </w:pPr>
            <w:r>
              <w:t>definite and indefinite article</w:t>
            </w:r>
          </w:p>
          <w:p w14:paraId="21C8E75C" w14:textId="77777777" w:rsidR="00E71011" w:rsidRDefault="00E71011" w:rsidP="00E71011">
            <w:pPr>
              <w:pStyle w:val="bullet"/>
              <w:keepLines/>
              <w:numPr>
                <w:ilvl w:val="0"/>
                <w:numId w:val="14"/>
              </w:numPr>
              <w:ind w:left="284" w:hanging="284"/>
            </w:pPr>
            <w:r>
              <w:t>a variety of adjectives and adverbs used in workplace documents</w:t>
            </w:r>
          </w:p>
          <w:p w14:paraId="3360716A" w14:textId="77777777" w:rsidR="00E71011" w:rsidRDefault="00E71011" w:rsidP="00E71011">
            <w:pPr>
              <w:pStyle w:val="bullet"/>
              <w:keepLines/>
              <w:numPr>
                <w:ilvl w:val="0"/>
                <w:numId w:val="14"/>
              </w:numPr>
              <w:ind w:left="284" w:hanging="284"/>
            </w:pPr>
            <w:r>
              <w:t>a range of adverbial phrases, prepositions and prepositional phrases</w:t>
            </w:r>
          </w:p>
          <w:p w14:paraId="15EBC3CE" w14:textId="77777777" w:rsidR="00E71011" w:rsidRDefault="00E71011" w:rsidP="00E71011">
            <w:pPr>
              <w:pStyle w:val="bullet"/>
              <w:keepLines/>
              <w:numPr>
                <w:ilvl w:val="0"/>
                <w:numId w:val="14"/>
              </w:numPr>
              <w:ind w:left="284" w:hanging="284"/>
            </w:pPr>
            <w:r>
              <w:t xml:space="preserve">a range of tense and aspect forms such as: </w:t>
            </w:r>
          </w:p>
          <w:p w14:paraId="10C37694" w14:textId="77777777" w:rsidR="00E71011" w:rsidRDefault="00E71011" w:rsidP="00E71011">
            <w:pPr>
              <w:pStyle w:val="endash"/>
              <w:ind w:left="568" w:hanging="284"/>
            </w:pPr>
            <w:r>
              <w:t xml:space="preserve">present perfect continuous and past perfect </w:t>
            </w:r>
            <w:r w:rsidRPr="00686260">
              <w:rPr>
                <w:i/>
              </w:rPr>
              <w:t>I have given my leave form to the boss</w:t>
            </w:r>
          </w:p>
          <w:p w14:paraId="35A8BCD8" w14:textId="77777777" w:rsidR="00E71011" w:rsidRPr="00F84E00" w:rsidRDefault="00E71011" w:rsidP="00E71011">
            <w:pPr>
              <w:pStyle w:val="endash"/>
              <w:ind w:left="568" w:hanging="284"/>
            </w:pPr>
            <w:r>
              <w:t xml:space="preserve">present and past simple passive </w:t>
            </w:r>
            <w:r w:rsidRPr="003E66D4">
              <w:rPr>
                <w:i/>
              </w:rPr>
              <w:t>The machine has been fixed</w:t>
            </w:r>
            <w:r>
              <w:rPr>
                <w:i/>
              </w:rPr>
              <w:t>, Meetings are held on Mondays</w:t>
            </w:r>
          </w:p>
          <w:p w14:paraId="25618356" w14:textId="77777777" w:rsidR="00E71011" w:rsidRDefault="00E71011" w:rsidP="00E71011">
            <w:pPr>
              <w:pStyle w:val="bullet"/>
              <w:keepLines/>
              <w:numPr>
                <w:ilvl w:val="0"/>
                <w:numId w:val="14"/>
              </w:numPr>
              <w:ind w:left="284" w:hanging="284"/>
            </w:pPr>
            <w:r>
              <w:t>reported speech used in communications and other work related texts</w:t>
            </w:r>
          </w:p>
          <w:p w14:paraId="28F83E0E" w14:textId="77777777" w:rsidR="00E71011" w:rsidRDefault="00E71011" w:rsidP="00E71011">
            <w:pPr>
              <w:pStyle w:val="bullet"/>
              <w:keepLines/>
              <w:numPr>
                <w:ilvl w:val="0"/>
                <w:numId w:val="14"/>
              </w:numPr>
              <w:ind w:left="284" w:hanging="284"/>
            </w:pPr>
            <w:r>
              <w:t xml:space="preserve">a range of phrasal verbs </w:t>
            </w:r>
          </w:p>
          <w:p w14:paraId="56716152" w14:textId="77777777" w:rsidR="00E71011" w:rsidRDefault="00E71011" w:rsidP="00E71011">
            <w:pPr>
              <w:pStyle w:val="bullet"/>
              <w:keepLines/>
              <w:numPr>
                <w:ilvl w:val="0"/>
                <w:numId w:val="14"/>
              </w:numPr>
              <w:ind w:left="284" w:hanging="284"/>
            </w:pPr>
            <w:r>
              <w:t>a range of modals and modal forms, including negative form of need to and have to</w:t>
            </w:r>
          </w:p>
          <w:p w14:paraId="56AF7682" w14:textId="77777777" w:rsidR="00E71011" w:rsidRPr="002B63A0" w:rsidRDefault="00E71011" w:rsidP="00E71011">
            <w:pPr>
              <w:pStyle w:val="bullet"/>
              <w:keepLines/>
              <w:numPr>
                <w:ilvl w:val="0"/>
                <w:numId w:val="14"/>
              </w:numPr>
              <w:ind w:left="284" w:hanging="284"/>
            </w:pPr>
            <w:r w:rsidRPr="002B63A0">
              <w:t>a range of discourse markers and cohesive devices to structure text</w:t>
            </w:r>
            <w:r>
              <w:t>, such as:</w:t>
            </w:r>
            <w:r w:rsidRPr="002B63A0">
              <w:t xml:space="preserve"> </w:t>
            </w:r>
          </w:p>
          <w:p w14:paraId="24622C66" w14:textId="77777777" w:rsidR="00E71011" w:rsidRPr="002B63A0" w:rsidRDefault="00E71011" w:rsidP="00E71011">
            <w:pPr>
              <w:pStyle w:val="endash"/>
              <w:ind w:left="568" w:hanging="284"/>
            </w:pPr>
            <w:r w:rsidRPr="002B63A0">
              <w:t xml:space="preserve">addition </w:t>
            </w:r>
            <w:r w:rsidRPr="002B63A0">
              <w:rPr>
                <w:i/>
              </w:rPr>
              <w:t>in addition</w:t>
            </w:r>
          </w:p>
          <w:p w14:paraId="654E105B" w14:textId="77777777" w:rsidR="00E71011" w:rsidRPr="002B63A0" w:rsidRDefault="00E71011" w:rsidP="00E71011">
            <w:pPr>
              <w:pStyle w:val="endash"/>
              <w:ind w:left="568" w:hanging="284"/>
            </w:pPr>
            <w:r w:rsidRPr="002B63A0">
              <w:t xml:space="preserve">cause and effect </w:t>
            </w:r>
            <w:r w:rsidRPr="002B63A0">
              <w:rPr>
                <w:i/>
              </w:rPr>
              <w:t>therefore, as a result</w:t>
            </w:r>
          </w:p>
          <w:p w14:paraId="7ED661F3" w14:textId="77777777" w:rsidR="00E71011" w:rsidRPr="002B63A0" w:rsidRDefault="00E71011" w:rsidP="00E71011">
            <w:pPr>
              <w:pStyle w:val="endash"/>
              <w:ind w:left="568" w:hanging="284"/>
            </w:pPr>
            <w:r w:rsidRPr="002B63A0">
              <w:t xml:space="preserve">contrast </w:t>
            </w:r>
            <w:r w:rsidRPr="002B63A0">
              <w:rPr>
                <w:i/>
              </w:rPr>
              <w:t>however</w:t>
            </w:r>
          </w:p>
          <w:p w14:paraId="0178A0E4" w14:textId="77777777" w:rsidR="00E71011" w:rsidRPr="002B63A0" w:rsidRDefault="00E71011" w:rsidP="00E71011">
            <w:pPr>
              <w:pStyle w:val="endash"/>
              <w:ind w:left="568" w:hanging="284"/>
            </w:pPr>
            <w:r w:rsidRPr="002B63A0">
              <w:t xml:space="preserve">sequence </w:t>
            </w:r>
            <w:r w:rsidRPr="002B63A0">
              <w:rPr>
                <w:i/>
              </w:rPr>
              <w:t>following that</w:t>
            </w:r>
          </w:p>
          <w:p w14:paraId="0BC0F6D1" w14:textId="77777777" w:rsidR="00E71011" w:rsidRPr="006F413F" w:rsidRDefault="00E71011" w:rsidP="00E71011">
            <w:pPr>
              <w:pStyle w:val="endash"/>
              <w:ind w:left="568" w:hanging="284"/>
            </w:pPr>
            <w:r w:rsidRPr="002B63A0">
              <w:t>time</w:t>
            </w:r>
            <w:r w:rsidRPr="002B63A0">
              <w:rPr>
                <w:i/>
              </w:rPr>
              <w:t xml:space="preserve"> finally</w:t>
            </w:r>
          </w:p>
          <w:p w14:paraId="04C954F2" w14:textId="77777777" w:rsidR="00E71011" w:rsidRPr="002B63A0" w:rsidRDefault="00E71011" w:rsidP="00E71011">
            <w:pPr>
              <w:pStyle w:val="bullet"/>
              <w:keepLines/>
              <w:numPr>
                <w:ilvl w:val="0"/>
                <w:numId w:val="14"/>
              </w:numPr>
              <w:ind w:left="284" w:hanging="284"/>
            </w:pPr>
            <w:r>
              <w:t>reported speech</w:t>
            </w:r>
          </w:p>
          <w:p w14:paraId="3ACC7C8D" w14:textId="77777777" w:rsidR="00E71011" w:rsidRPr="002B63A0" w:rsidRDefault="00E71011" w:rsidP="00E71011">
            <w:pPr>
              <w:pStyle w:val="bullet"/>
              <w:keepLines/>
              <w:numPr>
                <w:ilvl w:val="0"/>
                <w:numId w:val="14"/>
              </w:numPr>
              <w:ind w:left="284" w:hanging="284"/>
            </w:pPr>
            <w:r w:rsidRPr="002B63A0">
              <w:t>reading strategies to</w:t>
            </w:r>
            <w:r>
              <w:t>:</w:t>
            </w:r>
            <w:r w:rsidRPr="002B63A0">
              <w:t xml:space="preserve"> </w:t>
            </w:r>
          </w:p>
          <w:p w14:paraId="51D30AFF" w14:textId="77777777" w:rsidR="00E71011" w:rsidRPr="002B63A0" w:rsidRDefault="00E71011" w:rsidP="00E71011">
            <w:pPr>
              <w:pStyle w:val="endash"/>
              <w:ind w:left="568" w:hanging="284"/>
            </w:pPr>
            <w:r w:rsidRPr="002B63A0">
              <w:t>skim text for main ideas</w:t>
            </w:r>
          </w:p>
          <w:p w14:paraId="2859ABA9" w14:textId="77777777" w:rsidR="00E71011" w:rsidRPr="002B63A0" w:rsidRDefault="00E71011" w:rsidP="00E71011">
            <w:pPr>
              <w:pStyle w:val="endash"/>
              <w:ind w:left="568" w:hanging="284"/>
            </w:pPr>
            <w:r w:rsidRPr="002B63A0">
              <w:t>work out meaning of unknown words from context</w:t>
            </w:r>
          </w:p>
          <w:p w14:paraId="131B2FC4" w14:textId="77777777" w:rsidR="00E71011" w:rsidRPr="002B63A0" w:rsidRDefault="00E71011" w:rsidP="00E71011">
            <w:pPr>
              <w:pStyle w:val="endash"/>
              <w:ind w:left="568" w:hanging="284"/>
            </w:pPr>
            <w:r w:rsidRPr="002B63A0">
              <w:t>proofread and self-correct own writing</w:t>
            </w:r>
          </w:p>
          <w:p w14:paraId="15041C9E" w14:textId="77777777" w:rsidR="00E71011" w:rsidRPr="002B63A0" w:rsidRDefault="00E71011" w:rsidP="00E71011">
            <w:pPr>
              <w:pStyle w:val="bullet"/>
              <w:keepLines/>
              <w:numPr>
                <w:ilvl w:val="0"/>
                <w:numId w:val="14"/>
              </w:numPr>
              <w:ind w:left="284" w:hanging="284"/>
            </w:pPr>
            <w:r w:rsidRPr="002B63A0">
              <w:t>reading skills to use EAL supporting texts</w:t>
            </w:r>
            <w:r>
              <w:t>:</w:t>
            </w:r>
          </w:p>
          <w:p w14:paraId="59CA8588" w14:textId="77777777" w:rsidR="00E71011" w:rsidRPr="002B63A0" w:rsidRDefault="00E71011" w:rsidP="00E71011">
            <w:pPr>
              <w:pStyle w:val="endash"/>
              <w:ind w:left="568" w:hanging="284"/>
            </w:pPr>
            <w:r w:rsidRPr="002B63A0">
              <w:t>to work out the meaning of unknown words</w:t>
            </w:r>
          </w:p>
          <w:p w14:paraId="49718BB8" w14:textId="77777777" w:rsidR="00E71011" w:rsidRPr="002B63A0" w:rsidRDefault="00E71011" w:rsidP="00E71011">
            <w:pPr>
              <w:pStyle w:val="endash"/>
              <w:ind w:left="568" w:hanging="284"/>
            </w:pPr>
            <w:r w:rsidRPr="002B63A0">
              <w:t>to select vocabulary, expressions and forms to modify own writing</w:t>
            </w:r>
          </w:p>
          <w:p w14:paraId="2409FF77" w14:textId="77777777" w:rsidR="00E71011" w:rsidRDefault="00E71011" w:rsidP="00E71011">
            <w:pPr>
              <w:pStyle w:val="unittext"/>
              <w:keepNext/>
              <w:tabs>
                <w:tab w:val="left" w:pos="5280"/>
              </w:tabs>
            </w:pPr>
            <w:r>
              <w:t>Required Sociolinguistic and Cultural Knowledge and Skills:</w:t>
            </w:r>
          </w:p>
          <w:p w14:paraId="2E9A481B" w14:textId="77777777" w:rsidR="00E71011" w:rsidRDefault="00E71011" w:rsidP="00E71011">
            <w:pPr>
              <w:pStyle w:val="bullet"/>
              <w:keepLines/>
              <w:numPr>
                <w:ilvl w:val="0"/>
                <w:numId w:val="14"/>
              </w:numPr>
              <w:ind w:left="284" w:hanging="284"/>
            </w:pPr>
            <w:r>
              <w:t>a limited range of idiomatic expressions and colloquialisms</w:t>
            </w:r>
          </w:p>
          <w:p w14:paraId="6FCCFF69" w14:textId="77777777" w:rsidR="00E71011" w:rsidRDefault="00E71011" w:rsidP="00E71011">
            <w:pPr>
              <w:pStyle w:val="bullet"/>
              <w:keepLines/>
              <w:numPr>
                <w:ilvl w:val="0"/>
                <w:numId w:val="14"/>
              </w:numPr>
              <w:ind w:left="284" w:hanging="284"/>
            </w:pPr>
            <w:r>
              <w:t>variation of register in workplace communications</w:t>
            </w:r>
          </w:p>
          <w:p w14:paraId="266F438D" w14:textId="77777777" w:rsidR="00E71011" w:rsidRDefault="00E71011" w:rsidP="00E71011">
            <w:pPr>
              <w:pStyle w:val="bullet"/>
              <w:keepLines/>
              <w:numPr>
                <w:ilvl w:val="0"/>
                <w:numId w:val="14"/>
              </w:numPr>
              <w:ind w:left="284" w:hanging="284"/>
            </w:pPr>
            <w:r>
              <w:t>language and conventions appropriate for social communication purposes</w:t>
            </w:r>
          </w:p>
          <w:p w14:paraId="157F3AFD" w14:textId="77777777" w:rsidR="00E71011" w:rsidRDefault="00E71011" w:rsidP="00E71011">
            <w:pPr>
              <w:pStyle w:val="bullet"/>
              <w:keepLines/>
              <w:numPr>
                <w:ilvl w:val="0"/>
                <w:numId w:val="14"/>
              </w:numPr>
              <w:ind w:left="284" w:hanging="284"/>
            </w:pPr>
            <w:r w:rsidRPr="003E66D4">
              <w:t>use model texts to guide production of</w:t>
            </w:r>
            <w:r>
              <w:t xml:space="preserve"> written texts</w:t>
            </w:r>
          </w:p>
          <w:p w14:paraId="4D06A951" w14:textId="77777777" w:rsidR="00E71011" w:rsidRDefault="00E71011" w:rsidP="00E71011">
            <w:pPr>
              <w:pStyle w:val="bullet"/>
              <w:keepLines/>
              <w:numPr>
                <w:ilvl w:val="0"/>
                <w:numId w:val="14"/>
              </w:numPr>
              <w:ind w:left="284" w:hanging="284"/>
            </w:pPr>
            <w:r>
              <w:lastRenderedPageBreak/>
              <w:t>recognition of some inferred meaning by using a range of cues, such as syntactic, semantic, logical, contextual</w:t>
            </w:r>
          </w:p>
          <w:p w14:paraId="139A651D" w14:textId="77777777" w:rsidR="00E71011" w:rsidRDefault="00E71011" w:rsidP="00E71011">
            <w:pPr>
              <w:pStyle w:val="bullet"/>
              <w:keepLines/>
              <w:numPr>
                <w:ilvl w:val="0"/>
                <w:numId w:val="14"/>
              </w:numPr>
              <w:ind w:left="284" w:hanging="284"/>
            </w:pPr>
            <w:r>
              <w:t>awareness of tone and intention of writer</w:t>
            </w:r>
          </w:p>
          <w:p w14:paraId="2525D776" w14:textId="77777777" w:rsidR="00E71011" w:rsidRDefault="00E71011" w:rsidP="00E71011">
            <w:pPr>
              <w:pStyle w:val="bullet"/>
              <w:keepLines/>
              <w:numPr>
                <w:ilvl w:val="0"/>
                <w:numId w:val="14"/>
              </w:numPr>
              <w:ind w:left="284" w:hanging="284"/>
            </w:pPr>
            <w:r>
              <w:t xml:space="preserve">detect and express opinions and attitudes in texts </w:t>
            </w:r>
          </w:p>
          <w:p w14:paraId="37C7A01C" w14:textId="77777777" w:rsidR="00E71011" w:rsidRDefault="00E71011" w:rsidP="00E71011">
            <w:pPr>
              <w:pStyle w:val="bullet"/>
              <w:keepLines/>
              <w:numPr>
                <w:ilvl w:val="0"/>
                <w:numId w:val="14"/>
              </w:numPr>
              <w:ind w:left="284" w:hanging="284"/>
            </w:pPr>
            <w:r>
              <w:t xml:space="preserve">plan, draft, proof read and redraft written texts </w:t>
            </w:r>
          </w:p>
        </w:tc>
      </w:tr>
      <w:tr w:rsidR="00E71011" w14:paraId="30D8CC68" w14:textId="77777777" w:rsidTr="004B2729">
        <w:tc>
          <w:tcPr>
            <w:tcW w:w="9464" w:type="dxa"/>
            <w:gridSpan w:val="4"/>
          </w:tcPr>
          <w:p w14:paraId="0547DC3D" w14:textId="77777777" w:rsidR="00E71011" w:rsidRDefault="00E71011" w:rsidP="00E71011">
            <w:pPr>
              <w:pStyle w:val="spacer"/>
            </w:pPr>
          </w:p>
        </w:tc>
      </w:tr>
      <w:tr w:rsidR="00E71011" w14:paraId="289C16AC" w14:textId="77777777" w:rsidTr="004B2729">
        <w:tc>
          <w:tcPr>
            <w:tcW w:w="9464" w:type="dxa"/>
            <w:gridSpan w:val="4"/>
          </w:tcPr>
          <w:p w14:paraId="08267522" w14:textId="77777777" w:rsidR="00E71011" w:rsidRDefault="00E71011" w:rsidP="00E71011">
            <w:pPr>
              <w:pStyle w:val="Heading21"/>
              <w:keepNext/>
            </w:pPr>
            <w:r>
              <w:t>Range Statement</w:t>
            </w:r>
          </w:p>
          <w:p w14:paraId="46684140" w14:textId="77777777" w:rsidR="00E71011" w:rsidRDefault="00E71011" w:rsidP="00E71011">
            <w:pPr>
              <w:pStyle w:val="text"/>
              <w:keepNext/>
            </w:pPr>
            <w:r w:rsidRPr="005979AA">
              <w:t xml:space="preserve">The Range Statement relates to the unit of competency as a whole. It allows for different work environments and situations that may affect performance.  Bold italicised wording in the Performance Criteria is detailed below.  </w:t>
            </w:r>
          </w:p>
        </w:tc>
      </w:tr>
      <w:tr w:rsidR="00E71011" w14:paraId="7D0AE8B8" w14:textId="77777777" w:rsidTr="004B2729">
        <w:tc>
          <w:tcPr>
            <w:tcW w:w="3369" w:type="dxa"/>
            <w:gridSpan w:val="2"/>
          </w:tcPr>
          <w:p w14:paraId="071E7B30" w14:textId="77777777" w:rsidR="00E71011" w:rsidRPr="005979AA" w:rsidRDefault="00E71011" w:rsidP="00E71011">
            <w:pPr>
              <w:pStyle w:val="unittext"/>
              <w:keepNext/>
            </w:pPr>
            <w:r>
              <w:rPr>
                <w:b/>
                <w:i/>
              </w:rPr>
              <w:t>Purpose</w:t>
            </w:r>
            <w:r w:rsidRPr="00706D1F">
              <w:t xml:space="preserve"> may </w:t>
            </w:r>
            <w:r>
              <w:t>include:</w:t>
            </w:r>
          </w:p>
        </w:tc>
        <w:tc>
          <w:tcPr>
            <w:tcW w:w="6095" w:type="dxa"/>
            <w:gridSpan w:val="2"/>
          </w:tcPr>
          <w:p w14:paraId="3768847B" w14:textId="77777777" w:rsidR="00E71011" w:rsidRDefault="00E71011" w:rsidP="00E71011">
            <w:pPr>
              <w:pStyle w:val="bullet"/>
              <w:keepLines/>
              <w:numPr>
                <w:ilvl w:val="0"/>
                <w:numId w:val="14"/>
              </w:numPr>
              <w:ind w:left="284" w:hanging="284"/>
            </w:pPr>
            <w:r>
              <w:t xml:space="preserve">to warn </w:t>
            </w:r>
          </w:p>
          <w:p w14:paraId="3FAF2452" w14:textId="77777777" w:rsidR="00E71011" w:rsidRDefault="00E71011" w:rsidP="00E71011">
            <w:pPr>
              <w:pStyle w:val="bullet"/>
              <w:keepLines/>
              <w:numPr>
                <w:ilvl w:val="0"/>
                <w:numId w:val="14"/>
              </w:numPr>
              <w:ind w:left="284" w:hanging="284"/>
            </w:pPr>
            <w:r>
              <w:t>to advise</w:t>
            </w:r>
          </w:p>
          <w:p w14:paraId="3D113C20" w14:textId="77777777" w:rsidR="00E71011" w:rsidRDefault="00E71011" w:rsidP="00E71011">
            <w:pPr>
              <w:pStyle w:val="bullet"/>
              <w:keepLines/>
              <w:numPr>
                <w:ilvl w:val="0"/>
                <w:numId w:val="14"/>
              </w:numPr>
              <w:ind w:left="284" w:hanging="284"/>
            </w:pPr>
            <w:r>
              <w:t>to inform</w:t>
            </w:r>
          </w:p>
          <w:p w14:paraId="593C6566" w14:textId="77777777" w:rsidR="00E71011" w:rsidRDefault="00E71011" w:rsidP="00E71011">
            <w:pPr>
              <w:pStyle w:val="bullet"/>
              <w:keepLines/>
              <w:numPr>
                <w:ilvl w:val="0"/>
                <w:numId w:val="14"/>
              </w:numPr>
              <w:ind w:left="284" w:hanging="284"/>
            </w:pPr>
            <w:r>
              <w:t>to welcome</w:t>
            </w:r>
          </w:p>
        </w:tc>
      </w:tr>
      <w:tr w:rsidR="00E71011" w14:paraId="5316FA47" w14:textId="77777777" w:rsidTr="004B2729">
        <w:tc>
          <w:tcPr>
            <w:tcW w:w="9464" w:type="dxa"/>
            <w:gridSpan w:val="4"/>
          </w:tcPr>
          <w:p w14:paraId="268EE5EA" w14:textId="77777777" w:rsidR="00E71011" w:rsidRDefault="00E71011" w:rsidP="00E71011">
            <w:pPr>
              <w:pStyle w:val="spacer"/>
            </w:pPr>
          </w:p>
        </w:tc>
      </w:tr>
      <w:tr w:rsidR="00E71011" w14:paraId="0F21CB3E" w14:textId="77777777" w:rsidTr="004B2729">
        <w:tc>
          <w:tcPr>
            <w:tcW w:w="3369" w:type="dxa"/>
            <w:gridSpan w:val="2"/>
          </w:tcPr>
          <w:p w14:paraId="338C5F71" w14:textId="571FFDFE" w:rsidR="00E71011" w:rsidRPr="005979AA" w:rsidRDefault="00F93D41" w:rsidP="00E71011">
            <w:pPr>
              <w:pStyle w:val="unittext"/>
              <w:keepNext/>
            </w:pPr>
            <w:r>
              <w:rPr>
                <w:b/>
                <w:i/>
              </w:rPr>
              <w:t>Lay</w:t>
            </w:r>
            <w:r w:rsidR="00E71011" w:rsidRPr="00392EB8">
              <w:rPr>
                <w:b/>
                <w:i/>
              </w:rPr>
              <w:t>out features</w:t>
            </w:r>
            <w:r w:rsidR="00E71011" w:rsidRPr="00706D1F">
              <w:t xml:space="preserve"> may </w:t>
            </w:r>
            <w:r w:rsidR="00E71011">
              <w:t>include:</w:t>
            </w:r>
          </w:p>
        </w:tc>
        <w:tc>
          <w:tcPr>
            <w:tcW w:w="6095" w:type="dxa"/>
            <w:gridSpan w:val="2"/>
          </w:tcPr>
          <w:p w14:paraId="2B36503D" w14:textId="77777777" w:rsidR="00E71011" w:rsidRDefault="00E71011" w:rsidP="00E71011">
            <w:pPr>
              <w:pStyle w:val="bullet"/>
              <w:keepLines/>
              <w:numPr>
                <w:ilvl w:val="0"/>
                <w:numId w:val="14"/>
              </w:numPr>
              <w:ind w:left="284" w:hanging="284"/>
            </w:pPr>
            <w:r>
              <w:t>formatting, such as dot points, large type, numbered instructions</w:t>
            </w:r>
          </w:p>
          <w:p w14:paraId="5DB0F3FF" w14:textId="77777777" w:rsidR="00E71011" w:rsidRDefault="00E71011" w:rsidP="00E71011">
            <w:pPr>
              <w:pStyle w:val="bullet"/>
              <w:keepLines/>
              <w:numPr>
                <w:ilvl w:val="0"/>
                <w:numId w:val="14"/>
              </w:numPr>
              <w:ind w:left="284" w:hanging="284"/>
            </w:pPr>
            <w:r>
              <w:t xml:space="preserve">sequence markers </w:t>
            </w:r>
          </w:p>
          <w:p w14:paraId="688D748C" w14:textId="77777777" w:rsidR="00E71011" w:rsidRPr="00686260" w:rsidRDefault="00E71011" w:rsidP="00E71011">
            <w:pPr>
              <w:pStyle w:val="endash"/>
              <w:ind w:left="568" w:hanging="284"/>
              <w:rPr>
                <w:i/>
              </w:rPr>
            </w:pPr>
            <w:r w:rsidRPr="00686260">
              <w:rPr>
                <w:i/>
              </w:rPr>
              <w:t>first, second, next, finally</w:t>
            </w:r>
          </w:p>
          <w:p w14:paraId="15BD02D1" w14:textId="77777777" w:rsidR="00E71011" w:rsidRDefault="00E71011" w:rsidP="00E71011">
            <w:pPr>
              <w:pStyle w:val="bullet"/>
              <w:keepLines/>
              <w:numPr>
                <w:ilvl w:val="0"/>
                <w:numId w:val="14"/>
              </w:numPr>
              <w:ind w:left="284" w:hanging="284"/>
            </w:pPr>
            <w:r>
              <w:t>use of graphics, icons</w:t>
            </w:r>
          </w:p>
        </w:tc>
      </w:tr>
      <w:tr w:rsidR="00E71011" w14:paraId="01F13A79" w14:textId="77777777" w:rsidTr="004B2729">
        <w:tc>
          <w:tcPr>
            <w:tcW w:w="9464" w:type="dxa"/>
            <w:gridSpan w:val="4"/>
          </w:tcPr>
          <w:p w14:paraId="1E7ECFA9" w14:textId="77777777" w:rsidR="00E71011" w:rsidRDefault="00E71011" w:rsidP="00E71011">
            <w:pPr>
              <w:pStyle w:val="spacer"/>
            </w:pPr>
          </w:p>
        </w:tc>
      </w:tr>
      <w:tr w:rsidR="00E71011" w14:paraId="46664002" w14:textId="77777777" w:rsidTr="004B2729">
        <w:tc>
          <w:tcPr>
            <w:tcW w:w="3369" w:type="dxa"/>
            <w:gridSpan w:val="2"/>
          </w:tcPr>
          <w:p w14:paraId="1E5CF0A7" w14:textId="77777777" w:rsidR="00E71011" w:rsidRPr="005979AA" w:rsidRDefault="00E71011" w:rsidP="00E71011">
            <w:pPr>
              <w:pStyle w:val="unittext"/>
              <w:keepNext/>
            </w:pPr>
            <w:r w:rsidRPr="00392EB8">
              <w:rPr>
                <w:b/>
                <w:i/>
              </w:rPr>
              <w:t>Effectiveness</w:t>
            </w:r>
            <w:r w:rsidRPr="00706D1F">
              <w:t xml:space="preserve"> may </w:t>
            </w:r>
            <w:r>
              <w:t>include:</w:t>
            </w:r>
          </w:p>
        </w:tc>
        <w:tc>
          <w:tcPr>
            <w:tcW w:w="6095" w:type="dxa"/>
            <w:gridSpan w:val="2"/>
          </w:tcPr>
          <w:p w14:paraId="6E88EF17" w14:textId="77777777" w:rsidR="00E71011" w:rsidRDefault="00E71011" w:rsidP="00E71011">
            <w:pPr>
              <w:pStyle w:val="bullet"/>
              <w:keepLines/>
              <w:numPr>
                <w:ilvl w:val="0"/>
                <w:numId w:val="14"/>
              </w:numPr>
              <w:ind w:left="284" w:hanging="284"/>
            </w:pPr>
            <w:r>
              <w:t xml:space="preserve">comment on the clarity, use of visuals, words used </w:t>
            </w:r>
          </w:p>
          <w:p w14:paraId="16492D95" w14:textId="77777777" w:rsidR="00E71011" w:rsidRDefault="00E71011" w:rsidP="00E71011">
            <w:pPr>
              <w:pStyle w:val="bullet"/>
              <w:keepLines/>
              <w:numPr>
                <w:ilvl w:val="0"/>
                <w:numId w:val="14"/>
              </w:numPr>
              <w:ind w:left="284" w:hanging="284"/>
            </w:pPr>
            <w:r>
              <w:t>whether there were enough steps / easy or difficult to follow</w:t>
            </w:r>
          </w:p>
          <w:p w14:paraId="10667A15" w14:textId="77777777" w:rsidR="00E71011" w:rsidRDefault="00E71011" w:rsidP="00E71011">
            <w:pPr>
              <w:pStyle w:val="bullet"/>
              <w:keepLines/>
              <w:numPr>
                <w:ilvl w:val="0"/>
                <w:numId w:val="14"/>
              </w:numPr>
              <w:ind w:left="284" w:hanging="284"/>
            </w:pPr>
            <w:r>
              <w:t>whether the instructions were correct</w:t>
            </w:r>
          </w:p>
        </w:tc>
      </w:tr>
      <w:tr w:rsidR="00E71011" w14:paraId="68C1BB91" w14:textId="77777777" w:rsidTr="004B2729">
        <w:tc>
          <w:tcPr>
            <w:tcW w:w="9464" w:type="dxa"/>
            <w:gridSpan w:val="4"/>
          </w:tcPr>
          <w:p w14:paraId="5BB27866" w14:textId="77777777" w:rsidR="00E71011" w:rsidRDefault="00E71011" w:rsidP="00E71011">
            <w:pPr>
              <w:pStyle w:val="spacer"/>
            </w:pPr>
          </w:p>
        </w:tc>
      </w:tr>
      <w:tr w:rsidR="00E71011" w14:paraId="15CFA2E9" w14:textId="77777777" w:rsidTr="004B2729">
        <w:tc>
          <w:tcPr>
            <w:tcW w:w="3369" w:type="dxa"/>
            <w:gridSpan w:val="2"/>
          </w:tcPr>
          <w:p w14:paraId="6B4593B2" w14:textId="77777777" w:rsidR="00E71011" w:rsidRPr="005979AA" w:rsidRDefault="00E71011" w:rsidP="00E71011">
            <w:pPr>
              <w:pStyle w:val="unittext"/>
              <w:keepNext/>
            </w:pPr>
            <w:r w:rsidRPr="00A90B9E">
              <w:rPr>
                <w:b/>
                <w:i/>
              </w:rPr>
              <w:lastRenderedPageBreak/>
              <w:t>Workplace communications</w:t>
            </w:r>
            <w:r w:rsidRPr="00706D1F">
              <w:t xml:space="preserve"> may </w:t>
            </w:r>
            <w:r>
              <w:t>include:</w:t>
            </w:r>
          </w:p>
        </w:tc>
        <w:tc>
          <w:tcPr>
            <w:tcW w:w="6095" w:type="dxa"/>
            <w:gridSpan w:val="2"/>
          </w:tcPr>
          <w:p w14:paraId="674014B0" w14:textId="77777777" w:rsidR="00E71011" w:rsidRDefault="00E71011" w:rsidP="00E71011">
            <w:pPr>
              <w:pStyle w:val="bullet"/>
              <w:keepLines/>
              <w:numPr>
                <w:ilvl w:val="0"/>
                <w:numId w:val="14"/>
              </w:numPr>
              <w:ind w:left="284" w:hanging="284"/>
            </w:pPr>
            <w:r>
              <w:t>a range of online, print based and/or hand written texts, such as</w:t>
            </w:r>
          </w:p>
          <w:p w14:paraId="20669C0D" w14:textId="77777777" w:rsidR="00E71011" w:rsidRDefault="00E71011" w:rsidP="00E71011">
            <w:pPr>
              <w:pStyle w:val="endash"/>
              <w:ind w:left="568" w:hanging="284"/>
            </w:pPr>
            <w:r>
              <w:t>newsletters</w:t>
            </w:r>
          </w:p>
          <w:p w14:paraId="1B7D58B8" w14:textId="77777777" w:rsidR="00E71011" w:rsidRDefault="00E71011" w:rsidP="00E71011">
            <w:pPr>
              <w:pStyle w:val="endash"/>
              <w:ind w:left="568" w:hanging="284"/>
            </w:pPr>
            <w:r>
              <w:t>specifications</w:t>
            </w:r>
          </w:p>
          <w:p w14:paraId="32C154F3" w14:textId="77777777" w:rsidR="00E71011" w:rsidRDefault="00E71011" w:rsidP="00E71011">
            <w:pPr>
              <w:pStyle w:val="endash"/>
              <w:ind w:left="568" w:hanging="284"/>
            </w:pPr>
            <w:r>
              <w:t>email messages</w:t>
            </w:r>
          </w:p>
          <w:p w14:paraId="3DE4BA68" w14:textId="77777777" w:rsidR="00E71011" w:rsidRDefault="00E71011" w:rsidP="00E71011">
            <w:pPr>
              <w:pStyle w:val="endash"/>
              <w:ind w:left="568" w:hanging="284"/>
            </w:pPr>
            <w:r>
              <w:t>handwritten whiteboard messages</w:t>
            </w:r>
          </w:p>
          <w:p w14:paraId="0ACFF03E" w14:textId="77777777" w:rsidR="00E71011" w:rsidRDefault="00E71011" w:rsidP="00E71011">
            <w:pPr>
              <w:pStyle w:val="endash"/>
              <w:ind w:left="568" w:hanging="284"/>
            </w:pPr>
            <w:r>
              <w:t>telephone messages</w:t>
            </w:r>
          </w:p>
          <w:p w14:paraId="6640206F" w14:textId="77777777" w:rsidR="00E71011" w:rsidRDefault="00E71011" w:rsidP="00E71011">
            <w:pPr>
              <w:pStyle w:val="endash"/>
              <w:ind w:left="568" w:hanging="284"/>
            </w:pPr>
            <w:r>
              <w:t>text messages</w:t>
            </w:r>
          </w:p>
          <w:p w14:paraId="45293F14" w14:textId="77777777" w:rsidR="00E71011" w:rsidRDefault="00E71011" w:rsidP="00E71011">
            <w:pPr>
              <w:pStyle w:val="endash"/>
              <w:ind w:left="568" w:hanging="284"/>
            </w:pPr>
            <w:r>
              <w:t>safety notices</w:t>
            </w:r>
          </w:p>
          <w:p w14:paraId="5A65CCAA" w14:textId="77777777" w:rsidR="00E71011" w:rsidRDefault="00E71011" w:rsidP="00E71011">
            <w:pPr>
              <w:pStyle w:val="endash"/>
              <w:ind w:left="568" w:hanging="284"/>
            </w:pPr>
            <w:r>
              <w:t>memos</w:t>
            </w:r>
          </w:p>
          <w:p w14:paraId="0E696CE7" w14:textId="13D3CE1C" w:rsidR="00E71011" w:rsidRDefault="00F93D41" w:rsidP="00E71011">
            <w:pPr>
              <w:pStyle w:val="endash"/>
              <w:ind w:left="568" w:hanging="284"/>
            </w:pPr>
            <w:r>
              <w:t>hand</w:t>
            </w:r>
            <w:r w:rsidR="00E71011">
              <w:t>over notes</w:t>
            </w:r>
          </w:p>
          <w:p w14:paraId="7D8396E8" w14:textId="77777777" w:rsidR="00E71011" w:rsidRDefault="00E71011" w:rsidP="00E71011">
            <w:pPr>
              <w:pStyle w:val="endash"/>
              <w:ind w:left="568" w:hanging="284"/>
            </w:pPr>
            <w:r>
              <w:t>progress notes</w:t>
            </w:r>
          </w:p>
          <w:p w14:paraId="3C413CF0" w14:textId="77777777" w:rsidR="00E71011" w:rsidRDefault="00E71011" w:rsidP="00E71011">
            <w:pPr>
              <w:pStyle w:val="endash"/>
              <w:ind w:left="568" w:hanging="284"/>
            </w:pPr>
            <w:r>
              <w:t>workplace incident notes</w:t>
            </w:r>
          </w:p>
          <w:p w14:paraId="2DCBAA5D" w14:textId="77777777" w:rsidR="00E71011" w:rsidRDefault="00E71011" w:rsidP="00E71011">
            <w:pPr>
              <w:pStyle w:val="endash"/>
              <w:ind w:left="568" w:hanging="284"/>
            </w:pPr>
            <w:r>
              <w:t>reports/reviews</w:t>
            </w:r>
          </w:p>
          <w:p w14:paraId="79539031" w14:textId="77777777" w:rsidR="00E71011" w:rsidRDefault="00E71011" w:rsidP="00E71011">
            <w:pPr>
              <w:pStyle w:val="endash"/>
              <w:ind w:left="568" w:hanging="284"/>
            </w:pPr>
            <w:r>
              <w:t xml:space="preserve">flow charts / diagrams / posters / notices / signs </w:t>
            </w:r>
          </w:p>
        </w:tc>
      </w:tr>
      <w:tr w:rsidR="00E71011" w14:paraId="115067BA" w14:textId="77777777" w:rsidTr="004B2729">
        <w:tc>
          <w:tcPr>
            <w:tcW w:w="3369" w:type="dxa"/>
            <w:gridSpan w:val="2"/>
          </w:tcPr>
          <w:p w14:paraId="59A988E7" w14:textId="77777777" w:rsidR="00E71011" w:rsidRDefault="00E71011" w:rsidP="00E71011">
            <w:pPr>
              <w:pStyle w:val="spacer"/>
            </w:pPr>
          </w:p>
        </w:tc>
        <w:tc>
          <w:tcPr>
            <w:tcW w:w="6095" w:type="dxa"/>
            <w:gridSpan w:val="2"/>
          </w:tcPr>
          <w:p w14:paraId="57F5F1F7" w14:textId="77777777" w:rsidR="00E71011" w:rsidRDefault="00E71011" w:rsidP="00E71011">
            <w:pPr>
              <w:pStyle w:val="spacer"/>
            </w:pPr>
          </w:p>
        </w:tc>
      </w:tr>
      <w:tr w:rsidR="00E71011" w14:paraId="24098AA3" w14:textId="77777777" w:rsidTr="004B2729">
        <w:tc>
          <w:tcPr>
            <w:tcW w:w="3369" w:type="dxa"/>
            <w:gridSpan w:val="2"/>
          </w:tcPr>
          <w:p w14:paraId="54A7F9A0" w14:textId="77777777" w:rsidR="00E71011" w:rsidRPr="00A90B9E" w:rsidRDefault="00E71011" w:rsidP="00E71011">
            <w:pPr>
              <w:pStyle w:val="unittext"/>
              <w:keepNext/>
              <w:rPr>
                <w:b/>
                <w:i/>
              </w:rPr>
            </w:pPr>
            <w:r>
              <w:rPr>
                <w:b/>
                <w:i/>
              </w:rPr>
              <w:t>F</w:t>
            </w:r>
            <w:r w:rsidRPr="00F84E00">
              <w:rPr>
                <w:b/>
                <w:i/>
              </w:rPr>
              <w:t>ormat and presentation styles</w:t>
            </w:r>
            <w:r>
              <w:rPr>
                <w:b/>
                <w:i/>
              </w:rPr>
              <w:t xml:space="preserve"> </w:t>
            </w:r>
            <w:r w:rsidRPr="00F84E00">
              <w:t>may include:</w:t>
            </w:r>
          </w:p>
        </w:tc>
        <w:tc>
          <w:tcPr>
            <w:tcW w:w="6095" w:type="dxa"/>
            <w:gridSpan w:val="2"/>
          </w:tcPr>
          <w:p w14:paraId="4B204BA9" w14:textId="77777777" w:rsidR="00E71011" w:rsidRDefault="00E71011" w:rsidP="00E71011">
            <w:pPr>
              <w:pStyle w:val="bullet"/>
              <w:keepLines/>
              <w:numPr>
                <w:ilvl w:val="0"/>
                <w:numId w:val="14"/>
              </w:numPr>
              <w:ind w:left="284" w:hanging="284"/>
            </w:pPr>
            <w:r>
              <w:t>use of specific online tools, such as for word processing, presentation</w:t>
            </w:r>
          </w:p>
          <w:p w14:paraId="310378BF" w14:textId="77777777" w:rsidR="00E71011" w:rsidRDefault="00E71011" w:rsidP="00E71011">
            <w:pPr>
              <w:pStyle w:val="bullet"/>
              <w:keepLines/>
              <w:numPr>
                <w:ilvl w:val="0"/>
                <w:numId w:val="14"/>
              </w:numPr>
              <w:ind w:left="284" w:hanging="284"/>
            </w:pPr>
            <w:r>
              <w:t>templates for print and digital texts</w:t>
            </w:r>
          </w:p>
          <w:p w14:paraId="6D3C15DE" w14:textId="77777777" w:rsidR="00E71011" w:rsidRDefault="00E71011" w:rsidP="00E71011">
            <w:pPr>
              <w:pStyle w:val="bullet"/>
              <w:keepLines/>
              <w:numPr>
                <w:ilvl w:val="0"/>
                <w:numId w:val="14"/>
              </w:numPr>
              <w:ind w:left="284" w:hanging="284"/>
            </w:pPr>
            <w:r>
              <w:t>headers and footers, logos and letterheads</w:t>
            </w:r>
          </w:p>
          <w:p w14:paraId="351FE7BA" w14:textId="77777777" w:rsidR="00E71011" w:rsidRDefault="00E71011" w:rsidP="00E71011">
            <w:pPr>
              <w:pStyle w:val="bullet"/>
              <w:keepLines/>
              <w:numPr>
                <w:ilvl w:val="0"/>
                <w:numId w:val="14"/>
              </w:numPr>
              <w:ind w:left="284" w:hanging="284"/>
            </w:pPr>
            <w:r>
              <w:t>email communications, such as subject line, addressing protocols</w:t>
            </w:r>
          </w:p>
        </w:tc>
      </w:tr>
      <w:tr w:rsidR="00E71011" w14:paraId="12CEB3E7" w14:textId="77777777" w:rsidTr="004B2729">
        <w:tc>
          <w:tcPr>
            <w:tcW w:w="3369" w:type="dxa"/>
            <w:gridSpan w:val="2"/>
          </w:tcPr>
          <w:p w14:paraId="1D184E4F" w14:textId="77777777" w:rsidR="00E71011" w:rsidRPr="00706D1F" w:rsidRDefault="00E71011" w:rsidP="00E71011">
            <w:pPr>
              <w:pStyle w:val="spacer"/>
            </w:pPr>
          </w:p>
        </w:tc>
        <w:tc>
          <w:tcPr>
            <w:tcW w:w="6095" w:type="dxa"/>
            <w:gridSpan w:val="2"/>
          </w:tcPr>
          <w:p w14:paraId="4880DDED" w14:textId="77777777" w:rsidR="00E71011" w:rsidRDefault="00E71011" w:rsidP="00E71011">
            <w:pPr>
              <w:pStyle w:val="spacer"/>
            </w:pPr>
          </w:p>
        </w:tc>
      </w:tr>
      <w:tr w:rsidR="00E71011" w14:paraId="646988C1" w14:textId="77777777" w:rsidTr="004B2729">
        <w:tc>
          <w:tcPr>
            <w:tcW w:w="3369" w:type="dxa"/>
            <w:gridSpan w:val="2"/>
          </w:tcPr>
          <w:p w14:paraId="1ED8607D" w14:textId="77777777" w:rsidR="00E71011" w:rsidRPr="00706D1F" w:rsidRDefault="00E71011" w:rsidP="00E71011">
            <w:pPr>
              <w:pStyle w:val="spacer"/>
            </w:pPr>
            <w:r w:rsidRPr="00361443">
              <w:rPr>
                <w:rFonts w:cs="Arial"/>
                <w:b/>
                <w:i/>
                <w:sz w:val="22"/>
                <w:szCs w:val="28"/>
              </w:rPr>
              <w:t xml:space="preserve">Straightforward texts in a workplace context </w:t>
            </w:r>
            <w:r w:rsidRPr="00361443">
              <w:rPr>
                <w:rFonts w:cs="Arial"/>
                <w:sz w:val="22"/>
                <w:szCs w:val="28"/>
              </w:rPr>
              <w:t>may include:</w:t>
            </w:r>
          </w:p>
        </w:tc>
        <w:tc>
          <w:tcPr>
            <w:tcW w:w="6095" w:type="dxa"/>
            <w:gridSpan w:val="2"/>
          </w:tcPr>
          <w:p w14:paraId="6DFA5E65" w14:textId="77777777" w:rsidR="00E71011" w:rsidRDefault="00E71011" w:rsidP="00E71011">
            <w:pPr>
              <w:pStyle w:val="bullet"/>
              <w:keepLines/>
              <w:numPr>
                <w:ilvl w:val="0"/>
                <w:numId w:val="14"/>
              </w:numPr>
              <w:ind w:left="284" w:hanging="284"/>
            </w:pPr>
            <w:r>
              <w:t xml:space="preserve">online and paper based communication which include some detail in a range of straightforward workplace contexts, such as </w:t>
            </w:r>
          </w:p>
          <w:p w14:paraId="3904315E" w14:textId="77777777" w:rsidR="00E71011" w:rsidRDefault="00E71011" w:rsidP="00E71011">
            <w:pPr>
              <w:pStyle w:val="endash"/>
              <w:ind w:left="568" w:hanging="284"/>
            </w:pPr>
            <w:r>
              <w:t>correspondence: formal and informal email messages, letters, memos</w:t>
            </w:r>
          </w:p>
          <w:p w14:paraId="70E6B38B" w14:textId="77777777" w:rsidR="00E71011" w:rsidRDefault="00E71011" w:rsidP="00E71011">
            <w:pPr>
              <w:pStyle w:val="endash"/>
              <w:ind w:left="568" w:hanging="284"/>
            </w:pPr>
            <w:r>
              <w:t xml:space="preserve">workplace notices, WHS instructions </w:t>
            </w:r>
          </w:p>
          <w:p w14:paraId="5D82D7E0" w14:textId="77777777" w:rsidR="00E71011" w:rsidRDefault="00E71011" w:rsidP="00E71011">
            <w:pPr>
              <w:pStyle w:val="endash"/>
              <w:ind w:left="568" w:hanging="284"/>
            </w:pPr>
            <w:r>
              <w:t>work-related websites including intranet, including policies, procedures, instructions</w:t>
            </w:r>
          </w:p>
          <w:p w14:paraId="7FA09A4B" w14:textId="77777777" w:rsidR="00E71011" w:rsidRDefault="00E71011" w:rsidP="00E71011">
            <w:pPr>
              <w:pStyle w:val="endash"/>
              <w:ind w:left="568" w:hanging="284"/>
            </w:pPr>
            <w:r>
              <w:t>reports, records and documentation, incident reports</w:t>
            </w:r>
          </w:p>
          <w:p w14:paraId="35B463E8" w14:textId="17059EE6" w:rsidR="00E71011" w:rsidRDefault="00E71011" w:rsidP="00E71011">
            <w:pPr>
              <w:pStyle w:val="endash"/>
              <w:ind w:left="568" w:hanging="284"/>
            </w:pPr>
            <w:r>
              <w:t>proposals</w:t>
            </w:r>
          </w:p>
        </w:tc>
      </w:tr>
      <w:tr w:rsidR="00E71011" w14:paraId="051AABC1" w14:textId="77777777" w:rsidTr="004B2729">
        <w:tc>
          <w:tcPr>
            <w:tcW w:w="3369" w:type="dxa"/>
            <w:gridSpan w:val="2"/>
          </w:tcPr>
          <w:p w14:paraId="3FB04D46" w14:textId="77777777" w:rsidR="00E71011" w:rsidRPr="00706D1F" w:rsidRDefault="00E71011" w:rsidP="00E71011">
            <w:pPr>
              <w:pStyle w:val="spacer"/>
            </w:pPr>
          </w:p>
        </w:tc>
        <w:tc>
          <w:tcPr>
            <w:tcW w:w="6095" w:type="dxa"/>
            <w:gridSpan w:val="2"/>
          </w:tcPr>
          <w:p w14:paraId="69914541" w14:textId="77777777" w:rsidR="00E71011" w:rsidRDefault="00E71011" w:rsidP="00E71011">
            <w:pPr>
              <w:pStyle w:val="spacer"/>
            </w:pPr>
          </w:p>
        </w:tc>
      </w:tr>
      <w:tr w:rsidR="00E71011" w14:paraId="3DBAAB2F" w14:textId="77777777" w:rsidTr="004B2729">
        <w:tc>
          <w:tcPr>
            <w:tcW w:w="3369" w:type="dxa"/>
            <w:gridSpan w:val="2"/>
          </w:tcPr>
          <w:p w14:paraId="6B3BB61F" w14:textId="77777777" w:rsidR="00E71011" w:rsidRPr="00A90B9E" w:rsidRDefault="00E71011" w:rsidP="00E71011">
            <w:pPr>
              <w:pStyle w:val="unittext"/>
              <w:keepNext/>
            </w:pPr>
            <w:r>
              <w:rPr>
                <w:b/>
                <w:i/>
              </w:rPr>
              <w:t>Supporting details</w:t>
            </w:r>
            <w:r>
              <w:t xml:space="preserve"> may include:</w:t>
            </w:r>
          </w:p>
        </w:tc>
        <w:tc>
          <w:tcPr>
            <w:tcW w:w="6095" w:type="dxa"/>
            <w:gridSpan w:val="2"/>
          </w:tcPr>
          <w:p w14:paraId="6CC6A724" w14:textId="77777777" w:rsidR="00E71011" w:rsidRDefault="00E71011" w:rsidP="00E71011">
            <w:pPr>
              <w:pStyle w:val="bullet"/>
              <w:keepLines/>
              <w:numPr>
                <w:ilvl w:val="0"/>
                <w:numId w:val="14"/>
              </w:numPr>
              <w:ind w:left="284" w:hanging="284"/>
            </w:pPr>
            <w:r>
              <w:t>explanations</w:t>
            </w:r>
          </w:p>
          <w:p w14:paraId="1C06EEDD" w14:textId="77777777" w:rsidR="00E71011" w:rsidRDefault="00E71011" w:rsidP="00E71011">
            <w:pPr>
              <w:pStyle w:val="bullet"/>
              <w:keepLines/>
              <w:numPr>
                <w:ilvl w:val="0"/>
                <w:numId w:val="14"/>
              </w:numPr>
              <w:ind w:left="284" w:hanging="284"/>
            </w:pPr>
            <w:r w:rsidRPr="006C0365">
              <w:t>reasons</w:t>
            </w:r>
          </w:p>
          <w:p w14:paraId="51066595" w14:textId="77777777" w:rsidR="00E71011" w:rsidRDefault="00E71011" w:rsidP="00E71011">
            <w:pPr>
              <w:pStyle w:val="bullet"/>
              <w:keepLines/>
              <w:numPr>
                <w:ilvl w:val="0"/>
                <w:numId w:val="14"/>
              </w:numPr>
              <w:ind w:left="284" w:hanging="284"/>
            </w:pPr>
            <w:r>
              <w:t>evidence, such as</w:t>
            </w:r>
          </w:p>
          <w:p w14:paraId="7D73E209" w14:textId="77777777" w:rsidR="00E71011" w:rsidRDefault="00E71011" w:rsidP="00E71011">
            <w:pPr>
              <w:pStyle w:val="endash"/>
              <w:ind w:left="568" w:hanging="284"/>
            </w:pPr>
            <w:r>
              <w:t>following procedures</w:t>
            </w:r>
          </w:p>
          <w:p w14:paraId="61B37C76" w14:textId="77777777" w:rsidR="00E71011" w:rsidRDefault="00E71011" w:rsidP="00E71011">
            <w:pPr>
              <w:pStyle w:val="endash"/>
              <w:ind w:left="568" w:hanging="284"/>
            </w:pPr>
            <w:r>
              <w:t>witness statement</w:t>
            </w:r>
          </w:p>
        </w:tc>
      </w:tr>
      <w:tr w:rsidR="00E71011" w14:paraId="43AC0730" w14:textId="77777777" w:rsidTr="004B2729">
        <w:tc>
          <w:tcPr>
            <w:tcW w:w="9464" w:type="dxa"/>
            <w:gridSpan w:val="4"/>
          </w:tcPr>
          <w:p w14:paraId="3D460EA1" w14:textId="77777777" w:rsidR="00E71011" w:rsidRDefault="00E71011" w:rsidP="00E71011">
            <w:pPr>
              <w:pStyle w:val="spacer"/>
            </w:pPr>
          </w:p>
        </w:tc>
      </w:tr>
      <w:tr w:rsidR="00E71011" w14:paraId="6828F480" w14:textId="77777777" w:rsidTr="004B2729">
        <w:tc>
          <w:tcPr>
            <w:tcW w:w="9464" w:type="dxa"/>
            <w:gridSpan w:val="4"/>
          </w:tcPr>
          <w:p w14:paraId="399C87F7" w14:textId="77777777" w:rsidR="00E71011" w:rsidRDefault="00E71011" w:rsidP="00E71011">
            <w:pPr>
              <w:pStyle w:val="Heading21"/>
              <w:keepNext/>
            </w:pPr>
            <w:r>
              <w:lastRenderedPageBreak/>
              <w:t>Evidence Guide</w:t>
            </w:r>
          </w:p>
          <w:p w14:paraId="4518EC2B" w14:textId="1B6D1361" w:rsidR="00E71011" w:rsidRDefault="00E71011" w:rsidP="00E71011">
            <w:pPr>
              <w:pStyle w:val="text"/>
              <w:keepNext/>
            </w:pPr>
            <w:r w:rsidRPr="005979AA">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979AA">
              <w:t>.</w:t>
            </w:r>
          </w:p>
        </w:tc>
      </w:tr>
      <w:tr w:rsidR="00E71011" w14:paraId="5C5AEADC" w14:textId="77777777" w:rsidTr="004B2729">
        <w:tc>
          <w:tcPr>
            <w:tcW w:w="3369" w:type="dxa"/>
            <w:gridSpan w:val="2"/>
          </w:tcPr>
          <w:p w14:paraId="0638CC43" w14:textId="77777777" w:rsidR="00E71011" w:rsidRPr="005979AA" w:rsidRDefault="00E71011" w:rsidP="00E71011">
            <w:pPr>
              <w:pStyle w:val="EG"/>
              <w:keepNext/>
            </w:pPr>
            <w:r w:rsidRPr="005979AA">
              <w:t>Critical aspects for assessment and evidence required to demonstrate competency in this unit</w:t>
            </w:r>
          </w:p>
        </w:tc>
        <w:tc>
          <w:tcPr>
            <w:tcW w:w="6095" w:type="dxa"/>
            <w:gridSpan w:val="2"/>
          </w:tcPr>
          <w:p w14:paraId="4C00E02F" w14:textId="77777777" w:rsidR="00E71011" w:rsidRDefault="00E71011" w:rsidP="00E71011">
            <w:pPr>
              <w:pStyle w:val="unittext"/>
              <w:keepNext/>
            </w:pPr>
            <w:r w:rsidRPr="003B087B">
              <w:t>Assessment</w:t>
            </w:r>
            <w:r>
              <w:t xml:space="preserve"> must confirm the ability to:</w:t>
            </w:r>
          </w:p>
          <w:p w14:paraId="58A54D9B" w14:textId="77777777" w:rsidR="00E71011" w:rsidRPr="002B63A0" w:rsidRDefault="00E71011" w:rsidP="00E71011">
            <w:pPr>
              <w:pStyle w:val="bullet"/>
              <w:keepLines/>
              <w:numPr>
                <w:ilvl w:val="0"/>
                <w:numId w:val="14"/>
              </w:numPr>
              <w:ind w:left="284" w:hanging="284"/>
            </w:pPr>
            <w:r>
              <w:t>use straightforward</w:t>
            </w:r>
            <w:r w:rsidRPr="002B63A0">
              <w:t xml:space="preserve"> conventions and linguistic knowledge to</w:t>
            </w:r>
          </w:p>
          <w:p w14:paraId="589F07AD" w14:textId="77777777" w:rsidR="00E71011" w:rsidRDefault="00E71011" w:rsidP="00E71011">
            <w:pPr>
              <w:pStyle w:val="endash"/>
              <w:ind w:left="568" w:hanging="284"/>
            </w:pPr>
            <w:r>
              <w:t>respond to written instructions of limited complexity for a workplace task</w:t>
            </w:r>
          </w:p>
          <w:p w14:paraId="67F665EA" w14:textId="77777777" w:rsidR="00E71011" w:rsidRDefault="00E71011" w:rsidP="00E71011">
            <w:pPr>
              <w:pStyle w:val="endash"/>
              <w:ind w:left="568" w:hanging="284"/>
            </w:pPr>
            <w:r>
              <w:t>read a range of workplace communications</w:t>
            </w:r>
          </w:p>
          <w:p w14:paraId="72B0BBB0" w14:textId="77777777" w:rsidR="00E71011" w:rsidRDefault="00E71011" w:rsidP="00E71011">
            <w:pPr>
              <w:pStyle w:val="endash"/>
              <w:ind w:left="568" w:hanging="284"/>
            </w:pPr>
            <w:r>
              <w:t>write a straightforward text in a workplace context</w:t>
            </w:r>
          </w:p>
          <w:p w14:paraId="011D4E8B" w14:textId="77777777" w:rsidR="00E71011" w:rsidRDefault="00E71011" w:rsidP="00E71011">
            <w:pPr>
              <w:pStyle w:val="endash"/>
              <w:ind w:left="568" w:hanging="284"/>
            </w:pPr>
            <w:r>
              <w:t xml:space="preserve">use processes of review and redrafting </w:t>
            </w:r>
          </w:p>
        </w:tc>
      </w:tr>
      <w:tr w:rsidR="00E71011" w14:paraId="0023DB0A" w14:textId="77777777" w:rsidTr="004B2729">
        <w:tc>
          <w:tcPr>
            <w:tcW w:w="9464" w:type="dxa"/>
            <w:gridSpan w:val="4"/>
          </w:tcPr>
          <w:p w14:paraId="26F0D4E3" w14:textId="77777777" w:rsidR="00E71011" w:rsidRDefault="00E71011" w:rsidP="00E71011">
            <w:pPr>
              <w:pStyle w:val="spacer"/>
            </w:pPr>
          </w:p>
        </w:tc>
      </w:tr>
      <w:tr w:rsidR="00E71011" w14:paraId="7935042F" w14:textId="77777777" w:rsidTr="004B2729">
        <w:tc>
          <w:tcPr>
            <w:tcW w:w="3369" w:type="dxa"/>
            <w:gridSpan w:val="2"/>
          </w:tcPr>
          <w:p w14:paraId="7A96C88D" w14:textId="77777777" w:rsidR="00E71011" w:rsidRPr="005979AA" w:rsidRDefault="00E71011" w:rsidP="00E71011">
            <w:pPr>
              <w:pStyle w:val="EG"/>
              <w:keepNext/>
            </w:pPr>
            <w:r w:rsidRPr="005979AA">
              <w:t>Context of and specific resources for assessment</w:t>
            </w:r>
          </w:p>
        </w:tc>
        <w:tc>
          <w:tcPr>
            <w:tcW w:w="6095" w:type="dxa"/>
            <w:gridSpan w:val="2"/>
          </w:tcPr>
          <w:p w14:paraId="0598B2BA" w14:textId="77777777" w:rsidR="00E71011" w:rsidRDefault="00E71011" w:rsidP="00E71011">
            <w:pPr>
              <w:pStyle w:val="unittext"/>
              <w:keepNext/>
            </w:pPr>
            <w:r>
              <w:t>Assessment must ensure:</w:t>
            </w:r>
          </w:p>
          <w:p w14:paraId="6DA3BEC0" w14:textId="0F1D7407" w:rsidR="00E71011" w:rsidRDefault="00E71011" w:rsidP="00D255A3">
            <w:pPr>
              <w:pStyle w:val="bullet"/>
              <w:keepLines/>
              <w:numPr>
                <w:ilvl w:val="0"/>
                <w:numId w:val="14"/>
              </w:numPr>
              <w:ind w:left="284" w:hanging="284"/>
            </w:pPr>
            <w:r>
              <w:t xml:space="preserve">access to an appropriate range of relevant operational situations in the workplace </w:t>
            </w:r>
          </w:p>
          <w:p w14:paraId="3DD9D04C" w14:textId="77777777" w:rsidR="00E71011" w:rsidRDefault="00E71011" w:rsidP="00E71011">
            <w:pPr>
              <w:pStyle w:val="bullet"/>
              <w:keepLines/>
              <w:numPr>
                <w:ilvl w:val="0"/>
                <w:numId w:val="14"/>
              </w:numPr>
              <w:ind w:left="284" w:hanging="284"/>
            </w:pPr>
            <w:r w:rsidRPr="00233D0C">
              <w:t xml:space="preserve">access to </w:t>
            </w:r>
            <w:r>
              <w:t>EAL resources, such as</w:t>
            </w:r>
          </w:p>
          <w:p w14:paraId="6818D9E2" w14:textId="77777777" w:rsidR="00E71011" w:rsidRDefault="00E71011" w:rsidP="00E71011">
            <w:pPr>
              <w:pStyle w:val="endash"/>
              <w:ind w:left="568" w:hanging="284"/>
            </w:pPr>
            <w:r>
              <w:t>a bilingual dictionary</w:t>
            </w:r>
          </w:p>
          <w:p w14:paraId="1C6BB0FC" w14:textId="77777777" w:rsidR="00E71011" w:rsidRDefault="00E71011" w:rsidP="00E71011">
            <w:pPr>
              <w:pStyle w:val="endash"/>
              <w:ind w:left="568" w:hanging="284"/>
            </w:pPr>
            <w:r w:rsidRPr="00233D0C">
              <w:t xml:space="preserve">English-English dictionary </w:t>
            </w:r>
          </w:p>
          <w:p w14:paraId="6A716D04" w14:textId="77777777" w:rsidR="00E71011" w:rsidRDefault="00E71011" w:rsidP="00E71011">
            <w:pPr>
              <w:pStyle w:val="endash"/>
              <w:ind w:left="568" w:hanging="284"/>
            </w:pPr>
            <w:r>
              <w:t>model texts</w:t>
            </w:r>
          </w:p>
          <w:p w14:paraId="1C701882" w14:textId="77777777" w:rsidR="00E71011" w:rsidRPr="00233D0C" w:rsidRDefault="00E71011" w:rsidP="00E71011">
            <w:pPr>
              <w:pStyle w:val="endash"/>
              <w:ind w:left="568" w:hanging="284"/>
            </w:pPr>
            <w:r>
              <w:t>grammar references</w:t>
            </w:r>
          </w:p>
          <w:p w14:paraId="1368F5D7" w14:textId="77777777" w:rsidR="00E71011" w:rsidRPr="002B63A0" w:rsidRDefault="00E71011" w:rsidP="00E71011">
            <w:pPr>
              <w:pStyle w:val="bullet"/>
              <w:numPr>
                <w:ilvl w:val="0"/>
                <w:numId w:val="0"/>
              </w:numPr>
            </w:pPr>
            <w:r>
              <w:t>S</w:t>
            </w:r>
            <w:r w:rsidRPr="002B63A0">
              <w:t>upport takes into consideration</w:t>
            </w:r>
            <w:r>
              <w:t xml:space="preserve"> that</w:t>
            </w:r>
            <w:r w:rsidRPr="002B63A0">
              <w:t xml:space="preserve"> the learner may need</w:t>
            </w:r>
            <w:r>
              <w:t>:</w:t>
            </w:r>
          </w:p>
          <w:p w14:paraId="3CABFEF0" w14:textId="77777777" w:rsidR="00E71011" w:rsidRPr="002B63A0" w:rsidRDefault="00E71011" w:rsidP="00E71011">
            <w:pPr>
              <w:pStyle w:val="bullet"/>
              <w:keepLines/>
              <w:numPr>
                <w:ilvl w:val="0"/>
                <w:numId w:val="14"/>
              </w:numPr>
              <w:ind w:left="284" w:hanging="284"/>
            </w:pPr>
            <w:r w:rsidRPr="002B63A0">
              <w:t>contextual support, for example in relation to unfamiliar jargon, and some aspects of Australian culture</w:t>
            </w:r>
          </w:p>
          <w:p w14:paraId="2D60221E" w14:textId="77777777" w:rsidR="00E71011" w:rsidRDefault="00E71011" w:rsidP="00E71011">
            <w:pPr>
              <w:pStyle w:val="bullet"/>
              <w:keepLines/>
              <w:numPr>
                <w:ilvl w:val="0"/>
                <w:numId w:val="14"/>
              </w:numPr>
              <w:ind w:left="284" w:hanging="284"/>
            </w:pPr>
            <w:r w:rsidRPr="002B63A0">
              <w:t>time to work out meaning</w:t>
            </w:r>
            <w:r>
              <w:t>, for example unfamiliar elements and specialised vocabulary</w:t>
            </w:r>
            <w:r w:rsidRPr="002B63A0">
              <w:t xml:space="preserve"> or requirements of texts</w:t>
            </w:r>
          </w:p>
          <w:p w14:paraId="5C09A613" w14:textId="77777777" w:rsidR="00E71011" w:rsidRDefault="00E71011" w:rsidP="00E71011">
            <w:pPr>
              <w:pStyle w:val="bullet"/>
              <w:keepLines/>
              <w:numPr>
                <w:ilvl w:val="0"/>
                <w:numId w:val="14"/>
              </w:numPr>
              <w:ind w:left="284" w:hanging="284"/>
            </w:pPr>
            <w:r w:rsidRPr="002B63A0">
              <w:t>occasional support to proofread and self-correct final drafts of written work</w:t>
            </w:r>
          </w:p>
        </w:tc>
      </w:tr>
      <w:tr w:rsidR="00E71011" w14:paraId="36676F06" w14:textId="77777777" w:rsidTr="004B2729">
        <w:tc>
          <w:tcPr>
            <w:tcW w:w="9464" w:type="dxa"/>
            <w:gridSpan w:val="4"/>
          </w:tcPr>
          <w:p w14:paraId="01EE84C0" w14:textId="77777777" w:rsidR="00E71011" w:rsidRDefault="00E71011" w:rsidP="00E71011">
            <w:pPr>
              <w:pStyle w:val="spacer"/>
            </w:pPr>
          </w:p>
        </w:tc>
      </w:tr>
      <w:tr w:rsidR="00E71011" w14:paraId="78A21CE5" w14:textId="77777777" w:rsidTr="004B2729">
        <w:tc>
          <w:tcPr>
            <w:tcW w:w="3369" w:type="dxa"/>
            <w:gridSpan w:val="2"/>
          </w:tcPr>
          <w:p w14:paraId="391B18A4" w14:textId="77777777" w:rsidR="00E71011" w:rsidRPr="00622D2D" w:rsidRDefault="00E71011" w:rsidP="00E71011">
            <w:pPr>
              <w:pStyle w:val="EG"/>
              <w:keepNext/>
            </w:pPr>
            <w:r w:rsidRPr="005979AA">
              <w:t>Method(s) of assessment</w:t>
            </w:r>
          </w:p>
        </w:tc>
        <w:tc>
          <w:tcPr>
            <w:tcW w:w="6095" w:type="dxa"/>
            <w:gridSpan w:val="2"/>
          </w:tcPr>
          <w:p w14:paraId="5F8D25CA" w14:textId="77777777" w:rsidR="00E71011" w:rsidRDefault="00E71011" w:rsidP="00E71011">
            <w:pPr>
              <w:pStyle w:val="unittext"/>
              <w:keepNext/>
            </w:pPr>
            <w:r>
              <w:t>The following are suggested assessment methods for this unit:</w:t>
            </w:r>
          </w:p>
          <w:p w14:paraId="44EFAAE5" w14:textId="77777777" w:rsidR="00E71011" w:rsidRPr="002B63A0" w:rsidRDefault="00E71011" w:rsidP="00E71011">
            <w:pPr>
              <w:pStyle w:val="bullet"/>
              <w:keepLines/>
              <w:numPr>
                <w:ilvl w:val="0"/>
                <w:numId w:val="14"/>
              </w:numPr>
              <w:ind w:left="284" w:hanging="284"/>
            </w:pPr>
            <w:r>
              <w:t>verbal</w:t>
            </w:r>
            <w:r w:rsidRPr="002B63A0">
              <w:t xml:space="preserve"> questioning to establish understanding of written </w:t>
            </w:r>
            <w:r>
              <w:t>texts</w:t>
            </w:r>
          </w:p>
          <w:p w14:paraId="397BFE57" w14:textId="77777777" w:rsidR="00E71011" w:rsidRDefault="00E71011" w:rsidP="00E71011">
            <w:pPr>
              <w:pStyle w:val="bullet"/>
              <w:keepLines/>
              <w:numPr>
                <w:ilvl w:val="0"/>
                <w:numId w:val="14"/>
              </w:numPr>
              <w:ind w:left="284" w:hanging="284"/>
            </w:pPr>
            <w:r>
              <w:t>a portfolio of writing samples and responses to texts read</w:t>
            </w:r>
          </w:p>
          <w:p w14:paraId="64D91FB4" w14:textId="77777777" w:rsidR="00E71011" w:rsidRDefault="00E71011" w:rsidP="00E71011">
            <w:pPr>
              <w:pStyle w:val="bullet"/>
              <w:keepLines/>
              <w:numPr>
                <w:ilvl w:val="0"/>
                <w:numId w:val="14"/>
              </w:numPr>
              <w:ind w:left="284" w:hanging="284"/>
            </w:pPr>
            <w:r>
              <w:t>additional verbal questioning to confirm linguistic, sociolinguistic and cultural knowledge</w:t>
            </w:r>
          </w:p>
        </w:tc>
      </w:tr>
    </w:tbl>
    <w:p w14:paraId="7E3B7B98" w14:textId="77777777" w:rsidR="00E71011" w:rsidRDefault="00E71011" w:rsidP="00E71011"/>
    <w:p w14:paraId="4B01608B" w14:textId="77777777" w:rsidR="00E71011" w:rsidRDefault="00E71011" w:rsidP="00E71011">
      <w:pPr>
        <w:sectPr w:rsidR="00E71011" w:rsidSect="001B2B85">
          <w:headerReference w:type="even" r:id="rId234"/>
          <w:headerReference w:type="default" r:id="rId235"/>
          <w:headerReference w:type="first" r:id="rId236"/>
          <w:pgSz w:w="11906" w:h="16838"/>
          <w:pgMar w:top="1440" w:right="1440" w:bottom="1560" w:left="1440" w:header="708" w:footer="708" w:gutter="0"/>
          <w:cols w:space="708"/>
          <w:docGrid w:linePitch="360"/>
        </w:sectPr>
      </w:pPr>
    </w:p>
    <w:tbl>
      <w:tblPr>
        <w:tblW w:w="9464" w:type="dxa"/>
        <w:tblLook w:val="04A0" w:firstRow="1" w:lastRow="0" w:firstColumn="1" w:lastColumn="0" w:noHBand="0" w:noVBand="1"/>
        <w:tblCaption w:val="unit table"/>
        <w:tblDescription w:val="VU22634"/>
      </w:tblPr>
      <w:tblGrid>
        <w:gridCol w:w="2890"/>
        <w:gridCol w:w="426"/>
        <w:gridCol w:w="142"/>
        <w:gridCol w:w="6006"/>
      </w:tblGrid>
      <w:tr w:rsidR="00E71011" w:rsidRPr="003E59C2" w14:paraId="3F3CCD8C" w14:textId="77777777" w:rsidTr="00D255A3">
        <w:tc>
          <w:tcPr>
            <w:tcW w:w="2890" w:type="dxa"/>
            <w:shd w:val="clear" w:color="auto" w:fill="auto"/>
          </w:tcPr>
          <w:p w14:paraId="0E68F794" w14:textId="77777777" w:rsidR="00E71011" w:rsidRPr="00F615D3" w:rsidRDefault="00E71011" w:rsidP="00E71011">
            <w:pPr>
              <w:pStyle w:val="Code20"/>
              <w:keepNext/>
            </w:pPr>
            <w:r>
              <w:lastRenderedPageBreak/>
              <w:t>U</w:t>
            </w:r>
            <w:r w:rsidRPr="00F615D3">
              <w:t>nit Code</w:t>
            </w:r>
          </w:p>
        </w:tc>
        <w:tc>
          <w:tcPr>
            <w:tcW w:w="6574" w:type="dxa"/>
            <w:gridSpan w:val="3"/>
            <w:shd w:val="clear" w:color="auto" w:fill="auto"/>
          </w:tcPr>
          <w:p w14:paraId="6BEEB258" w14:textId="33BEC585" w:rsidR="00E71011" w:rsidRPr="00F615D3" w:rsidRDefault="000B347E" w:rsidP="007F0DEB">
            <w:pPr>
              <w:pStyle w:val="Code"/>
            </w:pPr>
            <w:bookmarkStart w:id="246" w:name="_Toc523754496"/>
            <w:r w:rsidRPr="000B347E">
              <w:t>VU22634</w:t>
            </w:r>
            <w:bookmarkEnd w:id="246"/>
          </w:p>
        </w:tc>
      </w:tr>
      <w:tr w:rsidR="00E71011" w:rsidRPr="003E59C2" w14:paraId="38C2B321" w14:textId="77777777" w:rsidTr="00D255A3">
        <w:tc>
          <w:tcPr>
            <w:tcW w:w="2890" w:type="dxa"/>
            <w:shd w:val="clear" w:color="auto" w:fill="auto"/>
          </w:tcPr>
          <w:p w14:paraId="1AA64190" w14:textId="77777777" w:rsidR="00E71011" w:rsidRPr="00F615D3" w:rsidRDefault="00E71011" w:rsidP="00E71011">
            <w:pPr>
              <w:pStyle w:val="Code20"/>
              <w:keepNext/>
            </w:pPr>
            <w:r w:rsidRPr="00F615D3">
              <w:t>Unit Title</w:t>
            </w:r>
          </w:p>
        </w:tc>
        <w:tc>
          <w:tcPr>
            <w:tcW w:w="6574" w:type="dxa"/>
            <w:gridSpan w:val="3"/>
            <w:shd w:val="clear" w:color="auto" w:fill="auto"/>
          </w:tcPr>
          <w:p w14:paraId="772DF2A6" w14:textId="77777777" w:rsidR="00E71011" w:rsidRPr="00F615D3" w:rsidRDefault="00E71011" w:rsidP="007F0DEB">
            <w:pPr>
              <w:pStyle w:val="Code"/>
            </w:pPr>
            <w:bookmarkStart w:id="247" w:name="_Toc523754497"/>
            <w:r w:rsidRPr="00F615D3">
              <w:t>Organise and participate in a practical placement</w:t>
            </w:r>
            <w:bookmarkEnd w:id="247"/>
          </w:p>
        </w:tc>
      </w:tr>
      <w:tr w:rsidR="00E71011" w:rsidRPr="003E59C2" w14:paraId="411443B4" w14:textId="77777777" w:rsidTr="00D255A3">
        <w:tc>
          <w:tcPr>
            <w:tcW w:w="2890" w:type="dxa"/>
            <w:shd w:val="clear" w:color="auto" w:fill="auto"/>
          </w:tcPr>
          <w:p w14:paraId="205ED753" w14:textId="77777777" w:rsidR="00E71011" w:rsidRPr="00F615D3" w:rsidRDefault="00E71011" w:rsidP="00E71011">
            <w:pPr>
              <w:pStyle w:val="Heading21"/>
              <w:keepNext/>
            </w:pPr>
            <w:r w:rsidRPr="00F615D3">
              <w:t>Unit Descriptor</w:t>
            </w:r>
          </w:p>
        </w:tc>
        <w:tc>
          <w:tcPr>
            <w:tcW w:w="6574" w:type="dxa"/>
            <w:gridSpan w:val="3"/>
            <w:shd w:val="clear" w:color="auto" w:fill="auto"/>
          </w:tcPr>
          <w:p w14:paraId="717758ED" w14:textId="77777777" w:rsidR="00E71011" w:rsidRPr="00F615D3" w:rsidRDefault="00E71011" w:rsidP="00E71011">
            <w:pPr>
              <w:pStyle w:val="unittext"/>
              <w:keepNext/>
            </w:pPr>
            <w:r w:rsidRPr="00A15D0A">
              <w:t xml:space="preserve">This unit describes the skills and knowledge </w:t>
            </w:r>
            <w:r>
              <w:t xml:space="preserve">required by EAL learners </w:t>
            </w:r>
            <w:r w:rsidRPr="00A15D0A">
              <w:t>to</w:t>
            </w:r>
            <w:r>
              <w:t xml:space="preserve"> </w:t>
            </w:r>
            <w:r w:rsidRPr="00F615D3">
              <w:t xml:space="preserve">select, </w:t>
            </w:r>
            <w:r>
              <w:t xml:space="preserve">plan, </w:t>
            </w:r>
            <w:r w:rsidRPr="00F615D3">
              <w:t xml:space="preserve">participate in </w:t>
            </w:r>
            <w:r>
              <w:t xml:space="preserve">and evaluate </w:t>
            </w:r>
            <w:r w:rsidRPr="00F615D3">
              <w:t xml:space="preserve">a practical work placement. </w:t>
            </w:r>
          </w:p>
          <w:p w14:paraId="0A9B6AC5" w14:textId="77777777" w:rsidR="00E71011" w:rsidRDefault="00E71011" w:rsidP="00E71011">
            <w:pPr>
              <w:pStyle w:val="unittext"/>
              <w:keepNext/>
            </w:pPr>
            <w:r w:rsidRPr="00F615D3">
              <w:t xml:space="preserve">The unit </w:t>
            </w:r>
            <w:r>
              <w:t>focuses on</w:t>
            </w:r>
            <w:r w:rsidRPr="00F615D3">
              <w:t xml:space="preserve"> an introduction to the Australian workplace, relevant terminology, and work tasks. It covers negotiation of a placement, participation in the workplace, workplace health and safety, evaluation</w:t>
            </w:r>
            <w:r>
              <w:t>,</w:t>
            </w:r>
            <w:r w:rsidRPr="00F615D3">
              <w:t xml:space="preserve"> and record keeping.</w:t>
            </w:r>
          </w:p>
          <w:p w14:paraId="075BC5FC" w14:textId="77777777" w:rsidR="00E71011" w:rsidRPr="00A725DF" w:rsidRDefault="00E71011" w:rsidP="00E71011">
            <w:pPr>
              <w:pStyle w:val="unittext"/>
              <w:keepNext/>
            </w:pPr>
            <w:r w:rsidRPr="00A725DF">
              <w:t>The outcomes described in this unit relate to:</w:t>
            </w:r>
          </w:p>
          <w:p w14:paraId="66C713C9" w14:textId="77777777" w:rsidR="00E71011" w:rsidRPr="00A725DF" w:rsidRDefault="00E71011" w:rsidP="00E71011">
            <w:pPr>
              <w:pStyle w:val="bullet"/>
              <w:numPr>
                <w:ilvl w:val="0"/>
                <w:numId w:val="14"/>
              </w:numPr>
              <w:ind w:left="284" w:hanging="284"/>
            </w:pPr>
            <w:r w:rsidRPr="00A725DF">
              <w:t>The Australian Core Skills Framework (ACSF)</w:t>
            </w:r>
            <w:r>
              <w:t>.</w:t>
            </w:r>
            <w:r w:rsidRPr="00A725DF">
              <w:t xml:space="preserve"> They contribute directly to the achievement of ACSF indicators of competence for Reading and Writing</w:t>
            </w:r>
            <w:r>
              <w:t xml:space="preserve"> and Oral Communication</w:t>
            </w:r>
            <w:r w:rsidRPr="00A725DF">
              <w:t xml:space="preserve"> at Level 3</w:t>
            </w:r>
          </w:p>
          <w:p w14:paraId="7E4EEB8B" w14:textId="77777777" w:rsidR="00E71011" w:rsidRPr="00A725DF" w:rsidRDefault="00E71011" w:rsidP="00E71011">
            <w:pPr>
              <w:pStyle w:val="unittext"/>
              <w:keepNext/>
            </w:pPr>
            <w:r w:rsidRPr="00A725DF">
              <w:t>and</w:t>
            </w:r>
          </w:p>
          <w:p w14:paraId="34AF386B" w14:textId="77777777" w:rsidR="00E71011" w:rsidRPr="00F615D3" w:rsidRDefault="00E71011" w:rsidP="00E71011">
            <w:pPr>
              <w:pStyle w:val="bullet"/>
              <w:numPr>
                <w:ilvl w:val="0"/>
                <w:numId w:val="14"/>
              </w:numPr>
              <w:ind w:left="284" w:hanging="284"/>
            </w:pPr>
            <w:r w:rsidRPr="00A725DF">
              <w:t xml:space="preserve">the ISLPR (International Second Language Proficiency Ratings) descriptors for </w:t>
            </w:r>
            <w:r>
              <w:t xml:space="preserve">Speaking and Listening, </w:t>
            </w:r>
            <w:r w:rsidRPr="00A725DF">
              <w:t xml:space="preserve">Reading and Writing. They contribute directly to the achievement of ISLPR </w:t>
            </w:r>
            <w:r>
              <w:t xml:space="preserve">Speaking 2+, Listening 2+, </w:t>
            </w:r>
            <w:r w:rsidRPr="00A725DF">
              <w:t>Reading 2+ / 3 and Writing 2+ / 3</w:t>
            </w:r>
            <w:r>
              <w:t>.</w:t>
            </w:r>
          </w:p>
        </w:tc>
      </w:tr>
      <w:tr w:rsidR="00E71011" w:rsidRPr="003E59C2" w14:paraId="6138297C" w14:textId="77777777" w:rsidTr="00D255A3">
        <w:tc>
          <w:tcPr>
            <w:tcW w:w="2890" w:type="dxa"/>
            <w:shd w:val="clear" w:color="auto" w:fill="auto"/>
          </w:tcPr>
          <w:p w14:paraId="41761A45" w14:textId="77777777" w:rsidR="00E71011" w:rsidRPr="00F615D3" w:rsidRDefault="00E71011" w:rsidP="00E71011">
            <w:pPr>
              <w:pStyle w:val="Heading21"/>
              <w:keepNext/>
            </w:pPr>
            <w:r w:rsidRPr="00F615D3">
              <w:t>Employability Skills</w:t>
            </w:r>
          </w:p>
        </w:tc>
        <w:tc>
          <w:tcPr>
            <w:tcW w:w="6574" w:type="dxa"/>
            <w:gridSpan w:val="3"/>
            <w:shd w:val="clear" w:color="auto" w:fill="auto"/>
          </w:tcPr>
          <w:p w14:paraId="6ADAA6A6" w14:textId="77777777" w:rsidR="00E71011" w:rsidRPr="00F615D3" w:rsidRDefault="00E71011" w:rsidP="00E71011">
            <w:pPr>
              <w:pStyle w:val="unittext"/>
              <w:keepNext/>
            </w:pPr>
            <w:r w:rsidRPr="00F615D3">
              <w:t>This unit contains employability skills.</w:t>
            </w:r>
          </w:p>
        </w:tc>
      </w:tr>
      <w:tr w:rsidR="00E71011" w:rsidRPr="003E59C2" w14:paraId="1F10371C" w14:textId="77777777" w:rsidTr="00D255A3">
        <w:tc>
          <w:tcPr>
            <w:tcW w:w="2890" w:type="dxa"/>
            <w:shd w:val="clear" w:color="auto" w:fill="auto"/>
          </w:tcPr>
          <w:p w14:paraId="429C6B90" w14:textId="77777777" w:rsidR="00E71011" w:rsidRPr="00F615D3" w:rsidRDefault="00E71011" w:rsidP="00E71011">
            <w:pPr>
              <w:pStyle w:val="Heading21"/>
              <w:keepNext/>
            </w:pPr>
            <w:r w:rsidRPr="00F615D3">
              <w:t>Application of the Unit</w:t>
            </w:r>
          </w:p>
        </w:tc>
        <w:tc>
          <w:tcPr>
            <w:tcW w:w="6574" w:type="dxa"/>
            <w:gridSpan w:val="3"/>
            <w:shd w:val="clear" w:color="auto" w:fill="auto"/>
          </w:tcPr>
          <w:p w14:paraId="05D75446" w14:textId="77777777" w:rsidR="00E71011" w:rsidRDefault="00E71011" w:rsidP="00E71011">
            <w:pPr>
              <w:pStyle w:val="unittext"/>
              <w:keepNext/>
            </w:pPr>
            <w:r w:rsidRPr="00A15D0A">
              <w:t>This unit applies to learners wishing to develop their English</w:t>
            </w:r>
            <w:r>
              <w:t xml:space="preserve"> </w:t>
            </w:r>
            <w:r w:rsidRPr="00F615D3">
              <w:t>language skills to participate in a practical placement in an Australian workplace. These skills provide the foundation for the future development of language skills associated with employment in the Australian workplace.</w:t>
            </w:r>
          </w:p>
          <w:p w14:paraId="30C8B68E" w14:textId="77777777" w:rsidR="00E71011" w:rsidRPr="00F615D3" w:rsidRDefault="00E71011" w:rsidP="00E71011">
            <w:pPr>
              <w:pStyle w:val="unittext"/>
              <w:keepNext/>
            </w:pPr>
            <w:r w:rsidRPr="00750FDD">
              <w:t>This unit is designed for integration and contextualisation with language units to support achievement of English language knowledge and skills.</w:t>
            </w:r>
          </w:p>
        </w:tc>
      </w:tr>
      <w:tr w:rsidR="00E71011" w:rsidRPr="003E59C2" w14:paraId="72B9B64C" w14:textId="77777777" w:rsidTr="00D255A3">
        <w:tc>
          <w:tcPr>
            <w:tcW w:w="2890" w:type="dxa"/>
            <w:shd w:val="clear" w:color="auto" w:fill="auto"/>
          </w:tcPr>
          <w:p w14:paraId="4C1EF8A0" w14:textId="77777777" w:rsidR="00E71011" w:rsidRPr="00F615D3" w:rsidRDefault="00E71011" w:rsidP="00E71011">
            <w:pPr>
              <w:pStyle w:val="Heading21"/>
              <w:keepNext/>
            </w:pPr>
            <w:r w:rsidRPr="00F615D3">
              <w:t>Element</w:t>
            </w:r>
          </w:p>
          <w:p w14:paraId="5B34E897" w14:textId="77777777" w:rsidR="00E71011" w:rsidRPr="00F615D3" w:rsidRDefault="00E71011" w:rsidP="00E71011">
            <w:pPr>
              <w:pStyle w:val="text"/>
              <w:keepNext/>
            </w:pPr>
            <w:r w:rsidRPr="00F615D3">
              <w:t>Elements describe the essential outcomes of a unit of competency. Elements describe actions or outcomes that are demonstrable and assessable.</w:t>
            </w:r>
          </w:p>
        </w:tc>
        <w:tc>
          <w:tcPr>
            <w:tcW w:w="6574" w:type="dxa"/>
            <w:gridSpan w:val="3"/>
            <w:shd w:val="clear" w:color="auto" w:fill="auto"/>
          </w:tcPr>
          <w:p w14:paraId="17CBDA3A" w14:textId="77777777" w:rsidR="00E71011" w:rsidRPr="00F615D3" w:rsidRDefault="00E71011" w:rsidP="00E71011">
            <w:pPr>
              <w:pStyle w:val="Heading21"/>
              <w:keepNext/>
            </w:pPr>
            <w:r w:rsidRPr="00F615D3">
              <w:t>Performance Criteria</w:t>
            </w:r>
          </w:p>
          <w:p w14:paraId="027F8FBB" w14:textId="77777777" w:rsidR="00E71011" w:rsidRPr="00F615D3" w:rsidRDefault="00E71011" w:rsidP="00E71011">
            <w:pPr>
              <w:pStyle w:val="text"/>
              <w:keepNext/>
            </w:pPr>
            <w:r w:rsidRPr="00F615D3">
              <w:t>Performance criteria describe the required performance needed to demonstrate achievement of the element – they identify the standard for the element.  Where bold</w:t>
            </w:r>
            <w:r>
              <w:t xml:space="preserve"> </w:t>
            </w:r>
            <w:r w:rsidRPr="00F615D3">
              <w:t>italicised text is used, further information or explanation is detailed in the required skills and knowledge and/or the range statement. Assessment of performance is to be consistent with the evidence guide.</w:t>
            </w:r>
          </w:p>
        </w:tc>
      </w:tr>
      <w:tr w:rsidR="00E71011" w:rsidRPr="003E59C2" w14:paraId="5FD95495" w14:textId="77777777" w:rsidTr="00D255A3">
        <w:tc>
          <w:tcPr>
            <w:tcW w:w="2890" w:type="dxa"/>
            <w:shd w:val="clear" w:color="auto" w:fill="auto"/>
          </w:tcPr>
          <w:p w14:paraId="599378BF" w14:textId="77777777" w:rsidR="00E71011" w:rsidRPr="003E59C2" w:rsidRDefault="00E71011" w:rsidP="00E71011">
            <w:pPr>
              <w:pStyle w:val="spacer"/>
            </w:pPr>
          </w:p>
        </w:tc>
        <w:tc>
          <w:tcPr>
            <w:tcW w:w="6574" w:type="dxa"/>
            <w:gridSpan w:val="3"/>
            <w:shd w:val="clear" w:color="auto" w:fill="auto"/>
          </w:tcPr>
          <w:p w14:paraId="098C20F7" w14:textId="77777777" w:rsidR="00E71011" w:rsidRPr="003E59C2" w:rsidRDefault="00E71011" w:rsidP="00E71011">
            <w:pPr>
              <w:pStyle w:val="spacer"/>
            </w:pPr>
          </w:p>
        </w:tc>
      </w:tr>
      <w:tr w:rsidR="00E71011" w:rsidRPr="003E59C2" w14:paraId="63FD620D" w14:textId="77777777" w:rsidTr="00D255A3">
        <w:tc>
          <w:tcPr>
            <w:tcW w:w="2890" w:type="dxa"/>
            <w:vMerge w:val="restart"/>
            <w:shd w:val="clear" w:color="auto" w:fill="auto"/>
          </w:tcPr>
          <w:p w14:paraId="2F8EC274" w14:textId="77777777" w:rsidR="00E71011" w:rsidRPr="003E59C2" w:rsidRDefault="00E71011" w:rsidP="00E71011">
            <w:pPr>
              <w:pStyle w:val="element"/>
            </w:pPr>
            <w:r w:rsidRPr="003E59C2">
              <w:t>1</w:t>
            </w:r>
            <w:r w:rsidRPr="003E59C2">
              <w:tab/>
            </w:r>
            <w:r>
              <w:t>Discuss practical placement in an Australian workplace</w:t>
            </w:r>
          </w:p>
        </w:tc>
        <w:tc>
          <w:tcPr>
            <w:tcW w:w="568" w:type="dxa"/>
            <w:gridSpan w:val="2"/>
            <w:shd w:val="clear" w:color="auto" w:fill="auto"/>
          </w:tcPr>
          <w:p w14:paraId="12C6AC51" w14:textId="77777777" w:rsidR="00E71011" w:rsidRPr="003E59C2" w:rsidRDefault="00E71011" w:rsidP="00E71011">
            <w:pPr>
              <w:pStyle w:val="PC"/>
            </w:pPr>
            <w:r w:rsidRPr="003E59C2">
              <w:t>1.1</w:t>
            </w:r>
          </w:p>
        </w:tc>
        <w:tc>
          <w:tcPr>
            <w:tcW w:w="6006" w:type="dxa"/>
            <w:shd w:val="clear" w:color="auto" w:fill="auto"/>
          </w:tcPr>
          <w:p w14:paraId="6ACD6089" w14:textId="77777777" w:rsidR="00E71011" w:rsidRPr="003E59C2" w:rsidRDefault="00E71011" w:rsidP="00E71011">
            <w:pPr>
              <w:pStyle w:val="PC"/>
            </w:pPr>
            <w:r>
              <w:t xml:space="preserve">Note </w:t>
            </w:r>
            <w:r w:rsidRPr="004F2FE3">
              <w:rPr>
                <w:b/>
                <w:i/>
              </w:rPr>
              <w:t>terminology and language</w:t>
            </w:r>
            <w:r>
              <w:t xml:space="preserve"> used to describe practical placement in an Australian workplace</w:t>
            </w:r>
          </w:p>
        </w:tc>
      </w:tr>
      <w:tr w:rsidR="00E71011" w:rsidRPr="003E59C2" w14:paraId="7F08E9D4" w14:textId="77777777" w:rsidTr="00D255A3">
        <w:tc>
          <w:tcPr>
            <w:tcW w:w="2890" w:type="dxa"/>
            <w:vMerge/>
            <w:shd w:val="clear" w:color="auto" w:fill="auto"/>
          </w:tcPr>
          <w:p w14:paraId="0AA77759" w14:textId="77777777" w:rsidR="00E71011" w:rsidRPr="003E59C2" w:rsidRDefault="00E71011" w:rsidP="00E71011">
            <w:pPr>
              <w:pStyle w:val="element"/>
            </w:pPr>
          </w:p>
        </w:tc>
        <w:tc>
          <w:tcPr>
            <w:tcW w:w="568" w:type="dxa"/>
            <w:gridSpan w:val="2"/>
            <w:shd w:val="clear" w:color="auto" w:fill="auto"/>
          </w:tcPr>
          <w:p w14:paraId="559A5704" w14:textId="77777777" w:rsidR="00E71011" w:rsidRPr="003E59C2" w:rsidRDefault="00E71011" w:rsidP="00E71011">
            <w:pPr>
              <w:pStyle w:val="PC"/>
            </w:pPr>
            <w:r>
              <w:t>1.2</w:t>
            </w:r>
          </w:p>
        </w:tc>
        <w:tc>
          <w:tcPr>
            <w:tcW w:w="6006" w:type="dxa"/>
            <w:shd w:val="clear" w:color="auto" w:fill="auto"/>
          </w:tcPr>
          <w:p w14:paraId="1D090B73" w14:textId="77777777" w:rsidR="00E71011" w:rsidRDefault="00E71011" w:rsidP="00E71011">
            <w:pPr>
              <w:pStyle w:val="PC"/>
            </w:pPr>
            <w:r>
              <w:t>Identify the benefits of practical work placements</w:t>
            </w:r>
          </w:p>
        </w:tc>
      </w:tr>
      <w:tr w:rsidR="00E71011" w:rsidRPr="003E59C2" w14:paraId="564FBFE2" w14:textId="77777777" w:rsidTr="00D255A3">
        <w:tc>
          <w:tcPr>
            <w:tcW w:w="2890" w:type="dxa"/>
            <w:vMerge/>
            <w:shd w:val="clear" w:color="auto" w:fill="auto"/>
          </w:tcPr>
          <w:p w14:paraId="13FF6CEB" w14:textId="77777777" w:rsidR="00E71011" w:rsidRPr="003E59C2" w:rsidRDefault="00E71011" w:rsidP="00E71011">
            <w:pPr>
              <w:pStyle w:val="element"/>
            </w:pPr>
          </w:p>
        </w:tc>
        <w:tc>
          <w:tcPr>
            <w:tcW w:w="568" w:type="dxa"/>
            <w:gridSpan w:val="2"/>
            <w:shd w:val="clear" w:color="auto" w:fill="auto"/>
          </w:tcPr>
          <w:p w14:paraId="4902336F" w14:textId="77777777" w:rsidR="00E71011" w:rsidRPr="003E59C2" w:rsidRDefault="00E71011" w:rsidP="00E71011">
            <w:pPr>
              <w:pStyle w:val="PC"/>
            </w:pPr>
            <w:r w:rsidRPr="003E59C2">
              <w:t>1.</w:t>
            </w:r>
            <w:r>
              <w:t>3</w:t>
            </w:r>
          </w:p>
        </w:tc>
        <w:tc>
          <w:tcPr>
            <w:tcW w:w="6006" w:type="dxa"/>
            <w:shd w:val="clear" w:color="auto" w:fill="auto"/>
          </w:tcPr>
          <w:p w14:paraId="747C0EC6" w14:textId="77777777" w:rsidR="00E71011" w:rsidRPr="003E59C2" w:rsidRDefault="00E71011" w:rsidP="00E71011">
            <w:pPr>
              <w:pStyle w:val="PC"/>
            </w:pPr>
            <w:r>
              <w:t xml:space="preserve">Identify </w:t>
            </w:r>
            <w:r w:rsidRPr="004F2FE3">
              <w:rPr>
                <w:b/>
                <w:i/>
              </w:rPr>
              <w:t>placement requirements</w:t>
            </w:r>
          </w:p>
        </w:tc>
      </w:tr>
      <w:tr w:rsidR="00E71011" w:rsidRPr="003E59C2" w14:paraId="70408D96" w14:textId="77777777" w:rsidTr="00D255A3">
        <w:tc>
          <w:tcPr>
            <w:tcW w:w="2890" w:type="dxa"/>
            <w:vMerge/>
            <w:shd w:val="clear" w:color="auto" w:fill="auto"/>
          </w:tcPr>
          <w:p w14:paraId="4C8127FA" w14:textId="77777777" w:rsidR="00E71011" w:rsidRPr="003E59C2" w:rsidRDefault="00E71011" w:rsidP="00E71011">
            <w:pPr>
              <w:pStyle w:val="element"/>
            </w:pPr>
          </w:p>
        </w:tc>
        <w:tc>
          <w:tcPr>
            <w:tcW w:w="568" w:type="dxa"/>
            <w:gridSpan w:val="2"/>
            <w:shd w:val="clear" w:color="auto" w:fill="auto"/>
          </w:tcPr>
          <w:p w14:paraId="11E78AB9" w14:textId="77777777" w:rsidR="00E71011" w:rsidRPr="003E59C2" w:rsidRDefault="00E71011" w:rsidP="00E71011">
            <w:pPr>
              <w:pStyle w:val="PC"/>
            </w:pPr>
            <w:r w:rsidRPr="003E59C2">
              <w:t>1.</w:t>
            </w:r>
            <w:r>
              <w:t>4</w:t>
            </w:r>
          </w:p>
        </w:tc>
        <w:tc>
          <w:tcPr>
            <w:tcW w:w="6006" w:type="dxa"/>
            <w:shd w:val="clear" w:color="auto" w:fill="auto"/>
          </w:tcPr>
          <w:p w14:paraId="7AC19A12" w14:textId="77777777" w:rsidR="00E71011" w:rsidRPr="003E59C2" w:rsidRDefault="00E71011" w:rsidP="00E71011">
            <w:pPr>
              <w:pStyle w:val="PC"/>
            </w:pPr>
            <w:r>
              <w:t>Discuss possible options</w:t>
            </w:r>
          </w:p>
        </w:tc>
      </w:tr>
      <w:tr w:rsidR="00E71011" w:rsidRPr="003E59C2" w14:paraId="02E134F7" w14:textId="77777777" w:rsidTr="00D255A3">
        <w:tc>
          <w:tcPr>
            <w:tcW w:w="2890" w:type="dxa"/>
            <w:vMerge/>
            <w:shd w:val="clear" w:color="auto" w:fill="auto"/>
          </w:tcPr>
          <w:p w14:paraId="7784A6CE" w14:textId="77777777" w:rsidR="00E71011" w:rsidRPr="003E59C2" w:rsidRDefault="00E71011" w:rsidP="00E71011">
            <w:pPr>
              <w:pStyle w:val="element"/>
            </w:pPr>
          </w:p>
        </w:tc>
        <w:tc>
          <w:tcPr>
            <w:tcW w:w="568" w:type="dxa"/>
            <w:gridSpan w:val="2"/>
            <w:shd w:val="clear" w:color="auto" w:fill="auto"/>
          </w:tcPr>
          <w:p w14:paraId="37001BA8" w14:textId="77777777" w:rsidR="00E71011" w:rsidRPr="003E59C2" w:rsidRDefault="00E71011" w:rsidP="00E71011">
            <w:pPr>
              <w:pStyle w:val="PC"/>
            </w:pPr>
            <w:r w:rsidRPr="003E59C2">
              <w:t>1.</w:t>
            </w:r>
            <w:r>
              <w:t>5</w:t>
            </w:r>
          </w:p>
        </w:tc>
        <w:tc>
          <w:tcPr>
            <w:tcW w:w="6006" w:type="dxa"/>
            <w:shd w:val="clear" w:color="auto" w:fill="auto"/>
          </w:tcPr>
          <w:p w14:paraId="1A31C863" w14:textId="77777777" w:rsidR="00E71011" w:rsidRPr="003E59C2" w:rsidRDefault="00E71011" w:rsidP="00E71011">
            <w:pPr>
              <w:pStyle w:val="PC"/>
            </w:pPr>
            <w:r>
              <w:t>Identify potential barriers or problems</w:t>
            </w:r>
          </w:p>
        </w:tc>
      </w:tr>
      <w:tr w:rsidR="00E71011" w:rsidRPr="003E59C2" w14:paraId="4EAC2597" w14:textId="77777777" w:rsidTr="00D255A3">
        <w:trPr>
          <w:trHeight w:val="800"/>
        </w:trPr>
        <w:tc>
          <w:tcPr>
            <w:tcW w:w="2890" w:type="dxa"/>
            <w:vMerge/>
            <w:shd w:val="clear" w:color="auto" w:fill="auto"/>
          </w:tcPr>
          <w:p w14:paraId="14B9A7A6" w14:textId="77777777" w:rsidR="00E71011" w:rsidRPr="003E59C2" w:rsidRDefault="00E71011" w:rsidP="00E71011">
            <w:pPr>
              <w:pStyle w:val="element"/>
            </w:pPr>
          </w:p>
        </w:tc>
        <w:tc>
          <w:tcPr>
            <w:tcW w:w="568" w:type="dxa"/>
            <w:gridSpan w:val="2"/>
            <w:shd w:val="clear" w:color="auto" w:fill="auto"/>
          </w:tcPr>
          <w:p w14:paraId="31613C76" w14:textId="77777777" w:rsidR="00E71011" w:rsidRPr="003E59C2" w:rsidRDefault="00E71011" w:rsidP="00E71011">
            <w:pPr>
              <w:pStyle w:val="PC"/>
            </w:pPr>
            <w:r w:rsidRPr="003E59C2">
              <w:t>1.</w:t>
            </w:r>
            <w:r>
              <w:t>6</w:t>
            </w:r>
          </w:p>
        </w:tc>
        <w:tc>
          <w:tcPr>
            <w:tcW w:w="6006" w:type="dxa"/>
            <w:shd w:val="clear" w:color="auto" w:fill="auto"/>
          </w:tcPr>
          <w:p w14:paraId="7A594B56" w14:textId="77777777" w:rsidR="00E71011" w:rsidRPr="003E59C2" w:rsidRDefault="00E71011" w:rsidP="00E71011">
            <w:pPr>
              <w:pStyle w:val="PC"/>
            </w:pPr>
            <w:r>
              <w:t>List p</w:t>
            </w:r>
            <w:r w:rsidRPr="00140595">
              <w:t>references and priorities in relation to practical placement</w:t>
            </w:r>
          </w:p>
        </w:tc>
      </w:tr>
      <w:tr w:rsidR="00E71011" w:rsidRPr="003E59C2" w14:paraId="0E8E419F" w14:textId="77777777" w:rsidTr="00D255A3">
        <w:tc>
          <w:tcPr>
            <w:tcW w:w="2890" w:type="dxa"/>
            <w:shd w:val="clear" w:color="auto" w:fill="auto"/>
          </w:tcPr>
          <w:p w14:paraId="58FF4E9C" w14:textId="77777777" w:rsidR="00E71011" w:rsidRDefault="00E71011" w:rsidP="00E71011">
            <w:pPr>
              <w:pStyle w:val="spacer"/>
            </w:pPr>
          </w:p>
        </w:tc>
        <w:tc>
          <w:tcPr>
            <w:tcW w:w="568" w:type="dxa"/>
            <w:gridSpan w:val="2"/>
            <w:shd w:val="clear" w:color="auto" w:fill="auto"/>
          </w:tcPr>
          <w:p w14:paraId="5577ACAF" w14:textId="77777777" w:rsidR="00E71011" w:rsidRDefault="00E71011" w:rsidP="00E71011">
            <w:pPr>
              <w:pStyle w:val="spacer"/>
            </w:pPr>
          </w:p>
        </w:tc>
        <w:tc>
          <w:tcPr>
            <w:tcW w:w="6006" w:type="dxa"/>
            <w:shd w:val="clear" w:color="auto" w:fill="auto"/>
          </w:tcPr>
          <w:p w14:paraId="6B2892A2" w14:textId="77777777" w:rsidR="00E71011" w:rsidRDefault="00E71011" w:rsidP="00E71011">
            <w:pPr>
              <w:pStyle w:val="spacer"/>
            </w:pPr>
          </w:p>
        </w:tc>
      </w:tr>
      <w:tr w:rsidR="00E71011" w:rsidRPr="003E59C2" w14:paraId="6DA7F177" w14:textId="77777777" w:rsidTr="00D255A3">
        <w:tc>
          <w:tcPr>
            <w:tcW w:w="2890" w:type="dxa"/>
            <w:vMerge w:val="restart"/>
            <w:shd w:val="clear" w:color="auto" w:fill="auto"/>
          </w:tcPr>
          <w:p w14:paraId="3D2AFBBB" w14:textId="77777777" w:rsidR="00E71011" w:rsidRPr="003E59C2" w:rsidRDefault="00E71011" w:rsidP="00E71011">
            <w:pPr>
              <w:pStyle w:val="element"/>
            </w:pPr>
            <w:r>
              <w:t>2</w:t>
            </w:r>
            <w:r w:rsidRPr="003E59C2">
              <w:tab/>
            </w:r>
            <w:r>
              <w:t>Identify practical placement options</w:t>
            </w:r>
          </w:p>
        </w:tc>
        <w:tc>
          <w:tcPr>
            <w:tcW w:w="568" w:type="dxa"/>
            <w:gridSpan w:val="2"/>
            <w:shd w:val="clear" w:color="auto" w:fill="auto"/>
          </w:tcPr>
          <w:p w14:paraId="350801A9" w14:textId="77777777" w:rsidR="00E71011" w:rsidRPr="003E59C2" w:rsidRDefault="00E71011" w:rsidP="00E71011">
            <w:pPr>
              <w:pStyle w:val="PC"/>
            </w:pPr>
            <w:r>
              <w:t>2</w:t>
            </w:r>
            <w:r w:rsidRPr="003E59C2">
              <w:t>.1</w:t>
            </w:r>
          </w:p>
        </w:tc>
        <w:tc>
          <w:tcPr>
            <w:tcW w:w="6006" w:type="dxa"/>
            <w:shd w:val="clear" w:color="auto" w:fill="auto"/>
          </w:tcPr>
          <w:p w14:paraId="0F348A3D" w14:textId="77777777" w:rsidR="00E71011" w:rsidRPr="003E59C2" w:rsidRDefault="00E71011" w:rsidP="00E71011">
            <w:pPr>
              <w:pStyle w:val="PC"/>
            </w:pPr>
            <w:r>
              <w:t>Investigate possible workplaces for placement</w:t>
            </w:r>
          </w:p>
        </w:tc>
      </w:tr>
      <w:tr w:rsidR="00E71011" w:rsidRPr="003E59C2" w14:paraId="25926872" w14:textId="77777777" w:rsidTr="00D255A3">
        <w:tc>
          <w:tcPr>
            <w:tcW w:w="2890" w:type="dxa"/>
            <w:vMerge/>
            <w:shd w:val="clear" w:color="auto" w:fill="auto"/>
          </w:tcPr>
          <w:p w14:paraId="5EE761FB" w14:textId="77777777" w:rsidR="00E71011" w:rsidRPr="003E59C2" w:rsidRDefault="00E71011" w:rsidP="00E71011">
            <w:pPr>
              <w:pStyle w:val="element"/>
            </w:pPr>
          </w:p>
        </w:tc>
        <w:tc>
          <w:tcPr>
            <w:tcW w:w="568" w:type="dxa"/>
            <w:gridSpan w:val="2"/>
            <w:shd w:val="clear" w:color="auto" w:fill="auto"/>
          </w:tcPr>
          <w:p w14:paraId="6DA6CED8" w14:textId="77777777" w:rsidR="00E71011" w:rsidRPr="003E59C2" w:rsidRDefault="00E71011" w:rsidP="00E71011">
            <w:pPr>
              <w:pStyle w:val="PC"/>
            </w:pPr>
            <w:r>
              <w:t>2</w:t>
            </w:r>
            <w:r w:rsidRPr="003E59C2">
              <w:t>.2</w:t>
            </w:r>
          </w:p>
        </w:tc>
        <w:tc>
          <w:tcPr>
            <w:tcW w:w="6006" w:type="dxa"/>
            <w:shd w:val="clear" w:color="auto" w:fill="auto"/>
          </w:tcPr>
          <w:p w14:paraId="335A2D8E" w14:textId="77777777" w:rsidR="00E71011" w:rsidRPr="003E59C2" w:rsidRDefault="00E71011" w:rsidP="00E71011">
            <w:pPr>
              <w:pStyle w:val="PC"/>
            </w:pPr>
            <w:r>
              <w:t>List own skills, knowledge and experience in relation to preferred options</w:t>
            </w:r>
          </w:p>
        </w:tc>
      </w:tr>
      <w:tr w:rsidR="00E71011" w:rsidRPr="003E59C2" w14:paraId="418513FF" w14:textId="77777777" w:rsidTr="00D255A3">
        <w:tc>
          <w:tcPr>
            <w:tcW w:w="2890" w:type="dxa"/>
            <w:vMerge/>
            <w:shd w:val="clear" w:color="auto" w:fill="auto"/>
          </w:tcPr>
          <w:p w14:paraId="7CBD984E" w14:textId="77777777" w:rsidR="00E71011" w:rsidRPr="003E59C2" w:rsidRDefault="00E71011" w:rsidP="00E71011">
            <w:pPr>
              <w:pStyle w:val="element"/>
            </w:pPr>
          </w:p>
        </w:tc>
        <w:tc>
          <w:tcPr>
            <w:tcW w:w="568" w:type="dxa"/>
            <w:gridSpan w:val="2"/>
            <w:shd w:val="clear" w:color="auto" w:fill="auto"/>
          </w:tcPr>
          <w:p w14:paraId="1088DFB3" w14:textId="77777777" w:rsidR="00E71011" w:rsidRPr="003E59C2" w:rsidRDefault="00E71011" w:rsidP="00E71011">
            <w:pPr>
              <w:pStyle w:val="PC"/>
            </w:pPr>
            <w:r>
              <w:t>2</w:t>
            </w:r>
            <w:r w:rsidRPr="003E59C2">
              <w:t>.3</w:t>
            </w:r>
          </w:p>
        </w:tc>
        <w:tc>
          <w:tcPr>
            <w:tcW w:w="6006" w:type="dxa"/>
            <w:shd w:val="clear" w:color="auto" w:fill="auto"/>
          </w:tcPr>
          <w:p w14:paraId="6DFA9723" w14:textId="77777777" w:rsidR="00E71011" w:rsidRPr="003E59C2" w:rsidRDefault="00E71011" w:rsidP="00E71011">
            <w:pPr>
              <w:pStyle w:val="PC"/>
            </w:pPr>
            <w:r>
              <w:t xml:space="preserve">Prepare </w:t>
            </w:r>
            <w:r w:rsidRPr="00ED7867">
              <w:rPr>
                <w:b/>
                <w:i/>
              </w:rPr>
              <w:t xml:space="preserve">documentation </w:t>
            </w:r>
            <w:r>
              <w:t>for preferred options</w:t>
            </w:r>
          </w:p>
        </w:tc>
      </w:tr>
      <w:tr w:rsidR="00E71011" w:rsidRPr="003E59C2" w14:paraId="5AA98E7A" w14:textId="77777777" w:rsidTr="00D255A3">
        <w:tc>
          <w:tcPr>
            <w:tcW w:w="2890" w:type="dxa"/>
            <w:vMerge/>
            <w:shd w:val="clear" w:color="auto" w:fill="auto"/>
          </w:tcPr>
          <w:p w14:paraId="295D0843" w14:textId="77777777" w:rsidR="00E71011" w:rsidRPr="003E59C2" w:rsidRDefault="00E71011" w:rsidP="00E71011">
            <w:pPr>
              <w:pStyle w:val="element"/>
            </w:pPr>
          </w:p>
        </w:tc>
        <w:tc>
          <w:tcPr>
            <w:tcW w:w="568" w:type="dxa"/>
            <w:gridSpan w:val="2"/>
            <w:shd w:val="clear" w:color="auto" w:fill="auto"/>
          </w:tcPr>
          <w:p w14:paraId="7112B805" w14:textId="77777777" w:rsidR="00E71011" w:rsidRPr="003E59C2" w:rsidRDefault="00E71011" w:rsidP="00E71011">
            <w:pPr>
              <w:pStyle w:val="PC"/>
            </w:pPr>
            <w:r>
              <w:t>2.4</w:t>
            </w:r>
          </w:p>
        </w:tc>
        <w:tc>
          <w:tcPr>
            <w:tcW w:w="6006" w:type="dxa"/>
            <w:shd w:val="clear" w:color="auto" w:fill="auto"/>
          </w:tcPr>
          <w:p w14:paraId="762A952B" w14:textId="77777777" w:rsidR="00E71011" w:rsidRPr="003E59C2" w:rsidRDefault="00E71011" w:rsidP="00E71011">
            <w:pPr>
              <w:pStyle w:val="PC"/>
            </w:pPr>
            <w:r>
              <w:t>Use terminology and language appropriate to the industry and workplace</w:t>
            </w:r>
          </w:p>
        </w:tc>
      </w:tr>
      <w:tr w:rsidR="00E71011" w:rsidRPr="003E59C2" w14:paraId="52471A0B" w14:textId="77777777" w:rsidTr="00D255A3">
        <w:tc>
          <w:tcPr>
            <w:tcW w:w="2890" w:type="dxa"/>
            <w:shd w:val="clear" w:color="auto" w:fill="auto"/>
          </w:tcPr>
          <w:p w14:paraId="44368C0E" w14:textId="77777777" w:rsidR="00E71011" w:rsidRDefault="00E71011" w:rsidP="00E71011">
            <w:pPr>
              <w:pStyle w:val="spacer"/>
            </w:pPr>
          </w:p>
        </w:tc>
        <w:tc>
          <w:tcPr>
            <w:tcW w:w="568" w:type="dxa"/>
            <w:gridSpan w:val="2"/>
            <w:shd w:val="clear" w:color="auto" w:fill="auto"/>
          </w:tcPr>
          <w:p w14:paraId="7BA7CC39" w14:textId="77777777" w:rsidR="00E71011" w:rsidRPr="003E59C2" w:rsidRDefault="00E71011" w:rsidP="00E71011">
            <w:pPr>
              <w:pStyle w:val="spacer"/>
            </w:pPr>
          </w:p>
        </w:tc>
        <w:tc>
          <w:tcPr>
            <w:tcW w:w="6006" w:type="dxa"/>
            <w:shd w:val="clear" w:color="auto" w:fill="auto"/>
          </w:tcPr>
          <w:p w14:paraId="6F52B06C" w14:textId="77777777" w:rsidR="00E71011" w:rsidRDefault="00E71011" w:rsidP="00E71011">
            <w:pPr>
              <w:pStyle w:val="spacer"/>
            </w:pPr>
          </w:p>
        </w:tc>
      </w:tr>
      <w:tr w:rsidR="00E71011" w:rsidRPr="003E59C2" w14:paraId="6D9396C2" w14:textId="77777777" w:rsidTr="00D255A3">
        <w:tc>
          <w:tcPr>
            <w:tcW w:w="2890" w:type="dxa"/>
            <w:vMerge w:val="restart"/>
            <w:shd w:val="clear" w:color="auto" w:fill="auto"/>
          </w:tcPr>
          <w:p w14:paraId="35CBC1E7" w14:textId="77777777" w:rsidR="00E71011" w:rsidRPr="003E59C2" w:rsidRDefault="00E71011" w:rsidP="00E71011">
            <w:pPr>
              <w:pStyle w:val="element"/>
            </w:pPr>
            <w:r>
              <w:t>3</w:t>
            </w:r>
            <w:r w:rsidRPr="003E59C2">
              <w:tab/>
            </w:r>
            <w:r>
              <w:t>Plan practical placement</w:t>
            </w:r>
          </w:p>
        </w:tc>
        <w:tc>
          <w:tcPr>
            <w:tcW w:w="568" w:type="dxa"/>
            <w:gridSpan w:val="2"/>
            <w:shd w:val="clear" w:color="auto" w:fill="auto"/>
          </w:tcPr>
          <w:p w14:paraId="64DA7DC1" w14:textId="77777777" w:rsidR="00E71011" w:rsidRPr="003E59C2" w:rsidRDefault="00E71011" w:rsidP="00E71011">
            <w:pPr>
              <w:pStyle w:val="PC"/>
            </w:pPr>
            <w:r w:rsidRPr="003E59C2">
              <w:t>3.</w:t>
            </w:r>
            <w:r>
              <w:t>1</w:t>
            </w:r>
          </w:p>
        </w:tc>
        <w:tc>
          <w:tcPr>
            <w:tcW w:w="6006" w:type="dxa"/>
            <w:shd w:val="clear" w:color="auto" w:fill="auto"/>
          </w:tcPr>
          <w:p w14:paraId="2D172FDA" w14:textId="77777777" w:rsidR="00E71011" w:rsidRPr="003E59C2" w:rsidRDefault="00E71011" w:rsidP="00E71011">
            <w:pPr>
              <w:pStyle w:val="PC"/>
            </w:pPr>
            <w:r>
              <w:t xml:space="preserve">Participate in </w:t>
            </w:r>
            <w:r w:rsidRPr="007F2458">
              <w:rPr>
                <w:b/>
                <w:i/>
              </w:rPr>
              <w:t>conversation</w:t>
            </w:r>
            <w:r>
              <w:rPr>
                <w:b/>
                <w:i/>
              </w:rPr>
              <w:t>s</w:t>
            </w:r>
            <w:r w:rsidRPr="00AF44D4">
              <w:t xml:space="preserve"> with appropriate personnel</w:t>
            </w:r>
            <w:r>
              <w:t xml:space="preserve"> </w:t>
            </w:r>
          </w:p>
        </w:tc>
      </w:tr>
      <w:tr w:rsidR="00E71011" w:rsidRPr="003E59C2" w14:paraId="533729AA" w14:textId="77777777" w:rsidTr="00D255A3">
        <w:tc>
          <w:tcPr>
            <w:tcW w:w="2890" w:type="dxa"/>
            <w:vMerge/>
            <w:shd w:val="clear" w:color="auto" w:fill="auto"/>
          </w:tcPr>
          <w:p w14:paraId="520B8524" w14:textId="77777777" w:rsidR="00E71011" w:rsidRPr="003E59C2" w:rsidRDefault="00E71011" w:rsidP="00E71011">
            <w:pPr>
              <w:spacing w:after="0"/>
            </w:pPr>
          </w:p>
        </w:tc>
        <w:tc>
          <w:tcPr>
            <w:tcW w:w="568" w:type="dxa"/>
            <w:gridSpan w:val="2"/>
            <w:shd w:val="clear" w:color="auto" w:fill="auto"/>
          </w:tcPr>
          <w:p w14:paraId="1EFF88E0" w14:textId="77777777" w:rsidR="00E71011" w:rsidRPr="003E59C2" w:rsidRDefault="00E71011" w:rsidP="00E71011">
            <w:pPr>
              <w:pStyle w:val="PC"/>
            </w:pPr>
            <w:r w:rsidRPr="003E59C2">
              <w:t>3.</w:t>
            </w:r>
            <w:r>
              <w:t>2</w:t>
            </w:r>
          </w:p>
        </w:tc>
        <w:tc>
          <w:tcPr>
            <w:tcW w:w="6006" w:type="dxa"/>
            <w:shd w:val="clear" w:color="auto" w:fill="auto"/>
          </w:tcPr>
          <w:p w14:paraId="4C32C833" w14:textId="77777777" w:rsidR="00E71011" w:rsidRDefault="00E71011" w:rsidP="00E71011">
            <w:pPr>
              <w:pStyle w:val="PC"/>
            </w:pPr>
            <w:r>
              <w:t xml:space="preserve">Identify </w:t>
            </w:r>
            <w:r w:rsidRPr="004867E1">
              <w:rPr>
                <w:b/>
                <w:i/>
              </w:rPr>
              <w:t>employer expectations</w:t>
            </w:r>
          </w:p>
        </w:tc>
      </w:tr>
      <w:tr w:rsidR="00E71011" w:rsidRPr="003E59C2" w14:paraId="2F2F77AD" w14:textId="77777777" w:rsidTr="00D255A3">
        <w:tc>
          <w:tcPr>
            <w:tcW w:w="2890" w:type="dxa"/>
            <w:vMerge/>
            <w:shd w:val="clear" w:color="auto" w:fill="auto"/>
          </w:tcPr>
          <w:p w14:paraId="06463022" w14:textId="77777777" w:rsidR="00E71011" w:rsidRPr="003E59C2" w:rsidRDefault="00E71011" w:rsidP="00E71011">
            <w:pPr>
              <w:spacing w:after="0"/>
            </w:pPr>
          </w:p>
        </w:tc>
        <w:tc>
          <w:tcPr>
            <w:tcW w:w="568" w:type="dxa"/>
            <w:gridSpan w:val="2"/>
            <w:shd w:val="clear" w:color="auto" w:fill="auto"/>
          </w:tcPr>
          <w:p w14:paraId="4DB145DE" w14:textId="77777777" w:rsidR="00E71011" w:rsidRPr="003E59C2" w:rsidRDefault="00E71011" w:rsidP="00E71011">
            <w:pPr>
              <w:pStyle w:val="PC"/>
            </w:pPr>
            <w:r w:rsidRPr="003E59C2">
              <w:t>3.</w:t>
            </w:r>
            <w:r>
              <w:t>3</w:t>
            </w:r>
          </w:p>
        </w:tc>
        <w:tc>
          <w:tcPr>
            <w:tcW w:w="6006" w:type="dxa"/>
            <w:shd w:val="clear" w:color="auto" w:fill="auto"/>
          </w:tcPr>
          <w:p w14:paraId="24D2345C" w14:textId="77777777" w:rsidR="00E71011" w:rsidRPr="003E59C2" w:rsidRDefault="00E71011" w:rsidP="00E71011">
            <w:pPr>
              <w:pStyle w:val="PC"/>
            </w:pPr>
            <w:r>
              <w:t>Discuss own skills, knowledge, experience and expectations of the placement</w:t>
            </w:r>
          </w:p>
        </w:tc>
      </w:tr>
      <w:tr w:rsidR="00E71011" w:rsidRPr="003E59C2" w14:paraId="34BEB4A6" w14:textId="77777777" w:rsidTr="00D255A3">
        <w:tc>
          <w:tcPr>
            <w:tcW w:w="2890" w:type="dxa"/>
            <w:vMerge/>
            <w:shd w:val="clear" w:color="auto" w:fill="auto"/>
          </w:tcPr>
          <w:p w14:paraId="4B0F01E9" w14:textId="77777777" w:rsidR="00E71011" w:rsidRPr="003E59C2" w:rsidRDefault="00E71011" w:rsidP="00E71011">
            <w:pPr>
              <w:spacing w:after="0"/>
            </w:pPr>
          </w:p>
        </w:tc>
        <w:tc>
          <w:tcPr>
            <w:tcW w:w="568" w:type="dxa"/>
            <w:gridSpan w:val="2"/>
            <w:shd w:val="clear" w:color="auto" w:fill="auto"/>
          </w:tcPr>
          <w:p w14:paraId="19C92E39" w14:textId="77777777" w:rsidR="00E71011" w:rsidRPr="003E59C2" w:rsidRDefault="00E71011" w:rsidP="00E71011">
            <w:pPr>
              <w:pStyle w:val="PC"/>
            </w:pPr>
            <w:r w:rsidRPr="003E59C2">
              <w:t>3.</w:t>
            </w:r>
            <w:r>
              <w:t>4</w:t>
            </w:r>
          </w:p>
        </w:tc>
        <w:tc>
          <w:tcPr>
            <w:tcW w:w="6006" w:type="dxa"/>
            <w:shd w:val="clear" w:color="auto" w:fill="auto"/>
          </w:tcPr>
          <w:p w14:paraId="55FF0DBB" w14:textId="77777777" w:rsidR="00E71011" w:rsidRPr="003E59C2" w:rsidRDefault="00E71011" w:rsidP="00E71011">
            <w:pPr>
              <w:pStyle w:val="PC"/>
            </w:pPr>
            <w:r>
              <w:t>Present prepared documentation</w:t>
            </w:r>
          </w:p>
        </w:tc>
      </w:tr>
      <w:tr w:rsidR="00E71011" w:rsidRPr="003E59C2" w14:paraId="0CDFA79E" w14:textId="77777777" w:rsidTr="00D255A3">
        <w:tc>
          <w:tcPr>
            <w:tcW w:w="2890" w:type="dxa"/>
            <w:vMerge/>
            <w:shd w:val="clear" w:color="auto" w:fill="auto"/>
          </w:tcPr>
          <w:p w14:paraId="1325057F" w14:textId="77777777" w:rsidR="00E71011" w:rsidRPr="003E59C2" w:rsidRDefault="00E71011" w:rsidP="00E71011">
            <w:pPr>
              <w:spacing w:after="0"/>
            </w:pPr>
          </w:p>
        </w:tc>
        <w:tc>
          <w:tcPr>
            <w:tcW w:w="568" w:type="dxa"/>
            <w:gridSpan w:val="2"/>
            <w:shd w:val="clear" w:color="auto" w:fill="auto"/>
          </w:tcPr>
          <w:p w14:paraId="0E508DAA" w14:textId="77777777" w:rsidR="00E71011" w:rsidRPr="003E59C2" w:rsidRDefault="00E71011" w:rsidP="00E71011">
            <w:pPr>
              <w:pStyle w:val="PC"/>
            </w:pPr>
            <w:r>
              <w:t>3.5</w:t>
            </w:r>
          </w:p>
        </w:tc>
        <w:tc>
          <w:tcPr>
            <w:tcW w:w="6006" w:type="dxa"/>
            <w:shd w:val="clear" w:color="auto" w:fill="auto"/>
          </w:tcPr>
          <w:p w14:paraId="435772E6" w14:textId="77777777" w:rsidR="00E71011" w:rsidRPr="003E59C2" w:rsidRDefault="00E71011" w:rsidP="00E71011">
            <w:pPr>
              <w:pStyle w:val="PC"/>
            </w:pPr>
            <w:r>
              <w:t>Make arrangements for work placement</w:t>
            </w:r>
          </w:p>
        </w:tc>
      </w:tr>
      <w:tr w:rsidR="00E71011" w:rsidRPr="003E59C2" w14:paraId="19175B18" w14:textId="77777777" w:rsidTr="00D255A3">
        <w:tc>
          <w:tcPr>
            <w:tcW w:w="2890" w:type="dxa"/>
            <w:shd w:val="clear" w:color="auto" w:fill="auto"/>
          </w:tcPr>
          <w:p w14:paraId="7ABBE3A3" w14:textId="77777777" w:rsidR="00E71011" w:rsidRDefault="00E71011" w:rsidP="00E71011">
            <w:pPr>
              <w:pStyle w:val="spacer"/>
            </w:pPr>
          </w:p>
        </w:tc>
        <w:tc>
          <w:tcPr>
            <w:tcW w:w="568" w:type="dxa"/>
            <w:gridSpan w:val="2"/>
            <w:shd w:val="clear" w:color="auto" w:fill="auto"/>
          </w:tcPr>
          <w:p w14:paraId="1518D1B0" w14:textId="77777777" w:rsidR="00E71011" w:rsidRDefault="00E71011" w:rsidP="00E71011">
            <w:pPr>
              <w:pStyle w:val="spacer"/>
            </w:pPr>
          </w:p>
        </w:tc>
        <w:tc>
          <w:tcPr>
            <w:tcW w:w="6006" w:type="dxa"/>
            <w:shd w:val="clear" w:color="auto" w:fill="auto"/>
          </w:tcPr>
          <w:p w14:paraId="74310EF2" w14:textId="77777777" w:rsidR="00E71011" w:rsidRPr="00A04AC5" w:rsidRDefault="00E71011" w:rsidP="00E71011">
            <w:pPr>
              <w:pStyle w:val="spacer"/>
            </w:pPr>
          </w:p>
        </w:tc>
      </w:tr>
      <w:tr w:rsidR="00E71011" w:rsidRPr="003E59C2" w14:paraId="68A6B59C" w14:textId="77777777" w:rsidTr="00D255A3">
        <w:tc>
          <w:tcPr>
            <w:tcW w:w="2890" w:type="dxa"/>
            <w:vMerge w:val="restart"/>
            <w:shd w:val="clear" w:color="auto" w:fill="auto"/>
          </w:tcPr>
          <w:p w14:paraId="7B2E0581" w14:textId="77777777" w:rsidR="00E71011" w:rsidRPr="003E59C2" w:rsidRDefault="00E71011" w:rsidP="00E71011">
            <w:pPr>
              <w:pStyle w:val="element"/>
            </w:pPr>
            <w:r>
              <w:t>4</w:t>
            </w:r>
            <w:r w:rsidRPr="003E59C2">
              <w:tab/>
            </w:r>
            <w:r w:rsidRPr="00587B73">
              <w:t>Participate as a member of the workplace under supervision</w:t>
            </w:r>
          </w:p>
        </w:tc>
        <w:tc>
          <w:tcPr>
            <w:tcW w:w="568" w:type="dxa"/>
            <w:gridSpan w:val="2"/>
            <w:shd w:val="clear" w:color="auto" w:fill="auto"/>
          </w:tcPr>
          <w:p w14:paraId="2F960D0A" w14:textId="77777777" w:rsidR="00E71011" w:rsidRPr="003E59C2" w:rsidRDefault="00E71011" w:rsidP="00E71011">
            <w:pPr>
              <w:pStyle w:val="PC"/>
            </w:pPr>
            <w:r>
              <w:t>4</w:t>
            </w:r>
            <w:r w:rsidRPr="003E59C2">
              <w:t>.1</w:t>
            </w:r>
          </w:p>
        </w:tc>
        <w:tc>
          <w:tcPr>
            <w:tcW w:w="6006" w:type="dxa"/>
            <w:shd w:val="clear" w:color="auto" w:fill="auto"/>
          </w:tcPr>
          <w:p w14:paraId="2A7F171E" w14:textId="77777777" w:rsidR="00E71011" w:rsidRPr="00A04AC5" w:rsidRDefault="00E71011" w:rsidP="00E71011">
            <w:pPr>
              <w:pStyle w:val="PC"/>
            </w:pPr>
            <w:r w:rsidRPr="00A04AC5">
              <w:t xml:space="preserve">Complete workplace tasks in accordance with </w:t>
            </w:r>
            <w:r w:rsidRPr="00587B73">
              <w:rPr>
                <w:b/>
                <w:i/>
              </w:rPr>
              <w:t>Workplace Health and Safety requirements</w:t>
            </w:r>
          </w:p>
        </w:tc>
      </w:tr>
      <w:tr w:rsidR="00E71011" w:rsidRPr="003E59C2" w14:paraId="56931F39" w14:textId="77777777" w:rsidTr="00D255A3">
        <w:tc>
          <w:tcPr>
            <w:tcW w:w="2890" w:type="dxa"/>
            <w:vMerge/>
            <w:shd w:val="clear" w:color="auto" w:fill="auto"/>
          </w:tcPr>
          <w:p w14:paraId="5E920819" w14:textId="77777777" w:rsidR="00E71011" w:rsidRDefault="00E71011" w:rsidP="00E71011">
            <w:pPr>
              <w:pStyle w:val="element"/>
            </w:pPr>
          </w:p>
        </w:tc>
        <w:tc>
          <w:tcPr>
            <w:tcW w:w="568" w:type="dxa"/>
            <w:gridSpan w:val="2"/>
            <w:shd w:val="clear" w:color="auto" w:fill="auto"/>
          </w:tcPr>
          <w:p w14:paraId="234D8C89" w14:textId="77777777" w:rsidR="00E71011" w:rsidRDefault="00E71011" w:rsidP="00E71011">
            <w:pPr>
              <w:pStyle w:val="PC"/>
            </w:pPr>
            <w:r>
              <w:t>4.2</w:t>
            </w:r>
          </w:p>
        </w:tc>
        <w:tc>
          <w:tcPr>
            <w:tcW w:w="6006" w:type="dxa"/>
            <w:shd w:val="clear" w:color="auto" w:fill="auto"/>
          </w:tcPr>
          <w:p w14:paraId="71153B5C" w14:textId="77777777" w:rsidR="00E71011" w:rsidRPr="00A04AC5" w:rsidRDefault="00E71011" w:rsidP="00E71011">
            <w:pPr>
              <w:pStyle w:val="PC"/>
            </w:pPr>
            <w:r w:rsidRPr="007F2458">
              <w:rPr>
                <w:b/>
                <w:i/>
              </w:rPr>
              <w:t>Follow work routine</w:t>
            </w:r>
            <w:r>
              <w:t xml:space="preserve"> as directed</w:t>
            </w:r>
          </w:p>
        </w:tc>
      </w:tr>
      <w:tr w:rsidR="00E71011" w:rsidRPr="003E59C2" w14:paraId="2750B73C" w14:textId="77777777" w:rsidTr="00D255A3">
        <w:tc>
          <w:tcPr>
            <w:tcW w:w="2890" w:type="dxa"/>
            <w:vMerge/>
            <w:shd w:val="clear" w:color="auto" w:fill="auto"/>
          </w:tcPr>
          <w:p w14:paraId="6521AFA3" w14:textId="77777777" w:rsidR="00E71011" w:rsidRDefault="00E71011" w:rsidP="00E71011">
            <w:pPr>
              <w:pStyle w:val="element"/>
            </w:pPr>
          </w:p>
        </w:tc>
        <w:tc>
          <w:tcPr>
            <w:tcW w:w="568" w:type="dxa"/>
            <w:gridSpan w:val="2"/>
            <w:shd w:val="clear" w:color="auto" w:fill="auto"/>
          </w:tcPr>
          <w:p w14:paraId="585BE990" w14:textId="77777777" w:rsidR="00E71011" w:rsidRDefault="00E71011" w:rsidP="00E71011">
            <w:pPr>
              <w:pStyle w:val="PC"/>
            </w:pPr>
            <w:r>
              <w:t>4.3</w:t>
            </w:r>
          </w:p>
        </w:tc>
        <w:tc>
          <w:tcPr>
            <w:tcW w:w="6006" w:type="dxa"/>
            <w:shd w:val="clear" w:color="auto" w:fill="auto"/>
          </w:tcPr>
          <w:p w14:paraId="591C21FC" w14:textId="77777777" w:rsidR="00E71011" w:rsidRPr="00A04AC5" w:rsidRDefault="00E71011" w:rsidP="00E71011">
            <w:pPr>
              <w:pStyle w:val="PC"/>
            </w:pPr>
            <w:r w:rsidRPr="004F2FE3">
              <w:rPr>
                <w:b/>
                <w:i/>
              </w:rPr>
              <w:t>Communicate in the workplace</w:t>
            </w:r>
            <w:r>
              <w:t xml:space="preserve"> as required</w:t>
            </w:r>
          </w:p>
        </w:tc>
      </w:tr>
      <w:tr w:rsidR="00E71011" w:rsidRPr="003E59C2" w14:paraId="65041395" w14:textId="77777777" w:rsidTr="00D255A3">
        <w:tc>
          <w:tcPr>
            <w:tcW w:w="2890" w:type="dxa"/>
            <w:vMerge/>
            <w:shd w:val="clear" w:color="auto" w:fill="auto"/>
          </w:tcPr>
          <w:p w14:paraId="5E9247D8" w14:textId="77777777" w:rsidR="00E71011" w:rsidRDefault="00E71011" w:rsidP="00E71011">
            <w:pPr>
              <w:pStyle w:val="element"/>
            </w:pPr>
          </w:p>
        </w:tc>
        <w:tc>
          <w:tcPr>
            <w:tcW w:w="568" w:type="dxa"/>
            <w:gridSpan w:val="2"/>
            <w:shd w:val="clear" w:color="auto" w:fill="auto"/>
          </w:tcPr>
          <w:p w14:paraId="2CDB1B83" w14:textId="77777777" w:rsidR="00E71011" w:rsidRDefault="00E71011" w:rsidP="00E71011">
            <w:pPr>
              <w:pStyle w:val="PC"/>
            </w:pPr>
            <w:r>
              <w:t>4.4</w:t>
            </w:r>
          </w:p>
        </w:tc>
        <w:tc>
          <w:tcPr>
            <w:tcW w:w="6006" w:type="dxa"/>
            <w:shd w:val="clear" w:color="auto" w:fill="auto"/>
          </w:tcPr>
          <w:p w14:paraId="6CBB3599" w14:textId="77777777" w:rsidR="00E71011" w:rsidRPr="00A04AC5" w:rsidRDefault="00E71011" w:rsidP="00E71011">
            <w:pPr>
              <w:pStyle w:val="PC"/>
            </w:pPr>
            <w:r w:rsidRPr="00A04AC5">
              <w:t xml:space="preserve">Locate </w:t>
            </w:r>
            <w:r w:rsidRPr="00587B73">
              <w:rPr>
                <w:b/>
                <w:i/>
              </w:rPr>
              <w:t>workplace supports</w:t>
            </w:r>
            <w:r w:rsidRPr="00A04AC5">
              <w:t xml:space="preserve"> and access if required </w:t>
            </w:r>
          </w:p>
        </w:tc>
      </w:tr>
      <w:tr w:rsidR="00E71011" w:rsidRPr="003E59C2" w14:paraId="771FFCD9" w14:textId="77777777" w:rsidTr="00D255A3">
        <w:tc>
          <w:tcPr>
            <w:tcW w:w="2890" w:type="dxa"/>
            <w:vMerge/>
            <w:shd w:val="clear" w:color="auto" w:fill="auto"/>
          </w:tcPr>
          <w:p w14:paraId="687035A2" w14:textId="77777777" w:rsidR="00E71011" w:rsidRDefault="00E71011" w:rsidP="00E71011">
            <w:pPr>
              <w:pStyle w:val="element"/>
            </w:pPr>
          </w:p>
        </w:tc>
        <w:tc>
          <w:tcPr>
            <w:tcW w:w="568" w:type="dxa"/>
            <w:gridSpan w:val="2"/>
            <w:shd w:val="clear" w:color="auto" w:fill="auto"/>
          </w:tcPr>
          <w:p w14:paraId="33C68761" w14:textId="77777777" w:rsidR="00E71011" w:rsidRDefault="00E71011" w:rsidP="00E71011">
            <w:pPr>
              <w:pStyle w:val="PC"/>
            </w:pPr>
            <w:r>
              <w:t>4.5</w:t>
            </w:r>
          </w:p>
        </w:tc>
        <w:tc>
          <w:tcPr>
            <w:tcW w:w="6006" w:type="dxa"/>
            <w:shd w:val="clear" w:color="auto" w:fill="auto"/>
          </w:tcPr>
          <w:p w14:paraId="624473EC" w14:textId="77777777" w:rsidR="00E71011" w:rsidRPr="00A04AC5" w:rsidRDefault="00E71011" w:rsidP="00E71011">
            <w:pPr>
              <w:pStyle w:val="PC"/>
            </w:pPr>
            <w:r w:rsidRPr="00A04AC5">
              <w:t xml:space="preserve">Document work routine and </w:t>
            </w:r>
            <w:r w:rsidRPr="00587B73">
              <w:rPr>
                <w:b/>
                <w:i/>
              </w:rPr>
              <w:t>record experience</w:t>
            </w:r>
            <w:r w:rsidRPr="00A04AC5">
              <w:t xml:space="preserve"> as appropriate</w:t>
            </w:r>
          </w:p>
        </w:tc>
      </w:tr>
      <w:tr w:rsidR="00E71011" w:rsidRPr="003E59C2" w14:paraId="7218C17C" w14:textId="77777777" w:rsidTr="00D255A3">
        <w:tc>
          <w:tcPr>
            <w:tcW w:w="2890" w:type="dxa"/>
            <w:shd w:val="clear" w:color="auto" w:fill="auto"/>
          </w:tcPr>
          <w:p w14:paraId="0192FF47" w14:textId="77777777" w:rsidR="00E71011" w:rsidRDefault="00E71011" w:rsidP="00E71011">
            <w:pPr>
              <w:pStyle w:val="spacer"/>
            </w:pPr>
          </w:p>
        </w:tc>
        <w:tc>
          <w:tcPr>
            <w:tcW w:w="568" w:type="dxa"/>
            <w:gridSpan w:val="2"/>
            <w:shd w:val="clear" w:color="auto" w:fill="auto"/>
          </w:tcPr>
          <w:p w14:paraId="7F57ECA1" w14:textId="77777777" w:rsidR="00E71011" w:rsidRDefault="00E71011" w:rsidP="00E71011">
            <w:pPr>
              <w:pStyle w:val="spacer"/>
            </w:pPr>
          </w:p>
        </w:tc>
        <w:tc>
          <w:tcPr>
            <w:tcW w:w="6006" w:type="dxa"/>
            <w:shd w:val="clear" w:color="auto" w:fill="auto"/>
          </w:tcPr>
          <w:p w14:paraId="6B1DD246" w14:textId="77777777" w:rsidR="00E71011" w:rsidRDefault="00E71011" w:rsidP="00E71011">
            <w:pPr>
              <w:pStyle w:val="spacer"/>
            </w:pPr>
          </w:p>
        </w:tc>
      </w:tr>
      <w:tr w:rsidR="00E71011" w:rsidRPr="003E59C2" w14:paraId="7A935A1C" w14:textId="77777777" w:rsidTr="00D255A3">
        <w:tc>
          <w:tcPr>
            <w:tcW w:w="2890" w:type="dxa"/>
            <w:vMerge w:val="restart"/>
            <w:shd w:val="clear" w:color="auto" w:fill="auto"/>
          </w:tcPr>
          <w:p w14:paraId="2134020D" w14:textId="77777777" w:rsidR="00E71011" w:rsidRPr="003E59C2" w:rsidRDefault="00E71011" w:rsidP="00E71011">
            <w:pPr>
              <w:pStyle w:val="element"/>
            </w:pPr>
            <w:r>
              <w:t>5</w:t>
            </w:r>
            <w:r w:rsidRPr="003E59C2">
              <w:tab/>
            </w:r>
            <w:r w:rsidRPr="00587B73">
              <w:t>Debrief and evaluate work experience</w:t>
            </w:r>
          </w:p>
        </w:tc>
        <w:tc>
          <w:tcPr>
            <w:tcW w:w="568" w:type="dxa"/>
            <w:gridSpan w:val="2"/>
            <w:shd w:val="clear" w:color="auto" w:fill="auto"/>
          </w:tcPr>
          <w:p w14:paraId="633F71E1" w14:textId="77777777" w:rsidR="00E71011" w:rsidRPr="003E59C2" w:rsidRDefault="00E71011" w:rsidP="00E71011">
            <w:pPr>
              <w:pStyle w:val="PC"/>
            </w:pPr>
            <w:r>
              <w:t>5.</w:t>
            </w:r>
            <w:r w:rsidRPr="003E59C2">
              <w:t>1</w:t>
            </w:r>
          </w:p>
        </w:tc>
        <w:tc>
          <w:tcPr>
            <w:tcW w:w="6006" w:type="dxa"/>
            <w:shd w:val="clear" w:color="auto" w:fill="auto"/>
          </w:tcPr>
          <w:p w14:paraId="1400B7AE" w14:textId="77777777" w:rsidR="00E71011" w:rsidRPr="00FB7BA2" w:rsidRDefault="00E71011" w:rsidP="00E71011">
            <w:pPr>
              <w:pStyle w:val="PC"/>
            </w:pPr>
            <w:r>
              <w:t>R</w:t>
            </w:r>
            <w:r w:rsidRPr="00FB7BA2">
              <w:t>eview main aspects of the work experience</w:t>
            </w:r>
          </w:p>
        </w:tc>
      </w:tr>
      <w:tr w:rsidR="00E71011" w:rsidRPr="003E59C2" w14:paraId="70CD18AE" w14:textId="77777777" w:rsidTr="00D255A3">
        <w:tc>
          <w:tcPr>
            <w:tcW w:w="2890" w:type="dxa"/>
            <w:vMerge/>
            <w:shd w:val="clear" w:color="auto" w:fill="auto"/>
          </w:tcPr>
          <w:p w14:paraId="01F4E474" w14:textId="77777777" w:rsidR="00E71011" w:rsidRPr="003E59C2" w:rsidRDefault="00E71011" w:rsidP="00E71011">
            <w:pPr>
              <w:spacing w:after="0"/>
            </w:pPr>
          </w:p>
        </w:tc>
        <w:tc>
          <w:tcPr>
            <w:tcW w:w="568" w:type="dxa"/>
            <w:gridSpan w:val="2"/>
            <w:shd w:val="clear" w:color="auto" w:fill="auto"/>
          </w:tcPr>
          <w:p w14:paraId="2AECE86B" w14:textId="77777777" w:rsidR="00E71011" w:rsidRPr="003E59C2" w:rsidRDefault="00E71011" w:rsidP="00E71011">
            <w:pPr>
              <w:pStyle w:val="PC"/>
            </w:pPr>
            <w:r>
              <w:t>5</w:t>
            </w:r>
            <w:r w:rsidRPr="003E59C2">
              <w:t>.2</w:t>
            </w:r>
          </w:p>
        </w:tc>
        <w:tc>
          <w:tcPr>
            <w:tcW w:w="6006" w:type="dxa"/>
            <w:shd w:val="clear" w:color="auto" w:fill="auto"/>
          </w:tcPr>
          <w:p w14:paraId="5D9D2624" w14:textId="77777777" w:rsidR="00E71011" w:rsidRPr="00FB7BA2" w:rsidRDefault="00E71011" w:rsidP="00E71011">
            <w:pPr>
              <w:pStyle w:val="PC"/>
            </w:pPr>
            <w:r w:rsidRPr="00FB7BA2">
              <w:t xml:space="preserve">Assess personal </w:t>
            </w:r>
            <w:r w:rsidRPr="005A09E8">
              <w:rPr>
                <w:b/>
                <w:i/>
              </w:rPr>
              <w:t>strengths and weaknesses</w:t>
            </w:r>
            <w:r>
              <w:t xml:space="preserve"> in relation to the placement</w:t>
            </w:r>
          </w:p>
        </w:tc>
      </w:tr>
      <w:tr w:rsidR="00E71011" w:rsidRPr="003E59C2" w14:paraId="51B8E660" w14:textId="77777777" w:rsidTr="00D255A3">
        <w:tc>
          <w:tcPr>
            <w:tcW w:w="2890" w:type="dxa"/>
            <w:vMerge/>
            <w:shd w:val="clear" w:color="auto" w:fill="auto"/>
          </w:tcPr>
          <w:p w14:paraId="0738B0BE" w14:textId="77777777" w:rsidR="00E71011" w:rsidRPr="003E59C2" w:rsidRDefault="00E71011" w:rsidP="00E71011">
            <w:pPr>
              <w:spacing w:after="0"/>
            </w:pPr>
          </w:p>
        </w:tc>
        <w:tc>
          <w:tcPr>
            <w:tcW w:w="568" w:type="dxa"/>
            <w:gridSpan w:val="2"/>
            <w:shd w:val="clear" w:color="auto" w:fill="auto"/>
          </w:tcPr>
          <w:p w14:paraId="24E1214C" w14:textId="77777777" w:rsidR="00E71011" w:rsidRPr="003E59C2" w:rsidRDefault="00E71011" w:rsidP="00E71011">
            <w:pPr>
              <w:pStyle w:val="PC"/>
            </w:pPr>
            <w:r>
              <w:t>5</w:t>
            </w:r>
            <w:r w:rsidRPr="003E59C2">
              <w:t>.</w:t>
            </w:r>
            <w:r>
              <w:t>3</w:t>
            </w:r>
          </w:p>
        </w:tc>
        <w:tc>
          <w:tcPr>
            <w:tcW w:w="6006" w:type="dxa"/>
            <w:shd w:val="clear" w:color="auto" w:fill="auto"/>
          </w:tcPr>
          <w:p w14:paraId="6BC723E5" w14:textId="77777777" w:rsidR="00E71011" w:rsidRPr="00FB7BA2" w:rsidRDefault="00E71011" w:rsidP="00E71011">
            <w:pPr>
              <w:pStyle w:val="PC"/>
            </w:pPr>
            <w:r w:rsidRPr="00FB7BA2">
              <w:t>Re-establish goals for enhancement of work related skills</w:t>
            </w:r>
          </w:p>
        </w:tc>
      </w:tr>
      <w:tr w:rsidR="00E71011" w:rsidRPr="003E59C2" w14:paraId="39887B69" w14:textId="77777777" w:rsidTr="00D255A3">
        <w:tc>
          <w:tcPr>
            <w:tcW w:w="2890" w:type="dxa"/>
            <w:shd w:val="clear" w:color="auto" w:fill="auto"/>
          </w:tcPr>
          <w:p w14:paraId="3D6AD727" w14:textId="77777777" w:rsidR="00E71011" w:rsidRPr="003E59C2" w:rsidRDefault="00E71011" w:rsidP="00E71011">
            <w:pPr>
              <w:pStyle w:val="spacer"/>
            </w:pPr>
          </w:p>
        </w:tc>
        <w:tc>
          <w:tcPr>
            <w:tcW w:w="6574" w:type="dxa"/>
            <w:gridSpan w:val="3"/>
            <w:shd w:val="clear" w:color="auto" w:fill="auto"/>
          </w:tcPr>
          <w:p w14:paraId="46CCCAAF" w14:textId="77777777" w:rsidR="00E71011" w:rsidRPr="003E59C2" w:rsidRDefault="00E71011" w:rsidP="00E71011">
            <w:pPr>
              <w:pStyle w:val="spacer"/>
            </w:pPr>
          </w:p>
        </w:tc>
      </w:tr>
      <w:tr w:rsidR="00E71011" w:rsidRPr="003E59C2" w14:paraId="57C966E4" w14:textId="77777777" w:rsidTr="00D255A3">
        <w:tc>
          <w:tcPr>
            <w:tcW w:w="9464" w:type="dxa"/>
            <w:gridSpan w:val="4"/>
            <w:shd w:val="clear" w:color="auto" w:fill="auto"/>
          </w:tcPr>
          <w:p w14:paraId="43F32AD5" w14:textId="77777777" w:rsidR="00E71011" w:rsidRPr="00F615D3" w:rsidRDefault="00E71011" w:rsidP="00E71011">
            <w:pPr>
              <w:pStyle w:val="Heading21"/>
              <w:keepNext/>
            </w:pPr>
            <w:r w:rsidRPr="00F615D3">
              <w:t>Required Knowledge and Skills</w:t>
            </w:r>
          </w:p>
          <w:p w14:paraId="62BF165A" w14:textId="77777777" w:rsidR="00E71011" w:rsidRPr="00F615D3" w:rsidRDefault="00E71011" w:rsidP="00E71011">
            <w:pPr>
              <w:pStyle w:val="text"/>
              <w:keepNext/>
            </w:pPr>
            <w:r w:rsidRPr="00F615D3">
              <w:t>This describes the essential skills and knowledge and their level required for this unit.</w:t>
            </w:r>
          </w:p>
        </w:tc>
      </w:tr>
      <w:tr w:rsidR="00E71011" w:rsidRPr="003E59C2" w14:paraId="2B2B1A0D" w14:textId="77777777" w:rsidTr="00D255A3">
        <w:tc>
          <w:tcPr>
            <w:tcW w:w="9464" w:type="dxa"/>
            <w:gridSpan w:val="4"/>
            <w:shd w:val="clear" w:color="auto" w:fill="auto"/>
          </w:tcPr>
          <w:p w14:paraId="647D1DC1" w14:textId="77777777" w:rsidR="00E71011" w:rsidRPr="00F615D3" w:rsidRDefault="00E71011" w:rsidP="00E71011">
            <w:pPr>
              <w:pStyle w:val="unittext"/>
              <w:keepNext/>
            </w:pPr>
            <w:r w:rsidRPr="00F615D3">
              <w:lastRenderedPageBreak/>
              <w:t>Required Linguistic Knowledge</w:t>
            </w:r>
            <w:r>
              <w:t xml:space="preserve"> and Skills</w:t>
            </w:r>
            <w:r w:rsidRPr="00F615D3">
              <w:t>:</w:t>
            </w:r>
          </w:p>
          <w:p w14:paraId="2EEB68A7" w14:textId="77777777" w:rsidR="00E71011" w:rsidRDefault="00E71011" w:rsidP="00E71011">
            <w:pPr>
              <w:pStyle w:val="bullet"/>
              <w:numPr>
                <w:ilvl w:val="0"/>
                <w:numId w:val="14"/>
              </w:numPr>
              <w:ind w:left="284" w:hanging="284"/>
            </w:pPr>
            <w:r w:rsidRPr="00F615D3">
              <w:t>vocabulary to talk about familiar topics</w:t>
            </w:r>
            <w:r>
              <w:t>, such as</w:t>
            </w:r>
            <w:r w:rsidRPr="00F615D3">
              <w:t xml:space="preserve"> industry and workplace requirements, own skills, knowledge and experience in relevant industry or workplace</w:t>
            </w:r>
          </w:p>
          <w:p w14:paraId="181AABF5" w14:textId="7C401D5C" w:rsidR="00E71011" w:rsidRDefault="00E71011" w:rsidP="00E71011">
            <w:pPr>
              <w:pStyle w:val="bullet"/>
              <w:numPr>
                <w:ilvl w:val="0"/>
                <w:numId w:val="14"/>
              </w:numPr>
              <w:ind w:left="284" w:hanging="284"/>
            </w:pPr>
            <w:r>
              <w:t>vocabulary which is sufficien</w:t>
            </w:r>
            <w:r w:rsidR="00F93D41">
              <w:t>tly broad to encompass straight</w:t>
            </w:r>
            <w:r>
              <w:t>forward employment-related needs</w:t>
            </w:r>
          </w:p>
          <w:p w14:paraId="52438EF3" w14:textId="77777777" w:rsidR="00E71011" w:rsidRDefault="00E71011" w:rsidP="00E71011">
            <w:pPr>
              <w:pStyle w:val="endash"/>
              <w:keepLines w:val="0"/>
              <w:ind w:left="568" w:hanging="284"/>
            </w:pPr>
            <w:r>
              <w:t xml:space="preserve">to get the gist of workplace related conversations which are clear and straightforward </w:t>
            </w:r>
          </w:p>
          <w:p w14:paraId="04CFDBEB" w14:textId="77777777" w:rsidR="00E71011" w:rsidRPr="00F615D3" w:rsidRDefault="00E71011" w:rsidP="00E71011">
            <w:pPr>
              <w:pStyle w:val="endash"/>
              <w:keepLines w:val="0"/>
              <w:ind w:left="568" w:hanging="284"/>
            </w:pPr>
            <w:r>
              <w:t xml:space="preserve">to participate in workplace related transactions </w:t>
            </w:r>
          </w:p>
          <w:p w14:paraId="35347F78" w14:textId="77777777" w:rsidR="00E71011" w:rsidRPr="00F615D3" w:rsidRDefault="00E71011" w:rsidP="00E71011">
            <w:pPr>
              <w:pStyle w:val="bullet"/>
              <w:numPr>
                <w:ilvl w:val="0"/>
                <w:numId w:val="14"/>
              </w:numPr>
              <w:ind w:left="284" w:hanging="284"/>
            </w:pPr>
            <w:r w:rsidRPr="00F615D3">
              <w:t>conventions in conversation</w:t>
            </w:r>
            <w:r>
              <w:t>, such as</w:t>
            </w:r>
            <w:r w:rsidRPr="00F615D3">
              <w:t xml:space="preserve"> making requests for assistance or explanation, strategies to get the interlocutor to repeat or explain words and phrases, questions</w:t>
            </w:r>
          </w:p>
          <w:p w14:paraId="3A0AE1CE" w14:textId="77777777" w:rsidR="00E71011" w:rsidRPr="00F615D3" w:rsidRDefault="00E71011" w:rsidP="00E71011">
            <w:pPr>
              <w:pStyle w:val="bullet"/>
              <w:numPr>
                <w:ilvl w:val="0"/>
                <w:numId w:val="14"/>
              </w:numPr>
              <w:ind w:left="284" w:hanging="284"/>
            </w:pPr>
            <w:r w:rsidRPr="00F615D3">
              <w:t>draw on prior knowledge together with knowledge of textual cues and text structures to predict content and meaning</w:t>
            </w:r>
            <w:r>
              <w:t xml:space="preserve"> of information related to the workplace</w:t>
            </w:r>
          </w:p>
          <w:p w14:paraId="4E85730D" w14:textId="77777777" w:rsidR="00E71011" w:rsidRPr="00F615D3" w:rsidRDefault="00E71011" w:rsidP="00E71011">
            <w:pPr>
              <w:pStyle w:val="bullet"/>
              <w:numPr>
                <w:ilvl w:val="0"/>
                <w:numId w:val="14"/>
              </w:numPr>
              <w:ind w:left="284" w:hanging="284"/>
            </w:pPr>
            <w:r w:rsidRPr="00F615D3">
              <w:t>read and interpret signs and other</w:t>
            </w:r>
            <w:r>
              <w:t xml:space="preserve"> visual</w:t>
            </w:r>
            <w:r w:rsidRPr="00F615D3">
              <w:t xml:space="preserve"> texts in the workplace</w:t>
            </w:r>
          </w:p>
          <w:p w14:paraId="709BA40B" w14:textId="77777777" w:rsidR="00E71011" w:rsidRDefault="00E71011" w:rsidP="00E71011">
            <w:pPr>
              <w:pStyle w:val="bullet"/>
              <w:numPr>
                <w:ilvl w:val="0"/>
                <w:numId w:val="14"/>
              </w:numPr>
              <w:ind w:left="284" w:hanging="284"/>
            </w:pPr>
            <w:r w:rsidRPr="00F615D3">
              <w:t xml:space="preserve">a range of modals and modal forms, including negative form of </w:t>
            </w:r>
          </w:p>
          <w:p w14:paraId="1DF13089" w14:textId="77777777" w:rsidR="00E71011" w:rsidRPr="0080403B" w:rsidRDefault="00E71011" w:rsidP="00E71011">
            <w:pPr>
              <w:pStyle w:val="endash"/>
              <w:keepLines w:val="0"/>
            </w:pPr>
            <w:r w:rsidRPr="00F4137C">
              <w:rPr>
                <w:i/>
              </w:rPr>
              <w:t>need to</w:t>
            </w:r>
            <w:r w:rsidRPr="00F615D3">
              <w:t xml:space="preserve"> and </w:t>
            </w:r>
            <w:r w:rsidRPr="00F4137C">
              <w:rPr>
                <w:i/>
              </w:rPr>
              <w:t>have to</w:t>
            </w:r>
          </w:p>
          <w:p w14:paraId="48DFB908" w14:textId="77777777" w:rsidR="00E71011" w:rsidRPr="00F615D3" w:rsidRDefault="00E71011" w:rsidP="00E71011">
            <w:pPr>
              <w:pStyle w:val="bullet"/>
              <w:numPr>
                <w:ilvl w:val="0"/>
                <w:numId w:val="14"/>
              </w:numPr>
              <w:ind w:left="284" w:hanging="284"/>
            </w:pPr>
            <w:r>
              <w:t>generally intelligible pronunciation with effective use of stress and intonation although speaking may be characterised by hesitations and circumlocution</w:t>
            </w:r>
          </w:p>
          <w:p w14:paraId="49CA49C3" w14:textId="77777777" w:rsidR="00E71011" w:rsidRPr="00F615D3" w:rsidRDefault="00E71011" w:rsidP="00E71011">
            <w:pPr>
              <w:pStyle w:val="unittext"/>
              <w:keepNext/>
            </w:pPr>
            <w:r w:rsidRPr="00F615D3">
              <w:t>Required Sociolinguistic and Cultural Knowledge</w:t>
            </w:r>
            <w:r>
              <w:t xml:space="preserve"> and Skills</w:t>
            </w:r>
            <w:r w:rsidRPr="00F615D3">
              <w:t>:</w:t>
            </w:r>
          </w:p>
          <w:p w14:paraId="707CA038" w14:textId="77777777" w:rsidR="00E71011" w:rsidRDefault="00E71011" w:rsidP="00E71011">
            <w:pPr>
              <w:pStyle w:val="bullet"/>
              <w:numPr>
                <w:ilvl w:val="0"/>
                <w:numId w:val="14"/>
              </w:numPr>
              <w:ind w:left="284" w:hanging="284"/>
            </w:pPr>
            <w:r w:rsidRPr="00F615D3">
              <w:t>a range of registers, styles and conventions used in spoken discourse</w:t>
            </w:r>
            <w:r>
              <w:t xml:space="preserve"> in the workplace</w:t>
            </w:r>
          </w:p>
          <w:p w14:paraId="781B7123" w14:textId="77777777" w:rsidR="00E71011" w:rsidRPr="00F615D3" w:rsidRDefault="00E71011" w:rsidP="00E71011">
            <w:pPr>
              <w:pStyle w:val="bullet"/>
              <w:numPr>
                <w:ilvl w:val="0"/>
                <w:numId w:val="14"/>
              </w:numPr>
              <w:ind w:left="284" w:hanging="284"/>
            </w:pPr>
            <w:r w:rsidRPr="00F615D3">
              <w:t xml:space="preserve">a range of verbal and nonverbal strategies and conventions in conversation </w:t>
            </w:r>
          </w:p>
          <w:p w14:paraId="4FD04207" w14:textId="77777777" w:rsidR="00E71011" w:rsidRDefault="00E71011" w:rsidP="00E71011">
            <w:pPr>
              <w:pStyle w:val="bullet"/>
              <w:numPr>
                <w:ilvl w:val="0"/>
                <w:numId w:val="14"/>
              </w:numPr>
              <w:ind w:left="284" w:hanging="284"/>
            </w:pPr>
            <w:r w:rsidRPr="00F615D3">
              <w:t>features of text organisation</w:t>
            </w:r>
            <w:r>
              <w:t xml:space="preserve"> related to personal documentation, such as</w:t>
            </w:r>
            <w:r w:rsidRPr="00F615D3">
              <w:t xml:space="preserve"> </w:t>
            </w:r>
            <w:r>
              <w:t xml:space="preserve">a </w:t>
            </w:r>
            <w:r w:rsidRPr="00F615D3">
              <w:t>CV and covering letter</w:t>
            </w:r>
          </w:p>
          <w:p w14:paraId="0381D931" w14:textId="77777777" w:rsidR="00E71011" w:rsidRDefault="00E71011" w:rsidP="00E71011">
            <w:pPr>
              <w:pStyle w:val="bullet"/>
              <w:numPr>
                <w:ilvl w:val="0"/>
                <w:numId w:val="14"/>
              </w:numPr>
              <w:ind w:left="284" w:hanging="284"/>
            </w:pPr>
            <w:r w:rsidRPr="00F615D3">
              <w:t>aspects of Australia’s</w:t>
            </w:r>
            <w:r>
              <w:t xml:space="preserve"> culturally diverse</w:t>
            </w:r>
            <w:r w:rsidRPr="00F615D3">
              <w:t xml:space="preserve"> workplaces </w:t>
            </w:r>
          </w:p>
          <w:p w14:paraId="2775EDB1" w14:textId="77777777" w:rsidR="00E71011" w:rsidRDefault="00E71011" w:rsidP="00E71011">
            <w:pPr>
              <w:pStyle w:val="bullet"/>
              <w:numPr>
                <w:ilvl w:val="0"/>
                <w:numId w:val="14"/>
              </w:numPr>
              <w:ind w:left="284" w:hanging="284"/>
            </w:pPr>
            <w:r w:rsidRPr="00F615D3">
              <w:t xml:space="preserve">common colloquialisms </w:t>
            </w:r>
            <w:r>
              <w:t>related to the workplace</w:t>
            </w:r>
          </w:p>
          <w:p w14:paraId="722C5E50" w14:textId="77777777" w:rsidR="00E71011" w:rsidRPr="00A15D0A" w:rsidRDefault="00E71011" w:rsidP="00E71011">
            <w:pPr>
              <w:pStyle w:val="bullet"/>
              <w:numPr>
                <w:ilvl w:val="0"/>
                <w:numId w:val="14"/>
              </w:numPr>
              <w:ind w:left="284" w:hanging="284"/>
            </w:pPr>
            <w:r>
              <w:t>recognition of some inferred meaning, such as logical, contextual, paralinguistic, for example use of voice for effect (intonation and emphasis), facial expressions related to workplace communication</w:t>
            </w:r>
          </w:p>
        </w:tc>
      </w:tr>
      <w:tr w:rsidR="00E71011" w:rsidRPr="003E59C2" w14:paraId="3BA390B7" w14:textId="77777777" w:rsidTr="00D255A3">
        <w:tc>
          <w:tcPr>
            <w:tcW w:w="9464" w:type="dxa"/>
            <w:gridSpan w:val="4"/>
            <w:shd w:val="clear" w:color="auto" w:fill="auto"/>
          </w:tcPr>
          <w:p w14:paraId="2F932949" w14:textId="77777777" w:rsidR="00E71011" w:rsidRPr="003E59C2" w:rsidRDefault="00E71011" w:rsidP="00E71011">
            <w:pPr>
              <w:pStyle w:val="spacer"/>
            </w:pPr>
          </w:p>
        </w:tc>
      </w:tr>
      <w:tr w:rsidR="00E71011" w:rsidRPr="003E59C2" w14:paraId="75476576" w14:textId="77777777" w:rsidTr="00D255A3">
        <w:tc>
          <w:tcPr>
            <w:tcW w:w="9464" w:type="dxa"/>
            <w:gridSpan w:val="4"/>
            <w:shd w:val="clear" w:color="auto" w:fill="auto"/>
          </w:tcPr>
          <w:p w14:paraId="0CF382FE" w14:textId="77777777" w:rsidR="00E71011" w:rsidRPr="00F615D3" w:rsidRDefault="00E71011" w:rsidP="00E71011">
            <w:pPr>
              <w:pStyle w:val="Heading21"/>
              <w:keepNext/>
            </w:pPr>
            <w:r w:rsidRPr="00F615D3">
              <w:t>Range Statement</w:t>
            </w:r>
          </w:p>
          <w:p w14:paraId="74F4FAD3" w14:textId="77777777" w:rsidR="00E71011" w:rsidRPr="00F615D3" w:rsidRDefault="00E71011" w:rsidP="00E71011">
            <w:pPr>
              <w:pStyle w:val="text"/>
              <w:keepNext/>
            </w:pPr>
            <w:r w:rsidRPr="00F615D3">
              <w:t>The Range Statement relates to the unit of competency as a whole. It allows for different work environments and situations that</w:t>
            </w:r>
            <w:r>
              <w:t xml:space="preserve"> may affect performance.  Bold </w:t>
            </w:r>
            <w:r w:rsidRPr="00F615D3">
              <w:t xml:space="preserve">italicised wording in the Performance Criteria is detailed below.  </w:t>
            </w:r>
          </w:p>
        </w:tc>
      </w:tr>
      <w:tr w:rsidR="00E71011" w:rsidRPr="003E59C2" w14:paraId="0BFB006F" w14:textId="77777777" w:rsidTr="00D255A3">
        <w:tc>
          <w:tcPr>
            <w:tcW w:w="3316" w:type="dxa"/>
            <w:gridSpan w:val="2"/>
            <w:shd w:val="clear" w:color="auto" w:fill="auto"/>
          </w:tcPr>
          <w:p w14:paraId="4F0C66F6" w14:textId="77777777" w:rsidR="00E71011" w:rsidRPr="00F615D3" w:rsidRDefault="00E71011" w:rsidP="00E71011">
            <w:pPr>
              <w:pStyle w:val="unittext"/>
              <w:keepNext/>
            </w:pPr>
            <w:r w:rsidRPr="00F615D3">
              <w:rPr>
                <w:b/>
                <w:i/>
              </w:rPr>
              <w:t xml:space="preserve">Terminology and language </w:t>
            </w:r>
            <w:r w:rsidRPr="00A15D0A">
              <w:t>may include:</w:t>
            </w:r>
          </w:p>
        </w:tc>
        <w:tc>
          <w:tcPr>
            <w:tcW w:w="6148" w:type="dxa"/>
            <w:gridSpan w:val="2"/>
            <w:shd w:val="clear" w:color="auto" w:fill="auto"/>
          </w:tcPr>
          <w:p w14:paraId="29D6D864" w14:textId="77777777" w:rsidR="00E71011" w:rsidRDefault="00E71011" w:rsidP="00E71011">
            <w:pPr>
              <w:pStyle w:val="bullet"/>
              <w:numPr>
                <w:ilvl w:val="0"/>
                <w:numId w:val="14"/>
              </w:numPr>
              <w:ind w:left="284" w:hanging="284"/>
            </w:pPr>
            <w:r w:rsidRPr="00F615D3">
              <w:t xml:space="preserve">vocabulary relevant to a practical placement </w:t>
            </w:r>
          </w:p>
          <w:p w14:paraId="323832D2" w14:textId="77777777" w:rsidR="00E71011" w:rsidRDefault="00E71011" w:rsidP="00E71011">
            <w:pPr>
              <w:pStyle w:val="endash"/>
              <w:keepLines w:val="0"/>
            </w:pPr>
            <w:r>
              <w:t>expectations</w:t>
            </w:r>
          </w:p>
          <w:p w14:paraId="31026880" w14:textId="77777777" w:rsidR="00E71011" w:rsidRDefault="00E71011" w:rsidP="00E71011">
            <w:pPr>
              <w:pStyle w:val="endash"/>
              <w:keepLines w:val="0"/>
            </w:pPr>
            <w:r>
              <w:t>responsibilities</w:t>
            </w:r>
          </w:p>
          <w:p w14:paraId="446FB18B" w14:textId="77777777" w:rsidR="00E71011" w:rsidRPr="00F615D3" w:rsidRDefault="00E71011" w:rsidP="00E71011">
            <w:pPr>
              <w:pStyle w:val="endash"/>
              <w:keepLines w:val="0"/>
            </w:pPr>
            <w:r>
              <w:t>employer</w:t>
            </w:r>
          </w:p>
        </w:tc>
      </w:tr>
      <w:tr w:rsidR="00E71011" w:rsidRPr="003E59C2" w14:paraId="075081F7" w14:textId="77777777" w:rsidTr="00D255A3">
        <w:tc>
          <w:tcPr>
            <w:tcW w:w="9464" w:type="dxa"/>
            <w:gridSpan w:val="4"/>
            <w:shd w:val="clear" w:color="auto" w:fill="auto"/>
          </w:tcPr>
          <w:p w14:paraId="374C5B1F" w14:textId="77777777" w:rsidR="00E71011" w:rsidRPr="003E59C2" w:rsidRDefault="00E71011" w:rsidP="00E71011">
            <w:pPr>
              <w:pStyle w:val="spacer"/>
            </w:pPr>
          </w:p>
        </w:tc>
      </w:tr>
      <w:tr w:rsidR="00E71011" w:rsidRPr="003E59C2" w14:paraId="2A40443C" w14:textId="77777777" w:rsidTr="00D255A3">
        <w:tc>
          <w:tcPr>
            <w:tcW w:w="3316" w:type="dxa"/>
            <w:gridSpan w:val="2"/>
            <w:shd w:val="clear" w:color="auto" w:fill="auto"/>
          </w:tcPr>
          <w:p w14:paraId="3696A212" w14:textId="77777777" w:rsidR="00E71011" w:rsidRPr="00F615D3" w:rsidRDefault="00E71011" w:rsidP="00E71011">
            <w:pPr>
              <w:pStyle w:val="unittext"/>
              <w:keepNext/>
            </w:pPr>
            <w:r w:rsidRPr="00F615D3">
              <w:rPr>
                <w:b/>
                <w:i/>
              </w:rPr>
              <w:t xml:space="preserve">Placement requirements </w:t>
            </w:r>
            <w:r w:rsidRPr="00A15D0A">
              <w:t>may include:</w:t>
            </w:r>
          </w:p>
        </w:tc>
        <w:tc>
          <w:tcPr>
            <w:tcW w:w="6148" w:type="dxa"/>
            <w:gridSpan w:val="2"/>
            <w:shd w:val="clear" w:color="auto" w:fill="auto"/>
          </w:tcPr>
          <w:p w14:paraId="4BD44F00" w14:textId="77777777" w:rsidR="00E71011" w:rsidRPr="00F615D3" w:rsidRDefault="00E71011" w:rsidP="00E71011">
            <w:pPr>
              <w:pStyle w:val="bullet"/>
              <w:numPr>
                <w:ilvl w:val="0"/>
                <w:numId w:val="14"/>
              </w:numPr>
              <w:ind w:left="284" w:hanging="284"/>
            </w:pPr>
            <w:r w:rsidRPr="00F615D3">
              <w:t>complet</w:t>
            </w:r>
            <w:r>
              <w:t>ing</w:t>
            </w:r>
            <w:r w:rsidRPr="00F615D3">
              <w:t xml:space="preserve"> required forms</w:t>
            </w:r>
          </w:p>
          <w:p w14:paraId="2AE79143" w14:textId="77777777" w:rsidR="00E71011" w:rsidRPr="00F615D3" w:rsidRDefault="00E71011" w:rsidP="00E71011">
            <w:pPr>
              <w:pStyle w:val="bullet"/>
              <w:numPr>
                <w:ilvl w:val="0"/>
                <w:numId w:val="14"/>
              </w:numPr>
              <w:ind w:left="284" w:hanging="284"/>
            </w:pPr>
            <w:r w:rsidRPr="00F615D3">
              <w:t>obtain</w:t>
            </w:r>
            <w:r>
              <w:t>ing</w:t>
            </w:r>
            <w:r w:rsidRPr="00F615D3">
              <w:t xml:space="preserve"> necessary permission signatures</w:t>
            </w:r>
          </w:p>
          <w:p w14:paraId="10BC7E26" w14:textId="77777777" w:rsidR="00E71011" w:rsidRPr="00F615D3" w:rsidRDefault="00E71011" w:rsidP="00E71011">
            <w:pPr>
              <w:pStyle w:val="bullet"/>
              <w:numPr>
                <w:ilvl w:val="0"/>
                <w:numId w:val="14"/>
              </w:numPr>
              <w:ind w:left="284" w:hanging="284"/>
            </w:pPr>
            <w:r w:rsidRPr="00F615D3">
              <w:t>comply</w:t>
            </w:r>
            <w:r>
              <w:t>ing</w:t>
            </w:r>
            <w:r w:rsidRPr="00F615D3">
              <w:t xml:space="preserve"> with WH&amp;S requirements</w:t>
            </w:r>
          </w:p>
        </w:tc>
      </w:tr>
      <w:tr w:rsidR="00E71011" w:rsidRPr="003E59C2" w14:paraId="067A6E00" w14:textId="77777777" w:rsidTr="00D255A3">
        <w:tc>
          <w:tcPr>
            <w:tcW w:w="9464" w:type="dxa"/>
            <w:gridSpan w:val="4"/>
            <w:shd w:val="clear" w:color="auto" w:fill="auto"/>
          </w:tcPr>
          <w:p w14:paraId="7E866FC2" w14:textId="77777777" w:rsidR="00E71011" w:rsidRPr="003E59C2" w:rsidRDefault="00E71011" w:rsidP="00E71011">
            <w:pPr>
              <w:pStyle w:val="spacer"/>
            </w:pPr>
          </w:p>
        </w:tc>
      </w:tr>
      <w:tr w:rsidR="00E71011" w:rsidRPr="003E59C2" w14:paraId="7B349071" w14:textId="77777777" w:rsidTr="00D255A3">
        <w:tc>
          <w:tcPr>
            <w:tcW w:w="3316" w:type="dxa"/>
            <w:gridSpan w:val="2"/>
            <w:shd w:val="clear" w:color="auto" w:fill="auto"/>
          </w:tcPr>
          <w:p w14:paraId="21DAA7AE" w14:textId="77777777" w:rsidR="00E71011" w:rsidRPr="00F615D3" w:rsidRDefault="00E71011" w:rsidP="00E71011">
            <w:pPr>
              <w:pStyle w:val="unittext"/>
              <w:keepNext/>
            </w:pPr>
            <w:r w:rsidRPr="00F615D3">
              <w:rPr>
                <w:b/>
                <w:i/>
              </w:rPr>
              <w:lastRenderedPageBreak/>
              <w:t xml:space="preserve">Documentation </w:t>
            </w:r>
            <w:r w:rsidRPr="00A15D0A">
              <w:t>may include:</w:t>
            </w:r>
          </w:p>
        </w:tc>
        <w:tc>
          <w:tcPr>
            <w:tcW w:w="6148" w:type="dxa"/>
            <w:gridSpan w:val="2"/>
            <w:shd w:val="clear" w:color="auto" w:fill="auto"/>
          </w:tcPr>
          <w:p w14:paraId="5C5F8218" w14:textId="77777777" w:rsidR="00E71011" w:rsidRPr="00F615D3" w:rsidRDefault="00E71011" w:rsidP="00E71011">
            <w:pPr>
              <w:pStyle w:val="bullet"/>
              <w:numPr>
                <w:ilvl w:val="0"/>
                <w:numId w:val="14"/>
              </w:numPr>
              <w:ind w:left="284" w:hanging="284"/>
            </w:pPr>
            <w:r w:rsidRPr="00F615D3">
              <w:t>Curriculum Vitae listing previous education and work experience</w:t>
            </w:r>
          </w:p>
          <w:p w14:paraId="570EC249" w14:textId="77777777" w:rsidR="00E71011" w:rsidRPr="00F615D3" w:rsidRDefault="00E71011" w:rsidP="00E71011">
            <w:pPr>
              <w:pStyle w:val="bullet"/>
              <w:numPr>
                <w:ilvl w:val="0"/>
                <w:numId w:val="14"/>
              </w:numPr>
              <w:ind w:left="284" w:hanging="284"/>
            </w:pPr>
            <w:r w:rsidRPr="00F615D3">
              <w:t xml:space="preserve">covering letter </w:t>
            </w:r>
            <w:r>
              <w:t xml:space="preserve">which includes </w:t>
            </w:r>
            <w:r w:rsidRPr="00F615D3">
              <w:t>highlighting the reasons for your interest in the placement</w:t>
            </w:r>
          </w:p>
          <w:p w14:paraId="6C40561D" w14:textId="77777777" w:rsidR="00E71011" w:rsidRPr="00F615D3" w:rsidRDefault="00E71011" w:rsidP="00E71011">
            <w:pPr>
              <w:pStyle w:val="bullet"/>
              <w:numPr>
                <w:ilvl w:val="0"/>
                <w:numId w:val="14"/>
              </w:numPr>
              <w:ind w:left="284" w:hanging="284"/>
            </w:pPr>
            <w:r>
              <w:t>examples of activities from a previous work placement</w:t>
            </w:r>
          </w:p>
        </w:tc>
      </w:tr>
      <w:tr w:rsidR="00E71011" w:rsidRPr="003E59C2" w14:paraId="5E539166" w14:textId="77777777" w:rsidTr="00D255A3">
        <w:tc>
          <w:tcPr>
            <w:tcW w:w="9464" w:type="dxa"/>
            <w:gridSpan w:val="4"/>
            <w:shd w:val="clear" w:color="auto" w:fill="auto"/>
          </w:tcPr>
          <w:p w14:paraId="2A962D46" w14:textId="77777777" w:rsidR="00E71011" w:rsidRPr="003E59C2" w:rsidRDefault="00E71011" w:rsidP="00E71011">
            <w:pPr>
              <w:pStyle w:val="spacer"/>
            </w:pPr>
          </w:p>
        </w:tc>
      </w:tr>
      <w:tr w:rsidR="00E71011" w:rsidRPr="003E59C2" w14:paraId="4AE4E2FC" w14:textId="77777777" w:rsidTr="00D255A3">
        <w:tc>
          <w:tcPr>
            <w:tcW w:w="3316" w:type="dxa"/>
            <w:gridSpan w:val="2"/>
            <w:shd w:val="clear" w:color="auto" w:fill="auto"/>
          </w:tcPr>
          <w:p w14:paraId="46FDCE05" w14:textId="77777777" w:rsidR="00E71011" w:rsidRPr="00F615D3" w:rsidRDefault="00E71011" w:rsidP="00E71011">
            <w:pPr>
              <w:pStyle w:val="unittext"/>
              <w:keepNext/>
            </w:pPr>
            <w:r>
              <w:rPr>
                <w:b/>
                <w:i/>
              </w:rPr>
              <w:t>C</w:t>
            </w:r>
            <w:r w:rsidRPr="00F615D3">
              <w:rPr>
                <w:b/>
                <w:i/>
              </w:rPr>
              <w:t>onversation</w:t>
            </w:r>
            <w:r>
              <w:rPr>
                <w:b/>
                <w:i/>
              </w:rPr>
              <w:t>s</w:t>
            </w:r>
            <w:r w:rsidRPr="00F615D3">
              <w:rPr>
                <w:b/>
                <w:i/>
              </w:rPr>
              <w:t xml:space="preserve"> </w:t>
            </w:r>
            <w:r w:rsidRPr="00A15D0A">
              <w:t>may include:</w:t>
            </w:r>
          </w:p>
        </w:tc>
        <w:tc>
          <w:tcPr>
            <w:tcW w:w="6148" w:type="dxa"/>
            <w:gridSpan w:val="2"/>
            <w:shd w:val="clear" w:color="auto" w:fill="auto"/>
          </w:tcPr>
          <w:p w14:paraId="11D57919" w14:textId="77777777" w:rsidR="00E71011" w:rsidRPr="00F615D3" w:rsidRDefault="00E71011" w:rsidP="00E71011">
            <w:pPr>
              <w:pStyle w:val="bullet"/>
              <w:numPr>
                <w:ilvl w:val="0"/>
                <w:numId w:val="14"/>
              </w:numPr>
              <w:ind w:left="284" w:hanging="284"/>
            </w:pPr>
            <w:r w:rsidRPr="00F615D3">
              <w:t>using register appropriate to the context</w:t>
            </w:r>
          </w:p>
          <w:p w14:paraId="45938168" w14:textId="77777777" w:rsidR="00E71011" w:rsidRPr="00F615D3" w:rsidRDefault="00E71011" w:rsidP="00E71011">
            <w:pPr>
              <w:pStyle w:val="bullet"/>
              <w:numPr>
                <w:ilvl w:val="0"/>
                <w:numId w:val="14"/>
              </w:numPr>
              <w:ind w:left="284" w:hanging="284"/>
            </w:pPr>
            <w:r w:rsidRPr="00F615D3">
              <w:t>using polite expressions to open and close conversations</w:t>
            </w:r>
          </w:p>
          <w:p w14:paraId="46D85E01" w14:textId="77777777" w:rsidR="00E71011" w:rsidRPr="00F615D3" w:rsidRDefault="00E71011" w:rsidP="00E71011">
            <w:pPr>
              <w:pStyle w:val="bullet"/>
              <w:numPr>
                <w:ilvl w:val="0"/>
                <w:numId w:val="14"/>
              </w:numPr>
              <w:ind w:left="284" w:hanging="284"/>
            </w:pPr>
            <w:r w:rsidRPr="00F615D3">
              <w:t>responding to questions and asking questions as appropriate</w:t>
            </w:r>
          </w:p>
          <w:p w14:paraId="759B236D" w14:textId="1825B236" w:rsidR="00E71011" w:rsidRDefault="00F76499" w:rsidP="00E71011">
            <w:pPr>
              <w:pStyle w:val="bullet"/>
              <w:numPr>
                <w:ilvl w:val="0"/>
                <w:numId w:val="14"/>
              </w:numPr>
              <w:ind w:left="284" w:hanging="284"/>
            </w:pPr>
            <w:r>
              <w:t>using straight</w:t>
            </w:r>
            <w:r w:rsidR="00E71011" w:rsidRPr="00F615D3">
              <w:t>forward everyday expressions appropriate to the context</w:t>
            </w:r>
          </w:p>
          <w:p w14:paraId="5BAB0F59" w14:textId="77777777" w:rsidR="00E71011" w:rsidRDefault="00E71011" w:rsidP="00E71011">
            <w:pPr>
              <w:pStyle w:val="bullet"/>
              <w:numPr>
                <w:ilvl w:val="0"/>
                <w:numId w:val="14"/>
              </w:numPr>
              <w:ind w:left="284" w:hanging="284"/>
            </w:pPr>
            <w:r>
              <w:t>responding to issues and presenting proposals</w:t>
            </w:r>
          </w:p>
          <w:p w14:paraId="4C78A1D2" w14:textId="77777777" w:rsidR="00E71011" w:rsidRPr="00F615D3" w:rsidRDefault="00E71011" w:rsidP="00E71011">
            <w:pPr>
              <w:pStyle w:val="bullet"/>
              <w:numPr>
                <w:ilvl w:val="0"/>
                <w:numId w:val="14"/>
              </w:numPr>
              <w:ind w:left="284" w:hanging="284"/>
            </w:pPr>
            <w:r>
              <w:t>responding to and making requests</w:t>
            </w:r>
          </w:p>
        </w:tc>
      </w:tr>
      <w:tr w:rsidR="00E71011" w:rsidRPr="003E59C2" w14:paraId="65E927CF" w14:textId="77777777" w:rsidTr="00D255A3">
        <w:tc>
          <w:tcPr>
            <w:tcW w:w="9464" w:type="dxa"/>
            <w:gridSpan w:val="4"/>
            <w:shd w:val="clear" w:color="auto" w:fill="auto"/>
          </w:tcPr>
          <w:p w14:paraId="49E4B463" w14:textId="77777777" w:rsidR="00E71011" w:rsidRPr="003E59C2" w:rsidRDefault="00E71011" w:rsidP="00E71011">
            <w:pPr>
              <w:pStyle w:val="spacer"/>
            </w:pPr>
          </w:p>
        </w:tc>
      </w:tr>
      <w:tr w:rsidR="00E71011" w:rsidRPr="003E59C2" w14:paraId="5184B9C6" w14:textId="77777777" w:rsidTr="00D255A3">
        <w:tc>
          <w:tcPr>
            <w:tcW w:w="3316" w:type="dxa"/>
            <w:gridSpan w:val="2"/>
            <w:shd w:val="clear" w:color="auto" w:fill="auto"/>
          </w:tcPr>
          <w:p w14:paraId="3CA914FA" w14:textId="77777777" w:rsidR="00E71011" w:rsidRPr="00F615D3" w:rsidRDefault="00E71011" w:rsidP="00E71011">
            <w:pPr>
              <w:pStyle w:val="unittext"/>
              <w:keepNext/>
            </w:pPr>
            <w:r w:rsidRPr="00F615D3">
              <w:rPr>
                <w:b/>
                <w:i/>
              </w:rPr>
              <w:t xml:space="preserve">Employer expectations </w:t>
            </w:r>
            <w:r w:rsidRPr="00A15D0A">
              <w:t>may include:</w:t>
            </w:r>
          </w:p>
        </w:tc>
        <w:tc>
          <w:tcPr>
            <w:tcW w:w="6148" w:type="dxa"/>
            <w:gridSpan w:val="2"/>
            <w:shd w:val="clear" w:color="auto" w:fill="auto"/>
          </w:tcPr>
          <w:p w14:paraId="3D96A06C" w14:textId="77777777" w:rsidR="00E71011" w:rsidRPr="00F615D3" w:rsidRDefault="00E71011" w:rsidP="00E71011">
            <w:pPr>
              <w:pStyle w:val="bullet"/>
              <w:numPr>
                <w:ilvl w:val="0"/>
                <w:numId w:val="14"/>
              </w:numPr>
              <w:ind w:left="284" w:hanging="284"/>
            </w:pPr>
            <w:r w:rsidRPr="00F615D3">
              <w:t xml:space="preserve">attendance times </w:t>
            </w:r>
          </w:p>
          <w:p w14:paraId="569534C3" w14:textId="77777777" w:rsidR="00E71011" w:rsidRPr="00F615D3" w:rsidRDefault="00E71011" w:rsidP="00E71011">
            <w:pPr>
              <w:pStyle w:val="bullet"/>
              <w:numPr>
                <w:ilvl w:val="0"/>
                <w:numId w:val="14"/>
              </w:numPr>
              <w:ind w:left="284" w:hanging="284"/>
            </w:pPr>
            <w:r w:rsidRPr="00F615D3">
              <w:t>breaks</w:t>
            </w:r>
          </w:p>
          <w:p w14:paraId="3515FB66" w14:textId="77777777" w:rsidR="00E71011" w:rsidRPr="00F615D3" w:rsidRDefault="00E71011" w:rsidP="00E71011">
            <w:pPr>
              <w:pStyle w:val="bullet"/>
              <w:numPr>
                <w:ilvl w:val="0"/>
                <w:numId w:val="14"/>
              </w:numPr>
              <w:ind w:left="284" w:hanging="284"/>
            </w:pPr>
            <w:r w:rsidRPr="00F615D3">
              <w:t>advising absence</w:t>
            </w:r>
          </w:p>
          <w:p w14:paraId="275A5ABD" w14:textId="77777777" w:rsidR="00E71011" w:rsidRPr="00F615D3" w:rsidRDefault="00E71011" w:rsidP="00E71011">
            <w:pPr>
              <w:pStyle w:val="bullet"/>
              <w:numPr>
                <w:ilvl w:val="0"/>
                <w:numId w:val="14"/>
              </w:numPr>
              <w:ind w:left="284" w:hanging="284"/>
            </w:pPr>
            <w:r w:rsidRPr="00F615D3">
              <w:t>duties</w:t>
            </w:r>
          </w:p>
          <w:p w14:paraId="5057C09A" w14:textId="77777777" w:rsidR="00E71011" w:rsidRPr="00F615D3" w:rsidRDefault="00E71011" w:rsidP="00E71011">
            <w:pPr>
              <w:pStyle w:val="bullet"/>
              <w:numPr>
                <w:ilvl w:val="0"/>
                <w:numId w:val="14"/>
              </w:numPr>
              <w:ind w:left="284" w:hanging="284"/>
            </w:pPr>
            <w:r w:rsidRPr="00F615D3">
              <w:t>reporting relationships</w:t>
            </w:r>
          </w:p>
        </w:tc>
      </w:tr>
      <w:tr w:rsidR="00E71011" w:rsidRPr="003E59C2" w14:paraId="4D479332" w14:textId="77777777" w:rsidTr="00D255A3">
        <w:tc>
          <w:tcPr>
            <w:tcW w:w="9464" w:type="dxa"/>
            <w:gridSpan w:val="4"/>
            <w:shd w:val="clear" w:color="auto" w:fill="auto"/>
          </w:tcPr>
          <w:p w14:paraId="6BD7B4FF" w14:textId="77777777" w:rsidR="00E71011" w:rsidRPr="003E59C2" w:rsidRDefault="00E71011" w:rsidP="00E71011">
            <w:pPr>
              <w:pStyle w:val="spacer"/>
            </w:pPr>
          </w:p>
        </w:tc>
      </w:tr>
      <w:tr w:rsidR="00E71011" w:rsidRPr="003E59C2" w14:paraId="3CDE3977" w14:textId="77777777" w:rsidTr="00D255A3">
        <w:tc>
          <w:tcPr>
            <w:tcW w:w="3316" w:type="dxa"/>
            <w:gridSpan w:val="2"/>
            <w:shd w:val="clear" w:color="auto" w:fill="auto"/>
          </w:tcPr>
          <w:p w14:paraId="4DE6C90B" w14:textId="77777777" w:rsidR="00E71011" w:rsidRPr="00F615D3" w:rsidRDefault="00E71011" w:rsidP="00E71011">
            <w:pPr>
              <w:pStyle w:val="unittext"/>
              <w:keepNext/>
            </w:pPr>
            <w:r w:rsidRPr="00F615D3">
              <w:rPr>
                <w:b/>
                <w:i/>
              </w:rPr>
              <w:t xml:space="preserve">Workplace Health and Safety requirements </w:t>
            </w:r>
            <w:r w:rsidRPr="00A15D0A">
              <w:t>may include:</w:t>
            </w:r>
          </w:p>
        </w:tc>
        <w:tc>
          <w:tcPr>
            <w:tcW w:w="6148" w:type="dxa"/>
            <w:gridSpan w:val="2"/>
            <w:shd w:val="clear" w:color="auto" w:fill="auto"/>
          </w:tcPr>
          <w:p w14:paraId="29BB89B5" w14:textId="77777777" w:rsidR="00E71011" w:rsidRPr="00F615D3" w:rsidRDefault="00E71011" w:rsidP="00E71011">
            <w:pPr>
              <w:pStyle w:val="bullet"/>
              <w:numPr>
                <w:ilvl w:val="0"/>
                <w:numId w:val="14"/>
              </w:numPr>
              <w:ind w:left="284" w:hanging="284"/>
            </w:pPr>
            <w:r w:rsidRPr="00F615D3">
              <w:t>WH&amp;S legislation</w:t>
            </w:r>
          </w:p>
          <w:p w14:paraId="1A9EAF03" w14:textId="77777777" w:rsidR="00E71011" w:rsidRPr="00F615D3" w:rsidRDefault="00E71011" w:rsidP="00E71011">
            <w:pPr>
              <w:pStyle w:val="bullet"/>
              <w:numPr>
                <w:ilvl w:val="0"/>
                <w:numId w:val="14"/>
              </w:numPr>
              <w:ind w:left="284" w:hanging="284"/>
            </w:pPr>
            <w:r w:rsidRPr="00F615D3">
              <w:t>codes of practice</w:t>
            </w:r>
          </w:p>
          <w:p w14:paraId="54ACB9CA" w14:textId="77777777" w:rsidR="00E71011" w:rsidRPr="00F615D3" w:rsidRDefault="00E71011" w:rsidP="00E71011">
            <w:pPr>
              <w:pStyle w:val="bullet"/>
              <w:numPr>
                <w:ilvl w:val="0"/>
                <w:numId w:val="14"/>
              </w:numPr>
              <w:ind w:left="284" w:hanging="284"/>
            </w:pPr>
            <w:r w:rsidRPr="00F615D3">
              <w:t>anti-discrimination</w:t>
            </w:r>
            <w:r>
              <w:t xml:space="preserve"> measures</w:t>
            </w:r>
          </w:p>
          <w:p w14:paraId="016060F7" w14:textId="77777777" w:rsidR="00E71011" w:rsidRPr="00F615D3" w:rsidRDefault="00E71011" w:rsidP="00E71011">
            <w:pPr>
              <w:pStyle w:val="bullet"/>
              <w:numPr>
                <w:ilvl w:val="0"/>
                <w:numId w:val="14"/>
              </w:numPr>
              <w:ind w:left="284" w:hanging="284"/>
            </w:pPr>
            <w:r w:rsidRPr="00F615D3">
              <w:t>industrial relations</w:t>
            </w:r>
          </w:p>
          <w:p w14:paraId="69748A64" w14:textId="77777777" w:rsidR="00E71011" w:rsidRPr="00F615D3" w:rsidRDefault="00E71011" w:rsidP="00E71011">
            <w:pPr>
              <w:pStyle w:val="bullet"/>
              <w:numPr>
                <w:ilvl w:val="0"/>
                <w:numId w:val="14"/>
              </w:numPr>
              <w:ind w:left="284" w:hanging="284"/>
            </w:pPr>
            <w:r w:rsidRPr="00F615D3">
              <w:t xml:space="preserve">seating </w:t>
            </w:r>
          </w:p>
          <w:p w14:paraId="36EE140B" w14:textId="77777777" w:rsidR="00E71011" w:rsidRPr="00F615D3" w:rsidRDefault="00E71011" w:rsidP="00E71011">
            <w:pPr>
              <w:pStyle w:val="bullet"/>
              <w:numPr>
                <w:ilvl w:val="0"/>
                <w:numId w:val="14"/>
              </w:numPr>
              <w:ind w:left="284" w:hanging="284"/>
            </w:pPr>
            <w:r w:rsidRPr="00F615D3">
              <w:t>manual handling</w:t>
            </w:r>
          </w:p>
          <w:p w14:paraId="6683B6A5" w14:textId="77777777" w:rsidR="00E71011" w:rsidRPr="00F615D3" w:rsidRDefault="00E71011" w:rsidP="00E71011">
            <w:pPr>
              <w:pStyle w:val="bullet"/>
              <w:numPr>
                <w:ilvl w:val="0"/>
                <w:numId w:val="14"/>
              </w:numPr>
              <w:ind w:left="284" w:hanging="284"/>
            </w:pPr>
            <w:r w:rsidRPr="00F615D3">
              <w:t>hazard identification</w:t>
            </w:r>
          </w:p>
          <w:p w14:paraId="6602D12C" w14:textId="77777777" w:rsidR="00E71011" w:rsidRPr="00F615D3" w:rsidRDefault="00E71011" w:rsidP="00E71011">
            <w:pPr>
              <w:pStyle w:val="bullet"/>
              <w:numPr>
                <w:ilvl w:val="0"/>
                <w:numId w:val="14"/>
              </w:numPr>
              <w:ind w:left="284" w:hanging="284"/>
            </w:pPr>
            <w:r w:rsidRPr="00F615D3">
              <w:t xml:space="preserve">PPE </w:t>
            </w:r>
            <w:r>
              <w:t>(</w:t>
            </w:r>
            <w:r w:rsidRPr="00F615D3">
              <w:t>personal protective equipment</w:t>
            </w:r>
            <w:r>
              <w:t>)</w:t>
            </w:r>
          </w:p>
          <w:p w14:paraId="151F8125" w14:textId="77777777" w:rsidR="00E71011" w:rsidRPr="00F615D3" w:rsidRDefault="00E71011" w:rsidP="00E71011">
            <w:pPr>
              <w:pStyle w:val="bullet"/>
              <w:numPr>
                <w:ilvl w:val="0"/>
                <w:numId w:val="14"/>
              </w:numPr>
              <w:ind w:left="284" w:hanging="284"/>
            </w:pPr>
            <w:r w:rsidRPr="00F615D3">
              <w:t>dangerous goods</w:t>
            </w:r>
          </w:p>
          <w:p w14:paraId="74AA1B17" w14:textId="77777777" w:rsidR="00E71011" w:rsidRPr="00F615D3" w:rsidRDefault="00E71011" w:rsidP="00E71011">
            <w:pPr>
              <w:pStyle w:val="bullet"/>
              <w:numPr>
                <w:ilvl w:val="0"/>
                <w:numId w:val="14"/>
              </w:numPr>
              <w:ind w:left="284" w:hanging="284"/>
            </w:pPr>
            <w:r w:rsidRPr="00F615D3">
              <w:t>personal safety requirements</w:t>
            </w:r>
          </w:p>
        </w:tc>
      </w:tr>
      <w:tr w:rsidR="00E71011" w:rsidRPr="003E59C2" w14:paraId="65BBCCD4" w14:textId="77777777" w:rsidTr="00D255A3">
        <w:tc>
          <w:tcPr>
            <w:tcW w:w="9464" w:type="dxa"/>
            <w:gridSpan w:val="4"/>
            <w:shd w:val="clear" w:color="auto" w:fill="auto"/>
          </w:tcPr>
          <w:p w14:paraId="344F6AAA" w14:textId="77777777" w:rsidR="00E71011" w:rsidRPr="003E59C2" w:rsidRDefault="00E71011" w:rsidP="00E71011">
            <w:pPr>
              <w:pStyle w:val="spacer"/>
            </w:pPr>
          </w:p>
        </w:tc>
      </w:tr>
      <w:tr w:rsidR="00E71011" w:rsidRPr="003E59C2" w14:paraId="6D5E7B98" w14:textId="77777777" w:rsidTr="00D255A3">
        <w:tc>
          <w:tcPr>
            <w:tcW w:w="3316" w:type="dxa"/>
            <w:gridSpan w:val="2"/>
            <w:shd w:val="clear" w:color="auto" w:fill="auto"/>
          </w:tcPr>
          <w:p w14:paraId="70ADCF62" w14:textId="77777777" w:rsidR="00E71011" w:rsidRPr="00F615D3" w:rsidRDefault="00E71011" w:rsidP="00E71011">
            <w:pPr>
              <w:pStyle w:val="unittext"/>
              <w:keepNext/>
            </w:pPr>
            <w:r w:rsidRPr="00F615D3">
              <w:rPr>
                <w:b/>
                <w:i/>
              </w:rPr>
              <w:t xml:space="preserve">Following the work routine </w:t>
            </w:r>
            <w:r w:rsidRPr="00A15D0A">
              <w:t>may include:</w:t>
            </w:r>
          </w:p>
        </w:tc>
        <w:tc>
          <w:tcPr>
            <w:tcW w:w="6148" w:type="dxa"/>
            <w:gridSpan w:val="2"/>
            <w:shd w:val="clear" w:color="auto" w:fill="auto"/>
          </w:tcPr>
          <w:p w14:paraId="56F9D1CB" w14:textId="77777777" w:rsidR="00E71011" w:rsidRPr="00F615D3" w:rsidRDefault="00E71011" w:rsidP="00E71011">
            <w:pPr>
              <w:pStyle w:val="bullet"/>
              <w:numPr>
                <w:ilvl w:val="0"/>
                <w:numId w:val="14"/>
              </w:numPr>
              <w:ind w:left="284" w:hanging="284"/>
            </w:pPr>
            <w:r w:rsidRPr="00F615D3">
              <w:t>working in teams</w:t>
            </w:r>
          </w:p>
          <w:p w14:paraId="48F247DD" w14:textId="77777777" w:rsidR="00E71011" w:rsidRPr="00F615D3" w:rsidRDefault="00E71011" w:rsidP="00E71011">
            <w:pPr>
              <w:pStyle w:val="bullet"/>
              <w:numPr>
                <w:ilvl w:val="0"/>
                <w:numId w:val="14"/>
              </w:numPr>
              <w:ind w:left="284" w:hanging="284"/>
            </w:pPr>
            <w:r w:rsidRPr="00F615D3">
              <w:t>following directions</w:t>
            </w:r>
          </w:p>
          <w:p w14:paraId="11BBD170" w14:textId="77777777" w:rsidR="00E71011" w:rsidRPr="00F615D3" w:rsidRDefault="00E71011" w:rsidP="00E71011">
            <w:pPr>
              <w:pStyle w:val="bullet"/>
              <w:numPr>
                <w:ilvl w:val="0"/>
                <w:numId w:val="14"/>
              </w:numPr>
              <w:ind w:left="284" w:hanging="284"/>
            </w:pPr>
            <w:r w:rsidRPr="00F615D3">
              <w:t>completing tasks as instructed</w:t>
            </w:r>
          </w:p>
        </w:tc>
      </w:tr>
      <w:tr w:rsidR="00E71011" w:rsidRPr="003E59C2" w14:paraId="2898E1F5" w14:textId="77777777" w:rsidTr="00D255A3">
        <w:tc>
          <w:tcPr>
            <w:tcW w:w="9464" w:type="dxa"/>
            <w:gridSpan w:val="4"/>
            <w:shd w:val="clear" w:color="auto" w:fill="auto"/>
          </w:tcPr>
          <w:p w14:paraId="5CB8621D" w14:textId="77777777" w:rsidR="00E71011" w:rsidRPr="003E59C2" w:rsidRDefault="00E71011" w:rsidP="00E71011">
            <w:pPr>
              <w:pStyle w:val="spacer"/>
            </w:pPr>
          </w:p>
        </w:tc>
      </w:tr>
      <w:tr w:rsidR="00E71011" w:rsidRPr="003E59C2" w14:paraId="6E052A40" w14:textId="77777777" w:rsidTr="00D255A3">
        <w:tc>
          <w:tcPr>
            <w:tcW w:w="3316" w:type="dxa"/>
            <w:gridSpan w:val="2"/>
            <w:shd w:val="clear" w:color="auto" w:fill="auto"/>
          </w:tcPr>
          <w:p w14:paraId="0C212B4E" w14:textId="77777777" w:rsidR="00E71011" w:rsidRPr="00F615D3" w:rsidRDefault="00E71011" w:rsidP="00E71011">
            <w:pPr>
              <w:pStyle w:val="unittext"/>
              <w:keepNext/>
            </w:pPr>
            <w:r w:rsidRPr="00F615D3">
              <w:rPr>
                <w:b/>
                <w:i/>
              </w:rPr>
              <w:lastRenderedPageBreak/>
              <w:t xml:space="preserve">Communicating in the workplace </w:t>
            </w:r>
            <w:r w:rsidRPr="00A15D0A">
              <w:t>may include:</w:t>
            </w:r>
          </w:p>
        </w:tc>
        <w:tc>
          <w:tcPr>
            <w:tcW w:w="6148" w:type="dxa"/>
            <w:gridSpan w:val="2"/>
            <w:shd w:val="clear" w:color="auto" w:fill="auto"/>
          </w:tcPr>
          <w:p w14:paraId="6F8704C2" w14:textId="77777777" w:rsidR="00E71011" w:rsidRPr="00F615D3" w:rsidRDefault="00E71011" w:rsidP="00E71011">
            <w:pPr>
              <w:pStyle w:val="bullet"/>
              <w:numPr>
                <w:ilvl w:val="0"/>
                <w:numId w:val="14"/>
              </w:numPr>
              <w:ind w:left="284" w:hanging="284"/>
            </w:pPr>
            <w:r w:rsidRPr="00F615D3">
              <w:t>spoken communication</w:t>
            </w:r>
            <w:r>
              <w:t>, such as</w:t>
            </w:r>
            <w:r w:rsidRPr="00F615D3">
              <w:t xml:space="preserve"> asking for assistance or clarification, following or giving instructions, liaising with customers</w:t>
            </w:r>
          </w:p>
          <w:p w14:paraId="29CE73E0" w14:textId="77777777" w:rsidR="00E71011" w:rsidRPr="00F615D3" w:rsidRDefault="00E71011" w:rsidP="00E71011">
            <w:pPr>
              <w:pStyle w:val="bullet"/>
              <w:numPr>
                <w:ilvl w:val="0"/>
                <w:numId w:val="14"/>
              </w:numPr>
              <w:ind w:left="284" w:hanging="284"/>
            </w:pPr>
            <w:r w:rsidRPr="00F615D3">
              <w:t>reading workplace information, identifying the context and purpose, and the main idea</w:t>
            </w:r>
            <w:r>
              <w:t>, such as</w:t>
            </w:r>
            <w:r w:rsidRPr="00F615D3">
              <w:t xml:space="preserve"> signs, operating procedures, policies</w:t>
            </w:r>
          </w:p>
          <w:p w14:paraId="70401357" w14:textId="77777777" w:rsidR="00E71011" w:rsidRDefault="00E71011" w:rsidP="00E71011">
            <w:pPr>
              <w:pStyle w:val="bullet"/>
              <w:numPr>
                <w:ilvl w:val="0"/>
                <w:numId w:val="14"/>
              </w:numPr>
              <w:ind w:left="284" w:hanging="284"/>
            </w:pPr>
            <w:r w:rsidRPr="00F615D3">
              <w:t>completing workplace documentation, applying conventions appropriately</w:t>
            </w:r>
            <w:r>
              <w:t>, such as</w:t>
            </w:r>
            <w:r w:rsidRPr="00F615D3">
              <w:t xml:space="preserve"> in templates,  messages or shift reports</w:t>
            </w:r>
          </w:p>
          <w:p w14:paraId="6532EEEF" w14:textId="77777777" w:rsidR="00E71011" w:rsidRPr="00F615D3" w:rsidRDefault="00E71011" w:rsidP="00E71011">
            <w:pPr>
              <w:pStyle w:val="bullet"/>
              <w:numPr>
                <w:ilvl w:val="0"/>
                <w:numId w:val="14"/>
              </w:numPr>
              <w:ind w:left="284" w:hanging="284"/>
            </w:pPr>
            <w:r>
              <w:t>casual conversations to build team relationships</w:t>
            </w:r>
          </w:p>
        </w:tc>
      </w:tr>
      <w:tr w:rsidR="00E71011" w:rsidRPr="003E59C2" w14:paraId="5503A681" w14:textId="77777777" w:rsidTr="00D255A3">
        <w:tc>
          <w:tcPr>
            <w:tcW w:w="9464" w:type="dxa"/>
            <w:gridSpan w:val="4"/>
            <w:shd w:val="clear" w:color="auto" w:fill="auto"/>
          </w:tcPr>
          <w:p w14:paraId="5732DAE0" w14:textId="77777777" w:rsidR="00E71011" w:rsidRPr="003E59C2" w:rsidRDefault="00E71011" w:rsidP="00E71011">
            <w:pPr>
              <w:pStyle w:val="spacer"/>
            </w:pPr>
          </w:p>
        </w:tc>
      </w:tr>
      <w:tr w:rsidR="00E71011" w:rsidRPr="003E59C2" w14:paraId="1CD11B5C" w14:textId="77777777" w:rsidTr="00D255A3">
        <w:tc>
          <w:tcPr>
            <w:tcW w:w="3316" w:type="dxa"/>
            <w:gridSpan w:val="2"/>
            <w:shd w:val="clear" w:color="auto" w:fill="auto"/>
          </w:tcPr>
          <w:p w14:paraId="0817889F" w14:textId="77777777" w:rsidR="00E71011" w:rsidRPr="00F615D3" w:rsidRDefault="00E71011" w:rsidP="00E71011">
            <w:pPr>
              <w:pStyle w:val="unittext"/>
              <w:keepNext/>
            </w:pPr>
            <w:r w:rsidRPr="00F615D3">
              <w:rPr>
                <w:b/>
                <w:i/>
              </w:rPr>
              <w:t xml:space="preserve">Workplace supports </w:t>
            </w:r>
            <w:r w:rsidRPr="00A15D0A">
              <w:t>may include:</w:t>
            </w:r>
          </w:p>
        </w:tc>
        <w:tc>
          <w:tcPr>
            <w:tcW w:w="6148" w:type="dxa"/>
            <w:gridSpan w:val="2"/>
            <w:shd w:val="clear" w:color="auto" w:fill="auto"/>
          </w:tcPr>
          <w:p w14:paraId="09E0E281" w14:textId="77777777" w:rsidR="00E71011" w:rsidRPr="00F615D3" w:rsidRDefault="00E71011" w:rsidP="00E71011">
            <w:pPr>
              <w:pStyle w:val="bullet"/>
              <w:numPr>
                <w:ilvl w:val="0"/>
                <w:numId w:val="14"/>
              </w:numPr>
              <w:ind w:left="284" w:hanging="284"/>
            </w:pPr>
            <w:r w:rsidRPr="00F615D3">
              <w:t>policies</w:t>
            </w:r>
          </w:p>
          <w:p w14:paraId="135E1ED2" w14:textId="77777777" w:rsidR="00E71011" w:rsidRPr="00F615D3" w:rsidRDefault="00E71011" w:rsidP="00E71011">
            <w:pPr>
              <w:pStyle w:val="bullet"/>
              <w:numPr>
                <w:ilvl w:val="0"/>
                <w:numId w:val="14"/>
              </w:numPr>
              <w:ind w:left="284" w:hanging="284"/>
            </w:pPr>
            <w:r w:rsidRPr="00F615D3">
              <w:t>programs or persons responsible for issues in the workplace</w:t>
            </w:r>
            <w:r>
              <w:t>, such as</w:t>
            </w:r>
            <w:r w:rsidRPr="00F615D3">
              <w:t xml:space="preserve"> racial discrimination, workplace bullying</w:t>
            </w:r>
          </w:p>
        </w:tc>
      </w:tr>
      <w:tr w:rsidR="00E71011" w:rsidRPr="003E59C2" w14:paraId="088A25C6" w14:textId="77777777" w:rsidTr="00D255A3">
        <w:tc>
          <w:tcPr>
            <w:tcW w:w="9464" w:type="dxa"/>
            <w:gridSpan w:val="4"/>
            <w:shd w:val="clear" w:color="auto" w:fill="auto"/>
          </w:tcPr>
          <w:p w14:paraId="1D134D53" w14:textId="77777777" w:rsidR="00E71011" w:rsidRPr="003E59C2" w:rsidRDefault="00E71011" w:rsidP="00E71011">
            <w:pPr>
              <w:pStyle w:val="spacer"/>
            </w:pPr>
          </w:p>
        </w:tc>
      </w:tr>
      <w:tr w:rsidR="00E71011" w:rsidRPr="003E59C2" w14:paraId="0C1B36D1" w14:textId="77777777" w:rsidTr="00D255A3">
        <w:tc>
          <w:tcPr>
            <w:tcW w:w="3316" w:type="dxa"/>
            <w:gridSpan w:val="2"/>
            <w:shd w:val="clear" w:color="auto" w:fill="auto"/>
          </w:tcPr>
          <w:p w14:paraId="36D7CE62" w14:textId="77777777" w:rsidR="00E71011" w:rsidRPr="00F615D3" w:rsidRDefault="00E71011" w:rsidP="00E71011">
            <w:pPr>
              <w:pStyle w:val="unittext"/>
              <w:keepNext/>
            </w:pPr>
            <w:r w:rsidRPr="00F615D3">
              <w:rPr>
                <w:b/>
                <w:i/>
              </w:rPr>
              <w:t xml:space="preserve">Recording experience </w:t>
            </w:r>
            <w:r w:rsidRPr="00A15D0A">
              <w:t>may include:</w:t>
            </w:r>
          </w:p>
        </w:tc>
        <w:tc>
          <w:tcPr>
            <w:tcW w:w="6148" w:type="dxa"/>
            <w:gridSpan w:val="2"/>
            <w:shd w:val="clear" w:color="auto" w:fill="auto"/>
          </w:tcPr>
          <w:p w14:paraId="10155AF3" w14:textId="77777777" w:rsidR="00E71011" w:rsidRPr="00F615D3" w:rsidRDefault="00E71011" w:rsidP="00E71011">
            <w:pPr>
              <w:pStyle w:val="bullet"/>
              <w:numPr>
                <w:ilvl w:val="0"/>
                <w:numId w:val="14"/>
              </w:numPr>
              <w:ind w:left="284" w:hanging="284"/>
            </w:pPr>
            <w:r w:rsidRPr="00F615D3">
              <w:t>log book</w:t>
            </w:r>
          </w:p>
          <w:p w14:paraId="1E4ECB7C" w14:textId="77777777" w:rsidR="00E71011" w:rsidRPr="00F615D3" w:rsidRDefault="00E71011" w:rsidP="00E71011">
            <w:pPr>
              <w:pStyle w:val="bullet"/>
              <w:numPr>
                <w:ilvl w:val="0"/>
                <w:numId w:val="14"/>
              </w:numPr>
              <w:ind w:left="284" w:hanging="284"/>
            </w:pPr>
            <w:r w:rsidRPr="00F615D3">
              <w:t>employer report</w:t>
            </w:r>
          </w:p>
          <w:p w14:paraId="4FE11828" w14:textId="77777777" w:rsidR="00E71011" w:rsidRPr="00F615D3" w:rsidRDefault="00E71011" w:rsidP="00E71011">
            <w:pPr>
              <w:pStyle w:val="bullet"/>
              <w:numPr>
                <w:ilvl w:val="0"/>
                <w:numId w:val="14"/>
              </w:numPr>
              <w:ind w:left="284" w:hanging="284"/>
            </w:pPr>
            <w:r w:rsidRPr="00F615D3">
              <w:t>statement of duties</w:t>
            </w:r>
          </w:p>
          <w:p w14:paraId="096894A5" w14:textId="77777777" w:rsidR="00E71011" w:rsidRPr="00F615D3" w:rsidRDefault="00E71011" w:rsidP="00E71011">
            <w:pPr>
              <w:pStyle w:val="bullet"/>
              <w:numPr>
                <w:ilvl w:val="0"/>
                <w:numId w:val="14"/>
              </w:numPr>
              <w:ind w:left="284" w:hanging="284"/>
            </w:pPr>
            <w:r w:rsidRPr="00F615D3">
              <w:t>journal</w:t>
            </w:r>
          </w:p>
        </w:tc>
      </w:tr>
      <w:tr w:rsidR="00E71011" w:rsidRPr="003E59C2" w14:paraId="644D2103" w14:textId="77777777" w:rsidTr="00D255A3">
        <w:tc>
          <w:tcPr>
            <w:tcW w:w="9464" w:type="dxa"/>
            <w:gridSpan w:val="4"/>
            <w:shd w:val="clear" w:color="auto" w:fill="auto"/>
          </w:tcPr>
          <w:p w14:paraId="0B129E3C" w14:textId="77777777" w:rsidR="00E71011" w:rsidRPr="003E59C2" w:rsidRDefault="00E71011" w:rsidP="00E71011">
            <w:pPr>
              <w:pStyle w:val="spacer"/>
            </w:pPr>
          </w:p>
        </w:tc>
      </w:tr>
      <w:tr w:rsidR="00E71011" w:rsidRPr="003E59C2" w14:paraId="1F9A4C8A" w14:textId="77777777" w:rsidTr="00D255A3">
        <w:tc>
          <w:tcPr>
            <w:tcW w:w="3316" w:type="dxa"/>
            <w:gridSpan w:val="2"/>
            <w:shd w:val="clear" w:color="auto" w:fill="auto"/>
          </w:tcPr>
          <w:p w14:paraId="7DF85949" w14:textId="77777777" w:rsidR="00E71011" w:rsidRPr="003E59C2" w:rsidRDefault="00E71011" w:rsidP="00E71011">
            <w:pPr>
              <w:pStyle w:val="unittext"/>
              <w:keepNext/>
            </w:pPr>
            <w:r>
              <w:rPr>
                <w:b/>
                <w:i/>
              </w:rPr>
              <w:t>S</w:t>
            </w:r>
            <w:r w:rsidRPr="005A09E8">
              <w:rPr>
                <w:b/>
                <w:i/>
              </w:rPr>
              <w:t>trengths and weaknesses</w:t>
            </w:r>
            <w:r>
              <w:rPr>
                <w:b/>
                <w:i/>
              </w:rPr>
              <w:t xml:space="preserve"> </w:t>
            </w:r>
            <w:r w:rsidRPr="00A15D0A">
              <w:t>may include:</w:t>
            </w:r>
          </w:p>
        </w:tc>
        <w:tc>
          <w:tcPr>
            <w:tcW w:w="6148" w:type="dxa"/>
            <w:gridSpan w:val="2"/>
            <w:shd w:val="clear" w:color="auto" w:fill="auto"/>
          </w:tcPr>
          <w:p w14:paraId="3B86469F" w14:textId="77777777" w:rsidR="00E71011" w:rsidRDefault="00E71011" w:rsidP="00E71011">
            <w:pPr>
              <w:pStyle w:val="bullet"/>
              <w:numPr>
                <w:ilvl w:val="0"/>
                <w:numId w:val="14"/>
              </w:numPr>
              <w:ind w:left="284" w:hanging="284"/>
            </w:pPr>
            <w:r>
              <w:t>own language abilities in relation to workplace communication procedures</w:t>
            </w:r>
          </w:p>
          <w:p w14:paraId="29501A67" w14:textId="77777777" w:rsidR="00E71011" w:rsidRDefault="00E71011" w:rsidP="00E71011">
            <w:pPr>
              <w:pStyle w:val="bullet"/>
              <w:numPr>
                <w:ilvl w:val="0"/>
                <w:numId w:val="14"/>
              </w:numPr>
              <w:ind w:left="284" w:hanging="284"/>
            </w:pPr>
            <w:r>
              <w:t>use of workplace terminology</w:t>
            </w:r>
          </w:p>
          <w:p w14:paraId="0111B6B1" w14:textId="77777777" w:rsidR="00E71011" w:rsidRPr="003E59C2" w:rsidRDefault="00E71011" w:rsidP="00E71011">
            <w:pPr>
              <w:pStyle w:val="bullet"/>
              <w:numPr>
                <w:ilvl w:val="0"/>
                <w:numId w:val="14"/>
              </w:numPr>
              <w:ind w:left="284" w:hanging="284"/>
            </w:pPr>
            <w:r>
              <w:t>familiarity with workplace processes and procedures</w:t>
            </w:r>
          </w:p>
        </w:tc>
      </w:tr>
      <w:tr w:rsidR="00E71011" w:rsidRPr="003E59C2" w14:paraId="48CBA855" w14:textId="77777777" w:rsidTr="00D255A3">
        <w:tc>
          <w:tcPr>
            <w:tcW w:w="9464" w:type="dxa"/>
            <w:gridSpan w:val="4"/>
            <w:shd w:val="clear" w:color="auto" w:fill="auto"/>
          </w:tcPr>
          <w:p w14:paraId="7D77125D" w14:textId="77777777" w:rsidR="00E71011" w:rsidRPr="00F615D3" w:rsidRDefault="00E71011" w:rsidP="00E71011">
            <w:pPr>
              <w:pStyle w:val="Heading21"/>
              <w:keepNext/>
            </w:pPr>
            <w:r w:rsidRPr="00F615D3">
              <w:t>Evidence Guide</w:t>
            </w:r>
          </w:p>
          <w:p w14:paraId="5C086305" w14:textId="05D7CC24" w:rsidR="00E71011" w:rsidRPr="00F615D3" w:rsidRDefault="00E71011" w:rsidP="00E71011">
            <w:pPr>
              <w:pStyle w:val="text"/>
              <w:keepNext/>
            </w:pPr>
            <w:r w:rsidRPr="00F615D3">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F615D3">
              <w:t>.</w:t>
            </w:r>
          </w:p>
        </w:tc>
      </w:tr>
      <w:tr w:rsidR="00E71011" w:rsidRPr="003E59C2" w14:paraId="307E7666" w14:textId="77777777" w:rsidTr="00D255A3">
        <w:tc>
          <w:tcPr>
            <w:tcW w:w="3316" w:type="dxa"/>
            <w:gridSpan w:val="2"/>
            <w:shd w:val="clear" w:color="auto" w:fill="auto"/>
          </w:tcPr>
          <w:p w14:paraId="4805A5D6" w14:textId="77777777" w:rsidR="00E71011" w:rsidRPr="00F615D3" w:rsidRDefault="00E71011" w:rsidP="00E71011">
            <w:pPr>
              <w:pStyle w:val="EG"/>
              <w:keepNext/>
            </w:pPr>
            <w:r w:rsidRPr="00F615D3">
              <w:t>Critical aspects for assessment and evidence required to demonstrate competency in this unit</w:t>
            </w:r>
          </w:p>
        </w:tc>
        <w:tc>
          <w:tcPr>
            <w:tcW w:w="6148" w:type="dxa"/>
            <w:gridSpan w:val="2"/>
            <w:shd w:val="clear" w:color="auto" w:fill="auto"/>
          </w:tcPr>
          <w:p w14:paraId="1BB7DE3B" w14:textId="77777777" w:rsidR="00E71011" w:rsidRPr="00F615D3" w:rsidRDefault="00E71011" w:rsidP="00E71011">
            <w:pPr>
              <w:pStyle w:val="unittext"/>
              <w:keepNext/>
            </w:pPr>
            <w:r w:rsidRPr="00F615D3">
              <w:t>Assessment must confirm the ability to:</w:t>
            </w:r>
          </w:p>
          <w:p w14:paraId="77D54EF4" w14:textId="17D369B4" w:rsidR="00E71011" w:rsidRDefault="00E71011" w:rsidP="00E71011">
            <w:pPr>
              <w:pStyle w:val="bullet"/>
              <w:numPr>
                <w:ilvl w:val="0"/>
                <w:numId w:val="14"/>
              </w:numPr>
              <w:ind w:left="284" w:hanging="284"/>
            </w:pPr>
            <w:r w:rsidRPr="009562F6">
              <w:t>use straightforward conventions and apply linguistic knowledge to</w:t>
            </w:r>
            <w:r>
              <w:t>:</w:t>
            </w:r>
          </w:p>
          <w:p w14:paraId="4D42D875" w14:textId="77777777" w:rsidR="00E71011" w:rsidRDefault="00E71011" w:rsidP="00E71011">
            <w:pPr>
              <w:pStyle w:val="endash"/>
              <w:keepLines w:val="0"/>
            </w:pPr>
            <w:r>
              <w:t>source</w:t>
            </w:r>
            <w:r w:rsidRPr="00F615D3">
              <w:t xml:space="preserve"> information </w:t>
            </w:r>
            <w:r>
              <w:t>about practical work placement options</w:t>
            </w:r>
          </w:p>
          <w:p w14:paraId="1876D70C" w14:textId="77777777" w:rsidR="00E71011" w:rsidRPr="00F615D3" w:rsidRDefault="00E71011" w:rsidP="00E71011">
            <w:pPr>
              <w:pStyle w:val="endash"/>
              <w:keepLines w:val="0"/>
            </w:pPr>
            <w:r w:rsidRPr="00F615D3">
              <w:t xml:space="preserve">plan and participate in a work placement </w:t>
            </w:r>
            <w:r>
              <w:t>including completing workplace tasks and seeking assistance as appropriate</w:t>
            </w:r>
          </w:p>
          <w:p w14:paraId="2224B955" w14:textId="35126945" w:rsidR="00E71011" w:rsidRPr="00F615D3" w:rsidRDefault="00E71011" w:rsidP="00E71011">
            <w:pPr>
              <w:pStyle w:val="endash"/>
              <w:keepLines w:val="0"/>
            </w:pPr>
            <w:r w:rsidRPr="00F615D3">
              <w:t>interpret</w:t>
            </w:r>
            <w:r>
              <w:t xml:space="preserve"> and respond to</w:t>
            </w:r>
            <w:r w:rsidRPr="00F615D3">
              <w:t xml:space="preserve"> a range of workplace</w:t>
            </w:r>
            <w:r>
              <w:t xml:space="preserve"> communication requirements</w:t>
            </w:r>
          </w:p>
          <w:p w14:paraId="75E6C0C7" w14:textId="77777777" w:rsidR="00E71011" w:rsidRPr="00F615D3" w:rsidRDefault="00E71011" w:rsidP="00E71011">
            <w:pPr>
              <w:pStyle w:val="endash"/>
              <w:keepLines w:val="0"/>
            </w:pPr>
            <w:r w:rsidRPr="00F615D3">
              <w:t xml:space="preserve">evaluate </w:t>
            </w:r>
            <w:r>
              <w:t>own</w:t>
            </w:r>
            <w:r w:rsidRPr="00F615D3">
              <w:t xml:space="preserve"> practical placement </w:t>
            </w:r>
          </w:p>
        </w:tc>
      </w:tr>
      <w:tr w:rsidR="00E71011" w:rsidRPr="003E59C2" w14:paraId="19F93898" w14:textId="77777777" w:rsidTr="00D255A3">
        <w:tc>
          <w:tcPr>
            <w:tcW w:w="9464" w:type="dxa"/>
            <w:gridSpan w:val="4"/>
            <w:shd w:val="clear" w:color="auto" w:fill="auto"/>
          </w:tcPr>
          <w:p w14:paraId="7E90F44D" w14:textId="77777777" w:rsidR="00E71011" w:rsidRPr="003E59C2" w:rsidRDefault="00E71011" w:rsidP="00E71011">
            <w:pPr>
              <w:pStyle w:val="spacer"/>
            </w:pPr>
          </w:p>
        </w:tc>
      </w:tr>
      <w:tr w:rsidR="00E71011" w:rsidRPr="003E59C2" w14:paraId="1FB6DC2B" w14:textId="77777777" w:rsidTr="00D255A3">
        <w:tc>
          <w:tcPr>
            <w:tcW w:w="3316" w:type="dxa"/>
            <w:gridSpan w:val="2"/>
            <w:shd w:val="clear" w:color="auto" w:fill="auto"/>
          </w:tcPr>
          <w:p w14:paraId="08FCD432" w14:textId="77777777" w:rsidR="00E71011" w:rsidRPr="00F615D3" w:rsidRDefault="00E71011" w:rsidP="00E71011">
            <w:pPr>
              <w:pStyle w:val="EG"/>
              <w:keepNext/>
            </w:pPr>
            <w:r w:rsidRPr="00F615D3">
              <w:lastRenderedPageBreak/>
              <w:t>Context of and specific resources for assessment</w:t>
            </w:r>
          </w:p>
        </w:tc>
        <w:tc>
          <w:tcPr>
            <w:tcW w:w="6148" w:type="dxa"/>
            <w:gridSpan w:val="2"/>
            <w:shd w:val="clear" w:color="auto" w:fill="auto"/>
          </w:tcPr>
          <w:p w14:paraId="666545BF" w14:textId="77777777" w:rsidR="00E71011" w:rsidRPr="009C7EFB" w:rsidRDefault="00E71011" w:rsidP="00E71011">
            <w:pPr>
              <w:pStyle w:val="unittext"/>
              <w:keepNext/>
            </w:pPr>
            <w:r w:rsidRPr="009C7EFB">
              <w:t>Assessment must ensure</w:t>
            </w:r>
            <w:r>
              <w:t xml:space="preserve"> access to</w:t>
            </w:r>
            <w:r w:rsidRPr="009C7EFB">
              <w:t>:</w:t>
            </w:r>
          </w:p>
          <w:p w14:paraId="5631AA72" w14:textId="77777777" w:rsidR="00E71011" w:rsidRPr="00A15D0A" w:rsidRDefault="00E71011" w:rsidP="00E71011">
            <w:pPr>
              <w:pStyle w:val="bullet"/>
              <w:numPr>
                <w:ilvl w:val="0"/>
                <w:numId w:val="14"/>
              </w:numPr>
              <w:ind w:left="284" w:hanging="284"/>
            </w:pPr>
            <w:r w:rsidRPr="00A15D0A">
              <w:t xml:space="preserve">a </w:t>
            </w:r>
            <w:r w:rsidRPr="00675892">
              <w:t>range</w:t>
            </w:r>
            <w:r w:rsidRPr="00A15D0A">
              <w:t xml:space="preserve"> of EAL resources including</w:t>
            </w:r>
          </w:p>
          <w:p w14:paraId="4A64AD22" w14:textId="77777777" w:rsidR="00E71011" w:rsidRDefault="00E71011" w:rsidP="00E71011">
            <w:pPr>
              <w:pStyle w:val="endash"/>
              <w:keepLines w:val="0"/>
              <w:ind w:left="568" w:hanging="284"/>
            </w:pPr>
            <w:r w:rsidRPr="00A725DF">
              <w:t>bilingual resources and</w:t>
            </w:r>
            <w:r>
              <w:t>/or</w:t>
            </w:r>
            <w:r w:rsidRPr="00A725DF">
              <w:t xml:space="preserve"> other digital or paper based resources for support </w:t>
            </w:r>
          </w:p>
          <w:p w14:paraId="1352C367" w14:textId="77777777" w:rsidR="00E71011" w:rsidRPr="00A725DF" w:rsidRDefault="00E71011" w:rsidP="00E71011">
            <w:pPr>
              <w:pStyle w:val="endash"/>
              <w:keepLines w:val="0"/>
              <w:ind w:left="568" w:hanging="284"/>
            </w:pPr>
            <w:r w:rsidRPr="00A725DF">
              <w:t>a bilingual dictionary, and/or an English-English dictionary</w:t>
            </w:r>
          </w:p>
          <w:p w14:paraId="691EF5EC" w14:textId="77777777" w:rsidR="00E71011" w:rsidRPr="00A15D0A" w:rsidRDefault="00E71011" w:rsidP="00E71011">
            <w:pPr>
              <w:pStyle w:val="bullet"/>
              <w:numPr>
                <w:ilvl w:val="0"/>
                <w:numId w:val="14"/>
              </w:numPr>
              <w:ind w:left="284" w:hanging="284"/>
            </w:pPr>
            <w:r w:rsidRPr="00A15D0A">
              <w:t xml:space="preserve">a workplace environment </w:t>
            </w:r>
          </w:p>
          <w:p w14:paraId="63CD3EB7" w14:textId="6D87A3C6" w:rsidR="00E71011" w:rsidRPr="00A15D0A" w:rsidRDefault="00E71011" w:rsidP="00E71011">
            <w:pPr>
              <w:pStyle w:val="bullet"/>
              <w:numPr>
                <w:ilvl w:val="0"/>
                <w:numId w:val="14"/>
              </w:numPr>
              <w:ind w:left="284" w:hanging="284"/>
            </w:pPr>
            <w:r w:rsidRPr="00A15D0A">
              <w:t>mentors and other people in the workplace</w:t>
            </w:r>
          </w:p>
          <w:p w14:paraId="53EBE678" w14:textId="77777777" w:rsidR="00E71011" w:rsidRPr="00A15D0A" w:rsidRDefault="00E71011" w:rsidP="00E71011">
            <w:pPr>
              <w:pStyle w:val="bullet"/>
              <w:numPr>
                <w:ilvl w:val="0"/>
                <w:numId w:val="14"/>
              </w:numPr>
              <w:ind w:left="284" w:hanging="284"/>
            </w:pPr>
            <w:r w:rsidRPr="00A15D0A">
              <w:t>access to digital devices</w:t>
            </w:r>
            <w:r>
              <w:t xml:space="preserve"> to prepare documentation for the workplace</w:t>
            </w:r>
          </w:p>
          <w:p w14:paraId="1BF56A54" w14:textId="77777777" w:rsidR="00E71011" w:rsidRPr="00293515" w:rsidRDefault="00E71011" w:rsidP="00E71011">
            <w:pPr>
              <w:pStyle w:val="unittext"/>
              <w:keepNext/>
            </w:pPr>
            <w:r w:rsidRPr="00293515">
              <w:t xml:space="preserve">Assessment practices should consider the learner’s </w:t>
            </w:r>
            <w:r>
              <w:t>need to work independently and seek support as needed including:</w:t>
            </w:r>
          </w:p>
          <w:p w14:paraId="30FCDF19" w14:textId="77777777" w:rsidR="00E71011" w:rsidRDefault="00E71011" w:rsidP="00E71011">
            <w:pPr>
              <w:pStyle w:val="bullet"/>
              <w:numPr>
                <w:ilvl w:val="0"/>
                <w:numId w:val="14"/>
              </w:numPr>
              <w:ind w:left="284" w:hanging="284"/>
            </w:pPr>
            <w:r w:rsidRPr="00D94DEC">
              <w:t>contextual support</w:t>
            </w:r>
            <w:r>
              <w:t>, such as</w:t>
            </w:r>
            <w:r w:rsidRPr="00D94DEC">
              <w:t xml:space="preserve"> in relation to unfamiliar jargon, some aspects of the </w:t>
            </w:r>
            <w:r>
              <w:t>workplace</w:t>
            </w:r>
            <w:r w:rsidRPr="00D94DEC">
              <w:t xml:space="preserve"> culture, and </w:t>
            </w:r>
            <w:r>
              <w:t xml:space="preserve">workplace </w:t>
            </w:r>
            <w:r w:rsidRPr="00D94DEC">
              <w:t xml:space="preserve">expectations </w:t>
            </w:r>
          </w:p>
          <w:p w14:paraId="70079FF7" w14:textId="77777777" w:rsidR="00E71011" w:rsidRDefault="00E71011" w:rsidP="00E71011">
            <w:pPr>
              <w:pStyle w:val="bullet"/>
              <w:numPr>
                <w:ilvl w:val="0"/>
                <w:numId w:val="14"/>
              </w:numPr>
              <w:ind w:left="284" w:hanging="284"/>
            </w:pPr>
            <w:r w:rsidRPr="00487C66">
              <w:t>assistance</w:t>
            </w:r>
            <w:r w:rsidRPr="00293515">
              <w:t xml:space="preserve"> in </w:t>
            </w:r>
            <w:r>
              <w:t>preparing</w:t>
            </w:r>
            <w:r w:rsidRPr="00293515">
              <w:t xml:space="preserve"> </w:t>
            </w:r>
            <w:r>
              <w:t>information</w:t>
            </w:r>
            <w:r w:rsidRPr="00293515">
              <w:t xml:space="preserve"> </w:t>
            </w:r>
            <w:r>
              <w:t>related to work placement</w:t>
            </w:r>
          </w:p>
          <w:p w14:paraId="6F90B76C" w14:textId="77777777" w:rsidR="00E71011" w:rsidRDefault="00E71011" w:rsidP="00E71011">
            <w:pPr>
              <w:pStyle w:val="bullet"/>
              <w:numPr>
                <w:ilvl w:val="0"/>
                <w:numId w:val="0"/>
              </w:numPr>
            </w:pPr>
            <w:r>
              <w:t>Assessment also needs to take into consideration</w:t>
            </w:r>
          </w:p>
          <w:p w14:paraId="1DD98B45" w14:textId="77777777" w:rsidR="00E71011" w:rsidRDefault="00E71011" w:rsidP="00E71011">
            <w:pPr>
              <w:pStyle w:val="bullet"/>
              <w:numPr>
                <w:ilvl w:val="0"/>
                <w:numId w:val="14"/>
              </w:numPr>
              <w:ind w:left="284" w:hanging="284"/>
            </w:pPr>
            <w:r w:rsidRPr="00D94DEC">
              <w:t xml:space="preserve">time to read and </w:t>
            </w:r>
            <w:r>
              <w:t>interpret workplace</w:t>
            </w:r>
            <w:r w:rsidRPr="00D94DEC">
              <w:t xml:space="preserve"> texts</w:t>
            </w:r>
          </w:p>
          <w:p w14:paraId="3DC0923C" w14:textId="77777777" w:rsidR="00E71011" w:rsidRPr="00F615D3" w:rsidRDefault="00E71011" w:rsidP="00E71011">
            <w:pPr>
              <w:pStyle w:val="bullet"/>
              <w:numPr>
                <w:ilvl w:val="0"/>
                <w:numId w:val="14"/>
              </w:numPr>
              <w:ind w:left="284" w:hanging="284"/>
            </w:pPr>
            <w:r w:rsidRPr="00AB3E5C">
              <w:t>time to complete written texts</w:t>
            </w:r>
          </w:p>
        </w:tc>
      </w:tr>
      <w:tr w:rsidR="00E71011" w:rsidRPr="003E59C2" w14:paraId="5689DAD6" w14:textId="77777777" w:rsidTr="00D255A3">
        <w:tc>
          <w:tcPr>
            <w:tcW w:w="9464" w:type="dxa"/>
            <w:gridSpan w:val="4"/>
            <w:shd w:val="clear" w:color="auto" w:fill="auto"/>
          </w:tcPr>
          <w:p w14:paraId="45292554" w14:textId="77777777" w:rsidR="00E71011" w:rsidRPr="003E59C2" w:rsidRDefault="00E71011" w:rsidP="00E71011">
            <w:pPr>
              <w:pStyle w:val="spacer"/>
            </w:pPr>
          </w:p>
        </w:tc>
      </w:tr>
      <w:tr w:rsidR="00E71011" w:rsidRPr="003E59C2" w14:paraId="0E8329D6" w14:textId="77777777" w:rsidTr="00D255A3">
        <w:tc>
          <w:tcPr>
            <w:tcW w:w="3316" w:type="dxa"/>
            <w:gridSpan w:val="2"/>
            <w:shd w:val="clear" w:color="auto" w:fill="auto"/>
          </w:tcPr>
          <w:p w14:paraId="019D1CFC" w14:textId="77777777" w:rsidR="00E71011" w:rsidRPr="00F615D3" w:rsidRDefault="00E71011" w:rsidP="00E71011">
            <w:pPr>
              <w:pStyle w:val="EG"/>
              <w:keepNext/>
            </w:pPr>
            <w:r w:rsidRPr="00F615D3">
              <w:t>Method(s) of assessment</w:t>
            </w:r>
          </w:p>
        </w:tc>
        <w:tc>
          <w:tcPr>
            <w:tcW w:w="6148" w:type="dxa"/>
            <w:gridSpan w:val="2"/>
            <w:shd w:val="clear" w:color="auto" w:fill="auto"/>
          </w:tcPr>
          <w:p w14:paraId="036DAFD7" w14:textId="77777777" w:rsidR="00E71011" w:rsidRPr="00F615D3" w:rsidRDefault="00E71011" w:rsidP="00E71011">
            <w:pPr>
              <w:pStyle w:val="unittext"/>
              <w:keepNext/>
            </w:pPr>
            <w:r w:rsidRPr="003E4553">
              <w:t>The following are suggested assessment methods for this unit</w:t>
            </w:r>
            <w:r w:rsidRPr="00F615D3">
              <w:t>:</w:t>
            </w:r>
          </w:p>
          <w:p w14:paraId="21FF78BD" w14:textId="77777777" w:rsidR="00E71011" w:rsidRDefault="00E71011" w:rsidP="00E71011">
            <w:pPr>
              <w:pStyle w:val="bullet"/>
              <w:numPr>
                <w:ilvl w:val="0"/>
                <w:numId w:val="14"/>
              </w:numPr>
              <w:ind w:left="284" w:hanging="284"/>
            </w:pPr>
            <w:r>
              <w:t>portfolio of documentation relevant to workplace participation</w:t>
            </w:r>
          </w:p>
          <w:p w14:paraId="60C7C162" w14:textId="77777777" w:rsidR="00E71011" w:rsidRPr="005A379C" w:rsidRDefault="00E71011" w:rsidP="00E71011">
            <w:pPr>
              <w:pStyle w:val="bullet"/>
              <w:numPr>
                <w:ilvl w:val="0"/>
                <w:numId w:val="14"/>
              </w:numPr>
              <w:ind w:left="284" w:hanging="284"/>
            </w:pPr>
            <w:r>
              <w:t xml:space="preserve">observation of speaking and listening skills in formal workplace exchanges </w:t>
            </w:r>
          </w:p>
          <w:p w14:paraId="6A52BB88" w14:textId="77777777" w:rsidR="00E71011" w:rsidRPr="00F615D3" w:rsidRDefault="00E71011" w:rsidP="00E71011">
            <w:pPr>
              <w:pStyle w:val="bullet"/>
              <w:numPr>
                <w:ilvl w:val="0"/>
                <w:numId w:val="14"/>
              </w:numPr>
              <w:ind w:left="284" w:hanging="284"/>
            </w:pPr>
            <w:r w:rsidRPr="00F615D3">
              <w:t xml:space="preserve">photographs </w:t>
            </w:r>
            <w:r>
              <w:t>or</w:t>
            </w:r>
            <w:r w:rsidRPr="00F615D3">
              <w:t xml:space="preserve"> other </w:t>
            </w:r>
            <w:r>
              <w:t xml:space="preserve">visual </w:t>
            </w:r>
            <w:r w:rsidRPr="00F615D3">
              <w:t xml:space="preserve">evidence </w:t>
            </w:r>
            <w:r>
              <w:t>of participation in the workplace</w:t>
            </w:r>
          </w:p>
          <w:p w14:paraId="02F13A5C" w14:textId="77777777" w:rsidR="00E71011" w:rsidRDefault="00E71011" w:rsidP="00E71011">
            <w:pPr>
              <w:pStyle w:val="bullet"/>
              <w:numPr>
                <w:ilvl w:val="0"/>
                <w:numId w:val="14"/>
              </w:numPr>
              <w:ind w:left="284" w:hanging="284"/>
            </w:pPr>
            <w:r>
              <w:t>verbal</w:t>
            </w:r>
            <w:r w:rsidRPr="00F615D3">
              <w:t xml:space="preserve"> questioning / interviews</w:t>
            </w:r>
            <w:r>
              <w:t xml:space="preserve"> to assess the learner’s own evaluation of the work experience</w:t>
            </w:r>
          </w:p>
          <w:p w14:paraId="7B5888C0" w14:textId="77777777" w:rsidR="00E71011" w:rsidRPr="00F615D3" w:rsidRDefault="00E71011" w:rsidP="00E71011">
            <w:pPr>
              <w:pStyle w:val="bullet"/>
              <w:numPr>
                <w:ilvl w:val="0"/>
                <w:numId w:val="14"/>
              </w:numPr>
              <w:ind w:left="284" w:hanging="284"/>
            </w:pPr>
            <w:r w:rsidRPr="0080403B">
              <w:t>verbal questioning to confirm linguistic, sociolinguistic and cultural knowledge</w:t>
            </w:r>
            <w:r>
              <w:t xml:space="preserve"> related to work placement</w:t>
            </w:r>
          </w:p>
        </w:tc>
      </w:tr>
    </w:tbl>
    <w:p w14:paraId="58E8B981" w14:textId="77777777" w:rsidR="00E71011" w:rsidRDefault="00E71011" w:rsidP="00E71011"/>
    <w:p w14:paraId="0EE184BF" w14:textId="77777777" w:rsidR="00E71011" w:rsidRDefault="00E71011" w:rsidP="00E71011">
      <w:pPr>
        <w:sectPr w:rsidR="00E71011" w:rsidSect="001B2B85">
          <w:headerReference w:type="even" r:id="rId237"/>
          <w:headerReference w:type="default" r:id="rId238"/>
          <w:headerReference w:type="first" r:id="rId239"/>
          <w:pgSz w:w="11906" w:h="16838"/>
          <w:pgMar w:top="1440" w:right="1440" w:bottom="1560" w:left="1440" w:header="708" w:footer="708" w:gutter="0"/>
          <w:cols w:space="708"/>
          <w:docGrid w:linePitch="360"/>
        </w:sectPr>
      </w:pPr>
    </w:p>
    <w:tbl>
      <w:tblPr>
        <w:tblW w:w="9464" w:type="dxa"/>
        <w:tblLook w:val="04A0" w:firstRow="1" w:lastRow="0" w:firstColumn="1" w:lastColumn="0" w:noHBand="0" w:noVBand="1"/>
        <w:tblCaption w:val="unit table"/>
        <w:tblDescription w:val="VU22635"/>
      </w:tblPr>
      <w:tblGrid>
        <w:gridCol w:w="2943"/>
        <w:gridCol w:w="426"/>
        <w:gridCol w:w="144"/>
        <w:gridCol w:w="15"/>
        <w:gridCol w:w="5936"/>
      </w:tblGrid>
      <w:tr w:rsidR="00E71011" w:rsidRPr="00B15278" w14:paraId="0D66CE85" w14:textId="77777777" w:rsidTr="00D255A3">
        <w:tc>
          <w:tcPr>
            <w:tcW w:w="2943" w:type="dxa"/>
            <w:shd w:val="clear" w:color="auto" w:fill="auto"/>
          </w:tcPr>
          <w:p w14:paraId="462F78B3" w14:textId="77777777" w:rsidR="00E71011" w:rsidRPr="00C63950" w:rsidRDefault="00E71011" w:rsidP="001B2B85">
            <w:pPr>
              <w:pStyle w:val="Code20"/>
              <w:keepNext/>
            </w:pPr>
            <w:r w:rsidRPr="00C63950">
              <w:lastRenderedPageBreak/>
              <w:t>Unit Code</w:t>
            </w:r>
          </w:p>
        </w:tc>
        <w:tc>
          <w:tcPr>
            <w:tcW w:w="6521" w:type="dxa"/>
            <w:gridSpan w:val="4"/>
            <w:shd w:val="clear" w:color="auto" w:fill="auto"/>
          </w:tcPr>
          <w:p w14:paraId="263654FA" w14:textId="0182083B" w:rsidR="00E71011" w:rsidRPr="00C63950" w:rsidRDefault="000A0D70" w:rsidP="007F0DEB">
            <w:pPr>
              <w:pStyle w:val="Code"/>
            </w:pPr>
            <w:bookmarkStart w:id="248" w:name="_Toc523754498"/>
            <w:r w:rsidRPr="000A0D70">
              <w:t>VU22635</w:t>
            </w:r>
            <w:bookmarkEnd w:id="248"/>
          </w:p>
        </w:tc>
      </w:tr>
      <w:tr w:rsidR="00E71011" w:rsidRPr="00B15278" w14:paraId="142CBA47" w14:textId="77777777" w:rsidTr="00D255A3">
        <w:tc>
          <w:tcPr>
            <w:tcW w:w="2943" w:type="dxa"/>
            <w:shd w:val="clear" w:color="auto" w:fill="auto"/>
          </w:tcPr>
          <w:p w14:paraId="3C0D73AC" w14:textId="77777777" w:rsidR="00E71011" w:rsidRPr="00C63950" w:rsidRDefault="00E71011" w:rsidP="001B2B85">
            <w:pPr>
              <w:pStyle w:val="Code20"/>
              <w:keepNext/>
            </w:pPr>
            <w:r w:rsidRPr="00C63950">
              <w:t>Unit Title</w:t>
            </w:r>
          </w:p>
        </w:tc>
        <w:tc>
          <w:tcPr>
            <w:tcW w:w="6521" w:type="dxa"/>
            <w:gridSpan w:val="4"/>
            <w:shd w:val="clear" w:color="auto" w:fill="auto"/>
          </w:tcPr>
          <w:p w14:paraId="6B1B5F87" w14:textId="77777777" w:rsidR="00E71011" w:rsidRPr="00C63950" w:rsidRDefault="00E71011" w:rsidP="007F0DEB">
            <w:pPr>
              <w:pStyle w:val="Code"/>
            </w:pPr>
            <w:bookmarkStart w:id="249" w:name="_Toc523754499"/>
            <w:r w:rsidRPr="00C63950">
              <w:t>Present and listen to complex oral presentations in an employment or professional context</w:t>
            </w:r>
            <w:bookmarkEnd w:id="249"/>
          </w:p>
        </w:tc>
      </w:tr>
      <w:tr w:rsidR="00E71011" w:rsidRPr="00B15278" w14:paraId="72BBECF5" w14:textId="77777777" w:rsidTr="00D255A3">
        <w:tc>
          <w:tcPr>
            <w:tcW w:w="2943" w:type="dxa"/>
            <w:shd w:val="clear" w:color="auto" w:fill="auto"/>
          </w:tcPr>
          <w:p w14:paraId="12F2EF91" w14:textId="77777777" w:rsidR="00E71011" w:rsidRPr="00C63950" w:rsidRDefault="00E71011" w:rsidP="001B2B85">
            <w:pPr>
              <w:pStyle w:val="Heading21"/>
              <w:keepNext/>
            </w:pPr>
            <w:r w:rsidRPr="00C63950">
              <w:t>Unit Descriptor</w:t>
            </w:r>
          </w:p>
        </w:tc>
        <w:tc>
          <w:tcPr>
            <w:tcW w:w="6521" w:type="dxa"/>
            <w:gridSpan w:val="4"/>
            <w:shd w:val="clear" w:color="auto" w:fill="auto"/>
          </w:tcPr>
          <w:p w14:paraId="0CDD42E1" w14:textId="77777777" w:rsidR="00E71011" w:rsidRPr="00C63950" w:rsidRDefault="00E71011" w:rsidP="001B2B85">
            <w:pPr>
              <w:pStyle w:val="unittext"/>
              <w:keepNext/>
            </w:pPr>
            <w:r w:rsidRPr="00C63950">
              <w:t xml:space="preserve">This unit describes the skills and knowledge required </w:t>
            </w:r>
            <w:r>
              <w:t xml:space="preserve">by EAL learners to </w:t>
            </w:r>
            <w:r w:rsidRPr="00C63950">
              <w:t>present and listen to complex oral presentations in English</w:t>
            </w:r>
            <w:r>
              <w:t xml:space="preserve"> in an employment or professional</w:t>
            </w:r>
            <w:r w:rsidRPr="00C63950">
              <w:t xml:space="preserve"> context.</w:t>
            </w:r>
          </w:p>
          <w:p w14:paraId="1F5B63DE" w14:textId="77777777" w:rsidR="00E71011" w:rsidRPr="00C63950" w:rsidRDefault="00E71011" w:rsidP="001B2B85">
            <w:pPr>
              <w:pStyle w:val="unittext"/>
              <w:keepNext/>
            </w:pPr>
            <w:r w:rsidRPr="00C63950">
              <w:t>The outcomes described in this unit relate to:</w:t>
            </w:r>
          </w:p>
          <w:p w14:paraId="101302FC" w14:textId="77777777" w:rsidR="00E71011" w:rsidRPr="00C63950" w:rsidRDefault="00E71011" w:rsidP="00E71011">
            <w:pPr>
              <w:pStyle w:val="bullet"/>
              <w:keepLines/>
              <w:numPr>
                <w:ilvl w:val="0"/>
                <w:numId w:val="14"/>
              </w:numPr>
              <w:ind w:left="284" w:hanging="284"/>
            </w:pPr>
            <w:r w:rsidRPr="00C63950">
              <w:t>The Australian Core Skills Framework (ACSF). They contribute directly to the achievement of indicators of competence in Oral Communication at Level 4</w:t>
            </w:r>
          </w:p>
          <w:p w14:paraId="44662E07" w14:textId="77777777" w:rsidR="00E71011" w:rsidRPr="00C63950" w:rsidRDefault="00E71011" w:rsidP="001B2B85">
            <w:pPr>
              <w:pStyle w:val="unittext"/>
              <w:keepNext/>
            </w:pPr>
            <w:r w:rsidRPr="00C63950">
              <w:t>and</w:t>
            </w:r>
          </w:p>
          <w:p w14:paraId="1F008A07" w14:textId="77777777" w:rsidR="00E71011" w:rsidRPr="00C2087A" w:rsidRDefault="00E71011" w:rsidP="00E71011">
            <w:pPr>
              <w:pStyle w:val="bullet"/>
              <w:keepLines/>
              <w:numPr>
                <w:ilvl w:val="0"/>
                <w:numId w:val="14"/>
              </w:numPr>
              <w:ind w:left="284" w:hanging="284"/>
            </w:pPr>
            <w:r w:rsidRPr="00C63950">
              <w:t>the ISLPR (International Second Language Proficiency Ratings) descriptors for Speaking and Listening. They contribute directly to the achievement of ISLPR Speaking 3 / 3+ and Listening 3 / 3+</w:t>
            </w:r>
            <w:r>
              <w:t>.</w:t>
            </w:r>
          </w:p>
        </w:tc>
      </w:tr>
      <w:tr w:rsidR="00E71011" w:rsidRPr="00B15278" w14:paraId="44114B4D" w14:textId="77777777" w:rsidTr="00D255A3">
        <w:tc>
          <w:tcPr>
            <w:tcW w:w="2943" w:type="dxa"/>
            <w:shd w:val="clear" w:color="auto" w:fill="auto"/>
          </w:tcPr>
          <w:p w14:paraId="2E7E589C" w14:textId="77777777" w:rsidR="00E71011" w:rsidRPr="00C63950" w:rsidRDefault="00E71011" w:rsidP="001B2B85">
            <w:pPr>
              <w:pStyle w:val="Heading21"/>
              <w:keepNext/>
            </w:pPr>
            <w:r w:rsidRPr="00C63950">
              <w:t>Employability Skills</w:t>
            </w:r>
          </w:p>
        </w:tc>
        <w:tc>
          <w:tcPr>
            <w:tcW w:w="6521" w:type="dxa"/>
            <w:gridSpan w:val="4"/>
            <w:shd w:val="clear" w:color="auto" w:fill="auto"/>
          </w:tcPr>
          <w:p w14:paraId="401A17D6" w14:textId="77777777" w:rsidR="00E71011" w:rsidRPr="00C63950" w:rsidRDefault="00E71011" w:rsidP="001B2B85">
            <w:pPr>
              <w:pStyle w:val="unittext"/>
              <w:keepNext/>
            </w:pPr>
            <w:r w:rsidRPr="00C63950">
              <w:t>This unit contains employability skills.</w:t>
            </w:r>
          </w:p>
        </w:tc>
      </w:tr>
      <w:tr w:rsidR="00E71011" w:rsidRPr="00B15278" w14:paraId="223EC149" w14:textId="77777777" w:rsidTr="00D255A3">
        <w:tc>
          <w:tcPr>
            <w:tcW w:w="2943" w:type="dxa"/>
            <w:shd w:val="clear" w:color="auto" w:fill="auto"/>
          </w:tcPr>
          <w:p w14:paraId="6682ABA7" w14:textId="77777777" w:rsidR="00E71011" w:rsidRPr="00C63950" w:rsidRDefault="00E71011" w:rsidP="001B2B85">
            <w:pPr>
              <w:pStyle w:val="Heading21"/>
              <w:keepNext/>
            </w:pPr>
            <w:r w:rsidRPr="00C63950">
              <w:t>Application of the Unit</w:t>
            </w:r>
          </w:p>
        </w:tc>
        <w:tc>
          <w:tcPr>
            <w:tcW w:w="6521" w:type="dxa"/>
            <w:gridSpan w:val="4"/>
            <w:shd w:val="clear" w:color="auto" w:fill="auto"/>
          </w:tcPr>
          <w:p w14:paraId="3E0007F9" w14:textId="77777777" w:rsidR="00E71011" w:rsidRPr="00C63950" w:rsidRDefault="00E71011" w:rsidP="001B2B85">
            <w:pPr>
              <w:pStyle w:val="unittext"/>
              <w:keepNext/>
            </w:pPr>
            <w:r w:rsidRPr="00C63950">
              <w:t xml:space="preserve">This unit applies to learners wishing to develop their speaking and listening skills in English in general employment </w:t>
            </w:r>
            <w:r>
              <w:t>or</w:t>
            </w:r>
            <w:r w:rsidRPr="00C63950">
              <w:t xml:space="preserve"> professional contexts</w:t>
            </w:r>
            <w:r>
              <w:t>.</w:t>
            </w:r>
            <w:r w:rsidRPr="00C63950">
              <w:t xml:space="preserve"> Contexts may include fields in which specialised or technical language is used</w:t>
            </w:r>
            <w:r>
              <w:t>,</w:t>
            </w:r>
            <w:r w:rsidRPr="00C63950">
              <w:t xml:space="preserve"> for example the health and engineering professions.</w:t>
            </w:r>
          </w:p>
        </w:tc>
      </w:tr>
      <w:tr w:rsidR="00E71011" w:rsidRPr="00B15278" w14:paraId="641F6D65" w14:textId="77777777" w:rsidTr="00D255A3">
        <w:tc>
          <w:tcPr>
            <w:tcW w:w="2943" w:type="dxa"/>
            <w:shd w:val="clear" w:color="auto" w:fill="auto"/>
          </w:tcPr>
          <w:p w14:paraId="5C89E196" w14:textId="77777777" w:rsidR="00E71011" w:rsidRPr="00C63950" w:rsidRDefault="00E71011" w:rsidP="001B2B85">
            <w:pPr>
              <w:pStyle w:val="Heading21"/>
              <w:keepNext/>
            </w:pPr>
            <w:r w:rsidRPr="00C63950">
              <w:t>Element</w:t>
            </w:r>
          </w:p>
          <w:p w14:paraId="30A0300E" w14:textId="77777777" w:rsidR="00E71011" w:rsidRPr="00C63950" w:rsidRDefault="00E71011" w:rsidP="001B2B85">
            <w:pPr>
              <w:pStyle w:val="text"/>
              <w:keepNext/>
            </w:pPr>
            <w:r w:rsidRPr="00C63950">
              <w:t>Elements describe the essential outcomes of a unit of competency. Elements describe actions or outcomes that are demonstrable and assessable.</w:t>
            </w:r>
          </w:p>
        </w:tc>
        <w:tc>
          <w:tcPr>
            <w:tcW w:w="6521" w:type="dxa"/>
            <w:gridSpan w:val="4"/>
            <w:shd w:val="clear" w:color="auto" w:fill="auto"/>
          </w:tcPr>
          <w:p w14:paraId="0C604688" w14:textId="77777777" w:rsidR="00E71011" w:rsidRPr="00C63950" w:rsidRDefault="00E71011" w:rsidP="001B2B85">
            <w:pPr>
              <w:pStyle w:val="Heading21"/>
              <w:keepNext/>
            </w:pPr>
            <w:r w:rsidRPr="00C63950">
              <w:t>Performance Criteria</w:t>
            </w:r>
          </w:p>
          <w:p w14:paraId="647E80C8" w14:textId="77777777" w:rsidR="00E71011" w:rsidRPr="00C63950" w:rsidRDefault="00E71011" w:rsidP="001B2B85">
            <w:pPr>
              <w:pStyle w:val="text"/>
              <w:keepNext/>
            </w:pPr>
            <w:r w:rsidRPr="00C63950">
              <w:t>Performance criteria describe the required performance needed to demonstrate achievement of the element – they identify the standard for the element.  Where bold</w:t>
            </w:r>
            <w:r>
              <w:t xml:space="preserve"> </w:t>
            </w:r>
            <w:r w:rsidRPr="00C63950">
              <w:t>italicised text is used, further information or explanation is detailed in the required skills and knowledge and/or the range statement. Assessment of performance is to be consistent with the evidence guide.</w:t>
            </w:r>
          </w:p>
        </w:tc>
      </w:tr>
      <w:tr w:rsidR="00E71011" w:rsidRPr="00B15278" w14:paraId="55EE88DF" w14:textId="77777777" w:rsidTr="00D255A3">
        <w:tc>
          <w:tcPr>
            <w:tcW w:w="2943" w:type="dxa"/>
            <w:shd w:val="clear" w:color="auto" w:fill="auto"/>
          </w:tcPr>
          <w:p w14:paraId="24B49562" w14:textId="77777777" w:rsidR="00E71011" w:rsidRPr="00B15278" w:rsidRDefault="00E71011" w:rsidP="001B2B85">
            <w:pPr>
              <w:pStyle w:val="spacer"/>
            </w:pPr>
          </w:p>
        </w:tc>
        <w:tc>
          <w:tcPr>
            <w:tcW w:w="6521" w:type="dxa"/>
            <w:gridSpan w:val="4"/>
            <w:shd w:val="clear" w:color="auto" w:fill="auto"/>
          </w:tcPr>
          <w:p w14:paraId="3ED39456" w14:textId="77777777" w:rsidR="00E71011" w:rsidRPr="00B15278" w:rsidRDefault="00E71011" w:rsidP="001B2B85">
            <w:pPr>
              <w:pStyle w:val="spacer"/>
            </w:pPr>
          </w:p>
        </w:tc>
      </w:tr>
      <w:tr w:rsidR="00E71011" w:rsidRPr="00B15278" w14:paraId="1472A239" w14:textId="77777777" w:rsidTr="00D255A3">
        <w:tc>
          <w:tcPr>
            <w:tcW w:w="2943" w:type="dxa"/>
            <w:vMerge w:val="restart"/>
            <w:shd w:val="clear" w:color="auto" w:fill="auto"/>
          </w:tcPr>
          <w:p w14:paraId="3B05C6DA" w14:textId="77777777" w:rsidR="00E71011" w:rsidRPr="00B15278" w:rsidRDefault="00E71011" w:rsidP="001B2B85">
            <w:pPr>
              <w:pStyle w:val="element"/>
            </w:pPr>
            <w:r w:rsidRPr="00B15278">
              <w:t>1</w:t>
            </w:r>
            <w:r w:rsidRPr="00B15278">
              <w:tab/>
            </w:r>
            <w:r w:rsidRPr="007A04E3">
              <w:t>Demonstrate critical understanding of a range of information from an oral presentation</w:t>
            </w:r>
          </w:p>
        </w:tc>
        <w:tc>
          <w:tcPr>
            <w:tcW w:w="570" w:type="dxa"/>
            <w:gridSpan w:val="2"/>
            <w:shd w:val="clear" w:color="auto" w:fill="auto"/>
          </w:tcPr>
          <w:p w14:paraId="67AA6BFD" w14:textId="77777777" w:rsidR="00E71011" w:rsidRPr="00B15278" w:rsidRDefault="00E71011" w:rsidP="001B2B85">
            <w:pPr>
              <w:pStyle w:val="PC"/>
            </w:pPr>
            <w:r w:rsidRPr="00B15278">
              <w:t>1.1</w:t>
            </w:r>
          </w:p>
        </w:tc>
        <w:tc>
          <w:tcPr>
            <w:tcW w:w="5951" w:type="dxa"/>
            <w:gridSpan w:val="2"/>
            <w:shd w:val="clear" w:color="auto" w:fill="auto"/>
          </w:tcPr>
          <w:p w14:paraId="0FFDBE1A" w14:textId="77777777" w:rsidR="00E71011" w:rsidRPr="00410C01" w:rsidRDefault="00E71011" w:rsidP="001B2B85">
            <w:pPr>
              <w:pStyle w:val="PC"/>
            </w:pPr>
            <w:r w:rsidRPr="00410C01">
              <w:t xml:space="preserve">Identify the purpose and context of the </w:t>
            </w:r>
            <w:r w:rsidRPr="00535CFF">
              <w:rPr>
                <w:b/>
                <w:i/>
              </w:rPr>
              <w:t>oral presentation</w:t>
            </w:r>
          </w:p>
        </w:tc>
      </w:tr>
      <w:tr w:rsidR="00E71011" w:rsidRPr="00B15278" w14:paraId="06FE059C" w14:textId="77777777" w:rsidTr="00D255A3">
        <w:tc>
          <w:tcPr>
            <w:tcW w:w="2943" w:type="dxa"/>
            <w:vMerge/>
            <w:shd w:val="clear" w:color="auto" w:fill="auto"/>
          </w:tcPr>
          <w:p w14:paraId="0CC60FB8" w14:textId="77777777" w:rsidR="00E71011" w:rsidRPr="00B15278" w:rsidRDefault="00E71011" w:rsidP="001B2B85">
            <w:pPr>
              <w:pStyle w:val="element"/>
            </w:pPr>
          </w:p>
        </w:tc>
        <w:tc>
          <w:tcPr>
            <w:tcW w:w="570" w:type="dxa"/>
            <w:gridSpan w:val="2"/>
            <w:shd w:val="clear" w:color="auto" w:fill="auto"/>
          </w:tcPr>
          <w:p w14:paraId="2555C35D" w14:textId="77777777" w:rsidR="00E71011" w:rsidRPr="00B15278" w:rsidRDefault="00E71011" w:rsidP="001B2B85">
            <w:pPr>
              <w:pStyle w:val="PC"/>
            </w:pPr>
            <w:r w:rsidRPr="00B15278">
              <w:t>1.2</w:t>
            </w:r>
          </w:p>
        </w:tc>
        <w:tc>
          <w:tcPr>
            <w:tcW w:w="5951" w:type="dxa"/>
            <w:gridSpan w:val="2"/>
            <w:shd w:val="clear" w:color="auto" w:fill="auto"/>
          </w:tcPr>
          <w:p w14:paraId="66347F21" w14:textId="77777777" w:rsidR="00E71011" w:rsidRPr="00410C01" w:rsidRDefault="00E71011" w:rsidP="001B2B85">
            <w:pPr>
              <w:pStyle w:val="PC"/>
            </w:pPr>
            <w:r w:rsidRPr="00410C01">
              <w:t xml:space="preserve">Identify </w:t>
            </w:r>
            <w:r w:rsidRPr="005322E3">
              <w:t>the</w:t>
            </w:r>
            <w:r w:rsidRPr="005A1308">
              <w:rPr>
                <w:b/>
                <w:i/>
              </w:rPr>
              <w:t xml:space="preserve"> tone, register and style</w:t>
            </w:r>
            <w:r w:rsidRPr="00410C01">
              <w:t xml:space="preserve"> of presentation</w:t>
            </w:r>
          </w:p>
        </w:tc>
      </w:tr>
      <w:tr w:rsidR="00E71011" w:rsidRPr="00B15278" w14:paraId="043B55F4" w14:textId="77777777" w:rsidTr="00D255A3">
        <w:tc>
          <w:tcPr>
            <w:tcW w:w="2943" w:type="dxa"/>
            <w:vMerge/>
            <w:shd w:val="clear" w:color="auto" w:fill="auto"/>
          </w:tcPr>
          <w:p w14:paraId="5A29E55F" w14:textId="77777777" w:rsidR="00E71011" w:rsidRPr="00B15278" w:rsidRDefault="00E71011" w:rsidP="001B2B85">
            <w:pPr>
              <w:pStyle w:val="element"/>
            </w:pPr>
          </w:p>
        </w:tc>
        <w:tc>
          <w:tcPr>
            <w:tcW w:w="570" w:type="dxa"/>
            <w:gridSpan w:val="2"/>
            <w:shd w:val="clear" w:color="auto" w:fill="auto"/>
          </w:tcPr>
          <w:p w14:paraId="14515417" w14:textId="77777777" w:rsidR="00E71011" w:rsidRPr="00B15278" w:rsidRDefault="00E71011" w:rsidP="001B2B85">
            <w:pPr>
              <w:pStyle w:val="PC"/>
            </w:pPr>
            <w:r w:rsidRPr="00B15278">
              <w:t>1.3</w:t>
            </w:r>
          </w:p>
        </w:tc>
        <w:tc>
          <w:tcPr>
            <w:tcW w:w="5951" w:type="dxa"/>
            <w:gridSpan w:val="2"/>
            <w:shd w:val="clear" w:color="auto" w:fill="auto"/>
          </w:tcPr>
          <w:p w14:paraId="0F13C363" w14:textId="77777777" w:rsidR="00E71011" w:rsidRPr="00410C01" w:rsidRDefault="00E71011" w:rsidP="001B2B85">
            <w:pPr>
              <w:pStyle w:val="PC"/>
            </w:pPr>
            <w:r w:rsidRPr="00410C01">
              <w:t>Identify the main ideas and supporting details</w:t>
            </w:r>
          </w:p>
        </w:tc>
      </w:tr>
      <w:tr w:rsidR="00E71011" w:rsidRPr="00B15278" w14:paraId="37489A2A" w14:textId="77777777" w:rsidTr="00D255A3">
        <w:tc>
          <w:tcPr>
            <w:tcW w:w="2943" w:type="dxa"/>
            <w:vMerge/>
            <w:shd w:val="clear" w:color="auto" w:fill="auto"/>
          </w:tcPr>
          <w:p w14:paraId="735D32D3" w14:textId="77777777" w:rsidR="00E71011" w:rsidRPr="00B15278" w:rsidRDefault="00E71011" w:rsidP="001B2B85">
            <w:pPr>
              <w:pStyle w:val="element"/>
            </w:pPr>
          </w:p>
        </w:tc>
        <w:tc>
          <w:tcPr>
            <w:tcW w:w="570" w:type="dxa"/>
            <w:gridSpan w:val="2"/>
            <w:shd w:val="clear" w:color="auto" w:fill="auto"/>
          </w:tcPr>
          <w:p w14:paraId="5973C9E7" w14:textId="77777777" w:rsidR="00E71011" w:rsidRPr="00B15278" w:rsidRDefault="00E71011" w:rsidP="001B2B85">
            <w:pPr>
              <w:pStyle w:val="PC"/>
            </w:pPr>
            <w:r w:rsidRPr="00B15278">
              <w:t>1.4</w:t>
            </w:r>
          </w:p>
        </w:tc>
        <w:tc>
          <w:tcPr>
            <w:tcW w:w="5951" w:type="dxa"/>
            <w:gridSpan w:val="2"/>
            <w:shd w:val="clear" w:color="auto" w:fill="auto"/>
          </w:tcPr>
          <w:p w14:paraId="4A15897F" w14:textId="77777777" w:rsidR="00E71011" w:rsidRPr="00410C01" w:rsidRDefault="00E71011" w:rsidP="001B2B85">
            <w:pPr>
              <w:pStyle w:val="PC"/>
            </w:pPr>
            <w:r w:rsidRPr="00410C01">
              <w:t>Comment on the effectiveness of the presentation, and give an opinion on one or more aspects</w:t>
            </w:r>
          </w:p>
        </w:tc>
      </w:tr>
      <w:tr w:rsidR="00E71011" w:rsidRPr="00B15278" w14:paraId="5CA91A71" w14:textId="77777777" w:rsidTr="00D255A3">
        <w:tc>
          <w:tcPr>
            <w:tcW w:w="2943" w:type="dxa"/>
            <w:vMerge/>
            <w:shd w:val="clear" w:color="auto" w:fill="auto"/>
          </w:tcPr>
          <w:p w14:paraId="774F0C9B" w14:textId="77777777" w:rsidR="00E71011" w:rsidRPr="00B15278" w:rsidRDefault="00E71011" w:rsidP="001B2B85">
            <w:pPr>
              <w:pStyle w:val="element"/>
            </w:pPr>
          </w:p>
        </w:tc>
        <w:tc>
          <w:tcPr>
            <w:tcW w:w="570" w:type="dxa"/>
            <w:gridSpan w:val="2"/>
            <w:shd w:val="clear" w:color="auto" w:fill="auto"/>
          </w:tcPr>
          <w:p w14:paraId="2EA37DDC" w14:textId="77777777" w:rsidR="00E71011" w:rsidRPr="00B15278" w:rsidRDefault="00E71011" w:rsidP="001B2B85">
            <w:pPr>
              <w:pStyle w:val="PC"/>
            </w:pPr>
            <w:r w:rsidRPr="00B15278">
              <w:t>1.5</w:t>
            </w:r>
          </w:p>
        </w:tc>
        <w:tc>
          <w:tcPr>
            <w:tcW w:w="5951" w:type="dxa"/>
            <w:gridSpan w:val="2"/>
            <w:shd w:val="clear" w:color="auto" w:fill="auto"/>
          </w:tcPr>
          <w:p w14:paraId="51203BF6" w14:textId="77777777" w:rsidR="00E71011" w:rsidRPr="00410C01" w:rsidRDefault="00E71011" w:rsidP="001B2B85">
            <w:pPr>
              <w:pStyle w:val="PC"/>
            </w:pPr>
            <w:r w:rsidRPr="00410C01">
              <w:t>Identify inferred meanings, irony, nuance and idioms as appropriate</w:t>
            </w:r>
          </w:p>
        </w:tc>
      </w:tr>
      <w:tr w:rsidR="00E71011" w:rsidRPr="00B15278" w14:paraId="3F3632CD" w14:textId="77777777" w:rsidTr="00D255A3">
        <w:tc>
          <w:tcPr>
            <w:tcW w:w="2943" w:type="dxa"/>
            <w:shd w:val="clear" w:color="auto" w:fill="auto"/>
          </w:tcPr>
          <w:p w14:paraId="5E68453A" w14:textId="77777777" w:rsidR="00E71011" w:rsidRPr="00B15278" w:rsidRDefault="00E71011" w:rsidP="001B2B85">
            <w:pPr>
              <w:pStyle w:val="spacer"/>
            </w:pPr>
          </w:p>
        </w:tc>
        <w:tc>
          <w:tcPr>
            <w:tcW w:w="6521" w:type="dxa"/>
            <w:gridSpan w:val="4"/>
            <w:shd w:val="clear" w:color="auto" w:fill="auto"/>
          </w:tcPr>
          <w:p w14:paraId="6134BCA7" w14:textId="77777777" w:rsidR="00E71011" w:rsidRPr="00B15278" w:rsidRDefault="00E71011" w:rsidP="001B2B85">
            <w:pPr>
              <w:pStyle w:val="spacer"/>
            </w:pPr>
          </w:p>
        </w:tc>
      </w:tr>
      <w:tr w:rsidR="00E71011" w:rsidRPr="00B15278" w14:paraId="357D9DD4" w14:textId="77777777" w:rsidTr="00D255A3">
        <w:tc>
          <w:tcPr>
            <w:tcW w:w="2943" w:type="dxa"/>
            <w:vMerge w:val="restart"/>
            <w:shd w:val="clear" w:color="auto" w:fill="auto"/>
          </w:tcPr>
          <w:p w14:paraId="1D47BE0A" w14:textId="77777777" w:rsidR="00E71011" w:rsidRPr="00B15278" w:rsidRDefault="00E71011" w:rsidP="001B2B85">
            <w:pPr>
              <w:pStyle w:val="element"/>
            </w:pPr>
            <w:r w:rsidRPr="00B15278">
              <w:lastRenderedPageBreak/>
              <w:t>2</w:t>
            </w:r>
            <w:r w:rsidRPr="00B15278">
              <w:tab/>
            </w:r>
            <w:r w:rsidRPr="00535CFF">
              <w:t>Give an oral report or presentation in an employment or professional context</w:t>
            </w:r>
          </w:p>
        </w:tc>
        <w:tc>
          <w:tcPr>
            <w:tcW w:w="585" w:type="dxa"/>
            <w:gridSpan w:val="3"/>
            <w:shd w:val="clear" w:color="auto" w:fill="auto"/>
          </w:tcPr>
          <w:p w14:paraId="645237C2" w14:textId="77777777" w:rsidR="00E71011" w:rsidRPr="00B15278" w:rsidRDefault="00E71011" w:rsidP="001B2B85">
            <w:pPr>
              <w:pStyle w:val="PC"/>
            </w:pPr>
            <w:r w:rsidRPr="00B15278">
              <w:t>2.1</w:t>
            </w:r>
          </w:p>
        </w:tc>
        <w:tc>
          <w:tcPr>
            <w:tcW w:w="5936" w:type="dxa"/>
            <w:shd w:val="clear" w:color="auto" w:fill="auto"/>
          </w:tcPr>
          <w:p w14:paraId="4131FB2C" w14:textId="77777777" w:rsidR="00E71011" w:rsidRPr="00BF5504" w:rsidRDefault="00E71011" w:rsidP="001B2B85">
            <w:pPr>
              <w:pStyle w:val="PC"/>
            </w:pPr>
            <w:r>
              <w:t>Use</w:t>
            </w:r>
            <w:r w:rsidRPr="00BF5504">
              <w:t xml:space="preserve"> knowledge of </w:t>
            </w:r>
            <w:r w:rsidRPr="00535CFF">
              <w:rPr>
                <w:b/>
                <w:i/>
              </w:rPr>
              <w:t>conventions of presentations</w:t>
            </w:r>
            <w:r w:rsidRPr="00BF5504">
              <w:t xml:space="preserve"> to prepare presentation</w:t>
            </w:r>
          </w:p>
        </w:tc>
      </w:tr>
      <w:tr w:rsidR="00E71011" w:rsidRPr="00B15278" w14:paraId="1A57D934" w14:textId="77777777" w:rsidTr="00D255A3">
        <w:tc>
          <w:tcPr>
            <w:tcW w:w="2943" w:type="dxa"/>
            <w:vMerge/>
            <w:shd w:val="clear" w:color="auto" w:fill="auto"/>
          </w:tcPr>
          <w:p w14:paraId="2F1C9580" w14:textId="77777777" w:rsidR="00E71011" w:rsidRPr="00B15278" w:rsidRDefault="00E71011" w:rsidP="001B2B85">
            <w:pPr>
              <w:spacing w:after="0"/>
            </w:pPr>
          </w:p>
        </w:tc>
        <w:tc>
          <w:tcPr>
            <w:tcW w:w="585" w:type="dxa"/>
            <w:gridSpan w:val="3"/>
            <w:shd w:val="clear" w:color="auto" w:fill="auto"/>
          </w:tcPr>
          <w:p w14:paraId="76A00DEA" w14:textId="77777777" w:rsidR="00E71011" w:rsidRPr="00B15278" w:rsidRDefault="00E71011" w:rsidP="001B2B85">
            <w:pPr>
              <w:pStyle w:val="PC"/>
            </w:pPr>
            <w:r w:rsidRPr="00B15278">
              <w:t>2.2</w:t>
            </w:r>
          </w:p>
        </w:tc>
        <w:tc>
          <w:tcPr>
            <w:tcW w:w="5936" w:type="dxa"/>
            <w:shd w:val="clear" w:color="auto" w:fill="auto"/>
          </w:tcPr>
          <w:p w14:paraId="7542AF9C" w14:textId="77777777" w:rsidR="00E71011" w:rsidRPr="00BF5504" w:rsidRDefault="00E71011" w:rsidP="001B2B85">
            <w:pPr>
              <w:pStyle w:val="PC"/>
            </w:pPr>
            <w:r>
              <w:t xml:space="preserve">Explain the </w:t>
            </w:r>
            <w:r w:rsidRPr="00535CFF">
              <w:rPr>
                <w:b/>
                <w:i/>
              </w:rPr>
              <w:t xml:space="preserve">intention </w:t>
            </w:r>
            <w:r>
              <w:rPr>
                <w:b/>
                <w:i/>
              </w:rPr>
              <w:t>or</w:t>
            </w:r>
            <w:r w:rsidRPr="00535CFF">
              <w:rPr>
                <w:b/>
                <w:i/>
              </w:rPr>
              <w:t xml:space="preserve"> purpose</w:t>
            </w:r>
            <w:r w:rsidRPr="00BF5504">
              <w:t xml:space="preserve"> of the report or presentation</w:t>
            </w:r>
          </w:p>
        </w:tc>
      </w:tr>
      <w:tr w:rsidR="00E71011" w:rsidRPr="00B15278" w14:paraId="3CE2597D" w14:textId="77777777" w:rsidTr="00D255A3">
        <w:tc>
          <w:tcPr>
            <w:tcW w:w="2943" w:type="dxa"/>
            <w:vMerge/>
            <w:shd w:val="clear" w:color="auto" w:fill="auto"/>
          </w:tcPr>
          <w:p w14:paraId="3734582A" w14:textId="77777777" w:rsidR="00E71011" w:rsidRPr="00B15278" w:rsidRDefault="00E71011" w:rsidP="001B2B85">
            <w:pPr>
              <w:spacing w:after="0"/>
            </w:pPr>
          </w:p>
        </w:tc>
        <w:tc>
          <w:tcPr>
            <w:tcW w:w="585" w:type="dxa"/>
            <w:gridSpan w:val="3"/>
            <w:shd w:val="clear" w:color="auto" w:fill="auto"/>
          </w:tcPr>
          <w:p w14:paraId="6E27068A" w14:textId="77777777" w:rsidR="00E71011" w:rsidRPr="00B15278" w:rsidRDefault="00E71011" w:rsidP="001B2B85">
            <w:pPr>
              <w:pStyle w:val="PC"/>
            </w:pPr>
            <w:r w:rsidRPr="00B15278">
              <w:t>2.3</w:t>
            </w:r>
          </w:p>
        </w:tc>
        <w:tc>
          <w:tcPr>
            <w:tcW w:w="5936" w:type="dxa"/>
            <w:shd w:val="clear" w:color="auto" w:fill="auto"/>
          </w:tcPr>
          <w:p w14:paraId="6A32E0AE" w14:textId="77777777" w:rsidR="00E71011" w:rsidRPr="00BF5504" w:rsidRDefault="00E71011" w:rsidP="001B2B85">
            <w:pPr>
              <w:pStyle w:val="PC"/>
            </w:pPr>
            <w:r w:rsidRPr="00BF5504">
              <w:t>Use the processes of planning and drafting to list and sequence key points and details required</w:t>
            </w:r>
          </w:p>
        </w:tc>
      </w:tr>
      <w:tr w:rsidR="00E71011" w:rsidRPr="00B15278" w14:paraId="0E8118B8" w14:textId="77777777" w:rsidTr="00D255A3">
        <w:tc>
          <w:tcPr>
            <w:tcW w:w="2943" w:type="dxa"/>
            <w:vMerge/>
            <w:shd w:val="clear" w:color="auto" w:fill="auto"/>
          </w:tcPr>
          <w:p w14:paraId="528FE7ED" w14:textId="77777777" w:rsidR="00E71011" w:rsidRPr="00B15278" w:rsidRDefault="00E71011" w:rsidP="001B2B85">
            <w:pPr>
              <w:spacing w:after="0"/>
            </w:pPr>
          </w:p>
        </w:tc>
        <w:tc>
          <w:tcPr>
            <w:tcW w:w="585" w:type="dxa"/>
            <w:gridSpan w:val="3"/>
            <w:shd w:val="clear" w:color="auto" w:fill="auto"/>
          </w:tcPr>
          <w:p w14:paraId="75C14EEE" w14:textId="77777777" w:rsidR="00E71011" w:rsidRPr="00B15278" w:rsidRDefault="00E71011" w:rsidP="001B2B85">
            <w:pPr>
              <w:pStyle w:val="PC"/>
            </w:pPr>
            <w:r w:rsidRPr="00B15278">
              <w:t>2.4</w:t>
            </w:r>
          </w:p>
        </w:tc>
        <w:tc>
          <w:tcPr>
            <w:tcW w:w="5936" w:type="dxa"/>
            <w:shd w:val="clear" w:color="auto" w:fill="auto"/>
          </w:tcPr>
          <w:p w14:paraId="13FDE684" w14:textId="77777777" w:rsidR="00E71011" w:rsidRPr="00BF5504" w:rsidRDefault="00E71011" w:rsidP="001B2B85">
            <w:pPr>
              <w:pStyle w:val="PC"/>
            </w:pPr>
            <w:r w:rsidRPr="00BF5504">
              <w:t>Use language and expressions appropriate to the genre and audience</w:t>
            </w:r>
          </w:p>
        </w:tc>
      </w:tr>
      <w:tr w:rsidR="00E71011" w:rsidRPr="00B15278" w14:paraId="5F63E2C7" w14:textId="77777777" w:rsidTr="00D255A3">
        <w:tc>
          <w:tcPr>
            <w:tcW w:w="2943" w:type="dxa"/>
            <w:vMerge/>
            <w:shd w:val="clear" w:color="auto" w:fill="auto"/>
          </w:tcPr>
          <w:p w14:paraId="099DF841" w14:textId="77777777" w:rsidR="00E71011" w:rsidRPr="00B15278" w:rsidRDefault="00E71011" w:rsidP="001B2B85">
            <w:pPr>
              <w:spacing w:after="0"/>
            </w:pPr>
          </w:p>
        </w:tc>
        <w:tc>
          <w:tcPr>
            <w:tcW w:w="585" w:type="dxa"/>
            <w:gridSpan w:val="3"/>
            <w:shd w:val="clear" w:color="auto" w:fill="auto"/>
          </w:tcPr>
          <w:p w14:paraId="0C498BF1" w14:textId="77777777" w:rsidR="00E71011" w:rsidRPr="00B15278" w:rsidRDefault="00E71011" w:rsidP="001B2B85">
            <w:pPr>
              <w:pStyle w:val="PC"/>
            </w:pPr>
            <w:r w:rsidRPr="00B15278">
              <w:t>2.5</w:t>
            </w:r>
          </w:p>
        </w:tc>
        <w:tc>
          <w:tcPr>
            <w:tcW w:w="5936" w:type="dxa"/>
            <w:shd w:val="clear" w:color="auto" w:fill="auto"/>
          </w:tcPr>
          <w:p w14:paraId="7C8A441C" w14:textId="77777777" w:rsidR="00E71011" w:rsidRPr="00BF5504" w:rsidRDefault="00E71011" w:rsidP="001B2B85">
            <w:pPr>
              <w:pStyle w:val="PC"/>
            </w:pPr>
            <w:r w:rsidRPr="00BF5504">
              <w:t xml:space="preserve">Use </w:t>
            </w:r>
            <w:r w:rsidRPr="00535CFF">
              <w:rPr>
                <w:b/>
                <w:i/>
              </w:rPr>
              <w:t>supports</w:t>
            </w:r>
            <w:r w:rsidRPr="00BF5504">
              <w:t xml:space="preserve"> as appropriate</w:t>
            </w:r>
          </w:p>
        </w:tc>
      </w:tr>
      <w:tr w:rsidR="00E71011" w:rsidRPr="00B15278" w14:paraId="73B7F190" w14:textId="77777777" w:rsidTr="00D255A3">
        <w:tc>
          <w:tcPr>
            <w:tcW w:w="2943" w:type="dxa"/>
            <w:vMerge/>
            <w:shd w:val="clear" w:color="auto" w:fill="auto"/>
          </w:tcPr>
          <w:p w14:paraId="15FFC8D5" w14:textId="77777777" w:rsidR="00E71011" w:rsidRPr="00B15278" w:rsidRDefault="00E71011" w:rsidP="001B2B85">
            <w:pPr>
              <w:spacing w:after="0"/>
            </w:pPr>
          </w:p>
        </w:tc>
        <w:tc>
          <w:tcPr>
            <w:tcW w:w="585" w:type="dxa"/>
            <w:gridSpan w:val="3"/>
            <w:shd w:val="clear" w:color="auto" w:fill="auto"/>
          </w:tcPr>
          <w:p w14:paraId="10C8535F" w14:textId="77777777" w:rsidR="00E71011" w:rsidRDefault="00E71011" w:rsidP="001B2B85">
            <w:pPr>
              <w:pStyle w:val="PC"/>
            </w:pPr>
            <w:r w:rsidRPr="000E7C2D">
              <w:t>2.</w:t>
            </w:r>
            <w:r>
              <w:t>6</w:t>
            </w:r>
          </w:p>
        </w:tc>
        <w:tc>
          <w:tcPr>
            <w:tcW w:w="5936" w:type="dxa"/>
            <w:shd w:val="clear" w:color="auto" w:fill="auto"/>
          </w:tcPr>
          <w:p w14:paraId="70331BA1" w14:textId="77777777" w:rsidR="00E71011" w:rsidRPr="00BF5504" w:rsidRDefault="00E71011" w:rsidP="001B2B85">
            <w:pPr>
              <w:pStyle w:val="PC"/>
            </w:pPr>
            <w:r w:rsidRPr="005C7EAA">
              <w:rPr>
                <w:b/>
                <w:i/>
              </w:rPr>
              <w:t>Respond</w:t>
            </w:r>
            <w:r w:rsidRPr="00BF5504">
              <w:t xml:space="preserve"> to requests for clarification or information as appropriate</w:t>
            </w:r>
          </w:p>
        </w:tc>
      </w:tr>
      <w:tr w:rsidR="00E71011" w:rsidRPr="00B15278" w14:paraId="158D8731" w14:textId="77777777" w:rsidTr="00D255A3">
        <w:tc>
          <w:tcPr>
            <w:tcW w:w="2943" w:type="dxa"/>
            <w:vMerge/>
            <w:shd w:val="clear" w:color="auto" w:fill="auto"/>
          </w:tcPr>
          <w:p w14:paraId="72BB07BD" w14:textId="77777777" w:rsidR="00E71011" w:rsidRPr="00B15278" w:rsidRDefault="00E71011" w:rsidP="001B2B85">
            <w:pPr>
              <w:spacing w:after="0"/>
            </w:pPr>
          </w:p>
        </w:tc>
        <w:tc>
          <w:tcPr>
            <w:tcW w:w="585" w:type="dxa"/>
            <w:gridSpan w:val="3"/>
            <w:shd w:val="clear" w:color="auto" w:fill="auto"/>
          </w:tcPr>
          <w:p w14:paraId="0C24C331" w14:textId="77777777" w:rsidR="00E71011" w:rsidRDefault="00E71011" w:rsidP="001B2B85">
            <w:pPr>
              <w:pStyle w:val="PC"/>
            </w:pPr>
            <w:r w:rsidRPr="000E7C2D">
              <w:t>2.</w:t>
            </w:r>
            <w:r>
              <w:t>7</w:t>
            </w:r>
          </w:p>
        </w:tc>
        <w:tc>
          <w:tcPr>
            <w:tcW w:w="5936" w:type="dxa"/>
            <w:shd w:val="clear" w:color="auto" w:fill="auto"/>
          </w:tcPr>
          <w:p w14:paraId="7960E712" w14:textId="77777777" w:rsidR="00E71011" w:rsidRPr="00BF5504" w:rsidRDefault="00E71011" w:rsidP="001B2B85">
            <w:pPr>
              <w:pStyle w:val="PC"/>
            </w:pPr>
            <w:r w:rsidRPr="00BF5504">
              <w:t>Draw on feedback from others to evaluate own performance</w:t>
            </w:r>
          </w:p>
        </w:tc>
      </w:tr>
      <w:tr w:rsidR="00E71011" w:rsidRPr="00B15278" w14:paraId="4C9A4736" w14:textId="77777777" w:rsidTr="00D255A3">
        <w:tc>
          <w:tcPr>
            <w:tcW w:w="2943" w:type="dxa"/>
            <w:shd w:val="clear" w:color="auto" w:fill="auto"/>
          </w:tcPr>
          <w:p w14:paraId="71881AC5" w14:textId="77777777" w:rsidR="00E71011" w:rsidRPr="00B15278" w:rsidRDefault="00E71011" w:rsidP="001B2B85">
            <w:pPr>
              <w:pStyle w:val="spacer"/>
            </w:pPr>
          </w:p>
        </w:tc>
        <w:tc>
          <w:tcPr>
            <w:tcW w:w="6521" w:type="dxa"/>
            <w:gridSpan w:val="4"/>
            <w:shd w:val="clear" w:color="auto" w:fill="auto"/>
          </w:tcPr>
          <w:p w14:paraId="0D77EBB5" w14:textId="77777777" w:rsidR="00E71011" w:rsidRPr="00B15278" w:rsidRDefault="00E71011" w:rsidP="001B2B85">
            <w:pPr>
              <w:pStyle w:val="spacer"/>
            </w:pPr>
          </w:p>
        </w:tc>
      </w:tr>
      <w:tr w:rsidR="00E71011" w:rsidRPr="00B15278" w14:paraId="12870788" w14:textId="77777777" w:rsidTr="00D255A3">
        <w:tc>
          <w:tcPr>
            <w:tcW w:w="9464" w:type="dxa"/>
            <w:gridSpan w:val="5"/>
            <w:shd w:val="clear" w:color="auto" w:fill="auto"/>
          </w:tcPr>
          <w:p w14:paraId="55AAAEE5" w14:textId="77777777" w:rsidR="00E71011" w:rsidRPr="00C63950" w:rsidRDefault="00E71011" w:rsidP="001B2B85">
            <w:pPr>
              <w:pStyle w:val="Heading21"/>
              <w:keepNext/>
            </w:pPr>
            <w:r w:rsidRPr="00C63950">
              <w:t>Required Knowledge and Skills</w:t>
            </w:r>
          </w:p>
          <w:p w14:paraId="10045D96" w14:textId="77777777" w:rsidR="00E71011" w:rsidRPr="00C63950" w:rsidRDefault="00E71011" w:rsidP="001B2B85">
            <w:pPr>
              <w:pStyle w:val="text"/>
              <w:keepNext/>
            </w:pPr>
            <w:r w:rsidRPr="00C63950">
              <w:t>This describes the essential skills and knowledge and their level required for this unit.</w:t>
            </w:r>
          </w:p>
        </w:tc>
      </w:tr>
      <w:tr w:rsidR="00E71011" w:rsidRPr="00B15278" w14:paraId="3D764F83" w14:textId="77777777" w:rsidTr="00D255A3">
        <w:tc>
          <w:tcPr>
            <w:tcW w:w="9464" w:type="dxa"/>
            <w:gridSpan w:val="5"/>
            <w:shd w:val="clear" w:color="auto" w:fill="auto"/>
          </w:tcPr>
          <w:p w14:paraId="61389D2F" w14:textId="77777777" w:rsidR="00E71011" w:rsidRPr="00C63950" w:rsidRDefault="00E71011" w:rsidP="001B2B85">
            <w:pPr>
              <w:pStyle w:val="unittext"/>
              <w:keepNext/>
            </w:pPr>
            <w:r w:rsidRPr="00C63950">
              <w:lastRenderedPageBreak/>
              <w:t>Required Linguistic Knowledge and Skills:</w:t>
            </w:r>
          </w:p>
          <w:p w14:paraId="53F2F76E" w14:textId="77777777" w:rsidR="00E71011" w:rsidRPr="00C63950" w:rsidRDefault="00E71011" w:rsidP="00E71011">
            <w:pPr>
              <w:pStyle w:val="bullet"/>
              <w:keepLines/>
              <w:numPr>
                <w:ilvl w:val="0"/>
                <w:numId w:val="14"/>
              </w:numPr>
              <w:ind w:left="284" w:hanging="284"/>
            </w:pPr>
            <w:r w:rsidRPr="00C63950">
              <w:t xml:space="preserve">vocabulary and expressions </w:t>
            </w:r>
            <w:r>
              <w:t>relevant to employment related topics or</w:t>
            </w:r>
            <w:r w:rsidRPr="00C63950">
              <w:t xml:space="preserve"> interests </w:t>
            </w:r>
          </w:p>
          <w:p w14:paraId="2B0B0B42" w14:textId="77777777" w:rsidR="00E71011" w:rsidRPr="00C63950" w:rsidRDefault="00E71011" w:rsidP="00E71011">
            <w:pPr>
              <w:pStyle w:val="bullet"/>
              <w:keepLines/>
              <w:numPr>
                <w:ilvl w:val="0"/>
                <w:numId w:val="14"/>
              </w:numPr>
              <w:ind w:left="284" w:hanging="284"/>
            </w:pPr>
            <w:r w:rsidRPr="00C63950">
              <w:t xml:space="preserve">a wide range of common collocations </w:t>
            </w:r>
          </w:p>
          <w:p w14:paraId="61BBA3B6" w14:textId="77777777" w:rsidR="00E71011" w:rsidRPr="00C63950" w:rsidRDefault="00E71011" w:rsidP="00E71011">
            <w:pPr>
              <w:pStyle w:val="bullet"/>
              <w:keepLines/>
              <w:numPr>
                <w:ilvl w:val="0"/>
                <w:numId w:val="14"/>
              </w:numPr>
              <w:ind w:left="284" w:hanging="284"/>
            </w:pPr>
            <w:r w:rsidRPr="00C63950">
              <w:t>simple, compound and complex sentences with a range of subordinate clauses</w:t>
            </w:r>
          </w:p>
          <w:p w14:paraId="76847AEB" w14:textId="77777777" w:rsidR="00E71011" w:rsidRPr="00C63950" w:rsidRDefault="00E71011" w:rsidP="00E71011">
            <w:pPr>
              <w:pStyle w:val="bullet"/>
              <w:keepLines/>
              <w:numPr>
                <w:ilvl w:val="0"/>
                <w:numId w:val="14"/>
              </w:numPr>
              <w:ind w:left="284" w:hanging="284"/>
            </w:pPr>
            <w:r w:rsidRPr="00C63950">
              <w:t>a wide range of verb tenses and verb forms, including active and passive</w:t>
            </w:r>
          </w:p>
          <w:p w14:paraId="536C8899" w14:textId="77777777" w:rsidR="00E71011" w:rsidRPr="00C63950" w:rsidRDefault="00E71011" w:rsidP="00E71011">
            <w:pPr>
              <w:pStyle w:val="bullet"/>
              <w:keepLines/>
              <w:numPr>
                <w:ilvl w:val="0"/>
                <w:numId w:val="14"/>
              </w:numPr>
              <w:ind w:left="284" w:hanging="284"/>
            </w:pPr>
            <w:r w:rsidRPr="00C63950">
              <w:t xml:space="preserve">most modal forms </w:t>
            </w:r>
          </w:p>
          <w:p w14:paraId="05C13FE9" w14:textId="77777777" w:rsidR="00E71011" w:rsidRPr="005C7EAA" w:rsidRDefault="00E71011" w:rsidP="00E71011">
            <w:pPr>
              <w:pStyle w:val="bullet"/>
              <w:keepLines/>
              <w:numPr>
                <w:ilvl w:val="0"/>
                <w:numId w:val="14"/>
              </w:numPr>
              <w:ind w:left="284" w:hanging="284"/>
              <w:rPr>
                <w:i/>
              </w:rPr>
            </w:pPr>
            <w:r w:rsidRPr="005C7EAA">
              <w:t xml:space="preserve">a wide range of phrasal verbs which include a number of particles, such as </w:t>
            </w:r>
            <w:r w:rsidRPr="005C7EAA">
              <w:rPr>
                <w:i/>
              </w:rPr>
              <w:t>take into account, carry on with</w:t>
            </w:r>
          </w:p>
          <w:p w14:paraId="61BD7774" w14:textId="77777777" w:rsidR="00E71011" w:rsidRPr="00C63950" w:rsidRDefault="00E71011" w:rsidP="00E71011">
            <w:pPr>
              <w:pStyle w:val="bullet"/>
              <w:keepLines/>
              <w:numPr>
                <w:ilvl w:val="0"/>
                <w:numId w:val="14"/>
              </w:numPr>
              <w:ind w:left="284" w:hanging="284"/>
            </w:pPr>
            <w:r w:rsidRPr="00C63950">
              <w:t>a wide range of adjectives, adverbs, adverbial phrases and prepositional phrases to describe and convey information and expand on ideas</w:t>
            </w:r>
          </w:p>
          <w:p w14:paraId="3C9C849E" w14:textId="77777777" w:rsidR="00E71011" w:rsidRPr="005C7EAA" w:rsidRDefault="00E71011" w:rsidP="00E71011">
            <w:pPr>
              <w:pStyle w:val="bullet"/>
              <w:keepLines/>
              <w:numPr>
                <w:ilvl w:val="0"/>
                <w:numId w:val="14"/>
              </w:numPr>
              <w:ind w:left="284" w:hanging="284"/>
              <w:rPr>
                <w:i/>
              </w:rPr>
            </w:pPr>
            <w:r w:rsidRPr="005C7EAA">
              <w:t xml:space="preserve">a wide range of discourse markers to develop ideas and their relationship to each other, to interpret and convey meaning, signal intention, such as </w:t>
            </w:r>
            <w:r w:rsidRPr="005C7EAA">
              <w:rPr>
                <w:i/>
              </w:rPr>
              <w:t>accordingly, subsequently, consequently</w:t>
            </w:r>
          </w:p>
          <w:p w14:paraId="5B987551" w14:textId="77777777" w:rsidR="00E71011" w:rsidRDefault="00E71011" w:rsidP="00E71011">
            <w:pPr>
              <w:pStyle w:val="bullet"/>
              <w:keepLines/>
              <w:numPr>
                <w:ilvl w:val="0"/>
                <w:numId w:val="14"/>
              </w:numPr>
              <w:ind w:left="284" w:hanging="284"/>
            </w:pPr>
            <w:r w:rsidRPr="00C63950">
              <w:t xml:space="preserve">a </w:t>
            </w:r>
            <w:r>
              <w:t xml:space="preserve">wide </w:t>
            </w:r>
            <w:r w:rsidRPr="00C63950">
              <w:t>range of conjunctions</w:t>
            </w:r>
            <w:r>
              <w:t>, such as</w:t>
            </w:r>
            <w:r w:rsidRPr="00C63950">
              <w:t xml:space="preserve"> </w:t>
            </w:r>
          </w:p>
          <w:p w14:paraId="02D98F0E" w14:textId="77777777" w:rsidR="00E71011" w:rsidRDefault="00E71011" w:rsidP="001B2B85">
            <w:pPr>
              <w:pStyle w:val="endash"/>
            </w:pPr>
            <w:r w:rsidRPr="00C63950">
              <w:t>conjunctions of time</w:t>
            </w:r>
            <w:r>
              <w:t>, for example</w:t>
            </w:r>
            <w:r w:rsidRPr="00C63950">
              <w:t xml:space="preserve"> </w:t>
            </w:r>
            <w:r w:rsidRPr="00C63950">
              <w:rPr>
                <w:i/>
              </w:rPr>
              <w:t>after, until</w:t>
            </w:r>
          </w:p>
          <w:p w14:paraId="6F51AB67" w14:textId="77777777" w:rsidR="00E71011" w:rsidRDefault="00E71011" w:rsidP="001B2B85">
            <w:pPr>
              <w:pStyle w:val="endash"/>
            </w:pPr>
            <w:r w:rsidRPr="00C63950">
              <w:t>cause and effect</w:t>
            </w:r>
            <w:r>
              <w:t>, for example</w:t>
            </w:r>
            <w:r w:rsidRPr="00C63950">
              <w:t xml:space="preserve"> </w:t>
            </w:r>
            <w:r w:rsidRPr="00C63950">
              <w:rPr>
                <w:i/>
              </w:rPr>
              <w:t>because, so</w:t>
            </w:r>
          </w:p>
          <w:p w14:paraId="2B298BC7" w14:textId="77777777" w:rsidR="00E71011" w:rsidRDefault="00E71011" w:rsidP="001B2B85">
            <w:pPr>
              <w:pStyle w:val="endash"/>
            </w:pPr>
            <w:r w:rsidRPr="00C63950">
              <w:t>contrast</w:t>
            </w:r>
            <w:r>
              <w:t>, for example</w:t>
            </w:r>
            <w:r w:rsidRPr="00C63950">
              <w:t xml:space="preserve"> </w:t>
            </w:r>
            <w:r w:rsidRPr="00C63950">
              <w:rPr>
                <w:i/>
              </w:rPr>
              <w:t>although, while</w:t>
            </w:r>
            <w:r w:rsidRPr="00C63950">
              <w:t xml:space="preserve"> </w:t>
            </w:r>
          </w:p>
          <w:p w14:paraId="73E41759" w14:textId="77777777" w:rsidR="00E71011" w:rsidRPr="00C63950" w:rsidRDefault="00E71011" w:rsidP="001B2B85">
            <w:pPr>
              <w:pStyle w:val="endash"/>
            </w:pPr>
            <w:r w:rsidRPr="00C63950">
              <w:t>condition</w:t>
            </w:r>
            <w:r>
              <w:t>, for example</w:t>
            </w:r>
            <w:r w:rsidRPr="00C63950">
              <w:t xml:space="preserve"> </w:t>
            </w:r>
            <w:r w:rsidRPr="00C63950">
              <w:rPr>
                <w:i/>
              </w:rPr>
              <w:t>if, unless</w:t>
            </w:r>
          </w:p>
          <w:p w14:paraId="1060AB2B" w14:textId="77777777" w:rsidR="00E71011" w:rsidRPr="00C63950" w:rsidRDefault="00E71011" w:rsidP="00E71011">
            <w:pPr>
              <w:pStyle w:val="bullet"/>
              <w:keepLines/>
              <w:numPr>
                <w:ilvl w:val="0"/>
                <w:numId w:val="14"/>
              </w:numPr>
              <w:ind w:left="284" w:hanging="284"/>
            </w:pPr>
            <w:r w:rsidRPr="00C63950">
              <w:t>use intelligible pronunciation</w:t>
            </w:r>
          </w:p>
          <w:p w14:paraId="67935195" w14:textId="77777777" w:rsidR="00E71011" w:rsidRPr="00C63950" w:rsidRDefault="00E71011" w:rsidP="00E71011">
            <w:pPr>
              <w:pStyle w:val="bullet"/>
              <w:keepLines/>
              <w:numPr>
                <w:ilvl w:val="0"/>
                <w:numId w:val="14"/>
              </w:numPr>
              <w:ind w:left="284" w:hanging="284"/>
            </w:pPr>
            <w:r w:rsidRPr="00C63950">
              <w:t xml:space="preserve">demonstrates generally appropriate flow of speech though may have occasional repetition, hesitation or self-correction </w:t>
            </w:r>
          </w:p>
          <w:p w14:paraId="19ADAD7A" w14:textId="77777777" w:rsidR="00E71011" w:rsidRPr="00C63950" w:rsidRDefault="00E71011" w:rsidP="001B2B85">
            <w:pPr>
              <w:pStyle w:val="unittext"/>
              <w:keepNext/>
            </w:pPr>
            <w:r w:rsidRPr="00C63950">
              <w:t>Required Sociolinguistic and Cultural Knowledge and Skills:</w:t>
            </w:r>
          </w:p>
          <w:p w14:paraId="36E4EDD3" w14:textId="77777777" w:rsidR="00E71011" w:rsidRPr="00C63950" w:rsidRDefault="00E71011" w:rsidP="00E71011">
            <w:pPr>
              <w:pStyle w:val="bullet"/>
              <w:keepLines/>
              <w:numPr>
                <w:ilvl w:val="0"/>
                <w:numId w:val="14"/>
              </w:numPr>
              <w:ind w:left="284" w:hanging="284"/>
            </w:pPr>
            <w:r w:rsidRPr="00C63950">
              <w:t>use tone, intonation and stress to influence meaning in spoken language</w:t>
            </w:r>
            <w:r>
              <w:t>, such as</w:t>
            </w:r>
            <w:r w:rsidRPr="00C63950">
              <w:t xml:space="preserve"> to emphasise a point</w:t>
            </w:r>
          </w:p>
          <w:p w14:paraId="07847C97" w14:textId="77777777" w:rsidR="00E71011" w:rsidRPr="00C63950" w:rsidRDefault="00E71011" w:rsidP="00E71011">
            <w:pPr>
              <w:pStyle w:val="bullet"/>
              <w:keepLines/>
              <w:numPr>
                <w:ilvl w:val="0"/>
                <w:numId w:val="14"/>
              </w:numPr>
              <w:ind w:left="284" w:hanging="284"/>
            </w:pPr>
            <w:r w:rsidRPr="00C63950">
              <w:t>a range of registers, styles and conventions used in oral presentations in an employment or professional context</w:t>
            </w:r>
          </w:p>
          <w:p w14:paraId="00AC6488" w14:textId="77777777" w:rsidR="00E71011" w:rsidRPr="00C63950" w:rsidRDefault="00E71011" w:rsidP="00E71011">
            <w:pPr>
              <w:pStyle w:val="bullet"/>
              <w:keepLines/>
              <w:numPr>
                <w:ilvl w:val="0"/>
                <w:numId w:val="14"/>
              </w:numPr>
              <w:ind w:left="284" w:hanging="284"/>
            </w:pPr>
            <w:r w:rsidRPr="00C63950">
              <w:t>a wide range of common idioms and colloquial expressions as they relate to spoken texts relevant to presentations in an employment or professional context</w:t>
            </w:r>
          </w:p>
          <w:p w14:paraId="7099674E" w14:textId="77777777" w:rsidR="00E71011" w:rsidRPr="00C63950" w:rsidRDefault="00E71011" w:rsidP="00E71011">
            <w:pPr>
              <w:pStyle w:val="bullet"/>
              <w:keepLines/>
              <w:numPr>
                <w:ilvl w:val="0"/>
                <w:numId w:val="14"/>
              </w:numPr>
              <w:ind w:left="284" w:hanging="284"/>
            </w:pPr>
            <w:r w:rsidRPr="00C63950">
              <w:t xml:space="preserve">an awareness of English varieties </w:t>
            </w:r>
          </w:p>
          <w:p w14:paraId="481D1A7E" w14:textId="77777777" w:rsidR="00E71011" w:rsidRPr="00C63950" w:rsidRDefault="00E71011" w:rsidP="00E71011">
            <w:pPr>
              <w:pStyle w:val="bullet"/>
              <w:keepLines/>
              <w:numPr>
                <w:ilvl w:val="0"/>
                <w:numId w:val="14"/>
              </w:numPr>
              <w:ind w:left="284" w:hanging="284"/>
            </w:pPr>
            <w:r w:rsidRPr="00C63950">
              <w:t xml:space="preserve">a range of verbal and paralinguistic strategies </w:t>
            </w:r>
          </w:p>
          <w:p w14:paraId="1F8E1C3B" w14:textId="77777777" w:rsidR="00E71011" w:rsidRPr="00C63950" w:rsidRDefault="00E71011" w:rsidP="00E71011">
            <w:pPr>
              <w:pStyle w:val="bullet"/>
              <w:keepLines/>
              <w:numPr>
                <w:ilvl w:val="0"/>
                <w:numId w:val="14"/>
              </w:numPr>
              <w:ind w:left="284" w:hanging="284"/>
            </w:pPr>
            <w:r w:rsidRPr="00C63950">
              <w:t>recognition of a range of cues for inferred meaning</w:t>
            </w:r>
            <w:r>
              <w:t>, such as</w:t>
            </w:r>
            <w:r w:rsidRPr="00C63950">
              <w:t xml:space="preserve"> logical, contextual and paralinguistic (pause, stress, use of silence, facial expression)</w:t>
            </w:r>
          </w:p>
          <w:p w14:paraId="29DDCFB6" w14:textId="77777777" w:rsidR="00E71011" w:rsidRPr="00C63950" w:rsidRDefault="00E71011" w:rsidP="00E71011">
            <w:pPr>
              <w:pStyle w:val="bullet"/>
              <w:keepLines/>
              <w:numPr>
                <w:ilvl w:val="0"/>
                <w:numId w:val="14"/>
              </w:numPr>
              <w:ind w:left="284" w:hanging="284"/>
            </w:pPr>
            <w:r w:rsidRPr="00C63950">
              <w:t>distinguish fact and opinion, irony, understatement, exaggeration in oral texts</w:t>
            </w:r>
          </w:p>
        </w:tc>
      </w:tr>
      <w:tr w:rsidR="00E71011" w:rsidRPr="00B15278" w14:paraId="501E8944" w14:textId="77777777" w:rsidTr="00D255A3">
        <w:tc>
          <w:tcPr>
            <w:tcW w:w="9464" w:type="dxa"/>
            <w:gridSpan w:val="5"/>
            <w:shd w:val="clear" w:color="auto" w:fill="auto"/>
          </w:tcPr>
          <w:p w14:paraId="7ED5189F" w14:textId="77777777" w:rsidR="00E71011" w:rsidRPr="00B15278" w:rsidRDefault="00E71011" w:rsidP="001B2B85">
            <w:pPr>
              <w:pStyle w:val="spacer"/>
            </w:pPr>
          </w:p>
        </w:tc>
      </w:tr>
      <w:tr w:rsidR="00E71011" w:rsidRPr="00B15278" w14:paraId="2C3F1204" w14:textId="77777777" w:rsidTr="00D255A3">
        <w:tc>
          <w:tcPr>
            <w:tcW w:w="9464" w:type="dxa"/>
            <w:gridSpan w:val="5"/>
            <w:shd w:val="clear" w:color="auto" w:fill="auto"/>
          </w:tcPr>
          <w:p w14:paraId="3E84D922" w14:textId="77777777" w:rsidR="00E71011" w:rsidRPr="00C63950" w:rsidRDefault="00E71011" w:rsidP="001B2B85">
            <w:pPr>
              <w:pStyle w:val="Heading21"/>
              <w:keepNext/>
            </w:pPr>
            <w:r w:rsidRPr="00C63950">
              <w:t>Range Statement</w:t>
            </w:r>
          </w:p>
          <w:p w14:paraId="098AC89E" w14:textId="77777777" w:rsidR="00E71011" w:rsidRPr="00C63950" w:rsidRDefault="00E71011" w:rsidP="001B2B85">
            <w:pPr>
              <w:pStyle w:val="text"/>
              <w:keepNext/>
            </w:pPr>
            <w:r w:rsidRPr="00C63950">
              <w:t xml:space="preserve">The Range Statement relates to the unit of competency as a whole. It allows for different work environments and situations that may affect performance.  Bold italicised wording in the Performance Criteria is detailed below.  </w:t>
            </w:r>
          </w:p>
        </w:tc>
      </w:tr>
      <w:tr w:rsidR="00E71011" w:rsidRPr="00326F7F" w14:paraId="797478F6" w14:textId="77777777" w:rsidTr="00D255A3">
        <w:tc>
          <w:tcPr>
            <w:tcW w:w="3369" w:type="dxa"/>
            <w:gridSpan w:val="2"/>
            <w:shd w:val="clear" w:color="auto" w:fill="auto"/>
          </w:tcPr>
          <w:p w14:paraId="0AA2FB46" w14:textId="77777777" w:rsidR="00E71011" w:rsidRPr="00C63950" w:rsidRDefault="00E71011" w:rsidP="001B2B85">
            <w:pPr>
              <w:pStyle w:val="unittext"/>
              <w:keepNext/>
              <w:rPr>
                <w:i/>
              </w:rPr>
            </w:pPr>
            <w:r w:rsidRPr="00C63950">
              <w:rPr>
                <w:b/>
                <w:i/>
              </w:rPr>
              <w:lastRenderedPageBreak/>
              <w:t>Oral presentation</w:t>
            </w:r>
            <w:r w:rsidRPr="00C63950">
              <w:rPr>
                <w:i/>
              </w:rPr>
              <w:t xml:space="preserve"> </w:t>
            </w:r>
            <w:r w:rsidRPr="00C63950">
              <w:t>may include:</w:t>
            </w:r>
          </w:p>
        </w:tc>
        <w:tc>
          <w:tcPr>
            <w:tcW w:w="6095" w:type="dxa"/>
            <w:gridSpan w:val="3"/>
            <w:shd w:val="clear" w:color="auto" w:fill="auto"/>
          </w:tcPr>
          <w:p w14:paraId="298E5B69" w14:textId="77777777" w:rsidR="00E71011" w:rsidRPr="00C63950" w:rsidRDefault="00E71011" w:rsidP="00E71011">
            <w:pPr>
              <w:pStyle w:val="bullet"/>
              <w:keepLines/>
              <w:numPr>
                <w:ilvl w:val="0"/>
                <w:numId w:val="14"/>
              </w:numPr>
              <w:ind w:left="284" w:hanging="284"/>
            </w:pPr>
            <w:r w:rsidRPr="00C63950">
              <w:t>presentation of information</w:t>
            </w:r>
          </w:p>
          <w:p w14:paraId="5555A0B6" w14:textId="77777777" w:rsidR="00E71011" w:rsidRPr="00C63950" w:rsidRDefault="00E71011" w:rsidP="00E71011">
            <w:pPr>
              <w:pStyle w:val="bullet"/>
              <w:keepLines/>
              <w:numPr>
                <w:ilvl w:val="0"/>
                <w:numId w:val="14"/>
              </w:numPr>
              <w:ind w:left="284" w:hanging="284"/>
            </w:pPr>
            <w:r w:rsidRPr="00C63950">
              <w:t>description / case study</w:t>
            </w:r>
          </w:p>
          <w:p w14:paraId="51035097" w14:textId="77777777" w:rsidR="00E71011" w:rsidRPr="00C63950" w:rsidRDefault="00E71011" w:rsidP="00E71011">
            <w:pPr>
              <w:pStyle w:val="bullet"/>
              <w:keepLines/>
              <w:numPr>
                <w:ilvl w:val="0"/>
                <w:numId w:val="14"/>
              </w:numPr>
              <w:ind w:left="284" w:hanging="284"/>
            </w:pPr>
            <w:r w:rsidRPr="00C63950">
              <w:t>lecture</w:t>
            </w:r>
          </w:p>
          <w:p w14:paraId="07378EF8" w14:textId="77777777" w:rsidR="00E71011" w:rsidRPr="00C63950" w:rsidRDefault="00E71011" w:rsidP="00E71011">
            <w:pPr>
              <w:pStyle w:val="bullet"/>
              <w:keepLines/>
              <w:numPr>
                <w:ilvl w:val="0"/>
                <w:numId w:val="14"/>
              </w:numPr>
              <w:ind w:left="284" w:hanging="284"/>
              <w:rPr>
                <w:lang w:val="it-IT"/>
              </w:rPr>
            </w:pPr>
            <w:r w:rsidRPr="00C63950">
              <w:rPr>
                <w:lang w:val="it-IT"/>
              </w:rPr>
              <w:t>radio / TV</w:t>
            </w:r>
            <w:r>
              <w:rPr>
                <w:lang w:val="it-IT"/>
              </w:rPr>
              <w:t xml:space="preserve"> </w:t>
            </w:r>
            <w:r w:rsidRPr="00C63950">
              <w:rPr>
                <w:lang w:val="it-IT"/>
              </w:rPr>
              <w:t>/ DVD video documentary</w:t>
            </w:r>
          </w:p>
        </w:tc>
      </w:tr>
      <w:tr w:rsidR="00E71011" w:rsidRPr="00326F7F" w14:paraId="4351DCC9" w14:textId="77777777" w:rsidTr="00D255A3">
        <w:tc>
          <w:tcPr>
            <w:tcW w:w="9464" w:type="dxa"/>
            <w:gridSpan w:val="5"/>
            <w:shd w:val="clear" w:color="auto" w:fill="auto"/>
          </w:tcPr>
          <w:p w14:paraId="04517067" w14:textId="77777777" w:rsidR="00E71011" w:rsidRPr="00326F7F" w:rsidRDefault="00E71011" w:rsidP="001B2B85">
            <w:pPr>
              <w:pStyle w:val="spacer"/>
              <w:rPr>
                <w:i/>
                <w:lang w:val="it-IT"/>
              </w:rPr>
            </w:pPr>
          </w:p>
        </w:tc>
      </w:tr>
      <w:tr w:rsidR="00E71011" w:rsidRPr="00B15278" w14:paraId="185CDEA9" w14:textId="77777777" w:rsidTr="00D255A3">
        <w:tc>
          <w:tcPr>
            <w:tcW w:w="3369" w:type="dxa"/>
            <w:gridSpan w:val="2"/>
            <w:shd w:val="clear" w:color="auto" w:fill="auto"/>
          </w:tcPr>
          <w:p w14:paraId="368FDBCB" w14:textId="77777777" w:rsidR="00E71011" w:rsidRPr="00C63950" w:rsidRDefault="00E71011" w:rsidP="001B2B85">
            <w:pPr>
              <w:pStyle w:val="unittext"/>
              <w:keepNext/>
            </w:pPr>
            <w:r w:rsidRPr="00C63950">
              <w:rPr>
                <w:b/>
                <w:i/>
              </w:rPr>
              <w:t xml:space="preserve">Tone, register and style </w:t>
            </w:r>
            <w:r w:rsidRPr="00C63950">
              <w:t>may include:</w:t>
            </w:r>
          </w:p>
        </w:tc>
        <w:tc>
          <w:tcPr>
            <w:tcW w:w="6095" w:type="dxa"/>
            <w:gridSpan w:val="3"/>
            <w:shd w:val="clear" w:color="auto" w:fill="auto"/>
          </w:tcPr>
          <w:p w14:paraId="47EFCD3E" w14:textId="77777777" w:rsidR="00E71011" w:rsidRPr="00C63950" w:rsidRDefault="00E71011" w:rsidP="00E71011">
            <w:pPr>
              <w:pStyle w:val="bullet"/>
              <w:keepLines/>
              <w:numPr>
                <w:ilvl w:val="0"/>
                <w:numId w:val="14"/>
              </w:numPr>
              <w:ind w:left="284" w:hanging="284"/>
            </w:pPr>
            <w:r w:rsidRPr="00C63950">
              <w:t>tone</w:t>
            </w:r>
            <w:r>
              <w:t xml:space="preserve"> - </w:t>
            </w:r>
            <w:r w:rsidRPr="00C63950">
              <w:t>mood or emotional state of the speaker (serious, knowledgeable, happy, anxious, calm)</w:t>
            </w:r>
          </w:p>
          <w:p w14:paraId="55A19CD6" w14:textId="77777777" w:rsidR="00E71011" w:rsidRPr="00C63950" w:rsidRDefault="00E71011" w:rsidP="00E71011">
            <w:pPr>
              <w:pStyle w:val="bullet"/>
              <w:keepLines/>
              <w:numPr>
                <w:ilvl w:val="0"/>
                <w:numId w:val="14"/>
              </w:numPr>
              <w:ind w:left="284" w:hanging="284"/>
            </w:pPr>
            <w:r w:rsidRPr="00C63950">
              <w:t>register</w:t>
            </w:r>
            <w:r>
              <w:t xml:space="preserve"> - </w:t>
            </w:r>
            <w:r w:rsidRPr="00C63950">
              <w:t xml:space="preserve">complex oral presentations are likely to follow a standard format. Language use is usually impersonal with standard grammar and intelligible pronunciation, although there may be local variations </w:t>
            </w:r>
          </w:p>
          <w:p w14:paraId="340AAB5D" w14:textId="77777777" w:rsidR="00E71011" w:rsidRPr="00C63950" w:rsidRDefault="00E71011" w:rsidP="00E71011">
            <w:pPr>
              <w:pStyle w:val="bullet"/>
              <w:keepLines/>
              <w:numPr>
                <w:ilvl w:val="0"/>
                <w:numId w:val="14"/>
              </w:numPr>
              <w:ind w:left="284" w:hanging="284"/>
            </w:pPr>
            <w:r w:rsidRPr="00C63950">
              <w:t>style</w:t>
            </w:r>
            <w:r>
              <w:t xml:space="preserve"> </w:t>
            </w:r>
            <w:r w:rsidRPr="00C63950">
              <w:t>- complex aural texts are likely to be one-way communications, with specialist content, and no or little on-going input from listeners</w:t>
            </w:r>
          </w:p>
        </w:tc>
      </w:tr>
      <w:tr w:rsidR="00E71011" w:rsidRPr="00B15278" w14:paraId="73504F0A" w14:textId="77777777" w:rsidTr="00D255A3">
        <w:tc>
          <w:tcPr>
            <w:tcW w:w="9464" w:type="dxa"/>
            <w:gridSpan w:val="5"/>
            <w:shd w:val="clear" w:color="auto" w:fill="auto"/>
          </w:tcPr>
          <w:p w14:paraId="3DD6C4FF" w14:textId="77777777" w:rsidR="00E71011" w:rsidRPr="00535CFF" w:rsidRDefault="00E71011" w:rsidP="001B2B85">
            <w:pPr>
              <w:pStyle w:val="spacer"/>
              <w:rPr>
                <w:i/>
              </w:rPr>
            </w:pPr>
          </w:p>
        </w:tc>
      </w:tr>
      <w:tr w:rsidR="00E71011" w:rsidRPr="00B15278" w14:paraId="4609D583" w14:textId="77777777" w:rsidTr="00D255A3">
        <w:tc>
          <w:tcPr>
            <w:tcW w:w="3369" w:type="dxa"/>
            <w:gridSpan w:val="2"/>
            <w:shd w:val="clear" w:color="auto" w:fill="auto"/>
          </w:tcPr>
          <w:p w14:paraId="6AF51BC1" w14:textId="77777777" w:rsidR="00E71011" w:rsidRPr="00C63950" w:rsidRDefault="00E71011" w:rsidP="001B2B85">
            <w:pPr>
              <w:pStyle w:val="unittext"/>
              <w:keepNext/>
              <w:rPr>
                <w:i/>
              </w:rPr>
            </w:pPr>
            <w:r w:rsidRPr="00C63950">
              <w:rPr>
                <w:b/>
                <w:i/>
              </w:rPr>
              <w:t>Conventions of presentations</w:t>
            </w:r>
            <w:r w:rsidRPr="00C63950">
              <w:rPr>
                <w:i/>
              </w:rPr>
              <w:t xml:space="preserve"> </w:t>
            </w:r>
            <w:r w:rsidRPr="00C63950">
              <w:t>may include:</w:t>
            </w:r>
          </w:p>
        </w:tc>
        <w:tc>
          <w:tcPr>
            <w:tcW w:w="6095" w:type="dxa"/>
            <w:gridSpan w:val="3"/>
            <w:shd w:val="clear" w:color="auto" w:fill="auto"/>
          </w:tcPr>
          <w:p w14:paraId="5836B552" w14:textId="77777777" w:rsidR="00E71011" w:rsidRPr="00C63950" w:rsidRDefault="00E71011" w:rsidP="00E71011">
            <w:pPr>
              <w:pStyle w:val="bullet"/>
              <w:keepLines/>
              <w:numPr>
                <w:ilvl w:val="0"/>
                <w:numId w:val="14"/>
              </w:numPr>
              <w:ind w:left="284" w:hanging="284"/>
            </w:pPr>
            <w:r w:rsidRPr="00C63950">
              <w:t>specific introductory and closing remarks</w:t>
            </w:r>
          </w:p>
          <w:p w14:paraId="45D6EE85" w14:textId="77777777" w:rsidR="00E71011" w:rsidRPr="00C63950" w:rsidRDefault="00E71011" w:rsidP="00E71011">
            <w:pPr>
              <w:pStyle w:val="bullet"/>
              <w:keepLines/>
              <w:numPr>
                <w:ilvl w:val="0"/>
                <w:numId w:val="14"/>
              </w:numPr>
              <w:ind w:left="284" w:hanging="284"/>
            </w:pPr>
            <w:r w:rsidRPr="00C63950">
              <w:t>use of discourse markers to signal topic shifts</w:t>
            </w:r>
          </w:p>
          <w:p w14:paraId="61893516" w14:textId="77777777" w:rsidR="00E71011" w:rsidRPr="00C63950" w:rsidRDefault="00E71011" w:rsidP="00E71011">
            <w:pPr>
              <w:pStyle w:val="bullet"/>
              <w:keepLines/>
              <w:numPr>
                <w:ilvl w:val="0"/>
                <w:numId w:val="14"/>
              </w:numPr>
              <w:ind w:left="284" w:hanging="284"/>
            </w:pPr>
            <w:r w:rsidRPr="00C63950">
              <w:t>use of paralinguistic features of speech and body language</w:t>
            </w:r>
          </w:p>
          <w:p w14:paraId="67C685D9" w14:textId="77777777" w:rsidR="00E71011" w:rsidRPr="00C63950" w:rsidRDefault="00E71011" w:rsidP="00E71011">
            <w:pPr>
              <w:pStyle w:val="bullet"/>
              <w:keepLines/>
              <w:numPr>
                <w:ilvl w:val="0"/>
                <w:numId w:val="14"/>
              </w:numPr>
              <w:ind w:left="284" w:hanging="284"/>
            </w:pPr>
            <w:r w:rsidRPr="00C63950">
              <w:t xml:space="preserve">use of visual supports </w:t>
            </w:r>
          </w:p>
        </w:tc>
      </w:tr>
      <w:tr w:rsidR="00E71011" w:rsidRPr="00B15278" w14:paraId="705C59B4" w14:textId="77777777" w:rsidTr="00D255A3">
        <w:tc>
          <w:tcPr>
            <w:tcW w:w="9464" w:type="dxa"/>
            <w:gridSpan w:val="5"/>
            <w:shd w:val="clear" w:color="auto" w:fill="auto"/>
          </w:tcPr>
          <w:p w14:paraId="0250C9DA" w14:textId="77777777" w:rsidR="00E71011" w:rsidRPr="00535CFF" w:rsidRDefault="00E71011" w:rsidP="001B2B85">
            <w:pPr>
              <w:pStyle w:val="spacer"/>
              <w:rPr>
                <w:i/>
              </w:rPr>
            </w:pPr>
          </w:p>
        </w:tc>
      </w:tr>
      <w:tr w:rsidR="00E71011" w:rsidRPr="00B15278" w14:paraId="396A5B4A" w14:textId="77777777" w:rsidTr="00D255A3">
        <w:tc>
          <w:tcPr>
            <w:tcW w:w="3369" w:type="dxa"/>
            <w:gridSpan w:val="2"/>
            <w:shd w:val="clear" w:color="auto" w:fill="auto"/>
          </w:tcPr>
          <w:p w14:paraId="21EA405C" w14:textId="77777777" w:rsidR="00E71011" w:rsidRPr="00C63950" w:rsidRDefault="00E71011" w:rsidP="001B2B85">
            <w:pPr>
              <w:pStyle w:val="unittext"/>
              <w:keepNext/>
              <w:rPr>
                <w:i/>
              </w:rPr>
            </w:pPr>
            <w:r w:rsidRPr="00C63950">
              <w:rPr>
                <w:b/>
                <w:i/>
              </w:rPr>
              <w:t>Intention or purposes</w:t>
            </w:r>
            <w:r w:rsidRPr="00C63950">
              <w:rPr>
                <w:i/>
              </w:rPr>
              <w:t xml:space="preserve"> </w:t>
            </w:r>
            <w:r w:rsidRPr="00C63950">
              <w:t>may include:</w:t>
            </w:r>
          </w:p>
        </w:tc>
        <w:tc>
          <w:tcPr>
            <w:tcW w:w="6095" w:type="dxa"/>
            <w:gridSpan w:val="3"/>
            <w:shd w:val="clear" w:color="auto" w:fill="auto"/>
          </w:tcPr>
          <w:p w14:paraId="32B3DE77" w14:textId="77777777" w:rsidR="00E71011" w:rsidRPr="00C63950" w:rsidRDefault="00E71011" w:rsidP="00E71011">
            <w:pPr>
              <w:pStyle w:val="bullet"/>
              <w:keepLines/>
              <w:numPr>
                <w:ilvl w:val="0"/>
                <w:numId w:val="14"/>
              </w:numPr>
              <w:ind w:left="284" w:hanging="284"/>
            </w:pPr>
            <w:r w:rsidRPr="00C63950">
              <w:t>presentation of information on topics specific to the profession, industry or workplace</w:t>
            </w:r>
          </w:p>
        </w:tc>
      </w:tr>
      <w:tr w:rsidR="00E71011" w:rsidRPr="00B15278" w14:paraId="7E61F6EE" w14:textId="77777777" w:rsidTr="00D255A3">
        <w:tc>
          <w:tcPr>
            <w:tcW w:w="9464" w:type="dxa"/>
            <w:gridSpan w:val="5"/>
            <w:shd w:val="clear" w:color="auto" w:fill="auto"/>
          </w:tcPr>
          <w:p w14:paraId="403CFA7A" w14:textId="77777777" w:rsidR="00E71011" w:rsidRPr="00535CFF" w:rsidRDefault="00E71011" w:rsidP="001B2B85">
            <w:pPr>
              <w:pStyle w:val="spacer"/>
              <w:rPr>
                <w:i/>
              </w:rPr>
            </w:pPr>
          </w:p>
        </w:tc>
      </w:tr>
      <w:tr w:rsidR="00E71011" w:rsidRPr="00B15278" w14:paraId="244B16C8" w14:textId="77777777" w:rsidTr="00D255A3">
        <w:tc>
          <w:tcPr>
            <w:tcW w:w="3369" w:type="dxa"/>
            <w:gridSpan w:val="2"/>
            <w:shd w:val="clear" w:color="auto" w:fill="auto"/>
          </w:tcPr>
          <w:p w14:paraId="0F4AF5C9" w14:textId="77777777" w:rsidR="00E71011" w:rsidRPr="00C63950" w:rsidRDefault="00E71011" w:rsidP="001B2B85">
            <w:pPr>
              <w:pStyle w:val="unittext"/>
              <w:keepNext/>
              <w:rPr>
                <w:i/>
              </w:rPr>
            </w:pPr>
            <w:r w:rsidRPr="00C63950">
              <w:rPr>
                <w:b/>
                <w:i/>
              </w:rPr>
              <w:t>Supports</w:t>
            </w:r>
            <w:r w:rsidRPr="00C63950">
              <w:rPr>
                <w:i/>
              </w:rPr>
              <w:t xml:space="preserve"> </w:t>
            </w:r>
            <w:r w:rsidRPr="00C63950">
              <w:t>may include:</w:t>
            </w:r>
          </w:p>
        </w:tc>
        <w:tc>
          <w:tcPr>
            <w:tcW w:w="6095" w:type="dxa"/>
            <w:gridSpan w:val="3"/>
            <w:shd w:val="clear" w:color="auto" w:fill="auto"/>
          </w:tcPr>
          <w:p w14:paraId="49C3D418" w14:textId="77777777" w:rsidR="00E71011" w:rsidRPr="00C63950" w:rsidRDefault="00E71011" w:rsidP="00E71011">
            <w:pPr>
              <w:pStyle w:val="bullet"/>
              <w:keepLines/>
              <w:numPr>
                <w:ilvl w:val="0"/>
                <w:numId w:val="14"/>
              </w:numPr>
              <w:ind w:left="284" w:hanging="284"/>
            </w:pPr>
            <w:r>
              <w:t xml:space="preserve">electronic </w:t>
            </w:r>
            <w:r w:rsidRPr="00C63950">
              <w:t>presentation</w:t>
            </w:r>
          </w:p>
          <w:p w14:paraId="78AC7FC5" w14:textId="77777777" w:rsidR="00E71011" w:rsidRPr="00C63950" w:rsidRDefault="00E71011" w:rsidP="00E71011">
            <w:pPr>
              <w:pStyle w:val="bullet"/>
              <w:keepLines/>
              <w:numPr>
                <w:ilvl w:val="0"/>
                <w:numId w:val="14"/>
              </w:numPr>
              <w:ind w:left="284" w:hanging="284"/>
            </w:pPr>
            <w:r w:rsidRPr="00C63950">
              <w:t>visual materials</w:t>
            </w:r>
            <w:r>
              <w:t>, such as</w:t>
            </w:r>
            <w:r w:rsidRPr="00C63950">
              <w:t xml:space="preserve"> posters, graphics, diagrams</w:t>
            </w:r>
          </w:p>
          <w:p w14:paraId="0CAEADB8" w14:textId="77777777" w:rsidR="00E71011" w:rsidRPr="00C63950" w:rsidRDefault="00E71011" w:rsidP="00E71011">
            <w:pPr>
              <w:pStyle w:val="bullet"/>
              <w:keepLines/>
              <w:numPr>
                <w:ilvl w:val="0"/>
                <w:numId w:val="14"/>
              </w:numPr>
              <w:ind w:left="284" w:hanging="284"/>
            </w:pPr>
            <w:r w:rsidRPr="00C63950">
              <w:t>physical props</w:t>
            </w:r>
            <w:r>
              <w:t>, such as</w:t>
            </w:r>
            <w:r w:rsidRPr="00C63950">
              <w:t xml:space="preserve"> models</w:t>
            </w:r>
          </w:p>
        </w:tc>
      </w:tr>
      <w:tr w:rsidR="00E71011" w:rsidRPr="00B15278" w14:paraId="27C286B9" w14:textId="77777777" w:rsidTr="00D255A3">
        <w:tc>
          <w:tcPr>
            <w:tcW w:w="9464" w:type="dxa"/>
            <w:gridSpan w:val="5"/>
            <w:shd w:val="clear" w:color="auto" w:fill="auto"/>
          </w:tcPr>
          <w:p w14:paraId="6FB5AD34" w14:textId="77777777" w:rsidR="00E71011" w:rsidRPr="00535CFF" w:rsidRDefault="00E71011" w:rsidP="001B2B85">
            <w:pPr>
              <w:pStyle w:val="spacer"/>
              <w:rPr>
                <w:i/>
              </w:rPr>
            </w:pPr>
          </w:p>
        </w:tc>
      </w:tr>
      <w:tr w:rsidR="00E71011" w:rsidRPr="00B15278" w14:paraId="43F6B733" w14:textId="77777777" w:rsidTr="00D255A3">
        <w:tc>
          <w:tcPr>
            <w:tcW w:w="3369" w:type="dxa"/>
            <w:gridSpan w:val="2"/>
            <w:shd w:val="clear" w:color="auto" w:fill="auto"/>
          </w:tcPr>
          <w:p w14:paraId="6CB73129" w14:textId="77777777" w:rsidR="00E71011" w:rsidRPr="00C63950" w:rsidRDefault="00E71011" w:rsidP="001B2B85">
            <w:pPr>
              <w:pStyle w:val="unittext"/>
              <w:keepNext/>
              <w:rPr>
                <w:i/>
              </w:rPr>
            </w:pPr>
            <w:r w:rsidRPr="00C63950">
              <w:rPr>
                <w:b/>
                <w:i/>
              </w:rPr>
              <w:t>Respond</w:t>
            </w:r>
            <w:r w:rsidRPr="00C63950">
              <w:rPr>
                <w:i/>
              </w:rPr>
              <w:t xml:space="preserve"> </w:t>
            </w:r>
            <w:r w:rsidRPr="00C63950">
              <w:t>may include:</w:t>
            </w:r>
          </w:p>
        </w:tc>
        <w:tc>
          <w:tcPr>
            <w:tcW w:w="6095" w:type="dxa"/>
            <w:gridSpan w:val="3"/>
            <w:shd w:val="clear" w:color="auto" w:fill="auto"/>
          </w:tcPr>
          <w:p w14:paraId="4AE5D673" w14:textId="77777777" w:rsidR="00E71011" w:rsidRPr="00C63950" w:rsidRDefault="00E71011" w:rsidP="00E71011">
            <w:pPr>
              <w:pStyle w:val="bullet"/>
              <w:keepLines/>
              <w:numPr>
                <w:ilvl w:val="0"/>
                <w:numId w:val="14"/>
              </w:numPr>
              <w:ind w:left="284" w:hanging="284"/>
            </w:pPr>
            <w:r w:rsidRPr="00C63950">
              <w:t>paraphrasing</w:t>
            </w:r>
          </w:p>
          <w:p w14:paraId="6E60CA9F" w14:textId="77777777" w:rsidR="00E71011" w:rsidRPr="00C63950" w:rsidRDefault="00E71011" w:rsidP="00E71011">
            <w:pPr>
              <w:pStyle w:val="bullet"/>
              <w:keepLines/>
              <w:numPr>
                <w:ilvl w:val="0"/>
                <w:numId w:val="14"/>
              </w:numPr>
              <w:ind w:left="284" w:hanging="284"/>
            </w:pPr>
            <w:r w:rsidRPr="00C63950">
              <w:t>asking questions to clarify misunderstanding</w:t>
            </w:r>
          </w:p>
          <w:p w14:paraId="124A3598" w14:textId="77777777" w:rsidR="00E71011" w:rsidRPr="00C63950" w:rsidRDefault="00E71011" w:rsidP="00E71011">
            <w:pPr>
              <w:pStyle w:val="bullet"/>
              <w:keepLines/>
              <w:numPr>
                <w:ilvl w:val="0"/>
                <w:numId w:val="14"/>
              </w:numPr>
              <w:ind w:left="284" w:hanging="284"/>
            </w:pPr>
            <w:r w:rsidRPr="00C63950">
              <w:t>providing additional information</w:t>
            </w:r>
          </w:p>
        </w:tc>
      </w:tr>
      <w:tr w:rsidR="00E71011" w:rsidRPr="00B15278" w14:paraId="066D8432" w14:textId="77777777" w:rsidTr="00D255A3">
        <w:tc>
          <w:tcPr>
            <w:tcW w:w="9464" w:type="dxa"/>
            <w:gridSpan w:val="5"/>
            <w:shd w:val="clear" w:color="auto" w:fill="auto"/>
          </w:tcPr>
          <w:p w14:paraId="6ADEF518" w14:textId="77777777" w:rsidR="00E71011" w:rsidRPr="00B15278" w:rsidRDefault="00E71011" w:rsidP="001B2B85">
            <w:pPr>
              <w:pStyle w:val="spacer"/>
            </w:pPr>
          </w:p>
        </w:tc>
      </w:tr>
      <w:tr w:rsidR="00E71011" w:rsidRPr="00B15278" w14:paraId="35E92C4D" w14:textId="77777777" w:rsidTr="00D255A3">
        <w:tc>
          <w:tcPr>
            <w:tcW w:w="9464" w:type="dxa"/>
            <w:gridSpan w:val="5"/>
            <w:shd w:val="clear" w:color="auto" w:fill="auto"/>
          </w:tcPr>
          <w:p w14:paraId="327529FD" w14:textId="77777777" w:rsidR="00E71011" w:rsidRPr="00C63950" w:rsidRDefault="00E71011" w:rsidP="001B2B85">
            <w:pPr>
              <w:pStyle w:val="Heading21"/>
              <w:keepNext/>
            </w:pPr>
            <w:r w:rsidRPr="00C63950">
              <w:t>Evidence Guide</w:t>
            </w:r>
          </w:p>
          <w:p w14:paraId="53D88EC0" w14:textId="7D44082E" w:rsidR="00E71011" w:rsidRPr="00C63950" w:rsidRDefault="00E71011" w:rsidP="001B2B85">
            <w:pPr>
              <w:pStyle w:val="text"/>
              <w:keepNext/>
            </w:pPr>
            <w:r w:rsidRPr="00C63950">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C63950">
              <w:t>.</w:t>
            </w:r>
          </w:p>
        </w:tc>
      </w:tr>
      <w:tr w:rsidR="00E71011" w:rsidRPr="00B15278" w14:paraId="3BB70D66" w14:textId="77777777" w:rsidTr="00D255A3">
        <w:tc>
          <w:tcPr>
            <w:tcW w:w="3369" w:type="dxa"/>
            <w:gridSpan w:val="2"/>
            <w:shd w:val="clear" w:color="auto" w:fill="auto"/>
          </w:tcPr>
          <w:p w14:paraId="4D554390" w14:textId="77777777" w:rsidR="00E71011" w:rsidRPr="00C63950" w:rsidRDefault="00E71011" w:rsidP="001B2B85">
            <w:pPr>
              <w:pStyle w:val="EG"/>
              <w:keepNext/>
            </w:pPr>
            <w:r w:rsidRPr="00C63950">
              <w:lastRenderedPageBreak/>
              <w:t>Critical aspects for assessment and evidence required to demonstrate competency in this unit</w:t>
            </w:r>
          </w:p>
        </w:tc>
        <w:tc>
          <w:tcPr>
            <w:tcW w:w="6095" w:type="dxa"/>
            <w:gridSpan w:val="3"/>
            <w:shd w:val="clear" w:color="auto" w:fill="auto"/>
          </w:tcPr>
          <w:p w14:paraId="5B0DD0FD" w14:textId="77777777" w:rsidR="00E71011" w:rsidRPr="00C63950" w:rsidRDefault="00E71011" w:rsidP="001B2B85">
            <w:pPr>
              <w:pStyle w:val="unittext"/>
              <w:keepNext/>
            </w:pPr>
            <w:r w:rsidRPr="00C63950">
              <w:t>Assessment must confirm the ability to:</w:t>
            </w:r>
          </w:p>
          <w:p w14:paraId="3C176668" w14:textId="77777777" w:rsidR="00E71011" w:rsidRPr="00F51813" w:rsidRDefault="00E71011" w:rsidP="00E71011">
            <w:pPr>
              <w:pStyle w:val="bullet"/>
              <w:keepLines/>
              <w:numPr>
                <w:ilvl w:val="0"/>
                <w:numId w:val="14"/>
              </w:numPr>
              <w:ind w:left="284" w:hanging="284"/>
            </w:pPr>
            <w:r w:rsidRPr="00F51813">
              <w:t>use appropriate conventions and apply linguistic knowledge to</w:t>
            </w:r>
            <w:r>
              <w:t xml:space="preserve"> </w:t>
            </w:r>
            <w:r w:rsidRPr="00F51813">
              <w:t>demonstrate critical understanding of a range of information from an oral presentation in an employment or professional context</w:t>
            </w:r>
          </w:p>
          <w:p w14:paraId="68C07E38" w14:textId="77777777" w:rsidR="00E71011" w:rsidRPr="00C63950" w:rsidRDefault="00E71011" w:rsidP="001B2B85">
            <w:pPr>
              <w:pStyle w:val="endash"/>
            </w:pPr>
            <w:r w:rsidRPr="00C63950">
              <w:t>present information consistent with conventions of presentations, and appropriate to the genre and audience</w:t>
            </w:r>
          </w:p>
        </w:tc>
      </w:tr>
      <w:tr w:rsidR="00E71011" w:rsidRPr="00B15278" w14:paraId="5C836954" w14:textId="77777777" w:rsidTr="00D255A3">
        <w:tc>
          <w:tcPr>
            <w:tcW w:w="9464" w:type="dxa"/>
            <w:gridSpan w:val="5"/>
            <w:shd w:val="clear" w:color="auto" w:fill="auto"/>
          </w:tcPr>
          <w:p w14:paraId="7889E0D6" w14:textId="77777777" w:rsidR="00E71011" w:rsidRPr="00B15278" w:rsidRDefault="00E71011" w:rsidP="001B2B85">
            <w:pPr>
              <w:pStyle w:val="spacer"/>
            </w:pPr>
          </w:p>
        </w:tc>
      </w:tr>
      <w:tr w:rsidR="00E71011" w:rsidRPr="00B15278" w14:paraId="41A57731" w14:textId="77777777" w:rsidTr="00D255A3">
        <w:tc>
          <w:tcPr>
            <w:tcW w:w="3369" w:type="dxa"/>
            <w:gridSpan w:val="2"/>
            <w:shd w:val="clear" w:color="auto" w:fill="auto"/>
          </w:tcPr>
          <w:p w14:paraId="386C9176" w14:textId="77777777" w:rsidR="00E71011" w:rsidRPr="00C63950" w:rsidRDefault="00E71011" w:rsidP="001B2B85">
            <w:pPr>
              <w:pStyle w:val="EG"/>
              <w:keepNext/>
            </w:pPr>
            <w:r w:rsidRPr="00C63950">
              <w:t>Context of and specific resources for assessment</w:t>
            </w:r>
          </w:p>
        </w:tc>
        <w:tc>
          <w:tcPr>
            <w:tcW w:w="6095" w:type="dxa"/>
            <w:gridSpan w:val="3"/>
            <w:shd w:val="clear" w:color="auto" w:fill="auto"/>
          </w:tcPr>
          <w:p w14:paraId="38151C75" w14:textId="77777777" w:rsidR="00E71011" w:rsidRPr="00C63950" w:rsidRDefault="00E71011" w:rsidP="001B2B85">
            <w:pPr>
              <w:pStyle w:val="unittext"/>
              <w:keepNext/>
            </w:pPr>
            <w:r w:rsidRPr="00C63950">
              <w:t>Assessment must ensure:</w:t>
            </w:r>
          </w:p>
          <w:p w14:paraId="1CF17E03" w14:textId="77777777" w:rsidR="00E71011" w:rsidRPr="006B2032" w:rsidRDefault="00E71011" w:rsidP="00E71011">
            <w:pPr>
              <w:pStyle w:val="bullet"/>
              <w:keepLines/>
              <w:numPr>
                <w:ilvl w:val="0"/>
                <w:numId w:val="14"/>
              </w:numPr>
              <w:ind w:left="284" w:hanging="284"/>
            </w:pPr>
            <w:r w:rsidRPr="006B2032">
              <w:t>access to appropriate EAL resources such as a bilingual dictionary, and/or an English-English dictionary</w:t>
            </w:r>
          </w:p>
          <w:p w14:paraId="777BF3D5" w14:textId="77777777" w:rsidR="00E71011" w:rsidRPr="00C63950" w:rsidRDefault="00E71011" w:rsidP="00E71011">
            <w:pPr>
              <w:pStyle w:val="bullet"/>
              <w:keepLines/>
              <w:numPr>
                <w:ilvl w:val="0"/>
                <w:numId w:val="14"/>
              </w:numPr>
              <w:ind w:left="284" w:hanging="284"/>
            </w:pPr>
            <w:r>
              <w:t xml:space="preserve">audience </w:t>
            </w:r>
            <w:r w:rsidRPr="00C63950">
              <w:t>participants</w:t>
            </w:r>
            <w:r>
              <w:t xml:space="preserve"> for the presentation</w:t>
            </w:r>
          </w:p>
          <w:p w14:paraId="69461BCD" w14:textId="77777777" w:rsidR="00E71011" w:rsidRPr="00C63950" w:rsidRDefault="00E71011" w:rsidP="00E71011">
            <w:pPr>
              <w:pStyle w:val="bullet"/>
              <w:keepLines/>
              <w:numPr>
                <w:ilvl w:val="0"/>
                <w:numId w:val="14"/>
              </w:numPr>
              <w:ind w:left="284" w:hanging="284"/>
            </w:pPr>
            <w:r w:rsidRPr="00C63950">
              <w:t>assessment practices consi</w:t>
            </w:r>
            <w:r>
              <w:t xml:space="preserve">der the learner’s need for </w:t>
            </w:r>
            <w:r w:rsidRPr="00C63950">
              <w:t>contextual support</w:t>
            </w:r>
            <w:r>
              <w:t>, for example</w:t>
            </w:r>
            <w:r w:rsidRPr="00C63950">
              <w:t xml:space="preserve"> in relation to aspects of the local culture, discourse styles, register and j</w:t>
            </w:r>
            <w:r>
              <w:t xml:space="preserve">argon used in the </w:t>
            </w:r>
            <w:r w:rsidRPr="009763E4">
              <w:t>employment or professional context</w:t>
            </w:r>
          </w:p>
        </w:tc>
      </w:tr>
      <w:tr w:rsidR="00E71011" w:rsidRPr="00B15278" w14:paraId="6C86CCC2" w14:textId="77777777" w:rsidTr="00D255A3">
        <w:tc>
          <w:tcPr>
            <w:tcW w:w="9464" w:type="dxa"/>
            <w:gridSpan w:val="5"/>
            <w:shd w:val="clear" w:color="auto" w:fill="auto"/>
          </w:tcPr>
          <w:p w14:paraId="03DA65FA" w14:textId="77777777" w:rsidR="00E71011" w:rsidRPr="00B15278" w:rsidRDefault="00E71011" w:rsidP="001B2B85">
            <w:pPr>
              <w:pStyle w:val="spacer"/>
            </w:pPr>
          </w:p>
        </w:tc>
      </w:tr>
      <w:tr w:rsidR="00E71011" w:rsidRPr="00B15278" w14:paraId="5B6A1683" w14:textId="77777777" w:rsidTr="00D255A3">
        <w:tc>
          <w:tcPr>
            <w:tcW w:w="3369" w:type="dxa"/>
            <w:gridSpan w:val="2"/>
            <w:shd w:val="clear" w:color="auto" w:fill="auto"/>
          </w:tcPr>
          <w:p w14:paraId="0A6A1D60" w14:textId="77777777" w:rsidR="00E71011" w:rsidRPr="00C63950" w:rsidRDefault="00E71011" w:rsidP="001B2B85">
            <w:pPr>
              <w:pStyle w:val="EG"/>
              <w:keepNext/>
            </w:pPr>
            <w:r w:rsidRPr="00C63950">
              <w:t>Method(s) of assessment</w:t>
            </w:r>
          </w:p>
        </w:tc>
        <w:tc>
          <w:tcPr>
            <w:tcW w:w="6095" w:type="dxa"/>
            <w:gridSpan w:val="3"/>
            <w:shd w:val="clear" w:color="auto" w:fill="auto"/>
          </w:tcPr>
          <w:p w14:paraId="23F598C2" w14:textId="77777777" w:rsidR="00E71011" w:rsidRPr="00C63950" w:rsidRDefault="00E71011" w:rsidP="001B2B85">
            <w:pPr>
              <w:pStyle w:val="unittext"/>
              <w:keepNext/>
            </w:pPr>
            <w:r w:rsidRPr="005377E3">
              <w:t>The following are suggested assessment methods for this unit</w:t>
            </w:r>
            <w:r w:rsidRPr="00C63950">
              <w:t>:</w:t>
            </w:r>
          </w:p>
          <w:p w14:paraId="1FF21CC0" w14:textId="77777777" w:rsidR="00E71011" w:rsidRPr="00303531" w:rsidRDefault="00E71011" w:rsidP="00E71011">
            <w:pPr>
              <w:pStyle w:val="bullet"/>
              <w:keepLines/>
              <w:numPr>
                <w:ilvl w:val="0"/>
                <w:numId w:val="14"/>
              </w:numPr>
              <w:ind w:left="284" w:hanging="284"/>
            </w:pPr>
            <w:r w:rsidRPr="00303531">
              <w:t>observation of the learner’s performance in giving an oral report or presentation</w:t>
            </w:r>
          </w:p>
          <w:p w14:paraId="2645B629" w14:textId="2D7B9D43" w:rsidR="00E71011" w:rsidRPr="00C63950" w:rsidRDefault="00E71011" w:rsidP="00E71011">
            <w:pPr>
              <w:pStyle w:val="bullet"/>
              <w:keepLines/>
              <w:numPr>
                <w:ilvl w:val="0"/>
                <w:numId w:val="14"/>
              </w:numPr>
              <w:ind w:left="284" w:hanging="284"/>
            </w:pPr>
            <w:r w:rsidRPr="00C63950">
              <w:t>verbal questioni</w:t>
            </w:r>
            <w:r w:rsidR="00F76499">
              <w:t>ng to confirm linguistic, socio</w:t>
            </w:r>
            <w:r w:rsidRPr="00C63950">
              <w:t>linguistic and cultural knowledge used to give complex presentations in an employment or professional context</w:t>
            </w:r>
          </w:p>
        </w:tc>
      </w:tr>
    </w:tbl>
    <w:p w14:paraId="0FEE94B5" w14:textId="77777777" w:rsidR="00E71011" w:rsidRPr="00835BF5" w:rsidRDefault="00E71011" w:rsidP="00E71011"/>
    <w:p w14:paraId="4ECB938F" w14:textId="77777777" w:rsidR="00E71011" w:rsidRDefault="00E71011" w:rsidP="00E71011">
      <w:pPr>
        <w:sectPr w:rsidR="00E71011" w:rsidSect="001B2B85">
          <w:headerReference w:type="even" r:id="rId240"/>
          <w:headerReference w:type="default" r:id="rId241"/>
          <w:headerReference w:type="first" r:id="rId242"/>
          <w:pgSz w:w="11906" w:h="16838"/>
          <w:pgMar w:top="1440" w:right="1440" w:bottom="1560" w:left="1440" w:header="708" w:footer="708" w:gutter="0"/>
          <w:cols w:space="708"/>
          <w:docGrid w:linePitch="360"/>
        </w:sectPr>
      </w:pPr>
    </w:p>
    <w:tbl>
      <w:tblPr>
        <w:tblW w:w="9464" w:type="dxa"/>
        <w:tblLook w:val="04A0" w:firstRow="1" w:lastRow="0" w:firstColumn="1" w:lastColumn="0" w:noHBand="0" w:noVBand="1"/>
        <w:tblCaption w:val="unit table"/>
        <w:tblDescription w:val="VU22636"/>
      </w:tblPr>
      <w:tblGrid>
        <w:gridCol w:w="2892"/>
        <w:gridCol w:w="426"/>
        <w:gridCol w:w="142"/>
        <w:gridCol w:w="15"/>
        <w:gridCol w:w="5989"/>
      </w:tblGrid>
      <w:tr w:rsidR="00E71011" w:rsidRPr="00381FA0" w14:paraId="3652EDD1" w14:textId="77777777" w:rsidTr="00D255A3">
        <w:tc>
          <w:tcPr>
            <w:tcW w:w="2892" w:type="dxa"/>
            <w:shd w:val="clear" w:color="auto" w:fill="auto"/>
          </w:tcPr>
          <w:p w14:paraId="72E8AA71" w14:textId="77777777" w:rsidR="00E71011" w:rsidRPr="00381FA0" w:rsidRDefault="00E71011" w:rsidP="001B2B85">
            <w:pPr>
              <w:pStyle w:val="Code20"/>
              <w:keepNext/>
            </w:pPr>
            <w:r w:rsidRPr="00381FA0">
              <w:lastRenderedPageBreak/>
              <w:t>Unit Code</w:t>
            </w:r>
          </w:p>
        </w:tc>
        <w:tc>
          <w:tcPr>
            <w:tcW w:w="6572" w:type="dxa"/>
            <w:gridSpan w:val="4"/>
            <w:shd w:val="clear" w:color="auto" w:fill="auto"/>
          </w:tcPr>
          <w:p w14:paraId="62DF948E" w14:textId="6EBFD60E" w:rsidR="00E71011" w:rsidRPr="00381FA0" w:rsidRDefault="000A0D70" w:rsidP="007F0DEB">
            <w:pPr>
              <w:pStyle w:val="Code"/>
            </w:pPr>
            <w:bookmarkStart w:id="250" w:name="_Toc523754500"/>
            <w:r w:rsidRPr="000A0D70">
              <w:t>VU22636</w:t>
            </w:r>
            <w:bookmarkEnd w:id="250"/>
          </w:p>
        </w:tc>
      </w:tr>
      <w:tr w:rsidR="00E71011" w:rsidRPr="00381FA0" w14:paraId="4F42F570" w14:textId="77777777" w:rsidTr="00D255A3">
        <w:tc>
          <w:tcPr>
            <w:tcW w:w="2892" w:type="dxa"/>
            <w:shd w:val="clear" w:color="auto" w:fill="auto"/>
          </w:tcPr>
          <w:p w14:paraId="267A49C9" w14:textId="77777777" w:rsidR="00E71011" w:rsidRPr="00381FA0" w:rsidRDefault="00E71011" w:rsidP="001B2B85">
            <w:pPr>
              <w:pStyle w:val="Code20"/>
              <w:keepNext/>
            </w:pPr>
            <w:r w:rsidRPr="00381FA0">
              <w:t>Unit Title</w:t>
            </w:r>
          </w:p>
        </w:tc>
        <w:tc>
          <w:tcPr>
            <w:tcW w:w="6572" w:type="dxa"/>
            <w:gridSpan w:val="4"/>
            <w:shd w:val="clear" w:color="auto" w:fill="auto"/>
          </w:tcPr>
          <w:p w14:paraId="3C6D7C36" w14:textId="77777777" w:rsidR="00E71011" w:rsidRPr="00381FA0" w:rsidRDefault="00E71011" w:rsidP="007F0DEB">
            <w:pPr>
              <w:pStyle w:val="Code"/>
            </w:pPr>
            <w:bookmarkStart w:id="251" w:name="_Toc523754501"/>
            <w:r w:rsidRPr="00381FA0">
              <w:t>Give and follow a range of complex instructions in an employment context</w:t>
            </w:r>
            <w:bookmarkEnd w:id="251"/>
          </w:p>
        </w:tc>
      </w:tr>
      <w:tr w:rsidR="00E71011" w:rsidRPr="00381FA0" w14:paraId="1E98CC3C" w14:textId="77777777" w:rsidTr="00D255A3">
        <w:tc>
          <w:tcPr>
            <w:tcW w:w="2892" w:type="dxa"/>
            <w:shd w:val="clear" w:color="auto" w:fill="auto"/>
          </w:tcPr>
          <w:p w14:paraId="56CEB103" w14:textId="77777777" w:rsidR="00E71011" w:rsidRPr="00381FA0" w:rsidRDefault="00E71011" w:rsidP="001B2B85">
            <w:pPr>
              <w:pStyle w:val="Heading21"/>
              <w:keepNext/>
            </w:pPr>
            <w:r w:rsidRPr="00381FA0">
              <w:t>Unit Descriptor</w:t>
            </w:r>
          </w:p>
        </w:tc>
        <w:tc>
          <w:tcPr>
            <w:tcW w:w="6572" w:type="dxa"/>
            <w:gridSpan w:val="4"/>
            <w:shd w:val="clear" w:color="auto" w:fill="auto"/>
          </w:tcPr>
          <w:p w14:paraId="5269AC6F" w14:textId="77777777" w:rsidR="00E71011" w:rsidRDefault="00E71011" w:rsidP="001B2B85">
            <w:pPr>
              <w:pStyle w:val="unittext"/>
              <w:keepNext/>
            </w:pPr>
            <w:r>
              <w:t>This unit describes the skills and knowledge required by EAL learners to analyse and give complex spoken instructions in a work context.</w:t>
            </w:r>
          </w:p>
          <w:p w14:paraId="3B091131" w14:textId="77777777" w:rsidR="00E71011" w:rsidRDefault="00E71011" w:rsidP="001B2B85">
            <w:pPr>
              <w:pStyle w:val="unittext"/>
              <w:keepNext/>
            </w:pPr>
            <w:r>
              <w:t>The outcomes described in this unit relate to:</w:t>
            </w:r>
          </w:p>
          <w:p w14:paraId="65E549BC"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The Australian Core Skills Framework (ACSF). They contribute directly to the achievement of indicators of competence in Oral Communication at Level 4</w:t>
            </w:r>
          </w:p>
          <w:p w14:paraId="284A8F55" w14:textId="77777777" w:rsidR="00E71011" w:rsidRDefault="00E71011" w:rsidP="001B2B85">
            <w:pPr>
              <w:pStyle w:val="unittext"/>
              <w:keepNext/>
            </w:pPr>
            <w:r>
              <w:t>and</w:t>
            </w:r>
          </w:p>
          <w:p w14:paraId="4F698825" w14:textId="77777777" w:rsidR="00E71011" w:rsidRPr="00381FA0" w:rsidRDefault="00E71011" w:rsidP="00E71011">
            <w:pPr>
              <w:pStyle w:val="bullet"/>
              <w:keepLines/>
              <w:numPr>
                <w:ilvl w:val="0"/>
                <w:numId w:val="14"/>
              </w:numPr>
              <w:ind w:left="284" w:hanging="284"/>
            </w:pPr>
            <w:r w:rsidRPr="00F81318">
              <w:rPr>
                <w:rFonts w:eastAsiaTheme="minorEastAsia"/>
              </w:rPr>
              <w:t>the ISLPR (International Second Language Proficiency Ratings) descriptors for Speaking and Listening. They contribute directly to the achievement of ISLPR Speaking 3 / 3+ and Listening 3 / 3+</w:t>
            </w:r>
            <w:r>
              <w:rPr>
                <w:rFonts w:eastAsiaTheme="minorEastAsia"/>
              </w:rPr>
              <w:t>.</w:t>
            </w:r>
          </w:p>
        </w:tc>
      </w:tr>
      <w:tr w:rsidR="00E71011" w:rsidRPr="00381FA0" w14:paraId="33B51B2B" w14:textId="77777777" w:rsidTr="00D255A3">
        <w:tc>
          <w:tcPr>
            <w:tcW w:w="2892" w:type="dxa"/>
            <w:shd w:val="clear" w:color="auto" w:fill="auto"/>
          </w:tcPr>
          <w:p w14:paraId="66DFD6A3" w14:textId="77777777" w:rsidR="00E71011" w:rsidRPr="00381FA0" w:rsidRDefault="00E71011" w:rsidP="001B2B85">
            <w:pPr>
              <w:pStyle w:val="Heading21"/>
              <w:keepNext/>
            </w:pPr>
            <w:r w:rsidRPr="00381FA0">
              <w:t>Employability Skills</w:t>
            </w:r>
          </w:p>
        </w:tc>
        <w:tc>
          <w:tcPr>
            <w:tcW w:w="6572" w:type="dxa"/>
            <w:gridSpan w:val="4"/>
            <w:shd w:val="clear" w:color="auto" w:fill="auto"/>
          </w:tcPr>
          <w:p w14:paraId="343A17F0" w14:textId="77777777" w:rsidR="00E71011" w:rsidRPr="00381FA0" w:rsidRDefault="00E71011" w:rsidP="001B2B85">
            <w:pPr>
              <w:pStyle w:val="unittext"/>
              <w:keepNext/>
            </w:pPr>
            <w:r w:rsidRPr="00381FA0">
              <w:t>This unit contains employability skills.</w:t>
            </w:r>
          </w:p>
        </w:tc>
      </w:tr>
      <w:tr w:rsidR="00E71011" w:rsidRPr="00381FA0" w14:paraId="1ACF121E" w14:textId="77777777" w:rsidTr="00D255A3">
        <w:tc>
          <w:tcPr>
            <w:tcW w:w="2892" w:type="dxa"/>
            <w:shd w:val="clear" w:color="auto" w:fill="auto"/>
          </w:tcPr>
          <w:p w14:paraId="45E01750" w14:textId="77777777" w:rsidR="00E71011" w:rsidRPr="00381FA0" w:rsidRDefault="00E71011" w:rsidP="001B2B85">
            <w:pPr>
              <w:pStyle w:val="Heading21"/>
              <w:keepNext/>
            </w:pPr>
            <w:r w:rsidRPr="00381FA0">
              <w:t>Application of the Unit</w:t>
            </w:r>
          </w:p>
        </w:tc>
        <w:tc>
          <w:tcPr>
            <w:tcW w:w="6572" w:type="dxa"/>
            <w:gridSpan w:val="4"/>
            <w:shd w:val="clear" w:color="auto" w:fill="auto"/>
          </w:tcPr>
          <w:p w14:paraId="40EB37F9" w14:textId="77777777" w:rsidR="00E71011" w:rsidRPr="00381FA0" w:rsidRDefault="00E71011" w:rsidP="001B2B85">
            <w:pPr>
              <w:pStyle w:val="unittext"/>
              <w:keepNext/>
            </w:pPr>
            <w:r w:rsidRPr="007A04E3">
              <w:t xml:space="preserve">This unit applies to </w:t>
            </w:r>
            <w:r>
              <w:t>learners wishing to develop their</w:t>
            </w:r>
            <w:r w:rsidRPr="00150915">
              <w:t xml:space="preserve"> speaking and listening skills in English in a wide range of informal </w:t>
            </w:r>
            <w:r w:rsidRPr="007A04E3">
              <w:t>and f</w:t>
            </w:r>
            <w:r>
              <w:t>ormal situations. The situation</w:t>
            </w:r>
            <w:r w:rsidRPr="007A04E3">
              <w:t xml:space="preserve"> in which these skills are applied </w:t>
            </w:r>
            <w:r>
              <w:t>is broad, and encompasses</w:t>
            </w:r>
            <w:r w:rsidRPr="007A04E3">
              <w:t xml:space="preserve"> a range of job roles and industry areas in general employment and professional contexts</w:t>
            </w:r>
            <w:r>
              <w:t xml:space="preserve">. </w:t>
            </w:r>
          </w:p>
        </w:tc>
      </w:tr>
      <w:tr w:rsidR="00E71011" w:rsidRPr="00381FA0" w14:paraId="0DEA6452" w14:textId="77777777" w:rsidTr="00D255A3">
        <w:tc>
          <w:tcPr>
            <w:tcW w:w="2892" w:type="dxa"/>
            <w:shd w:val="clear" w:color="auto" w:fill="auto"/>
          </w:tcPr>
          <w:p w14:paraId="14F6C764" w14:textId="77777777" w:rsidR="00E71011" w:rsidRPr="00381FA0" w:rsidRDefault="00E71011" w:rsidP="001B2B85">
            <w:pPr>
              <w:pStyle w:val="Heading21"/>
              <w:keepNext/>
            </w:pPr>
            <w:r w:rsidRPr="00381FA0">
              <w:t>Element</w:t>
            </w:r>
          </w:p>
          <w:p w14:paraId="5A4C0D89" w14:textId="77777777" w:rsidR="00E71011" w:rsidRPr="00381FA0" w:rsidRDefault="00E71011" w:rsidP="001B2B85">
            <w:pPr>
              <w:pStyle w:val="text"/>
              <w:keepNext/>
            </w:pPr>
            <w:r w:rsidRPr="00381FA0">
              <w:t>Elements describe the essential outcomes of a unit of competency. Elements describe actions or outcomes that are demonstrable and assessable.</w:t>
            </w:r>
          </w:p>
        </w:tc>
        <w:tc>
          <w:tcPr>
            <w:tcW w:w="6572" w:type="dxa"/>
            <w:gridSpan w:val="4"/>
            <w:shd w:val="clear" w:color="auto" w:fill="auto"/>
          </w:tcPr>
          <w:p w14:paraId="32B0222D" w14:textId="77777777" w:rsidR="00E71011" w:rsidRPr="00381FA0" w:rsidRDefault="00E71011" w:rsidP="001B2B85">
            <w:pPr>
              <w:pStyle w:val="Heading21"/>
              <w:keepNext/>
            </w:pPr>
            <w:r w:rsidRPr="00381FA0">
              <w:t>Performance Criteria</w:t>
            </w:r>
          </w:p>
          <w:p w14:paraId="2A1BF749" w14:textId="77777777" w:rsidR="00E71011" w:rsidRPr="00381FA0" w:rsidRDefault="00E71011" w:rsidP="001B2B85">
            <w:pPr>
              <w:pStyle w:val="text"/>
              <w:keepNext/>
            </w:pPr>
            <w:r w:rsidRPr="00381FA0">
              <w:t>Performance criteria describe the required performance needed to demonstrate achievement of the element – they identify the standard for the element.  Where bold</w:t>
            </w:r>
            <w:r>
              <w:t xml:space="preserve"> </w:t>
            </w:r>
            <w:r w:rsidRPr="00381FA0">
              <w:t>italicised text is used, further information or explanation is detailed in the required skills and knowledge and/or the range statement. Assessment of performance is to be consistent with the evidence guide.</w:t>
            </w:r>
          </w:p>
        </w:tc>
      </w:tr>
      <w:tr w:rsidR="00E71011" w:rsidRPr="00381FA0" w14:paraId="604F8CFA" w14:textId="77777777" w:rsidTr="00D255A3">
        <w:tc>
          <w:tcPr>
            <w:tcW w:w="2892" w:type="dxa"/>
            <w:shd w:val="clear" w:color="auto" w:fill="auto"/>
          </w:tcPr>
          <w:p w14:paraId="74174520" w14:textId="77777777" w:rsidR="00E71011" w:rsidRPr="00381FA0" w:rsidRDefault="00E71011" w:rsidP="001B2B85">
            <w:pPr>
              <w:pStyle w:val="spacer"/>
            </w:pPr>
          </w:p>
        </w:tc>
        <w:tc>
          <w:tcPr>
            <w:tcW w:w="6572" w:type="dxa"/>
            <w:gridSpan w:val="4"/>
            <w:shd w:val="clear" w:color="auto" w:fill="auto"/>
          </w:tcPr>
          <w:p w14:paraId="3BC3C454" w14:textId="77777777" w:rsidR="00E71011" w:rsidRPr="00381FA0" w:rsidRDefault="00E71011" w:rsidP="001B2B85">
            <w:pPr>
              <w:pStyle w:val="spacer"/>
            </w:pPr>
          </w:p>
        </w:tc>
      </w:tr>
      <w:tr w:rsidR="00E71011" w:rsidRPr="00381FA0" w14:paraId="79539EDC" w14:textId="77777777" w:rsidTr="00D255A3">
        <w:tc>
          <w:tcPr>
            <w:tcW w:w="2892" w:type="dxa"/>
            <w:vMerge w:val="restart"/>
            <w:shd w:val="clear" w:color="auto" w:fill="auto"/>
          </w:tcPr>
          <w:p w14:paraId="66E03114" w14:textId="77777777" w:rsidR="00E71011" w:rsidRPr="00381FA0" w:rsidRDefault="00E71011" w:rsidP="001B2B85">
            <w:pPr>
              <w:pStyle w:val="element"/>
            </w:pPr>
            <w:r w:rsidRPr="00381FA0">
              <w:t>1</w:t>
            </w:r>
            <w:r w:rsidRPr="00381FA0">
              <w:tab/>
            </w:r>
            <w:r>
              <w:t>Analyse</w:t>
            </w:r>
            <w:r w:rsidRPr="00DE6FC1">
              <w:t xml:space="preserve"> complex verbal instructions in a workplace context</w:t>
            </w:r>
          </w:p>
        </w:tc>
        <w:tc>
          <w:tcPr>
            <w:tcW w:w="568" w:type="dxa"/>
            <w:gridSpan w:val="2"/>
            <w:shd w:val="clear" w:color="auto" w:fill="auto"/>
          </w:tcPr>
          <w:p w14:paraId="41C7B970" w14:textId="77777777" w:rsidR="00E71011" w:rsidRPr="00381FA0" w:rsidRDefault="00E71011" w:rsidP="001B2B85">
            <w:pPr>
              <w:pStyle w:val="PC"/>
            </w:pPr>
            <w:r w:rsidRPr="00381FA0">
              <w:t>1.1</w:t>
            </w:r>
          </w:p>
        </w:tc>
        <w:tc>
          <w:tcPr>
            <w:tcW w:w="6004" w:type="dxa"/>
            <w:gridSpan w:val="2"/>
            <w:shd w:val="clear" w:color="auto" w:fill="auto"/>
          </w:tcPr>
          <w:p w14:paraId="2621CA1E" w14:textId="77777777" w:rsidR="00E71011" w:rsidRPr="00957753" w:rsidRDefault="00E71011" w:rsidP="001B2B85">
            <w:pPr>
              <w:pStyle w:val="PC"/>
            </w:pPr>
            <w:r w:rsidRPr="00957753">
              <w:t xml:space="preserve">Identify </w:t>
            </w:r>
            <w:r w:rsidRPr="00897A2D">
              <w:rPr>
                <w:b/>
                <w:i/>
              </w:rPr>
              <w:t>distinguishing linguistic structures and features</w:t>
            </w:r>
            <w:r w:rsidRPr="00957753">
              <w:t xml:space="preserve"> of a </w:t>
            </w:r>
            <w:r w:rsidRPr="00933E52">
              <w:rPr>
                <w:b/>
                <w:i/>
              </w:rPr>
              <w:t>procedural oral text</w:t>
            </w:r>
            <w:r w:rsidRPr="00957753">
              <w:t xml:space="preserve"> </w:t>
            </w:r>
          </w:p>
        </w:tc>
      </w:tr>
      <w:tr w:rsidR="00E71011" w:rsidRPr="00381FA0" w14:paraId="06C5AC84" w14:textId="77777777" w:rsidTr="00D255A3">
        <w:tc>
          <w:tcPr>
            <w:tcW w:w="2892" w:type="dxa"/>
            <w:vMerge/>
            <w:shd w:val="clear" w:color="auto" w:fill="auto"/>
          </w:tcPr>
          <w:p w14:paraId="18026672" w14:textId="77777777" w:rsidR="00E71011" w:rsidRPr="00381FA0" w:rsidRDefault="00E71011" w:rsidP="001B2B85">
            <w:pPr>
              <w:pStyle w:val="element"/>
            </w:pPr>
          </w:p>
        </w:tc>
        <w:tc>
          <w:tcPr>
            <w:tcW w:w="568" w:type="dxa"/>
            <w:gridSpan w:val="2"/>
            <w:shd w:val="clear" w:color="auto" w:fill="auto"/>
          </w:tcPr>
          <w:p w14:paraId="2F20D518" w14:textId="77777777" w:rsidR="00E71011" w:rsidRPr="00381FA0" w:rsidRDefault="00E71011" w:rsidP="001B2B85">
            <w:pPr>
              <w:pStyle w:val="PC"/>
            </w:pPr>
            <w:r w:rsidRPr="00381FA0">
              <w:t>1.2</w:t>
            </w:r>
          </w:p>
        </w:tc>
        <w:tc>
          <w:tcPr>
            <w:tcW w:w="6004" w:type="dxa"/>
            <w:gridSpan w:val="2"/>
            <w:shd w:val="clear" w:color="auto" w:fill="auto"/>
          </w:tcPr>
          <w:p w14:paraId="199BBD9B" w14:textId="77777777" w:rsidR="00E71011" w:rsidRPr="00957753" w:rsidRDefault="00E71011" w:rsidP="001B2B85">
            <w:pPr>
              <w:pStyle w:val="PC"/>
            </w:pPr>
            <w:r w:rsidRPr="00957753">
              <w:t xml:space="preserve">Identify the purpose and expected outcomes for the </w:t>
            </w:r>
            <w:r w:rsidRPr="00933E52">
              <w:t>instructions or directions</w:t>
            </w:r>
          </w:p>
        </w:tc>
      </w:tr>
      <w:tr w:rsidR="00E71011" w:rsidRPr="00381FA0" w14:paraId="3F2340CE" w14:textId="77777777" w:rsidTr="00D255A3">
        <w:tc>
          <w:tcPr>
            <w:tcW w:w="2892" w:type="dxa"/>
            <w:vMerge/>
            <w:shd w:val="clear" w:color="auto" w:fill="auto"/>
          </w:tcPr>
          <w:p w14:paraId="6878092F" w14:textId="77777777" w:rsidR="00E71011" w:rsidRPr="00381FA0" w:rsidRDefault="00E71011" w:rsidP="001B2B85">
            <w:pPr>
              <w:pStyle w:val="element"/>
            </w:pPr>
          </w:p>
        </w:tc>
        <w:tc>
          <w:tcPr>
            <w:tcW w:w="568" w:type="dxa"/>
            <w:gridSpan w:val="2"/>
            <w:shd w:val="clear" w:color="auto" w:fill="auto"/>
          </w:tcPr>
          <w:p w14:paraId="600549FB" w14:textId="77777777" w:rsidR="00E71011" w:rsidRPr="00381FA0" w:rsidRDefault="00E71011" w:rsidP="001B2B85">
            <w:pPr>
              <w:pStyle w:val="PC"/>
            </w:pPr>
            <w:r w:rsidRPr="00381FA0">
              <w:t>1.3</w:t>
            </w:r>
          </w:p>
        </w:tc>
        <w:tc>
          <w:tcPr>
            <w:tcW w:w="6004" w:type="dxa"/>
            <w:gridSpan w:val="2"/>
            <w:shd w:val="clear" w:color="auto" w:fill="auto"/>
          </w:tcPr>
          <w:p w14:paraId="45F41054" w14:textId="77777777" w:rsidR="00E71011" w:rsidRPr="00957753" w:rsidRDefault="00E71011" w:rsidP="001B2B85">
            <w:pPr>
              <w:pStyle w:val="PC"/>
            </w:pPr>
            <w:r w:rsidRPr="00957753">
              <w:t>Determine the sequence and steps required</w:t>
            </w:r>
          </w:p>
        </w:tc>
      </w:tr>
      <w:tr w:rsidR="00E71011" w:rsidRPr="00381FA0" w14:paraId="43A58234" w14:textId="77777777" w:rsidTr="00D255A3">
        <w:tc>
          <w:tcPr>
            <w:tcW w:w="2892" w:type="dxa"/>
            <w:vMerge/>
            <w:shd w:val="clear" w:color="auto" w:fill="auto"/>
          </w:tcPr>
          <w:p w14:paraId="4679F3F4" w14:textId="77777777" w:rsidR="00E71011" w:rsidRPr="00381FA0" w:rsidRDefault="00E71011" w:rsidP="001B2B85">
            <w:pPr>
              <w:pStyle w:val="element"/>
            </w:pPr>
          </w:p>
        </w:tc>
        <w:tc>
          <w:tcPr>
            <w:tcW w:w="568" w:type="dxa"/>
            <w:gridSpan w:val="2"/>
            <w:shd w:val="clear" w:color="auto" w:fill="auto"/>
          </w:tcPr>
          <w:p w14:paraId="4F90BEAB" w14:textId="77777777" w:rsidR="00E71011" w:rsidRPr="00381FA0" w:rsidRDefault="00E71011" w:rsidP="001B2B85">
            <w:pPr>
              <w:pStyle w:val="PC"/>
            </w:pPr>
            <w:r w:rsidRPr="00381FA0">
              <w:t>1.4</w:t>
            </w:r>
          </w:p>
        </w:tc>
        <w:tc>
          <w:tcPr>
            <w:tcW w:w="6004" w:type="dxa"/>
            <w:gridSpan w:val="2"/>
            <w:shd w:val="clear" w:color="auto" w:fill="auto"/>
          </w:tcPr>
          <w:p w14:paraId="7EEF7697" w14:textId="77777777" w:rsidR="00E71011" w:rsidRPr="00957753" w:rsidRDefault="00E71011" w:rsidP="001B2B85">
            <w:pPr>
              <w:pStyle w:val="PC"/>
            </w:pPr>
            <w:r w:rsidRPr="00957753">
              <w:t>Identify equipment, tools or resources required</w:t>
            </w:r>
          </w:p>
        </w:tc>
      </w:tr>
      <w:tr w:rsidR="00E71011" w:rsidRPr="00381FA0" w14:paraId="5B9FB8A5" w14:textId="77777777" w:rsidTr="00D255A3">
        <w:tc>
          <w:tcPr>
            <w:tcW w:w="2892" w:type="dxa"/>
            <w:vMerge/>
            <w:shd w:val="clear" w:color="auto" w:fill="auto"/>
          </w:tcPr>
          <w:p w14:paraId="3F80EEC4" w14:textId="77777777" w:rsidR="00E71011" w:rsidRPr="00381FA0" w:rsidRDefault="00E71011" w:rsidP="001B2B85">
            <w:pPr>
              <w:pStyle w:val="element"/>
            </w:pPr>
          </w:p>
        </w:tc>
        <w:tc>
          <w:tcPr>
            <w:tcW w:w="568" w:type="dxa"/>
            <w:gridSpan w:val="2"/>
            <w:shd w:val="clear" w:color="auto" w:fill="auto"/>
          </w:tcPr>
          <w:p w14:paraId="5054A1EE" w14:textId="77777777" w:rsidR="00E71011" w:rsidRPr="00381FA0" w:rsidRDefault="00E71011" w:rsidP="001B2B85">
            <w:pPr>
              <w:pStyle w:val="PC"/>
            </w:pPr>
            <w:r w:rsidRPr="00381FA0">
              <w:t>1.5</w:t>
            </w:r>
          </w:p>
        </w:tc>
        <w:tc>
          <w:tcPr>
            <w:tcW w:w="6004" w:type="dxa"/>
            <w:gridSpan w:val="2"/>
            <w:shd w:val="clear" w:color="auto" w:fill="auto"/>
          </w:tcPr>
          <w:p w14:paraId="59D5014C" w14:textId="77777777" w:rsidR="00E71011" w:rsidRPr="00957753" w:rsidRDefault="00E71011" w:rsidP="001B2B85">
            <w:pPr>
              <w:pStyle w:val="PC"/>
            </w:pPr>
            <w:r w:rsidRPr="00957753">
              <w:t>Determine the importance of each step and any warnings, or qualifying instructions</w:t>
            </w:r>
          </w:p>
        </w:tc>
      </w:tr>
      <w:tr w:rsidR="00E71011" w:rsidRPr="00381FA0" w14:paraId="63D8B54A" w14:textId="77777777" w:rsidTr="00D255A3">
        <w:tc>
          <w:tcPr>
            <w:tcW w:w="2892" w:type="dxa"/>
            <w:vMerge/>
            <w:shd w:val="clear" w:color="auto" w:fill="auto"/>
          </w:tcPr>
          <w:p w14:paraId="197B6B55" w14:textId="77777777" w:rsidR="00E71011" w:rsidRPr="00381FA0" w:rsidRDefault="00E71011" w:rsidP="001B2B85">
            <w:pPr>
              <w:pStyle w:val="element"/>
            </w:pPr>
          </w:p>
        </w:tc>
        <w:tc>
          <w:tcPr>
            <w:tcW w:w="568" w:type="dxa"/>
            <w:gridSpan w:val="2"/>
            <w:shd w:val="clear" w:color="auto" w:fill="auto"/>
          </w:tcPr>
          <w:p w14:paraId="2ED16A1B" w14:textId="77777777" w:rsidR="00E71011" w:rsidRPr="00381FA0" w:rsidRDefault="00E71011" w:rsidP="001B2B85">
            <w:pPr>
              <w:pStyle w:val="PC"/>
            </w:pPr>
            <w:r>
              <w:t>1.6</w:t>
            </w:r>
          </w:p>
        </w:tc>
        <w:tc>
          <w:tcPr>
            <w:tcW w:w="6004" w:type="dxa"/>
            <w:gridSpan w:val="2"/>
            <w:shd w:val="clear" w:color="auto" w:fill="auto"/>
          </w:tcPr>
          <w:p w14:paraId="32E05990" w14:textId="77777777" w:rsidR="00E71011" w:rsidRPr="00957753" w:rsidRDefault="00E71011" w:rsidP="001B2B85">
            <w:pPr>
              <w:pStyle w:val="PC"/>
            </w:pPr>
            <w:r w:rsidRPr="00897A2D">
              <w:rPr>
                <w:b/>
                <w:i/>
              </w:rPr>
              <w:t>Request restatement or clarification</w:t>
            </w:r>
            <w:r w:rsidRPr="00957753">
              <w:t xml:space="preserve"> as required </w:t>
            </w:r>
          </w:p>
        </w:tc>
      </w:tr>
      <w:tr w:rsidR="00E71011" w:rsidRPr="00381FA0" w14:paraId="6CDE8DD9" w14:textId="77777777" w:rsidTr="00D255A3">
        <w:tc>
          <w:tcPr>
            <w:tcW w:w="2892" w:type="dxa"/>
            <w:shd w:val="clear" w:color="auto" w:fill="auto"/>
          </w:tcPr>
          <w:p w14:paraId="0BAFB8C5" w14:textId="77777777" w:rsidR="00E71011" w:rsidRPr="00381FA0" w:rsidRDefault="00E71011" w:rsidP="001B2B85">
            <w:pPr>
              <w:pStyle w:val="spacer"/>
            </w:pPr>
          </w:p>
        </w:tc>
        <w:tc>
          <w:tcPr>
            <w:tcW w:w="6572" w:type="dxa"/>
            <w:gridSpan w:val="4"/>
            <w:shd w:val="clear" w:color="auto" w:fill="auto"/>
          </w:tcPr>
          <w:p w14:paraId="6F500BB8" w14:textId="77777777" w:rsidR="00E71011" w:rsidRPr="00381FA0" w:rsidRDefault="00E71011" w:rsidP="001B2B85">
            <w:pPr>
              <w:pStyle w:val="spacer"/>
            </w:pPr>
          </w:p>
        </w:tc>
      </w:tr>
      <w:tr w:rsidR="00E71011" w:rsidRPr="00381FA0" w14:paraId="74AFFBEC" w14:textId="77777777" w:rsidTr="00D255A3">
        <w:tc>
          <w:tcPr>
            <w:tcW w:w="2892" w:type="dxa"/>
            <w:vMerge w:val="restart"/>
            <w:shd w:val="clear" w:color="auto" w:fill="auto"/>
          </w:tcPr>
          <w:p w14:paraId="30F4AF5A" w14:textId="77777777" w:rsidR="00E71011" w:rsidRPr="00381FA0" w:rsidRDefault="00E71011" w:rsidP="001B2B85">
            <w:pPr>
              <w:pStyle w:val="element"/>
            </w:pPr>
            <w:r w:rsidRPr="00381FA0">
              <w:lastRenderedPageBreak/>
              <w:t>2</w:t>
            </w:r>
            <w:r w:rsidRPr="00381FA0">
              <w:tab/>
            </w:r>
            <w:r w:rsidRPr="00DE6FC1">
              <w:t>Give complex spoken instructions in a workplace context</w:t>
            </w:r>
          </w:p>
        </w:tc>
        <w:tc>
          <w:tcPr>
            <w:tcW w:w="583" w:type="dxa"/>
            <w:gridSpan w:val="3"/>
            <w:shd w:val="clear" w:color="auto" w:fill="auto"/>
          </w:tcPr>
          <w:p w14:paraId="35F7CA5D" w14:textId="77777777" w:rsidR="00E71011" w:rsidRPr="00381FA0" w:rsidRDefault="00E71011" w:rsidP="001B2B85">
            <w:pPr>
              <w:pStyle w:val="PC"/>
            </w:pPr>
            <w:r w:rsidRPr="00381FA0">
              <w:t>2.1</w:t>
            </w:r>
          </w:p>
        </w:tc>
        <w:tc>
          <w:tcPr>
            <w:tcW w:w="5989" w:type="dxa"/>
            <w:shd w:val="clear" w:color="auto" w:fill="auto"/>
          </w:tcPr>
          <w:p w14:paraId="7E1B343D" w14:textId="77777777" w:rsidR="00E71011" w:rsidRPr="00FC18E1" w:rsidRDefault="00E71011" w:rsidP="001B2B85">
            <w:pPr>
              <w:pStyle w:val="PC"/>
            </w:pPr>
            <w:r w:rsidRPr="00FC18E1">
              <w:t>Explain the purpose and expected outcome of the instructions</w:t>
            </w:r>
          </w:p>
        </w:tc>
      </w:tr>
      <w:tr w:rsidR="00E71011" w:rsidRPr="00381FA0" w14:paraId="4ECFA077" w14:textId="77777777" w:rsidTr="00D255A3">
        <w:tc>
          <w:tcPr>
            <w:tcW w:w="2892" w:type="dxa"/>
            <w:vMerge/>
            <w:shd w:val="clear" w:color="auto" w:fill="auto"/>
          </w:tcPr>
          <w:p w14:paraId="1E607F01" w14:textId="77777777" w:rsidR="00E71011" w:rsidRPr="00381FA0" w:rsidRDefault="00E71011" w:rsidP="001B2B85">
            <w:pPr>
              <w:spacing w:after="0"/>
            </w:pPr>
          </w:p>
        </w:tc>
        <w:tc>
          <w:tcPr>
            <w:tcW w:w="583" w:type="dxa"/>
            <w:gridSpan w:val="3"/>
            <w:shd w:val="clear" w:color="auto" w:fill="auto"/>
          </w:tcPr>
          <w:p w14:paraId="76F4FCFC" w14:textId="77777777" w:rsidR="00E71011" w:rsidRPr="00381FA0" w:rsidRDefault="00E71011" w:rsidP="001B2B85">
            <w:pPr>
              <w:pStyle w:val="PC"/>
            </w:pPr>
            <w:r w:rsidRPr="00381FA0">
              <w:t>2.2</w:t>
            </w:r>
          </w:p>
        </w:tc>
        <w:tc>
          <w:tcPr>
            <w:tcW w:w="5989" w:type="dxa"/>
            <w:shd w:val="clear" w:color="auto" w:fill="auto"/>
          </w:tcPr>
          <w:p w14:paraId="2F9A5585" w14:textId="77777777" w:rsidR="00E71011" w:rsidRPr="00FC18E1" w:rsidRDefault="00E71011" w:rsidP="001B2B85">
            <w:pPr>
              <w:pStyle w:val="PC"/>
            </w:pPr>
            <w:r w:rsidRPr="00FC18E1">
              <w:t xml:space="preserve">Use </w:t>
            </w:r>
            <w:r w:rsidRPr="00DE6FC1">
              <w:rPr>
                <w:b/>
                <w:i/>
              </w:rPr>
              <w:t>discourse markers</w:t>
            </w:r>
            <w:r>
              <w:t xml:space="preserve"> to explain the steps and </w:t>
            </w:r>
            <w:r w:rsidRPr="00FC18E1">
              <w:t>sequence required to complete the task</w:t>
            </w:r>
          </w:p>
        </w:tc>
      </w:tr>
      <w:tr w:rsidR="00E71011" w:rsidRPr="00381FA0" w14:paraId="7D0AE98C" w14:textId="77777777" w:rsidTr="00D255A3">
        <w:tc>
          <w:tcPr>
            <w:tcW w:w="2892" w:type="dxa"/>
            <w:vMerge/>
            <w:shd w:val="clear" w:color="auto" w:fill="auto"/>
          </w:tcPr>
          <w:p w14:paraId="0E4BC435" w14:textId="77777777" w:rsidR="00E71011" w:rsidRPr="00381FA0" w:rsidRDefault="00E71011" w:rsidP="001B2B85">
            <w:pPr>
              <w:spacing w:after="0"/>
            </w:pPr>
          </w:p>
        </w:tc>
        <w:tc>
          <w:tcPr>
            <w:tcW w:w="583" w:type="dxa"/>
            <w:gridSpan w:val="3"/>
            <w:shd w:val="clear" w:color="auto" w:fill="auto"/>
          </w:tcPr>
          <w:p w14:paraId="0BB2E9F7" w14:textId="77777777" w:rsidR="00E71011" w:rsidRPr="00381FA0" w:rsidRDefault="00E71011" w:rsidP="001B2B85">
            <w:pPr>
              <w:pStyle w:val="PC"/>
            </w:pPr>
            <w:r w:rsidRPr="00381FA0">
              <w:t>2.3</w:t>
            </w:r>
          </w:p>
        </w:tc>
        <w:tc>
          <w:tcPr>
            <w:tcW w:w="5989" w:type="dxa"/>
            <w:shd w:val="clear" w:color="auto" w:fill="auto"/>
          </w:tcPr>
          <w:p w14:paraId="69C671DC" w14:textId="77777777" w:rsidR="00E71011" w:rsidRPr="00FC18E1" w:rsidRDefault="00E71011" w:rsidP="001B2B85">
            <w:pPr>
              <w:pStyle w:val="PC"/>
            </w:pPr>
            <w:r w:rsidRPr="00FC18E1">
              <w:t>Identify the equipment, tools or resources required to complete the instructions</w:t>
            </w:r>
          </w:p>
        </w:tc>
      </w:tr>
      <w:tr w:rsidR="00E71011" w:rsidRPr="00381FA0" w14:paraId="2EBA99D1" w14:textId="77777777" w:rsidTr="00D255A3">
        <w:tc>
          <w:tcPr>
            <w:tcW w:w="2892" w:type="dxa"/>
            <w:vMerge/>
            <w:shd w:val="clear" w:color="auto" w:fill="auto"/>
          </w:tcPr>
          <w:p w14:paraId="26AE9DE4" w14:textId="77777777" w:rsidR="00E71011" w:rsidRPr="00381FA0" w:rsidRDefault="00E71011" w:rsidP="001B2B85">
            <w:pPr>
              <w:spacing w:after="0"/>
            </w:pPr>
          </w:p>
        </w:tc>
        <w:tc>
          <w:tcPr>
            <w:tcW w:w="583" w:type="dxa"/>
            <w:gridSpan w:val="3"/>
            <w:shd w:val="clear" w:color="auto" w:fill="auto"/>
          </w:tcPr>
          <w:p w14:paraId="13EBFB63" w14:textId="77777777" w:rsidR="00E71011" w:rsidRPr="00381FA0" w:rsidRDefault="00E71011" w:rsidP="001B2B85">
            <w:pPr>
              <w:pStyle w:val="PC"/>
            </w:pPr>
            <w:r w:rsidRPr="00381FA0">
              <w:t>2.4</w:t>
            </w:r>
          </w:p>
        </w:tc>
        <w:tc>
          <w:tcPr>
            <w:tcW w:w="5989" w:type="dxa"/>
            <w:shd w:val="clear" w:color="auto" w:fill="auto"/>
          </w:tcPr>
          <w:p w14:paraId="5F17CA59" w14:textId="77777777" w:rsidR="00E71011" w:rsidRPr="00FC18E1" w:rsidRDefault="00E71011" w:rsidP="001B2B85">
            <w:pPr>
              <w:pStyle w:val="PC"/>
            </w:pPr>
            <w:r w:rsidRPr="00FC18E1">
              <w:t xml:space="preserve">Highlight the main </w:t>
            </w:r>
            <w:r w:rsidRPr="00DE6FC1">
              <w:rPr>
                <w:b/>
                <w:i/>
              </w:rPr>
              <w:t>considerations, dangers, risks</w:t>
            </w:r>
            <w:r w:rsidRPr="00FC18E1">
              <w:t xml:space="preserve"> of the steps required as appropriate</w:t>
            </w:r>
          </w:p>
        </w:tc>
      </w:tr>
      <w:tr w:rsidR="00E71011" w:rsidRPr="00381FA0" w14:paraId="770B2841" w14:textId="77777777" w:rsidTr="00D255A3">
        <w:tc>
          <w:tcPr>
            <w:tcW w:w="2892" w:type="dxa"/>
            <w:vMerge/>
            <w:shd w:val="clear" w:color="auto" w:fill="auto"/>
          </w:tcPr>
          <w:p w14:paraId="47ABA677" w14:textId="77777777" w:rsidR="00E71011" w:rsidRPr="00381FA0" w:rsidRDefault="00E71011" w:rsidP="001B2B85">
            <w:pPr>
              <w:spacing w:after="0"/>
            </w:pPr>
          </w:p>
        </w:tc>
        <w:tc>
          <w:tcPr>
            <w:tcW w:w="583" w:type="dxa"/>
            <w:gridSpan w:val="3"/>
            <w:shd w:val="clear" w:color="auto" w:fill="auto"/>
          </w:tcPr>
          <w:p w14:paraId="1F1DFE45" w14:textId="77777777" w:rsidR="00E71011" w:rsidRPr="00381FA0" w:rsidRDefault="00E71011" w:rsidP="001B2B85">
            <w:pPr>
              <w:pStyle w:val="PC"/>
            </w:pPr>
            <w:r w:rsidRPr="00381FA0">
              <w:t>2.5</w:t>
            </w:r>
          </w:p>
        </w:tc>
        <w:tc>
          <w:tcPr>
            <w:tcW w:w="5989" w:type="dxa"/>
            <w:shd w:val="clear" w:color="auto" w:fill="auto"/>
          </w:tcPr>
          <w:p w14:paraId="5CB06B24" w14:textId="77777777" w:rsidR="00E71011" w:rsidRPr="00DE6FC1" w:rsidRDefault="00E71011" w:rsidP="001B2B85">
            <w:pPr>
              <w:pStyle w:val="PC"/>
              <w:rPr>
                <w:b/>
                <w:i/>
              </w:rPr>
            </w:pPr>
            <w:r w:rsidRPr="00DE6FC1">
              <w:rPr>
                <w:b/>
                <w:i/>
              </w:rPr>
              <w:t>Respond to requests for clarification</w:t>
            </w:r>
          </w:p>
        </w:tc>
      </w:tr>
      <w:tr w:rsidR="00E71011" w:rsidRPr="00381FA0" w14:paraId="4C98A52C" w14:textId="77777777" w:rsidTr="00D255A3">
        <w:tc>
          <w:tcPr>
            <w:tcW w:w="2892" w:type="dxa"/>
            <w:shd w:val="clear" w:color="auto" w:fill="auto"/>
          </w:tcPr>
          <w:p w14:paraId="02144033" w14:textId="77777777" w:rsidR="00E71011" w:rsidRPr="00381FA0" w:rsidRDefault="00E71011" w:rsidP="001B2B85">
            <w:pPr>
              <w:pStyle w:val="spacer"/>
            </w:pPr>
          </w:p>
        </w:tc>
        <w:tc>
          <w:tcPr>
            <w:tcW w:w="6572" w:type="dxa"/>
            <w:gridSpan w:val="4"/>
            <w:shd w:val="clear" w:color="auto" w:fill="auto"/>
          </w:tcPr>
          <w:p w14:paraId="5DEF9E4C" w14:textId="77777777" w:rsidR="00E71011" w:rsidRPr="00381FA0" w:rsidRDefault="00E71011" w:rsidP="001B2B85">
            <w:pPr>
              <w:pStyle w:val="spacer"/>
            </w:pPr>
          </w:p>
        </w:tc>
      </w:tr>
      <w:tr w:rsidR="00E71011" w:rsidRPr="00381FA0" w14:paraId="3AEF75F2" w14:textId="77777777" w:rsidTr="00D255A3">
        <w:tc>
          <w:tcPr>
            <w:tcW w:w="9464" w:type="dxa"/>
            <w:gridSpan w:val="5"/>
            <w:shd w:val="clear" w:color="auto" w:fill="auto"/>
          </w:tcPr>
          <w:p w14:paraId="1705787B" w14:textId="77777777" w:rsidR="00E71011" w:rsidRPr="00381FA0" w:rsidRDefault="00E71011" w:rsidP="001B2B85">
            <w:pPr>
              <w:pStyle w:val="Heading21"/>
              <w:keepNext/>
            </w:pPr>
            <w:r w:rsidRPr="00381FA0">
              <w:t>Required Knowledge and Skills</w:t>
            </w:r>
          </w:p>
          <w:p w14:paraId="47EBC4F3" w14:textId="77777777" w:rsidR="00E71011" w:rsidRPr="00381FA0" w:rsidRDefault="00E71011" w:rsidP="001B2B85">
            <w:pPr>
              <w:pStyle w:val="text"/>
              <w:keepNext/>
            </w:pPr>
            <w:r w:rsidRPr="00381FA0">
              <w:t>This describes the essential skills and knowledge and their level required for this unit.</w:t>
            </w:r>
          </w:p>
        </w:tc>
      </w:tr>
      <w:tr w:rsidR="00E71011" w:rsidRPr="00381FA0" w14:paraId="0183E190" w14:textId="77777777" w:rsidTr="00D255A3">
        <w:tc>
          <w:tcPr>
            <w:tcW w:w="9464" w:type="dxa"/>
            <w:gridSpan w:val="5"/>
            <w:shd w:val="clear" w:color="auto" w:fill="auto"/>
          </w:tcPr>
          <w:p w14:paraId="0F8C8C53" w14:textId="77777777" w:rsidR="00E71011" w:rsidRPr="00381FA0" w:rsidRDefault="00E71011" w:rsidP="001B2B85">
            <w:pPr>
              <w:pStyle w:val="unittext"/>
              <w:keepNext/>
            </w:pPr>
            <w:r w:rsidRPr="00381FA0">
              <w:t xml:space="preserve">Required </w:t>
            </w:r>
            <w:r w:rsidRPr="00DE6FC1">
              <w:t xml:space="preserve">Linguistic </w:t>
            </w:r>
            <w:r w:rsidRPr="00381FA0">
              <w:t>Knowledge</w:t>
            </w:r>
            <w:r>
              <w:t xml:space="preserve"> and Skills</w:t>
            </w:r>
            <w:r w:rsidRPr="00381FA0">
              <w:t>:</w:t>
            </w:r>
          </w:p>
          <w:p w14:paraId="1DF0039A"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 xml:space="preserve">vocabulary and expressions for a wide range of topics related to employment interests </w:t>
            </w:r>
          </w:p>
          <w:p w14:paraId="1BC6EE4F"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 xml:space="preserve">a wide range of common collocations </w:t>
            </w:r>
          </w:p>
          <w:p w14:paraId="39B10B7D"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simple, compound and complex sentences with a range of subordinate clauses</w:t>
            </w:r>
          </w:p>
          <w:p w14:paraId="58129C7D"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 xml:space="preserve">a wide range of verb tenses and verb forms, including active and passive and imperative verb tense </w:t>
            </w:r>
          </w:p>
          <w:p w14:paraId="5D0A5EB2" w14:textId="77777777" w:rsidR="00E71011" w:rsidRPr="003E2634" w:rsidRDefault="00E71011" w:rsidP="00E71011">
            <w:pPr>
              <w:pStyle w:val="bullet"/>
              <w:keepLines/>
              <w:numPr>
                <w:ilvl w:val="0"/>
                <w:numId w:val="14"/>
              </w:numPr>
              <w:ind w:left="284" w:hanging="284"/>
              <w:rPr>
                <w:i/>
              </w:rPr>
            </w:pPr>
            <w:r w:rsidRPr="003E2634">
              <w:rPr>
                <w:rFonts w:eastAsiaTheme="minorEastAsia"/>
              </w:rPr>
              <w:t xml:space="preserve">most modal forms, such as </w:t>
            </w:r>
            <w:r w:rsidRPr="003E2634">
              <w:rPr>
                <w:i/>
              </w:rPr>
              <w:t xml:space="preserve">should, must, can </w:t>
            </w:r>
          </w:p>
          <w:p w14:paraId="71DFB318"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a wide range of questions and instructions using a range of verb forms</w:t>
            </w:r>
          </w:p>
          <w:p w14:paraId="2DE69728" w14:textId="77777777" w:rsidR="00E71011" w:rsidRPr="003E2634" w:rsidRDefault="00E71011" w:rsidP="00E71011">
            <w:pPr>
              <w:pStyle w:val="bullet"/>
              <w:keepLines/>
              <w:numPr>
                <w:ilvl w:val="0"/>
                <w:numId w:val="14"/>
              </w:numPr>
              <w:ind w:left="284" w:hanging="284"/>
            </w:pPr>
            <w:r w:rsidRPr="003E2634">
              <w:rPr>
                <w:rFonts w:eastAsiaTheme="minorEastAsia"/>
              </w:rPr>
              <w:t xml:space="preserve">a wide range of phrasal verbs, such as </w:t>
            </w:r>
            <w:r w:rsidRPr="00F76499">
              <w:rPr>
                <w:i/>
              </w:rPr>
              <w:t>think</w:t>
            </w:r>
            <w:r w:rsidRPr="003E2634">
              <w:rPr>
                <w:i/>
              </w:rPr>
              <w:t xml:space="preserve"> through, think over, put off, put through</w:t>
            </w:r>
            <w:r w:rsidRPr="003E2634">
              <w:t xml:space="preserve">  </w:t>
            </w:r>
          </w:p>
          <w:p w14:paraId="0241A1B1"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a wide range of adjectives, adverbs, adverbial phrases and prepositional phrases</w:t>
            </w:r>
          </w:p>
          <w:p w14:paraId="2AE4B3B5" w14:textId="77777777" w:rsidR="00E71011" w:rsidRPr="003E2634" w:rsidRDefault="00E71011" w:rsidP="00E71011">
            <w:pPr>
              <w:pStyle w:val="bullet"/>
              <w:keepLines/>
              <w:numPr>
                <w:ilvl w:val="0"/>
                <w:numId w:val="14"/>
              </w:numPr>
              <w:ind w:left="284" w:hanging="284"/>
              <w:rPr>
                <w:i/>
              </w:rPr>
            </w:pPr>
            <w:r w:rsidRPr="003E2634">
              <w:t xml:space="preserve">a wide range of </w:t>
            </w:r>
            <w:r w:rsidRPr="003E2634">
              <w:rPr>
                <w:rFonts w:eastAsiaTheme="minorEastAsia"/>
              </w:rPr>
              <w:t>discourse</w:t>
            </w:r>
            <w:r w:rsidRPr="003E2634">
              <w:t xml:space="preserve"> markers, such as </w:t>
            </w:r>
            <w:r w:rsidRPr="003E2634">
              <w:rPr>
                <w:i/>
              </w:rPr>
              <w:t>first, second, then, next</w:t>
            </w:r>
          </w:p>
          <w:p w14:paraId="22CEE746"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a wide range of conjunctions (subordinating and coordinating)</w:t>
            </w:r>
          </w:p>
          <w:p w14:paraId="768B1B9A" w14:textId="77777777" w:rsidR="00E71011" w:rsidRPr="00381FA0" w:rsidRDefault="00E71011" w:rsidP="001B2B85">
            <w:pPr>
              <w:pStyle w:val="unittext"/>
              <w:keepNext/>
            </w:pPr>
            <w:r w:rsidRPr="00381FA0">
              <w:t>Required</w:t>
            </w:r>
            <w:r>
              <w:t xml:space="preserve"> </w:t>
            </w:r>
            <w:r w:rsidRPr="00DE6FC1">
              <w:t xml:space="preserve">Sociolinguistic and Cultural </w:t>
            </w:r>
            <w:r w:rsidRPr="00381FA0">
              <w:t>Knowledge</w:t>
            </w:r>
            <w:r>
              <w:t xml:space="preserve"> and Skills</w:t>
            </w:r>
            <w:r w:rsidRPr="00381FA0">
              <w:t>:</w:t>
            </w:r>
          </w:p>
          <w:p w14:paraId="51AEE578"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use tone, intonation and stress to influence meaning in spoken language</w:t>
            </w:r>
            <w:r>
              <w:rPr>
                <w:rFonts w:eastAsiaTheme="minorEastAsia"/>
              </w:rPr>
              <w:t>, such as</w:t>
            </w:r>
            <w:r w:rsidRPr="00F81318">
              <w:rPr>
                <w:rFonts w:eastAsiaTheme="minorEastAsia"/>
              </w:rPr>
              <w:t xml:space="preserve"> change of pace which indicates a new or important point is about to be made </w:t>
            </w:r>
          </w:p>
          <w:p w14:paraId="3DA6169E"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a wide range of registers, styles and conventions used in spoken discourse</w:t>
            </w:r>
          </w:p>
          <w:p w14:paraId="27BE8610"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a wide range of common idioms and colloquial expressions</w:t>
            </w:r>
          </w:p>
          <w:p w14:paraId="5329E569"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an awareness of English varieties</w:t>
            </w:r>
          </w:p>
          <w:p w14:paraId="0952BF92"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recognition of a range of cues for inferred meaning</w:t>
            </w:r>
            <w:r>
              <w:rPr>
                <w:rFonts w:eastAsiaTheme="minorEastAsia"/>
              </w:rPr>
              <w:t>, such as</w:t>
            </w:r>
            <w:r w:rsidRPr="00F81318">
              <w:rPr>
                <w:rFonts w:eastAsiaTheme="minorEastAsia"/>
              </w:rPr>
              <w:t xml:space="preserve"> logical, contextual and paralinguistic (body language) </w:t>
            </w:r>
          </w:p>
          <w:p w14:paraId="468BF006" w14:textId="77777777" w:rsidR="00E71011" w:rsidRPr="00381FA0" w:rsidRDefault="00E71011" w:rsidP="00E71011">
            <w:pPr>
              <w:pStyle w:val="bullet"/>
              <w:keepLines/>
              <w:numPr>
                <w:ilvl w:val="0"/>
                <w:numId w:val="14"/>
              </w:numPr>
              <w:ind w:left="284" w:hanging="284"/>
            </w:pPr>
            <w:r w:rsidRPr="00F81318">
              <w:rPr>
                <w:rFonts w:eastAsiaTheme="minorEastAsia"/>
              </w:rPr>
              <w:t>knowledge of aspects of Australian workplace culture which may impact on how instructions can be delivered</w:t>
            </w:r>
            <w:r>
              <w:rPr>
                <w:rFonts w:eastAsiaTheme="minorEastAsia"/>
              </w:rPr>
              <w:t>, such as</w:t>
            </w:r>
            <w:r w:rsidRPr="00F81318">
              <w:rPr>
                <w:rFonts w:eastAsiaTheme="minorEastAsia"/>
              </w:rPr>
              <w:t xml:space="preserve"> politeness forms</w:t>
            </w:r>
          </w:p>
        </w:tc>
      </w:tr>
      <w:tr w:rsidR="00E71011" w:rsidRPr="00381FA0" w14:paraId="7844DCE6" w14:textId="77777777" w:rsidTr="00D255A3">
        <w:tc>
          <w:tcPr>
            <w:tcW w:w="9464" w:type="dxa"/>
            <w:gridSpan w:val="5"/>
            <w:shd w:val="clear" w:color="auto" w:fill="auto"/>
          </w:tcPr>
          <w:p w14:paraId="3B70FA73" w14:textId="77777777" w:rsidR="00E71011" w:rsidRPr="00381FA0" w:rsidRDefault="00E71011" w:rsidP="001B2B85">
            <w:pPr>
              <w:pStyle w:val="spacer"/>
            </w:pPr>
          </w:p>
        </w:tc>
      </w:tr>
      <w:tr w:rsidR="00E71011" w:rsidRPr="00381FA0" w14:paraId="6427ADF6" w14:textId="77777777" w:rsidTr="00D255A3">
        <w:tc>
          <w:tcPr>
            <w:tcW w:w="9464" w:type="dxa"/>
            <w:gridSpan w:val="5"/>
            <w:shd w:val="clear" w:color="auto" w:fill="auto"/>
          </w:tcPr>
          <w:p w14:paraId="04DB6808" w14:textId="77777777" w:rsidR="00E71011" w:rsidRPr="00381FA0" w:rsidRDefault="00E71011" w:rsidP="001B2B85">
            <w:pPr>
              <w:pStyle w:val="Heading21"/>
              <w:keepNext/>
            </w:pPr>
            <w:r w:rsidRPr="00381FA0">
              <w:lastRenderedPageBreak/>
              <w:t>Range Statement</w:t>
            </w:r>
          </w:p>
          <w:p w14:paraId="7032B3C6" w14:textId="77777777" w:rsidR="00E71011" w:rsidRPr="00381FA0" w:rsidRDefault="00E71011" w:rsidP="001B2B85">
            <w:pPr>
              <w:pStyle w:val="text"/>
              <w:keepNext/>
            </w:pPr>
            <w:r w:rsidRPr="00381FA0">
              <w:t xml:space="preserve">The Range Statement relates to the unit of competency as a whole. It allows for different work environments and situations that may affect performance.  Bold italicised wording in the Performance Criteria is detailed below.  </w:t>
            </w:r>
          </w:p>
        </w:tc>
      </w:tr>
      <w:tr w:rsidR="00E71011" w:rsidRPr="00381FA0" w14:paraId="2A7769AD" w14:textId="77777777" w:rsidTr="00D255A3">
        <w:tc>
          <w:tcPr>
            <w:tcW w:w="3318" w:type="dxa"/>
            <w:gridSpan w:val="2"/>
            <w:shd w:val="clear" w:color="auto" w:fill="auto"/>
          </w:tcPr>
          <w:p w14:paraId="61499A18" w14:textId="77777777" w:rsidR="00E71011" w:rsidRPr="00FC53AF" w:rsidRDefault="00E71011" w:rsidP="001B2B85">
            <w:pPr>
              <w:pStyle w:val="unittext"/>
              <w:keepNext/>
              <w:rPr>
                <w:i/>
              </w:rPr>
            </w:pPr>
            <w:r w:rsidRPr="00FC53AF">
              <w:rPr>
                <w:b/>
                <w:i/>
              </w:rPr>
              <w:t>Distinguishing linguistic structures and features</w:t>
            </w:r>
            <w:r w:rsidRPr="00FC53AF">
              <w:rPr>
                <w:i/>
              </w:rPr>
              <w:t xml:space="preserve"> </w:t>
            </w:r>
            <w:r w:rsidRPr="00E85AAB">
              <w:t>may include:</w:t>
            </w:r>
          </w:p>
        </w:tc>
        <w:tc>
          <w:tcPr>
            <w:tcW w:w="6146" w:type="dxa"/>
            <w:gridSpan w:val="3"/>
            <w:shd w:val="clear" w:color="auto" w:fill="auto"/>
          </w:tcPr>
          <w:p w14:paraId="5FA981DA"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sequenced instructions</w:t>
            </w:r>
          </w:p>
          <w:p w14:paraId="04E7810F"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imperative verb forms</w:t>
            </w:r>
          </w:p>
          <w:p w14:paraId="404ECF67" w14:textId="77777777" w:rsidR="00E71011" w:rsidRPr="00381FA0" w:rsidRDefault="00E71011" w:rsidP="00E71011">
            <w:pPr>
              <w:pStyle w:val="bullet"/>
              <w:keepLines/>
              <w:numPr>
                <w:ilvl w:val="0"/>
                <w:numId w:val="14"/>
              </w:numPr>
              <w:ind w:left="284" w:hanging="284"/>
            </w:pPr>
            <w:r w:rsidRPr="00F81318">
              <w:rPr>
                <w:rFonts w:eastAsiaTheme="minorEastAsia"/>
              </w:rPr>
              <w:t>discourse markers</w:t>
            </w:r>
          </w:p>
        </w:tc>
      </w:tr>
      <w:tr w:rsidR="00E71011" w:rsidRPr="00381FA0" w14:paraId="0F6941D0" w14:textId="77777777" w:rsidTr="00D255A3">
        <w:tc>
          <w:tcPr>
            <w:tcW w:w="9464" w:type="dxa"/>
            <w:gridSpan w:val="5"/>
            <w:shd w:val="clear" w:color="auto" w:fill="auto"/>
          </w:tcPr>
          <w:p w14:paraId="421DE1B9" w14:textId="77777777" w:rsidR="00E71011" w:rsidRPr="00381FA0" w:rsidRDefault="00E71011" w:rsidP="001B2B85">
            <w:pPr>
              <w:pStyle w:val="spacer"/>
            </w:pPr>
          </w:p>
        </w:tc>
      </w:tr>
      <w:tr w:rsidR="00E71011" w:rsidRPr="00381FA0" w14:paraId="161EF7A8" w14:textId="77777777" w:rsidTr="00D255A3">
        <w:tc>
          <w:tcPr>
            <w:tcW w:w="3318" w:type="dxa"/>
            <w:gridSpan w:val="2"/>
            <w:shd w:val="clear" w:color="auto" w:fill="auto"/>
          </w:tcPr>
          <w:p w14:paraId="540E869A" w14:textId="77777777" w:rsidR="00E71011" w:rsidRPr="00933E52" w:rsidRDefault="00E71011" w:rsidP="001B2B85">
            <w:pPr>
              <w:pStyle w:val="unittext"/>
              <w:keepNext/>
            </w:pPr>
            <w:r w:rsidRPr="00E959AA">
              <w:rPr>
                <w:b/>
                <w:i/>
              </w:rPr>
              <w:t>Procedural oral text</w:t>
            </w:r>
            <w:r>
              <w:rPr>
                <w:b/>
                <w:i/>
              </w:rPr>
              <w:t xml:space="preserve"> </w:t>
            </w:r>
            <w:r>
              <w:t>may include:</w:t>
            </w:r>
          </w:p>
        </w:tc>
        <w:tc>
          <w:tcPr>
            <w:tcW w:w="6146" w:type="dxa"/>
            <w:gridSpan w:val="3"/>
            <w:shd w:val="clear" w:color="auto" w:fill="auto"/>
          </w:tcPr>
          <w:p w14:paraId="4C4EAB12"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how to operate a piece of machinery or equipment</w:t>
            </w:r>
          </w:p>
          <w:p w14:paraId="0105A550"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evacuation procedures</w:t>
            </w:r>
          </w:p>
          <w:p w14:paraId="50A3A463"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induction</w:t>
            </w:r>
            <w:r>
              <w:rPr>
                <w:rFonts w:eastAsiaTheme="minorEastAsia"/>
              </w:rPr>
              <w:t xml:space="preserve"> procedures</w:t>
            </w:r>
          </w:p>
          <w:p w14:paraId="30E637E5"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handover from one shift to another</w:t>
            </w:r>
          </w:p>
          <w:p w14:paraId="0AFB078A"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 xml:space="preserve">OHS </w:t>
            </w:r>
            <w:r>
              <w:rPr>
                <w:rFonts w:eastAsiaTheme="minorEastAsia"/>
              </w:rPr>
              <w:t xml:space="preserve">/ WHS </w:t>
            </w:r>
            <w:r w:rsidRPr="00F81318">
              <w:rPr>
                <w:rFonts w:eastAsiaTheme="minorEastAsia"/>
              </w:rPr>
              <w:t>procedures</w:t>
            </w:r>
          </w:p>
          <w:p w14:paraId="5B5CE736"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location of goods and services</w:t>
            </w:r>
          </w:p>
        </w:tc>
      </w:tr>
      <w:tr w:rsidR="00E71011" w:rsidRPr="00381FA0" w14:paraId="1EF52C0D" w14:textId="77777777" w:rsidTr="00D255A3">
        <w:tc>
          <w:tcPr>
            <w:tcW w:w="9464" w:type="dxa"/>
            <w:gridSpan w:val="5"/>
            <w:shd w:val="clear" w:color="auto" w:fill="auto"/>
          </w:tcPr>
          <w:p w14:paraId="3D0FB73B" w14:textId="77777777" w:rsidR="00E71011" w:rsidRPr="00381FA0" w:rsidRDefault="00E71011" w:rsidP="001B2B85">
            <w:pPr>
              <w:pStyle w:val="spacer"/>
            </w:pPr>
          </w:p>
        </w:tc>
      </w:tr>
      <w:tr w:rsidR="00E71011" w:rsidRPr="00381FA0" w14:paraId="332B17BE" w14:textId="77777777" w:rsidTr="00D255A3">
        <w:tc>
          <w:tcPr>
            <w:tcW w:w="3318" w:type="dxa"/>
            <w:gridSpan w:val="2"/>
            <w:shd w:val="clear" w:color="auto" w:fill="auto"/>
          </w:tcPr>
          <w:p w14:paraId="3EA7AB7D" w14:textId="77777777" w:rsidR="00E71011" w:rsidRPr="00FC53AF" w:rsidRDefault="00E71011" w:rsidP="001B2B85">
            <w:pPr>
              <w:pStyle w:val="unittext"/>
              <w:keepNext/>
              <w:rPr>
                <w:i/>
              </w:rPr>
            </w:pPr>
            <w:r w:rsidRPr="00F81318">
              <w:rPr>
                <w:b/>
                <w:i/>
              </w:rPr>
              <w:t>Request restatement or clarification</w:t>
            </w:r>
            <w:r w:rsidRPr="00FC53AF">
              <w:rPr>
                <w:i/>
              </w:rPr>
              <w:t xml:space="preserve"> </w:t>
            </w:r>
            <w:r w:rsidRPr="00E85AAB">
              <w:t>may include:</w:t>
            </w:r>
          </w:p>
        </w:tc>
        <w:tc>
          <w:tcPr>
            <w:tcW w:w="6146" w:type="dxa"/>
            <w:gridSpan w:val="3"/>
            <w:shd w:val="clear" w:color="auto" w:fill="auto"/>
          </w:tcPr>
          <w:p w14:paraId="416AC02A"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creating questions</w:t>
            </w:r>
          </w:p>
          <w:p w14:paraId="375AD85C" w14:textId="77777777" w:rsidR="00E71011" w:rsidRPr="00C224A0" w:rsidRDefault="00E71011" w:rsidP="00E71011">
            <w:pPr>
              <w:pStyle w:val="bullet"/>
              <w:keepLines/>
              <w:numPr>
                <w:ilvl w:val="0"/>
                <w:numId w:val="14"/>
              </w:numPr>
              <w:ind w:left="284" w:hanging="284"/>
            </w:pPr>
            <w:r w:rsidRPr="00F81318">
              <w:rPr>
                <w:rFonts w:eastAsiaTheme="minorEastAsia"/>
              </w:rPr>
              <w:t>requesting a change of pace</w:t>
            </w:r>
            <w:r>
              <w:t xml:space="preserve"> </w:t>
            </w:r>
          </w:p>
        </w:tc>
      </w:tr>
      <w:tr w:rsidR="00E71011" w:rsidRPr="00381FA0" w14:paraId="3CDCFA9E" w14:textId="77777777" w:rsidTr="00D255A3">
        <w:tc>
          <w:tcPr>
            <w:tcW w:w="9464" w:type="dxa"/>
            <w:gridSpan w:val="5"/>
            <w:shd w:val="clear" w:color="auto" w:fill="auto"/>
          </w:tcPr>
          <w:p w14:paraId="173A9118" w14:textId="77777777" w:rsidR="00E71011" w:rsidRPr="00381FA0" w:rsidRDefault="00E71011" w:rsidP="001B2B85">
            <w:pPr>
              <w:pStyle w:val="spacer"/>
            </w:pPr>
          </w:p>
        </w:tc>
      </w:tr>
      <w:tr w:rsidR="00E71011" w:rsidRPr="00381FA0" w14:paraId="19644111" w14:textId="77777777" w:rsidTr="00D255A3">
        <w:tc>
          <w:tcPr>
            <w:tcW w:w="3318" w:type="dxa"/>
            <w:gridSpan w:val="2"/>
            <w:shd w:val="clear" w:color="auto" w:fill="auto"/>
          </w:tcPr>
          <w:p w14:paraId="04876262" w14:textId="77777777" w:rsidR="00E71011" w:rsidRPr="00FC53AF" w:rsidRDefault="00E71011" w:rsidP="001B2B85">
            <w:pPr>
              <w:pStyle w:val="unittext"/>
              <w:keepNext/>
              <w:rPr>
                <w:i/>
              </w:rPr>
            </w:pPr>
            <w:r w:rsidRPr="00FC53AF">
              <w:rPr>
                <w:b/>
                <w:i/>
              </w:rPr>
              <w:t>Discourse markers</w:t>
            </w:r>
            <w:r w:rsidRPr="00FC53AF">
              <w:rPr>
                <w:i/>
              </w:rPr>
              <w:t xml:space="preserve"> </w:t>
            </w:r>
            <w:r w:rsidRPr="00E85AAB">
              <w:t>may include:</w:t>
            </w:r>
          </w:p>
        </w:tc>
        <w:tc>
          <w:tcPr>
            <w:tcW w:w="6146" w:type="dxa"/>
            <w:gridSpan w:val="3"/>
            <w:shd w:val="clear" w:color="auto" w:fill="auto"/>
          </w:tcPr>
          <w:p w14:paraId="58D5FB0E" w14:textId="77777777" w:rsidR="00E71011" w:rsidRPr="00591AF2" w:rsidRDefault="00E71011" w:rsidP="00E71011">
            <w:pPr>
              <w:pStyle w:val="bullet"/>
              <w:keepLines/>
              <w:numPr>
                <w:ilvl w:val="0"/>
                <w:numId w:val="14"/>
              </w:numPr>
              <w:ind w:left="284" w:hanging="284"/>
            </w:pPr>
            <w:r w:rsidRPr="00591AF2">
              <w:rPr>
                <w:rFonts w:eastAsiaTheme="minorEastAsia"/>
              </w:rPr>
              <w:t>therefore</w:t>
            </w:r>
          </w:p>
          <w:p w14:paraId="240D1D6E" w14:textId="77777777" w:rsidR="00E71011" w:rsidRPr="00591AF2" w:rsidRDefault="00E71011" w:rsidP="00E71011">
            <w:pPr>
              <w:pStyle w:val="bullet"/>
              <w:keepLines/>
              <w:numPr>
                <w:ilvl w:val="0"/>
                <w:numId w:val="14"/>
              </w:numPr>
              <w:ind w:left="284" w:hanging="284"/>
            </w:pPr>
            <w:r w:rsidRPr="00591AF2">
              <w:rPr>
                <w:rFonts w:eastAsiaTheme="minorEastAsia"/>
              </w:rPr>
              <w:t>accordingly</w:t>
            </w:r>
          </w:p>
          <w:p w14:paraId="262EDA88" w14:textId="77777777" w:rsidR="00E71011" w:rsidRPr="00591AF2" w:rsidRDefault="00E71011" w:rsidP="00E71011">
            <w:pPr>
              <w:pStyle w:val="bullet"/>
              <w:keepLines/>
              <w:numPr>
                <w:ilvl w:val="0"/>
                <w:numId w:val="14"/>
              </w:numPr>
              <w:ind w:left="284" w:hanging="284"/>
            </w:pPr>
            <w:r w:rsidRPr="00591AF2">
              <w:rPr>
                <w:rFonts w:eastAsiaTheme="minorEastAsia"/>
              </w:rPr>
              <w:t>subsequent</w:t>
            </w:r>
          </w:p>
          <w:p w14:paraId="6E825783" w14:textId="77777777" w:rsidR="00E71011" w:rsidRPr="00867D96" w:rsidRDefault="00E71011" w:rsidP="00E71011">
            <w:pPr>
              <w:pStyle w:val="bullet"/>
              <w:keepLines/>
              <w:numPr>
                <w:ilvl w:val="0"/>
                <w:numId w:val="14"/>
              </w:numPr>
              <w:ind w:left="284" w:hanging="284"/>
              <w:rPr>
                <w:i/>
              </w:rPr>
            </w:pPr>
            <w:r w:rsidRPr="00591AF2">
              <w:rPr>
                <w:rFonts w:eastAsiaTheme="minorEastAsia"/>
              </w:rPr>
              <w:t>consequently</w:t>
            </w:r>
          </w:p>
        </w:tc>
      </w:tr>
      <w:tr w:rsidR="00E71011" w:rsidRPr="00381FA0" w14:paraId="268CBB08" w14:textId="77777777" w:rsidTr="00D255A3">
        <w:tc>
          <w:tcPr>
            <w:tcW w:w="9464" w:type="dxa"/>
            <w:gridSpan w:val="5"/>
            <w:shd w:val="clear" w:color="auto" w:fill="auto"/>
          </w:tcPr>
          <w:p w14:paraId="3620E20C" w14:textId="77777777" w:rsidR="00E71011" w:rsidRPr="00381FA0" w:rsidRDefault="00E71011" w:rsidP="001B2B85">
            <w:pPr>
              <w:pStyle w:val="spacer"/>
            </w:pPr>
          </w:p>
        </w:tc>
      </w:tr>
      <w:tr w:rsidR="00E71011" w:rsidRPr="00381FA0" w14:paraId="778C369A" w14:textId="77777777" w:rsidTr="00D255A3">
        <w:tc>
          <w:tcPr>
            <w:tcW w:w="3318" w:type="dxa"/>
            <w:gridSpan w:val="2"/>
            <w:shd w:val="clear" w:color="auto" w:fill="auto"/>
          </w:tcPr>
          <w:p w14:paraId="7FEFDF1E" w14:textId="77777777" w:rsidR="00E71011" w:rsidRPr="00FC53AF" w:rsidRDefault="00E71011" w:rsidP="001B2B85">
            <w:pPr>
              <w:pStyle w:val="unittext"/>
              <w:keepNext/>
              <w:rPr>
                <w:i/>
              </w:rPr>
            </w:pPr>
            <w:r w:rsidRPr="00FC53AF">
              <w:rPr>
                <w:b/>
                <w:i/>
              </w:rPr>
              <w:t>Considerations, dangers, risks</w:t>
            </w:r>
            <w:r w:rsidRPr="00FC53AF">
              <w:rPr>
                <w:i/>
              </w:rPr>
              <w:t xml:space="preserve"> </w:t>
            </w:r>
            <w:r w:rsidRPr="00E85AAB">
              <w:t>may include:</w:t>
            </w:r>
          </w:p>
        </w:tc>
        <w:tc>
          <w:tcPr>
            <w:tcW w:w="6146" w:type="dxa"/>
            <w:gridSpan w:val="3"/>
            <w:shd w:val="clear" w:color="auto" w:fill="auto"/>
          </w:tcPr>
          <w:p w14:paraId="304F9176" w14:textId="77777777" w:rsidR="00E71011" w:rsidRPr="00381FA0" w:rsidRDefault="00E71011" w:rsidP="00E71011">
            <w:pPr>
              <w:pStyle w:val="bullet"/>
              <w:keepLines/>
              <w:numPr>
                <w:ilvl w:val="0"/>
                <w:numId w:val="14"/>
              </w:numPr>
              <w:ind w:left="284" w:hanging="284"/>
            </w:pPr>
            <w:r w:rsidRPr="00F81318">
              <w:rPr>
                <w:rFonts w:eastAsiaTheme="minorEastAsia"/>
              </w:rPr>
              <w:t xml:space="preserve">consequences </w:t>
            </w:r>
            <w:r>
              <w:rPr>
                <w:rFonts w:eastAsiaTheme="minorEastAsia"/>
              </w:rPr>
              <w:t>of</w:t>
            </w:r>
            <w:r w:rsidRPr="00F81318">
              <w:rPr>
                <w:rFonts w:eastAsiaTheme="minorEastAsia"/>
              </w:rPr>
              <w:t xml:space="preserve"> not following procedures</w:t>
            </w:r>
          </w:p>
        </w:tc>
      </w:tr>
      <w:tr w:rsidR="00E71011" w:rsidRPr="00381FA0" w14:paraId="7CE94FD2" w14:textId="77777777" w:rsidTr="00D255A3">
        <w:tc>
          <w:tcPr>
            <w:tcW w:w="9464" w:type="dxa"/>
            <w:gridSpan w:val="5"/>
            <w:shd w:val="clear" w:color="auto" w:fill="auto"/>
          </w:tcPr>
          <w:p w14:paraId="5917B0DF" w14:textId="77777777" w:rsidR="00E71011" w:rsidRPr="00381FA0" w:rsidRDefault="00E71011" w:rsidP="001B2B85">
            <w:pPr>
              <w:pStyle w:val="spacer"/>
            </w:pPr>
          </w:p>
        </w:tc>
      </w:tr>
      <w:tr w:rsidR="00E71011" w:rsidRPr="00381FA0" w14:paraId="293C37E1" w14:textId="77777777" w:rsidTr="00D255A3">
        <w:tc>
          <w:tcPr>
            <w:tcW w:w="3318" w:type="dxa"/>
            <w:gridSpan w:val="2"/>
            <w:shd w:val="clear" w:color="auto" w:fill="auto"/>
          </w:tcPr>
          <w:p w14:paraId="1DA83250" w14:textId="77777777" w:rsidR="00E71011" w:rsidRPr="00FC53AF" w:rsidRDefault="00E71011" w:rsidP="001B2B85">
            <w:pPr>
              <w:pStyle w:val="unittext"/>
              <w:keepNext/>
              <w:rPr>
                <w:i/>
              </w:rPr>
            </w:pPr>
            <w:r w:rsidRPr="00FC53AF">
              <w:rPr>
                <w:b/>
                <w:i/>
              </w:rPr>
              <w:t>Respond to requests for clarification</w:t>
            </w:r>
            <w:r w:rsidRPr="00FC53AF">
              <w:rPr>
                <w:i/>
              </w:rPr>
              <w:t xml:space="preserve"> </w:t>
            </w:r>
            <w:r w:rsidRPr="00E85AAB">
              <w:t>may include:</w:t>
            </w:r>
          </w:p>
        </w:tc>
        <w:tc>
          <w:tcPr>
            <w:tcW w:w="6146" w:type="dxa"/>
            <w:gridSpan w:val="3"/>
            <w:shd w:val="clear" w:color="auto" w:fill="auto"/>
          </w:tcPr>
          <w:p w14:paraId="589EE6D3"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adjusting gesture and other paralinguistic features</w:t>
            </w:r>
          </w:p>
          <w:p w14:paraId="630A1C98"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repeating instructions</w:t>
            </w:r>
          </w:p>
          <w:p w14:paraId="15F7DB4C" w14:textId="77777777" w:rsidR="00E71011" w:rsidRPr="00DD731B" w:rsidRDefault="00E71011" w:rsidP="00E71011">
            <w:pPr>
              <w:pStyle w:val="bullet"/>
              <w:keepLines/>
              <w:numPr>
                <w:ilvl w:val="0"/>
                <w:numId w:val="14"/>
              </w:numPr>
              <w:ind w:left="284" w:hanging="284"/>
            </w:pPr>
            <w:r w:rsidRPr="00F81318">
              <w:rPr>
                <w:rFonts w:eastAsiaTheme="minorEastAsia"/>
              </w:rPr>
              <w:t>paraphrasing instructions</w:t>
            </w:r>
          </w:p>
          <w:p w14:paraId="60A4B18C" w14:textId="77777777" w:rsidR="00E71011" w:rsidRPr="00381FA0" w:rsidRDefault="00E71011" w:rsidP="00E71011">
            <w:pPr>
              <w:pStyle w:val="bullet"/>
              <w:keepLines/>
              <w:numPr>
                <w:ilvl w:val="0"/>
                <w:numId w:val="14"/>
              </w:numPr>
              <w:ind w:left="284" w:hanging="284"/>
            </w:pPr>
            <w:r>
              <w:rPr>
                <w:rFonts w:eastAsiaTheme="minorEastAsia"/>
              </w:rPr>
              <w:t>adjusting speed / volume of delivery</w:t>
            </w:r>
          </w:p>
        </w:tc>
      </w:tr>
      <w:tr w:rsidR="00E71011" w:rsidRPr="00381FA0" w14:paraId="3FE3990E" w14:textId="77777777" w:rsidTr="00D255A3">
        <w:tc>
          <w:tcPr>
            <w:tcW w:w="9464" w:type="dxa"/>
            <w:gridSpan w:val="5"/>
            <w:shd w:val="clear" w:color="auto" w:fill="auto"/>
          </w:tcPr>
          <w:p w14:paraId="06387B6C" w14:textId="77777777" w:rsidR="00E71011" w:rsidRPr="00381FA0" w:rsidRDefault="00E71011" w:rsidP="001B2B85">
            <w:pPr>
              <w:pStyle w:val="spacer"/>
            </w:pPr>
          </w:p>
        </w:tc>
      </w:tr>
      <w:tr w:rsidR="00E71011" w:rsidRPr="00381FA0" w14:paraId="43ADF807" w14:textId="77777777" w:rsidTr="00D255A3">
        <w:tc>
          <w:tcPr>
            <w:tcW w:w="9464" w:type="dxa"/>
            <w:gridSpan w:val="5"/>
            <w:shd w:val="clear" w:color="auto" w:fill="auto"/>
          </w:tcPr>
          <w:p w14:paraId="1973781E" w14:textId="77777777" w:rsidR="00E71011" w:rsidRPr="00381FA0" w:rsidRDefault="00E71011" w:rsidP="001B2B85">
            <w:pPr>
              <w:pStyle w:val="Heading21"/>
              <w:keepNext/>
            </w:pPr>
            <w:r w:rsidRPr="00381FA0">
              <w:t>Evidence Guide</w:t>
            </w:r>
          </w:p>
          <w:p w14:paraId="7DD3DC0E" w14:textId="6A241C5D" w:rsidR="00E71011" w:rsidRPr="00381FA0" w:rsidRDefault="00E71011" w:rsidP="001B2B85">
            <w:pPr>
              <w:pStyle w:val="text"/>
              <w:keepNext/>
            </w:pPr>
            <w:r w:rsidRPr="00381FA0">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381FA0">
              <w:t>.</w:t>
            </w:r>
          </w:p>
        </w:tc>
      </w:tr>
      <w:tr w:rsidR="00E71011" w:rsidRPr="00381FA0" w14:paraId="152B1E35" w14:textId="77777777" w:rsidTr="00D255A3">
        <w:tc>
          <w:tcPr>
            <w:tcW w:w="3318" w:type="dxa"/>
            <w:gridSpan w:val="2"/>
            <w:shd w:val="clear" w:color="auto" w:fill="auto"/>
          </w:tcPr>
          <w:p w14:paraId="0410F099" w14:textId="77777777" w:rsidR="00E71011" w:rsidRPr="00381FA0" w:rsidRDefault="00E71011" w:rsidP="001B2B85">
            <w:pPr>
              <w:pStyle w:val="EG"/>
              <w:keepNext/>
            </w:pPr>
            <w:r w:rsidRPr="00381FA0">
              <w:lastRenderedPageBreak/>
              <w:t>Critical aspects for assessment and evidence required to demonstrate competency in this unit</w:t>
            </w:r>
          </w:p>
        </w:tc>
        <w:tc>
          <w:tcPr>
            <w:tcW w:w="6146" w:type="dxa"/>
            <w:gridSpan w:val="3"/>
            <w:shd w:val="clear" w:color="auto" w:fill="auto"/>
          </w:tcPr>
          <w:p w14:paraId="18EADF12" w14:textId="77777777" w:rsidR="00E71011" w:rsidRDefault="00E71011" w:rsidP="001B2B85">
            <w:pPr>
              <w:pStyle w:val="unittext"/>
              <w:keepNext/>
            </w:pPr>
            <w:r w:rsidRPr="00381FA0">
              <w:t>Assessment must confirm the ability to</w:t>
            </w:r>
            <w:r>
              <w:t>:</w:t>
            </w:r>
          </w:p>
          <w:p w14:paraId="057C85F1" w14:textId="77777777" w:rsidR="00E71011" w:rsidRPr="00381FA0" w:rsidRDefault="00E71011" w:rsidP="00E71011">
            <w:pPr>
              <w:pStyle w:val="bullet"/>
              <w:keepLines/>
              <w:numPr>
                <w:ilvl w:val="0"/>
                <w:numId w:val="14"/>
              </w:numPr>
              <w:ind w:left="284" w:hanging="284"/>
            </w:pPr>
            <w:r w:rsidRPr="00F81318">
              <w:rPr>
                <w:rFonts w:eastAsiaTheme="minorEastAsia"/>
              </w:rPr>
              <w:t>use appropriate conventions and apply linguistic knowledge to give and follow complex instructions in an employment context</w:t>
            </w:r>
          </w:p>
        </w:tc>
      </w:tr>
      <w:tr w:rsidR="00E71011" w:rsidRPr="00381FA0" w14:paraId="5B0356F2" w14:textId="77777777" w:rsidTr="00D255A3">
        <w:tc>
          <w:tcPr>
            <w:tcW w:w="9464" w:type="dxa"/>
            <w:gridSpan w:val="5"/>
            <w:shd w:val="clear" w:color="auto" w:fill="auto"/>
          </w:tcPr>
          <w:p w14:paraId="32329ED0" w14:textId="77777777" w:rsidR="00E71011" w:rsidRPr="00381FA0" w:rsidRDefault="00E71011" w:rsidP="001B2B85">
            <w:pPr>
              <w:pStyle w:val="spacer"/>
            </w:pPr>
          </w:p>
        </w:tc>
      </w:tr>
      <w:tr w:rsidR="00E71011" w:rsidRPr="00381FA0" w14:paraId="02D9C00E" w14:textId="77777777" w:rsidTr="00D255A3">
        <w:tc>
          <w:tcPr>
            <w:tcW w:w="3318" w:type="dxa"/>
            <w:gridSpan w:val="2"/>
            <w:shd w:val="clear" w:color="auto" w:fill="auto"/>
          </w:tcPr>
          <w:p w14:paraId="2A2B6366" w14:textId="77777777" w:rsidR="00E71011" w:rsidRPr="00381FA0" w:rsidRDefault="00E71011" w:rsidP="001B2B85">
            <w:pPr>
              <w:pStyle w:val="EG"/>
              <w:keepNext/>
            </w:pPr>
            <w:r w:rsidRPr="00381FA0">
              <w:t>Context of and specific resources for assessment</w:t>
            </w:r>
          </w:p>
        </w:tc>
        <w:tc>
          <w:tcPr>
            <w:tcW w:w="6146" w:type="dxa"/>
            <w:gridSpan w:val="3"/>
            <w:shd w:val="clear" w:color="auto" w:fill="auto"/>
          </w:tcPr>
          <w:p w14:paraId="5D90FF98" w14:textId="77777777" w:rsidR="00E71011" w:rsidRPr="00381FA0" w:rsidRDefault="00E71011" w:rsidP="001B2B85">
            <w:pPr>
              <w:pStyle w:val="unittext"/>
              <w:keepNext/>
            </w:pPr>
            <w:r w:rsidRPr="00381FA0">
              <w:t>Assessment must ensure:</w:t>
            </w:r>
          </w:p>
          <w:p w14:paraId="1EAA4542" w14:textId="77777777" w:rsidR="00E71011" w:rsidRPr="00F81318" w:rsidRDefault="00E71011" w:rsidP="00E71011">
            <w:pPr>
              <w:pStyle w:val="bullet"/>
              <w:keepLines/>
              <w:numPr>
                <w:ilvl w:val="0"/>
                <w:numId w:val="14"/>
              </w:numPr>
              <w:ind w:left="284" w:hanging="284"/>
              <w:rPr>
                <w:rFonts w:eastAsiaTheme="minorEastAsia"/>
              </w:rPr>
            </w:pPr>
            <w:r w:rsidRPr="00F81318">
              <w:rPr>
                <w:rFonts w:eastAsiaTheme="minorEastAsia"/>
              </w:rPr>
              <w:t>access to a range of EAL resources including</w:t>
            </w:r>
          </w:p>
          <w:p w14:paraId="052FC30E" w14:textId="77777777" w:rsidR="00E71011" w:rsidRDefault="00E71011" w:rsidP="001B2B85">
            <w:pPr>
              <w:pStyle w:val="endash"/>
            </w:pPr>
            <w:r>
              <w:t>bilingual resources and other resources for support, for example relevant models and examples related to giving and following instructions</w:t>
            </w:r>
          </w:p>
          <w:p w14:paraId="145AADE8" w14:textId="77777777" w:rsidR="00E71011" w:rsidRDefault="00E71011" w:rsidP="001B2B85">
            <w:pPr>
              <w:pStyle w:val="endash"/>
            </w:pPr>
            <w:r>
              <w:t>a bilingual dictionary, and / or an English-English dictionary</w:t>
            </w:r>
          </w:p>
          <w:p w14:paraId="75CE4B22" w14:textId="77777777" w:rsidR="00E71011" w:rsidRDefault="00E71011" w:rsidP="001B2B85">
            <w:pPr>
              <w:pStyle w:val="unittext"/>
              <w:keepNext/>
            </w:pPr>
            <w:r>
              <w:t>Assessment practices should consider the learner’s need for:</w:t>
            </w:r>
          </w:p>
          <w:p w14:paraId="06255DDA" w14:textId="77777777" w:rsidR="00E71011" w:rsidRDefault="00E71011" w:rsidP="00E71011">
            <w:pPr>
              <w:pStyle w:val="bullet"/>
              <w:keepLines/>
              <w:numPr>
                <w:ilvl w:val="0"/>
                <w:numId w:val="17"/>
              </w:numPr>
              <w:ind w:left="284" w:hanging="284"/>
            </w:pPr>
            <w:r>
              <w:t>contextual support, such as in relation to unfamiliar jargon, and some aspects of the local culture</w:t>
            </w:r>
          </w:p>
          <w:p w14:paraId="628E2978" w14:textId="77777777" w:rsidR="00E71011" w:rsidRPr="00CC7631" w:rsidRDefault="00E71011" w:rsidP="00E71011">
            <w:pPr>
              <w:pStyle w:val="bullet"/>
              <w:keepLines/>
              <w:numPr>
                <w:ilvl w:val="0"/>
                <w:numId w:val="17"/>
              </w:numPr>
              <w:ind w:left="284" w:hanging="284"/>
            </w:pPr>
            <w:r>
              <w:t>time to work out meaning or requirements of complex instructions</w:t>
            </w:r>
          </w:p>
        </w:tc>
      </w:tr>
      <w:tr w:rsidR="00E71011" w:rsidRPr="00381FA0" w14:paraId="63DDE6D4" w14:textId="77777777" w:rsidTr="00D255A3">
        <w:tc>
          <w:tcPr>
            <w:tcW w:w="9464" w:type="dxa"/>
            <w:gridSpan w:val="5"/>
            <w:shd w:val="clear" w:color="auto" w:fill="auto"/>
          </w:tcPr>
          <w:p w14:paraId="76A99C4B" w14:textId="77777777" w:rsidR="00E71011" w:rsidRPr="00381FA0" w:rsidRDefault="00E71011" w:rsidP="001B2B85">
            <w:pPr>
              <w:pStyle w:val="spacer"/>
            </w:pPr>
          </w:p>
        </w:tc>
      </w:tr>
      <w:tr w:rsidR="00E71011" w:rsidRPr="00381FA0" w14:paraId="5C63E825" w14:textId="77777777" w:rsidTr="00D255A3">
        <w:tc>
          <w:tcPr>
            <w:tcW w:w="3318" w:type="dxa"/>
            <w:gridSpan w:val="2"/>
            <w:shd w:val="clear" w:color="auto" w:fill="auto"/>
          </w:tcPr>
          <w:p w14:paraId="52ED2E0D" w14:textId="77777777" w:rsidR="00E71011" w:rsidRPr="00381FA0" w:rsidRDefault="00E71011" w:rsidP="001B2B85">
            <w:pPr>
              <w:pStyle w:val="EG"/>
              <w:keepNext/>
            </w:pPr>
            <w:r w:rsidRPr="00381FA0">
              <w:t>Method(s) of assessment</w:t>
            </w:r>
          </w:p>
        </w:tc>
        <w:tc>
          <w:tcPr>
            <w:tcW w:w="6146" w:type="dxa"/>
            <w:gridSpan w:val="3"/>
            <w:shd w:val="clear" w:color="auto" w:fill="auto"/>
          </w:tcPr>
          <w:p w14:paraId="700C9D29" w14:textId="77777777" w:rsidR="00E71011" w:rsidRPr="00381FA0" w:rsidRDefault="00E71011" w:rsidP="001B2B85">
            <w:pPr>
              <w:pStyle w:val="unittext"/>
              <w:keepNext/>
            </w:pPr>
            <w:r>
              <w:t>The following are suggested assessment methods for this unit</w:t>
            </w:r>
            <w:r w:rsidRPr="00381FA0">
              <w:t>:</w:t>
            </w:r>
          </w:p>
          <w:p w14:paraId="2EF61213" w14:textId="77777777" w:rsidR="00E71011" w:rsidRDefault="00E71011" w:rsidP="00E71011">
            <w:pPr>
              <w:pStyle w:val="bullet"/>
              <w:keepLines/>
              <w:numPr>
                <w:ilvl w:val="0"/>
                <w:numId w:val="17"/>
              </w:numPr>
              <w:ind w:left="284" w:hanging="284"/>
            </w:pPr>
            <w:r>
              <w:t>portfolio of evidence demonstrating analysis of a complex verbal instruction</w:t>
            </w:r>
          </w:p>
          <w:p w14:paraId="31203733" w14:textId="77777777" w:rsidR="00E71011" w:rsidRDefault="00E71011" w:rsidP="00E71011">
            <w:pPr>
              <w:pStyle w:val="bullet"/>
              <w:keepLines/>
              <w:numPr>
                <w:ilvl w:val="0"/>
                <w:numId w:val="17"/>
              </w:numPr>
              <w:ind w:left="284" w:hanging="284"/>
            </w:pPr>
            <w:r>
              <w:t>observation of the learner giving complex spoken instructions</w:t>
            </w:r>
          </w:p>
          <w:p w14:paraId="3BF26044" w14:textId="5F9C666E" w:rsidR="00E71011" w:rsidRPr="00381FA0" w:rsidRDefault="00E71011" w:rsidP="00E71011">
            <w:pPr>
              <w:pStyle w:val="bullet"/>
              <w:keepLines/>
              <w:numPr>
                <w:ilvl w:val="0"/>
                <w:numId w:val="17"/>
              </w:numPr>
              <w:ind w:left="284" w:hanging="284"/>
            </w:pPr>
            <w:r w:rsidRPr="00150915">
              <w:t xml:space="preserve">questioning to </w:t>
            </w:r>
            <w:r>
              <w:t>confirm</w:t>
            </w:r>
            <w:r w:rsidRPr="00150915">
              <w:t xml:space="preserve"> </w:t>
            </w:r>
            <w:r w:rsidR="00F76499">
              <w:t>linguistic, socio</w:t>
            </w:r>
            <w:r>
              <w:t>linguistic and cultural knowledge used to give and analyse complex  instructions</w:t>
            </w:r>
          </w:p>
        </w:tc>
      </w:tr>
    </w:tbl>
    <w:p w14:paraId="7FCDAC4E" w14:textId="77777777" w:rsidR="00E71011" w:rsidRDefault="00E71011" w:rsidP="00E71011"/>
    <w:p w14:paraId="10581683" w14:textId="77777777" w:rsidR="00E71011" w:rsidRDefault="00E71011" w:rsidP="00E71011">
      <w:pPr>
        <w:sectPr w:rsidR="00E71011" w:rsidSect="001B2B85">
          <w:headerReference w:type="even" r:id="rId243"/>
          <w:headerReference w:type="default" r:id="rId244"/>
          <w:headerReference w:type="first" r:id="rId245"/>
          <w:pgSz w:w="11906" w:h="16838"/>
          <w:pgMar w:top="1440" w:right="1440" w:bottom="1560" w:left="1440" w:header="708" w:footer="708" w:gutter="0"/>
          <w:cols w:space="708"/>
          <w:docGrid w:linePitch="360"/>
        </w:sectPr>
      </w:pPr>
    </w:p>
    <w:tbl>
      <w:tblPr>
        <w:tblW w:w="9464" w:type="dxa"/>
        <w:tblLook w:val="04A0" w:firstRow="1" w:lastRow="0" w:firstColumn="1" w:lastColumn="0" w:noHBand="0" w:noVBand="1"/>
        <w:tblCaption w:val="unit table"/>
        <w:tblDescription w:val="VU22637"/>
      </w:tblPr>
      <w:tblGrid>
        <w:gridCol w:w="2943"/>
        <w:gridCol w:w="426"/>
        <w:gridCol w:w="144"/>
        <w:gridCol w:w="5951"/>
      </w:tblGrid>
      <w:tr w:rsidR="00E71011" w:rsidRPr="00A94E0B" w14:paraId="5D123892" w14:textId="77777777" w:rsidTr="00D255A3">
        <w:tc>
          <w:tcPr>
            <w:tcW w:w="2943" w:type="dxa"/>
            <w:shd w:val="clear" w:color="auto" w:fill="auto"/>
          </w:tcPr>
          <w:p w14:paraId="1E6461E7" w14:textId="77777777" w:rsidR="00E71011" w:rsidRPr="00EF4770" w:rsidRDefault="00E71011" w:rsidP="001B2B85">
            <w:pPr>
              <w:pStyle w:val="Code20"/>
              <w:keepNext/>
            </w:pPr>
            <w:r w:rsidRPr="00EF4770">
              <w:lastRenderedPageBreak/>
              <w:t>Unit Code</w:t>
            </w:r>
          </w:p>
        </w:tc>
        <w:tc>
          <w:tcPr>
            <w:tcW w:w="6521" w:type="dxa"/>
            <w:gridSpan w:val="3"/>
            <w:shd w:val="clear" w:color="auto" w:fill="auto"/>
          </w:tcPr>
          <w:p w14:paraId="0C0CAB3F" w14:textId="4D12B02F" w:rsidR="00E71011" w:rsidRPr="00EF4770" w:rsidRDefault="00BD6980" w:rsidP="007F0DEB">
            <w:pPr>
              <w:pStyle w:val="Code"/>
            </w:pPr>
            <w:bookmarkStart w:id="252" w:name="_Toc523754502"/>
            <w:r w:rsidRPr="00BD6980">
              <w:t>VU22637</w:t>
            </w:r>
            <w:bookmarkEnd w:id="252"/>
          </w:p>
        </w:tc>
      </w:tr>
      <w:tr w:rsidR="00E71011" w:rsidRPr="00A94E0B" w14:paraId="72E31737" w14:textId="77777777" w:rsidTr="00D255A3">
        <w:tc>
          <w:tcPr>
            <w:tcW w:w="2943" w:type="dxa"/>
            <w:shd w:val="clear" w:color="auto" w:fill="auto"/>
          </w:tcPr>
          <w:p w14:paraId="1F112B15" w14:textId="77777777" w:rsidR="00E71011" w:rsidRPr="00EF4770" w:rsidRDefault="00E71011" w:rsidP="001B2B85">
            <w:pPr>
              <w:pStyle w:val="Code20"/>
              <w:keepNext/>
            </w:pPr>
            <w:r w:rsidRPr="00EF4770">
              <w:t>Unit Title</w:t>
            </w:r>
          </w:p>
        </w:tc>
        <w:tc>
          <w:tcPr>
            <w:tcW w:w="6521" w:type="dxa"/>
            <w:gridSpan w:val="3"/>
            <w:shd w:val="clear" w:color="auto" w:fill="auto"/>
          </w:tcPr>
          <w:p w14:paraId="70AE89A3" w14:textId="77777777" w:rsidR="00E71011" w:rsidRPr="00EF4770" w:rsidRDefault="00E71011" w:rsidP="007F0DEB">
            <w:pPr>
              <w:pStyle w:val="Code"/>
            </w:pPr>
            <w:bookmarkStart w:id="253" w:name="_Toc523754503"/>
            <w:r w:rsidRPr="00EF4770">
              <w:t>Read and write complex texts for employment</w:t>
            </w:r>
            <w:bookmarkEnd w:id="253"/>
          </w:p>
        </w:tc>
      </w:tr>
      <w:tr w:rsidR="00E71011" w:rsidRPr="00A94E0B" w14:paraId="0314CEE6" w14:textId="77777777" w:rsidTr="00D255A3">
        <w:tc>
          <w:tcPr>
            <w:tcW w:w="2943" w:type="dxa"/>
            <w:shd w:val="clear" w:color="auto" w:fill="auto"/>
          </w:tcPr>
          <w:p w14:paraId="0CFE937E" w14:textId="77777777" w:rsidR="00E71011" w:rsidRPr="00EF4770" w:rsidRDefault="00E71011" w:rsidP="001B2B85">
            <w:pPr>
              <w:pStyle w:val="Heading21"/>
              <w:keepNext/>
            </w:pPr>
            <w:r w:rsidRPr="00EF4770">
              <w:t>Unit Descriptor</w:t>
            </w:r>
          </w:p>
        </w:tc>
        <w:tc>
          <w:tcPr>
            <w:tcW w:w="6521" w:type="dxa"/>
            <w:gridSpan w:val="3"/>
            <w:shd w:val="clear" w:color="auto" w:fill="auto"/>
          </w:tcPr>
          <w:p w14:paraId="1D6CFBA7" w14:textId="77777777" w:rsidR="00E71011" w:rsidRPr="00EF4770" w:rsidRDefault="00E71011" w:rsidP="001B2B85">
            <w:pPr>
              <w:pStyle w:val="unittext"/>
              <w:keepNext/>
            </w:pPr>
            <w:r w:rsidRPr="00EF4770">
              <w:t xml:space="preserve">This unit describes the skills and knowledge required by </w:t>
            </w:r>
            <w:r>
              <w:t>EAL</w:t>
            </w:r>
            <w:r w:rsidRPr="00EF4770">
              <w:t xml:space="preserve"> </w:t>
            </w:r>
            <w:r>
              <w:t>learners</w:t>
            </w:r>
            <w:r w:rsidRPr="00EF4770">
              <w:t xml:space="preserve"> to read complex instructions and formal communications in an employment context, and to write a</w:t>
            </w:r>
            <w:r>
              <w:t xml:space="preserve"> complex workplace text</w:t>
            </w:r>
            <w:r w:rsidRPr="00EF4770">
              <w:t>.</w:t>
            </w:r>
          </w:p>
          <w:p w14:paraId="78FEF5F4" w14:textId="77777777" w:rsidR="00E71011" w:rsidRPr="00EF4770" w:rsidRDefault="00E71011" w:rsidP="001B2B85">
            <w:pPr>
              <w:pStyle w:val="unittext"/>
              <w:keepNext/>
            </w:pPr>
            <w:r w:rsidRPr="00EF4770">
              <w:t>The outcomes described in this unit relate to:</w:t>
            </w:r>
          </w:p>
          <w:p w14:paraId="682E8BFF" w14:textId="77777777" w:rsidR="00E71011" w:rsidRPr="00EF4770" w:rsidRDefault="00E71011" w:rsidP="00E71011">
            <w:pPr>
              <w:pStyle w:val="bullet"/>
              <w:keepLines/>
              <w:numPr>
                <w:ilvl w:val="0"/>
                <w:numId w:val="14"/>
              </w:numPr>
              <w:ind w:left="284" w:hanging="284"/>
            </w:pPr>
            <w:r w:rsidRPr="00EF4770">
              <w:t>The Australian Core Skills Framework (ACSF)</w:t>
            </w:r>
            <w:r>
              <w:t>.</w:t>
            </w:r>
            <w:r w:rsidRPr="00EF4770">
              <w:t xml:space="preserve"> They contribute directly to the achievement of ACSF indicators of competence for Reading and Writing at Level 4</w:t>
            </w:r>
          </w:p>
          <w:p w14:paraId="5CBDA74D" w14:textId="77777777" w:rsidR="00E71011" w:rsidRPr="00EF4770" w:rsidRDefault="00E71011" w:rsidP="001B2B85">
            <w:pPr>
              <w:pStyle w:val="unittext"/>
              <w:keepNext/>
            </w:pPr>
            <w:r w:rsidRPr="00EF4770">
              <w:t>and</w:t>
            </w:r>
          </w:p>
          <w:p w14:paraId="72C823DD" w14:textId="77777777" w:rsidR="00E71011" w:rsidRPr="00EF4770" w:rsidRDefault="00E71011" w:rsidP="00E71011">
            <w:pPr>
              <w:pStyle w:val="bullet"/>
              <w:keepLines/>
              <w:numPr>
                <w:ilvl w:val="0"/>
                <w:numId w:val="14"/>
              </w:numPr>
              <w:ind w:left="284" w:hanging="284"/>
            </w:pPr>
            <w:r w:rsidRPr="00EF4770">
              <w:t>the ISLPR (International Second Language Proficiency Ratings) descriptors for Reading and Writing. They contribute directly to the achievement of ISLPR Reading 3</w:t>
            </w:r>
            <w:r>
              <w:t xml:space="preserve"> </w:t>
            </w:r>
            <w:r w:rsidRPr="00EF4770">
              <w:t>/</w:t>
            </w:r>
            <w:r>
              <w:t xml:space="preserve"> </w:t>
            </w:r>
            <w:r w:rsidRPr="00EF4770">
              <w:t>3+ and Writing 3</w:t>
            </w:r>
            <w:r>
              <w:t xml:space="preserve"> </w:t>
            </w:r>
            <w:r w:rsidRPr="00EF4770">
              <w:t>/</w:t>
            </w:r>
            <w:r>
              <w:t xml:space="preserve"> </w:t>
            </w:r>
            <w:r w:rsidRPr="00EF4770">
              <w:t>3+</w:t>
            </w:r>
            <w:r>
              <w:t>.</w:t>
            </w:r>
          </w:p>
        </w:tc>
      </w:tr>
      <w:tr w:rsidR="00E71011" w:rsidRPr="00A94E0B" w14:paraId="4A70FE17" w14:textId="77777777" w:rsidTr="00D255A3">
        <w:tc>
          <w:tcPr>
            <w:tcW w:w="2943" w:type="dxa"/>
            <w:shd w:val="clear" w:color="auto" w:fill="auto"/>
          </w:tcPr>
          <w:p w14:paraId="5051F989" w14:textId="77777777" w:rsidR="00E71011" w:rsidRPr="00EF4770" w:rsidRDefault="00E71011" w:rsidP="001B2B85">
            <w:pPr>
              <w:pStyle w:val="Heading21"/>
              <w:keepNext/>
            </w:pPr>
            <w:r w:rsidRPr="00EF4770">
              <w:t>Employability Skills</w:t>
            </w:r>
          </w:p>
        </w:tc>
        <w:tc>
          <w:tcPr>
            <w:tcW w:w="6521" w:type="dxa"/>
            <w:gridSpan w:val="3"/>
            <w:shd w:val="clear" w:color="auto" w:fill="auto"/>
          </w:tcPr>
          <w:p w14:paraId="73DEEE83" w14:textId="77777777" w:rsidR="00E71011" w:rsidRPr="00EF4770" w:rsidRDefault="00E71011" w:rsidP="001B2B85">
            <w:pPr>
              <w:pStyle w:val="unittext"/>
              <w:keepNext/>
            </w:pPr>
            <w:r w:rsidRPr="00EF4770">
              <w:t>This unit contains employability skills.</w:t>
            </w:r>
          </w:p>
        </w:tc>
      </w:tr>
      <w:tr w:rsidR="00E71011" w:rsidRPr="00A94E0B" w14:paraId="5A0AD52A" w14:textId="77777777" w:rsidTr="00D255A3">
        <w:tc>
          <w:tcPr>
            <w:tcW w:w="2943" w:type="dxa"/>
            <w:shd w:val="clear" w:color="auto" w:fill="auto"/>
          </w:tcPr>
          <w:p w14:paraId="6BD0A4C6" w14:textId="77777777" w:rsidR="00E71011" w:rsidRPr="00EF4770" w:rsidRDefault="00E71011" w:rsidP="001B2B85">
            <w:pPr>
              <w:pStyle w:val="Heading21"/>
              <w:keepNext/>
            </w:pPr>
            <w:r w:rsidRPr="00EF4770">
              <w:t>Application of the Unit</w:t>
            </w:r>
          </w:p>
        </w:tc>
        <w:tc>
          <w:tcPr>
            <w:tcW w:w="6521" w:type="dxa"/>
            <w:gridSpan w:val="3"/>
            <w:shd w:val="clear" w:color="auto" w:fill="auto"/>
          </w:tcPr>
          <w:p w14:paraId="3E4E39C3" w14:textId="77777777" w:rsidR="00E71011" w:rsidRPr="00EF4770" w:rsidRDefault="00E71011" w:rsidP="001B2B85">
            <w:pPr>
              <w:pStyle w:val="unittext"/>
              <w:keepNext/>
            </w:pPr>
            <w:r w:rsidRPr="00EF4770">
              <w:t>This unit applies to learners wishing to develop their English language reading and writing skills to satisfy employment requirements. The application of knowledge and skills described in this unit applies broadly across a range of job roles and industry areas.</w:t>
            </w:r>
          </w:p>
        </w:tc>
      </w:tr>
      <w:tr w:rsidR="00E71011" w:rsidRPr="00A94E0B" w14:paraId="606C0E24" w14:textId="77777777" w:rsidTr="00D255A3">
        <w:tc>
          <w:tcPr>
            <w:tcW w:w="2943" w:type="dxa"/>
            <w:shd w:val="clear" w:color="auto" w:fill="auto"/>
          </w:tcPr>
          <w:p w14:paraId="6CA0989A" w14:textId="77777777" w:rsidR="00E71011" w:rsidRPr="00EF4770" w:rsidRDefault="00E71011" w:rsidP="001B2B85">
            <w:pPr>
              <w:pStyle w:val="Heading21"/>
              <w:keepNext/>
            </w:pPr>
            <w:r w:rsidRPr="00EF4770">
              <w:t>Element</w:t>
            </w:r>
          </w:p>
          <w:p w14:paraId="680B3ECF" w14:textId="77777777" w:rsidR="00E71011" w:rsidRPr="00EF4770" w:rsidRDefault="00E71011" w:rsidP="001B2B85">
            <w:pPr>
              <w:pStyle w:val="text"/>
              <w:keepNext/>
            </w:pPr>
            <w:r w:rsidRPr="00EF4770">
              <w:t>Elements describe the essential outcomes of a unit of competency. Elements describe actions or outcomes that are demonstrable and assessable.</w:t>
            </w:r>
          </w:p>
        </w:tc>
        <w:tc>
          <w:tcPr>
            <w:tcW w:w="6521" w:type="dxa"/>
            <w:gridSpan w:val="3"/>
            <w:shd w:val="clear" w:color="auto" w:fill="auto"/>
          </w:tcPr>
          <w:p w14:paraId="12757693" w14:textId="77777777" w:rsidR="00E71011" w:rsidRPr="00EF4770" w:rsidRDefault="00E71011" w:rsidP="001B2B85">
            <w:pPr>
              <w:pStyle w:val="Heading21"/>
              <w:keepNext/>
            </w:pPr>
            <w:r w:rsidRPr="00EF4770">
              <w:t>Performance Criteria</w:t>
            </w:r>
          </w:p>
          <w:p w14:paraId="3F52A40B" w14:textId="77777777" w:rsidR="00E71011" w:rsidRPr="00EF4770" w:rsidRDefault="00E71011" w:rsidP="001B2B85">
            <w:pPr>
              <w:pStyle w:val="text"/>
              <w:keepNext/>
            </w:pPr>
            <w:r w:rsidRPr="00EF4770">
              <w:t>Performance criteria describe the required performance needed to demonstrate achievement of the element – they identify the standard for the element.  Where bold</w:t>
            </w:r>
            <w:r>
              <w:t xml:space="preserve"> </w:t>
            </w:r>
            <w:r w:rsidRPr="00EF4770">
              <w:t>italicised text is used, further information or explanation is detailed in the required skills and knowledge and/or the range statement. Assessment of performance is to be consistent with the evidence guide.</w:t>
            </w:r>
          </w:p>
        </w:tc>
      </w:tr>
      <w:tr w:rsidR="00E71011" w:rsidRPr="00A94E0B" w14:paraId="0E82FF5F" w14:textId="77777777" w:rsidTr="00D255A3">
        <w:tc>
          <w:tcPr>
            <w:tcW w:w="2943" w:type="dxa"/>
            <w:shd w:val="clear" w:color="auto" w:fill="auto"/>
          </w:tcPr>
          <w:p w14:paraId="2C67543F" w14:textId="77777777" w:rsidR="00E71011" w:rsidRPr="00A94E0B" w:rsidRDefault="00E71011" w:rsidP="001B2B85">
            <w:pPr>
              <w:pStyle w:val="spacer"/>
            </w:pPr>
          </w:p>
        </w:tc>
        <w:tc>
          <w:tcPr>
            <w:tcW w:w="6521" w:type="dxa"/>
            <w:gridSpan w:val="3"/>
            <w:shd w:val="clear" w:color="auto" w:fill="auto"/>
          </w:tcPr>
          <w:p w14:paraId="1317AE36" w14:textId="77777777" w:rsidR="00E71011" w:rsidRPr="00A94E0B" w:rsidRDefault="00E71011" w:rsidP="001B2B85">
            <w:pPr>
              <w:pStyle w:val="spacer"/>
            </w:pPr>
          </w:p>
        </w:tc>
      </w:tr>
      <w:tr w:rsidR="00E71011" w:rsidRPr="00A94E0B" w14:paraId="054581CF" w14:textId="77777777" w:rsidTr="00D255A3">
        <w:tc>
          <w:tcPr>
            <w:tcW w:w="2943" w:type="dxa"/>
            <w:vMerge w:val="restart"/>
            <w:shd w:val="clear" w:color="auto" w:fill="auto"/>
          </w:tcPr>
          <w:p w14:paraId="528BAA5D" w14:textId="77777777" w:rsidR="00E71011" w:rsidRPr="00A94E0B" w:rsidRDefault="00E71011" w:rsidP="001B2B85">
            <w:pPr>
              <w:pStyle w:val="element"/>
            </w:pPr>
            <w:r w:rsidRPr="00A94E0B">
              <w:t>1</w:t>
            </w:r>
            <w:r w:rsidRPr="00A94E0B">
              <w:tab/>
              <w:t xml:space="preserve">Interpret complex written instructions </w:t>
            </w:r>
            <w:r>
              <w:t>for</w:t>
            </w:r>
            <w:r w:rsidRPr="00A94E0B">
              <w:t xml:space="preserve"> a workplace task</w:t>
            </w:r>
          </w:p>
        </w:tc>
        <w:tc>
          <w:tcPr>
            <w:tcW w:w="570" w:type="dxa"/>
            <w:gridSpan w:val="2"/>
            <w:shd w:val="clear" w:color="auto" w:fill="auto"/>
          </w:tcPr>
          <w:p w14:paraId="53139D3B" w14:textId="77777777" w:rsidR="00E71011" w:rsidRPr="00A94E0B" w:rsidRDefault="00E71011" w:rsidP="001B2B85">
            <w:pPr>
              <w:pStyle w:val="PC"/>
            </w:pPr>
            <w:r w:rsidRPr="00A94E0B">
              <w:t>1.1</w:t>
            </w:r>
          </w:p>
        </w:tc>
        <w:tc>
          <w:tcPr>
            <w:tcW w:w="5951" w:type="dxa"/>
            <w:shd w:val="clear" w:color="auto" w:fill="auto"/>
          </w:tcPr>
          <w:p w14:paraId="3283CC68" w14:textId="77777777" w:rsidR="00E71011" w:rsidRPr="00A94E0B" w:rsidRDefault="00E71011" w:rsidP="001B2B85">
            <w:pPr>
              <w:pStyle w:val="PC"/>
            </w:pPr>
            <w:r w:rsidRPr="00A94E0B">
              <w:t xml:space="preserve">Identify the purpose of </w:t>
            </w:r>
            <w:r w:rsidRPr="00A94E0B">
              <w:rPr>
                <w:b/>
                <w:i/>
              </w:rPr>
              <w:t>complex instructions and procedures</w:t>
            </w:r>
          </w:p>
        </w:tc>
      </w:tr>
      <w:tr w:rsidR="00E71011" w:rsidRPr="00A94E0B" w14:paraId="305A0F2B" w14:textId="77777777" w:rsidTr="00D255A3">
        <w:tc>
          <w:tcPr>
            <w:tcW w:w="2943" w:type="dxa"/>
            <w:vMerge/>
            <w:shd w:val="clear" w:color="auto" w:fill="auto"/>
          </w:tcPr>
          <w:p w14:paraId="56919560" w14:textId="77777777" w:rsidR="00E71011" w:rsidRPr="00A94E0B" w:rsidRDefault="00E71011" w:rsidP="001B2B85">
            <w:pPr>
              <w:pStyle w:val="element"/>
            </w:pPr>
          </w:p>
        </w:tc>
        <w:tc>
          <w:tcPr>
            <w:tcW w:w="570" w:type="dxa"/>
            <w:gridSpan w:val="2"/>
            <w:shd w:val="clear" w:color="auto" w:fill="auto"/>
          </w:tcPr>
          <w:p w14:paraId="2A1C600A" w14:textId="77777777" w:rsidR="00E71011" w:rsidRPr="00A94E0B" w:rsidRDefault="00E71011" w:rsidP="001B2B85">
            <w:pPr>
              <w:pStyle w:val="PC"/>
            </w:pPr>
            <w:r w:rsidRPr="00A94E0B">
              <w:t>1.2</w:t>
            </w:r>
          </w:p>
        </w:tc>
        <w:tc>
          <w:tcPr>
            <w:tcW w:w="5951" w:type="dxa"/>
            <w:shd w:val="clear" w:color="auto" w:fill="auto"/>
          </w:tcPr>
          <w:p w14:paraId="1D9D2325" w14:textId="77777777" w:rsidR="00E71011" w:rsidRPr="00A94E0B" w:rsidRDefault="00E71011" w:rsidP="001B2B85">
            <w:pPr>
              <w:pStyle w:val="PC"/>
            </w:pPr>
            <w:r w:rsidRPr="00A94E0B">
              <w:t xml:space="preserve">Identify </w:t>
            </w:r>
            <w:r w:rsidRPr="00A94E0B">
              <w:rPr>
                <w:b/>
                <w:i/>
              </w:rPr>
              <w:t>conventions used in instructions</w:t>
            </w:r>
          </w:p>
        </w:tc>
      </w:tr>
      <w:tr w:rsidR="00E71011" w:rsidRPr="00A94E0B" w14:paraId="405323FB" w14:textId="77777777" w:rsidTr="00D255A3">
        <w:tc>
          <w:tcPr>
            <w:tcW w:w="2943" w:type="dxa"/>
            <w:vMerge/>
            <w:shd w:val="clear" w:color="auto" w:fill="auto"/>
          </w:tcPr>
          <w:p w14:paraId="0A04BE77" w14:textId="77777777" w:rsidR="00E71011" w:rsidRPr="00A94E0B" w:rsidRDefault="00E71011" w:rsidP="001B2B85">
            <w:pPr>
              <w:pStyle w:val="element"/>
            </w:pPr>
          </w:p>
        </w:tc>
        <w:tc>
          <w:tcPr>
            <w:tcW w:w="570" w:type="dxa"/>
            <w:gridSpan w:val="2"/>
            <w:shd w:val="clear" w:color="auto" w:fill="auto"/>
          </w:tcPr>
          <w:p w14:paraId="730B8689" w14:textId="77777777" w:rsidR="00E71011" w:rsidRPr="00A94E0B" w:rsidRDefault="00E71011" w:rsidP="001B2B85">
            <w:pPr>
              <w:pStyle w:val="PC"/>
            </w:pPr>
            <w:r w:rsidRPr="00A94E0B">
              <w:t>1.3</w:t>
            </w:r>
          </w:p>
        </w:tc>
        <w:tc>
          <w:tcPr>
            <w:tcW w:w="5951" w:type="dxa"/>
            <w:shd w:val="clear" w:color="auto" w:fill="auto"/>
          </w:tcPr>
          <w:p w14:paraId="1C353586" w14:textId="77777777" w:rsidR="00E71011" w:rsidRPr="00A94E0B" w:rsidRDefault="00E71011" w:rsidP="001B2B85">
            <w:pPr>
              <w:pStyle w:val="PC"/>
            </w:pPr>
            <w:r w:rsidRPr="00A94E0B">
              <w:t>Identify the requirements of the instructions</w:t>
            </w:r>
          </w:p>
        </w:tc>
      </w:tr>
      <w:tr w:rsidR="00E71011" w:rsidRPr="00A94E0B" w14:paraId="4ABB0E9B" w14:textId="77777777" w:rsidTr="00D255A3">
        <w:tc>
          <w:tcPr>
            <w:tcW w:w="2943" w:type="dxa"/>
            <w:vMerge/>
            <w:shd w:val="clear" w:color="auto" w:fill="auto"/>
          </w:tcPr>
          <w:p w14:paraId="509826E7" w14:textId="77777777" w:rsidR="00E71011" w:rsidRPr="00A94E0B" w:rsidRDefault="00E71011" w:rsidP="001B2B85">
            <w:pPr>
              <w:pStyle w:val="element"/>
            </w:pPr>
          </w:p>
        </w:tc>
        <w:tc>
          <w:tcPr>
            <w:tcW w:w="570" w:type="dxa"/>
            <w:gridSpan w:val="2"/>
            <w:shd w:val="clear" w:color="auto" w:fill="auto"/>
          </w:tcPr>
          <w:p w14:paraId="78195A22" w14:textId="77777777" w:rsidR="00E71011" w:rsidRPr="00A94E0B" w:rsidRDefault="00E71011" w:rsidP="001B2B85">
            <w:pPr>
              <w:pStyle w:val="PC"/>
            </w:pPr>
            <w:r w:rsidRPr="00A94E0B">
              <w:t>1.4</w:t>
            </w:r>
          </w:p>
        </w:tc>
        <w:tc>
          <w:tcPr>
            <w:tcW w:w="5951" w:type="dxa"/>
            <w:shd w:val="clear" w:color="auto" w:fill="auto"/>
          </w:tcPr>
          <w:p w14:paraId="7FA3D1F8" w14:textId="77777777" w:rsidR="00E71011" w:rsidRPr="00A94E0B" w:rsidRDefault="00E71011" w:rsidP="001B2B85">
            <w:pPr>
              <w:pStyle w:val="PC"/>
            </w:pPr>
            <w:r w:rsidRPr="00A94E0B">
              <w:t xml:space="preserve">Comment on the </w:t>
            </w:r>
            <w:r w:rsidRPr="00A94E0B">
              <w:rPr>
                <w:b/>
                <w:i/>
              </w:rPr>
              <w:t>effectiveness</w:t>
            </w:r>
            <w:r w:rsidRPr="00A94E0B">
              <w:t xml:space="preserve"> of the instructions</w:t>
            </w:r>
          </w:p>
        </w:tc>
      </w:tr>
      <w:tr w:rsidR="00E71011" w:rsidRPr="00A94E0B" w14:paraId="295E2275" w14:textId="77777777" w:rsidTr="00D255A3">
        <w:tc>
          <w:tcPr>
            <w:tcW w:w="2943" w:type="dxa"/>
            <w:shd w:val="clear" w:color="auto" w:fill="auto"/>
          </w:tcPr>
          <w:p w14:paraId="052C1F5D" w14:textId="77777777" w:rsidR="00E71011" w:rsidRPr="00A94E0B" w:rsidRDefault="00E71011" w:rsidP="001B2B85">
            <w:pPr>
              <w:pStyle w:val="spacer"/>
            </w:pPr>
          </w:p>
        </w:tc>
        <w:tc>
          <w:tcPr>
            <w:tcW w:w="6521" w:type="dxa"/>
            <w:gridSpan w:val="3"/>
            <w:shd w:val="clear" w:color="auto" w:fill="auto"/>
          </w:tcPr>
          <w:p w14:paraId="08BBD81A" w14:textId="77777777" w:rsidR="00E71011" w:rsidRPr="00A94E0B" w:rsidRDefault="00E71011" w:rsidP="001B2B85">
            <w:pPr>
              <w:pStyle w:val="spacer"/>
            </w:pPr>
          </w:p>
        </w:tc>
      </w:tr>
      <w:tr w:rsidR="00E71011" w:rsidRPr="00A94E0B" w14:paraId="0173EFB8" w14:textId="77777777" w:rsidTr="00D255A3">
        <w:tc>
          <w:tcPr>
            <w:tcW w:w="2943" w:type="dxa"/>
            <w:vMerge w:val="restart"/>
            <w:shd w:val="clear" w:color="auto" w:fill="auto"/>
          </w:tcPr>
          <w:p w14:paraId="1B5CA126" w14:textId="77777777" w:rsidR="00E71011" w:rsidRPr="00A94E0B" w:rsidRDefault="00E71011" w:rsidP="001B2B85">
            <w:pPr>
              <w:pStyle w:val="element"/>
            </w:pPr>
            <w:r>
              <w:t>2</w:t>
            </w:r>
            <w:r w:rsidRPr="00A94E0B">
              <w:tab/>
              <w:t>Interpret complex formal written workplace communications</w:t>
            </w:r>
          </w:p>
        </w:tc>
        <w:tc>
          <w:tcPr>
            <w:tcW w:w="570" w:type="dxa"/>
            <w:gridSpan w:val="2"/>
            <w:shd w:val="clear" w:color="auto" w:fill="auto"/>
          </w:tcPr>
          <w:p w14:paraId="4B9EDC96" w14:textId="77777777" w:rsidR="00E71011" w:rsidRPr="00A94E0B" w:rsidRDefault="00E71011" w:rsidP="001B2B85">
            <w:pPr>
              <w:pStyle w:val="PC"/>
            </w:pPr>
            <w:r>
              <w:t>2</w:t>
            </w:r>
            <w:r w:rsidRPr="00A94E0B">
              <w:t>.1</w:t>
            </w:r>
          </w:p>
        </w:tc>
        <w:tc>
          <w:tcPr>
            <w:tcW w:w="5951" w:type="dxa"/>
            <w:shd w:val="clear" w:color="auto" w:fill="auto"/>
          </w:tcPr>
          <w:p w14:paraId="28813FA9" w14:textId="77777777" w:rsidR="00E71011" w:rsidRPr="00A94E0B" w:rsidRDefault="00E71011" w:rsidP="001B2B85">
            <w:pPr>
              <w:pStyle w:val="PC"/>
            </w:pPr>
            <w:r w:rsidRPr="00A94E0B">
              <w:t xml:space="preserve">Identify the </w:t>
            </w:r>
            <w:r w:rsidRPr="00A94E0B">
              <w:rPr>
                <w:b/>
                <w:i/>
              </w:rPr>
              <w:t>conventions of complex formal written workplace communications</w:t>
            </w:r>
          </w:p>
        </w:tc>
      </w:tr>
      <w:tr w:rsidR="00E71011" w:rsidRPr="00A94E0B" w14:paraId="0D2861D4" w14:textId="77777777" w:rsidTr="00D255A3">
        <w:tc>
          <w:tcPr>
            <w:tcW w:w="2943" w:type="dxa"/>
            <w:vMerge/>
            <w:shd w:val="clear" w:color="auto" w:fill="auto"/>
          </w:tcPr>
          <w:p w14:paraId="57C01798" w14:textId="77777777" w:rsidR="00E71011" w:rsidRPr="00A94E0B" w:rsidRDefault="00E71011" w:rsidP="001B2B85">
            <w:pPr>
              <w:spacing w:after="0"/>
            </w:pPr>
          </w:p>
        </w:tc>
        <w:tc>
          <w:tcPr>
            <w:tcW w:w="570" w:type="dxa"/>
            <w:gridSpan w:val="2"/>
            <w:shd w:val="clear" w:color="auto" w:fill="auto"/>
          </w:tcPr>
          <w:p w14:paraId="7F56136F" w14:textId="77777777" w:rsidR="00E71011" w:rsidRPr="00A94E0B" w:rsidRDefault="00E71011" w:rsidP="001B2B85">
            <w:pPr>
              <w:pStyle w:val="PC"/>
            </w:pPr>
            <w:r>
              <w:t>2</w:t>
            </w:r>
            <w:r w:rsidRPr="00A94E0B">
              <w:t>.2</w:t>
            </w:r>
          </w:p>
        </w:tc>
        <w:tc>
          <w:tcPr>
            <w:tcW w:w="5951" w:type="dxa"/>
            <w:shd w:val="clear" w:color="auto" w:fill="auto"/>
          </w:tcPr>
          <w:p w14:paraId="2434803D" w14:textId="77777777" w:rsidR="00E71011" w:rsidRPr="00A94E0B" w:rsidRDefault="00E71011" w:rsidP="001B2B85">
            <w:pPr>
              <w:pStyle w:val="PC"/>
            </w:pPr>
            <w:r w:rsidRPr="00A94E0B">
              <w:t>Identify the key content and supporting details</w:t>
            </w:r>
          </w:p>
        </w:tc>
      </w:tr>
      <w:tr w:rsidR="00E71011" w:rsidRPr="00A94E0B" w14:paraId="2CD8D9F5" w14:textId="77777777" w:rsidTr="00D255A3">
        <w:tc>
          <w:tcPr>
            <w:tcW w:w="2943" w:type="dxa"/>
            <w:vMerge/>
            <w:shd w:val="clear" w:color="auto" w:fill="auto"/>
          </w:tcPr>
          <w:p w14:paraId="613DC84C" w14:textId="77777777" w:rsidR="00E71011" w:rsidRPr="00A94E0B" w:rsidRDefault="00E71011" w:rsidP="001B2B85">
            <w:pPr>
              <w:spacing w:after="0"/>
            </w:pPr>
          </w:p>
        </w:tc>
        <w:tc>
          <w:tcPr>
            <w:tcW w:w="570" w:type="dxa"/>
            <w:gridSpan w:val="2"/>
            <w:shd w:val="clear" w:color="auto" w:fill="auto"/>
          </w:tcPr>
          <w:p w14:paraId="1A39F3FD" w14:textId="77777777" w:rsidR="00E71011" w:rsidRPr="00A94E0B" w:rsidRDefault="00E71011" w:rsidP="001B2B85">
            <w:pPr>
              <w:pStyle w:val="PC"/>
            </w:pPr>
            <w:r>
              <w:t>2</w:t>
            </w:r>
            <w:r w:rsidRPr="00A94E0B">
              <w:t>.3</w:t>
            </w:r>
          </w:p>
        </w:tc>
        <w:tc>
          <w:tcPr>
            <w:tcW w:w="5951" w:type="dxa"/>
            <w:shd w:val="clear" w:color="auto" w:fill="auto"/>
          </w:tcPr>
          <w:p w14:paraId="3C51E55C" w14:textId="77777777" w:rsidR="00E71011" w:rsidRPr="00A94E0B" w:rsidRDefault="00E71011" w:rsidP="001B2B85">
            <w:pPr>
              <w:pStyle w:val="PC"/>
            </w:pPr>
            <w:r w:rsidRPr="00A94E0B">
              <w:t>Identify stated and inferred meaning</w:t>
            </w:r>
          </w:p>
        </w:tc>
      </w:tr>
      <w:tr w:rsidR="00E71011" w:rsidRPr="00A94E0B" w14:paraId="64607E70" w14:textId="77777777" w:rsidTr="00D255A3">
        <w:tc>
          <w:tcPr>
            <w:tcW w:w="2943" w:type="dxa"/>
            <w:vMerge/>
            <w:shd w:val="clear" w:color="auto" w:fill="auto"/>
          </w:tcPr>
          <w:p w14:paraId="162E5630" w14:textId="77777777" w:rsidR="00E71011" w:rsidRPr="00A94E0B" w:rsidRDefault="00E71011" w:rsidP="001B2B85">
            <w:pPr>
              <w:spacing w:after="0"/>
            </w:pPr>
          </w:p>
        </w:tc>
        <w:tc>
          <w:tcPr>
            <w:tcW w:w="570" w:type="dxa"/>
            <w:gridSpan w:val="2"/>
            <w:shd w:val="clear" w:color="auto" w:fill="auto"/>
          </w:tcPr>
          <w:p w14:paraId="0AAD1C2C" w14:textId="77777777" w:rsidR="00E71011" w:rsidRPr="00A94E0B" w:rsidRDefault="00E71011" w:rsidP="001B2B85">
            <w:pPr>
              <w:pStyle w:val="PC"/>
            </w:pPr>
            <w:r>
              <w:t>2</w:t>
            </w:r>
            <w:r w:rsidRPr="00A94E0B">
              <w:t>.4</w:t>
            </w:r>
          </w:p>
        </w:tc>
        <w:tc>
          <w:tcPr>
            <w:tcW w:w="5951" w:type="dxa"/>
            <w:shd w:val="clear" w:color="auto" w:fill="auto"/>
          </w:tcPr>
          <w:p w14:paraId="2E1E8852" w14:textId="77777777" w:rsidR="00E71011" w:rsidRPr="00A94E0B" w:rsidRDefault="00E71011" w:rsidP="001B2B85">
            <w:pPr>
              <w:pStyle w:val="PC"/>
            </w:pPr>
            <w:r w:rsidRPr="00A94E0B">
              <w:t>Discuss the means used by the writer to convey information</w:t>
            </w:r>
          </w:p>
        </w:tc>
      </w:tr>
      <w:tr w:rsidR="00E71011" w:rsidRPr="00A94E0B" w14:paraId="39600332" w14:textId="77777777" w:rsidTr="00D255A3">
        <w:tc>
          <w:tcPr>
            <w:tcW w:w="2943" w:type="dxa"/>
            <w:vMerge/>
            <w:shd w:val="clear" w:color="auto" w:fill="auto"/>
          </w:tcPr>
          <w:p w14:paraId="64DF87EB" w14:textId="77777777" w:rsidR="00E71011" w:rsidRPr="00A94E0B" w:rsidRDefault="00E71011" w:rsidP="001B2B85">
            <w:pPr>
              <w:spacing w:after="0"/>
            </w:pPr>
          </w:p>
        </w:tc>
        <w:tc>
          <w:tcPr>
            <w:tcW w:w="570" w:type="dxa"/>
            <w:gridSpan w:val="2"/>
            <w:shd w:val="clear" w:color="auto" w:fill="auto"/>
          </w:tcPr>
          <w:p w14:paraId="6E6E3E86" w14:textId="77777777" w:rsidR="00E71011" w:rsidRPr="00A94E0B" w:rsidRDefault="00E71011" w:rsidP="001B2B85">
            <w:pPr>
              <w:pStyle w:val="PC"/>
            </w:pPr>
            <w:r>
              <w:t>2</w:t>
            </w:r>
            <w:r w:rsidRPr="00A94E0B">
              <w:t>.5</w:t>
            </w:r>
          </w:p>
        </w:tc>
        <w:tc>
          <w:tcPr>
            <w:tcW w:w="5951" w:type="dxa"/>
            <w:shd w:val="clear" w:color="auto" w:fill="auto"/>
          </w:tcPr>
          <w:p w14:paraId="16619A10" w14:textId="77777777" w:rsidR="00E71011" w:rsidRPr="00A94E0B" w:rsidRDefault="00E71011" w:rsidP="001B2B85">
            <w:pPr>
              <w:pStyle w:val="PC"/>
            </w:pPr>
            <w:r>
              <w:t xml:space="preserve">Analyse the effectiveness of the </w:t>
            </w:r>
            <w:r w:rsidRPr="00A94E0B">
              <w:t>document</w:t>
            </w:r>
          </w:p>
        </w:tc>
      </w:tr>
      <w:tr w:rsidR="00E71011" w:rsidRPr="00A94E0B" w14:paraId="23145FC9" w14:textId="77777777" w:rsidTr="00D255A3">
        <w:tc>
          <w:tcPr>
            <w:tcW w:w="9464" w:type="dxa"/>
            <w:gridSpan w:val="4"/>
            <w:shd w:val="clear" w:color="auto" w:fill="auto"/>
          </w:tcPr>
          <w:p w14:paraId="33677586" w14:textId="77777777" w:rsidR="00E71011" w:rsidRPr="00A94E0B" w:rsidRDefault="00E71011" w:rsidP="001B2B85">
            <w:pPr>
              <w:pStyle w:val="spacer"/>
            </w:pPr>
          </w:p>
        </w:tc>
      </w:tr>
      <w:tr w:rsidR="00E71011" w:rsidRPr="00A94E0B" w14:paraId="381131CB" w14:textId="77777777" w:rsidTr="00D255A3">
        <w:trPr>
          <w:trHeight w:val="154"/>
        </w:trPr>
        <w:tc>
          <w:tcPr>
            <w:tcW w:w="2943" w:type="dxa"/>
            <w:vMerge w:val="restart"/>
            <w:shd w:val="clear" w:color="auto" w:fill="auto"/>
          </w:tcPr>
          <w:p w14:paraId="5FAB6E25" w14:textId="77777777" w:rsidR="00E71011" w:rsidRPr="00A94E0B" w:rsidRDefault="00E71011" w:rsidP="001B2B85">
            <w:pPr>
              <w:pStyle w:val="element"/>
            </w:pPr>
            <w:r>
              <w:t>3</w:t>
            </w:r>
            <w:r>
              <w:tab/>
              <w:t>Write a complex workplace text</w:t>
            </w:r>
          </w:p>
        </w:tc>
        <w:tc>
          <w:tcPr>
            <w:tcW w:w="570" w:type="dxa"/>
            <w:gridSpan w:val="2"/>
            <w:shd w:val="clear" w:color="auto" w:fill="auto"/>
          </w:tcPr>
          <w:p w14:paraId="4EAD7043" w14:textId="77777777" w:rsidR="00E71011" w:rsidRPr="00A94E0B" w:rsidRDefault="00E71011" w:rsidP="001B2B85">
            <w:pPr>
              <w:pStyle w:val="PC"/>
            </w:pPr>
            <w:r>
              <w:t>3</w:t>
            </w:r>
            <w:r w:rsidRPr="00A94E0B">
              <w:t>.1</w:t>
            </w:r>
          </w:p>
        </w:tc>
        <w:tc>
          <w:tcPr>
            <w:tcW w:w="5951" w:type="dxa"/>
            <w:shd w:val="clear" w:color="auto" w:fill="auto"/>
          </w:tcPr>
          <w:p w14:paraId="6EB8869D" w14:textId="77777777" w:rsidR="00E71011" w:rsidRPr="006C0365" w:rsidRDefault="00E71011" w:rsidP="001B2B85">
            <w:pPr>
              <w:pStyle w:val="PC"/>
            </w:pPr>
            <w:r w:rsidRPr="006C0365">
              <w:t xml:space="preserve">Identify purposes and writing styles for </w:t>
            </w:r>
            <w:r>
              <w:rPr>
                <w:b/>
                <w:i/>
              </w:rPr>
              <w:t>complex</w:t>
            </w:r>
            <w:r w:rsidRPr="00FE0083">
              <w:rPr>
                <w:b/>
                <w:i/>
              </w:rPr>
              <w:t xml:space="preserve"> </w:t>
            </w:r>
            <w:r>
              <w:rPr>
                <w:b/>
                <w:i/>
              </w:rPr>
              <w:t>texts</w:t>
            </w:r>
            <w:r w:rsidRPr="00FE0083">
              <w:rPr>
                <w:b/>
                <w:i/>
              </w:rPr>
              <w:t xml:space="preserve"> in a workplace context</w:t>
            </w:r>
          </w:p>
        </w:tc>
      </w:tr>
      <w:tr w:rsidR="00E71011" w:rsidRPr="00A94E0B" w14:paraId="2351EDBB" w14:textId="77777777" w:rsidTr="00D255A3">
        <w:trPr>
          <w:trHeight w:val="154"/>
        </w:trPr>
        <w:tc>
          <w:tcPr>
            <w:tcW w:w="2943" w:type="dxa"/>
            <w:vMerge/>
            <w:shd w:val="clear" w:color="auto" w:fill="auto"/>
          </w:tcPr>
          <w:p w14:paraId="06AFFCDC" w14:textId="77777777" w:rsidR="00E71011" w:rsidRPr="00A94E0B" w:rsidRDefault="00E71011" w:rsidP="001B2B85">
            <w:pPr>
              <w:pStyle w:val="element"/>
            </w:pPr>
          </w:p>
        </w:tc>
        <w:tc>
          <w:tcPr>
            <w:tcW w:w="570" w:type="dxa"/>
            <w:gridSpan w:val="2"/>
            <w:shd w:val="clear" w:color="auto" w:fill="auto"/>
          </w:tcPr>
          <w:p w14:paraId="28843BAC" w14:textId="77777777" w:rsidR="00E71011" w:rsidRPr="00A94E0B" w:rsidRDefault="00E71011" w:rsidP="001B2B85">
            <w:pPr>
              <w:pStyle w:val="PC"/>
            </w:pPr>
            <w:r>
              <w:t>3</w:t>
            </w:r>
            <w:r w:rsidRPr="00A94E0B">
              <w:t>.2</w:t>
            </w:r>
          </w:p>
        </w:tc>
        <w:tc>
          <w:tcPr>
            <w:tcW w:w="5951" w:type="dxa"/>
            <w:shd w:val="clear" w:color="auto" w:fill="auto"/>
          </w:tcPr>
          <w:p w14:paraId="73F1EE5A" w14:textId="77777777" w:rsidR="00E71011" w:rsidRPr="006C0365" w:rsidRDefault="00E71011" w:rsidP="001B2B85">
            <w:pPr>
              <w:pStyle w:val="PC"/>
            </w:pPr>
            <w:r w:rsidRPr="006C0365">
              <w:t xml:space="preserve">Identify and apply </w:t>
            </w:r>
            <w:r w:rsidRPr="008453F5">
              <w:t>conventions</w:t>
            </w:r>
            <w:r w:rsidRPr="006C0365">
              <w:t xml:space="preserve"> appropriate to the task</w:t>
            </w:r>
          </w:p>
        </w:tc>
      </w:tr>
      <w:tr w:rsidR="00E71011" w:rsidRPr="00A94E0B" w14:paraId="0BF4BA6B" w14:textId="77777777" w:rsidTr="00D255A3">
        <w:trPr>
          <w:trHeight w:val="154"/>
        </w:trPr>
        <w:tc>
          <w:tcPr>
            <w:tcW w:w="2943" w:type="dxa"/>
            <w:vMerge/>
            <w:shd w:val="clear" w:color="auto" w:fill="auto"/>
          </w:tcPr>
          <w:p w14:paraId="1919DC4D" w14:textId="77777777" w:rsidR="00E71011" w:rsidRPr="00A94E0B" w:rsidRDefault="00E71011" w:rsidP="001B2B85">
            <w:pPr>
              <w:pStyle w:val="element"/>
            </w:pPr>
          </w:p>
        </w:tc>
        <w:tc>
          <w:tcPr>
            <w:tcW w:w="570" w:type="dxa"/>
            <w:gridSpan w:val="2"/>
            <w:shd w:val="clear" w:color="auto" w:fill="auto"/>
          </w:tcPr>
          <w:p w14:paraId="102546C0" w14:textId="77777777" w:rsidR="00E71011" w:rsidRPr="00A94E0B" w:rsidRDefault="00E71011" w:rsidP="001B2B85">
            <w:pPr>
              <w:pStyle w:val="PC"/>
            </w:pPr>
            <w:r>
              <w:t>3</w:t>
            </w:r>
            <w:r w:rsidRPr="00A94E0B">
              <w:t>.3</w:t>
            </w:r>
          </w:p>
        </w:tc>
        <w:tc>
          <w:tcPr>
            <w:tcW w:w="5951" w:type="dxa"/>
            <w:shd w:val="clear" w:color="auto" w:fill="auto"/>
          </w:tcPr>
          <w:p w14:paraId="0117DFE3" w14:textId="77777777" w:rsidR="00E71011" w:rsidRPr="00A94E0B" w:rsidRDefault="00E71011" w:rsidP="001B2B85">
            <w:pPr>
              <w:pStyle w:val="PC"/>
            </w:pPr>
            <w:r>
              <w:t>Plan and draft the text</w:t>
            </w:r>
          </w:p>
        </w:tc>
      </w:tr>
      <w:tr w:rsidR="00E71011" w:rsidRPr="00A94E0B" w14:paraId="39C90F27" w14:textId="77777777" w:rsidTr="00D255A3">
        <w:trPr>
          <w:trHeight w:val="154"/>
        </w:trPr>
        <w:tc>
          <w:tcPr>
            <w:tcW w:w="2943" w:type="dxa"/>
            <w:vMerge/>
            <w:shd w:val="clear" w:color="auto" w:fill="auto"/>
          </w:tcPr>
          <w:p w14:paraId="46A06221" w14:textId="77777777" w:rsidR="00E71011" w:rsidRPr="00A94E0B" w:rsidRDefault="00E71011" w:rsidP="001B2B85">
            <w:pPr>
              <w:pStyle w:val="element"/>
            </w:pPr>
          </w:p>
        </w:tc>
        <w:tc>
          <w:tcPr>
            <w:tcW w:w="570" w:type="dxa"/>
            <w:gridSpan w:val="2"/>
            <w:shd w:val="clear" w:color="auto" w:fill="auto"/>
          </w:tcPr>
          <w:p w14:paraId="11E1675E" w14:textId="77777777" w:rsidR="00E71011" w:rsidRPr="00A94E0B" w:rsidRDefault="00E71011" w:rsidP="001B2B85">
            <w:pPr>
              <w:pStyle w:val="PC"/>
            </w:pPr>
            <w:r>
              <w:t>3</w:t>
            </w:r>
            <w:r w:rsidRPr="00A94E0B">
              <w:t>.4</w:t>
            </w:r>
          </w:p>
        </w:tc>
        <w:tc>
          <w:tcPr>
            <w:tcW w:w="5951" w:type="dxa"/>
            <w:shd w:val="clear" w:color="auto" w:fill="auto"/>
          </w:tcPr>
          <w:p w14:paraId="0F473501" w14:textId="77777777" w:rsidR="00E71011" w:rsidRPr="00A94E0B" w:rsidRDefault="00E71011" w:rsidP="001B2B85">
            <w:pPr>
              <w:pStyle w:val="PC"/>
            </w:pPr>
            <w:r w:rsidRPr="00A94E0B">
              <w:t>Include supporting information as appropriate</w:t>
            </w:r>
          </w:p>
        </w:tc>
      </w:tr>
      <w:tr w:rsidR="00E71011" w:rsidRPr="00A94E0B" w14:paraId="1BAF5B89" w14:textId="77777777" w:rsidTr="00D255A3">
        <w:trPr>
          <w:trHeight w:val="154"/>
        </w:trPr>
        <w:tc>
          <w:tcPr>
            <w:tcW w:w="2943" w:type="dxa"/>
            <w:vMerge/>
            <w:shd w:val="clear" w:color="auto" w:fill="auto"/>
          </w:tcPr>
          <w:p w14:paraId="71570FF3" w14:textId="77777777" w:rsidR="00E71011" w:rsidRPr="00A94E0B" w:rsidRDefault="00E71011" w:rsidP="001B2B85">
            <w:pPr>
              <w:pStyle w:val="element"/>
            </w:pPr>
          </w:p>
        </w:tc>
        <w:tc>
          <w:tcPr>
            <w:tcW w:w="570" w:type="dxa"/>
            <w:gridSpan w:val="2"/>
            <w:shd w:val="clear" w:color="auto" w:fill="auto"/>
          </w:tcPr>
          <w:p w14:paraId="340BD3BD" w14:textId="77777777" w:rsidR="00E71011" w:rsidRPr="00A94E0B" w:rsidRDefault="00E71011" w:rsidP="001B2B85">
            <w:pPr>
              <w:pStyle w:val="PC"/>
            </w:pPr>
            <w:r>
              <w:t>3</w:t>
            </w:r>
            <w:r w:rsidRPr="00A94E0B">
              <w:t>.5</w:t>
            </w:r>
          </w:p>
        </w:tc>
        <w:tc>
          <w:tcPr>
            <w:tcW w:w="5951" w:type="dxa"/>
            <w:shd w:val="clear" w:color="auto" w:fill="auto"/>
          </w:tcPr>
          <w:p w14:paraId="44C6DA3E" w14:textId="77777777" w:rsidR="00E71011" w:rsidRPr="00A94E0B" w:rsidRDefault="00E71011" w:rsidP="001B2B85">
            <w:pPr>
              <w:pStyle w:val="PC"/>
            </w:pPr>
            <w:r w:rsidRPr="00515E02">
              <w:rPr>
                <w:b/>
                <w:i/>
              </w:rPr>
              <w:t>Review</w:t>
            </w:r>
            <w:r w:rsidRPr="00A94E0B">
              <w:t xml:space="preserve"> </w:t>
            </w:r>
            <w:r>
              <w:t xml:space="preserve">and amend </w:t>
            </w:r>
            <w:r w:rsidRPr="00A94E0B">
              <w:t>draft</w:t>
            </w:r>
            <w:r>
              <w:t xml:space="preserve"> </w:t>
            </w:r>
          </w:p>
        </w:tc>
      </w:tr>
      <w:tr w:rsidR="00E71011" w:rsidRPr="00A94E0B" w14:paraId="7E9F8F58" w14:textId="77777777" w:rsidTr="00D255A3">
        <w:tc>
          <w:tcPr>
            <w:tcW w:w="9464" w:type="dxa"/>
            <w:gridSpan w:val="4"/>
            <w:shd w:val="clear" w:color="auto" w:fill="auto"/>
          </w:tcPr>
          <w:p w14:paraId="31575689" w14:textId="77777777" w:rsidR="00E71011" w:rsidRPr="00A94E0B" w:rsidRDefault="00E71011" w:rsidP="001B2B85">
            <w:pPr>
              <w:pStyle w:val="spacer"/>
            </w:pPr>
          </w:p>
        </w:tc>
      </w:tr>
      <w:tr w:rsidR="00E71011" w:rsidRPr="00A94E0B" w14:paraId="15E41D85" w14:textId="77777777" w:rsidTr="00D255A3">
        <w:tc>
          <w:tcPr>
            <w:tcW w:w="9464" w:type="dxa"/>
            <w:gridSpan w:val="4"/>
            <w:shd w:val="clear" w:color="auto" w:fill="auto"/>
          </w:tcPr>
          <w:p w14:paraId="4A4B3168" w14:textId="77777777" w:rsidR="00E71011" w:rsidRPr="00EF4770" w:rsidRDefault="00E71011" w:rsidP="001B2B85">
            <w:pPr>
              <w:pStyle w:val="Heading21"/>
              <w:keepNext/>
            </w:pPr>
            <w:r w:rsidRPr="00EF4770">
              <w:t>Required Knowledge and Skills</w:t>
            </w:r>
          </w:p>
          <w:p w14:paraId="41B34829" w14:textId="77777777" w:rsidR="00E71011" w:rsidRPr="00EF4770" w:rsidRDefault="00E71011" w:rsidP="001B2B85">
            <w:pPr>
              <w:pStyle w:val="text"/>
              <w:keepNext/>
            </w:pPr>
            <w:r w:rsidRPr="00EF4770">
              <w:t>This describes the essential skills and knowledge and their level required for this unit.</w:t>
            </w:r>
          </w:p>
        </w:tc>
      </w:tr>
      <w:tr w:rsidR="00E71011" w:rsidRPr="00A94E0B" w14:paraId="7CF2D7F0" w14:textId="77777777" w:rsidTr="00D255A3">
        <w:tc>
          <w:tcPr>
            <w:tcW w:w="9464" w:type="dxa"/>
            <w:gridSpan w:val="4"/>
            <w:shd w:val="clear" w:color="auto" w:fill="auto"/>
          </w:tcPr>
          <w:p w14:paraId="6B4D3BE0" w14:textId="77777777" w:rsidR="00E71011" w:rsidRPr="00EF4770" w:rsidRDefault="00E71011" w:rsidP="001B2B85">
            <w:pPr>
              <w:pStyle w:val="unittext"/>
              <w:keepNext/>
            </w:pPr>
            <w:r w:rsidRPr="00EF4770">
              <w:lastRenderedPageBreak/>
              <w:t xml:space="preserve">Required Linguistic Knowledge and Skills: </w:t>
            </w:r>
          </w:p>
          <w:p w14:paraId="0CFEE1EF" w14:textId="77777777" w:rsidR="00E71011" w:rsidRPr="00EF4770" w:rsidRDefault="00E71011" w:rsidP="00E71011">
            <w:pPr>
              <w:pStyle w:val="bullet"/>
              <w:keepLines/>
              <w:numPr>
                <w:ilvl w:val="0"/>
                <w:numId w:val="14"/>
              </w:numPr>
              <w:ind w:left="284" w:hanging="284"/>
            </w:pPr>
            <w:r w:rsidRPr="00EF4770">
              <w:t>varied vocabulary and terminology including jargon specific to topic, chosen field of knowledge or particular context</w:t>
            </w:r>
          </w:p>
          <w:p w14:paraId="292E547C" w14:textId="77777777" w:rsidR="00E71011" w:rsidRPr="00017914" w:rsidRDefault="00E71011" w:rsidP="00E71011">
            <w:pPr>
              <w:pStyle w:val="bullet"/>
              <w:keepLines/>
              <w:numPr>
                <w:ilvl w:val="0"/>
                <w:numId w:val="14"/>
              </w:numPr>
              <w:ind w:left="284" w:hanging="284"/>
              <w:rPr>
                <w:i/>
              </w:rPr>
            </w:pPr>
            <w:r w:rsidRPr="00017914">
              <w:t xml:space="preserve">understanding of a wide range of collocations, such as </w:t>
            </w:r>
            <w:r w:rsidRPr="00017914">
              <w:rPr>
                <w:i/>
              </w:rPr>
              <w:t xml:space="preserve">make progress, flatly reject, be interested in </w:t>
            </w:r>
          </w:p>
          <w:p w14:paraId="716BD789" w14:textId="77777777" w:rsidR="00E71011" w:rsidRPr="00EF4770" w:rsidRDefault="00E71011" w:rsidP="00E71011">
            <w:pPr>
              <w:pStyle w:val="bullet"/>
              <w:keepLines/>
              <w:numPr>
                <w:ilvl w:val="0"/>
                <w:numId w:val="14"/>
              </w:numPr>
              <w:ind w:left="284" w:hanging="284"/>
            </w:pPr>
            <w:r w:rsidRPr="00EF4770">
              <w:t xml:space="preserve">a range of formal texts for employment purposes containing simple, compound and complex sentences with a range of subordinate clauses </w:t>
            </w:r>
          </w:p>
          <w:p w14:paraId="51388F57" w14:textId="77777777" w:rsidR="00E71011" w:rsidRPr="00EF4770" w:rsidRDefault="00E71011" w:rsidP="00E71011">
            <w:pPr>
              <w:pStyle w:val="bullet"/>
              <w:keepLines/>
              <w:numPr>
                <w:ilvl w:val="0"/>
                <w:numId w:val="14"/>
              </w:numPr>
              <w:ind w:left="284" w:hanging="284"/>
            </w:pPr>
            <w:r w:rsidRPr="00EF4770">
              <w:t>a wide range of verb tenses and verb forms, including active and passive</w:t>
            </w:r>
          </w:p>
          <w:p w14:paraId="01DFDE17" w14:textId="77777777" w:rsidR="00E71011" w:rsidRPr="00EF4770" w:rsidRDefault="00E71011" w:rsidP="00E71011">
            <w:pPr>
              <w:pStyle w:val="bullet"/>
              <w:keepLines/>
              <w:numPr>
                <w:ilvl w:val="0"/>
                <w:numId w:val="14"/>
              </w:numPr>
              <w:ind w:left="284" w:hanging="284"/>
            </w:pPr>
            <w:r w:rsidRPr="00EF4770">
              <w:t>reported speech (questions</w:t>
            </w:r>
            <w:r>
              <w:t xml:space="preserve"> / </w:t>
            </w:r>
            <w:r w:rsidRPr="00EF4770">
              <w:t>instructions) with a range of reporting verbs</w:t>
            </w:r>
            <w:r>
              <w:t>, such as</w:t>
            </w:r>
            <w:r w:rsidRPr="00EF4770">
              <w:t xml:space="preserve"> </w:t>
            </w:r>
            <w:r w:rsidRPr="00EF4770">
              <w:rPr>
                <w:i/>
              </w:rPr>
              <w:t>admit, confirm, mention</w:t>
            </w:r>
            <w:r w:rsidRPr="00EF4770">
              <w:t xml:space="preserve">) and verb forms </w:t>
            </w:r>
          </w:p>
          <w:p w14:paraId="0457D7E6" w14:textId="77777777" w:rsidR="00E71011" w:rsidRPr="00EF4770" w:rsidRDefault="00E71011" w:rsidP="00E71011">
            <w:pPr>
              <w:pStyle w:val="bullet"/>
              <w:keepLines/>
              <w:numPr>
                <w:ilvl w:val="0"/>
                <w:numId w:val="14"/>
              </w:numPr>
              <w:ind w:left="284" w:hanging="284"/>
            </w:pPr>
            <w:r w:rsidRPr="00EF4770">
              <w:t>most modals and modal forms</w:t>
            </w:r>
          </w:p>
          <w:p w14:paraId="3902473B" w14:textId="77777777" w:rsidR="00E71011" w:rsidRPr="00EF4770" w:rsidRDefault="00E71011" w:rsidP="00E71011">
            <w:pPr>
              <w:pStyle w:val="bullet"/>
              <w:keepLines/>
              <w:numPr>
                <w:ilvl w:val="0"/>
                <w:numId w:val="14"/>
              </w:numPr>
              <w:ind w:left="284" w:hanging="284"/>
            </w:pPr>
            <w:r w:rsidRPr="00EF4770">
              <w:t>definite and indefinite article</w:t>
            </w:r>
          </w:p>
          <w:p w14:paraId="27738781" w14:textId="77777777" w:rsidR="00E71011" w:rsidRPr="00EF4770" w:rsidRDefault="00E71011" w:rsidP="00E71011">
            <w:pPr>
              <w:pStyle w:val="bullet"/>
              <w:keepLines/>
              <w:numPr>
                <w:ilvl w:val="0"/>
                <w:numId w:val="14"/>
              </w:numPr>
              <w:ind w:left="284" w:hanging="284"/>
            </w:pPr>
            <w:r w:rsidRPr="00EF4770">
              <w:t>a wide range of phrasal verbs</w:t>
            </w:r>
          </w:p>
          <w:p w14:paraId="16222BB2" w14:textId="77777777" w:rsidR="00E71011" w:rsidRPr="00EF4770" w:rsidRDefault="00E71011" w:rsidP="00E71011">
            <w:pPr>
              <w:pStyle w:val="bullet"/>
              <w:keepLines/>
              <w:numPr>
                <w:ilvl w:val="0"/>
                <w:numId w:val="14"/>
              </w:numPr>
              <w:ind w:left="284" w:hanging="284"/>
            </w:pPr>
            <w:r w:rsidRPr="00EF4770">
              <w:t xml:space="preserve">a wide range of adjectives, adverbs, and adverbial phrases </w:t>
            </w:r>
          </w:p>
          <w:p w14:paraId="37F2F83F" w14:textId="77777777" w:rsidR="00E71011" w:rsidRDefault="00E71011" w:rsidP="00E71011">
            <w:pPr>
              <w:pStyle w:val="bullet"/>
              <w:keepLines/>
              <w:numPr>
                <w:ilvl w:val="0"/>
                <w:numId w:val="14"/>
              </w:numPr>
              <w:ind w:left="284" w:hanging="284"/>
            </w:pPr>
            <w:r w:rsidRPr="00EF4770">
              <w:t xml:space="preserve">a </w:t>
            </w:r>
            <w:r>
              <w:t xml:space="preserve">wide </w:t>
            </w:r>
            <w:r w:rsidRPr="00EF4770">
              <w:t>range of conjunctions</w:t>
            </w:r>
            <w:r>
              <w:t>, such as:</w:t>
            </w:r>
            <w:r w:rsidRPr="00EF4770">
              <w:t xml:space="preserve"> </w:t>
            </w:r>
          </w:p>
          <w:p w14:paraId="7F2A65A5" w14:textId="77777777" w:rsidR="00E71011" w:rsidRDefault="00E71011" w:rsidP="001B2B85">
            <w:pPr>
              <w:pStyle w:val="endash"/>
              <w:ind w:left="568" w:hanging="284"/>
            </w:pPr>
            <w:r w:rsidRPr="00EF4770">
              <w:t>conjunctions of time</w:t>
            </w:r>
            <w:r>
              <w:t>, for example</w:t>
            </w:r>
            <w:r w:rsidRPr="00EF4770">
              <w:t xml:space="preserve"> </w:t>
            </w:r>
            <w:r w:rsidRPr="00EF4770">
              <w:rPr>
                <w:i/>
              </w:rPr>
              <w:t>after, until</w:t>
            </w:r>
            <w:r w:rsidRPr="00EF4770">
              <w:t xml:space="preserve">, </w:t>
            </w:r>
          </w:p>
          <w:p w14:paraId="188A6634" w14:textId="77777777" w:rsidR="00E71011" w:rsidRDefault="00E71011" w:rsidP="001B2B85">
            <w:pPr>
              <w:pStyle w:val="endash"/>
              <w:ind w:left="568" w:hanging="284"/>
            </w:pPr>
            <w:r w:rsidRPr="00EF4770">
              <w:t>cause and effect</w:t>
            </w:r>
            <w:r>
              <w:t>, for example</w:t>
            </w:r>
            <w:r w:rsidRPr="00EF4770">
              <w:t xml:space="preserve"> </w:t>
            </w:r>
            <w:r w:rsidRPr="00EF4770">
              <w:rPr>
                <w:i/>
              </w:rPr>
              <w:t>because, so</w:t>
            </w:r>
          </w:p>
          <w:p w14:paraId="107F84BA" w14:textId="77777777" w:rsidR="00E71011" w:rsidRDefault="00E71011" w:rsidP="001B2B85">
            <w:pPr>
              <w:pStyle w:val="endash"/>
              <w:ind w:left="568" w:hanging="284"/>
            </w:pPr>
            <w:r w:rsidRPr="00EF4770">
              <w:t>contrast</w:t>
            </w:r>
            <w:r>
              <w:t>, for example</w:t>
            </w:r>
            <w:r w:rsidRPr="00EF4770">
              <w:t xml:space="preserve"> </w:t>
            </w:r>
            <w:r w:rsidRPr="00EF4770">
              <w:rPr>
                <w:i/>
              </w:rPr>
              <w:t>although, while</w:t>
            </w:r>
            <w:r w:rsidRPr="00EF4770">
              <w:t xml:space="preserve"> and </w:t>
            </w:r>
          </w:p>
          <w:p w14:paraId="07139104" w14:textId="77777777" w:rsidR="00E71011" w:rsidRPr="00EF4770" w:rsidRDefault="00E71011" w:rsidP="001B2B85">
            <w:pPr>
              <w:pStyle w:val="endash"/>
              <w:ind w:left="568" w:hanging="284"/>
            </w:pPr>
            <w:r w:rsidRPr="00EF4770">
              <w:t>condition</w:t>
            </w:r>
            <w:r>
              <w:t>, for example</w:t>
            </w:r>
            <w:r w:rsidRPr="00EF4770">
              <w:t xml:space="preserve"> </w:t>
            </w:r>
            <w:r w:rsidRPr="00EF4770">
              <w:rPr>
                <w:i/>
              </w:rPr>
              <w:t>if, unless</w:t>
            </w:r>
          </w:p>
          <w:p w14:paraId="14AEF7D5" w14:textId="77777777" w:rsidR="00E71011" w:rsidRPr="00EF4770" w:rsidRDefault="00E71011" w:rsidP="00E71011">
            <w:pPr>
              <w:pStyle w:val="bullet"/>
              <w:keepLines/>
              <w:numPr>
                <w:ilvl w:val="0"/>
                <w:numId w:val="14"/>
              </w:numPr>
              <w:ind w:left="284" w:hanging="284"/>
            </w:pPr>
            <w:r w:rsidRPr="00EF4770">
              <w:t xml:space="preserve">a </w:t>
            </w:r>
            <w:r>
              <w:t xml:space="preserve">wide </w:t>
            </w:r>
            <w:r w:rsidRPr="00EF4770">
              <w:t>range of discourse markers to sequence and structure text</w:t>
            </w:r>
            <w:r>
              <w:t>, such as</w:t>
            </w:r>
            <w:r w:rsidRPr="00EF4770">
              <w:t xml:space="preserve"> to express addition, cause and effect, contrast (</w:t>
            </w:r>
            <w:r>
              <w:t>for example</w:t>
            </w:r>
            <w:r w:rsidRPr="00EF4770">
              <w:t xml:space="preserve"> with </w:t>
            </w:r>
            <w:r w:rsidRPr="007E0237">
              <w:rPr>
                <w:i/>
              </w:rPr>
              <w:t>however</w:t>
            </w:r>
            <w:r w:rsidRPr="00EF4770">
              <w:t>), sequence and time</w:t>
            </w:r>
          </w:p>
          <w:p w14:paraId="176674C2" w14:textId="77777777" w:rsidR="00E71011" w:rsidRPr="00EF4770" w:rsidRDefault="00E71011" w:rsidP="00E71011">
            <w:pPr>
              <w:pStyle w:val="bullet"/>
              <w:keepLines/>
              <w:numPr>
                <w:ilvl w:val="0"/>
                <w:numId w:val="14"/>
              </w:numPr>
              <w:ind w:left="284" w:hanging="284"/>
            </w:pPr>
            <w:r w:rsidRPr="00EF4770">
              <w:t xml:space="preserve">a </w:t>
            </w:r>
            <w:r>
              <w:t xml:space="preserve">wide </w:t>
            </w:r>
            <w:r w:rsidRPr="00EF4770">
              <w:t>range of adverbial phrases, prepositions and prepositional phrases</w:t>
            </w:r>
          </w:p>
          <w:p w14:paraId="5099E9CD" w14:textId="77777777" w:rsidR="00E71011" w:rsidRPr="00EF4770" w:rsidRDefault="00E71011" w:rsidP="00E71011">
            <w:pPr>
              <w:pStyle w:val="bullet"/>
              <w:keepLines/>
              <w:numPr>
                <w:ilvl w:val="0"/>
                <w:numId w:val="14"/>
              </w:numPr>
              <w:ind w:left="284" w:hanging="284"/>
            </w:pPr>
            <w:r w:rsidRPr="00EF4770">
              <w:t>understands that different sources will present different perspectives, and recognises how text, language and structure influence the reader to adopt particular views and positions</w:t>
            </w:r>
          </w:p>
          <w:p w14:paraId="3BAB4792" w14:textId="77777777" w:rsidR="00E71011" w:rsidRPr="00EF4770" w:rsidRDefault="00E71011" w:rsidP="00E71011">
            <w:pPr>
              <w:pStyle w:val="bullet"/>
              <w:keepLines/>
              <w:numPr>
                <w:ilvl w:val="0"/>
                <w:numId w:val="14"/>
              </w:numPr>
              <w:ind w:left="284" w:hanging="284"/>
            </w:pPr>
            <w:r w:rsidRPr="00EF4770">
              <w:t>a wide range of linguistic features and conventions in a range of genres</w:t>
            </w:r>
            <w:r>
              <w:t>, such as</w:t>
            </w:r>
            <w:r w:rsidRPr="00EF4770">
              <w:t xml:space="preserve"> instructions, informal messages, and formal written communications, including visual material</w:t>
            </w:r>
          </w:p>
          <w:p w14:paraId="34E58DAC" w14:textId="77777777" w:rsidR="00E71011" w:rsidRPr="00EF4770" w:rsidRDefault="00E71011" w:rsidP="001B2B85">
            <w:pPr>
              <w:pStyle w:val="unittext"/>
              <w:keepNext/>
            </w:pPr>
            <w:r w:rsidRPr="00EF4770">
              <w:t>Required Sociolinguistic and Cultural Knowledge and Skills:</w:t>
            </w:r>
          </w:p>
          <w:p w14:paraId="6578CCF5" w14:textId="77777777" w:rsidR="00E71011" w:rsidRPr="00EF4770" w:rsidRDefault="00E71011" w:rsidP="00E71011">
            <w:pPr>
              <w:pStyle w:val="bullet"/>
              <w:keepLines/>
              <w:numPr>
                <w:ilvl w:val="0"/>
                <w:numId w:val="14"/>
              </w:numPr>
              <w:ind w:left="284" w:hanging="284"/>
            </w:pPr>
            <w:r w:rsidRPr="00EF4770">
              <w:t>a wide range of registers and style relevant to an employment context</w:t>
            </w:r>
          </w:p>
          <w:p w14:paraId="665BCC29" w14:textId="77777777" w:rsidR="00E71011" w:rsidRPr="00EF4770" w:rsidRDefault="00E71011" w:rsidP="00E71011">
            <w:pPr>
              <w:pStyle w:val="bullet"/>
              <w:keepLines/>
              <w:numPr>
                <w:ilvl w:val="0"/>
                <w:numId w:val="14"/>
              </w:numPr>
              <w:ind w:left="284" w:hanging="284"/>
            </w:pPr>
            <w:r w:rsidRPr="00EF4770">
              <w:t>recognition of a range of cues for inferred meaning</w:t>
            </w:r>
            <w:r>
              <w:t>, such as</w:t>
            </w:r>
            <w:r w:rsidRPr="00EF4770">
              <w:t xml:space="preserve"> logical, contextual </w:t>
            </w:r>
          </w:p>
          <w:p w14:paraId="6AB43615" w14:textId="77777777" w:rsidR="00E71011" w:rsidRPr="00EF4770" w:rsidRDefault="00E71011" w:rsidP="00E71011">
            <w:pPr>
              <w:pStyle w:val="bullet"/>
              <w:keepLines/>
              <w:numPr>
                <w:ilvl w:val="0"/>
                <w:numId w:val="14"/>
              </w:numPr>
              <w:ind w:left="284" w:hanging="284"/>
            </w:pPr>
            <w:r w:rsidRPr="00EF4770">
              <w:t>ways of detecting the writer’s tone, intention and attitude</w:t>
            </w:r>
          </w:p>
          <w:p w14:paraId="1E8BA0C4" w14:textId="77777777" w:rsidR="00E71011" w:rsidRPr="00EF4770" w:rsidRDefault="00E71011" w:rsidP="00E71011">
            <w:pPr>
              <w:pStyle w:val="bullet"/>
              <w:keepLines/>
              <w:numPr>
                <w:ilvl w:val="0"/>
                <w:numId w:val="14"/>
              </w:numPr>
              <w:ind w:left="284" w:hanging="284"/>
            </w:pPr>
            <w:r w:rsidRPr="00EF4770">
              <w:t>distinguish fact and opinion, irony, understatement, exaggeration in texts</w:t>
            </w:r>
          </w:p>
          <w:p w14:paraId="6DA35093" w14:textId="77777777" w:rsidR="00E71011" w:rsidRPr="00EF4770" w:rsidRDefault="00E71011" w:rsidP="00E71011">
            <w:pPr>
              <w:pStyle w:val="bullet"/>
              <w:keepLines/>
              <w:numPr>
                <w:ilvl w:val="0"/>
                <w:numId w:val="14"/>
              </w:numPr>
              <w:ind w:left="284" w:hanging="284"/>
            </w:pPr>
            <w:r w:rsidRPr="00EF4770">
              <w:t>a range of common idiomatic and colloquial expressions relevant to the employment context</w:t>
            </w:r>
          </w:p>
          <w:p w14:paraId="2D56FB49" w14:textId="77777777" w:rsidR="00E71011" w:rsidRPr="00EF4770" w:rsidRDefault="00E71011" w:rsidP="00E71011">
            <w:pPr>
              <w:pStyle w:val="bullet"/>
              <w:keepLines/>
              <w:numPr>
                <w:ilvl w:val="0"/>
                <w:numId w:val="14"/>
              </w:numPr>
              <w:ind w:left="284" w:hanging="284"/>
            </w:pPr>
            <w:r w:rsidRPr="00EF4770">
              <w:t>level of formality requirements for conveying a message in electronic and print forms (e.g. workplace memoranda, messages of request, social media messages) for a wide variety of purposes related to employment</w:t>
            </w:r>
          </w:p>
        </w:tc>
      </w:tr>
      <w:tr w:rsidR="00E71011" w:rsidRPr="00A94E0B" w14:paraId="0BAAC6E0" w14:textId="77777777" w:rsidTr="00D255A3">
        <w:tc>
          <w:tcPr>
            <w:tcW w:w="9464" w:type="dxa"/>
            <w:gridSpan w:val="4"/>
            <w:shd w:val="clear" w:color="auto" w:fill="auto"/>
          </w:tcPr>
          <w:p w14:paraId="0B5309C7" w14:textId="77777777" w:rsidR="00E71011" w:rsidRPr="00A94E0B" w:rsidRDefault="00E71011" w:rsidP="001B2B85">
            <w:pPr>
              <w:pStyle w:val="spacer"/>
            </w:pPr>
          </w:p>
        </w:tc>
      </w:tr>
      <w:tr w:rsidR="00E71011" w:rsidRPr="00A94E0B" w14:paraId="2FCBCEE8" w14:textId="77777777" w:rsidTr="00D255A3">
        <w:tc>
          <w:tcPr>
            <w:tcW w:w="9464" w:type="dxa"/>
            <w:gridSpan w:val="4"/>
            <w:shd w:val="clear" w:color="auto" w:fill="auto"/>
          </w:tcPr>
          <w:p w14:paraId="319C3FF7" w14:textId="77777777" w:rsidR="00E71011" w:rsidRPr="00EF4770" w:rsidRDefault="00E71011" w:rsidP="001B2B85">
            <w:pPr>
              <w:pStyle w:val="Heading21"/>
              <w:keepNext/>
            </w:pPr>
            <w:r w:rsidRPr="00EF4770">
              <w:lastRenderedPageBreak/>
              <w:t>Range Statement</w:t>
            </w:r>
          </w:p>
          <w:p w14:paraId="524EB03C" w14:textId="77777777" w:rsidR="00E71011" w:rsidRPr="00EF4770" w:rsidRDefault="00E71011" w:rsidP="001B2B85">
            <w:pPr>
              <w:pStyle w:val="text"/>
              <w:keepNext/>
            </w:pPr>
            <w:r w:rsidRPr="00EF4770">
              <w:t xml:space="preserve">The Range Statement relates to the unit of competency as a whole. It allows for different work environments and situations that may affect performance.  Bold italicised wording in the Performance Criteria is detailed below.  </w:t>
            </w:r>
          </w:p>
        </w:tc>
      </w:tr>
      <w:tr w:rsidR="00E71011" w:rsidRPr="00A94E0B" w14:paraId="2779C626" w14:textId="77777777" w:rsidTr="00D255A3">
        <w:tc>
          <w:tcPr>
            <w:tcW w:w="3369" w:type="dxa"/>
            <w:gridSpan w:val="2"/>
            <w:shd w:val="clear" w:color="auto" w:fill="auto"/>
          </w:tcPr>
          <w:p w14:paraId="38CD5D58" w14:textId="77777777" w:rsidR="00E71011" w:rsidRPr="00EF4770" w:rsidRDefault="00E71011" w:rsidP="001B2B85">
            <w:pPr>
              <w:pStyle w:val="unittext"/>
              <w:keepNext/>
            </w:pPr>
            <w:r w:rsidRPr="00EF4770">
              <w:rPr>
                <w:b/>
                <w:i/>
              </w:rPr>
              <w:t>Complex instructions and procedures</w:t>
            </w:r>
            <w:r w:rsidRPr="00EF4770">
              <w:t xml:space="preserve"> may include:</w:t>
            </w:r>
          </w:p>
        </w:tc>
        <w:tc>
          <w:tcPr>
            <w:tcW w:w="6095" w:type="dxa"/>
            <w:gridSpan w:val="2"/>
            <w:shd w:val="clear" w:color="auto" w:fill="auto"/>
          </w:tcPr>
          <w:p w14:paraId="3982C240" w14:textId="77777777" w:rsidR="00E71011" w:rsidRPr="00EF4770" w:rsidRDefault="00E71011" w:rsidP="00E71011">
            <w:pPr>
              <w:pStyle w:val="bullet"/>
              <w:keepLines/>
              <w:numPr>
                <w:ilvl w:val="0"/>
                <w:numId w:val="14"/>
              </w:numPr>
              <w:ind w:left="284" w:hanging="284"/>
            </w:pPr>
            <w:r w:rsidRPr="00EF4770">
              <w:t>many steps or complexity in interpretation</w:t>
            </w:r>
            <w:r>
              <w:t>, such as</w:t>
            </w:r>
          </w:p>
          <w:p w14:paraId="6862DD73" w14:textId="77777777" w:rsidR="00E71011" w:rsidRPr="00EF4770" w:rsidRDefault="00E71011" w:rsidP="001B2B85">
            <w:pPr>
              <w:pStyle w:val="endash"/>
              <w:ind w:left="568" w:hanging="284"/>
            </w:pPr>
            <w:r w:rsidRPr="00EF4770">
              <w:t>operation of equipment</w:t>
            </w:r>
            <w:r>
              <w:t xml:space="preserve"> / </w:t>
            </w:r>
            <w:r w:rsidRPr="00EF4770">
              <w:t>machinery</w:t>
            </w:r>
            <w:r>
              <w:t xml:space="preserve"> / </w:t>
            </w:r>
            <w:r w:rsidRPr="00EF4770">
              <w:t>computer programs</w:t>
            </w:r>
          </w:p>
          <w:p w14:paraId="33D67A91" w14:textId="77777777" w:rsidR="00E71011" w:rsidRPr="00EF4770" w:rsidRDefault="00E71011" w:rsidP="001B2B85">
            <w:pPr>
              <w:pStyle w:val="endash"/>
              <w:ind w:left="568" w:hanging="284"/>
            </w:pPr>
            <w:r w:rsidRPr="00EF4770">
              <w:t>protocols for various workplace activities</w:t>
            </w:r>
          </w:p>
          <w:p w14:paraId="4628D4D5" w14:textId="77777777" w:rsidR="00E71011" w:rsidRPr="00EF4770" w:rsidRDefault="00E71011" w:rsidP="001B2B85">
            <w:pPr>
              <w:pStyle w:val="endash"/>
              <w:ind w:left="568" w:hanging="284"/>
            </w:pPr>
            <w:r w:rsidRPr="00EF4770">
              <w:t xml:space="preserve">standard operating procedures </w:t>
            </w:r>
          </w:p>
        </w:tc>
      </w:tr>
      <w:tr w:rsidR="00E71011" w:rsidRPr="00A94E0B" w14:paraId="4D82EC53" w14:textId="77777777" w:rsidTr="00D255A3">
        <w:tc>
          <w:tcPr>
            <w:tcW w:w="9464" w:type="dxa"/>
            <w:gridSpan w:val="4"/>
            <w:shd w:val="clear" w:color="auto" w:fill="auto"/>
          </w:tcPr>
          <w:p w14:paraId="05B36052" w14:textId="77777777" w:rsidR="00E71011" w:rsidRPr="00A94E0B" w:rsidRDefault="00E71011" w:rsidP="001B2B85">
            <w:pPr>
              <w:pStyle w:val="spacer"/>
            </w:pPr>
          </w:p>
        </w:tc>
      </w:tr>
      <w:tr w:rsidR="00E71011" w:rsidRPr="00A94E0B" w14:paraId="4FE42372" w14:textId="77777777" w:rsidTr="00D255A3">
        <w:tc>
          <w:tcPr>
            <w:tcW w:w="3369" w:type="dxa"/>
            <w:gridSpan w:val="2"/>
            <w:shd w:val="clear" w:color="auto" w:fill="auto"/>
          </w:tcPr>
          <w:p w14:paraId="32B11162" w14:textId="77777777" w:rsidR="00E71011" w:rsidRPr="00EF4770" w:rsidRDefault="00E71011" w:rsidP="001B2B85">
            <w:pPr>
              <w:pStyle w:val="unittext"/>
              <w:keepNext/>
            </w:pPr>
            <w:r w:rsidRPr="00EF4770">
              <w:rPr>
                <w:b/>
                <w:i/>
              </w:rPr>
              <w:t>Conventions used in instructions</w:t>
            </w:r>
            <w:r w:rsidRPr="00EF4770">
              <w:t xml:space="preserve"> may include:</w:t>
            </w:r>
          </w:p>
        </w:tc>
        <w:tc>
          <w:tcPr>
            <w:tcW w:w="6095" w:type="dxa"/>
            <w:gridSpan w:val="2"/>
            <w:shd w:val="clear" w:color="auto" w:fill="auto"/>
          </w:tcPr>
          <w:p w14:paraId="4DF49F4A" w14:textId="77777777" w:rsidR="00E71011" w:rsidRPr="00EF4770" w:rsidRDefault="00E71011" w:rsidP="00E71011">
            <w:pPr>
              <w:pStyle w:val="bullet"/>
              <w:keepLines/>
              <w:numPr>
                <w:ilvl w:val="0"/>
                <w:numId w:val="14"/>
              </w:numPr>
              <w:ind w:left="284" w:hanging="284"/>
            </w:pPr>
            <w:r w:rsidRPr="00EF4770">
              <w:t>formatting devices</w:t>
            </w:r>
            <w:r>
              <w:t>, such as</w:t>
            </w:r>
            <w:r w:rsidRPr="00EF4770">
              <w:t xml:space="preserve"> large type, numbered instructions, dot points</w:t>
            </w:r>
          </w:p>
          <w:p w14:paraId="3C8FA6AF" w14:textId="77777777" w:rsidR="00E71011" w:rsidRPr="00EF4770" w:rsidRDefault="00E71011" w:rsidP="00E71011">
            <w:pPr>
              <w:pStyle w:val="bullet"/>
              <w:keepLines/>
              <w:numPr>
                <w:ilvl w:val="0"/>
                <w:numId w:val="14"/>
              </w:numPr>
              <w:ind w:left="284" w:hanging="284"/>
            </w:pPr>
            <w:r w:rsidRPr="00EF4770">
              <w:t>formatting and style particular to an industry or workplace</w:t>
            </w:r>
          </w:p>
          <w:p w14:paraId="6DFA6861" w14:textId="77777777" w:rsidR="00E71011" w:rsidRPr="00EF4770" w:rsidRDefault="00E71011" w:rsidP="00E71011">
            <w:pPr>
              <w:pStyle w:val="bullet"/>
              <w:keepLines/>
              <w:numPr>
                <w:ilvl w:val="0"/>
                <w:numId w:val="14"/>
              </w:numPr>
              <w:ind w:left="284" w:hanging="284"/>
            </w:pPr>
            <w:r w:rsidRPr="00EF4770">
              <w:t>discourse markers</w:t>
            </w:r>
          </w:p>
          <w:p w14:paraId="3A834527" w14:textId="77777777" w:rsidR="00E71011" w:rsidRPr="00EF4770" w:rsidRDefault="00E71011" w:rsidP="00E71011">
            <w:pPr>
              <w:pStyle w:val="bullet"/>
              <w:keepLines/>
              <w:numPr>
                <w:ilvl w:val="0"/>
                <w:numId w:val="14"/>
              </w:numPr>
              <w:ind w:left="284" w:hanging="284"/>
            </w:pPr>
            <w:r w:rsidRPr="00EF4770">
              <w:t>supporting visual information</w:t>
            </w:r>
            <w:r>
              <w:t>, such as</w:t>
            </w:r>
            <w:r w:rsidRPr="00EF4770">
              <w:t xml:space="preserve"> icons</w:t>
            </w:r>
            <w:r>
              <w:t xml:space="preserve"> /</w:t>
            </w:r>
            <w:r w:rsidRPr="00EF4770">
              <w:t xml:space="preserve"> diagrams</w:t>
            </w:r>
          </w:p>
          <w:p w14:paraId="5900C301" w14:textId="58558238" w:rsidR="00E71011" w:rsidRPr="00EF4770" w:rsidRDefault="00E71011" w:rsidP="00E71011">
            <w:pPr>
              <w:pStyle w:val="bullet"/>
              <w:keepLines/>
              <w:numPr>
                <w:ilvl w:val="0"/>
                <w:numId w:val="14"/>
              </w:numPr>
              <w:ind w:left="284" w:hanging="284"/>
            </w:pPr>
            <w:r w:rsidRPr="00EF4770">
              <w:t>tone</w:t>
            </w:r>
            <w:r>
              <w:t>, such as</w:t>
            </w:r>
            <w:r w:rsidRPr="00EF4770">
              <w:t xml:space="preserve"> warning, advisory, impersonal</w:t>
            </w:r>
          </w:p>
          <w:p w14:paraId="0D45F567" w14:textId="77777777" w:rsidR="00E71011" w:rsidRPr="00EF4770" w:rsidRDefault="00E71011" w:rsidP="00E71011">
            <w:pPr>
              <w:pStyle w:val="bullet"/>
              <w:keepLines/>
              <w:numPr>
                <w:ilvl w:val="0"/>
                <w:numId w:val="14"/>
              </w:numPr>
              <w:ind w:left="284" w:hanging="284"/>
            </w:pPr>
            <w:r w:rsidRPr="00EF4770">
              <w:t>register</w:t>
            </w:r>
          </w:p>
        </w:tc>
      </w:tr>
      <w:tr w:rsidR="00E71011" w:rsidRPr="00A94E0B" w14:paraId="29A95155" w14:textId="77777777" w:rsidTr="00D255A3">
        <w:tc>
          <w:tcPr>
            <w:tcW w:w="9464" w:type="dxa"/>
            <w:gridSpan w:val="4"/>
            <w:shd w:val="clear" w:color="auto" w:fill="auto"/>
          </w:tcPr>
          <w:p w14:paraId="7E309AA3" w14:textId="77777777" w:rsidR="00E71011" w:rsidRPr="00A94E0B" w:rsidRDefault="00E71011" w:rsidP="001B2B85">
            <w:pPr>
              <w:pStyle w:val="spacer"/>
            </w:pPr>
          </w:p>
        </w:tc>
      </w:tr>
      <w:tr w:rsidR="00E71011" w:rsidRPr="00A94E0B" w14:paraId="190D68E3" w14:textId="77777777" w:rsidTr="00D255A3">
        <w:tc>
          <w:tcPr>
            <w:tcW w:w="3369" w:type="dxa"/>
            <w:gridSpan w:val="2"/>
            <w:shd w:val="clear" w:color="auto" w:fill="auto"/>
          </w:tcPr>
          <w:p w14:paraId="5FA1F5EE" w14:textId="77777777" w:rsidR="00E71011" w:rsidRPr="00EF4770" w:rsidRDefault="00E71011" w:rsidP="001B2B85">
            <w:pPr>
              <w:pStyle w:val="unittext"/>
              <w:keepNext/>
            </w:pPr>
            <w:r>
              <w:rPr>
                <w:b/>
                <w:i/>
              </w:rPr>
              <w:t>E</w:t>
            </w:r>
            <w:r w:rsidRPr="00EF4770">
              <w:rPr>
                <w:b/>
                <w:i/>
              </w:rPr>
              <w:t xml:space="preserve">ffectiveness </w:t>
            </w:r>
            <w:r w:rsidRPr="00EF4770">
              <w:t>may include:</w:t>
            </w:r>
          </w:p>
        </w:tc>
        <w:tc>
          <w:tcPr>
            <w:tcW w:w="6095" w:type="dxa"/>
            <w:gridSpan w:val="2"/>
            <w:shd w:val="clear" w:color="auto" w:fill="auto"/>
          </w:tcPr>
          <w:p w14:paraId="6364934F" w14:textId="77777777" w:rsidR="00E71011" w:rsidRPr="00EF4770" w:rsidRDefault="00E71011" w:rsidP="00E71011">
            <w:pPr>
              <w:pStyle w:val="bullet"/>
              <w:keepLines/>
              <w:numPr>
                <w:ilvl w:val="0"/>
                <w:numId w:val="14"/>
              </w:numPr>
              <w:ind w:left="284" w:hanging="284"/>
            </w:pPr>
            <w:r w:rsidRPr="00EF4770">
              <w:t xml:space="preserve">the clarity, use of visuals, words used </w:t>
            </w:r>
          </w:p>
          <w:p w14:paraId="24743476" w14:textId="77777777" w:rsidR="00E71011" w:rsidRPr="00EF4770" w:rsidRDefault="00E71011" w:rsidP="00E71011">
            <w:pPr>
              <w:pStyle w:val="bullet"/>
              <w:keepLines/>
              <w:numPr>
                <w:ilvl w:val="0"/>
                <w:numId w:val="14"/>
              </w:numPr>
              <w:ind w:left="284" w:hanging="284"/>
            </w:pPr>
            <w:r w:rsidRPr="00EF4770">
              <w:t>whether there were enough steps</w:t>
            </w:r>
            <w:r>
              <w:t xml:space="preserve"> / </w:t>
            </w:r>
            <w:r w:rsidRPr="00EF4770">
              <w:t>easy or difficult to follow</w:t>
            </w:r>
          </w:p>
        </w:tc>
      </w:tr>
      <w:tr w:rsidR="00E71011" w:rsidRPr="00A94E0B" w14:paraId="16A46F91" w14:textId="77777777" w:rsidTr="00D255A3">
        <w:tc>
          <w:tcPr>
            <w:tcW w:w="9464" w:type="dxa"/>
            <w:gridSpan w:val="4"/>
            <w:shd w:val="clear" w:color="auto" w:fill="auto"/>
          </w:tcPr>
          <w:p w14:paraId="327D9406" w14:textId="77777777" w:rsidR="00E71011" w:rsidRPr="00A94E0B" w:rsidRDefault="00E71011" w:rsidP="001B2B85">
            <w:pPr>
              <w:pStyle w:val="spacer"/>
            </w:pPr>
          </w:p>
        </w:tc>
      </w:tr>
      <w:tr w:rsidR="00E71011" w:rsidRPr="00A94E0B" w14:paraId="74000AFF" w14:textId="77777777" w:rsidTr="00D255A3">
        <w:tc>
          <w:tcPr>
            <w:tcW w:w="3369" w:type="dxa"/>
            <w:gridSpan w:val="2"/>
            <w:shd w:val="clear" w:color="auto" w:fill="auto"/>
          </w:tcPr>
          <w:p w14:paraId="3D58C8CB" w14:textId="77777777" w:rsidR="00E71011" w:rsidRPr="00EF4770" w:rsidRDefault="00E71011" w:rsidP="001B2B85">
            <w:pPr>
              <w:pStyle w:val="unittext"/>
              <w:keepNext/>
            </w:pPr>
            <w:r w:rsidRPr="00EF4770">
              <w:rPr>
                <w:b/>
                <w:i/>
              </w:rPr>
              <w:t>Conventions of formal written workplace communications</w:t>
            </w:r>
            <w:r w:rsidRPr="00EF4770">
              <w:t xml:space="preserve"> may include:</w:t>
            </w:r>
          </w:p>
        </w:tc>
        <w:tc>
          <w:tcPr>
            <w:tcW w:w="6095" w:type="dxa"/>
            <w:gridSpan w:val="2"/>
            <w:shd w:val="clear" w:color="auto" w:fill="auto"/>
          </w:tcPr>
          <w:p w14:paraId="121BF9A7" w14:textId="77777777" w:rsidR="00E71011" w:rsidRPr="00EF4770" w:rsidRDefault="00E71011" w:rsidP="00E71011">
            <w:pPr>
              <w:pStyle w:val="bullet"/>
              <w:keepLines/>
              <w:numPr>
                <w:ilvl w:val="0"/>
                <w:numId w:val="14"/>
              </w:numPr>
              <w:ind w:left="284" w:hanging="284"/>
            </w:pPr>
            <w:r w:rsidRPr="00EF4770">
              <w:t>formatting and style particular to an industry or workplace</w:t>
            </w:r>
          </w:p>
          <w:p w14:paraId="56453057" w14:textId="77777777" w:rsidR="00E71011" w:rsidRPr="00EF4770" w:rsidRDefault="00E71011" w:rsidP="00E71011">
            <w:pPr>
              <w:pStyle w:val="bullet"/>
              <w:keepLines/>
              <w:numPr>
                <w:ilvl w:val="0"/>
                <w:numId w:val="14"/>
              </w:numPr>
              <w:ind w:left="284" w:hanging="284"/>
            </w:pPr>
            <w:r w:rsidRPr="00EF4770">
              <w:t xml:space="preserve">forms of address appropriate to purpose </w:t>
            </w:r>
          </w:p>
          <w:p w14:paraId="375C6E0B" w14:textId="77777777" w:rsidR="00E71011" w:rsidRPr="00EF4770" w:rsidRDefault="00E71011" w:rsidP="00E71011">
            <w:pPr>
              <w:pStyle w:val="bullet"/>
              <w:keepLines/>
              <w:numPr>
                <w:ilvl w:val="0"/>
                <w:numId w:val="14"/>
              </w:numPr>
              <w:ind w:left="284" w:hanging="284"/>
            </w:pPr>
            <w:r w:rsidRPr="00EF4770">
              <w:t xml:space="preserve">formal subject title, using workplace file number or other identifier </w:t>
            </w:r>
          </w:p>
          <w:p w14:paraId="6FF6802C" w14:textId="77777777" w:rsidR="00E71011" w:rsidRPr="00EF4770" w:rsidRDefault="00E71011" w:rsidP="00E71011">
            <w:pPr>
              <w:pStyle w:val="bullet"/>
              <w:keepLines/>
              <w:numPr>
                <w:ilvl w:val="0"/>
                <w:numId w:val="14"/>
              </w:numPr>
              <w:ind w:left="284" w:hanging="284"/>
            </w:pPr>
            <w:r w:rsidRPr="00EF4770">
              <w:t>statement of purpose, details, desired response</w:t>
            </w:r>
            <w:r>
              <w:t xml:space="preserve"> / </w:t>
            </w:r>
            <w:r w:rsidRPr="00EF4770">
              <w:t xml:space="preserve"> recommendation</w:t>
            </w:r>
            <w:r>
              <w:t xml:space="preserve"> /</w:t>
            </w:r>
            <w:r w:rsidRPr="00EF4770">
              <w:t xml:space="preserve"> request (confirm, inform or clarify action) </w:t>
            </w:r>
          </w:p>
          <w:p w14:paraId="5EA01291" w14:textId="77777777" w:rsidR="00E71011" w:rsidRPr="00EF4770" w:rsidRDefault="00E71011" w:rsidP="00E71011">
            <w:pPr>
              <w:pStyle w:val="bullet"/>
              <w:keepLines/>
              <w:numPr>
                <w:ilvl w:val="0"/>
                <w:numId w:val="14"/>
              </w:numPr>
              <w:ind w:left="284" w:hanging="284"/>
            </w:pPr>
            <w:r w:rsidRPr="00EF4770">
              <w:t>appropriate closing with title and position</w:t>
            </w:r>
          </w:p>
          <w:p w14:paraId="3DF524CF" w14:textId="77777777" w:rsidR="00E71011" w:rsidRPr="00EF4770" w:rsidRDefault="00E71011" w:rsidP="00E71011">
            <w:pPr>
              <w:pStyle w:val="bullet"/>
              <w:keepLines/>
              <w:numPr>
                <w:ilvl w:val="0"/>
                <w:numId w:val="14"/>
              </w:numPr>
              <w:ind w:left="284" w:hanging="284"/>
            </w:pPr>
            <w:r w:rsidRPr="00EF4770">
              <w:t>awareness of audience</w:t>
            </w:r>
          </w:p>
          <w:p w14:paraId="0091F4C4" w14:textId="77777777" w:rsidR="00E71011" w:rsidRPr="00EF4770" w:rsidRDefault="00E71011" w:rsidP="00E71011">
            <w:pPr>
              <w:pStyle w:val="bullet"/>
              <w:keepLines/>
              <w:numPr>
                <w:ilvl w:val="0"/>
                <w:numId w:val="14"/>
              </w:numPr>
              <w:ind w:left="284" w:hanging="284"/>
            </w:pPr>
            <w:r w:rsidRPr="00EF4770">
              <w:t>correct spelling and punctuation, capitali</w:t>
            </w:r>
            <w:r>
              <w:t>s</w:t>
            </w:r>
            <w:r w:rsidRPr="00EF4770">
              <w:t xml:space="preserve">ation, dates and numbers (and their abbreviations) </w:t>
            </w:r>
          </w:p>
          <w:p w14:paraId="7A67B554" w14:textId="77777777" w:rsidR="00E71011" w:rsidRPr="00EF4770" w:rsidRDefault="00E71011" w:rsidP="00E71011">
            <w:pPr>
              <w:pStyle w:val="bullet"/>
              <w:keepLines/>
              <w:numPr>
                <w:ilvl w:val="0"/>
                <w:numId w:val="14"/>
              </w:numPr>
              <w:ind w:left="284" w:hanging="284"/>
            </w:pPr>
            <w:r w:rsidRPr="00EF4770">
              <w:t>format may require word processed document</w:t>
            </w:r>
          </w:p>
          <w:p w14:paraId="77A44535" w14:textId="77777777" w:rsidR="00E71011" w:rsidRPr="00EF4770" w:rsidRDefault="00E71011" w:rsidP="00E71011">
            <w:pPr>
              <w:pStyle w:val="bullet"/>
              <w:keepLines/>
              <w:numPr>
                <w:ilvl w:val="0"/>
                <w:numId w:val="14"/>
              </w:numPr>
              <w:ind w:left="284" w:hanging="284"/>
            </w:pPr>
            <w:r w:rsidRPr="00EF4770">
              <w:t>language which follows the conventions of politeness and formality</w:t>
            </w:r>
            <w:r>
              <w:t>, such as</w:t>
            </w:r>
            <w:r w:rsidRPr="00EF4770">
              <w:t xml:space="preserve"> no slang or colloquial language, no emotional language</w:t>
            </w:r>
          </w:p>
        </w:tc>
      </w:tr>
      <w:tr w:rsidR="00E71011" w:rsidRPr="00A94E0B" w14:paraId="254FE338" w14:textId="77777777" w:rsidTr="00D255A3">
        <w:tc>
          <w:tcPr>
            <w:tcW w:w="9464" w:type="dxa"/>
            <w:gridSpan w:val="4"/>
            <w:shd w:val="clear" w:color="auto" w:fill="auto"/>
          </w:tcPr>
          <w:p w14:paraId="40B2C582" w14:textId="77777777" w:rsidR="00E71011" w:rsidRPr="00A94E0B" w:rsidRDefault="00E71011" w:rsidP="001B2B85">
            <w:pPr>
              <w:pStyle w:val="spacer"/>
            </w:pPr>
          </w:p>
        </w:tc>
      </w:tr>
      <w:tr w:rsidR="00E71011" w:rsidRPr="00A94E0B" w14:paraId="1CF00A9E" w14:textId="77777777" w:rsidTr="00D255A3">
        <w:tc>
          <w:tcPr>
            <w:tcW w:w="3369" w:type="dxa"/>
            <w:gridSpan w:val="2"/>
            <w:shd w:val="clear" w:color="auto" w:fill="auto"/>
          </w:tcPr>
          <w:p w14:paraId="04CCB0C4" w14:textId="77777777" w:rsidR="00E71011" w:rsidRPr="00EF4770" w:rsidRDefault="00E71011" w:rsidP="001B2B85">
            <w:pPr>
              <w:pStyle w:val="unittext"/>
              <w:keepNext/>
            </w:pPr>
            <w:r>
              <w:rPr>
                <w:b/>
                <w:i/>
              </w:rPr>
              <w:lastRenderedPageBreak/>
              <w:t>Complex</w:t>
            </w:r>
            <w:r w:rsidRPr="00FE0083">
              <w:rPr>
                <w:b/>
                <w:i/>
              </w:rPr>
              <w:t xml:space="preserve"> </w:t>
            </w:r>
            <w:r>
              <w:rPr>
                <w:b/>
                <w:i/>
              </w:rPr>
              <w:t>texts</w:t>
            </w:r>
            <w:r w:rsidRPr="00FE0083">
              <w:rPr>
                <w:b/>
                <w:i/>
              </w:rPr>
              <w:t xml:space="preserve"> in a workplace context</w:t>
            </w:r>
            <w:r w:rsidRPr="00EF4770">
              <w:t xml:space="preserve"> may include:</w:t>
            </w:r>
          </w:p>
        </w:tc>
        <w:tc>
          <w:tcPr>
            <w:tcW w:w="6095" w:type="dxa"/>
            <w:gridSpan w:val="2"/>
            <w:shd w:val="clear" w:color="auto" w:fill="auto"/>
          </w:tcPr>
          <w:p w14:paraId="3BA60560" w14:textId="77777777" w:rsidR="00E71011" w:rsidRPr="00EF4770" w:rsidRDefault="00E71011" w:rsidP="00E71011">
            <w:pPr>
              <w:pStyle w:val="bullet"/>
              <w:keepLines/>
              <w:numPr>
                <w:ilvl w:val="0"/>
                <w:numId w:val="14"/>
              </w:numPr>
              <w:ind w:left="284" w:hanging="284"/>
            </w:pPr>
            <w:r w:rsidRPr="00EF4770">
              <w:t>agenda</w:t>
            </w:r>
            <w:r>
              <w:t xml:space="preserve"> </w:t>
            </w:r>
            <w:r w:rsidRPr="00EF4770">
              <w:t>/</w:t>
            </w:r>
            <w:r>
              <w:t xml:space="preserve"> </w:t>
            </w:r>
            <w:r w:rsidRPr="00EF4770">
              <w:t xml:space="preserve">minutes </w:t>
            </w:r>
          </w:p>
          <w:p w14:paraId="6B291A3A" w14:textId="77777777" w:rsidR="00E71011" w:rsidRDefault="00E71011" w:rsidP="00E71011">
            <w:pPr>
              <w:pStyle w:val="bullet"/>
              <w:keepLines/>
              <w:numPr>
                <w:ilvl w:val="0"/>
                <w:numId w:val="14"/>
              </w:numPr>
              <w:ind w:left="284" w:hanging="284"/>
            </w:pPr>
            <w:r w:rsidRPr="00EF4770">
              <w:t>reports</w:t>
            </w:r>
            <w:r>
              <w:t xml:space="preserve"> </w:t>
            </w:r>
            <w:r w:rsidRPr="00EF4770">
              <w:t>/</w:t>
            </w:r>
            <w:r>
              <w:t xml:space="preserve"> </w:t>
            </w:r>
            <w:r w:rsidRPr="00EF4770">
              <w:t xml:space="preserve">reviews </w:t>
            </w:r>
          </w:p>
          <w:p w14:paraId="22E0018F" w14:textId="77777777" w:rsidR="00E71011" w:rsidRPr="008D3F04" w:rsidRDefault="00E71011" w:rsidP="00E71011">
            <w:pPr>
              <w:pStyle w:val="bullet"/>
              <w:keepLines/>
              <w:numPr>
                <w:ilvl w:val="0"/>
                <w:numId w:val="14"/>
              </w:numPr>
              <w:ind w:left="284" w:hanging="284"/>
            </w:pPr>
            <w:r>
              <w:t>incident reports</w:t>
            </w:r>
          </w:p>
          <w:p w14:paraId="06A88060" w14:textId="77777777" w:rsidR="00E71011" w:rsidRPr="00EF4770" w:rsidRDefault="00E71011" w:rsidP="00E71011">
            <w:pPr>
              <w:pStyle w:val="bullet"/>
              <w:keepLines/>
              <w:numPr>
                <w:ilvl w:val="0"/>
                <w:numId w:val="14"/>
              </w:numPr>
              <w:ind w:left="284" w:hanging="284"/>
            </w:pPr>
            <w:r w:rsidRPr="00EF4770">
              <w:t>specifications for equipment</w:t>
            </w:r>
            <w:r>
              <w:t xml:space="preserve"> / </w:t>
            </w:r>
            <w:r w:rsidRPr="00EF4770">
              <w:t>occupational health and safety</w:t>
            </w:r>
          </w:p>
          <w:p w14:paraId="0951A9E9" w14:textId="77777777" w:rsidR="00E71011" w:rsidRPr="00DB6312" w:rsidRDefault="00E71011" w:rsidP="00E71011">
            <w:pPr>
              <w:pStyle w:val="bullet"/>
              <w:keepLines/>
              <w:numPr>
                <w:ilvl w:val="0"/>
                <w:numId w:val="14"/>
              </w:numPr>
              <w:ind w:left="284" w:hanging="284"/>
            </w:pPr>
            <w:r w:rsidRPr="00EF4770">
              <w:t>evacuation plans</w:t>
            </w:r>
          </w:p>
        </w:tc>
      </w:tr>
      <w:tr w:rsidR="00E71011" w:rsidRPr="00A94E0B" w14:paraId="43374048" w14:textId="77777777" w:rsidTr="00D255A3">
        <w:tc>
          <w:tcPr>
            <w:tcW w:w="9464" w:type="dxa"/>
            <w:gridSpan w:val="4"/>
            <w:shd w:val="clear" w:color="auto" w:fill="auto"/>
          </w:tcPr>
          <w:p w14:paraId="3FD40100" w14:textId="77777777" w:rsidR="00E71011" w:rsidRPr="00A94E0B" w:rsidRDefault="00E71011" w:rsidP="001B2B85">
            <w:pPr>
              <w:pStyle w:val="spacer"/>
            </w:pPr>
          </w:p>
        </w:tc>
      </w:tr>
      <w:tr w:rsidR="00E71011" w:rsidRPr="00A94E0B" w14:paraId="4A55274D" w14:textId="77777777" w:rsidTr="00D255A3">
        <w:tc>
          <w:tcPr>
            <w:tcW w:w="3369" w:type="dxa"/>
            <w:gridSpan w:val="2"/>
            <w:shd w:val="clear" w:color="auto" w:fill="auto"/>
          </w:tcPr>
          <w:p w14:paraId="39A9D77C" w14:textId="77777777" w:rsidR="00E71011" w:rsidRPr="00EF4770" w:rsidRDefault="00E71011" w:rsidP="001B2B85">
            <w:pPr>
              <w:pStyle w:val="unittext"/>
              <w:keepNext/>
            </w:pPr>
            <w:r w:rsidRPr="00EF4770">
              <w:rPr>
                <w:b/>
                <w:i/>
              </w:rPr>
              <w:t xml:space="preserve">Review </w:t>
            </w:r>
            <w:r w:rsidRPr="00EF4770">
              <w:t>may include:</w:t>
            </w:r>
          </w:p>
        </w:tc>
        <w:tc>
          <w:tcPr>
            <w:tcW w:w="6095" w:type="dxa"/>
            <w:gridSpan w:val="2"/>
            <w:shd w:val="clear" w:color="auto" w:fill="auto"/>
          </w:tcPr>
          <w:p w14:paraId="43BC74E8" w14:textId="77777777" w:rsidR="00E71011" w:rsidRPr="00EF4770" w:rsidRDefault="00E71011" w:rsidP="00E71011">
            <w:pPr>
              <w:pStyle w:val="bullet"/>
              <w:keepLines/>
              <w:numPr>
                <w:ilvl w:val="0"/>
                <w:numId w:val="14"/>
              </w:numPr>
              <w:ind w:left="284" w:hanging="284"/>
            </w:pPr>
            <w:r w:rsidRPr="00EF4770">
              <w:t>accessing support from teacher or others to check that the text</w:t>
            </w:r>
            <w:r>
              <w:t>:</w:t>
            </w:r>
            <w:r w:rsidRPr="00EF4770">
              <w:t xml:space="preserve"> </w:t>
            </w:r>
          </w:p>
          <w:p w14:paraId="2FDDBF59" w14:textId="77777777" w:rsidR="00E71011" w:rsidRPr="00EF4770" w:rsidRDefault="00E71011" w:rsidP="001B2B85">
            <w:pPr>
              <w:pStyle w:val="endash"/>
              <w:ind w:left="568" w:hanging="284"/>
            </w:pPr>
            <w:r w:rsidRPr="00EF4770">
              <w:t>clearly conveys the main ideas and supporting detail</w:t>
            </w:r>
          </w:p>
          <w:p w14:paraId="690295B7" w14:textId="77777777" w:rsidR="00E71011" w:rsidRPr="00EF4770" w:rsidRDefault="00E71011" w:rsidP="001B2B85">
            <w:pPr>
              <w:pStyle w:val="endash"/>
              <w:ind w:left="568" w:hanging="284"/>
            </w:pPr>
            <w:r w:rsidRPr="00EF4770">
              <w:t>uses language, format and content appropriate to the purpose</w:t>
            </w:r>
          </w:p>
          <w:p w14:paraId="23368C43" w14:textId="77777777" w:rsidR="00E71011" w:rsidRPr="00EF4770" w:rsidRDefault="00E71011" w:rsidP="001B2B85">
            <w:pPr>
              <w:pStyle w:val="endash"/>
              <w:ind w:left="568" w:hanging="284"/>
            </w:pPr>
            <w:r w:rsidRPr="00EF4770">
              <w:t>is at the right level of formality for audience and purpose</w:t>
            </w:r>
          </w:p>
          <w:p w14:paraId="7EAFA6B3" w14:textId="77777777" w:rsidR="00E71011" w:rsidRPr="00EF4770" w:rsidRDefault="00E71011" w:rsidP="00E71011">
            <w:pPr>
              <w:pStyle w:val="bullet"/>
              <w:keepLines/>
              <w:numPr>
                <w:ilvl w:val="0"/>
                <w:numId w:val="14"/>
              </w:numPr>
              <w:ind w:left="284" w:hanging="284"/>
            </w:pPr>
            <w:r w:rsidRPr="00EF4770">
              <w:t xml:space="preserve">checking EAL </w:t>
            </w:r>
            <w:r>
              <w:t xml:space="preserve">online and print </w:t>
            </w:r>
            <w:r w:rsidRPr="00EF4770">
              <w:t>resources and dictionaries to review language items</w:t>
            </w:r>
          </w:p>
          <w:p w14:paraId="339B225B" w14:textId="77777777" w:rsidR="00E71011" w:rsidRPr="00EF4770" w:rsidRDefault="00E71011" w:rsidP="00E71011">
            <w:pPr>
              <w:pStyle w:val="bullet"/>
              <w:keepLines/>
              <w:numPr>
                <w:ilvl w:val="0"/>
                <w:numId w:val="14"/>
              </w:numPr>
              <w:ind w:left="284" w:hanging="284"/>
            </w:pPr>
            <w:r w:rsidRPr="00EF4770">
              <w:t>using word processing tools to check spelling</w:t>
            </w:r>
          </w:p>
          <w:p w14:paraId="6181C450" w14:textId="77777777" w:rsidR="00E71011" w:rsidRPr="00EF4770" w:rsidRDefault="00E71011" w:rsidP="00E71011">
            <w:pPr>
              <w:pStyle w:val="bullet"/>
              <w:keepLines/>
              <w:numPr>
                <w:ilvl w:val="0"/>
                <w:numId w:val="14"/>
              </w:numPr>
              <w:ind w:left="284" w:hanging="284"/>
            </w:pPr>
            <w:r w:rsidRPr="00EF4770">
              <w:t xml:space="preserve">reading aloud to improve punctuation and word choice </w:t>
            </w:r>
          </w:p>
        </w:tc>
      </w:tr>
      <w:tr w:rsidR="00E71011" w:rsidRPr="00A94E0B" w14:paraId="633E6BCE" w14:textId="77777777" w:rsidTr="00D255A3">
        <w:tc>
          <w:tcPr>
            <w:tcW w:w="9464" w:type="dxa"/>
            <w:gridSpan w:val="4"/>
            <w:shd w:val="clear" w:color="auto" w:fill="auto"/>
          </w:tcPr>
          <w:p w14:paraId="3FD18093" w14:textId="77777777" w:rsidR="00E71011" w:rsidRPr="00A94E0B" w:rsidRDefault="00E71011" w:rsidP="001B2B85">
            <w:pPr>
              <w:pStyle w:val="spacer"/>
            </w:pPr>
          </w:p>
        </w:tc>
      </w:tr>
      <w:tr w:rsidR="00E71011" w:rsidRPr="00A94E0B" w14:paraId="617FBE8D" w14:textId="77777777" w:rsidTr="00D255A3">
        <w:tc>
          <w:tcPr>
            <w:tcW w:w="9464" w:type="dxa"/>
            <w:gridSpan w:val="4"/>
            <w:shd w:val="clear" w:color="auto" w:fill="auto"/>
          </w:tcPr>
          <w:p w14:paraId="6CBAA6F5" w14:textId="77777777" w:rsidR="00E71011" w:rsidRPr="00EF4770" w:rsidRDefault="00E71011" w:rsidP="001B2B85">
            <w:pPr>
              <w:pStyle w:val="Heading21"/>
              <w:keepNext/>
            </w:pPr>
            <w:r w:rsidRPr="00EF4770">
              <w:t>Evidence Guide</w:t>
            </w:r>
          </w:p>
          <w:p w14:paraId="4FA3FF23" w14:textId="5726F3FB" w:rsidR="00E71011" w:rsidRPr="00EF4770" w:rsidRDefault="00E71011" w:rsidP="001B2B85">
            <w:pPr>
              <w:pStyle w:val="text"/>
              <w:keepNext/>
            </w:pPr>
            <w:r w:rsidRPr="00EF4770">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EF4770">
              <w:t>.</w:t>
            </w:r>
          </w:p>
        </w:tc>
      </w:tr>
      <w:tr w:rsidR="00E71011" w:rsidRPr="00A94E0B" w14:paraId="51000F7E" w14:textId="77777777" w:rsidTr="00D255A3">
        <w:tc>
          <w:tcPr>
            <w:tcW w:w="3369" w:type="dxa"/>
            <w:gridSpan w:val="2"/>
            <w:shd w:val="clear" w:color="auto" w:fill="auto"/>
          </w:tcPr>
          <w:p w14:paraId="7CBE0315" w14:textId="77777777" w:rsidR="00E71011" w:rsidRPr="00EF4770" w:rsidRDefault="00E71011" w:rsidP="001B2B85">
            <w:pPr>
              <w:pStyle w:val="EG"/>
              <w:keepNext/>
            </w:pPr>
            <w:r w:rsidRPr="00EF4770">
              <w:t>Critical aspects for assessment and evidence required to demonstrate competency in this unit</w:t>
            </w:r>
          </w:p>
        </w:tc>
        <w:tc>
          <w:tcPr>
            <w:tcW w:w="6095" w:type="dxa"/>
            <w:gridSpan w:val="2"/>
            <w:shd w:val="clear" w:color="auto" w:fill="auto"/>
          </w:tcPr>
          <w:p w14:paraId="208930FF" w14:textId="77777777" w:rsidR="00E71011" w:rsidRPr="00EF4770" w:rsidRDefault="00E71011" w:rsidP="001B2B85">
            <w:pPr>
              <w:pStyle w:val="unittext"/>
              <w:keepNext/>
            </w:pPr>
            <w:r w:rsidRPr="00EF4770">
              <w:t>Assessment must confirm the ability to:</w:t>
            </w:r>
          </w:p>
          <w:p w14:paraId="4A295D8F" w14:textId="77777777" w:rsidR="00E71011" w:rsidRPr="00EF4770" w:rsidRDefault="00E71011" w:rsidP="00E71011">
            <w:pPr>
              <w:pStyle w:val="bullet"/>
              <w:keepLines/>
              <w:numPr>
                <w:ilvl w:val="0"/>
                <w:numId w:val="14"/>
              </w:numPr>
              <w:ind w:left="284" w:hanging="284"/>
            </w:pPr>
            <w:r w:rsidRPr="00EF4770">
              <w:t>use appropriate conventions and apply linguistic knowledge to</w:t>
            </w:r>
          </w:p>
          <w:p w14:paraId="2FF71642" w14:textId="77777777" w:rsidR="00E71011" w:rsidRPr="00EF4770" w:rsidRDefault="00E71011" w:rsidP="001B2B85">
            <w:pPr>
              <w:pStyle w:val="endash"/>
              <w:ind w:left="568" w:hanging="284"/>
            </w:pPr>
            <w:r w:rsidRPr="00EF4770">
              <w:t xml:space="preserve">interpret complex written instructions </w:t>
            </w:r>
            <w:r>
              <w:t>for</w:t>
            </w:r>
            <w:r w:rsidRPr="00EF4770">
              <w:t xml:space="preserve"> a workplace task</w:t>
            </w:r>
          </w:p>
          <w:p w14:paraId="351DBD9D" w14:textId="77777777" w:rsidR="00E71011" w:rsidRPr="00EF4770" w:rsidRDefault="00E71011" w:rsidP="001B2B85">
            <w:pPr>
              <w:pStyle w:val="endash"/>
              <w:ind w:left="568" w:hanging="284"/>
            </w:pPr>
            <w:r w:rsidRPr="00EF4770">
              <w:t xml:space="preserve">interpret </w:t>
            </w:r>
            <w:r>
              <w:t xml:space="preserve">and produce </w:t>
            </w:r>
            <w:r w:rsidRPr="00EF4770">
              <w:t>complex formal written workplace communications</w:t>
            </w:r>
          </w:p>
        </w:tc>
      </w:tr>
      <w:tr w:rsidR="00E71011" w:rsidRPr="00A94E0B" w14:paraId="02E7B38D" w14:textId="77777777" w:rsidTr="00D255A3">
        <w:tc>
          <w:tcPr>
            <w:tcW w:w="9464" w:type="dxa"/>
            <w:gridSpan w:val="4"/>
            <w:shd w:val="clear" w:color="auto" w:fill="auto"/>
          </w:tcPr>
          <w:p w14:paraId="0A5F3E5A" w14:textId="77777777" w:rsidR="00E71011" w:rsidRPr="00A94E0B" w:rsidRDefault="00E71011" w:rsidP="001B2B85">
            <w:pPr>
              <w:pStyle w:val="spacer"/>
            </w:pPr>
          </w:p>
        </w:tc>
      </w:tr>
      <w:tr w:rsidR="00E71011" w:rsidRPr="00A94E0B" w14:paraId="6DDA5620" w14:textId="77777777" w:rsidTr="00D255A3">
        <w:tc>
          <w:tcPr>
            <w:tcW w:w="3369" w:type="dxa"/>
            <w:gridSpan w:val="2"/>
            <w:shd w:val="clear" w:color="auto" w:fill="auto"/>
          </w:tcPr>
          <w:p w14:paraId="0DDFEC30" w14:textId="77777777" w:rsidR="00E71011" w:rsidRPr="00EF4770" w:rsidRDefault="00E71011" w:rsidP="001B2B85">
            <w:pPr>
              <w:pStyle w:val="EG"/>
              <w:keepNext/>
            </w:pPr>
            <w:r w:rsidRPr="00EF4770">
              <w:lastRenderedPageBreak/>
              <w:t>Context of and specific resources for assessment</w:t>
            </w:r>
          </w:p>
        </w:tc>
        <w:tc>
          <w:tcPr>
            <w:tcW w:w="6095" w:type="dxa"/>
            <w:gridSpan w:val="2"/>
            <w:shd w:val="clear" w:color="auto" w:fill="auto"/>
          </w:tcPr>
          <w:p w14:paraId="62749740" w14:textId="77777777" w:rsidR="00E71011" w:rsidRPr="00EF4770" w:rsidRDefault="00E71011" w:rsidP="001B2B85">
            <w:pPr>
              <w:pStyle w:val="unittext"/>
              <w:keepNext/>
            </w:pPr>
            <w:r w:rsidRPr="00EF4770">
              <w:t>Assessment must ensure:</w:t>
            </w:r>
          </w:p>
          <w:p w14:paraId="2DDB4A5E" w14:textId="77777777" w:rsidR="00E71011" w:rsidRPr="00EF4770" w:rsidRDefault="00E71011" w:rsidP="00E71011">
            <w:pPr>
              <w:pStyle w:val="bullet"/>
              <w:keepLines/>
              <w:numPr>
                <w:ilvl w:val="0"/>
                <w:numId w:val="14"/>
              </w:numPr>
              <w:ind w:left="284" w:hanging="284"/>
            </w:pPr>
            <w:r w:rsidRPr="00EF4770">
              <w:t>access to a range of EAL resources including</w:t>
            </w:r>
          </w:p>
          <w:p w14:paraId="50C0C300" w14:textId="77777777" w:rsidR="00E71011" w:rsidRPr="00EF4770" w:rsidRDefault="00E71011" w:rsidP="001B2B85">
            <w:pPr>
              <w:pStyle w:val="endash"/>
              <w:ind w:left="568" w:hanging="284"/>
            </w:pPr>
            <w:r w:rsidRPr="00EF4770">
              <w:t>bilingual resources and other digital or paper based resources for support</w:t>
            </w:r>
            <w:r>
              <w:t>, for example</w:t>
            </w:r>
            <w:r w:rsidRPr="00EF4770">
              <w:t xml:space="preserve"> texts as models</w:t>
            </w:r>
          </w:p>
          <w:p w14:paraId="0E05C273" w14:textId="77777777" w:rsidR="00E71011" w:rsidRPr="00EF4770" w:rsidRDefault="00E71011" w:rsidP="001B2B85">
            <w:pPr>
              <w:pStyle w:val="endash"/>
              <w:ind w:left="568" w:hanging="284"/>
            </w:pPr>
            <w:r w:rsidRPr="00EF4770">
              <w:t>a bilingual dictionary, and/or an English-English dictionary</w:t>
            </w:r>
          </w:p>
          <w:p w14:paraId="0E017B64" w14:textId="77777777" w:rsidR="00E71011" w:rsidRPr="00EF4770" w:rsidRDefault="00E71011" w:rsidP="00E71011">
            <w:pPr>
              <w:pStyle w:val="bullet"/>
              <w:keepLines/>
              <w:numPr>
                <w:ilvl w:val="0"/>
                <w:numId w:val="14"/>
              </w:numPr>
              <w:ind w:left="284" w:hanging="284"/>
            </w:pPr>
            <w:r w:rsidRPr="00EF4770">
              <w:t>acknowledgement of the L2 user</w:t>
            </w:r>
            <w:r>
              <w:t>, such as</w:t>
            </w:r>
            <w:r w:rsidRPr="00EF4770">
              <w:t xml:space="preserve"> cultural differences in written texts</w:t>
            </w:r>
            <w:r>
              <w:t xml:space="preserve"> for employment</w:t>
            </w:r>
            <w:r w:rsidRPr="00EF4770">
              <w:t xml:space="preserve"> </w:t>
            </w:r>
          </w:p>
          <w:p w14:paraId="69E754FC" w14:textId="77777777" w:rsidR="00E71011" w:rsidRPr="00EF4770" w:rsidRDefault="00E71011" w:rsidP="001B2B85">
            <w:pPr>
              <w:pStyle w:val="unittext"/>
              <w:keepNext/>
            </w:pPr>
            <w:r w:rsidRPr="00EF4770">
              <w:t>Assessment practices should consider the learner’s need to initiate support from a ra</w:t>
            </w:r>
            <w:r>
              <w:t>nge of established resources such as:</w:t>
            </w:r>
          </w:p>
          <w:p w14:paraId="6AB44772" w14:textId="77777777" w:rsidR="00E71011" w:rsidRPr="00EF4770" w:rsidRDefault="00E71011" w:rsidP="00E71011">
            <w:pPr>
              <w:pStyle w:val="bullet"/>
              <w:keepLines/>
              <w:numPr>
                <w:ilvl w:val="0"/>
                <w:numId w:val="14"/>
              </w:numPr>
              <w:ind w:left="284" w:hanging="284"/>
            </w:pPr>
            <w:r w:rsidRPr="00EF4770">
              <w:t>contextual support</w:t>
            </w:r>
            <w:r>
              <w:t>,</w:t>
            </w:r>
            <w:r w:rsidRPr="00EF4770">
              <w:t xml:space="preserve"> in relation to unfamiliar jargon, some aspects of the local culture, and cultural influences and expectations </w:t>
            </w:r>
          </w:p>
          <w:p w14:paraId="2125E2F1" w14:textId="77777777" w:rsidR="00E71011" w:rsidRPr="00EF4770" w:rsidRDefault="00E71011" w:rsidP="00E71011">
            <w:pPr>
              <w:pStyle w:val="bullet"/>
              <w:keepLines/>
              <w:numPr>
                <w:ilvl w:val="0"/>
                <w:numId w:val="14"/>
              </w:numPr>
              <w:ind w:left="284" w:hanging="284"/>
            </w:pPr>
            <w:r w:rsidRPr="00EF4770">
              <w:t xml:space="preserve">assistance in reviewing texts prior to the final draft </w:t>
            </w:r>
          </w:p>
          <w:p w14:paraId="457FFB10" w14:textId="77777777" w:rsidR="00E71011" w:rsidRPr="00EF4770" w:rsidRDefault="00E71011" w:rsidP="001B2B85">
            <w:pPr>
              <w:pStyle w:val="unittext"/>
              <w:keepNext/>
            </w:pPr>
            <w:r w:rsidRPr="00EF4770">
              <w:t>Assessment also needs to take into consideration</w:t>
            </w:r>
          </w:p>
          <w:p w14:paraId="59CF618A" w14:textId="77777777" w:rsidR="00E71011" w:rsidRPr="00EF4770" w:rsidRDefault="00E71011" w:rsidP="00E71011">
            <w:pPr>
              <w:pStyle w:val="bullet"/>
              <w:keepLines/>
              <w:numPr>
                <w:ilvl w:val="0"/>
                <w:numId w:val="14"/>
              </w:numPr>
              <w:ind w:left="284" w:hanging="284"/>
            </w:pPr>
            <w:r w:rsidRPr="00EF4770">
              <w:t>time to read and analyse texts</w:t>
            </w:r>
          </w:p>
          <w:p w14:paraId="03DDC4FA" w14:textId="77777777" w:rsidR="00E71011" w:rsidRPr="00EF4770" w:rsidRDefault="00E71011" w:rsidP="00E71011">
            <w:pPr>
              <w:pStyle w:val="bullet"/>
              <w:keepLines/>
              <w:numPr>
                <w:ilvl w:val="0"/>
                <w:numId w:val="14"/>
              </w:numPr>
              <w:ind w:left="284" w:hanging="284"/>
            </w:pPr>
            <w:r w:rsidRPr="00EF4770">
              <w:t>time to complete written texts</w:t>
            </w:r>
          </w:p>
        </w:tc>
      </w:tr>
      <w:tr w:rsidR="00E71011" w:rsidRPr="00A94E0B" w14:paraId="309F9C8A" w14:textId="77777777" w:rsidTr="00D255A3">
        <w:tc>
          <w:tcPr>
            <w:tcW w:w="9464" w:type="dxa"/>
            <w:gridSpan w:val="4"/>
            <w:shd w:val="clear" w:color="auto" w:fill="auto"/>
          </w:tcPr>
          <w:p w14:paraId="6C270960" w14:textId="77777777" w:rsidR="00E71011" w:rsidRPr="00A94E0B" w:rsidRDefault="00E71011" w:rsidP="001B2B85">
            <w:pPr>
              <w:pStyle w:val="spacer"/>
            </w:pPr>
          </w:p>
        </w:tc>
      </w:tr>
      <w:tr w:rsidR="00E71011" w:rsidRPr="00A94E0B" w14:paraId="244F1D10" w14:textId="77777777" w:rsidTr="00D255A3">
        <w:tc>
          <w:tcPr>
            <w:tcW w:w="3369" w:type="dxa"/>
            <w:gridSpan w:val="2"/>
            <w:shd w:val="clear" w:color="auto" w:fill="auto"/>
          </w:tcPr>
          <w:p w14:paraId="76452CED" w14:textId="77777777" w:rsidR="00E71011" w:rsidRPr="00EF4770" w:rsidRDefault="00E71011" w:rsidP="001B2B85">
            <w:pPr>
              <w:pStyle w:val="EG"/>
              <w:keepNext/>
            </w:pPr>
            <w:r w:rsidRPr="00EF4770">
              <w:t>Method(s) of assessment</w:t>
            </w:r>
          </w:p>
        </w:tc>
        <w:tc>
          <w:tcPr>
            <w:tcW w:w="6095" w:type="dxa"/>
            <w:gridSpan w:val="2"/>
            <w:shd w:val="clear" w:color="auto" w:fill="auto"/>
          </w:tcPr>
          <w:p w14:paraId="56D97549" w14:textId="77777777" w:rsidR="00E71011" w:rsidRPr="00EF4770" w:rsidRDefault="00E71011" w:rsidP="001B2B85">
            <w:pPr>
              <w:pStyle w:val="unittext"/>
              <w:keepNext/>
            </w:pPr>
            <w:r>
              <w:t>The following are suggested assessment methods for this unit</w:t>
            </w:r>
            <w:r w:rsidRPr="00EF4770">
              <w:t>:</w:t>
            </w:r>
          </w:p>
          <w:p w14:paraId="6F754EA7" w14:textId="77777777" w:rsidR="00E71011" w:rsidRPr="00EF4770" w:rsidRDefault="00E71011" w:rsidP="00E71011">
            <w:pPr>
              <w:pStyle w:val="bullet"/>
              <w:keepLines/>
              <w:numPr>
                <w:ilvl w:val="0"/>
                <w:numId w:val="14"/>
              </w:numPr>
              <w:ind w:left="284" w:hanging="284"/>
            </w:pPr>
            <w:r>
              <w:t>discussion to assess interpretation of complex workplace texts</w:t>
            </w:r>
            <w:r w:rsidRPr="00EF4770">
              <w:t xml:space="preserve"> </w:t>
            </w:r>
          </w:p>
          <w:p w14:paraId="02575468" w14:textId="77777777" w:rsidR="00E71011" w:rsidRPr="00EF4770" w:rsidRDefault="00E71011" w:rsidP="00E71011">
            <w:pPr>
              <w:pStyle w:val="bullet"/>
              <w:keepLines/>
              <w:numPr>
                <w:ilvl w:val="0"/>
                <w:numId w:val="14"/>
              </w:numPr>
              <w:ind w:left="284" w:hanging="284"/>
            </w:pPr>
            <w:r w:rsidRPr="00EF4770">
              <w:t>a portfolio of writing samples which include</w:t>
            </w:r>
            <w:r>
              <w:t xml:space="preserve"> evidence of planning, drafting and reviewing</w:t>
            </w:r>
          </w:p>
          <w:p w14:paraId="6B4DD772" w14:textId="1791F0C1" w:rsidR="00E71011" w:rsidRPr="00EF4770" w:rsidRDefault="00E71011" w:rsidP="00E71011">
            <w:pPr>
              <w:pStyle w:val="bullet"/>
              <w:keepLines/>
              <w:numPr>
                <w:ilvl w:val="0"/>
                <w:numId w:val="14"/>
              </w:numPr>
              <w:ind w:left="284" w:hanging="284"/>
            </w:pPr>
            <w:r w:rsidRPr="00EF4770">
              <w:t>questioni</w:t>
            </w:r>
            <w:r w:rsidR="00757F17">
              <w:t>ng to confirm linguistic, socio</w:t>
            </w:r>
            <w:r w:rsidRPr="00EF4770">
              <w:t>linguistic and cultural knowledge used to read, write and edit complex texts for employment.</w:t>
            </w:r>
          </w:p>
        </w:tc>
      </w:tr>
    </w:tbl>
    <w:p w14:paraId="4073C1A2" w14:textId="77777777" w:rsidR="00E71011" w:rsidRPr="00441C5C" w:rsidRDefault="00E71011" w:rsidP="00E71011"/>
    <w:p w14:paraId="33D84017" w14:textId="77777777" w:rsidR="00E71011" w:rsidRDefault="00E71011" w:rsidP="00E71011">
      <w:pPr>
        <w:sectPr w:rsidR="00E71011" w:rsidSect="001B2B85">
          <w:headerReference w:type="even" r:id="rId246"/>
          <w:headerReference w:type="default" r:id="rId247"/>
          <w:headerReference w:type="first" r:id="rId248"/>
          <w:pgSz w:w="11906" w:h="16838"/>
          <w:pgMar w:top="1440" w:right="1440" w:bottom="1560" w:left="1440" w:header="708" w:footer="708" w:gutter="0"/>
          <w:cols w:space="708"/>
          <w:docGrid w:linePitch="360"/>
        </w:sectPr>
      </w:pPr>
    </w:p>
    <w:tbl>
      <w:tblPr>
        <w:tblW w:w="9606" w:type="dxa"/>
        <w:tblLook w:val="04A0" w:firstRow="1" w:lastRow="0" w:firstColumn="1" w:lastColumn="0" w:noHBand="0" w:noVBand="1"/>
        <w:tblCaption w:val="unit table"/>
        <w:tblDescription w:val="VU22638"/>
      </w:tblPr>
      <w:tblGrid>
        <w:gridCol w:w="2890"/>
        <w:gridCol w:w="426"/>
        <w:gridCol w:w="143"/>
        <w:gridCol w:w="15"/>
        <w:gridCol w:w="6132"/>
      </w:tblGrid>
      <w:tr w:rsidR="00E71011" w:rsidRPr="009731DD" w14:paraId="5805BE8B" w14:textId="77777777" w:rsidTr="00E31899">
        <w:tc>
          <w:tcPr>
            <w:tcW w:w="2890" w:type="dxa"/>
            <w:shd w:val="clear" w:color="auto" w:fill="auto"/>
          </w:tcPr>
          <w:p w14:paraId="0A1F7CD6" w14:textId="77777777" w:rsidR="00E71011" w:rsidRPr="00D60025" w:rsidRDefault="00E71011" w:rsidP="001B2B85">
            <w:pPr>
              <w:pStyle w:val="Code20"/>
              <w:keepNext/>
            </w:pPr>
            <w:r w:rsidRPr="00D60025">
              <w:lastRenderedPageBreak/>
              <w:t>Unit Code</w:t>
            </w:r>
          </w:p>
        </w:tc>
        <w:tc>
          <w:tcPr>
            <w:tcW w:w="6716" w:type="dxa"/>
            <w:gridSpan w:val="4"/>
            <w:shd w:val="clear" w:color="auto" w:fill="auto"/>
          </w:tcPr>
          <w:p w14:paraId="7504E658" w14:textId="1896B29C" w:rsidR="00E71011" w:rsidRPr="00D60025" w:rsidRDefault="00BD6980" w:rsidP="007F0DEB">
            <w:pPr>
              <w:pStyle w:val="Code"/>
            </w:pPr>
            <w:bookmarkStart w:id="254" w:name="_Toc523754504"/>
            <w:r w:rsidRPr="00BD6980">
              <w:t>VU22638</w:t>
            </w:r>
            <w:bookmarkEnd w:id="254"/>
          </w:p>
        </w:tc>
      </w:tr>
      <w:tr w:rsidR="00E71011" w:rsidRPr="009731DD" w14:paraId="699DE39F" w14:textId="77777777" w:rsidTr="00E31899">
        <w:tc>
          <w:tcPr>
            <w:tcW w:w="2890" w:type="dxa"/>
            <w:shd w:val="clear" w:color="auto" w:fill="auto"/>
          </w:tcPr>
          <w:p w14:paraId="6F6BCF02" w14:textId="77777777" w:rsidR="00E71011" w:rsidRPr="00D60025" w:rsidRDefault="00E71011" w:rsidP="001B2B85">
            <w:pPr>
              <w:pStyle w:val="Code20"/>
              <w:keepNext/>
            </w:pPr>
            <w:r w:rsidRPr="00D60025">
              <w:t>Unit Title</w:t>
            </w:r>
          </w:p>
        </w:tc>
        <w:tc>
          <w:tcPr>
            <w:tcW w:w="6716" w:type="dxa"/>
            <w:gridSpan w:val="4"/>
            <w:shd w:val="clear" w:color="auto" w:fill="auto"/>
          </w:tcPr>
          <w:p w14:paraId="15F16AE0" w14:textId="77777777" w:rsidR="00E71011" w:rsidRPr="00D60025" w:rsidRDefault="00E71011" w:rsidP="007F0DEB">
            <w:pPr>
              <w:pStyle w:val="Code"/>
            </w:pPr>
            <w:bookmarkStart w:id="255" w:name="_Toc523754505"/>
            <w:r w:rsidRPr="00D60025">
              <w:t>Critically read and write formal letters and complex prose texts for professional purposes</w:t>
            </w:r>
            <w:bookmarkEnd w:id="255"/>
          </w:p>
        </w:tc>
      </w:tr>
      <w:tr w:rsidR="00E71011" w:rsidRPr="009731DD" w14:paraId="22C7E581" w14:textId="77777777" w:rsidTr="00E31899">
        <w:tc>
          <w:tcPr>
            <w:tcW w:w="2890" w:type="dxa"/>
            <w:shd w:val="clear" w:color="auto" w:fill="auto"/>
          </w:tcPr>
          <w:p w14:paraId="69323934" w14:textId="77777777" w:rsidR="00E71011" w:rsidRPr="00D60025" w:rsidRDefault="00E71011" w:rsidP="001B2B85">
            <w:pPr>
              <w:pStyle w:val="Heading21"/>
              <w:keepNext/>
            </w:pPr>
            <w:r w:rsidRPr="00D60025">
              <w:t>Unit Descriptor</w:t>
            </w:r>
          </w:p>
        </w:tc>
        <w:tc>
          <w:tcPr>
            <w:tcW w:w="6716" w:type="dxa"/>
            <w:gridSpan w:val="4"/>
            <w:shd w:val="clear" w:color="auto" w:fill="auto"/>
          </w:tcPr>
          <w:p w14:paraId="46C9760D" w14:textId="77777777" w:rsidR="00E71011" w:rsidRPr="00D60025" w:rsidRDefault="00E71011" w:rsidP="001B2B85">
            <w:pPr>
              <w:pStyle w:val="unittext"/>
              <w:keepNext/>
            </w:pPr>
            <w:r w:rsidRPr="00D60025">
              <w:t xml:space="preserve">This unit describes the skills and knowledge required </w:t>
            </w:r>
            <w:r w:rsidRPr="00AF76CE">
              <w:t>by EAL learners</w:t>
            </w:r>
            <w:r>
              <w:t xml:space="preserve"> to </w:t>
            </w:r>
            <w:r w:rsidRPr="00D60025">
              <w:t>critically read and write formal let</w:t>
            </w:r>
            <w:r>
              <w:t xml:space="preserve">ters and complex prose texts in </w:t>
            </w:r>
            <w:r w:rsidRPr="00D60025">
              <w:t>a professional context.</w:t>
            </w:r>
            <w:r>
              <w:t xml:space="preserve"> </w:t>
            </w:r>
            <w:r w:rsidRPr="00D60025">
              <w:t xml:space="preserve"> Texts may be in printed </w:t>
            </w:r>
            <w:r>
              <w:t>and/</w:t>
            </w:r>
            <w:r w:rsidRPr="00D60025">
              <w:t>or digital format.</w:t>
            </w:r>
          </w:p>
          <w:p w14:paraId="39C2BBB9" w14:textId="77777777" w:rsidR="00E71011" w:rsidRPr="00D60025" w:rsidRDefault="00E71011" w:rsidP="001B2B85">
            <w:pPr>
              <w:pStyle w:val="unittext"/>
              <w:keepNext/>
            </w:pPr>
            <w:r w:rsidRPr="00D60025">
              <w:t>The outcomes described in this unit relate to:</w:t>
            </w:r>
          </w:p>
          <w:p w14:paraId="7EA86A5D" w14:textId="77777777" w:rsidR="00E71011" w:rsidRPr="00D60025" w:rsidRDefault="00E71011" w:rsidP="00E71011">
            <w:pPr>
              <w:pStyle w:val="bullet"/>
              <w:keepLines/>
              <w:numPr>
                <w:ilvl w:val="0"/>
                <w:numId w:val="14"/>
              </w:numPr>
              <w:ind w:left="284" w:hanging="284"/>
            </w:pPr>
            <w:r w:rsidRPr="00D60025">
              <w:t>The Australian Core Skills Framework (ACSF)</w:t>
            </w:r>
            <w:r>
              <w:t>.</w:t>
            </w:r>
            <w:r w:rsidRPr="00D60025">
              <w:t xml:space="preserve"> They contribute directly to the achievement of ACSF indicators of competence for Reading and Writing at Level 4</w:t>
            </w:r>
          </w:p>
          <w:p w14:paraId="1E0580E7" w14:textId="77777777" w:rsidR="00E71011" w:rsidRPr="00D60025" w:rsidRDefault="00E71011" w:rsidP="001B2B85">
            <w:pPr>
              <w:pStyle w:val="unittext"/>
              <w:keepNext/>
            </w:pPr>
            <w:r w:rsidRPr="00D60025">
              <w:t>and</w:t>
            </w:r>
          </w:p>
          <w:p w14:paraId="542ECEFF" w14:textId="77777777" w:rsidR="00E71011" w:rsidRPr="00D60025" w:rsidRDefault="00E71011" w:rsidP="00E71011">
            <w:pPr>
              <w:pStyle w:val="bullet"/>
              <w:keepLines/>
              <w:numPr>
                <w:ilvl w:val="0"/>
                <w:numId w:val="14"/>
              </w:numPr>
              <w:ind w:left="284" w:hanging="284"/>
            </w:pPr>
            <w:r w:rsidRPr="00D60025">
              <w:t>the ISLPR (International Second Language Proficiency Ratings) descriptors for Reading and Writing. They contribute directly to the achievement of ISLPR Reading 3</w:t>
            </w:r>
            <w:r>
              <w:t xml:space="preserve"> / </w:t>
            </w:r>
            <w:r w:rsidRPr="00D60025">
              <w:t>3+ and Writing 3</w:t>
            </w:r>
            <w:r>
              <w:t xml:space="preserve"> / </w:t>
            </w:r>
            <w:r w:rsidRPr="00D60025">
              <w:t>3+</w:t>
            </w:r>
            <w:r>
              <w:t>.</w:t>
            </w:r>
          </w:p>
        </w:tc>
      </w:tr>
      <w:tr w:rsidR="00E71011" w:rsidRPr="009731DD" w14:paraId="33D1F959" w14:textId="77777777" w:rsidTr="00E31899">
        <w:tc>
          <w:tcPr>
            <w:tcW w:w="2890" w:type="dxa"/>
            <w:shd w:val="clear" w:color="auto" w:fill="auto"/>
          </w:tcPr>
          <w:p w14:paraId="69BC49AC" w14:textId="77777777" w:rsidR="00E71011" w:rsidRPr="00D60025" w:rsidRDefault="00E71011" w:rsidP="001B2B85">
            <w:pPr>
              <w:pStyle w:val="Heading21"/>
              <w:keepNext/>
            </w:pPr>
            <w:r w:rsidRPr="00D60025">
              <w:t>Employability Skills</w:t>
            </w:r>
          </w:p>
        </w:tc>
        <w:tc>
          <w:tcPr>
            <w:tcW w:w="6716" w:type="dxa"/>
            <w:gridSpan w:val="4"/>
            <w:shd w:val="clear" w:color="auto" w:fill="auto"/>
          </w:tcPr>
          <w:p w14:paraId="77633415" w14:textId="77777777" w:rsidR="00E71011" w:rsidRPr="00D60025" w:rsidRDefault="00E71011" w:rsidP="001B2B85">
            <w:pPr>
              <w:pStyle w:val="unittext"/>
              <w:keepNext/>
            </w:pPr>
            <w:r w:rsidRPr="00D60025">
              <w:t>This unit contains employability skills.</w:t>
            </w:r>
          </w:p>
        </w:tc>
      </w:tr>
      <w:tr w:rsidR="00E71011" w:rsidRPr="009731DD" w14:paraId="2036520B" w14:textId="77777777" w:rsidTr="00E31899">
        <w:tc>
          <w:tcPr>
            <w:tcW w:w="2890" w:type="dxa"/>
            <w:shd w:val="clear" w:color="auto" w:fill="auto"/>
          </w:tcPr>
          <w:p w14:paraId="19579E94" w14:textId="77777777" w:rsidR="00E71011" w:rsidRPr="00D60025" w:rsidRDefault="00E71011" w:rsidP="001B2B85">
            <w:pPr>
              <w:pStyle w:val="Heading21"/>
              <w:keepNext/>
            </w:pPr>
            <w:r w:rsidRPr="00D60025">
              <w:t>Application of the Unit</w:t>
            </w:r>
          </w:p>
        </w:tc>
        <w:tc>
          <w:tcPr>
            <w:tcW w:w="6716" w:type="dxa"/>
            <w:gridSpan w:val="4"/>
            <w:shd w:val="clear" w:color="auto" w:fill="auto"/>
          </w:tcPr>
          <w:p w14:paraId="516B6609" w14:textId="77777777" w:rsidR="00E71011" w:rsidRPr="00D60025" w:rsidRDefault="00E71011" w:rsidP="001B2B85">
            <w:pPr>
              <w:pStyle w:val="unittext"/>
              <w:keepNext/>
            </w:pPr>
            <w:r w:rsidRPr="00D60025">
              <w:t>This unit applies to learners wishing to develop their English language reading and writing skills to satisfy professional requirements. The application of knowledge and skills described in this unit applies broadly across a range of job roles and industry areas in a professional context.</w:t>
            </w:r>
          </w:p>
        </w:tc>
      </w:tr>
      <w:tr w:rsidR="00E71011" w:rsidRPr="009731DD" w14:paraId="4EB5DCC8" w14:textId="77777777" w:rsidTr="00E31899">
        <w:tc>
          <w:tcPr>
            <w:tcW w:w="2890" w:type="dxa"/>
            <w:shd w:val="clear" w:color="auto" w:fill="auto"/>
          </w:tcPr>
          <w:p w14:paraId="5EF6439D" w14:textId="77777777" w:rsidR="00E71011" w:rsidRPr="00D60025" w:rsidRDefault="00E71011" w:rsidP="001B2B85">
            <w:pPr>
              <w:pStyle w:val="Heading21"/>
              <w:keepNext/>
            </w:pPr>
            <w:r w:rsidRPr="00D60025">
              <w:t>Element</w:t>
            </w:r>
          </w:p>
          <w:p w14:paraId="288CD326" w14:textId="77777777" w:rsidR="00E71011" w:rsidRPr="00D60025" w:rsidRDefault="00E71011" w:rsidP="001B2B85">
            <w:pPr>
              <w:pStyle w:val="text"/>
              <w:keepNext/>
            </w:pPr>
            <w:r w:rsidRPr="00D60025">
              <w:t>Elements describe the essential outcomes of a unit of competency. Elements describe actions or outcomes that are demonstrable and assessable.</w:t>
            </w:r>
          </w:p>
        </w:tc>
        <w:tc>
          <w:tcPr>
            <w:tcW w:w="6716" w:type="dxa"/>
            <w:gridSpan w:val="4"/>
            <w:shd w:val="clear" w:color="auto" w:fill="auto"/>
          </w:tcPr>
          <w:p w14:paraId="3D8D2EF9" w14:textId="77777777" w:rsidR="00E71011" w:rsidRPr="00D60025" w:rsidRDefault="00E71011" w:rsidP="001B2B85">
            <w:pPr>
              <w:pStyle w:val="Heading21"/>
              <w:keepNext/>
            </w:pPr>
            <w:r w:rsidRPr="00D60025">
              <w:t>Performance Criteria</w:t>
            </w:r>
          </w:p>
          <w:p w14:paraId="6C4FDBF3" w14:textId="77777777" w:rsidR="00E71011" w:rsidRPr="00D60025" w:rsidRDefault="00E71011" w:rsidP="001B2B85">
            <w:pPr>
              <w:pStyle w:val="text"/>
              <w:keepNext/>
            </w:pPr>
            <w:r w:rsidRPr="00D60025">
              <w:t>Performance criteria describe the required performance needed to demonstrate achievement of the element – they identify the standard for the element.  Where bold</w:t>
            </w:r>
            <w:r>
              <w:t xml:space="preserve"> </w:t>
            </w:r>
            <w:r w:rsidRPr="00D60025">
              <w:t>italicised text is used, further information or explanation is detailed in the required skills and knowledge and</w:t>
            </w:r>
            <w:r>
              <w:t>/</w:t>
            </w:r>
            <w:r w:rsidRPr="00D60025">
              <w:t>or the range statement. Assessment of performance is to be consistent with the evidence guide.</w:t>
            </w:r>
          </w:p>
        </w:tc>
      </w:tr>
      <w:tr w:rsidR="00E71011" w:rsidRPr="009731DD" w14:paraId="7FD83557" w14:textId="77777777" w:rsidTr="00E31899">
        <w:tc>
          <w:tcPr>
            <w:tcW w:w="2890" w:type="dxa"/>
            <w:shd w:val="clear" w:color="auto" w:fill="auto"/>
          </w:tcPr>
          <w:p w14:paraId="31E3C6E3" w14:textId="77777777" w:rsidR="00E71011" w:rsidRPr="009731DD" w:rsidRDefault="00E71011" w:rsidP="001B2B85">
            <w:pPr>
              <w:pStyle w:val="spacer"/>
            </w:pPr>
          </w:p>
        </w:tc>
        <w:tc>
          <w:tcPr>
            <w:tcW w:w="6716" w:type="dxa"/>
            <w:gridSpan w:val="4"/>
            <w:shd w:val="clear" w:color="auto" w:fill="auto"/>
          </w:tcPr>
          <w:p w14:paraId="0A51D154" w14:textId="77777777" w:rsidR="00E71011" w:rsidRPr="009731DD" w:rsidRDefault="00E71011" w:rsidP="001B2B85">
            <w:pPr>
              <w:pStyle w:val="spacer"/>
            </w:pPr>
          </w:p>
        </w:tc>
      </w:tr>
      <w:tr w:rsidR="00E71011" w:rsidRPr="009731DD" w14:paraId="1AE6E3F3" w14:textId="77777777" w:rsidTr="00E31899">
        <w:tc>
          <w:tcPr>
            <w:tcW w:w="2890" w:type="dxa"/>
            <w:vMerge w:val="restart"/>
            <w:shd w:val="clear" w:color="auto" w:fill="auto"/>
          </w:tcPr>
          <w:p w14:paraId="248342CB" w14:textId="77777777" w:rsidR="00E71011" w:rsidRPr="009731DD" w:rsidRDefault="00E71011" w:rsidP="001B2B85">
            <w:pPr>
              <w:pStyle w:val="element"/>
            </w:pPr>
            <w:r w:rsidRPr="009731DD">
              <w:t>1</w:t>
            </w:r>
            <w:r w:rsidRPr="009731DD">
              <w:tab/>
              <w:t>Critically read formal letters in a professional context</w:t>
            </w:r>
          </w:p>
        </w:tc>
        <w:tc>
          <w:tcPr>
            <w:tcW w:w="569" w:type="dxa"/>
            <w:gridSpan w:val="2"/>
            <w:shd w:val="clear" w:color="auto" w:fill="auto"/>
          </w:tcPr>
          <w:p w14:paraId="5AA626B5" w14:textId="77777777" w:rsidR="00E71011" w:rsidRPr="009731DD" w:rsidRDefault="00E71011" w:rsidP="001B2B85">
            <w:pPr>
              <w:pStyle w:val="PC"/>
            </w:pPr>
            <w:r w:rsidRPr="009731DD">
              <w:t>1.1</w:t>
            </w:r>
          </w:p>
        </w:tc>
        <w:tc>
          <w:tcPr>
            <w:tcW w:w="6147" w:type="dxa"/>
            <w:gridSpan w:val="2"/>
            <w:shd w:val="clear" w:color="auto" w:fill="auto"/>
          </w:tcPr>
          <w:p w14:paraId="3327DA1A" w14:textId="77777777" w:rsidR="00E71011" w:rsidRPr="009731DD" w:rsidRDefault="00E71011" w:rsidP="001B2B85">
            <w:pPr>
              <w:pStyle w:val="PC"/>
            </w:pPr>
            <w:r w:rsidRPr="009731DD">
              <w:t xml:space="preserve">Describe the </w:t>
            </w:r>
            <w:r w:rsidRPr="009731DD">
              <w:rPr>
                <w:b/>
                <w:i/>
              </w:rPr>
              <w:t>structure and conventions</w:t>
            </w:r>
            <w:r w:rsidRPr="009731DD">
              <w:t xml:space="preserve"> </w:t>
            </w:r>
            <w:r w:rsidRPr="009D0B53">
              <w:t>of a</w:t>
            </w:r>
            <w:r w:rsidRPr="009D0B53">
              <w:rPr>
                <w:b/>
                <w:i/>
              </w:rPr>
              <w:t xml:space="preserve"> </w:t>
            </w:r>
            <w:r w:rsidRPr="009731DD">
              <w:rPr>
                <w:b/>
                <w:i/>
              </w:rPr>
              <w:t>formal letter</w:t>
            </w:r>
            <w:r w:rsidRPr="009731DD">
              <w:t xml:space="preserve"> used by the profession</w:t>
            </w:r>
          </w:p>
        </w:tc>
      </w:tr>
      <w:tr w:rsidR="00E71011" w:rsidRPr="009731DD" w14:paraId="0BBDEA9E" w14:textId="77777777" w:rsidTr="00E31899">
        <w:tc>
          <w:tcPr>
            <w:tcW w:w="2890" w:type="dxa"/>
            <w:vMerge/>
            <w:shd w:val="clear" w:color="auto" w:fill="auto"/>
          </w:tcPr>
          <w:p w14:paraId="26C3A637" w14:textId="77777777" w:rsidR="00E71011" w:rsidRPr="009731DD" w:rsidRDefault="00E71011" w:rsidP="001B2B85">
            <w:pPr>
              <w:pStyle w:val="element"/>
            </w:pPr>
          </w:p>
        </w:tc>
        <w:tc>
          <w:tcPr>
            <w:tcW w:w="569" w:type="dxa"/>
            <w:gridSpan w:val="2"/>
            <w:shd w:val="clear" w:color="auto" w:fill="auto"/>
          </w:tcPr>
          <w:p w14:paraId="3ACC43A7" w14:textId="77777777" w:rsidR="00E71011" w:rsidRPr="009731DD" w:rsidRDefault="00E71011" w:rsidP="001B2B85">
            <w:pPr>
              <w:pStyle w:val="PC"/>
            </w:pPr>
            <w:r w:rsidRPr="009731DD">
              <w:t>1.2</w:t>
            </w:r>
          </w:p>
        </w:tc>
        <w:tc>
          <w:tcPr>
            <w:tcW w:w="6147" w:type="dxa"/>
            <w:gridSpan w:val="2"/>
            <w:shd w:val="clear" w:color="auto" w:fill="auto"/>
          </w:tcPr>
          <w:p w14:paraId="494C35EF" w14:textId="77777777" w:rsidR="00E71011" w:rsidRPr="009731DD" w:rsidRDefault="00E71011" w:rsidP="001B2B85">
            <w:pPr>
              <w:pStyle w:val="PC"/>
            </w:pPr>
            <w:r>
              <w:t>Determine</w:t>
            </w:r>
            <w:r w:rsidRPr="009731DD">
              <w:t xml:space="preserve"> the purpose of the message or letter</w:t>
            </w:r>
          </w:p>
        </w:tc>
      </w:tr>
      <w:tr w:rsidR="00E71011" w:rsidRPr="009731DD" w14:paraId="7DA75351" w14:textId="77777777" w:rsidTr="00E31899">
        <w:tc>
          <w:tcPr>
            <w:tcW w:w="2890" w:type="dxa"/>
            <w:vMerge/>
            <w:shd w:val="clear" w:color="auto" w:fill="auto"/>
          </w:tcPr>
          <w:p w14:paraId="0FDE6C3E" w14:textId="77777777" w:rsidR="00E71011" w:rsidRPr="009731DD" w:rsidRDefault="00E71011" w:rsidP="001B2B85">
            <w:pPr>
              <w:pStyle w:val="element"/>
            </w:pPr>
          </w:p>
        </w:tc>
        <w:tc>
          <w:tcPr>
            <w:tcW w:w="569" w:type="dxa"/>
            <w:gridSpan w:val="2"/>
            <w:shd w:val="clear" w:color="auto" w:fill="auto"/>
          </w:tcPr>
          <w:p w14:paraId="62EB4CE1" w14:textId="77777777" w:rsidR="00E71011" w:rsidRPr="009731DD" w:rsidRDefault="00E71011" w:rsidP="001B2B85">
            <w:pPr>
              <w:pStyle w:val="PC"/>
            </w:pPr>
            <w:r w:rsidRPr="009731DD">
              <w:t>1.3</w:t>
            </w:r>
          </w:p>
        </w:tc>
        <w:tc>
          <w:tcPr>
            <w:tcW w:w="6147" w:type="dxa"/>
            <w:gridSpan w:val="2"/>
            <w:shd w:val="clear" w:color="auto" w:fill="auto"/>
          </w:tcPr>
          <w:p w14:paraId="77F14314" w14:textId="77777777" w:rsidR="00E71011" w:rsidRPr="009731DD" w:rsidRDefault="00E71011" w:rsidP="001B2B85">
            <w:pPr>
              <w:pStyle w:val="PC"/>
            </w:pPr>
            <w:r w:rsidRPr="009731DD">
              <w:t xml:space="preserve">Identify the register and explain the writer's </w:t>
            </w:r>
            <w:r>
              <w:t xml:space="preserve">tone, intention and </w:t>
            </w:r>
            <w:r w:rsidRPr="009731DD">
              <w:t xml:space="preserve">attitude </w:t>
            </w:r>
          </w:p>
        </w:tc>
      </w:tr>
      <w:tr w:rsidR="00E71011" w:rsidRPr="009731DD" w14:paraId="2FEB9343" w14:textId="77777777" w:rsidTr="00E31899">
        <w:tc>
          <w:tcPr>
            <w:tcW w:w="2890" w:type="dxa"/>
            <w:vMerge/>
            <w:shd w:val="clear" w:color="auto" w:fill="auto"/>
          </w:tcPr>
          <w:p w14:paraId="173450C6" w14:textId="77777777" w:rsidR="00E71011" w:rsidRPr="009731DD" w:rsidRDefault="00E71011" w:rsidP="001B2B85">
            <w:pPr>
              <w:pStyle w:val="element"/>
            </w:pPr>
          </w:p>
        </w:tc>
        <w:tc>
          <w:tcPr>
            <w:tcW w:w="569" w:type="dxa"/>
            <w:gridSpan w:val="2"/>
            <w:shd w:val="clear" w:color="auto" w:fill="auto"/>
          </w:tcPr>
          <w:p w14:paraId="4D0B89A1" w14:textId="77777777" w:rsidR="00E71011" w:rsidRPr="009731DD" w:rsidRDefault="00E71011" w:rsidP="001B2B85">
            <w:pPr>
              <w:pStyle w:val="PC"/>
            </w:pPr>
            <w:r w:rsidRPr="009731DD">
              <w:t>1.4</w:t>
            </w:r>
          </w:p>
        </w:tc>
        <w:tc>
          <w:tcPr>
            <w:tcW w:w="6147" w:type="dxa"/>
            <w:gridSpan w:val="2"/>
            <w:shd w:val="clear" w:color="auto" w:fill="auto"/>
          </w:tcPr>
          <w:p w14:paraId="4EABCD30" w14:textId="77777777" w:rsidR="00E71011" w:rsidRPr="009731DD" w:rsidRDefault="00E71011" w:rsidP="001B2B85">
            <w:pPr>
              <w:pStyle w:val="PC"/>
            </w:pPr>
            <w:r w:rsidRPr="009731DD">
              <w:t>Identify the main points, supporting details and expected outcomes</w:t>
            </w:r>
          </w:p>
        </w:tc>
      </w:tr>
      <w:tr w:rsidR="00E71011" w:rsidRPr="009731DD" w14:paraId="03DEFF56" w14:textId="77777777" w:rsidTr="00E31899">
        <w:tc>
          <w:tcPr>
            <w:tcW w:w="2890" w:type="dxa"/>
            <w:vMerge/>
            <w:shd w:val="clear" w:color="auto" w:fill="auto"/>
          </w:tcPr>
          <w:p w14:paraId="7B7D4F99" w14:textId="77777777" w:rsidR="00E71011" w:rsidRPr="009731DD" w:rsidRDefault="00E71011" w:rsidP="001B2B85">
            <w:pPr>
              <w:pStyle w:val="element"/>
            </w:pPr>
          </w:p>
        </w:tc>
        <w:tc>
          <w:tcPr>
            <w:tcW w:w="569" w:type="dxa"/>
            <w:gridSpan w:val="2"/>
            <w:shd w:val="clear" w:color="auto" w:fill="auto"/>
          </w:tcPr>
          <w:p w14:paraId="11638DC1" w14:textId="77777777" w:rsidR="00E71011" w:rsidRPr="009731DD" w:rsidRDefault="00E71011" w:rsidP="001B2B85">
            <w:pPr>
              <w:pStyle w:val="PC"/>
            </w:pPr>
            <w:r w:rsidRPr="009731DD">
              <w:t>1.5</w:t>
            </w:r>
          </w:p>
        </w:tc>
        <w:tc>
          <w:tcPr>
            <w:tcW w:w="6147" w:type="dxa"/>
            <w:gridSpan w:val="2"/>
            <w:shd w:val="clear" w:color="auto" w:fill="auto"/>
          </w:tcPr>
          <w:p w14:paraId="3341F19E" w14:textId="77777777" w:rsidR="00E71011" w:rsidRPr="009731DD" w:rsidRDefault="00E71011" w:rsidP="001B2B85">
            <w:pPr>
              <w:pStyle w:val="PC"/>
            </w:pPr>
            <w:r w:rsidRPr="00EC0A91">
              <w:t>Identify specialised vocabulary related to the profession</w:t>
            </w:r>
          </w:p>
        </w:tc>
      </w:tr>
      <w:tr w:rsidR="00E71011" w:rsidRPr="009731DD" w14:paraId="2373E039" w14:textId="77777777" w:rsidTr="00E31899">
        <w:tc>
          <w:tcPr>
            <w:tcW w:w="2890" w:type="dxa"/>
            <w:shd w:val="clear" w:color="auto" w:fill="auto"/>
          </w:tcPr>
          <w:p w14:paraId="1CF63DEB" w14:textId="77777777" w:rsidR="00E71011" w:rsidRPr="009731DD" w:rsidRDefault="00E71011" w:rsidP="001B2B85">
            <w:pPr>
              <w:pStyle w:val="spacer"/>
            </w:pPr>
          </w:p>
        </w:tc>
        <w:tc>
          <w:tcPr>
            <w:tcW w:w="6716" w:type="dxa"/>
            <w:gridSpan w:val="4"/>
            <w:shd w:val="clear" w:color="auto" w:fill="auto"/>
          </w:tcPr>
          <w:p w14:paraId="2DB21246" w14:textId="77777777" w:rsidR="00E71011" w:rsidRPr="009731DD" w:rsidRDefault="00E71011" w:rsidP="001B2B85">
            <w:pPr>
              <w:pStyle w:val="spacer"/>
            </w:pPr>
          </w:p>
        </w:tc>
      </w:tr>
      <w:tr w:rsidR="00E71011" w:rsidRPr="009731DD" w14:paraId="17E633DE" w14:textId="77777777" w:rsidTr="00E31899">
        <w:tc>
          <w:tcPr>
            <w:tcW w:w="2890" w:type="dxa"/>
            <w:vMerge w:val="restart"/>
            <w:shd w:val="clear" w:color="auto" w:fill="auto"/>
          </w:tcPr>
          <w:p w14:paraId="2F6DA78D" w14:textId="77777777" w:rsidR="00E71011" w:rsidRPr="009731DD" w:rsidRDefault="00E71011" w:rsidP="001B2B85">
            <w:pPr>
              <w:pStyle w:val="element"/>
            </w:pPr>
            <w:r w:rsidRPr="009731DD">
              <w:t>2</w:t>
            </w:r>
            <w:r w:rsidRPr="009731DD">
              <w:tab/>
              <w:t>Write formal letters for professional purposes</w:t>
            </w:r>
          </w:p>
        </w:tc>
        <w:tc>
          <w:tcPr>
            <w:tcW w:w="584" w:type="dxa"/>
            <w:gridSpan w:val="3"/>
            <w:shd w:val="clear" w:color="auto" w:fill="auto"/>
          </w:tcPr>
          <w:p w14:paraId="1CC19295" w14:textId="77777777" w:rsidR="00E71011" w:rsidRPr="009731DD" w:rsidRDefault="00E71011" w:rsidP="001B2B85">
            <w:pPr>
              <w:pStyle w:val="PC"/>
            </w:pPr>
            <w:r w:rsidRPr="009731DD">
              <w:t>2.1</w:t>
            </w:r>
          </w:p>
        </w:tc>
        <w:tc>
          <w:tcPr>
            <w:tcW w:w="6132" w:type="dxa"/>
            <w:shd w:val="clear" w:color="auto" w:fill="auto"/>
          </w:tcPr>
          <w:p w14:paraId="4921271C" w14:textId="77777777" w:rsidR="00E71011" w:rsidRPr="009731DD" w:rsidRDefault="00E71011" w:rsidP="001B2B85">
            <w:pPr>
              <w:pStyle w:val="PC"/>
            </w:pPr>
            <w:r w:rsidRPr="009731DD">
              <w:t xml:space="preserve">Identify the purpose and conventions of a formal letter </w:t>
            </w:r>
          </w:p>
        </w:tc>
      </w:tr>
      <w:tr w:rsidR="00E71011" w:rsidRPr="009731DD" w14:paraId="56E8F785" w14:textId="77777777" w:rsidTr="00E31899">
        <w:tc>
          <w:tcPr>
            <w:tcW w:w="2890" w:type="dxa"/>
            <w:vMerge/>
            <w:shd w:val="clear" w:color="auto" w:fill="auto"/>
          </w:tcPr>
          <w:p w14:paraId="75608531" w14:textId="77777777" w:rsidR="00E71011" w:rsidRPr="009731DD" w:rsidRDefault="00E71011" w:rsidP="001B2B85">
            <w:pPr>
              <w:spacing w:after="0"/>
            </w:pPr>
          </w:p>
        </w:tc>
        <w:tc>
          <w:tcPr>
            <w:tcW w:w="584" w:type="dxa"/>
            <w:gridSpan w:val="3"/>
            <w:shd w:val="clear" w:color="auto" w:fill="auto"/>
          </w:tcPr>
          <w:p w14:paraId="12E295D3" w14:textId="77777777" w:rsidR="00E71011" w:rsidRPr="009731DD" w:rsidRDefault="00E71011" w:rsidP="001B2B85">
            <w:pPr>
              <w:pStyle w:val="PC"/>
            </w:pPr>
            <w:r w:rsidRPr="009731DD">
              <w:t>2.2</w:t>
            </w:r>
          </w:p>
        </w:tc>
        <w:tc>
          <w:tcPr>
            <w:tcW w:w="6132" w:type="dxa"/>
            <w:shd w:val="clear" w:color="auto" w:fill="auto"/>
          </w:tcPr>
          <w:p w14:paraId="199A7E38" w14:textId="77777777" w:rsidR="00E71011" w:rsidRPr="009731DD" w:rsidRDefault="00E71011" w:rsidP="001B2B85">
            <w:pPr>
              <w:pStyle w:val="PC"/>
            </w:pPr>
            <w:r>
              <w:rPr>
                <w:b/>
                <w:i/>
              </w:rPr>
              <w:t>P</w:t>
            </w:r>
            <w:r w:rsidRPr="00B36CD9">
              <w:rPr>
                <w:b/>
                <w:i/>
              </w:rPr>
              <w:t xml:space="preserve">lan and draft </w:t>
            </w:r>
            <w:r w:rsidRPr="000E4C43">
              <w:t>a formal letter</w:t>
            </w:r>
          </w:p>
        </w:tc>
      </w:tr>
      <w:tr w:rsidR="00E71011" w:rsidRPr="009731DD" w14:paraId="7A7174B5" w14:textId="77777777" w:rsidTr="00E31899">
        <w:tc>
          <w:tcPr>
            <w:tcW w:w="2890" w:type="dxa"/>
            <w:vMerge/>
            <w:shd w:val="clear" w:color="auto" w:fill="auto"/>
          </w:tcPr>
          <w:p w14:paraId="426C869A" w14:textId="77777777" w:rsidR="00E71011" w:rsidRPr="009731DD" w:rsidRDefault="00E71011" w:rsidP="001B2B85">
            <w:pPr>
              <w:spacing w:after="0"/>
            </w:pPr>
          </w:p>
        </w:tc>
        <w:tc>
          <w:tcPr>
            <w:tcW w:w="584" w:type="dxa"/>
            <w:gridSpan w:val="3"/>
            <w:shd w:val="clear" w:color="auto" w:fill="auto"/>
          </w:tcPr>
          <w:p w14:paraId="5874A141" w14:textId="77777777" w:rsidR="00E71011" w:rsidRPr="009731DD" w:rsidRDefault="00E71011" w:rsidP="001B2B85">
            <w:pPr>
              <w:pStyle w:val="PC"/>
            </w:pPr>
            <w:r w:rsidRPr="009731DD">
              <w:t>2.3</w:t>
            </w:r>
          </w:p>
        </w:tc>
        <w:tc>
          <w:tcPr>
            <w:tcW w:w="6132" w:type="dxa"/>
            <w:shd w:val="clear" w:color="auto" w:fill="auto"/>
          </w:tcPr>
          <w:p w14:paraId="0D5B1641" w14:textId="77777777" w:rsidR="00E71011" w:rsidRPr="009731DD" w:rsidRDefault="00E71011" w:rsidP="001B2B85">
            <w:pPr>
              <w:pStyle w:val="PC"/>
            </w:pPr>
            <w:r w:rsidRPr="009731DD">
              <w:t>Apply the conventions of formal letters appropriate to the audience</w:t>
            </w:r>
          </w:p>
        </w:tc>
      </w:tr>
      <w:tr w:rsidR="00E71011" w:rsidRPr="009731DD" w14:paraId="306AA3EA" w14:textId="77777777" w:rsidTr="00E31899">
        <w:tc>
          <w:tcPr>
            <w:tcW w:w="2890" w:type="dxa"/>
            <w:vMerge/>
            <w:shd w:val="clear" w:color="auto" w:fill="auto"/>
          </w:tcPr>
          <w:p w14:paraId="6D972D53" w14:textId="77777777" w:rsidR="00E71011" w:rsidRPr="009731DD" w:rsidRDefault="00E71011" w:rsidP="001B2B85">
            <w:pPr>
              <w:spacing w:after="0"/>
            </w:pPr>
          </w:p>
        </w:tc>
        <w:tc>
          <w:tcPr>
            <w:tcW w:w="584" w:type="dxa"/>
            <w:gridSpan w:val="3"/>
            <w:shd w:val="clear" w:color="auto" w:fill="auto"/>
          </w:tcPr>
          <w:p w14:paraId="5BB2C6CE" w14:textId="77777777" w:rsidR="00E71011" w:rsidRPr="009731DD" w:rsidRDefault="00E71011" w:rsidP="001B2B85">
            <w:pPr>
              <w:pStyle w:val="PC"/>
            </w:pPr>
            <w:r w:rsidRPr="009731DD">
              <w:t>2.4</w:t>
            </w:r>
          </w:p>
        </w:tc>
        <w:tc>
          <w:tcPr>
            <w:tcW w:w="6132" w:type="dxa"/>
            <w:shd w:val="clear" w:color="auto" w:fill="auto"/>
          </w:tcPr>
          <w:p w14:paraId="7481BE33" w14:textId="77777777" w:rsidR="00E71011" w:rsidRPr="009731DD" w:rsidRDefault="00E71011" w:rsidP="001B2B85">
            <w:pPr>
              <w:pStyle w:val="PC"/>
            </w:pPr>
            <w:r w:rsidRPr="009731DD">
              <w:t>Use a range of vocabulary with suitable nuance</w:t>
            </w:r>
            <w:r>
              <w:t>,</w:t>
            </w:r>
            <w:r w:rsidRPr="009731DD">
              <w:t xml:space="preserve"> and cohesive devices appropriate to the task </w:t>
            </w:r>
          </w:p>
        </w:tc>
      </w:tr>
      <w:tr w:rsidR="00E71011" w:rsidRPr="009731DD" w14:paraId="73CE5FDC" w14:textId="77777777" w:rsidTr="00E31899">
        <w:tc>
          <w:tcPr>
            <w:tcW w:w="2890" w:type="dxa"/>
            <w:vMerge/>
            <w:shd w:val="clear" w:color="auto" w:fill="auto"/>
          </w:tcPr>
          <w:p w14:paraId="061F0561" w14:textId="77777777" w:rsidR="00E71011" w:rsidRPr="009731DD" w:rsidRDefault="00E71011" w:rsidP="001B2B85">
            <w:pPr>
              <w:spacing w:after="0"/>
            </w:pPr>
          </w:p>
        </w:tc>
        <w:tc>
          <w:tcPr>
            <w:tcW w:w="584" w:type="dxa"/>
            <w:gridSpan w:val="3"/>
            <w:shd w:val="clear" w:color="auto" w:fill="auto"/>
          </w:tcPr>
          <w:p w14:paraId="6F1E04A5" w14:textId="77777777" w:rsidR="00E71011" w:rsidRPr="009731DD" w:rsidRDefault="00E71011" w:rsidP="001B2B85">
            <w:pPr>
              <w:pStyle w:val="PC"/>
            </w:pPr>
            <w:r w:rsidRPr="009731DD">
              <w:t>2.5</w:t>
            </w:r>
          </w:p>
        </w:tc>
        <w:tc>
          <w:tcPr>
            <w:tcW w:w="6132" w:type="dxa"/>
            <w:shd w:val="clear" w:color="auto" w:fill="auto"/>
          </w:tcPr>
          <w:p w14:paraId="6DA526CC" w14:textId="77777777" w:rsidR="00E71011" w:rsidRPr="009731DD" w:rsidRDefault="00E71011" w:rsidP="001B2B85">
            <w:pPr>
              <w:pStyle w:val="PC"/>
            </w:pPr>
            <w:r w:rsidRPr="009731DD">
              <w:t>Use jargon and professional terminology as appropriate</w:t>
            </w:r>
          </w:p>
        </w:tc>
      </w:tr>
      <w:tr w:rsidR="00E71011" w:rsidRPr="009731DD" w14:paraId="305ECDE4" w14:textId="77777777" w:rsidTr="00E31899">
        <w:tc>
          <w:tcPr>
            <w:tcW w:w="2890" w:type="dxa"/>
            <w:vMerge/>
            <w:shd w:val="clear" w:color="auto" w:fill="auto"/>
          </w:tcPr>
          <w:p w14:paraId="4F406F96" w14:textId="77777777" w:rsidR="00E71011" w:rsidRPr="009731DD" w:rsidRDefault="00E71011" w:rsidP="001B2B85">
            <w:pPr>
              <w:spacing w:after="0"/>
            </w:pPr>
          </w:p>
        </w:tc>
        <w:tc>
          <w:tcPr>
            <w:tcW w:w="584" w:type="dxa"/>
            <w:gridSpan w:val="3"/>
            <w:shd w:val="clear" w:color="auto" w:fill="auto"/>
          </w:tcPr>
          <w:p w14:paraId="7605A049" w14:textId="77777777" w:rsidR="00E71011" w:rsidRPr="009731DD" w:rsidRDefault="00E71011" w:rsidP="001B2B85">
            <w:pPr>
              <w:pStyle w:val="PC"/>
            </w:pPr>
            <w:r>
              <w:t>2.6</w:t>
            </w:r>
          </w:p>
        </w:tc>
        <w:tc>
          <w:tcPr>
            <w:tcW w:w="6132" w:type="dxa"/>
            <w:shd w:val="clear" w:color="auto" w:fill="auto"/>
          </w:tcPr>
          <w:p w14:paraId="50E305B5" w14:textId="77777777" w:rsidR="00E71011" w:rsidRPr="009731DD" w:rsidRDefault="00E71011" w:rsidP="001B2B85">
            <w:pPr>
              <w:pStyle w:val="PC"/>
            </w:pPr>
            <w:r w:rsidRPr="00B36CD9">
              <w:rPr>
                <w:b/>
                <w:i/>
              </w:rPr>
              <w:t xml:space="preserve">Review </w:t>
            </w:r>
            <w:r w:rsidRPr="00B36CD9">
              <w:t>draft</w:t>
            </w:r>
            <w:r>
              <w:t xml:space="preserve"> and make amendments as required</w:t>
            </w:r>
          </w:p>
        </w:tc>
      </w:tr>
      <w:tr w:rsidR="00E71011" w:rsidRPr="009731DD" w14:paraId="02B3B97F" w14:textId="77777777" w:rsidTr="00E31899">
        <w:tc>
          <w:tcPr>
            <w:tcW w:w="2890" w:type="dxa"/>
            <w:shd w:val="clear" w:color="auto" w:fill="auto"/>
          </w:tcPr>
          <w:p w14:paraId="400D7533" w14:textId="77777777" w:rsidR="00E71011" w:rsidRPr="009731DD" w:rsidRDefault="00E71011" w:rsidP="001B2B85">
            <w:pPr>
              <w:pStyle w:val="spacer"/>
            </w:pPr>
          </w:p>
        </w:tc>
        <w:tc>
          <w:tcPr>
            <w:tcW w:w="6716" w:type="dxa"/>
            <w:gridSpan w:val="4"/>
            <w:shd w:val="clear" w:color="auto" w:fill="auto"/>
          </w:tcPr>
          <w:p w14:paraId="5F560968" w14:textId="77777777" w:rsidR="00E71011" w:rsidRPr="009731DD" w:rsidRDefault="00E71011" w:rsidP="001B2B85">
            <w:pPr>
              <w:pStyle w:val="spacer"/>
            </w:pPr>
          </w:p>
        </w:tc>
      </w:tr>
      <w:tr w:rsidR="00E71011" w:rsidRPr="009731DD" w14:paraId="205FE4CA" w14:textId="77777777" w:rsidTr="00E31899">
        <w:tc>
          <w:tcPr>
            <w:tcW w:w="2890" w:type="dxa"/>
            <w:vMerge w:val="restart"/>
            <w:shd w:val="clear" w:color="auto" w:fill="auto"/>
          </w:tcPr>
          <w:p w14:paraId="43DFE107" w14:textId="77777777" w:rsidR="00E71011" w:rsidRPr="009731DD" w:rsidRDefault="00E71011" w:rsidP="001B2B85">
            <w:pPr>
              <w:pStyle w:val="element"/>
            </w:pPr>
            <w:r w:rsidRPr="009731DD">
              <w:t>3</w:t>
            </w:r>
            <w:r w:rsidRPr="009731DD">
              <w:tab/>
              <w:t>Critically read complex documents related to the profession</w:t>
            </w:r>
          </w:p>
        </w:tc>
        <w:tc>
          <w:tcPr>
            <w:tcW w:w="569" w:type="dxa"/>
            <w:gridSpan w:val="2"/>
            <w:shd w:val="clear" w:color="auto" w:fill="auto"/>
          </w:tcPr>
          <w:p w14:paraId="7EC8A39B" w14:textId="77777777" w:rsidR="00E71011" w:rsidRPr="009731DD" w:rsidRDefault="00E71011" w:rsidP="001B2B85">
            <w:pPr>
              <w:pStyle w:val="PC"/>
            </w:pPr>
            <w:r w:rsidRPr="009731DD">
              <w:t>3.1</w:t>
            </w:r>
          </w:p>
        </w:tc>
        <w:tc>
          <w:tcPr>
            <w:tcW w:w="6147" w:type="dxa"/>
            <w:gridSpan w:val="2"/>
            <w:shd w:val="clear" w:color="auto" w:fill="auto"/>
          </w:tcPr>
          <w:p w14:paraId="72396EE3" w14:textId="77777777" w:rsidR="00E71011" w:rsidRPr="009731DD" w:rsidRDefault="00E71011" w:rsidP="001B2B85">
            <w:pPr>
              <w:pStyle w:val="PC"/>
            </w:pPr>
            <w:r w:rsidRPr="009731DD">
              <w:t xml:space="preserve">Identify </w:t>
            </w:r>
            <w:r w:rsidRPr="009731DD">
              <w:rPr>
                <w:b/>
                <w:i/>
              </w:rPr>
              <w:t>distinguishing linguistic structures and features</w:t>
            </w:r>
            <w:r w:rsidRPr="009731DD">
              <w:t xml:space="preserve"> of </w:t>
            </w:r>
            <w:r w:rsidRPr="009731DD">
              <w:rPr>
                <w:b/>
                <w:i/>
              </w:rPr>
              <w:t>complex documents</w:t>
            </w:r>
            <w:r w:rsidRPr="000E4C43">
              <w:t xml:space="preserve"> relevant to the profession </w:t>
            </w:r>
          </w:p>
        </w:tc>
      </w:tr>
      <w:tr w:rsidR="00E71011" w:rsidRPr="009731DD" w14:paraId="534169C2" w14:textId="77777777" w:rsidTr="00E31899">
        <w:tc>
          <w:tcPr>
            <w:tcW w:w="2890" w:type="dxa"/>
            <w:vMerge/>
            <w:shd w:val="clear" w:color="auto" w:fill="auto"/>
          </w:tcPr>
          <w:p w14:paraId="19D8E9A2" w14:textId="77777777" w:rsidR="00E71011" w:rsidRPr="009731DD" w:rsidRDefault="00E71011" w:rsidP="001B2B85">
            <w:pPr>
              <w:spacing w:after="0"/>
            </w:pPr>
          </w:p>
        </w:tc>
        <w:tc>
          <w:tcPr>
            <w:tcW w:w="569" w:type="dxa"/>
            <w:gridSpan w:val="2"/>
            <w:shd w:val="clear" w:color="auto" w:fill="auto"/>
          </w:tcPr>
          <w:p w14:paraId="3187B3EF" w14:textId="77777777" w:rsidR="00E71011" w:rsidRPr="009731DD" w:rsidRDefault="00E71011" w:rsidP="001B2B85">
            <w:pPr>
              <w:pStyle w:val="PC"/>
            </w:pPr>
            <w:r w:rsidRPr="009731DD">
              <w:t>3.2</w:t>
            </w:r>
          </w:p>
        </w:tc>
        <w:tc>
          <w:tcPr>
            <w:tcW w:w="6147" w:type="dxa"/>
            <w:gridSpan w:val="2"/>
            <w:shd w:val="clear" w:color="auto" w:fill="auto"/>
          </w:tcPr>
          <w:p w14:paraId="3E0EA7A0" w14:textId="77777777" w:rsidR="00E71011" w:rsidRPr="009731DD" w:rsidRDefault="00E71011" w:rsidP="001B2B85">
            <w:pPr>
              <w:pStyle w:val="PC"/>
            </w:pPr>
            <w:r w:rsidRPr="009731DD">
              <w:t>Scan text for main ideas or contentions</w:t>
            </w:r>
          </w:p>
        </w:tc>
      </w:tr>
      <w:tr w:rsidR="00E71011" w:rsidRPr="009731DD" w14:paraId="217441ED" w14:textId="77777777" w:rsidTr="00E31899">
        <w:tc>
          <w:tcPr>
            <w:tcW w:w="2890" w:type="dxa"/>
            <w:vMerge/>
            <w:shd w:val="clear" w:color="auto" w:fill="auto"/>
          </w:tcPr>
          <w:p w14:paraId="0F832001" w14:textId="77777777" w:rsidR="00E71011" w:rsidRPr="009731DD" w:rsidRDefault="00E71011" w:rsidP="001B2B85">
            <w:pPr>
              <w:spacing w:after="0"/>
            </w:pPr>
          </w:p>
        </w:tc>
        <w:tc>
          <w:tcPr>
            <w:tcW w:w="569" w:type="dxa"/>
            <w:gridSpan w:val="2"/>
            <w:shd w:val="clear" w:color="auto" w:fill="auto"/>
          </w:tcPr>
          <w:p w14:paraId="346F88C0" w14:textId="77777777" w:rsidR="00E71011" w:rsidRPr="009731DD" w:rsidRDefault="00E71011" w:rsidP="001B2B85">
            <w:pPr>
              <w:pStyle w:val="PC"/>
            </w:pPr>
            <w:r w:rsidRPr="009731DD">
              <w:t>3.3</w:t>
            </w:r>
          </w:p>
        </w:tc>
        <w:tc>
          <w:tcPr>
            <w:tcW w:w="6147" w:type="dxa"/>
            <w:gridSpan w:val="2"/>
            <w:shd w:val="clear" w:color="auto" w:fill="auto"/>
          </w:tcPr>
          <w:p w14:paraId="35DE050B" w14:textId="77777777" w:rsidR="00E71011" w:rsidRPr="009731DD" w:rsidRDefault="00E71011" w:rsidP="001B2B85">
            <w:pPr>
              <w:pStyle w:val="PC"/>
            </w:pPr>
            <w:r w:rsidRPr="009731DD">
              <w:t xml:space="preserve">Identify key vocabulary items and their meaning </w:t>
            </w:r>
          </w:p>
        </w:tc>
      </w:tr>
      <w:tr w:rsidR="00E71011" w:rsidRPr="009731DD" w14:paraId="2B88FCFB" w14:textId="77777777" w:rsidTr="00E31899">
        <w:tc>
          <w:tcPr>
            <w:tcW w:w="2890" w:type="dxa"/>
            <w:vMerge/>
            <w:shd w:val="clear" w:color="auto" w:fill="auto"/>
          </w:tcPr>
          <w:p w14:paraId="0411ED27" w14:textId="77777777" w:rsidR="00E71011" w:rsidRPr="009731DD" w:rsidRDefault="00E71011" w:rsidP="001B2B85">
            <w:pPr>
              <w:spacing w:after="0"/>
            </w:pPr>
          </w:p>
        </w:tc>
        <w:tc>
          <w:tcPr>
            <w:tcW w:w="569" w:type="dxa"/>
            <w:gridSpan w:val="2"/>
            <w:shd w:val="clear" w:color="auto" w:fill="auto"/>
          </w:tcPr>
          <w:p w14:paraId="3EC3B2A8" w14:textId="77777777" w:rsidR="00E71011" w:rsidRPr="009731DD" w:rsidRDefault="00E71011" w:rsidP="001B2B85">
            <w:pPr>
              <w:pStyle w:val="PC"/>
            </w:pPr>
            <w:r w:rsidRPr="009731DD">
              <w:t>3.4</w:t>
            </w:r>
          </w:p>
        </w:tc>
        <w:tc>
          <w:tcPr>
            <w:tcW w:w="6147" w:type="dxa"/>
            <w:gridSpan w:val="2"/>
            <w:shd w:val="clear" w:color="auto" w:fill="auto"/>
          </w:tcPr>
          <w:p w14:paraId="74A9A76D" w14:textId="77777777" w:rsidR="00E71011" w:rsidRPr="009731DD" w:rsidRDefault="00E71011" w:rsidP="001B2B85">
            <w:pPr>
              <w:pStyle w:val="PC"/>
            </w:pPr>
            <w:r w:rsidRPr="009731DD">
              <w:t>Identify the key information and supporting details accurately</w:t>
            </w:r>
          </w:p>
        </w:tc>
      </w:tr>
      <w:tr w:rsidR="00E71011" w:rsidRPr="009731DD" w14:paraId="3095893E" w14:textId="77777777" w:rsidTr="00E31899">
        <w:tc>
          <w:tcPr>
            <w:tcW w:w="2890" w:type="dxa"/>
            <w:vMerge/>
            <w:shd w:val="clear" w:color="auto" w:fill="auto"/>
          </w:tcPr>
          <w:p w14:paraId="415DF0BE" w14:textId="77777777" w:rsidR="00E71011" w:rsidRPr="009731DD" w:rsidRDefault="00E71011" w:rsidP="001B2B85">
            <w:pPr>
              <w:spacing w:after="0"/>
            </w:pPr>
          </w:p>
        </w:tc>
        <w:tc>
          <w:tcPr>
            <w:tcW w:w="569" w:type="dxa"/>
            <w:gridSpan w:val="2"/>
            <w:shd w:val="clear" w:color="auto" w:fill="auto"/>
          </w:tcPr>
          <w:p w14:paraId="4BE96E68" w14:textId="77777777" w:rsidR="00E71011" w:rsidRPr="009731DD" w:rsidRDefault="00E71011" w:rsidP="001B2B85">
            <w:pPr>
              <w:pStyle w:val="PC"/>
            </w:pPr>
            <w:r w:rsidRPr="009731DD">
              <w:t>3.5</w:t>
            </w:r>
          </w:p>
        </w:tc>
        <w:tc>
          <w:tcPr>
            <w:tcW w:w="6147" w:type="dxa"/>
            <w:gridSpan w:val="2"/>
            <w:shd w:val="clear" w:color="auto" w:fill="auto"/>
          </w:tcPr>
          <w:p w14:paraId="553D6D43" w14:textId="77777777" w:rsidR="00E71011" w:rsidRPr="009731DD" w:rsidRDefault="00E71011" w:rsidP="001B2B85">
            <w:pPr>
              <w:pStyle w:val="PC"/>
            </w:pPr>
            <w:r w:rsidRPr="009731DD">
              <w:t>Identify any inferred meaning</w:t>
            </w:r>
          </w:p>
        </w:tc>
      </w:tr>
      <w:tr w:rsidR="00E71011" w:rsidRPr="009731DD" w14:paraId="7ACD0E4A" w14:textId="77777777" w:rsidTr="00E31899">
        <w:tc>
          <w:tcPr>
            <w:tcW w:w="2890" w:type="dxa"/>
            <w:shd w:val="clear" w:color="auto" w:fill="auto"/>
          </w:tcPr>
          <w:p w14:paraId="73BEEA8F" w14:textId="77777777" w:rsidR="00E71011" w:rsidRPr="009731DD" w:rsidRDefault="00E71011" w:rsidP="001B2B85">
            <w:pPr>
              <w:pStyle w:val="spacer"/>
            </w:pPr>
          </w:p>
        </w:tc>
        <w:tc>
          <w:tcPr>
            <w:tcW w:w="6716" w:type="dxa"/>
            <w:gridSpan w:val="4"/>
            <w:shd w:val="clear" w:color="auto" w:fill="auto"/>
          </w:tcPr>
          <w:p w14:paraId="7E396462" w14:textId="77777777" w:rsidR="00E71011" w:rsidRPr="009731DD" w:rsidRDefault="00E71011" w:rsidP="001B2B85">
            <w:pPr>
              <w:pStyle w:val="spacer"/>
            </w:pPr>
          </w:p>
        </w:tc>
      </w:tr>
      <w:tr w:rsidR="00E71011" w:rsidRPr="009731DD" w14:paraId="2084CDA2" w14:textId="77777777" w:rsidTr="00E31899">
        <w:trPr>
          <w:trHeight w:val="185"/>
        </w:trPr>
        <w:tc>
          <w:tcPr>
            <w:tcW w:w="2890" w:type="dxa"/>
            <w:vMerge w:val="restart"/>
            <w:shd w:val="clear" w:color="auto" w:fill="auto"/>
          </w:tcPr>
          <w:p w14:paraId="27AA357B" w14:textId="77777777" w:rsidR="00E71011" w:rsidRPr="009731DD" w:rsidRDefault="00E71011" w:rsidP="001B2B85">
            <w:pPr>
              <w:pStyle w:val="element"/>
            </w:pPr>
            <w:r>
              <w:t>4</w:t>
            </w:r>
            <w:r>
              <w:tab/>
            </w:r>
            <w:r w:rsidRPr="009731DD">
              <w:t>Write complex prose based on a detailed text</w:t>
            </w:r>
          </w:p>
        </w:tc>
        <w:tc>
          <w:tcPr>
            <w:tcW w:w="569" w:type="dxa"/>
            <w:gridSpan w:val="2"/>
            <w:shd w:val="clear" w:color="auto" w:fill="auto"/>
          </w:tcPr>
          <w:p w14:paraId="47D26841" w14:textId="77777777" w:rsidR="00E71011" w:rsidRPr="009731DD" w:rsidRDefault="00E71011" w:rsidP="001B2B85">
            <w:pPr>
              <w:pStyle w:val="PC"/>
            </w:pPr>
            <w:r w:rsidRPr="009731DD">
              <w:t>4.1</w:t>
            </w:r>
          </w:p>
        </w:tc>
        <w:tc>
          <w:tcPr>
            <w:tcW w:w="6147" w:type="dxa"/>
            <w:gridSpan w:val="2"/>
            <w:shd w:val="clear" w:color="auto" w:fill="auto"/>
          </w:tcPr>
          <w:p w14:paraId="6DF664C5" w14:textId="77777777" w:rsidR="00E71011" w:rsidRPr="009731DD" w:rsidRDefault="00E71011" w:rsidP="001B2B85">
            <w:pPr>
              <w:pStyle w:val="PC"/>
            </w:pPr>
            <w:r w:rsidRPr="009731DD">
              <w:t>Identify distinguishing linguistic structures and features of required text</w:t>
            </w:r>
          </w:p>
        </w:tc>
      </w:tr>
      <w:tr w:rsidR="00E71011" w:rsidRPr="009731DD" w14:paraId="050C6209" w14:textId="77777777" w:rsidTr="00E31899">
        <w:trPr>
          <w:trHeight w:val="183"/>
        </w:trPr>
        <w:tc>
          <w:tcPr>
            <w:tcW w:w="2890" w:type="dxa"/>
            <w:vMerge/>
            <w:shd w:val="clear" w:color="auto" w:fill="auto"/>
          </w:tcPr>
          <w:p w14:paraId="21D18144" w14:textId="77777777" w:rsidR="00E71011" w:rsidRPr="009731DD" w:rsidRDefault="00E71011" w:rsidP="001B2B85">
            <w:pPr>
              <w:pStyle w:val="spacer"/>
            </w:pPr>
          </w:p>
        </w:tc>
        <w:tc>
          <w:tcPr>
            <w:tcW w:w="569" w:type="dxa"/>
            <w:gridSpan w:val="2"/>
            <w:shd w:val="clear" w:color="auto" w:fill="auto"/>
          </w:tcPr>
          <w:p w14:paraId="7D58D721" w14:textId="77777777" w:rsidR="00E71011" w:rsidRPr="009731DD" w:rsidRDefault="00E71011" w:rsidP="001B2B85">
            <w:pPr>
              <w:pStyle w:val="PC"/>
            </w:pPr>
            <w:r w:rsidRPr="009731DD">
              <w:t>4.2</w:t>
            </w:r>
          </w:p>
        </w:tc>
        <w:tc>
          <w:tcPr>
            <w:tcW w:w="6147" w:type="dxa"/>
            <w:gridSpan w:val="2"/>
            <w:shd w:val="clear" w:color="auto" w:fill="auto"/>
          </w:tcPr>
          <w:p w14:paraId="54420D7D" w14:textId="77777777" w:rsidR="00E71011" w:rsidRPr="009731DD" w:rsidRDefault="00E71011" w:rsidP="001B2B85">
            <w:pPr>
              <w:pStyle w:val="PC"/>
            </w:pPr>
            <w:r w:rsidRPr="009731DD">
              <w:t>Identify the purposes of reproducing information from texts</w:t>
            </w:r>
          </w:p>
        </w:tc>
      </w:tr>
      <w:tr w:rsidR="00E71011" w:rsidRPr="009731DD" w14:paraId="70BA0A5C" w14:textId="77777777" w:rsidTr="00E31899">
        <w:trPr>
          <w:trHeight w:val="183"/>
        </w:trPr>
        <w:tc>
          <w:tcPr>
            <w:tcW w:w="2890" w:type="dxa"/>
            <w:vMerge/>
            <w:shd w:val="clear" w:color="auto" w:fill="auto"/>
          </w:tcPr>
          <w:p w14:paraId="47199CC8" w14:textId="77777777" w:rsidR="00E71011" w:rsidRPr="009731DD" w:rsidRDefault="00E71011" w:rsidP="001B2B85">
            <w:pPr>
              <w:pStyle w:val="spacer"/>
            </w:pPr>
          </w:p>
        </w:tc>
        <w:tc>
          <w:tcPr>
            <w:tcW w:w="569" w:type="dxa"/>
            <w:gridSpan w:val="2"/>
            <w:shd w:val="clear" w:color="auto" w:fill="auto"/>
          </w:tcPr>
          <w:p w14:paraId="3CA07042" w14:textId="77777777" w:rsidR="00E71011" w:rsidRPr="009731DD" w:rsidRDefault="00E71011" w:rsidP="001B2B85">
            <w:pPr>
              <w:pStyle w:val="PC"/>
            </w:pPr>
            <w:r w:rsidRPr="009731DD">
              <w:t>4.3</w:t>
            </w:r>
          </w:p>
        </w:tc>
        <w:tc>
          <w:tcPr>
            <w:tcW w:w="6147" w:type="dxa"/>
            <w:gridSpan w:val="2"/>
            <w:shd w:val="clear" w:color="auto" w:fill="auto"/>
          </w:tcPr>
          <w:p w14:paraId="71FF7861" w14:textId="77777777" w:rsidR="00E71011" w:rsidRPr="009731DD" w:rsidRDefault="00E71011" w:rsidP="001B2B85">
            <w:pPr>
              <w:pStyle w:val="PC"/>
            </w:pPr>
            <w:r w:rsidRPr="009731DD">
              <w:t>Locate, record, paraphrase and synthesise complex information</w:t>
            </w:r>
          </w:p>
        </w:tc>
      </w:tr>
      <w:tr w:rsidR="00E71011" w:rsidRPr="009731DD" w14:paraId="026DAF66" w14:textId="77777777" w:rsidTr="00E31899">
        <w:trPr>
          <w:trHeight w:val="183"/>
        </w:trPr>
        <w:tc>
          <w:tcPr>
            <w:tcW w:w="2890" w:type="dxa"/>
            <w:vMerge/>
            <w:shd w:val="clear" w:color="auto" w:fill="auto"/>
          </w:tcPr>
          <w:p w14:paraId="2C2C65A2" w14:textId="77777777" w:rsidR="00E71011" w:rsidRPr="009731DD" w:rsidRDefault="00E71011" w:rsidP="001B2B85">
            <w:pPr>
              <w:pStyle w:val="spacer"/>
            </w:pPr>
          </w:p>
        </w:tc>
        <w:tc>
          <w:tcPr>
            <w:tcW w:w="569" w:type="dxa"/>
            <w:gridSpan w:val="2"/>
            <w:shd w:val="clear" w:color="auto" w:fill="auto"/>
          </w:tcPr>
          <w:p w14:paraId="3E43B538" w14:textId="77777777" w:rsidR="00E71011" w:rsidRPr="009731DD" w:rsidRDefault="00E71011" w:rsidP="001B2B85">
            <w:pPr>
              <w:pStyle w:val="PC"/>
            </w:pPr>
            <w:r w:rsidRPr="009731DD">
              <w:t>4.4</w:t>
            </w:r>
          </w:p>
        </w:tc>
        <w:tc>
          <w:tcPr>
            <w:tcW w:w="6147" w:type="dxa"/>
            <w:gridSpan w:val="2"/>
            <w:shd w:val="clear" w:color="auto" w:fill="auto"/>
          </w:tcPr>
          <w:p w14:paraId="468BF61E" w14:textId="77777777" w:rsidR="00E71011" w:rsidRPr="009731DD" w:rsidRDefault="00E71011" w:rsidP="001B2B85">
            <w:pPr>
              <w:pStyle w:val="PC"/>
            </w:pPr>
            <w:r w:rsidRPr="009731DD">
              <w:t>Sequence information into cohesive paragraphs</w:t>
            </w:r>
          </w:p>
        </w:tc>
      </w:tr>
      <w:tr w:rsidR="00E71011" w:rsidRPr="009731DD" w14:paraId="286C9023" w14:textId="77777777" w:rsidTr="00E31899">
        <w:trPr>
          <w:trHeight w:val="183"/>
        </w:trPr>
        <w:tc>
          <w:tcPr>
            <w:tcW w:w="2890" w:type="dxa"/>
            <w:vMerge/>
            <w:shd w:val="clear" w:color="auto" w:fill="auto"/>
          </w:tcPr>
          <w:p w14:paraId="44EE8F02" w14:textId="77777777" w:rsidR="00E71011" w:rsidRPr="009731DD" w:rsidRDefault="00E71011" w:rsidP="001B2B85">
            <w:pPr>
              <w:pStyle w:val="spacer"/>
            </w:pPr>
          </w:p>
        </w:tc>
        <w:tc>
          <w:tcPr>
            <w:tcW w:w="569" w:type="dxa"/>
            <w:gridSpan w:val="2"/>
            <w:shd w:val="clear" w:color="auto" w:fill="auto"/>
          </w:tcPr>
          <w:p w14:paraId="0EF106FD" w14:textId="77777777" w:rsidR="00E71011" w:rsidRPr="009731DD" w:rsidRDefault="00E71011" w:rsidP="001B2B85">
            <w:pPr>
              <w:pStyle w:val="PC"/>
            </w:pPr>
            <w:r w:rsidRPr="009731DD">
              <w:t>4.5</w:t>
            </w:r>
          </w:p>
        </w:tc>
        <w:tc>
          <w:tcPr>
            <w:tcW w:w="6147" w:type="dxa"/>
            <w:gridSpan w:val="2"/>
            <w:shd w:val="clear" w:color="auto" w:fill="auto"/>
          </w:tcPr>
          <w:p w14:paraId="4FA5D86C" w14:textId="77777777" w:rsidR="00E71011" w:rsidRPr="009731DD" w:rsidRDefault="00E71011" w:rsidP="001B2B85">
            <w:pPr>
              <w:pStyle w:val="PC"/>
            </w:pPr>
            <w:r w:rsidRPr="00B36CD9">
              <w:t>Review draft</w:t>
            </w:r>
            <w:r>
              <w:t xml:space="preserve"> and make amendments as required</w:t>
            </w:r>
          </w:p>
        </w:tc>
      </w:tr>
      <w:tr w:rsidR="00E71011" w:rsidRPr="009731DD" w14:paraId="71016D73" w14:textId="77777777" w:rsidTr="00E31899">
        <w:trPr>
          <w:trHeight w:val="183"/>
        </w:trPr>
        <w:tc>
          <w:tcPr>
            <w:tcW w:w="2890" w:type="dxa"/>
            <w:vMerge/>
            <w:shd w:val="clear" w:color="auto" w:fill="auto"/>
          </w:tcPr>
          <w:p w14:paraId="67E24D94" w14:textId="77777777" w:rsidR="00E71011" w:rsidRPr="009731DD" w:rsidRDefault="00E71011" w:rsidP="001B2B85">
            <w:pPr>
              <w:pStyle w:val="spacer"/>
            </w:pPr>
          </w:p>
        </w:tc>
        <w:tc>
          <w:tcPr>
            <w:tcW w:w="569" w:type="dxa"/>
            <w:gridSpan w:val="2"/>
            <w:shd w:val="clear" w:color="auto" w:fill="auto"/>
          </w:tcPr>
          <w:p w14:paraId="6FC70FD0" w14:textId="77777777" w:rsidR="00E71011" w:rsidRPr="009731DD" w:rsidRDefault="00E71011" w:rsidP="001B2B85">
            <w:pPr>
              <w:pStyle w:val="PC"/>
            </w:pPr>
            <w:r w:rsidRPr="009731DD">
              <w:t>4.6</w:t>
            </w:r>
          </w:p>
        </w:tc>
        <w:tc>
          <w:tcPr>
            <w:tcW w:w="6147" w:type="dxa"/>
            <w:gridSpan w:val="2"/>
            <w:shd w:val="clear" w:color="auto" w:fill="auto"/>
          </w:tcPr>
          <w:p w14:paraId="42B691BA" w14:textId="77777777" w:rsidR="00E71011" w:rsidRPr="009731DD" w:rsidRDefault="00E71011" w:rsidP="001B2B85">
            <w:pPr>
              <w:pStyle w:val="PC"/>
            </w:pPr>
            <w:r w:rsidRPr="009731DD">
              <w:t xml:space="preserve">Evaluate </w:t>
            </w:r>
            <w:r w:rsidRPr="009731DD">
              <w:rPr>
                <w:b/>
                <w:i/>
              </w:rPr>
              <w:t xml:space="preserve">effectiveness </w:t>
            </w:r>
            <w:r w:rsidRPr="009731DD">
              <w:t>of writing</w:t>
            </w:r>
          </w:p>
        </w:tc>
      </w:tr>
      <w:tr w:rsidR="00E71011" w:rsidRPr="009731DD" w14:paraId="0BBB5C0B" w14:textId="77777777" w:rsidTr="00E31899">
        <w:tc>
          <w:tcPr>
            <w:tcW w:w="9606" w:type="dxa"/>
            <w:gridSpan w:val="5"/>
            <w:shd w:val="clear" w:color="auto" w:fill="auto"/>
          </w:tcPr>
          <w:p w14:paraId="5ED0CFA8" w14:textId="77777777" w:rsidR="00E71011" w:rsidRPr="009731DD" w:rsidRDefault="00E71011" w:rsidP="001B2B85">
            <w:pPr>
              <w:pStyle w:val="spacer"/>
            </w:pPr>
          </w:p>
        </w:tc>
      </w:tr>
      <w:tr w:rsidR="00E71011" w:rsidRPr="009731DD" w14:paraId="5CC7716A" w14:textId="77777777" w:rsidTr="00E31899">
        <w:tc>
          <w:tcPr>
            <w:tcW w:w="9606" w:type="dxa"/>
            <w:gridSpan w:val="5"/>
            <w:shd w:val="clear" w:color="auto" w:fill="auto"/>
          </w:tcPr>
          <w:p w14:paraId="2DC6B6B6" w14:textId="77777777" w:rsidR="00E71011" w:rsidRPr="00D60025" w:rsidRDefault="00E71011" w:rsidP="001B2B85">
            <w:pPr>
              <w:pStyle w:val="Heading21"/>
              <w:keepNext/>
            </w:pPr>
            <w:r w:rsidRPr="00D60025">
              <w:t>Required Knowledge and Skills</w:t>
            </w:r>
          </w:p>
          <w:p w14:paraId="3B5C3E1B" w14:textId="77777777" w:rsidR="00E71011" w:rsidRPr="00D60025" w:rsidRDefault="00E71011" w:rsidP="001B2B85">
            <w:pPr>
              <w:pStyle w:val="text"/>
              <w:keepNext/>
            </w:pPr>
            <w:r w:rsidRPr="00D60025">
              <w:t>This describes the essential skills and knowledge and their level required for this unit.</w:t>
            </w:r>
          </w:p>
        </w:tc>
      </w:tr>
      <w:tr w:rsidR="00E71011" w:rsidRPr="009731DD" w14:paraId="0B5B638F" w14:textId="77777777" w:rsidTr="00E31899">
        <w:tc>
          <w:tcPr>
            <w:tcW w:w="9606" w:type="dxa"/>
            <w:gridSpan w:val="5"/>
            <w:shd w:val="clear" w:color="auto" w:fill="auto"/>
          </w:tcPr>
          <w:p w14:paraId="6A56E704" w14:textId="77777777" w:rsidR="00E71011" w:rsidRPr="00D60025" w:rsidRDefault="00E71011" w:rsidP="001B2B85">
            <w:pPr>
              <w:pStyle w:val="unittext"/>
              <w:keepNext/>
            </w:pPr>
            <w:r w:rsidRPr="00D60025">
              <w:lastRenderedPageBreak/>
              <w:t>Required Linguistic Knowledge and Skills:</w:t>
            </w:r>
          </w:p>
          <w:p w14:paraId="22E979CB" w14:textId="77777777" w:rsidR="00E71011" w:rsidRPr="00D60025" w:rsidRDefault="00E71011" w:rsidP="00E71011">
            <w:pPr>
              <w:pStyle w:val="bullet"/>
              <w:keepLines/>
              <w:numPr>
                <w:ilvl w:val="0"/>
                <w:numId w:val="14"/>
              </w:numPr>
              <w:ind w:left="284" w:hanging="284"/>
            </w:pPr>
            <w:r w:rsidRPr="00D60025">
              <w:t xml:space="preserve">varied vocabulary and terminology including jargon related to professional interests </w:t>
            </w:r>
          </w:p>
          <w:p w14:paraId="71F22574" w14:textId="77777777" w:rsidR="00E71011" w:rsidRPr="000E4C43" w:rsidRDefault="00E71011" w:rsidP="00E71011">
            <w:pPr>
              <w:pStyle w:val="bullet"/>
              <w:keepLines/>
              <w:numPr>
                <w:ilvl w:val="0"/>
                <w:numId w:val="14"/>
              </w:numPr>
              <w:ind w:left="284" w:hanging="284"/>
              <w:rPr>
                <w:i/>
              </w:rPr>
            </w:pPr>
            <w:r w:rsidRPr="009D0B53">
              <w:t>understanding of</w:t>
            </w:r>
            <w:r w:rsidRPr="009D0B53">
              <w:rPr>
                <w:i/>
              </w:rPr>
              <w:t xml:space="preserve"> </w:t>
            </w:r>
            <w:r w:rsidRPr="009D0B53">
              <w:t>a wide range of common collocations</w:t>
            </w:r>
            <w:r w:rsidRPr="000E4C43">
              <w:t xml:space="preserve">, such as </w:t>
            </w:r>
            <w:r w:rsidRPr="009D0B53">
              <w:rPr>
                <w:i/>
              </w:rPr>
              <w:t xml:space="preserve">make progress, be interested in </w:t>
            </w:r>
          </w:p>
          <w:p w14:paraId="7193C2A2" w14:textId="77777777" w:rsidR="00E71011" w:rsidRPr="00D60025" w:rsidRDefault="00E71011" w:rsidP="00E71011">
            <w:pPr>
              <w:pStyle w:val="bullet"/>
              <w:keepLines/>
              <w:numPr>
                <w:ilvl w:val="0"/>
                <w:numId w:val="14"/>
              </w:numPr>
              <w:ind w:left="284" w:hanging="284"/>
            </w:pPr>
            <w:r w:rsidRPr="00D60025">
              <w:t>a wide range of simple, compound and complex sentences with a range of subordinate clauses</w:t>
            </w:r>
          </w:p>
          <w:p w14:paraId="4C9EA57B" w14:textId="77777777" w:rsidR="00E71011" w:rsidRPr="00D60025" w:rsidRDefault="00E71011" w:rsidP="00E71011">
            <w:pPr>
              <w:pStyle w:val="bullet"/>
              <w:keepLines/>
              <w:numPr>
                <w:ilvl w:val="0"/>
                <w:numId w:val="14"/>
              </w:numPr>
              <w:ind w:left="284" w:hanging="284"/>
            </w:pPr>
            <w:r w:rsidRPr="00D60025">
              <w:t>a wide range of verb tenses and verb forms, including active and passive</w:t>
            </w:r>
          </w:p>
          <w:p w14:paraId="7D3F376C" w14:textId="77777777" w:rsidR="00E71011" w:rsidRPr="00D60025" w:rsidRDefault="00E71011" w:rsidP="00E71011">
            <w:pPr>
              <w:pStyle w:val="bullet"/>
              <w:keepLines/>
              <w:numPr>
                <w:ilvl w:val="0"/>
                <w:numId w:val="14"/>
              </w:numPr>
              <w:ind w:left="284" w:hanging="284"/>
            </w:pPr>
            <w:r w:rsidRPr="00D60025">
              <w:t>reported speech (questions</w:t>
            </w:r>
            <w:r>
              <w:t xml:space="preserve"> / </w:t>
            </w:r>
            <w:r w:rsidRPr="00D60025">
              <w:t>instructions) with a range of reporting verbs (</w:t>
            </w:r>
            <w:r>
              <w:t>such as</w:t>
            </w:r>
            <w:r w:rsidRPr="00D60025">
              <w:t xml:space="preserve"> </w:t>
            </w:r>
            <w:r w:rsidRPr="00D60025">
              <w:rPr>
                <w:i/>
              </w:rPr>
              <w:t>admit, confirm, mention</w:t>
            </w:r>
            <w:r w:rsidRPr="00D60025">
              <w:t xml:space="preserve">) and verb forms </w:t>
            </w:r>
          </w:p>
          <w:p w14:paraId="7D3E1EF8" w14:textId="77777777" w:rsidR="00E71011" w:rsidRPr="00D60025" w:rsidRDefault="00E71011" w:rsidP="00E71011">
            <w:pPr>
              <w:pStyle w:val="bullet"/>
              <w:keepLines/>
              <w:numPr>
                <w:ilvl w:val="0"/>
                <w:numId w:val="14"/>
              </w:numPr>
              <w:ind w:left="284" w:hanging="284"/>
            </w:pPr>
            <w:r w:rsidRPr="00D60025">
              <w:t>a wide range of conditionals and modals</w:t>
            </w:r>
          </w:p>
          <w:p w14:paraId="5337104C" w14:textId="77777777" w:rsidR="00E71011" w:rsidRPr="00D60025" w:rsidRDefault="00E71011" w:rsidP="00E71011">
            <w:pPr>
              <w:pStyle w:val="bullet"/>
              <w:keepLines/>
              <w:numPr>
                <w:ilvl w:val="0"/>
                <w:numId w:val="14"/>
              </w:numPr>
              <w:ind w:left="284" w:hanging="284"/>
            </w:pPr>
            <w:r w:rsidRPr="00D60025">
              <w:t>definite and indefinite article</w:t>
            </w:r>
          </w:p>
          <w:p w14:paraId="0279055C" w14:textId="77777777" w:rsidR="00E71011" w:rsidRPr="00D60025" w:rsidRDefault="00E71011" w:rsidP="00E71011">
            <w:pPr>
              <w:pStyle w:val="bullet"/>
              <w:keepLines/>
              <w:numPr>
                <w:ilvl w:val="0"/>
                <w:numId w:val="14"/>
              </w:numPr>
              <w:ind w:left="284" w:hanging="284"/>
            </w:pPr>
            <w:r w:rsidRPr="00D60025">
              <w:t>a wide range of phrasal verbs, adjectives, adverbs, adverbial phrases and adjectives</w:t>
            </w:r>
          </w:p>
          <w:p w14:paraId="77CF546A" w14:textId="77777777" w:rsidR="00E71011" w:rsidRDefault="00E71011" w:rsidP="00E71011">
            <w:pPr>
              <w:pStyle w:val="bullet"/>
              <w:keepLines/>
              <w:numPr>
                <w:ilvl w:val="0"/>
                <w:numId w:val="14"/>
              </w:numPr>
              <w:ind w:left="284" w:hanging="284"/>
            </w:pPr>
            <w:r w:rsidRPr="00D60025">
              <w:t>a wide range of conjunctions</w:t>
            </w:r>
            <w:r>
              <w:t>, such as</w:t>
            </w:r>
            <w:r w:rsidRPr="00D60025">
              <w:t xml:space="preserve"> </w:t>
            </w:r>
          </w:p>
          <w:p w14:paraId="67E656FA" w14:textId="77777777" w:rsidR="00E71011" w:rsidRDefault="00E71011" w:rsidP="00E71011">
            <w:pPr>
              <w:pStyle w:val="bullet"/>
              <w:keepLines/>
              <w:numPr>
                <w:ilvl w:val="0"/>
                <w:numId w:val="14"/>
              </w:numPr>
              <w:ind w:left="284" w:hanging="284"/>
            </w:pPr>
            <w:r w:rsidRPr="00D60025">
              <w:t>conjunctions of time</w:t>
            </w:r>
            <w:r>
              <w:t>, such as</w:t>
            </w:r>
            <w:r w:rsidRPr="00D60025">
              <w:t xml:space="preserve"> </w:t>
            </w:r>
            <w:r w:rsidRPr="00D60025">
              <w:rPr>
                <w:i/>
              </w:rPr>
              <w:t>after, until</w:t>
            </w:r>
          </w:p>
          <w:p w14:paraId="0AA397F4" w14:textId="77777777" w:rsidR="00E71011" w:rsidRDefault="00E71011" w:rsidP="001B2B85">
            <w:pPr>
              <w:pStyle w:val="endash"/>
            </w:pPr>
            <w:r w:rsidRPr="00D60025">
              <w:t>cause and effect</w:t>
            </w:r>
            <w:r>
              <w:t>, for example</w:t>
            </w:r>
            <w:r w:rsidRPr="00D60025">
              <w:t xml:space="preserve"> </w:t>
            </w:r>
            <w:r w:rsidRPr="00D60025">
              <w:rPr>
                <w:i/>
              </w:rPr>
              <w:t>because, so</w:t>
            </w:r>
          </w:p>
          <w:p w14:paraId="41092B08" w14:textId="77777777" w:rsidR="00E71011" w:rsidRDefault="00E71011" w:rsidP="001B2B85">
            <w:pPr>
              <w:pStyle w:val="endash"/>
            </w:pPr>
            <w:r w:rsidRPr="00D60025">
              <w:t>contrast</w:t>
            </w:r>
            <w:r>
              <w:t>, for example</w:t>
            </w:r>
            <w:r w:rsidRPr="00D60025">
              <w:t xml:space="preserve"> </w:t>
            </w:r>
            <w:r w:rsidRPr="00D60025">
              <w:rPr>
                <w:i/>
              </w:rPr>
              <w:t>although, while</w:t>
            </w:r>
            <w:r w:rsidRPr="00D60025">
              <w:t xml:space="preserve"> </w:t>
            </w:r>
          </w:p>
          <w:p w14:paraId="17C49F03" w14:textId="77777777" w:rsidR="00E71011" w:rsidRPr="00D60025" w:rsidRDefault="00E71011" w:rsidP="001B2B85">
            <w:pPr>
              <w:pStyle w:val="endash"/>
            </w:pPr>
            <w:r w:rsidRPr="00D60025">
              <w:t>condition</w:t>
            </w:r>
            <w:r>
              <w:t>, for example</w:t>
            </w:r>
            <w:r w:rsidRPr="00D60025">
              <w:t xml:space="preserve"> </w:t>
            </w:r>
            <w:r w:rsidRPr="00D60025">
              <w:rPr>
                <w:i/>
              </w:rPr>
              <w:t>if, unless</w:t>
            </w:r>
          </w:p>
          <w:p w14:paraId="6D14E60B" w14:textId="77777777" w:rsidR="00E71011" w:rsidRDefault="00E71011" w:rsidP="00E71011">
            <w:pPr>
              <w:pStyle w:val="bullet"/>
              <w:keepLines/>
              <w:numPr>
                <w:ilvl w:val="0"/>
                <w:numId w:val="14"/>
              </w:numPr>
              <w:ind w:left="284" w:hanging="284"/>
            </w:pPr>
            <w:r w:rsidRPr="00D60025">
              <w:t>a wide range of discourse linkers to develop ideas and their relationship to each other, to interpret and convey meaning, signal intention</w:t>
            </w:r>
            <w:r>
              <w:t>, such as</w:t>
            </w:r>
            <w:r w:rsidRPr="00D60025">
              <w:t xml:space="preserve"> </w:t>
            </w:r>
          </w:p>
          <w:p w14:paraId="55CA176D" w14:textId="77777777" w:rsidR="00E71011" w:rsidRPr="009B4A77" w:rsidRDefault="00E71011" w:rsidP="001B2B85">
            <w:pPr>
              <w:pStyle w:val="endash"/>
              <w:ind w:left="568" w:hanging="284"/>
              <w:rPr>
                <w:i/>
              </w:rPr>
            </w:pPr>
            <w:r w:rsidRPr="009B4A77">
              <w:rPr>
                <w:i/>
              </w:rPr>
              <w:t>accordingly, subsequently, consequently</w:t>
            </w:r>
          </w:p>
          <w:p w14:paraId="44F18BEF" w14:textId="77777777" w:rsidR="00E71011" w:rsidRPr="00D60025" w:rsidRDefault="00E71011" w:rsidP="00E71011">
            <w:pPr>
              <w:pStyle w:val="bullet"/>
              <w:keepLines/>
              <w:numPr>
                <w:ilvl w:val="0"/>
                <w:numId w:val="14"/>
              </w:numPr>
              <w:ind w:left="284" w:hanging="284"/>
            </w:pPr>
            <w:r w:rsidRPr="00D60025">
              <w:t>understands that different sources will present different perspectives, and recognises how text, language and structure influence the reader to adopt particular views and positions</w:t>
            </w:r>
          </w:p>
          <w:p w14:paraId="019239C7" w14:textId="77777777" w:rsidR="00E71011" w:rsidRPr="00D60025" w:rsidRDefault="00E71011" w:rsidP="00E71011">
            <w:pPr>
              <w:pStyle w:val="bullet"/>
              <w:keepLines/>
              <w:numPr>
                <w:ilvl w:val="0"/>
                <w:numId w:val="14"/>
              </w:numPr>
              <w:ind w:left="284" w:hanging="284"/>
            </w:pPr>
            <w:r w:rsidRPr="00D60025">
              <w:t>principal conventions of formal letters and complex prose texts</w:t>
            </w:r>
          </w:p>
          <w:p w14:paraId="61BF349F" w14:textId="77777777" w:rsidR="00E71011" w:rsidRPr="00D60025" w:rsidRDefault="00E71011" w:rsidP="001B2B85">
            <w:pPr>
              <w:pStyle w:val="unittext"/>
              <w:keepNext/>
            </w:pPr>
            <w:r w:rsidRPr="00D60025">
              <w:t>Required Sociolinguistic and Cultural Knowledge and Skills:</w:t>
            </w:r>
          </w:p>
          <w:p w14:paraId="7F52B3D7" w14:textId="77777777" w:rsidR="00E71011" w:rsidRPr="00D60025" w:rsidRDefault="00E71011" w:rsidP="00E71011">
            <w:pPr>
              <w:pStyle w:val="bullet"/>
              <w:keepLines/>
              <w:numPr>
                <w:ilvl w:val="0"/>
                <w:numId w:val="14"/>
              </w:numPr>
              <w:ind w:left="284" w:hanging="284"/>
            </w:pPr>
            <w:r w:rsidRPr="00D60025">
              <w:t>a wide range of registers and style appropriate to a professional context</w:t>
            </w:r>
          </w:p>
          <w:p w14:paraId="22CA42FB" w14:textId="77777777" w:rsidR="00E71011" w:rsidRPr="00D60025" w:rsidRDefault="00E71011" w:rsidP="00E71011">
            <w:pPr>
              <w:pStyle w:val="bullet"/>
              <w:keepLines/>
              <w:numPr>
                <w:ilvl w:val="0"/>
                <w:numId w:val="14"/>
              </w:numPr>
              <w:ind w:left="284" w:hanging="284"/>
            </w:pPr>
            <w:r w:rsidRPr="00D60025">
              <w:t>recognition of a range of cues for inferred meaning</w:t>
            </w:r>
            <w:r>
              <w:t>, such as</w:t>
            </w:r>
            <w:r w:rsidRPr="00D60025">
              <w:t xml:space="preserve"> logical, contextual </w:t>
            </w:r>
          </w:p>
          <w:p w14:paraId="44786509" w14:textId="77777777" w:rsidR="00E71011" w:rsidRPr="00D60025" w:rsidRDefault="00E71011" w:rsidP="00E71011">
            <w:pPr>
              <w:pStyle w:val="bullet"/>
              <w:keepLines/>
              <w:numPr>
                <w:ilvl w:val="0"/>
                <w:numId w:val="14"/>
              </w:numPr>
              <w:ind w:left="284" w:hanging="284"/>
            </w:pPr>
            <w:r w:rsidRPr="00D60025">
              <w:t>ways of detecting the writer’s tone, intention and attitude</w:t>
            </w:r>
          </w:p>
          <w:p w14:paraId="59C8D98B" w14:textId="77777777" w:rsidR="00E71011" w:rsidRPr="00D60025" w:rsidRDefault="00E71011" w:rsidP="00E71011">
            <w:pPr>
              <w:pStyle w:val="bullet"/>
              <w:keepLines/>
              <w:numPr>
                <w:ilvl w:val="0"/>
                <w:numId w:val="14"/>
              </w:numPr>
              <w:ind w:left="284" w:hanging="284"/>
            </w:pPr>
            <w:r w:rsidRPr="00D60025">
              <w:t>distinguish fact and opinion, irony, understatement, exaggeration in texts</w:t>
            </w:r>
          </w:p>
          <w:p w14:paraId="094E8A15" w14:textId="77777777" w:rsidR="00E71011" w:rsidRPr="00D60025" w:rsidRDefault="00E71011" w:rsidP="00E71011">
            <w:pPr>
              <w:pStyle w:val="bullet"/>
              <w:keepLines/>
              <w:numPr>
                <w:ilvl w:val="0"/>
                <w:numId w:val="14"/>
              </w:numPr>
              <w:ind w:left="284" w:hanging="284"/>
            </w:pPr>
            <w:r w:rsidRPr="00D60025">
              <w:t>idioms and colloquialisms relevant to the professional context</w:t>
            </w:r>
          </w:p>
          <w:p w14:paraId="25140047" w14:textId="77777777" w:rsidR="00E71011" w:rsidRPr="0086744C" w:rsidRDefault="00E71011" w:rsidP="00E71011">
            <w:pPr>
              <w:pStyle w:val="bullet"/>
              <w:keepLines/>
              <w:numPr>
                <w:ilvl w:val="0"/>
                <w:numId w:val="14"/>
              </w:numPr>
              <w:ind w:left="284" w:hanging="284"/>
            </w:pPr>
            <w:r w:rsidRPr="00D60025">
              <w:t>formality requirements for formal letters and complex prose texts in electronic and print forms for a wide variety of purposes related to professional purposes</w:t>
            </w:r>
          </w:p>
        </w:tc>
      </w:tr>
      <w:tr w:rsidR="00E71011" w:rsidRPr="009731DD" w14:paraId="4A90D91E" w14:textId="77777777" w:rsidTr="00E31899">
        <w:tc>
          <w:tcPr>
            <w:tcW w:w="9606" w:type="dxa"/>
            <w:gridSpan w:val="5"/>
            <w:shd w:val="clear" w:color="auto" w:fill="auto"/>
          </w:tcPr>
          <w:p w14:paraId="4C072E87" w14:textId="77777777" w:rsidR="00E71011" w:rsidRPr="009731DD" w:rsidRDefault="00E71011" w:rsidP="001B2B85">
            <w:pPr>
              <w:pStyle w:val="spacer"/>
            </w:pPr>
          </w:p>
        </w:tc>
      </w:tr>
      <w:tr w:rsidR="00E71011" w:rsidRPr="009731DD" w14:paraId="2C6B488B" w14:textId="77777777" w:rsidTr="00E31899">
        <w:tc>
          <w:tcPr>
            <w:tcW w:w="9606" w:type="dxa"/>
            <w:gridSpan w:val="5"/>
            <w:shd w:val="clear" w:color="auto" w:fill="auto"/>
          </w:tcPr>
          <w:p w14:paraId="31E63934" w14:textId="77777777" w:rsidR="00E71011" w:rsidRPr="00D60025" w:rsidRDefault="00E71011" w:rsidP="001B2B85">
            <w:pPr>
              <w:pStyle w:val="Heading21"/>
              <w:keepNext/>
            </w:pPr>
            <w:r w:rsidRPr="00D60025">
              <w:t>Range Statement</w:t>
            </w:r>
          </w:p>
          <w:p w14:paraId="682D498B" w14:textId="77777777" w:rsidR="00E71011" w:rsidRPr="00D60025" w:rsidRDefault="00E71011" w:rsidP="001B2B85">
            <w:pPr>
              <w:pStyle w:val="text"/>
              <w:keepNext/>
            </w:pPr>
            <w:r w:rsidRPr="00D60025">
              <w:t xml:space="preserve">The Range Statement relates to the unit of competency as a whole. It allows for different work environments and situations that may affect performance.  Bold italicised wording in the Performance Criteria is detailed below.  </w:t>
            </w:r>
          </w:p>
        </w:tc>
      </w:tr>
      <w:tr w:rsidR="00E71011" w:rsidRPr="009731DD" w14:paraId="79CD9A4B" w14:textId="77777777" w:rsidTr="00E31899">
        <w:tc>
          <w:tcPr>
            <w:tcW w:w="3316" w:type="dxa"/>
            <w:gridSpan w:val="2"/>
            <w:shd w:val="clear" w:color="auto" w:fill="auto"/>
          </w:tcPr>
          <w:p w14:paraId="2ACAB751" w14:textId="77777777" w:rsidR="00E71011" w:rsidRPr="00D60025" w:rsidRDefault="00E71011" w:rsidP="001B2B85">
            <w:pPr>
              <w:pStyle w:val="unittext"/>
              <w:keepNext/>
            </w:pPr>
            <w:r>
              <w:rPr>
                <w:b/>
                <w:i/>
              </w:rPr>
              <w:lastRenderedPageBreak/>
              <w:t>Structure and c</w:t>
            </w:r>
            <w:r w:rsidRPr="00D60025">
              <w:rPr>
                <w:b/>
                <w:i/>
              </w:rPr>
              <w:t xml:space="preserve">onventions </w:t>
            </w:r>
            <w:r>
              <w:t xml:space="preserve">may </w:t>
            </w:r>
            <w:r w:rsidRPr="00D60025">
              <w:t>include:</w:t>
            </w:r>
          </w:p>
        </w:tc>
        <w:tc>
          <w:tcPr>
            <w:tcW w:w="6290" w:type="dxa"/>
            <w:gridSpan w:val="3"/>
            <w:shd w:val="clear" w:color="auto" w:fill="auto"/>
          </w:tcPr>
          <w:p w14:paraId="3DE76875" w14:textId="77777777" w:rsidR="00E71011" w:rsidRPr="00D60025" w:rsidRDefault="00E71011" w:rsidP="00E71011">
            <w:pPr>
              <w:pStyle w:val="bullet"/>
              <w:keepLines/>
              <w:numPr>
                <w:ilvl w:val="0"/>
                <w:numId w:val="14"/>
              </w:numPr>
              <w:ind w:left="284" w:hanging="284"/>
            </w:pPr>
            <w:r w:rsidRPr="00D60025">
              <w:t>forms of address, salutations and closings</w:t>
            </w:r>
          </w:p>
          <w:p w14:paraId="719F15A9" w14:textId="77777777" w:rsidR="00E71011" w:rsidRPr="00D60025" w:rsidRDefault="00E71011" w:rsidP="00E71011">
            <w:pPr>
              <w:pStyle w:val="bullet"/>
              <w:keepLines/>
              <w:numPr>
                <w:ilvl w:val="0"/>
                <w:numId w:val="14"/>
              </w:numPr>
              <w:ind w:left="284" w:hanging="284"/>
            </w:pPr>
            <w:r w:rsidRPr="00D60025">
              <w:t>formatting and layout style</w:t>
            </w:r>
          </w:p>
          <w:p w14:paraId="7F0EE755" w14:textId="77777777" w:rsidR="00E71011" w:rsidRPr="00D60025" w:rsidRDefault="00E71011" w:rsidP="00E71011">
            <w:pPr>
              <w:pStyle w:val="bullet"/>
              <w:keepLines/>
              <w:numPr>
                <w:ilvl w:val="0"/>
                <w:numId w:val="14"/>
              </w:numPr>
              <w:ind w:left="284" w:hanging="284"/>
            </w:pPr>
            <w:r w:rsidRPr="00D60025">
              <w:t>correct spe</w:t>
            </w:r>
            <w:r>
              <w:t>lling and punctuation, capitalis</w:t>
            </w:r>
            <w:r w:rsidRPr="00D60025">
              <w:t xml:space="preserve">ation, dates and numbers (and their abbreviations) </w:t>
            </w:r>
          </w:p>
        </w:tc>
      </w:tr>
      <w:tr w:rsidR="00E71011" w:rsidRPr="009731DD" w14:paraId="5B76CA6D" w14:textId="77777777" w:rsidTr="00E31899">
        <w:tc>
          <w:tcPr>
            <w:tcW w:w="9606" w:type="dxa"/>
            <w:gridSpan w:val="5"/>
            <w:shd w:val="clear" w:color="auto" w:fill="auto"/>
          </w:tcPr>
          <w:p w14:paraId="5FA5172C" w14:textId="77777777" w:rsidR="00E71011" w:rsidRPr="009731DD" w:rsidRDefault="00E71011" w:rsidP="001B2B85">
            <w:pPr>
              <w:pStyle w:val="spacer"/>
            </w:pPr>
          </w:p>
        </w:tc>
      </w:tr>
      <w:tr w:rsidR="00E71011" w:rsidRPr="009731DD" w14:paraId="529E3C68" w14:textId="77777777" w:rsidTr="00E31899">
        <w:tc>
          <w:tcPr>
            <w:tcW w:w="3316" w:type="dxa"/>
            <w:gridSpan w:val="2"/>
            <w:shd w:val="clear" w:color="auto" w:fill="auto"/>
          </w:tcPr>
          <w:p w14:paraId="77409076" w14:textId="77777777" w:rsidR="00E71011" w:rsidRPr="00D60025" w:rsidRDefault="00E71011" w:rsidP="001B2B85">
            <w:pPr>
              <w:pStyle w:val="unittext"/>
              <w:keepNext/>
            </w:pPr>
            <w:r w:rsidRPr="00D60025">
              <w:rPr>
                <w:b/>
                <w:i/>
              </w:rPr>
              <w:t>Formal letter</w:t>
            </w:r>
            <w:r w:rsidRPr="00D60025">
              <w:t xml:space="preserve"> may include:</w:t>
            </w:r>
          </w:p>
        </w:tc>
        <w:tc>
          <w:tcPr>
            <w:tcW w:w="6290" w:type="dxa"/>
            <w:gridSpan w:val="3"/>
            <w:shd w:val="clear" w:color="auto" w:fill="auto"/>
          </w:tcPr>
          <w:p w14:paraId="02F2E90B" w14:textId="77777777" w:rsidR="00E71011" w:rsidRPr="00D60025" w:rsidRDefault="00E71011" w:rsidP="00E71011">
            <w:pPr>
              <w:pStyle w:val="bullet"/>
              <w:keepLines/>
              <w:numPr>
                <w:ilvl w:val="0"/>
                <w:numId w:val="14"/>
              </w:numPr>
              <w:ind w:left="284" w:hanging="284"/>
            </w:pPr>
            <w:r w:rsidRPr="00D60025">
              <w:t>referral letters</w:t>
            </w:r>
          </w:p>
          <w:p w14:paraId="3BE30D4F" w14:textId="77777777" w:rsidR="00E71011" w:rsidRPr="00D60025" w:rsidRDefault="00E71011" w:rsidP="00E71011">
            <w:pPr>
              <w:pStyle w:val="bullet"/>
              <w:keepLines/>
              <w:numPr>
                <w:ilvl w:val="0"/>
                <w:numId w:val="14"/>
              </w:numPr>
              <w:ind w:left="284" w:hanging="284"/>
            </w:pPr>
            <w:r w:rsidRPr="00D60025">
              <w:t>letters of request</w:t>
            </w:r>
          </w:p>
          <w:p w14:paraId="10826007" w14:textId="77777777" w:rsidR="00E71011" w:rsidRPr="00D60025" w:rsidRDefault="00E71011" w:rsidP="00E71011">
            <w:pPr>
              <w:pStyle w:val="bullet"/>
              <w:keepLines/>
              <w:numPr>
                <w:ilvl w:val="0"/>
                <w:numId w:val="14"/>
              </w:numPr>
              <w:ind w:left="284" w:hanging="284"/>
            </w:pPr>
            <w:r w:rsidRPr="00D60025">
              <w:t>advice re products</w:t>
            </w:r>
            <w:r>
              <w:t xml:space="preserve"> / </w:t>
            </w:r>
            <w:r w:rsidRPr="00D60025">
              <w:t>equipment</w:t>
            </w:r>
            <w:r>
              <w:t xml:space="preserve"> / </w:t>
            </w:r>
            <w:r w:rsidRPr="00D60025">
              <w:t xml:space="preserve">materials </w:t>
            </w:r>
          </w:p>
          <w:p w14:paraId="74AAAC3B" w14:textId="77777777" w:rsidR="00E71011" w:rsidRPr="00D60025" w:rsidRDefault="00E71011" w:rsidP="00E71011">
            <w:pPr>
              <w:pStyle w:val="bullet"/>
              <w:keepLines/>
              <w:numPr>
                <w:ilvl w:val="0"/>
                <w:numId w:val="14"/>
              </w:numPr>
              <w:ind w:left="284" w:hanging="284"/>
            </w:pPr>
            <w:r w:rsidRPr="00D60025">
              <w:t>tender requests</w:t>
            </w:r>
          </w:p>
        </w:tc>
      </w:tr>
      <w:tr w:rsidR="00E71011" w:rsidRPr="009731DD" w14:paraId="243F349F" w14:textId="77777777" w:rsidTr="00E31899">
        <w:tc>
          <w:tcPr>
            <w:tcW w:w="9606" w:type="dxa"/>
            <w:gridSpan w:val="5"/>
            <w:shd w:val="clear" w:color="auto" w:fill="auto"/>
          </w:tcPr>
          <w:p w14:paraId="1B804E0E" w14:textId="77777777" w:rsidR="00E71011" w:rsidRPr="009731DD" w:rsidRDefault="00E71011" w:rsidP="001B2B85">
            <w:pPr>
              <w:pStyle w:val="spacer"/>
            </w:pPr>
          </w:p>
        </w:tc>
      </w:tr>
      <w:tr w:rsidR="00E71011" w:rsidRPr="009731DD" w14:paraId="156B4D9C" w14:textId="77777777" w:rsidTr="00E31899">
        <w:tc>
          <w:tcPr>
            <w:tcW w:w="3316" w:type="dxa"/>
            <w:gridSpan w:val="2"/>
            <w:shd w:val="clear" w:color="auto" w:fill="auto"/>
          </w:tcPr>
          <w:p w14:paraId="27D280D2" w14:textId="77777777" w:rsidR="00E71011" w:rsidRPr="00D60025" w:rsidRDefault="00E71011" w:rsidP="001B2B85">
            <w:pPr>
              <w:pStyle w:val="unittext"/>
              <w:keepNext/>
            </w:pPr>
            <w:r w:rsidRPr="00D60025">
              <w:rPr>
                <w:b/>
                <w:i/>
              </w:rPr>
              <w:t>Plan and draft</w:t>
            </w:r>
            <w:r w:rsidRPr="00D60025">
              <w:t xml:space="preserve"> may include:</w:t>
            </w:r>
          </w:p>
        </w:tc>
        <w:tc>
          <w:tcPr>
            <w:tcW w:w="6290" w:type="dxa"/>
            <w:gridSpan w:val="3"/>
            <w:shd w:val="clear" w:color="auto" w:fill="auto"/>
          </w:tcPr>
          <w:p w14:paraId="51A4AF96" w14:textId="77777777" w:rsidR="00E71011" w:rsidRPr="00D60025" w:rsidRDefault="00E71011" w:rsidP="00E71011">
            <w:pPr>
              <w:pStyle w:val="bullet"/>
              <w:keepLines/>
              <w:numPr>
                <w:ilvl w:val="0"/>
                <w:numId w:val="14"/>
              </w:numPr>
              <w:ind w:left="284" w:hanging="284"/>
            </w:pPr>
            <w:r w:rsidRPr="00D60025">
              <w:t>developing an outline including</w:t>
            </w:r>
          </w:p>
          <w:p w14:paraId="35F0E948" w14:textId="77777777" w:rsidR="00E71011" w:rsidRPr="00D60025" w:rsidRDefault="00E71011" w:rsidP="001B2B85">
            <w:pPr>
              <w:pStyle w:val="endash"/>
            </w:pPr>
            <w:r w:rsidRPr="00D60025">
              <w:t>paragraphs with topic sentences and supporting information</w:t>
            </w:r>
          </w:p>
          <w:p w14:paraId="7632362F" w14:textId="77777777" w:rsidR="00E71011" w:rsidRPr="00D60025" w:rsidRDefault="00E71011" w:rsidP="001B2B85">
            <w:pPr>
              <w:pStyle w:val="endash"/>
            </w:pPr>
            <w:r w:rsidRPr="00D60025">
              <w:t>organising paragraphs in logical sequence</w:t>
            </w:r>
          </w:p>
          <w:p w14:paraId="7F55B0C4" w14:textId="77777777" w:rsidR="00E71011" w:rsidRPr="00D60025" w:rsidRDefault="00E71011" w:rsidP="00E71011">
            <w:pPr>
              <w:pStyle w:val="bullet"/>
              <w:keepLines/>
              <w:numPr>
                <w:ilvl w:val="0"/>
                <w:numId w:val="14"/>
              </w:numPr>
              <w:ind w:left="284" w:hanging="284"/>
            </w:pPr>
            <w:r w:rsidRPr="00D60025">
              <w:t xml:space="preserve">drafting with specific attention to the grammar, syntax, text organisation and coherence, connectors and cohesive devices, collocation, tone, and style </w:t>
            </w:r>
          </w:p>
        </w:tc>
      </w:tr>
      <w:tr w:rsidR="00E71011" w:rsidRPr="009731DD" w14:paraId="50B6A006" w14:textId="77777777" w:rsidTr="00E31899">
        <w:tc>
          <w:tcPr>
            <w:tcW w:w="9606" w:type="dxa"/>
            <w:gridSpan w:val="5"/>
            <w:shd w:val="clear" w:color="auto" w:fill="auto"/>
          </w:tcPr>
          <w:p w14:paraId="508D1DA2" w14:textId="77777777" w:rsidR="00E71011" w:rsidRPr="009731DD" w:rsidRDefault="00E71011" w:rsidP="001B2B85">
            <w:pPr>
              <w:pStyle w:val="spacer"/>
            </w:pPr>
          </w:p>
        </w:tc>
      </w:tr>
      <w:tr w:rsidR="00E71011" w:rsidRPr="009731DD" w14:paraId="72A93EC5" w14:textId="77777777" w:rsidTr="00E31899">
        <w:tc>
          <w:tcPr>
            <w:tcW w:w="3316" w:type="dxa"/>
            <w:gridSpan w:val="2"/>
            <w:shd w:val="clear" w:color="auto" w:fill="auto"/>
          </w:tcPr>
          <w:p w14:paraId="0925EDA9" w14:textId="77777777" w:rsidR="00E71011" w:rsidRPr="00D60025" w:rsidRDefault="00E71011" w:rsidP="001B2B85">
            <w:pPr>
              <w:pStyle w:val="unittext"/>
              <w:keepNext/>
            </w:pPr>
            <w:r w:rsidRPr="00D60025">
              <w:rPr>
                <w:b/>
                <w:i/>
              </w:rPr>
              <w:t xml:space="preserve">Review </w:t>
            </w:r>
            <w:r w:rsidRPr="00D60025">
              <w:t>may include:</w:t>
            </w:r>
          </w:p>
        </w:tc>
        <w:tc>
          <w:tcPr>
            <w:tcW w:w="6290" w:type="dxa"/>
            <w:gridSpan w:val="3"/>
            <w:shd w:val="clear" w:color="auto" w:fill="auto"/>
          </w:tcPr>
          <w:p w14:paraId="0F1B19F4" w14:textId="77777777" w:rsidR="00E71011" w:rsidRPr="00D60025" w:rsidRDefault="00E71011" w:rsidP="00E71011">
            <w:pPr>
              <w:pStyle w:val="bullet"/>
              <w:keepLines/>
              <w:numPr>
                <w:ilvl w:val="0"/>
                <w:numId w:val="14"/>
              </w:numPr>
              <w:ind w:left="284" w:hanging="284"/>
            </w:pPr>
            <w:r w:rsidRPr="00D60025">
              <w:t>accessing support from teacher or others to check that the draft</w:t>
            </w:r>
          </w:p>
          <w:p w14:paraId="1DBF69E7" w14:textId="77777777" w:rsidR="00E71011" w:rsidRPr="00D60025" w:rsidRDefault="00E71011" w:rsidP="001B2B85">
            <w:pPr>
              <w:pStyle w:val="endash"/>
            </w:pPr>
            <w:r w:rsidRPr="00D60025">
              <w:t>clearly conveys the main ideas and supporting detail</w:t>
            </w:r>
          </w:p>
          <w:p w14:paraId="534E889A" w14:textId="77777777" w:rsidR="00E71011" w:rsidRPr="00D60025" w:rsidRDefault="00E71011" w:rsidP="001B2B85">
            <w:pPr>
              <w:pStyle w:val="endash"/>
            </w:pPr>
            <w:r w:rsidRPr="00D60025">
              <w:t>uses language appropriate for the audience</w:t>
            </w:r>
          </w:p>
          <w:p w14:paraId="06DB52F1" w14:textId="77777777" w:rsidR="00E71011" w:rsidRPr="00D60025" w:rsidRDefault="00E71011" w:rsidP="001B2B85">
            <w:pPr>
              <w:pStyle w:val="endash"/>
            </w:pPr>
            <w:r w:rsidRPr="00D60025">
              <w:t>uses language, format and content appropriate to the purpose</w:t>
            </w:r>
          </w:p>
          <w:p w14:paraId="2709969C" w14:textId="77777777" w:rsidR="00E71011" w:rsidRPr="00D60025" w:rsidRDefault="00E71011" w:rsidP="00E71011">
            <w:pPr>
              <w:pStyle w:val="bullet"/>
              <w:keepLines/>
              <w:numPr>
                <w:ilvl w:val="0"/>
                <w:numId w:val="14"/>
              </w:numPr>
              <w:ind w:left="284" w:hanging="284"/>
            </w:pPr>
            <w:r w:rsidRPr="00D60025">
              <w:t>checking EAL resources and dictionaries to review language items</w:t>
            </w:r>
          </w:p>
          <w:p w14:paraId="35E394D9" w14:textId="77777777" w:rsidR="00E71011" w:rsidRPr="00D60025" w:rsidRDefault="00E71011" w:rsidP="00E71011">
            <w:pPr>
              <w:pStyle w:val="bullet"/>
              <w:keepLines/>
              <w:numPr>
                <w:ilvl w:val="0"/>
                <w:numId w:val="14"/>
              </w:numPr>
              <w:ind w:left="284" w:hanging="284"/>
            </w:pPr>
            <w:r w:rsidRPr="00D60025">
              <w:t>using word processing tools to check spelling</w:t>
            </w:r>
            <w:r>
              <w:t xml:space="preserve"> and grammar</w:t>
            </w:r>
          </w:p>
          <w:p w14:paraId="76D208D1" w14:textId="77777777" w:rsidR="00E71011" w:rsidRPr="00D60025" w:rsidRDefault="00E71011" w:rsidP="00E71011">
            <w:pPr>
              <w:pStyle w:val="bullet"/>
              <w:keepLines/>
              <w:numPr>
                <w:ilvl w:val="0"/>
                <w:numId w:val="14"/>
              </w:numPr>
              <w:ind w:left="284" w:hanging="284"/>
            </w:pPr>
            <w:r w:rsidRPr="00D60025">
              <w:t>reading aloud to improve punctuation</w:t>
            </w:r>
            <w:r w:rsidRPr="00D60025">
              <w:rPr>
                <w:rStyle w:val="CommentReference"/>
                <w:szCs w:val="28"/>
              </w:rPr>
              <w:t xml:space="preserve">, </w:t>
            </w:r>
            <w:r w:rsidRPr="00757F17">
              <w:t>word choice</w:t>
            </w:r>
          </w:p>
        </w:tc>
      </w:tr>
      <w:tr w:rsidR="00E71011" w:rsidRPr="009731DD" w14:paraId="054D12F4" w14:textId="77777777" w:rsidTr="00E31899">
        <w:tc>
          <w:tcPr>
            <w:tcW w:w="9606" w:type="dxa"/>
            <w:gridSpan w:val="5"/>
            <w:shd w:val="clear" w:color="auto" w:fill="auto"/>
          </w:tcPr>
          <w:p w14:paraId="61DA0DB7" w14:textId="77777777" w:rsidR="00E71011" w:rsidRPr="009731DD" w:rsidRDefault="00E71011" w:rsidP="001B2B85">
            <w:pPr>
              <w:pStyle w:val="spacer"/>
            </w:pPr>
          </w:p>
        </w:tc>
      </w:tr>
      <w:tr w:rsidR="00E71011" w:rsidRPr="009731DD" w14:paraId="2FBA1E3A" w14:textId="77777777" w:rsidTr="00E31899">
        <w:tc>
          <w:tcPr>
            <w:tcW w:w="3316" w:type="dxa"/>
            <w:gridSpan w:val="2"/>
            <w:shd w:val="clear" w:color="auto" w:fill="auto"/>
          </w:tcPr>
          <w:p w14:paraId="78DCDC93" w14:textId="77777777" w:rsidR="00E71011" w:rsidRPr="00D60025" w:rsidRDefault="00E71011" w:rsidP="001B2B85">
            <w:pPr>
              <w:pStyle w:val="unittext"/>
              <w:keepNext/>
            </w:pPr>
            <w:r w:rsidRPr="00D60025">
              <w:rPr>
                <w:b/>
                <w:i/>
              </w:rPr>
              <w:t>Distinguishing linguistic structures and features</w:t>
            </w:r>
            <w:r w:rsidRPr="00D60025">
              <w:t xml:space="preserve"> may include:</w:t>
            </w:r>
          </w:p>
        </w:tc>
        <w:tc>
          <w:tcPr>
            <w:tcW w:w="6290" w:type="dxa"/>
            <w:gridSpan w:val="3"/>
            <w:shd w:val="clear" w:color="auto" w:fill="auto"/>
          </w:tcPr>
          <w:p w14:paraId="4C06ED9C" w14:textId="77777777" w:rsidR="00E71011" w:rsidRPr="00D60025" w:rsidRDefault="00E71011" w:rsidP="00E71011">
            <w:pPr>
              <w:pStyle w:val="bullet"/>
              <w:keepLines/>
              <w:numPr>
                <w:ilvl w:val="0"/>
                <w:numId w:val="14"/>
              </w:numPr>
              <w:ind w:left="284" w:hanging="284"/>
            </w:pPr>
            <w:r w:rsidRPr="00D60025">
              <w:t xml:space="preserve">specialised vocabulary </w:t>
            </w:r>
          </w:p>
          <w:p w14:paraId="40D65D67" w14:textId="77777777" w:rsidR="00E71011" w:rsidRPr="00D60025" w:rsidRDefault="00E71011" w:rsidP="00E71011">
            <w:pPr>
              <w:pStyle w:val="bullet"/>
              <w:keepLines/>
              <w:numPr>
                <w:ilvl w:val="0"/>
                <w:numId w:val="14"/>
              </w:numPr>
              <w:ind w:left="284" w:hanging="284"/>
            </w:pPr>
            <w:r w:rsidRPr="00D60025">
              <w:t xml:space="preserve">using voice appropriately (active </w:t>
            </w:r>
            <w:r>
              <w:t>/</w:t>
            </w:r>
            <w:r w:rsidRPr="00D60025">
              <w:t xml:space="preserve"> passive)</w:t>
            </w:r>
          </w:p>
          <w:p w14:paraId="7ACA0930" w14:textId="77777777" w:rsidR="00E71011" w:rsidRPr="00D60025" w:rsidRDefault="00E71011" w:rsidP="00E71011">
            <w:pPr>
              <w:pStyle w:val="bullet"/>
              <w:keepLines/>
              <w:numPr>
                <w:ilvl w:val="0"/>
                <w:numId w:val="14"/>
              </w:numPr>
              <w:ind w:left="284" w:hanging="284"/>
            </w:pPr>
            <w:r w:rsidRPr="00D60025">
              <w:t>logical and transparent organi</w:t>
            </w:r>
            <w:r>
              <w:t>s</w:t>
            </w:r>
            <w:r w:rsidRPr="00D60025">
              <w:t>ational structure</w:t>
            </w:r>
          </w:p>
          <w:p w14:paraId="33CF6F4C" w14:textId="77777777" w:rsidR="00E71011" w:rsidRPr="00D60025" w:rsidRDefault="00E71011" w:rsidP="00E71011">
            <w:pPr>
              <w:pStyle w:val="bullet"/>
              <w:keepLines/>
              <w:numPr>
                <w:ilvl w:val="0"/>
                <w:numId w:val="14"/>
              </w:numPr>
              <w:ind w:left="284" w:hanging="284"/>
            </w:pPr>
            <w:r w:rsidRPr="00D60025">
              <w:t>using linking devices effectively to demonstrate complex conceptual connections and</w:t>
            </w:r>
            <w:r>
              <w:t>/</w:t>
            </w:r>
            <w:r w:rsidRPr="00D60025">
              <w:t>or causal connections</w:t>
            </w:r>
          </w:p>
          <w:p w14:paraId="37ED9000" w14:textId="77777777" w:rsidR="00E71011" w:rsidRPr="00D60025" w:rsidRDefault="00E71011" w:rsidP="00E71011">
            <w:pPr>
              <w:pStyle w:val="bullet"/>
              <w:keepLines/>
              <w:numPr>
                <w:ilvl w:val="0"/>
                <w:numId w:val="14"/>
              </w:numPr>
              <w:ind w:left="284" w:hanging="284"/>
            </w:pPr>
            <w:r w:rsidRPr="00D60025">
              <w:t>using referencing</w:t>
            </w:r>
            <w:r>
              <w:t xml:space="preserve"> /</w:t>
            </w:r>
            <w:r w:rsidRPr="00D60025">
              <w:t xml:space="preserve"> citing of sources</w:t>
            </w:r>
          </w:p>
        </w:tc>
      </w:tr>
      <w:tr w:rsidR="00E71011" w:rsidRPr="009731DD" w14:paraId="65AA04A1" w14:textId="77777777" w:rsidTr="00E31899">
        <w:tc>
          <w:tcPr>
            <w:tcW w:w="9606" w:type="dxa"/>
            <w:gridSpan w:val="5"/>
            <w:shd w:val="clear" w:color="auto" w:fill="auto"/>
          </w:tcPr>
          <w:p w14:paraId="122662D3" w14:textId="77777777" w:rsidR="00E71011" w:rsidRPr="009731DD" w:rsidRDefault="00E71011" w:rsidP="001B2B85">
            <w:pPr>
              <w:pStyle w:val="spacer"/>
            </w:pPr>
          </w:p>
        </w:tc>
      </w:tr>
      <w:tr w:rsidR="00E71011" w:rsidRPr="009731DD" w14:paraId="5B736014" w14:textId="77777777" w:rsidTr="00E31899">
        <w:tc>
          <w:tcPr>
            <w:tcW w:w="3316" w:type="dxa"/>
            <w:gridSpan w:val="2"/>
            <w:shd w:val="clear" w:color="auto" w:fill="auto"/>
          </w:tcPr>
          <w:p w14:paraId="4680755F" w14:textId="77777777" w:rsidR="00E71011" w:rsidRPr="00D60025" w:rsidRDefault="00E71011" w:rsidP="001B2B85">
            <w:pPr>
              <w:pStyle w:val="unittext"/>
              <w:keepNext/>
            </w:pPr>
            <w:r w:rsidRPr="00D60025">
              <w:rPr>
                <w:b/>
                <w:i/>
              </w:rPr>
              <w:lastRenderedPageBreak/>
              <w:t>Complex documents</w:t>
            </w:r>
            <w:r w:rsidRPr="00D60025">
              <w:t xml:space="preserve"> </w:t>
            </w:r>
            <w:r>
              <w:t xml:space="preserve">may </w:t>
            </w:r>
            <w:r w:rsidRPr="00D60025">
              <w:t>include:</w:t>
            </w:r>
          </w:p>
        </w:tc>
        <w:tc>
          <w:tcPr>
            <w:tcW w:w="6290" w:type="dxa"/>
            <w:gridSpan w:val="3"/>
            <w:shd w:val="clear" w:color="auto" w:fill="auto"/>
          </w:tcPr>
          <w:p w14:paraId="49239208" w14:textId="77777777" w:rsidR="00E71011" w:rsidRPr="00D60025" w:rsidRDefault="00E71011" w:rsidP="00E71011">
            <w:pPr>
              <w:pStyle w:val="bullet"/>
              <w:keepLines/>
              <w:numPr>
                <w:ilvl w:val="0"/>
                <w:numId w:val="14"/>
              </w:numPr>
              <w:ind w:left="284" w:hanging="284"/>
            </w:pPr>
            <w:r w:rsidRPr="00D60025">
              <w:t>research reports</w:t>
            </w:r>
          </w:p>
          <w:p w14:paraId="74A6128C" w14:textId="77777777" w:rsidR="00E71011" w:rsidRPr="00D60025" w:rsidRDefault="00E71011" w:rsidP="00E71011">
            <w:pPr>
              <w:pStyle w:val="bullet"/>
              <w:keepLines/>
              <w:numPr>
                <w:ilvl w:val="0"/>
                <w:numId w:val="14"/>
              </w:numPr>
              <w:ind w:left="284" w:hanging="284"/>
            </w:pPr>
            <w:r w:rsidRPr="00D60025">
              <w:t>journal articles</w:t>
            </w:r>
          </w:p>
          <w:p w14:paraId="2222764E" w14:textId="77777777" w:rsidR="00E71011" w:rsidRPr="00D60025" w:rsidRDefault="00E71011" w:rsidP="00E71011">
            <w:pPr>
              <w:pStyle w:val="bullet"/>
              <w:keepLines/>
              <w:numPr>
                <w:ilvl w:val="0"/>
                <w:numId w:val="14"/>
              </w:numPr>
              <w:ind w:left="284" w:hanging="284"/>
            </w:pPr>
            <w:r w:rsidRPr="00D60025">
              <w:t>reading tests</w:t>
            </w:r>
          </w:p>
          <w:p w14:paraId="1F21421D" w14:textId="77777777" w:rsidR="00E71011" w:rsidRPr="00D60025" w:rsidRDefault="00E71011" w:rsidP="00E71011">
            <w:pPr>
              <w:pStyle w:val="bullet"/>
              <w:keepLines/>
              <w:numPr>
                <w:ilvl w:val="0"/>
                <w:numId w:val="14"/>
              </w:numPr>
              <w:ind w:left="284" w:hanging="284"/>
            </w:pPr>
            <w:r w:rsidRPr="00D60025">
              <w:t xml:space="preserve">forms </w:t>
            </w:r>
          </w:p>
          <w:p w14:paraId="59F219B7" w14:textId="77777777" w:rsidR="00E71011" w:rsidRPr="00D60025" w:rsidRDefault="00E71011" w:rsidP="00E71011">
            <w:pPr>
              <w:pStyle w:val="bullet"/>
              <w:keepLines/>
              <w:numPr>
                <w:ilvl w:val="0"/>
                <w:numId w:val="14"/>
              </w:numPr>
              <w:ind w:left="284" w:hanging="284"/>
            </w:pPr>
            <w:r w:rsidRPr="00D60025">
              <w:t>equipment instructions</w:t>
            </w:r>
            <w:r>
              <w:t xml:space="preserve"> / </w:t>
            </w:r>
            <w:r w:rsidRPr="00D60025">
              <w:t>product promotional materials</w:t>
            </w:r>
          </w:p>
          <w:p w14:paraId="37D170C0" w14:textId="77777777" w:rsidR="00E71011" w:rsidRPr="00D60025" w:rsidRDefault="00E71011" w:rsidP="00E71011">
            <w:pPr>
              <w:pStyle w:val="bullet"/>
              <w:keepLines/>
              <w:numPr>
                <w:ilvl w:val="0"/>
                <w:numId w:val="14"/>
              </w:numPr>
              <w:ind w:left="284" w:hanging="284"/>
            </w:pPr>
            <w:r w:rsidRPr="00D60025">
              <w:t>online texts</w:t>
            </w:r>
          </w:p>
          <w:p w14:paraId="78DF4578" w14:textId="77777777" w:rsidR="00E71011" w:rsidRPr="00D60025" w:rsidRDefault="00E71011" w:rsidP="001B2B85">
            <w:pPr>
              <w:pStyle w:val="bullet"/>
              <w:numPr>
                <w:ilvl w:val="0"/>
                <w:numId w:val="0"/>
              </w:numPr>
              <w:ind w:left="284" w:hanging="284"/>
            </w:pPr>
            <w:r w:rsidRPr="00D60025">
              <w:t>Complexity involves consideration of</w:t>
            </w:r>
          </w:p>
          <w:p w14:paraId="287916FD" w14:textId="77777777" w:rsidR="00E71011" w:rsidRPr="00D60025" w:rsidRDefault="00E71011" w:rsidP="00E71011">
            <w:pPr>
              <w:pStyle w:val="bullet"/>
              <w:keepLines/>
              <w:numPr>
                <w:ilvl w:val="0"/>
                <w:numId w:val="14"/>
              </w:numPr>
              <w:ind w:left="284" w:hanging="284"/>
            </w:pPr>
            <w:r w:rsidRPr="00D60025">
              <w:t>linguistic complexity</w:t>
            </w:r>
          </w:p>
          <w:p w14:paraId="4873AE45" w14:textId="77777777" w:rsidR="00E71011" w:rsidRPr="00D60025" w:rsidRDefault="00E71011" w:rsidP="001B2B85">
            <w:pPr>
              <w:pStyle w:val="endash"/>
            </w:pPr>
            <w:r w:rsidRPr="00D60025">
              <w:t>consistent with the Required Knowledge and Skills section of this unit</w:t>
            </w:r>
          </w:p>
          <w:p w14:paraId="18F1560D" w14:textId="77777777" w:rsidR="00E71011" w:rsidRPr="00D60025" w:rsidRDefault="00E71011" w:rsidP="00E71011">
            <w:pPr>
              <w:pStyle w:val="bullet"/>
              <w:keepLines/>
              <w:numPr>
                <w:ilvl w:val="0"/>
                <w:numId w:val="14"/>
              </w:numPr>
              <w:ind w:left="284" w:hanging="284"/>
            </w:pPr>
            <w:r>
              <w:t>length</w:t>
            </w:r>
          </w:p>
          <w:p w14:paraId="7D7EE10C" w14:textId="77777777" w:rsidR="00E71011" w:rsidRPr="00D60025" w:rsidRDefault="00E71011" w:rsidP="001B2B85">
            <w:pPr>
              <w:pStyle w:val="endash"/>
            </w:pPr>
            <w:r w:rsidRPr="00D60025">
              <w:t>must be determined by the writing context and purpose</w:t>
            </w:r>
          </w:p>
          <w:p w14:paraId="078C8FA2" w14:textId="77777777" w:rsidR="00E71011" w:rsidRPr="00D60025" w:rsidRDefault="00E71011" w:rsidP="001B2B85">
            <w:pPr>
              <w:pStyle w:val="endash"/>
            </w:pPr>
            <w:r w:rsidRPr="00D60025">
              <w:t>texts</w:t>
            </w:r>
            <w:r>
              <w:t>, for example</w:t>
            </w:r>
            <w:r w:rsidRPr="00D60025">
              <w:t xml:space="preserve"> reports and essays will be detailed (sustained or extended) and include number of coherently linked paragraphs with detailed examples and explanations or supportin</w:t>
            </w:r>
            <w:r>
              <w:t>g evidence for a point of view</w:t>
            </w:r>
          </w:p>
          <w:p w14:paraId="366F0083" w14:textId="77777777" w:rsidR="00E71011" w:rsidRPr="00D60025" w:rsidRDefault="00E71011" w:rsidP="001B2B85">
            <w:pPr>
              <w:pStyle w:val="endash"/>
            </w:pPr>
            <w:r w:rsidRPr="00D60025">
              <w:t>short texts</w:t>
            </w:r>
            <w:r>
              <w:t>, for example</w:t>
            </w:r>
            <w:r w:rsidRPr="00D60025">
              <w:t xml:space="preserve"> summaries, proposals or test responses may also be appropriate for inclusion</w:t>
            </w:r>
          </w:p>
        </w:tc>
      </w:tr>
      <w:tr w:rsidR="00E71011" w:rsidRPr="009731DD" w14:paraId="684DB226" w14:textId="77777777" w:rsidTr="00E31899">
        <w:tc>
          <w:tcPr>
            <w:tcW w:w="9606" w:type="dxa"/>
            <w:gridSpan w:val="5"/>
            <w:shd w:val="clear" w:color="auto" w:fill="auto"/>
          </w:tcPr>
          <w:p w14:paraId="7439CBD5" w14:textId="77777777" w:rsidR="00E71011" w:rsidRPr="009731DD" w:rsidRDefault="00E71011" w:rsidP="001B2B85">
            <w:pPr>
              <w:pStyle w:val="spacer"/>
            </w:pPr>
          </w:p>
        </w:tc>
      </w:tr>
      <w:tr w:rsidR="00E71011" w:rsidRPr="009731DD" w14:paraId="609A9065" w14:textId="77777777" w:rsidTr="00E31899">
        <w:tc>
          <w:tcPr>
            <w:tcW w:w="3316" w:type="dxa"/>
            <w:gridSpan w:val="2"/>
            <w:shd w:val="clear" w:color="auto" w:fill="auto"/>
          </w:tcPr>
          <w:p w14:paraId="07B83ABE" w14:textId="77777777" w:rsidR="00E71011" w:rsidRPr="00D60025" w:rsidRDefault="00E71011" w:rsidP="001B2B85">
            <w:pPr>
              <w:pStyle w:val="unittext"/>
              <w:keepNext/>
            </w:pPr>
            <w:r>
              <w:rPr>
                <w:b/>
                <w:i/>
              </w:rPr>
              <w:t>E</w:t>
            </w:r>
            <w:r w:rsidRPr="00D60025">
              <w:rPr>
                <w:b/>
                <w:i/>
              </w:rPr>
              <w:t xml:space="preserve">ffectiveness </w:t>
            </w:r>
            <w:r w:rsidRPr="00D60025">
              <w:t>may include:</w:t>
            </w:r>
          </w:p>
        </w:tc>
        <w:tc>
          <w:tcPr>
            <w:tcW w:w="6290" w:type="dxa"/>
            <w:gridSpan w:val="3"/>
            <w:shd w:val="clear" w:color="auto" w:fill="auto"/>
          </w:tcPr>
          <w:p w14:paraId="41B243D2" w14:textId="77777777" w:rsidR="00E71011" w:rsidRPr="00D60025" w:rsidRDefault="00E71011" w:rsidP="00E71011">
            <w:pPr>
              <w:pStyle w:val="bullet"/>
              <w:keepLines/>
              <w:numPr>
                <w:ilvl w:val="0"/>
                <w:numId w:val="14"/>
              </w:numPr>
              <w:ind w:left="284" w:hanging="284"/>
            </w:pPr>
            <w:r w:rsidRPr="00D60025">
              <w:t xml:space="preserve">clarity, voice, structure, expression </w:t>
            </w:r>
            <w:r>
              <w:t xml:space="preserve">of </w:t>
            </w:r>
            <w:r w:rsidRPr="00D60025">
              <w:t xml:space="preserve">the writing style </w:t>
            </w:r>
          </w:p>
          <w:p w14:paraId="6EE09CFD" w14:textId="77777777" w:rsidR="00E71011" w:rsidRDefault="00E71011" w:rsidP="00E71011">
            <w:pPr>
              <w:pStyle w:val="bullet"/>
              <w:keepLines/>
              <w:numPr>
                <w:ilvl w:val="0"/>
                <w:numId w:val="14"/>
              </w:numPr>
              <w:ind w:left="284" w:hanging="284"/>
            </w:pPr>
            <w:r w:rsidRPr="00D60025">
              <w:t>effectiveness of supporting information</w:t>
            </w:r>
          </w:p>
          <w:p w14:paraId="39F37D9D" w14:textId="77777777" w:rsidR="00E71011" w:rsidRDefault="00E71011" w:rsidP="00E71011">
            <w:pPr>
              <w:pStyle w:val="bullet"/>
              <w:keepLines/>
              <w:numPr>
                <w:ilvl w:val="0"/>
                <w:numId w:val="14"/>
              </w:numPr>
              <w:ind w:left="284" w:hanging="284"/>
            </w:pPr>
            <w:r w:rsidRPr="00D60025">
              <w:t>accuracy of information</w:t>
            </w:r>
          </w:p>
          <w:p w14:paraId="4D26B27F" w14:textId="77777777" w:rsidR="00E71011" w:rsidRPr="00D60025" w:rsidRDefault="00E71011" w:rsidP="00E71011">
            <w:pPr>
              <w:pStyle w:val="bullet"/>
              <w:keepLines/>
              <w:numPr>
                <w:ilvl w:val="0"/>
                <w:numId w:val="14"/>
              </w:numPr>
              <w:ind w:left="284" w:hanging="284"/>
            </w:pPr>
            <w:r w:rsidRPr="00D60025">
              <w:t>extent to which the writer conveyed their point of view, where this is appropriate to the genre</w:t>
            </w:r>
          </w:p>
        </w:tc>
      </w:tr>
      <w:tr w:rsidR="00E71011" w:rsidRPr="009731DD" w14:paraId="04446DB7" w14:textId="77777777" w:rsidTr="00E31899">
        <w:tc>
          <w:tcPr>
            <w:tcW w:w="9606" w:type="dxa"/>
            <w:gridSpan w:val="5"/>
            <w:shd w:val="clear" w:color="auto" w:fill="auto"/>
          </w:tcPr>
          <w:p w14:paraId="24A25FDD" w14:textId="77777777" w:rsidR="00E71011" w:rsidRPr="009731DD" w:rsidRDefault="00E71011" w:rsidP="001B2B85">
            <w:pPr>
              <w:pStyle w:val="spacer"/>
            </w:pPr>
          </w:p>
        </w:tc>
      </w:tr>
      <w:tr w:rsidR="00E71011" w:rsidRPr="009731DD" w14:paraId="18B88EEF" w14:textId="77777777" w:rsidTr="00E31899">
        <w:tc>
          <w:tcPr>
            <w:tcW w:w="9606" w:type="dxa"/>
            <w:gridSpan w:val="5"/>
            <w:shd w:val="clear" w:color="auto" w:fill="auto"/>
          </w:tcPr>
          <w:p w14:paraId="5031C372" w14:textId="77777777" w:rsidR="00E71011" w:rsidRPr="00D60025" w:rsidRDefault="00E71011" w:rsidP="001B2B85">
            <w:pPr>
              <w:pStyle w:val="Heading21"/>
              <w:keepNext/>
            </w:pPr>
            <w:r w:rsidRPr="00D60025">
              <w:t>Evidence Guide</w:t>
            </w:r>
          </w:p>
          <w:p w14:paraId="2023CE93" w14:textId="4D79D692" w:rsidR="00E71011" w:rsidRPr="00D60025" w:rsidRDefault="00E71011" w:rsidP="001B2B85">
            <w:pPr>
              <w:pStyle w:val="text"/>
              <w:keepNext/>
            </w:pPr>
            <w:r w:rsidRPr="00D60025">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D60025">
              <w:t>.</w:t>
            </w:r>
          </w:p>
        </w:tc>
      </w:tr>
      <w:tr w:rsidR="00E71011" w:rsidRPr="009731DD" w14:paraId="3652C63B" w14:textId="77777777" w:rsidTr="00E31899">
        <w:tc>
          <w:tcPr>
            <w:tcW w:w="3316" w:type="dxa"/>
            <w:gridSpan w:val="2"/>
            <w:shd w:val="clear" w:color="auto" w:fill="auto"/>
          </w:tcPr>
          <w:p w14:paraId="7B501CC5" w14:textId="77777777" w:rsidR="00E71011" w:rsidRPr="00D60025" w:rsidRDefault="00E71011" w:rsidP="001B2B85">
            <w:pPr>
              <w:pStyle w:val="EG"/>
              <w:keepNext/>
            </w:pPr>
            <w:r w:rsidRPr="00D60025">
              <w:t>Critical aspects for assessment and evidence required to demonstrate competency in this unit</w:t>
            </w:r>
          </w:p>
        </w:tc>
        <w:tc>
          <w:tcPr>
            <w:tcW w:w="6290" w:type="dxa"/>
            <w:gridSpan w:val="3"/>
            <w:shd w:val="clear" w:color="auto" w:fill="auto"/>
          </w:tcPr>
          <w:p w14:paraId="4B6CA960" w14:textId="77777777" w:rsidR="00E71011" w:rsidRPr="00D60025" w:rsidRDefault="00E71011" w:rsidP="001B2B85">
            <w:pPr>
              <w:pStyle w:val="unittext"/>
              <w:keepNext/>
            </w:pPr>
            <w:r w:rsidRPr="00D60025">
              <w:t>Assessment must confirm the ability to:</w:t>
            </w:r>
          </w:p>
          <w:p w14:paraId="22AAB2CD" w14:textId="77777777" w:rsidR="00E71011" w:rsidRPr="00D60025" w:rsidRDefault="00E71011" w:rsidP="00E71011">
            <w:pPr>
              <w:pStyle w:val="bullet"/>
              <w:keepLines/>
              <w:numPr>
                <w:ilvl w:val="0"/>
                <w:numId w:val="14"/>
              </w:numPr>
              <w:ind w:left="284" w:hanging="284"/>
            </w:pPr>
            <w:r w:rsidRPr="00D60025">
              <w:t xml:space="preserve">use appropriate conventions and apply linguistic knowledge to </w:t>
            </w:r>
          </w:p>
          <w:p w14:paraId="099A1DAB" w14:textId="18CDB67E" w:rsidR="00E71011" w:rsidRPr="00D60025" w:rsidRDefault="00E71011" w:rsidP="001B2B85">
            <w:pPr>
              <w:pStyle w:val="endash"/>
            </w:pPr>
            <w:r w:rsidRPr="00D60025">
              <w:t>critically read and write formal letters</w:t>
            </w:r>
            <w:r w:rsidR="00757F17">
              <w:t xml:space="preserve"> for</w:t>
            </w:r>
            <w:r w:rsidRPr="00D60025">
              <w:t xml:space="preserve"> professional purposes</w:t>
            </w:r>
          </w:p>
          <w:p w14:paraId="7870EFA0" w14:textId="77777777" w:rsidR="00E71011" w:rsidRPr="00D60025" w:rsidRDefault="00E71011" w:rsidP="001B2B85">
            <w:pPr>
              <w:pStyle w:val="endash"/>
            </w:pPr>
            <w:r w:rsidRPr="00D60025">
              <w:t>critically read and write complex prose texts for professional purposes</w:t>
            </w:r>
          </w:p>
          <w:p w14:paraId="1FA5CA68" w14:textId="77777777" w:rsidR="00E71011" w:rsidRPr="00D60025" w:rsidRDefault="00E71011" w:rsidP="001B2B85">
            <w:pPr>
              <w:pStyle w:val="endash"/>
            </w:pPr>
            <w:r w:rsidRPr="00D60025">
              <w:t>review, amend and evaluate own written texts</w:t>
            </w:r>
          </w:p>
        </w:tc>
      </w:tr>
      <w:tr w:rsidR="00E71011" w:rsidRPr="009731DD" w14:paraId="286FA656" w14:textId="77777777" w:rsidTr="00E31899">
        <w:tc>
          <w:tcPr>
            <w:tcW w:w="9606" w:type="dxa"/>
            <w:gridSpan w:val="5"/>
            <w:shd w:val="clear" w:color="auto" w:fill="auto"/>
          </w:tcPr>
          <w:p w14:paraId="208BA618" w14:textId="77777777" w:rsidR="00E71011" w:rsidRPr="009731DD" w:rsidRDefault="00E71011" w:rsidP="001B2B85">
            <w:pPr>
              <w:pStyle w:val="spacer"/>
            </w:pPr>
          </w:p>
        </w:tc>
      </w:tr>
      <w:tr w:rsidR="00E71011" w:rsidRPr="009731DD" w14:paraId="5DED731A" w14:textId="77777777" w:rsidTr="00E31899">
        <w:tc>
          <w:tcPr>
            <w:tcW w:w="3316" w:type="dxa"/>
            <w:gridSpan w:val="2"/>
            <w:shd w:val="clear" w:color="auto" w:fill="auto"/>
          </w:tcPr>
          <w:p w14:paraId="5E4CECE2" w14:textId="77777777" w:rsidR="00E71011" w:rsidRPr="00D60025" w:rsidRDefault="00E71011" w:rsidP="001B2B85">
            <w:pPr>
              <w:pStyle w:val="EG"/>
              <w:keepNext/>
            </w:pPr>
            <w:r w:rsidRPr="00D60025">
              <w:lastRenderedPageBreak/>
              <w:t>Context of and specific resources for assessment</w:t>
            </w:r>
          </w:p>
        </w:tc>
        <w:tc>
          <w:tcPr>
            <w:tcW w:w="6290" w:type="dxa"/>
            <w:gridSpan w:val="3"/>
            <w:shd w:val="clear" w:color="auto" w:fill="auto"/>
          </w:tcPr>
          <w:p w14:paraId="48288A6B" w14:textId="77777777" w:rsidR="00E71011" w:rsidRPr="00D60025" w:rsidRDefault="00E71011" w:rsidP="001B2B85">
            <w:pPr>
              <w:pStyle w:val="unittext"/>
              <w:keepNext/>
            </w:pPr>
            <w:r w:rsidRPr="00D60025">
              <w:t>Assessment must ensure:</w:t>
            </w:r>
          </w:p>
          <w:p w14:paraId="56530F6C" w14:textId="77777777" w:rsidR="00E71011" w:rsidRPr="00D60025" w:rsidRDefault="00E71011" w:rsidP="00E71011">
            <w:pPr>
              <w:pStyle w:val="bullet"/>
              <w:keepLines/>
              <w:numPr>
                <w:ilvl w:val="0"/>
                <w:numId w:val="14"/>
              </w:numPr>
              <w:ind w:left="284" w:hanging="284"/>
            </w:pPr>
            <w:r w:rsidRPr="00D60025">
              <w:t>access to a range of EAL resources including</w:t>
            </w:r>
          </w:p>
          <w:p w14:paraId="4B83994C" w14:textId="77777777" w:rsidR="00E71011" w:rsidRPr="00D60025" w:rsidRDefault="00E71011" w:rsidP="001B2B85">
            <w:pPr>
              <w:pStyle w:val="endash"/>
            </w:pPr>
            <w:r w:rsidRPr="00D60025">
              <w:t>bilingual resources and other digital or paper based resources for support</w:t>
            </w:r>
            <w:r>
              <w:t>, for example</w:t>
            </w:r>
            <w:r w:rsidRPr="00D60025">
              <w:t xml:space="preserve"> texts as models</w:t>
            </w:r>
          </w:p>
          <w:p w14:paraId="129CC424" w14:textId="77777777" w:rsidR="00E71011" w:rsidRPr="00D60025" w:rsidRDefault="00E71011" w:rsidP="001B2B85">
            <w:pPr>
              <w:pStyle w:val="endash"/>
            </w:pPr>
            <w:r w:rsidRPr="00D60025">
              <w:t>a bilingual dictionary, and</w:t>
            </w:r>
            <w:r>
              <w:t>/</w:t>
            </w:r>
            <w:r w:rsidRPr="00D60025">
              <w:t>or an English-English dictionary</w:t>
            </w:r>
          </w:p>
          <w:p w14:paraId="231D5027" w14:textId="77777777" w:rsidR="00E71011" w:rsidRPr="00D60025" w:rsidRDefault="00E71011" w:rsidP="00E71011">
            <w:pPr>
              <w:pStyle w:val="bullet"/>
              <w:keepLines/>
              <w:numPr>
                <w:ilvl w:val="0"/>
                <w:numId w:val="14"/>
              </w:numPr>
              <w:ind w:left="284" w:hanging="284"/>
            </w:pPr>
            <w:r w:rsidRPr="00D60025">
              <w:t>acknowledgement of the L2 user</w:t>
            </w:r>
            <w:r>
              <w:t>, such as</w:t>
            </w:r>
            <w:r w:rsidRPr="00D60025">
              <w:t xml:space="preserve"> cultural differences in written texts </w:t>
            </w:r>
          </w:p>
          <w:p w14:paraId="3698AF0D" w14:textId="77777777" w:rsidR="00E71011" w:rsidRDefault="00E71011" w:rsidP="001B2B85">
            <w:pPr>
              <w:pStyle w:val="unittext"/>
              <w:keepNext/>
            </w:pPr>
            <w:r w:rsidRPr="00D60025">
              <w:t>Assessment practices should consider the learner’s need to initiate support from a range of estab</w:t>
            </w:r>
            <w:r>
              <w:t>lished resources such as:</w:t>
            </w:r>
          </w:p>
          <w:p w14:paraId="1A80591F" w14:textId="77777777" w:rsidR="00E71011" w:rsidRPr="00D60025" w:rsidRDefault="00E71011" w:rsidP="00E71011">
            <w:pPr>
              <w:pStyle w:val="bullet"/>
              <w:keepLines/>
              <w:numPr>
                <w:ilvl w:val="0"/>
                <w:numId w:val="14"/>
              </w:numPr>
              <w:ind w:left="284" w:hanging="284"/>
            </w:pPr>
            <w:r w:rsidRPr="00D60025">
              <w:t xml:space="preserve">contextual support in relation to unfamiliar jargon, some aspects of the local culture, and cultural influences and expectations </w:t>
            </w:r>
          </w:p>
          <w:p w14:paraId="48E7B41B" w14:textId="77777777" w:rsidR="00E71011" w:rsidRPr="00D60025" w:rsidRDefault="00E71011" w:rsidP="00E71011">
            <w:pPr>
              <w:pStyle w:val="bullet"/>
              <w:keepLines/>
              <w:numPr>
                <w:ilvl w:val="0"/>
                <w:numId w:val="14"/>
              </w:numPr>
              <w:ind w:left="284" w:hanging="284"/>
            </w:pPr>
            <w:r w:rsidRPr="00D60025">
              <w:t xml:space="preserve">assistance in reviewing texts prior to the final draft </w:t>
            </w:r>
          </w:p>
          <w:p w14:paraId="7BF55256" w14:textId="77777777" w:rsidR="00E71011" w:rsidRPr="00D60025" w:rsidRDefault="00E71011" w:rsidP="001B2B85">
            <w:pPr>
              <w:pStyle w:val="unittext"/>
              <w:keepNext/>
            </w:pPr>
            <w:r w:rsidRPr="00D60025">
              <w:t>Assessment also needs to take into consideration</w:t>
            </w:r>
          </w:p>
          <w:p w14:paraId="0D64A7FA" w14:textId="77777777" w:rsidR="00E71011" w:rsidRPr="00D60025" w:rsidRDefault="00E71011" w:rsidP="00E71011">
            <w:pPr>
              <w:pStyle w:val="bullet"/>
              <w:keepLines/>
              <w:numPr>
                <w:ilvl w:val="0"/>
                <w:numId w:val="14"/>
              </w:numPr>
              <w:ind w:left="284" w:hanging="284"/>
            </w:pPr>
            <w:r w:rsidRPr="00D60025">
              <w:t>time to read and analyse texts</w:t>
            </w:r>
          </w:p>
          <w:p w14:paraId="698CE9AD" w14:textId="77777777" w:rsidR="00E71011" w:rsidRPr="00D60025" w:rsidRDefault="00E71011" w:rsidP="00E71011">
            <w:pPr>
              <w:pStyle w:val="bullet"/>
              <w:keepLines/>
              <w:numPr>
                <w:ilvl w:val="0"/>
                <w:numId w:val="14"/>
              </w:numPr>
              <w:ind w:left="284" w:hanging="284"/>
            </w:pPr>
            <w:r w:rsidRPr="00D60025">
              <w:t>time to complete written texts</w:t>
            </w:r>
          </w:p>
        </w:tc>
      </w:tr>
      <w:tr w:rsidR="00E71011" w:rsidRPr="009731DD" w14:paraId="4B49FD3D" w14:textId="77777777" w:rsidTr="00E31899">
        <w:tc>
          <w:tcPr>
            <w:tcW w:w="9606" w:type="dxa"/>
            <w:gridSpan w:val="5"/>
            <w:shd w:val="clear" w:color="auto" w:fill="auto"/>
          </w:tcPr>
          <w:p w14:paraId="7965A3CE" w14:textId="77777777" w:rsidR="00E71011" w:rsidRPr="009731DD" w:rsidRDefault="00E71011" w:rsidP="001B2B85">
            <w:pPr>
              <w:pStyle w:val="spacer"/>
            </w:pPr>
          </w:p>
        </w:tc>
      </w:tr>
      <w:tr w:rsidR="00E71011" w:rsidRPr="009731DD" w14:paraId="05ED7C82" w14:textId="77777777" w:rsidTr="00E31899">
        <w:tc>
          <w:tcPr>
            <w:tcW w:w="3316" w:type="dxa"/>
            <w:gridSpan w:val="2"/>
            <w:shd w:val="clear" w:color="auto" w:fill="auto"/>
          </w:tcPr>
          <w:p w14:paraId="7084DA1C" w14:textId="77777777" w:rsidR="00E71011" w:rsidRPr="00D60025" w:rsidRDefault="00E71011" w:rsidP="001B2B85">
            <w:pPr>
              <w:pStyle w:val="EG"/>
              <w:keepNext/>
            </w:pPr>
            <w:r w:rsidRPr="00D60025">
              <w:t>Method(s) of assessment</w:t>
            </w:r>
          </w:p>
        </w:tc>
        <w:tc>
          <w:tcPr>
            <w:tcW w:w="6290" w:type="dxa"/>
            <w:gridSpan w:val="3"/>
            <w:shd w:val="clear" w:color="auto" w:fill="auto"/>
          </w:tcPr>
          <w:p w14:paraId="33B052EB" w14:textId="77777777" w:rsidR="00E71011" w:rsidRPr="00D60025" w:rsidRDefault="00E71011" w:rsidP="001B2B85">
            <w:pPr>
              <w:pStyle w:val="unittext"/>
              <w:keepNext/>
            </w:pPr>
            <w:r w:rsidRPr="00AF76CE">
              <w:t>The following are suggested assessment methods for this unit</w:t>
            </w:r>
            <w:r w:rsidRPr="00D60025">
              <w:t>:</w:t>
            </w:r>
          </w:p>
          <w:p w14:paraId="0E69C6D5" w14:textId="77777777" w:rsidR="00E71011" w:rsidRPr="00B14EBC" w:rsidRDefault="00E71011" w:rsidP="00E71011">
            <w:pPr>
              <w:pStyle w:val="bullet"/>
              <w:keepLines/>
              <w:numPr>
                <w:ilvl w:val="0"/>
                <w:numId w:val="14"/>
              </w:numPr>
              <w:ind w:left="284" w:hanging="284"/>
            </w:pPr>
            <w:r w:rsidRPr="00D60025">
              <w:t>d</w:t>
            </w:r>
            <w:r>
              <w:t>iscussion to confirm the ability to critically read formal letters and complex documents</w:t>
            </w:r>
          </w:p>
          <w:p w14:paraId="0AFD9B78" w14:textId="77777777" w:rsidR="00E71011" w:rsidRPr="00D60025" w:rsidRDefault="00E71011" w:rsidP="00E71011">
            <w:pPr>
              <w:pStyle w:val="bullet"/>
              <w:keepLines/>
              <w:numPr>
                <w:ilvl w:val="0"/>
                <w:numId w:val="14"/>
              </w:numPr>
              <w:ind w:left="284" w:hanging="284"/>
            </w:pPr>
            <w:r w:rsidRPr="00D60025">
              <w:t xml:space="preserve">a portfolio of writing </w:t>
            </w:r>
            <w:r>
              <w:t>showing drafting and review</w:t>
            </w:r>
          </w:p>
          <w:p w14:paraId="3E420603" w14:textId="02C57AE2" w:rsidR="00E71011" w:rsidRPr="00D60025" w:rsidRDefault="00E71011" w:rsidP="00E71011">
            <w:pPr>
              <w:pStyle w:val="bullet"/>
              <w:keepLines/>
              <w:numPr>
                <w:ilvl w:val="0"/>
                <w:numId w:val="14"/>
              </w:numPr>
              <w:ind w:left="284" w:hanging="284"/>
            </w:pPr>
            <w:r w:rsidRPr="00D60025">
              <w:t>questioni</w:t>
            </w:r>
            <w:r w:rsidR="00757F17">
              <w:t>ng to confirm linguistic, socio</w:t>
            </w:r>
            <w:r w:rsidRPr="00D60025">
              <w:t>linguistic and cultural knowledge used to critically read and write formal letters and complex prose texts in a professional context.</w:t>
            </w:r>
          </w:p>
        </w:tc>
      </w:tr>
    </w:tbl>
    <w:p w14:paraId="02CE2B6C" w14:textId="77777777" w:rsidR="00E71011" w:rsidRPr="005E30D8" w:rsidRDefault="00E71011" w:rsidP="00E71011">
      <w:pPr>
        <w:tabs>
          <w:tab w:val="left" w:pos="1830"/>
        </w:tabs>
      </w:pPr>
    </w:p>
    <w:p w14:paraId="3A647772" w14:textId="77777777" w:rsidR="00E71011" w:rsidRDefault="00E71011" w:rsidP="00E71011">
      <w:pPr>
        <w:sectPr w:rsidR="00E71011" w:rsidSect="001B2B85">
          <w:headerReference w:type="even" r:id="rId249"/>
          <w:headerReference w:type="default" r:id="rId250"/>
          <w:headerReference w:type="first" r:id="rId251"/>
          <w:pgSz w:w="11906" w:h="16838"/>
          <w:pgMar w:top="1440" w:right="1440" w:bottom="1560" w:left="1440" w:header="708" w:footer="708" w:gutter="0"/>
          <w:cols w:space="708"/>
          <w:docGrid w:linePitch="360"/>
        </w:sectPr>
      </w:pPr>
    </w:p>
    <w:tbl>
      <w:tblPr>
        <w:tblW w:w="9464" w:type="dxa"/>
        <w:tblLook w:val="04A0" w:firstRow="1" w:lastRow="0" w:firstColumn="1" w:lastColumn="0" w:noHBand="0" w:noVBand="1"/>
        <w:tblCaption w:val="UNit Table"/>
        <w:tblDescription w:val="VU22639"/>
      </w:tblPr>
      <w:tblGrid>
        <w:gridCol w:w="2866"/>
        <w:gridCol w:w="450"/>
        <w:gridCol w:w="72"/>
        <w:gridCol w:w="66"/>
        <w:gridCol w:w="6010"/>
      </w:tblGrid>
      <w:tr w:rsidR="00E71011" w:rsidRPr="00E45780" w14:paraId="301780AD" w14:textId="77777777" w:rsidTr="00E31899">
        <w:tc>
          <w:tcPr>
            <w:tcW w:w="2866" w:type="dxa"/>
            <w:shd w:val="clear" w:color="auto" w:fill="auto"/>
          </w:tcPr>
          <w:p w14:paraId="3B472682" w14:textId="77777777" w:rsidR="00E71011" w:rsidRPr="00264849" w:rsidRDefault="00E71011" w:rsidP="001B2B85">
            <w:pPr>
              <w:pStyle w:val="Code20"/>
              <w:keepNext/>
            </w:pPr>
            <w:r w:rsidRPr="00264849">
              <w:lastRenderedPageBreak/>
              <w:t>Unit Code</w:t>
            </w:r>
          </w:p>
        </w:tc>
        <w:tc>
          <w:tcPr>
            <w:tcW w:w="6598" w:type="dxa"/>
            <w:gridSpan w:val="4"/>
            <w:shd w:val="clear" w:color="auto" w:fill="auto"/>
          </w:tcPr>
          <w:p w14:paraId="339D2EC1" w14:textId="6343C76F" w:rsidR="00E71011" w:rsidRPr="00264849" w:rsidRDefault="00BD6980" w:rsidP="007F0DEB">
            <w:pPr>
              <w:pStyle w:val="Code"/>
            </w:pPr>
            <w:bookmarkStart w:id="256" w:name="_Toc523754506"/>
            <w:r w:rsidRPr="00BD6980">
              <w:t>VU22639</w:t>
            </w:r>
            <w:bookmarkEnd w:id="256"/>
          </w:p>
        </w:tc>
      </w:tr>
      <w:tr w:rsidR="00E71011" w:rsidRPr="00E45780" w14:paraId="095D0425" w14:textId="77777777" w:rsidTr="00E31899">
        <w:tc>
          <w:tcPr>
            <w:tcW w:w="2866" w:type="dxa"/>
            <w:shd w:val="clear" w:color="auto" w:fill="auto"/>
          </w:tcPr>
          <w:p w14:paraId="10B0292B" w14:textId="77777777" w:rsidR="00E71011" w:rsidRPr="00264849" w:rsidRDefault="00E71011" w:rsidP="001B2B85">
            <w:pPr>
              <w:pStyle w:val="Code20"/>
              <w:keepNext/>
            </w:pPr>
            <w:r w:rsidRPr="00264849">
              <w:t>Unit Title</w:t>
            </w:r>
          </w:p>
        </w:tc>
        <w:tc>
          <w:tcPr>
            <w:tcW w:w="6598" w:type="dxa"/>
            <w:gridSpan w:val="4"/>
            <w:shd w:val="clear" w:color="auto" w:fill="auto"/>
          </w:tcPr>
          <w:p w14:paraId="51281290" w14:textId="77777777" w:rsidR="00E71011" w:rsidRPr="00264849" w:rsidRDefault="00E71011" w:rsidP="007F0DEB">
            <w:pPr>
              <w:pStyle w:val="Code"/>
            </w:pPr>
            <w:bookmarkStart w:id="257" w:name="_Toc523754507"/>
            <w:r w:rsidRPr="00264849">
              <w:t>Critically read, write and edit complex descriptive texts in a professional context</w:t>
            </w:r>
            <w:bookmarkEnd w:id="257"/>
          </w:p>
        </w:tc>
      </w:tr>
      <w:tr w:rsidR="00E71011" w:rsidRPr="00E45780" w14:paraId="0B70A54E" w14:textId="77777777" w:rsidTr="00E31899">
        <w:tc>
          <w:tcPr>
            <w:tcW w:w="2866" w:type="dxa"/>
            <w:shd w:val="clear" w:color="auto" w:fill="auto"/>
          </w:tcPr>
          <w:p w14:paraId="5074AD26" w14:textId="77777777" w:rsidR="00E71011" w:rsidRPr="00264849" w:rsidRDefault="00E71011" w:rsidP="001B2B85">
            <w:pPr>
              <w:pStyle w:val="Heading21"/>
              <w:keepNext/>
            </w:pPr>
            <w:r w:rsidRPr="00264849">
              <w:t>Unit Descriptor</w:t>
            </w:r>
          </w:p>
        </w:tc>
        <w:tc>
          <w:tcPr>
            <w:tcW w:w="6598" w:type="dxa"/>
            <w:gridSpan w:val="4"/>
            <w:shd w:val="clear" w:color="auto" w:fill="auto"/>
          </w:tcPr>
          <w:p w14:paraId="27235D01" w14:textId="77777777" w:rsidR="00E71011" w:rsidRPr="00264849" w:rsidRDefault="00E71011" w:rsidP="001B2B85">
            <w:pPr>
              <w:pStyle w:val="unittext"/>
              <w:keepNext/>
            </w:pPr>
            <w:r w:rsidRPr="00264849">
              <w:t xml:space="preserve">This unit describes skills and knowledge required </w:t>
            </w:r>
            <w:r w:rsidRPr="00635CE5">
              <w:t>by EAL learners</w:t>
            </w:r>
            <w:r w:rsidRPr="00264849">
              <w:t xml:space="preserve"> to critically read and write complex English </w:t>
            </w:r>
            <w:r>
              <w:t xml:space="preserve">language </w:t>
            </w:r>
            <w:r w:rsidRPr="00264849">
              <w:t xml:space="preserve">descriptive texts, apply knowledge of discourse and language use, and edit a written text in a professional context. </w:t>
            </w:r>
          </w:p>
          <w:p w14:paraId="12B3ACCF" w14:textId="77777777" w:rsidR="00E71011" w:rsidRPr="00264849" w:rsidRDefault="00E71011" w:rsidP="001B2B85">
            <w:pPr>
              <w:pStyle w:val="unittext"/>
              <w:keepNext/>
            </w:pPr>
            <w:r w:rsidRPr="00264849">
              <w:t>The outcomes described in this unit relate to:</w:t>
            </w:r>
            <w:r>
              <w:t xml:space="preserve"> </w:t>
            </w:r>
          </w:p>
          <w:p w14:paraId="11F93295" w14:textId="77777777" w:rsidR="00E71011" w:rsidRPr="00264849" w:rsidRDefault="00E71011" w:rsidP="00E71011">
            <w:pPr>
              <w:pStyle w:val="bullet"/>
              <w:keepLines/>
              <w:numPr>
                <w:ilvl w:val="0"/>
                <w:numId w:val="14"/>
              </w:numPr>
              <w:ind w:left="284" w:hanging="284"/>
            </w:pPr>
            <w:r w:rsidRPr="00264849">
              <w:t>The Australian Core Skills Framework (ACSF)</w:t>
            </w:r>
            <w:r>
              <w:t>.</w:t>
            </w:r>
            <w:r w:rsidRPr="00264849">
              <w:t xml:space="preserve"> </w:t>
            </w:r>
            <w:r>
              <w:t>T</w:t>
            </w:r>
            <w:r w:rsidRPr="00264849">
              <w:t>hey contribute directly to the achievement of ACSF indicators of competence for Reading and Writing at Level 4</w:t>
            </w:r>
          </w:p>
          <w:p w14:paraId="20162625" w14:textId="77777777" w:rsidR="00E71011" w:rsidRPr="00264849" w:rsidRDefault="00E71011" w:rsidP="001B2B85">
            <w:pPr>
              <w:pStyle w:val="unittext"/>
              <w:keepNext/>
            </w:pPr>
            <w:r w:rsidRPr="00264849">
              <w:t>and</w:t>
            </w:r>
          </w:p>
          <w:p w14:paraId="0CC20CC5" w14:textId="77777777" w:rsidR="00E71011" w:rsidRPr="00264849" w:rsidRDefault="00E71011" w:rsidP="00E71011">
            <w:pPr>
              <w:pStyle w:val="bullet"/>
              <w:keepLines/>
              <w:numPr>
                <w:ilvl w:val="0"/>
                <w:numId w:val="14"/>
              </w:numPr>
              <w:ind w:left="284" w:hanging="284"/>
            </w:pPr>
            <w:r w:rsidRPr="00264849">
              <w:t>the ISLPR (International Second Language Proficiency Ratings) descriptors for Reading and Writing. They contribute directly to the achievement of ISLPR Reading 3</w:t>
            </w:r>
            <w:r>
              <w:t xml:space="preserve"> / </w:t>
            </w:r>
            <w:r w:rsidRPr="00264849">
              <w:t>3+ and Writing 3</w:t>
            </w:r>
            <w:r>
              <w:t xml:space="preserve"> / </w:t>
            </w:r>
            <w:r w:rsidRPr="00264849">
              <w:t>3+</w:t>
            </w:r>
            <w:r>
              <w:t>.</w:t>
            </w:r>
          </w:p>
        </w:tc>
      </w:tr>
      <w:tr w:rsidR="00E71011" w:rsidRPr="00E45780" w14:paraId="2B91B8F7" w14:textId="77777777" w:rsidTr="00E31899">
        <w:tc>
          <w:tcPr>
            <w:tcW w:w="2866" w:type="dxa"/>
            <w:shd w:val="clear" w:color="auto" w:fill="auto"/>
          </w:tcPr>
          <w:p w14:paraId="7B825C9A" w14:textId="77777777" w:rsidR="00E71011" w:rsidRPr="00264849" w:rsidRDefault="00E71011" w:rsidP="001B2B85">
            <w:pPr>
              <w:pStyle w:val="Heading21"/>
              <w:keepNext/>
            </w:pPr>
            <w:r w:rsidRPr="00264849">
              <w:t>Employability Skills</w:t>
            </w:r>
          </w:p>
        </w:tc>
        <w:tc>
          <w:tcPr>
            <w:tcW w:w="6598" w:type="dxa"/>
            <w:gridSpan w:val="4"/>
            <w:shd w:val="clear" w:color="auto" w:fill="auto"/>
          </w:tcPr>
          <w:p w14:paraId="532773C9" w14:textId="77777777" w:rsidR="00E71011" w:rsidRPr="00264849" w:rsidRDefault="00E71011" w:rsidP="001B2B85">
            <w:pPr>
              <w:pStyle w:val="unittext"/>
              <w:keepNext/>
            </w:pPr>
            <w:r w:rsidRPr="00264849">
              <w:t>This unit contains employability skills.</w:t>
            </w:r>
          </w:p>
        </w:tc>
      </w:tr>
      <w:tr w:rsidR="00E71011" w:rsidRPr="00E45780" w14:paraId="50D1083E" w14:textId="77777777" w:rsidTr="00E31899">
        <w:tc>
          <w:tcPr>
            <w:tcW w:w="2866" w:type="dxa"/>
            <w:shd w:val="clear" w:color="auto" w:fill="auto"/>
          </w:tcPr>
          <w:p w14:paraId="1071B87F" w14:textId="77777777" w:rsidR="00E71011" w:rsidRPr="00264849" w:rsidRDefault="00E71011" w:rsidP="001B2B85">
            <w:pPr>
              <w:pStyle w:val="Heading21"/>
              <w:keepNext/>
            </w:pPr>
            <w:r w:rsidRPr="00264849">
              <w:t>Application of the Unit</w:t>
            </w:r>
          </w:p>
        </w:tc>
        <w:tc>
          <w:tcPr>
            <w:tcW w:w="6598" w:type="dxa"/>
            <w:gridSpan w:val="4"/>
            <w:shd w:val="clear" w:color="auto" w:fill="auto"/>
          </w:tcPr>
          <w:p w14:paraId="75BF8EAA" w14:textId="77777777" w:rsidR="00E71011" w:rsidRPr="00264849" w:rsidRDefault="00E71011" w:rsidP="001B2B85">
            <w:pPr>
              <w:pStyle w:val="unittext"/>
              <w:keepNext/>
            </w:pPr>
            <w:r w:rsidRPr="00264849">
              <w:t>This unit applies to learners wishing to develop their English language reading and writing skills to satisfy professional requirements. The application of knowledge and skills described in this unit applies broadly across a range of job roles and industry areas in a professional context.</w:t>
            </w:r>
          </w:p>
        </w:tc>
      </w:tr>
      <w:tr w:rsidR="00E71011" w:rsidRPr="00E45780" w14:paraId="413F2C09" w14:textId="77777777" w:rsidTr="00E31899">
        <w:tc>
          <w:tcPr>
            <w:tcW w:w="2866" w:type="dxa"/>
            <w:shd w:val="clear" w:color="auto" w:fill="auto"/>
          </w:tcPr>
          <w:p w14:paraId="7E360F5B" w14:textId="77777777" w:rsidR="00E71011" w:rsidRPr="00264849" w:rsidRDefault="00E71011" w:rsidP="001B2B85">
            <w:pPr>
              <w:pStyle w:val="Heading21"/>
              <w:keepNext/>
            </w:pPr>
            <w:r w:rsidRPr="00264849">
              <w:t>Element</w:t>
            </w:r>
          </w:p>
          <w:p w14:paraId="7AF81848" w14:textId="77777777" w:rsidR="00E71011" w:rsidRPr="00264849" w:rsidRDefault="00E71011" w:rsidP="001B2B85">
            <w:pPr>
              <w:pStyle w:val="text"/>
              <w:keepNext/>
            </w:pPr>
            <w:r w:rsidRPr="00264849">
              <w:t>Elements describe the essential outcomes of a unit of competency. Elements describe actions or outcomes that are demonstrable and assessable.</w:t>
            </w:r>
          </w:p>
        </w:tc>
        <w:tc>
          <w:tcPr>
            <w:tcW w:w="6598" w:type="dxa"/>
            <w:gridSpan w:val="4"/>
            <w:shd w:val="clear" w:color="auto" w:fill="auto"/>
          </w:tcPr>
          <w:p w14:paraId="1AC876AC" w14:textId="77777777" w:rsidR="00E71011" w:rsidRPr="00264849" w:rsidRDefault="00E71011" w:rsidP="001B2B85">
            <w:pPr>
              <w:pStyle w:val="Heading21"/>
              <w:keepNext/>
            </w:pPr>
            <w:r w:rsidRPr="00264849">
              <w:t>Performance Criteria</w:t>
            </w:r>
          </w:p>
          <w:p w14:paraId="177D6959" w14:textId="77777777" w:rsidR="00E71011" w:rsidRPr="00264849" w:rsidRDefault="00E71011" w:rsidP="001B2B85">
            <w:pPr>
              <w:pStyle w:val="text"/>
              <w:keepNext/>
            </w:pPr>
            <w:r w:rsidRPr="00264849">
              <w:t>Performance criteria describe the required performance needed to demonstrate achievement of the element – they identify the standard for the element.  Where bold</w:t>
            </w:r>
            <w:r>
              <w:t xml:space="preserve"> </w:t>
            </w:r>
            <w:r w:rsidRPr="00264849">
              <w:t>italicised text is used, further information or explanation is detailed in the required skills and knowledge and/or the range statement. Assessment of performance is to be consistent with the evidence guide.</w:t>
            </w:r>
          </w:p>
        </w:tc>
      </w:tr>
      <w:tr w:rsidR="00E71011" w:rsidRPr="00E45780" w14:paraId="47904624" w14:textId="77777777" w:rsidTr="00E31899">
        <w:tc>
          <w:tcPr>
            <w:tcW w:w="2866" w:type="dxa"/>
            <w:shd w:val="clear" w:color="auto" w:fill="auto"/>
          </w:tcPr>
          <w:p w14:paraId="2F8931A8" w14:textId="77777777" w:rsidR="00E71011" w:rsidRPr="00E45780" w:rsidRDefault="00E71011" w:rsidP="001B2B85">
            <w:pPr>
              <w:pStyle w:val="spacer"/>
            </w:pPr>
          </w:p>
        </w:tc>
        <w:tc>
          <w:tcPr>
            <w:tcW w:w="6598" w:type="dxa"/>
            <w:gridSpan w:val="4"/>
            <w:shd w:val="clear" w:color="auto" w:fill="auto"/>
          </w:tcPr>
          <w:p w14:paraId="3D42D272" w14:textId="77777777" w:rsidR="00E71011" w:rsidRPr="00E45780" w:rsidRDefault="00E71011" w:rsidP="001B2B85">
            <w:pPr>
              <w:pStyle w:val="spacer"/>
            </w:pPr>
          </w:p>
        </w:tc>
      </w:tr>
      <w:tr w:rsidR="00E71011" w:rsidRPr="00E45780" w14:paraId="68CCE73B" w14:textId="77777777" w:rsidTr="00E31899">
        <w:tc>
          <w:tcPr>
            <w:tcW w:w="2866" w:type="dxa"/>
            <w:vMerge w:val="restart"/>
            <w:shd w:val="clear" w:color="auto" w:fill="auto"/>
          </w:tcPr>
          <w:p w14:paraId="04DFAE0C" w14:textId="77777777" w:rsidR="00E71011" w:rsidRPr="00E45780" w:rsidRDefault="00E71011" w:rsidP="001B2B85">
            <w:pPr>
              <w:pStyle w:val="element"/>
            </w:pPr>
            <w:r w:rsidRPr="00E45780">
              <w:t>1</w:t>
            </w:r>
            <w:r w:rsidRPr="00E45780">
              <w:tab/>
            </w:r>
            <w:r w:rsidRPr="00A102B5">
              <w:t>Critically read complex descriptive texts related to the profession</w:t>
            </w:r>
          </w:p>
        </w:tc>
        <w:tc>
          <w:tcPr>
            <w:tcW w:w="522" w:type="dxa"/>
            <w:gridSpan w:val="2"/>
            <w:shd w:val="clear" w:color="auto" w:fill="auto"/>
          </w:tcPr>
          <w:p w14:paraId="1424A31B" w14:textId="77777777" w:rsidR="00E71011" w:rsidRPr="00E45780" w:rsidRDefault="00E71011" w:rsidP="001B2B85">
            <w:pPr>
              <w:pStyle w:val="PC"/>
            </w:pPr>
            <w:r w:rsidRPr="00E45780">
              <w:t>1.1</w:t>
            </w:r>
          </w:p>
        </w:tc>
        <w:tc>
          <w:tcPr>
            <w:tcW w:w="6076" w:type="dxa"/>
            <w:gridSpan w:val="2"/>
            <w:shd w:val="clear" w:color="auto" w:fill="auto"/>
          </w:tcPr>
          <w:p w14:paraId="5C9204BE" w14:textId="77777777" w:rsidR="00E71011" w:rsidRPr="00593D83" w:rsidRDefault="00E71011" w:rsidP="001B2B85">
            <w:pPr>
              <w:pStyle w:val="PC"/>
            </w:pPr>
            <w:r w:rsidRPr="00593D83">
              <w:t xml:space="preserve">Identify the key topic of the </w:t>
            </w:r>
            <w:r w:rsidRPr="00A102B5">
              <w:rPr>
                <w:b/>
                <w:i/>
              </w:rPr>
              <w:t>complex descriptive text</w:t>
            </w:r>
          </w:p>
        </w:tc>
      </w:tr>
      <w:tr w:rsidR="00E71011" w:rsidRPr="00E45780" w14:paraId="45110388" w14:textId="77777777" w:rsidTr="00E31899">
        <w:tc>
          <w:tcPr>
            <w:tcW w:w="2866" w:type="dxa"/>
            <w:vMerge/>
            <w:shd w:val="clear" w:color="auto" w:fill="auto"/>
          </w:tcPr>
          <w:p w14:paraId="17CFA617" w14:textId="77777777" w:rsidR="00E71011" w:rsidRPr="00E45780" w:rsidRDefault="00E71011" w:rsidP="001B2B85">
            <w:pPr>
              <w:pStyle w:val="element"/>
            </w:pPr>
          </w:p>
        </w:tc>
        <w:tc>
          <w:tcPr>
            <w:tcW w:w="522" w:type="dxa"/>
            <w:gridSpan w:val="2"/>
            <w:shd w:val="clear" w:color="auto" w:fill="auto"/>
          </w:tcPr>
          <w:p w14:paraId="14238A2A" w14:textId="77777777" w:rsidR="00E71011" w:rsidRPr="00E45780" w:rsidRDefault="00E71011" w:rsidP="001B2B85">
            <w:pPr>
              <w:pStyle w:val="PC"/>
            </w:pPr>
            <w:r w:rsidRPr="00E45780">
              <w:t>1.2</w:t>
            </w:r>
          </w:p>
        </w:tc>
        <w:tc>
          <w:tcPr>
            <w:tcW w:w="6076" w:type="dxa"/>
            <w:gridSpan w:val="2"/>
            <w:shd w:val="clear" w:color="auto" w:fill="auto"/>
          </w:tcPr>
          <w:p w14:paraId="32781D83" w14:textId="77777777" w:rsidR="00E71011" w:rsidRPr="00593D83" w:rsidRDefault="00E71011" w:rsidP="001B2B85">
            <w:pPr>
              <w:pStyle w:val="PC"/>
            </w:pPr>
            <w:r w:rsidRPr="00593D83">
              <w:t>Identify the key details described</w:t>
            </w:r>
          </w:p>
        </w:tc>
      </w:tr>
      <w:tr w:rsidR="00E71011" w:rsidRPr="00E45780" w14:paraId="21371614" w14:textId="77777777" w:rsidTr="00E31899">
        <w:tc>
          <w:tcPr>
            <w:tcW w:w="2866" w:type="dxa"/>
            <w:vMerge/>
            <w:shd w:val="clear" w:color="auto" w:fill="auto"/>
          </w:tcPr>
          <w:p w14:paraId="38C1432F" w14:textId="77777777" w:rsidR="00E71011" w:rsidRPr="00E45780" w:rsidRDefault="00E71011" w:rsidP="001B2B85">
            <w:pPr>
              <w:pStyle w:val="element"/>
            </w:pPr>
          </w:p>
        </w:tc>
        <w:tc>
          <w:tcPr>
            <w:tcW w:w="522" w:type="dxa"/>
            <w:gridSpan w:val="2"/>
            <w:shd w:val="clear" w:color="auto" w:fill="auto"/>
          </w:tcPr>
          <w:p w14:paraId="693B468D" w14:textId="77777777" w:rsidR="00E71011" w:rsidRPr="00E45780" w:rsidRDefault="00E71011" w:rsidP="001B2B85">
            <w:pPr>
              <w:pStyle w:val="PC"/>
            </w:pPr>
            <w:r w:rsidRPr="00E45780">
              <w:t>1.3</w:t>
            </w:r>
          </w:p>
        </w:tc>
        <w:tc>
          <w:tcPr>
            <w:tcW w:w="6076" w:type="dxa"/>
            <w:gridSpan w:val="2"/>
            <w:shd w:val="clear" w:color="auto" w:fill="auto"/>
          </w:tcPr>
          <w:p w14:paraId="220E7F51" w14:textId="77777777" w:rsidR="00E71011" w:rsidRPr="00593D83" w:rsidRDefault="00E71011" w:rsidP="001B2B85">
            <w:pPr>
              <w:pStyle w:val="PC"/>
            </w:pPr>
            <w:r>
              <w:t>Note</w:t>
            </w:r>
            <w:r w:rsidRPr="00593D83">
              <w:t xml:space="preserve"> specific information from the text as required</w:t>
            </w:r>
          </w:p>
        </w:tc>
      </w:tr>
      <w:tr w:rsidR="00E71011" w:rsidRPr="00E45780" w14:paraId="715E9807" w14:textId="77777777" w:rsidTr="00E31899">
        <w:tc>
          <w:tcPr>
            <w:tcW w:w="2866" w:type="dxa"/>
            <w:vMerge/>
            <w:shd w:val="clear" w:color="auto" w:fill="auto"/>
          </w:tcPr>
          <w:p w14:paraId="5956B3F6" w14:textId="77777777" w:rsidR="00E71011" w:rsidRPr="00E45780" w:rsidRDefault="00E71011" w:rsidP="001B2B85">
            <w:pPr>
              <w:pStyle w:val="element"/>
            </w:pPr>
          </w:p>
        </w:tc>
        <w:tc>
          <w:tcPr>
            <w:tcW w:w="522" w:type="dxa"/>
            <w:gridSpan w:val="2"/>
            <w:shd w:val="clear" w:color="auto" w:fill="auto"/>
          </w:tcPr>
          <w:p w14:paraId="6E42D522" w14:textId="77777777" w:rsidR="00E71011" w:rsidRPr="00E45780" w:rsidRDefault="00E71011" w:rsidP="001B2B85">
            <w:pPr>
              <w:pStyle w:val="PC"/>
            </w:pPr>
            <w:r w:rsidRPr="00E45780">
              <w:t>1.4</w:t>
            </w:r>
          </w:p>
        </w:tc>
        <w:tc>
          <w:tcPr>
            <w:tcW w:w="6076" w:type="dxa"/>
            <w:gridSpan w:val="2"/>
            <w:shd w:val="clear" w:color="auto" w:fill="auto"/>
          </w:tcPr>
          <w:p w14:paraId="14F7615B" w14:textId="77777777" w:rsidR="00E71011" w:rsidRPr="00593D83" w:rsidRDefault="00E71011" w:rsidP="001B2B85">
            <w:pPr>
              <w:pStyle w:val="PC"/>
            </w:pPr>
            <w:r w:rsidRPr="00593D83">
              <w:t>Critically evaluate the quality of information given</w:t>
            </w:r>
          </w:p>
        </w:tc>
      </w:tr>
      <w:tr w:rsidR="00E71011" w:rsidRPr="00E45780" w14:paraId="3C1CB12F" w14:textId="77777777" w:rsidTr="00E31899">
        <w:tc>
          <w:tcPr>
            <w:tcW w:w="2866" w:type="dxa"/>
            <w:shd w:val="clear" w:color="auto" w:fill="auto"/>
          </w:tcPr>
          <w:p w14:paraId="54FB38AE" w14:textId="77777777" w:rsidR="00E71011" w:rsidRPr="00E45780" w:rsidRDefault="00E71011" w:rsidP="001B2B85">
            <w:pPr>
              <w:pStyle w:val="spacer"/>
            </w:pPr>
          </w:p>
        </w:tc>
        <w:tc>
          <w:tcPr>
            <w:tcW w:w="6598" w:type="dxa"/>
            <w:gridSpan w:val="4"/>
            <w:shd w:val="clear" w:color="auto" w:fill="auto"/>
          </w:tcPr>
          <w:p w14:paraId="44BA5A08" w14:textId="77777777" w:rsidR="00E71011" w:rsidRPr="00E45780" w:rsidRDefault="00E71011" w:rsidP="001B2B85">
            <w:pPr>
              <w:pStyle w:val="spacer"/>
            </w:pPr>
          </w:p>
        </w:tc>
      </w:tr>
      <w:tr w:rsidR="00E71011" w:rsidRPr="00E45780" w14:paraId="34329BD8" w14:textId="77777777" w:rsidTr="00E31899">
        <w:tc>
          <w:tcPr>
            <w:tcW w:w="2866" w:type="dxa"/>
            <w:vMerge w:val="restart"/>
            <w:shd w:val="clear" w:color="auto" w:fill="auto"/>
          </w:tcPr>
          <w:p w14:paraId="33C62E78" w14:textId="77777777" w:rsidR="00E71011" w:rsidRPr="00E45780" w:rsidRDefault="00E71011" w:rsidP="001B2B85">
            <w:pPr>
              <w:pStyle w:val="element"/>
            </w:pPr>
            <w:r w:rsidRPr="00E45780">
              <w:t>2</w:t>
            </w:r>
            <w:r w:rsidRPr="00E45780">
              <w:tab/>
            </w:r>
            <w:r w:rsidRPr="00A102B5">
              <w:t>Write complex descriptive texts in a professional context</w:t>
            </w:r>
          </w:p>
        </w:tc>
        <w:tc>
          <w:tcPr>
            <w:tcW w:w="522" w:type="dxa"/>
            <w:gridSpan w:val="2"/>
            <w:shd w:val="clear" w:color="auto" w:fill="auto"/>
          </w:tcPr>
          <w:p w14:paraId="54F175A1" w14:textId="77777777" w:rsidR="00E71011" w:rsidRPr="00E45780" w:rsidRDefault="00E71011" w:rsidP="001B2B85">
            <w:pPr>
              <w:pStyle w:val="PC"/>
            </w:pPr>
            <w:r w:rsidRPr="00E45780">
              <w:t>2.1</w:t>
            </w:r>
          </w:p>
        </w:tc>
        <w:tc>
          <w:tcPr>
            <w:tcW w:w="6076" w:type="dxa"/>
            <w:gridSpan w:val="2"/>
            <w:shd w:val="clear" w:color="auto" w:fill="auto"/>
          </w:tcPr>
          <w:p w14:paraId="4E3A78A1" w14:textId="77777777" w:rsidR="00E71011" w:rsidRPr="00E06E6E" w:rsidRDefault="00E71011" w:rsidP="001B2B85">
            <w:pPr>
              <w:pStyle w:val="PC"/>
            </w:pPr>
            <w:r w:rsidRPr="00E06E6E">
              <w:t xml:space="preserve">Identify the </w:t>
            </w:r>
            <w:r w:rsidRPr="002C04F9">
              <w:rPr>
                <w:b/>
                <w:i/>
              </w:rPr>
              <w:t xml:space="preserve">purposes and conventions of </w:t>
            </w:r>
            <w:r>
              <w:rPr>
                <w:b/>
                <w:i/>
              </w:rPr>
              <w:t xml:space="preserve">complex </w:t>
            </w:r>
            <w:r w:rsidRPr="002C04F9">
              <w:rPr>
                <w:b/>
                <w:i/>
              </w:rPr>
              <w:t xml:space="preserve">descriptive texts </w:t>
            </w:r>
          </w:p>
        </w:tc>
      </w:tr>
      <w:tr w:rsidR="00E71011" w:rsidRPr="00E45780" w14:paraId="34C86924" w14:textId="77777777" w:rsidTr="00E31899">
        <w:tc>
          <w:tcPr>
            <w:tcW w:w="2866" w:type="dxa"/>
            <w:vMerge/>
            <w:shd w:val="clear" w:color="auto" w:fill="auto"/>
          </w:tcPr>
          <w:p w14:paraId="149181C4" w14:textId="77777777" w:rsidR="00E71011" w:rsidRPr="00E45780" w:rsidRDefault="00E71011" w:rsidP="001B2B85">
            <w:pPr>
              <w:spacing w:after="0"/>
            </w:pPr>
          </w:p>
        </w:tc>
        <w:tc>
          <w:tcPr>
            <w:tcW w:w="522" w:type="dxa"/>
            <w:gridSpan w:val="2"/>
            <w:shd w:val="clear" w:color="auto" w:fill="auto"/>
          </w:tcPr>
          <w:p w14:paraId="2D2BFCF1" w14:textId="77777777" w:rsidR="00E71011" w:rsidRPr="00E45780" w:rsidRDefault="00E71011" w:rsidP="001B2B85">
            <w:pPr>
              <w:pStyle w:val="PC"/>
            </w:pPr>
            <w:r w:rsidRPr="00E45780">
              <w:t>2.2</w:t>
            </w:r>
          </w:p>
        </w:tc>
        <w:tc>
          <w:tcPr>
            <w:tcW w:w="6076" w:type="dxa"/>
            <w:gridSpan w:val="2"/>
            <w:shd w:val="clear" w:color="auto" w:fill="auto"/>
          </w:tcPr>
          <w:p w14:paraId="0B9380FF" w14:textId="77777777" w:rsidR="00E71011" w:rsidRPr="00E06E6E" w:rsidRDefault="00E71011" w:rsidP="001B2B85">
            <w:pPr>
              <w:pStyle w:val="PC"/>
            </w:pPr>
            <w:r>
              <w:rPr>
                <w:b/>
                <w:i/>
              </w:rPr>
              <w:t>P</w:t>
            </w:r>
            <w:r w:rsidRPr="00C14783">
              <w:rPr>
                <w:b/>
                <w:i/>
              </w:rPr>
              <w:t>lan</w:t>
            </w:r>
            <w:r>
              <w:rPr>
                <w:b/>
                <w:i/>
              </w:rPr>
              <w:t xml:space="preserve"> </w:t>
            </w:r>
            <w:r w:rsidRPr="00C14783">
              <w:rPr>
                <w:b/>
                <w:i/>
              </w:rPr>
              <w:t>and draft</w:t>
            </w:r>
            <w:r w:rsidRPr="00E06E6E">
              <w:t xml:space="preserve"> to sequence information effectively</w:t>
            </w:r>
          </w:p>
        </w:tc>
      </w:tr>
      <w:tr w:rsidR="00E71011" w:rsidRPr="00E45780" w14:paraId="0E99AB94" w14:textId="77777777" w:rsidTr="00E31899">
        <w:tc>
          <w:tcPr>
            <w:tcW w:w="2866" w:type="dxa"/>
            <w:vMerge/>
            <w:shd w:val="clear" w:color="auto" w:fill="auto"/>
          </w:tcPr>
          <w:p w14:paraId="07764DE4" w14:textId="77777777" w:rsidR="00E71011" w:rsidRPr="00E45780" w:rsidRDefault="00E71011" w:rsidP="001B2B85">
            <w:pPr>
              <w:spacing w:after="0"/>
            </w:pPr>
          </w:p>
        </w:tc>
        <w:tc>
          <w:tcPr>
            <w:tcW w:w="522" w:type="dxa"/>
            <w:gridSpan w:val="2"/>
            <w:shd w:val="clear" w:color="auto" w:fill="auto"/>
          </w:tcPr>
          <w:p w14:paraId="6096E610" w14:textId="77777777" w:rsidR="00E71011" w:rsidRPr="00E45780" w:rsidRDefault="00E71011" w:rsidP="001B2B85">
            <w:pPr>
              <w:pStyle w:val="PC"/>
            </w:pPr>
            <w:r w:rsidRPr="00E45780">
              <w:t>2.3</w:t>
            </w:r>
          </w:p>
        </w:tc>
        <w:tc>
          <w:tcPr>
            <w:tcW w:w="6076" w:type="dxa"/>
            <w:gridSpan w:val="2"/>
            <w:shd w:val="clear" w:color="auto" w:fill="auto"/>
          </w:tcPr>
          <w:p w14:paraId="1804E389" w14:textId="77777777" w:rsidR="00E71011" w:rsidRPr="00E06E6E" w:rsidRDefault="00E71011" w:rsidP="001B2B85">
            <w:pPr>
              <w:pStyle w:val="PC"/>
            </w:pPr>
            <w:r w:rsidRPr="00E06E6E">
              <w:t>Include required details and explanations</w:t>
            </w:r>
          </w:p>
        </w:tc>
      </w:tr>
      <w:tr w:rsidR="00E71011" w:rsidRPr="00E45780" w14:paraId="63FB4D4A" w14:textId="77777777" w:rsidTr="00E31899">
        <w:tc>
          <w:tcPr>
            <w:tcW w:w="2866" w:type="dxa"/>
            <w:vMerge/>
            <w:shd w:val="clear" w:color="auto" w:fill="auto"/>
          </w:tcPr>
          <w:p w14:paraId="38581812" w14:textId="77777777" w:rsidR="00E71011" w:rsidRPr="00E45780" w:rsidRDefault="00E71011" w:rsidP="001B2B85">
            <w:pPr>
              <w:spacing w:after="0"/>
            </w:pPr>
          </w:p>
        </w:tc>
        <w:tc>
          <w:tcPr>
            <w:tcW w:w="522" w:type="dxa"/>
            <w:gridSpan w:val="2"/>
            <w:shd w:val="clear" w:color="auto" w:fill="auto"/>
          </w:tcPr>
          <w:p w14:paraId="26A03312" w14:textId="77777777" w:rsidR="00E71011" w:rsidRPr="00E45780" w:rsidRDefault="00E71011" w:rsidP="001B2B85">
            <w:pPr>
              <w:pStyle w:val="PC"/>
            </w:pPr>
            <w:r w:rsidRPr="00E45780">
              <w:t>2.4</w:t>
            </w:r>
          </w:p>
        </w:tc>
        <w:tc>
          <w:tcPr>
            <w:tcW w:w="6076" w:type="dxa"/>
            <w:gridSpan w:val="2"/>
            <w:shd w:val="clear" w:color="auto" w:fill="auto"/>
          </w:tcPr>
          <w:p w14:paraId="6AD40CC8" w14:textId="77777777" w:rsidR="00E71011" w:rsidRPr="00E06E6E" w:rsidRDefault="00E71011" w:rsidP="001B2B85">
            <w:pPr>
              <w:pStyle w:val="PC"/>
            </w:pPr>
            <w:r w:rsidRPr="00E06E6E">
              <w:t>Use a range of vocabulary appropriate to the document and the conte</w:t>
            </w:r>
            <w:r>
              <w:t xml:space="preserve">xt, with appropriate nuance and connotations </w:t>
            </w:r>
          </w:p>
        </w:tc>
      </w:tr>
      <w:tr w:rsidR="00E71011" w:rsidRPr="00E45780" w14:paraId="7526F332" w14:textId="77777777" w:rsidTr="00E31899">
        <w:tc>
          <w:tcPr>
            <w:tcW w:w="2866" w:type="dxa"/>
            <w:shd w:val="clear" w:color="auto" w:fill="auto"/>
          </w:tcPr>
          <w:p w14:paraId="3AD0FACE" w14:textId="77777777" w:rsidR="00E71011" w:rsidRPr="00E45780" w:rsidRDefault="00E71011" w:rsidP="001B2B85">
            <w:pPr>
              <w:pStyle w:val="spacer"/>
            </w:pPr>
          </w:p>
        </w:tc>
        <w:tc>
          <w:tcPr>
            <w:tcW w:w="6598" w:type="dxa"/>
            <w:gridSpan w:val="4"/>
            <w:shd w:val="clear" w:color="auto" w:fill="auto"/>
          </w:tcPr>
          <w:p w14:paraId="7E329264" w14:textId="77777777" w:rsidR="00E71011" w:rsidRPr="00E45780" w:rsidRDefault="00E71011" w:rsidP="001B2B85">
            <w:pPr>
              <w:pStyle w:val="spacer"/>
            </w:pPr>
          </w:p>
        </w:tc>
      </w:tr>
      <w:tr w:rsidR="00E71011" w:rsidRPr="00E45780" w14:paraId="114DE87F" w14:textId="77777777" w:rsidTr="00E31899">
        <w:tc>
          <w:tcPr>
            <w:tcW w:w="2866" w:type="dxa"/>
            <w:vMerge w:val="restart"/>
            <w:shd w:val="clear" w:color="auto" w:fill="auto"/>
          </w:tcPr>
          <w:p w14:paraId="724CC284" w14:textId="77777777" w:rsidR="00E71011" w:rsidRPr="00E45780" w:rsidRDefault="00E71011" w:rsidP="001B2B85">
            <w:pPr>
              <w:pStyle w:val="element"/>
            </w:pPr>
            <w:r w:rsidRPr="00E45780">
              <w:t>3</w:t>
            </w:r>
            <w:r w:rsidRPr="00E45780">
              <w:tab/>
            </w:r>
            <w:r w:rsidRPr="00A102B5">
              <w:t xml:space="preserve">Apply knowledge of discourse and language use </w:t>
            </w:r>
            <w:r>
              <w:t xml:space="preserve">to </w:t>
            </w:r>
            <w:r w:rsidRPr="00A102B5">
              <w:t>complex descriptive texts</w:t>
            </w:r>
          </w:p>
        </w:tc>
        <w:tc>
          <w:tcPr>
            <w:tcW w:w="522" w:type="dxa"/>
            <w:gridSpan w:val="2"/>
            <w:shd w:val="clear" w:color="auto" w:fill="auto"/>
          </w:tcPr>
          <w:p w14:paraId="05CF3DD0" w14:textId="77777777" w:rsidR="00E71011" w:rsidRPr="00E45780" w:rsidRDefault="00E71011" w:rsidP="001B2B85">
            <w:pPr>
              <w:pStyle w:val="PC"/>
            </w:pPr>
            <w:r w:rsidRPr="00E45780">
              <w:t>3.1</w:t>
            </w:r>
          </w:p>
        </w:tc>
        <w:tc>
          <w:tcPr>
            <w:tcW w:w="6076" w:type="dxa"/>
            <w:gridSpan w:val="2"/>
            <w:shd w:val="clear" w:color="auto" w:fill="auto"/>
          </w:tcPr>
          <w:p w14:paraId="7A8311C7" w14:textId="77777777" w:rsidR="00E71011" w:rsidRPr="00451A6A" w:rsidRDefault="00E71011" w:rsidP="001B2B85">
            <w:pPr>
              <w:pStyle w:val="PC"/>
            </w:pPr>
            <w:r>
              <w:t>Select</w:t>
            </w:r>
            <w:r w:rsidRPr="00451A6A">
              <w:t xml:space="preserve"> </w:t>
            </w:r>
            <w:r w:rsidRPr="00944DAB">
              <w:rPr>
                <w:b/>
                <w:i/>
              </w:rPr>
              <w:t xml:space="preserve">specific language </w:t>
            </w:r>
            <w:r>
              <w:rPr>
                <w:b/>
                <w:i/>
              </w:rPr>
              <w:t>items</w:t>
            </w:r>
            <w:r w:rsidRPr="00451A6A">
              <w:t xml:space="preserve"> in written texts</w:t>
            </w:r>
            <w:r>
              <w:t xml:space="preserve"> </w:t>
            </w:r>
            <w:r w:rsidRPr="002874D1">
              <w:t>for analysis</w:t>
            </w:r>
          </w:p>
        </w:tc>
      </w:tr>
      <w:tr w:rsidR="00E71011" w:rsidRPr="00E45780" w14:paraId="475177D7" w14:textId="77777777" w:rsidTr="00E31899">
        <w:tc>
          <w:tcPr>
            <w:tcW w:w="2866" w:type="dxa"/>
            <w:vMerge/>
            <w:shd w:val="clear" w:color="auto" w:fill="auto"/>
          </w:tcPr>
          <w:p w14:paraId="74DD0482" w14:textId="77777777" w:rsidR="00E71011" w:rsidRPr="00E45780" w:rsidRDefault="00E71011" w:rsidP="001B2B85">
            <w:pPr>
              <w:spacing w:after="0"/>
            </w:pPr>
          </w:p>
        </w:tc>
        <w:tc>
          <w:tcPr>
            <w:tcW w:w="522" w:type="dxa"/>
            <w:gridSpan w:val="2"/>
            <w:shd w:val="clear" w:color="auto" w:fill="auto"/>
          </w:tcPr>
          <w:p w14:paraId="5E02EE27" w14:textId="77777777" w:rsidR="00E71011" w:rsidRPr="00E45780" w:rsidRDefault="00E71011" w:rsidP="001B2B85">
            <w:pPr>
              <w:pStyle w:val="PC"/>
            </w:pPr>
            <w:r w:rsidRPr="00E45780">
              <w:t>3.</w:t>
            </w:r>
            <w:r>
              <w:t>2</w:t>
            </w:r>
          </w:p>
        </w:tc>
        <w:tc>
          <w:tcPr>
            <w:tcW w:w="6076" w:type="dxa"/>
            <w:gridSpan w:val="2"/>
            <w:shd w:val="clear" w:color="auto" w:fill="auto"/>
          </w:tcPr>
          <w:p w14:paraId="317742FB" w14:textId="77777777" w:rsidR="00E71011" w:rsidRDefault="00E71011" w:rsidP="001B2B85">
            <w:pPr>
              <w:pStyle w:val="PC"/>
            </w:pPr>
            <w:r w:rsidRPr="002874D1">
              <w:t xml:space="preserve">Use </w:t>
            </w:r>
            <w:r w:rsidRPr="002874D1">
              <w:rPr>
                <w:b/>
                <w:i/>
              </w:rPr>
              <w:t>language terminology</w:t>
            </w:r>
            <w:r w:rsidRPr="002874D1">
              <w:t xml:space="preserve"> to describe language structure and use</w:t>
            </w:r>
          </w:p>
        </w:tc>
      </w:tr>
      <w:tr w:rsidR="00E71011" w:rsidRPr="00E45780" w14:paraId="2D378D2D" w14:textId="77777777" w:rsidTr="00E31899">
        <w:tc>
          <w:tcPr>
            <w:tcW w:w="2866" w:type="dxa"/>
            <w:vMerge/>
            <w:shd w:val="clear" w:color="auto" w:fill="auto"/>
          </w:tcPr>
          <w:p w14:paraId="1B6F5916" w14:textId="77777777" w:rsidR="00E71011" w:rsidRPr="00E45780" w:rsidRDefault="00E71011" w:rsidP="001B2B85">
            <w:pPr>
              <w:spacing w:after="0"/>
            </w:pPr>
          </w:p>
        </w:tc>
        <w:tc>
          <w:tcPr>
            <w:tcW w:w="522" w:type="dxa"/>
            <w:gridSpan w:val="2"/>
            <w:shd w:val="clear" w:color="auto" w:fill="auto"/>
          </w:tcPr>
          <w:p w14:paraId="19B95CA3" w14:textId="77777777" w:rsidR="00E71011" w:rsidRPr="00E45780" w:rsidRDefault="00E71011" w:rsidP="001B2B85">
            <w:pPr>
              <w:pStyle w:val="PC"/>
            </w:pPr>
            <w:r>
              <w:t>3.3</w:t>
            </w:r>
          </w:p>
        </w:tc>
        <w:tc>
          <w:tcPr>
            <w:tcW w:w="6076" w:type="dxa"/>
            <w:gridSpan w:val="2"/>
            <w:shd w:val="clear" w:color="auto" w:fill="auto"/>
          </w:tcPr>
          <w:p w14:paraId="7723A32B" w14:textId="77777777" w:rsidR="00E71011" w:rsidRPr="00451A6A" w:rsidRDefault="00E71011" w:rsidP="001B2B85">
            <w:pPr>
              <w:pStyle w:val="PC"/>
            </w:pPr>
            <w:r>
              <w:t xml:space="preserve">Comment on the </w:t>
            </w:r>
            <w:r w:rsidRPr="00944DAB">
              <w:rPr>
                <w:b/>
                <w:i/>
              </w:rPr>
              <w:t>effectiveness of language use</w:t>
            </w:r>
            <w:r>
              <w:t xml:space="preserve"> in complex descriptive texts</w:t>
            </w:r>
          </w:p>
        </w:tc>
      </w:tr>
      <w:tr w:rsidR="00E71011" w:rsidRPr="00E45780" w14:paraId="0F1FFFA2" w14:textId="77777777" w:rsidTr="00E31899">
        <w:tc>
          <w:tcPr>
            <w:tcW w:w="9464" w:type="dxa"/>
            <w:gridSpan w:val="5"/>
            <w:shd w:val="clear" w:color="auto" w:fill="auto"/>
          </w:tcPr>
          <w:p w14:paraId="472FC832" w14:textId="77777777" w:rsidR="00E71011" w:rsidRPr="00E45780" w:rsidRDefault="00E71011" w:rsidP="001B2B85">
            <w:pPr>
              <w:pStyle w:val="spacer"/>
            </w:pPr>
          </w:p>
        </w:tc>
      </w:tr>
      <w:tr w:rsidR="00E71011" w:rsidRPr="00E45780" w14:paraId="50F081AB" w14:textId="77777777" w:rsidTr="00E31899">
        <w:tc>
          <w:tcPr>
            <w:tcW w:w="2866" w:type="dxa"/>
            <w:vMerge w:val="restart"/>
            <w:shd w:val="clear" w:color="auto" w:fill="auto"/>
          </w:tcPr>
          <w:p w14:paraId="599E98AE" w14:textId="77777777" w:rsidR="00E71011" w:rsidRPr="00E45780" w:rsidRDefault="00E71011" w:rsidP="001B2B85">
            <w:pPr>
              <w:pStyle w:val="element"/>
            </w:pPr>
            <w:r>
              <w:t>4</w:t>
            </w:r>
            <w:r>
              <w:tab/>
            </w:r>
            <w:r w:rsidRPr="00A102B5">
              <w:t>Edit a complex descriptive text</w:t>
            </w:r>
          </w:p>
        </w:tc>
        <w:tc>
          <w:tcPr>
            <w:tcW w:w="522" w:type="dxa"/>
            <w:gridSpan w:val="2"/>
            <w:shd w:val="clear" w:color="auto" w:fill="auto"/>
          </w:tcPr>
          <w:p w14:paraId="34543935" w14:textId="77777777" w:rsidR="00E71011" w:rsidRPr="00E45780" w:rsidRDefault="00E71011" w:rsidP="001B2B85">
            <w:pPr>
              <w:pStyle w:val="PC"/>
            </w:pPr>
            <w:r>
              <w:t>4</w:t>
            </w:r>
            <w:r w:rsidRPr="00E45780">
              <w:t>.1</w:t>
            </w:r>
          </w:p>
        </w:tc>
        <w:tc>
          <w:tcPr>
            <w:tcW w:w="6076" w:type="dxa"/>
            <w:gridSpan w:val="2"/>
            <w:shd w:val="clear" w:color="auto" w:fill="auto"/>
          </w:tcPr>
          <w:p w14:paraId="1E23729C" w14:textId="77777777" w:rsidR="00E71011" w:rsidRPr="0002233E" w:rsidRDefault="00E71011" w:rsidP="001B2B85">
            <w:pPr>
              <w:pStyle w:val="PC"/>
            </w:pPr>
            <w:r w:rsidRPr="0002233E">
              <w:t>Select relevant sections to be rewritten</w:t>
            </w:r>
          </w:p>
        </w:tc>
      </w:tr>
      <w:tr w:rsidR="00E71011" w:rsidRPr="00E45780" w14:paraId="16B42011" w14:textId="77777777" w:rsidTr="00E31899">
        <w:tc>
          <w:tcPr>
            <w:tcW w:w="2866" w:type="dxa"/>
            <w:vMerge/>
            <w:shd w:val="clear" w:color="auto" w:fill="auto"/>
          </w:tcPr>
          <w:p w14:paraId="35AB6366" w14:textId="77777777" w:rsidR="00E71011" w:rsidRPr="00E45780" w:rsidRDefault="00E71011" w:rsidP="001B2B85">
            <w:pPr>
              <w:pStyle w:val="spacer"/>
            </w:pPr>
          </w:p>
        </w:tc>
        <w:tc>
          <w:tcPr>
            <w:tcW w:w="522" w:type="dxa"/>
            <w:gridSpan w:val="2"/>
            <w:shd w:val="clear" w:color="auto" w:fill="auto"/>
          </w:tcPr>
          <w:p w14:paraId="0B111793" w14:textId="77777777" w:rsidR="00E71011" w:rsidRPr="00E45780" w:rsidRDefault="00E71011" w:rsidP="001B2B85">
            <w:pPr>
              <w:pStyle w:val="PC"/>
            </w:pPr>
            <w:r>
              <w:t>4</w:t>
            </w:r>
            <w:r w:rsidRPr="00E45780">
              <w:t>.2</w:t>
            </w:r>
          </w:p>
        </w:tc>
        <w:tc>
          <w:tcPr>
            <w:tcW w:w="6076" w:type="dxa"/>
            <w:gridSpan w:val="2"/>
            <w:shd w:val="clear" w:color="auto" w:fill="auto"/>
          </w:tcPr>
          <w:p w14:paraId="29C21BE0" w14:textId="77777777" w:rsidR="00E71011" w:rsidRPr="0002233E" w:rsidRDefault="00E71011" w:rsidP="001B2B85">
            <w:pPr>
              <w:pStyle w:val="PC"/>
            </w:pPr>
            <w:r w:rsidRPr="0002233E">
              <w:t xml:space="preserve">Identify </w:t>
            </w:r>
            <w:r w:rsidRPr="00A102B5">
              <w:rPr>
                <w:b/>
                <w:i/>
              </w:rPr>
              <w:t>key elements</w:t>
            </w:r>
            <w:r w:rsidRPr="0002233E">
              <w:t xml:space="preserve"> which need to be corrected</w:t>
            </w:r>
          </w:p>
        </w:tc>
      </w:tr>
      <w:tr w:rsidR="00E71011" w:rsidRPr="00E45780" w14:paraId="2DFE5AD2" w14:textId="77777777" w:rsidTr="00E31899">
        <w:tc>
          <w:tcPr>
            <w:tcW w:w="2866" w:type="dxa"/>
            <w:vMerge/>
            <w:shd w:val="clear" w:color="auto" w:fill="auto"/>
          </w:tcPr>
          <w:p w14:paraId="173EEECA" w14:textId="77777777" w:rsidR="00E71011" w:rsidRPr="00E45780" w:rsidRDefault="00E71011" w:rsidP="001B2B85">
            <w:pPr>
              <w:pStyle w:val="spacer"/>
            </w:pPr>
          </w:p>
        </w:tc>
        <w:tc>
          <w:tcPr>
            <w:tcW w:w="522" w:type="dxa"/>
            <w:gridSpan w:val="2"/>
            <w:shd w:val="clear" w:color="auto" w:fill="auto"/>
          </w:tcPr>
          <w:p w14:paraId="645B8137" w14:textId="77777777" w:rsidR="00E71011" w:rsidRPr="00E45780" w:rsidRDefault="00E71011" w:rsidP="001B2B85">
            <w:pPr>
              <w:pStyle w:val="PC"/>
            </w:pPr>
            <w:r>
              <w:t>4</w:t>
            </w:r>
            <w:r w:rsidRPr="00E45780">
              <w:t>.3</w:t>
            </w:r>
          </w:p>
        </w:tc>
        <w:tc>
          <w:tcPr>
            <w:tcW w:w="6076" w:type="dxa"/>
            <w:gridSpan w:val="2"/>
            <w:shd w:val="clear" w:color="auto" w:fill="auto"/>
          </w:tcPr>
          <w:p w14:paraId="2578FFE9" w14:textId="77777777" w:rsidR="00E71011" w:rsidRPr="0002233E" w:rsidRDefault="00E71011" w:rsidP="001B2B85">
            <w:pPr>
              <w:pStyle w:val="PC"/>
            </w:pPr>
            <w:r w:rsidRPr="0002233E">
              <w:t xml:space="preserve">Use a </w:t>
            </w:r>
            <w:r w:rsidRPr="00A102B5">
              <w:rPr>
                <w:b/>
                <w:i/>
              </w:rPr>
              <w:t>variety of sources</w:t>
            </w:r>
            <w:r w:rsidRPr="0002233E">
              <w:t xml:space="preserve"> to determine alternative words, expressions, structures or phrasing</w:t>
            </w:r>
          </w:p>
        </w:tc>
      </w:tr>
      <w:tr w:rsidR="00E71011" w:rsidRPr="00E45780" w14:paraId="75FB8192" w14:textId="77777777" w:rsidTr="00E31899">
        <w:tc>
          <w:tcPr>
            <w:tcW w:w="2866" w:type="dxa"/>
            <w:vMerge/>
            <w:shd w:val="clear" w:color="auto" w:fill="auto"/>
          </w:tcPr>
          <w:p w14:paraId="11EF0794" w14:textId="77777777" w:rsidR="00E71011" w:rsidRPr="00E45780" w:rsidRDefault="00E71011" w:rsidP="001B2B85">
            <w:pPr>
              <w:pStyle w:val="spacer"/>
            </w:pPr>
          </w:p>
        </w:tc>
        <w:tc>
          <w:tcPr>
            <w:tcW w:w="522" w:type="dxa"/>
            <w:gridSpan w:val="2"/>
            <w:shd w:val="clear" w:color="auto" w:fill="auto"/>
          </w:tcPr>
          <w:p w14:paraId="1A0271B7" w14:textId="77777777" w:rsidR="00E71011" w:rsidRPr="00E45780" w:rsidRDefault="00E71011" w:rsidP="001B2B85">
            <w:pPr>
              <w:pStyle w:val="PC"/>
            </w:pPr>
            <w:r>
              <w:t>4</w:t>
            </w:r>
            <w:r w:rsidRPr="00E45780">
              <w:t>.4</w:t>
            </w:r>
          </w:p>
        </w:tc>
        <w:tc>
          <w:tcPr>
            <w:tcW w:w="6076" w:type="dxa"/>
            <w:gridSpan w:val="2"/>
            <w:shd w:val="clear" w:color="auto" w:fill="auto"/>
          </w:tcPr>
          <w:p w14:paraId="6AD12EC1" w14:textId="77777777" w:rsidR="00E71011" w:rsidRPr="0002233E" w:rsidRDefault="00E71011" w:rsidP="001B2B85">
            <w:pPr>
              <w:pStyle w:val="PC"/>
            </w:pPr>
            <w:r w:rsidRPr="00C14783">
              <w:rPr>
                <w:b/>
                <w:i/>
              </w:rPr>
              <w:t>Review draft</w:t>
            </w:r>
            <w:r>
              <w:t xml:space="preserve"> and make amendments as required</w:t>
            </w:r>
          </w:p>
        </w:tc>
      </w:tr>
      <w:tr w:rsidR="00E71011" w:rsidRPr="00E45780" w14:paraId="307EC912" w14:textId="77777777" w:rsidTr="00E31899">
        <w:tc>
          <w:tcPr>
            <w:tcW w:w="9464" w:type="dxa"/>
            <w:gridSpan w:val="5"/>
            <w:shd w:val="clear" w:color="auto" w:fill="auto"/>
          </w:tcPr>
          <w:p w14:paraId="4CA6A7C3" w14:textId="77777777" w:rsidR="00E71011" w:rsidRPr="00E45780" w:rsidRDefault="00E71011" w:rsidP="001B2B85">
            <w:pPr>
              <w:pStyle w:val="spacer"/>
            </w:pPr>
          </w:p>
        </w:tc>
      </w:tr>
      <w:tr w:rsidR="00E71011" w:rsidRPr="00E45780" w14:paraId="40907ED2" w14:textId="77777777" w:rsidTr="00E31899">
        <w:tc>
          <w:tcPr>
            <w:tcW w:w="9464" w:type="dxa"/>
            <w:gridSpan w:val="5"/>
            <w:shd w:val="clear" w:color="auto" w:fill="auto"/>
          </w:tcPr>
          <w:p w14:paraId="0AF47A3B" w14:textId="77777777" w:rsidR="00E71011" w:rsidRPr="00264849" w:rsidRDefault="00E71011" w:rsidP="001B2B85">
            <w:pPr>
              <w:pStyle w:val="Heading21"/>
              <w:keepNext/>
            </w:pPr>
            <w:r w:rsidRPr="00264849">
              <w:t>Required Knowledge and Skills</w:t>
            </w:r>
          </w:p>
          <w:p w14:paraId="6001CFDF" w14:textId="77777777" w:rsidR="00E71011" w:rsidRPr="00264849" w:rsidRDefault="00E71011" w:rsidP="001B2B85">
            <w:pPr>
              <w:pStyle w:val="text"/>
              <w:keepNext/>
            </w:pPr>
            <w:r w:rsidRPr="00264849">
              <w:t>This describes the essential skills and knowledge and their level required for this unit.</w:t>
            </w:r>
          </w:p>
        </w:tc>
      </w:tr>
      <w:tr w:rsidR="00E71011" w:rsidRPr="00E45780" w14:paraId="30A13FAD" w14:textId="77777777" w:rsidTr="00E31899">
        <w:tc>
          <w:tcPr>
            <w:tcW w:w="9464" w:type="dxa"/>
            <w:gridSpan w:val="5"/>
            <w:shd w:val="clear" w:color="auto" w:fill="auto"/>
          </w:tcPr>
          <w:p w14:paraId="025E0BD8" w14:textId="77777777" w:rsidR="00E71011" w:rsidRPr="00264849" w:rsidRDefault="00E71011" w:rsidP="001B2B85">
            <w:pPr>
              <w:pStyle w:val="unittext"/>
              <w:keepNext/>
            </w:pPr>
            <w:r w:rsidRPr="00264849">
              <w:lastRenderedPageBreak/>
              <w:t>Required Linguistic Knowledge and Skills:</w:t>
            </w:r>
          </w:p>
          <w:p w14:paraId="6CF910DE" w14:textId="77777777" w:rsidR="00E71011" w:rsidRPr="00264849" w:rsidRDefault="00E71011" w:rsidP="00E71011">
            <w:pPr>
              <w:pStyle w:val="bullet"/>
              <w:keepLines/>
              <w:numPr>
                <w:ilvl w:val="0"/>
                <w:numId w:val="14"/>
              </w:numPr>
              <w:ind w:left="284" w:hanging="284"/>
            </w:pPr>
            <w:r w:rsidRPr="00264849">
              <w:t xml:space="preserve">varied vocabulary and terminology including jargon related to employment and/or professional interests </w:t>
            </w:r>
          </w:p>
          <w:p w14:paraId="2A0905B8" w14:textId="77777777" w:rsidR="00E71011" w:rsidRPr="00961F9A" w:rsidRDefault="00E71011" w:rsidP="00E71011">
            <w:pPr>
              <w:pStyle w:val="bullet"/>
              <w:keepLines/>
              <w:numPr>
                <w:ilvl w:val="0"/>
                <w:numId w:val="14"/>
              </w:numPr>
              <w:ind w:left="284" w:hanging="284"/>
              <w:rPr>
                <w:i/>
              </w:rPr>
            </w:pPr>
            <w:r w:rsidRPr="00961F9A">
              <w:t>understanding of</w:t>
            </w:r>
            <w:r w:rsidRPr="00961F9A">
              <w:rPr>
                <w:i/>
              </w:rPr>
              <w:t xml:space="preserve"> </w:t>
            </w:r>
            <w:r w:rsidRPr="00961F9A">
              <w:t xml:space="preserve">a wide range of common collocations, such as </w:t>
            </w:r>
            <w:r w:rsidRPr="00961F9A">
              <w:rPr>
                <w:i/>
              </w:rPr>
              <w:t xml:space="preserve">make progress, be interested in </w:t>
            </w:r>
          </w:p>
          <w:p w14:paraId="372D31FF" w14:textId="77777777" w:rsidR="00E71011" w:rsidRPr="00264849" w:rsidRDefault="00E71011" w:rsidP="00E71011">
            <w:pPr>
              <w:pStyle w:val="bullet"/>
              <w:keepLines/>
              <w:numPr>
                <w:ilvl w:val="0"/>
                <w:numId w:val="14"/>
              </w:numPr>
              <w:ind w:left="284" w:hanging="284"/>
            </w:pPr>
            <w:r w:rsidRPr="00264849">
              <w:t>a wide range of simple, compound and complex sentences with a range of subordinate clauses</w:t>
            </w:r>
          </w:p>
          <w:p w14:paraId="5BE3C86B" w14:textId="77777777" w:rsidR="00E71011" w:rsidRPr="00264849" w:rsidRDefault="00E71011" w:rsidP="00E71011">
            <w:pPr>
              <w:pStyle w:val="bullet"/>
              <w:keepLines/>
              <w:numPr>
                <w:ilvl w:val="0"/>
                <w:numId w:val="14"/>
              </w:numPr>
              <w:ind w:left="284" w:hanging="284"/>
            </w:pPr>
            <w:r w:rsidRPr="00264849">
              <w:t>a wide range of verb tenses and verb forms, including active and passive</w:t>
            </w:r>
          </w:p>
          <w:p w14:paraId="4C8CA755" w14:textId="77777777" w:rsidR="00E71011" w:rsidRPr="00264849" w:rsidRDefault="00E71011" w:rsidP="00E71011">
            <w:pPr>
              <w:pStyle w:val="bullet"/>
              <w:keepLines/>
              <w:numPr>
                <w:ilvl w:val="0"/>
                <w:numId w:val="14"/>
              </w:numPr>
              <w:ind w:left="284" w:hanging="284"/>
            </w:pPr>
            <w:r w:rsidRPr="00264849">
              <w:t>reported speech (questions</w:t>
            </w:r>
            <w:r>
              <w:t xml:space="preserve"> / </w:t>
            </w:r>
            <w:r w:rsidRPr="00264849">
              <w:t>instructions) with a range of reporting verbs (</w:t>
            </w:r>
            <w:r>
              <w:t>such as</w:t>
            </w:r>
            <w:r w:rsidRPr="00264849">
              <w:t xml:space="preserve"> </w:t>
            </w:r>
            <w:r w:rsidRPr="00264849">
              <w:rPr>
                <w:i/>
              </w:rPr>
              <w:t>admit, confirm, mention</w:t>
            </w:r>
            <w:r w:rsidRPr="00264849">
              <w:t xml:space="preserve">) and verb forms </w:t>
            </w:r>
          </w:p>
          <w:p w14:paraId="4AFC4863" w14:textId="77777777" w:rsidR="00E71011" w:rsidRPr="00264849" w:rsidRDefault="00E71011" w:rsidP="00E71011">
            <w:pPr>
              <w:pStyle w:val="bullet"/>
              <w:keepLines/>
              <w:numPr>
                <w:ilvl w:val="0"/>
                <w:numId w:val="14"/>
              </w:numPr>
              <w:ind w:left="284" w:hanging="284"/>
            </w:pPr>
            <w:r w:rsidRPr="00264849">
              <w:t>a wide range of conditionals and modals</w:t>
            </w:r>
          </w:p>
          <w:p w14:paraId="4B71D601" w14:textId="77777777" w:rsidR="00E71011" w:rsidRPr="00264849" w:rsidRDefault="00E71011" w:rsidP="00E71011">
            <w:pPr>
              <w:pStyle w:val="bullet"/>
              <w:keepLines/>
              <w:numPr>
                <w:ilvl w:val="0"/>
                <w:numId w:val="14"/>
              </w:numPr>
              <w:ind w:left="284" w:hanging="284"/>
            </w:pPr>
            <w:r w:rsidRPr="00264849">
              <w:t>definite and indefinite article</w:t>
            </w:r>
          </w:p>
          <w:p w14:paraId="692BCE9C" w14:textId="77777777" w:rsidR="00E71011" w:rsidRPr="00264849" w:rsidRDefault="00E71011" w:rsidP="00E71011">
            <w:pPr>
              <w:pStyle w:val="bullet"/>
              <w:keepLines/>
              <w:numPr>
                <w:ilvl w:val="0"/>
                <w:numId w:val="14"/>
              </w:numPr>
              <w:ind w:left="284" w:hanging="284"/>
            </w:pPr>
            <w:r w:rsidRPr="00264849">
              <w:t>a wide range of phrasal verbs, adjectives, adverbs, adverbial phrases and adjectives</w:t>
            </w:r>
          </w:p>
          <w:p w14:paraId="50A2263D" w14:textId="77777777" w:rsidR="00E71011" w:rsidRDefault="00E71011" w:rsidP="00E71011">
            <w:pPr>
              <w:pStyle w:val="bullet"/>
              <w:keepLines/>
              <w:numPr>
                <w:ilvl w:val="0"/>
                <w:numId w:val="14"/>
              </w:numPr>
              <w:ind w:left="284" w:hanging="284"/>
            </w:pPr>
            <w:r w:rsidRPr="00264849">
              <w:t>a wide range of conjunctions</w:t>
            </w:r>
            <w:r>
              <w:t>, such as:</w:t>
            </w:r>
            <w:r w:rsidRPr="00264849">
              <w:t xml:space="preserve"> </w:t>
            </w:r>
          </w:p>
          <w:p w14:paraId="77A1DDC1" w14:textId="77777777" w:rsidR="00E71011" w:rsidRDefault="00E71011" w:rsidP="001B2B85">
            <w:pPr>
              <w:pStyle w:val="endash"/>
              <w:ind w:left="568" w:hanging="284"/>
            </w:pPr>
            <w:r w:rsidRPr="00264849">
              <w:t>conjunctions of time</w:t>
            </w:r>
            <w:r>
              <w:t>, for example</w:t>
            </w:r>
            <w:r w:rsidRPr="00264849">
              <w:t xml:space="preserve"> </w:t>
            </w:r>
            <w:r w:rsidRPr="00264849">
              <w:rPr>
                <w:i/>
              </w:rPr>
              <w:t>after, until</w:t>
            </w:r>
          </w:p>
          <w:p w14:paraId="17C52F06" w14:textId="77777777" w:rsidR="00E71011" w:rsidRDefault="00E71011" w:rsidP="001B2B85">
            <w:pPr>
              <w:pStyle w:val="endash"/>
              <w:ind w:left="568" w:hanging="284"/>
            </w:pPr>
            <w:r w:rsidRPr="00264849">
              <w:t>cause and effect</w:t>
            </w:r>
            <w:r>
              <w:t>, for example</w:t>
            </w:r>
            <w:r w:rsidRPr="00264849">
              <w:t xml:space="preserve"> </w:t>
            </w:r>
            <w:r w:rsidRPr="00264849">
              <w:rPr>
                <w:i/>
              </w:rPr>
              <w:t>because, so</w:t>
            </w:r>
          </w:p>
          <w:p w14:paraId="02A9C10A" w14:textId="77777777" w:rsidR="00E71011" w:rsidRDefault="00E71011" w:rsidP="001B2B85">
            <w:pPr>
              <w:pStyle w:val="endash"/>
              <w:ind w:left="568" w:hanging="284"/>
            </w:pPr>
            <w:r w:rsidRPr="00264849">
              <w:t>contrast</w:t>
            </w:r>
            <w:r>
              <w:t>, for example</w:t>
            </w:r>
            <w:r w:rsidRPr="00264849">
              <w:t xml:space="preserve"> </w:t>
            </w:r>
            <w:r w:rsidRPr="00264849">
              <w:rPr>
                <w:i/>
              </w:rPr>
              <w:t>although, while</w:t>
            </w:r>
            <w:r w:rsidRPr="00264849">
              <w:t xml:space="preserve"> </w:t>
            </w:r>
          </w:p>
          <w:p w14:paraId="455F5787" w14:textId="77777777" w:rsidR="00E71011" w:rsidRPr="00264849" w:rsidRDefault="00E71011" w:rsidP="001B2B85">
            <w:pPr>
              <w:pStyle w:val="endash"/>
              <w:ind w:left="568" w:hanging="284"/>
            </w:pPr>
            <w:r w:rsidRPr="00264849">
              <w:t>condition</w:t>
            </w:r>
            <w:r>
              <w:t>, for example</w:t>
            </w:r>
            <w:r w:rsidRPr="00264849">
              <w:t xml:space="preserve"> </w:t>
            </w:r>
            <w:r w:rsidRPr="00264849">
              <w:rPr>
                <w:i/>
              </w:rPr>
              <w:t>if, unless</w:t>
            </w:r>
          </w:p>
          <w:p w14:paraId="75ADA70A" w14:textId="77777777" w:rsidR="00E71011" w:rsidRPr="00961F9A" w:rsidRDefault="00E71011" w:rsidP="00E71011">
            <w:pPr>
              <w:pStyle w:val="bullet"/>
              <w:keepLines/>
              <w:numPr>
                <w:ilvl w:val="0"/>
                <w:numId w:val="14"/>
              </w:numPr>
              <w:ind w:left="284" w:hanging="284"/>
              <w:rPr>
                <w:i/>
              </w:rPr>
            </w:pPr>
            <w:r w:rsidRPr="00961F9A">
              <w:t xml:space="preserve">a wide range of discourse linkers to develop ideas and their relationship to each other, to interpret and convey meaning, signal intention, such as </w:t>
            </w:r>
            <w:r w:rsidRPr="00961F9A">
              <w:rPr>
                <w:i/>
              </w:rPr>
              <w:t>accordingly, subsequently, consequently</w:t>
            </w:r>
          </w:p>
          <w:p w14:paraId="21EE290A" w14:textId="77777777" w:rsidR="00E71011" w:rsidRPr="00264849" w:rsidRDefault="00E71011" w:rsidP="00E71011">
            <w:pPr>
              <w:pStyle w:val="bullet"/>
              <w:keepLines/>
              <w:numPr>
                <w:ilvl w:val="0"/>
                <w:numId w:val="14"/>
              </w:numPr>
              <w:ind w:left="284" w:hanging="284"/>
            </w:pPr>
            <w:r w:rsidRPr="00264849">
              <w:t>understands that different sources will present different perspectives, and recognises how text, language and structure influence the reader to adopt particular views and positions</w:t>
            </w:r>
          </w:p>
          <w:p w14:paraId="48A92898" w14:textId="77777777" w:rsidR="00E71011" w:rsidRPr="00264849" w:rsidRDefault="00E71011" w:rsidP="00E71011">
            <w:pPr>
              <w:pStyle w:val="bullet"/>
              <w:keepLines/>
              <w:numPr>
                <w:ilvl w:val="0"/>
                <w:numId w:val="14"/>
              </w:numPr>
              <w:ind w:left="284" w:hanging="284"/>
            </w:pPr>
            <w:r w:rsidRPr="00264849">
              <w:t>principal conventions of descriptive texts</w:t>
            </w:r>
          </w:p>
          <w:p w14:paraId="1C871F65" w14:textId="77777777" w:rsidR="00E71011" w:rsidRPr="00815C37" w:rsidRDefault="00E71011" w:rsidP="001B2B85">
            <w:pPr>
              <w:pStyle w:val="unittext"/>
              <w:keepNext/>
            </w:pPr>
            <w:r w:rsidRPr="00815C37">
              <w:t>Required Sociolinguistic and Cultural Knowledge and Skills:</w:t>
            </w:r>
          </w:p>
          <w:p w14:paraId="06CC26CF" w14:textId="77777777" w:rsidR="00E71011" w:rsidRPr="00264849" w:rsidRDefault="00E71011" w:rsidP="00E71011">
            <w:pPr>
              <w:pStyle w:val="bullet"/>
              <w:keepLines/>
              <w:numPr>
                <w:ilvl w:val="0"/>
                <w:numId w:val="14"/>
              </w:numPr>
              <w:ind w:left="284" w:hanging="284"/>
            </w:pPr>
            <w:r w:rsidRPr="00264849">
              <w:t>a wide range of registers and styles appropriate to a professional context</w:t>
            </w:r>
          </w:p>
          <w:p w14:paraId="60F980C1" w14:textId="77777777" w:rsidR="00E71011" w:rsidRPr="00264849" w:rsidRDefault="00E71011" w:rsidP="00E71011">
            <w:pPr>
              <w:pStyle w:val="bullet"/>
              <w:keepLines/>
              <w:numPr>
                <w:ilvl w:val="0"/>
                <w:numId w:val="14"/>
              </w:numPr>
              <w:ind w:left="284" w:hanging="284"/>
            </w:pPr>
            <w:r w:rsidRPr="00264849">
              <w:t>recognition of a range of cues for inferred meaning</w:t>
            </w:r>
            <w:r>
              <w:t>, such as</w:t>
            </w:r>
            <w:r w:rsidRPr="00264849">
              <w:t xml:space="preserve"> logical, contextual </w:t>
            </w:r>
          </w:p>
          <w:p w14:paraId="5ECD56BC" w14:textId="77777777" w:rsidR="00E71011" w:rsidRPr="00264849" w:rsidRDefault="00E71011" w:rsidP="00E71011">
            <w:pPr>
              <w:pStyle w:val="bullet"/>
              <w:keepLines/>
              <w:numPr>
                <w:ilvl w:val="0"/>
                <w:numId w:val="14"/>
              </w:numPr>
              <w:ind w:left="284" w:hanging="284"/>
            </w:pPr>
            <w:r w:rsidRPr="00264849">
              <w:t>ways of detecting the writer’s tone, intention and attitude</w:t>
            </w:r>
          </w:p>
          <w:p w14:paraId="06855659" w14:textId="77777777" w:rsidR="00E71011" w:rsidRPr="00264849" w:rsidRDefault="00E71011" w:rsidP="00E71011">
            <w:pPr>
              <w:pStyle w:val="bullet"/>
              <w:keepLines/>
              <w:numPr>
                <w:ilvl w:val="0"/>
                <w:numId w:val="14"/>
              </w:numPr>
              <w:ind w:left="284" w:hanging="284"/>
            </w:pPr>
            <w:r w:rsidRPr="00264849">
              <w:t>distinguish fact and opinion, irony, understatement, exaggeration in texts</w:t>
            </w:r>
          </w:p>
          <w:p w14:paraId="444E44F6" w14:textId="77777777" w:rsidR="00E71011" w:rsidRPr="00264849" w:rsidRDefault="00E71011" w:rsidP="00E71011">
            <w:pPr>
              <w:pStyle w:val="bullet"/>
              <w:keepLines/>
              <w:numPr>
                <w:ilvl w:val="0"/>
                <w:numId w:val="14"/>
              </w:numPr>
              <w:ind w:left="284" w:hanging="284"/>
            </w:pPr>
            <w:r w:rsidRPr="00264849">
              <w:t xml:space="preserve">idioms and colloquialisms relevant to the professional context </w:t>
            </w:r>
          </w:p>
          <w:p w14:paraId="09B866CA" w14:textId="77777777" w:rsidR="00E71011" w:rsidRPr="00264849" w:rsidRDefault="00E71011" w:rsidP="00E71011">
            <w:pPr>
              <w:pStyle w:val="bullet"/>
              <w:keepLines/>
              <w:numPr>
                <w:ilvl w:val="0"/>
                <w:numId w:val="14"/>
              </w:numPr>
              <w:ind w:left="284" w:hanging="284"/>
            </w:pPr>
            <w:r w:rsidRPr="00264849">
              <w:t>formality requirements for complex descriptive texts in electronic and print forms for a wide variety of purposes related to a professional context</w:t>
            </w:r>
          </w:p>
          <w:p w14:paraId="024C098F" w14:textId="77777777" w:rsidR="00E71011" w:rsidRPr="00264849" w:rsidRDefault="00E71011" w:rsidP="001B2B85">
            <w:pPr>
              <w:pStyle w:val="bullet"/>
              <w:numPr>
                <w:ilvl w:val="0"/>
                <w:numId w:val="0"/>
              </w:numPr>
            </w:pPr>
            <w:r w:rsidRPr="00264849">
              <w:t>Required Numeracy Knowledge and Skills:</w:t>
            </w:r>
          </w:p>
          <w:p w14:paraId="3A1772F0" w14:textId="77777777" w:rsidR="00E71011" w:rsidRPr="00264849" w:rsidRDefault="00E71011" w:rsidP="00E71011">
            <w:pPr>
              <w:pStyle w:val="bullet"/>
              <w:keepLines/>
              <w:numPr>
                <w:ilvl w:val="0"/>
                <w:numId w:val="14"/>
              </w:numPr>
              <w:ind w:left="284" w:hanging="284"/>
            </w:pPr>
            <w:r w:rsidRPr="00264849">
              <w:t>recognise, select and interpret mathematical information embedded in descriptive texts used in a professional context</w:t>
            </w:r>
            <w:r>
              <w:t xml:space="preserve"> where required</w:t>
            </w:r>
          </w:p>
        </w:tc>
      </w:tr>
      <w:tr w:rsidR="00E71011" w:rsidRPr="00E45780" w14:paraId="72B92DE3" w14:textId="77777777" w:rsidTr="00E31899">
        <w:tc>
          <w:tcPr>
            <w:tcW w:w="9464" w:type="dxa"/>
            <w:gridSpan w:val="5"/>
            <w:shd w:val="clear" w:color="auto" w:fill="auto"/>
          </w:tcPr>
          <w:p w14:paraId="35149C33" w14:textId="77777777" w:rsidR="00E71011" w:rsidRPr="00E45780" w:rsidRDefault="00E71011" w:rsidP="001B2B85">
            <w:pPr>
              <w:pStyle w:val="spacer"/>
            </w:pPr>
          </w:p>
        </w:tc>
      </w:tr>
      <w:tr w:rsidR="00E71011" w:rsidRPr="00E45780" w14:paraId="2B6418D7" w14:textId="77777777" w:rsidTr="00E31899">
        <w:tc>
          <w:tcPr>
            <w:tcW w:w="9464" w:type="dxa"/>
            <w:gridSpan w:val="5"/>
            <w:shd w:val="clear" w:color="auto" w:fill="auto"/>
          </w:tcPr>
          <w:p w14:paraId="452243BE" w14:textId="77777777" w:rsidR="00E71011" w:rsidRPr="00264849" w:rsidRDefault="00E71011" w:rsidP="001B2B85">
            <w:pPr>
              <w:pStyle w:val="Heading21"/>
              <w:keepNext/>
            </w:pPr>
            <w:r w:rsidRPr="00264849">
              <w:lastRenderedPageBreak/>
              <w:t>Range Statement</w:t>
            </w:r>
          </w:p>
          <w:p w14:paraId="4E8DA79D" w14:textId="77777777" w:rsidR="00E71011" w:rsidRPr="00264849" w:rsidRDefault="00E71011" w:rsidP="001B2B85">
            <w:pPr>
              <w:pStyle w:val="text"/>
              <w:keepNext/>
            </w:pPr>
            <w:r w:rsidRPr="00264849">
              <w:t xml:space="preserve">The Range Statement relates to the unit of competency as a whole. It allows for different work environments and situations that may affect performance.  Bold italicised wording in the Performance Criteria is detailed below.  </w:t>
            </w:r>
          </w:p>
        </w:tc>
      </w:tr>
      <w:tr w:rsidR="00E71011" w:rsidRPr="00E45780" w14:paraId="59A28753" w14:textId="77777777" w:rsidTr="00E31899">
        <w:tc>
          <w:tcPr>
            <w:tcW w:w="3454" w:type="dxa"/>
            <w:gridSpan w:val="4"/>
            <w:shd w:val="clear" w:color="auto" w:fill="auto"/>
          </w:tcPr>
          <w:p w14:paraId="3A19ABAD" w14:textId="77777777" w:rsidR="00E71011" w:rsidRPr="00264849" w:rsidRDefault="00E71011" w:rsidP="001B2B85">
            <w:pPr>
              <w:pStyle w:val="unittext"/>
              <w:keepNext/>
              <w:rPr>
                <w:b/>
                <w:i/>
              </w:rPr>
            </w:pPr>
            <w:r w:rsidRPr="00264849">
              <w:rPr>
                <w:b/>
                <w:i/>
              </w:rPr>
              <w:t xml:space="preserve">Complex </w:t>
            </w:r>
            <w:r w:rsidRPr="00815C37">
              <w:rPr>
                <w:b/>
                <w:i/>
              </w:rPr>
              <w:t>descriptive text</w:t>
            </w:r>
            <w:r w:rsidRPr="00264849">
              <w:t xml:space="preserve"> may include:</w:t>
            </w:r>
          </w:p>
        </w:tc>
        <w:tc>
          <w:tcPr>
            <w:tcW w:w="6010" w:type="dxa"/>
            <w:shd w:val="clear" w:color="auto" w:fill="auto"/>
          </w:tcPr>
          <w:p w14:paraId="05DBCED6" w14:textId="77777777" w:rsidR="00E71011" w:rsidRPr="00815C37" w:rsidRDefault="00E71011" w:rsidP="00E71011">
            <w:pPr>
              <w:pStyle w:val="bullet"/>
              <w:keepLines/>
              <w:numPr>
                <w:ilvl w:val="0"/>
                <w:numId w:val="14"/>
              </w:numPr>
              <w:ind w:left="284" w:hanging="284"/>
            </w:pPr>
            <w:r w:rsidRPr="00815C37">
              <w:t>journal</w:t>
            </w:r>
            <w:r>
              <w:t xml:space="preserve"> / </w:t>
            </w:r>
            <w:r w:rsidRPr="00815C37">
              <w:t>newspaper articles</w:t>
            </w:r>
          </w:p>
          <w:p w14:paraId="5C9AAA0D" w14:textId="77777777" w:rsidR="00E71011" w:rsidRDefault="00E71011" w:rsidP="00E71011">
            <w:pPr>
              <w:pStyle w:val="bullet"/>
              <w:keepLines/>
              <w:numPr>
                <w:ilvl w:val="0"/>
                <w:numId w:val="14"/>
              </w:numPr>
              <w:ind w:left="284" w:hanging="284"/>
            </w:pPr>
            <w:r w:rsidRPr="00815C37">
              <w:t>professional information texts</w:t>
            </w:r>
            <w:r>
              <w:t>, such as</w:t>
            </w:r>
            <w:r w:rsidRPr="00815C37">
              <w:t xml:space="preserve"> research articles</w:t>
            </w:r>
          </w:p>
          <w:p w14:paraId="347AAB69" w14:textId="77777777" w:rsidR="00E71011" w:rsidRPr="00264849" w:rsidRDefault="00E71011" w:rsidP="00E71011">
            <w:pPr>
              <w:pStyle w:val="bullet"/>
              <w:keepLines/>
              <w:numPr>
                <w:ilvl w:val="0"/>
                <w:numId w:val="14"/>
              </w:numPr>
              <w:ind w:left="284" w:hanging="284"/>
            </w:pPr>
            <w:r w:rsidRPr="00264849">
              <w:t xml:space="preserve">considerations of linguistic complexity </w:t>
            </w:r>
          </w:p>
          <w:p w14:paraId="610EAA31" w14:textId="77777777" w:rsidR="00E71011" w:rsidRPr="00264849" w:rsidRDefault="00E71011" w:rsidP="00E71011">
            <w:pPr>
              <w:pStyle w:val="bullet"/>
              <w:keepLines/>
              <w:numPr>
                <w:ilvl w:val="0"/>
                <w:numId w:val="14"/>
              </w:numPr>
              <w:ind w:left="284" w:hanging="284"/>
            </w:pPr>
            <w:r w:rsidRPr="00264849">
              <w:t>considerations of length</w:t>
            </w:r>
          </w:p>
          <w:p w14:paraId="0AA40BD8" w14:textId="77777777" w:rsidR="00E71011" w:rsidRPr="00264849" w:rsidRDefault="00E71011" w:rsidP="001B2B85">
            <w:pPr>
              <w:pStyle w:val="endash"/>
              <w:ind w:left="568" w:hanging="284"/>
            </w:pPr>
            <w:r w:rsidRPr="00264849">
              <w:t xml:space="preserve">descriptive texts which are detailed (sustained or extended) and include </w:t>
            </w:r>
            <w:r>
              <w:t xml:space="preserve">a </w:t>
            </w:r>
            <w:r w:rsidRPr="00264849">
              <w:t>number of coherently linked paragraphs with detailed examples and explanations or supporting evidence for a point of view</w:t>
            </w:r>
          </w:p>
          <w:p w14:paraId="5267227A" w14:textId="77777777" w:rsidR="00E71011" w:rsidRPr="00264849" w:rsidRDefault="00E71011" w:rsidP="001B2B85">
            <w:pPr>
              <w:pStyle w:val="endash"/>
              <w:ind w:left="568" w:hanging="284"/>
            </w:pPr>
            <w:r w:rsidRPr="00264849">
              <w:t>short texts</w:t>
            </w:r>
            <w:r>
              <w:t>, for example</w:t>
            </w:r>
            <w:r w:rsidRPr="00264849">
              <w:t xml:space="preserve"> summaries, proposals or test responses may also be appropriate depending on their level of complexity</w:t>
            </w:r>
          </w:p>
        </w:tc>
      </w:tr>
      <w:tr w:rsidR="00E71011" w:rsidRPr="00E45780" w14:paraId="4AA4EFC6" w14:textId="77777777" w:rsidTr="00E31899">
        <w:tc>
          <w:tcPr>
            <w:tcW w:w="9464" w:type="dxa"/>
            <w:gridSpan w:val="5"/>
            <w:shd w:val="clear" w:color="auto" w:fill="auto"/>
          </w:tcPr>
          <w:p w14:paraId="4B2E4F4C" w14:textId="77777777" w:rsidR="00E71011" w:rsidRPr="00E45780" w:rsidRDefault="00E71011" w:rsidP="001B2B85">
            <w:pPr>
              <w:pStyle w:val="spacer"/>
            </w:pPr>
          </w:p>
        </w:tc>
      </w:tr>
      <w:tr w:rsidR="00E71011" w:rsidRPr="00E45780" w14:paraId="6116235E" w14:textId="77777777" w:rsidTr="00E31899">
        <w:tc>
          <w:tcPr>
            <w:tcW w:w="3388" w:type="dxa"/>
            <w:gridSpan w:val="3"/>
            <w:shd w:val="clear" w:color="auto" w:fill="auto"/>
          </w:tcPr>
          <w:p w14:paraId="348F5E9D" w14:textId="77777777" w:rsidR="00E71011" w:rsidRPr="00264849" w:rsidRDefault="00E71011" w:rsidP="001B2B85">
            <w:pPr>
              <w:pStyle w:val="unittext"/>
              <w:keepNext/>
            </w:pPr>
            <w:r w:rsidRPr="00264849">
              <w:rPr>
                <w:b/>
                <w:i/>
              </w:rPr>
              <w:t xml:space="preserve">Purposes and conventions of </w:t>
            </w:r>
            <w:r>
              <w:rPr>
                <w:b/>
                <w:i/>
              </w:rPr>
              <w:t xml:space="preserve">complex </w:t>
            </w:r>
            <w:r w:rsidRPr="00264849">
              <w:rPr>
                <w:b/>
                <w:i/>
              </w:rPr>
              <w:t xml:space="preserve">descriptive texts </w:t>
            </w:r>
            <w:r w:rsidRPr="00264849">
              <w:t>may include:</w:t>
            </w:r>
          </w:p>
        </w:tc>
        <w:tc>
          <w:tcPr>
            <w:tcW w:w="6076" w:type="dxa"/>
            <w:gridSpan w:val="2"/>
            <w:shd w:val="clear" w:color="auto" w:fill="auto"/>
          </w:tcPr>
          <w:p w14:paraId="7B2D8526" w14:textId="77777777" w:rsidR="00E71011" w:rsidRPr="00264849" w:rsidRDefault="00E71011" w:rsidP="00E71011">
            <w:pPr>
              <w:pStyle w:val="bullet"/>
              <w:keepLines/>
              <w:numPr>
                <w:ilvl w:val="0"/>
                <w:numId w:val="14"/>
              </w:numPr>
              <w:ind w:left="284" w:hanging="284"/>
            </w:pPr>
            <w:r>
              <w:t>purposes</w:t>
            </w:r>
          </w:p>
          <w:p w14:paraId="1C59F406" w14:textId="77777777" w:rsidR="00E71011" w:rsidRPr="00264849" w:rsidRDefault="00E71011" w:rsidP="001B2B85">
            <w:pPr>
              <w:pStyle w:val="endash"/>
              <w:ind w:left="568" w:hanging="284"/>
            </w:pPr>
            <w:r w:rsidRPr="00264849">
              <w:t>inform</w:t>
            </w:r>
          </w:p>
          <w:p w14:paraId="41F34F57" w14:textId="77777777" w:rsidR="00E71011" w:rsidRPr="00264849" w:rsidRDefault="00E71011" w:rsidP="001B2B85">
            <w:pPr>
              <w:pStyle w:val="endash"/>
              <w:ind w:left="568" w:hanging="284"/>
            </w:pPr>
            <w:r w:rsidRPr="00264849">
              <w:t>stimulate discussion or debate</w:t>
            </w:r>
          </w:p>
          <w:p w14:paraId="2E37892F" w14:textId="77777777" w:rsidR="00E71011" w:rsidRPr="00264849" w:rsidRDefault="00E71011" w:rsidP="001B2B85">
            <w:pPr>
              <w:pStyle w:val="endash"/>
              <w:ind w:left="568" w:hanging="284"/>
            </w:pPr>
            <w:r w:rsidRPr="00264849">
              <w:t>present a point of view</w:t>
            </w:r>
          </w:p>
          <w:p w14:paraId="23969BFB" w14:textId="77777777" w:rsidR="00E71011" w:rsidRPr="00264849" w:rsidRDefault="00E71011" w:rsidP="001B2B85">
            <w:pPr>
              <w:pStyle w:val="endash"/>
              <w:ind w:left="568" w:hanging="284"/>
            </w:pPr>
            <w:r w:rsidRPr="00264849">
              <w:t>present outcomes from new research for peer review</w:t>
            </w:r>
          </w:p>
          <w:p w14:paraId="63EA9FBB" w14:textId="77777777" w:rsidR="00E71011" w:rsidRPr="00264849" w:rsidRDefault="00E71011" w:rsidP="00E71011">
            <w:pPr>
              <w:pStyle w:val="bullet"/>
              <w:keepLines/>
              <w:numPr>
                <w:ilvl w:val="0"/>
                <w:numId w:val="14"/>
              </w:numPr>
              <w:ind w:left="284" w:hanging="284"/>
            </w:pPr>
            <w:r w:rsidRPr="00264849">
              <w:t>conventions</w:t>
            </w:r>
          </w:p>
          <w:p w14:paraId="3AFEC7F0" w14:textId="77777777" w:rsidR="00E71011" w:rsidRPr="00264849" w:rsidRDefault="00E71011" w:rsidP="001B2B85">
            <w:pPr>
              <w:pStyle w:val="endash"/>
              <w:ind w:left="568" w:hanging="284"/>
            </w:pPr>
            <w:r w:rsidRPr="00264849">
              <w:t>clear statement of thesis</w:t>
            </w:r>
          </w:p>
          <w:p w14:paraId="5B491774" w14:textId="77777777" w:rsidR="00E71011" w:rsidRPr="00264849" w:rsidRDefault="00E71011" w:rsidP="001B2B85">
            <w:pPr>
              <w:pStyle w:val="endash"/>
              <w:ind w:left="568" w:hanging="284"/>
            </w:pPr>
            <w:r w:rsidRPr="00264849">
              <w:t>details and evidence that support the thesis</w:t>
            </w:r>
          </w:p>
          <w:p w14:paraId="1E15B21B" w14:textId="77777777" w:rsidR="00E71011" w:rsidRPr="00264849" w:rsidRDefault="00E71011" w:rsidP="001B2B85">
            <w:pPr>
              <w:pStyle w:val="endash"/>
              <w:ind w:left="568" w:hanging="284"/>
            </w:pPr>
            <w:r w:rsidRPr="00264849">
              <w:t>clear structure</w:t>
            </w:r>
            <w:r>
              <w:t>, for example</w:t>
            </w:r>
            <w:r w:rsidRPr="00264849">
              <w:t xml:space="preserve"> chronological, general to specific</w:t>
            </w:r>
          </w:p>
          <w:p w14:paraId="415E7E0A" w14:textId="77777777" w:rsidR="00E71011" w:rsidRPr="00264849" w:rsidRDefault="00E71011" w:rsidP="001B2B85">
            <w:pPr>
              <w:pStyle w:val="endash"/>
              <w:ind w:left="568" w:hanging="284"/>
            </w:pPr>
            <w:r w:rsidRPr="00264849">
              <w:t>logical conclusion</w:t>
            </w:r>
          </w:p>
        </w:tc>
      </w:tr>
      <w:tr w:rsidR="00E71011" w:rsidRPr="00E45780" w14:paraId="24041A32" w14:textId="77777777" w:rsidTr="00E31899">
        <w:tc>
          <w:tcPr>
            <w:tcW w:w="9464" w:type="dxa"/>
            <w:gridSpan w:val="5"/>
            <w:shd w:val="clear" w:color="auto" w:fill="auto"/>
          </w:tcPr>
          <w:p w14:paraId="2957AFE8" w14:textId="77777777" w:rsidR="00E71011" w:rsidRPr="00E45780" w:rsidRDefault="00E71011" w:rsidP="001B2B85">
            <w:pPr>
              <w:pStyle w:val="spacer"/>
            </w:pPr>
          </w:p>
        </w:tc>
      </w:tr>
      <w:tr w:rsidR="00E71011" w:rsidRPr="00E45780" w14:paraId="32725503" w14:textId="77777777" w:rsidTr="00E31899">
        <w:tc>
          <w:tcPr>
            <w:tcW w:w="3316" w:type="dxa"/>
            <w:gridSpan w:val="2"/>
            <w:shd w:val="clear" w:color="auto" w:fill="auto"/>
          </w:tcPr>
          <w:p w14:paraId="4C6DAB82" w14:textId="77777777" w:rsidR="00E71011" w:rsidRPr="00264849" w:rsidRDefault="00E71011" w:rsidP="001B2B85">
            <w:pPr>
              <w:pStyle w:val="unittext"/>
              <w:keepNext/>
            </w:pPr>
            <w:r w:rsidRPr="00264849">
              <w:rPr>
                <w:b/>
                <w:i/>
              </w:rPr>
              <w:t>Plan and draft</w:t>
            </w:r>
            <w:r w:rsidRPr="00264849">
              <w:t xml:space="preserve"> may include:</w:t>
            </w:r>
          </w:p>
        </w:tc>
        <w:tc>
          <w:tcPr>
            <w:tcW w:w="6148" w:type="dxa"/>
            <w:gridSpan w:val="3"/>
            <w:shd w:val="clear" w:color="auto" w:fill="auto"/>
          </w:tcPr>
          <w:p w14:paraId="26596EAC" w14:textId="77777777" w:rsidR="00E71011" w:rsidRPr="00264849" w:rsidRDefault="00E71011" w:rsidP="00E71011">
            <w:pPr>
              <w:pStyle w:val="bullet"/>
              <w:keepLines/>
              <w:numPr>
                <w:ilvl w:val="0"/>
                <w:numId w:val="14"/>
              </w:numPr>
              <w:ind w:left="284" w:hanging="284"/>
            </w:pPr>
            <w:r w:rsidRPr="00264849">
              <w:t>developing an outline</w:t>
            </w:r>
            <w:r>
              <w:t>,</w:t>
            </w:r>
            <w:r w:rsidRPr="00264849">
              <w:t xml:space="preserve"> including</w:t>
            </w:r>
          </w:p>
          <w:p w14:paraId="4FF78B29" w14:textId="77777777" w:rsidR="00E71011" w:rsidRPr="00264849" w:rsidRDefault="00E71011" w:rsidP="001B2B85">
            <w:pPr>
              <w:pStyle w:val="endash"/>
              <w:ind w:left="568" w:hanging="284"/>
            </w:pPr>
            <w:r w:rsidRPr="00264849">
              <w:t>paragraphs with topic sentences and supporting information</w:t>
            </w:r>
          </w:p>
          <w:p w14:paraId="66A27317" w14:textId="77777777" w:rsidR="00E71011" w:rsidRPr="00264849" w:rsidRDefault="00E71011" w:rsidP="001B2B85">
            <w:pPr>
              <w:pStyle w:val="endash"/>
              <w:ind w:left="568" w:hanging="284"/>
            </w:pPr>
            <w:r w:rsidRPr="00264849">
              <w:t>organising paragraphs in logical sequence</w:t>
            </w:r>
          </w:p>
          <w:p w14:paraId="01263956" w14:textId="77777777" w:rsidR="00E71011" w:rsidRPr="00264849" w:rsidRDefault="00E71011" w:rsidP="00E71011">
            <w:pPr>
              <w:pStyle w:val="bullet"/>
              <w:keepLines/>
              <w:numPr>
                <w:ilvl w:val="0"/>
                <w:numId w:val="14"/>
              </w:numPr>
              <w:ind w:left="284" w:hanging="284"/>
            </w:pPr>
            <w:r w:rsidRPr="00264849">
              <w:t>drafting with specific attention to the grammar, syntax, text organisation and coherence, connectors and cohesive devices, collocation, tone, and style</w:t>
            </w:r>
          </w:p>
        </w:tc>
      </w:tr>
      <w:tr w:rsidR="00E71011" w:rsidRPr="00E45780" w14:paraId="53DC2E49" w14:textId="77777777" w:rsidTr="00E31899">
        <w:tc>
          <w:tcPr>
            <w:tcW w:w="9464" w:type="dxa"/>
            <w:gridSpan w:val="5"/>
            <w:shd w:val="clear" w:color="auto" w:fill="auto"/>
          </w:tcPr>
          <w:p w14:paraId="6734137A" w14:textId="77777777" w:rsidR="00E71011" w:rsidRPr="00E45780" w:rsidRDefault="00E71011" w:rsidP="001B2B85">
            <w:pPr>
              <w:pStyle w:val="spacer"/>
            </w:pPr>
          </w:p>
        </w:tc>
      </w:tr>
      <w:tr w:rsidR="00E71011" w:rsidRPr="00E45780" w14:paraId="06BEBEA6" w14:textId="77777777" w:rsidTr="00E31899">
        <w:tc>
          <w:tcPr>
            <w:tcW w:w="3388" w:type="dxa"/>
            <w:gridSpan w:val="3"/>
            <w:shd w:val="clear" w:color="auto" w:fill="auto"/>
          </w:tcPr>
          <w:p w14:paraId="40E88B86" w14:textId="77777777" w:rsidR="00E71011" w:rsidRPr="00264849" w:rsidRDefault="00E71011" w:rsidP="001B2B85">
            <w:pPr>
              <w:pStyle w:val="unittext"/>
              <w:keepNext/>
            </w:pPr>
            <w:r w:rsidRPr="00264849">
              <w:rPr>
                <w:b/>
                <w:i/>
              </w:rPr>
              <w:lastRenderedPageBreak/>
              <w:t xml:space="preserve">Specific language items </w:t>
            </w:r>
            <w:r w:rsidRPr="00264849">
              <w:t>may include:</w:t>
            </w:r>
          </w:p>
        </w:tc>
        <w:tc>
          <w:tcPr>
            <w:tcW w:w="6076" w:type="dxa"/>
            <w:gridSpan w:val="2"/>
            <w:shd w:val="clear" w:color="auto" w:fill="auto"/>
          </w:tcPr>
          <w:p w14:paraId="343D67D3" w14:textId="77777777" w:rsidR="00E71011" w:rsidRPr="00264849" w:rsidRDefault="00E71011" w:rsidP="00E71011">
            <w:pPr>
              <w:pStyle w:val="bullet"/>
              <w:keepLines/>
              <w:numPr>
                <w:ilvl w:val="0"/>
                <w:numId w:val="14"/>
              </w:numPr>
              <w:ind w:left="284" w:hanging="284"/>
            </w:pPr>
            <w:r w:rsidRPr="00264849">
              <w:t xml:space="preserve">language to describe language features and functions </w:t>
            </w:r>
          </w:p>
          <w:p w14:paraId="32C4E2D1" w14:textId="77777777" w:rsidR="00E71011" w:rsidRPr="00264849" w:rsidRDefault="00E71011" w:rsidP="00E71011">
            <w:pPr>
              <w:pStyle w:val="bullet"/>
              <w:keepLines/>
              <w:numPr>
                <w:ilvl w:val="0"/>
                <w:numId w:val="14"/>
              </w:numPr>
              <w:ind w:left="284" w:hanging="284"/>
            </w:pPr>
            <w:r w:rsidRPr="00264849">
              <w:t>the rules of grammar</w:t>
            </w:r>
            <w:r>
              <w:t xml:space="preserve">, such as </w:t>
            </w:r>
            <w:r w:rsidRPr="00264849">
              <w:t xml:space="preserve">parts of speech, syntax, word order, inflections, agreement </w:t>
            </w:r>
          </w:p>
          <w:p w14:paraId="463E4B9C" w14:textId="77777777" w:rsidR="00E71011" w:rsidRPr="00264849" w:rsidRDefault="00E71011" w:rsidP="00E71011">
            <w:pPr>
              <w:pStyle w:val="bullet"/>
              <w:keepLines/>
              <w:numPr>
                <w:ilvl w:val="0"/>
                <w:numId w:val="14"/>
              </w:numPr>
              <w:ind w:left="284" w:hanging="284"/>
            </w:pPr>
            <w:r w:rsidRPr="00264849">
              <w:t>collocations</w:t>
            </w:r>
          </w:p>
          <w:p w14:paraId="5EE777C9" w14:textId="77777777" w:rsidR="00E71011" w:rsidRPr="00264849" w:rsidRDefault="00E71011" w:rsidP="00E71011">
            <w:pPr>
              <w:pStyle w:val="bullet"/>
              <w:keepLines/>
              <w:numPr>
                <w:ilvl w:val="0"/>
                <w:numId w:val="14"/>
              </w:numPr>
              <w:ind w:left="284" w:hanging="284"/>
            </w:pPr>
            <w:r w:rsidRPr="00264849">
              <w:t xml:space="preserve">idioms and colloquial language </w:t>
            </w:r>
          </w:p>
          <w:p w14:paraId="70EB4B3C" w14:textId="77777777" w:rsidR="00E71011" w:rsidRPr="00264849" w:rsidRDefault="00E71011" w:rsidP="00E71011">
            <w:pPr>
              <w:pStyle w:val="bullet"/>
              <w:keepLines/>
              <w:numPr>
                <w:ilvl w:val="0"/>
                <w:numId w:val="14"/>
              </w:numPr>
              <w:ind w:left="284" w:hanging="284"/>
            </w:pPr>
            <w:r w:rsidRPr="00264849">
              <w:t>discourse signals, cohesive devices</w:t>
            </w:r>
          </w:p>
          <w:p w14:paraId="0DB2283F" w14:textId="77777777" w:rsidR="00E71011" w:rsidRPr="00264849" w:rsidRDefault="00E71011" w:rsidP="00E71011">
            <w:pPr>
              <w:pStyle w:val="bullet"/>
              <w:keepLines/>
              <w:numPr>
                <w:ilvl w:val="0"/>
                <w:numId w:val="14"/>
              </w:numPr>
              <w:ind w:left="284" w:hanging="284"/>
            </w:pPr>
            <w:r w:rsidRPr="00264849">
              <w:t>pitch, stress, intonation and meaning</w:t>
            </w:r>
          </w:p>
        </w:tc>
      </w:tr>
      <w:tr w:rsidR="00E71011" w:rsidRPr="00E45780" w14:paraId="6C4A7836" w14:textId="77777777" w:rsidTr="00E31899">
        <w:tc>
          <w:tcPr>
            <w:tcW w:w="9464" w:type="dxa"/>
            <w:gridSpan w:val="5"/>
            <w:shd w:val="clear" w:color="auto" w:fill="auto"/>
          </w:tcPr>
          <w:p w14:paraId="5EA49DE6" w14:textId="77777777" w:rsidR="00E71011" w:rsidRPr="00E45780" w:rsidRDefault="00E71011" w:rsidP="001B2B85">
            <w:pPr>
              <w:pStyle w:val="spacer"/>
            </w:pPr>
          </w:p>
        </w:tc>
      </w:tr>
      <w:tr w:rsidR="00E71011" w:rsidRPr="00E45780" w14:paraId="389872E3" w14:textId="77777777" w:rsidTr="00E31899">
        <w:tc>
          <w:tcPr>
            <w:tcW w:w="3316" w:type="dxa"/>
            <w:gridSpan w:val="2"/>
            <w:shd w:val="clear" w:color="auto" w:fill="auto"/>
          </w:tcPr>
          <w:p w14:paraId="7FF2B2E3" w14:textId="77777777" w:rsidR="00E71011" w:rsidRPr="00264849" w:rsidRDefault="00E71011" w:rsidP="001B2B85">
            <w:pPr>
              <w:pStyle w:val="unittext"/>
              <w:keepNext/>
            </w:pPr>
            <w:r w:rsidRPr="00264849">
              <w:rPr>
                <w:b/>
                <w:i/>
              </w:rPr>
              <w:t xml:space="preserve">Language terminology </w:t>
            </w:r>
            <w:r w:rsidRPr="00264849">
              <w:t>may include:</w:t>
            </w:r>
          </w:p>
        </w:tc>
        <w:tc>
          <w:tcPr>
            <w:tcW w:w="6148" w:type="dxa"/>
            <w:gridSpan w:val="3"/>
            <w:shd w:val="clear" w:color="auto" w:fill="auto"/>
          </w:tcPr>
          <w:p w14:paraId="1CC5B7A9" w14:textId="77777777" w:rsidR="00E71011" w:rsidRPr="00264849" w:rsidRDefault="00E71011" w:rsidP="00E71011">
            <w:pPr>
              <w:pStyle w:val="bullet"/>
              <w:keepLines/>
              <w:numPr>
                <w:ilvl w:val="0"/>
                <w:numId w:val="14"/>
              </w:numPr>
              <w:ind w:left="284" w:hanging="284"/>
            </w:pPr>
            <w:r w:rsidRPr="00264849">
              <w:t>meta-language, that is, a range of terms used in English grammar teaching texts</w:t>
            </w:r>
          </w:p>
          <w:p w14:paraId="68239859" w14:textId="77777777" w:rsidR="00E71011" w:rsidRPr="00264849" w:rsidRDefault="00E71011" w:rsidP="00E71011">
            <w:pPr>
              <w:pStyle w:val="bullet"/>
              <w:keepLines/>
              <w:numPr>
                <w:ilvl w:val="0"/>
                <w:numId w:val="14"/>
              </w:numPr>
              <w:ind w:left="284" w:hanging="284"/>
            </w:pPr>
            <w:r w:rsidRPr="00264849">
              <w:t>language to describe word level features</w:t>
            </w:r>
            <w:r>
              <w:t>, such as</w:t>
            </w:r>
            <w:r w:rsidRPr="00264849">
              <w:t xml:space="preserve"> word endings, suffixes, prefixes, and text level features</w:t>
            </w:r>
            <w:r>
              <w:t>, such as</w:t>
            </w:r>
            <w:r w:rsidRPr="00264849">
              <w:t xml:space="preserve"> genre, register, collocations</w:t>
            </w:r>
          </w:p>
        </w:tc>
      </w:tr>
      <w:tr w:rsidR="00E71011" w:rsidRPr="00E45780" w14:paraId="788FF9C8" w14:textId="77777777" w:rsidTr="00E31899">
        <w:tc>
          <w:tcPr>
            <w:tcW w:w="9464" w:type="dxa"/>
            <w:gridSpan w:val="5"/>
            <w:shd w:val="clear" w:color="auto" w:fill="auto"/>
          </w:tcPr>
          <w:p w14:paraId="4B7C3F2A" w14:textId="77777777" w:rsidR="00E71011" w:rsidRPr="00E45780" w:rsidRDefault="00E71011" w:rsidP="001B2B85">
            <w:pPr>
              <w:pStyle w:val="spacer"/>
            </w:pPr>
          </w:p>
        </w:tc>
      </w:tr>
      <w:tr w:rsidR="00E71011" w:rsidRPr="00E45780" w14:paraId="6512B485" w14:textId="77777777" w:rsidTr="00E31899">
        <w:tc>
          <w:tcPr>
            <w:tcW w:w="3316" w:type="dxa"/>
            <w:gridSpan w:val="2"/>
            <w:shd w:val="clear" w:color="auto" w:fill="auto"/>
          </w:tcPr>
          <w:p w14:paraId="466E7174" w14:textId="77777777" w:rsidR="00E71011" w:rsidRPr="00264849" w:rsidRDefault="00E71011" w:rsidP="001B2B85">
            <w:pPr>
              <w:pStyle w:val="unittext"/>
              <w:keepNext/>
            </w:pPr>
            <w:r w:rsidRPr="00264849">
              <w:rPr>
                <w:b/>
                <w:i/>
              </w:rPr>
              <w:t xml:space="preserve">Effectiveness of language use </w:t>
            </w:r>
            <w:r w:rsidRPr="00264849">
              <w:t>may include:</w:t>
            </w:r>
          </w:p>
        </w:tc>
        <w:tc>
          <w:tcPr>
            <w:tcW w:w="6148" w:type="dxa"/>
            <w:gridSpan w:val="3"/>
            <w:shd w:val="clear" w:color="auto" w:fill="auto"/>
          </w:tcPr>
          <w:p w14:paraId="16035C77" w14:textId="77777777" w:rsidR="00E71011" w:rsidRPr="00264849" w:rsidRDefault="00E71011" w:rsidP="00E71011">
            <w:pPr>
              <w:pStyle w:val="bullet"/>
              <w:keepLines/>
              <w:numPr>
                <w:ilvl w:val="0"/>
                <w:numId w:val="14"/>
              </w:numPr>
              <w:ind w:left="284" w:hanging="284"/>
            </w:pPr>
            <w:r>
              <w:t xml:space="preserve">use of </w:t>
            </w:r>
            <w:r w:rsidRPr="00264849">
              <w:t>correct forms to convey meaning</w:t>
            </w:r>
          </w:p>
          <w:p w14:paraId="19FEF53C" w14:textId="77777777" w:rsidR="00E71011" w:rsidRPr="00264849" w:rsidRDefault="00E71011" w:rsidP="00E71011">
            <w:pPr>
              <w:pStyle w:val="bullet"/>
              <w:keepLines/>
              <w:numPr>
                <w:ilvl w:val="0"/>
                <w:numId w:val="14"/>
              </w:numPr>
              <w:ind w:left="284" w:hanging="284"/>
            </w:pPr>
            <w:r w:rsidRPr="00264849">
              <w:t>whether the clarity of the text could be improved</w:t>
            </w:r>
            <w:r>
              <w:t>,</w:t>
            </w:r>
            <w:r w:rsidRPr="00264849">
              <w:t xml:space="preserve"> </w:t>
            </w:r>
            <w:r>
              <w:t xml:space="preserve">for example </w:t>
            </w:r>
            <w:r w:rsidRPr="00264849">
              <w:t>by revisions of grammar, verb tense, use of articles</w:t>
            </w:r>
          </w:p>
        </w:tc>
      </w:tr>
      <w:tr w:rsidR="00E71011" w:rsidRPr="00E45780" w14:paraId="4B9A9C8E" w14:textId="77777777" w:rsidTr="00E31899">
        <w:tc>
          <w:tcPr>
            <w:tcW w:w="9464" w:type="dxa"/>
            <w:gridSpan w:val="5"/>
            <w:shd w:val="clear" w:color="auto" w:fill="auto"/>
          </w:tcPr>
          <w:p w14:paraId="19A43539" w14:textId="77777777" w:rsidR="00E71011" w:rsidRPr="00E45780" w:rsidRDefault="00E71011" w:rsidP="001B2B85">
            <w:pPr>
              <w:pStyle w:val="spacer"/>
            </w:pPr>
          </w:p>
        </w:tc>
      </w:tr>
      <w:tr w:rsidR="00E71011" w:rsidRPr="00E45780" w14:paraId="0E52AAD8" w14:textId="77777777" w:rsidTr="00E31899">
        <w:tc>
          <w:tcPr>
            <w:tcW w:w="3388" w:type="dxa"/>
            <w:gridSpan w:val="3"/>
            <w:shd w:val="clear" w:color="auto" w:fill="auto"/>
          </w:tcPr>
          <w:p w14:paraId="0574CD0E" w14:textId="77777777" w:rsidR="00E71011" w:rsidRPr="00264849" w:rsidRDefault="00E71011" w:rsidP="001B2B85">
            <w:pPr>
              <w:pStyle w:val="unittext"/>
              <w:keepNext/>
            </w:pPr>
            <w:r w:rsidRPr="00264849">
              <w:rPr>
                <w:b/>
                <w:i/>
              </w:rPr>
              <w:t>Key elements</w:t>
            </w:r>
            <w:r w:rsidRPr="00264849">
              <w:t xml:space="preserve"> may include:</w:t>
            </w:r>
          </w:p>
        </w:tc>
        <w:tc>
          <w:tcPr>
            <w:tcW w:w="6076" w:type="dxa"/>
            <w:gridSpan w:val="2"/>
            <w:shd w:val="clear" w:color="auto" w:fill="auto"/>
          </w:tcPr>
          <w:p w14:paraId="6CEB40EA" w14:textId="77777777" w:rsidR="00E71011" w:rsidRPr="00264849" w:rsidRDefault="00E71011" w:rsidP="00E71011">
            <w:pPr>
              <w:pStyle w:val="bullet"/>
              <w:keepLines/>
              <w:numPr>
                <w:ilvl w:val="0"/>
                <w:numId w:val="14"/>
              </w:numPr>
              <w:ind w:left="284" w:hanging="284"/>
            </w:pPr>
            <w:r w:rsidRPr="00264849">
              <w:t>items of grammar</w:t>
            </w:r>
            <w:r>
              <w:t>, such as</w:t>
            </w:r>
            <w:r w:rsidRPr="00264849">
              <w:t xml:space="preserve"> articles, agreement, inflection, tense</w:t>
            </w:r>
          </w:p>
          <w:p w14:paraId="18263F01" w14:textId="77777777" w:rsidR="00E71011" w:rsidRPr="00264849" w:rsidRDefault="00E71011" w:rsidP="00E71011">
            <w:pPr>
              <w:pStyle w:val="bullet"/>
              <w:keepLines/>
              <w:numPr>
                <w:ilvl w:val="0"/>
                <w:numId w:val="14"/>
              </w:numPr>
              <w:ind w:left="284" w:hanging="284"/>
            </w:pPr>
            <w:r w:rsidRPr="00264849">
              <w:t>collocation</w:t>
            </w:r>
          </w:p>
          <w:p w14:paraId="0E4BD5B8" w14:textId="77777777" w:rsidR="00E71011" w:rsidRPr="00264849" w:rsidRDefault="00E71011" w:rsidP="00E71011">
            <w:pPr>
              <w:pStyle w:val="bullet"/>
              <w:keepLines/>
              <w:numPr>
                <w:ilvl w:val="0"/>
                <w:numId w:val="14"/>
              </w:numPr>
              <w:ind w:left="284" w:hanging="284"/>
            </w:pPr>
            <w:r w:rsidRPr="00264849">
              <w:t>cohesive devices</w:t>
            </w:r>
          </w:p>
        </w:tc>
      </w:tr>
      <w:tr w:rsidR="00E71011" w:rsidRPr="00E45780" w14:paraId="495CE71E" w14:textId="77777777" w:rsidTr="00E31899">
        <w:tc>
          <w:tcPr>
            <w:tcW w:w="9464" w:type="dxa"/>
            <w:gridSpan w:val="5"/>
            <w:shd w:val="clear" w:color="auto" w:fill="auto"/>
          </w:tcPr>
          <w:p w14:paraId="1470E063" w14:textId="77777777" w:rsidR="00E71011" w:rsidRPr="00E45780" w:rsidRDefault="00E71011" w:rsidP="001B2B85">
            <w:pPr>
              <w:pStyle w:val="spacer"/>
            </w:pPr>
          </w:p>
        </w:tc>
      </w:tr>
      <w:tr w:rsidR="00E71011" w:rsidRPr="00E45780" w14:paraId="3FC35F7E" w14:textId="77777777" w:rsidTr="00E31899">
        <w:tc>
          <w:tcPr>
            <w:tcW w:w="3388" w:type="dxa"/>
            <w:gridSpan w:val="3"/>
            <w:shd w:val="clear" w:color="auto" w:fill="auto"/>
          </w:tcPr>
          <w:p w14:paraId="0C1B49BC" w14:textId="77777777" w:rsidR="00E71011" w:rsidRPr="00264849" w:rsidRDefault="00E71011" w:rsidP="001B2B85">
            <w:pPr>
              <w:pStyle w:val="unittext"/>
              <w:keepNext/>
            </w:pPr>
            <w:r w:rsidRPr="00264849">
              <w:rPr>
                <w:b/>
                <w:i/>
              </w:rPr>
              <w:t>Variety of sources</w:t>
            </w:r>
            <w:r w:rsidRPr="00264849">
              <w:t xml:space="preserve"> may include:</w:t>
            </w:r>
          </w:p>
        </w:tc>
        <w:tc>
          <w:tcPr>
            <w:tcW w:w="6076" w:type="dxa"/>
            <w:gridSpan w:val="2"/>
            <w:shd w:val="clear" w:color="auto" w:fill="auto"/>
          </w:tcPr>
          <w:p w14:paraId="0DE870FD" w14:textId="77777777" w:rsidR="00E71011" w:rsidRPr="00264849" w:rsidRDefault="00E71011" w:rsidP="00E71011">
            <w:pPr>
              <w:pStyle w:val="bullet"/>
              <w:keepLines/>
              <w:numPr>
                <w:ilvl w:val="0"/>
                <w:numId w:val="14"/>
              </w:numPr>
              <w:ind w:left="284" w:hanging="284"/>
            </w:pPr>
            <w:r w:rsidRPr="00264849">
              <w:t>dictionary (English</w:t>
            </w:r>
            <w:r>
              <w:t xml:space="preserve"> – </w:t>
            </w:r>
            <w:r w:rsidRPr="00264849">
              <w:t>English)</w:t>
            </w:r>
          </w:p>
          <w:p w14:paraId="29435C86" w14:textId="77777777" w:rsidR="00E71011" w:rsidRPr="00264849" w:rsidRDefault="00E71011" w:rsidP="00E71011">
            <w:pPr>
              <w:pStyle w:val="bullet"/>
              <w:keepLines/>
              <w:numPr>
                <w:ilvl w:val="0"/>
                <w:numId w:val="14"/>
              </w:numPr>
              <w:ind w:left="284" w:hanging="284"/>
            </w:pPr>
            <w:r w:rsidRPr="00264849">
              <w:t>thesaurus</w:t>
            </w:r>
          </w:p>
          <w:p w14:paraId="18414684" w14:textId="77777777" w:rsidR="00E71011" w:rsidRPr="00264849" w:rsidRDefault="00E71011" w:rsidP="00E71011">
            <w:pPr>
              <w:pStyle w:val="bullet"/>
              <w:keepLines/>
              <w:numPr>
                <w:ilvl w:val="0"/>
                <w:numId w:val="14"/>
              </w:numPr>
              <w:ind w:left="284" w:hanging="284"/>
            </w:pPr>
            <w:r w:rsidRPr="00264849">
              <w:t>grammar text</w:t>
            </w:r>
          </w:p>
          <w:p w14:paraId="1B3AF485" w14:textId="77777777" w:rsidR="00E71011" w:rsidRPr="00264849" w:rsidRDefault="00E71011" w:rsidP="00E71011">
            <w:pPr>
              <w:pStyle w:val="bullet"/>
              <w:keepLines/>
              <w:numPr>
                <w:ilvl w:val="0"/>
                <w:numId w:val="14"/>
              </w:numPr>
              <w:ind w:left="284" w:hanging="284"/>
            </w:pPr>
            <w:r w:rsidRPr="00264849">
              <w:t>online language resources</w:t>
            </w:r>
          </w:p>
        </w:tc>
      </w:tr>
      <w:tr w:rsidR="00E71011" w:rsidRPr="00E45780" w14:paraId="5A7A18C2" w14:textId="77777777" w:rsidTr="00E31899">
        <w:tc>
          <w:tcPr>
            <w:tcW w:w="9464" w:type="dxa"/>
            <w:gridSpan w:val="5"/>
            <w:shd w:val="clear" w:color="auto" w:fill="auto"/>
          </w:tcPr>
          <w:p w14:paraId="4533420F" w14:textId="77777777" w:rsidR="00E71011" w:rsidRPr="00E45780" w:rsidRDefault="00E71011" w:rsidP="001B2B85">
            <w:pPr>
              <w:pStyle w:val="spacer"/>
            </w:pPr>
          </w:p>
        </w:tc>
      </w:tr>
      <w:tr w:rsidR="00E71011" w:rsidRPr="00E45780" w14:paraId="59D54EB7" w14:textId="77777777" w:rsidTr="00E31899">
        <w:tc>
          <w:tcPr>
            <w:tcW w:w="3454" w:type="dxa"/>
            <w:gridSpan w:val="4"/>
            <w:shd w:val="clear" w:color="auto" w:fill="auto"/>
          </w:tcPr>
          <w:p w14:paraId="1914A61E" w14:textId="77777777" w:rsidR="00E71011" w:rsidRPr="00264849" w:rsidRDefault="00E71011" w:rsidP="001B2B85">
            <w:pPr>
              <w:pStyle w:val="unittext"/>
              <w:keepNext/>
            </w:pPr>
            <w:r w:rsidRPr="00264849">
              <w:rPr>
                <w:b/>
                <w:i/>
              </w:rPr>
              <w:lastRenderedPageBreak/>
              <w:t xml:space="preserve">Review draft </w:t>
            </w:r>
            <w:r w:rsidRPr="00264849">
              <w:t>may include:</w:t>
            </w:r>
          </w:p>
        </w:tc>
        <w:tc>
          <w:tcPr>
            <w:tcW w:w="6010" w:type="dxa"/>
            <w:shd w:val="clear" w:color="auto" w:fill="auto"/>
          </w:tcPr>
          <w:p w14:paraId="483585FE" w14:textId="77777777" w:rsidR="00E71011" w:rsidRPr="00264849" w:rsidRDefault="00E71011" w:rsidP="00E71011">
            <w:pPr>
              <w:pStyle w:val="bullet"/>
              <w:keepLines/>
              <w:numPr>
                <w:ilvl w:val="0"/>
                <w:numId w:val="14"/>
              </w:numPr>
              <w:ind w:left="284" w:hanging="284"/>
            </w:pPr>
            <w:r w:rsidRPr="00264849">
              <w:t xml:space="preserve">accessing support from teacher or others to check that the text </w:t>
            </w:r>
          </w:p>
          <w:p w14:paraId="48624AD9" w14:textId="77777777" w:rsidR="00E71011" w:rsidRPr="00264849" w:rsidRDefault="00E71011" w:rsidP="001B2B85">
            <w:pPr>
              <w:pStyle w:val="endash"/>
              <w:ind w:left="568" w:hanging="284"/>
            </w:pPr>
            <w:r w:rsidRPr="00264849">
              <w:t>clearly conveys the main ideas and supporting detail</w:t>
            </w:r>
          </w:p>
          <w:p w14:paraId="7DDE3E0C" w14:textId="77777777" w:rsidR="00E71011" w:rsidRPr="00264849" w:rsidRDefault="00E71011" w:rsidP="001B2B85">
            <w:pPr>
              <w:pStyle w:val="endash"/>
              <w:ind w:left="568" w:hanging="284"/>
            </w:pPr>
            <w:r w:rsidRPr="00264849">
              <w:t>uses language and terminology appropriate for the audience</w:t>
            </w:r>
          </w:p>
          <w:p w14:paraId="51FF3CAF" w14:textId="77777777" w:rsidR="00E71011" w:rsidRPr="00264849" w:rsidRDefault="00E71011" w:rsidP="001B2B85">
            <w:pPr>
              <w:pStyle w:val="endash"/>
              <w:ind w:left="568" w:hanging="284"/>
            </w:pPr>
            <w:r w:rsidRPr="00264849">
              <w:t>uses language, format and content appropriate to the purpose</w:t>
            </w:r>
          </w:p>
          <w:p w14:paraId="47C7D5D3" w14:textId="77777777" w:rsidR="00E71011" w:rsidRPr="00264849" w:rsidRDefault="00E71011" w:rsidP="00E71011">
            <w:pPr>
              <w:pStyle w:val="bullet"/>
              <w:keepLines/>
              <w:numPr>
                <w:ilvl w:val="0"/>
                <w:numId w:val="14"/>
              </w:numPr>
              <w:ind w:left="284" w:hanging="284"/>
            </w:pPr>
            <w:r w:rsidRPr="00264849">
              <w:t xml:space="preserve">checking EAL </w:t>
            </w:r>
            <w:r>
              <w:t xml:space="preserve">print and online </w:t>
            </w:r>
            <w:r w:rsidRPr="00264849">
              <w:t>resources and dictionaries to review language items</w:t>
            </w:r>
          </w:p>
          <w:p w14:paraId="5862C7BB" w14:textId="77777777" w:rsidR="00E71011" w:rsidRPr="00264849" w:rsidRDefault="00E71011" w:rsidP="00E71011">
            <w:pPr>
              <w:pStyle w:val="bullet"/>
              <w:keepLines/>
              <w:numPr>
                <w:ilvl w:val="0"/>
                <w:numId w:val="14"/>
              </w:numPr>
              <w:ind w:left="284" w:hanging="284"/>
            </w:pPr>
            <w:r w:rsidRPr="00264849">
              <w:t>using word processing tools to check spelling</w:t>
            </w:r>
          </w:p>
          <w:p w14:paraId="60954718" w14:textId="77777777" w:rsidR="00E71011" w:rsidRPr="00264849" w:rsidRDefault="00E71011" w:rsidP="00E71011">
            <w:pPr>
              <w:pStyle w:val="bullet"/>
              <w:keepLines/>
              <w:numPr>
                <w:ilvl w:val="0"/>
                <w:numId w:val="14"/>
              </w:numPr>
              <w:ind w:left="284" w:hanging="284"/>
            </w:pPr>
            <w:r w:rsidRPr="00264849">
              <w:t xml:space="preserve">reading aloud to improve punctuation, grammar and word choice </w:t>
            </w:r>
          </w:p>
        </w:tc>
      </w:tr>
      <w:tr w:rsidR="00E71011" w:rsidRPr="00E45780" w14:paraId="2A622E1D" w14:textId="77777777" w:rsidTr="00E31899">
        <w:tc>
          <w:tcPr>
            <w:tcW w:w="9464" w:type="dxa"/>
            <w:gridSpan w:val="5"/>
            <w:shd w:val="clear" w:color="auto" w:fill="auto"/>
          </w:tcPr>
          <w:p w14:paraId="6739AB01" w14:textId="77777777" w:rsidR="00E71011" w:rsidRPr="00E45780" w:rsidRDefault="00E71011" w:rsidP="001B2B85">
            <w:pPr>
              <w:pStyle w:val="spacer"/>
            </w:pPr>
          </w:p>
        </w:tc>
      </w:tr>
      <w:tr w:rsidR="00E71011" w:rsidRPr="00E45780" w14:paraId="0AA6CFF8" w14:textId="77777777" w:rsidTr="00E31899">
        <w:tc>
          <w:tcPr>
            <w:tcW w:w="9464" w:type="dxa"/>
            <w:gridSpan w:val="5"/>
            <w:shd w:val="clear" w:color="auto" w:fill="auto"/>
          </w:tcPr>
          <w:p w14:paraId="138FE5D4" w14:textId="77777777" w:rsidR="00E71011" w:rsidRPr="00264849" w:rsidRDefault="00E71011" w:rsidP="001B2B85">
            <w:pPr>
              <w:pStyle w:val="Heading21"/>
              <w:keepNext/>
            </w:pPr>
            <w:r w:rsidRPr="00264849">
              <w:t>Evidence Guide</w:t>
            </w:r>
          </w:p>
          <w:p w14:paraId="1270C0F2" w14:textId="65CB941F" w:rsidR="00E71011" w:rsidRPr="00264849" w:rsidRDefault="00E71011" w:rsidP="001B2B85">
            <w:pPr>
              <w:pStyle w:val="text"/>
              <w:keepNext/>
            </w:pPr>
            <w:r w:rsidRPr="00264849">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264849">
              <w:t>.</w:t>
            </w:r>
          </w:p>
        </w:tc>
      </w:tr>
      <w:tr w:rsidR="00E71011" w:rsidRPr="00E45780" w14:paraId="62CD345E" w14:textId="77777777" w:rsidTr="00E31899">
        <w:tc>
          <w:tcPr>
            <w:tcW w:w="3388" w:type="dxa"/>
            <w:gridSpan w:val="3"/>
            <w:shd w:val="clear" w:color="auto" w:fill="auto"/>
          </w:tcPr>
          <w:p w14:paraId="3C851E95" w14:textId="77777777" w:rsidR="00E71011" w:rsidRPr="00264849" w:rsidRDefault="00E71011" w:rsidP="001B2B85">
            <w:pPr>
              <w:pStyle w:val="EG"/>
              <w:keepNext/>
            </w:pPr>
            <w:r w:rsidRPr="00264849">
              <w:t>Critical aspects for assessment and evidence required to demonstrate competency in this unit</w:t>
            </w:r>
          </w:p>
        </w:tc>
        <w:tc>
          <w:tcPr>
            <w:tcW w:w="6076" w:type="dxa"/>
            <w:gridSpan w:val="2"/>
            <w:shd w:val="clear" w:color="auto" w:fill="auto"/>
          </w:tcPr>
          <w:p w14:paraId="59F30A87" w14:textId="77777777" w:rsidR="00E71011" w:rsidRPr="00264849" w:rsidRDefault="00E71011" w:rsidP="001B2B85">
            <w:pPr>
              <w:pStyle w:val="unittext"/>
              <w:keepNext/>
            </w:pPr>
            <w:r w:rsidRPr="00264849">
              <w:t>Assessment must confirm the ability to:</w:t>
            </w:r>
          </w:p>
          <w:p w14:paraId="5BE7B30F" w14:textId="77777777" w:rsidR="00E71011" w:rsidRPr="004346D4" w:rsidRDefault="00E71011" w:rsidP="00E71011">
            <w:pPr>
              <w:pStyle w:val="bullet"/>
              <w:keepLines/>
              <w:numPr>
                <w:ilvl w:val="0"/>
                <w:numId w:val="14"/>
              </w:numPr>
              <w:ind w:left="284" w:hanging="284"/>
            </w:pPr>
            <w:r w:rsidRPr="00264849">
              <w:t>use appropriate conventions and apply linguistic knowledge to critically read, write and edit complex descriptive texts in a professional context.</w:t>
            </w:r>
          </w:p>
        </w:tc>
      </w:tr>
      <w:tr w:rsidR="00E71011" w:rsidRPr="00E45780" w14:paraId="54A663AC" w14:textId="77777777" w:rsidTr="00E31899">
        <w:tc>
          <w:tcPr>
            <w:tcW w:w="9464" w:type="dxa"/>
            <w:gridSpan w:val="5"/>
            <w:shd w:val="clear" w:color="auto" w:fill="auto"/>
          </w:tcPr>
          <w:p w14:paraId="755EE5E4" w14:textId="77777777" w:rsidR="00E71011" w:rsidRPr="00E45780" w:rsidRDefault="00E71011" w:rsidP="001B2B85">
            <w:pPr>
              <w:pStyle w:val="spacer"/>
            </w:pPr>
          </w:p>
        </w:tc>
      </w:tr>
      <w:tr w:rsidR="00E71011" w:rsidRPr="00E45780" w14:paraId="3A0E269F" w14:textId="77777777" w:rsidTr="00E31899">
        <w:tc>
          <w:tcPr>
            <w:tcW w:w="3388" w:type="dxa"/>
            <w:gridSpan w:val="3"/>
            <w:shd w:val="clear" w:color="auto" w:fill="auto"/>
          </w:tcPr>
          <w:p w14:paraId="0E4AA377" w14:textId="77777777" w:rsidR="00E71011" w:rsidRPr="00264849" w:rsidRDefault="00E71011" w:rsidP="001B2B85">
            <w:pPr>
              <w:pStyle w:val="EG"/>
              <w:keepNext/>
            </w:pPr>
            <w:r w:rsidRPr="00264849">
              <w:t>Context of and specific resources for assessment</w:t>
            </w:r>
          </w:p>
        </w:tc>
        <w:tc>
          <w:tcPr>
            <w:tcW w:w="6076" w:type="dxa"/>
            <w:gridSpan w:val="2"/>
            <w:shd w:val="clear" w:color="auto" w:fill="auto"/>
          </w:tcPr>
          <w:p w14:paraId="606DC7DF" w14:textId="77777777" w:rsidR="00E71011" w:rsidRPr="00264849" w:rsidRDefault="00E71011" w:rsidP="001B2B85">
            <w:pPr>
              <w:pStyle w:val="unittext"/>
              <w:keepNext/>
            </w:pPr>
            <w:r w:rsidRPr="00264849">
              <w:t>Assessment must ensure:</w:t>
            </w:r>
          </w:p>
          <w:p w14:paraId="6E99A654" w14:textId="77777777" w:rsidR="00E71011" w:rsidRPr="00264849" w:rsidRDefault="00E71011" w:rsidP="00E71011">
            <w:pPr>
              <w:pStyle w:val="bullet"/>
              <w:keepLines/>
              <w:numPr>
                <w:ilvl w:val="0"/>
                <w:numId w:val="14"/>
              </w:numPr>
              <w:ind w:left="284" w:hanging="284"/>
            </w:pPr>
            <w:r w:rsidRPr="00264849">
              <w:t>access to a range of EAL resources including</w:t>
            </w:r>
          </w:p>
          <w:p w14:paraId="178EC912" w14:textId="77777777" w:rsidR="00E71011" w:rsidRPr="00264849" w:rsidRDefault="00E71011" w:rsidP="001B2B85">
            <w:pPr>
              <w:pStyle w:val="endash"/>
              <w:ind w:left="568" w:hanging="284"/>
            </w:pPr>
            <w:r w:rsidRPr="00264849">
              <w:t>bilingual resources and other digital or paper based resources for support</w:t>
            </w:r>
            <w:r>
              <w:t>, for example</w:t>
            </w:r>
            <w:r w:rsidRPr="00264849">
              <w:t xml:space="preserve"> texts as models</w:t>
            </w:r>
          </w:p>
          <w:p w14:paraId="5BC48863" w14:textId="77777777" w:rsidR="00E71011" w:rsidRPr="00264849" w:rsidRDefault="00E71011" w:rsidP="001B2B85">
            <w:pPr>
              <w:pStyle w:val="endash"/>
              <w:ind w:left="568" w:hanging="284"/>
            </w:pPr>
            <w:r>
              <w:t>a bilingual dictionary, and/</w:t>
            </w:r>
            <w:r w:rsidRPr="00264849">
              <w:t>or an English-English dictionary</w:t>
            </w:r>
          </w:p>
          <w:p w14:paraId="1DB1176F" w14:textId="77777777" w:rsidR="00E71011" w:rsidRPr="00264849" w:rsidRDefault="00E71011" w:rsidP="00E71011">
            <w:pPr>
              <w:pStyle w:val="bullet"/>
              <w:keepLines/>
              <w:numPr>
                <w:ilvl w:val="0"/>
                <w:numId w:val="14"/>
              </w:numPr>
              <w:ind w:left="284" w:hanging="284"/>
            </w:pPr>
            <w:r w:rsidRPr="00264849">
              <w:t>acknowledgement of the L2 user</w:t>
            </w:r>
            <w:r>
              <w:t>, such as</w:t>
            </w:r>
            <w:r w:rsidRPr="00264849">
              <w:t xml:space="preserve"> cultural differences in written texts </w:t>
            </w:r>
          </w:p>
          <w:p w14:paraId="2DDCAC28" w14:textId="77777777" w:rsidR="00E71011" w:rsidRPr="00264849" w:rsidRDefault="00E71011" w:rsidP="001B2B85">
            <w:pPr>
              <w:pStyle w:val="unittext"/>
              <w:keepNext/>
            </w:pPr>
            <w:r w:rsidRPr="00264849">
              <w:t>Assessment practices should consider the learner’s need to initiate support from a ra</w:t>
            </w:r>
            <w:r>
              <w:t>nge of established resources such as</w:t>
            </w:r>
          </w:p>
          <w:p w14:paraId="05C5422B" w14:textId="77777777" w:rsidR="00E71011" w:rsidRPr="00264849" w:rsidRDefault="00E71011" w:rsidP="00E71011">
            <w:pPr>
              <w:pStyle w:val="bullet"/>
              <w:keepLines/>
              <w:numPr>
                <w:ilvl w:val="0"/>
                <w:numId w:val="14"/>
              </w:numPr>
              <w:ind w:left="284" w:hanging="284"/>
            </w:pPr>
            <w:r w:rsidRPr="00264849">
              <w:t>contextual support</w:t>
            </w:r>
            <w:r>
              <w:t>,</w:t>
            </w:r>
            <w:r w:rsidRPr="00264849">
              <w:t xml:space="preserve"> in relation to unfamiliar jargon, some aspects of the local culture, and cultural influences and expectations </w:t>
            </w:r>
          </w:p>
          <w:p w14:paraId="7B88119B" w14:textId="77777777" w:rsidR="00E71011" w:rsidRPr="00264849" w:rsidRDefault="00E71011" w:rsidP="00E71011">
            <w:pPr>
              <w:pStyle w:val="bullet"/>
              <w:keepLines/>
              <w:numPr>
                <w:ilvl w:val="0"/>
                <w:numId w:val="14"/>
              </w:numPr>
              <w:ind w:left="284" w:hanging="284"/>
            </w:pPr>
            <w:r w:rsidRPr="00264849">
              <w:t xml:space="preserve">assistance in reviewing texts prior to the final draft </w:t>
            </w:r>
          </w:p>
          <w:p w14:paraId="2E186B09" w14:textId="77777777" w:rsidR="00E71011" w:rsidRPr="00264849" w:rsidRDefault="00E71011" w:rsidP="001B2B85">
            <w:pPr>
              <w:pStyle w:val="unittext"/>
              <w:keepNext/>
            </w:pPr>
            <w:r w:rsidRPr="00264849">
              <w:t>Assessment also needs to take into consideration</w:t>
            </w:r>
          </w:p>
          <w:p w14:paraId="79CEF854" w14:textId="77777777" w:rsidR="00E71011" w:rsidRPr="00264849" w:rsidRDefault="00E71011" w:rsidP="00E71011">
            <w:pPr>
              <w:pStyle w:val="bullet"/>
              <w:keepLines/>
              <w:numPr>
                <w:ilvl w:val="0"/>
                <w:numId w:val="14"/>
              </w:numPr>
              <w:ind w:left="284" w:hanging="284"/>
            </w:pPr>
            <w:r w:rsidRPr="00264849">
              <w:t>time to read and analyse texts</w:t>
            </w:r>
          </w:p>
          <w:p w14:paraId="1419BA56" w14:textId="77777777" w:rsidR="00E71011" w:rsidRPr="00264849" w:rsidRDefault="00E71011" w:rsidP="00E71011">
            <w:pPr>
              <w:pStyle w:val="bullet"/>
              <w:keepLines/>
              <w:numPr>
                <w:ilvl w:val="0"/>
                <w:numId w:val="14"/>
              </w:numPr>
              <w:ind w:left="284" w:hanging="284"/>
            </w:pPr>
            <w:r w:rsidRPr="00264849">
              <w:t>time to complete written texts</w:t>
            </w:r>
          </w:p>
        </w:tc>
      </w:tr>
      <w:tr w:rsidR="00E71011" w:rsidRPr="00E45780" w14:paraId="4896C867" w14:textId="77777777" w:rsidTr="00E31899">
        <w:tc>
          <w:tcPr>
            <w:tcW w:w="9464" w:type="dxa"/>
            <w:gridSpan w:val="5"/>
            <w:shd w:val="clear" w:color="auto" w:fill="auto"/>
          </w:tcPr>
          <w:p w14:paraId="4BEC7023" w14:textId="77777777" w:rsidR="00E71011" w:rsidRPr="00E45780" w:rsidRDefault="00E71011" w:rsidP="001B2B85">
            <w:pPr>
              <w:pStyle w:val="spacer"/>
            </w:pPr>
          </w:p>
        </w:tc>
      </w:tr>
      <w:tr w:rsidR="00E71011" w:rsidRPr="00E45780" w14:paraId="291F5DAD" w14:textId="77777777" w:rsidTr="00E31899">
        <w:tc>
          <w:tcPr>
            <w:tcW w:w="3388" w:type="dxa"/>
            <w:gridSpan w:val="3"/>
            <w:shd w:val="clear" w:color="auto" w:fill="auto"/>
          </w:tcPr>
          <w:p w14:paraId="5B930184" w14:textId="77777777" w:rsidR="00E71011" w:rsidRPr="00264849" w:rsidRDefault="00E71011" w:rsidP="001B2B85">
            <w:pPr>
              <w:pStyle w:val="EG"/>
              <w:keepNext/>
            </w:pPr>
            <w:r w:rsidRPr="00264849">
              <w:lastRenderedPageBreak/>
              <w:t>Method(s) of assessment</w:t>
            </w:r>
          </w:p>
        </w:tc>
        <w:tc>
          <w:tcPr>
            <w:tcW w:w="6076" w:type="dxa"/>
            <w:gridSpan w:val="2"/>
            <w:shd w:val="clear" w:color="auto" w:fill="auto"/>
          </w:tcPr>
          <w:p w14:paraId="31AE0696" w14:textId="77777777" w:rsidR="00E71011" w:rsidRPr="00264849" w:rsidRDefault="00E71011" w:rsidP="001B2B85">
            <w:pPr>
              <w:pStyle w:val="unittext"/>
              <w:keepNext/>
            </w:pPr>
            <w:r w:rsidRPr="00635CE5">
              <w:t>The following are suggested assessment methods for this unit</w:t>
            </w:r>
            <w:r w:rsidRPr="00264849">
              <w:t>:</w:t>
            </w:r>
          </w:p>
          <w:p w14:paraId="7C3F75F7" w14:textId="77777777" w:rsidR="00E71011" w:rsidRPr="00B14EBC" w:rsidRDefault="00E71011" w:rsidP="00E71011">
            <w:pPr>
              <w:pStyle w:val="bullet"/>
              <w:keepLines/>
              <w:numPr>
                <w:ilvl w:val="0"/>
                <w:numId w:val="14"/>
              </w:numPr>
              <w:ind w:left="284" w:hanging="284"/>
            </w:pPr>
            <w:r w:rsidRPr="00D60025">
              <w:t>d</w:t>
            </w:r>
            <w:r>
              <w:t>iscussion to confirm the ability to critically read complex descriptive texts</w:t>
            </w:r>
          </w:p>
          <w:p w14:paraId="299D7DE4" w14:textId="77777777" w:rsidR="00E71011" w:rsidRPr="00EF4770" w:rsidRDefault="00E71011" w:rsidP="00E71011">
            <w:pPr>
              <w:pStyle w:val="bullet"/>
              <w:keepLines/>
              <w:numPr>
                <w:ilvl w:val="0"/>
                <w:numId w:val="14"/>
              </w:numPr>
              <w:ind w:left="284" w:hanging="284"/>
            </w:pPr>
            <w:r w:rsidRPr="00EF4770">
              <w:t>a portfolio of writing samples which include</w:t>
            </w:r>
            <w:r>
              <w:t xml:space="preserve"> evidence of planning, drafting and reviewing</w:t>
            </w:r>
          </w:p>
          <w:p w14:paraId="19F362BB" w14:textId="3BBA5F87" w:rsidR="00E71011" w:rsidRPr="00264849" w:rsidRDefault="00E71011" w:rsidP="00E71011">
            <w:pPr>
              <w:pStyle w:val="bullet"/>
              <w:keepLines/>
              <w:numPr>
                <w:ilvl w:val="0"/>
                <w:numId w:val="14"/>
              </w:numPr>
              <w:ind w:left="284" w:hanging="284"/>
            </w:pPr>
            <w:r w:rsidRPr="00264849">
              <w:t>question</w:t>
            </w:r>
            <w:r w:rsidR="00757F17">
              <w:t>ing to confirm linguistic, socio</w:t>
            </w:r>
            <w:r w:rsidRPr="00264849">
              <w:t>linguistic and cultural knowledge used to critically read, write and edit complex descriptive texts in a professional context.</w:t>
            </w:r>
          </w:p>
        </w:tc>
      </w:tr>
    </w:tbl>
    <w:p w14:paraId="3359831A" w14:textId="77777777" w:rsidR="00E71011" w:rsidRDefault="00E71011" w:rsidP="00E71011"/>
    <w:p w14:paraId="0C073A57" w14:textId="77777777" w:rsidR="00E71011" w:rsidRDefault="00E71011" w:rsidP="00E71011">
      <w:pPr>
        <w:sectPr w:rsidR="00E71011" w:rsidSect="001B2B85">
          <w:headerReference w:type="even" r:id="rId252"/>
          <w:headerReference w:type="default" r:id="rId253"/>
          <w:headerReference w:type="first" r:id="rId254"/>
          <w:pgSz w:w="11906" w:h="16838"/>
          <w:pgMar w:top="1440" w:right="1440" w:bottom="1560" w:left="1440" w:header="708" w:footer="708" w:gutter="0"/>
          <w:cols w:space="708"/>
          <w:docGrid w:linePitch="360"/>
        </w:sectPr>
      </w:pPr>
    </w:p>
    <w:tbl>
      <w:tblPr>
        <w:tblW w:w="9606" w:type="dxa"/>
        <w:tblLook w:val="04A0" w:firstRow="1" w:lastRow="0" w:firstColumn="1" w:lastColumn="0" w:noHBand="0" w:noVBand="1"/>
        <w:tblCaption w:val="unit table"/>
        <w:tblDescription w:val="VU22640"/>
      </w:tblPr>
      <w:tblGrid>
        <w:gridCol w:w="2943"/>
        <w:gridCol w:w="570"/>
        <w:gridCol w:w="15"/>
        <w:gridCol w:w="6078"/>
      </w:tblGrid>
      <w:tr w:rsidR="00E71011" w:rsidRPr="007A1C4F" w14:paraId="09B51766" w14:textId="77777777" w:rsidTr="00AE3773">
        <w:tc>
          <w:tcPr>
            <w:tcW w:w="2943" w:type="dxa"/>
            <w:shd w:val="clear" w:color="auto" w:fill="auto"/>
          </w:tcPr>
          <w:p w14:paraId="0C55D06F" w14:textId="77777777" w:rsidR="00E71011" w:rsidRPr="0013216C" w:rsidRDefault="00E71011" w:rsidP="001B2B85">
            <w:pPr>
              <w:pStyle w:val="Code20"/>
              <w:keepNext/>
            </w:pPr>
            <w:r w:rsidRPr="0013216C">
              <w:lastRenderedPageBreak/>
              <w:t>Unit Code</w:t>
            </w:r>
          </w:p>
        </w:tc>
        <w:tc>
          <w:tcPr>
            <w:tcW w:w="6663" w:type="dxa"/>
            <w:gridSpan w:val="3"/>
            <w:shd w:val="clear" w:color="auto" w:fill="auto"/>
          </w:tcPr>
          <w:p w14:paraId="5329E7F9" w14:textId="65C70327" w:rsidR="00E71011" w:rsidRPr="0013216C" w:rsidRDefault="00AF10C7" w:rsidP="007F0DEB">
            <w:pPr>
              <w:pStyle w:val="Code"/>
            </w:pPr>
            <w:bookmarkStart w:id="258" w:name="_Toc523754508"/>
            <w:r w:rsidRPr="00AF10C7">
              <w:t>VU22640</w:t>
            </w:r>
            <w:bookmarkEnd w:id="258"/>
          </w:p>
        </w:tc>
      </w:tr>
      <w:tr w:rsidR="00E71011" w:rsidRPr="007A1C4F" w14:paraId="7956CBC3" w14:textId="77777777" w:rsidTr="00AE3773">
        <w:tc>
          <w:tcPr>
            <w:tcW w:w="2943" w:type="dxa"/>
            <w:shd w:val="clear" w:color="auto" w:fill="auto"/>
          </w:tcPr>
          <w:p w14:paraId="034F52AA" w14:textId="77777777" w:rsidR="00E71011" w:rsidRPr="0013216C" w:rsidRDefault="00E71011" w:rsidP="001B2B85">
            <w:pPr>
              <w:pStyle w:val="Code20"/>
              <w:keepNext/>
            </w:pPr>
            <w:r w:rsidRPr="0013216C">
              <w:t>Unit Title</w:t>
            </w:r>
          </w:p>
        </w:tc>
        <w:tc>
          <w:tcPr>
            <w:tcW w:w="6663" w:type="dxa"/>
            <w:gridSpan w:val="3"/>
            <w:shd w:val="clear" w:color="auto" w:fill="auto"/>
          </w:tcPr>
          <w:p w14:paraId="1522F67D" w14:textId="77777777" w:rsidR="00E71011" w:rsidRPr="0013216C" w:rsidRDefault="00E71011" w:rsidP="007F0DEB">
            <w:pPr>
              <w:pStyle w:val="Code"/>
            </w:pPr>
            <w:bookmarkStart w:id="259" w:name="_Toc523754509"/>
            <w:r w:rsidRPr="0013216C">
              <w:t xml:space="preserve">Give </w:t>
            </w:r>
            <w:r>
              <w:t xml:space="preserve">straightforward </w:t>
            </w:r>
            <w:r w:rsidRPr="0013216C">
              <w:t>oral presentations for  study</w:t>
            </w:r>
            <w:r>
              <w:t xml:space="preserve"> purposes</w:t>
            </w:r>
            <w:bookmarkEnd w:id="259"/>
          </w:p>
        </w:tc>
      </w:tr>
      <w:tr w:rsidR="00E71011" w:rsidRPr="007A1C4F" w14:paraId="288CDC6A" w14:textId="77777777" w:rsidTr="00AE3773">
        <w:tc>
          <w:tcPr>
            <w:tcW w:w="2943" w:type="dxa"/>
            <w:shd w:val="clear" w:color="auto" w:fill="auto"/>
          </w:tcPr>
          <w:p w14:paraId="11D3EB15" w14:textId="77777777" w:rsidR="00E71011" w:rsidRPr="0013216C" w:rsidRDefault="00E71011" w:rsidP="001B2B85">
            <w:pPr>
              <w:pStyle w:val="Heading21"/>
              <w:keepNext/>
            </w:pPr>
            <w:r w:rsidRPr="0013216C">
              <w:t>Unit Descriptor</w:t>
            </w:r>
          </w:p>
        </w:tc>
        <w:tc>
          <w:tcPr>
            <w:tcW w:w="6663" w:type="dxa"/>
            <w:gridSpan w:val="3"/>
            <w:shd w:val="clear" w:color="auto" w:fill="auto"/>
          </w:tcPr>
          <w:p w14:paraId="09EE4632" w14:textId="77777777" w:rsidR="00E71011" w:rsidRPr="0013216C" w:rsidRDefault="00E71011" w:rsidP="001B2B85">
            <w:pPr>
              <w:pStyle w:val="unittext"/>
              <w:keepNext/>
            </w:pPr>
            <w:r w:rsidRPr="005127CF">
              <w:t>This unit describes the</w:t>
            </w:r>
            <w:r>
              <w:t xml:space="preserve"> skills and knowledge required by EAL</w:t>
            </w:r>
            <w:r w:rsidRPr="005127CF">
              <w:t xml:space="preserve"> </w:t>
            </w:r>
            <w:r>
              <w:t xml:space="preserve">learners </w:t>
            </w:r>
            <w:r w:rsidRPr="005127CF">
              <w:t>to participate in further study contexts that involve the presentation and discus</w:t>
            </w:r>
            <w:r w:rsidRPr="0013216C">
              <w:t xml:space="preserve">sion of ideas and information in straightforward formal presentations and </w:t>
            </w:r>
            <w:r>
              <w:t>formal group interactions</w:t>
            </w:r>
            <w:r w:rsidRPr="0013216C">
              <w:t>.</w:t>
            </w:r>
          </w:p>
          <w:p w14:paraId="15079D2C" w14:textId="77777777" w:rsidR="00E71011" w:rsidRPr="0013216C" w:rsidRDefault="00E71011" w:rsidP="001B2B85">
            <w:pPr>
              <w:pStyle w:val="unittext"/>
              <w:keepNext/>
            </w:pPr>
            <w:r w:rsidRPr="0013216C">
              <w:t>The outcomes described in this unit relate to:</w:t>
            </w:r>
          </w:p>
          <w:p w14:paraId="60254C84" w14:textId="77777777" w:rsidR="00E71011" w:rsidRPr="0013216C" w:rsidRDefault="00E71011" w:rsidP="00E71011">
            <w:pPr>
              <w:pStyle w:val="bullet"/>
              <w:keepLines/>
              <w:numPr>
                <w:ilvl w:val="0"/>
                <w:numId w:val="14"/>
              </w:numPr>
              <w:ind w:left="402"/>
            </w:pPr>
            <w:r w:rsidRPr="0013216C">
              <w:t xml:space="preserve">The Australian Core Skills Framework (ACSF). They </w:t>
            </w:r>
            <w:r w:rsidRPr="0027178E">
              <w:t>contribute</w:t>
            </w:r>
            <w:r w:rsidRPr="0013216C">
              <w:t xml:space="preserve"> directly to the achievement of ACSF indicators of competence in Oral Communication at Level 3</w:t>
            </w:r>
          </w:p>
          <w:p w14:paraId="11F55240" w14:textId="77777777" w:rsidR="00E71011" w:rsidRPr="0013216C" w:rsidRDefault="00E71011" w:rsidP="001B2B85">
            <w:pPr>
              <w:pStyle w:val="unittext"/>
              <w:keepNext/>
            </w:pPr>
            <w:r w:rsidRPr="0013216C">
              <w:t>and</w:t>
            </w:r>
          </w:p>
          <w:p w14:paraId="0B61231E" w14:textId="77777777" w:rsidR="00E71011" w:rsidRPr="0013216C" w:rsidRDefault="00E71011" w:rsidP="00E71011">
            <w:pPr>
              <w:pStyle w:val="bullet"/>
              <w:keepLines/>
              <w:numPr>
                <w:ilvl w:val="0"/>
                <w:numId w:val="14"/>
              </w:numPr>
              <w:ind w:left="402"/>
            </w:pPr>
            <w:r w:rsidRPr="0013216C">
              <w:t xml:space="preserve">the </w:t>
            </w:r>
            <w:r w:rsidRPr="0027178E">
              <w:t>ISLPR</w:t>
            </w:r>
            <w:r w:rsidRPr="0013216C">
              <w:t xml:space="preserve"> (International Second Language Proficiency Ratings) descriptors for Speaking and Listening. They contribute directly to the achievement of Speaking 2+ / 3 and Listening 2+ / 3.</w:t>
            </w:r>
          </w:p>
        </w:tc>
      </w:tr>
      <w:tr w:rsidR="00E71011" w:rsidRPr="007A1C4F" w14:paraId="56CE9765" w14:textId="77777777" w:rsidTr="00AE3773">
        <w:tc>
          <w:tcPr>
            <w:tcW w:w="2943" w:type="dxa"/>
            <w:shd w:val="clear" w:color="auto" w:fill="auto"/>
          </w:tcPr>
          <w:p w14:paraId="3EF08FEC" w14:textId="77777777" w:rsidR="00E71011" w:rsidRPr="0013216C" w:rsidRDefault="00E71011" w:rsidP="001B2B85">
            <w:pPr>
              <w:pStyle w:val="Heading21"/>
              <w:keepNext/>
            </w:pPr>
            <w:r w:rsidRPr="0013216C">
              <w:t>Employability Skills</w:t>
            </w:r>
          </w:p>
        </w:tc>
        <w:tc>
          <w:tcPr>
            <w:tcW w:w="6663" w:type="dxa"/>
            <w:gridSpan w:val="3"/>
            <w:shd w:val="clear" w:color="auto" w:fill="auto"/>
          </w:tcPr>
          <w:p w14:paraId="2DCE1A2A" w14:textId="77777777" w:rsidR="00E71011" w:rsidRPr="0013216C" w:rsidRDefault="00E71011" w:rsidP="001B2B85">
            <w:pPr>
              <w:pStyle w:val="unittext"/>
              <w:keepNext/>
            </w:pPr>
            <w:r w:rsidRPr="0013216C">
              <w:t>This unit contains employability skills.</w:t>
            </w:r>
          </w:p>
        </w:tc>
      </w:tr>
      <w:tr w:rsidR="00E71011" w:rsidRPr="007A1C4F" w14:paraId="310DF7E7" w14:textId="77777777" w:rsidTr="00AE3773">
        <w:tc>
          <w:tcPr>
            <w:tcW w:w="2943" w:type="dxa"/>
            <w:shd w:val="clear" w:color="auto" w:fill="auto"/>
          </w:tcPr>
          <w:p w14:paraId="4E92EB3C" w14:textId="77777777" w:rsidR="00E71011" w:rsidRPr="0013216C" w:rsidRDefault="00E71011" w:rsidP="001B2B85">
            <w:pPr>
              <w:pStyle w:val="Heading21"/>
              <w:keepNext/>
            </w:pPr>
            <w:r w:rsidRPr="0013216C">
              <w:t>Application of the Unit</w:t>
            </w:r>
          </w:p>
        </w:tc>
        <w:tc>
          <w:tcPr>
            <w:tcW w:w="6663" w:type="dxa"/>
            <w:gridSpan w:val="3"/>
            <w:shd w:val="clear" w:color="auto" w:fill="auto"/>
          </w:tcPr>
          <w:p w14:paraId="75574C10" w14:textId="77777777" w:rsidR="00E71011" w:rsidRPr="0013216C" w:rsidRDefault="00E71011" w:rsidP="001B2B85">
            <w:pPr>
              <w:pStyle w:val="unittext"/>
              <w:keepNext/>
            </w:pPr>
            <w:r w:rsidRPr="0013216C">
              <w:t xml:space="preserve">This unit applies to </w:t>
            </w:r>
            <w:r>
              <w:t xml:space="preserve">learners wishing to develop their English language </w:t>
            </w:r>
            <w:r w:rsidRPr="0013216C">
              <w:t xml:space="preserve">speaking and listening skills to participate in formal group interactions and individual formal presentations. Application of presentation skills can occur in a range of further study </w:t>
            </w:r>
            <w:r>
              <w:t xml:space="preserve">or higher education </w:t>
            </w:r>
            <w:r w:rsidRPr="0013216C">
              <w:t>contexts.</w:t>
            </w:r>
          </w:p>
        </w:tc>
      </w:tr>
      <w:tr w:rsidR="00E71011" w:rsidRPr="007A1C4F" w14:paraId="22264E1F" w14:textId="77777777" w:rsidTr="00AE3773">
        <w:tc>
          <w:tcPr>
            <w:tcW w:w="2943" w:type="dxa"/>
            <w:shd w:val="clear" w:color="auto" w:fill="auto"/>
          </w:tcPr>
          <w:p w14:paraId="7FEC1695" w14:textId="77777777" w:rsidR="00E71011" w:rsidRPr="0013216C" w:rsidRDefault="00E71011" w:rsidP="001B2B85">
            <w:pPr>
              <w:pStyle w:val="Heading21"/>
              <w:keepNext/>
            </w:pPr>
            <w:r w:rsidRPr="0013216C">
              <w:t>Element</w:t>
            </w:r>
          </w:p>
          <w:p w14:paraId="1F2B3EC7" w14:textId="77777777" w:rsidR="00E71011" w:rsidRPr="0013216C" w:rsidRDefault="00E71011" w:rsidP="001B2B85">
            <w:pPr>
              <w:pStyle w:val="text"/>
              <w:keepNext/>
            </w:pPr>
            <w:r w:rsidRPr="0013216C">
              <w:t>Elements describe the essential outcomes of a unit of competency. Elements describe actions or outcomes that are demonstrable and assessable.</w:t>
            </w:r>
          </w:p>
        </w:tc>
        <w:tc>
          <w:tcPr>
            <w:tcW w:w="6663" w:type="dxa"/>
            <w:gridSpan w:val="3"/>
            <w:shd w:val="clear" w:color="auto" w:fill="auto"/>
          </w:tcPr>
          <w:p w14:paraId="59141A74" w14:textId="77777777" w:rsidR="00E71011" w:rsidRPr="0013216C" w:rsidRDefault="00E71011" w:rsidP="001B2B85">
            <w:pPr>
              <w:pStyle w:val="Heading21"/>
              <w:keepNext/>
            </w:pPr>
            <w:r w:rsidRPr="0013216C">
              <w:t>Performance Criteria</w:t>
            </w:r>
          </w:p>
          <w:p w14:paraId="7347BCE3" w14:textId="77777777" w:rsidR="00E71011" w:rsidRPr="0013216C" w:rsidRDefault="00E71011" w:rsidP="001B2B85">
            <w:pPr>
              <w:pStyle w:val="text"/>
              <w:keepNext/>
            </w:pPr>
            <w:r w:rsidRPr="0013216C">
              <w:t>Performance criteria describe the required performance needed to demonstrate achievement of the element – they identify the standard for the element.  Where bold</w:t>
            </w:r>
            <w:r>
              <w:t xml:space="preserve"> </w:t>
            </w:r>
            <w:r w:rsidRPr="0013216C">
              <w:t>italicised text is used, further information or explanation is detailed in the required skills and knowledge and/or the range statement. Assessment of performance is to be consistent with the evidence guide.</w:t>
            </w:r>
          </w:p>
        </w:tc>
      </w:tr>
      <w:tr w:rsidR="00E71011" w:rsidRPr="007A1C4F" w14:paraId="6F0729EF" w14:textId="77777777" w:rsidTr="00AE3773">
        <w:tc>
          <w:tcPr>
            <w:tcW w:w="2943" w:type="dxa"/>
            <w:shd w:val="clear" w:color="auto" w:fill="auto"/>
          </w:tcPr>
          <w:p w14:paraId="328FC644" w14:textId="77777777" w:rsidR="00E71011" w:rsidRPr="007A1C4F" w:rsidRDefault="00E71011" w:rsidP="001B2B85">
            <w:pPr>
              <w:pStyle w:val="spacer"/>
            </w:pPr>
          </w:p>
        </w:tc>
        <w:tc>
          <w:tcPr>
            <w:tcW w:w="6663" w:type="dxa"/>
            <w:gridSpan w:val="3"/>
            <w:shd w:val="clear" w:color="auto" w:fill="auto"/>
          </w:tcPr>
          <w:p w14:paraId="50B5F1B9" w14:textId="77777777" w:rsidR="00E71011" w:rsidRPr="007A1C4F" w:rsidRDefault="00E71011" w:rsidP="001B2B85">
            <w:pPr>
              <w:pStyle w:val="spacer"/>
            </w:pPr>
          </w:p>
        </w:tc>
      </w:tr>
      <w:tr w:rsidR="00E71011" w:rsidRPr="007A1C4F" w14:paraId="12063873" w14:textId="77777777" w:rsidTr="00AE3773">
        <w:tc>
          <w:tcPr>
            <w:tcW w:w="2943" w:type="dxa"/>
            <w:vMerge w:val="restart"/>
            <w:shd w:val="clear" w:color="auto" w:fill="auto"/>
          </w:tcPr>
          <w:p w14:paraId="00E0ACF7" w14:textId="77777777" w:rsidR="00E71011" w:rsidRPr="007A1C4F" w:rsidRDefault="00E71011" w:rsidP="001B2B85">
            <w:pPr>
              <w:pStyle w:val="element"/>
            </w:pPr>
            <w:r w:rsidRPr="007A1C4F">
              <w:t>1</w:t>
            </w:r>
            <w:r w:rsidRPr="007A1C4F">
              <w:tab/>
            </w:r>
            <w:r w:rsidRPr="00811AE1">
              <w:t>Prepare for a formal group interaction in a study context</w:t>
            </w:r>
          </w:p>
        </w:tc>
        <w:tc>
          <w:tcPr>
            <w:tcW w:w="570" w:type="dxa"/>
            <w:shd w:val="clear" w:color="auto" w:fill="auto"/>
          </w:tcPr>
          <w:p w14:paraId="46582C03" w14:textId="77777777" w:rsidR="00E71011" w:rsidRPr="007A1C4F" w:rsidRDefault="00E71011" w:rsidP="001B2B85">
            <w:pPr>
              <w:pStyle w:val="PC"/>
            </w:pPr>
            <w:r w:rsidRPr="007A1C4F">
              <w:t>1.1</w:t>
            </w:r>
          </w:p>
        </w:tc>
        <w:tc>
          <w:tcPr>
            <w:tcW w:w="6093" w:type="dxa"/>
            <w:gridSpan w:val="2"/>
            <w:shd w:val="clear" w:color="auto" w:fill="auto"/>
          </w:tcPr>
          <w:p w14:paraId="3F9D5658" w14:textId="77777777" w:rsidR="00E71011" w:rsidRPr="00811AE1" w:rsidRDefault="00E71011" w:rsidP="001B2B85">
            <w:pPr>
              <w:pStyle w:val="PC"/>
            </w:pPr>
            <w:r w:rsidRPr="00811AE1">
              <w:t xml:space="preserve">Determine </w:t>
            </w:r>
            <w:r w:rsidRPr="00811AE1">
              <w:rPr>
                <w:b/>
                <w:i/>
              </w:rPr>
              <w:t>the purpose of the group interaction</w:t>
            </w:r>
          </w:p>
        </w:tc>
      </w:tr>
      <w:tr w:rsidR="00E71011" w:rsidRPr="007A1C4F" w14:paraId="58ECC120" w14:textId="77777777" w:rsidTr="00AE3773">
        <w:tc>
          <w:tcPr>
            <w:tcW w:w="2943" w:type="dxa"/>
            <w:vMerge/>
            <w:shd w:val="clear" w:color="auto" w:fill="auto"/>
          </w:tcPr>
          <w:p w14:paraId="13B05C63" w14:textId="77777777" w:rsidR="00E71011" w:rsidRPr="007A1C4F" w:rsidRDefault="00E71011" w:rsidP="001B2B85">
            <w:pPr>
              <w:pStyle w:val="element"/>
            </w:pPr>
          </w:p>
        </w:tc>
        <w:tc>
          <w:tcPr>
            <w:tcW w:w="570" w:type="dxa"/>
            <w:shd w:val="clear" w:color="auto" w:fill="auto"/>
          </w:tcPr>
          <w:p w14:paraId="6FD4F5D0" w14:textId="77777777" w:rsidR="00E71011" w:rsidRPr="007A1C4F" w:rsidRDefault="00E71011" w:rsidP="001B2B85">
            <w:pPr>
              <w:pStyle w:val="PC"/>
            </w:pPr>
            <w:r w:rsidRPr="007A1C4F">
              <w:t>1.2</w:t>
            </w:r>
          </w:p>
        </w:tc>
        <w:tc>
          <w:tcPr>
            <w:tcW w:w="6093" w:type="dxa"/>
            <w:gridSpan w:val="2"/>
            <w:shd w:val="clear" w:color="auto" w:fill="auto"/>
          </w:tcPr>
          <w:p w14:paraId="57E72113" w14:textId="77777777" w:rsidR="00E71011" w:rsidRPr="00811AE1" w:rsidRDefault="00E71011" w:rsidP="001B2B85">
            <w:pPr>
              <w:pStyle w:val="PC"/>
            </w:pPr>
            <w:r w:rsidRPr="00811AE1">
              <w:t xml:space="preserve">Clarify </w:t>
            </w:r>
            <w:r w:rsidRPr="00FE5B0B">
              <w:rPr>
                <w:b/>
                <w:i/>
              </w:rPr>
              <w:t xml:space="preserve">roles </w:t>
            </w:r>
            <w:r w:rsidRPr="00811AE1">
              <w:t>of each participant</w:t>
            </w:r>
          </w:p>
        </w:tc>
      </w:tr>
      <w:tr w:rsidR="00E71011" w:rsidRPr="007A1C4F" w14:paraId="1CC8686D" w14:textId="77777777" w:rsidTr="00AE3773">
        <w:tc>
          <w:tcPr>
            <w:tcW w:w="2943" w:type="dxa"/>
            <w:vMerge/>
            <w:shd w:val="clear" w:color="auto" w:fill="auto"/>
          </w:tcPr>
          <w:p w14:paraId="0DB9BFB2" w14:textId="77777777" w:rsidR="00E71011" w:rsidRPr="007A1C4F" w:rsidRDefault="00E71011" w:rsidP="001B2B85">
            <w:pPr>
              <w:pStyle w:val="element"/>
            </w:pPr>
          </w:p>
        </w:tc>
        <w:tc>
          <w:tcPr>
            <w:tcW w:w="570" w:type="dxa"/>
            <w:shd w:val="clear" w:color="auto" w:fill="auto"/>
          </w:tcPr>
          <w:p w14:paraId="29FBC5B0" w14:textId="77777777" w:rsidR="00E71011" w:rsidRPr="007A1C4F" w:rsidRDefault="00E71011" w:rsidP="001B2B85">
            <w:pPr>
              <w:pStyle w:val="PC"/>
            </w:pPr>
            <w:r w:rsidRPr="007A1C4F">
              <w:t>1.3</w:t>
            </w:r>
          </w:p>
        </w:tc>
        <w:tc>
          <w:tcPr>
            <w:tcW w:w="6093" w:type="dxa"/>
            <w:gridSpan w:val="2"/>
            <w:shd w:val="clear" w:color="auto" w:fill="auto"/>
          </w:tcPr>
          <w:p w14:paraId="3ADBC95B" w14:textId="77777777" w:rsidR="00E71011" w:rsidRPr="00811AE1" w:rsidRDefault="00E71011" w:rsidP="001B2B85">
            <w:pPr>
              <w:pStyle w:val="PC"/>
            </w:pPr>
            <w:r w:rsidRPr="00811AE1">
              <w:t xml:space="preserve">Identify discussion topics / issues and plan for individual contribution </w:t>
            </w:r>
          </w:p>
        </w:tc>
      </w:tr>
      <w:tr w:rsidR="00E71011" w:rsidRPr="007A1C4F" w14:paraId="3E6BDC03" w14:textId="77777777" w:rsidTr="00AE3773">
        <w:tc>
          <w:tcPr>
            <w:tcW w:w="2943" w:type="dxa"/>
            <w:vMerge/>
            <w:shd w:val="clear" w:color="auto" w:fill="auto"/>
          </w:tcPr>
          <w:p w14:paraId="4F5AD232" w14:textId="77777777" w:rsidR="00E71011" w:rsidRPr="007A1C4F" w:rsidRDefault="00E71011" w:rsidP="001B2B85">
            <w:pPr>
              <w:pStyle w:val="element"/>
            </w:pPr>
          </w:p>
        </w:tc>
        <w:tc>
          <w:tcPr>
            <w:tcW w:w="570" w:type="dxa"/>
            <w:shd w:val="clear" w:color="auto" w:fill="auto"/>
          </w:tcPr>
          <w:p w14:paraId="6A3EB5A2" w14:textId="77777777" w:rsidR="00E71011" w:rsidRPr="007A1C4F" w:rsidRDefault="00E71011" w:rsidP="001B2B85">
            <w:pPr>
              <w:pStyle w:val="PC"/>
            </w:pPr>
            <w:r w:rsidRPr="007A1C4F">
              <w:t>1.4</w:t>
            </w:r>
          </w:p>
        </w:tc>
        <w:tc>
          <w:tcPr>
            <w:tcW w:w="6093" w:type="dxa"/>
            <w:gridSpan w:val="2"/>
            <w:shd w:val="clear" w:color="auto" w:fill="auto"/>
          </w:tcPr>
          <w:p w14:paraId="02CAF028" w14:textId="77777777" w:rsidR="00E71011" w:rsidRPr="00811AE1" w:rsidRDefault="00E71011" w:rsidP="001B2B85">
            <w:pPr>
              <w:pStyle w:val="PC"/>
            </w:pPr>
            <w:r w:rsidRPr="00811AE1">
              <w:t>Confirm contribution with group participants</w:t>
            </w:r>
          </w:p>
        </w:tc>
      </w:tr>
      <w:tr w:rsidR="00E71011" w:rsidRPr="007A1C4F" w14:paraId="32199DB7" w14:textId="77777777" w:rsidTr="00AE3773">
        <w:tc>
          <w:tcPr>
            <w:tcW w:w="2943" w:type="dxa"/>
            <w:shd w:val="clear" w:color="auto" w:fill="auto"/>
          </w:tcPr>
          <w:p w14:paraId="4AE442BF" w14:textId="77777777" w:rsidR="00E71011" w:rsidRPr="007A1C4F" w:rsidRDefault="00E71011" w:rsidP="001B2B85">
            <w:pPr>
              <w:pStyle w:val="spacer"/>
            </w:pPr>
          </w:p>
        </w:tc>
        <w:tc>
          <w:tcPr>
            <w:tcW w:w="6663" w:type="dxa"/>
            <w:gridSpan w:val="3"/>
            <w:shd w:val="clear" w:color="auto" w:fill="auto"/>
          </w:tcPr>
          <w:p w14:paraId="31E17A32" w14:textId="77777777" w:rsidR="00E71011" w:rsidRPr="007A1C4F" w:rsidRDefault="00E71011" w:rsidP="001B2B85">
            <w:pPr>
              <w:pStyle w:val="spacer"/>
            </w:pPr>
          </w:p>
        </w:tc>
      </w:tr>
      <w:tr w:rsidR="00E71011" w:rsidRPr="007A1C4F" w14:paraId="744487FF" w14:textId="77777777" w:rsidTr="00AE3773">
        <w:tc>
          <w:tcPr>
            <w:tcW w:w="2943" w:type="dxa"/>
            <w:vMerge w:val="restart"/>
            <w:shd w:val="clear" w:color="auto" w:fill="auto"/>
          </w:tcPr>
          <w:p w14:paraId="1BC44F3F" w14:textId="77777777" w:rsidR="00E71011" w:rsidRPr="007A1C4F" w:rsidRDefault="00E71011" w:rsidP="001B2B85">
            <w:pPr>
              <w:pStyle w:val="element"/>
            </w:pPr>
            <w:r w:rsidRPr="007A1C4F">
              <w:t>2</w:t>
            </w:r>
            <w:r w:rsidRPr="007A1C4F">
              <w:tab/>
            </w:r>
            <w:r w:rsidRPr="00811AE1">
              <w:t>Participate in a formal group interaction in a study context</w:t>
            </w:r>
          </w:p>
        </w:tc>
        <w:tc>
          <w:tcPr>
            <w:tcW w:w="585" w:type="dxa"/>
            <w:gridSpan w:val="2"/>
            <w:shd w:val="clear" w:color="auto" w:fill="auto"/>
          </w:tcPr>
          <w:p w14:paraId="5520EE97" w14:textId="77777777" w:rsidR="00E71011" w:rsidRPr="007A1C4F" w:rsidRDefault="00E71011" w:rsidP="001B2B85">
            <w:pPr>
              <w:pStyle w:val="PC"/>
            </w:pPr>
            <w:r w:rsidRPr="007A1C4F">
              <w:t>2.1</w:t>
            </w:r>
          </w:p>
        </w:tc>
        <w:tc>
          <w:tcPr>
            <w:tcW w:w="6078" w:type="dxa"/>
            <w:shd w:val="clear" w:color="auto" w:fill="auto"/>
          </w:tcPr>
          <w:p w14:paraId="6B6DF45D" w14:textId="77777777" w:rsidR="00E71011" w:rsidRPr="007A1C4F" w:rsidRDefault="00E71011" w:rsidP="001B2B85">
            <w:pPr>
              <w:pStyle w:val="PC"/>
            </w:pPr>
            <w:r w:rsidRPr="00D24D51">
              <w:t xml:space="preserve">Present own contribution according to plan </w:t>
            </w:r>
          </w:p>
        </w:tc>
      </w:tr>
      <w:tr w:rsidR="00E71011" w:rsidRPr="007A1C4F" w14:paraId="27080A4E" w14:textId="77777777" w:rsidTr="00AE3773">
        <w:tc>
          <w:tcPr>
            <w:tcW w:w="2943" w:type="dxa"/>
            <w:vMerge/>
            <w:shd w:val="clear" w:color="auto" w:fill="auto"/>
          </w:tcPr>
          <w:p w14:paraId="0422375A" w14:textId="77777777" w:rsidR="00E71011" w:rsidRPr="007A1C4F" w:rsidRDefault="00E71011" w:rsidP="001B2B85">
            <w:pPr>
              <w:spacing w:after="0"/>
            </w:pPr>
          </w:p>
        </w:tc>
        <w:tc>
          <w:tcPr>
            <w:tcW w:w="585" w:type="dxa"/>
            <w:gridSpan w:val="2"/>
            <w:shd w:val="clear" w:color="auto" w:fill="auto"/>
          </w:tcPr>
          <w:p w14:paraId="2FB238F6" w14:textId="77777777" w:rsidR="00E71011" w:rsidRPr="007A1C4F" w:rsidRDefault="00E71011" w:rsidP="001B2B85">
            <w:pPr>
              <w:pStyle w:val="PC"/>
            </w:pPr>
            <w:r w:rsidRPr="007A1C4F">
              <w:t>2.2</w:t>
            </w:r>
          </w:p>
        </w:tc>
        <w:tc>
          <w:tcPr>
            <w:tcW w:w="6078" w:type="dxa"/>
            <w:shd w:val="clear" w:color="auto" w:fill="auto"/>
          </w:tcPr>
          <w:p w14:paraId="633FF0DC" w14:textId="77777777" w:rsidR="00E71011" w:rsidRPr="007A1C4F" w:rsidRDefault="00E71011" w:rsidP="001B2B85">
            <w:pPr>
              <w:pStyle w:val="PC"/>
            </w:pPr>
            <w:r w:rsidRPr="00D24D51">
              <w:t xml:space="preserve">Use a range of </w:t>
            </w:r>
            <w:r w:rsidRPr="00811AE1">
              <w:rPr>
                <w:b/>
                <w:i/>
              </w:rPr>
              <w:t>expressions and strategies to participate and to present information and ideas</w:t>
            </w:r>
            <w:r w:rsidRPr="00D24D51">
              <w:t xml:space="preserve"> to others</w:t>
            </w:r>
          </w:p>
        </w:tc>
      </w:tr>
      <w:tr w:rsidR="00E71011" w:rsidRPr="007A1C4F" w14:paraId="0C15FBD6" w14:textId="77777777" w:rsidTr="00AE3773">
        <w:tc>
          <w:tcPr>
            <w:tcW w:w="2943" w:type="dxa"/>
            <w:vMerge/>
            <w:shd w:val="clear" w:color="auto" w:fill="auto"/>
          </w:tcPr>
          <w:p w14:paraId="7A8018C4" w14:textId="77777777" w:rsidR="00E71011" w:rsidRPr="007A1C4F" w:rsidRDefault="00E71011" w:rsidP="001B2B85">
            <w:pPr>
              <w:spacing w:after="0"/>
            </w:pPr>
          </w:p>
        </w:tc>
        <w:tc>
          <w:tcPr>
            <w:tcW w:w="585" w:type="dxa"/>
            <w:gridSpan w:val="2"/>
            <w:shd w:val="clear" w:color="auto" w:fill="auto"/>
          </w:tcPr>
          <w:p w14:paraId="1F430D84" w14:textId="77777777" w:rsidR="00E71011" w:rsidRPr="007A1C4F" w:rsidRDefault="00E71011" w:rsidP="001B2B85">
            <w:pPr>
              <w:pStyle w:val="PC"/>
            </w:pPr>
            <w:r w:rsidRPr="007A1C4F">
              <w:t>2.3</w:t>
            </w:r>
          </w:p>
        </w:tc>
        <w:tc>
          <w:tcPr>
            <w:tcW w:w="6078" w:type="dxa"/>
            <w:shd w:val="clear" w:color="auto" w:fill="auto"/>
          </w:tcPr>
          <w:p w14:paraId="6A6A5399" w14:textId="77777777" w:rsidR="00E71011" w:rsidRPr="007A1C4F" w:rsidRDefault="00E71011" w:rsidP="001B2B85">
            <w:pPr>
              <w:pStyle w:val="PC"/>
            </w:pPr>
            <w:r w:rsidRPr="00D24D51">
              <w:t>Respond to requests for clarification and give explanations as required</w:t>
            </w:r>
          </w:p>
        </w:tc>
      </w:tr>
      <w:tr w:rsidR="00E71011" w:rsidRPr="007A1C4F" w14:paraId="171FFFEC" w14:textId="77777777" w:rsidTr="00AE3773">
        <w:tc>
          <w:tcPr>
            <w:tcW w:w="2943" w:type="dxa"/>
            <w:vMerge/>
            <w:shd w:val="clear" w:color="auto" w:fill="auto"/>
          </w:tcPr>
          <w:p w14:paraId="426AFFC2" w14:textId="77777777" w:rsidR="00E71011" w:rsidRPr="007A1C4F" w:rsidRDefault="00E71011" w:rsidP="001B2B85">
            <w:pPr>
              <w:spacing w:after="0"/>
            </w:pPr>
          </w:p>
        </w:tc>
        <w:tc>
          <w:tcPr>
            <w:tcW w:w="585" w:type="dxa"/>
            <w:gridSpan w:val="2"/>
            <w:shd w:val="clear" w:color="auto" w:fill="auto"/>
          </w:tcPr>
          <w:p w14:paraId="1DE2861A" w14:textId="77777777" w:rsidR="00E71011" w:rsidRPr="007A1C4F" w:rsidRDefault="00E71011" w:rsidP="001B2B85">
            <w:pPr>
              <w:pStyle w:val="PC"/>
            </w:pPr>
            <w:r w:rsidRPr="007A1C4F">
              <w:t>2.4</w:t>
            </w:r>
          </w:p>
        </w:tc>
        <w:tc>
          <w:tcPr>
            <w:tcW w:w="6078" w:type="dxa"/>
            <w:shd w:val="clear" w:color="auto" w:fill="auto"/>
          </w:tcPr>
          <w:p w14:paraId="163F5802" w14:textId="77777777" w:rsidR="00E71011" w:rsidRPr="007A1C4F" w:rsidRDefault="00E71011" w:rsidP="001B2B85">
            <w:pPr>
              <w:pStyle w:val="PC"/>
            </w:pPr>
            <w:r w:rsidRPr="00D24D51">
              <w:t>Ask and respond to questions about the discussed topic or topics</w:t>
            </w:r>
          </w:p>
        </w:tc>
      </w:tr>
      <w:tr w:rsidR="00E71011" w:rsidRPr="007A1C4F" w14:paraId="1A45F981" w14:textId="77777777" w:rsidTr="00AE3773">
        <w:tc>
          <w:tcPr>
            <w:tcW w:w="2943" w:type="dxa"/>
            <w:shd w:val="clear" w:color="auto" w:fill="auto"/>
          </w:tcPr>
          <w:p w14:paraId="41A9C73E" w14:textId="77777777" w:rsidR="00E71011" w:rsidRPr="007A1C4F" w:rsidRDefault="00E71011" w:rsidP="001B2B85">
            <w:pPr>
              <w:pStyle w:val="spacer"/>
            </w:pPr>
          </w:p>
        </w:tc>
        <w:tc>
          <w:tcPr>
            <w:tcW w:w="6663" w:type="dxa"/>
            <w:gridSpan w:val="3"/>
            <w:shd w:val="clear" w:color="auto" w:fill="auto"/>
          </w:tcPr>
          <w:p w14:paraId="294D6C71" w14:textId="77777777" w:rsidR="00E71011" w:rsidRPr="007A1C4F" w:rsidRDefault="00E71011" w:rsidP="001B2B85">
            <w:pPr>
              <w:pStyle w:val="spacer"/>
            </w:pPr>
          </w:p>
        </w:tc>
      </w:tr>
      <w:tr w:rsidR="00E71011" w:rsidRPr="007A1C4F" w14:paraId="3E7628C0" w14:textId="77777777" w:rsidTr="00AE3773">
        <w:tc>
          <w:tcPr>
            <w:tcW w:w="2943" w:type="dxa"/>
            <w:vMerge w:val="restart"/>
            <w:shd w:val="clear" w:color="auto" w:fill="auto"/>
          </w:tcPr>
          <w:p w14:paraId="09818429" w14:textId="77777777" w:rsidR="00E71011" w:rsidRPr="007A1C4F" w:rsidRDefault="00E71011" w:rsidP="001B2B85">
            <w:pPr>
              <w:pStyle w:val="element"/>
            </w:pPr>
            <w:r w:rsidRPr="007A1C4F">
              <w:t>3</w:t>
            </w:r>
            <w:r w:rsidRPr="007A1C4F">
              <w:tab/>
            </w:r>
            <w:r w:rsidRPr="00811AE1">
              <w:t>Prepare an oral presentation based on a researched topic</w:t>
            </w:r>
          </w:p>
        </w:tc>
        <w:tc>
          <w:tcPr>
            <w:tcW w:w="570" w:type="dxa"/>
            <w:shd w:val="clear" w:color="auto" w:fill="auto"/>
          </w:tcPr>
          <w:p w14:paraId="48B7D882" w14:textId="77777777" w:rsidR="00E71011" w:rsidRPr="007A1C4F" w:rsidRDefault="00E71011" w:rsidP="001B2B85">
            <w:pPr>
              <w:pStyle w:val="PC"/>
            </w:pPr>
            <w:r w:rsidRPr="007A1C4F">
              <w:t>3.1</w:t>
            </w:r>
          </w:p>
        </w:tc>
        <w:tc>
          <w:tcPr>
            <w:tcW w:w="6093" w:type="dxa"/>
            <w:gridSpan w:val="2"/>
            <w:shd w:val="clear" w:color="auto" w:fill="auto"/>
          </w:tcPr>
          <w:p w14:paraId="4FF9D53B" w14:textId="77777777" w:rsidR="00E71011" w:rsidRPr="007A1C4F" w:rsidRDefault="00E71011" w:rsidP="001B2B85">
            <w:pPr>
              <w:pStyle w:val="PC"/>
            </w:pPr>
            <w:r w:rsidRPr="00B7018F">
              <w:t xml:space="preserve">Clarify the topic, </w:t>
            </w:r>
            <w:r w:rsidRPr="00811AE1">
              <w:rPr>
                <w:b/>
                <w:i/>
              </w:rPr>
              <w:t>purpose, audience and other requirements</w:t>
            </w:r>
            <w:r w:rsidRPr="00B7018F">
              <w:t xml:space="preserve"> of the </w:t>
            </w:r>
            <w:r w:rsidRPr="00811AE1">
              <w:rPr>
                <w:b/>
                <w:i/>
              </w:rPr>
              <w:t>presentation</w:t>
            </w:r>
          </w:p>
        </w:tc>
      </w:tr>
      <w:tr w:rsidR="00E71011" w:rsidRPr="007A1C4F" w14:paraId="604FC68B" w14:textId="77777777" w:rsidTr="00AE3773">
        <w:tc>
          <w:tcPr>
            <w:tcW w:w="2943" w:type="dxa"/>
            <w:vMerge/>
            <w:shd w:val="clear" w:color="auto" w:fill="auto"/>
          </w:tcPr>
          <w:p w14:paraId="5606324E" w14:textId="77777777" w:rsidR="00E71011" w:rsidRPr="007A1C4F" w:rsidRDefault="00E71011" w:rsidP="001B2B85">
            <w:pPr>
              <w:spacing w:after="0"/>
            </w:pPr>
          </w:p>
        </w:tc>
        <w:tc>
          <w:tcPr>
            <w:tcW w:w="570" w:type="dxa"/>
            <w:shd w:val="clear" w:color="auto" w:fill="auto"/>
          </w:tcPr>
          <w:p w14:paraId="46C4AB09" w14:textId="77777777" w:rsidR="00E71011" w:rsidRPr="007A1C4F" w:rsidRDefault="00E71011" w:rsidP="001B2B85">
            <w:pPr>
              <w:pStyle w:val="PC"/>
            </w:pPr>
            <w:r w:rsidRPr="007A1C4F">
              <w:t>3.2</w:t>
            </w:r>
          </w:p>
        </w:tc>
        <w:tc>
          <w:tcPr>
            <w:tcW w:w="6093" w:type="dxa"/>
            <w:gridSpan w:val="2"/>
            <w:shd w:val="clear" w:color="auto" w:fill="auto"/>
          </w:tcPr>
          <w:p w14:paraId="01E243CD" w14:textId="77777777" w:rsidR="00E71011" w:rsidRPr="007A1C4F" w:rsidRDefault="00E71011" w:rsidP="001B2B85">
            <w:pPr>
              <w:pStyle w:val="PC"/>
            </w:pPr>
            <w:r w:rsidRPr="00B7018F">
              <w:t>Locate, select and evaluate research information</w:t>
            </w:r>
            <w:r>
              <w:t xml:space="preserve"> from </w:t>
            </w:r>
            <w:r w:rsidRPr="00AE3773">
              <w:t xml:space="preserve">a </w:t>
            </w:r>
            <w:r w:rsidRPr="00990812">
              <w:rPr>
                <w:b/>
                <w:i/>
              </w:rPr>
              <w:t>range of sources</w:t>
            </w:r>
          </w:p>
        </w:tc>
      </w:tr>
      <w:tr w:rsidR="00E71011" w:rsidRPr="007A1C4F" w14:paraId="755B9A3A" w14:textId="77777777" w:rsidTr="00AE3773">
        <w:tc>
          <w:tcPr>
            <w:tcW w:w="2943" w:type="dxa"/>
            <w:vMerge/>
            <w:shd w:val="clear" w:color="auto" w:fill="auto"/>
          </w:tcPr>
          <w:p w14:paraId="6F80AFBE" w14:textId="77777777" w:rsidR="00E71011" w:rsidRPr="007A1C4F" w:rsidRDefault="00E71011" w:rsidP="001B2B85">
            <w:pPr>
              <w:spacing w:after="0"/>
            </w:pPr>
          </w:p>
        </w:tc>
        <w:tc>
          <w:tcPr>
            <w:tcW w:w="570" w:type="dxa"/>
            <w:shd w:val="clear" w:color="auto" w:fill="auto"/>
          </w:tcPr>
          <w:p w14:paraId="36E2F66C" w14:textId="77777777" w:rsidR="00E71011" w:rsidRPr="007A1C4F" w:rsidRDefault="00E71011" w:rsidP="001B2B85">
            <w:pPr>
              <w:pStyle w:val="PC"/>
            </w:pPr>
            <w:r w:rsidRPr="007A1C4F">
              <w:t>3.3</w:t>
            </w:r>
          </w:p>
        </w:tc>
        <w:tc>
          <w:tcPr>
            <w:tcW w:w="6093" w:type="dxa"/>
            <w:gridSpan w:val="2"/>
            <w:shd w:val="clear" w:color="auto" w:fill="auto"/>
          </w:tcPr>
          <w:p w14:paraId="3C146460" w14:textId="77777777" w:rsidR="00E71011" w:rsidRPr="007A1C4F" w:rsidRDefault="00E71011" w:rsidP="001B2B85">
            <w:pPr>
              <w:pStyle w:val="PC"/>
            </w:pPr>
            <w:r w:rsidRPr="00B7018F">
              <w:t xml:space="preserve">Use the processes of planning, drafting and editing to produce </w:t>
            </w:r>
            <w:r w:rsidRPr="00811AE1">
              <w:rPr>
                <w:b/>
                <w:i/>
              </w:rPr>
              <w:t>a plan</w:t>
            </w:r>
            <w:r w:rsidRPr="00B7018F">
              <w:t xml:space="preserve"> of a structured presentation</w:t>
            </w:r>
          </w:p>
        </w:tc>
      </w:tr>
      <w:tr w:rsidR="00E71011" w:rsidRPr="007A1C4F" w14:paraId="19C056DB" w14:textId="77777777" w:rsidTr="00AE3773">
        <w:tc>
          <w:tcPr>
            <w:tcW w:w="2943" w:type="dxa"/>
            <w:vMerge/>
            <w:shd w:val="clear" w:color="auto" w:fill="auto"/>
          </w:tcPr>
          <w:p w14:paraId="56389DBA" w14:textId="77777777" w:rsidR="00E71011" w:rsidRPr="007A1C4F" w:rsidRDefault="00E71011" w:rsidP="001B2B85">
            <w:pPr>
              <w:spacing w:after="0"/>
            </w:pPr>
          </w:p>
        </w:tc>
        <w:tc>
          <w:tcPr>
            <w:tcW w:w="570" w:type="dxa"/>
            <w:shd w:val="clear" w:color="auto" w:fill="auto"/>
          </w:tcPr>
          <w:p w14:paraId="5507CFBF" w14:textId="77777777" w:rsidR="00E71011" w:rsidRPr="007A1C4F" w:rsidRDefault="00E71011" w:rsidP="001B2B85">
            <w:pPr>
              <w:pStyle w:val="PC"/>
            </w:pPr>
            <w:r w:rsidRPr="007A1C4F">
              <w:t>3.4</w:t>
            </w:r>
          </w:p>
        </w:tc>
        <w:tc>
          <w:tcPr>
            <w:tcW w:w="6093" w:type="dxa"/>
            <w:gridSpan w:val="2"/>
            <w:shd w:val="clear" w:color="auto" w:fill="auto"/>
          </w:tcPr>
          <w:p w14:paraId="27B9B0CC" w14:textId="77777777" w:rsidR="00E71011" w:rsidRPr="007A1C4F" w:rsidRDefault="00E71011" w:rsidP="001B2B85">
            <w:pPr>
              <w:pStyle w:val="PC"/>
            </w:pPr>
            <w:r w:rsidRPr="00B7018F">
              <w:t xml:space="preserve">Identify and access </w:t>
            </w:r>
            <w:r w:rsidRPr="00811AE1">
              <w:rPr>
                <w:b/>
                <w:i/>
              </w:rPr>
              <w:t>aids and supports</w:t>
            </w:r>
            <w:r w:rsidRPr="00B7018F">
              <w:t xml:space="preserve"> appropriate to the planned presentation and confirm availability</w:t>
            </w:r>
          </w:p>
        </w:tc>
      </w:tr>
      <w:tr w:rsidR="00E71011" w:rsidRPr="007A1C4F" w14:paraId="08850700" w14:textId="77777777" w:rsidTr="00AE3773">
        <w:tc>
          <w:tcPr>
            <w:tcW w:w="2943" w:type="dxa"/>
            <w:vMerge/>
            <w:shd w:val="clear" w:color="auto" w:fill="auto"/>
          </w:tcPr>
          <w:p w14:paraId="02D0D3BF" w14:textId="77777777" w:rsidR="00E71011" w:rsidRPr="007A1C4F" w:rsidRDefault="00E71011" w:rsidP="001B2B85">
            <w:pPr>
              <w:spacing w:after="0"/>
            </w:pPr>
          </w:p>
        </w:tc>
        <w:tc>
          <w:tcPr>
            <w:tcW w:w="570" w:type="dxa"/>
            <w:shd w:val="clear" w:color="auto" w:fill="auto"/>
          </w:tcPr>
          <w:p w14:paraId="2058051B" w14:textId="77777777" w:rsidR="00E71011" w:rsidRPr="007A1C4F" w:rsidRDefault="00E71011" w:rsidP="001B2B85">
            <w:pPr>
              <w:pStyle w:val="PC"/>
            </w:pPr>
            <w:r w:rsidRPr="007A1C4F">
              <w:t>3.5</w:t>
            </w:r>
          </w:p>
        </w:tc>
        <w:tc>
          <w:tcPr>
            <w:tcW w:w="6093" w:type="dxa"/>
            <w:gridSpan w:val="2"/>
            <w:shd w:val="clear" w:color="auto" w:fill="auto"/>
          </w:tcPr>
          <w:p w14:paraId="6BC8918F" w14:textId="77777777" w:rsidR="00E71011" w:rsidRPr="007A1C4F" w:rsidRDefault="00E71011" w:rsidP="001B2B85">
            <w:pPr>
              <w:pStyle w:val="PC"/>
            </w:pPr>
            <w:r w:rsidRPr="00811AE1">
              <w:rPr>
                <w:b/>
                <w:i/>
              </w:rPr>
              <w:t>Rehearse</w:t>
            </w:r>
            <w:r w:rsidRPr="00B7018F">
              <w:t xml:space="preserve"> planned presentation to meet requirements and make appropriate adjustments</w:t>
            </w:r>
          </w:p>
        </w:tc>
      </w:tr>
      <w:tr w:rsidR="00E71011" w:rsidRPr="007A1C4F" w14:paraId="187EC8C0" w14:textId="77777777" w:rsidTr="00AE3773">
        <w:tc>
          <w:tcPr>
            <w:tcW w:w="2943" w:type="dxa"/>
            <w:shd w:val="clear" w:color="auto" w:fill="auto"/>
          </w:tcPr>
          <w:p w14:paraId="726A3BC7" w14:textId="77777777" w:rsidR="00E71011" w:rsidRPr="007A1C4F" w:rsidRDefault="00E71011" w:rsidP="001B2B85">
            <w:pPr>
              <w:pStyle w:val="spacer"/>
            </w:pPr>
          </w:p>
        </w:tc>
        <w:tc>
          <w:tcPr>
            <w:tcW w:w="6663" w:type="dxa"/>
            <w:gridSpan w:val="3"/>
            <w:shd w:val="clear" w:color="auto" w:fill="auto"/>
          </w:tcPr>
          <w:p w14:paraId="708424A5" w14:textId="77777777" w:rsidR="00E71011" w:rsidRPr="007A1C4F" w:rsidRDefault="00E71011" w:rsidP="001B2B85">
            <w:pPr>
              <w:pStyle w:val="spacer"/>
            </w:pPr>
          </w:p>
        </w:tc>
      </w:tr>
      <w:tr w:rsidR="00E71011" w:rsidRPr="007A1C4F" w14:paraId="19FB3B8B" w14:textId="77777777" w:rsidTr="00AE3773">
        <w:tc>
          <w:tcPr>
            <w:tcW w:w="2943" w:type="dxa"/>
            <w:vMerge w:val="restart"/>
            <w:shd w:val="clear" w:color="auto" w:fill="auto"/>
          </w:tcPr>
          <w:p w14:paraId="52E83C80" w14:textId="77777777" w:rsidR="00E71011" w:rsidRPr="007A1C4F" w:rsidRDefault="00E71011" w:rsidP="001B2B85">
            <w:pPr>
              <w:pStyle w:val="element"/>
            </w:pPr>
            <w:r>
              <w:t xml:space="preserve">4  </w:t>
            </w:r>
            <w:r w:rsidRPr="00811AE1">
              <w:t>Give an oral presentation based on research</w:t>
            </w:r>
          </w:p>
        </w:tc>
        <w:tc>
          <w:tcPr>
            <w:tcW w:w="570" w:type="dxa"/>
            <w:shd w:val="clear" w:color="auto" w:fill="auto"/>
          </w:tcPr>
          <w:p w14:paraId="3265D0AB" w14:textId="77777777" w:rsidR="00E71011" w:rsidRPr="007A1C4F" w:rsidRDefault="00E71011" w:rsidP="001B2B85">
            <w:pPr>
              <w:pStyle w:val="PC"/>
            </w:pPr>
            <w:r>
              <w:t>4.1</w:t>
            </w:r>
          </w:p>
        </w:tc>
        <w:tc>
          <w:tcPr>
            <w:tcW w:w="6093" w:type="dxa"/>
            <w:gridSpan w:val="2"/>
            <w:shd w:val="clear" w:color="auto" w:fill="auto"/>
          </w:tcPr>
          <w:p w14:paraId="0703059E" w14:textId="77777777" w:rsidR="00E71011" w:rsidRPr="007A1C4F" w:rsidRDefault="00E71011" w:rsidP="001B2B85">
            <w:pPr>
              <w:pStyle w:val="PC"/>
            </w:pPr>
            <w:r w:rsidRPr="00585CC0">
              <w:t>Organise prepared materials</w:t>
            </w:r>
          </w:p>
        </w:tc>
      </w:tr>
      <w:tr w:rsidR="00E71011" w:rsidRPr="007A1C4F" w14:paraId="6A85AD2C" w14:textId="77777777" w:rsidTr="00AE3773">
        <w:tc>
          <w:tcPr>
            <w:tcW w:w="2943" w:type="dxa"/>
            <w:vMerge/>
            <w:shd w:val="clear" w:color="auto" w:fill="auto"/>
          </w:tcPr>
          <w:p w14:paraId="5627FF5D" w14:textId="77777777" w:rsidR="00E71011" w:rsidRPr="007A1C4F" w:rsidRDefault="00E71011" w:rsidP="001B2B85">
            <w:pPr>
              <w:pStyle w:val="spacer"/>
            </w:pPr>
          </w:p>
        </w:tc>
        <w:tc>
          <w:tcPr>
            <w:tcW w:w="570" w:type="dxa"/>
            <w:shd w:val="clear" w:color="auto" w:fill="auto"/>
          </w:tcPr>
          <w:p w14:paraId="577C71A5" w14:textId="77777777" w:rsidR="00E71011" w:rsidRPr="007A1C4F" w:rsidRDefault="00E71011" w:rsidP="001B2B85">
            <w:pPr>
              <w:pStyle w:val="PC"/>
            </w:pPr>
            <w:r w:rsidRPr="000B3F08">
              <w:t>4.</w:t>
            </w:r>
            <w:r>
              <w:t>2</w:t>
            </w:r>
          </w:p>
        </w:tc>
        <w:tc>
          <w:tcPr>
            <w:tcW w:w="6093" w:type="dxa"/>
            <w:gridSpan w:val="2"/>
            <w:shd w:val="clear" w:color="auto" w:fill="auto"/>
          </w:tcPr>
          <w:p w14:paraId="5C209F21" w14:textId="77777777" w:rsidR="00E71011" w:rsidRPr="007A1C4F" w:rsidRDefault="00E71011" w:rsidP="001B2B85">
            <w:pPr>
              <w:pStyle w:val="PC"/>
            </w:pPr>
            <w:r w:rsidRPr="00585CC0">
              <w:t xml:space="preserve">Use effective openings and closings in the presentation </w:t>
            </w:r>
          </w:p>
        </w:tc>
      </w:tr>
      <w:tr w:rsidR="00E71011" w:rsidRPr="007A1C4F" w14:paraId="74C9EE37" w14:textId="77777777" w:rsidTr="00AE3773">
        <w:tc>
          <w:tcPr>
            <w:tcW w:w="2943" w:type="dxa"/>
            <w:vMerge/>
            <w:shd w:val="clear" w:color="auto" w:fill="auto"/>
          </w:tcPr>
          <w:p w14:paraId="25515850" w14:textId="77777777" w:rsidR="00E71011" w:rsidRPr="007A1C4F" w:rsidRDefault="00E71011" w:rsidP="001B2B85">
            <w:pPr>
              <w:pStyle w:val="spacer"/>
            </w:pPr>
          </w:p>
        </w:tc>
        <w:tc>
          <w:tcPr>
            <w:tcW w:w="570" w:type="dxa"/>
            <w:shd w:val="clear" w:color="auto" w:fill="auto"/>
          </w:tcPr>
          <w:p w14:paraId="3CB5BB0C" w14:textId="77777777" w:rsidR="00E71011" w:rsidRPr="007A1C4F" w:rsidRDefault="00E71011" w:rsidP="001B2B85">
            <w:pPr>
              <w:pStyle w:val="PC"/>
            </w:pPr>
            <w:r w:rsidRPr="000B3F08">
              <w:t>4.</w:t>
            </w:r>
            <w:r>
              <w:t>3</w:t>
            </w:r>
          </w:p>
        </w:tc>
        <w:tc>
          <w:tcPr>
            <w:tcW w:w="6093" w:type="dxa"/>
            <w:gridSpan w:val="2"/>
            <w:shd w:val="clear" w:color="auto" w:fill="auto"/>
          </w:tcPr>
          <w:p w14:paraId="22D587DD" w14:textId="77777777" w:rsidR="00E71011" w:rsidRPr="007A1C4F" w:rsidRDefault="00E71011" w:rsidP="001B2B85">
            <w:pPr>
              <w:pStyle w:val="PC"/>
            </w:pPr>
            <w:r w:rsidRPr="00585CC0">
              <w:t xml:space="preserve">Present information according to the presentation plan using </w:t>
            </w:r>
            <w:r w:rsidRPr="00780F6D">
              <w:rPr>
                <w:b/>
                <w:i/>
              </w:rPr>
              <w:t>strategies and language</w:t>
            </w:r>
            <w:r w:rsidRPr="00585CC0">
              <w:t xml:space="preserve"> to engage the audience</w:t>
            </w:r>
          </w:p>
        </w:tc>
      </w:tr>
      <w:tr w:rsidR="00E71011" w:rsidRPr="007A1C4F" w14:paraId="697E84D7" w14:textId="77777777" w:rsidTr="00AE3773">
        <w:tc>
          <w:tcPr>
            <w:tcW w:w="2943" w:type="dxa"/>
            <w:vMerge/>
            <w:shd w:val="clear" w:color="auto" w:fill="auto"/>
          </w:tcPr>
          <w:p w14:paraId="01C4B862" w14:textId="77777777" w:rsidR="00E71011" w:rsidRPr="007A1C4F" w:rsidRDefault="00E71011" w:rsidP="001B2B85">
            <w:pPr>
              <w:pStyle w:val="spacer"/>
            </w:pPr>
          </w:p>
        </w:tc>
        <w:tc>
          <w:tcPr>
            <w:tcW w:w="570" w:type="dxa"/>
            <w:shd w:val="clear" w:color="auto" w:fill="auto"/>
          </w:tcPr>
          <w:p w14:paraId="72E23993" w14:textId="77777777" w:rsidR="00E71011" w:rsidRPr="007A1C4F" w:rsidRDefault="00E71011" w:rsidP="001B2B85">
            <w:pPr>
              <w:pStyle w:val="PC"/>
            </w:pPr>
            <w:r w:rsidRPr="000B3F08">
              <w:t>4.</w:t>
            </w:r>
            <w:r>
              <w:t>4</w:t>
            </w:r>
          </w:p>
        </w:tc>
        <w:tc>
          <w:tcPr>
            <w:tcW w:w="6093" w:type="dxa"/>
            <w:gridSpan w:val="2"/>
            <w:shd w:val="clear" w:color="auto" w:fill="auto"/>
          </w:tcPr>
          <w:p w14:paraId="6BC7C286" w14:textId="77777777" w:rsidR="00E71011" w:rsidRPr="007A1C4F" w:rsidRDefault="00E71011" w:rsidP="001B2B85">
            <w:pPr>
              <w:pStyle w:val="PC"/>
            </w:pPr>
            <w:r w:rsidRPr="00585CC0">
              <w:t xml:space="preserve">Use prepared </w:t>
            </w:r>
            <w:r w:rsidRPr="008C7C9E">
              <w:t>aids and supports</w:t>
            </w:r>
            <w:r w:rsidRPr="00585CC0">
              <w:t xml:space="preserve"> effectively</w:t>
            </w:r>
          </w:p>
        </w:tc>
      </w:tr>
      <w:tr w:rsidR="00E71011" w:rsidRPr="007A1C4F" w14:paraId="347F77F7" w14:textId="77777777" w:rsidTr="00AE3773">
        <w:tc>
          <w:tcPr>
            <w:tcW w:w="2943" w:type="dxa"/>
            <w:vMerge/>
            <w:shd w:val="clear" w:color="auto" w:fill="auto"/>
          </w:tcPr>
          <w:p w14:paraId="35BB172E" w14:textId="77777777" w:rsidR="00E71011" w:rsidRPr="007A1C4F" w:rsidRDefault="00E71011" w:rsidP="001B2B85">
            <w:pPr>
              <w:pStyle w:val="spacer"/>
            </w:pPr>
          </w:p>
        </w:tc>
        <w:tc>
          <w:tcPr>
            <w:tcW w:w="570" w:type="dxa"/>
            <w:shd w:val="clear" w:color="auto" w:fill="auto"/>
          </w:tcPr>
          <w:p w14:paraId="657508D7" w14:textId="77777777" w:rsidR="00E71011" w:rsidRPr="007A1C4F" w:rsidRDefault="00E71011" w:rsidP="001B2B85">
            <w:pPr>
              <w:pStyle w:val="PC"/>
            </w:pPr>
            <w:r w:rsidRPr="000B3F08">
              <w:t>4.</w:t>
            </w:r>
            <w:r>
              <w:t>5</w:t>
            </w:r>
          </w:p>
        </w:tc>
        <w:tc>
          <w:tcPr>
            <w:tcW w:w="6093" w:type="dxa"/>
            <w:gridSpan w:val="2"/>
            <w:shd w:val="clear" w:color="auto" w:fill="auto"/>
          </w:tcPr>
          <w:p w14:paraId="55E104BC" w14:textId="77777777" w:rsidR="00E71011" w:rsidRPr="007A1C4F" w:rsidRDefault="00E71011" w:rsidP="001B2B85">
            <w:pPr>
              <w:pStyle w:val="PC"/>
            </w:pPr>
            <w:r w:rsidRPr="00585CC0">
              <w:t>Encourage audience to seek clarification and respond effectively to any questions from the audience</w:t>
            </w:r>
          </w:p>
        </w:tc>
      </w:tr>
      <w:tr w:rsidR="00E71011" w:rsidRPr="007A1C4F" w14:paraId="6349E067" w14:textId="77777777" w:rsidTr="00AE3773">
        <w:tc>
          <w:tcPr>
            <w:tcW w:w="2943" w:type="dxa"/>
            <w:shd w:val="clear" w:color="auto" w:fill="auto"/>
          </w:tcPr>
          <w:p w14:paraId="192A0624" w14:textId="77777777" w:rsidR="00E71011" w:rsidRPr="007A1C4F" w:rsidRDefault="00E71011" w:rsidP="001B2B85">
            <w:pPr>
              <w:pStyle w:val="spacer"/>
            </w:pPr>
          </w:p>
        </w:tc>
        <w:tc>
          <w:tcPr>
            <w:tcW w:w="6663" w:type="dxa"/>
            <w:gridSpan w:val="3"/>
            <w:shd w:val="clear" w:color="auto" w:fill="auto"/>
          </w:tcPr>
          <w:p w14:paraId="7C3A4A86" w14:textId="77777777" w:rsidR="00E71011" w:rsidRPr="007A1C4F" w:rsidRDefault="00E71011" w:rsidP="001B2B85">
            <w:pPr>
              <w:pStyle w:val="spacer"/>
            </w:pPr>
          </w:p>
        </w:tc>
      </w:tr>
      <w:tr w:rsidR="00E71011" w:rsidRPr="007A1C4F" w14:paraId="2E1BB8B6" w14:textId="77777777" w:rsidTr="00AE3773">
        <w:tc>
          <w:tcPr>
            <w:tcW w:w="2943" w:type="dxa"/>
            <w:vMerge w:val="restart"/>
            <w:shd w:val="clear" w:color="auto" w:fill="auto"/>
          </w:tcPr>
          <w:p w14:paraId="2432B4A6" w14:textId="77777777" w:rsidR="00E71011" w:rsidRPr="007A1C4F" w:rsidRDefault="00E71011" w:rsidP="001B2B85">
            <w:pPr>
              <w:pStyle w:val="element"/>
            </w:pPr>
            <w:r>
              <w:t xml:space="preserve">5  </w:t>
            </w:r>
            <w:r w:rsidRPr="00780F6D">
              <w:t>Review performance in formal group interactions and oral presentations</w:t>
            </w:r>
          </w:p>
        </w:tc>
        <w:tc>
          <w:tcPr>
            <w:tcW w:w="570" w:type="dxa"/>
            <w:shd w:val="clear" w:color="auto" w:fill="auto"/>
          </w:tcPr>
          <w:p w14:paraId="484906FE" w14:textId="77777777" w:rsidR="00E71011" w:rsidRPr="007A1C4F" w:rsidRDefault="00E71011" w:rsidP="001B2B85">
            <w:pPr>
              <w:pStyle w:val="PC"/>
            </w:pPr>
            <w:r>
              <w:t>5.1</w:t>
            </w:r>
          </w:p>
        </w:tc>
        <w:tc>
          <w:tcPr>
            <w:tcW w:w="6093" w:type="dxa"/>
            <w:gridSpan w:val="2"/>
            <w:shd w:val="clear" w:color="auto" w:fill="auto"/>
          </w:tcPr>
          <w:p w14:paraId="349E0B13" w14:textId="77777777" w:rsidR="00E71011" w:rsidRPr="007A1C4F" w:rsidRDefault="00E71011" w:rsidP="001B2B85">
            <w:pPr>
              <w:pStyle w:val="PC"/>
            </w:pPr>
            <w:r w:rsidRPr="0085535F">
              <w:t xml:space="preserve">Seek </w:t>
            </w:r>
            <w:r w:rsidRPr="00780F6D">
              <w:rPr>
                <w:b/>
                <w:i/>
              </w:rPr>
              <w:t>feedback</w:t>
            </w:r>
            <w:r w:rsidRPr="0085535F">
              <w:t xml:space="preserve"> from the audience</w:t>
            </w:r>
            <w:r>
              <w:t xml:space="preserve"> </w:t>
            </w:r>
            <w:r w:rsidRPr="00A844D2">
              <w:t>on the effectiveness of the presentation</w:t>
            </w:r>
            <w:r w:rsidRPr="0085535F">
              <w:t xml:space="preserve"> </w:t>
            </w:r>
          </w:p>
        </w:tc>
      </w:tr>
      <w:tr w:rsidR="00E71011" w:rsidRPr="007A1C4F" w14:paraId="38A7D9E0" w14:textId="77777777" w:rsidTr="00AE3773">
        <w:tc>
          <w:tcPr>
            <w:tcW w:w="2943" w:type="dxa"/>
            <w:vMerge/>
            <w:shd w:val="clear" w:color="auto" w:fill="auto"/>
          </w:tcPr>
          <w:p w14:paraId="7889EBAA" w14:textId="77777777" w:rsidR="00E71011" w:rsidRDefault="00E71011" w:rsidP="001B2B85">
            <w:pPr>
              <w:pStyle w:val="element"/>
            </w:pPr>
          </w:p>
        </w:tc>
        <w:tc>
          <w:tcPr>
            <w:tcW w:w="570" w:type="dxa"/>
            <w:shd w:val="clear" w:color="auto" w:fill="auto"/>
          </w:tcPr>
          <w:p w14:paraId="5E22D8E2" w14:textId="77777777" w:rsidR="00E71011" w:rsidRDefault="00E71011" w:rsidP="001B2B85">
            <w:pPr>
              <w:pStyle w:val="PC"/>
            </w:pPr>
            <w:r>
              <w:t>5.2</w:t>
            </w:r>
          </w:p>
        </w:tc>
        <w:tc>
          <w:tcPr>
            <w:tcW w:w="6093" w:type="dxa"/>
            <w:gridSpan w:val="2"/>
            <w:shd w:val="clear" w:color="auto" w:fill="auto"/>
          </w:tcPr>
          <w:p w14:paraId="79E74751" w14:textId="77777777" w:rsidR="00E71011" w:rsidRPr="0085535F" w:rsidRDefault="00E71011" w:rsidP="001B2B85">
            <w:pPr>
              <w:pStyle w:val="PC"/>
            </w:pPr>
            <w:r>
              <w:t>Seek feedback from teacher or other group members on contribution to group interaction</w:t>
            </w:r>
          </w:p>
        </w:tc>
      </w:tr>
      <w:tr w:rsidR="00E71011" w:rsidRPr="007A1C4F" w14:paraId="09A07E56" w14:textId="77777777" w:rsidTr="00AE3773">
        <w:tc>
          <w:tcPr>
            <w:tcW w:w="2943" w:type="dxa"/>
            <w:vMerge/>
            <w:shd w:val="clear" w:color="auto" w:fill="auto"/>
          </w:tcPr>
          <w:p w14:paraId="1A5E2C23" w14:textId="77777777" w:rsidR="00E71011" w:rsidRPr="007A1C4F" w:rsidRDefault="00E71011" w:rsidP="001B2B85">
            <w:pPr>
              <w:pStyle w:val="spacer"/>
            </w:pPr>
          </w:p>
        </w:tc>
        <w:tc>
          <w:tcPr>
            <w:tcW w:w="570" w:type="dxa"/>
            <w:shd w:val="clear" w:color="auto" w:fill="auto"/>
          </w:tcPr>
          <w:p w14:paraId="29CFF250" w14:textId="77777777" w:rsidR="00E71011" w:rsidRPr="007A1C4F" w:rsidRDefault="00E71011" w:rsidP="001B2B85">
            <w:pPr>
              <w:pStyle w:val="PC"/>
            </w:pPr>
            <w:r w:rsidRPr="009D20D1">
              <w:t>5.</w:t>
            </w:r>
            <w:r>
              <w:t>3</w:t>
            </w:r>
          </w:p>
        </w:tc>
        <w:tc>
          <w:tcPr>
            <w:tcW w:w="6093" w:type="dxa"/>
            <w:gridSpan w:val="2"/>
            <w:shd w:val="clear" w:color="auto" w:fill="auto"/>
          </w:tcPr>
          <w:p w14:paraId="298FB85D" w14:textId="77777777" w:rsidR="00E71011" w:rsidRPr="007A1C4F" w:rsidRDefault="00E71011" w:rsidP="001B2B85">
            <w:pPr>
              <w:pStyle w:val="PC"/>
            </w:pPr>
            <w:r w:rsidRPr="0085535F">
              <w:t xml:space="preserve">Conduct a review of performance according to relevant </w:t>
            </w:r>
            <w:r w:rsidRPr="00780F6D">
              <w:rPr>
                <w:b/>
                <w:i/>
              </w:rPr>
              <w:t>criteria</w:t>
            </w:r>
          </w:p>
        </w:tc>
      </w:tr>
      <w:tr w:rsidR="00E71011" w:rsidRPr="007A1C4F" w14:paraId="6F992344" w14:textId="77777777" w:rsidTr="00AE3773">
        <w:tc>
          <w:tcPr>
            <w:tcW w:w="2943" w:type="dxa"/>
            <w:vMerge/>
            <w:shd w:val="clear" w:color="auto" w:fill="auto"/>
          </w:tcPr>
          <w:p w14:paraId="6D1B65B5" w14:textId="77777777" w:rsidR="00E71011" w:rsidRPr="007A1C4F" w:rsidRDefault="00E71011" w:rsidP="001B2B85">
            <w:pPr>
              <w:pStyle w:val="spacer"/>
            </w:pPr>
          </w:p>
        </w:tc>
        <w:tc>
          <w:tcPr>
            <w:tcW w:w="570" w:type="dxa"/>
            <w:shd w:val="clear" w:color="auto" w:fill="auto"/>
          </w:tcPr>
          <w:p w14:paraId="4F19C0FF" w14:textId="77777777" w:rsidR="00E71011" w:rsidRPr="007A1C4F" w:rsidRDefault="00E71011" w:rsidP="001B2B85">
            <w:pPr>
              <w:pStyle w:val="PC"/>
            </w:pPr>
            <w:r w:rsidRPr="009D20D1">
              <w:t>5.</w:t>
            </w:r>
            <w:r>
              <w:t>3</w:t>
            </w:r>
          </w:p>
        </w:tc>
        <w:tc>
          <w:tcPr>
            <w:tcW w:w="6093" w:type="dxa"/>
            <w:gridSpan w:val="2"/>
            <w:shd w:val="clear" w:color="auto" w:fill="auto"/>
          </w:tcPr>
          <w:p w14:paraId="2A0DD460" w14:textId="77777777" w:rsidR="00E71011" w:rsidRPr="007A1C4F" w:rsidRDefault="00E71011" w:rsidP="001B2B85">
            <w:pPr>
              <w:pStyle w:val="PC"/>
            </w:pPr>
            <w:r w:rsidRPr="0085535F">
              <w:t xml:space="preserve">Discuss performance and  </w:t>
            </w:r>
            <w:r>
              <w:t xml:space="preserve">potential for </w:t>
            </w:r>
            <w:r w:rsidRPr="0085535F">
              <w:t>improv</w:t>
            </w:r>
            <w:r>
              <w:t xml:space="preserve">ements to </w:t>
            </w:r>
            <w:r w:rsidRPr="0085535F">
              <w:t xml:space="preserve"> future contributions </w:t>
            </w:r>
            <w:r>
              <w:t>and</w:t>
            </w:r>
            <w:r w:rsidRPr="0085535F">
              <w:t xml:space="preserve"> presentations with </w:t>
            </w:r>
            <w:r w:rsidRPr="00780F6D">
              <w:rPr>
                <w:b/>
                <w:i/>
              </w:rPr>
              <w:t>a support person</w:t>
            </w:r>
          </w:p>
        </w:tc>
      </w:tr>
      <w:tr w:rsidR="00E71011" w:rsidRPr="007A1C4F" w14:paraId="2B5FE89A" w14:textId="77777777" w:rsidTr="00AE3773">
        <w:tc>
          <w:tcPr>
            <w:tcW w:w="9606" w:type="dxa"/>
            <w:gridSpan w:val="4"/>
            <w:shd w:val="clear" w:color="auto" w:fill="auto"/>
          </w:tcPr>
          <w:p w14:paraId="60EAD0FA" w14:textId="77777777" w:rsidR="00E71011" w:rsidRPr="007A1C4F" w:rsidRDefault="00E71011" w:rsidP="001B2B85">
            <w:pPr>
              <w:pStyle w:val="spacer"/>
            </w:pPr>
          </w:p>
        </w:tc>
      </w:tr>
      <w:tr w:rsidR="00E71011" w:rsidRPr="007A1C4F" w14:paraId="0B74DC66" w14:textId="77777777" w:rsidTr="00AE3773">
        <w:tc>
          <w:tcPr>
            <w:tcW w:w="9606" w:type="dxa"/>
            <w:gridSpan w:val="4"/>
            <w:shd w:val="clear" w:color="auto" w:fill="auto"/>
          </w:tcPr>
          <w:p w14:paraId="196B375C" w14:textId="77777777" w:rsidR="00E71011" w:rsidRPr="0013216C" w:rsidRDefault="00E71011" w:rsidP="001B2B85">
            <w:pPr>
              <w:pStyle w:val="Heading21"/>
              <w:keepNext/>
            </w:pPr>
            <w:r w:rsidRPr="0013216C">
              <w:t>Required Knowledge and Skills</w:t>
            </w:r>
          </w:p>
          <w:p w14:paraId="41378EFA" w14:textId="77777777" w:rsidR="00E71011" w:rsidRPr="0013216C" w:rsidRDefault="00E71011" w:rsidP="001B2B85">
            <w:pPr>
              <w:pStyle w:val="text"/>
              <w:keepNext/>
            </w:pPr>
            <w:r w:rsidRPr="0013216C">
              <w:t>This describes the essential skills and knowledge and their level required for this unit.</w:t>
            </w:r>
          </w:p>
        </w:tc>
      </w:tr>
      <w:tr w:rsidR="00E71011" w:rsidRPr="007A1C4F" w14:paraId="70B48D59" w14:textId="77777777" w:rsidTr="00AE3773">
        <w:tc>
          <w:tcPr>
            <w:tcW w:w="9606" w:type="dxa"/>
            <w:gridSpan w:val="4"/>
            <w:shd w:val="clear" w:color="auto" w:fill="auto"/>
          </w:tcPr>
          <w:p w14:paraId="1D37E4C9" w14:textId="77777777" w:rsidR="00E71011" w:rsidRPr="0013216C" w:rsidRDefault="00E71011" w:rsidP="001B2B85">
            <w:pPr>
              <w:pStyle w:val="unittext"/>
              <w:keepNext/>
            </w:pPr>
            <w:r w:rsidRPr="0013216C">
              <w:lastRenderedPageBreak/>
              <w:t>Required Linguistic Knowledge</w:t>
            </w:r>
            <w:r>
              <w:t xml:space="preserve"> and Skills:</w:t>
            </w:r>
          </w:p>
          <w:p w14:paraId="0450C18C" w14:textId="77777777" w:rsidR="00E71011" w:rsidRDefault="00E71011" w:rsidP="00E71011">
            <w:pPr>
              <w:pStyle w:val="bullet"/>
              <w:keepLines/>
              <w:numPr>
                <w:ilvl w:val="0"/>
                <w:numId w:val="14"/>
              </w:numPr>
              <w:ind w:left="284" w:hanging="284"/>
            </w:pPr>
            <w:r>
              <w:t>vocabulary for a range of straightforward topics in a study context</w:t>
            </w:r>
          </w:p>
          <w:p w14:paraId="291DD920" w14:textId="77777777" w:rsidR="00E71011" w:rsidRDefault="00E71011" w:rsidP="00E71011">
            <w:pPr>
              <w:pStyle w:val="bullet"/>
              <w:keepLines/>
              <w:numPr>
                <w:ilvl w:val="0"/>
                <w:numId w:val="14"/>
              </w:numPr>
              <w:ind w:left="284" w:hanging="284"/>
            </w:pPr>
            <w:r w:rsidRPr="00FD54FB">
              <w:t xml:space="preserve">a range of verb tenses and aspects, </w:t>
            </w:r>
            <w:r>
              <w:t>which may include</w:t>
            </w:r>
            <w:r w:rsidRPr="00FD54FB">
              <w:t xml:space="preserve"> present perfect continuous, past perfect, present and past simple passive, </w:t>
            </w:r>
            <w:r>
              <w:t xml:space="preserve">and </w:t>
            </w:r>
            <w:r w:rsidRPr="00FD54FB">
              <w:t>conditional</w:t>
            </w:r>
            <w:r>
              <w:t xml:space="preserve"> such as</w:t>
            </w:r>
            <w:r w:rsidRPr="00FD54FB">
              <w:t xml:space="preserve">. with </w:t>
            </w:r>
            <w:r w:rsidRPr="005C12BF">
              <w:rPr>
                <w:i/>
              </w:rPr>
              <w:t xml:space="preserve">if </w:t>
            </w:r>
            <w:r w:rsidRPr="00FD54FB">
              <w:t xml:space="preserve">and </w:t>
            </w:r>
            <w:r w:rsidRPr="005C12BF">
              <w:rPr>
                <w:i/>
              </w:rPr>
              <w:t>unless</w:t>
            </w:r>
          </w:p>
          <w:p w14:paraId="791F5C1D" w14:textId="77777777" w:rsidR="00E71011" w:rsidRPr="00FB6D89" w:rsidRDefault="00E71011" w:rsidP="00E71011">
            <w:pPr>
              <w:pStyle w:val="bullet"/>
              <w:keepLines/>
              <w:numPr>
                <w:ilvl w:val="0"/>
                <w:numId w:val="14"/>
              </w:numPr>
              <w:ind w:left="284" w:hanging="284"/>
              <w:rPr>
                <w:i/>
              </w:rPr>
            </w:pPr>
            <w:r w:rsidRPr="002A4E53">
              <w:t xml:space="preserve">dependent clauses introduced by words such as </w:t>
            </w:r>
            <w:r w:rsidRPr="00FB6D89">
              <w:rPr>
                <w:i/>
              </w:rPr>
              <w:t>although, when, if, while</w:t>
            </w:r>
          </w:p>
          <w:p w14:paraId="431DCD48" w14:textId="77777777" w:rsidR="00E71011" w:rsidRDefault="00E71011" w:rsidP="00E71011">
            <w:pPr>
              <w:pStyle w:val="bullet"/>
              <w:keepLines/>
              <w:numPr>
                <w:ilvl w:val="0"/>
                <w:numId w:val="14"/>
              </w:numPr>
              <w:ind w:left="284" w:hanging="284"/>
            </w:pPr>
            <w:r w:rsidRPr="00FD54FB">
              <w:t>a range of discourse markers and conjunctions to link ideas and concepts, add information or contrast</w:t>
            </w:r>
            <w:r>
              <w:t xml:space="preserve"> ideas in formal presentations </w:t>
            </w:r>
          </w:p>
          <w:p w14:paraId="695909A9" w14:textId="77777777" w:rsidR="00E71011" w:rsidRDefault="00E71011" w:rsidP="00E71011">
            <w:pPr>
              <w:pStyle w:val="bullet"/>
              <w:keepLines/>
              <w:numPr>
                <w:ilvl w:val="0"/>
                <w:numId w:val="14"/>
              </w:numPr>
              <w:ind w:left="284" w:hanging="284"/>
            </w:pPr>
            <w:r w:rsidRPr="00FD54FB">
              <w:t xml:space="preserve">a range of modal forms including negative </w:t>
            </w:r>
            <w:r>
              <w:t xml:space="preserve">such as </w:t>
            </w:r>
            <w:r w:rsidRPr="00FD54FB">
              <w:t xml:space="preserve">with </w:t>
            </w:r>
            <w:r w:rsidRPr="00FD54FB">
              <w:rPr>
                <w:i/>
              </w:rPr>
              <w:t>need to</w:t>
            </w:r>
            <w:r w:rsidRPr="00FD54FB">
              <w:t xml:space="preserve">, </w:t>
            </w:r>
            <w:r w:rsidRPr="00FD54FB">
              <w:rPr>
                <w:i/>
              </w:rPr>
              <w:t>have to</w:t>
            </w:r>
          </w:p>
          <w:p w14:paraId="17D495AD" w14:textId="77777777" w:rsidR="00E71011" w:rsidRPr="00FD54FB" w:rsidRDefault="00E71011" w:rsidP="00E71011">
            <w:pPr>
              <w:pStyle w:val="bullet"/>
              <w:keepLines/>
              <w:numPr>
                <w:ilvl w:val="0"/>
                <w:numId w:val="14"/>
              </w:numPr>
              <w:ind w:left="284" w:hanging="284"/>
            </w:pPr>
            <w:r w:rsidRPr="00FD54FB">
              <w:t>a range of phrasal verbs, adverbs, adverbial phrases and adjectives</w:t>
            </w:r>
          </w:p>
          <w:p w14:paraId="517EDC4C" w14:textId="77777777" w:rsidR="00E71011" w:rsidRDefault="00E71011" w:rsidP="00E71011">
            <w:pPr>
              <w:pStyle w:val="bullet"/>
              <w:keepLines/>
              <w:numPr>
                <w:ilvl w:val="0"/>
                <w:numId w:val="14"/>
              </w:numPr>
              <w:ind w:left="284" w:hanging="284"/>
            </w:pPr>
            <w:r>
              <w:t>generally intelligible pronunciation with effective</w:t>
            </w:r>
            <w:r w:rsidRPr="0042568F">
              <w:t xml:space="preserve"> stress and intonation, although speaking may be characterised by hesitations and circumlocution</w:t>
            </w:r>
          </w:p>
          <w:p w14:paraId="0AD63045" w14:textId="77777777" w:rsidR="00E71011" w:rsidRPr="002A4E53" w:rsidRDefault="00E71011" w:rsidP="00757F17">
            <w:pPr>
              <w:pStyle w:val="ListBullet"/>
            </w:pPr>
            <w:r w:rsidRPr="002A4E53">
              <w:t>processes of planning, drafting and editing</w:t>
            </w:r>
            <w:r w:rsidRPr="005127CF">
              <w:t xml:space="preserve"> to prepare interactions and presentations</w:t>
            </w:r>
          </w:p>
          <w:p w14:paraId="560686AE" w14:textId="77777777" w:rsidR="00E71011" w:rsidRPr="0013216C" w:rsidRDefault="00E71011" w:rsidP="001B2B85">
            <w:pPr>
              <w:pStyle w:val="unittext"/>
              <w:keepNext/>
            </w:pPr>
            <w:r w:rsidRPr="0013216C">
              <w:t>Required Sociolinguistic and Cultural Knowledge</w:t>
            </w:r>
            <w:r>
              <w:t xml:space="preserve"> and Skills:</w:t>
            </w:r>
          </w:p>
          <w:p w14:paraId="5369A337" w14:textId="77777777" w:rsidR="00E71011" w:rsidRDefault="00E71011" w:rsidP="00E71011">
            <w:pPr>
              <w:pStyle w:val="bullet"/>
              <w:keepLines/>
              <w:numPr>
                <w:ilvl w:val="0"/>
                <w:numId w:val="14"/>
              </w:numPr>
              <w:ind w:left="284" w:hanging="284"/>
            </w:pPr>
            <w:r w:rsidRPr="00FD54FB">
              <w:t>register required in formal interactions and presentations in further study contexts</w:t>
            </w:r>
          </w:p>
          <w:p w14:paraId="16A7654D" w14:textId="77777777" w:rsidR="00E71011" w:rsidRPr="00FD54FB" w:rsidRDefault="00E71011" w:rsidP="00E71011">
            <w:pPr>
              <w:pStyle w:val="bullet"/>
              <w:keepLines/>
              <w:numPr>
                <w:ilvl w:val="0"/>
                <w:numId w:val="14"/>
              </w:numPr>
              <w:ind w:left="284" w:hanging="284"/>
            </w:pPr>
            <w:r>
              <w:t>conventions to participate in oral group interactions such as turn taking, rebuttals and interruptions</w:t>
            </w:r>
          </w:p>
          <w:p w14:paraId="2EE5F92A" w14:textId="77777777" w:rsidR="00E71011" w:rsidRDefault="00E71011" w:rsidP="00E71011">
            <w:pPr>
              <w:pStyle w:val="bullet"/>
              <w:keepLines/>
              <w:numPr>
                <w:ilvl w:val="0"/>
                <w:numId w:val="14"/>
              </w:numPr>
              <w:ind w:left="284" w:hanging="284"/>
            </w:pPr>
            <w:r>
              <w:t>a limited range of colloquial expressions and some common idioms in informal interactions</w:t>
            </w:r>
          </w:p>
          <w:p w14:paraId="479490F5" w14:textId="77777777" w:rsidR="00E71011" w:rsidRPr="00FD54FB" w:rsidRDefault="00E71011" w:rsidP="00E71011">
            <w:pPr>
              <w:pStyle w:val="bullet"/>
              <w:keepLines/>
              <w:numPr>
                <w:ilvl w:val="0"/>
                <w:numId w:val="14"/>
              </w:numPr>
              <w:ind w:left="284" w:hanging="284"/>
            </w:pPr>
            <w:r w:rsidRPr="00FD54FB">
              <w:t xml:space="preserve">use of tone, stress and intonation to modify meaning </w:t>
            </w:r>
            <w:r>
              <w:t>such as</w:t>
            </w:r>
            <w:r w:rsidRPr="00FD54FB">
              <w:t xml:space="preserve"> to convey emphasis on important information</w:t>
            </w:r>
          </w:p>
          <w:p w14:paraId="2989D289" w14:textId="77777777" w:rsidR="00E71011" w:rsidRDefault="00E71011" w:rsidP="00E71011">
            <w:pPr>
              <w:pStyle w:val="bullet"/>
              <w:keepLines/>
              <w:numPr>
                <w:ilvl w:val="0"/>
                <w:numId w:val="14"/>
              </w:numPr>
              <w:ind w:left="284" w:hanging="284"/>
            </w:pPr>
            <w:r>
              <w:t xml:space="preserve">recognition of cues for inferred meaning, such as logical, contextual and </w:t>
            </w:r>
            <w:r w:rsidRPr="008E06B0">
              <w:t>paralinguistic (</w:t>
            </w:r>
            <w:r>
              <w:t>pause, stress, use of silence, facial expression)</w:t>
            </w:r>
          </w:p>
          <w:p w14:paraId="275E88D8" w14:textId="77777777" w:rsidR="00E71011" w:rsidRPr="009E479B" w:rsidRDefault="00E71011" w:rsidP="00E71011">
            <w:pPr>
              <w:pStyle w:val="bullet"/>
              <w:keepLines/>
              <w:numPr>
                <w:ilvl w:val="0"/>
                <w:numId w:val="14"/>
              </w:numPr>
              <w:ind w:left="284" w:hanging="284"/>
            </w:pPr>
            <w:r>
              <w:t>detect and respond to opinions, attitudes in oral group interaction</w:t>
            </w:r>
          </w:p>
        </w:tc>
      </w:tr>
      <w:tr w:rsidR="00E71011" w:rsidRPr="007A1C4F" w14:paraId="585B17A3" w14:textId="77777777" w:rsidTr="00AE3773">
        <w:tc>
          <w:tcPr>
            <w:tcW w:w="9606" w:type="dxa"/>
            <w:gridSpan w:val="4"/>
            <w:shd w:val="clear" w:color="auto" w:fill="auto"/>
          </w:tcPr>
          <w:p w14:paraId="599F8917" w14:textId="77777777" w:rsidR="00E71011" w:rsidRPr="007A1C4F" w:rsidRDefault="00E71011" w:rsidP="001B2B85">
            <w:pPr>
              <w:pStyle w:val="spacer"/>
            </w:pPr>
          </w:p>
        </w:tc>
      </w:tr>
      <w:tr w:rsidR="00E71011" w:rsidRPr="007A1C4F" w14:paraId="553C9303" w14:textId="77777777" w:rsidTr="00AE3773">
        <w:tc>
          <w:tcPr>
            <w:tcW w:w="9606" w:type="dxa"/>
            <w:gridSpan w:val="4"/>
            <w:shd w:val="clear" w:color="auto" w:fill="auto"/>
          </w:tcPr>
          <w:p w14:paraId="39A6B1B7" w14:textId="77777777" w:rsidR="00E71011" w:rsidRPr="0013216C" w:rsidRDefault="00E71011" w:rsidP="001B2B85">
            <w:pPr>
              <w:pStyle w:val="Heading21"/>
              <w:keepNext/>
            </w:pPr>
            <w:r w:rsidRPr="0013216C">
              <w:t>Range Statement</w:t>
            </w:r>
          </w:p>
          <w:p w14:paraId="4AFC89BA" w14:textId="77777777" w:rsidR="00E71011" w:rsidRPr="0013216C" w:rsidRDefault="00E71011" w:rsidP="001B2B85">
            <w:pPr>
              <w:pStyle w:val="text"/>
              <w:keepNext/>
            </w:pPr>
            <w:r w:rsidRPr="0013216C">
              <w:t xml:space="preserve">The Range Statement relates to the unit of competency as a whole. It allows for different work environments and situations that may affect performance.  Bold italicised wording in the Performance Criteria is detailed below.  </w:t>
            </w:r>
          </w:p>
        </w:tc>
      </w:tr>
      <w:tr w:rsidR="00E71011" w:rsidRPr="007A1C4F" w14:paraId="77F16B97" w14:textId="77777777" w:rsidTr="00AE3773">
        <w:tc>
          <w:tcPr>
            <w:tcW w:w="3513" w:type="dxa"/>
            <w:gridSpan w:val="2"/>
            <w:shd w:val="clear" w:color="auto" w:fill="auto"/>
          </w:tcPr>
          <w:p w14:paraId="0FE0D041" w14:textId="77777777" w:rsidR="00E71011" w:rsidRPr="0013216C" w:rsidRDefault="00E71011" w:rsidP="001B2B85">
            <w:pPr>
              <w:pStyle w:val="unittext"/>
              <w:keepNext/>
              <w:rPr>
                <w:i/>
              </w:rPr>
            </w:pPr>
            <w:r w:rsidRPr="0013216C">
              <w:rPr>
                <w:b/>
                <w:i/>
              </w:rPr>
              <w:t>Purpose of the group interaction</w:t>
            </w:r>
            <w:r w:rsidRPr="0013216C">
              <w:rPr>
                <w:i/>
              </w:rPr>
              <w:t xml:space="preserve"> </w:t>
            </w:r>
            <w:r w:rsidRPr="00E85AAB">
              <w:t>may include:</w:t>
            </w:r>
          </w:p>
        </w:tc>
        <w:tc>
          <w:tcPr>
            <w:tcW w:w="6093" w:type="dxa"/>
            <w:gridSpan w:val="2"/>
            <w:shd w:val="clear" w:color="auto" w:fill="auto"/>
          </w:tcPr>
          <w:p w14:paraId="3EA2123F" w14:textId="77777777" w:rsidR="00E71011" w:rsidRPr="0013216C" w:rsidRDefault="00E71011" w:rsidP="00E71011">
            <w:pPr>
              <w:pStyle w:val="bullet"/>
              <w:keepLines/>
              <w:numPr>
                <w:ilvl w:val="0"/>
                <w:numId w:val="14"/>
              </w:numPr>
              <w:ind w:left="284" w:hanging="284"/>
            </w:pPr>
            <w:r w:rsidRPr="0013216C">
              <w:t>tutorial presentation</w:t>
            </w:r>
          </w:p>
          <w:p w14:paraId="6AA2E369" w14:textId="77777777" w:rsidR="00E71011" w:rsidRPr="0013216C" w:rsidRDefault="00E71011" w:rsidP="00E71011">
            <w:pPr>
              <w:pStyle w:val="bullet"/>
              <w:keepLines/>
              <w:numPr>
                <w:ilvl w:val="0"/>
                <w:numId w:val="14"/>
              </w:numPr>
              <w:ind w:left="284" w:hanging="284"/>
            </w:pPr>
            <w:r w:rsidRPr="0013216C">
              <w:t>class discussion on a prepared topic or issue</w:t>
            </w:r>
          </w:p>
          <w:p w14:paraId="05FB1BE6" w14:textId="77777777" w:rsidR="00E71011" w:rsidRPr="0013216C" w:rsidRDefault="00E71011" w:rsidP="00E71011">
            <w:pPr>
              <w:pStyle w:val="bullet"/>
              <w:keepLines/>
              <w:numPr>
                <w:ilvl w:val="0"/>
                <w:numId w:val="14"/>
              </w:numPr>
              <w:ind w:left="284" w:hanging="284"/>
            </w:pPr>
            <w:r w:rsidRPr="0013216C">
              <w:t xml:space="preserve">group responses to tutorial presentation </w:t>
            </w:r>
            <w:r>
              <w:t>such as</w:t>
            </w:r>
            <w:r w:rsidRPr="0013216C">
              <w:t xml:space="preserve"> peer evaluation</w:t>
            </w:r>
          </w:p>
          <w:p w14:paraId="0D69F77C" w14:textId="77777777" w:rsidR="00E71011" w:rsidRPr="0013216C" w:rsidRDefault="00E71011" w:rsidP="00E71011">
            <w:pPr>
              <w:pStyle w:val="bullet"/>
              <w:keepLines/>
              <w:numPr>
                <w:ilvl w:val="0"/>
                <w:numId w:val="14"/>
              </w:numPr>
              <w:ind w:left="284" w:hanging="284"/>
            </w:pPr>
            <w:r w:rsidRPr="0013216C">
              <w:t>research activity</w:t>
            </w:r>
          </w:p>
          <w:p w14:paraId="35481AFA" w14:textId="77777777" w:rsidR="00E71011" w:rsidRPr="0013216C" w:rsidRDefault="00E71011" w:rsidP="00E71011">
            <w:pPr>
              <w:pStyle w:val="bullet"/>
              <w:keepLines/>
              <w:numPr>
                <w:ilvl w:val="0"/>
                <w:numId w:val="14"/>
              </w:numPr>
              <w:ind w:left="284" w:hanging="284"/>
            </w:pPr>
            <w:r w:rsidRPr="0013216C">
              <w:t>field work</w:t>
            </w:r>
          </w:p>
          <w:p w14:paraId="2A3FB4E0" w14:textId="350FB8C1" w:rsidR="00E71011" w:rsidRPr="0013216C" w:rsidRDefault="00757F17" w:rsidP="00E71011">
            <w:pPr>
              <w:pStyle w:val="bullet"/>
              <w:keepLines/>
              <w:numPr>
                <w:ilvl w:val="0"/>
                <w:numId w:val="14"/>
              </w:numPr>
              <w:ind w:left="284" w:hanging="284"/>
            </w:pPr>
            <w:r>
              <w:t>survey / questionnaire set-</w:t>
            </w:r>
            <w:r w:rsidR="00E71011" w:rsidRPr="0013216C">
              <w:t xml:space="preserve">up and report on findings </w:t>
            </w:r>
          </w:p>
          <w:p w14:paraId="690AB6DC" w14:textId="77777777" w:rsidR="00E71011" w:rsidRPr="0013216C" w:rsidRDefault="00E71011" w:rsidP="00E71011">
            <w:pPr>
              <w:pStyle w:val="bullet"/>
              <w:keepLines/>
              <w:numPr>
                <w:ilvl w:val="0"/>
                <w:numId w:val="14"/>
              </w:numPr>
              <w:ind w:left="284" w:hanging="284"/>
            </w:pPr>
            <w:r w:rsidRPr="0013216C">
              <w:t>group project</w:t>
            </w:r>
          </w:p>
          <w:p w14:paraId="5B160CAF" w14:textId="77777777" w:rsidR="00E71011" w:rsidRPr="009E479B" w:rsidRDefault="00E71011" w:rsidP="00E71011">
            <w:pPr>
              <w:pStyle w:val="bullet"/>
              <w:keepLines/>
              <w:numPr>
                <w:ilvl w:val="0"/>
                <w:numId w:val="14"/>
              </w:numPr>
              <w:ind w:left="284" w:hanging="284"/>
            </w:pPr>
            <w:r w:rsidRPr="0013216C">
              <w:t>interview / panel</w:t>
            </w:r>
          </w:p>
        </w:tc>
      </w:tr>
      <w:tr w:rsidR="00E71011" w:rsidRPr="007A1C4F" w14:paraId="7BB530C0" w14:textId="77777777" w:rsidTr="00AE3773">
        <w:tc>
          <w:tcPr>
            <w:tcW w:w="9606" w:type="dxa"/>
            <w:gridSpan w:val="4"/>
            <w:shd w:val="clear" w:color="auto" w:fill="auto"/>
          </w:tcPr>
          <w:p w14:paraId="03B96DC7" w14:textId="77777777" w:rsidR="00E71011" w:rsidRPr="007A1C4F" w:rsidRDefault="00E71011" w:rsidP="001B2B85">
            <w:pPr>
              <w:pStyle w:val="spacer"/>
            </w:pPr>
          </w:p>
        </w:tc>
      </w:tr>
      <w:tr w:rsidR="00E71011" w:rsidRPr="007A1C4F" w14:paraId="2A45E161" w14:textId="77777777" w:rsidTr="00AE3773">
        <w:tc>
          <w:tcPr>
            <w:tcW w:w="3513" w:type="dxa"/>
            <w:gridSpan w:val="2"/>
            <w:shd w:val="clear" w:color="auto" w:fill="auto"/>
          </w:tcPr>
          <w:p w14:paraId="711C1E33" w14:textId="77777777" w:rsidR="00E71011" w:rsidRPr="00FE5B0B" w:rsidRDefault="00E71011" w:rsidP="001B2B85">
            <w:pPr>
              <w:pStyle w:val="unittext"/>
              <w:keepNext/>
            </w:pPr>
            <w:r>
              <w:rPr>
                <w:b/>
                <w:i/>
              </w:rPr>
              <w:lastRenderedPageBreak/>
              <w:t>R</w:t>
            </w:r>
            <w:r w:rsidRPr="00FE5B0B">
              <w:rPr>
                <w:b/>
                <w:i/>
              </w:rPr>
              <w:t xml:space="preserve">oles </w:t>
            </w:r>
            <w:r>
              <w:t>of participants may include:</w:t>
            </w:r>
          </w:p>
        </w:tc>
        <w:tc>
          <w:tcPr>
            <w:tcW w:w="6093" w:type="dxa"/>
            <w:gridSpan w:val="2"/>
            <w:shd w:val="clear" w:color="auto" w:fill="auto"/>
          </w:tcPr>
          <w:p w14:paraId="5EBF6C75" w14:textId="77777777" w:rsidR="00E71011" w:rsidRDefault="00E71011" w:rsidP="00E71011">
            <w:pPr>
              <w:pStyle w:val="bullet"/>
              <w:keepLines/>
              <w:numPr>
                <w:ilvl w:val="0"/>
                <w:numId w:val="14"/>
              </w:numPr>
              <w:ind w:left="284" w:hanging="284"/>
            </w:pPr>
            <w:r>
              <w:t>convenor / organiser/ team leader</w:t>
            </w:r>
          </w:p>
          <w:p w14:paraId="70B0ADED" w14:textId="77777777" w:rsidR="00E71011" w:rsidRDefault="00E71011" w:rsidP="00E71011">
            <w:pPr>
              <w:pStyle w:val="bullet"/>
              <w:keepLines/>
              <w:numPr>
                <w:ilvl w:val="0"/>
                <w:numId w:val="14"/>
              </w:numPr>
              <w:ind w:left="284" w:hanging="284"/>
            </w:pPr>
            <w:r>
              <w:t>note taker</w:t>
            </w:r>
          </w:p>
          <w:p w14:paraId="450D4CBE" w14:textId="77777777" w:rsidR="00E71011" w:rsidRPr="007A1C4F" w:rsidRDefault="00E71011" w:rsidP="00E71011">
            <w:pPr>
              <w:pStyle w:val="bullet"/>
              <w:keepLines/>
              <w:numPr>
                <w:ilvl w:val="0"/>
                <w:numId w:val="14"/>
              </w:numPr>
              <w:ind w:left="284" w:hanging="284"/>
            </w:pPr>
            <w:r>
              <w:t>team member</w:t>
            </w:r>
          </w:p>
        </w:tc>
      </w:tr>
      <w:tr w:rsidR="00E71011" w:rsidRPr="007A1C4F" w14:paraId="2676CD13" w14:textId="77777777" w:rsidTr="00AE3773">
        <w:tc>
          <w:tcPr>
            <w:tcW w:w="9606" w:type="dxa"/>
            <w:gridSpan w:val="4"/>
            <w:shd w:val="clear" w:color="auto" w:fill="auto"/>
          </w:tcPr>
          <w:p w14:paraId="55E3FD3C" w14:textId="77777777" w:rsidR="00E71011" w:rsidRPr="007A1C4F" w:rsidRDefault="00E71011" w:rsidP="001B2B85">
            <w:pPr>
              <w:pStyle w:val="spacer"/>
            </w:pPr>
          </w:p>
        </w:tc>
      </w:tr>
      <w:tr w:rsidR="00E71011" w:rsidRPr="007A1C4F" w14:paraId="3216C1AD" w14:textId="77777777" w:rsidTr="00AE3773">
        <w:tc>
          <w:tcPr>
            <w:tcW w:w="3513" w:type="dxa"/>
            <w:gridSpan w:val="2"/>
            <w:shd w:val="clear" w:color="auto" w:fill="auto"/>
          </w:tcPr>
          <w:p w14:paraId="36A6296B" w14:textId="77777777" w:rsidR="00E71011" w:rsidRPr="0013216C" w:rsidRDefault="00E71011" w:rsidP="001B2B85">
            <w:pPr>
              <w:pStyle w:val="unittext"/>
              <w:keepNext/>
              <w:rPr>
                <w:i/>
              </w:rPr>
            </w:pPr>
            <w:r w:rsidRPr="0013216C">
              <w:rPr>
                <w:b/>
                <w:i/>
              </w:rPr>
              <w:t>Expressions and strategies to participate and to present information and ideas</w:t>
            </w:r>
            <w:r w:rsidRPr="0013216C">
              <w:rPr>
                <w:i/>
              </w:rPr>
              <w:t xml:space="preserve"> </w:t>
            </w:r>
            <w:r w:rsidRPr="00E85AAB">
              <w:t>may include:</w:t>
            </w:r>
          </w:p>
        </w:tc>
        <w:tc>
          <w:tcPr>
            <w:tcW w:w="6093" w:type="dxa"/>
            <w:gridSpan w:val="2"/>
            <w:shd w:val="clear" w:color="auto" w:fill="auto"/>
          </w:tcPr>
          <w:p w14:paraId="1F8FCDB5" w14:textId="77777777" w:rsidR="00E71011" w:rsidRPr="0013216C" w:rsidRDefault="00E71011" w:rsidP="00E71011">
            <w:pPr>
              <w:pStyle w:val="bullet"/>
              <w:keepLines/>
              <w:numPr>
                <w:ilvl w:val="0"/>
                <w:numId w:val="14"/>
              </w:numPr>
              <w:ind w:left="284" w:hanging="284"/>
            </w:pPr>
            <w:r w:rsidRPr="0013216C">
              <w:t>openings and closings</w:t>
            </w:r>
          </w:p>
          <w:p w14:paraId="6AD35871" w14:textId="41EE668A" w:rsidR="00E71011" w:rsidRPr="0013216C" w:rsidRDefault="00E71011" w:rsidP="00E71011">
            <w:pPr>
              <w:pStyle w:val="bullet"/>
              <w:keepLines/>
              <w:numPr>
                <w:ilvl w:val="0"/>
                <w:numId w:val="14"/>
              </w:numPr>
              <w:ind w:left="284" w:hanging="284"/>
            </w:pPr>
            <w:r w:rsidRPr="0013216C">
              <w:t xml:space="preserve">discourse strategies </w:t>
            </w:r>
            <w:r>
              <w:t>such as</w:t>
            </w:r>
            <w:r w:rsidRPr="0013216C">
              <w:t xml:space="preserve"> appropriate expr</w:t>
            </w:r>
            <w:r w:rsidR="00757F17">
              <w:t>essions for interrupting, turn</w:t>
            </w:r>
            <w:r w:rsidRPr="0013216C">
              <w:t>taking</w:t>
            </w:r>
          </w:p>
          <w:p w14:paraId="48F4D006" w14:textId="77777777" w:rsidR="00E71011" w:rsidRDefault="00E71011" w:rsidP="00E71011">
            <w:pPr>
              <w:pStyle w:val="bullet"/>
              <w:keepLines/>
              <w:numPr>
                <w:ilvl w:val="0"/>
                <w:numId w:val="14"/>
              </w:numPr>
              <w:ind w:left="284" w:hanging="284"/>
            </w:pPr>
            <w:r w:rsidRPr="0013216C">
              <w:t xml:space="preserve">effective use of aids </w:t>
            </w:r>
            <w:r>
              <w:t>such as</w:t>
            </w:r>
            <w:r w:rsidRPr="0013216C">
              <w:t xml:space="preserve"> visuals</w:t>
            </w:r>
          </w:p>
          <w:p w14:paraId="72DD6273" w14:textId="77777777" w:rsidR="00E71011" w:rsidRPr="0013216C" w:rsidRDefault="00E71011" w:rsidP="00E71011">
            <w:pPr>
              <w:pStyle w:val="bullet"/>
              <w:keepLines/>
              <w:numPr>
                <w:ilvl w:val="0"/>
                <w:numId w:val="14"/>
              </w:numPr>
              <w:ind w:left="284" w:hanging="284"/>
            </w:pPr>
            <w:r>
              <w:t>paralinguistic strategies, such as making eye contact with audience or convenor, using stress and intonation to emphasise key words</w:t>
            </w:r>
          </w:p>
        </w:tc>
      </w:tr>
      <w:tr w:rsidR="00E71011" w:rsidRPr="007A1C4F" w14:paraId="5677C594" w14:textId="77777777" w:rsidTr="00AE3773">
        <w:tc>
          <w:tcPr>
            <w:tcW w:w="9606" w:type="dxa"/>
            <w:gridSpan w:val="4"/>
            <w:shd w:val="clear" w:color="auto" w:fill="auto"/>
          </w:tcPr>
          <w:p w14:paraId="2E10D2E7" w14:textId="77777777" w:rsidR="00E71011" w:rsidRPr="007A1C4F" w:rsidRDefault="00E71011" w:rsidP="001B2B85">
            <w:pPr>
              <w:pStyle w:val="spacer"/>
            </w:pPr>
          </w:p>
        </w:tc>
      </w:tr>
      <w:tr w:rsidR="00E71011" w:rsidRPr="007A1C4F" w14:paraId="19DE66CA" w14:textId="77777777" w:rsidTr="00AE3773">
        <w:tc>
          <w:tcPr>
            <w:tcW w:w="3513" w:type="dxa"/>
            <w:gridSpan w:val="2"/>
            <w:shd w:val="clear" w:color="auto" w:fill="auto"/>
          </w:tcPr>
          <w:p w14:paraId="4BE39A8D" w14:textId="77777777" w:rsidR="00E71011" w:rsidRPr="0013216C" w:rsidRDefault="00E71011" w:rsidP="001B2B85">
            <w:pPr>
              <w:pStyle w:val="unittext"/>
              <w:keepNext/>
              <w:rPr>
                <w:i/>
              </w:rPr>
            </w:pPr>
            <w:r w:rsidRPr="0013216C">
              <w:rPr>
                <w:b/>
                <w:i/>
              </w:rPr>
              <w:t>Purpose, audience</w:t>
            </w:r>
            <w:r w:rsidRPr="0013216C">
              <w:rPr>
                <w:i/>
              </w:rPr>
              <w:t xml:space="preserve"> </w:t>
            </w:r>
            <w:r w:rsidRPr="00E85AAB">
              <w:t>may include:</w:t>
            </w:r>
          </w:p>
        </w:tc>
        <w:tc>
          <w:tcPr>
            <w:tcW w:w="6093" w:type="dxa"/>
            <w:gridSpan w:val="2"/>
            <w:shd w:val="clear" w:color="auto" w:fill="auto"/>
          </w:tcPr>
          <w:p w14:paraId="75AD009D" w14:textId="77777777" w:rsidR="00E71011" w:rsidRDefault="00E71011" w:rsidP="001B2B85">
            <w:pPr>
              <w:pStyle w:val="bullet"/>
              <w:numPr>
                <w:ilvl w:val="0"/>
                <w:numId w:val="0"/>
              </w:numPr>
            </w:pPr>
            <w:r>
              <w:t>Purpose</w:t>
            </w:r>
          </w:p>
          <w:p w14:paraId="08FD8EBC" w14:textId="77777777" w:rsidR="00E71011" w:rsidRPr="0013216C" w:rsidRDefault="00E71011" w:rsidP="00E71011">
            <w:pPr>
              <w:pStyle w:val="bullet"/>
              <w:keepLines/>
              <w:numPr>
                <w:ilvl w:val="0"/>
                <w:numId w:val="14"/>
              </w:numPr>
              <w:ind w:left="284" w:hanging="284"/>
            </w:pPr>
            <w:r w:rsidRPr="0013216C">
              <w:t>class presentation assessed or not assessed</w:t>
            </w:r>
          </w:p>
          <w:p w14:paraId="025973FA" w14:textId="77777777" w:rsidR="00E71011" w:rsidRPr="0013216C" w:rsidRDefault="00E71011" w:rsidP="00E71011">
            <w:pPr>
              <w:pStyle w:val="bullet"/>
              <w:keepLines/>
              <w:numPr>
                <w:ilvl w:val="0"/>
                <w:numId w:val="14"/>
              </w:numPr>
              <w:ind w:left="284" w:hanging="284"/>
            </w:pPr>
            <w:r w:rsidRPr="0013216C">
              <w:t>presentation</w:t>
            </w:r>
            <w:r>
              <w:t xml:space="preserve"> / discussion</w:t>
            </w:r>
            <w:r w:rsidRPr="0013216C">
              <w:t xml:space="preserve"> of results of field work to tutorial group</w:t>
            </w:r>
          </w:p>
          <w:p w14:paraId="3CC301B5" w14:textId="77777777" w:rsidR="00E71011" w:rsidRDefault="00E71011" w:rsidP="00E71011">
            <w:pPr>
              <w:pStyle w:val="bullet"/>
              <w:keepLines/>
              <w:numPr>
                <w:ilvl w:val="0"/>
                <w:numId w:val="14"/>
              </w:numPr>
              <w:ind w:left="284" w:hanging="284"/>
            </w:pPr>
            <w:r w:rsidRPr="0013216C">
              <w:t>presentation of opinion on an issue</w:t>
            </w:r>
          </w:p>
          <w:p w14:paraId="202545F7" w14:textId="77777777" w:rsidR="00E71011" w:rsidRDefault="00E71011" w:rsidP="001B2B85">
            <w:pPr>
              <w:pStyle w:val="bullet"/>
              <w:numPr>
                <w:ilvl w:val="0"/>
                <w:numId w:val="0"/>
              </w:numPr>
            </w:pPr>
            <w:r>
              <w:t>Audience</w:t>
            </w:r>
          </w:p>
          <w:p w14:paraId="50F9CA9A" w14:textId="77777777" w:rsidR="00E71011" w:rsidRPr="008C7C9E" w:rsidRDefault="00E71011" w:rsidP="00E71011">
            <w:pPr>
              <w:pStyle w:val="bullet"/>
              <w:keepLines/>
              <w:numPr>
                <w:ilvl w:val="0"/>
                <w:numId w:val="14"/>
              </w:numPr>
              <w:ind w:left="284" w:hanging="284"/>
            </w:pPr>
            <w:r>
              <w:t>f</w:t>
            </w:r>
            <w:r w:rsidRPr="0013216C">
              <w:t>amiliar or unfamiliar audience</w:t>
            </w:r>
            <w:r>
              <w:t>,</w:t>
            </w:r>
            <w:r w:rsidRPr="0013216C">
              <w:t xml:space="preserve"> </w:t>
            </w:r>
            <w:r>
              <w:t>such as</w:t>
            </w:r>
            <w:r w:rsidRPr="0013216C">
              <w:t xml:space="preserve"> another group of students or assessors</w:t>
            </w:r>
          </w:p>
        </w:tc>
      </w:tr>
      <w:tr w:rsidR="00E71011" w:rsidRPr="007A1C4F" w14:paraId="78B0931F" w14:textId="77777777" w:rsidTr="00AE3773">
        <w:tc>
          <w:tcPr>
            <w:tcW w:w="9606" w:type="dxa"/>
            <w:gridSpan w:val="4"/>
            <w:shd w:val="clear" w:color="auto" w:fill="auto"/>
          </w:tcPr>
          <w:p w14:paraId="041A1BFE" w14:textId="77777777" w:rsidR="00E71011" w:rsidRPr="007A1C4F" w:rsidRDefault="00E71011" w:rsidP="001B2B85">
            <w:pPr>
              <w:pStyle w:val="spacer"/>
            </w:pPr>
          </w:p>
        </w:tc>
      </w:tr>
      <w:tr w:rsidR="00E71011" w:rsidRPr="007A1C4F" w14:paraId="1815F524" w14:textId="77777777" w:rsidTr="00AE3773">
        <w:tc>
          <w:tcPr>
            <w:tcW w:w="3513" w:type="dxa"/>
            <w:gridSpan w:val="2"/>
            <w:shd w:val="clear" w:color="auto" w:fill="auto"/>
          </w:tcPr>
          <w:p w14:paraId="290900C7" w14:textId="77777777" w:rsidR="00E71011" w:rsidRPr="0013216C" w:rsidRDefault="00E71011" w:rsidP="001B2B85">
            <w:pPr>
              <w:pStyle w:val="unittext"/>
              <w:keepNext/>
              <w:rPr>
                <w:i/>
              </w:rPr>
            </w:pPr>
            <w:r w:rsidRPr="0013216C">
              <w:rPr>
                <w:b/>
                <w:i/>
              </w:rPr>
              <w:t>Other requirements of the presentation</w:t>
            </w:r>
            <w:r w:rsidRPr="0013216C">
              <w:rPr>
                <w:i/>
              </w:rPr>
              <w:t xml:space="preserve"> </w:t>
            </w:r>
            <w:r w:rsidRPr="00E85AAB">
              <w:t>may include:</w:t>
            </w:r>
          </w:p>
        </w:tc>
        <w:tc>
          <w:tcPr>
            <w:tcW w:w="6093" w:type="dxa"/>
            <w:gridSpan w:val="2"/>
            <w:shd w:val="clear" w:color="auto" w:fill="auto"/>
          </w:tcPr>
          <w:p w14:paraId="596F9727" w14:textId="77777777" w:rsidR="00E71011" w:rsidRPr="0013216C" w:rsidRDefault="00E71011" w:rsidP="00E71011">
            <w:pPr>
              <w:pStyle w:val="bullet"/>
              <w:keepLines/>
              <w:numPr>
                <w:ilvl w:val="0"/>
                <w:numId w:val="14"/>
              </w:numPr>
              <w:ind w:left="284" w:hanging="284"/>
            </w:pPr>
            <w:r w:rsidRPr="0013216C">
              <w:t xml:space="preserve">assessment criteria to be met </w:t>
            </w:r>
            <w:r>
              <w:t>such as</w:t>
            </w:r>
            <w:r w:rsidRPr="0013216C">
              <w:t xml:space="preserve"> length of presentation</w:t>
            </w:r>
          </w:p>
          <w:p w14:paraId="29068A3D" w14:textId="77777777" w:rsidR="00E71011" w:rsidRPr="0013216C" w:rsidRDefault="00E71011" w:rsidP="00E71011">
            <w:pPr>
              <w:pStyle w:val="bullet"/>
              <w:keepLines/>
              <w:numPr>
                <w:ilvl w:val="0"/>
                <w:numId w:val="14"/>
              </w:numPr>
              <w:ind w:left="284" w:hanging="284"/>
            </w:pPr>
            <w:r w:rsidRPr="0013216C">
              <w:t>audio or visual supports required</w:t>
            </w:r>
          </w:p>
          <w:p w14:paraId="7AF1FC2E" w14:textId="77777777" w:rsidR="00E71011" w:rsidRPr="0013216C" w:rsidRDefault="00E71011" w:rsidP="00E71011">
            <w:pPr>
              <w:pStyle w:val="bullet"/>
              <w:keepLines/>
              <w:numPr>
                <w:ilvl w:val="0"/>
                <w:numId w:val="14"/>
              </w:numPr>
              <w:ind w:left="284" w:hanging="284"/>
            </w:pPr>
            <w:r w:rsidRPr="0013216C">
              <w:t xml:space="preserve">register, voice </w:t>
            </w:r>
            <w:r>
              <w:t>such as</w:t>
            </w:r>
            <w:r w:rsidRPr="0013216C">
              <w:t xml:space="preserve"> personal or impersonal style</w:t>
            </w:r>
          </w:p>
          <w:p w14:paraId="30646F7E" w14:textId="77777777" w:rsidR="00E71011" w:rsidRPr="0013216C" w:rsidRDefault="00E71011" w:rsidP="00E71011">
            <w:pPr>
              <w:pStyle w:val="bullet"/>
              <w:keepLines/>
              <w:numPr>
                <w:ilvl w:val="0"/>
                <w:numId w:val="14"/>
              </w:numPr>
              <w:ind w:left="284" w:hanging="284"/>
            </w:pPr>
            <w:r w:rsidRPr="0013216C">
              <w:t>grammatical and lexical accuracy</w:t>
            </w:r>
          </w:p>
        </w:tc>
      </w:tr>
      <w:tr w:rsidR="00E71011" w:rsidRPr="007A1C4F" w14:paraId="0A8E4C52" w14:textId="77777777" w:rsidTr="00AE3773">
        <w:tc>
          <w:tcPr>
            <w:tcW w:w="9606" w:type="dxa"/>
            <w:gridSpan w:val="4"/>
            <w:shd w:val="clear" w:color="auto" w:fill="auto"/>
          </w:tcPr>
          <w:p w14:paraId="1D6A1AAE" w14:textId="77777777" w:rsidR="00E71011" w:rsidRPr="007A1C4F" w:rsidRDefault="00E71011" w:rsidP="001B2B85">
            <w:pPr>
              <w:pStyle w:val="spacer"/>
            </w:pPr>
          </w:p>
        </w:tc>
      </w:tr>
      <w:tr w:rsidR="00E71011" w:rsidRPr="007A1C4F" w14:paraId="6C724849" w14:textId="77777777" w:rsidTr="00AE3773">
        <w:tc>
          <w:tcPr>
            <w:tcW w:w="3513" w:type="dxa"/>
            <w:gridSpan w:val="2"/>
            <w:shd w:val="clear" w:color="auto" w:fill="auto"/>
          </w:tcPr>
          <w:p w14:paraId="1012A7BB" w14:textId="050C4D76" w:rsidR="00E71011" w:rsidRPr="0013216C" w:rsidRDefault="00AE3773" w:rsidP="001B2B85">
            <w:pPr>
              <w:pStyle w:val="unittext"/>
              <w:keepNext/>
            </w:pPr>
            <w:r w:rsidRPr="0013216C">
              <w:rPr>
                <w:b/>
                <w:i/>
              </w:rPr>
              <w:t xml:space="preserve">Range </w:t>
            </w:r>
            <w:r w:rsidR="00E71011" w:rsidRPr="0013216C">
              <w:rPr>
                <w:b/>
                <w:i/>
              </w:rPr>
              <w:t>of sources</w:t>
            </w:r>
            <w:r w:rsidR="00E71011" w:rsidRPr="0013216C">
              <w:rPr>
                <w:i/>
              </w:rPr>
              <w:t xml:space="preserve"> </w:t>
            </w:r>
            <w:r w:rsidR="00E71011" w:rsidRPr="00E85AAB">
              <w:t>may include:</w:t>
            </w:r>
          </w:p>
        </w:tc>
        <w:tc>
          <w:tcPr>
            <w:tcW w:w="6093" w:type="dxa"/>
            <w:gridSpan w:val="2"/>
            <w:shd w:val="clear" w:color="auto" w:fill="auto"/>
          </w:tcPr>
          <w:p w14:paraId="36B95E6A" w14:textId="77777777" w:rsidR="00E71011" w:rsidRPr="0013216C" w:rsidRDefault="00E71011" w:rsidP="00E71011">
            <w:pPr>
              <w:pStyle w:val="bullet"/>
              <w:keepLines/>
              <w:numPr>
                <w:ilvl w:val="0"/>
                <w:numId w:val="14"/>
              </w:numPr>
              <w:ind w:left="284" w:hanging="284"/>
            </w:pPr>
            <w:r w:rsidRPr="0013216C">
              <w:t xml:space="preserve">notes on a topic from a class or lecture </w:t>
            </w:r>
          </w:p>
          <w:p w14:paraId="0067EC2B" w14:textId="77777777" w:rsidR="00E71011" w:rsidRPr="0013216C" w:rsidRDefault="00E71011" w:rsidP="00E71011">
            <w:pPr>
              <w:pStyle w:val="bullet"/>
              <w:keepLines/>
              <w:numPr>
                <w:ilvl w:val="0"/>
                <w:numId w:val="14"/>
              </w:numPr>
              <w:ind w:left="284" w:hanging="284"/>
            </w:pPr>
            <w:r w:rsidRPr="0013216C">
              <w:t xml:space="preserve">online lecture notes from specific fields of study </w:t>
            </w:r>
          </w:p>
          <w:p w14:paraId="2DDBD110" w14:textId="77777777" w:rsidR="00E71011" w:rsidRPr="0013216C" w:rsidRDefault="00E71011" w:rsidP="00E71011">
            <w:pPr>
              <w:pStyle w:val="bullet"/>
              <w:keepLines/>
              <w:numPr>
                <w:ilvl w:val="0"/>
                <w:numId w:val="14"/>
              </w:numPr>
              <w:ind w:left="284" w:hanging="284"/>
            </w:pPr>
            <w:r w:rsidRPr="0013216C">
              <w:t>notes based on printed or internet research</w:t>
            </w:r>
          </w:p>
          <w:p w14:paraId="64F0296E" w14:textId="77777777" w:rsidR="00E71011" w:rsidRPr="0013216C" w:rsidRDefault="00E71011" w:rsidP="00E71011">
            <w:pPr>
              <w:pStyle w:val="bullet"/>
              <w:keepLines/>
              <w:numPr>
                <w:ilvl w:val="0"/>
                <w:numId w:val="14"/>
              </w:numPr>
              <w:ind w:left="284" w:hanging="284"/>
            </w:pPr>
            <w:r w:rsidRPr="0013216C">
              <w:t>report</w:t>
            </w:r>
            <w:r>
              <w:t xml:space="preserve"> </w:t>
            </w:r>
            <w:r w:rsidRPr="0013216C">
              <w:t>/ interview</w:t>
            </w:r>
            <w:r>
              <w:t xml:space="preserve"> </w:t>
            </w:r>
            <w:r w:rsidRPr="0013216C">
              <w:t xml:space="preserve">/ news item </w:t>
            </w:r>
          </w:p>
        </w:tc>
      </w:tr>
      <w:tr w:rsidR="00E71011" w:rsidRPr="007A1C4F" w14:paraId="3A63854D" w14:textId="77777777" w:rsidTr="00AE3773">
        <w:tc>
          <w:tcPr>
            <w:tcW w:w="9606" w:type="dxa"/>
            <w:gridSpan w:val="4"/>
            <w:shd w:val="clear" w:color="auto" w:fill="auto"/>
          </w:tcPr>
          <w:p w14:paraId="774C04DD" w14:textId="77777777" w:rsidR="00E71011" w:rsidRPr="007A1C4F" w:rsidRDefault="00E71011" w:rsidP="001B2B85">
            <w:pPr>
              <w:pStyle w:val="spacer"/>
            </w:pPr>
          </w:p>
        </w:tc>
      </w:tr>
      <w:tr w:rsidR="00E71011" w:rsidRPr="007A1C4F" w14:paraId="45EA0D8B" w14:textId="77777777" w:rsidTr="00AE3773">
        <w:tc>
          <w:tcPr>
            <w:tcW w:w="3513" w:type="dxa"/>
            <w:gridSpan w:val="2"/>
            <w:shd w:val="clear" w:color="auto" w:fill="auto"/>
          </w:tcPr>
          <w:p w14:paraId="16FDADEC" w14:textId="77777777" w:rsidR="00E71011" w:rsidRPr="0013216C" w:rsidRDefault="00E71011" w:rsidP="001B2B85">
            <w:pPr>
              <w:pStyle w:val="unittext"/>
              <w:keepNext/>
              <w:rPr>
                <w:i/>
              </w:rPr>
            </w:pPr>
            <w:r w:rsidRPr="0013216C">
              <w:rPr>
                <w:b/>
                <w:i/>
              </w:rPr>
              <w:lastRenderedPageBreak/>
              <w:t>Plan</w:t>
            </w:r>
            <w:r w:rsidRPr="0013216C">
              <w:rPr>
                <w:i/>
              </w:rPr>
              <w:t xml:space="preserve"> </w:t>
            </w:r>
            <w:r w:rsidRPr="00E85AAB">
              <w:t>may include:</w:t>
            </w:r>
          </w:p>
        </w:tc>
        <w:tc>
          <w:tcPr>
            <w:tcW w:w="6093" w:type="dxa"/>
            <w:gridSpan w:val="2"/>
            <w:shd w:val="clear" w:color="auto" w:fill="auto"/>
          </w:tcPr>
          <w:p w14:paraId="1D05ED23" w14:textId="77777777" w:rsidR="00E71011" w:rsidRPr="0013216C" w:rsidRDefault="00E71011" w:rsidP="00E71011">
            <w:pPr>
              <w:pStyle w:val="bullet"/>
              <w:keepLines/>
              <w:numPr>
                <w:ilvl w:val="0"/>
                <w:numId w:val="14"/>
              </w:numPr>
              <w:ind w:left="284" w:hanging="284"/>
            </w:pPr>
            <w:r w:rsidRPr="0013216C">
              <w:t>dividing group contribution or presentation according to headings and subheadings</w:t>
            </w:r>
          </w:p>
          <w:p w14:paraId="07670640" w14:textId="77777777" w:rsidR="00E71011" w:rsidRPr="0013216C" w:rsidRDefault="00E71011" w:rsidP="00E71011">
            <w:pPr>
              <w:pStyle w:val="bullet"/>
              <w:keepLines/>
              <w:numPr>
                <w:ilvl w:val="0"/>
                <w:numId w:val="14"/>
              </w:numPr>
              <w:ind w:left="284" w:hanging="284"/>
            </w:pPr>
            <w:r w:rsidRPr="0013216C">
              <w:t xml:space="preserve">structure </w:t>
            </w:r>
            <w:r>
              <w:t>such as</w:t>
            </w:r>
            <w:r w:rsidRPr="0013216C">
              <w:t xml:space="preserve"> introduction, development, examples, conclusion</w:t>
            </w:r>
          </w:p>
          <w:p w14:paraId="16677103" w14:textId="77777777" w:rsidR="00E71011" w:rsidRPr="0013216C" w:rsidRDefault="00E71011" w:rsidP="00E71011">
            <w:pPr>
              <w:pStyle w:val="bullet"/>
              <w:keepLines/>
              <w:numPr>
                <w:ilvl w:val="0"/>
                <w:numId w:val="14"/>
              </w:numPr>
              <w:ind w:left="284" w:hanging="284"/>
            </w:pPr>
            <w:r w:rsidRPr="0013216C">
              <w:t xml:space="preserve">collecting information and looking up words and expressions </w:t>
            </w:r>
          </w:p>
          <w:p w14:paraId="19673691" w14:textId="77777777" w:rsidR="00E71011" w:rsidRPr="0013216C" w:rsidRDefault="00E71011" w:rsidP="00E71011">
            <w:pPr>
              <w:pStyle w:val="bullet"/>
              <w:keepLines/>
              <w:numPr>
                <w:ilvl w:val="0"/>
                <w:numId w:val="14"/>
              </w:numPr>
              <w:ind w:left="284" w:hanging="284"/>
            </w:pPr>
            <w:r w:rsidRPr="0013216C">
              <w:t>cue cards</w:t>
            </w:r>
          </w:p>
          <w:p w14:paraId="27A50E2D" w14:textId="77777777" w:rsidR="00E71011" w:rsidRPr="0013216C" w:rsidRDefault="00E71011" w:rsidP="00E71011">
            <w:pPr>
              <w:pStyle w:val="bullet"/>
              <w:keepLines/>
              <w:numPr>
                <w:ilvl w:val="0"/>
                <w:numId w:val="14"/>
              </w:numPr>
              <w:ind w:left="284" w:hanging="284"/>
            </w:pPr>
            <w:r w:rsidRPr="0013216C">
              <w:t>rehearsing difficult words and expressions</w:t>
            </w:r>
          </w:p>
          <w:p w14:paraId="021DA25A" w14:textId="77777777" w:rsidR="00E71011" w:rsidRPr="0013216C" w:rsidRDefault="00E71011" w:rsidP="00E71011">
            <w:pPr>
              <w:pStyle w:val="bullet"/>
              <w:keepLines/>
              <w:numPr>
                <w:ilvl w:val="0"/>
                <w:numId w:val="14"/>
              </w:numPr>
              <w:ind w:left="284" w:hanging="284"/>
            </w:pPr>
            <w:r w:rsidRPr="0013216C">
              <w:t>practising timing of presentation</w:t>
            </w:r>
          </w:p>
        </w:tc>
      </w:tr>
      <w:tr w:rsidR="00E71011" w:rsidRPr="007A1C4F" w14:paraId="594DB981" w14:textId="77777777" w:rsidTr="00AE3773">
        <w:tc>
          <w:tcPr>
            <w:tcW w:w="9606" w:type="dxa"/>
            <w:gridSpan w:val="4"/>
            <w:shd w:val="clear" w:color="auto" w:fill="auto"/>
          </w:tcPr>
          <w:p w14:paraId="3F1665D7" w14:textId="77777777" w:rsidR="00E71011" w:rsidRPr="007A1C4F" w:rsidRDefault="00E71011" w:rsidP="001B2B85">
            <w:pPr>
              <w:pStyle w:val="spacer"/>
            </w:pPr>
          </w:p>
        </w:tc>
      </w:tr>
      <w:tr w:rsidR="00E71011" w:rsidRPr="007A1C4F" w14:paraId="4ADA53F7" w14:textId="77777777" w:rsidTr="00AE3773">
        <w:tc>
          <w:tcPr>
            <w:tcW w:w="3513" w:type="dxa"/>
            <w:gridSpan w:val="2"/>
            <w:shd w:val="clear" w:color="auto" w:fill="auto"/>
          </w:tcPr>
          <w:p w14:paraId="15D25FE2" w14:textId="77777777" w:rsidR="00E71011" w:rsidRPr="0013216C" w:rsidRDefault="00E71011" w:rsidP="001B2B85">
            <w:pPr>
              <w:pStyle w:val="unittext"/>
              <w:keepNext/>
              <w:rPr>
                <w:i/>
              </w:rPr>
            </w:pPr>
            <w:r w:rsidRPr="0013216C">
              <w:rPr>
                <w:b/>
                <w:i/>
              </w:rPr>
              <w:t>Aids and support</w:t>
            </w:r>
            <w:r w:rsidRPr="0013216C">
              <w:rPr>
                <w:i/>
              </w:rPr>
              <w:t xml:space="preserve"> </w:t>
            </w:r>
            <w:r w:rsidRPr="00E85AAB">
              <w:t>may include:</w:t>
            </w:r>
          </w:p>
        </w:tc>
        <w:tc>
          <w:tcPr>
            <w:tcW w:w="6093" w:type="dxa"/>
            <w:gridSpan w:val="2"/>
            <w:shd w:val="clear" w:color="auto" w:fill="auto"/>
          </w:tcPr>
          <w:p w14:paraId="42B528A9" w14:textId="77777777" w:rsidR="00E71011" w:rsidRPr="0013216C" w:rsidRDefault="00E71011" w:rsidP="00E71011">
            <w:pPr>
              <w:pStyle w:val="bullet"/>
              <w:keepLines/>
              <w:numPr>
                <w:ilvl w:val="0"/>
                <w:numId w:val="14"/>
              </w:numPr>
              <w:ind w:left="284" w:hanging="284"/>
            </w:pPr>
            <w:r w:rsidRPr="0013216C">
              <w:t>photos</w:t>
            </w:r>
          </w:p>
          <w:p w14:paraId="3AE5A0C7" w14:textId="77777777" w:rsidR="00E71011" w:rsidRPr="0013216C" w:rsidRDefault="00E71011" w:rsidP="00E71011">
            <w:pPr>
              <w:pStyle w:val="bullet"/>
              <w:keepLines/>
              <w:numPr>
                <w:ilvl w:val="0"/>
                <w:numId w:val="14"/>
              </w:numPr>
              <w:ind w:left="284" w:hanging="284"/>
            </w:pPr>
            <w:r w:rsidRPr="0013216C">
              <w:t>charts, diagrams</w:t>
            </w:r>
          </w:p>
          <w:p w14:paraId="75AA38D4" w14:textId="77777777" w:rsidR="00E71011" w:rsidRPr="0013216C" w:rsidRDefault="00E71011" w:rsidP="00E71011">
            <w:pPr>
              <w:pStyle w:val="bullet"/>
              <w:keepLines/>
              <w:numPr>
                <w:ilvl w:val="0"/>
                <w:numId w:val="14"/>
              </w:numPr>
              <w:ind w:left="284" w:hanging="284"/>
            </w:pPr>
            <w:r w:rsidRPr="0013216C">
              <w:t>PowerPoint presentation</w:t>
            </w:r>
          </w:p>
          <w:p w14:paraId="1E531E6B" w14:textId="77777777" w:rsidR="00E71011" w:rsidRPr="0013216C" w:rsidRDefault="00E71011" w:rsidP="00E71011">
            <w:pPr>
              <w:pStyle w:val="bullet"/>
              <w:keepLines/>
              <w:numPr>
                <w:ilvl w:val="0"/>
                <w:numId w:val="14"/>
              </w:numPr>
              <w:ind w:left="284" w:hanging="284"/>
            </w:pPr>
            <w:r w:rsidRPr="0013216C">
              <w:t>printed handouts</w:t>
            </w:r>
          </w:p>
          <w:p w14:paraId="75C2BD05" w14:textId="77777777" w:rsidR="00E71011" w:rsidRPr="0013216C" w:rsidRDefault="00E71011" w:rsidP="00E71011">
            <w:pPr>
              <w:pStyle w:val="bullet"/>
              <w:keepLines/>
              <w:numPr>
                <w:ilvl w:val="0"/>
                <w:numId w:val="14"/>
              </w:numPr>
              <w:ind w:left="284" w:hanging="284"/>
            </w:pPr>
            <w:r w:rsidRPr="0013216C">
              <w:t>use of video clips or other visual supports</w:t>
            </w:r>
          </w:p>
        </w:tc>
      </w:tr>
      <w:tr w:rsidR="00E71011" w:rsidRPr="007A1C4F" w14:paraId="43503744" w14:textId="77777777" w:rsidTr="00AE3773">
        <w:tc>
          <w:tcPr>
            <w:tcW w:w="9606" w:type="dxa"/>
            <w:gridSpan w:val="4"/>
            <w:shd w:val="clear" w:color="auto" w:fill="auto"/>
          </w:tcPr>
          <w:p w14:paraId="34D3FAFB" w14:textId="77777777" w:rsidR="00E71011" w:rsidRPr="007A1C4F" w:rsidRDefault="00E71011" w:rsidP="001B2B85">
            <w:pPr>
              <w:pStyle w:val="spacer"/>
            </w:pPr>
          </w:p>
        </w:tc>
      </w:tr>
      <w:tr w:rsidR="00E71011" w:rsidRPr="007A1C4F" w14:paraId="7368AE43" w14:textId="77777777" w:rsidTr="00AE3773">
        <w:tc>
          <w:tcPr>
            <w:tcW w:w="3513" w:type="dxa"/>
            <w:gridSpan w:val="2"/>
            <w:shd w:val="clear" w:color="auto" w:fill="auto"/>
          </w:tcPr>
          <w:p w14:paraId="7764FB80" w14:textId="77777777" w:rsidR="00E71011" w:rsidRPr="0013216C" w:rsidRDefault="00E71011" w:rsidP="001B2B85">
            <w:pPr>
              <w:pStyle w:val="unittext"/>
              <w:keepNext/>
              <w:rPr>
                <w:i/>
              </w:rPr>
            </w:pPr>
            <w:r w:rsidRPr="0013216C">
              <w:rPr>
                <w:b/>
                <w:i/>
              </w:rPr>
              <w:t>Rehearse</w:t>
            </w:r>
            <w:r w:rsidRPr="0013216C">
              <w:rPr>
                <w:i/>
              </w:rPr>
              <w:t xml:space="preserve"> </w:t>
            </w:r>
            <w:r w:rsidRPr="00E85AAB">
              <w:t>may include:</w:t>
            </w:r>
          </w:p>
        </w:tc>
        <w:tc>
          <w:tcPr>
            <w:tcW w:w="6093" w:type="dxa"/>
            <w:gridSpan w:val="2"/>
            <w:shd w:val="clear" w:color="auto" w:fill="auto"/>
          </w:tcPr>
          <w:p w14:paraId="7811487F" w14:textId="77777777" w:rsidR="00E71011" w:rsidRPr="0013216C" w:rsidRDefault="00E71011" w:rsidP="00E71011">
            <w:pPr>
              <w:pStyle w:val="bullet"/>
              <w:keepLines/>
              <w:numPr>
                <w:ilvl w:val="0"/>
                <w:numId w:val="14"/>
              </w:numPr>
              <w:ind w:left="284" w:hanging="284"/>
            </w:pPr>
            <w:r w:rsidRPr="0013216C">
              <w:t>timing presentation</w:t>
            </w:r>
          </w:p>
          <w:p w14:paraId="4A1718A9" w14:textId="77777777" w:rsidR="00E71011" w:rsidRPr="0013216C" w:rsidRDefault="00E71011" w:rsidP="00E71011">
            <w:pPr>
              <w:pStyle w:val="bullet"/>
              <w:keepLines/>
              <w:numPr>
                <w:ilvl w:val="0"/>
                <w:numId w:val="14"/>
              </w:numPr>
              <w:ind w:left="284" w:hanging="284"/>
            </w:pPr>
            <w:r w:rsidRPr="0013216C">
              <w:t>focus on pronunciation, stress and intonation</w:t>
            </w:r>
          </w:p>
          <w:p w14:paraId="7319F437" w14:textId="77777777" w:rsidR="00E71011" w:rsidRPr="0013216C" w:rsidRDefault="00E71011" w:rsidP="00E71011">
            <w:pPr>
              <w:pStyle w:val="bullet"/>
              <w:keepLines/>
              <w:numPr>
                <w:ilvl w:val="0"/>
                <w:numId w:val="14"/>
              </w:numPr>
              <w:ind w:left="284" w:hanging="284"/>
            </w:pPr>
            <w:r w:rsidRPr="0013216C">
              <w:t>eye contact</w:t>
            </w:r>
          </w:p>
          <w:p w14:paraId="45BAE69B" w14:textId="77777777" w:rsidR="00E71011" w:rsidRPr="0013216C" w:rsidRDefault="00E71011" w:rsidP="00E71011">
            <w:pPr>
              <w:pStyle w:val="bullet"/>
              <w:keepLines/>
              <w:numPr>
                <w:ilvl w:val="0"/>
                <w:numId w:val="14"/>
              </w:numPr>
              <w:ind w:left="284" w:hanging="284"/>
            </w:pPr>
            <w:r w:rsidRPr="0013216C">
              <w:t>rehearsing opening and closing</w:t>
            </w:r>
          </w:p>
          <w:p w14:paraId="2E2D8F44" w14:textId="77777777" w:rsidR="00E71011" w:rsidRPr="0013216C" w:rsidRDefault="00E71011" w:rsidP="00E71011">
            <w:pPr>
              <w:pStyle w:val="bullet"/>
              <w:keepLines/>
              <w:numPr>
                <w:ilvl w:val="0"/>
                <w:numId w:val="14"/>
              </w:numPr>
              <w:ind w:left="284" w:hanging="284"/>
            </w:pPr>
            <w:r w:rsidRPr="0013216C">
              <w:t xml:space="preserve">running through technology requirements </w:t>
            </w:r>
          </w:p>
          <w:p w14:paraId="24DDFE12" w14:textId="77777777" w:rsidR="00E71011" w:rsidRPr="0013216C" w:rsidRDefault="00E71011" w:rsidP="00E71011">
            <w:pPr>
              <w:pStyle w:val="bullet"/>
              <w:keepLines/>
              <w:numPr>
                <w:ilvl w:val="0"/>
                <w:numId w:val="14"/>
              </w:numPr>
              <w:ind w:left="284" w:hanging="284"/>
            </w:pPr>
            <w:r w:rsidRPr="0013216C">
              <w:t>videoing own performance and reviewing for effectiveness</w:t>
            </w:r>
          </w:p>
        </w:tc>
      </w:tr>
      <w:tr w:rsidR="00E71011" w:rsidRPr="007A1C4F" w14:paraId="113EF8BD" w14:textId="77777777" w:rsidTr="00AE3773">
        <w:tc>
          <w:tcPr>
            <w:tcW w:w="9606" w:type="dxa"/>
            <w:gridSpan w:val="4"/>
            <w:shd w:val="clear" w:color="auto" w:fill="auto"/>
          </w:tcPr>
          <w:p w14:paraId="11F22340" w14:textId="77777777" w:rsidR="00E71011" w:rsidRPr="007A1C4F" w:rsidRDefault="00E71011" w:rsidP="001B2B85">
            <w:pPr>
              <w:pStyle w:val="spacer"/>
            </w:pPr>
          </w:p>
        </w:tc>
      </w:tr>
      <w:tr w:rsidR="00E71011" w:rsidRPr="007A1C4F" w14:paraId="15D0CCE8" w14:textId="77777777" w:rsidTr="00AE3773">
        <w:tc>
          <w:tcPr>
            <w:tcW w:w="3513" w:type="dxa"/>
            <w:gridSpan w:val="2"/>
            <w:shd w:val="clear" w:color="auto" w:fill="auto"/>
          </w:tcPr>
          <w:p w14:paraId="37D91DC3" w14:textId="77777777" w:rsidR="00E71011" w:rsidRPr="0013216C" w:rsidRDefault="00E71011" w:rsidP="001B2B85">
            <w:pPr>
              <w:pStyle w:val="unittext"/>
              <w:keepNext/>
              <w:rPr>
                <w:i/>
              </w:rPr>
            </w:pPr>
            <w:r w:rsidRPr="0013216C">
              <w:rPr>
                <w:b/>
                <w:i/>
              </w:rPr>
              <w:t>Strategies and language to engage the audience</w:t>
            </w:r>
            <w:r w:rsidRPr="0013216C">
              <w:rPr>
                <w:i/>
              </w:rPr>
              <w:t xml:space="preserve"> </w:t>
            </w:r>
            <w:r w:rsidRPr="00E85AAB">
              <w:t>may include:</w:t>
            </w:r>
          </w:p>
        </w:tc>
        <w:tc>
          <w:tcPr>
            <w:tcW w:w="6093" w:type="dxa"/>
            <w:gridSpan w:val="2"/>
            <w:shd w:val="clear" w:color="auto" w:fill="auto"/>
          </w:tcPr>
          <w:p w14:paraId="1F579709" w14:textId="77777777" w:rsidR="00E71011" w:rsidRPr="0013216C" w:rsidRDefault="00E71011" w:rsidP="00E71011">
            <w:pPr>
              <w:pStyle w:val="bullet"/>
              <w:keepLines/>
              <w:numPr>
                <w:ilvl w:val="0"/>
                <w:numId w:val="14"/>
              </w:numPr>
              <w:ind w:left="284" w:hanging="284"/>
            </w:pPr>
            <w:r w:rsidRPr="0013216C">
              <w:t xml:space="preserve">discourse markers </w:t>
            </w:r>
          </w:p>
          <w:p w14:paraId="7E49FBE6" w14:textId="77777777" w:rsidR="00E71011" w:rsidRPr="0013216C" w:rsidRDefault="00E71011" w:rsidP="00E71011">
            <w:pPr>
              <w:pStyle w:val="bullet"/>
              <w:keepLines/>
              <w:numPr>
                <w:ilvl w:val="0"/>
                <w:numId w:val="14"/>
              </w:numPr>
              <w:ind w:left="284" w:hanging="284"/>
            </w:pPr>
            <w:r w:rsidRPr="0013216C">
              <w:t>non</w:t>
            </w:r>
            <w:r>
              <w:t>-</w:t>
            </w:r>
            <w:r w:rsidRPr="0013216C">
              <w:t xml:space="preserve">verbal strategies </w:t>
            </w:r>
            <w:r>
              <w:t>such as</w:t>
            </w:r>
            <w:r w:rsidRPr="0013216C">
              <w:t xml:space="preserve"> eye contact, facial expressions</w:t>
            </w:r>
          </w:p>
          <w:p w14:paraId="77519944" w14:textId="77777777" w:rsidR="00E71011" w:rsidRPr="0013216C" w:rsidRDefault="00E71011" w:rsidP="00E71011">
            <w:pPr>
              <w:pStyle w:val="bullet"/>
              <w:keepLines/>
              <w:numPr>
                <w:ilvl w:val="0"/>
                <w:numId w:val="14"/>
              </w:numPr>
              <w:ind w:left="284" w:hanging="284"/>
            </w:pPr>
            <w:r w:rsidRPr="0013216C">
              <w:t>humorous anecdotes</w:t>
            </w:r>
          </w:p>
          <w:p w14:paraId="1071C981" w14:textId="77777777" w:rsidR="00E71011" w:rsidRPr="0013216C" w:rsidRDefault="00E71011" w:rsidP="00E71011">
            <w:pPr>
              <w:pStyle w:val="bullet"/>
              <w:keepLines/>
              <w:numPr>
                <w:ilvl w:val="0"/>
                <w:numId w:val="14"/>
              </w:numPr>
              <w:ind w:left="284" w:hanging="284"/>
            </w:pPr>
            <w:r w:rsidRPr="0013216C">
              <w:t>vocabulary and expressions which are delivered clearly and audibly</w:t>
            </w:r>
          </w:p>
          <w:p w14:paraId="784C20D1" w14:textId="77777777" w:rsidR="00E71011" w:rsidRPr="0013216C" w:rsidRDefault="00E71011" w:rsidP="00E71011">
            <w:pPr>
              <w:pStyle w:val="bullet"/>
              <w:keepLines/>
              <w:numPr>
                <w:ilvl w:val="0"/>
                <w:numId w:val="14"/>
              </w:numPr>
              <w:ind w:left="284" w:hanging="284"/>
            </w:pPr>
            <w:r w:rsidRPr="0013216C">
              <w:t>rhetorical questions</w:t>
            </w:r>
          </w:p>
          <w:p w14:paraId="1B93F2A8" w14:textId="77777777" w:rsidR="00E71011" w:rsidRPr="0013216C" w:rsidRDefault="00E71011" w:rsidP="00E71011">
            <w:pPr>
              <w:pStyle w:val="bullet"/>
              <w:keepLines/>
              <w:numPr>
                <w:ilvl w:val="0"/>
                <w:numId w:val="14"/>
              </w:numPr>
              <w:ind w:left="284" w:hanging="284"/>
            </w:pPr>
            <w:r w:rsidRPr="0013216C">
              <w:t>generally intelligible pronunciation</w:t>
            </w:r>
          </w:p>
        </w:tc>
      </w:tr>
      <w:tr w:rsidR="00E71011" w:rsidRPr="007A1C4F" w14:paraId="0610C373" w14:textId="77777777" w:rsidTr="00AE3773">
        <w:tc>
          <w:tcPr>
            <w:tcW w:w="9606" w:type="dxa"/>
            <w:gridSpan w:val="4"/>
            <w:shd w:val="clear" w:color="auto" w:fill="auto"/>
          </w:tcPr>
          <w:p w14:paraId="0651AAC4" w14:textId="77777777" w:rsidR="00E71011" w:rsidRPr="007A1C4F" w:rsidRDefault="00E71011" w:rsidP="001B2B85">
            <w:pPr>
              <w:pStyle w:val="spacer"/>
            </w:pPr>
          </w:p>
        </w:tc>
      </w:tr>
      <w:tr w:rsidR="00E71011" w:rsidRPr="007A1C4F" w14:paraId="21E273E3" w14:textId="77777777" w:rsidTr="00AE3773">
        <w:tc>
          <w:tcPr>
            <w:tcW w:w="3513" w:type="dxa"/>
            <w:gridSpan w:val="2"/>
            <w:shd w:val="clear" w:color="auto" w:fill="auto"/>
          </w:tcPr>
          <w:p w14:paraId="4C26C6A1" w14:textId="77777777" w:rsidR="00E71011" w:rsidRPr="0013216C" w:rsidRDefault="00E71011" w:rsidP="001B2B85">
            <w:pPr>
              <w:pStyle w:val="unittext"/>
              <w:keepNext/>
              <w:rPr>
                <w:i/>
              </w:rPr>
            </w:pPr>
            <w:r w:rsidRPr="0013216C">
              <w:rPr>
                <w:b/>
                <w:i/>
              </w:rPr>
              <w:t>Feedback</w:t>
            </w:r>
            <w:r w:rsidRPr="0013216C">
              <w:rPr>
                <w:i/>
              </w:rPr>
              <w:t xml:space="preserve"> </w:t>
            </w:r>
            <w:r w:rsidRPr="00E85AAB">
              <w:t>may include:</w:t>
            </w:r>
          </w:p>
        </w:tc>
        <w:tc>
          <w:tcPr>
            <w:tcW w:w="6093" w:type="dxa"/>
            <w:gridSpan w:val="2"/>
            <w:shd w:val="clear" w:color="auto" w:fill="auto"/>
          </w:tcPr>
          <w:p w14:paraId="069EDCA4" w14:textId="77777777" w:rsidR="00E71011" w:rsidRPr="0013216C" w:rsidRDefault="00E71011" w:rsidP="00E71011">
            <w:pPr>
              <w:pStyle w:val="bullet"/>
              <w:keepLines/>
              <w:numPr>
                <w:ilvl w:val="0"/>
                <w:numId w:val="14"/>
              </w:numPr>
              <w:ind w:left="284" w:hanging="284"/>
            </w:pPr>
            <w:r w:rsidRPr="0013216C">
              <w:t>one to one or group discussion after the presentation</w:t>
            </w:r>
          </w:p>
          <w:p w14:paraId="1783445D" w14:textId="77777777" w:rsidR="00E71011" w:rsidRPr="0013216C" w:rsidRDefault="00E71011" w:rsidP="00E71011">
            <w:pPr>
              <w:pStyle w:val="bullet"/>
              <w:keepLines/>
              <w:numPr>
                <w:ilvl w:val="0"/>
                <w:numId w:val="14"/>
              </w:numPr>
              <w:ind w:left="284" w:hanging="284"/>
            </w:pPr>
            <w:r w:rsidRPr="0013216C">
              <w:t>use of feedback sheet</w:t>
            </w:r>
          </w:p>
        </w:tc>
      </w:tr>
      <w:tr w:rsidR="00E71011" w:rsidRPr="007A1C4F" w14:paraId="020689B7" w14:textId="77777777" w:rsidTr="00AE3773">
        <w:tc>
          <w:tcPr>
            <w:tcW w:w="9606" w:type="dxa"/>
            <w:gridSpan w:val="4"/>
            <w:shd w:val="clear" w:color="auto" w:fill="auto"/>
          </w:tcPr>
          <w:p w14:paraId="0784859D" w14:textId="77777777" w:rsidR="00E71011" w:rsidRPr="007A1C4F" w:rsidRDefault="00E71011" w:rsidP="001B2B85">
            <w:pPr>
              <w:pStyle w:val="spacer"/>
            </w:pPr>
          </w:p>
        </w:tc>
      </w:tr>
      <w:tr w:rsidR="00E71011" w:rsidRPr="007A1C4F" w14:paraId="16C407F7" w14:textId="77777777" w:rsidTr="00AE3773">
        <w:tc>
          <w:tcPr>
            <w:tcW w:w="3513" w:type="dxa"/>
            <w:gridSpan w:val="2"/>
            <w:shd w:val="clear" w:color="auto" w:fill="auto"/>
          </w:tcPr>
          <w:p w14:paraId="4FDDF55D" w14:textId="77777777" w:rsidR="00E71011" w:rsidRPr="00A11D86" w:rsidRDefault="00E71011" w:rsidP="001B2B85">
            <w:pPr>
              <w:pStyle w:val="element"/>
              <w:rPr>
                <w:i/>
              </w:rPr>
            </w:pPr>
            <w:r w:rsidRPr="00A11D86">
              <w:rPr>
                <w:b/>
                <w:i/>
              </w:rPr>
              <w:lastRenderedPageBreak/>
              <w:t>Criteria</w:t>
            </w:r>
            <w:r w:rsidRPr="00A11D86">
              <w:rPr>
                <w:i/>
              </w:rPr>
              <w:t xml:space="preserve"> </w:t>
            </w:r>
            <w:r w:rsidRPr="00E85AAB">
              <w:t>may include:</w:t>
            </w:r>
          </w:p>
        </w:tc>
        <w:tc>
          <w:tcPr>
            <w:tcW w:w="6093" w:type="dxa"/>
            <w:gridSpan w:val="2"/>
            <w:shd w:val="clear" w:color="auto" w:fill="auto"/>
          </w:tcPr>
          <w:p w14:paraId="111AE05C" w14:textId="77777777" w:rsidR="00E71011" w:rsidRDefault="00E71011" w:rsidP="00E71011">
            <w:pPr>
              <w:pStyle w:val="bullet"/>
              <w:keepLines/>
              <w:numPr>
                <w:ilvl w:val="0"/>
                <w:numId w:val="14"/>
              </w:numPr>
              <w:ind w:left="284" w:hanging="284"/>
            </w:pPr>
            <w:r w:rsidRPr="0013216C">
              <w:t>checklist of required items</w:t>
            </w:r>
          </w:p>
          <w:p w14:paraId="4F1DDF4B" w14:textId="77777777" w:rsidR="00E71011" w:rsidRDefault="00E71011" w:rsidP="00E71011">
            <w:pPr>
              <w:pStyle w:val="bullet"/>
              <w:keepLines/>
              <w:numPr>
                <w:ilvl w:val="0"/>
                <w:numId w:val="14"/>
              </w:numPr>
              <w:ind w:left="284" w:hanging="284"/>
            </w:pPr>
            <w:r>
              <w:t>clarity of communication</w:t>
            </w:r>
          </w:p>
          <w:p w14:paraId="480C3117" w14:textId="77777777" w:rsidR="00E71011" w:rsidRPr="0013216C" w:rsidRDefault="00E71011" w:rsidP="00E71011">
            <w:pPr>
              <w:pStyle w:val="bullet"/>
              <w:keepLines/>
              <w:numPr>
                <w:ilvl w:val="0"/>
                <w:numId w:val="14"/>
              </w:numPr>
              <w:ind w:left="284" w:hanging="284"/>
            </w:pPr>
            <w:r>
              <w:t>feedback received</w:t>
            </w:r>
          </w:p>
        </w:tc>
      </w:tr>
      <w:tr w:rsidR="00E71011" w:rsidRPr="007A1C4F" w14:paraId="2F711C48" w14:textId="77777777" w:rsidTr="00AE3773">
        <w:tc>
          <w:tcPr>
            <w:tcW w:w="9606" w:type="dxa"/>
            <w:gridSpan w:val="4"/>
            <w:shd w:val="clear" w:color="auto" w:fill="auto"/>
          </w:tcPr>
          <w:p w14:paraId="79724294" w14:textId="77777777" w:rsidR="00E71011" w:rsidRPr="007A1C4F" w:rsidRDefault="00E71011" w:rsidP="001B2B85">
            <w:pPr>
              <w:pStyle w:val="spacer"/>
            </w:pPr>
          </w:p>
        </w:tc>
      </w:tr>
      <w:tr w:rsidR="00E71011" w:rsidRPr="007A1C4F" w14:paraId="69F29A46" w14:textId="77777777" w:rsidTr="00AE3773">
        <w:tc>
          <w:tcPr>
            <w:tcW w:w="3513" w:type="dxa"/>
            <w:gridSpan w:val="2"/>
            <w:shd w:val="clear" w:color="auto" w:fill="auto"/>
          </w:tcPr>
          <w:p w14:paraId="2156BB04" w14:textId="77777777" w:rsidR="00E71011" w:rsidRPr="0013216C" w:rsidRDefault="00E71011" w:rsidP="001B2B85">
            <w:pPr>
              <w:pStyle w:val="unittext"/>
              <w:keepNext/>
              <w:rPr>
                <w:i/>
              </w:rPr>
            </w:pPr>
            <w:r w:rsidRPr="0013216C">
              <w:rPr>
                <w:b/>
                <w:i/>
              </w:rPr>
              <w:t>A support person</w:t>
            </w:r>
            <w:r w:rsidRPr="0013216C">
              <w:rPr>
                <w:i/>
              </w:rPr>
              <w:t xml:space="preserve"> </w:t>
            </w:r>
            <w:r w:rsidRPr="00E85AAB">
              <w:t>may include:</w:t>
            </w:r>
          </w:p>
        </w:tc>
        <w:tc>
          <w:tcPr>
            <w:tcW w:w="6093" w:type="dxa"/>
            <w:gridSpan w:val="2"/>
            <w:shd w:val="clear" w:color="auto" w:fill="auto"/>
          </w:tcPr>
          <w:p w14:paraId="17515F86" w14:textId="77777777" w:rsidR="00E71011" w:rsidRPr="0013216C" w:rsidRDefault="00E71011" w:rsidP="00E71011">
            <w:pPr>
              <w:pStyle w:val="bullet"/>
              <w:keepLines/>
              <w:numPr>
                <w:ilvl w:val="0"/>
                <w:numId w:val="14"/>
              </w:numPr>
              <w:ind w:left="284" w:hanging="284"/>
            </w:pPr>
            <w:r w:rsidRPr="0013216C">
              <w:t>teacher</w:t>
            </w:r>
          </w:p>
          <w:p w14:paraId="27CA4DB4" w14:textId="77777777" w:rsidR="00E71011" w:rsidRPr="0013216C" w:rsidRDefault="00E71011" w:rsidP="00E71011">
            <w:pPr>
              <w:pStyle w:val="bullet"/>
              <w:keepLines/>
              <w:numPr>
                <w:ilvl w:val="0"/>
                <w:numId w:val="14"/>
              </w:numPr>
              <w:ind w:left="284" w:hanging="284"/>
            </w:pPr>
            <w:r w:rsidRPr="0013216C">
              <w:t>teacher aide</w:t>
            </w:r>
          </w:p>
          <w:p w14:paraId="1713CACF" w14:textId="77777777" w:rsidR="00E71011" w:rsidRPr="0013216C" w:rsidRDefault="00E71011" w:rsidP="00E71011">
            <w:pPr>
              <w:pStyle w:val="bullet"/>
              <w:keepLines/>
              <w:numPr>
                <w:ilvl w:val="0"/>
                <w:numId w:val="14"/>
              </w:numPr>
              <w:ind w:left="284" w:hanging="284"/>
            </w:pPr>
            <w:r w:rsidRPr="0013216C">
              <w:t xml:space="preserve">mentor </w:t>
            </w:r>
            <w:r>
              <w:t xml:space="preserve">/ </w:t>
            </w:r>
            <w:r w:rsidRPr="0013216C">
              <w:t>volunteer tutor</w:t>
            </w:r>
          </w:p>
          <w:p w14:paraId="6D58278F" w14:textId="77777777" w:rsidR="00E71011" w:rsidRPr="0013216C" w:rsidRDefault="00E71011" w:rsidP="00E71011">
            <w:pPr>
              <w:pStyle w:val="bullet"/>
              <w:keepLines/>
              <w:numPr>
                <w:ilvl w:val="0"/>
                <w:numId w:val="14"/>
              </w:numPr>
              <w:ind w:left="284" w:hanging="284"/>
            </w:pPr>
            <w:r w:rsidRPr="0013216C">
              <w:t>peer</w:t>
            </w:r>
          </w:p>
        </w:tc>
      </w:tr>
      <w:tr w:rsidR="00E71011" w:rsidRPr="007A1C4F" w14:paraId="1D9F8B99" w14:textId="77777777" w:rsidTr="00AE3773">
        <w:tc>
          <w:tcPr>
            <w:tcW w:w="9606" w:type="dxa"/>
            <w:gridSpan w:val="4"/>
            <w:shd w:val="clear" w:color="auto" w:fill="auto"/>
          </w:tcPr>
          <w:p w14:paraId="1B155D0D" w14:textId="77777777" w:rsidR="00E71011" w:rsidRPr="007A1C4F" w:rsidRDefault="00E71011" w:rsidP="001B2B85">
            <w:pPr>
              <w:pStyle w:val="spacer"/>
            </w:pPr>
          </w:p>
        </w:tc>
      </w:tr>
      <w:tr w:rsidR="00E71011" w:rsidRPr="007A1C4F" w14:paraId="662DFC71" w14:textId="77777777" w:rsidTr="00AE3773">
        <w:tc>
          <w:tcPr>
            <w:tcW w:w="9606" w:type="dxa"/>
            <w:gridSpan w:val="4"/>
            <w:shd w:val="clear" w:color="auto" w:fill="auto"/>
          </w:tcPr>
          <w:p w14:paraId="0CBB3830" w14:textId="77777777" w:rsidR="00E71011" w:rsidRPr="0013216C" w:rsidRDefault="00E71011" w:rsidP="001B2B85">
            <w:pPr>
              <w:pStyle w:val="Heading21"/>
              <w:keepNext/>
            </w:pPr>
            <w:r w:rsidRPr="0013216C">
              <w:t>Evidence Guide</w:t>
            </w:r>
          </w:p>
          <w:p w14:paraId="0567477B" w14:textId="40D0E423" w:rsidR="00E71011" w:rsidRPr="0013216C" w:rsidRDefault="00E71011" w:rsidP="001B2B85">
            <w:pPr>
              <w:pStyle w:val="text"/>
              <w:keepNext/>
            </w:pPr>
            <w:r w:rsidRPr="0013216C">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13216C">
              <w:t>.</w:t>
            </w:r>
          </w:p>
        </w:tc>
      </w:tr>
      <w:tr w:rsidR="00E71011" w:rsidRPr="007A1C4F" w14:paraId="5DE21528" w14:textId="77777777" w:rsidTr="00AE3773">
        <w:trPr>
          <w:trHeight w:val="568"/>
        </w:trPr>
        <w:tc>
          <w:tcPr>
            <w:tcW w:w="3513" w:type="dxa"/>
            <w:gridSpan w:val="2"/>
            <w:shd w:val="clear" w:color="auto" w:fill="auto"/>
          </w:tcPr>
          <w:p w14:paraId="0D3A7530" w14:textId="77777777" w:rsidR="00E71011" w:rsidRPr="0013216C" w:rsidRDefault="00E71011" w:rsidP="001B2B85">
            <w:pPr>
              <w:pStyle w:val="EG"/>
              <w:keepNext/>
            </w:pPr>
            <w:r w:rsidRPr="0013216C">
              <w:t>Critical aspects for assessment and evidence required to demonstrate competency in this unit</w:t>
            </w:r>
          </w:p>
        </w:tc>
        <w:tc>
          <w:tcPr>
            <w:tcW w:w="6093" w:type="dxa"/>
            <w:gridSpan w:val="2"/>
            <w:shd w:val="clear" w:color="auto" w:fill="auto"/>
          </w:tcPr>
          <w:p w14:paraId="16AE68C3" w14:textId="77777777" w:rsidR="00E71011" w:rsidRPr="0013216C" w:rsidRDefault="00E71011" w:rsidP="001B2B85">
            <w:pPr>
              <w:pStyle w:val="unittext"/>
              <w:keepNext/>
            </w:pPr>
            <w:r w:rsidRPr="0013216C">
              <w:t>Assessment must confirm the ability to:</w:t>
            </w:r>
          </w:p>
          <w:p w14:paraId="3BF5CEC4" w14:textId="77777777" w:rsidR="00E71011" w:rsidRDefault="00E71011" w:rsidP="00E71011">
            <w:pPr>
              <w:pStyle w:val="bullet"/>
              <w:keepLines/>
              <w:numPr>
                <w:ilvl w:val="0"/>
                <w:numId w:val="14"/>
              </w:numPr>
              <w:ind w:left="284" w:hanging="284"/>
            </w:pPr>
            <w:r>
              <w:t xml:space="preserve">use straightforward </w:t>
            </w:r>
            <w:r w:rsidRPr="00E02AFD">
              <w:t xml:space="preserve">conventions and </w:t>
            </w:r>
            <w:r>
              <w:t xml:space="preserve">apply </w:t>
            </w:r>
            <w:r w:rsidRPr="00E02AFD">
              <w:t xml:space="preserve">linguistic knowledge </w:t>
            </w:r>
            <w:r>
              <w:t>to</w:t>
            </w:r>
          </w:p>
          <w:p w14:paraId="600A0B72" w14:textId="78D3EB4B" w:rsidR="00E71011" w:rsidRPr="0013216C" w:rsidRDefault="00757F17" w:rsidP="001B2B85">
            <w:pPr>
              <w:pStyle w:val="endash"/>
              <w:ind w:left="568" w:hanging="284"/>
            </w:pPr>
            <w:r>
              <w:t xml:space="preserve">plan for and participate in a </w:t>
            </w:r>
            <w:r w:rsidR="00E71011" w:rsidRPr="0013216C">
              <w:t xml:space="preserve">group interaction for study purposes </w:t>
            </w:r>
          </w:p>
          <w:p w14:paraId="7C65F0DF" w14:textId="77777777" w:rsidR="00E71011" w:rsidRPr="0013216C" w:rsidRDefault="00E71011" w:rsidP="001B2B85">
            <w:pPr>
              <w:pStyle w:val="endash"/>
              <w:ind w:left="568" w:hanging="284"/>
            </w:pPr>
            <w:r w:rsidRPr="0013216C">
              <w:t>plan, present and adjust oral presentations using relevant research information, supports and resources appropriate to the topic, purpose and audience</w:t>
            </w:r>
          </w:p>
          <w:p w14:paraId="6DD6A0C2" w14:textId="77777777" w:rsidR="00E71011" w:rsidRPr="0013216C" w:rsidRDefault="00E71011" w:rsidP="001B2B85">
            <w:pPr>
              <w:pStyle w:val="endash"/>
              <w:ind w:left="568" w:hanging="284"/>
            </w:pPr>
            <w:r w:rsidRPr="0013216C">
              <w:t>review own performance in group and individual performance and seek and respond to feedback to make improvements to performance</w:t>
            </w:r>
          </w:p>
        </w:tc>
      </w:tr>
      <w:tr w:rsidR="00E71011" w:rsidRPr="007A1C4F" w14:paraId="094EB472" w14:textId="77777777" w:rsidTr="00AE3773">
        <w:tc>
          <w:tcPr>
            <w:tcW w:w="9606" w:type="dxa"/>
            <w:gridSpan w:val="4"/>
            <w:shd w:val="clear" w:color="auto" w:fill="auto"/>
          </w:tcPr>
          <w:p w14:paraId="455281E9" w14:textId="77777777" w:rsidR="00E71011" w:rsidRPr="007A1C4F" w:rsidRDefault="00E71011" w:rsidP="001B2B85">
            <w:pPr>
              <w:pStyle w:val="spacer"/>
            </w:pPr>
          </w:p>
        </w:tc>
      </w:tr>
      <w:tr w:rsidR="00E71011" w:rsidRPr="007A1C4F" w14:paraId="03537E74" w14:textId="77777777" w:rsidTr="00AE3773">
        <w:tc>
          <w:tcPr>
            <w:tcW w:w="3513" w:type="dxa"/>
            <w:gridSpan w:val="2"/>
            <w:shd w:val="clear" w:color="auto" w:fill="auto"/>
          </w:tcPr>
          <w:p w14:paraId="2B6D2300" w14:textId="77777777" w:rsidR="00E71011" w:rsidRPr="0013216C" w:rsidRDefault="00E71011" w:rsidP="001B2B85">
            <w:pPr>
              <w:pStyle w:val="EG"/>
              <w:keepNext/>
            </w:pPr>
            <w:r w:rsidRPr="0013216C">
              <w:t>Context of and specific resources for assessment</w:t>
            </w:r>
          </w:p>
        </w:tc>
        <w:tc>
          <w:tcPr>
            <w:tcW w:w="6093" w:type="dxa"/>
            <w:gridSpan w:val="2"/>
            <w:shd w:val="clear" w:color="auto" w:fill="auto"/>
          </w:tcPr>
          <w:p w14:paraId="14E48993" w14:textId="77777777" w:rsidR="00E71011" w:rsidRPr="0013216C" w:rsidRDefault="00E71011" w:rsidP="001B2B85">
            <w:pPr>
              <w:pStyle w:val="unittext"/>
              <w:keepNext/>
            </w:pPr>
            <w:r w:rsidRPr="0013216C">
              <w:t>Assessment must ensure</w:t>
            </w:r>
            <w:r>
              <w:t xml:space="preserve"> access to</w:t>
            </w:r>
            <w:r w:rsidRPr="0013216C">
              <w:t>:</w:t>
            </w:r>
          </w:p>
          <w:p w14:paraId="1E7E8653" w14:textId="77777777" w:rsidR="00E71011" w:rsidRDefault="00E71011" w:rsidP="00E71011">
            <w:pPr>
              <w:pStyle w:val="bullet"/>
              <w:keepLines/>
              <w:numPr>
                <w:ilvl w:val="0"/>
                <w:numId w:val="14"/>
              </w:numPr>
              <w:ind w:left="284" w:hanging="284"/>
            </w:pPr>
            <w:r>
              <w:t xml:space="preserve"> a range of EAL resources such as</w:t>
            </w:r>
          </w:p>
          <w:p w14:paraId="76F3E149" w14:textId="77777777" w:rsidR="00E71011" w:rsidRDefault="00E71011" w:rsidP="001B2B85">
            <w:pPr>
              <w:pStyle w:val="endash"/>
              <w:ind w:left="568" w:hanging="284"/>
            </w:pPr>
            <w:r>
              <w:t>a bilingual dictionary, and/or an English-English dictionary</w:t>
            </w:r>
          </w:p>
          <w:p w14:paraId="0516A423" w14:textId="77777777" w:rsidR="00E71011" w:rsidRPr="0013216C" w:rsidRDefault="00E71011" w:rsidP="00E71011">
            <w:pPr>
              <w:pStyle w:val="bullet"/>
              <w:keepLines/>
              <w:numPr>
                <w:ilvl w:val="0"/>
                <w:numId w:val="14"/>
              </w:numPr>
              <w:ind w:left="284" w:hanging="284"/>
            </w:pPr>
            <w:r>
              <w:t xml:space="preserve">resources for research purposes such as </w:t>
            </w:r>
            <w:r w:rsidRPr="0013216C">
              <w:t>internet and library resources</w:t>
            </w:r>
          </w:p>
          <w:p w14:paraId="50A37482" w14:textId="77777777" w:rsidR="00E71011" w:rsidRPr="0013216C" w:rsidRDefault="00E71011" w:rsidP="00E71011">
            <w:pPr>
              <w:pStyle w:val="bullet"/>
              <w:keepLines/>
              <w:numPr>
                <w:ilvl w:val="0"/>
                <w:numId w:val="14"/>
              </w:numPr>
              <w:ind w:left="284" w:hanging="284"/>
            </w:pPr>
            <w:r w:rsidRPr="0013216C">
              <w:t xml:space="preserve">participants for group interaction and audience for presentation </w:t>
            </w:r>
          </w:p>
          <w:p w14:paraId="29B975FF" w14:textId="77777777" w:rsidR="00E71011" w:rsidRPr="0013216C" w:rsidRDefault="00E71011" w:rsidP="00E71011">
            <w:pPr>
              <w:pStyle w:val="bullet"/>
              <w:keepLines/>
              <w:numPr>
                <w:ilvl w:val="0"/>
                <w:numId w:val="14"/>
              </w:numPr>
              <w:ind w:left="284" w:hanging="284"/>
            </w:pPr>
            <w:r w:rsidRPr="0013216C">
              <w:t>a support person to provide feedback on performance</w:t>
            </w:r>
          </w:p>
          <w:p w14:paraId="4AF07826" w14:textId="77777777" w:rsidR="00E71011" w:rsidRPr="0013216C" w:rsidRDefault="00E71011" w:rsidP="00E71011">
            <w:pPr>
              <w:pStyle w:val="bullet"/>
              <w:keepLines/>
              <w:numPr>
                <w:ilvl w:val="0"/>
                <w:numId w:val="14"/>
              </w:numPr>
              <w:ind w:left="284" w:hanging="284"/>
            </w:pPr>
            <w:r w:rsidRPr="0013216C">
              <w:t>software, aids and supports for the presentation</w:t>
            </w:r>
          </w:p>
          <w:p w14:paraId="063E32B5" w14:textId="77777777" w:rsidR="00E71011" w:rsidRPr="001D0888" w:rsidRDefault="00E71011" w:rsidP="001B2B85">
            <w:pPr>
              <w:pStyle w:val="unittext"/>
              <w:keepNext/>
            </w:pPr>
            <w:r>
              <w:t xml:space="preserve">Assessment practices should consider the learner’s need for contextual support, in relation to </w:t>
            </w:r>
            <w:r w:rsidRPr="0013216C">
              <w:t>the</w:t>
            </w:r>
            <w:r>
              <w:t xml:space="preserve"> </w:t>
            </w:r>
            <w:r w:rsidRPr="0013216C">
              <w:t>discourse styles, register and jargon used in the</w:t>
            </w:r>
            <w:r>
              <w:t xml:space="preserve"> further</w:t>
            </w:r>
            <w:r w:rsidRPr="0013216C">
              <w:t xml:space="preserve"> study context</w:t>
            </w:r>
          </w:p>
          <w:p w14:paraId="1B2C089F" w14:textId="77777777" w:rsidR="00E71011" w:rsidRPr="0013216C" w:rsidRDefault="00E71011" w:rsidP="001B2B85">
            <w:pPr>
              <w:pStyle w:val="unittext"/>
              <w:keepNext/>
            </w:pPr>
            <w:r w:rsidRPr="0013216C">
              <w:t>Learners should be able to use stress and intonation effectively, although speaking may be characterised by</w:t>
            </w:r>
            <w:r>
              <w:t xml:space="preserve"> hesitations and circumlocution</w:t>
            </w:r>
            <w:r w:rsidRPr="0013216C">
              <w:t xml:space="preserve"> </w:t>
            </w:r>
          </w:p>
        </w:tc>
      </w:tr>
      <w:tr w:rsidR="00E71011" w:rsidRPr="007A1C4F" w14:paraId="2CCFE494" w14:textId="77777777" w:rsidTr="00AE3773">
        <w:tc>
          <w:tcPr>
            <w:tcW w:w="9606" w:type="dxa"/>
            <w:gridSpan w:val="4"/>
            <w:shd w:val="clear" w:color="auto" w:fill="auto"/>
          </w:tcPr>
          <w:p w14:paraId="3526CE94" w14:textId="77777777" w:rsidR="00E71011" w:rsidRPr="007A1C4F" w:rsidRDefault="00E71011" w:rsidP="001B2B85">
            <w:pPr>
              <w:pStyle w:val="spacer"/>
            </w:pPr>
          </w:p>
        </w:tc>
      </w:tr>
      <w:tr w:rsidR="00E71011" w:rsidRPr="007A1C4F" w14:paraId="19BADB48" w14:textId="77777777" w:rsidTr="00AE3773">
        <w:tc>
          <w:tcPr>
            <w:tcW w:w="3513" w:type="dxa"/>
            <w:gridSpan w:val="2"/>
            <w:shd w:val="clear" w:color="auto" w:fill="auto"/>
          </w:tcPr>
          <w:p w14:paraId="3E80BFF5" w14:textId="77777777" w:rsidR="00E71011" w:rsidRPr="0013216C" w:rsidRDefault="00E71011" w:rsidP="001B2B85">
            <w:pPr>
              <w:pStyle w:val="EG"/>
              <w:keepNext/>
            </w:pPr>
            <w:r w:rsidRPr="0013216C">
              <w:lastRenderedPageBreak/>
              <w:t>Method(s) of assessment</w:t>
            </w:r>
          </w:p>
        </w:tc>
        <w:tc>
          <w:tcPr>
            <w:tcW w:w="6093" w:type="dxa"/>
            <w:gridSpan w:val="2"/>
            <w:shd w:val="clear" w:color="auto" w:fill="auto"/>
          </w:tcPr>
          <w:p w14:paraId="6C50EAB3" w14:textId="77777777" w:rsidR="00E71011" w:rsidRPr="0013216C" w:rsidRDefault="00E71011" w:rsidP="001B2B85">
            <w:pPr>
              <w:pStyle w:val="unittext"/>
              <w:keepNext/>
            </w:pPr>
            <w:r w:rsidRPr="002B2247">
              <w:t>The following are suggested assessment methods for this unit</w:t>
            </w:r>
            <w:r w:rsidRPr="0013216C">
              <w:t>:</w:t>
            </w:r>
          </w:p>
          <w:p w14:paraId="7748C6EA" w14:textId="77777777" w:rsidR="00E71011" w:rsidRDefault="00E71011" w:rsidP="00E71011">
            <w:pPr>
              <w:pStyle w:val="bullet"/>
              <w:keepLines/>
              <w:numPr>
                <w:ilvl w:val="0"/>
                <w:numId w:val="14"/>
              </w:numPr>
              <w:ind w:left="284" w:hanging="284"/>
            </w:pPr>
            <w:r>
              <w:t>observation</w:t>
            </w:r>
            <w:r w:rsidRPr="002A3B59">
              <w:t xml:space="preserve"> of performance </w:t>
            </w:r>
            <w:r>
              <w:t>in formal group interaction and oral presentation</w:t>
            </w:r>
          </w:p>
          <w:p w14:paraId="3E0402CF" w14:textId="77777777" w:rsidR="00E71011" w:rsidRPr="002A3B59" w:rsidRDefault="00E71011" w:rsidP="00E71011">
            <w:pPr>
              <w:pStyle w:val="bullet"/>
              <w:keepLines/>
              <w:numPr>
                <w:ilvl w:val="0"/>
                <w:numId w:val="14"/>
              </w:numPr>
              <w:ind w:left="284" w:hanging="284"/>
            </w:pPr>
            <w:r w:rsidRPr="002A3B59">
              <w:t>review of notes, aids and supports used in both preparation and presentation</w:t>
            </w:r>
          </w:p>
          <w:p w14:paraId="3AEC8628" w14:textId="77777777" w:rsidR="00E71011" w:rsidRDefault="00E71011" w:rsidP="00E71011">
            <w:pPr>
              <w:pStyle w:val="bullet"/>
              <w:keepLines/>
              <w:numPr>
                <w:ilvl w:val="0"/>
                <w:numId w:val="14"/>
              </w:numPr>
              <w:ind w:left="284" w:hanging="284"/>
            </w:pPr>
            <w:r w:rsidRPr="0013216C">
              <w:t>portfolio documenting evidence of planning and preparation for presentation</w:t>
            </w:r>
          </w:p>
          <w:p w14:paraId="1EE386E6" w14:textId="367AFDCD" w:rsidR="00E71011" w:rsidRPr="0013216C" w:rsidRDefault="00E71011" w:rsidP="00E71011">
            <w:pPr>
              <w:pStyle w:val="bullet"/>
              <w:keepLines/>
              <w:numPr>
                <w:ilvl w:val="0"/>
                <w:numId w:val="14"/>
              </w:numPr>
              <w:ind w:left="284" w:hanging="284"/>
            </w:pPr>
            <w:r>
              <w:t>verbal questioni</w:t>
            </w:r>
            <w:r w:rsidR="00757F17">
              <w:t>ng to confirm linguistic, socio</w:t>
            </w:r>
            <w:r>
              <w:t>linguistic and cultural knowledge used to give presentations for  study purposes</w:t>
            </w:r>
          </w:p>
        </w:tc>
      </w:tr>
    </w:tbl>
    <w:p w14:paraId="307B15B3" w14:textId="77777777" w:rsidR="00E71011" w:rsidRDefault="00E71011" w:rsidP="00E71011"/>
    <w:p w14:paraId="7CFC44DF" w14:textId="77777777" w:rsidR="00E71011" w:rsidRDefault="00E71011" w:rsidP="00E71011">
      <w:pPr>
        <w:sectPr w:rsidR="00E71011" w:rsidSect="001B2B85">
          <w:headerReference w:type="even" r:id="rId255"/>
          <w:headerReference w:type="default" r:id="rId256"/>
          <w:headerReference w:type="first" r:id="rId257"/>
          <w:pgSz w:w="11906" w:h="16838"/>
          <w:pgMar w:top="1440" w:right="1440" w:bottom="1560" w:left="1440" w:header="708" w:footer="708" w:gutter="0"/>
          <w:cols w:space="708"/>
          <w:docGrid w:linePitch="360"/>
        </w:sectPr>
      </w:pPr>
    </w:p>
    <w:tbl>
      <w:tblPr>
        <w:tblW w:w="9747" w:type="dxa"/>
        <w:tblLook w:val="04A0" w:firstRow="1" w:lastRow="0" w:firstColumn="1" w:lastColumn="0" w:noHBand="0" w:noVBand="1"/>
        <w:tblCaption w:val="unit table"/>
        <w:tblDescription w:val="VU22641"/>
      </w:tblPr>
      <w:tblGrid>
        <w:gridCol w:w="2889"/>
        <w:gridCol w:w="645"/>
        <w:gridCol w:w="6213"/>
      </w:tblGrid>
      <w:tr w:rsidR="00E71011" w:rsidRPr="0024600D" w14:paraId="6E2A586B" w14:textId="77777777" w:rsidTr="00AE3773">
        <w:tc>
          <w:tcPr>
            <w:tcW w:w="2889" w:type="dxa"/>
            <w:shd w:val="clear" w:color="auto" w:fill="auto"/>
          </w:tcPr>
          <w:p w14:paraId="74EB1ED6" w14:textId="77777777" w:rsidR="00E71011" w:rsidRPr="0024600D" w:rsidRDefault="00E71011" w:rsidP="001B2B85">
            <w:pPr>
              <w:pStyle w:val="Code20"/>
              <w:keepNext/>
            </w:pPr>
            <w:r w:rsidRPr="0024600D">
              <w:lastRenderedPageBreak/>
              <w:t>Unit Code</w:t>
            </w:r>
          </w:p>
        </w:tc>
        <w:tc>
          <w:tcPr>
            <w:tcW w:w="6858" w:type="dxa"/>
            <w:gridSpan w:val="2"/>
            <w:shd w:val="clear" w:color="auto" w:fill="auto"/>
          </w:tcPr>
          <w:p w14:paraId="7B0AF372" w14:textId="78FE06C6" w:rsidR="00E71011" w:rsidRPr="0024600D" w:rsidRDefault="00E436B9" w:rsidP="007F0DEB">
            <w:pPr>
              <w:pStyle w:val="Code"/>
            </w:pPr>
            <w:bookmarkStart w:id="260" w:name="_Toc523754510"/>
            <w:r w:rsidRPr="00E436B9">
              <w:t>VU22641</w:t>
            </w:r>
            <w:bookmarkEnd w:id="260"/>
          </w:p>
        </w:tc>
      </w:tr>
      <w:tr w:rsidR="00E71011" w:rsidRPr="0024600D" w14:paraId="092E3919" w14:textId="77777777" w:rsidTr="00AE3773">
        <w:tc>
          <w:tcPr>
            <w:tcW w:w="2889" w:type="dxa"/>
            <w:shd w:val="clear" w:color="auto" w:fill="auto"/>
          </w:tcPr>
          <w:p w14:paraId="698EF263" w14:textId="77777777" w:rsidR="00E71011" w:rsidRPr="0024600D" w:rsidRDefault="00E71011" w:rsidP="001B2B85">
            <w:pPr>
              <w:pStyle w:val="Code20"/>
              <w:keepNext/>
            </w:pPr>
            <w:r w:rsidRPr="0024600D">
              <w:t>Unit Title</w:t>
            </w:r>
          </w:p>
        </w:tc>
        <w:tc>
          <w:tcPr>
            <w:tcW w:w="6858" w:type="dxa"/>
            <w:gridSpan w:val="2"/>
            <w:shd w:val="clear" w:color="auto" w:fill="auto"/>
          </w:tcPr>
          <w:p w14:paraId="2BF5A100" w14:textId="77777777" w:rsidR="00E71011" w:rsidRPr="0024600D" w:rsidRDefault="00E71011" w:rsidP="007F0DEB">
            <w:pPr>
              <w:pStyle w:val="Code"/>
            </w:pPr>
            <w:bookmarkStart w:id="261" w:name="_Toc523754511"/>
            <w:r w:rsidRPr="0024600D">
              <w:t xml:space="preserve">Participate in a range of </w:t>
            </w:r>
            <w:r>
              <w:t xml:space="preserve">straightforward </w:t>
            </w:r>
            <w:r w:rsidRPr="0024600D">
              <w:t>interactions for study</w:t>
            </w:r>
            <w:r>
              <w:t xml:space="preserve"> purposes</w:t>
            </w:r>
            <w:bookmarkEnd w:id="261"/>
          </w:p>
        </w:tc>
      </w:tr>
      <w:tr w:rsidR="00E71011" w:rsidRPr="0024600D" w14:paraId="5ABD5B71" w14:textId="77777777" w:rsidTr="00AE3773">
        <w:tc>
          <w:tcPr>
            <w:tcW w:w="2889" w:type="dxa"/>
            <w:shd w:val="clear" w:color="auto" w:fill="auto"/>
          </w:tcPr>
          <w:p w14:paraId="4D511B1F" w14:textId="77777777" w:rsidR="00E71011" w:rsidRPr="0024600D" w:rsidRDefault="00E71011" w:rsidP="001B2B85">
            <w:pPr>
              <w:pStyle w:val="Heading21"/>
              <w:keepNext/>
            </w:pPr>
            <w:r w:rsidRPr="0024600D">
              <w:t>Unit Descriptor</w:t>
            </w:r>
          </w:p>
        </w:tc>
        <w:tc>
          <w:tcPr>
            <w:tcW w:w="6858" w:type="dxa"/>
            <w:gridSpan w:val="2"/>
            <w:shd w:val="clear" w:color="auto" w:fill="auto"/>
          </w:tcPr>
          <w:p w14:paraId="3B8A4017" w14:textId="77777777" w:rsidR="00E71011" w:rsidRDefault="00E71011" w:rsidP="001B2B85">
            <w:pPr>
              <w:pStyle w:val="unittext"/>
              <w:keepNext/>
            </w:pPr>
            <w:r>
              <w:t xml:space="preserve">This unit describes the skills and knowledge required by EAL learners </w:t>
            </w:r>
            <w:r w:rsidRPr="00967698">
              <w:t>to participate in</w:t>
            </w:r>
            <w:r>
              <w:t xml:space="preserve"> </w:t>
            </w:r>
            <w:r w:rsidRPr="00DA7E00">
              <w:t>a range of straightforward interactions for study purposes</w:t>
            </w:r>
            <w:r>
              <w:t>. This</w:t>
            </w:r>
            <w:r w:rsidRPr="00967698">
              <w:t xml:space="preserve"> involve</w:t>
            </w:r>
            <w:r>
              <w:t>s</w:t>
            </w:r>
            <w:r w:rsidRPr="00967698">
              <w:t xml:space="preserve"> </w:t>
            </w:r>
            <w:r>
              <w:t>making straightforward verbal requests and suggestions, relating and responding to verbal instructions, and participating in group work and informal group discussions</w:t>
            </w:r>
            <w:r w:rsidRPr="00967698">
              <w:t xml:space="preserve">. </w:t>
            </w:r>
          </w:p>
          <w:p w14:paraId="41C9854D" w14:textId="77777777" w:rsidR="00E71011" w:rsidRDefault="00E71011" w:rsidP="001B2B85">
            <w:pPr>
              <w:pStyle w:val="unittext"/>
              <w:keepNext/>
            </w:pPr>
            <w:r>
              <w:t>The outcomes described in this unit relate to:</w:t>
            </w:r>
          </w:p>
          <w:p w14:paraId="6B0BB7BB" w14:textId="77777777" w:rsidR="00E71011" w:rsidRDefault="00E71011" w:rsidP="00E71011">
            <w:pPr>
              <w:pStyle w:val="bullet"/>
              <w:keepLines/>
              <w:numPr>
                <w:ilvl w:val="0"/>
                <w:numId w:val="14"/>
              </w:numPr>
              <w:ind w:left="284" w:hanging="284"/>
            </w:pPr>
            <w:r w:rsidRPr="00811AE1">
              <w:t xml:space="preserve">The </w:t>
            </w:r>
            <w:r>
              <w:t>Australian Core Skills Framework (ACSF). They contribute directly to the achievement of ACSF indicators of competence in Oral Communication at Level 3</w:t>
            </w:r>
          </w:p>
          <w:p w14:paraId="3B947C31" w14:textId="77777777" w:rsidR="00E71011" w:rsidRDefault="00E71011" w:rsidP="001B2B85">
            <w:pPr>
              <w:pStyle w:val="unittext"/>
              <w:keepNext/>
            </w:pPr>
            <w:r>
              <w:t>and</w:t>
            </w:r>
          </w:p>
          <w:p w14:paraId="4A6D35FF" w14:textId="77777777" w:rsidR="00E71011" w:rsidRPr="0024600D" w:rsidRDefault="00E71011" w:rsidP="00E71011">
            <w:pPr>
              <w:pStyle w:val="bullet"/>
              <w:keepLines/>
              <w:numPr>
                <w:ilvl w:val="0"/>
                <w:numId w:val="14"/>
              </w:numPr>
              <w:ind w:left="284" w:hanging="284"/>
            </w:pPr>
            <w:r>
              <w:t>the</w:t>
            </w:r>
            <w:r w:rsidRPr="00811AE1">
              <w:t xml:space="preserve"> ISLPR (International Second Language Proficiency Ratings) </w:t>
            </w:r>
            <w:r w:rsidRPr="00921C23">
              <w:t>descriptors</w:t>
            </w:r>
            <w:r w:rsidRPr="00811AE1">
              <w:t xml:space="preserve"> for Speaking and Listening. They contribute directly to the achievement of Speaking 2+ / 3 and Listening 2+ / 3</w:t>
            </w:r>
            <w:r>
              <w:t>.</w:t>
            </w:r>
          </w:p>
        </w:tc>
      </w:tr>
      <w:tr w:rsidR="00E71011" w:rsidRPr="0024600D" w14:paraId="19BACDF4" w14:textId="77777777" w:rsidTr="00AE3773">
        <w:tc>
          <w:tcPr>
            <w:tcW w:w="2889" w:type="dxa"/>
            <w:shd w:val="clear" w:color="auto" w:fill="auto"/>
          </w:tcPr>
          <w:p w14:paraId="2D69D5CB" w14:textId="77777777" w:rsidR="00E71011" w:rsidRPr="0024600D" w:rsidRDefault="00E71011" w:rsidP="001B2B85">
            <w:pPr>
              <w:pStyle w:val="Heading21"/>
              <w:keepNext/>
            </w:pPr>
            <w:r w:rsidRPr="0024600D">
              <w:t>Employability Skills</w:t>
            </w:r>
          </w:p>
        </w:tc>
        <w:tc>
          <w:tcPr>
            <w:tcW w:w="6858" w:type="dxa"/>
            <w:gridSpan w:val="2"/>
            <w:shd w:val="clear" w:color="auto" w:fill="auto"/>
          </w:tcPr>
          <w:p w14:paraId="503B9B1F" w14:textId="77777777" w:rsidR="00E71011" w:rsidRPr="0024600D" w:rsidRDefault="00E71011" w:rsidP="001B2B85">
            <w:pPr>
              <w:pStyle w:val="unittext"/>
              <w:keepNext/>
            </w:pPr>
            <w:r w:rsidRPr="0024600D">
              <w:t>This unit contains employability skills.</w:t>
            </w:r>
          </w:p>
        </w:tc>
      </w:tr>
      <w:tr w:rsidR="00E71011" w:rsidRPr="0024600D" w14:paraId="58ACF1B4" w14:textId="77777777" w:rsidTr="00AE3773">
        <w:tc>
          <w:tcPr>
            <w:tcW w:w="2889" w:type="dxa"/>
            <w:shd w:val="clear" w:color="auto" w:fill="auto"/>
          </w:tcPr>
          <w:p w14:paraId="2E7BCD61" w14:textId="77777777" w:rsidR="00E71011" w:rsidRPr="0024600D" w:rsidRDefault="00E71011" w:rsidP="001B2B85">
            <w:pPr>
              <w:pStyle w:val="Heading21"/>
              <w:keepNext/>
            </w:pPr>
            <w:r w:rsidRPr="0024600D">
              <w:t>Application of the Unit</w:t>
            </w:r>
          </w:p>
        </w:tc>
        <w:tc>
          <w:tcPr>
            <w:tcW w:w="6858" w:type="dxa"/>
            <w:gridSpan w:val="2"/>
            <w:shd w:val="clear" w:color="auto" w:fill="auto"/>
          </w:tcPr>
          <w:p w14:paraId="5E82BD81" w14:textId="77777777" w:rsidR="00E71011" w:rsidRPr="0024600D" w:rsidRDefault="00E71011" w:rsidP="001B2B85">
            <w:pPr>
              <w:pStyle w:val="unittext"/>
              <w:keepNext/>
            </w:pPr>
            <w:r w:rsidRPr="00F26891">
              <w:t xml:space="preserve">This unit applies to </w:t>
            </w:r>
            <w:r>
              <w:t>learners wishing to develop their</w:t>
            </w:r>
            <w:r w:rsidRPr="00F26891">
              <w:t xml:space="preserve"> </w:t>
            </w:r>
            <w:r>
              <w:t>listening and speaking skills in English to satisfy further study needs. The situations in which these skills are applied are varied, and can be related to a range of further study or higher education contexts.</w:t>
            </w:r>
          </w:p>
        </w:tc>
      </w:tr>
      <w:tr w:rsidR="00E71011" w:rsidRPr="0024600D" w14:paraId="56BF670D" w14:textId="77777777" w:rsidTr="00AE3773">
        <w:tc>
          <w:tcPr>
            <w:tcW w:w="2889" w:type="dxa"/>
            <w:shd w:val="clear" w:color="auto" w:fill="auto"/>
          </w:tcPr>
          <w:p w14:paraId="7DC1592F" w14:textId="77777777" w:rsidR="00E71011" w:rsidRPr="0024600D" w:rsidRDefault="00E71011" w:rsidP="001B2B85">
            <w:pPr>
              <w:pStyle w:val="Heading21"/>
              <w:keepNext/>
            </w:pPr>
            <w:r w:rsidRPr="0024600D">
              <w:t>Element</w:t>
            </w:r>
          </w:p>
          <w:p w14:paraId="7D875542" w14:textId="77777777" w:rsidR="00E71011" w:rsidRPr="0024600D" w:rsidRDefault="00E71011" w:rsidP="001B2B85">
            <w:pPr>
              <w:pStyle w:val="text"/>
              <w:keepNext/>
            </w:pPr>
            <w:r w:rsidRPr="0024600D">
              <w:t>Elements describe the essential outcomes of a unit of competency. Elements describe actions or outcomes that are demonstrable and assessable.</w:t>
            </w:r>
          </w:p>
        </w:tc>
        <w:tc>
          <w:tcPr>
            <w:tcW w:w="6858" w:type="dxa"/>
            <w:gridSpan w:val="2"/>
            <w:shd w:val="clear" w:color="auto" w:fill="auto"/>
          </w:tcPr>
          <w:p w14:paraId="4BDEC87A" w14:textId="77777777" w:rsidR="00E71011" w:rsidRPr="0024600D" w:rsidRDefault="00E71011" w:rsidP="001B2B85">
            <w:pPr>
              <w:pStyle w:val="Heading21"/>
              <w:keepNext/>
            </w:pPr>
            <w:r w:rsidRPr="0024600D">
              <w:t>Performance Criteria</w:t>
            </w:r>
          </w:p>
          <w:p w14:paraId="3CBDC1C5" w14:textId="77777777" w:rsidR="00E71011" w:rsidRPr="0024600D" w:rsidRDefault="00E71011" w:rsidP="001B2B85">
            <w:pPr>
              <w:pStyle w:val="text"/>
              <w:keepNext/>
            </w:pPr>
            <w:r w:rsidRPr="0024600D">
              <w:t>Performance criteria describe the required performance needed to demonstrate achievement of the element – they identify the standa</w:t>
            </w:r>
            <w:r>
              <w:t xml:space="preserve">rd for the element.  Where bold </w:t>
            </w:r>
            <w:r w:rsidRPr="0024600D">
              <w:t>italicised text is used, further information or explanation is detailed in the required skills and knowledge and/or the range statement. Assessment of performance is to be consistent with the evidence guide.</w:t>
            </w:r>
          </w:p>
        </w:tc>
      </w:tr>
      <w:tr w:rsidR="00E71011" w:rsidRPr="0024600D" w14:paraId="5EDE9FD7" w14:textId="77777777" w:rsidTr="00AE3773">
        <w:tc>
          <w:tcPr>
            <w:tcW w:w="2889" w:type="dxa"/>
            <w:shd w:val="clear" w:color="auto" w:fill="auto"/>
          </w:tcPr>
          <w:p w14:paraId="07E13851" w14:textId="77777777" w:rsidR="00E71011" w:rsidRPr="0024600D" w:rsidRDefault="00E71011" w:rsidP="001B2B85">
            <w:pPr>
              <w:pStyle w:val="spacer"/>
            </w:pPr>
          </w:p>
        </w:tc>
        <w:tc>
          <w:tcPr>
            <w:tcW w:w="6858" w:type="dxa"/>
            <w:gridSpan w:val="2"/>
            <w:shd w:val="clear" w:color="auto" w:fill="auto"/>
          </w:tcPr>
          <w:p w14:paraId="663A1FB0" w14:textId="77777777" w:rsidR="00E71011" w:rsidRPr="0024600D" w:rsidRDefault="00E71011" w:rsidP="001B2B85">
            <w:pPr>
              <w:pStyle w:val="spacer"/>
            </w:pPr>
          </w:p>
        </w:tc>
      </w:tr>
      <w:tr w:rsidR="00E71011" w:rsidRPr="0024600D" w14:paraId="5A95F6DA" w14:textId="77777777" w:rsidTr="00AE3773">
        <w:tc>
          <w:tcPr>
            <w:tcW w:w="2889" w:type="dxa"/>
            <w:vMerge w:val="restart"/>
            <w:shd w:val="clear" w:color="auto" w:fill="auto"/>
          </w:tcPr>
          <w:p w14:paraId="1DA6F371" w14:textId="77777777" w:rsidR="00E71011" w:rsidRPr="0024600D" w:rsidRDefault="00E71011" w:rsidP="001B2B85">
            <w:pPr>
              <w:pStyle w:val="element"/>
            </w:pPr>
            <w:r w:rsidRPr="0024600D">
              <w:t>1</w:t>
            </w:r>
            <w:r w:rsidRPr="0024600D">
              <w:tab/>
            </w:r>
            <w:r w:rsidRPr="00967698">
              <w:t>Make verbal requests and suggestions in a study context</w:t>
            </w:r>
          </w:p>
        </w:tc>
        <w:tc>
          <w:tcPr>
            <w:tcW w:w="645" w:type="dxa"/>
            <w:shd w:val="clear" w:color="auto" w:fill="auto"/>
          </w:tcPr>
          <w:p w14:paraId="28D604F4" w14:textId="77777777" w:rsidR="00E71011" w:rsidRPr="0024600D" w:rsidRDefault="00E71011" w:rsidP="001B2B85">
            <w:pPr>
              <w:pStyle w:val="PC"/>
            </w:pPr>
            <w:r w:rsidRPr="0024600D">
              <w:t>1.1</w:t>
            </w:r>
          </w:p>
        </w:tc>
        <w:tc>
          <w:tcPr>
            <w:tcW w:w="6213" w:type="dxa"/>
            <w:shd w:val="clear" w:color="auto" w:fill="auto"/>
          </w:tcPr>
          <w:p w14:paraId="3588C262" w14:textId="77777777" w:rsidR="00E71011" w:rsidRPr="00CF33E5" w:rsidRDefault="00E71011" w:rsidP="001B2B85">
            <w:pPr>
              <w:pStyle w:val="PC"/>
            </w:pPr>
            <w:r w:rsidRPr="00967698">
              <w:rPr>
                <w:b/>
                <w:i/>
              </w:rPr>
              <w:t>Introduce</w:t>
            </w:r>
            <w:r w:rsidRPr="00CF33E5">
              <w:t xml:space="preserve"> the </w:t>
            </w:r>
            <w:r w:rsidRPr="00070170">
              <w:rPr>
                <w:b/>
                <w:i/>
              </w:rPr>
              <w:t>request or suggestion</w:t>
            </w:r>
            <w:r w:rsidRPr="00CF33E5">
              <w:t xml:space="preserve"> </w:t>
            </w:r>
          </w:p>
        </w:tc>
      </w:tr>
      <w:tr w:rsidR="00E71011" w:rsidRPr="0024600D" w14:paraId="55423EF6" w14:textId="77777777" w:rsidTr="00AE3773">
        <w:tc>
          <w:tcPr>
            <w:tcW w:w="2889" w:type="dxa"/>
            <w:vMerge/>
            <w:shd w:val="clear" w:color="auto" w:fill="auto"/>
          </w:tcPr>
          <w:p w14:paraId="462BED73" w14:textId="77777777" w:rsidR="00E71011" w:rsidRPr="0024600D" w:rsidRDefault="00E71011" w:rsidP="001B2B85">
            <w:pPr>
              <w:pStyle w:val="element"/>
            </w:pPr>
          </w:p>
        </w:tc>
        <w:tc>
          <w:tcPr>
            <w:tcW w:w="645" w:type="dxa"/>
            <w:shd w:val="clear" w:color="auto" w:fill="auto"/>
          </w:tcPr>
          <w:p w14:paraId="1E412FF8" w14:textId="77777777" w:rsidR="00E71011" w:rsidRPr="0024600D" w:rsidRDefault="00E71011" w:rsidP="001B2B85">
            <w:pPr>
              <w:pStyle w:val="PC"/>
            </w:pPr>
            <w:r w:rsidRPr="0024600D">
              <w:t>1.2</w:t>
            </w:r>
          </w:p>
        </w:tc>
        <w:tc>
          <w:tcPr>
            <w:tcW w:w="6213" w:type="dxa"/>
            <w:shd w:val="clear" w:color="auto" w:fill="auto"/>
          </w:tcPr>
          <w:p w14:paraId="45D9F2BE" w14:textId="77777777" w:rsidR="00E71011" w:rsidRPr="00CF33E5" w:rsidRDefault="00E71011" w:rsidP="001B2B85">
            <w:pPr>
              <w:pStyle w:val="PC"/>
            </w:pPr>
            <w:r w:rsidRPr="00CF33E5">
              <w:t>Clarify the main reasons for the request or suggestion</w:t>
            </w:r>
          </w:p>
        </w:tc>
      </w:tr>
      <w:tr w:rsidR="00E71011" w:rsidRPr="0024600D" w14:paraId="5D9C7874" w14:textId="77777777" w:rsidTr="00AE3773">
        <w:tc>
          <w:tcPr>
            <w:tcW w:w="2889" w:type="dxa"/>
            <w:vMerge/>
            <w:shd w:val="clear" w:color="auto" w:fill="auto"/>
          </w:tcPr>
          <w:p w14:paraId="69763855" w14:textId="77777777" w:rsidR="00E71011" w:rsidRPr="0024600D" w:rsidRDefault="00E71011" w:rsidP="001B2B85">
            <w:pPr>
              <w:pStyle w:val="element"/>
            </w:pPr>
          </w:p>
        </w:tc>
        <w:tc>
          <w:tcPr>
            <w:tcW w:w="645" w:type="dxa"/>
            <w:shd w:val="clear" w:color="auto" w:fill="auto"/>
          </w:tcPr>
          <w:p w14:paraId="775C1454" w14:textId="77777777" w:rsidR="00E71011" w:rsidRPr="0024600D" w:rsidRDefault="00E71011" w:rsidP="001B2B85">
            <w:pPr>
              <w:pStyle w:val="PC"/>
            </w:pPr>
            <w:r w:rsidRPr="0024600D">
              <w:t>1.3</w:t>
            </w:r>
          </w:p>
        </w:tc>
        <w:tc>
          <w:tcPr>
            <w:tcW w:w="6213" w:type="dxa"/>
            <w:shd w:val="clear" w:color="auto" w:fill="auto"/>
          </w:tcPr>
          <w:p w14:paraId="2284D999" w14:textId="77777777" w:rsidR="00E71011" w:rsidRPr="00CF33E5" w:rsidRDefault="00E71011" w:rsidP="001B2B85">
            <w:pPr>
              <w:pStyle w:val="PC"/>
            </w:pPr>
            <w:r w:rsidRPr="00CF33E5">
              <w:t xml:space="preserve">Express </w:t>
            </w:r>
            <w:r>
              <w:t xml:space="preserve">reason, </w:t>
            </w:r>
            <w:r w:rsidRPr="00CF33E5">
              <w:t>evidence or argument to support the request or suggestion</w:t>
            </w:r>
          </w:p>
        </w:tc>
      </w:tr>
      <w:tr w:rsidR="00E71011" w:rsidRPr="0024600D" w14:paraId="060BA5C2" w14:textId="77777777" w:rsidTr="00AE3773">
        <w:tc>
          <w:tcPr>
            <w:tcW w:w="2889" w:type="dxa"/>
            <w:vMerge/>
            <w:shd w:val="clear" w:color="auto" w:fill="auto"/>
          </w:tcPr>
          <w:p w14:paraId="56C5EAFB" w14:textId="77777777" w:rsidR="00E71011" w:rsidRPr="0024600D" w:rsidRDefault="00E71011" w:rsidP="001B2B85">
            <w:pPr>
              <w:pStyle w:val="element"/>
            </w:pPr>
          </w:p>
        </w:tc>
        <w:tc>
          <w:tcPr>
            <w:tcW w:w="645" w:type="dxa"/>
            <w:shd w:val="clear" w:color="auto" w:fill="auto"/>
          </w:tcPr>
          <w:p w14:paraId="01D48E28" w14:textId="77777777" w:rsidR="00E71011" w:rsidRPr="0024600D" w:rsidRDefault="00E71011" w:rsidP="001B2B85">
            <w:pPr>
              <w:pStyle w:val="PC"/>
            </w:pPr>
            <w:r w:rsidRPr="0024600D">
              <w:t>1.4</w:t>
            </w:r>
          </w:p>
        </w:tc>
        <w:tc>
          <w:tcPr>
            <w:tcW w:w="6213" w:type="dxa"/>
            <w:shd w:val="clear" w:color="auto" w:fill="auto"/>
          </w:tcPr>
          <w:p w14:paraId="525E4861" w14:textId="77777777" w:rsidR="00E71011" w:rsidRPr="00CF33E5" w:rsidRDefault="00E71011" w:rsidP="001B2B85">
            <w:pPr>
              <w:pStyle w:val="PC"/>
            </w:pPr>
            <w:r w:rsidRPr="00CF33E5">
              <w:t>Clarify ambiguous points and seek advice</w:t>
            </w:r>
          </w:p>
        </w:tc>
      </w:tr>
      <w:tr w:rsidR="00E71011" w:rsidRPr="0024600D" w14:paraId="5F1B179C" w14:textId="77777777" w:rsidTr="00AE3773">
        <w:tc>
          <w:tcPr>
            <w:tcW w:w="2889" w:type="dxa"/>
            <w:shd w:val="clear" w:color="auto" w:fill="auto"/>
          </w:tcPr>
          <w:p w14:paraId="07E2B8E7" w14:textId="77777777" w:rsidR="00E71011" w:rsidRPr="00422866" w:rsidRDefault="00E71011" w:rsidP="001B2B85">
            <w:pPr>
              <w:pStyle w:val="spacer"/>
            </w:pPr>
          </w:p>
        </w:tc>
        <w:tc>
          <w:tcPr>
            <w:tcW w:w="6858" w:type="dxa"/>
            <w:gridSpan w:val="2"/>
            <w:shd w:val="clear" w:color="auto" w:fill="auto"/>
          </w:tcPr>
          <w:p w14:paraId="1FDC3CF4" w14:textId="77777777" w:rsidR="00E71011" w:rsidRPr="00422866" w:rsidRDefault="00E71011" w:rsidP="001B2B85">
            <w:pPr>
              <w:pStyle w:val="spacer"/>
            </w:pPr>
          </w:p>
        </w:tc>
      </w:tr>
      <w:tr w:rsidR="00E71011" w:rsidRPr="0024600D" w14:paraId="227CAA17" w14:textId="77777777" w:rsidTr="00AE3773">
        <w:tc>
          <w:tcPr>
            <w:tcW w:w="2889" w:type="dxa"/>
            <w:vMerge w:val="restart"/>
            <w:shd w:val="clear" w:color="auto" w:fill="auto"/>
          </w:tcPr>
          <w:p w14:paraId="2D6593A4" w14:textId="77777777" w:rsidR="00E71011" w:rsidRPr="0024600D" w:rsidRDefault="00E71011" w:rsidP="001B2B85">
            <w:pPr>
              <w:pStyle w:val="element"/>
            </w:pPr>
            <w:r w:rsidRPr="0024600D">
              <w:t>2</w:t>
            </w:r>
            <w:r w:rsidRPr="0024600D">
              <w:tab/>
            </w:r>
            <w:r w:rsidRPr="00967698">
              <w:t>Respond to verbal instructions related to study tasks</w:t>
            </w:r>
          </w:p>
        </w:tc>
        <w:tc>
          <w:tcPr>
            <w:tcW w:w="645" w:type="dxa"/>
            <w:shd w:val="clear" w:color="auto" w:fill="auto"/>
          </w:tcPr>
          <w:p w14:paraId="2CDDB77F" w14:textId="77777777" w:rsidR="00E71011" w:rsidRPr="0024600D" w:rsidRDefault="00E71011" w:rsidP="001B2B85">
            <w:pPr>
              <w:pStyle w:val="PC"/>
            </w:pPr>
            <w:r w:rsidRPr="0024600D">
              <w:t>2.1</w:t>
            </w:r>
          </w:p>
        </w:tc>
        <w:tc>
          <w:tcPr>
            <w:tcW w:w="6213" w:type="dxa"/>
            <w:shd w:val="clear" w:color="auto" w:fill="auto"/>
          </w:tcPr>
          <w:p w14:paraId="50D55076" w14:textId="77777777" w:rsidR="00E71011" w:rsidRPr="00E62F0D" w:rsidRDefault="00E71011" w:rsidP="001B2B85">
            <w:pPr>
              <w:pStyle w:val="PC"/>
            </w:pPr>
            <w:r w:rsidRPr="00E62F0D">
              <w:t xml:space="preserve">Clarify the purpose of the </w:t>
            </w:r>
            <w:r w:rsidRPr="00967698">
              <w:rPr>
                <w:b/>
                <w:i/>
              </w:rPr>
              <w:t>verbal instructions or questions</w:t>
            </w:r>
          </w:p>
        </w:tc>
      </w:tr>
      <w:tr w:rsidR="00E71011" w:rsidRPr="0024600D" w14:paraId="5460FB13" w14:textId="77777777" w:rsidTr="00AE3773">
        <w:tc>
          <w:tcPr>
            <w:tcW w:w="2889" w:type="dxa"/>
            <w:vMerge/>
            <w:shd w:val="clear" w:color="auto" w:fill="auto"/>
          </w:tcPr>
          <w:p w14:paraId="23960B6D" w14:textId="77777777" w:rsidR="00E71011" w:rsidRPr="0024600D" w:rsidRDefault="00E71011" w:rsidP="001B2B85">
            <w:pPr>
              <w:spacing w:after="0"/>
            </w:pPr>
          </w:p>
        </w:tc>
        <w:tc>
          <w:tcPr>
            <w:tcW w:w="645" w:type="dxa"/>
            <w:shd w:val="clear" w:color="auto" w:fill="auto"/>
          </w:tcPr>
          <w:p w14:paraId="4E410A9F" w14:textId="77777777" w:rsidR="00E71011" w:rsidRPr="0024600D" w:rsidRDefault="00E71011" w:rsidP="001B2B85">
            <w:pPr>
              <w:pStyle w:val="PC"/>
            </w:pPr>
            <w:r w:rsidRPr="0024600D">
              <w:t>2.2</w:t>
            </w:r>
          </w:p>
        </w:tc>
        <w:tc>
          <w:tcPr>
            <w:tcW w:w="6213" w:type="dxa"/>
            <w:shd w:val="clear" w:color="auto" w:fill="auto"/>
          </w:tcPr>
          <w:p w14:paraId="30414E2E" w14:textId="77777777" w:rsidR="00E71011" w:rsidRPr="00E62F0D" w:rsidRDefault="00E71011" w:rsidP="001B2B85">
            <w:pPr>
              <w:pStyle w:val="PC"/>
            </w:pPr>
            <w:r w:rsidRPr="00E62F0D">
              <w:t>Respond appropriately to familiar imperative and question forms</w:t>
            </w:r>
          </w:p>
        </w:tc>
      </w:tr>
      <w:tr w:rsidR="00E71011" w:rsidRPr="0024600D" w14:paraId="555CC75A" w14:textId="77777777" w:rsidTr="00AE3773">
        <w:tc>
          <w:tcPr>
            <w:tcW w:w="2889" w:type="dxa"/>
            <w:vMerge/>
            <w:shd w:val="clear" w:color="auto" w:fill="auto"/>
          </w:tcPr>
          <w:p w14:paraId="278CE2DE" w14:textId="77777777" w:rsidR="00E71011" w:rsidRPr="0024600D" w:rsidRDefault="00E71011" w:rsidP="001B2B85">
            <w:pPr>
              <w:spacing w:after="0"/>
            </w:pPr>
          </w:p>
        </w:tc>
        <w:tc>
          <w:tcPr>
            <w:tcW w:w="645" w:type="dxa"/>
            <w:shd w:val="clear" w:color="auto" w:fill="auto"/>
          </w:tcPr>
          <w:p w14:paraId="62E825C1" w14:textId="77777777" w:rsidR="00E71011" w:rsidRPr="0024600D" w:rsidRDefault="00E71011" w:rsidP="001B2B85">
            <w:pPr>
              <w:pStyle w:val="PC"/>
            </w:pPr>
            <w:r w:rsidRPr="0024600D">
              <w:t>2.3</w:t>
            </w:r>
          </w:p>
        </w:tc>
        <w:tc>
          <w:tcPr>
            <w:tcW w:w="6213" w:type="dxa"/>
            <w:shd w:val="clear" w:color="auto" w:fill="auto"/>
          </w:tcPr>
          <w:p w14:paraId="7EFD4569" w14:textId="77777777" w:rsidR="00E71011" w:rsidRPr="00E62F0D" w:rsidRDefault="00E71011" w:rsidP="001B2B85">
            <w:pPr>
              <w:pStyle w:val="PC"/>
            </w:pPr>
            <w:r w:rsidRPr="00E62F0D">
              <w:t xml:space="preserve">Confirm </w:t>
            </w:r>
            <w:r w:rsidRPr="00967698">
              <w:rPr>
                <w:b/>
                <w:i/>
              </w:rPr>
              <w:t>the requirements</w:t>
            </w:r>
            <w:r w:rsidRPr="00E62F0D">
              <w:t xml:space="preserve"> of the instructions or questions and respond appropriately</w:t>
            </w:r>
          </w:p>
        </w:tc>
      </w:tr>
      <w:tr w:rsidR="00E71011" w:rsidRPr="0024600D" w14:paraId="485FC60A" w14:textId="77777777" w:rsidTr="00AE3773">
        <w:tc>
          <w:tcPr>
            <w:tcW w:w="2889" w:type="dxa"/>
            <w:vMerge/>
            <w:shd w:val="clear" w:color="auto" w:fill="auto"/>
          </w:tcPr>
          <w:p w14:paraId="6358AB6C" w14:textId="77777777" w:rsidR="00E71011" w:rsidRPr="0024600D" w:rsidRDefault="00E71011" w:rsidP="001B2B85">
            <w:pPr>
              <w:spacing w:after="0"/>
            </w:pPr>
          </w:p>
        </w:tc>
        <w:tc>
          <w:tcPr>
            <w:tcW w:w="645" w:type="dxa"/>
            <w:shd w:val="clear" w:color="auto" w:fill="auto"/>
          </w:tcPr>
          <w:p w14:paraId="5BB5455E" w14:textId="77777777" w:rsidR="00E71011" w:rsidRPr="0024600D" w:rsidRDefault="00E71011" w:rsidP="001B2B85">
            <w:pPr>
              <w:pStyle w:val="PC"/>
            </w:pPr>
            <w:r w:rsidRPr="0024600D">
              <w:t>2.</w:t>
            </w:r>
            <w:r>
              <w:t>4</w:t>
            </w:r>
          </w:p>
        </w:tc>
        <w:tc>
          <w:tcPr>
            <w:tcW w:w="6213" w:type="dxa"/>
            <w:shd w:val="clear" w:color="auto" w:fill="auto"/>
          </w:tcPr>
          <w:p w14:paraId="54332002" w14:textId="77777777" w:rsidR="00E71011" w:rsidRPr="00E62F0D" w:rsidRDefault="00E71011" w:rsidP="001B2B85">
            <w:pPr>
              <w:pStyle w:val="PC"/>
            </w:pPr>
            <w:r w:rsidRPr="00967698">
              <w:rPr>
                <w:b/>
                <w:i/>
              </w:rPr>
              <w:t>Record key information</w:t>
            </w:r>
            <w:r w:rsidRPr="00E62F0D">
              <w:t xml:space="preserve"> as appropriate</w:t>
            </w:r>
          </w:p>
        </w:tc>
      </w:tr>
      <w:tr w:rsidR="00E71011" w:rsidRPr="0024600D" w14:paraId="719A3303" w14:textId="77777777" w:rsidTr="00AE3773">
        <w:tc>
          <w:tcPr>
            <w:tcW w:w="2889" w:type="dxa"/>
            <w:shd w:val="clear" w:color="auto" w:fill="auto"/>
          </w:tcPr>
          <w:p w14:paraId="1D3D5B41" w14:textId="77777777" w:rsidR="00E71011" w:rsidRPr="0024600D" w:rsidRDefault="00E71011" w:rsidP="001B2B85">
            <w:pPr>
              <w:pStyle w:val="spacer"/>
            </w:pPr>
          </w:p>
        </w:tc>
        <w:tc>
          <w:tcPr>
            <w:tcW w:w="6858" w:type="dxa"/>
            <w:gridSpan w:val="2"/>
            <w:shd w:val="clear" w:color="auto" w:fill="auto"/>
          </w:tcPr>
          <w:p w14:paraId="55E29C7C" w14:textId="77777777" w:rsidR="00E71011" w:rsidRPr="0024600D" w:rsidRDefault="00E71011" w:rsidP="001B2B85">
            <w:pPr>
              <w:pStyle w:val="spacer"/>
            </w:pPr>
          </w:p>
        </w:tc>
      </w:tr>
      <w:tr w:rsidR="00E71011" w:rsidRPr="0024600D" w14:paraId="4C247BD7" w14:textId="77777777" w:rsidTr="00AE3773">
        <w:tc>
          <w:tcPr>
            <w:tcW w:w="2889" w:type="dxa"/>
            <w:vMerge w:val="restart"/>
            <w:shd w:val="clear" w:color="auto" w:fill="auto"/>
          </w:tcPr>
          <w:p w14:paraId="43A3DE7E" w14:textId="77777777" w:rsidR="00E71011" w:rsidRPr="00B524E2" w:rsidRDefault="00E71011" w:rsidP="001B2B85">
            <w:pPr>
              <w:pStyle w:val="element"/>
            </w:pPr>
            <w:r w:rsidRPr="00B524E2">
              <w:t>3</w:t>
            </w:r>
            <w:r w:rsidRPr="00B524E2">
              <w:tab/>
              <w:t>Give instructions to complete a study related process or task</w:t>
            </w:r>
          </w:p>
        </w:tc>
        <w:tc>
          <w:tcPr>
            <w:tcW w:w="645" w:type="dxa"/>
            <w:shd w:val="clear" w:color="auto" w:fill="auto"/>
          </w:tcPr>
          <w:p w14:paraId="009B70E7" w14:textId="77777777" w:rsidR="00E71011" w:rsidRPr="00B524E2" w:rsidRDefault="00E71011" w:rsidP="001B2B85">
            <w:pPr>
              <w:pStyle w:val="PC"/>
            </w:pPr>
            <w:r w:rsidRPr="00B524E2">
              <w:t>3.1</w:t>
            </w:r>
          </w:p>
        </w:tc>
        <w:tc>
          <w:tcPr>
            <w:tcW w:w="6213" w:type="dxa"/>
            <w:shd w:val="clear" w:color="auto" w:fill="auto"/>
          </w:tcPr>
          <w:p w14:paraId="6646FB53" w14:textId="77777777" w:rsidR="00E71011" w:rsidRPr="00B524E2" w:rsidRDefault="00E71011" w:rsidP="001B2B85">
            <w:pPr>
              <w:pStyle w:val="PC"/>
            </w:pPr>
            <w:r w:rsidRPr="00B524E2">
              <w:t xml:space="preserve">Identify the purpose for the instructions and the outcome of </w:t>
            </w:r>
            <w:r w:rsidRPr="00B524E2">
              <w:rPr>
                <w:b/>
                <w:i/>
              </w:rPr>
              <w:t>the process or task</w:t>
            </w:r>
          </w:p>
        </w:tc>
      </w:tr>
      <w:tr w:rsidR="00E71011" w:rsidRPr="0024600D" w14:paraId="5A052F1C" w14:textId="77777777" w:rsidTr="00AE3773">
        <w:tc>
          <w:tcPr>
            <w:tcW w:w="2889" w:type="dxa"/>
            <w:vMerge/>
            <w:shd w:val="clear" w:color="auto" w:fill="auto"/>
          </w:tcPr>
          <w:p w14:paraId="2EAFC07F" w14:textId="77777777" w:rsidR="00E71011" w:rsidRPr="00B524E2" w:rsidRDefault="00E71011" w:rsidP="001B2B85">
            <w:pPr>
              <w:spacing w:after="0"/>
            </w:pPr>
          </w:p>
        </w:tc>
        <w:tc>
          <w:tcPr>
            <w:tcW w:w="645" w:type="dxa"/>
            <w:shd w:val="clear" w:color="auto" w:fill="auto"/>
          </w:tcPr>
          <w:p w14:paraId="2778965D" w14:textId="77777777" w:rsidR="00E71011" w:rsidRPr="00B524E2" w:rsidRDefault="00E71011" w:rsidP="001B2B85">
            <w:pPr>
              <w:pStyle w:val="PC"/>
            </w:pPr>
            <w:r w:rsidRPr="00B524E2">
              <w:t>3.2</w:t>
            </w:r>
          </w:p>
        </w:tc>
        <w:tc>
          <w:tcPr>
            <w:tcW w:w="6213" w:type="dxa"/>
            <w:shd w:val="clear" w:color="auto" w:fill="auto"/>
          </w:tcPr>
          <w:p w14:paraId="582D3989" w14:textId="77777777" w:rsidR="00E71011" w:rsidRPr="00B524E2" w:rsidRDefault="00E71011" w:rsidP="001B2B85">
            <w:pPr>
              <w:pStyle w:val="PC"/>
            </w:pPr>
            <w:r w:rsidRPr="00B524E2">
              <w:t>Convey the sequence and requirements of each step</w:t>
            </w:r>
            <w:r>
              <w:t xml:space="preserve"> </w:t>
            </w:r>
            <w:r w:rsidRPr="00B524E2">
              <w:t>for successful completion of the process or task</w:t>
            </w:r>
          </w:p>
        </w:tc>
      </w:tr>
      <w:tr w:rsidR="00E71011" w:rsidRPr="0024600D" w14:paraId="6387A1B8" w14:textId="77777777" w:rsidTr="00AE3773">
        <w:tc>
          <w:tcPr>
            <w:tcW w:w="2889" w:type="dxa"/>
            <w:vMerge/>
            <w:shd w:val="clear" w:color="auto" w:fill="auto"/>
          </w:tcPr>
          <w:p w14:paraId="13ED260F" w14:textId="77777777" w:rsidR="00E71011" w:rsidRPr="00B524E2" w:rsidRDefault="00E71011" w:rsidP="001B2B85">
            <w:pPr>
              <w:spacing w:after="0"/>
            </w:pPr>
          </w:p>
        </w:tc>
        <w:tc>
          <w:tcPr>
            <w:tcW w:w="645" w:type="dxa"/>
            <w:shd w:val="clear" w:color="auto" w:fill="auto"/>
          </w:tcPr>
          <w:p w14:paraId="0BD9BB9C" w14:textId="77777777" w:rsidR="00E71011" w:rsidRPr="00B524E2" w:rsidRDefault="00E71011" w:rsidP="001B2B85">
            <w:pPr>
              <w:pStyle w:val="PC"/>
            </w:pPr>
            <w:r w:rsidRPr="00B524E2">
              <w:t>3.3</w:t>
            </w:r>
          </w:p>
        </w:tc>
        <w:tc>
          <w:tcPr>
            <w:tcW w:w="6213" w:type="dxa"/>
            <w:shd w:val="clear" w:color="auto" w:fill="auto"/>
          </w:tcPr>
          <w:p w14:paraId="3AFEFEF4" w14:textId="77777777" w:rsidR="00E71011" w:rsidRPr="00B524E2" w:rsidRDefault="00E71011" w:rsidP="001B2B85">
            <w:pPr>
              <w:pStyle w:val="PC"/>
            </w:pPr>
            <w:r w:rsidRPr="00B524E2">
              <w:t xml:space="preserve">Identify and meet </w:t>
            </w:r>
            <w:r w:rsidRPr="00B524E2">
              <w:rPr>
                <w:b/>
                <w:i/>
              </w:rPr>
              <w:t>needs of audience</w:t>
            </w:r>
            <w:r w:rsidRPr="00B524E2">
              <w:t xml:space="preserve"> </w:t>
            </w:r>
          </w:p>
        </w:tc>
      </w:tr>
      <w:tr w:rsidR="00E71011" w:rsidRPr="0024600D" w14:paraId="3537246D" w14:textId="77777777" w:rsidTr="00AE3773">
        <w:tc>
          <w:tcPr>
            <w:tcW w:w="2889" w:type="dxa"/>
            <w:vMerge/>
            <w:shd w:val="clear" w:color="auto" w:fill="auto"/>
          </w:tcPr>
          <w:p w14:paraId="6553E9D5" w14:textId="77777777" w:rsidR="00E71011" w:rsidRPr="00B524E2" w:rsidRDefault="00E71011" w:rsidP="001B2B85">
            <w:pPr>
              <w:spacing w:after="0"/>
            </w:pPr>
          </w:p>
        </w:tc>
        <w:tc>
          <w:tcPr>
            <w:tcW w:w="645" w:type="dxa"/>
            <w:shd w:val="clear" w:color="auto" w:fill="auto"/>
          </w:tcPr>
          <w:p w14:paraId="5F3E6FFC" w14:textId="77777777" w:rsidR="00E71011" w:rsidRPr="00B524E2" w:rsidRDefault="00E71011" w:rsidP="001B2B85">
            <w:pPr>
              <w:pStyle w:val="PC"/>
            </w:pPr>
            <w:r w:rsidRPr="00B524E2">
              <w:t>3.4</w:t>
            </w:r>
          </w:p>
        </w:tc>
        <w:tc>
          <w:tcPr>
            <w:tcW w:w="6213" w:type="dxa"/>
            <w:shd w:val="clear" w:color="auto" w:fill="auto"/>
          </w:tcPr>
          <w:p w14:paraId="795B0E0E" w14:textId="77777777" w:rsidR="00E71011" w:rsidRPr="00B524E2" w:rsidRDefault="00E71011" w:rsidP="001B2B85">
            <w:pPr>
              <w:pStyle w:val="PC"/>
            </w:pPr>
            <w:r w:rsidRPr="00B524E2">
              <w:t xml:space="preserve">Use </w:t>
            </w:r>
            <w:r w:rsidRPr="00B524E2">
              <w:rPr>
                <w:b/>
                <w:i/>
              </w:rPr>
              <w:t>non-verbal supports</w:t>
            </w:r>
            <w:r w:rsidRPr="00B524E2">
              <w:t xml:space="preserve"> as appropriate</w:t>
            </w:r>
          </w:p>
        </w:tc>
      </w:tr>
      <w:tr w:rsidR="00E71011" w:rsidRPr="0024600D" w14:paraId="6D845E6C" w14:textId="77777777" w:rsidTr="00AE3773">
        <w:tc>
          <w:tcPr>
            <w:tcW w:w="2889" w:type="dxa"/>
            <w:shd w:val="clear" w:color="auto" w:fill="auto"/>
          </w:tcPr>
          <w:p w14:paraId="1F7D2E76" w14:textId="77777777" w:rsidR="00E71011" w:rsidRPr="0024600D" w:rsidRDefault="00E71011" w:rsidP="001B2B85">
            <w:pPr>
              <w:pStyle w:val="spacer"/>
            </w:pPr>
          </w:p>
        </w:tc>
        <w:tc>
          <w:tcPr>
            <w:tcW w:w="6858" w:type="dxa"/>
            <w:gridSpan w:val="2"/>
            <w:shd w:val="clear" w:color="auto" w:fill="auto"/>
          </w:tcPr>
          <w:p w14:paraId="206C1593" w14:textId="77777777" w:rsidR="00E71011" w:rsidRPr="0024600D" w:rsidRDefault="00E71011" w:rsidP="001B2B85">
            <w:pPr>
              <w:pStyle w:val="spacer"/>
            </w:pPr>
          </w:p>
        </w:tc>
      </w:tr>
      <w:tr w:rsidR="00E71011" w:rsidRPr="0024600D" w14:paraId="305772F0" w14:textId="77777777" w:rsidTr="00AE3773">
        <w:tc>
          <w:tcPr>
            <w:tcW w:w="2889" w:type="dxa"/>
            <w:vMerge w:val="restart"/>
            <w:shd w:val="clear" w:color="auto" w:fill="auto"/>
          </w:tcPr>
          <w:p w14:paraId="0A275404" w14:textId="77777777" w:rsidR="00E71011" w:rsidRPr="0024600D" w:rsidRDefault="00E71011" w:rsidP="001B2B85">
            <w:pPr>
              <w:pStyle w:val="element"/>
            </w:pPr>
            <w:r>
              <w:t>4  Prepare for group work</w:t>
            </w:r>
            <w:r w:rsidRPr="00967698">
              <w:t xml:space="preserve"> </w:t>
            </w:r>
          </w:p>
        </w:tc>
        <w:tc>
          <w:tcPr>
            <w:tcW w:w="645" w:type="dxa"/>
            <w:shd w:val="clear" w:color="auto" w:fill="auto"/>
          </w:tcPr>
          <w:p w14:paraId="21CEDDD2" w14:textId="77777777" w:rsidR="00E71011" w:rsidRPr="0024600D" w:rsidRDefault="00E71011" w:rsidP="001B2B85">
            <w:pPr>
              <w:pStyle w:val="PC"/>
            </w:pPr>
            <w:r>
              <w:t>4</w:t>
            </w:r>
            <w:r w:rsidRPr="0024600D">
              <w:t>.1</w:t>
            </w:r>
          </w:p>
        </w:tc>
        <w:tc>
          <w:tcPr>
            <w:tcW w:w="6213" w:type="dxa"/>
            <w:shd w:val="clear" w:color="auto" w:fill="auto"/>
          </w:tcPr>
          <w:p w14:paraId="182075E4" w14:textId="77777777" w:rsidR="00E71011" w:rsidRPr="000C0485" w:rsidRDefault="00E71011" w:rsidP="001B2B85">
            <w:pPr>
              <w:pStyle w:val="PC"/>
            </w:pPr>
            <w:r w:rsidRPr="000C0485">
              <w:t xml:space="preserve">List the key reasons for </w:t>
            </w:r>
            <w:r w:rsidRPr="00E30122">
              <w:rPr>
                <w:b/>
                <w:i/>
              </w:rPr>
              <w:t>group work in further study</w:t>
            </w:r>
          </w:p>
        </w:tc>
      </w:tr>
      <w:tr w:rsidR="00E71011" w:rsidRPr="0024600D" w14:paraId="685DEA0D" w14:textId="77777777" w:rsidTr="00AE3773">
        <w:tc>
          <w:tcPr>
            <w:tcW w:w="2889" w:type="dxa"/>
            <w:vMerge/>
            <w:shd w:val="clear" w:color="auto" w:fill="auto"/>
          </w:tcPr>
          <w:p w14:paraId="25E12320" w14:textId="77777777" w:rsidR="00E71011" w:rsidRPr="0024600D" w:rsidRDefault="00E71011" w:rsidP="001B2B85">
            <w:pPr>
              <w:pStyle w:val="spacer"/>
            </w:pPr>
          </w:p>
        </w:tc>
        <w:tc>
          <w:tcPr>
            <w:tcW w:w="645" w:type="dxa"/>
            <w:shd w:val="clear" w:color="auto" w:fill="auto"/>
          </w:tcPr>
          <w:p w14:paraId="490D5678" w14:textId="77777777" w:rsidR="00E71011" w:rsidRPr="0024600D" w:rsidRDefault="00E71011" w:rsidP="001B2B85">
            <w:pPr>
              <w:pStyle w:val="PC"/>
            </w:pPr>
            <w:r>
              <w:t>4</w:t>
            </w:r>
            <w:r w:rsidRPr="0024600D">
              <w:t>.2</w:t>
            </w:r>
          </w:p>
        </w:tc>
        <w:tc>
          <w:tcPr>
            <w:tcW w:w="6213" w:type="dxa"/>
            <w:shd w:val="clear" w:color="auto" w:fill="auto"/>
          </w:tcPr>
          <w:p w14:paraId="1FBB1D40" w14:textId="77777777" w:rsidR="00E71011" w:rsidRPr="000C0485" w:rsidRDefault="00E71011" w:rsidP="001B2B85">
            <w:pPr>
              <w:pStyle w:val="PC"/>
            </w:pPr>
            <w:r>
              <w:t>I</w:t>
            </w:r>
            <w:r w:rsidRPr="000C0485">
              <w:t xml:space="preserve">dentify </w:t>
            </w:r>
            <w:r w:rsidRPr="00E30122">
              <w:rPr>
                <w:b/>
                <w:i/>
              </w:rPr>
              <w:t>advantages and disadvantages</w:t>
            </w:r>
            <w:r w:rsidRPr="004C0617">
              <w:rPr>
                <w:b/>
                <w:i/>
              </w:rPr>
              <w:t xml:space="preserve"> </w:t>
            </w:r>
            <w:r w:rsidRPr="000C0485">
              <w:t>of group work</w:t>
            </w:r>
          </w:p>
        </w:tc>
      </w:tr>
      <w:tr w:rsidR="00E71011" w:rsidRPr="0024600D" w14:paraId="109B9362" w14:textId="77777777" w:rsidTr="00AE3773">
        <w:tc>
          <w:tcPr>
            <w:tcW w:w="2889" w:type="dxa"/>
            <w:vMerge/>
            <w:shd w:val="clear" w:color="auto" w:fill="auto"/>
          </w:tcPr>
          <w:p w14:paraId="75E8F1B3" w14:textId="77777777" w:rsidR="00E71011" w:rsidRPr="0024600D" w:rsidRDefault="00E71011" w:rsidP="001B2B85">
            <w:pPr>
              <w:pStyle w:val="spacer"/>
            </w:pPr>
          </w:p>
        </w:tc>
        <w:tc>
          <w:tcPr>
            <w:tcW w:w="645" w:type="dxa"/>
            <w:shd w:val="clear" w:color="auto" w:fill="auto"/>
          </w:tcPr>
          <w:p w14:paraId="048D5F56" w14:textId="77777777" w:rsidR="00E71011" w:rsidRDefault="00E71011" w:rsidP="001B2B85">
            <w:pPr>
              <w:pStyle w:val="PC"/>
            </w:pPr>
            <w:r>
              <w:t>4.3</w:t>
            </w:r>
          </w:p>
        </w:tc>
        <w:tc>
          <w:tcPr>
            <w:tcW w:w="6213" w:type="dxa"/>
            <w:shd w:val="clear" w:color="auto" w:fill="auto"/>
          </w:tcPr>
          <w:p w14:paraId="3E8F0ABC" w14:textId="77777777" w:rsidR="00E71011" w:rsidRDefault="00E71011" w:rsidP="001B2B85">
            <w:pPr>
              <w:pStyle w:val="PC"/>
            </w:pPr>
            <w:r>
              <w:t>Confirm members of the group</w:t>
            </w:r>
          </w:p>
        </w:tc>
      </w:tr>
      <w:tr w:rsidR="00E71011" w:rsidRPr="0024600D" w14:paraId="01E59F10" w14:textId="77777777" w:rsidTr="00AE3773">
        <w:tc>
          <w:tcPr>
            <w:tcW w:w="2889" w:type="dxa"/>
            <w:vMerge/>
            <w:shd w:val="clear" w:color="auto" w:fill="auto"/>
          </w:tcPr>
          <w:p w14:paraId="3B71DC36" w14:textId="77777777" w:rsidR="00E71011" w:rsidRPr="0024600D" w:rsidRDefault="00E71011" w:rsidP="001B2B85">
            <w:pPr>
              <w:pStyle w:val="spacer"/>
            </w:pPr>
          </w:p>
        </w:tc>
        <w:tc>
          <w:tcPr>
            <w:tcW w:w="645" w:type="dxa"/>
            <w:shd w:val="clear" w:color="auto" w:fill="auto"/>
          </w:tcPr>
          <w:p w14:paraId="1A19D3A5" w14:textId="77777777" w:rsidR="00E71011" w:rsidRPr="0024600D" w:rsidRDefault="00E71011" w:rsidP="001B2B85">
            <w:pPr>
              <w:pStyle w:val="PC"/>
            </w:pPr>
            <w:r>
              <w:t>4</w:t>
            </w:r>
            <w:r w:rsidRPr="0024600D">
              <w:t>.</w:t>
            </w:r>
            <w:r>
              <w:t>4</w:t>
            </w:r>
          </w:p>
        </w:tc>
        <w:tc>
          <w:tcPr>
            <w:tcW w:w="6213" w:type="dxa"/>
            <w:shd w:val="clear" w:color="auto" w:fill="auto"/>
          </w:tcPr>
          <w:p w14:paraId="6BD9141D" w14:textId="77777777" w:rsidR="00E71011" w:rsidRPr="000C0485" w:rsidRDefault="00E71011" w:rsidP="001B2B85">
            <w:pPr>
              <w:pStyle w:val="PC"/>
            </w:pPr>
            <w:r w:rsidRPr="000C0485">
              <w:t xml:space="preserve">List </w:t>
            </w:r>
            <w:r w:rsidRPr="004C0617">
              <w:rPr>
                <w:b/>
                <w:i/>
              </w:rPr>
              <w:t xml:space="preserve">key </w:t>
            </w:r>
            <w:r w:rsidRPr="00E30122">
              <w:rPr>
                <w:b/>
                <w:i/>
              </w:rPr>
              <w:t>r</w:t>
            </w:r>
            <w:r w:rsidRPr="00D1152F">
              <w:rPr>
                <w:b/>
                <w:i/>
              </w:rPr>
              <w:t>esponsibilities and expectations of group members</w:t>
            </w:r>
            <w:r w:rsidRPr="000C0485">
              <w:t xml:space="preserve"> in further study contexts</w:t>
            </w:r>
          </w:p>
        </w:tc>
      </w:tr>
      <w:tr w:rsidR="00E71011" w:rsidRPr="0024600D" w14:paraId="147E7D25" w14:textId="77777777" w:rsidTr="00AE3773">
        <w:tc>
          <w:tcPr>
            <w:tcW w:w="2889" w:type="dxa"/>
            <w:vMerge/>
            <w:shd w:val="clear" w:color="auto" w:fill="auto"/>
          </w:tcPr>
          <w:p w14:paraId="6113EC79" w14:textId="77777777" w:rsidR="00E71011" w:rsidRPr="0024600D" w:rsidRDefault="00E71011" w:rsidP="001B2B85">
            <w:pPr>
              <w:pStyle w:val="spacer"/>
            </w:pPr>
          </w:p>
        </w:tc>
        <w:tc>
          <w:tcPr>
            <w:tcW w:w="645" w:type="dxa"/>
            <w:shd w:val="clear" w:color="auto" w:fill="auto"/>
          </w:tcPr>
          <w:p w14:paraId="5463B89F" w14:textId="77777777" w:rsidR="00E71011" w:rsidRPr="0024600D" w:rsidRDefault="00E71011" w:rsidP="001B2B85">
            <w:pPr>
              <w:pStyle w:val="PC"/>
            </w:pPr>
            <w:r>
              <w:t>4</w:t>
            </w:r>
            <w:r w:rsidRPr="0024600D">
              <w:t>.</w:t>
            </w:r>
            <w:r>
              <w:t>5</w:t>
            </w:r>
          </w:p>
        </w:tc>
        <w:tc>
          <w:tcPr>
            <w:tcW w:w="6213" w:type="dxa"/>
            <w:shd w:val="clear" w:color="auto" w:fill="auto"/>
          </w:tcPr>
          <w:p w14:paraId="10AE945D" w14:textId="77777777" w:rsidR="00E71011" w:rsidRPr="000C0485" w:rsidRDefault="00E71011" w:rsidP="001B2B85">
            <w:pPr>
              <w:pStyle w:val="PC"/>
            </w:pPr>
            <w:r w:rsidRPr="000C0485">
              <w:t xml:space="preserve">Identify </w:t>
            </w:r>
            <w:r w:rsidRPr="00D1152F">
              <w:rPr>
                <w:b/>
                <w:i/>
              </w:rPr>
              <w:t>strategies for dealing with problems</w:t>
            </w:r>
            <w:r w:rsidRPr="000C0485">
              <w:t xml:space="preserve"> within group</w:t>
            </w:r>
            <w:r>
              <w:t>s</w:t>
            </w:r>
          </w:p>
        </w:tc>
      </w:tr>
      <w:tr w:rsidR="00E71011" w:rsidRPr="0024600D" w14:paraId="0096131F" w14:textId="77777777" w:rsidTr="00AE3773">
        <w:tc>
          <w:tcPr>
            <w:tcW w:w="2889" w:type="dxa"/>
            <w:shd w:val="clear" w:color="auto" w:fill="auto"/>
          </w:tcPr>
          <w:p w14:paraId="5393A13F" w14:textId="77777777" w:rsidR="00E71011" w:rsidRPr="0024600D" w:rsidRDefault="00E71011" w:rsidP="001B2B85">
            <w:pPr>
              <w:pStyle w:val="spacer"/>
            </w:pPr>
          </w:p>
        </w:tc>
        <w:tc>
          <w:tcPr>
            <w:tcW w:w="6858" w:type="dxa"/>
            <w:gridSpan w:val="2"/>
            <w:shd w:val="clear" w:color="auto" w:fill="auto"/>
          </w:tcPr>
          <w:p w14:paraId="619DDF8D" w14:textId="77777777" w:rsidR="00E71011" w:rsidRPr="0024600D" w:rsidRDefault="00E71011" w:rsidP="001B2B85">
            <w:pPr>
              <w:pStyle w:val="spacer"/>
            </w:pPr>
          </w:p>
        </w:tc>
      </w:tr>
      <w:tr w:rsidR="00E71011" w:rsidRPr="0024600D" w14:paraId="0646CCB6" w14:textId="77777777" w:rsidTr="00AE3773">
        <w:tc>
          <w:tcPr>
            <w:tcW w:w="2889" w:type="dxa"/>
            <w:vMerge w:val="restart"/>
            <w:shd w:val="clear" w:color="auto" w:fill="auto"/>
          </w:tcPr>
          <w:p w14:paraId="18683926" w14:textId="77777777" w:rsidR="00E71011" w:rsidRPr="0024600D" w:rsidRDefault="00E71011" w:rsidP="001B2B85">
            <w:pPr>
              <w:pStyle w:val="element"/>
            </w:pPr>
            <w:r>
              <w:t>5</w:t>
            </w:r>
            <w:r w:rsidRPr="0024600D">
              <w:tab/>
            </w:r>
            <w:r w:rsidRPr="00D1152F">
              <w:t>Participate in an informal group discussion</w:t>
            </w:r>
          </w:p>
        </w:tc>
        <w:tc>
          <w:tcPr>
            <w:tcW w:w="645" w:type="dxa"/>
            <w:shd w:val="clear" w:color="auto" w:fill="auto"/>
          </w:tcPr>
          <w:p w14:paraId="716512B6" w14:textId="77777777" w:rsidR="00E71011" w:rsidRPr="0024600D" w:rsidRDefault="00E71011" w:rsidP="001B2B85">
            <w:pPr>
              <w:pStyle w:val="PC"/>
            </w:pPr>
            <w:r>
              <w:t>5</w:t>
            </w:r>
            <w:r w:rsidRPr="0024600D">
              <w:t>.1</w:t>
            </w:r>
          </w:p>
        </w:tc>
        <w:tc>
          <w:tcPr>
            <w:tcW w:w="6213" w:type="dxa"/>
            <w:shd w:val="clear" w:color="auto" w:fill="auto"/>
          </w:tcPr>
          <w:p w14:paraId="4D8BC664" w14:textId="77777777" w:rsidR="00E71011" w:rsidRPr="00C03326" w:rsidRDefault="00E71011" w:rsidP="001B2B85">
            <w:pPr>
              <w:pStyle w:val="PC"/>
            </w:pPr>
            <w:r w:rsidRPr="00C03326">
              <w:t>Use a</w:t>
            </w:r>
            <w:r w:rsidRPr="00E30122">
              <w:t xml:space="preserve"> </w:t>
            </w:r>
            <w:r w:rsidRPr="004C0617">
              <w:t>range of strategies</w:t>
            </w:r>
            <w:r w:rsidRPr="00C03326">
              <w:t xml:space="preserve"> to initiate, maintain and manage an </w:t>
            </w:r>
            <w:r w:rsidRPr="004C0617">
              <w:t>informal discussion</w:t>
            </w:r>
          </w:p>
        </w:tc>
      </w:tr>
      <w:tr w:rsidR="00E71011" w:rsidRPr="0024600D" w14:paraId="4F87AADE" w14:textId="77777777" w:rsidTr="00AE3773">
        <w:tc>
          <w:tcPr>
            <w:tcW w:w="2889" w:type="dxa"/>
            <w:vMerge/>
            <w:shd w:val="clear" w:color="auto" w:fill="auto"/>
          </w:tcPr>
          <w:p w14:paraId="6528288C" w14:textId="77777777" w:rsidR="00E71011" w:rsidRPr="0024600D" w:rsidRDefault="00E71011" w:rsidP="001B2B85">
            <w:pPr>
              <w:pStyle w:val="spacer"/>
            </w:pPr>
          </w:p>
        </w:tc>
        <w:tc>
          <w:tcPr>
            <w:tcW w:w="645" w:type="dxa"/>
            <w:shd w:val="clear" w:color="auto" w:fill="auto"/>
          </w:tcPr>
          <w:p w14:paraId="50A8792C" w14:textId="77777777" w:rsidR="00E71011" w:rsidRPr="0024600D" w:rsidRDefault="00E71011" w:rsidP="001B2B85">
            <w:pPr>
              <w:pStyle w:val="PC"/>
            </w:pPr>
            <w:r>
              <w:t>5</w:t>
            </w:r>
            <w:r w:rsidRPr="0024600D">
              <w:t>.2</w:t>
            </w:r>
          </w:p>
        </w:tc>
        <w:tc>
          <w:tcPr>
            <w:tcW w:w="6213" w:type="dxa"/>
            <w:shd w:val="clear" w:color="auto" w:fill="auto"/>
          </w:tcPr>
          <w:p w14:paraId="6A3D5F8E" w14:textId="77777777" w:rsidR="00E71011" w:rsidRPr="00C03326" w:rsidRDefault="00E71011" w:rsidP="001B2B85">
            <w:pPr>
              <w:pStyle w:val="PC"/>
            </w:pPr>
            <w:r w:rsidRPr="00C03326">
              <w:t xml:space="preserve">Use </w:t>
            </w:r>
            <w:r w:rsidRPr="00D1152F">
              <w:rPr>
                <w:b/>
                <w:i/>
              </w:rPr>
              <w:t>informal expressions</w:t>
            </w:r>
            <w:r w:rsidRPr="00C03326">
              <w:t xml:space="preserve"> to enter and exit from discussion</w:t>
            </w:r>
          </w:p>
        </w:tc>
      </w:tr>
      <w:tr w:rsidR="00E71011" w:rsidRPr="0024600D" w14:paraId="5761C06B" w14:textId="77777777" w:rsidTr="00AE3773">
        <w:tc>
          <w:tcPr>
            <w:tcW w:w="2889" w:type="dxa"/>
            <w:vMerge/>
            <w:shd w:val="clear" w:color="auto" w:fill="auto"/>
          </w:tcPr>
          <w:p w14:paraId="22B2F026" w14:textId="77777777" w:rsidR="00E71011" w:rsidRPr="0024600D" w:rsidRDefault="00E71011" w:rsidP="001B2B85">
            <w:pPr>
              <w:pStyle w:val="spacer"/>
            </w:pPr>
          </w:p>
        </w:tc>
        <w:tc>
          <w:tcPr>
            <w:tcW w:w="645" w:type="dxa"/>
            <w:shd w:val="clear" w:color="auto" w:fill="auto"/>
          </w:tcPr>
          <w:p w14:paraId="45B3B20E" w14:textId="77777777" w:rsidR="00E71011" w:rsidRPr="0024600D" w:rsidRDefault="00E71011" w:rsidP="001B2B85">
            <w:pPr>
              <w:pStyle w:val="PC"/>
            </w:pPr>
            <w:r>
              <w:t>5</w:t>
            </w:r>
            <w:r w:rsidRPr="0024600D">
              <w:t>.3</w:t>
            </w:r>
          </w:p>
        </w:tc>
        <w:tc>
          <w:tcPr>
            <w:tcW w:w="6213" w:type="dxa"/>
            <w:shd w:val="clear" w:color="auto" w:fill="auto"/>
          </w:tcPr>
          <w:p w14:paraId="19C28B2B" w14:textId="77777777" w:rsidR="00E71011" w:rsidRPr="00C03326" w:rsidRDefault="00E71011" w:rsidP="001B2B85">
            <w:pPr>
              <w:pStyle w:val="PC"/>
            </w:pPr>
            <w:r w:rsidRPr="00C03326">
              <w:t xml:space="preserve">Express opinions and attitudes on a range of topics </w:t>
            </w:r>
          </w:p>
        </w:tc>
      </w:tr>
      <w:tr w:rsidR="00E71011" w:rsidRPr="0024600D" w14:paraId="712F5796" w14:textId="77777777" w:rsidTr="00AE3773">
        <w:tc>
          <w:tcPr>
            <w:tcW w:w="2889" w:type="dxa"/>
            <w:vMerge/>
            <w:shd w:val="clear" w:color="auto" w:fill="auto"/>
          </w:tcPr>
          <w:p w14:paraId="5C1FB3DE" w14:textId="77777777" w:rsidR="00E71011" w:rsidRPr="0024600D" w:rsidRDefault="00E71011" w:rsidP="001B2B85">
            <w:pPr>
              <w:pStyle w:val="spacer"/>
            </w:pPr>
          </w:p>
        </w:tc>
        <w:tc>
          <w:tcPr>
            <w:tcW w:w="645" w:type="dxa"/>
            <w:shd w:val="clear" w:color="auto" w:fill="auto"/>
          </w:tcPr>
          <w:p w14:paraId="4744342C" w14:textId="77777777" w:rsidR="00E71011" w:rsidRPr="0024600D" w:rsidRDefault="00E71011" w:rsidP="001B2B85">
            <w:pPr>
              <w:pStyle w:val="PC"/>
            </w:pPr>
            <w:r>
              <w:t>5</w:t>
            </w:r>
            <w:r w:rsidRPr="0024600D">
              <w:t>.4</w:t>
            </w:r>
          </w:p>
        </w:tc>
        <w:tc>
          <w:tcPr>
            <w:tcW w:w="6213" w:type="dxa"/>
            <w:shd w:val="clear" w:color="auto" w:fill="auto"/>
          </w:tcPr>
          <w:p w14:paraId="1E9264BD" w14:textId="77777777" w:rsidR="00E71011" w:rsidRPr="00C03326" w:rsidRDefault="00E71011" w:rsidP="001B2B85">
            <w:pPr>
              <w:pStyle w:val="PC"/>
            </w:pPr>
            <w:r w:rsidRPr="00C03326">
              <w:t>Clarify misunderstandings and ambiguous points</w:t>
            </w:r>
          </w:p>
        </w:tc>
      </w:tr>
      <w:tr w:rsidR="00E71011" w:rsidRPr="0024600D" w14:paraId="51C45FE0" w14:textId="77777777" w:rsidTr="00AE3773">
        <w:tc>
          <w:tcPr>
            <w:tcW w:w="2889" w:type="dxa"/>
            <w:vMerge/>
            <w:shd w:val="clear" w:color="auto" w:fill="auto"/>
          </w:tcPr>
          <w:p w14:paraId="404006C9" w14:textId="77777777" w:rsidR="00E71011" w:rsidRPr="0024600D" w:rsidRDefault="00E71011" w:rsidP="001B2B85">
            <w:pPr>
              <w:pStyle w:val="spacer"/>
            </w:pPr>
          </w:p>
        </w:tc>
        <w:tc>
          <w:tcPr>
            <w:tcW w:w="645" w:type="dxa"/>
            <w:shd w:val="clear" w:color="auto" w:fill="auto"/>
          </w:tcPr>
          <w:p w14:paraId="73511912" w14:textId="77777777" w:rsidR="00E71011" w:rsidRDefault="00E71011" w:rsidP="001B2B85">
            <w:pPr>
              <w:pStyle w:val="PC"/>
            </w:pPr>
            <w:r>
              <w:t>5.5</w:t>
            </w:r>
          </w:p>
        </w:tc>
        <w:tc>
          <w:tcPr>
            <w:tcW w:w="6213" w:type="dxa"/>
            <w:shd w:val="clear" w:color="auto" w:fill="auto"/>
          </w:tcPr>
          <w:p w14:paraId="093BAF65" w14:textId="77777777" w:rsidR="00E71011" w:rsidRPr="00C03326" w:rsidRDefault="00E71011" w:rsidP="001B2B85">
            <w:pPr>
              <w:pStyle w:val="PC"/>
            </w:pPr>
            <w:r>
              <w:t>Review the group discussion</w:t>
            </w:r>
          </w:p>
        </w:tc>
      </w:tr>
      <w:tr w:rsidR="00E71011" w:rsidRPr="0024600D" w14:paraId="7AA7085E" w14:textId="77777777" w:rsidTr="00AE3773">
        <w:tc>
          <w:tcPr>
            <w:tcW w:w="2889" w:type="dxa"/>
            <w:shd w:val="clear" w:color="auto" w:fill="auto"/>
          </w:tcPr>
          <w:p w14:paraId="759EF854" w14:textId="77777777" w:rsidR="00E71011" w:rsidRPr="0024600D" w:rsidRDefault="00E71011" w:rsidP="001B2B85">
            <w:pPr>
              <w:pStyle w:val="spacer"/>
            </w:pPr>
          </w:p>
        </w:tc>
        <w:tc>
          <w:tcPr>
            <w:tcW w:w="6858" w:type="dxa"/>
            <w:gridSpan w:val="2"/>
            <w:shd w:val="clear" w:color="auto" w:fill="auto"/>
          </w:tcPr>
          <w:p w14:paraId="6EA99431" w14:textId="77777777" w:rsidR="00E71011" w:rsidRPr="0024600D" w:rsidRDefault="00E71011" w:rsidP="001B2B85">
            <w:pPr>
              <w:pStyle w:val="spacer"/>
            </w:pPr>
          </w:p>
        </w:tc>
      </w:tr>
      <w:tr w:rsidR="00E71011" w:rsidRPr="0024600D" w14:paraId="7853C454" w14:textId="77777777" w:rsidTr="00AE3773">
        <w:tc>
          <w:tcPr>
            <w:tcW w:w="9747" w:type="dxa"/>
            <w:gridSpan w:val="3"/>
            <w:shd w:val="clear" w:color="auto" w:fill="auto"/>
          </w:tcPr>
          <w:p w14:paraId="74F905FE" w14:textId="77777777" w:rsidR="00E71011" w:rsidRPr="0024600D" w:rsidRDefault="00E71011" w:rsidP="001B2B85">
            <w:pPr>
              <w:pStyle w:val="Heading21"/>
              <w:keepNext/>
            </w:pPr>
            <w:r w:rsidRPr="0024600D">
              <w:t>Required Knowledge and Skills</w:t>
            </w:r>
          </w:p>
          <w:p w14:paraId="1067C741" w14:textId="77777777" w:rsidR="00E71011" w:rsidRPr="0024600D" w:rsidRDefault="00E71011" w:rsidP="001B2B85">
            <w:pPr>
              <w:pStyle w:val="text"/>
              <w:keepNext/>
            </w:pPr>
            <w:r w:rsidRPr="0024600D">
              <w:t>This describes the essential skills and knowledge and their level required for this unit.</w:t>
            </w:r>
          </w:p>
        </w:tc>
      </w:tr>
      <w:tr w:rsidR="00E71011" w:rsidRPr="0024600D" w14:paraId="429585B6" w14:textId="77777777" w:rsidTr="00AE3773">
        <w:tc>
          <w:tcPr>
            <w:tcW w:w="9747" w:type="dxa"/>
            <w:gridSpan w:val="3"/>
            <w:shd w:val="clear" w:color="auto" w:fill="auto"/>
          </w:tcPr>
          <w:p w14:paraId="409FC1CD" w14:textId="77777777" w:rsidR="00E71011" w:rsidRPr="0024600D" w:rsidRDefault="00E71011" w:rsidP="001B2B85">
            <w:pPr>
              <w:pStyle w:val="unittext"/>
              <w:keepNext/>
            </w:pPr>
            <w:r w:rsidRPr="0024600D">
              <w:lastRenderedPageBreak/>
              <w:t xml:space="preserve">Required </w:t>
            </w:r>
            <w:r>
              <w:t xml:space="preserve">Linguistic </w:t>
            </w:r>
            <w:r w:rsidRPr="0024600D">
              <w:t>Knowledge</w:t>
            </w:r>
            <w:r>
              <w:t xml:space="preserve"> and Skills</w:t>
            </w:r>
            <w:r w:rsidRPr="0024600D">
              <w:t>:</w:t>
            </w:r>
          </w:p>
          <w:p w14:paraId="4BDAB5E8" w14:textId="77777777" w:rsidR="00E71011" w:rsidRDefault="00E71011" w:rsidP="00E71011">
            <w:pPr>
              <w:pStyle w:val="bullet"/>
              <w:keepLines/>
              <w:numPr>
                <w:ilvl w:val="0"/>
                <w:numId w:val="14"/>
              </w:numPr>
              <w:ind w:left="284" w:hanging="284"/>
            </w:pPr>
            <w:r>
              <w:t>vocabulary for a range of straightforward topics in a study context</w:t>
            </w:r>
          </w:p>
          <w:p w14:paraId="2081565B" w14:textId="449653F8" w:rsidR="00E71011" w:rsidRDefault="00E71011" w:rsidP="00E71011">
            <w:pPr>
              <w:pStyle w:val="bullet"/>
              <w:keepLines/>
              <w:numPr>
                <w:ilvl w:val="0"/>
                <w:numId w:val="14"/>
              </w:numPr>
              <w:ind w:left="284" w:hanging="284"/>
            </w:pPr>
            <w:r>
              <w:t>a range of verb tenses and aspects, which may include present perfect continuous, past perfect, present and past simple pas</w:t>
            </w:r>
            <w:r w:rsidR="00757F17">
              <w:t>sive, and conditional, such as</w:t>
            </w:r>
            <w:r w:rsidRPr="00D1152F">
              <w:rPr>
                <w:i/>
              </w:rPr>
              <w:t xml:space="preserve"> if</w:t>
            </w:r>
            <w:r>
              <w:t xml:space="preserve"> and </w:t>
            </w:r>
            <w:r w:rsidRPr="00D1152F">
              <w:rPr>
                <w:i/>
              </w:rPr>
              <w:t>unless</w:t>
            </w:r>
          </w:p>
          <w:p w14:paraId="1CDAA911" w14:textId="77777777" w:rsidR="00E71011" w:rsidRDefault="00E71011" w:rsidP="00E71011">
            <w:pPr>
              <w:pStyle w:val="bullet"/>
              <w:keepLines/>
              <w:numPr>
                <w:ilvl w:val="0"/>
                <w:numId w:val="14"/>
              </w:numPr>
              <w:ind w:left="284" w:hanging="284"/>
            </w:pPr>
            <w:r>
              <w:t>a range of discourse markers and conjunctions to link ideas and concepts, add information or contrast ideas in formal interactions</w:t>
            </w:r>
          </w:p>
          <w:p w14:paraId="0B94BA02" w14:textId="77777777" w:rsidR="00E71011" w:rsidRDefault="00E71011" w:rsidP="00E71011">
            <w:pPr>
              <w:pStyle w:val="bullet"/>
              <w:keepLines/>
              <w:numPr>
                <w:ilvl w:val="0"/>
                <w:numId w:val="14"/>
              </w:numPr>
              <w:ind w:left="284" w:hanging="284"/>
            </w:pPr>
            <w:r>
              <w:t xml:space="preserve">a range of modal forms including negative, such as </w:t>
            </w:r>
            <w:r w:rsidRPr="00C2763B">
              <w:t>with</w:t>
            </w:r>
            <w:r w:rsidRPr="00D1152F">
              <w:rPr>
                <w:i/>
              </w:rPr>
              <w:t xml:space="preserve"> need to</w:t>
            </w:r>
            <w:r>
              <w:t xml:space="preserve">, </w:t>
            </w:r>
            <w:r w:rsidRPr="00D1152F">
              <w:rPr>
                <w:i/>
              </w:rPr>
              <w:t>have to</w:t>
            </w:r>
          </w:p>
          <w:p w14:paraId="63B0A77B" w14:textId="77777777" w:rsidR="00E71011" w:rsidRDefault="00E71011" w:rsidP="00E71011">
            <w:pPr>
              <w:pStyle w:val="bullet"/>
              <w:keepLines/>
              <w:numPr>
                <w:ilvl w:val="0"/>
                <w:numId w:val="14"/>
              </w:numPr>
              <w:ind w:left="284" w:hanging="284"/>
            </w:pPr>
            <w:r>
              <w:t xml:space="preserve">a range of phrasal verbs, adverbs, adverbial phrases and adjectives to convey ideas, express opinions and attitudes, such as </w:t>
            </w:r>
            <w:r w:rsidRPr="000A22DA">
              <w:rPr>
                <w:i/>
              </w:rPr>
              <w:t>I feel really strongly about this</w:t>
            </w:r>
          </w:p>
          <w:p w14:paraId="0B1601D6" w14:textId="77777777" w:rsidR="00E71011" w:rsidRDefault="00E71011" w:rsidP="00E71011">
            <w:pPr>
              <w:pStyle w:val="bullet"/>
              <w:keepLines/>
              <w:numPr>
                <w:ilvl w:val="0"/>
                <w:numId w:val="14"/>
              </w:numPr>
              <w:ind w:left="284" w:hanging="284"/>
            </w:pPr>
            <w:r>
              <w:t>reported speech</w:t>
            </w:r>
          </w:p>
          <w:p w14:paraId="665134A6" w14:textId="77777777" w:rsidR="00E71011" w:rsidRDefault="00E71011" w:rsidP="00E71011">
            <w:pPr>
              <w:pStyle w:val="bullet"/>
              <w:keepLines/>
              <w:numPr>
                <w:ilvl w:val="0"/>
                <w:numId w:val="14"/>
              </w:numPr>
              <w:ind w:left="284" w:hanging="284"/>
            </w:pPr>
            <w:r>
              <w:t>generally intelligible pronunciation with effective</w:t>
            </w:r>
            <w:r w:rsidRPr="0042568F">
              <w:t xml:space="preserve"> stress and intonation, although speaking may be characterised by hesitations and circumlocution</w:t>
            </w:r>
          </w:p>
          <w:p w14:paraId="545DB033" w14:textId="77777777" w:rsidR="00E71011" w:rsidRPr="0024600D" w:rsidRDefault="00E71011" w:rsidP="001B2B85">
            <w:pPr>
              <w:pStyle w:val="unittext"/>
              <w:keepNext/>
            </w:pPr>
            <w:r w:rsidRPr="0024600D">
              <w:t>Required</w:t>
            </w:r>
            <w:r>
              <w:t xml:space="preserve"> So</w:t>
            </w:r>
            <w:r w:rsidRPr="00D1152F">
              <w:t xml:space="preserve">ciolinguistic and </w:t>
            </w:r>
            <w:r>
              <w:t>C</w:t>
            </w:r>
            <w:r w:rsidRPr="00D1152F">
              <w:t xml:space="preserve">ultural </w:t>
            </w:r>
            <w:r>
              <w:t>K</w:t>
            </w:r>
            <w:r w:rsidRPr="00D1152F">
              <w:t>nowledge</w:t>
            </w:r>
            <w:r>
              <w:t xml:space="preserve"> and Skills</w:t>
            </w:r>
            <w:r w:rsidRPr="0024600D">
              <w:t>:</w:t>
            </w:r>
          </w:p>
          <w:p w14:paraId="293D83F3" w14:textId="77777777" w:rsidR="00E71011" w:rsidRDefault="00E71011" w:rsidP="00E71011">
            <w:pPr>
              <w:pStyle w:val="bullet"/>
              <w:keepLines/>
              <w:numPr>
                <w:ilvl w:val="0"/>
                <w:numId w:val="14"/>
              </w:numPr>
              <w:ind w:left="284" w:hanging="284"/>
            </w:pPr>
            <w:r>
              <w:t xml:space="preserve">different registers required in different study contexts / fields including the differences between formal, such as requesting a re-assessment,  and informal exchanges, for example speaking to a peer </w:t>
            </w:r>
          </w:p>
          <w:p w14:paraId="37FBB893" w14:textId="77777777" w:rsidR="00E71011" w:rsidRDefault="00E71011" w:rsidP="00E71011">
            <w:pPr>
              <w:pStyle w:val="bullet"/>
              <w:keepLines/>
              <w:numPr>
                <w:ilvl w:val="0"/>
                <w:numId w:val="14"/>
              </w:numPr>
              <w:ind w:left="284" w:hanging="284"/>
            </w:pPr>
            <w:r>
              <w:t>a limited range of colloquial expressions and some common idioms in informal interactions</w:t>
            </w:r>
          </w:p>
          <w:p w14:paraId="4EE4BB30" w14:textId="77777777" w:rsidR="00E71011" w:rsidRDefault="00E71011" w:rsidP="00E71011">
            <w:pPr>
              <w:pStyle w:val="bullet"/>
              <w:keepLines/>
              <w:numPr>
                <w:ilvl w:val="0"/>
                <w:numId w:val="14"/>
              </w:numPr>
              <w:ind w:left="284" w:hanging="284"/>
            </w:pPr>
            <w:r>
              <w:t xml:space="preserve">recognition of cues for inferred meaning, such as logical, contextual and </w:t>
            </w:r>
            <w:r w:rsidRPr="008E06B0">
              <w:t>paralinguistic (</w:t>
            </w:r>
            <w:r>
              <w:t>pause, stress, use of silence, facial expression)</w:t>
            </w:r>
          </w:p>
          <w:p w14:paraId="37EE0DD5" w14:textId="77777777" w:rsidR="00E71011" w:rsidRPr="0024600D" w:rsidRDefault="00E71011" w:rsidP="00E71011">
            <w:pPr>
              <w:pStyle w:val="bullet"/>
              <w:keepLines/>
              <w:numPr>
                <w:ilvl w:val="0"/>
                <w:numId w:val="14"/>
              </w:numPr>
              <w:ind w:left="284" w:hanging="284"/>
            </w:pPr>
            <w:r>
              <w:t>detect and respond to opinions, attitudes in spoken group interaction</w:t>
            </w:r>
          </w:p>
        </w:tc>
      </w:tr>
      <w:tr w:rsidR="00E71011" w:rsidRPr="0024600D" w14:paraId="52AD5BE8" w14:textId="77777777" w:rsidTr="00AE3773">
        <w:tc>
          <w:tcPr>
            <w:tcW w:w="9747" w:type="dxa"/>
            <w:gridSpan w:val="3"/>
            <w:shd w:val="clear" w:color="auto" w:fill="auto"/>
          </w:tcPr>
          <w:p w14:paraId="7D376F14" w14:textId="77777777" w:rsidR="00E71011" w:rsidRPr="0024600D" w:rsidRDefault="00E71011" w:rsidP="001B2B85">
            <w:pPr>
              <w:pStyle w:val="spacer"/>
            </w:pPr>
          </w:p>
        </w:tc>
      </w:tr>
      <w:tr w:rsidR="00E71011" w:rsidRPr="0024600D" w14:paraId="02BB7B63" w14:textId="77777777" w:rsidTr="00AE3773">
        <w:tc>
          <w:tcPr>
            <w:tcW w:w="9747" w:type="dxa"/>
            <w:gridSpan w:val="3"/>
            <w:shd w:val="clear" w:color="auto" w:fill="auto"/>
          </w:tcPr>
          <w:p w14:paraId="5FABC70B" w14:textId="77777777" w:rsidR="00E71011" w:rsidRPr="0024600D" w:rsidRDefault="00E71011" w:rsidP="001B2B85">
            <w:pPr>
              <w:pStyle w:val="Heading21"/>
              <w:keepNext/>
            </w:pPr>
            <w:r w:rsidRPr="0024600D">
              <w:t>Range Statement</w:t>
            </w:r>
          </w:p>
          <w:p w14:paraId="5BFFE32F" w14:textId="77777777" w:rsidR="00E71011" w:rsidRPr="0024600D" w:rsidRDefault="00E71011" w:rsidP="001B2B85">
            <w:pPr>
              <w:pStyle w:val="text"/>
              <w:keepNext/>
            </w:pPr>
            <w:r w:rsidRPr="0024600D">
              <w:t xml:space="preserve">The Range Statement relates to the unit of competency as a whole. It allows for different work environments and situations that may affect performance.  Bold italicised wording in the Performance Criteria is detailed below.  </w:t>
            </w:r>
          </w:p>
        </w:tc>
      </w:tr>
      <w:tr w:rsidR="00E71011" w:rsidRPr="0024600D" w14:paraId="6592A5C6" w14:textId="77777777" w:rsidTr="00AE3773">
        <w:tc>
          <w:tcPr>
            <w:tcW w:w="3534" w:type="dxa"/>
            <w:gridSpan w:val="2"/>
            <w:shd w:val="clear" w:color="auto" w:fill="auto"/>
          </w:tcPr>
          <w:p w14:paraId="6D793B5C" w14:textId="77777777" w:rsidR="00E71011" w:rsidRPr="0058775A" w:rsidRDefault="00E71011" w:rsidP="001B2B85">
            <w:pPr>
              <w:pStyle w:val="unittext"/>
              <w:keepNext/>
              <w:rPr>
                <w:i/>
              </w:rPr>
            </w:pPr>
            <w:r>
              <w:rPr>
                <w:b/>
                <w:i/>
              </w:rPr>
              <w:t>Introduce</w:t>
            </w:r>
            <w:r w:rsidRPr="0058775A">
              <w:rPr>
                <w:i/>
              </w:rPr>
              <w:t xml:space="preserve"> </w:t>
            </w:r>
            <w:r w:rsidRPr="00F0723C">
              <w:t>may include</w:t>
            </w:r>
            <w:r>
              <w:t>:</w:t>
            </w:r>
          </w:p>
        </w:tc>
        <w:tc>
          <w:tcPr>
            <w:tcW w:w="6213" w:type="dxa"/>
            <w:shd w:val="clear" w:color="auto" w:fill="auto"/>
          </w:tcPr>
          <w:p w14:paraId="5EE733AE" w14:textId="77777777" w:rsidR="00E71011" w:rsidRPr="0058775A" w:rsidRDefault="00E71011" w:rsidP="00E71011">
            <w:pPr>
              <w:pStyle w:val="bullet"/>
              <w:keepLines/>
              <w:numPr>
                <w:ilvl w:val="0"/>
                <w:numId w:val="14"/>
              </w:numPr>
              <w:ind w:left="284" w:hanging="284"/>
              <w:rPr>
                <w:i/>
              </w:rPr>
            </w:pPr>
            <w:r>
              <w:t xml:space="preserve">use of modals to soften or express politeness, such as </w:t>
            </w:r>
            <w:r w:rsidRPr="0058775A">
              <w:rPr>
                <w:i/>
              </w:rPr>
              <w:t>I would like to see you about my essay, Would you mind if I saw you for a minute?</w:t>
            </w:r>
          </w:p>
          <w:p w14:paraId="66B68355" w14:textId="77777777" w:rsidR="00E71011" w:rsidRPr="0058775A" w:rsidRDefault="00E71011" w:rsidP="00E71011">
            <w:pPr>
              <w:pStyle w:val="bullet"/>
              <w:keepLines/>
              <w:numPr>
                <w:ilvl w:val="0"/>
                <w:numId w:val="14"/>
              </w:numPr>
              <w:ind w:left="284" w:hanging="284"/>
              <w:rPr>
                <w:i/>
              </w:rPr>
            </w:pPr>
            <w:r>
              <w:t xml:space="preserve">use of other ‘softening’ expressions, such as </w:t>
            </w:r>
            <w:r w:rsidRPr="0058775A">
              <w:rPr>
                <w:i/>
              </w:rPr>
              <w:t>I was wondering if…</w:t>
            </w:r>
          </w:p>
          <w:p w14:paraId="02D94E04" w14:textId="77777777" w:rsidR="00E71011" w:rsidRPr="0024600D" w:rsidRDefault="00E71011" w:rsidP="00E71011">
            <w:pPr>
              <w:pStyle w:val="bullet"/>
              <w:keepLines/>
              <w:numPr>
                <w:ilvl w:val="0"/>
                <w:numId w:val="14"/>
              </w:numPr>
              <w:ind w:left="284" w:hanging="284"/>
            </w:pPr>
            <w:r>
              <w:t>getting attention with more forceful expressions such as ‘</w:t>
            </w:r>
            <w:r w:rsidRPr="0058775A">
              <w:rPr>
                <w:i/>
              </w:rPr>
              <w:t>Would everyone please listen to what I have to say</w:t>
            </w:r>
            <w:r>
              <w:t>…</w:t>
            </w:r>
          </w:p>
        </w:tc>
      </w:tr>
      <w:tr w:rsidR="00E71011" w:rsidRPr="0024600D" w14:paraId="6C45FE96" w14:textId="77777777" w:rsidTr="00AE3773">
        <w:tc>
          <w:tcPr>
            <w:tcW w:w="9747" w:type="dxa"/>
            <w:gridSpan w:val="3"/>
            <w:shd w:val="clear" w:color="auto" w:fill="auto"/>
          </w:tcPr>
          <w:p w14:paraId="45EE9138" w14:textId="77777777" w:rsidR="00E71011" w:rsidRPr="0024600D" w:rsidRDefault="00E71011" w:rsidP="001B2B85">
            <w:pPr>
              <w:pStyle w:val="spacer"/>
            </w:pPr>
          </w:p>
        </w:tc>
      </w:tr>
      <w:tr w:rsidR="00E71011" w:rsidRPr="0024600D" w14:paraId="1548994C" w14:textId="77777777" w:rsidTr="00AE3773">
        <w:tc>
          <w:tcPr>
            <w:tcW w:w="3534" w:type="dxa"/>
            <w:gridSpan w:val="2"/>
            <w:shd w:val="clear" w:color="auto" w:fill="auto"/>
          </w:tcPr>
          <w:p w14:paraId="5444BA40" w14:textId="77777777" w:rsidR="00E71011" w:rsidRPr="0058775A" w:rsidRDefault="00E71011" w:rsidP="001B2B85">
            <w:pPr>
              <w:pStyle w:val="unittext"/>
              <w:keepNext/>
              <w:rPr>
                <w:i/>
              </w:rPr>
            </w:pPr>
            <w:r w:rsidRPr="0058775A">
              <w:rPr>
                <w:b/>
                <w:i/>
              </w:rPr>
              <w:t>Request or suggestion</w:t>
            </w:r>
            <w:r w:rsidRPr="0058775A">
              <w:rPr>
                <w:i/>
              </w:rPr>
              <w:t xml:space="preserve"> </w:t>
            </w:r>
            <w:r w:rsidRPr="00F0723C">
              <w:t>may include</w:t>
            </w:r>
            <w:r>
              <w:t>:</w:t>
            </w:r>
          </w:p>
        </w:tc>
        <w:tc>
          <w:tcPr>
            <w:tcW w:w="6213" w:type="dxa"/>
            <w:shd w:val="clear" w:color="auto" w:fill="auto"/>
          </w:tcPr>
          <w:p w14:paraId="6BAA0988" w14:textId="77777777" w:rsidR="00E71011" w:rsidRDefault="00E71011" w:rsidP="00E71011">
            <w:pPr>
              <w:pStyle w:val="bullet"/>
              <w:keepLines/>
              <w:numPr>
                <w:ilvl w:val="0"/>
                <w:numId w:val="14"/>
              </w:numPr>
              <w:ind w:left="284" w:hanging="284"/>
            </w:pPr>
            <w:r>
              <w:t>requesting permission to leave early / hand in work late, in a telephone call / face-to-face</w:t>
            </w:r>
          </w:p>
          <w:p w14:paraId="753C8FE7" w14:textId="77777777" w:rsidR="00E71011" w:rsidRDefault="00E71011" w:rsidP="00E71011">
            <w:pPr>
              <w:pStyle w:val="bullet"/>
              <w:keepLines/>
              <w:numPr>
                <w:ilvl w:val="0"/>
                <w:numId w:val="14"/>
              </w:numPr>
              <w:ind w:left="284" w:hanging="284"/>
            </w:pPr>
            <w:r>
              <w:t xml:space="preserve">requesting advice or assistance with study, such as  reading a draft </w:t>
            </w:r>
          </w:p>
          <w:p w14:paraId="2F698788" w14:textId="77777777" w:rsidR="00E71011" w:rsidRDefault="00E71011" w:rsidP="00E71011">
            <w:pPr>
              <w:pStyle w:val="bullet"/>
              <w:keepLines/>
              <w:numPr>
                <w:ilvl w:val="0"/>
                <w:numId w:val="14"/>
              </w:numPr>
              <w:ind w:left="284" w:hanging="284"/>
            </w:pPr>
            <w:r>
              <w:t>requesting feedback on assessment</w:t>
            </w:r>
          </w:p>
          <w:p w14:paraId="7E81348F" w14:textId="77777777" w:rsidR="00E71011" w:rsidRDefault="00E71011" w:rsidP="00E71011">
            <w:pPr>
              <w:pStyle w:val="bullet"/>
              <w:keepLines/>
              <w:numPr>
                <w:ilvl w:val="0"/>
                <w:numId w:val="14"/>
              </w:numPr>
              <w:ind w:left="284" w:hanging="284"/>
            </w:pPr>
            <w:r>
              <w:t>asking for explanation</w:t>
            </w:r>
          </w:p>
          <w:p w14:paraId="3DCA4F14" w14:textId="2B4456CB" w:rsidR="00E71011" w:rsidRPr="0024600D" w:rsidRDefault="00E71011" w:rsidP="00E71011">
            <w:pPr>
              <w:pStyle w:val="bullet"/>
              <w:keepLines/>
              <w:numPr>
                <w:ilvl w:val="0"/>
                <w:numId w:val="14"/>
              </w:numPr>
              <w:ind w:left="284" w:hanging="284"/>
            </w:pPr>
            <w:r>
              <w:t>suggesting a course of action in comp</w:t>
            </w:r>
            <w:r w:rsidR="00757F17">
              <w:t>l</w:t>
            </w:r>
            <w:r>
              <w:t>eting a study task, such as a  group project</w:t>
            </w:r>
          </w:p>
        </w:tc>
      </w:tr>
      <w:tr w:rsidR="00E71011" w:rsidRPr="0024600D" w14:paraId="7AC849D4" w14:textId="77777777" w:rsidTr="00AE3773">
        <w:tc>
          <w:tcPr>
            <w:tcW w:w="9747" w:type="dxa"/>
            <w:gridSpan w:val="3"/>
            <w:shd w:val="clear" w:color="auto" w:fill="auto"/>
          </w:tcPr>
          <w:p w14:paraId="1D2DA2B9" w14:textId="77777777" w:rsidR="00E71011" w:rsidRPr="0024600D" w:rsidRDefault="00E71011" w:rsidP="001B2B85">
            <w:pPr>
              <w:pStyle w:val="spacer"/>
            </w:pPr>
          </w:p>
        </w:tc>
      </w:tr>
      <w:tr w:rsidR="00E71011" w:rsidRPr="0024600D" w14:paraId="2D1DD6E6" w14:textId="77777777" w:rsidTr="00AE3773">
        <w:tc>
          <w:tcPr>
            <w:tcW w:w="3534" w:type="dxa"/>
            <w:gridSpan w:val="2"/>
            <w:shd w:val="clear" w:color="auto" w:fill="auto"/>
          </w:tcPr>
          <w:p w14:paraId="70C533D0" w14:textId="77777777" w:rsidR="00E71011" w:rsidRPr="0058775A" w:rsidRDefault="00E71011" w:rsidP="001B2B85">
            <w:pPr>
              <w:pStyle w:val="unittext"/>
              <w:keepNext/>
              <w:rPr>
                <w:i/>
              </w:rPr>
            </w:pPr>
            <w:r w:rsidRPr="0058775A">
              <w:rPr>
                <w:b/>
                <w:i/>
              </w:rPr>
              <w:t>Verbal instructions or questions</w:t>
            </w:r>
            <w:r w:rsidRPr="0058775A">
              <w:rPr>
                <w:i/>
              </w:rPr>
              <w:t xml:space="preserve"> </w:t>
            </w:r>
            <w:r w:rsidRPr="00F0723C">
              <w:t>may include</w:t>
            </w:r>
            <w:r>
              <w:t>:</w:t>
            </w:r>
          </w:p>
        </w:tc>
        <w:tc>
          <w:tcPr>
            <w:tcW w:w="6213" w:type="dxa"/>
            <w:shd w:val="clear" w:color="auto" w:fill="auto"/>
          </w:tcPr>
          <w:p w14:paraId="58619EAF" w14:textId="77777777" w:rsidR="00E71011" w:rsidRDefault="00E71011" w:rsidP="00E71011">
            <w:pPr>
              <w:pStyle w:val="bullet"/>
              <w:keepLines/>
              <w:numPr>
                <w:ilvl w:val="0"/>
                <w:numId w:val="14"/>
              </w:numPr>
              <w:ind w:left="284" w:hanging="284"/>
            </w:pPr>
            <w:r>
              <w:t>an outline of requirements for a written report or essay</w:t>
            </w:r>
          </w:p>
          <w:p w14:paraId="34117D9C" w14:textId="77777777" w:rsidR="00E71011" w:rsidRDefault="00E71011" w:rsidP="00E71011">
            <w:pPr>
              <w:pStyle w:val="bullet"/>
              <w:keepLines/>
              <w:numPr>
                <w:ilvl w:val="0"/>
                <w:numId w:val="14"/>
              </w:numPr>
              <w:ind w:left="284" w:hanging="284"/>
            </w:pPr>
            <w:r>
              <w:t>instructions for a timed essay</w:t>
            </w:r>
          </w:p>
          <w:p w14:paraId="1E0CA1F1" w14:textId="77777777" w:rsidR="00E71011" w:rsidRDefault="00E71011" w:rsidP="00E71011">
            <w:pPr>
              <w:pStyle w:val="bullet"/>
              <w:keepLines/>
              <w:numPr>
                <w:ilvl w:val="0"/>
                <w:numId w:val="14"/>
              </w:numPr>
              <w:ind w:left="284" w:hanging="284"/>
            </w:pPr>
            <w:r>
              <w:t xml:space="preserve">instructions for group work </w:t>
            </w:r>
          </w:p>
          <w:p w14:paraId="65AD4CFA" w14:textId="77777777" w:rsidR="00E71011" w:rsidRDefault="00E71011" w:rsidP="00E71011">
            <w:pPr>
              <w:pStyle w:val="bullet"/>
              <w:keepLines/>
              <w:numPr>
                <w:ilvl w:val="0"/>
                <w:numId w:val="14"/>
              </w:numPr>
              <w:ind w:left="284" w:hanging="284"/>
            </w:pPr>
            <w:r>
              <w:t xml:space="preserve">questions relating to study topics </w:t>
            </w:r>
          </w:p>
          <w:p w14:paraId="446EF607" w14:textId="77777777" w:rsidR="00E71011" w:rsidRDefault="00E71011" w:rsidP="00E71011">
            <w:pPr>
              <w:pStyle w:val="bullet"/>
              <w:keepLines/>
              <w:numPr>
                <w:ilvl w:val="0"/>
                <w:numId w:val="14"/>
              </w:numPr>
              <w:ind w:left="284" w:hanging="284"/>
            </w:pPr>
            <w:r>
              <w:t>instructions about arrangements, such as field trips, excursions, tutorial presentations, group activities</w:t>
            </w:r>
          </w:p>
          <w:p w14:paraId="6FE130E6" w14:textId="77777777" w:rsidR="00E71011" w:rsidRPr="0024600D" w:rsidRDefault="00E71011" w:rsidP="00E71011">
            <w:pPr>
              <w:pStyle w:val="bullet"/>
              <w:keepLines/>
              <w:numPr>
                <w:ilvl w:val="0"/>
                <w:numId w:val="14"/>
              </w:numPr>
              <w:ind w:left="284" w:hanging="284"/>
            </w:pPr>
            <w:r>
              <w:t>information about an assignment given over the telephone by another student</w:t>
            </w:r>
          </w:p>
        </w:tc>
      </w:tr>
      <w:tr w:rsidR="00E71011" w:rsidRPr="0024600D" w14:paraId="1E4A6C8A" w14:textId="77777777" w:rsidTr="00AE3773">
        <w:tc>
          <w:tcPr>
            <w:tcW w:w="9747" w:type="dxa"/>
            <w:gridSpan w:val="3"/>
            <w:shd w:val="clear" w:color="auto" w:fill="auto"/>
          </w:tcPr>
          <w:p w14:paraId="6CCA0C65" w14:textId="77777777" w:rsidR="00E71011" w:rsidRPr="0024600D" w:rsidRDefault="00E71011" w:rsidP="001B2B85">
            <w:pPr>
              <w:pStyle w:val="spacer"/>
            </w:pPr>
          </w:p>
        </w:tc>
      </w:tr>
      <w:tr w:rsidR="00E71011" w:rsidRPr="0024600D" w14:paraId="2FCC5D9D" w14:textId="77777777" w:rsidTr="00AE3773">
        <w:tc>
          <w:tcPr>
            <w:tcW w:w="3534" w:type="dxa"/>
            <w:gridSpan w:val="2"/>
            <w:shd w:val="clear" w:color="auto" w:fill="auto"/>
          </w:tcPr>
          <w:p w14:paraId="2832A8B3" w14:textId="77777777" w:rsidR="00E71011" w:rsidRPr="0058775A" w:rsidRDefault="00E71011" w:rsidP="001B2B85">
            <w:pPr>
              <w:pStyle w:val="unittext"/>
              <w:keepNext/>
              <w:rPr>
                <w:i/>
              </w:rPr>
            </w:pPr>
            <w:r w:rsidRPr="0058775A">
              <w:rPr>
                <w:b/>
                <w:i/>
              </w:rPr>
              <w:t>Requirements</w:t>
            </w:r>
            <w:r w:rsidRPr="0058775A">
              <w:rPr>
                <w:i/>
              </w:rPr>
              <w:t xml:space="preserve"> </w:t>
            </w:r>
            <w:r w:rsidRPr="00F0723C">
              <w:t>may include</w:t>
            </w:r>
            <w:r>
              <w:t>:</w:t>
            </w:r>
          </w:p>
        </w:tc>
        <w:tc>
          <w:tcPr>
            <w:tcW w:w="6213" w:type="dxa"/>
            <w:shd w:val="clear" w:color="auto" w:fill="auto"/>
          </w:tcPr>
          <w:p w14:paraId="3A7EA834" w14:textId="77777777" w:rsidR="00E71011" w:rsidRDefault="00E71011" w:rsidP="00E71011">
            <w:pPr>
              <w:pStyle w:val="bullet"/>
              <w:keepLines/>
              <w:numPr>
                <w:ilvl w:val="0"/>
                <w:numId w:val="14"/>
              </w:numPr>
              <w:ind w:left="284" w:hanging="284"/>
            </w:pPr>
            <w:r>
              <w:t>filling in a form with correct details</w:t>
            </w:r>
          </w:p>
          <w:p w14:paraId="2807B02E" w14:textId="77777777" w:rsidR="00E71011" w:rsidRDefault="00E71011" w:rsidP="00E71011">
            <w:pPr>
              <w:pStyle w:val="bullet"/>
              <w:keepLines/>
              <w:numPr>
                <w:ilvl w:val="0"/>
                <w:numId w:val="14"/>
              </w:numPr>
              <w:ind w:left="284" w:hanging="284"/>
            </w:pPr>
            <w:r>
              <w:t>number of words required for a written piece</w:t>
            </w:r>
          </w:p>
          <w:p w14:paraId="49FE8DA8" w14:textId="77777777" w:rsidR="00E71011" w:rsidRDefault="00E71011" w:rsidP="00E71011">
            <w:pPr>
              <w:pStyle w:val="bullet"/>
              <w:keepLines/>
              <w:numPr>
                <w:ilvl w:val="0"/>
                <w:numId w:val="14"/>
              </w:numPr>
              <w:ind w:left="284" w:hanging="284"/>
            </w:pPr>
            <w:r>
              <w:t xml:space="preserve">length of time to spend on an activity </w:t>
            </w:r>
          </w:p>
          <w:p w14:paraId="458D41AB" w14:textId="77777777" w:rsidR="00E71011" w:rsidRDefault="00E71011" w:rsidP="00E71011">
            <w:pPr>
              <w:pStyle w:val="bullet"/>
              <w:keepLines/>
              <w:numPr>
                <w:ilvl w:val="0"/>
                <w:numId w:val="14"/>
              </w:numPr>
              <w:ind w:left="284" w:hanging="284"/>
            </w:pPr>
            <w:r>
              <w:t>required length of a spoken presentation</w:t>
            </w:r>
          </w:p>
          <w:p w14:paraId="571D1C94" w14:textId="77777777" w:rsidR="00E71011" w:rsidRDefault="00E71011" w:rsidP="00E71011">
            <w:pPr>
              <w:pStyle w:val="bullet"/>
              <w:keepLines/>
              <w:numPr>
                <w:ilvl w:val="0"/>
                <w:numId w:val="14"/>
              </w:numPr>
              <w:ind w:left="284" w:hanging="284"/>
            </w:pPr>
            <w:r>
              <w:t>meeting at a set time</w:t>
            </w:r>
          </w:p>
          <w:p w14:paraId="12DE4358" w14:textId="77777777" w:rsidR="00E71011" w:rsidRDefault="00E71011" w:rsidP="00E71011">
            <w:pPr>
              <w:pStyle w:val="bullet"/>
              <w:keepLines/>
              <w:numPr>
                <w:ilvl w:val="0"/>
                <w:numId w:val="14"/>
              </w:numPr>
              <w:ind w:left="284" w:hanging="284"/>
            </w:pPr>
            <w:r>
              <w:t>handing in work on a set date</w:t>
            </w:r>
          </w:p>
          <w:p w14:paraId="73CA37D2" w14:textId="77777777" w:rsidR="00E71011" w:rsidRPr="0024600D" w:rsidRDefault="00E71011" w:rsidP="00E71011">
            <w:pPr>
              <w:pStyle w:val="bullet"/>
              <w:keepLines/>
              <w:numPr>
                <w:ilvl w:val="0"/>
                <w:numId w:val="14"/>
              </w:numPr>
              <w:ind w:left="284" w:hanging="284"/>
            </w:pPr>
            <w:r>
              <w:t>how to set out a report</w:t>
            </w:r>
          </w:p>
        </w:tc>
      </w:tr>
      <w:tr w:rsidR="00E71011" w:rsidRPr="0024600D" w14:paraId="2753589A" w14:textId="77777777" w:rsidTr="00AE3773">
        <w:tc>
          <w:tcPr>
            <w:tcW w:w="9747" w:type="dxa"/>
            <w:gridSpan w:val="3"/>
            <w:shd w:val="clear" w:color="auto" w:fill="auto"/>
          </w:tcPr>
          <w:p w14:paraId="4E302048" w14:textId="77777777" w:rsidR="00E71011" w:rsidRPr="0024600D" w:rsidRDefault="00E71011" w:rsidP="001B2B85">
            <w:pPr>
              <w:pStyle w:val="spacer"/>
            </w:pPr>
          </w:p>
        </w:tc>
      </w:tr>
      <w:tr w:rsidR="00E71011" w:rsidRPr="0024600D" w14:paraId="278D0B5A" w14:textId="77777777" w:rsidTr="00AE3773">
        <w:tc>
          <w:tcPr>
            <w:tcW w:w="3534" w:type="dxa"/>
            <w:gridSpan w:val="2"/>
            <w:shd w:val="clear" w:color="auto" w:fill="auto"/>
          </w:tcPr>
          <w:p w14:paraId="437ADBBE" w14:textId="77777777" w:rsidR="00E71011" w:rsidRPr="0058775A" w:rsidRDefault="00E71011" w:rsidP="001B2B85">
            <w:pPr>
              <w:pStyle w:val="unittext"/>
              <w:keepNext/>
              <w:rPr>
                <w:i/>
              </w:rPr>
            </w:pPr>
            <w:r w:rsidRPr="0058775A">
              <w:rPr>
                <w:b/>
                <w:i/>
              </w:rPr>
              <w:t>Record key</w:t>
            </w:r>
            <w:r>
              <w:rPr>
                <w:b/>
                <w:i/>
              </w:rPr>
              <w:t xml:space="preserve"> information</w:t>
            </w:r>
            <w:r w:rsidRPr="0058775A">
              <w:rPr>
                <w:b/>
                <w:i/>
              </w:rPr>
              <w:t xml:space="preserve"> </w:t>
            </w:r>
            <w:r w:rsidRPr="00F0723C">
              <w:t>may include</w:t>
            </w:r>
            <w:r>
              <w:t>:</w:t>
            </w:r>
          </w:p>
        </w:tc>
        <w:tc>
          <w:tcPr>
            <w:tcW w:w="6213" w:type="dxa"/>
            <w:shd w:val="clear" w:color="auto" w:fill="auto"/>
          </w:tcPr>
          <w:p w14:paraId="5B4CF305" w14:textId="77777777" w:rsidR="00E71011" w:rsidRDefault="00E71011" w:rsidP="00E71011">
            <w:pPr>
              <w:pStyle w:val="bullet"/>
              <w:keepLines/>
              <w:numPr>
                <w:ilvl w:val="0"/>
                <w:numId w:val="14"/>
              </w:numPr>
              <w:ind w:left="284" w:hanging="284"/>
            </w:pPr>
            <w:r>
              <w:t>taking notes on the key requirements</w:t>
            </w:r>
          </w:p>
          <w:p w14:paraId="3213EF58" w14:textId="77777777" w:rsidR="00E71011" w:rsidRDefault="00E71011" w:rsidP="00E71011">
            <w:pPr>
              <w:pStyle w:val="bullet"/>
              <w:keepLines/>
              <w:numPr>
                <w:ilvl w:val="0"/>
                <w:numId w:val="14"/>
              </w:numPr>
              <w:ind w:left="284" w:hanging="284"/>
            </w:pPr>
            <w:r>
              <w:t>writing down questions asked</w:t>
            </w:r>
          </w:p>
          <w:p w14:paraId="41D1C55B" w14:textId="77777777" w:rsidR="00E71011" w:rsidRPr="0024600D" w:rsidRDefault="00E71011" w:rsidP="00E71011">
            <w:pPr>
              <w:pStyle w:val="bullet"/>
              <w:keepLines/>
              <w:numPr>
                <w:ilvl w:val="0"/>
                <w:numId w:val="14"/>
              </w:numPr>
              <w:ind w:left="284" w:hanging="284"/>
            </w:pPr>
            <w:r>
              <w:t>making a note of a time and place</w:t>
            </w:r>
          </w:p>
        </w:tc>
      </w:tr>
      <w:tr w:rsidR="00E71011" w:rsidRPr="0024600D" w14:paraId="3E17342D" w14:textId="77777777" w:rsidTr="00AE3773">
        <w:tc>
          <w:tcPr>
            <w:tcW w:w="9747" w:type="dxa"/>
            <w:gridSpan w:val="3"/>
            <w:shd w:val="clear" w:color="auto" w:fill="auto"/>
          </w:tcPr>
          <w:p w14:paraId="68F9469F" w14:textId="77777777" w:rsidR="00E71011" w:rsidRPr="0024600D" w:rsidRDefault="00E71011" w:rsidP="001B2B85">
            <w:pPr>
              <w:pStyle w:val="spacer"/>
            </w:pPr>
          </w:p>
        </w:tc>
      </w:tr>
      <w:tr w:rsidR="00E71011" w:rsidRPr="0024600D" w14:paraId="366F85E4" w14:textId="77777777" w:rsidTr="00AE3773">
        <w:tc>
          <w:tcPr>
            <w:tcW w:w="3534" w:type="dxa"/>
            <w:gridSpan w:val="2"/>
            <w:shd w:val="clear" w:color="auto" w:fill="auto"/>
          </w:tcPr>
          <w:p w14:paraId="1B398A33" w14:textId="77777777" w:rsidR="00E71011" w:rsidRPr="0058775A" w:rsidRDefault="00E71011" w:rsidP="001B2B85">
            <w:pPr>
              <w:pStyle w:val="unittext"/>
              <w:keepNext/>
              <w:rPr>
                <w:i/>
              </w:rPr>
            </w:pPr>
            <w:r w:rsidRPr="0058775A">
              <w:rPr>
                <w:b/>
                <w:i/>
              </w:rPr>
              <w:t>Process</w:t>
            </w:r>
            <w:r>
              <w:rPr>
                <w:b/>
                <w:i/>
              </w:rPr>
              <w:t xml:space="preserve"> or task</w:t>
            </w:r>
            <w:r w:rsidRPr="0058775A">
              <w:rPr>
                <w:i/>
              </w:rPr>
              <w:t xml:space="preserve"> </w:t>
            </w:r>
            <w:r w:rsidRPr="00F0723C">
              <w:t>may include</w:t>
            </w:r>
            <w:r>
              <w:t>:</w:t>
            </w:r>
          </w:p>
        </w:tc>
        <w:tc>
          <w:tcPr>
            <w:tcW w:w="6213" w:type="dxa"/>
            <w:shd w:val="clear" w:color="auto" w:fill="auto"/>
          </w:tcPr>
          <w:p w14:paraId="097796EE" w14:textId="77777777" w:rsidR="00E71011" w:rsidRDefault="00E71011" w:rsidP="00E71011">
            <w:pPr>
              <w:pStyle w:val="bullet"/>
              <w:keepLines/>
              <w:numPr>
                <w:ilvl w:val="0"/>
                <w:numId w:val="14"/>
              </w:numPr>
              <w:ind w:left="284" w:hanging="284"/>
            </w:pPr>
            <w:r>
              <w:t>explanation of a study task</w:t>
            </w:r>
          </w:p>
          <w:p w14:paraId="4BE5D81D" w14:textId="77777777" w:rsidR="00E71011" w:rsidRDefault="00E71011" w:rsidP="00E71011">
            <w:pPr>
              <w:pStyle w:val="bullet"/>
              <w:keepLines/>
              <w:numPr>
                <w:ilvl w:val="0"/>
                <w:numId w:val="14"/>
              </w:numPr>
              <w:ind w:left="284" w:hanging="284"/>
            </w:pPr>
            <w:r>
              <w:t xml:space="preserve">instructions for a group assignment </w:t>
            </w:r>
          </w:p>
          <w:p w14:paraId="4BA0BE74" w14:textId="0B2CD7FF" w:rsidR="00E71011" w:rsidRDefault="00E71011" w:rsidP="00E71011">
            <w:pPr>
              <w:pStyle w:val="bullet"/>
              <w:keepLines/>
              <w:numPr>
                <w:ilvl w:val="0"/>
                <w:numId w:val="14"/>
              </w:numPr>
              <w:ind w:left="284" w:hanging="284"/>
            </w:pPr>
            <w:r>
              <w:t xml:space="preserve">instructions for a study related </w:t>
            </w:r>
            <w:r w:rsidR="00DC69AC">
              <w:t xml:space="preserve">excursion, such as to a film or </w:t>
            </w:r>
            <w:r>
              <w:t>library</w:t>
            </w:r>
          </w:p>
          <w:p w14:paraId="70B753E3" w14:textId="77777777" w:rsidR="00E71011" w:rsidRDefault="00E71011" w:rsidP="00E71011">
            <w:pPr>
              <w:pStyle w:val="bullet"/>
              <w:keepLines/>
              <w:numPr>
                <w:ilvl w:val="0"/>
                <w:numId w:val="14"/>
              </w:numPr>
              <w:ind w:left="284" w:hanging="284"/>
            </w:pPr>
            <w:r>
              <w:t>explanation of how to access online information</w:t>
            </w:r>
          </w:p>
          <w:p w14:paraId="441A0CF2" w14:textId="77777777" w:rsidR="00E71011" w:rsidRPr="0024600D" w:rsidRDefault="00E71011" w:rsidP="00E71011">
            <w:pPr>
              <w:pStyle w:val="bullet"/>
              <w:keepLines/>
              <w:numPr>
                <w:ilvl w:val="0"/>
                <w:numId w:val="14"/>
              </w:numPr>
              <w:ind w:left="284" w:hanging="284"/>
            </w:pPr>
            <w:r>
              <w:t>process for a science experiment</w:t>
            </w:r>
          </w:p>
        </w:tc>
      </w:tr>
      <w:tr w:rsidR="00E71011" w:rsidRPr="0024600D" w14:paraId="44CCA4B2" w14:textId="77777777" w:rsidTr="00AE3773">
        <w:tc>
          <w:tcPr>
            <w:tcW w:w="9747" w:type="dxa"/>
            <w:gridSpan w:val="3"/>
            <w:shd w:val="clear" w:color="auto" w:fill="auto"/>
          </w:tcPr>
          <w:p w14:paraId="6F705DD5" w14:textId="77777777" w:rsidR="00E71011" w:rsidRPr="0024600D" w:rsidRDefault="00E71011" w:rsidP="001B2B85">
            <w:pPr>
              <w:pStyle w:val="spacer"/>
            </w:pPr>
          </w:p>
        </w:tc>
      </w:tr>
      <w:tr w:rsidR="00E71011" w:rsidRPr="0024600D" w14:paraId="035B6510" w14:textId="77777777" w:rsidTr="00AE3773">
        <w:tc>
          <w:tcPr>
            <w:tcW w:w="3534" w:type="dxa"/>
            <w:gridSpan w:val="2"/>
            <w:shd w:val="clear" w:color="auto" w:fill="auto"/>
          </w:tcPr>
          <w:p w14:paraId="79D7254A" w14:textId="77777777" w:rsidR="00E71011" w:rsidRPr="0058775A" w:rsidRDefault="00E71011" w:rsidP="001B2B85">
            <w:pPr>
              <w:pStyle w:val="unittext"/>
              <w:keepNext/>
              <w:rPr>
                <w:i/>
              </w:rPr>
            </w:pPr>
            <w:r w:rsidRPr="0058775A">
              <w:rPr>
                <w:b/>
                <w:i/>
              </w:rPr>
              <w:t>Needs of audience</w:t>
            </w:r>
            <w:r w:rsidRPr="0058775A">
              <w:rPr>
                <w:i/>
              </w:rPr>
              <w:t xml:space="preserve"> </w:t>
            </w:r>
            <w:r w:rsidRPr="00F0723C">
              <w:t>may include</w:t>
            </w:r>
            <w:r>
              <w:t>:</w:t>
            </w:r>
          </w:p>
        </w:tc>
        <w:tc>
          <w:tcPr>
            <w:tcW w:w="6213" w:type="dxa"/>
            <w:shd w:val="clear" w:color="auto" w:fill="auto"/>
          </w:tcPr>
          <w:p w14:paraId="4DBE85E9" w14:textId="77777777" w:rsidR="00E71011" w:rsidRDefault="00E71011" w:rsidP="00E71011">
            <w:pPr>
              <w:pStyle w:val="bullet"/>
              <w:keepLines/>
              <w:numPr>
                <w:ilvl w:val="0"/>
                <w:numId w:val="14"/>
              </w:numPr>
              <w:ind w:left="284" w:hanging="284"/>
            </w:pPr>
            <w:r>
              <w:t>need for</w:t>
            </w:r>
            <w:r w:rsidRPr="0058775A">
              <w:t xml:space="preserve"> clarification or repetition</w:t>
            </w:r>
          </w:p>
          <w:p w14:paraId="21242991" w14:textId="77777777" w:rsidR="00E71011" w:rsidRPr="0024600D" w:rsidRDefault="00E71011" w:rsidP="00E71011">
            <w:pPr>
              <w:pStyle w:val="bullet"/>
              <w:keepLines/>
              <w:numPr>
                <w:ilvl w:val="0"/>
                <w:numId w:val="14"/>
              </w:numPr>
              <w:ind w:left="284" w:hanging="284"/>
            </w:pPr>
            <w:r>
              <w:t>need for further information</w:t>
            </w:r>
          </w:p>
        </w:tc>
      </w:tr>
      <w:tr w:rsidR="00E71011" w:rsidRPr="0024600D" w14:paraId="25C27D5E" w14:textId="77777777" w:rsidTr="00AE3773">
        <w:tc>
          <w:tcPr>
            <w:tcW w:w="9747" w:type="dxa"/>
            <w:gridSpan w:val="3"/>
            <w:shd w:val="clear" w:color="auto" w:fill="auto"/>
          </w:tcPr>
          <w:p w14:paraId="6440D1EE" w14:textId="77777777" w:rsidR="00E71011" w:rsidRPr="0024600D" w:rsidRDefault="00E71011" w:rsidP="001B2B85">
            <w:pPr>
              <w:pStyle w:val="spacer"/>
            </w:pPr>
          </w:p>
        </w:tc>
      </w:tr>
      <w:tr w:rsidR="00E71011" w:rsidRPr="0024600D" w14:paraId="353C5919" w14:textId="77777777" w:rsidTr="00AE3773">
        <w:tc>
          <w:tcPr>
            <w:tcW w:w="3534" w:type="dxa"/>
            <w:gridSpan w:val="2"/>
            <w:shd w:val="clear" w:color="auto" w:fill="auto"/>
          </w:tcPr>
          <w:p w14:paraId="315033D3" w14:textId="77777777" w:rsidR="00E71011" w:rsidRPr="00D41DC6" w:rsidRDefault="00E71011" w:rsidP="001B2B85">
            <w:pPr>
              <w:pStyle w:val="unittext"/>
              <w:keepNext/>
              <w:rPr>
                <w:i/>
              </w:rPr>
            </w:pPr>
            <w:r w:rsidRPr="00D41DC6">
              <w:rPr>
                <w:b/>
                <w:i/>
              </w:rPr>
              <w:t>Non-verbal supports</w:t>
            </w:r>
            <w:r w:rsidRPr="00D41DC6">
              <w:rPr>
                <w:i/>
              </w:rPr>
              <w:t xml:space="preserve"> </w:t>
            </w:r>
            <w:r w:rsidRPr="00F0723C">
              <w:t>may include</w:t>
            </w:r>
            <w:r>
              <w:t>:</w:t>
            </w:r>
          </w:p>
        </w:tc>
        <w:tc>
          <w:tcPr>
            <w:tcW w:w="6213" w:type="dxa"/>
            <w:shd w:val="clear" w:color="auto" w:fill="auto"/>
          </w:tcPr>
          <w:p w14:paraId="6CE0F3BA" w14:textId="77777777" w:rsidR="00E71011" w:rsidRDefault="00E71011" w:rsidP="00E71011">
            <w:pPr>
              <w:pStyle w:val="bullet"/>
              <w:keepLines/>
              <w:numPr>
                <w:ilvl w:val="0"/>
                <w:numId w:val="14"/>
              </w:numPr>
              <w:ind w:left="284" w:hanging="284"/>
            </w:pPr>
            <w:r>
              <w:t>photos, videos, diagrams, charts, graphs</w:t>
            </w:r>
          </w:p>
          <w:p w14:paraId="0CF30AC1" w14:textId="77777777" w:rsidR="00E71011" w:rsidRDefault="00E71011" w:rsidP="00E71011">
            <w:pPr>
              <w:pStyle w:val="bullet"/>
              <w:keepLines/>
              <w:numPr>
                <w:ilvl w:val="0"/>
                <w:numId w:val="14"/>
              </w:numPr>
              <w:ind w:left="284" w:hanging="284"/>
            </w:pPr>
            <w:r>
              <w:t>written instructions</w:t>
            </w:r>
          </w:p>
          <w:p w14:paraId="62F03C0B" w14:textId="77777777" w:rsidR="00E71011" w:rsidRPr="0024600D" w:rsidRDefault="00E71011" w:rsidP="00E71011">
            <w:pPr>
              <w:pStyle w:val="bullet"/>
              <w:keepLines/>
              <w:numPr>
                <w:ilvl w:val="0"/>
                <w:numId w:val="14"/>
              </w:numPr>
              <w:ind w:left="284" w:hanging="284"/>
            </w:pPr>
            <w:r>
              <w:t>cue cards / role cards</w:t>
            </w:r>
          </w:p>
        </w:tc>
      </w:tr>
      <w:tr w:rsidR="00E71011" w:rsidRPr="0024600D" w14:paraId="27824C8C" w14:textId="77777777" w:rsidTr="00AE3773">
        <w:tc>
          <w:tcPr>
            <w:tcW w:w="9747" w:type="dxa"/>
            <w:gridSpan w:val="3"/>
            <w:shd w:val="clear" w:color="auto" w:fill="auto"/>
          </w:tcPr>
          <w:p w14:paraId="6732EB85" w14:textId="77777777" w:rsidR="00E71011" w:rsidRPr="0024600D" w:rsidRDefault="00E71011" w:rsidP="001B2B85">
            <w:pPr>
              <w:pStyle w:val="spacer"/>
            </w:pPr>
          </w:p>
        </w:tc>
      </w:tr>
      <w:tr w:rsidR="00E71011" w:rsidRPr="0024600D" w14:paraId="0D40CC52" w14:textId="77777777" w:rsidTr="00AE3773">
        <w:tc>
          <w:tcPr>
            <w:tcW w:w="3534" w:type="dxa"/>
            <w:gridSpan w:val="2"/>
            <w:shd w:val="clear" w:color="auto" w:fill="auto"/>
          </w:tcPr>
          <w:p w14:paraId="4CBF5AAB" w14:textId="77777777" w:rsidR="00E71011" w:rsidRPr="00D41DC6" w:rsidRDefault="00E71011" w:rsidP="001B2B85">
            <w:pPr>
              <w:pStyle w:val="unittext"/>
              <w:keepNext/>
              <w:rPr>
                <w:b/>
                <w:i/>
              </w:rPr>
            </w:pPr>
            <w:r w:rsidRPr="00D41DC6">
              <w:rPr>
                <w:b/>
                <w:i/>
              </w:rPr>
              <w:lastRenderedPageBreak/>
              <w:t>Group work in further study</w:t>
            </w:r>
            <w:r w:rsidRPr="00D41DC6">
              <w:rPr>
                <w:i/>
              </w:rPr>
              <w:t xml:space="preserve"> </w:t>
            </w:r>
            <w:r w:rsidRPr="00F0723C">
              <w:t>may include</w:t>
            </w:r>
            <w:r>
              <w:t>:</w:t>
            </w:r>
          </w:p>
        </w:tc>
        <w:tc>
          <w:tcPr>
            <w:tcW w:w="6213" w:type="dxa"/>
            <w:shd w:val="clear" w:color="auto" w:fill="auto"/>
          </w:tcPr>
          <w:p w14:paraId="64063AB8" w14:textId="77777777" w:rsidR="00E71011" w:rsidRDefault="00E71011" w:rsidP="00E71011">
            <w:pPr>
              <w:pStyle w:val="bullet"/>
              <w:keepLines/>
              <w:numPr>
                <w:ilvl w:val="0"/>
                <w:numId w:val="14"/>
              </w:numPr>
              <w:ind w:left="284" w:hanging="284"/>
            </w:pPr>
            <w:r>
              <w:t>group projects</w:t>
            </w:r>
          </w:p>
          <w:p w14:paraId="5E07948F" w14:textId="77777777" w:rsidR="00E71011" w:rsidRDefault="00E71011" w:rsidP="00E71011">
            <w:pPr>
              <w:pStyle w:val="bullet"/>
              <w:keepLines/>
              <w:numPr>
                <w:ilvl w:val="0"/>
                <w:numId w:val="14"/>
              </w:numPr>
              <w:ind w:left="284" w:hanging="284"/>
            </w:pPr>
            <w:r>
              <w:t>discussion groups</w:t>
            </w:r>
          </w:p>
          <w:p w14:paraId="63DB2B7B" w14:textId="77777777" w:rsidR="00E71011" w:rsidRDefault="00E71011" w:rsidP="00E71011">
            <w:pPr>
              <w:pStyle w:val="bullet"/>
              <w:keepLines/>
              <w:numPr>
                <w:ilvl w:val="0"/>
                <w:numId w:val="14"/>
              </w:numPr>
              <w:ind w:left="284" w:hanging="284"/>
            </w:pPr>
            <w:r>
              <w:t>support groups</w:t>
            </w:r>
          </w:p>
          <w:p w14:paraId="6A1FFF59" w14:textId="77777777" w:rsidR="00E71011" w:rsidRDefault="00E71011" w:rsidP="00E71011">
            <w:pPr>
              <w:pStyle w:val="bullet"/>
              <w:keepLines/>
              <w:numPr>
                <w:ilvl w:val="0"/>
                <w:numId w:val="14"/>
              </w:numPr>
              <w:ind w:left="284" w:hanging="284"/>
            </w:pPr>
            <w:r w:rsidRPr="00D41DC6">
              <w:t>lab groups</w:t>
            </w:r>
          </w:p>
          <w:p w14:paraId="6893E839" w14:textId="77777777" w:rsidR="00E71011" w:rsidRPr="00D41DC6" w:rsidRDefault="00E71011" w:rsidP="00E71011">
            <w:pPr>
              <w:pStyle w:val="bullet"/>
              <w:keepLines/>
              <w:numPr>
                <w:ilvl w:val="0"/>
                <w:numId w:val="14"/>
              </w:numPr>
              <w:ind w:left="284" w:hanging="284"/>
            </w:pPr>
            <w:r w:rsidRPr="00D41DC6">
              <w:t xml:space="preserve"> seminars, work placements</w:t>
            </w:r>
          </w:p>
        </w:tc>
      </w:tr>
      <w:tr w:rsidR="00E71011" w:rsidRPr="0024600D" w14:paraId="5D06D04E" w14:textId="77777777" w:rsidTr="00AE3773">
        <w:tc>
          <w:tcPr>
            <w:tcW w:w="3534" w:type="dxa"/>
            <w:gridSpan w:val="2"/>
            <w:shd w:val="clear" w:color="auto" w:fill="auto"/>
          </w:tcPr>
          <w:p w14:paraId="09EB11B3" w14:textId="77777777" w:rsidR="00E71011" w:rsidRPr="00D41DC6" w:rsidRDefault="00E71011" w:rsidP="001B2B85">
            <w:pPr>
              <w:pStyle w:val="spacer"/>
            </w:pPr>
          </w:p>
        </w:tc>
        <w:tc>
          <w:tcPr>
            <w:tcW w:w="6213" w:type="dxa"/>
            <w:shd w:val="clear" w:color="auto" w:fill="auto"/>
          </w:tcPr>
          <w:p w14:paraId="1A12C471" w14:textId="77777777" w:rsidR="00E71011" w:rsidRPr="00D41DC6" w:rsidRDefault="00E71011" w:rsidP="001B2B85">
            <w:pPr>
              <w:pStyle w:val="spacer"/>
            </w:pPr>
          </w:p>
        </w:tc>
      </w:tr>
      <w:tr w:rsidR="00E71011" w:rsidRPr="0024600D" w14:paraId="6973F049" w14:textId="77777777" w:rsidTr="00AE3773">
        <w:tc>
          <w:tcPr>
            <w:tcW w:w="3534" w:type="dxa"/>
            <w:gridSpan w:val="2"/>
            <w:shd w:val="clear" w:color="auto" w:fill="auto"/>
          </w:tcPr>
          <w:p w14:paraId="69723572" w14:textId="77777777" w:rsidR="00E71011" w:rsidRPr="00D41DC6" w:rsidRDefault="00E71011" w:rsidP="001B2B85">
            <w:pPr>
              <w:pStyle w:val="unittext"/>
              <w:keepNext/>
              <w:rPr>
                <w:b/>
                <w:i/>
              </w:rPr>
            </w:pPr>
            <w:r w:rsidRPr="00D41DC6">
              <w:rPr>
                <w:b/>
                <w:i/>
              </w:rPr>
              <w:t>Advantages and disadvantages of group work</w:t>
            </w:r>
            <w:r w:rsidRPr="00D41DC6">
              <w:rPr>
                <w:i/>
              </w:rPr>
              <w:t xml:space="preserve"> </w:t>
            </w:r>
            <w:r w:rsidRPr="00F0723C">
              <w:t>may include</w:t>
            </w:r>
            <w:r>
              <w:t>:</w:t>
            </w:r>
          </w:p>
        </w:tc>
        <w:tc>
          <w:tcPr>
            <w:tcW w:w="6213" w:type="dxa"/>
            <w:shd w:val="clear" w:color="auto" w:fill="auto"/>
          </w:tcPr>
          <w:p w14:paraId="5D7952F2" w14:textId="77777777" w:rsidR="00E71011" w:rsidRDefault="00E71011" w:rsidP="00E71011">
            <w:pPr>
              <w:pStyle w:val="bullet"/>
              <w:keepLines/>
              <w:numPr>
                <w:ilvl w:val="0"/>
                <w:numId w:val="14"/>
              </w:numPr>
              <w:ind w:left="284" w:hanging="284"/>
            </w:pPr>
            <w:r>
              <w:t>opportunities to share ideas, gain new perspectives, clarify own thinking / attitudes, oral communication skills, developing interpersonal skills to deal with challenges and criticism</w:t>
            </w:r>
          </w:p>
          <w:p w14:paraId="126FE369" w14:textId="77777777" w:rsidR="00E71011" w:rsidRPr="00D41DC6" w:rsidRDefault="00E71011" w:rsidP="00E71011">
            <w:pPr>
              <w:pStyle w:val="bullet"/>
              <w:keepLines/>
              <w:numPr>
                <w:ilvl w:val="0"/>
                <w:numId w:val="14"/>
              </w:numPr>
              <w:ind w:left="284" w:hanging="284"/>
            </w:pPr>
            <w:r>
              <w:t>workload is unequal or unfair, imbalances in group interaction, personal differences, prejudice, discrimination</w:t>
            </w:r>
          </w:p>
        </w:tc>
      </w:tr>
      <w:tr w:rsidR="00E71011" w:rsidRPr="0024600D" w14:paraId="241E5EDD" w14:textId="77777777" w:rsidTr="00AE3773">
        <w:tc>
          <w:tcPr>
            <w:tcW w:w="3534" w:type="dxa"/>
            <w:gridSpan w:val="2"/>
            <w:shd w:val="clear" w:color="auto" w:fill="auto"/>
          </w:tcPr>
          <w:p w14:paraId="1FD602C1" w14:textId="77777777" w:rsidR="00E71011" w:rsidRPr="00D41DC6" w:rsidRDefault="00E71011" w:rsidP="001B2B85">
            <w:pPr>
              <w:pStyle w:val="spacer"/>
            </w:pPr>
          </w:p>
        </w:tc>
        <w:tc>
          <w:tcPr>
            <w:tcW w:w="6213" w:type="dxa"/>
            <w:shd w:val="clear" w:color="auto" w:fill="auto"/>
          </w:tcPr>
          <w:p w14:paraId="70345E9B" w14:textId="77777777" w:rsidR="00E71011" w:rsidRPr="00D41DC6" w:rsidRDefault="00E71011" w:rsidP="001B2B85">
            <w:pPr>
              <w:pStyle w:val="spacer"/>
            </w:pPr>
          </w:p>
        </w:tc>
      </w:tr>
      <w:tr w:rsidR="00E71011" w:rsidRPr="0024600D" w14:paraId="1DE1A48D" w14:textId="77777777" w:rsidTr="00AE3773">
        <w:tc>
          <w:tcPr>
            <w:tcW w:w="3534" w:type="dxa"/>
            <w:gridSpan w:val="2"/>
            <w:shd w:val="clear" w:color="auto" w:fill="auto"/>
          </w:tcPr>
          <w:p w14:paraId="3C2A162F" w14:textId="77777777" w:rsidR="00E71011" w:rsidRPr="00D41DC6" w:rsidRDefault="00E71011" w:rsidP="001B2B85">
            <w:pPr>
              <w:pStyle w:val="unittext"/>
              <w:keepNext/>
              <w:rPr>
                <w:i/>
              </w:rPr>
            </w:pPr>
            <w:r w:rsidRPr="00D41DC6">
              <w:rPr>
                <w:b/>
                <w:i/>
              </w:rPr>
              <w:t>Key responsibilities and expectations of group members</w:t>
            </w:r>
            <w:r w:rsidRPr="00D41DC6">
              <w:rPr>
                <w:i/>
              </w:rPr>
              <w:t xml:space="preserve"> </w:t>
            </w:r>
            <w:r w:rsidRPr="00F0723C">
              <w:t>may include</w:t>
            </w:r>
            <w:r>
              <w:t>:</w:t>
            </w:r>
          </w:p>
        </w:tc>
        <w:tc>
          <w:tcPr>
            <w:tcW w:w="6213" w:type="dxa"/>
            <w:shd w:val="clear" w:color="auto" w:fill="auto"/>
          </w:tcPr>
          <w:p w14:paraId="35A1D102" w14:textId="77777777" w:rsidR="00E71011" w:rsidRDefault="00E71011" w:rsidP="00E71011">
            <w:pPr>
              <w:pStyle w:val="bullet"/>
              <w:keepLines/>
              <w:numPr>
                <w:ilvl w:val="0"/>
                <w:numId w:val="14"/>
              </w:numPr>
              <w:ind w:left="284" w:hanging="284"/>
            </w:pPr>
            <w:r>
              <w:t>clear allocation of roles and tasks</w:t>
            </w:r>
          </w:p>
          <w:p w14:paraId="1BDBFB97" w14:textId="77777777" w:rsidR="00E71011" w:rsidRDefault="00E71011" w:rsidP="00E71011">
            <w:pPr>
              <w:pStyle w:val="bullet"/>
              <w:keepLines/>
              <w:numPr>
                <w:ilvl w:val="0"/>
                <w:numId w:val="14"/>
              </w:numPr>
              <w:ind w:left="284" w:hanging="284"/>
            </w:pPr>
            <w:r>
              <w:t>expectation that members support each other, work cooperatively</w:t>
            </w:r>
          </w:p>
          <w:p w14:paraId="614F9CBB" w14:textId="77777777" w:rsidR="00E71011" w:rsidRDefault="00E71011" w:rsidP="00E71011">
            <w:pPr>
              <w:pStyle w:val="bullet"/>
              <w:keepLines/>
              <w:numPr>
                <w:ilvl w:val="0"/>
                <w:numId w:val="14"/>
              </w:numPr>
              <w:ind w:left="284" w:hanging="284"/>
            </w:pPr>
            <w:r>
              <w:t>expectation that members will listen and participate in discussion effectively</w:t>
            </w:r>
          </w:p>
          <w:p w14:paraId="463C99B6" w14:textId="77777777" w:rsidR="00E71011" w:rsidRPr="0024600D" w:rsidRDefault="00E71011" w:rsidP="00E71011">
            <w:pPr>
              <w:pStyle w:val="bullet"/>
              <w:keepLines/>
              <w:numPr>
                <w:ilvl w:val="0"/>
                <w:numId w:val="14"/>
              </w:numPr>
              <w:ind w:left="284" w:hanging="284"/>
            </w:pPr>
            <w:r>
              <w:t>review of progress, and adherence to deadlines</w:t>
            </w:r>
          </w:p>
        </w:tc>
      </w:tr>
      <w:tr w:rsidR="00E71011" w:rsidRPr="0024600D" w14:paraId="109B9022" w14:textId="77777777" w:rsidTr="00AE3773">
        <w:tc>
          <w:tcPr>
            <w:tcW w:w="3534" w:type="dxa"/>
            <w:gridSpan w:val="2"/>
            <w:shd w:val="clear" w:color="auto" w:fill="auto"/>
          </w:tcPr>
          <w:p w14:paraId="747268FF" w14:textId="77777777" w:rsidR="00E71011" w:rsidRPr="00D41DC6" w:rsidRDefault="00E71011" w:rsidP="001B2B85">
            <w:pPr>
              <w:pStyle w:val="spacer"/>
            </w:pPr>
          </w:p>
        </w:tc>
        <w:tc>
          <w:tcPr>
            <w:tcW w:w="6213" w:type="dxa"/>
            <w:shd w:val="clear" w:color="auto" w:fill="auto"/>
          </w:tcPr>
          <w:p w14:paraId="6432EC2E" w14:textId="77777777" w:rsidR="00E71011" w:rsidRDefault="00E71011" w:rsidP="001B2B85">
            <w:pPr>
              <w:pStyle w:val="spacer"/>
            </w:pPr>
          </w:p>
        </w:tc>
      </w:tr>
      <w:tr w:rsidR="00E71011" w:rsidRPr="0024600D" w14:paraId="0A4889E9" w14:textId="77777777" w:rsidTr="00AE3773">
        <w:tc>
          <w:tcPr>
            <w:tcW w:w="3534" w:type="dxa"/>
            <w:gridSpan w:val="2"/>
            <w:shd w:val="clear" w:color="auto" w:fill="auto"/>
          </w:tcPr>
          <w:p w14:paraId="3AF51FA6" w14:textId="77777777" w:rsidR="00E71011" w:rsidRPr="00D41DC6" w:rsidRDefault="00E71011" w:rsidP="001B2B85">
            <w:pPr>
              <w:pStyle w:val="unittext"/>
              <w:keepNext/>
              <w:rPr>
                <w:i/>
              </w:rPr>
            </w:pPr>
            <w:r w:rsidRPr="00D41DC6">
              <w:rPr>
                <w:b/>
                <w:i/>
              </w:rPr>
              <w:t>Strategies for dealing with problems</w:t>
            </w:r>
            <w:r w:rsidRPr="00D41DC6">
              <w:rPr>
                <w:i/>
              </w:rPr>
              <w:t xml:space="preserve"> </w:t>
            </w:r>
            <w:r w:rsidRPr="00F0723C">
              <w:t>may include</w:t>
            </w:r>
            <w:r>
              <w:t>:</w:t>
            </w:r>
          </w:p>
        </w:tc>
        <w:tc>
          <w:tcPr>
            <w:tcW w:w="6213" w:type="dxa"/>
            <w:shd w:val="clear" w:color="auto" w:fill="auto"/>
          </w:tcPr>
          <w:p w14:paraId="68CBFF17" w14:textId="77777777" w:rsidR="00E71011" w:rsidRDefault="00E71011" w:rsidP="00E71011">
            <w:pPr>
              <w:pStyle w:val="bullet"/>
              <w:keepLines/>
              <w:numPr>
                <w:ilvl w:val="0"/>
                <w:numId w:val="14"/>
              </w:numPr>
              <w:ind w:left="284" w:hanging="284"/>
            </w:pPr>
            <w:r>
              <w:t>rephrasing</w:t>
            </w:r>
          </w:p>
          <w:p w14:paraId="750602BF" w14:textId="77777777" w:rsidR="00E71011" w:rsidRDefault="00E71011" w:rsidP="00E71011">
            <w:pPr>
              <w:pStyle w:val="bullet"/>
              <w:keepLines/>
              <w:numPr>
                <w:ilvl w:val="0"/>
                <w:numId w:val="14"/>
              </w:numPr>
              <w:ind w:left="284" w:hanging="284"/>
            </w:pPr>
            <w:r>
              <w:t>concise questioning</w:t>
            </w:r>
          </w:p>
          <w:p w14:paraId="02A46116" w14:textId="77777777" w:rsidR="00E71011" w:rsidRDefault="00E71011" w:rsidP="00E71011">
            <w:pPr>
              <w:pStyle w:val="bullet"/>
              <w:keepLines/>
              <w:numPr>
                <w:ilvl w:val="0"/>
                <w:numId w:val="14"/>
              </w:numPr>
              <w:ind w:left="284" w:hanging="284"/>
            </w:pPr>
            <w:r>
              <w:t>targeted questioning</w:t>
            </w:r>
          </w:p>
          <w:p w14:paraId="772D3AAB" w14:textId="77777777" w:rsidR="00E71011" w:rsidRDefault="00E71011" w:rsidP="00E71011">
            <w:pPr>
              <w:pStyle w:val="bullet"/>
              <w:keepLines/>
              <w:numPr>
                <w:ilvl w:val="0"/>
                <w:numId w:val="14"/>
              </w:numPr>
              <w:ind w:left="284" w:hanging="284"/>
            </w:pPr>
            <w:r>
              <w:t xml:space="preserve">asking for clarification </w:t>
            </w:r>
          </w:p>
          <w:p w14:paraId="1D309C60" w14:textId="77777777" w:rsidR="00E71011" w:rsidRDefault="00E71011" w:rsidP="00E71011">
            <w:pPr>
              <w:pStyle w:val="bullet"/>
              <w:keepLines/>
              <w:numPr>
                <w:ilvl w:val="0"/>
                <w:numId w:val="14"/>
              </w:numPr>
              <w:ind w:left="284" w:hanging="284"/>
            </w:pPr>
            <w:r>
              <w:t>asking for repetition</w:t>
            </w:r>
          </w:p>
          <w:p w14:paraId="6CEBC8CB" w14:textId="77777777" w:rsidR="00E71011" w:rsidRDefault="00E71011" w:rsidP="00E71011">
            <w:pPr>
              <w:pStyle w:val="bullet"/>
              <w:keepLines/>
              <w:numPr>
                <w:ilvl w:val="0"/>
                <w:numId w:val="14"/>
              </w:numPr>
              <w:ind w:left="284" w:hanging="284"/>
            </w:pPr>
            <w:r>
              <w:t>disagreeing and interrupting politely</w:t>
            </w:r>
          </w:p>
          <w:p w14:paraId="2C82FD3F" w14:textId="77777777" w:rsidR="00E71011" w:rsidRDefault="00E71011" w:rsidP="00E71011">
            <w:pPr>
              <w:pStyle w:val="bullet"/>
              <w:keepLines/>
              <w:numPr>
                <w:ilvl w:val="0"/>
                <w:numId w:val="14"/>
              </w:numPr>
              <w:ind w:left="284" w:hanging="284"/>
            </w:pPr>
            <w:r>
              <w:t xml:space="preserve">giving and receiving constructive criticism </w:t>
            </w:r>
          </w:p>
          <w:p w14:paraId="383A2A23" w14:textId="77777777" w:rsidR="00E71011" w:rsidRDefault="00E71011" w:rsidP="00E71011">
            <w:pPr>
              <w:pStyle w:val="bullet"/>
              <w:keepLines/>
              <w:numPr>
                <w:ilvl w:val="0"/>
                <w:numId w:val="14"/>
              </w:numPr>
              <w:ind w:left="284" w:hanging="284"/>
            </w:pPr>
            <w:r>
              <w:t>use of chairperson or other support person to address imbalances / conflict within group</w:t>
            </w:r>
          </w:p>
          <w:p w14:paraId="2A6F48CC" w14:textId="77777777" w:rsidR="00E71011" w:rsidRPr="0024600D" w:rsidRDefault="00E71011" w:rsidP="00E71011">
            <w:pPr>
              <w:pStyle w:val="bullet"/>
              <w:keepLines/>
              <w:numPr>
                <w:ilvl w:val="0"/>
                <w:numId w:val="14"/>
              </w:numPr>
              <w:ind w:left="284" w:hanging="284"/>
            </w:pPr>
            <w:r>
              <w:t>clarifying acceptable behaviour</w:t>
            </w:r>
          </w:p>
        </w:tc>
      </w:tr>
      <w:tr w:rsidR="00E71011" w:rsidRPr="0024600D" w14:paraId="667CB051" w14:textId="77777777" w:rsidTr="00AE3773">
        <w:tc>
          <w:tcPr>
            <w:tcW w:w="9747" w:type="dxa"/>
            <w:gridSpan w:val="3"/>
            <w:shd w:val="clear" w:color="auto" w:fill="auto"/>
          </w:tcPr>
          <w:p w14:paraId="1BDF7448" w14:textId="77777777" w:rsidR="00E71011" w:rsidRPr="0024600D" w:rsidRDefault="00E71011" w:rsidP="001B2B85">
            <w:pPr>
              <w:pStyle w:val="spacer"/>
            </w:pPr>
          </w:p>
        </w:tc>
      </w:tr>
      <w:tr w:rsidR="00E71011" w:rsidRPr="0024600D" w14:paraId="045DEDDD" w14:textId="77777777" w:rsidTr="00AE3773">
        <w:tc>
          <w:tcPr>
            <w:tcW w:w="3534" w:type="dxa"/>
            <w:gridSpan w:val="2"/>
            <w:shd w:val="clear" w:color="auto" w:fill="auto"/>
          </w:tcPr>
          <w:p w14:paraId="5884FC2D" w14:textId="77777777" w:rsidR="00E71011" w:rsidRPr="0024600D" w:rsidRDefault="00E71011" w:rsidP="001B2B85">
            <w:pPr>
              <w:pStyle w:val="unittext"/>
              <w:keepNext/>
            </w:pPr>
            <w:r w:rsidRPr="00D41DC6">
              <w:rPr>
                <w:b/>
                <w:i/>
              </w:rPr>
              <w:t>Informal expressions</w:t>
            </w:r>
            <w:r w:rsidRPr="00D41DC6">
              <w:rPr>
                <w:i/>
              </w:rPr>
              <w:t xml:space="preserve"> </w:t>
            </w:r>
            <w:r w:rsidRPr="00F0723C">
              <w:t>may include</w:t>
            </w:r>
            <w:r>
              <w:t>:</w:t>
            </w:r>
          </w:p>
        </w:tc>
        <w:tc>
          <w:tcPr>
            <w:tcW w:w="6213" w:type="dxa"/>
            <w:shd w:val="clear" w:color="auto" w:fill="auto"/>
          </w:tcPr>
          <w:p w14:paraId="00CB21A5" w14:textId="77777777" w:rsidR="00E71011" w:rsidRPr="00D41DC6" w:rsidRDefault="00E71011" w:rsidP="00E71011">
            <w:pPr>
              <w:pStyle w:val="bullet"/>
              <w:keepLines/>
              <w:numPr>
                <w:ilvl w:val="0"/>
                <w:numId w:val="14"/>
              </w:numPr>
              <w:ind w:left="284" w:hanging="325"/>
              <w:rPr>
                <w:i/>
              </w:rPr>
            </w:pPr>
            <w:r w:rsidRPr="00D41DC6">
              <w:rPr>
                <w:i/>
              </w:rPr>
              <w:t>Maybe we could…</w:t>
            </w:r>
          </w:p>
          <w:p w14:paraId="0BD65B83" w14:textId="77777777" w:rsidR="00E71011" w:rsidRPr="00D41DC6" w:rsidRDefault="00E71011" w:rsidP="00E71011">
            <w:pPr>
              <w:pStyle w:val="bullet"/>
              <w:keepLines/>
              <w:numPr>
                <w:ilvl w:val="0"/>
                <w:numId w:val="14"/>
              </w:numPr>
              <w:ind w:left="284" w:hanging="325"/>
              <w:rPr>
                <w:i/>
              </w:rPr>
            </w:pPr>
            <w:r w:rsidRPr="00D41DC6">
              <w:rPr>
                <w:i/>
              </w:rPr>
              <w:t>Hang on a minute…</w:t>
            </w:r>
          </w:p>
          <w:p w14:paraId="39815648" w14:textId="77777777" w:rsidR="00E71011" w:rsidRPr="00D41DC6" w:rsidRDefault="00E71011" w:rsidP="00E71011">
            <w:pPr>
              <w:pStyle w:val="bullet"/>
              <w:keepLines/>
              <w:numPr>
                <w:ilvl w:val="0"/>
                <w:numId w:val="14"/>
              </w:numPr>
              <w:ind w:left="284" w:hanging="325"/>
              <w:rPr>
                <w:i/>
              </w:rPr>
            </w:pPr>
            <w:r w:rsidRPr="00D41DC6">
              <w:rPr>
                <w:i/>
              </w:rPr>
              <w:t>Wait a second…</w:t>
            </w:r>
          </w:p>
          <w:p w14:paraId="31D7D525" w14:textId="77777777" w:rsidR="00E71011" w:rsidRPr="00D41DC6" w:rsidRDefault="00E71011" w:rsidP="00E71011">
            <w:pPr>
              <w:pStyle w:val="bullet"/>
              <w:keepLines/>
              <w:numPr>
                <w:ilvl w:val="0"/>
                <w:numId w:val="14"/>
              </w:numPr>
              <w:ind w:left="284" w:hanging="325"/>
              <w:rPr>
                <w:i/>
              </w:rPr>
            </w:pPr>
            <w:r w:rsidRPr="00D41DC6">
              <w:rPr>
                <w:i/>
              </w:rPr>
              <w:t>What do you reckon?</w:t>
            </w:r>
          </w:p>
          <w:p w14:paraId="4018CB73" w14:textId="77777777" w:rsidR="00E71011" w:rsidRPr="00D41DC6" w:rsidRDefault="00E71011" w:rsidP="00E71011">
            <w:pPr>
              <w:pStyle w:val="bullet"/>
              <w:keepLines/>
              <w:numPr>
                <w:ilvl w:val="0"/>
                <w:numId w:val="14"/>
              </w:numPr>
              <w:ind w:left="284" w:hanging="325"/>
              <w:rPr>
                <w:i/>
              </w:rPr>
            </w:pPr>
            <w:r w:rsidRPr="00D41DC6">
              <w:rPr>
                <w:i/>
              </w:rPr>
              <w:t>Look, my idea is…</w:t>
            </w:r>
          </w:p>
          <w:p w14:paraId="1241E0E8" w14:textId="77777777" w:rsidR="00E71011" w:rsidRPr="0024600D" w:rsidRDefault="00E71011" w:rsidP="00E71011">
            <w:pPr>
              <w:pStyle w:val="bullet"/>
              <w:keepLines/>
              <w:numPr>
                <w:ilvl w:val="0"/>
                <w:numId w:val="14"/>
              </w:numPr>
              <w:ind w:left="284" w:hanging="325"/>
            </w:pPr>
            <w:r>
              <w:t>colloquial expressions</w:t>
            </w:r>
          </w:p>
        </w:tc>
      </w:tr>
      <w:tr w:rsidR="00E71011" w:rsidRPr="0024600D" w14:paraId="62AF33F0" w14:textId="77777777" w:rsidTr="00AE3773">
        <w:tc>
          <w:tcPr>
            <w:tcW w:w="9747" w:type="dxa"/>
            <w:gridSpan w:val="3"/>
            <w:shd w:val="clear" w:color="auto" w:fill="auto"/>
          </w:tcPr>
          <w:p w14:paraId="227AF900" w14:textId="77777777" w:rsidR="00E71011" w:rsidRPr="0024600D" w:rsidRDefault="00E71011" w:rsidP="001B2B85">
            <w:pPr>
              <w:pStyle w:val="spacer"/>
            </w:pPr>
          </w:p>
        </w:tc>
      </w:tr>
      <w:tr w:rsidR="00E71011" w:rsidRPr="0024600D" w14:paraId="28624528" w14:textId="77777777" w:rsidTr="00AE3773">
        <w:tc>
          <w:tcPr>
            <w:tcW w:w="9747" w:type="dxa"/>
            <w:gridSpan w:val="3"/>
            <w:shd w:val="clear" w:color="auto" w:fill="auto"/>
          </w:tcPr>
          <w:p w14:paraId="76686E34" w14:textId="77777777" w:rsidR="00E71011" w:rsidRPr="0024600D" w:rsidRDefault="00E71011" w:rsidP="001B2B85">
            <w:pPr>
              <w:pStyle w:val="Heading21"/>
              <w:keepNext/>
            </w:pPr>
            <w:r w:rsidRPr="0024600D">
              <w:lastRenderedPageBreak/>
              <w:t>Evidence Guide</w:t>
            </w:r>
          </w:p>
          <w:p w14:paraId="1F58AFF0" w14:textId="33DA141B" w:rsidR="00E71011" w:rsidRPr="0024600D" w:rsidRDefault="00E71011" w:rsidP="001B2B85">
            <w:pPr>
              <w:pStyle w:val="text"/>
              <w:keepNext/>
            </w:pPr>
            <w:r w:rsidRPr="0024600D">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24600D">
              <w:t>.</w:t>
            </w:r>
          </w:p>
        </w:tc>
      </w:tr>
      <w:tr w:rsidR="00E71011" w:rsidRPr="0024600D" w14:paraId="458B1053" w14:textId="77777777" w:rsidTr="00AE3773">
        <w:tc>
          <w:tcPr>
            <w:tcW w:w="3534" w:type="dxa"/>
            <w:gridSpan w:val="2"/>
            <w:shd w:val="clear" w:color="auto" w:fill="auto"/>
          </w:tcPr>
          <w:p w14:paraId="5D03E77F" w14:textId="77777777" w:rsidR="00E71011" w:rsidRPr="0024600D" w:rsidRDefault="00E71011" w:rsidP="001B2B85">
            <w:pPr>
              <w:pStyle w:val="EG"/>
              <w:keepNext/>
            </w:pPr>
            <w:r w:rsidRPr="0024600D">
              <w:t>Critical aspects for assessment and evidence required to demonstrate competency in this unit</w:t>
            </w:r>
          </w:p>
        </w:tc>
        <w:tc>
          <w:tcPr>
            <w:tcW w:w="6213" w:type="dxa"/>
            <w:shd w:val="clear" w:color="auto" w:fill="auto"/>
          </w:tcPr>
          <w:p w14:paraId="79D4D66A" w14:textId="77777777" w:rsidR="00E71011" w:rsidRPr="0024600D" w:rsidRDefault="00E71011" w:rsidP="001B2B85">
            <w:pPr>
              <w:pStyle w:val="unittext"/>
              <w:keepNext/>
            </w:pPr>
            <w:r w:rsidRPr="0024600D">
              <w:t>Assessment must confirm the ability to:</w:t>
            </w:r>
          </w:p>
          <w:p w14:paraId="75329432" w14:textId="77777777" w:rsidR="00E71011" w:rsidRDefault="00E71011" w:rsidP="00E71011">
            <w:pPr>
              <w:pStyle w:val="bullet"/>
              <w:keepLines/>
              <w:numPr>
                <w:ilvl w:val="0"/>
                <w:numId w:val="14"/>
              </w:numPr>
              <w:ind w:left="284" w:hanging="284"/>
            </w:pPr>
            <w:r>
              <w:t>use straightforward conventions and apply linguistic knowledge to</w:t>
            </w:r>
          </w:p>
          <w:p w14:paraId="306C2D63" w14:textId="77777777" w:rsidR="00E71011" w:rsidRDefault="00E71011" w:rsidP="001B2B85">
            <w:pPr>
              <w:pStyle w:val="endash"/>
              <w:ind w:left="568" w:hanging="284"/>
            </w:pPr>
            <w:r>
              <w:t>make requests and suggestions with supporting evidence</w:t>
            </w:r>
          </w:p>
          <w:p w14:paraId="4116061B" w14:textId="77777777" w:rsidR="00E71011" w:rsidRDefault="00E71011" w:rsidP="001B2B85">
            <w:pPr>
              <w:pStyle w:val="endash"/>
              <w:ind w:left="568" w:hanging="284"/>
            </w:pPr>
            <w:r>
              <w:t>respond to and give instructions in a study context</w:t>
            </w:r>
          </w:p>
          <w:p w14:paraId="04F51D2B" w14:textId="77777777" w:rsidR="00E71011" w:rsidRDefault="00E71011" w:rsidP="001B2B85">
            <w:pPr>
              <w:pStyle w:val="endash"/>
              <w:ind w:left="568" w:hanging="284"/>
            </w:pPr>
            <w:r>
              <w:t>prepare for group work in a further study context</w:t>
            </w:r>
          </w:p>
          <w:p w14:paraId="4A6CA88D" w14:textId="77777777" w:rsidR="00E71011" w:rsidRPr="0024600D" w:rsidRDefault="00E71011" w:rsidP="001B2B85">
            <w:pPr>
              <w:pStyle w:val="endash"/>
              <w:ind w:left="568" w:hanging="284"/>
            </w:pPr>
            <w:r>
              <w:t xml:space="preserve">participate in informal discussions in a study context  which  are of sufficient duration to allow learners to demonstrate consistency of performance and use a range of discourse strategies </w:t>
            </w:r>
          </w:p>
        </w:tc>
      </w:tr>
      <w:tr w:rsidR="00E71011" w:rsidRPr="0024600D" w14:paraId="68DBFB15" w14:textId="77777777" w:rsidTr="00AE3773">
        <w:tc>
          <w:tcPr>
            <w:tcW w:w="9747" w:type="dxa"/>
            <w:gridSpan w:val="3"/>
            <w:shd w:val="clear" w:color="auto" w:fill="auto"/>
          </w:tcPr>
          <w:p w14:paraId="02FE1799" w14:textId="77777777" w:rsidR="00E71011" w:rsidRPr="0024600D" w:rsidRDefault="00E71011" w:rsidP="001B2B85">
            <w:pPr>
              <w:pStyle w:val="spacer"/>
            </w:pPr>
          </w:p>
        </w:tc>
      </w:tr>
      <w:tr w:rsidR="00E71011" w:rsidRPr="0024600D" w14:paraId="4C72B5E7" w14:textId="77777777" w:rsidTr="00AE3773">
        <w:tc>
          <w:tcPr>
            <w:tcW w:w="3534" w:type="dxa"/>
            <w:gridSpan w:val="2"/>
            <w:shd w:val="clear" w:color="auto" w:fill="auto"/>
          </w:tcPr>
          <w:p w14:paraId="5A3C3ECE" w14:textId="77777777" w:rsidR="00E71011" w:rsidRPr="0024600D" w:rsidRDefault="00E71011" w:rsidP="001B2B85">
            <w:pPr>
              <w:pStyle w:val="EG"/>
              <w:keepNext/>
            </w:pPr>
            <w:r w:rsidRPr="0024600D">
              <w:t>Context of and specific resources for assessment</w:t>
            </w:r>
          </w:p>
        </w:tc>
        <w:tc>
          <w:tcPr>
            <w:tcW w:w="6213" w:type="dxa"/>
            <w:shd w:val="clear" w:color="auto" w:fill="auto"/>
          </w:tcPr>
          <w:p w14:paraId="54423E13" w14:textId="77777777" w:rsidR="00E71011" w:rsidRDefault="00E71011" w:rsidP="001B2B85">
            <w:pPr>
              <w:pStyle w:val="unittext"/>
              <w:keepNext/>
            </w:pPr>
            <w:r w:rsidRPr="0024600D">
              <w:t>Assessment must ensure</w:t>
            </w:r>
            <w:r>
              <w:t xml:space="preserve"> access to</w:t>
            </w:r>
            <w:r w:rsidRPr="0024600D">
              <w:t>:</w:t>
            </w:r>
          </w:p>
          <w:p w14:paraId="0C54458F" w14:textId="77777777" w:rsidR="00E71011" w:rsidRDefault="00E71011" w:rsidP="00E71011">
            <w:pPr>
              <w:pStyle w:val="bullet"/>
              <w:keepLines/>
              <w:numPr>
                <w:ilvl w:val="0"/>
                <w:numId w:val="14"/>
              </w:numPr>
              <w:ind w:left="266" w:hanging="284"/>
            </w:pPr>
            <w:r>
              <w:t>a range of EAL resources including</w:t>
            </w:r>
          </w:p>
          <w:p w14:paraId="17FD2C95" w14:textId="77777777" w:rsidR="00E71011" w:rsidRDefault="00E71011" w:rsidP="001B2B85">
            <w:pPr>
              <w:pStyle w:val="endash"/>
              <w:ind w:left="568" w:hanging="284"/>
            </w:pPr>
            <w:r>
              <w:t xml:space="preserve">bilingual resources and other resources for support, </w:t>
            </w:r>
          </w:p>
          <w:p w14:paraId="66A41B5B" w14:textId="77777777" w:rsidR="00E71011" w:rsidRDefault="00E71011" w:rsidP="001B2B85">
            <w:pPr>
              <w:pStyle w:val="endash"/>
              <w:ind w:left="568" w:hanging="284"/>
            </w:pPr>
            <w:r>
              <w:t>a bilingual dictionary, and/or an English-English dictionary</w:t>
            </w:r>
          </w:p>
          <w:p w14:paraId="40BA59FC" w14:textId="77777777" w:rsidR="00E71011" w:rsidRDefault="00E71011" w:rsidP="00E71011">
            <w:pPr>
              <w:pStyle w:val="bullet"/>
              <w:keepLines/>
              <w:numPr>
                <w:ilvl w:val="0"/>
                <w:numId w:val="14"/>
              </w:numPr>
              <w:ind w:left="284" w:hanging="284"/>
            </w:pPr>
            <w:r>
              <w:t xml:space="preserve">participants for group interaction </w:t>
            </w:r>
          </w:p>
          <w:p w14:paraId="481AEFEA" w14:textId="77777777" w:rsidR="00E71011" w:rsidRPr="0024600D" w:rsidRDefault="00E71011" w:rsidP="001B2B85">
            <w:pPr>
              <w:pStyle w:val="bullet"/>
              <w:numPr>
                <w:ilvl w:val="0"/>
                <w:numId w:val="0"/>
              </w:numPr>
            </w:pPr>
            <w:r>
              <w:t>Assessment practices should consider the learner’s need for contextual support, such as discourse styles and register and jargon used in the study context</w:t>
            </w:r>
          </w:p>
        </w:tc>
      </w:tr>
      <w:tr w:rsidR="00E71011" w:rsidRPr="0024600D" w14:paraId="4AD3F8D8" w14:textId="77777777" w:rsidTr="00AE3773">
        <w:tc>
          <w:tcPr>
            <w:tcW w:w="9747" w:type="dxa"/>
            <w:gridSpan w:val="3"/>
            <w:shd w:val="clear" w:color="auto" w:fill="auto"/>
          </w:tcPr>
          <w:p w14:paraId="67B94D36" w14:textId="77777777" w:rsidR="00E71011" w:rsidRPr="0024600D" w:rsidRDefault="00E71011" w:rsidP="001B2B85">
            <w:pPr>
              <w:pStyle w:val="spacer"/>
            </w:pPr>
          </w:p>
        </w:tc>
      </w:tr>
      <w:tr w:rsidR="00E71011" w:rsidRPr="0024600D" w14:paraId="20F21D5C" w14:textId="77777777" w:rsidTr="00AE3773">
        <w:tc>
          <w:tcPr>
            <w:tcW w:w="3534" w:type="dxa"/>
            <w:gridSpan w:val="2"/>
            <w:shd w:val="clear" w:color="auto" w:fill="auto"/>
          </w:tcPr>
          <w:p w14:paraId="40FE4358" w14:textId="77777777" w:rsidR="00E71011" w:rsidRPr="0024600D" w:rsidRDefault="00E71011" w:rsidP="001B2B85">
            <w:pPr>
              <w:pStyle w:val="EG"/>
              <w:keepNext/>
            </w:pPr>
            <w:r w:rsidRPr="0024600D">
              <w:t>Method(s) of assessment</w:t>
            </w:r>
          </w:p>
        </w:tc>
        <w:tc>
          <w:tcPr>
            <w:tcW w:w="6213" w:type="dxa"/>
            <w:shd w:val="clear" w:color="auto" w:fill="auto"/>
          </w:tcPr>
          <w:p w14:paraId="756A6EBE" w14:textId="77777777" w:rsidR="00E71011" w:rsidRPr="0024600D" w:rsidRDefault="00E71011" w:rsidP="001B2B85">
            <w:pPr>
              <w:pStyle w:val="unittext"/>
              <w:keepNext/>
            </w:pPr>
            <w:r w:rsidRPr="006F2BD5">
              <w:t>The following are suggested assessment methods for this unit</w:t>
            </w:r>
            <w:r w:rsidRPr="0024600D">
              <w:t>:</w:t>
            </w:r>
          </w:p>
          <w:p w14:paraId="0F275ED2" w14:textId="77777777" w:rsidR="00E71011" w:rsidRDefault="00E71011" w:rsidP="00E71011">
            <w:pPr>
              <w:pStyle w:val="bullet"/>
              <w:keepLines/>
              <w:numPr>
                <w:ilvl w:val="0"/>
                <w:numId w:val="14"/>
              </w:numPr>
              <w:ind w:left="284" w:hanging="284"/>
            </w:pPr>
            <w:r>
              <w:t>observation of performance in an informal group discussion</w:t>
            </w:r>
          </w:p>
          <w:p w14:paraId="746D5210" w14:textId="77777777" w:rsidR="00E71011" w:rsidRPr="0024600D" w:rsidRDefault="00E71011" w:rsidP="00E71011">
            <w:pPr>
              <w:pStyle w:val="bullet"/>
              <w:keepLines/>
              <w:numPr>
                <w:ilvl w:val="0"/>
                <w:numId w:val="14"/>
              </w:numPr>
              <w:ind w:left="284" w:hanging="284"/>
            </w:pPr>
            <w:r>
              <w:t>verbal questioning to confirm required linguistic, socio-linguistic and cultural knowledge and skills to participate in a range of interactions for study purposes</w:t>
            </w:r>
          </w:p>
        </w:tc>
      </w:tr>
    </w:tbl>
    <w:p w14:paraId="6340A80D" w14:textId="77777777" w:rsidR="00E71011" w:rsidRDefault="00E71011" w:rsidP="00E71011">
      <w:pPr>
        <w:sectPr w:rsidR="00E71011" w:rsidSect="002C07DC">
          <w:headerReference w:type="even" r:id="rId258"/>
          <w:headerReference w:type="default" r:id="rId259"/>
          <w:headerReference w:type="first" r:id="rId260"/>
          <w:pgSz w:w="11907" w:h="16840" w:code="9"/>
          <w:pgMar w:top="1335" w:right="1134" w:bottom="1440" w:left="1134" w:header="709" w:footer="709" w:gutter="0"/>
          <w:cols w:space="708"/>
          <w:docGrid w:linePitch="360"/>
        </w:sectPr>
      </w:pPr>
    </w:p>
    <w:tbl>
      <w:tblPr>
        <w:tblW w:w="9464" w:type="dxa"/>
        <w:tblLook w:val="04A0" w:firstRow="1" w:lastRow="0" w:firstColumn="1" w:lastColumn="0" w:noHBand="0" w:noVBand="1"/>
        <w:tblCaption w:val="unit table"/>
        <w:tblDescription w:val="VU22642"/>
      </w:tblPr>
      <w:tblGrid>
        <w:gridCol w:w="3119"/>
        <w:gridCol w:w="283"/>
        <w:gridCol w:w="284"/>
        <w:gridCol w:w="5778"/>
      </w:tblGrid>
      <w:tr w:rsidR="00E71011" w:rsidRPr="004824C9" w14:paraId="7434FC69" w14:textId="77777777" w:rsidTr="00AE3773">
        <w:tc>
          <w:tcPr>
            <w:tcW w:w="3119" w:type="dxa"/>
            <w:shd w:val="clear" w:color="auto" w:fill="auto"/>
          </w:tcPr>
          <w:p w14:paraId="2DA415B1" w14:textId="77777777" w:rsidR="00E71011" w:rsidRPr="009562F6" w:rsidRDefault="00E71011" w:rsidP="001B2B85">
            <w:pPr>
              <w:pStyle w:val="Code20"/>
              <w:keepNext/>
            </w:pPr>
            <w:r w:rsidRPr="009562F6">
              <w:lastRenderedPageBreak/>
              <w:t>Unit Code</w:t>
            </w:r>
          </w:p>
        </w:tc>
        <w:tc>
          <w:tcPr>
            <w:tcW w:w="6345" w:type="dxa"/>
            <w:gridSpan w:val="3"/>
            <w:shd w:val="clear" w:color="auto" w:fill="auto"/>
          </w:tcPr>
          <w:p w14:paraId="0AE0FC20" w14:textId="09EACF2F" w:rsidR="00E71011" w:rsidRPr="009562F6" w:rsidRDefault="00E436B9" w:rsidP="007F0DEB">
            <w:pPr>
              <w:pStyle w:val="Code"/>
            </w:pPr>
            <w:bookmarkStart w:id="262" w:name="_Toc523754512"/>
            <w:r w:rsidRPr="00E436B9">
              <w:t>VU22642</w:t>
            </w:r>
            <w:bookmarkEnd w:id="262"/>
          </w:p>
        </w:tc>
      </w:tr>
      <w:tr w:rsidR="00E71011" w:rsidRPr="004824C9" w14:paraId="63E91B1B" w14:textId="77777777" w:rsidTr="00AE3773">
        <w:tc>
          <w:tcPr>
            <w:tcW w:w="3119" w:type="dxa"/>
            <w:shd w:val="clear" w:color="auto" w:fill="auto"/>
          </w:tcPr>
          <w:p w14:paraId="2FC44F77" w14:textId="77777777" w:rsidR="00E71011" w:rsidRPr="009562F6" w:rsidRDefault="00E71011" w:rsidP="001B2B85">
            <w:pPr>
              <w:pStyle w:val="Code20"/>
              <w:keepNext/>
            </w:pPr>
            <w:r w:rsidRPr="009562F6">
              <w:t>Unit Title</w:t>
            </w:r>
          </w:p>
        </w:tc>
        <w:tc>
          <w:tcPr>
            <w:tcW w:w="6345" w:type="dxa"/>
            <w:gridSpan w:val="3"/>
            <w:shd w:val="clear" w:color="auto" w:fill="auto"/>
          </w:tcPr>
          <w:p w14:paraId="192963DF" w14:textId="77777777" w:rsidR="00E71011" w:rsidRPr="009562F6" w:rsidRDefault="00E71011" w:rsidP="007F0DEB">
            <w:pPr>
              <w:pStyle w:val="Code"/>
            </w:pPr>
            <w:bookmarkStart w:id="263" w:name="_Toc523754513"/>
            <w:r w:rsidRPr="009562F6">
              <w:t xml:space="preserve">Read and write straightforward texts for </w:t>
            </w:r>
            <w:r>
              <w:t>study</w:t>
            </w:r>
            <w:r w:rsidRPr="009562F6">
              <w:t xml:space="preserve"> purposes</w:t>
            </w:r>
            <w:bookmarkEnd w:id="263"/>
          </w:p>
        </w:tc>
      </w:tr>
      <w:tr w:rsidR="00E71011" w:rsidRPr="004824C9" w14:paraId="2C2D78F7" w14:textId="77777777" w:rsidTr="00AE3773">
        <w:tc>
          <w:tcPr>
            <w:tcW w:w="3119" w:type="dxa"/>
            <w:shd w:val="clear" w:color="auto" w:fill="auto"/>
          </w:tcPr>
          <w:p w14:paraId="00C1C463" w14:textId="77777777" w:rsidR="00E71011" w:rsidRPr="009562F6" w:rsidRDefault="00E71011" w:rsidP="001B2B85">
            <w:pPr>
              <w:pStyle w:val="Heading21"/>
              <w:keepNext/>
            </w:pPr>
            <w:r w:rsidRPr="009562F6">
              <w:t>Unit Descriptor</w:t>
            </w:r>
          </w:p>
        </w:tc>
        <w:tc>
          <w:tcPr>
            <w:tcW w:w="6345" w:type="dxa"/>
            <w:gridSpan w:val="3"/>
            <w:shd w:val="clear" w:color="auto" w:fill="auto"/>
          </w:tcPr>
          <w:p w14:paraId="2497BAD2" w14:textId="77777777" w:rsidR="00E71011" w:rsidRPr="009562F6" w:rsidRDefault="00E71011" w:rsidP="001B2B85">
            <w:pPr>
              <w:pStyle w:val="unittext"/>
              <w:keepNext/>
            </w:pPr>
            <w:r w:rsidRPr="009562F6">
              <w:t xml:space="preserve">This unit describes the skills and knowledge </w:t>
            </w:r>
            <w:r w:rsidRPr="00F6597A">
              <w:t>required by EAL learners</w:t>
            </w:r>
            <w:r>
              <w:t xml:space="preserve"> to</w:t>
            </w:r>
            <w:r w:rsidRPr="009562F6">
              <w:t xml:space="preserve"> </w:t>
            </w:r>
            <w:r>
              <w:t xml:space="preserve">develop reading, </w:t>
            </w:r>
            <w:r w:rsidRPr="009562F6">
              <w:t>note-taking</w:t>
            </w:r>
            <w:r>
              <w:t xml:space="preserve"> and</w:t>
            </w:r>
            <w:r w:rsidRPr="009562F6">
              <w:t xml:space="preserve"> </w:t>
            </w:r>
            <w:r>
              <w:t>writing skills to produce</w:t>
            </w:r>
            <w:r w:rsidRPr="009562F6">
              <w:t xml:space="preserve"> straightforward texts </w:t>
            </w:r>
            <w:r>
              <w:t xml:space="preserve">based on </w:t>
            </w:r>
            <w:r w:rsidRPr="009562F6">
              <w:t xml:space="preserve">study needs. Texts may be in printed </w:t>
            </w:r>
            <w:r>
              <w:t>and/</w:t>
            </w:r>
            <w:r w:rsidRPr="009562F6">
              <w:t>or digital format.</w:t>
            </w:r>
          </w:p>
          <w:p w14:paraId="6BE6CE3F" w14:textId="77777777" w:rsidR="00E71011" w:rsidRPr="009562F6" w:rsidRDefault="00E71011" w:rsidP="001B2B85">
            <w:pPr>
              <w:pStyle w:val="unittext"/>
              <w:keepNext/>
            </w:pPr>
            <w:r w:rsidRPr="009562F6">
              <w:t>The outcomes described in this unit relate to:</w:t>
            </w:r>
          </w:p>
          <w:p w14:paraId="108348EE" w14:textId="77777777" w:rsidR="00E71011" w:rsidRPr="009562F6" w:rsidRDefault="00E71011" w:rsidP="00E71011">
            <w:pPr>
              <w:pStyle w:val="bullet"/>
              <w:keepLines/>
              <w:numPr>
                <w:ilvl w:val="0"/>
                <w:numId w:val="14"/>
              </w:numPr>
              <w:ind w:left="284" w:hanging="284"/>
            </w:pPr>
            <w:r w:rsidRPr="009562F6">
              <w:t>The Australi</w:t>
            </w:r>
            <w:r>
              <w:t>an Core Skills Framework (ACSF).</w:t>
            </w:r>
            <w:r w:rsidRPr="009562F6">
              <w:t xml:space="preserve"> They contribute directly to the achievement of ACSF indicators of competence for Reading and Writing at Level 3</w:t>
            </w:r>
          </w:p>
          <w:p w14:paraId="17917BE6" w14:textId="77777777" w:rsidR="00E71011" w:rsidRPr="009562F6" w:rsidRDefault="00E71011" w:rsidP="001B2B85">
            <w:pPr>
              <w:pStyle w:val="unittext"/>
              <w:keepNext/>
            </w:pPr>
            <w:r w:rsidRPr="009562F6">
              <w:t>and</w:t>
            </w:r>
          </w:p>
          <w:p w14:paraId="434AEB30" w14:textId="77777777" w:rsidR="00E71011" w:rsidRPr="009562F6" w:rsidRDefault="00E71011" w:rsidP="00E71011">
            <w:pPr>
              <w:pStyle w:val="bullet"/>
              <w:keepLines/>
              <w:numPr>
                <w:ilvl w:val="0"/>
                <w:numId w:val="14"/>
              </w:numPr>
              <w:ind w:left="284" w:hanging="284"/>
            </w:pPr>
            <w:r w:rsidRPr="009562F6">
              <w:t>the ISLPR (International Second Language Proficiency Ratings) descriptors for Reading and Writing. They contribute directly to the achievement of ISLPR Reading 2+ / 3 and Writing 2+ / 3</w:t>
            </w:r>
            <w:r>
              <w:t>.</w:t>
            </w:r>
          </w:p>
        </w:tc>
      </w:tr>
      <w:tr w:rsidR="00E71011" w:rsidRPr="004824C9" w14:paraId="210A2EBB" w14:textId="77777777" w:rsidTr="00AE3773">
        <w:tc>
          <w:tcPr>
            <w:tcW w:w="3119" w:type="dxa"/>
            <w:shd w:val="clear" w:color="auto" w:fill="auto"/>
          </w:tcPr>
          <w:p w14:paraId="67865E1D" w14:textId="77777777" w:rsidR="00E71011" w:rsidRPr="009562F6" w:rsidRDefault="00E71011" w:rsidP="001B2B85">
            <w:pPr>
              <w:pStyle w:val="Heading21"/>
              <w:keepNext/>
            </w:pPr>
            <w:r w:rsidRPr="009562F6">
              <w:t>Employability Skills</w:t>
            </w:r>
          </w:p>
        </w:tc>
        <w:tc>
          <w:tcPr>
            <w:tcW w:w="6345" w:type="dxa"/>
            <w:gridSpan w:val="3"/>
            <w:shd w:val="clear" w:color="auto" w:fill="auto"/>
          </w:tcPr>
          <w:p w14:paraId="28D57C31" w14:textId="77777777" w:rsidR="00E71011" w:rsidRPr="009562F6" w:rsidRDefault="00E71011" w:rsidP="001B2B85">
            <w:pPr>
              <w:pStyle w:val="unittext"/>
              <w:keepNext/>
            </w:pPr>
            <w:r w:rsidRPr="009562F6">
              <w:t>This unit contains employability skills.</w:t>
            </w:r>
          </w:p>
        </w:tc>
      </w:tr>
      <w:tr w:rsidR="00E71011" w:rsidRPr="004824C9" w14:paraId="69623773" w14:textId="77777777" w:rsidTr="00AE3773">
        <w:tc>
          <w:tcPr>
            <w:tcW w:w="3119" w:type="dxa"/>
            <w:shd w:val="clear" w:color="auto" w:fill="auto"/>
          </w:tcPr>
          <w:p w14:paraId="1EAF87FD" w14:textId="77777777" w:rsidR="00E71011" w:rsidRPr="009562F6" w:rsidRDefault="00E71011" w:rsidP="001B2B85">
            <w:pPr>
              <w:pStyle w:val="Heading21"/>
              <w:keepNext/>
            </w:pPr>
            <w:r w:rsidRPr="009562F6">
              <w:t>Application of the Unit</w:t>
            </w:r>
          </w:p>
        </w:tc>
        <w:tc>
          <w:tcPr>
            <w:tcW w:w="6345" w:type="dxa"/>
            <w:gridSpan w:val="3"/>
            <w:shd w:val="clear" w:color="auto" w:fill="auto"/>
          </w:tcPr>
          <w:p w14:paraId="4F00B666" w14:textId="77777777" w:rsidR="00E71011" w:rsidRPr="009562F6" w:rsidRDefault="00E71011" w:rsidP="001B2B85">
            <w:pPr>
              <w:pStyle w:val="unittext"/>
              <w:keepNext/>
            </w:pPr>
            <w:r w:rsidRPr="009562F6">
              <w:t>This unit applies to learners wishing to develop their English language reading and writing skills to satisfy further study needs. The study situations in which these skills are applied are varied, and can be related to a range of further study or higher education research and report writing contexts.</w:t>
            </w:r>
          </w:p>
        </w:tc>
      </w:tr>
      <w:tr w:rsidR="00E71011" w:rsidRPr="004824C9" w14:paraId="2191B0B1" w14:textId="77777777" w:rsidTr="00AE3773">
        <w:tc>
          <w:tcPr>
            <w:tcW w:w="3119" w:type="dxa"/>
            <w:shd w:val="clear" w:color="auto" w:fill="auto"/>
          </w:tcPr>
          <w:p w14:paraId="77F63328" w14:textId="77777777" w:rsidR="00E71011" w:rsidRPr="009562F6" w:rsidRDefault="00E71011" w:rsidP="001B2B85">
            <w:pPr>
              <w:pStyle w:val="Heading21"/>
              <w:keepNext/>
            </w:pPr>
            <w:r w:rsidRPr="009562F6">
              <w:t>Element</w:t>
            </w:r>
          </w:p>
          <w:p w14:paraId="3B157374" w14:textId="77777777" w:rsidR="00E71011" w:rsidRPr="009562F6" w:rsidRDefault="00E71011" w:rsidP="001B2B85">
            <w:pPr>
              <w:pStyle w:val="text"/>
              <w:keepNext/>
            </w:pPr>
            <w:r w:rsidRPr="009562F6">
              <w:t>Elements describe the essential outcomes of a unit of competency. Elements describe actions or outcomes that are demonstrable and assessable.</w:t>
            </w:r>
          </w:p>
        </w:tc>
        <w:tc>
          <w:tcPr>
            <w:tcW w:w="6345" w:type="dxa"/>
            <w:gridSpan w:val="3"/>
            <w:shd w:val="clear" w:color="auto" w:fill="auto"/>
          </w:tcPr>
          <w:p w14:paraId="40FAEE99" w14:textId="77777777" w:rsidR="00E71011" w:rsidRPr="009562F6" w:rsidRDefault="00E71011" w:rsidP="001B2B85">
            <w:pPr>
              <w:pStyle w:val="Heading21"/>
              <w:keepNext/>
            </w:pPr>
            <w:r w:rsidRPr="009562F6">
              <w:t>Performance Criteria</w:t>
            </w:r>
          </w:p>
          <w:p w14:paraId="75A04C07" w14:textId="77777777" w:rsidR="00E71011" w:rsidRPr="009562F6" w:rsidRDefault="00E71011" w:rsidP="001B2B85">
            <w:pPr>
              <w:pStyle w:val="text"/>
              <w:keepNext/>
            </w:pPr>
            <w:r w:rsidRPr="009562F6">
              <w:t>Performance criteria describe the required performance needed to demonstrate achievement of the element – they identify the standard for the element.  Where bold</w:t>
            </w:r>
            <w:r>
              <w:t xml:space="preserve"> </w:t>
            </w:r>
            <w:r w:rsidRPr="009562F6">
              <w:t>italicised text is used, further information or explanation is detailed in the required skills and knowledge and/or the range statement. Assessment of performance is to be consistent with the evidence guide.</w:t>
            </w:r>
          </w:p>
        </w:tc>
      </w:tr>
      <w:tr w:rsidR="00E71011" w:rsidRPr="004824C9" w14:paraId="1F275EB8" w14:textId="77777777" w:rsidTr="00AE3773">
        <w:tc>
          <w:tcPr>
            <w:tcW w:w="3119" w:type="dxa"/>
            <w:shd w:val="clear" w:color="auto" w:fill="auto"/>
          </w:tcPr>
          <w:p w14:paraId="6D342B6C" w14:textId="77777777" w:rsidR="00E71011" w:rsidRPr="004824C9" w:rsidRDefault="00E71011" w:rsidP="001B2B85">
            <w:pPr>
              <w:pStyle w:val="spacer"/>
            </w:pPr>
          </w:p>
        </w:tc>
        <w:tc>
          <w:tcPr>
            <w:tcW w:w="6345" w:type="dxa"/>
            <w:gridSpan w:val="3"/>
            <w:shd w:val="clear" w:color="auto" w:fill="auto"/>
          </w:tcPr>
          <w:p w14:paraId="0572C620" w14:textId="77777777" w:rsidR="00E71011" w:rsidRPr="004824C9" w:rsidRDefault="00E71011" w:rsidP="001B2B85">
            <w:pPr>
              <w:pStyle w:val="spacer"/>
            </w:pPr>
          </w:p>
        </w:tc>
      </w:tr>
      <w:tr w:rsidR="00E71011" w:rsidRPr="004824C9" w14:paraId="14085015" w14:textId="77777777" w:rsidTr="00AE3773">
        <w:tc>
          <w:tcPr>
            <w:tcW w:w="3119" w:type="dxa"/>
            <w:vMerge w:val="restart"/>
            <w:shd w:val="clear" w:color="auto" w:fill="auto"/>
          </w:tcPr>
          <w:p w14:paraId="446968F3" w14:textId="77777777" w:rsidR="00E71011" w:rsidRPr="004824C9" w:rsidRDefault="00E71011" w:rsidP="001B2B85">
            <w:pPr>
              <w:pStyle w:val="element"/>
            </w:pPr>
            <w:r w:rsidRPr="004824C9">
              <w:t>1</w:t>
            </w:r>
            <w:r w:rsidRPr="004824C9">
              <w:tab/>
              <w:t xml:space="preserve">Read </w:t>
            </w:r>
            <w:r>
              <w:t xml:space="preserve">straightforward </w:t>
            </w:r>
            <w:r w:rsidRPr="004824C9">
              <w:t xml:space="preserve">texts for a range of </w:t>
            </w:r>
            <w:r>
              <w:t>study</w:t>
            </w:r>
            <w:r w:rsidRPr="004824C9">
              <w:t xml:space="preserve"> purposes</w:t>
            </w:r>
          </w:p>
        </w:tc>
        <w:tc>
          <w:tcPr>
            <w:tcW w:w="567" w:type="dxa"/>
            <w:gridSpan w:val="2"/>
            <w:shd w:val="clear" w:color="auto" w:fill="auto"/>
          </w:tcPr>
          <w:p w14:paraId="1AEBFD48" w14:textId="77777777" w:rsidR="00E71011" w:rsidRPr="004824C9" w:rsidRDefault="00E71011" w:rsidP="001B2B85">
            <w:pPr>
              <w:pStyle w:val="PC"/>
            </w:pPr>
            <w:r w:rsidRPr="004824C9">
              <w:t>1.1</w:t>
            </w:r>
          </w:p>
        </w:tc>
        <w:tc>
          <w:tcPr>
            <w:tcW w:w="5778" w:type="dxa"/>
            <w:shd w:val="clear" w:color="auto" w:fill="auto"/>
          </w:tcPr>
          <w:p w14:paraId="6A60862D" w14:textId="77777777" w:rsidR="00E71011" w:rsidRPr="004824C9" w:rsidRDefault="00E71011" w:rsidP="001B2B85">
            <w:pPr>
              <w:pStyle w:val="PC"/>
            </w:pPr>
            <w:r w:rsidRPr="004824C9">
              <w:t>Establish</w:t>
            </w:r>
            <w:r>
              <w:t xml:space="preserve"> own</w:t>
            </w:r>
            <w:r w:rsidRPr="004824C9">
              <w:t xml:space="preserve"> </w:t>
            </w:r>
            <w:r w:rsidRPr="004824C9">
              <w:rPr>
                <w:b/>
                <w:i/>
              </w:rPr>
              <w:t>reasons or purpose</w:t>
            </w:r>
            <w:r w:rsidRPr="004824C9">
              <w:t xml:space="preserve"> for reading a text</w:t>
            </w:r>
          </w:p>
        </w:tc>
      </w:tr>
      <w:tr w:rsidR="00E71011" w:rsidRPr="004824C9" w14:paraId="1841F898" w14:textId="77777777" w:rsidTr="00AE3773">
        <w:tc>
          <w:tcPr>
            <w:tcW w:w="3119" w:type="dxa"/>
            <w:vMerge/>
            <w:shd w:val="clear" w:color="auto" w:fill="auto"/>
          </w:tcPr>
          <w:p w14:paraId="1DF4E00A" w14:textId="77777777" w:rsidR="00E71011" w:rsidRPr="004824C9" w:rsidRDefault="00E71011" w:rsidP="001B2B85">
            <w:pPr>
              <w:pStyle w:val="element"/>
            </w:pPr>
          </w:p>
        </w:tc>
        <w:tc>
          <w:tcPr>
            <w:tcW w:w="567" w:type="dxa"/>
            <w:gridSpan w:val="2"/>
            <w:shd w:val="clear" w:color="auto" w:fill="auto"/>
          </w:tcPr>
          <w:p w14:paraId="5643B221" w14:textId="77777777" w:rsidR="00E71011" w:rsidRPr="004824C9" w:rsidRDefault="00E71011" w:rsidP="001B2B85">
            <w:pPr>
              <w:pStyle w:val="PC"/>
            </w:pPr>
            <w:r w:rsidRPr="004824C9">
              <w:t>1.2</w:t>
            </w:r>
          </w:p>
        </w:tc>
        <w:tc>
          <w:tcPr>
            <w:tcW w:w="5778" w:type="dxa"/>
            <w:shd w:val="clear" w:color="auto" w:fill="auto"/>
          </w:tcPr>
          <w:p w14:paraId="7E15754D" w14:textId="77777777" w:rsidR="00E71011" w:rsidRPr="004824C9" w:rsidRDefault="00E71011" w:rsidP="001B2B85">
            <w:pPr>
              <w:pStyle w:val="PC"/>
            </w:pPr>
            <w:r w:rsidRPr="004824C9">
              <w:t xml:space="preserve">Locate and access </w:t>
            </w:r>
            <w:r w:rsidRPr="00685CB6">
              <w:rPr>
                <w:b/>
                <w:i/>
              </w:rPr>
              <w:t xml:space="preserve">a range of model texts </w:t>
            </w:r>
            <w:r w:rsidRPr="00A47A08">
              <w:rPr>
                <w:b/>
                <w:i/>
              </w:rPr>
              <w:t>relevant to study purpose</w:t>
            </w:r>
          </w:p>
        </w:tc>
      </w:tr>
      <w:tr w:rsidR="00E71011" w:rsidRPr="004824C9" w14:paraId="4C5A3621" w14:textId="77777777" w:rsidTr="00AE3773">
        <w:tc>
          <w:tcPr>
            <w:tcW w:w="3119" w:type="dxa"/>
            <w:vMerge/>
            <w:shd w:val="clear" w:color="auto" w:fill="auto"/>
          </w:tcPr>
          <w:p w14:paraId="35EAAF2B" w14:textId="77777777" w:rsidR="00E71011" w:rsidRPr="004824C9" w:rsidRDefault="00E71011" w:rsidP="001B2B85">
            <w:pPr>
              <w:pStyle w:val="element"/>
            </w:pPr>
          </w:p>
        </w:tc>
        <w:tc>
          <w:tcPr>
            <w:tcW w:w="567" w:type="dxa"/>
            <w:gridSpan w:val="2"/>
            <w:shd w:val="clear" w:color="auto" w:fill="auto"/>
          </w:tcPr>
          <w:p w14:paraId="074ED732" w14:textId="77777777" w:rsidR="00E71011" w:rsidRPr="004824C9" w:rsidRDefault="00E71011" w:rsidP="001B2B85">
            <w:pPr>
              <w:pStyle w:val="PC"/>
            </w:pPr>
            <w:r w:rsidRPr="004824C9">
              <w:t>1.3</w:t>
            </w:r>
          </w:p>
        </w:tc>
        <w:tc>
          <w:tcPr>
            <w:tcW w:w="5778" w:type="dxa"/>
            <w:shd w:val="clear" w:color="auto" w:fill="auto"/>
          </w:tcPr>
          <w:p w14:paraId="76A25315" w14:textId="77777777" w:rsidR="00E71011" w:rsidRPr="004824C9" w:rsidRDefault="00E71011" w:rsidP="001B2B85">
            <w:pPr>
              <w:pStyle w:val="PC"/>
            </w:pPr>
            <w:r w:rsidRPr="004824C9">
              <w:t>Scan text</w:t>
            </w:r>
            <w:r>
              <w:t>s</w:t>
            </w:r>
            <w:r w:rsidRPr="004824C9">
              <w:t xml:space="preserve"> and select information relevant to </w:t>
            </w:r>
            <w:r>
              <w:t>study</w:t>
            </w:r>
            <w:r w:rsidRPr="004824C9">
              <w:t xml:space="preserve"> purpose</w:t>
            </w:r>
          </w:p>
        </w:tc>
      </w:tr>
      <w:tr w:rsidR="00E71011" w:rsidRPr="004824C9" w14:paraId="6FB7D2C9" w14:textId="77777777" w:rsidTr="00AE3773">
        <w:tc>
          <w:tcPr>
            <w:tcW w:w="3119" w:type="dxa"/>
            <w:vMerge/>
            <w:shd w:val="clear" w:color="auto" w:fill="auto"/>
          </w:tcPr>
          <w:p w14:paraId="3BDB603D" w14:textId="77777777" w:rsidR="00E71011" w:rsidRPr="004824C9" w:rsidRDefault="00E71011" w:rsidP="001B2B85">
            <w:pPr>
              <w:pStyle w:val="element"/>
            </w:pPr>
          </w:p>
        </w:tc>
        <w:tc>
          <w:tcPr>
            <w:tcW w:w="567" w:type="dxa"/>
            <w:gridSpan w:val="2"/>
            <w:shd w:val="clear" w:color="auto" w:fill="auto"/>
          </w:tcPr>
          <w:p w14:paraId="6A07CC3D" w14:textId="77777777" w:rsidR="00E71011" w:rsidRPr="004824C9" w:rsidRDefault="00E71011" w:rsidP="001B2B85">
            <w:pPr>
              <w:pStyle w:val="PC"/>
            </w:pPr>
            <w:r w:rsidRPr="004824C9">
              <w:t>1.4</w:t>
            </w:r>
          </w:p>
        </w:tc>
        <w:tc>
          <w:tcPr>
            <w:tcW w:w="5778" w:type="dxa"/>
            <w:shd w:val="clear" w:color="auto" w:fill="auto"/>
          </w:tcPr>
          <w:p w14:paraId="48333652" w14:textId="77777777" w:rsidR="00E71011" w:rsidRPr="004824C9" w:rsidRDefault="00E71011" w:rsidP="001B2B85">
            <w:pPr>
              <w:pStyle w:val="PC"/>
            </w:pPr>
            <w:r w:rsidRPr="004824C9">
              <w:t xml:space="preserve">Use </w:t>
            </w:r>
            <w:r w:rsidRPr="004824C9">
              <w:rPr>
                <w:b/>
                <w:i/>
              </w:rPr>
              <w:t xml:space="preserve">reading strategies </w:t>
            </w:r>
            <w:r w:rsidRPr="004824C9">
              <w:t>to identify main ideas, some details and opin</w:t>
            </w:r>
            <w:r>
              <w:t xml:space="preserve">ions in </w:t>
            </w:r>
            <w:r w:rsidRPr="004824C9">
              <w:t>the texts</w:t>
            </w:r>
          </w:p>
        </w:tc>
      </w:tr>
      <w:tr w:rsidR="00E71011" w:rsidRPr="004824C9" w14:paraId="3D0B1B7A" w14:textId="77777777" w:rsidTr="00AE3773">
        <w:tc>
          <w:tcPr>
            <w:tcW w:w="3119" w:type="dxa"/>
            <w:vMerge/>
            <w:shd w:val="clear" w:color="auto" w:fill="auto"/>
          </w:tcPr>
          <w:p w14:paraId="7A1E518B" w14:textId="77777777" w:rsidR="00E71011" w:rsidRPr="004824C9" w:rsidRDefault="00E71011" w:rsidP="001B2B85">
            <w:pPr>
              <w:pStyle w:val="element"/>
            </w:pPr>
          </w:p>
        </w:tc>
        <w:tc>
          <w:tcPr>
            <w:tcW w:w="567" w:type="dxa"/>
            <w:gridSpan w:val="2"/>
            <w:shd w:val="clear" w:color="auto" w:fill="auto"/>
          </w:tcPr>
          <w:p w14:paraId="782B2A51" w14:textId="77777777" w:rsidR="00E71011" w:rsidRPr="004824C9" w:rsidRDefault="00E71011" w:rsidP="001B2B85">
            <w:pPr>
              <w:pStyle w:val="PC"/>
            </w:pPr>
            <w:r w:rsidRPr="004824C9">
              <w:t>1.5</w:t>
            </w:r>
          </w:p>
        </w:tc>
        <w:tc>
          <w:tcPr>
            <w:tcW w:w="5778" w:type="dxa"/>
            <w:shd w:val="clear" w:color="auto" w:fill="auto"/>
          </w:tcPr>
          <w:p w14:paraId="2B036A20" w14:textId="22374388" w:rsidR="00E71011" w:rsidRPr="004824C9" w:rsidRDefault="00E71011" w:rsidP="001B2B85">
            <w:pPr>
              <w:pStyle w:val="PC"/>
            </w:pPr>
            <w:r w:rsidRPr="004824C9">
              <w:t>Assess the usefulness of the text</w:t>
            </w:r>
            <w:r w:rsidR="001F45A4">
              <w:t>s</w:t>
            </w:r>
            <w:r w:rsidRPr="004824C9">
              <w:t xml:space="preserve"> for the </w:t>
            </w:r>
            <w:r>
              <w:t>study</w:t>
            </w:r>
            <w:r w:rsidRPr="004824C9">
              <w:t xml:space="preserve"> purpose</w:t>
            </w:r>
          </w:p>
        </w:tc>
      </w:tr>
      <w:tr w:rsidR="00E71011" w:rsidRPr="004824C9" w14:paraId="499CD88E" w14:textId="77777777" w:rsidTr="00AE3773">
        <w:tc>
          <w:tcPr>
            <w:tcW w:w="3119" w:type="dxa"/>
            <w:shd w:val="clear" w:color="auto" w:fill="auto"/>
          </w:tcPr>
          <w:p w14:paraId="6E29E698" w14:textId="77777777" w:rsidR="00E71011" w:rsidRPr="004824C9" w:rsidRDefault="00E71011" w:rsidP="001B2B85">
            <w:pPr>
              <w:pStyle w:val="spacer"/>
            </w:pPr>
          </w:p>
        </w:tc>
        <w:tc>
          <w:tcPr>
            <w:tcW w:w="6345" w:type="dxa"/>
            <w:gridSpan w:val="3"/>
            <w:shd w:val="clear" w:color="auto" w:fill="auto"/>
          </w:tcPr>
          <w:p w14:paraId="588035CD" w14:textId="77777777" w:rsidR="00E71011" w:rsidRPr="004824C9" w:rsidRDefault="00E71011" w:rsidP="001B2B85">
            <w:pPr>
              <w:pStyle w:val="spacer"/>
            </w:pPr>
          </w:p>
        </w:tc>
      </w:tr>
      <w:tr w:rsidR="00E71011" w:rsidRPr="004824C9" w14:paraId="345CE6D7" w14:textId="77777777" w:rsidTr="00AE3773">
        <w:tc>
          <w:tcPr>
            <w:tcW w:w="3119" w:type="dxa"/>
            <w:vMerge w:val="restart"/>
            <w:shd w:val="clear" w:color="auto" w:fill="auto"/>
          </w:tcPr>
          <w:p w14:paraId="212CACAF" w14:textId="49CF87CC" w:rsidR="00E71011" w:rsidRPr="00126A6E" w:rsidRDefault="00E71011" w:rsidP="001B2B85">
            <w:pPr>
              <w:pStyle w:val="element"/>
            </w:pPr>
            <w:r>
              <w:lastRenderedPageBreak/>
              <w:t xml:space="preserve">2 </w:t>
            </w:r>
            <w:r w:rsidRPr="00126A6E">
              <w:t>Analyse</w:t>
            </w:r>
            <w:r w:rsidR="001F45A4">
              <w:t xml:space="preserve"> selected</w:t>
            </w:r>
            <w:r w:rsidRPr="00126A6E">
              <w:t xml:space="preserve"> texts</w:t>
            </w:r>
          </w:p>
        </w:tc>
        <w:tc>
          <w:tcPr>
            <w:tcW w:w="567" w:type="dxa"/>
            <w:gridSpan w:val="2"/>
            <w:shd w:val="clear" w:color="auto" w:fill="auto"/>
          </w:tcPr>
          <w:p w14:paraId="49E97B08" w14:textId="77777777" w:rsidR="00E71011" w:rsidRPr="004824C9" w:rsidRDefault="00E71011" w:rsidP="001B2B85">
            <w:pPr>
              <w:pStyle w:val="PC"/>
            </w:pPr>
            <w:r>
              <w:t>2.1</w:t>
            </w:r>
          </w:p>
        </w:tc>
        <w:tc>
          <w:tcPr>
            <w:tcW w:w="5778" w:type="dxa"/>
            <w:shd w:val="clear" w:color="auto" w:fill="auto"/>
          </w:tcPr>
          <w:p w14:paraId="1D21CA5C" w14:textId="57671164" w:rsidR="00E71011" w:rsidRPr="004824C9" w:rsidRDefault="00E71011" w:rsidP="001B2B85">
            <w:pPr>
              <w:pStyle w:val="PC"/>
            </w:pPr>
            <w:r w:rsidRPr="00A725DF">
              <w:t xml:space="preserve">Analyse the </w:t>
            </w:r>
            <w:r w:rsidRPr="00A725DF">
              <w:rPr>
                <w:b/>
                <w:i/>
              </w:rPr>
              <w:t>purpose and audience requirements</w:t>
            </w:r>
            <w:r>
              <w:t xml:space="preserve"> of the</w:t>
            </w:r>
            <w:r w:rsidRPr="00A725DF">
              <w:t xml:space="preserve"> text</w:t>
            </w:r>
            <w:r w:rsidR="001F45A4">
              <w:t>s</w:t>
            </w:r>
          </w:p>
        </w:tc>
      </w:tr>
      <w:tr w:rsidR="00E71011" w:rsidRPr="004824C9" w14:paraId="5C30DF87" w14:textId="77777777" w:rsidTr="00AE3773">
        <w:tc>
          <w:tcPr>
            <w:tcW w:w="3119" w:type="dxa"/>
            <w:vMerge/>
            <w:shd w:val="clear" w:color="auto" w:fill="auto"/>
          </w:tcPr>
          <w:p w14:paraId="6B10A184" w14:textId="77777777" w:rsidR="00E71011" w:rsidRPr="004824C9" w:rsidRDefault="00E71011" w:rsidP="001B2B85">
            <w:pPr>
              <w:pStyle w:val="element"/>
            </w:pPr>
          </w:p>
        </w:tc>
        <w:tc>
          <w:tcPr>
            <w:tcW w:w="567" w:type="dxa"/>
            <w:gridSpan w:val="2"/>
            <w:shd w:val="clear" w:color="auto" w:fill="auto"/>
          </w:tcPr>
          <w:p w14:paraId="781135DE" w14:textId="77777777" w:rsidR="00E71011" w:rsidRPr="004824C9" w:rsidRDefault="00E71011" w:rsidP="001B2B85">
            <w:pPr>
              <w:pStyle w:val="PC"/>
            </w:pPr>
            <w:r>
              <w:t>2.2</w:t>
            </w:r>
          </w:p>
        </w:tc>
        <w:tc>
          <w:tcPr>
            <w:tcW w:w="5778" w:type="dxa"/>
            <w:shd w:val="clear" w:color="auto" w:fill="auto"/>
          </w:tcPr>
          <w:p w14:paraId="474C7BA9" w14:textId="77777777" w:rsidR="00E71011" w:rsidRPr="004824C9" w:rsidRDefault="00E71011" w:rsidP="001B2B85">
            <w:pPr>
              <w:pStyle w:val="PC"/>
            </w:pPr>
            <w:r w:rsidRPr="00A725DF">
              <w:t xml:space="preserve">Analyse the </w:t>
            </w:r>
            <w:r w:rsidRPr="00A725DF">
              <w:rPr>
                <w:b/>
                <w:i/>
              </w:rPr>
              <w:t>structure and discourse features</w:t>
            </w:r>
            <w:r w:rsidRPr="00A725DF">
              <w:t xml:space="preserve"> of the texts</w:t>
            </w:r>
          </w:p>
        </w:tc>
      </w:tr>
      <w:tr w:rsidR="00E71011" w:rsidRPr="004824C9" w14:paraId="75F943EA" w14:textId="77777777" w:rsidTr="00AE3773">
        <w:tc>
          <w:tcPr>
            <w:tcW w:w="3119" w:type="dxa"/>
            <w:vMerge/>
            <w:shd w:val="clear" w:color="auto" w:fill="auto"/>
          </w:tcPr>
          <w:p w14:paraId="59FC35C7" w14:textId="77777777" w:rsidR="00E71011" w:rsidRPr="004824C9" w:rsidRDefault="00E71011" w:rsidP="001B2B85">
            <w:pPr>
              <w:pStyle w:val="element"/>
            </w:pPr>
          </w:p>
        </w:tc>
        <w:tc>
          <w:tcPr>
            <w:tcW w:w="567" w:type="dxa"/>
            <w:gridSpan w:val="2"/>
            <w:shd w:val="clear" w:color="auto" w:fill="auto"/>
          </w:tcPr>
          <w:p w14:paraId="3BA7F72C" w14:textId="77777777" w:rsidR="00E71011" w:rsidRPr="004824C9" w:rsidRDefault="00E71011" w:rsidP="001B2B85">
            <w:pPr>
              <w:pStyle w:val="PC"/>
            </w:pPr>
            <w:r>
              <w:t>2.3</w:t>
            </w:r>
          </w:p>
        </w:tc>
        <w:tc>
          <w:tcPr>
            <w:tcW w:w="5778" w:type="dxa"/>
            <w:shd w:val="clear" w:color="auto" w:fill="auto"/>
          </w:tcPr>
          <w:p w14:paraId="35C231B2" w14:textId="77777777" w:rsidR="00E71011" w:rsidRPr="004824C9" w:rsidRDefault="00E71011" w:rsidP="001B2B85">
            <w:pPr>
              <w:pStyle w:val="PC"/>
            </w:pPr>
            <w:r w:rsidRPr="00A725DF">
              <w:t xml:space="preserve">Identify specific </w:t>
            </w:r>
            <w:r w:rsidRPr="00A725DF">
              <w:rPr>
                <w:b/>
                <w:i/>
              </w:rPr>
              <w:t>layout and formatting features</w:t>
            </w:r>
          </w:p>
        </w:tc>
      </w:tr>
      <w:tr w:rsidR="00E71011" w:rsidRPr="004824C9" w14:paraId="03FB18EB" w14:textId="77777777" w:rsidTr="00AE3773">
        <w:tc>
          <w:tcPr>
            <w:tcW w:w="3119" w:type="dxa"/>
            <w:vMerge/>
            <w:shd w:val="clear" w:color="auto" w:fill="auto"/>
          </w:tcPr>
          <w:p w14:paraId="76AF686F" w14:textId="77777777" w:rsidR="00E71011" w:rsidRPr="004824C9" w:rsidRDefault="00E71011" w:rsidP="001B2B85">
            <w:pPr>
              <w:pStyle w:val="element"/>
            </w:pPr>
          </w:p>
        </w:tc>
        <w:tc>
          <w:tcPr>
            <w:tcW w:w="567" w:type="dxa"/>
            <w:gridSpan w:val="2"/>
            <w:shd w:val="clear" w:color="auto" w:fill="auto"/>
          </w:tcPr>
          <w:p w14:paraId="4246510D" w14:textId="77777777" w:rsidR="00E71011" w:rsidRDefault="00E71011" w:rsidP="001B2B85">
            <w:pPr>
              <w:pStyle w:val="PC"/>
            </w:pPr>
            <w:r>
              <w:t>2.4</w:t>
            </w:r>
          </w:p>
        </w:tc>
        <w:tc>
          <w:tcPr>
            <w:tcW w:w="5778" w:type="dxa"/>
            <w:shd w:val="clear" w:color="auto" w:fill="auto"/>
          </w:tcPr>
          <w:p w14:paraId="1EA03AC3" w14:textId="1EB91B01" w:rsidR="00E71011" w:rsidRPr="00A725DF" w:rsidRDefault="00E71011" w:rsidP="001B2B85">
            <w:pPr>
              <w:pStyle w:val="PC"/>
            </w:pPr>
            <w:r>
              <w:t>Analyse the stance of the writer of the text</w:t>
            </w:r>
            <w:r w:rsidR="001F45A4">
              <w:t>s</w:t>
            </w:r>
          </w:p>
        </w:tc>
      </w:tr>
      <w:tr w:rsidR="00E71011" w:rsidRPr="004824C9" w14:paraId="183B2DD3" w14:textId="77777777" w:rsidTr="00AE3773">
        <w:tc>
          <w:tcPr>
            <w:tcW w:w="3119" w:type="dxa"/>
            <w:shd w:val="clear" w:color="auto" w:fill="auto"/>
          </w:tcPr>
          <w:p w14:paraId="52F7AD30" w14:textId="77777777" w:rsidR="00E71011" w:rsidRPr="004824C9" w:rsidRDefault="00E71011" w:rsidP="001B2B85">
            <w:pPr>
              <w:pStyle w:val="spacer"/>
            </w:pPr>
          </w:p>
        </w:tc>
        <w:tc>
          <w:tcPr>
            <w:tcW w:w="567" w:type="dxa"/>
            <w:gridSpan w:val="2"/>
            <w:shd w:val="clear" w:color="auto" w:fill="auto"/>
          </w:tcPr>
          <w:p w14:paraId="02BBDEA9" w14:textId="77777777" w:rsidR="00E71011" w:rsidRPr="004824C9" w:rsidRDefault="00E71011" w:rsidP="001B2B85">
            <w:pPr>
              <w:pStyle w:val="spacer"/>
            </w:pPr>
          </w:p>
        </w:tc>
        <w:tc>
          <w:tcPr>
            <w:tcW w:w="5778" w:type="dxa"/>
            <w:shd w:val="clear" w:color="auto" w:fill="auto"/>
          </w:tcPr>
          <w:p w14:paraId="7C59B329" w14:textId="77777777" w:rsidR="00E71011" w:rsidRPr="004824C9" w:rsidRDefault="00E71011" w:rsidP="001B2B85">
            <w:pPr>
              <w:pStyle w:val="spacer"/>
            </w:pPr>
          </w:p>
        </w:tc>
      </w:tr>
      <w:tr w:rsidR="00E71011" w:rsidRPr="004824C9" w14:paraId="2F45360C" w14:textId="77777777" w:rsidTr="00AE3773">
        <w:tc>
          <w:tcPr>
            <w:tcW w:w="3119" w:type="dxa"/>
            <w:vMerge w:val="restart"/>
            <w:shd w:val="clear" w:color="auto" w:fill="auto"/>
          </w:tcPr>
          <w:p w14:paraId="3159C0DC" w14:textId="77777777" w:rsidR="00E71011" w:rsidRPr="004824C9" w:rsidRDefault="00E71011" w:rsidP="001B2B85">
            <w:pPr>
              <w:pStyle w:val="element"/>
            </w:pPr>
            <w:r>
              <w:t>3</w:t>
            </w:r>
            <w:r w:rsidRPr="004824C9">
              <w:tab/>
              <w:t>Record specific information from texts for a study task</w:t>
            </w:r>
          </w:p>
        </w:tc>
        <w:tc>
          <w:tcPr>
            <w:tcW w:w="567" w:type="dxa"/>
            <w:gridSpan w:val="2"/>
            <w:shd w:val="clear" w:color="auto" w:fill="auto"/>
          </w:tcPr>
          <w:p w14:paraId="5B487D27" w14:textId="77777777" w:rsidR="00E71011" w:rsidRPr="004824C9" w:rsidRDefault="00E71011" w:rsidP="001B2B85">
            <w:pPr>
              <w:pStyle w:val="PC"/>
            </w:pPr>
            <w:r>
              <w:t>3</w:t>
            </w:r>
            <w:r w:rsidRPr="004824C9">
              <w:t>.1</w:t>
            </w:r>
          </w:p>
        </w:tc>
        <w:tc>
          <w:tcPr>
            <w:tcW w:w="5778" w:type="dxa"/>
            <w:shd w:val="clear" w:color="auto" w:fill="auto"/>
          </w:tcPr>
          <w:p w14:paraId="06F63B15" w14:textId="77777777" w:rsidR="00E71011" w:rsidRPr="004824C9" w:rsidRDefault="00E71011" w:rsidP="001B2B85">
            <w:pPr>
              <w:pStyle w:val="PC"/>
            </w:pPr>
            <w:r w:rsidRPr="004824C9">
              <w:t xml:space="preserve">Review the </w:t>
            </w:r>
            <w:r w:rsidRPr="004824C9">
              <w:rPr>
                <w:b/>
                <w:i/>
              </w:rPr>
              <w:t>study task</w:t>
            </w:r>
            <w:r w:rsidRPr="004824C9">
              <w:t xml:space="preserve"> and identify the information required to complete the task </w:t>
            </w:r>
          </w:p>
        </w:tc>
      </w:tr>
      <w:tr w:rsidR="00E71011" w:rsidRPr="004824C9" w14:paraId="735C49CF" w14:textId="77777777" w:rsidTr="00AE3773">
        <w:tc>
          <w:tcPr>
            <w:tcW w:w="3119" w:type="dxa"/>
            <w:vMerge/>
            <w:shd w:val="clear" w:color="auto" w:fill="auto"/>
          </w:tcPr>
          <w:p w14:paraId="0D3744A7" w14:textId="77777777" w:rsidR="00E71011" w:rsidRPr="004824C9" w:rsidRDefault="00E71011" w:rsidP="001B2B85">
            <w:pPr>
              <w:spacing w:after="0"/>
            </w:pPr>
          </w:p>
        </w:tc>
        <w:tc>
          <w:tcPr>
            <w:tcW w:w="567" w:type="dxa"/>
            <w:gridSpan w:val="2"/>
            <w:shd w:val="clear" w:color="auto" w:fill="auto"/>
          </w:tcPr>
          <w:p w14:paraId="1C51696D" w14:textId="77777777" w:rsidR="00E71011" w:rsidRPr="004824C9" w:rsidRDefault="00E71011" w:rsidP="001B2B85">
            <w:pPr>
              <w:pStyle w:val="PC"/>
            </w:pPr>
            <w:r>
              <w:t>3</w:t>
            </w:r>
            <w:r w:rsidRPr="004824C9">
              <w:t>.2</w:t>
            </w:r>
          </w:p>
        </w:tc>
        <w:tc>
          <w:tcPr>
            <w:tcW w:w="5778" w:type="dxa"/>
            <w:shd w:val="clear" w:color="auto" w:fill="auto"/>
          </w:tcPr>
          <w:p w14:paraId="7A463B42" w14:textId="77777777" w:rsidR="00E71011" w:rsidRPr="004824C9" w:rsidRDefault="00E71011" w:rsidP="001B2B85">
            <w:pPr>
              <w:pStyle w:val="PC"/>
            </w:pPr>
            <w:r>
              <w:t>E</w:t>
            </w:r>
            <w:r w:rsidRPr="004824C9">
              <w:t xml:space="preserve">valuate relevance of </w:t>
            </w:r>
            <w:r>
              <w:t>text</w:t>
            </w:r>
            <w:r w:rsidRPr="004824C9">
              <w:t xml:space="preserve"> for the study task</w:t>
            </w:r>
          </w:p>
        </w:tc>
      </w:tr>
      <w:tr w:rsidR="00E71011" w:rsidRPr="004824C9" w14:paraId="79419A6C" w14:textId="77777777" w:rsidTr="00AE3773">
        <w:tc>
          <w:tcPr>
            <w:tcW w:w="3119" w:type="dxa"/>
            <w:vMerge/>
            <w:shd w:val="clear" w:color="auto" w:fill="auto"/>
          </w:tcPr>
          <w:p w14:paraId="36888DB3" w14:textId="77777777" w:rsidR="00E71011" w:rsidRPr="004824C9" w:rsidRDefault="00E71011" w:rsidP="001B2B85">
            <w:pPr>
              <w:spacing w:after="0"/>
            </w:pPr>
          </w:p>
        </w:tc>
        <w:tc>
          <w:tcPr>
            <w:tcW w:w="567" w:type="dxa"/>
            <w:gridSpan w:val="2"/>
            <w:shd w:val="clear" w:color="auto" w:fill="auto"/>
          </w:tcPr>
          <w:p w14:paraId="2FB0DD7A" w14:textId="77777777" w:rsidR="00E71011" w:rsidRPr="004824C9" w:rsidRDefault="00E71011" w:rsidP="001B2B85">
            <w:pPr>
              <w:pStyle w:val="PC"/>
            </w:pPr>
            <w:r>
              <w:t>3</w:t>
            </w:r>
            <w:r w:rsidRPr="004824C9">
              <w:t>.</w:t>
            </w:r>
            <w:r>
              <w:t>3</w:t>
            </w:r>
          </w:p>
        </w:tc>
        <w:tc>
          <w:tcPr>
            <w:tcW w:w="5778" w:type="dxa"/>
            <w:shd w:val="clear" w:color="auto" w:fill="auto"/>
          </w:tcPr>
          <w:p w14:paraId="2F2D55CE" w14:textId="77777777" w:rsidR="00E71011" w:rsidRPr="004824C9" w:rsidRDefault="00E71011" w:rsidP="001B2B85">
            <w:pPr>
              <w:pStyle w:val="PC"/>
            </w:pPr>
            <w:r w:rsidRPr="004824C9">
              <w:t xml:space="preserve">Use a range of </w:t>
            </w:r>
            <w:r w:rsidRPr="004824C9">
              <w:rPr>
                <w:b/>
                <w:i/>
              </w:rPr>
              <w:t>commonly recognised methods to record relevant information</w:t>
            </w:r>
            <w:r w:rsidRPr="004824C9">
              <w:t xml:space="preserve"> clearly</w:t>
            </w:r>
          </w:p>
        </w:tc>
      </w:tr>
      <w:tr w:rsidR="00E71011" w:rsidRPr="004824C9" w14:paraId="0A1FC9A1" w14:textId="77777777" w:rsidTr="00AE3773">
        <w:tc>
          <w:tcPr>
            <w:tcW w:w="3119" w:type="dxa"/>
            <w:vMerge/>
            <w:shd w:val="clear" w:color="auto" w:fill="auto"/>
          </w:tcPr>
          <w:p w14:paraId="64CE1239" w14:textId="77777777" w:rsidR="00E71011" w:rsidRPr="004824C9" w:rsidRDefault="00E71011" w:rsidP="001B2B85">
            <w:pPr>
              <w:spacing w:after="0"/>
            </w:pPr>
          </w:p>
        </w:tc>
        <w:tc>
          <w:tcPr>
            <w:tcW w:w="567" w:type="dxa"/>
            <w:gridSpan w:val="2"/>
            <w:shd w:val="clear" w:color="auto" w:fill="auto"/>
          </w:tcPr>
          <w:p w14:paraId="509E119D" w14:textId="77777777" w:rsidR="00E71011" w:rsidRPr="004824C9" w:rsidRDefault="00E71011" w:rsidP="001B2B85">
            <w:pPr>
              <w:pStyle w:val="PC"/>
            </w:pPr>
            <w:r>
              <w:t>3.4</w:t>
            </w:r>
          </w:p>
        </w:tc>
        <w:tc>
          <w:tcPr>
            <w:tcW w:w="5778" w:type="dxa"/>
            <w:shd w:val="clear" w:color="auto" w:fill="auto"/>
          </w:tcPr>
          <w:p w14:paraId="5B168601" w14:textId="77777777" w:rsidR="00E71011" w:rsidRPr="004824C9" w:rsidRDefault="00E71011" w:rsidP="001B2B85">
            <w:pPr>
              <w:pStyle w:val="PC"/>
            </w:pPr>
            <w:r w:rsidRPr="004824C9">
              <w:t xml:space="preserve">Organise the information gained from reading to fit the research purpose </w:t>
            </w:r>
          </w:p>
        </w:tc>
      </w:tr>
      <w:tr w:rsidR="00E71011" w:rsidRPr="004824C9" w14:paraId="5DBC67AA" w14:textId="77777777" w:rsidTr="00AE3773">
        <w:tc>
          <w:tcPr>
            <w:tcW w:w="3119" w:type="dxa"/>
            <w:vMerge/>
            <w:shd w:val="clear" w:color="auto" w:fill="auto"/>
          </w:tcPr>
          <w:p w14:paraId="0086E33C" w14:textId="77777777" w:rsidR="00E71011" w:rsidRPr="004824C9" w:rsidRDefault="00E71011" w:rsidP="001B2B85">
            <w:pPr>
              <w:spacing w:after="0"/>
            </w:pPr>
          </w:p>
        </w:tc>
        <w:tc>
          <w:tcPr>
            <w:tcW w:w="567" w:type="dxa"/>
            <w:gridSpan w:val="2"/>
            <w:shd w:val="clear" w:color="auto" w:fill="auto"/>
          </w:tcPr>
          <w:p w14:paraId="51C81BAF" w14:textId="77777777" w:rsidR="00E71011" w:rsidRPr="004824C9" w:rsidRDefault="00E71011" w:rsidP="001B2B85">
            <w:pPr>
              <w:pStyle w:val="PC"/>
            </w:pPr>
            <w:r>
              <w:t>3.5</w:t>
            </w:r>
          </w:p>
        </w:tc>
        <w:tc>
          <w:tcPr>
            <w:tcW w:w="5778" w:type="dxa"/>
            <w:shd w:val="clear" w:color="auto" w:fill="auto"/>
          </w:tcPr>
          <w:p w14:paraId="04DAECD5" w14:textId="77777777" w:rsidR="00E71011" w:rsidRPr="004824C9" w:rsidRDefault="00E71011" w:rsidP="001B2B85">
            <w:pPr>
              <w:pStyle w:val="PC"/>
            </w:pPr>
            <w:r w:rsidRPr="004824C9">
              <w:t>Review notes for accuracy and clarity</w:t>
            </w:r>
          </w:p>
        </w:tc>
      </w:tr>
      <w:tr w:rsidR="00E71011" w:rsidRPr="004824C9" w14:paraId="2C50AC8D" w14:textId="77777777" w:rsidTr="00AE3773">
        <w:tc>
          <w:tcPr>
            <w:tcW w:w="3119" w:type="dxa"/>
            <w:shd w:val="clear" w:color="auto" w:fill="auto"/>
          </w:tcPr>
          <w:p w14:paraId="1FE1DF1E" w14:textId="77777777" w:rsidR="00E71011" w:rsidRPr="004824C9" w:rsidRDefault="00E71011" w:rsidP="001B2B85">
            <w:pPr>
              <w:pStyle w:val="spacer"/>
            </w:pPr>
          </w:p>
        </w:tc>
        <w:tc>
          <w:tcPr>
            <w:tcW w:w="6345" w:type="dxa"/>
            <w:gridSpan w:val="3"/>
            <w:shd w:val="clear" w:color="auto" w:fill="auto"/>
          </w:tcPr>
          <w:p w14:paraId="37394D21" w14:textId="77777777" w:rsidR="00E71011" w:rsidRPr="004824C9" w:rsidRDefault="00E71011" w:rsidP="001B2B85">
            <w:pPr>
              <w:pStyle w:val="spacer"/>
            </w:pPr>
          </w:p>
        </w:tc>
      </w:tr>
      <w:tr w:rsidR="00E71011" w:rsidRPr="004824C9" w14:paraId="4E65B839" w14:textId="77777777" w:rsidTr="00AE3773">
        <w:tc>
          <w:tcPr>
            <w:tcW w:w="3119" w:type="dxa"/>
            <w:vMerge w:val="restart"/>
            <w:shd w:val="clear" w:color="auto" w:fill="auto"/>
          </w:tcPr>
          <w:p w14:paraId="2DF87497" w14:textId="77777777" w:rsidR="00E71011" w:rsidRPr="004824C9" w:rsidRDefault="00E71011" w:rsidP="001B2B85">
            <w:pPr>
              <w:pStyle w:val="element"/>
            </w:pPr>
            <w:r>
              <w:t>4</w:t>
            </w:r>
            <w:r w:rsidRPr="00126A6E">
              <w:tab/>
              <w:t xml:space="preserve">Write a </w:t>
            </w:r>
            <w:r w:rsidRPr="00212B2B">
              <w:t xml:space="preserve">straightforward text </w:t>
            </w:r>
            <w:r>
              <w:t>for study purposes</w:t>
            </w:r>
          </w:p>
        </w:tc>
        <w:tc>
          <w:tcPr>
            <w:tcW w:w="567" w:type="dxa"/>
            <w:gridSpan w:val="2"/>
            <w:shd w:val="clear" w:color="auto" w:fill="auto"/>
          </w:tcPr>
          <w:p w14:paraId="2F9D96C1" w14:textId="77777777" w:rsidR="00E71011" w:rsidRPr="004824C9" w:rsidRDefault="00E71011" w:rsidP="001B2B85">
            <w:pPr>
              <w:pStyle w:val="PC"/>
            </w:pPr>
            <w:r>
              <w:t>4</w:t>
            </w:r>
            <w:r w:rsidRPr="004824C9">
              <w:t>.1</w:t>
            </w:r>
          </w:p>
        </w:tc>
        <w:tc>
          <w:tcPr>
            <w:tcW w:w="5778" w:type="dxa"/>
            <w:shd w:val="clear" w:color="auto" w:fill="auto"/>
          </w:tcPr>
          <w:p w14:paraId="4BAD320B" w14:textId="77777777" w:rsidR="00E71011" w:rsidRPr="004824C9" w:rsidRDefault="00E71011" w:rsidP="001B2B85">
            <w:pPr>
              <w:pStyle w:val="PC"/>
            </w:pPr>
            <w:r w:rsidRPr="004824C9">
              <w:t xml:space="preserve">Determine the audience and purpose for the </w:t>
            </w:r>
            <w:r w:rsidRPr="00685CB6">
              <w:t>written text</w:t>
            </w:r>
          </w:p>
        </w:tc>
      </w:tr>
      <w:tr w:rsidR="00E71011" w:rsidRPr="004824C9" w14:paraId="370A9742" w14:textId="77777777" w:rsidTr="00AE3773">
        <w:tc>
          <w:tcPr>
            <w:tcW w:w="3119" w:type="dxa"/>
            <w:vMerge/>
            <w:shd w:val="clear" w:color="auto" w:fill="auto"/>
          </w:tcPr>
          <w:p w14:paraId="2F592F96" w14:textId="77777777" w:rsidR="00E71011" w:rsidRPr="004824C9" w:rsidRDefault="00E71011" w:rsidP="001B2B85">
            <w:pPr>
              <w:spacing w:after="0"/>
            </w:pPr>
          </w:p>
        </w:tc>
        <w:tc>
          <w:tcPr>
            <w:tcW w:w="567" w:type="dxa"/>
            <w:gridSpan w:val="2"/>
            <w:shd w:val="clear" w:color="auto" w:fill="auto"/>
          </w:tcPr>
          <w:p w14:paraId="0B834EE8" w14:textId="77777777" w:rsidR="00E71011" w:rsidRPr="004824C9" w:rsidRDefault="00E71011" w:rsidP="001B2B85">
            <w:pPr>
              <w:pStyle w:val="PC"/>
            </w:pPr>
            <w:r>
              <w:t>4</w:t>
            </w:r>
            <w:r w:rsidRPr="004824C9">
              <w:t>.2</w:t>
            </w:r>
          </w:p>
        </w:tc>
        <w:tc>
          <w:tcPr>
            <w:tcW w:w="5778" w:type="dxa"/>
            <w:shd w:val="clear" w:color="auto" w:fill="auto"/>
          </w:tcPr>
          <w:p w14:paraId="4776E3B6" w14:textId="77777777" w:rsidR="00E71011" w:rsidRPr="004824C9" w:rsidRDefault="00E71011" w:rsidP="001B2B85">
            <w:pPr>
              <w:pStyle w:val="PC"/>
            </w:pPr>
            <w:r w:rsidRPr="004824C9">
              <w:t xml:space="preserve">Establish any </w:t>
            </w:r>
            <w:r w:rsidRPr="004824C9">
              <w:rPr>
                <w:b/>
                <w:i/>
              </w:rPr>
              <w:t>formal requirements</w:t>
            </w:r>
            <w:r w:rsidRPr="004824C9">
              <w:t xml:space="preserve"> for the text</w:t>
            </w:r>
          </w:p>
        </w:tc>
      </w:tr>
      <w:tr w:rsidR="00E71011" w:rsidRPr="004824C9" w14:paraId="3E597D32" w14:textId="77777777" w:rsidTr="00AE3773">
        <w:tc>
          <w:tcPr>
            <w:tcW w:w="3119" w:type="dxa"/>
            <w:vMerge/>
            <w:shd w:val="clear" w:color="auto" w:fill="auto"/>
          </w:tcPr>
          <w:p w14:paraId="2C598629" w14:textId="77777777" w:rsidR="00E71011" w:rsidRPr="004824C9" w:rsidRDefault="00E71011" w:rsidP="001B2B85">
            <w:pPr>
              <w:spacing w:after="0"/>
            </w:pPr>
          </w:p>
        </w:tc>
        <w:tc>
          <w:tcPr>
            <w:tcW w:w="567" w:type="dxa"/>
            <w:gridSpan w:val="2"/>
            <w:shd w:val="clear" w:color="auto" w:fill="auto"/>
          </w:tcPr>
          <w:p w14:paraId="017C9BCE" w14:textId="77777777" w:rsidR="00E71011" w:rsidRPr="004824C9" w:rsidRDefault="00E71011" w:rsidP="001B2B85">
            <w:pPr>
              <w:pStyle w:val="PC"/>
            </w:pPr>
            <w:r>
              <w:t>4</w:t>
            </w:r>
            <w:r w:rsidRPr="004824C9">
              <w:t>.3</w:t>
            </w:r>
          </w:p>
        </w:tc>
        <w:tc>
          <w:tcPr>
            <w:tcW w:w="5778" w:type="dxa"/>
            <w:shd w:val="clear" w:color="auto" w:fill="auto"/>
          </w:tcPr>
          <w:p w14:paraId="2471D733" w14:textId="77777777" w:rsidR="00E71011" w:rsidRPr="004824C9" w:rsidRDefault="00E71011" w:rsidP="001B2B85">
            <w:pPr>
              <w:pStyle w:val="PC"/>
            </w:pPr>
            <w:r w:rsidRPr="00685CB6">
              <w:t>Locate, select and</w:t>
            </w:r>
            <w:r w:rsidRPr="004824C9">
              <w:rPr>
                <w:b/>
                <w:i/>
              </w:rPr>
              <w:t xml:space="preserve"> </w:t>
            </w:r>
            <w:r>
              <w:t xml:space="preserve">gather </w:t>
            </w:r>
            <w:r w:rsidRPr="004824C9">
              <w:t>research information</w:t>
            </w:r>
          </w:p>
        </w:tc>
      </w:tr>
      <w:tr w:rsidR="00E71011" w:rsidRPr="004824C9" w14:paraId="05D1E5E1" w14:textId="77777777" w:rsidTr="00AE3773">
        <w:tc>
          <w:tcPr>
            <w:tcW w:w="3119" w:type="dxa"/>
            <w:vMerge/>
            <w:shd w:val="clear" w:color="auto" w:fill="auto"/>
          </w:tcPr>
          <w:p w14:paraId="0A24B8F4" w14:textId="77777777" w:rsidR="00E71011" w:rsidRPr="004824C9" w:rsidRDefault="00E71011" w:rsidP="001B2B85">
            <w:pPr>
              <w:spacing w:after="0"/>
            </w:pPr>
          </w:p>
        </w:tc>
        <w:tc>
          <w:tcPr>
            <w:tcW w:w="567" w:type="dxa"/>
            <w:gridSpan w:val="2"/>
            <w:shd w:val="clear" w:color="auto" w:fill="auto"/>
          </w:tcPr>
          <w:p w14:paraId="3DD812E7" w14:textId="77777777" w:rsidR="00E71011" w:rsidRDefault="00E71011" w:rsidP="001B2B85">
            <w:pPr>
              <w:pStyle w:val="PC"/>
            </w:pPr>
            <w:r>
              <w:t>4</w:t>
            </w:r>
            <w:r w:rsidRPr="004824C9">
              <w:t>.4</w:t>
            </w:r>
          </w:p>
        </w:tc>
        <w:tc>
          <w:tcPr>
            <w:tcW w:w="5778" w:type="dxa"/>
            <w:shd w:val="clear" w:color="auto" w:fill="auto"/>
          </w:tcPr>
          <w:p w14:paraId="2559EC7B" w14:textId="77777777" w:rsidR="00E71011" w:rsidRPr="004824C9" w:rsidRDefault="00E71011" w:rsidP="001B2B85">
            <w:pPr>
              <w:pStyle w:val="PC"/>
              <w:rPr>
                <w:b/>
                <w:i/>
              </w:rPr>
            </w:pPr>
            <w:r w:rsidRPr="00627BC7">
              <w:rPr>
                <w:b/>
                <w:i/>
              </w:rPr>
              <w:t>Record</w:t>
            </w:r>
            <w:r w:rsidRPr="004824C9">
              <w:t xml:space="preserve"> research information</w:t>
            </w:r>
          </w:p>
        </w:tc>
      </w:tr>
      <w:tr w:rsidR="00E71011" w:rsidRPr="004824C9" w14:paraId="2D63D42E" w14:textId="77777777" w:rsidTr="00AE3773">
        <w:tc>
          <w:tcPr>
            <w:tcW w:w="3119" w:type="dxa"/>
            <w:vMerge/>
            <w:shd w:val="clear" w:color="auto" w:fill="auto"/>
          </w:tcPr>
          <w:p w14:paraId="606CAF3F" w14:textId="77777777" w:rsidR="00E71011" w:rsidRPr="004824C9" w:rsidRDefault="00E71011" w:rsidP="001B2B85">
            <w:pPr>
              <w:spacing w:after="0"/>
            </w:pPr>
          </w:p>
        </w:tc>
        <w:tc>
          <w:tcPr>
            <w:tcW w:w="567" w:type="dxa"/>
            <w:gridSpan w:val="2"/>
            <w:shd w:val="clear" w:color="auto" w:fill="auto"/>
          </w:tcPr>
          <w:p w14:paraId="448BDACE" w14:textId="77777777" w:rsidR="00E71011" w:rsidRPr="004824C9" w:rsidRDefault="00E71011" w:rsidP="001B2B85">
            <w:pPr>
              <w:pStyle w:val="PC"/>
            </w:pPr>
            <w:r>
              <w:t>4</w:t>
            </w:r>
            <w:r w:rsidRPr="004824C9">
              <w:t>.5</w:t>
            </w:r>
          </w:p>
        </w:tc>
        <w:tc>
          <w:tcPr>
            <w:tcW w:w="5778" w:type="dxa"/>
            <w:shd w:val="clear" w:color="auto" w:fill="auto"/>
          </w:tcPr>
          <w:p w14:paraId="4455DF49" w14:textId="77777777" w:rsidR="00E71011" w:rsidRPr="004824C9" w:rsidRDefault="00E71011" w:rsidP="001B2B85">
            <w:pPr>
              <w:pStyle w:val="PC"/>
            </w:pPr>
            <w:r w:rsidRPr="004824C9">
              <w:t>Develop an outline plan for the text using</w:t>
            </w:r>
            <w:r>
              <w:t xml:space="preserve"> recorded</w:t>
            </w:r>
            <w:r w:rsidRPr="004824C9">
              <w:t xml:space="preserve"> research </w:t>
            </w:r>
            <w:r>
              <w:t>information</w:t>
            </w:r>
          </w:p>
        </w:tc>
      </w:tr>
      <w:tr w:rsidR="00E71011" w:rsidRPr="004824C9" w14:paraId="2B1B8963" w14:textId="77777777" w:rsidTr="00AE3773">
        <w:tc>
          <w:tcPr>
            <w:tcW w:w="3119" w:type="dxa"/>
            <w:vMerge/>
            <w:shd w:val="clear" w:color="auto" w:fill="auto"/>
          </w:tcPr>
          <w:p w14:paraId="69CFA853" w14:textId="77777777" w:rsidR="00E71011" w:rsidRPr="004824C9" w:rsidRDefault="00E71011" w:rsidP="001B2B85">
            <w:pPr>
              <w:spacing w:after="0"/>
            </w:pPr>
          </w:p>
        </w:tc>
        <w:tc>
          <w:tcPr>
            <w:tcW w:w="567" w:type="dxa"/>
            <w:gridSpan w:val="2"/>
            <w:shd w:val="clear" w:color="auto" w:fill="auto"/>
          </w:tcPr>
          <w:p w14:paraId="5E795A28" w14:textId="77777777" w:rsidR="00E71011" w:rsidRPr="004824C9" w:rsidRDefault="00E71011" w:rsidP="001B2B85">
            <w:pPr>
              <w:pStyle w:val="PC"/>
            </w:pPr>
            <w:r>
              <w:t>4.6</w:t>
            </w:r>
          </w:p>
        </w:tc>
        <w:tc>
          <w:tcPr>
            <w:tcW w:w="5778" w:type="dxa"/>
            <w:shd w:val="clear" w:color="auto" w:fill="auto"/>
          </w:tcPr>
          <w:p w14:paraId="7084A0D9" w14:textId="65D96397" w:rsidR="00E71011" w:rsidRPr="004824C9" w:rsidRDefault="00E71011" w:rsidP="001B2B85">
            <w:pPr>
              <w:pStyle w:val="PC"/>
            </w:pPr>
            <w:r w:rsidRPr="004824C9">
              <w:t xml:space="preserve">Sequence key points and supporting information </w:t>
            </w:r>
            <w:r>
              <w:t xml:space="preserve">using </w:t>
            </w:r>
            <w:r w:rsidRPr="004824C9">
              <w:rPr>
                <w:b/>
                <w:i/>
              </w:rPr>
              <w:t>required format</w:t>
            </w:r>
            <w:r w:rsidRPr="004824C9">
              <w:t xml:space="preserve"> </w:t>
            </w:r>
          </w:p>
        </w:tc>
      </w:tr>
      <w:tr w:rsidR="00E71011" w:rsidRPr="004824C9" w14:paraId="67AEDB5D" w14:textId="77777777" w:rsidTr="00AE3773">
        <w:tc>
          <w:tcPr>
            <w:tcW w:w="3119" w:type="dxa"/>
            <w:vMerge/>
            <w:shd w:val="clear" w:color="auto" w:fill="auto"/>
          </w:tcPr>
          <w:p w14:paraId="5A726BD0" w14:textId="77777777" w:rsidR="00E71011" w:rsidRPr="004824C9" w:rsidRDefault="00E71011" w:rsidP="001B2B85">
            <w:pPr>
              <w:spacing w:after="0"/>
            </w:pPr>
          </w:p>
        </w:tc>
        <w:tc>
          <w:tcPr>
            <w:tcW w:w="567" w:type="dxa"/>
            <w:gridSpan w:val="2"/>
            <w:shd w:val="clear" w:color="auto" w:fill="auto"/>
          </w:tcPr>
          <w:p w14:paraId="729EE406" w14:textId="77777777" w:rsidR="00E71011" w:rsidRPr="004824C9" w:rsidRDefault="00E71011" w:rsidP="001B2B85">
            <w:pPr>
              <w:pStyle w:val="PC"/>
            </w:pPr>
            <w:r>
              <w:t>4.7</w:t>
            </w:r>
          </w:p>
        </w:tc>
        <w:tc>
          <w:tcPr>
            <w:tcW w:w="5778" w:type="dxa"/>
            <w:shd w:val="clear" w:color="auto" w:fill="auto"/>
          </w:tcPr>
          <w:p w14:paraId="549EB5BC" w14:textId="77777777" w:rsidR="00E71011" w:rsidRPr="004824C9" w:rsidRDefault="00E71011" w:rsidP="001B2B85">
            <w:pPr>
              <w:pStyle w:val="PC"/>
            </w:pPr>
            <w:r>
              <w:t>Compose draft text</w:t>
            </w:r>
          </w:p>
        </w:tc>
      </w:tr>
      <w:tr w:rsidR="00E71011" w:rsidRPr="004824C9" w14:paraId="28800E08" w14:textId="77777777" w:rsidTr="00AE3773">
        <w:tc>
          <w:tcPr>
            <w:tcW w:w="3119" w:type="dxa"/>
            <w:shd w:val="clear" w:color="auto" w:fill="auto"/>
          </w:tcPr>
          <w:p w14:paraId="3A227878" w14:textId="77777777" w:rsidR="00E71011" w:rsidRPr="004824C9" w:rsidRDefault="00E71011" w:rsidP="001B2B85">
            <w:pPr>
              <w:pStyle w:val="spacer"/>
            </w:pPr>
          </w:p>
        </w:tc>
        <w:tc>
          <w:tcPr>
            <w:tcW w:w="6345" w:type="dxa"/>
            <w:gridSpan w:val="3"/>
            <w:shd w:val="clear" w:color="auto" w:fill="auto"/>
          </w:tcPr>
          <w:p w14:paraId="57746CD5" w14:textId="77777777" w:rsidR="00E71011" w:rsidRPr="004824C9" w:rsidRDefault="00E71011" w:rsidP="001B2B85">
            <w:pPr>
              <w:pStyle w:val="spacer"/>
            </w:pPr>
          </w:p>
        </w:tc>
      </w:tr>
      <w:tr w:rsidR="00E71011" w:rsidRPr="004824C9" w14:paraId="21C2B184" w14:textId="77777777" w:rsidTr="00AE3773">
        <w:trPr>
          <w:trHeight w:val="188"/>
        </w:trPr>
        <w:tc>
          <w:tcPr>
            <w:tcW w:w="3119" w:type="dxa"/>
            <w:vMerge w:val="restart"/>
            <w:shd w:val="clear" w:color="auto" w:fill="auto"/>
          </w:tcPr>
          <w:p w14:paraId="53A71CE6" w14:textId="77777777" w:rsidR="00E71011" w:rsidRPr="004824C9" w:rsidRDefault="00E71011" w:rsidP="001B2B85">
            <w:pPr>
              <w:pStyle w:val="element"/>
            </w:pPr>
            <w:r>
              <w:t>5</w:t>
            </w:r>
            <w:r>
              <w:tab/>
            </w:r>
            <w:r w:rsidRPr="004824C9">
              <w:t>Reference sources used in text</w:t>
            </w:r>
          </w:p>
        </w:tc>
        <w:tc>
          <w:tcPr>
            <w:tcW w:w="567" w:type="dxa"/>
            <w:gridSpan w:val="2"/>
            <w:shd w:val="clear" w:color="auto" w:fill="auto"/>
          </w:tcPr>
          <w:p w14:paraId="4D0C9525" w14:textId="77777777" w:rsidR="00E71011" w:rsidRPr="004824C9" w:rsidRDefault="00E71011" w:rsidP="001B2B85">
            <w:pPr>
              <w:pStyle w:val="PC"/>
            </w:pPr>
            <w:r>
              <w:t>5</w:t>
            </w:r>
            <w:r w:rsidRPr="004824C9">
              <w:t>.1</w:t>
            </w:r>
          </w:p>
        </w:tc>
        <w:tc>
          <w:tcPr>
            <w:tcW w:w="5778" w:type="dxa"/>
            <w:shd w:val="clear" w:color="auto" w:fill="auto"/>
          </w:tcPr>
          <w:p w14:paraId="76C2945D" w14:textId="77777777" w:rsidR="00E71011" w:rsidRPr="004824C9" w:rsidRDefault="00E71011" w:rsidP="001B2B85">
            <w:pPr>
              <w:pStyle w:val="PC"/>
            </w:pPr>
            <w:r w:rsidRPr="004824C9">
              <w:t xml:space="preserve">Confirm the </w:t>
            </w:r>
            <w:r w:rsidRPr="00C0376F">
              <w:rPr>
                <w:b/>
                <w:i/>
              </w:rPr>
              <w:t>required format</w:t>
            </w:r>
            <w:r w:rsidRPr="00685CB6">
              <w:rPr>
                <w:b/>
                <w:i/>
              </w:rPr>
              <w:t xml:space="preserve"> and content </w:t>
            </w:r>
            <w:r w:rsidRPr="00C0376F">
              <w:rPr>
                <w:b/>
                <w:i/>
              </w:rPr>
              <w:t>f</w:t>
            </w:r>
            <w:r w:rsidRPr="004824C9">
              <w:rPr>
                <w:b/>
                <w:i/>
              </w:rPr>
              <w:t>or references</w:t>
            </w:r>
            <w:r w:rsidRPr="004824C9">
              <w:t xml:space="preserve"> according to the study task</w:t>
            </w:r>
          </w:p>
        </w:tc>
      </w:tr>
      <w:tr w:rsidR="00E71011" w:rsidRPr="004824C9" w14:paraId="68B0E87A" w14:textId="77777777" w:rsidTr="00AE3773">
        <w:trPr>
          <w:trHeight w:val="186"/>
        </w:trPr>
        <w:tc>
          <w:tcPr>
            <w:tcW w:w="3119" w:type="dxa"/>
            <w:vMerge/>
            <w:shd w:val="clear" w:color="auto" w:fill="auto"/>
          </w:tcPr>
          <w:p w14:paraId="4520E700" w14:textId="77777777" w:rsidR="00E71011" w:rsidRPr="004824C9" w:rsidRDefault="00E71011" w:rsidP="001B2B85">
            <w:pPr>
              <w:pStyle w:val="spacer"/>
            </w:pPr>
          </w:p>
        </w:tc>
        <w:tc>
          <w:tcPr>
            <w:tcW w:w="567" w:type="dxa"/>
            <w:gridSpan w:val="2"/>
            <w:shd w:val="clear" w:color="auto" w:fill="auto"/>
          </w:tcPr>
          <w:p w14:paraId="1A4AC0DF" w14:textId="77777777" w:rsidR="00E71011" w:rsidRPr="004824C9" w:rsidRDefault="00E71011" w:rsidP="001B2B85">
            <w:pPr>
              <w:pStyle w:val="PC"/>
            </w:pPr>
            <w:r>
              <w:t>5</w:t>
            </w:r>
            <w:r w:rsidRPr="004824C9">
              <w:t>.2</w:t>
            </w:r>
          </w:p>
        </w:tc>
        <w:tc>
          <w:tcPr>
            <w:tcW w:w="5778" w:type="dxa"/>
            <w:shd w:val="clear" w:color="auto" w:fill="auto"/>
          </w:tcPr>
          <w:p w14:paraId="40D5E4A2" w14:textId="77777777" w:rsidR="00E71011" w:rsidRPr="000560CB" w:rsidRDefault="00E71011" w:rsidP="001B2B85">
            <w:pPr>
              <w:pStyle w:val="PC"/>
            </w:pPr>
            <w:r w:rsidRPr="0024533C">
              <w:rPr>
                <w:b/>
                <w:i/>
              </w:rPr>
              <w:t>Check accuracy</w:t>
            </w:r>
            <w:r w:rsidRPr="004824C9">
              <w:t xml:space="preserve"> of references</w:t>
            </w:r>
            <w:r>
              <w:t xml:space="preserve"> </w:t>
            </w:r>
          </w:p>
        </w:tc>
      </w:tr>
      <w:tr w:rsidR="00E71011" w:rsidRPr="004824C9" w14:paraId="19762922" w14:textId="77777777" w:rsidTr="00AE3773">
        <w:trPr>
          <w:trHeight w:val="186"/>
        </w:trPr>
        <w:tc>
          <w:tcPr>
            <w:tcW w:w="3119" w:type="dxa"/>
            <w:vMerge/>
            <w:shd w:val="clear" w:color="auto" w:fill="auto"/>
          </w:tcPr>
          <w:p w14:paraId="65D3710D" w14:textId="77777777" w:rsidR="00E71011" w:rsidRPr="004824C9" w:rsidRDefault="00E71011" w:rsidP="001B2B85">
            <w:pPr>
              <w:pStyle w:val="spacer"/>
            </w:pPr>
          </w:p>
        </w:tc>
        <w:tc>
          <w:tcPr>
            <w:tcW w:w="567" w:type="dxa"/>
            <w:gridSpan w:val="2"/>
            <w:shd w:val="clear" w:color="auto" w:fill="auto"/>
          </w:tcPr>
          <w:p w14:paraId="7BA4ECAA" w14:textId="77777777" w:rsidR="00E71011" w:rsidRPr="004824C9" w:rsidRDefault="00E71011" w:rsidP="001B2B85">
            <w:pPr>
              <w:pStyle w:val="PC"/>
            </w:pPr>
            <w:r>
              <w:t>5</w:t>
            </w:r>
            <w:r w:rsidRPr="004824C9">
              <w:t>.3</w:t>
            </w:r>
          </w:p>
        </w:tc>
        <w:tc>
          <w:tcPr>
            <w:tcW w:w="5778" w:type="dxa"/>
            <w:shd w:val="clear" w:color="auto" w:fill="auto"/>
          </w:tcPr>
          <w:p w14:paraId="01183A03" w14:textId="77777777" w:rsidR="00E71011" w:rsidRPr="004824C9" w:rsidRDefault="00E71011" w:rsidP="001B2B85">
            <w:pPr>
              <w:pStyle w:val="PC"/>
            </w:pPr>
            <w:r>
              <w:t>Use</w:t>
            </w:r>
            <w:r w:rsidRPr="004824C9">
              <w:t xml:space="preserve"> the </w:t>
            </w:r>
            <w:r w:rsidRPr="00685CB6">
              <w:t>required referencing format</w:t>
            </w:r>
            <w:r>
              <w:rPr>
                <w:b/>
                <w:i/>
              </w:rPr>
              <w:t xml:space="preserve"> </w:t>
            </w:r>
            <w:r>
              <w:t>to include references</w:t>
            </w:r>
          </w:p>
        </w:tc>
      </w:tr>
      <w:tr w:rsidR="00E71011" w:rsidRPr="004824C9" w14:paraId="778150D8" w14:textId="77777777" w:rsidTr="00AE3773">
        <w:tc>
          <w:tcPr>
            <w:tcW w:w="3119" w:type="dxa"/>
            <w:shd w:val="clear" w:color="auto" w:fill="auto"/>
          </w:tcPr>
          <w:p w14:paraId="6514BEFD" w14:textId="77777777" w:rsidR="00E71011" w:rsidRPr="004824C9" w:rsidRDefault="00E71011" w:rsidP="001B2B85">
            <w:pPr>
              <w:pStyle w:val="spacer"/>
            </w:pPr>
          </w:p>
        </w:tc>
        <w:tc>
          <w:tcPr>
            <w:tcW w:w="6345" w:type="dxa"/>
            <w:gridSpan w:val="3"/>
            <w:shd w:val="clear" w:color="auto" w:fill="auto"/>
          </w:tcPr>
          <w:p w14:paraId="67EFD9BF" w14:textId="77777777" w:rsidR="00E71011" w:rsidRPr="004824C9" w:rsidRDefault="00E71011" w:rsidP="001B2B85">
            <w:pPr>
              <w:pStyle w:val="spacer"/>
            </w:pPr>
          </w:p>
        </w:tc>
      </w:tr>
      <w:tr w:rsidR="00E71011" w:rsidRPr="004824C9" w14:paraId="61E25DDA" w14:textId="77777777" w:rsidTr="00AE3773">
        <w:trPr>
          <w:trHeight w:val="185"/>
        </w:trPr>
        <w:tc>
          <w:tcPr>
            <w:tcW w:w="3119" w:type="dxa"/>
            <w:vMerge w:val="restart"/>
            <w:shd w:val="clear" w:color="auto" w:fill="auto"/>
          </w:tcPr>
          <w:p w14:paraId="37077437" w14:textId="77777777" w:rsidR="00E71011" w:rsidRPr="004824C9" w:rsidRDefault="00E71011" w:rsidP="001B2B85">
            <w:pPr>
              <w:pStyle w:val="element"/>
            </w:pPr>
            <w:r>
              <w:t>6</w:t>
            </w:r>
            <w:r>
              <w:tab/>
              <w:t>Review written text</w:t>
            </w:r>
          </w:p>
        </w:tc>
        <w:tc>
          <w:tcPr>
            <w:tcW w:w="567" w:type="dxa"/>
            <w:gridSpan w:val="2"/>
            <w:shd w:val="clear" w:color="auto" w:fill="auto"/>
          </w:tcPr>
          <w:p w14:paraId="340244A9" w14:textId="77777777" w:rsidR="00E71011" w:rsidRPr="004824C9" w:rsidRDefault="00E71011" w:rsidP="001B2B85">
            <w:pPr>
              <w:pStyle w:val="PC"/>
            </w:pPr>
            <w:r>
              <w:t>6</w:t>
            </w:r>
            <w:r w:rsidRPr="004824C9">
              <w:t>.1</w:t>
            </w:r>
          </w:p>
        </w:tc>
        <w:tc>
          <w:tcPr>
            <w:tcW w:w="5778" w:type="dxa"/>
            <w:shd w:val="clear" w:color="auto" w:fill="auto"/>
          </w:tcPr>
          <w:p w14:paraId="5610E9B3" w14:textId="77777777" w:rsidR="00E71011" w:rsidRPr="004824C9" w:rsidRDefault="00E71011" w:rsidP="001B2B85">
            <w:pPr>
              <w:pStyle w:val="PC"/>
            </w:pPr>
            <w:r w:rsidRPr="004824C9">
              <w:t xml:space="preserve">Check text meets requirements </w:t>
            </w:r>
            <w:r w:rsidRPr="00212B2B">
              <w:t>of audience and purpose</w:t>
            </w:r>
          </w:p>
        </w:tc>
      </w:tr>
      <w:tr w:rsidR="00E71011" w:rsidRPr="004824C9" w14:paraId="385011FB" w14:textId="77777777" w:rsidTr="00AE3773">
        <w:trPr>
          <w:trHeight w:val="183"/>
        </w:trPr>
        <w:tc>
          <w:tcPr>
            <w:tcW w:w="3119" w:type="dxa"/>
            <w:vMerge/>
            <w:shd w:val="clear" w:color="auto" w:fill="auto"/>
          </w:tcPr>
          <w:p w14:paraId="44376EA1" w14:textId="77777777" w:rsidR="00E71011" w:rsidRPr="004824C9" w:rsidRDefault="00E71011" w:rsidP="001B2B85">
            <w:pPr>
              <w:pStyle w:val="spacer"/>
            </w:pPr>
          </w:p>
        </w:tc>
        <w:tc>
          <w:tcPr>
            <w:tcW w:w="567" w:type="dxa"/>
            <w:gridSpan w:val="2"/>
            <w:shd w:val="clear" w:color="auto" w:fill="auto"/>
          </w:tcPr>
          <w:p w14:paraId="1D9BE8B0" w14:textId="77777777" w:rsidR="00E71011" w:rsidRDefault="00E71011" w:rsidP="001B2B85">
            <w:pPr>
              <w:pStyle w:val="PC"/>
            </w:pPr>
            <w:r>
              <w:t>6.2</w:t>
            </w:r>
          </w:p>
        </w:tc>
        <w:tc>
          <w:tcPr>
            <w:tcW w:w="5778" w:type="dxa"/>
            <w:shd w:val="clear" w:color="auto" w:fill="auto"/>
          </w:tcPr>
          <w:p w14:paraId="013A6562" w14:textId="6DD15ED5" w:rsidR="00E71011" w:rsidRPr="004824C9" w:rsidRDefault="00E71011" w:rsidP="001B2B85">
            <w:pPr>
              <w:pStyle w:val="PC"/>
            </w:pPr>
            <w:r w:rsidRPr="00A725DF">
              <w:rPr>
                <w:b/>
                <w:i/>
              </w:rPr>
              <w:t xml:space="preserve">Review </w:t>
            </w:r>
            <w:r w:rsidR="00DC69AC">
              <w:t>and edit key grammatical,</w:t>
            </w:r>
            <w:r w:rsidRPr="00A725DF">
              <w:t xml:space="preserve"> spelling and punctuation features</w:t>
            </w:r>
          </w:p>
        </w:tc>
      </w:tr>
      <w:tr w:rsidR="00E71011" w:rsidRPr="004824C9" w14:paraId="6CCC39C8" w14:textId="77777777" w:rsidTr="00AE3773">
        <w:trPr>
          <w:trHeight w:val="183"/>
        </w:trPr>
        <w:tc>
          <w:tcPr>
            <w:tcW w:w="3119" w:type="dxa"/>
            <w:vMerge/>
            <w:shd w:val="clear" w:color="auto" w:fill="auto"/>
          </w:tcPr>
          <w:p w14:paraId="72CE988F" w14:textId="77777777" w:rsidR="00E71011" w:rsidRPr="004824C9" w:rsidRDefault="00E71011" w:rsidP="001B2B85">
            <w:pPr>
              <w:pStyle w:val="spacer"/>
            </w:pPr>
          </w:p>
        </w:tc>
        <w:tc>
          <w:tcPr>
            <w:tcW w:w="567" w:type="dxa"/>
            <w:gridSpan w:val="2"/>
            <w:shd w:val="clear" w:color="auto" w:fill="auto"/>
          </w:tcPr>
          <w:p w14:paraId="7ABF8B19" w14:textId="77777777" w:rsidR="00E71011" w:rsidRDefault="00E71011" w:rsidP="001B2B85">
            <w:pPr>
              <w:pStyle w:val="PC"/>
            </w:pPr>
            <w:r>
              <w:t>6.3</w:t>
            </w:r>
          </w:p>
        </w:tc>
        <w:tc>
          <w:tcPr>
            <w:tcW w:w="5778" w:type="dxa"/>
            <w:shd w:val="clear" w:color="auto" w:fill="auto"/>
          </w:tcPr>
          <w:p w14:paraId="214846AE" w14:textId="77777777" w:rsidR="00E71011" w:rsidRPr="004824C9" w:rsidRDefault="00E71011" w:rsidP="001B2B85">
            <w:pPr>
              <w:pStyle w:val="PC"/>
            </w:pPr>
            <w:r w:rsidRPr="00A725DF">
              <w:t>Determine clarity of information and vocabulary</w:t>
            </w:r>
          </w:p>
        </w:tc>
      </w:tr>
      <w:tr w:rsidR="00E71011" w:rsidRPr="004824C9" w14:paraId="29870B21" w14:textId="77777777" w:rsidTr="00AE3773">
        <w:trPr>
          <w:trHeight w:val="183"/>
        </w:trPr>
        <w:tc>
          <w:tcPr>
            <w:tcW w:w="3119" w:type="dxa"/>
            <w:vMerge/>
            <w:shd w:val="clear" w:color="auto" w:fill="auto"/>
          </w:tcPr>
          <w:p w14:paraId="71D18CD0" w14:textId="77777777" w:rsidR="00E71011" w:rsidRPr="004824C9" w:rsidRDefault="00E71011" w:rsidP="001B2B85">
            <w:pPr>
              <w:pStyle w:val="spacer"/>
            </w:pPr>
          </w:p>
        </w:tc>
        <w:tc>
          <w:tcPr>
            <w:tcW w:w="567" w:type="dxa"/>
            <w:gridSpan w:val="2"/>
            <w:shd w:val="clear" w:color="auto" w:fill="auto"/>
          </w:tcPr>
          <w:p w14:paraId="0F13FBC8" w14:textId="77777777" w:rsidR="00E71011" w:rsidRPr="004824C9" w:rsidRDefault="00E71011" w:rsidP="001B2B85">
            <w:pPr>
              <w:pStyle w:val="PC"/>
            </w:pPr>
            <w:r>
              <w:t>6</w:t>
            </w:r>
            <w:r w:rsidRPr="004824C9">
              <w:t>.</w:t>
            </w:r>
            <w:r>
              <w:t>4</w:t>
            </w:r>
          </w:p>
        </w:tc>
        <w:tc>
          <w:tcPr>
            <w:tcW w:w="5778" w:type="dxa"/>
            <w:shd w:val="clear" w:color="auto" w:fill="auto"/>
          </w:tcPr>
          <w:p w14:paraId="0CAED0A5" w14:textId="77777777" w:rsidR="00E71011" w:rsidRPr="004824C9" w:rsidRDefault="00E71011" w:rsidP="001B2B85">
            <w:pPr>
              <w:pStyle w:val="PC"/>
            </w:pPr>
            <w:r w:rsidRPr="004824C9">
              <w:t xml:space="preserve">Use </w:t>
            </w:r>
            <w:r w:rsidRPr="004824C9">
              <w:rPr>
                <w:b/>
                <w:i/>
              </w:rPr>
              <w:t>proofreading and editing</w:t>
            </w:r>
            <w:r w:rsidRPr="004824C9">
              <w:t xml:space="preserve"> processes to review text</w:t>
            </w:r>
          </w:p>
        </w:tc>
      </w:tr>
      <w:tr w:rsidR="00E71011" w:rsidRPr="004824C9" w14:paraId="7F593493" w14:textId="77777777" w:rsidTr="00AE3773">
        <w:trPr>
          <w:trHeight w:val="183"/>
        </w:trPr>
        <w:tc>
          <w:tcPr>
            <w:tcW w:w="3119" w:type="dxa"/>
            <w:vMerge/>
            <w:shd w:val="clear" w:color="auto" w:fill="auto"/>
          </w:tcPr>
          <w:p w14:paraId="3CC2CBE0" w14:textId="77777777" w:rsidR="00E71011" w:rsidRPr="004824C9" w:rsidRDefault="00E71011" w:rsidP="001B2B85">
            <w:pPr>
              <w:pStyle w:val="spacer"/>
            </w:pPr>
          </w:p>
        </w:tc>
        <w:tc>
          <w:tcPr>
            <w:tcW w:w="567" w:type="dxa"/>
            <w:gridSpan w:val="2"/>
            <w:shd w:val="clear" w:color="auto" w:fill="auto"/>
          </w:tcPr>
          <w:p w14:paraId="181436E1" w14:textId="77777777" w:rsidR="00E71011" w:rsidRPr="004824C9" w:rsidRDefault="00E71011" w:rsidP="001B2B85">
            <w:pPr>
              <w:pStyle w:val="PC"/>
            </w:pPr>
            <w:r>
              <w:t>6</w:t>
            </w:r>
            <w:r w:rsidRPr="004824C9">
              <w:t>.</w:t>
            </w:r>
            <w:r>
              <w:t>5</w:t>
            </w:r>
          </w:p>
        </w:tc>
        <w:tc>
          <w:tcPr>
            <w:tcW w:w="5778" w:type="dxa"/>
            <w:shd w:val="clear" w:color="auto" w:fill="auto"/>
          </w:tcPr>
          <w:p w14:paraId="5A8A1BCC" w14:textId="77777777" w:rsidR="00E71011" w:rsidRPr="004824C9" w:rsidRDefault="00E71011" w:rsidP="001B2B85">
            <w:pPr>
              <w:pStyle w:val="PC"/>
            </w:pPr>
            <w:r w:rsidRPr="004824C9">
              <w:t>Review feedback and edit text accordingly</w:t>
            </w:r>
          </w:p>
        </w:tc>
      </w:tr>
      <w:tr w:rsidR="00E71011" w:rsidRPr="004824C9" w14:paraId="59A41B9C" w14:textId="77777777" w:rsidTr="00AE3773">
        <w:trPr>
          <w:trHeight w:val="183"/>
        </w:trPr>
        <w:tc>
          <w:tcPr>
            <w:tcW w:w="3119" w:type="dxa"/>
            <w:vMerge/>
            <w:shd w:val="clear" w:color="auto" w:fill="auto"/>
          </w:tcPr>
          <w:p w14:paraId="1C42F8F2" w14:textId="77777777" w:rsidR="00E71011" w:rsidRPr="004824C9" w:rsidRDefault="00E71011" w:rsidP="001B2B85">
            <w:pPr>
              <w:pStyle w:val="spacer"/>
            </w:pPr>
          </w:p>
        </w:tc>
        <w:tc>
          <w:tcPr>
            <w:tcW w:w="567" w:type="dxa"/>
            <w:gridSpan w:val="2"/>
            <w:shd w:val="clear" w:color="auto" w:fill="auto"/>
          </w:tcPr>
          <w:p w14:paraId="50551409" w14:textId="77777777" w:rsidR="00E71011" w:rsidRPr="004824C9" w:rsidRDefault="00E71011" w:rsidP="001B2B85">
            <w:pPr>
              <w:pStyle w:val="PC"/>
            </w:pPr>
            <w:r>
              <w:t>6</w:t>
            </w:r>
            <w:r w:rsidRPr="004824C9">
              <w:t>.</w:t>
            </w:r>
            <w:r>
              <w:t>6</w:t>
            </w:r>
          </w:p>
        </w:tc>
        <w:tc>
          <w:tcPr>
            <w:tcW w:w="5778" w:type="dxa"/>
            <w:shd w:val="clear" w:color="auto" w:fill="auto"/>
          </w:tcPr>
          <w:p w14:paraId="6AEE78FB" w14:textId="77777777" w:rsidR="00E71011" w:rsidRPr="004824C9" w:rsidRDefault="00E71011" w:rsidP="001B2B85">
            <w:pPr>
              <w:pStyle w:val="PC"/>
            </w:pPr>
            <w:r w:rsidRPr="004824C9">
              <w:t>Submit final draft as required</w:t>
            </w:r>
          </w:p>
        </w:tc>
      </w:tr>
      <w:tr w:rsidR="00E71011" w:rsidRPr="004824C9" w14:paraId="046B42AD" w14:textId="77777777" w:rsidTr="00AE3773">
        <w:tc>
          <w:tcPr>
            <w:tcW w:w="3119" w:type="dxa"/>
            <w:shd w:val="clear" w:color="auto" w:fill="auto"/>
          </w:tcPr>
          <w:p w14:paraId="07C41534" w14:textId="77777777" w:rsidR="00E71011" w:rsidRPr="004824C9" w:rsidRDefault="00E71011" w:rsidP="001B2B85">
            <w:pPr>
              <w:pStyle w:val="spacer"/>
            </w:pPr>
          </w:p>
        </w:tc>
        <w:tc>
          <w:tcPr>
            <w:tcW w:w="6345" w:type="dxa"/>
            <w:gridSpan w:val="3"/>
            <w:shd w:val="clear" w:color="auto" w:fill="auto"/>
          </w:tcPr>
          <w:p w14:paraId="086E2417" w14:textId="77777777" w:rsidR="00E71011" w:rsidRPr="004824C9" w:rsidRDefault="00E71011" w:rsidP="001B2B85">
            <w:pPr>
              <w:pStyle w:val="spacer"/>
            </w:pPr>
          </w:p>
        </w:tc>
      </w:tr>
      <w:tr w:rsidR="00E71011" w:rsidRPr="004824C9" w14:paraId="5D2FBCAF" w14:textId="77777777" w:rsidTr="00AE3773">
        <w:tc>
          <w:tcPr>
            <w:tcW w:w="9464" w:type="dxa"/>
            <w:gridSpan w:val="4"/>
            <w:shd w:val="clear" w:color="auto" w:fill="auto"/>
          </w:tcPr>
          <w:p w14:paraId="21E9A2CB" w14:textId="77777777" w:rsidR="00E71011" w:rsidRPr="009562F6" w:rsidRDefault="00E71011" w:rsidP="001B2B85">
            <w:pPr>
              <w:pStyle w:val="Heading21"/>
              <w:keepNext/>
            </w:pPr>
            <w:r w:rsidRPr="009562F6">
              <w:t>Required Knowledge and Skills</w:t>
            </w:r>
          </w:p>
          <w:p w14:paraId="1B170537" w14:textId="77777777" w:rsidR="00E71011" w:rsidRPr="009562F6" w:rsidRDefault="00E71011" w:rsidP="001B2B85">
            <w:pPr>
              <w:pStyle w:val="text"/>
              <w:keepNext/>
            </w:pPr>
            <w:r w:rsidRPr="009562F6">
              <w:t>This describes the essential skills and knowledge and their level required for this unit.</w:t>
            </w:r>
          </w:p>
        </w:tc>
      </w:tr>
      <w:tr w:rsidR="00E71011" w:rsidRPr="004824C9" w14:paraId="0EFBDE57" w14:textId="77777777" w:rsidTr="00AE3773">
        <w:tc>
          <w:tcPr>
            <w:tcW w:w="9464" w:type="dxa"/>
            <w:gridSpan w:val="4"/>
            <w:shd w:val="clear" w:color="auto" w:fill="auto"/>
          </w:tcPr>
          <w:p w14:paraId="0B667E23" w14:textId="77777777" w:rsidR="00E71011" w:rsidRPr="009562F6" w:rsidRDefault="00E71011" w:rsidP="001B2B85">
            <w:pPr>
              <w:pStyle w:val="unittext"/>
              <w:keepNext/>
            </w:pPr>
            <w:r w:rsidRPr="009562F6">
              <w:t>Required Linguistic Knowledge and Skills:</w:t>
            </w:r>
          </w:p>
          <w:p w14:paraId="7601C227" w14:textId="77777777" w:rsidR="00E71011" w:rsidRPr="00807FF1" w:rsidRDefault="00E71011" w:rsidP="00E71011">
            <w:pPr>
              <w:pStyle w:val="bullet"/>
              <w:keepLines/>
              <w:numPr>
                <w:ilvl w:val="0"/>
                <w:numId w:val="14"/>
              </w:numPr>
              <w:ind w:left="284" w:hanging="284"/>
            </w:pPr>
            <w:r w:rsidRPr="009562F6">
              <w:t xml:space="preserve">vocabulary for a range of straightforward topics </w:t>
            </w:r>
            <w:r w:rsidRPr="00807FF1">
              <w:t>related to study purposes</w:t>
            </w:r>
          </w:p>
          <w:p w14:paraId="6E4E5BE1" w14:textId="6C895F4C" w:rsidR="00E71011" w:rsidRPr="00AE3773" w:rsidRDefault="00E71011" w:rsidP="00AE3773">
            <w:pPr>
              <w:pStyle w:val="bullet"/>
              <w:keepLines/>
              <w:numPr>
                <w:ilvl w:val="0"/>
                <w:numId w:val="14"/>
              </w:numPr>
              <w:ind w:left="284" w:hanging="284"/>
              <w:rPr>
                <w:i/>
              </w:rPr>
            </w:pPr>
            <w:r w:rsidRPr="009562F6">
              <w:t xml:space="preserve">understanding of common collocations, </w:t>
            </w:r>
            <w:r>
              <w:t>such as</w:t>
            </w:r>
            <w:r w:rsidRPr="009562F6">
              <w:t xml:space="preserve"> </w:t>
            </w:r>
            <w:r w:rsidRPr="00AE3773">
              <w:rPr>
                <w:i/>
              </w:rPr>
              <w:t>express an opinion, give an example</w:t>
            </w:r>
          </w:p>
          <w:p w14:paraId="4F27A765" w14:textId="77777777" w:rsidR="00E71011" w:rsidRPr="009562F6" w:rsidRDefault="00E71011" w:rsidP="00E71011">
            <w:pPr>
              <w:pStyle w:val="bullet"/>
              <w:keepLines/>
              <w:numPr>
                <w:ilvl w:val="0"/>
                <w:numId w:val="14"/>
              </w:numPr>
              <w:ind w:left="284" w:hanging="284"/>
            </w:pPr>
            <w:r w:rsidRPr="009562F6">
              <w:t xml:space="preserve">sentence structures, </w:t>
            </w:r>
            <w:r>
              <w:t>such as</w:t>
            </w:r>
            <w:r w:rsidRPr="009562F6">
              <w:t xml:space="preserve"> simple, compound and complex sentences</w:t>
            </w:r>
          </w:p>
          <w:p w14:paraId="3F4DB3D2" w14:textId="77777777" w:rsidR="00E71011" w:rsidRPr="009562F6" w:rsidRDefault="00E71011" w:rsidP="00E71011">
            <w:pPr>
              <w:pStyle w:val="bullet"/>
              <w:keepLines/>
              <w:numPr>
                <w:ilvl w:val="0"/>
                <w:numId w:val="14"/>
              </w:numPr>
              <w:ind w:left="284" w:hanging="284"/>
            </w:pPr>
            <w:r w:rsidRPr="009562F6">
              <w:t>a range of tense and aspect forms, which may include the present perfect continuous and past perfect, passive voice and conditional (</w:t>
            </w:r>
            <w:r>
              <w:t>such as</w:t>
            </w:r>
            <w:r w:rsidRPr="009562F6">
              <w:t xml:space="preserve"> with </w:t>
            </w:r>
            <w:r w:rsidRPr="009562F6">
              <w:rPr>
                <w:i/>
              </w:rPr>
              <w:t xml:space="preserve">if </w:t>
            </w:r>
            <w:r w:rsidRPr="009562F6">
              <w:t xml:space="preserve">and </w:t>
            </w:r>
            <w:r w:rsidRPr="009562F6">
              <w:rPr>
                <w:i/>
              </w:rPr>
              <w:t>unless</w:t>
            </w:r>
            <w:r w:rsidRPr="009562F6">
              <w:t>)</w:t>
            </w:r>
          </w:p>
          <w:p w14:paraId="2A1054BA" w14:textId="7EE219E0" w:rsidR="00E71011" w:rsidRPr="00AE3773" w:rsidRDefault="00E71011" w:rsidP="00AE3773">
            <w:pPr>
              <w:pStyle w:val="bullet"/>
              <w:keepLines/>
              <w:numPr>
                <w:ilvl w:val="0"/>
                <w:numId w:val="14"/>
              </w:numPr>
              <w:ind w:left="284" w:hanging="284"/>
              <w:rPr>
                <w:i/>
              </w:rPr>
            </w:pPr>
            <w:r w:rsidRPr="009562F6">
              <w:t>a range of discourse markers, connectives and cohesive devices to link ideas and concepts, add information or contrast ideas</w:t>
            </w:r>
            <w:r>
              <w:t>,</w:t>
            </w:r>
            <w:r w:rsidRPr="009562F6">
              <w:t xml:space="preserve"> </w:t>
            </w:r>
            <w:r>
              <w:t>such as</w:t>
            </w:r>
            <w:r w:rsidRPr="009562F6">
              <w:t xml:space="preserve"> </w:t>
            </w:r>
            <w:r w:rsidRPr="00AE3773">
              <w:rPr>
                <w:i/>
              </w:rPr>
              <w:t>in addition, therefore, as a result, finally</w:t>
            </w:r>
          </w:p>
          <w:p w14:paraId="4F8F2282" w14:textId="3E9A0DF8" w:rsidR="00E71011" w:rsidRPr="009562F6" w:rsidRDefault="00E71011" w:rsidP="00E71011">
            <w:pPr>
              <w:pStyle w:val="bullet"/>
              <w:keepLines/>
              <w:numPr>
                <w:ilvl w:val="0"/>
                <w:numId w:val="14"/>
              </w:numPr>
              <w:ind w:left="284" w:hanging="284"/>
            </w:pPr>
            <w:r w:rsidRPr="009562F6">
              <w:t>a range of modal forms including negative</w:t>
            </w:r>
            <w:r>
              <w:t>,</w:t>
            </w:r>
            <w:r w:rsidRPr="009562F6">
              <w:t xml:space="preserve"> </w:t>
            </w:r>
            <w:r>
              <w:t>such as</w:t>
            </w:r>
            <w:r w:rsidRPr="009562F6">
              <w:t xml:space="preserve"> </w:t>
            </w:r>
            <w:r w:rsidRPr="00DC69AC">
              <w:rPr>
                <w:i/>
              </w:rPr>
              <w:t>need to,</w:t>
            </w:r>
            <w:r w:rsidRPr="009562F6">
              <w:t xml:space="preserve"> </w:t>
            </w:r>
            <w:r w:rsidRPr="009562F6">
              <w:rPr>
                <w:i/>
              </w:rPr>
              <w:t>have to</w:t>
            </w:r>
          </w:p>
          <w:p w14:paraId="412BC53F" w14:textId="77777777" w:rsidR="00E71011" w:rsidRPr="00154EEF" w:rsidRDefault="00E71011" w:rsidP="00E71011">
            <w:pPr>
              <w:pStyle w:val="bullet"/>
              <w:keepLines/>
              <w:numPr>
                <w:ilvl w:val="0"/>
                <w:numId w:val="14"/>
              </w:numPr>
              <w:ind w:left="284" w:hanging="284"/>
            </w:pPr>
            <w:r w:rsidRPr="00154EEF">
              <w:t>definite and indefinite article</w:t>
            </w:r>
          </w:p>
          <w:p w14:paraId="3579FDDC" w14:textId="39101FE1" w:rsidR="00E71011" w:rsidRPr="00AE3773" w:rsidRDefault="00E71011" w:rsidP="00AE3773">
            <w:pPr>
              <w:pStyle w:val="bullet"/>
              <w:keepLines/>
              <w:numPr>
                <w:ilvl w:val="0"/>
                <w:numId w:val="14"/>
              </w:numPr>
              <w:ind w:left="284" w:hanging="284"/>
              <w:rPr>
                <w:i/>
              </w:rPr>
            </w:pPr>
            <w:r w:rsidRPr="009562F6">
              <w:t>reported speech with present tense</w:t>
            </w:r>
            <w:r>
              <w:t>,</w:t>
            </w:r>
            <w:r w:rsidRPr="009562F6">
              <w:t xml:space="preserve"> </w:t>
            </w:r>
            <w:r>
              <w:t>such as</w:t>
            </w:r>
            <w:r w:rsidRPr="009562F6">
              <w:t xml:space="preserve"> </w:t>
            </w:r>
            <w:r w:rsidRPr="00AE3773">
              <w:rPr>
                <w:i/>
              </w:rPr>
              <w:t>Smith says, Smith thinks, Smith argues</w:t>
            </w:r>
          </w:p>
          <w:p w14:paraId="240CAAF4" w14:textId="77777777" w:rsidR="00E71011" w:rsidRPr="009562F6" w:rsidRDefault="00E71011" w:rsidP="00E71011">
            <w:pPr>
              <w:pStyle w:val="bullet"/>
              <w:keepLines/>
              <w:numPr>
                <w:ilvl w:val="0"/>
                <w:numId w:val="14"/>
              </w:numPr>
              <w:ind w:left="284" w:hanging="284"/>
            </w:pPr>
            <w:r w:rsidRPr="009562F6">
              <w:t>a range of adverbial phrases, prepositions and prepositional phrases to convey the relationship between ideas, time and location</w:t>
            </w:r>
          </w:p>
          <w:p w14:paraId="150717CD" w14:textId="77777777" w:rsidR="00E71011" w:rsidRPr="009562F6" w:rsidRDefault="00E71011" w:rsidP="00E71011">
            <w:pPr>
              <w:pStyle w:val="bullet"/>
              <w:keepLines/>
              <w:numPr>
                <w:ilvl w:val="0"/>
                <w:numId w:val="14"/>
              </w:numPr>
              <w:ind w:left="284" w:hanging="284"/>
            </w:pPr>
            <w:r w:rsidRPr="009562F6">
              <w:t xml:space="preserve">a range of  phrasal verbs to create meaning in further study texts </w:t>
            </w:r>
          </w:p>
          <w:p w14:paraId="4C28E00D" w14:textId="77777777" w:rsidR="00E71011" w:rsidRPr="009562F6" w:rsidRDefault="00E71011" w:rsidP="00E71011">
            <w:pPr>
              <w:pStyle w:val="bullet"/>
              <w:keepLines/>
              <w:numPr>
                <w:ilvl w:val="0"/>
                <w:numId w:val="14"/>
              </w:numPr>
              <w:ind w:left="284" w:hanging="284"/>
            </w:pPr>
            <w:r w:rsidRPr="009562F6">
              <w:t>p</w:t>
            </w:r>
            <w:r>
              <w:t>aragraph structure</w:t>
            </w:r>
          </w:p>
          <w:p w14:paraId="57281EA0" w14:textId="77777777" w:rsidR="00E71011" w:rsidRPr="009562F6" w:rsidRDefault="00E71011" w:rsidP="001B2B85">
            <w:pPr>
              <w:pStyle w:val="endash"/>
              <w:ind w:left="568" w:hanging="284"/>
            </w:pPr>
            <w:r w:rsidRPr="009562F6">
              <w:t>topic sentence</w:t>
            </w:r>
          </w:p>
          <w:p w14:paraId="392BBA0A" w14:textId="77777777" w:rsidR="00E71011" w:rsidRPr="009562F6" w:rsidRDefault="00E71011" w:rsidP="001B2B85">
            <w:pPr>
              <w:pStyle w:val="endash"/>
              <w:ind w:left="568" w:hanging="284"/>
            </w:pPr>
            <w:r w:rsidRPr="009562F6">
              <w:t>supporting details</w:t>
            </w:r>
          </w:p>
          <w:p w14:paraId="5D8CEA46" w14:textId="77777777" w:rsidR="00E71011" w:rsidRPr="009562F6" w:rsidRDefault="00E71011" w:rsidP="001B2B85">
            <w:pPr>
              <w:pStyle w:val="endash"/>
              <w:ind w:left="568" w:hanging="284"/>
            </w:pPr>
            <w:r w:rsidRPr="009562F6">
              <w:t>linking devices</w:t>
            </w:r>
          </w:p>
          <w:p w14:paraId="020454B4" w14:textId="77777777" w:rsidR="00E71011" w:rsidRPr="009562F6" w:rsidRDefault="00E71011" w:rsidP="001B2B85">
            <w:pPr>
              <w:pStyle w:val="unittext"/>
              <w:keepNext/>
            </w:pPr>
            <w:r w:rsidRPr="009562F6">
              <w:t>Required Sociolinguistic and Cultural Knowledge and Skills:</w:t>
            </w:r>
          </w:p>
          <w:p w14:paraId="7B3225A0" w14:textId="77777777" w:rsidR="00E71011" w:rsidRPr="009562F6" w:rsidRDefault="00E71011" w:rsidP="00E71011">
            <w:pPr>
              <w:pStyle w:val="bullet"/>
              <w:keepLines/>
              <w:numPr>
                <w:ilvl w:val="0"/>
                <w:numId w:val="14"/>
              </w:numPr>
              <w:ind w:left="284" w:hanging="284"/>
            </w:pPr>
            <w:r w:rsidRPr="009562F6">
              <w:t>commonly used registers related to further study writing</w:t>
            </w:r>
          </w:p>
          <w:p w14:paraId="4DDA59B9" w14:textId="77777777" w:rsidR="00E71011" w:rsidRPr="009562F6" w:rsidRDefault="00E71011" w:rsidP="00E71011">
            <w:pPr>
              <w:pStyle w:val="bullet"/>
              <w:keepLines/>
              <w:numPr>
                <w:ilvl w:val="0"/>
                <w:numId w:val="14"/>
              </w:numPr>
              <w:ind w:left="284" w:hanging="284"/>
            </w:pPr>
            <w:r w:rsidRPr="009562F6">
              <w:t xml:space="preserve">some knowledge of aspects of the local culture as it relates to research, referencing and writing texts which draw on research </w:t>
            </w:r>
            <w:r>
              <w:t>for further study purposes</w:t>
            </w:r>
          </w:p>
          <w:p w14:paraId="4CB0DCA8" w14:textId="77777777" w:rsidR="00E71011" w:rsidRPr="009562F6" w:rsidRDefault="00E71011" w:rsidP="00E71011">
            <w:pPr>
              <w:pStyle w:val="bullet"/>
              <w:keepLines/>
              <w:numPr>
                <w:ilvl w:val="0"/>
                <w:numId w:val="14"/>
              </w:numPr>
              <w:ind w:left="284" w:hanging="284"/>
            </w:pPr>
            <w:r w:rsidRPr="009562F6">
              <w:t>a limited range of colloquial expressions and some common idioms in texts in a further study context</w:t>
            </w:r>
          </w:p>
          <w:p w14:paraId="380DF9B1" w14:textId="77777777" w:rsidR="00E71011" w:rsidRDefault="00E71011" w:rsidP="00E71011">
            <w:pPr>
              <w:pStyle w:val="bullet"/>
              <w:keepLines/>
              <w:numPr>
                <w:ilvl w:val="0"/>
                <w:numId w:val="14"/>
              </w:numPr>
              <w:ind w:left="284" w:hanging="284"/>
            </w:pPr>
            <w:r w:rsidRPr="009562F6">
              <w:t xml:space="preserve">recognition of cues for inferred meaning, </w:t>
            </w:r>
            <w:r>
              <w:t>such as</w:t>
            </w:r>
            <w:r w:rsidRPr="009562F6">
              <w:t xml:space="preserve"> logical and contextual</w:t>
            </w:r>
          </w:p>
          <w:p w14:paraId="0B30BAEB" w14:textId="77777777" w:rsidR="00E71011" w:rsidRDefault="00E71011" w:rsidP="00E71011">
            <w:pPr>
              <w:pStyle w:val="bullet"/>
              <w:keepLines/>
              <w:numPr>
                <w:ilvl w:val="0"/>
                <w:numId w:val="14"/>
              </w:numPr>
              <w:ind w:left="284" w:hanging="284"/>
            </w:pPr>
            <w:r w:rsidRPr="00293515">
              <w:t xml:space="preserve">ways of detecting the writer’s </w:t>
            </w:r>
            <w:r>
              <w:t>tone, intention and attitude</w:t>
            </w:r>
          </w:p>
          <w:p w14:paraId="677F8503" w14:textId="77777777" w:rsidR="00E71011" w:rsidRDefault="00E71011" w:rsidP="00E71011">
            <w:pPr>
              <w:pStyle w:val="bullet"/>
              <w:keepLines/>
              <w:numPr>
                <w:ilvl w:val="0"/>
                <w:numId w:val="14"/>
              </w:numPr>
              <w:ind w:left="284" w:hanging="284"/>
            </w:pPr>
            <w:r w:rsidRPr="00807FF1">
              <w:t>conventions of a range of text-types relevant to further study</w:t>
            </w:r>
            <w:r>
              <w:t xml:space="preserve"> such as formality requirements in</w:t>
            </w:r>
            <w:r w:rsidRPr="00807FF1">
              <w:t xml:space="preserve"> electronic and</w:t>
            </w:r>
            <w:r>
              <w:t>/or</w:t>
            </w:r>
            <w:r w:rsidRPr="00807FF1">
              <w:t xml:space="preserve"> print forms</w:t>
            </w:r>
          </w:p>
          <w:p w14:paraId="221EB469" w14:textId="77777777" w:rsidR="00E71011" w:rsidRPr="0074093F" w:rsidRDefault="00E71011" w:rsidP="00E71011">
            <w:pPr>
              <w:pStyle w:val="bullet"/>
              <w:keepLines/>
              <w:numPr>
                <w:ilvl w:val="0"/>
                <w:numId w:val="14"/>
              </w:numPr>
              <w:ind w:left="284" w:hanging="284"/>
            </w:pPr>
            <w:r w:rsidRPr="00807FF1">
              <w:t>use of model texts to guide production of a range of straightforward texts relevant to further stud</w:t>
            </w:r>
            <w:r>
              <w:t>y</w:t>
            </w:r>
          </w:p>
        </w:tc>
      </w:tr>
      <w:tr w:rsidR="00E71011" w:rsidRPr="004824C9" w14:paraId="1CC03E15" w14:textId="77777777" w:rsidTr="00AE3773">
        <w:tc>
          <w:tcPr>
            <w:tcW w:w="9464" w:type="dxa"/>
            <w:gridSpan w:val="4"/>
            <w:shd w:val="clear" w:color="auto" w:fill="auto"/>
          </w:tcPr>
          <w:p w14:paraId="6F8D59F0" w14:textId="77777777" w:rsidR="00E71011" w:rsidRPr="004824C9" w:rsidRDefault="00E71011" w:rsidP="001B2B85">
            <w:pPr>
              <w:pStyle w:val="spacer"/>
            </w:pPr>
          </w:p>
        </w:tc>
      </w:tr>
      <w:tr w:rsidR="00E71011" w:rsidRPr="004824C9" w14:paraId="521902D3" w14:textId="77777777" w:rsidTr="00AE3773">
        <w:tc>
          <w:tcPr>
            <w:tcW w:w="9464" w:type="dxa"/>
            <w:gridSpan w:val="4"/>
            <w:shd w:val="clear" w:color="auto" w:fill="auto"/>
          </w:tcPr>
          <w:p w14:paraId="161A62B4" w14:textId="77777777" w:rsidR="00E71011" w:rsidRPr="009562F6" w:rsidRDefault="00E71011" w:rsidP="001B2B85">
            <w:pPr>
              <w:pStyle w:val="Heading21"/>
              <w:keepNext/>
            </w:pPr>
            <w:r w:rsidRPr="009562F6">
              <w:t>Range Statement</w:t>
            </w:r>
          </w:p>
          <w:p w14:paraId="0D495A47" w14:textId="77777777" w:rsidR="00E71011" w:rsidRPr="009562F6" w:rsidRDefault="00E71011" w:rsidP="001B2B85">
            <w:pPr>
              <w:pStyle w:val="text"/>
              <w:keepNext/>
            </w:pPr>
            <w:r w:rsidRPr="009562F6">
              <w:t xml:space="preserve">The Range Statement relates to the unit of competency as a whole. It allows for different work environments and situations that may affect performance.  Bold italicised wording in the Performance Criteria is detailed below.  </w:t>
            </w:r>
          </w:p>
        </w:tc>
      </w:tr>
      <w:tr w:rsidR="00E71011" w:rsidRPr="004824C9" w14:paraId="21A54CF2" w14:textId="77777777" w:rsidTr="00AE3773">
        <w:tc>
          <w:tcPr>
            <w:tcW w:w="3402" w:type="dxa"/>
            <w:gridSpan w:val="2"/>
            <w:shd w:val="clear" w:color="auto" w:fill="auto"/>
          </w:tcPr>
          <w:p w14:paraId="248E38DD" w14:textId="77777777" w:rsidR="00E71011" w:rsidRPr="009562F6" w:rsidRDefault="00E71011" w:rsidP="001B2B85">
            <w:pPr>
              <w:pStyle w:val="unittext"/>
              <w:keepNext/>
            </w:pPr>
            <w:r>
              <w:rPr>
                <w:b/>
                <w:i/>
              </w:rPr>
              <w:t>R</w:t>
            </w:r>
            <w:r w:rsidRPr="009562F6">
              <w:rPr>
                <w:b/>
                <w:i/>
              </w:rPr>
              <w:t>easons or purpose</w:t>
            </w:r>
            <w:r w:rsidRPr="009562F6">
              <w:t xml:space="preserve"> may include:</w:t>
            </w:r>
          </w:p>
        </w:tc>
        <w:tc>
          <w:tcPr>
            <w:tcW w:w="6062" w:type="dxa"/>
            <w:gridSpan w:val="2"/>
            <w:shd w:val="clear" w:color="auto" w:fill="auto"/>
          </w:tcPr>
          <w:p w14:paraId="7F283273" w14:textId="77777777" w:rsidR="00E71011" w:rsidRPr="009562F6" w:rsidRDefault="00E71011" w:rsidP="00E71011">
            <w:pPr>
              <w:pStyle w:val="bullet"/>
              <w:keepLines/>
              <w:numPr>
                <w:ilvl w:val="0"/>
                <w:numId w:val="14"/>
              </w:numPr>
              <w:ind w:left="284" w:hanging="284"/>
            </w:pPr>
            <w:r w:rsidRPr="009562F6">
              <w:t>establishing or confirming the topic</w:t>
            </w:r>
          </w:p>
          <w:p w14:paraId="44246083" w14:textId="77777777" w:rsidR="00E71011" w:rsidRPr="009562F6" w:rsidRDefault="00E71011" w:rsidP="00E71011">
            <w:pPr>
              <w:pStyle w:val="bullet"/>
              <w:keepLines/>
              <w:numPr>
                <w:ilvl w:val="0"/>
                <w:numId w:val="14"/>
              </w:numPr>
              <w:ind w:left="284" w:hanging="284"/>
            </w:pPr>
            <w:r>
              <w:t>prepar</w:t>
            </w:r>
            <w:r w:rsidRPr="009562F6">
              <w:t>ing for essay / report / short answer on a specific topic</w:t>
            </w:r>
          </w:p>
          <w:p w14:paraId="42974972" w14:textId="77777777" w:rsidR="00E71011" w:rsidRPr="009562F6" w:rsidRDefault="00E71011" w:rsidP="00E71011">
            <w:pPr>
              <w:pStyle w:val="bullet"/>
              <w:keepLines/>
              <w:numPr>
                <w:ilvl w:val="0"/>
                <w:numId w:val="14"/>
              </w:numPr>
              <w:ind w:left="284" w:hanging="284"/>
            </w:pPr>
            <w:r>
              <w:t>prepar</w:t>
            </w:r>
            <w:r w:rsidRPr="009562F6">
              <w:t xml:space="preserve">ing for oral presentation </w:t>
            </w:r>
          </w:p>
          <w:p w14:paraId="40E97BAC" w14:textId="77777777" w:rsidR="00E71011" w:rsidRPr="009562F6" w:rsidRDefault="00E71011" w:rsidP="00E71011">
            <w:pPr>
              <w:pStyle w:val="bullet"/>
              <w:keepLines/>
              <w:numPr>
                <w:ilvl w:val="0"/>
                <w:numId w:val="14"/>
              </w:numPr>
              <w:ind w:left="284" w:hanging="284"/>
            </w:pPr>
            <w:r w:rsidRPr="009562F6">
              <w:t xml:space="preserve">preparing research for a group report </w:t>
            </w:r>
          </w:p>
          <w:p w14:paraId="583A467B" w14:textId="77777777" w:rsidR="00E71011" w:rsidRPr="009562F6" w:rsidRDefault="00E71011" w:rsidP="00E71011">
            <w:pPr>
              <w:pStyle w:val="bullet"/>
              <w:keepLines/>
              <w:numPr>
                <w:ilvl w:val="0"/>
                <w:numId w:val="14"/>
              </w:numPr>
              <w:ind w:left="284" w:hanging="284"/>
            </w:pPr>
            <w:r w:rsidRPr="009562F6">
              <w:t>determining a particular point of view or argument for or against an issue</w:t>
            </w:r>
          </w:p>
          <w:p w14:paraId="4EAEC416" w14:textId="77777777" w:rsidR="00E71011" w:rsidRPr="009562F6" w:rsidRDefault="00E71011" w:rsidP="00E71011">
            <w:pPr>
              <w:pStyle w:val="bullet"/>
              <w:keepLines/>
              <w:numPr>
                <w:ilvl w:val="0"/>
                <w:numId w:val="14"/>
              </w:numPr>
              <w:ind w:left="284" w:hanging="284"/>
            </w:pPr>
            <w:r w:rsidRPr="009562F6">
              <w:t>locating</w:t>
            </w:r>
            <w:r>
              <w:t xml:space="preserve"> and gathering</w:t>
            </w:r>
            <w:r w:rsidRPr="009562F6">
              <w:t xml:space="preserve"> a series of facts and figures for a class discussion</w:t>
            </w:r>
          </w:p>
        </w:tc>
      </w:tr>
      <w:tr w:rsidR="00E71011" w:rsidRPr="004824C9" w14:paraId="44A01174" w14:textId="77777777" w:rsidTr="00AE3773">
        <w:tc>
          <w:tcPr>
            <w:tcW w:w="3402" w:type="dxa"/>
            <w:gridSpan w:val="2"/>
            <w:shd w:val="clear" w:color="auto" w:fill="auto"/>
          </w:tcPr>
          <w:p w14:paraId="5D85A84B" w14:textId="77777777" w:rsidR="00E71011" w:rsidRPr="009562F6" w:rsidRDefault="00E71011" w:rsidP="001B2B85">
            <w:pPr>
              <w:pStyle w:val="unittext"/>
              <w:keepNext/>
              <w:rPr>
                <w:b/>
                <w:i/>
              </w:rPr>
            </w:pPr>
            <w:r>
              <w:rPr>
                <w:b/>
                <w:i/>
              </w:rPr>
              <w:lastRenderedPageBreak/>
              <w:t>R</w:t>
            </w:r>
            <w:r w:rsidRPr="00AC40D0">
              <w:rPr>
                <w:b/>
                <w:i/>
              </w:rPr>
              <w:t>ange of model</w:t>
            </w:r>
            <w:r>
              <w:rPr>
                <w:b/>
                <w:i/>
              </w:rPr>
              <w:t xml:space="preserve"> texts relevant to </w:t>
            </w:r>
            <w:r w:rsidRPr="00AC40D0">
              <w:rPr>
                <w:b/>
                <w:i/>
              </w:rPr>
              <w:t>study</w:t>
            </w:r>
            <w:r>
              <w:rPr>
                <w:b/>
                <w:i/>
              </w:rPr>
              <w:t xml:space="preserve"> purposes </w:t>
            </w:r>
            <w:r w:rsidRPr="00685CB6">
              <w:t>may include:</w:t>
            </w:r>
          </w:p>
        </w:tc>
        <w:tc>
          <w:tcPr>
            <w:tcW w:w="6062" w:type="dxa"/>
            <w:gridSpan w:val="2"/>
            <w:shd w:val="clear" w:color="auto" w:fill="auto"/>
          </w:tcPr>
          <w:p w14:paraId="6B9630EA" w14:textId="77777777" w:rsidR="00E71011" w:rsidRDefault="00E71011" w:rsidP="001B2B85">
            <w:pPr>
              <w:pStyle w:val="bullet"/>
              <w:numPr>
                <w:ilvl w:val="0"/>
                <w:numId w:val="0"/>
              </w:numPr>
            </w:pPr>
            <w:r>
              <w:t>Paper based and online texts</w:t>
            </w:r>
          </w:p>
          <w:p w14:paraId="7BDF81E2" w14:textId="77777777" w:rsidR="00E71011" w:rsidRPr="00A725DF" w:rsidRDefault="00E71011" w:rsidP="00E71011">
            <w:pPr>
              <w:pStyle w:val="bullet"/>
              <w:keepLines/>
              <w:numPr>
                <w:ilvl w:val="0"/>
                <w:numId w:val="14"/>
              </w:numPr>
              <w:ind w:left="284" w:hanging="284"/>
            </w:pPr>
            <w:r w:rsidRPr="00A725DF">
              <w:t>short answers</w:t>
            </w:r>
            <w:r>
              <w:t>, such as</w:t>
            </w:r>
            <w:r w:rsidRPr="00A725DF">
              <w:t xml:space="preserve"> those required in an exam</w:t>
            </w:r>
          </w:p>
          <w:p w14:paraId="4886A520" w14:textId="77777777" w:rsidR="00E71011" w:rsidRPr="00A725DF" w:rsidRDefault="00E71011" w:rsidP="00E71011">
            <w:pPr>
              <w:pStyle w:val="bullet"/>
              <w:keepLines/>
              <w:numPr>
                <w:ilvl w:val="0"/>
                <w:numId w:val="14"/>
              </w:numPr>
              <w:ind w:left="284" w:hanging="284"/>
            </w:pPr>
            <w:r w:rsidRPr="00A725DF">
              <w:t>summary</w:t>
            </w:r>
            <w:r>
              <w:t>, such as</w:t>
            </w:r>
            <w:r w:rsidRPr="00A725DF">
              <w:t xml:space="preserve"> a proposal or synopsis</w:t>
            </w:r>
          </w:p>
          <w:p w14:paraId="7079975C" w14:textId="77777777" w:rsidR="00E71011" w:rsidRPr="00A725DF" w:rsidRDefault="00E71011" w:rsidP="00E71011">
            <w:pPr>
              <w:pStyle w:val="bullet"/>
              <w:keepLines/>
              <w:numPr>
                <w:ilvl w:val="0"/>
                <w:numId w:val="14"/>
              </w:numPr>
              <w:ind w:left="284" w:hanging="284"/>
            </w:pPr>
            <w:r w:rsidRPr="00A725DF">
              <w:t>opinion piece</w:t>
            </w:r>
          </w:p>
          <w:p w14:paraId="03B0A35B" w14:textId="77777777" w:rsidR="00E71011" w:rsidRPr="00A725DF" w:rsidRDefault="00E71011" w:rsidP="00E71011">
            <w:pPr>
              <w:pStyle w:val="bullet"/>
              <w:keepLines/>
              <w:numPr>
                <w:ilvl w:val="0"/>
                <w:numId w:val="14"/>
              </w:numPr>
              <w:ind w:left="284" w:hanging="284"/>
            </w:pPr>
            <w:r w:rsidRPr="00A725DF">
              <w:t>argument (thesis – argument – conclusion)</w:t>
            </w:r>
          </w:p>
          <w:p w14:paraId="2A778226" w14:textId="77777777" w:rsidR="00E71011" w:rsidRPr="00A725DF" w:rsidRDefault="00E71011" w:rsidP="00E71011">
            <w:pPr>
              <w:pStyle w:val="bullet"/>
              <w:keepLines/>
              <w:numPr>
                <w:ilvl w:val="0"/>
                <w:numId w:val="14"/>
              </w:numPr>
              <w:ind w:left="284" w:hanging="284"/>
            </w:pPr>
            <w:r w:rsidRPr="00A725DF">
              <w:t>discussion (issue – point of view – conclusion)</w:t>
            </w:r>
          </w:p>
          <w:p w14:paraId="45C8A619" w14:textId="77777777" w:rsidR="00E71011" w:rsidRPr="00A725DF" w:rsidRDefault="00E71011" w:rsidP="00E71011">
            <w:pPr>
              <w:pStyle w:val="bullet"/>
              <w:keepLines/>
              <w:numPr>
                <w:ilvl w:val="0"/>
                <w:numId w:val="14"/>
              </w:numPr>
              <w:ind w:left="284" w:hanging="284"/>
            </w:pPr>
            <w:r w:rsidRPr="00A725DF">
              <w:t xml:space="preserve">expository </w:t>
            </w:r>
            <w:r>
              <w:t>piece</w:t>
            </w:r>
          </w:p>
          <w:p w14:paraId="3D98F30F" w14:textId="77777777" w:rsidR="00E71011" w:rsidRPr="00A725DF" w:rsidRDefault="00E71011" w:rsidP="00E71011">
            <w:pPr>
              <w:pStyle w:val="bullet"/>
              <w:keepLines/>
              <w:numPr>
                <w:ilvl w:val="0"/>
                <w:numId w:val="14"/>
              </w:numPr>
              <w:ind w:left="284" w:hanging="284"/>
            </w:pPr>
            <w:r w:rsidRPr="00A725DF">
              <w:t xml:space="preserve">comparison and contrast </w:t>
            </w:r>
            <w:r>
              <w:t>piece</w:t>
            </w:r>
          </w:p>
          <w:p w14:paraId="2FB16875" w14:textId="77777777" w:rsidR="00E71011" w:rsidRPr="00A725DF" w:rsidRDefault="00E71011" w:rsidP="00E71011">
            <w:pPr>
              <w:pStyle w:val="bullet"/>
              <w:keepLines/>
              <w:numPr>
                <w:ilvl w:val="0"/>
                <w:numId w:val="14"/>
              </w:numPr>
              <w:ind w:left="284" w:hanging="284"/>
            </w:pPr>
            <w:r w:rsidRPr="00A725DF">
              <w:t xml:space="preserve">discursive </w:t>
            </w:r>
            <w:r>
              <w:t>piece</w:t>
            </w:r>
          </w:p>
          <w:p w14:paraId="44011A75" w14:textId="77777777" w:rsidR="00E71011" w:rsidRPr="00A725DF" w:rsidRDefault="00E71011" w:rsidP="00E71011">
            <w:pPr>
              <w:pStyle w:val="bullet"/>
              <w:keepLines/>
              <w:numPr>
                <w:ilvl w:val="0"/>
                <w:numId w:val="14"/>
              </w:numPr>
              <w:ind w:left="284" w:hanging="284"/>
            </w:pPr>
            <w:r w:rsidRPr="00A725DF">
              <w:t xml:space="preserve">reflective </w:t>
            </w:r>
            <w:r>
              <w:t>piece</w:t>
            </w:r>
          </w:p>
          <w:p w14:paraId="7960DF0E" w14:textId="77777777" w:rsidR="00E71011" w:rsidRPr="00A725DF" w:rsidRDefault="00E71011" w:rsidP="00E71011">
            <w:pPr>
              <w:pStyle w:val="bullet"/>
              <w:keepLines/>
              <w:numPr>
                <w:ilvl w:val="0"/>
                <w:numId w:val="14"/>
              </w:numPr>
              <w:ind w:left="284" w:hanging="284"/>
            </w:pPr>
            <w:r w:rsidRPr="00A725DF">
              <w:t>observation notes</w:t>
            </w:r>
          </w:p>
          <w:p w14:paraId="145A1326" w14:textId="77777777" w:rsidR="00E71011" w:rsidRPr="00A725DF" w:rsidRDefault="00E71011" w:rsidP="00E71011">
            <w:pPr>
              <w:pStyle w:val="bullet"/>
              <w:keepLines/>
              <w:numPr>
                <w:ilvl w:val="0"/>
                <w:numId w:val="14"/>
              </w:numPr>
              <w:ind w:left="284" w:hanging="284"/>
            </w:pPr>
            <w:r w:rsidRPr="00A725DF">
              <w:t>case study</w:t>
            </w:r>
          </w:p>
          <w:p w14:paraId="5E9D6468" w14:textId="77777777" w:rsidR="00E71011" w:rsidRPr="00A725DF" w:rsidRDefault="00E71011" w:rsidP="00E71011">
            <w:pPr>
              <w:pStyle w:val="bullet"/>
              <w:keepLines/>
              <w:numPr>
                <w:ilvl w:val="0"/>
                <w:numId w:val="14"/>
              </w:numPr>
              <w:ind w:left="284" w:hanging="284"/>
            </w:pPr>
            <w:r w:rsidRPr="00A725DF">
              <w:t>email or letter</w:t>
            </w:r>
            <w:r>
              <w:t>, such as</w:t>
            </w:r>
            <w:r w:rsidRPr="00A725DF">
              <w:t xml:space="preserve"> application for a course of study, scholarship, request for an extension</w:t>
            </w:r>
          </w:p>
          <w:p w14:paraId="5721CE2F" w14:textId="77777777" w:rsidR="00E71011" w:rsidRPr="00A725DF" w:rsidRDefault="00E71011" w:rsidP="00E71011">
            <w:pPr>
              <w:pStyle w:val="bullet"/>
              <w:keepLines/>
              <w:numPr>
                <w:ilvl w:val="0"/>
                <w:numId w:val="14"/>
              </w:numPr>
              <w:ind w:left="284" w:hanging="284"/>
            </w:pPr>
            <w:r w:rsidRPr="00A725DF">
              <w:t>article</w:t>
            </w:r>
          </w:p>
          <w:p w14:paraId="46EFCA33" w14:textId="77777777" w:rsidR="00E71011" w:rsidRPr="00A725DF" w:rsidRDefault="00E71011" w:rsidP="00E71011">
            <w:pPr>
              <w:pStyle w:val="bullet"/>
              <w:keepLines/>
              <w:numPr>
                <w:ilvl w:val="0"/>
                <w:numId w:val="14"/>
              </w:numPr>
              <w:ind w:left="284" w:hanging="284"/>
            </w:pPr>
            <w:r w:rsidRPr="00A725DF">
              <w:t>research questionnaire / survey</w:t>
            </w:r>
          </w:p>
          <w:p w14:paraId="782CDA4B" w14:textId="77777777" w:rsidR="00E71011" w:rsidRDefault="00E71011" w:rsidP="00E71011">
            <w:pPr>
              <w:pStyle w:val="bullet"/>
              <w:keepLines/>
              <w:numPr>
                <w:ilvl w:val="0"/>
                <w:numId w:val="14"/>
              </w:numPr>
              <w:ind w:left="284" w:hanging="284"/>
            </w:pPr>
            <w:r w:rsidRPr="00A725DF">
              <w:t xml:space="preserve">letters </w:t>
            </w:r>
            <w:r>
              <w:t xml:space="preserve">/ </w:t>
            </w:r>
            <w:r w:rsidRPr="00A725DF">
              <w:t>emails</w:t>
            </w:r>
          </w:p>
          <w:p w14:paraId="6BBF724B" w14:textId="77777777" w:rsidR="00E71011" w:rsidRPr="00685CB6" w:rsidRDefault="00E71011" w:rsidP="00E71011">
            <w:pPr>
              <w:pStyle w:val="bullet"/>
              <w:keepLines/>
              <w:numPr>
                <w:ilvl w:val="0"/>
                <w:numId w:val="14"/>
              </w:numPr>
              <w:ind w:left="284" w:hanging="284"/>
            </w:pPr>
            <w:r>
              <w:t>electronic presentation</w:t>
            </w:r>
          </w:p>
          <w:p w14:paraId="2A909B9D" w14:textId="77777777" w:rsidR="00E71011" w:rsidRPr="00AC40D0" w:rsidRDefault="00E71011" w:rsidP="00E71011">
            <w:pPr>
              <w:pStyle w:val="bullet"/>
              <w:keepLines/>
              <w:numPr>
                <w:ilvl w:val="0"/>
                <w:numId w:val="14"/>
              </w:numPr>
              <w:ind w:left="284" w:hanging="284"/>
            </w:pPr>
            <w:r w:rsidRPr="00AC40D0">
              <w:t>report</w:t>
            </w:r>
            <w:r>
              <w:t xml:space="preserve"> </w:t>
            </w:r>
            <w:r w:rsidRPr="00AC40D0">
              <w:t>/ interview</w:t>
            </w:r>
            <w:r>
              <w:t xml:space="preserve"> </w:t>
            </w:r>
            <w:r w:rsidRPr="00AC40D0">
              <w:t>/</w:t>
            </w:r>
            <w:r>
              <w:t xml:space="preserve"> </w:t>
            </w:r>
            <w:r w:rsidRPr="00AC40D0">
              <w:t xml:space="preserve">news item </w:t>
            </w:r>
          </w:p>
          <w:p w14:paraId="08AE8CF6" w14:textId="77777777" w:rsidR="00E71011" w:rsidRPr="00AC40D0" w:rsidRDefault="00E71011" w:rsidP="00E71011">
            <w:pPr>
              <w:pStyle w:val="bullet"/>
              <w:keepLines/>
              <w:numPr>
                <w:ilvl w:val="0"/>
                <w:numId w:val="14"/>
              </w:numPr>
              <w:ind w:left="284" w:hanging="284"/>
            </w:pPr>
            <w:r w:rsidRPr="00AC40D0">
              <w:t>print based dictionary</w:t>
            </w:r>
            <w:r>
              <w:t xml:space="preserve"> </w:t>
            </w:r>
            <w:r w:rsidRPr="00AC40D0">
              <w:t>/</w:t>
            </w:r>
            <w:r>
              <w:t xml:space="preserve"> </w:t>
            </w:r>
            <w:r w:rsidRPr="00AC40D0">
              <w:t>encyclopaedia</w:t>
            </w:r>
          </w:p>
          <w:p w14:paraId="2B627250" w14:textId="77777777" w:rsidR="00E71011" w:rsidRPr="00AC40D0" w:rsidRDefault="00E71011" w:rsidP="00E71011">
            <w:pPr>
              <w:pStyle w:val="bullet"/>
              <w:keepLines/>
              <w:numPr>
                <w:ilvl w:val="0"/>
                <w:numId w:val="14"/>
              </w:numPr>
              <w:ind w:left="284" w:hanging="284"/>
            </w:pPr>
            <w:r w:rsidRPr="00AC40D0">
              <w:t>chapters in text books</w:t>
            </w:r>
            <w:r>
              <w:t xml:space="preserve"> </w:t>
            </w:r>
            <w:r w:rsidRPr="00AC40D0">
              <w:t>/</w:t>
            </w:r>
            <w:r>
              <w:t xml:space="preserve"> </w:t>
            </w:r>
            <w:r w:rsidRPr="00AC40D0">
              <w:t>reference books</w:t>
            </w:r>
          </w:p>
          <w:p w14:paraId="7AC842B2" w14:textId="77777777" w:rsidR="00E71011" w:rsidRPr="00AC40D0" w:rsidRDefault="00E71011" w:rsidP="00E71011">
            <w:pPr>
              <w:pStyle w:val="bullet"/>
              <w:keepLines/>
              <w:numPr>
                <w:ilvl w:val="0"/>
                <w:numId w:val="14"/>
              </w:numPr>
              <w:ind w:left="284" w:hanging="284"/>
            </w:pPr>
            <w:r w:rsidRPr="00AC40D0">
              <w:t xml:space="preserve">journals </w:t>
            </w:r>
          </w:p>
          <w:p w14:paraId="6FB3AC7C" w14:textId="77777777" w:rsidR="00E71011" w:rsidRPr="00AC40D0" w:rsidRDefault="00E71011" w:rsidP="00E71011">
            <w:pPr>
              <w:pStyle w:val="bullet"/>
              <w:keepLines/>
              <w:numPr>
                <w:ilvl w:val="0"/>
                <w:numId w:val="14"/>
              </w:numPr>
              <w:ind w:left="284" w:hanging="284"/>
            </w:pPr>
            <w:r w:rsidRPr="00AC40D0">
              <w:t>newspaper articles</w:t>
            </w:r>
          </w:p>
          <w:p w14:paraId="5AECFAC5" w14:textId="77777777" w:rsidR="00E71011" w:rsidRDefault="00E71011" w:rsidP="00E71011">
            <w:pPr>
              <w:pStyle w:val="bullet"/>
              <w:keepLines/>
              <w:numPr>
                <w:ilvl w:val="0"/>
                <w:numId w:val="14"/>
              </w:numPr>
              <w:ind w:left="284" w:hanging="284"/>
            </w:pPr>
            <w:r>
              <w:t xml:space="preserve">online dictionaries </w:t>
            </w:r>
          </w:p>
          <w:p w14:paraId="505D3CCB" w14:textId="77777777" w:rsidR="00E71011" w:rsidRDefault="00E71011" w:rsidP="00E71011">
            <w:pPr>
              <w:pStyle w:val="bullet"/>
              <w:keepLines/>
              <w:numPr>
                <w:ilvl w:val="0"/>
                <w:numId w:val="14"/>
              </w:numPr>
              <w:ind w:left="284" w:hanging="284"/>
            </w:pPr>
            <w:r>
              <w:t>online encyclopaedia, such as Wikipedia</w:t>
            </w:r>
          </w:p>
          <w:p w14:paraId="23F220CC" w14:textId="77777777" w:rsidR="00E71011" w:rsidRDefault="00E71011" w:rsidP="00E71011">
            <w:pPr>
              <w:pStyle w:val="bullet"/>
              <w:keepLines/>
              <w:numPr>
                <w:ilvl w:val="0"/>
                <w:numId w:val="14"/>
              </w:numPr>
              <w:ind w:left="284" w:hanging="284"/>
            </w:pPr>
            <w:r>
              <w:t>international newspaper / news sites, such as ABC online, BBC Learning English</w:t>
            </w:r>
          </w:p>
          <w:p w14:paraId="1AE0FEEA" w14:textId="77777777" w:rsidR="00E71011" w:rsidRPr="009562F6" w:rsidRDefault="00E71011" w:rsidP="00E71011">
            <w:pPr>
              <w:pStyle w:val="bullet"/>
              <w:keepLines/>
              <w:numPr>
                <w:ilvl w:val="0"/>
                <w:numId w:val="14"/>
              </w:numPr>
              <w:ind w:left="284" w:hanging="284"/>
            </w:pPr>
            <w:r>
              <w:t>online lecture notes from specific fields of study</w:t>
            </w:r>
          </w:p>
        </w:tc>
      </w:tr>
      <w:tr w:rsidR="00E71011" w:rsidRPr="004824C9" w14:paraId="5C6B72E1" w14:textId="77777777" w:rsidTr="00AE3773">
        <w:tc>
          <w:tcPr>
            <w:tcW w:w="3402" w:type="dxa"/>
            <w:gridSpan w:val="2"/>
            <w:shd w:val="clear" w:color="auto" w:fill="auto"/>
          </w:tcPr>
          <w:p w14:paraId="4BCA5CB1" w14:textId="77777777" w:rsidR="00E71011" w:rsidRPr="009562F6" w:rsidRDefault="00E71011" w:rsidP="001B2B85">
            <w:pPr>
              <w:pStyle w:val="spacer"/>
            </w:pPr>
          </w:p>
        </w:tc>
        <w:tc>
          <w:tcPr>
            <w:tcW w:w="6062" w:type="dxa"/>
            <w:gridSpan w:val="2"/>
            <w:shd w:val="clear" w:color="auto" w:fill="auto"/>
          </w:tcPr>
          <w:p w14:paraId="2D52CC11" w14:textId="77777777" w:rsidR="00E71011" w:rsidRPr="009562F6" w:rsidRDefault="00E71011" w:rsidP="001B2B85">
            <w:pPr>
              <w:pStyle w:val="spacer"/>
            </w:pPr>
          </w:p>
        </w:tc>
      </w:tr>
      <w:tr w:rsidR="00E71011" w:rsidRPr="004824C9" w14:paraId="397195C7" w14:textId="77777777" w:rsidTr="00AE3773">
        <w:tc>
          <w:tcPr>
            <w:tcW w:w="3402" w:type="dxa"/>
            <w:gridSpan w:val="2"/>
            <w:shd w:val="clear" w:color="auto" w:fill="auto"/>
          </w:tcPr>
          <w:p w14:paraId="2122FF40" w14:textId="77777777" w:rsidR="00E71011" w:rsidRPr="009562F6" w:rsidRDefault="00E71011" w:rsidP="001B2B85">
            <w:pPr>
              <w:pStyle w:val="unittext"/>
              <w:keepNext/>
            </w:pPr>
            <w:r w:rsidRPr="009562F6">
              <w:rPr>
                <w:b/>
                <w:i/>
              </w:rPr>
              <w:lastRenderedPageBreak/>
              <w:t>Reading strategies</w:t>
            </w:r>
            <w:r w:rsidRPr="009562F6">
              <w:t xml:space="preserve"> may include:</w:t>
            </w:r>
          </w:p>
        </w:tc>
        <w:tc>
          <w:tcPr>
            <w:tcW w:w="6062" w:type="dxa"/>
            <w:gridSpan w:val="2"/>
            <w:shd w:val="clear" w:color="auto" w:fill="auto"/>
          </w:tcPr>
          <w:p w14:paraId="56A70819" w14:textId="77777777" w:rsidR="00E71011" w:rsidRPr="009562F6" w:rsidRDefault="00E71011" w:rsidP="00E71011">
            <w:pPr>
              <w:pStyle w:val="bullet"/>
              <w:keepLines/>
              <w:numPr>
                <w:ilvl w:val="0"/>
                <w:numId w:val="14"/>
              </w:numPr>
              <w:ind w:left="284" w:hanging="284"/>
            </w:pPr>
            <w:r w:rsidRPr="009562F6">
              <w:t>skimming, scanning and detailed reading</w:t>
            </w:r>
          </w:p>
          <w:p w14:paraId="60EE9CB8" w14:textId="77777777" w:rsidR="00E71011" w:rsidRPr="009562F6" w:rsidRDefault="00E71011" w:rsidP="00E71011">
            <w:pPr>
              <w:pStyle w:val="bullet"/>
              <w:keepLines/>
              <w:numPr>
                <w:ilvl w:val="0"/>
                <w:numId w:val="14"/>
              </w:numPr>
              <w:ind w:left="284" w:hanging="284"/>
            </w:pPr>
            <w:r w:rsidRPr="009562F6">
              <w:t>using knowledge of context, gr</w:t>
            </w:r>
            <w:r>
              <w:t>ammar and vocabulary and organis</w:t>
            </w:r>
            <w:r w:rsidRPr="009562F6">
              <w:t>ational structure of texts to work out meaning and relative importance of information</w:t>
            </w:r>
          </w:p>
          <w:p w14:paraId="3CFF1F6D" w14:textId="77777777" w:rsidR="00E71011" w:rsidRPr="009562F6" w:rsidRDefault="00E71011" w:rsidP="00E71011">
            <w:pPr>
              <w:pStyle w:val="bullet"/>
              <w:keepLines/>
              <w:numPr>
                <w:ilvl w:val="0"/>
                <w:numId w:val="14"/>
              </w:numPr>
              <w:ind w:left="284" w:hanging="284"/>
            </w:pPr>
            <w:r w:rsidRPr="009562F6">
              <w:t>using non</w:t>
            </w:r>
            <w:r>
              <w:t>-</w:t>
            </w:r>
            <w:r w:rsidRPr="009562F6">
              <w:t>text elements in multimodal texts as clues</w:t>
            </w:r>
          </w:p>
          <w:p w14:paraId="2265779C" w14:textId="77777777" w:rsidR="00E71011" w:rsidRPr="009562F6" w:rsidRDefault="00E71011" w:rsidP="00E71011">
            <w:pPr>
              <w:pStyle w:val="bullet"/>
              <w:keepLines/>
              <w:numPr>
                <w:ilvl w:val="0"/>
                <w:numId w:val="14"/>
              </w:numPr>
              <w:ind w:left="284" w:hanging="284"/>
            </w:pPr>
            <w:r w:rsidRPr="009562F6">
              <w:t>using dictionary and grammar references</w:t>
            </w:r>
          </w:p>
          <w:p w14:paraId="29AA5B70" w14:textId="77777777" w:rsidR="00E71011" w:rsidRPr="009562F6" w:rsidRDefault="00E71011" w:rsidP="00E71011">
            <w:pPr>
              <w:pStyle w:val="bullet"/>
              <w:keepLines/>
              <w:numPr>
                <w:ilvl w:val="0"/>
                <w:numId w:val="14"/>
              </w:numPr>
              <w:ind w:left="284" w:hanging="284"/>
            </w:pPr>
            <w:r w:rsidRPr="009562F6">
              <w:t>collaborative reading</w:t>
            </w:r>
          </w:p>
          <w:p w14:paraId="0782A145" w14:textId="77777777" w:rsidR="00E71011" w:rsidRPr="009562F6" w:rsidRDefault="00E71011" w:rsidP="00E71011">
            <w:pPr>
              <w:pStyle w:val="bullet"/>
              <w:keepLines/>
              <w:numPr>
                <w:ilvl w:val="0"/>
                <w:numId w:val="14"/>
              </w:numPr>
              <w:ind w:left="284" w:hanging="284"/>
            </w:pPr>
            <w:r>
              <w:t>summaris</w:t>
            </w:r>
            <w:r w:rsidRPr="009562F6">
              <w:t>ing or paraphrasing</w:t>
            </w:r>
          </w:p>
        </w:tc>
      </w:tr>
      <w:tr w:rsidR="00E71011" w:rsidRPr="004824C9" w14:paraId="557DFFD7" w14:textId="77777777" w:rsidTr="00AE3773">
        <w:tc>
          <w:tcPr>
            <w:tcW w:w="3402" w:type="dxa"/>
            <w:gridSpan w:val="2"/>
            <w:shd w:val="clear" w:color="auto" w:fill="auto"/>
          </w:tcPr>
          <w:p w14:paraId="558BD898" w14:textId="77777777" w:rsidR="00E71011" w:rsidRPr="009562F6" w:rsidRDefault="00E71011" w:rsidP="001B2B85">
            <w:pPr>
              <w:pStyle w:val="spacer"/>
            </w:pPr>
          </w:p>
        </w:tc>
        <w:tc>
          <w:tcPr>
            <w:tcW w:w="6062" w:type="dxa"/>
            <w:gridSpan w:val="2"/>
            <w:shd w:val="clear" w:color="auto" w:fill="auto"/>
          </w:tcPr>
          <w:p w14:paraId="71012F3C" w14:textId="77777777" w:rsidR="00E71011" w:rsidRPr="009562F6" w:rsidRDefault="00E71011" w:rsidP="001B2B85">
            <w:pPr>
              <w:pStyle w:val="spacer"/>
            </w:pPr>
          </w:p>
        </w:tc>
      </w:tr>
      <w:tr w:rsidR="00E71011" w:rsidRPr="004824C9" w14:paraId="6F55872A" w14:textId="77777777" w:rsidTr="00AE3773">
        <w:tc>
          <w:tcPr>
            <w:tcW w:w="3402" w:type="dxa"/>
            <w:gridSpan w:val="2"/>
            <w:shd w:val="clear" w:color="auto" w:fill="auto"/>
          </w:tcPr>
          <w:p w14:paraId="5DCCBC70" w14:textId="77777777" w:rsidR="00E71011" w:rsidRPr="009562F6" w:rsidRDefault="00E71011" w:rsidP="001B2B85">
            <w:pPr>
              <w:pStyle w:val="unittext"/>
              <w:keepNext/>
              <w:rPr>
                <w:b/>
                <w:i/>
              </w:rPr>
            </w:pPr>
            <w:r>
              <w:rPr>
                <w:b/>
                <w:i/>
              </w:rPr>
              <w:t>P</w:t>
            </w:r>
            <w:r w:rsidRPr="00A725DF">
              <w:rPr>
                <w:b/>
                <w:i/>
              </w:rPr>
              <w:t>urpose and audience requirements</w:t>
            </w:r>
            <w:r>
              <w:rPr>
                <w:b/>
                <w:i/>
              </w:rPr>
              <w:t xml:space="preserve"> </w:t>
            </w:r>
            <w:r w:rsidRPr="00685CB6">
              <w:t>may include:</w:t>
            </w:r>
          </w:p>
        </w:tc>
        <w:tc>
          <w:tcPr>
            <w:tcW w:w="6062" w:type="dxa"/>
            <w:gridSpan w:val="2"/>
            <w:shd w:val="clear" w:color="auto" w:fill="auto"/>
          </w:tcPr>
          <w:p w14:paraId="1265ECA8" w14:textId="77777777" w:rsidR="00E71011" w:rsidRPr="00A725DF" w:rsidRDefault="00E71011" w:rsidP="00E71011">
            <w:pPr>
              <w:pStyle w:val="bullet"/>
              <w:keepLines/>
              <w:numPr>
                <w:ilvl w:val="0"/>
                <w:numId w:val="14"/>
              </w:numPr>
              <w:ind w:left="284" w:hanging="284"/>
            </w:pPr>
            <w:r w:rsidRPr="00A725DF">
              <w:t>familiar audience</w:t>
            </w:r>
            <w:r>
              <w:t>, such as</w:t>
            </w:r>
            <w:r w:rsidRPr="00A725DF">
              <w:t xml:space="preserve"> immediate teacher / peer group</w:t>
            </w:r>
          </w:p>
          <w:p w14:paraId="6B34A5F2" w14:textId="77777777" w:rsidR="00E71011" w:rsidRPr="00A725DF" w:rsidRDefault="00E71011" w:rsidP="00E71011">
            <w:pPr>
              <w:pStyle w:val="bullet"/>
              <w:keepLines/>
              <w:numPr>
                <w:ilvl w:val="0"/>
                <w:numId w:val="14"/>
              </w:numPr>
              <w:ind w:left="284" w:hanging="284"/>
            </w:pPr>
            <w:r w:rsidRPr="00A725DF">
              <w:t>formal and informal requirements</w:t>
            </w:r>
            <w:r>
              <w:t>, such as</w:t>
            </w:r>
            <w:r w:rsidRPr="00A725DF">
              <w:t xml:space="preserve"> academic requirements, genre pattern / structure</w:t>
            </w:r>
          </w:p>
          <w:p w14:paraId="5DCF289A" w14:textId="77777777" w:rsidR="00E71011" w:rsidRPr="009562F6" w:rsidRDefault="00E71011" w:rsidP="00E71011">
            <w:pPr>
              <w:pStyle w:val="bullet"/>
              <w:keepLines/>
              <w:numPr>
                <w:ilvl w:val="0"/>
                <w:numId w:val="14"/>
              </w:numPr>
              <w:ind w:left="284" w:hanging="284"/>
            </w:pPr>
            <w:r w:rsidRPr="00A725DF">
              <w:t>style and tone of writing to suit genre</w:t>
            </w:r>
            <w:r>
              <w:t>, such as</w:t>
            </w:r>
            <w:r w:rsidRPr="00A725DF">
              <w:t xml:space="preserve"> reflective journals and case notes can contain personal observations, use of first person singular</w:t>
            </w:r>
          </w:p>
        </w:tc>
      </w:tr>
      <w:tr w:rsidR="00E71011" w:rsidRPr="004824C9" w14:paraId="15AA637A" w14:textId="77777777" w:rsidTr="00AE3773">
        <w:tc>
          <w:tcPr>
            <w:tcW w:w="9464" w:type="dxa"/>
            <w:gridSpan w:val="4"/>
            <w:shd w:val="clear" w:color="auto" w:fill="auto"/>
          </w:tcPr>
          <w:p w14:paraId="3F2F53B0" w14:textId="77777777" w:rsidR="00E71011" w:rsidRPr="004824C9" w:rsidRDefault="00E71011" w:rsidP="001B2B85">
            <w:pPr>
              <w:pStyle w:val="spacer"/>
            </w:pPr>
          </w:p>
        </w:tc>
      </w:tr>
      <w:tr w:rsidR="00E71011" w:rsidRPr="004824C9" w14:paraId="6269112F" w14:textId="77777777" w:rsidTr="00AE3773">
        <w:tc>
          <w:tcPr>
            <w:tcW w:w="3402" w:type="dxa"/>
            <w:gridSpan w:val="2"/>
            <w:shd w:val="clear" w:color="auto" w:fill="auto"/>
          </w:tcPr>
          <w:p w14:paraId="44B6FF4F" w14:textId="77777777" w:rsidR="00E71011" w:rsidRPr="009562F6" w:rsidRDefault="00E71011" w:rsidP="001B2B85">
            <w:pPr>
              <w:pStyle w:val="unittext"/>
              <w:keepNext/>
              <w:rPr>
                <w:b/>
                <w:i/>
              </w:rPr>
            </w:pPr>
            <w:r w:rsidRPr="00A725DF">
              <w:rPr>
                <w:b/>
                <w:i/>
              </w:rPr>
              <w:t>Structure and discourse features</w:t>
            </w:r>
            <w:r w:rsidRPr="00A725DF">
              <w:t xml:space="preserve"> may include:</w:t>
            </w:r>
          </w:p>
        </w:tc>
        <w:tc>
          <w:tcPr>
            <w:tcW w:w="6062" w:type="dxa"/>
            <w:gridSpan w:val="2"/>
            <w:shd w:val="clear" w:color="auto" w:fill="auto"/>
          </w:tcPr>
          <w:p w14:paraId="3B6D582F" w14:textId="77777777" w:rsidR="00E71011" w:rsidRPr="00A725DF" w:rsidRDefault="00E71011" w:rsidP="00E71011">
            <w:pPr>
              <w:pStyle w:val="bullet"/>
              <w:keepLines/>
              <w:numPr>
                <w:ilvl w:val="0"/>
                <w:numId w:val="14"/>
              </w:numPr>
              <w:ind w:left="284" w:hanging="284"/>
            </w:pPr>
            <w:r>
              <w:t>text pattern and structure, for example a paragraph with topic sentence, supporting details, linking devices</w:t>
            </w:r>
          </w:p>
          <w:p w14:paraId="6CDCDEC9" w14:textId="77777777" w:rsidR="00E71011" w:rsidRDefault="00E71011" w:rsidP="00E71011">
            <w:pPr>
              <w:pStyle w:val="bullet"/>
              <w:keepLines/>
              <w:numPr>
                <w:ilvl w:val="0"/>
                <w:numId w:val="14"/>
              </w:numPr>
              <w:ind w:left="284" w:hanging="284"/>
            </w:pPr>
            <w:r w:rsidRPr="00A725DF">
              <w:t>chronological sequencing of events</w:t>
            </w:r>
          </w:p>
          <w:p w14:paraId="705BAB72" w14:textId="77777777" w:rsidR="00E71011" w:rsidRDefault="00E71011" w:rsidP="00E71011">
            <w:pPr>
              <w:pStyle w:val="bullet"/>
              <w:keepLines/>
              <w:numPr>
                <w:ilvl w:val="0"/>
                <w:numId w:val="14"/>
              </w:numPr>
              <w:ind w:left="284" w:hanging="284"/>
            </w:pPr>
            <w:r w:rsidRPr="00A725DF">
              <w:t>identification followed by description</w:t>
            </w:r>
          </w:p>
          <w:p w14:paraId="07CD19F2" w14:textId="77777777" w:rsidR="00E71011" w:rsidRPr="009562F6" w:rsidRDefault="00E71011" w:rsidP="00E71011">
            <w:pPr>
              <w:pStyle w:val="bullet"/>
              <w:keepLines/>
              <w:numPr>
                <w:ilvl w:val="0"/>
                <w:numId w:val="14"/>
              </w:numPr>
              <w:ind w:left="284" w:hanging="284"/>
            </w:pPr>
            <w:r>
              <w:t>series of dot points which ‘tell a story’</w:t>
            </w:r>
          </w:p>
        </w:tc>
      </w:tr>
      <w:tr w:rsidR="00E71011" w:rsidRPr="004824C9" w14:paraId="0D68A69C" w14:textId="77777777" w:rsidTr="00AE3773">
        <w:tc>
          <w:tcPr>
            <w:tcW w:w="3402" w:type="dxa"/>
            <w:gridSpan w:val="2"/>
            <w:shd w:val="clear" w:color="auto" w:fill="auto"/>
          </w:tcPr>
          <w:p w14:paraId="73C521B8" w14:textId="77777777" w:rsidR="00E71011" w:rsidRPr="009562F6" w:rsidRDefault="00E71011" w:rsidP="001B2B85">
            <w:pPr>
              <w:pStyle w:val="spacer"/>
            </w:pPr>
          </w:p>
        </w:tc>
        <w:tc>
          <w:tcPr>
            <w:tcW w:w="6062" w:type="dxa"/>
            <w:gridSpan w:val="2"/>
            <w:shd w:val="clear" w:color="auto" w:fill="auto"/>
          </w:tcPr>
          <w:p w14:paraId="6CAB9464" w14:textId="77777777" w:rsidR="00E71011" w:rsidRPr="009562F6" w:rsidRDefault="00E71011" w:rsidP="001B2B85">
            <w:pPr>
              <w:pStyle w:val="spacer"/>
            </w:pPr>
          </w:p>
        </w:tc>
      </w:tr>
      <w:tr w:rsidR="00E71011" w:rsidRPr="004824C9" w14:paraId="7A564750" w14:textId="77777777" w:rsidTr="00AE3773">
        <w:tc>
          <w:tcPr>
            <w:tcW w:w="3402" w:type="dxa"/>
            <w:gridSpan w:val="2"/>
            <w:shd w:val="clear" w:color="auto" w:fill="auto"/>
          </w:tcPr>
          <w:p w14:paraId="02CC5FE7" w14:textId="77777777" w:rsidR="00E71011" w:rsidRPr="009562F6" w:rsidRDefault="00E71011" w:rsidP="001B2B85">
            <w:pPr>
              <w:pStyle w:val="unittext"/>
              <w:keepNext/>
              <w:rPr>
                <w:b/>
                <w:i/>
              </w:rPr>
            </w:pPr>
            <w:r w:rsidRPr="00A725DF">
              <w:rPr>
                <w:b/>
                <w:i/>
              </w:rPr>
              <w:t>Layout and formatting features</w:t>
            </w:r>
            <w:r w:rsidRPr="00A725DF">
              <w:t xml:space="preserve"> may include:</w:t>
            </w:r>
          </w:p>
        </w:tc>
        <w:tc>
          <w:tcPr>
            <w:tcW w:w="6062" w:type="dxa"/>
            <w:gridSpan w:val="2"/>
            <w:shd w:val="clear" w:color="auto" w:fill="auto"/>
          </w:tcPr>
          <w:p w14:paraId="7587E15A" w14:textId="77777777" w:rsidR="00E71011" w:rsidRPr="00A725DF" w:rsidRDefault="00E71011" w:rsidP="00E71011">
            <w:pPr>
              <w:pStyle w:val="bullet"/>
              <w:keepLines/>
              <w:numPr>
                <w:ilvl w:val="0"/>
                <w:numId w:val="14"/>
              </w:numPr>
              <w:ind w:left="284" w:hanging="284"/>
            </w:pPr>
            <w:r w:rsidRPr="00A725DF">
              <w:t>word processed</w:t>
            </w:r>
          </w:p>
          <w:p w14:paraId="78DD41FD" w14:textId="77777777" w:rsidR="00E71011" w:rsidRPr="00A725DF" w:rsidRDefault="00E71011" w:rsidP="00E71011">
            <w:pPr>
              <w:pStyle w:val="bullet"/>
              <w:keepLines/>
              <w:numPr>
                <w:ilvl w:val="0"/>
                <w:numId w:val="14"/>
              </w:numPr>
              <w:ind w:left="284" w:hanging="284"/>
            </w:pPr>
            <w:r w:rsidRPr="00A725DF">
              <w:t>prose or formatted text</w:t>
            </w:r>
            <w:r>
              <w:t>, such as</w:t>
            </w:r>
            <w:r w:rsidRPr="00A725DF">
              <w:t xml:space="preserve"> bulleted or numbered point form</w:t>
            </w:r>
          </w:p>
          <w:p w14:paraId="5B398743" w14:textId="77777777" w:rsidR="00E71011" w:rsidRPr="00A725DF" w:rsidRDefault="00E71011" w:rsidP="00E71011">
            <w:pPr>
              <w:pStyle w:val="bullet"/>
              <w:keepLines/>
              <w:numPr>
                <w:ilvl w:val="0"/>
                <w:numId w:val="14"/>
              </w:numPr>
              <w:ind w:left="284" w:hanging="284"/>
            </w:pPr>
            <w:r w:rsidRPr="00A725DF">
              <w:t>use of bold, italic and underlined text</w:t>
            </w:r>
          </w:p>
          <w:p w14:paraId="4906F506" w14:textId="77777777" w:rsidR="00E71011" w:rsidRPr="00A725DF" w:rsidRDefault="00E71011" w:rsidP="00E71011">
            <w:pPr>
              <w:pStyle w:val="bullet"/>
              <w:keepLines/>
              <w:numPr>
                <w:ilvl w:val="0"/>
                <w:numId w:val="14"/>
              </w:numPr>
              <w:ind w:left="284" w:hanging="284"/>
            </w:pPr>
            <w:r w:rsidRPr="00A725DF">
              <w:t>inclusion of diagrams / charts / tables</w:t>
            </w:r>
          </w:p>
          <w:p w14:paraId="2AF2BF4C" w14:textId="77777777" w:rsidR="00E71011" w:rsidRPr="00A725DF" w:rsidRDefault="00E71011" w:rsidP="00E71011">
            <w:pPr>
              <w:pStyle w:val="bullet"/>
              <w:keepLines/>
              <w:numPr>
                <w:ilvl w:val="0"/>
                <w:numId w:val="14"/>
              </w:numPr>
              <w:ind w:left="284" w:hanging="284"/>
            </w:pPr>
            <w:r w:rsidRPr="00A725DF">
              <w:t>visual elements / supporting illustrations</w:t>
            </w:r>
          </w:p>
          <w:p w14:paraId="3DA19177" w14:textId="77777777" w:rsidR="00E71011" w:rsidRPr="009562F6" w:rsidRDefault="00E71011" w:rsidP="00E71011">
            <w:pPr>
              <w:pStyle w:val="bullet"/>
              <w:keepLines/>
              <w:numPr>
                <w:ilvl w:val="0"/>
                <w:numId w:val="14"/>
              </w:numPr>
              <w:ind w:left="284" w:hanging="284"/>
            </w:pPr>
            <w:r w:rsidRPr="00A725DF">
              <w:t>layout of messages</w:t>
            </w:r>
            <w:r>
              <w:t>, such as</w:t>
            </w:r>
            <w:r w:rsidRPr="00A725DF">
              <w:t xml:space="preserve"> email conventions </w:t>
            </w:r>
          </w:p>
        </w:tc>
      </w:tr>
      <w:tr w:rsidR="00E71011" w:rsidRPr="004824C9" w14:paraId="5B112FA8" w14:textId="77777777" w:rsidTr="00AE3773">
        <w:tc>
          <w:tcPr>
            <w:tcW w:w="3402" w:type="dxa"/>
            <w:gridSpan w:val="2"/>
            <w:shd w:val="clear" w:color="auto" w:fill="auto"/>
          </w:tcPr>
          <w:p w14:paraId="5AFAB408" w14:textId="77777777" w:rsidR="00E71011" w:rsidRPr="009562F6" w:rsidRDefault="00E71011" w:rsidP="001B2B85">
            <w:pPr>
              <w:pStyle w:val="spacer"/>
            </w:pPr>
          </w:p>
        </w:tc>
        <w:tc>
          <w:tcPr>
            <w:tcW w:w="6062" w:type="dxa"/>
            <w:gridSpan w:val="2"/>
            <w:shd w:val="clear" w:color="auto" w:fill="auto"/>
          </w:tcPr>
          <w:p w14:paraId="5ED98D5E" w14:textId="77777777" w:rsidR="00E71011" w:rsidRDefault="00E71011" w:rsidP="001B2B85">
            <w:pPr>
              <w:pStyle w:val="spacer"/>
            </w:pPr>
          </w:p>
        </w:tc>
      </w:tr>
      <w:tr w:rsidR="00E71011" w:rsidRPr="004824C9" w14:paraId="39F1BB51" w14:textId="77777777" w:rsidTr="00AE3773">
        <w:tc>
          <w:tcPr>
            <w:tcW w:w="3402" w:type="dxa"/>
            <w:gridSpan w:val="2"/>
            <w:shd w:val="clear" w:color="auto" w:fill="auto"/>
          </w:tcPr>
          <w:p w14:paraId="3D5E1813" w14:textId="77777777" w:rsidR="00E71011" w:rsidRPr="009562F6" w:rsidRDefault="00E71011" w:rsidP="001B2B85">
            <w:pPr>
              <w:pStyle w:val="unittext"/>
              <w:keepNext/>
            </w:pPr>
            <w:r w:rsidRPr="009562F6">
              <w:rPr>
                <w:b/>
                <w:i/>
              </w:rPr>
              <w:t>Study task</w:t>
            </w:r>
            <w:r w:rsidRPr="009562F6">
              <w:t xml:space="preserve"> may include:</w:t>
            </w:r>
          </w:p>
        </w:tc>
        <w:tc>
          <w:tcPr>
            <w:tcW w:w="6062" w:type="dxa"/>
            <w:gridSpan w:val="2"/>
            <w:shd w:val="clear" w:color="auto" w:fill="auto"/>
          </w:tcPr>
          <w:p w14:paraId="5DCE54C9" w14:textId="77777777" w:rsidR="00E71011" w:rsidRPr="009562F6" w:rsidRDefault="00E71011" w:rsidP="00E71011">
            <w:pPr>
              <w:pStyle w:val="bullet"/>
              <w:keepLines/>
              <w:numPr>
                <w:ilvl w:val="0"/>
                <w:numId w:val="14"/>
              </w:numPr>
              <w:ind w:left="284" w:hanging="284"/>
            </w:pPr>
            <w:r>
              <w:t>compiling a</w:t>
            </w:r>
            <w:r w:rsidRPr="009562F6">
              <w:t xml:space="preserve"> report</w:t>
            </w:r>
          </w:p>
          <w:p w14:paraId="4F979296" w14:textId="77777777" w:rsidR="00E71011" w:rsidRPr="009562F6" w:rsidRDefault="00E71011" w:rsidP="00E71011">
            <w:pPr>
              <w:pStyle w:val="bullet"/>
              <w:keepLines/>
              <w:numPr>
                <w:ilvl w:val="0"/>
                <w:numId w:val="14"/>
              </w:numPr>
              <w:ind w:left="284" w:hanging="284"/>
            </w:pPr>
            <w:r>
              <w:t xml:space="preserve">preparing an </w:t>
            </w:r>
            <w:r w:rsidRPr="009562F6">
              <w:t>oral presentation</w:t>
            </w:r>
            <w:r>
              <w:t xml:space="preserve"> on a topic or issue</w:t>
            </w:r>
          </w:p>
          <w:p w14:paraId="04DF7018" w14:textId="77777777" w:rsidR="00E71011" w:rsidRDefault="00E71011" w:rsidP="00E71011">
            <w:pPr>
              <w:pStyle w:val="bullet"/>
              <w:keepLines/>
              <w:numPr>
                <w:ilvl w:val="0"/>
                <w:numId w:val="14"/>
              </w:numPr>
              <w:ind w:left="284" w:hanging="284"/>
            </w:pPr>
            <w:r>
              <w:t xml:space="preserve">doing an </w:t>
            </w:r>
            <w:r w:rsidRPr="009562F6">
              <w:t xml:space="preserve">exam </w:t>
            </w:r>
          </w:p>
          <w:p w14:paraId="0ADBF5E7" w14:textId="77777777" w:rsidR="00E71011" w:rsidRDefault="00E71011" w:rsidP="00E71011">
            <w:pPr>
              <w:pStyle w:val="bullet"/>
              <w:keepLines/>
              <w:numPr>
                <w:ilvl w:val="0"/>
                <w:numId w:val="14"/>
              </w:numPr>
              <w:ind w:left="284" w:hanging="284"/>
            </w:pPr>
            <w:r>
              <w:t>analysing a piece of writing</w:t>
            </w:r>
          </w:p>
          <w:p w14:paraId="337566B3" w14:textId="77777777" w:rsidR="00E71011" w:rsidRPr="009562F6" w:rsidRDefault="00E71011" w:rsidP="00E71011">
            <w:pPr>
              <w:pStyle w:val="bullet"/>
              <w:keepLines/>
              <w:numPr>
                <w:ilvl w:val="0"/>
                <w:numId w:val="14"/>
              </w:numPr>
              <w:ind w:left="284" w:hanging="284"/>
            </w:pPr>
            <w:r>
              <w:t>comparing information from a range of sources</w:t>
            </w:r>
          </w:p>
        </w:tc>
      </w:tr>
      <w:tr w:rsidR="00E71011" w:rsidRPr="004824C9" w14:paraId="22DEA686" w14:textId="77777777" w:rsidTr="00AE3773">
        <w:tc>
          <w:tcPr>
            <w:tcW w:w="9464" w:type="dxa"/>
            <w:gridSpan w:val="4"/>
            <w:shd w:val="clear" w:color="auto" w:fill="auto"/>
          </w:tcPr>
          <w:p w14:paraId="09ABE78C" w14:textId="77777777" w:rsidR="00E71011" w:rsidRPr="004824C9" w:rsidRDefault="00E71011" w:rsidP="001B2B85">
            <w:pPr>
              <w:pStyle w:val="spacer"/>
            </w:pPr>
          </w:p>
        </w:tc>
      </w:tr>
      <w:tr w:rsidR="00E71011" w:rsidRPr="004824C9" w14:paraId="40AD0F08" w14:textId="77777777" w:rsidTr="00AE3773">
        <w:tc>
          <w:tcPr>
            <w:tcW w:w="3402" w:type="dxa"/>
            <w:gridSpan w:val="2"/>
            <w:shd w:val="clear" w:color="auto" w:fill="auto"/>
          </w:tcPr>
          <w:p w14:paraId="52A73327" w14:textId="77777777" w:rsidR="00E71011" w:rsidRPr="009562F6" w:rsidRDefault="00E71011" w:rsidP="001B2B85">
            <w:pPr>
              <w:pStyle w:val="unittext"/>
              <w:keepNext/>
            </w:pPr>
            <w:r w:rsidRPr="009562F6">
              <w:rPr>
                <w:b/>
                <w:i/>
              </w:rPr>
              <w:lastRenderedPageBreak/>
              <w:t xml:space="preserve">Commonly recognised methods for recording </w:t>
            </w:r>
            <w:r>
              <w:rPr>
                <w:b/>
                <w:i/>
              </w:rPr>
              <w:t xml:space="preserve">relevant </w:t>
            </w:r>
            <w:r w:rsidRPr="009562F6">
              <w:rPr>
                <w:b/>
                <w:i/>
              </w:rPr>
              <w:t>information</w:t>
            </w:r>
            <w:r w:rsidRPr="009562F6">
              <w:t xml:space="preserve"> may include:</w:t>
            </w:r>
          </w:p>
        </w:tc>
        <w:tc>
          <w:tcPr>
            <w:tcW w:w="6062" w:type="dxa"/>
            <w:gridSpan w:val="2"/>
            <w:shd w:val="clear" w:color="auto" w:fill="auto"/>
          </w:tcPr>
          <w:p w14:paraId="73623C27" w14:textId="77777777" w:rsidR="00E71011" w:rsidRPr="009562F6" w:rsidRDefault="00E71011" w:rsidP="00E71011">
            <w:pPr>
              <w:pStyle w:val="bullet"/>
              <w:keepLines/>
              <w:numPr>
                <w:ilvl w:val="0"/>
                <w:numId w:val="14"/>
              </w:numPr>
              <w:ind w:left="284" w:hanging="284"/>
            </w:pPr>
            <w:r w:rsidRPr="009562F6">
              <w:t>highlighting, underlining and circling</w:t>
            </w:r>
          </w:p>
          <w:p w14:paraId="1AAA8DF8" w14:textId="77777777" w:rsidR="00E71011" w:rsidRPr="009562F6" w:rsidRDefault="00E71011" w:rsidP="00E71011">
            <w:pPr>
              <w:pStyle w:val="bullet"/>
              <w:keepLines/>
              <w:numPr>
                <w:ilvl w:val="0"/>
                <w:numId w:val="14"/>
              </w:numPr>
              <w:ind w:left="284" w:hanging="284"/>
            </w:pPr>
            <w:r w:rsidRPr="009562F6">
              <w:t>using key words as headings</w:t>
            </w:r>
          </w:p>
          <w:p w14:paraId="1C1528DB" w14:textId="77777777" w:rsidR="00E71011" w:rsidRPr="009562F6" w:rsidRDefault="00E71011" w:rsidP="00E71011">
            <w:pPr>
              <w:pStyle w:val="bullet"/>
              <w:keepLines/>
              <w:numPr>
                <w:ilvl w:val="0"/>
                <w:numId w:val="14"/>
              </w:numPr>
              <w:ind w:left="284" w:hanging="284"/>
            </w:pPr>
            <w:r w:rsidRPr="009562F6">
              <w:t>using outline numbering / bullets for supporting information</w:t>
            </w:r>
          </w:p>
          <w:p w14:paraId="72CD1127" w14:textId="77777777" w:rsidR="00E71011" w:rsidRPr="009562F6" w:rsidRDefault="00E71011" w:rsidP="00E71011">
            <w:pPr>
              <w:pStyle w:val="bullet"/>
              <w:keepLines/>
              <w:numPr>
                <w:ilvl w:val="0"/>
                <w:numId w:val="14"/>
              </w:numPr>
              <w:ind w:left="284" w:hanging="284"/>
            </w:pPr>
            <w:r w:rsidRPr="009562F6">
              <w:t xml:space="preserve">hierarchical layout </w:t>
            </w:r>
            <w:r>
              <w:t>–</w:t>
            </w:r>
            <w:r w:rsidRPr="009562F6">
              <w:t xml:space="preserve"> indenting</w:t>
            </w:r>
            <w:r>
              <w:t xml:space="preserve"> </w:t>
            </w:r>
          </w:p>
          <w:p w14:paraId="4017FCD4" w14:textId="77777777" w:rsidR="00E71011" w:rsidRPr="009562F6" w:rsidRDefault="00E71011" w:rsidP="00E71011">
            <w:pPr>
              <w:pStyle w:val="bullet"/>
              <w:keepLines/>
              <w:numPr>
                <w:ilvl w:val="0"/>
                <w:numId w:val="14"/>
              </w:numPr>
              <w:ind w:left="284" w:hanging="284"/>
            </w:pPr>
            <w:r w:rsidRPr="009562F6">
              <w:t>using lists</w:t>
            </w:r>
          </w:p>
          <w:p w14:paraId="734B2E00" w14:textId="77777777" w:rsidR="00E71011" w:rsidRPr="009562F6" w:rsidRDefault="00E71011" w:rsidP="00E71011">
            <w:pPr>
              <w:pStyle w:val="bullet"/>
              <w:keepLines/>
              <w:numPr>
                <w:ilvl w:val="0"/>
                <w:numId w:val="14"/>
              </w:numPr>
              <w:ind w:left="284" w:hanging="284"/>
            </w:pPr>
            <w:r w:rsidRPr="009562F6">
              <w:t>paraphrasing</w:t>
            </w:r>
          </w:p>
          <w:p w14:paraId="26309FCD" w14:textId="77777777" w:rsidR="00E71011" w:rsidRPr="009562F6" w:rsidRDefault="00E71011" w:rsidP="00E71011">
            <w:pPr>
              <w:pStyle w:val="bullet"/>
              <w:keepLines/>
              <w:numPr>
                <w:ilvl w:val="0"/>
                <w:numId w:val="14"/>
              </w:numPr>
              <w:ind w:left="284" w:hanging="284"/>
            </w:pPr>
            <w:r w:rsidRPr="009562F6">
              <w:t>using abbreviations, symbols</w:t>
            </w:r>
            <w:r>
              <w:t>,</w:t>
            </w:r>
            <w:r w:rsidRPr="009562F6">
              <w:t xml:space="preserve"> </w:t>
            </w:r>
            <w:r>
              <w:t>such as</w:t>
            </w:r>
            <w:r w:rsidRPr="009562F6">
              <w:t xml:space="preserve"> * and </w:t>
            </w:r>
            <w:r w:rsidRPr="009562F6">
              <w:rPr>
                <w:i/>
              </w:rPr>
              <w:t>NB</w:t>
            </w:r>
            <w:r w:rsidRPr="009562F6">
              <w:t xml:space="preserve"> (important point)</w:t>
            </w:r>
          </w:p>
          <w:p w14:paraId="326F413B" w14:textId="77777777" w:rsidR="00E71011" w:rsidRPr="009562F6" w:rsidRDefault="00E71011" w:rsidP="00E71011">
            <w:pPr>
              <w:pStyle w:val="bullet"/>
              <w:keepLines/>
              <w:numPr>
                <w:ilvl w:val="0"/>
                <w:numId w:val="14"/>
              </w:numPr>
              <w:ind w:left="284" w:hanging="284"/>
            </w:pPr>
            <w:r w:rsidRPr="009562F6">
              <w:t>using quotations</w:t>
            </w:r>
          </w:p>
          <w:p w14:paraId="71265264" w14:textId="77777777" w:rsidR="00E71011" w:rsidRPr="009562F6" w:rsidRDefault="00E71011" w:rsidP="00E71011">
            <w:pPr>
              <w:pStyle w:val="bullet"/>
              <w:keepLines/>
              <w:numPr>
                <w:ilvl w:val="0"/>
                <w:numId w:val="14"/>
              </w:numPr>
              <w:ind w:left="284" w:hanging="284"/>
            </w:pPr>
            <w:r w:rsidRPr="009562F6">
              <w:t>summarising</w:t>
            </w:r>
          </w:p>
          <w:p w14:paraId="6633BDFD" w14:textId="77777777" w:rsidR="00E71011" w:rsidRPr="009562F6" w:rsidRDefault="00E71011" w:rsidP="00E71011">
            <w:pPr>
              <w:pStyle w:val="bullet"/>
              <w:keepLines/>
              <w:numPr>
                <w:ilvl w:val="0"/>
                <w:numId w:val="14"/>
              </w:numPr>
              <w:ind w:left="284" w:hanging="284"/>
            </w:pPr>
            <w:r w:rsidRPr="009562F6">
              <w:t>drawing mind maps</w:t>
            </w:r>
          </w:p>
          <w:p w14:paraId="6A0C6FE5" w14:textId="77777777" w:rsidR="00E71011" w:rsidRPr="009562F6" w:rsidRDefault="00E71011" w:rsidP="00E71011">
            <w:pPr>
              <w:pStyle w:val="bullet"/>
              <w:keepLines/>
              <w:numPr>
                <w:ilvl w:val="0"/>
                <w:numId w:val="14"/>
              </w:numPr>
              <w:ind w:left="284" w:hanging="284"/>
            </w:pPr>
            <w:r w:rsidRPr="009562F6">
              <w:t>including graphics</w:t>
            </w:r>
          </w:p>
          <w:p w14:paraId="7A2D8DFD" w14:textId="77777777" w:rsidR="00E71011" w:rsidRPr="009562F6" w:rsidRDefault="00E71011" w:rsidP="00E71011">
            <w:pPr>
              <w:pStyle w:val="bullet"/>
              <w:keepLines/>
              <w:numPr>
                <w:ilvl w:val="0"/>
                <w:numId w:val="14"/>
              </w:numPr>
              <w:ind w:left="284" w:hanging="284"/>
            </w:pPr>
            <w:r w:rsidRPr="009562F6">
              <w:t>using tables</w:t>
            </w:r>
          </w:p>
        </w:tc>
      </w:tr>
      <w:tr w:rsidR="00E71011" w:rsidRPr="004824C9" w14:paraId="42A08CD1" w14:textId="77777777" w:rsidTr="00AE3773">
        <w:tc>
          <w:tcPr>
            <w:tcW w:w="9464" w:type="dxa"/>
            <w:gridSpan w:val="4"/>
            <w:shd w:val="clear" w:color="auto" w:fill="auto"/>
          </w:tcPr>
          <w:p w14:paraId="4A2683F1" w14:textId="77777777" w:rsidR="00E71011" w:rsidRPr="004824C9" w:rsidRDefault="00E71011" w:rsidP="001B2B85">
            <w:pPr>
              <w:pStyle w:val="spacer"/>
            </w:pPr>
          </w:p>
        </w:tc>
      </w:tr>
      <w:tr w:rsidR="00E71011" w:rsidRPr="004824C9" w14:paraId="6AC66818" w14:textId="77777777" w:rsidTr="00AE3773">
        <w:tc>
          <w:tcPr>
            <w:tcW w:w="3402" w:type="dxa"/>
            <w:gridSpan w:val="2"/>
            <w:shd w:val="clear" w:color="auto" w:fill="auto"/>
          </w:tcPr>
          <w:p w14:paraId="244706B8" w14:textId="77777777" w:rsidR="00E71011" w:rsidRPr="009562F6" w:rsidRDefault="00E71011" w:rsidP="001B2B85">
            <w:pPr>
              <w:pStyle w:val="unittext"/>
              <w:keepNext/>
            </w:pPr>
            <w:r w:rsidRPr="009562F6">
              <w:rPr>
                <w:b/>
                <w:i/>
              </w:rPr>
              <w:t>Formal requirements</w:t>
            </w:r>
            <w:r w:rsidRPr="009562F6">
              <w:t xml:space="preserve"> may include:</w:t>
            </w:r>
          </w:p>
        </w:tc>
        <w:tc>
          <w:tcPr>
            <w:tcW w:w="6062" w:type="dxa"/>
            <w:gridSpan w:val="2"/>
            <w:shd w:val="clear" w:color="auto" w:fill="auto"/>
          </w:tcPr>
          <w:p w14:paraId="53D97DAF" w14:textId="77777777" w:rsidR="00E71011" w:rsidRPr="009562F6" w:rsidRDefault="00E71011" w:rsidP="00E71011">
            <w:pPr>
              <w:pStyle w:val="bullet"/>
              <w:keepLines/>
              <w:numPr>
                <w:ilvl w:val="0"/>
                <w:numId w:val="14"/>
              </w:numPr>
              <w:ind w:left="284" w:hanging="284"/>
            </w:pPr>
            <w:r w:rsidRPr="009562F6">
              <w:t>audience and purpose</w:t>
            </w:r>
          </w:p>
          <w:p w14:paraId="59B78F4B" w14:textId="77777777" w:rsidR="00E71011" w:rsidRPr="009562F6" w:rsidRDefault="00E71011" w:rsidP="00E71011">
            <w:pPr>
              <w:pStyle w:val="bullet"/>
              <w:keepLines/>
              <w:numPr>
                <w:ilvl w:val="0"/>
                <w:numId w:val="14"/>
              </w:numPr>
              <w:ind w:left="284" w:hanging="284"/>
            </w:pPr>
            <w:r w:rsidRPr="009562F6">
              <w:t>assessment criteria</w:t>
            </w:r>
          </w:p>
          <w:p w14:paraId="72011F96" w14:textId="77777777" w:rsidR="00E71011" w:rsidRPr="009562F6" w:rsidRDefault="00E71011" w:rsidP="00E71011">
            <w:pPr>
              <w:pStyle w:val="bullet"/>
              <w:keepLines/>
              <w:numPr>
                <w:ilvl w:val="0"/>
                <w:numId w:val="14"/>
              </w:numPr>
              <w:ind w:left="284" w:hanging="284"/>
            </w:pPr>
            <w:r w:rsidRPr="009562F6">
              <w:t>number of drafts</w:t>
            </w:r>
          </w:p>
          <w:p w14:paraId="3025BA8C" w14:textId="77777777" w:rsidR="00E71011" w:rsidRDefault="00E71011" w:rsidP="00E71011">
            <w:pPr>
              <w:pStyle w:val="bullet"/>
              <w:keepLines/>
              <w:numPr>
                <w:ilvl w:val="0"/>
                <w:numId w:val="14"/>
              </w:numPr>
              <w:ind w:left="284" w:hanging="284"/>
            </w:pPr>
            <w:r>
              <w:t>length, such as paragraph with topic sentence, supporting detail, linking devices</w:t>
            </w:r>
          </w:p>
          <w:p w14:paraId="32726CD8" w14:textId="77777777" w:rsidR="00E71011" w:rsidRPr="009562F6" w:rsidRDefault="00E71011" w:rsidP="00E71011">
            <w:pPr>
              <w:pStyle w:val="bullet"/>
              <w:keepLines/>
              <w:numPr>
                <w:ilvl w:val="0"/>
                <w:numId w:val="14"/>
              </w:numPr>
              <w:ind w:left="284" w:hanging="284"/>
            </w:pPr>
            <w:r>
              <w:t xml:space="preserve">detailed </w:t>
            </w:r>
            <w:r w:rsidRPr="009562F6">
              <w:t>institutional requirements</w:t>
            </w:r>
            <w:r>
              <w:t>,</w:t>
            </w:r>
            <w:r w:rsidRPr="009562F6">
              <w:t xml:space="preserve"> </w:t>
            </w:r>
            <w:r>
              <w:t>such as</w:t>
            </w:r>
            <w:r w:rsidRPr="009562F6">
              <w:t xml:space="preserve"> cover page, signed plagiarism statement</w:t>
            </w:r>
          </w:p>
        </w:tc>
      </w:tr>
      <w:tr w:rsidR="00E71011" w:rsidRPr="004824C9" w14:paraId="4A9FC5CC" w14:textId="77777777" w:rsidTr="00AE3773">
        <w:tc>
          <w:tcPr>
            <w:tcW w:w="9464" w:type="dxa"/>
            <w:gridSpan w:val="4"/>
            <w:shd w:val="clear" w:color="auto" w:fill="auto"/>
          </w:tcPr>
          <w:p w14:paraId="58944173" w14:textId="77777777" w:rsidR="00E71011" w:rsidRPr="004824C9" w:rsidRDefault="00E71011" w:rsidP="001B2B85">
            <w:pPr>
              <w:pStyle w:val="spacer"/>
            </w:pPr>
          </w:p>
        </w:tc>
      </w:tr>
      <w:tr w:rsidR="00E71011" w:rsidRPr="004824C9" w14:paraId="612CF219" w14:textId="77777777" w:rsidTr="00AE3773">
        <w:tc>
          <w:tcPr>
            <w:tcW w:w="3402" w:type="dxa"/>
            <w:gridSpan w:val="2"/>
            <w:shd w:val="clear" w:color="auto" w:fill="auto"/>
          </w:tcPr>
          <w:p w14:paraId="6E7407F6" w14:textId="77777777" w:rsidR="00E71011" w:rsidRPr="009562F6" w:rsidRDefault="00E71011" w:rsidP="001B2B85">
            <w:pPr>
              <w:pStyle w:val="unittext"/>
              <w:keepNext/>
              <w:rPr>
                <w:b/>
                <w:i/>
              </w:rPr>
            </w:pPr>
            <w:r>
              <w:rPr>
                <w:b/>
                <w:i/>
              </w:rPr>
              <w:t xml:space="preserve">Record </w:t>
            </w:r>
            <w:r w:rsidRPr="00685CB6">
              <w:t>may include:</w:t>
            </w:r>
          </w:p>
        </w:tc>
        <w:tc>
          <w:tcPr>
            <w:tcW w:w="6062" w:type="dxa"/>
            <w:gridSpan w:val="2"/>
            <w:shd w:val="clear" w:color="auto" w:fill="auto"/>
          </w:tcPr>
          <w:p w14:paraId="746254EF" w14:textId="77777777" w:rsidR="00E71011" w:rsidRPr="009562F6" w:rsidRDefault="00E71011" w:rsidP="00E71011">
            <w:pPr>
              <w:pStyle w:val="bullet"/>
              <w:keepLines/>
              <w:numPr>
                <w:ilvl w:val="0"/>
                <w:numId w:val="14"/>
              </w:numPr>
              <w:ind w:left="284" w:hanging="284"/>
            </w:pPr>
            <w:r w:rsidRPr="009562F6">
              <w:t>copying useful expressions, rhetorical patterns</w:t>
            </w:r>
          </w:p>
          <w:p w14:paraId="7B615CAA" w14:textId="77777777" w:rsidR="00E71011" w:rsidRPr="009562F6" w:rsidRDefault="00E71011" w:rsidP="00E71011">
            <w:pPr>
              <w:pStyle w:val="bullet"/>
              <w:keepLines/>
              <w:numPr>
                <w:ilvl w:val="0"/>
                <w:numId w:val="14"/>
              </w:numPr>
              <w:ind w:left="284" w:hanging="284"/>
            </w:pPr>
            <w:r w:rsidRPr="009562F6">
              <w:t>sourcing model texts as examples</w:t>
            </w:r>
            <w:r>
              <w:t>,</w:t>
            </w:r>
            <w:r w:rsidRPr="009562F6">
              <w:t xml:space="preserve"> </w:t>
            </w:r>
            <w:r>
              <w:t>such as</w:t>
            </w:r>
            <w:r w:rsidRPr="009562F6">
              <w:t xml:space="preserve"> </w:t>
            </w:r>
            <w:r>
              <w:t>topic sentences and ways of linking subsequent sentences</w:t>
            </w:r>
          </w:p>
        </w:tc>
      </w:tr>
      <w:tr w:rsidR="00E71011" w:rsidRPr="004824C9" w14:paraId="70F79B2D" w14:textId="77777777" w:rsidTr="00AE3773">
        <w:tc>
          <w:tcPr>
            <w:tcW w:w="9464" w:type="dxa"/>
            <w:gridSpan w:val="4"/>
            <w:shd w:val="clear" w:color="auto" w:fill="auto"/>
          </w:tcPr>
          <w:p w14:paraId="14508B2B" w14:textId="77777777" w:rsidR="00E71011" w:rsidRPr="004824C9" w:rsidRDefault="00E71011" w:rsidP="001B2B85">
            <w:pPr>
              <w:pStyle w:val="spacer"/>
            </w:pPr>
          </w:p>
        </w:tc>
      </w:tr>
      <w:tr w:rsidR="00E71011" w:rsidRPr="004824C9" w14:paraId="7B813B83" w14:textId="77777777" w:rsidTr="00AE3773">
        <w:tc>
          <w:tcPr>
            <w:tcW w:w="3402" w:type="dxa"/>
            <w:gridSpan w:val="2"/>
            <w:shd w:val="clear" w:color="auto" w:fill="auto"/>
          </w:tcPr>
          <w:p w14:paraId="66091424" w14:textId="77777777" w:rsidR="00E71011" w:rsidRPr="009562F6" w:rsidRDefault="00E71011" w:rsidP="001B2B85">
            <w:pPr>
              <w:pStyle w:val="unittext"/>
              <w:keepNext/>
            </w:pPr>
            <w:r w:rsidRPr="009562F6">
              <w:rPr>
                <w:b/>
                <w:i/>
              </w:rPr>
              <w:t>Required format</w:t>
            </w:r>
            <w:r w:rsidRPr="009562F6">
              <w:t xml:space="preserve"> may include:</w:t>
            </w:r>
          </w:p>
        </w:tc>
        <w:tc>
          <w:tcPr>
            <w:tcW w:w="6062" w:type="dxa"/>
            <w:gridSpan w:val="2"/>
            <w:shd w:val="clear" w:color="auto" w:fill="auto"/>
          </w:tcPr>
          <w:p w14:paraId="0556A098" w14:textId="77777777" w:rsidR="00E71011" w:rsidRPr="009562F6" w:rsidRDefault="00E71011" w:rsidP="00E71011">
            <w:pPr>
              <w:pStyle w:val="bullet"/>
              <w:keepLines/>
              <w:numPr>
                <w:ilvl w:val="0"/>
                <w:numId w:val="14"/>
              </w:numPr>
              <w:ind w:left="284" w:hanging="284"/>
            </w:pPr>
            <w:r w:rsidRPr="009562F6">
              <w:t>word processed</w:t>
            </w:r>
          </w:p>
          <w:p w14:paraId="675B8FD4" w14:textId="77777777" w:rsidR="00E71011" w:rsidRPr="009562F6" w:rsidRDefault="00E71011" w:rsidP="00E71011">
            <w:pPr>
              <w:pStyle w:val="bullet"/>
              <w:keepLines/>
              <w:numPr>
                <w:ilvl w:val="0"/>
                <w:numId w:val="14"/>
              </w:numPr>
              <w:ind w:left="284" w:hanging="284"/>
            </w:pPr>
            <w:r w:rsidRPr="009562F6">
              <w:t>cover sheet</w:t>
            </w:r>
          </w:p>
          <w:p w14:paraId="3EA9A317" w14:textId="77777777" w:rsidR="00E71011" w:rsidRPr="009562F6" w:rsidRDefault="00E71011" w:rsidP="00E71011">
            <w:pPr>
              <w:pStyle w:val="bullet"/>
              <w:keepLines/>
              <w:numPr>
                <w:ilvl w:val="0"/>
                <w:numId w:val="14"/>
              </w:numPr>
              <w:ind w:left="284" w:hanging="284"/>
            </w:pPr>
            <w:r w:rsidRPr="009562F6">
              <w:t>double spacing</w:t>
            </w:r>
          </w:p>
          <w:p w14:paraId="0CE2727D" w14:textId="77777777" w:rsidR="00E71011" w:rsidRPr="009562F6" w:rsidRDefault="00E71011" w:rsidP="00E71011">
            <w:pPr>
              <w:pStyle w:val="bullet"/>
              <w:keepLines/>
              <w:numPr>
                <w:ilvl w:val="0"/>
                <w:numId w:val="14"/>
              </w:numPr>
              <w:ind w:left="284" w:hanging="284"/>
            </w:pPr>
            <w:r>
              <w:t>references</w:t>
            </w:r>
          </w:p>
          <w:p w14:paraId="664EE3AC" w14:textId="77777777" w:rsidR="00E71011" w:rsidRPr="009562F6" w:rsidRDefault="00E71011" w:rsidP="00E71011">
            <w:pPr>
              <w:pStyle w:val="bullet"/>
              <w:keepLines/>
              <w:numPr>
                <w:ilvl w:val="0"/>
                <w:numId w:val="14"/>
              </w:numPr>
              <w:ind w:left="284" w:hanging="284"/>
            </w:pPr>
            <w:r>
              <w:t>footer</w:t>
            </w:r>
            <w:r w:rsidRPr="009562F6">
              <w:t xml:space="preserve"> / header</w:t>
            </w:r>
          </w:p>
        </w:tc>
      </w:tr>
      <w:tr w:rsidR="00E71011" w:rsidRPr="004824C9" w14:paraId="312EED4F" w14:textId="77777777" w:rsidTr="00AE3773">
        <w:tc>
          <w:tcPr>
            <w:tcW w:w="9464" w:type="dxa"/>
            <w:gridSpan w:val="4"/>
            <w:shd w:val="clear" w:color="auto" w:fill="auto"/>
          </w:tcPr>
          <w:p w14:paraId="27D4FE5D" w14:textId="77777777" w:rsidR="00E71011" w:rsidRPr="004824C9" w:rsidRDefault="00E71011" w:rsidP="001B2B85">
            <w:pPr>
              <w:pStyle w:val="spacer"/>
            </w:pPr>
          </w:p>
        </w:tc>
      </w:tr>
      <w:tr w:rsidR="00E71011" w:rsidRPr="004824C9" w14:paraId="15344E1F" w14:textId="77777777" w:rsidTr="00AE3773">
        <w:trPr>
          <w:trHeight w:val="188"/>
        </w:trPr>
        <w:tc>
          <w:tcPr>
            <w:tcW w:w="3402" w:type="dxa"/>
            <w:gridSpan w:val="2"/>
            <w:shd w:val="clear" w:color="auto" w:fill="auto"/>
          </w:tcPr>
          <w:p w14:paraId="7052BA07" w14:textId="77777777" w:rsidR="00E71011" w:rsidRPr="009562F6" w:rsidRDefault="00E71011" w:rsidP="001B2B85">
            <w:pPr>
              <w:pStyle w:val="unittext"/>
              <w:keepNext/>
            </w:pPr>
            <w:r w:rsidRPr="009562F6">
              <w:rPr>
                <w:b/>
                <w:i/>
              </w:rPr>
              <w:lastRenderedPageBreak/>
              <w:t xml:space="preserve">Required format </w:t>
            </w:r>
            <w:r>
              <w:rPr>
                <w:b/>
                <w:i/>
              </w:rPr>
              <w:t xml:space="preserve">and content </w:t>
            </w:r>
            <w:r w:rsidRPr="009562F6">
              <w:rPr>
                <w:b/>
                <w:i/>
              </w:rPr>
              <w:t>for references</w:t>
            </w:r>
            <w:r w:rsidRPr="009562F6">
              <w:t xml:space="preserve"> may include:</w:t>
            </w:r>
          </w:p>
        </w:tc>
        <w:tc>
          <w:tcPr>
            <w:tcW w:w="6062" w:type="dxa"/>
            <w:gridSpan w:val="2"/>
            <w:shd w:val="clear" w:color="auto" w:fill="auto"/>
          </w:tcPr>
          <w:p w14:paraId="30B77F94" w14:textId="77777777" w:rsidR="00E71011" w:rsidRPr="009562F6" w:rsidRDefault="00E71011" w:rsidP="00E71011">
            <w:pPr>
              <w:pStyle w:val="bullet"/>
              <w:keepLines/>
              <w:numPr>
                <w:ilvl w:val="0"/>
                <w:numId w:val="14"/>
              </w:numPr>
              <w:ind w:left="284" w:hanging="284"/>
            </w:pPr>
            <w:r w:rsidRPr="009562F6">
              <w:t>reference</w:t>
            </w:r>
            <w:r>
              <w:t>s</w:t>
            </w:r>
            <w:r w:rsidRPr="009562F6">
              <w:t xml:space="preserve"> with or without in-text referencing or end notes</w:t>
            </w:r>
          </w:p>
          <w:p w14:paraId="0AA60CF0" w14:textId="77777777" w:rsidR="00E71011" w:rsidRPr="009562F6" w:rsidRDefault="00E71011" w:rsidP="00E71011">
            <w:pPr>
              <w:pStyle w:val="bullet"/>
              <w:keepLines/>
              <w:numPr>
                <w:ilvl w:val="0"/>
                <w:numId w:val="14"/>
              </w:numPr>
              <w:ind w:left="284" w:hanging="284"/>
            </w:pPr>
            <w:r w:rsidRPr="009562F6">
              <w:t>alphabetical by author</w:t>
            </w:r>
          </w:p>
          <w:p w14:paraId="1F4B0132" w14:textId="77777777" w:rsidR="00E71011" w:rsidRPr="009562F6" w:rsidRDefault="00E71011" w:rsidP="00E71011">
            <w:pPr>
              <w:pStyle w:val="bullet"/>
              <w:keepLines/>
              <w:numPr>
                <w:ilvl w:val="0"/>
                <w:numId w:val="14"/>
              </w:numPr>
              <w:ind w:left="284" w:hanging="284"/>
            </w:pPr>
            <w:r w:rsidRPr="009562F6">
              <w:t>title in italics or underlined depending on format used</w:t>
            </w:r>
          </w:p>
          <w:p w14:paraId="1B79A2DF" w14:textId="77777777" w:rsidR="00E71011" w:rsidRPr="009562F6" w:rsidRDefault="00E71011" w:rsidP="00E71011">
            <w:pPr>
              <w:pStyle w:val="bullet"/>
              <w:keepLines/>
              <w:numPr>
                <w:ilvl w:val="0"/>
                <w:numId w:val="14"/>
              </w:numPr>
              <w:ind w:left="284" w:hanging="284"/>
            </w:pPr>
            <w:r w:rsidRPr="009562F6">
              <w:t>position of year, publisher depending on format used</w:t>
            </w:r>
          </w:p>
          <w:p w14:paraId="246A1856" w14:textId="77777777" w:rsidR="00E71011" w:rsidRPr="009562F6" w:rsidRDefault="00E71011" w:rsidP="00E71011">
            <w:pPr>
              <w:pStyle w:val="bullet"/>
              <w:keepLines/>
              <w:numPr>
                <w:ilvl w:val="0"/>
                <w:numId w:val="14"/>
              </w:numPr>
              <w:ind w:left="284" w:hanging="284"/>
            </w:pPr>
            <w:r w:rsidRPr="009562F6">
              <w:t>additional requirements for www references</w:t>
            </w:r>
            <w:r>
              <w:t>,</w:t>
            </w:r>
            <w:r w:rsidRPr="009562F6">
              <w:t xml:space="preserve"> </w:t>
            </w:r>
            <w:r>
              <w:t>such as</w:t>
            </w:r>
            <w:r w:rsidRPr="009562F6">
              <w:t xml:space="preserve"> date site visited</w:t>
            </w:r>
          </w:p>
        </w:tc>
      </w:tr>
      <w:tr w:rsidR="00E71011" w:rsidRPr="004824C9" w14:paraId="7B18E437" w14:textId="77777777" w:rsidTr="00AE3773">
        <w:trPr>
          <w:trHeight w:val="182"/>
        </w:trPr>
        <w:tc>
          <w:tcPr>
            <w:tcW w:w="9464" w:type="dxa"/>
            <w:gridSpan w:val="4"/>
            <w:shd w:val="clear" w:color="auto" w:fill="auto"/>
          </w:tcPr>
          <w:p w14:paraId="12A5BB8E" w14:textId="77777777" w:rsidR="00E71011" w:rsidRPr="004824C9" w:rsidRDefault="00E71011" w:rsidP="001B2B85">
            <w:pPr>
              <w:pStyle w:val="spacer"/>
            </w:pPr>
          </w:p>
        </w:tc>
      </w:tr>
      <w:tr w:rsidR="00E71011" w:rsidRPr="004824C9" w14:paraId="3708031E" w14:textId="77777777" w:rsidTr="00AE3773">
        <w:trPr>
          <w:trHeight w:val="182"/>
        </w:trPr>
        <w:tc>
          <w:tcPr>
            <w:tcW w:w="3402" w:type="dxa"/>
            <w:gridSpan w:val="2"/>
            <w:shd w:val="clear" w:color="auto" w:fill="auto"/>
          </w:tcPr>
          <w:p w14:paraId="04F80393" w14:textId="77777777" w:rsidR="00E71011" w:rsidRPr="009562F6" w:rsidRDefault="00E71011" w:rsidP="001B2B85">
            <w:pPr>
              <w:pStyle w:val="unittext"/>
              <w:keepNext/>
            </w:pPr>
            <w:r w:rsidRPr="009562F6">
              <w:rPr>
                <w:b/>
                <w:i/>
              </w:rPr>
              <w:t>Check accuracy</w:t>
            </w:r>
            <w:r w:rsidRPr="009562F6">
              <w:t xml:space="preserve"> may include:</w:t>
            </w:r>
          </w:p>
        </w:tc>
        <w:tc>
          <w:tcPr>
            <w:tcW w:w="6062" w:type="dxa"/>
            <w:gridSpan w:val="2"/>
            <w:shd w:val="clear" w:color="auto" w:fill="auto"/>
          </w:tcPr>
          <w:p w14:paraId="39ADDFF7" w14:textId="77777777" w:rsidR="00E71011" w:rsidRDefault="00E71011" w:rsidP="00E71011">
            <w:pPr>
              <w:pStyle w:val="bullet"/>
              <w:keepLines/>
              <w:numPr>
                <w:ilvl w:val="0"/>
                <w:numId w:val="14"/>
              </w:numPr>
              <w:ind w:left="284" w:hanging="284"/>
            </w:pPr>
            <w:r w:rsidRPr="00E94744">
              <w:t>check</w:t>
            </w:r>
            <w:r>
              <w:t>ing</w:t>
            </w:r>
            <w:r w:rsidRPr="00E94744">
              <w:t xml:space="preserve"> </w:t>
            </w:r>
            <w:r w:rsidRPr="00293515">
              <w:t>correct spelling and punctuation, capitali</w:t>
            </w:r>
            <w:r>
              <w:t>s</w:t>
            </w:r>
            <w:r w:rsidRPr="00293515">
              <w:t>ation, dates and numbers (and their abbreviations)</w:t>
            </w:r>
            <w:r w:rsidRPr="00E94744">
              <w:t xml:space="preserve"> using word processing tools </w:t>
            </w:r>
            <w:r>
              <w:t>where available</w:t>
            </w:r>
          </w:p>
          <w:p w14:paraId="5E75DE18" w14:textId="77777777" w:rsidR="00E71011" w:rsidRPr="009562F6" w:rsidRDefault="00E71011" w:rsidP="00E71011">
            <w:pPr>
              <w:pStyle w:val="bullet"/>
              <w:keepLines/>
              <w:numPr>
                <w:ilvl w:val="0"/>
                <w:numId w:val="14"/>
              </w:numPr>
              <w:ind w:left="284" w:hanging="284"/>
            </w:pPr>
            <w:r w:rsidRPr="009562F6">
              <w:t xml:space="preserve">checking all references are included </w:t>
            </w:r>
          </w:p>
          <w:p w14:paraId="6AD636FA" w14:textId="77777777" w:rsidR="00E71011" w:rsidRPr="001008EF" w:rsidRDefault="00E71011" w:rsidP="00E71011">
            <w:pPr>
              <w:pStyle w:val="bullet"/>
              <w:keepLines/>
              <w:numPr>
                <w:ilvl w:val="0"/>
                <w:numId w:val="14"/>
              </w:numPr>
              <w:ind w:left="284" w:hanging="284"/>
            </w:pPr>
            <w:r w:rsidRPr="009562F6">
              <w:t>reviewing details</w:t>
            </w:r>
            <w:r>
              <w:t xml:space="preserve"> of references,</w:t>
            </w:r>
            <w:r w:rsidRPr="009562F6">
              <w:t xml:space="preserve"> </w:t>
            </w:r>
            <w:r>
              <w:t>such as</w:t>
            </w:r>
            <w:r w:rsidRPr="009562F6">
              <w:t xml:space="preserve"> year of publication, author, title, publisher</w:t>
            </w:r>
          </w:p>
        </w:tc>
      </w:tr>
      <w:tr w:rsidR="00E71011" w:rsidRPr="00B95CB4" w14:paraId="5C6FA0B7" w14:textId="77777777" w:rsidTr="00AE3773">
        <w:tc>
          <w:tcPr>
            <w:tcW w:w="9464" w:type="dxa"/>
            <w:gridSpan w:val="4"/>
            <w:shd w:val="clear" w:color="auto" w:fill="auto"/>
          </w:tcPr>
          <w:p w14:paraId="496C57C3" w14:textId="77777777" w:rsidR="00E71011" w:rsidRPr="00B95CB4" w:rsidRDefault="00E71011" w:rsidP="001B2B85">
            <w:pPr>
              <w:pStyle w:val="spacer"/>
            </w:pPr>
          </w:p>
        </w:tc>
      </w:tr>
      <w:tr w:rsidR="00E71011" w:rsidRPr="00B95CB4" w14:paraId="263E4343" w14:textId="77777777" w:rsidTr="00AE3773">
        <w:tc>
          <w:tcPr>
            <w:tcW w:w="3402" w:type="dxa"/>
            <w:gridSpan w:val="2"/>
            <w:shd w:val="clear" w:color="auto" w:fill="auto"/>
          </w:tcPr>
          <w:p w14:paraId="41757442" w14:textId="77777777" w:rsidR="00E71011" w:rsidRPr="00187C48" w:rsidRDefault="00E71011" w:rsidP="001B2B85">
            <w:pPr>
              <w:pStyle w:val="unittext"/>
              <w:keepNext/>
              <w:rPr>
                <w:i/>
              </w:rPr>
            </w:pPr>
            <w:r w:rsidRPr="00187C48">
              <w:rPr>
                <w:b/>
                <w:i/>
              </w:rPr>
              <w:t>Review</w:t>
            </w:r>
            <w:r w:rsidRPr="00187C48">
              <w:rPr>
                <w:i/>
              </w:rPr>
              <w:t xml:space="preserve"> </w:t>
            </w:r>
            <w:r w:rsidRPr="00E85AAB">
              <w:t>may include:</w:t>
            </w:r>
          </w:p>
        </w:tc>
        <w:tc>
          <w:tcPr>
            <w:tcW w:w="6062" w:type="dxa"/>
            <w:gridSpan w:val="2"/>
            <w:shd w:val="clear" w:color="auto" w:fill="auto"/>
          </w:tcPr>
          <w:p w14:paraId="51F9D168" w14:textId="77777777" w:rsidR="00E71011" w:rsidRDefault="00E71011" w:rsidP="00E71011">
            <w:pPr>
              <w:pStyle w:val="bullet"/>
              <w:keepLines/>
              <w:numPr>
                <w:ilvl w:val="0"/>
                <w:numId w:val="14"/>
              </w:numPr>
              <w:ind w:left="284" w:hanging="284"/>
            </w:pPr>
            <w:r>
              <w:t>re-reading text</w:t>
            </w:r>
          </w:p>
          <w:p w14:paraId="77E35CEB" w14:textId="77777777" w:rsidR="00E71011" w:rsidRPr="00D67BFE" w:rsidRDefault="00E71011" w:rsidP="00E71011">
            <w:pPr>
              <w:pStyle w:val="bullet"/>
              <w:keepLines/>
              <w:numPr>
                <w:ilvl w:val="0"/>
                <w:numId w:val="14"/>
              </w:numPr>
              <w:ind w:left="284" w:hanging="284"/>
            </w:pPr>
            <w:r w:rsidRPr="00D67BFE">
              <w:t>checking EAL resources and dictionaries to review language items</w:t>
            </w:r>
          </w:p>
          <w:p w14:paraId="687090EA" w14:textId="77777777" w:rsidR="00E71011" w:rsidRPr="00276388" w:rsidRDefault="00E71011" w:rsidP="00E71011">
            <w:pPr>
              <w:pStyle w:val="bullet"/>
              <w:keepLines/>
              <w:numPr>
                <w:ilvl w:val="0"/>
                <w:numId w:val="14"/>
              </w:numPr>
              <w:ind w:left="284" w:hanging="284"/>
            </w:pPr>
            <w:r w:rsidRPr="00D67BFE">
              <w:t>using word pr</w:t>
            </w:r>
            <w:r>
              <w:t>ocessing tools to check spelling</w:t>
            </w:r>
          </w:p>
          <w:p w14:paraId="4174506D" w14:textId="77777777" w:rsidR="00E71011" w:rsidRPr="00B95CB4" w:rsidRDefault="00E71011" w:rsidP="00E71011">
            <w:pPr>
              <w:pStyle w:val="bullet"/>
              <w:keepLines/>
              <w:numPr>
                <w:ilvl w:val="0"/>
                <w:numId w:val="14"/>
              </w:numPr>
              <w:ind w:left="284" w:hanging="284"/>
            </w:pPr>
            <w:r w:rsidRPr="00D67BFE">
              <w:t>reading aloud to improve punctuation, grammar and clarity</w:t>
            </w:r>
          </w:p>
        </w:tc>
      </w:tr>
      <w:tr w:rsidR="00E71011" w:rsidRPr="004824C9" w14:paraId="4E21243C" w14:textId="77777777" w:rsidTr="00AE3773">
        <w:trPr>
          <w:trHeight w:val="182"/>
        </w:trPr>
        <w:tc>
          <w:tcPr>
            <w:tcW w:w="9464" w:type="dxa"/>
            <w:gridSpan w:val="4"/>
            <w:shd w:val="clear" w:color="auto" w:fill="auto"/>
          </w:tcPr>
          <w:p w14:paraId="3DA716C4" w14:textId="77777777" w:rsidR="00E71011" w:rsidRPr="004824C9" w:rsidRDefault="00E71011" w:rsidP="001B2B85">
            <w:pPr>
              <w:pStyle w:val="spacer"/>
            </w:pPr>
          </w:p>
        </w:tc>
      </w:tr>
      <w:tr w:rsidR="00E71011" w:rsidRPr="004824C9" w14:paraId="7D3F2196" w14:textId="77777777" w:rsidTr="00AE3773">
        <w:trPr>
          <w:trHeight w:val="182"/>
        </w:trPr>
        <w:tc>
          <w:tcPr>
            <w:tcW w:w="3402" w:type="dxa"/>
            <w:gridSpan w:val="2"/>
            <w:shd w:val="clear" w:color="auto" w:fill="auto"/>
          </w:tcPr>
          <w:p w14:paraId="6877F320" w14:textId="77777777" w:rsidR="00E71011" w:rsidRPr="009562F6" w:rsidRDefault="00E71011" w:rsidP="001B2B85">
            <w:pPr>
              <w:pStyle w:val="unittext"/>
              <w:keepNext/>
            </w:pPr>
            <w:r w:rsidRPr="009562F6">
              <w:rPr>
                <w:b/>
                <w:i/>
              </w:rPr>
              <w:t>Proofreading and editing processes</w:t>
            </w:r>
            <w:r w:rsidRPr="009562F6">
              <w:t xml:space="preserve"> may include:</w:t>
            </w:r>
          </w:p>
        </w:tc>
        <w:tc>
          <w:tcPr>
            <w:tcW w:w="6062" w:type="dxa"/>
            <w:gridSpan w:val="2"/>
            <w:shd w:val="clear" w:color="auto" w:fill="auto"/>
          </w:tcPr>
          <w:p w14:paraId="5CB710F4" w14:textId="77777777" w:rsidR="00E71011" w:rsidRPr="009562F6" w:rsidRDefault="00E71011" w:rsidP="00E71011">
            <w:pPr>
              <w:pStyle w:val="bullet"/>
              <w:keepLines/>
              <w:numPr>
                <w:ilvl w:val="0"/>
                <w:numId w:val="14"/>
              </w:numPr>
              <w:ind w:left="284" w:hanging="284"/>
            </w:pPr>
            <w:r w:rsidRPr="009562F6">
              <w:t>checking that paraphrasing is accurate</w:t>
            </w:r>
          </w:p>
          <w:p w14:paraId="761243EB" w14:textId="77777777" w:rsidR="00E71011" w:rsidRPr="009562F6" w:rsidRDefault="00E71011" w:rsidP="00E71011">
            <w:pPr>
              <w:pStyle w:val="bullet"/>
              <w:keepLines/>
              <w:numPr>
                <w:ilvl w:val="0"/>
                <w:numId w:val="14"/>
              </w:numPr>
              <w:ind w:left="284" w:hanging="284"/>
            </w:pPr>
            <w:r w:rsidRPr="009562F6">
              <w:t>ensuring that any direct quotes are acknowledged</w:t>
            </w:r>
          </w:p>
          <w:p w14:paraId="35C48210" w14:textId="77777777" w:rsidR="00E71011" w:rsidRPr="009562F6" w:rsidRDefault="00E71011" w:rsidP="00E71011">
            <w:pPr>
              <w:pStyle w:val="bullet"/>
              <w:keepLines/>
              <w:numPr>
                <w:ilvl w:val="0"/>
                <w:numId w:val="14"/>
              </w:numPr>
              <w:ind w:left="284" w:hanging="284"/>
            </w:pPr>
            <w:r w:rsidRPr="009562F6">
              <w:t>asking a support person or peer to check writing and provide feedback</w:t>
            </w:r>
            <w:r>
              <w:t>,</w:t>
            </w:r>
            <w:r w:rsidRPr="009562F6">
              <w:t xml:space="preserve"> </w:t>
            </w:r>
            <w:r>
              <w:t>such as</w:t>
            </w:r>
            <w:r w:rsidRPr="009562F6">
              <w:t xml:space="preserve"> on clarity of expression, spelling, grammar, vocabulary and structure</w:t>
            </w:r>
          </w:p>
          <w:p w14:paraId="4EBE64AC" w14:textId="77777777" w:rsidR="00E71011" w:rsidRPr="009562F6" w:rsidRDefault="00E71011" w:rsidP="00E71011">
            <w:pPr>
              <w:pStyle w:val="bullet"/>
              <w:keepLines/>
              <w:numPr>
                <w:ilvl w:val="0"/>
                <w:numId w:val="14"/>
              </w:numPr>
              <w:ind w:left="284" w:hanging="284"/>
            </w:pPr>
            <w:r w:rsidRPr="009562F6">
              <w:t>using spell check in word processing program</w:t>
            </w:r>
          </w:p>
          <w:p w14:paraId="7928F18C" w14:textId="77777777" w:rsidR="00E71011" w:rsidRPr="009562F6" w:rsidRDefault="00E71011" w:rsidP="00E71011">
            <w:pPr>
              <w:pStyle w:val="bullet"/>
              <w:keepLines/>
              <w:numPr>
                <w:ilvl w:val="0"/>
                <w:numId w:val="14"/>
              </w:numPr>
              <w:ind w:left="284" w:hanging="284"/>
            </w:pPr>
            <w:r w:rsidRPr="009562F6">
              <w:t>cross checking grammar</w:t>
            </w:r>
            <w:r>
              <w:t>,</w:t>
            </w:r>
            <w:r w:rsidRPr="009562F6">
              <w:t xml:space="preserve"> </w:t>
            </w:r>
            <w:r>
              <w:t>such as</w:t>
            </w:r>
            <w:r w:rsidRPr="009562F6">
              <w:t xml:space="preserve"> word endings, agreement</w:t>
            </w:r>
          </w:p>
          <w:p w14:paraId="32C78A9C" w14:textId="77777777" w:rsidR="00E71011" w:rsidRDefault="00E71011" w:rsidP="00E71011">
            <w:pPr>
              <w:pStyle w:val="bullet"/>
              <w:keepLines/>
              <w:numPr>
                <w:ilvl w:val="0"/>
                <w:numId w:val="14"/>
              </w:numPr>
              <w:ind w:left="284" w:hanging="284"/>
            </w:pPr>
            <w:r w:rsidRPr="009562F6">
              <w:t>accessing dictionary or language texts to check accuracy</w:t>
            </w:r>
          </w:p>
          <w:p w14:paraId="2C1D5B2A" w14:textId="77777777" w:rsidR="00E71011" w:rsidRPr="009562F6" w:rsidRDefault="00E71011" w:rsidP="00E71011">
            <w:pPr>
              <w:pStyle w:val="bullet"/>
              <w:keepLines/>
              <w:numPr>
                <w:ilvl w:val="0"/>
                <w:numId w:val="14"/>
              </w:numPr>
              <w:ind w:left="284" w:hanging="284"/>
            </w:pPr>
            <w:r w:rsidRPr="009562F6">
              <w:t xml:space="preserve">checking formatting of references is according to requirements, </w:t>
            </w:r>
            <w:r>
              <w:t>such as</w:t>
            </w:r>
            <w:r w:rsidRPr="009562F6">
              <w:t xml:space="preserve"> title in italics</w:t>
            </w:r>
          </w:p>
        </w:tc>
      </w:tr>
      <w:tr w:rsidR="00E71011" w:rsidRPr="004824C9" w14:paraId="4BA1BE95" w14:textId="77777777" w:rsidTr="00AE3773">
        <w:trPr>
          <w:trHeight w:val="182"/>
        </w:trPr>
        <w:tc>
          <w:tcPr>
            <w:tcW w:w="9464" w:type="dxa"/>
            <w:gridSpan w:val="4"/>
            <w:shd w:val="clear" w:color="auto" w:fill="auto"/>
          </w:tcPr>
          <w:p w14:paraId="79F874B2" w14:textId="77777777" w:rsidR="00E71011" w:rsidRPr="004824C9" w:rsidRDefault="00E71011" w:rsidP="001B2B85">
            <w:pPr>
              <w:pStyle w:val="spacer"/>
            </w:pPr>
          </w:p>
        </w:tc>
      </w:tr>
      <w:tr w:rsidR="00E71011" w:rsidRPr="004824C9" w14:paraId="1407B85B" w14:textId="77777777" w:rsidTr="00AE3773">
        <w:tc>
          <w:tcPr>
            <w:tcW w:w="9464" w:type="dxa"/>
            <w:gridSpan w:val="4"/>
            <w:shd w:val="clear" w:color="auto" w:fill="auto"/>
          </w:tcPr>
          <w:p w14:paraId="171945F4" w14:textId="77777777" w:rsidR="00E71011" w:rsidRPr="009562F6" w:rsidRDefault="00E71011" w:rsidP="001B2B85">
            <w:pPr>
              <w:pStyle w:val="Heading21"/>
              <w:keepNext/>
            </w:pPr>
            <w:r w:rsidRPr="009562F6">
              <w:t>Evidence Guide</w:t>
            </w:r>
          </w:p>
          <w:p w14:paraId="3F9D63BA" w14:textId="6A97B0FA" w:rsidR="00E71011" w:rsidRPr="009562F6" w:rsidRDefault="00E71011" w:rsidP="001B2B85">
            <w:pPr>
              <w:pStyle w:val="text"/>
              <w:keepNext/>
            </w:pPr>
            <w:r w:rsidRPr="009562F6">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9562F6">
              <w:t>.</w:t>
            </w:r>
          </w:p>
        </w:tc>
      </w:tr>
      <w:tr w:rsidR="00E71011" w:rsidRPr="004824C9" w14:paraId="37E045D5" w14:textId="77777777" w:rsidTr="00AE3773">
        <w:tc>
          <w:tcPr>
            <w:tcW w:w="3402" w:type="dxa"/>
            <w:gridSpan w:val="2"/>
            <w:shd w:val="clear" w:color="auto" w:fill="auto"/>
          </w:tcPr>
          <w:p w14:paraId="0738301D" w14:textId="77777777" w:rsidR="00E71011" w:rsidRPr="009562F6" w:rsidRDefault="00E71011" w:rsidP="001B2B85">
            <w:pPr>
              <w:pStyle w:val="EG"/>
              <w:keepNext/>
            </w:pPr>
            <w:r w:rsidRPr="009562F6">
              <w:lastRenderedPageBreak/>
              <w:t>Critical aspects for assessment and evidence required to demonstrate competency in this unit</w:t>
            </w:r>
          </w:p>
        </w:tc>
        <w:tc>
          <w:tcPr>
            <w:tcW w:w="6062" w:type="dxa"/>
            <w:gridSpan w:val="2"/>
            <w:shd w:val="clear" w:color="auto" w:fill="auto"/>
          </w:tcPr>
          <w:p w14:paraId="119A6CBB" w14:textId="77777777" w:rsidR="00E71011" w:rsidRPr="009562F6" w:rsidRDefault="00E71011" w:rsidP="001B2B85">
            <w:pPr>
              <w:pStyle w:val="unittext"/>
              <w:keepNext/>
            </w:pPr>
            <w:r w:rsidRPr="009562F6">
              <w:t>Assessment must confirm the ability to:</w:t>
            </w:r>
          </w:p>
          <w:p w14:paraId="6C49EB24" w14:textId="77777777" w:rsidR="00E71011" w:rsidRPr="009562F6" w:rsidRDefault="00E71011" w:rsidP="00E71011">
            <w:pPr>
              <w:pStyle w:val="bullet"/>
              <w:keepLines/>
              <w:numPr>
                <w:ilvl w:val="0"/>
                <w:numId w:val="14"/>
              </w:numPr>
              <w:ind w:left="284" w:hanging="284"/>
            </w:pPr>
            <w:r w:rsidRPr="009562F6">
              <w:t xml:space="preserve">use </w:t>
            </w:r>
            <w:r w:rsidRPr="00822213">
              <w:t>straightforward conventions</w:t>
            </w:r>
            <w:r w:rsidRPr="009562F6">
              <w:t xml:space="preserve"> and apply linguistic knowledge to</w:t>
            </w:r>
          </w:p>
          <w:p w14:paraId="6ACEC088" w14:textId="77777777" w:rsidR="00E71011" w:rsidRDefault="00E71011" w:rsidP="001B2B85">
            <w:pPr>
              <w:pStyle w:val="endash"/>
              <w:ind w:left="568" w:hanging="284"/>
            </w:pPr>
            <w:r w:rsidRPr="009562F6">
              <w:t>locate and access a range of  texts</w:t>
            </w:r>
            <w:r>
              <w:t xml:space="preserve"> for study purposes</w:t>
            </w:r>
            <w:r w:rsidRPr="009562F6">
              <w:t xml:space="preserve"> </w:t>
            </w:r>
          </w:p>
          <w:p w14:paraId="18BD165F" w14:textId="77777777" w:rsidR="00E71011" w:rsidRPr="00A47A08" w:rsidRDefault="00E71011" w:rsidP="001B2B85">
            <w:pPr>
              <w:pStyle w:val="endash"/>
              <w:ind w:left="568" w:hanging="284"/>
            </w:pPr>
            <w:r w:rsidRPr="00A47A08">
              <w:t>analyse the structure and discourse style and purpose of a range of</w:t>
            </w:r>
            <w:r>
              <w:t xml:space="preserve"> straightforward</w:t>
            </w:r>
            <w:r w:rsidRPr="00A47A08">
              <w:t xml:space="preserve"> texts relevant to further study</w:t>
            </w:r>
            <w:r>
              <w:t xml:space="preserve"> purposes</w:t>
            </w:r>
          </w:p>
          <w:p w14:paraId="291002D2" w14:textId="77777777" w:rsidR="00E71011" w:rsidRPr="0063745F" w:rsidRDefault="00E71011" w:rsidP="001B2B85">
            <w:pPr>
              <w:pStyle w:val="endash"/>
              <w:ind w:left="568" w:hanging="284"/>
            </w:pPr>
            <w:r w:rsidRPr="0063745F">
              <w:t>evaluate texts in relation to study purpose</w:t>
            </w:r>
          </w:p>
          <w:p w14:paraId="6648F0A1" w14:textId="77777777" w:rsidR="00E71011" w:rsidRPr="0063745F" w:rsidRDefault="00E71011" w:rsidP="001B2B85">
            <w:pPr>
              <w:pStyle w:val="endash"/>
              <w:ind w:left="568" w:hanging="284"/>
            </w:pPr>
            <w:r w:rsidRPr="009562F6">
              <w:t>write</w:t>
            </w:r>
            <w:r>
              <w:t xml:space="preserve"> and organise</w:t>
            </w:r>
            <w:r w:rsidRPr="009562F6">
              <w:t xml:space="preserve"> notes from written</w:t>
            </w:r>
            <w:r>
              <w:t xml:space="preserve"> straightforward</w:t>
            </w:r>
            <w:r w:rsidRPr="009562F6">
              <w:t xml:space="preserve"> texts for further study purposes using appropriate methods and conventions</w:t>
            </w:r>
          </w:p>
          <w:p w14:paraId="17442F20" w14:textId="7990154C" w:rsidR="00E71011" w:rsidRPr="009562F6" w:rsidRDefault="00E71011" w:rsidP="001B2B85">
            <w:pPr>
              <w:pStyle w:val="endash"/>
              <w:ind w:left="568" w:hanging="284"/>
            </w:pPr>
            <w:r w:rsidRPr="009562F6">
              <w:t xml:space="preserve">utilise information from research and notes to produce </w:t>
            </w:r>
            <w:r>
              <w:t>a range</w:t>
            </w:r>
            <w:r w:rsidR="00DC69AC">
              <w:t xml:space="preserve"> of straightforward texts</w:t>
            </w:r>
            <w:r>
              <w:t xml:space="preserve"> comprising at least one appropriately structured paragraph for study purposes</w:t>
            </w:r>
            <w:r w:rsidR="00DC69AC">
              <w:t>,</w:t>
            </w:r>
            <w:r>
              <w:t xml:space="preserve"> using conventions to meet identified purposes</w:t>
            </w:r>
          </w:p>
          <w:p w14:paraId="2DD0A1E9" w14:textId="77777777" w:rsidR="00E71011" w:rsidRPr="009562F6" w:rsidRDefault="00E71011" w:rsidP="001B2B85">
            <w:pPr>
              <w:pStyle w:val="endash"/>
              <w:ind w:left="568" w:hanging="284"/>
            </w:pPr>
            <w:r w:rsidRPr="009562F6">
              <w:t>review texts and seek and respond to feedback to improve written text</w:t>
            </w:r>
          </w:p>
        </w:tc>
      </w:tr>
      <w:tr w:rsidR="00E71011" w:rsidRPr="004824C9" w14:paraId="08B880E5" w14:textId="77777777" w:rsidTr="00AE3773">
        <w:tc>
          <w:tcPr>
            <w:tcW w:w="9464" w:type="dxa"/>
            <w:gridSpan w:val="4"/>
            <w:shd w:val="clear" w:color="auto" w:fill="auto"/>
          </w:tcPr>
          <w:p w14:paraId="31E3BC38" w14:textId="77777777" w:rsidR="00E71011" w:rsidRPr="004824C9" w:rsidRDefault="00E71011" w:rsidP="001B2B85">
            <w:pPr>
              <w:pStyle w:val="spacer"/>
            </w:pPr>
          </w:p>
        </w:tc>
      </w:tr>
      <w:tr w:rsidR="00E71011" w:rsidRPr="004824C9" w14:paraId="6E82A2E5" w14:textId="77777777" w:rsidTr="00AE3773">
        <w:tc>
          <w:tcPr>
            <w:tcW w:w="3402" w:type="dxa"/>
            <w:gridSpan w:val="2"/>
            <w:shd w:val="clear" w:color="auto" w:fill="auto"/>
          </w:tcPr>
          <w:p w14:paraId="29358EC9" w14:textId="77777777" w:rsidR="00E71011" w:rsidRPr="009562F6" w:rsidRDefault="00E71011" w:rsidP="001B2B85">
            <w:pPr>
              <w:pStyle w:val="EG"/>
              <w:keepNext/>
            </w:pPr>
            <w:r w:rsidRPr="009562F6">
              <w:t>Context of and specific resources for assessment</w:t>
            </w:r>
          </w:p>
        </w:tc>
        <w:tc>
          <w:tcPr>
            <w:tcW w:w="6062" w:type="dxa"/>
            <w:gridSpan w:val="2"/>
            <w:shd w:val="clear" w:color="auto" w:fill="auto"/>
          </w:tcPr>
          <w:p w14:paraId="06B37456" w14:textId="77777777" w:rsidR="00E71011" w:rsidRDefault="00E71011" w:rsidP="001B2B85">
            <w:pPr>
              <w:pStyle w:val="unittext"/>
              <w:keepNext/>
            </w:pPr>
            <w:r w:rsidRPr="009562F6">
              <w:t>Assessment must ensure</w:t>
            </w:r>
            <w:r>
              <w:t xml:space="preserve"> access to</w:t>
            </w:r>
            <w:r w:rsidRPr="009562F6">
              <w:t>:</w:t>
            </w:r>
            <w:r>
              <w:t xml:space="preserve"> </w:t>
            </w:r>
          </w:p>
          <w:p w14:paraId="2D82CD60" w14:textId="77777777" w:rsidR="00E71011" w:rsidRPr="009562F6" w:rsidRDefault="00E71011" w:rsidP="00E71011">
            <w:pPr>
              <w:pStyle w:val="bullet"/>
              <w:keepLines/>
              <w:numPr>
                <w:ilvl w:val="0"/>
                <w:numId w:val="14"/>
              </w:numPr>
              <w:ind w:left="284" w:hanging="284"/>
            </w:pPr>
            <w:r>
              <w:t>appropriate texts related to study purposes for analysis</w:t>
            </w:r>
          </w:p>
          <w:p w14:paraId="0E0DB651" w14:textId="77777777" w:rsidR="00E71011" w:rsidRPr="009562F6" w:rsidRDefault="00E71011" w:rsidP="00E71011">
            <w:pPr>
              <w:pStyle w:val="bullet"/>
              <w:keepLines/>
              <w:numPr>
                <w:ilvl w:val="0"/>
                <w:numId w:val="14"/>
              </w:numPr>
              <w:ind w:left="284" w:hanging="284"/>
            </w:pPr>
            <w:r w:rsidRPr="009562F6">
              <w:t>a bilingual dictionary, and/or an English-English dictionary</w:t>
            </w:r>
          </w:p>
          <w:p w14:paraId="3F17FE1E" w14:textId="77777777" w:rsidR="00E71011" w:rsidRPr="009562F6" w:rsidRDefault="00E71011" w:rsidP="00E71011">
            <w:pPr>
              <w:pStyle w:val="bullet"/>
              <w:keepLines/>
              <w:numPr>
                <w:ilvl w:val="0"/>
                <w:numId w:val="14"/>
              </w:numPr>
              <w:ind w:left="284" w:hanging="284"/>
            </w:pPr>
            <w:r w:rsidRPr="009562F6">
              <w:t>access to information about referencing conventions for appropriate study field</w:t>
            </w:r>
          </w:p>
          <w:p w14:paraId="167CA3B0" w14:textId="77777777" w:rsidR="00E71011" w:rsidRPr="00293515" w:rsidRDefault="00E71011" w:rsidP="001B2B85">
            <w:pPr>
              <w:pStyle w:val="bullet"/>
              <w:numPr>
                <w:ilvl w:val="0"/>
                <w:numId w:val="0"/>
              </w:numPr>
            </w:pPr>
            <w:r>
              <w:t>A</w:t>
            </w:r>
            <w:r w:rsidRPr="00293515">
              <w:t xml:space="preserve">ssessment practices consider the learner’s </w:t>
            </w:r>
            <w:r>
              <w:t>need to work independently and seek support as needed including</w:t>
            </w:r>
          </w:p>
          <w:p w14:paraId="46A041CC" w14:textId="77777777" w:rsidR="00E71011" w:rsidRDefault="00E71011" w:rsidP="00E71011">
            <w:pPr>
              <w:pStyle w:val="bullet"/>
              <w:keepLines/>
              <w:numPr>
                <w:ilvl w:val="0"/>
                <w:numId w:val="14"/>
              </w:numPr>
              <w:ind w:left="284" w:hanging="284"/>
            </w:pPr>
            <w:r>
              <w:t>contextual support</w:t>
            </w:r>
            <w:r w:rsidRPr="00D94DEC">
              <w:t xml:space="preserve"> in relation to unfamiliar jargon, some aspects of the local culture, and cultural influences and expectations </w:t>
            </w:r>
            <w:r>
              <w:t>related to producing texts for study purposes</w:t>
            </w:r>
          </w:p>
          <w:p w14:paraId="0D09050E" w14:textId="77777777" w:rsidR="00E71011" w:rsidRDefault="00E71011" w:rsidP="00E71011">
            <w:pPr>
              <w:pStyle w:val="bullet"/>
              <w:keepLines/>
              <w:numPr>
                <w:ilvl w:val="0"/>
                <w:numId w:val="14"/>
              </w:numPr>
              <w:ind w:left="284" w:hanging="284"/>
            </w:pPr>
            <w:r w:rsidRPr="00293515">
              <w:t>assistance in reviewing texts prior to the final draft</w:t>
            </w:r>
            <w:r w:rsidRPr="00D94DEC">
              <w:t xml:space="preserve"> </w:t>
            </w:r>
          </w:p>
          <w:p w14:paraId="2E13AAAD" w14:textId="77777777" w:rsidR="00E71011" w:rsidRDefault="00E71011" w:rsidP="001B2B85">
            <w:pPr>
              <w:pStyle w:val="bullet"/>
              <w:numPr>
                <w:ilvl w:val="0"/>
                <w:numId w:val="0"/>
              </w:numPr>
              <w:ind w:left="284" w:hanging="284"/>
            </w:pPr>
            <w:r>
              <w:t>Assessment takes into consideration</w:t>
            </w:r>
          </w:p>
          <w:p w14:paraId="4387785A" w14:textId="77777777" w:rsidR="00E71011" w:rsidRDefault="00E71011" w:rsidP="00E71011">
            <w:pPr>
              <w:pStyle w:val="bullet"/>
              <w:keepLines/>
              <w:numPr>
                <w:ilvl w:val="0"/>
                <w:numId w:val="14"/>
              </w:numPr>
              <w:ind w:left="284" w:hanging="284"/>
            </w:pPr>
            <w:r w:rsidRPr="00D94DEC">
              <w:t>time to read and analyse texts</w:t>
            </w:r>
          </w:p>
          <w:p w14:paraId="3F20F5CE" w14:textId="77777777" w:rsidR="00E71011" w:rsidRPr="00501455" w:rsidRDefault="00E71011" w:rsidP="00E71011">
            <w:pPr>
              <w:pStyle w:val="bullet"/>
              <w:keepLines/>
              <w:numPr>
                <w:ilvl w:val="0"/>
                <w:numId w:val="14"/>
              </w:numPr>
              <w:ind w:left="284" w:hanging="284"/>
            </w:pPr>
            <w:r w:rsidRPr="00AB3E5C">
              <w:t>time to complete written texts</w:t>
            </w:r>
          </w:p>
        </w:tc>
      </w:tr>
      <w:tr w:rsidR="00E71011" w:rsidRPr="004824C9" w14:paraId="13025019" w14:textId="77777777" w:rsidTr="00AE3773">
        <w:tc>
          <w:tcPr>
            <w:tcW w:w="9464" w:type="dxa"/>
            <w:gridSpan w:val="4"/>
            <w:shd w:val="clear" w:color="auto" w:fill="auto"/>
          </w:tcPr>
          <w:p w14:paraId="24B01AD6" w14:textId="77777777" w:rsidR="00E71011" w:rsidRPr="004824C9" w:rsidRDefault="00E71011" w:rsidP="001B2B85">
            <w:pPr>
              <w:pStyle w:val="spacer"/>
            </w:pPr>
          </w:p>
        </w:tc>
      </w:tr>
      <w:tr w:rsidR="00E71011" w:rsidRPr="004824C9" w14:paraId="53F8C385" w14:textId="77777777" w:rsidTr="00AE3773">
        <w:tc>
          <w:tcPr>
            <w:tcW w:w="3402" w:type="dxa"/>
            <w:gridSpan w:val="2"/>
            <w:shd w:val="clear" w:color="auto" w:fill="auto"/>
          </w:tcPr>
          <w:p w14:paraId="5AC78614" w14:textId="77777777" w:rsidR="00E71011" w:rsidRPr="009562F6" w:rsidRDefault="00E71011" w:rsidP="001B2B85">
            <w:pPr>
              <w:pStyle w:val="EG"/>
              <w:keepNext/>
            </w:pPr>
            <w:r w:rsidRPr="009562F6">
              <w:lastRenderedPageBreak/>
              <w:t>Method(s) of assessment</w:t>
            </w:r>
          </w:p>
        </w:tc>
        <w:tc>
          <w:tcPr>
            <w:tcW w:w="6062" w:type="dxa"/>
            <w:gridSpan w:val="2"/>
            <w:shd w:val="clear" w:color="auto" w:fill="auto"/>
          </w:tcPr>
          <w:p w14:paraId="336F938B" w14:textId="77777777" w:rsidR="00E71011" w:rsidRPr="009562F6" w:rsidRDefault="00E71011" w:rsidP="001B2B85">
            <w:pPr>
              <w:pStyle w:val="unittext"/>
              <w:keepNext/>
            </w:pPr>
            <w:r w:rsidRPr="009F491A">
              <w:t>The following are suggested assessment methods for this unit</w:t>
            </w:r>
            <w:r w:rsidRPr="009562F6">
              <w:t>:</w:t>
            </w:r>
          </w:p>
          <w:p w14:paraId="5A7C1303" w14:textId="77777777" w:rsidR="00E71011" w:rsidRPr="009562F6" w:rsidRDefault="00E71011" w:rsidP="00E71011">
            <w:pPr>
              <w:pStyle w:val="bullet"/>
              <w:keepLines/>
              <w:numPr>
                <w:ilvl w:val="0"/>
                <w:numId w:val="14"/>
              </w:numPr>
              <w:ind w:left="284" w:hanging="284"/>
            </w:pPr>
            <w:r w:rsidRPr="009562F6">
              <w:t>review of portfolio of evidence combined with direct questioning</w:t>
            </w:r>
          </w:p>
          <w:p w14:paraId="64F239EC" w14:textId="77777777" w:rsidR="00E71011" w:rsidRPr="009562F6" w:rsidRDefault="00E71011" w:rsidP="00E71011">
            <w:pPr>
              <w:pStyle w:val="bullet"/>
              <w:keepLines/>
              <w:numPr>
                <w:ilvl w:val="0"/>
                <w:numId w:val="14"/>
              </w:numPr>
              <w:ind w:left="284" w:hanging="284"/>
            </w:pPr>
            <w:r w:rsidRPr="009562F6">
              <w:t xml:space="preserve">review of draft documents and </w:t>
            </w:r>
            <w:r>
              <w:t>response to</w:t>
            </w:r>
            <w:r w:rsidRPr="009562F6">
              <w:t xml:space="preserve"> feedback</w:t>
            </w:r>
          </w:p>
          <w:p w14:paraId="3BA4F8CA" w14:textId="77777777" w:rsidR="00E71011" w:rsidRPr="009562F6" w:rsidRDefault="00E71011" w:rsidP="00E71011">
            <w:pPr>
              <w:pStyle w:val="bullet"/>
              <w:keepLines/>
              <w:numPr>
                <w:ilvl w:val="0"/>
                <w:numId w:val="14"/>
              </w:numPr>
              <w:ind w:left="284" w:hanging="284"/>
            </w:pPr>
            <w:r w:rsidRPr="009562F6">
              <w:t>review of final documents</w:t>
            </w:r>
          </w:p>
          <w:p w14:paraId="42E91FFF" w14:textId="77777777" w:rsidR="00E71011" w:rsidRPr="009562F6" w:rsidRDefault="00E71011" w:rsidP="00E71011">
            <w:pPr>
              <w:pStyle w:val="bullet"/>
              <w:keepLines/>
              <w:numPr>
                <w:ilvl w:val="0"/>
                <w:numId w:val="14"/>
              </w:numPr>
              <w:ind w:left="284" w:hanging="284"/>
            </w:pPr>
            <w:r w:rsidRPr="009562F6">
              <w:t>analysis of responses to reading activities</w:t>
            </w:r>
          </w:p>
          <w:p w14:paraId="047D3F79" w14:textId="366F0E05" w:rsidR="00E71011" w:rsidRPr="009562F6" w:rsidRDefault="00E71011" w:rsidP="00E71011">
            <w:pPr>
              <w:pStyle w:val="bullet"/>
              <w:keepLines/>
              <w:numPr>
                <w:ilvl w:val="0"/>
                <w:numId w:val="14"/>
              </w:numPr>
              <w:ind w:left="284" w:hanging="284"/>
            </w:pPr>
            <w:r w:rsidRPr="009562F6">
              <w:t>questioni</w:t>
            </w:r>
            <w:r w:rsidR="00DC69AC">
              <w:t>ng to confirm linguistic, socio</w:t>
            </w:r>
            <w:r w:rsidRPr="009562F6">
              <w:t>linguistic and cultural knowledge used to</w:t>
            </w:r>
            <w:r>
              <w:t xml:space="preserve"> analyse</w:t>
            </w:r>
            <w:r w:rsidRPr="009562F6">
              <w:t xml:space="preserve"> and </w:t>
            </w:r>
            <w:r>
              <w:t>produce a range of</w:t>
            </w:r>
            <w:r w:rsidRPr="009562F6">
              <w:t xml:space="preserve"> straightforward texts for</w:t>
            </w:r>
            <w:r>
              <w:t xml:space="preserve"> study</w:t>
            </w:r>
            <w:r w:rsidRPr="009562F6">
              <w:t xml:space="preserve"> purposes</w:t>
            </w:r>
          </w:p>
        </w:tc>
      </w:tr>
    </w:tbl>
    <w:p w14:paraId="69BAEBC6" w14:textId="77777777" w:rsidR="00E71011" w:rsidRPr="00441C5C" w:rsidRDefault="00E71011" w:rsidP="00E71011">
      <w:pPr>
        <w:ind w:firstLine="720"/>
      </w:pPr>
    </w:p>
    <w:p w14:paraId="42F40CEE" w14:textId="77777777" w:rsidR="00E71011" w:rsidRDefault="00E71011" w:rsidP="00E71011">
      <w:pPr>
        <w:sectPr w:rsidR="00E71011" w:rsidSect="001B2B85">
          <w:headerReference w:type="even" r:id="rId261"/>
          <w:headerReference w:type="default" r:id="rId262"/>
          <w:headerReference w:type="first" r:id="rId263"/>
          <w:pgSz w:w="11906" w:h="16838"/>
          <w:pgMar w:top="1440" w:right="1440" w:bottom="1560" w:left="1440" w:header="708" w:footer="708" w:gutter="0"/>
          <w:cols w:space="708"/>
          <w:docGrid w:linePitch="360"/>
        </w:sectPr>
      </w:pPr>
    </w:p>
    <w:tbl>
      <w:tblPr>
        <w:tblW w:w="9606" w:type="dxa"/>
        <w:tblLook w:val="04A0" w:firstRow="1" w:lastRow="0" w:firstColumn="1" w:lastColumn="0" w:noHBand="0" w:noVBand="1"/>
        <w:tblCaption w:val="unit table"/>
        <w:tblDescription w:val="VU22643"/>
      </w:tblPr>
      <w:tblGrid>
        <w:gridCol w:w="2891"/>
        <w:gridCol w:w="426"/>
        <w:gridCol w:w="142"/>
        <w:gridCol w:w="15"/>
        <w:gridCol w:w="6132"/>
      </w:tblGrid>
      <w:tr w:rsidR="00E71011" w:rsidRPr="00B95CB4" w14:paraId="61D18821" w14:textId="77777777" w:rsidTr="00AE3773">
        <w:tc>
          <w:tcPr>
            <w:tcW w:w="2891" w:type="dxa"/>
            <w:shd w:val="clear" w:color="auto" w:fill="auto"/>
          </w:tcPr>
          <w:p w14:paraId="27A0E5EC" w14:textId="77777777" w:rsidR="00E71011" w:rsidRPr="00B95CB4" w:rsidRDefault="00E71011" w:rsidP="001B2B85">
            <w:pPr>
              <w:pStyle w:val="Code20"/>
              <w:keepNext/>
            </w:pPr>
            <w:r w:rsidRPr="00B95CB4">
              <w:lastRenderedPageBreak/>
              <w:t>Unit Code</w:t>
            </w:r>
          </w:p>
        </w:tc>
        <w:tc>
          <w:tcPr>
            <w:tcW w:w="6715" w:type="dxa"/>
            <w:gridSpan w:val="4"/>
            <w:shd w:val="clear" w:color="auto" w:fill="auto"/>
          </w:tcPr>
          <w:p w14:paraId="62A151F1" w14:textId="46C47DDE" w:rsidR="00E71011" w:rsidRPr="00B95CB4" w:rsidRDefault="00E436B9" w:rsidP="007F0DEB">
            <w:pPr>
              <w:pStyle w:val="Code"/>
            </w:pPr>
            <w:bookmarkStart w:id="264" w:name="_Toc523754514"/>
            <w:r w:rsidRPr="00E436B9">
              <w:t>VU22643</w:t>
            </w:r>
            <w:bookmarkEnd w:id="264"/>
          </w:p>
        </w:tc>
      </w:tr>
      <w:tr w:rsidR="00E71011" w:rsidRPr="00B95CB4" w14:paraId="694FC245" w14:textId="77777777" w:rsidTr="00AE3773">
        <w:tc>
          <w:tcPr>
            <w:tcW w:w="2891" w:type="dxa"/>
            <w:shd w:val="clear" w:color="auto" w:fill="auto"/>
          </w:tcPr>
          <w:p w14:paraId="3E604450" w14:textId="77777777" w:rsidR="00E71011" w:rsidRPr="00B95CB4" w:rsidRDefault="00E71011" w:rsidP="001B2B85">
            <w:pPr>
              <w:pStyle w:val="Code20"/>
              <w:keepNext/>
            </w:pPr>
            <w:r w:rsidRPr="00B95CB4">
              <w:t>Unit Title</w:t>
            </w:r>
          </w:p>
        </w:tc>
        <w:tc>
          <w:tcPr>
            <w:tcW w:w="6715" w:type="dxa"/>
            <w:gridSpan w:val="4"/>
            <w:shd w:val="clear" w:color="auto" w:fill="auto"/>
          </w:tcPr>
          <w:p w14:paraId="0E29813D" w14:textId="77777777" w:rsidR="00E71011" w:rsidRPr="00B95CB4" w:rsidRDefault="00E71011" w:rsidP="007F0DEB">
            <w:pPr>
              <w:pStyle w:val="Code"/>
            </w:pPr>
            <w:bookmarkStart w:id="265" w:name="_Toc523754515"/>
            <w:r w:rsidRPr="00B95CB4">
              <w:t>Listen</w:t>
            </w:r>
            <w:r>
              <w:t xml:space="preserve"> and take notes for study purposes</w:t>
            </w:r>
            <w:bookmarkEnd w:id="265"/>
          </w:p>
        </w:tc>
      </w:tr>
      <w:tr w:rsidR="00E71011" w:rsidRPr="00B95CB4" w14:paraId="5FDD3BC8" w14:textId="77777777" w:rsidTr="00AE3773">
        <w:tc>
          <w:tcPr>
            <w:tcW w:w="2891" w:type="dxa"/>
            <w:shd w:val="clear" w:color="auto" w:fill="auto"/>
          </w:tcPr>
          <w:p w14:paraId="33DCCB5A" w14:textId="77777777" w:rsidR="00E71011" w:rsidRPr="00B95CB4" w:rsidRDefault="00E71011" w:rsidP="001B2B85">
            <w:pPr>
              <w:pStyle w:val="Heading21"/>
              <w:keepNext/>
            </w:pPr>
            <w:r w:rsidRPr="00B95CB4">
              <w:t>Unit Descriptor</w:t>
            </w:r>
          </w:p>
        </w:tc>
        <w:tc>
          <w:tcPr>
            <w:tcW w:w="6715" w:type="dxa"/>
            <w:gridSpan w:val="4"/>
            <w:shd w:val="clear" w:color="auto" w:fill="auto"/>
          </w:tcPr>
          <w:p w14:paraId="3871FFF5" w14:textId="77777777" w:rsidR="00E71011" w:rsidRDefault="00E71011" w:rsidP="001B2B85">
            <w:pPr>
              <w:pStyle w:val="unittext"/>
              <w:keepNext/>
            </w:pPr>
            <w:r>
              <w:t xml:space="preserve">This unit describes </w:t>
            </w:r>
            <w:r w:rsidRPr="00850EEE">
              <w:t xml:space="preserve">the skills and knowledge required by EAL learners </w:t>
            </w:r>
            <w:r>
              <w:t>to develop listening</w:t>
            </w:r>
            <w:r w:rsidRPr="00AB4B04">
              <w:t xml:space="preserve"> and note-taking skills from straightforward </w:t>
            </w:r>
            <w:r>
              <w:t>spoken texts relevant to study purposes</w:t>
            </w:r>
            <w:r w:rsidRPr="00AB4B04">
              <w:t>.</w:t>
            </w:r>
          </w:p>
          <w:p w14:paraId="08751FB1" w14:textId="77777777" w:rsidR="00E71011" w:rsidRDefault="00E71011" w:rsidP="001B2B85">
            <w:pPr>
              <w:pStyle w:val="unittext"/>
              <w:keepNext/>
            </w:pPr>
            <w:r>
              <w:t>The outcomes described in this unit relate to:</w:t>
            </w:r>
          </w:p>
          <w:p w14:paraId="104D79EF" w14:textId="77777777" w:rsidR="00E71011" w:rsidRDefault="00E71011" w:rsidP="00E71011">
            <w:pPr>
              <w:pStyle w:val="bullet"/>
              <w:keepLines/>
              <w:numPr>
                <w:ilvl w:val="0"/>
                <w:numId w:val="14"/>
              </w:numPr>
              <w:ind w:left="402"/>
            </w:pPr>
            <w:r w:rsidRPr="00811AE1">
              <w:t xml:space="preserve">The </w:t>
            </w:r>
            <w:r w:rsidRPr="00CA5F92">
              <w:t>Australian</w:t>
            </w:r>
            <w:r>
              <w:t xml:space="preserve"> Core Skills Framework (ACSF). They contribute directly to the achievement of ACSF indicators of competence in Oral Communication at Level 3</w:t>
            </w:r>
          </w:p>
          <w:p w14:paraId="074B74E2" w14:textId="77777777" w:rsidR="00E71011" w:rsidRDefault="00E71011" w:rsidP="001B2B85">
            <w:pPr>
              <w:pStyle w:val="unittext"/>
              <w:keepNext/>
            </w:pPr>
            <w:r>
              <w:t>and</w:t>
            </w:r>
          </w:p>
          <w:p w14:paraId="74CFB846" w14:textId="77777777" w:rsidR="00E71011" w:rsidRPr="00B95CB4" w:rsidRDefault="00E71011" w:rsidP="00E71011">
            <w:pPr>
              <w:pStyle w:val="bullet"/>
              <w:keepLines/>
              <w:numPr>
                <w:ilvl w:val="0"/>
                <w:numId w:val="14"/>
              </w:numPr>
              <w:ind w:left="402"/>
            </w:pPr>
            <w:r>
              <w:t>the</w:t>
            </w:r>
            <w:r w:rsidRPr="00811AE1">
              <w:t xml:space="preserve"> ISLPR (International Second Language Proficiency Ratings) descriptors for Speaking and Listening. They contribute directly to the achievement of Speaking 2+ / 3 and Listening 2+ / 3</w:t>
            </w:r>
            <w:r>
              <w:t>.</w:t>
            </w:r>
          </w:p>
        </w:tc>
      </w:tr>
      <w:tr w:rsidR="00E71011" w:rsidRPr="00B95CB4" w14:paraId="37A13598" w14:textId="77777777" w:rsidTr="00AE3773">
        <w:tc>
          <w:tcPr>
            <w:tcW w:w="2891" w:type="dxa"/>
            <w:shd w:val="clear" w:color="auto" w:fill="auto"/>
          </w:tcPr>
          <w:p w14:paraId="454B464A" w14:textId="77777777" w:rsidR="00E71011" w:rsidRPr="00B95CB4" w:rsidRDefault="00E71011" w:rsidP="001B2B85">
            <w:pPr>
              <w:pStyle w:val="Heading21"/>
              <w:keepNext/>
            </w:pPr>
            <w:r w:rsidRPr="00B95CB4">
              <w:t>Employability Skills</w:t>
            </w:r>
          </w:p>
        </w:tc>
        <w:tc>
          <w:tcPr>
            <w:tcW w:w="6715" w:type="dxa"/>
            <w:gridSpan w:val="4"/>
            <w:shd w:val="clear" w:color="auto" w:fill="auto"/>
          </w:tcPr>
          <w:p w14:paraId="73D46E87" w14:textId="77777777" w:rsidR="00E71011" w:rsidRPr="00B95CB4" w:rsidRDefault="00E71011" w:rsidP="001B2B85">
            <w:pPr>
              <w:pStyle w:val="unittext"/>
              <w:keepNext/>
            </w:pPr>
            <w:r w:rsidRPr="00B95CB4">
              <w:t>This unit contains employability skills.</w:t>
            </w:r>
          </w:p>
        </w:tc>
      </w:tr>
      <w:tr w:rsidR="00E71011" w:rsidRPr="00B95CB4" w14:paraId="1349FF7C" w14:textId="77777777" w:rsidTr="00AE3773">
        <w:tc>
          <w:tcPr>
            <w:tcW w:w="2891" w:type="dxa"/>
            <w:shd w:val="clear" w:color="auto" w:fill="auto"/>
          </w:tcPr>
          <w:p w14:paraId="3E91C822" w14:textId="77777777" w:rsidR="00E71011" w:rsidRPr="00B95CB4" w:rsidRDefault="00E71011" w:rsidP="001B2B85">
            <w:pPr>
              <w:pStyle w:val="Heading21"/>
              <w:keepNext/>
            </w:pPr>
            <w:r w:rsidRPr="00B95CB4">
              <w:t>Application of the Unit</w:t>
            </w:r>
          </w:p>
        </w:tc>
        <w:tc>
          <w:tcPr>
            <w:tcW w:w="6715" w:type="dxa"/>
            <w:gridSpan w:val="4"/>
            <w:shd w:val="clear" w:color="auto" w:fill="auto"/>
          </w:tcPr>
          <w:p w14:paraId="79B797DD" w14:textId="77777777" w:rsidR="00E71011" w:rsidRPr="00B95CB4" w:rsidRDefault="00E71011" w:rsidP="001B2B85">
            <w:pPr>
              <w:pStyle w:val="unittext"/>
              <w:keepNext/>
            </w:pPr>
            <w:r w:rsidRPr="00F26891">
              <w:t xml:space="preserve">This unit applies to </w:t>
            </w:r>
            <w:r>
              <w:t>learners wishing to develop their English language listening and writing skills to satisfy further study needs. The study situations in which these skills are applied are varied, and can be related to a range of further study or higher education contexts.</w:t>
            </w:r>
          </w:p>
        </w:tc>
      </w:tr>
      <w:tr w:rsidR="00E71011" w:rsidRPr="00B95CB4" w14:paraId="029B799E" w14:textId="77777777" w:rsidTr="00AE3773">
        <w:tc>
          <w:tcPr>
            <w:tcW w:w="2891" w:type="dxa"/>
            <w:shd w:val="clear" w:color="auto" w:fill="auto"/>
          </w:tcPr>
          <w:p w14:paraId="18DAF7D0" w14:textId="77777777" w:rsidR="00E71011" w:rsidRPr="00B95CB4" w:rsidRDefault="00E71011" w:rsidP="001B2B85">
            <w:pPr>
              <w:pStyle w:val="Heading21"/>
              <w:keepNext/>
            </w:pPr>
            <w:r w:rsidRPr="00B95CB4">
              <w:t>Element</w:t>
            </w:r>
          </w:p>
          <w:p w14:paraId="2361B025" w14:textId="77777777" w:rsidR="00E71011" w:rsidRPr="00B95CB4" w:rsidRDefault="00E71011" w:rsidP="001B2B85">
            <w:pPr>
              <w:pStyle w:val="text"/>
              <w:keepNext/>
            </w:pPr>
            <w:r w:rsidRPr="00B95CB4">
              <w:t>Elements describe the essential outcomes of a unit of competency. Elements describe actions or outcomes that are demonstrable and assessable.</w:t>
            </w:r>
          </w:p>
        </w:tc>
        <w:tc>
          <w:tcPr>
            <w:tcW w:w="6715" w:type="dxa"/>
            <w:gridSpan w:val="4"/>
            <w:shd w:val="clear" w:color="auto" w:fill="auto"/>
          </w:tcPr>
          <w:p w14:paraId="75AF3D27" w14:textId="77777777" w:rsidR="00E71011" w:rsidRPr="00B95CB4" w:rsidRDefault="00E71011" w:rsidP="001B2B85">
            <w:pPr>
              <w:pStyle w:val="Heading21"/>
              <w:keepNext/>
            </w:pPr>
            <w:r w:rsidRPr="00B95CB4">
              <w:t>Performance Criteria</w:t>
            </w:r>
          </w:p>
          <w:p w14:paraId="5EC9E678" w14:textId="77777777" w:rsidR="00E71011" w:rsidRPr="00B95CB4" w:rsidRDefault="00E71011" w:rsidP="001B2B85">
            <w:pPr>
              <w:pStyle w:val="text"/>
              <w:keepNext/>
            </w:pPr>
            <w:r w:rsidRPr="00B95CB4">
              <w:t>Performance criteria describe the required performance needed to demonstrate achievement of the element – they identify the standard for the element.  Where bold</w:t>
            </w:r>
            <w:r>
              <w:t xml:space="preserve"> </w:t>
            </w:r>
            <w:r w:rsidRPr="00B95CB4">
              <w:t>italicised text is used, further information or explanation is detailed in the required skills and knowledge and/or the range statement. Assessment of performance is to be consistent with the evidence guide.</w:t>
            </w:r>
          </w:p>
        </w:tc>
      </w:tr>
      <w:tr w:rsidR="00E71011" w:rsidRPr="00B95CB4" w14:paraId="419EB7CA" w14:textId="77777777" w:rsidTr="00AE3773">
        <w:tc>
          <w:tcPr>
            <w:tcW w:w="2891" w:type="dxa"/>
            <w:shd w:val="clear" w:color="auto" w:fill="auto"/>
          </w:tcPr>
          <w:p w14:paraId="219544B8" w14:textId="77777777" w:rsidR="00E71011" w:rsidRPr="00B95CB4" w:rsidRDefault="00E71011" w:rsidP="001B2B85">
            <w:pPr>
              <w:pStyle w:val="spacer"/>
            </w:pPr>
          </w:p>
        </w:tc>
        <w:tc>
          <w:tcPr>
            <w:tcW w:w="6715" w:type="dxa"/>
            <w:gridSpan w:val="4"/>
            <w:shd w:val="clear" w:color="auto" w:fill="auto"/>
          </w:tcPr>
          <w:p w14:paraId="767A01A9" w14:textId="77777777" w:rsidR="00E71011" w:rsidRPr="00B95CB4" w:rsidRDefault="00E71011" w:rsidP="001B2B85">
            <w:pPr>
              <w:pStyle w:val="spacer"/>
            </w:pPr>
          </w:p>
        </w:tc>
      </w:tr>
      <w:tr w:rsidR="00E71011" w:rsidRPr="00B95CB4" w14:paraId="432D29BC" w14:textId="77777777" w:rsidTr="00AE3773">
        <w:tc>
          <w:tcPr>
            <w:tcW w:w="2891" w:type="dxa"/>
            <w:vMerge w:val="restart"/>
            <w:shd w:val="clear" w:color="auto" w:fill="auto"/>
          </w:tcPr>
          <w:p w14:paraId="00FDA2EB" w14:textId="77777777" w:rsidR="00E71011" w:rsidRPr="00B95CB4" w:rsidRDefault="00E71011" w:rsidP="001B2B85">
            <w:pPr>
              <w:pStyle w:val="element"/>
            </w:pPr>
            <w:r w:rsidRPr="00B95CB4">
              <w:t>1</w:t>
            </w:r>
            <w:r w:rsidRPr="00B95CB4">
              <w:tab/>
            </w:r>
            <w:r>
              <w:t>Assess</w:t>
            </w:r>
            <w:r w:rsidRPr="00AB4B04">
              <w:t xml:space="preserve"> information from </w:t>
            </w:r>
            <w:r>
              <w:t>spoken texts for study</w:t>
            </w:r>
            <w:r w:rsidRPr="00AB4B04">
              <w:t xml:space="preserve"> purposes</w:t>
            </w:r>
          </w:p>
        </w:tc>
        <w:tc>
          <w:tcPr>
            <w:tcW w:w="568" w:type="dxa"/>
            <w:gridSpan w:val="2"/>
            <w:shd w:val="clear" w:color="auto" w:fill="auto"/>
          </w:tcPr>
          <w:p w14:paraId="1D5FBF61" w14:textId="77777777" w:rsidR="00E71011" w:rsidRPr="00B95CB4" w:rsidRDefault="00E71011" w:rsidP="001B2B85">
            <w:pPr>
              <w:pStyle w:val="PC"/>
            </w:pPr>
            <w:r w:rsidRPr="00B95CB4">
              <w:t>1.1</w:t>
            </w:r>
          </w:p>
        </w:tc>
        <w:tc>
          <w:tcPr>
            <w:tcW w:w="6147" w:type="dxa"/>
            <w:gridSpan w:val="2"/>
            <w:shd w:val="clear" w:color="auto" w:fill="auto"/>
          </w:tcPr>
          <w:p w14:paraId="7D3DB3F1" w14:textId="77777777" w:rsidR="00E71011" w:rsidRPr="003959A1" w:rsidRDefault="00E71011" w:rsidP="001B2B85">
            <w:pPr>
              <w:pStyle w:val="PC"/>
            </w:pPr>
            <w:r w:rsidRPr="003959A1">
              <w:t xml:space="preserve">Confirm </w:t>
            </w:r>
            <w:r w:rsidRPr="00AB4B04">
              <w:rPr>
                <w:b/>
                <w:i/>
              </w:rPr>
              <w:t>purpose</w:t>
            </w:r>
            <w:r w:rsidRPr="003959A1">
              <w:t xml:space="preserve"> and </w:t>
            </w:r>
            <w:r w:rsidRPr="00AB4B04">
              <w:rPr>
                <w:b/>
                <w:i/>
              </w:rPr>
              <w:t>prepare for</w:t>
            </w:r>
            <w:r w:rsidRPr="003959A1">
              <w:t xml:space="preserve"> </w:t>
            </w:r>
            <w:r w:rsidRPr="00AB4B04">
              <w:rPr>
                <w:b/>
                <w:i/>
              </w:rPr>
              <w:t>listening</w:t>
            </w:r>
            <w:r w:rsidRPr="003959A1">
              <w:t xml:space="preserve"> to a </w:t>
            </w:r>
            <w:r w:rsidRPr="00B53071">
              <w:rPr>
                <w:b/>
                <w:i/>
              </w:rPr>
              <w:t>text</w:t>
            </w:r>
          </w:p>
        </w:tc>
      </w:tr>
      <w:tr w:rsidR="00E71011" w:rsidRPr="00B95CB4" w14:paraId="2D071168" w14:textId="77777777" w:rsidTr="00AE3773">
        <w:tc>
          <w:tcPr>
            <w:tcW w:w="2891" w:type="dxa"/>
            <w:vMerge/>
            <w:shd w:val="clear" w:color="auto" w:fill="auto"/>
          </w:tcPr>
          <w:p w14:paraId="36A6F939" w14:textId="77777777" w:rsidR="00E71011" w:rsidRPr="00B95CB4" w:rsidRDefault="00E71011" w:rsidP="001B2B85">
            <w:pPr>
              <w:pStyle w:val="element"/>
            </w:pPr>
          </w:p>
        </w:tc>
        <w:tc>
          <w:tcPr>
            <w:tcW w:w="568" w:type="dxa"/>
            <w:gridSpan w:val="2"/>
            <w:shd w:val="clear" w:color="auto" w:fill="auto"/>
          </w:tcPr>
          <w:p w14:paraId="3EB3D713" w14:textId="77777777" w:rsidR="00E71011" w:rsidRPr="00B95CB4" w:rsidRDefault="00E71011" w:rsidP="001B2B85">
            <w:pPr>
              <w:pStyle w:val="PC"/>
            </w:pPr>
            <w:r w:rsidRPr="00B95CB4">
              <w:t>1.2</w:t>
            </w:r>
          </w:p>
        </w:tc>
        <w:tc>
          <w:tcPr>
            <w:tcW w:w="6147" w:type="dxa"/>
            <w:gridSpan w:val="2"/>
            <w:shd w:val="clear" w:color="auto" w:fill="auto"/>
          </w:tcPr>
          <w:p w14:paraId="144EC5CD" w14:textId="77777777" w:rsidR="00E71011" w:rsidRPr="003959A1" w:rsidRDefault="00E71011" w:rsidP="001B2B85">
            <w:pPr>
              <w:pStyle w:val="PC"/>
            </w:pPr>
            <w:r>
              <w:t xml:space="preserve">Clarify the topic and </w:t>
            </w:r>
            <w:r w:rsidRPr="00207917">
              <w:rPr>
                <w:b/>
                <w:i/>
              </w:rPr>
              <w:t>audience</w:t>
            </w:r>
            <w:r>
              <w:t xml:space="preserve"> of the text</w:t>
            </w:r>
          </w:p>
        </w:tc>
      </w:tr>
      <w:tr w:rsidR="00E71011" w:rsidRPr="00B95CB4" w14:paraId="243458D3" w14:textId="77777777" w:rsidTr="00AE3773">
        <w:tc>
          <w:tcPr>
            <w:tcW w:w="2891" w:type="dxa"/>
            <w:vMerge/>
            <w:shd w:val="clear" w:color="auto" w:fill="auto"/>
          </w:tcPr>
          <w:p w14:paraId="033384A6" w14:textId="77777777" w:rsidR="00E71011" w:rsidRPr="00B95CB4" w:rsidRDefault="00E71011" w:rsidP="001B2B85">
            <w:pPr>
              <w:pStyle w:val="element"/>
            </w:pPr>
          </w:p>
        </w:tc>
        <w:tc>
          <w:tcPr>
            <w:tcW w:w="568" w:type="dxa"/>
            <w:gridSpan w:val="2"/>
            <w:shd w:val="clear" w:color="auto" w:fill="auto"/>
          </w:tcPr>
          <w:p w14:paraId="6A747AD1" w14:textId="77777777" w:rsidR="00E71011" w:rsidRPr="00B95CB4" w:rsidRDefault="00E71011" w:rsidP="001B2B85">
            <w:pPr>
              <w:pStyle w:val="PC"/>
            </w:pPr>
            <w:r w:rsidRPr="00B95CB4">
              <w:t>1.3</w:t>
            </w:r>
          </w:p>
        </w:tc>
        <w:tc>
          <w:tcPr>
            <w:tcW w:w="6147" w:type="dxa"/>
            <w:gridSpan w:val="2"/>
            <w:shd w:val="clear" w:color="auto" w:fill="auto"/>
          </w:tcPr>
          <w:p w14:paraId="11988BB5" w14:textId="77777777" w:rsidR="00E71011" w:rsidRPr="003959A1" w:rsidRDefault="00E71011" w:rsidP="001B2B85">
            <w:pPr>
              <w:pStyle w:val="PC"/>
            </w:pPr>
            <w:r w:rsidRPr="003959A1">
              <w:t>Assess the usefulness of the text for the study purpose</w:t>
            </w:r>
          </w:p>
        </w:tc>
      </w:tr>
      <w:tr w:rsidR="00E71011" w:rsidRPr="00B95CB4" w14:paraId="704B3656" w14:textId="77777777" w:rsidTr="00AE3773">
        <w:tc>
          <w:tcPr>
            <w:tcW w:w="2891" w:type="dxa"/>
            <w:vMerge/>
            <w:shd w:val="clear" w:color="auto" w:fill="auto"/>
          </w:tcPr>
          <w:p w14:paraId="074067BB" w14:textId="77777777" w:rsidR="00E71011" w:rsidRPr="00B95CB4" w:rsidRDefault="00E71011" w:rsidP="001B2B85">
            <w:pPr>
              <w:pStyle w:val="element"/>
            </w:pPr>
          </w:p>
        </w:tc>
        <w:tc>
          <w:tcPr>
            <w:tcW w:w="568" w:type="dxa"/>
            <w:gridSpan w:val="2"/>
            <w:shd w:val="clear" w:color="auto" w:fill="auto"/>
          </w:tcPr>
          <w:p w14:paraId="4CD81293" w14:textId="77777777" w:rsidR="00E71011" w:rsidRPr="00B95CB4" w:rsidRDefault="00E71011" w:rsidP="001B2B85">
            <w:pPr>
              <w:pStyle w:val="PC"/>
            </w:pPr>
            <w:r>
              <w:t>1.4</w:t>
            </w:r>
          </w:p>
        </w:tc>
        <w:tc>
          <w:tcPr>
            <w:tcW w:w="6147" w:type="dxa"/>
            <w:gridSpan w:val="2"/>
            <w:shd w:val="clear" w:color="auto" w:fill="auto"/>
          </w:tcPr>
          <w:p w14:paraId="184D8099" w14:textId="77777777" w:rsidR="00E71011" w:rsidRPr="003959A1" w:rsidRDefault="00E71011" w:rsidP="001B2B85">
            <w:pPr>
              <w:pStyle w:val="PC"/>
            </w:pPr>
            <w:r w:rsidRPr="003959A1">
              <w:t>Identify main ideas</w:t>
            </w:r>
            <w:r>
              <w:t xml:space="preserve"> and relevant</w:t>
            </w:r>
            <w:r w:rsidRPr="003959A1">
              <w:t xml:space="preserve"> details in the </w:t>
            </w:r>
            <w:r w:rsidRPr="00B53071">
              <w:t>text</w:t>
            </w:r>
          </w:p>
        </w:tc>
      </w:tr>
      <w:tr w:rsidR="00E71011" w:rsidRPr="00B95CB4" w14:paraId="50531585" w14:textId="77777777" w:rsidTr="00AE3773">
        <w:tc>
          <w:tcPr>
            <w:tcW w:w="2891" w:type="dxa"/>
            <w:vMerge/>
            <w:shd w:val="clear" w:color="auto" w:fill="auto"/>
          </w:tcPr>
          <w:p w14:paraId="10706965" w14:textId="77777777" w:rsidR="00E71011" w:rsidRPr="00B95CB4" w:rsidRDefault="00E71011" w:rsidP="001B2B85">
            <w:pPr>
              <w:pStyle w:val="element"/>
            </w:pPr>
          </w:p>
        </w:tc>
        <w:tc>
          <w:tcPr>
            <w:tcW w:w="568" w:type="dxa"/>
            <w:gridSpan w:val="2"/>
            <w:shd w:val="clear" w:color="auto" w:fill="auto"/>
          </w:tcPr>
          <w:p w14:paraId="43880DC0" w14:textId="77777777" w:rsidR="00E71011" w:rsidRDefault="00E71011" w:rsidP="001B2B85">
            <w:pPr>
              <w:pStyle w:val="PC"/>
            </w:pPr>
            <w:r>
              <w:t>1.5</w:t>
            </w:r>
          </w:p>
        </w:tc>
        <w:tc>
          <w:tcPr>
            <w:tcW w:w="6147" w:type="dxa"/>
            <w:gridSpan w:val="2"/>
            <w:shd w:val="clear" w:color="auto" w:fill="auto"/>
          </w:tcPr>
          <w:p w14:paraId="55845238" w14:textId="77777777" w:rsidR="00E71011" w:rsidRPr="003959A1" w:rsidRDefault="00E71011" w:rsidP="001B2B85">
            <w:pPr>
              <w:pStyle w:val="PC"/>
            </w:pPr>
            <w:r>
              <w:t xml:space="preserve">Identify </w:t>
            </w:r>
            <w:r w:rsidRPr="00C019AB">
              <w:rPr>
                <w:b/>
                <w:i/>
              </w:rPr>
              <w:t>speaker’s strategies</w:t>
            </w:r>
            <w:r>
              <w:t xml:space="preserve"> in presenting the material</w:t>
            </w:r>
          </w:p>
        </w:tc>
      </w:tr>
      <w:tr w:rsidR="00E71011" w:rsidRPr="00B95CB4" w14:paraId="3D9EA5C0" w14:textId="77777777" w:rsidTr="00AE3773">
        <w:tc>
          <w:tcPr>
            <w:tcW w:w="2891" w:type="dxa"/>
            <w:shd w:val="clear" w:color="auto" w:fill="auto"/>
          </w:tcPr>
          <w:p w14:paraId="1E6D6DBA" w14:textId="77777777" w:rsidR="00E71011" w:rsidRDefault="00E71011" w:rsidP="001B2B85">
            <w:pPr>
              <w:pStyle w:val="spacer"/>
            </w:pPr>
          </w:p>
        </w:tc>
        <w:tc>
          <w:tcPr>
            <w:tcW w:w="583" w:type="dxa"/>
            <w:gridSpan w:val="3"/>
            <w:shd w:val="clear" w:color="auto" w:fill="auto"/>
          </w:tcPr>
          <w:p w14:paraId="67174D50" w14:textId="77777777" w:rsidR="00E71011" w:rsidRPr="00B95CB4" w:rsidRDefault="00E71011" w:rsidP="001B2B85">
            <w:pPr>
              <w:pStyle w:val="spacer"/>
            </w:pPr>
          </w:p>
        </w:tc>
        <w:tc>
          <w:tcPr>
            <w:tcW w:w="6132" w:type="dxa"/>
            <w:shd w:val="clear" w:color="auto" w:fill="auto"/>
          </w:tcPr>
          <w:p w14:paraId="03FDE09D" w14:textId="77777777" w:rsidR="00E71011" w:rsidRPr="001147B9" w:rsidRDefault="00E71011" w:rsidP="001B2B85">
            <w:pPr>
              <w:pStyle w:val="spacer"/>
            </w:pPr>
          </w:p>
        </w:tc>
      </w:tr>
      <w:tr w:rsidR="00E71011" w:rsidRPr="00B95CB4" w14:paraId="7B1959FE" w14:textId="77777777" w:rsidTr="00AE3773">
        <w:tc>
          <w:tcPr>
            <w:tcW w:w="2891" w:type="dxa"/>
            <w:vMerge w:val="restart"/>
            <w:shd w:val="clear" w:color="auto" w:fill="auto"/>
          </w:tcPr>
          <w:p w14:paraId="0A4991DE" w14:textId="77777777" w:rsidR="00E71011" w:rsidRPr="00B95CB4" w:rsidRDefault="00E71011" w:rsidP="001B2B85">
            <w:pPr>
              <w:spacing w:after="0"/>
              <w:ind w:left="284" w:hanging="284"/>
            </w:pPr>
            <w:r>
              <w:rPr>
                <w:rFonts w:cs="Arial"/>
              </w:rPr>
              <w:t>2</w:t>
            </w:r>
            <w:r w:rsidRPr="00B95CB4">
              <w:tab/>
            </w:r>
            <w:r>
              <w:t xml:space="preserve">Write notes from </w:t>
            </w:r>
            <w:r w:rsidRPr="00B53071">
              <w:t>spoken text</w:t>
            </w:r>
            <w:r>
              <w:t>s for study purposes</w:t>
            </w:r>
          </w:p>
        </w:tc>
        <w:tc>
          <w:tcPr>
            <w:tcW w:w="583" w:type="dxa"/>
            <w:gridSpan w:val="3"/>
            <w:shd w:val="clear" w:color="auto" w:fill="auto"/>
          </w:tcPr>
          <w:p w14:paraId="436DA054" w14:textId="77777777" w:rsidR="00E71011" w:rsidRPr="00B95CB4" w:rsidRDefault="00E71011" w:rsidP="001B2B85">
            <w:pPr>
              <w:pStyle w:val="PC"/>
            </w:pPr>
            <w:r w:rsidRPr="00B95CB4">
              <w:t>2.</w:t>
            </w:r>
            <w:r>
              <w:t>1</w:t>
            </w:r>
          </w:p>
        </w:tc>
        <w:tc>
          <w:tcPr>
            <w:tcW w:w="6132" w:type="dxa"/>
            <w:shd w:val="clear" w:color="auto" w:fill="auto"/>
          </w:tcPr>
          <w:p w14:paraId="5FAC9692" w14:textId="77777777" w:rsidR="00E71011" w:rsidRPr="001147B9" w:rsidRDefault="00E71011" w:rsidP="001B2B85">
            <w:pPr>
              <w:pStyle w:val="PC"/>
            </w:pPr>
            <w:r w:rsidRPr="001147B9">
              <w:t xml:space="preserve">Use a range of </w:t>
            </w:r>
            <w:r w:rsidRPr="00AB4B04">
              <w:rPr>
                <w:b/>
                <w:i/>
              </w:rPr>
              <w:t xml:space="preserve">commonly recognised </w:t>
            </w:r>
            <w:r w:rsidRPr="0090244F">
              <w:rPr>
                <w:b/>
                <w:i/>
              </w:rPr>
              <w:t>methods</w:t>
            </w:r>
            <w:r w:rsidRPr="0090244F">
              <w:rPr>
                <w:b/>
              </w:rPr>
              <w:t xml:space="preserve"> for recording information</w:t>
            </w:r>
            <w:r w:rsidRPr="001147B9">
              <w:t xml:space="preserve"> </w:t>
            </w:r>
            <w:r>
              <w:t>relevant to purpose</w:t>
            </w:r>
          </w:p>
        </w:tc>
      </w:tr>
      <w:tr w:rsidR="00E71011" w:rsidRPr="00B95CB4" w14:paraId="5C221E7C" w14:textId="77777777" w:rsidTr="00AE3773">
        <w:tc>
          <w:tcPr>
            <w:tcW w:w="2891" w:type="dxa"/>
            <w:vMerge/>
            <w:shd w:val="clear" w:color="auto" w:fill="auto"/>
          </w:tcPr>
          <w:p w14:paraId="169E6840" w14:textId="77777777" w:rsidR="00E71011" w:rsidRPr="00B95CB4" w:rsidRDefault="00E71011" w:rsidP="001B2B85">
            <w:pPr>
              <w:spacing w:after="0"/>
            </w:pPr>
          </w:p>
        </w:tc>
        <w:tc>
          <w:tcPr>
            <w:tcW w:w="583" w:type="dxa"/>
            <w:gridSpan w:val="3"/>
            <w:shd w:val="clear" w:color="auto" w:fill="auto"/>
          </w:tcPr>
          <w:p w14:paraId="56122635" w14:textId="77777777" w:rsidR="00E71011" w:rsidRPr="00B95CB4" w:rsidRDefault="00E71011" w:rsidP="001B2B85">
            <w:pPr>
              <w:pStyle w:val="PC"/>
            </w:pPr>
            <w:r w:rsidRPr="00B95CB4">
              <w:t>2.</w:t>
            </w:r>
            <w:r>
              <w:t>2</w:t>
            </w:r>
          </w:p>
        </w:tc>
        <w:tc>
          <w:tcPr>
            <w:tcW w:w="6132" w:type="dxa"/>
            <w:shd w:val="clear" w:color="auto" w:fill="auto"/>
          </w:tcPr>
          <w:p w14:paraId="1150999F" w14:textId="77777777" w:rsidR="00E71011" w:rsidRPr="001147B9" w:rsidRDefault="00E71011" w:rsidP="001B2B85">
            <w:pPr>
              <w:pStyle w:val="PC"/>
            </w:pPr>
            <w:r w:rsidRPr="00AB4B04">
              <w:rPr>
                <w:b/>
                <w:i/>
              </w:rPr>
              <w:t>Review</w:t>
            </w:r>
            <w:r>
              <w:t xml:space="preserve"> notes with </w:t>
            </w:r>
            <w:r w:rsidRPr="00AB4B04">
              <w:rPr>
                <w:b/>
                <w:i/>
              </w:rPr>
              <w:t>a support person</w:t>
            </w:r>
            <w:r>
              <w:t xml:space="preserve"> for accuracy and clarity</w:t>
            </w:r>
          </w:p>
        </w:tc>
      </w:tr>
      <w:tr w:rsidR="00E71011" w:rsidRPr="00B95CB4" w14:paraId="36832492" w14:textId="77777777" w:rsidTr="00AE3773">
        <w:tc>
          <w:tcPr>
            <w:tcW w:w="2891" w:type="dxa"/>
            <w:vMerge/>
            <w:shd w:val="clear" w:color="auto" w:fill="auto"/>
          </w:tcPr>
          <w:p w14:paraId="23F85DF4" w14:textId="77777777" w:rsidR="00E71011" w:rsidRPr="00B95CB4" w:rsidRDefault="00E71011" w:rsidP="001B2B85">
            <w:pPr>
              <w:spacing w:after="0"/>
            </w:pPr>
          </w:p>
        </w:tc>
        <w:tc>
          <w:tcPr>
            <w:tcW w:w="583" w:type="dxa"/>
            <w:gridSpan w:val="3"/>
            <w:shd w:val="clear" w:color="auto" w:fill="auto"/>
          </w:tcPr>
          <w:p w14:paraId="0A392A7E" w14:textId="77777777" w:rsidR="00E71011" w:rsidRPr="00B95CB4" w:rsidRDefault="00E71011" w:rsidP="001B2B85">
            <w:pPr>
              <w:pStyle w:val="PC"/>
            </w:pPr>
            <w:r w:rsidRPr="00B95CB4">
              <w:t>2.</w:t>
            </w:r>
            <w:r>
              <w:t>3</w:t>
            </w:r>
          </w:p>
        </w:tc>
        <w:tc>
          <w:tcPr>
            <w:tcW w:w="6132" w:type="dxa"/>
            <w:shd w:val="clear" w:color="auto" w:fill="auto"/>
          </w:tcPr>
          <w:p w14:paraId="4E1FD6E0" w14:textId="77777777" w:rsidR="00E71011" w:rsidRPr="001147B9" w:rsidRDefault="00E71011" w:rsidP="001B2B85">
            <w:pPr>
              <w:pStyle w:val="PC"/>
            </w:pPr>
            <w:r>
              <w:t>Adjust notes according to review</w:t>
            </w:r>
          </w:p>
        </w:tc>
      </w:tr>
      <w:tr w:rsidR="00E71011" w:rsidRPr="00B95CB4" w14:paraId="1EC9951B" w14:textId="77777777" w:rsidTr="00AE3773">
        <w:tc>
          <w:tcPr>
            <w:tcW w:w="2891" w:type="dxa"/>
            <w:shd w:val="clear" w:color="auto" w:fill="auto"/>
          </w:tcPr>
          <w:p w14:paraId="601EBCAB" w14:textId="77777777" w:rsidR="00E71011" w:rsidRPr="00B95CB4" w:rsidRDefault="00E71011" w:rsidP="001B2B85">
            <w:pPr>
              <w:pStyle w:val="spacer"/>
            </w:pPr>
          </w:p>
        </w:tc>
        <w:tc>
          <w:tcPr>
            <w:tcW w:w="6715" w:type="dxa"/>
            <w:gridSpan w:val="4"/>
            <w:shd w:val="clear" w:color="auto" w:fill="auto"/>
          </w:tcPr>
          <w:p w14:paraId="1638DED7" w14:textId="77777777" w:rsidR="00E71011" w:rsidRPr="00B95CB4" w:rsidRDefault="00E71011" w:rsidP="001B2B85">
            <w:pPr>
              <w:pStyle w:val="spacer"/>
            </w:pPr>
          </w:p>
        </w:tc>
      </w:tr>
      <w:tr w:rsidR="00E71011" w:rsidRPr="00B95CB4" w14:paraId="7EAB3509" w14:textId="77777777" w:rsidTr="00AE3773">
        <w:tc>
          <w:tcPr>
            <w:tcW w:w="9606" w:type="dxa"/>
            <w:gridSpan w:val="5"/>
            <w:shd w:val="clear" w:color="auto" w:fill="auto"/>
          </w:tcPr>
          <w:p w14:paraId="3669ECB9" w14:textId="77777777" w:rsidR="00E71011" w:rsidRPr="00B95CB4" w:rsidRDefault="00E71011" w:rsidP="001B2B85">
            <w:pPr>
              <w:pStyle w:val="Heading21"/>
              <w:keepNext/>
            </w:pPr>
            <w:r w:rsidRPr="00B95CB4">
              <w:t>Required Knowledge and Skills</w:t>
            </w:r>
          </w:p>
          <w:p w14:paraId="18AB4CBA" w14:textId="77777777" w:rsidR="00E71011" w:rsidRPr="00B95CB4" w:rsidRDefault="00E71011" w:rsidP="001B2B85">
            <w:pPr>
              <w:pStyle w:val="text"/>
              <w:keepNext/>
            </w:pPr>
            <w:r w:rsidRPr="00B95CB4">
              <w:t>This describes the essential skills and knowledge and their level required for this unit.</w:t>
            </w:r>
          </w:p>
        </w:tc>
      </w:tr>
      <w:tr w:rsidR="00E71011" w:rsidRPr="00B95CB4" w14:paraId="5915E078" w14:textId="77777777" w:rsidTr="00AE3773">
        <w:tc>
          <w:tcPr>
            <w:tcW w:w="9606" w:type="dxa"/>
            <w:gridSpan w:val="5"/>
            <w:shd w:val="clear" w:color="auto" w:fill="auto"/>
          </w:tcPr>
          <w:p w14:paraId="091EA6B0" w14:textId="77777777" w:rsidR="00E71011" w:rsidRPr="007A1C4F" w:rsidRDefault="00E71011" w:rsidP="001B2B85">
            <w:pPr>
              <w:pStyle w:val="unittext"/>
              <w:keepNext/>
            </w:pPr>
            <w:r w:rsidRPr="007A1C4F">
              <w:t xml:space="preserve">Required </w:t>
            </w:r>
            <w:r>
              <w:t xml:space="preserve">Linguistic </w:t>
            </w:r>
            <w:r w:rsidRPr="007A1C4F">
              <w:t>Knowledge</w:t>
            </w:r>
            <w:r>
              <w:t xml:space="preserve"> and Skills</w:t>
            </w:r>
            <w:r w:rsidRPr="007A1C4F">
              <w:t>:</w:t>
            </w:r>
          </w:p>
          <w:p w14:paraId="77ED70B2" w14:textId="77777777" w:rsidR="00E71011" w:rsidRDefault="00E71011" w:rsidP="00E71011">
            <w:pPr>
              <w:pStyle w:val="bullet"/>
              <w:keepLines/>
              <w:numPr>
                <w:ilvl w:val="0"/>
                <w:numId w:val="14"/>
              </w:numPr>
              <w:ind w:left="284" w:hanging="284"/>
            </w:pPr>
            <w:r>
              <w:t>vocabulary for a range of straightforward topics in a study context</w:t>
            </w:r>
          </w:p>
          <w:p w14:paraId="6B0956CB" w14:textId="77777777" w:rsidR="00E71011" w:rsidRDefault="00E71011" w:rsidP="00E71011">
            <w:pPr>
              <w:pStyle w:val="bullet"/>
              <w:keepLines/>
              <w:numPr>
                <w:ilvl w:val="0"/>
                <w:numId w:val="14"/>
              </w:numPr>
              <w:ind w:left="284" w:hanging="284"/>
            </w:pPr>
            <w:r>
              <w:t>a range of tense and aspect forms, which may include the present perfect continuous and past perfect, passive voice and conditional, such as</w:t>
            </w:r>
            <w:r w:rsidRPr="0091392D">
              <w:t xml:space="preserve"> with </w:t>
            </w:r>
            <w:r w:rsidRPr="00C80373">
              <w:rPr>
                <w:i/>
              </w:rPr>
              <w:t xml:space="preserve">if </w:t>
            </w:r>
            <w:r w:rsidRPr="0091392D">
              <w:t xml:space="preserve">and </w:t>
            </w:r>
            <w:r w:rsidRPr="00C80373">
              <w:rPr>
                <w:i/>
              </w:rPr>
              <w:t>unless</w:t>
            </w:r>
          </w:p>
          <w:p w14:paraId="6053ACF2" w14:textId="77777777" w:rsidR="00E71011" w:rsidRPr="009E5566" w:rsidRDefault="00E71011" w:rsidP="00E71011">
            <w:pPr>
              <w:pStyle w:val="bullet"/>
              <w:keepLines/>
              <w:numPr>
                <w:ilvl w:val="0"/>
                <w:numId w:val="14"/>
              </w:numPr>
              <w:ind w:left="284" w:hanging="284"/>
              <w:rPr>
                <w:i/>
              </w:rPr>
            </w:pPr>
            <w:r>
              <w:t xml:space="preserve">a range of discourse markers, connectives and cohesive devices used in spoken English to link ideas and concepts, add information or contrast ideas, such as </w:t>
            </w:r>
          </w:p>
          <w:p w14:paraId="051E9BDB" w14:textId="77777777" w:rsidR="00E71011" w:rsidRPr="009E5566" w:rsidRDefault="00E71011" w:rsidP="001B2B85">
            <w:pPr>
              <w:pStyle w:val="endash"/>
              <w:ind w:left="568" w:hanging="284"/>
              <w:rPr>
                <w:i/>
              </w:rPr>
            </w:pPr>
            <w:r w:rsidRPr="009E5566">
              <w:rPr>
                <w:i/>
              </w:rPr>
              <w:t>in addition, therefore, as a result, finally</w:t>
            </w:r>
          </w:p>
          <w:p w14:paraId="7E115758" w14:textId="606EA05F" w:rsidR="00E71011" w:rsidRPr="00AE3773" w:rsidRDefault="00E71011" w:rsidP="00AE3773">
            <w:pPr>
              <w:pStyle w:val="bullet"/>
              <w:keepLines/>
              <w:numPr>
                <w:ilvl w:val="0"/>
                <w:numId w:val="14"/>
              </w:numPr>
              <w:ind w:left="284" w:hanging="284"/>
              <w:rPr>
                <w:i/>
              </w:rPr>
            </w:pPr>
            <w:r w:rsidRPr="00FC67B3">
              <w:t>dependent clauses introduced by words</w:t>
            </w:r>
            <w:r>
              <w:t>,</w:t>
            </w:r>
            <w:r w:rsidRPr="00FC67B3">
              <w:t xml:space="preserve"> such as</w:t>
            </w:r>
            <w:r w:rsidR="00AE3773">
              <w:t xml:space="preserve"> </w:t>
            </w:r>
            <w:r w:rsidRPr="00AE3773">
              <w:rPr>
                <w:i/>
              </w:rPr>
              <w:t>although, when, if, while</w:t>
            </w:r>
          </w:p>
          <w:p w14:paraId="086421AE" w14:textId="0B09A84D" w:rsidR="00E71011" w:rsidRPr="00AE3773" w:rsidRDefault="00E71011" w:rsidP="00AE3773">
            <w:pPr>
              <w:pStyle w:val="bullet"/>
              <w:keepLines/>
              <w:numPr>
                <w:ilvl w:val="0"/>
                <w:numId w:val="14"/>
              </w:numPr>
              <w:ind w:left="284" w:hanging="284"/>
              <w:rPr>
                <w:i/>
              </w:rPr>
            </w:pPr>
            <w:r>
              <w:t xml:space="preserve">a range of modal forms including negative, such as </w:t>
            </w:r>
            <w:r w:rsidRPr="009E5566">
              <w:t>with</w:t>
            </w:r>
            <w:r w:rsidRPr="00AE3773">
              <w:rPr>
                <w:i/>
              </w:rPr>
              <w:t xml:space="preserve"> need to, have to</w:t>
            </w:r>
          </w:p>
          <w:p w14:paraId="046CB24F" w14:textId="77777777" w:rsidR="00E71011" w:rsidRDefault="00E71011" w:rsidP="00E71011">
            <w:pPr>
              <w:pStyle w:val="bullet"/>
              <w:keepLines/>
              <w:numPr>
                <w:ilvl w:val="0"/>
                <w:numId w:val="14"/>
              </w:numPr>
              <w:ind w:left="284" w:hanging="284"/>
            </w:pPr>
            <w:r>
              <w:t xml:space="preserve">a range of adverbial phrases, prepositions and prepositional phrases to convey the relationship between ideas, time and location </w:t>
            </w:r>
          </w:p>
          <w:p w14:paraId="5901269D" w14:textId="77777777" w:rsidR="00E71011" w:rsidRPr="00B95CB4" w:rsidRDefault="00E71011" w:rsidP="00E71011">
            <w:pPr>
              <w:pStyle w:val="bullet"/>
              <w:keepLines/>
              <w:numPr>
                <w:ilvl w:val="0"/>
                <w:numId w:val="14"/>
              </w:numPr>
              <w:ind w:left="284" w:hanging="284"/>
            </w:pPr>
            <w:r>
              <w:t>understands how tone, stress and intonation modify meaning</w:t>
            </w:r>
          </w:p>
          <w:p w14:paraId="1C332B6E" w14:textId="77777777" w:rsidR="00E71011" w:rsidRDefault="00E71011" w:rsidP="001B2B85">
            <w:pPr>
              <w:pStyle w:val="unittext"/>
              <w:keepNext/>
            </w:pPr>
            <w:r w:rsidRPr="007A1C4F">
              <w:t xml:space="preserve">Required </w:t>
            </w:r>
            <w:r w:rsidRPr="00780F6D">
              <w:t xml:space="preserve">Sociolinguistic and </w:t>
            </w:r>
            <w:r>
              <w:t>C</w:t>
            </w:r>
            <w:r w:rsidRPr="00780F6D">
              <w:t>ultural</w:t>
            </w:r>
            <w:r>
              <w:t xml:space="preserve"> </w:t>
            </w:r>
            <w:r w:rsidRPr="007A1C4F">
              <w:t>Knowledge</w:t>
            </w:r>
            <w:r>
              <w:t xml:space="preserve"> and Skills</w:t>
            </w:r>
            <w:r w:rsidRPr="007A1C4F">
              <w:t>:</w:t>
            </w:r>
          </w:p>
          <w:p w14:paraId="7215DEFE" w14:textId="77777777" w:rsidR="00E71011" w:rsidRDefault="00E71011" w:rsidP="00E71011">
            <w:pPr>
              <w:pStyle w:val="bullet"/>
              <w:keepLines/>
              <w:numPr>
                <w:ilvl w:val="0"/>
                <w:numId w:val="14"/>
              </w:numPr>
              <w:ind w:left="284" w:hanging="284"/>
            </w:pPr>
            <w:r>
              <w:t>some knowledge of aspects of the local culture as it relates to speeches, lectures and other spoken texts relevant to further study</w:t>
            </w:r>
          </w:p>
          <w:p w14:paraId="4C18B3C7" w14:textId="77777777" w:rsidR="00E71011" w:rsidRDefault="00E71011" w:rsidP="00E71011">
            <w:pPr>
              <w:pStyle w:val="bullet"/>
              <w:keepLines/>
              <w:numPr>
                <w:ilvl w:val="0"/>
                <w:numId w:val="14"/>
              </w:numPr>
              <w:ind w:left="284" w:hanging="284"/>
            </w:pPr>
            <w:r>
              <w:t>a limited range of colloquial expressions and some common idioms in texts in a further study context</w:t>
            </w:r>
          </w:p>
          <w:p w14:paraId="6AB5BCB8" w14:textId="77777777" w:rsidR="00E71011" w:rsidRPr="00B95CB4" w:rsidRDefault="00E71011" w:rsidP="00E71011">
            <w:pPr>
              <w:pStyle w:val="bullet"/>
              <w:keepLines/>
              <w:numPr>
                <w:ilvl w:val="0"/>
                <w:numId w:val="14"/>
              </w:numPr>
              <w:ind w:left="284" w:hanging="284"/>
            </w:pPr>
            <w:r>
              <w:t xml:space="preserve">recognition of cues for inferred meaning, such as logical, contextual and </w:t>
            </w:r>
            <w:r w:rsidRPr="008E06B0">
              <w:t>paralinguistic (</w:t>
            </w:r>
            <w:r>
              <w:t>pause, stress, use of silence)</w:t>
            </w:r>
          </w:p>
        </w:tc>
      </w:tr>
      <w:tr w:rsidR="00E71011" w:rsidRPr="00B95CB4" w14:paraId="42DA6538" w14:textId="77777777" w:rsidTr="00AE3773">
        <w:tc>
          <w:tcPr>
            <w:tcW w:w="9606" w:type="dxa"/>
            <w:gridSpan w:val="5"/>
            <w:shd w:val="clear" w:color="auto" w:fill="auto"/>
          </w:tcPr>
          <w:p w14:paraId="37513E93" w14:textId="77777777" w:rsidR="00E71011" w:rsidRPr="00B95CB4" w:rsidRDefault="00E71011" w:rsidP="001B2B85">
            <w:pPr>
              <w:pStyle w:val="spacer"/>
            </w:pPr>
          </w:p>
        </w:tc>
      </w:tr>
      <w:tr w:rsidR="00E71011" w:rsidRPr="00B95CB4" w14:paraId="6C273A56" w14:textId="77777777" w:rsidTr="00AE3773">
        <w:tc>
          <w:tcPr>
            <w:tcW w:w="9606" w:type="dxa"/>
            <w:gridSpan w:val="5"/>
            <w:shd w:val="clear" w:color="auto" w:fill="auto"/>
          </w:tcPr>
          <w:p w14:paraId="4F69EAB0" w14:textId="77777777" w:rsidR="00E71011" w:rsidRPr="00B95CB4" w:rsidRDefault="00E71011" w:rsidP="001B2B85">
            <w:pPr>
              <w:pStyle w:val="Heading21"/>
              <w:keepNext/>
            </w:pPr>
            <w:r w:rsidRPr="00B95CB4">
              <w:t>Range Statement</w:t>
            </w:r>
          </w:p>
          <w:p w14:paraId="2D5D3782" w14:textId="77777777" w:rsidR="00E71011" w:rsidRPr="00B95CB4" w:rsidRDefault="00E71011" w:rsidP="001B2B85">
            <w:pPr>
              <w:pStyle w:val="text"/>
              <w:keepNext/>
            </w:pPr>
            <w:r w:rsidRPr="00B95CB4">
              <w:t xml:space="preserve">The Range Statement relates to the unit of competency as a whole. It allows for different work environments and situations that may affect performance.  Bold italicised wording in the Performance Criteria is detailed below.  </w:t>
            </w:r>
          </w:p>
        </w:tc>
      </w:tr>
      <w:tr w:rsidR="00E71011" w:rsidRPr="00B95CB4" w14:paraId="1B35BA82" w14:textId="77777777" w:rsidTr="00AE3773">
        <w:tc>
          <w:tcPr>
            <w:tcW w:w="3317" w:type="dxa"/>
            <w:gridSpan w:val="2"/>
            <w:shd w:val="clear" w:color="auto" w:fill="auto"/>
          </w:tcPr>
          <w:p w14:paraId="37F5D35A" w14:textId="77777777" w:rsidR="00E71011" w:rsidRPr="00AB4B04" w:rsidRDefault="00E71011" w:rsidP="001B2B85">
            <w:pPr>
              <w:pStyle w:val="unittext"/>
              <w:keepNext/>
              <w:rPr>
                <w:i/>
              </w:rPr>
            </w:pPr>
            <w:r w:rsidRPr="00AB4B04">
              <w:rPr>
                <w:b/>
                <w:i/>
              </w:rPr>
              <w:t>The purpose</w:t>
            </w:r>
            <w:r w:rsidRPr="00AB4B04">
              <w:rPr>
                <w:i/>
              </w:rPr>
              <w:t xml:space="preserve"> </w:t>
            </w:r>
            <w:r w:rsidRPr="00E85AAB">
              <w:t>may include:</w:t>
            </w:r>
          </w:p>
        </w:tc>
        <w:tc>
          <w:tcPr>
            <w:tcW w:w="6289" w:type="dxa"/>
            <w:gridSpan w:val="3"/>
            <w:shd w:val="clear" w:color="auto" w:fill="auto"/>
          </w:tcPr>
          <w:p w14:paraId="6CBA02ED" w14:textId="77777777" w:rsidR="00E71011" w:rsidRDefault="00E71011" w:rsidP="00E71011">
            <w:pPr>
              <w:pStyle w:val="bullet"/>
              <w:keepLines/>
              <w:numPr>
                <w:ilvl w:val="0"/>
                <w:numId w:val="14"/>
              </w:numPr>
              <w:ind w:left="284" w:hanging="284"/>
            </w:pPr>
            <w:r>
              <w:t>preparation for essay / report / short answer on a specific topic</w:t>
            </w:r>
          </w:p>
          <w:p w14:paraId="370F3921" w14:textId="77777777" w:rsidR="00E71011" w:rsidRDefault="00E71011" w:rsidP="00E71011">
            <w:pPr>
              <w:pStyle w:val="bullet"/>
              <w:keepLines/>
              <w:numPr>
                <w:ilvl w:val="0"/>
                <w:numId w:val="14"/>
              </w:numPr>
              <w:ind w:left="284" w:hanging="284"/>
            </w:pPr>
            <w:r>
              <w:t xml:space="preserve">preparation for oral presentation </w:t>
            </w:r>
          </w:p>
          <w:p w14:paraId="5E0F8AB7" w14:textId="77777777" w:rsidR="00E71011" w:rsidRDefault="00E71011" w:rsidP="00E71011">
            <w:pPr>
              <w:pStyle w:val="bullet"/>
              <w:keepLines/>
              <w:numPr>
                <w:ilvl w:val="0"/>
                <w:numId w:val="14"/>
              </w:numPr>
              <w:ind w:left="284" w:hanging="284"/>
            </w:pPr>
            <w:r>
              <w:t xml:space="preserve">preparation for a group report </w:t>
            </w:r>
          </w:p>
          <w:p w14:paraId="1549859F" w14:textId="77777777" w:rsidR="00E71011" w:rsidRDefault="00E71011" w:rsidP="00E71011">
            <w:pPr>
              <w:pStyle w:val="bullet"/>
              <w:keepLines/>
              <w:numPr>
                <w:ilvl w:val="0"/>
                <w:numId w:val="14"/>
              </w:numPr>
              <w:ind w:left="284" w:hanging="284"/>
            </w:pPr>
            <w:r>
              <w:t>determining a particular point of view or argument for or against an issue</w:t>
            </w:r>
          </w:p>
          <w:p w14:paraId="4097D0E5" w14:textId="77777777" w:rsidR="00E71011" w:rsidRPr="00B95CB4" w:rsidRDefault="00E71011" w:rsidP="00E71011">
            <w:pPr>
              <w:pStyle w:val="bullet"/>
              <w:keepLines/>
              <w:numPr>
                <w:ilvl w:val="0"/>
                <w:numId w:val="14"/>
              </w:numPr>
              <w:ind w:left="284" w:hanging="284"/>
            </w:pPr>
            <w:r>
              <w:t>locating a series of facts and figures for a class discussion</w:t>
            </w:r>
          </w:p>
        </w:tc>
      </w:tr>
      <w:tr w:rsidR="00E71011" w:rsidRPr="00B95CB4" w14:paraId="0D2468ED" w14:textId="77777777" w:rsidTr="00AE3773">
        <w:tc>
          <w:tcPr>
            <w:tcW w:w="9606" w:type="dxa"/>
            <w:gridSpan w:val="5"/>
            <w:shd w:val="clear" w:color="auto" w:fill="auto"/>
          </w:tcPr>
          <w:p w14:paraId="7740D47B" w14:textId="77777777" w:rsidR="00E71011" w:rsidRPr="00B95CB4" w:rsidRDefault="00E71011" w:rsidP="001B2B85">
            <w:pPr>
              <w:pStyle w:val="spacer"/>
            </w:pPr>
          </w:p>
        </w:tc>
      </w:tr>
      <w:tr w:rsidR="00E71011" w:rsidRPr="00B95CB4" w14:paraId="3514BE46" w14:textId="77777777" w:rsidTr="00AE3773">
        <w:tc>
          <w:tcPr>
            <w:tcW w:w="3317" w:type="dxa"/>
            <w:gridSpan w:val="2"/>
            <w:shd w:val="clear" w:color="auto" w:fill="auto"/>
          </w:tcPr>
          <w:p w14:paraId="48D9F17D" w14:textId="77777777" w:rsidR="00E71011" w:rsidRPr="00AB4B04" w:rsidRDefault="00E71011" w:rsidP="001B2B85">
            <w:pPr>
              <w:pStyle w:val="unittext"/>
              <w:keepNext/>
              <w:rPr>
                <w:i/>
              </w:rPr>
            </w:pPr>
            <w:r w:rsidRPr="00187C48">
              <w:rPr>
                <w:b/>
                <w:i/>
              </w:rPr>
              <w:lastRenderedPageBreak/>
              <w:t>Prepar</w:t>
            </w:r>
            <w:r>
              <w:rPr>
                <w:b/>
                <w:i/>
              </w:rPr>
              <w:t xml:space="preserve">ing </w:t>
            </w:r>
            <w:r w:rsidRPr="00187C48">
              <w:rPr>
                <w:b/>
                <w:i/>
              </w:rPr>
              <w:t>for listening</w:t>
            </w:r>
            <w:r w:rsidRPr="00AB4B04">
              <w:rPr>
                <w:i/>
              </w:rPr>
              <w:t xml:space="preserve"> </w:t>
            </w:r>
            <w:r w:rsidRPr="00E85AAB">
              <w:t>may include:</w:t>
            </w:r>
          </w:p>
        </w:tc>
        <w:tc>
          <w:tcPr>
            <w:tcW w:w="6289" w:type="dxa"/>
            <w:gridSpan w:val="3"/>
            <w:shd w:val="clear" w:color="auto" w:fill="auto"/>
          </w:tcPr>
          <w:p w14:paraId="6C121463" w14:textId="77777777" w:rsidR="00E71011" w:rsidRDefault="00E71011" w:rsidP="00E71011">
            <w:pPr>
              <w:pStyle w:val="bullet"/>
              <w:keepLines/>
              <w:numPr>
                <w:ilvl w:val="0"/>
                <w:numId w:val="14"/>
              </w:numPr>
              <w:ind w:left="284" w:hanging="284"/>
            </w:pPr>
            <w:r>
              <w:t xml:space="preserve">arranging to listen to a lecture </w:t>
            </w:r>
          </w:p>
          <w:p w14:paraId="0CA4FADA" w14:textId="77777777" w:rsidR="00E71011" w:rsidRDefault="00E71011" w:rsidP="00E71011">
            <w:pPr>
              <w:pStyle w:val="bullet"/>
              <w:keepLines/>
              <w:numPr>
                <w:ilvl w:val="0"/>
                <w:numId w:val="14"/>
              </w:numPr>
              <w:ind w:left="284" w:hanging="284"/>
            </w:pPr>
            <w:r>
              <w:t>arranging for a recorded version to be available for later reference</w:t>
            </w:r>
          </w:p>
          <w:p w14:paraId="30382B6D" w14:textId="77777777" w:rsidR="00E71011" w:rsidRDefault="00E71011" w:rsidP="00E71011">
            <w:pPr>
              <w:pStyle w:val="bullet"/>
              <w:keepLines/>
              <w:numPr>
                <w:ilvl w:val="0"/>
                <w:numId w:val="14"/>
              </w:numPr>
              <w:ind w:left="284" w:hanging="284"/>
            </w:pPr>
            <w:r>
              <w:t>obtaining a recorded speech from the internet (streaming / podcast / video on demand)</w:t>
            </w:r>
          </w:p>
          <w:p w14:paraId="75E6D135" w14:textId="17AEF0FB" w:rsidR="00E71011" w:rsidRPr="00537FCE" w:rsidRDefault="00E71011" w:rsidP="00E71011">
            <w:pPr>
              <w:pStyle w:val="bullet"/>
              <w:keepLines/>
              <w:numPr>
                <w:ilvl w:val="0"/>
                <w:numId w:val="14"/>
              </w:numPr>
              <w:ind w:left="284" w:hanging="284"/>
            </w:pPr>
            <w:r w:rsidRPr="00537FCE">
              <w:t>accessing available support materials before a</w:t>
            </w:r>
            <w:r>
              <w:t>nd/or following listening</w:t>
            </w:r>
            <w:r w:rsidR="00373BDF">
              <w:t>,</w:t>
            </w:r>
            <w:r>
              <w:t xml:space="preserve"> such as</w:t>
            </w:r>
            <w:r w:rsidRPr="00537FCE">
              <w:t xml:space="preserve"> PPT slides or handouts</w:t>
            </w:r>
          </w:p>
          <w:p w14:paraId="32F4CB93" w14:textId="77777777" w:rsidR="00E71011" w:rsidRDefault="00E71011" w:rsidP="00E71011">
            <w:pPr>
              <w:pStyle w:val="bullet"/>
              <w:keepLines/>
              <w:numPr>
                <w:ilvl w:val="0"/>
                <w:numId w:val="14"/>
              </w:numPr>
              <w:ind w:left="284" w:hanging="284"/>
            </w:pPr>
            <w:r w:rsidRPr="00537FCE">
              <w:t>accessing and listening to recorded lectures</w:t>
            </w:r>
          </w:p>
          <w:p w14:paraId="7432A0D7" w14:textId="77777777" w:rsidR="00E71011" w:rsidRDefault="00E71011" w:rsidP="00E71011">
            <w:pPr>
              <w:pStyle w:val="bullet"/>
              <w:keepLines/>
              <w:numPr>
                <w:ilvl w:val="0"/>
                <w:numId w:val="14"/>
              </w:numPr>
              <w:ind w:left="284" w:hanging="284"/>
            </w:pPr>
            <w:r>
              <w:t>attending a group discussion / seminar</w:t>
            </w:r>
          </w:p>
          <w:p w14:paraId="55513B29" w14:textId="77777777" w:rsidR="00E71011" w:rsidRDefault="00E71011" w:rsidP="00E71011">
            <w:pPr>
              <w:pStyle w:val="bullet"/>
              <w:keepLines/>
              <w:numPr>
                <w:ilvl w:val="0"/>
                <w:numId w:val="14"/>
              </w:numPr>
              <w:ind w:left="284" w:hanging="284"/>
            </w:pPr>
            <w:r>
              <w:t>obtaining access to television documentaries or other audio visual texts, such as feature films</w:t>
            </w:r>
          </w:p>
          <w:p w14:paraId="285772D5" w14:textId="77777777" w:rsidR="00E71011" w:rsidRDefault="00E71011" w:rsidP="00E71011">
            <w:pPr>
              <w:pStyle w:val="bullet"/>
              <w:keepLines/>
              <w:numPr>
                <w:ilvl w:val="0"/>
                <w:numId w:val="14"/>
              </w:numPr>
              <w:ind w:left="284" w:hanging="284"/>
            </w:pPr>
            <w:r>
              <w:t>determining purpose</w:t>
            </w:r>
            <w:r w:rsidRPr="009E5566">
              <w:t xml:space="preserve">, such as </w:t>
            </w:r>
            <w:r>
              <w:t>research for a group activity, report or essay, exam preparation</w:t>
            </w:r>
          </w:p>
          <w:p w14:paraId="3DDD0E2D" w14:textId="77777777" w:rsidR="00E71011" w:rsidRDefault="00E71011" w:rsidP="00E71011">
            <w:pPr>
              <w:pStyle w:val="bullet"/>
              <w:keepLines/>
              <w:numPr>
                <w:ilvl w:val="0"/>
                <w:numId w:val="14"/>
              </w:numPr>
              <w:ind w:left="284" w:hanging="284"/>
            </w:pPr>
            <w:r>
              <w:t>determining audience – public or self – and how this will influence presentation of notes</w:t>
            </w:r>
          </w:p>
          <w:p w14:paraId="6475A20C" w14:textId="77777777" w:rsidR="00E71011" w:rsidRDefault="00E71011" w:rsidP="00E71011">
            <w:pPr>
              <w:pStyle w:val="bullet"/>
              <w:keepLines/>
              <w:numPr>
                <w:ilvl w:val="0"/>
                <w:numId w:val="14"/>
              </w:numPr>
              <w:ind w:left="284" w:hanging="284"/>
            </w:pPr>
            <w:r>
              <w:t xml:space="preserve">accessing a dictionary and other supports </w:t>
            </w:r>
          </w:p>
          <w:p w14:paraId="0FD68E10" w14:textId="77777777" w:rsidR="00E71011" w:rsidRPr="00B95CB4" w:rsidRDefault="00E71011" w:rsidP="00E71011">
            <w:pPr>
              <w:pStyle w:val="bullet"/>
              <w:keepLines/>
              <w:numPr>
                <w:ilvl w:val="0"/>
                <w:numId w:val="14"/>
              </w:numPr>
              <w:ind w:left="284" w:hanging="284"/>
            </w:pPr>
            <w:r>
              <w:t>accessing texts about effective note taking</w:t>
            </w:r>
          </w:p>
        </w:tc>
      </w:tr>
      <w:tr w:rsidR="00E71011" w:rsidRPr="00B95CB4" w14:paraId="29B48A1C" w14:textId="77777777" w:rsidTr="00AE3773">
        <w:tc>
          <w:tcPr>
            <w:tcW w:w="9606" w:type="dxa"/>
            <w:gridSpan w:val="5"/>
            <w:shd w:val="clear" w:color="auto" w:fill="auto"/>
          </w:tcPr>
          <w:p w14:paraId="77D461B0" w14:textId="77777777" w:rsidR="00E71011" w:rsidRPr="00B95CB4" w:rsidRDefault="00E71011" w:rsidP="001B2B85">
            <w:pPr>
              <w:pStyle w:val="spacer"/>
            </w:pPr>
          </w:p>
        </w:tc>
      </w:tr>
      <w:tr w:rsidR="00E71011" w:rsidRPr="00B95CB4" w14:paraId="69EDA653" w14:textId="77777777" w:rsidTr="00AE3773">
        <w:tc>
          <w:tcPr>
            <w:tcW w:w="3317" w:type="dxa"/>
            <w:gridSpan w:val="2"/>
            <w:shd w:val="clear" w:color="auto" w:fill="auto"/>
          </w:tcPr>
          <w:p w14:paraId="0E2320AD" w14:textId="77777777" w:rsidR="00E71011" w:rsidRPr="00187C48" w:rsidRDefault="00E71011" w:rsidP="001B2B85">
            <w:pPr>
              <w:pStyle w:val="unittext"/>
              <w:keepNext/>
              <w:rPr>
                <w:i/>
              </w:rPr>
            </w:pPr>
            <w:r w:rsidRPr="00187C48">
              <w:rPr>
                <w:b/>
                <w:i/>
              </w:rPr>
              <w:t xml:space="preserve">Texts </w:t>
            </w:r>
            <w:r w:rsidRPr="00E85AAB">
              <w:t>may include:</w:t>
            </w:r>
          </w:p>
        </w:tc>
        <w:tc>
          <w:tcPr>
            <w:tcW w:w="6289" w:type="dxa"/>
            <w:gridSpan w:val="3"/>
            <w:shd w:val="clear" w:color="auto" w:fill="auto"/>
          </w:tcPr>
          <w:p w14:paraId="74A951C7" w14:textId="77777777" w:rsidR="00E71011" w:rsidRDefault="00E71011" w:rsidP="00E71011">
            <w:pPr>
              <w:pStyle w:val="bullet"/>
              <w:keepLines/>
              <w:numPr>
                <w:ilvl w:val="0"/>
                <w:numId w:val="14"/>
              </w:numPr>
              <w:ind w:left="284" w:hanging="284"/>
            </w:pPr>
            <w:r>
              <w:t xml:space="preserve">report / interview / news item </w:t>
            </w:r>
          </w:p>
          <w:p w14:paraId="1EB343B2" w14:textId="77777777" w:rsidR="00E71011" w:rsidRDefault="00E71011" w:rsidP="00E71011">
            <w:pPr>
              <w:pStyle w:val="bullet"/>
              <w:keepLines/>
              <w:numPr>
                <w:ilvl w:val="0"/>
                <w:numId w:val="14"/>
              </w:numPr>
              <w:ind w:left="284" w:hanging="284"/>
            </w:pPr>
            <w:r>
              <w:t xml:space="preserve">online lecture notes from specific fields of study </w:t>
            </w:r>
          </w:p>
          <w:p w14:paraId="5E38B5A4" w14:textId="77777777" w:rsidR="00E71011" w:rsidRDefault="00E71011" w:rsidP="00E71011">
            <w:pPr>
              <w:pStyle w:val="bullet"/>
              <w:keepLines/>
              <w:numPr>
                <w:ilvl w:val="0"/>
                <w:numId w:val="14"/>
              </w:numPr>
              <w:ind w:left="284" w:hanging="284"/>
            </w:pPr>
            <w:r>
              <w:t xml:space="preserve">streaming, podcasts and VODs </w:t>
            </w:r>
          </w:p>
          <w:p w14:paraId="409D3456" w14:textId="77777777" w:rsidR="00E71011" w:rsidRPr="00B95CB4" w:rsidRDefault="00E71011" w:rsidP="00E71011">
            <w:pPr>
              <w:pStyle w:val="bullet"/>
              <w:keepLines/>
              <w:numPr>
                <w:ilvl w:val="0"/>
                <w:numId w:val="14"/>
              </w:numPr>
              <w:ind w:left="284" w:hanging="284"/>
            </w:pPr>
            <w:r>
              <w:t>online or recorded model audio texts designed for EAL students</w:t>
            </w:r>
          </w:p>
        </w:tc>
      </w:tr>
      <w:tr w:rsidR="00E71011" w:rsidRPr="00B95CB4" w14:paraId="30407BB6" w14:textId="77777777" w:rsidTr="00AE3773">
        <w:tc>
          <w:tcPr>
            <w:tcW w:w="9606" w:type="dxa"/>
            <w:gridSpan w:val="5"/>
            <w:shd w:val="clear" w:color="auto" w:fill="auto"/>
          </w:tcPr>
          <w:p w14:paraId="5D12AB3F" w14:textId="77777777" w:rsidR="00E71011" w:rsidRPr="00B95CB4" w:rsidRDefault="00E71011" w:rsidP="001B2B85">
            <w:pPr>
              <w:pStyle w:val="spacer"/>
            </w:pPr>
          </w:p>
        </w:tc>
      </w:tr>
      <w:tr w:rsidR="00E71011" w:rsidRPr="00B95CB4" w14:paraId="2A7E5E1C" w14:textId="77777777" w:rsidTr="00AE3773">
        <w:tc>
          <w:tcPr>
            <w:tcW w:w="3317" w:type="dxa"/>
            <w:gridSpan w:val="2"/>
            <w:shd w:val="clear" w:color="auto" w:fill="auto"/>
          </w:tcPr>
          <w:p w14:paraId="34D6B734" w14:textId="77777777" w:rsidR="00E71011" w:rsidRPr="00B95CB4" w:rsidRDefault="00E71011" w:rsidP="001B2B85">
            <w:pPr>
              <w:pStyle w:val="unittext"/>
              <w:keepNext/>
            </w:pPr>
            <w:r w:rsidRPr="00207917">
              <w:rPr>
                <w:b/>
                <w:i/>
              </w:rPr>
              <w:t>Audience</w:t>
            </w:r>
            <w:r>
              <w:rPr>
                <w:b/>
                <w:i/>
              </w:rPr>
              <w:t xml:space="preserve"> </w:t>
            </w:r>
            <w:r w:rsidRPr="00E85AAB">
              <w:t>may include:</w:t>
            </w:r>
          </w:p>
        </w:tc>
        <w:tc>
          <w:tcPr>
            <w:tcW w:w="6289" w:type="dxa"/>
            <w:gridSpan w:val="3"/>
            <w:shd w:val="clear" w:color="auto" w:fill="auto"/>
          </w:tcPr>
          <w:p w14:paraId="2C3F27AC" w14:textId="77777777" w:rsidR="00E71011" w:rsidRDefault="00E71011" w:rsidP="00E71011">
            <w:pPr>
              <w:pStyle w:val="bullet"/>
              <w:keepLines/>
              <w:numPr>
                <w:ilvl w:val="0"/>
                <w:numId w:val="14"/>
              </w:numPr>
              <w:ind w:left="284" w:hanging="284"/>
            </w:pPr>
            <w:r>
              <w:t>people familiar with the topic</w:t>
            </w:r>
          </w:p>
          <w:p w14:paraId="0DE1CCE6" w14:textId="77777777" w:rsidR="00E71011" w:rsidRPr="00B95CB4" w:rsidRDefault="00E71011" w:rsidP="00E71011">
            <w:pPr>
              <w:pStyle w:val="bullet"/>
              <w:keepLines/>
              <w:numPr>
                <w:ilvl w:val="0"/>
                <w:numId w:val="14"/>
              </w:numPr>
              <w:ind w:left="284" w:hanging="284"/>
            </w:pPr>
            <w:r>
              <w:t>general listening public</w:t>
            </w:r>
          </w:p>
        </w:tc>
      </w:tr>
      <w:tr w:rsidR="00E71011" w:rsidRPr="00B95CB4" w14:paraId="411AA07B" w14:textId="77777777" w:rsidTr="00AE3773">
        <w:tc>
          <w:tcPr>
            <w:tcW w:w="9606" w:type="dxa"/>
            <w:gridSpan w:val="5"/>
            <w:shd w:val="clear" w:color="auto" w:fill="auto"/>
          </w:tcPr>
          <w:p w14:paraId="4CED27BF" w14:textId="77777777" w:rsidR="00E71011" w:rsidRPr="00B95CB4" w:rsidRDefault="00E71011" w:rsidP="001B2B85">
            <w:pPr>
              <w:pStyle w:val="spacer"/>
            </w:pPr>
          </w:p>
        </w:tc>
      </w:tr>
      <w:tr w:rsidR="00E71011" w:rsidRPr="00B95CB4" w14:paraId="36621B03" w14:textId="77777777" w:rsidTr="00AE3773">
        <w:tc>
          <w:tcPr>
            <w:tcW w:w="3317" w:type="dxa"/>
            <w:gridSpan w:val="2"/>
            <w:shd w:val="clear" w:color="auto" w:fill="auto"/>
          </w:tcPr>
          <w:p w14:paraId="358B5D36" w14:textId="77777777" w:rsidR="00E71011" w:rsidRPr="00B95CB4" w:rsidRDefault="00E71011" w:rsidP="001B2B85">
            <w:pPr>
              <w:pStyle w:val="unittext"/>
              <w:keepNext/>
            </w:pPr>
            <w:r>
              <w:rPr>
                <w:b/>
                <w:i/>
              </w:rPr>
              <w:t>S</w:t>
            </w:r>
            <w:r w:rsidRPr="00C019AB">
              <w:rPr>
                <w:b/>
                <w:i/>
              </w:rPr>
              <w:t>peaker’s strategies</w:t>
            </w:r>
            <w:r>
              <w:rPr>
                <w:b/>
                <w:i/>
              </w:rPr>
              <w:t xml:space="preserve"> </w:t>
            </w:r>
            <w:r w:rsidRPr="00E85AAB">
              <w:t>may include:</w:t>
            </w:r>
          </w:p>
        </w:tc>
        <w:tc>
          <w:tcPr>
            <w:tcW w:w="6289" w:type="dxa"/>
            <w:gridSpan w:val="3"/>
            <w:shd w:val="clear" w:color="auto" w:fill="auto"/>
          </w:tcPr>
          <w:p w14:paraId="3E83A1E1" w14:textId="77777777" w:rsidR="00E71011" w:rsidRDefault="00E71011" w:rsidP="00E71011">
            <w:pPr>
              <w:pStyle w:val="bullet"/>
              <w:keepLines/>
              <w:numPr>
                <w:ilvl w:val="0"/>
                <w:numId w:val="14"/>
              </w:numPr>
              <w:ind w:left="284" w:hanging="284"/>
            </w:pPr>
            <w:r>
              <w:t>‘setting the scene’: presenting a summary first</w:t>
            </w:r>
          </w:p>
          <w:p w14:paraId="5AE61698" w14:textId="77777777" w:rsidR="00E71011" w:rsidRDefault="00E71011" w:rsidP="00E71011">
            <w:pPr>
              <w:pStyle w:val="bullet"/>
              <w:keepLines/>
              <w:numPr>
                <w:ilvl w:val="0"/>
                <w:numId w:val="14"/>
              </w:numPr>
              <w:ind w:left="284" w:hanging="284"/>
            </w:pPr>
            <w:r>
              <w:t>following a straightforward structure, such as introduction, evidence or argument, conclusion</w:t>
            </w:r>
          </w:p>
          <w:p w14:paraId="47FDA799" w14:textId="77777777" w:rsidR="00E71011" w:rsidRDefault="00E71011" w:rsidP="00E71011">
            <w:pPr>
              <w:pStyle w:val="bullet"/>
              <w:keepLines/>
              <w:numPr>
                <w:ilvl w:val="0"/>
                <w:numId w:val="14"/>
              </w:numPr>
              <w:ind w:left="284" w:hanging="284"/>
            </w:pPr>
            <w:r>
              <w:t>discourse markers, connectives and cohesive devices to structure the information</w:t>
            </w:r>
          </w:p>
          <w:p w14:paraId="69138560" w14:textId="77777777" w:rsidR="00E71011" w:rsidRDefault="00E71011" w:rsidP="00E71011">
            <w:pPr>
              <w:pStyle w:val="bullet"/>
              <w:keepLines/>
              <w:numPr>
                <w:ilvl w:val="0"/>
                <w:numId w:val="14"/>
              </w:numPr>
              <w:ind w:left="284" w:hanging="284"/>
            </w:pPr>
            <w:r>
              <w:t xml:space="preserve">use of adverbial phrases, prepositions and prepositional phrases to convey the relationship between ideas, time and location </w:t>
            </w:r>
          </w:p>
          <w:p w14:paraId="2CF0AA30" w14:textId="77777777" w:rsidR="00E71011" w:rsidRDefault="00E71011" w:rsidP="00E71011">
            <w:pPr>
              <w:pStyle w:val="bullet"/>
              <w:keepLines/>
              <w:numPr>
                <w:ilvl w:val="0"/>
                <w:numId w:val="14"/>
              </w:numPr>
              <w:ind w:left="284" w:hanging="284"/>
            </w:pPr>
            <w:r>
              <w:t>use of tone, stress and intonation to emphasise key points</w:t>
            </w:r>
          </w:p>
          <w:p w14:paraId="27BDC603" w14:textId="77777777" w:rsidR="00E71011" w:rsidRPr="00B95CB4" w:rsidRDefault="00E71011" w:rsidP="00E71011">
            <w:pPr>
              <w:pStyle w:val="bullet"/>
              <w:keepLines/>
              <w:numPr>
                <w:ilvl w:val="0"/>
                <w:numId w:val="14"/>
              </w:numPr>
              <w:ind w:left="284" w:hanging="284"/>
            </w:pPr>
            <w:r>
              <w:t>summary of key points at the conclusion</w:t>
            </w:r>
          </w:p>
        </w:tc>
      </w:tr>
      <w:tr w:rsidR="00E71011" w:rsidRPr="00B95CB4" w14:paraId="2ADC5252" w14:textId="77777777" w:rsidTr="00AE3773">
        <w:tc>
          <w:tcPr>
            <w:tcW w:w="9606" w:type="dxa"/>
            <w:gridSpan w:val="5"/>
            <w:shd w:val="clear" w:color="auto" w:fill="auto"/>
          </w:tcPr>
          <w:p w14:paraId="6CB30539" w14:textId="77777777" w:rsidR="00E71011" w:rsidRPr="00B95CB4" w:rsidRDefault="00E71011" w:rsidP="001B2B85">
            <w:pPr>
              <w:pStyle w:val="spacer"/>
            </w:pPr>
          </w:p>
        </w:tc>
      </w:tr>
      <w:tr w:rsidR="00E71011" w:rsidRPr="00B95CB4" w14:paraId="3CD4876C" w14:textId="77777777" w:rsidTr="00AE3773">
        <w:tc>
          <w:tcPr>
            <w:tcW w:w="3317" w:type="dxa"/>
            <w:gridSpan w:val="2"/>
            <w:shd w:val="clear" w:color="auto" w:fill="auto"/>
          </w:tcPr>
          <w:p w14:paraId="614EDBF1" w14:textId="77777777" w:rsidR="00E71011" w:rsidRPr="00187C48" w:rsidRDefault="00E71011" w:rsidP="001B2B85">
            <w:pPr>
              <w:pStyle w:val="unittext"/>
              <w:keepNext/>
              <w:rPr>
                <w:i/>
              </w:rPr>
            </w:pPr>
            <w:r w:rsidRPr="00187C48">
              <w:rPr>
                <w:b/>
                <w:i/>
              </w:rPr>
              <w:lastRenderedPageBreak/>
              <w:t>Commonly recognised methods for recording information</w:t>
            </w:r>
            <w:r w:rsidRPr="00187C48">
              <w:rPr>
                <w:i/>
              </w:rPr>
              <w:t xml:space="preserve"> </w:t>
            </w:r>
            <w:r w:rsidRPr="00E85AAB">
              <w:t>may include:</w:t>
            </w:r>
          </w:p>
        </w:tc>
        <w:tc>
          <w:tcPr>
            <w:tcW w:w="6289" w:type="dxa"/>
            <w:gridSpan w:val="3"/>
            <w:shd w:val="clear" w:color="auto" w:fill="auto"/>
          </w:tcPr>
          <w:p w14:paraId="2958A9AF" w14:textId="77777777" w:rsidR="00E71011" w:rsidRDefault="00E71011" w:rsidP="00E71011">
            <w:pPr>
              <w:pStyle w:val="bullet"/>
              <w:keepLines/>
              <w:numPr>
                <w:ilvl w:val="0"/>
                <w:numId w:val="14"/>
              </w:numPr>
              <w:ind w:left="284" w:hanging="284"/>
            </w:pPr>
            <w:r>
              <w:t>note-taking</w:t>
            </w:r>
          </w:p>
          <w:p w14:paraId="49725F16" w14:textId="77777777" w:rsidR="00E71011" w:rsidRDefault="00E71011" w:rsidP="00E71011">
            <w:pPr>
              <w:pStyle w:val="bullet"/>
              <w:keepLines/>
              <w:numPr>
                <w:ilvl w:val="0"/>
                <w:numId w:val="14"/>
              </w:numPr>
              <w:ind w:left="284" w:hanging="284"/>
            </w:pPr>
            <w:r>
              <w:t>making lists</w:t>
            </w:r>
          </w:p>
          <w:p w14:paraId="43B6B7E4" w14:textId="77777777" w:rsidR="00E71011" w:rsidRDefault="00E71011" w:rsidP="00E71011">
            <w:pPr>
              <w:pStyle w:val="bullet"/>
              <w:keepLines/>
              <w:numPr>
                <w:ilvl w:val="0"/>
                <w:numId w:val="14"/>
              </w:numPr>
              <w:ind w:left="284" w:hanging="284"/>
            </w:pPr>
            <w:r>
              <w:t>paraphrasing</w:t>
            </w:r>
          </w:p>
          <w:p w14:paraId="53B98B0E" w14:textId="77777777" w:rsidR="00E71011" w:rsidRDefault="00E71011" w:rsidP="00E71011">
            <w:pPr>
              <w:pStyle w:val="bullet"/>
              <w:keepLines/>
              <w:numPr>
                <w:ilvl w:val="0"/>
                <w:numId w:val="14"/>
              </w:numPr>
              <w:ind w:left="284" w:hanging="284"/>
            </w:pPr>
            <w:r>
              <w:t>using abbreviations, symbols</w:t>
            </w:r>
          </w:p>
          <w:p w14:paraId="10188123" w14:textId="77777777" w:rsidR="00E71011" w:rsidRDefault="00E71011" w:rsidP="00E71011">
            <w:pPr>
              <w:pStyle w:val="bullet"/>
              <w:keepLines/>
              <w:numPr>
                <w:ilvl w:val="0"/>
                <w:numId w:val="14"/>
              </w:numPr>
              <w:ind w:left="284" w:hanging="284"/>
            </w:pPr>
            <w:r>
              <w:t>using quotations</w:t>
            </w:r>
          </w:p>
          <w:p w14:paraId="171EE885" w14:textId="77777777" w:rsidR="00E71011" w:rsidRDefault="00E71011" w:rsidP="00E71011">
            <w:pPr>
              <w:pStyle w:val="bullet"/>
              <w:keepLines/>
              <w:numPr>
                <w:ilvl w:val="0"/>
                <w:numId w:val="14"/>
              </w:numPr>
              <w:ind w:left="284" w:hanging="284"/>
            </w:pPr>
            <w:r>
              <w:t>summarising</w:t>
            </w:r>
          </w:p>
          <w:p w14:paraId="17CAF0C3" w14:textId="77777777" w:rsidR="00E71011" w:rsidRDefault="00E71011" w:rsidP="00E71011">
            <w:pPr>
              <w:pStyle w:val="bullet"/>
              <w:keepLines/>
              <w:numPr>
                <w:ilvl w:val="0"/>
                <w:numId w:val="14"/>
              </w:numPr>
              <w:ind w:left="284" w:hanging="284"/>
            </w:pPr>
            <w:r>
              <w:t>layout and formatting to order information, such as</w:t>
            </w:r>
          </w:p>
          <w:p w14:paraId="5F833664" w14:textId="77777777" w:rsidR="00E71011" w:rsidRDefault="00E71011" w:rsidP="001B2B85">
            <w:pPr>
              <w:pStyle w:val="endash"/>
              <w:ind w:left="568" w:hanging="284"/>
            </w:pPr>
            <w:r>
              <w:t>numbering / bullet point system</w:t>
            </w:r>
          </w:p>
          <w:p w14:paraId="47CA7418" w14:textId="77777777" w:rsidR="00E71011" w:rsidRPr="00B95CB4" w:rsidRDefault="00E71011" w:rsidP="001B2B85">
            <w:pPr>
              <w:pStyle w:val="endash"/>
              <w:ind w:left="568" w:hanging="284"/>
            </w:pPr>
            <w:r>
              <w:t>hierarchical layout - indenting</w:t>
            </w:r>
          </w:p>
        </w:tc>
      </w:tr>
      <w:tr w:rsidR="00E71011" w:rsidRPr="00B95CB4" w14:paraId="2807C83D" w14:textId="77777777" w:rsidTr="00AE3773">
        <w:tc>
          <w:tcPr>
            <w:tcW w:w="9606" w:type="dxa"/>
            <w:gridSpan w:val="5"/>
            <w:shd w:val="clear" w:color="auto" w:fill="auto"/>
          </w:tcPr>
          <w:p w14:paraId="405C17BF" w14:textId="77777777" w:rsidR="00E71011" w:rsidRPr="00B95CB4" w:rsidRDefault="00E71011" w:rsidP="001B2B85">
            <w:pPr>
              <w:pStyle w:val="spacer"/>
            </w:pPr>
          </w:p>
        </w:tc>
      </w:tr>
      <w:tr w:rsidR="00E71011" w:rsidRPr="00B95CB4" w14:paraId="64D54D02" w14:textId="77777777" w:rsidTr="00AE3773">
        <w:tc>
          <w:tcPr>
            <w:tcW w:w="3317" w:type="dxa"/>
            <w:gridSpan w:val="2"/>
            <w:shd w:val="clear" w:color="auto" w:fill="auto"/>
          </w:tcPr>
          <w:p w14:paraId="4D999B6F" w14:textId="77777777" w:rsidR="00E71011" w:rsidRPr="00187C48" w:rsidRDefault="00E71011" w:rsidP="001B2B85">
            <w:pPr>
              <w:pStyle w:val="unittext"/>
              <w:keepNext/>
              <w:rPr>
                <w:i/>
              </w:rPr>
            </w:pPr>
            <w:r w:rsidRPr="00187C48">
              <w:rPr>
                <w:b/>
                <w:i/>
              </w:rPr>
              <w:t>Review</w:t>
            </w:r>
            <w:r w:rsidRPr="00187C48">
              <w:rPr>
                <w:i/>
              </w:rPr>
              <w:t xml:space="preserve"> </w:t>
            </w:r>
            <w:r w:rsidRPr="00E85AAB">
              <w:t>may include:</w:t>
            </w:r>
          </w:p>
        </w:tc>
        <w:tc>
          <w:tcPr>
            <w:tcW w:w="6289" w:type="dxa"/>
            <w:gridSpan w:val="3"/>
            <w:shd w:val="clear" w:color="auto" w:fill="auto"/>
          </w:tcPr>
          <w:p w14:paraId="18ECD1E9" w14:textId="77777777" w:rsidR="00E71011" w:rsidRDefault="00E71011" w:rsidP="00E71011">
            <w:pPr>
              <w:pStyle w:val="bullet"/>
              <w:keepLines/>
              <w:numPr>
                <w:ilvl w:val="0"/>
                <w:numId w:val="14"/>
              </w:numPr>
              <w:ind w:left="284" w:hanging="284"/>
            </w:pPr>
            <w:r>
              <w:t>re-reading notes following listening and expanding on them</w:t>
            </w:r>
          </w:p>
          <w:p w14:paraId="503D904A" w14:textId="77777777" w:rsidR="00E71011" w:rsidRPr="00B95CB4" w:rsidRDefault="00E71011" w:rsidP="00E71011">
            <w:pPr>
              <w:pStyle w:val="bullet"/>
              <w:keepLines/>
              <w:numPr>
                <w:ilvl w:val="0"/>
                <w:numId w:val="14"/>
              </w:numPr>
              <w:ind w:left="284" w:hanging="284"/>
            </w:pPr>
            <w:r>
              <w:t>checking notes of a peer</w:t>
            </w:r>
          </w:p>
        </w:tc>
      </w:tr>
      <w:tr w:rsidR="00E71011" w:rsidRPr="00B95CB4" w14:paraId="7E2FC931" w14:textId="77777777" w:rsidTr="00AE3773">
        <w:tc>
          <w:tcPr>
            <w:tcW w:w="9606" w:type="dxa"/>
            <w:gridSpan w:val="5"/>
            <w:shd w:val="clear" w:color="auto" w:fill="auto"/>
          </w:tcPr>
          <w:p w14:paraId="65F835AB" w14:textId="77777777" w:rsidR="00E71011" w:rsidRPr="00B95CB4" w:rsidRDefault="00E71011" w:rsidP="001B2B85">
            <w:pPr>
              <w:pStyle w:val="spacer"/>
            </w:pPr>
          </w:p>
        </w:tc>
      </w:tr>
      <w:tr w:rsidR="00E71011" w:rsidRPr="00B95CB4" w14:paraId="4998C79E" w14:textId="77777777" w:rsidTr="00AE3773">
        <w:tc>
          <w:tcPr>
            <w:tcW w:w="3317" w:type="dxa"/>
            <w:gridSpan w:val="2"/>
            <w:shd w:val="clear" w:color="auto" w:fill="auto"/>
          </w:tcPr>
          <w:p w14:paraId="0A466879" w14:textId="77777777" w:rsidR="00E71011" w:rsidRPr="00187C48" w:rsidRDefault="00E71011" w:rsidP="001B2B85">
            <w:pPr>
              <w:pStyle w:val="unittext"/>
              <w:keepNext/>
              <w:rPr>
                <w:i/>
              </w:rPr>
            </w:pPr>
            <w:r w:rsidRPr="00187C48">
              <w:rPr>
                <w:b/>
                <w:i/>
              </w:rPr>
              <w:t>Support person</w:t>
            </w:r>
            <w:r w:rsidRPr="00187C48">
              <w:rPr>
                <w:i/>
              </w:rPr>
              <w:t xml:space="preserve"> </w:t>
            </w:r>
            <w:r w:rsidRPr="00E85AAB">
              <w:t>may include:</w:t>
            </w:r>
          </w:p>
        </w:tc>
        <w:tc>
          <w:tcPr>
            <w:tcW w:w="6289" w:type="dxa"/>
            <w:gridSpan w:val="3"/>
            <w:shd w:val="clear" w:color="auto" w:fill="auto"/>
          </w:tcPr>
          <w:p w14:paraId="4A228D3F" w14:textId="77777777" w:rsidR="00E71011" w:rsidRDefault="00E71011" w:rsidP="00E71011">
            <w:pPr>
              <w:pStyle w:val="bullet"/>
              <w:keepLines/>
              <w:numPr>
                <w:ilvl w:val="0"/>
                <w:numId w:val="14"/>
              </w:numPr>
              <w:ind w:left="284" w:hanging="284"/>
            </w:pPr>
            <w:r>
              <w:t>teacher</w:t>
            </w:r>
          </w:p>
          <w:p w14:paraId="2A9198EF" w14:textId="77777777" w:rsidR="00E71011" w:rsidRDefault="00E71011" w:rsidP="00E71011">
            <w:pPr>
              <w:pStyle w:val="bullet"/>
              <w:keepLines/>
              <w:numPr>
                <w:ilvl w:val="0"/>
                <w:numId w:val="14"/>
              </w:numPr>
              <w:ind w:left="284" w:hanging="284"/>
            </w:pPr>
            <w:r>
              <w:t>peer</w:t>
            </w:r>
          </w:p>
          <w:p w14:paraId="2EA4C3A5" w14:textId="77777777" w:rsidR="00E71011" w:rsidRDefault="00E71011" w:rsidP="00E71011">
            <w:pPr>
              <w:pStyle w:val="bullet"/>
              <w:keepLines/>
              <w:numPr>
                <w:ilvl w:val="0"/>
                <w:numId w:val="14"/>
              </w:numPr>
              <w:ind w:left="284" w:hanging="284"/>
            </w:pPr>
            <w:r>
              <w:t>tutor</w:t>
            </w:r>
          </w:p>
          <w:p w14:paraId="01F25AFA" w14:textId="77777777" w:rsidR="00E71011" w:rsidRPr="00B95CB4" w:rsidRDefault="00E71011" w:rsidP="00E71011">
            <w:pPr>
              <w:pStyle w:val="bullet"/>
              <w:keepLines/>
              <w:numPr>
                <w:ilvl w:val="0"/>
                <w:numId w:val="14"/>
              </w:numPr>
              <w:ind w:left="284" w:hanging="284"/>
            </w:pPr>
            <w:r>
              <w:t>mentor</w:t>
            </w:r>
          </w:p>
        </w:tc>
      </w:tr>
      <w:tr w:rsidR="00E71011" w:rsidRPr="00B95CB4" w14:paraId="6E478DB9" w14:textId="77777777" w:rsidTr="00AE3773">
        <w:tc>
          <w:tcPr>
            <w:tcW w:w="9606" w:type="dxa"/>
            <w:gridSpan w:val="5"/>
            <w:shd w:val="clear" w:color="auto" w:fill="auto"/>
          </w:tcPr>
          <w:p w14:paraId="052EC4FB" w14:textId="77777777" w:rsidR="00E71011" w:rsidRPr="00B95CB4" w:rsidRDefault="00E71011" w:rsidP="001B2B85">
            <w:pPr>
              <w:pStyle w:val="spacer"/>
            </w:pPr>
          </w:p>
        </w:tc>
      </w:tr>
      <w:tr w:rsidR="00E71011" w:rsidRPr="00B95CB4" w14:paraId="2F96A34F" w14:textId="77777777" w:rsidTr="00AE3773">
        <w:tc>
          <w:tcPr>
            <w:tcW w:w="9606" w:type="dxa"/>
            <w:gridSpan w:val="5"/>
            <w:shd w:val="clear" w:color="auto" w:fill="auto"/>
          </w:tcPr>
          <w:p w14:paraId="4A14E96B" w14:textId="77777777" w:rsidR="00E71011" w:rsidRPr="00B95CB4" w:rsidRDefault="00E71011" w:rsidP="001B2B85">
            <w:pPr>
              <w:pStyle w:val="Heading21"/>
              <w:keepNext/>
            </w:pPr>
            <w:r w:rsidRPr="00B95CB4">
              <w:t>Evidence Guide</w:t>
            </w:r>
          </w:p>
          <w:p w14:paraId="1F4B876A" w14:textId="532BFCF5" w:rsidR="00E71011" w:rsidRPr="00B95CB4" w:rsidRDefault="00E71011" w:rsidP="001B2B85">
            <w:pPr>
              <w:pStyle w:val="text"/>
              <w:keepNext/>
            </w:pPr>
            <w:r w:rsidRPr="00B95CB4">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B95CB4">
              <w:t>.</w:t>
            </w:r>
          </w:p>
        </w:tc>
      </w:tr>
      <w:tr w:rsidR="00E71011" w:rsidRPr="00B95CB4" w14:paraId="2DDF16B2" w14:textId="77777777" w:rsidTr="00AE3773">
        <w:tc>
          <w:tcPr>
            <w:tcW w:w="3317" w:type="dxa"/>
            <w:gridSpan w:val="2"/>
            <w:shd w:val="clear" w:color="auto" w:fill="auto"/>
          </w:tcPr>
          <w:p w14:paraId="4103D136" w14:textId="77777777" w:rsidR="00E71011" w:rsidRPr="00B95CB4" w:rsidRDefault="00E71011" w:rsidP="001B2B85">
            <w:pPr>
              <w:pStyle w:val="EG"/>
              <w:keepNext/>
            </w:pPr>
            <w:r w:rsidRPr="00B95CB4">
              <w:t>Critical aspects for assessment and evidence required to demonstrate competency in this unit</w:t>
            </w:r>
          </w:p>
        </w:tc>
        <w:tc>
          <w:tcPr>
            <w:tcW w:w="6289" w:type="dxa"/>
            <w:gridSpan w:val="3"/>
            <w:shd w:val="clear" w:color="auto" w:fill="auto"/>
          </w:tcPr>
          <w:p w14:paraId="4A7DD158" w14:textId="77777777" w:rsidR="00E71011" w:rsidRPr="00B95CB4" w:rsidRDefault="00E71011" w:rsidP="001B2B85">
            <w:pPr>
              <w:pStyle w:val="unittext"/>
              <w:keepNext/>
            </w:pPr>
            <w:r w:rsidRPr="00B95CB4">
              <w:t>Assessment must confirm the ability to:</w:t>
            </w:r>
          </w:p>
          <w:p w14:paraId="57D4F6CF" w14:textId="77777777" w:rsidR="00E71011" w:rsidRDefault="00E71011" w:rsidP="00E71011">
            <w:pPr>
              <w:pStyle w:val="bullet"/>
              <w:keepLines/>
              <w:numPr>
                <w:ilvl w:val="0"/>
                <w:numId w:val="14"/>
              </w:numPr>
              <w:ind w:left="284" w:hanging="284"/>
            </w:pPr>
            <w:r>
              <w:t xml:space="preserve">use straightforward </w:t>
            </w:r>
            <w:r w:rsidRPr="00E02AFD">
              <w:t xml:space="preserve">conventions and </w:t>
            </w:r>
            <w:r>
              <w:t xml:space="preserve">apply </w:t>
            </w:r>
            <w:r w:rsidRPr="00E02AFD">
              <w:t xml:space="preserve">linguistic knowledge </w:t>
            </w:r>
            <w:r>
              <w:t>to</w:t>
            </w:r>
          </w:p>
          <w:p w14:paraId="200D34E0" w14:textId="6F055056" w:rsidR="00E71011" w:rsidRDefault="00E71011" w:rsidP="001B2B85">
            <w:pPr>
              <w:pStyle w:val="endash"/>
              <w:ind w:left="568" w:hanging="284"/>
            </w:pPr>
            <w:r>
              <w:t>interpret spoken texts and assess usefulness of  information  for relevance to study purposes</w:t>
            </w:r>
          </w:p>
          <w:p w14:paraId="35B22867" w14:textId="77777777" w:rsidR="00E71011" w:rsidRDefault="00E71011" w:rsidP="001B2B85">
            <w:pPr>
              <w:pStyle w:val="endash"/>
              <w:ind w:left="568" w:hanging="284"/>
            </w:pPr>
            <w:r>
              <w:t xml:space="preserve">take notes from spoken texts for study purposes </w:t>
            </w:r>
          </w:p>
          <w:p w14:paraId="0EC4C5A5" w14:textId="77777777" w:rsidR="00E71011" w:rsidRPr="00B95CB4" w:rsidRDefault="00E71011" w:rsidP="001B2B85">
            <w:pPr>
              <w:pStyle w:val="endash"/>
              <w:ind w:left="568" w:hanging="284"/>
            </w:pPr>
            <w:r>
              <w:t>review notes and seek and respond to feedback to improve written notes</w:t>
            </w:r>
          </w:p>
        </w:tc>
      </w:tr>
      <w:tr w:rsidR="00E71011" w:rsidRPr="00B95CB4" w14:paraId="75B25275" w14:textId="77777777" w:rsidTr="00AE3773">
        <w:tc>
          <w:tcPr>
            <w:tcW w:w="9606" w:type="dxa"/>
            <w:gridSpan w:val="5"/>
            <w:shd w:val="clear" w:color="auto" w:fill="auto"/>
          </w:tcPr>
          <w:p w14:paraId="627676A4" w14:textId="77777777" w:rsidR="00E71011" w:rsidRPr="00B95CB4" w:rsidRDefault="00E71011" w:rsidP="001B2B85">
            <w:pPr>
              <w:pStyle w:val="spacer"/>
            </w:pPr>
          </w:p>
        </w:tc>
      </w:tr>
      <w:tr w:rsidR="00E71011" w:rsidRPr="00B95CB4" w14:paraId="5F2EAD28" w14:textId="77777777" w:rsidTr="00AE3773">
        <w:tc>
          <w:tcPr>
            <w:tcW w:w="3317" w:type="dxa"/>
            <w:gridSpan w:val="2"/>
            <w:shd w:val="clear" w:color="auto" w:fill="auto"/>
          </w:tcPr>
          <w:p w14:paraId="55124D63" w14:textId="77777777" w:rsidR="00E71011" w:rsidRPr="00B95CB4" w:rsidRDefault="00E71011" w:rsidP="001B2B85">
            <w:pPr>
              <w:pStyle w:val="EG"/>
              <w:keepNext/>
            </w:pPr>
            <w:r w:rsidRPr="00B95CB4">
              <w:lastRenderedPageBreak/>
              <w:t>Context of and specific resources for assessment</w:t>
            </w:r>
          </w:p>
        </w:tc>
        <w:tc>
          <w:tcPr>
            <w:tcW w:w="6289" w:type="dxa"/>
            <w:gridSpan w:val="3"/>
            <w:shd w:val="clear" w:color="auto" w:fill="auto"/>
          </w:tcPr>
          <w:p w14:paraId="3A2FA49C" w14:textId="77777777" w:rsidR="00E71011" w:rsidRPr="00B95CB4" w:rsidRDefault="00E71011" w:rsidP="001B2B85">
            <w:pPr>
              <w:pStyle w:val="unittext"/>
              <w:keepNext/>
            </w:pPr>
            <w:r w:rsidRPr="00B95CB4">
              <w:t>Assessment must ensure</w:t>
            </w:r>
            <w:r>
              <w:t xml:space="preserve"> access to</w:t>
            </w:r>
            <w:r w:rsidRPr="00B95CB4">
              <w:t>:</w:t>
            </w:r>
          </w:p>
          <w:p w14:paraId="50CABFC0" w14:textId="77777777" w:rsidR="00E71011" w:rsidRDefault="00E71011" w:rsidP="00E71011">
            <w:pPr>
              <w:pStyle w:val="bullet"/>
              <w:keepLines/>
              <w:numPr>
                <w:ilvl w:val="0"/>
                <w:numId w:val="14"/>
              </w:numPr>
              <w:ind w:left="284" w:hanging="284"/>
            </w:pPr>
            <w:r>
              <w:t>a range of EAL resources including</w:t>
            </w:r>
          </w:p>
          <w:p w14:paraId="0D2B02BE" w14:textId="77777777" w:rsidR="00E71011" w:rsidRDefault="00E71011" w:rsidP="001B2B85">
            <w:pPr>
              <w:pStyle w:val="endash"/>
              <w:ind w:left="568" w:hanging="284"/>
            </w:pPr>
            <w:r>
              <w:t>suitable spoken texts including those available on line</w:t>
            </w:r>
          </w:p>
          <w:p w14:paraId="4614EC45" w14:textId="77777777" w:rsidR="00E71011" w:rsidRDefault="00E71011" w:rsidP="001B2B85">
            <w:pPr>
              <w:pStyle w:val="endash"/>
              <w:ind w:left="568" w:hanging="284"/>
            </w:pPr>
            <w:r>
              <w:t>a bilingual dictionary, and/or an English-English dictionary</w:t>
            </w:r>
          </w:p>
          <w:p w14:paraId="2BB8E437" w14:textId="77777777" w:rsidR="00E71011" w:rsidRPr="001031BE" w:rsidRDefault="00E71011" w:rsidP="00E71011">
            <w:pPr>
              <w:pStyle w:val="bullet"/>
              <w:keepLines/>
              <w:numPr>
                <w:ilvl w:val="0"/>
                <w:numId w:val="14"/>
              </w:numPr>
              <w:ind w:left="284" w:hanging="284"/>
            </w:pPr>
            <w:r w:rsidRPr="001031BE">
              <w:t>a support person/s to provide feedback and guidance</w:t>
            </w:r>
          </w:p>
          <w:p w14:paraId="6F17E0F4" w14:textId="77777777" w:rsidR="00E71011" w:rsidRPr="001031BE" w:rsidRDefault="00E71011" w:rsidP="00E71011">
            <w:pPr>
              <w:pStyle w:val="bullet"/>
              <w:keepLines/>
              <w:numPr>
                <w:ilvl w:val="0"/>
                <w:numId w:val="14"/>
              </w:numPr>
              <w:ind w:left="284" w:hanging="284"/>
            </w:pPr>
            <w:r w:rsidRPr="001031BE">
              <w:t xml:space="preserve">computers for production of word processed </w:t>
            </w:r>
            <w:r>
              <w:t>notes as required</w:t>
            </w:r>
          </w:p>
          <w:p w14:paraId="021DDBB8" w14:textId="77777777" w:rsidR="00E71011" w:rsidRDefault="00E71011" w:rsidP="001B2B85">
            <w:pPr>
              <w:pStyle w:val="unittext"/>
              <w:keepNext/>
            </w:pPr>
            <w:r>
              <w:t>Assessment practices should consider the learner’s need for:</w:t>
            </w:r>
          </w:p>
          <w:p w14:paraId="4E82C4AF" w14:textId="77777777" w:rsidR="00E71011" w:rsidRDefault="00E71011" w:rsidP="00E71011">
            <w:pPr>
              <w:pStyle w:val="bullet"/>
              <w:keepLines/>
              <w:numPr>
                <w:ilvl w:val="0"/>
                <w:numId w:val="14"/>
              </w:numPr>
              <w:ind w:left="284" w:hanging="284"/>
            </w:pPr>
            <w:r>
              <w:t>occasional teacher support to interpret meaning and understand unfamiliar cultural references</w:t>
            </w:r>
          </w:p>
          <w:p w14:paraId="09C0592D" w14:textId="77777777" w:rsidR="00E71011" w:rsidRDefault="00E71011" w:rsidP="00E71011">
            <w:pPr>
              <w:pStyle w:val="bullet"/>
              <w:keepLines/>
              <w:numPr>
                <w:ilvl w:val="0"/>
                <w:numId w:val="14"/>
              </w:numPr>
              <w:ind w:left="284" w:hanging="284"/>
            </w:pPr>
            <w:r>
              <w:t>time to listen to and decode texts</w:t>
            </w:r>
          </w:p>
          <w:p w14:paraId="3329D789" w14:textId="77777777" w:rsidR="00E71011" w:rsidRDefault="00E71011" w:rsidP="001B2B85">
            <w:pPr>
              <w:pStyle w:val="unittext"/>
              <w:keepNext/>
            </w:pPr>
            <w:r>
              <w:t>Support for the learner in assessment of notetaking should take into consideration the following:</w:t>
            </w:r>
          </w:p>
          <w:p w14:paraId="673E617C" w14:textId="77777777" w:rsidR="00E71011" w:rsidRPr="00B95CB4" w:rsidRDefault="00E71011" w:rsidP="00E71011">
            <w:pPr>
              <w:pStyle w:val="bullet"/>
              <w:keepLines/>
              <w:numPr>
                <w:ilvl w:val="0"/>
                <w:numId w:val="14"/>
              </w:numPr>
              <w:ind w:left="284" w:hanging="284"/>
            </w:pPr>
            <w:r>
              <w:t xml:space="preserve">contextual support in relation to cultural influences and expectations regarding conventions of academic note taking, such as noting </w:t>
            </w:r>
            <w:r w:rsidRPr="00283D59">
              <w:t>names of sources</w:t>
            </w:r>
            <w:r>
              <w:t xml:space="preserve"> </w:t>
            </w:r>
            <w:r w:rsidRPr="00283D59">
              <w:t>/ references during listening</w:t>
            </w:r>
          </w:p>
        </w:tc>
      </w:tr>
      <w:tr w:rsidR="00E71011" w:rsidRPr="00B95CB4" w14:paraId="066A2140" w14:textId="77777777" w:rsidTr="00AE3773">
        <w:tc>
          <w:tcPr>
            <w:tcW w:w="9606" w:type="dxa"/>
            <w:gridSpan w:val="5"/>
            <w:shd w:val="clear" w:color="auto" w:fill="auto"/>
          </w:tcPr>
          <w:p w14:paraId="1CB5D2F1" w14:textId="77777777" w:rsidR="00E71011" w:rsidRPr="00B95CB4" w:rsidRDefault="00E71011" w:rsidP="001B2B85">
            <w:pPr>
              <w:pStyle w:val="spacer"/>
            </w:pPr>
          </w:p>
        </w:tc>
      </w:tr>
      <w:tr w:rsidR="00E71011" w:rsidRPr="00B95CB4" w14:paraId="0882A8C1" w14:textId="77777777" w:rsidTr="00AE3773">
        <w:tc>
          <w:tcPr>
            <w:tcW w:w="3317" w:type="dxa"/>
            <w:gridSpan w:val="2"/>
            <w:shd w:val="clear" w:color="auto" w:fill="auto"/>
          </w:tcPr>
          <w:p w14:paraId="308A427B" w14:textId="77777777" w:rsidR="00E71011" w:rsidRPr="00B95CB4" w:rsidRDefault="00E71011" w:rsidP="001B2B85">
            <w:pPr>
              <w:pStyle w:val="EG"/>
              <w:keepNext/>
            </w:pPr>
            <w:r w:rsidRPr="00B95CB4">
              <w:t>Method(s) of assessment</w:t>
            </w:r>
          </w:p>
        </w:tc>
        <w:tc>
          <w:tcPr>
            <w:tcW w:w="6289" w:type="dxa"/>
            <w:gridSpan w:val="3"/>
            <w:shd w:val="clear" w:color="auto" w:fill="auto"/>
          </w:tcPr>
          <w:p w14:paraId="4325454C" w14:textId="77777777" w:rsidR="00E71011" w:rsidRPr="00B95CB4" w:rsidRDefault="00E71011" w:rsidP="001B2B85">
            <w:pPr>
              <w:pStyle w:val="unittext"/>
              <w:keepNext/>
            </w:pPr>
            <w:r w:rsidRPr="004A2566">
              <w:t>The following are suggested assessment methods for this unit</w:t>
            </w:r>
            <w:r w:rsidRPr="00B95CB4">
              <w:t>:</w:t>
            </w:r>
          </w:p>
          <w:p w14:paraId="07E03B92" w14:textId="77777777" w:rsidR="00E71011" w:rsidRDefault="00E71011" w:rsidP="00E71011">
            <w:pPr>
              <w:pStyle w:val="bullet"/>
              <w:keepLines/>
              <w:numPr>
                <w:ilvl w:val="0"/>
                <w:numId w:val="14"/>
              </w:numPr>
              <w:ind w:left="284" w:hanging="284"/>
            </w:pPr>
            <w:r>
              <w:t>review of portfolio of evidence documenting evidence of note-taking</w:t>
            </w:r>
          </w:p>
          <w:p w14:paraId="405A040A" w14:textId="3C5FCF91" w:rsidR="00E71011" w:rsidRDefault="00373BDF" w:rsidP="00E71011">
            <w:pPr>
              <w:pStyle w:val="bullet"/>
              <w:keepLines/>
              <w:numPr>
                <w:ilvl w:val="0"/>
                <w:numId w:val="14"/>
              </w:numPr>
              <w:ind w:left="284" w:hanging="284"/>
            </w:pPr>
            <w:r>
              <w:t xml:space="preserve">analysis of </w:t>
            </w:r>
            <w:r w:rsidR="00E71011">
              <w:t>notes related to a spoken text</w:t>
            </w:r>
          </w:p>
          <w:p w14:paraId="5859CFB8" w14:textId="002B9322" w:rsidR="00E71011" w:rsidRPr="00B95CB4" w:rsidRDefault="00E71011" w:rsidP="00E71011">
            <w:pPr>
              <w:pStyle w:val="bullet"/>
              <w:keepLines/>
              <w:numPr>
                <w:ilvl w:val="0"/>
                <w:numId w:val="14"/>
              </w:numPr>
              <w:ind w:left="284" w:hanging="284"/>
            </w:pPr>
            <w:r>
              <w:t>verbal questioni</w:t>
            </w:r>
            <w:r w:rsidR="00373BDF">
              <w:t>ng to confirm linguistic, socio</w:t>
            </w:r>
            <w:r>
              <w:t>linguistic and cultural knowledge used to assess information and take notes from spoken texts</w:t>
            </w:r>
          </w:p>
        </w:tc>
      </w:tr>
    </w:tbl>
    <w:p w14:paraId="17909E9A" w14:textId="77777777" w:rsidR="00E71011" w:rsidRDefault="00E71011" w:rsidP="00E71011"/>
    <w:p w14:paraId="22212D0C" w14:textId="77777777" w:rsidR="00E71011" w:rsidRDefault="00E71011" w:rsidP="00E71011">
      <w:pPr>
        <w:sectPr w:rsidR="00E71011" w:rsidSect="001B2B85">
          <w:headerReference w:type="even" r:id="rId264"/>
          <w:headerReference w:type="default" r:id="rId265"/>
          <w:headerReference w:type="first" r:id="rId266"/>
          <w:pgSz w:w="11906" w:h="16838"/>
          <w:pgMar w:top="1440" w:right="1440" w:bottom="1560" w:left="1440" w:header="708" w:footer="708" w:gutter="0"/>
          <w:cols w:space="708"/>
          <w:docGrid w:linePitch="360"/>
        </w:sectPr>
      </w:pPr>
    </w:p>
    <w:tbl>
      <w:tblPr>
        <w:tblW w:w="9464" w:type="dxa"/>
        <w:tblLook w:val="04A0" w:firstRow="1" w:lastRow="0" w:firstColumn="1" w:lastColumn="0" w:noHBand="0" w:noVBand="1"/>
        <w:tblCaption w:val="unit table"/>
        <w:tblDescription w:val="VU22644"/>
      </w:tblPr>
      <w:tblGrid>
        <w:gridCol w:w="2894"/>
        <w:gridCol w:w="522"/>
        <w:gridCol w:w="6048"/>
      </w:tblGrid>
      <w:tr w:rsidR="00E71011" w:rsidRPr="001A3582" w14:paraId="5BD5EDB2" w14:textId="77777777" w:rsidTr="00AE3773">
        <w:tc>
          <w:tcPr>
            <w:tcW w:w="2894" w:type="dxa"/>
            <w:shd w:val="clear" w:color="auto" w:fill="auto"/>
          </w:tcPr>
          <w:p w14:paraId="6DC9FA8D" w14:textId="77777777" w:rsidR="00E71011" w:rsidRPr="008D05EE" w:rsidRDefault="00E71011" w:rsidP="001B2B85">
            <w:pPr>
              <w:pStyle w:val="Code20"/>
              <w:keepNext/>
            </w:pPr>
            <w:r w:rsidRPr="008D05EE">
              <w:lastRenderedPageBreak/>
              <w:t>Unit Code</w:t>
            </w:r>
          </w:p>
        </w:tc>
        <w:tc>
          <w:tcPr>
            <w:tcW w:w="6570" w:type="dxa"/>
            <w:gridSpan w:val="2"/>
            <w:shd w:val="clear" w:color="auto" w:fill="auto"/>
          </w:tcPr>
          <w:p w14:paraId="789DE137" w14:textId="5B5E5A98" w:rsidR="00E71011" w:rsidRPr="008D05EE" w:rsidRDefault="00F22F67" w:rsidP="007F0DEB">
            <w:pPr>
              <w:pStyle w:val="Code"/>
            </w:pPr>
            <w:bookmarkStart w:id="266" w:name="_Toc523754516"/>
            <w:r w:rsidRPr="00F22F67">
              <w:t>VU22644</w:t>
            </w:r>
            <w:bookmarkEnd w:id="266"/>
          </w:p>
        </w:tc>
      </w:tr>
      <w:tr w:rsidR="00E71011" w:rsidRPr="001A3582" w14:paraId="25F2E0EA" w14:textId="77777777" w:rsidTr="00AE3773">
        <w:tc>
          <w:tcPr>
            <w:tcW w:w="2894" w:type="dxa"/>
            <w:shd w:val="clear" w:color="auto" w:fill="auto"/>
          </w:tcPr>
          <w:p w14:paraId="390CA31A" w14:textId="77777777" w:rsidR="00E71011" w:rsidRPr="008D05EE" w:rsidRDefault="00E71011" w:rsidP="001B2B85">
            <w:pPr>
              <w:pStyle w:val="Code20"/>
              <w:keepNext/>
            </w:pPr>
            <w:r w:rsidRPr="008D05EE">
              <w:t>Unit Title</w:t>
            </w:r>
          </w:p>
        </w:tc>
        <w:tc>
          <w:tcPr>
            <w:tcW w:w="6570" w:type="dxa"/>
            <w:gridSpan w:val="2"/>
            <w:shd w:val="clear" w:color="auto" w:fill="auto"/>
          </w:tcPr>
          <w:p w14:paraId="34D9E354" w14:textId="77777777" w:rsidR="00E71011" w:rsidRPr="008D05EE" w:rsidRDefault="00E71011" w:rsidP="007F0DEB">
            <w:pPr>
              <w:pStyle w:val="Code"/>
            </w:pPr>
            <w:bookmarkStart w:id="267" w:name="_Toc523754517"/>
            <w:r w:rsidRPr="008D05EE">
              <w:t xml:space="preserve">Use language </w:t>
            </w:r>
            <w:r>
              <w:t>analysis</w:t>
            </w:r>
            <w:r w:rsidRPr="008D05EE">
              <w:t xml:space="preserve"> strategies and study skills</w:t>
            </w:r>
            <w:bookmarkEnd w:id="267"/>
          </w:p>
        </w:tc>
      </w:tr>
      <w:tr w:rsidR="00E71011" w:rsidRPr="001A3582" w14:paraId="7C1EFCD9" w14:textId="77777777" w:rsidTr="00AE3773">
        <w:tc>
          <w:tcPr>
            <w:tcW w:w="2894" w:type="dxa"/>
            <w:shd w:val="clear" w:color="auto" w:fill="auto"/>
          </w:tcPr>
          <w:p w14:paraId="71AB2ADA" w14:textId="77777777" w:rsidR="00E71011" w:rsidRPr="008D05EE" w:rsidRDefault="00E71011" w:rsidP="001B2B85">
            <w:pPr>
              <w:pStyle w:val="Heading21"/>
              <w:keepNext/>
            </w:pPr>
            <w:r w:rsidRPr="008D05EE">
              <w:t>Unit Descriptor</w:t>
            </w:r>
          </w:p>
        </w:tc>
        <w:tc>
          <w:tcPr>
            <w:tcW w:w="6570" w:type="dxa"/>
            <w:gridSpan w:val="2"/>
            <w:shd w:val="clear" w:color="auto" w:fill="auto"/>
          </w:tcPr>
          <w:p w14:paraId="4E97CFBA" w14:textId="77777777" w:rsidR="00E71011" w:rsidRPr="008D05EE" w:rsidRDefault="00E71011" w:rsidP="001B2B85">
            <w:pPr>
              <w:pStyle w:val="unittext"/>
              <w:keepNext/>
            </w:pPr>
            <w:r w:rsidRPr="008D05EE">
              <w:t xml:space="preserve">This unit describes skills and knowledge </w:t>
            </w:r>
            <w:r w:rsidRPr="00F156C1">
              <w:t>required by EAL learners</w:t>
            </w:r>
            <w:r>
              <w:t xml:space="preserve"> to analyse language in study-related texts and develop study skills.</w:t>
            </w:r>
            <w:r w:rsidRPr="008D05EE">
              <w:t xml:space="preserve"> </w:t>
            </w:r>
          </w:p>
          <w:p w14:paraId="3108E704" w14:textId="77777777" w:rsidR="00E71011" w:rsidRPr="008D05EE" w:rsidRDefault="00E71011" w:rsidP="001B2B85">
            <w:pPr>
              <w:pStyle w:val="unittext"/>
              <w:keepNext/>
            </w:pPr>
            <w:r w:rsidRPr="008D05EE">
              <w:t>The outcomes described in this unit relate to:</w:t>
            </w:r>
          </w:p>
          <w:p w14:paraId="3D935321" w14:textId="77777777" w:rsidR="00E71011" w:rsidRPr="008D05EE" w:rsidRDefault="00E71011" w:rsidP="00E71011">
            <w:pPr>
              <w:pStyle w:val="bullet"/>
              <w:keepLines/>
              <w:numPr>
                <w:ilvl w:val="0"/>
                <w:numId w:val="14"/>
              </w:numPr>
              <w:ind w:left="284" w:hanging="284"/>
            </w:pPr>
            <w:r w:rsidRPr="008D05EE">
              <w:t>The Australi</w:t>
            </w:r>
            <w:r>
              <w:t>an Core Skills Framework (ACSF).</w:t>
            </w:r>
            <w:r w:rsidRPr="008D05EE">
              <w:t xml:space="preserve"> They contribute directly to the achievement of ACSF indicators of competence for Reading and Oral Communication at Level 3</w:t>
            </w:r>
          </w:p>
          <w:p w14:paraId="57E8E830" w14:textId="77777777" w:rsidR="00E71011" w:rsidRPr="008D05EE" w:rsidRDefault="00E71011" w:rsidP="001B2B85">
            <w:pPr>
              <w:pStyle w:val="unittext"/>
              <w:keepNext/>
            </w:pPr>
            <w:r w:rsidRPr="008D05EE">
              <w:t>and</w:t>
            </w:r>
          </w:p>
          <w:p w14:paraId="1D20530E" w14:textId="77777777" w:rsidR="00E71011" w:rsidRPr="008D05EE" w:rsidRDefault="00E71011" w:rsidP="00E71011">
            <w:pPr>
              <w:pStyle w:val="bullet"/>
              <w:keepLines/>
              <w:numPr>
                <w:ilvl w:val="0"/>
                <w:numId w:val="14"/>
              </w:numPr>
              <w:ind w:left="284" w:hanging="284"/>
            </w:pPr>
            <w:r w:rsidRPr="008D05EE">
              <w:t>the ISLPR (International Second Language Proficiency Ratings) descriptors for Speaking and Listening, Reading and Writing. They contribute directly to the achievement of ISLPR Speaking 2+, Listening 2+, Reading 2+ / 3</w:t>
            </w:r>
            <w:r>
              <w:t>.</w:t>
            </w:r>
          </w:p>
        </w:tc>
      </w:tr>
      <w:tr w:rsidR="00E71011" w:rsidRPr="001A3582" w14:paraId="09BD164D" w14:textId="77777777" w:rsidTr="00AE3773">
        <w:tc>
          <w:tcPr>
            <w:tcW w:w="2894" w:type="dxa"/>
            <w:shd w:val="clear" w:color="auto" w:fill="auto"/>
          </w:tcPr>
          <w:p w14:paraId="4BD71CF3" w14:textId="77777777" w:rsidR="00E71011" w:rsidRPr="008D05EE" w:rsidRDefault="00E71011" w:rsidP="001B2B85">
            <w:pPr>
              <w:pStyle w:val="Heading21"/>
              <w:keepNext/>
            </w:pPr>
            <w:r w:rsidRPr="008D05EE">
              <w:t>Employability Skills</w:t>
            </w:r>
          </w:p>
        </w:tc>
        <w:tc>
          <w:tcPr>
            <w:tcW w:w="6570" w:type="dxa"/>
            <w:gridSpan w:val="2"/>
            <w:shd w:val="clear" w:color="auto" w:fill="auto"/>
          </w:tcPr>
          <w:p w14:paraId="167E6388" w14:textId="77777777" w:rsidR="00E71011" w:rsidRPr="008D05EE" w:rsidRDefault="00E71011" w:rsidP="001B2B85">
            <w:pPr>
              <w:pStyle w:val="unittext"/>
              <w:keepNext/>
            </w:pPr>
            <w:r w:rsidRPr="008D05EE">
              <w:t>This unit contains employability skills.</w:t>
            </w:r>
          </w:p>
        </w:tc>
      </w:tr>
      <w:tr w:rsidR="00E71011" w:rsidRPr="001A3582" w14:paraId="65DC9332" w14:textId="77777777" w:rsidTr="00AE3773">
        <w:tc>
          <w:tcPr>
            <w:tcW w:w="2894" w:type="dxa"/>
            <w:shd w:val="clear" w:color="auto" w:fill="auto"/>
          </w:tcPr>
          <w:p w14:paraId="360D3CCC" w14:textId="77777777" w:rsidR="00E71011" w:rsidRPr="008D05EE" w:rsidRDefault="00E71011" w:rsidP="001B2B85">
            <w:pPr>
              <w:pStyle w:val="Heading21"/>
              <w:keepNext/>
            </w:pPr>
            <w:r w:rsidRPr="008D05EE">
              <w:t>Application of the Unit</w:t>
            </w:r>
          </w:p>
        </w:tc>
        <w:tc>
          <w:tcPr>
            <w:tcW w:w="6570" w:type="dxa"/>
            <w:gridSpan w:val="2"/>
            <w:shd w:val="clear" w:color="auto" w:fill="auto"/>
          </w:tcPr>
          <w:p w14:paraId="34E23A1F" w14:textId="77777777" w:rsidR="00E71011" w:rsidRPr="008D05EE" w:rsidRDefault="00E71011" w:rsidP="001B2B85">
            <w:pPr>
              <w:pStyle w:val="unittext"/>
              <w:keepNext/>
            </w:pPr>
            <w:r w:rsidRPr="008D05EE">
              <w:t>This unit applies to learners wishing to develop their English language analysis skills for the purpose of carrying out further study tasks. These skills can be used across a number of study tasks in a range of study contexts.</w:t>
            </w:r>
          </w:p>
        </w:tc>
      </w:tr>
      <w:tr w:rsidR="00E71011" w:rsidRPr="001A3582" w14:paraId="49F8B374" w14:textId="77777777" w:rsidTr="00AE3773">
        <w:tc>
          <w:tcPr>
            <w:tcW w:w="2894" w:type="dxa"/>
            <w:shd w:val="clear" w:color="auto" w:fill="auto"/>
          </w:tcPr>
          <w:p w14:paraId="5A07E07F" w14:textId="77777777" w:rsidR="00E71011" w:rsidRPr="008D05EE" w:rsidRDefault="00E71011" w:rsidP="001B2B85">
            <w:pPr>
              <w:pStyle w:val="Heading21"/>
              <w:keepNext/>
            </w:pPr>
            <w:r w:rsidRPr="008D05EE">
              <w:t>Element</w:t>
            </w:r>
          </w:p>
          <w:p w14:paraId="7B3C4139" w14:textId="77777777" w:rsidR="00E71011" w:rsidRPr="008D05EE" w:rsidRDefault="00E71011" w:rsidP="001B2B85">
            <w:pPr>
              <w:pStyle w:val="text"/>
              <w:keepNext/>
            </w:pPr>
            <w:r w:rsidRPr="008D05EE">
              <w:t>Elements describe the essential outcomes of a unit of competency. Elements describe actions or outcomes that are demonstrable and assessable.</w:t>
            </w:r>
          </w:p>
        </w:tc>
        <w:tc>
          <w:tcPr>
            <w:tcW w:w="6570" w:type="dxa"/>
            <w:gridSpan w:val="2"/>
            <w:shd w:val="clear" w:color="auto" w:fill="auto"/>
          </w:tcPr>
          <w:p w14:paraId="519F26C9" w14:textId="77777777" w:rsidR="00E71011" w:rsidRPr="008D05EE" w:rsidRDefault="00E71011" w:rsidP="001B2B85">
            <w:pPr>
              <w:pStyle w:val="Heading21"/>
              <w:keepNext/>
            </w:pPr>
            <w:r w:rsidRPr="008D05EE">
              <w:t>Performance Criteria</w:t>
            </w:r>
          </w:p>
          <w:p w14:paraId="619FC941" w14:textId="77777777" w:rsidR="00E71011" w:rsidRPr="008D05EE" w:rsidRDefault="00E71011" w:rsidP="001B2B85">
            <w:pPr>
              <w:pStyle w:val="text"/>
              <w:keepNext/>
            </w:pPr>
            <w:r w:rsidRPr="008D05EE">
              <w:t>Performance criteria describe the required performance needed to demonstrate achievement of the element – they identify the standard for the element.  Where bold</w:t>
            </w:r>
            <w:r>
              <w:t xml:space="preserve"> </w:t>
            </w:r>
            <w:r w:rsidRPr="008D05EE">
              <w:t>italicised text is used, further information or explanation is detailed in the required skills and knowledge and/or the range statement. Assessment of performance is to be consistent with the evidence guide.</w:t>
            </w:r>
          </w:p>
        </w:tc>
      </w:tr>
      <w:tr w:rsidR="00E71011" w:rsidRPr="001A3582" w14:paraId="5A63181D" w14:textId="77777777" w:rsidTr="00AE3773">
        <w:tc>
          <w:tcPr>
            <w:tcW w:w="2894" w:type="dxa"/>
            <w:shd w:val="clear" w:color="auto" w:fill="auto"/>
          </w:tcPr>
          <w:p w14:paraId="6509581C" w14:textId="77777777" w:rsidR="00E71011" w:rsidRPr="001A3582" w:rsidRDefault="00E71011" w:rsidP="001B2B85">
            <w:pPr>
              <w:pStyle w:val="spacer"/>
            </w:pPr>
          </w:p>
        </w:tc>
        <w:tc>
          <w:tcPr>
            <w:tcW w:w="6570" w:type="dxa"/>
            <w:gridSpan w:val="2"/>
            <w:shd w:val="clear" w:color="auto" w:fill="auto"/>
          </w:tcPr>
          <w:p w14:paraId="32860463" w14:textId="77777777" w:rsidR="00E71011" w:rsidRPr="001A3582" w:rsidRDefault="00E71011" w:rsidP="001B2B85">
            <w:pPr>
              <w:pStyle w:val="spacer"/>
            </w:pPr>
          </w:p>
        </w:tc>
      </w:tr>
      <w:tr w:rsidR="00E71011" w:rsidRPr="001A3582" w14:paraId="75692E50" w14:textId="77777777" w:rsidTr="00AE3773">
        <w:tc>
          <w:tcPr>
            <w:tcW w:w="2894" w:type="dxa"/>
            <w:vMerge w:val="restart"/>
            <w:shd w:val="clear" w:color="auto" w:fill="auto"/>
          </w:tcPr>
          <w:p w14:paraId="26A0FBAF" w14:textId="77777777" w:rsidR="00E71011" w:rsidRPr="001A3582" w:rsidRDefault="00E71011" w:rsidP="001B2B85">
            <w:pPr>
              <w:pStyle w:val="element"/>
            </w:pPr>
            <w:r w:rsidRPr="001A3582">
              <w:t>1</w:t>
            </w:r>
            <w:r w:rsidRPr="001A3582">
              <w:tab/>
              <w:t xml:space="preserve">Discuss key language </w:t>
            </w:r>
            <w:r>
              <w:t>features</w:t>
            </w:r>
            <w:r w:rsidRPr="001A3582">
              <w:t xml:space="preserve"> related to language learning</w:t>
            </w:r>
          </w:p>
        </w:tc>
        <w:tc>
          <w:tcPr>
            <w:tcW w:w="522" w:type="dxa"/>
            <w:shd w:val="clear" w:color="auto" w:fill="auto"/>
          </w:tcPr>
          <w:p w14:paraId="08E438AD" w14:textId="77777777" w:rsidR="00E71011" w:rsidRPr="001A3582" w:rsidRDefault="00E71011" w:rsidP="001B2B85">
            <w:pPr>
              <w:pStyle w:val="PC"/>
            </w:pPr>
            <w:r w:rsidRPr="001A3582">
              <w:t>1.1</w:t>
            </w:r>
          </w:p>
        </w:tc>
        <w:tc>
          <w:tcPr>
            <w:tcW w:w="6048" w:type="dxa"/>
            <w:shd w:val="clear" w:color="auto" w:fill="auto"/>
          </w:tcPr>
          <w:p w14:paraId="365EFEFE" w14:textId="77777777" w:rsidR="00E71011" w:rsidRPr="001A3582" w:rsidRDefault="00E71011" w:rsidP="001B2B85">
            <w:pPr>
              <w:pStyle w:val="PC"/>
            </w:pPr>
            <w:r w:rsidRPr="001A3582">
              <w:t xml:space="preserve">List </w:t>
            </w:r>
            <w:r w:rsidRPr="001A3582">
              <w:rPr>
                <w:b/>
                <w:i/>
              </w:rPr>
              <w:t>key grammatical terms</w:t>
            </w:r>
            <w:r w:rsidRPr="001A3582">
              <w:t xml:space="preserve"> used to describe language structure and use</w:t>
            </w:r>
          </w:p>
        </w:tc>
      </w:tr>
      <w:tr w:rsidR="00E71011" w:rsidRPr="001A3582" w14:paraId="5528E44C" w14:textId="77777777" w:rsidTr="00AE3773">
        <w:tc>
          <w:tcPr>
            <w:tcW w:w="2894" w:type="dxa"/>
            <w:vMerge/>
            <w:shd w:val="clear" w:color="auto" w:fill="auto"/>
          </w:tcPr>
          <w:p w14:paraId="5F229D4F" w14:textId="77777777" w:rsidR="00E71011" w:rsidRPr="001A3582" w:rsidRDefault="00E71011" w:rsidP="001B2B85">
            <w:pPr>
              <w:pStyle w:val="element"/>
            </w:pPr>
          </w:p>
        </w:tc>
        <w:tc>
          <w:tcPr>
            <w:tcW w:w="522" w:type="dxa"/>
            <w:shd w:val="clear" w:color="auto" w:fill="auto"/>
          </w:tcPr>
          <w:p w14:paraId="4DF9CF6B" w14:textId="77777777" w:rsidR="00E71011" w:rsidRPr="001A3582" w:rsidRDefault="00E71011" w:rsidP="001B2B85">
            <w:pPr>
              <w:pStyle w:val="PC"/>
            </w:pPr>
            <w:r w:rsidRPr="001A3582">
              <w:t>1.2</w:t>
            </w:r>
          </w:p>
        </w:tc>
        <w:tc>
          <w:tcPr>
            <w:tcW w:w="6048" w:type="dxa"/>
            <w:shd w:val="clear" w:color="auto" w:fill="auto"/>
          </w:tcPr>
          <w:p w14:paraId="03970F0C" w14:textId="77777777" w:rsidR="00E71011" w:rsidRPr="001A3582" w:rsidRDefault="00E71011" w:rsidP="001B2B85">
            <w:pPr>
              <w:pStyle w:val="PC"/>
            </w:pPr>
            <w:r w:rsidRPr="001A3582">
              <w:t>Locate</w:t>
            </w:r>
            <w:r>
              <w:t xml:space="preserve"> and discuss</w:t>
            </w:r>
            <w:r w:rsidRPr="001A3582">
              <w:t xml:space="preserve"> examples of </w:t>
            </w:r>
            <w:r w:rsidRPr="00DC753B">
              <w:rPr>
                <w:b/>
                <w:i/>
              </w:rPr>
              <w:t>language features</w:t>
            </w:r>
            <w:r w:rsidRPr="001A3582">
              <w:t xml:space="preserve"> in </w:t>
            </w:r>
            <w:r>
              <w:rPr>
                <w:b/>
                <w:i/>
              </w:rPr>
              <w:t>spoken</w:t>
            </w:r>
            <w:r w:rsidRPr="001A3582">
              <w:rPr>
                <w:b/>
                <w:i/>
              </w:rPr>
              <w:t xml:space="preserve"> and written texts</w:t>
            </w:r>
          </w:p>
        </w:tc>
      </w:tr>
      <w:tr w:rsidR="00E71011" w:rsidRPr="001A3582" w14:paraId="705373D2" w14:textId="77777777" w:rsidTr="00AE3773">
        <w:tc>
          <w:tcPr>
            <w:tcW w:w="2894" w:type="dxa"/>
            <w:vMerge/>
            <w:shd w:val="clear" w:color="auto" w:fill="auto"/>
          </w:tcPr>
          <w:p w14:paraId="1CCB2681" w14:textId="77777777" w:rsidR="00E71011" w:rsidRPr="001A3582" w:rsidRDefault="00E71011" w:rsidP="001B2B85">
            <w:pPr>
              <w:pStyle w:val="element"/>
            </w:pPr>
          </w:p>
        </w:tc>
        <w:tc>
          <w:tcPr>
            <w:tcW w:w="522" w:type="dxa"/>
            <w:shd w:val="clear" w:color="auto" w:fill="auto"/>
          </w:tcPr>
          <w:p w14:paraId="3890F61C" w14:textId="77777777" w:rsidR="00E71011" w:rsidRPr="001A3582" w:rsidRDefault="00E71011" w:rsidP="001B2B85">
            <w:pPr>
              <w:pStyle w:val="PC"/>
            </w:pPr>
            <w:r w:rsidRPr="001A3582">
              <w:t>1.3</w:t>
            </w:r>
          </w:p>
        </w:tc>
        <w:tc>
          <w:tcPr>
            <w:tcW w:w="6048" w:type="dxa"/>
            <w:shd w:val="clear" w:color="auto" w:fill="auto"/>
          </w:tcPr>
          <w:p w14:paraId="2C3E6272" w14:textId="77777777" w:rsidR="00E71011" w:rsidRPr="001A3582" w:rsidRDefault="00E71011" w:rsidP="001B2B85">
            <w:pPr>
              <w:pStyle w:val="PC"/>
            </w:pPr>
            <w:r w:rsidRPr="001A3582">
              <w:t>Ask and respond to questions about aspects of language structure</w:t>
            </w:r>
          </w:p>
        </w:tc>
      </w:tr>
      <w:tr w:rsidR="00E71011" w:rsidRPr="001A3582" w14:paraId="485B17E1" w14:textId="77777777" w:rsidTr="00AE3773">
        <w:tc>
          <w:tcPr>
            <w:tcW w:w="2894" w:type="dxa"/>
            <w:shd w:val="clear" w:color="auto" w:fill="auto"/>
          </w:tcPr>
          <w:p w14:paraId="4C8F3946" w14:textId="77777777" w:rsidR="00E71011" w:rsidRPr="001A3582" w:rsidRDefault="00E71011" w:rsidP="001B2B85">
            <w:pPr>
              <w:pStyle w:val="spacer"/>
            </w:pPr>
          </w:p>
        </w:tc>
        <w:tc>
          <w:tcPr>
            <w:tcW w:w="6570" w:type="dxa"/>
            <w:gridSpan w:val="2"/>
            <w:shd w:val="clear" w:color="auto" w:fill="auto"/>
          </w:tcPr>
          <w:p w14:paraId="2D95012E" w14:textId="77777777" w:rsidR="00E71011" w:rsidRPr="001A3582" w:rsidRDefault="00E71011" w:rsidP="001B2B85">
            <w:pPr>
              <w:pStyle w:val="spacer"/>
            </w:pPr>
          </w:p>
        </w:tc>
      </w:tr>
      <w:tr w:rsidR="00E71011" w:rsidRPr="001A3582" w14:paraId="06224EBC" w14:textId="77777777" w:rsidTr="00AE3773">
        <w:tc>
          <w:tcPr>
            <w:tcW w:w="2894" w:type="dxa"/>
            <w:vMerge w:val="restart"/>
            <w:shd w:val="clear" w:color="auto" w:fill="auto"/>
          </w:tcPr>
          <w:p w14:paraId="69AFE83B" w14:textId="77777777" w:rsidR="00E71011" w:rsidRPr="001A3582" w:rsidRDefault="00E71011" w:rsidP="001B2B85">
            <w:pPr>
              <w:pStyle w:val="element"/>
            </w:pPr>
            <w:r w:rsidRPr="001A3582">
              <w:t>2</w:t>
            </w:r>
            <w:r w:rsidRPr="001A3582">
              <w:tab/>
              <w:t>Use language reference texts for study purposes</w:t>
            </w:r>
          </w:p>
        </w:tc>
        <w:tc>
          <w:tcPr>
            <w:tcW w:w="522" w:type="dxa"/>
            <w:shd w:val="clear" w:color="auto" w:fill="auto"/>
          </w:tcPr>
          <w:p w14:paraId="1C6D02F1" w14:textId="77777777" w:rsidR="00E71011" w:rsidRPr="001A3582" w:rsidRDefault="00E71011" w:rsidP="001B2B85">
            <w:pPr>
              <w:pStyle w:val="PC"/>
            </w:pPr>
            <w:r w:rsidRPr="001A3582">
              <w:t>2.1</w:t>
            </w:r>
          </w:p>
        </w:tc>
        <w:tc>
          <w:tcPr>
            <w:tcW w:w="6048" w:type="dxa"/>
            <w:shd w:val="clear" w:color="auto" w:fill="auto"/>
          </w:tcPr>
          <w:p w14:paraId="1D16936C" w14:textId="77777777" w:rsidR="00E71011" w:rsidRPr="001A3582" w:rsidRDefault="00E71011" w:rsidP="001B2B85">
            <w:pPr>
              <w:pStyle w:val="PC"/>
            </w:pPr>
            <w:r w:rsidRPr="001A3582">
              <w:t xml:space="preserve">Locate relevant </w:t>
            </w:r>
            <w:r w:rsidRPr="001A3582">
              <w:rPr>
                <w:b/>
                <w:i/>
              </w:rPr>
              <w:t>language reference texts</w:t>
            </w:r>
          </w:p>
        </w:tc>
      </w:tr>
      <w:tr w:rsidR="00E71011" w:rsidRPr="001A3582" w14:paraId="4BD31402" w14:textId="77777777" w:rsidTr="00AE3773">
        <w:tc>
          <w:tcPr>
            <w:tcW w:w="2894" w:type="dxa"/>
            <w:vMerge/>
            <w:shd w:val="clear" w:color="auto" w:fill="auto"/>
          </w:tcPr>
          <w:p w14:paraId="6D33341F" w14:textId="77777777" w:rsidR="00E71011" w:rsidRPr="001A3582" w:rsidRDefault="00E71011" w:rsidP="001B2B85">
            <w:pPr>
              <w:spacing w:after="0"/>
            </w:pPr>
          </w:p>
        </w:tc>
        <w:tc>
          <w:tcPr>
            <w:tcW w:w="522" w:type="dxa"/>
            <w:shd w:val="clear" w:color="auto" w:fill="auto"/>
          </w:tcPr>
          <w:p w14:paraId="60638172" w14:textId="77777777" w:rsidR="00E71011" w:rsidRPr="001A3582" w:rsidRDefault="00E71011" w:rsidP="001B2B85">
            <w:pPr>
              <w:pStyle w:val="PC"/>
            </w:pPr>
            <w:r w:rsidRPr="001A3582">
              <w:t>2.2</w:t>
            </w:r>
          </w:p>
        </w:tc>
        <w:tc>
          <w:tcPr>
            <w:tcW w:w="6048" w:type="dxa"/>
            <w:shd w:val="clear" w:color="auto" w:fill="auto"/>
          </w:tcPr>
          <w:p w14:paraId="6469D9BD" w14:textId="77777777" w:rsidR="00E71011" w:rsidRPr="001A3582" w:rsidRDefault="00E71011" w:rsidP="001B2B85">
            <w:pPr>
              <w:pStyle w:val="PC"/>
            </w:pPr>
            <w:r w:rsidRPr="001A3582">
              <w:t>Determine type of information required</w:t>
            </w:r>
          </w:p>
        </w:tc>
      </w:tr>
      <w:tr w:rsidR="00E71011" w:rsidRPr="001A3582" w14:paraId="4262D457" w14:textId="77777777" w:rsidTr="00AE3773">
        <w:tc>
          <w:tcPr>
            <w:tcW w:w="2894" w:type="dxa"/>
            <w:vMerge/>
            <w:shd w:val="clear" w:color="auto" w:fill="auto"/>
          </w:tcPr>
          <w:p w14:paraId="7BB35D3A" w14:textId="77777777" w:rsidR="00E71011" w:rsidRPr="001A3582" w:rsidRDefault="00E71011" w:rsidP="001B2B85">
            <w:pPr>
              <w:spacing w:after="0"/>
            </w:pPr>
          </w:p>
        </w:tc>
        <w:tc>
          <w:tcPr>
            <w:tcW w:w="522" w:type="dxa"/>
            <w:shd w:val="clear" w:color="auto" w:fill="auto"/>
          </w:tcPr>
          <w:p w14:paraId="2B0C655F" w14:textId="77777777" w:rsidR="00E71011" w:rsidRPr="001A3582" w:rsidRDefault="00E71011" w:rsidP="001B2B85">
            <w:pPr>
              <w:pStyle w:val="PC"/>
            </w:pPr>
            <w:r w:rsidRPr="001A3582">
              <w:t>2.3</w:t>
            </w:r>
          </w:p>
        </w:tc>
        <w:tc>
          <w:tcPr>
            <w:tcW w:w="6048" w:type="dxa"/>
            <w:shd w:val="clear" w:color="auto" w:fill="auto"/>
          </w:tcPr>
          <w:p w14:paraId="1599A530" w14:textId="77777777" w:rsidR="00E71011" w:rsidRPr="001A3582" w:rsidRDefault="00E71011" w:rsidP="001B2B85">
            <w:pPr>
              <w:pStyle w:val="PC"/>
            </w:pPr>
            <w:r w:rsidRPr="001A3582">
              <w:t xml:space="preserve">Locate </w:t>
            </w:r>
            <w:r w:rsidRPr="001A3582">
              <w:rPr>
                <w:b/>
                <w:i/>
              </w:rPr>
              <w:t>relevant sections</w:t>
            </w:r>
            <w:r w:rsidRPr="001A3582">
              <w:t xml:space="preserve"> of the text </w:t>
            </w:r>
          </w:p>
        </w:tc>
      </w:tr>
      <w:tr w:rsidR="00E71011" w:rsidRPr="001A3582" w14:paraId="2E246DFD" w14:textId="77777777" w:rsidTr="00AE3773">
        <w:tc>
          <w:tcPr>
            <w:tcW w:w="2894" w:type="dxa"/>
            <w:vMerge/>
            <w:shd w:val="clear" w:color="auto" w:fill="auto"/>
          </w:tcPr>
          <w:p w14:paraId="6478E665" w14:textId="77777777" w:rsidR="00E71011" w:rsidRPr="001A3582" w:rsidRDefault="00E71011" w:rsidP="001B2B85">
            <w:pPr>
              <w:spacing w:after="0"/>
            </w:pPr>
          </w:p>
        </w:tc>
        <w:tc>
          <w:tcPr>
            <w:tcW w:w="522" w:type="dxa"/>
            <w:shd w:val="clear" w:color="auto" w:fill="auto"/>
          </w:tcPr>
          <w:p w14:paraId="0D2B93E6" w14:textId="77777777" w:rsidR="00E71011" w:rsidRPr="001A3582" w:rsidRDefault="00E71011" w:rsidP="001B2B85">
            <w:pPr>
              <w:pStyle w:val="PC"/>
            </w:pPr>
            <w:r w:rsidRPr="001A3582">
              <w:t>2.4</w:t>
            </w:r>
          </w:p>
        </w:tc>
        <w:tc>
          <w:tcPr>
            <w:tcW w:w="6048" w:type="dxa"/>
            <w:shd w:val="clear" w:color="auto" w:fill="auto"/>
          </w:tcPr>
          <w:p w14:paraId="5BD5A4E9" w14:textId="77777777" w:rsidR="00E71011" w:rsidRPr="001A3582" w:rsidRDefault="00E71011" w:rsidP="001B2B85">
            <w:pPr>
              <w:pStyle w:val="PC"/>
            </w:pPr>
            <w:r w:rsidRPr="001A3582">
              <w:t>Identify key grammatical terms and abbreviations used</w:t>
            </w:r>
          </w:p>
        </w:tc>
      </w:tr>
      <w:tr w:rsidR="00E71011" w:rsidRPr="001A3582" w14:paraId="476BE2E9" w14:textId="77777777" w:rsidTr="00AE3773">
        <w:tc>
          <w:tcPr>
            <w:tcW w:w="2894" w:type="dxa"/>
            <w:vMerge/>
            <w:shd w:val="clear" w:color="auto" w:fill="auto"/>
          </w:tcPr>
          <w:p w14:paraId="469C599A" w14:textId="77777777" w:rsidR="00E71011" w:rsidRPr="001A3582" w:rsidRDefault="00E71011" w:rsidP="001B2B85">
            <w:pPr>
              <w:spacing w:after="0"/>
            </w:pPr>
          </w:p>
        </w:tc>
        <w:tc>
          <w:tcPr>
            <w:tcW w:w="522" w:type="dxa"/>
            <w:shd w:val="clear" w:color="auto" w:fill="auto"/>
          </w:tcPr>
          <w:p w14:paraId="772648DA" w14:textId="77777777" w:rsidR="00E71011" w:rsidRPr="001A3582" w:rsidRDefault="00E71011" w:rsidP="001B2B85">
            <w:pPr>
              <w:pStyle w:val="PC"/>
            </w:pPr>
            <w:r w:rsidRPr="001A3582">
              <w:t>2.5</w:t>
            </w:r>
          </w:p>
        </w:tc>
        <w:tc>
          <w:tcPr>
            <w:tcW w:w="6048" w:type="dxa"/>
            <w:shd w:val="clear" w:color="auto" w:fill="auto"/>
          </w:tcPr>
          <w:p w14:paraId="12C5C038" w14:textId="77777777" w:rsidR="00E71011" w:rsidRPr="001A3582" w:rsidRDefault="00E71011" w:rsidP="001B2B85">
            <w:pPr>
              <w:pStyle w:val="PC"/>
            </w:pPr>
            <w:r w:rsidRPr="001A3582">
              <w:rPr>
                <w:b/>
                <w:i/>
              </w:rPr>
              <w:t>Apply information</w:t>
            </w:r>
            <w:r w:rsidRPr="001A3582">
              <w:t xml:space="preserve"> as appropriate</w:t>
            </w:r>
            <w:r>
              <w:t xml:space="preserve"> to edit and refine language use in a range of own written and spoken texts</w:t>
            </w:r>
          </w:p>
        </w:tc>
      </w:tr>
      <w:tr w:rsidR="00E71011" w:rsidRPr="001A3582" w14:paraId="1E18E0B7" w14:textId="77777777" w:rsidTr="00AE3773">
        <w:tc>
          <w:tcPr>
            <w:tcW w:w="2894" w:type="dxa"/>
            <w:shd w:val="clear" w:color="auto" w:fill="auto"/>
          </w:tcPr>
          <w:p w14:paraId="10ECD1D3" w14:textId="77777777" w:rsidR="00E71011" w:rsidRPr="001A3582" w:rsidRDefault="00E71011" w:rsidP="001B2B85">
            <w:pPr>
              <w:pStyle w:val="spacer"/>
            </w:pPr>
          </w:p>
        </w:tc>
        <w:tc>
          <w:tcPr>
            <w:tcW w:w="6570" w:type="dxa"/>
            <w:gridSpan w:val="2"/>
            <w:shd w:val="clear" w:color="auto" w:fill="auto"/>
          </w:tcPr>
          <w:p w14:paraId="683A4293" w14:textId="77777777" w:rsidR="00E71011" w:rsidRPr="001A3582" w:rsidRDefault="00E71011" w:rsidP="001B2B85">
            <w:pPr>
              <w:pStyle w:val="spacer"/>
            </w:pPr>
          </w:p>
        </w:tc>
      </w:tr>
      <w:tr w:rsidR="00E71011" w:rsidRPr="001A3582" w14:paraId="6D72A840" w14:textId="77777777" w:rsidTr="00AE3773">
        <w:tc>
          <w:tcPr>
            <w:tcW w:w="2894" w:type="dxa"/>
            <w:vMerge w:val="restart"/>
            <w:shd w:val="clear" w:color="auto" w:fill="auto"/>
          </w:tcPr>
          <w:p w14:paraId="3B7181C1" w14:textId="77777777" w:rsidR="00E71011" w:rsidRPr="001A3582" w:rsidRDefault="00E71011" w:rsidP="001B2B85">
            <w:pPr>
              <w:pStyle w:val="element"/>
            </w:pPr>
            <w:r w:rsidRPr="001A3582">
              <w:t>3</w:t>
            </w:r>
            <w:r w:rsidRPr="001A3582">
              <w:tab/>
            </w:r>
            <w:r>
              <w:t>A</w:t>
            </w:r>
            <w:r w:rsidRPr="001A3582">
              <w:t xml:space="preserve">nalyse </w:t>
            </w:r>
            <w:r>
              <w:t xml:space="preserve">language in </w:t>
            </w:r>
            <w:r w:rsidRPr="001A3582">
              <w:t>study texts</w:t>
            </w:r>
          </w:p>
        </w:tc>
        <w:tc>
          <w:tcPr>
            <w:tcW w:w="522" w:type="dxa"/>
            <w:shd w:val="clear" w:color="auto" w:fill="auto"/>
          </w:tcPr>
          <w:p w14:paraId="0C8BA893" w14:textId="77777777" w:rsidR="00E71011" w:rsidRPr="001A3582" w:rsidRDefault="00E71011" w:rsidP="001B2B85">
            <w:pPr>
              <w:pStyle w:val="PC"/>
            </w:pPr>
            <w:r w:rsidRPr="001A3582">
              <w:t>3.1</w:t>
            </w:r>
          </w:p>
        </w:tc>
        <w:tc>
          <w:tcPr>
            <w:tcW w:w="6048" w:type="dxa"/>
            <w:shd w:val="clear" w:color="auto" w:fill="auto"/>
          </w:tcPr>
          <w:p w14:paraId="64CED29C" w14:textId="77777777" w:rsidR="00E71011" w:rsidRPr="001A3582" w:rsidRDefault="00E71011" w:rsidP="001B2B85">
            <w:pPr>
              <w:pStyle w:val="PC"/>
            </w:pPr>
            <w:r w:rsidRPr="001A3582">
              <w:t xml:space="preserve">Locate </w:t>
            </w:r>
            <w:r w:rsidRPr="001A3582">
              <w:rPr>
                <w:b/>
                <w:i/>
              </w:rPr>
              <w:t>language items</w:t>
            </w:r>
            <w:r w:rsidRPr="001A3582">
              <w:t xml:space="preserve"> in a range of </w:t>
            </w:r>
            <w:r w:rsidRPr="000C1CAA">
              <w:rPr>
                <w:b/>
                <w:i/>
              </w:rPr>
              <w:t xml:space="preserve">study </w:t>
            </w:r>
            <w:r w:rsidRPr="001A3582">
              <w:rPr>
                <w:b/>
                <w:i/>
              </w:rPr>
              <w:t>texts</w:t>
            </w:r>
          </w:p>
        </w:tc>
      </w:tr>
      <w:tr w:rsidR="00E71011" w:rsidRPr="001A3582" w14:paraId="6FFAE78C" w14:textId="77777777" w:rsidTr="00AE3773">
        <w:tc>
          <w:tcPr>
            <w:tcW w:w="2894" w:type="dxa"/>
            <w:vMerge/>
            <w:shd w:val="clear" w:color="auto" w:fill="auto"/>
          </w:tcPr>
          <w:p w14:paraId="62AD8992" w14:textId="77777777" w:rsidR="00E71011" w:rsidRPr="001A3582" w:rsidRDefault="00E71011" w:rsidP="001B2B85">
            <w:pPr>
              <w:spacing w:after="0"/>
            </w:pPr>
          </w:p>
        </w:tc>
        <w:tc>
          <w:tcPr>
            <w:tcW w:w="522" w:type="dxa"/>
            <w:shd w:val="clear" w:color="auto" w:fill="auto"/>
          </w:tcPr>
          <w:p w14:paraId="36839CA7" w14:textId="77777777" w:rsidR="00E71011" w:rsidRPr="001A3582" w:rsidRDefault="00E71011" w:rsidP="001B2B85">
            <w:pPr>
              <w:pStyle w:val="PC"/>
            </w:pPr>
            <w:r w:rsidRPr="001A3582">
              <w:t>3.</w:t>
            </w:r>
            <w:r>
              <w:t>2</w:t>
            </w:r>
          </w:p>
        </w:tc>
        <w:tc>
          <w:tcPr>
            <w:tcW w:w="6048" w:type="dxa"/>
            <w:shd w:val="clear" w:color="auto" w:fill="auto"/>
          </w:tcPr>
          <w:p w14:paraId="721D7ABF" w14:textId="77777777" w:rsidR="00E71011" w:rsidRPr="001A3582" w:rsidRDefault="00E71011" w:rsidP="001B2B85">
            <w:pPr>
              <w:pStyle w:val="PC"/>
            </w:pPr>
            <w:r w:rsidRPr="001A3582">
              <w:t xml:space="preserve">Identify </w:t>
            </w:r>
            <w:r w:rsidRPr="001A3582">
              <w:rPr>
                <w:b/>
                <w:i/>
              </w:rPr>
              <w:t xml:space="preserve">language items used to </w:t>
            </w:r>
            <w:r>
              <w:rPr>
                <w:b/>
                <w:i/>
              </w:rPr>
              <w:t>define</w:t>
            </w:r>
            <w:r w:rsidRPr="001A3582">
              <w:rPr>
                <w:b/>
                <w:i/>
              </w:rPr>
              <w:t xml:space="preserve"> </w:t>
            </w:r>
            <w:r>
              <w:rPr>
                <w:b/>
                <w:i/>
              </w:rPr>
              <w:t xml:space="preserve">task </w:t>
            </w:r>
            <w:r w:rsidRPr="001A3582">
              <w:rPr>
                <w:b/>
                <w:i/>
              </w:rPr>
              <w:t>requirements</w:t>
            </w:r>
          </w:p>
        </w:tc>
      </w:tr>
      <w:tr w:rsidR="00E71011" w:rsidRPr="001A3582" w14:paraId="23294AA0" w14:textId="77777777" w:rsidTr="00AE3773">
        <w:tc>
          <w:tcPr>
            <w:tcW w:w="2894" w:type="dxa"/>
            <w:vMerge/>
            <w:shd w:val="clear" w:color="auto" w:fill="auto"/>
          </w:tcPr>
          <w:p w14:paraId="0791D0F0" w14:textId="77777777" w:rsidR="00E71011" w:rsidRPr="001A3582" w:rsidRDefault="00E71011" w:rsidP="001B2B85">
            <w:pPr>
              <w:spacing w:after="0"/>
            </w:pPr>
          </w:p>
        </w:tc>
        <w:tc>
          <w:tcPr>
            <w:tcW w:w="522" w:type="dxa"/>
            <w:shd w:val="clear" w:color="auto" w:fill="auto"/>
          </w:tcPr>
          <w:p w14:paraId="00092A09" w14:textId="77777777" w:rsidR="00E71011" w:rsidRPr="001A3582" w:rsidRDefault="00E71011" w:rsidP="001B2B85">
            <w:pPr>
              <w:pStyle w:val="PC"/>
            </w:pPr>
            <w:r w:rsidRPr="001A3582">
              <w:t>3.</w:t>
            </w:r>
            <w:r>
              <w:t>3</w:t>
            </w:r>
          </w:p>
        </w:tc>
        <w:tc>
          <w:tcPr>
            <w:tcW w:w="6048" w:type="dxa"/>
            <w:shd w:val="clear" w:color="auto" w:fill="auto"/>
          </w:tcPr>
          <w:p w14:paraId="7A9E3A23" w14:textId="77777777" w:rsidR="00E71011" w:rsidRPr="001A3582" w:rsidRDefault="00E71011" w:rsidP="001B2B85">
            <w:pPr>
              <w:pStyle w:val="PC"/>
            </w:pPr>
            <w:r w:rsidRPr="001A3582">
              <w:t xml:space="preserve">Assess the significance of the </w:t>
            </w:r>
            <w:r>
              <w:t>requirements</w:t>
            </w:r>
            <w:r w:rsidRPr="001A3582">
              <w:t xml:space="preserve"> for task completion</w:t>
            </w:r>
          </w:p>
        </w:tc>
      </w:tr>
      <w:tr w:rsidR="00E71011" w:rsidRPr="001A3582" w14:paraId="422FC927" w14:textId="77777777" w:rsidTr="00AE3773">
        <w:tc>
          <w:tcPr>
            <w:tcW w:w="2894" w:type="dxa"/>
            <w:shd w:val="clear" w:color="auto" w:fill="auto"/>
          </w:tcPr>
          <w:p w14:paraId="0220B19F" w14:textId="77777777" w:rsidR="00E71011" w:rsidRPr="001A3582" w:rsidRDefault="00E71011" w:rsidP="001B2B85">
            <w:pPr>
              <w:pStyle w:val="spacer"/>
            </w:pPr>
          </w:p>
        </w:tc>
        <w:tc>
          <w:tcPr>
            <w:tcW w:w="6570" w:type="dxa"/>
            <w:gridSpan w:val="2"/>
            <w:shd w:val="clear" w:color="auto" w:fill="auto"/>
          </w:tcPr>
          <w:p w14:paraId="3B4ADDE7" w14:textId="77777777" w:rsidR="00E71011" w:rsidRPr="001A3582" w:rsidRDefault="00E71011" w:rsidP="001B2B85">
            <w:pPr>
              <w:pStyle w:val="spacer"/>
            </w:pPr>
          </w:p>
        </w:tc>
      </w:tr>
      <w:tr w:rsidR="00E71011" w:rsidRPr="001A3582" w14:paraId="176DA289" w14:textId="77777777" w:rsidTr="00AE3773">
        <w:tc>
          <w:tcPr>
            <w:tcW w:w="9464" w:type="dxa"/>
            <w:gridSpan w:val="3"/>
            <w:shd w:val="clear" w:color="auto" w:fill="auto"/>
          </w:tcPr>
          <w:p w14:paraId="3E44ACAB" w14:textId="77777777" w:rsidR="00E71011" w:rsidRPr="008D05EE" w:rsidRDefault="00E71011" w:rsidP="001B2B85">
            <w:pPr>
              <w:pStyle w:val="Heading21"/>
              <w:keepNext/>
            </w:pPr>
            <w:r w:rsidRPr="008D05EE">
              <w:t>Required Knowledge and Skills</w:t>
            </w:r>
          </w:p>
          <w:p w14:paraId="6BA0EB3E" w14:textId="77777777" w:rsidR="00E71011" w:rsidRPr="008D05EE" w:rsidRDefault="00E71011" w:rsidP="001B2B85">
            <w:pPr>
              <w:pStyle w:val="text"/>
              <w:keepNext/>
            </w:pPr>
            <w:r w:rsidRPr="008D05EE">
              <w:t>This describes the essential skills and knowledge and their level required for this unit.</w:t>
            </w:r>
          </w:p>
        </w:tc>
      </w:tr>
      <w:tr w:rsidR="00E71011" w:rsidRPr="001A3582" w14:paraId="27896142" w14:textId="77777777" w:rsidTr="00AE3773">
        <w:tc>
          <w:tcPr>
            <w:tcW w:w="9464" w:type="dxa"/>
            <w:gridSpan w:val="3"/>
            <w:shd w:val="clear" w:color="auto" w:fill="auto"/>
          </w:tcPr>
          <w:p w14:paraId="640122BB" w14:textId="77777777" w:rsidR="00E71011" w:rsidRPr="008D05EE" w:rsidRDefault="00E71011" w:rsidP="001B2B85">
            <w:pPr>
              <w:pStyle w:val="unittext"/>
              <w:keepNext/>
            </w:pPr>
            <w:r w:rsidRPr="008D05EE">
              <w:t>Required Linguistic Knowledge and Skills:</w:t>
            </w:r>
          </w:p>
          <w:p w14:paraId="1A9E4C48" w14:textId="77777777" w:rsidR="00E71011" w:rsidRPr="00B21F09" w:rsidRDefault="00E71011" w:rsidP="00E71011">
            <w:pPr>
              <w:pStyle w:val="bullet"/>
              <w:keepLines/>
              <w:numPr>
                <w:ilvl w:val="0"/>
                <w:numId w:val="14"/>
              </w:numPr>
              <w:ind w:left="284" w:hanging="284"/>
            </w:pPr>
            <w:r>
              <w:t>vocabulary,</w:t>
            </w:r>
            <w:r w:rsidRPr="008D05EE">
              <w:t xml:space="preserve"> linguistic structures and features of a range of straightforward texts used in further study</w:t>
            </w:r>
            <w:r>
              <w:t xml:space="preserve"> including language reference texts</w:t>
            </w:r>
          </w:p>
          <w:p w14:paraId="45E132A8" w14:textId="77777777" w:rsidR="00E71011" w:rsidRPr="008D05EE" w:rsidRDefault="00E71011" w:rsidP="00E71011">
            <w:pPr>
              <w:pStyle w:val="bullet"/>
              <w:keepLines/>
              <w:numPr>
                <w:ilvl w:val="0"/>
                <w:numId w:val="14"/>
              </w:numPr>
              <w:ind w:left="284" w:hanging="284"/>
            </w:pPr>
            <w:r w:rsidRPr="008D05EE">
              <w:t>terminology to describe lexical, semantic, grammatical features of written and spoken English texts</w:t>
            </w:r>
            <w:r>
              <w:t>, such as</w:t>
            </w:r>
          </w:p>
          <w:p w14:paraId="6B614254" w14:textId="77777777" w:rsidR="00E71011" w:rsidRPr="008D05EE" w:rsidRDefault="00E71011" w:rsidP="001B2B85">
            <w:pPr>
              <w:pStyle w:val="endash"/>
              <w:ind w:left="568" w:hanging="284"/>
            </w:pPr>
            <w:r w:rsidRPr="008D05EE">
              <w:t>verb tenses (which may include the present perfect continuous and past perfect), present and past simple passive, conditional (</w:t>
            </w:r>
            <w:r>
              <w:t>for example</w:t>
            </w:r>
            <w:r w:rsidRPr="008D05EE">
              <w:t xml:space="preserve"> with</w:t>
            </w:r>
            <w:r w:rsidRPr="008D05EE">
              <w:rPr>
                <w:i/>
              </w:rPr>
              <w:t xml:space="preserve"> if</w:t>
            </w:r>
            <w:r w:rsidRPr="008D05EE">
              <w:t xml:space="preserve"> and </w:t>
            </w:r>
            <w:r w:rsidRPr="008D05EE">
              <w:rPr>
                <w:i/>
              </w:rPr>
              <w:t>unless</w:t>
            </w:r>
            <w:r w:rsidRPr="008D05EE">
              <w:t>)</w:t>
            </w:r>
          </w:p>
          <w:p w14:paraId="0D3A6E8E" w14:textId="77777777" w:rsidR="00E71011" w:rsidRPr="008D05EE" w:rsidRDefault="00E71011" w:rsidP="001B2B85">
            <w:pPr>
              <w:pStyle w:val="endash"/>
              <w:ind w:left="568" w:hanging="284"/>
            </w:pPr>
            <w:r w:rsidRPr="008D05EE">
              <w:t>reported speech (questions</w:t>
            </w:r>
            <w:r>
              <w:t xml:space="preserve"> / </w:t>
            </w:r>
            <w:r w:rsidRPr="008D05EE">
              <w:t>instructions) with a limited range of tenses</w:t>
            </w:r>
          </w:p>
          <w:p w14:paraId="15AFEF91" w14:textId="77777777" w:rsidR="00E71011" w:rsidRPr="008D05EE" w:rsidRDefault="00E71011" w:rsidP="001B2B85">
            <w:pPr>
              <w:pStyle w:val="endash"/>
              <w:ind w:left="568" w:hanging="284"/>
            </w:pPr>
            <w:r w:rsidRPr="008D05EE">
              <w:t>modals and modal forms</w:t>
            </w:r>
            <w:r>
              <w:t>,</w:t>
            </w:r>
            <w:r w:rsidRPr="008D05EE">
              <w:t xml:space="preserve"> </w:t>
            </w:r>
            <w:r>
              <w:t>for example</w:t>
            </w:r>
            <w:r w:rsidRPr="008D05EE">
              <w:t xml:space="preserve"> </w:t>
            </w:r>
            <w:r w:rsidRPr="008D05EE">
              <w:rPr>
                <w:i/>
              </w:rPr>
              <w:t>should, could, must</w:t>
            </w:r>
            <w:r w:rsidRPr="008D05EE">
              <w:t xml:space="preserve"> to express tentativeness or obligation </w:t>
            </w:r>
          </w:p>
          <w:p w14:paraId="19864713" w14:textId="77777777" w:rsidR="00E71011" w:rsidRPr="008D05EE" w:rsidRDefault="00E71011" w:rsidP="001B2B85">
            <w:pPr>
              <w:pStyle w:val="endash"/>
              <w:ind w:left="568" w:hanging="284"/>
            </w:pPr>
            <w:r w:rsidRPr="008D05EE">
              <w:t>collocations</w:t>
            </w:r>
            <w:r>
              <w:t>,</w:t>
            </w:r>
            <w:r w:rsidRPr="008D05EE">
              <w:t xml:space="preserve"> </w:t>
            </w:r>
            <w:r>
              <w:t>for example</w:t>
            </w:r>
            <w:r w:rsidRPr="008D05EE">
              <w:t xml:space="preserve"> (verb + preposition</w:t>
            </w:r>
            <w:r>
              <w:t>,</w:t>
            </w:r>
            <w:r w:rsidRPr="008D05EE">
              <w:t xml:space="preserve"> </w:t>
            </w:r>
            <w:r>
              <w:t>for example</w:t>
            </w:r>
            <w:r w:rsidRPr="008D05EE">
              <w:t xml:space="preserve"> </w:t>
            </w:r>
            <w:r w:rsidRPr="008D05EE">
              <w:rPr>
                <w:i/>
              </w:rPr>
              <w:t>agree with</w:t>
            </w:r>
            <w:r w:rsidRPr="008D05EE">
              <w:t>)</w:t>
            </w:r>
          </w:p>
          <w:p w14:paraId="4F615C9F" w14:textId="77777777" w:rsidR="00E71011" w:rsidRPr="008D05EE" w:rsidRDefault="00E71011" w:rsidP="001B2B85">
            <w:pPr>
              <w:pStyle w:val="endash"/>
              <w:ind w:left="568" w:hanging="284"/>
              <w:rPr>
                <w:i/>
              </w:rPr>
            </w:pPr>
            <w:r w:rsidRPr="008D05EE">
              <w:t>straightforward discourse markers, conjunctions and cohesive devices to structure text</w:t>
            </w:r>
            <w:r>
              <w:t>,</w:t>
            </w:r>
            <w:r w:rsidRPr="008D05EE">
              <w:t xml:space="preserve"> </w:t>
            </w:r>
            <w:r>
              <w:t>for example</w:t>
            </w:r>
            <w:r w:rsidRPr="008D05EE">
              <w:t xml:space="preserve"> </w:t>
            </w:r>
            <w:r w:rsidRPr="008D05EE">
              <w:rPr>
                <w:i/>
              </w:rPr>
              <w:t>in addition, therefore, as a result, finally</w:t>
            </w:r>
          </w:p>
          <w:p w14:paraId="652B2CDB" w14:textId="77777777" w:rsidR="00E71011" w:rsidRPr="008D05EE" w:rsidRDefault="00E71011" w:rsidP="001B2B85">
            <w:pPr>
              <w:pStyle w:val="endash"/>
              <w:ind w:left="568" w:hanging="284"/>
            </w:pPr>
            <w:r w:rsidRPr="008D05EE">
              <w:t>prepositions and prepositional phrases</w:t>
            </w:r>
          </w:p>
          <w:p w14:paraId="4464B961" w14:textId="77777777" w:rsidR="00E71011" w:rsidRPr="008D05EE" w:rsidRDefault="00E71011" w:rsidP="001B2B85">
            <w:pPr>
              <w:pStyle w:val="endash"/>
              <w:ind w:left="568" w:hanging="284"/>
            </w:pPr>
            <w:r w:rsidRPr="008D05EE">
              <w:t>pronouns</w:t>
            </w:r>
          </w:p>
          <w:p w14:paraId="6728A6B0" w14:textId="77777777" w:rsidR="00E71011" w:rsidRPr="008D05EE" w:rsidRDefault="00E71011" w:rsidP="001B2B85">
            <w:pPr>
              <w:pStyle w:val="endash"/>
              <w:ind w:left="568" w:hanging="284"/>
            </w:pPr>
            <w:r w:rsidRPr="008D05EE">
              <w:t>some phrasal verbs, adverbs, adverbial phrases and adjectives</w:t>
            </w:r>
          </w:p>
          <w:p w14:paraId="1D8F8FB9" w14:textId="77777777" w:rsidR="00E71011" w:rsidRPr="008D05EE" w:rsidRDefault="00E71011" w:rsidP="001B2B85">
            <w:pPr>
              <w:pStyle w:val="endash"/>
              <w:ind w:left="568" w:hanging="284"/>
            </w:pPr>
            <w:r>
              <w:t xml:space="preserve">definite and indefinite </w:t>
            </w:r>
            <w:r w:rsidRPr="008D05EE">
              <w:t>articles</w:t>
            </w:r>
          </w:p>
        </w:tc>
      </w:tr>
      <w:tr w:rsidR="00E71011" w:rsidRPr="001A3582" w14:paraId="26AC8FFB" w14:textId="77777777" w:rsidTr="00AE3773">
        <w:tc>
          <w:tcPr>
            <w:tcW w:w="9464" w:type="dxa"/>
            <w:gridSpan w:val="3"/>
            <w:shd w:val="clear" w:color="auto" w:fill="auto"/>
          </w:tcPr>
          <w:p w14:paraId="5C64EB87" w14:textId="77777777" w:rsidR="00E71011" w:rsidRPr="001A3582" w:rsidRDefault="00E71011" w:rsidP="001B2B85">
            <w:pPr>
              <w:pStyle w:val="spacer"/>
            </w:pPr>
          </w:p>
        </w:tc>
      </w:tr>
      <w:tr w:rsidR="00E71011" w:rsidRPr="001A3582" w14:paraId="42238B0D" w14:textId="77777777" w:rsidTr="00AE3773">
        <w:tc>
          <w:tcPr>
            <w:tcW w:w="9464" w:type="dxa"/>
            <w:gridSpan w:val="3"/>
            <w:shd w:val="clear" w:color="auto" w:fill="auto"/>
          </w:tcPr>
          <w:p w14:paraId="451C6647" w14:textId="77777777" w:rsidR="00E71011" w:rsidRPr="008D05EE" w:rsidRDefault="00E71011" w:rsidP="001B2B85">
            <w:pPr>
              <w:pStyle w:val="Heading21"/>
              <w:keepNext/>
            </w:pPr>
            <w:r w:rsidRPr="008D05EE">
              <w:t>Range Statement</w:t>
            </w:r>
          </w:p>
          <w:p w14:paraId="6D8C8051" w14:textId="77777777" w:rsidR="00E71011" w:rsidRPr="008D05EE" w:rsidRDefault="00E71011" w:rsidP="001B2B85">
            <w:pPr>
              <w:pStyle w:val="text"/>
              <w:keepNext/>
            </w:pPr>
            <w:r w:rsidRPr="008D05EE">
              <w:t xml:space="preserve">The Range Statement relates to the unit of competency as a whole. It allows for different work environments and situations that may affect performance.  Bold italicised wording in the Performance Criteria is detailed below.  </w:t>
            </w:r>
          </w:p>
        </w:tc>
      </w:tr>
      <w:tr w:rsidR="00E71011" w:rsidRPr="001A3582" w14:paraId="0E86C3FE" w14:textId="77777777" w:rsidTr="00AE3773">
        <w:tc>
          <w:tcPr>
            <w:tcW w:w="3416" w:type="dxa"/>
            <w:gridSpan w:val="2"/>
            <w:shd w:val="clear" w:color="auto" w:fill="auto"/>
          </w:tcPr>
          <w:p w14:paraId="689A53A7" w14:textId="77777777" w:rsidR="00E71011" w:rsidRPr="008D05EE" w:rsidRDefault="00E71011" w:rsidP="001B2B85">
            <w:pPr>
              <w:pStyle w:val="unittext"/>
              <w:keepNext/>
            </w:pPr>
            <w:r w:rsidRPr="008D05EE">
              <w:rPr>
                <w:b/>
                <w:i/>
              </w:rPr>
              <w:t>Key grammatical terms</w:t>
            </w:r>
            <w:r w:rsidRPr="008D05EE">
              <w:t xml:space="preserve"> may include:</w:t>
            </w:r>
          </w:p>
        </w:tc>
        <w:tc>
          <w:tcPr>
            <w:tcW w:w="6048" w:type="dxa"/>
            <w:shd w:val="clear" w:color="auto" w:fill="auto"/>
          </w:tcPr>
          <w:p w14:paraId="03881705" w14:textId="77777777" w:rsidR="00E71011" w:rsidRPr="008D05EE" w:rsidRDefault="00E71011" w:rsidP="00E71011">
            <w:pPr>
              <w:pStyle w:val="bullet"/>
              <w:keepLines/>
              <w:numPr>
                <w:ilvl w:val="0"/>
                <w:numId w:val="14"/>
              </w:numPr>
              <w:ind w:left="284" w:hanging="284"/>
              <w:rPr>
                <w:lang w:val="fr-FR"/>
              </w:rPr>
            </w:pPr>
            <w:r w:rsidRPr="00887E9D">
              <w:t>verb, noun, adjective, preposition, pronoun, article</w:t>
            </w:r>
            <w:r w:rsidRPr="008D05EE">
              <w:rPr>
                <w:lang w:val="fr-FR"/>
              </w:rPr>
              <w:t xml:space="preserve"> </w:t>
            </w:r>
          </w:p>
          <w:p w14:paraId="16E7DD21" w14:textId="77777777" w:rsidR="00E71011" w:rsidRPr="008D05EE" w:rsidRDefault="00E71011" w:rsidP="00E71011">
            <w:pPr>
              <w:pStyle w:val="bullet"/>
              <w:keepLines/>
              <w:numPr>
                <w:ilvl w:val="0"/>
                <w:numId w:val="14"/>
              </w:numPr>
              <w:ind w:left="284" w:hanging="284"/>
              <w:rPr>
                <w:lang w:val="fr-FR"/>
              </w:rPr>
            </w:pPr>
            <w:r w:rsidRPr="00887E9D">
              <w:t>past, present, future, co</w:t>
            </w:r>
            <w:r>
              <w:t>nditional tenses, passive voice</w:t>
            </w:r>
            <w:r w:rsidRPr="00887E9D">
              <w:t xml:space="preserve"> </w:t>
            </w:r>
          </w:p>
          <w:p w14:paraId="581B0B4F" w14:textId="77777777" w:rsidR="00E71011" w:rsidRPr="008D05EE" w:rsidRDefault="00E71011" w:rsidP="00E71011">
            <w:pPr>
              <w:pStyle w:val="bullet"/>
              <w:keepLines/>
              <w:numPr>
                <w:ilvl w:val="0"/>
                <w:numId w:val="14"/>
              </w:numPr>
              <w:ind w:left="284" w:hanging="284"/>
            </w:pPr>
            <w:r w:rsidRPr="008D05EE">
              <w:t>prepositions</w:t>
            </w:r>
          </w:p>
          <w:p w14:paraId="208DCB1D" w14:textId="77777777" w:rsidR="00E71011" w:rsidRPr="008D05EE" w:rsidRDefault="00E71011" w:rsidP="00E71011">
            <w:pPr>
              <w:pStyle w:val="bullet"/>
              <w:keepLines/>
              <w:numPr>
                <w:ilvl w:val="0"/>
                <w:numId w:val="14"/>
              </w:numPr>
              <w:ind w:left="284" w:hanging="284"/>
            </w:pPr>
            <w:r w:rsidRPr="008D05EE">
              <w:t>phrasal verbs</w:t>
            </w:r>
          </w:p>
          <w:p w14:paraId="7AB5E336" w14:textId="77777777" w:rsidR="00E71011" w:rsidRPr="008D05EE" w:rsidRDefault="00E71011" w:rsidP="00E71011">
            <w:pPr>
              <w:pStyle w:val="bullet"/>
              <w:keepLines/>
              <w:numPr>
                <w:ilvl w:val="0"/>
                <w:numId w:val="14"/>
              </w:numPr>
              <w:ind w:left="284" w:hanging="284"/>
            </w:pPr>
            <w:r w:rsidRPr="008D05EE">
              <w:t>negative</w:t>
            </w:r>
          </w:p>
          <w:p w14:paraId="2EDA79FE" w14:textId="77777777" w:rsidR="00E71011" w:rsidRPr="008D05EE" w:rsidRDefault="00E71011" w:rsidP="00E71011">
            <w:pPr>
              <w:pStyle w:val="bullet"/>
              <w:keepLines/>
              <w:numPr>
                <w:ilvl w:val="0"/>
                <w:numId w:val="14"/>
              </w:numPr>
              <w:ind w:left="284" w:hanging="284"/>
            </w:pPr>
            <w:r w:rsidRPr="008D05EE">
              <w:t>contractions</w:t>
            </w:r>
          </w:p>
        </w:tc>
      </w:tr>
      <w:tr w:rsidR="00E71011" w:rsidRPr="001A3582" w14:paraId="141BD5C5" w14:textId="77777777" w:rsidTr="00AE3773">
        <w:tc>
          <w:tcPr>
            <w:tcW w:w="3416" w:type="dxa"/>
            <w:gridSpan w:val="2"/>
            <w:shd w:val="clear" w:color="auto" w:fill="auto"/>
          </w:tcPr>
          <w:p w14:paraId="63199C05" w14:textId="77777777" w:rsidR="00E71011" w:rsidRPr="008D05EE" w:rsidRDefault="00E71011" w:rsidP="001B2B85">
            <w:pPr>
              <w:pStyle w:val="spacer"/>
            </w:pPr>
          </w:p>
        </w:tc>
        <w:tc>
          <w:tcPr>
            <w:tcW w:w="6048" w:type="dxa"/>
            <w:shd w:val="clear" w:color="auto" w:fill="auto"/>
          </w:tcPr>
          <w:p w14:paraId="68836739" w14:textId="77777777" w:rsidR="00E71011" w:rsidRPr="00887E9D" w:rsidRDefault="00E71011" w:rsidP="001B2B85">
            <w:pPr>
              <w:pStyle w:val="spacer"/>
            </w:pPr>
          </w:p>
        </w:tc>
      </w:tr>
      <w:tr w:rsidR="00E71011" w:rsidRPr="001A3582" w14:paraId="3FEB2A7D" w14:textId="77777777" w:rsidTr="00AE3773">
        <w:tc>
          <w:tcPr>
            <w:tcW w:w="3416" w:type="dxa"/>
            <w:gridSpan w:val="2"/>
            <w:shd w:val="clear" w:color="auto" w:fill="auto"/>
          </w:tcPr>
          <w:p w14:paraId="0AE494CD" w14:textId="77777777" w:rsidR="00E71011" w:rsidRPr="008D05EE" w:rsidRDefault="00E71011" w:rsidP="001B2B85">
            <w:pPr>
              <w:pStyle w:val="unittext"/>
              <w:keepNext/>
              <w:rPr>
                <w:b/>
                <w:i/>
              </w:rPr>
            </w:pPr>
            <w:r>
              <w:rPr>
                <w:b/>
                <w:i/>
              </w:rPr>
              <w:lastRenderedPageBreak/>
              <w:t>L</w:t>
            </w:r>
            <w:r w:rsidRPr="00204B82">
              <w:rPr>
                <w:b/>
                <w:i/>
              </w:rPr>
              <w:t>anguage features</w:t>
            </w:r>
            <w:r>
              <w:rPr>
                <w:b/>
                <w:i/>
              </w:rPr>
              <w:t xml:space="preserve"> </w:t>
            </w:r>
            <w:r w:rsidRPr="00DC753B">
              <w:t>may include:</w:t>
            </w:r>
          </w:p>
        </w:tc>
        <w:tc>
          <w:tcPr>
            <w:tcW w:w="6048" w:type="dxa"/>
            <w:shd w:val="clear" w:color="auto" w:fill="auto"/>
          </w:tcPr>
          <w:p w14:paraId="7E2D32B8" w14:textId="77777777" w:rsidR="00E71011" w:rsidRDefault="00E71011" w:rsidP="00E71011">
            <w:pPr>
              <w:pStyle w:val="bullet"/>
              <w:keepLines/>
              <w:numPr>
                <w:ilvl w:val="0"/>
                <w:numId w:val="14"/>
              </w:numPr>
              <w:ind w:left="284" w:hanging="284"/>
            </w:pPr>
            <w:r>
              <w:t>grammatical forms</w:t>
            </w:r>
          </w:p>
          <w:p w14:paraId="26FFAA2A" w14:textId="77777777" w:rsidR="00E71011" w:rsidRDefault="00E71011" w:rsidP="001B2B85">
            <w:pPr>
              <w:pStyle w:val="endash"/>
              <w:ind w:left="568" w:hanging="284"/>
            </w:pPr>
            <w:r>
              <w:t>verb tenses</w:t>
            </w:r>
          </w:p>
          <w:p w14:paraId="392FE7B2" w14:textId="77777777" w:rsidR="00E71011" w:rsidRDefault="00E71011" w:rsidP="001B2B85">
            <w:pPr>
              <w:pStyle w:val="endash"/>
              <w:ind w:left="568" w:hanging="284"/>
            </w:pPr>
            <w:r>
              <w:t>phrases</w:t>
            </w:r>
          </w:p>
          <w:p w14:paraId="7DD87AB7" w14:textId="77777777" w:rsidR="00E71011" w:rsidRDefault="00E71011" w:rsidP="001B2B85">
            <w:pPr>
              <w:pStyle w:val="endash"/>
              <w:ind w:left="568" w:hanging="284"/>
            </w:pPr>
            <w:r>
              <w:t>linking devices to refer to previous words</w:t>
            </w:r>
          </w:p>
          <w:p w14:paraId="74E8C3A0" w14:textId="77777777" w:rsidR="00E71011" w:rsidRDefault="00E71011" w:rsidP="001B2B85">
            <w:pPr>
              <w:pStyle w:val="endash"/>
              <w:ind w:left="568" w:hanging="284"/>
            </w:pPr>
            <w:r>
              <w:t xml:space="preserve">dependent clauses such as </w:t>
            </w:r>
            <w:r w:rsidRPr="00373BDF">
              <w:rPr>
                <w:i/>
              </w:rPr>
              <w:t>when, if, while</w:t>
            </w:r>
          </w:p>
          <w:p w14:paraId="20A5C8CA" w14:textId="77777777" w:rsidR="00E71011" w:rsidRDefault="00E71011" w:rsidP="001B2B85">
            <w:pPr>
              <w:pStyle w:val="endash"/>
              <w:ind w:left="568" w:hanging="284"/>
            </w:pPr>
            <w:r>
              <w:t>to give instructions and explanations, such as the imperative</w:t>
            </w:r>
          </w:p>
          <w:p w14:paraId="1314A402" w14:textId="77777777" w:rsidR="00E71011" w:rsidRDefault="00E71011" w:rsidP="001B2B85">
            <w:pPr>
              <w:pStyle w:val="endash"/>
              <w:ind w:left="568" w:hanging="284"/>
            </w:pPr>
            <w:r>
              <w:t>question forms</w:t>
            </w:r>
          </w:p>
          <w:p w14:paraId="19E4A42A" w14:textId="77777777" w:rsidR="00E71011" w:rsidRDefault="00E71011" w:rsidP="001B2B85">
            <w:pPr>
              <w:pStyle w:val="endash"/>
              <w:ind w:left="568" w:hanging="284"/>
            </w:pPr>
            <w:r>
              <w:t>passive / active forms</w:t>
            </w:r>
          </w:p>
          <w:p w14:paraId="737AA503" w14:textId="77777777" w:rsidR="00E71011" w:rsidRDefault="00E71011" w:rsidP="00E71011">
            <w:pPr>
              <w:pStyle w:val="bullet"/>
              <w:keepLines/>
              <w:numPr>
                <w:ilvl w:val="0"/>
                <w:numId w:val="14"/>
              </w:numPr>
              <w:ind w:left="284" w:hanging="284"/>
            </w:pPr>
            <w:r>
              <w:t>vocabulary</w:t>
            </w:r>
          </w:p>
          <w:p w14:paraId="4319686A" w14:textId="77777777" w:rsidR="00E71011" w:rsidRDefault="00E71011" w:rsidP="00E71011">
            <w:pPr>
              <w:pStyle w:val="bullet"/>
              <w:keepLines/>
              <w:numPr>
                <w:ilvl w:val="0"/>
                <w:numId w:val="14"/>
              </w:numPr>
              <w:ind w:left="284" w:hanging="284"/>
            </w:pPr>
            <w:r>
              <w:t>punctuation</w:t>
            </w:r>
          </w:p>
          <w:p w14:paraId="40C77BF5" w14:textId="77777777" w:rsidR="00E71011" w:rsidRPr="00887E9D" w:rsidRDefault="00E71011" w:rsidP="00E71011">
            <w:pPr>
              <w:pStyle w:val="bullet"/>
              <w:keepLines/>
              <w:numPr>
                <w:ilvl w:val="0"/>
                <w:numId w:val="14"/>
              </w:numPr>
              <w:ind w:left="284" w:hanging="284"/>
            </w:pPr>
            <w:r>
              <w:t>stress and intonation</w:t>
            </w:r>
          </w:p>
        </w:tc>
      </w:tr>
      <w:tr w:rsidR="00E71011" w:rsidRPr="001A3582" w14:paraId="497042A1" w14:textId="77777777" w:rsidTr="00AE3773">
        <w:tc>
          <w:tcPr>
            <w:tcW w:w="9464" w:type="dxa"/>
            <w:gridSpan w:val="3"/>
            <w:shd w:val="clear" w:color="auto" w:fill="auto"/>
          </w:tcPr>
          <w:p w14:paraId="3BC9D800" w14:textId="77777777" w:rsidR="00E71011" w:rsidRPr="001A3582" w:rsidRDefault="00E71011" w:rsidP="001B2B85">
            <w:pPr>
              <w:pStyle w:val="spacer"/>
            </w:pPr>
          </w:p>
        </w:tc>
      </w:tr>
      <w:tr w:rsidR="00E71011" w:rsidRPr="001A3582" w14:paraId="7AF72BF2" w14:textId="77777777" w:rsidTr="00AE3773">
        <w:tc>
          <w:tcPr>
            <w:tcW w:w="3416" w:type="dxa"/>
            <w:gridSpan w:val="2"/>
            <w:shd w:val="clear" w:color="auto" w:fill="auto"/>
          </w:tcPr>
          <w:p w14:paraId="72B8F107" w14:textId="77777777" w:rsidR="00E71011" w:rsidRPr="008D05EE" w:rsidRDefault="00E71011" w:rsidP="001B2B85">
            <w:pPr>
              <w:pStyle w:val="unittext"/>
              <w:keepNext/>
            </w:pPr>
            <w:r>
              <w:rPr>
                <w:b/>
                <w:i/>
              </w:rPr>
              <w:t xml:space="preserve">Spoken </w:t>
            </w:r>
            <w:r w:rsidRPr="008D05EE">
              <w:rPr>
                <w:b/>
                <w:i/>
              </w:rPr>
              <w:t>and written texts</w:t>
            </w:r>
            <w:r w:rsidRPr="008D05EE">
              <w:t xml:space="preserve"> may include:</w:t>
            </w:r>
          </w:p>
        </w:tc>
        <w:tc>
          <w:tcPr>
            <w:tcW w:w="6048" w:type="dxa"/>
            <w:shd w:val="clear" w:color="auto" w:fill="auto"/>
          </w:tcPr>
          <w:p w14:paraId="3C0391E1" w14:textId="77777777" w:rsidR="00E71011" w:rsidRPr="008D05EE" w:rsidRDefault="00E71011" w:rsidP="00E71011">
            <w:pPr>
              <w:pStyle w:val="bullet"/>
              <w:keepLines/>
              <w:numPr>
                <w:ilvl w:val="0"/>
                <w:numId w:val="14"/>
              </w:numPr>
              <w:ind w:left="284" w:hanging="284"/>
            </w:pPr>
            <w:r w:rsidRPr="008D05EE">
              <w:t>grammar text book</w:t>
            </w:r>
          </w:p>
          <w:p w14:paraId="700033C9" w14:textId="77777777" w:rsidR="00E71011" w:rsidRPr="008D05EE" w:rsidRDefault="00E71011" w:rsidP="00E71011">
            <w:pPr>
              <w:pStyle w:val="bullet"/>
              <w:keepLines/>
              <w:numPr>
                <w:ilvl w:val="0"/>
                <w:numId w:val="14"/>
              </w:numPr>
              <w:ind w:left="284" w:hanging="284"/>
            </w:pPr>
            <w:r w:rsidRPr="008D05EE">
              <w:t>own written texts</w:t>
            </w:r>
          </w:p>
          <w:p w14:paraId="52CF980F" w14:textId="77777777" w:rsidR="00E71011" w:rsidRPr="008D05EE" w:rsidRDefault="00E71011" w:rsidP="00E71011">
            <w:pPr>
              <w:pStyle w:val="bullet"/>
              <w:keepLines/>
              <w:numPr>
                <w:ilvl w:val="0"/>
                <w:numId w:val="14"/>
              </w:numPr>
              <w:ind w:left="284" w:hanging="284"/>
            </w:pPr>
            <w:r w:rsidRPr="008D05EE">
              <w:t>lecture</w:t>
            </w:r>
          </w:p>
          <w:p w14:paraId="010962FA" w14:textId="77777777" w:rsidR="00E71011" w:rsidRPr="008D05EE" w:rsidRDefault="00E71011" w:rsidP="00E71011">
            <w:pPr>
              <w:pStyle w:val="bullet"/>
              <w:keepLines/>
              <w:numPr>
                <w:ilvl w:val="0"/>
                <w:numId w:val="14"/>
              </w:numPr>
              <w:ind w:left="284" w:hanging="284"/>
            </w:pPr>
            <w:r w:rsidRPr="008D05EE">
              <w:t>recorded conversations or podcasts</w:t>
            </w:r>
          </w:p>
          <w:p w14:paraId="6026B708" w14:textId="77777777" w:rsidR="00E71011" w:rsidRPr="008D05EE" w:rsidRDefault="00E71011" w:rsidP="00E71011">
            <w:pPr>
              <w:pStyle w:val="bullet"/>
              <w:keepLines/>
              <w:numPr>
                <w:ilvl w:val="0"/>
                <w:numId w:val="14"/>
              </w:numPr>
              <w:ind w:left="284" w:hanging="284"/>
            </w:pPr>
            <w:r w:rsidRPr="008D05EE">
              <w:t>a range of text book chapters, journal articles</w:t>
            </w:r>
          </w:p>
          <w:p w14:paraId="4848A02C" w14:textId="77777777" w:rsidR="00E71011" w:rsidRDefault="00E71011" w:rsidP="00E71011">
            <w:pPr>
              <w:pStyle w:val="bullet"/>
              <w:keepLines/>
              <w:numPr>
                <w:ilvl w:val="0"/>
                <w:numId w:val="14"/>
              </w:numPr>
              <w:ind w:left="284" w:hanging="284"/>
            </w:pPr>
            <w:r w:rsidRPr="008D05EE">
              <w:t xml:space="preserve">discussion </w:t>
            </w:r>
          </w:p>
          <w:p w14:paraId="25359D5D" w14:textId="77777777" w:rsidR="00E71011" w:rsidRDefault="00E71011" w:rsidP="00E71011">
            <w:pPr>
              <w:pStyle w:val="bullet"/>
              <w:keepLines/>
              <w:numPr>
                <w:ilvl w:val="0"/>
                <w:numId w:val="14"/>
              </w:numPr>
              <w:ind w:left="284" w:hanging="284"/>
            </w:pPr>
            <w:r w:rsidRPr="008D05EE">
              <w:t>blog</w:t>
            </w:r>
          </w:p>
          <w:p w14:paraId="14E2C969" w14:textId="77777777" w:rsidR="00E71011" w:rsidRDefault="00E71011" w:rsidP="00E71011">
            <w:pPr>
              <w:pStyle w:val="bullet"/>
              <w:keepLines/>
              <w:numPr>
                <w:ilvl w:val="0"/>
                <w:numId w:val="14"/>
              </w:numPr>
              <w:ind w:left="284" w:hanging="284"/>
            </w:pPr>
            <w:r>
              <w:t>video blog (vlog)</w:t>
            </w:r>
          </w:p>
          <w:p w14:paraId="5B5585B4" w14:textId="77777777" w:rsidR="00E71011" w:rsidRPr="008D05EE" w:rsidRDefault="00E71011" w:rsidP="00E71011">
            <w:pPr>
              <w:pStyle w:val="bullet"/>
              <w:keepLines/>
              <w:numPr>
                <w:ilvl w:val="0"/>
                <w:numId w:val="14"/>
              </w:numPr>
              <w:ind w:left="284" w:hanging="284"/>
            </w:pPr>
            <w:r>
              <w:t>spoken book</w:t>
            </w:r>
          </w:p>
        </w:tc>
      </w:tr>
      <w:tr w:rsidR="00E71011" w:rsidRPr="001A3582" w14:paraId="64F92902" w14:textId="77777777" w:rsidTr="00AE3773">
        <w:tc>
          <w:tcPr>
            <w:tcW w:w="9464" w:type="dxa"/>
            <w:gridSpan w:val="3"/>
            <w:shd w:val="clear" w:color="auto" w:fill="auto"/>
          </w:tcPr>
          <w:p w14:paraId="775DCFC8" w14:textId="77777777" w:rsidR="00E71011" w:rsidRPr="001A3582" w:rsidRDefault="00E71011" w:rsidP="001B2B85">
            <w:pPr>
              <w:pStyle w:val="spacer"/>
            </w:pPr>
          </w:p>
        </w:tc>
      </w:tr>
      <w:tr w:rsidR="00E71011" w:rsidRPr="001A3582" w14:paraId="1868CDC5" w14:textId="77777777" w:rsidTr="00AE3773">
        <w:tc>
          <w:tcPr>
            <w:tcW w:w="3416" w:type="dxa"/>
            <w:gridSpan w:val="2"/>
            <w:shd w:val="clear" w:color="auto" w:fill="auto"/>
          </w:tcPr>
          <w:p w14:paraId="45A72D95" w14:textId="77777777" w:rsidR="00E71011" w:rsidRPr="008D05EE" w:rsidRDefault="00E71011" w:rsidP="001B2B85">
            <w:pPr>
              <w:pStyle w:val="unittext"/>
              <w:keepNext/>
            </w:pPr>
            <w:r w:rsidRPr="008D05EE">
              <w:rPr>
                <w:b/>
                <w:i/>
              </w:rPr>
              <w:t>Language reference texts</w:t>
            </w:r>
            <w:r w:rsidRPr="008D05EE">
              <w:t xml:space="preserve"> may include:</w:t>
            </w:r>
          </w:p>
        </w:tc>
        <w:tc>
          <w:tcPr>
            <w:tcW w:w="6048" w:type="dxa"/>
            <w:shd w:val="clear" w:color="auto" w:fill="auto"/>
          </w:tcPr>
          <w:p w14:paraId="398C90A2" w14:textId="77777777" w:rsidR="00E71011" w:rsidRPr="008D05EE" w:rsidRDefault="00E71011" w:rsidP="00E71011">
            <w:pPr>
              <w:pStyle w:val="bullet"/>
              <w:keepLines/>
              <w:numPr>
                <w:ilvl w:val="0"/>
                <w:numId w:val="14"/>
              </w:numPr>
              <w:ind w:left="284" w:hanging="284"/>
            </w:pPr>
            <w:r w:rsidRPr="008D05EE">
              <w:t>dictionary (English–English)</w:t>
            </w:r>
          </w:p>
          <w:p w14:paraId="60957915" w14:textId="77777777" w:rsidR="00E71011" w:rsidRPr="008D05EE" w:rsidRDefault="00E71011" w:rsidP="00E71011">
            <w:pPr>
              <w:pStyle w:val="bullet"/>
              <w:keepLines/>
              <w:numPr>
                <w:ilvl w:val="0"/>
                <w:numId w:val="14"/>
              </w:numPr>
              <w:ind w:left="284" w:hanging="284"/>
            </w:pPr>
            <w:r w:rsidRPr="008D05EE">
              <w:t>thesaurus</w:t>
            </w:r>
          </w:p>
          <w:p w14:paraId="6152F97D" w14:textId="77777777" w:rsidR="00E71011" w:rsidRPr="008D05EE" w:rsidRDefault="00E71011" w:rsidP="00E71011">
            <w:pPr>
              <w:pStyle w:val="bullet"/>
              <w:keepLines/>
              <w:numPr>
                <w:ilvl w:val="0"/>
                <w:numId w:val="14"/>
              </w:numPr>
              <w:ind w:left="284" w:hanging="284"/>
            </w:pPr>
            <w:r w:rsidRPr="008D05EE">
              <w:t>grammar text</w:t>
            </w:r>
          </w:p>
          <w:p w14:paraId="473A089A" w14:textId="77777777" w:rsidR="00E71011" w:rsidRPr="008D05EE" w:rsidRDefault="00E71011" w:rsidP="00E71011">
            <w:pPr>
              <w:pStyle w:val="bullet"/>
              <w:keepLines/>
              <w:numPr>
                <w:ilvl w:val="0"/>
                <w:numId w:val="14"/>
              </w:numPr>
              <w:ind w:left="284" w:hanging="284"/>
            </w:pPr>
            <w:r w:rsidRPr="008D05EE">
              <w:t>online language support resources</w:t>
            </w:r>
          </w:p>
        </w:tc>
      </w:tr>
      <w:tr w:rsidR="00E71011" w:rsidRPr="001A3582" w14:paraId="3C828A64" w14:textId="77777777" w:rsidTr="00AE3773">
        <w:tc>
          <w:tcPr>
            <w:tcW w:w="9464" w:type="dxa"/>
            <w:gridSpan w:val="3"/>
            <w:shd w:val="clear" w:color="auto" w:fill="auto"/>
          </w:tcPr>
          <w:p w14:paraId="07AABF88" w14:textId="77777777" w:rsidR="00E71011" w:rsidRPr="001A3582" w:rsidRDefault="00E71011" w:rsidP="001B2B85">
            <w:pPr>
              <w:pStyle w:val="spacer"/>
            </w:pPr>
          </w:p>
        </w:tc>
      </w:tr>
      <w:tr w:rsidR="00E71011" w:rsidRPr="001A3582" w14:paraId="260EE928" w14:textId="77777777" w:rsidTr="00AE3773">
        <w:tc>
          <w:tcPr>
            <w:tcW w:w="3416" w:type="dxa"/>
            <w:gridSpan w:val="2"/>
            <w:shd w:val="clear" w:color="auto" w:fill="auto"/>
          </w:tcPr>
          <w:p w14:paraId="7703EAD4" w14:textId="77777777" w:rsidR="00E71011" w:rsidRPr="008D05EE" w:rsidRDefault="00E71011" w:rsidP="001B2B85">
            <w:pPr>
              <w:pStyle w:val="unittext"/>
              <w:keepNext/>
            </w:pPr>
            <w:r w:rsidRPr="008D05EE">
              <w:rPr>
                <w:b/>
                <w:i/>
              </w:rPr>
              <w:t>Relevant sections</w:t>
            </w:r>
            <w:r w:rsidRPr="008D05EE">
              <w:t xml:space="preserve"> may include:</w:t>
            </w:r>
          </w:p>
        </w:tc>
        <w:tc>
          <w:tcPr>
            <w:tcW w:w="6048" w:type="dxa"/>
            <w:shd w:val="clear" w:color="auto" w:fill="auto"/>
          </w:tcPr>
          <w:p w14:paraId="6C54B250" w14:textId="77777777" w:rsidR="00E71011" w:rsidRPr="008D05EE" w:rsidRDefault="00E71011" w:rsidP="00E71011">
            <w:pPr>
              <w:pStyle w:val="bullet"/>
              <w:keepLines/>
              <w:numPr>
                <w:ilvl w:val="0"/>
                <w:numId w:val="14"/>
              </w:numPr>
              <w:ind w:left="284" w:hanging="284"/>
            </w:pPr>
            <w:r w:rsidRPr="008D05EE">
              <w:t>index</w:t>
            </w:r>
          </w:p>
          <w:p w14:paraId="0849851A" w14:textId="77777777" w:rsidR="00E71011" w:rsidRPr="008D05EE" w:rsidRDefault="00E71011" w:rsidP="00E71011">
            <w:pPr>
              <w:pStyle w:val="bullet"/>
              <w:keepLines/>
              <w:numPr>
                <w:ilvl w:val="0"/>
                <w:numId w:val="14"/>
              </w:numPr>
              <w:ind w:left="284" w:hanging="284"/>
            </w:pPr>
            <w:r w:rsidRPr="008D05EE">
              <w:t>contents pages</w:t>
            </w:r>
          </w:p>
          <w:p w14:paraId="0783E86D" w14:textId="77777777" w:rsidR="00E71011" w:rsidRPr="008D05EE" w:rsidRDefault="00E71011" w:rsidP="00E71011">
            <w:pPr>
              <w:pStyle w:val="bullet"/>
              <w:keepLines/>
              <w:numPr>
                <w:ilvl w:val="0"/>
                <w:numId w:val="14"/>
              </w:numPr>
              <w:ind w:left="284" w:hanging="284"/>
            </w:pPr>
            <w:r w:rsidRPr="008D05EE">
              <w:t>alphabetical listings</w:t>
            </w:r>
          </w:p>
          <w:p w14:paraId="6A7856FE" w14:textId="77777777" w:rsidR="00E71011" w:rsidRDefault="00E71011" w:rsidP="00E71011">
            <w:pPr>
              <w:pStyle w:val="bullet"/>
              <w:keepLines/>
              <w:numPr>
                <w:ilvl w:val="0"/>
                <w:numId w:val="14"/>
              </w:numPr>
              <w:ind w:left="284" w:hanging="284"/>
            </w:pPr>
            <w:r w:rsidRPr="008D05EE">
              <w:t>menu</w:t>
            </w:r>
          </w:p>
          <w:p w14:paraId="25AE2D5C" w14:textId="77777777" w:rsidR="00E71011" w:rsidRPr="008D05EE" w:rsidRDefault="00E71011" w:rsidP="00E71011">
            <w:pPr>
              <w:pStyle w:val="bullet"/>
              <w:keepLines/>
              <w:numPr>
                <w:ilvl w:val="0"/>
                <w:numId w:val="14"/>
              </w:numPr>
              <w:ind w:left="284" w:hanging="284"/>
            </w:pPr>
            <w:r>
              <w:t>hyperlinks</w:t>
            </w:r>
          </w:p>
        </w:tc>
      </w:tr>
      <w:tr w:rsidR="00E71011" w:rsidRPr="001A3582" w14:paraId="74AF9A5B" w14:textId="77777777" w:rsidTr="00AE3773">
        <w:tc>
          <w:tcPr>
            <w:tcW w:w="9464" w:type="dxa"/>
            <w:gridSpan w:val="3"/>
            <w:shd w:val="clear" w:color="auto" w:fill="auto"/>
          </w:tcPr>
          <w:p w14:paraId="251368FE" w14:textId="77777777" w:rsidR="00E71011" w:rsidRPr="001A3582" w:rsidRDefault="00E71011" w:rsidP="001B2B85">
            <w:pPr>
              <w:pStyle w:val="spacer"/>
            </w:pPr>
          </w:p>
        </w:tc>
      </w:tr>
      <w:tr w:rsidR="00E71011" w:rsidRPr="001A3582" w14:paraId="34329CCA" w14:textId="77777777" w:rsidTr="00AE3773">
        <w:tc>
          <w:tcPr>
            <w:tcW w:w="3416" w:type="dxa"/>
            <w:gridSpan w:val="2"/>
            <w:shd w:val="clear" w:color="auto" w:fill="auto"/>
          </w:tcPr>
          <w:p w14:paraId="0FC19D35" w14:textId="77777777" w:rsidR="00E71011" w:rsidRPr="008D05EE" w:rsidRDefault="00E71011" w:rsidP="001B2B85">
            <w:pPr>
              <w:pStyle w:val="unittext"/>
              <w:keepNext/>
            </w:pPr>
            <w:r>
              <w:rPr>
                <w:b/>
                <w:i/>
              </w:rPr>
              <w:lastRenderedPageBreak/>
              <w:t>Apply</w:t>
            </w:r>
            <w:r w:rsidRPr="008D05EE">
              <w:rPr>
                <w:b/>
                <w:i/>
              </w:rPr>
              <w:t xml:space="preserve"> information</w:t>
            </w:r>
            <w:r w:rsidRPr="008D05EE">
              <w:t xml:space="preserve"> may include:</w:t>
            </w:r>
          </w:p>
        </w:tc>
        <w:tc>
          <w:tcPr>
            <w:tcW w:w="6048" w:type="dxa"/>
            <w:shd w:val="clear" w:color="auto" w:fill="auto"/>
          </w:tcPr>
          <w:p w14:paraId="11B8AF62" w14:textId="77777777" w:rsidR="00E71011" w:rsidRPr="008D05EE" w:rsidRDefault="00E71011" w:rsidP="00E71011">
            <w:pPr>
              <w:pStyle w:val="bullet"/>
              <w:keepLines/>
              <w:numPr>
                <w:ilvl w:val="0"/>
                <w:numId w:val="14"/>
              </w:numPr>
              <w:ind w:left="284" w:hanging="284"/>
            </w:pPr>
            <w:r w:rsidRPr="008D05EE">
              <w:t>using words and expressions in a written or spoken text for a study task</w:t>
            </w:r>
          </w:p>
          <w:p w14:paraId="752CEDC2" w14:textId="77777777" w:rsidR="00E71011" w:rsidRPr="008D05EE" w:rsidRDefault="00E71011" w:rsidP="00E71011">
            <w:pPr>
              <w:pStyle w:val="bullet"/>
              <w:keepLines/>
              <w:numPr>
                <w:ilvl w:val="0"/>
                <w:numId w:val="14"/>
              </w:numPr>
              <w:ind w:left="284" w:hanging="284"/>
            </w:pPr>
            <w:r w:rsidRPr="008D05EE">
              <w:t>correcting a draft piece of writing which has been marked up by a teacher</w:t>
            </w:r>
          </w:p>
          <w:p w14:paraId="57AA1D4B" w14:textId="77777777" w:rsidR="00E71011" w:rsidRPr="008D05EE" w:rsidRDefault="00E71011" w:rsidP="00E71011">
            <w:pPr>
              <w:pStyle w:val="bullet"/>
              <w:keepLines/>
              <w:numPr>
                <w:ilvl w:val="0"/>
                <w:numId w:val="14"/>
              </w:numPr>
              <w:ind w:left="284" w:hanging="284"/>
            </w:pPr>
            <w:r w:rsidRPr="008D05EE">
              <w:t>working on a study task independently or as part of a group</w:t>
            </w:r>
          </w:p>
        </w:tc>
      </w:tr>
      <w:tr w:rsidR="00E71011" w:rsidRPr="001A3582" w14:paraId="1C1448F6" w14:textId="77777777" w:rsidTr="00AE3773">
        <w:tc>
          <w:tcPr>
            <w:tcW w:w="9464" w:type="dxa"/>
            <w:gridSpan w:val="3"/>
            <w:shd w:val="clear" w:color="auto" w:fill="auto"/>
          </w:tcPr>
          <w:p w14:paraId="14B5C35B" w14:textId="77777777" w:rsidR="00E71011" w:rsidRPr="001A3582" w:rsidRDefault="00E71011" w:rsidP="001B2B85">
            <w:pPr>
              <w:pStyle w:val="spacer"/>
            </w:pPr>
          </w:p>
        </w:tc>
      </w:tr>
      <w:tr w:rsidR="00E71011" w:rsidRPr="001A3582" w14:paraId="5D9B6975" w14:textId="77777777" w:rsidTr="00AE3773">
        <w:tc>
          <w:tcPr>
            <w:tcW w:w="3416" w:type="dxa"/>
            <w:gridSpan w:val="2"/>
            <w:shd w:val="clear" w:color="auto" w:fill="auto"/>
          </w:tcPr>
          <w:p w14:paraId="513FC31B" w14:textId="77777777" w:rsidR="00E71011" w:rsidRPr="008D05EE" w:rsidRDefault="00E71011" w:rsidP="001B2B85">
            <w:pPr>
              <w:pStyle w:val="unittext"/>
              <w:keepNext/>
            </w:pPr>
            <w:r w:rsidRPr="008D05EE">
              <w:rPr>
                <w:b/>
                <w:i/>
              </w:rPr>
              <w:t>Language items</w:t>
            </w:r>
            <w:r w:rsidRPr="008D05EE">
              <w:t xml:space="preserve"> may include:</w:t>
            </w:r>
          </w:p>
        </w:tc>
        <w:tc>
          <w:tcPr>
            <w:tcW w:w="6048" w:type="dxa"/>
            <w:shd w:val="clear" w:color="auto" w:fill="auto"/>
          </w:tcPr>
          <w:p w14:paraId="162CD66D" w14:textId="77777777" w:rsidR="00E71011" w:rsidRDefault="00E71011" w:rsidP="00E71011">
            <w:pPr>
              <w:pStyle w:val="bullet"/>
              <w:keepLines/>
              <w:numPr>
                <w:ilvl w:val="0"/>
                <w:numId w:val="14"/>
              </w:numPr>
              <w:ind w:left="284" w:hanging="284"/>
            </w:pPr>
            <w:r w:rsidRPr="008D05EE">
              <w:t xml:space="preserve">imperative forms, </w:t>
            </w:r>
            <w:r>
              <w:t>such as</w:t>
            </w:r>
            <w:r w:rsidRPr="008D05EE">
              <w:t xml:space="preserve"> </w:t>
            </w:r>
          </w:p>
          <w:p w14:paraId="512AD17D" w14:textId="77777777" w:rsidR="00E71011" w:rsidRPr="00887E9D" w:rsidRDefault="00E71011" w:rsidP="001B2B85">
            <w:pPr>
              <w:pStyle w:val="endash"/>
              <w:ind w:left="568" w:hanging="284"/>
              <w:rPr>
                <w:i/>
              </w:rPr>
            </w:pPr>
            <w:r w:rsidRPr="00887E9D">
              <w:rPr>
                <w:i/>
              </w:rPr>
              <w:t>Write your name on each page</w:t>
            </w:r>
          </w:p>
          <w:p w14:paraId="72B38398" w14:textId="77777777" w:rsidR="00E71011" w:rsidRPr="00887E9D" w:rsidRDefault="00E71011" w:rsidP="00E71011">
            <w:pPr>
              <w:pStyle w:val="bullet"/>
              <w:keepLines/>
              <w:numPr>
                <w:ilvl w:val="0"/>
                <w:numId w:val="14"/>
              </w:numPr>
              <w:ind w:left="284" w:hanging="284"/>
              <w:rPr>
                <w:i/>
              </w:rPr>
            </w:pPr>
            <w:r w:rsidRPr="008D05EE">
              <w:t xml:space="preserve">imperative + passive form, </w:t>
            </w:r>
            <w:r>
              <w:t>such as</w:t>
            </w:r>
            <w:r w:rsidRPr="008D05EE">
              <w:t xml:space="preserve"> </w:t>
            </w:r>
          </w:p>
          <w:p w14:paraId="6BCC6097" w14:textId="77777777" w:rsidR="00E71011" w:rsidRPr="00887E9D" w:rsidRDefault="00E71011" w:rsidP="001B2B85">
            <w:pPr>
              <w:pStyle w:val="endash"/>
              <w:ind w:left="568" w:hanging="284"/>
              <w:rPr>
                <w:i/>
              </w:rPr>
            </w:pPr>
            <w:r w:rsidRPr="00887E9D">
              <w:rPr>
                <w:i/>
              </w:rPr>
              <w:t>Ensure that each page is numbered</w:t>
            </w:r>
          </w:p>
          <w:p w14:paraId="1AA28329" w14:textId="77777777" w:rsidR="00E71011" w:rsidRDefault="00E71011" w:rsidP="00E71011">
            <w:pPr>
              <w:pStyle w:val="bullet"/>
              <w:keepLines/>
              <w:numPr>
                <w:ilvl w:val="0"/>
                <w:numId w:val="14"/>
              </w:numPr>
              <w:ind w:left="284" w:hanging="284"/>
            </w:pPr>
            <w:r w:rsidRPr="008D05EE">
              <w:t>specific instructions about completing a task</w:t>
            </w:r>
            <w:r>
              <w:t>,</w:t>
            </w:r>
            <w:r w:rsidRPr="008D05EE">
              <w:t xml:space="preserve"> </w:t>
            </w:r>
            <w:r>
              <w:t>such as</w:t>
            </w:r>
            <w:r w:rsidRPr="008D05EE">
              <w:t xml:space="preserve"> </w:t>
            </w:r>
          </w:p>
          <w:p w14:paraId="678E6A93" w14:textId="77777777" w:rsidR="00E71011" w:rsidRPr="008D05EE" w:rsidRDefault="00E71011" w:rsidP="001B2B85">
            <w:pPr>
              <w:pStyle w:val="endash"/>
              <w:ind w:left="568" w:hanging="284"/>
            </w:pPr>
            <w:r w:rsidRPr="00887E9D">
              <w:rPr>
                <w:i/>
              </w:rPr>
              <w:t>Select two questions from the list below</w:t>
            </w:r>
          </w:p>
        </w:tc>
      </w:tr>
      <w:tr w:rsidR="00E71011" w:rsidRPr="001A3582" w14:paraId="0F30937B" w14:textId="77777777" w:rsidTr="00AE3773">
        <w:tc>
          <w:tcPr>
            <w:tcW w:w="9464" w:type="dxa"/>
            <w:gridSpan w:val="3"/>
            <w:shd w:val="clear" w:color="auto" w:fill="auto"/>
          </w:tcPr>
          <w:p w14:paraId="2E29A876" w14:textId="77777777" w:rsidR="00E71011" w:rsidRPr="001A3582" w:rsidRDefault="00E71011" w:rsidP="001B2B85">
            <w:pPr>
              <w:pStyle w:val="spacer"/>
            </w:pPr>
          </w:p>
        </w:tc>
      </w:tr>
      <w:tr w:rsidR="00E71011" w:rsidRPr="001A3582" w14:paraId="227677EC" w14:textId="77777777" w:rsidTr="00AE3773">
        <w:tc>
          <w:tcPr>
            <w:tcW w:w="3416" w:type="dxa"/>
            <w:gridSpan w:val="2"/>
            <w:shd w:val="clear" w:color="auto" w:fill="auto"/>
          </w:tcPr>
          <w:p w14:paraId="55969CA4" w14:textId="77777777" w:rsidR="00E71011" w:rsidRPr="008D05EE" w:rsidRDefault="00E71011" w:rsidP="001B2B85">
            <w:pPr>
              <w:pStyle w:val="unittext"/>
              <w:keepNext/>
            </w:pPr>
            <w:r w:rsidRPr="008D05EE">
              <w:rPr>
                <w:b/>
                <w:i/>
              </w:rPr>
              <w:t>Study texts</w:t>
            </w:r>
            <w:r w:rsidRPr="008D05EE">
              <w:t xml:space="preserve"> may include:</w:t>
            </w:r>
          </w:p>
        </w:tc>
        <w:tc>
          <w:tcPr>
            <w:tcW w:w="6048" w:type="dxa"/>
            <w:shd w:val="clear" w:color="auto" w:fill="auto"/>
          </w:tcPr>
          <w:p w14:paraId="0E0419F2" w14:textId="77777777" w:rsidR="00E71011" w:rsidRPr="008D05EE" w:rsidRDefault="00E71011" w:rsidP="00E71011">
            <w:pPr>
              <w:pStyle w:val="bullet"/>
              <w:keepLines/>
              <w:numPr>
                <w:ilvl w:val="0"/>
                <w:numId w:val="14"/>
              </w:numPr>
              <w:ind w:left="284" w:hanging="284"/>
            </w:pPr>
            <w:r w:rsidRPr="008D05EE">
              <w:t>instructional and/or advisory study texts</w:t>
            </w:r>
            <w:r>
              <w:t>,</w:t>
            </w:r>
            <w:r w:rsidRPr="008D05EE">
              <w:t xml:space="preserve"> </w:t>
            </w:r>
            <w:r>
              <w:t>such as</w:t>
            </w:r>
          </w:p>
          <w:p w14:paraId="4E640EA3" w14:textId="77777777" w:rsidR="00E71011" w:rsidRPr="008D05EE" w:rsidRDefault="00E71011" w:rsidP="001B2B85">
            <w:pPr>
              <w:pStyle w:val="endash"/>
              <w:ind w:left="568" w:hanging="284"/>
            </w:pPr>
            <w:r w:rsidRPr="008D05EE">
              <w:t>course application requirements</w:t>
            </w:r>
          </w:p>
          <w:p w14:paraId="6F92661E" w14:textId="77777777" w:rsidR="00E71011" w:rsidRPr="008D05EE" w:rsidRDefault="00E71011" w:rsidP="001B2B85">
            <w:pPr>
              <w:pStyle w:val="endash"/>
              <w:ind w:left="568" w:hanging="284"/>
            </w:pPr>
            <w:r w:rsidRPr="008D05EE">
              <w:t>field trip arrangements</w:t>
            </w:r>
          </w:p>
          <w:p w14:paraId="5E64841C" w14:textId="77777777" w:rsidR="00E71011" w:rsidRPr="008D05EE" w:rsidRDefault="00E71011" w:rsidP="001B2B85">
            <w:pPr>
              <w:pStyle w:val="endash"/>
              <w:ind w:left="568" w:hanging="284"/>
            </w:pPr>
            <w:r w:rsidRPr="008D05EE">
              <w:t>how to apply for extensions on assignments</w:t>
            </w:r>
          </w:p>
          <w:p w14:paraId="512CFFB6" w14:textId="77777777" w:rsidR="00E71011" w:rsidRPr="008D05EE" w:rsidRDefault="00E71011" w:rsidP="001B2B85">
            <w:pPr>
              <w:pStyle w:val="endash"/>
              <w:ind w:left="568" w:hanging="284"/>
            </w:pPr>
            <w:r w:rsidRPr="008D05EE">
              <w:t>instructions for assignments</w:t>
            </w:r>
          </w:p>
          <w:p w14:paraId="465AC547" w14:textId="77777777" w:rsidR="00E71011" w:rsidRPr="008D05EE" w:rsidRDefault="00E71011" w:rsidP="001B2B85">
            <w:pPr>
              <w:pStyle w:val="endash"/>
              <w:ind w:left="568" w:hanging="284"/>
            </w:pPr>
            <w:r w:rsidRPr="008D05EE">
              <w:t>examination questions</w:t>
            </w:r>
          </w:p>
          <w:p w14:paraId="234F1EAB" w14:textId="77777777" w:rsidR="00E71011" w:rsidRPr="008D05EE" w:rsidRDefault="00E71011" w:rsidP="00E71011">
            <w:pPr>
              <w:pStyle w:val="bullet"/>
              <w:keepLines/>
              <w:numPr>
                <w:ilvl w:val="0"/>
                <w:numId w:val="14"/>
              </w:numPr>
              <w:ind w:left="284" w:hanging="284"/>
            </w:pPr>
            <w:r w:rsidRPr="008D05EE">
              <w:t>non-continuous formatted texts</w:t>
            </w:r>
            <w:r>
              <w:t>,</w:t>
            </w:r>
            <w:r w:rsidRPr="008D05EE">
              <w:t xml:space="preserve"> </w:t>
            </w:r>
            <w:r>
              <w:t>such as</w:t>
            </w:r>
          </w:p>
          <w:p w14:paraId="2D5852D9" w14:textId="77777777" w:rsidR="00E71011" w:rsidRPr="008D05EE" w:rsidRDefault="00E71011" w:rsidP="001B2B85">
            <w:pPr>
              <w:pStyle w:val="endash"/>
              <w:ind w:left="568" w:hanging="284"/>
            </w:pPr>
            <w:r w:rsidRPr="008D05EE">
              <w:t>surveys</w:t>
            </w:r>
            <w:r>
              <w:t xml:space="preserve"> / </w:t>
            </w:r>
            <w:r w:rsidRPr="008D05EE">
              <w:t>questionnaires</w:t>
            </w:r>
            <w:r>
              <w:t>,</w:t>
            </w:r>
            <w:r w:rsidRPr="008D05EE">
              <w:t xml:space="preserve"> </w:t>
            </w:r>
            <w:r>
              <w:t>for example</w:t>
            </w:r>
            <w:r w:rsidRPr="008D05EE">
              <w:t xml:space="preserve"> learner feedback</w:t>
            </w:r>
          </w:p>
          <w:p w14:paraId="306F28AC" w14:textId="77777777" w:rsidR="00E71011" w:rsidRPr="008D05EE" w:rsidRDefault="00E71011" w:rsidP="001B2B85">
            <w:pPr>
              <w:pStyle w:val="endash"/>
              <w:ind w:left="568" w:hanging="284"/>
            </w:pPr>
            <w:r w:rsidRPr="008D05EE">
              <w:t>multiple choice tests</w:t>
            </w:r>
            <w:r>
              <w:t xml:space="preserve"> / </w:t>
            </w:r>
            <w:r w:rsidRPr="008D05EE">
              <w:t>examination questions</w:t>
            </w:r>
          </w:p>
          <w:p w14:paraId="33782028" w14:textId="77777777" w:rsidR="00E71011" w:rsidRPr="008D05EE" w:rsidRDefault="00E71011" w:rsidP="001B2B85">
            <w:pPr>
              <w:pStyle w:val="endash"/>
              <w:ind w:left="568" w:hanging="284"/>
            </w:pPr>
            <w:r w:rsidRPr="008D05EE">
              <w:t>texts incorporating mathematical</w:t>
            </w:r>
            <w:r>
              <w:t xml:space="preserve"> /</w:t>
            </w:r>
            <w:r w:rsidRPr="008D05EE">
              <w:t xml:space="preserve"> numerical data</w:t>
            </w:r>
            <w:r>
              <w:t>,</w:t>
            </w:r>
            <w:r w:rsidRPr="008D05EE">
              <w:t xml:space="preserve"> </w:t>
            </w:r>
            <w:r>
              <w:t>for example</w:t>
            </w:r>
            <w:r w:rsidRPr="008D05EE">
              <w:t xml:space="preserve"> percentages, diagrammatic or visual information relevant to a study task</w:t>
            </w:r>
          </w:p>
        </w:tc>
      </w:tr>
      <w:tr w:rsidR="00E71011" w:rsidRPr="001A3582" w14:paraId="6FF1B71E" w14:textId="77777777" w:rsidTr="00AE3773">
        <w:tc>
          <w:tcPr>
            <w:tcW w:w="9464" w:type="dxa"/>
            <w:gridSpan w:val="3"/>
            <w:shd w:val="clear" w:color="auto" w:fill="auto"/>
          </w:tcPr>
          <w:p w14:paraId="35E366F6" w14:textId="77777777" w:rsidR="00E71011" w:rsidRPr="001A3582" w:rsidRDefault="00E71011" w:rsidP="001B2B85">
            <w:pPr>
              <w:pStyle w:val="spacer"/>
            </w:pPr>
          </w:p>
        </w:tc>
      </w:tr>
      <w:tr w:rsidR="00E71011" w:rsidRPr="001A3582" w14:paraId="0D9617E6" w14:textId="77777777" w:rsidTr="00AE3773">
        <w:tc>
          <w:tcPr>
            <w:tcW w:w="3416" w:type="dxa"/>
            <w:gridSpan w:val="2"/>
            <w:shd w:val="clear" w:color="auto" w:fill="auto"/>
          </w:tcPr>
          <w:p w14:paraId="270AEC3E" w14:textId="77777777" w:rsidR="00E71011" w:rsidRPr="008D05EE" w:rsidRDefault="00E71011" w:rsidP="001B2B85">
            <w:pPr>
              <w:pStyle w:val="unittext"/>
              <w:keepNext/>
            </w:pPr>
            <w:r w:rsidRPr="008D05EE">
              <w:rPr>
                <w:b/>
                <w:i/>
              </w:rPr>
              <w:lastRenderedPageBreak/>
              <w:t xml:space="preserve">Language items used to </w:t>
            </w:r>
            <w:r>
              <w:rPr>
                <w:b/>
                <w:i/>
              </w:rPr>
              <w:t>define task</w:t>
            </w:r>
            <w:r w:rsidRPr="008D05EE">
              <w:rPr>
                <w:b/>
                <w:i/>
              </w:rPr>
              <w:t xml:space="preserve"> requirements</w:t>
            </w:r>
            <w:r w:rsidRPr="008D05EE">
              <w:t xml:space="preserve"> may include:</w:t>
            </w:r>
          </w:p>
        </w:tc>
        <w:tc>
          <w:tcPr>
            <w:tcW w:w="6048" w:type="dxa"/>
            <w:shd w:val="clear" w:color="auto" w:fill="auto"/>
          </w:tcPr>
          <w:p w14:paraId="6915C131" w14:textId="77777777" w:rsidR="00E71011" w:rsidRDefault="00E71011" w:rsidP="00E71011">
            <w:pPr>
              <w:pStyle w:val="bullet"/>
              <w:keepLines/>
              <w:numPr>
                <w:ilvl w:val="0"/>
                <w:numId w:val="14"/>
              </w:numPr>
              <w:ind w:left="284" w:hanging="284"/>
            </w:pPr>
            <w:r w:rsidRPr="008D05EE">
              <w:t xml:space="preserve">key words or phrases in questions, </w:t>
            </w:r>
            <w:r>
              <w:t>such as</w:t>
            </w:r>
            <w:r w:rsidRPr="008D05EE">
              <w:t xml:space="preserve"> </w:t>
            </w:r>
          </w:p>
          <w:p w14:paraId="02A15743" w14:textId="77777777" w:rsidR="00E71011" w:rsidRPr="00887E9D" w:rsidRDefault="00E71011" w:rsidP="001B2B85">
            <w:pPr>
              <w:pStyle w:val="endash"/>
              <w:ind w:left="568" w:hanging="284"/>
              <w:rPr>
                <w:i/>
              </w:rPr>
            </w:pPr>
            <w:r w:rsidRPr="00887E9D">
              <w:rPr>
                <w:i/>
              </w:rPr>
              <w:t xml:space="preserve">list, describe, discuss, explain, compare and contrast </w:t>
            </w:r>
          </w:p>
          <w:p w14:paraId="029D4C62" w14:textId="77777777" w:rsidR="00E71011" w:rsidRPr="00887E9D" w:rsidRDefault="00E71011" w:rsidP="00E71011">
            <w:pPr>
              <w:pStyle w:val="bullet"/>
              <w:keepLines/>
              <w:numPr>
                <w:ilvl w:val="0"/>
                <w:numId w:val="14"/>
              </w:numPr>
              <w:ind w:left="284" w:hanging="284"/>
              <w:rPr>
                <w:i/>
              </w:rPr>
            </w:pPr>
            <w:r w:rsidRPr="008D05EE">
              <w:t xml:space="preserve">sequence of required steps </w:t>
            </w:r>
            <w:r>
              <w:t>such as</w:t>
            </w:r>
            <w:r w:rsidRPr="008D05EE">
              <w:t xml:space="preserve"> </w:t>
            </w:r>
          </w:p>
          <w:p w14:paraId="6787F111" w14:textId="77777777" w:rsidR="00E71011" w:rsidRDefault="00E71011" w:rsidP="001B2B85">
            <w:pPr>
              <w:pStyle w:val="endash"/>
              <w:ind w:left="568" w:hanging="284"/>
              <w:rPr>
                <w:i/>
              </w:rPr>
            </w:pPr>
            <w:r w:rsidRPr="00887E9D">
              <w:rPr>
                <w:i/>
              </w:rPr>
              <w:t>Read the document before signing it</w:t>
            </w:r>
          </w:p>
          <w:p w14:paraId="6538031E" w14:textId="77777777" w:rsidR="00E71011" w:rsidRPr="008D05EE" w:rsidRDefault="00E71011" w:rsidP="00E71011">
            <w:pPr>
              <w:pStyle w:val="bullet"/>
              <w:keepLines/>
              <w:numPr>
                <w:ilvl w:val="0"/>
                <w:numId w:val="14"/>
              </w:numPr>
              <w:ind w:left="284" w:hanging="284"/>
            </w:pPr>
            <w:r>
              <w:t>working out the meaning of expressions such as</w:t>
            </w:r>
            <w:r w:rsidRPr="008D05EE">
              <w:t xml:space="preserve"> ‘</w:t>
            </w:r>
            <w:r w:rsidRPr="008D05EE">
              <w:rPr>
                <w:i/>
              </w:rPr>
              <w:t>in your own words’</w:t>
            </w:r>
            <w:r>
              <w:t xml:space="preserve"> </w:t>
            </w:r>
          </w:p>
          <w:p w14:paraId="30DC8851" w14:textId="77777777" w:rsidR="00E71011" w:rsidRPr="008D05EE" w:rsidRDefault="00E71011" w:rsidP="00E71011">
            <w:pPr>
              <w:pStyle w:val="bullet"/>
              <w:keepLines/>
              <w:numPr>
                <w:ilvl w:val="0"/>
                <w:numId w:val="14"/>
              </w:numPr>
              <w:ind w:left="284" w:hanging="284"/>
            </w:pPr>
            <w:r w:rsidRPr="008D05EE">
              <w:t>locating information about due dates, length of written or spoken assignments, number of drafts required</w:t>
            </w:r>
          </w:p>
          <w:p w14:paraId="17664CEA" w14:textId="77777777" w:rsidR="00E71011" w:rsidRPr="008D05EE" w:rsidRDefault="00E71011" w:rsidP="00E71011">
            <w:pPr>
              <w:pStyle w:val="bullet"/>
              <w:keepLines/>
              <w:numPr>
                <w:ilvl w:val="0"/>
                <w:numId w:val="14"/>
              </w:numPr>
              <w:ind w:left="284" w:hanging="284"/>
            </w:pPr>
            <w:r w:rsidRPr="008D05EE">
              <w:t>specific language requirements</w:t>
            </w:r>
          </w:p>
          <w:p w14:paraId="4AA17D68" w14:textId="77777777" w:rsidR="00E71011" w:rsidRPr="008D05EE" w:rsidRDefault="00E71011" w:rsidP="001B2B85">
            <w:pPr>
              <w:pStyle w:val="endash"/>
              <w:ind w:left="568" w:hanging="284"/>
            </w:pPr>
            <w:r w:rsidRPr="008D05EE">
              <w:t>requirements to use the passive in a report</w:t>
            </w:r>
          </w:p>
          <w:p w14:paraId="3054D4CD" w14:textId="77777777" w:rsidR="00E71011" w:rsidRPr="008D05EE" w:rsidRDefault="00E71011" w:rsidP="001B2B85">
            <w:pPr>
              <w:pStyle w:val="endash"/>
              <w:ind w:left="568" w:hanging="284"/>
            </w:pPr>
            <w:r w:rsidRPr="008D05EE">
              <w:t>requirement to complete a task in a set time</w:t>
            </w:r>
          </w:p>
          <w:p w14:paraId="41748408" w14:textId="77777777" w:rsidR="00E71011" w:rsidRPr="008D05EE" w:rsidRDefault="00E71011" w:rsidP="001B2B85">
            <w:pPr>
              <w:pStyle w:val="endash"/>
              <w:ind w:left="568" w:hanging="284"/>
            </w:pPr>
            <w:r w:rsidRPr="008D05EE">
              <w:t>requirements to use specific terminology references or resources needed to complete a task</w:t>
            </w:r>
          </w:p>
          <w:p w14:paraId="2DF9EC4B" w14:textId="77777777" w:rsidR="00E71011" w:rsidRPr="008D05EE" w:rsidRDefault="00E71011" w:rsidP="00E71011">
            <w:pPr>
              <w:pStyle w:val="bullet"/>
              <w:keepLines/>
              <w:numPr>
                <w:ilvl w:val="0"/>
                <w:numId w:val="14"/>
              </w:numPr>
              <w:ind w:left="284" w:hanging="284"/>
            </w:pPr>
            <w:r w:rsidRPr="008D05EE">
              <w:t>rules for a test or examination</w:t>
            </w:r>
          </w:p>
          <w:p w14:paraId="67EAB45D" w14:textId="77777777" w:rsidR="00E71011" w:rsidRPr="008D05EE" w:rsidRDefault="00E71011" w:rsidP="001B2B85">
            <w:pPr>
              <w:pStyle w:val="endash"/>
              <w:ind w:left="568" w:hanging="284"/>
            </w:pPr>
            <w:r w:rsidRPr="008D05EE">
              <w:t>what you can take into the exam room</w:t>
            </w:r>
          </w:p>
          <w:p w14:paraId="321639B0" w14:textId="77777777" w:rsidR="00E71011" w:rsidRPr="008D05EE" w:rsidRDefault="00E71011" w:rsidP="001B2B85">
            <w:pPr>
              <w:pStyle w:val="endash"/>
              <w:ind w:left="568" w:hanging="284"/>
            </w:pPr>
            <w:r w:rsidRPr="008D05EE">
              <w:t>where and when</w:t>
            </w:r>
            <w:r>
              <w:t>,</w:t>
            </w:r>
            <w:r w:rsidRPr="008D05EE">
              <w:t xml:space="preserve"> </w:t>
            </w:r>
            <w:r>
              <w:t xml:space="preserve">for example </w:t>
            </w:r>
            <w:r w:rsidRPr="00A332C2">
              <w:rPr>
                <w:i/>
              </w:rPr>
              <w:t>Candidates must arrive ten minutes prior to the start of the exam</w:t>
            </w:r>
          </w:p>
          <w:p w14:paraId="19AFEFFA" w14:textId="77777777" w:rsidR="00E71011" w:rsidRPr="00887E9D" w:rsidRDefault="00E71011" w:rsidP="001B2B85">
            <w:pPr>
              <w:pStyle w:val="endash"/>
              <w:ind w:left="568" w:hanging="284"/>
              <w:rPr>
                <w:i/>
              </w:rPr>
            </w:pPr>
            <w:r w:rsidRPr="008D05EE">
              <w:t xml:space="preserve">instructions on how to complete a form, </w:t>
            </w:r>
            <w:r>
              <w:t>such as</w:t>
            </w:r>
            <w:r w:rsidRPr="008D05EE">
              <w:t xml:space="preserve"> what additional information to include</w:t>
            </w:r>
          </w:p>
        </w:tc>
      </w:tr>
      <w:tr w:rsidR="00E71011" w:rsidRPr="001A3582" w14:paraId="1FF260BC" w14:textId="77777777" w:rsidTr="00AE3773">
        <w:trPr>
          <w:trHeight w:val="161"/>
        </w:trPr>
        <w:tc>
          <w:tcPr>
            <w:tcW w:w="9464" w:type="dxa"/>
            <w:gridSpan w:val="3"/>
            <w:shd w:val="clear" w:color="auto" w:fill="auto"/>
          </w:tcPr>
          <w:p w14:paraId="521F905F" w14:textId="77777777" w:rsidR="00E71011" w:rsidRPr="001A3582" w:rsidRDefault="00E71011" w:rsidP="001B2B85">
            <w:pPr>
              <w:pStyle w:val="spacer"/>
            </w:pPr>
          </w:p>
        </w:tc>
      </w:tr>
      <w:tr w:rsidR="00E71011" w:rsidRPr="001A3582" w14:paraId="72B20C26" w14:textId="77777777" w:rsidTr="00AE3773">
        <w:tc>
          <w:tcPr>
            <w:tcW w:w="9464" w:type="dxa"/>
            <w:gridSpan w:val="3"/>
            <w:shd w:val="clear" w:color="auto" w:fill="auto"/>
          </w:tcPr>
          <w:p w14:paraId="3075C611" w14:textId="77777777" w:rsidR="00E71011" w:rsidRPr="008D05EE" w:rsidRDefault="00E71011" w:rsidP="001B2B85">
            <w:pPr>
              <w:pStyle w:val="Heading21"/>
              <w:keepNext/>
            </w:pPr>
            <w:r w:rsidRPr="008D05EE">
              <w:t>Evidence Guide</w:t>
            </w:r>
          </w:p>
          <w:p w14:paraId="313C55BD" w14:textId="0805D1B4" w:rsidR="00E71011" w:rsidRPr="008D05EE" w:rsidRDefault="00E71011" w:rsidP="001B2B85">
            <w:pPr>
              <w:pStyle w:val="text"/>
              <w:keepNext/>
            </w:pPr>
            <w:r w:rsidRPr="008D05EE">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8D05EE">
              <w:t>.</w:t>
            </w:r>
          </w:p>
        </w:tc>
      </w:tr>
      <w:tr w:rsidR="00E71011" w:rsidRPr="001A3582" w14:paraId="46611990" w14:textId="77777777" w:rsidTr="00AE3773">
        <w:tc>
          <w:tcPr>
            <w:tcW w:w="3416" w:type="dxa"/>
            <w:gridSpan w:val="2"/>
            <w:shd w:val="clear" w:color="auto" w:fill="auto"/>
          </w:tcPr>
          <w:p w14:paraId="3388FB80" w14:textId="77777777" w:rsidR="00E71011" w:rsidRPr="008D05EE" w:rsidRDefault="00E71011" w:rsidP="001B2B85">
            <w:pPr>
              <w:pStyle w:val="EG"/>
              <w:keepNext/>
            </w:pPr>
            <w:r w:rsidRPr="008D05EE">
              <w:t>Critical aspects for assessment and evidence required to demonstrate competency in this unit</w:t>
            </w:r>
          </w:p>
        </w:tc>
        <w:tc>
          <w:tcPr>
            <w:tcW w:w="6048" w:type="dxa"/>
            <w:shd w:val="clear" w:color="auto" w:fill="auto"/>
          </w:tcPr>
          <w:p w14:paraId="29253458" w14:textId="77777777" w:rsidR="00E71011" w:rsidRPr="008D05EE" w:rsidRDefault="00E71011" w:rsidP="001B2B85">
            <w:pPr>
              <w:pStyle w:val="unittext"/>
              <w:keepNext/>
            </w:pPr>
            <w:r w:rsidRPr="008D05EE">
              <w:t>Assessment must confirm the ability to:</w:t>
            </w:r>
          </w:p>
          <w:p w14:paraId="1355DB74" w14:textId="77777777" w:rsidR="00E71011" w:rsidRPr="008D05EE" w:rsidRDefault="00E71011" w:rsidP="00E71011">
            <w:pPr>
              <w:pStyle w:val="bullet"/>
              <w:keepLines/>
              <w:numPr>
                <w:ilvl w:val="0"/>
                <w:numId w:val="14"/>
              </w:numPr>
              <w:ind w:left="284" w:hanging="284"/>
            </w:pPr>
            <w:r w:rsidRPr="008D05EE">
              <w:t>use straightforward conventions and apply linguistic knowledge to</w:t>
            </w:r>
          </w:p>
          <w:p w14:paraId="5FD0AF8E" w14:textId="77777777" w:rsidR="00E71011" w:rsidRPr="008D05EE" w:rsidRDefault="00E71011" w:rsidP="001B2B85">
            <w:pPr>
              <w:pStyle w:val="endash"/>
              <w:ind w:left="568" w:hanging="284"/>
            </w:pPr>
            <w:r w:rsidRPr="008D05EE">
              <w:t>use grammatical terms to discuss features of spoken and written language use</w:t>
            </w:r>
          </w:p>
          <w:p w14:paraId="63EBC030" w14:textId="77777777" w:rsidR="00E71011" w:rsidRPr="008D05EE" w:rsidRDefault="00E71011" w:rsidP="001B2B85">
            <w:pPr>
              <w:pStyle w:val="endash"/>
              <w:ind w:left="568" w:hanging="284"/>
            </w:pPr>
            <w:r w:rsidRPr="008D05EE">
              <w:t>use knowledge of language organisation and function to locate information about language in reference material</w:t>
            </w:r>
          </w:p>
          <w:p w14:paraId="6638D6F7" w14:textId="77777777" w:rsidR="00E71011" w:rsidRPr="008D05EE" w:rsidRDefault="00E71011" w:rsidP="001B2B85">
            <w:pPr>
              <w:pStyle w:val="endash"/>
              <w:ind w:left="568" w:hanging="284"/>
            </w:pPr>
            <w:r w:rsidRPr="008D05EE">
              <w:t>edit and refine language use in a range of</w:t>
            </w:r>
            <w:r>
              <w:t xml:space="preserve"> own</w:t>
            </w:r>
            <w:r w:rsidRPr="008D05EE">
              <w:t xml:space="preserve"> written and spoken texts </w:t>
            </w:r>
          </w:p>
          <w:p w14:paraId="2D9BA04B" w14:textId="77777777" w:rsidR="00E71011" w:rsidRPr="008D05EE" w:rsidRDefault="00E71011" w:rsidP="001B2B85">
            <w:pPr>
              <w:pStyle w:val="endash"/>
              <w:ind w:left="568" w:hanging="284"/>
            </w:pPr>
            <w:r w:rsidRPr="008D05EE">
              <w:t xml:space="preserve">utilise knowledge of grammar and language discourse to complete study tasks </w:t>
            </w:r>
          </w:p>
        </w:tc>
      </w:tr>
      <w:tr w:rsidR="00E71011" w:rsidRPr="001A3582" w14:paraId="2CDF123A" w14:textId="77777777" w:rsidTr="00AE3773">
        <w:tc>
          <w:tcPr>
            <w:tcW w:w="9464" w:type="dxa"/>
            <w:gridSpan w:val="3"/>
            <w:shd w:val="clear" w:color="auto" w:fill="auto"/>
          </w:tcPr>
          <w:p w14:paraId="161E8B9F" w14:textId="77777777" w:rsidR="00E71011" w:rsidRPr="001A3582" w:rsidRDefault="00E71011" w:rsidP="001B2B85">
            <w:pPr>
              <w:pStyle w:val="spacer"/>
            </w:pPr>
          </w:p>
        </w:tc>
      </w:tr>
      <w:tr w:rsidR="00E71011" w:rsidRPr="001A3582" w14:paraId="73776486" w14:textId="77777777" w:rsidTr="00AE3773">
        <w:tc>
          <w:tcPr>
            <w:tcW w:w="3416" w:type="dxa"/>
            <w:gridSpan w:val="2"/>
            <w:shd w:val="clear" w:color="auto" w:fill="auto"/>
          </w:tcPr>
          <w:p w14:paraId="04CB0F25" w14:textId="77777777" w:rsidR="00E71011" w:rsidRPr="008D05EE" w:rsidRDefault="00E71011" w:rsidP="001B2B85">
            <w:pPr>
              <w:pStyle w:val="EG"/>
              <w:keepNext/>
            </w:pPr>
            <w:r w:rsidRPr="008D05EE">
              <w:lastRenderedPageBreak/>
              <w:t>Context of and specific resources for assessment</w:t>
            </w:r>
          </w:p>
        </w:tc>
        <w:tc>
          <w:tcPr>
            <w:tcW w:w="6048" w:type="dxa"/>
            <w:shd w:val="clear" w:color="auto" w:fill="auto"/>
          </w:tcPr>
          <w:p w14:paraId="7D10AA45" w14:textId="77777777" w:rsidR="00E71011" w:rsidRPr="008D05EE" w:rsidRDefault="00E71011" w:rsidP="001B2B85">
            <w:pPr>
              <w:pStyle w:val="unittext"/>
              <w:keepNext/>
            </w:pPr>
            <w:r w:rsidRPr="008D05EE">
              <w:t>Assessment must ensure:</w:t>
            </w:r>
          </w:p>
          <w:p w14:paraId="0361233D" w14:textId="77777777" w:rsidR="00E71011" w:rsidRPr="008D05EE" w:rsidRDefault="00E71011" w:rsidP="00E71011">
            <w:pPr>
              <w:pStyle w:val="bullet"/>
              <w:keepLines/>
              <w:numPr>
                <w:ilvl w:val="0"/>
                <w:numId w:val="14"/>
              </w:numPr>
              <w:ind w:left="284" w:hanging="284"/>
            </w:pPr>
            <w:r w:rsidRPr="008D05EE">
              <w:t>access to a range of EAL resources including</w:t>
            </w:r>
          </w:p>
          <w:p w14:paraId="40918C8A" w14:textId="77777777" w:rsidR="00E71011" w:rsidRPr="008D05EE" w:rsidRDefault="00E71011" w:rsidP="001B2B85">
            <w:pPr>
              <w:pStyle w:val="endash"/>
              <w:ind w:left="568" w:hanging="284"/>
            </w:pPr>
            <w:r w:rsidRPr="008D05EE">
              <w:t>a bilingual dictionary, and/or an English-English dictionary</w:t>
            </w:r>
          </w:p>
          <w:p w14:paraId="2AC95882" w14:textId="77777777" w:rsidR="00E71011" w:rsidRPr="008D05EE" w:rsidRDefault="00E71011" w:rsidP="001B2B85">
            <w:pPr>
              <w:pStyle w:val="bullet"/>
              <w:numPr>
                <w:ilvl w:val="0"/>
                <w:numId w:val="0"/>
              </w:numPr>
            </w:pPr>
            <w:r>
              <w:t>A</w:t>
            </w:r>
            <w:r w:rsidRPr="008D05EE">
              <w:t>ssessment practices consider the learner’s need for:</w:t>
            </w:r>
          </w:p>
          <w:p w14:paraId="09554CEB" w14:textId="77777777" w:rsidR="00E71011" w:rsidRPr="008D05EE" w:rsidRDefault="00E71011" w:rsidP="00E71011">
            <w:pPr>
              <w:pStyle w:val="bullet"/>
              <w:keepLines/>
              <w:numPr>
                <w:ilvl w:val="0"/>
                <w:numId w:val="14"/>
              </w:numPr>
              <w:ind w:left="284" w:hanging="284"/>
            </w:pPr>
            <w:r w:rsidRPr="008D05EE">
              <w:t xml:space="preserve">contextual support, </w:t>
            </w:r>
            <w:r>
              <w:t>such as</w:t>
            </w:r>
            <w:r w:rsidRPr="008D05EE">
              <w:t xml:space="preserve"> in relation to unfamiliar cultural references</w:t>
            </w:r>
          </w:p>
          <w:p w14:paraId="2874971C" w14:textId="77777777" w:rsidR="00E71011" w:rsidRPr="008D05EE" w:rsidRDefault="00E71011" w:rsidP="00E71011">
            <w:pPr>
              <w:pStyle w:val="bullet"/>
              <w:keepLines/>
              <w:numPr>
                <w:ilvl w:val="0"/>
                <w:numId w:val="14"/>
              </w:numPr>
              <w:ind w:left="284" w:hanging="284"/>
            </w:pPr>
            <w:r w:rsidRPr="008D05EE">
              <w:t xml:space="preserve">time to </w:t>
            </w:r>
            <w:r>
              <w:t xml:space="preserve">analyse language in study </w:t>
            </w:r>
            <w:r w:rsidRPr="008D05EE">
              <w:t>texts</w:t>
            </w:r>
          </w:p>
          <w:p w14:paraId="1BD5C871" w14:textId="77777777" w:rsidR="00E71011" w:rsidRPr="008D05EE" w:rsidRDefault="00E71011" w:rsidP="00E71011">
            <w:pPr>
              <w:pStyle w:val="bullet"/>
              <w:keepLines/>
              <w:numPr>
                <w:ilvl w:val="0"/>
                <w:numId w:val="14"/>
              </w:numPr>
              <w:ind w:left="284" w:hanging="284"/>
            </w:pPr>
            <w:r w:rsidRPr="008D05EE">
              <w:t>extended time to complete</w:t>
            </w:r>
            <w:r>
              <w:t xml:space="preserve"> tasks</w:t>
            </w:r>
          </w:p>
        </w:tc>
      </w:tr>
      <w:tr w:rsidR="00E71011" w:rsidRPr="001A3582" w14:paraId="47AE4401" w14:textId="77777777" w:rsidTr="00AE3773">
        <w:tc>
          <w:tcPr>
            <w:tcW w:w="9464" w:type="dxa"/>
            <w:gridSpan w:val="3"/>
            <w:shd w:val="clear" w:color="auto" w:fill="auto"/>
          </w:tcPr>
          <w:p w14:paraId="465861D7" w14:textId="77777777" w:rsidR="00E71011" w:rsidRPr="001A3582" w:rsidRDefault="00E71011" w:rsidP="001B2B85">
            <w:pPr>
              <w:pStyle w:val="spacer"/>
            </w:pPr>
          </w:p>
        </w:tc>
      </w:tr>
      <w:tr w:rsidR="00E71011" w:rsidRPr="001A3582" w14:paraId="75E4A732" w14:textId="77777777" w:rsidTr="00AE3773">
        <w:tc>
          <w:tcPr>
            <w:tcW w:w="3416" w:type="dxa"/>
            <w:gridSpan w:val="2"/>
            <w:shd w:val="clear" w:color="auto" w:fill="auto"/>
          </w:tcPr>
          <w:p w14:paraId="0373BE79" w14:textId="77777777" w:rsidR="00E71011" w:rsidRPr="008D05EE" w:rsidRDefault="00E71011" w:rsidP="001B2B85">
            <w:pPr>
              <w:pStyle w:val="EG"/>
              <w:keepNext/>
            </w:pPr>
            <w:r w:rsidRPr="008D05EE">
              <w:t>Method(s) of assessment</w:t>
            </w:r>
          </w:p>
        </w:tc>
        <w:tc>
          <w:tcPr>
            <w:tcW w:w="6048" w:type="dxa"/>
            <w:shd w:val="clear" w:color="auto" w:fill="auto"/>
          </w:tcPr>
          <w:p w14:paraId="0A5ECED9" w14:textId="77777777" w:rsidR="00E71011" w:rsidRPr="008D05EE" w:rsidRDefault="00E71011" w:rsidP="001B2B85">
            <w:pPr>
              <w:pStyle w:val="unittext"/>
              <w:keepNext/>
            </w:pPr>
            <w:r>
              <w:t>The following are suggested assessment methods for this unit</w:t>
            </w:r>
            <w:r w:rsidRPr="008D05EE">
              <w:t>:</w:t>
            </w:r>
          </w:p>
          <w:p w14:paraId="723218B8" w14:textId="77777777" w:rsidR="00E71011" w:rsidRPr="008D05EE" w:rsidRDefault="00E71011" w:rsidP="00E71011">
            <w:pPr>
              <w:pStyle w:val="bullet"/>
              <w:keepLines/>
              <w:numPr>
                <w:ilvl w:val="0"/>
                <w:numId w:val="14"/>
              </w:numPr>
              <w:ind w:left="284" w:hanging="284"/>
            </w:pPr>
            <w:r w:rsidRPr="008D05EE">
              <w:t>observations of performance</w:t>
            </w:r>
            <w:r>
              <w:t xml:space="preserve"> </w:t>
            </w:r>
            <w:r w:rsidRPr="008D05EE">
              <w:t xml:space="preserve">/ participation in learning activities </w:t>
            </w:r>
          </w:p>
          <w:p w14:paraId="06EB4C66" w14:textId="77777777" w:rsidR="00E71011" w:rsidRPr="008D05EE" w:rsidRDefault="00E71011" w:rsidP="00E71011">
            <w:pPr>
              <w:pStyle w:val="bullet"/>
              <w:keepLines/>
              <w:numPr>
                <w:ilvl w:val="0"/>
                <w:numId w:val="14"/>
              </w:numPr>
              <w:ind w:left="284" w:hanging="284"/>
            </w:pPr>
            <w:r w:rsidRPr="008D05EE">
              <w:t>portfolio containing evidence of language analysis as applied to a study task or related text</w:t>
            </w:r>
          </w:p>
          <w:p w14:paraId="0BDE9AC8" w14:textId="77777777" w:rsidR="00E71011" w:rsidRPr="008D05EE" w:rsidRDefault="00E71011" w:rsidP="00E71011">
            <w:pPr>
              <w:pStyle w:val="bullet"/>
              <w:keepLines/>
              <w:numPr>
                <w:ilvl w:val="0"/>
                <w:numId w:val="14"/>
              </w:numPr>
              <w:ind w:left="284" w:hanging="284"/>
            </w:pPr>
            <w:r w:rsidRPr="008D05EE">
              <w:t>questioning to confirm linguistic knowledge</w:t>
            </w:r>
            <w:r>
              <w:t xml:space="preserve"> related to</w:t>
            </w:r>
            <w:r w:rsidRPr="008D05EE">
              <w:t xml:space="preserve"> language learning  </w:t>
            </w:r>
          </w:p>
        </w:tc>
      </w:tr>
    </w:tbl>
    <w:p w14:paraId="73B9DC69" w14:textId="77777777" w:rsidR="00E71011" w:rsidRPr="00F62BDD" w:rsidRDefault="00E71011" w:rsidP="00E71011"/>
    <w:p w14:paraId="3C49AAAC" w14:textId="77777777" w:rsidR="00E71011" w:rsidRDefault="00E71011" w:rsidP="00E71011">
      <w:pPr>
        <w:sectPr w:rsidR="00E71011" w:rsidSect="001B2B85">
          <w:headerReference w:type="even" r:id="rId267"/>
          <w:headerReference w:type="default" r:id="rId268"/>
          <w:headerReference w:type="first" r:id="rId269"/>
          <w:pgSz w:w="11906" w:h="16838"/>
          <w:pgMar w:top="1440" w:right="1440" w:bottom="1560" w:left="1440" w:header="708" w:footer="708" w:gutter="0"/>
          <w:cols w:space="708"/>
          <w:docGrid w:linePitch="360"/>
        </w:sectPr>
      </w:pPr>
    </w:p>
    <w:tbl>
      <w:tblPr>
        <w:tblW w:w="9464" w:type="dxa"/>
        <w:tblLook w:val="04A0" w:firstRow="1" w:lastRow="0" w:firstColumn="1" w:lastColumn="0" w:noHBand="0" w:noVBand="1"/>
        <w:tblCaption w:val="unit table"/>
        <w:tblDescription w:val="VU22645"/>
      </w:tblPr>
      <w:tblGrid>
        <w:gridCol w:w="2943"/>
        <w:gridCol w:w="426"/>
        <w:gridCol w:w="144"/>
        <w:gridCol w:w="15"/>
        <w:gridCol w:w="5936"/>
      </w:tblGrid>
      <w:tr w:rsidR="00E71011" w:rsidRPr="00624075" w14:paraId="3F48978E" w14:textId="77777777" w:rsidTr="00AE3773">
        <w:tc>
          <w:tcPr>
            <w:tcW w:w="2943" w:type="dxa"/>
            <w:shd w:val="clear" w:color="auto" w:fill="auto"/>
          </w:tcPr>
          <w:p w14:paraId="71254C24" w14:textId="77777777" w:rsidR="00E71011" w:rsidRPr="00360079" w:rsidRDefault="00E71011" w:rsidP="001B2B85">
            <w:pPr>
              <w:pStyle w:val="Code20"/>
              <w:keepNext/>
            </w:pPr>
            <w:r w:rsidRPr="00360079">
              <w:lastRenderedPageBreak/>
              <w:t>Unit Code</w:t>
            </w:r>
          </w:p>
        </w:tc>
        <w:tc>
          <w:tcPr>
            <w:tcW w:w="6521" w:type="dxa"/>
            <w:gridSpan w:val="4"/>
            <w:shd w:val="clear" w:color="auto" w:fill="auto"/>
          </w:tcPr>
          <w:p w14:paraId="3EE7021B" w14:textId="6053619D" w:rsidR="00E71011" w:rsidRPr="00360079" w:rsidRDefault="00555E49" w:rsidP="007F0DEB">
            <w:pPr>
              <w:pStyle w:val="Code"/>
            </w:pPr>
            <w:bookmarkStart w:id="268" w:name="_Toc523754518"/>
            <w:r w:rsidRPr="00555E49">
              <w:t>VU22645</w:t>
            </w:r>
            <w:bookmarkEnd w:id="268"/>
          </w:p>
        </w:tc>
      </w:tr>
      <w:tr w:rsidR="00E71011" w:rsidRPr="00624075" w14:paraId="48F233F1" w14:textId="77777777" w:rsidTr="00AE3773">
        <w:tc>
          <w:tcPr>
            <w:tcW w:w="2943" w:type="dxa"/>
            <w:shd w:val="clear" w:color="auto" w:fill="auto"/>
          </w:tcPr>
          <w:p w14:paraId="5EEB02F1" w14:textId="77777777" w:rsidR="00E71011" w:rsidRPr="00360079" w:rsidRDefault="00E71011" w:rsidP="001B2B85">
            <w:pPr>
              <w:pStyle w:val="Code20"/>
              <w:keepNext/>
            </w:pPr>
            <w:r w:rsidRPr="00360079">
              <w:t>Unit Title</w:t>
            </w:r>
          </w:p>
        </w:tc>
        <w:tc>
          <w:tcPr>
            <w:tcW w:w="6521" w:type="dxa"/>
            <w:gridSpan w:val="4"/>
            <w:shd w:val="clear" w:color="auto" w:fill="auto"/>
          </w:tcPr>
          <w:p w14:paraId="78DCC804" w14:textId="77777777" w:rsidR="00E71011" w:rsidRPr="00360079" w:rsidRDefault="00E71011" w:rsidP="007F0DEB">
            <w:pPr>
              <w:pStyle w:val="Code"/>
            </w:pPr>
            <w:bookmarkStart w:id="269" w:name="_Toc523754519"/>
            <w:r w:rsidRPr="00360079">
              <w:t xml:space="preserve">Give complex presentations for </w:t>
            </w:r>
            <w:r>
              <w:t>study purposes</w:t>
            </w:r>
            <w:bookmarkEnd w:id="269"/>
          </w:p>
        </w:tc>
      </w:tr>
      <w:tr w:rsidR="00E71011" w:rsidRPr="00624075" w14:paraId="2BDDCB43" w14:textId="77777777" w:rsidTr="00AE3773">
        <w:tc>
          <w:tcPr>
            <w:tcW w:w="2943" w:type="dxa"/>
            <w:shd w:val="clear" w:color="auto" w:fill="auto"/>
          </w:tcPr>
          <w:p w14:paraId="0EBF9360" w14:textId="77777777" w:rsidR="00E71011" w:rsidRPr="00360079" w:rsidRDefault="00E71011" w:rsidP="001B2B85">
            <w:pPr>
              <w:pStyle w:val="Heading21"/>
              <w:keepNext/>
            </w:pPr>
            <w:r w:rsidRPr="00360079">
              <w:t>Unit Descriptor</w:t>
            </w:r>
          </w:p>
        </w:tc>
        <w:tc>
          <w:tcPr>
            <w:tcW w:w="6521" w:type="dxa"/>
            <w:gridSpan w:val="4"/>
            <w:shd w:val="clear" w:color="auto" w:fill="auto"/>
          </w:tcPr>
          <w:p w14:paraId="66856FC9" w14:textId="77777777" w:rsidR="00E71011" w:rsidRPr="00360079" w:rsidRDefault="00E71011" w:rsidP="001B2B85">
            <w:pPr>
              <w:pStyle w:val="unittext"/>
              <w:keepNext/>
            </w:pPr>
            <w:r w:rsidRPr="00360079">
              <w:t xml:space="preserve">This unit describes the skills and knowledge required by </w:t>
            </w:r>
            <w:r>
              <w:t>EAL</w:t>
            </w:r>
            <w:r w:rsidRPr="00360079">
              <w:t xml:space="preserve"> learners</w:t>
            </w:r>
            <w:r>
              <w:t xml:space="preserve"> </w:t>
            </w:r>
            <w:r w:rsidRPr="00360079">
              <w:t>to participate in further study contexts which involve the presentation and discussion of ideas and information in complex formal presentations and group discussions.</w:t>
            </w:r>
          </w:p>
          <w:p w14:paraId="281E6EC7" w14:textId="77777777" w:rsidR="00E71011" w:rsidRPr="00360079" w:rsidRDefault="00E71011" w:rsidP="001B2B85">
            <w:pPr>
              <w:pStyle w:val="unittext"/>
              <w:keepNext/>
            </w:pPr>
            <w:r w:rsidRPr="00360079">
              <w:t>The outcomes described in this unit relate to:</w:t>
            </w:r>
          </w:p>
          <w:p w14:paraId="328C8C54" w14:textId="77777777" w:rsidR="00E71011" w:rsidRPr="009E33FC" w:rsidRDefault="00E71011" w:rsidP="00E71011">
            <w:pPr>
              <w:pStyle w:val="bullet"/>
              <w:keepLines/>
              <w:numPr>
                <w:ilvl w:val="0"/>
                <w:numId w:val="14"/>
              </w:numPr>
              <w:ind w:left="284" w:hanging="284"/>
            </w:pPr>
            <w:r w:rsidRPr="009E33FC">
              <w:t xml:space="preserve">The </w:t>
            </w:r>
            <w:r w:rsidRPr="00360079">
              <w:t xml:space="preserve">Australian Core Skills Framework (ACSF). They contribute directly to the achievement of </w:t>
            </w:r>
            <w:r>
              <w:t>I</w:t>
            </w:r>
            <w:r w:rsidRPr="00360079">
              <w:t xml:space="preserve">ndicators of </w:t>
            </w:r>
            <w:r>
              <w:t>C</w:t>
            </w:r>
            <w:r w:rsidRPr="00360079">
              <w:t>ompetence in Oral Communication at Level 4</w:t>
            </w:r>
          </w:p>
          <w:p w14:paraId="54F049A8" w14:textId="77777777" w:rsidR="00E71011" w:rsidRPr="00360079" w:rsidRDefault="00E71011" w:rsidP="001B2B85">
            <w:pPr>
              <w:pStyle w:val="unittext"/>
              <w:keepNext/>
            </w:pPr>
            <w:r w:rsidRPr="00360079">
              <w:t>and</w:t>
            </w:r>
          </w:p>
          <w:p w14:paraId="21469563" w14:textId="77777777" w:rsidR="00E71011" w:rsidRPr="00360079" w:rsidRDefault="00E71011" w:rsidP="00E71011">
            <w:pPr>
              <w:pStyle w:val="bullet"/>
              <w:keepLines/>
              <w:numPr>
                <w:ilvl w:val="0"/>
                <w:numId w:val="14"/>
              </w:numPr>
              <w:ind w:left="284" w:hanging="284"/>
            </w:pPr>
            <w:r w:rsidRPr="00360079">
              <w:t xml:space="preserve">the </w:t>
            </w:r>
            <w:r w:rsidRPr="009E33FC">
              <w:t>ISLPR (International Second Language Proficiency Ratings) descriptors for Speaking and Listening. They contribute directly to the achievement of ISLPR Speaking 3 / 3+ and Listening 3 / 3+</w:t>
            </w:r>
            <w:r>
              <w:t>.</w:t>
            </w:r>
          </w:p>
        </w:tc>
      </w:tr>
      <w:tr w:rsidR="00E71011" w:rsidRPr="00624075" w14:paraId="4A5E10B2" w14:textId="77777777" w:rsidTr="00AE3773">
        <w:tc>
          <w:tcPr>
            <w:tcW w:w="2943" w:type="dxa"/>
            <w:shd w:val="clear" w:color="auto" w:fill="auto"/>
          </w:tcPr>
          <w:p w14:paraId="76CB8A13" w14:textId="77777777" w:rsidR="00E71011" w:rsidRPr="00360079" w:rsidRDefault="00E71011" w:rsidP="001B2B85">
            <w:pPr>
              <w:pStyle w:val="Heading21"/>
              <w:keepNext/>
            </w:pPr>
            <w:r w:rsidRPr="00360079">
              <w:t>Employability Skills</w:t>
            </w:r>
          </w:p>
        </w:tc>
        <w:tc>
          <w:tcPr>
            <w:tcW w:w="6521" w:type="dxa"/>
            <w:gridSpan w:val="4"/>
            <w:shd w:val="clear" w:color="auto" w:fill="auto"/>
          </w:tcPr>
          <w:p w14:paraId="797CF8B4" w14:textId="77777777" w:rsidR="00E71011" w:rsidRPr="00360079" w:rsidRDefault="00E71011" w:rsidP="001B2B85">
            <w:pPr>
              <w:pStyle w:val="unittext"/>
              <w:keepNext/>
            </w:pPr>
            <w:r w:rsidRPr="00360079">
              <w:t>This unit contains employability skills.</w:t>
            </w:r>
          </w:p>
        </w:tc>
      </w:tr>
      <w:tr w:rsidR="00E71011" w:rsidRPr="00624075" w14:paraId="22F70B92" w14:textId="77777777" w:rsidTr="00AE3773">
        <w:tc>
          <w:tcPr>
            <w:tcW w:w="2943" w:type="dxa"/>
            <w:shd w:val="clear" w:color="auto" w:fill="auto"/>
          </w:tcPr>
          <w:p w14:paraId="15B34785" w14:textId="77777777" w:rsidR="00E71011" w:rsidRPr="00360079" w:rsidRDefault="00E71011" w:rsidP="001B2B85">
            <w:pPr>
              <w:pStyle w:val="Heading21"/>
              <w:keepNext/>
            </w:pPr>
            <w:r w:rsidRPr="00360079">
              <w:t>Application of the Unit</w:t>
            </w:r>
          </w:p>
        </w:tc>
        <w:tc>
          <w:tcPr>
            <w:tcW w:w="6521" w:type="dxa"/>
            <w:gridSpan w:val="4"/>
            <w:shd w:val="clear" w:color="auto" w:fill="auto"/>
          </w:tcPr>
          <w:p w14:paraId="19CB7E67" w14:textId="77777777" w:rsidR="00E71011" w:rsidRPr="00360079" w:rsidRDefault="00E71011" w:rsidP="001B2B85">
            <w:pPr>
              <w:pStyle w:val="unittext"/>
              <w:keepNext/>
            </w:pPr>
            <w:r w:rsidRPr="00360079">
              <w:t xml:space="preserve">This unit applies to </w:t>
            </w:r>
            <w:r>
              <w:t xml:space="preserve">learners wishing to develop their </w:t>
            </w:r>
            <w:r w:rsidRPr="00360079">
              <w:t xml:space="preserve">speaking and listening skills in English in a wide range of informal and formal situations to satisfy further study needs. The study situations in which these communication skills are applied are varied, and can be related to a range of further study or higher education contexts and specific fields of study. </w:t>
            </w:r>
          </w:p>
          <w:p w14:paraId="2EBCFB07" w14:textId="77777777" w:rsidR="00E71011" w:rsidRPr="00360079" w:rsidRDefault="00E71011" w:rsidP="001B2B85">
            <w:pPr>
              <w:pStyle w:val="unittext"/>
              <w:keepNext/>
            </w:pPr>
            <w:r w:rsidRPr="00360079">
              <w:t>Contexts may include fields in which specialised or technical language is used.</w:t>
            </w:r>
          </w:p>
        </w:tc>
      </w:tr>
      <w:tr w:rsidR="00E71011" w:rsidRPr="00624075" w14:paraId="6AA34FC4" w14:textId="77777777" w:rsidTr="00AE3773">
        <w:tc>
          <w:tcPr>
            <w:tcW w:w="2943" w:type="dxa"/>
            <w:shd w:val="clear" w:color="auto" w:fill="auto"/>
          </w:tcPr>
          <w:p w14:paraId="7A839336" w14:textId="77777777" w:rsidR="00E71011" w:rsidRPr="00360079" w:rsidRDefault="00E71011" w:rsidP="001B2B85">
            <w:pPr>
              <w:pStyle w:val="Heading21"/>
              <w:keepNext/>
            </w:pPr>
            <w:r w:rsidRPr="00360079">
              <w:t>Element</w:t>
            </w:r>
          </w:p>
          <w:p w14:paraId="24B38125" w14:textId="77777777" w:rsidR="00E71011" w:rsidRPr="00360079" w:rsidRDefault="00E71011" w:rsidP="001B2B85">
            <w:pPr>
              <w:pStyle w:val="text"/>
              <w:keepNext/>
            </w:pPr>
            <w:r w:rsidRPr="00360079">
              <w:t>Elements describe the essential outcomes of a unit of competency. Elements describe actions or outcomes that are demonstrable and assessable.</w:t>
            </w:r>
          </w:p>
        </w:tc>
        <w:tc>
          <w:tcPr>
            <w:tcW w:w="6521" w:type="dxa"/>
            <w:gridSpan w:val="4"/>
            <w:shd w:val="clear" w:color="auto" w:fill="auto"/>
          </w:tcPr>
          <w:p w14:paraId="156E2C1B" w14:textId="77777777" w:rsidR="00E71011" w:rsidRPr="00360079" w:rsidRDefault="00E71011" w:rsidP="001B2B85">
            <w:pPr>
              <w:pStyle w:val="Heading21"/>
              <w:keepNext/>
            </w:pPr>
            <w:r w:rsidRPr="00360079">
              <w:t>Performance Criteria</w:t>
            </w:r>
          </w:p>
          <w:p w14:paraId="3E9EBC1C" w14:textId="77777777" w:rsidR="00E71011" w:rsidRPr="00360079" w:rsidRDefault="00E71011" w:rsidP="001B2B85">
            <w:pPr>
              <w:pStyle w:val="text"/>
              <w:keepNext/>
            </w:pPr>
            <w:r w:rsidRPr="00360079">
              <w:t>Performance criteria describe the required performance needed to demonstrate achievement of the element – they identify the standard for the element.  Where bold</w:t>
            </w:r>
            <w:r>
              <w:t xml:space="preserve"> </w:t>
            </w:r>
            <w:r w:rsidRPr="00360079">
              <w:t>italicised text is used, further information or explanation is detailed in the required skills and knowledge and/or the range statement. Assessment of performance is to be consistent with the evidence guide.</w:t>
            </w:r>
          </w:p>
        </w:tc>
      </w:tr>
      <w:tr w:rsidR="00E71011" w:rsidRPr="00624075" w14:paraId="4BCED55B" w14:textId="77777777" w:rsidTr="00AE3773">
        <w:tc>
          <w:tcPr>
            <w:tcW w:w="2943" w:type="dxa"/>
            <w:shd w:val="clear" w:color="auto" w:fill="auto"/>
          </w:tcPr>
          <w:p w14:paraId="16380AFE" w14:textId="77777777" w:rsidR="00E71011" w:rsidRPr="00624075" w:rsidRDefault="00E71011" w:rsidP="001B2B85">
            <w:pPr>
              <w:pStyle w:val="spacer"/>
            </w:pPr>
          </w:p>
        </w:tc>
        <w:tc>
          <w:tcPr>
            <w:tcW w:w="6521" w:type="dxa"/>
            <w:gridSpan w:val="4"/>
            <w:shd w:val="clear" w:color="auto" w:fill="auto"/>
          </w:tcPr>
          <w:p w14:paraId="7F0A5E41" w14:textId="77777777" w:rsidR="00E71011" w:rsidRPr="00624075" w:rsidRDefault="00E71011" w:rsidP="001B2B85">
            <w:pPr>
              <w:pStyle w:val="spacer"/>
            </w:pPr>
          </w:p>
        </w:tc>
      </w:tr>
      <w:tr w:rsidR="00E71011" w:rsidRPr="00624075" w14:paraId="5C699749" w14:textId="77777777" w:rsidTr="00AE3773">
        <w:tc>
          <w:tcPr>
            <w:tcW w:w="2943" w:type="dxa"/>
            <w:vMerge w:val="restart"/>
            <w:shd w:val="clear" w:color="auto" w:fill="auto"/>
          </w:tcPr>
          <w:p w14:paraId="0455A3D2" w14:textId="5089EBB0" w:rsidR="00E71011" w:rsidRPr="00E07E57" w:rsidRDefault="00E71011" w:rsidP="00AE3773">
            <w:pPr>
              <w:pStyle w:val="element"/>
            </w:pPr>
            <w:r>
              <w:t>1</w:t>
            </w:r>
            <w:r w:rsidRPr="00624075">
              <w:tab/>
            </w:r>
            <w:r w:rsidRPr="00B468EC">
              <w:t>Participate in a sustained formal group interaction in a study context</w:t>
            </w:r>
          </w:p>
        </w:tc>
        <w:tc>
          <w:tcPr>
            <w:tcW w:w="585" w:type="dxa"/>
            <w:gridSpan w:val="3"/>
            <w:shd w:val="clear" w:color="auto" w:fill="auto"/>
          </w:tcPr>
          <w:p w14:paraId="647A5354" w14:textId="77777777" w:rsidR="00E71011" w:rsidRPr="00624075" w:rsidRDefault="00E71011" w:rsidP="001B2B85">
            <w:pPr>
              <w:pStyle w:val="PC"/>
            </w:pPr>
            <w:r>
              <w:t>1</w:t>
            </w:r>
            <w:r w:rsidRPr="00624075">
              <w:t>.1</w:t>
            </w:r>
          </w:p>
        </w:tc>
        <w:tc>
          <w:tcPr>
            <w:tcW w:w="5936" w:type="dxa"/>
            <w:shd w:val="clear" w:color="auto" w:fill="auto"/>
          </w:tcPr>
          <w:p w14:paraId="43DBA584" w14:textId="77777777" w:rsidR="00E71011" w:rsidRPr="007E23A2" w:rsidRDefault="00E71011" w:rsidP="001B2B85">
            <w:pPr>
              <w:pStyle w:val="PC"/>
            </w:pPr>
            <w:r w:rsidRPr="007E23A2">
              <w:t xml:space="preserve">Establish </w:t>
            </w:r>
            <w:r w:rsidRPr="00B468EC">
              <w:rPr>
                <w:b/>
                <w:i/>
              </w:rPr>
              <w:t xml:space="preserve">context, purpose and </w:t>
            </w:r>
            <w:r w:rsidRPr="0014404A">
              <w:rPr>
                <w:b/>
                <w:i/>
              </w:rPr>
              <w:t>requirements for formal interaction</w:t>
            </w:r>
          </w:p>
        </w:tc>
      </w:tr>
      <w:tr w:rsidR="00E71011" w:rsidRPr="00624075" w14:paraId="61274D91" w14:textId="77777777" w:rsidTr="00AE3773">
        <w:tc>
          <w:tcPr>
            <w:tcW w:w="2943" w:type="dxa"/>
            <w:vMerge/>
            <w:shd w:val="clear" w:color="auto" w:fill="auto"/>
          </w:tcPr>
          <w:p w14:paraId="59DDBFA8" w14:textId="77777777" w:rsidR="00E71011" w:rsidRPr="00624075" w:rsidRDefault="00E71011" w:rsidP="001B2B85">
            <w:pPr>
              <w:spacing w:after="0"/>
            </w:pPr>
          </w:p>
        </w:tc>
        <w:tc>
          <w:tcPr>
            <w:tcW w:w="585" w:type="dxa"/>
            <w:gridSpan w:val="3"/>
            <w:shd w:val="clear" w:color="auto" w:fill="auto"/>
          </w:tcPr>
          <w:p w14:paraId="2B0E7EB4" w14:textId="77777777" w:rsidR="00E71011" w:rsidRPr="00624075" w:rsidRDefault="00E71011" w:rsidP="001B2B85">
            <w:pPr>
              <w:pStyle w:val="PC"/>
            </w:pPr>
            <w:r>
              <w:t>1</w:t>
            </w:r>
            <w:r w:rsidRPr="00624075">
              <w:t>.2</w:t>
            </w:r>
          </w:p>
        </w:tc>
        <w:tc>
          <w:tcPr>
            <w:tcW w:w="5936" w:type="dxa"/>
            <w:shd w:val="clear" w:color="auto" w:fill="auto"/>
          </w:tcPr>
          <w:p w14:paraId="661F7DBB" w14:textId="77777777" w:rsidR="00E71011" w:rsidRPr="002B6731" w:rsidRDefault="00E71011" w:rsidP="001B2B85">
            <w:pPr>
              <w:pStyle w:val="PC"/>
            </w:pPr>
            <w:r w:rsidRPr="002B6731">
              <w:t xml:space="preserve">Express and respond to </w:t>
            </w:r>
            <w:r w:rsidRPr="002B6731">
              <w:rPr>
                <w:b/>
                <w:i/>
              </w:rPr>
              <w:t>ideas or key arguments</w:t>
            </w:r>
            <w:r w:rsidRPr="002B6731">
              <w:t xml:space="preserve"> supported by evidence or examples. </w:t>
            </w:r>
          </w:p>
        </w:tc>
      </w:tr>
      <w:tr w:rsidR="00E71011" w:rsidRPr="00624075" w14:paraId="73A439F6" w14:textId="77777777" w:rsidTr="00AE3773">
        <w:tc>
          <w:tcPr>
            <w:tcW w:w="2943" w:type="dxa"/>
            <w:vMerge/>
            <w:shd w:val="clear" w:color="auto" w:fill="auto"/>
          </w:tcPr>
          <w:p w14:paraId="3BD79D53" w14:textId="77777777" w:rsidR="00E71011" w:rsidRPr="00624075" w:rsidRDefault="00E71011" w:rsidP="001B2B85">
            <w:pPr>
              <w:spacing w:after="0"/>
            </w:pPr>
          </w:p>
        </w:tc>
        <w:tc>
          <w:tcPr>
            <w:tcW w:w="585" w:type="dxa"/>
            <w:gridSpan w:val="3"/>
            <w:shd w:val="clear" w:color="auto" w:fill="auto"/>
          </w:tcPr>
          <w:p w14:paraId="59BB5756" w14:textId="77777777" w:rsidR="00E71011" w:rsidRPr="00624075" w:rsidRDefault="00E71011" w:rsidP="001B2B85">
            <w:pPr>
              <w:pStyle w:val="PC"/>
            </w:pPr>
            <w:r>
              <w:t>1</w:t>
            </w:r>
            <w:r w:rsidRPr="00624075">
              <w:t>.3</w:t>
            </w:r>
          </w:p>
        </w:tc>
        <w:tc>
          <w:tcPr>
            <w:tcW w:w="5936" w:type="dxa"/>
            <w:shd w:val="clear" w:color="auto" w:fill="auto"/>
          </w:tcPr>
          <w:p w14:paraId="03126473" w14:textId="77777777" w:rsidR="00E71011" w:rsidRPr="002B6731" w:rsidRDefault="00E71011" w:rsidP="001B2B85">
            <w:pPr>
              <w:pStyle w:val="PC"/>
            </w:pPr>
            <w:r w:rsidRPr="002B6731">
              <w:t xml:space="preserve">Use a </w:t>
            </w:r>
            <w:r w:rsidRPr="002B6731">
              <w:rPr>
                <w:b/>
                <w:i/>
              </w:rPr>
              <w:t>range of spoken discourse strategies</w:t>
            </w:r>
            <w:r w:rsidRPr="002B6731">
              <w:t xml:space="preserve"> to participate effectively in the interaction</w:t>
            </w:r>
          </w:p>
        </w:tc>
      </w:tr>
      <w:tr w:rsidR="00E71011" w:rsidRPr="00624075" w14:paraId="37F05248" w14:textId="77777777" w:rsidTr="00AE3773">
        <w:tc>
          <w:tcPr>
            <w:tcW w:w="2943" w:type="dxa"/>
            <w:vMerge/>
            <w:shd w:val="clear" w:color="auto" w:fill="auto"/>
          </w:tcPr>
          <w:p w14:paraId="7E507652" w14:textId="77777777" w:rsidR="00E71011" w:rsidRPr="00624075" w:rsidRDefault="00E71011" w:rsidP="001B2B85">
            <w:pPr>
              <w:spacing w:after="0"/>
            </w:pPr>
          </w:p>
        </w:tc>
        <w:tc>
          <w:tcPr>
            <w:tcW w:w="585" w:type="dxa"/>
            <w:gridSpan w:val="3"/>
            <w:shd w:val="clear" w:color="auto" w:fill="auto"/>
          </w:tcPr>
          <w:p w14:paraId="6FD8248B" w14:textId="77777777" w:rsidR="00E71011" w:rsidRPr="00624075" w:rsidRDefault="00E71011" w:rsidP="001B2B85">
            <w:pPr>
              <w:pStyle w:val="PC"/>
            </w:pPr>
            <w:r>
              <w:t>1</w:t>
            </w:r>
            <w:r w:rsidRPr="00624075">
              <w:t>.4</w:t>
            </w:r>
          </w:p>
        </w:tc>
        <w:tc>
          <w:tcPr>
            <w:tcW w:w="5936" w:type="dxa"/>
            <w:shd w:val="clear" w:color="auto" w:fill="auto"/>
          </w:tcPr>
          <w:p w14:paraId="51FED2F8" w14:textId="77777777" w:rsidR="00E71011" w:rsidRPr="007E23A2" w:rsidRDefault="00E71011" w:rsidP="001B2B85">
            <w:pPr>
              <w:pStyle w:val="PC"/>
            </w:pPr>
            <w:r w:rsidRPr="002B6731">
              <w:t>Respond to the ideas presented, expressing an opinion supported by evidence or examples.</w:t>
            </w:r>
          </w:p>
        </w:tc>
      </w:tr>
      <w:tr w:rsidR="00E71011" w:rsidRPr="00624075" w14:paraId="18AFE360" w14:textId="77777777" w:rsidTr="00AE3773">
        <w:tc>
          <w:tcPr>
            <w:tcW w:w="2943" w:type="dxa"/>
            <w:vMerge/>
            <w:shd w:val="clear" w:color="auto" w:fill="auto"/>
          </w:tcPr>
          <w:p w14:paraId="199153FF" w14:textId="77777777" w:rsidR="00E71011" w:rsidRPr="00624075" w:rsidRDefault="00E71011" w:rsidP="001B2B85">
            <w:pPr>
              <w:spacing w:after="0"/>
            </w:pPr>
          </w:p>
        </w:tc>
        <w:tc>
          <w:tcPr>
            <w:tcW w:w="585" w:type="dxa"/>
            <w:gridSpan w:val="3"/>
            <w:shd w:val="clear" w:color="auto" w:fill="auto"/>
          </w:tcPr>
          <w:p w14:paraId="77502E2E" w14:textId="77777777" w:rsidR="00E71011" w:rsidRPr="00624075" w:rsidRDefault="00E71011" w:rsidP="001B2B85">
            <w:pPr>
              <w:pStyle w:val="PC"/>
            </w:pPr>
            <w:r>
              <w:t>1.</w:t>
            </w:r>
            <w:r w:rsidRPr="00624075">
              <w:t>5</w:t>
            </w:r>
          </w:p>
        </w:tc>
        <w:tc>
          <w:tcPr>
            <w:tcW w:w="5936" w:type="dxa"/>
            <w:shd w:val="clear" w:color="auto" w:fill="auto"/>
          </w:tcPr>
          <w:p w14:paraId="5A08A507" w14:textId="77777777" w:rsidR="00E71011" w:rsidRPr="007E23A2" w:rsidRDefault="00E71011" w:rsidP="001B2B85">
            <w:pPr>
              <w:pStyle w:val="PC"/>
            </w:pPr>
            <w:r w:rsidRPr="007E23A2">
              <w:t>Evaluate</w:t>
            </w:r>
            <w:r>
              <w:t xml:space="preserve"> effectiveness of</w:t>
            </w:r>
            <w:r w:rsidRPr="007E23A2">
              <w:t xml:space="preserve"> own contribution with others and identify areas for improvement</w:t>
            </w:r>
          </w:p>
        </w:tc>
      </w:tr>
      <w:tr w:rsidR="00E71011" w:rsidRPr="00624075" w14:paraId="5F5920F5" w14:textId="77777777" w:rsidTr="00AE3773">
        <w:tc>
          <w:tcPr>
            <w:tcW w:w="2943" w:type="dxa"/>
            <w:shd w:val="clear" w:color="auto" w:fill="auto"/>
          </w:tcPr>
          <w:p w14:paraId="2EB28795" w14:textId="77777777" w:rsidR="00E71011" w:rsidRPr="00624075" w:rsidRDefault="00E71011" w:rsidP="001B2B85">
            <w:pPr>
              <w:pStyle w:val="spacer"/>
            </w:pPr>
          </w:p>
        </w:tc>
        <w:tc>
          <w:tcPr>
            <w:tcW w:w="6521" w:type="dxa"/>
            <w:gridSpan w:val="4"/>
            <w:shd w:val="clear" w:color="auto" w:fill="auto"/>
          </w:tcPr>
          <w:p w14:paraId="12083154" w14:textId="77777777" w:rsidR="00E71011" w:rsidRPr="00624075" w:rsidRDefault="00E71011" w:rsidP="001B2B85">
            <w:pPr>
              <w:pStyle w:val="spacer"/>
            </w:pPr>
          </w:p>
        </w:tc>
      </w:tr>
      <w:tr w:rsidR="00E71011" w:rsidRPr="00624075" w14:paraId="70A5E9E1" w14:textId="77777777" w:rsidTr="00AE3773">
        <w:tc>
          <w:tcPr>
            <w:tcW w:w="2943" w:type="dxa"/>
            <w:vMerge w:val="restart"/>
            <w:shd w:val="clear" w:color="auto" w:fill="auto"/>
          </w:tcPr>
          <w:p w14:paraId="79522EBE" w14:textId="77777777" w:rsidR="00E71011" w:rsidRPr="00624075" w:rsidRDefault="00E71011" w:rsidP="001B2B85">
            <w:pPr>
              <w:pStyle w:val="element"/>
            </w:pPr>
            <w:r>
              <w:t>2</w:t>
            </w:r>
            <w:r w:rsidRPr="00624075">
              <w:tab/>
            </w:r>
            <w:r w:rsidRPr="00B468EC">
              <w:t>Prepare an extended oral presentation on a researched topic</w:t>
            </w:r>
          </w:p>
        </w:tc>
        <w:tc>
          <w:tcPr>
            <w:tcW w:w="570" w:type="dxa"/>
            <w:gridSpan w:val="2"/>
            <w:shd w:val="clear" w:color="auto" w:fill="auto"/>
          </w:tcPr>
          <w:p w14:paraId="60D823C3" w14:textId="77777777" w:rsidR="00E71011" w:rsidRPr="00624075" w:rsidRDefault="00E71011" w:rsidP="001B2B85">
            <w:pPr>
              <w:pStyle w:val="PC"/>
            </w:pPr>
            <w:r>
              <w:t>2</w:t>
            </w:r>
            <w:r w:rsidRPr="00624075">
              <w:t>.1</w:t>
            </w:r>
          </w:p>
        </w:tc>
        <w:tc>
          <w:tcPr>
            <w:tcW w:w="5951" w:type="dxa"/>
            <w:gridSpan w:val="2"/>
            <w:shd w:val="clear" w:color="auto" w:fill="auto"/>
          </w:tcPr>
          <w:p w14:paraId="5EE0C9AD" w14:textId="77777777" w:rsidR="00E71011" w:rsidRPr="006D6B85" w:rsidRDefault="00E71011" w:rsidP="001B2B85">
            <w:pPr>
              <w:pStyle w:val="PC"/>
            </w:pPr>
            <w:r w:rsidRPr="006D6B85">
              <w:t xml:space="preserve">Analyse and confirm </w:t>
            </w:r>
            <w:r w:rsidRPr="00B468EC">
              <w:rPr>
                <w:b/>
                <w:i/>
              </w:rPr>
              <w:t>study task requirements</w:t>
            </w:r>
            <w:r>
              <w:t xml:space="preserve"> for the presentation</w:t>
            </w:r>
          </w:p>
        </w:tc>
      </w:tr>
      <w:tr w:rsidR="00E71011" w:rsidRPr="00624075" w14:paraId="781CDCFA" w14:textId="77777777" w:rsidTr="00AE3773">
        <w:tc>
          <w:tcPr>
            <w:tcW w:w="2943" w:type="dxa"/>
            <w:vMerge/>
            <w:shd w:val="clear" w:color="auto" w:fill="auto"/>
          </w:tcPr>
          <w:p w14:paraId="280A5C7E" w14:textId="77777777" w:rsidR="00E71011" w:rsidRPr="00624075" w:rsidRDefault="00E71011" w:rsidP="001B2B85">
            <w:pPr>
              <w:spacing w:after="0"/>
            </w:pPr>
          </w:p>
        </w:tc>
        <w:tc>
          <w:tcPr>
            <w:tcW w:w="570" w:type="dxa"/>
            <w:gridSpan w:val="2"/>
            <w:shd w:val="clear" w:color="auto" w:fill="auto"/>
          </w:tcPr>
          <w:p w14:paraId="308B1C13" w14:textId="77777777" w:rsidR="00E71011" w:rsidRPr="00624075" w:rsidRDefault="00E71011" w:rsidP="001B2B85">
            <w:pPr>
              <w:pStyle w:val="PC"/>
            </w:pPr>
            <w:r>
              <w:t>2</w:t>
            </w:r>
            <w:r w:rsidRPr="00624075">
              <w:t>.2</w:t>
            </w:r>
          </w:p>
        </w:tc>
        <w:tc>
          <w:tcPr>
            <w:tcW w:w="5951" w:type="dxa"/>
            <w:gridSpan w:val="2"/>
            <w:shd w:val="clear" w:color="auto" w:fill="auto"/>
          </w:tcPr>
          <w:p w14:paraId="63C0D79F" w14:textId="77777777" w:rsidR="00E71011" w:rsidRPr="006D6B85" w:rsidRDefault="00E71011" w:rsidP="001B2B85">
            <w:pPr>
              <w:pStyle w:val="PC"/>
            </w:pPr>
            <w:r w:rsidRPr="006D6B85">
              <w:t xml:space="preserve">Locate, </w:t>
            </w:r>
            <w:r w:rsidRPr="00B468EC">
              <w:rPr>
                <w:b/>
                <w:i/>
              </w:rPr>
              <w:t>evaluate</w:t>
            </w:r>
            <w:r w:rsidRPr="006D6B85">
              <w:t xml:space="preserve"> and </w:t>
            </w:r>
            <w:r w:rsidRPr="00B468EC">
              <w:rPr>
                <w:b/>
                <w:i/>
              </w:rPr>
              <w:t>synthesise</w:t>
            </w:r>
            <w:r w:rsidRPr="006D6B85">
              <w:t xml:space="preserve"> relevant information and ideas from </w:t>
            </w:r>
            <w:r w:rsidRPr="00F10128">
              <w:t>a range of</w:t>
            </w:r>
            <w:r w:rsidRPr="0040128F">
              <w:rPr>
                <w:b/>
                <w:i/>
              </w:rPr>
              <w:t xml:space="preserve"> sources</w:t>
            </w:r>
          </w:p>
        </w:tc>
      </w:tr>
      <w:tr w:rsidR="00E71011" w:rsidRPr="00624075" w14:paraId="7C3BB292" w14:textId="77777777" w:rsidTr="00AE3773">
        <w:tc>
          <w:tcPr>
            <w:tcW w:w="2943" w:type="dxa"/>
            <w:vMerge/>
            <w:shd w:val="clear" w:color="auto" w:fill="auto"/>
          </w:tcPr>
          <w:p w14:paraId="06566A72" w14:textId="77777777" w:rsidR="00E71011" w:rsidRPr="00624075" w:rsidRDefault="00E71011" w:rsidP="001B2B85">
            <w:pPr>
              <w:spacing w:after="0"/>
            </w:pPr>
          </w:p>
        </w:tc>
        <w:tc>
          <w:tcPr>
            <w:tcW w:w="570" w:type="dxa"/>
            <w:gridSpan w:val="2"/>
            <w:shd w:val="clear" w:color="auto" w:fill="auto"/>
          </w:tcPr>
          <w:p w14:paraId="3C3E4233" w14:textId="77777777" w:rsidR="00E71011" w:rsidRPr="00624075" w:rsidRDefault="00E71011" w:rsidP="001B2B85">
            <w:pPr>
              <w:pStyle w:val="PC"/>
            </w:pPr>
            <w:r>
              <w:t>2</w:t>
            </w:r>
            <w:r w:rsidRPr="00624075">
              <w:t>.3</w:t>
            </w:r>
          </w:p>
        </w:tc>
        <w:tc>
          <w:tcPr>
            <w:tcW w:w="5951" w:type="dxa"/>
            <w:gridSpan w:val="2"/>
            <w:shd w:val="clear" w:color="auto" w:fill="auto"/>
          </w:tcPr>
          <w:p w14:paraId="3B7E6D81" w14:textId="77777777" w:rsidR="00E71011" w:rsidRPr="006D6B85" w:rsidRDefault="00E71011" w:rsidP="001B2B85">
            <w:pPr>
              <w:pStyle w:val="PC"/>
            </w:pPr>
            <w:r w:rsidRPr="006D6B85">
              <w:t>Use planning and drafting processes to structure and sequence the presentation</w:t>
            </w:r>
          </w:p>
        </w:tc>
      </w:tr>
      <w:tr w:rsidR="00E71011" w:rsidRPr="00624075" w14:paraId="7DCE8697" w14:textId="77777777" w:rsidTr="00AE3773">
        <w:tc>
          <w:tcPr>
            <w:tcW w:w="2943" w:type="dxa"/>
            <w:vMerge/>
            <w:shd w:val="clear" w:color="auto" w:fill="auto"/>
          </w:tcPr>
          <w:p w14:paraId="193E7A89" w14:textId="77777777" w:rsidR="00E71011" w:rsidRPr="00624075" w:rsidRDefault="00E71011" w:rsidP="001B2B85">
            <w:pPr>
              <w:spacing w:after="0"/>
            </w:pPr>
          </w:p>
        </w:tc>
        <w:tc>
          <w:tcPr>
            <w:tcW w:w="570" w:type="dxa"/>
            <w:gridSpan w:val="2"/>
            <w:shd w:val="clear" w:color="auto" w:fill="auto"/>
          </w:tcPr>
          <w:p w14:paraId="0CEF980A" w14:textId="77777777" w:rsidR="00E71011" w:rsidRPr="00624075" w:rsidRDefault="00E71011" w:rsidP="001B2B85">
            <w:pPr>
              <w:pStyle w:val="PC"/>
            </w:pPr>
            <w:r>
              <w:t>2</w:t>
            </w:r>
            <w:r w:rsidRPr="00624075">
              <w:t>.4</w:t>
            </w:r>
          </w:p>
        </w:tc>
        <w:tc>
          <w:tcPr>
            <w:tcW w:w="5951" w:type="dxa"/>
            <w:gridSpan w:val="2"/>
            <w:shd w:val="clear" w:color="auto" w:fill="auto"/>
          </w:tcPr>
          <w:p w14:paraId="5EA868EF" w14:textId="77777777" w:rsidR="00E71011" w:rsidRPr="006D6B85" w:rsidRDefault="00E71011" w:rsidP="001B2B85">
            <w:pPr>
              <w:pStyle w:val="PC"/>
            </w:pPr>
            <w:r w:rsidRPr="006D6B85">
              <w:t xml:space="preserve">Document a detailed </w:t>
            </w:r>
            <w:r w:rsidRPr="00B468EC">
              <w:rPr>
                <w:b/>
                <w:i/>
              </w:rPr>
              <w:t>plan</w:t>
            </w:r>
            <w:r w:rsidRPr="006D6B85">
              <w:t xml:space="preserve"> for the presentation</w:t>
            </w:r>
          </w:p>
        </w:tc>
      </w:tr>
      <w:tr w:rsidR="00E71011" w:rsidRPr="00624075" w14:paraId="6364F995" w14:textId="77777777" w:rsidTr="00AE3773">
        <w:tc>
          <w:tcPr>
            <w:tcW w:w="2943" w:type="dxa"/>
            <w:vMerge/>
            <w:shd w:val="clear" w:color="auto" w:fill="auto"/>
          </w:tcPr>
          <w:p w14:paraId="770E5307" w14:textId="77777777" w:rsidR="00E71011" w:rsidRPr="00624075" w:rsidRDefault="00E71011" w:rsidP="001B2B85">
            <w:pPr>
              <w:spacing w:after="0"/>
            </w:pPr>
          </w:p>
        </w:tc>
        <w:tc>
          <w:tcPr>
            <w:tcW w:w="570" w:type="dxa"/>
            <w:gridSpan w:val="2"/>
            <w:shd w:val="clear" w:color="auto" w:fill="auto"/>
          </w:tcPr>
          <w:p w14:paraId="7B941D43" w14:textId="77777777" w:rsidR="00E71011" w:rsidRPr="00624075" w:rsidRDefault="00E71011" w:rsidP="001B2B85">
            <w:pPr>
              <w:pStyle w:val="PC"/>
            </w:pPr>
            <w:r>
              <w:t>2</w:t>
            </w:r>
            <w:r w:rsidRPr="00624075">
              <w:t>.5</w:t>
            </w:r>
          </w:p>
        </w:tc>
        <w:tc>
          <w:tcPr>
            <w:tcW w:w="5951" w:type="dxa"/>
            <w:gridSpan w:val="2"/>
            <w:shd w:val="clear" w:color="auto" w:fill="auto"/>
          </w:tcPr>
          <w:p w14:paraId="7C339EEE" w14:textId="77777777" w:rsidR="00E71011" w:rsidRPr="006D6B85" w:rsidRDefault="00E71011" w:rsidP="001B2B85">
            <w:pPr>
              <w:pStyle w:val="PC"/>
            </w:pPr>
            <w:r w:rsidRPr="006D6B85">
              <w:t xml:space="preserve">Identify, evaluate and access </w:t>
            </w:r>
            <w:r w:rsidRPr="00B468EC">
              <w:rPr>
                <w:b/>
                <w:i/>
              </w:rPr>
              <w:t>supporting materials</w:t>
            </w:r>
            <w:r w:rsidRPr="006D6B85">
              <w:t xml:space="preserve"> appropriate to the presentation and confirm availability </w:t>
            </w:r>
          </w:p>
        </w:tc>
      </w:tr>
      <w:tr w:rsidR="00E71011" w:rsidRPr="00624075" w14:paraId="119D9DE6" w14:textId="77777777" w:rsidTr="00AE3773">
        <w:tc>
          <w:tcPr>
            <w:tcW w:w="9464" w:type="dxa"/>
            <w:gridSpan w:val="5"/>
            <w:shd w:val="clear" w:color="auto" w:fill="auto"/>
          </w:tcPr>
          <w:p w14:paraId="33C7C357" w14:textId="77777777" w:rsidR="00E71011" w:rsidRPr="00624075" w:rsidRDefault="00E71011" w:rsidP="001B2B85">
            <w:pPr>
              <w:pStyle w:val="spacer"/>
            </w:pPr>
          </w:p>
        </w:tc>
      </w:tr>
      <w:tr w:rsidR="00E71011" w:rsidRPr="00624075" w14:paraId="51FCDC2E" w14:textId="77777777" w:rsidTr="00AE3773">
        <w:tc>
          <w:tcPr>
            <w:tcW w:w="2943" w:type="dxa"/>
            <w:vMerge w:val="restart"/>
            <w:shd w:val="clear" w:color="auto" w:fill="auto"/>
          </w:tcPr>
          <w:p w14:paraId="66BF4A5B" w14:textId="77777777" w:rsidR="00E71011" w:rsidRPr="00624075" w:rsidRDefault="00E71011" w:rsidP="001B2B85">
            <w:pPr>
              <w:pStyle w:val="element"/>
            </w:pPr>
            <w:r>
              <w:t>3</w:t>
            </w:r>
            <w:r w:rsidRPr="00624075">
              <w:tab/>
            </w:r>
            <w:r w:rsidRPr="00B468EC">
              <w:t>Give an extended oral presentation on a researched topic</w:t>
            </w:r>
          </w:p>
        </w:tc>
        <w:tc>
          <w:tcPr>
            <w:tcW w:w="570" w:type="dxa"/>
            <w:gridSpan w:val="2"/>
            <w:shd w:val="clear" w:color="auto" w:fill="auto"/>
          </w:tcPr>
          <w:p w14:paraId="5394820A" w14:textId="77777777" w:rsidR="00E71011" w:rsidRPr="00624075" w:rsidRDefault="00E71011" w:rsidP="001B2B85">
            <w:pPr>
              <w:pStyle w:val="PC"/>
            </w:pPr>
            <w:r>
              <w:t>3</w:t>
            </w:r>
            <w:r w:rsidRPr="00624075">
              <w:t>.1</w:t>
            </w:r>
          </w:p>
        </w:tc>
        <w:tc>
          <w:tcPr>
            <w:tcW w:w="5951" w:type="dxa"/>
            <w:gridSpan w:val="2"/>
            <w:shd w:val="clear" w:color="auto" w:fill="auto"/>
          </w:tcPr>
          <w:p w14:paraId="034D9294" w14:textId="77777777" w:rsidR="00E71011" w:rsidRPr="002538E7" w:rsidRDefault="00E71011" w:rsidP="001B2B85">
            <w:pPr>
              <w:pStyle w:val="PC"/>
            </w:pPr>
            <w:r w:rsidRPr="002538E7">
              <w:t xml:space="preserve">Introduce and provide an </w:t>
            </w:r>
            <w:r w:rsidRPr="00B468EC">
              <w:rPr>
                <w:b/>
                <w:i/>
              </w:rPr>
              <w:t xml:space="preserve">overview </w:t>
            </w:r>
            <w:r w:rsidRPr="002538E7">
              <w:t>of the presentation</w:t>
            </w:r>
          </w:p>
        </w:tc>
      </w:tr>
      <w:tr w:rsidR="00E71011" w:rsidRPr="00624075" w14:paraId="33611174" w14:textId="77777777" w:rsidTr="00AE3773">
        <w:tc>
          <w:tcPr>
            <w:tcW w:w="2943" w:type="dxa"/>
            <w:vMerge/>
            <w:shd w:val="clear" w:color="auto" w:fill="auto"/>
          </w:tcPr>
          <w:p w14:paraId="6C97B531" w14:textId="77777777" w:rsidR="00E71011" w:rsidRPr="00624075" w:rsidRDefault="00E71011" w:rsidP="001B2B85">
            <w:pPr>
              <w:pStyle w:val="element"/>
            </w:pPr>
          </w:p>
        </w:tc>
        <w:tc>
          <w:tcPr>
            <w:tcW w:w="570" w:type="dxa"/>
            <w:gridSpan w:val="2"/>
            <w:shd w:val="clear" w:color="auto" w:fill="auto"/>
          </w:tcPr>
          <w:p w14:paraId="130EF989" w14:textId="77777777" w:rsidR="00E71011" w:rsidRPr="00624075" w:rsidRDefault="00E71011" w:rsidP="001B2B85">
            <w:pPr>
              <w:pStyle w:val="PC"/>
            </w:pPr>
            <w:r>
              <w:t>3</w:t>
            </w:r>
            <w:r w:rsidRPr="00624075">
              <w:t>.2</w:t>
            </w:r>
          </w:p>
        </w:tc>
        <w:tc>
          <w:tcPr>
            <w:tcW w:w="5951" w:type="dxa"/>
            <w:gridSpan w:val="2"/>
            <w:shd w:val="clear" w:color="auto" w:fill="auto"/>
          </w:tcPr>
          <w:p w14:paraId="4087C36D" w14:textId="77777777" w:rsidR="00E71011" w:rsidRPr="002538E7" w:rsidRDefault="00E71011" w:rsidP="001B2B85">
            <w:pPr>
              <w:pStyle w:val="PC"/>
            </w:pPr>
            <w:r w:rsidRPr="002538E7">
              <w:t xml:space="preserve">Communicate </w:t>
            </w:r>
            <w:r w:rsidRPr="00B468EC">
              <w:rPr>
                <w:b/>
                <w:i/>
              </w:rPr>
              <w:t xml:space="preserve">information, ideas </w:t>
            </w:r>
            <w:r w:rsidRPr="00F10128">
              <w:t>and analysis</w:t>
            </w:r>
            <w:r w:rsidRPr="009615E2">
              <w:t xml:space="preserve"> </w:t>
            </w:r>
            <w:r w:rsidRPr="002538E7">
              <w:t>according to the plan</w:t>
            </w:r>
          </w:p>
        </w:tc>
      </w:tr>
      <w:tr w:rsidR="00E71011" w:rsidRPr="00624075" w14:paraId="707D4B60" w14:textId="77777777" w:rsidTr="00AE3773">
        <w:tc>
          <w:tcPr>
            <w:tcW w:w="2943" w:type="dxa"/>
            <w:vMerge/>
            <w:shd w:val="clear" w:color="auto" w:fill="auto"/>
          </w:tcPr>
          <w:p w14:paraId="2DE7555A" w14:textId="77777777" w:rsidR="00E71011" w:rsidRPr="00624075" w:rsidRDefault="00E71011" w:rsidP="001B2B85">
            <w:pPr>
              <w:pStyle w:val="element"/>
            </w:pPr>
          </w:p>
        </w:tc>
        <w:tc>
          <w:tcPr>
            <w:tcW w:w="570" w:type="dxa"/>
            <w:gridSpan w:val="2"/>
            <w:shd w:val="clear" w:color="auto" w:fill="auto"/>
          </w:tcPr>
          <w:p w14:paraId="1EC218BE" w14:textId="77777777" w:rsidR="00E71011" w:rsidRPr="00624075" w:rsidRDefault="00E71011" w:rsidP="001B2B85">
            <w:pPr>
              <w:pStyle w:val="PC"/>
            </w:pPr>
            <w:r>
              <w:t>3</w:t>
            </w:r>
            <w:r w:rsidRPr="00624075">
              <w:t>.3</w:t>
            </w:r>
          </w:p>
        </w:tc>
        <w:tc>
          <w:tcPr>
            <w:tcW w:w="5951" w:type="dxa"/>
            <w:gridSpan w:val="2"/>
            <w:shd w:val="clear" w:color="auto" w:fill="auto"/>
          </w:tcPr>
          <w:p w14:paraId="173BE999" w14:textId="77777777" w:rsidR="00E71011" w:rsidRPr="002538E7" w:rsidRDefault="00E71011" w:rsidP="001B2B85">
            <w:pPr>
              <w:pStyle w:val="PC"/>
            </w:pPr>
            <w:r w:rsidRPr="002538E7">
              <w:t xml:space="preserve">Use discourse markers, vocabulary and expression, and non-verbal strategies effectively in the presentation </w:t>
            </w:r>
          </w:p>
        </w:tc>
      </w:tr>
      <w:tr w:rsidR="00E71011" w:rsidRPr="00624075" w14:paraId="540CAF08" w14:textId="77777777" w:rsidTr="00AE3773">
        <w:tc>
          <w:tcPr>
            <w:tcW w:w="2943" w:type="dxa"/>
            <w:vMerge/>
            <w:shd w:val="clear" w:color="auto" w:fill="auto"/>
          </w:tcPr>
          <w:p w14:paraId="11C195F1" w14:textId="77777777" w:rsidR="00E71011" w:rsidRPr="00624075" w:rsidRDefault="00E71011" w:rsidP="001B2B85">
            <w:pPr>
              <w:pStyle w:val="element"/>
            </w:pPr>
          </w:p>
        </w:tc>
        <w:tc>
          <w:tcPr>
            <w:tcW w:w="570" w:type="dxa"/>
            <w:gridSpan w:val="2"/>
            <w:shd w:val="clear" w:color="auto" w:fill="auto"/>
          </w:tcPr>
          <w:p w14:paraId="4AA1FFF6" w14:textId="77777777" w:rsidR="00E71011" w:rsidRPr="00624075" w:rsidRDefault="00E71011" w:rsidP="001B2B85">
            <w:pPr>
              <w:pStyle w:val="PC"/>
            </w:pPr>
            <w:r>
              <w:t>3.</w:t>
            </w:r>
            <w:r w:rsidRPr="00624075">
              <w:t>4</w:t>
            </w:r>
          </w:p>
        </w:tc>
        <w:tc>
          <w:tcPr>
            <w:tcW w:w="5951" w:type="dxa"/>
            <w:gridSpan w:val="2"/>
            <w:shd w:val="clear" w:color="auto" w:fill="auto"/>
          </w:tcPr>
          <w:p w14:paraId="43E57029" w14:textId="77777777" w:rsidR="00E71011" w:rsidRPr="002538E7" w:rsidRDefault="00E71011" w:rsidP="001B2B85">
            <w:pPr>
              <w:pStyle w:val="PC"/>
            </w:pPr>
            <w:r w:rsidRPr="00B468EC">
              <w:rPr>
                <w:b/>
                <w:i/>
              </w:rPr>
              <w:t>Engage and respond to the audience</w:t>
            </w:r>
            <w:r w:rsidRPr="002538E7">
              <w:t xml:space="preserve"> and clarify or elaborate where necessary</w:t>
            </w:r>
          </w:p>
        </w:tc>
      </w:tr>
      <w:tr w:rsidR="00E71011" w:rsidRPr="00624075" w14:paraId="48FFF7A8" w14:textId="77777777" w:rsidTr="00AE3773">
        <w:tc>
          <w:tcPr>
            <w:tcW w:w="2943" w:type="dxa"/>
            <w:vMerge/>
            <w:shd w:val="clear" w:color="auto" w:fill="auto"/>
          </w:tcPr>
          <w:p w14:paraId="05A3B375" w14:textId="77777777" w:rsidR="00E71011" w:rsidRPr="00624075" w:rsidRDefault="00E71011" w:rsidP="001B2B85">
            <w:pPr>
              <w:pStyle w:val="element"/>
            </w:pPr>
          </w:p>
        </w:tc>
        <w:tc>
          <w:tcPr>
            <w:tcW w:w="570" w:type="dxa"/>
            <w:gridSpan w:val="2"/>
            <w:shd w:val="clear" w:color="auto" w:fill="auto"/>
          </w:tcPr>
          <w:p w14:paraId="7428320B" w14:textId="77777777" w:rsidR="00E71011" w:rsidRPr="00624075" w:rsidRDefault="00E71011" w:rsidP="001B2B85">
            <w:pPr>
              <w:pStyle w:val="PC"/>
            </w:pPr>
            <w:r>
              <w:t>3</w:t>
            </w:r>
            <w:r w:rsidRPr="00624075">
              <w:t>.5</w:t>
            </w:r>
          </w:p>
        </w:tc>
        <w:tc>
          <w:tcPr>
            <w:tcW w:w="5951" w:type="dxa"/>
            <w:gridSpan w:val="2"/>
            <w:shd w:val="clear" w:color="auto" w:fill="auto"/>
          </w:tcPr>
          <w:p w14:paraId="4514C615" w14:textId="77777777" w:rsidR="00E71011" w:rsidRPr="002538E7" w:rsidRDefault="00E71011" w:rsidP="001B2B85">
            <w:pPr>
              <w:pStyle w:val="PC"/>
            </w:pPr>
            <w:r w:rsidRPr="002538E7">
              <w:t xml:space="preserve">Use </w:t>
            </w:r>
            <w:r w:rsidRPr="007C2B5E">
              <w:t>supporting materials</w:t>
            </w:r>
            <w:r w:rsidRPr="002538E7">
              <w:t xml:space="preserve"> effectively</w:t>
            </w:r>
          </w:p>
        </w:tc>
      </w:tr>
      <w:tr w:rsidR="00E71011" w:rsidRPr="00624075" w14:paraId="6242DFD9" w14:textId="77777777" w:rsidTr="00AE3773">
        <w:tc>
          <w:tcPr>
            <w:tcW w:w="2943" w:type="dxa"/>
            <w:vMerge/>
            <w:shd w:val="clear" w:color="auto" w:fill="auto"/>
          </w:tcPr>
          <w:p w14:paraId="1ECCD4AE" w14:textId="77777777" w:rsidR="00E71011" w:rsidRPr="00624075" w:rsidRDefault="00E71011" w:rsidP="001B2B85">
            <w:pPr>
              <w:pStyle w:val="element"/>
            </w:pPr>
          </w:p>
        </w:tc>
        <w:tc>
          <w:tcPr>
            <w:tcW w:w="570" w:type="dxa"/>
            <w:gridSpan w:val="2"/>
            <w:shd w:val="clear" w:color="auto" w:fill="auto"/>
          </w:tcPr>
          <w:p w14:paraId="3307D939" w14:textId="77777777" w:rsidR="00E71011" w:rsidRPr="00624075" w:rsidRDefault="00E71011" w:rsidP="001B2B85">
            <w:pPr>
              <w:pStyle w:val="PC"/>
            </w:pPr>
            <w:r>
              <w:t>3</w:t>
            </w:r>
            <w:r w:rsidRPr="00624075">
              <w:t>.</w:t>
            </w:r>
            <w:r>
              <w:t>6</w:t>
            </w:r>
          </w:p>
        </w:tc>
        <w:tc>
          <w:tcPr>
            <w:tcW w:w="5951" w:type="dxa"/>
            <w:gridSpan w:val="2"/>
            <w:shd w:val="clear" w:color="auto" w:fill="auto"/>
          </w:tcPr>
          <w:p w14:paraId="4F253A85" w14:textId="77777777" w:rsidR="00E71011" w:rsidRPr="002538E7" w:rsidRDefault="00E71011" w:rsidP="001B2B85">
            <w:pPr>
              <w:pStyle w:val="PC"/>
            </w:pPr>
            <w:r w:rsidRPr="002538E7">
              <w:t>Conclude the presentation by summarising main points and drawing key conclusions</w:t>
            </w:r>
          </w:p>
        </w:tc>
      </w:tr>
      <w:tr w:rsidR="00E71011" w:rsidRPr="00624075" w14:paraId="2020CDF9" w14:textId="77777777" w:rsidTr="00AE3773">
        <w:tc>
          <w:tcPr>
            <w:tcW w:w="9464" w:type="dxa"/>
            <w:gridSpan w:val="5"/>
            <w:shd w:val="clear" w:color="auto" w:fill="auto"/>
          </w:tcPr>
          <w:p w14:paraId="3A927860" w14:textId="77777777" w:rsidR="00E71011" w:rsidRPr="00624075" w:rsidRDefault="00E71011" w:rsidP="001B2B85">
            <w:pPr>
              <w:pStyle w:val="spacer"/>
            </w:pPr>
          </w:p>
        </w:tc>
      </w:tr>
      <w:tr w:rsidR="00E71011" w:rsidRPr="00624075" w14:paraId="568BE1E4" w14:textId="77777777" w:rsidTr="00AE3773">
        <w:tc>
          <w:tcPr>
            <w:tcW w:w="2943" w:type="dxa"/>
            <w:vMerge w:val="restart"/>
            <w:shd w:val="clear" w:color="auto" w:fill="auto"/>
          </w:tcPr>
          <w:p w14:paraId="258A8DCB" w14:textId="77777777" w:rsidR="00E71011" w:rsidRPr="00624075" w:rsidRDefault="00E71011" w:rsidP="001B2B85">
            <w:pPr>
              <w:pStyle w:val="element"/>
            </w:pPr>
            <w:r>
              <w:t>4</w:t>
            </w:r>
            <w:r>
              <w:tab/>
            </w:r>
            <w:r w:rsidRPr="00B468EC">
              <w:t>Evaluate performance</w:t>
            </w:r>
          </w:p>
        </w:tc>
        <w:tc>
          <w:tcPr>
            <w:tcW w:w="570" w:type="dxa"/>
            <w:gridSpan w:val="2"/>
            <w:shd w:val="clear" w:color="auto" w:fill="auto"/>
          </w:tcPr>
          <w:p w14:paraId="4F6E7166" w14:textId="77777777" w:rsidR="00E71011" w:rsidRPr="00624075" w:rsidRDefault="00E71011" w:rsidP="001B2B85">
            <w:pPr>
              <w:pStyle w:val="PC"/>
            </w:pPr>
            <w:r>
              <w:t>4</w:t>
            </w:r>
            <w:r w:rsidRPr="00624075">
              <w:t>.1</w:t>
            </w:r>
          </w:p>
        </w:tc>
        <w:tc>
          <w:tcPr>
            <w:tcW w:w="5951" w:type="dxa"/>
            <w:gridSpan w:val="2"/>
            <w:shd w:val="clear" w:color="auto" w:fill="auto"/>
          </w:tcPr>
          <w:p w14:paraId="5B0128ED" w14:textId="753A6387" w:rsidR="00E71011" w:rsidRPr="002D748E" w:rsidRDefault="00E71011" w:rsidP="001B2B85">
            <w:pPr>
              <w:pStyle w:val="PC"/>
            </w:pPr>
            <w:r w:rsidRPr="002D748E">
              <w:t xml:space="preserve">Seek </w:t>
            </w:r>
            <w:r w:rsidRPr="00B468EC">
              <w:rPr>
                <w:b/>
                <w:i/>
              </w:rPr>
              <w:t xml:space="preserve">feedback </w:t>
            </w:r>
            <w:r w:rsidRPr="002D748E">
              <w:t>from the audience and</w:t>
            </w:r>
            <w:r w:rsidR="00373BDF">
              <w:t>/</w:t>
            </w:r>
            <w:r w:rsidRPr="002D748E">
              <w:t>or teacher on the effectiveness of the presentation</w:t>
            </w:r>
          </w:p>
        </w:tc>
      </w:tr>
      <w:tr w:rsidR="00E71011" w:rsidRPr="00624075" w14:paraId="622129B5" w14:textId="77777777" w:rsidTr="00AE3773">
        <w:tc>
          <w:tcPr>
            <w:tcW w:w="2943" w:type="dxa"/>
            <w:vMerge/>
            <w:shd w:val="clear" w:color="auto" w:fill="auto"/>
          </w:tcPr>
          <w:p w14:paraId="4F65C0D8" w14:textId="77777777" w:rsidR="00E71011" w:rsidRPr="00624075" w:rsidRDefault="00E71011" w:rsidP="001B2B85">
            <w:pPr>
              <w:pStyle w:val="element"/>
            </w:pPr>
          </w:p>
        </w:tc>
        <w:tc>
          <w:tcPr>
            <w:tcW w:w="570" w:type="dxa"/>
            <w:gridSpan w:val="2"/>
            <w:shd w:val="clear" w:color="auto" w:fill="auto"/>
          </w:tcPr>
          <w:p w14:paraId="0DA3F038" w14:textId="77777777" w:rsidR="00E71011" w:rsidRPr="00624075" w:rsidRDefault="00E71011" w:rsidP="001B2B85">
            <w:pPr>
              <w:pStyle w:val="PC"/>
            </w:pPr>
            <w:r>
              <w:t>4</w:t>
            </w:r>
            <w:r w:rsidRPr="00624075">
              <w:t>.2</w:t>
            </w:r>
          </w:p>
        </w:tc>
        <w:tc>
          <w:tcPr>
            <w:tcW w:w="5951" w:type="dxa"/>
            <w:gridSpan w:val="2"/>
            <w:shd w:val="clear" w:color="auto" w:fill="auto"/>
          </w:tcPr>
          <w:p w14:paraId="65434E56" w14:textId="77777777" w:rsidR="00E71011" w:rsidRPr="002D748E" w:rsidRDefault="00E71011" w:rsidP="001B2B85">
            <w:pPr>
              <w:pStyle w:val="PC"/>
            </w:pPr>
            <w:r w:rsidRPr="002D748E">
              <w:t xml:space="preserve">Conduct a </w:t>
            </w:r>
            <w:r w:rsidRPr="00F10128">
              <w:rPr>
                <w:b/>
                <w:i/>
              </w:rPr>
              <w:t>review of performance</w:t>
            </w:r>
            <w:r w:rsidRPr="002D748E">
              <w:t xml:space="preserve"> according to relevant </w:t>
            </w:r>
            <w:r w:rsidRPr="00CB7AEA">
              <w:rPr>
                <w:b/>
                <w:i/>
              </w:rPr>
              <w:t>criteria</w:t>
            </w:r>
          </w:p>
        </w:tc>
      </w:tr>
      <w:tr w:rsidR="00E71011" w:rsidRPr="00624075" w14:paraId="42E06747" w14:textId="77777777" w:rsidTr="00AE3773">
        <w:tc>
          <w:tcPr>
            <w:tcW w:w="2943" w:type="dxa"/>
            <w:vMerge/>
            <w:shd w:val="clear" w:color="auto" w:fill="auto"/>
          </w:tcPr>
          <w:p w14:paraId="2D49F73F" w14:textId="77777777" w:rsidR="00E71011" w:rsidRPr="00624075" w:rsidRDefault="00E71011" w:rsidP="001B2B85">
            <w:pPr>
              <w:pStyle w:val="element"/>
            </w:pPr>
          </w:p>
        </w:tc>
        <w:tc>
          <w:tcPr>
            <w:tcW w:w="570" w:type="dxa"/>
            <w:gridSpan w:val="2"/>
            <w:shd w:val="clear" w:color="auto" w:fill="auto"/>
          </w:tcPr>
          <w:p w14:paraId="099EF459" w14:textId="77777777" w:rsidR="00E71011" w:rsidRPr="00624075" w:rsidRDefault="00E71011" w:rsidP="001B2B85">
            <w:pPr>
              <w:pStyle w:val="PC"/>
            </w:pPr>
            <w:r>
              <w:t>4</w:t>
            </w:r>
            <w:r w:rsidRPr="00624075">
              <w:t>.3</w:t>
            </w:r>
          </w:p>
        </w:tc>
        <w:tc>
          <w:tcPr>
            <w:tcW w:w="5951" w:type="dxa"/>
            <w:gridSpan w:val="2"/>
            <w:shd w:val="clear" w:color="auto" w:fill="auto"/>
          </w:tcPr>
          <w:p w14:paraId="3210A03F" w14:textId="77777777" w:rsidR="00E71011" w:rsidRPr="002D748E" w:rsidRDefault="00E71011" w:rsidP="001B2B85">
            <w:pPr>
              <w:pStyle w:val="PC"/>
            </w:pPr>
            <w:r w:rsidRPr="002D748E">
              <w:t xml:space="preserve">Discuss performance and any ideas from feedback on improving future presentations with </w:t>
            </w:r>
            <w:r>
              <w:rPr>
                <w:b/>
                <w:i/>
              </w:rPr>
              <w:t xml:space="preserve">a support person </w:t>
            </w:r>
          </w:p>
        </w:tc>
      </w:tr>
      <w:tr w:rsidR="00E71011" w:rsidRPr="00624075" w14:paraId="0F8837E9" w14:textId="77777777" w:rsidTr="00AE3773">
        <w:tc>
          <w:tcPr>
            <w:tcW w:w="2943" w:type="dxa"/>
            <w:shd w:val="clear" w:color="auto" w:fill="auto"/>
          </w:tcPr>
          <w:p w14:paraId="35E6F931" w14:textId="77777777" w:rsidR="00E71011" w:rsidRPr="00624075" w:rsidRDefault="00E71011" w:rsidP="001B2B85">
            <w:pPr>
              <w:pStyle w:val="spacer"/>
            </w:pPr>
          </w:p>
        </w:tc>
        <w:tc>
          <w:tcPr>
            <w:tcW w:w="6521" w:type="dxa"/>
            <w:gridSpan w:val="4"/>
            <w:shd w:val="clear" w:color="auto" w:fill="auto"/>
          </w:tcPr>
          <w:p w14:paraId="78F2A3F0" w14:textId="77777777" w:rsidR="00E71011" w:rsidRPr="00624075" w:rsidRDefault="00E71011" w:rsidP="001B2B85">
            <w:pPr>
              <w:pStyle w:val="spacer"/>
            </w:pPr>
          </w:p>
        </w:tc>
      </w:tr>
      <w:tr w:rsidR="00E71011" w:rsidRPr="00624075" w14:paraId="73E8E13C" w14:textId="77777777" w:rsidTr="00AE3773">
        <w:tc>
          <w:tcPr>
            <w:tcW w:w="9464" w:type="dxa"/>
            <w:gridSpan w:val="5"/>
            <w:shd w:val="clear" w:color="auto" w:fill="auto"/>
          </w:tcPr>
          <w:p w14:paraId="77D593B9" w14:textId="77777777" w:rsidR="00E71011" w:rsidRPr="00360079" w:rsidRDefault="00E71011" w:rsidP="001B2B85">
            <w:pPr>
              <w:pStyle w:val="Heading21"/>
              <w:keepNext/>
            </w:pPr>
            <w:r w:rsidRPr="00360079">
              <w:t>Required Knowledge and Skills</w:t>
            </w:r>
          </w:p>
          <w:p w14:paraId="5791153E" w14:textId="77777777" w:rsidR="00E71011" w:rsidRPr="00360079" w:rsidRDefault="00E71011" w:rsidP="001B2B85">
            <w:pPr>
              <w:pStyle w:val="text"/>
              <w:keepNext/>
            </w:pPr>
            <w:r w:rsidRPr="00360079">
              <w:t>This describes the essential skills and knowledge and their level required for this unit.</w:t>
            </w:r>
          </w:p>
        </w:tc>
      </w:tr>
      <w:tr w:rsidR="00E71011" w:rsidRPr="00624075" w14:paraId="462636FE" w14:textId="77777777" w:rsidTr="00AE3773">
        <w:tc>
          <w:tcPr>
            <w:tcW w:w="9464" w:type="dxa"/>
            <w:gridSpan w:val="5"/>
            <w:shd w:val="clear" w:color="auto" w:fill="auto"/>
          </w:tcPr>
          <w:p w14:paraId="4815A259" w14:textId="77777777" w:rsidR="00E71011" w:rsidRPr="00360079" w:rsidRDefault="00E71011" w:rsidP="001B2B85">
            <w:pPr>
              <w:pStyle w:val="unittext"/>
              <w:keepNext/>
            </w:pPr>
            <w:r w:rsidRPr="00360079">
              <w:lastRenderedPageBreak/>
              <w:t>Required Linguistic Knowledge</w:t>
            </w:r>
            <w:r>
              <w:t xml:space="preserve"> and Skills</w:t>
            </w:r>
            <w:r w:rsidRPr="00360079">
              <w:t>:</w:t>
            </w:r>
          </w:p>
          <w:p w14:paraId="01020B60" w14:textId="77777777" w:rsidR="00E71011" w:rsidRPr="00360079" w:rsidRDefault="00E71011" w:rsidP="00E71011">
            <w:pPr>
              <w:pStyle w:val="bullet"/>
              <w:keepLines/>
              <w:numPr>
                <w:ilvl w:val="0"/>
                <w:numId w:val="14"/>
              </w:numPr>
              <w:ind w:left="284" w:hanging="284"/>
            </w:pPr>
            <w:r>
              <w:t xml:space="preserve">varied </w:t>
            </w:r>
            <w:r w:rsidRPr="00360079">
              <w:t xml:space="preserve">vocabulary and terminology specific to the identified topic or </w:t>
            </w:r>
            <w:r>
              <w:t xml:space="preserve">further </w:t>
            </w:r>
            <w:r w:rsidRPr="00360079">
              <w:t>study area</w:t>
            </w:r>
          </w:p>
          <w:p w14:paraId="467B0996" w14:textId="77777777" w:rsidR="00E71011" w:rsidRPr="009615E2" w:rsidRDefault="00E71011" w:rsidP="00E71011">
            <w:pPr>
              <w:pStyle w:val="bullet"/>
              <w:keepLines/>
              <w:numPr>
                <w:ilvl w:val="0"/>
                <w:numId w:val="14"/>
              </w:numPr>
              <w:ind w:left="284" w:hanging="284"/>
              <w:rPr>
                <w:i/>
              </w:rPr>
            </w:pPr>
            <w:r w:rsidRPr="00A25782">
              <w:t>a wide range of common</w:t>
            </w:r>
            <w:r>
              <w:t xml:space="preserve"> collocations, such as</w:t>
            </w:r>
            <w:r w:rsidRPr="009615E2">
              <w:t xml:space="preserve"> </w:t>
            </w:r>
            <w:r w:rsidRPr="009615E2">
              <w:rPr>
                <w:i/>
              </w:rPr>
              <w:t xml:space="preserve">make progress, be interested in </w:t>
            </w:r>
          </w:p>
          <w:p w14:paraId="792BA3AB" w14:textId="77777777" w:rsidR="00E71011" w:rsidRPr="00360079" w:rsidRDefault="00E71011" w:rsidP="00E71011">
            <w:pPr>
              <w:pStyle w:val="bullet"/>
              <w:keepLines/>
              <w:numPr>
                <w:ilvl w:val="0"/>
                <w:numId w:val="14"/>
              </w:numPr>
              <w:ind w:left="284" w:hanging="284"/>
            </w:pPr>
            <w:r>
              <w:t xml:space="preserve">a wide range of </w:t>
            </w:r>
            <w:r w:rsidRPr="00360079">
              <w:t>simple, compound and complex sentences with a range of subordinate clauses</w:t>
            </w:r>
          </w:p>
          <w:p w14:paraId="1A32DD2C" w14:textId="77777777" w:rsidR="00E71011" w:rsidRPr="00360079" w:rsidRDefault="00E71011" w:rsidP="00E71011">
            <w:pPr>
              <w:pStyle w:val="bullet"/>
              <w:keepLines/>
              <w:numPr>
                <w:ilvl w:val="0"/>
                <w:numId w:val="14"/>
              </w:numPr>
              <w:ind w:left="284" w:hanging="284"/>
            </w:pPr>
            <w:r w:rsidRPr="00360079">
              <w:t>a wide range of verb tenses and verb forms, active and passive</w:t>
            </w:r>
          </w:p>
          <w:p w14:paraId="2C5B92D0" w14:textId="77777777" w:rsidR="00E71011" w:rsidRPr="00360079" w:rsidRDefault="00E71011" w:rsidP="00E71011">
            <w:pPr>
              <w:pStyle w:val="bullet"/>
              <w:keepLines/>
              <w:numPr>
                <w:ilvl w:val="0"/>
                <w:numId w:val="14"/>
              </w:numPr>
              <w:ind w:left="284" w:hanging="284"/>
            </w:pPr>
            <w:r w:rsidRPr="00360079">
              <w:t xml:space="preserve">most modal forms </w:t>
            </w:r>
          </w:p>
          <w:p w14:paraId="501C0762" w14:textId="77777777" w:rsidR="00E71011" w:rsidRPr="00360079" w:rsidRDefault="00E71011" w:rsidP="00E71011">
            <w:pPr>
              <w:pStyle w:val="bullet"/>
              <w:keepLines/>
              <w:numPr>
                <w:ilvl w:val="0"/>
                <w:numId w:val="14"/>
              </w:numPr>
              <w:ind w:left="284" w:hanging="284"/>
            </w:pPr>
            <w:r w:rsidRPr="00360079">
              <w:t>reported speech, questions and instructions using a range of verb forms</w:t>
            </w:r>
          </w:p>
          <w:p w14:paraId="5E5421ED" w14:textId="77777777" w:rsidR="00E71011" w:rsidRPr="00F10128" w:rsidRDefault="00E71011" w:rsidP="00E71011">
            <w:pPr>
              <w:pStyle w:val="bullet"/>
              <w:keepLines/>
              <w:numPr>
                <w:ilvl w:val="0"/>
                <w:numId w:val="14"/>
              </w:numPr>
              <w:ind w:left="284" w:hanging="284"/>
              <w:rPr>
                <w:i/>
              </w:rPr>
            </w:pPr>
            <w:r w:rsidRPr="009615E2">
              <w:t xml:space="preserve">a wide range of phrasal verbs which include a number of particles, such as </w:t>
            </w:r>
            <w:r w:rsidRPr="009615E2">
              <w:rPr>
                <w:i/>
              </w:rPr>
              <w:t>take into account, carry on with</w:t>
            </w:r>
          </w:p>
          <w:p w14:paraId="5CA66D71" w14:textId="77777777" w:rsidR="00E71011" w:rsidRPr="00360079" w:rsidRDefault="00E71011" w:rsidP="00E71011">
            <w:pPr>
              <w:pStyle w:val="bullet"/>
              <w:keepLines/>
              <w:numPr>
                <w:ilvl w:val="0"/>
                <w:numId w:val="14"/>
              </w:numPr>
              <w:ind w:left="284" w:hanging="284"/>
            </w:pPr>
            <w:r w:rsidRPr="00360079">
              <w:t xml:space="preserve">a </w:t>
            </w:r>
            <w:r>
              <w:t xml:space="preserve">wide </w:t>
            </w:r>
            <w:r w:rsidRPr="00360079">
              <w:t>range of adjectives, adverbs, adverbial phrases and prepositional phrases to describe and convey information and expand on ideas</w:t>
            </w:r>
          </w:p>
          <w:p w14:paraId="77C17AEA" w14:textId="77777777" w:rsidR="00E71011" w:rsidRDefault="00E71011" w:rsidP="00E71011">
            <w:pPr>
              <w:pStyle w:val="bullet"/>
              <w:keepLines/>
              <w:numPr>
                <w:ilvl w:val="0"/>
                <w:numId w:val="14"/>
              </w:numPr>
              <w:ind w:left="284" w:hanging="284"/>
            </w:pPr>
            <w:r w:rsidRPr="00360079">
              <w:t>a wide range of conversational/discourse linkers to develop ideas and their relationship to each other, to interpret and convey meaning, signal intention</w:t>
            </w:r>
            <w:r>
              <w:t xml:space="preserve">, such as </w:t>
            </w:r>
          </w:p>
          <w:p w14:paraId="54954E4E" w14:textId="77777777" w:rsidR="00E71011" w:rsidRPr="00C47700" w:rsidRDefault="00E71011" w:rsidP="001B2B85">
            <w:pPr>
              <w:pStyle w:val="endash"/>
              <w:rPr>
                <w:i/>
              </w:rPr>
            </w:pPr>
            <w:r w:rsidRPr="00C47700">
              <w:rPr>
                <w:i/>
              </w:rPr>
              <w:t>accordingly, subsequently, consequently</w:t>
            </w:r>
          </w:p>
          <w:p w14:paraId="7EE9E45E" w14:textId="77777777" w:rsidR="00E71011" w:rsidRDefault="00E71011" w:rsidP="00E71011">
            <w:pPr>
              <w:pStyle w:val="bullet"/>
              <w:keepLines/>
              <w:numPr>
                <w:ilvl w:val="0"/>
                <w:numId w:val="14"/>
              </w:numPr>
              <w:ind w:left="284" w:hanging="284"/>
            </w:pPr>
            <w:r w:rsidRPr="00360079">
              <w:t xml:space="preserve">a </w:t>
            </w:r>
            <w:r>
              <w:t xml:space="preserve">wide </w:t>
            </w:r>
            <w:r w:rsidRPr="00360079">
              <w:t>range of conjunctions</w:t>
            </w:r>
            <w:r>
              <w:t xml:space="preserve">, such as </w:t>
            </w:r>
          </w:p>
          <w:p w14:paraId="6DEAE8C6" w14:textId="77777777" w:rsidR="00E71011" w:rsidRDefault="00E71011" w:rsidP="001B2B85">
            <w:pPr>
              <w:pStyle w:val="endash"/>
            </w:pPr>
            <w:r w:rsidRPr="00360079">
              <w:t>conjunctions of time</w:t>
            </w:r>
            <w:r>
              <w:t>, for example</w:t>
            </w:r>
            <w:r w:rsidRPr="00360079">
              <w:t xml:space="preserve"> </w:t>
            </w:r>
            <w:r w:rsidRPr="00360079">
              <w:rPr>
                <w:i/>
              </w:rPr>
              <w:t>after, until</w:t>
            </w:r>
            <w:r w:rsidRPr="00360079">
              <w:t xml:space="preserve"> </w:t>
            </w:r>
          </w:p>
          <w:p w14:paraId="67F0F33B" w14:textId="77777777" w:rsidR="00E71011" w:rsidRDefault="00E71011" w:rsidP="001B2B85">
            <w:pPr>
              <w:pStyle w:val="endash"/>
            </w:pPr>
            <w:r w:rsidRPr="00360079">
              <w:t xml:space="preserve">cause and effect </w:t>
            </w:r>
            <w:r>
              <w:t>for example</w:t>
            </w:r>
            <w:r w:rsidRPr="00360079">
              <w:t xml:space="preserve"> </w:t>
            </w:r>
            <w:r w:rsidRPr="00360079">
              <w:rPr>
                <w:i/>
              </w:rPr>
              <w:t>because, so</w:t>
            </w:r>
            <w:r w:rsidRPr="00360079">
              <w:t xml:space="preserve"> </w:t>
            </w:r>
          </w:p>
          <w:p w14:paraId="21B00FA7" w14:textId="77777777" w:rsidR="00E71011" w:rsidRPr="00C47700" w:rsidRDefault="00E71011" w:rsidP="001B2B85">
            <w:pPr>
              <w:pStyle w:val="endash"/>
            </w:pPr>
            <w:r w:rsidRPr="00360079">
              <w:t xml:space="preserve">contrast </w:t>
            </w:r>
            <w:r>
              <w:t>for example</w:t>
            </w:r>
            <w:r w:rsidRPr="00360079">
              <w:t xml:space="preserve"> </w:t>
            </w:r>
            <w:r w:rsidRPr="00360079">
              <w:rPr>
                <w:i/>
              </w:rPr>
              <w:t>although, whil</w:t>
            </w:r>
            <w:r>
              <w:rPr>
                <w:i/>
              </w:rPr>
              <w:t>e</w:t>
            </w:r>
          </w:p>
          <w:p w14:paraId="7A553EC0" w14:textId="77777777" w:rsidR="00E71011" w:rsidRPr="00360079" w:rsidRDefault="00E71011" w:rsidP="001B2B85">
            <w:pPr>
              <w:pStyle w:val="endash"/>
            </w:pPr>
            <w:r>
              <w:t>c</w:t>
            </w:r>
            <w:r w:rsidRPr="00360079">
              <w:t xml:space="preserve">ondition </w:t>
            </w:r>
            <w:r>
              <w:t>for example</w:t>
            </w:r>
            <w:r w:rsidRPr="00360079">
              <w:t xml:space="preserve"> </w:t>
            </w:r>
            <w:r w:rsidRPr="00360079">
              <w:rPr>
                <w:i/>
              </w:rPr>
              <w:t>if, unless</w:t>
            </w:r>
          </w:p>
          <w:p w14:paraId="335537B9" w14:textId="77777777" w:rsidR="00E71011" w:rsidRPr="00602029" w:rsidRDefault="00E71011" w:rsidP="00E71011">
            <w:pPr>
              <w:pStyle w:val="bullet"/>
              <w:keepLines/>
              <w:numPr>
                <w:ilvl w:val="0"/>
                <w:numId w:val="14"/>
              </w:numPr>
              <w:ind w:left="284" w:hanging="284"/>
            </w:pPr>
            <w:r w:rsidRPr="00360079">
              <w:t>use</w:t>
            </w:r>
            <w:r>
              <w:t>s</w:t>
            </w:r>
            <w:r w:rsidRPr="00360079">
              <w:t xml:space="preserve"> intelligible pronunciation</w:t>
            </w:r>
          </w:p>
          <w:p w14:paraId="6747844E" w14:textId="77777777" w:rsidR="00E71011" w:rsidRPr="00360079" w:rsidRDefault="00E71011" w:rsidP="001B2B85">
            <w:pPr>
              <w:pStyle w:val="unittext"/>
              <w:keepNext/>
            </w:pPr>
            <w:r w:rsidRPr="00360079">
              <w:t>Required Sociolinguistic and Cultural Knowledge</w:t>
            </w:r>
            <w:r>
              <w:t xml:space="preserve"> and Skills</w:t>
            </w:r>
            <w:r w:rsidRPr="00360079">
              <w:t>:</w:t>
            </w:r>
          </w:p>
          <w:p w14:paraId="3DAB84D8" w14:textId="77777777" w:rsidR="00E71011" w:rsidRDefault="00E71011" w:rsidP="00E71011">
            <w:pPr>
              <w:pStyle w:val="bullet"/>
              <w:keepLines/>
              <w:numPr>
                <w:ilvl w:val="0"/>
                <w:numId w:val="14"/>
              </w:numPr>
              <w:ind w:left="284" w:hanging="284"/>
            </w:pPr>
            <w:r w:rsidRPr="00A25782">
              <w:t>use tone, intonation and stress to influence meaning in spoken language</w:t>
            </w:r>
          </w:p>
          <w:p w14:paraId="78142A82" w14:textId="77777777" w:rsidR="00E71011" w:rsidRPr="00360079" w:rsidRDefault="00E71011" w:rsidP="00E71011">
            <w:pPr>
              <w:pStyle w:val="bullet"/>
              <w:keepLines/>
              <w:numPr>
                <w:ilvl w:val="0"/>
                <w:numId w:val="14"/>
              </w:numPr>
              <w:ind w:left="284" w:hanging="284"/>
            </w:pPr>
            <w:r>
              <w:t xml:space="preserve">a wide range of </w:t>
            </w:r>
            <w:r w:rsidRPr="00360079">
              <w:t>registers and style used in spoken presentations and formal interactions in further study contexts</w:t>
            </w:r>
          </w:p>
          <w:p w14:paraId="38AFA77A" w14:textId="77777777" w:rsidR="00E71011" w:rsidRDefault="00E71011" w:rsidP="00E71011">
            <w:pPr>
              <w:pStyle w:val="bullet"/>
              <w:keepLines/>
              <w:numPr>
                <w:ilvl w:val="0"/>
                <w:numId w:val="14"/>
              </w:numPr>
              <w:ind w:left="284" w:hanging="284"/>
            </w:pPr>
            <w:r w:rsidRPr="00360079">
              <w:t>some knowledge of aspects of the local culture including colloquial language and irony as it relates to spoken texts relevant to further study</w:t>
            </w:r>
          </w:p>
          <w:p w14:paraId="45B8BCAD" w14:textId="77777777" w:rsidR="00E71011" w:rsidRPr="00A25782" w:rsidRDefault="00E71011" w:rsidP="00E71011">
            <w:pPr>
              <w:pStyle w:val="bullet"/>
              <w:keepLines/>
              <w:numPr>
                <w:ilvl w:val="0"/>
                <w:numId w:val="14"/>
              </w:numPr>
              <w:ind w:left="284" w:hanging="284"/>
            </w:pPr>
            <w:r w:rsidRPr="00A25782">
              <w:t xml:space="preserve">an awareness of English varieties </w:t>
            </w:r>
          </w:p>
          <w:p w14:paraId="5B2B0C04" w14:textId="77777777" w:rsidR="00E71011" w:rsidRPr="00360079" w:rsidRDefault="00E71011" w:rsidP="00E71011">
            <w:pPr>
              <w:pStyle w:val="bullet"/>
              <w:keepLines/>
              <w:numPr>
                <w:ilvl w:val="0"/>
                <w:numId w:val="14"/>
              </w:numPr>
              <w:ind w:left="284" w:hanging="284"/>
            </w:pPr>
            <w:r>
              <w:t xml:space="preserve">non-verbal strategies and </w:t>
            </w:r>
            <w:r w:rsidRPr="00360079">
              <w:t xml:space="preserve">paralinguistic features of speech  </w:t>
            </w:r>
            <w:r>
              <w:t>(</w:t>
            </w:r>
            <w:r w:rsidRPr="00360079">
              <w:t>pitch, intonation and stress</w:t>
            </w:r>
            <w:r>
              <w:t xml:space="preserve">), such as </w:t>
            </w:r>
            <w:r w:rsidRPr="00360079">
              <w:t>to emphasi</w:t>
            </w:r>
            <w:r>
              <w:t>s</w:t>
            </w:r>
            <w:r w:rsidRPr="00360079">
              <w:t>e critical information, relative importance of information, convey feelings and attitudes and to signal intent</w:t>
            </w:r>
          </w:p>
          <w:p w14:paraId="1D78E71F" w14:textId="77777777" w:rsidR="00E71011" w:rsidRPr="00A25782" w:rsidRDefault="00E71011" w:rsidP="00E71011">
            <w:pPr>
              <w:pStyle w:val="bullet"/>
              <w:keepLines/>
              <w:numPr>
                <w:ilvl w:val="0"/>
                <w:numId w:val="14"/>
              </w:numPr>
              <w:ind w:left="284" w:hanging="284"/>
            </w:pPr>
            <w:r w:rsidRPr="00A25782">
              <w:t>recognition of a range of cues for inferred meaning</w:t>
            </w:r>
            <w:r>
              <w:t xml:space="preserve">, such as </w:t>
            </w:r>
            <w:r w:rsidRPr="00A25782">
              <w:t>logical, contextual and paralinguistic (pause, stress, use of silence, facial expression)</w:t>
            </w:r>
          </w:p>
          <w:p w14:paraId="424758CB" w14:textId="77777777" w:rsidR="00E71011" w:rsidRPr="00602029" w:rsidRDefault="00E71011" w:rsidP="00E71011">
            <w:pPr>
              <w:pStyle w:val="bullet"/>
              <w:keepLines/>
              <w:numPr>
                <w:ilvl w:val="0"/>
                <w:numId w:val="14"/>
              </w:numPr>
              <w:ind w:left="284" w:hanging="284"/>
            </w:pPr>
            <w:r w:rsidRPr="00360079">
              <w:t xml:space="preserve">distinguish fact and opinion, irony, understatement, exaggeration in </w:t>
            </w:r>
            <w:r>
              <w:t>spoken</w:t>
            </w:r>
            <w:r w:rsidRPr="00360079">
              <w:t xml:space="preserve"> texts</w:t>
            </w:r>
          </w:p>
        </w:tc>
      </w:tr>
      <w:tr w:rsidR="00E71011" w:rsidRPr="00624075" w14:paraId="1E083F45" w14:textId="77777777" w:rsidTr="00AE3773">
        <w:tc>
          <w:tcPr>
            <w:tcW w:w="9464" w:type="dxa"/>
            <w:gridSpan w:val="5"/>
            <w:shd w:val="clear" w:color="auto" w:fill="auto"/>
          </w:tcPr>
          <w:p w14:paraId="4318808B" w14:textId="77777777" w:rsidR="00E71011" w:rsidRPr="00624075" w:rsidRDefault="00E71011" w:rsidP="001B2B85">
            <w:pPr>
              <w:pStyle w:val="spacer"/>
            </w:pPr>
          </w:p>
        </w:tc>
      </w:tr>
      <w:tr w:rsidR="00E71011" w:rsidRPr="00624075" w14:paraId="72CA211A" w14:textId="77777777" w:rsidTr="00AE3773">
        <w:tc>
          <w:tcPr>
            <w:tcW w:w="9464" w:type="dxa"/>
            <w:gridSpan w:val="5"/>
            <w:shd w:val="clear" w:color="auto" w:fill="auto"/>
          </w:tcPr>
          <w:p w14:paraId="3D700DB0" w14:textId="77777777" w:rsidR="00E71011" w:rsidRPr="00360079" w:rsidRDefault="00E71011" w:rsidP="001B2B85">
            <w:pPr>
              <w:pStyle w:val="Heading21"/>
              <w:keepNext/>
            </w:pPr>
            <w:r w:rsidRPr="00360079">
              <w:t>Range Statement</w:t>
            </w:r>
          </w:p>
          <w:p w14:paraId="0EC9E7B1" w14:textId="77777777" w:rsidR="00E71011" w:rsidRPr="00360079" w:rsidRDefault="00E71011" w:rsidP="001B2B85">
            <w:pPr>
              <w:pStyle w:val="text"/>
              <w:keepNext/>
            </w:pPr>
            <w:r w:rsidRPr="00360079">
              <w:t xml:space="preserve">The Range Statement relates to the unit of competency as a whole. It allows for different work environments and situations that may affect performance.  Bold italicised wording in the Performance Criteria is detailed below.  </w:t>
            </w:r>
          </w:p>
        </w:tc>
      </w:tr>
      <w:tr w:rsidR="00E71011" w:rsidRPr="00624075" w14:paraId="7AA93F9A" w14:textId="77777777" w:rsidTr="00AE3773">
        <w:tc>
          <w:tcPr>
            <w:tcW w:w="3369" w:type="dxa"/>
            <w:gridSpan w:val="2"/>
            <w:shd w:val="clear" w:color="auto" w:fill="auto"/>
          </w:tcPr>
          <w:p w14:paraId="4F64DE4D" w14:textId="77777777" w:rsidR="00E71011" w:rsidRPr="00360079" w:rsidRDefault="00E71011" w:rsidP="001B2B85">
            <w:pPr>
              <w:pStyle w:val="unittext"/>
              <w:keepNext/>
              <w:rPr>
                <w:i/>
              </w:rPr>
            </w:pPr>
            <w:r w:rsidRPr="00360079">
              <w:rPr>
                <w:b/>
                <w:i/>
              </w:rPr>
              <w:lastRenderedPageBreak/>
              <w:t>Context, purpose and requirements for formal interaction</w:t>
            </w:r>
            <w:r w:rsidRPr="00360079">
              <w:rPr>
                <w:i/>
              </w:rPr>
              <w:t xml:space="preserve"> </w:t>
            </w:r>
            <w:r w:rsidRPr="00E85AAB">
              <w:t>may include:</w:t>
            </w:r>
          </w:p>
        </w:tc>
        <w:tc>
          <w:tcPr>
            <w:tcW w:w="6095" w:type="dxa"/>
            <w:gridSpan w:val="3"/>
            <w:shd w:val="clear" w:color="auto" w:fill="auto"/>
          </w:tcPr>
          <w:p w14:paraId="6BB1138D" w14:textId="77777777" w:rsidR="00E71011" w:rsidRDefault="00E71011" w:rsidP="00E71011">
            <w:pPr>
              <w:pStyle w:val="bullet"/>
              <w:keepLines/>
              <w:numPr>
                <w:ilvl w:val="0"/>
                <w:numId w:val="14"/>
              </w:numPr>
              <w:ind w:left="284" w:hanging="284"/>
            </w:pPr>
            <w:r w:rsidRPr="00360079">
              <w:t>class discussion</w:t>
            </w:r>
            <w:r>
              <w:t xml:space="preserve">, such as </w:t>
            </w:r>
            <w:r w:rsidRPr="00360079">
              <w:t>of an issue</w:t>
            </w:r>
          </w:p>
          <w:p w14:paraId="0347F16D" w14:textId="77777777" w:rsidR="00E71011" w:rsidRPr="00360079" w:rsidRDefault="00E71011" w:rsidP="00E71011">
            <w:pPr>
              <w:pStyle w:val="bullet"/>
              <w:keepLines/>
              <w:numPr>
                <w:ilvl w:val="0"/>
                <w:numId w:val="14"/>
              </w:numPr>
              <w:ind w:left="284" w:hanging="284"/>
            </w:pPr>
            <w:r>
              <w:t>reporting on progress of a project</w:t>
            </w:r>
          </w:p>
          <w:p w14:paraId="7A0596F8" w14:textId="77777777" w:rsidR="00E71011" w:rsidRPr="00360079" w:rsidRDefault="00E71011" w:rsidP="00E71011">
            <w:pPr>
              <w:pStyle w:val="bullet"/>
              <w:keepLines/>
              <w:numPr>
                <w:ilvl w:val="0"/>
                <w:numId w:val="14"/>
              </w:numPr>
              <w:ind w:left="284" w:hanging="284"/>
            </w:pPr>
            <w:r w:rsidRPr="00360079">
              <w:t>group presentation</w:t>
            </w:r>
          </w:p>
          <w:p w14:paraId="437DA706" w14:textId="77777777" w:rsidR="00E71011" w:rsidRPr="00360079" w:rsidRDefault="00E71011" w:rsidP="00E71011">
            <w:pPr>
              <w:pStyle w:val="bullet"/>
              <w:keepLines/>
              <w:numPr>
                <w:ilvl w:val="0"/>
                <w:numId w:val="14"/>
              </w:numPr>
              <w:ind w:left="284" w:hanging="284"/>
            </w:pPr>
            <w:r w:rsidRPr="00360079">
              <w:t>round table / conversation café</w:t>
            </w:r>
          </w:p>
          <w:p w14:paraId="467D768F" w14:textId="77777777" w:rsidR="00E71011" w:rsidRPr="00360079" w:rsidRDefault="00E71011" w:rsidP="00E71011">
            <w:pPr>
              <w:pStyle w:val="bullet"/>
              <w:keepLines/>
              <w:numPr>
                <w:ilvl w:val="0"/>
                <w:numId w:val="14"/>
              </w:numPr>
              <w:ind w:left="284" w:hanging="284"/>
            </w:pPr>
            <w:r w:rsidRPr="00360079">
              <w:t>interview</w:t>
            </w:r>
            <w:r>
              <w:t xml:space="preserve">, such as </w:t>
            </w:r>
            <w:r w:rsidRPr="00360079">
              <w:t>IELTS speaking assessment</w:t>
            </w:r>
          </w:p>
          <w:p w14:paraId="563A1C92" w14:textId="77777777" w:rsidR="00E71011" w:rsidRPr="00360079" w:rsidRDefault="00E71011" w:rsidP="00E71011">
            <w:pPr>
              <w:pStyle w:val="bullet"/>
              <w:keepLines/>
              <w:numPr>
                <w:ilvl w:val="0"/>
                <w:numId w:val="14"/>
              </w:numPr>
              <w:ind w:left="284" w:hanging="284"/>
            </w:pPr>
            <w:r w:rsidRPr="00360079">
              <w:t>responding to questions on a report</w:t>
            </w:r>
          </w:p>
          <w:p w14:paraId="0E66F7F7" w14:textId="77777777" w:rsidR="00E71011" w:rsidRPr="00360079" w:rsidRDefault="00E71011" w:rsidP="00E71011">
            <w:pPr>
              <w:pStyle w:val="bullet"/>
              <w:keepLines/>
              <w:numPr>
                <w:ilvl w:val="0"/>
                <w:numId w:val="14"/>
              </w:numPr>
              <w:ind w:left="284" w:hanging="284"/>
            </w:pPr>
            <w:r w:rsidRPr="00360079">
              <w:t>negotiating and confirming a discussion topic</w:t>
            </w:r>
            <w:r>
              <w:t xml:space="preserve"> </w:t>
            </w:r>
            <w:r w:rsidRPr="00360079">
              <w:t>/</w:t>
            </w:r>
            <w:r>
              <w:t xml:space="preserve"> </w:t>
            </w:r>
            <w:r w:rsidRPr="00360079">
              <w:t>issue with group participants</w:t>
            </w:r>
          </w:p>
          <w:p w14:paraId="1F4379ED" w14:textId="77777777" w:rsidR="00E71011" w:rsidRPr="00360079" w:rsidRDefault="00E71011" w:rsidP="00E71011">
            <w:pPr>
              <w:pStyle w:val="bullet"/>
              <w:keepLines/>
              <w:numPr>
                <w:ilvl w:val="0"/>
                <w:numId w:val="14"/>
              </w:numPr>
              <w:ind w:left="284" w:hanging="284"/>
            </w:pPr>
            <w:r w:rsidRPr="00360079">
              <w:t xml:space="preserve">consideration of conventions and </w:t>
            </w:r>
            <w:r w:rsidRPr="006A2722">
              <w:t>ex</w:t>
            </w:r>
            <w:r>
              <w:t>pectations of participants such as</w:t>
            </w:r>
            <w:r w:rsidRPr="006A2722">
              <w:t xml:space="preserve"> how to participate in a seminar or workshop discussion</w:t>
            </w:r>
            <w:r w:rsidRPr="006A2722" w:rsidDel="006A2722">
              <w:t xml:space="preserve"> </w:t>
            </w:r>
          </w:p>
        </w:tc>
      </w:tr>
      <w:tr w:rsidR="00E71011" w:rsidRPr="00624075" w14:paraId="151B2386" w14:textId="77777777" w:rsidTr="00AE3773">
        <w:tc>
          <w:tcPr>
            <w:tcW w:w="9464" w:type="dxa"/>
            <w:gridSpan w:val="5"/>
            <w:shd w:val="clear" w:color="auto" w:fill="auto"/>
          </w:tcPr>
          <w:p w14:paraId="49F9F43A" w14:textId="77777777" w:rsidR="00E71011" w:rsidRPr="00624075" w:rsidRDefault="00E71011" w:rsidP="001B2B85">
            <w:pPr>
              <w:pStyle w:val="spacer"/>
            </w:pPr>
          </w:p>
        </w:tc>
      </w:tr>
      <w:tr w:rsidR="00E71011" w:rsidRPr="00624075" w14:paraId="20121EC3" w14:textId="77777777" w:rsidTr="00AE3773">
        <w:tc>
          <w:tcPr>
            <w:tcW w:w="3369" w:type="dxa"/>
            <w:gridSpan w:val="2"/>
            <w:shd w:val="clear" w:color="auto" w:fill="auto"/>
          </w:tcPr>
          <w:p w14:paraId="4D2E85F9" w14:textId="77777777" w:rsidR="00E71011" w:rsidRPr="00360079" w:rsidRDefault="00E71011" w:rsidP="001B2B85">
            <w:pPr>
              <w:pStyle w:val="unittext"/>
              <w:keepNext/>
              <w:rPr>
                <w:i/>
              </w:rPr>
            </w:pPr>
            <w:r w:rsidRPr="00360079">
              <w:rPr>
                <w:b/>
                <w:i/>
              </w:rPr>
              <w:t>Ideas or key arguments</w:t>
            </w:r>
            <w:r w:rsidRPr="00360079">
              <w:rPr>
                <w:i/>
              </w:rPr>
              <w:t xml:space="preserve"> </w:t>
            </w:r>
            <w:r w:rsidRPr="00E85AAB">
              <w:t>may include:</w:t>
            </w:r>
          </w:p>
        </w:tc>
        <w:tc>
          <w:tcPr>
            <w:tcW w:w="6095" w:type="dxa"/>
            <w:gridSpan w:val="3"/>
            <w:shd w:val="clear" w:color="auto" w:fill="auto"/>
          </w:tcPr>
          <w:p w14:paraId="0CD68770" w14:textId="77777777" w:rsidR="00E71011" w:rsidRPr="00360079" w:rsidRDefault="00E71011" w:rsidP="00E71011">
            <w:pPr>
              <w:pStyle w:val="bullet"/>
              <w:keepLines/>
              <w:numPr>
                <w:ilvl w:val="0"/>
                <w:numId w:val="14"/>
              </w:numPr>
              <w:ind w:left="284" w:hanging="284"/>
            </w:pPr>
            <w:r w:rsidRPr="00360079">
              <w:t xml:space="preserve">development of an argument providing detailed supporting information </w:t>
            </w:r>
          </w:p>
          <w:p w14:paraId="1D168F55" w14:textId="77777777" w:rsidR="00E71011" w:rsidRPr="00360079" w:rsidRDefault="00E71011" w:rsidP="00E71011">
            <w:pPr>
              <w:pStyle w:val="bullet"/>
              <w:keepLines/>
              <w:numPr>
                <w:ilvl w:val="0"/>
                <w:numId w:val="14"/>
              </w:numPr>
              <w:ind w:left="284" w:hanging="284"/>
            </w:pPr>
            <w:r w:rsidRPr="00360079">
              <w:t>using language to match the register and style of the interaction</w:t>
            </w:r>
          </w:p>
          <w:p w14:paraId="058579D6" w14:textId="77777777" w:rsidR="00E71011" w:rsidRDefault="00E71011" w:rsidP="00E71011">
            <w:pPr>
              <w:pStyle w:val="bullet"/>
              <w:keepLines/>
              <w:numPr>
                <w:ilvl w:val="0"/>
                <w:numId w:val="14"/>
              </w:numPr>
              <w:ind w:left="284" w:hanging="284"/>
            </w:pPr>
            <w:r w:rsidRPr="00360079">
              <w:t>using discourse markers to signal opinion and strength of opinion</w:t>
            </w:r>
            <w:r>
              <w:t xml:space="preserve">, such as </w:t>
            </w:r>
          </w:p>
          <w:p w14:paraId="6C9FC4EE" w14:textId="77777777" w:rsidR="00E71011" w:rsidRPr="00C47700" w:rsidRDefault="00E71011" w:rsidP="001B2B85">
            <w:pPr>
              <w:pStyle w:val="endash"/>
              <w:rPr>
                <w:i/>
              </w:rPr>
            </w:pPr>
            <w:r w:rsidRPr="00C47700">
              <w:rPr>
                <w:i/>
              </w:rPr>
              <w:t>According to recent research</w:t>
            </w:r>
            <w:r>
              <w:rPr>
                <w:i/>
              </w:rPr>
              <w:t xml:space="preserve"> </w:t>
            </w:r>
            <w:r w:rsidRPr="00C47700">
              <w:rPr>
                <w:i/>
              </w:rPr>
              <w:t>…</w:t>
            </w:r>
          </w:p>
          <w:p w14:paraId="4852D586" w14:textId="77777777" w:rsidR="00E71011" w:rsidRPr="00C47700" w:rsidRDefault="00E71011" w:rsidP="00E71011">
            <w:pPr>
              <w:pStyle w:val="bullet"/>
              <w:keepLines/>
              <w:numPr>
                <w:ilvl w:val="0"/>
                <w:numId w:val="14"/>
              </w:numPr>
              <w:ind w:left="284" w:hanging="284"/>
              <w:rPr>
                <w:i/>
              </w:rPr>
            </w:pPr>
            <w:r w:rsidRPr="00360079">
              <w:t>using modals to express tentativeness</w:t>
            </w:r>
            <w:r>
              <w:t xml:space="preserve">, such as </w:t>
            </w:r>
          </w:p>
          <w:p w14:paraId="2CD64149" w14:textId="77777777" w:rsidR="00E71011" w:rsidRPr="00C47700" w:rsidRDefault="00E71011" w:rsidP="001B2B85">
            <w:pPr>
              <w:pStyle w:val="endash"/>
              <w:rPr>
                <w:i/>
              </w:rPr>
            </w:pPr>
            <w:r w:rsidRPr="00C47700">
              <w:rPr>
                <w:i/>
              </w:rPr>
              <w:t xml:space="preserve">it could be the case that … </w:t>
            </w:r>
          </w:p>
          <w:p w14:paraId="32934B90" w14:textId="77777777" w:rsidR="00E71011" w:rsidRPr="00360079" w:rsidRDefault="00E71011" w:rsidP="00E71011">
            <w:pPr>
              <w:pStyle w:val="bullet"/>
              <w:keepLines/>
              <w:numPr>
                <w:ilvl w:val="0"/>
                <w:numId w:val="14"/>
              </w:numPr>
              <w:ind w:left="284" w:hanging="284"/>
            </w:pPr>
            <w:r w:rsidRPr="00360079">
              <w:t>using paralinguistic strategies to reinforce opinion or ideas</w:t>
            </w:r>
          </w:p>
          <w:p w14:paraId="57C69613" w14:textId="77777777" w:rsidR="00E71011" w:rsidRPr="00C47700" w:rsidRDefault="00E71011" w:rsidP="00E71011">
            <w:pPr>
              <w:pStyle w:val="bullet"/>
              <w:keepLines/>
              <w:numPr>
                <w:ilvl w:val="0"/>
                <w:numId w:val="14"/>
              </w:numPr>
              <w:ind w:left="284" w:hanging="284"/>
              <w:rPr>
                <w:i/>
              </w:rPr>
            </w:pPr>
            <w:r w:rsidRPr="00360079">
              <w:t>using expressions to counter other speakers</w:t>
            </w:r>
            <w:r>
              <w:t>, such as</w:t>
            </w:r>
          </w:p>
          <w:p w14:paraId="78782AAB" w14:textId="77777777" w:rsidR="00E71011" w:rsidRPr="00C47700" w:rsidRDefault="00E71011" w:rsidP="001B2B85">
            <w:pPr>
              <w:pStyle w:val="endash"/>
              <w:rPr>
                <w:i/>
              </w:rPr>
            </w:pPr>
            <w:r w:rsidRPr="00C47700">
              <w:rPr>
                <w:i/>
              </w:rPr>
              <w:t>I think you are exaggerating</w:t>
            </w:r>
          </w:p>
          <w:p w14:paraId="3509E52C" w14:textId="77777777" w:rsidR="00E71011" w:rsidRDefault="00E71011" w:rsidP="00E71011">
            <w:pPr>
              <w:pStyle w:val="bullet"/>
              <w:keepLines/>
              <w:numPr>
                <w:ilvl w:val="0"/>
                <w:numId w:val="14"/>
              </w:numPr>
              <w:ind w:left="284" w:hanging="284"/>
            </w:pPr>
            <w:r w:rsidRPr="00360079">
              <w:t>using language to indicate stance</w:t>
            </w:r>
            <w:r>
              <w:t xml:space="preserve">, such as </w:t>
            </w:r>
          </w:p>
          <w:p w14:paraId="57A996FC" w14:textId="77777777" w:rsidR="00E71011" w:rsidRPr="00360079" w:rsidRDefault="00E71011" w:rsidP="001B2B85">
            <w:pPr>
              <w:pStyle w:val="endash"/>
            </w:pPr>
            <w:r w:rsidRPr="00C47700">
              <w:rPr>
                <w:i/>
              </w:rPr>
              <w:t>really, actually</w:t>
            </w:r>
          </w:p>
        </w:tc>
      </w:tr>
      <w:tr w:rsidR="00E71011" w:rsidRPr="00624075" w14:paraId="2281C1B0" w14:textId="77777777" w:rsidTr="00AE3773">
        <w:tc>
          <w:tcPr>
            <w:tcW w:w="9464" w:type="dxa"/>
            <w:gridSpan w:val="5"/>
            <w:shd w:val="clear" w:color="auto" w:fill="auto"/>
          </w:tcPr>
          <w:p w14:paraId="7232D0D0" w14:textId="77777777" w:rsidR="00E71011" w:rsidRPr="00624075" w:rsidRDefault="00E71011" w:rsidP="001B2B85">
            <w:pPr>
              <w:pStyle w:val="spacer"/>
            </w:pPr>
          </w:p>
        </w:tc>
      </w:tr>
      <w:tr w:rsidR="00E71011" w:rsidRPr="00624075" w14:paraId="7639EB60" w14:textId="77777777" w:rsidTr="00AE3773">
        <w:tc>
          <w:tcPr>
            <w:tcW w:w="3369" w:type="dxa"/>
            <w:gridSpan w:val="2"/>
            <w:shd w:val="clear" w:color="auto" w:fill="auto"/>
          </w:tcPr>
          <w:p w14:paraId="66F035CE" w14:textId="77777777" w:rsidR="00E71011" w:rsidRPr="00360079" w:rsidRDefault="00E71011" w:rsidP="001B2B85">
            <w:pPr>
              <w:pStyle w:val="unittext"/>
              <w:keepNext/>
              <w:rPr>
                <w:i/>
              </w:rPr>
            </w:pPr>
            <w:r w:rsidRPr="00360079">
              <w:rPr>
                <w:b/>
                <w:i/>
              </w:rPr>
              <w:lastRenderedPageBreak/>
              <w:t>Range of spoken discourse strategies</w:t>
            </w:r>
            <w:r w:rsidRPr="00360079">
              <w:rPr>
                <w:i/>
              </w:rPr>
              <w:t xml:space="preserve"> </w:t>
            </w:r>
            <w:r w:rsidRPr="00E85AAB">
              <w:t>may include:</w:t>
            </w:r>
          </w:p>
        </w:tc>
        <w:tc>
          <w:tcPr>
            <w:tcW w:w="6095" w:type="dxa"/>
            <w:gridSpan w:val="3"/>
            <w:shd w:val="clear" w:color="auto" w:fill="auto"/>
          </w:tcPr>
          <w:p w14:paraId="284D1ADF" w14:textId="77777777" w:rsidR="00E71011" w:rsidRDefault="00E71011" w:rsidP="00E71011">
            <w:pPr>
              <w:pStyle w:val="bullet"/>
              <w:keepLines/>
              <w:numPr>
                <w:ilvl w:val="0"/>
                <w:numId w:val="14"/>
              </w:numPr>
              <w:ind w:left="284" w:hanging="284"/>
            </w:pPr>
            <w:r w:rsidRPr="00360079">
              <w:t>appropriate openings, closings</w:t>
            </w:r>
            <w:r>
              <w:t xml:space="preserve">, such as </w:t>
            </w:r>
            <w:r w:rsidRPr="00360079">
              <w:t xml:space="preserve">leaving a conversation politely </w:t>
            </w:r>
          </w:p>
          <w:p w14:paraId="310C9A3B" w14:textId="77777777" w:rsidR="00E71011" w:rsidRPr="00C47700" w:rsidRDefault="00E71011" w:rsidP="001B2B85">
            <w:pPr>
              <w:pStyle w:val="endash"/>
              <w:rPr>
                <w:i/>
              </w:rPr>
            </w:pPr>
            <w:r w:rsidRPr="00C47700">
              <w:rPr>
                <w:i/>
              </w:rPr>
              <w:t>Let’s talk about this tomorrow</w:t>
            </w:r>
          </w:p>
          <w:p w14:paraId="4B858C45" w14:textId="77777777" w:rsidR="00E71011" w:rsidRDefault="00E71011" w:rsidP="00E71011">
            <w:pPr>
              <w:pStyle w:val="bullet"/>
              <w:keepLines/>
              <w:numPr>
                <w:ilvl w:val="0"/>
                <w:numId w:val="14"/>
              </w:numPr>
              <w:ind w:left="284" w:hanging="284"/>
            </w:pPr>
            <w:r w:rsidRPr="00360079">
              <w:t>turn taking, claiming a turn, interrupting, inviting a response</w:t>
            </w:r>
            <w:r>
              <w:t xml:space="preserve"> and </w:t>
            </w:r>
            <w:r w:rsidRPr="00360079">
              <w:t>expressions</w:t>
            </w:r>
            <w:r>
              <w:t xml:space="preserve"> </w:t>
            </w:r>
            <w:r w:rsidRPr="00360079">
              <w:t>/</w:t>
            </w:r>
            <w:r>
              <w:t xml:space="preserve"> </w:t>
            </w:r>
            <w:r w:rsidRPr="00360079">
              <w:t>words used to do so</w:t>
            </w:r>
            <w:r>
              <w:t>, such as</w:t>
            </w:r>
          </w:p>
          <w:p w14:paraId="5D630DCE" w14:textId="77777777" w:rsidR="00E71011" w:rsidRPr="00C47700" w:rsidRDefault="00E71011" w:rsidP="001B2B85">
            <w:pPr>
              <w:pStyle w:val="endash"/>
              <w:rPr>
                <w:i/>
              </w:rPr>
            </w:pPr>
            <w:r w:rsidRPr="00C47700">
              <w:rPr>
                <w:i/>
              </w:rPr>
              <w:t>I just wanted to finish by saying…I know what you mean…</w:t>
            </w:r>
          </w:p>
          <w:p w14:paraId="3C157067" w14:textId="77777777" w:rsidR="00E71011" w:rsidRDefault="00E71011" w:rsidP="00E71011">
            <w:pPr>
              <w:pStyle w:val="bullet"/>
              <w:keepLines/>
              <w:numPr>
                <w:ilvl w:val="0"/>
                <w:numId w:val="14"/>
              </w:numPr>
              <w:ind w:left="284" w:hanging="284"/>
            </w:pPr>
            <w:r w:rsidRPr="00360079">
              <w:t xml:space="preserve">clarifying, elaborating, expressions to clarify misunderstandings and ambiguous points </w:t>
            </w:r>
          </w:p>
          <w:p w14:paraId="1D85EDB8" w14:textId="77777777" w:rsidR="00E71011" w:rsidRPr="00C47700" w:rsidRDefault="00E71011" w:rsidP="001B2B85">
            <w:pPr>
              <w:pStyle w:val="endash"/>
              <w:rPr>
                <w:i/>
              </w:rPr>
            </w:pPr>
            <w:r w:rsidRPr="00C47700">
              <w:rPr>
                <w:i/>
              </w:rPr>
              <w:t>In answer to your first question…  If I could clarify that…</w:t>
            </w:r>
            <w:r>
              <w:rPr>
                <w:i/>
              </w:rPr>
              <w:t xml:space="preserve"> I would like to add….</w:t>
            </w:r>
          </w:p>
          <w:p w14:paraId="35FD7E91" w14:textId="77777777" w:rsidR="00E71011" w:rsidRPr="00360079" w:rsidRDefault="00E71011" w:rsidP="00E71011">
            <w:pPr>
              <w:pStyle w:val="bullet"/>
              <w:keepLines/>
              <w:numPr>
                <w:ilvl w:val="0"/>
                <w:numId w:val="14"/>
              </w:numPr>
              <w:ind w:left="284" w:hanging="284"/>
            </w:pPr>
            <w:r w:rsidRPr="00360079">
              <w:t>use of questioning technique</w:t>
            </w:r>
          </w:p>
          <w:p w14:paraId="58ED4888" w14:textId="77777777" w:rsidR="00E71011" w:rsidRPr="00360079" w:rsidRDefault="00E71011" w:rsidP="001B2B85">
            <w:pPr>
              <w:pStyle w:val="endash"/>
            </w:pPr>
            <w:r w:rsidRPr="00360079">
              <w:t>open ended questions</w:t>
            </w:r>
            <w:r>
              <w:t xml:space="preserve">, such as </w:t>
            </w:r>
            <w:r w:rsidRPr="00360079">
              <w:rPr>
                <w:i/>
              </w:rPr>
              <w:t>Could you elaborate on that</w:t>
            </w:r>
            <w:r w:rsidRPr="00360079">
              <w:t>?</w:t>
            </w:r>
          </w:p>
          <w:p w14:paraId="22046AAA" w14:textId="77777777" w:rsidR="00E71011" w:rsidRPr="00360079" w:rsidRDefault="00E71011" w:rsidP="001B2B85">
            <w:pPr>
              <w:pStyle w:val="endash"/>
            </w:pPr>
            <w:r w:rsidRPr="00360079">
              <w:t xml:space="preserve">direct questions to elicit specific information </w:t>
            </w:r>
          </w:p>
          <w:p w14:paraId="1E7CCCC2" w14:textId="77777777" w:rsidR="00E71011" w:rsidRPr="00360079" w:rsidRDefault="00E71011" w:rsidP="001B2B85">
            <w:pPr>
              <w:pStyle w:val="endash"/>
              <w:rPr>
                <w:i/>
              </w:rPr>
            </w:pPr>
            <w:r w:rsidRPr="00360079">
              <w:t>eliciting longer responses</w:t>
            </w:r>
            <w:r>
              <w:t xml:space="preserve">, such as </w:t>
            </w:r>
            <w:r w:rsidRPr="00360079">
              <w:rPr>
                <w:i/>
              </w:rPr>
              <w:t>Tell me about your education</w:t>
            </w:r>
          </w:p>
          <w:p w14:paraId="34C7EF84" w14:textId="77777777" w:rsidR="00E71011" w:rsidRPr="00360079" w:rsidRDefault="00E71011" w:rsidP="001B2B85">
            <w:pPr>
              <w:pStyle w:val="endash"/>
            </w:pPr>
            <w:r w:rsidRPr="00360079">
              <w:t>hypothetical questions</w:t>
            </w:r>
            <w:r>
              <w:t xml:space="preserve">, such as </w:t>
            </w:r>
            <w:r w:rsidRPr="00360079">
              <w:rPr>
                <w:i/>
              </w:rPr>
              <w:t>What would happen if</w:t>
            </w:r>
            <w:r w:rsidRPr="00360079">
              <w:t xml:space="preserve"> …?</w:t>
            </w:r>
          </w:p>
          <w:p w14:paraId="753C67E7" w14:textId="77777777" w:rsidR="00E71011" w:rsidRPr="00360079" w:rsidRDefault="00E71011" w:rsidP="001B2B85">
            <w:pPr>
              <w:pStyle w:val="endash"/>
            </w:pPr>
            <w:r w:rsidRPr="00360079">
              <w:t xml:space="preserve">use of rhetorical questions, </w:t>
            </w:r>
            <w:r>
              <w:t>for example</w:t>
            </w:r>
            <w:r w:rsidRPr="00360079">
              <w:t xml:space="preserve"> </w:t>
            </w:r>
            <w:r w:rsidRPr="00360079">
              <w:rPr>
                <w:i/>
              </w:rPr>
              <w:t>Is this an accurate representation of this complex issue?</w:t>
            </w:r>
            <w:r w:rsidRPr="00360079">
              <w:t xml:space="preserve"> </w:t>
            </w:r>
          </w:p>
          <w:p w14:paraId="296AF7AA" w14:textId="77777777" w:rsidR="00E71011" w:rsidRPr="00360079" w:rsidRDefault="00E71011" w:rsidP="00E71011">
            <w:pPr>
              <w:pStyle w:val="bullet"/>
              <w:keepLines/>
              <w:numPr>
                <w:ilvl w:val="0"/>
                <w:numId w:val="14"/>
              </w:numPr>
              <w:ind w:left="284" w:hanging="284"/>
            </w:pPr>
            <w:r w:rsidRPr="00360079">
              <w:t xml:space="preserve">changes in pitch, volume, stress and intonation </w:t>
            </w:r>
            <w:r>
              <w:t>to emphasise an important point</w:t>
            </w:r>
          </w:p>
          <w:p w14:paraId="07ABFA38" w14:textId="77777777" w:rsidR="00E71011" w:rsidRPr="00360079" w:rsidRDefault="00E71011" w:rsidP="00E71011">
            <w:pPr>
              <w:pStyle w:val="bullet"/>
              <w:keepLines/>
              <w:numPr>
                <w:ilvl w:val="0"/>
                <w:numId w:val="14"/>
              </w:numPr>
              <w:ind w:left="284" w:hanging="284"/>
            </w:pPr>
            <w:r w:rsidRPr="00360079">
              <w:t xml:space="preserve">use of paralinguistic features and their significance in conveying meaning, attitude and emotion, </w:t>
            </w:r>
            <w:r>
              <w:t>such as</w:t>
            </w:r>
            <w:r w:rsidRPr="00360079">
              <w:t xml:space="preserve"> body language, stance</w:t>
            </w:r>
            <w:r>
              <w:t xml:space="preserve"> </w:t>
            </w:r>
            <w:r w:rsidRPr="00360079">
              <w:t>/</w:t>
            </w:r>
            <w:r>
              <w:t xml:space="preserve"> </w:t>
            </w:r>
            <w:r w:rsidRPr="00360079">
              <w:t>posture, fidgeting, hand movements, facial expressions, use of eye contact</w:t>
            </w:r>
          </w:p>
          <w:p w14:paraId="6BAAF86E" w14:textId="77777777" w:rsidR="00E71011" w:rsidRPr="00360079" w:rsidRDefault="00E71011" w:rsidP="00E71011">
            <w:pPr>
              <w:pStyle w:val="bullet"/>
              <w:keepLines/>
              <w:numPr>
                <w:ilvl w:val="0"/>
                <w:numId w:val="14"/>
              </w:numPr>
              <w:ind w:left="284" w:hanging="284"/>
            </w:pPr>
            <w:r w:rsidRPr="00360079">
              <w:t>using a range of linguistic and pragmatic strategies to express negative attitudes in an interaction</w:t>
            </w:r>
          </w:p>
          <w:p w14:paraId="190975BF" w14:textId="77777777" w:rsidR="00E71011" w:rsidRDefault="00E71011" w:rsidP="00E71011">
            <w:pPr>
              <w:pStyle w:val="bullet"/>
              <w:keepLines/>
              <w:numPr>
                <w:ilvl w:val="0"/>
                <w:numId w:val="14"/>
              </w:numPr>
              <w:ind w:left="284" w:hanging="284"/>
            </w:pPr>
            <w:r w:rsidRPr="00360079">
              <w:t>signposts</w:t>
            </w:r>
            <w:r>
              <w:t xml:space="preserve"> </w:t>
            </w:r>
            <w:r w:rsidRPr="00360079">
              <w:t>/</w:t>
            </w:r>
            <w:r>
              <w:t xml:space="preserve"> </w:t>
            </w:r>
            <w:r w:rsidRPr="00360079">
              <w:t>discourse markers / signals</w:t>
            </w:r>
            <w:r>
              <w:t xml:space="preserve">, such as </w:t>
            </w:r>
          </w:p>
          <w:p w14:paraId="1AF6D583" w14:textId="77777777" w:rsidR="00E71011" w:rsidRPr="00C47700" w:rsidRDefault="00E71011" w:rsidP="001B2B85">
            <w:pPr>
              <w:pStyle w:val="endash"/>
              <w:rPr>
                <w:i/>
              </w:rPr>
            </w:pPr>
            <w:r w:rsidRPr="00C47700">
              <w:rPr>
                <w:i/>
              </w:rPr>
              <w:t>To start with …, As I indicated in my introduction…, This leads me to my next point…, I’d like to finish by emphasi</w:t>
            </w:r>
            <w:r>
              <w:rPr>
                <w:i/>
              </w:rPr>
              <w:t>s</w:t>
            </w:r>
            <w:r w:rsidRPr="00C47700">
              <w:rPr>
                <w:i/>
              </w:rPr>
              <w:t>ing that…</w:t>
            </w:r>
          </w:p>
          <w:p w14:paraId="0A69D41E" w14:textId="77777777" w:rsidR="00E71011" w:rsidRDefault="00E71011" w:rsidP="00E71011">
            <w:pPr>
              <w:pStyle w:val="bullet"/>
              <w:keepLines/>
              <w:numPr>
                <w:ilvl w:val="0"/>
                <w:numId w:val="14"/>
              </w:numPr>
              <w:ind w:left="284" w:hanging="284"/>
            </w:pPr>
            <w:r w:rsidRPr="00360079">
              <w:t>expressions to sequence, connect and describe relationships between ideas</w:t>
            </w:r>
            <w:r>
              <w:t xml:space="preserve">, such as </w:t>
            </w:r>
          </w:p>
          <w:p w14:paraId="18FB27FE" w14:textId="77777777" w:rsidR="00E71011" w:rsidRPr="00C47700" w:rsidRDefault="00E71011" w:rsidP="001B2B85">
            <w:pPr>
              <w:pStyle w:val="endash"/>
              <w:rPr>
                <w:i/>
              </w:rPr>
            </w:pPr>
            <w:r w:rsidRPr="00C47700">
              <w:rPr>
                <w:i/>
              </w:rPr>
              <w:t xml:space="preserve">for instance, in this respect,  by this means, therefore, thus, subsequently, as a result </w:t>
            </w:r>
          </w:p>
        </w:tc>
      </w:tr>
      <w:tr w:rsidR="00E71011" w:rsidRPr="00624075" w14:paraId="6D74249E" w14:textId="77777777" w:rsidTr="00AE3773">
        <w:tc>
          <w:tcPr>
            <w:tcW w:w="9464" w:type="dxa"/>
            <w:gridSpan w:val="5"/>
            <w:shd w:val="clear" w:color="auto" w:fill="auto"/>
          </w:tcPr>
          <w:p w14:paraId="2707B33E" w14:textId="77777777" w:rsidR="00E71011" w:rsidRPr="00624075" w:rsidRDefault="00E71011" w:rsidP="001B2B85">
            <w:pPr>
              <w:pStyle w:val="spacer"/>
            </w:pPr>
          </w:p>
        </w:tc>
      </w:tr>
      <w:tr w:rsidR="00E71011" w:rsidRPr="00624075" w14:paraId="52AB7215" w14:textId="77777777" w:rsidTr="00AE3773">
        <w:tc>
          <w:tcPr>
            <w:tcW w:w="3369" w:type="dxa"/>
            <w:gridSpan w:val="2"/>
            <w:shd w:val="clear" w:color="auto" w:fill="auto"/>
          </w:tcPr>
          <w:p w14:paraId="1BADAC19" w14:textId="77777777" w:rsidR="00E71011" w:rsidRPr="00360079" w:rsidRDefault="00E71011" w:rsidP="001B2B85">
            <w:pPr>
              <w:pStyle w:val="unittext"/>
              <w:keepNext/>
              <w:rPr>
                <w:i/>
              </w:rPr>
            </w:pPr>
            <w:r w:rsidRPr="00360079">
              <w:rPr>
                <w:b/>
                <w:i/>
              </w:rPr>
              <w:lastRenderedPageBreak/>
              <w:t>Study task requirements</w:t>
            </w:r>
            <w:r w:rsidRPr="00360079">
              <w:rPr>
                <w:i/>
              </w:rPr>
              <w:t xml:space="preserve"> </w:t>
            </w:r>
            <w:r w:rsidRPr="00E85AAB">
              <w:t>may include:</w:t>
            </w:r>
          </w:p>
        </w:tc>
        <w:tc>
          <w:tcPr>
            <w:tcW w:w="6095" w:type="dxa"/>
            <w:gridSpan w:val="3"/>
            <w:shd w:val="clear" w:color="auto" w:fill="auto"/>
          </w:tcPr>
          <w:p w14:paraId="70B007BB" w14:textId="77777777" w:rsidR="00E71011" w:rsidRPr="00360079" w:rsidRDefault="00E71011" w:rsidP="00E71011">
            <w:pPr>
              <w:pStyle w:val="bullet"/>
              <w:keepLines/>
              <w:numPr>
                <w:ilvl w:val="0"/>
                <w:numId w:val="14"/>
              </w:numPr>
              <w:ind w:left="284" w:hanging="284"/>
            </w:pPr>
            <w:r w:rsidRPr="00360079">
              <w:t>purpose</w:t>
            </w:r>
            <w:r>
              <w:t xml:space="preserve">, such as </w:t>
            </w:r>
            <w:r w:rsidRPr="00360079">
              <w:t xml:space="preserve">to inform, entertain, </w:t>
            </w:r>
            <w:r>
              <w:t>advise</w:t>
            </w:r>
            <w:r w:rsidRPr="00360079">
              <w:t>, instruct, amuse, argue a case for or against, present research findings</w:t>
            </w:r>
            <w:r>
              <w:t xml:space="preserve"> /</w:t>
            </w:r>
            <w:r w:rsidRPr="00360079">
              <w:t xml:space="preserve"> result of surveys or questionnaires </w:t>
            </w:r>
          </w:p>
          <w:p w14:paraId="2C258A2B" w14:textId="77777777" w:rsidR="00E71011" w:rsidRPr="00360079" w:rsidRDefault="00E71011" w:rsidP="00E71011">
            <w:pPr>
              <w:pStyle w:val="bullet"/>
              <w:keepLines/>
              <w:numPr>
                <w:ilvl w:val="0"/>
                <w:numId w:val="14"/>
              </w:numPr>
              <w:ind w:left="284" w:hanging="284"/>
            </w:pPr>
            <w:r w:rsidRPr="00360079">
              <w:t>audience</w:t>
            </w:r>
            <w:r>
              <w:t xml:space="preserve">, such as </w:t>
            </w:r>
            <w:r w:rsidRPr="00360079">
              <w:t>needs of audience, prior knowledge, amount of support required</w:t>
            </w:r>
            <w:r>
              <w:t xml:space="preserve"> such as</w:t>
            </w:r>
            <w:r w:rsidRPr="00360079">
              <w:t xml:space="preserve"> visual aids, handout materials, whether the audience is familiar to the speaker</w:t>
            </w:r>
          </w:p>
          <w:p w14:paraId="37326991" w14:textId="77777777" w:rsidR="00E71011" w:rsidRPr="00360079" w:rsidRDefault="00E71011" w:rsidP="00E71011">
            <w:pPr>
              <w:pStyle w:val="bullet"/>
              <w:keepLines/>
              <w:numPr>
                <w:ilvl w:val="0"/>
                <w:numId w:val="14"/>
              </w:numPr>
              <w:ind w:left="284" w:hanging="284"/>
            </w:pPr>
            <w:r w:rsidRPr="00360079">
              <w:t>genre and structure</w:t>
            </w:r>
            <w:r>
              <w:t xml:space="preserve">, such as </w:t>
            </w:r>
            <w:r w:rsidRPr="00360079">
              <w:t>presenting an argument, a discussion, a process or procedure</w:t>
            </w:r>
          </w:p>
          <w:p w14:paraId="2408A044" w14:textId="77777777" w:rsidR="00E71011" w:rsidRPr="00360079" w:rsidRDefault="00E71011" w:rsidP="00E71011">
            <w:pPr>
              <w:pStyle w:val="bullet"/>
              <w:keepLines/>
              <w:numPr>
                <w:ilvl w:val="0"/>
                <w:numId w:val="14"/>
              </w:numPr>
              <w:ind w:left="284" w:hanging="284"/>
            </w:pPr>
            <w:r w:rsidRPr="00360079">
              <w:t>topic and limitations of the topic</w:t>
            </w:r>
          </w:p>
          <w:p w14:paraId="79F91A34" w14:textId="77777777" w:rsidR="00E71011" w:rsidRPr="00360079" w:rsidRDefault="00E71011" w:rsidP="00E71011">
            <w:pPr>
              <w:pStyle w:val="bullet"/>
              <w:keepLines/>
              <w:numPr>
                <w:ilvl w:val="0"/>
                <w:numId w:val="14"/>
              </w:numPr>
              <w:ind w:left="284" w:hanging="284"/>
            </w:pPr>
            <w:r w:rsidRPr="00360079">
              <w:t>other requirements</w:t>
            </w:r>
            <w:r>
              <w:t>, such as</w:t>
            </w:r>
            <w:r w:rsidRPr="00360079">
              <w:t xml:space="preserve"> time limits, length, due date, use of notes </w:t>
            </w:r>
          </w:p>
          <w:p w14:paraId="646F445C" w14:textId="5F5E24FB" w:rsidR="00E71011" w:rsidRPr="00360079" w:rsidRDefault="00E71011" w:rsidP="00E71011">
            <w:pPr>
              <w:pStyle w:val="bullet"/>
              <w:keepLines/>
              <w:numPr>
                <w:ilvl w:val="0"/>
                <w:numId w:val="14"/>
              </w:numPr>
              <w:ind w:left="284" w:hanging="284"/>
            </w:pPr>
            <w:r w:rsidRPr="00360079">
              <w:t>mode of presentation</w:t>
            </w:r>
            <w:r>
              <w:t xml:space="preserve">, such as </w:t>
            </w:r>
            <w:r w:rsidRPr="00360079">
              <w:t>support</w:t>
            </w:r>
            <w:r w:rsidR="00373BDF">
              <w:t>ed by PowerPoint or other audio</w:t>
            </w:r>
            <w:r w:rsidRPr="00360079">
              <w:t>visual support</w:t>
            </w:r>
          </w:p>
          <w:p w14:paraId="1B9E66D9" w14:textId="77777777" w:rsidR="00E71011" w:rsidRPr="00360079" w:rsidRDefault="00E71011" w:rsidP="00E71011">
            <w:pPr>
              <w:pStyle w:val="bullet"/>
              <w:keepLines/>
              <w:numPr>
                <w:ilvl w:val="0"/>
                <w:numId w:val="14"/>
              </w:numPr>
              <w:ind w:left="284" w:hanging="284"/>
            </w:pPr>
            <w:r w:rsidRPr="00360079">
              <w:t>group or individual</w:t>
            </w:r>
          </w:p>
          <w:p w14:paraId="26DC5C1D" w14:textId="77777777" w:rsidR="00E71011" w:rsidRPr="00360079" w:rsidRDefault="00E71011" w:rsidP="00E71011">
            <w:pPr>
              <w:pStyle w:val="bullet"/>
              <w:keepLines/>
              <w:numPr>
                <w:ilvl w:val="0"/>
                <w:numId w:val="14"/>
              </w:numPr>
              <w:ind w:left="284" w:hanging="284"/>
            </w:pPr>
            <w:r w:rsidRPr="00360079">
              <w:t>assessment criteria</w:t>
            </w:r>
            <w:r>
              <w:t xml:space="preserve">, such as </w:t>
            </w:r>
            <w:r w:rsidRPr="00360079">
              <w:t>via a checklist</w:t>
            </w:r>
          </w:p>
          <w:p w14:paraId="6EC690BC" w14:textId="77777777" w:rsidR="00E71011" w:rsidRPr="00360079" w:rsidRDefault="00E71011" w:rsidP="00E71011">
            <w:pPr>
              <w:pStyle w:val="bullet"/>
              <w:keepLines/>
              <w:numPr>
                <w:ilvl w:val="0"/>
                <w:numId w:val="14"/>
              </w:numPr>
              <w:ind w:left="284" w:hanging="284"/>
            </w:pPr>
            <w:r>
              <w:t xml:space="preserve">format, such as </w:t>
            </w:r>
            <w:r w:rsidRPr="00360079">
              <w:t>with handouts, cue cards</w:t>
            </w:r>
          </w:p>
        </w:tc>
      </w:tr>
      <w:tr w:rsidR="00E71011" w:rsidRPr="00624075" w14:paraId="5CA84E92" w14:textId="77777777" w:rsidTr="00AE3773">
        <w:tc>
          <w:tcPr>
            <w:tcW w:w="9464" w:type="dxa"/>
            <w:gridSpan w:val="5"/>
            <w:shd w:val="clear" w:color="auto" w:fill="auto"/>
          </w:tcPr>
          <w:p w14:paraId="16447E27" w14:textId="77777777" w:rsidR="00E71011" w:rsidRPr="00624075" w:rsidRDefault="00E71011" w:rsidP="001B2B85">
            <w:pPr>
              <w:pStyle w:val="spacer"/>
            </w:pPr>
          </w:p>
        </w:tc>
      </w:tr>
      <w:tr w:rsidR="00E71011" w:rsidRPr="00624075" w14:paraId="2AFF4B1A" w14:textId="77777777" w:rsidTr="00AE3773">
        <w:tc>
          <w:tcPr>
            <w:tcW w:w="3369" w:type="dxa"/>
            <w:gridSpan w:val="2"/>
            <w:shd w:val="clear" w:color="auto" w:fill="auto"/>
          </w:tcPr>
          <w:p w14:paraId="3FDB1DEA" w14:textId="77777777" w:rsidR="00E71011" w:rsidRPr="00360079" w:rsidRDefault="00E71011" w:rsidP="001B2B85">
            <w:pPr>
              <w:pStyle w:val="unittext"/>
              <w:keepNext/>
              <w:rPr>
                <w:i/>
              </w:rPr>
            </w:pPr>
            <w:r w:rsidRPr="00360079">
              <w:rPr>
                <w:b/>
                <w:i/>
              </w:rPr>
              <w:t>Evaluat</w:t>
            </w:r>
            <w:r>
              <w:rPr>
                <w:b/>
                <w:i/>
              </w:rPr>
              <w:t>e</w:t>
            </w:r>
            <w:r w:rsidRPr="00360079">
              <w:rPr>
                <w:i/>
              </w:rPr>
              <w:t xml:space="preserve"> </w:t>
            </w:r>
            <w:r w:rsidRPr="00E85AAB">
              <w:t>may include:</w:t>
            </w:r>
          </w:p>
        </w:tc>
        <w:tc>
          <w:tcPr>
            <w:tcW w:w="6095" w:type="dxa"/>
            <w:gridSpan w:val="3"/>
            <w:shd w:val="clear" w:color="auto" w:fill="auto"/>
          </w:tcPr>
          <w:p w14:paraId="541782E8" w14:textId="77777777" w:rsidR="00E71011" w:rsidRDefault="00E71011" w:rsidP="00E71011">
            <w:pPr>
              <w:pStyle w:val="bullet"/>
              <w:keepLines/>
              <w:numPr>
                <w:ilvl w:val="0"/>
                <w:numId w:val="14"/>
              </w:numPr>
              <w:ind w:left="284" w:hanging="284"/>
            </w:pPr>
            <w:r>
              <w:t>checking</w:t>
            </w:r>
          </w:p>
          <w:p w14:paraId="2505E383" w14:textId="77777777" w:rsidR="00E71011" w:rsidRPr="00360079" w:rsidRDefault="00E71011" w:rsidP="001B2B85">
            <w:pPr>
              <w:pStyle w:val="endash"/>
            </w:pPr>
            <w:r w:rsidRPr="00360079">
              <w:t>currency</w:t>
            </w:r>
          </w:p>
          <w:p w14:paraId="6DF5DB46" w14:textId="77777777" w:rsidR="00E71011" w:rsidRPr="00360079" w:rsidRDefault="00E71011" w:rsidP="001B2B85">
            <w:pPr>
              <w:pStyle w:val="endash"/>
            </w:pPr>
            <w:r w:rsidRPr="00360079">
              <w:t>reliability</w:t>
            </w:r>
          </w:p>
          <w:p w14:paraId="0BE9FF99" w14:textId="77777777" w:rsidR="00E71011" w:rsidRPr="00360079" w:rsidRDefault="00E71011" w:rsidP="001B2B85">
            <w:pPr>
              <w:pStyle w:val="endash"/>
            </w:pPr>
            <w:r w:rsidRPr="00360079">
              <w:t>relevance</w:t>
            </w:r>
          </w:p>
        </w:tc>
      </w:tr>
      <w:tr w:rsidR="00E71011" w:rsidRPr="00624075" w14:paraId="1D8BF160" w14:textId="77777777" w:rsidTr="00AE3773">
        <w:tc>
          <w:tcPr>
            <w:tcW w:w="9464" w:type="dxa"/>
            <w:gridSpan w:val="5"/>
            <w:shd w:val="clear" w:color="auto" w:fill="auto"/>
          </w:tcPr>
          <w:p w14:paraId="1EF0F8F7" w14:textId="77777777" w:rsidR="00E71011" w:rsidRPr="00624075" w:rsidRDefault="00E71011" w:rsidP="001B2B85">
            <w:pPr>
              <w:pStyle w:val="spacer"/>
            </w:pPr>
          </w:p>
        </w:tc>
      </w:tr>
      <w:tr w:rsidR="00E71011" w:rsidRPr="00624075" w14:paraId="46549ADB" w14:textId="77777777" w:rsidTr="00AE3773">
        <w:tc>
          <w:tcPr>
            <w:tcW w:w="3369" w:type="dxa"/>
            <w:gridSpan w:val="2"/>
            <w:shd w:val="clear" w:color="auto" w:fill="auto"/>
          </w:tcPr>
          <w:p w14:paraId="1CB7BAF5" w14:textId="77777777" w:rsidR="00E71011" w:rsidRPr="00360079" w:rsidRDefault="00E71011" w:rsidP="001B2B85">
            <w:pPr>
              <w:pStyle w:val="unittext"/>
              <w:keepNext/>
              <w:rPr>
                <w:i/>
              </w:rPr>
            </w:pPr>
            <w:r w:rsidRPr="00360079">
              <w:rPr>
                <w:b/>
                <w:i/>
              </w:rPr>
              <w:t xml:space="preserve">Synthesise </w:t>
            </w:r>
            <w:r w:rsidRPr="00E85AAB">
              <w:t>may include:</w:t>
            </w:r>
          </w:p>
        </w:tc>
        <w:tc>
          <w:tcPr>
            <w:tcW w:w="6095" w:type="dxa"/>
            <w:gridSpan w:val="3"/>
            <w:shd w:val="clear" w:color="auto" w:fill="auto"/>
          </w:tcPr>
          <w:p w14:paraId="4F8BFCA1" w14:textId="77777777" w:rsidR="00E71011" w:rsidRPr="00360079" w:rsidRDefault="00E71011" w:rsidP="00E71011">
            <w:pPr>
              <w:pStyle w:val="bullet"/>
              <w:keepLines/>
              <w:numPr>
                <w:ilvl w:val="0"/>
                <w:numId w:val="14"/>
              </w:numPr>
              <w:ind w:left="284" w:hanging="284"/>
            </w:pPr>
            <w:r w:rsidRPr="00360079">
              <w:t>paraphrasing</w:t>
            </w:r>
          </w:p>
          <w:p w14:paraId="48678C19" w14:textId="77777777" w:rsidR="00E71011" w:rsidRPr="00360079" w:rsidRDefault="00E71011" w:rsidP="00E71011">
            <w:pPr>
              <w:pStyle w:val="bullet"/>
              <w:keepLines/>
              <w:numPr>
                <w:ilvl w:val="0"/>
                <w:numId w:val="14"/>
              </w:numPr>
              <w:ind w:left="284" w:hanging="284"/>
            </w:pPr>
            <w:r w:rsidRPr="00360079">
              <w:t>consideration of a number of points of view from a number of sources, summari</w:t>
            </w:r>
            <w:r>
              <w:t>s</w:t>
            </w:r>
            <w:r w:rsidRPr="00360079">
              <w:t>ing and integrating them into one coherent text, and giving an opinion</w:t>
            </w:r>
          </w:p>
          <w:p w14:paraId="47766C3B" w14:textId="77777777" w:rsidR="00E71011" w:rsidRPr="00360079" w:rsidRDefault="00E71011" w:rsidP="00E71011">
            <w:pPr>
              <w:pStyle w:val="bullet"/>
              <w:keepLines/>
              <w:numPr>
                <w:ilvl w:val="0"/>
                <w:numId w:val="14"/>
              </w:numPr>
              <w:ind w:left="284" w:hanging="284"/>
            </w:pPr>
            <w:r w:rsidRPr="00360079">
              <w:t>selecti</w:t>
            </w:r>
            <w:r>
              <w:t>ng</w:t>
            </w:r>
            <w:r w:rsidRPr="00360079">
              <w:t xml:space="preserve"> quotations </w:t>
            </w:r>
          </w:p>
          <w:p w14:paraId="2522E269" w14:textId="77777777" w:rsidR="00E71011" w:rsidRPr="00360079" w:rsidRDefault="00E71011" w:rsidP="00E71011">
            <w:pPr>
              <w:pStyle w:val="bullet"/>
              <w:keepLines/>
              <w:numPr>
                <w:ilvl w:val="0"/>
                <w:numId w:val="14"/>
              </w:numPr>
              <w:ind w:left="284" w:hanging="284"/>
            </w:pPr>
            <w:r w:rsidRPr="00360079">
              <w:t xml:space="preserve">arranging information into a chart or table for presentation </w:t>
            </w:r>
          </w:p>
        </w:tc>
      </w:tr>
      <w:tr w:rsidR="00E71011" w:rsidRPr="00624075" w14:paraId="53B32091" w14:textId="77777777" w:rsidTr="00AE3773">
        <w:tc>
          <w:tcPr>
            <w:tcW w:w="9464" w:type="dxa"/>
            <w:gridSpan w:val="5"/>
            <w:shd w:val="clear" w:color="auto" w:fill="auto"/>
          </w:tcPr>
          <w:p w14:paraId="36C58CB1" w14:textId="77777777" w:rsidR="00E71011" w:rsidRPr="00624075" w:rsidRDefault="00E71011" w:rsidP="001B2B85">
            <w:pPr>
              <w:pStyle w:val="spacer"/>
            </w:pPr>
          </w:p>
        </w:tc>
      </w:tr>
      <w:tr w:rsidR="00E71011" w:rsidRPr="00624075" w14:paraId="7A10EEEC" w14:textId="77777777" w:rsidTr="00AE3773">
        <w:tc>
          <w:tcPr>
            <w:tcW w:w="3369" w:type="dxa"/>
            <w:gridSpan w:val="2"/>
            <w:shd w:val="clear" w:color="auto" w:fill="auto"/>
          </w:tcPr>
          <w:p w14:paraId="19F53258" w14:textId="77777777" w:rsidR="00E71011" w:rsidRPr="00360079" w:rsidRDefault="00E71011" w:rsidP="001B2B85">
            <w:pPr>
              <w:pStyle w:val="unittext"/>
              <w:keepNext/>
            </w:pPr>
            <w:r>
              <w:rPr>
                <w:b/>
                <w:i/>
              </w:rPr>
              <w:t>S</w:t>
            </w:r>
            <w:r w:rsidRPr="00360079">
              <w:rPr>
                <w:b/>
                <w:i/>
              </w:rPr>
              <w:t>ources</w:t>
            </w:r>
            <w:r w:rsidRPr="00360079">
              <w:rPr>
                <w:i/>
              </w:rPr>
              <w:t xml:space="preserve"> </w:t>
            </w:r>
            <w:r w:rsidRPr="00E85AAB">
              <w:t>may include:</w:t>
            </w:r>
          </w:p>
        </w:tc>
        <w:tc>
          <w:tcPr>
            <w:tcW w:w="6095" w:type="dxa"/>
            <w:gridSpan w:val="3"/>
            <w:shd w:val="clear" w:color="auto" w:fill="auto"/>
          </w:tcPr>
          <w:p w14:paraId="6E99215F" w14:textId="77777777" w:rsidR="00E71011" w:rsidRPr="00360079" w:rsidRDefault="00E71011" w:rsidP="00E71011">
            <w:pPr>
              <w:pStyle w:val="bullet"/>
              <w:keepLines/>
              <w:numPr>
                <w:ilvl w:val="0"/>
                <w:numId w:val="14"/>
              </w:numPr>
              <w:ind w:left="284" w:hanging="284"/>
            </w:pPr>
            <w:r w:rsidRPr="00360079">
              <w:t xml:space="preserve">notes on a topic from a class or lecture </w:t>
            </w:r>
          </w:p>
          <w:p w14:paraId="03A23DB0" w14:textId="77777777" w:rsidR="00E71011" w:rsidRPr="00360079" w:rsidRDefault="00E71011" w:rsidP="00E71011">
            <w:pPr>
              <w:pStyle w:val="bullet"/>
              <w:keepLines/>
              <w:numPr>
                <w:ilvl w:val="0"/>
                <w:numId w:val="14"/>
              </w:numPr>
              <w:ind w:left="284" w:hanging="284"/>
            </w:pPr>
            <w:r w:rsidRPr="00360079">
              <w:t xml:space="preserve">online lecture notes from specific fields of study </w:t>
            </w:r>
          </w:p>
          <w:p w14:paraId="02254C4D" w14:textId="77777777" w:rsidR="00E71011" w:rsidRPr="00360079" w:rsidRDefault="00E71011" w:rsidP="00E71011">
            <w:pPr>
              <w:pStyle w:val="bullet"/>
              <w:keepLines/>
              <w:numPr>
                <w:ilvl w:val="0"/>
                <w:numId w:val="14"/>
              </w:numPr>
              <w:ind w:left="284" w:hanging="284"/>
            </w:pPr>
            <w:r w:rsidRPr="00360079">
              <w:t>notes based on printed or internet research</w:t>
            </w:r>
          </w:p>
          <w:p w14:paraId="6BECE4C3" w14:textId="77777777" w:rsidR="00E71011" w:rsidRPr="00360079" w:rsidRDefault="00E71011" w:rsidP="00E71011">
            <w:pPr>
              <w:pStyle w:val="bullet"/>
              <w:keepLines/>
              <w:numPr>
                <w:ilvl w:val="0"/>
                <w:numId w:val="14"/>
              </w:numPr>
              <w:ind w:left="284" w:hanging="284"/>
            </w:pPr>
            <w:r w:rsidRPr="00360079">
              <w:t>report</w:t>
            </w:r>
            <w:r>
              <w:t xml:space="preserve"> </w:t>
            </w:r>
            <w:r w:rsidRPr="00360079">
              <w:t>/ interview</w:t>
            </w:r>
            <w:r>
              <w:t xml:space="preserve"> </w:t>
            </w:r>
            <w:r w:rsidRPr="00360079">
              <w:t xml:space="preserve">/ news item </w:t>
            </w:r>
          </w:p>
        </w:tc>
      </w:tr>
      <w:tr w:rsidR="00E71011" w:rsidRPr="00624075" w14:paraId="0EEE19D7" w14:textId="77777777" w:rsidTr="00AE3773">
        <w:tc>
          <w:tcPr>
            <w:tcW w:w="9464" w:type="dxa"/>
            <w:gridSpan w:val="5"/>
            <w:shd w:val="clear" w:color="auto" w:fill="auto"/>
          </w:tcPr>
          <w:p w14:paraId="76AABBA8" w14:textId="77777777" w:rsidR="00E71011" w:rsidRPr="00624075" w:rsidRDefault="00E71011" w:rsidP="001B2B85">
            <w:pPr>
              <w:pStyle w:val="spacer"/>
            </w:pPr>
          </w:p>
        </w:tc>
      </w:tr>
      <w:tr w:rsidR="00E71011" w:rsidRPr="00624075" w14:paraId="0DF1D95F" w14:textId="77777777" w:rsidTr="00AE3773">
        <w:tc>
          <w:tcPr>
            <w:tcW w:w="3369" w:type="dxa"/>
            <w:gridSpan w:val="2"/>
            <w:shd w:val="clear" w:color="auto" w:fill="auto"/>
          </w:tcPr>
          <w:p w14:paraId="5F61FFAE" w14:textId="77777777" w:rsidR="00E71011" w:rsidRPr="00360079" w:rsidRDefault="00E71011" w:rsidP="001B2B85">
            <w:pPr>
              <w:pStyle w:val="unittext"/>
              <w:keepNext/>
              <w:rPr>
                <w:i/>
              </w:rPr>
            </w:pPr>
            <w:r>
              <w:rPr>
                <w:b/>
                <w:i/>
              </w:rPr>
              <w:lastRenderedPageBreak/>
              <w:t>P</w:t>
            </w:r>
            <w:r w:rsidRPr="00360079">
              <w:rPr>
                <w:b/>
                <w:i/>
              </w:rPr>
              <w:t>lan</w:t>
            </w:r>
            <w:r w:rsidRPr="00360079">
              <w:rPr>
                <w:i/>
              </w:rPr>
              <w:t xml:space="preserve"> </w:t>
            </w:r>
            <w:r w:rsidRPr="00E85AAB">
              <w:t>may include:</w:t>
            </w:r>
          </w:p>
        </w:tc>
        <w:tc>
          <w:tcPr>
            <w:tcW w:w="6095" w:type="dxa"/>
            <w:gridSpan w:val="3"/>
            <w:shd w:val="clear" w:color="auto" w:fill="auto"/>
          </w:tcPr>
          <w:p w14:paraId="4D9AA75A" w14:textId="77777777" w:rsidR="00E71011" w:rsidRPr="00360079" w:rsidRDefault="00E71011" w:rsidP="00E71011">
            <w:pPr>
              <w:pStyle w:val="bullet"/>
              <w:keepLines/>
              <w:numPr>
                <w:ilvl w:val="0"/>
                <w:numId w:val="14"/>
              </w:numPr>
              <w:ind w:left="284" w:hanging="284"/>
            </w:pPr>
            <w:r w:rsidRPr="00360079">
              <w:t>topic</w:t>
            </w:r>
          </w:p>
          <w:p w14:paraId="41130C2D" w14:textId="77777777" w:rsidR="00E71011" w:rsidRPr="00360079" w:rsidRDefault="00E71011" w:rsidP="00E71011">
            <w:pPr>
              <w:pStyle w:val="bullet"/>
              <w:keepLines/>
              <w:numPr>
                <w:ilvl w:val="0"/>
                <w:numId w:val="14"/>
              </w:numPr>
              <w:ind w:left="284" w:hanging="284"/>
            </w:pPr>
            <w:r w:rsidRPr="00360079">
              <w:t xml:space="preserve">audience </w:t>
            </w:r>
          </w:p>
          <w:p w14:paraId="12C6E415" w14:textId="77777777" w:rsidR="00E71011" w:rsidRPr="00360079" w:rsidRDefault="00E71011" w:rsidP="00E71011">
            <w:pPr>
              <w:pStyle w:val="bullet"/>
              <w:keepLines/>
              <w:numPr>
                <w:ilvl w:val="0"/>
                <w:numId w:val="14"/>
              </w:numPr>
              <w:ind w:left="284" w:hanging="284"/>
            </w:pPr>
            <w:r w:rsidRPr="00360079">
              <w:t>purpose</w:t>
            </w:r>
          </w:p>
          <w:p w14:paraId="7328A2E9" w14:textId="77777777" w:rsidR="00E71011" w:rsidRPr="00360079" w:rsidRDefault="00E71011" w:rsidP="00E71011">
            <w:pPr>
              <w:pStyle w:val="bullet"/>
              <w:keepLines/>
              <w:numPr>
                <w:ilvl w:val="0"/>
                <w:numId w:val="14"/>
              </w:numPr>
              <w:ind w:left="284" w:hanging="284"/>
            </w:pPr>
            <w:r w:rsidRPr="00360079">
              <w:t>sequence and timing of presentation using headings, outline numbering, bullet points</w:t>
            </w:r>
          </w:p>
          <w:p w14:paraId="78FEC811" w14:textId="77777777" w:rsidR="00E71011" w:rsidRPr="00360079" w:rsidRDefault="00E71011" w:rsidP="00E71011">
            <w:pPr>
              <w:pStyle w:val="bullet"/>
              <w:keepLines/>
              <w:numPr>
                <w:ilvl w:val="0"/>
                <w:numId w:val="14"/>
              </w:numPr>
              <w:ind w:left="284" w:hanging="284"/>
            </w:pPr>
            <w:r w:rsidRPr="00360079">
              <w:t>resources</w:t>
            </w:r>
          </w:p>
          <w:p w14:paraId="614E2517" w14:textId="77777777" w:rsidR="00E71011" w:rsidRPr="00360079" w:rsidRDefault="00E71011" w:rsidP="00E71011">
            <w:pPr>
              <w:pStyle w:val="bullet"/>
              <w:keepLines/>
              <w:numPr>
                <w:ilvl w:val="0"/>
                <w:numId w:val="14"/>
              </w:numPr>
              <w:ind w:left="284" w:hanging="284"/>
            </w:pPr>
            <w:r w:rsidRPr="00360079">
              <w:t>key references</w:t>
            </w:r>
          </w:p>
        </w:tc>
      </w:tr>
      <w:tr w:rsidR="00E71011" w:rsidRPr="00624075" w14:paraId="5B098A05" w14:textId="77777777" w:rsidTr="00AE3773">
        <w:tc>
          <w:tcPr>
            <w:tcW w:w="9464" w:type="dxa"/>
            <w:gridSpan w:val="5"/>
            <w:shd w:val="clear" w:color="auto" w:fill="auto"/>
          </w:tcPr>
          <w:p w14:paraId="122CC836" w14:textId="77777777" w:rsidR="00E71011" w:rsidRPr="00624075" w:rsidRDefault="00E71011" w:rsidP="001B2B85">
            <w:pPr>
              <w:pStyle w:val="spacer"/>
            </w:pPr>
          </w:p>
        </w:tc>
      </w:tr>
      <w:tr w:rsidR="00E71011" w:rsidRPr="00624075" w14:paraId="2ACE61D6" w14:textId="77777777" w:rsidTr="00AE3773">
        <w:tc>
          <w:tcPr>
            <w:tcW w:w="3369" w:type="dxa"/>
            <w:gridSpan w:val="2"/>
            <w:shd w:val="clear" w:color="auto" w:fill="auto"/>
          </w:tcPr>
          <w:p w14:paraId="1800C9D2" w14:textId="77777777" w:rsidR="00E71011" w:rsidRPr="00360079" w:rsidRDefault="00E71011" w:rsidP="001B2B85">
            <w:pPr>
              <w:pStyle w:val="unittext"/>
              <w:keepNext/>
              <w:rPr>
                <w:i/>
              </w:rPr>
            </w:pPr>
            <w:r w:rsidRPr="00360079">
              <w:rPr>
                <w:b/>
                <w:i/>
              </w:rPr>
              <w:t>Supporting materials</w:t>
            </w:r>
            <w:r w:rsidRPr="00360079">
              <w:rPr>
                <w:i/>
              </w:rPr>
              <w:t xml:space="preserve"> </w:t>
            </w:r>
            <w:r w:rsidRPr="00E85AAB">
              <w:t>may include:</w:t>
            </w:r>
          </w:p>
        </w:tc>
        <w:tc>
          <w:tcPr>
            <w:tcW w:w="6095" w:type="dxa"/>
            <w:gridSpan w:val="3"/>
            <w:shd w:val="clear" w:color="auto" w:fill="auto"/>
          </w:tcPr>
          <w:p w14:paraId="714B3542" w14:textId="77777777" w:rsidR="00E71011" w:rsidRPr="00360079" w:rsidRDefault="00E71011" w:rsidP="00E71011">
            <w:pPr>
              <w:pStyle w:val="bullet"/>
              <w:keepLines/>
              <w:numPr>
                <w:ilvl w:val="0"/>
                <w:numId w:val="14"/>
              </w:numPr>
              <w:ind w:left="284" w:hanging="284"/>
            </w:pPr>
            <w:r w:rsidRPr="00360079">
              <w:t>PowerPoint presentation</w:t>
            </w:r>
          </w:p>
          <w:p w14:paraId="6D47191D" w14:textId="77777777" w:rsidR="00E71011" w:rsidRPr="00360079" w:rsidRDefault="00E71011" w:rsidP="00E71011">
            <w:pPr>
              <w:pStyle w:val="bullet"/>
              <w:keepLines/>
              <w:numPr>
                <w:ilvl w:val="0"/>
                <w:numId w:val="14"/>
              </w:numPr>
              <w:ind w:left="284" w:hanging="284"/>
            </w:pPr>
            <w:r w:rsidRPr="00360079">
              <w:t>TV</w:t>
            </w:r>
            <w:r>
              <w:t xml:space="preserve"> </w:t>
            </w:r>
            <w:r w:rsidRPr="00360079">
              <w:t>/ video</w:t>
            </w:r>
            <w:r>
              <w:t xml:space="preserve"> </w:t>
            </w:r>
            <w:r w:rsidRPr="00360079">
              <w:t>/ DVD / audio</w:t>
            </w:r>
          </w:p>
          <w:p w14:paraId="5B9B5C5A" w14:textId="77777777" w:rsidR="00E71011" w:rsidRPr="00360079" w:rsidRDefault="00E71011" w:rsidP="00E71011">
            <w:pPr>
              <w:pStyle w:val="bullet"/>
              <w:keepLines/>
              <w:numPr>
                <w:ilvl w:val="0"/>
                <w:numId w:val="14"/>
              </w:numPr>
              <w:ind w:left="284" w:hanging="284"/>
            </w:pPr>
            <w:r w:rsidRPr="00360079">
              <w:t>handouts</w:t>
            </w:r>
          </w:p>
          <w:p w14:paraId="7232DB68" w14:textId="77777777" w:rsidR="00E71011" w:rsidRPr="00360079" w:rsidRDefault="00E71011" w:rsidP="00E71011">
            <w:pPr>
              <w:pStyle w:val="bullet"/>
              <w:keepLines/>
              <w:numPr>
                <w:ilvl w:val="0"/>
                <w:numId w:val="14"/>
              </w:numPr>
              <w:ind w:left="284" w:hanging="284"/>
            </w:pPr>
            <w:r w:rsidRPr="00360079">
              <w:t>diagrams / charts / photographs / maps</w:t>
            </w:r>
          </w:p>
          <w:p w14:paraId="24182882" w14:textId="77777777" w:rsidR="00E71011" w:rsidRPr="00360079" w:rsidRDefault="00E71011" w:rsidP="00E71011">
            <w:pPr>
              <w:pStyle w:val="bullet"/>
              <w:keepLines/>
              <w:numPr>
                <w:ilvl w:val="0"/>
                <w:numId w:val="14"/>
              </w:numPr>
              <w:ind w:left="284" w:hanging="284"/>
            </w:pPr>
            <w:r w:rsidRPr="00360079">
              <w:t>evaluation response sheet for audience</w:t>
            </w:r>
          </w:p>
          <w:p w14:paraId="4DD6C34A" w14:textId="77777777" w:rsidR="00E71011" w:rsidRPr="00360079" w:rsidRDefault="00E71011" w:rsidP="00E71011">
            <w:pPr>
              <w:pStyle w:val="bullet"/>
              <w:keepLines/>
              <w:numPr>
                <w:ilvl w:val="0"/>
                <w:numId w:val="14"/>
              </w:numPr>
              <w:ind w:left="284" w:hanging="284"/>
            </w:pPr>
            <w:r w:rsidRPr="00360079">
              <w:t>references for materials and sources accessed</w:t>
            </w:r>
            <w:r>
              <w:t xml:space="preserve">, such as </w:t>
            </w:r>
            <w:r w:rsidRPr="00360079">
              <w:t>author, title, page number</w:t>
            </w:r>
          </w:p>
          <w:p w14:paraId="430ED356" w14:textId="77777777" w:rsidR="00E71011" w:rsidRPr="00360079" w:rsidRDefault="00E71011" w:rsidP="00E71011">
            <w:pPr>
              <w:pStyle w:val="bullet"/>
              <w:keepLines/>
              <w:numPr>
                <w:ilvl w:val="0"/>
                <w:numId w:val="14"/>
              </w:numPr>
              <w:ind w:left="284" w:hanging="284"/>
            </w:pPr>
            <w:r w:rsidRPr="00360079">
              <w:t>samples</w:t>
            </w:r>
          </w:p>
        </w:tc>
      </w:tr>
      <w:tr w:rsidR="00E71011" w:rsidRPr="00624075" w14:paraId="7A2F39A4" w14:textId="77777777" w:rsidTr="00AE3773">
        <w:tc>
          <w:tcPr>
            <w:tcW w:w="9464" w:type="dxa"/>
            <w:gridSpan w:val="5"/>
            <w:shd w:val="clear" w:color="auto" w:fill="auto"/>
          </w:tcPr>
          <w:p w14:paraId="4A8C0F2E" w14:textId="77777777" w:rsidR="00E71011" w:rsidRPr="00624075" w:rsidRDefault="00E71011" w:rsidP="001B2B85">
            <w:pPr>
              <w:pStyle w:val="spacer"/>
            </w:pPr>
          </w:p>
        </w:tc>
      </w:tr>
      <w:tr w:rsidR="00E71011" w:rsidRPr="00624075" w14:paraId="31BB0735" w14:textId="77777777" w:rsidTr="00AE3773">
        <w:tc>
          <w:tcPr>
            <w:tcW w:w="3369" w:type="dxa"/>
            <w:gridSpan w:val="2"/>
            <w:shd w:val="clear" w:color="auto" w:fill="auto"/>
          </w:tcPr>
          <w:p w14:paraId="00C331EE" w14:textId="77777777" w:rsidR="00E71011" w:rsidRPr="00360079" w:rsidRDefault="00E71011" w:rsidP="001B2B85">
            <w:pPr>
              <w:pStyle w:val="unittext"/>
              <w:keepNext/>
              <w:rPr>
                <w:i/>
              </w:rPr>
            </w:pPr>
            <w:r>
              <w:rPr>
                <w:b/>
                <w:i/>
              </w:rPr>
              <w:t>O</w:t>
            </w:r>
            <w:r w:rsidRPr="00360079">
              <w:rPr>
                <w:b/>
                <w:i/>
              </w:rPr>
              <w:t>verview</w:t>
            </w:r>
            <w:r w:rsidRPr="00360079">
              <w:rPr>
                <w:i/>
              </w:rPr>
              <w:t xml:space="preserve"> </w:t>
            </w:r>
            <w:r w:rsidRPr="00E85AAB">
              <w:t>may include:</w:t>
            </w:r>
          </w:p>
        </w:tc>
        <w:tc>
          <w:tcPr>
            <w:tcW w:w="6095" w:type="dxa"/>
            <w:gridSpan w:val="3"/>
            <w:shd w:val="clear" w:color="auto" w:fill="auto"/>
          </w:tcPr>
          <w:p w14:paraId="5B5F39EC" w14:textId="77777777" w:rsidR="00E71011" w:rsidRPr="00360079" w:rsidRDefault="00E71011" w:rsidP="00E71011">
            <w:pPr>
              <w:pStyle w:val="bullet"/>
              <w:keepLines/>
              <w:numPr>
                <w:ilvl w:val="0"/>
                <w:numId w:val="14"/>
              </w:numPr>
              <w:ind w:left="284" w:hanging="284"/>
            </w:pPr>
            <w:r w:rsidRPr="00360079">
              <w:t>structure of presentation</w:t>
            </w:r>
          </w:p>
          <w:p w14:paraId="6F3DF0FE" w14:textId="77777777" w:rsidR="00E71011" w:rsidRPr="00360079" w:rsidRDefault="00E71011" w:rsidP="00E71011">
            <w:pPr>
              <w:pStyle w:val="bullet"/>
              <w:keepLines/>
              <w:numPr>
                <w:ilvl w:val="0"/>
                <w:numId w:val="14"/>
              </w:numPr>
              <w:ind w:left="284" w:hanging="284"/>
            </w:pPr>
            <w:r w:rsidRPr="00360079">
              <w:t>focus of presentation</w:t>
            </w:r>
          </w:p>
          <w:p w14:paraId="365338E9" w14:textId="77777777" w:rsidR="00E71011" w:rsidRPr="00360079" w:rsidRDefault="00E71011" w:rsidP="00E71011">
            <w:pPr>
              <w:pStyle w:val="bullet"/>
              <w:keepLines/>
              <w:numPr>
                <w:ilvl w:val="0"/>
                <w:numId w:val="14"/>
              </w:numPr>
              <w:ind w:left="284" w:hanging="284"/>
            </w:pPr>
            <w:r w:rsidRPr="00360079">
              <w:t>areas to be covered</w:t>
            </w:r>
          </w:p>
        </w:tc>
      </w:tr>
      <w:tr w:rsidR="00E71011" w:rsidRPr="00624075" w14:paraId="5C2BFD49" w14:textId="77777777" w:rsidTr="00AE3773">
        <w:tc>
          <w:tcPr>
            <w:tcW w:w="9464" w:type="dxa"/>
            <w:gridSpan w:val="5"/>
            <w:shd w:val="clear" w:color="auto" w:fill="auto"/>
          </w:tcPr>
          <w:p w14:paraId="6F103772" w14:textId="77777777" w:rsidR="00E71011" w:rsidRPr="00624075" w:rsidRDefault="00E71011" w:rsidP="001B2B85">
            <w:pPr>
              <w:pStyle w:val="spacer"/>
            </w:pPr>
          </w:p>
        </w:tc>
      </w:tr>
      <w:tr w:rsidR="00E71011" w:rsidRPr="00624075" w14:paraId="459C9443" w14:textId="77777777" w:rsidTr="00AE3773">
        <w:tc>
          <w:tcPr>
            <w:tcW w:w="3369" w:type="dxa"/>
            <w:gridSpan w:val="2"/>
            <w:shd w:val="clear" w:color="auto" w:fill="auto"/>
          </w:tcPr>
          <w:p w14:paraId="1EA0B083" w14:textId="77777777" w:rsidR="00E71011" w:rsidRPr="00360079" w:rsidRDefault="00E71011" w:rsidP="001B2B85">
            <w:pPr>
              <w:pStyle w:val="unittext"/>
              <w:keepNext/>
              <w:rPr>
                <w:i/>
              </w:rPr>
            </w:pPr>
            <w:r w:rsidRPr="00360079">
              <w:rPr>
                <w:b/>
                <w:i/>
              </w:rPr>
              <w:t>Information</w:t>
            </w:r>
            <w:r>
              <w:rPr>
                <w:b/>
                <w:i/>
              </w:rPr>
              <w:t>,</w:t>
            </w:r>
            <w:r w:rsidRPr="00360079">
              <w:rPr>
                <w:b/>
                <w:i/>
              </w:rPr>
              <w:t xml:space="preserve"> ideas</w:t>
            </w:r>
            <w:r w:rsidRPr="00360079">
              <w:rPr>
                <w:i/>
              </w:rPr>
              <w:t xml:space="preserve"> </w:t>
            </w:r>
            <w:r w:rsidRPr="00E85AAB">
              <w:t>may include:</w:t>
            </w:r>
          </w:p>
        </w:tc>
        <w:tc>
          <w:tcPr>
            <w:tcW w:w="6095" w:type="dxa"/>
            <w:gridSpan w:val="3"/>
            <w:shd w:val="clear" w:color="auto" w:fill="auto"/>
          </w:tcPr>
          <w:p w14:paraId="15A06703" w14:textId="77777777" w:rsidR="00E71011" w:rsidRPr="00360079" w:rsidRDefault="00E71011" w:rsidP="00E71011">
            <w:pPr>
              <w:pStyle w:val="bullet"/>
              <w:keepLines/>
              <w:numPr>
                <w:ilvl w:val="0"/>
                <w:numId w:val="14"/>
              </w:numPr>
              <w:ind w:left="284" w:hanging="284"/>
            </w:pPr>
            <w:r w:rsidRPr="00360079">
              <w:t>us</w:t>
            </w:r>
            <w:r>
              <w:t>ing</w:t>
            </w:r>
            <w:r w:rsidRPr="00360079">
              <w:t xml:space="preserve"> and acknowledg</w:t>
            </w:r>
            <w:r>
              <w:t>ing</w:t>
            </w:r>
            <w:r w:rsidRPr="00360079">
              <w:t xml:space="preserve"> reported, informative and supporting evidence appropriately</w:t>
            </w:r>
          </w:p>
        </w:tc>
      </w:tr>
      <w:tr w:rsidR="00E71011" w:rsidRPr="00624075" w14:paraId="4133A2BB" w14:textId="77777777" w:rsidTr="00AE3773">
        <w:trPr>
          <w:trHeight w:val="184"/>
        </w:trPr>
        <w:tc>
          <w:tcPr>
            <w:tcW w:w="3369" w:type="dxa"/>
            <w:gridSpan w:val="2"/>
            <w:shd w:val="clear" w:color="auto" w:fill="auto"/>
          </w:tcPr>
          <w:p w14:paraId="22F0B4B2" w14:textId="77777777" w:rsidR="00E71011" w:rsidRPr="00624075" w:rsidRDefault="00E71011" w:rsidP="001B2B85">
            <w:pPr>
              <w:pStyle w:val="spacer"/>
            </w:pPr>
          </w:p>
        </w:tc>
        <w:tc>
          <w:tcPr>
            <w:tcW w:w="6095" w:type="dxa"/>
            <w:gridSpan w:val="3"/>
            <w:shd w:val="clear" w:color="auto" w:fill="auto"/>
          </w:tcPr>
          <w:p w14:paraId="0750C8CA" w14:textId="77777777" w:rsidR="00E71011" w:rsidRPr="00624075" w:rsidRDefault="00E71011" w:rsidP="001B2B85">
            <w:pPr>
              <w:pStyle w:val="spacer"/>
            </w:pPr>
          </w:p>
        </w:tc>
      </w:tr>
      <w:tr w:rsidR="00E71011" w:rsidRPr="00624075" w14:paraId="6FDDEF6E" w14:textId="77777777" w:rsidTr="00AE3773">
        <w:trPr>
          <w:trHeight w:val="184"/>
        </w:trPr>
        <w:tc>
          <w:tcPr>
            <w:tcW w:w="3369" w:type="dxa"/>
            <w:gridSpan w:val="2"/>
            <w:shd w:val="clear" w:color="auto" w:fill="auto"/>
          </w:tcPr>
          <w:p w14:paraId="74F6C65C" w14:textId="77777777" w:rsidR="00E71011" w:rsidRPr="00360079" w:rsidRDefault="00E71011" w:rsidP="001B2B85">
            <w:pPr>
              <w:pStyle w:val="unittext"/>
              <w:keepNext/>
              <w:rPr>
                <w:i/>
              </w:rPr>
            </w:pPr>
            <w:r w:rsidRPr="00360079">
              <w:rPr>
                <w:b/>
                <w:i/>
              </w:rPr>
              <w:t>Engage and respond to the audience</w:t>
            </w:r>
            <w:r w:rsidRPr="00360079">
              <w:rPr>
                <w:i/>
              </w:rPr>
              <w:t xml:space="preserve"> </w:t>
            </w:r>
            <w:r w:rsidRPr="00E85AAB">
              <w:t>may include:</w:t>
            </w:r>
          </w:p>
        </w:tc>
        <w:tc>
          <w:tcPr>
            <w:tcW w:w="6095" w:type="dxa"/>
            <w:gridSpan w:val="3"/>
            <w:shd w:val="clear" w:color="auto" w:fill="auto"/>
          </w:tcPr>
          <w:p w14:paraId="3A249CE0" w14:textId="77777777" w:rsidR="00E71011" w:rsidRPr="00360079" w:rsidRDefault="00E71011" w:rsidP="00E71011">
            <w:pPr>
              <w:pStyle w:val="bullet"/>
              <w:keepLines/>
              <w:numPr>
                <w:ilvl w:val="0"/>
                <w:numId w:val="14"/>
              </w:numPr>
              <w:ind w:left="284" w:hanging="284"/>
            </w:pPr>
            <w:r w:rsidRPr="00360079">
              <w:t>use of stress, intonation and pitch to vary presentation and indicate important points, raise questions</w:t>
            </w:r>
          </w:p>
          <w:p w14:paraId="29A3151E" w14:textId="77777777" w:rsidR="00E71011" w:rsidRPr="00360079" w:rsidRDefault="00E71011" w:rsidP="00E71011">
            <w:pPr>
              <w:pStyle w:val="bullet"/>
              <w:keepLines/>
              <w:numPr>
                <w:ilvl w:val="0"/>
                <w:numId w:val="14"/>
              </w:numPr>
              <w:ind w:left="284" w:hanging="284"/>
            </w:pPr>
            <w:r w:rsidRPr="00360079">
              <w:t>use of rising and falling tone</w:t>
            </w:r>
          </w:p>
          <w:p w14:paraId="706DEE45" w14:textId="77777777" w:rsidR="00E71011" w:rsidRPr="00360079" w:rsidRDefault="00E71011" w:rsidP="00E71011">
            <w:pPr>
              <w:pStyle w:val="bullet"/>
              <w:keepLines/>
              <w:numPr>
                <w:ilvl w:val="0"/>
                <w:numId w:val="14"/>
              </w:numPr>
              <w:ind w:left="284" w:hanging="284"/>
            </w:pPr>
            <w:r w:rsidRPr="00360079">
              <w:t xml:space="preserve">prepared questions to assist in the organisation of the presentation </w:t>
            </w:r>
          </w:p>
          <w:p w14:paraId="445ACD1E" w14:textId="77777777" w:rsidR="00E71011" w:rsidRPr="00360079" w:rsidRDefault="00E71011" w:rsidP="00E71011">
            <w:pPr>
              <w:pStyle w:val="bullet"/>
              <w:keepLines/>
              <w:numPr>
                <w:ilvl w:val="0"/>
                <w:numId w:val="14"/>
              </w:numPr>
              <w:ind w:left="284" w:hanging="284"/>
            </w:pPr>
            <w:r>
              <w:t xml:space="preserve">body language, such as </w:t>
            </w:r>
            <w:r w:rsidRPr="00360079">
              <w:t>gesture, eye contact, posture</w:t>
            </w:r>
          </w:p>
          <w:p w14:paraId="6A7BE212" w14:textId="77777777" w:rsidR="00E71011" w:rsidRPr="00360079" w:rsidRDefault="00E71011" w:rsidP="00E71011">
            <w:pPr>
              <w:pStyle w:val="bullet"/>
              <w:keepLines/>
              <w:numPr>
                <w:ilvl w:val="0"/>
                <w:numId w:val="14"/>
              </w:numPr>
              <w:ind w:left="284" w:hanging="284"/>
            </w:pPr>
            <w:r w:rsidRPr="00360079">
              <w:t>intelligible pronunciation</w:t>
            </w:r>
          </w:p>
          <w:p w14:paraId="2D9CB524" w14:textId="77777777" w:rsidR="00E71011" w:rsidRPr="00360079" w:rsidRDefault="00E71011" w:rsidP="00E71011">
            <w:pPr>
              <w:pStyle w:val="bullet"/>
              <w:keepLines/>
              <w:numPr>
                <w:ilvl w:val="0"/>
                <w:numId w:val="14"/>
              </w:numPr>
              <w:ind w:left="284" w:hanging="284"/>
            </w:pPr>
            <w:r w:rsidRPr="00360079">
              <w:t>level of volume appropriate to the audience</w:t>
            </w:r>
          </w:p>
        </w:tc>
      </w:tr>
      <w:tr w:rsidR="00E71011" w:rsidRPr="00624075" w14:paraId="1294A653" w14:textId="77777777" w:rsidTr="00AE3773">
        <w:trPr>
          <w:trHeight w:val="184"/>
        </w:trPr>
        <w:tc>
          <w:tcPr>
            <w:tcW w:w="3369" w:type="dxa"/>
            <w:gridSpan w:val="2"/>
            <w:shd w:val="clear" w:color="auto" w:fill="auto"/>
          </w:tcPr>
          <w:p w14:paraId="3037487F" w14:textId="77777777" w:rsidR="00E71011" w:rsidRPr="00624075" w:rsidRDefault="00E71011" w:rsidP="001B2B85">
            <w:pPr>
              <w:pStyle w:val="spacer"/>
            </w:pPr>
          </w:p>
        </w:tc>
        <w:tc>
          <w:tcPr>
            <w:tcW w:w="6095" w:type="dxa"/>
            <w:gridSpan w:val="3"/>
            <w:shd w:val="clear" w:color="auto" w:fill="auto"/>
          </w:tcPr>
          <w:p w14:paraId="53E4FB97" w14:textId="77777777" w:rsidR="00E71011" w:rsidRPr="00624075" w:rsidRDefault="00E71011" w:rsidP="001B2B85">
            <w:pPr>
              <w:pStyle w:val="spacer"/>
            </w:pPr>
          </w:p>
        </w:tc>
      </w:tr>
      <w:tr w:rsidR="00E71011" w:rsidRPr="00624075" w14:paraId="0C9E0428" w14:textId="77777777" w:rsidTr="00AE3773">
        <w:trPr>
          <w:trHeight w:val="184"/>
        </w:trPr>
        <w:tc>
          <w:tcPr>
            <w:tcW w:w="3369" w:type="dxa"/>
            <w:gridSpan w:val="2"/>
            <w:shd w:val="clear" w:color="auto" w:fill="auto"/>
          </w:tcPr>
          <w:p w14:paraId="6BBD8927" w14:textId="77777777" w:rsidR="00E71011" w:rsidRPr="00360079" w:rsidRDefault="00E71011" w:rsidP="001B2B85">
            <w:pPr>
              <w:pStyle w:val="unittext"/>
              <w:keepNext/>
              <w:rPr>
                <w:i/>
              </w:rPr>
            </w:pPr>
            <w:r w:rsidRPr="00360079">
              <w:rPr>
                <w:b/>
                <w:i/>
              </w:rPr>
              <w:t>Feedback</w:t>
            </w:r>
            <w:r w:rsidRPr="00360079">
              <w:rPr>
                <w:i/>
              </w:rPr>
              <w:t xml:space="preserve"> </w:t>
            </w:r>
            <w:r w:rsidRPr="00E85AAB">
              <w:t>may include:</w:t>
            </w:r>
          </w:p>
        </w:tc>
        <w:tc>
          <w:tcPr>
            <w:tcW w:w="6095" w:type="dxa"/>
            <w:gridSpan w:val="3"/>
            <w:shd w:val="clear" w:color="auto" w:fill="auto"/>
          </w:tcPr>
          <w:p w14:paraId="6143968D" w14:textId="77777777" w:rsidR="00E71011" w:rsidRPr="00360079" w:rsidRDefault="00E71011" w:rsidP="00E71011">
            <w:pPr>
              <w:pStyle w:val="bullet"/>
              <w:keepLines/>
              <w:numPr>
                <w:ilvl w:val="0"/>
                <w:numId w:val="14"/>
              </w:numPr>
              <w:ind w:left="284" w:hanging="284"/>
            </w:pPr>
            <w:r w:rsidRPr="00360079">
              <w:t>one</w:t>
            </w:r>
            <w:r>
              <w:t>-</w:t>
            </w:r>
            <w:r w:rsidRPr="00360079">
              <w:t>to</w:t>
            </w:r>
            <w:r>
              <w:t>-</w:t>
            </w:r>
            <w:r w:rsidRPr="00360079">
              <w:t>one or group discussion after the presentation</w:t>
            </w:r>
          </w:p>
          <w:p w14:paraId="78F382F3" w14:textId="77777777" w:rsidR="00E71011" w:rsidRPr="00360079" w:rsidRDefault="00E71011" w:rsidP="00E71011">
            <w:pPr>
              <w:pStyle w:val="bullet"/>
              <w:keepLines/>
              <w:numPr>
                <w:ilvl w:val="0"/>
                <w:numId w:val="14"/>
              </w:numPr>
              <w:ind w:left="284" w:hanging="284"/>
            </w:pPr>
            <w:r w:rsidRPr="00360079">
              <w:t>use of feedback sheet</w:t>
            </w:r>
          </w:p>
          <w:p w14:paraId="30F39B6A" w14:textId="77777777" w:rsidR="00E71011" w:rsidRPr="00360079" w:rsidRDefault="00E71011" w:rsidP="00E71011">
            <w:pPr>
              <w:pStyle w:val="bullet"/>
              <w:keepLines/>
              <w:numPr>
                <w:ilvl w:val="0"/>
                <w:numId w:val="14"/>
              </w:numPr>
              <w:ind w:left="284" w:hanging="284"/>
            </w:pPr>
            <w:r w:rsidRPr="00360079">
              <w:t>peer evaluation sheet</w:t>
            </w:r>
          </w:p>
        </w:tc>
      </w:tr>
      <w:tr w:rsidR="00E71011" w:rsidRPr="00624075" w14:paraId="57DDE8DF" w14:textId="77777777" w:rsidTr="00AE3773">
        <w:trPr>
          <w:trHeight w:val="184"/>
        </w:trPr>
        <w:tc>
          <w:tcPr>
            <w:tcW w:w="3369" w:type="dxa"/>
            <w:gridSpan w:val="2"/>
            <w:shd w:val="clear" w:color="auto" w:fill="auto"/>
          </w:tcPr>
          <w:p w14:paraId="2512336C" w14:textId="77777777" w:rsidR="00E71011" w:rsidRPr="00624075" w:rsidRDefault="00E71011" w:rsidP="001B2B85">
            <w:pPr>
              <w:pStyle w:val="spacer"/>
            </w:pPr>
          </w:p>
        </w:tc>
        <w:tc>
          <w:tcPr>
            <w:tcW w:w="6095" w:type="dxa"/>
            <w:gridSpan w:val="3"/>
            <w:shd w:val="clear" w:color="auto" w:fill="auto"/>
          </w:tcPr>
          <w:p w14:paraId="464B7540" w14:textId="77777777" w:rsidR="00E71011" w:rsidRPr="00624075" w:rsidRDefault="00E71011" w:rsidP="001B2B85">
            <w:pPr>
              <w:pStyle w:val="spacer"/>
            </w:pPr>
          </w:p>
        </w:tc>
      </w:tr>
      <w:tr w:rsidR="00E71011" w:rsidRPr="00624075" w14:paraId="700C79D4" w14:textId="77777777" w:rsidTr="00AE3773">
        <w:trPr>
          <w:trHeight w:val="184"/>
        </w:trPr>
        <w:tc>
          <w:tcPr>
            <w:tcW w:w="3369" w:type="dxa"/>
            <w:gridSpan w:val="2"/>
            <w:shd w:val="clear" w:color="auto" w:fill="auto"/>
          </w:tcPr>
          <w:p w14:paraId="773B9DEE" w14:textId="77777777" w:rsidR="00E71011" w:rsidRPr="00360079" w:rsidRDefault="00E71011" w:rsidP="001B2B85">
            <w:pPr>
              <w:pStyle w:val="unittext"/>
              <w:keepNext/>
              <w:rPr>
                <w:i/>
              </w:rPr>
            </w:pPr>
            <w:r w:rsidRPr="00360079">
              <w:rPr>
                <w:b/>
                <w:i/>
              </w:rPr>
              <w:lastRenderedPageBreak/>
              <w:t>Review of performance</w:t>
            </w:r>
            <w:r w:rsidRPr="00360079">
              <w:rPr>
                <w:i/>
              </w:rPr>
              <w:t xml:space="preserve"> </w:t>
            </w:r>
            <w:r w:rsidRPr="00E85AAB">
              <w:t>may include:</w:t>
            </w:r>
          </w:p>
        </w:tc>
        <w:tc>
          <w:tcPr>
            <w:tcW w:w="6095" w:type="dxa"/>
            <w:gridSpan w:val="3"/>
            <w:shd w:val="clear" w:color="auto" w:fill="auto"/>
          </w:tcPr>
          <w:p w14:paraId="4526BB62" w14:textId="77777777" w:rsidR="00E71011" w:rsidRPr="00360079" w:rsidRDefault="00E71011" w:rsidP="00E71011">
            <w:pPr>
              <w:pStyle w:val="bullet"/>
              <w:keepLines/>
              <w:numPr>
                <w:ilvl w:val="0"/>
                <w:numId w:val="14"/>
              </w:numPr>
              <w:ind w:left="284" w:hanging="284"/>
            </w:pPr>
            <w:r w:rsidRPr="00360079">
              <w:t>reviewing assessment feedback</w:t>
            </w:r>
          </w:p>
          <w:p w14:paraId="79EF6541" w14:textId="77777777" w:rsidR="00E71011" w:rsidRPr="00360079" w:rsidRDefault="00E71011" w:rsidP="00E71011">
            <w:pPr>
              <w:pStyle w:val="bullet"/>
              <w:keepLines/>
              <w:numPr>
                <w:ilvl w:val="0"/>
                <w:numId w:val="14"/>
              </w:numPr>
              <w:ind w:left="284" w:hanging="284"/>
            </w:pPr>
            <w:r w:rsidRPr="00360079">
              <w:t xml:space="preserve">viewing video playback and analysing presentation and response of audience  </w:t>
            </w:r>
          </w:p>
        </w:tc>
      </w:tr>
      <w:tr w:rsidR="00E71011" w:rsidRPr="00624075" w14:paraId="20A36F25" w14:textId="77777777" w:rsidTr="00AE3773">
        <w:trPr>
          <w:trHeight w:val="184"/>
        </w:trPr>
        <w:tc>
          <w:tcPr>
            <w:tcW w:w="3369" w:type="dxa"/>
            <w:gridSpan w:val="2"/>
            <w:shd w:val="clear" w:color="auto" w:fill="auto"/>
          </w:tcPr>
          <w:p w14:paraId="29AAA6BD" w14:textId="77777777" w:rsidR="00E71011" w:rsidRPr="00624075" w:rsidRDefault="00E71011" w:rsidP="001B2B85">
            <w:pPr>
              <w:pStyle w:val="spacer"/>
            </w:pPr>
          </w:p>
        </w:tc>
        <w:tc>
          <w:tcPr>
            <w:tcW w:w="6095" w:type="dxa"/>
            <w:gridSpan w:val="3"/>
            <w:shd w:val="clear" w:color="auto" w:fill="auto"/>
          </w:tcPr>
          <w:p w14:paraId="12CB69B8" w14:textId="77777777" w:rsidR="00E71011" w:rsidRPr="00624075" w:rsidRDefault="00E71011" w:rsidP="001B2B85">
            <w:pPr>
              <w:pStyle w:val="spacer"/>
            </w:pPr>
          </w:p>
        </w:tc>
      </w:tr>
      <w:tr w:rsidR="00E71011" w:rsidRPr="00624075" w14:paraId="1B37D277" w14:textId="77777777" w:rsidTr="00AE3773">
        <w:trPr>
          <w:trHeight w:val="184"/>
        </w:trPr>
        <w:tc>
          <w:tcPr>
            <w:tcW w:w="3369" w:type="dxa"/>
            <w:gridSpan w:val="2"/>
            <w:shd w:val="clear" w:color="auto" w:fill="auto"/>
          </w:tcPr>
          <w:p w14:paraId="38EB93DE" w14:textId="77777777" w:rsidR="00E71011" w:rsidRPr="00360079" w:rsidRDefault="00E71011" w:rsidP="001B2B85">
            <w:pPr>
              <w:pStyle w:val="unittext"/>
              <w:keepNext/>
              <w:rPr>
                <w:i/>
              </w:rPr>
            </w:pPr>
            <w:r w:rsidRPr="00360079">
              <w:rPr>
                <w:b/>
                <w:i/>
              </w:rPr>
              <w:t>Criteria</w:t>
            </w:r>
            <w:r w:rsidRPr="00360079">
              <w:rPr>
                <w:i/>
              </w:rPr>
              <w:t xml:space="preserve"> </w:t>
            </w:r>
            <w:r w:rsidRPr="00E85AAB">
              <w:t>may include:</w:t>
            </w:r>
          </w:p>
        </w:tc>
        <w:tc>
          <w:tcPr>
            <w:tcW w:w="6095" w:type="dxa"/>
            <w:gridSpan w:val="3"/>
            <w:shd w:val="clear" w:color="auto" w:fill="auto"/>
          </w:tcPr>
          <w:p w14:paraId="409472AE" w14:textId="77777777" w:rsidR="00E71011" w:rsidRPr="00360079" w:rsidRDefault="00E71011" w:rsidP="00E71011">
            <w:pPr>
              <w:pStyle w:val="bullet"/>
              <w:keepLines/>
              <w:numPr>
                <w:ilvl w:val="0"/>
                <w:numId w:val="14"/>
              </w:numPr>
              <w:ind w:left="284" w:hanging="284"/>
            </w:pPr>
            <w:r w:rsidRPr="00360079">
              <w:t>checklist of required items</w:t>
            </w:r>
          </w:p>
          <w:p w14:paraId="1A005E8C" w14:textId="77777777" w:rsidR="00E71011" w:rsidRPr="00360079" w:rsidRDefault="00E71011" w:rsidP="00E71011">
            <w:pPr>
              <w:pStyle w:val="bullet"/>
              <w:keepLines/>
              <w:numPr>
                <w:ilvl w:val="0"/>
                <w:numId w:val="14"/>
              </w:numPr>
              <w:ind w:left="284" w:hanging="284"/>
            </w:pPr>
            <w:r w:rsidRPr="00360079">
              <w:t>study task criteria</w:t>
            </w:r>
          </w:p>
        </w:tc>
      </w:tr>
      <w:tr w:rsidR="00E71011" w:rsidRPr="00624075" w14:paraId="3495BC36" w14:textId="77777777" w:rsidTr="00AE3773">
        <w:trPr>
          <w:trHeight w:val="184"/>
        </w:trPr>
        <w:tc>
          <w:tcPr>
            <w:tcW w:w="3369" w:type="dxa"/>
            <w:gridSpan w:val="2"/>
            <w:shd w:val="clear" w:color="auto" w:fill="auto"/>
          </w:tcPr>
          <w:p w14:paraId="4791DC26" w14:textId="77777777" w:rsidR="00E71011" w:rsidRPr="00624075" w:rsidRDefault="00E71011" w:rsidP="001B2B85">
            <w:pPr>
              <w:pStyle w:val="spacer"/>
            </w:pPr>
          </w:p>
        </w:tc>
        <w:tc>
          <w:tcPr>
            <w:tcW w:w="6095" w:type="dxa"/>
            <w:gridSpan w:val="3"/>
            <w:shd w:val="clear" w:color="auto" w:fill="auto"/>
          </w:tcPr>
          <w:p w14:paraId="41B76B22" w14:textId="77777777" w:rsidR="00E71011" w:rsidRPr="00624075" w:rsidRDefault="00E71011" w:rsidP="001B2B85">
            <w:pPr>
              <w:pStyle w:val="spacer"/>
            </w:pPr>
          </w:p>
        </w:tc>
      </w:tr>
      <w:tr w:rsidR="00E71011" w:rsidRPr="00624075" w14:paraId="22E1E185" w14:textId="77777777" w:rsidTr="00AE3773">
        <w:trPr>
          <w:trHeight w:val="184"/>
        </w:trPr>
        <w:tc>
          <w:tcPr>
            <w:tcW w:w="3369" w:type="dxa"/>
            <w:gridSpan w:val="2"/>
            <w:shd w:val="clear" w:color="auto" w:fill="auto"/>
          </w:tcPr>
          <w:p w14:paraId="6F623AAE" w14:textId="77777777" w:rsidR="00E71011" w:rsidRPr="00360079" w:rsidRDefault="00E71011" w:rsidP="001B2B85">
            <w:pPr>
              <w:pStyle w:val="unittext"/>
              <w:keepNext/>
              <w:rPr>
                <w:i/>
              </w:rPr>
            </w:pPr>
            <w:r w:rsidRPr="00360079">
              <w:rPr>
                <w:b/>
                <w:i/>
              </w:rPr>
              <w:t>Support person</w:t>
            </w:r>
            <w:r w:rsidRPr="00360079">
              <w:rPr>
                <w:i/>
              </w:rPr>
              <w:t xml:space="preserve"> </w:t>
            </w:r>
            <w:r w:rsidRPr="00E85AAB">
              <w:t>may include:</w:t>
            </w:r>
          </w:p>
        </w:tc>
        <w:tc>
          <w:tcPr>
            <w:tcW w:w="6095" w:type="dxa"/>
            <w:gridSpan w:val="3"/>
            <w:shd w:val="clear" w:color="auto" w:fill="auto"/>
          </w:tcPr>
          <w:p w14:paraId="267227F6" w14:textId="77777777" w:rsidR="00E71011" w:rsidRPr="00360079" w:rsidRDefault="00E71011" w:rsidP="00E71011">
            <w:pPr>
              <w:pStyle w:val="bullet"/>
              <w:keepLines/>
              <w:numPr>
                <w:ilvl w:val="0"/>
                <w:numId w:val="14"/>
              </w:numPr>
              <w:ind w:left="284" w:hanging="284"/>
            </w:pPr>
            <w:r w:rsidRPr="00360079">
              <w:t>peer</w:t>
            </w:r>
          </w:p>
          <w:p w14:paraId="0473E0DD" w14:textId="77777777" w:rsidR="00E71011" w:rsidRPr="00360079" w:rsidRDefault="00E71011" w:rsidP="00E71011">
            <w:pPr>
              <w:pStyle w:val="bullet"/>
              <w:keepLines/>
              <w:numPr>
                <w:ilvl w:val="0"/>
                <w:numId w:val="14"/>
              </w:numPr>
              <w:ind w:left="284" w:hanging="284"/>
            </w:pPr>
            <w:r w:rsidRPr="00360079">
              <w:t>tutor</w:t>
            </w:r>
          </w:p>
          <w:p w14:paraId="6C861F40" w14:textId="77777777" w:rsidR="00E71011" w:rsidRPr="00360079" w:rsidRDefault="00E71011" w:rsidP="00E71011">
            <w:pPr>
              <w:pStyle w:val="bullet"/>
              <w:keepLines/>
              <w:numPr>
                <w:ilvl w:val="0"/>
                <w:numId w:val="14"/>
              </w:numPr>
              <w:ind w:left="284" w:hanging="284"/>
            </w:pPr>
            <w:r w:rsidRPr="00360079">
              <w:t>teacher</w:t>
            </w:r>
          </w:p>
          <w:p w14:paraId="7069D774" w14:textId="77777777" w:rsidR="00E71011" w:rsidRPr="00360079" w:rsidRDefault="00E71011" w:rsidP="00E71011">
            <w:pPr>
              <w:pStyle w:val="bullet"/>
              <w:keepLines/>
              <w:numPr>
                <w:ilvl w:val="0"/>
                <w:numId w:val="14"/>
              </w:numPr>
              <w:ind w:left="284" w:hanging="284"/>
            </w:pPr>
            <w:r w:rsidRPr="00360079">
              <w:t>colleague</w:t>
            </w:r>
          </w:p>
          <w:p w14:paraId="277B6B10" w14:textId="77777777" w:rsidR="00E71011" w:rsidRPr="00360079" w:rsidRDefault="00E71011" w:rsidP="00E71011">
            <w:pPr>
              <w:pStyle w:val="bullet"/>
              <w:keepLines/>
              <w:numPr>
                <w:ilvl w:val="0"/>
                <w:numId w:val="14"/>
              </w:numPr>
              <w:ind w:left="284" w:hanging="284"/>
            </w:pPr>
            <w:r w:rsidRPr="00360079">
              <w:t>volunteer tutor</w:t>
            </w:r>
          </w:p>
          <w:p w14:paraId="44C70A45" w14:textId="77777777" w:rsidR="00E71011" w:rsidRPr="00360079" w:rsidRDefault="00E71011" w:rsidP="00E71011">
            <w:pPr>
              <w:pStyle w:val="bullet"/>
              <w:keepLines/>
              <w:numPr>
                <w:ilvl w:val="0"/>
                <w:numId w:val="14"/>
              </w:numPr>
              <w:ind w:left="284" w:hanging="284"/>
            </w:pPr>
            <w:r w:rsidRPr="00360079">
              <w:t>bilingual support worker</w:t>
            </w:r>
          </w:p>
        </w:tc>
      </w:tr>
      <w:tr w:rsidR="00E71011" w:rsidRPr="00624075" w14:paraId="549315B5" w14:textId="77777777" w:rsidTr="00AE3773">
        <w:tc>
          <w:tcPr>
            <w:tcW w:w="9464" w:type="dxa"/>
            <w:gridSpan w:val="5"/>
            <w:shd w:val="clear" w:color="auto" w:fill="auto"/>
          </w:tcPr>
          <w:p w14:paraId="4E9566BC" w14:textId="77777777" w:rsidR="00E71011" w:rsidRPr="00624075" w:rsidRDefault="00E71011" w:rsidP="001B2B85">
            <w:pPr>
              <w:pStyle w:val="spacer"/>
            </w:pPr>
          </w:p>
        </w:tc>
      </w:tr>
      <w:tr w:rsidR="00E71011" w:rsidRPr="00624075" w14:paraId="66E38C8A" w14:textId="77777777" w:rsidTr="00AE3773">
        <w:tc>
          <w:tcPr>
            <w:tcW w:w="9464" w:type="dxa"/>
            <w:gridSpan w:val="5"/>
            <w:shd w:val="clear" w:color="auto" w:fill="auto"/>
          </w:tcPr>
          <w:p w14:paraId="29B4B1AC" w14:textId="77777777" w:rsidR="00E71011" w:rsidRPr="00360079" w:rsidRDefault="00E71011" w:rsidP="001B2B85">
            <w:pPr>
              <w:pStyle w:val="Heading21"/>
              <w:keepNext/>
            </w:pPr>
            <w:r w:rsidRPr="00360079">
              <w:t>Evidence Guide</w:t>
            </w:r>
          </w:p>
          <w:p w14:paraId="1410E310" w14:textId="267B1F38" w:rsidR="00E71011" w:rsidRPr="00360079" w:rsidRDefault="00E71011" w:rsidP="001B2B85">
            <w:pPr>
              <w:pStyle w:val="text"/>
              <w:keepNext/>
            </w:pPr>
            <w:r w:rsidRPr="00360079">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360079">
              <w:t>.</w:t>
            </w:r>
          </w:p>
        </w:tc>
      </w:tr>
      <w:tr w:rsidR="00E71011" w:rsidRPr="00624075" w14:paraId="05EE8960" w14:textId="77777777" w:rsidTr="00AE3773">
        <w:tc>
          <w:tcPr>
            <w:tcW w:w="3369" w:type="dxa"/>
            <w:gridSpan w:val="2"/>
            <w:shd w:val="clear" w:color="auto" w:fill="auto"/>
          </w:tcPr>
          <w:p w14:paraId="42937F05" w14:textId="77777777" w:rsidR="00E71011" w:rsidRPr="00360079" w:rsidRDefault="00E71011" w:rsidP="001B2B85">
            <w:pPr>
              <w:pStyle w:val="EG"/>
              <w:keepNext/>
            </w:pPr>
            <w:r w:rsidRPr="00360079">
              <w:t>Critical aspects for assessment and evidence required to demonstrate competency in this unit</w:t>
            </w:r>
          </w:p>
        </w:tc>
        <w:tc>
          <w:tcPr>
            <w:tcW w:w="6095" w:type="dxa"/>
            <w:gridSpan w:val="3"/>
            <w:shd w:val="clear" w:color="auto" w:fill="auto"/>
          </w:tcPr>
          <w:p w14:paraId="2F7CCA72" w14:textId="77777777" w:rsidR="00E71011" w:rsidRPr="00360079" w:rsidRDefault="00E71011" w:rsidP="001B2B85">
            <w:pPr>
              <w:pStyle w:val="unittext"/>
              <w:keepNext/>
            </w:pPr>
            <w:r w:rsidRPr="00360079">
              <w:t>Assessment must confirm the ability to:</w:t>
            </w:r>
          </w:p>
          <w:p w14:paraId="616F32E8" w14:textId="77777777" w:rsidR="00E71011" w:rsidRDefault="00E71011" w:rsidP="00E71011">
            <w:pPr>
              <w:pStyle w:val="bullet"/>
              <w:keepLines/>
              <w:numPr>
                <w:ilvl w:val="0"/>
                <w:numId w:val="14"/>
              </w:numPr>
              <w:ind w:left="284" w:hanging="284"/>
            </w:pPr>
            <w:r>
              <w:t xml:space="preserve">use appropriate </w:t>
            </w:r>
            <w:r w:rsidRPr="00E02AFD">
              <w:t xml:space="preserve">conventions and </w:t>
            </w:r>
            <w:r>
              <w:t xml:space="preserve">apply </w:t>
            </w:r>
            <w:r w:rsidRPr="00E02AFD">
              <w:t xml:space="preserve">linguistic knowledge </w:t>
            </w:r>
            <w:r>
              <w:t>to</w:t>
            </w:r>
          </w:p>
          <w:p w14:paraId="0200D0AB" w14:textId="77777777" w:rsidR="00E71011" w:rsidRPr="00360079" w:rsidRDefault="00E71011" w:rsidP="001B2B85">
            <w:pPr>
              <w:pStyle w:val="endash"/>
            </w:pPr>
            <w:r w:rsidRPr="00360079">
              <w:t xml:space="preserve">participate in a sustained verbal group interaction for study purposes </w:t>
            </w:r>
          </w:p>
          <w:p w14:paraId="7451D030" w14:textId="77777777" w:rsidR="00E71011" w:rsidRPr="00360079" w:rsidRDefault="00E71011" w:rsidP="001B2B85">
            <w:pPr>
              <w:pStyle w:val="endash"/>
            </w:pPr>
            <w:r w:rsidRPr="00360079">
              <w:t xml:space="preserve">plan, present and evaluate </w:t>
            </w:r>
            <w:r>
              <w:t xml:space="preserve">complex </w:t>
            </w:r>
            <w:r w:rsidRPr="00360079">
              <w:t>oral presentations suitable to the topic, purpose and audience</w:t>
            </w:r>
          </w:p>
          <w:p w14:paraId="01ACB7C1" w14:textId="77777777" w:rsidR="00E71011" w:rsidRPr="00360079" w:rsidRDefault="00E71011" w:rsidP="001B2B85">
            <w:pPr>
              <w:pStyle w:val="endash"/>
            </w:pPr>
            <w:r w:rsidRPr="00360079">
              <w:t>select and use resources to enhance presentation medium and meaning</w:t>
            </w:r>
          </w:p>
          <w:p w14:paraId="5A122A53" w14:textId="77777777" w:rsidR="00E71011" w:rsidRPr="00B92B80" w:rsidRDefault="00E71011" w:rsidP="001B2B85">
            <w:pPr>
              <w:pStyle w:val="endash"/>
            </w:pPr>
            <w:r w:rsidRPr="00360079">
              <w:t>review own performance in group and individual performance and seek and respond to feedback to make improvements to performance</w:t>
            </w:r>
          </w:p>
        </w:tc>
      </w:tr>
      <w:tr w:rsidR="00E71011" w:rsidRPr="00624075" w14:paraId="73CEFB6D" w14:textId="77777777" w:rsidTr="00AE3773">
        <w:tc>
          <w:tcPr>
            <w:tcW w:w="9464" w:type="dxa"/>
            <w:gridSpan w:val="5"/>
            <w:shd w:val="clear" w:color="auto" w:fill="auto"/>
          </w:tcPr>
          <w:p w14:paraId="2B18DC7A" w14:textId="77777777" w:rsidR="00E71011" w:rsidRPr="00624075" w:rsidRDefault="00E71011" w:rsidP="001B2B85">
            <w:pPr>
              <w:pStyle w:val="spacer"/>
            </w:pPr>
          </w:p>
        </w:tc>
      </w:tr>
      <w:tr w:rsidR="00E71011" w:rsidRPr="00624075" w14:paraId="6FC451BB" w14:textId="77777777" w:rsidTr="00AE3773">
        <w:tc>
          <w:tcPr>
            <w:tcW w:w="3369" w:type="dxa"/>
            <w:gridSpan w:val="2"/>
            <w:shd w:val="clear" w:color="auto" w:fill="auto"/>
          </w:tcPr>
          <w:p w14:paraId="66906CE5" w14:textId="77777777" w:rsidR="00E71011" w:rsidRPr="00360079" w:rsidRDefault="00E71011" w:rsidP="001B2B85">
            <w:pPr>
              <w:pStyle w:val="EG"/>
              <w:keepNext/>
            </w:pPr>
            <w:r w:rsidRPr="00360079">
              <w:lastRenderedPageBreak/>
              <w:t>Context of and specific resources for assessment</w:t>
            </w:r>
          </w:p>
        </w:tc>
        <w:tc>
          <w:tcPr>
            <w:tcW w:w="6095" w:type="dxa"/>
            <w:gridSpan w:val="3"/>
            <w:shd w:val="clear" w:color="auto" w:fill="auto"/>
          </w:tcPr>
          <w:p w14:paraId="4DAE8766" w14:textId="77777777" w:rsidR="00E71011" w:rsidRPr="00360079" w:rsidRDefault="00E71011" w:rsidP="001B2B85">
            <w:pPr>
              <w:pStyle w:val="unittext"/>
              <w:keepNext/>
            </w:pPr>
            <w:r w:rsidRPr="00360079">
              <w:t>Assessment must ensure</w:t>
            </w:r>
            <w:r>
              <w:t xml:space="preserve"> access to</w:t>
            </w:r>
            <w:r w:rsidRPr="00360079">
              <w:t>:</w:t>
            </w:r>
          </w:p>
          <w:p w14:paraId="3B8D37B6" w14:textId="77777777" w:rsidR="00E71011" w:rsidRDefault="00E71011" w:rsidP="00E71011">
            <w:pPr>
              <w:pStyle w:val="bullet"/>
              <w:keepLines/>
              <w:numPr>
                <w:ilvl w:val="0"/>
                <w:numId w:val="14"/>
              </w:numPr>
              <w:ind w:left="284" w:hanging="284"/>
            </w:pPr>
            <w:r>
              <w:t>a bilingual dictionary, and/or an English-English dictionary</w:t>
            </w:r>
          </w:p>
          <w:p w14:paraId="339F0AEC" w14:textId="77777777" w:rsidR="00E71011" w:rsidRPr="00360079" w:rsidRDefault="00E71011" w:rsidP="00E71011">
            <w:pPr>
              <w:pStyle w:val="bullet"/>
              <w:keepLines/>
              <w:numPr>
                <w:ilvl w:val="0"/>
                <w:numId w:val="14"/>
              </w:numPr>
              <w:ind w:left="284" w:hanging="284"/>
            </w:pPr>
            <w:r w:rsidRPr="00360079">
              <w:t>research mate</w:t>
            </w:r>
            <w:r>
              <w:t>rials</w:t>
            </w:r>
          </w:p>
          <w:p w14:paraId="7772D659" w14:textId="77777777" w:rsidR="00E71011" w:rsidRPr="00360079" w:rsidRDefault="00E71011" w:rsidP="00E71011">
            <w:pPr>
              <w:pStyle w:val="bullet"/>
              <w:keepLines/>
              <w:numPr>
                <w:ilvl w:val="0"/>
                <w:numId w:val="14"/>
              </w:numPr>
              <w:ind w:left="284" w:hanging="284"/>
            </w:pPr>
            <w:r w:rsidRPr="00360079">
              <w:t xml:space="preserve">participants for group interaction and audience for presentation </w:t>
            </w:r>
          </w:p>
          <w:p w14:paraId="0B9613A4" w14:textId="77777777" w:rsidR="00E71011" w:rsidRPr="00360079" w:rsidRDefault="00E71011" w:rsidP="00E71011">
            <w:pPr>
              <w:pStyle w:val="bullet"/>
              <w:keepLines/>
              <w:numPr>
                <w:ilvl w:val="0"/>
                <w:numId w:val="14"/>
              </w:numPr>
              <w:ind w:left="284" w:hanging="284"/>
            </w:pPr>
            <w:r w:rsidRPr="00360079">
              <w:t xml:space="preserve">a support person </w:t>
            </w:r>
            <w:r>
              <w:t>for discussion of performance and potential improvements</w:t>
            </w:r>
          </w:p>
          <w:p w14:paraId="177C1F12" w14:textId="77777777" w:rsidR="00E71011" w:rsidRDefault="00E71011" w:rsidP="001B2B85">
            <w:pPr>
              <w:pStyle w:val="unittext"/>
              <w:keepNext/>
            </w:pPr>
            <w:r>
              <w:t>Assessment practices should consider the learner’s need for:</w:t>
            </w:r>
          </w:p>
          <w:p w14:paraId="0FC0BAA0" w14:textId="77777777" w:rsidR="00E71011" w:rsidRPr="00360079" w:rsidRDefault="00E71011" w:rsidP="00E71011">
            <w:pPr>
              <w:pStyle w:val="bullet"/>
              <w:keepLines/>
              <w:numPr>
                <w:ilvl w:val="0"/>
                <w:numId w:val="14"/>
              </w:numPr>
              <w:ind w:left="284" w:hanging="284"/>
            </w:pPr>
            <w:r>
              <w:t>contextual support in relation to</w:t>
            </w:r>
            <w:r w:rsidRPr="00360079">
              <w:t xml:space="preserve"> aspects of the </w:t>
            </w:r>
            <w:r>
              <w:t>local</w:t>
            </w:r>
            <w:r w:rsidRPr="00360079">
              <w:t xml:space="preserve"> culture, discourse styles, register and jargon used in the study context</w:t>
            </w:r>
            <w:r>
              <w:t xml:space="preserve">, the </w:t>
            </w:r>
            <w:r w:rsidRPr="00360079">
              <w:t>consideration of c</w:t>
            </w:r>
            <w:r w:rsidRPr="00F10128">
              <w:t>onventions and expectations of participants, for example how to participate in a seminar or workshop discussion</w:t>
            </w:r>
          </w:p>
        </w:tc>
      </w:tr>
      <w:tr w:rsidR="00E71011" w:rsidRPr="00624075" w14:paraId="2E554854" w14:textId="77777777" w:rsidTr="00AE3773">
        <w:tc>
          <w:tcPr>
            <w:tcW w:w="9464" w:type="dxa"/>
            <w:gridSpan w:val="5"/>
            <w:shd w:val="clear" w:color="auto" w:fill="auto"/>
          </w:tcPr>
          <w:p w14:paraId="59806952" w14:textId="77777777" w:rsidR="00E71011" w:rsidRPr="00624075" w:rsidRDefault="00E71011" w:rsidP="001B2B85">
            <w:pPr>
              <w:pStyle w:val="spacer"/>
            </w:pPr>
          </w:p>
        </w:tc>
      </w:tr>
      <w:tr w:rsidR="00E71011" w:rsidRPr="00624075" w14:paraId="659A1DEB" w14:textId="77777777" w:rsidTr="00AE3773">
        <w:tc>
          <w:tcPr>
            <w:tcW w:w="3369" w:type="dxa"/>
            <w:gridSpan w:val="2"/>
            <w:shd w:val="clear" w:color="auto" w:fill="auto"/>
          </w:tcPr>
          <w:p w14:paraId="18C49AAE" w14:textId="77777777" w:rsidR="00E71011" w:rsidRPr="00360079" w:rsidRDefault="00E71011" w:rsidP="001B2B85">
            <w:pPr>
              <w:pStyle w:val="EG"/>
              <w:keepNext/>
            </w:pPr>
            <w:r w:rsidRPr="00360079">
              <w:t>Method(s) of assessment</w:t>
            </w:r>
          </w:p>
        </w:tc>
        <w:tc>
          <w:tcPr>
            <w:tcW w:w="6095" w:type="dxa"/>
            <w:gridSpan w:val="3"/>
            <w:shd w:val="clear" w:color="auto" w:fill="auto"/>
          </w:tcPr>
          <w:p w14:paraId="496EC8B9" w14:textId="77777777" w:rsidR="00E71011" w:rsidRPr="00360079" w:rsidRDefault="00E71011" w:rsidP="001B2B85">
            <w:pPr>
              <w:pStyle w:val="unittext"/>
              <w:keepNext/>
            </w:pPr>
            <w:r>
              <w:t>The following are suggested assessment methods for this unit</w:t>
            </w:r>
            <w:r w:rsidRPr="00360079">
              <w:t>:</w:t>
            </w:r>
          </w:p>
          <w:p w14:paraId="3A172DEF" w14:textId="77777777" w:rsidR="00E71011" w:rsidRPr="00360079" w:rsidRDefault="00E71011" w:rsidP="00E71011">
            <w:pPr>
              <w:pStyle w:val="bullet"/>
              <w:keepLines/>
              <w:numPr>
                <w:ilvl w:val="0"/>
                <w:numId w:val="14"/>
              </w:numPr>
              <w:ind w:left="284" w:hanging="284"/>
            </w:pPr>
            <w:r w:rsidRPr="00360079">
              <w:t xml:space="preserve">observation of performance </w:t>
            </w:r>
            <w:r>
              <w:t>in giving an oral presentation and participating in a group interaction</w:t>
            </w:r>
          </w:p>
          <w:p w14:paraId="264A03AA" w14:textId="77777777" w:rsidR="00E71011" w:rsidRPr="00360079" w:rsidRDefault="00E71011" w:rsidP="00E71011">
            <w:pPr>
              <w:pStyle w:val="bullet"/>
              <w:keepLines/>
              <w:numPr>
                <w:ilvl w:val="0"/>
                <w:numId w:val="14"/>
              </w:numPr>
              <w:ind w:left="284" w:hanging="284"/>
            </w:pPr>
            <w:r w:rsidRPr="00360079">
              <w:t>review of presentation plan, notes, aids and supports used in both preparation and presentation</w:t>
            </w:r>
          </w:p>
          <w:p w14:paraId="007B626F" w14:textId="77777777" w:rsidR="00E71011" w:rsidRPr="00360079" w:rsidRDefault="00E71011" w:rsidP="00E71011">
            <w:pPr>
              <w:pStyle w:val="bullet"/>
              <w:keepLines/>
              <w:numPr>
                <w:ilvl w:val="0"/>
                <w:numId w:val="14"/>
              </w:numPr>
              <w:ind w:left="284" w:hanging="284"/>
            </w:pPr>
            <w:r w:rsidRPr="00360079">
              <w:t>portfolio documenting evidence of planning and preparation for presentation</w:t>
            </w:r>
          </w:p>
          <w:p w14:paraId="187BEF5A" w14:textId="05E7022C" w:rsidR="00E71011" w:rsidRPr="00360079" w:rsidRDefault="00E71011" w:rsidP="00E71011">
            <w:pPr>
              <w:pStyle w:val="bullet"/>
              <w:keepLines/>
              <w:numPr>
                <w:ilvl w:val="0"/>
                <w:numId w:val="14"/>
              </w:numPr>
              <w:ind w:left="284" w:hanging="284"/>
            </w:pPr>
            <w:r>
              <w:t>verbal questioni</w:t>
            </w:r>
            <w:r w:rsidR="00373BDF">
              <w:t>ng to confirm linguistic, socio</w:t>
            </w:r>
            <w:r>
              <w:t>linguistic and cultural knowledge used to give complex presentations for study purposes</w:t>
            </w:r>
          </w:p>
        </w:tc>
      </w:tr>
    </w:tbl>
    <w:p w14:paraId="647ABDFD" w14:textId="77777777" w:rsidR="00E71011" w:rsidRDefault="00E71011" w:rsidP="00E71011"/>
    <w:p w14:paraId="53D76D93" w14:textId="77777777" w:rsidR="00E71011" w:rsidRDefault="00E71011" w:rsidP="00E71011">
      <w:pPr>
        <w:sectPr w:rsidR="00E71011" w:rsidSect="001B2B85">
          <w:headerReference w:type="even" r:id="rId270"/>
          <w:headerReference w:type="default" r:id="rId271"/>
          <w:headerReference w:type="first" r:id="rId272"/>
          <w:pgSz w:w="11906" w:h="16838"/>
          <w:pgMar w:top="1440" w:right="1440" w:bottom="1560" w:left="1440" w:header="708" w:footer="708" w:gutter="0"/>
          <w:cols w:space="708"/>
          <w:docGrid w:linePitch="360"/>
        </w:sectPr>
      </w:pPr>
    </w:p>
    <w:tbl>
      <w:tblPr>
        <w:tblW w:w="9464" w:type="dxa"/>
        <w:tblLook w:val="04A0" w:firstRow="1" w:lastRow="0" w:firstColumn="1" w:lastColumn="0" w:noHBand="0" w:noVBand="1"/>
        <w:tblCaption w:val="unit table"/>
        <w:tblDescription w:val="VU22646"/>
      </w:tblPr>
      <w:tblGrid>
        <w:gridCol w:w="2943"/>
        <w:gridCol w:w="426"/>
        <w:gridCol w:w="144"/>
        <w:gridCol w:w="15"/>
        <w:gridCol w:w="5936"/>
      </w:tblGrid>
      <w:tr w:rsidR="00E71011" w:rsidRPr="009703A3" w14:paraId="0CDFCD96" w14:textId="77777777" w:rsidTr="00AE3773">
        <w:tc>
          <w:tcPr>
            <w:tcW w:w="2943" w:type="dxa"/>
            <w:shd w:val="clear" w:color="auto" w:fill="auto"/>
          </w:tcPr>
          <w:p w14:paraId="0A937201" w14:textId="77777777" w:rsidR="00E71011" w:rsidRPr="009703A3" w:rsidRDefault="00E71011" w:rsidP="001B2B85">
            <w:pPr>
              <w:pStyle w:val="Code20"/>
              <w:keepNext/>
            </w:pPr>
            <w:r w:rsidRPr="009703A3">
              <w:lastRenderedPageBreak/>
              <w:t>Unit Code</w:t>
            </w:r>
          </w:p>
        </w:tc>
        <w:tc>
          <w:tcPr>
            <w:tcW w:w="6521" w:type="dxa"/>
            <w:gridSpan w:val="4"/>
            <w:shd w:val="clear" w:color="auto" w:fill="auto"/>
          </w:tcPr>
          <w:p w14:paraId="55893C6C" w14:textId="2E6FA59C" w:rsidR="00E71011" w:rsidRPr="009703A3" w:rsidRDefault="00555E49" w:rsidP="007F0DEB">
            <w:pPr>
              <w:pStyle w:val="Code"/>
            </w:pPr>
            <w:bookmarkStart w:id="270" w:name="_Toc523754520"/>
            <w:r w:rsidRPr="00555E49">
              <w:t>VU22646</w:t>
            </w:r>
            <w:bookmarkEnd w:id="270"/>
          </w:p>
        </w:tc>
      </w:tr>
      <w:tr w:rsidR="00E71011" w:rsidRPr="009703A3" w14:paraId="2DDCE8B2" w14:textId="77777777" w:rsidTr="00AE3773">
        <w:tc>
          <w:tcPr>
            <w:tcW w:w="2943" w:type="dxa"/>
            <w:shd w:val="clear" w:color="auto" w:fill="auto"/>
          </w:tcPr>
          <w:p w14:paraId="00DE9883" w14:textId="77777777" w:rsidR="00E71011" w:rsidRPr="009703A3" w:rsidRDefault="00E71011" w:rsidP="001B2B85">
            <w:pPr>
              <w:pStyle w:val="Code20"/>
              <w:keepNext/>
            </w:pPr>
            <w:r w:rsidRPr="009703A3">
              <w:t>Unit Title</w:t>
            </w:r>
          </w:p>
        </w:tc>
        <w:tc>
          <w:tcPr>
            <w:tcW w:w="6521" w:type="dxa"/>
            <w:gridSpan w:val="4"/>
            <w:shd w:val="clear" w:color="auto" w:fill="auto"/>
          </w:tcPr>
          <w:p w14:paraId="768D82B9" w14:textId="77777777" w:rsidR="00E71011" w:rsidRPr="009703A3" w:rsidRDefault="00E71011" w:rsidP="007F0DEB">
            <w:pPr>
              <w:pStyle w:val="Code"/>
            </w:pPr>
            <w:bookmarkStart w:id="271" w:name="_Toc523754521"/>
            <w:r>
              <w:t>P</w:t>
            </w:r>
            <w:r w:rsidRPr="009703A3">
              <w:t>articipate in complex spoken discourse for study</w:t>
            </w:r>
            <w:r>
              <w:t xml:space="preserve"> purposes</w:t>
            </w:r>
            <w:bookmarkEnd w:id="271"/>
          </w:p>
        </w:tc>
      </w:tr>
      <w:tr w:rsidR="00E71011" w:rsidRPr="009703A3" w14:paraId="6E678BCD" w14:textId="77777777" w:rsidTr="00AE3773">
        <w:tc>
          <w:tcPr>
            <w:tcW w:w="2943" w:type="dxa"/>
            <w:shd w:val="clear" w:color="auto" w:fill="auto"/>
          </w:tcPr>
          <w:p w14:paraId="0ED7D2DA" w14:textId="77777777" w:rsidR="00E71011" w:rsidRPr="009703A3" w:rsidRDefault="00E71011" w:rsidP="001B2B85">
            <w:pPr>
              <w:pStyle w:val="Heading21"/>
              <w:keepNext/>
            </w:pPr>
            <w:r w:rsidRPr="009703A3">
              <w:t>Unit Descriptor</w:t>
            </w:r>
          </w:p>
        </w:tc>
        <w:tc>
          <w:tcPr>
            <w:tcW w:w="6521" w:type="dxa"/>
            <w:gridSpan w:val="4"/>
            <w:shd w:val="clear" w:color="auto" w:fill="auto"/>
          </w:tcPr>
          <w:p w14:paraId="08C0B50A" w14:textId="77777777" w:rsidR="00E71011" w:rsidRPr="009703A3" w:rsidRDefault="00E71011" w:rsidP="001B2B85">
            <w:pPr>
              <w:pStyle w:val="unittext"/>
              <w:keepNext/>
            </w:pPr>
            <w:r w:rsidRPr="009703A3">
              <w:t xml:space="preserve">This unit describes the skills and knowledge </w:t>
            </w:r>
            <w:r>
              <w:t>required by EAL learners</w:t>
            </w:r>
            <w:r w:rsidRPr="009703A3">
              <w:t xml:space="preserve"> to</w:t>
            </w:r>
            <w:r>
              <w:t xml:space="preserve"> respond</w:t>
            </w:r>
            <w:r w:rsidRPr="009703A3">
              <w:t xml:space="preserve"> to a wide range of complex </w:t>
            </w:r>
            <w:r>
              <w:t>spoken interactions and interpret and discuss</w:t>
            </w:r>
            <w:r w:rsidRPr="009703A3">
              <w:t xml:space="preserve"> ideas and opinions with others</w:t>
            </w:r>
            <w:r>
              <w:t xml:space="preserve"> </w:t>
            </w:r>
            <w:r w:rsidRPr="009703A3">
              <w:t>in informal</w:t>
            </w:r>
            <w:r>
              <w:t xml:space="preserve"> study</w:t>
            </w:r>
            <w:r w:rsidRPr="009703A3">
              <w:t xml:space="preserve"> contexts</w:t>
            </w:r>
            <w:r>
              <w:t>.</w:t>
            </w:r>
          </w:p>
          <w:p w14:paraId="63EDEAD1" w14:textId="77777777" w:rsidR="00E71011" w:rsidRPr="009703A3" w:rsidRDefault="00E71011" w:rsidP="001B2B85">
            <w:pPr>
              <w:pStyle w:val="unittext"/>
              <w:keepNext/>
            </w:pPr>
            <w:r w:rsidRPr="009703A3">
              <w:t>The outcomes described in this unit relate to:</w:t>
            </w:r>
          </w:p>
          <w:p w14:paraId="395637E1" w14:textId="77777777" w:rsidR="00E71011" w:rsidRPr="009703A3" w:rsidRDefault="00E71011" w:rsidP="00E71011">
            <w:pPr>
              <w:pStyle w:val="bullet"/>
              <w:keepLines/>
              <w:numPr>
                <w:ilvl w:val="0"/>
                <w:numId w:val="14"/>
              </w:numPr>
              <w:ind w:left="284" w:hanging="284"/>
            </w:pPr>
            <w:r w:rsidRPr="009703A3">
              <w:t xml:space="preserve">The Australian Core Skills Framework (ACSF). They contribute directly to the achievement of </w:t>
            </w:r>
            <w:r>
              <w:t>I</w:t>
            </w:r>
            <w:r w:rsidRPr="009703A3">
              <w:t>ndicators of competence in Oral Communication at Level 4</w:t>
            </w:r>
          </w:p>
          <w:p w14:paraId="3BAA986B" w14:textId="77777777" w:rsidR="00E71011" w:rsidRPr="009703A3" w:rsidRDefault="00E71011" w:rsidP="001B2B85">
            <w:pPr>
              <w:pStyle w:val="unittext"/>
              <w:keepNext/>
            </w:pPr>
            <w:r w:rsidRPr="009703A3">
              <w:t>and</w:t>
            </w:r>
          </w:p>
          <w:p w14:paraId="1AA60702" w14:textId="77777777" w:rsidR="00E71011" w:rsidRPr="009703A3" w:rsidRDefault="00E71011" w:rsidP="00E71011">
            <w:pPr>
              <w:pStyle w:val="bullet"/>
              <w:keepLines/>
              <w:numPr>
                <w:ilvl w:val="0"/>
                <w:numId w:val="14"/>
              </w:numPr>
              <w:ind w:left="284" w:hanging="284"/>
            </w:pPr>
            <w:r w:rsidRPr="009703A3">
              <w:t>the ISLPR (International Second Language Proficiency Ratings) descriptors for Speaking and Listening. They contribute directly to the achievement of ISLPR Speaking 3 / 3+ and Listening 3 / 3+</w:t>
            </w:r>
            <w:r>
              <w:t>.</w:t>
            </w:r>
          </w:p>
        </w:tc>
      </w:tr>
      <w:tr w:rsidR="00E71011" w:rsidRPr="009703A3" w14:paraId="2937D4FB" w14:textId="77777777" w:rsidTr="00AE3773">
        <w:tc>
          <w:tcPr>
            <w:tcW w:w="2943" w:type="dxa"/>
            <w:shd w:val="clear" w:color="auto" w:fill="auto"/>
          </w:tcPr>
          <w:p w14:paraId="156B1A88" w14:textId="77777777" w:rsidR="00E71011" w:rsidRPr="009703A3" w:rsidRDefault="00E71011" w:rsidP="001B2B85">
            <w:pPr>
              <w:pStyle w:val="Heading21"/>
              <w:keepNext/>
            </w:pPr>
            <w:r w:rsidRPr="009703A3">
              <w:t>Employability Skills</w:t>
            </w:r>
          </w:p>
        </w:tc>
        <w:tc>
          <w:tcPr>
            <w:tcW w:w="6521" w:type="dxa"/>
            <w:gridSpan w:val="4"/>
            <w:shd w:val="clear" w:color="auto" w:fill="auto"/>
          </w:tcPr>
          <w:p w14:paraId="48E58BFA" w14:textId="77777777" w:rsidR="00E71011" w:rsidRPr="009703A3" w:rsidRDefault="00E71011" w:rsidP="001B2B85">
            <w:pPr>
              <w:pStyle w:val="unittext"/>
              <w:keepNext/>
            </w:pPr>
            <w:r w:rsidRPr="009703A3">
              <w:t>This unit contains employability skills.</w:t>
            </w:r>
          </w:p>
        </w:tc>
      </w:tr>
      <w:tr w:rsidR="00E71011" w:rsidRPr="009703A3" w14:paraId="33AD91DF" w14:textId="77777777" w:rsidTr="00AE3773">
        <w:tc>
          <w:tcPr>
            <w:tcW w:w="2943" w:type="dxa"/>
            <w:shd w:val="clear" w:color="auto" w:fill="auto"/>
          </w:tcPr>
          <w:p w14:paraId="5DF26EE2" w14:textId="77777777" w:rsidR="00E71011" w:rsidRPr="009703A3" w:rsidRDefault="00E71011" w:rsidP="001B2B85">
            <w:pPr>
              <w:pStyle w:val="Heading21"/>
              <w:keepNext/>
            </w:pPr>
            <w:r w:rsidRPr="009703A3">
              <w:t>Application of the Unit</w:t>
            </w:r>
          </w:p>
        </w:tc>
        <w:tc>
          <w:tcPr>
            <w:tcW w:w="6521" w:type="dxa"/>
            <w:gridSpan w:val="4"/>
            <w:shd w:val="clear" w:color="auto" w:fill="auto"/>
          </w:tcPr>
          <w:p w14:paraId="3894BBCE" w14:textId="77777777" w:rsidR="00E71011" w:rsidRPr="009703A3" w:rsidRDefault="00E71011" w:rsidP="001B2B85">
            <w:pPr>
              <w:pStyle w:val="unittext"/>
              <w:keepNext/>
            </w:pPr>
            <w:r w:rsidRPr="009703A3">
              <w:t xml:space="preserve">This unit applies to </w:t>
            </w:r>
            <w:r>
              <w:t>learners</w:t>
            </w:r>
            <w:r w:rsidRPr="009703A3">
              <w:t xml:space="preserve"> </w:t>
            </w:r>
            <w:r>
              <w:t>wishing to develop</w:t>
            </w:r>
            <w:r w:rsidRPr="009703A3">
              <w:t xml:space="preserve"> speaking and listening skills in English in a wide range of informal and formal situations </w:t>
            </w:r>
            <w:r>
              <w:t>related to</w:t>
            </w:r>
            <w:r w:rsidRPr="009703A3">
              <w:t xml:space="preserve"> further study. The study situations in which these communication skills are applied are varied, and can be related to a range of further study or higher education contexts. </w:t>
            </w:r>
          </w:p>
          <w:p w14:paraId="3CF5904C" w14:textId="77777777" w:rsidR="00E71011" w:rsidRPr="009703A3" w:rsidRDefault="00E71011" w:rsidP="001B2B85">
            <w:pPr>
              <w:pStyle w:val="unittext"/>
              <w:keepNext/>
            </w:pPr>
            <w:r w:rsidRPr="009703A3">
              <w:t>Contexts may include fields in which specialised or technical language is used.</w:t>
            </w:r>
          </w:p>
        </w:tc>
      </w:tr>
      <w:tr w:rsidR="00E71011" w:rsidRPr="009703A3" w14:paraId="2FA3C7F3" w14:textId="77777777" w:rsidTr="00AE3773">
        <w:tc>
          <w:tcPr>
            <w:tcW w:w="2943" w:type="dxa"/>
            <w:shd w:val="clear" w:color="auto" w:fill="auto"/>
          </w:tcPr>
          <w:p w14:paraId="24C1DED2" w14:textId="77777777" w:rsidR="00E71011" w:rsidRPr="009703A3" w:rsidRDefault="00E71011" w:rsidP="001B2B85">
            <w:pPr>
              <w:pStyle w:val="Heading21"/>
              <w:keepNext/>
            </w:pPr>
            <w:r w:rsidRPr="009703A3">
              <w:t>Element</w:t>
            </w:r>
          </w:p>
          <w:p w14:paraId="3C8DEAB7" w14:textId="77777777" w:rsidR="00E71011" w:rsidRPr="009703A3" w:rsidRDefault="00E71011" w:rsidP="001B2B85">
            <w:pPr>
              <w:pStyle w:val="text"/>
              <w:keepNext/>
            </w:pPr>
            <w:r w:rsidRPr="009703A3">
              <w:t>Elements describe the essential outcomes of a unit of competency. Elements describe actions or outcomes that are demonstrable and assessable.</w:t>
            </w:r>
          </w:p>
        </w:tc>
        <w:tc>
          <w:tcPr>
            <w:tcW w:w="6521" w:type="dxa"/>
            <w:gridSpan w:val="4"/>
            <w:shd w:val="clear" w:color="auto" w:fill="auto"/>
          </w:tcPr>
          <w:p w14:paraId="2B7252D0" w14:textId="77777777" w:rsidR="00E71011" w:rsidRPr="009703A3" w:rsidRDefault="00E71011" w:rsidP="001B2B85">
            <w:pPr>
              <w:pStyle w:val="Heading21"/>
              <w:keepNext/>
            </w:pPr>
            <w:r w:rsidRPr="009703A3">
              <w:t>Performance Criteria</w:t>
            </w:r>
          </w:p>
          <w:p w14:paraId="5BDFB15B" w14:textId="77777777" w:rsidR="00E71011" w:rsidRPr="009703A3" w:rsidRDefault="00E71011" w:rsidP="001B2B85">
            <w:pPr>
              <w:pStyle w:val="text"/>
              <w:keepNext/>
            </w:pPr>
            <w:r w:rsidRPr="009703A3">
              <w:t>Performance criteria describe the required performance needed to demonstrate achievement of the element – they identify the standard for the element.  Where bold</w:t>
            </w:r>
            <w:r>
              <w:t xml:space="preserve"> </w:t>
            </w:r>
            <w:r w:rsidRPr="009703A3">
              <w:t>italicised text is used, further information or explanation is detailed in the required skills and knowledge and/or the range statement. Assessment of performance is to be consistent with the evidence guide.</w:t>
            </w:r>
          </w:p>
        </w:tc>
      </w:tr>
      <w:tr w:rsidR="00E71011" w:rsidRPr="009703A3" w14:paraId="14EDB7D3" w14:textId="77777777" w:rsidTr="00AE3773">
        <w:tc>
          <w:tcPr>
            <w:tcW w:w="2943" w:type="dxa"/>
            <w:shd w:val="clear" w:color="auto" w:fill="auto"/>
          </w:tcPr>
          <w:p w14:paraId="393A9197" w14:textId="77777777" w:rsidR="00E71011" w:rsidRPr="009703A3" w:rsidRDefault="00E71011" w:rsidP="001B2B85">
            <w:pPr>
              <w:pStyle w:val="spacer"/>
            </w:pPr>
          </w:p>
        </w:tc>
        <w:tc>
          <w:tcPr>
            <w:tcW w:w="6521" w:type="dxa"/>
            <w:gridSpan w:val="4"/>
            <w:shd w:val="clear" w:color="auto" w:fill="auto"/>
          </w:tcPr>
          <w:p w14:paraId="16F01F4E" w14:textId="77777777" w:rsidR="00E71011" w:rsidRPr="009703A3" w:rsidRDefault="00E71011" w:rsidP="001B2B85">
            <w:pPr>
              <w:pStyle w:val="spacer"/>
            </w:pPr>
          </w:p>
        </w:tc>
      </w:tr>
      <w:tr w:rsidR="00E71011" w:rsidRPr="009703A3" w14:paraId="77162745" w14:textId="77777777" w:rsidTr="00AE3773">
        <w:tc>
          <w:tcPr>
            <w:tcW w:w="2943" w:type="dxa"/>
            <w:vMerge w:val="restart"/>
            <w:shd w:val="clear" w:color="auto" w:fill="auto"/>
          </w:tcPr>
          <w:p w14:paraId="7EB1CDE0" w14:textId="77777777" w:rsidR="00E71011" w:rsidRPr="009703A3" w:rsidRDefault="00E71011" w:rsidP="001B2B85">
            <w:pPr>
              <w:pStyle w:val="element"/>
            </w:pPr>
            <w:r w:rsidRPr="009703A3">
              <w:t>1</w:t>
            </w:r>
            <w:r w:rsidRPr="009703A3">
              <w:tab/>
              <w:t>Respond to</w:t>
            </w:r>
            <w:r>
              <w:t xml:space="preserve"> a</w:t>
            </w:r>
            <w:r w:rsidRPr="009703A3">
              <w:t xml:space="preserve"> complex </w:t>
            </w:r>
            <w:r>
              <w:t>spoken interaction</w:t>
            </w:r>
            <w:r w:rsidRPr="009703A3">
              <w:t xml:space="preserve"> in a study context</w:t>
            </w:r>
          </w:p>
        </w:tc>
        <w:tc>
          <w:tcPr>
            <w:tcW w:w="570" w:type="dxa"/>
            <w:gridSpan w:val="2"/>
            <w:shd w:val="clear" w:color="auto" w:fill="auto"/>
          </w:tcPr>
          <w:p w14:paraId="0633FB5F" w14:textId="77777777" w:rsidR="00E71011" w:rsidRPr="009703A3" w:rsidRDefault="00E71011" w:rsidP="001B2B85">
            <w:pPr>
              <w:pStyle w:val="PC"/>
            </w:pPr>
            <w:r w:rsidRPr="009703A3">
              <w:t>1.1</w:t>
            </w:r>
          </w:p>
        </w:tc>
        <w:tc>
          <w:tcPr>
            <w:tcW w:w="5951" w:type="dxa"/>
            <w:gridSpan w:val="2"/>
            <w:shd w:val="clear" w:color="auto" w:fill="auto"/>
          </w:tcPr>
          <w:p w14:paraId="133F1BB2" w14:textId="77777777" w:rsidR="00E71011" w:rsidRPr="009703A3" w:rsidRDefault="00E71011" w:rsidP="001B2B85">
            <w:pPr>
              <w:pStyle w:val="PC"/>
            </w:pPr>
            <w:r w:rsidRPr="009703A3">
              <w:t xml:space="preserve">Identify </w:t>
            </w:r>
            <w:r w:rsidRPr="00564994">
              <w:t>the</w:t>
            </w:r>
            <w:r w:rsidRPr="009703A3">
              <w:rPr>
                <w:b/>
                <w:i/>
              </w:rPr>
              <w:t xml:space="preserve"> topic and purpose </w:t>
            </w:r>
            <w:r w:rsidRPr="00564994">
              <w:t>of</w:t>
            </w:r>
            <w:r w:rsidRPr="00352E97">
              <w:rPr>
                <w:b/>
                <w:i/>
              </w:rPr>
              <w:t xml:space="preserve"> </w:t>
            </w:r>
            <w:r w:rsidRPr="00564994">
              <w:t>the spoken interaction</w:t>
            </w:r>
            <w:r w:rsidRPr="009703A3">
              <w:rPr>
                <w:b/>
                <w:i/>
              </w:rPr>
              <w:t xml:space="preserve"> </w:t>
            </w:r>
            <w:r w:rsidRPr="009703A3">
              <w:t>in</w:t>
            </w:r>
            <w:r w:rsidRPr="009703A3">
              <w:rPr>
                <w:b/>
                <w:i/>
              </w:rPr>
              <w:t xml:space="preserve"> </w:t>
            </w:r>
            <w:r w:rsidRPr="00564994">
              <w:t>a</w:t>
            </w:r>
            <w:r w:rsidRPr="009703A3">
              <w:rPr>
                <w:b/>
                <w:i/>
              </w:rPr>
              <w:t xml:space="preserve"> study context</w:t>
            </w:r>
          </w:p>
        </w:tc>
      </w:tr>
      <w:tr w:rsidR="00E71011" w:rsidRPr="009703A3" w14:paraId="53365B3C" w14:textId="77777777" w:rsidTr="00AE3773">
        <w:tc>
          <w:tcPr>
            <w:tcW w:w="2943" w:type="dxa"/>
            <w:vMerge/>
            <w:shd w:val="clear" w:color="auto" w:fill="auto"/>
          </w:tcPr>
          <w:p w14:paraId="27ED7755" w14:textId="77777777" w:rsidR="00E71011" w:rsidRPr="009703A3" w:rsidRDefault="00E71011" w:rsidP="001B2B85">
            <w:pPr>
              <w:pStyle w:val="element"/>
            </w:pPr>
          </w:p>
        </w:tc>
        <w:tc>
          <w:tcPr>
            <w:tcW w:w="570" w:type="dxa"/>
            <w:gridSpan w:val="2"/>
            <w:shd w:val="clear" w:color="auto" w:fill="auto"/>
          </w:tcPr>
          <w:p w14:paraId="5C07B5B2" w14:textId="77777777" w:rsidR="00E71011" w:rsidRPr="009703A3" w:rsidRDefault="00E71011" w:rsidP="001B2B85">
            <w:pPr>
              <w:pStyle w:val="PC"/>
            </w:pPr>
            <w:r w:rsidRPr="009703A3">
              <w:t>1.2</w:t>
            </w:r>
          </w:p>
        </w:tc>
        <w:tc>
          <w:tcPr>
            <w:tcW w:w="5951" w:type="dxa"/>
            <w:gridSpan w:val="2"/>
            <w:shd w:val="clear" w:color="auto" w:fill="auto"/>
          </w:tcPr>
          <w:p w14:paraId="2ED241E3" w14:textId="77777777" w:rsidR="00E71011" w:rsidRPr="009703A3" w:rsidRDefault="00E71011" w:rsidP="001B2B85">
            <w:pPr>
              <w:pStyle w:val="PC"/>
              <w:rPr>
                <w:b/>
                <w:i/>
              </w:rPr>
            </w:pPr>
            <w:r w:rsidRPr="009703A3">
              <w:t>Identify the requirements</w:t>
            </w:r>
            <w:r>
              <w:t>,</w:t>
            </w:r>
            <w:r w:rsidRPr="009703A3">
              <w:t xml:space="preserve"> steps, </w:t>
            </w:r>
            <w:r>
              <w:t>and sequence</w:t>
            </w:r>
            <w:r w:rsidRPr="009703A3">
              <w:t xml:space="preserve"> of the instructions or questions</w:t>
            </w:r>
            <w:r w:rsidRPr="009703A3">
              <w:rPr>
                <w:b/>
                <w:i/>
              </w:rPr>
              <w:t xml:space="preserve"> </w:t>
            </w:r>
          </w:p>
        </w:tc>
      </w:tr>
      <w:tr w:rsidR="00E71011" w:rsidRPr="009703A3" w14:paraId="47434972" w14:textId="77777777" w:rsidTr="00AE3773">
        <w:tc>
          <w:tcPr>
            <w:tcW w:w="2943" w:type="dxa"/>
            <w:vMerge/>
            <w:shd w:val="clear" w:color="auto" w:fill="auto"/>
          </w:tcPr>
          <w:p w14:paraId="6756E85B" w14:textId="77777777" w:rsidR="00E71011" w:rsidRPr="009703A3" w:rsidRDefault="00E71011" w:rsidP="001B2B85">
            <w:pPr>
              <w:pStyle w:val="element"/>
            </w:pPr>
          </w:p>
        </w:tc>
        <w:tc>
          <w:tcPr>
            <w:tcW w:w="570" w:type="dxa"/>
            <w:gridSpan w:val="2"/>
            <w:shd w:val="clear" w:color="auto" w:fill="auto"/>
          </w:tcPr>
          <w:p w14:paraId="0C1CE9EA" w14:textId="77777777" w:rsidR="00E71011" w:rsidRPr="009703A3" w:rsidRDefault="00E71011" w:rsidP="001B2B85">
            <w:pPr>
              <w:pStyle w:val="PC"/>
            </w:pPr>
            <w:r w:rsidRPr="009703A3">
              <w:t>1.3</w:t>
            </w:r>
          </w:p>
        </w:tc>
        <w:tc>
          <w:tcPr>
            <w:tcW w:w="5951" w:type="dxa"/>
            <w:gridSpan w:val="2"/>
            <w:shd w:val="clear" w:color="auto" w:fill="auto"/>
          </w:tcPr>
          <w:p w14:paraId="4C467D57" w14:textId="77777777" w:rsidR="00E71011" w:rsidRPr="009703A3" w:rsidRDefault="00E71011" w:rsidP="001B2B85">
            <w:pPr>
              <w:pStyle w:val="PC"/>
            </w:pPr>
            <w:r w:rsidRPr="009703A3">
              <w:t>Seek clarification on misunderstandings and ambiguous points as needed</w:t>
            </w:r>
          </w:p>
        </w:tc>
      </w:tr>
      <w:tr w:rsidR="00E71011" w:rsidRPr="009703A3" w14:paraId="5028CEE1" w14:textId="77777777" w:rsidTr="00AE3773">
        <w:tc>
          <w:tcPr>
            <w:tcW w:w="2943" w:type="dxa"/>
            <w:vMerge/>
            <w:shd w:val="clear" w:color="auto" w:fill="auto"/>
          </w:tcPr>
          <w:p w14:paraId="7B658841" w14:textId="77777777" w:rsidR="00E71011" w:rsidRPr="009703A3" w:rsidRDefault="00E71011" w:rsidP="001B2B85">
            <w:pPr>
              <w:pStyle w:val="element"/>
            </w:pPr>
          </w:p>
        </w:tc>
        <w:tc>
          <w:tcPr>
            <w:tcW w:w="570" w:type="dxa"/>
            <w:gridSpan w:val="2"/>
            <w:shd w:val="clear" w:color="auto" w:fill="auto"/>
          </w:tcPr>
          <w:p w14:paraId="012930C2" w14:textId="77777777" w:rsidR="00E71011" w:rsidRPr="009703A3" w:rsidRDefault="00E71011" w:rsidP="001B2B85">
            <w:pPr>
              <w:pStyle w:val="PC"/>
            </w:pPr>
            <w:r w:rsidRPr="009703A3">
              <w:t>1.4</w:t>
            </w:r>
          </w:p>
        </w:tc>
        <w:tc>
          <w:tcPr>
            <w:tcW w:w="5951" w:type="dxa"/>
            <w:gridSpan w:val="2"/>
            <w:shd w:val="clear" w:color="auto" w:fill="auto"/>
          </w:tcPr>
          <w:p w14:paraId="244041CB" w14:textId="77777777" w:rsidR="00E71011" w:rsidRPr="009703A3" w:rsidRDefault="00E71011" w:rsidP="001B2B85">
            <w:pPr>
              <w:pStyle w:val="PC"/>
            </w:pPr>
            <w:r w:rsidRPr="009703A3">
              <w:rPr>
                <w:b/>
                <w:i/>
              </w:rPr>
              <w:t xml:space="preserve">Respond </w:t>
            </w:r>
            <w:r w:rsidRPr="00564994">
              <w:t>to questions and instructions appropriately</w:t>
            </w:r>
          </w:p>
        </w:tc>
      </w:tr>
      <w:tr w:rsidR="00E71011" w:rsidRPr="009703A3" w14:paraId="5D74615A" w14:textId="77777777" w:rsidTr="00AE3773">
        <w:tc>
          <w:tcPr>
            <w:tcW w:w="2943" w:type="dxa"/>
            <w:shd w:val="clear" w:color="auto" w:fill="auto"/>
          </w:tcPr>
          <w:p w14:paraId="489573AE" w14:textId="77777777" w:rsidR="00E71011" w:rsidRPr="009703A3" w:rsidRDefault="00E71011" w:rsidP="001B2B85">
            <w:pPr>
              <w:pStyle w:val="spacer"/>
            </w:pPr>
          </w:p>
        </w:tc>
        <w:tc>
          <w:tcPr>
            <w:tcW w:w="6521" w:type="dxa"/>
            <w:gridSpan w:val="4"/>
            <w:shd w:val="clear" w:color="auto" w:fill="auto"/>
          </w:tcPr>
          <w:p w14:paraId="2883A597" w14:textId="77777777" w:rsidR="00E71011" w:rsidRPr="009703A3" w:rsidRDefault="00E71011" w:rsidP="001B2B85">
            <w:pPr>
              <w:pStyle w:val="spacer"/>
            </w:pPr>
          </w:p>
        </w:tc>
      </w:tr>
      <w:tr w:rsidR="00E71011" w:rsidRPr="009703A3" w14:paraId="3040C019" w14:textId="77777777" w:rsidTr="00AE3773">
        <w:tc>
          <w:tcPr>
            <w:tcW w:w="2943" w:type="dxa"/>
            <w:vMerge w:val="restart"/>
            <w:shd w:val="clear" w:color="auto" w:fill="auto"/>
          </w:tcPr>
          <w:p w14:paraId="54C7AF2F" w14:textId="77777777" w:rsidR="00E71011" w:rsidRPr="009703A3" w:rsidRDefault="00E71011" w:rsidP="001B2B85">
            <w:pPr>
              <w:pStyle w:val="element"/>
            </w:pPr>
            <w:r w:rsidRPr="009703A3">
              <w:lastRenderedPageBreak/>
              <w:t>2</w:t>
            </w:r>
            <w:r w:rsidRPr="009703A3">
              <w:tab/>
              <w:t>Participate in a sustained informal interaction with a group</w:t>
            </w:r>
          </w:p>
        </w:tc>
        <w:tc>
          <w:tcPr>
            <w:tcW w:w="585" w:type="dxa"/>
            <w:gridSpan w:val="3"/>
            <w:shd w:val="clear" w:color="auto" w:fill="auto"/>
          </w:tcPr>
          <w:p w14:paraId="0B9870B9" w14:textId="77777777" w:rsidR="00E71011" w:rsidRPr="009703A3" w:rsidRDefault="00E71011" w:rsidP="001B2B85">
            <w:pPr>
              <w:pStyle w:val="PC"/>
            </w:pPr>
            <w:r w:rsidRPr="009703A3">
              <w:t>2.1</w:t>
            </w:r>
          </w:p>
        </w:tc>
        <w:tc>
          <w:tcPr>
            <w:tcW w:w="5936" w:type="dxa"/>
            <w:shd w:val="clear" w:color="auto" w:fill="auto"/>
          </w:tcPr>
          <w:p w14:paraId="72292A18" w14:textId="77777777" w:rsidR="00E71011" w:rsidRPr="009703A3" w:rsidRDefault="00E71011" w:rsidP="001B2B85">
            <w:pPr>
              <w:pStyle w:val="PC"/>
            </w:pPr>
            <w:r w:rsidRPr="009703A3">
              <w:t xml:space="preserve">Use a </w:t>
            </w:r>
            <w:r w:rsidRPr="00564994">
              <w:t xml:space="preserve">range of </w:t>
            </w:r>
            <w:r w:rsidRPr="009703A3">
              <w:rPr>
                <w:b/>
                <w:i/>
              </w:rPr>
              <w:t>spoken discourse</w:t>
            </w:r>
            <w:r>
              <w:rPr>
                <w:b/>
                <w:i/>
              </w:rPr>
              <w:t xml:space="preserve"> </w:t>
            </w:r>
            <w:r w:rsidRPr="00564994">
              <w:t xml:space="preserve">and paralinguistic strategies </w:t>
            </w:r>
            <w:r w:rsidRPr="009703A3">
              <w:t xml:space="preserve">to initiate, participate in, manage and sustain an </w:t>
            </w:r>
            <w:r w:rsidRPr="009703A3">
              <w:rPr>
                <w:b/>
                <w:i/>
              </w:rPr>
              <w:t>informal interaction</w:t>
            </w:r>
          </w:p>
        </w:tc>
      </w:tr>
      <w:tr w:rsidR="00E71011" w:rsidRPr="009703A3" w14:paraId="4F3B1F79" w14:textId="77777777" w:rsidTr="00AE3773">
        <w:tc>
          <w:tcPr>
            <w:tcW w:w="2943" w:type="dxa"/>
            <w:vMerge/>
            <w:shd w:val="clear" w:color="auto" w:fill="auto"/>
          </w:tcPr>
          <w:p w14:paraId="3F164FC8" w14:textId="77777777" w:rsidR="00E71011" w:rsidRPr="009703A3" w:rsidRDefault="00E71011" w:rsidP="001B2B85">
            <w:pPr>
              <w:spacing w:after="0"/>
            </w:pPr>
          </w:p>
        </w:tc>
        <w:tc>
          <w:tcPr>
            <w:tcW w:w="585" w:type="dxa"/>
            <w:gridSpan w:val="3"/>
            <w:shd w:val="clear" w:color="auto" w:fill="auto"/>
          </w:tcPr>
          <w:p w14:paraId="55FF772F" w14:textId="77777777" w:rsidR="00E71011" w:rsidRPr="009703A3" w:rsidRDefault="00E71011" w:rsidP="001B2B85">
            <w:pPr>
              <w:pStyle w:val="PC"/>
            </w:pPr>
            <w:r w:rsidRPr="009703A3">
              <w:t>2.2</w:t>
            </w:r>
          </w:p>
        </w:tc>
        <w:tc>
          <w:tcPr>
            <w:tcW w:w="5936" w:type="dxa"/>
            <w:shd w:val="clear" w:color="auto" w:fill="auto"/>
          </w:tcPr>
          <w:p w14:paraId="448C2383" w14:textId="77777777" w:rsidR="00E71011" w:rsidRPr="009703A3" w:rsidRDefault="00E71011" w:rsidP="001B2B85">
            <w:pPr>
              <w:pStyle w:val="PC"/>
            </w:pPr>
            <w:r w:rsidRPr="009703A3">
              <w:t>Use style and language appropriate to the interaction</w:t>
            </w:r>
          </w:p>
        </w:tc>
      </w:tr>
      <w:tr w:rsidR="00E71011" w:rsidRPr="009703A3" w14:paraId="68BDE425" w14:textId="77777777" w:rsidTr="00AE3773">
        <w:tc>
          <w:tcPr>
            <w:tcW w:w="2943" w:type="dxa"/>
            <w:vMerge/>
            <w:shd w:val="clear" w:color="auto" w:fill="auto"/>
          </w:tcPr>
          <w:p w14:paraId="2A33385B" w14:textId="77777777" w:rsidR="00E71011" w:rsidRPr="009703A3" w:rsidRDefault="00E71011" w:rsidP="001B2B85">
            <w:pPr>
              <w:spacing w:after="0"/>
            </w:pPr>
          </w:p>
        </w:tc>
        <w:tc>
          <w:tcPr>
            <w:tcW w:w="585" w:type="dxa"/>
            <w:gridSpan w:val="3"/>
            <w:shd w:val="clear" w:color="auto" w:fill="auto"/>
          </w:tcPr>
          <w:p w14:paraId="0A05B4E8" w14:textId="77777777" w:rsidR="00E71011" w:rsidRPr="009703A3" w:rsidRDefault="00E71011" w:rsidP="001B2B85">
            <w:pPr>
              <w:pStyle w:val="PC"/>
            </w:pPr>
            <w:r w:rsidRPr="009703A3">
              <w:t>2.3</w:t>
            </w:r>
          </w:p>
        </w:tc>
        <w:tc>
          <w:tcPr>
            <w:tcW w:w="5936" w:type="dxa"/>
            <w:shd w:val="clear" w:color="auto" w:fill="auto"/>
          </w:tcPr>
          <w:p w14:paraId="17F9E474" w14:textId="77777777" w:rsidR="00E71011" w:rsidRPr="009703A3" w:rsidRDefault="00E71011" w:rsidP="001B2B85">
            <w:pPr>
              <w:pStyle w:val="PC"/>
            </w:pPr>
            <w:r w:rsidRPr="009703A3">
              <w:t>Contribute ideas and opinions, supported by evidence or examples</w:t>
            </w:r>
          </w:p>
        </w:tc>
      </w:tr>
      <w:tr w:rsidR="00E71011" w:rsidRPr="009703A3" w14:paraId="7B4130C0" w14:textId="77777777" w:rsidTr="00AE3773">
        <w:tc>
          <w:tcPr>
            <w:tcW w:w="2943" w:type="dxa"/>
            <w:vMerge/>
            <w:shd w:val="clear" w:color="auto" w:fill="auto"/>
          </w:tcPr>
          <w:p w14:paraId="57E64D83" w14:textId="77777777" w:rsidR="00E71011" w:rsidRPr="009703A3" w:rsidRDefault="00E71011" w:rsidP="001B2B85">
            <w:pPr>
              <w:spacing w:after="0"/>
            </w:pPr>
          </w:p>
        </w:tc>
        <w:tc>
          <w:tcPr>
            <w:tcW w:w="585" w:type="dxa"/>
            <w:gridSpan w:val="3"/>
            <w:shd w:val="clear" w:color="auto" w:fill="auto"/>
          </w:tcPr>
          <w:p w14:paraId="39386DE9" w14:textId="77777777" w:rsidR="00E71011" w:rsidRPr="009703A3" w:rsidRDefault="00E71011" w:rsidP="001B2B85">
            <w:pPr>
              <w:pStyle w:val="PC"/>
            </w:pPr>
            <w:r w:rsidRPr="009703A3">
              <w:t>2.4</w:t>
            </w:r>
          </w:p>
        </w:tc>
        <w:tc>
          <w:tcPr>
            <w:tcW w:w="5936" w:type="dxa"/>
            <w:shd w:val="clear" w:color="auto" w:fill="auto"/>
          </w:tcPr>
          <w:p w14:paraId="44DD5CE2" w14:textId="77777777" w:rsidR="00E71011" w:rsidRPr="009703A3" w:rsidRDefault="00E71011" w:rsidP="001B2B85">
            <w:pPr>
              <w:pStyle w:val="PC"/>
            </w:pPr>
            <w:r w:rsidRPr="009703A3">
              <w:t>Clarify or seek clarification on misunderstandings and ambiguous points as needed</w:t>
            </w:r>
          </w:p>
        </w:tc>
      </w:tr>
      <w:tr w:rsidR="00E71011" w:rsidRPr="009703A3" w14:paraId="604EE370" w14:textId="77777777" w:rsidTr="00AE3773">
        <w:tc>
          <w:tcPr>
            <w:tcW w:w="2943" w:type="dxa"/>
            <w:vMerge/>
            <w:shd w:val="clear" w:color="auto" w:fill="auto"/>
          </w:tcPr>
          <w:p w14:paraId="0EF8301C" w14:textId="77777777" w:rsidR="00E71011" w:rsidRPr="009703A3" w:rsidRDefault="00E71011" w:rsidP="001B2B85">
            <w:pPr>
              <w:spacing w:after="0"/>
            </w:pPr>
          </w:p>
        </w:tc>
        <w:tc>
          <w:tcPr>
            <w:tcW w:w="585" w:type="dxa"/>
            <w:gridSpan w:val="3"/>
            <w:shd w:val="clear" w:color="auto" w:fill="auto"/>
          </w:tcPr>
          <w:p w14:paraId="625A6D79" w14:textId="77777777" w:rsidR="00E71011" w:rsidRPr="009703A3" w:rsidRDefault="00E71011" w:rsidP="001B2B85">
            <w:pPr>
              <w:pStyle w:val="PC"/>
            </w:pPr>
            <w:r w:rsidRPr="009703A3">
              <w:t>2.5</w:t>
            </w:r>
          </w:p>
        </w:tc>
        <w:tc>
          <w:tcPr>
            <w:tcW w:w="5936" w:type="dxa"/>
            <w:shd w:val="clear" w:color="auto" w:fill="auto"/>
          </w:tcPr>
          <w:p w14:paraId="4226A9DA" w14:textId="77777777" w:rsidR="00E71011" w:rsidRPr="009703A3" w:rsidRDefault="00E71011" w:rsidP="001B2B85">
            <w:pPr>
              <w:pStyle w:val="PC"/>
            </w:pPr>
            <w:r>
              <w:t>Review</w:t>
            </w:r>
            <w:r w:rsidRPr="009703A3">
              <w:t xml:space="preserve"> own contribution to the interaction</w:t>
            </w:r>
          </w:p>
        </w:tc>
      </w:tr>
      <w:tr w:rsidR="00E71011" w:rsidRPr="009703A3" w14:paraId="0DBE43F0" w14:textId="77777777" w:rsidTr="00AE3773">
        <w:tc>
          <w:tcPr>
            <w:tcW w:w="2943" w:type="dxa"/>
            <w:shd w:val="clear" w:color="auto" w:fill="auto"/>
          </w:tcPr>
          <w:p w14:paraId="4D783852" w14:textId="77777777" w:rsidR="00E71011" w:rsidRPr="009703A3" w:rsidRDefault="00E71011" w:rsidP="001B2B85">
            <w:pPr>
              <w:pStyle w:val="spacer"/>
            </w:pPr>
          </w:p>
        </w:tc>
        <w:tc>
          <w:tcPr>
            <w:tcW w:w="6521" w:type="dxa"/>
            <w:gridSpan w:val="4"/>
            <w:shd w:val="clear" w:color="auto" w:fill="auto"/>
          </w:tcPr>
          <w:p w14:paraId="18158C91" w14:textId="77777777" w:rsidR="00E71011" w:rsidRPr="009703A3" w:rsidRDefault="00E71011" w:rsidP="001B2B85">
            <w:pPr>
              <w:pStyle w:val="spacer"/>
            </w:pPr>
          </w:p>
        </w:tc>
      </w:tr>
      <w:tr w:rsidR="00E71011" w:rsidRPr="009703A3" w14:paraId="42BEB5FC" w14:textId="77777777" w:rsidTr="00AE3773">
        <w:tc>
          <w:tcPr>
            <w:tcW w:w="2943" w:type="dxa"/>
            <w:vMerge w:val="restart"/>
            <w:shd w:val="clear" w:color="auto" w:fill="auto"/>
          </w:tcPr>
          <w:p w14:paraId="5740F693" w14:textId="77777777" w:rsidR="00E71011" w:rsidRPr="009703A3" w:rsidRDefault="00E71011" w:rsidP="001B2B85">
            <w:pPr>
              <w:pStyle w:val="element"/>
            </w:pPr>
            <w:r w:rsidRPr="009703A3">
              <w:t>3</w:t>
            </w:r>
            <w:r w:rsidRPr="009703A3">
              <w:tab/>
              <w:t>Present a proposal or argue a case in a study context</w:t>
            </w:r>
          </w:p>
        </w:tc>
        <w:tc>
          <w:tcPr>
            <w:tcW w:w="570" w:type="dxa"/>
            <w:gridSpan w:val="2"/>
            <w:shd w:val="clear" w:color="auto" w:fill="auto"/>
          </w:tcPr>
          <w:p w14:paraId="72403B91" w14:textId="77777777" w:rsidR="00E71011" w:rsidRPr="009703A3" w:rsidRDefault="00E71011" w:rsidP="001B2B85">
            <w:pPr>
              <w:pStyle w:val="PC"/>
            </w:pPr>
            <w:r w:rsidRPr="009703A3">
              <w:t>3.1</w:t>
            </w:r>
          </w:p>
        </w:tc>
        <w:tc>
          <w:tcPr>
            <w:tcW w:w="5951" w:type="dxa"/>
            <w:gridSpan w:val="2"/>
            <w:shd w:val="clear" w:color="auto" w:fill="auto"/>
          </w:tcPr>
          <w:p w14:paraId="253A2589" w14:textId="77777777" w:rsidR="00E71011" w:rsidRPr="009703A3" w:rsidRDefault="00E71011" w:rsidP="001B2B85">
            <w:pPr>
              <w:pStyle w:val="PC"/>
            </w:pPr>
            <w:r w:rsidRPr="009703A3">
              <w:t>Identify the context, purpose and conventions for</w:t>
            </w:r>
            <w:r w:rsidRPr="009703A3">
              <w:rPr>
                <w:b/>
                <w:i/>
              </w:rPr>
              <w:t xml:space="preserve"> presenting a proposal or arguing a case</w:t>
            </w:r>
          </w:p>
        </w:tc>
      </w:tr>
      <w:tr w:rsidR="00E71011" w:rsidRPr="009703A3" w14:paraId="4259A51A" w14:textId="77777777" w:rsidTr="00AE3773">
        <w:tc>
          <w:tcPr>
            <w:tcW w:w="2943" w:type="dxa"/>
            <w:vMerge/>
            <w:shd w:val="clear" w:color="auto" w:fill="auto"/>
          </w:tcPr>
          <w:p w14:paraId="29586DBF" w14:textId="77777777" w:rsidR="00E71011" w:rsidRPr="009703A3" w:rsidRDefault="00E71011" w:rsidP="001B2B85">
            <w:pPr>
              <w:spacing w:after="0"/>
            </w:pPr>
          </w:p>
        </w:tc>
        <w:tc>
          <w:tcPr>
            <w:tcW w:w="570" w:type="dxa"/>
            <w:gridSpan w:val="2"/>
            <w:shd w:val="clear" w:color="auto" w:fill="auto"/>
          </w:tcPr>
          <w:p w14:paraId="40771320" w14:textId="77777777" w:rsidR="00E71011" w:rsidRPr="009703A3" w:rsidRDefault="00E71011" w:rsidP="001B2B85">
            <w:pPr>
              <w:pStyle w:val="PC"/>
            </w:pPr>
            <w:r w:rsidRPr="009703A3">
              <w:t>3.2</w:t>
            </w:r>
          </w:p>
        </w:tc>
        <w:tc>
          <w:tcPr>
            <w:tcW w:w="5951" w:type="dxa"/>
            <w:gridSpan w:val="2"/>
            <w:shd w:val="clear" w:color="auto" w:fill="auto"/>
          </w:tcPr>
          <w:p w14:paraId="33258B31" w14:textId="77777777" w:rsidR="00E71011" w:rsidRPr="009703A3" w:rsidRDefault="00E71011" w:rsidP="001B2B85">
            <w:pPr>
              <w:pStyle w:val="PC"/>
            </w:pPr>
            <w:r w:rsidRPr="009703A3">
              <w:t xml:space="preserve">Initiate exchange about a </w:t>
            </w:r>
            <w:r w:rsidRPr="009703A3">
              <w:rPr>
                <w:b/>
                <w:i/>
              </w:rPr>
              <w:t>specific problem or issue</w:t>
            </w:r>
            <w:r>
              <w:t>, sustain and close exchange</w:t>
            </w:r>
          </w:p>
        </w:tc>
      </w:tr>
      <w:tr w:rsidR="00E71011" w:rsidRPr="009703A3" w14:paraId="2B5DF1C4" w14:textId="77777777" w:rsidTr="00AE3773">
        <w:tc>
          <w:tcPr>
            <w:tcW w:w="2943" w:type="dxa"/>
            <w:vMerge/>
            <w:shd w:val="clear" w:color="auto" w:fill="auto"/>
          </w:tcPr>
          <w:p w14:paraId="041FA92C" w14:textId="77777777" w:rsidR="00E71011" w:rsidRPr="009703A3" w:rsidRDefault="00E71011" w:rsidP="001B2B85">
            <w:pPr>
              <w:spacing w:after="0"/>
            </w:pPr>
          </w:p>
        </w:tc>
        <w:tc>
          <w:tcPr>
            <w:tcW w:w="570" w:type="dxa"/>
            <w:gridSpan w:val="2"/>
            <w:shd w:val="clear" w:color="auto" w:fill="auto"/>
          </w:tcPr>
          <w:p w14:paraId="4DA99E7A" w14:textId="77777777" w:rsidR="00E71011" w:rsidRPr="009703A3" w:rsidRDefault="00E71011" w:rsidP="001B2B85">
            <w:pPr>
              <w:pStyle w:val="PC"/>
            </w:pPr>
            <w:r w:rsidRPr="009703A3">
              <w:t>3.3</w:t>
            </w:r>
          </w:p>
        </w:tc>
        <w:tc>
          <w:tcPr>
            <w:tcW w:w="5951" w:type="dxa"/>
            <w:gridSpan w:val="2"/>
            <w:shd w:val="clear" w:color="auto" w:fill="auto"/>
          </w:tcPr>
          <w:p w14:paraId="7F318F93" w14:textId="77777777" w:rsidR="00E71011" w:rsidRPr="009703A3" w:rsidRDefault="00E71011" w:rsidP="001B2B85">
            <w:pPr>
              <w:pStyle w:val="PC"/>
            </w:pPr>
            <w:r w:rsidRPr="009703A3">
              <w:t xml:space="preserve">Express </w:t>
            </w:r>
            <w:r w:rsidRPr="009703A3">
              <w:rPr>
                <w:b/>
                <w:i/>
              </w:rPr>
              <w:t>desired outcome</w:t>
            </w:r>
            <w:r w:rsidRPr="009703A3">
              <w:t xml:space="preserve"> clearly and concisely, provide supporting details using appropri</w:t>
            </w:r>
            <w:r>
              <w:t>ate vocabulary and expressions</w:t>
            </w:r>
          </w:p>
        </w:tc>
      </w:tr>
      <w:tr w:rsidR="00E71011" w:rsidRPr="009703A3" w14:paraId="75EB4EF9" w14:textId="77777777" w:rsidTr="00AE3773">
        <w:tc>
          <w:tcPr>
            <w:tcW w:w="2943" w:type="dxa"/>
            <w:vMerge/>
            <w:shd w:val="clear" w:color="auto" w:fill="auto"/>
          </w:tcPr>
          <w:p w14:paraId="4E10AD51" w14:textId="77777777" w:rsidR="00E71011" w:rsidRPr="009703A3" w:rsidRDefault="00E71011" w:rsidP="001B2B85">
            <w:pPr>
              <w:spacing w:after="0"/>
            </w:pPr>
          </w:p>
        </w:tc>
        <w:tc>
          <w:tcPr>
            <w:tcW w:w="570" w:type="dxa"/>
            <w:gridSpan w:val="2"/>
            <w:shd w:val="clear" w:color="auto" w:fill="auto"/>
          </w:tcPr>
          <w:p w14:paraId="70D5D058" w14:textId="77777777" w:rsidR="00E71011" w:rsidRPr="009703A3" w:rsidRDefault="00E71011" w:rsidP="001B2B85">
            <w:pPr>
              <w:pStyle w:val="PC"/>
            </w:pPr>
            <w:r w:rsidRPr="009703A3">
              <w:t>3.4</w:t>
            </w:r>
          </w:p>
        </w:tc>
        <w:tc>
          <w:tcPr>
            <w:tcW w:w="5951" w:type="dxa"/>
            <w:gridSpan w:val="2"/>
            <w:shd w:val="clear" w:color="auto" w:fill="auto"/>
          </w:tcPr>
          <w:p w14:paraId="55A6AA97" w14:textId="77777777" w:rsidR="00E71011" w:rsidRPr="009703A3" w:rsidRDefault="00E71011" w:rsidP="001B2B85">
            <w:pPr>
              <w:pStyle w:val="PC"/>
            </w:pPr>
            <w:r w:rsidRPr="009703A3">
              <w:t xml:space="preserve">Use a range of spoken discourse </w:t>
            </w:r>
            <w:r>
              <w:t xml:space="preserve">and paralinguistic </w:t>
            </w:r>
            <w:r w:rsidRPr="009703A3">
              <w:t>strategies to communicate ideas effectively</w:t>
            </w:r>
          </w:p>
        </w:tc>
      </w:tr>
      <w:tr w:rsidR="00E71011" w:rsidRPr="009703A3" w14:paraId="57E693FC" w14:textId="77777777" w:rsidTr="00AE3773">
        <w:tc>
          <w:tcPr>
            <w:tcW w:w="2943" w:type="dxa"/>
            <w:vMerge/>
            <w:shd w:val="clear" w:color="auto" w:fill="auto"/>
          </w:tcPr>
          <w:p w14:paraId="5F41AAC7" w14:textId="77777777" w:rsidR="00E71011" w:rsidRPr="009703A3" w:rsidRDefault="00E71011" w:rsidP="001B2B85">
            <w:pPr>
              <w:spacing w:after="0"/>
            </w:pPr>
          </w:p>
        </w:tc>
        <w:tc>
          <w:tcPr>
            <w:tcW w:w="570" w:type="dxa"/>
            <w:gridSpan w:val="2"/>
            <w:shd w:val="clear" w:color="auto" w:fill="auto"/>
          </w:tcPr>
          <w:p w14:paraId="75418C1A" w14:textId="77777777" w:rsidR="00E71011" w:rsidRPr="009703A3" w:rsidRDefault="00E71011" w:rsidP="001B2B85">
            <w:pPr>
              <w:pStyle w:val="PC"/>
            </w:pPr>
            <w:r w:rsidRPr="009703A3">
              <w:t>3.5</w:t>
            </w:r>
          </w:p>
        </w:tc>
        <w:tc>
          <w:tcPr>
            <w:tcW w:w="5951" w:type="dxa"/>
            <w:gridSpan w:val="2"/>
            <w:shd w:val="clear" w:color="auto" w:fill="auto"/>
          </w:tcPr>
          <w:p w14:paraId="6EA8AC4A" w14:textId="77777777" w:rsidR="00E71011" w:rsidRPr="009703A3" w:rsidRDefault="00E71011" w:rsidP="001B2B85">
            <w:pPr>
              <w:pStyle w:val="PC"/>
            </w:pPr>
            <w:r>
              <w:t>Review</w:t>
            </w:r>
            <w:r w:rsidRPr="009703A3">
              <w:t xml:space="preserve">  own performance</w:t>
            </w:r>
          </w:p>
        </w:tc>
      </w:tr>
      <w:tr w:rsidR="00E71011" w:rsidRPr="009703A3" w14:paraId="0993775B" w14:textId="77777777" w:rsidTr="00AE3773">
        <w:tc>
          <w:tcPr>
            <w:tcW w:w="2943" w:type="dxa"/>
            <w:shd w:val="clear" w:color="auto" w:fill="auto"/>
          </w:tcPr>
          <w:p w14:paraId="43C80330" w14:textId="77777777" w:rsidR="00E71011" w:rsidRPr="009703A3" w:rsidRDefault="00E71011" w:rsidP="001B2B85">
            <w:pPr>
              <w:pStyle w:val="spacer"/>
            </w:pPr>
          </w:p>
        </w:tc>
        <w:tc>
          <w:tcPr>
            <w:tcW w:w="6521" w:type="dxa"/>
            <w:gridSpan w:val="4"/>
            <w:shd w:val="clear" w:color="auto" w:fill="auto"/>
          </w:tcPr>
          <w:p w14:paraId="6B2F1DB4" w14:textId="77777777" w:rsidR="00E71011" w:rsidRPr="009703A3" w:rsidRDefault="00E71011" w:rsidP="001B2B85">
            <w:pPr>
              <w:pStyle w:val="spacer"/>
            </w:pPr>
          </w:p>
        </w:tc>
      </w:tr>
      <w:tr w:rsidR="00E71011" w:rsidRPr="009703A3" w14:paraId="06ECF40C" w14:textId="77777777" w:rsidTr="00AE3773">
        <w:tc>
          <w:tcPr>
            <w:tcW w:w="9464" w:type="dxa"/>
            <w:gridSpan w:val="5"/>
            <w:shd w:val="clear" w:color="auto" w:fill="auto"/>
          </w:tcPr>
          <w:p w14:paraId="7956A65C" w14:textId="77777777" w:rsidR="00E71011" w:rsidRPr="009703A3" w:rsidRDefault="00E71011" w:rsidP="001B2B85">
            <w:pPr>
              <w:pStyle w:val="Heading21"/>
              <w:keepNext/>
            </w:pPr>
            <w:r w:rsidRPr="009703A3">
              <w:t>Required Knowledge and Skills</w:t>
            </w:r>
          </w:p>
          <w:p w14:paraId="0C39227E" w14:textId="77777777" w:rsidR="00E71011" w:rsidRPr="009703A3" w:rsidRDefault="00E71011" w:rsidP="001B2B85">
            <w:pPr>
              <w:pStyle w:val="text"/>
              <w:keepNext/>
            </w:pPr>
            <w:r w:rsidRPr="009703A3">
              <w:t>This describes the essential skills and knowledge and their level required for this unit.</w:t>
            </w:r>
          </w:p>
        </w:tc>
      </w:tr>
      <w:tr w:rsidR="00E71011" w:rsidRPr="009703A3" w14:paraId="173DF37D" w14:textId="77777777" w:rsidTr="00AE3773">
        <w:tc>
          <w:tcPr>
            <w:tcW w:w="9464" w:type="dxa"/>
            <w:gridSpan w:val="5"/>
            <w:shd w:val="clear" w:color="auto" w:fill="auto"/>
          </w:tcPr>
          <w:p w14:paraId="4B5B33A5" w14:textId="77777777" w:rsidR="00E71011" w:rsidRPr="009703A3" w:rsidRDefault="00E71011" w:rsidP="001B2B85">
            <w:pPr>
              <w:pStyle w:val="unittext"/>
              <w:keepNext/>
            </w:pPr>
            <w:r w:rsidRPr="009703A3">
              <w:lastRenderedPageBreak/>
              <w:t xml:space="preserve">Required </w:t>
            </w:r>
            <w:r>
              <w:t xml:space="preserve">Linguistic </w:t>
            </w:r>
            <w:r w:rsidRPr="009703A3">
              <w:t>Knowledge</w:t>
            </w:r>
            <w:r>
              <w:t xml:space="preserve"> and Skills</w:t>
            </w:r>
            <w:r w:rsidRPr="009703A3">
              <w:t>:</w:t>
            </w:r>
          </w:p>
          <w:p w14:paraId="04D91F21" w14:textId="77777777" w:rsidR="00E71011" w:rsidRDefault="00E71011" w:rsidP="00E71011">
            <w:pPr>
              <w:pStyle w:val="bullet"/>
              <w:keepLines/>
              <w:numPr>
                <w:ilvl w:val="0"/>
                <w:numId w:val="14"/>
              </w:numPr>
              <w:ind w:left="284" w:hanging="284"/>
            </w:pPr>
            <w:r>
              <w:t xml:space="preserve">a wide range of vocabulary </w:t>
            </w:r>
            <w:r w:rsidRPr="00360079">
              <w:t>and terminology specific to the</w:t>
            </w:r>
            <w:r>
              <w:t xml:space="preserve"> identified topic or study area</w:t>
            </w:r>
          </w:p>
          <w:p w14:paraId="188BF4D4" w14:textId="77777777" w:rsidR="00E71011" w:rsidRDefault="00E71011" w:rsidP="00E71011">
            <w:pPr>
              <w:pStyle w:val="bullet"/>
              <w:keepLines/>
              <w:numPr>
                <w:ilvl w:val="0"/>
                <w:numId w:val="14"/>
              </w:numPr>
              <w:ind w:left="284" w:hanging="284"/>
            </w:pPr>
            <w:r w:rsidRPr="00DB667E">
              <w:t>a wide range of common collocations</w:t>
            </w:r>
            <w:r>
              <w:t>, such as</w:t>
            </w:r>
            <w:r w:rsidRPr="00DB667E">
              <w:t xml:space="preserve"> </w:t>
            </w:r>
          </w:p>
          <w:p w14:paraId="4C3C3990" w14:textId="77777777" w:rsidR="00E71011" w:rsidRPr="000E557E" w:rsidRDefault="00E71011" w:rsidP="001B2B85">
            <w:pPr>
              <w:pStyle w:val="endash"/>
              <w:ind w:left="568" w:hanging="284"/>
              <w:rPr>
                <w:i/>
              </w:rPr>
            </w:pPr>
            <w:r w:rsidRPr="000E557E">
              <w:rPr>
                <w:i/>
              </w:rPr>
              <w:t xml:space="preserve">make progress, be interested in </w:t>
            </w:r>
          </w:p>
          <w:p w14:paraId="3D792D44" w14:textId="77777777" w:rsidR="00E71011" w:rsidRDefault="00E71011" w:rsidP="00E71011">
            <w:pPr>
              <w:pStyle w:val="bullet"/>
              <w:keepLines/>
              <w:numPr>
                <w:ilvl w:val="0"/>
                <w:numId w:val="14"/>
              </w:numPr>
              <w:ind w:left="284" w:hanging="284"/>
            </w:pPr>
            <w:r>
              <w:t>a wide range of simple, compound and complex sentences with a range of subordinate clauses</w:t>
            </w:r>
          </w:p>
          <w:p w14:paraId="6CCA6F61" w14:textId="77777777" w:rsidR="00E71011" w:rsidRPr="00360079" w:rsidRDefault="00E71011" w:rsidP="00E71011">
            <w:pPr>
              <w:pStyle w:val="bullet"/>
              <w:keepLines/>
              <w:numPr>
                <w:ilvl w:val="0"/>
                <w:numId w:val="14"/>
              </w:numPr>
              <w:ind w:left="284" w:hanging="284"/>
            </w:pPr>
            <w:r w:rsidRPr="00360079">
              <w:t>a wide range of verb tenses and verb forms, active and passive</w:t>
            </w:r>
          </w:p>
          <w:p w14:paraId="2D1FC8BC" w14:textId="77777777" w:rsidR="00E71011" w:rsidRDefault="00E71011" w:rsidP="00E71011">
            <w:pPr>
              <w:pStyle w:val="bullet"/>
              <w:keepLines/>
              <w:numPr>
                <w:ilvl w:val="0"/>
                <w:numId w:val="14"/>
              </w:numPr>
              <w:ind w:left="284" w:hanging="284"/>
            </w:pPr>
            <w:r>
              <w:t xml:space="preserve">most modal forms </w:t>
            </w:r>
          </w:p>
          <w:p w14:paraId="3764AEBC" w14:textId="77777777" w:rsidR="00E71011" w:rsidRDefault="00E71011" w:rsidP="00E71011">
            <w:pPr>
              <w:pStyle w:val="bullet"/>
              <w:keepLines/>
              <w:numPr>
                <w:ilvl w:val="0"/>
                <w:numId w:val="14"/>
              </w:numPr>
              <w:ind w:left="284" w:hanging="284"/>
            </w:pPr>
            <w:r>
              <w:t>reported speech, questions and instructions using a wide range of verb forms</w:t>
            </w:r>
          </w:p>
          <w:p w14:paraId="2C90455B" w14:textId="77777777" w:rsidR="00E71011" w:rsidRPr="00564994" w:rsidRDefault="00E71011" w:rsidP="00E71011">
            <w:pPr>
              <w:pStyle w:val="bullet"/>
              <w:keepLines/>
              <w:numPr>
                <w:ilvl w:val="0"/>
                <w:numId w:val="14"/>
              </w:numPr>
              <w:ind w:left="284" w:hanging="284"/>
              <w:rPr>
                <w:i/>
              </w:rPr>
            </w:pPr>
            <w:r w:rsidRPr="00360079">
              <w:t xml:space="preserve">a </w:t>
            </w:r>
            <w:r>
              <w:t xml:space="preserve">wide </w:t>
            </w:r>
            <w:r w:rsidRPr="00360079">
              <w:t>range of phrasal verbs which include a number of particles</w:t>
            </w:r>
            <w:r>
              <w:t>, such as</w:t>
            </w:r>
            <w:r w:rsidRPr="00360079">
              <w:t xml:space="preserve"> </w:t>
            </w:r>
            <w:r w:rsidRPr="00564994">
              <w:rPr>
                <w:i/>
              </w:rPr>
              <w:t>take into account, carry on with</w:t>
            </w:r>
          </w:p>
          <w:p w14:paraId="35C16C7B" w14:textId="77777777" w:rsidR="00E71011" w:rsidRDefault="00E71011" w:rsidP="00E71011">
            <w:pPr>
              <w:pStyle w:val="bullet"/>
              <w:keepLines/>
              <w:numPr>
                <w:ilvl w:val="0"/>
                <w:numId w:val="14"/>
              </w:numPr>
              <w:ind w:left="284" w:hanging="284"/>
            </w:pPr>
            <w:r>
              <w:t>a wide range of adjectives, adverbs, adverbial phrases and prepositional phrases</w:t>
            </w:r>
          </w:p>
          <w:p w14:paraId="586B7BE8" w14:textId="3DACAF87" w:rsidR="00E71011" w:rsidRDefault="00E71011" w:rsidP="00E71011">
            <w:pPr>
              <w:pStyle w:val="bullet"/>
              <w:keepLines/>
              <w:numPr>
                <w:ilvl w:val="0"/>
                <w:numId w:val="14"/>
              </w:numPr>
              <w:ind w:left="284" w:hanging="284"/>
            </w:pPr>
            <w:r>
              <w:t xml:space="preserve">a wide range of discourse markers, such as </w:t>
            </w:r>
            <w:r w:rsidRPr="00373BDF">
              <w:rPr>
                <w:i/>
              </w:rPr>
              <w:t>accordingly, subsequently, consequently</w:t>
            </w:r>
            <w:r w:rsidR="00373BDF">
              <w:t xml:space="preserve"> </w:t>
            </w:r>
            <w:r>
              <w:t>in order to argue persuasively and express ideas and opinions for study purposes</w:t>
            </w:r>
          </w:p>
          <w:p w14:paraId="2E7D493A" w14:textId="77777777" w:rsidR="00E71011" w:rsidRDefault="00E71011" w:rsidP="00E71011">
            <w:pPr>
              <w:pStyle w:val="bullet"/>
              <w:keepLines/>
              <w:numPr>
                <w:ilvl w:val="0"/>
                <w:numId w:val="14"/>
              </w:numPr>
              <w:ind w:left="284" w:hanging="284"/>
            </w:pPr>
            <w:r>
              <w:t>a wide range of conversational/discourse linkers and conjunctions</w:t>
            </w:r>
          </w:p>
          <w:p w14:paraId="176EF6A9" w14:textId="34AD293C" w:rsidR="00E71011" w:rsidRDefault="00E71011" w:rsidP="004F052B">
            <w:pPr>
              <w:pStyle w:val="ListBullet"/>
            </w:pPr>
            <w:r>
              <w:t xml:space="preserve">intelligible pronunciation </w:t>
            </w:r>
          </w:p>
          <w:p w14:paraId="16F97AE7" w14:textId="77777777" w:rsidR="00E71011" w:rsidRDefault="00E71011" w:rsidP="001B2B85">
            <w:pPr>
              <w:pStyle w:val="unittext"/>
              <w:keepNext/>
            </w:pPr>
            <w:r w:rsidRPr="009703A3">
              <w:t>Required</w:t>
            </w:r>
            <w:r>
              <w:t xml:space="preserve"> Sociolinguistic and Cultural </w:t>
            </w:r>
            <w:r w:rsidRPr="009703A3">
              <w:t>Knowledge</w:t>
            </w:r>
            <w:r>
              <w:t xml:space="preserve"> and Skills</w:t>
            </w:r>
            <w:r w:rsidRPr="009703A3">
              <w:t>:</w:t>
            </w:r>
          </w:p>
          <w:p w14:paraId="7BECAAA9" w14:textId="3262D091" w:rsidR="00E71011" w:rsidRPr="00DB667E" w:rsidRDefault="00E71011" w:rsidP="00E71011">
            <w:pPr>
              <w:pStyle w:val="bullet"/>
              <w:keepLines/>
              <w:numPr>
                <w:ilvl w:val="0"/>
                <w:numId w:val="14"/>
              </w:numPr>
              <w:ind w:left="284" w:hanging="284"/>
            </w:pPr>
            <w:r w:rsidRPr="00DB667E">
              <w:t>tone, intonation and stress to influence meaning in spoken language</w:t>
            </w:r>
          </w:p>
          <w:p w14:paraId="415BFED2" w14:textId="77777777" w:rsidR="00E71011" w:rsidRDefault="00E71011" w:rsidP="00E71011">
            <w:pPr>
              <w:pStyle w:val="bullet"/>
              <w:keepLines/>
              <w:numPr>
                <w:ilvl w:val="0"/>
                <w:numId w:val="14"/>
              </w:numPr>
              <w:ind w:left="284" w:hanging="284"/>
            </w:pPr>
            <w:r>
              <w:t xml:space="preserve">a wide range of registers, styles and conventions used in spoken discourse in further study contexts </w:t>
            </w:r>
          </w:p>
          <w:p w14:paraId="014B87A6" w14:textId="77777777" w:rsidR="00E71011" w:rsidRDefault="00E71011" w:rsidP="00E71011">
            <w:pPr>
              <w:pStyle w:val="bullet"/>
              <w:keepLines/>
              <w:numPr>
                <w:ilvl w:val="0"/>
                <w:numId w:val="14"/>
              </w:numPr>
              <w:ind w:left="284" w:hanging="284"/>
            </w:pPr>
            <w:r>
              <w:t xml:space="preserve">some knowledge of aspects of the local culture including colloquial language and irony as it relates to spoken texts relevant to further study </w:t>
            </w:r>
          </w:p>
          <w:p w14:paraId="499F981D" w14:textId="77777777" w:rsidR="00E71011" w:rsidRDefault="00E71011" w:rsidP="00E71011">
            <w:pPr>
              <w:pStyle w:val="bullet"/>
              <w:keepLines/>
              <w:numPr>
                <w:ilvl w:val="0"/>
                <w:numId w:val="14"/>
              </w:numPr>
              <w:ind w:left="284" w:hanging="284"/>
            </w:pPr>
            <w:r w:rsidRPr="00DB667E">
              <w:t>an awareness of English varieties</w:t>
            </w:r>
          </w:p>
          <w:p w14:paraId="0A9B5BD8" w14:textId="77777777" w:rsidR="00E71011" w:rsidRDefault="00E71011" w:rsidP="00E71011">
            <w:pPr>
              <w:pStyle w:val="bullet"/>
              <w:keepLines/>
              <w:numPr>
                <w:ilvl w:val="0"/>
                <w:numId w:val="14"/>
              </w:numPr>
              <w:ind w:left="284" w:hanging="284"/>
            </w:pPr>
            <w:r>
              <w:t>paralinguistic features including pitch, intonation and stress to</w:t>
            </w:r>
          </w:p>
          <w:p w14:paraId="051F1B1B" w14:textId="77777777" w:rsidR="00E71011" w:rsidRDefault="00E71011" w:rsidP="001B2B85">
            <w:pPr>
              <w:pStyle w:val="endash"/>
              <w:ind w:left="568" w:hanging="284"/>
            </w:pPr>
            <w:r>
              <w:t>emphasise points being made</w:t>
            </w:r>
          </w:p>
          <w:p w14:paraId="155F7FAD" w14:textId="77777777" w:rsidR="00E71011" w:rsidRDefault="00E71011" w:rsidP="001B2B85">
            <w:pPr>
              <w:pStyle w:val="endash"/>
              <w:ind w:left="568" w:hanging="284"/>
            </w:pPr>
            <w:r w:rsidRPr="00953FC5">
              <w:t>convey meanin</w:t>
            </w:r>
            <w:r>
              <w:t xml:space="preserve">g, attitude and emotion through body language such as </w:t>
            </w:r>
            <w:r w:rsidRPr="00953FC5">
              <w:t>stance / posture, fidgeting, hand movements, facial expressions, use of eye contact</w:t>
            </w:r>
          </w:p>
          <w:p w14:paraId="0BB1D16A" w14:textId="77777777" w:rsidR="00E71011" w:rsidRPr="00DB667E" w:rsidRDefault="00E71011" w:rsidP="00E71011">
            <w:pPr>
              <w:pStyle w:val="bullet"/>
              <w:keepLines/>
              <w:numPr>
                <w:ilvl w:val="0"/>
                <w:numId w:val="14"/>
              </w:numPr>
              <w:ind w:left="284" w:hanging="284"/>
            </w:pPr>
            <w:r w:rsidRPr="00DB667E">
              <w:t>recognition of a range of cues for inferred meaning, attitude, mood, and intentions</w:t>
            </w:r>
            <w:r>
              <w:t>, such as</w:t>
            </w:r>
            <w:r w:rsidRPr="00DB667E">
              <w:t xml:space="preserve"> logical, contextual and paralinguistic (</w:t>
            </w:r>
            <w:r>
              <w:t>body language, facial expression</w:t>
            </w:r>
            <w:r w:rsidRPr="00DB667E">
              <w:t>)</w:t>
            </w:r>
          </w:p>
          <w:p w14:paraId="3FBB8083" w14:textId="526165BE" w:rsidR="00E71011" w:rsidRPr="009703A3" w:rsidRDefault="004F052B" w:rsidP="00E71011">
            <w:pPr>
              <w:pStyle w:val="bullet"/>
              <w:keepLines/>
              <w:numPr>
                <w:ilvl w:val="0"/>
                <w:numId w:val="14"/>
              </w:numPr>
              <w:ind w:left="284" w:hanging="284"/>
            </w:pPr>
            <w:r>
              <w:t>distinguish</w:t>
            </w:r>
            <w:r w:rsidR="00E71011">
              <w:t xml:space="preserve"> fact and opinion, irony, understatement, exaggeration in oral texts</w:t>
            </w:r>
          </w:p>
        </w:tc>
      </w:tr>
      <w:tr w:rsidR="00E71011" w:rsidRPr="009703A3" w14:paraId="6C0953D4" w14:textId="77777777" w:rsidTr="00AE3773">
        <w:tc>
          <w:tcPr>
            <w:tcW w:w="9464" w:type="dxa"/>
            <w:gridSpan w:val="5"/>
            <w:shd w:val="clear" w:color="auto" w:fill="auto"/>
          </w:tcPr>
          <w:p w14:paraId="3EB2CA57" w14:textId="77777777" w:rsidR="00E71011" w:rsidRPr="009703A3" w:rsidRDefault="00E71011" w:rsidP="001B2B85">
            <w:pPr>
              <w:pStyle w:val="spacer"/>
            </w:pPr>
          </w:p>
        </w:tc>
      </w:tr>
      <w:tr w:rsidR="00E71011" w:rsidRPr="009703A3" w14:paraId="3ED48D80" w14:textId="77777777" w:rsidTr="00AE3773">
        <w:tc>
          <w:tcPr>
            <w:tcW w:w="9464" w:type="dxa"/>
            <w:gridSpan w:val="5"/>
            <w:shd w:val="clear" w:color="auto" w:fill="auto"/>
          </w:tcPr>
          <w:p w14:paraId="3CE1DF42" w14:textId="77777777" w:rsidR="00E71011" w:rsidRPr="009703A3" w:rsidRDefault="00E71011" w:rsidP="001B2B85">
            <w:pPr>
              <w:pStyle w:val="Heading21"/>
              <w:keepNext/>
            </w:pPr>
            <w:r w:rsidRPr="009703A3">
              <w:t>Range Statement</w:t>
            </w:r>
          </w:p>
          <w:p w14:paraId="403EA88A" w14:textId="77777777" w:rsidR="00E71011" w:rsidRPr="009703A3" w:rsidRDefault="00E71011" w:rsidP="001B2B85">
            <w:pPr>
              <w:pStyle w:val="text"/>
              <w:keepNext/>
            </w:pPr>
            <w:r w:rsidRPr="009703A3">
              <w:t xml:space="preserve">The Range Statement relates to the unit of competency as a whole. It allows for different work environments and situations that may affect performance.  Bold italicised wording in the Performance Criteria is detailed below.  </w:t>
            </w:r>
          </w:p>
        </w:tc>
      </w:tr>
      <w:tr w:rsidR="00E71011" w:rsidRPr="009703A3" w14:paraId="5BCAC8B1" w14:textId="77777777" w:rsidTr="00AE3773">
        <w:tc>
          <w:tcPr>
            <w:tcW w:w="3369" w:type="dxa"/>
            <w:gridSpan w:val="2"/>
            <w:shd w:val="clear" w:color="auto" w:fill="auto"/>
          </w:tcPr>
          <w:p w14:paraId="7B453965" w14:textId="77777777" w:rsidR="00E71011" w:rsidRPr="00905216" w:rsidRDefault="00E71011" w:rsidP="001B2B85">
            <w:pPr>
              <w:pStyle w:val="unittext"/>
              <w:keepNext/>
              <w:rPr>
                <w:i/>
              </w:rPr>
            </w:pPr>
            <w:r w:rsidRPr="00905216">
              <w:rPr>
                <w:b/>
                <w:i/>
              </w:rPr>
              <w:lastRenderedPageBreak/>
              <w:t xml:space="preserve">Topic and purpose </w:t>
            </w:r>
            <w:r w:rsidRPr="006673D9">
              <w:t>may include</w:t>
            </w:r>
            <w:r>
              <w:t>:</w:t>
            </w:r>
          </w:p>
        </w:tc>
        <w:tc>
          <w:tcPr>
            <w:tcW w:w="6095" w:type="dxa"/>
            <w:gridSpan w:val="3"/>
            <w:shd w:val="clear" w:color="auto" w:fill="auto"/>
          </w:tcPr>
          <w:p w14:paraId="29B7C5FD" w14:textId="77777777" w:rsidR="00E71011" w:rsidRDefault="00E71011" w:rsidP="00E71011">
            <w:pPr>
              <w:pStyle w:val="bullet"/>
              <w:keepLines/>
              <w:numPr>
                <w:ilvl w:val="0"/>
                <w:numId w:val="14"/>
              </w:numPr>
              <w:ind w:left="284" w:hanging="284"/>
            </w:pPr>
            <w:r>
              <w:t>test / exam preparation or instructions</w:t>
            </w:r>
          </w:p>
          <w:p w14:paraId="0A333CC7" w14:textId="77777777" w:rsidR="00E71011" w:rsidRDefault="00E71011" w:rsidP="00E71011">
            <w:pPr>
              <w:pStyle w:val="bullet"/>
              <w:keepLines/>
              <w:numPr>
                <w:ilvl w:val="0"/>
                <w:numId w:val="14"/>
              </w:numPr>
              <w:ind w:left="284" w:hanging="284"/>
            </w:pPr>
            <w:r>
              <w:t>instructions for an assessment task</w:t>
            </w:r>
          </w:p>
          <w:p w14:paraId="6AAF44CE" w14:textId="77777777" w:rsidR="00E71011" w:rsidRDefault="00E71011" w:rsidP="00E71011">
            <w:pPr>
              <w:pStyle w:val="bullet"/>
              <w:keepLines/>
              <w:numPr>
                <w:ilvl w:val="0"/>
                <w:numId w:val="14"/>
              </w:numPr>
              <w:ind w:left="284" w:hanging="284"/>
            </w:pPr>
            <w:r>
              <w:t>interview for a course</w:t>
            </w:r>
          </w:p>
          <w:p w14:paraId="60EF7A9C" w14:textId="77777777" w:rsidR="00E71011" w:rsidRDefault="00E71011" w:rsidP="00E71011">
            <w:pPr>
              <w:pStyle w:val="bullet"/>
              <w:keepLines/>
              <w:numPr>
                <w:ilvl w:val="0"/>
                <w:numId w:val="14"/>
              </w:numPr>
              <w:ind w:left="284" w:hanging="284"/>
            </w:pPr>
            <w:r>
              <w:t>unpacking an essay question</w:t>
            </w:r>
          </w:p>
          <w:p w14:paraId="5E3FA277" w14:textId="77777777" w:rsidR="00E71011" w:rsidRDefault="00E71011" w:rsidP="00E71011">
            <w:pPr>
              <w:pStyle w:val="bullet"/>
              <w:keepLines/>
              <w:numPr>
                <w:ilvl w:val="0"/>
                <w:numId w:val="14"/>
              </w:numPr>
              <w:ind w:left="284" w:hanging="284"/>
            </w:pPr>
            <w:r>
              <w:t>a new or unfamiliar activity, such as using the library catalogue online for purposes of locating texts for study</w:t>
            </w:r>
          </w:p>
          <w:p w14:paraId="4A48895E" w14:textId="77777777" w:rsidR="00E71011" w:rsidRPr="009703A3" w:rsidRDefault="00E71011" w:rsidP="00E71011">
            <w:pPr>
              <w:pStyle w:val="bullet"/>
              <w:keepLines/>
              <w:numPr>
                <w:ilvl w:val="0"/>
                <w:numId w:val="14"/>
              </w:numPr>
              <w:ind w:left="284" w:hanging="284"/>
            </w:pPr>
            <w:r>
              <w:t>multi-step questions, such as three part questions</w:t>
            </w:r>
          </w:p>
        </w:tc>
      </w:tr>
      <w:tr w:rsidR="00E71011" w:rsidRPr="009703A3" w14:paraId="53B539C3" w14:textId="77777777" w:rsidTr="00AE3773">
        <w:tc>
          <w:tcPr>
            <w:tcW w:w="9464" w:type="dxa"/>
            <w:gridSpan w:val="5"/>
            <w:shd w:val="clear" w:color="auto" w:fill="auto"/>
          </w:tcPr>
          <w:p w14:paraId="0D821D93" w14:textId="77777777" w:rsidR="00E71011" w:rsidRPr="009703A3" w:rsidRDefault="00E71011" w:rsidP="001B2B85">
            <w:pPr>
              <w:pStyle w:val="spacer"/>
            </w:pPr>
          </w:p>
        </w:tc>
      </w:tr>
      <w:tr w:rsidR="00E71011" w:rsidRPr="009703A3" w14:paraId="0BFFDD1E" w14:textId="77777777" w:rsidTr="00AE3773">
        <w:tc>
          <w:tcPr>
            <w:tcW w:w="3369" w:type="dxa"/>
            <w:gridSpan w:val="2"/>
            <w:shd w:val="clear" w:color="auto" w:fill="auto"/>
          </w:tcPr>
          <w:p w14:paraId="6A75D1DE" w14:textId="77777777" w:rsidR="00E71011" w:rsidRPr="00E15773" w:rsidRDefault="00E71011" w:rsidP="001B2B85">
            <w:pPr>
              <w:pStyle w:val="unittext"/>
              <w:keepNext/>
              <w:rPr>
                <w:i/>
              </w:rPr>
            </w:pPr>
            <w:r>
              <w:rPr>
                <w:b/>
                <w:i/>
              </w:rPr>
              <w:t>S</w:t>
            </w:r>
            <w:r w:rsidRPr="00E15773">
              <w:rPr>
                <w:b/>
                <w:i/>
              </w:rPr>
              <w:t>tudy context</w:t>
            </w:r>
            <w:r w:rsidRPr="00E15773">
              <w:rPr>
                <w:i/>
              </w:rPr>
              <w:t xml:space="preserve"> </w:t>
            </w:r>
            <w:r w:rsidRPr="006673D9">
              <w:t>may include</w:t>
            </w:r>
            <w:r>
              <w:t>:</w:t>
            </w:r>
          </w:p>
        </w:tc>
        <w:tc>
          <w:tcPr>
            <w:tcW w:w="6095" w:type="dxa"/>
            <w:gridSpan w:val="3"/>
            <w:shd w:val="clear" w:color="auto" w:fill="auto"/>
          </w:tcPr>
          <w:p w14:paraId="45011E4B" w14:textId="77777777" w:rsidR="00E71011" w:rsidRDefault="00E71011" w:rsidP="00E71011">
            <w:pPr>
              <w:pStyle w:val="bullet"/>
              <w:keepLines/>
              <w:numPr>
                <w:ilvl w:val="0"/>
                <w:numId w:val="14"/>
              </w:numPr>
              <w:ind w:left="284" w:hanging="284"/>
            </w:pPr>
            <w:r>
              <w:t>class discussion</w:t>
            </w:r>
          </w:p>
          <w:p w14:paraId="56F40B9F" w14:textId="77777777" w:rsidR="00E71011" w:rsidRDefault="00E71011" w:rsidP="00E71011">
            <w:pPr>
              <w:pStyle w:val="bullet"/>
              <w:keepLines/>
              <w:numPr>
                <w:ilvl w:val="0"/>
                <w:numId w:val="14"/>
              </w:numPr>
              <w:ind w:left="284" w:hanging="284"/>
            </w:pPr>
            <w:r>
              <w:t>group presentation</w:t>
            </w:r>
          </w:p>
          <w:p w14:paraId="6B6EAD93" w14:textId="77777777" w:rsidR="00E71011" w:rsidRDefault="00E71011" w:rsidP="00E71011">
            <w:pPr>
              <w:pStyle w:val="bullet"/>
              <w:keepLines/>
              <w:numPr>
                <w:ilvl w:val="0"/>
                <w:numId w:val="14"/>
              </w:numPr>
              <w:ind w:left="284" w:hanging="284"/>
            </w:pPr>
            <w:r>
              <w:t>interview, such as a  speaking assessment</w:t>
            </w:r>
          </w:p>
          <w:p w14:paraId="1005BFF0" w14:textId="77777777" w:rsidR="00E71011" w:rsidRDefault="00E71011" w:rsidP="00E71011">
            <w:pPr>
              <w:pStyle w:val="bullet"/>
              <w:keepLines/>
              <w:numPr>
                <w:ilvl w:val="0"/>
                <w:numId w:val="14"/>
              </w:numPr>
              <w:ind w:left="284" w:hanging="284"/>
            </w:pPr>
            <w:r>
              <w:t>responding to questions on a report</w:t>
            </w:r>
          </w:p>
          <w:p w14:paraId="47A12471" w14:textId="77777777" w:rsidR="00E71011" w:rsidRPr="009703A3" w:rsidRDefault="00E71011" w:rsidP="00E71011">
            <w:pPr>
              <w:pStyle w:val="bullet"/>
              <w:keepLines/>
              <w:numPr>
                <w:ilvl w:val="0"/>
                <w:numId w:val="14"/>
              </w:numPr>
              <w:ind w:left="284" w:hanging="284"/>
            </w:pPr>
            <w:r>
              <w:t>debate</w:t>
            </w:r>
          </w:p>
        </w:tc>
      </w:tr>
      <w:tr w:rsidR="00E71011" w:rsidRPr="009703A3" w14:paraId="34BC8D90" w14:textId="77777777" w:rsidTr="00AE3773">
        <w:tc>
          <w:tcPr>
            <w:tcW w:w="9464" w:type="dxa"/>
            <w:gridSpan w:val="5"/>
            <w:shd w:val="clear" w:color="auto" w:fill="auto"/>
          </w:tcPr>
          <w:p w14:paraId="71D2881C" w14:textId="77777777" w:rsidR="00E71011" w:rsidRPr="009703A3" w:rsidRDefault="00E71011" w:rsidP="001B2B85">
            <w:pPr>
              <w:pStyle w:val="spacer"/>
            </w:pPr>
          </w:p>
        </w:tc>
      </w:tr>
      <w:tr w:rsidR="00E71011" w:rsidRPr="009703A3" w14:paraId="4D93F56E" w14:textId="77777777" w:rsidTr="00AE3773">
        <w:tc>
          <w:tcPr>
            <w:tcW w:w="3369" w:type="dxa"/>
            <w:gridSpan w:val="2"/>
            <w:shd w:val="clear" w:color="auto" w:fill="auto"/>
          </w:tcPr>
          <w:p w14:paraId="408F9CA9" w14:textId="77777777" w:rsidR="00E71011" w:rsidRPr="00E15773" w:rsidRDefault="00E71011" w:rsidP="001B2B85">
            <w:pPr>
              <w:pStyle w:val="unittext"/>
              <w:keepNext/>
              <w:rPr>
                <w:i/>
              </w:rPr>
            </w:pPr>
            <w:r w:rsidRPr="00E15773">
              <w:rPr>
                <w:b/>
                <w:i/>
              </w:rPr>
              <w:t>Respond</w:t>
            </w:r>
            <w:r>
              <w:rPr>
                <w:i/>
              </w:rPr>
              <w:t xml:space="preserve"> </w:t>
            </w:r>
            <w:r w:rsidRPr="006673D9">
              <w:t>may include</w:t>
            </w:r>
            <w:r>
              <w:t>:</w:t>
            </w:r>
          </w:p>
        </w:tc>
        <w:tc>
          <w:tcPr>
            <w:tcW w:w="6095" w:type="dxa"/>
            <w:gridSpan w:val="3"/>
            <w:shd w:val="clear" w:color="auto" w:fill="auto"/>
          </w:tcPr>
          <w:p w14:paraId="6079E6F2" w14:textId="77777777" w:rsidR="00E71011" w:rsidRDefault="00E71011" w:rsidP="00E71011">
            <w:pPr>
              <w:pStyle w:val="bullet"/>
              <w:keepLines/>
              <w:numPr>
                <w:ilvl w:val="0"/>
                <w:numId w:val="14"/>
              </w:numPr>
              <w:ind w:left="284" w:hanging="284"/>
            </w:pPr>
            <w:r>
              <w:t xml:space="preserve">use of conditional with </w:t>
            </w:r>
            <w:r w:rsidRPr="004A46AF">
              <w:rPr>
                <w:i/>
              </w:rPr>
              <w:t>if</w:t>
            </w:r>
            <w:r>
              <w:t xml:space="preserve"> or </w:t>
            </w:r>
            <w:r w:rsidRPr="004A46AF">
              <w:rPr>
                <w:i/>
              </w:rPr>
              <w:t>unless</w:t>
            </w:r>
            <w:r>
              <w:t xml:space="preserve">, such as </w:t>
            </w:r>
          </w:p>
          <w:p w14:paraId="3F9DACCD" w14:textId="77777777" w:rsidR="00E71011" w:rsidRPr="00513125" w:rsidRDefault="00E71011" w:rsidP="001B2B85">
            <w:pPr>
              <w:pStyle w:val="endash"/>
              <w:ind w:left="568" w:hanging="284"/>
              <w:rPr>
                <w:i/>
              </w:rPr>
            </w:pPr>
            <w:r w:rsidRPr="00513125">
              <w:rPr>
                <w:i/>
              </w:rPr>
              <w:t>Don’t use the internet, unless you have spoken to me first</w:t>
            </w:r>
          </w:p>
          <w:p w14:paraId="1EFB1AFA" w14:textId="77777777" w:rsidR="00E71011" w:rsidRDefault="00E71011" w:rsidP="00E71011">
            <w:pPr>
              <w:pStyle w:val="bullet"/>
              <w:keepLines/>
              <w:numPr>
                <w:ilvl w:val="0"/>
                <w:numId w:val="14"/>
              </w:numPr>
              <w:ind w:left="284" w:hanging="284"/>
            </w:pPr>
            <w:r>
              <w:t xml:space="preserve">recognising sequence markers, such as </w:t>
            </w:r>
          </w:p>
          <w:p w14:paraId="2246AEE1" w14:textId="77777777" w:rsidR="00E71011" w:rsidRPr="00513125" w:rsidRDefault="00E71011" w:rsidP="001B2B85">
            <w:pPr>
              <w:pStyle w:val="endash"/>
              <w:ind w:left="568" w:hanging="284"/>
              <w:rPr>
                <w:i/>
              </w:rPr>
            </w:pPr>
            <w:r w:rsidRPr="00513125">
              <w:rPr>
                <w:i/>
              </w:rPr>
              <w:t>When you have written your first draft, email it to me as an attachment…</w:t>
            </w:r>
            <w:r>
              <w:rPr>
                <w:i/>
              </w:rPr>
              <w:t xml:space="preserve"> </w:t>
            </w:r>
            <w:r w:rsidRPr="00513125">
              <w:rPr>
                <w:i/>
              </w:rPr>
              <w:t>When you research for an assignment, how do you decide which books to use?</w:t>
            </w:r>
          </w:p>
          <w:p w14:paraId="0CAFC136" w14:textId="77777777" w:rsidR="00E71011" w:rsidRPr="009703A3" w:rsidRDefault="00E71011" w:rsidP="00E71011">
            <w:pPr>
              <w:pStyle w:val="bullet"/>
              <w:keepLines/>
              <w:numPr>
                <w:ilvl w:val="0"/>
                <w:numId w:val="14"/>
              </w:numPr>
              <w:ind w:left="284" w:hanging="284"/>
            </w:pPr>
            <w:r>
              <w:t>using paralinguistic features including body language, such as  pointing to the whiteboard to highlight a point, making eye contact with the questioner, using intonation to draw attention to a key point</w:t>
            </w:r>
          </w:p>
        </w:tc>
      </w:tr>
      <w:tr w:rsidR="00E71011" w:rsidRPr="009703A3" w14:paraId="402D2042" w14:textId="77777777" w:rsidTr="00AE3773">
        <w:tc>
          <w:tcPr>
            <w:tcW w:w="9464" w:type="dxa"/>
            <w:gridSpan w:val="5"/>
            <w:shd w:val="clear" w:color="auto" w:fill="auto"/>
          </w:tcPr>
          <w:p w14:paraId="403B5B5F" w14:textId="77777777" w:rsidR="00E71011" w:rsidRPr="009703A3" w:rsidRDefault="00E71011" w:rsidP="001B2B85">
            <w:pPr>
              <w:pStyle w:val="spacer"/>
            </w:pPr>
          </w:p>
        </w:tc>
      </w:tr>
      <w:tr w:rsidR="00E71011" w:rsidRPr="009703A3" w14:paraId="1735FBAE" w14:textId="77777777" w:rsidTr="00AE3773">
        <w:tc>
          <w:tcPr>
            <w:tcW w:w="3369" w:type="dxa"/>
            <w:gridSpan w:val="2"/>
            <w:shd w:val="clear" w:color="auto" w:fill="auto"/>
          </w:tcPr>
          <w:p w14:paraId="1E3B482A" w14:textId="77777777" w:rsidR="00E71011" w:rsidRPr="00E15773" w:rsidRDefault="00E71011" w:rsidP="001B2B85">
            <w:pPr>
              <w:pStyle w:val="unittext"/>
              <w:keepNext/>
              <w:rPr>
                <w:i/>
              </w:rPr>
            </w:pPr>
            <w:r w:rsidRPr="00E15773">
              <w:rPr>
                <w:b/>
                <w:i/>
              </w:rPr>
              <w:t xml:space="preserve">Spoken discourse </w:t>
            </w:r>
            <w:r w:rsidRPr="006673D9">
              <w:t>may include</w:t>
            </w:r>
            <w:r>
              <w:t>:</w:t>
            </w:r>
          </w:p>
        </w:tc>
        <w:tc>
          <w:tcPr>
            <w:tcW w:w="6095" w:type="dxa"/>
            <w:gridSpan w:val="3"/>
            <w:shd w:val="clear" w:color="auto" w:fill="auto"/>
          </w:tcPr>
          <w:p w14:paraId="634C31F9" w14:textId="77777777" w:rsidR="00E71011" w:rsidRDefault="00E71011" w:rsidP="00E71011">
            <w:pPr>
              <w:pStyle w:val="bullet"/>
              <w:keepLines/>
              <w:numPr>
                <w:ilvl w:val="0"/>
                <w:numId w:val="14"/>
              </w:numPr>
              <w:ind w:left="284" w:hanging="284"/>
            </w:pPr>
            <w:r>
              <w:t xml:space="preserve">appropriate openings, closings </w:t>
            </w:r>
          </w:p>
          <w:p w14:paraId="7D25F891" w14:textId="77777777" w:rsidR="00E71011" w:rsidRDefault="00E71011" w:rsidP="00E71011">
            <w:pPr>
              <w:pStyle w:val="bullet"/>
              <w:keepLines/>
              <w:numPr>
                <w:ilvl w:val="0"/>
                <w:numId w:val="14"/>
              </w:numPr>
              <w:ind w:left="284" w:hanging="284"/>
            </w:pPr>
            <w:r>
              <w:t>turn taking, claiming a turn, interrupting, inviting a response, expressions/words used to do so</w:t>
            </w:r>
          </w:p>
          <w:p w14:paraId="34BDCE15" w14:textId="77777777" w:rsidR="00E71011" w:rsidRPr="00513125" w:rsidRDefault="00E71011" w:rsidP="00E71011">
            <w:pPr>
              <w:pStyle w:val="bullet"/>
              <w:keepLines/>
              <w:numPr>
                <w:ilvl w:val="0"/>
                <w:numId w:val="14"/>
              </w:numPr>
              <w:ind w:left="284" w:hanging="284"/>
              <w:rPr>
                <w:i/>
              </w:rPr>
            </w:pPr>
            <w:r>
              <w:t xml:space="preserve">clarifying, elaborating, using expressions to clarify misunderstandings and ambiguous points, such as </w:t>
            </w:r>
          </w:p>
          <w:p w14:paraId="7097DBC2" w14:textId="77777777" w:rsidR="00E71011" w:rsidRPr="00513125" w:rsidRDefault="00E71011" w:rsidP="001B2B85">
            <w:pPr>
              <w:pStyle w:val="endash"/>
              <w:ind w:left="568" w:hanging="284"/>
              <w:rPr>
                <w:i/>
              </w:rPr>
            </w:pPr>
            <w:r w:rsidRPr="00513125">
              <w:rPr>
                <w:i/>
              </w:rPr>
              <w:t>In answer to your first question,</w:t>
            </w:r>
            <w:r>
              <w:rPr>
                <w:i/>
              </w:rPr>
              <w:t xml:space="preserve"> If I could clarify that…</w:t>
            </w:r>
          </w:p>
          <w:p w14:paraId="0CD6A368" w14:textId="77777777" w:rsidR="00E71011" w:rsidRDefault="00E71011" w:rsidP="00E71011">
            <w:pPr>
              <w:pStyle w:val="bullet"/>
              <w:keepLines/>
              <w:numPr>
                <w:ilvl w:val="0"/>
                <w:numId w:val="14"/>
              </w:numPr>
              <w:ind w:left="284" w:hanging="284"/>
            </w:pPr>
            <w:r>
              <w:t xml:space="preserve">questioning techniques, such as </w:t>
            </w:r>
          </w:p>
          <w:p w14:paraId="21477F0F" w14:textId="77777777" w:rsidR="00E71011" w:rsidRPr="00981521" w:rsidRDefault="00E71011" w:rsidP="001B2B85">
            <w:pPr>
              <w:pStyle w:val="endash"/>
              <w:ind w:left="568" w:hanging="284"/>
              <w:rPr>
                <w:i/>
              </w:rPr>
            </w:pPr>
            <w:r>
              <w:t xml:space="preserve">open ended questions, for example </w:t>
            </w:r>
            <w:r>
              <w:rPr>
                <w:i/>
              </w:rPr>
              <w:t>Could you elaborate on that?</w:t>
            </w:r>
          </w:p>
          <w:p w14:paraId="4EE237B8" w14:textId="77777777" w:rsidR="00E71011" w:rsidRDefault="00E71011" w:rsidP="001B2B85">
            <w:pPr>
              <w:pStyle w:val="endash"/>
              <w:ind w:left="568" w:hanging="284"/>
            </w:pPr>
            <w:r>
              <w:t xml:space="preserve">direct questions to elicit specific information </w:t>
            </w:r>
          </w:p>
          <w:p w14:paraId="57805C71" w14:textId="77777777" w:rsidR="00E71011" w:rsidRDefault="00E71011" w:rsidP="001B2B85">
            <w:pPr>
              <w:pStyle w:val="endash"/>
              <w:ind w:left="568" w:hanging="284"/>
            </w:pPr>
            <w:r>
              <w:t xml:space="preserve">hypothetical questions, for example </w:t>
            </w:r>
            <w:r w:rsidRPr="00981521">
              <w:rPr>
                <w:i/>
              </w:rPr>
              <w:t>What would happen if</w:t>
            </w:r>
            <w:r>
              <w:t xml:space="preserve"> …?</w:t>
            </w:r>
          </w:p>
          <w:p w14:paraId="726749A4" w14:textId="77777777" w:rsidR="00E71011" w:rsidRDefault="00E71011" w:rsidP="001B2B85">
            <w:pPr>
              <w:pStyle w:val="endash"/>
              <w:ind w:left="568" w:hanging="284"/>
            </w:pPr>
            <w:r>
              <w:t xml:space="preserve">use of rhetorical questions, for example </w:t>
            </w:r>
            <w:r w:rsidRPr="00981521">
              <w:rPr>
                <w:i/>
              </w:rPr>
              <w:t>Is this an accurate representation of this complex issue?</w:t>
            </w:r>
            <w:r w:rsidRPr="00E15773">
              <w:t xml:space="preserve"> </w:t>
            </w:r>
          </w:p>
          <w:p w14:paraId="7F811CAC" w14:textId="77777777" w:rsidR="00E71011" w:rsidRPr="009703A3" w:rsidRDefault="00E71011" w:rsidP="00E71011">
            <w:pPr>
              <w:pStyle w:val="bullet"/>
              <w:keepLines/>
              <w:numPr>
                <w:ilvl w:val="0"/>
                <w:numId w:val="14"/>
              </w:numPr>
              <w:ind w:left="284" w:hanging="284"/>
            </w:pPr>
            <w:r>
              <w:t>changes in pitch, volume, stress and intonation</w:t>
            </w:r>
          </w:p>
        </w:tc>
      </w:tr>
      <w:tr w:rsidR="00E71011" w:rsidRPr="009703A3" w14:paraId="15B08BD1" w14:textId="77777777" w:rsidTr="00AE3773">
        <w:tc>
          <w:tcPr>
            <w:tcW w:w="9464" w:type="dxa"/>
            <w:gridSpan w:val="5"/>
            <w:shd w:val="clear" w:color="auto" w:fill="auto"/>
          </w:tcPr>
          <w:p w14:paraId="0D050C2B" w14:textId="77777777" w:rsidR="00E71011" w:rsidRPr="009703A3" w:rsidRDefault="00E71011" w:rsidP="001B2B85">
            <w:pPr>
              <w:pStyle w:val="spacer"/>
            </w:pPr>
          </w:p>
        </w:tc>
      </w:tr>
      <w:tr w:rsidR="00E71011" w:rsidRPr="009703A3" w14:paraId="718849C6" w14:textId="77777777" w:rsidTr="00AE3773">
        <w:tc>
          <w:tcPr>
            <w:tcW w:w="3369" w:type="dxa"/>
            <w:gridSpan w:val="2"/>
            <w:shd w:val="clear" w:color="auto" w:fill="auto"/>
          </w:tcPr>
          <w:p w14:paraId="30F07B43" w14:textId="77777777" w:rsidR="00E71011" w:rsidRPr="00E15773" w:rsidRDefault="00E71011" w:rsidP="001B2B85">
            <w:pPr>
              <w:pStyle w:val="unittext"/>
              <w:keepNext/>
              <w:rPr>
                <w:i/>
              </w:rPr>
            </w:pPr>
            <w:r w:rsidRPr="00E15773">
              <w:rPr>
                <w:b/>
                <w:i/>
              </w:rPr>
              <w:lastRenderedPageBreak/>
              <w:t>Informal interaction</w:t>
            </w:r>
            <w:r w:rsidRPr="00E15773">
              <w:rPr>
                <w:i/>
              </w:rPr>
              <w:t xml:space="preserve"> </w:t>
            </w:r>
            <w:r w:rsidRPr="006673D9">
              <w:t>may include</w:t>
            </w:r>
            <w:r>
              <w:t>:</w:t>
            </w:r>
          </w:p>
        </w:tc>
        <w:tc>
          <w:tcPr>
            <w:tcW w:w="6095" w:type="dxa"/>
            <w:gridSpan w:val="3"/>
            <w:shd w:val="clear" w:color="auto" w:fill="auto"/>
          </w:tcPr>
          <w:p w14:paraId="14B584DF" w14:textId="77777777" w:rsidR="00E71011" w:rsidRDefault="00E71011" w:rsidP="00E71011">
            <w:pPr>
              <w:pStyle w:val="bullet"/>
              <w:keepLines/>
              <w:numPr>
                <w:ilvl w:val="0"/>
                <w:numId w:val="14"/>
              </w:numPr>
              <w:ind w:left="284" w:hanging="284"/>
            </w:pPr>
            <w:r w:rsidRPr="00E15773">
              <w:t>pair</w:t>
            </w:r>
          </w:p>
          <w:p w14:paraId="12B71616" w14:textId="77777777" w:rsidR="00E71011" w:rsidRDefault="00E71011" w:rsidP="00E71011">
            <w:pPr>
              <w:pStyle w:val="bullet"/>
              <w:keepLines/>
              <w:numPr>
                <w:ilvl w:val="0"/>
                <w:numId w:val="14"/>
              </w:numPr>
              <w:ind w:left="284" w:hanging="284"/>
            </w:pPr>
            <w:r>
              <w:t>study group</w:t>
            </w:r>
          </w:p>
          <w:p w14:paraId="14D710E1" w14:textId="77777777" w:rsidR="00E71011" w:rsidRDefault="00E71011" w:rsidP="00E71011">
            <w:pPr>
              <w:pStyle w:val="bullet"/>
              <w:keepLines/>
              <w:numPr>
                <w:ilvl w:val="0"/>
                <w:numId w:val="14"/>
              </w:numPr>
              <w:ind w:left="284" w:hanging="284"/>
            </w:pPr>
            <w:r w:rsidRPr="00E15773">
              <w:t xml:space="preserve"> small group </w:t>
            </w:r>
          </w:p>
          <w:p w14:paraId="19AF34C6" w14:textId="77777777" w:rsidR="00E71011" w:rsidRPr="009703A3" w:rsidRDefault="00E71011" w:rsidP="00E71011">
            <w:pPr>
              <w:pStyle w:val="bullet"/>
              <w:keepLines/>
              <w:numPr>
                <w:ilvl w:val="0"/>
                <w:numId w:val="14"/>
              </w:numPr>
              <w:ind w:left="284" w:hanging="284"/>
            </w:pPr>
            <w:r w:rsidRPr="00E15773">
              <w:t>class discussion</w:t>
            </w:r>
          </w:p>
        </w:tc>
      </w:tr>
      <w:tr w:rsidR="00E71011" w:rsidRPr="009703A3" w14:paraId="038E6A51" w14:textId="77777777" w:rsidTr="00AE3773">
        <w:tc>
          <w:tcPr>
            <w:tcW w:w="9464" w:type="dxa"/>
            <w:gridSpan w:val="5"/>
            <w:shd w:val="clear" w:color="auto" w:fill="auto"/>
          </w:tcPr>
          <w:p w14:paraId="14831377" w14:textId="77777777" w:rsidR="00E71011" w:rsidRPr="009703A3" w:rsidRDefault="00E71011" w:rsidP="001B2B85">
            <w:pPr>
              <w:pStyle w:val="spacer"/>
            </w:pPr>
          </w:p>
        </w:tc>
      </w:tr>
      <w:tr w:rsidR="00E71011" w:rsidRPr="009703A3" w14:paraId="48B3D5D3" w14:textId="77777777" w:rsidTr="00AE3773">
        <w:tc>
          <w:tcPr>
            <w:tcW w:w="3369" w:type="dxa"/>
            <w:gridSpan w:val="2"/>
            <w:shd w:val="clear" w:color="auto" w:fill="auto"/>
          </w:tcPr>
          <w:p w14:paraId="09914DBE" w14:textId="77777777" w:rsidR="00E71011" w:rsidRPr="00E15773" w:rsidRDefault="00E71011" w:rsidP="001B2B85">
            <w:pPr>
              <w:pStyle w:val="unittext"/>
              <w:keepNext/>
              <w:rPr>
                <w:i/>
              </w:rPr>
            </w:pPr>
            <w:r w:rsidRPr="00E15773">
              <w:rPr>
                <w:b/>
                <w:i/>
              </w:rPr>
              <w:t>Presenting a proposal or arguing a case</w:t>
            </w:r>
            <w:r w:rsidRPr="00E15773">
              <w:rPr>
                <w:i/>
              </w:rPr>
              <w:t xml:space="preserve"> </w:t>
            </w:r>
            <w:r w:rsidRPr="006673D9">
              <w:t>may include</w:t>
            </w:r>
            <w:r>
              <w:t>:</w:t>
            </w:r>
          </w:p>
        </w:tc>
        <w:tc>
          <w:tcPr>
            <w:tcW w:w="6095" w:type="dxa"/>
            <w:gridSpan w:val="3"/>
            <w:shd w:val="clear" w:color="auto" w:fill="auto"/>
          </w:tcPr>
          <w:p w14:paraId="26601ADC" w14:textId="77777777" w:rsidR="00E71011" w:rsidRDefault="00E71011" w:rsidP="00E71011">
            <w:pPr>
              <w:pStyle w:val="bullet"/>
              <w:keepLines/>
              <w:numPr>
                <w:ilvl w:val="0"/>
                <w:numId w:val="14"/>
              </w:numPr>
              <w:ind w:left="284" w:hanging="284"/>
            </w:pPr>
            <w:r>
              <w:t xml:space="preserve">spoken exchange requiring detailed explanation, or negotiation, for example </w:t>
            </w:r>
          </w:p>
          <w:p w14:paraId="4FF34389" w14:textId="77777777" w:rsidR="00E71011" w:rsidRDefault="00E71011" w:rsidP="001B2B85">
            <w:pPr>
              <w:pStyle w:val="endash"/>
              <w:ind w:left="568" w:hanging="284"/>
            </w:pPr>
            <w:r>
              <w:t>a request for a review of a grade or assessment which may include presenting an argument to support the review</w:t>
            </w:r>
          </w:p>
          <w:p w14:paraId="4272C1E6" w14:textId="77777777" w:rsidR="00E71011" w:rsidRDefault="00E71011" w:rsidP="001B2B85">
            <w:pPr>
              <w:pStyle w:val="endash"/>
              <w:ind w:left="568" w:hanging="284"/>
            </w:pPr>
            <w:r>
              <w:t>a request to receive credit for a subject using prior learning as evidence</w:t>
            </w:r>
          </w:p>
          <w:p w14:paraId="47857A4F" w14:textId="77777777" w:rsidR="00E71011" w:rsidRDefault="00E71011" w:rsidP="001B2B85">
            <w:pPr>
              <w:pStyle w:val="endash"/>
              <w:ind w:left="568" w:hanging="284"/>
            </w:pPr>
            <w:r>
              <w:t>as part of an interview to gain entry to a course of study</w:t>
            </w:r>
          </w:p>
          <w:p w14:paraId="66B1F5CC" w14:textId="77777777" w:rsidR="00E71011" w:rsidRDefault="00E71011" w:rsidP="001B2B85">
            <w:pPr>
              <w:pStyle w:val="endash"/>
              <w:ind w:left="568" w:hanging="284"/>
            </w:pPr>
            <w:r>
              <w:t>part of a formal oral presentation or group discussion which requires a response or course of action</w:t>
            </w:r>
          </w:p>
          <w:p w14:paraId="542F8FCA" w14:textId="77777777" w:rsidR="00E71011" w:rsidRDefault="00E71011" w:rsidP="001B2B85">
            <w:pPr>
              <w:pStyle w:val="endash"/>
              <w:ind w:left="568" w:hanging="284"/>
            </w:pPr>
            <w:r>
              <w:t>negotiating with peers or teacher about study or work requirements</w:t>
            </w:r>
          </w:p>
          <w:p w14:paraId="3FAC1BD0" w14:textId="77777777" w:rsidR="00E71011" w:rsidRPr="009703A3" w:rsidRDefault="00E71011" w:rsidP="001B2B85">
            <w:pPr>
              <w:pStyle w:val="endash"/>
              <w:ind w:left="568" w:hanging="284"/>
            </w:pPr>
            <w:r>
              <w:t>conveying a point of view on a contemporary issue</w:t>
            </w:r>
          </w:p>
        </w:tc>
      </w:tr>
      <w:tr w:rsidR="00E71011" w:rsidRPr="009703A3" w14:paraId="59E938AB" w14:textId="77777777" w:rsidTr="00AE3773">
        <w:tc>
          <w:tcPr>
            <w:tcW w:w="9464" w:type="dxa"/>
            <w:gridSpan w:val="5"/>
            <w:shd w:val="clear" w:color="auto" w:fill="auto"/>
          </w:tcPr>
          <w:p w14:paraId="361EE2A2" w14:textId="77777777" w:rsidR="00E71011" w:rsidRPr="009703A3" w:rsidRDefault="00E71011" w:rsidP="001B2B85">
            <w:pPr>
              <w:pStyle w:val="spacer"/>
            </w:pPr>
          </w:p>
        </w:tc>
      </w:tr>
      <w:tr w:rsidR="00E71011" w:rsidRPr="009703A3" w14:paraId="13E63866" w14:textId="77777777" w:rsidTr="00AE3773">
        <w:tc>
          <w:tcPr>
            <w:tcW w:w="3369" w:type="dxa"/>
            <w:gridSpan w:val="2"/>
            <w:shd w:val="clear" w:color="auto" w:fill="auto"/>
          </w:tcPr>
          <w:p w14:paraId="632FCD76" w14:textId="77777777" w:rsidR="00E71011" w:rsidRPr="00E15773" w:rsidRDefault="00E71011" w:rsidP="001B2B85">
            <w:pPr>
              <w:pStyle w:val="unittext"/>
              <w:keepNext/>
              <w:rPr>
                <w:i/>
              </w:rPr>
            </w:pPr>
            <w:r>
              <w:rPr>
                <w:b/>
                <w:i/>
              </w:rPr>
              <w:t>S</w:t>
            </w:r>
            <w:r w:rsidRPr="00E15773">
              <w:rPr>
                <w:b/>
                <w:i/>
              </w:rPr>
              <w:t>pecific problem or issue</w:t>
            </w:r>
            <w:r w:rsidRPr="00E15773">
              <w:rPr>
                <w:i/>
              </w:rPr>
              <w:t xml:space="preserve"> </w:t>
            </w:r>
            <w:r w:rsidRPr="006673D9">
              <w:t>may include</w:t>
            </w:r>
            <w:r>
              <w:t>:</w:t>
            </w:r>
          </w:p>
        </w:tc>
        <w:tc>
          <w:tcPr>
            <w:tcW w:w="6095" w:type="dxa"/>
            <w:gridSpan w:val="3"/>
            <w:shd w:val="clear" w:color="auto" w:fill="auto"/>
          </w:tcPr>
          <w:p w14:paraId="3BEA23CD" w14:textId="77777777" w:rsidR="00E71011" w:rsidRDefault="00E71011" w:rsidP="00E71011">
            <w:pPr>
              <w:pStyle w:val="bullet"/>
              <w:keepLines/>
              <w:numPr>
                <w:ilvl w:val="0"/>
                <w:numId w:val="14"/>
              </w:numPr>
              <w:ind w:left="284" w:hanging="284"/>
            </w:pPr>
            <w:r>
              <w:t>inability to complete an assessment requirement</w:t>
            </w:r>
          </w:p>
          <w:p w14:paraId="206C3396" w14:textId="77777777" w:rsidR="00E71011" w:rsidRDefault="00E71011" w:rsidP="00E71011">
            <w:pPr>
              <w:pStyle w:val="bullet"/>
              <w:keepLines/>
              <w:numPr>
                <w:ilvl w:val="0"/>
                <w:numId w:val="14"/>
              </w:numPr>
              <w:ind w:left="284" w:hanging="284"/>
            </w:pPr>
            <w:r>
              <w:t>request to change a course or subject enrolment</w:t>
            </w:r>
          </w:p>
          <w:p w14:paraId="7203B93C" w14:textId="77777777" w:rsidR="00E71011" w:rsidRPr="009703A3" w:rsidRDefault="00E71011" w:rsidP="00E71011">
            <w:pPr>
              <w:pStyle w:val="bullet"/>
              <w:keepLines/>
              <w:numPr>
                <w:ilvl w:val="0"/>
                <w:numId w:val="14"/>
              </w:numPr>
              <w:ind w:left="284" w:hanging="284"/>
            </w:pPr>
            <w:r>
              <w:t>interpretation of a text</w:t>
            </w:r>
          </w:p>
        </w:tc>
      </w:tr>
      <w:tr w:rsidR="00E71011" w:rsidRPr="009703A3" w14:paraId="7A0A3FDE" w14:textId="77777777" w:rsidTr="00AE3773">
        <w:tc>
          <w:tcPr>
            <w:tcW w:w="9464" w:type="dxa"/>
            <w:gridSpan w:val="5"/>
            <w:shd w:val="clear" w:color="auto" w:fill="auto"/>
          </w:tcPr>
          <w:p w14:paraId="020E4F70" w14:textId="77777777" w:rsidR="00E71011" w:rsidRPr="009703A3" w:rsidRDefault="00E71011" w:rsidP="001B2B85">
            <w:pPr>
              <w:pStyle w:val="spacer"/>
            </w:pPr>
          </w:p>
        </w:tc>
      </w:tr>
      <w:tr w:rsidR="00E71011" w:rsidRPr="009703A3" w14:paraId="7FD75729" w14:textId="77777777" w:rsidTr="00AE3773">
        <w:tc>
          <w:tcPr>
            <w:tcW w:w="3369" w:type="dxa"/>
            <w:gridSpan w:val="2"/>
            <w:shd w:val="clear" w:color="auto" w:fill="auto"/>
          </w:tcPr>
          <w:p w14:paraId="76413317" w14:textId="77777777" w:rsidR="00E71011" w:rsidRPr="004C357C" w:rsidRDefault="00E71011" w:rsidP="001B2B85">
            <w:pPr>
              <w:pStyle w:val="unittext"/>
              <w:keepNext/>
              <w:rPr>
                <w:i/>
              </w:rPr>
            </w:pPr>
            <w:r w:rsidRPr="004C357C">
              <w:rPr>
                <w:b/>
                <w:i/>
              </w:rPr>
              <w:t>Desired outcome</w:t>
            </w:r>
            <w:r w:rsidRPr="004C357C">
              <w:rPr>
                <w:i/>
              </w:rPr>
              <w:t xml:space="preserve"> </w:t>
            </w:r>
            <w:r w:rsidRPr="006673D9">
              <w:t>may include</w:t>
            </w:r>
            <w:r>
              <w:t>:</w:t>
            </w:r>
          </w:p>
        </w:tc>
        <w:tc>
          <w:tcPr>
            <w:tcW w:w="6095" w:type="dxa"/>
            <w:gridSpan w:val="3"/>
            <w:shd w:val="clear" w:color="auto" w:fill="auto"/>
          </w:tcPr>
          <w:p w14:paraId="3E51EB79" w14:textId="77777777" w:rsidR="00E71011" w:rsidRDefault="00E71011" w:rsidP="00E71011">
            <w:pPr>
              <w:pStyle w:val="bullet"/>
              <w:keepLines/>
              <w:numPr>
                <w:ilvl w:val="0"/>
                <w:numId w:val="14"/>
              </w:numPr>
              <w:ind w:left="284" w:hanging="284"/>
            </w:pPr>
            <w:r>
              <w:t>to get an extension of time to compete an assessment</w:t>
            </w:r>
          </w:p>
          <w:p w14:paraId="67C34D02" w14:textId="77777777" w:rsidR="00E71011" w:rsidRDefault="00E71011" w:rsidP="00E71011">
            <w:pPr>
              <w:pStyle w:val="bullet"/>
              <w:keepLines/>
              <w:numPr>
                <w:ilvl w:val="0"/>
                <w:numId w:val="14"/>
              </w:numPr>
              <w:ind w:left="284" w:hanging="284"/>
            </w:pPr>
            <w:r>
              <w:t>to get special consideration</w:t>
            </w:r>
          </w:p>
          <w:p w14:paraId="4A6E2D94" w14:textId="77777777" w:rsidR="00E71011" w:rsidRPr="009703A3" w:rsidRDefault="00E71011" w:rsidP="00E71011">
            <w:pPr>
              <w:pStyle w:val="bullet"/>
              <w:keepLines/>
              <w:numPr>
                <w:ilvl w:val="0"/>
                <w:numId w:val="14"/>
              </w:numPr>
              <w:ind w:left="284" w:hanging="284"/>
            </w:pPr>
            <w:r>
              <w:t>to clarify an ambiguous point</w:t>
            </w:r>
          </w:p>
        </w:tc>
      </w:tr>
      <w:tr w:rsidR="00E71011" w:rsidRPr="009703A3" w14:paraId="0C3EB75A" w14:textId="77777777" w:rsidTr="00AE3773">
        <w:tc>
          <w:tcPr>
            <w:tcW w:w="9464" w:type="dxa"/>
            <w:gridSpan w:val="5"/>
            <w:shd w:val="clear" w:color="auto" w:fill="auto"/>
          </w:tcPr>
          <w:p w14:paraId="0337BC48" w14:textId="77777777" w:rsidR="00E71011" w:rsidRPr="009703A3" w:rsidRDefault="00E71011" w:rsidP="001B2B85">
            <w:pPr>
              <w:pStyle w:val="spacer"/>
            </w:pPr>
          </w:p>
        </w:tc>
      </w:tr>
      <w:tr w:rsidR="00E71011" w:rsidRPr="009703A3" w14:paraId="48296693" w14:textId="77777777" w:rsidTr="00AE3773">
        <w:tc>
          <w:tcPr>
            <w:tcW w:w="9464" w:type="dxa"/>
            <w:gridSpan w:val="5"/>
            <w:shd w:val="clear" w:color="auto" w:fill="auto"/>
          </w:tcPr>
          <w:p w14:paraId="5D0CBD14" w14:textId="77777777" w:rsidR="00E71011" w:rsidRPr="009703A3" w:rsidRDefault="00E71011" w:rsidP="001B2B85">
            <w:pPr>
              <w:pStyle w:val="Heading21"/>
              <w:keepNext/>
            </w:pPr>
            <w:r w:rsidRPr="009703A3">
              <w:t>Evidence Guide</w:t>
            </w:r>
          </w:p>
          <w:p w14:paraId="4CBEA0BE" w14:textId="4D846786" w:rsidR="00E71011" w:rsidRPr="009703A3" w:rsidRDefault="00E71011" w:rsidP="001B2B85">
            <w:pPr>
              <w:pStyle w:val="text"/>
              <w:keepNext/>
            </w:pPr>
            <w:r w:rsidRPr="009703A3">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9703A3">
              <w:t>.</w:t>
            </w:r>
          </w:p>
        </w:tc>
      </w:tr>
      <w:tr w:rsidR="00E71011" w:rsidRPr="009703A3" w14:paraId="581204B5" w14:textId="77777777" w:rsidTr="00AE3773">
        <w:trPr>
          <w:trHeight w:val="2376"/>
        </w:trPr>
        <w:tc>
          <w:tcPr>
            <w:tcW w:w="3369" w:type="dxa"/>
            <w:gridSpan w:val="2"/>
            <w:shd w:val="clear" w:color="auto" w:fill="auto"/>
          </w:tcPr>
          <w:p w14:paraId="7750EF2A" w14:textId="77777777" w:rsidR="00E71011" w:rsidRPr="009703A3" w:rsidRDefault="00E71011" w:rsidP="001B2B85">
            <w:pPr>
              <w:pStyle w:val="EG"/>
              <w:keepNext/>
            </w:pPr>
            <w:r w:rsidRPr="009703A3">
              <w:t>Critical aspects for assessment and evidence required to demonstrate competency in this unit</w:t>
            </w:r>
          </w:p>
        </w:tc>
        <w:tc>
          <w:tcPr>
            <w:tcW w:w="6095" w:type="dxa"/>
            <w:gridSpan w:val="3"/>
            <w:shd w:val="clear" w:color="auto" w:fill="auto"/>
          </w:tcPr>
          <w:p w14:paraId="76F40F52" w14:textId="77777777" w:rsidR="00E71011" w:rsidRDefault="00E71011" w:rsidP="001B2B85">
            <w:pPr>
              <w:pStyle w:val="unittext"/>
              <w:keepNext/>
            </w:pPr>
            <w:r w:rsidRPr="009703A3">
              <w:t>Assessment must confirm the ability to:</w:t>
            </w:r>
          </w:p>
          <w:p w14:paraId="0BFCC0BE" w14:textId="77777777" w:rsidR="00E71011" w:rsidRDefault="00E71011" w:rsidP="00E71011">
            <w:pPr>
              <w:pStyle w:val="bullet"/>
              <w:keepLines/>
              <w:numPr>
                <w:ilvl w:val="0"/>
                <w:numId w:val="14"/>
              </w:numPr>
              <w:ind w:left="284" w:hanging="284"/>
            </w:pPr>
            <w:r>
              <w:t xml:space="preserve">use appropriate conventions and apply linguistic knowledge to apply a range of spoken discourse strategies to participate effectively in complex group interactions to convey and respond to information on topics related to a study context   </w:t>
            </w:r>
          </w:p>
          <w:p w14:paraId="7A7AE78D" w14:textId="77777777" w:rsidR="00E71011" w:rsidRPr="009703A3" w:rsidRDefault="00E71011" w:rsidP="00E71011">
            <w:pPr>
              <w:pStyle w:val="bullet"/>
              <w:keepLines/>
              <w:numPr>
                <w:ilvl w:val="0"/>
                <w:numId w:val="14"/>
              </w:numPr>
              <w:ind w:left="284" w:hanging="284"/>
            </w:pPr>
            <w:r>
              <w:t>review effectiveness of own participation in interactions</w:t>
            </w:r>
          </w:p>
        </w:tc>
      </w:tr>
      <w:tr w:rsidR="00E71011" w:rsidRPr="009703A3" w14:paraId="572B2CB7" w14:textId="77777777" w:rsidTr="00AE3773">
        <w:tc>
          <w:tcPr>
            <w:tcW w:w="9464" w:type="dxa"/>
            <w:gridSpan w:val="5"/>
            <w:shd w:val="clear" w:color="auto" w:fill="auto"/>
          </w:tcPr>
          <w:p w14:paraId="464B7097" w14:textId="77777777" w:rsidR="00E71011" w:rsidRPr="009703A3" w:rsidRDefault="00E71011" w:rsidP="001B2B85">
            <w:pPr>
              <w:pStyle w:val="spacer"/>
            </w:pPr>
          </w:p>
        </w:tc>
      </w:tr>
      <w:tr w:rsidR="00E71011" w:rsidRPr="009703A3" w14:paraId="436517CD" w14:textId="77777777" w:rsidTr="00AE3773">
        <w:tc>
          <w:tcPr>
            <w:tcW w:w="3369" w:type="dxa"/>
            <w:gridSpan w:val="2"/>
            <w:shd w:val="clear" w:color="auto" w:fill="auto"/>
          </w:tcPr>
          <w:p w14:paraId="2E5F5CD8" w14:textId="77777777" w:rsidR="00E71011" w:rsidRPr="009703A3" w:rsidRDefault="00E71011" w:rsidP="001B2B85">
            <w:pPr>
              <w:pStyle w:val="EG"/>
              <w:keepNext/>
            </w:pPr>
            <w:r w:rsidRPr="009703A3">
              <w:lastRenderedPageBreak/>
              <w:t>Context of and specific resources for assessment</w:t>
            </w:r>
          </w:p>
        </w:tc>
        <w:tc>
          <w:tcPr>
            <w:tcW w:w="6095" w:type="dxa"/>
            <w:gridSpan w:val="3"/>
            <w:shd w:val="clear" w:color="auto" w:fill="auto"/>
          </w:tcPr>
          <w:p w14:paraId="1B79A7AF" w14:textId="77777777" w:rsidR="00E71011" w:rsidRPr="009703A3" w:rsidRDefault="00E71011" w:rsidP="001B2B85">
            <w:pPr>
              <w:pStyle w:val="unittext"/>
              <w:keepNext/>
            </w:pPr>
            <w:r w:rsidRPr="009703A3">
              <w:t>Assessment must ensure</w:t>
            </w:r>
            <w:r>
              <w:t xml:space="preserve"> access to</w:t>
            </w:r>
            <w:r w:rsidRPr="009703A3">
              <w:t>:</w:t>
            </w:r>
          </w:p>
          <w:p w14:paraId="2522968E" w14:textId="77777777" w:rsidR="00E71011" w:rsidRPr="009703A3" w:rsidRDefault="00E71011" w:rsidP="00E71011">
            <w:pPr>
              <w:pStyle w:val="bullet"/>
              <w:keepLines/>
              <w:numPr>
                <w:ilvl w:val="0"/>
                <w:numId w:val="14"/>
              </w:numPr>
              <w:ind w:left="284" w:hanging="284"/>
            </w:pPr>
            <w:r w:rsidRPr="009703A3">
              <w:t>English language resources and models relevant to further study</w:t>
            </w:r>
            <w:r>
              <w:t xml:space="preserve"> discourse to support effective interactions</w:t>
            </w:r>
          </w:p>
          <w:p w14:paraId="3AF67EFB" w14:textId="77777777" w:rsidR="00E71011" w:rsidRPr="009703A3" w:rsidRDefault="00E71011" w:rsidP="00E71011">
            <w:pPr>
              <w:pStyle w:val="bullet"/>
              <w:keepLines/>
              <w:numPr>
                <w:ilvl w:val="0"/>
                <w:numId w:val="14"/>
              </w:numPr>
              <w:ind w:left="284" w:hanging="284"/>
            </w:pPr>
            <w:r w:rsidRPr="009703A3">
              <w:t>participants for group interaction and audience for presentation</w:t>
            </w:r>
            <w:r>
              <w:t xml:space="preserve"> of proposal or case </w:t>
            </w:r>
            <w:r w:rsidRPr="009703A3">
              <w:t xml:space="preserve"> </w:t>
            </w:r>
          </w:p>
          <w:p w14:paraId="1D724245" w14:textId="77777777" w:rsidR="00E71011" w:rsidRPr="009703A3" w:rsidRDefault="00E71011" w:rsidP="001B2B85">
            <w:pPr>
              <w:pStyle w:val="unittext"/>
              <w:keepNext/>
            </w:pPr>
            <w:r>
              <w:t>Assessment practices should consider the learner’s need for</w:t>
            </w:r>
            <w:r w:rsidRPr="009703A3">
              <w:t xml:space="preserve"> support with aspects of the </w:t>
            </w:r>
            <w:r>
              <w:t xml:space="preserve">local </w:t>
            </w:r>
            <w:r w:rsidRPr="009703A3">
              <w:t>culture, discourse styles, register and jargon used in the study context.</w:t>
            </w:r>
          </w:p>
        </w:tc>
      </w:tr>
      <w:tr w:rsidR="00E71011" w:rsidRPr="009703A3" w14:paraId="23E50AEA" w14:textId="77777777" w:rsidTr="00AE3773">
        <w:tc>
          <w:tcPr>
            <w:tcW w:w="9464" w:type="dxa"/>
            <w:gridSpan w:val="5"/>
            <w:shd w:val="clear" w:color="auto" w:fill="auto"/>
          </w:tcPr>
          <w:p w14:paraId="184ED8EF" w14:textId="77777777" w:rsidR="00E71011" w:rsidRPr="009703A3" w:rsidRDefault="00E71011" w:rsidP="001B2B85">
            <w:pPr>
              <w:pStyle w:val="spacer"/>
            </w:pPr>
          </w:p>
        </w:tc>
      </w:tr>
      <w:tr w:rsidR="00E71011" w:rsidRPr="009703A3" w14:paraId="6AFDA561" w14:textId="77777777" w:rsidTr="00AE3773">
        <w:tc>
          <w:tcPr>
            <w:tcW w:w="3369" w:type="dxa"/>
            <w:gridSpan w:val="2"/>
            <w:shd w:val="clear" w:color="auto" w:fill="auto"/>
          </w:tcPr>
          <w:p w14:paraId="24E06E6E" w14:textId="77777777" w:rsidR="00E71011" w:rsidRPr="009703A3" w:rsidRDefault="00E71011" w:rsidP="001B2B85">
            <w:pPr>
              <w:pStyle w:val="EG"/>
              <w:keepNext/>
            </w:pPr>
            <w:r w:rsidRPr="009703A3">
              <w:t>Method(s) of assessment</w:t>
            </w:r>
          </w:p>
        </w:tc>
        <w:tc>
          <w:tcPr>
            <w:tcW w:w="6095" w:type="dxa"/>
            <w:gridSpan w:val="3"/>
            <w:shd w:val="clear" w:color="auto" w:fill="auto"/>
          </w:tcPr>
          <w:p w14:paraId="50F92702" w14:textId="77777777" w:rsidR="00E71011" w:rsidRPr="009703A3" w:rsidRDefault="00E71011" w:rsidP="001B2B85">
            <w:pPr>
              <w:pStyle w:val="unittext"/>
              <w:keepNext/>
            </w:pPr>
            <w:r>
              <w:t>The following are suggested assessment methods for this unit</w:t>
            </w:r>
            <w:r w:rsidRPr="009703A3">
              <w:t>:</w:t>
            </w:r>
          </w:p>
          <w:p w14:paraId="015A68A6" w14:textId="77777777" w:rsidR="00E71011" w:rsidRDefault="00E71011" w:rsidP="00E71011">
            <w:pPr>
              <w:pStyle w:val="bullet"/>
              <w:keepLines/>
              <w:numPr>
                <w:ilvl w:val="0"/>
                <w:numId w:val="14"/>
              </w:numPr>
              <w:ind w:left="284" w:hanging="284"/>
            </w:pPr>
            <w:r>
              <w:t>documented observations of using complex spoken discourse to present a proposal</w:t>
            </w:r>
          </w:p>
          <w:p w14:paraId="046D5185" w14:textId="77777777" w:rsidR="00E71011" w:rsidRDefault="00E71011" w:rsidP="00E71011">
            <w:pPr>
              <w:pStyle w:val="bullet"/>
              <w:keepLines/>
              <w:numPr>
                <w:ilvl w:val="0"/>
                <w:numId w:val="14"/>
              </w:numPr>
              <w:ind w:left="284" w:hanging="284"/>
            </w:pPr>
            <w:r>
              <w:t xml:space="preserve">review of portfolio providing evidence of preparation, such as </w:t>
            </w:r>
            <w:r w:rsidRPr="009703A3">
              <w:t>using appropri</w:t>
            </w:r>
            <w:r>
              <w:t xml:space="preserve">ate vocabulary and expressions </w:t>
            </w:r>
          </w:p>
          <w:p w14:paraId="70DD0B0B" w14:textId="77777777" w:rsidR="00E71011" w:rsidRPr="009703A3" w:rsidRDefault="00E71011" w:rsidP="00E71011">
            <w:pPr>
              <w:pStyle w:val="bullet"/>
              <w:keepLines/>
              <w:numPr>
                <w:ilvl w:val="0"/>
                <w:numId w:val="14"/>
              </w:numPr>
              <w:spacing w:after="0"/>
              <w:ind w:left="284" w:hanging="284"/>
            </w:pPr>
            <w:r>
              <w:t xml:space="preserve">verbal questioning to confirm required linguistic, socio-linguistic and cultural knowledge and skills such as spoken discourse and paralinguistic strategies for effective interactions  </w:t>
            </w:r>
          </w:p>
        </w:tc>
      </w:tr>
    </w:tbl>
    <w:p w14:paraId="1FBE68E9" w14:textId="77777777" w:rsidR="00E71011" w:rsidRPr="0025318B" w:rsidRDefault="00E71011" w:rsidP="00E71011">
      <w:pPr>
        <w:spacing w:after="0"/>
        <w:rPr>
          <w:sz w:val="2"/>
          <w:szCs w:val="2"/>
        </w:rPr>
      </w:pPr>
    </w:p>
    <w:p w14:paraId="66CB710F" w14:textId="77777777" w:rsidR="00E71011" w:rsidRDefault="00E71011" w:rsidP="00E71011">
      <w:pPr>
        <w:sectPr w:rsidR="00E71011" w:rsidSect="001B2B85">
          <w:headerReference w:type="even" r:id="rId273"/>
          <w:headerReference w:type="default" r:id="rId274"/>
          <w:headerReference w:type="first" r:id="rId275"/>
          <w:pgSz w:w="11906" w:h="16838"/>
          <w:pgMar w:top="1440" w:right="1440" w:bottom="1560" w:left="1440" w:header="708" w:footer="708" w:gutter="0"/>
          <w:cols w:space="708"/>
          <w:docGrid w:linePitch="360"/>
        </w:sectPr>
      </w:pPr>
    </w:p>
    <w:tbl>
      <w:tblPr>
        <w:tblW w:w="9464" w:type="dxa"/>
        <w:tblLook w:val="04A0" w:firstRow="1" w:lastRow="0" w:firstColumn="1" w:lastColumn="0" w:noHBand="0" w:noVBand="1"/>
        <w:tblCaption w:val="unit table"/>
        <w:tblDescription w:val="VU22647"/>
      </w:tblPr>
      <w:tblGrid>
        <w:gridCol w:w="2883"/>
        <w:gridCol w:w="562"/>
        <w:gridCol w:w="6019"/>
      </w:tblGrid>
      <w:tr w:rsidR="00E71011" w:rsidRPr="00E462D9" w14:paraId="41012FCF" w14:textId="77777777" w:rsidTr="00AE3773">
        <w:tc>
          <w:tcPr>
            <w:tcW w:w="2883" w:type="dxa"/>
            <w:shd w:val="clear" w:color="auto" w:fill="auto"/>
          </w:tcPr>
          <w:p w14:paraId="25BD320E" w14:textId="77777777" w:rsidR="00E71011" w:rsidRPr="00E462D9" w:rsidRDefault="00E71011" w:rsidP="001B2B85">
            <w:pPr>
              <w:pStyle w:val="Code20"/>
              <w:keepNext/>
            </w:pPr>
            <w:r w:rsidRPr="00E462D9">
              <w:lastRenderedPageBreak/>
              <w:t>Unit Code</w:t>
            </w:r>
          </w:p>
        </w:tc>
        <w:tc>
          <w:tcPr>
            <w:tcW w:w="6581" w:type="dxa"/>
            <w:gridSpan w:val="2"/>
            <w:shd w:val="clear" w:color="auto" w:fill="auto"/>
          </w:tcPr>
          <w:p w14:paraId="66360240" w14:textId="413CA94D" w:rsidR="00E71011" w:rsidRPr="00E462D9" w:rsidRDefault="00555E49" w:rsidP="007F0DEB">
            <w:pPr>
              <w:pStyle w:val="Code"/>
            </w:pPr>
            <w:bookmarkStart w:id="272" w:name="_Toc523754522"/>
            <w:r w:rsidRPr="00555E49">
              <w:t>VU22647</w:t>
            </w:r>
            <w:bookmarkEnd w:id="272"/>
          </w:p>
        </w:tc>
      </w:tr>
      <w:tr w:rsidR="00E71011" w:rsidRPr="00E462D9" w14:paraId="6C99C7D2" w14:textId="77777777" w:rsidTr="00AE3773">
        <w:tc>
          <w:tcPr>
            <w:tcW w:w="2883" w:type="dxa"/>
            <w:shd w:val="clear" w:color="auto" w:fill="auto"/>
          </w:tcPr>
          <w:p w14:paraId="6593FAE1" w14:textId="77777777" w:rsidR="00E71011" w:rsidRPr="00E462D9" w:rsidRDefault="00E71011" w:rsidP="001B2B85">
            <w:pPr>
              <w:pStyle w:val="Code20"/>
              <w:keepNext/>
            </w:pPr>
            <w:r w:rsidRPr="00E462D9">
              <w:t>Unit Title</w:t>
            </w:r>
          </w:p>
        </w:tc>
        <w:tc>
          <w:tcPr>
            <w:tcW w:w="6581" w:type="dxa"/>
            <w:gridSpan w:val="2"/>
            <w:shd w:val="clear" w:color="auto" w:fill="auto"/>
          </w:tcPr>
          <w:p w14:paraId="790C6C0B" w14:textId="77777777" w:rsidR="00E71011" w:rsidRPr="00E462D9" w:rsidRDefault="00E71011" w:rsidP="007F0DEB">
            <w:pPr>
              <w:pStyle w:val="Code"/>
            </w:pPr>
            <w:bookmarkStart w:id="273" w:name="_Toc523754523"/>
            <w:r w:rsidRPr="00E462D9">
              <w:t xml:space="preserve">Take notes from complex </w:t>
            </w:r>
            <w:r>
              <w:t>spoken</w:t>
            </w:r>
            <w:r w:rsidRPr="00E462D9">
              <w:t xml:space="preserve"> texts for  study</w:t>
            </w:r>
            <w:r>
              <w:t xml:space="preserve"> purposes</w:t>
            </w:r>
            <w:bookmarkEnd w:id="273"/>
          </w:p>
        </w:tc>
      </w:tr>
      <w:tr w:rsidR="00E71011" w:rsidRPr="00E462D9" w14:paraId="11CAB6B9" w14:textId="77777777" w:rsidTr="00AE3773">
        <w:tc>
          <w:tcPr>
            <w:tcW w:w="2883" w:type="dxa"/>
            <w:shd w:val="clear" w:color="auto" w:fill="auto"/>
          </w:tcPr>
          <w:p w14:paraId="6293BDCC" w14:textId="77777777" w:rsidR="00E71011" w:rsidRPr="00E462D9" w:rsidRDefault="00E71011" w:rsidP="001B2B85">
            <w:pPr>
              <w:pStyle w:val="Heading21"/>
              <w:keepNext/>
            </w:pPr>
            <w:r w:rsidRPr="00E462D9">
              <w:t>Unit Descriptor</w:t>
            </w:r>
          </w:p>
        </w:tc>
        <w:tc>
          <w:tcPr>
            <w:tcW w:w="6581" w:type="dxa"/>
            <w:gridSpan w:val="2"/>
            <w:shd w:val="clear" w:color="auto" w:fill="auto"/>
          </w:tcPr>
          <w:p w14:paraId="58E51459" w14:textId="77777777" w:rsidR="00E71011" w:rsidRDefault="00E71011" w:rsidP="001B2B85">
            <w:pPr>
              <w:pStyle w:val="unittext"/>
              <w:keepNext/>
            </w:pPr>
            <w:r w:rsidRPr="00E462D9">
              <w:t xml:space="preserve">This unit describes the </w:t>
            </w:r>
            <w:r>
              <w:t>skills and knowledge required by EAL learners to participate in further study contexts by taking notes from complex and extended spoken texts.</w:t>
            </w:r>
          </w:p>
          <w:p w14:paraId="674A80FB" w14:textId="77777777" w:rsidR="00E71011" w:rsidRDefault="00E71011" w:rsidP="001B2B85">
            <w:pPr>
              <w:pStyle w:val="unittext"/>
              <w:keepNext/>
            </w:pPr>
            <w:r>
              <w:t>The outcomes described in this unit relate to:</w:t>
            </w:r>
          </w:p>
          <w:p w14:paraId="3043178B" w14:textId="77777777" w:rsidR="00E71011" w:rsidRDefault="00E71011" w:rsidP="00E71011">
            <w:pPr>
              <w:pStyle w:val="bullet"/>
              <w:keepLines/>
              <w:numPr>
                <w:ilvl w:val="0"/>
                <w:numId w:val="14"/>
              </w:numPr>
              <w:ind w:left="284" w:hanging="284"/>
            </w:pPr>
            <w:r>
              <w:t>The Australian Core Skills Framework (ACSF). They contribute directly to the achievement of ACSF indicators of competence in Oral Communication at Level 4 and Writing at Level 4</w:t>
            </w:r>
          </w:p>
          <w:p w14:paraId="18EAFABA" w14:textId="77777777" w:rsidR="00E71011" w:rsidRDefault="00E71011" w:rsidP="001B2B85">
            <w:pPr>
              <w:pStyle w:val="unittext"/>
              <w:keepNext/>
            </w:pPr>
            <w:r>
              <w:t>and</w:t>
            </w:r>
          </w:p>
          <w:p w14:paraId="09A17323" w14:textId="77777777" w:rsidR="00E71011" w:rsidRPr="00E462D9" w:rsidRDefault="00E71011" w:rsidP="00E71011">
            <w:pPr>
              <w:pStyle w:val="bullet"/>
              <w:keepLines/>
              <w:numPr>
                <w:ilvl w:val="0"/>
                <w:numId w:val="14"/>
              </w:numPr>
              <w:ind w:left="284" w:hanging="284"/>
            </w:pPr>
            <w:r>
              <w:t>the ISLPR (International Second Language Proficiency Ratings) descriptors for Speaking and Listening. They contribute directly to the achievement of Speaking 3/3+ and Listening 3/3+.</w:t>
            </w:r>
          </w:p>
        </w:tc>
      </w:tr>
      <w:tr w:rsidR="00E71011" w:rsidRPr="00E462D9" w14:paraId="125DCADE" w14:textId="77777777" w:rsidTr="00AE3773">
        <w:tc>
          <w:tcPr>
            <w:tcW w:w="2883" w:type="dxa"/>
            <w:shd w:val="clear" w:color="auto" w:fill="auto"/>
          </w:tcPr>
          <w:p w14:paraId="28D082BE" w14:textId="77777777" w:rsidR="00E71011" w:rsidRPr="00E462D9" w:rsidRDefault="00E71011" w:rsidP="001B2B85">
            <w:pPr>
              <w:pStyle w:val="Heading21"/>
              <w:keepNext/>
            </w:pPr>
            <w:r w:rsidRPr="00E462D9">
              <w:t>Employability Skills</w:t>
            </w:r>
          </w:p>
        </w:tc>
        <w:tc>
          <w:tcPr>
            <w:tcW w:w="6581" w:type="dxa"/>
            <w:gridSpan w:val="2"/>
            <w:shd w:val="clear" w:color="auto" w:fill="auto"/>
          </w:tcPr>
          <w:p w14:paraId="62347AF4" w14:textId="77777777" w:rsidR="00E71011" w:rsidRPr="00E462D9" w:rsidRDefault="00E71011" w:rsidP="001B2B85">
            <w:pPr>
              <w:pStyle w:val="unittext"/>
              <w:keepNext/>
            </w:pPr>
            <w:r w:rsidRPr="00E462D9">
              <w:t>This unit contains employability skills.</w:t>
            </w:r>
          </w:p>
        </w:tc>
      </w:tr>
      <w:tr w:rsidR="00E71011" w:rsidRPr="00E462D9" w14:paraId="03DF28F0" w14:textId="77777777" w:rsidTr="00AE3773">
        <w:tc>
          <w:tcPr>
            <w:tcW w:w="2883" w:type="dxa"/>
            <w:shd w:val="clear" w:color="auto" w:fill="auto"/>
          </w:tcPr>
          <w:p w14:paraId="333C7387" w14:textId="77777777" w:rsidR="00E71011" w:rsidRPr="00E462D9" w:rsidRDefault="00E71011" w:rsidP="001B2B85">
            <w:pPr>
              <w:pStyle w:val="Heading21"/>
              <w:keepNext/>
            </w:pPr>
            <w:r w:rsidRPr="00E462D9">
              <w:t>Application of the Unit</w:t>
            </w:r>
          </w:p>
        </w:tc>
        <w:tc>
          <w:tcPr>
            <w:tcW w:w="6581" w:type="dxa"/>
            <w:gridSpan w:val="2"/>
            <w:shd w:val="clear" w:color="auto" w:fill="auto"/>
          </w:tcPr>
          <w:p w14:paraId="3128C375" w14:textId="77777777" w:rsidR="00E71011" w:rsidRPr="00E462D9" w:rsidRDefault="00E71011" w:rsidP="001B2B85">
            <w:pPr>
              <w:pStyle w:val="unittext"/>
              <w:keepNext/>
            </w:pPr>
            <w:r w:rsidRPr="000F2614">
              <w:t xml:space="preserve">This unit applies </w:t>
            </w:r>
            <w:r w:rsidRPr="009A2E94">
              <w:t xml:space="preserve">to </w:t>
            </w:r>
            <w:r>
              <w:t>learners wishing to develop their English language</w:t>
            </w:r>
            <w:r w:rsidRPr="000F2614">
              <w:t xml:space="preserve"> listening and note taking skills to satisfy further study needs. The study situations in which these skills are applied are varied, and can be related to a range of further study or higher education contexts.</w:t>
            </w:r>
          </w:p>
        </w:tc>
      </w:tr>
      <w:tr w:rsidR="00E71011" w:rsidRPr="00E462D9" w14:paraId="43756EF7" w14:textId="77777777" w:rsidTr="00AE3773">
        <w:tc>
          <w:tcPr>
            <w:tcW w:w="2883" w:type="dxa"/>
            <w:shd w:val="clear" w:color="auto" w:fill="auto"/>
          </w:tcPr>
          <w:p w14:paraId="233232F7" w14:textId="77777777" w:rsidR="00E71011" w:rsidRPr="00E462D9" w:rsidRDefault="00E71011" w:rsidP="001B2B85">
            <w:pPr>
              <w:pStyle w:val="Heading21"/>
              <w:keepNext/>
            </w:pPr>
            <w:r w:rsidRPr="00E462D9">
              <w:t>Element</w:t>
            </w:r>
          </w:p>
          <w:p w14:paraId="57D9F4E9" w14:textId="77777777" w:rsidR="00E71011" w:rsidRPr="00E462D9" w:rsidRDefault="00E71011" w:rsidP="001B2B85">
            <w:pPr>
              <w:pStyle w:val="text"/>
              <w:keepNext/>
            </w:pPr>
            <w:r w:rsidRPr="00E462D9">
              <w:t>Elements describe the essential outcomes of a unit of competency. Elements describe actions or outcomes that are demonstrable and assessable.</w:t>
            </w:r>
          </w:p>
        </w:tc>
        <w:tc>
          <w:tcPr>
            <w:tcW w:w="6581" w:type="dxa"/>
            <w:gridSpan w:val="2"/>
            <w:shd w:val="clear" w:color="auto" w:fill="auto"/>
          </w:tcPr>
          <w:p w14:paraId="5F957DE9" w14:textId="77777777" w:rsidR="00E71011" w:rsidRPr="00E462D9" w:rsidRDefault="00E71011" w:rsidP="001B2B85">
            <w:pPr>
              <w:pStyle w:val="Heading21"/>
              <w:keepNext/>
            </w:pPr>
            <w:r w:rsidRPr="00E462D9">
              <w:t>Performance Criteria</w:t>
            </w:r>
          </w:p>
          <w:p w14:paraId="050C49BC" w14:textId="77777777" w:rsidR="00E71011" w:rsidRPr="00E462D9" w:rsidRDefault="00E71011" w:rsidP="001B2B85">
            <w:pPr>
              <w:pStyle w:val="text"/>
              <w:keepNext/>
            </w:pPr>
            <w:r w:rsidRPr="00E462D9">
              <w:t>Performance criteria describe the required performance needed to demonstrate achievement of the element – they identify the standard for the element.  Where bold</w:t>
            </w:r>
            <w:r>
              <w:t xml:space="preserve"> </w:t>
            </w:r>
            <w:r w:rsidRPr="00E462D9">
              <w:t>italicised text is used, further information or explanation is detailed in the required skills and knowledge and/or the range statement. Assessment of performance is to be consistent with the evidence guide.</w:t>
            </w:r>
          </w:p>
        </w:tc>
      </w:tr>
      <w:tr w:rsidR="00E71011" w:rsidRPr="00E462D9" w14:paraId="75EF7F0A" w14:textId="77777777" w:rsidTr="00AE3773">
        <w:tc>
          <w:tcPr>
            <w:tcW w:w="2883" w:type="dxa"/>
            <w:shd w:val="clear" w:color="auto" w:fill="auto"/>
          </w:tcPr>
          <w:p w14:paraId="0B2EC004" w14:textId="77777777" w:rsidR="00E71011" w:rsidRPr="00E462D9" w:rsidRDefault="00E71011" w:rsidP="001B2B85">
            <w:pPr>
              <w:pStyle w:val="spacer"/>
            </w:pPr>
          </w:p>
        </w:tc>
        <w:tc>
          <w:tcPr>
            <w:tcW w:w="6581" w:type="dxa"/>
            <w:gridSpan w:val="2"/>
            <w:shd w:val="clear" w:color="auto" w:fill="auto"/>
          </w:tcPr>
          <w:p w14:paraId="1B891B78" w14:textId="77777777" w:rsidR="00E71011" w:rsidRPr="00E462D9" w:rsidRDefault="00E71011" w:rsidP="001B2B85">
            <w:pPr>
              <w:pStyle w:val="spacer"/>
            </w:pPr>
          </w:p>
        </w:tc>
      </w:tr>
      <w:tr w:rsidR="00E71011" w:rsidRPr="00E462D9" w14:paraId="4DA9038C" w14:textId="77777777" w:rsidTr="00AE3773">
        <w:trPr>
          <w:trHeight w:val="708"/>
        </w:trPr>
        <w:tc>
          <w:tcPr>
            <w:tcW w:w="2883" w:type="dxa"/>
            <w:vMerge w:val="restart"/>
            <w:shd w:val="clear" w:color="auto" w:fill="auto"/>
          </w:tcPr>
          <w:p w14:paraId="7FE9A887" w14:textId="77777777" w:rsidR="00E71011" w:rsidRDefault="00E71011" w:rsidP="001B2B85">
            <w:pPr>
              <w:pStyle w:val="element"/>
            </w:pPr>
            <w:r w:rsidRPr="00E462D9">
              <w:t>1</w:t>
            </w:r>
            <w:r w:rsidRPr="00E462D9">
              <w:tab/>
            </w:r>
            <w:r>
              <w:t>Listen to and analyse sustained / complex spoken texts relevant to study context</w:t>
            </w:r>
          </w:p>
          <w:p w14:paraId="41F333A9" w14:textId="77777777" w:rsidR="00E71011" w:rsidRPr="002C1A46" w:rsidRDefault="00E71011" w:rsidP="001B2B85"/>
        </w:tc>
        <w:tc>
          <w:tcPr>
            <w:tcW w:w="562" w:type="dxa"/>
            <w:shd w:val="clear" w:color="auto" w:fill="auto"/>
          </w:tcPr>
          <w:p w14:paraId="2A11B489" w14:textId="77777777" w:rsidR="00E71011" w:rsidRPr="00E462D9" w:rsidRDefault="00E71011" w:rsidP="001B2B85">
            <w:pPr>
              <w:pStyle w:val="PC"/>
            </w:pPr>
            <w:r w:rsidRPr="00E462D9">
              <w:t>1.</w:t>
            </w:r>
            <w:r>
              <w:t>1</w:t>
            </w:r>
          </w:p>
        </w:tc>
        <w:tc>
          <w:tcPr>
            <w:tcW w:w="6019" w:type="dxa"/>
            <w:shd w:val="clear" w:color="auto" w:fill="auto"/>
          </w:tcPr>
          <w:p w14:paraId="0447B2F5" w14:textId="77777777" w:rsidR="00E71011" w:rsidRPr="00C04170" w:rsidRDefault="00E71011" w:rsidP="001B2B85">
            <w:pPr>
              <w:pStyle w:val="PC"/>
            </w:pPr>
            <w:r w:rsidRPr="00C04170">
              <w:t xml:space="preserve">Clarify the </w:t>
            </w:r>
            <w:r w:rsidRPr="003239B1">
              <w:t>topic</w:t>
            </w:r>
            <w:r w:rsidRPr="000F2614">
              <w:rPr>
                <w:b/>
                <w:i/>
              </w:rPr>
              <w:t>, purpose, genre and audience</w:t>
            </w:r>
            <w:r w:rsidRPr="00C04170">
              <w:t xml:space="preserve"> of a </w:t>
            </w:r>
            <w:r w:rsidRPr="000F2614">
              <w:rPr>
                <w:b/>
                <w:i/>
              </w:rPr>
              <w:t xml:space="preserve">complex / sustained </w:t>
            </w:r>
            <w:r>
              <w:rPr>
                <w:b/>
                <w:i/>
              </w:rPr>
              <w:t>spoken</w:t>
            </w:r>
            <w:r w:rsidRPr="000F2614">
              <w:rPr>
                <w:b/>
                <w:i/>
              </w:rPr>
              <w:t xml:space="preserve"> text</w:t>
            </w:r>
          </w:p>
        </w:tc>
      </w:tr>
      <w:tr w:rsidR="00E71011" w:rsidRPr="00E462D9" w14:paraId="097D62E0" w14:textId="77777777" w:rsidTr="00AE3773">
        <w:tc>
          <w:tcPr>
            <w:tcW w:w="2883" w:type="dxa"/>
            <w:vMerge/>
            <w:shd w:val="clear" w:color="auto" w:fill="auto"/>
          </w:tcPr>
          <w:p w14:paraId="67F9E195" w14:textId="77777777" w:rsidR="00E71011" w:rsidRPr="00E462D9" w:rsidRDefault="00E71011" w:rsidP="001B2B85">
            <w:pPr>
              <w:pStyle w:val="element"/>
            </w:pPr>
          </w:p>
        </w:tc>
        <w:tc>
          <w:tcPr>
            <w:tcW w:w="562" w:type="dxa"/>
            <w:shd w:val="clear" w:color="auto" w:fill="auto"/>
          </w:tcPr>
          <w:p w14:paraId="784FF528" w14:textId="77777777" w:rsidR="00E71011" w:rsidRPr="00E462D9" w:rsidRDefault="00E71011" w:rsidP="001B2B85">
            <w:pPr>
              <w:pStyle w:val="PC"/>
            </w:pPr>
            <w:r w:rsidRPr="00E462D9">
              <w:t>1.</w:t>
            </w:r>
            <w:r>
              <w:t>2</w:t>
            </w:r>
          </w:p>
        </w:tc>
        <w:tc>
          <w:tcPr>
            <w:tcW w:w="6019" w:type="dxa"/>
            <w:shd w:val="clear" w:color="auto" w:fill="auto"/>
          </w:tcPr>
          <w:p w14:paraId="2E7CEC2E" w14:textId="77777777" w:rsidR="00E71011" w:rsidRPr="00C04170" w:rsidRDefault="00E71011" w:rsidP="001B2B85">
            <w:pPr>
              <w:pStyle w:val="PC"/>
            </w:pPr>
            <w:r w:rsidRPr="00C04170">
              <w:t xml:space="preserve">Identify </w:t>
            </w:r>
            <w:r w:rsidRPr="000C5074">
              <w:rPr>
                <w:b/>
                <w:i/>
              </w:rPr>
              <w:t>register, style, and tone</w:t>
            </w:r>
            <w:r w:rsidRPr="00C04170">
              <w:t xml:space="preserve"> of the text</w:t>
            </w:r>
          </w:p>
        </w:tc>
      </w:tr>
      <w:tr w:rsidR="00E71011" w:rsidRPr="00E462D9" w14:paraId="7DAA3E34" w14:textId="77777777" w:rsidTr="00AE3773">
        <w:tc>
          <w:tcPr>
            <w:tcW w:w="2883" w:type="dxa"/>
            <w:vMerge/>
            <w:shd w:val="clear" w:color="auto" w:fill="auto"/>
          </w:tcPr>
          <w:p w14:paraId="2A46EDC3" w14:textId="77777777" w:rsidR="00E71011" w:rsidRPr="00E462D9" w:rsidRDefault="00E71011" w:rsidP="001B2B85">
            <w:pPr>
              <w:pStyle w:val="element"/>
            </w:pPr>
          </w:p>
        </w:tc>
        <w:tc>
          <w:tcPr>
            <w:tcW w:w="562" w:type="dxa"/>
            <w:shd w:val="clear" w:color="auto" w:fill="auto"/>
          </w:tcPr>
          <w:p w14:paraId="7E1C2921" w14:textId="77777777" w:rsidR="00E71011" w:rsidRPr="00E462D9" w:rsidRDefault="00E71011" w:rsidP="001B2B85">
            <w:pPr>
              <w:pStyle w:val="PC"/>
            </w:pPr>
            <w:r w:rsidRPr="00E462D9">
              <w:t>1.</w:t>
            </w:r>
            <w:r>
              <w:t>3</w:t>
            </w:r>
          </w:p>
        </w:tc>
        <w:tc>
          <w:tcPr>
            <w:tcW w:w="6019" w:type="dxa"/>
            <w:shd w:val="clear" w:color="auto" w:fill="auto"/>
          </w:tcPr>
          <w:p w14:paraId="1962C848" w14:textId="77777777" w:rsidR="00E71011" w:rsidRPr="00C04170" w:rsidRDefault="00E71011" w:rsidP="001B2B85">
            <w:pPr>
              <w:pStyle w:val="PC"/>
            </w:pPr>
            <w:r w:rsidRPr="00C04170">
              <w:t>Identify</w:t>
            </w:r>
            <w:r>
              <w:t xml:space="preserve"> and analyse</w:t>
            </w:r>
            <w:r w:rsidRPr="00C04170">
              <w:t xml:space="preserve"> </w:t>
            </w:r>
            <w:r w:rsidRPr="000F2614">
              <w:rPr>
                <w:b/>
                <w:i/>
              </w:rPr>
              <w:t>key structural features</w:t>
            </w:r>
            <w:r w:rsidRPr="00C04170">
              <w:t xml:space="preserve"> of the text </w:t>
            </w:r>
          </w:p>
        </w:tc>
      </w:tr>
      <w:tr w:rsidR="00E71011" w:rsidRPr="00E462D9" w14:paraId="3D41FAC5" w14:textId="77777777" w:rsidTr="00AE3773">
        <w:tc>
          <w:tcPr>
            <w:tcW w:w="2883" w:type="dxa"/>
            <w:vMerge/>
            <w:shd w:val="clear" w:color="auto" w:fill="auto"/>
          </w:tcPr>
          <w:p w14:paraId="07215F1C" w14:textId="77777777" w:rsidR="00E71011" w:rsidRPr="00E462D9" w:rsidRDefault="00E71011" w:rsidP="001B2B85">
            <w:pPr>
              <w:pStyle w:val="element"/>
            </w:pPr>
          </w:p>
        </w:tc>
        <w:tc>
          <w:tcPr>
            <w:tcW w:w="562" w:type="dxa"/>
            <w:shd w:val="clear" w:color="auto" w:fill="auto"/>
          </w:tcPr>
          <w:p w14:paraId="264A5F5C" w14:textId="77777777" w:rsidR="00E71011" w:rsidRDefault="00E71011" w:rsidP="001B2B85">
            <w:pPr>
              <w:pStyle w:val="PC"/>
            </w:pPr>
            <w:r>
              <w:t>1.4</w:t>
            </w:r>
          </w:p>
        </w:tc>
        <w:tc>
          <w:tcPr>
            <w:tcW w:w="6019" w:type="dxa"/>
            <w:shd w:val="clear" w:color="auto" w:fill="auto"/>
          </w:tcPr>
          <w:p w14:paraId="0E390A04" w14:textId="77777777" w:rsidR="00E71011" w:rsidRPr="00C04170" w:rsidRDefault="00E71011" w:rsidP="001B2B85">
            <w:pPr>
              <w:pStyle w:val="PC"/>
            </w:pPr>
            <w:r>
              <w:t>Analyse</w:t>
            </w:r>
            <w:r>
              <w:rPr>
                <w:b/>
                <w:i/>
              </w:rPr>
              <w:t xml:space="preserve"> </w:t>
            </w:r>
            <w:r w:rsidRPr="000C5074">
              <w:rPr>
                <w:b/>
                <w:i/>
              </w:rPr>
              <w:t>discourse strategies</w:t>
            </w:r>
            <w:r w:rsidRPr="00C04170">
              <w:t xml:space="preserve"> used by the speakers</w:t>
            </w:r>
          </w:p>
        </w:tc>
      </w:tr>
      <w:tr w:rsidR="00E71011" w:rsidRPr="00E462D9" w14:paraId="664F0D4D" w14:textId="77777777" w:rsidTr="00AE3773">
        <w:tc>
          <w:tcPr>
            <w:tcW w:w="2883" w:type="dxa"/>
            <w:vMerge/>
            <w:shd w:val="clear" w:color="auto" w:fill="auto"/>
          </w:tcPr>
          <w:p w14:paraId="273E1DB3" w14:textId="77777777" w:rsidR="00E71011" w:rsidRPr="00E462D9" w:rsidRDefault="00E71011" w:rsidP="001B2B85">
            <w:pPr>
              <w:pStyle w:val="element"/>
            </w:pPr>
          </w:p>
        </w:tc>
        <w:tc>
          <w:tcPr>
            <w:tcW w:w="562" w:type="dxa"/>
            <w:shd w:val="clear" w:color="auto" w:fill="auto"/>
          </w:tcPr>
          <w:p w14:paraId="15063678" w14:textId="77777777" w:rsidR="00E71011" w:rsidRPr="00E462D9" w:rsidRDefault="00E71011" w:rsidP="001B2B85">
            <w:pPr>
              <w:pStyle w:val="PC"/>
            </w:pPr>
            <w:r>
              <w:t>1.5</w:t>
            </w:r>
          </w:p>
        </w:tc>
        <w:tc>
          <w:tcPr>
            <w:tcW w:w="6019" w:type="dxa"/>
            <w:shd w:val="clear" w:color="auto" w:fill="auto"/>
          </w:tcPr>
          <w:p w14:paraId="2A64564A" w14:textId="77777777" w:rsidR="00E71011" w:rsidRPr="003239B1" w:rsidRDefault="00E71011" w:rsidP="001B2B85">
            <w:pPr>
              <w:pStyle w:val="PC"/>
              <w:rPr>
                <w:b/>
                <w:i/>
              </w:rPr>
            </w:pPr>
            <w:r>
              <w:t xml:space="preserve">Identify </w:t>
            </w:r>
            <w:r w:rsidRPr="003239B1">
              <w:rPr>
                <w:b/>
                <w:i/>
              </w:rPr>
              <w:t xml:space="preserve">requirements </w:t>
            </w:r>
            <w:r w:rsidRPr="00EF3C89">
              <w:t>of</w:t>
            </w:r>
            <w:r w:rsidRPr="003239B1">
              <w:rPr>
                <w:b/>
                <w:i/>
              </w:rPr>
              <w:t xml:space="preserve"> study task </w:t>
            </w:r>
            <w:r>
              <w:t>and e</w:t>
            </w:r>
            <w:r w:rsidRPr="00C04170">
              <w:t xml:space="preserve">valuate </w:t>
            </w:r>
            <w:r>
              <w:t>relevance of the spoken text</w:t>
            </w:r>
          </w:p>
        </w:tc>
      </w:tr>
      <w:tr w:rsidR="00E71011" w:rsidRPr="00E462D9" w14:paraId="21C0F2C9" w14:textId="77777777" w:rsidTr="00AE3773">
        <w:tc>
          <w:tcPr>
            <w:tcW w:w="2883" w:type="dxa"/>
            <w:shd w:val="clear" w:color="auto" w:fill="auto"/>
          </w:tcPr>
          <w:p w14:paraId="01BE3A90" w14:textId="77777777" w:rsidR="00E71011" w:rsidRPr="00E462D9" w:rsidRDefault="00E71011" w:rsidP="001B2B85">
            <w:pPr>
              <w:pStyle w:val="spacer"/>
            </w:pPr>
          </w:p>
        </w:tc>
        <w:tc>
          <w:tcPr>
            <w:tcW w:w="6581" w:type="dxa"/>
            <w:gridSpan w:val="2"/>
            <w:shd w:val="clear" w:color="auto" w:fill="auto"/>
          </w:tcPr>
          <w:p w14:paraId="79D955E4" w14:textId="77777777" w:rsidR="00E71011" w:rsidRPr="00E462D9" w:rsidRDefault="00E71011" w:rsidP="001B2B85">
            <w:pPr>
              <w:pStyle w:val="spacer"/>
            </w:pPr>
          </w:p>
        </w:tc>
      </w:tr>
      <w:tr w:rsidR="00E71011" w:rsidRPr="00E462D9" w14:paraId="5DDB6B55" w14:textId="77777777" w:rsidTr="00AE3773">
        <w:tc>
          <w:tcPr>
            <w:tcW w:w="2883" w:type="dxa"/>
            <w:vMerge w:val="restart"/>
            <w:shd w:val="clear" w:color="auto" w:fill="auto"/>
          </w:tcPr>
          <w:p w14:paraId="022EC33E" w14:textId="77777777" w:rsidR="00E71011" w:rsidRPr="00E462D9" w:rsidRDefault="00E71011" w:rsidP="001B2B85">
            <w:pPr>
              <w:pStyle w:val="element"/>
            </w:pPr>
            <w:r w:rsidRPr="00E462D9">
              <w:t>2</w:t>
            </w:r>
            <w:r w:rsidRPr="00E462D9">
              <w:tab/>
            </w:r>
            <w:r>
              <w:t xml:space="preserve">Write </w:t>
            </w:r>
            <w:r w:rsidRPr="000E7EAC">
              <w:t xml:space="preserve">notes </w:t>
            </w:r>
            <w:r>
              <w:t xml:space="preserve">from a complex spoken text </w:t>
            </w:r>
            <w:r w:rsidRPr="000E7EAC">
              <w:t>for a study task</w:t>
            </w:r>
          </w:p>
        </w:tc>
        <w:tc>
          <w:tcPr>
            <w:tcW w:w="562" w:type="dxa"/>
            <w:shd w:val="clear" w:color="auto" w:fill="auto"/>
          </w:tcPr>
          <w:p w14:paraId="5704DA2B" w14:textId="77777777" w:rsidR="00E71011" w:rsidRPr="00E462D9" w:rsidRDefault="00E71011" w:rsidP="001B2B85">
            <w:pPr>
              <w:pStyle w:val="PC"/>
            </w:pPr>
            <w:r w:rsidRPr="00E462D9">
              <w:t>2.1</w:t>
            </w:r>
          </w:p>
        </w:tc>
        <w:tc>
          <w:tcPr>
            <w:tcW w:w="6019" w:type="dxa"/>
            <w:shd w:val="clear" w:color="auto" w:fill="auto"/>
          </w:tcPr>
          <w:p w14:paraId="703289C0" w14:textId="77777777" w:rsidR="00E71011" w:rsidRPr="00072A6D" w:rsidRDefault="00E71011" w:rsidP="001B2B85">
            <w:pPr>
              <w:pStyle w:val="PC"/>
            </w:pPr>
            <w:r w:rsidRPr="00072A6D">
              <w:t xml:space="preserve">Confirm </w:t>
            </w:r>
            <w:r w:rsidRPr="003239B1">
              <w:t>requirements</w:t>
            </w:r>
            <w:r w:rsidRPr="00072A6D">
              <w:t xml:space="preserve"> of the study task</w:t>
            </w:r>
          </w:p>
        </w:tc>
      </w:tr>
      <w:tr w:rsidR="00E71011" w:rsidRPr="00E462D9" w14:paraId="64223663" w14:textId="77777777" w:rsidTr="00AE3773">
        <w:tc>
          <w:tcPr>
            <w:tcW w:w="2883" w:type="dxa"/>
            <w:vMerge/>
            <w:shd w:val="clear" w:color="auto" w:fill="auto"/>
          </w:tcPr>
          <w:p w14:paraId="45B17AF6" w14:textId="77777777" w:rsidR="00E71011" w:rsidRPr="00E462D9" w:rsidRDefault="00E71011" w:rsidP="001B2B85">
            <w:pPr>
              <w:pStyle w:val="element"/>
            </w:pPr>
          </w:p>
        </w:tc>
        <w:tc>
          <w:tcPr>
            <w:tcW w:w="562" w:type="dxa"/>
            <w:shd w:val="clear" w:color="auto" w:fill="auto"/>
          </w:tcPr>
          <w:p w14:paraId="44C71C76" w14:textId="77777777" w:rsidR="00E71011" w:rsidRPr="00E462D9" w:rsidRDefault="00E71011" w:rsidP="001B2B85">
            <w:pPr>
              <w:pStyle w:val="PC"/>
            </w:pPr>
            <w:r>
              <w:t>2.2</w:t>
            </w:r>
          </w:p>
        </w:tc>
        <w:tc>
          <w:tcPr>
            <w:tcW w:w="6019" w:type="dxa"/>
            <w:shd w:val="clear" w:color="auto" w:fill="auto"/>
          </w:tcPr>
          <w:p w14:paraId="259BC6B1" w14:textId="77777777" w:rsidR="00E71011" w:rsidRPr="00072A6D" w:rsidRDefault="00E71011" w:rsidP="001B2B85">
            <w:pPr>
              <w:pStyle w:val="PC"/>
            </w:pPr>
            <w:r w:rsidRPr="00C04170">
              <w:t xml:space="preserve">Confirm </w:t>
            </w:r>
            <w:r w:rsidRPr="000F2614">
              <w:rPr>
                <w:b/>
                <w:i/>
              </w:rPr>
              <w:t>purpos</w:t>
            </w:r>
            <w:r w:rsidRPr="001C64E5">
              <w:rPr>
                <w:b/>
                <w:i/>
              </w:rPr>
              <w:t xml:space="preserve">e </w:t>
            </w:r>
            <w:r w:rsidRPr="003239B1">
              <w:rPr>
                <w:b/>
                <w:i/>
              </w:rPr>
              <w:t xml:space="preserve">of note-taking </w:t>
            </w:r>
            <w:r w:rsidRPr="00C04170">
              <w:t xml:space="preserve">in relation to the </w:t>
            </w:r>
            <w:r w:rsidRPr="003239B1">
              <w:t>study task</w:t>
            </w:r>
          </w:p>
        </w:tc>
      </w:tr>
      <w:tr w:rsidR="00E71011" w:rsidRPr="00E462D9" w14:paraId="2F1BE61E" w14:textId="77777777" w:rsidTr="00AE3773">
        <w:tc>
          <w:tcPr>
            <w:tcW w:w="2883" w:type="dxa"/>
            <w:vMerge/>
            <w:shd w:val="clear" w:color="auto" w:fill="auto"/>
          </w:tcPr>
          <w:p w14:paraId="0F8D55C0" w14:textId="77777777" w:rsidR="00E71011" w:rsidRPr="00E462D9" w:rsidRDefault="00E71011" w:rsidP="001B2B85">
            <w:pPr>
              <w:spacing w:after="0"/>
            </w:pPr>
          </w:p>
        </w:tc>
        <w:tc>
          <w:tcPr>
            <w:tcW w:w="562" w:type="dxa"/>
            <w:shd w:val="clear" w:color="auto" w:fill="auto"/>
          </w:tcPr>
          <w:p w14:paraId="3C1F5BCD" w14:textId="77777777" w:rsidR="00E71011" w:rsidRPr="00E462D9" w:rsidRDefault="00E71011" w:rsidP="001B2B85">
            <w:pPr>
              <w:pStyle w:val="PC"/>
            </w:pPr>
            <w:r>
              <w:t>2.3</w:t>
            </w:r>
          </w:p>
        </w:tc>
        <w:tc>
          <w:tcPr>
            <w:tcW w:w="6019" w:type="dxa"/>
            <w:shd w:val="clear" w:color="auto" w:fill="auto"/>
          </w:tcPr>
          <w:p w14:paraId="1A119207" w14:textId="77777777" w:rsidR="00E71011" w:rsidRPr="000F2614" w:rsidRDefault="00E71011" w:rsidP="001B2B85">
            <w:pPr>
              <w:pStyle w:val="PC"/>
              <w:rPr>
                <w:b/>
                <w:i/>
              </w:rPr>
            </w:pPr>
            <w:r w:rsidRPr="00C04170">
              <w:t xml:space="preserve">Use a range of </w:t>
            </w:r>
            <w:r w:rsidRPr="000F2614">
              <w:rPr>
                <w:b/>
                <w:i/>
              </w:rPr>
              <w:t>strategies to record information</w:t>
            </w:r>
            <w:r w:rsidRPr="00C04170">
              <w:t>, outlining main ideas or themes and supporting information relevant to purpose</w:t>
            </w:r>
          </w:p>
        </w:tc>
      </w:tr>
      <w:tr w:rsidR="00E71011" w:rsidRPr="00E462D9" w14:paraId="3507BB27" w14:textId="77777777" w:rsidTr="00AE3773">
        <w:tc>
          <w:tcPr>
            <w:tcW w:w="2883" w:type="dxa"/>
            <w:vMerge/>
            <w:shd w:val="clear" w:color="auto" w:fill="auto"/>
          </w:tcPr>
          <w:p w14:paraId="5C57E2FD" w14:textId="77777777" w:rsidR="00E71011" w:rsidRPr="00E462D9" w:rsidRDefault="00E71011" w:rsidP="001B2B85">
            <w:pPr>
              <w:spacing w:after="0"/>
            </w:pPr>
          </w:p>
        </w:tc>
        <w:tc>
          <w:tcPr>
            <w:tcW w:w="562" w:type="dxa"/>
            <w:shd w:val="clear" w:color="auto" w:fill="auto"/>
          </w:tcPr>
          <w:p w14:paraId="32ABF8CD" w14:textId="77777777" w:rsidR="00E71011" w:rsidRPr="00E462D9" w:rsidRDefault="00E71011" w:rsidP="001B2B85">
            <w:pPr>
              <w:pStyle w:val="PC"/>
            </w:pPr>
            <w:r w:rsidRPr="00E462D9">
              <w:t>2.</w:t>
            </w:r>
            <w:r>
              <w:t>4</w:t>
            </w:r>
          </w:p>
        </w:tc>
        <w:tc>
          <w:tcPr>
            <w:tcW w:w="6019" w:type="dxa"/>
            <w:shd w:val="clear" w:color="auto" w:fill="auto"/>
          </w:tcPr>
          <w:p w14:paraId="0A7491BD" w14:textId="77777777" w:rsidR="00E71011" w:rsidRPr="00072A6D" w:rsidRDefault="00E71011" w:rsidP="001B2B85">
            <w:pPr>
              <w:pStyle w:val="PC"/>
            </w:pPr>
            <w:r w:rsidRPr="000F2614">
              <w:rPr>
                <w:b/>
                <w:i/>
              </w:rPr>
              <w:t>Review</w:t>
            </w:r>
            <w:r w:rsidRPr="00072A6D">
              <w:t xml:space="preserve"> </w:t>
            </w:r>
            <w:r>
              <w:t>notes for accuracy and clarity</w:t>
            </w:r>
          </w:p>
        </w:tc>
      </w:tr>
      <w:tr w:rsidR="00E71011" w:rsidRPr="00E462D9" w14:paraId="07CAA7C2" w14:textId="77777777" w:rsidTr="00AE3773">
        <w:tc>
          <w:tcPr>
            <w:tcW w:w="2883" w:type="dxa"/>
            <w:vMerge/>
            <w:shd w:val="clear" w:color="auto" w:fill="auto"/>
          </w:tcPr>
          <w:p w14:paraId="04A3A98E" w14:textId="77777777" w:rsidR="00E71011" w:rsidRPr="00E462D9" w:rsidRDefault="00E71011" w:rsidP="001B2B85">
            <w:pPr>
              <w:spacing w:after="0"/>
            </w:pPr>
          </w:p>
        </w:tc>
        <w:tc>
          <w:tcPr>
            <w:tcW w:w="562" w:type="dxa"/>
            <w:shd w:val="clear" w:color="auto" w:fill="auto"/>
          </w:tcPr>
          <w:p w14:paraId="15AC4CA8" w14:textId="77777777" w:rsidR="00E71011" w:rsidRPr="00E462D9" w:rsidRDefault="00E71011" w:rsidP="001B2B85">
            <w:pPr>
              <w:pStyle w:val="PC"/>
            </w:pPr>
            <w:r w:rsidRPr="00E462D9">
              <w:t>2.</w:t>
            </w:r>
            <w:r>
              <w:t>5</w:t>
            </w:r>
          </w:p>
        </w:tc>
        <w:tc>
          <w:tcPr>
            <w:tcW w:w="6019" w:type="dxa"/>
            <w:shd w:val="clear" w:color="auto" w:fill="auto"/>
          </w:tcPr>
          <w:p w14:paraId="0E0598FC" w14:textId="77777777" w:rsidR="00E71011" w:rsidRPr="00072A6D" w:rsidRDefault="00E71011" w:rsidP="001B2B85">
            <w:pPr>
              <w:pStyle w:val="PC"/>
            </w:pPr>
            <w:r w:rsidRPr="003959A1">
              <w:t xml:space="preserve">Assess the usefulness of the </w:t>
            </w:r>
            <w:r>
              <w:t>notes</w:t>
            </w:r>
            <w:r w:rsidRPr="003959A1">
              <w:t xml:space="preserve"> for the study </w:t>
            </w:r>
            <w:r>
              <w:t>task</w:t>
            </w:r>
          </w:p>
        </w:tc>
      </w:tr>
      <w:tr w:rsidR="00E71011" w:rsidRPr="00E462D9" w14:paraId="7A0701CE" w14:textId="77777777" w:rsidTr="00AE3773">
        <w:tc>
          <w:tcPr>
            <w:tcW w:w="2883" w:type="dxa"/>
            <w:vMerge/>
            <w:shd w:val="clear" w:color="auto" w:fill="auto"/>
          </w:tcPr>
          <w:p w14:paraId="04927766" w14:textId="77777777" w:rsidR="00E71011" w:rsidRPr="00E462D9" w:rsidRDefault="00E71011" w:rsidP="001B2B85">
            <w:pPr>
              <w:spacing w:after="0"/>
            </w:pPr>
          </w:p>
        </w:tc>
        <w:tc>
          <w:tcPr>
            <w:tcW w:w="562" w:type="dxa"/>
            <w:shd w:val="clear" w:color="auto" w:fill="auto"/>
          </w:tcPr>
          <w:p w14:paraId="01FB4732" w14:textId="77777777" w:rsidR="00E71011" w:rsidRPr="00E462D9" w:rsidRDefault="00E71011" w:rsidP="001B2B85">
            <w:pPr>
              <w:pStyle w:val="PC"/>
            </w:pPr>
            <w:r w:rsidRPr="00E462D9">
              <w:t>2.</w:t>
            </w:r>
            <w:r>
              <w:t>6</w:t>
            </w:r>
          </w:p>
        </w:tc>
        <w:tc>
          <w:tcPr>
            <w:tcW w:w="6019" w:type="dxa"/>
            <w:shd w:val="clear" w:color="auto" w:fill="auto"/>
          </w:tcPr>
          <w:p w14:paraId="1FE6F30D" w14:textId="77777777" w:rsidR="00E71011" w:rsidRPr="00E462D9" w:rsidRDefault="00E71011" w:rsidP="001B2B85">
            <w:pPr>
              <w:pStyle w:val="PC"/>
            </w:pPr>
            <w:r>
              <w:t xml:space="preserve">Amend </w:t>
            </w:r>
            <w:r w:rsidRPr="00072A6D">
              <w:t xml:space="preserve"> notes </w:t>
            </w:r>
            <w:r>
              <w:t>in response</w:t>
            </w:r>
            <w:r w:rsidRPr="00072A6D">
              <w:t xml:space="preserve"> to review</w:t>
            </w:r>
            <w:r>
              <w:t xml:space="preserve"> and assessment of usefulness</w:t>
            </w:r>
          </w:p>
        </w:tc>
      </w:tr>
      <w:tr w:rsidR="00E71011" w:rsidRPr="00E462D9" w14:paraId="5013D9DD" w14:textId="77777777" w:rsidTr="00AE3773">
        <w:tc>
          <w:tcPr>
            <w:tcW w:w="2883" w:type="dxa"/>
            <w:shd w:val="clear" w:color="auto" w:fill="auto"/>
          </w:tcPr>
          <w:p w14:paraId="79DD22A2" w14:textId="77777777" w:rsidR="00E71011" w:rsidRPr="00E462D9" w:rsidRDefault="00E71011" w:rsidP="001B2B85">
            <w:pPr>
              <w:pStyle w:val="spacer"/>
            </w:pPr>
          </w:p>
        </w:tc>
        <w:tc>
          <w:tcPr>
            <w:tcW w:w="6581" w:type="dxa"/>
            <w:gridSpan w:val="2"/>
            <w:shd w:val="clear" w:color="auto" w:fill="auto"/>
          </w:tcPr>
          <w:p w14:paraId="3386A926" w14:textId="77777777" w:rsidR="00E71011" w:rsidRPr="00E462D9" w:rsidRDefault="00E71011" w:rsidP="001B2B85">
            <w:pPr>
              <w:pStyle w:val="spacer"/>
            </w:pPr>
          </w:p>
        </w:tc>
      </w:tr>
      <w:tr w:rsidR="00E71011" w:rsidRPr="00E462D9" w14:paraId="23F1992F" w14:textId="77777777" w:rsidTr="00AE3773">
        <w:tc>
          <w:tcPr>
            <w:tcW w:w="9464" w:type="dxa"/>
            <w:gridSpan w:val="3"/>
            <w:shd w:val="clear" w:color="auto" w:fill="auto"/>
          </w:tcPr>
          <w:p w14:paraId="2499E2EE" w14:textId="77777777" w:rsidR="00E71011" w:rsidRPr="00E462D9" w:rsidRDefault="00E71011" w:rsidP="001B2B85">
            <w:pPr>
              <w:pStyle w:val="Heading21"/>
              <w:keepNext/>
            </w:pPr>
            <w:r w:rsidRPr="00E462D9">
              <w:t>Required Knowledge and Skills</w:t>
            </w:r>
          </w:p>
          <w:p w14:paraId="3EA390AA" w14:textId="77777777" w:rsidR="00E71011" w:rsidRPr="00E462D9" w:rsidRDefault="00E71011" w:rsidP="001B2B85">
            <w:pPr>
              <w:pStyle w:val="text"/>
              <w:keepNext/>
            </w:pPr>
            <w:r w:rsidRPr="00E462D9">
              <w:t>This describes the essential skills and knowledge and their level required for this unit.</w:t>
            </w:r>
          </w:p>
        </w:tc>
      </w:tr>
      <w:tr w:rsidR="00E71011" w:rsidRPr="00E462D9" w14:paraId="773A7083" w14:textId="77777777" w:rsidTr="00AE3773">
        <w:tc>
          <w:tcPr>
            <w:tcW w:w="9464" w:type="dxa"/>
            <w:gridSpan w:val="3"/>
            <w:shd w:val="clear" w:color="auto" w:fill="auto"/>
          </w:tcPr>
          <w:p w14:paraId="068E683C" w14:textId="77777777" w:rsidR="00E71011" w:rsidRPr="00F01893" w:rsidRDefault="00E71011" w:rsidP="001B2B85">
            <w:pPr>
              <w:pStyle w:val="unittext"/>
              <w:keepNext/>
              <w:rPr>
                <w:b/>
              </w:rPr>
            </w:pPr>
            <w:r w:rsidRPr="00F01893">
              <w:lastRenderedPageBreak/>
              <w:t xml:space="preserve">Required Linguistic Knowledge </w:t>
            </w:r>
            <w:r>
              <w:t>and Skills:</w:t>
            </w:r>
          </w:p>
          <w:p w14:paraId="20417634" w14:textId="77777777" w:rsidR="00E71011" w:rsidRDefault="00E71011" w:rsidP="00E71011">
            <w:pPr>
              <w:pStyle w:val="bullet"/>
              <w:keepLines/>
              <w:numPr>
                <w:ilvl w:val="0"/>
                <w:numId w:val="14"/>
              </w:numPr>
              <w:ind w:left="284" w:hanging="284"/>
            </w:pPr>
            <w:r>
              <w:t>vocabulary for a range of complex texts in a study context, including specialist vocabulary related to areas of technical content and specific fields of study</w:t>
            </w:r>
          </w:p>
          <w:p w14:paraId="0A606968" w14:textId="77777777" w:rsidR="00E71011" w:rsidRDefault="00E71011" w:rsidP="00E71011">
            <w:pPr>
              <w:pStyle w:val="bullet"/>
              <w:keepLines/>
              <w:numPr>
                <w:ilvl w:val="0"/>
                <w:numId w:val="14"/>
              </w:numPr>
              <w:ind w:left="284" w:hanging="284"/>
            </w:pPr>
            <w:r>
              <w:t>a wide range of simple, compound and complex sentences with a range of subordinate clauses within complex and sustained spoken texts</w:t>
            </w:r>
          </w:p>
          <w:p w14:paraId="2FB87D52" w14:textId="77777777" w:rsidR="00E71011" w:rsidRDefault="00E71011" w:rsidP="00E71011">
            <w:pPr>
              <w:pStyle w:val="bullet"/>
              <w:keepLines/>
              <w:numPr>
                <w:ilvl w:val="0"/>
                <w:numId w:val="14"/>
              </w:numPr>
              <w:ind w:left="284" w:hanging="284"/>
            </w:pPr>
            <w:r>
              <w:t xml:space="preserve">a wide range of verb tenses and verb forms (active and passive) </w:t>
            </w:r>
          </w:p>
          <w:p w14:paraId="53AC71A7" w14:textId="77777777" w:rsidR="00E71011" w:rsidRDefault="00E71011" w:rsidP="00E71011">
            <w:pPr>
              <w:pStyle w:val="bullet"/>
              <w:keepLines/>
              <w:numPr>
                <w:ilvl w:val="0"/>
                <w:numId w:val="14"/>
              </w:numPr>
              <w:ind w:left="284" w:hanging="284"/>
            </w:pPr>
            <w:r>
              <w:t>most modal forms, questions and instructions using a range of verb forms</w:t>
            </w:r>
          </w:p>
          <w:p w14:paraId="1990FCB8" w14:textId="77777777" w:rsidR="00E71011" w:rsidRPr="00EF3C89" w:rsidRDefault="00E71011" w:rsidP="00E71011">
            <w:pPr>
              <w:pStyle w:val="bullet"/>
              <w:keepLines/>
              <w:numPr>
                <w:ilvl w:val="0"/>
                <w:numId w:val="14"/>
              </w:numPr>
              <w:ind w:left="284" w:hanging="284"/>
              <w:rPr>
                <w:i/>
              </w:rPr>
            </w:pPr>
            <w:r>
              <w:t xml:space="preserve">reported speech, using a range of verb forms to relate supporting evidence, acknowledge or confirm views or arguments, such as  </w:t>
            </w:r>
            <w:r w:rsidRPr="00EF3C89">
              <w:rPr>
                <w:i/>
              </w:rPr>
              <w:t>According to Smith</w:t>
            </w:r>
          </w:p>
          <w:p w14:paraId="6A3BEBA5" w14:textId="77777777" w:rsidR="00E71011" w:rsidRPr="00EF3C89" w:rsidRDefault="00E71011" w:rsidP="00E71011">
            <w:pPr>
              <w:pStyle w:val="bullet"/>
              <w:keepLines/>
              <w:numPr>
                <w:ilvl w:val="0"/>
                <w:numId w:val="14"/>
              </w:numPr>
              <w:ind w:left="284" w:hanging="284"/>
              <w:rPr>
                <w:i/>
              </w:rPr>
            </w:pPr>
            <w:r>
              <w:t xml:space="preserve">a wide range of phrasal verbs which include a number of particles, such as </w:t>
            </w:r>
            <w:r w:rsidRPr="00EF3C89">
              <w:rPr>
                <w:i/>
              </w:rPr>
              <w:t>take part in, take apart</w:t>
            </w:r>
          </w:p>
          <w:p w14:paraId="17CBF9C0" w14:textId="77777777" w:rsidR="00E71011" w:rsidRDefault="00E71011" w:rsidP="00E71011">
            <w:pPr>
              <w:pStyle w:val="bullet"/>
              <w:keepLines/>
              <w:numPr>
                <w:ilvl w:val="0"/>
                <w:numId w:val="14"/>
              </w:numPr>
              <w:ind w:left="284" w:hanging="284"/>
            </w:pPr>
            <w:r>
              <w:t>a wide range of adjectives, adverbs, adverbial phrases and prepositional phrases</w:t>
            </w:r>
          </w:p>
          <w:p w14:paraId="0739084E" w14:textId="77777777" w:rsidR="00E71011" w:rsidRDefault="00E71011" w:rsidP="00E71011">
            <w:pPr>
              <w:pStyle w:val="bullet"/>
              <w:keepLines/>
              <w:numPr>
                <w:ilvl w:val="0"/>
                <w:numId w:val="14"/>
              </w:numPr>
              <w:ind w:left="284" w:hanging="284"/>
            </w:pPr>
            <w:r>
              <w:t xml:space="preserve">a wide range of discourse markers used in lectures, such as </w:t>
            </w:r>
          </w:p>
          <w:p w14:paraId="32004BBD" w14:textId="77777777" w:rsidR="00E71011" w:rsidRPr="00603F5E" w:rsidRDefault="00E71011" w:rsidP="001B2B85">
            <w:pPr>
              <w:pStyle w:val="endash"/>
              <w:ind w:left="568" w:hanging="284"/>
              <w:rPr>
                <w:i/>
              </w:rPr>
            </w:pPr>
            <w:r w:rsidRPr="00603F5E">
              <w:rPr>
                <w:i/>
              </w:rPr>
              <w:t>first, second, however, I’d like to introduce, I’d like to conclude by.., in conclusion</w:t>
            </w:r>
          </w:p>
          <w:p w14:paraId="50665C5D" w14:textId="77777777" w:rsidR="00E71011" w:rsidRPr="00EF3C89" w:rsidRDefault="00E71011" w:rsidP="00E71011">
            <w:pPr>
              <w:pStyle w:val="bullet"/>
              <w:keepLines/>
              <w:numPr>
                <w:ilvl w:val="0"/>
                <w:numId w:val="14"/>
              </w:numPr>
              <w:ind w:left="284" w:hanging="284"/>
            </w:pPr>
            <w:r w:rsidRPr="00360079">
              <w:t xml:space="preserve">a wide range of conversational/discourse linkers to develop ideas and their relationship to each other, to </w:t>
            </w:r>
            <w:r w:rsidRPr="00ED3FD3">
              <w:t>interpret</w:t>
            </w:r>
            <w:r w:rsidRPr="00360079">
              <w:t xml:space="preserve"> and convey meaning, signal intention</w:t>
            </w:r>
            <w:r>
              <w:t xml:space="preserve">, such as </w:t>
            </w:r>
            <w:r w:rsidRPr="00EF3C89">
              <w:rPr>
                <w:i/>
              </w:rPr>
              <w:t>accordingly, subsequently, consequently</w:t>
            </w:r>
          </w:p>
          <w:p w14:paraId="01F2394D" w14:textId="77777777" w:rsidR="00E71011" w:rsidRPr="00F01893" w:rsidRDefault="00E71011" w:rsidP="001B2B85">
            <w:pPr>
              <w:pStyle w:val="unittext"/>
              <w:keepNext/>
              <w:rPr>
                <w:b/>
              </w:rPr>
            </w:pPr>
            <w:r>
              <w:t xml:space="preserve">Required </w:t>
            </w:r>
            <w:r w:rsidRPr="00F01893">
              <w:t xml:space="preserve">Sociolinguistic and Cultural Knowledge </w:t>
            </w:r>
            <w:r>
              <w:t>and Skills:</w:t>
            </w:r>
          </w:p>
          <w:p w14:paraId="448CE676" w14:textId="77777777" w:rsidR="00E71011" w:rsidRDefault="00E71011" w:rsidP="00E71011">
            <w:pPr>
              <w:pStyle w:val="bullet"/>
              <w:keepLines/>
              <w:numPr>
                <w:ilvl w:val="0"/>
                <w:numId w:val="14"/>
              </w:numPr>
              <w:ind w:left="284" w:hanging="284"/>
            </w:pPr>
            <w:r>
              <w:t>how paralinguistic features of speech (tone, intonation and stress) convey meaning in complex spoken texts</w:t>
            </w:r>
          </w:p>
          <w:p w14:paraId="6C720C24" w14:textId="77777777" w:rsidR="00E71011" w:rsidRPr="00360079" w:rsidRDefault="00E71011" w:rsidP="00E71011">
            <w:pPr>
              <w:pStyle w:val="bullet"/>
              <w:keepLines/>
              <w:numPr>
                <w:ilvl w:val="0"/>
                <w:numId w:val="14"/>
              </w:numPr>
              <w:ind w:left="284" w:hanging="284"/>
            </w:pPr>
            <w:r>
              <w:t xml:space="preserve">a wide range of </w:t>
            </w:r>
            <w:r w:rsidRPr="00360079">
              <w:t>registers and style</w:t>
            </w:r>
            <w:r>
              <w:t>s</w:t>
            </w:r>
            <w:r w:rsidRPr="00360079">
              <w:t xml:space="preserve"> used in </w:t>
            </w:r>
            <w:r>
              <w:t>complex spoken text</w:t>
            </w:r>
            <w:r w:rsidRPr="00360079">
              <w:t>s in further study contexts</w:t>
            </w:r>
          </w:p>
          <w:p w14:paraId="6E48B8A9" w14:textId="77777777" w:rsidR="00E71011" w:rsidRDefault="00E71011" w:rsidP="00E71011">
            <w:pPr>
              <w:pStyle w:val="bullet"/>
              <w:keepLines/>
              <w:numPr>
                <w:ilvl w:val="0"/>
                <w:numId w:val="14"/>
              </w:numPr>
              <w:ind w:left="284" w:hanging="284"/>
            </w:pPr>
            <w:r>
              <w:t>some knowledge of aspects of the local culture including colloquial language and irony as it relates to speeches, lectures and other spoken texts relevant to further study</w:t>
            </w:r>
          </w:p>
          <w:p w14:paraId="76E127B3" w14:textId="77777777" w:rsidR="00E71011" w:rsidRDefault="00E71011" w:rsidP="00E71011">
            <w:pPr>
              <w:pStyle w:val="bullet"/>
              <w:keepLines/>
              <w:numPr>
                <w:ilvl w:val="0"/>
                <w:numId w:val="14"/>
              </w:numPr>
              <w:ind w:left="284" w:hanging="284"/>
            </w:pPr>
            <w:r>
              <w:t xml:space="preserve">an awareness of English varieties </w:t>
            </w:r>
          </w:p>
          <w:p w14:paraId="36BCE50E" w14:textId="77777777" w:rsidR="00E71011" w:rsidRDefault="00E71011" w:rsidP="00E71011">
            <w:pPr>
              <w:pStyle w:val="bullet"/>
              <w:keepLines/>
              <w:numPr>
                <w:ilvl w:val="0"/>
                <w:numId w:val="14"/>
              </w:numPr>
              <w:ind w:left="284" w:hanging="284"/>
            </w:pPr>
            <w:r>
              <w:t>note-taking methods used in further study contexts, such as paraphrasing rather than noting verbatim</w:t>
            </w:r>
          </w:p>
          <w:p w14:paraId="07AC1AA3" w14:textId="77777777" w:rsidR="00E71011" w:rsidRDefault="00E71011" w:rsidP="00E71011">
            <w:pPr>
              <w:pStyle w:val="bullet"/>
              <w:keepLines/>
              <w:numPr>
                <w:ilvl w:val="0"/>
                <w:numId w:val="14"/>
              </w:numPr>
              <w:ind w:left="284" w:hanging="284"/>
            </w:pPr>
            <w:r w:rsidRPr="00CA5803">
              <w:t xml:space="preserve">recognition of </w:t>
            </w:r>
            <w:r>
              <w:t xml:space="preserve">a range of </w:t>
            </w:r>
            <w:r w:rsidRPr="00CA5803">
              <w:t>cues for inferred meaning</w:t>
            </w:r>
            <w:r>
              <w:t>, such as</w:t>
            </w:r>
            <w:r w:rsidRPr="00CA5803">
              <w:t xml:space="preserve"> logical, contextual and paralinguistic </w:t>
            </w:r>
          </w:p>
          <w:p w14:paraId="70869CCE" w14:textId="77777777" w:rsidR="00E71011" w:rsidRPr="00E462D9" w:rsidRDefault="00E71011" w:rsidP="00E71011">
            <w:pPr>
              <w:pStyle w:val="bullet"/>
              <w:keepLines/>
              <w:numPr>
                <w:ilvl w:val="0"/>
                <w:numId w:val="14"/>
              </w:numPr>
              <w:ind w:left="284" w:hanging="284"/>
            </w:pPr>
            <w:r>
              <w:t xml:space="preserve">distinguish fact and opinion, irony, understatement, exaggeration, sarcasm in spoken texts </w:t>
            </w:r>
          </w:p>
        </w:tc>
      </w:tr>
      <w:tr w:rsidR="00E71011" w:rsidRPr="00E462D9" w14:paraId="1C8C8C61" w14:textId="77777777" w:rsidTr="00AE3773">
        <w:tc>
          <w:tcPr>
            <w:tcW w:w="9464" w:type="dxa"/>
            <w:gridSpan w:val="3"/>
            <w:shd w:val="clear" w:color="auto" w:fill="auto"/>
          </w:tcPr>
          <w:p w14:paraId="17FB3E2A" w14:textId="77777777" w:rsidR="00E71011" w:rsidRPr="00E462D9" w:rsidRDefault="00E71011" w:rsidP="001B2B85">
            <w:pPr>
              <w:pStyle w:val="spacer"/>
            </w:pPr>
          </w:p>
        </w:tc>
      </w:tr>
      <w:tr w:rsidR="00E71011" w:rsidRPr="00E462D9" w14:paraId="33FAA7F5" w14:textId="77777777" w:rsidTr="00AE3773">
        <w:tc>
          <w:tcPr>
            <w:tcW w:w="9464" w:type="dxa"/>
            <w:gridSpan w:val="3"/>
            <w:shd w:val="clear" w:color="auto" w:fill="auto"/>
          </w:tcPr>
          <w:p w14:paraId="56F224C7" w14:textId="77777777" w:rsidR="00E71011" w:rsidRPr="00E462D9" w:rsidRDefault="00E71011" w:rsidP="001B2B85">
            <w:pPr>
              <w:pStyle w:val="Heading21"/>
              <w:keepNext/>
            </w:pPr>
            <w:r w:rsidRPr="00E462D9">
              <w:t>Range Statement</w:t>
            </w:r>
          </w:p>
          <w:p w14:paraId="2279C155" w14:textId="77777777" w:rsidR="00E71011" w:rsidRPr="00E462D9" w:rsidRDefault="00E71011" w:rsidP="001B2B85">
            <w:pPr>
              <w:pStyle w:val="text"/>
              <w:keepNext/>
            </w:pPr>
            <w:r w:rsidRPr="00E462D9">
              <w:t xml:space="preserve">The Range Statement relates to the unit of competency as a whole. It allows for different work environments and situations that may affect performance.  Bold italicised wording in the Performance Criteria is detailed below.  </w:t>
            </w:r>
          </w:p>
        </w:tc>
      </w:tr>
      <w:tr w:rsidR="00E71011" w:rsidRPr="00E462D9" w14:paraId="7437FCC7" w14:textId="77777777" w:rsidTr="00AE3773">
        <w:tc>
          <w:tcPr>
            <w:tcW w:w="3445" w:type="dxa"/>
            <w:gridSpan w:val="2"/>
            <w:shd w:val="clear" w:color="auto" w:fill="auto"/>
          </w:tcPr>
          <w:p w14:paraId="320A1FD2" w14:textId="77777777" w:rsidR="00E71011" w:rsidRPr="004F104E" w:rsidRDefault="00E71011" w:rsidP="001B2B85">
            <w:pPr>
              <w:pStyle w:val="unittext"/>
              <w:keepNext/>
              <w:rPr>
                <w:i/>
              </w:rPr>
            </w:pPr>
            <w:r>
              <w:rPr>
                <w:b/>
                <w:i/>
              </w:rPr>
              <w:lastRenderedPageBreak/>
              <w:t>P</w:t>
            </w:r>
            <w:r w:rsidRPr="00501795">
              <w:rPr>
                <w:b/>
                <w:i/>
              </w:rPr>
              <w:t>urpose, genre and audience</w:t>
            </w:r>
            <w:r w:rsidRPr="004F104E">
              <w:rPr>
                <w:i/>
              </w:rPr>
              <w:t xml:space="preserve"> </w:t>
            </w:r>
            <w:r w:rsidRPr="00E85AAB">
              <w:t>may include:</w:t>
            </w:r>
          </w:p>
        </w:tc>
        <w:tc>
          <w:tcPr>
            <w:tcW w:w="6019" w:type="dxa"/>
            <w:shd w:val="clear" w:color="auto" w:fill="auto"/>
          </w:tcPr>
          <w:p w14:paraId="49738F82" w14:textId="77777777" w:rsidR="00E71011" w:rsidRDefault="00E71011" w:rsidP="00E71011">
            <w:pPr>
              <w:pStyle w:val="bullet"/>
              <w:keepLines/>
              <w:numPr>
                <w:ilvl w:val="0"/>
                <w:numId w:val="14"/>
              </w:numPr>
              <w:ind w:left="284" w:hanging="284"/>
            </w:pPr>
            <w:r w:rsidRPr="00844D8A">
              <w:t>purpose</w:t>
            </w:r>
            <w:r>
              <w:t xml:space="preserve"> – to inform, entertain, educate, instruct, amuse, argue a case for or against, present research findings, result of surveys or questionnaires </w:t>
            </w:r>
          </w:p>
          <w:p w14:paraId="71554E5B" w14:textId="77777777" w:rsidR="00E71011" w:rsidRDefault="00E71011" w:rsidP="00E71011">
            <w:pPr>
              <w:pStyle w:val="bullet"/>
              <w:keepLines/>
              <w:numPr>
                <w:ilvl w:val="0"/>
                <w:numId w:val="14"/>
              </w:numPr>
              <w:ind w:left="284" w:hanging="284"/>
            </w:pPr>
            <w:r>
              <w:t>genre and structure, such as presenting an argument, a discussion, a process or procedure</w:t>
            </w:r>
          </w:p>
          <w:p w14:paraId="70ABFAFB" w14:textId="77777777" w:rsidR="00E71011" w:rsidRDefault="00E71011" w:rsidP="00E71011">
            <w:pPr>
              <w:pStyle w:val="bullet"/>
              <w:keepLines/>
              <w:numPr>
                <w:ilvl w:val="0"/>
                <w:numId w:val="14"/>
              </w:numPr>
              <w:ind w:left="284" w:hanging="284"/>
            </w:pPr>
            <w:r>
              <w:t>audience, such as needs of audience, prior knowledge, amount of support required (such as visual aids, handout materials), whether the audience is familiar to the speaker</w:t>
            </w:r>
          </w:p>
          <w:p w14:paraId="10C86E31" w14:textId="77777777" w:rsidR="00E71011" w:rsidRPr="00E462D9" w:rsidRDefault="00E71011" w:rsidP="00E71011">
            <w:pPr>
              <w:pStyle w:val="bullet"/>
              <w:keepLines/>
              <w:numPr>
                <w:ilvl w:val="0"/>
                <w:numId w:val="14"/>
              </w:numPr>
              <w:ind w:left="284" w:hanging="284"/>
            </w:pPr>
            <w:r>
              <w:t xml:space="preserve">other requirements </w:t>
            </w:r>
            <w:r w:rsidRPr="00CD74BD">
              <w:t>–</w:t>
            </w:r>
            <w:r>
              <w:t xml:space="preserve"> time limits, length, use of notes</w:t>
            </w:r>
          </w:p>
        </w:tc>
      </w:tr>
      <w:tr w:rsidR="00E71011" w:rsidRPr="00E462D9" w14:paraId="6D372754" w14:textId="77777777" w:rsidTr="00AE3773">
        <w:tc>
          <w:tcPr>
            <w:tcW w:w="9464" w:type="dxa"/>
            <w:gridSpan w:val="3"/>
            <w:shd w:val="clear" w:color="auto" w:fill="auto"/>
          </w:tcPr>
          <w:p w14:paraId="22E95A3A" w14:textId="77777777" w:rsidR="00E71011" w:rsidRPr="00E462D9" w:rsidRDefault="00E71011" w:rsidP="001B2B85">
            <w:pPr>
              <w:pStyle w:val="spacer"/>
            </w:pPr>
          </w:p>
        </w:tc>
      </w:tr>
      <w:tr w:rsidR="00E71011" w:rsidRPr="00E462D9" w14:paraId="3279C83B" w14:textId="77777777" w:rsidTr="00AE3773">
        <w:tc>
          <w:tcPr>
            <w:tcW w:w="3445" w:type="dxa"/>
            <w:gridSpan w:val="2"/>
            <w:shd w:val="clear" w:color="auto" w:fill="auto"/>
          </w:tcPr>
          <w:p w14:paraId="77ECAD8F" w14:textId="77777777" w:rsidR="00E71011" w:rsidRPr="004F104E" w:rsidRDefault="00E71011" w:rsidP="001B2B85">
            <w:pPr>
              <w:pStyle w:val="unittext"/>
              <w:keepNext/>
              <w:rPr>
                <w:i/>
              </w:rPr>
            </w:pPr>
            <w:r w:rsidRPr="00501795">
              <w:rPr>
                <w:b/>
                <w:i/>
              </w:rPr>
              <w:t>Complex / sustained</w:t>
            </w:r>
            <w:r>
              <w:rPr>
                <w:b/>
                <w:i/>
              </w:rPr>
              <w:t xml:space="preserve"> spoken</w:t>
            </w:r>
            <w:r w:rsidRPr="00501795">
              <w:rPr>
                <w:b/>
                <w:i/>
              </w:rPr>
              <w:t xml:space="preserve"> text</w:t>
            </w:r>
            <w:r w:rsidRPr="004F104E">
              <w:rPr>
                <w:i/>
              </w:rPr>
              <w:t xml:space="preserve"> </w:t>
            </w:r>
            <w:r w:rsidRPr="00E85AAB">
              <w:t>may include:</w:t>
            </w:r>
          </w:p>
        </w:tc>
        <w:tc>
          <w:tcPr>
            <w:tcW w:w="6019" w:type="dxa"/>
            <w:shd w:val="clear" w:color="auto" w:fill="auto"/>
          </w:tcPr>
          <w:p w14:paraId="4DCB4474" w14:textId="77777777" w:rsidR="00E71011" w:rsidRDefault="00E71011" w:rsidP="00E71011">
            <w:pPr>
              <w:pStyle w:val="bullet"/>
              <w:keepLines/>
              <w:numPr>
                <w:ilvl w:val="0"/>
                <w:numId w:val="14"/>
              </w:numPr>
              <w:ind w:left="284" w:hanging="284"/>
            </w:pPr>
            <w:r>
              <w:t xml:space="preserve">real time or pre-recorded lecture </w:t>
            </w:r>
          </w:p>
          <w:p w14:paraId="0A0DF993" w14:textId="77777777" w:rsidR="00E71011" w:rsidRDefault="00E71011" w:rsidP="00E71011">
            <w:pPr>
              <w:pStyle w:val="bullet"/>
              <w:keepLines/>
              <w:numPr>
                <w:ilvl w:val="0"/>
                <w:numId w:val="14"/>
              </w:numPr>
              <w:ind w:left="284" w:hanging="284"/>
            </w:pPr>
            <w:r>
              <w:t>presentation in a tutorial / class</w:t>
            </w:r>
          </w:p>
          <w:p w14:paraId="552C314D" w14:textId="77777777" w:rsidR="00E71011" w:rsidRDefault="00E71011" w:rsidP="00E71011">
            <w:pPr>
              <w:pStyle w:val="bullet"/>
              <w:keepLines/>
              <w:numPr>
                <w:ilvl w:val="0"/>
                <w:numId w:val="14"/>
              </w:numPr>
              <w:ind w:left="284" w:hanging="284"/>
            </w:pPr>
            <w:r>
              <w:t>documentaries or interviews on a range of topics</w:t>
            </w:r>
          </w:p>
          <w:p w14:paraId="1B6C39F5" w14:textId="66C9552F" w:rsidR="00E71011" w:rsidRDefault="00E71011" w:rsidP="00E71011">
            <w:pPr>
              <w:pStyle w:val="bullet"/>
              <w:keepLines/>
              <w:numPr>
                <w:ilvl w:val="0"/>
                <w:numId w:val="14"/>
              </w:numPr>
              <w:ind w:left="284" w:hanging="284"/>
            </w:pPr>
            <w:r>
              <w:t>interviews on range of topics</w:t>
            </w:r>
          </w:p>
          <w:p w14:paraId="21F81D75" w14:textId="77777777" w:rsidR="00E71011" w:rsidRDefault="00E71011" w:rsidP="00E71011">
            <w:pPr>
              <w:pStyle w:val="bullet"/>
              <w:keepLines/>
              <w:numPr>
                <w:ilvl w:val="0"/>
                <w:numId w:val="14"/>
              </w:numPr>
              <w:ind w:left="284" w:hanging="284"/>
            </w:pPr>
            <w:r>
              <w:t>radio / TV programs, such as current affairs interviews, panel discussions</w:t>
            </w:r>
          </w:p>
          <w:p w14:paraId="468EE6D9" w14:textId="77777777" w:rsidR="00E71011" w:rsidRDefault="00E71011" w:rsidP="00E71011">
            <w:pPr>
              <w:pStyle w:val="bullet"/>
              <w:keepLines/>
              <w:numPr>
                <w:ilvl w:val="0"/>
                <w:numId w:val="14"/>
              </w:numPr>
              <w:ind w:left="284" w:hanging="284"/>
            </w:pPr>
            <w:r>
              <w:t xml:space="preserve">an address, such as by a politician </w:t>
            </w:r>
          </w:p>
          <w:p w14:paraId="733AE866" w14:textId="77777777" w:rsidR="00E71011" w:rsidRDefault="00E71011" w:rsidP="00E71011">
            <w:pPr>
              <w:pStyle w:val="bullet"/>
              <w:keepLines/>
              <w:numPr>
                <w:ilvl w:val="0"/>
                <w:numId w:val="14"/>
              </w:numPr>
              <w:ind w:left="284" w:hanging="284"/>
            </w:pPr>
            <w:r>
              <w:t>a feature film, such as of a novel studied</w:t>
            </w:r>
          </w:p>
          <w:p w14:paraId="35F27B87" w14:textId="77777777" w:rsidR="00E71011" w:rsidRPr="00E462D9" w:rsidRDefault="00E71011" w:rsidP="00E71011">
            <w:pPr>
              <w:pStyle w:val="bullet"/>
              <w:keepLines/>
              <w:numPr>
                <w:ilvl w:val="0"/>
                <w:numId w:val="14"/>
              </w:numPr>
              <w:ind w:left="284" w:hanging="284"/>
            </w:pPr>
            <w:r>
              <w:t>a narrative, such as an autobiographical account</w:t>
            </w:r>
          </w:p>
        </w:tc>
      </w:tr>
      <w:tr w:rsidR="00E71011" w:rsidRPr="00E462D9" w14:paraId="689F30FA" w14:textId="77777777" w:rsidTr="00AE3773">
        <w:tc>
          <w:tcPr>
            <w:tcW w:w="9464" w:type="dxa"/>
            <w:gridSpan w:val="3"/>
            <w:shd w:val="clear" w:color="auto" w:fill="auto"/>
          </w:tcPr>
          <w:p w14:paraId="05033F47" w14:textId="77777777" w:rsidR="00E71011" w:rsidRPr="004F104E" w:rsidRDefault="00E71011" w:rsidP="001B2B85">
            <w:pPr>
              <w:pStyle w:val="spacer"/>
              <w:rPr>
                <w:i/>
              </w:rPr>
            </w:pPr>
          </w:p>
        </w:tc>
      </w:tr>
      <w:tr w:rsidR="00E71011" w:rsidRPr="00E462D9" w14:paraId="35ED2A90" w14:textId="77777777" w:rsidTr="00AE3773">
        <w:tc>
          <w:tcPr>
            <w:tcW w:w="3445" w:type="dxa"/>
            <w:gridSpan w:val="2"/>
            <w:shd w:val="clear" w:color="auto" w:fill="auto"/>
          </w:tcPr>
          <w:p w14:paraId="3E26CAC6" w14:textId="77777777" w:rsidR="00E71011" w:rsidRPr="004F104E" w:rsidRDefault="00E71011" w:rsidP="001B2B85">
            <w:pPr>
              <w:pStyle w:val="unittext"/>
              <w:keepNext/>
            </w:pPr>
            <w:r>
              <w:rPr>
                <w:b/>
                <w:i/>
              </w:rPr>
              <w:t>Re</w:t>
            </w:r>
            <w:r w:rsidRPr="000C5074">
              <w:rPr>
                <w:b/>
                <w:i/>
              </w:rPr>
              <w:t>gister, style, and tone</w:t>
            </w:r>
            <w:r>
              <w:rPr>
                <w:b/>
                <w:i/>
              </w:rPr>
              <w:t xml:space="preserve"> </w:t>
            </w:r>
            <w:r w:rsidRPr="000C5074">
              <w:t>may include:</w:t>
            </w:r>
          </w:p>
        </w:tc>
        <w:tc>
          <w:tcPr>
            <w:tcW w:w="6019" w:type="dxa"/>
            <w:shd w:val="clear" w:color="auto" w:fill="auto"/>
          </w:tcPr>
          <w:p w14:paraId="713DF39B" w14:textId="77777777" w:rsidR="00E71011" w:rsidRDefault="00E71011" w:rsidP="00E71011">
            <w:pPr>
              <w:pStyle w:val="bullet"/>
              <w:keepLines/>
              <w:numPr>
                <w:ilvl w:val="0"/>
                <w:numId w:val="14"/>
              </w:numPr>
              <w:ind w:left="284" w:hanging="284"/>
            </w:pPr>
            <w:r w:rsidRPr="00CD74BD">
              <w:t xml:space="preserve">register – </w:t>
            </w:r>
            <w:r>
              <w:t>complex spoken texts are likely to be</w:t>
            </w:r>
            <w:r w:rsidRPr="00CD74BD">
              <w:t xml:space="preserve"> </w:t>
            </w:r>
            <w:r>
              <w:t xml:space="preserve">delivered in </w:t>
            </w:r>
            <w:r w:rsidRPr="00CD74BD">
              <w:t>formal</w:t>
            </w:r>
            <w:r>
              <w:t xml:space="preserve"> settings and follow a standard format. Language use is usually impersonal with standard grammar and intelligible pronunciation, although there may be local variations </w:t>
            </w:r>
          </w:p>
          <w:p w14:paraId="70B76DCD" w14:textId="77777777" w:rsidR="00E71011" w:rsidRPr="00CD74BD" w:rsidRDefault="00E71011" w:rsidP="00E71011">
            <w:pPr>
              <w:pStyle w:val="bullet"/>
              <w:keepLines/>
              <w:numPr>
                <w:ilvl w:val="0"/>
                <w:numId w:val="14"/>
              </w:numPr>
              <w:ind w:left="284" w:hanging="284"/>
            </w:pPr>
            <w:r w:rsidRPr="00CD74BD">
              <w:t>style</w:t>
            </w:r>
            <w:r>
              <w:t xml:space="preserve"> – complex spoken texts are likely to be one-way communications, with specialist content, and no or little on-going input from listeners</w:t>
            </w:r>
          </w:p>
          <w:p w14:paraId="47FC5246" w14:textId="77777777" w:rsidR="00E71011" w:rsidRPr="004F104E" w:rsidRDefault="00E71011" w:rsidP="00E71011">
            <w:pPr>
              <w:pStyle w:val="bullet"/>
              <w:keepLines/>
              <w:numPr>
                <w:ilvl w:val="0"/>
                <w:numId w:val="14"/>
              </w:numPr>
              <w:ind w:left="284" w:hanging="284"/>
            </w:pPr>
            <w:r w:rsidRPr="00CD74BD">
              <w:t>tone</w:t>
            </w:r>
            <w:r>
              <w:t xml:space="preserve"> – </w:t>
            </w:r>
            <w:r w:rsidRPr="00CD74BD">
              <w:t>mood</w:t>
            </w:r>
            <w:r>
              <w:t xml:space="preserve"> or </w:t>
            </w:r>
            <w:r w:rsidRPr="00CD74BD">
              <w:t xml:space="preserve">emotional state </w:t>
            </w:r>
            <w:r>
              <w:t xml:space="preserve">of the speaker </w:t>
            </w:r>
            <w:r w:rsidRPr="00CD74BD">
              <w:t>(</w:t>
            </w:r>
            <w:r>
              <w:t xml:space="preserve">serious, knowledgeable, </w:t>
            </w:r>
            <w:r w:rsidRPr="00CD74BD">
              <w:t>happy, accusatory, calm)</w:t>
            </w:r>
          </w:p>
        </w:tc>
      </w:tr>
      <w:tr w:rsidR="00E71011" w:rsidRPr="00E462D9" w14:paraId="5429E77E" w14:textId="77777777" w:rsidTr="00AE3773">
        <w:tc>
          <w:tcPr>
            <w:tcW w:w="9464" w:type="dxa"/>
            <w:gridSpan w:val="3"/>
            <w:shd w:val="clear" w:color="auto" w:fill="auto"/>
          </w:tcPr>
          <w:p w14:paraId="668695B3" w14:textId="77777777" w:rsidR="00E71011" w:rsidRPr="004F104E" w:rsidRDefault="00E71011" w:rsidP="001B2B85">
            <w:pPr>
              <w:pStyle w:val="spacer"/>
              <w:rPr>
                <w:i/>
              </w:rPr>
            </w:pPr>
          </w:p>
        </w:tc>
      </w:tr>
      <w:tr w:rsidR="00E71011" w:rsidRPr="00E462D9" w14:paraId="253B37C0" w14:textId="77777777" w:rsidTr="00AE3773">
        <w:tc>
          <w:tcPr>
            <w:tcW w:w="3445" w:type="dxa"/>
            <w:gridSpan w:val="2"/>
            <w:shd w:val="clear" w:color="auto" w:fill="auto"/>
          </w:tcPr>
          <w:p w14:paraId="66A2A317" w14:textId="77777777" w:rsidR="00E71011" w:rsidRPr="004F104E" w:rsidRDefault="00E71011" w:rsidP="001B2B85">
            <w:pPr>
              <w:pStyle w:val="unittext"/>
              <w:keepNext/>
              <w:rPr>
                <w:i/>
              </w:rPr>
            </w:pPr>
            <w:r w:rsidRPr="00501795">
              <w:rPr>
                <w:b/>
                <w:i/>
              </w:rPr>
              <w:t xml:space="preserve">Key structural features </w:t>
            </w:r>
            <w:r w:rsidRPr="00E85AAB">
              <w:t>may include:</w:t>
            </w:r>
          </w:p>
        </w:tc>
        <w:tc>
          <w:tcPr>
            <w:tcW w:w="6019" w:type="dxa"/>
            <w:shd w:val="clear" w:color="auto" w:fill="auto"/>
          </w:tcPr>
          <w:p w14:paraId="08578CCA" w14:textId="77777777" w:rsidR="00E71011" w:rsidRPr="002D6217" w:rsidRDefault="00E71011" w:rsidP="00E71011">
            <w:pPr>
              <w:pStyle w:val="bullet"/>
              <w:keepLines/>
              <w:numPr>
                <w:ilvl w:val="0"/>
                <w:numId w:val="14"/>
              </w:numPr>
              <w:ind w:left="284" w:hanging="284"/>
            </w:pPr>
            <w:r w:rsidRPr="002D6217">
              <w:t>organisational structure</w:t>
            </w:r>
            <w:r>
              <w:t>, such as</w:t>
            </w:r>
            <w:r w:rsidRPr="002D6217">
              <w:t xml:space="preserve"> introduction / development / conclusion</w:t>
            </w:r>
          </w:p>
          <w:p w14:paraId="21C0D649" w14:textId="77777777" w:rsidR="00E71011" w:rsidRDefault="00E71011" w:rsidP="00E71011">
            <w:pPr>
              <w:pStyle w:val="bullet"/>
              <w:keepLines/>
              <w:numPr>
                <w:ilvl w:val="0"/>
                <w:numId w:val="14"/>
              </w:numPr>
              <w:ind w:left="284" w:hanging="284"/>
            </w:pPr>
            <w:r w:rsidRPr="002D6217">
              <w:t>use of facts</w:t>
            </w:r>
          </w:p>
          <w:p w14:paraId="7DE96B22" w14:textId="386AC968" w:rsidR="00E71011" w:rsidRDefault="00E71011" w:rsidP="00E71011">
            <w:pPr>
              <w:pStyle w:val="bullet"/>
              <w:keepLines/>
              <w:numPr>
                <w:ilvl w:val="0"/>
                <w:numId w:val="14"/>
              </w:numPr>
              <w:ind w:left="284" w:hanging="284"/>
            </w:pPr>
            <w:r w:rsidRPr="002D6217">
              <w:t>evidence to support hypothesis</w:t>
            </w:r>
          </w:p>
          <w:p w14:paraId="7EBFF587" w14:textId="77777777" w:rsidR="00E71011" w:rsidRPr="00E462D9" w:rsidRDefault="00E71011" w:rsidP="00E71011">
            <w:pPr>
              <w:pStyle w:val="bullet"/>
              <w:keepLines/>
              <w:numPr>
                <w:ilvl w:val="0"/>
                <w:numId w:val="14"/>
              </w:numPr>
              <w:ind w:left="284" w:hanging="284"/>
            </w:pPr>
            <w:r>
              <w:t>use of data</w:t>
            </w:r>
          </w:p>
        </w:tc>
      </w:tr>
      <w:tr w:rsidR="00E71011" w:rsidRPr="00E462D9" w14:paraId="22546BC6" w14:textId="77777777" w:rsidTr="00AE3773">
        <w:tc>
          <w:tcPr>
            <w:tcW w:w="9464" w:type="dxa"/>
            <w:gridSpan w:val="3"/>
            <w:shd w:val="clear" w:color="auto" w:fill="auto"/>
          </w:tcPr>
          <w:p w14:paraId="6BD69664" w14:textId="77777777" w:rsidR="00E71011" w:rsidRPr="00E462D9" w:rsidRDefault="00E71011" w:rsidP="001B2B85">
            <w:pPr>
              <w:pStyle w:val="spacer"/>
            </w:pPr>
          </w:p>
        </w:tc>
      </w:tr>
      <w:tr w:rsidR="00E71011" w:rsidRPr="00E462D9" w14:paraId="248C5B06" w14:textId="77777777" w:rsidTr="00AE3773">
        <w:tc>
          <w:tcPr>
            <w:tcW w:w="3445" w:type="dxa"/>
            <w:gridSpan w:val="2"/>
            <w:shd w:val="clear" w:color="auto" w:fill="auto"/>
          </w:tcPr>
          <w:p w14:paraId="1BB73EB5" w14:textId="77777777" w:rsidR="00E71011" w:rsidRPr="00E462D9" w:rsidRDefault="00E71011" w:rsidP="001B2B85">
            <w:pPr>
              <w:pStyle w:val="unittext"/>
              <w:keepNext/>
            </w:pPr>
            <w:r>
              <w:rPr>
                <w:b/>
                <w:i/>
              </w:rPr>
              <w:lastRenderedPageBreak/>
              <w:t>D</w:t>
            </w:r>
            <w:r w:rsidRPr="00501795">
              <w:rPr>
                <w:b/>
                <w:i/>
              </w:rPr>
              <w:t>iscourse strategies</w:t>
            </w:r>
            <w:r w:rsidRPr="004F104E">
              <w:rPr>
                <w:i/>
              </w:rPr>
              <w:t xml:space="preserve"> </w:t>
            </w:r>
            <w:r w:rsidRPr="00E85AAB">
              <w:t>may include:</w:t>
            </w:r>
          </w:p>
        </w:tc>
        <w:tc>
          <w:tcPr>
            <w:tcW w:w="6019" w:type="dxa"/>
            <w:shd w:val="clear" w:color="auto" w:fill="auto"/>
          </w:tcPr>
          <w:p w14:paraId="5FED6CEF" w14:textId="77777777" w:rsidR="00E71011" w:rsidRDefault="00E71011" w:rsidP="00E71011">
            <w:pPr>
              <w:pStyle w:val="bullet"/>
              <w:keepLines/>
              <w:numPr>
                <w:ilvl w:val="0"/>
                <w:numId w:val="14"/>
              </w:numPr>
              <w:ind w:left="284" w:hanging="284"/>
            </w:pPr>
            <w:r>
              <w:t xml:space="preserve">signposts / discourse markers / signals, such as </w:t>
            </w:r>
          </w:p>
          <w:p w14:paraId="3278FC18" w14:textId="77777777" w:rsidR="00E71011" w:rsidRPr="00844D8A" w:rsidRDefault="00E71011" w:rsidP="001B2B85">
            <w:pPr>
              <w:pStyle w:val="endash"/>
              <w:rPr>
                <w:i/>
              </w:rPr>
            </w:pPr>
            <w:r w:rsidRPr="00844D8A">
              <w:rPr>
                <w:i/>
              </w:rPr>
              <w:t xml:space="preserve">First of all </w:t>
            </w:r>
          </w:p>
          <w:p w14:paraId="666BF471" w14:textId="77777777" w:rsidR="00E71011" w:rsidRPr="00844D8A" w:rsidRDefault="00E71011" w:rsidP="001B2B85">
            <w:pPr>
              <w:pStyle w:val="endash"/>
              <w:rPr>
                <w:i/>
              </w:rPr>
            </w:pPr>
            <w:r w:rsidRPr="00844D8A">
              <w:rPr>
                <w:i/>
              </w:rPr>
              <w:t>As I indicated in my introduction</w:t>
            </w:r>
          </w:p>
          <w:p w14:paraId="568D7714" w14:textId="77777777" w:rsidR="00E71011" w:rsidRPr="00844D8A" w:rsidRDefault="00E71011" w:rsidP="001B2B85">
            <w:pPr>
              <w:pStyle w:val="endash"/>
              <w:rPr>
                <w:i/>
              </w:rPr>
            </w:pPr>
            <w:r w:rsidRPr="00844D8A">
              <w:rPr>
                <w:i/>
              </w:rPr>
              <w:t>This leads me to my next point</w:t>
            </w:r>
          </w:p>
          <w:p w14:paraId="0C1E26EA" w14:textId="77777777" w:rsidR="00E71011" w:rsidRPr="00844D8A" w:rsidRDefault="00E71011" w:rsidP="001B2B85">
            <w:pPr>
              <w:pStyle w:val="endash"/>
              <w:rPr>
                <w:i/>
              </w:rPr>
            </w:pPr>
            <w:r w:rsidRPr="00844D8A">
              <w:rPr>
                <w:i/>
              </w:rPr>
              <w:t>I’d like to finish by emphasising that</w:t>
            </w:r>
          </w:p>
          <w:p w14:paraId="7BC7A104" w14:textId="77777777" w:rsidR="00E71011" w:rsidRDefault="00E71011" w:rsidP="00E71011">
            <w:pPr>
              <w:pStyle w:val="bullet"/>
              <w:keepLines/>
              <w:numPr>
                <w:ilvl w:val="0"/>
                <w:numId w:val="14"/>
              </w:numPr>
              <w:ind w:left="284" w:hanging="284"/>
            </w:pPr>
            <w:r>
              <w:t xml:space="preserve">expressions to sequence, connect and describe relationships between ideas, such as </w:t>
            </w:r>
          </w:p>
          <w:p w14:paraId="347917A1" w14:textId="77777777" w:rsidR="00E71011" w:rsidRPr="00844D8A" w:rsidRDefault="00E71011" w:rsidP="001B2B85">
            <w:pPr>
              <w:pStyle w:val="endash"/>
              <w:rPr>
                <w:i/>
              </w:rPr>
            </w:pPr>
            <w:r w:rsidRPr="00844D8A">
              <w:rPr>
                <w:i/>
              </w:rPr>
              <w:t>well, for instance, by these means, therefore, thus, subsequently, as a result</w:t>
            </w:r>
          </w:p>
        </w:tc>
      </w:tr>
      <w:tr w:rsidR="00E71011" w:rsidRPr="00E462D9" w14:paraId="6E7855A6" w14:textId="77777777" w:rsidTr="00AE3773">
        <w:tc>
          <w:tcPr>
            <w:tcW w:w="3445" w:type="dxa"/>
            <w:gridSpan w:val="2"/>
            <w:shd w:val="clear" w:color="auto" w:fill="auto"/>
          </w:tcPr>
          <w:p w14:paraId="378CBF5C" w14:textId="77777777" w:rsidR="00E71011" w:rsidRDefault="00E71011" w:rsidP="001B2B85">
            <w:pPr>
              <w:pStyle w:val="spacer"/>
            </w:pPr>
          </w:p>
        </w:tc>
        <w:tc>
          <w:tcPr>
            <w:tcW w:w="6019" w:type="dxa"/>
            <w:shd w:val="clear" w:color="auto" w:fill="auto"/>
          </w:tcPr>
          <w:p w14:paraId="2D95FF85" w14:textId="77777777" w:rsidR="00E71011" w:rsidRDefault="00E71011" w:rsidP="001B2B85">
            <w:pPr>
              <w:pStyle w:val="spacer"/>
            </w:pPr>
          </w:p>
        </w:tc>
      </w:tr>
      <w:tr w:rsidR="00E71011" w:rsidRPr="00E462D9" w14:paraId="7CB5D957" w14:textId="77777777" w:rsidTr="00AE3773">
        <w:tc>
          <w:tcPr>
            <w:tcW w:w="3445" w:type="dxa"/>
            <w:gridSpan w:val="2"/>
            <w:shd w:val="clear" w:color="auto" w:fill="auto"/>
          </w:tcPr>
          <w:p w14:paraId="197AB453" w14:textId="77777777" w:rsidR="00E71011" w:rsidRPr="00501795" w:rsidRDefault="00E71011" w:rsidP="001B2B85">
            <w:pPr>
              <w:pStyle w:val="unittext"/>
              <w:keepNext/>
              <w:rPr>
                <w:b/>
                <w:i/>
              </w:rPr>
            </w:pPr>
            <w:r w:rsidRPr="00501795">
              <w:rPr>
                <w:b/>
                <w:i/>
              </w:rPr>
              <w:t>Requirements</w:t>
            </w:r>
            <w:r w:rsidRPr="00501795">
              <w:rPr>
                <w:i/>
              </w:rPr>
              <w:t xml:space="preserve"> </w:t>
            </w:r>
            <w:r w:rsidRPr="00E85AAB">
              <w:t>may include:</w:t>
            </w:r>
          </w:p>
        </w:tc>
        <w:tc>
          <w:tcPr>
            <w:tcW w:w="6019" w:type="dxa"/>
            <w:shd w:val="clear" w:color="auto" w:fill="auto"/>
          </w:tcPr>
          <w:p w14:paraId="136480BD" w14:textId="77777777" w:rsidR="00E71011" w:rsidRDefault="00E71011" w:rsidP="00E71011">
            <w:pPr>
              <w:pStyle w:val="bullet"/>
              <w:keepLines/>
              <w:numPr>
                <w:ilvl w:val="0"/>
                <w:numId w:val="14"/>
              </w:numPr>
              <w:ind w:left="284" w:hanging="284"/>
            </w:pPr>
            <w:r>
              <w:t>performance / assessment criteria</w:t>
            </w:r>
          </w:p>
          <w:p w14:paraId="11AB8910" w14:textId="77777777" w:rsidR="00E71011" w:rsidRDefault="00E71011" w:rsidP="00E71011">
            <w:pPr>
              <w:pStyle w:val="bullet"/>
              <w:keepLines/>
              <w:numPr>
                <w:ilvl w:val="0"/>
                <w:numId w:val="14"/>
              </w:numPr>
              <w:ind w:left="284" w:hanging="284"/>
            </w:pPr>
            <w:r>
              <w:t xml:space="preserve">instructions about format, length of task, supports </w:t>
            </w:r>
          </w:p>
        </w:tc>
      </w:tr>
      <w:tr w:rsidR="00E71011" w:rsidRPr="00E462D9" w14:paraId="30B5B5AA" w14:textId="77777777" w:rsidTr="00AE3773">
        <w:tc>
          <w:tcPr>
            <w:tcW w:w="3445" w:type="dxa"/>
            <w:gridSpan w:val="2"/>
            <w:shd w:val="clear" w:color="auto" w:fill="auto"/>
          </w:tcPr>
          <w:p w14:paraId="675FD717" w14:textId="77777777" w:rsidR="00E71011" w:rsidRPr="00501795" w:rsidRDefault="00E71011" w:rsidP="001B2B85">
            <w:pPr>
              <w:pStyle w:val="spacer"/>
            </w:pPr>
          </w:p>
        </w:tc>
        <w:tc>
          <w:tcPr>
            <w:tcW w:w="6019" w:type="dxa"/>
            <w:shd w:val="clear" w:color="auto" w:fill="auto"/>
          </w:tcPr>
          <w:p w14:paraId="62CB6A31" w14:textId="77777777" w:rsidR="00E71011" w:rsidRDefault="00E71011" w:rsidP="001B2B85">
            <w:pPr>
              <w:pStyle w:val="spacer"/>
            </w:pPr>
          </w:p>
        </w:tc>
      </w:tr>
      <w:tr w:rsidR="00E71011" w:rsidRPr="00E462D9" w14:paraId="12CBDD68" w14:textId="77777777" w:rsidTr="00AE3773">
        <w:tc>
          <w:tcPr>
            <w:tcW w:w="3445" w:type="dxa"/>
            <w:gridSpan w:val="2"/>
            <w:shd w:val="clear" w:color="auto" w:fill="auto"/>
          </w:tcPr>
          <w:p w14:paraId="460708C2" w14:textId="77777777" w:rsidR="00E71011" w:rsidRDefault="00E71011" w:rsidP="001B2B85">
            <w:pPr>
              <w:pStyle w:val="unittext"/>
              <w:keepNext/>
              <w:rPr>
                <w:b/>
                <w:i/>
              </w:rPr>
            </w:pPr>
            <w:r w:rsidRPr="00501795">
              <w:rPr>
                <w:b/>
                <w:i/>
              </w:rPr>
              <w:t>Study task</w:t>
            </w:r>
            <w:r w:rsidRPr="004F104E">
              <w:rPr>
                <w:i/>
              </w:rPr>
              <w:t xml:space="preserve"> </w:t>
            </w:r>
            <w:r w:rsidRPr="00E85AAB">
              <w:t>may include:</w:t>
            </w:r>
          </w:p>
        </w:tc>
        <w:tc>
          <w:tcPr>
            <w:tcW w:w="6019" w:type="dxa"/>
            <w:shd w:val="clear" w:color="auto" w:fill="auto"/>
          </w:tcPr>
          <w:p w14:paraId="16E7D7B1" w14:textId="77777777" w:rsidR="00E71011" w:rsidRDefault="00E71011" w:rsidP="00E71011">
            <w:pPr>
              <w:pStyle w:val="bullet"/>
              <w:keepLines/>
              <w:numPr>
                <w:ilvl w:val="0"/>
                <w:numId w:val="14"/>
              </w:numPr>
              <w:ind w:left="284" w:hanging="284"/>
            </w:pPr>
            <w:r>
              <w:t xml:space="preserve">essay / report </w:t>
            </w:r>
          </w:p>
          <w:p w14:paraId="574A5347" w14:textId="77777777" w:rsidR="00E71011" w:rsidRDefault="00E71011" w:rsidP="00E71011">
            <w:pPr>
              <w:pStyle w:val="bullet"/>
              <w:keepLines/>
              <w:numPr>
                <w:ilvl w:val="0"/>
                <w:numId w:val="14"/>
              </w:numPr>
              <w:ind w:left="284" w:hanging="284"/>
            </w:pPr>
            <w:r>
              <w:t xml:space="preserve">short answers </w:t>
            </w:r>
          </w:p>
          <w:p w14:paraId="5969AA8D" w14:textId="77777777" w:rsidR="00E71011" w:rsidRDefault="00E71011" w:rsidP="00E71011">
            <w:pPr>
              <w:pStyle w:val="bullet"/>
              <w:keepLines/>
              <w:numPr>
                <w:ilvl w:val="0"/>
                <w:numId w:val="14"/>
              </w:numPr>
              <w:ind w:left="284" w:hanging="284"/>
            </w:pPr>
            <w:r>
              <w:t xml:space="preserve">oral presentation </w:t>
            </w:r>
          </w:p>
          <w:p w14:paraId="45C0C24E" w14:textId="77777777" w:rsidR="00E71011" w:rsidRDefault="00E71011" w:rsidP="00E71011">
            <w:pPr>
              <w:pStyle w:val="bullet"/>
              <w:keepLines/>
              <w:numPr>
                <w:ilvl w:val="0"/>
                <w:numId w:val="14"/>
              </w:numPr>
              <w:ind w:left="284" w:hanging="284"/>
            </w:pPr>
            <w:r>
              <w:t xml:space="preserve">group report </w:t>
            </w:r>
          </w:p>
          <w:p w14:paraId="0EEB176F" w14:textId="77777777" w:rsidR="00E71011" w:rsidRDefault="00E71011" w:rsidP="00E71011">
            <w:pPr>
              <w:pStyle w:val="bullet"/>
              <w:keepLines/>
              <w:numPr>
                <w:ilvl w:val="0"/>
                <w:numId w:val="14"/>
              </w:numPr>
              <w:ind w:left="284" w:hanging="284"/>
            </w:pPr>
            <w:r>
              <w:t>class discussion</w:t>
            </w:r>
          </w:p>
          <w:p w14:paraId="6BEEC2C8" w14:textId="77777777" w:rsidR="00E71011" w:rsidRDefault="00E71011" w:rsidP="00E71011">
            <w:pPr>
              <w:pStyle w:val="bullet"/>
              <w:keepLines/>
              <w:numPr>
                <w:ilvl w:val="0"/>
                <w:numId w:val="14"/>
              </w:numPr>
              <w:ind w:left="284" w:hanging="284"/>
            </w:pPr>
            <w:r>
              <w:t>examination</w:t>
            </w:r>
          </w:p>
          <w:p w14:paraId="41B35B1B" w14:textId="77777777" w:rsidR="00E71011" w:rsidRDefault="00E71011" w:rsidP="00E71011">
            <w:pPr>
              <w:pStyle w:val="bullet"/>
              <w:keepLines/>
              <w:numPr>
                <w:ilvl w:val="0"/>
                <w:numId w:val="14"/>
              </w:numPr>
              <w:ind w:left="284" w:hanging="284"/>
            </w:pPr>
            <w:r>
              <w:t>information or point of view to be posted to study blog or wiki essay</w:t>
            </w:r>
          </w:p>
          <w:p w14:paraId="18BAFCBE" w14:textId="77777777" w:rsidR="00E71011" w:rsidRDefault="00E71011" w:rsidP="00E71011">
            <w:pPr>
              <w:pStyle w:val="bullet"/>
              <w:keepLines/>
              <w:numPr>
                <w:ilvl w:val="0"/>
                <w:numId w:val="14"/>
              </w:numPr>
              <w:ind w:left="284" w:hanging="284"/>
            </w:pPr>
            <w:r>
              <w:t>demonstration</w:t>
            </w:r>
          </w:p>
          <w:p w14:paraId="587EC802" w14:textId="77777777" w:rsidR="00E71011" w:rsidRDefault="00E71011" w:rsidP="00E71011">
            <w:pPr>
              <w:pStyle w:val="bullet"/>
              <w:keepLines/>
              <w:numPr>
                <w:ilvl w:val="0"/>
                <w:numId w:val="14"/>
              </w:numPr>
              <w:ind w:left="284" w:hanging="284"/>
            </w:pPr>
            <w:r>
              <w:t>developing a case study</w:t>
            </w:r>
          </w:p>
        </w:tc>
      </w:tr>
      <w:tr w:rsidR="00E71011" w:rsidRPr="00E462D9" w14:paraId="4CFFB013" w14:textId="77777777" w:rsidTr="00AE3773">
        <w:tc>
          <w:tcPr>
            <w:tcW w:w="9464" w:type="dxa"/>
            <w:gridSpan w:val="3"/>
            <w:shd w:val="clear" w:color="auto" w:fill="auto"/>
          </w:tcPr>
          <w:p w14:paraId="31F988BE" w14:textId="77777777" w:rsidR="00E71011" w:rsidRPr="00E462D9" w:rsidRDefault="00E71011" w:rsidP="001B2B85">
            <w:pPr>
              <w:pStyle w:val="spacer"/>
            </w:pPr>
          </w:p>
        </w:tc>
      </w:tr>
      <w:tr w:rsidR="00E71011" w:rsidRPr="00E462D9" w14:paraId="6DC4C195" w14:textId="77777777" w:rsidTr="00AE3773">
        <w:tc>
          <w:tcPr>
            <w:tcW w:w="3445" w:type="dxa"/>
            <w:gridSpan w:val="2"/>
            <w:shd w:val="clear" w:color="auto" w:fill="auto"/>
          </w:tcPr>
          <w:p w14:paraId="4BDADD23" w14:textId="77777777" w:rsidR="00E71011" w:rsidRPr="00501795" w:rsidRDefault="00E71011" w:rsidP="001B2B85">
            <w:pPr>
              <w:pStyle w:val="unittext"/>
              <w:keepNext/>
              <w:rPr>
                <w:b/>
                <w:i/>
              </w:rPr>
            </w:pPr>
            <w:r w:rsidRPr="00501795">
              <w:rPr>
                <w:b/>
                <w:i/>
              </w:rPr>
              <w:t xml:space="preserve">Purpose of note-taking </w:t>
            </w:r>
            <w:r w:rsidRPr="00E85AAB">
              <w:t>may include:</w:t>
            </w:r>
          </w:p>
        </w:tc>
        <w:tc>
          <w:tcPr>
            <w:tcW w:w="6019" w:type="dxa"/>
            <w:shd w:val="clear" w:color="auto" w:fill="auto"/>
          </w:tcPr>
          <w:p w14:paraId="26626CB8" w14:textId="77777777" w:rsidR="00E71011" w:rsidRDefault="00E71011" w:rsidP="00E71011">
            <w:pPr>
              <w:pStyle w:val="bullet"/>
              <w:keepLines/>
              <w:numPr>
                <w:ilvl w:val="0"/>
                <w:numId w:val="14"/>
              </w:numPr>
              <w:ind w:left="284" w:hanging="284"/>
            </w:pPr>
            <w:r>
              <w:t>to prepare for a presentation, essay, other study task</w:t>
            </w:r>
          </w:p>
          <w:p w14:paraId="28F1A2FD" w14:textId="77777777" w:rsidR="00E71011" w:rsidRDefault="00E71011" w:rsidP="00E71011">
            <w:pPr>
              <w:pStyle w:val="bullet"/>
              <w:keepLines/>
              <w:numPr>
                <w:ilvl w:val="0"/>
                <w:numId w:val="14"/>
              </w:numPr>
              <w:ind w:left="284" w:hanging="284"/>
            </w:pPr>
            <w:r>
              <w:t>to listen for specific information or points of view for a class discussion</w:t>
            </w:r>
          </w:p>
          <w:p w14:paraId="59069D13" w14:textId="77777777" w:rsidR="00E71011" w:rsidRDefault="00E71011" w:rsidP="00E71011">
            <w:pPr>
              <w:pStyle w:val="bullet"/>
              <w:keepLines/>
              <w:numPr>
                <w:ilvl w:val="0"/>
                <w:numId w:val="14"/>
              </w:numPr>
              <w:ind w:left="284" w:hanging="284"/>
            </w:pPr>
            <w:r>
              <w:t>to analyse spoken discourse of text, such as lecture or talk, to review language used (as model)</w:t>
            </w:r>
          </w:p>
        </w:tc>
      </w:tr>
      <w:tr w:rsidR="00E71011" w:rsidRPr="00E462D9" w14:paraId="261D7E87" w14:textId="77777777" w:rsidTr="00AE3773">
        <w:tc>
          <w:tcPr>
            <w:tcW w:w="9464" w:type="dxa"/>
            <w:gridSpan w:val="3"/>
            <w:shd w:val="clear" w:color="auto" w:fill="auto"/>
          </w:tcPr>
          <w:p w14:paraId="30436F9C" w14:textId="77777777" w:rsidR="00E71011" w:rsidRPr="00501795" w:rsidRDefault="00E71011" w:rsidP="001B2B85">
            <w:pPr>
              <w:pStyle w:val="spacer"/>
              <w:rPr>
                <w:i/>
              </w:rPr>
            </w:pPr>
          </w:p>
        </w:tc>
      </w:tr>
      <w:tr w:rsidR="00E71011" w:rsidRPr="00E462D9" w14:paraId="1CA7DF22" w14:textId="77777777" w:rsidTr="00AE3773">
        <w:tc>
          <w:tcPr>
            <w:tcW w:w="3445" w:type="dxa"/>
            <w:gridSpan w:val="2"/>
            <w:shd w:val="clear" w:color="auto" w:fill="auto"/>
          </w:tcPr>
          <w:p w14:paraId="548BC620" w14:textId="77777777" w:rsidR="00E71011" w:rsidRPr="00501795" w:rsidRDefault="00E71011" w:rsidP="001B2B85">
            <w:pPr>
              <w:pStyle w:val="unittext"/>
              <w:keepNext/>
              <w:rPr>
                <w:i/>
              </w:rPr>
            </w:pPr>
            <w:r w:rsidRPr="00501795">
              <w:rPr>
                <w:b/>
                <w:i/>
              </w:rPr>
              <w:lastRenderedPageBreak/>
              <w:t>Strategies to record information</w:t>
            </w:r>
            <w:r w:rsidRPr="00501795">
              <w:rPr>
                <w:i/>
              </w:rPr>
              <w:t xml:space="preserve"> </w:t>
            </w:r>
            <w:r w:rsidRPr="00E85AAB">
              <w:t>may include:</w:t>
            </w:r>
          </w:p>
        </w:tc>
        <w:tc>
          <w:tcPr>
            <w:tcW w:w="6019" w:type="dxa"/>
            <w:shd w:val="clear" w:color="auto" w:fill="auto"/>
          </w:tcPr>
          <w:p w14:paraId="113CA59A" w14:textId="77777777" w:rsidR="00E71011" w:rsidRDefault="00E71011" w:rsidP="00E71011">
            <w:pPr>
              <w:pStyle w:val="bullet"/>
              <w:keepLines/>
              <w:numPr>
                <w:ilvl w:val="0"/>
                <w:numId w:val="14"/>
              </w:numPr>
              <w:ind w:left="284" w:hanging="284"/>
            </w:pPr>
            <w:r>
              <w:t xml:space="preserve">abbreviations and acronyms, such as </w:t>
            </w:r>
          </w:p>
          <w:p w14:paraId="5EA9AE9B" w14:textId="77777777" w:rsidR="00E71011" w:rsidRPr="00603F5E" w:rsidRDefault="00E71011" w:rsidP="001B2B85">
            <w:pPr>
              <w:pStyle w:val="endash"/>
              <w:rPr>
                <w:i/>
              </w:rPr>
            </w:pPr>
            <w:r w:rsidRPr="00603F5E">
              <w:rPr>
                <w:i/>
              </w:rPr>
              <w:t>i.e.</w:t>
            </w:r>
            <w:r>
              <w:rPr>
                <w:i/>
              </w:rPr>
              <w:t>, +, &amp;, #, N</w:t>
            </w:r>
            <w:r w:rsidRPr="00603F5E">
              <w:rPr>
                <w:i/>
                <w:vertAlign w:val="superscript"/>
              </w:rPr>
              <w:t>o.</w:t>
            </w:r>
          </w:p>
          <w:p w14:paraId="2E9C49D9" w14:textId="77777777" w:rsidR="00E71011" w:rsidRDefault="00E71011" w:rsidP="00E71011">
            <w:pPr>
              <w:pStyle w:val="bullet"/>
              <w:keepLines/>
              <w:numPr>
                <w:ilvl w:val="0"/>
                <w:numId w:val="14"/>
              </w:numPr>
              <w:ind w:left="284" w:hanging="284"/>
            </w:pPr>
            <w:r>
              <w:t>use of bullets and numbering</w:t>
            </w:r>
          </w:p>
          <w:p w14:paraId="3CC9E5FF" w14:textId="77777777" w:rsidR="00E71011" w:rsidRDefault="00E71011" w:rsidP="00E71011">
            <w:pPr>
              <w:pStyle w:val="bullet"/>
              <w:keepLines/>
              <w:numPr>
                <w:ilvl w:val="0"/>
                <w:numId w:val="14"/>
              </w:numPr>
              <w:ind w:left="284" w:hanging="284"/>
            </w:pPr>
            <w:r>
              <w:t>mind-maps / visual diagrams</w:t>
            </w:r>
          </w:p>
          <w:p w14:paraId="28892B26" w14:textId="77777777" w:rsidR="00E71011" w:rsidRDefault="00E71011" w:rsidP="00E71011">
            <w:pPr>
              <w:pStyle w:val="bullet"/>
              <w:keepLines/>
              <w:numPr>
                <w:ilvl w:val="0"/>
                <w:numId w:val="14"/>
              </w:numPr>
              <w:ind w:left="284" w:hanging="284"/>
            </w:pPr>
            <w:r>
              <w:t>tables</w:t>
            </w:r>
          </w:p>
          <w:p w14:paraId="31491D88" w14:textId="77777777" w:rsidR="00E71011" w:rsidRDefault="00E71011" w:rsidP="00E71011">
            <w:pPr>
              <w:pStyle w:val="bullet"/>
              <w:keepLines/>
              <w:numPr>
                <w:ilvl w:val="0"/>
                <w:numId w:val="14"/>
              </w:numPr>
              <w:ind w:left="284" w:hanging="284"/>
            </w:pPr>
            <w:r>
              <w:t>paraphrasing</w:t>
            </w:r>
          </w:p>
          <w:p w14:paraId="5CFEC43E" w14:textId="77777777" w:rsidR="00E71011" w:rsidRDefault="00E71011" w:rsidP="00E71011">
            <w:pPr>
              <w:pStyle w:val="bullet"/>
              <w:keepLines/>
              <w:numPr>
                <w:ilvl w:val="0"/>
                <w:numId w:val="14"/>
              </w:numPr>
              <w:ind w:left="284" w:hanging="284"/>
            </w:pPr>
            <w:r>
              <w:t xml:space="preserve">use of other note-taking symbols </w:t>
            </w:r>
          </w:p>
          <w:p w14:paraId="34BB768F" w14:textId="77777777" w:rsidR="00E71011" w:rsidRDefault="00E71011" w:rsidP="00E71011">
            <w:pPr>
              <w:pStyle w:val="bullet"/>
              <w:keepLines/>
              <w:numPr>
                <w:ilvl w:val="0"/>
                <w:numId w:val="14"/>
              </w:numPr>
              <w:ind w:left="284" w:hanging="284"/>
            </w:pPr>
            <w:r>
              <w:t>layout and formatting to order information, such as</w:t>
            </w:r>
          </w:p>
          <w:p w14:paraId="16C02557" w14:textId="77777777" w:rsidR="00E71011" w:rsidRDefault="00E71011" w:rsidP="001B2B85">
            <w:pPr>
              <w:pStyle w:val="endash"/>
            </w:pPr>
            <w:r>
              <w:t>numbering / bullet point system</w:t>
            </w:r>
          </w:p>
          <w:p w14:paraId="646548D4" w14:textId="77777777" w:rsidR="00E71011" w:rsidRPr="00E462D9" w:rsidRDefault="00E71011" w:rsidP="001B2B85">
            <w:pPr>
              <w:pStyle w:val="endash"/>
            </w:pPr>
            <w:r>
              <w:t>hierarchical layout - indenting</w:t>
            </w:r>
          </w:p>
        </w:tc>
      </w:tr>
      <w:tr w:rsidR="00E71011" w:rsidRPr="00E462D9" w14:paraId="68E26265" w14:textId="77777777" w:rsidTr="00AE3773">
        <w:tc>
          <w:tcPr>
            <w:tcW w:w="9464" w:type="dxa"/>
            <w:gridSpan w:val="3"/>
            <w:shd w:val="clear" w:color="auto" w:fill="auto"/>
          </w:tcPr>
          <w:p w14:paraId="6F27E754" w14:textId="77777777" w:rsidR="00E71011" w:rsidRPr="00501795" w:rsidRDefault="00E71011" w:rsidP="001B2B85">
            <w:pPr>
              <w:pStyle w:val="spacer"/>
              <w:rPr>
                <w:i/>
              </w:rPr>
            </w:pPr>
          </w:p>
        </w:tc>
      </w:tr>
      <w:tr w:rsidR="00E71011" w:rsidRPr="00E462D9" w14:paraId="0AD54E3F" w14:textId="77777777" w:rsidTr="00AE3773">
        <w:tc>
          <w:tcPr>
            <w:tcW w:w="3445" w:type="dxa"/>
            <w:gridSpan w:val="2"/>
            <w:shd w:val="clear" w:color="auto" w:fill="auto"/>
          </w:tcPr>
          <w:p w14:paraId="4FE5B7A6" w14:textId="77777777" w:rsidR="00E71011" w:rsidRPr="00501795" w:rsidRDefault="00E71011" w:rsidP="001B2B85">
            <w:pPr>
              <w:pStyle w:val="unittext"/>
              <w:keepNext/>
              <w:rPr>
                <w:i/>
              </w:rPr>
            </w:pPr>
            <w:r w:rsidRPr="00501795">
              <w:rPr>
                <w:b/>
                <w:i/>
              </w:rPr>
              <w:t>Review</w:t>
            </w:r>
            <w:r w:rsidRPr="00501795">
              <w:rPr>
                <w:i/>
              </w:rPr>
              <w:t xml:space="preserve"> </w:t>
            </w:r>
            <w:r w:rsidRPr="00E85AAB">
              <w:t>may include:</w:t>
            </w:r>
          </w:p>
        </w:tc>
        <w:tc>
          <w:tcPr>
            <w:tcW w:w="6019" w:type="dxa"/>
            <w:shd w:val="clear" w:color="auto" w:fill="auto"/>
          </w:tcPr>
          <w:p w14:paraId="3AC337EB" w14:textId="77777777" w:rsidR="00E71011" w:rsidRDefault="00E71011" w:rsidP="00E71011">
            <w:pPr>
              <w:pStyle w:val="bullet"/>
              <w:keepLines/>
              <w:numPr>
                <w:ilvl w:val="0"/>
                <w:numId w:val="14"/>
              </w:numPr>
              <w:ind w:left="284" w:hanging="284"/>
            </w:pPr>
            <w:r>
              <w:t xml:space="preserve">checking that key information has been noted </w:t>
            </w:r>
          </w:p>
          <w:p w14:paraId="6E44F953" w14:textId="77777777" w:rsidR="00E71011" w:rsidRDefault="00E71011" w:rsidP="00E71011">
            <w:pPr>
              <w:pStyle w:val="bullet"/>
              <w:keepLines/>
              <w:numPr>
                <w:ilvl w:val="0"/>
                <w:numId w:val="14"/>
              </w:numPr>
              <w:ind w:left="284" w:hanging="284"/>
            </w:pPr>
            <w:r>
              <w:t>reviewing note taking methods for effectiveness</w:t>
            </w:r>
          </w:p>
          <w:p w14:paraId="671DE5E1" w14:textId="77777777" w:rsidR="00E71011" w:rsidRDefault="00E71011" w:rsidP="00E71011">
            <w:pPr>
              <w:pStyle w:val="bullet"/>
              <w:keepLines/>
              <w:numPr>
                <w:ilvl w:val="0"/>
                <w:numId w:val="14"/>
              </w:numPr>
              <w:ind w:left="284" w:hanging="284"/>
            </w:pPr>
            <w:r>
              <w:t>identifying areas for improvement</w:t>
            </w:r>
          </w:p>
          <w:p w14:paraId="0108C4FB" w14:textId="77777777" w:rsidR="00E71011" w:rsidRDefault="00E71011" w:rsidP="00E71011">
            <w:pPr>
              <w:pStyle w:val="bullet"/>
              <w:keepLines/>
              <w:numPr>
                <w:ilvl w:val="0"/>
                <w:numId w:val="14"/>
              </w:numPr>
              <w:ind w:left="284" w:hanging="284"/>
            </w:pPr>
            <w:r>
              <w:t>identifying any gaps in relation to the study task</w:t>
            </w:r>
          </w:p>
          <w:p w14:paraId="4879754D" w14:textId="77777777" w:rsidR="00E71011" w:rsidRDefault="00E71011" w:rsidP="00E71011">
            <w:pPr>
              <w:pStyle w:val="bullet"/>
              <w:keepLines/>
              <w:numPr>
                <w:ilvl w:val="0"/>
                <w:numId w:val="14"/>
              </w:numPr>
              <w:ind w:left="284" w:hanging="284"/>
            </w:pPr>
            <w:r>
              <w:t>identifying follow-up action, such as other sources of information</w:t>
            </w:r>
          </w:p>
          <w:p w14:paraId="7695D394" w14:textId="77777777" w:rsidR="00E71011" w:rsidRDefault="00E71011" w:rsidP="00E71011">
            <w:pPr>
              <w:pStyle w:val="bullet"/>
              <w:keepLines/>
              <w:numPr>
                <w:ilvl w:val="0"/>
                <w:numId w:val="14"/>
              </w:numPr>
              <w:ind w:left="284" w:hanging="284"/>
            </w:pPr>
            <w:r>
              <w:t>asking a support person or peer to check writing and provide feedback, such as on spelling, grammar, vocabulary and structure</w:t>
            </w:r>
          </w:p>
          <w:p w14:paraId="6CE2BA71" w14:textId="77777777" w:rsidR="00E71011" w:rsidRDefault="00E71011" w:rsidP="00E71011">
            <w:pPr>
              <w:pStyle w:val="bullet"/>
              <w:keepLines/>
              <w:numPr>
                <w:ilvl w:val="0"/>
                <w:numId w:val="14"/>
              </w:numPr>
              <w:ind w:left="284" w:hanging="284"/>
            </w:pPr>
            <w:r>
              <w:t>using spell check in word processing program</w:t>
            </w:r>
          </w:p>
          <w:p w14:paraId="51176D9F" w14:textId="77777777" w:rsidR="00E71011" w:rsidRPr="00E462D9" w:rsidRDefault="00E71011" w:rsidP="00E71011">
            <w:pPr>
              <w:pStyle w:val="bullet"/>
              <w:keepLines/>
              <w:numPr>
                <w:ilvl w:val="0"/>
                <w:numId w:val="14"/>
              </w:numPr>
              <w:ind w:left="284" w:hanging="284"/>
            </w:pPr>
            <w:r w:rsidRPr="00BE70F0">
              <w:t>accessing</w:t>
            </w:r>
            <w:r>
              <w:t xml:space="preserve"> dictionary or language texts to check accuracy</w:t>
            </w:r>
          </w:p>
        </w:tc>
      </w:tr>
      <w:tr w:rsidR="00E71011" w:rsidRPr="00E462D9" w14:paraId="6B5CDEA2" w14:textId="77777777" w:rsidTr="00AE3773">
        <w:tc>
          <w:tcPr>
            <w:tcW w:w="9464" w:type="dxa"/>
            <w:gridSpan w:val="3"/>
            <w:shd w:val="clear" w:color="auto" w:fill="auto"/>
          </w:tcPr>
          <w:p w14:paraId="3427866D" w14:textId="77777777" w:rsidR="00E71011" w:rsidRPr="00E462D9" w:rsidRDefault="00E71011" w:rsidP="001B2B85">
            <w:pPr>
              <w:pStyle w:val="spacer"/>
            </w:pPr>
          </w:p>
        </w:tc>
      </w:tr>
      <w:tr w:rsidR="00E71011" w:rsidRPr="00E462D9" w14:paraId="7417D1C5" w14:textId="77777777" w:rsidTr="00AE3773">
        <w:tc>
          <w:tcPr>
            <w:tcW w:w="9464" w:type="dxa"/>
            <w:gridSpan w:val="3"/>
            <w:shd w:val="clear" w:color="auto" w:fill="auto"/>
          </w:tcPr>
          <w:p w14:paraId="64D5E14A" w14:textId="77777777" w:rsidR="00E71011" w:rsidRPr="00E462D9" w:rsidRDefault="00E71011" w:rsidP="001B2B85">
            <w:pPr>
              <w:pStyle w:val="Heading21"/>
              <w:keepNext/>
            </w:pPr>
            <w:r w:rsidRPr="00E462D9">
              <w:t>Evidence Guide</w:t>
            </w:r>
          </w:p>
          <w:p w14:paraId="7C30B835" w14:textId="31906C2B" w:rsidR="00E71011" w:rsidRPr="00E462D9" w:rsidRDefault="00E71011" w:rsidP="001B2B85">
            <w:pPr>
              <w:pStyle w:val="text"/>
              <w:keepNext/>
            </w:pPr>
            <w:r w:rsidRPr="00E462D9">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E462D9">
              <w:t>.</w:t>
            </w:r>
          </w:p>
        </w:tc>
      </w:tr>
      <w:tr w:rsidR="00E71011" w:rsidRPr="00E462D9" w14:paraId="02F5A564" w14:textId="77777777" w:rsidTr="00AE3773">
        <w:tc>
          <w:tcPr>
            <w:tcW w:w="3445" w:type="dxa"/>
            <w:gridSpan w:val="2"/>
            <w:shd w:val="clear" w:color="auto" w:fill="auto"/>
          </w:tcPr>
          <w:p w14:paraId="50D770F8" w14:textId="77777777" w:rsidR="00E71011" w:rsidRPr="00E462D9" w:rsidRDefault="00E71011" w:rsidP="001B2B85">
            <w:pPr>
              <w:pStyle w:val="EG"/>
              <w:keepNext/>
            </w:pPr>
            <w:r w:rsidRPr="00E462D9">
              <w:t>Critical aspects for assessment and evidence required to demonstrate competency in this unit</w:t>
            </w:r>
          </w:p>
        </w:tc>
        <w:tc>
          <w:tcPr>
            <w:tcW w:w="6019" w:type="dxa"/>
            <w:shd w:val="clear" w:color="auto" w:fill="auto"/>
          </w:tcPr>
          <w:p w14:paraId="7415C46A" w14:textId="77777777" w:rsidR="00E71011" w:rsidRDefault="00E71011" w:rsidP="001B2B85">
            <w:pPr>
              <w:pStyle w:val="unittext"/>
              <w:keepNext/>
            </w:pPr>
            <w:r w:rsidRPr="00E462D9">
              <w:t>Assessment must confirm the ability to:</w:t>
            </w:r>
          </w:p>
          <w:p w14:paraId="021D0D0C" w14:textId="77777777" w:rsidR="00E71011" w:rsidRPr="00E462D9" w:rsidRDefault="00E71011" w:rsidP="00E71011">
            <w:pPr>
              <w:pStyle w:val="bullet"/>
              <w:keepLines/>
              <w:numPr>
                <w:ilvl w:val="0"/>
                <w:numId w:val="14"/>
              </w:numPr>
              <w:ind w:left="284" w:hanging="284"/>
            </w:pPr>
            <w:r>
              <w:t xml:space="preserve">use appropriate </w:t>
            </w:r>
            <w:r w:rsidRPr="00E02AFD">
              <w:t xml:space="preserve">conventions and </w:t>
            </w:r>
            <w:r>
              <w:t xml:space="preserve">apply </w:t>
            </w:r>
            <w:r w:rsidRPr="00E02AFD">
              <w:t xml:space="preserve">linguistic knowledge </w:t>
            </w:r>
            <w:r>
              <w:t>to:</w:t>
            </w:r>
          </w:p>
          <w:p w14:paraId="2F8A46A0" w14:textId="77777777" w:rsidR="00E71011" w:rsidRDefault="00E71011" w:rsidP="001B2B85">
            <w:pPr>
              <w:pStyle w:val="endash"/>
            </w:pPr>
            <w:r>
              <w:t>analyse and evaluate information from complex spoken  texts for relevance to the study task</w:t>
            </w:r>
          </w:p>
          <w:p w14:paraId="66C4239E" w14:textId="77777777" w:rsidR="00E71011" w:rsidRDefault="00E71011" w:rsidP="001B2B85">
            <w:pPr>
              <w:pStyle w:val="endash"/>
            </w:pPr>
            <w:r>
              <w:t>write notes from spoken sources for further study purposes using appropriate strategies</w:t>
            </w:r>
          </w:p>
          <w:p w14:paraId="0D975DC9" w14:textId="77777777" w:rsidR="00E71011" w:rsidRPr="00E462D9" w:rsidRDefault="00E71011" w:rsidP="001B2B85">
            <w:pPr>
              <w:pStyle w:val="endash"/>
            </w:pPr>
            <w:r>
              <w:t>review and amend notes</w:t>
            </w:r>
          </w:p>
        </w:tc>
      </w:tr>
      <w:tr w:rsidR="00E71011" w:rsidRPr="00E462D9" w14:paraId="57880028" w14:textId="77777777" w:rsidTr="00AE3773">
        <w:tc>
          <w:tcPr>
            <w:tcW w:w="9464" w:type="dxa"/>
            <w:gridSpan w:val="3"/>
            <w:shd w:val="clear" w:color="auto" w:fill="auto"/>
          </w:tcPr>
          <w:p w14:paraId="24D697BD" w14:textId="77777777" w:rsidR="00E71011" w:rsidRPr="00E462D9" w:rsidRDefault="00E71011" w:rsidP="001B2B85">
            <w:pPr>
              <w:pStyle w:val="spacer"/>
            </w:pPr>
          </w:p>
        </w:tc>
      </w:tr>
      <w:tr w:rsidR="00E71011" w:rsidRPr="00E462D9" w14:paraId="3362C78D" w14:textId="77777777" w:rsidTr="00AE3773">
        <w:tc>
          <w:tcPr>
            <w:tcW w:w="3445" w:type="dxa"/>
            <w:gridSpan w:val="2"/>
            <w:shd w:val="clear" w:color="auto" w:fill="auto"/>
          </w:tcPr>
          <w:p w14:paraId="177AEEDA" w14:textId="77777777" w:rsidR="00E71011" w:rsidRPr="00E462D9" w:rsidRDefault="00E71011" w:rsidP="001B2B85">
            <w:pPr>
              <w:pStyle w:val="EG"/>
              <w:keepNext/>
            </w:pPr>
            <w:r w:rsidRPr="00E462D9">
              <w:lastRenderedPageBreak/>
              <w:t>Context of and specific resources for assessment</w:t>
            </w:r>
          </w:p>
        </w:tc>
        <w:tc>
          <w:tcPr>
            <w:tcW w:w="6019" w:type="dxa"/>
            <w:shd w:val="clear" w:color="auto" w:fill="auto"/>
          </w:tcPr>
          <w:p w14:paraId="6229DF62" w14:textId="77777777" w:rsidR="00E71011" w:rsidRDefault="00E71011" w:rsidP="001B2B85">
            <w:pPr>
              <w:pStyle w:val="unittext"/>
              <w:keepNext/>
            </w:pPr>
            <w:r w:rsidRPr="00E462D9">
              <w:t>Assessment must ensure</w:t>
            </w:r>
            <w:r>
              <w:t xml:space="preserve"> access to</w:t>
            </w:r>
            <w:r w:rsidRPr="00E462D9">
              <w:t>:</w:t>
            </w:r>
          </w:p>
          <w:p w14:paraId="7B6BA9A9" w14:textId="77777777" w:rsidR="00E71011" w:rsidRPr="000C5074" w:rsidRDefault="00E71011" w:rsidP="00E71011">
            <w:pPr>
              <w:pStyle w:val="bullet"/>
              <w:keepLines/>
              <w:numPr>
                <w:ilvl w:val="0"/>
                <w:numId w:val="14"/>
              </w:numPr>
              <w:ind w:left="284" w:hanging="284"/>
            </w:pPr>
            <w:r w:rsidRPr="000C5074">
              <w:t>a range of</w:t>
            </w:r>
            <w:r>
              <w:t xml:space="preserve"> spoken texts</w:t>
            </w:r>
            <w:r w:rsidRPr="000C5074">
              <w:t xml:space="preserve"> relevant to the study area</w:t>
            </w:r>
            <w:r>
              <w:t xml:space="preserve"> such as</w:t>
            </w:r>
            <w:r w:rsidRPr="000C5074">
              <w:t xml:space="preserve"> </w:t>
            </w:r>
          </w:p>
          <w:p w14:paraId="6C58AA48" w14:textId="77777777" w:rsidR="00E71011" w:rsidRDefault="00E71011" w:rsidP="001B2B85">
            <w:pPr>
              <w:pStyle w:val="endash"/>
            </w:pPr>
            <w:r w:rsidRPr="00C52B75">
              <w:t>talks / lectures and speeches both real time and pre-recorded</w:t>
            </w:r>
            <w:r>
              <w:t>, for example</w:t>
            </w:r>
            <w:r w:rsidRPr="00C52B75">
              <w:t xml:space="preserve"> podcasts</w:t>
            </w:r>
          </w:p>
          <w:p w14:paraId="20898FF5" w14:textId="77777777" w:rsidR="00E71011" w:rsidRDefault="00E71011" w:rsidP="00E71011">
            <w:pPr>
              <w:pStyle w:val="bullet"/>
              <w:keepLines/>
              <w:numPr>
                <w:ilvl w:val="0"/>
                <w:numId w:val="14"/>
              </w:numPr>
              <w:ind w:left="284" w:hanging="284"/>
            </w:pPr>
            <w:r w:rsidRPr="000C5074">
              <w:t>EAL resources and relevant models</w:t>
            </w:r>
            <w:r>
              <w:t xml:space="preserve"> such as</w:t>
            </w:r>
          </w:p>
          <w:p w14:paraId="586470F6" w14:textId="77777777" w:rsidR="00E71011" w:rsidRDefault="00E71011" w:rsidP="001B2B85">
            <w:pPr>
              <w:pStyle w:val="endash"/>
            </w:pPr>
            <w:r>
              <w:t>a bilingual dictionary, and/or an English-English dictionary</w:t>
            </w:r>
          </w:p>
          <w:p w14:paraId="204E67BC" w14:textId="77777777" w:rsidR="00E71011" w:rsidRDefault="00E71011" w:rsidP="001B2B85">
            <w:pPr>
              <w:pStyle w:val="endash"/>
            </w:pPr>
            <w:r w:rsidRPr="00C52B75">
              <w:t>online</w:t>
            </w:r>
            <w:r>
              <w:t xml:space="preserve"> bilingual resources </w:t>
            </w:r>
          </w:p>
          <w:p w14:paraId="7AEE4D04" w14:textId="77777777" w:rsidR="00E71011" w:rsidRDefault="00E71011" w:rsidP="00E71011">
            <w:pPr>
              <w:pStyle w:val="bullet"/>
              <w:keepLines/>
              <w:numPr>
                <w:ilvl w:val="0"/>
                <w:numId w:val="14"/>
              </w:numPr>
              <w:ind w:left="284" w:hanging="284"/>
            </w:pPr>
            <w:r w:rsidRPr="000C5074">
              <w:t>computers for production of word processed notes if required</w:t>
            </w:r>
          </w:p>
          <w:p w14:paraId="230D9BB9" w14:textId="77777777" w:rsidR="00E71011" w:rsidRDefault="00E71011" w:rsidP="001B2B85">
            <w:pPr>
              <w:pStyle w:val="unittext"/>
              <w:keepNext/>
            </w:pPr>
            <w:r>
              <w:t>Assessment practices should consider the learner’s need for:</w:t>
            </w:r>
          </w:p>
          <w:p w14:paraId="5C1BD90E" w14:textId="77777777" w:rsidR="00E71011" w:rsidRPr="00E462D9" w:rsidRDefault="00E71011" w:rsidP="00E71011">
            <w:pPr>
              <w:pStyle w:val="bullet"/>
              <w:keepLines/>
              <w:numPr>
                <w:ilvl w:val="0"/>
                <w:numId w:val="14"/>
              </w:numPr>
              <w:ind w:left="284" w:hanging="284"/>
            </w:pPr>
            <w:r>
              <w:t>contextual support in relation to unfamiliar jargon, and some aspects of the local culture related to notetaking conventions</w:t>
            </w:r>
          </w:p>
        </w:tc>
      </w:tr>
      <w:tr w:rsidR="00E71011" w:rsidRPr="00E462D9" w14:paraId="3F706D81" w14:textId="77777777" w:rsidTr="00AE3773">
        <w:tc>
          <w:tcPr>
            <w:tcW w:w="9464" w:type="dxa"/>
            <w:gridSpan w:val="3"/>
            <w:shd w:val="clear" w:color="auto" w:fill="auto"/>
          </w:tcPr>
          <w:p w14:paraId="6F8E416A" w14:textId="77777777" w:rsidR="00E71011" w:rsidRPr="00E462D9" w:rsidRDefault="00E71011" w:rsidP="001B2B85">
            <w:pPr>
              <w:pStyle w:val="spacer"/>
            </w:pPr>
          </w:p>
        </w:tc>
      </w:tr>
      <w:tr w:rsidR="00E71011" w:rsidRPr="00E462D9" w14:paraId="526EFB7C" w14:textId="77777777" w:rsidTr="00AE3773">
        <w:tc>
          <w:tcPr>
            <w:tcW w:w="3445" w:type="dxa"/>
            <w:gridSpan w:val="2"/>
            <w:shd w:val="clear" w:color="auto" w:fill="auto"/>
          </w:tcPr>
          <w:p w14:paraId="5725BA37" w14:textId="77777777" w:rsidR="00E71011" w:rsidRPr="00E462D9" w:rsidRDefault="00E71011" w:rsidP="001B2B85">
            <w:pPr>
              <w:pStyle w:val="EG"/>
              <w:keepNext/>
            </w:pPr>
            <w:r w:rsidRPr="00E462D9">
              <w:t>Method(s) of assessment</w:t>
            </w:r>
          </w:p>
        </w:tc>
        <w:tc>
          <w:tcPr>
            <w:tcW w:w="6019" w:type="dxa"/>
            <w:shd w:val="clear" w:color="auto" w:fill="auto"/>
          </w:tcPr>
          <w:p w14:paraId="5D65AD57" w14:textId="77777777" w:rsidR="00E71011" w:rsidRPr="00E462D9" w:rsidRDefault="00E71011" w:rsidP="001B2B85">
            <w:pPr>
              <w:pStyle w:val="unittext"/>
              <w:keepNext/>
            </w:pPr>
            <w:r>
              <w:t>The following are suggested assessment methods for this unit</w:t>
            </w:r>
            <w:r w:rsidRPr="00E462D9">
              <w:t>:</w:t>
            </w:r>
          </w:p>
          <w:p w14:paraId="20B7C8E3" w14:textId="77777777" w:rsidR="00E71011" w:rsidRDefault="00E71011" w:rsidP="00E71011">
            <w:pPr>
              <w:pStyle w:val="bullet"/>
              <w:keepLines/>
              <w:numPr>
                <w:ilvl w:val="0"/>
                <w:numId w:val="14"/>
              </w:numPr>
              <w:ind w:left="284" w:hanging="284"/>
            </w:pPr>
            <w:r>
              <w:t>review of portfolio documenting evidence of planning and preparation and note-taking</w:t>
            </w:r>
          </w:p>
          <w:p w14:paraId="45A25D9E" w14:textId="77777777" w:rsidR="00E71011" w:rsidRDefault="00E71011" w:rsidP="00E71011">
            <w:pPr>
              <w:pStyle w:val="bullet"/>
              <w:keepLines/>
              <w:numPr>
                <w:ilvl w:val="0"/>
                <w:numId w:val="14"/>
              </w:numPr>
              <w:ind w:left="284" w:hanging="284"/>
            </w:pPr>
            <w:r>
              <w:t>analysis of use of notes in study task</w:t>
            </w:r>
          </w:p>
          <w:p w14:paraId="00EE563C" w14:textId="1CE54939" w:rsidR="00E71011" w:rsidRPr="00E462D9" w:rsidRDefault="00E71011" w:rsidP="00E71011">
            <w:pPr>
              <w:pStyle w:val="bullet"/>
              <w:keepLines/>
              <w:numPr>
                <w:ilvl w:val="0"/>
                <w:numId w:val="14"/>
              </w:numPr>
              <w:ind w:left="284" w:hanging="284"/>
            </w:pPr>
            <w:r>
              <w:t>questioni</w:t>
            </w:r>
            <w:r w:rsidR="004F052B">
              <w:t>ng to confirm linguistic, socio</w:t>
            </w:r>
            <w:r>
              <w:t>linguistic and cultural knowledge used to analyse and take notes from complex spoken texts</w:t>
            </w:r>
          </w:p>
        </w:tc>
      </w:tr>
    </w:tbl>
    <w:p w14:paraId="06B2AD07" w14:textId="77777777" w:rsidR="00E71011" w:rsidRDefault="00E71011" w:rsidP="00E71011"/>
    <w:p w14:paraId="0FA4907B" w14:textId="77777777" w:rsidR="00E71011" w:rsidRDefault="00E71011" w:rsidP="00E71011">
      <w:pPr>
        <w:sectPr w:rsidR="00E71011" w:rsidSect="001B2B85">
          <w:headerReference w:type="even" r:id="rId276"/>
          <w:headerReference w:type="default" r:id="rId277"/>
          <w:headerReference w:type="first" r:id="rId278"/>
          <w:pgSz w:w="11906" w:h="16838"/>
          <w:pgMar w:top="1440" w:right="1440" w:bottom="1560" w:left="1440" w:header="708" w:footer="708" w:gutter="0"/>
          <w:cols w:space="708"/>
          <w:docGrid w:linePitch="360"/>
        </w:sectPr>
      </w:pPr>
    </w:p>
    <w:tbl>
      <w:tblPr>
        <w:tblW w:w="9889" w:type="dxa"/>
        <w:tblLook w:val="04A0" w:firstRow="1" w:lastRow="0" w:firstColumn="1" w:lastColumn="0" w:noHBand="0" w:noVBand="1"/>
        <w:tblCaption w:val="unit table"/>
        <w:tblDescription w:val="VU22648"/>
      </w:tblPr>
      <w:tblGrid>
        <w:gridCol w:w="2877"/>
        <w:gridCol w:w="500"/>
        <w:gridCol w:w="145"/>
        <w:gridCol w:w="15"/>
        <w:gridCol w:w="6352"/>
      </w:tblGrid>
      <w:tr w:rsidR="00E71011" w:rsidRPr="004C4AC0" w14:paraId="1F136996" w14:textId="77777777" w:rsidTr="00E71011">
        <w:tc>
          <w:tcPr>
            <w:tcW w:w="2877" w:type="dxa"/>
            <w:shd w:val="clear" w:color="auto" w:fill="auto"/>
          </w:tcPr>
          <w:p w14:paraId="3747753B" w14:textId="77777777" w:rsidR="00E71011" w:rsidRPr="004C4AC0" w:rsidRDefault="00E71011" w:rsidP="001B2B85">
            <w:pPr>
              <w:pStyle w:val="Code20"/>
              <w:keepNext/>
            </w:pPr>
            <w:r w:rsidRPr="004C4AC0">
              <w:lastRenderedPageBreak/>
              <w:t>Unit Code</w:t>
            </w:r>
          </w:p>
        </w:tc>
        <w:tc>
          <w:tcPr>
            <w:tcW w:w="7012" w:type="dxa"/>
            <w:gridSpan w:val="4"/>
            <w:shd w:val="clear" w:color="auto" w:fill="auto"/>
          </w:tcPr>
          <w:p w14:paraId="4B693B43" w14:textId="6C07D97D" w:rsidR="00E71011" w:rsidRPr="004C4AC0" w:rsidRDefault="00C605FF" w:rsidP="007F0DEB">
            <w:pPr>
              <w:pStyle w:val="Code"/>
            </w:pPr>
            <w:bookmarkStart w:id="274" w:name="_Toc523754524"/>
            <w:r w:rsidRPr="00C605FF">
              <w:t>VU22648</w:t>
            </w:r>
            <w:bookmarkEnd w:id="274"/>
          </w:p>
        </w:tc>
      </w:tr>
      <w:tr w:rsidR="00E71011" w:rsidRPr="004C4AC0" w14:paraId="1B957821" w14:textId="77777777" w:rsidTr="00E71011">
        <w:tc>
          <w:tcPr>
            <w:tcW w:w="2877" w:type="dxa"/>
            <w:shd w:val="clear" w:color="auto" w:fill="auto"/>
          </w:tcPr>
          <w:p w14:paraId="46C656B7" w14:textId="77777777" w:rsidR="00E71011" w:rsidRPr="004C4AC0" w:rsidRDefault="00E71011" w:rsidP="001B2B85">
            <w:pPr>
              <w:pStyle w:val="Code20"/>
              <w:keepNext/>
            </w:pPr>
            <w:r w:rsidRPr="004C4AC0">
              <w:t>Unit Title</w:t>
            </w:r>
          </w:p>
        </w:tc>
        <w:tc>
          <w:tcPr>
            <w:tcW w:w="7012" w:type="dxa"/>
            <w:gridSpan w:val="4"/>
            <w:shd w:val="clear" w:color="auto" w:fill="auto"/>
          </w:tcPr>
          <w:p w14:paraId="41F97F4D" w14:textId="77777777" w:rsidR="00E71011" w:rsidRPr="004C4AC0" w:rsidRDefault="00E71011" w:rsidP="007F0DEB">
            <w:pPr>
              <w:pStyle w:val="Code"/>
            </w:pPr>
            <w:bookmarkStart w:id="275" w:name="_Toc523754525"/>
            <w:r w:rsidRPr="004C4AC0">
              <w:t xml:space="preserve">Read and write complex texts for </w:t>
            </w:r>
            <w:r>
              <w:t>study</w:t>
            </w:r>
            <w:r w:rsidRPr="004C4AC0">
              <w:t xml:space="preserve"> purposes</w:t>
            </w:r>
            <w:bookmarkEnd w:id="275"/>
          </w:p>
        </w:tc>
      </w:tr>
      <w:tr w:rsidR="00E71011" w:rsidRPr="004C4AC0" w14:paraId="01D3C749" w14:textId="77777777" w:rsidTr="00E71011">
        <w:tc>
          <w:tcPr>
            <w:tcW w:w="2877" w:type="dxa"/>
            <w:shd w:val="clear" w:color="auto" w:fill="auto"/>
          </w:tcPr>
          <w:p w14:paraId="502E4495" w14:textId="77777777" w:rsidR="00E71011" w:rsidRPr="004C4AC0" w:rsidRDefault="00E71011" w:rsidP="001B2B85">
            <w:pPr>
              <w:pStyle w:val="Heading21"/>
              <w:keepNext/>
            </w:pPr>
            <w:r w:rsidRPr="004C4AC0">
              <w:t>Unit Descriptor</w:t>
            </w:r>
          </w:p>
        </w:tc>
        <w:tc>
          <w:tcPr>
            <w:tcW w:w="7012" w:type="dxa"/>
            <w:gridSpan w:val="4"/>
            <w:shd w:val="clear" w:color="auto" w:fill="auto"/>
          </w:tcPr>
          <w:p w14:paraId="1A09E39E" w14:textId="77777777" w:rsidR="00E71011" w:rsidRPr="004C4AC0" w:rsidRDefault="00E71011" w:rsidP="001B2B85">
            <w:pPr>
              <w:pStyle w:val="unittext"/>
              <w:keepNext/>
            </w:pPr>
            <w:r w:rsidRPr="004C4AC0">
              <w:t xml:space="preserve">This unit describes the skills and knowledge required </w:t>
            </w:r>
            <w:r>
              <w:t>by EAL learners</w:t>
            </w:r>
            <w:r w:rsidRPr="004C4AC0">
              <w:t xml:space="preserve"> </w:t>
            </w:r>
            <w:r>
              <w:t>to develop</w:t>
            </w:r>
            <w:r w:rsidRPr="004C4AC0">
              <w:t xml:space="preserve"> reading, note-taking and writing skills in English</w:t>
            </w:r>
            <w:r>
              <w:t>,</w:t>
            </w:r>
            <w:r w:rsidRPr="004C4AC0">
              <w:t xml:space="preserve"> and </w:t>
            </w:r>
            <w:r>
              <w:t xml:space="preserve">to </w:t>
            </w:r>
            <w:r w:rsidRPr="004C4AC0">
              <w:t>produc</w:t>
            </w:r>
            <w:r>
              <w:t>e</w:t>
            </w:r>
            <w:r w:rsidRPr="004C4AC0">
              <w:t xml:space="preserve"> a range of complex texts relevant to study </w:t>
            </w:r>
            <w:r>
              <w:t>purposes</w:t>
            </w:r>
            <w:r w:rsidRPr="004C4AC0">
              <w:t xml:space="preserve"> and the field of study.</w:t>
            </w:r>
            <w:r>
              <w:t xml:space="preserve"> </w:t>
            </w:r>
          </w:p>
          <w:p w14:paraId="086DF5ED" w14:textId="77777777" w:rsidR="00E71011" w:rsidRPr="004C4AC0" w:rsidRDefault="00E71011" w:rsidP="001B2B85">
            <w:pPr>
              <w:pStyle w:val="unittext"/>
              <w:keepNext/>
            </w:pPr>
            <w:r w:rsidRPr="004C4AC0">
              <w:t>The outcomes described in this unit relate to:</w:t>
            </w:r>
          </w:p>
          <w:p w14:paraId="7D802A2F" w14:textId="77777777" w:rsidR="00E71011" w:rsidRPr="004C4AC0" w:rsidRDefault="00E71011" w:rsidP="00E71011">
            <w:pPr>
              <w:pStyle w:val="bullet"/>
              <w:keepLines/>
              <w:numPr>
                <w:ilvl w:val="0"/>
                <w:numId w:val="14"/>
              </w:numPr>
              <w:ind w:left="284" w:hanging="284"/>
            </w:pPr>
            <w:r w:rsidRPr="004C4AC0">
              <w:t>The Australian Core Skills Framework (ACSF)</w:t>
            </w:r>
            <w:r>
              <w:t>.</w:t>
            </w:r>
            <w:r w:rsidRPr="004C4AC0">
              <w:t xml:space="preserve"> They contribute directly to the achievement of ACSF indicators of competence for Reading and Writing at Level 4</w:t>
            </w:r>
          </w:p>
          <w:p w14:paraId="38DF49E8" w14:textId="77777777" w:rsidR="00E71011" w:rsidRPr="004C4AC0" w:rsidRDefault="00E71011" w:rsidP="001B2B85">
            <w:pPr>
              <w:pStyle w:val="unittext"/>
              <w:keepNext/>
            </w:pPr>
            <w:r w:rsidRPr="004C4AC0">
              <w:t>and</w:t>
            </w:r>
          </w:p>
          <w:p w14:paraId="6923146F" w14:textId="77777777" w:rsidR="00E71011" w:rsidRPr="004C4AC0" w:rsidRDefault="00E71011" w:rsidP="00E71011">
            <w:pPr>
              <w:pStyle w:val="bullet"/>
              <w:keepLines/>
              <w:numPr>
                <w:ilvl w:val="0"/>
                <w:numId w:val="14"/>
              </w:numPr>
              <w:ind w:left="284" w:hanging="284"/>
            </w:pPr>
            <w:r w:rsidRPr="004C4AC0">
              <w:t>the ISLPR (International Second Language Proficiency Ratings) descriptors for Reading and Writing. They contribute directly to the achievement of ISLPR Reading 3</w:t>
            </w:r>
            <w:r>
              <w:t xml:space="preserve"> / </w:t>
            </w:r>
            <w:r w:rsidRPr="004C4AC0">
              <w:t>3+ and Writing 3</w:t>
            </w:r>
            <w:r>
              <w:t xml:space="preserve"> / </w:t>
            </w:r>
            <w:r w:rsidRPr="004C4AC0">
              <w:t>3+</w:t>
            </w:r>
            <w:r>
              <w:t>.</w:t>
            </w:r>
          </w:p>
        </w:tc>
      </w:tr>
      <w:tr w:rsidR="00E71011" w:rsidRPr="004C4AC0" w14:paraId="6160A6AF" w14:textId="77777777" w:rsidTr="00E71011">
        <w:tc>
          <w:tcPr>
            <w:tcW w:w="2877" w:type="dxa"/>
            <w:shd w:val="clear" w:color="auto" w:fill="auto"/>
          </w:tcPr>
          <w:p w14:paraId="3490F0A5" w14:textId="77777777" w:rsidR="00E71011" w:rsidRPr="004C4AC0" w:rsidRDefault="00E71011" w:rsidP="001B2B85">
            <w:pPr>
              <w:pStyle w:val="Heading21"/>
              <w:keepNext/>
            </w:pPr>
            <w:r w:rsidRPr="004C4AC0">
              <w:t>Employability Skills</w:t>
            </w:r>
          </w:p>
        </w:tc>
        <w:tc>
          <w:tcPr>
            <w:tcW w:w="7012" w:type="dxa"/>
            <w:gridSpan w:val="4"/>
            <w:shd w:val="clear" w:color="auto" w:fill="auto"/>
          </w:tcPr>
          <w:p w14:paraId="376CBB77" w14:textId="77777777" w:rsidR="00E71011" w:rsidRPr="004C4AC0" w:rsidRDefault="00E71011" w:rsidP="001B2B85">
            <w:pPr>
              <w:pStyle w:val="unittext"/>
              <w:keepNext/>
            </w:pPr>
            <w:r w:rsidRPr="004C4AC0">
              <w:t>This unit contains employability skills.</w:t>
            </w:r>
          </w:p>
        </w:tc>
      </w:tr>
      <w:tr w:rsidR="00E71011" w:rsidRPr="004C4AC0" w14:paraId="54AC6945" w14:textId="77777777" w:rsidTr="00E71011">
        <w:tc>
          <w:tcPr>
            <w:tcW w:w="2877" w:type="dxa"/>
            <w:shd w:val="clear" w:color="auto" w:fill="auto"/>
          </w:tcPr>
          <w:p w14:paraId="53E77B56" w14:textId="77777777" w:rsidR="00E71011" w:rsidRPr="004C4AC0" w:rsidRDefault="00E71011" w:rsidP="001B2B85">
            <w:pPr>
              <w:pStyle w:val="Heading21"/>
              <w:keepNext/>
            </w:pPr>
            <w:r w:rsidRPr="004C4AC0">
              <w:t>Application of the Unit</w:t>
            </w:r>
          </w:p>
        </w:tc>
        <w:tc>
          <w:tcPr>
            <w:tcW w:w="7012" w:type="dxa"/>
            <w:gridSpan w:val="4"/>
            <w:shd w:val="clear" w:color="auto" w:fill="auto"/>
          </w:tcPr>
          <w:p w14:paraId="7273846E" w14:textId="77777777" w:rsidR="00E71011" w:rsidRPr="004C4AC0" w:rsidRDefault="00E71011" w:rsidP="001B2B85">
            <w:pPr>
              <w:pStyle w:val="unittext"/>
              <w:keepNext/>
            </w:pPr>
            <w:r w:rsidRPr="004C4AC0">
              <w:t>This unit applies to learners wishing to develop their English language reading and writing skills to satisfy further study needs. The study situations in which these skills are applied are varied, and can be related to a range of further study or higher education research and academic writing contexts.</w:t>
            </w:r>
          </w:p>
        </w:tc>
      </w:tr>
      <w:tr w:rsidR="00E71011" w:rsidRPr="004C4AC0" w14:paraId="28585149" w14:textId="77777777" w:rsidTr="00E71011">
        <w:tc>
          <w:tcPr>
            <w:tcW w:w="2877" w:type="dxa"/>
            <w:shd w:val="clear" w:color="auto" w:fill="auto"/>
          </w:tcPr>
          <w:p w14:paraId="754F58E6" w14:textId="77777777" w:rsidR="00E71011" w:rsidRPr="004C4AC0" w:rsidRDefault="00E71011" w:rsidP="001B2B85">
            <w:pPr>
              <w:pStyle w:val="Heading21"/>
              <w:keepNext/>
            </w:pPr>
            <w:r w:rsidRPr="004C4AC0">
              <w:t>Element</w:t>
            </w:r>
          </w:p>
          <w:p w14:paraId="001271C9" w14:textId="77777777" w:rsidR="00E71011" w:rsidRPr="004C4AC0" w:rsidRDefault="00E71011" w:rsidP="001B2B85">
            <w:pPr>
              <w:pStyle w:val="text"/>
              <w:keepNext/>
            </w:pPr>
            <w:r w:rsidRPr="004C4AC0">
              <w:t>Elements describe the essential outcomes of a unit of competency. Elements describe actions or outcomes that are demonstrable and assessable.</w:t>
            </w:r>
          </w:p>
        </w:tc>
        <w:tc>
          <w:tcPr>
            <w:tcW w:w="7012" w:type="dxa"/>
            <w:gridSpan w:val="4"/>
            <w:shd w:val="clear" w:color="auto" w:fill="auto"/>
          </w:tcPr>
          <w:p w14:paraId="5EA3D3CE" w14:textId="77777777" w:rsidR="00E71011" w:rsidRPr="004C4AC0" w:rsidRDefault="00E71011" w:rsidP="001B2B85">
            <w:pPr>
              <w:pStyle w:val="Heading21"/>
              <w:keepNext/>
            </w:pPr>
            <w:r w:rsidRPr="004C4AC0">
              <w:t>Performance Criteria</w:t>
            </w:r>
          </w:p>
          <w:p w14:paraId="4E0170FC" w14:textId="77777777" w:rsidR="00E71011" w:rsidRPr="004C4AC0" w:rsidRDefault="00E71011" w:rsidP="001B2B85">
            <w:pPr>
              <w:pStyle w:val="text"/>
              <w:keepNext/>
            </w:pPr>
            <w:r w:rsidRPr="004C4AC0">
              <w:t>Performance criteria describe the required performance needed to demonstrate achievement of the element – they identify the standard for the element.  Where bold</w:t>
            </w:r>
            <w:r>
              <w:t xml:space="preserve"> </w:t>
            </w:r>
            <w:r w:rsidRPr="004C4AC0">
              <w:t>italicised text is used, further information or explanation is detailed in the required skills and knowledge and/or the range statement. Assessment of performance is to be consistent with the evidence guide.</w:t>
            </w:r>
          </w:p>
        </w:tc>
      </w:tr>
      <w:tr w:rsidR="00E71011" w:rsidRPr="004C4AC0" w14:paraId="34756114" w14:textId="77777777" w:rsidTr="00E71011">
        <w:tc>
          <w:tcPr>
            <w:tcW w:w="2877" w:type="dxa"/>
            <w:shd w:val="clear" w:color="auto" w:fill="auto"/>
          </w:tcPr>
          <w:p w14:paraId="5F3319E9" w14:textId="77777777" w:rsidR="00E71011" w:rsidRPr="004C4AC0" w:rsidRDefault="00E71011" w:rsidP="001B2B85">
            <w:pPr>
              <w:pStyle w:val="spacer"/>
            </w:pPr>
          </w:p>
        </w:tc>
        <w:tc>
          <w:tcPr>
            <w:tcW w:w="7012" w:type="dxa"/>
            <w:gridSpan w:val="4"/>
            <w:shd w:val="clear" w:color="auto" w:fill="auto"/>
          </w:tcPr>
          <w:p w14:paraId="4675E8EB" w14:textId="77777777" w:rsidR="00E71011" w:rsidRPr="004C4AC0" w:rsidRDefault="00E71011" w:rsidP="001B2B85">
            <w:pPr>
              <w:pStyle w:val="spacer"/>
            </w:pPr>
          </w:p>
        </w:tc>
      </w:tr>
      <w:tr w:rsidR="00E71011" w:rsidRPr="004C4AC0" w14:paraId="34BF3388" w14:textId="77777777" w:rsidTr="00E71011">
        <w:tc>
          <w:tcPr>
            <w:tcW w:w="2877" w:type="dxa"/>
            <w:vMerge w:val="restart"/>
            <w:shd w:val="clear" w:color="auto" w:fill="auto"/>
          </w:tcPr>
          <w:p w14:paraId="161A10B6" w14:textId="77777777" w:rsidR="00E71011" w:rsidRPr="004C4AC0" w:rsidRDefault="00E71011" w:rsidP="001B2B85">
            <w:pPr>
              <w:pStyle w:val="element"/>
            </w:pPr>
            <w:r w:rsidRPr="004C4AC0">
              <w:t>1</w:t>
            </w:r>
            <w:r w:rsidRPr="004C4AC0">
              <w:tab/>
            </w:r>
            <w:r>
              <w:t>Read and a</w:t>
            </w:r>
            <w:r w:rsidRPr="004C4AC0">
              <w:t xml:space="preserve">nalyse a range of complex texts for </w:t>
            </w:r>
            <w:r>
              <w:t>study</w:t>
            </w:r>
            <w:r w:rsidRPr="004C4AC0">
              <w:t xml:space="preserve"> purposes</w:t>
            </w:r>
          </w:p>
        </w:tc>
        <w:tc>
          <w:tcPr>
            <w:tcW w:w="645" w:type="dxa"/>
            <w:gridSpan w:val="2"/>
            <w:shd w:val="clear" w:color="auto" w:fill="auto"/>
          </w:tcPr>
          <w:p w14:paraId="00FFE4CC" w14:textId="77777777" w:rsidR="00E71011" w:rsidRPr="004C4AC0" w:rsidRDefault="00E71011" w:rsidP="001B2B85">
            <w:pPr>
              <w:pStyle w:val="PC"/>
            </w:pPr>
            <w:r w:rsidRPr="004C4AC0">
              <w:t>1.1</w:t>
            </w:r>
          </w:p>
        </w:tc>
        <w:tc>
          <w:tcPr>
            <w:tcW w:w="6367" w:type="dxa"/>
            <w:gridSpan w:val="2"/>
            <w:shd w:val="clear" w:color="auto" w:fill="auto"/>
          </w:tcPr>
          <w:p w14:paraId="73F90EF1" w14:textId="77777777" w:rsidR="00E71011" w:rsidRPr="004C4AC0" w:rsidRDefault="00E71011" w:rsidP="001B2B85">
            <w:pPr>
              <w:pStyle w:val="PC"/>
            </w:pPr>
            <w:r>
              <w:t xml:space="preserve">Identify and access a range of </w:t>
            </w:r>
            <w:r w:rsidRPr="002E7643">
              <w:rPr>
                <w:b/>
                <w:i/>
              </w:rPr>
              <w:t>complex texts</w:t>
            </w:r>
            <w:r w:rsidRPr="004C4AC0">
              <w:t xml:space="preserve"> </w:t>
            </w:r>
            <w:r>
              <w:t xml:space="preserve">relevant to own </w:t>
            </w:r>
            <w:r>
              <w:rPr>
                <w:b/>
                <w:i/>
              </w:rPr>
              <w:t>study</w:t>
            </w:r>
            <w:r w:rsidRPr="002E7643">
              <w:rPr>
                <w:b/>
                <w:i/>
              </w:rPr>
              <w:t xml:space="preserve"> purposes</w:t>
            </w:r>
          </w:p>
        </w:tc>
      </w:tr>
      <w:tr w:rsidR="00E71011" w:rsidRPr="004C4AC0" w14:paraId="76E5EF62" w14:textId="77777777" w:rsidTr="00E71011">
        <w:tc>
          <w:tcPr>
            <w:tcW w:w="2877" w:type="dxa"/>
            <w:vMerge/>
            <w:shd w:val="clear" w:color="auto" w:fill="auto"/>
          </w:tcPr>
          <w:p w14:paraId="2628B0B7" w14:textId="77777777" w:rsidR="00E71011" w:rsidRPr="004C4AC0" w:rsidRDefault="00E71011" w:rsidP="001B2B85">
            <w:pPr>
              <w:pStyle w:val="element"/>
            </w:pPr>
          </w:p>
        </w:tc>
        <w:tc>
          <w:tcPr>
            <w:tcW w:w="645" w:type="dxa"/>
            <w:gridSpan w:val="2"/>
            <w:shd w:val="clear" w:color="auto" w:fill="auto"/>
          </w:tcPr>
          <w:p w14:paraId="02101AD3" w14:textId="77777777" w:rsidR="00E71011" w:rsidRPr="004C4AC0" w:rsidRDefault="00E71011" w:rsidP="001B2B85">
            <w:pPr>
              <w:pStyle w:val="PC"/>
            </w:pPr>
            <w:r>
              <w:t>1.2</w:t>
            </w:r>
          </w:p>
        </w:tc>
        <w:tc>
          <w:tcPr>
            <w:tcW w:w="6367" w:type="dxa"/>
            <w:gridSpan w:val="2"/>
            <w:shd w:val="clear" w:color="auto" w:fill="auto"/>
          </w:tcPr>
          <w:p w14:paraId="3EE1C8ED" w14:textId="77777777" w:rsidR="00E71011" w:rsidRPr="004C4AC0" w:rsidRDefault="00E71011" w:rsidP="001B2B85">
            <w:pPr>
              <w:pStyle w:val="PC"/>
            </w:pPr>
            <w:r w:rsidRPr="00DC49E5">
              <w:t xml:space="preserve">Identify </w:t>
            </w:r>
            <w:r w:rsidRPr="003912CB">
              <w:t>the</w:t>
            </w:r>
            <w:r w:rsidRPr="00DC49E5">
              <w:rPr>
                <w:b/>
                <w:i/>
              </w:rPr>
              <w:t xml:space="preserve"> </w:t>
            </w:r>
            <w:r w:rsidRPr="003912CB">
              <w:t>context and purpose of</w:t>
            </w:r>
            <w:r w:rsidRPr="00BC088E">
              <w:t xml:space="preserve"> complex written texts</w:t>
            </w:r>
            <w:r w:rsidRPr="009E782B">
              <w:t xml:space="preserve"> and the register used</w:t>
            </w:r>
          </w:p>
        </w:tc>
      </w:tr>
      <w:tr w:rsidR="00E71011" w:rsidRPr="004C4AC0" w14:paraId="1DEC8BC4" w14:textId="77777777" w:rsidTr="00E71011">
        <w:tc>
          <w:tcPr>
            <w:tcW w:w="2877" w:type="dxa"/>
            <w:vMerge/>
            <w:shd w:val="clear" w:color="auto" w:fill="auto"/>
          </w:tcPr>
          <w:p w14:paraId="6E1D77C9" w14:textId="77777777" w:rsidR="00E71011" w:rsidRPr="004C4AC0" w:rsidRDefault="00E71011" w:rsidP="001B2B85">
            <w:pPr>
              <w:pStyle w:val="element"/>
            </w:pPr>
          </w:p>
        </w:tc>
        <w:tc>
          <w:tcPr>
            <w:tcW w:w="645" w:type="dxa"/>
            <w:gridSpan w:val="2"/>
            <w:shd w:val="clear" w:color="auto" w:fill="auto"/>
          </w:tcPr>
          <w:p w14:paraId="7B895D84" w14:textId="77777777" w:rsidR="00E71011" w:rsidRPr="004C4AC0" w:rsidRDefault="00E71011" w:rsidP="001B2B85">
            <w:pPr>
              <w:pStyle w:val="PC"/>
            </w:pPr>
            <w:r w:rsidRPr="004C4AC0">
              <w:t>1.</w:t>
            </w:r>
            <w:r>
              <w:t>3</w:t>
            </w:r>
          </w:p>
        </w:tc>
        <w:tc>
          <w:tcPr>
            <w:tcW w:w="6367" w:type="dxa"/>
            <w:gridSpan w:val="2"/>
            <w:shd w:val="clear" w:color="auto" w:fill="auto"/>
          </w:tcPr>
          <w:p w14:paraId="5FD588C3" w14:textId="77777777" w:rsidR="00E71011" w:rsidRPr="004C4AC0" w:rsidRDefault="00E71011" w:rsidP="001B2B85">
            <w:pPr>
              <w:pStyle w:val="PC"/>
            </w:pPr>
            <w:r w:rsidRPr="004C4AC0">
              <w:t xml:space="preserve">Use </w:t>
            </w:r>
            <w:r w:rsidRPr="00111417">
              <w:t>a wide variety</w:t>
            </w:r>
            <w:r w:rsidRPr="004C4AC0">
              <w:rPr>
                <w:b/>
                <w:i/>
              </w:rPr>
              <w:t xml:space="preserve"> </w:t>
            </w:r>
            <w:r w:rsidRPr="00111417">
              <w:t>of</w:t>
            </w:r>
            <w:r w:rsidRPr="004C4AC0">
              <w:rPr>
                <w:b/>
                <w:i/>
              </w:rPr>
              <w:t xml:space="preserve"> reading strategies</w:t>
            </w:r>
            <w:r w:rsidRPr="004C4AC0">
              <w:t xml:space="preserve"> </w:t>
            </w:r>
            <w:r>
              <w:t>to analyse the texts</w:t>
            </w:r>
          </w:p>
        </w:tc>
      </w:tr>
      <w:tr w:rsidR="00E71011" w:rsidRPr="004C4AC0" w14:paraId="17C048E3" w14:textId="77777777" w:rsidTr="00E71011">
        <w:tc>
          <w:tcPr>
            <w:tcW w:w="2877" w:type="dxa"/>
            <w:vMerge/>
            <w:shd w:val="clear" w:color="auto" w:fill="auto"/>
          </w:tcPr>
          <w:p w14:paraId="16BA9966" w14:textId="77777777" w:rsidR="00E71011" w:rsidRPr="004C4AC0" w:rsidRDefault="00E71011" w:rsidP="001B2B85">
            <w:pPr>
              <w:pStyle w:val="element"/>
            </w:pPr>
          </w:p>
        </w:tc>
        <w:tc>
          <w:tcPr>
            <w:tcW w:w="645" w:type="dxa"/>
            <w:gridSpan w:val="2"/>
            <w:shd w:val="clear" w:color="auto" w:fill="auto"/>
          </w:tcPr>
          <w:p w14:paraId="0F9BA491" w14:textId="77777777" w:rsidR="00E71011" w:rsidRPr="004C4AC0" w:rsidRDefault="00E71011" w:rsidP="001B2B85">
            <w:pPr>
              <w:pStyle w:val="PC"/>
            </w:pPr>
            <w:r>
              <w:t>1.4</w:t>
            </w:r>
          </w:p>
        </w:tc>
        <w:tc>
          <w:tcPr>
            <w:tcW w:w="6367" w:type="dxa"/>
            <w:gridSpan w:val="2"/>
            <w:shd w:val="clear" w:color="auto" w:fill="auto"/>
          </w:tcPr>
          <w:p w14:paraId="6104FF3A" w14:textId="77777777" w:rsidR="00E71011" w:rsidRPr="004C4AC0" w:rsidRDefault="00E71011" w:rsidP="001B2B85">
            <w:pPr>
              <w:pStyle w:val="PC"/>
            </w:pPr>
            <w:r w:rsidRPr="00DC49E5">
              <w:t xml:space="preserve">Analyse the </w:t>
            </w:r>
            <w:r w:rsidRPr="00DC49E5">
              <w:rPr>
                <w:b/>
                <w:i/>
              </w:rPr>
              <w:t>discourse structure</w:t>
            </w:r>
            <w:r w:rsidRPr="00DC49E5">
              <w:t xml:space="preserve"> of the text</w:t>
            </w:r>
          </w:p>
        </w:tc>
      </w:tr>
      <w:tr w:rsidR="00E71011" w:rsidRPr="004C4AC0" w14:paraId="328165C3" w14:textId="77777777" w:rsidTr="00E71011">
        <w:tc>
          <w:tcPr>
            <w:tcW w:w="2877" w:type="dxa"/>
            <w:vMerge/>
            <w:shd w:val="clear" w:color="auto" w:fill="auto"/>
          </w:tcPr>
          <w:p w14:paraId="46B8E6C2" w14:textId="77777777" w:rsidR="00E71011" w:rsidRPr="004C4AC0" w:rsidRDefault="00E71011" w:rsidP="001B2B85">
            <w:pPr>
              <w:pStyle w:val="element"/>
            </w:pPr>
          </w:p>
        </w:tc>
        <w:tc>
          <w:tcPr>
            <w:tcW w:w="645" w:type="dxa"/>
            <w:gridSpan w:val="2"/>
            <w:shd w:val="clear" w:color="auto" w:fill="auto"/>
          </w:tcPr>
          <w:p w14:paraId="3E798674" w14:textId="77777777" w:rsidR="00E71011" w:rsidRPr="004C4AC0" w:rsidRDefault="00E71011" w:rsidP="001B2B85">
            <w:pPr>
              <w:pStyle w:val="PC"/>
            </w:pPr>
            <w:r w:rsidRPr="004C4AC0">
              <w:t>1.</w:t>
            </w:r>
            <w:r>
              <w:t>5</w:t>
            </w:r>
          </w:p>
        </w:tc>
        <w:tc>
          <w:tcPr>
            <w:tcW w:w="6367" w:type="dxa"/>
            <w:gridSpan w:val="2"/>
            <w:shd w:val="clear" w:color="auto" w:fill="auto"/>
          </w:tcPr>
          <w:p w14:paraId="5727F225" w14:textId="77777777" w:rsidR="00E71011" w:rsidRPr="004C4AC0" w:rsidRDefault="00E71011" w:rsidP="001B2B85">
            <w:pPr>
              <w:pStyle w:val="PC"/>
            </w:pPr>
            <w:r w:rsidRPr="004C4AC0">
              <w:t>Identify main contentions or positions</w:t>
            </w:r>
            <w:r>
              <w:t xml:space="preserve"> / stances of writers</w:t>
            </w:r>
            <w:r w:rsidRPr="004C4AC0">
              <w:t xml:space="preserve"> </w:t>
            </w:r>
            <w:r>
              <w:t>of</w:t>
            </w:r>
            <w:r w:rsidRPr="004C4AC0">
              <w:t xml:space="preserve"> texts</w:t>
            </w:r>
          </w:p>
        </w:tc>
      </w:tr>
      <w:tr w:rsidR="00E71011" w:rsidRPr="004C4AC0" w14:paraId="7448632D" w14:textId="77777777" w:rsidTr="00E71011">
        <w:tc>
          <w:tcPr>
            <w:tcW w:w="2877" w:type="dxa"/>
            <w:vMerge/>
            <w:shd w:val="clear" w:color="auto" w:fill="auto"/>
          </w:tcPr>
          <w:p w14:paraId="2929A808" w14:textId="77777777" w:rsidR="00E71011" w:rsidRPr="004C4AC0" w:rsidRDefault="00E71011" w:rsidP="001B2B85">
            <w:pPr>
              <w:pStyle w:val="element"/>
            </w:pPr>
          </w:p>
        </w:tc>
        <w:tc>
          <w:tcPr>
            <w:tcW w:w="645" w:type="dxa"/>
            <w:gridSpan w:val="2"/>
            <w:shd w:val="clear" w:color="auto" w:fill="auto"/>
          </w:tcPr>
          <w:p w14:paraId="3E200B9B" w14:textId="77777777" w:rsidR="00E71011" w:rsidRPr="004C4AC0" w:rsidRDefault="00E71011" w:rsidP="001B2B85">
            <w:pPr>
              <w:pStyle w:val="PC"/>
            </w:pPr>
            <w:r w:rsidRPr="004C4AC0">
              <w:t>1.</w:t>
            </w:r>
            <w:r>
              <w:t>6</w:t>
            </w:r>
          </w:p>
        </w:tc>
        <w:tc>
          <w:tcPr>
            <w:tcW w:w="6367" w:type="dxa"/>
            <w:gridSpan w:val="2"/>
            <w:shd w:val="clear" w:color="auto" w:fill="auto"/>
          </w:tcPr>
          <w:p w14:paraId="6E6A04D5" w14:textId="77777777" w:rsidR="00E71011" w:rsidRPr="004C4AC0" w:rsidRDefault="00E71011" w:rsidP="001B2B85">
            <w:pPr>
              <w:pStyle w:val="PC"/>
            </w:pPr>
            <w:r>
              <w:t>Identify and analyse</w:t>
            </w:r>
            <w:r w:rsidRPr="004C4AC0">
              <w:t xml:space="preserve"> evidence provided to support</w:t>
            </w:r>
            <w:r>
              <w:t xml:space="preserve"> writer’s</w:t>
            </w:r>
            <w:r w:rsidRPr="004C4AC0">
              <w:t xml:space="preserve"> position</w:t>
            </w:r>
            <w:r>
              <w:t xml:space="preserve"> / stance</w:t>
            </w:r>
          </w:p>
        </w:tc>
      </w:tr>
      <w:tr w:rsidR="00E71011" w:rsidRPr="004C4AC0" w14:paraId="12BA664D" w14:textId="77777777" w:rsidTr="00E71011">
        <w:tc>
          <w:tcPr>
            <w:tcW w:w="2877" w:type="dxa"/>
            <w:vMerge/>
            <w:shd w:val="clear" w:color="auto" w:fill="auto"/>
          </w:tcPr>
          <w:p w14:paraId="1811A2AC" w14:textId="77777777" w:rsidR="00E71011" w:rsidRPr="004C4AC0" w:rsidRDefault="00E71011" w:rsidP="001B2B85">
            <w:pPr>
              <w:pStyle w:val="element"/>
            </w:pPr>
          </w:p>
        </w:tc>
        <w:tc>
          <w:tcPr>
            <w:tcW w:w="645" w:type="dxa"/>
            <w:gridSpan w:val="2"/>
            <w:shd w:val="clear" w:color="auto" w:fill="auto"/>
          </w:tcPr>
          <w:p w14:paraId="779A548E" w14:textId="77777777" w:rsidR="00E71011" w:rsidRPr="004C4AC0" w:rsidRDefault="00E71011" w:rsidP="001B2B85">
            <w:pPr>
              <w:pStyle w:val="PC"/>
            </w:pPr>
            <w:r>
              <w:t>1.7</w:t>
            </w:r>
          </w:p>
        </w:tc>
        <w:tc>
          <w:tcPr>
            <w:tcW w:w="6367" w:type="dxa"/>
            <w:gridSpan w:val="2"/>
            <w:shd w:val="clear" w:color="auto" w:fill="auto"/>
          </w:tcPr>
          <w:p w14:paraId="76AAD500" w14:textId="77777777" w:rsidR="00E71011" w:rsidRPr="004C4AC0" w:rsidRDefault="00E71011" w:rsidP="001B2B85">
            <w:pPr>
              <w:pStyle w:val="PC"/>
            </w:pPr>
            <w:r w:rsidRPr="004C4AC0">
              <w:t xml:space="preserve">Identify </w:t>
            </w:r>
            <w:r w:rsidRPr="004C4AC0">
              <w:rPr>
                <w:b/>
                <w:i/>
              </w:rPr>
              <w:t>language and other devices</w:t>
            </w:r>
            <w:r w:rsidRPr="004C4AC0">
              <w:t xml:space="preserve"> used to convey writer’s stance</w:t>
            </w:r>
          </w:p>
        </w:tc>
      </w:tr>
      <w:tr w:rsidR="00E71011" w:rsidRPr="004C4AC0" w14:paraId="4E1F1B85" w14:textId="77777777" w:rsidTr="00E71011">
        <w:tc>
          <w:tcPr>
            <w:tcW w:w="2877" w:type="dxa"/>
            <w:vMerge/>
            <w:shd w:val="clear" w:color="auto" w:fill="auto"/>
          </w:tcPr>
          <w:p w14:paraId="13F350D9" w14:textId="77777777" w:rsidR="00E71011" w:rsidRPr="004C4AC0" w:rsidRDefault="00E71011" w:rsidP="001B2B85">
            <w:pPr>
              <w:pStyle w:val="element"/>
            </w:pPr>
          </w:p>
        </w:tc>
        <w:tc>
          <w:tcPr>
            <w:tcW w:w="645" w:type="dxa"/>
            <w:gridSpan w:val="2"/>
            <w:shd w:val="clear" w:color="auto" w:fill="auto"/>
          </w:tcPr>
          <w:p w14:paraId="78714322" w14:textId="77777777" w:rsidR="00E71011" w:rsidRPr="004C4AC0" w:rsidRDefault="00E71011" w:rsidP="001B2B85">
            <w:pPr>
              <w:pStyle w:val="PC"/>
            </w:pPr>
            <w:r w:rsidRPr="004C4AC0">
              <w:t>1.</w:t>
            </w:r>
            <w:r>
              <w:t>8</w:t>
            </w:r>
          </w:p>
        </w:tc>
        <w:tc>
          <w:tcPr>
            <w:tcW w:w="6367" w:type="dxa"/>
            <w:gridSpan w:val="2"/>
            <w:shd w:val="clear" w:color="auto" w:fill="auto"/>
          </w:tcPr>
          <w:p w14:paraId="2C29794C" w14:textId="77777777" w:rsidR="00E71011" w:rsidRPr="004C4AC0" w:rsidRDefault="00E71011" w:rsidP="001B2B85">
            <w:pPr>
              <w:pStyle w:val="PC"/>
            </w:pPr>
            <w:r w:rsidRPr="00411C94">
              <w:rPr>
                <w:b/>
                <w:i/>
              </w:rPr>
              <w:t>Evaluate</w:t>
            </w:r>
            <w:r w:rsidRPr="0063536B">
              <w:t xml:space="preserve"> the usefulness of the information within complex texts in relation to own study purposes</w:t>
            </w:r>
          </w:p>
        </w:tc>
      </w:tr>
      <w:tr w:rsidR="00E71011" w:rsidRPr="004C4AC0" w14:paraId="43C431CD" w14:textId="77777777" w:rsidTr="00E71011">
        <w:tc>
          <w:tcPr>
            <w:tcW w:w="2877" w:type="dxa"/>
            <w:shd w:val="clear" w:color="auto" w:fill="auto"/>
          </w:tcPr>
          <w:p w14:paraId="1A6F9F07" w14:textId="77777777" w:rsidR="00E71011" w:rsidRPr="004C4AC0" w:rsidRDefault="00E71011" w:rsidP="001B2B85">
            <w:pPr>
              <w:pStyle w:val="spacer"/>
            </w:pPr>
          </w:p>
        </w:tc>
        <w:tc>
          <w:tcPr>
            <w:tcW w:w="7012" w:type="dxa"/>
            <w:gridSpan w:val="4"/>
            <w:shd w:val="clear" w:color="auto" w:fill="auto"/>
          </w:tcPr>
          <w:p w14:paraId="47347DA0" w14:textId="77777777" w:rsidR="00E71011" w:rsidRPr="004C4AC0" w:rsidRDefault="00E71011" w:rsidP="001B2B85">
            <w:pPr>
              <w:pStyle w:val="spacer"/>
            </w:pPr>
          </w:p>
        </w:tc>
      </w:tr>
      <w:tr w:rsidR="00E71011" w:rsidRPr="004C4AC0" w14:paraId="4ED41B5F" w14:textId="77777777" w:rsidTr="00E71011">
        <w:tc>
          <w:tcPr>
            <w:tcW w:w="2877" w:type="dxa"/>
            <w:vMerge w:val="restart"/>
            <w:shd w:val="clear" w:color="auto" w:fill="auto"/>
          </w:tcPr>
          <w:p w14:paraId="58B754AC" w14:textId="77777777" w:rsidR="00E71011" w:rsidRPr="004C4AC0" w:rsidRDefault="00E71011" w:rsidP="001B2B85">
            <w:pPr>
              <w:pStyle w:val="element"/>
            </w:pPr>
            <w:r w:rsidRPr="004C4AC0">
              <w:t>2</w:t>
            </w:r>
            <w:r>
              <w:t xml:space="preserve">  T</w:t>
            </w:r>
            <w:r w:rsidRPr="004C4AC0">
              <w:t xml:space="preserve">ake notes from a range of complex written texts for </w:t>
            </w:r>
            <w:r>
              <w:t>study  purposes</w:t>
            </w:r>
          </w:p>
        </w:tc>
        <w:tc>
          <w:tcPr>
            <w:tcW w:w="660" w:type="dxa"/>
            <w:gridSpan w:val="3"/>
            <w:shd w:val="clear" w:color="auto" w:fill="auto"/>
          </w:tcPr>
          <w:p w14:paraId="0C38241A" w14:textId="77777777" w:rsidR="00E71011" w:rsidRPr="004C4AC0" w:rsidRDefault="00E71011" w:rsidP="001B2B85">
            <w:pPr>
              <w:pStyle w:val="PC"/>
            </w:pPr>
            <w:r w:rsidRPr="004C4AC0">
              <w:t>2.1</w:t>
            </w:r>
          </w:p>
        </w:tc>
        <w:tc>
          <w:tcPr>
            <w:tcW w:w="6352" w:type="dxa"/>
            <w:shd w:val="clear" w:color="auto" w:fill="auto"/>
          </w:tcPr>
          <w:p w14:paraId="60CDB636" w14:textId="77777777" w:rsidR="00E71011" w:rsidRPr="004C4AC0" w:rsidRDefault="00E71011" w:rsidP="001B2B85">
            <w:pPr>
              <w:pStyle w:val="PC"/>
            </w:pPr>
            <w:r w:rsidRPr="004C4AC0">
              <w:t xml:space="preserve">Confirm </w:t>
            </w:r>
            <w:r w:rsidRPr="002E7643">
              <w:rPr>
                <w:b/>
                <w:i/>
              </w:rPr>
              <w:t>purpose of note-taking</w:t>
            </w:r>
          </w:p>
        </w:tc>
      </w:tr>
      <w:tr w:rsidR="00E71011" w:rsidRPr="004C4AC0" w14:paraId="0CB2C3E4" w14:textId="77777777" w:rsidTr="00E71011">
        <w:tc>
          <w:tcPr>
            <w:tcW w:w="2877" w:type="dxa"/>
            <w:vMerge/>
            <w:shd w:val="clear" w:color="auto" w:fill="auto"/>
          </w:tcPr>
          <w:p w14:paraId="3A2AD89D" w14:textId="77777777" w:rsidR="00E71011" w:rsidRPr="004C4AC0" w:rsidRDefault="00E71011" w:rsidP="001B2B85">
            <w:pPr>
              <w:spacing w:after="0"/>
            </w:pPr>
          </w:p>
        </w:tc>
        <w:tc>
          <w:tcPr>
            <w:tcW w:w="660" w:type="dxa"/>
            <w:gridSpan w:val="3"/>
            <w:shd w:val="clear" w:color="auto" w:fill="auto"/>
          </w:tcPr>
          <w:p w14:paraId="18C4D55B" w14:textId="77777777" w:rsidR="00E71011" w:rsidRPr="004C4AC0" w:rsidRDefault="00E71011" w:rsidP="001B2B85">
            <w:pPr>
              <w:pStyle w:val="PC"/>
            </w:pPr>
            <w:r w:rsidRPr="004C4AC0">
              <w:t>2.2</w:t>
            </w:r>
          </w:p>
        </w:tc>
        <w:tc>
          <w:tcPr>
            <w:tcW w:w="6352" w:type="dxa"/>
            <w:shd w:val="clear" w:color="auto" w:fill="auto"/>
          </w:tcPr>
          <w:p w14:paraId="5239C120" w14:textId="77777777" w:rsidR="00E71011" w:rsidRPr="004C4AC0" w:rsidRDefault="00E71011" w:rsidP="001B2B85">
            <w:pPr>
              <w:pStyle w:val="PC"/>
            </w:pPr>
            <w:r w:rsidRPr="004C4AC0">
              <w:t xml:space="preserve">Use </w:t>
            </w:r>
            <w:r w:rsidRPr="004C4AC0">
              <w:rPr>
                <w:b/>
                <w:i/>
              </w:rPr>
              <w:t>text layout</w:t>
            </w:r>
            <w:r w:rsidRPr="004C4AC0">
              <w:t xml:space="preserve"> to locate</w:t>
            </w:r>
            <w:r w:rsidRPr="004C4AC0">
              <w:rPr>
                <w:b/>
                <w:i/>
              </w:rPr>
              <w:t xml:space="preserve"> </w:t>
            </w:r>
            <w:r w:rsidRPr="004C4AC0">
              <w:t>relevant information in complex texts.</w:t>
            </w:r>
          </w:p>
        </w:tc>
      </w:tr>
      <w:tr w:rsidR="00E71011" w:rsidRPr="004C4AC0" w14:paraId="1AD2EEDD" w14:textId="77777777" w:rsidTr="00E71011">
        <w:tc>
          <w:tcPr>
            <w:tcW w:w="2877" w:type="dxa"/>
            <w:vMerge/>
            <w:shd w:val="clear" w:color="auto" w:fill="auto"/>
          </w:tcPr>
          <w:p w14:paraId="4111BE72" w14:textId="77777777" w:rsidR="00E71011" w:rsidRPr="004C4AC0" w:rsidRDefault="00E71011" w:rsidP="001B2B85">
            <w:pPr>
              <w:spacing w:after="0"/>
            </w:pPr>
          </w:p>
        </w:tc>
        <w:tc>
          <w:tcPr>
            <w:tcW w:w="660" w:type="dxa"/>
            <w:gridSpan w:val="3"/>
            <w:shd w:val="clear" w:color="auto" w:fill="auto"/>
          </w:tcPr>
          <w:p w14:paraId="60C3F33A" w14:textId="77777777" w:rsidR="00E71011" w:rsidRPr="004C4AC0" w:rsidRDefault="00E71011" w:rsidP="001B2B85">
            <w:pPr>
              <w:pStyle w:val="PC"/>
            </w:pPr>
            <w:r w:rsidRPr="004C4AC0">
              <w:t>2.</w:t>
            </w:r>
            <w:r>
              <w:t>3</w:t>
            </w:r>
          </w:p>
        </w:tc>
        <w:tc>
          <w:tcPr>
            <w:tcW w:w="6352" w:type="dxa"/>
            <w:shd w:val="clear" w:color="auto" w:fill="auto"/>
          </w:tcPr>
          <w:p w14:paraId="5856F3C7" w14:textId="77777777" w:rsidR="00E71011" w:rsidRPr="004C4AC0" w:rsidRDefault="00E71011" w:rsidP="001B2B85">
            <w:pPr>
              <w:pStyle w:val="PC"/>
            </w:pPr>
            <w:r w:rsidRPr="004C4AC0">
              <w:t xml:space="preserve">Use a range of </w:t>
            </w:r>
            <w:r w:rsidRPr="004C4AC0">
              <w:rPr>
                <w:b/>
                <w:i/>
              </w:rPr>
              <w:t>strategies to record and synthesise information</w:t>
            </w:r>
            <w:r w:rsidRPr="004C4AC0">
              <w:t xml:space="preserve"> suited to</w:t>
            </w:r>
            <w:r>
              <w:t xml:space="preserve"> study</w:t>
            </w:r>
            <w:r w:rsidRPr="004C4AC0">
              <w:t xml:space="preserve"> purpose</w:t>
            </w:r>
          </w:p>
        </w:tc>
      </w:tr>
      <w:tr w:rsidR="00E71011" w:rsidRPr="004C4AC0" w14:paraId="6B46AFB4" w14:textId="77777777" w:rsidTr="00E71011">
        <w:tc>
          <w:tcPr>
            <w:tcW w:w="2877" w:type="dxa"/>
            <w:shd w:val="clear" w:color="auto" w:fill="auto"/>
          </w:tcPr>
          <w:p w14:paraId="29225866" w14:textId="77777777" w:rsidR="00E71011" w:rsidRPr="004C4AC0" w:rsidRDefault="00E71011" w:rsidP="001B2B85">
            <w:pPr>
              <w:pStyle w:val="spacer"/>
            </w:pPr>
          </w:p>
        </w:tc>
        <w:tc>
          <w:tcPr>
            <w:tcW w:w="7012" w:type="dxa"/>
            <w:gridSpan w:val="4"/>
            <w:shd w:val="clear" w:color="auto" w:fill="auto"/>
          </w:tcPr>
          <w:p w14:paraId="25A5F8CE" w14:textId="77777777" w:rsidR="00E71011" w:rsidRPr="004C4AC0" w:rsidRDefault="00E71011" w:rsidP="001B2B85">
            <w:pPr>
              <w:pStyle w:val="spacer"/>
            </w:pPr>
          </w:p>
        </w:tc>
      </w:tr>
      <w:tr w:rsidR="00E71011" w:rsidRPr="004C4AC0" w14:paraId="4F54F05C" w14:textId="77777777" w:rsidTr="00E71011">
        <w:tc>
          <w:tcPr>
            <w:tcW w:w="2877" w:type="dxa"/>
            <w:vMerge w:val="restart"/>
            <w:shd w:val="clear" w:color="auto" w:fill="auto"/>
          </w:tcPr>
          <w:p w14:paraId="11CF876D" w14:textId="77777777" w:rsidR="00E71011" w:rsidRPr="004C4AC0" w:rsidRDefault="00E71011" w:rsidP="001B2B85">
            <w:pPr>
              <w:pStyle w:val="element"/>
            </w:pPr>
            <w:r w:rsidRPr="004C4AC0">
              <w:t>3</w:t>
            </w:r>
            <w:r w:rsidRPr="004C4AC0">
              <w:tab/>
              <w:t xml:space="preserve">Produce an extended written text </w:t>
            </w:r>
            <w:r>
              <w:t>for</w:t>
            </w:r>
            <w:r w:rsidRPr="004C4AC0">
              <w:t xml:space="preserve"> </w:t>
            </w:r>
            <w:r>
              <w:t>study purposes</w:t>
            </w:r>
          </w:p>
        </w:tc>
        <w:tc>
          <w:tcPr>
            <w:tcW w:w="645" w:type="dxa"/>
            <w:gridSpan w:val="2"/>
            <w:shd w:val="clear" w:color="auto" w:fill="auto"/>
          </w:tcPr>
          <w:p w14:paraId="618B1DF6" w14:textId="77777777" w:rsidR="00E71011" w:rsidRPr="004C4AC0" w:rsidRDefault="00E71011" w:rsidP="001B2B85">
            <w:pPr>
              <w:pStyle w:val="PC"/>
            </w:pPr>
            <w:r w:rsidRPr="004C4AC0">
              <w:t>3.1</w:t>
            </w:r>
          </w:p>
        </w:tc>
        <w:tc>
          <w:tcPr>
            <w:tcW w:w="6367" w:type="dxa"/>
            <w:gridSpan w:val="2"/>
            <w:shd w:val="clear" w:color="auto" w:fill="auto"/>
          </w:tcPr>
          <w:p w14:paraId="31095D81" w14:textId="77777777" w:rsidR="00E71011" w:rsidRPr="004C4AC0" w:rsidRDefault="00E71011" w:rsidP="001B2B85">
            <w:pPr>
              <w:pStyle w:val="PC"/>
            </w:pPr>
            <w:r w:rsidRPr="004C4AC0">
              <w:t xml:space="preserve">Confirm </w:t>
            </w:r>
            <w:r w:rsidRPr="00BC088E">
              <w:rPr>
                <w:b/>
                <w:i/>
              </w:rPr>
              <w:t>formal</w:t>
            </w:r>
            <w:r>
              <w:t xml:space="preserve"> </w:t>
            </w:r>
            <w:r w:rsidRPr="004C4AC0">
              <w:rPr>
                <w:b/>
                <w:i/>
              </w:rPr>
              <w:t>requirements</w:t>
            </w:r>
            <w:r w:rsidRPr="004C4AC0">
              <w:t xml:space="preserve"> and purpose of an </w:t>
            </w:r>
            <w:r w:rsidRPr="004C4AC0">
              <w:rPr>
                <w:b/>
                <w:i/>
              </w:rPr>
              <w:t>extended written text</w:t>
            </w:r>
          </w:p>
        </w:tc>
      </w:tr>
      <w:tr w:rsidR="00E71011" w:rsidRPr="004C4AC0" w14:paraId="3B4982A4" w14:textId="77777777" w:rsidTr="00E71011">
        <w:tc>
          <w:tcPr>
            <w:tcW w:w="2877" w:type="dxa"/>
            <w:vMerge/>
            <w:shd w:val="clear" w:color="auto" w:fill="auto"/>
          </w:tcPr>
          <w:p w14:paraId="0895D2BD" w14:textId="77777777" w:rsidR="00E71011" w:rsidRPr="004C4AC0" w:rsidRDefault="00E71011" w:rsidP="001B2B85">
            <w:pPr>
              <w:spacing w:after="0"/>
            </w:pPr>
          </w:p>
        </w:tc>
        <w:tc>
          <w:tcPr>
            <w:tcW w:w="645" w:type="dxa"/>
            <w:gridSpan w:val="2"/>
            <w:shd w:val="clear" w:color="auto" w:fill="auto"/>
          </w:tcPr>
          <w:p w14:paraId="76C263EA" w14:textId="77777777" w:rsidR="00E71011" w:rsidRPr="004C4AC0" w:rsidRDefault="00E71011" w:rsidP="001B2B85">
            <w:pPr>
              <w:pStyle w:val="PC"/>
            </w:pPr>
            <w:r w:rsidRPr="004C4AC0">
              <w:t>3.2</w:t>
            </w:r>
          </w:p>
        </w:tc>
        <w:tc>
          <w:tcPr>
            <w:tcW w:w="6367" w:type="dxa"/>
            <w:gridSpan w:val="2"/>
            <w:shd w:val="clear" w:color="auto" w:fill="auto"/>
          </w:tcPr>
          <w:p w14:paraId="1A7FFE3F" w14:textId="77777777" w:rsidR="00E71011" w:rsidRPr="004C4AC0" w:rsidRDefault="00E71011" w:rsidP="001B2B85">
            <w:pPr>
              <w:pStyle w:val="PC"/>
            </w:pPr>
            <w:r w:rsidRPr="00411C94">
              <w:t>Locate</w:t>
            </w:r>
            <w:r w:rsidRPr="004C4AC0">
              <w:rPr>
                <w:b/>
                <w:i/>
              </w:rPr>
              <w:t xml:space="preserve"> </w:t>
            </w:r>
            <w:r w:rsidRPr="004C4AC0">
              <w:t>and synthesise complex information and ideas from a range of sources</w:t>
            </w:r>
          </w:p>
        </w:tc>
      </w:tr>
      <w:tr w:rsidR="00E71011" w:rsidRPr="004C4AC0" w14:paraId="26C0232E" w14:textId="77777777" w:rsidTr="00E71011">
        <w:tc>
          <w:tcPr>
            <w:tcW w:w="2877" w:type="dxa"/>
            <w:vMerge/>
            <w:shd w:val="clear" w:color="auto" w:fill="auto"/>
          </w:tcPr>
          <w:p w14:paraId="0E25998F" w14:textId="77777777" w:rsidR="00E71011" w:rsidRPr="004C4AC0" w:rsidRDefault="00E71011" w:rsidP="001B2B85">
            <w:pPr>
              <w:spacing w:after="0"/>
            </w:pPr>
          </w:p>
        </w:tc>
        <w:tc>
          <w:tcPr>
            <w:tcW w:w="645" w:type="dxa"/>
            <w:gridSpan w:val="2"/>
            <w:shd w:val="clear" w:color="auto" w:fill="auto"/>
          </w:tcPr>
          <w:p w14:paraId="5380BD78" w14:textId="77777777" w:rsidR="00E71011" w:rsidRPr="004C4AC0" w:rsidRDefault="00E71011" w:rsidP="001B2B85">
            <w:pPr>
              <w:pStyle w:val="PC"/>
            </w:pPr>
            <w:r w:rsidRPr="004C4AC0">
              <w:t>3.3</w:t>
            </w:r>
          </w:p>
        </w:tc>
        <w:tc>
          <w:tcPr>
            <w:tcW w:w="6367" w:type="dxa"/>
            <w:gridSpan w:val="2"/>
            <w:shd w:val="clear" w:color="auto" w:fill="auto"/>
          </w:tcPr>
          <w:p w14:paraId="0CF1791E" w14:textId="77777777" w:rsidR="00E71011" w:rsidRPr="004C4AC0" w:rsidRDefault="00E71011" w:rsidP="001B2B85">
            <w:pPr>
              <w:pStyle w:val="PC"/>
            </w:pPr>
            <w:r w:rsidRPr="004C4AC0">
              <w:t xml:space="preserve">Design an </w:t>
            </w:r>
            <w:r w:rsidRPr="004C4AC0">
              <w:rPr>
                <w:b/>
                <w:i/>
              </w:rPr>
              <w:t>outline plan</w:t>
            </w:r>
            <w:r w:rsidRPr="004C4AC0">
              <w:t xml:space="preserve"> for the text using researched material</w:t>
            </w:r>
          </w:p>
        </w:tc>
      </w:tr>
      <w:tr w:rsidR="00E71011" w:rsidRPr="004C4AC0" w14:paraId="3BDCF769" w14:textId="77777777" w:rsidTr="00E71011">
        <w:tc>
          <w:tcPr>
            <w:tcW w:w="2877" w:type="dxa"/>
            <w:vMerge/>
            <w:shd w:val="clear" w:color="auto" w:fill="auto"/>
          </w:tcPr>
          <w:p w14:paraId="341266CA" w14:textId="77777777" w:rsidR="00E71011" w:rsidRPr="004C4AC0" w:rsidRDefault="00E71011" w:rsidP="001B2B85">
            <w:pPr>
              <w:spacing w:after="0"/>
            </w:pPr>
          </w:p>
        </w:tc>
        <w:tc>
          <w:tcPr>
            <w:tcW w:w="645" w:type="dxa"/>
            <w:gridSpan w:val="2"/>
            <w:shd w:val="clear" w:color="auto" w:fill="auto"/>
          </w:tcPr>
          <w:p w14:paraId="40FE2D5F" w14:textId="77777777" w:rsidR="00E71011" w:rsidRPr="004C4AC0" w:rsidRDefault="00E71011" w:rsidP="001B2B85">
            <w:pPr>
              <w:pStyle w:val="PC"/>
            </w:pPr>
            <w:r w:rsidRPr="004C4AC0">
              <w:t>3.4</w:t>
            </w:r>
          </w:p>
        </w:tc>
        <w:tc>
          <w:tcPr>
            <w:tcW w:w="6367" w:type="dxa"/>
            <w:gridSpan w:val="2"/>
            <w:shd w:val="clear" w:color="auto" w:fill="auto"/>
          </w:tcPr>
          <w:p w14:paraId="721F751E" w14:textId="77777777" w:rsidR="00E71011" w:rsidRPr="004C4AC0" w:rsidRDefault="00E71011" w:rsidP="001B2B85">
            <w:pPr>
              <w:pStyle w:val="PC"/>
            </w:pPr>
            <w:r w:rsidRPr="004C4AC0">
              <w:t>Support point of view with subsidiary points, reasons and relevant examples</w:t>
            </w:r>
          </w:p>
        </w:tc>
      </w:tr>
      <w:tr w:rsidR="00E71011" w:rsidRPr="004C4AC0" w14:paraId="6D769352" w14:textId="77777777" w:rsidTr="00E71011">
        <w:tc>
          <w:tcPr>
            <w:tcW w:w="2877" w:type="dxa"/>
            <w:vMerge/>
            <w:shd w:val="clear" w:color="auto" w:fill="auto"/>
          </w:tcPr>
          <w:p w14:paraId="270C4632" w14:textId="77777777" w:rsidR="00E71011" w:rsidRPr="004C4AC0" w:rsidRDefault="00E71011" w:rsidP="001B2B85">
            <w:pPr>
              <w:spacing w:after="0"/>
            </w:pPr>
          </w:p>
        </w:tc>
        <w:tc>
          <w:tcPr>
            <w:tcW w:w="645" w:type="dxa"/>
            <w:gridSpan w:val="2"/>
            <w:shd w:val="clear" w:color="auto" w:fill="auto"/>
          </w:tcPr>
          <w:p w14:paraId="1CEDB7D8" w14:textId="77777777" w:rsidR="00E71011" w:rsidRPr="004C4AC0" w:rsidRDefault="00E71011" w:rsidP="001B2B85">
            <w:pPr>
              <w:pStyle w:val="PC"/>
            </w:pPr>
            <w:r>
              <w:t>3.5</w:t>
            </w:r>
          </w:p>
        </w:tc>
        <w:tc>
          <w:tcPr>
            <w:tcW w:w="6367" w:type="dxa"/>
            <w:gridSpan w:val="2"/>
            <w:shd w:val="clear" w:color="auto" w:fill="auto"/>
          </w:tcPr>
          <w:p w14:paraId="66B29E7A" w14:textId="77777777" w:rsidR="00E71011" w:rsidRPr="004C4AC0" w:rsidRDefault="00E71011" w:rsidP="001B2B85">
            <w:pPr>
              <w:pStyle w:val="PC"/>
            </w:pPr>
            <w:r w:rsidRPr="00DC49E5">
              <w:t xml:space="preserve">Link ideas in clear connected text, using </w:t>
            </w:r>
            <w:r w:rsidRPr="00D41AFD">
              <w:t>a range of cohesive devices</w:t>
            </w:r>
          </w:p>
        </w:tc>
      </w:tr>
      <w:tr w:rsidR="00E71011" w:rsidRPr="004C4AC0" w14:paraId="6A689AE9" w14:textId="77777777" w:rsidTr="00E71011">
        <w:tc>
          <w:tcPr>
            <w:tcW w:w="2877" w:type="dxa"/>
            <w:vMerge/>
            <w:shd w:val="clear" w:color="auto" w:fill="auto"/>
          </w:tcPr>
          <w:p w14:paraId="78FEAB4B" w14:textId="77777777" w:rsidR="00E71011" w:rsidRPr="004C4AC0" w:rsidRDefault="00E71011" w:rsidP="001B2B85">
            <w:pPr>
              <w:spacing w:after="0"/>
            </w:pPr>
          </w:p>
        </w:tc>
        <w:tc>
          <w:tcPr>
            <w:tcW w:w="645" w:type="dxa"/>
            <w:gridSpan w:val="2"/>
            <w:shd w:val="clear" w:color="auto" w:fill="auto"/>
          </w:tcPr>
          <w:p w14:paraId="5CFE5BD9" w14:textId="77777777" w:rsidR="00E71011" w:rsidRPr="004C4AC0" w:rsidRDefault="00E71011" w:rsidP="001B2B85">
            <w:pPr>
              <w:pStyle w:val="PC"/>
            </w:pPr>
            <w:r w:rsidRPr="004C4AC0">
              <w:t>3.</w:t>
            </w:r>
            <w:r>
              <w:t>6</w:t>
            </w:r>
          </w:p>
        </w:tc>
        <w:tc>
          <w:tcPr>
            <w:tcW w:w="6367" w:type="dxa"/>
            <w:gridSpan w:val="2"/>
            <w:shd w:val="clear" w:color="auto" w:fill="auto"/>
          </w:tcPr>
          <w:p w14:paraId="25167A90" w14:textId="77777777" w:rsidR="00E71011" w:rsidRPr="004C4AC0" w:rsidRDefault="00E71011" w:rsidP="001B2B85">
            <w:pPr>
              <w:pStyle w:val="PC"/>
            </w:pPr>
            <w:r w:rsidRPr="004C4AC0">
              <w:t xml:space="preserve">Develop cohesive text according to plan using </w:t>
            </w:r>
            <w:r>
              <w:t>coherently linked</w:t>
            </w:r>
            <w:r w:rsidRPr="004C4AC0">
              <w:t xml:space="preserve"> paragraphs with language appropriate to register </w:t>
            </w:r>
          </w:p>
        </w:tc>
      </w:tr>
      <w:tr w:rsidR="00E71011" w:rsidRPr="004C4AC0" w14:paraId="0D54BF97" w14:textId="77777777" w:rsidTr="00E71011">
        <w:tc>
          <w:tcPr>
            <w:tcW w:w="2877" w:type="dxa"/>
            <w:shd w:val="clear" w:color="auto" w:fill="auto"/>
          </w:tcPr>
          <w:p w14:paraId="4A0BCA1D" w14:textId="77777777" w:rsidR="00E71011" w:rsidRPr="004C4AC0" w:rsidRDefault="00E71011" w:rsidP="001B2B85">
            <w:pPr>
              <w:pStyle w:val="spacer"/>
            </w:pPr>
          </w:p>
        </w:tc>
        <w:tc>
          <w:tcPr>
            <w:tcW w:w="7012" w:type="dxa"/>
            <w:gridSpan w:val="4"/>
            <w:shd w:val="clear" w:color="auto" w:fill="auto"/>
          </w:tcPr>
          <w:p w14:paraId="4155A2D6" w14:textId="77777777" w:rsidR="00E71011" w:rsidRPr="004C4AC0" w:rsidRDefault="00E71011" w:rsidP="001B2B85">
            <w:pPr>
              <w:pStyle w:val="spacer"/>
            </w:pPr>
          </w:p>
        </w:tc>
      </w:tr>
      <w:tr w:rsidR="00E71011" w:rsidRPr="004C4AC0" w14:paraId="00E542D4" w14:textId="77777777" w:rsidTr="00E71011">
        <w:trPr>
          <w:trHeight w:val="185"/>
        </w:trPr>
        <w:tc>
          <w:tcPr>
            <w:tcW w:w="2877" w:type="dxa"/>
            <w:vMerge w:val="restart"/>
            <w:shd w:val="clear" w:color="auto" w:fill="auto"/>
          </w:tcPr>
          <w:p w14:paraId="0746C127" w14:textId="77777777" w:rsidR="00E71011" w:rsidRPr="004C4AC0" w:rsidRDefault="00E71011" w:rsidP="001B2B85">
            <w:pPr>
              <w:pStyle w:val="element"/>
            </w:pPr>
            <w:r>
              <w:t>4</w:t>
            </w:r>
            <w:r>
              <w:tab/>
            </w:r>
            <w:r w:rsidRPr="004C4AC0">
              <w:t>Reference resources used in research based text according to specified referencing conventions</w:t>
            </w:r>
          </w:p>
        </w:tc>
        <w:tc>
          <w:tcPr>
            <w:tcW w:w="645" w:type="dxa"/>
            <w:gridSpan w:val="2"/>
            <w:shd w:val="clear" w:color="auto" w:fill="auto"/>
          </w:tcPr>
          <w:p w14:paraId="406C989C" w14:textId="77777777" w:rsidR="00E71011" w:rsidRPr="004C4AC0" w:rsidRDefault="00E71011" w:rsidP="001B2B85">
            <w:pPr>
              <w:pStyle w:val="PC"/>
            </w:pPr>
            <w:r w:rsidRPr="004C4AC0">
              <w:t>4.1</w:t>
            </w:r>
          </w:p>
        </w:tc>
        <w:tc>
          <w:tcPr>
            <w:tcW w:w="6367" w:type="dxa"/>
            <w:gridSpan w:val="2"/>
            <w:shd w:val="clear" w:color="auto" w:fill="auto"/>
          </w:tcPr>
          <w:p w14:paraId="21276F4B" w14:textId="77777777" w:rsidR="00E71011" w:rsidRPr="004C4AC0" w:rsidRDefault="00E71011" w:rsidP="001B2B85">
            <w:pPr>
              <w:pStyle w:val="PC"/>
            </w:pPr>
            <w:r w:rsidRPr="004C4AC0">
              <w:t xml:space="preserve">Identify the </w:t>
            </w:r>
            <w:r w:rsidRPr="004C4AC0">
              <w:rPr>
                <w:b/>
                <w:i/>
              </w:rPr>
              <w:t>purposes and conventions of referencing</w:t>
            </w:r>
            <w:r w:rsidRPr="00111417">
              <w:t xml:space="preserve"> </w:t>
            </w:r>
            <w:r w:rsidRPr="00763FAC">
              <w:rPr>
                <w:b/>
                <w:i/>
              </w:rPr>
              <w:t>in formal study contexts</w:t>
            </w:r>
            <w:r w:rsidRPr="00EF52D7">
              <w:t xml:space="preserve"> </w:t>
            </w:r>
            <w:r w:rsidRPr="004C4AC0">
              <w:t>and in own specific study field</w:t>
            </w:r>
          </w:p>
        </w:tc>
      </w:tr>
      <w:tr w:rsidR="00E71011" w:rsidRPr="004C4AC0" w14:paraId="77937B42" w14:textId="77777777" w:rsidTr="00E71011">
        <w:trPr>
          <w:trHeight w:val="185"/>
        </w:trPr>
        <w:tc>
          <w:tcPr>
            <w:tcW w:w="2877" w:type="dxa"/>
            <w:vMerge/>
            <w:shd w:val="clear" w:color="auto" w:fill="auto"/>
          </w:tcPr>
          <w:p w14:paraId="7641636E" w14:textId="77777777" w:rsidR="00E71011" w:rsidRPr="004C4AC0" w:rsidRDefault="00E71011" w:rsidP="001B2B85">
            <w:pPr>
              <w:pStyle w:val="element"/>
            </w:pPr>
          </w:p>
        </w:tc>
        <w:tc>
          <w:tcPr>
            <w:tcW w:w="645" w:type="dxa"/>
            <w:gridSpan w:val="2"/>
            <w:shd w:val="clear" w:color="auto" w:fill="auto"/>
          </w:tcPr>
          <w:p w14:paraId="45905771" w14:textId="77777777" w:rsidR="00E71011" w:rsidRPr="004C4AC0" w:rsidRDefault="00E71011" w:rsidP="001B2B85">
            <w:pPr>
              <w:pStyle w:val="PC"/>
            </w:pPr>
            <w:r w:rsidRPr="004C4AC0">
              <w:t>4.2</w:t>
            </w:r>
          </w:p>
        </w:tc>
        <w:tc>
          <w:tcPr>
            <w:tcW w:w="6367" w:type="dxa"/>
            <w:gridSpan w:val="2"/>
            <w:shd w:val="clear" w:color="auto" w:fill="auto"/>
          </w:tcPr>
          <w:p w14:paraId="4D775F65" w14:textId="77777777" w:rsidR="00E71011" w:rsidRPr="004C4AC0" w:rsidRDefault="00E71011" w:rsidP="001B2B85">
            <w:pPr>
              <w:pStyle w:val="PC"/>
            </w:pPr>
            <w:r w:rsidRPr="004C4AC0">
              <w:t>Locate and record references used</w:t>
            </w:r>
          </w:p>
        </w:tc>
      </w:tr>
      <w:tr w:rsidR="00E71011" w:rsidRPr="004C4AC0" w14:paraId="01887A76" w14:textId="77777777" w:rsidTr="00E71011">
        <w:trPr>
          <w:trHeight w:val="185"/>
        </w:trPr>
        <w:tc>
          <w:tcPr>
            <w:tcW w:w="2877" w:type="dxa"/>
            <w:vMerge/>
            <w:shd w:val="clear" w:color="auto" w:fill="auto"/>
          </w:tcPr>
          <w:p w14:paraId="6FEC7D72" w14:textId="77777777" w:rsidR="00E71011" w:rsidRPr="004C4AC0" w:rsidRDefault="00E71011" w:rsidP="001B2B85">
            <w:pPr>
              <w:pStyle w:val="element"/>
            </w:pPr>
          </w:p>
        </w:tc>
        <w:tc>
          <w:tcPr>
            <w:tcW w:w="645" w:type="dxa"/>
            <w:gridSpan w:val="2"/>
            <w:shd w:val="clear" w:color="auto" w:fill="auto"/>
          </w:tcPr>
          <w:p w14:paraId="5E9582F6" w14:textId="77777777" w:rsidR="00E71011" w:rsidRPr="004C4AC0" w:rsidRDefault="00E71011" w:rsidP="001B2B85">
            <w:pPr>
              <w:pStyle w:val="PC"/>
            </w:pPr>
            <w:r w:rsidRPr="004C4AC0">
              <w:t>4.3</w:t>
            </w:r>
          </w:p>
        </w:tc>
        <w:tc>
          <w:tcPr>
            <w:tcW w:w="6367" w:type="dxa"/>
            <w:gridSpan w:val="2"/>
            <w:shd w:val="clear" w:color="auto" w:fill="auto"/>
          </w:tcPr>
          <w:p w14:paraId="28CDFDA5" w14:textId="77777777" w:rsidR="00E71011" w:rsidRPr="004C4AC0" w:rsidRDefault="00E71011" w:rsidP="001B2B85">
            <w:pPr>
              <w:pStyle w:val="PC"/>
            </w:pPr>
            <w:r w:rsidRPr="004C4AC0">
              <w:t>Organise and insert references according to specified referencing conventions for the specific field of study</w:t>
            </w:r>
          </w:p>
        </w:tc>
      </w:tr>
      <w:tr w:rsidR="00E71011" w:rsidRPr="004C4AC0" w14:paraId="3C373DB3" w14:textId="77777777" w:rsidTr="00E71011">
        <w:trPr>
          <w:trHeight w:val="185"/>
        </w:trPr>
        <w:tc>
          <w:tcPr>
            <w:tcW w:w="2877" w:type="dxa"/>
            <w:vMerge/>
            <w:shd w:val="clear" w:color="auto" w:fill="auto"/>
          </w:tcPr>
          <w:p w14:paraId="6BCEBA56" w14:textId="77777777" w:rsidR="00E71011" w:rsidRPr="004C4AC0" w:rsidRDefault="00E71011" w:rsidP="001B2B85">
            <w:pPr>
              <w:pStyle w:val="element"/>
            </w:pPr>
          </w:p>
        </w:tc>
        <w:tc>
          <w:tcPr>
            <w:tcW w:w="645" w:type="dxa"/>
            <w:gridSpan w:val="2"/>
            <w:shd w:val="clear" w:color="auto" w:fill="auto"/>
          </w:tcPr>
          <w:p w14:paraId="74CF5B4B" w14:textId="77777777" w:rsidR="00E71011" w:rsidRPr="004C4AC0" w:rsidRDefault="00E71011" w:rsidP="001B2B85">
            <w:pPr>
              <w:pStyle w:val="PC"/>
            </w:pPr>
            <w:r w:rsidRPr="004C4AC0">
              <w:t>4.4</w:t>
            </w:r>
          </w:p>
        </w:tc>
        <w:tc>
          <w:tcPr>
            <w:tcW w:w="6367" w:type="dxa"/>
            <w:gridSpan w:val="2"/>
            <w:shd w:val="clear" w:color="auto" w:fill="auto"/>
          </w:tcPr>
          <w:p w14:paraId="51EE40C2" w14:textId="77777777" w:rsidR="00E71011" w:rsidRPr="004C4AC0" w:rsidRDefault="00E71011" w:rsidP="001B2B85">
            <w:pPr>
              <w:pStyle w:val="PC"/>
            </w:pPr>
            <w:r w:rsidRPr="004C4AC0">
              <w:t>Word process reference list using appropriate formatting</w:t>
            </w:r>
          </w:p>
        </w:tc>
      </w:tr>
      <w:tr w:rsidR="00E71011" w:rsidRPr="004C4AC0" w14:paraId="6DCC1039" w14:textId="77777777" w:rsidTr="00E71011">
        <w:tc>
          <w:tcPr>
            <w:tcW w:w="2877" w:type="dxa"/>
            <w:shd w:val="clear" w:color="auto" w:fill="auto"/>
          </w:tcPr>
          <w:p w14:paraId="2E46D318" w14:textId="77777777" w:rsidR="00E71011" w:rsidRPr="004C4AC0" w:rsidRDefault="00E71011" w:rsidP="001B2B85">
            <w:pPr>
              <w:pStyle w:val="spacer"/>
            </w:pPr>
          </w:p>
        </w:tc>
        <w:tc>
          <w:tcPr>
            <w:tcW w:w="7012" w:type="dxa"/>
            <w:gridSpan w:val="4"/>
            <w:shd w:val="clear" w:color="auto" w:fill="auto"/>
          </w:tcPr>
          <w:p w14:paraId="6E1D1C1A" w14:textId="77777777" w:rsidR="00E71011" w:rsidRPr="004C4AC0" w:rsidRDefault="00E71011" w:rsidP="001B2B85">
            <w:pPr>
              <w:pStyle w:val="spacer"/>
            </w:pPr>
          </w:p>
        </w:tc>
      </w:tr>
      <w:tr w:rsidR="00E71011" w:rsidRPr="004C4AC0" w14:paraId="671EEF40" w14:textId="77777777" w:rsidTr="00E71011">
        <w:trPr>
          <w:trHeight w:val="185"/>
        </w:trPr>
        <w:tc>
          <w:tcPr>
            <w:tcW w:w="2877" w:type="dxa"/>
            <w:vMerge w:val="restart"/>
            <w:shd w:val="clear" w:color="auto" w:fill="auto"/>
          </w:tcPr>
          <w:p w14:paraId="4897416F" w14:textId="77777777" w:rsidR="00E71011" w:rsidRPr="004C4AC0" w:rsidRDefault="00E71011" w:rsidP="001B2B85">
            <w:pPr>
              <w:pStyle w:val="element"/>
            </w:pPr>
            <w:r>
              <w:t>5</w:t>
            </w:r>
            <w:r>
              <w:tab/>
              <w:t>R</w:t>
            </w:r>
            <w:r w:rsidRPr="004C4AC0">
              <w:t xml:space="preserve">eview </w:t>
            </w:r>
            <w:r>
              <w:t>own</w:t>
            </w:r>
            <w:r w:rsidRPr="004C4AC0">
              <w:t xml:space="preserve"> written texts</w:t>
            </w:r>
          </w:p>
        </w:tc>
        <w:tc>
          <w:tcPr>
            <w:tcW w:w="645" w:type="dxa"/>
            <w:gridSpan w:val="2"/>
            <w:shd w:val="clear" w:color="auto" w:fill="auto"/>
          </w:tcPr>
          <w:p w14:paraId="6DB61A5C" w14:textId="77777777" w:rsidR="00E71011" w:rsidRPr="004C4AC0" w:rsidRDefault="00E71011" w:rsidP="001B2B85">
            <w:pPr>
              <w:pStyle w:val="PC"/>
            </w:pPr>
            <w:r w:rsidRPr="004C4AC0">
              <w:t>5.1</w:t>
            </w:r>
          </w:p>
        </w:tc>
        <w:tc>
          <w:tcPr>
            <w:tcW w:w="6367" w:type="dxa"/>
            <w:gridSpan w:val="2"/>
            <w:shd w:val="clear" w:color="auto" w:fill="auto"/>
          </w:tcPr>
          <w:p w14:paraId="7E1E2FDB" w14:textId="77777777" w:rsidR="00E71011" w:rsidRPr="004C4AC0" w:rsidRDefault="00E71011" w:rsidP="001B2B85">
            <w:pPr>
              <w:pStyle w:val="PC"/>
            </w:pPr>
            <w:r w:rsidRPr="004C4AC0">
              <w:t xml:space="preserve">Use </w:t>
            </w:r>
            <w:r w:rsidRPr="004C4AC0">
              <w:rPr>
                <w:b/>
                <w:i/>
              </w:rPr>
              <w:t>proofreading and editing</w:t>
            </w:r>
            <w:r w:rsidRPr="004C4AC0">
              <w:t xml:space="preserve"> </w:t>
            </w:r>
            <w:r w:rsidRPr="00763FAC">
              <w:rPr>
                <w:b/>
                <w:i/>
              </w:rPr>
              <w:t>processes</w:t>
            </w:r>
            <w:r w:rsidRPr="004C4AC0">
              <w:t xml:space="preserve"> to review text</w:t>
            </w:r>
          </w:p>
        </w:tc>
      </w:tr>
      <w:tr w:rsidR="00E71011" w:rsidRPr="004C4AC0" w14:paraId="23B99EC3" w14:textId="77777777" w:rsidTr="00E71011">
        <w:trPr>
          <w:trHeight w:val="183"/>
        </w:trPr>
        <w:tc>
          <w:tcPr>
            <w:tcW w:w="2877" w:type="dxa"/>
            <w:vMerge/>
            <w:shd w:val="clear" w:color="auto" w:fill="auto"/>
          </w:tcPr>
          <w:p w14:paraId="28CD4C7C" w14:textId="77777777" w:rsidR="00E71011" w:rsidRPr="004C4AC0" w:rsidRDefault="00E71011" w:rsidP="001B2B85">
            <w:pPr>
              <w:pStyle w:val="element"/>
            </w:pPr>
          </w:p>
        </w:tc>
        <w:tc>
          <w:tcPr>
            <w:tcW w:w="645" w:type="dxa"/>
            <w:gridSpan w:val="2"/>
            <w:shd w:val="clear" w:color="auto" w:fill="auto"/>
          </w:tcPr>
          <w:p w14:paraId="66FBE98A" w14:textId="77777777" w:rsidR="00E71011" w:rsidRPr="004C4AC0" w:rsidRDefault="00E71011" w:rsidP="001B2B85">
            <w:pPr>
              <w:pStyle w:val="PC"/>
            </w:pPr>
            <w:r w:rsidRPr="004C4AC0">
              <w:t>5.2</w:t>
            </w:r>
          </w:p>
        </w:tc>
        <w:tc>
          <w:tcPr>
            <w:tcW w:w="6367" w:type="dxa"/>
            <w:gridSpan w:val="2"/>
            <w:shd w:val="clear" w:color="auto" w:fill="auto"/>
          </w:tcPr>
          <w:p w14:paraId="693B51AF" w14:textId="77777777" w:rsidR="00E71011" w:rsidRPr="004C4AC0" w:rsidRDefault="00E71011" w:rsidP="001B2B85">
            <w:pPr>
              <w:pStyle w:val="PC"/>
            </w:pPr>
            <w:r w:rsidRPr="004C4AC0">
              <w:t>Review text for clarity of content, expression, structure and sequence of ideas</w:t>
            </w:r>
          </w:p>
        </w:tc>
      </w:tr>
      <w:tr w:rsidR="00E71011" w:rsidRPr="004C4AC0" w14:paraId="1C2583AF" w14:textId="77777777" w:rsidTr="00E71011">
        <w:trPr>
          <w:trHeight w:val="183"/>
        </w:trPr>
        <w:tc>
          <w:tcPr>
            <w:tcW w:w="2877" w:type="dxa"/>
            <w:vMerge/>
            <w:shd w:val="clear" w:color="auto" w:fill="auto"/>
          </w:tcPr>
          <w:p w14:paraId="230C5FCE" w14:textId="77777777" w:rsidR="00E71011" w:rsidRPr="004C4AC0" w:rsidRDefault="00E71011" w:rsidP="001B2B85">
            <w:pPr>
              <w:pStyle w:val="element"/>
            </w:pPr>
          </w:p>
        </w:tc>
        <w:tc>
          <w:tcPr>
            <w:tcW w:w="645" w:type="dxa"/>
            <w:gridSpan w:val="2"/>
            <w:shd w:val="clear" w:color="auto" w:fill="auto"/>
          </w:tcPr>
          <w:p w14:paraId="2CC427D2" w14:textId="77777777" w:rsidR="00E71011" w:rsidRPr="004C4AC0" w:rsidRDefault="00E71011" w:rsidP="001B2B85">
            <w:pPr>
              <w:pStyle w:val="PC"/>
            </w:pPr>
            <w:r w:rsidRPr="004C4AC0">
              <w:t>5.3</w:t>
            </w:r>
          </w:p>
        </w:tc>
        <w:tc>
          <w:tcPr>
            <w:tcW w:w="6367" w:type="dxa"/>
            <w:gridSpan w:val="2"/>
            <w:shd w:val="clear" w:color="auto" w:fill="auto"/>
          </w:tcPr>
          <w:p w14:paraId="7C386FCA" w14:textId="77777777" w:rsidR="00E71011" w:rsidRPr="004C4AC0" w:rsidRDefault="00E71011" w:rsidP="001B2B85">
            <w:pPr>
              <w:pStyle w:val="PC"/>
            </w:pPr>
            <w:r w:rsidRPr="004C4AC0">
              <w:t>Check the text meets the requirements of the task</w:t>
            </w:r>
          </w:p>
        </w:tc>
      </w:tr>
      <w:tr w:rsidR="00E71011" w:rsidRPr="004C4AC0" w14:paraId="6FDF8335" w14:textId="77777777" w:rsidTr="00E71011">
        <w:trPr>
          <w:trHeight w:val="183"/>
        </w:trPr>
        <w:tc>
          <w:tcPr>
            <w:tcW w:w="2877" w:type="dxa"/>
            <w:vMerge/>
            <w:shd w:val="clear" w:color="auto" w:fill="auto"/>
          </w:tcPr>
          <w:p w14:paraId="6639883E" w14:textId="77777777" w:rsidR="00E71011" w:rsidRPr="004C4AC0" w:rsidRDefault="00E71011" w:rsidP="001B2B85">
            <w:pPr>
              <w:pStyle w:val="element"/>
            </w:pPr>
          </w:p>
        </w:tc>
        <w:tc>
          <w:tcPr>
            <w:tcW w:w="645" w:type="dxa"/>
            <w:gridSpan w:val="2"/>
            <w:shd w:val="clear" w:color="auto" w:fill="auto"/>
          </w:tcPr>
          <w:p w14:paraId="482CB127" w14:textId="77777777" w:rsidR="00E71011" w:rsidRPr="004C4AC0" w:rsidRDefault="00E71011" w:rsidP="001B2B85">
            <w:pPr>
              <w:pStyle w:val="PC"/>
            </w:pPr>
            <w:r w:rsidRPr="004C4AC0">
              <w:t>5.4</w:t>
            </w:r>
          </w:p>
        </w:tc>
        <w:tc>
          <w:tcPr>
            <w:tcW w:w="6367" w:type="dxa"/>
            <w:gridSpan w:val="2"/>
            <w:shd w:val="clear" w:color="auto" w:fill="auto"/>
          </w:tcPr>
          <w:p w14:paraId="7594FDF4" w14:textId="77777777" w:rsidR="00E71011" w:rsidRPr="004C4AC0" w:rsidRDefault="00E71011" w:rsidP="001B2B85">
            <w:pPr>
              <w:pStyle w:val="PC"/>
            </w:pPr>
            <w:r w:rsidRPr="004C4AC0">
              <w:t xml:space="preserve">Seek feedback on the text from </w:t>
            </w:r>
            <w:r w:rsidRPr="00111417">
              <w:t>a</w:t>
            </w:r>
            <w:r w:rsidRPr="004C4AC0">
              <w:rPr>
                <w:b/>
                <w:i/>
              </w:rPr>
              <w:t xml:space="preserve"> support person</w:t>
            </w:r>
          </w:p>
        </w:tc>
      </w:tr>
      <w:tr w:rsidR="00E71011" w:rsidRPr="004C4AC0" w14:paraId="719F22ED" w14:textId="77777777" w:rsidTr="00E71011">
        <w:trPr>
          <w:trHeight w:val="183"/>
        </w:trPr>
        <w:tc>
          <w:tcPr>
            <w:tcW w:w="2877" w:type="dxa"/>
            <w:vMerge/>
            <w:shd w:val="clear" w:color="auto" w:fill="auto"/>
          </w:tcPr>
          <w:p w14:paraId="6CB974F9" w14:textId="77777777" w:rsidR="00E71011" w:rsidRPr="004C4AC0" w:rsidRDefault="00E71011" w:rsidP="001B2B85">
            <w:pPr>
              <w:pStyle w:val="element"/>
            </w:pPr>
          </w:p>
        </w:tc>
        <w:tc>
          <w:tcPr>
            <w:tcW w:w="645" w:type="dxa"/>
            <w:gridSpan w:val="2"/>
            <w:shd w:val="clear" w:color="auto" w:fill="auto"/>
          </w:tcPr>
          <w:p w14:paraId="21C963E1" w14:textId="77777777" w:rsidR="00E71011" w:rsidRPr="004C4AC0" w:rsidRDefault="00E71011" w:rsidP="001B2B85">
            <w:pPr>
              <w:pStyle w:val="PC"/>
            </w:pPr>
            <w:r w:rsidRPr="004C4AC0">
              <w:t>5.5</w:t>
            </w:r>
          </w:p>
        </w:tc>
        <w:tc>
          <w:tcPr>
            <w:tcW w:w="6367" w:type="dxa"/>
            <w:gridSpan w:val="2"/>
            <w:shd w:val="clear" w:color="auto" w:fill="auto"/>
          </w:tcPr>
          <w:p w14:paraId="4609661C" w14:textId="77777777" w:rsidR="00E71011" w:rsidRPr="004C4AC0" w:rsidRDefault="00E71011" w:rsidP="001B2B85">
            <w:pPr>
              <w:pStyle w:val="PC"/>
            </w:pPr>
            <w:r w:rsidRPr="004C4AC0">
              <w:t>Review feedback and edit text accordingly</w:t>
            </w:r>
          </w:p>
        </w:tc>
      </w:tr>
      <w:tr w:rsidR="00E71011" w:rsidRPr="004C4AC0" w14:paraId="739A5269" w14:textId="77777777" w:rsidTr="00E71011">
        <w:trPr>
          <w:trHeight w:val="183"/>
        </w:trPr>
        <w:tc>
          <w:tcPr>
            <w:tcW w:w="2877" w:type="dxa"/>
            <w:vMerge/>
            <w:shd w:val="clear" w:color="auto" w:fill="auto"/>
          </w:tcPr>
          <w:p w14:paraId="010BC760" w14:textId="77777777" w:rsidR="00E71011" w:rsidRPr="004C4AC0" w:rsidRDefault="00E71011" w:rsidP="001B2B85">
            <w:pPr>
              <w:pStyle w:val="element"/>
            </w:pPr>
          </w:p>
        </w:tc>
        <w:tc>
          <w:tcPr>
            <w:tcW w:w="645" w:type="dxa"/>
            <w:gridSpan w:val="2"/>
            <w:shd w:val="clear" w:color="auto" w:fill="auto"/>
          </w:tcPr>
          <w:p w14:paraId="3BEC694B" w14:textId="77777777" w:rsidR="00E71011" w:rsidRPr="004C4AC0" w:rsidRDefault="00E71011" w:rsidP="001B2B85">
            <w:pPr>
              <w:pStyle w:val="PC"/>
            </w:pPr>
            <w:r w:rsidRPr="004C4AC0">
              <w:t>5.6</w:t>
            </w:r>
          </w:p>
        </w:tc>
        <w:tc>
          <w:tcPr>
            <w:tcW w:w="6367" w:type="dxa"/>
            <w:gridSpan w:val="2"/>
            <w:shd w:val="clear" w:color="auto" w:fill="auto"/>
          </w:tcPr>
          <w:p w14:paraId="77903DA8" w14:textId="77777777" w:rsidR="00E71011" w:rsidRPr="004C4AC0" w:rsidRDefault="00E71011" w:rsidP="001B2B85">
            <w:pPr>
              <w:pStyle w:val="PC"/>
            </w:pPr>
            <w:r w:rsidRPr="004C4AC0">
              <w:t>Submit final draft as required</w:t>
            </w:r>
          </w:p>
        </w:tc>
      </w:tr>
      <w:tr w:rsidR="00E71011" w:rsidRPr="004C4AC0" w14:paraId="66D2B04D" w14:textId="77777777" w:rsidTr="00E71011">
        <w:tc>
          <w:tcPr>
            <w:tcW w:w="2877" w:type="dxa"/>
            <w:shd w:val="clear" w:color="auto" w:fill="auto"/>
          </w:tcPr>
          <w:p w14:paraId="02587412" w14:textId="77777777" w:rsidR="00E71011" w:rsidRPr="004C4AC0" w:rsidRDefault="00E71011" w:rsidP="001B2B85">
            <w:pPr>
              <w:pStyle w:val="spacer"/>
            </w:pPr>
          </w:p>
        </w:tc>
        <w:tc>
          <w:tcPr>
            <w:tcW w:w="7012" w:type="dxa"/>
            <w:gridSpan w:val="4"/>
            <w:shd w:val="clear" w:color="auto" w:fill="auto"/>
          </w:tcPr>
          <w:p w14:paraId="166975A3" w14:textId="77777777" w:rsidR="00E71011" w:rsidRPr="004C4AC0" w:rsidRDefault="00E71011" w:rsidP="001B2B85">
            <w:pPr>
              <w:pStyle w:val="spacer"/>
            </w:pPr>
          </w:p>
        </w:tc>
      </w:tr>
      <w:tr w:rsidR="00E71011" w:rsidRPr="004C4AC0" w14:paraId="3911C008" w14:textId="77777777" w:rsidTr="00E71011">
        <w:tc>
          <w:tcPr>
            <w:tcW w:w="9889" w:type="dxa"/>
            <w:gridSpan w:val="5"/>
            <w:shd w:val="clear" w:color="auto" w:fill="auto"/>
          </w:tcPr>
          <w:p w14:paraId="3BC272C2" w14:textId="77777777" w:rsidR="00E71011" w:rsidRPr="004C4AC0" w:rsidRDefault="00E71011" w:rsidP="001B2B85">
            <w:pPr>
              <w:pStyle w:val="Heading21"/>
              <w:keepNext/>
            </w:pPr>
            <w:r w:rsidRPr="004C4AC0">
              <w:t>Required Knowledge and Skills</w:t>
            </w:r>
          </w:p>
          <w:p w14:paraId="2DB94ED3" w14:textId="77777777" w:rsidR="00E71011" w:rsidRPr="004C4AC0" w:rsidRDefault="00E71011" w:rsidP="001B2B85">
            <w:pPr>
              <w:pStyle w:val="text"/>
              <w:keepNext/>
            </w:pPr>
            <w:r w:rsidRPr="004C4AC0">
              <w:t>This describes the essential skills and knowledge and their level required for this unit.</w:t>
            </w:r>
          </w:p>
        </w:tc>
      </w:tr>
      <w:tr w:rsidR="00E71011" w:rsidRPr="004C4AC0" w14:paraId="435CB098" w14:textId="77777777" w:rsidTr="00E71011">
        <w:tc>
          <w:tcPr>
            <w:tcW w:w="9889" w:type="dxa"/>
            <w:gridSpan w:val="5"/>
            <w:shd w:val="clear" w:color="auto" w:fill="auto"/>
          </w:tcPr>
          <w:p w14:paraId="7900C267" w14:textId="77777777" w:rsidR="00E71011" w:rsidRPr="004C4AC0" w:rsidRDefault="00E71011" w:rsidP="001B2B85">
            <w:pPr>
              <w:pStyle w:val="unittext"/>
              <w:keepNext/>
            </w:pPr>
            <w:r>
              <w:t xml:space="preserve">Required </w:t>
            </w:r>
            <w:r w:rsidRPr="004C4AC0">
              <w:t>Linguistic Knowledge and Skills</w:t>
            </w:r>
            <w:r>
              <w:t>:</w:t>
            </w:r>
          </w:p>
          <w:p w14:paraId="2D2EDEE8" w14:textId="77777777" w:rsidR="00E71011" w:rsidRPr="004C4AC0" w:rsidRDefault="00E71011" w:rsidP="00E71011">
            <w:pPr>
              <w:pStyle w:val="bullet"/>
              <w:keepLines/>
              <w:numPr>
                <w:ilvl w:val="0"/>
                <w:numId w:val="14"/>
              </w:numPr>
              <w:ind w:left="284" w:hanging="284"/>
            </w:pPr>
            <w:r w:rsidRPr="004C4AC0">
              <w:t xml:space="preserve">vocabulary and expressions including jargon and some specialist terminology for a range of topics related to research study needs </w:t>
            </w:r>
          </w:p>
          <w:p w14:paraId="7A2A3CED" w14:textId="77777777" w:rsidR="00E71011" w:rsidRPr="00DC49E5" w:rsidRDefault="00E71011" w:rsidP="00E71011">
            <w:pPr>
              <w:pStyle w:val="bullet"/>
              <w:keepLines/>
              <w:numPr>
                <w:ilvl w:val="0"/>
                <w:numId w:val="14"/>
              </w:numPr>
              <w:ind w:left="284" w:hanging="284"/>
            </w:pPr>
            <w:r w:rsidRPr="00DC49E5">
              <w:t xml:space="preserve">a wide range of texts for further study purposes which include </w:t>
            </w:r>
            <w:r w:rsidRPr="00B55682">
              <w:t>simple, compound and complex</w:t>
            </w:r>
            <w:r w:rsidRPr="00DC49E5">
              <w:t xml:space="preserve"> sentences with </w:t>
            </w:r>
            <w:r>
              <w:t xml:space="preserve">a range of subordinate clauses and </w:t>
            </w:r>
            <w:r w:rsidRPr="00DC49E5">
              <w:t>coherently linked paragraphs</w:t>
            </w:r>
            <w:r>
              <w:t>,</w:t>
            </w:r>
            <w:r w:rsidRPr="00DC49E5">
              <w:t xml:space="preserve"> and which communicate complex relationships between ideas</w:t>
            </w:r>
          </w:p>
          <w:p w14:paraId="41703759" w14:textId="77777777" w:rsidR="00E71011" w:rsidRPr="00485A1B" w:rsidRDefault="00E71011" w:rsidP="00E71011">
            <w:pPr>
              <w:pStyle w:val="bullet"/>
              <w:keepLines/>
              <w:numPr>
                <w:ilvl w:val="0"/>
                <w:numId w:val="14"/>
              </w:numPr>
              <w:ind w:left="284" w:hanging="284"/>
            </w:pPr>
            <w:r w:rsidRPr="00485A1B">
              <w:t>a wide range of verb tenses and verb forms, active and passive</w:t>
            </w:r>
          </w:p>
          <w:p w14:paraId="090836DD" w14:textId="77777777" w:rsidR="00E71011" w:rsidRDefault="00E71011" w:rsidP="00E71011">
            <w:pPr>
              <w:pStyle w:val="bullet"/>
              <w:keepLines/>
              <w:numPr>
                <w:ilvl w:val="0"/>
                <w:numId w:val="14"/>
              </w:numPr>
              <w:ind w:left="284" w:hanging="284"/>
            </w:pPr>
            <w:r w:rsidRPr="004C4AC0">
              <w:t>a wide range of conditionals (</w:t>
            </w:r>
            <w:r>
              <w:t>such as</w:t>
            </w:r>
            <w:r w:rsidRPr="004C4AC0">
              <w:t xml:space="preserve"> with </w:t>
            </w:r>
            <w:r w:rsidRPr="004C4AC0">
              <w:rPr>
                <w:i/>
              </w:rPr>
              <w:t xml:space="preserve">if </w:t>
            </w:r>
            <w:r w:rsidRPr="004C4AC0">
              <w:t xml:space="preserve">and </w:t>
            </w:r>
            <w:r w:rsidRPr="004C4AC0">
              <w:rPr>
                <w:i/>
              </w:rPr>
              <w:t>unless</w:t>
            </w:r>
            <w:r w:rsidRPr="004C4AC0">
              <w:t>) and most modals and modal forms to identify complex relationships and consequences, and indicate writer’s stance</w:t>
            </w:r>
          </w:p>
          <w:p w14:paraId="1B2D747C" w14:textId="77777777" w:rsidR="00E71011" w:rsidRPr="00954B13" w:rsidRDefault="00E71011" w:rsidP="00E71011">
            <w:pPr>
              <w:pStyle w:val="bullet"/>
              <w:keepLines/>
              <w:numPr>
                <w:ilvl w:val="0"/>
                <w:numId w:val="14"/>
              </w:numPr>
              <w:ind w:left="284" w:hanging="284"/>
            </w:pPr>
            <w:r w:rsidRPr="00154EEF">
              <w:t>definite and indefinite article</w:t>
            </w:r>
          </w:p>
          <w:p w14:paraId="39DA755D" w14:textId="77777777" w:rsidR="00E71011" w:rsidRPr="00111417" w:rsidRDefault="00E71011" w:rsidP="00E71011">
            <w:pPr>
              <w:pStyle w:val="bullet"/>
              <w:keepLines/>
              <w:numPr>
                <w:ilvl w:val="0"/>
                <w:numId w:val="14"/>
              </w:numPr>
              <w:ind w:left="284" w:hanging="284"/>
              <w:rPr>
                <w:i/>
              </w:rPr>
            </w:pPr>
            <w:r w:rsidRPr="004C4AC0">
              <w:t>reported speech, using a range of verb forms to relate supporting evidence, acknowledge or confirm views or arguments</w:t>
            </w:r>
            <w:r>
              <w:t>, such as</w:t>
            </w:r>
            <w:r w:rsidRPr="004C4AC0">
              <w:t xml:space="preserve"> </w:t>
            </w:r>
            <w:r w:rsidRPr="00EF52D7">
              <w:rPr>
                <w:i/>
              </w:rPr>
              <w:t>According to Smith, In Smith’s view…</w:t>
            </w:r>
          </w:p>
          <w:p w14:paraId="0CD55318" w14:textId="77777777" w:rsidR="00E71011" w:rsidRPr="004C4AC0" w:rsidRDefault="00E71011" w:rsidP="00E71011">
            <w:pPr>
              <w:pStyle w:val="bullet"/>
              <w:keepLines/>
              <w:numPr>
                <w:ilvl w:val="0"/>
                <w:numId w:val="14"/>
              </w:numPr>
              <w:ind w:left="284" w:hanging="284"/>
            </w:pPr>
            <w:r w:rsidRPr="004C4AC0">
              <w:t>a wide range of phrasal verbs, adverbs, adverbial phrases and adjectives to create meaning in research texts</w:t>
            </w:r>
          </w:p>
          <w:p w14:paraId="6EE17F2E" w14:textId="77777777" w:rsidR="00E71011" w:rsidRPr="004C4AC0" w:rsidRDefault="00E71011" w:rsidP="00E71011">
            <w:pPr>
              <w:pStyle w:val="bullet"/>
              <w:keepLines/>
              <w:numPr>
                <w:ilvl w:val="0"/>
                <w:numId w:val="14"/>
              </w:numPr>
              <w:ind w:left="284" w:hanging="284"/>
            </w:pPr>
            <w:r w:rsidRPr="004C4AC0">
              <w:t>a wide range of adverbial phrases, prepositions and prepositional phrases</w:t>
            </w:r>
          </w:p>
          <w:p w14:paraId="5BD90224" w14:textId="77777777" w:rsidR="00E71011" w:rsidRPr="00111417" w:rsidRDefault="00E71011" w:rsidP="00E71011">
            <w:pPr>
              <w:pStyle w:val="bullet"/>
              <w:keepLines/>
              <w:numPr>
                <w:ilvl w:val="0"/>
                <w:numId w:val="14"/>
              </w:numPr>
              <w:ind w:left="284" w:hanging="284"/>
            </w:pPr>
            <w:r w:rsidRPr="004C4AC0">
              <w:t>a wide range of collocations</w:t>
            </w:r>
            <w:r>
              <w:t>, such as</w:t>
            </w:r>
            <w:r w:rsidRPr="004C4AC0">
              <w:t xml:space="preserve"> </w:t>
            </w:r>
            <w:r w:rsidRPr="00111417">
              <w:rPr>
                <w:i/>
              </w:rPr>
              <w:t>make progress, have an interest in, ashamed of</w:t>
            </w:r>
          </w:p>
          <w:p w14:paraId="2F3417CA" w14:textId="77777777" w:rsidR="00E71011" w:rsidRPr="004C4AC0" w:rsidRDefault="00E71011" w:rsidP="00E71011">
            <w:pPr>
              <w:pStyle w:val="bullet"/>
              <w:keepLines/>
              <w:numPr>
                <w:ilvl w:val="0"/>
                <w:numId w:val="14"/>
              </w:numPr>
              <w:ind w:left="284" w:hanging="284"/>
            </w:pPr>
            <w:r w:rsidRPr="004C4AC0">
              <w:t>a wide range of conjunctions</w:t>
            </w:r>
            <w:r>
              <w:t xml:space="preserve"> </w:t>
            </w:r>
            <w:r w:rsidRPr="004C4AC0">
              <w:t>(subordinating and coordinating), including relative pronouns</w:t>
            </w:r>
          </w:p>
          <w:p w14:paraId="7C816BC2" w14:textId="77777777" w:rsidR="00E71011" w:rsidRPr="00111417" w:rsidRDefault="00E71011" w:rsidP="00E71011">
            <w:pPr>
              <w:pStyle w:val="bullet"/>
              <w:keepLines/>
              <w:numPr>
                <w:ilvl w:val="0"/>
                <w:numId w:val="14"/>
              </w:numPr>
              <w:ind w:left="284" w:hanging="284"/>
            </w:pPr>
            <w:r w:rsidRPr="004C4AC0">
              <w:t>a wide range of discourse markers, connectives, pronouns and cohesive devices to link ideas and concepts, add information or contrast ideas</w:t>
            </w:r>
            <w:r>
              <w:t>, such as</w:t>
            </w:r>
            <w:r w:rsidRPr="004C4AC0">
              <w:t xml:space="preserve"> </w:t>
            </w:r>
            <w:r w:rsidRPr="00111417">
              <w:rPr>
                <w:i/>
              </w:rPr>
              <w:t>in spite of the fact tha</w:t>
            </w:r>
            <w:r w:rsidRPr="00EF52D7">
              <w:t>t</w:t>
            </w:r>
          </w:p>
          <w:p w14:paraId="0C0FE758" w14:textId="77777777" w:rsidR="00E71011" w:rsidRDefault="00E71011" w:rsidP="00E71011">
            <w:pPr>
              <w:pStyle w:val="bullet"/>
              <w:keepLines/>
              <w:numPr>
                <w:ilvl w:val="0"/>
                <w:numId w:val="14"/>
              </w:numPr>
              <w:ind w:left="284" w:hanging="284"/>
            </w:pPr>
            <w:r w:rsidRPr="004C4AC0">
              <w:t>differences between paraphrasing, plagiarising and direct quotes in written texts</w:t>
            </w:r>
          </w:p>
          <w:p w14:paraId="592AC3CE" w14:textId="77777777" w:rsidR="00E71011" w:rsidRPr="004C4AC0" w:rsidRDefault="00E71011" w:rsidP="00E71011">
            <w:pPr>
              <w:pStyle w:val="bullet"/>
              <w:keepLines/>
              <w:numPr>
                <w:ilvl w:val="0"/>
                <w:numId w:val="14"/>
              </w:numPr>
              <w:ind w:left="284" w:hanging="284"/>
            </w:pPr>
            <w:r w:rsidRPr="004C4AC0">
              <w:t>understands that different sources will present different perspectives, and recognises how text, language and structure influence the reader to adopt</w:t>
            </w:r>
            <w:r>
              <w:t xml:space="preserve"> particular views and positions</w:t>
            </w:r>
          </w:p>
          <w:p w14:paraId="58A68F73" w14:textId="77777777" w:rsidR="00E71011" w:rsidRPr="004C4AC0" w:rsidRDefault="00E71011" w:rsidP="001B2B85">
            <w:pPr>
              <w:pStyle w:val="unittext"/>
              <w:keepNext/>
            </w:pPr>
            <w:r>
              <w:t xml:space="preserve">Required </w:t>
            </w:r>
            <w:r w:rsidRPr="004C4AC0">
              <w:t>Sociolinguistic and Cultural Knowledge and Skills:</w:t>
            </w:r>
          </w:p>
          <w:p w14:paraId="08DA11E9" w14:textId="77777777" w:rsidR="00E71011" w:rsidRPr="004C4AC0" w:rsidRDefault="00E71011" w:rsidP="00E71011">
            <w:pPr>
              <w:pStyle w:val="bullet"/>
              <w:keepLines/>
              <w:numPr>
                <w:ilvl w:val="0"/>
                <w:numId w:val="14"/>
              </w:numPr>
              <w:ind w:left="284" w:hanging="284"/>
            </w:pPr>
            <w:r>
              <w:t xml:space="preserve">a wide range of </w:t>
            </w:r>
            <w:r w:rsidRPr="004C4AC0">
              <w:t xml:space="preserve">registers related to specific fields of study </w:t>
            </w:r>
          </w:p>
          <w:p w14:paraId="30EDD709" w14:textId="77777777" w:rsidR="00E71011" w:rsidRDefault="00E71011" w:rsidP="00E71011">
            <w:pPr>
              <w:pStyle w:val="bullet"/>
              <w:keepLines/>
              <w:numPr>
                <w:ilvl w:val="0"/>
                <w:numId w:val="14"/>
              </w:numPr>
              <w:ind w:left="284" w:hanging="284"/>
            </w:pPr>
            <w:r w:rsidRPr="00293515">
              <w:t xml:space="preserve">ways of detecting the writer’s </w:t>
            </w:r>
            <w:r>
              <w:t>tone, intention and attitude</w:t>
            </w:r>
          </w:p>
          <w:p w14:paraId="2F5F415F" w14:textId="77777777" w:rsidR="00E71011" w:rsidRPr="004C4AC0" w:rsidRDefault="00E71011" w:rsidP="00E71011">
            <w:pPr>
              <w:pStyle w:val="bullet"/>
              <w:keepLines/>
              <w:numPr>
                <w:ilvl w:val="0"/>
                <w:numId w:val="14"/>
              </w:numPr>
              <w:ind w:left="284" w:hanging="284"/>
            </w:pPr>
            <w:r w:rsidRPr="004C4AC0">
              <w:t>different roles required of the author in further study texts</w:t>
            </w:r>
            <w:r>
              <w:t>, such as</w:t>
            </w:r>
            <w:r w:rsidRPr="004C4AC0">
              <w:t xml:space="preserve"> the author’s direct involvement or impersonal style</w:t>
            </w:r>
          </w:p>
          <w:p w14:paraId="745BAFD4" w14:textId="77777777" w:rsidR="00E71011" w:rsidRPr="00485A1B" w:rsidRDefault="00E71011" w:rsidP="00E71011">
            <w:pPr>
              <w:pStyle w:val="bullet"/>
              <w:keepLines/>
              <w:numPr>
                <w:ilvl w:val="0"/>
                <w:numId w:val="14"/>
              </w:numPr>
              <w:ind w:left="284" w:hanging="284"/>
            </w:pPr>
            <w:r w:rsidRPr="00485A1B">
              <w:t>recognition of a range of cues for inferred meaning</w:t>
            </w:r>
            <w:r>
              <w:t>, such as</w:t>
            </w:r>
            <w:r w:rsidRPr="00485A1B">
              <w:t xml:space="preserve"> logical</w:t>
            </w:r>
            <w:r>
              <w:t xml:space="preserve"> and </w:t>
            </w:r>
            <w:r w:rsidRPr="00485A1B">
              <w:t xml:space="preserve">contextual </w:t>
            </w:r>
          </w:p>
          <w:p w14:paraId="7C753B71" w14:textId="77777777" w:rsidR="00E71011" w:rsidRDefault="00E71011" w:rsidP="00E71011">
            <w:pPr>
              <w:pStyle w:val="bullet"/>
              <w:keepLines/>
              <w:numPr>
                <w:ilvl w:val="0"/>
                <w:numId w:val="14"/>
              </w:numPr>
              <w:ind w:left="284" w:hanging="284"/>
            </w:pPr>
            <w:r w:rsidRPr="004C4AC0">
              <w:t>distinguish fact and opinion, irony, understatement, exaggeration in texts</w:t>
            </w:r>
          </w:p>
          <w:p w14:paraId="38765FC1" w14:textId="7E9E2A81" w:rsidR="00E71011" w:rsidRDefault="00E71011" w:rsidP="00E71011">
            <w:pPr>
              <w:pStyle w:val="bullet"/>
              <w:keepLines/>
              <w:numPr>
                <w:ilvl w:val="0"/>
                <w:numId w:val="14"/>
              </w:numPr>
              <w:ind w:left="284" w:hanging="284"/>
            </w:pPr>
            <w:r>
              <w:t>f</w:t>
            </w:r>
            <w:r w:rsidRPr="00515E02">
              <w:t xml:space="preserve">ormality requirements for </w:t>
            </w:r>
            <w:r w:rsidR="004F052B">
              <w:t xml:space="preserve">complex </w:t>
            </w:r>
            <w:r>
              <w:t>texts related to further study</w:t>
            </w:r>
          </w:p>
          <w:p w14:paraId="304432C6" w14:textId="77777777" w:rsidR="00E71011" w:rsidRPr="004C4AC0" w:rsidRDefault="00E71011" w:rsidP="00E71011">
            <w:pPr>
              <w:pStyle w:val="bullet"/>
              <w:keepLines/>
              <w:numPr>
                <w:ilvl w:val="0"/>
                <w:numId w:val="14"/>
              </w:numPr>
              <w:ind w:left="284" w:hanging="284"/>
            </w:pPr>
            <w:r>
              <w:t>use of appropriate referencing style</w:t>
            </w:r>
          </w:p>
        </w:tc>
      </w:tr>
      <w:tr w:rsidR="00E71011" w:rsidRPr="004C4AC0" w14:paraId="61608C58" w14:textId="77777777" w:rsidTr="00E71011">
        <w:tc>
          <w:tcPr>
            <w:tcW w:w="9889" w:type="dxa"/>
            <w:gridSpan w:val="5"/>
            <w:shd w:val="clear" w:color="auto" w:fill="auto"/>
          </w:tcPr>
          <w:p w14:paraId="55EF88D1" w14:textId="77777777" w:rsidR="00E71011" w:rsidRPr="004C4AC0" w:rsidRDefault="00E71011" w:rsidP="001B2B85">
            <w:pPr>
              <w:pStyle w:val="spacer"/>
            </w:pPr>
          </w:p>
        </w:tc>
      </w:tr>
      <w:tr w:rsidR="00E71011" w:rsidRPr="004C4AC0" w14:paraId="648A3A5A" w14:textId="77777777" w:rsidTr="00E71011">
        <w:tc>
          <w:tcPr>
            <w:tcW w:w="9889" w:type="dxa"/>
            <w:gridSpan w:val="5"/>
            <w:shd w:val="clear" w:color="auto" w:fill="auto"/>
          </w:tcPr>
          <w:p w14:paraId="4FF504AD" w14:textId="77777777" w:rsidR="00E71011" w:rsidRPr="004C4AC0" w:rsidRDefault="00E71011" w:rsidP="001B2B85">
            <w:pPr>
              <w:pStyle w:val="Heading21"/>
              <w:keepNext/>
            </w:pPr>
            <w:r w:rsidRPr="004C4AC0">
              <w:lastRenderedPageBreak/>
              <w:t>Range Statement</w:t>
            </w:r>
          </w:p>
          <w:p w14:paraId="05C15298" w14:textId="77777777" w:rsidR="00E71011" w:rsidRPr="004C4AC0" w:rsidRDefault="00E71011" w:rsidP="001B2B85">
            <w:pPr>
              <w:pStyle w:val="text"/>
              <w:keepNext/>
            </w:pPr>
            <w:r w:rsidRPr="004C4AC0">
              <w:t xml:space="preserve">The Range Statement relates to the unit of competency as a whole. It allows for different work environments and situations that may affect performance.  Bold italicised wording in the Performance Criteria is detailed below.  </w:t>
            </w:r>
          </w:p>
        </w:tc>
      </w:tr>
      <w:tr w:rsidR="00E71011" w:rsidRPr="004C4AC0" w14:paraId="5B9E2A74" w14:textId="77777777" w:rsidTr="00E71011">
        <w:tc>
          <w:tcPr>
            <w:tcW w:w="3377" w:type="dxa"/>
            <w:gridSpan w:val="2"/>
            <w:shd w:val="clear" w:color="auto" w:fill="auto"/>
          </w:tcPr>
          <w:p w14:paraId="25ED842F" w14:textId="77777777" w:rsidR="00E71011" w:rsidRPr="004C4AC0" w:rsidRDefault="00E71011" w:rsidP="001B2B85">
            <w:pPr>
              <w:pStyle w:val="unittext"/>
              <w:keepNext/>
            </w:pPr>
            <w:r w:rsidRPr="001A51B1">
              <w:rPr>
                <w:b/>
                <w:i/>
              </w:rPr>
              <w:lastRenderedPageBreak/>
              <w:t>Complex</w:t>
            </w:r>
            <w:r w:rsidRPr="004C4AC0">
              <w:rPr>
                <w:b/>
                <w:i/>
              </w:rPr>
              <w:t xml:space="preserve"> texts</w:t>
            </w:r>
            <w:r w:rsidRPr="004C4AC0">
              <w:t xml:space="preserve"> may include:</w:t>
            </w:r>
          </w:p>
        </w:tc>
        <w:tc>
          <w:tcPr>
            <w:tcW w:w="6512" w:type="dxa"/>
            <w:gridSpan w:val="3"/>
            <w:shd w:val="clear" w:color="auto" w:fill="auto"/>
          </w:tcPr>
          <w:p w14:paraId="23F4D1B9" w14:textId="77777777" w:rsidR="00E71011" w:rsidRPr="004C4AC0" w:rsidRDefault="00E71011" w:rsidP="001B2B85">
            <w:pPr>
              <w:pStyle w:val="bullet"/>
              <w:numPr>
                <w:ilvl w:val="0"/>
                <w:numId w:val="0"/>
              </w:numPr>
              <w:ind w:left="284" w:hanging="284"/>
            </w:pPr>
            <w:r>
              <w:t>P</w:t>
            </w:r>
            <w:r w:rsidRPr="004C4AC0">
              <w:t>aper-based and online texts</w:t>
            </w:r>
            <w:r>
              <w:t xml:space="preserve"> such as</w:t>
            </w:r>
          </w:p>
          <w:p w14:paraId="021E6719" w14:textId="77777777" w:rsidR="00E71011" w:rsidRPr="004C4AC0" w:rsidRDefault="00E71011" w:rsidP="00E71011">
            <w:pPr>
              <w:pStyle w:val="bullet"/>
              <w:keepLines/>
              <w:numPr>
                <w:ilvl w:val="0"/>
                <w:numId w:val="14"/>
              </w:numPr>
              <w:ind w:left="284" w:hanging="284"/>
            </w:pPr>
            <w:r>
              <w:t xml:space="preserve">research </w:t>
            </w:r>
            <w:r w:rsidRPr="004C4AC0">
              <w:t>report</w:t>
            </w:r>
            <w:r>
              <w:t>s</w:t>
            </w:r>
            <w:r w:rsidRPr="004C4AC0">
              <w:t xml:space="preserve"> / interview</w:t>
            </w:r>
            <w:r>
              <w:t xml:space="preserve">s / </w:t>
            </w:r>
            <w:r w:rsidRPr="004C4AC0">
              <w:t>news item</w:t>
            </w:r>
            <w:r>
              <w:t>s</w:t>
            </w:r>
          </w:p>
          <w:p w14:paraId="6365E918" w14:textId="77777777" w:rsidR="00E71011" w:rsidRDefault="00E71011" w:rsidP="00E71011">
            <w:pPr>
              <w:pStyle w:val="bullet"/>
              <w:keepLines/>
              <w:numPr>
                <w:ilvl w:val="0"/>
                <w:numId w:val="14"/>
              </w:numPr>
              <w:ind w:left="284" w:hanging="284"/>
            </w:pPr>
            <w:r w:rsidRPr="004C4AC0">
              <w:t xml:space="preserve">technical reports </w:t>
            </w:r>
            <w:r>
              <w:t>including</w:t>
            </w:r>
          </w:p>
          <w:p w14:paraId="57AC34B5" w14:textId="77777777" w:rsidR="00E71011" w:rsidRDefault="00E71011" w:rsidP="001B2B85">
            <w:pPr>
              <w:pStyle w:val="endash"/>
            </w:pPr>
            <w:r>
              <w:t>graphs</w:t>
            </w:r>
          </w:p>
          <w:p w14:paraId="046EDF52" w14:textId="77777777" w:rsidR="00E71011" w:rsidRDefault="00E71011" w:rsidP="001B2B85">
            <w:pPr>
              <w:pStyle w:val="endash"/>
            </w:pPr>
            <w:r>
              <w:t>charts</w:t>
            </w:r>
          </w:p>
          <w:p w14:paraId="2C79FEEB" w14:textId="77777777" w:rsidR="00E71011" w:rsidRDefault="00E71011" w:rsidP="001B2B85">
            <w:pPr>
              <w:pStyle w:val="endash"/>
            </w:pPr>
            <w:r>
              <w:t>questionnaires / surveys</w:t>
            </w:r>
          </w:p>
          <w:p w14:paraId="5F3544B4" w14:textId="77777777" w:rsidR="00E71011" w:rsidRDefault="00E71011" w:rsidP="001B2B85">
            <w:pPr>
              <w:pStyle w:val="endash"/>
            </w:pPr>
            <w:r>
              <w:t>tables</w:t>
            </w:r>
          </w:p>
          <w:p w14:paraId="1999843C" w14:textId="77777777" w:rsidR="00E71011" w:rsidRDefault="00E71011" w:rsidP="001B2B85">
            <w:pPr>
              <w:pStyle w:val="endash"/>
            </w:pPr>
            <w:r>
              <w:t>visuals</w:t>
            </w:r>
          </w:p>
          <w:p w14:paraId="3172B948" w14:textId="77777777" w:rsidR="00E71011" w:rsidRPr="004C4AC0" w:rsidRDefault="00E71011" w:rsidP="001B2B85">
            <w:pPr>
              <w:pStyle w:val="endash"/>
            </w:pPr>
            <w:r>
              <w:t>complex diagrams</w:t>
            </w:r>
          </w:p>
          <w:p w14:paraId="193ABD93" w14:textId="77777777" w:rsidR="00E71011" w:rsidRPr="004C4AC0" w:rsidRDefault="00E71011" w:rsidP="00E71011">
            <w:pPr>
              <w:pStyle w:val="bullet"/>
              <w:keepLines/>
              <w:numPr>
                <w:ilvl w:val="0"/>
                <w:numId w:val="14"/>
              </w:numPr>
              <w:ind w:left="284" w:hanging="284"/>
            </w:pPr>
            <w:r w:rsidRPr="004C4AC0">
              <w:t xml:space="preserve">print </w:t>
            </w:r>
            <w:r>
              <w:t xml:space="preserve">or digital </w:t>
            </w:r>
            <w:r w:rsidRPr="004C4AC0">
              <w:t>dictionary</w:t>
            </w:r>
            <w:r>
              <w:t xml:space="preserve"> </w:t>
            </w:r>
            <w:r w:rsidRPr="004C4AC0">
              <w:t>/</w:t>
            </w:r>
            <w:r>
              <w:t xml:space="preserve"> </w:t>
            </w:r>
            <w:r w:rsidRPr="004C4AC0">
              <w:t>encyclopaedia</w:t>
            </w:r>
          </w:p>
          <w:p w14:paraId="7D876FA3" w14:textId="77777777" w:rsidR="00E71011" w:rsidRPr="004C4AC0" w:rsidRDefault="00E71011" w:rsidP="00E71011">
            <w:pPr>
              <w:pStyle w:val="bullet"/>
              <w:keepLines/>
              <w:numPr>
                <w:ilvl w:val="0"/>
                <w:numId w:val="14"/>
              </w:numPr>
              <w:ind w:left="284" w:hanging="284"/>
            </w:pPr>
            <w:r w:rsidRPr="004C4AC0">
              <w:t>text books</w:t>
            </w:r>
            <w:r>
              <w:t xml:space="preserve"> </w:t>
            </w:r>
            <w:r w:rsidRPr="004C4AC0">
              <w:t>/</w:t>
            </w:r>
            <w:r>
              <w:t xml:space="preserve"> </w:t>
            </w:r>
            <w:r w:rsidRPr="004C4AC0">
              <w:t>reference books</w:t>
            </w:r>
          </w:p>
          <w:p w14:paraId="4FD2CC1B" w14:textId="77777777" w:rsidR="00E71011" w:rsidRPr="004C4AC0" w:rsidRDefault="00E71011" w:rsidP="00E71011">
            <w:pPr>
              <w:pStyle w:val="bullet"/>
              <w:keepLines/>
              <w:numPr>
                <w:ilvl w:val="0"/>
                <w:numId w:val="14"/>
              </w:numPr>
              <w:ind w:left="284" w:hanging="284"/>
            </w:pPr>
            <w:r w:rsidRPr="004C4AC0">
              <w:t xml:space="preserve">journal </w:t>
            </w:r>
            <w:r>
              <w:t xml:space="preserve">/ </w:t>
            </w:r>
            <w:r w:rsidRPr="004C4AC0">
              <w:t xml:space="preserve">newspaper articles </w:t>
            </w:r>
          </w:p>
          <w:p w14:paraId="64ED0671" w14:textId="77777777" w:rsidR="00E71011" w:rsidRDefault="00E71011" w:rsidP="00E71011">
            <w:pPr>
              <w:pStyle w:val="bullet"/>
              <w:keepLines/>
              <w:numPr>
                <w:ilvl w:val="0"/>
                <w:numId w:val="14"/>
              </w:numPr>
              <w:ind w:left="284" w:hanging="284"/>
            </w:pPr>
            <w:r>
              <w:t xml:space="preserve">consideration of </w:t>
            </w:r>
            <w:r w:rsidRPr="004C4AC0">
              <w:t>linguistic complexity</w:t>
            </w:r>
          </w:p>
          <w:p w14:paraId="741D06B2" w14:textId="77777777" w:rsidR="00E71011" w:rsidRPr="00DC49E5" w:rsidRDefault="00E71011" w:rsidP="00E71011">
            <w:pPr>
              <w:pStyle w:val="bullet"/>
              <w:keepLines/>
              <w:numPr>
                <w:ilvl w:val="0"/>
                <w:numId w:val="14"/>
              </w:numPr>
              <w:ind w:left="284" w:hanging="284"/>
            </w:pPr>
            <w:r>
              <w:t xml:space="preserve">model answers </w:t>
            </w:r>
            <w:r w:rsidRPr="00DC49E5">
              <w:t xml:space="preserve">required in an exam </w:t>
            </w:r>
          </w:p>
          <w:p w14:paraId="1896DF37" w14:textId="77777777" w:rsidR="00E71011" w:rsidRPr="00DC49E5" w:rsidRDefault="00E71011" w:rsidP="00E71011">
            <w:pPr>
              <w:pStyle w:val="bullet"/>
              <w:keepLines/>
              <w:numPr>
                <w:ilvl w:val="0"/>
                <w:numId w:val="14"/>
              </w:numPr>
              <w:ind w:left="284" w:hanging="284"/>
            </w:pPr>
            <w:r w:rsidRPr="00DC49E5">
              <w:t>summary</w:t>
            </w:r>
            <w:r>
              <w:t>, such as</w:t>
            </w:r>
            <w:r w:rsidRPr="00DC49E5">
              <w:t xml:space="preserve"> a proposal or synopsis</w:t>
            </w:r>
          </w:p>
          <w:p w14:paraId="6EFE00E4" w14:textId="77777777" w:rsidR="00E71011" w:rsidRDefault="00E71011" w:rsidP="00E71011">
            <w:pPr>
              <w:pStyle w:val="bullet"/>
              <w:keepLines/>
              <w:numPr>
                <w:ilvl w:val="0"/>
                <w:numId w:val="14"/>
              </w:numPr>
              <w:ind w:left="284" w:hanging="284"/>
            </w:pPr>
            <w:r w:rsidRPr="00DC49E5">
              <w:t>opinion piece</w:t>
            </w:r>
          </w:p>
          <w:p w14:paraId="217528B6" w14:textId="77777777" w:rsidR="00E71011" w:rsidRPr="00DC49E5" w:rsidRDefault="00E71011" w:rsidP="00E71011">
            <w:pPr>
              <w:pStyle w:val="bullet"/>
              <w:keepLines/>
              <w:numPr>
                <w:ilvl w:val="0"/>
                <w:numId w:val="14"/>
              </w:numPr>
              <w:ind w:left="284" w:hanging="284"/>
            </w:pPr>
            <w:r w:rsidRPr="00DC49E5">
              <w:t>case studies in a particular field of study</w:t>
            </w:r>
          </w:p>
          <w:p w14:paraId="26A78797" w14:textId="77777777" w:rsidR="00E71011" w:rsidRPr="00DC49E5" w:rsidRDefault="00E71011" w:rsidP="00E71011">
            <w:pPr>
              <w:pStyle w:val="bullet"/>
              <w:keepLines/>
              <w:numPr>
                <w:ilvl w:val="0"/>
                <w:numId w:val="14"/>
              </w:numPr>
              <w:ind w:left="284" w:hanging="284"/>
            </w:pPr>
            <w:r w:rsidRPr="00DC49E5">
              <w:t>essays</w:t>
            </w:r>
            <w:r>
              <w:t>, such as</w:t>
            </w:r>
          </w:p>
          <w:p w14:paraId="04096B8C" w14:textId="77777777" w:rsidR="00E71011" w:rsidRPr="00DC49E5" w:rsidRDefault="00E71011" w:rsidP="001B2B85">
            <w:pPr>
              <w:pStyle w:val="endash"/>
            </w:pPr>
            <w:r w:rsidRPr="00DC49E5">
              <w:t xml:space="preserve">comparison and contrast </w:t>
            </w:r>
          </w:p>
          <w:p w14:paraId="786F9C78" w14:textId="77777777" w:rsidR="00E71011" w:rsidRPr="00DC49E5" w:rsidRDefault="00E71011" w:rsidP="001B2B85">
            <w:pPr>
              <w:pStyle w:val="endash"/>
            </w:pPr>
            <w:r w:rsidRPr="00DC49E5">
              <w:t xml:space="preserve">discursive </w:t>
            </w:r>
          </w:p>
          <w:p w14:paraId="6CD293CA" w14:textId="77777777" w:rsidR="00E71011" w:rsidRPr="00DC49E5" w:rsidRDefault="00E71011" w:rsidP="001B2B85">
            <w:pPr>
              <w:pStyle w:val="endash"/>
            </w:pPr>
            <w:r w:rsidRPr="00DC49E5">
              <w:t>argumentative (thesis – argument – conclusion)</w:t>
            </w:r>
          </w:p>
          <w:p w14:paraId="657C914F" w14:textId="77777777" w:rsidR="00E71011" w:rsidRPr="00DC49E5" w:rsidRDefault="00E71011" w:rsidP="001B2B85">
            <w:pPr>
              <w:pStyle w:val="endash"/>
            </w:pPr>
            <w:r w:rsidRPr="00DC49E5">
              <w:t xml:space="preserve">expository </w:t>
            </w:r>
          </w:p>
          <w:p w14:paraId="76DF7750" w14:textId="77777777" w:rsidR="00E71011" w:rsidRPr="00DC49E5" w:rsidRDefault="00E71011" w:rsidP="00E71011">
            <w:pPr>
              <w:pStyle w:val="bullet"/>
              <w:keepLines/>
              <w:numPr>
                <w:ilvl w:val="0"/>
                <w:numId w:val="14"/>
              </w:numPr>
              <w:ind w:left="284" w:hanging="284"/>
            </w:pPr>
            <w:r w:rsidRPr="00DC49E5">
              <w:t>transa</w:t>
            </w:r>
            <w:r>
              <w:t>c</w:t>
            </w:r>
            <w:r w:rsidRPr="00DC49E5">
              <w:t>tional texts</w:t>
            </w:r>
            <w:r>
              <w:t>, such as</w:t>
            </w:r>
          </w:p>
          <w:p w14:paraId="75F11C50" w14:textId="77777777" w:rsidR="00E71011" w:rsidRPr="00DC49E5" w:rsidRDefault="00E71011" w:rsidP="001B2B85">
            <w:pPr>
              <w:pStyle w:val="endash"/>
            </w:pPr>
            <w:r w:rsidRPr="00DC49E5">
              <w:t>formal application</w:t>
            </w:r>
            <w:r>
              <w:t>, for example</w:t>
            </w:r>
            <w:r w:rsidRPr="00DC49E5">
              <w:t xml:space="preserve"> application for a course of study, scholarship or to gain recognition for overseas qualifications</w:t>
            </w:r>
          </w:p>
          <w:p w14:paraId="3DD82AC4" w14:textId="77777777" w:rsidR="00E71011" w:rsidRPr="00DC49E5" w:rsidRDefault="00E71011" w:rsidP="001B2B85">
            <w:pPr>
              <w:pStyle w:val="endash"/>
            </w:pPr>
            <w:r w:rsidRPr="00DC49E5">
              <w:t>formal letter or email inviting someone to give a talk, application for an assignment extension, presentation of a proposal</w:t>
            </w:r>
          </w:p>
          <w:p w14:paraId="28ED64DD" w14:textId="77777777" w:rsidR="00E71011" w:rsidRPr="00DC49E5" w:rsidRDefault="00E71011" w:rsidP="001B2B85">
            <w:pPr>
              <w:pStyle w:val="endash"/>
            </w:pPr>
            <w:r w:rsidRPr="00DC49E5">
              <w:t>formal response which argues a case</w:t>
            </w:r>
          </w:p>
          <w:p w14:paraId="36434CF3" w14:textId="77777777" w:rsidR="00E71011" w:rsidRPr="00DC49E5" w:rsidRDefault="00E71011" w:rsidP="00E71011">
            <w:pPr>
              <w:pStyle w:val="bullet"/>
              <w:keepLines/>
              <w:numPr>
                <w:ilvl w:val="0"/>
                <w:numId w:val="14"/>
              </w:numPr>
              <w:ind w:left="284" w:hanging="284"/>
            </w:pPr>
            <w:r w:rsidRPr="00DC49E5">
              <w:t>reflective prose texts</w:t>
            </w:r>
            <w:r>
              <w:t>, such as</w:t>
            </w:r>
            <w:r w:rsidRPr="00DC49E5">
              <w:t xml:space="preserve"> </w:t>
            </w:r>
          </w:p>
          <w:p w14:paraId="4EEBD7E0" w14:textId="77777777" w:rsidR="00E71011" w:rsidRPr="00DC49E5" w:rsidRDefault="00E71011" w:rsidP="001B2B85">
            <w:pPr>
              <w:pStyle w:val="endash"/>
            </w:pPr>
            <w:r w:rsidRPr="00DC49E5">
              <w:t xml:space="preserve">forms of writing that reflect on learning experience or practice, </w:t>
            </w:r>
            <w:r>
              <w:t>for example</w:t>
            </w:r>
            <w:r w:rsidRPr="00DC49E5">
              <w:t xml:space="preserve"> learning journal, observations or reflections on work experience or practical placement</w:t>
            </w:r>
            <w:r>
              <w:t>, for example</w:t>
            </w:r>
            <w:r w:rsidRPr="00DC49E5">
              <w:t xml:space="preserve"> teaching practicum</w:t>
            </w:r>
          </w:p>
          <w:p w14:paraId="48C57ECC" w14:textId="77777777" w:rsidR="00E71011" w:rsidRPr="004C4AC0" w:rsidRDefault="00E71011" w:rsidP="00E71011">
            <w:pPr>
              <w:pStyle w:val="bullet"/>
              <w:keepLines/>
              <w:numPr>
                <w:ilvl w:val="0"/>
                <w:numId w:val="14"/>
              </w:numPr>
              <w:ind w:left="284" w:hanging="284"/>
            </w:pPr>
            <w:r w:rsidRPr="00DC49E5">
              <w:t>recounts, narratives, expressing an opinion, observations, texts which analyse behaviour</w:t>
            </w:r>
            <w:r>
              <w:t xml:space="preserve"> /</w:t>
            </w:r>
            <w:r w:rsidRPr="00DC49E5">
              <w:t xml:space="preserve"> suggest hypotheses</w:t>
            </w:r>
            <w:r>
              <w:t xml:space="preserve"> /</w:t>
            </w:r>
            <w:r w:rsidRPr="00DC49E5">
              <w:t xml:space="preserve"> reflect on practice,</w:t>
            </w:r>
            <w:r>
              <w:t xml:space="preserve"> c</w:t>
            </w:r>
            <w:r w:rsidRPr="00DC49E5">
              <w:t>onsideration</w:t>
            </w:r>
            <w:r>
              <w:t>s</w:t>
            </w:r>
            <w:r w:rsidRPr="00DC49E5">
              <w:t xml:space="preserve"> of linguistic complexity</w:t>
            </w:r>
          </w:p>
        </w:tc>
      </w:tr>
      <w:tr w:rsidR="00E71011" w:rsidRPr="004C4AC0" w14:paraId="7CC3B911" w14:textId="77777777" w:rsidTr="00E71011">
        <w:tc>
          <w:tcPr>
            <w:tcW w:w="3377" w:type="dxa"/>
            <w:gridSpan w:val="2"/>
            <w:shd w:val="clear" w:color="auto" w:fill="auto"/>
          </w:tcPr>
          <w:p w14:paraId="5DCF95E1" w14:textId="77777777" w:rsidR="00E71011" w:rsidRPr="004C4AC0" w:rsidRDefault="00E71011" w:rsidP="001B2B85">
            <w:pPr>
              <w:pStyle w:val="spacer"/>
            </w:pPr>
          </w:p>
        </w:tc>
        <w:tc>
          <w:tcPr>
            <w:tcW w:w="6512" w:type="dxa"/>
            <w:gridSpan w:val="3"/>
            <w:shd w:val="clear" w:color="auto" w:fill="auto"/>
          </w:tcPr>
          <w:p w14:paraId="7FB5CE99" w14:textId="77777777" w:rsidR="00E71011" w:rsidRPr="004C4AC0" w:rsidRDefault="00E71011" w:rsidP="001B2B85">
            <w:pPr>
              <w:pStyle w:val="spacer"/>
            </w:pPr>
          </w:p>
        </w:tc>
      </w:tr>
      <w:tr w:rsidR="00E71011" w:rsidRPr="004C4AC0" w14:paraId="762FC62A" w14:textId="77777777" w:rsidTr="00E71011">
        <w:tc>
          <w:tcPr>
            <w:tcW w:w="3377" w:type="dxa"/>
            <w:gridSpan w:val="2"/>
            <w:shd w:val="clear" w:color="auto" w:fill="auto"/>
          </w:tcPr>
          <w:p w14:paraId="7B9FBA2F" w14:textId="77777777" w:rsidR="00E71011" w:rsidRPr="004C4AC0" w:rsidRDefault="00E71011" w:rsidP="001B2B85">
            <w:pPr>
              <w:pStyle w:val="unittext"/>
              <w:keepNext/>
            </w:pPr>
            <w:r>
              <w:rPr>
                <w:b/>
                <w:i/>
              </w:rPr>
              <w:lastRenderedPageBreak/>
              <w:t>Study</w:t>
            </w:r>
            <w:r w:rsidRPr="004C4AC0">
              <w:rPr>
                <w:b/>
                <w:i/>
              </w:rPr>
              <w:t xml:space="preserve"> purpose</w:t>
            </w:r>
            <w:r>
              <w:rPr>
                <w:b/>
                <w:i/>
              </w:rPr>
              <w:t>s</w:t>
            </w:r>
            <w:r w:rsidRPr="004C4AC0">
              <w:t xml:space="preserve"> may include:</w:t>
            </w:r>
          </w:p>
        </w:tc>
        <w:tc>
          <w:tcPr>
            <w:tcW w:w="6512" w:type="dxa"/>
            <w:gridSpan w:val="3"/>
            <w:shd w:val="clear" w:color="auto" w:fill="auto"/>
          </w:tcPr>
          <w:p w14:paraId="39B68467" w14:textId="77777777" w:rsidR="00E71011" w:rsidRPr="00CA3EC0" w:rsidRDefault="00E71011" w:rsidP="00E71011">
            <w:pPr>
              <w:pStyle w:val="bullet"/>
              <w:keepLines/>
              <w:numPr>
                <w:ilvl w:val="0"/>
                <w:numId w:val="14"/>
              </w:numPr>
              <w:ind w:left="284" w:hanging="284"/>
            </w:pPr>
            <w:r w:rsidRPr="00CA3EC0">
              <w:t>preparation for essay / report / short answer on a specific topic</w:t>
            </w:r>
          </w:p>
          <w:p w14:paraId="2A02297A" w14:textId="77777777" w:rsidR="00E71011" w:rsidRPr="00CA3EC0" w:rsidRDefault="00E71011" w:rsidP="00E71011">
            <w:pPr>
              <w:pStyle w:val="bullet"/>
              <w:keepLines/>
              <w:numPr>
                <w:ilvl w:val="0"/>
                <w:numId w:val="14"/>
              </w:numPr>
              <w:ind w:left="284" w:hanging="284"/>
            </w:pPr>
            <w:r w:rsidRPr="00CA3EC0">
              <w:t xml:space="preserve">preparation for oral presentation </w:t>
            </w:r>
          </w:p>
          <w:p w14:paraId="2FFE00CB" w14:textId="77777777" w:rsidR="00E71011" w:rsidRPr="00CA3EC0" w:rsidRDefault="00E71011" w:rsidP="00E71011">
            <w:pPr>
              <w:pStyle w:val="bullet"/>
              <w:keepLines/>
              <w:numPr>
                <w:ilvl w:val="0"/>
                <w:numId w:val="14"/>
              </w:numPr>
              <w:ind w:left="284" w:hanging="284"/>
            </w:pPr>
            <w:r w:rsidRPr="00CA3EC0">
              <w:t xml:space="preserve">research for a group report </w:t>
            </w:r>
          </w:p>
          <w:p w14:paraId="3E712C8F" w14:textId="77777777" w:rsidR="00E71011" w:rsidRPr="00CA3EC0" w:rsidRDefault="00E71011" w:rsidP="00E71011">
            <w:pPr>
              <w:pStyle w:val="bullet"/>
              <w:keepLines/>
              <w:numPr>
                <w:ilvl w:val="0"/>
                <w:numId w:val="14"/>
              </w:numPr>
              <w:ind w:left="284" w:hanging="284"/>
            </w:pPr>
            <w:r w:rsidRPr="00CA3EC0">
              <w:t xml:space="preserve">analysis and response to  a particular point of view or argument </w:t>
            </w:r>
          </w:p>
          <w:p w14:paraId="16C7485D" w14:textId="77777777" w:rsidR="00E71011" w:rsidRPr="004C4AC0" w:rsidRDefault="00E71011" w:rsidP="00E71011">
            <w:pPr>
              <w:pStyle w:val="bullet"/>
              <w:keepLines/>
              <w:numPr>
                <w:ilvl w:val="0"/>
                <w:numId w:val="14"/>
              </w:numPr>
              <w:ind w:left="284" w:hanging="284"/>
            </w:pPr>
            <w:r w:rsidRPr="00CA3EC0">
              <w:t>locating detailed information or viewpoints for a class discussion on a topic</w:t>
            </w:r>
          </w:p>
        </w:tc>
      </w:tr>
      <w:tr w:rsidR="00E71011" w:rsidRPr="004C4AC0" w14:paraId="15B47B11" w14:textId="77777777" w:rsidTr="00E71011">
        <w:tc>
          <w:tcPr>
            <w:tcW w:w="9889" w:type="dxa"/>
            <w:gridSpan w:val="5"/>
            <w:shd w:val="clear" w:color="auto" w:fill="auto"/>
          </w:tcPr>
          <w:p w14:paraId="21D223CF" w14:textId="77777777" w:rsidR="00E71011" w:rsidRPr="004C4AC0" w:rsidRDefault="00E71011" w:rsidP="001B2B85">
            <w:pPr>
              <w:pStyle w:val="spacer"/>
            </w:pPr>
          </w:p>
        </w:tc>
      </w:tr>
      <w:tr w:rsidR="00E71011" w:rsidRPr="004C4AC0" w14:paraId="11596B8D" w14:textId="77777777" w:rsidTr="00E71011">
        <w:tc>
          <w:tcPr>
            <w:tcW w:w="3377" w:type="dxa"/>
            <w:gridSpan w:val="2"/>
            <w:shd w:val="clear" w:color="auto" w:fill="auto"/>
          </w:tcPr>
          <w:p w14:paraId="47E1FDDD" w14:textId="77777777" w:rsidR="00E71011" w:rsidRPr="004C4AC0" w:rsidRDefault="00E71011" w:rsidP="001B2B85">
            <w:pPr>
              <w:pStyle w:val="unittext"/>
              <w:keepNext/>
            </w:pPr>
            <w:r w:rsidRPr="004C4AC0">
              <w:rPr>
                <w:b/>
                <w:i/>
              </w:rPr>
              <w:t>Reading strategies</w:t>
            </w:r>
            <w:r w:rsidRPr="004C4AC0">
              <w:t xml:space="preserve"> may include:</w:t>
            </w:r>
          </w:p>
        </w:tc>
        <w:tc>
          <w:tcPr>
            <w:tcW w:w="6512" w:type="dxa"/>
            <w:gridSpan w:val="3"/>
            <w:shd w:val="clear" w:color="auto" w:fill="auto"/>
          </w:tcPr>
          <w:p w14:paraId="43D4D416" w14:textId="77777777" w:rsidR="00E71011" w:rsidRPr="004C4AC0" w:rsidRDefault="00E71011" w:rsidP="00E71011">
            <w:pPr>
              <w:pStyle w:val="bullet"/>
              <w:keepLines/>
              <w:numPr>
                <w:ilvl w:val="0"/>
                <w:numId w:val="14"/>
              </w:numPr>
              <w:ind w:left="284" w:hanging="284"/>
            </w:pPr>
            <w:r w:rsidRPr="004C4AC0">
              <w:t>skimming, scanning, glossing and speed-reading techniques to extract relevant information quickly</w:t>
            </w:r>
          </w:p>
          <w:p w14:paraId="56D930CC" w14:textId="77777777" w:rsidR="00E71011" w:rsidRPr="004C4AC0" w:rsidRDefault="00E71011" w:rsidP="00E71011">
            <w:pPr>
              <w:pStyle w:val="bullet"/>
              <w:keepLines/>
              <w:numPr>
                <w:ilvl w:val="0"/>
                <w:numId w:val="14"/>
              </w:numPr>
              <w:ind w:left="284" w:hanging="284"/>
            </w:pPr>
            <w:r w:rsidRPr="004C4AC0">
              <w:t>actively predicting direction or intent of text</w:t>
            </w:r>
          </w:p>
          <w:p w14:paraId="6531F606" w14:textId="77777777" w:rsidR="00E71011" w:rsidRPr="004C4AC0" w:rsidRDefault="00E71011" w:rsidP="00E71011">
            <w:pPr>
              <w:pStyle w:val="bullet"/>
              <w:keepLines/>
              <w:numPr>
                <w:ilvl w:val="0"/>
                <w:numId w:val="14"/>
              </w:numPr>
              <w:ind w:left="284" w:hanging="284"/>
            </w:pPr>
            <w:r w:rsidRPr="004C4AC0">
              <w:t>detailed reading</w:t>
            </w:r>
          </w:p>
          <w:p w14:paraId="48B81DF2" w14:textId="77777777" w:rsidR="00E71011" w:rsidRPr="004C4AC0" w:rsidRDefault="00E71011" w:rsidP="00E71011">
            <w:pPr>
              <w:pStyle w:val="bullet"/>
              <w:keepLines/>
              <w:numPr>
                <w:ilvl w:val="0"/>
                <w:numId w:val="14"/>
              </w:numPr>
              <w:ind w:left="284" w:hanging="284"/>
            </w:pPr>
            <w:r w:rsidRPr="004C4AC0">
              <w:t>using knowledge of context, grammar and vocabulary and organisational structure of texts to work out meaning and relative importance of information</w:t>
            </w:r>
          </w:p>
          <w:p w14:paraId="5A61979E" w14:textId="77777777" w:rsidR="00E71011" w:rsidRPr="004C4AC0" w:rsidRDefault="00E71011" w:rsidP="00E71011">
            <w:pPr>
              <w:pStyle w:val="bullet"/>
              <w:keepLines/>
              <w:numPr>
                <w:ilvl w:val="0"/>
                <w:numId w:val="14"/>
              </w:numPr>
              <w:ind w:left="284" w:hanging="284"/>
            </w:pPr>
            <w:r w:rsidRPr="004C4AC0">
              <w:t>looking at grammatical features to determine register</w:t>
            </w:r>
            <w:r>
              <w:t>, such as</w:t>
            </w:r>
            <w:r w:rsidRPr="004C4AC0">
              <w:t xml:space="preserve"> use of passive, </w:t>
            </w:r>
            <w:r>
              <w:t>third</w:t>
            </w:r>
            <w:r w:rsidRPr="004C4AC0">
              <w:t xml:space="preserve"> person singular, abstract nouns</w:t>
            </w:r>
          </w:p>
          <w:p w14:paraId="6D0265E8" w14:textId="77777777" w:rsidR="00E71011" w:rsidRPr="004C4AC0" w:rsidRDefault="00E71011" w:rsidP="00E71011">
            <w:pPr>
              <w:pStyle w:val="bullet"/>
              <w:keepLines/>
              <w:numPr>
                <w:ilvl w:val="0"/>
                <w:numId w:val="14"/>
              </w:numPr>
              <w:ind w:left="284" w:hanging="284"/>
            </w:pPr>
            <w:r w:rsidRPr="004C4AC0">
              <w:t xml:space="preserve">examining connectives, pronoun referencing </w:t>
            </w:r>
          </w:p>
          <w:p w14:paraId="100C6980" w14:textId="77777777" w:rsidR="00E71011" w:rsidRPr="004C4AC0" w:rsidRDefault="00E71011" w:rsidP="00E71011">
            <w:pPr>
              <w:pStyle w:val="bullet"/>
              <w:keepLines/>
              <w:numPr>
                <w:ilvl w:val="0"/>
                <w:numId w:val="14"/>
              </w:numPr>
              <w:ind w:left="284" w:hanging="284"/>
            </w:pPr>
            <w:r w:rsidRPr="004C4AC0">
              <w:t>using non text elements in multimodal texts as clues</w:t>
            </w:r>
          </w:p>
          <w:p w14:paraId="4737FC7C" w14:textId="77777777" w:rsidR="00E71011" w:rsidRPr="004C4AC0" w:rsidRDefault="00E71011" w:rsidP="00E71011">
            <w:pPr>
              <w:pStyle w:val="bullet"/>
              <w:keepLines/>
              <w:numPr>
                <w:ilvl w:val="0"/>
                <w:numId w:val="14"/>
              </w:numPr>
              <w:ind w:left="284" w:hanging="284"/>
            </w:pPr>
            <w:r w:rsidRPr="004C4AC0">
              <w:t>use of context as a guide to meaning</w:t>
            </w:r>
          </w:p>
          <w:p w14:paraId="49DE0899" w14:textId="77777777" w:rsidR="00E71011" w:rsidRPr="004C4AC0" w:rsidRDefault="00E71011" w:rsidP="00E71011">
            <w:pPr>
              <w:pStyle w:val="bullet"/>
              <w:keepLines/>
              <w:numPr>
                <w:ilvl w:val="0"/>
                <w:numId w:val="14"/>
              </w:numPr>
              <w:ind w:left="284" w:hanging="284"/>
            </w:pPr>
            <w:r w:rsidRPr="004C4AC0">
              <w:t>use of reference within the text</w:t>
            </w:r>
            <w:r>
              <w:t>, such as</w:t>
            </w:r>
            <w:r w:rsidRPr="004C4AC0">
              <w:t xml:space="preserve"> use of anaphora and cataphora</w:t>
            </w:r>
          </w:p>
          <w:p w14:paraId="65FCB078" w14:textId="77777777" w:rsidR="00E71011" w:rsidRPr="004C4AC0" w:rsidRDefault="00E71011" w:rsidP="00E71011">
            <w:pPr>
              <w:pStyle w:val="bullet"/>
              <w:keepLines/>
              <w:numPr>
                <w:ilvl w:val="0"/>
                <w:numId w:val="14"/>
              </w:numPr>
              <w:ind w:left="284" w:hanging="284"/>
            </w:pPr>
            <w:r w:rsidRPr="004C4AC0">
              <w:t>using dictionary and grammar references</w:t>
            </w:r>
          </w:p>
          <w:p w14:paraId="2A0AD219" w14:textId="77777777" w:rsidR="00E71011" w:rsidRPr="004C4AC0" w:rsidRDefault="00E71011" w:rsidP="00E71011">
            <w:pPr>
              <w:pStyle w:val="bullet"/>
              <w:keepLines/>
              <w:numPr>
                <w:ilvl w:val="0"/>
                <w:numId w:val="14"/>
              </w:numPr>
              <w:ind w:left="284" w:hanging="284"/>
            </w:pPr>
            <w:r w:rsidRPr="004C4AC0">
              <w:t>collaborative reading</w:t>
            </w:r>
          </w:p>
          <w:p w14:paraId="7C2ACF23" w14:textId="77777777" w:rsidR="00E71011" w:rsidRPr="004C4AC0" w:rsidRDefault="00E71011" w:rsidP="00E71011">
            <w:pPr>
              <w:pStyle w:val="bullet"/>
              <w:keepLines/>
              <w:numPr>
                <w:ilvl w:val="0"/>
                <w:numId w:val="14"/>
              </w:numPr>
              <w:ind w:left="284" w:hanging="284"/>
            </w:pPr>
            <w:r>
              <w:t>summaris</w:t>
            </w:r>
            <w:r w:rsidRPr="004C4AC0">
              <w:t>ing</w:t>
            </w:r>
          </w:p>
        </w:tc>
      </w:tr>
      <w:tr w:rsidR="00E71011" w:rsidRPr="004C4AC0" w14:paraId="3AD33FBD" w14:textId="77777777" w:rsidTr="00E71011">
        <w:tc>
          <w:tcPr>
            <w:tcW w:w="3377" w:type="dxa"/>
            <w:gridSpan w:val="2"/>
            <w:shd w:val="clear" w:color="auto" w:fill="auto"/>
          </w:tcPr>
          <w:p w14:paraId="2E7FC130" w14:textId="77777777" w:rsidR="00E71011" w:rsidRPr="004C4AC0" w:rsidRDefault="00E71011" w:rsidP="001B2B85">
            <w:pPr>
              <w:pStyle w:val="spacer"/>
            </w:pPr>
          </w:p>
        </w:tc>
        <w:tc>
          <w:tcPr>
            <w:tcW w:w="6512" w:type="dxa"/>
            <w:gridSpan w:val="3"/>
            <w:shd w:val="clear" w:color="auto" w:fill="auto"/>
          </w:tcPr>
          <w:p w14:paraId="7623146B" w14:textId="77777777" w:rsidR="00E71011" w:rsidRPr="004C4AC0" w:rsidRDefault="00E71011" w:rsidP="001B2B85">
            <w:pPr>
              <w:pStyle w:val="spacer"/>
            </w:pPr>
          </w:p>
        </w:tc>
      </w:tr>
      <w:tr w:rsidR="00E71011" w:rsidRPr="004C4AC0" w14:paraId="314C033D" w14:textId="77777777" w:rsidTr="00E71011">
        <w:tc>
          <w:tcPr>
            <w:tcW w:w="3377" w:type="dxa"/>
            <w:gridSpan w:val="2"/>
            <w:shd w:val="clear" w:color="auto" w:fill="auto"/>
          </w:tcPr>
          <w:p w14:paraId="5540FAAB" w14:textId="77777777" w:rsidR="00E71011" w:rsidRPr="004C4AC0" w:rsidRDefault="00E71011" w:rsidP="001B2B85">
            <w:pPr>
              <w:pStyle w:val="unittext"/>
              <w:keepNext/>
              <w:rPr>
                <w:b/>
                <w:i/>
              </w:rPr>
            </w:pPr>
            <w:r w:rsidRPr="00DC49E5">
              <w:rPr>
                <w:b/>
                <w:i/>
              </w:rPr>
              <w:lastRenderedPageBreak/>
              <w:t>Discourse structure</w:t>
            </w:r>
            <w:r w:rsidRPr="00DC49E5">
              <w:t xml:space="preserve"> may include:</w:t>
            </w:r>
          </w:p>
        </w:tc>
        <w:tc>
          <w:tcPr>
            <w:tcW w:w="6512" w:type="dxa"/>
            <w:gridSpan w:val="3"/>
            <w:shd w:val="clear" w:color="auto" w:fill="auto"/>
          </w:tcPr>
          <w:p w14:paraId="38DD5720" w14:textId="77777777" w:rsidR="00E71011" w:rsidRPr="00DC49E5" w:rsidRDefault="00E71011" w:rsidP="00E71011">
            <w:pPr>
              <w:pStyle w:val="bullet"/>
              <w:keepLines/>
              <w:numPr>
                <w:ilvl w:val="0"/>
                <w:numId w:val="14"/>
              </w:numPr>
              <w:ind w:left="284" w:hanging="284"/>
            </w:pPr>
            <w:r w:rsidRPr="00DC49E5">
              <w:t>appropriate structure for register and purpose</w:t>
            </w:r>
          </w:p>
          <w:p w14:paraId="1E643AC6" w14:textId="77777777" w:rsidR="00E71011" w:rsidRDefault="00E71011" w:rsidP="00E71011">
            <w:pPr>
              <w:pStyle w:val="bullet"/>
              <w:keepLines/>
              <w:numPr>
                <w:ilvl w:val="0"/>
                <w:numId w:val="14"/>
              </w:numPr>
              <w:ind w:left="284" w:hanging="284"/>
            </w:pPr>
            <w:r w:rsidRPr="00DC49E5">
              <w:t>rhetorical moves and patterns, layout and other text features of specific genres</w:t>
            </w:r>
            <w:r>
              <w:t xml:space="preserve"> such as research reports </w:t>
            </w:r>
          </w:p>
          <w:p w14:paraId="062F70BC" w14:textId="77777777" w:rsidR="00E71011" w:rsidRPr="00DC49E5" w:rsidRDefault="00E71011" w:rsidP="00E71011">
            <w:pPr>
              <w:pStyle w:val="bullet"/>
              <w:keepLines/>
              <w:numPr>
                <w:ilvl w:val="0"/>
                <w:numId w:val="14"/>
              </w:numPr>
              <w:ind w:left="284" w:hanging="284"/>
            </w:pPr>
            <w:r w:rsidRPr="00DC49E5">
              <w:t>organisational structure</w:t>
            </w:r>
          </w:p>
          <w:p w14:paraId="6504959D" w14:textId="77777777" w:rsidR="00E71011" w:rsidRPr="00DC49E5" w:rsidRDefault="00E71011" w:rsidP="001B2B85">
            <w:pPr>
              <w:pStyle w:val="endash"/>
            </w:pPr>
            <w:r w:rsidRPr="00DC49E5">
              <w:t xml:space="preserve">cohesive devices </w:t>
            </w:r>
          </w:p>
          <w:p w14:paraId="7BECA683" w14:textId="77777777" w:rsidR="00E71011" w:rsidRPr="00DC49E5" w:rsidRDefault="00E71011" w:rsidP="001B2B85">
            <w:pPr>
              <w:pStyle w:val="endash"/>
            </w:pPr>
            <w:r w:rsidRPr="00DC49E5">
              <w:t>sequence markers</w:t>
            </w:r>
            <w:r>
              <w:t>, for example</w:t>
            </w:r>
            <w:r w:rsidRPr="00DC49E5">
              <w:t xml:space="preserve"> </w:t>
            </w:r>
            <w:r w:rsidRPr="00DC49E5">
              <w:rPr>
                <w:i/>
              </w:rPr>
              <w:t>subsequently</w:t>
            </w:r>
          </w:p>
          <w:p w14:paraId="40BCE0CF" w14:textId="77777777" w:rsidR="00E71011" w:rsidRPr="00DC49E5" w:rsidRDefault="00E71011" w:rsidP="001B2B85">
            <w:pPr>
              <w:pStyle w:val="endash"/>
            </w:pPr>
            <w:r w:rsidRPr="00DC49E5">
              <w:t>process</w:t>
            </w:r>
          </w:p>
          <w:p w14:paraId="29092A5C" w14:textId="77777777" w:rsidR="00E71011" w:rsidRPr="00DC49E5" w:rsidRDefault="00E71011" w:rsidP="001B2B85">
            <w:pPr>
              <w:pStyle w:val="endash"/>
            </w:pPr>
            <w:r w:rsidRPr="00DC49E5">
              <w:t>cause and effect</w:t>
            </w:r>
            <w:r>
              <w:t>, for example</w:t>
            </w:r>
            <w:r w:rsidRPr="00DC49E5">
              <w:t xml:space="preserve"> </w:t>
            </w:r>
            <w:r w:rsidRPr="00DC49E5">
              <w:rPr>
                <w:i/>
              </w:rPr>
              <w:t>As a result,.. is caused by</w:t>
            </w:r>
            <w:r w:rsidRPr="00DC49E5">
              <w:t>…</w:t>
            </w:r>
          </w:p>
          <w:p w14:paraId="5FAAD7FF" w14:textId="77777777" w:rsidR="00E71011" w:rsidRPr="00DC49E5" w:rsidRDefault="00E71011" w:rsidP="001B2B85">
            <w:pPr>
              <w:pStyle w:val="endash"/>
            </w:pPr>
            <w:r w:rsidRPr="00DC49E5">
              <w:t>hypothesis</w:t>
            </w:r>
            <w:r>
              <w:t>, for example</w:t>
            </w:r>
            <w:r w:rsidRPr="00DC49E5">
              <w:t xml:space="preserve"> </w:t>
            </w:r>
            <w:r w:rsidRPr="00DC49E5">
              <w:rPr>
                <w:i/>
              </w:rPr>
              <w:t>It could be considered that…</w:t>
            </w:r>
          </w:p>
          <w:p w14:paraId="382D43E7" w14:textId="77777777" w:rsidR="00E71011" w:rsidRPr="00DC49E5" w:rsidRDefault="00E71011" w:rsidP="001B2B85">
            <w:pPr>
              <w:pStyle w:val="endash"/>
            </w:pPr>
            <w:r w:rsidRPr="00DC49E5">
              <w:t>comparison and contrast</w:t>
            </w:r>
            <w:r>
              <w:t>, for example</w:t>
            </w:r>
            <w:r w:rsidRPr="00DC49E5">
              <w:t xml:space="preserve"> </w:t>
            </w:r>
            <w:r w:rsidRPr="00DC49E5">
              <w:rPr>
                <w:i/>
              </w:rPr>
              <w:t>On the other hand</w:t>
            </w:r>
          </w:p>
          <w:p w14:paraId="3B92CED5" w14:textId="77777777" w:rsidR="00E71011" w:rsidRPr="00DC49E5" w:rsidRDefault="00E71011" w:rsidP="001B2B85">
            <w:pPr>
              <w:pStyle w:val="endash"/>
            </w:pPr>
            <w:r w:rsidRPr="00DC49E5">
              <w:t>specific and general statements</w:t>
            </w:r>
          </w:p>
          <w:p w14:paraId="0A159A06" w14:textId="77777777" w:rsidR="00E71011" w:rsidRPr="00DC49E5" w:rsidRDefault="00E71011" w:rsidP="001B2B85">
            <w:pPr>
              <w:pStyle w:val="endash"/>
            </w:pPr>
            <w:r w:rsidRPr="00DC49E5">
              <w:t>definitions and classification of terms</w:t>
            </w:r>
          </w:p>
          <w:p w14:paraId="79C28715" w14:textId="77777777" w:rsidR="00E71011" w:rsidRPr="00DC49E5" w:rsidRDefault="00E71011" w:rsidP="001B2B85">
            <w:pPr>
              <w:pStyle w:val="endash"/>
            </w:pPr>
            <w:r w:rsidRPr="00DC49E5">
              <w:t>anaphoric reference</w:t>
            </w:r>
          </w:p>
          <w:p w14:paraId="36C52598" w14:textId="77777777" w:rsidR="00E71011" w:rsidRPr="00DC49E5" w:rsidRDefault="00E71011" w:rsidP="00E71011">
            <w:pPr>
              <w:pStyle w:val="bullet"/>
              <w:keepLines/>
              <w:numPr>
                <w:ilvl w:val="0"/>
                <w:numId w:val="14"/>
              </w:numPr>
              <w:ind w:left="284" w:hanging="284"/>
            </w:pPr>
            <w:r w:rsidRPr="00DC49E5">
              <w:t>language used</w:t>
            </w:r>
          </w:p>
          <w:p w14:paraId="44400086" w14:textId="77777777" w:rsidR="00E71011" w:rsidRPr="00DC49E5" w:rsidRDefault="00E71011" w:rsidP="001B2B85">
            <w:pPr>
              <w:pStyle w:val="endash"/>
            </w:pPr>
            <w:r w:rsidRPr="00DC49E5">
              <w:t>nominalisation</w:t>
            </w:r>
          </w:p>
          <w:p w14:paraId="6660F962" w14:textId="77777777" w:rsidR="00E71011" w:rsidRPr="004C4AC0" w:rsidRDefault="00E71011" w:rsidP="001B2B85">
            <w:pPr>
              <w:pStyle w:val="endash"/>
            </w:pPr>
            <w:r w:rsidRPr="00DC49E5">
              <w:t>use of passive</w:t>
            </w:r>
          </w:p>
        </w:tc>
      </w:tr>
      <w:tr w:rsidR="00E71011" w:rsidRPr="004C4AC0" w14:paraId="42423999" w14:textId="77777777" w:rsidTr="00E71011">
        <w:tc>
          <w:tcPr>
            <w:tcW w:w="9889" w:type="dxa"/>
            <w:gridSpan w:val="5"/>
            <w:shd w:val="clear" w:color="auto" w:fill="auto"/>
          </w:tcPr>
          <w:p w14:paraId="4C24FE72" w14:textId="77777777" w:rsidR="00E71011" w:rsidRPr="004C4AC0" w:rsidRDefault="00E71011" w:rsidP="001B2B85">
            <w:pPr>
              <w:pStyle w:val="spacer"/>
            </w:pPr>
          </w:p>
        </w:tc>
      </w:tr>
      <w:tr w:rsidR="00E71011" w:rsidRPr="004C4AC0" w14:paraId="5462E208" w14:textId="77777777" w:rsidTr="00E71011">
        <w:tc>
          <w:tcPr>
            <w:tcW w:w="3377" w:type="dxa"/>
            <w:gridSpan w:val="2"/>
            <w:shd w:val="clear" w:color="auto" w:fill="auto"/>
          </w:tcPr>
          <w:p w14:paraId="01A888CA" w14:textId="77777777" w:rsidR="00E71011" w:rsidRPr="004C4AC0" w:rsidRDefault="00E71011" w:rsidP="001B2B85">
            <w:pPr>
              <w:pStyle w:val="unittext"/>
              <w:keepNext/>
            </w:pPr>
            <w:r w:rsidRPr="004C4AC0">
              <w:rPr>
                <w:b/>
                <w:i/>
              </w:rPr>
              <w:t xml:space="preserve">Language and other devices </w:t>
            </w:r>
            <w:r w:rsidRPr="004C4AC0">
              <w:t>may include:</w:t>
            </w:r>
          </w:p>
        </w:tc>
        <w:tc>
          <w:tcPr>
            <w:tcW w:w="6512" w:type="dxa"/>
            <w:gridSpan w:val="3"/>
            <w:shd w:val="clear" w:color="auto" w:fill="auto"/>
          </w:tcPr>
          <w:p w14:paraId="39945791" w14:textId="77777777" w:rsidR="00E71011" w:rsidRPr="00FE6525" w:rsidRDefault="00E71011" w:rsidP="00E71011">
            <w:pPr>
              <w:pStyle w:val="bullet"/>
              <w:keepLines/>
              <w:numPr>
                <w:ilvl w:val="0"/>
                <w:numId w:val="14"/>
              </w:numPr>
              <w:ind w:left="284" w:hanging="284"/>
              <w:rPr>
                <w:i/>
              </w:rPr>
            </w:pPr>
            <w:r w:rsidRPr="004C4AC0">
              <w:t>indication of a writer’s support for an argument</w:t>
            </w:r>
            <w:r>
              <w:t>:</w:t>
            </w:r>
            <w:r w:rsidRPr="004C4AC0">
              <w:t xml:space="preserve"> </w:t>
            </w:r>
          </w:p>
          <w:p w14:paraId="0AF039A3" w14:textId="77777777" w:rsidR="00E71011" w:rsidRPr="00FE6525" w:rsidRDefault="00E71011" w:rsidP="001B2B85">
            <w:pPr>
              <w:pStyle w:val="endash"/>
              <w:rPr>
                <w:i/>
              </w:rPr>
            </w:pPr>
            <w:r w:rsidRPr="00FE6525">
              <w:rPr>
                <w:i/>
              </w:rPr>
              <w:t>the writer clearly shows</w:t>
            </w:r>
            <w:r>
              <w:rPr>
                <w:i/>
              </w:rPr>
              <w:t>.</w:t>
            </w:r>
            <w:r w:rsidRPr="00FE6525">
              <w:rPr>
                <w:i/>
              </w:rPr>
              <w:t xml:space="preserve">.., the research demonstrates </w:t>
            </w:r>
          </w:p>
          <w:p w14:paraId="3CDFC6A1" w14:textId="77777777" w:rsidR="00E71011" w:rsidRPr="00FE6525" w:rsidRDefault="00E71011" w:rsidP="00E71011">
            <w:pPr>
              <w:pStyle w:val="bullet"/>
              <w:keepLines/>
              <w:numPr>
                <w:ilvl w:val="0"/>
                <w:numId w:val="14"/>
              </w:numPr>
              <w:ind w:left="284" w:hanging="284"/>
              <w:rPr>
                <w:i/>
              </w:rPr>
            </w:pPr>
            <w:r w:rsidRPr="004C4AC0">
              <w:t>indication of a writer’s ambivalence towards an argument</w:t>
            </w:r>
          </w:p>
          <w:p w14:paraId="6FD3F2F7" w14:textId="77777777" w:rsidR="00E71011" w:rsidRPr="004C4AC0" w:rsidRDefault="00E71011" w:rsidP="001B2B85">
            <w:pPr>
              <w:pStyle w:val="endash"/>
              <w:rPr>
                <w:i/>
              </w:rPr>
            </w:pPr>
            <w:r w:rsidRPr="004C4AC0">
              <w:rPr>
                <w:i/>
              </w:rPr>
              <w:t>the writer suggests th</w:t>
            </w:r>
            <w:r>
              <w:rPr>
                <w:i/>
              </w:rPr>
              <w:t>at.. the research may indicate, but…</w:t>
            </w:r>
          </w:p>
          <w:p w14:paraId="311CDDD3" w14:textId="77777777" w:rsidR="00E71011" w:rsidRDefault="00E71011" w:rsidP="00E71011">
            <w:pPr>
              <w:pStyle w:val="bullet"/>
              <w:keepLines/>
              <w:numPr>
                <w:ilvl w:val="0"/>
                <w:numId w:val="14"/>
              </w:numPr>
              <w:ind w:left="284" w:hanging="284"/>
            </w:pPr>
            <w:r w:rsidRPr="004C4AC0">
              <w:t>indication of a writer’s disagreement with an argument</w:t>
            </w:r>
            <w:r>
              <w:t xml:space="preserve"> </w:t>
            </w:r>
          </w:p>
          <w:p w14:paraId="3B76B74D" w14:textId="77777777" w:rsidR="00E71011" w:rsidRPr="004C4AC0" w:rsidRDefault="00E71011" w:rsidP="001B2B85">
            <w:pPr>
              <w:pStyle w:val="endash"/>
            </w:pPr>
            <w:r w:rsidRPr="00FE6525">
              <w:rPr>
                <w:i/>
              </w:rPr>
              <w:t xml:space="preserve">as </w:t>
            </w:r>
            <w:r w:rsidRPr="004C4AC0">
              <w:rPr>
                <w:i/>
              </w:rPr>
              <w:t>the writer fails to establish… the research is inconclusive</w:t>
            </w:r>
          </w:p>
        </w:tc>
      </w:tr>
      <w:tr w:rsidR="00E71011" w:rsidRPr="004C4AC0" w14:paraId="68F8D77C" w14:textId="77777777" w:rsidTr="00E71011">
        <w:tc>
          <w:tcPr>
            <w:tcW w:w="9889" w:type="dxa"/>
            <w:gridSpan w:val="5"/>
            <w:shd w:val="clear" w:color="auto" w:fill="auto"/>
          </w:tcPr>
          <w:p w14:paraId="70863DAC" w14:textId="77777777" w:rsidR="00E71011" w:rsidRPr="004C4AC0" w:rsidRDefault="00E71011" w:rsidP="001B2B85">
            <w:pPr>
              <w:pStyle w:val="spacer"/>
            </w:pPr>
          </w:p>
        </w:tc>
      </w:tr>
      <w:tr w:rsidR="00E71011" w:rsidRPr="004C4AC0" w14:paraId="05B86A97" w14:textId="77777777" w:rsidTr="00E71011">
        <w:tc>
          <w:tcPr>
            <w:tcW w:w="3377" w:type="dxa"/>
            <w:gridSpan w:val="2"/>
            <w:shd w:val="clear" w:color="auto" w:fill="auto"/>
          </w:tcPr>
          <w:p w14:paraId="2D6F8E62" w14:textId="77777777" w:rsidR="00E71011" w:rsidRPr="004C4AC0" w:rsidRDefault="00E71011" w:rsidP="001B2B85">
            <w:pPr>
              <w:pStyle w:val="unittext"/>
              <w:keepNext/>
            </w:pPr>
            <w:r>
              <w:rPr>
                <w:b/>
                <w:i/>
              </w:rPr>
              <w:t>Evaluate</w:t>
            </w:r>
            <w:r w:rsidRPr="004C4AC0">
              <w:t xml:space="preserve"> may include:</w:t>
            </w:r>
          </w:p>
        </w:tc>
        <w:tc>
          <w:tcPr>
            <w:tcW w:w="6512" w:type="dxa"/>
            <w:gridSpan w:val="3"/>
            <w:shd w:val="clear" w:color="auto" w:fill="auto"/>
          </w:tcPr>
          <w:p w14:paraId="2BB61361" w14:textId="77777777" w:rsidR="00E71011" w:rsidRPr="004C4AC0" w:rsidRDefault="00E71011" w:rsidP="00E71011">
            <w:pPr>
              <w:pStyle w:val="bullet"/>
              <w:keepLines/>
              <w:numPr>
                <w:ilvl w:val="0"/>
                <w:numId w:val="14"/>
              </w:numPr>
              <w:ind w:left="284" w:hanging="284"/>
            </w:pPr>
            <w:r w:rsidRPr="004C4AC0">
              <w:t>currency</w:t>
            </w:r>
          </w:p>
          <w:p w14:paraId="0312388C" w14:textId="77777777" w:rsidR="00E71011" w:rsidRPr="004C4AC0" w:rsidRDefault="00E71011" w:rsidP="00E71011">
            <w:pPr>
              <w:pStyle w:val="bullet"/>
              <w:keepLines/>
              <w:numPr>
                <w:ilvl w:val="0"/>
                <w:numId w:val="14"/>
              </w:numPr>
              <w:ind w:left="284" w:hanging="284"/>
            </w:pPr>
            <w:r w:rsidRPr="004C4AC0">
              <w:t>credibility</w:t>
            </w:r>
          </w:p>
          <w:p w14:paraId="6D101133" w14:textId="77777777" w:rsidR="00E71011" w:rsidRPr="004C4AC0" w:rsidRDefault="00E71011" w:rsidP="00E71011">
            <w:pPr>
              <w:pStyle w:val="bullet"/>
              <w:keepLines/>
              <w:numPr>
                <w:ilvl w:val="0"/>
                <w:numId w:val="14"/>
              </w:numPr>
              <w:ind w:left="284" w:hanging="284"/>
            </w:pPr>
            <w:r w:rsidRPr="004C4AC0">
              <w:t>authority</w:t>
            </w:r>
            <w:r>
              <w:t xml:space="preserve"> / </w:t>
            </w:r>
            <w:r w:rsidRPr="004C4AC0">
              <w:t>expertise of author</w:t>
            </w:r>
          </w:p>
          <w:p w14:paraId="1C70B02B" w14:textId="77777777" w:rsidR="00E71011" w:rsidRPr="004C4AC0" w:rsidRDefault="00E71011" w:rsidP="00E71011">
            <w:pPr>
              <w:pStyle w:val="bullet"/>
              <w:keepLines/>
              <w:numPr>
                <w:ilvl w:val="0"/>
                <w:numId w:val="14"/>
              </w:numPr>
              <w:ind w:left="284" w:hanging="284"/>
            </w:pPr>
            <w:r w:rsidRPr="004C4AC0">
              <w:t>relevance to purpose</w:t>
            </w:r>
          </w:p>
          <w:p w14:paraId="2A23158C" w14:textId="77777777" w:rsidR="00E71011" w:rsidRDefault="00E71011" w:rsidP="00E71011">
            <w:pPr>
              <w:pStyle w:val="bullet"/>
              <w:keepLines/>
              <w:numPr>
                <w:ilvl w:val="0"/>
                <w:numId w:val="14"/>
              </w:numPr>
              <w:ind w:left="284" w:hanging="284"/>
            </w:pPr>
            <w:r w:rsidRPr="004C4AC0">
              <w:t>methodology of research</w:t>
            </w:r>
          </w:p>
          <w:p w14:paraId="1EFE70FB" w14:textId="77777777" w:rsidR="00E71011" w:rsidRDefault="00E71011" w:rsidP="00E71011">
            <w:pPr>
              <w:pStyle w:val="bullet"/>
              <w:keepLines/>
              <w:numPr>
                <w:ilvl w:val="0"/>
                <w:numId w:val="14"/>
              </w:numPr>
              <w:ind w:left="284" w:hanging="284"/>
            </w:pPr>
            <w:r>
              <w:t>effectiveness</w:t>
            </w:r>
          </w:p>
          <w:p w14:paraId="22410DD9" w14:textId="77777777" w:rsidR="00E71011" w:rsidRPr="00DC49E5" w:rsidRDefault="00E71011" w:rsidP="001B2B85">
            <w:pPr>
              <w:pStyle w:val="endash"/>
            </w:pPr>
            <w:r w:rsidRPr="00DC49E5">
              <w:t>whether and how the text persuades or argues a case for or against something</w:t>
            </w:r>
            <w:r>
              <w:t xml:space="preserve"> using supporting points and </w:t>
            </w:r>
            <w:r w:rsidRPr="00DC49E5">
              <w:t>examples</w:t>
            </w:r>
          </w:p>
          <w:p w14:paraId="34BD0E4E" w14:textId="77777777" w:rsidR="00E71011" w:rsidRDefault="00E71011" w:rsidP="001B2B85">
            <w:pPr>
              <w:pStyle w:val="endash"/>
            </w:pPr>
            <w:r w:rsidRPr="00E94744">
              <w:t xml:space="preserve">whether the text is effective in clarifying or explaining a topic </w:t>
            </w:r>
            <w:r>
              <w:t>or research question</w:t>
            </w:r>
          </w:p>
          <w:p w14:paraId="53DAA352" w14:textId="77777777" w:rsidR="00E71011" w:rsidRPr="004C4AC0" w:rsidRDefault="00E71011" w:rsidP="001B2B85">
            <w:pPr>
              <w:pStyle w:val="endash"/>
            </w:pPr>
            <w:r w:rsidRPr="00DC49E5">
              <w:t>whether the text is well constructed</w:t>
            </w:r>
            <w:r>
              <w:t>, such as</w:t>
            </w:r>
            <w:r w:rsidRPr="00DC49E5">
              <w:t xml:space="preserve"> clear, cohesive text</w:t>
            </w:r>
          </w:p>
        </w:tc>
      </w:tr>
      <w:tr w:rsidR="00E71011" w:rsidRPr="004C4AC0" w14:paraId="7231ACFE" w14:textId="77777777" w:rsidTr="00E71011">
        <w:tc>
          <w:tcPr>
            <w:tcW w:w="9889" w:type="dxa"/>
            <w:gridSpan w:val="5"/>
            <w:shd w:val="clear" w:color="auto" w:fill="auto"/>
          </w:tcPr>
          <w:p w14:paraId="0EDDE89E" w14:textId="77777777" w:rsidR="00E71011" w:rsidRPr="004C4AC0" w:rsidRDefault="00E71011" w:rsidP="001B2B85">
            <w:pPr>
              <w:pStyle w:val="spacer"/>
            </w:pPr>
          </w:p>
        </w:tc>
      </w:tr>
      <w:tr w:rsidR="00E71011" w:rsidRPr="004C4AC0" w14:paraId="4A8568D4" w14:textId="77777777" w:rsidTr="00E71011">
        <w:tc>
          <w:tcPr>
            <w:tcW w:w="3377" w:type="dxa"/>
            <w:gridSpan w:val="2"/>
            <w:shd w:val="clear" w:color="auto" w:fill="auto"/>
          </w:tcPr>
          <w:p w14:paraId="76C683EE" w14:textId="77777777" w:rsidR="00E71011" w:rsidRPr="004C4AC0" w:rsidRDefault="00E71011" w:rsidP="001B2B85">
            <w:pPr>
              <w:pStyle w:val="unittext"/>
              <w:keepNext/>
            </w:pPr>
            <w:r w:rsidRPr="004C4AC0">
              <w:rPr>
                <w:b/>
                <w:i/>
              </w:rPr>
              <w:lastRenderedPageBreak/>
              <w:t xml:space="preserve">Purpose </w:t>
            </w:r>
            <w:r>
              <w:rPr>
                <w:b/>
                <w:i/>
              </w:rPr>
              <w:t>of</w:t>
            </w:r>
            <w:r w:rsidRPr="004C4AC0">
              <w:rPr>
                <w:b/>
                <w:i/>
              </w:rPr>
              <w:t xml:space="preserve"> note-taking</w:t>
            </w:r>
            <w:r w:rsidRPr="004C4AC0">
              <w:t xml:space="preserve"> may include:</w:t>
            </w:r>
          </w:p>
        </w:tc>
        <w:tc>
          <w:tcPr>
            <w:tcW w:w="6512" w:type="dxa"/>
            <w:gridSpan w:val="3"/>
            <w:shd w:val="clear" w:color="auto" w:fill="auto"/>
          </w:tcPr>
          <w:p w14:paraId="38C044D0" w14:textId="77777777" w:rsidR="00E71011" w:rsidRPr="004C4AC0" w:rsidRDefault="00E71011" w:rsidP="00E71011">
            <w:pPr>
              <w:pStyle w:val="bullet"/>
              <w:keepLines/>
              <w:numPr>
                <w:ilvl w:val="0"/>
                <w:numId w:val="14"/>
              </w:numPr>
              <w:ind w:left="284" w:hanging="284"/>
            </w:pPr>
            <w:r w:rsidRPr="004C4AC0">
              <w:t>preparation for essay / report / short answer on a specific topic</w:t>
            </w:r>
          </w:p>
          <w:p w14:paraId="431CA313" w14:textId="77777777" w:rsidR="00E71011" w:rsidRPr="004C4AC0" w:rsidRDefault="00E71011" w:rsidP="00E71011">
            <w:pPr>
              <w:pStyle w:val="bullet"/>
              <w:keepLines/>
              <w:numPr>
                <w:ilvl w:val="0"/>
                <w:numId w:val="14"/>
              </w:numPr>
              <w:ind w:left="284" w:hanging="284"/>
            </w:pPr>
            <w:r w:rsidRPr="004C4AC0">
              <w:t xml:space="preserve">preparation for oral presentation </w:t>
            </w:r>
          </w:p>
          <w:p w14:paraId="3CA8DCA1" w14:textId="77777777" w:rsidR="00E71011" w:rsidRPr="004C4AC0" w:rsidRDefault="00E71011" w:rsidP="00E71011">
            <w:pPr>
              <w:pStyle w:val="bullet"/>
              <w:keepLines/>
              <w:numPr>
                <w:ilvl w:val="0"/>
                <w:numId w:val="14"/>
              </w:numPr>
              <w:ind w:left="284" w:hanging="284"/>
            </w:pPr>
            <w:r w:rsidRPr="004C4AC0">
              <w:t xml:space="preserve">research for a group report </w:t>
            </w:r>
          </w:p>
          <w:p w14:paraId="3524E654" w14:textId="77777777" w:rsidR="00E71011" w:rsidRPr="004C4AC0" w:rsidRDefault="00E71011" w:rsidP="00E71011">
            <w:pPr>
              <w:pStyle w:val="bullet"/>
              <w:keepLines/>
              <w:numPr>
                <w:ilvl w:val="0"/>
                <w:numId w:val="14"/>
              </w:numPr>
              <w:ind w:left="284" w:hanging="284"/>
            </w:pPr>
            <w:r w:rsidRPr="004C4AC0">
              <w:t>determining a particular point of view or argument for or against an issue</w:t>
            </w:r>
          </w:p>
          <w:p w14:paraId="63A4F630" w14:textId="77777777" w:rsidR="00E71011" w:rsidRPr="004C4AC0" w:rsidRDefault="00E71011" w:rsidP="00E71011">
            <w:pPr>
              <w:pStyle w:val="bullet"/>
              <w:keepLines/>
              <w:numPr>
                <w:ilvl w:val="0"/>
                <w:numId w:val="14"/>
              </w:numPr>
              <w:ind w:left="284" w:hanging="284"/>
            </w:pPr>
            <w:r w:rsidRPr="004C4AC0">
              <w:t>locating a series of facts and figures for a class discussion</w:t>
            </w:r>
          </w:p>
        </w:tc>
      </w:tr>
      <w:tr w:rsidR="00E71011" w:rsidRPr="004C4AC0" w14:paraId="30A02547" w14:textId="77777777" w:rsidTr="00E71011">
        <w:tc>
          <w:tcPr>
            <w:tcW w:w="9889" w:type="dxa"/>
            <w:gridSpan w:val="5"/>
            <w:shd w:val="clear" w:color="auto" w:fill="auto"/>
          </w:tcPr>
          <w:p w14:paraId="7B135B3D" w14:textId="77777777" w:rsidR="00E71011" w:rsidRPr="004C4AC0" w:rsidRDefault="00E71011" w:rsidP="001B2B85">
            <w:pPr>
              <w:pStyle w:val="spacer"/>
            </w:pPr>
          </w:p>
        </w:tc>
      </w:tr>
      <w:tr w:rsidR="00E71011" w:rsidRPr="004C4AC0" w14:paraId="394C29D9" w14:textId="77777777" w:rsidTr="00E71011">
        <w:tc>
          <w:tcPr>
            <w:tcW w:w="3377" w:type="dxa"/>
            <w:gridSpan w:val="2"/>
            <w:shd w:val="clear" w:color="auto" w:fill="auto"/>
          </w:tcPr>
          <w:p w14:paraId="0AC2E0D9" w14:textId="77777777" w:rsidR="00E71011" w:rsidRPr="004C4AC0" w:rsidRDefault="00E71011" w:rsidP="001B2B85">
            <w:pPr>
              <w:pStyle w:val="unittext"/>
              <w:keepNext/>
            </w:pPr>
            <w:r w:rsidRPr="004C4AC0">
              <w:rPr>
                <w:b/>
                <w:i/>
              </w:rPr>
              <w:t>Text layout</w:t>
            </w:r>
            <w:r w:rsidRPr="004C4AC0">
              <w:t xml:space="preserve"> may include:</w:t>
            </w:r>
          </w:p>
        </w:tc>
        <w:tc>
          <w:tcPr>
            <w:tcW w:w="6512" w:type="dxa"/>
            <w:gridSpan w:val="3"/>
            <w:shd w:val="clear" w:color="auto" w:fill="auto"/>
          </w:tcPr>
          <w:p w14:paraId="7138A651" w14:textId="77777777" w:rsidR="00E71011" w:rsidRPr="004C4AC0" w:rsidRDefault="00E71011" w:rsidP="00E71011">
            <w:pPr>
              <w:pStyle w:val="bullet"/>
              <w:keepLines/>
              <w:numPr>
                <w:ilvl w:val="0"/>
                <w:numId w:val="14"/>
              </w:numPr>
              <w:ind w:left="284" w:hanging="284"/>
            </w:pPr>
            <w:r w:rsidRPr="004C4AC0">
              <w:t>table of contents</w:t>
            </w:r>
          </w:p>
          <w:p w14:paraId="25516830" w14:textId="77777777" w:rsidR="00E71011" w:rsidRPr="004C4AC0" w:rsidRDefault="00E71011" w:rsidP="00E71011">
            <w:pPr>
              <w:pStyle w:val="bullet"/>
              <w:keepLines/>
              <w:numPr>
                <w:ilvl w:val="0"/>
                <w:numId w:val="14"/>
              </w:numPr>
              <w:ind w:left="284" w:hanging="284"/>
            </w:pPr>
            <w:r w:rsidRPr="004C4AC0">
              <w:t>chapter headings and chapter summaries</w:t>
            </w:r>
          </w:p>
          <w:p w14:paraId="3F16CF88" w14:textId="77777777" w:rsidR="00E71011" w:rsidRPr="004C4AC0" w:rsidRDefault="00E71011" w:rsidP="00E71011">
            <w:pPr>
              <w:pStyle w:val="bullet"/>
              <w:keepLines/>
              <w:numPr>
                <w:ilvl w:val="0"/>
                <w:numId w:val="14"/>
              </w:numPr>
              <w:ind w:left="284" w:hanging="284"/>
            </w:pPr>
            <w:r w:rsidRPr="004C4AC0">
              <w:t>index</w:t>
            </w:r>
          </w:p>
          <w:p w14:paraId="692462EE" w14:textId="77777777" w:rsidR="00E71011" w:rsidRPr="004C4AC0" w:rsidRDefault="00E71011" w:rsidP="00E71011">
            <w:pPr>
              <w:pStyle w:val="bullet"/>
              <w:keepLines/>
              <w:numPr>
                <w:ilvl w:val="0"/>
                <w:numId w:val="14"/>
              </w:numPr>
              <w:ind w:left="284" w:hanging="284"/>
            </w:pPr>
            <w:r w:rsidRPr="004C4AC0">
              <w:t>website menus and headings</w:t>
            </w:r>
          </w:p>
          <w:p w14:paraId="33F42C16" w14:textId="77777777" w:rsidR="00E71011" w:rsidRPr="004C4AC0" w:rsidRDefault="00E71011" w:rsidP="00E71011">
            <w:pPr>
              <w:pStyle w:val="bullet"/>
              <w:keepLines/>
              <w:numPr>
                <w:ilvl w:val="0"/>
                <w:numId w:val="14"/>
              </w:numPr>
              <w:ind w:left="284" w:hanging="284"/>
            </w:pPr>
            <w:r w:rsidRPr="004C4AC0">
              <w:t>footnotes, endnotes, references</w:t>
            </w:r>
          </w:p>
        </w:tc>
      </w:tr>
      <w:tr w:rsidR="00E71011" w:rsidRPr="004C4AC0" w14:paraId="05EEA06B" w14:textId="77777777" w:rsidTr="00E71011">
        <w:tc>
          <w:tcPr>
            <w:tcW w:w="9889" w:type="dxa"/>
            <w:gridSpan w:val="5"/>
            <w:shd w:val="clear" w:color="auto" w:fill="auto"/>
          </w:tcPr>
          <w:p w14:paraId="39EE4C37" w14:textId="77777777" w:rsidR="00E71011" w:rsidRPr="004C4AC0" w:rsidRDefault="00E71011" w:rsidP="001B2B85">
            <w:pPr>
              <w:pStyle w:val="spacer"/>
            </w:pPr>
          </w:p>
        </w:tc>
      </w:tr>
      <w:tr w:rsidR="00E71011" w:rsidRPr="004C4AC0" w14:paraId="1CAA8F07" w14:textId="77777777" w:rsidTr="00E71011">
        <w:tc>
          <w:tcPr>
            <w:tcW w:w="3377" w:type="dxa"/>
            <w:gridSpan w:val="2"/>
            <w:shd w:val="clear" w:color="auto" w:fill="auto"/>
          </w:tcPr>
          <w:p w14:paraId="2E8CD275" w14:textId="77777777" w:rsidR="00E71011" w:rsidRPr="004C4AC0" w:rsidRDefault="00E71011" w:rsidP="001B2B85">
            <w:pPr>
              <w:pStyle w:val="unittext"/>
              <w:keepNext/>
            </w:pPr>
            <w:r w:rsidRPr="004C4AC0">
              <w:rPr>
                <w:b/>
                <w:i/>
              </w:rPr>
              <w:t>Strategies to record and synthesise information</w:t>
            </w:r>
            <w:r w:rsidRPr="004C4AC0">
              <w:t xml:space="preserve"> may include:</w:t>
            </w:r>
          </w:p>
        </w:tc>
        <w:tc>
          <w:tcPr>
            <w:tcW w:w="6512" w:type="dxa"/>
            <w:gridSpan w:val="3"/>
            <w:shd w:val="clear" w:color="auto" w:fill="auto"/>
          </w:tcPr>
          <w:p w14:paraId="6B72A513" w14:textId="77777777" w:rsidR="00E71011" w:rsidRPr="004C4AC0" w:rsidRDefault="00E71011" w:rsidP="00E71011">
            <w:pPr>
              <w:pStyle w:val="bullet"/>
              <w:keepLines/>
              <w:numPr>
                <w:ilvl w:val="0"/>
                <w:numId w:val="14"/>
              </w:numPr>
              <w:ind w:left="284" w:hanging="284"/>
            </w:pPr>
            <w:r w:rsidRPr="004C4AC0">
              <w:t>record</w:t>
            </w:r>
            <w:r>
              <w:t>, such as</w:t>
            </w:r>
          </w:p>
          <w:p w14:paraId="2833AA30" w14:textId="77777777" w:rsidR="00E71011" w:rsidRPr="004C4AC0" w:rsidRDefault="00E71011" w:rsidP="001B2B85">
            <w:pPr>
              <w:pStyle w:val="endash"/>
            </w:pPr>
            <w:r w:rsidRPr="004C4AC0">
              <w:t>underlining, highlighting, circling</w:t>
            </w:r>
            <w:r>
              <w:t>, bolding</w:t>
            </w:r>
          </w:p>
          <w:p w14:paraId="6114B6A6" w14:textId="5F45CC92" w:rsidR="00E71011" w:rsidRPr="004C4AC0" w:rsidRDefault="00E71011" w:rsidP="001B2B85">
            <w:pPr>
              <w:pStyle w:val="endash"/>
            </w:pPr>
            <w:r w:rsidRPr="004C4AC0">
              <w:t>using lists or outlines, numbering</w:t>
            </w:r>
            <w:r>
              <w:t xml:space="preserve"> </w:t>
            </w:r>
            <w:r w:rsidRPr="004C4AC0">
              <w:t>/</w:t>
            </w:r>
            <w:r>
              <w:t xml:space="preserve"> </w:t>
            </w:r>
            <w:r w:rsidRPr="004C4AC0">
              <w:t xml:space="preserve">bullet points </w:t>
            </w:r>
          </w:p>
          <w:p w14:paraId="72AFD585" w14:textId="77777777" w:rsidR="00E71011" w:rsidRPr="004C4AC0" w:rsidRDefault="00E71011" w:rsidP="001B2B85">
            <w:pPr>
              <w:pStyle w:val="endash"/>
            </w:pPr>
            <w:r w:rsidRPr="004C4AC0">
              <w:t>flow charts</w:t>
            </w:r>
          </w:p>
          <w:p w14:paraId="5E9F39A3" w14:textId="77777777" w:rsidR="00E71011" w:rsidRPr="004C4AC0" w:rsidRDefault="00E71011" w:rsidP="001B2B85">
            <w:pPr>
              <w:pStyle w:val="endash"/>
            </w:pPr>
            <w:r w:rsidRPr="004C4AC0">
              <w:t>tree diagram</w:t>
            </w:r>
          </w:p>
          <w:p w14:paraId="1D7318D4" w14:textId="77777777" w:rsidR="00E71011" w:rsidRPr="004C4AC0" w:rsidRDefault="00E71011" w:rsidP="001B2B85">
            <w:pPr>
              <w:pStyle w:val="endash"/>
            </w:pPr>
            <w:r w:rsidRPr="004C4AC0">
              <w:t>mind map</w:t>
            </w:r>
          </w:p>
          <w:p w14:paraId="638C4518" w14:textId="77777777" w:rsidR="00E71011" w:rsidRPr="004C4AC0" w:rsidRDefault="00E71011" w:rsidP="001B2B85">
            <w:pPr>
              <w:pStyle w:val="endash"/>
            </w:pPr>
            <w:r w:rsidRPr="004C4AC0">
              <w:t>use of symbols, abbreviations, and key words</w:t>
            </w:r>
          </w:p>
          <w:p w14:paraId="17439FE2" w14:textId="77777777" w:rsidR="00E71011" w:rsidRPr="004C4AC0" w:rsidRDefault="00E71011" w:rsidP="00E71011">
            <w:pPr>
              <w:pStyle w:val="bullet"/>
              <w:keepLines/>
              <w:numPr>
                <w:ilvl w:val="0"/>
                <w:numId w:val="14"/>
              </w:numPr>
              <w:ind w:left="284" w:hanging="284"/>
            </w:pPr>
            <w:r w:rsidRPr="004C4AC0">
              <w:t>synthesise</w:t>
            </w:r>
            <w:r>
              <w:t>, such as</w:t>
            </w:r>
          </w:p>
          <w:p w14:paraId="185965BD" w14:textId="77777777" w:rsidR="00E71011" w:rsidRPr="004C4AC0" w:rsidRDefault="00E71011" w:rsidP="001B2B85">
            <w:pPr>
              <w:pStyle w:val="endash"/>
            </w:pPr>
            <w:r w:rsidRPr="004C4AC0">
              <w:t>paraphrasing</w:t>
            </w:r>
          </w:p>
          <w:p w14:paraId="38A0C5D3" w14:textId="77777777" w:rsidR="00E71011" w:rsidRPr="004C4AC0" w:rsidRDefault="00E71011" w:rsidP="001B2B85">
            <w:pPr>
              <w:pStyle w:val="endash"/>
            </w:pPr>
            <w:r w:rsidRPr="004C4AC0">
              <w:t>summaries to record main ideas from a number of sources</w:t>
            </w:r>
          </w:p>
          <w:p w14:paraId="0AD1F20B" w14:textId="77777777" w:rsidR="00E71011" w:rsidRPr="004C4AC0" w:rsidRDefault="00E71011" w:rsidP="001B2B85">
            <w:pPr>
              <w:pStyle w:val="endash"/>
            </w:pPr>
            <w:r w:rsidRPr="004C4AC0">
              <w:t>collecting direct quotes</w:t>
            </w:r>
          </w:p>
          <w:p w14:paraId="333F40ED" w14:textId="77777777" w:rsidR="00E71011" w:rsidRPr="004C4AC0" w:rsidRDefault="00E71011" w:rsidP="001B2B85">
            <w:pPr>
              <w:pStyle w:val="endash"/>
            </w:pPr>
            <w:r w:rsidRPr="004C4AC0">
              <w:t>arranging information into a table or chart for presentation</w:t>
            </w:r>
          </w:p>
        </w:tc>
      </w:tr>
      <w:tr w:rsidR="00E71011" w:rsidRPr="004C4AC0" w14:paraId="1BB86E12" w14:textId="77777777" w:rsidTr="00E71011">
        <w:tc>
          <w:tcPr>
            <w:tcW w:w="9889" w:type="dxa"/>
            <w:gridSpan w:val="5"/>
            <w:shd w:val="clear" w:color="auto" w:fill="auto"/>
          </w:tcPr>
          <w:p w14:paraId="563DCB98" w14:textId="77777777" w:rsidR="00E71011" w:rsidRPr="004C4AC0" w:rsidRDefault="00E71011" w:rsidP="001B2B85">
            <w:pPr>
              <w:pStyle w:val="spacer"/>
            </w:pPr>
          </w:p>
        </w:tc>
      </w:tr>
      <w:tr w:rsidR="00E71011" w:rsidRPr="004C4AC0" w14:paraId="64A460C5" w14:textId="77777777" w:rsidTr="00E71011">
        <w:tc>
          <w:tcPr>
            <w:tcW w:w="3377" w:type="dxa"/>
            <w:gridSpan w:val="2"/>
            <w:shd w:val="clear" w:color="auto" w:fill="auto"/>
          </w:tcPr>
          <w:p w14:paraId="0D6378F1" w14:textId="77777777" w:rsidR="00E71011" w:rsidRPr="004C4AC0" w:rsidRDefault="00E71011" w:rsidP="001B2B85">
            <w:pPr>
              <w:pStyle w:val="unittext"/>
              <w:keepNext/>
            </w:pPr>
            <w:r w:rsidRPr="004C4AC0">
              <w:rPr>
                <w:b/>
                <w:i/>
              </w:rPr>
              <w:t>Formal requirements</w:t>
            </w:r>
            <w:r w:rsidRPr="004C4AC0">
              <w:t xml:space="preserve"> may include:</w:t>
            </w:r>
          </w:p>
        </w:tc>
        <w:tc>
          <w:tcPr>
            <w:tcW w:w="6512" w:type="dxa"/>
            <w:gridSpan w:val="3"/>
            <w:shd w:val="clear" w:color="auto" w:fill="auto"/>
          </w:tcPr>
          <w:p w14:paraId="3C236535" w14:textId="77777777" w:rsidR="00E71011" w:rsidRPr="004C4AC0" w:rsidRDefault="00E71011" w:rsidP="00E71011">
            <w:pPr>
              <w:pStyle w:val="bullet"/>
              <w:keepLines/>
              <w:numPr>
                <w:ilvl w:val="0"/>
                <w:numId w:val="14"/>
              </w:numPr>
              <w:ind w:left="284" w:hanging="284"/>
            </w:pPr>
            <w:r w:rsidRPr="004C4AC0">
              <w:t>assessment criteria</w:t>
            </w:r>
          </w:p>
          <w:p w14:paraId="34EE69D0" w14:textId="77777777" w:rsidR="00E71011" w:rsidRPr="004C4AC0" w:rsidRDefault="00E71011" w:rsidP="00E71011">
            <w:pPr>
              <w:pStyle w:val="bullet"/>
              <w:keepLines/>
              <w:numPr>
                <w:ilvl w:val="0"/>
                <w:numId w:val="14"/>
              </w:numPr>
              <w:ind w:left="284" w:hanging="284"/>
            </w:pPr>
            <w:r w:rsidRPr="004C4AC0">
              <w:t>specific headings or sections</w:t>
            </w:r>
          </w:p>
          <w:p w14:paraId="395E15F2" w14:textId="77777777" w:rsidR="00E71011" w:rsidRPr="004C4AC0" w:rsidRDefault="00E71011" w:rsidP="00E71011">
            <w:pPr>
              <w:pStyle w:val="bullet"/>
              <w:keepLines/>
              <w:numPr>
                <w:ilvl w:val="0"/>
                <w:numId w:val="14"/>
              </w:numPr>
              <w:ind w:left="284" w:hanging="284"/>
            </w:pPr>
            <w:r w:rsidRPr="004C4AC0">
              <w:t>format requirements</w:t>
            </w:r>
            <w:r>
              <w:t>, such as</w:t>
            </w:r>
          </w:p>
          <w:p w14:paraId="697CC665" w14:textId="77777777" w:rsidR="00E71011" w:rsidRPr="004C4AC0" w:rsidRDefault="00E71011" w:rsidP="001B2B85">
            <w:pPr>
              <w:pStyle w:val="endash"/>
            </w:pPr>
            <w:r w:rsidRPr="004C4AC0">
              <w:t>word processed</w:t>
            </w:r>
          </w:p>
          <w:p w14:paraId="72D3F697" w14:textId="77777777" w:rsidR="00E71011" w:rsidRPr="004C4AC0" w:rsidRDefault="00E71011" w:rsidP="001B2B85">
            <w:pPr>
              <w:pStyle w:val="endash"/>
            </w:pPr>
            <w:r w:rsidRPr="004C4AC0">
              <w:t>cover sheet</w:t>
            </w:r>
          </w:p>
          <w:p w14:paraId="48A80042" w14:textId="77777777" w:rsidR="00E71011" w:rsidRPr="004C4AC0" w:rsidRDefault="00E71011" w:rsidP="001B2B85">
            <w:pPr>
              <w:pStyle w:val="endash"/>
            </w:pPr>
            <w:r w:rsidRPr="004C4AC0">
              <w:t>double spacing</w:t>
            </w:r>
          </w:p>
          <w:p w14:paraId="701EB220" w14:textId="77777777" w:rsidR="00E71011" w:rsidRPr="004C4AC0" w:rsidRDefault="00E71011" w:rsidP="001B2B85">
            <w:pPr>
              <w:pStyle w:val="endash"/>
            </w:pPr>
            <w:r w:rsidRPr="004C4AC0">
              <w:t>bibliography</w:t>
            </w:r>
          </w:p>
        </w:tc>
      </w:tr>
      <w:tr w:rsidR="00E71011" w:rsidRPr="004C4AC0" w14:paraId="47DA18CB" w14:textId="77777777" w:rsidTr="00E71011">
        <w:tc>
          <w:tcPr>
            <w:tcW w:w="9889" w:type="dxa"/>
            <w:gridSpan w:val="5"/>
            <w:shd w:val="clear" w:color="auto" w:fill="auto"/>
          </w:tcPr>
          <w:p w14:paraId="11215C2E" w14:textId="77777777" w:rsidR="00E71011" w:rsidRPr="004C4AC0" w:rsidRDefault="00E71011" w:rsidP="001B2B85">
            <w:pPr>
              <w:pStyle w:val="spacer"/>
            </w:pPr>
          </w:p>
        </w:tc>
      </w:tr>
      <w:tr w:rsidR="00E71011" w:rsidRPr="004C4AC0" w14:paraId="022AC118" w14:textId="77777777" w:rsidTr="00E71011">
        <w:tc>
          <w:tcPr>
            <w:tcW w:w="3377" w:type="dxa"/>
            <w:gridSpan w:val="2"/>
            <w:shd w:val="clear" w:color="auto" w:fill="auto"/>
          </w:tcPr>
          <w:p w14:paraId="14F5F38C" w14:textId="77777777" w:rsidR="00E71011" w:rsidRPr="004C4AC0" w:rsidRDefault="00E71011" w:rsidP="001B2B85">
            <w:pPr>
              <w:pStyle w:val="unittext"/>
              <w:keepNext/>
            </w:pPr>
            <w:r w:rsidRPr="004C4AC0">
              <w:rPr>
                <w:b/>
                <w:i/>
              </w:rPr>
              <w:lastRenderedPageBreak/>
              <w:t xml:space="preserve">Extended written text </w:t>
            </w:r>
            <w:r w:rsidRPr="004C4AC0">
              <w:t>may include:</w:t>
            </w:r>
          </w:p>
        </w:tc>
        <w:tc>
          <w:tcPr>
            <w:tcW w:w="6512" w:type="dxa"/>
            <w:gridSpan w:val="3"/>
            <w:shd w:val="clear" w:color="auto" w:fill="auto"/>
          </w:tcPr>
          <w:p w14:paraId="3A8D067F" w14:textId="77777777" w:rsidR="00E71011" w:rsidRPr="004C4AC0" w:rsidRDefault="00E71011" w:rsidP="00E71011">
            <w:pPr>
              <w:pStyle w:val="bullet"/>
              <w:keepLines/>
              <w:numPr>
                <w:ilvl w:val="0"/>
                <w:numId w:val="14"/>
              </w:numPr>
              <w:ind w:left="284" w:hanging="284"/>
            </w:pPr>
            <w:r w:rsidRPr="004C4AC0">
              <w:t>expositions with expanded and supported points of view, underlining relevant salient issues with subsidiary points, reasons and relevant examples</w:t>
            </w:r>
            <w:r>
              <w:t>, such as</w:t>
            </w:r>
          </w:p>
          <w:p w14:paraId="4F3EF84C" w14:textId="77777777" w:rsidR="00E71011" w:rsidRPr="004C4AC0" w:rsidRDefault="00E71011" w:rsidP="001B2B85">
            <w:pPr>
              <w:pStyle w:val="endash"/>
            </w:pPr>
            <w:r w:rsidRPr="004C4AC0">
              <w:t>report</w:t>
            </w:r>
          </w:p>
          <w:p w14:paraId="3DC8645C" w14:textId="77777777" w:rsidR="00E71011" w:rsidRPr="004C4AC0" w:rsidRDefault="00E71011" w:rsidP="001B2B85">
            <w:pPr>
              <w:pStyle w:val="endash"/>
            </w:pPr>
            <w:r w:rsidRPr="004C4AC0">
              <w:t>opinion piece</w:t>
            </w:r>
            <w:r>
              <w:t>, for example</w:t>
            </w:r>
            <w:r w:rsidRPr="004C4AC0">
              <w:t xml:space="preserve"> a critique / review</w:t>
            </w:r>
          </w:p>
          <w:p w14:paraId="4BBEF4B7" w14:textId="77777777" w:rsidR="00E71011" w:rsidRPr="004C4AC0" w:rsidRDefault="00E71011" w:rsidP="001B2B85">
            <w:pPr>
              <w:pStyle w:val="endash"/>
            </w:pPr>
            <w:r w:rsidRPr="004C4AC0">
              <w:t>comparison and contrast essay</w:t>
            </w:r>
            <w:r>
              <w:t xml:space="preserve"> / </w:t>
            </w:r>
            <w:r w:rsidRPr="004C4AC0">
              <w:t>discursive essay</w:t>
            </w:r>
            <w:r>
              <w:t xml:space="preserve"> / </w:t>
            </w:r>
            <w:r w:rsidRPr="004C4AC0">
              <w:t>argumentative essay</w:t>
            </w:r>
            <w:r>
              <w:t xml:space="preserve"> / </w:t>
            </w:r>
            <w:r w:rsidRPr="004C4AC0">
              <w:t>expository essay</w:t>
            </w:r>
          </w:p>
          <w:p w14:paraId="77BEDB68" w14:textId="77777777" w:rsidR="00E71011" w:rsidRPr="004C4AC0" w:rsidRDefault="00E71011" w:rsidP="001B2B85">
            <w:pPr>
              <w:pStyle w:val="endash"/>
            </w:pPr>
            <w:r w:rsidRPr="004C4AC0">
              <w:t>case study</w:t>
            </w:r>
          </w:p>
          <w:p w14:paraId="6FF41732" w14:textId="77777777" w:rsidR="00E71011" w:rsidRPr="004C4AC0" w:rsidRDefault="00E71011" w:rsidP="001B2B85">
            <w:pPr>
              <w:pStyle w:val="endash"/>
            </w:pPr>
            <w:r w:rsidRPr="004C4AC0">
              <w:t>experiment / field trip / laboratory report</w:t>
            </w:r>
          </w:p>
        </w:tc>
      </w:tr>
      <w:tr w:rsidR="00E71011" w:rsidRPr="004C4AC0" w14:paraId="1DFA78FB" w14:textId="77777777" w:rsidTr="00E71011">
        <w:trPr>
          <w:trHeight w:val="243"/>
        </w:trPr>
        <w:tc>
          <w:tcPr>
            <w:tcW w:w="9889" w:type="dxa"/>
            <w:gridSpan w:val="5"/>
            <w:shd w:val="clear" w:color="auto" w:fill="auto"/>
          </w:tcPr>
          <w:p w14:paraId="3D3E66CC" w14:textId="77777777" w:rsidR="00E71011" w:rsidRPr="004C4AC0" w:rsidRDefault="00E71011" w:rsidP="001B2B85">
            <w:pPr>
              <w:pStyle w:val="spacer"/>
            </w:pPr>
          </w:p>
        </w:tc>
      </w:tr>
      <w:tr w:rsidR="00E71011" w:rsidRPr="004C4AC0" w14:paraId="436EEA31" w14:textId="77777777" w:rsidTr="00E71011">
        <w:trPr>
          <w:trHeight w:val="183"/>
        </w:trPr>
        <w:tc>
          <w:tcPr>
            <w:tcW w:w="3377" w:type="dxa"/>
            <w:gridSpan w:val="2"/>
            <w:shd w:val="clear" w:color="auto" w:fill="auto"/>
          </w:tcPr>
          <w:p w14:paraId="2CFFE9A3" w14:textId="77777777" w:rsidR="00E71011" w:rsidRPr="004C4AC0" w:rsidRDefault="00E71011" w:rsidP="001B2B85">
            <w:pPr>
              <w:pStyle w:val="unittext"/>
              <w:keepNext/>
            </w:pPr>
            <w:r w:rsidRPr="004C4AC0">
              <w:rPr>
                <w:b/>
                <w:i/>
              </w:rPr>
              <w:t>Outline plan</w:t>
            </w:r>
            <w:r w:rsidRPr="004C4AC0">
              <w:t xml:space="preserve"> may include:</w:t>
            </w:r>
          </w:p>
        </w:tc>
        <w:tc>
          <w:tcPr>
            <w:tcW w:w="6512" w:type="dxa"/>
            <w:gridSpan w:val="3"/>
            <w:shd w:val="clear" w:color="auto" w:fill="auto"/>
          </w:tcPr>
          <w:p w14:paraId="70B2CB62" w14:textId="77777777" w:rsidR="00E71011" w:rsidRPr="004C4AC0" w:rsidRDefault="00E71011" w:rsidP="00E71011">
            <w:pPr>
              <w:pStyle w:val="bullet"/>
              <w:keepLines/>
              <w:numPr>
                <w:ilvl w:val="0"/>
                <w:numId w:val="14"/>
              </w:numPr>
              <w:ind w:left="284" w:hanging="284"/>
            </w:pPr>
            <w:r w:rsidRPr="004C4AC0">
              <w:t>structure</w:t>
            </w:r>
          </w:p>
          <w:p w14:paraId="16315F26" w14:textId="77777777" w:rsidR="00E71011" w:rsidRPr="004C4AC0" w:rsidRDefault="00E71011" w:rsidP="00E71011">
            <w:pPr>
              <w:pStyle w:val="bullet"/>
              <w:keepLines/>
              <w:numPr>
                <w:ilvl w:val="0"/>
                <w:numId w:val="14"/>
              </w:numPr>
              <w:ind w:left="284" w:hanging="284"/>
            </w:pPr>
            <w:r w:rsidRPr="004C4AC0">
              <w:t>sequence of key arguments</w:t>
            </w:r>
          </w:p>
          <w:p w14:paraId="7F1BE1AF" w14:textId="77777777" w:rsidR="00E71011" w:rsidRPr="004C4AC0" w:rsidRDefault="00E71011" w:rsidP="00E71011">
            <w:pPr>
              <w:pStyle w:val="bullet"/>
              <w:keepLines/>
              <w:numPr>
                <w:ilvl w:val="0"/>
                <w:numId w:val="14"/>
              </w:numPr>
              <w:ind w:left="284" w:hanging="284"/>
            </w:pPr>
            <w:r w:rsidRPr="004C4AC0">
              <w:t>examples to support argument</w:t>
            </w:r>
          </w:p>
          <w:p w14:paraId="6BADEF35" w14:textId="77777777" w:rsidR="00E71011" w:rsidRPr="004C4AC0" w:rsidRDefault="00E71011" w:rsidP="00E71011">
            <w:pPr>
              <w:pStyle w:val="bullet"/>
              <w:keepLines/>
              <w:numPr>
                <w:ilvl w:val="0"/>
                <w:numId w:val="14"/>
              </w:numPr>
              <w:ind w:left="284" w:hanging="284"/>
            </w:pPr>
            <w:r w:rsidRPr="004C4AC0">
              <w:t>potential conclusions</w:t>
            </w:r>
          </w:p>
          <w:p w14:paraId="0ABEAF2E" w14:textId="77777777" w:rsidR="00E71011" w:rsidRPr="004C4AC0" w:rsidRDefault="00E71011" w:rsidP="00E71011">
            <w:pPr>
              <w:pStyle w:val="bullet"/>
              <w:keepLines/>
              <w:numPr>
                <w:ilvl w:val="0"/>
                <w:numId w:val="14"/>
              </w:numPr>
              <w:ind w:left="284" w:hanging="284"/>
            </w:pPr>
            <w:r w:rsidRPr="004C4AC0">
              <w:t>drawing on model texts for rhetorical structure</w:t>
            </w:r>
          </w:p>
          <w:p w14:paraId="505332FB" w14:textId="77777777" w:rsidR="00E71011" w:rsidRPr="004C4AC0" w:rsidRDefault="00E71011" w:rsidP="00E71011">
            <w:pPr>
              <w:pStyle w:val="bullet"/>
              <w:keepLines/>
              <w:numPr>
                <w:ilvl w:val="0"/>
                <w:numId w:val="14"/>
              </w:numPr>
              <w:ind w:left="284" w:hanging="284"/>
            </w:pPr>
            <w:r w:rsidRPr="004C4AC0">
              <w:t>ordering according to content and purpose</w:t>
            </w:r>
          </w:p>
          <w:p w14:paraId="22D794A9" w14:textId="77777777" w:rsidR="00E71011" w:rsidRPr="004C4AC0" w:rsidRDefault="00E71011" w:rsidP="00E71011">
            <w:pPr>
              <w:pStyle w:val="bullet"/>
              <w:keepLines/>
              <w:numPr>
                <w:ilvl w:val="0"/>
                <w:numId w:val="14"/>
              </w:numPr>
              <w:ind w:left="284" w:hanging="284"/>
            </w:pPr>
            <w:r w:rsidRPr="004C4AC0">
              <w:t>consideration of the needs / interests</w:t>
            </w:r>
            <w:r>
              <w:t xml:space="preserve"> </w:t>
            </w:r>
            <w:r w:rsidRPr="004C4AC0">
              <w:t xml:space="preserve">/ requirements of the reader </w:t>
            </w:r>
          </w:p>
        </w:tc>
      </w:tr>
      <w:tr w:rsidR="00E71011" w:rsidRPr="004C4AC0" w14:paraId="59F25F42" w14:textId="77777777" w:rsidTr="00E71011">
        <w:trPr>
          <w:trHeight w:val="183"/>
        </w:trPr>
        <w:tc>
          <w:tcPr>
            <w:tcW w:w="9889" w:type="dxa"/>
            <w:gridSpan w:val="5"/>
            <w:shd w:val="clear" w:color="auto" w:fill="auto"/>
          </w:tcPr>
          <w:p w14:paraId="111B28A1" w14:textId="77777777" w:rsidR="00E71011" w:rsidRPr="004C4AC0" w:rsidRDefault="00E71011" w:rsidP="001B2B85">
            <w:pPr>
              <w:pStyle w:val="spacer"/>
            </w:pPr>
          </w:p>
        </w:tc>
      </w:tr>
      <w:tr w:rsidR="00E71011" w:rsidRPr="004C4AC0" w14:paraId="63196B40" w14:textId="77777777" w:rsidTr="00E71011">
        <w:trPr>
          <w:trHeight w:val="183"/>
        </w:trPr>
        <w:tc>
          <w:tcPr>
            <w:tcW w:w="3377" w:type="dxa"/>
            <w:gridSpan w:val="2"/>
            <w:shd w:val="clear" w:color="auto" w:fill="auto"/>
          </w:tcPr>
          <w:p w14:paraId="423D5EB6" w14:textId="77777777" w:rsidR="00E71011" w:rsidRPr="004C4AC0" w:rsidRDefault="00E71011" w:rsidP="001B2B85">
            <w:pPr>
              <w:pStyle w:val="unittext"/>
              <w:keepNext/>
            </w:pPr>
            <w:r w:rsidRPr="004C4AC0">
              <w:rPr>
                <w:b/>
                <w:i/>
              </w:rPr>
              <w:t>Purposes and conventions of referencing in formal study contexts</w:t>
            </w:r>
            <w:r w:rsidRPr="004C4AC0">
              <w:t xml:space="preserve"> may include:</w:t>
            </w:r>
          </w:p>
        </w:tc>
        <w:tc>
          <w:tcPr>
            <w:tcW w:w="6512" w:type="dxa"/>
            <w:gridSpan w:val="3"/>
            <w:shd w:val="clear" w:color="auto" w:fill="auto"/>
          </w:tcPr>
          <w:p w14:paraId="47674FFF" w14:textId="77777777" w:rsidR="00E71011" w:rsidRPr="004C4AC0" w:rsidRDefault="00E71011" w:rsidP="00E71011">
            <w:pPr>
              <w:pStyle w:val="bullet"/>
              <w:keepLines/>
              <w:numPr>
                <w:ilvl w:val="0"/>
                <w:numId w:val="14"/>
              </w:numPr>
              <w:ind w:left="284" w:hanging="284"/>
            </w:pPr>
            <w:r w:rsidRPr="004C4AC0">
              <w:t>purpose</w:t>
            </w:r>
          </w:p>
          <w:p w14:paraId="6174C858" w14:textId="77777777" w:rsidR="00E71011" w:rsidRPr="004C4AC0" w:rsidRDefault="00E71011" w:rsidP="001B2B85">
            <w:pPr>
              <w:pStyle w:val="endash"/>
            </w:pPr>
            <w:r w:rsidRPr="004C4AC0">
              <w:t>acknowledge author/s</w:t>
            </w:r>
          </w:p>
          <w:p w14:paraId="5836C896" w14:textId="77777777" w:rsidR="00E71011" w:rsidRPr="004C4AC0" w:rsidRDefault="00E71011" w:rsidP="001B2B85">
            <w:pPr>
              <w:pStyle w:val="endash"/>
            </w:pPr>
            <w:r w:rsidRPr="004C4AC0">
              <w:t>indicate source of information</w:t>
            </w:r>
          </w:p>
          <w:p w14:paraId="48B9FC8E" w14:textId="77777777" w:rsidR="00E71011" w:rsidRPr="004C4AC0" w:rsidRDefault="00E71011" w:rsidP="001B2B85">
            <w:pPr>
              <w:pStyle w:val="endash"/>
            </w:pPr>
            <w:r w:rsidRPr="004C4AC0">
              <w:t>establish own voice and that of others</w:t>
            </w:r>
          </w:p>
          <w:p w14:paraId="221ABA2A" w14:textId="77777777" w:rsidR="00E71011" w:rsidRPr="004C4AC0" w:rsidRDefault="00E71011" w:rsidP="00E71011">
            <w:pPr>
              <w:pStyle w:val="bullet"/>
              <w:keepLines/>
              <w:numPr>
                <w:ilvl w:val="0"/>
                <w:numId w:val="14"/>
              </w:numPr>
              <w:ind w:left="284" w:hanging="284"/>
            </w:pPr>
            <w:r w:rsidRPr="004C4AC0">
              <w:t>conventions</w:t>
            </w:r>
          </w:p>
          <w:p w14:paraId="7664AA48" w14:textId="77777777" w:rsidR="00E71011" w:rsidRPr="004C4AC0" w:rsidRDefault="00E71011" w:rsidP="001B2B85">
            <w:pPr>
              <w:pStyle w:val="endash"/>
            </w:pPr>
            <w:r w:rsidRPr="004C4AC0">
              <w:t>different systems / conventions</w:t>
            </w:r>
            <w:r>
              <w:t>, for example</w:t>
            </w:r>
            <w:r w:rsidRPr="004C4AC0">
              <w:t xml:space="preserve"> Harvard System - author-date system; Oxford system - documentary</w:t>
            </w:r>
            <w:r>
              <w:t xml:space="preserve"> / </w:t>
            </w:r>
            <w:r w:rsidRPr="004C4AC0">
              <w:t>note system</w:t>
            </w:r>
          </w:p>
          <w:p w14:paraId="0EE581DF" w14:textId="77777777" w:rsidR="00E71011" w:rsidRPr="004C4AC0" w:rsidRDefault="00E71011" w:rsidP="001B2B85">
            <w:pPr>
              <w:pStyle w:val="endash"/>
            </w:pPr>
            <w:r>
              <w:t xml:space="preserve">in-text and end text referencing, for </w:t>
            </w:r>
            <w:r w:rsidRPr="00FE6525">
              <w:t>example</w:t>
            </w:r>
            <w:r w:rsidRPr="00FE6525">
              <w:rPr>
                <w:i/>
              </w:rPr>
              <w:t xml:space="preserve"> Chen (2004 p. 43) argued that…  and Recent studies (Chen 2004, Matthews 2007) have supported the view</w:t>
            </w:r>
            <w:r w:rsidRPr="004C4AC0">
              <w:t>…</w:t>
            </w:r>
          </w:p>
          <w:p w14:paraId="15B40947" w14:textId="77777777" w:rsidR="00E71011" w:rsidRDefault="00E71011" w:rsidP="001B2B85">
            <w:pPr>
              <w:pStyle w:val="endash"/>
            </w:pPr>
            <w:r w:rsidRPr="004C4AC0">
              <w:t>non-text referencing requirements</w:t>
            </w:r>
          </w:p>
          <w:p w14:paraId="36D4A449" w14:textId="77777777" w:rsidR="00E71011" w:rsidRDefault="00E71011" w:rsidP="00E71011">
            <w:pPr>
              <w:pStyle w:val="bullet"/>
              <w:keepLines/>
              <w:numPr>
                <w:ilvl w:val="0"/>
                <w:numId w:val="14"/>
              </w:numPr>
              <w:ind w:left="284" w:hanging="284"/>
            </w:pPr>
            <w:r w:rsidRPr="00DC49E5">
              <w:t>acknowledgement of sources of information according to</w:t>
            </w:r>
            <w:r>
              <w:t xml:space="preserve"> the required format, where </w:t>
            </w:r>
            <w:r w:rsidRPr="004824C9">
              <w:t xml:space="preserve">using </w:t>
            </w:r>
            <w:r w:rsidRPr="00881F05">
              <w:t>the required referencing format</w:t>
            </w:r>
          </w:p>
          <w:p w14:paraId="16AF66E7" w14:textId="77777777" w:rsidR="00E71011" w:rsidRPr="009562F6" w:rsidRDefault="00E71011" w:rsidP="001B2B85">
            <w:pPr>
              <w:pStyle w:val="endash"/>
            </w:pPr>
            <w:r w:rsidRPr="009562F6">
              <w:t>reference or bibliography with or without in-text referencing or end notes</w:t>
            </w:r>
          </w:p>
          <w:p w14:paraId="620B7259" w14:textId="77777777" w:rsidR="00E71011" w:rsidRPr="009562F6" w:rsidRDefault="00E71011" w:rsidP="001B2B85">
            <w:pPr>
              <w:pStyle w:val="endash"/>
            </w:pPr>
            <w:r w:rsidRPr="009562F6">
              <w:t>alphabetical by author</w:t>
            </w:r>
          </w:p>
          <w:p w14:paraId="6C2EB6A4" w14:textId="77777777" w:rsidR="00E71011" w:rsidRPr="009562F6" w:rsidRDefault="00E71011" w:rsidP="001B2B85">
            <w:pPr>
              <w:pStyle w:val="endash"/>
            </w:pPr>
            <w:r w:rsidRPr="009562F6">
              <w:t>title in italics or underlined depending on format used</w:t>
            </w:r>
          </w:p>
          <w:p w14:paraId="5721AA83" w14:textId="77777777" w:rsidR="00E71011" w:rsidRPr="009562F6" w:rsidRDefault="00E71011" w:rsidP="001B2B85">
            <w:pPr>
              <w:pStyle w:val="endash"/>
            </w:pPr>
            <w:r w:rsidRPr="009562F6">
              <w:t>position of year, publisher depending on format used</w:t>
            </w:r>
          </w:p>
          <w:p w14:paraId="41974406" w14:textId="77777777" w:rsidR="00E71011" w:rsidRPr="004C4AC0" w:rsidRDefault="00E71011" w:rsidP="001B2B85">
            <w:pPr>
              <w:pStyle w:val="endash"/>
            </w:pPr>
            <w:r w:rsidRPr="009562F6">
              <w:t>additional requirements for www references</w:t>
            </w:r>
            <w:r>
              <w:t>, for example</w:t>
            </w:r>
            <w:r w:rsidRPr="009562F6">
              <w:t xml:space="preserve"> date site visited</w:t>
            </w:r>
          </w:p>
        </w:tc>
      </w:tr>
      <w:tr w:rsidR="00E71011" w:rsidRPr="004C4AC0" w14:paraId="3204F098" w14:textId="77777777" w:rsidTr="00E71011">
        <w:trPr>
          <w:trHeight w:val="183"/>
        </w:trPr>
        <w:tc>
          <w:tcPr>
            <w:tcW w:w="9889" w:type="dxa"/>
            <w:gridSpan w:val="5"/>
            <w:shd w:val="clear" w:color="auto" w:fill="auto"/>
          </w:tcPr>
          <w:p w14:paraId="6134649E" w14:textId="77777777" w:rsidR="00E71011" w:rsidRPr="004C4AC0" w:rsidRDefault="00E71011" w:rsidP="001B2B85">
            <w:pPr>
              <w:pStyle w:val="spacer"/>
            </w:pPr>
          </w:p>
        </w:tc>
      </w:tr>
      <w:tr w:rsidR="00E71011" w:rsidRPr="004C4AC0" w14:paraId="5C75ADBE" w14:textId="77777777" w:rsidTr="00E71011">
        <w:trPr>
          <w:trHeight w:val="183"/>
        </w:trPr>
        <w:tc>
          <w:tcPr>
            <w:tcW w:w="3377" w:type="dxa"/>
            <w:gridSpan w:val="2"/>
            <w:shd w:val="clear" w:color="auto" w:fill="auto"/>
          </w:tcPr>
          <w:p w14:paraId="028EBFFA" w14:textId="77777777" w:rsidR="00E71011" w:rsidRPr="004C4AC0" w:rsidRDefault="00E71011" w:rsidP="001B2B85">
            <w:pPr>
              <w:pStyle w:val="unittext"/>
              <w:keepNext/>
            </w:pPr>
            <w:r w:rsidRPr="004C4AC0">
              <w:rPr>
                <w:b/>
                <w:i/>
              </w:rPr>
              <w:lastRenderedPageBreak/>
              <w:t>Proofreading and editing processes</w:t>
            </w:r>
            <w:r w:rsidRPr="004C4AC0">
              <w:t xml:space="preserve"> may include:</w:t>
            </w:r>
          </w:p>
        </w:tc>
        <w:tc>
          <w:tcPr>
            <w:tcW w:w="6512" w:type="dxa"/>
            <w:gridSpan w:val="3"/>
            <w:shd w:val="clear" w:color="auto" w:fill="auto"/>
          </w:tcPr>
          <w:p w14:paraId="39679B9C" w14:textId="77777777" w:rsidR="00E71011" w:rsidRDefault="00E71011" w:rsidP="00E71011">
            <w:pPr>
              <w:pStyle w:val="bullet"/>
              <w:keepLines/>
              <w:numPr>
                <w:ilvl w:val="0"/>
                <w:numId w:val="14"/>
              </w:numPr>
              <w:ind w:left="284" w:hanging="284"/>
            </w:pPr>
            <w:r w:rsidRPr="004C4AC0">
              <w:t>individual and group activities</w:t>
            </w:r>
          </w:p>
          <w:p w14:paraId="56C97595" w14:textId="77777777" w:rsidR="00E71011" w:rsidRPr="004C4AC0" w:rsidRDefault="00E71011" w:rsidP="00E71011">
            <w:pPr>
              <w:pStyle w:val="bullet"/>
              <w:keepLines/>
              <w:numPr>
                <w:ilvl w:val="0"/>
                <w:numId w:val="14"/>
              </w:numPr>
              <w:ind w:left="284" w:hanging="284"/>
            </w:pPr>
            <w:r w:rsidRPr="004C4AC0">
              <w:t>checklists to ensure attention to aspects of structure, content and presentation</w:t>
            </w:r>
          </w:p>
          <w:p w14:paraId="09B0B1AB" w14:textId="77777777" w:rsidR="00E71011" w:rsidRPr="004C4AC0" w:rsidRDefault="00E71011" w:rsidP="00E71011">
            <w:pPr>
              <w:pStyle w:val="bullet"/>
              <w:keepLines/>
              <w:numPr>
                <w:ilvl w:val="0"/>
                <w:numId w:val="14"/>
              </w:numPr>
              <w:ind w:left="284" w:hanging="284"/>
            </w:pPr>
            <w:r w:rsidRPr="004C4AC0">
              <w:t>use of language reference texts</w:t>
            </w:r>
            <w:r>
              <w:t>, such as</w:t>
            </w:r>
            <w:r w:rsidRPr="004C4AC0">
              <w:t xml:space="preserve"> dictionaries and thesaurus to select vocabulary </w:t>
            </w:r>
          </w:p>
          <w:p w14:paraId="5A9CAD1C" w14:textId="77777777" w:rsidR="00E71011" w:rsidRPr="004C4AC0" w:rsidRDefault="00E71011" w:rsidP="00E71011">
            <w:pPr>
              <w:pStyle w:val="bullet"/>
              <w:keepLines/>
              <w:numPr>
                <w:ilvl w:val="0"/>
                <w:numId w:val="14"/>
              </w:numPr>
              <w:ind w:left="284" w:hanging="284"/>
            </w:pPr>
            <w:r w:rsidRPr="004C4AC0">
              <w:t xml:space="preserve">spell check </w:t>
            </w:r>
          </w:p>
          <w:p w14:paraId="47A9E9A8" w14:textId="77777777" w:rsidR="00E71011" w:rsidRPr="004C4AC0" w:rsidRDefault="00E71011" w:rsidP="00E71011">
            <w:pPr>
              <w:pStyle w:val="bullet"/>
              <w:keepLines/>
              <w:numPr>
                <w:ilvl w:val="0"/>
                <w:numId w:val="14"/>
              </w:numPr>
              <w:ind w:left="284" w:hanging="284"/>
            </w:pPr>
            <w:r w:rsidRPr="004C4AC0">
              <w:t>reading for grammatical accuracy, punctuation and clarity of expression</w:t>
            </w:r>
          </w:p>
        </w:tc>
      </w:tr>
      <w:tr w:rsidR="00E71011" w:rsidRPr="004C4AC0" w14:paraId="295D793B" w14:textId="77777777" w:rsidTr="00E71011">
        <w:trPr>
          <w:trHeight w:val="183"/>
        </w:trPr>
        <w:tc>
          <w:tcPr>
            <w:tcW w:w="9889" w:type="dxa"/>
            <w:gridSpan w:val="5"/>
            <w:shd w:val="clear" w:color="auto" w:fill="auto"/>
          </w:tcPr>
          <w:p w14:paraId="29973874" w14:textId="77777777" w:rsidR="00E71011" w:rsidRPr="004C4AC0" w:rsidRDefault="00E71011" w:rsidP="001B2B85">
            <w:pPr>
              <w:pStyle w:val="spacer"/>
            </w:pPr>
          </w:p>
        </w:tc>
      </w:tr>
      <w:tr w:rsidR="00E71011" w:rsidRPr="004C4AC0" w14:paraId="3E1B7313" w14:textId="77777777" w:rsidTr="00E71011">
        <w:trPr>
          <w:trHeight w:val="183"/>
        </w:trPr>
        <w:tc>
          <w:tcPr>
            <w:tcW w:w="3377" w:type="dxa"/>
            <w:gridSpan w:val="2"/>
            <w:shd w:val="clear" w:color="auto" w:fill="auto"/>
          </w:tcPr>
          <w:p w14:paraId="0200A407" w14:textId="77777777" w:rsidR="00E71011" w:rsidRPr="004C4AC0" w:rsidRDefault="00E71011" w:rsidP="001B2B85">
            <w:pPr>
              <w:pStyle w:val="unittext"/>
              <w:keepNext/>
            </w:pPr>
            <w:r w:rsidRPr="004C4AC0">
              <w:rPr>
                <w:b/>
                <w:i/>
              </w:rPr>
              <w:t>Support person</w:t>
            </w:r>
            <w:r w:rsidRPr="004C4AC0">
              <w:t xml:space="preserve"> may include:</w:t>
            </w:r>
          </w:p>
        </w:tc>
        <w:tc>
          <w:tcPr>
            <w:tcW w:w="6512" w:type="dxa"/>
            <w:gridSpan w:val="3"/>
            <w:shd w:val="clear" w:color="auto" w:fill="auto"/>
          </w:tcPr>
          <w:p w14:paraId="6DA160FB" w14:textId="77777777" w:rsidR="00E71011" w:rsidRPr="004C4AC0" w:rsidRDefault="00E71011" w:rsidP="00E71011">
            <w:pPr>
              <w:pStyle w:val="bullet"/>
              <w:keepLines/>
              <w:numPr>
                <w:ilvl w:val="0"/>
                <w:numId w:val="14"/>
              </w:numPr>
              <w:ind w:left="284" w:hanging="284"/>
            </w:pPr>
            <w:r w:rsidRPr="004C4AC0">
              <w:t xml:space="preserve">peer </w:t>
            </w:r>
            <w:r>
              <w:t xml:space="preserve">/ </w:t>
            </w:r>
            <w:r w:rsidRPr="004C4AC0">
              <w:t>colleague</w:t>
            </w:r>
          </w:p>
          <w:p w14:paraId="63125F1E" w14:textId="77777777" w:rsidR="00E71011" w:rsidRPr="004C4AC0" w:rsidRDefault="00E71011" w:rsidP="00E71011">
            <w:pPr>
              <w:pStyle w:val="bullet"/>
              <w:keepLines/>
              <w:numPr>
                <w:ilvl w:val="0"/>
                <w:numId w:val="14"/>
              </w:numPr>
              <w:ind w:left="284" w:hanging="284"/>
            </w:pPr>
            <w:r w:rsidRPr="004C4AC0">
              <w:t>tutor</w:t>
            </w:r>
            <w:r>
              <w:t xml:space="preserve"> / </w:t>
            </w:r>
            <w:r w:rsidRPr="004C4AC0">
              <w:t>teacher</w:t>
            </w:r>
            <w:r>
              <w:t xml:space="preserve"> / </w:t>
            </w:r>
            <w:r w:rsidRPr="004C4AC0">
              <w:t>volunteer tutor</w:t>
            </w:r>
          </w:p>
          <w:p w14:paraId="52D7DBE3" w14:textId="77777777" w:rsidR="00E71011" w:rsidRPr="004C4AC0" w:rsidRDefault="00E71011" w:rsidP="00E71011">
            <w:pPr>
              <w:pStyle w:val="bullet"/>
              <w:keepLines/>
              <w:numPr>
                <w:ilvl w:val="0"/>
                <w:numId w:val="14"/>
              </w:numPr>
              <w:ind w:left="284" w:hanging="284"/>
            </w:pPr>
            <w:r w:rsidRPr="004C4AC0">
              <w:t>bilingual support worker</w:t>
            </w:r>
          </w:p>
        </w:tc>
      </w:tr>
      <w:tr w:rsidR="00E71011" w:rsidRPr="004C4AC0" w14:paraId="176FCEB3" w14:textId="77777777" w:rsidTr="00E71011">
        <w:trPr>
          <w:trHeight w:val="183"/>
        </w:trPr>
        <w:tc>
          <w:tcPr>
            <w:tcW w:w="9889" w:type="dxa"/>
            <w:gridSpan w:val="5"/>
            <w:shd w:val="clear" w:color="auto" w:fill="auto"/>
          </w:tcPr>
          <w:p w14:paraId="3E1A710D" w14:textId="77777777" w:rsidR="00E71011" w:rsidRPr="004C4AC0" w:rsidRDefault="00E71011" w:rsidP="001B2B85">
            <w:pPr>
              <w:pStyle w:val="spacer"/>
            </w:pPr>
          </w:p>
        </w:tc>
      </w:tr>
      <w:tr w:rsidR="00E71011" w:rsidRPr="004C4AC0" w14:paraId="60CB8E03" w14:textId="77777777" w:rsidTr="00E71011">
        <w:tc>
          <w:tcPr>
            <w:tcW w:w="9889" w:type="dxa"/>
            <w:gridSpan w:val="5"/>
            <w:shd w:val="clear" w:color="auto" w:fill="auto"/>
          </w:tcPr>
          <w:p w14:paraId="37596DBD" w14:textId="77777777" w:rsidR="00E71011" w:rsidRPr="004C4AC0" w:rsidRDefault="00E71011" w:rsidP="001B2B85">
            <w:pPr>
              <w:pStyle w:val="Heading21"/>
              <w:keepNext/>
            </w:pPr>
            <w:r w:rsidRPr="004C4AC0">
              <w:t>Evidence Guide</w:t>
            </w:r>
          </w:p>
          <w:p w14:paraId="7CD3B4C9" w14:textId="4119F7A1" w:rsidR="00E71011" w:rsidRPr="004C4AC0" w:rsidRDefault="00E71011" w:rsidP="001B2B85">
            <w:pPr>
              <w:pStyle w:val="text"/>
              <w:keepNext/>
            </w:pPr>
            <w:r w:rsidRPr="004C4AC0">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4C4AC0">
              <w:t>.</w:t>
            </w:r>
          </w:p>
        </w:tc>
      </w:tr>
      <w:tr w:rsidR="00E71011" w:rsidRPr="004C4AC0" w14:paraId="40C3AA13" w14:textId="77777777" w:rsidTr="00E71011">
        <w:tc>
          <w:tcPr>
            <w:tcW w:w="3377" w:type="dxa"/>
            <w:gridSpan w:val="2"/>
            <w:shd w:val="clear" w:color="auto" w:fill="auto"/>
          </w:tcPr>
          <w:p w14:paraId="7C13E0D4" w14:textId="77777777" w:rsidR="00E71011" w:rsidRPr="004C4AC0" w:rsidRDefault="00E71011" w:rsidP="001B2B85">
            <w:pPr>
              <w:pStyle w:val="EG"/>
              <w:keepNext/>
            </w:pPr>
            <w:r w:rsidRPr="004C4AC0">
              <w:t>Critical aspects for assessment and evidence required to demonstrate competency in this unit</w:t>
            </w:r>
          </w:p>
        </w:tc>
        <w:tc>
          <w:tcPr>
            <w:tcW w:w="6512" w:type="dxa"/>
            <w:gridSpan w:val="3"/>
            <w:shd w:val="clear" w:color="auto" w:fill="auto"/>
          </w:tcPr>
          <w:p w14:paraId="21A519C2" w14:textId="77777777" w:rsidR="00E71011" w:rsidRPr="004C4AC0" w:rsidRDefault="00E71011" w:rsidP="001B2B85">
            <w:pPr>
              <w:pStyle w:val="unittext"/>
              <w:keepNext/>
            </w:pPr>
            <w:r w:rsidRPr="004C4AC0">
              <w:t>Assessment must confirm the ability to:</w:t>
            </w:r>
          </w:p>
          <w:p w14:paraId="55D9DAF4" w14:textId="77777777" w:rsidR="00E71011" w:rsidRPr="004C4AC0" w:rsidRDefault="00E71011" w:rsidP="00E71011">
            <w:pPr>
              <w:pStyle w:val="bullet"/>
              <w:keepLines/>
              <w:numPr>
                <w:ilvl w:val="0"/>
                <w:numId w:val="14"/>
              </w:numPr>
              <w:ind w:left="284" w:hanging="284"/>
            </w:pPr>
            <w:r w:rsidRPr="004C4AC0">
              <w:t>use appropriate conventions and apply linguistic knowledge to</w:t>
            </w:r>
          </w:p>
          <w:p w14:paraId="21B19451" w14:textId="77777777" w:rsidR="00E71011" w:rsidRDefault="00E71011" w:rsidP="001B2B85">
            <w:pPr>
              <w:pStyle w:val="endash"/>
            </w:pPr>
            <w:r>
              <w:t>read, analyse and evaluate</w:t>
            </w:r>
            <w:r w:rsidRPr="004C4AC0">
              <w:t xml:space="preserve"> a range of </w:t>
            </w:r>
            <w:r>
              <w:t>complex texts</w:t>
            </w:r>
            <w:r w:rsidRPr="004C4AC0">
              <w:t xml:space="preserve"> relevant to </w:t>
            </w:r>
            <w:r>
              <w:t xml:space="preserve">study purposes </w:t>
            </w:r>
            <w:r w:rsidRPr="004C4AC0">
              <w:t xml:space="preserve"> </w:t>
            </w:r>
          </w:p>
          <w:p w14:paraId="34939A74" w14:textId="77777777" w:rsidR="00E71011" w:rsidRDefault="00E71011" w:rsidP="001B2B85">
            <w:pPr>
              <w:pStyle w:val="endash"/>
            </w:pPr>
            <w:r w:rsidRPr="004C4AC0">
              <w:t xml:space="preserve">extract and organise written notes </w:t>
            </w:r>
            <w:r>
              <w:t xml:space="preserve">from a range of complex texts </w:t>
            </w:r>
          </w:p>
          <w:p w14:paraId="1D99225E" w14:textId="77777777" w:rsidR="00E71011" w:rsidRDefault="00E71011" w:rsidP="001B2B85">
            <w:pPr>
              <w:pStyle w:val="endash"/>
            </w:pPr>
            <w:r w:rsidRPr="004C4AC0">
              <w:t xml:space="preserve">synthesise information from research and notes to write a wide range of complex texts for </w:t>
            </w:r>
            <w:r>
              <w:t>study</w:t>
            </w:r>
            <w:r w:rsidRPr="004C4AC0">
              <w:t xml:space="preserve"> purposes which include complex sentences and coherently linked paragraphs, and which communicate complex relationships between ideas</w:t>
            </w:r>
          </w:p>
          <w:p w14:paraId="16C83BE7" w14:textId="670356DD" w:rsidR="00E71011" w:rsidRPr="004C4AC0" w:rsidRDefault="0012505C" w:rsidP="0012505C">
            <w:pPr>
              <w:pStyle w:val="endash"/>
            </w:pPr>
            <w:r>
              <w:t>use</w:t>
            </w:r>
            <w:r w:rsidR="00E71011">
              <w:t xml:space="preserve"> appropriate referencing format</w:t>
            </w:r>
          </w:p>
          <w:p w14:paraId="1AAED8E6" w14:textId="77777777" w:rsidR="00E71011" w:rsidRPr="004C4AC0" w:rsidRDefault="00E71011" w:rsidP="001B2B85">
            <w:pPr>
              <w:pStyle w:val="endash"/>
            </w:pPr>
            <w:r w:rsidRPr="004C4AC0">
              <w:t>use a wide range of techniques to review own writing</w:t>
            </w:r>
          </w:p>
        </w:tc>
      </w:tr>
      <w:tr w:rsidR="00E71011" w:rsidRPr="004C4AC0" w14:paraId="679F57E0" w14:textId="77777777" w:rsidTr="00E71011">
        <w:tc>
          <w:tcPr>
            <w:tcW w:w="9889" w:type="dxa"/>
            <w:gridSpan w:val="5"/>
            <w:shd w:val="clear" w:color="auto" w:fill="auto"/>
          </w:tcPr>
          <w:p w14:paraId="2D606F6C" w14:textId="77777777" w:rsidR="00E71011" w:rsidRPr="004C4AC0" w:rsidRDefault="00E71011" w:rsidP="001B2B85">
            <w:pPr>
              <w:pStyle w:val="spacer"/>
            </w:pPr>
          </w:p>
        </w:tc>
      </w:tr>
      <w:tr w:rsidR="00E71011" w:rsidRPr="004C4AC0" w14:paraId="19DBF723" w14:textId="77777777" w:rsidTr="00E71011">
        <w:tc>
          <w:tcPr>
            <w:tcW w:w="3377" w:type="dxa"/>
            <w:gridSpan w:val="2"/>
            <w:shd w:val="clear" w:color="auto" w:fill="auto"/>
          </w:tcPr>
          <w:p w14:paraId="66FB1DD0" w14:textId="77777777" w:rsidR="00E71011" w:rsidRPr="004C4AC0" w:rsidRDefault="00E71011" w:rsidP="001B2B85">
            <w:pPr>
              <w:pStyle w:val="EG"/>
              <w:keepNext/>
            </w:pPr>
            <w:r w:rsidRPr="004C4AC0">
              <w:lastRenderedPageBreak/>
              <w:t>Context of and specific resources for assessment</w:t>
            </w:r>
          </w:p>
        </w:tc>
        <w:tc>
          <w:tcPr>
            <w:tcW w:w="6512" w:type="dxa"/>
            <w:gridSpan w:val="3"/>
            <w:shd w:val="clear" w:color="auto" w:fill="auto"/>
          </w:tcPr>
          <w:p w14:paraId="4AB3B4EA" w14:textId="77777777" w:rsidR="00E71011" w:rsidRPr="004C4AC0" w:rsidRDefault="00E71011" w:rsidP="001B2B85">
            <w:pPr>
              <w:pStyle w:val="unittext"/>
              <w:keepNext/>
            </w:pPr>
            <w:r w:rsidRPr="004C4AC0">
              <w:t>Assessment must ensure:</w:t>
            </w:r>
          </w:p>
          <w:p w14:paraId="6B30549D" w14:textId="77777777" w:rsidR="00E71011" w:rsidRPr="004C4AC0" w:rsidRDefault="00E71011" w:rsidP="00E71011">
            <w:pPr>
              <w:pStyle w:val="bullet"/>
              <w:keepLines/>
              <w:numPr>
                <w:ilvl w:val="0"/>
                <w:numId w:val="14"/>
              </w:numPr>
              <w:ind w:left="284" w:hanging="284"/>
            </w:pPr>
            <w:r w:rsidRPr="004C4AC0">
              <w:t>access to a range of EAL resources including</w:t>
            </w:r>
          </w:p>
          <w:p w14:paraId="382B028C" w14:textId="77777777" w:rsidR="00E71011" w:rsidRPr="004C4AC0" w:rsidRDefault="00E71011" w:rsidP="001B2B85">
            <w:pPr>
              <w:pStyle w:val="endash"/>
            </w:pPr>
            <w:r w:rsidRPr="004C4AC0">
              <w:t xml:space="preserve">digital </w:t>
            </w:r>
            <w:r>
              <w:t>and/</w:t>
            </w:r>
            <w:r w:rsidRPr="004C4AC0">
              <w:t>or paper based resources for support</w:t>
            </w:r>
            <w:r>
              <w:t>, such as</w:t>
            </w:r>
            <w:r w:rsidRPr="004C4AC0">
              <w:t xml:space="preserve"> texts as models</w:t>
            </w:r>
          </w:p>
          <w:p w14:paraId="650D83E8" w14:textId="77777777" w:rsidR="00E71011" w:rsidRPr="004C4AC0" w:rsidRDefault="00E71011" w:rsidP="001B2B85">
            <w:pPr>
              <w:pStyle w:val="endash"/>
            </w:pPr>
            <w:r w:rsidRPr="004C4AC0">
              <w:t>a bilingual dictionary, and/or an English-English dictionary</w:t>
            </w:r>
          </w:p>
          <w:p w14:paraId="528A4D52" w14:textId="77777777" w:rsidR="00E71011" w:rsidRDefault="00E71011" w:rsidP="00E71011">
            <w:pPr>
              <w:pStyle w:val="bullet"/>
              <w:keepLines/>
              <w:numPr>
                <w:ilvl w:val="0"/>
                <w:numId w:val="14"/>
              </w:numPr>
              <w:ind w:left="284" w:hanging="284"/>
            </w:pPr>
            <w:r>
              <w:t>access to complex texts related to study purposes for analysis</w:t>
            </w:r>
          </w:p>
          <w:p w14:paraId="1EC52E2A" w14:textId="77777777" w:rsidR="00E71011" w:rsidRPr="004C4AC0" w:rsidRDefault="00E71011" w:rsidP="00E71011">
            <w:pPr>
              <w:pStyle w:val="bullet"/>
              <w:keepLines/>
              <w:numPr>
                <w:ilvl w:val="0"/>
                <w:numId w:val="14"/>
              </w:numPr>
              <w:ind w:left="284" w:hanging="284"/>
            </w:pPr>
            <w:r w:rsidRPr="004C4AC0">
              <w:t>access to information about referencing conventions for appropriate study field</w:t>
            </w:r>
          </w:p>
          <w:p w14:paraId="0D88BFE7" w14:textId="77777777" w:rsidR="00E71011" w:rsidRPr="00293515" w:rsidRDefault="00E71011" w:rsidP="001B2B85">
            <w:pPr>
              <w:pStyle w:val="bullet"/>
              <w:numPr>
                <w:ilvl w:val="0"/>
                <w:numId w:val="0"/>
              </w:numPr>
            </w:pPr>
            <w:r>
              <w:t>A</w:t>
            </w:r>
            <w:r w:rsidRPr="00293515">
              <w:t xml:space="preserve">ssessment practices consider the learner’s </w:t>
            </w:r>
            <w:r>
              <w:t>need to initiate support from a range of established resources such as:</w:t>
            </w:r>
          </w:p>
          <w:p w14:paraId="5236AEB3" w14:textId="77777777" w:rsidR="00E71011" w:rsidRDefault="00E71011" w:rsidP="00E71011">
            <w:pPr>
              <w:pStyle w:val="bullet"/>
              <w:keepLines/>
              <w:numPr>
                <w:ilvl w:val="0"/>
                <w:numId w:val="14"/>
              </w:numPr>
              <w:ind w:left="284" w:hanging="284"/>
            </w:pPr>
            <w:r>
              <w:t xml:space="preserve">contextual support </w:t>
            </w:r>
            <w:r w:rsidRPr="00D94DEC">
              <w:t xml:space="preserve">in relation to unfamiliar jargon, some aspects of the local culture, and cultural influences and expectations </w:t>
            </w:r>
            <w:r>
              <w:t>in written texts for study purposes</w:t>
            </w:r>
          </w:p>
          <w:p w14:paraId="16D8E232" w14:textId="77777777" w:rsidR="00E71011" w:rsidRDefault="00E71011" w:rsidP="00E71011">
            <w:pPr>
              <w:pStyle w:val="bullet"/>
              <w:keepLines/>
              <w:numPr>
                <w:ilvl w:val="0"/>
                <w:numId w:val="14"/>
              </w:numPr>
              <w:ind w:left="284" w:hanging="284"/>
            </w:pPr>
            <w:r w:rsidRPr="00293515">
              <w:t>assistance in reviewing texts prior to the final draft</w:t>
            </w:r>
            <w:r w:rsidRPr="00D94DEC">
              <w:t xml:space="preserve"> </w:t>
            </w:r>
          </w:p>
          <w:p w14:paraId="196A517D" w14:textId="77777777" w:rsidR="00E71011" w:rsidRDefault="00E71011" w:rsidP="001B2B85">
            <w:pPr>
              <w:pStyle w:val="bullet"/>
              <w:numPr>
                <w:ilvl w:val="0"/>
                <w:numId w:val="0"/>
              </w:numPr>
            </w:pPr>
            <w:r>
              <w:t>Assessment takes into consideration:</w:t>
            </w:r>
          </w:p>
          <w:p w14:paraId="1EC4DA2A" w14:textId="77777777" w:rsidR="00E71011" w:rsidRDefault="00E71011" w:rsidP="00E71011">
            <w:pPr>
              <w:pStyle w:val="bullet"/>
              <w:keepLines/>
              <w:numPr>
                <w:ilvl w:val="0"/>
                <w:numId w:val="14"/>
              </w:numPr>
              <w:ind w:left="284" w:hanging="284"/>
            </w:pPr>
            <w:r w:rsidRPr="00D94DEC">
              <w:t>time to read and analyse texts</w:t>
            </w:r>
          </w:p>
          <w:p w14:paraId="00F2481E" w14:textId="77777777" w:rsidR="00E71011" w:rsidRDefault="00E71011" w:rsidP="00E71011">
            <w:pPr>
              <w:pStyle w:val="bullet"/>
              <w:keepLines/>
              <w:numPr>
                <w:ilvl w:val="0"/>
                <w:numId w:val="14"/>
              </w:numPr>
              <w:ind w:left="284" w:hanging="284"/>
            </w:pPr>
            <w:r w:rsidRPr="00AB3E5C">
              <w:t>time to complete written texts</w:t>
            </w:r>
          </w:p>
          <w:p w14:paraId="69C5459E" w14:textId="77777777" w:rsidR="00E71011" w:rsidRPr="000770B6" w:rsidRDefault="00E71011" w:rsidP="001B2B85">
            <w:pPr>
              <w:pStyle w:val="bullet"/>
              <w:numPr>
                <w:ilvl w:val="0"/>
                <w:numId w:val="0"/>
              </w:numPr>
            </w:pPr>
            <w:r>
              <w:t>C</w:t>
            </w:r>
            <w:r w:rsidRPr="000770B6">
              <w:t>onsiderations of length</w:t>
            </w:r>
            <w:r>
              <w:t xml:space="preserve"> of </w:t>
            </w:r>
            <w:r w:rsidRPr="00E730C2">
              <w:t>text</w:t>
            </w:r>
            <w:r>
              <w:t>:</w:t>
            </w:r>
          </w:p>
          <w:p w14:paraId="500CAA5F" w14:textId="77777777" w:rsidR="00E71011" w:rsidRPr="00DC49E5" w:rsidRDefault="00E71011" w:rsidP="00E71011">
            <w:pPr>
              <w:pStyle w:val="bullet"/>
              <w:keepLines/>
              <w:numPr>
                <w:ilvl w:val="0"/>
                <w:numId w:val="14"/>
              </w:numPr>
              <w:ind w:left="284" w:hanging="284"/>
            </w:pPr>
            <w:r w:rsidRPr="00DC49E5">
              <w:t xml:space="preserve">must be determined by the writing context and purpose, task requirements and learner needs </w:t>
            </w:r>
          </w:p>
          <w:p w14:paraId="10F0DA01" w14:textId="77777777" w:rsidR="00E71011" w:rsidRPr="00DC49E5" w:rsidRDefault="00E71011" w:rsidP="00E71011">
            <w:pPr>
              <w:pStyle w:val="bullet"/>
              <w:keepLines/>
              <w:numPr>
                <w:ilvl w:val="0"/>
                <w:numId w:val="14"/>
              </w:numPr>
              <w:ind w:left="284" w:hanging="284"/>
            </w:pPr>
            <w:r w:rsidRPr="00DC49E5">
              <w:t>texts</w:t>
            </w:r>
            <w:r>
              <w:t xml:space="preserve"> for research</w:t>
            </w:r>
            <w:r w:rsidRPr="00DC49E5">
              <w:t xml:space="preserve"> reports and essays will be detailed (sustained or extended) and include</w:t>
            </w:r>
            <w:r>
              <w:t xml:space="preserve"> a</w:t>
            </w:r>
            <w:r w:rsidRPr="00DC49E5">
              <w:t xml:space="preserve"> number of coherently linked paragraphs with detailed examples and explanations or supporting evidence for a point of view. </w:t>
            </w:r>
          </w:p>
          <w:p w14:paraId="02E80387" w14:textId="77777777" w:rsidR="00E71011" w:rsidRPr="004C4AC0" w:rsidRDefault="00E71011" w:rsidP="00E71011">
            <w:pPr>
              <w:pStyle w:val="bullet"/>
              <w:keepLines/>
              <w:numPr>
                <w:ilvl w:val="0"/>
                <w:numId w:val="14"/>
              </w:numPr>
              <w:ind w:left="284" w:hanging="284"/>
            </w:pPr>
            <w:r>
              <w:t xml:space="preserve">shorter </w:t>
            </w:r>
            <w:r w:rsidRPr="00DC49E5">
              <w:t>texts</w:t>
            </w:r>
            <w:r>
              <w:t>, for example</w:t>
            </w:r>
            <w:r w:rsidRPr="00DC49E5">
              <w:t xml:space="preserve"> </w:t>
            </w:r>
            <w:r>
              <w:t xml:space="preserve"> research </w:t>
            </w:r>
            <w:r w:rsidRPr="00DC49E5">
              <w:t>summaries, proposals or test responses may also be appropriate for inclusion</w:t>
            </w:r>
            <w:r>
              <w:t xml:space="preserve"> depending on their level of linguistic complexity</w:t>
            </w:r>
          </w:p>
        </w:tc>
      </w:tr>
      <w:tr w:rsidR="00E71011" w:rsidRPr="004C4AC0" w14:paraId="1613BF4C" w14:textId="77777777" w:rsidTr="00E71011">
        <w:tc>
          <w:tcPr>
            <w:tcW w:w="9889" w:type="dxa"/>
            <w:gridSpan w:val="5"/>
            <w:shd w:val="clear" w:color="auto" w:fill="auto"/>
          </w:tcPr>
          <w:p w14:paraId="26A4A9D3" w14:textId="77777777" w:rsidR="00E71011" w:rsidRPr="004C4AC0" w:rsidRDefault="00E71011" w:rsidP="001B2B85">
            <w:pPr>
              <w:pStyle w:val="spacer"/>
            </w:pPr>
          </w:p>
        </w:tc>
      </w:tr>
      <w:tr w:rsidR="00E71011" w:rsidRPr="004C4AC0" w14:paraId="1ECBF532" w14:textId="77777777" w:rsidTr="00E71011">
        <w:tc>
          <w:tcPr>
            <w:tcW w:w="3377" w:type="dxa"/>
            <w:gridSpan w:val="2"/>
            <w:shd w:val="clear" w:color="auto" w:fill="auto"/>
          </w:tcPr>
          <w:p w14:paraId="0E9E9091" w14:textId="77777777" w:rsidR="00E71011" w:rsidRPr="004C4AC0" w:rsidRDefault="00E71011" w:rsidP="001B2B85">
            <w:pPr>
              <w:pStyle w:val="EG"/>
              <w:keepNext/>
            </w:pPr>
            <w:r w:rsidRPr="004C4AC0">
              <w:t>Method(s) of assessment</w:t>
            </w:r>
          </w:p>
        </w:tc>
        <w:tc>
          <w:tcPr>
            <w:tcW w:w="6512" w:type="dxa"/>
            <w:gridSpan w:val="3"/>
            <w:shd w:val="clear" w:color="auto" w:fill="auto"/>
          </w:tcPr>
          <w:p w14:paraId="741CC8DD" w14:textId="77777777" w:rsidR="00E71011" w:rsidRPr="004C4AC0" w:rsidRDefault="00E71011" w:rsidP="001B2B85">
            <w:pPr>
              <w:pStyle w:val="unittext"/>
              <w:keepNext/>
            </w:pPr>
            <w:r w:rsidRPr="007D19A8">
              <w:t>The following are suggested assessment methods for this unit</w:t>
            </w:r>
            <w:r w:rsidRPr="004C4AC0">
              <w:t>:</w:t>
            </w:r>
          </w:p>
          <w:p w14:paraId="0F52BD59" w14:textId="77777777" w:rsidR="00E71011" w:rsidRPr="004C4AC0" w:rsidRDefault="00E71011" w:rsidP="00E71011">
            <w:pPr>
              <w:pStyle w:val="bullet"/>
              <w:keepLines/>
              <w:numPr>
                <w:ilvl w:val="0"/>
                <w:numId w:val="14"/>
              </w:numPr>
              <w:ind w:left="284" w:hanging="284"/>
            </w:pPr>
            <w:r w:rsidRPr="004C4AC0">
              <w:t xml:space="preserve">review of </w:t>
            </w:r>
            <w:r>
              <w:t>portfolio showing evidence of drafting and reviewing of complex texts for study purposes</w:t>
            </w:r>
          </w:p>
          <w:p w14:paraId="7436CAEF" w14:textId="77777777" w:rsidR="00E71011" w:rsidRPr="004C4AC0" w:rsidRDefault="00E71011" w:rsidP="00E71011">
            <w:pPr>
              <w:pStyle w:val="bullet"/>
              <w:keepLines/>
              <w:numPr>
                <w:ilvl w:val="0"/>
                <w:numId w:val="14"/>
              </w:numPr>
              <w:ind w:left="284" w:hanging="284"/>
            </w:pPr>
            <w:r w:rsidRPr="004C4AC0">
              <w:t xml:space="preserve">responses to </w:t>
            </w:r>
            <w:r>
              <w:t xml:space="preserve">analysis of complex texts </w:t>
            </w:r>
          </w:p>
          <w:p w14:paraId="7514173A" w14:textId="3F13EC9D" w:rsidR="00E71011" w:rsidRPr="004C4AC0" w:rsidRDefault="00E71011" w:rsidP="00E71011">
            <w:pPr>
              <w:pStyle w:val="bullet"/>
              <w:keepLines/>
              <w:numPr>
                <w:ilvl w:val="0"/>
                <w:numId w:val="14"/>
              </w:numPr>
              <w:ind w:left="284" w:hanging="284"/>
            </w:pPr>
            <w:r w:rsidRPr="004C4AC0">
              <w:t>questioni</w:t>
            </w:r>
            <w:r w:rsidR="0012505C">
              <w:t>ng to confirm linguistic, socio</w:t>
            </w:r>
            <w:r w:rsidRPr="004C4AC0">
              <w:t xml:space="preserve">linguistic and cultural knowledge used to read and write complex texts for </w:t>
            </w:r>
            <w:r>
              <w:t>study</w:t>
            </w:r>
            <w:r w:rsidRPr="004C4AC0">
              <w:t xml:space="preserve"> purposes</w:t>
            </w:r>
          </w:p>
        </w:tc>
      </w:tr>
    </w:tbl>
    <w:p w14:paraId="3D58CD86" w14:textId="77777777" w:rsidR="00E71011" w:rsidRDefault="00E71011" w:rsidP="00E71011">
      <w:pPr>
        <w:sectPr w:rsidR="00E71011" w:rsidSect="002C07DC">
          <w:headerReference w:type="even" r:id="rId279"/>
          <w:headerReference w:type="default" r:id="rId280"/>
          <w:headerReference w:type="first" r:id="rId281"/>
          <w:pgSz w:w="11907" w:h="16840" w:code="9"/>
          <w:pgMar w:top="1276" w:right="1134" w:bottom="1440" w:left="1134" w:header="709" w:footer="709" w:gutter="0"/>
          <w:cols w:space="708"/>
          <w:docGrid w:linePitch="360"/>
        </w:sectPr>
      </w:pPr>
    </w:p>
    <w:tbl>
      <w:tblPr>
        <w:tblW w:w="9606" w:type="dxa"/>
        <w:tblLayout w:type="fixed"/>
        <w:tblLook w:val="04A0" w:firstRow="1" w:lastRow="0" w:firstColumn="1" w:lastColumn="0" w:noHBand="0" w:noVBand="1"/>
        <w:tblCaption w:val="unit table"/>
        <w:tblDescription w:val="VU22649"/>
      </w:tblPr>
      <w:tblGrid>
        <w:gridCol w:w="2835"/>
        <w:gridCol w:w="534"/>
        <w:gridCol w:w="100"/>
        <w:gridCol w:w="6137"/>
      </w:tblGrid>
      <w:tr w:rsidR="00E71011" w:rsidRPr="00535AD2" w14:paraId="20456795" w14:textId="77777777" w:rsidTr="003505C8">
        <w:tc>
          <w:tcPr>
            <w:tcW w:w="2835" w:type="dxa"/>
            <w:shd w:val="clear" w:color="auto" w:fill="auto"/>
          </w:tcPr>
          <w:p w14:paraId="51F51B94" w14:textId="77777777" w:rsidR="00E71011" w:rsidRPr="00535AD2" w:rsidRDefault="00E71011" w:rsidP="001B2B85">
            <w:pPr>
              <w:pStyle w:val="Code20"/>
              <w:keepNext/>
            </w:pPr>
            <w:r w:rsidRPr="00535AD2">
              <w:lastRenderedPageBreak/>
              <w:t>Unit Code</w:t>
            </w:r>
          </w:p>
        </w:tc>
        <w:tc>
          <w:tcPr>
            <w:tcW w:w="6771" w:type="dxa"/>
            <w:gridSpan w:val="3"/>
            <w:shd w:val="clear" w:color="auto" w:fill="auto"/>
          </w:tcPr>
          <w:p w14:paraId="432FEA89" w14:textId="04985218" w:rsidR="00E71011" w:rsidRPr="00535AD2" w:rsidRDefault="00C605FF" w:rsidP="007F0DEB">
            <w:pPr>
              <w:pStyle w:val="Code"/>
            </w:pPr>
            <w:bookmarkStart w:id="276" w:name="_Toc523754526"/>
            <w:r w:rsidRPr="00C605FF">
              <w:t>VU22649</w:t>
            </w:r>
            <w:bookmarkEnd w:id="276"/>
          </w:p>
        </w:tc>
      </w:tr>
      <w:tr w:rsidR="00E71011" w:rsidRPr="00535AD2" w14:paraId="45BAA865" w14:textId="77777777" w:rsidTr="003505C8">
        <w:tc>
          <w:tcPr>
            <w:tcW w:w="2835" w:type="dxa"/>
            <w:shd w:val="clear" w:color="auto" w:fill="auto"/>
          </w:tcPr>
          <w:p w14:paraId="21A3827E" w14:textId="77777777" w:rsidR="00E71011" w:rsidRPr="00535AD2" w:rsidRDefault="00E71011" w:rsidP="001B2B85">
            <w:pPr>
              <w:pStyle w:val="Code20"/>
              <w:keepNext/>
            </w:pPr>
            <w:r w:rsidRPr="00535AD2">
              <w:t>Unit Title</w:t>
            </w:r>
          </w:p>
        </w:tc>
        <w:tc>
          <w:tcPr>
            <w:tcW w:w="6771" w:type="dxa"/>
            <w:gridSpan w:val="3"/>
            <w:shd w:val="clear" w:color="auto" w:fill="auto"/>
          </w:tcPr>
          <w:p w14:paraId="18D1DA91" w14:textId="77777777" w:rsidR="00E71011" w:rsidRPr="00535AD2" w:rsidRDefault="00E71011" w:rsidP="007F0DEB">
            <w:pPr>
              <w:pStyle w:val="Code"/>
            </w:pPr>
            <w:bookmarkStart w:id="277" w:name="_Toc523754527"/>
            <w:r>
              <w:t>Use critical reading</w:t>
            </w:r>
            <w:r w:rsidRPr="00535AD2">
              <w:t xml:space="preserve"> skills </w:t>
            </w:r>
            <w:r>
              <w:t>to analyse study tasks</w:t>
            </w:r>
            <w:bookmarkEnd w:id="277"/>
          </w:p>
        </w:tc>
      </w:tr>
      <w:tr w:rsidR="00E71011" w:rsidRPr="00535AD2" w14:paraId="4380478D" w14:textId="77777777" w:rsidTr="003505C8">
        <w:tc>
          <w:tcPr>
            <w:tcW w:w="2835" w:type="dxa"/>
            <w:shd w:val="clear" w:color="auto" w:fill="auto"/>
          </w:tcPr>
          <w:p w14:paraId="24DAFB9E" w14:textId="77777777" w:rsidR="00E71011" w:rsidRPr="00535AD2" w:rsidRDefault="00E71011" w:rsidP="001B2B85">
            <w:pPr>
              <w:pStyle w:val="Heading21"/>
              <w:keepNext/>
            </w:pPr>
            <w:r w:rsidRPr="00535AD2">
              <w:t>Unit Descriptor</w:t>
            </w:r>
          </w:p>
        </w:tc>
        <w:tc>
          <w:tcPr>
            <w:tcW w:w="6771" w:type="dxa"/>
            <w:gridSpan w:val="3"/>
            <w:shd w:val="clear" w:color="auto" w:fill="auto"/>
          </w:tcPr>
          <w:p w14:paraId="7FF39677" w14:textId="77777777" w:rsidR="00E71011" w:rsidRPr="00535AD2" w:rsidRDefault="00E71011" w:rsidP="001B2B85">
            <w:pPr>
              <w:pStyle w:val="unittext"/>
              <w:keepNext/>
            </w:pPr>
            <w:r w:rsidRPr="00535AD2">
              <w:t xml:space="preserve">This unit describes the skills and knowledge required </w:t>
            </w:r>
            <w:r>
              <w:t>by EAL learners</w:t>
            </w:r>
            <w:r w:rsidRPr="00535AD2">
              <w:t xml:space="preserve"> </w:t>
            </w:r>
            <w:r>
              <w:t>to analyse written study task requirements by</w:t>
            </w:r>
            <w:r w:rsidRPr="00535AD2">
              <w:t xml:space="preserve"> using critical analysis</w:t>
            </w:r>
            <w:r>
              <w:t xml:space="preserve"> of instructional or advisory language</w:t>
            </w:r>
            <w:r w:rsidRPr="00535AD2">
              <w:t xml:space="preserve"> </w:t>
            </w:r>
            <w:r>
              <w:t>related to the successful completion of study tasks.</w:t>
            </w:r>
          </w:p>
          <w:p w14:paraId="3EE04AAB" w14:textId="77777777" w:rsidR="00E71011" w:rsidRPr="00535AD2" w:rsidRDefault="00E71011" w:rsidP="001B2B85">
            <w:pPr>
              <w:pStyle w:val="unittext"/>
              <w:keepNext/>
            </w:pPr>
            <w:r w:rsidRPr="00535AD2">
              <w:t>The outcomes described in this unit relate to:</w:t>
            </w:r>
            <w:r>
              <w:t xml:space="preserve"> </w:t>
            </w:r>
          </w:p>
          <w:p w14:paraId="3D9D4A47" w14:textId="77777777" w:rsidR="00E71011" w:rsidRPr="00535AD2" w:rsidRDefault="00E71011" w:rsidP="00E71011">
            <w:pPr>
              <w:pStyle w:val="bullet"/>
              <w:keepLines/>
              <w:numPr>
                <w:ilvl w:val="0"/>
                <w:numId w:val="14"/>
              </w:numPr>
              <w:ind w:left="284" w:hanging="284"/>
            </w:pPr>
            <w:r w:rsidRPr="00535AD2">
              <w:t>The Australian Core Skills Framework (ACSF)</w:t>
            </w:r>
            <w:r>
              <w:t>.</w:t>
            </w:r>
            <w:r w:rsidRPr="00535AD2">
              <w:t xml:space="preserve"> They contribute directly to the achievement of ACSF indicators of competence for Reading at Level 4</w:t>
            </w:r>
          </w:p>
          <w:p w14:paraId="56375C8F" w14:textId="77777777" w:rsidR="00E71011" w:rsidRPr="00535AD2" w:rsidRDefault="00E71011" w:rsidP="001B2B85">
            <w:pPr>
              <w:pStyle w:val="unittext"/>
              <w:keepNext/>
            </w:pPr>
            <w:r w:rsidRPr="00535AD2">
              <w:t>and</w:t>
            </w:r>
          </w:p>
          <w:p w14:paraId="24E6C0D4" w14:textId="77777777" w:rsidR="00E71011" w:rsidRPr="00535AD2" w:rsidRDefault="00E71011" w:rsidP="00E71011">
            <w:pPr>
              <w:pStyle w:val="bullet"/>
              <w:keepLines/>
              <w:numPr>
                <w:ilvl w:val="0"/>
                <w:numId w:val="14"/>
              </w:numPr>
              <w:ind w:left="284" w:hanging="284"/>
            </w:pPr>
            <w:r w:rsidRPr="00535AD2">
              <w:t>the ISLPR (International Second Language Proficiency Ratings) descriptors for Reading and Writing. They contribute directly to the achievement of ISLPR Reading 3/3+ and Writing 3/3+</w:t>
            </w:r>
            <w:r>
              <w:t>.</w:t>
            </w:r>
          </w:p>
        </w:tc>
      </w:tr>
      <w:tr w:rsidR="00E71011" w:rsidRPr="00535AD2" w14:paraId="6295BED1" w14:textId="77777777" w:rsidTr="003505C8">
        <w:tc>
          <w:tcPr>
            <w:tcW w:w="2835" w:type="dxa"/>
            <w:shd w:val="clear" w:color="auto" w:fill="auto"/>
          </w:tcPr>
          <w:p w14:paraId="2B45D174" w14:textId="77777777" w:rsidR="00E71011" w:rsidRPr="00535AD2" w:rsidRDefault="00E71011" w:rsidP="001B2B85">
            <w:pPr>
              <w:pStyle w:val="Heading21"/>
              <w:keepNext/>
            </w:pPr>
            <w:r w:rsidRPr="00535AD2">
              <w:t>Employability Skills</w:t>
            </w:r>
          </w:p>
        </w:tc>
        <w:tc>
          <w:tcPr>
            <w:tcW w:w="6771" w:type="dxa"/>
            <w:gridSpan w:val="3"/>
            <w:shd w:val="clear" w:color="auto" w:fill="auto"/>
          </w:tcPr>
          <w:p w14:paraId="308111D4" w14:textId="77777777" w:rsidR="00E71011" w:rsidRPr="00535AD2" w:rsidRDefault="00E71011" w:rsidP="001B2B85">
            <w:pPr>
              <w:pStyle w:val="unittext"/>
              <w:keepNext/>
            </w:pPr>
            <w:r w:rsidRPr="00535AD2">
              <w:t>This unit contains employability skills.</w:t>
            </w:r>
          </w:p>
        </w:tc>
      </w:tr>
      <w:tr w:rsidR="00E71011" w:rsidRPr="00535AD2" w14:paraId="55FFCB98" w14:textId="77777777" w:rsidTr="003505C8">
        <w:tc>
          <w:tcPr>
            <w:tcW w:w="2835" w:type="dxa"/>
            <w:shd w:val="clear" w:color="auto" w:fill="auto"/>
          </w:tcPr>
          <w:p w14:paraId="25C638BC" w14:textId="77777777" w:rsidR="00E71011" w:rsidRPr="00535AD2" w:rsidRDefault="00E71011" w:rsidP="001B2B85">
            <w:pPr>
              <w:pStyle w:val="Heading21"/>
              <w:keepNext/>
            </w:pPr>
            <w:r w:rsidRPr="00535AD2">
              <w:t>Application of the Unit</w:t>
            </w:r>
          </w:p>
        </w:tc>
        <w:tc>
          <w:tcPr>
            <w:tcW w:w="6771" w:type="dxa"/>
            <w:gridSpan w:val="3"/>
            <w:shd w:val="clear" w:color="auto" w:fill="auto"/>
          </w:tcPr>
          <w:p w14:paraId="407B51D9" w14:textId="77777777" w:rsidR="00E71011" w:rsidRPr="00535AD2" w:rsidRDefault="00E71011" w:rsidP="001B2B85">
            <w:pPr>
              <w:pStyle w:val="unittext"/>
              <w:keepNext/>
            </w:pPr>
            <w:r w:rsidRPr="00535AD2">
              <w:t>This unit applies to learners wishing to develop their English language reading and writing skills to satisfy further study needs. The study situations in which these skills are applied are varied, and can be related to a range of further study or higher education contexts</w:t>
            </w:r>
            <w:r>
              <w:t>,</w:t>
            </w:r>
            <w:r w:rsidRPr="00535AD2">
              <w:t xml:space="preserve"> and across disciplines.</w:t>
            </w:r>
          </w:p>
        </w:tc>
      </w:tr>
      <w:tr w:rsidR="00E71011" w:rsidRPr="00535AD2" w14:paraId="273F9056" w14:textId="77777777" w:rsidTr="003505C8">
        <w:tc>
          <w:tcPr>
            <w:tcW w:w="2835" w:type="dxa"/>
            <w:shd w:val="clear" w:color="auto" w:fill="auto"/>
          </w:tcPr>
          <w:p w14:paraId="51327749" w14:textId="77777777" w:rsidR="00E71011" w:rsidRPr="00535AD2" w:rsidRDefault="00E71011" w:rsidP="001B2B85">
            <w:pPr>
              <w:pStyle w:val="Heading21"/>
              <w:keepNext/>
            </w:pPr>
            <w:r w:rsidRPr="00535AD2">
              <w:t>Element</w:t>
            </w:r>
          </w:p>
          <w:p w14:paraId="18170908" w14:textId="77777777" w:rsidR="00E71011" w:rsidRPr="00535AD2" w:rsidRDefault="00E71011" w:rsidP="001B2B85">
            <w:pPr>
              <w:pStyle w:val="text"/>
              <w:keepNext/>
            </w:pPr>
            <w:r w:rsidRPr="00535AD2">
              <w:t>Elements describe the essential outcomes of a unit of competency. Elements describe actions or outcomes that are demonstrable and assessable.</w:t>
            </w:r>
          </w:p>
        </w:tc>
        <w:tc>
          <w:tcPr>
            <w:tcW w:w="6771" w:type="dxa"/>
            <w:gridSpan w:val="3"/>
            <w:shd w:val="clear" w:color="auto" w:fill="auto"/>
          </w:tcPr>
          <w:p w14:paraId="46C245C2" w14:textId="77777777" w:rsidR="00E71011" w:rsidRPr="00535AD2" w:rsidRDefault="00E71011" w:rsidP="001B2B85">
            <w:pPr>
              <w:pStyle w:val="Heading21"/>
              <w:keepNext/>
            </w:pPr>
            <w:r w:rsidRPr="00535AD2">
              <w:t>Performance Criteria</w:t>
            </w:r>
          </w:p>
          <w:p w14:paraId="25FAF2C1" w14:textId="77777777" w:rsidR="00E71011" w:rsidRPr="00535AD2" w:rsidRDefault="00E71011" w:rsidP="001B2B85">
            <w:pPr>
              <w:pStyle w:val="text"/>
              <w:keepNext/>
            </w:pPr>
            <w:r w:rsidRPr="00535AD2">
              <w:t>Performance criteria describe the required performance needed to demonstrate achievement of the element – they identify the standard for the element.  Where bold</w:t>
            </w:r>
            <w:r>
              <w:t xml:space="preserve"> </w:t>
            </w:r>
            <w:r w:rsidRPr="00535AD2">
              <w:t>italicised text is used, further information or explanation is detailed in the required skills and knowledge and/or the range statement. Assessment of performance is to be consistent with the evidence guide.</w:t>
            </w:r>
          </w:p>
        </w:tc>
      </w:tr>
      <w:tr w:rsidR="00E71011" w:rsidRPr="00535AD2" w14:paraId="623215CC" w14:textId="77777777" w:rsidTr="003505C8">
        <w:tc>
          <w:tcPr>
            <w:tcW w:w="2835" w:type="dxa"/>
            <w:shd w:val="clear" w:color="auto" w:fill="auto"/>
          </w:tcPr>
          <w:p w14:paraId="4C90EBE3" w14:textId="77777777" w:rsidR="00E71011" w:rsidRPr="00535AD2" w:rsidRDefault="00E71011" w:rsidP="001B2B85">
            <w:pPr>
              <w:pStyle w:val="spacer"/>
            </w:pPr>
          </w:p>
        </w:tc>
        <w:tc>
          <w:tcPr>
            <w:tcW w:w="6771" w:type="dxa"/>
            <w:gridSpan w:val="3"/>
            <w:shd w:val="clear" w:color="auto" w:fill="auto"/>
          </w:tcPr>
          <w:p w14:paraId="6EB64997" w14:textId="77777777" w:rsidR="00E71011" w:rsidRPr="00535AD2" w:rsidRDefault="00E71011" w:rsidP="001B2B85">
            <w:pPr>
              <w:pStyle w:val="spacer"/>
            </w:pPr>
          </w:p>
        </w:tc>
      </w:tr>
      <w:tr w:rsidR="00E71011" w:rsidRPr="00535AD2" w14:paraId="12377B48" w14:textId="77777777" w:rsidTr="003505C8">
        <w:tc>
          <w:tcPr>
            <w:tcW w:w="2835" w:type="dxa"/>
            <w:vMerge w:val="restart"/>
            <w:shd w:val="clear" w:color="auto" w:fill="auto"/>
          </w:tcPr>
          <w:p w14:paraId="367B1B56" w14:textId="77777777" w:rsidR="00E71011" w:rsidRPr="002D5CF3" w:rsidRDefault="00E71011" w:rsidP="001B2B85">
            <w:pPr>
              <w:pStyle w:val="element"/>
            </w:pPr>
            <w:r>
              <w:t>1</w:t>
            </w:r>
            <w:r>
              <w:tab/>
            </w:r>
            <w:r w:rsidRPr="002D5CF3">
              <w:t>Examine study task requirements</w:t>
            </w:r>
          </w:p>
        </w:tc>
        <w:tc>
          <w:tcPr>
            <w:tcW w:w="534" w:type="dxa"/>
            <w:shd w:val="clear" w:color="auto" w:fill="auto"/>
          </w:tcPr>
          <w:p w14:paraId="2BD47F1F" w14:textId="77777777" w:rsidR="00E71011" w:rsidRDefault="00E71011" w:rsidP="001B2B85">
            <w:pPr>
              <w:pStyle w:val="PC"/>
            </w:pPr>
            <w:r>
              <w:t>1.1</w:t>
            </w:r>
          </w:p>
        </w:tc>
        <w:tc>
          <w:tcPr>
            <w:tcW w:w="6237" w:type="dxa"/>
            <w:gridSpan w:val="2"/>
            <w:shd w:val="clear" w:color="auto" w:fill="auto"/>
          </w:tcPr>
          <w:p w14:paraId="121D89AD" w14:textId="77777777" w:rsidR="00E71011" w:rsidRDefault="00E71011" w:rsidP="001B2B85">
            <w:pPr>
              <w:pStyle w:val="PC"/>
            </w:pPr>
            <w:r>
              <w:t xml:space="preserve">Examine a range of </w:t>
            </w:r>
            <w:r w:rsidRPr="00D44EB4">
              <w:rPr>
                <w:b/>
                <w:i/>
              </w:rPr>
              <w:t>study tasks containing instructions or advice</w:t>
            </w:r>
          </w:p>
        </w:tc>
      </w:tr>
      <w:tr w:rsidR="00E71011" w:rsidRPr="00535AD2" w14:paraId="7B4EAB63" w14:textId="77777777" w:rsidTr="003505C8">
        <w:tc>
          <w:tcPr>
            <w:tcW w:w="2835" w:type="dxa"/>
            <w:vMerge/>
            <w:shd w:val="clear" w:color="auto" w:fill="auto"/>
          </w:tcPr>
          <w:p w14:paraId="75812CEE" w14:textId="77777777" w:rsidR="00E71011" w:rsidRPr="00B53CD0" w:rsidRDefault="00E71011" w:rsidP="001B2B85">
            <w:pPr>
              <w:pStyle w:val="element"/>
            </w:pPr>
          </w:p>
        </w:tc>
        <w:tc>
          <w:tcPr>
            <w:tcW w:w="534" w:type="dxa"/>
            <w:shd w:val="clear" w:color="auto" w:fill="auto"/>
          </w:tcPr>
          <w:p w14:paraId="77A59401" w14:textId="77777777" w:rsidR="00E71011" w:rsidRDefault="00E71011" w:rsidP="001B2B85">
            <w:pPr>
              <w:pStyle w:val="PC"/>
            </w:pPr>
            <w:r>
              <w:t>1.2</w:t>
            </w:r>
          </w:p>
        </w:tc>
        <w:tc>
          <w:tcPr>
            <w:tcW w:w="6237" w:type="dxa"/>
            <w:gridSpan w:val="2"/>
            <w:shd w:val="clear" w:color="auto" w:fill="auto"/>
          </w:tcPr>
          <w:p w14:paraId="262BD9C9" w14:textId="77777777" w:rsidR="00E71011" w:rsidRDefault="00E71011" w:rsidP="001B2B85">
            <w:pPr>
              <w:pStyle w:val="PC"/>
            </w:pPr>
            <w:r>
              <w:t>Determine the</w:t>
            </w:r>
            <w:r w:rsidRPr="00D44EB4">
              <w:rPr>
                <w:b/>
                <w:i/>
              </w:rPr>
              <w:t xml:space="preserve"> purpose</w:t>
            </w:r>
            <w:r>
              <w:t xml:space="preserve"> </w:t>
            </w:r>
            <w:r w:rsidRPr="00D44EB4">
              <w:rPr>
                <w:b/>
                <w:i/>
              </w:rPr>
              <w:t>of the instructions or advice</w:t>
            </w:r>
          </w:p>
        </w:tc>
      </w:tr>
      <w:tr w:rsidR="00E71011" w:rsidRPr="00535AD2" w14:paraId="3D87B95A" w14:textId="77777777" w:rsidTr="003505C8">
        <w:tc>
          <w:tcPr>
            <w:tcW w:w="2835" w:type="dxa"/>
            <w:vMerge/>
            <w:shd w:val="clear" w:color="auto" w:fill="auto"/>
          </w:tcPr>
          <w:p w14:paraId="1411FE16" w14:textId="77777777" w:rsidR="00E71011" w:rsidRPr="00B53CD0" w:rsidRDefault="00E71011" w:rsidP="001B2B85">
            <w:pPr>
              <w:pStyle w:val="element"/>
            </w:pPr>
          </w:p>
        </w:tc>
        <w:tc>
          <w:tcPr>
            <w:tcW w:w="534" w:type="dxa"/>
            <w:shd w:val="clear" w:color="auto" w:fill="auto"/>
          </w:tcPr>
          <w:p w14:paraId="114D550E" w14:textId="77777777" w:rsidR="00E71011" w:rsidRPr="00535AD2" w:rsidRDefault="00E71011" w:rsidP="001B2B85">
            <w:pPr>
              <w:pStyle w:val="PC"/>
            </w:pPr>
            <w:r>
              <w:t>1.3</w:t>
            </w:r>
          </w:p>
        </w:tc>
        <w:tc>
          <w:tcPr>
            <w:tcW w:w="6237" w:type="dxa"/>
            <w:gridSpan w:val="2"/>
            <w:shd w:val="clear" w:color="auto" w:fill="auto"/>
          </w:tcPr>
          <w:p w14:paraId="5EC4C35D" w14:textId="77777777" w:rsidR="00E71011" w:rsidRPr="00535AD2" w:rsidRDefault="00E71011" w:rsidP="001B2B85">
            <w:pPr>
              <w:pStyle w:val="PC"/>
            </w:pPr>
            <w:r>
              <w:t xml:space="preserve">Identify </w:t>
            </w:r>
            <w:r w:rsidRPr="00DA6E81">
              <w:rPr>
                <w:b/>
                <w:i/>
              </w:rPr>
              <w:t xml:space="preserve">types of study tasks </w:t>
            </w:r>
          </w:p>
        </w:tc>
      </w:tr>
      <w:tr w:rsidR="003505C8" w:rsidRPr="00535AD2" w14:paraId="28D04706" w14:textId="77777777" w:rsidTr="003505C8">
        <w:tc>
          <w:tcPr>
            <w:tcW w:w="2835" w:type="dxa"/>
            <w:shd w:val="clear" w:color="auto" w:fill="auto"/>
          </w:tcPr>
          <w:p w14:paraId="2BA3A3F6" w14:textId="77777777" w:rsidR="003505C8" w:rsidRPr="00B53CD0" w:rsidRDefault="003505C8" w:rsidP="003505C8">
            <w:pPr>
              <w:pStyle w:val="spacer"/>
            </w:pPr>
          </w:p>
        </w:tc>
        <w:tc>
          <w:tcPr>
            <w:tcW w:w="534" w:type="dxa"/>
            <w:shd w:val="clear" w:color="auto" w:fill="auto"/>
          </w:tcPr>
          <w:p w14:paraId="3FD5D5DB" w14:textId="77777777" w:rsidR="003505C8" w:rsidRDefault="003505C8" w:rsidP="003505C8">
            <w:pPr>
              <w:pStyle w:val="spacer"/>
            </w:pPr>
          </w:p>
        </w:tc>
        <w:tc>
          <w:tcPr>
            <w:tcW w:w="6237" w:type="dxa"/>
            <w:gridSpan w:val="2"/>
            <w:shd w:val="clear" w:color="auto" w:fill="auto"/>
          </w:tcPr>
          <w:p w14:paraId="097A02F6" w14:textId="77777777" w:rsidR="003505C8" w:rsidRDefault="003505C8" w:rsidP="003505C8">
            <w:pPr>
              <w:pStyle w:val="spacer"/>
            </w:pPr>
          </w:p>
        </w:tc>
      </w:tr>
      <w:tr w:rsidR="00E71011" w:rsidRPr="00535AD2" w14:paraId="0E736842" w14:textId="77777777" w:rsidTr="003505C8">
        <w:tc>
          <w:tcPr>
            <w:tcW w:w="2835" w:type="dxa"/>
            <w:vMerge w:val="restart"/>
            <w:shd w:val="clear" w:color="auto" w:fill="auto"/>
          </w:tcPr>
          <w:p w14:paraId="1ADE811F" w14:textId="77777777" w:rsidR="00E71011" w:rsidRDefault="00E71011" w:rsidP="001B2B85">
            <w:pPr>
              <w:pStyle w:val="element"/>
            </w:pPr>
            <w:r w:rsidRPr="00B53CD0">
              <w:t>2</w:t>
            </w:r>
            <w:r>
              <w:tab/>
            </w:r>
            <w:r w:rsidRPr="00B53CD0">
              <w:t xml:space="preserve">Critically analyse formal instructional </w:t>
            </w:r>
            <w:r w:rsidRPr="00535AD2">
              <w:t xml:space="preserve">and/or advisory </w:t>
            </w:r>
            <w:r>
              <w:t>language for a study task</w:t>
            </w:r>
          </w:p>
          <w:p w14:paraId="650C4A6A" w14:textId="77777777" w:rsidR="00E71011" w:rsidRPr="007B4CEA" w:rsidRDefault="00E71011" w:rsidP="001B2B85"/>
        </w:tc>
        <w:tc>
          <w:tcPr>
            <w:tcW w:w="534" w:type="dxa"/>
            <w:shd w:val="clear" w:color="auto" w:fill="auto"/>
          </w:tcPr>
          <w:p w14:paraId="238FC1A4" w14:textId="77777777" w:rsidR="00E71011" w:rsidRPr="00535AD2" w:rsidRDefault="00E71011" w:rsidP="001B2B85">
            <w:pPr>
              <w:pStyle w:val="PC"/>
            </w:pPr>
            <w:r>
              <w:t>2</w:t>
            </w:r>
            <w:r w:rsidRPr="00535AD2">
              <w:t>.</w:t>
            </w:r>
            <w:r>
              <w:t>1</w:t>
            </w:r>
          </w:p>
        </w:tc>
        <w:tc>
          <w:tcPr>
            <w:tcW w:w="6237" w:type="dxa"/>
            <w:gridSpan w:val="2"/>
            <w:shd w:val="clear" w:color="auto" w:fill="auto"/>
          </w:tcPr>
          <w:p w14:paraId="5D047117" w14:textId="77777777" w:rsidR="00E71011" w:rsidRPr="00535AD2" w:rsidRDefault="00E71011" w:rsidP="001B2B85">
            <w:pPr>
              <w:pStyle w:val="PC"/>
            </w:pPr>
            <w:r>
              <w:t>Select a study task</w:t>
            </w:r>
          </w:p>
        </w:tc>
      </w:tr>
      <w:tr w:rsidR="00E71011" w:rsidRPr="00535AD2" w14:paraId="78F21780" w14:textId="77777777" w:rsidTr="003505C8">
        <w:tc>
          <w:tcPr>
            <w:tcW w:w="2835" w:type="dxa"/>
            <w:vMerge/>
            <w:shd w:val="clear" w:color="auto" w:fill="auto"/>
          </w:tcPr>
          <w:p w14:paraId="7C736AD7" w14:textId="77777777" w:rsidR="00E71011" w:rsidRPr="00535AD2" w:rsidRDefault="00E71011" w:rsidP="001B2B85">
            <w:pPr>
              <w:pStyle w:val="element"/>
            </w:pPr>
          </w:p>
        </w:tc>
        <w:tc>
          <w:tcPr>
            <w:tcW w:w="534" w:type="dxa"/>
            <w:shd w:val="clear" w:color="auto" w:fill="auto"/>
          </w:tcPr>
          <w:p w14:paraId="72D6A327" w14:textId="77777777" w:rsidR="00E71011" w:rsidRPr="00535AD2" w:rsidRDefault="00E71011" w:rsidP="001B2B85">
            <w:pPr>
              <w:pStyle w:val="PC"/>
            </w:pPr>
            <w:r>
              <w:t>2.2</w:t>
            </w:r>
          </w:p>
        </w:tc>
        <w:tc>
          <w:tcPr>
            <w:tcW w:w="6237" w:type="dxa"/>
            <w:gridSpan w:val="2"/>
            <w:shd w:val="clear" w:color="auto" w:fill="auto"/>
          </w:tcPr>
          <w:p w14:paraId="2F3E027C" w14:textId="77777777" w:rsidR="00E71011" w:rsidRPr="00535AD2" w:rsidRDefault="00E71011" w:rsidP="001B2B85">
            <w:pPr>
              <w:pStyle w:val="PC"/>
            </w:pPr>
            <w:r w:rsidRPr="007E0CE9">
              <w:t xml:space="preserve">Identify </w:t>
            </w:r>
            <w:r w:rsidRPr="00DA6E81">
              <w:t>type of study task</w:t>
            </w:r>
            <w:r w:rsidRPr="007E0CE9">
              <w:t xml:space="preserve"> required</w:t>
            </w:r>
          </w:p>
        </w:tc>
      </w:tr>
      <w:tr w:rsidR="00E71011" w:rsidRPr="00535AD2" w14:paraId="7D278B10" w14:textId="77777777" w:rsidTr="003505C8">
        <w:tc>
          <w:tcPr>
            <w:tcW w:w="2835" w:type="dxa"/>
            <w:vMerge/>
            <w:shd w:val="clear" w:color="auto" w:fill="auto"/>
          </w:tcPr>
          <w:p w14:paraId="7A7C7C23" w14:textId="77777777" w:rsidR="00E71011" w:rsidRPr="00535AD2" w:rsidRDefault="00E71011" w:rsidP="001B2B85">
            <w:pPr>
              <w:pStyle w:val="element"/>
            </w:pPr>
          </w:p>
        </w:tc>
        <w:tc>
          <w:tcPr>
            <w:tcW w:w="534" w:type="dxa"/>
            <w:shd w:val="clear" w:color="auto" w:fill="auto"/>
          </w:tcPr>
          <w:p w14:paraId="14B347A0" w14:textId="77777777" w:rsidR="00E71011" w:rsidRPr="00535AD2" w:rsidRDefault="00E71011" w:rsidP="001B2B85">
            <w:pPr>
              <w:pStyle w:val="PC"/>
            </w:pPr>
            <w:r>
              <w:t>2.3</w:t>
            </w:r>
          </w:p>
        </w:tc>
        <w:tc>
          <w:tcPr>
            <w:tcW w:w="6237" w:type="dxa"/>
            <w:gridSpan w:val="2"/>
            <w:shd w:val="clear" w:color="auto" w:fill="auto"/>
          </w:tcPr>
          <w:p w14:paraId="3CCF70CF" w14:textId="77777777" w:rsidR="00E71011" w:rsidRPr="00535AD2" w:rsidRDefault="00E71011" w:rsidP="001B2B85">
            <w:pPr>
              <w:pStyle w:val="PC"/>
            </w:pPr>
            <w:r>
              <w:t>Establish the topic and key components for the study task</w:t>
            </w:r>
          </w:p>
        </w:tc>
      </w:tr>
      <w:tr w:rsidR="00E71011" w:rsidRPr="00535AD2" w14:paraId="1D69CF12" w14:textId="77777777" w:rsidTr="003505C8">
        <w:tc>
          <w:tcPr>
            <w:tcW w:w="2835" w:type="dxa"/>
            <w:vMerge/>
            <w:shd w:val="clear" w:color="auto" w:fill="auto"/>
          </w:tcPr>
          <w:p w14:paraId="710EEB28" w14:textId="77777777" w:rsidR="00E71011" w:rsidRPr="00535AD2" w:rsidRDefault="00E71011" w:rsidP="001B2B85">
            <w:pPr>
              <w:pStyle w:val="element"/>
            </w:pPr>
          </w:p>
        </w:tc>
        <w:tc>
          <w:tcPr>
            <w:tcW w:w="534" w:type="dxa"/>
            <w:shd w:val="clear" w:color="auto" w:fill="auto"/>
          </w:tcPr>
          <w:p w14:paraId="64605198" w14:textId="77777777" w:rsidR="00E71011" w:rsidRDefault="00E71011" w:rsidP="001B2B85">
            <w:pPr>
              <w:pStyle w:val="PC"/>
            </w:pPr>
            <w:r>
              <w:t>2.4</w:t>
            </w:r>
          </w:p>
        </w:tc>
        <w:tc>
          <w:tcPr>
            <w:tcW w:w="6237" w:type="dxa"/>
            <w:gridSpan w:val="2"/>
            <w:shd w:val="clear" w:color="auto" w:fill="auto"/>
          </w:tcPr>
          <w:p w14:paraId="5E271BFE" w14:textId="77777777" w:rsidR="00E71011" w:rsidRDefault="00E71011" w:rsidP="001B2B85">
            <w:pPr>
              <w:pStyle w:val="PC"/>
            </w:pPr>
            <w:r w:rsidRPr="00535AD2">
              <w:t xml:space="preserve">Locate </w:t>
            </w:r>
            <w:r w:rsidRPr="00D44EB4">
              <w:rPr>
                <w:b/>
                <w:i/>
              </w:rPr>
              <w:t>key instructional language</w:t>
            </w:r>
            <w:r w:rsidRPr="00A618D0">
              <w:rPr>
                <w:b/>
              </w:rPr>
              <w:t xml:space="preserve"> </w:t>
            </w:r>
            <w:r>
              <w:t>for task completion</w:t>
            </w:r>
          </w:p>
        </w:tc>
      </w:tr>
      <w:tr w:rsidR="00E71011" w:rsidRPr="00535AD2" w14:paraId="2D5B593B" w14:textId="77777777" w:rsidTr="003505C8">
        <w:tc>
          <w:tcPr>
            <w:tcW w:w="2835" w:type="dxa"/>
            <w:vMerge/>
            <w:shd w:val="clear" w:color="auto" w:fill="auto"/>
          </w:tcPr>
          <w:p w14:paraId="7F399950" w14:textId="77777777" w:rsidR="00E71011" w:rsidRPr="00535AD2" w:rsidRDefault="00E71011" w:rsidP="001B2B85">
            <w:pPr>
              <w:pStyle w:val="element"/>
            </w:pPr>
          </w:p>
        </w:tc>
        <w:tc>
          <w:tcPr>
            <w:tcW w:w="534" w:type="dxa"/>
            <w:shd w:val="clear" w:color="auto" w:fill="auto"/>
          </w:tcPr>
          <w:p w14:paraId="5FBB7F9B" w14:textId="77777777" w:rsidR="00E71011" w:rsidRPr="00535AD2" w:rsidRDefault="00E71011" w:rsidP="001B2B85">
            <w:pPr>
              <w:pStyle w:val="PC"/>
            </w:pPr>
            <w:r>
              <w:t>2.5</w:t>
            </w:r>
          </w:p>
        </w:tc>
        <w:tc>
          <w:tcPr>
            <w:tcW w:w="6237" w:type="dxa"/>
            <w:gridSpan w:val="2"/>
            <w:shd w:val="clear" w:color="auto" w:fill="auto"/>
          </w:tcPr>
          <w:p w14:paraId="371B4CBA" w14:textId="77777777" w:rsidR="00E71011" w:rsidRPr="00535AD2" w:rsidRDefault="00E71011" w:rsidP="001B2B85">
            <w:pPr>
              <w:pStyle w:val="PC"/>
            </w:pPr>
            <w:r>
              <w:t>Analyse the</w:t>
            </w:r>
            <w:r w:rsidRPr="00D44EB4">
              <w:rPr>
                <w:b/>
                <w:i/>
              </w:rPr>
              <w:t xml:space="preserve"> features of the key instructional language</w:t>
            </w:r>
          </w:p>
        </w:tc>
      </w:tr>
      <w:tr w:rsidR="00E71011" w:rsidRPr="00535AD2" w14:paraId="72ED303D" w14:textId="77777777" w:rsidTr="003505C8">
        <w:tc>
          <w:tcPr>
            <w:tcW w:w="2835" w:type="dxa"/>
            <w:vMerge/>
            <w:shd w:val="clear" w:color="auto" w:fill="auto"/>
          </w:tcPr>
          <w:p w14:paraId="247B0839" w14:textId="77777777" w:rsidR="00E71011" w:rsidRPr="00535AD2" w:rsidRDefault="00E71011" w:rsidP="001B2B85">
            <w:pPr>
              <w:pStyle w:val="element"/>
            </w:pPr>
          </w:p>
        </w:tc>
        <w:tc>
          <w:tcPr>
            <w:tcW w:w="534" w:type="dxa"/>
            <w:shd w:val="clear" w:color="auto" w:fill="auto"/>
          </w:tcPr>
          <w:p w14:paraId="1EF739BE" w14:textId="77777777" w:rsidR="00E71011" w:rsidRPr="00535AD2" w:rsidRDefault="00E71011" w:rsidP="001B2B85">
            <w:pPr>
              <w:pStyle w:val="PC"/>
            </w:pPr>
            <w:r>
              <w:t>2.6</w:t>
            </w:r>
          </w:p>
        </w:tc>
        <w:tc>
          <w:tcPr>
            <w:tcW w:w="6237" w:type="dxa"/>
            <w:gridSpan w:val="2"/>
            <w:shd w:val="clear" w:color="auto" w:fill="auto"/>
          </w:tcPr>
          <w:p w14:paraId="0D6EE8FF" w14:textId="0A9BA189" w:rsidR="00E71011" w:rsidRPr="00D44EB4" w:rsidRDefault="00E71011" w:rsidP="001B2B85">
            <w:pPr>
              <w:pStyle w:val="PC"/>
            </w:pPr>
            <w:r>
              <w:t xml:space="preserve">Locate </w:t>
            </w:r>
            <w:r w:rsidRPr="00D44EB4">
              <w:t>and analyse key words and phrases</w:t>
            </w:r>
            <w:r>
              <w:t xml:space="preserve"> that link to the topic</w:t>
            </w:r>
          </w:p>
        </w:tc>
      </w:tr>
      <w:tr w:rsidR="00E71011" w:rsidRPr="00535AD2" w14:paraId="35D5450A" w14:textId="77777777" w:rsidTr="003505C8">
        <w:tc>
          <w:tcPr>
            <w:tcW w:w="2835" w:type="dxa"/>
            <w:vMerge/>
            <w:shd w:val="clear" w:color="auto" w:fill="auto"/>
          </w:tcPr>
          <w:p w14:paraId="10607772" w14:textId="77777777" w:rsidR="00E71011" w:rsidRPr="00535AD2" w:rsidRDefault="00E71011" w:rsidP="001B2B85">
            <w:pPr>
              <w:pStyle w:val="element"/>
            </w:pPr>
          </w:p>
        </w:tc>
        <w:tc>
          <w:tcPr>
            <w:tcW w:w="534" w:type="dxa"/>
            <w:shd w:val="clear" w:color="auto" w:fill="auto"/>
          </w:tcPr>
          <w:p w14:paraId="5FD2F773" w14:textId="77777777" w:rsidR="00E71011" w:rsidRPr="00535AD2" w:rsidRDefault="00E71011" w:rsidP="001B2B85">
            <w:pPr>
              <w:pStyle w:val="PC"/>
            </w:pPr>
            <w:r>
              <w:t>2.7</w:t>
            </w:r>
          </w:p>
        </w:tc>
        <w:tc>
          <w:tcPr>
            <w:tcW w:w="6237" w:type="dxa"/>
            <w:gridSpan w:val="2"/>
            <w:shd w:val="clear" w:color="auto" w:fill="auto"/>
          </w:tcPr>
          <w:p w14:paraId="3B6BE8F8" w14:textId="77777777" w:rsidR="00E71011" w:rsidRPr="00D44EB4" w:rsidRDefault="00E71011" w:rsidP="001B2B85">
            <w:pPr>
              <w:pStyle w:val="PC"/>
            </w:pPr>
            <w:r>
              <w:t xml:space="preserve">Identify and analyse language related to the </w:t>
            </w:r>
            <w:r w:rsidRPr="00D44EB4">
              <w:rPr>
                <w:b/>
                <w:i/>
              </w:rPr>
              <w:t>scope of the</w:t>
            </w:r>
            <w:r>
              <w:rPr>
                <w:b/>
                <w:i/>
              </w:rPr>
              <w:t xml:space="preserve"> study </w:t>
            </w:r>
            <w:r w:rsidRPr="00D44EB4">
              <w:rPr>
                <w:b/>
                <w:i/>
              </w:rPr>
              <w:t>task</w:t>
            </w:r>
          </w:p>
        </w:tc>
      </w:tr>
      <w:tr w:rsidR="00E71011" w:rsidRPr="00535AD2" w14:paraId="60970FDF" w14:textId="77777777" w:rsidTr="003505C8">
        <w:tc>
          <w:tcPr>
            <w:tcW w:w="2835" w:type="dxa"/>
            <w:vMerge/>
            <w:shd w:val="clear" w:color="auto" w:fill="auto"/>
          </w:tcPr>
          <w:p w14:paraId="51C66D65" w14:textId="77777777" w:rsidR="00E71011" w:rsidRPr="00535AD2" w:rsidRDefault="00E71011" w:rsidP="001B2B85">
            <w:pPr>
              <w:pStyle w:val="element"/>
            </w:pPr>
          </w:p>
        </w:tc>
        <w:tc>
          <w:tcPr>
            <w:tcW w:w="534" w:type="dxa"/>
            <w:shd w:val="clear" w:color="auto" w:fill="auto"/>
          </w:tcPr>
          <w:p w14:paraId="445F9096" w14:textId="77777777" w:rsidR="00E71011" w:rsidRPr="00535AD2" w:rsidRDefault="00E71011" w:rsidP="001B2B85">
            <w:pPr>
              <w:pStyle w:val="PC"/>
            </w:pPr>
            <w:r>
              <w:t>2.8</w:t>
            </w:r>
          </w:p>
        </w:tc>
        <w:tc>
          <w:tcPr>
            <w:tcW w:w="6237" w:type="dxa"/>
            <w:gridSpan w:val="2"/>
            <w:shd w:val="clear" w:color="auto" w:fill="auto"/>
          </w:tcPr>
          <w:p w14:paraId="213A9C9E" w14:textId="77777777" w:rsidR="00E71011" w:rsidRPr="00535AD2" w:rsidRDefault="00E71011" w:rsidP="001B2B85">
            <w:pPr>
              <w:pStyle w:val="PC"/>
            </w:pPr>
            <w:r w:rsidRPr="005E57A0">
              <w:rPr>
                <w:b/>
                <w:i/>
              </w:rPr>
              <w:t xml:space="preserve">Assess the importance and appropriateness of the </w:t>
            </w:r>
            <w:r>
              <w:rPr>
                <w:b/>
                <w:i/>
              </w:rPr>
              <w:t>instructional language</w:t>
            </w:r>
            <w:r w:rsidRPr="00D44EB4">
              <w:t xml:space="preserve"> for successful task completion</w:t>
            </w:r>
          </w:p>
        </w:tc>
      </w:tr>
      <w:tr w:rsidR="00E71011" w:rsidRPr="00535AD2" w14:paraId="5BBC0416" w14:textId="77777777" w:rsidTr="003505C8">
        <w:tc>
          <w:tcPr>
            <w:tcW w:w="2835" w:type="dxa"/>
            <w:shd w:val="clear" w:color="auto" w:fill="auto"/>
          </w:tcPr>
          <w:p w14:paraId="1E48B9E0" w14:textId="77777777" w:rsidR="00E71011" w:rsidRPr="00535AD2" w:rsidRDefault="00E71011" w:rsidP="001B2B85">
            <w:pPr>
              <w:pStyle w:val="spacer"/>
            </w:pPr>
          </w:p>
        </w:tc>
        <w:tc>
          <w:tcPr>
            <w:tcW w:w="6771" w:type="dxa"/>
            <w:gridSpan w:val="3"/>
            <w:shd w:val="clear" w:color="auto" w:fill="auto"/>
          </w:tcPr>
          <w:p w14:paraId="670F9460" w14:textId="77777777" w:rsidR="00E71011" w:rsidRPr="00535AD2" w:rsidRDefault="00E71011" w:rsidP="001B2B85">
            <w:pPr>
              <w:pStyle w:val="spacer"/>
            </w:pPr>
          </w:p>
        </w:tc>
      </w:tr>
      <w:tr w:rsidR="00E71011" w:rsidRPr="00535AD2" w14:paraId="40A7504D" w14:textId="77777777" w:rsidTr="003505C8">
        <w:tc>
          <w:tcPr>
            <w:tcW w:w="9606" w:type="dxa"/>
            <w:gridSpan w:val="4"/>
            <w:shd w:val="clear" w:color="auto" w:fill="auto"/>
          </w:tcPr>
          <w:p w14:paraId="56F59855" w14:textId="77777777" w:rsidR="00E71011" w:rsidRPr="00535AD2" w:rsidRDefault="00E71011" w:rsidP="001B2B85">
            <w:pPr>
              <w:pStyle w:val="Heading21"/>
              <w:keepNext/>
            </w:pPr>
            <w:r w:rsidRPr="00535AD2">
              <w:t>Required Knowledge and Skills</w:t>
            </w:r>
          </w:p>
          <w:p w14:paraId="26E1D4A4" w14:textId="77777777" w:rsidR="00E71011" w:rsidRPr="00535AD2" w:rsidRDefault="00E71011" w:rsidP="001B2B85">
            <w:pPr>
              <w:pStyle w:val="text"/>
              <w:keepNext/>
            </w:pPr>
            <w:r w:rsidRPr="00535AD2">
              <w:t>This describes the essential skills and knowledge and their level required for this unit.</w:t>
            </w:r>
          </w:p>
        </w:tc>
      </w:tr>
      <w:tr w:rsidR="00E71011" w:rsidRPr="00535AD2" w14:paraId="70EB7704" w14:textId="77777777" w:rsidTr="003505C8">
        <w:tc>
          <w:tcPr>
            <w:tcW w:w="9606" w:type="dxa"/>
            <w:gridSpan w:val="4"/>
            <w:shd w:val="clear" w:color="auto" w:fill="auto"/>
          </w:tcPr>
          <w:p w14:paraId="6DC060B4" w14:textId="77777777" w:rsidR="00E71011" w:rsidRPr="00535AD2" w:rsidRDefault="00E71011" w:rsidP="001B2B85">
            <w:pPr>
              <w:pStyle w:val="unittext"/>
              <w:keepNext/>
            </w:pPr>
            <w:r>
              <w:t xml:space="preserve">Required </w:t>
            </w:r>
            <w:r w:rsidRPr="00535AD2">
              <w:t>Linguistic Knowledge and Skills</w:t>
            </w:r>
            <w:r>
              <w:t>:</w:t>
            </w:r>
          </w:p>
          <w:p w14:paraId="084AC537" w14:textId="77777777" w:rsidR="00E71011" w:rsidRPr="00535AD2" w:rsidRDefault="00E71011" w:rsidP="00E71011">
            <w:pPr>
              <w:pStyle w:val="bullet"/>
              <w:keepLines/>
              <w:numPr>
                <w:ilvl w:val="0"/>
                <w:numId w:val="14"/>
              </w:numPr>
              <w:ind w:left="284" w:hanging="284"/>
            </w:pPr>
            <w:r w:rsidRPr="00535AD2">
              <w:t xml:space="preserve">vocabulary and expressions including jargon and some specialist terminology for a range of topics related to vocational or study needs </w:t>
            </w:r>
          </w:p>
          <w:p w14:paraId="377C9125" w14:textId="77777777" w:rsidR="00E71011" w:rsidRPr="00D44EB4" w:rsidRDefault="00E71011" w:rsidP="00E71011">
            <w:pPr>
              <w:pStyle w:val="bullet"/>
              <w:keepLines/>
              <w:numPr>
                <w:ilvl w:val="0"/>
                <w:numId w:val="14"/>
              </w:numPr>
              <w:ind w:left="284" w:hanging="284"/>
              <w:rPr>
                <w:i/>
              </w:rPr>
            </w:pPr>
            <w:r w:rsidRPr="00535AD2">
              <w:t>linguistic structures and features of  instruction</w:t>
            </w:r>
            <w:r>
              <w:t>s</w:t>
            </w:r>
            <w:r w:rsidRPr="00535AD2">
              <w:t xml:space="preserve">, used </w:t>
            </w:r>
            <w:r>
              <w:t>for</w:t>
            </w:r>
            <w:r w:rsidRPr="00535AD2">
              <w:t xml:space="preserve"> study</w:t>
            </w:r>
            <w:r>
              <w:t xml:space="preserve"> tasks such as the active voice  </w:t>
            </w:r>
            <w:r w:rsidRPr="00E5472F">
              <w:rPr>
                <w:i/>
              </w:rPr>
              <w:t>Identify the verb tenses</w:t>
            </w:r>
            <w:r w:rsidRPr="002A0702">
              <w:t xml:space="preserve"> in this paragraph, </w:t>
            </w:r>
            <w:r w:rsidRPr="00E5472F">
              <w:rPr>
                <w:i/>
              </w:rPr>
              <w:t>Circle the correct form of the verb</w:t>
            </w:r>
            <w:r>
              <w:rPr>
                <w:i/>
              </w:rPr>
              <w:t>, Compare a range of views</w:t>
            </w:r>
          </w:p>
          <w:p w14:paraId="40D8FAD4" w14:textId="77777777" w:rsidR="00E71011" w:rsidRPr="00E7615D" w:rsidRDefault="00E71011" w:rsidP="00E71011">
            <w:pPr>
              <w:pStyle w:val="bullet"/>
              <w:keepLines/>
              <w:numPr>
                <w:ilvl w:val="0"/>
                <w:numId w:val="14"/>
              </w:numPr>
              <w:ind w:left="284" w:hanging="284"/>
            </w:pPr>
            <w:r w:rsidRPr="000A38B8">
              <w:t>simple, compound and complex</w:t>
            </w:r>
            <w:r w:rsidRPr="00E7615D">
              <w:t xml:space="preserve"> sentences with a range of subordinate clauses and which communicate complex relationships between </w:t>
            </w:r>
            <w:r>
              <w:t>concepts in study tasks</w:t>
            </w:r>
          </w:p>
          <w:p w14:paraId="5F1B6E4E" w14:textId="77777777" w:rsidR="00E71011" w:rsidRPr="00D44EB4" w:rsidRDefault="00E71011" w:rsidP="00E71011">
            <w:pPr>
              <w:pStyle w:val="bullet"/>
              <w:keepLines/>
              <w:numPr>
                <w:ilvl w:val="0"/>
                <w:numId w:val="14"/>
              </w:numPr>
              <w:ind w:left="284" w:hanging="284"/>
              <w:rPr>
                <w:i/>
              </w:rPr>
            </w:pPr>
            <w:r>
              <w:t xml:space="preserve">a wide range of </w:t>
            </w:r>
            <w:r w:rsidRPr="00535AD2">
              <w:t>verb tenses and forms, conditionals and modals which are used in  instruction</w:t>
            </w:r>
            <w:r>
              <w:t>s for study tasks, such as</w:t>
            </w:r>
            <w:r w:rsidRPr="00535AD2">
              <w:t xml:space="preserve"> </w:t>
            </w:r>
            <w:r w:rsidRPr="00D44EB4">
              <w:rPr>
                <w:i/>
              </w:rPr>
              <w:t>Answers should contain at least three examples</w:t>
            </w:r>
          </w:p>
          <w:p w14:paraId="3A6397A1" w14:textId="77777777" w:rsidR="00E71011" w:rsidRPr="00535AD2" w:rsidRDefault="00E71011" w:rsidP="00E71011">
            <w:pPr>
              <w:pStyle w:val="bullet"/>
              <w:keepLines/>
              <w:numPr>
                <w:ilvl w:val="0"/>
                <w:numId w:val="14"/>
              </w:numPr>
              <w:ind w:left="284" w:hanging="284"/>
            </w:pPr>
            <w:r w:rsidRPr="00535AD2">
              <w:t>a wide range of phrasal verbs</w:t>
            </w:r>
            <w:r>
              <w:t xml:space="preserve"> </w:t>
            </w:r>
            <w:r w:rsidRPr="00535AD2">
              <w:t>(</w:t>
            </w:r>
            <w:r>
              <w:t xml:space="preserve">such as </w:t>
            </w:r>
            <w:r w:rsidRPr="00535AD2">
              <w:rPr>
                <w:i/>
              </w:rPr>
              <w:t>do not leave out any sections</w:t>
            </w:r>
            <w:r w:rsidRPr="00535AD2">
              <w:t>)</w:t>
            </w:r>
            <w:r>
              <w:t>,</w:t>
            </w:r>
            <w:r w:rsidRPr="00535AD2">
              <w:t xml:space="preserve"> adverbs, adverbial phrases and adjectives used in advisory, instructional texts relevant to study </w:t>
            </w:r>
            <w:r>
              <w:t>tasks</w:t>
            </w:r>
          </w:p>
          <w:p w14:paraId="19BCC78B" w14:textId="77777777" w:rsidR="00E71011" w:rsidRPr="00D44EB4" w:rsidRDefault="00E71011" w:rsidP="00E71011">
            <w:pPr>
              <w:pStyle w:val="bullet"/>
              <w:keepLines/>
              <w:numPr>
                <w:ilvl w:val="0"/>
                <w:numId w:val="14"/>
              </w:numPr>
              <w:ind w:left="284" w:hanging="284"/>
              <w:rPr>
                <w:i/>
              </w:rPr>
            </w:pPr>
            <w:r w:rsidRPr="00535AD2">
              <w:t>a wide range of discourse markers, connectives, pronouns and cohesive devices to link ideas and concepts</w:t>
            </w:r>
            <w:r>
              <w:t xml:space="preserve"> </w:t>
            </w:r>
            <w:r w:rsidRPr="00535AD2">
              <w:t xml:space="preserve"> or contrast ideas</w:t>
            </w:r>
            <w:r>
              <w:t xml:space="preserve"> in study tasks</w:t>
            </w:r>
            <w:r w:rsidRPr="00535AD2">
              <w:t xml:space="preserve">, </w:t>
            </w:r>
            <w:r>
              <w:t>such as</w:t>
            </w:r>
            <w:r w:rsidRPr="00535AD2">
              <w:t xml:space="preserve"> </w:t>
            </w:r>
            <w:r w:rsidRPr="00D44EB4">
              <w:rPr>
                <w:i/>
              </w:rPr>
              <w:t>in spite of the fact that</w:t>
            </w:r>
          </w:p>
          <w:p w14:paraId="7A3FE0FB" w14:textId="77777777" w:rsidR="00E71011" w:rsidRPr="00535AD2" w:rsidRDefault="00E71011" w:rsidP="00E71011">
            <w:pPr>
              <w:pStyle w:val="bullet"/>
              <w:keepLines/>
              <w:numPr>
                <w:ilvl w:val="0"/>
                <w:numId w:val="14"/>
              </w:numPr>
              <w:ind w:left="284" w:hanging="284"/>
            </w:pPr>
            <w:r w:rsidRPr="00535AD2">
              <w:t>a wide range of co</w:t>
            </w:r>
            <w:r>
              <w:t>mmon co</w:t>
            </w:r>
            <w:r w:rsidRPr="00535AD2">
              <w:t>llocations</w:t>
            </w:r>
          </w:p>
          <w:p w14:paraId="7FA6F3F1" w14:textId="77777777" w:rsidR="00E71011" w:rsidRPr="00535AD2" w:rsidRDefault="00E71011" w:rsidP="001B2B85">
            <w:pPr>
              <w:pStyle w:val="unittext"/>
              <w:keepNext/>
            </w:pPr>
            <w:r>
              <w:t xml:space="preserve">Required </w:t>
            </w:r>
            <w:r w:rsidRPr="00535AD2">
              <w:t>Sociolinguistic and Cultural Knowledge and Skills</w:t>
            </w:r>
            <w:r>
              <w:t>:</w:t>
            </w:r>
          </w:p>
          <w:p w14:paraId="42E96102" w14:textId="2DBA0B17" w:rsidR="00E71011" w:rsidRDefault="00E71011" w:rsidP="00E71011">
            <w:pPr>
              <w:pStyle w:val="bullet"/>
              <w:keepLines/>
              <w:numPr>
                <w:ilvl w:val="0"/>
                <w:numId w:val="14"/>
              </w:numPr>
              <w:ind w:left="284" w:hanging="284"/>
            </w:pPr>
            <w:r w:rsidRPr="00535AD2">
              <w:t>recogni</w:t>
            </w:r>
            <w:r>
              <w:t>s</w:t>
            </w:r>
            <w:r w:rsidRPr="00535AD2">
              <w:t>e and</w:t>
            </w:r>
            <w:r w:rsidR="0012505C">
              <w:t xml:space="preserve"> analyse</w:t>
            </w:r>
            <w:r w:rsidRPr="00535AD2">
              <w:t xml:space="preserve"> specific registers related to</w:t>
            </w:r>
            <w:r>
              <w:t xml:space="preserve"> description of</w:t>
            </w:r>
            <w:r w:rsidRPr="00535AD2">
              <w:t xml:space="preserve"> study </w:t>
            </w:r>
            <w:r>
              <w:t>tasks</w:t>
            </w:r>
          </w:p>
          <w:p w14:paraId="0E3B5854" w14:textId="602D9F23" w:rsidR="00E71011" w:rsidRPr="00A22418" w:rsidRDefault="00E71011" w:rsidP="00E71011">
            <w:pPr>
              <w:pStyle w:val="bullet"/>
              <w:keepLines/>
              <w:numPr>
                <w:ilvl w:val="0"/>
                <w:numId w:val="14"/>
              </w:numPr>
              <w:ind w:left="284" w:hanging="284"/>
            </w:pPr>
            <w:r>
              <w:t>recognise processes in analysing instructions for study tasks such as i</w:t>
            </w:r>
            <w:r w:rsidR="0012505C">
              <w:t xml:space="preserve">dentifying directive words, for </w:t>
            </w:r>
            <w:r>
              <w:t xml:space="preserve">example </w:t>
            </w:r>
            <w:r w:rsidRPr="00E5472F">
              <w:rPr>
                <w:i/>
              </w:rPr>
              <w:t>discuss</w:t>
            </w:r>
            <w:r>
              <w:t>, limiting words for example</w:t>
            </w:r>
            <w:r w:rsidR="0012505C">
              <w:t>,</w:t>
            </w:r>
            <w:r>
              <w:t xml:space="preserve"> </w:t>
            </w:r>
            <w:r w:rsidRPr="00E5472F">
              <w:rPr>
                <w:i/>
              </w:rPr>
              <w:t xml:space="preserve">differences and similarities </w:t>
            </w:r>
            <w:r w:rsidRPr="00E5472F">
              <w:t>and content words</w:t>
            </w:r>
            <w:r w:rsidR="0012505C">
              <w:t>,</w:t>
            </w:r>
            <w:r>
              <w:t xml:space="preserve"> for example </w:t>
            </w:r>
            <w:r w:rsidRPr="00E5472F">
              <w:rPr>
                <w:i/>
              </w:rPr>
              <w:t>environmental impact</w:t>
            </w:r>
          </w:p>
          <w:p w14:paraId="15B856C0" w14:textId="77777777" w:rsidR="00E71011" w:rsidRDefault="00E71011" w:rsidP="00E71011">
            <w:pPr>
              <w:pStyle w:val="bullet"/>
              <w:keepLines/>
              <w:numPr>
                <w:ilvl w:val="0"/>
                <w:numId w:val="14"/>
              </w:numPr>
              <w:ind w:left="284" w:hanging="284"/>
            </w:pPr>
            <w:r w:rsidRPr="00A25782">
              <w:t>recognition of a range of cues for inferred meaning</w:t>
            </w:r>
            <w:r>
              <w:t>, such as</w:t>
            </w:r>
            <w:r w:rsidRPr="00A25782">
              <w:t xml:space="preserve"> logical</w:t>
            </w:r>
            <w:r>
              <w:t xml:space="preserve">, </w:t>
            </w:r>
            <w:r w:rsidRPr="00A25782">
              <w:t xml:space="preserve">contextual </w:t>
            </w:r>
            <w:r>
              <w:t>and visual</w:t>
            </w:r>
          </w:p>
          <w:p w14:paraId="5BE4BB1F" w14:textId="0F2B69A5" w:rsidR="00E71011" w:rsidRPr="00535AD2" w:rsidRDefault="0012505C" w:rsidP="00E71011">
            <w:pPr>
              <w:pStyle w:val="bullet"/>
              <w:keepLines/>
              <w:numPr>
                <w:ilvl w:val="0"/>
                <w:numId w:val="14"/>
              </w:numPr>
              <w:ind w:left="284" w:hanging="284"/>
            </w:pPr>
            <w:r>
              <w:t>conventions and formats</w:t>
            </w:r>
            <w:r w:rsidR="00E71011" w:rsidRPr="00535AD2">
              <w:t xml:space="preserve"> relevant </w:t>
            </w:r>
            <w:r w:rsidR="00E71011">
              <w:t>to different types of study tasks</w:t>
            </w:r>
          </w:p>
        </w:tc>
      </w:tr>
      <w:tr w:rsidR="00E71011" w:rsidRPr="00535AD2" w14:paraId="39186A5A" w14:textId="77777777" w:rsidTr="003505C8">
        <w:tc>
          <w:tcPr>
            <w:tcW w:w="9606" w:type="dxa"/>
            <w:gridSpan w:val="4"/>
            <w:shd w:val="clear" w:color="auto" w:fill="auto"/>
          </w:tcPr>
          <w:p w14:paraId="1441BDBB" w14:textId="77777777" w:rsidR="00E71011" w:rsidRPr="00535AD2" w:rsidRDefault="00E71011" w:rsidP="001B2B85">
            <w:pPr>
              <w:pStyle w:val="spacer"/>
            </w:pPr>
          </w:p>
        </w:tc>
      </w:tr>
      <w:tr w:rsidR="00E71011" w:rsidRPr="00535AD2" w14:paraId="66AD6538" w14:textId="77777777" w:rsidTr="003505C8">
        <w:tc>
          <w:tcPr>
            <w:tcW w:w="9606" w:type="dxa"/>
            <w:gridSpan w:val="4"/>
            <w:shd w:val="clear" w:color="auto" w:fill="auto"/>
          </w:tcPr>
          <w:p w14:paraId="78B4DA1B" w14:textId="77777777" w:rsidR="00E71011" w:rsidRPr="00535AD2" w:rsidRDefault="00E71011" w:rsidP="001B2B85">
            <w:pPr>
              <w:pStyle w:val="Heading21"/>
              <w:keepNext/>
            </w:pPr>
            <w:r w:rsidRPr="00535AD2">
              <w:t>Range Statement</w:t>
            </w:r>
          </w:p>
          <w:p w14:paraId="4D202EBA" w14:textId="77777777" w:rsidR="00E71011" w:rsidRPr="00535AD2" w:rsidRDefault="00E71011" w:rsidP="001B2B85">
            <w:pPr>
              <w:pStyle w:val="text"/>
              <w:keepNext/>
            </w:pPr>
            <w:r w:rsidRPr="00535AD2">
              <w:t xml:space="preserve">The Range Statement relates to the unit of competency as a whole. It allows for different work environments and situations that may affect performance.  Bold italicised wording in the Performance Criteria is detailed below.  </w:t>
            </w:r>
          </w:p>
        </w:tc>
      </w:tr>
      <w:tr w:rsidR="00E71011" w:rsidRPr="00535AD2" w14:paraId="32F26ACE" w14:textId="77777777" w:rsidTr="003505C8">
        <w:tc>
          <w:tcPr>
            <w:tcW w:w="3469" w:type="dxa"/>
            <w:gridSpan w:val="3"/>
            <w:shd w:val="clear" w:color="auto" w:fill="auto"/>
          </w:tcPr>
          <w:p w14:paraId="2510F268" w14:textId="77777777" w:rsidR="00E71011" w:rsidRDefault="00E71011" w:rsidP="001B2B85">
            <w:pPr>
              <w:pStyle w:val="unittext"/>
              <w:keepNext/>
              <w:rPr>
                <w:b/>
                <w:i/>
              </w:rPr>
            </w:pPr>
            <w:r>
              <w:rPr>
                <w:b/>
                <w:i/>
              </w:rPr>
              <w:lastRenderedPageBreak/>
              <w:t>S</w:t>
            </w:r>
            <w:r w:rsidRPr="00A618D0">
              <w:rPr>
                <w:b/>
                <w:i/>
              </w:rPr>
              <w:t>tudy tasks containing instructions or advice</w:t>
            </w:r>
            <w:r>
              <w:rPr>
                <w:b/>
                <w:i/>
              </w:rPr>
              <w:t xml:space="preserve"> </w:t>
            </w:r>
            <w:r w:rsidRPr="00D44EB4">
              <w:t>may include:</w:t>
            </w:r>
          </w:p>
        </w:tc>
        <w:tc>
          <w:tcPr>
            <w:tcW w:w="6137" w:type="dxa"/>
            <w:shd w:val="clear" w:color="auto" w:fill="auto"/>
          </w:tcPr>
          <w:p w14:paraId="16304A30" w14:textId="77777777" w:rsidR="00E71011" w:rsidRDefault="00E71011" w:rsidP="00E71011">
            <w:pPr>
              <w:pStyle w:val="bullet"/>
              <w:keepLines/>
              <w:numPr>
                <w:ilvl w:val="0"/>
                <w:numId w:val="14"/>
              </w:numPr>
              <w:ind w:left="284" w:hanging="284"/>
            </w:pPr>
            <w:r>
              <w:t>computer tasks</w:t>
            </w:r>
          </w:p>
          <w:p w14:paraId="559AD513" w14:textId="77777777" w:rsidR="00E71011" w:rsidRDefault="00E71011" w:rsidP="00E71011">
            <w:pPr>
              <w:pStyle w:val="bullet"/>
              <w:keepLines/>
              <w:numPr>
                <w:ilvl w:val="0"/>
                <w:numId w:val="14"/>
              </w:numPr>
              <w:ind w:left="284" w:hanging="284"/>
            </w:pPr>
            <w:r>
              <w:t>essay questions</w:t>
            </w:r>
          </w:p>
          <w:p w14:paraId="2FED183D" w14:textId="77777777" w:rsidR="00E71011" w:rsidRDefault="00E71011" w:rsidP="00E71011">
            <w:pPr>
              <w:pStyle w:val="bullet"/>
              <w:keepLines/>
              <w:numPr>
                <w:ilvl w:val="0"/>
                <w:numId w:val="14"/>
              </w:numPr>
              <w:ind w:left="284" w:hanging="284"/>
            </w:pPr>
            <w:r>
              <w:t>exam questions</w:t>
            </w:r>
          </w:p>
          <w:p w14:paraId="35C7A9F0" w14:textId="77777777" w:rsidR="00E71011" w:rsidRDefault="00E71011" w:rsidP="00E71011">
            <w:pPr>
              <w:pStyle w:val="bullet"/>
              <w:keepLines/>
              <w:numPr>
                <w:ilvl w:val="0"/>
                <w:numId w:val="14"/>
              </w:numPr>
              <w:ind w:left="284" w:hanging="284"/>
            </w:pPr>
            <w:r>
              <w:t>experiments / field trip reports</w:t>
            </w:r>
          </w:p>
          <w:p w14:paraId="47CF247E" w14:textId="77777777" w:rsidR="00E71011" w:rsidRDefault="00E71011" w:rsidP="00E71011">
            <w:pPr>
              <w:pStyle w:val="bullet"/>
              <w:keepLines/>
              <w:numPr>
                <w:ilvl w:val="0"/>
                <w:numId w:val="14"/>
              </w:numPr>
              <w:ind w:left="284" w:hanging="284"/>
            </w:pPr>
            <w:r>
              <w:t>formal presentations</w:t>
            </w:r>
          </w:p>
          <w:p w14:paraId="70B7DA79" w14:textId="77777777" w:rsidR="00E71011" w:rsidRDefault="00E71011" w:rsidP="00E71011">
            <w:pPr>
              <w:pStyle w:val="bullet"/>
              <w:keepLines/>
              <w:numPr>
                <w:ilvl w:val="0"/>
                <w:numId w:val="14"/>
              </w:numPr>
              <w:ind w:left="284" w:hanging="284"/>
            </w:pPr>
            <w:r>
              <w:t>learning logs</w:t>
            </w:r>
          </w:p>
          <w:p w14:paraId="584558F4" w14:textId="77777777" w:rsidR="00E71011" w:rsidRDefault="00E71011" w:rsidP="00E71011">
            <w:pPr>
              <w:pStyle w:val="bullet"/>
              <w:keepLines/>
              <w:numPr>
                <w:ilvl w:val="0"/>
                <w:numId w:val="14"/>
              </w:numPr>
              <w:ind w:left="284" w:hanging="284"/>
            </w:pPr>
            <w:r>
              <w:t>multiple choice questions</w:t>
            </w:r>
          </w:p>
          <w:p w14:paraId="7772725D" w14:textId="77777777" w:rsidR="00E71011" w:rsidRDefault="00E71011" w:rsidP="00E71011">
            <w:pPr>
              <w:pStyle w:val="bullet"/>
              <w:keepLines/>
              <w:numPr>
                <w:ilvl w:val="0"/>
                <w:numId w:val="14"/>
              </w:numPr>
              <w:ind w:left="284" w:hanging="284"/>
            </w:pPr>
            <w:r>
              <w:t>short answers</w:t>
            </w:r>
          </w:p>
          <w:p w14:paraId="7C9A3EEF" w14:textId="77777777" w:rsidR="00E71011" w:rsidRPr="00535AD2" w:rsidRDefault="00E71011" w:rsidP="00E71011">
            <w:pPr>
              <w:pStyle w:val="bullet"/>
              <w:keepLines/>
              <w:numPr>
                <w:ilvl w:val="0"/>
                <w:numId w:val="14"/>
              </w:numPr>
              <w:ind w:left="284" w:hanging="284"/>
            </w:pPr>
            <w:r>
              <w:t>research tasks involving instructions on how to access library services such as</w:t>
            </w:r>
            <w:r w:rsidRPr="00535AD2">
              <w:t xml:space="preserve"> online journal articles</w:t>
            </w:r>
          </w:p>
          <w:p w14:paraId="446D5F6B" w14:textId="77777777" w:rsidR="00E71011" w:rsidRDefault="00E71011" w:rsidP="00E71011">
            <w:pPr>
              <w:pStyle w:val="bullet"/>
              <w:keepLines/>
              <w:numPr>
                <w:ilvl w:val="0"/>
                <w:numId w:val="14"/>
              </w:numPr>
              <w:ind w:left="284" w:hanging="284"/>
            </w:pPr>
            <w:r>
              <w:t>advice or instructions about how to participate in collaborative online study tasks</w:t>
            </w:r>
          </w:p>
        </w:tc>
      </w:tr>
      <w:tr w:rsidR="00E71011" w:rsidRPr="00535AD2" w14:paraId="71A6B5F1" w14:textId="77777777" w:rsidTr="003505C8">
        <w:tc>
          <w:tcPr>
            <w:tcW w:w="3469" w:type="dxa"/>
            <w:gridSpan w:val="3"/>
            <w:shd w:val="clear" w:color="auto" w:fill="auto"/>
          </w:tcPr>
          <w:p w14:paraId="18F83FFF" w14:textId="77777777" w:rsidR="00E71011" w:rsidRDefault="00E71011" w:rsidP="001B2B85">
            <w:pPr>
              <w:pStyle w:val="spacer"/>
            </w:pPr>
          </w:p>
        </w:tc>
        <w:tc>
          <w:tcPr>
            <w:tcW w:w="6137" w:type="dxa"/>
            <w:shd w:val="clear" w:color="auto" w:fill="auto"/>
          </w:tcPr>
          <w:p w14:paraId="06BBE757" w14:textId="77777777" w:rsidR="00E71011" w:rsidRDefault="00E71011" w:rsidP="001B2B85">
            <w:pPr>
              <w:pStyle w:val="spacer"/>
            </w:pPr>
          </w:p>
        </w:tc>
      </w:tr>
      <w:tr w:rsidR="00E71011" w:rsidRPr="00535AD2" w14:paraId="4AD84FCE" w14:textId="77777777" w:rsidTr="003505C8">
        <w:tc>
          <w:tcPr>
            <w:tcW w:w="3469" w:type="dxa"/>
            <w:gridSpan w:val="3"/>
            <w:shd w:val="clear" w:color="auto" w:fill="auto"/>
          </w:tcPr>
          <w:p w14:paraId="239EC761" w14:textId="77777777" w:rsidR="00E71011" w:rsidRDefault="00E71011" w:rsidP="001B2B85">
            <w:pPr>
              <w:pStyle w:val="unittext"/>
              <w:keepNext/>
              <w:rPr>
                <w:b/>
                <w:i/>
              </w:rPr>
            </w:pPr>
            <w:r>
              <w:rPr>
                <w:b/>
                <w:i/>
              </w:rPr>
              <w:t>P</w:t>
            </w:r>
            <w:r w:rsidRPr="000A65B7">
              <w:rPr>
                <w:b/>
                <w:i/>
              </w:rPr>
              <w:t>urpose of the instructions or advice</w:t>
            </w:r>
            <w:r>
              <w:rPr>
                <w:b/>
                <w:i/>
              </w:rPr>
              <w:t xml:space="preserve"> </w:t>
            </w:r>
            <w:r w:rsidRPr="00D44EB4">
              <w:t>may include</w:t>
            </w:r>
            <w:r>
              <w:t>:</w:t>
            </w:r>
          </w:p>
        </w:tc>
        <w:tc>
          <w:tcPr>
            <w:tcW w:w="6137" w:type="dxa"/>
            <w:shd w:val="clear" w:color="auto" w:fill="auto"/>
          </w:tcPr>
          <w:p w14:paraId="1D538C36" w14:textId="77777777" w:rsidR="00E71011" w:rsidRDefault="00E71011" w:rsidP="00E71011">
            <w:pPr>
              <w:pStyle w:val="bullet"/>
              <w:keepLines/>
              <w:numPr>
                <w:ilvl w:val="0"/>
                <w:numId w:val="14"/>
              </w:numPr>
              <w:ind w:left="284" w:hanging="284"/>
            </w:pPr>
            <w:r>
              <w:t>to identify expectations for the task</w:t>
            </w:r>
          </w:p>
          <w:p w14:paraId="2936C165" w14:textId="77777777" w:rsidR="00E71011" w:rsidRDefault="00E71011" w:rsidP="00E71011">
            <w:pPr>
              <w:pStyle w:val="bullet"/>
              <w:keepLines/>
              <w:numPr>
                <w:ilvl w:val="0"/>
                <w:numId w:val="14"/>
              </w:numPr>
              <w:ind w:left="284" w:hanging="284"/>
            </w:pPr>
            <w:r>
              <w:t>to define the type of task required</w:t>
            </w:r>
          </w:p>
          <w:p w14:paraId="34A60800" w14:textId="77777777" w:rsidR="00E71011" w:rsidRDefault="00E71011" w:rsidP="00E71011">
            <w:pPr>
              <w:pStyle w:val="bullet"/>
              <w:keepLines/>
              <w:numPr>
                <w:ilvl w:val="0"/>
                <w:numId w:val="14"/>
              </w:numPr>
              <w:ind w:left="284" w:hanging="284"/>
            </w:pPr>
            <w:r>
              <w:t>to define the scope of the task</w:t>
            </w:r>
          </w:p>
          <w:p w14:paraId="608DA657" w14:textId="77777777" w:rsidR="00E71011" w:rsidRDefault="00E71011" w:rsidP="001B2B85">
            <w:pPr>
              <w:pStyle w:val="endash"/>
            </w:pPr>
            <w:r>
              <w:t>limitations</w:t>
            </w:r>
          </w:p>
          <w:p w14:paraId="3533363E" w14:textId="77777777" w:rsidR="00E71011" w:rsidRDefault="00E71011" w:rsidP="001B2B85">
            <w:pPr>
              <w:pStyle w:val="endash"/>
            </w:pPr>
            <w:r>
              <w:t>specific areas of focus</w:t>
            </w:r>
          </w:p>
          <w:p w14:paraId="08B4ABD0" w14:textId="77777777" w:rsidR="00E71011" w:rsidRDefault="00E71011" w:rsidP="001B2B85">
            <w:pPr>
              <w:pStyle w:val="endash"/>
            </w:pPr>
            <w:r>
              <w:t>number of examples to be included</w:t>
            </w:r>
          </w:p>
          <w:p w14:paraId="16300263" w14:textId="77777777" w:rsidR="00E71011" w:rsidRDefault="00E71011" w:rsidP="001B2B85">
            <w:pPr>
              <w:pStyle w:val="endash"/>
            </w:pPr>
            <w:r>
              <w:t>word limit</w:t>
            </w:r>
          </w:p>
        </w:tc>
      </w:tr>
      <w:tr w:rsidR="00E71011" w:rsidRPr="00535AD2" w14:paraId="43698644" w14:textId="77777777" w:rsidTr="003505C8">
        <w:tc>
          <w:tcPr>
            <w:tcW w:w="3469" w:type="dxa"/>
            <w:gridSpan w:val="3"/>
            <w:shd w:val="clear" w:color="auto" w:fill="auto"/>
          </w:tcPr>
          <w:p w14:paraId="677A6262" w14:textId="77777777" w:rsidR="00E71011" w:rsidRDefault="00E71011" w:rsidP="001B2B85">
            <w:pPr>
              <w:pStyle w:val="spacer"/>
            </w:pPr>
          </w:p>
        </w:tc>
        <w:tc>
          <w:tcPr>
            <w:tcW w:w="6137" w:type="dxa"/>
            <w:shd w:val="clear" w:color="auto" w:fill="auto"/>
          </w:tcPr>
          <w:p w14:paraId="5D1D2D8E" w14:textId="77777777" w:rsidR="00E71011" w:rsidRDefault="00E71011" w:rsidP="001B2B85">
            <w:pPr>
              <w:pStyle w:val="spacer"/>
            </w:pPr>
          </w:p>
        </w:tc>
      </w:tr>
      <w:tr w:rsidR="00E71011" w:rsidRPr="00535AD2" w14:paraId="34670717" w14:textId="77777777" w:rsidTr="003505C8">
        <w:tc>
          <w:tcPr>
            <w:tcW w:w="3469" w:type="dxa"/>
            <w:gridSpan w:val="3"/>
            <w:shd w:val="clear" w:color="auto" w:fill="auto"/>
          </w:tcPr>
          <w:p w14:paraId="4250A4D6" w14:textId="77777777" w:rsidR="00E71011" w:rsidRPr="00535AD2" w:rsidRDefault="00E71011" w:rsidP="001B2B85">
            <w:pPr>
              <w:pStyle w:val="unittext"/>
              <w:keepNext/>
              <w:rPr>
                <w:b/>
                <w:i/>
              </w:rPr>
            </w:pPr>
            <w:r>
              <w:rPr>
                <w:b/>
                <w:i/>
              </w:rPr>
              <w:t>T</w:t>
            </w:r>
            <w:r w:rsidRPr="00B53CD0">
              <w:rPr>
                <w:b/>
                <w:i/>
              </w:rPr>
              <w:t>ype</w:t>
            </w:r>
            <w:r>
              <w:rPr>
                <w:b/>
                <w:i/>
              </w:rPr>
              <w:t>s</w:t>
            </w:r>
            <w:r w:rsidRPr="00B53CD0">
              <w:rPr>
                <w:b/>
                <w:i/>
              </w:rPr>
              <w:t xml:space="preserve"> of study task</w:t>
            </w:r>
            <w:r>
              <w:rPr>
                <w:b/>
                <w:i/>
              </w:rPr>
              <w:t xml:space="preserve"> </w:t>
            </w:r>
            <w:r w:rsidRPr="00D44EB4">
              <w:t>may include</w:t>
            </w:r>
            <w:r>
              <w:t>:</w:t>
            </w:r>
          </w:p>
        </w:tc>
        <w:tc>
          <w:tcPr>
            <w:tcW w:w="6137" w:type="dxa"/>
            <w:shd w:val="clear" w:color="auto" w:fill="auto"/>
          </w:tcPr>
          <w:p w14:paraId="2AD0802F" w14:textId="77777777" w:rsidR="00E71011" w:rsidRDefault="00E71011" w:rsidP="00E71011">
            <w:pPr>
              <w:pStyle w:val="bullet"/>
              <w:keepLines/>
              <w:numPr>
                <w:ilvl w:val="0"/>
                <w:numId w:val="14"/>
              </w:numPr>
              <w:ind w:left="284" w:hanging="284"/>
            </w:pPr>
            <w:r>
              <w:t>case study</w:t>
            </w:r>
          </w:p>
          <w:p w14:paraId="1BD247C5" w14:textId="77777777" w:rsidR="00E71011" w:rsidRDefault="00E71011" w:rsidP="00E71011">
            <w:pPr>
              <w:pStyle w:val="bullet"/>
              <w:keepLines/>
              <w:numPr>
                <w:ilvl w:val="0"/>
                <w:numId w:val="14"/>
              </w:numPr>
              <w:ind w:left="284" w:hanging="284"/>
            </w:pPr>
            <w:r>
              <w:t>essay</w:t>
            </w:r>
          </w:p>
          <w:p w14:paraId="6D1808FC" w14:textId="77777777" w:rsidR="00E71011" w:rsidRDefault="00E71011" w:rsidP="00E71011">
            <w:pPr>
              <w:pStyle w:val="bullet"/>
              <w:keepLines/>
              <w:numPr>
                <w:ilvl w:val="0"/>
                <w:numId w:val="14"/>
              </w:numPr>
              <w:ind w:left="284" w:hanging="284"/>
            </w:pPr>
            <w:r>
              <w:t>report</w:t>
            </w:r>
          </w:p>
          <w:p w14:paraId="4E1DA322" w14:textId="77777777" w:rsidR="00E71011" w:rsidRDefault="00E71011" w:rsidP="00E71011">
            <w:pPr>
              <w:pStyle w:val="bullet"/>
              <w:keepLines/>
              <w:numPr>
                <w:ilvl w:val="0"/>
                <w:numId w:val="14"/>
              </w:numPr>
              <w:ind w:left="284" w:hanging="284"/>
            </w:pPr>
            <w:r>
              <w:t>annotated bibliography</w:t>
            </w:r>
          </w:p>
          <w:p w14:paraId="6208254B" w14:textId="77777777" w:rsidR="00E71011" w:rsidRDefault="00E71011" w:rsidP="00E71011">
            <w:pPr>
              <w:pStyle w:val="bullet"/>
              <w:keepLines/>
              <w:numPr>
                <w:ilvl w:val="0"/>
                <w:numId w:val="14"/>
              </w:numPr>
              <w:ind w:left="284" w:hanging="284"/>
            </w:pPr>
            <w:r>
              <w:t>literature review</w:t>
            </w:r>
          </w:p>
          <w:p w14:paraId="6D8B9532" w14:textId="77777777" w:rsidR="00E71011" w:rsidRDefault="00E71011" w:rsidP="00E71011">
            <w:pPr>
              <w:pStyle w:val="bullet"/>
              <w:keepLines/>
              <w:numPr>
                <w:ilvl w:val="0"/>
                <w:numId w:val="14"/>
              </w:numPr>
              <w:ind w:left="284" w:hanging="284"/>
            </w:pPr>
            <w:r>
              <w:t>poster presentation</w:t>
            </w:r>
          </w:p>
          <w:p w14:paraId="1EE78F09" w14:textId="77777777" w:rsidR="00E71011" w:rsidRPr="00535AD2" w:rsidRDefault="00E71011" w:rsidP="00E71011">
            <w:pPr>
              <w:pStyle w:val="bullet"/>
              <w:keepLines/>
              <w:numPr>
                <w:ilvl w:val="0"/>
                <w:numId w:val="14"/>
              </w:numPr>
              <w:ind w:left="284" w:hanging="284"/>
            </w:pPr>
            <w:r>
              <w:t>oral presentation</w:t>
            </w:r>
          </w:p>
        </w:tc>
      </w:tr>
      <w:tr w:rsidR="00E71011" w:rsidRPr="00535AD2" w14:paraId="55A12647" w14:textId="77777777" w:rsidTr="003505C8">
        <w:tc>
          <w:tcPr>
            <w:tcW w:w="3469" w:type="dxa"/>
            <w:gridSpan w:val="3"/>
            <w:shd w:val="clear" w:color="auto" w:fill="auto"/>
          </w:tcPr>
          <w:p w14:paraId="6F87C762" w14:textId="77777777" w:rsidR="00E71011" w:rsidRDefault="00E71011" w:rsidP="001B2B85">
            <w:pPr>
              <w:pStyle w:val="spacer"/>
            </w:pPr>
          </w:p>
        </w:tc>
        <w:tc>
          <w:tcPr>
            <w:tcW w:w="6137" w:type="dxa"/>
            <w:shd w:val="clear" w:color="auto" w:fill="auto"/>
          </w:tcPr>
          <w:p w14:paraId="46F8E620" w14:textId="77777777" w:rsidR="00E71011" w:rsidRDefault="00E71011" w:rsidP="001B2B85">
            <w:pPr>
              <w:pStyle w:val="spacer"/>
            </w:pPr>
          </w:p>
        </w:tc>
      </w:tr>
      <w:tr w:rsidR="00E71011" w:rsidRPr="00535AD2" w14:paraId="49ECD3DF" w14:textId="77777777" w:rsidTr="003505C8">
        <w:tc>
          <w:tcPr>
            <w:tcW w:w="3469" w:type="dxa"/>
            <w:gridSpan w:val="3"/>
            <w:shd w:val="clear" w:color="auto" w:fill="auto"/>
          </w:tcPr>
          <w:p w14:paraId="224644AA" w14:textId="77777777" w:rsidR="00E71011" w:rsidRPr="00535AD2" w:rsidRDefault="00E71011" w:rsidP="001B2B85">
            <w:pPr>
              <w:pStyle w:val="unittext"/>
              <w:keepNext/>
              <w:rPr>
                <w:b/>
                <w:i/>
              </w:rPr>
            </w:pPr>
            <w:r>
              <w:rPr>
                <w:b/>
                <w:i/>
              </w:rPr>
              <w:t>K</w:t>
            </w:r>
            <w:r w:rsidRPr="00F53D1A">
              <w:rPr>
                <w:b/>
                <w:i/>
              </w:rPr>
              <w:t>ey instructional language</w:t>
            </w:r>
            <w:r>
              <w:rPr>
                <w:b/>
                <w:i/>
              </w:rPr>
              <w:t xml:space="preserve"> </w:t>
            </w:r>
            <w:r w:rsidRPr="00D44EB4">
              <w:t>may include:</w:t>
            </w:r>
          </w:p>
        </w:tc>
        <w:tc>
          <w:tcPr>
            <w:tcW w:w="6137" w:type="dxa"/>
            <w:shd w:val="clear" w:color="auto" w:fill="auto"/>
          </w:tcPr>
          <w:p w14:paraId="7CC5038C" w14:textId="77777777" w:rsidR="00E71011" w:rsidRDefault="00E71011" w:rsidP="00E71011">
            <w:pPr>
              <w:pStyle w:val="bullet"/>
              <w:keepLines/>
              <w:numPr>
                <w:ilvl w:val="0"/>
                <w:numId w:val="14"/>
              </w:numPr>
              <w:ind w:left="284" w:hanging="284"/>
            </w:pPr>
            <w:r>
              <w:t>analyse</w:t>
            </w:r>
          </w:p>
          <w:p w14:paraId="2D26113D" w14:textId="77777777" w:rsidR="00E71011" w:rsidRDefault="00E71011" w:rsidP="00E71011">
            <w:pPr>
              <w:pStyle w:val="bullet"/>
              <w:keepLines/>
              <w:numPr>
                <w:ilvl w:val="0"/>
                <w:numId w:val="14"/>
              </w:numPr>
              <w:ind w:left="284" w:hanging="284"/>
            </w:pPr>
            <w:r>
              <w:t>argue</w:t>
            </w:r>
          </w:p>
          <w:p w14:paraId="287022E9" w14:textId="77777777" w:rsidR="00E71011" w:rsidRDefault="00E71011" w:rsidP="00E71011">
            <w:pPr>
              <w:pStyle w:val="bullet"/>
              <w:keepLines/>
              <w:numPr>
                <w:ilvl w:val="0"/>
                <w:numId w:val="14"/>
              </w:numPr>
              <w:ind w:left="284" w:hanging="284"/>
            </w:pPr>
            <w:r>
              <w:t>discuss</w:t>
            </w:r>
          </w:p>
          <w:p w14:paraId="70F7FEA3" w14:textId="77777777" w:rsidR="00E71011" w:rsidRDefault="00E71011" w:rsidP="00E71011">
            <w:pPr>
              <w:pStyle w:val="bullet"/>
              <w:keepLines/>
              <w:numPr>
                <w:ilvl w:val="0"/>
                <w:numId w:val="14"/>
              </w:numPr>
              <w:ind w:left="284" w:hanging="284"/>
            </w:pPr>
            <w:r>
              <w:t>evaluate</w:t>
            </w:r>
          </w:p>
          <w:p w14:paraId="74F0A3AE" w14:textId="77777777" w:rsidR="00E71011" w:rsidRDefault="00E71011" w:rsidP="00E71011">
            <w:pPr>
              <w:pStyle w:val="bullet"/>
              <w:keepLines/>
              <w:numPr>
                <w:ilvl w:val="0"/>
                <w:numId w:val="14"/>
              </w:numPr>
              <w:ind w:left="284" w:hanging="284"/>
            </w:pPr>
            <w:r>
              <w:t>justify</w:t>
            </w:r>
          </w:p>
          <w:p w14:paraId="4EC43CC7" w14:textId="77777777" w:rsidR="00E71011" w:rsidRDefault="00E71011" w:rsidP="00E71011">
            <w:pPr>
              <w:pStyle w:val="bullet"/>
              <w:keepLines/>
              <w:numPr>
                <w:ilvl w:val="0"/>
                <w:numId w:val="14"/>
              </w:numPr>
              <w:ind w:left="284" w:hanging="284"/>
            </w:pPr>
            <w:r>
              <w:t>examine</w:t>
            </w:r>
          </w:p>
          <w:p w14:paraId="595C6DCA" w14:textId="77777777" w:rsidR="00E71011" w:rsidRPr="00535AD2" w:rsidRDefault="00E71011" w:rsidP="00E71011">
            <w:pPr>
              <w:pStyle w:val="bullet"/>
              <w:keepLines/>
              <w:numPr>
                <w:ilvl w:val="0"/>
                <w:numId w:val="14"/>
              </w:numPr>
              <w:ind w:left="284" w:hanging="284"/>
            </w:pPr>
            <w:r>
              <w:t>compare</w:t>
            </w:r>
          </w:p>
        </w:tc>
      </w:tr>
      <w:tr w:rsidR="00E71011" w:rsidRPr="00535AD2" w14:paraId="7BB3F788" w14:textId="77777777" w:rsidTr="003505C8">
        <w:tc>
          <w:tcPr>
            <w:tcW w:w="3469" w:type="dxa"/>
            <w:gridSpan w:val="3"/>
            <w:shd w:val="clear" w:color="auto" w:fill="auto"/>
          </w:tcPr>
          <w:p w14:paraId="1D88E4A9" w14:textId="77777777" w:rsidR="00E71011" w:rsidRDefault="00E71011" w:rsidP="001B2B85">
            <w:pPr>
              <w:pStyle w:val="spacer"/>
            </w:pPr>
          </w:p>
        </w:tc>
        <w:tc>
          <w:tcPr>
            <w:tcW w:w="6137" w:type="dxa"/>
            <w:shd w:val="clear" w:color="auto" w:fill="auto"/>
          </w:tcPr>
          <w:p w14:paraId="27B8E849" w14:textId="77777777" w:rsidR="00E71011" w:rsidRDefault="00E71011" w:rsidP="001B2B85">
            <w:pPr>
              <w:pStyle w:val="spacer"/>
            </w:pPr>
          </w:p>
        </w:tc>
      </w:tr>
      <w:tr w:rsidR="00E71011" w:rsidRPr="00535AD2" w14:paraId="0AD75712" w14:textId="77777777" w:rsidTr="003505C8">
        <w:tc>
          <w:tcPr>
            <w:tcW w:w="3469" w:type="dxa"/>
            <w:gridSpan w:val="3"/>
            <w:shd w:val="clear" w:color="auto" w:fill="auto"/>
          </w:tcPr>
          <w:p w14:paraId="422C1364" w14:textId="77777777" w:rsidR="00E71011" w:rsidRPr="00535AD2" w:rsidRDefault="00E71011" w:rsidP="001B2B85">
            <w:pPr>
              <w:pStyle w:val="unittext"/>
              <w:keepNext/>
            </w:pPr>
            <w:r>
              <w:rPr>
                <w:b/>
                <w:i/>
              </w:rPr>
              <w:lastRenderedPageBreak/>
              <w:t>F</w:t>
            </w:r>
            <w:r w:rsidRPr="00A618D0">
              <w:rPr>
                <w:b/>
                <w:i/>
              </w:rPr>
              <w:t>eatures of the key instructional language</w:t>
            </w:r>
            <w:r w:rsidRPr="00535AD2" w:rsidDel="008F3A9E">
              <w:rPr>
                <w:b/>
                <w:i/>
              </w:rPr>
              <w:t xml:space="preserve"> </w:t>
            </w:r>
            <w:r w:rsidRPr="00D44EB4">
              <w:t>may include:</w:t>
            </w:r>
          </w:p>
        </w:tc>
        <w:tc>
          <w:tcPr>
            <w:tcW w:w="6137" w:type="dxa"/>
            <w:shd w:val="clear" w:color="auto" w:fill="auto"/>
          </w:tcPr>
          <w:p w14:paraId="2FF0CE41" w14:textId="77777777" w:rsidR="00E71011" w:rsidRPr="00FE35BF" w:rsidRDefault="00E71011" w:rsidP="00E71011">
            <w:pPr>
              <w:pStyle w:val="bullet"/>
              <w:keepLines/>
              <w:numPr>
                <w:ilvl w:val="0"/>
                <w:numId w:val="14"/>
              </w:numPr>
              <w:ind w:left="284" w:hanging="284"/>
            </w:pPr>
            <w:r w:rsidRPr="00FE35BF">
              <w:t>identifying essential elements of an issue</w:t>
            </w:r>
          </w:p>
          <w:p w14:paraId="44254ECF" w14:textId="77777777" w:rsidR="00E71011" w:rsidRDefault="00E71011" w:rsidP="00E71011">
            <w:pPr>
              <w:pStyle w:val="bullet"/>
              <w:keepLines/>
              <w:numPr>
                <w:ilvl w:val="0"/>
                <w:numId w:val="14"/>
              </w:numPr>
              <w:ind w:left="284" w:hanging="284"/>
            </w:pPr>
            <w:r>
              <w:t>presenting a case for and against a proposal</w:t>
            </w:r>
          </w:p>
          <w:p w14:paraId="664D21B4" w14:textId="77777777" w:rsidR="00E71011" w:rsidRDefault="00E71011" w:rsidP="00E71011">
            <w:pPr>
              <w:pStyle w:val="bullet"/>
              <w:keepLines/>
              <w:numPr>
                <w:ilvl w:val="0"/>
                <w:numId w:val="14"/>
              </w:numPr>
              <w:ind w:left="284" w:hanging="284"/>
            </w:pPr>
            <w:r>
              <w:t>identifying common or similar characteristics as well as differences</w:t>
            </w:r>
          </w:p>
          <w:p w14:paraId="3812F3AC" w14:textId="77777777" w:rsidR="00E71011" w:rsidRDefault="00E71011" w:rsidP="00E71011">
            <w:pPr>
              <w:pStyle w:val="bullet"/>
              <w:keepLines/>
              <w:numPr>
                <w:ilvl w:val="0"/>
                <w:numId w:val="14"/>
              </w:numPr>
              <w:ind w:left="284" w:hanging="284"/>
            </w:pPr>
            <w:r>
              <w:t>making a judgement of differing views, identifying limitations and drawing conclusions</w:t>
            </w:r>
          </w:p>
          <w:p w14:paraId="4A1ADBEF" w14:textId="77777777" w:rsidR="00E71011" w:rsidRDefault="00E71011" w:rsidP="00E71011">
            <w:pPr>
              <w:pStyle w:val="bullet"/>
              <w:keepLines/>
              <w:numPr>
                <w:ilvl w:val="0"/>
                <w:numId w:val="14"/>
              </w:numPr>
              <w:ind w:left="284" w:hanging="284"/>
            </w:pPr>
            <w:r>
              <w:t>providing concise meaning without detailed explanation</w:t>
            </w:r>
          </w:p>
          <w:p w14:paraId="0374407C" w14:textId="77777777" w:rsidR="00E71011" w:rsidRDefault="00E71011" w:rsidP="00E71011">
            <w:pPr>
              <w:pStyle w:val="bullet"/>
              <w:keepLines/>
              <w:numPr>
                <w:ilvl w:val="0"/>
                <w:numId w:val="14"/>
              </w:numPr>
              <w:ind w:left="284" w:hanging="284"/>
            </w:pPr>
            <w:r>
              <w:t>recounting in sequence</w:t>
            </w:r>
          </w:p>
          <w:p w14:paraId="1DDA94AA" w14:textId="77777777" w:rsidR="00E71011" w:rsidRDefault="00E71011" w:rsidP="00E71011">
            <w:pPr>
              <w:pStyle w:val="bullet"/>
              <w:keepLines/>
              <w:numPr>
                <w:ilvl w:val="0"/>
                <w:numId w:val="14"/>
              </w:numPr>
              <w:ind w:left="284" w:hanging="284"/>
            </w:pPr>
            <w:r>
              <w:t>appraising in relation to criteria and forming a judgement</w:t>
            </w:r>
          </w:p>
          <w:p w14:paraId="6585F966" w14:textId="77777777" w:rsidR="00E71011" w:rsidRDefault="00E71011" w:rsidP="00E71011">
            <w:pPr>
              <w:pStyle w:val="bullet"/>
              <w:keepLines/>
              <w:numPr>
                <w:ilvl w:val="0"/>
                <w:numId w:val="14"/>
              </w:numPr>
              <w:ind w:left="284" w:hanging="284"/>
            </w:pPr>
            <w:r>
              <w:t>using data to explain a problem or support a view</w:t>
            </w:r>
          </w:p>
          <w:p w14:paraId="5FBDAE5F" w14:textId="77777777" w:rsidR="00E71011" w:rsidRPr="00535AD2" w:rsidRDefault="00E71011" w:rsidP="00E71011">
            <w:pPr>
              <w:pStyle w:val="bullet"/>
              <w:keepLines/>
              <w:numPr>
                <w:ilvl w:val="0"/>
                <w:numId w:val="14"/>
              </w:numPr>
              <w:ind w:left="284" w:hanging="284"/>
            </w:pPr>
            <w:r w:rsidRPr="002D5CF3">
              <w:t>extract</w:t>
            </w:r>
            <w:r>
              <w:t>ing</w:t>
            </w:r>
            <w:r w:rsidRPr="002D5CF3">
              <w:t xml:space="preserve"> the main  points</w:t>
            </w:r>
          </w:p>
        </w:tc>
      </w:tr>
      <w:tr w:rsidR="00E71011" w:rsidRPr="00535AD2" w14:paraId="3DD6D65B" w14:textId="77777777" w:rsidTr="003505C8">
        <w:tc>
          <w:tcPr>
            <w:tcW w:w="3469" w:type="dxa"/>
            <w:gridSpan w:val="3"/>
            <w:shd w:val="clear" w:color="auto" w:fill="auto"/>
          </w:tcPr>
          <w:p w14:paraId="0233F7E1" w14:textId="77777777" w:rsidR="00E71011" w:rsidRDefault="00E71011" w:rsidP="001B2B85">
            <w:pPr>
              <w:pStyle w:val="spacer"/>
            </w:pPr>
          </w:p>
        </w:tc>
        <w:tc>
          <w:tcPr>
            <w:tcW w:w="6137" w:type="dxa"/>
            <w:shd w:val="clear" w:color="auto" w:fill="auto"/>
          </w:tcPr>
          <w:p w14:paraId="1EB917E8" w14:textId="77777777" w:rsidR="00E71011" w:rsidRPr="00535AD2" w:rsidDel="00382258" w:rsidRDefault="00E71011" w:rsidP="001B2B85">
            <w:pPr>
              <w:pStyle w:val="spacer"/>
            </w:pPr>
          </w:p>
        </w:tc>
      </w:tr>
      <w:tr w:rsidR="00E71011" w:rsidRPr="00535AD2" w14:paraId="576C310C" w14:textId="77777777" w:rsidTr="003505C8">
        <w:tc>
          <w:tcPr>
            <w:tcW w:w="3469" w:type="dxa"/>
            <w:gridSpan w:val="3"/>
            <w:shd w:val="clear" w:color="auto" w:fill="auto"/>
          </w:tcPr>
          <w:p w14:paraId="75EA3EF1" w14:textId="77777777" w:rsidR="00E71011" w:rsidRDefault="00E71011" w:rsidP="001B2B85">
            <w:pPr>
              <w:pStyle w:val="unittext"/>
              <w:keepNext/>
              <w:rPr>
                <w:b/>
                <w:i/>
              </w:rPr>
            </w:pPr>
            <w:r>
              <w:rPr>
                <w:b/>
                <w:i/>
              </w:rPr>
              <w:t>S</w:t>
            </w:r>
            <w:r w:rsidRPr="00A618D0">
              <w:rPr>
                <w:b/>
                <w:i/>
              </w:rPr>
              <w:t>cope of the</w:t>
            </w:r>
            <w:r>
              <w:rPr>
                <w:b/>
                <w:i/>
              </w:rPr>
              <w:t xml:space="preserve"> study </w:t>
            </w:r>
            <w:r w:rsidRPr="00A618D0">
              <w:rPr>
                <w:b/>
                <w:i/>
              </w:rPr>
              <w:t>task</w:t>
            </w:r>
            <w:r w:rsidRPr="00D44EB4">
              <w:t xml:space="preserve"> may include</w:t>
            </w:r>
            <w:r>
              <w:t>:</w:t>
            </w:r>
          </w:p>
        </w:tc>
        <w:tc>
          <w:tcPr>
            <w:tcW w:w="6137" w:type="dxa"/>
            <w:shd w:val="clear" w:color="auto" w:fill="auto"/>
          </w:tcPr>
          <w:p w14:paraId="367D943E" w14:textId="77777777" w:rsidR="00E71011" w:rsidRDefault="00E71011" w:rsidP="00E71011">
            <w:pPr>
              <w:pStyle w:val="bullet"/>
              <w:keepLines/>
              <w:numPr>
                <w:ilvl w:val="0"/>
                <w:numId w:val="14"/>
              </w:numPr>
              <w:ind w:left="284" w:hanging="284"/>
            </w:pPr>
            <w:r>
              <w:t>limitations</w:t>
            </w:r>
          </w:p>
          <w:p w14:paraId="0AACEF8F" w14:textId="77777777" w:rsidR="00E71011" w:rsidRDefault="00E71011" w:rsidP="00E71011">
            <w:pPr>
              <w:pStyle w:val="bullet"/>
              <w:keepLines/>
              <w:numPr>
                <w:ilvl w:val="0"/>
                <w:numId w:val="14"/>
              </w:numPr>
              <w:ind w:left="284" w:hanging="284"/>
            </w:pPr>
            <w:r>
              <w:t>specific areas of focus</w:t>
            </w:r>
          </w:p>
          <w:p w14:paraId="276EFD0B" w14:textId="77777777" w:rsidR="00E71011" w:rsidRDefault="00E71011" w:rsidP="00E71011">
            <w:pPr>
              <w:pStyle w:val="bullet"/>
              <w:keepLines/>
              <w:numPr>
                <w:ilvl w:val="0"/>
                <w:numId w:val="14"/>
              </w:numPr>
              <w:ind w:left="284" w:hanging="284"/>
            </w:pPr>
            <w:r>
              <w:t>number of examples to be included</w:t>
            </w:r>
          </w:p>
          <w:p w14:paraId="67EE5C65" w14:textId="77777777" w:rsidR="00E71011" w:rsidRDefault="00E71011" w:rsidP="00E71011">
            <w:pPr>
              <w:pStyle w:val="bullet"/>
              <w:keepLines/>
              <w:numPr>
                <w:ilvl w:val="0"/>
                <w:numId w:val="14"/>
              </w:numPr>
              <w:ind w:left="284" w:hanging="284"/>
            </w:pPr>
            <w:r>
              <w:t>examining different perspectives</w:t>
            </w:r>
          </w:p>
          <w:p w14:paraId="3E5B80E2" w14:textId="77777777" w:rsidR="00E71011" w:rsidRPr="00535AD2" w:rsidDel="00382258" w:rsidRDefault="00E71011" w:rsidP="00E71011">
            <w:pPr>
              <w:pStyle w:val="bullet"/>
              <w:keepLines/>
              <w:numPr>
                <w:ilvl w:val="0"/>
                <w:numId w:val="14"/>
              </w:numPr>
              <w:ind w:left="284" w:hanging="284"/>
            </w:pPr>
            <w:r>
              <w:t>word limit</w:t>
            </w:r>
          </w:p>
        </w:tc>
      </w:tr>
      <w:tr w:rsidR="00E71011" w:rsidRPr="00535AD2" w14:paraId="2F9A5828" w14:textId="77777777" w:rsidTr="003505C8">
        <w:tc>
          <w:tcPr>
            <w:tcW w:w="9606" w:type="dxa"/>
            <w:gridSpan w:val="4"/>
            <w:shd w:val="clear" w:color="auto" w:fill="auto"/>
          </w:tcPr>
          <w:p w14:paraId="6CA2761E" w14:textId="77777777" w:rsidR="00E71011" w:rsidRPr="00535AD2" w:rsidRDefault="00E71011" w:rsidP="001B2B85">
            <w:pPr>
              <w:pStyle w:val="spacer"/>
            </w:pPr>
          </w:p>
        </w:tc>
      </w:tr>
      <w:tr w:rsidR="00E71011" w:rsidRPr="00535AD2" w14:paraId="06E490C7" w14:textId="77777777" w:rsidTr="003505C8">
        <w:tc>
          <w:tcPr>
            <w:tcW w:w="3469" w:type="dxa"/>
            <w:gridSpan w:val="3"/>
            <w:shd w:val="clear" w:color="auto" w:fill="auto"/>
          </w:tcPr>
          <w:p w14:paraId="4F34C8BA" w14:textId="1918A7EA" w:rsidR="00E71011" w:rsidRPr="00535AD2" w:rsidRDefault="00E71011" w:rsidP="00020F24">
            <w:pPr>
              <w:pStyle w:val="unittext"/>
              <w:keepNext/>
              <w:rPr>
                <w:b/>
              </w:rPr>
            </w:pPr>
            <w:r w:rsidRPr="005E57A0">
              <w:rPr>
                <w:rFonts w:cs="Times New Roman"/>
                <w:b/>
                <w:i/>
              </w:rPr>
              <w:t xml:space="preserve">Assess the importance and appropriateness of the </w:t>
            </w:r>
            <w:r w:rsidRPr="00D44EB4">
              <w:rPr>
                <w:rFonts w:cs="Times New Roman"/>
                <w:b/>
                <w:i/>
              </w:rPr>
              <w:t>instructional language</w:t>
            </w:r>
            <w:r>
              <w:rPr>
                <w:rFonts w:cs="Times New Roman"/>
              </w:rPr>
              <w:t xml:space="preserve"> </w:t>
            </w:r>
            <w:r w:rsidRPr="00535AD2">
              <w:t>may include:</w:t>
            </w:r>
          </w:p>
        </w:tc>
        <w:tc>
          <w:tcPr>
            <w:tcW w:w="6137" w:type="dxa"/>
            <w:shd w:val="clear" w:color="auto" w:fill="auto"/>
          </w:tcPr>
          <w:p w14:paraId="37056B60" w14:textId="77777777" w:rsidR="00E71011" w:rsidRPr="00535AD2" w:rsidRDefault="00E71011" w:rsidP="00E71011">
            <w:pPr>
              <w:pStyle w:val="bullet"/>
              <w:keepLines/>
              <w:numPr>
                <w:ilvl w:val="0"/>
                <w:numId w:val="14"/>
              </w:numPr>
              <w:ind w:left="284" w:hanging="284"/>
            </w:pPr>
            <w:r w:rsidRPr="00535AD2">
              <w:t>identifying lexical and other discourse items to determine importance</w:t>
            </w:r>
          </w:p>
          <w:p w14:paraId="65F5199D" w14:textId="77777777" w:rsidR="00E71011" w:rsidRPr="00535AD2" w:rsidRDefault="00E71011" w:rsidP="00E71011">
            <w:pPr>
              <w:pStyle w:val="bullet"/>
              <w:keepLines/>
              <w:numPr>
                <w:ilvl w:val="0"/>
                <w:numId w:val="14"/>
              </w:numPr>
              <w:ind w:left="284" w:hanging="284"/>
            </w:pPr>
            <w:r w:rsidRPr="00535AD2">
              <w:t>determining whether the instructions are clear</w:t>
            </w:r>
          </w:p>
        </w:tc>
      </w:tr>
      <w:tr w:rsidR="00E71011" w:rsidRPr="00535AD2" w14:paraId="6119F87F" w14:textId="77777777" w:rsidTr="003505C8">
        <w:tc>
          <w:tcPr>
            <w:tcW w:w="9606" w:type="dxa"/>
            <w:gridSpan w:val="4"/>
            <w:shd w:val="clear" w:color="auto" w:fill="auto"/>
          </w:tcPr>
          <w:p w14:paraId="0992D59F" w14:textId="77777777" w:rsidR="00E71011" w:rsidRPr="00535AD2" w:rsidRDefault="00E71011" w:rsidP="001B2B85">
            <w:pPr>
              <w:pStyle w:val="spacer"/>
            </w:pPr>
          </w:p>
        </w:tc>
      </w:tr>
      <w:tr w:rsidR="00E71011" w:rsidRPr="00535AD2" w14:paraId="0B1568CC" w14:textId="77777777" w:rsidTr="003505C8">
        <w:tc>
          <w:tcPr>
            <w:tcW w:w="9606" w:type="dxa"/>
            <w:gridSpan w:val="4"/>
            <w:shd w:val="clear" w:color="auto" w:fill="auto"/>
          </w:tcPr>
          <w:p w14:paraId="3C5F01C5" w14:textId="77777777" w:rsidR="00E71011" w:rsidRPr="00535AD2" w:rsidRDefault="00E71011" w:rsidP="001B2B85">
            <w:pPr>
              <w:pStyle w:val="Heading21"/>
              <w:keepNext/>
            </w:pPr>
            <w:r w:rsidRPr="00535AD2">
              <w:t>Evidence Guide</w:t>
            </w:r>
          </w:p>
          <w:p w14:paraId="23D3B00B" w14:textId="216EBCE5" w:rsidR="00E71011" w:rsidRPr="00535AD2" w:rsidRDefault="00E71011" w:rsidP="001B2B85">
            <w:pPr>
              <w:pStyle w:val="text"/>
              <w:keepNext/>
            </w:pPr>
            <w:r w:rsidRPr="00535AD2">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535AD2">
              <w:t>.</w:t>
            </w:r>
          </w:p>
        </w:tc>
      </w:tr>
      <w:tr w:rsidR="00E71011" w:rsidRPr="00535AD2" w14:paraId="78E51967" w14:textId="77777777" w:rsidTr="003505C8">
        <w:tc>
          <w:tcPr>
            <w:tcW w:w="3469" w:type="dxa"/>
            <w:gridSpan w:val="3"/>
            <w:shd w:val="clear" w:color="auto" w:fill="auto"/>
          </w:tcPr>
          <w:p w14:paraId="4F620292" w14:textId="77777777" w:rsidR="00E71011" w:rsidRPr="00535AD2" w:rsidRDefault="00E71011" w:rsidP="001B2B85">
            <w:pPr>
              <w:pStyle w:val="EG"/>
              <w:keepNext/>
            </w:pPr>
            <w:r w:rsidRPr="00535AD2">
              <w:t>Critical aspects for assessment and evidence required to demonstrate competency in this unit</w:t>
            </w:r>
          </w:p>
        </w:tc>
        <w:tc>
          <w:tcPr>
            <w:tcW w:w="6137" w:type="dxa"/>
            <w:shd w:val="clear" w:color="auto" w:fill="auto"/>
          </w:tcPr>
          <w:p w14:paraId="7E09782C" w14:textId="77777777" w:rsidR="00E71011" w:rsidRPr="00535AD2" w:rsidRDefault="00E71011" w:rsidP="001B2B85">
            <w:pPr>
              <w:pStyle w:val="unittext"/>
              <w:keepNext/>
            </w:pPr>
            <w:r w:rsidRPr="00535AD2">
              <w:t>Assessment must confirm the ability to:</w:t>
            </w:r>
          </w:p>
          <w:p w14:paraId="4C5427B8" w14:textId="77777777" w:rsidR="00E71011" w:rsidRDefault="00E71011" w:rsidP="00E71011">
            <w:pPr>
              <w:pStyle w:val="bullet"/>
              <w:keepLines/>
              <w:numPr>
                <w:ilvl w:val="0"/>
                <w:numId w:val="14"/>
              </w:numPr>
              <w:ind w:left="284" w:hanging="284"/>
            </w:pPr>
            <w:r w:rsidRPr="005E57A0">
              <w:t>use appropriate conventions and apply linguistic knowledge to:</w:t>
            </w:r>
          </w:p>
          <w:p w14:paraId="2242D4A9" w14:textId="09D13DF8" w:rsidR="00E71011" w:rsidRPr="00535AD2" w:rsidRDefault="00E71011" w:rsidP="002C07DC">
            <w:pPr>
              <w:pStyle w:val="endash"/>
            </w:pPr>
            <w:r>
              <w:t>critically analyse instructional language for a range of study tasks</w:t>
            </w:r>
          </w:p>
        </w:tc>
      </w:tr>
      <w:tr w:rsidR="00E71011" w:rsidRPr="00535AD2" w14:paraId="636DF7C0" w14:textId="77777777" w:rsidTr="003505C8">
        <w:tc>
          <w:tcPr>
            <w:tcW w:w="9606" w:type="dxa"/>
            <w:gridSpan w:val="4"/>
            <w:shd w:val="clear" w:color="auto" w:fill="auto"/>
          </w:tcPr>
          <w:p w14:paraId="080C8599" w14:textId="77777777" w:rsidR="00E71011" w:rsidRPr="00535AD2" w:rsidRDefault="00E71011" w:rsidP="001B2B85">
            <w:pPr>
              <w:pStyle w:val="spacer"/>
            </w:pPr>
          </w:p>
        </w:tc>
      </w:tr>
      <w:tr w:rsidR="00E71011" w:rsidRPr="00535AD2" w14:paraId="5EF56BE4" w14:textId="77777777" w:rsidTr="003505C8">
        <w:tc>
          <w:tcPr>
            <w:tcW w:w="3469" w:type="dxa"/>
            <w:gridSpan w:val="3"/>
            <w:shd w:val="clear" w:color="auto" w:fill="auto"/>
          </w:tcPr>
          <w:p w14:paraId="0CC6714C" w14:textId="77777777" w:rsidR="00E71011" w:rsidRPr="00535AD2" w:rsidRDefault="00E71011" w:rsidP="001B2B85">
            <w:pPr>
              <w:pStyle w:val="EG"/>
              <w:keepNext/>
            </w:pPr>
            <w:r w:rsidRPr="00535AD2">
              <w:lastRenderedPageBreak/>
              <w:t>Context of and specific resources for assessment</w:t>
            </w:r>
          </w:p>
        </w:tc>
        <w:tc>
          <w:tcPr>
            <w:tcW w:w="6137" w:type="dxa"/>
            <w:shd w:val="clear" w:color="auto" w:fill="auto"/>
          </w:tcPr>
          <w:p w14:paraId="33F51D58" w14:textId="77777777" w:rsidR="00E71011" w:rsidRPr="00535AD2" w:rsidRDefault="00E71011" w:rsidP="001B2B85">
            <w:pPr>
              <w:pStyle w:val="unittext"/>
              <w:keepNext/>
            </w:pPr>
            <w:r w:rsidRPr="00535AD2">
              <w:t>Assessment must ensure:</w:t>
            </w:r>
          </w:p>
          <w:p w14:paraId="329AE5FD" w14:textId="0B5A4AD0" w:rsidR="00E71011" w:rsidRDefault="00E71011" w:rsidP="001F3DED">
            <w:pPr>
              <w:pStyle w:val="bullet"/>
              <w:keepLines/>
              <w:numPr>
                <w:ilvl w:val="0"/>
                <w:numId w:val="14"/>
              </w:numPr>
              <w:ind w:left="284" w:hanging="284"/>
            </w:pPr>
            <w:r>
              <w:t>access to a range of EAL resources including</w:t>
            </w:r>
            <w:r w:rsidR="00020F24">
              <w:t xml:space="preserve"> </w:t>
            </w:r>
            <w:r>
              <w:t>a bilingual dictionary, and / or an English-English dictionary</w:t>
            </w:r>
          </w:p>
          <w:p w14:paraId="7B75EDC7" w14:textId="77777777" w:rsidR="00E71011" w:rsidRDefault="00E71011" w:rsidP="00E71011">
            <w:pPr>
              <w:pStyle w:val="bullet"/>
              <w:keepLines/>
              <w:numPr>
                <w:ilvl w:val="0"/>
                <w:numId w:val="14"/>
              </w:numPr>
              <w:ind w:left="284" w:hanging="284"/>
            </w:pPr>
            <w:r>
              <w:t>access to study tasks for analysis</w:t>
            </w:r>
          </w:p>
          <w:p w14:paraId="762FE772" w14:textId="77777777" w:rsidR="00E71011" w:rsidRDefault="00E71011" w:rsidP="001B2B85">
            <w:pPr>
              <w:pStyle w:val="unittext"/>
              <w:keepNext/>
            </w:pPr>
            <w:r>
              <w:t>A</w:t>
            </w:r>
            <w:r w:rsidRPr="00293515">
              <w:t xml:space="preserve">ssessment practices consider the learner’s </w:t>
            </w:r>
            <w:r>
              <w:t>need to initiate support from a range of established resources including:</w:t>
            </w:r>
          </w:p>
          <w:p w14:paraId="26CEFFDE" w14:textId="77777777" w:rsidR="00E71011" w:rsidRDefault="00E71011" w:rsidP="00E71011">
            <w:pPr>
              <w:pStyle w:val="bullet"/>
              <w:keepLines/>
              <w:numPr>
                <w:ilvl w:val="0"/>
                <w:numId w:val="14"/>
              </w:numPr>
              <w:ind w:left="284" w:hanging="284"/>
            </w:pPr>
            <w:r w:rsidRPr="00D94DEC">
              <w:t>contextual support</w:t>
            </w:r>
            <w:r>
              <w:t>, for example</w:t>
            </w:r>
            <w:r w:rsidRPr="00D94DEC">
              <w:t xml:space="preserve"> in relation to unfamiliar jargon and cultural influences and expectations </w:t>
            </w:r>
            <w:r w:rsidRPr="00DA6E81">
              <w:t>such as cultural differences in study task instructions</w:t>
            </w:r>
            <w:r>
              <w:t xml:space="preserve"> and approaches in analysing study tasks</w:t>
            </w:r>
          </w:p>
          <w:p w14:paraId="6E3AC070" w14:textId="77777777" w:rsidR="00E71011" w:rsidRPr="00535AD2" w:rsidRDefault="00E71011" w:rsidP="00E71011">
            <w:pPr>
              <w:pStyle w:val="bullet"/>
              <w:keepLines/>
              <w:numPr>
                <w:ilvl w:val="0"/>
                <w:numId w:val="14"/>
              </w:numPr>
              <w:ind w:left="284" w:hanging="284"/>
            </w:pPr>
            <w:r>
              <w:t xml:space="preserve">Assessment takes into consideration </w:t>
            </w:r>
            <w:r w:rsidRPr="00D94DEC">
              <w:t xml:space="preserve">time to read and analyse </w:t>
            </w:r>
            <w:r>
              <w:t>study task requirements</w:t>
            </w:r>
          </w:p>
        </w:tc>
      </w:tr>
      <w:tr w:rsidR="00E71011" w:rsidRPr="00535AD2" w14:paraId="0C574835" w14:textId="77777777" w:rsidTr="003505C8">
        <w:tc>
          <w:tcPr>
            <w:tcW w:w="9606" w:type="dxa"/>
            <w:gridSpan w:val="4"/>
            <w:shd w:val="clear" w:color="auto" w:fill="auto"/>
          </w:tcPr>
          <w:p w14:paraId="0838F68E" w14:textId="77777777" w:rsidR="00E71011" w:rsidRPr="00535AD2" w:rsidRDefault="00E71011" w:rsidP="001B2B85">
            <w:pPr>
              <w:pStyle w:val="spacer"/>
            </w:pPr>
          </w:p>
        </w:tc>
      </w:tr>
      <w:tr w:rsidR="00E71011" w:rsidRPr="00535AD2" w14:paraId="30CAD80E" w14:textId="77777777" w:rsidTr="003505C8">
        <w:tc>
          <w:tcPr>
            <w:tcW w:w="3469" w:type="dxa"/>
            <w:gridSpan w:val="3"/>
            <w:shd w:val="clear" w:color="auto" w:fill="auto"/>
          </w:tcPr>
          <w:p w14:paraId="0B79C996" w14:textId="77777777" w:rsidR="00E71011" w:rsidRPr="00535AD2" w:rsidRDefault="00E71011" w:rsidP="001B2B85">
            <w:pPr>
              <w:pStyle w:val="EG"/>
              <w:keepNext/>
            </w:pPr>
            <w:r w:rsidRPr="00535AD2">
              <w:t>Method(s) of assessment</w:t>
            </w:r>
          </w:p>
        </w:tc>
        <w:tc>
          <w:tcPr>
            <w:tcW w:w="6137" w:type="dxa"/>
            <w:shd w:val="clear" w:color="auto" w:fill="auto"/>
          </w:tcPr>
          <w:p w14:paraId="5A373909" w14:textId="77777777" w:rsidR="00E71011" w:rsidRPr="00535AD2" w:rsidRDefault="00E71011" w:rsidP="001B2B85">
            <w:pPr>
              <w:pStyle w:val="unittext"/>
              <w:keepNext/>
            </w:pPr>
            <w:r>
              <w:t>The following are suggested assessment methods for this unit</w:t>
            </w:r>
            <w:r w:rsidRPr="00535AD2">
              <w:t>:</w:t>
            </w:r>
          </w:p>
          <w:p w14:paraId="1393FB4B" w14:textId="77777777" w:rsidR="00E71011" w:rsidRDefault="00E71011" w:rsidP="00E71011">
            <w:pPr>
              <w:pStyle w:val="bullet"/>
              <w:keepLines/>
              <w:numPr>
                <w:ilvl w:val="0"/>
                <w:numId w:val="14"/>
              </w:numPr>
              <w:ind w:left="284" w:hanging="284"/>
            </w:pPr>
            <w:r>
              <w:t>records of discussion and analysis of study task instructions</w:t>
            </w:r>
            <w:r w:rsidRPr="006877A3">
              <w:t xml:space="preserve"> </w:t>
            </w:r>
            <w:r>
              <w:t>and requirements</w:t>
            </w:r>
          </w:p>
          <w:p w14:paraId="2F1C2ABD" w14:textId="77777777" w:rsidR="00E71011" w:rsidRDefault="00E71011" w:rsidP="00E71011">
            <w:pPr>
              <w:pStyle w:val="bullet"/>
              <w:keepLines/>
              <w:numPr>
                <w:ilvl w:val="0"/>
                <w:numId w:val="14"/>
              </w:numPr>
              <w:ind w:left="284" w:hanging="284"/>
            </w:pPr>
            <w:r>
              <w:t xml:space="preserve">portfolio documenting evidence of analysis of instructions for study tasks </w:t>
            </w:r>
          </w:p>
          <w:p w14:paraId="66A05ADE" w14:textId="05D03B5F" w:rsidR="00E71011" w:rsidRPr="00535AD2" w:rsidRDefault="00E71011" w:rsidP="00E71011">
            <w:pPr>
              <w:pStyle w:val="bullet"/>
              <w:keepLines/>
              <w:numPr>
                <w:ilvl w:val="0"/>
                <w:numId w:val="14"/>
              </w:numPr>
              <w:ind w:left="284" w:hanging="284"/>
            </w:pPr>
            <w:r w:rsidRPr="00F342D3">
              <w:t>question</w:t>
            </w:r>
            <w:r w:rsidR="0012505C">
              <w:t>ing to confirm linguistic, soci</w:t>
            </w:r>
            <w:r w:rsidR="0022349B">
              <w:t>o</w:t>
            </w:r>
            <w:r w:rsidRPr="00F342D3">
              <w:t xml:space="preserve">linguistic and cultural knowledge used </w:t>
            </w:r>
            <w:r>
              <w:t xml:space="preserve">in </w:t>
            </w:r>
            <w:r w:rsidRPr="00535AD2">
              <w:t xml:space="preserve">critical analysis </w:t>
            </w:r>
            <w:r>
              <w:t>of instructions for a</w:t>
            </w:r>
            <w:r w:rsidRPr="00535AD2">
              <w:t xml:space="preserve"> range of </w:t>
            </w:r>
            <w:r>
              <w:t xml:space="preserve">study tasks </w:t>
            </w:r>
          </w:p>
        </w:tc>
      </w:tr>
    </w:tbl>
    <w:p w14:paraId="70CF7004" w14:textId="77777777" w:rsidR="00E71011" w:rsidRDefault="00E71011" w:rsidP="00E71011"/>
    <w:p w14:paraId="61094EF9" w14:textId="77777777" w:rsidR="00E71011" w:rsidRDefault="00E71011" w:rsidP="00E71011">
      <w:pPr>
        <w:sectPr w:rsidR="00E71011" w:rsidSect="001B2B85">
          <w:headerReference w:type="even" r:id="rId282"/>
          <w:headerReference w:type="default" r:id="rId283"/>
          <w:headerReference w:type="first" r:id="rId284"/>
          <w:pgSz w:w="11906" w:h="16838"/>
          <w:pgMar w:top="1440" w:right="1440" w:bottom="1560" w:left="1440" w:header="708" w:footer="708" w:gutter="0"/>
          <w:cols w:space="708"/>
          <w:docGrid w:linePitch="360"/>
        </w:sectPr>
      </w:pPr>
    </w:p>
    <w:tbl>
      <w:tblPr>
        <w:tblW w:w="10031" w:type="dxa"/>
        <w:tblLook w:val="04A0" w:firstRow="1" w:lastRow="0" w:firstColumn="1" w:lastColumn="0" w:noHBand="0" w:noVBand="1"/>
        <w:tblCaption w:val="unit table"/>
        <w:tblDescription w:val="VU22650"/>
      </w:tblPr>
      <w:tblGrid>
        <w:gridCol w:w="2893"/>
        <w:gridCol w:w="426"/>
        <w:gridCol w:w="142"/>
        <w:gridCol w:w="15"/>
        <w:gridCol w:w="6555"/>
      </w:tblGrid>
      <w:tr w:rsidR="00E71011" w:rsidRPr="002874D1" w14:paraId="5915FE0F" w14:textId="77777777" w:rsidTr="007F0DEB">
        <w:tc>
          <w:tcPr>
            <w:tcW w:w="2893" w:type="dxa"/>
            <w:shd w:val="clear" w:color="auto" w:fill="auto"/>
          </w:tcPr>
          <w:p w14:paraId="3D279AAC" w14:textId="77777777" w:rsidR="00E71011" w:rsidRPr="007F6B84" w:rsidRDefault="00E71011" w:rsidP="001B2B85">
            <w:pPr>
              <w:pStyle w:val="Code20"/>
              <w:keepNext/>
            </w:pPr>
            <w:r w:rsidRPr="007F6B84">
              <w:lastRenderedPageBreak/>
              <w:t>Unit Code</w:t>
            </w:r>
          </w:p>
        </w:tc>
        <w:tc>
          <w:tcPr>
            <w:tcW w:w="7138" w:type="dxa"/>
            <w:gridSpan w:val="4"/>
            <w:shd w:val="clear" w:color="auto" w:fill="auto"/>
          </w:tcPr>
          <w:p w14:paraId="336587C2" w14:textId="1E4A924C" w:rsidR="00E71011" w:rsidRPr="007F6B84" w:rsidRDefault="00C605FF" w:rsidP="007F0DEB">
            <w:pPr>
              <w:pStyle w:val="Code"/>
            </w:pPr>
            <w:bookmarkStart w:id="278" w:name="_Toc523754528"/>
            <w:r w:rsidRPr="00C605FF">
              <w:t>VU22650</w:t>
            </w:r>
            <w:bookmarkEnd w:id="278"/>
          </w:p>
        </w:tc>
      </w:tr>
      <w:tr w:rsidR="00E71011" w:rsidRPr="002874D1" w14:paraId="09698A6F" w14:textId="77777777" w:rsidTr="007F0DEB">
        <w:tc>
          <w:tcPr>
            <w:tcW w:w="2893" w:type="dxa"/>
            <w:shd w:val="clear" w:color="auto" w:fill="auto"/>
          </w:tcPr>
          <w:p w14:paraId="3BC06475" w14:textId="77777777" w:rsidR="00E71011" w:rsidRPr="007F6B84" w:rsidRDefault="00E71011" w:rsidP="001B2B85">
            <w:pPr>
              <w:pStyle w:val="Code20"/>
              <w:keepNext/>
            </w:pPr>
            <w:r w:rsidRPr="007F6B84">
              <w:t>Unit Title</w:t>
            </w:r>
          </w:p>
        </w:tc>
        <w:tc>
          <w:tcPr>
            <w:tcW w:w="7138" w:type="dxa"/>
            <w:gridSpan w:val="4"/>
            <w:shd w:val="clear" w:color="auto" w:fill="auto"/>
          </w:tcPr>
          <w:p w14:paraId="5EDAC2A1" w14:textId="77777777" w:rsidR="00E71011" w:rsidRPr="007F6B84" w:rsidRDefault="00E71011" w:rsidP="007F0DEB">
            <w:pPr>
              <w:pStyle w:val="Code"/>
            </w:pPr>
            <w:bookmarkStart w:id="279" w:name="_Toc523754529"/>
            <w:r w:rsidRPr="007F6B84">
              <w:t>Use language analysis skills to review own texts</w:t>
            </w:r>
            <w:bookmarkEnd w:id="279"/>
          </w:p>
        </w:tc>
      </w:tr>
      <w:tr w:rsidR="00E71011" w:rsidRPr="002874D1" w14:paraId="478FC87C" w14:textId="77777777" w:rsidTr="007F0DEB">
        <w:tc>
          <w:tcPr>
            <w:tcW w:w="2893" w:type="dxa"/>
            <w:shd w:val="clear" w:color="auto" w:fill="auto"/>
          </w:tcPr>
          <w:p w14:paraId="30F0860A" w14:textId="77777777" w:rsidR="00E71011" w:rsidRPr="007F6B84" w:rsidRDefault="00E71011" w:rsidP="001B2B85">
            <w:pPr>
              <w:pStyle w:val="Heading21"/>
              <w:keepNext/>
            </w:pPr>
            <w:r w:rsidRPr="007F6B84">
              <w:t>Unit Descriptor</w:t>
            </w:r>
          </w:p>
        </w:tc>
        <w:tc>
          <w:tcPr>
            <w:tcW w:w="7138" w:type="dxa"/>
            <w:gridSpan w:val="4"/>
            <w:shd w:val="clear" w:color="auto" w:fill="auto"/>
          </w:tcPr>
          <w:p w14:paraId="1652EC93" w14:textId="77777777" w:rsidR="00E71011" w:rsidRPr="007F6B84" w:rsidRDefault="00E71011" w:rsidP="001B2B85">
            <w:pPr>
              <w:pStyle w:val="unittext"/>
              <w:keepNext/>
            </w:pPr>
            <w:r w:rsidRPr="007F6B84">
              <w:t xml:space="preserve">This unit describes the skills and knowledge required </w:t>
            </w:r>
            <w:r>
              <w:t>by EAL learners</w:t>
            </w:r>
            <w:r w:rsidRPr="007F6B84">
              <w:t xml:space="preserve"> to</w:t>
            </w:r>
            <w:r>
              <w:t xml:space="preserve"> use </w:t>
            </w:r>
            <w:r w:rsidRPr="007F6B84">
              <w:t>language analysis</w:t>
            </w:r>
            <w:r>
              <w:t xml:space="preserve"> to</w:t>
            </w:r>
            <w:r w:rsidRPr="007F6B84">
              <w:t xml:space="preserve"> review own</w:t>
            </w:r>
            <w:r>
              <w:t xml:space="preserve"> written and spoken</w:t>
            </w:r>
            <w:r w:rsidRPr="007F6B84">
              <w:t xml:space="preserve"> texts for further study purposes.</w:t>
            </w:r>
          </w:p>
          <w:p w14:paraId="064A8D10" w14:textId="77777777" w:rsidR="00E71011" w:rsidRPr="007F6B84" w:rsidRDefault="00E71011" w:rsidP="001B2B85">
            <w:pPr>
              <w:pStyle w:val="unittext"/>
              <w:keepNext/>
            </w:pPr>
            <w:r w:rsidRPr="007F6B84">
              <w:t>The outcomes described in this unit relate to:</w:t>
            </w:r>
            <w:r>
              <w:t xml:space="preserve"> </w:t>
            </w:r>
          </w:p>
          <w:p w14:paraId="75124120" w14:textId="77777777" w:rsidR="00E71011" w:rsidRPr="007F6B84" w:rsidRDefault="00E71011" w:rsidP="00E71011">
            <w:pPr>
              <w:pStyle w:val="bullet"/>
              <w:keepLines/>
              <w:numPr>
                <w:ilvl w:val="0"/>
                <w:numId w:val="14"/>
              </w:numPr>
              <w:ind w:left="284" w:hanging="284"/>
            </w:pPr>
            <w:r w:rsidRPr="007F6B84">
              <w:t>The Australian Core Skills Framework (ACSF)</w:t>
            </w:r>
            <w:r>
              <w:t>.</w:t>
            </w:r>
            <w:r w:rsidRPr="007F6B84">
              <w:t xml:space="preserve"> They contribute directly to the achievement of ACSF indicators of competence for Reading and Writing and Oral Communication at Level 4</w:t>
            </w:r>
          </w:p>
          <w:p w14:paraId="5859702B" w14:textId="77777777" w:rsidR="00E71011" w:rsidRPr="007F6B84" w:rsidRDefault="00E71011" w:rsidP="001B2B85">
            <w:pPr>
              <w:pStyle w:val="bullet"/>
              <w:numPr>
                <w:ilvl w:val="0"/>
                <w:numId w:val="0"/>
              </w:numPr>
            </w:pPr>
            <w:r w:rsidRPr="007F6B84">
              <w:t>and</w:t>
            </w:r>
          </w:p>
          <w:p w14:paraId="7A311216" w14:textId="77777777" w:rsidR="00E71011" w:rsidRPr="007F6B84" w:rsidRDefault="00E71011" w:rsidP="00E71011">
            <w:pPr>
              <w:pStyle w:val="bullet"/>
              <w:keepLines/>
              <w:numPr>
                <w:ilvl w:val="0"/>
                <w:numId w:val="14"/>
              </w:numPr>
              <w:ind w:left="284" w:hanging="284"/>
            </w:pPr>
            <w:r w:rsidRPr="007F6B84">
              <w:t>the ISLPR (International Second Language Proficiency Ratings) descriptors for Speaking and Listening, Reading and Writing. They contribute directly to the achievement of ISLPR Speaking 3 / 3+ and Listening 3 / 3+, Reading 3</w:t>
            </w:r>
            <w:r>
              <w:t xml:space="preserve"> </w:t>
            </w:r>
            <w:r w:rsidRPr="007F6B84">
              <w:t>/</w:t>
            </w:r>
            <w:r>
              <w:t xml:space="preserve"> </w:t>
            </w:r>
            <w:r w:rsidRPr="007F6B84">
              <w:t>3+ and Writing 3</w:t>
            </w:r>
            <w:r>
              <w:t xml:space="preserve"> </w:t>
            </w:r>
            <w:r w:rsidRPr="007F6B84">
              <w:t>/</w:t>
            </w:r>
            <w:r>
              <w:t xml:space="preserve"> </w:t>
            </w:r>
            <w:r w:rsidRPr="007F6B84">
              <w:t>3+</w:t>
            </w:r>
            <w:r>
              <w:t>.</w:t>
            </w:r>
          </w:p>
        </w:tc>
      </w:tr>
      <w:tr w:rsidR="00E71011" w:rsidRPr="002874D1" w14:paraId="22FC259F" w14:textId="77777777" w:rsidTr="007F0DEB">
        <w:tc>
          <w:tcPr>
            <w:tcW w:w="2893" w:type="dxa"/>
            <w:shd w:val="clear" w:color="auto" w:fill="auto"/>
          </w:tcPr>
          <w:p w14:paraId="720B0580" w14:textId="77777777" w:rsidR="00E71011" w:rsidRPr="007F6B84" w:rsidRDefault="00E71011" w:rsidP="001B2B85">
            <w:pPr>
              <w:pStyle w:val="Heading21"/>
              <w:keepNext/>
            </w:pPr>
            <w:r w:rsidRPr="007F6B84">
              <w:t>Employability Skills</w:t>
            </w:r>
          </w:p>
        </w:tc>
        <w:tc>
          <w:tcPr>
            <w:tcW w:w="7138" w:type="dxa"/>
            <w:gridSpan w:val="4"/>
            <w:shd w:val="clear" w:color="auto" w:fill="auto"/>
          </w:tcPr>
          <w:p w14:paraId="2BDEF224" w14:textId="77777777" w:rsidR="00E71011" w:rsidRPr="007F6B84" w:rsidRDefault="00E71011" w:rsidP="001B2B85">
            <w:pPr>
              <w:pStyle w:val="unittext"/>
              <w:keepNext/>
            </w:pPr>
            <w:r w:rsidRPr="007F6B84">
              <w:t>This unit contains employability skills.</w:t>
            </w:r>
          </w:p>
        </w:tc>
      </w:tr>
      <w:tr w:rsidR="00E71011" w:rsidRPr="002874D1" w14:paraId="31A4D745" w14:textId="77777777" w:rsidTr="007F0DEB">
        <w:tc>
          <w:tcPr>
            <w:tcW w:w="2893" w:type="dxa"/>
            <w:shd w:val="clear" w:color="auto" w:fill="auto"/>
          </w:tcPr>
          <w:p w14:paraId="3E3C16BC" w14:textId="77777777" w:rsidR="00E71011" w:rsidRPr="007F6B84" w:rsidRDefault="00E71011" w:rsidP="001B2B85">
            <w:pPr>
              <w:pStyle w:val="Heading21"/>
              <w:keepNext/>
            </w:pPr>
            <w:r w:rsidRPr="007F6B84">
              <w:t>Application of the Unit</w:t>
            </w:r>
          </w:p>
        </w:tc>
        <w:tc>
          <w:tcPr>
            <w:tcW w:w="7138" w:type="dxa"/>
            <w:gridSpan w:val="4"/>
            <w:shd w:val="clear" w:color="auto" w:fill="auto"/>
          </w:tcPr>
          <w:p w14:paraId="2240F933" w14:textId="77777777" w:rsidR="00E71011" w:rsidRPr="007F6B84" w:rsidRDefault="00E71011" w:rsidP="001B2B85">
            <w:pPr>
              <w:pStyle w:val="unittext"/>
              <w:keepNext/>
            </w:pPr>
            <w:r w:rsidRPr="007F6B84">
              <w:t>This unit applies to learners wishing to develop their English language analysis skills for the purpose of reviewing and refining written and spoken texts used in the further study context. The study situations in which these skills are applied are varied, and can be related to a range of further study or higher education contexts.</w:t>
            </w:r>
          </w:p>
        </w:tc>
      </w:tr>
      <w:tr w:rsidR="00E71011" w:rsidRPr="002874D1" w14:paraId="2FE528FC" w14:textId="77777777" w:rsidTr="007F0DEB">
        <w:tc>
          <w:tcPr>
            <w:tcW w:w="2893" w:type="dxa"/>
            <w:shd w:val="clear" w:color="auto" w:fill="auto"/>
          </w:tcPr>
          <w:p w14:paraId="1BE33F52" w14:textId="77777777" w:rsidR="00E71011" w:rsidRPr="007F6B84" w:rsidRDefault="00E71011" w:rsidP="001B2B85">
            <w:pPr>
              <w:pStyle w:val="Heading21"/>
              <w:keepNext/>
            </w:pPr>
            <w:r w:rsidRPr="007F6B84">
              <w:t>Element</w:t>
            </w:r>
          </w:p>
          <w:p w14:paraId="7800EAAD" w14:textId="77777777" w:rsidR="00E71011" w:rsidRPr="007F6B84" w:rsidRDefault="00E71011" w:rsidP="001B2B85">
            <w:pPr>
              <w:pStyle w:val="text"/>
              <w:keepNext/>
            </w:pPr>
            <w:r w:rsidRPr="007F6B84">
              <w:t>Elements describe the essential outcomes of a unit of competency. Elements describe actions or outcomes that are demonstrable and assessable.</w:t>
            </w:r>
          </w:p>
        </w:tc>
        <w:tc>
          <w:tcPr>
            <w:tcW w:w="7138" w:type="dxa"/>
            <w:gridSpan w:val="4"/>
            <w:shd w:val="clear" w:color="auto" w:fill="auto"/>
          </w:tcPr>
          <w:p w14:paraId="5637F066" w14:textId="77777777" w:rsidR="00E71011" w:rsidRPr="007F6B84" w:rsidRDefault="00E71011" w:rsidP="001B2B85">
            <w:pPr>
              <w:pStyle w:val="Heading21"/>
              <w:keepNext/>
            </w:pPr>
            <w:r w:rsidRPr="007F6B84">
              <w:t>Performance Criteria</w:t>
            </w:r>
          </w:p>
          <w:p w14:paraId="3B0E5524" w14:textId="77777777" w:rsidR="00E71011" w:rsidRPr="007F6B84" w:rsidRDefault="00E71011" w:rsidP="001B2B85">
            <w:pPr>
              <w:pStyle w:val="text"/>
              <w:keepNext/>
            </w:pPr>
            <w:r w:rsidRPr="007F6B84">
              <w:t>Performance criteria describe the required performance needed to demonstrate achievement of the element – they identify the standard for the element. Where bold</w:t>
            </w:r>
            <w:r>
              <w:t xml:space="preserve"> </w:t>
            </w:r>
            <w:r w:rsidRPr="007F6B84">
              <w:t>italicised text is used, further information or explanation is detailed in the required skills and knowledge and/or the range statement. Assessment of performance is to be consistent with the evidence guide.</w:t>
            </w:r>
          </w:p>
        </w:tc>
      </w:tr>
      <w:tr w:rsidR="00E71011" w:rsidRPr="002874D1" w14:paraId="28595BBA" w14:textId="77777777" w:rsidTr="007F0DEB">
        <w:tc>
          <w:tcPr>
            <w:tcW w:w="2893" w:type="dxa"/>
            <w:shd w:val="clear" w:color="auto" w:fill="auto"/>
          </w:tcPr>
          <w:p w14:paraId="05621C66" w14:textId="77777777" w:rsidR="00E71011" w:rsidRPr="002874D1" w:rsidRDefault="00E71011" w:rsidP="001B2B85">
            <w:pPr>
              <w:pStyle w:val="spacer"/>
            </w:pPr>
          </w:p>
        </w:tc>
        <w:tc>
          <w:tcPr>
            <w:tcW w:w="7138" w:type="dxa"/>
            <w:gridSpan w:val="4"/>
            <w:shd w:val="clear" w:color="auto" w:fill="auto"/>
          </w:tcPr>
          <w:p w14:paraId="1FE82828" w14:textId="77777777" w:rsidR="00E71011" w:rsidRPr="002874D1" w:rsidRDefault="00E71011" w:rsidP="001B2B85">
            <w:pPr>
              <w:pStyle w:val="spacer"/>
            </w:pPr>
          </w:p>
        </w:tc>
      </w:tr>
      <w:tr w:rsidR="00E71011" w:rsidRPr="002874D1" w14:paraId="0F7E0C62" w14:textId="77777777" w:rsidTr="007F0DEB">
        <w:tc>
          <w:tcPr>
            <w:tcW w:w="2893" w:type="dxa"/>
            <w:vMerge w:val="restart"/>
            <w:shd w:val="clear" w:color="auto" w:fill="auto"/>
          </w:tcPr>
          <w:p w14:paraId="0720B635" w14:textId="77777777" w:rsidR="00E71011" w:rsidRPr="002874D1" w:rsidRDefault="00E71011" w:rsidP="001B2B85">
            <w:pPr>
              <w:pStyle w:val="element"/>
            </w:pPr>
            <w:r w:rsidRPr="002874D1">
              <w:t>1</w:t>
            </w:r>
            <w:r w:rsidRPr="002874D1">
              <w:tab/>
              <w:t xml:space="preserve">Analyse language and language use in relation to </w:t>
            </w:r>
            <w:r>
              <w:t>own texts</w:t>
            </w:r>
          </w:p>
        </w:tc>
        <w:tc>
          <w:tcPr>
            <w:tcW w:w="568" w:type="dxa"/>
            <w:gridSpan w:val="2"/>
            <w:shd w:val="clear" w:color="auto" w:fill="auto"/>
          </w:tcPr>
          <w:p w14:paraId="0CFAB53F" w14:textId="77777777" w:rsidR="00E71011" w:rsidRPr="002874D1" w:rsidRDefault="00E71011" w:rsidP="001B2B85">
            <w:pPr>
              <w:pStyle w:val="PC"/>
            </w:pPr>
            <w:r w:rsidRPr="002874D1">
              <w:t>1.1</w:t>
            </w:r>
          </w:p>
        </w:tc>
        <w:tc>
          <w:tcPr>
            <w:tcW w:w="6570" w:type="dxa"/>
            <w:gridSpan w:val="2"/>
            <w:shd w:val="clear" w:color="auto" w:fill="auto"/>
          </w:tcPr>
          <w:p w14:paraId="0907E8E3" w14:textId="77777777" w:rsidR="00E71011" w:rsidRPr="002874D1" w:rsidRDefault="00E71011" w:rsidP="001B2B85">
            <w:pPr>
              <w:pStyle w:val="PC"/>
            </w:pPr>
            <w:r w:rsidRPr="002874D1">
              <w:t xml:space="preserve">Select </w:t>
            </w:r>
            <w:r w:rsidRPr="002874D1">
              <w:rPr>
                <w:b/>
                <w:i/>
              </w:rPr>
              <w:t>language items</w:t>
            </w:r>
            <w:r w:rsidRPr="002874D1">
              <w:t xml:space="preserve"> in</w:t>
            </w:r>
            <w:r>
              <w:t xml:space="preserve"> own </w:t>
            </w:r>
            <w:r w:rsidRPr="002874D1">
              <w:rPr>
                <w:b/>
                <w:i/>
              </w:rPr>
              <w:t>spoken and written texts</w:t>
            </w:r>
            <w:r w:rsidRPr="002874D1">
              <w:t xml:space="preserve"> for analysis</w:t>
            </w:r>
          </w:p>
        </w:tc>
      </w:tr>
      <w:tr w:rsidR="00E71011" w:rsidRPr="002874D1" w14:paraId="531AC093" w14:textId="77777777" w:rsidTr="007F0DEB">
        <w:tc>
          <w:tcPr>
            <w:tcW w:w="2893" w:type="dxa"/>
            <w:vMerge/>
            <w:shd w:val="clear" w:color="auto" w:fill="auto"/>
          </w:tcPr>
          <w:p w14:paraId="71ADBCC0" w14:textId="77777777" w:rsidR="00E71011" w:rsidRPr="002874D1" w:rsidRDefault="00E71011" w:rsidP="001B2B85">
            <w:pPr>
              <w:pStyle w:val="element"/>
            </w:pPr>
          </w:p>
        </w:tc>
        <w:tc>
          <w:tcPr>
            <w:tcW w:w="568" w:type="dxa"/>
            <w:gridSpan w:val="2"/>
            <w:shd w:val="clear" w:color="auto" w:fill="auto"/>
          </w:tcPr>
          <w:p w14:paraId="312F17F3" w14:textId="77777777" w:rsidR="00E71011" w:rsidRPr="002874D1" w:rsidRDefault="00E71011" w:rsidP="001B2B85">
            <w:pPr>
              <w:pStyle w:val="PC"/>
            </w:pPr>
            <w:r w:rsidRPr="002874D1">
              <w:t>1.2</w:t>
            </w:r>
          </w:p>
        </w:tc>
        <w:tc>
          <w:tcPr>
            <w:tcW w:w="6570" w:type="dxa"/>
            <w:gridSpan w:val="2"/>
            <w:shd w:val="clear" w:color="auto" w:fill="auto"/>
          </w:tcPr>
          <w:p w14:paraId="76B6850A" w14:textId="77777777" w:rsidR="00E71011" w:rsidRPr="002874D1" w:rsidRDefault="00E71011" w:rsidP="001B2B85">
            <w:pPr>
              <w:pStyle w:val="PC"/>
            </w:pPr>
            <w:r w:rsidRPr="002874D1">
              <w:t xml:space="preserve">Use </w:t>
            </w:r>
            <w:r w:rsidRPr="007543EA">
              <w:rPr>
                <w:b/>
                <w:i/>
              </w:rPr>
              <w:t xml:space="preserve">metalanguage </w:t>
            </w:r>
            <w:r w:rsidRPr="002874D1">
              <w:rPr>
                <w:b/>
                <w:i/>
              </w:rPr>
              <w:t>terminology</w:t>
            </w:r>
            <w:r w:rsidRPr="002874D1">
              <w:t xml:space="preserve"> to describe language structure and use</w:t>
            </w:r>
          </w:p>
        </w:tc>
      </w:tr>
      <w:tr w:rsidR="00E71011" w:rsidRPr="002874D1" w14:paraId="4140F8BE" w14:textId="77777777" w:rsidTr="007F0DEB">
        <w:tc>
          <w:tcPr>
            <w:tcW w:w="2893" w:type="dxa"/>
            <w:vMerge/>
            <w:shd w:val="clear" w:color="auto" w:fill="auto"/>
          </w:tcPr>
          <w:p w14:paraId="445AAFA1" w14:textId="77777777" w:rsidR="00E71011" w:rsidRPr="002874D1" w:rsidRDefault="00E71011" w:rsidP="001B2B85">
            <w:pPr>
              <w:pStyle w:val="element"/>
            </w:pPr>
          </w:p>
        </w:tc>
        <w:tc>
          <w:tcPr>
            <w:tcW w:w="568" w:type="dxa"/>
            <w:gridSpan w:val="2"/>
            <w:shd w:val="clear" w:color="auto" w:fill="auto"/>
          </w:tcPr>
          <w:p w14:paraId="6610805D" w14:textId="77777777" w:rsidR="00E71011" w:rsidRPr="002874D1" w:rsidRDefault="00E71011" w:rsidP="001B2B85">
            <w:pPr>
              <w:pStyle w:val="PC"/>
            </w:pPr>
            <w:r w:rsidRPr="002874D1">
              <w:t>1.3</w:t>
            </w:r>
          </w:p>
        </w:tc>
        <w:tc>
          <w:tcPr>
            <w:tcW w:w="6570" w:type="dxa"/>
            <w:gridSpan w:val="2"/>
            <w:shd w:val="clear" w:color="auto" w:fill="auto"/>
          </w:tcPr>
          <w:p w14:paraId="22195790" w14:textId="77777777" w:rsidR="00E71011" w:rsidRPr="002874D1" w:rsidRDefault="00E71011" w:rsidP="001B2B85">
            <w:pPr>
              <w:pStyle w:val="PC"/>
            </w:pPr>
            <w:r>
              <w:t>Identify</w:t>
            </w:r>
            <w:r w:rsidRPr="002874D1">
              <w:t xml:space="preserve"> questions relating to grammatical structure and use</w:t>
            </w:r>
          </w:p>
        </w:tc>
      </w:tr>
      <w:tr w:rsidR="00E71011" w:rsidRPr="002874D1" w14:paraId="45E8FA78" w14:textId="77777777" w:rsidTr="007F0DEB">
        <w:tc>
          <w:tcPr>
            <w:tcW w:w="2893" w:type="dxa"/>
            <w:vMerge/>
            <w:shd w:val="clear" w:color="auto" w:fill="auto"/>
          </w:tcPr>
          <w:p w14:paraId="74936B29" w14:textId="77777777" w:rsidR="00E71011" w:rsidRPr="002874D1" w:rsidRDefault="00E71011" w:rsidP="001B2B85">
            <w:pPr>
              <w:pStyle w:val="element"/>
            </w:pPr>
          </w:p>
        </w:tc>
        <w:tc>
          <w:tcPr>
            <w:tcW w:w="568" w:type="dxa"/>
            <w:gridSpan w:val="2"/>
            <w:shd w:val="clear" w:color="auto" w:fill="auto"/>
          </w:tcPr>
          <w:p w14:paraId="5682F170" w14:textId="77777777" w:rsidR="00E71011" w:rsidRPr="002874D1" w:rsidRDefault="00E71011" w:rsidP="001B2B85">
            <w:pPr>
              <w:pStyle w:val="PC"/>
            </w:pPr>
            <w:r w:rsidRPr="002874D1">
              <w:t>1.4</w:t>
            </w:r>
          </w:p>
        </w:tc>
        <w:tc>
          <w:tcPr>
            <w:tcW w:w="6570" w:type="dxa"/>
            <w:gridSpan w:val="2"/>
            <w:shd w:val="clear" w:color="auto" w:fill="auto"/>
          </w:tcPr>
          <w:p w14:paraId="7875451A" w14:textId="77777777" w:rsidR="00E71011" w:rsidRPr="002874D1" w:rsidRDefault="00E71011" w:rsidP="001B2B85">
            <w:pPr>
              <w:pStyle w:val="PC"/>
            </w:pPr>
            <w:r w:rsidRPr="002874D1">
              <w:t xml:space="preserve">Source and use </w:t>
            </w:r>
            <w:r w:rsidRPr="002874D1">
              <w:rPr>
                <w:b/>
                <w:i/>
              </w:rPr>
              <w:t>language references</w:t>
            </w:r>
            <w:r w:rsidRPr="002874D1">
              <w:t xml:space="preserve"> to clarify information on language items and usage</w:t>
            </w:r>
          </w:p>
        </w:tc>
      </w:tr>
      <w:tr w:rsidR="00E71011" w:rsidRPr="002874D1" w14:paraId="7F25FE84" w14:textId="77777777" w:rsidTr="007F0DEB">
        <w:tc>
          <w:tcPr>
            <w:tcW w:w="2893" w:type="dxa"/>
            <w:vMerge/>
            <w:shd w:val="clear" w:color="auto" w:fill="auto"/>
          </w:tcPr>
          <w:p w14:paraId="15DDA989" w14:textId="77777777" w:rsidR="00E71011" w:rsidRPr="002874D1" w:rsidRDefault="00E71011" w:rsidP="001B2B85">
            <w:pPr>
              <w:pStyle w:val="element"/>
            </w:pPr>
          </w:p>
        </w:tc>
        <w:tc>
          <w:tcPr>
            <w:tcW w:w="568" w:type="dxa"/>
            <w:gridSpan w:val="2"/>
            <w:shd w:val="clear" w:color="auto" w:fill="auto"/>
          </w:tcPr>
          <w:p w14:paraId="73BD9B5F" w14:textId="77777777" w:rsidR="00E71011" w:rsidRPr="002874D1" w:rsidRDefault="00E71011" w:rsidP="001B2B85">
            <w:pPr>
              <w:pStyle w:val="PC"/>
            </w:pPr>
            <w:r w:rsidRPr="002874D1">
              <w:t>1.5</w:t>
            </w:r>
          </w:p>
        </w:tc>
        <w:tc>
          <w:tcPr>
            <w:tcW w:w="6570" w:type="dxa"/>
            <w:gridSpan w:val="2"/>
            <w:shd w:val="clear" w:color="auto" w:fill="auto"/>
          </w:tcPr>
          <w:p w14:paraId="4BFE8AF7" w14:textId="77777777" w:rsidR="00E71011" w:rsidRPr="002874D1" w:rsidRDefault="00E71011" w:rsidP="001B2B85">
            <w:pPr>
              <w:pStyle w:val="PC"/>
            </w:pPr>
            <w:r w:rsidRPr="002874D1">
              <w:t>Record relevant information for future study reference</w:t>
            </w:r>
          </w:p>
        </w:tc>
      </w:tr>
      <w:tr w:rsidR="00E71011" w:rsidRPr="002874D1" w14:paraId="50BEE6B0" w14:textId="77777777" w:rsidTr="007F0DEB">
        <w:tc>
          <w:tcPr>
            <w:tcW w:w="2893" w:type="dxa"/>
            <w:shd w:val="clear" w:color="auto" w:fill="auto"/>
          </w:tcPr>
          <w:p w14:paraId="6FA21785" w14:textId="77777777" w:rsidR="00E71011" w:rsidRPr="002874D1" w:rsidRDefault="00E71011" w:rsidP="001B2B85">
            <w:pPr>
              <w:pStyle w:val="spacer"/>
            </w:pPr>
          </w:p>
        </w:tc>
        <w:tc>
          <w:tcPr>
            <w:tcW w:w="7138" w:type="dxa"/>
            <w:gridSpan w:val="4"/>
            <w:shd w:val="clear" w:color="auto" w:fill="auto"/>
          </w:tcPr>
          <w:p w14:paraId="386D360A" w14:textId="77777777" w:rsidR="00E71011" w:rsidRPr="002874D1" w:rsidRDefault="00E71011" w:rsidP="001B2B85">
            <w:pPr>
              <w:pStyle w:val="spacer"/>
            </w:pPr>
          </w:p>
        </w:tc>
      </w:tr>
      <w:tr w:rsidR="00E71011" w:rsidRPr="002874D1" w14:paraId="18B194D5" w14:textId="77777777" w:rsidTr="007F0DEB">
        <w:tc>
          <w:tcPr>
            <w:tcW w:w="2893" w:type="dxa"/>
            <w:vMerge w:val="restart"/>
            <w:shd w:val="clear" w:color="auto" w:fill="auto"/>
          </w:tcPr>
          <w:p w14:paraId="46A4CB99" w14:textId="77777777" w:rsidR="00E71011" w:rsidRPr="002874D1" w:rsidRDefault="00E71011" w:rsidP="001B2B85">
            <w:pPr>
              <w:pStyle w:val="element"/>
            </w:pPr>
            <w:r w:rsidRPr="002874D1">
              <w:t>2</w:t>
            </w:r>
            <w:r w:rsidRPr="002874D1">
              <w:tab/>
              <w:t>Apply knowled</w:t>
            </w:r>
            <w:r>
              <w:t>ge of language and language use</w:t>
            </w:r>
            <w:r w:rsidRPr="002874D1">
              <w:t xml:space="preserve"> to</w:t>
            </w:r>
            <w:r>
              <w:t xml:space="preserve"> review own texts</w:t>
            </w:r>
          </w:p>
        </w:tc>
        <w:tc>
          <w:tcPr>
            <w:tcW w:w="583" w:type="dxa"/>
            <w:gridSpan w:val="3"/>
            <w:shd w:val="clear" w:color="auto" w:fill="auto"/>
          </w:tcPr>
          <w:p w14:paraId="3B23885F" w14:textId="77777777" w:rsidR="00E71011" w:rsidRPr="002874D1" w:rsidRDefault="00E71011" w:rsidP="001B2B85">
            <w:pPr>
              <w:pStyle w:val="PC"/>
            </w:pPr>
            <w:r w:rsidRPr="002874D1">
              <w:t>2.1</w:t>
            </w:r>
          </w:p>
        </w:tc>
        <w:tc>
          <w:tcPr>
            <w:tcW w:w="6555" w:type="dxa"/>
            <w:shd w:val="clear" w:color="auto" w:fill="auto"/>
          </w:tcPr>
          <w:p w14:paraId="5D336B8B" w14:textId="77777777" w:rsidR="00E71011" w:rsidRPr="002874D1" w:rsidRDefault="00E71011" w:rsidP="001B2B85">
            <w:pPr>
              <w:pStyle w:val="PC"/>
            </w:pPr>
            <w:r w:rsidRPr="002874D1">
              <w:t xml:space="preserve">Determine the </w:t>
            </w:r>
            <w:r w:rsidRPr="002874D1">
              <w:rPr>
                <w:b/>
                <w:i/>
              </w:rPr>
              <w:t>purposes and contexts</w:t>
            </w:r>
            <w:r w:rsidRPr="002874D1">
              <w:t xml:space="preserve"> for discussing language and language use</w:t>
            </w:r>
          </w:p>
        </w:tc>
      </w:tr>
      <w:tr w:rsidR="00E71011" w:rsidRPr="002874D1" w14:paraId="35BD4CAF" w14:textId="77777777" w:rsidTr="007F0DEB">
        <w:tc>
          <w:tcPr>
            <w:tcW w:w="2893" w:type="dxa"/>
            <w:vMerge/>
            <w:shd w:val="clear" w:color="auto" w:fill="auto"/>
          </w:tcPr>
          <w:p w14:paraId="6FA760FB" w14:textId="77777777" w:rsidR="00E71011" w:rsidRPr="002874D1" w:rsidRDefault="00E71011" w:rsidP="001B2B85">
            <w:pPr>
              <w:spacing w:after="0"/>
            </w:pPr>
          </w:p>
        </w:tc>
        <w:tc>
          <w:tcPr>
            <w:tcW w:w="583" w:type="dxa"/>
            <w:gridSpan w:val="3"/>
            <w:shd w:val="clear" w:color="auto" w:fill="auto"/>
          </w:tcPr>
          <w:p w14:paraId="03406078" w14:textId="77777777" w:rsidR="00E71011" w:rsidRPr="002874D1" w:rsidRDefault="00E71011" w:rsidP="001B2B85">
            <w:pPr>
              <w:pStyle w:val="PC"/>
            </w:pPr>
            <w:r w:rsidRPr="002874D1">
              <w:t>2.2</w:t>
            </w:r>
          </w:p>
        </w:tc>
        <w:tc>
          <w:tcPr>
            <w:tcW w:w="6555" w:type="dxa"/>
            <w:shd w:val="clear" w:color="auto" w:fill="auto"/>
          </w:tcPr>
          <w:p w14:paraId="57C182A1" w14:textId="77777777" w:rsidR="00E71011" w:rsidRPr="002874D1" w:rsidRDefault="00E71011" w:rsidP="001B2B85">
            <w:pPr>
              <w:pStyle w:val="PC"/>
            </w:pPr>
            <w:r w:rsidRPr="002874D1">
              <w:t xml:space="preserve">Locate </w:t>
            </w:r>
            <w:r w:rsidRPr="00D95DBB">
              <w:t>l</w:t>
            </w:r>
            <w:r w:rsidRPr="003D579E">
              <w:t>anguage items</w:t>
            </w:r>
            <w:r w:rsidRPr="002874D1">
              <w:t xml:space="preserve"> in</w:t>
            </w:r>
            <w:r>
              <w:t xml:space="preserve"> own</w:t>
            </w:r>
            <w:r w:rsidRPr="002874D1">
              <w:t xml:space="preserve"> texts for review and modification </w:t>
            </w:r>
          </w:p>
        </w:tc>
      </w:tr>
      <w:tr w:rsidR="00E71011" w:rsidRPr="002874D1" w14:paraId="130F6C74" w14:textId="77777777" w:rsidTr="007F0DEB">
        <w:tc>
          <w:tcPr>
            <w:tcW w:w="2893" w:type="dxa"/>
            <w:vMerge/>
            <w:shd w:val="clear" w:color="auto" w:fill="auto"/>
          </w:tcPr>
          <w:p w14:paraId="3A339929" w14:textId="77777777" w:rsidR="00E71011" w:rsidRPr="002874D1" w:rsidRDefault="00E71011" w:rsidP="001B2B85">
            <w:pPr>
              <w:spacing w:after="0"/>
            </w:pPr>
          </w:p>
        </w:tc>
        <w:tc>
          <w:tcPr>
            <w:tcW w:w="583" w:type="dxa"/>
            <w:gridSpan w:val="3"/>
            <w:shd w:val="clear" w:color="auto" w:fill="auto"/>
          </w:tcPr>
          <w:p w14:paraId="68878D96" w14:textId="77777777" w:rsidR="00E71011" w:rsidRPr="002874D1" w:rsidRDefault="00E71011" w:rsidP="001B2B85">
            <w:pPr>
              <w:pStyle w:val="PC"/>
            </w:pPr>
            <w:r w:rsidRPr="002874D1">
              <w:t>2.3</w:t>
            </w:r>
          </w:p>
        </w:tc>
        <w:tc>
          <w:tcPr>
            <w:tcW w:w="6555" w:type="dxa"/>
            <w:shd w:val="clear" w:color="auto" w:fill="auto"/>
          </w:tcPr>
          <w:p w14:paraId="334FAF93" w14:textId="77777777" w:rsidR="00E71011" w:rsidRPr="002874D1" w:rsidRDefault="00E71011" w:rsidP="001B2B85">
            <w:pPr>
              <w:pStyle w:val="PC"/>
            </w:pPr>
            <w:r w:rsidRPr="002874D1">
              <w:t xml:space="preserve">Ask and respond to questions to </w:t>
            </w:r>
            <w:r>
              <w:t>analyse</w:t>
            </w:r>
            <w:r w:rsidRPr="002874D1">
              <w:t xml:space="preserve"> language structure</w:t>
            </w:r>
            <w:r>
              <w:t>s</w:t>
            </w:r>
            <w:r w:rsidRPr="002874D1">
              <w:t xml:space="preserve"> us</w:t>
            </w:r>
            <w:r>
              <w:t>ing</w:t>
            </w:r>
            <w:r w:rsidRPr="002874D1">
              <w:t xml:space="preserve">  </w:t>
            </w:r>
            <w:r>
              <w:t xml:space="preserve">appropriate </w:t>
            </w:r>
            <w:r w:rsidRPr="00D95DBB">
              <w:t>metalanguage terminology</w:t>
            </w:r>
            <w:r w:rsidRPr="007543EA">
              <w:rPr>
                <w:b/>
                <w:i/>
              </w:rPr>
              <w:t xml:space="preserve"> </w:t>
            </w:r>
          </w:p>
        </w:tc>
      </w:tr>
      <w:tr w:rsidR="00E71011" w:rsidRPr="002874D1" w14:paraId="2D1FA8F1" w14:textId="77777777" w:rsidTr="007F0DEB">
        <w:tc>
          <w:tcPr>
            <w:tcW w:w="2893" w:type="dxa"/>
            <w:vMerge/>
            <w:shd w:val="clear" w:color="auto" w:fill="auto"/>
          </w:tcPr>
          <w:p w14:paraId="51C04DA5" w14:textId="77777777" w:rsidR="00E71011" w:rsidRPr="002874D1" w:rsidRDefault="00E71011" w:rsidP="001B2B85">
            <w:pPr>
              <w:spacing w:after="0"/>
            </w:pPr>
          </w:p>
        </w:tc>
        <w:tc>
          <w:tcPr>
            <w:tcW w:w="583" w:type="dxa"/>
            <w:gridSpan w:val="3"/>
            <w:shd w:val="clear" w:color="auto" w:fill="auto"/>
          </w:tcPr>
          <w:p w14:paraId="596F92EC" w14:textId="77777777" w:rsidR="00E71011" w:rsidRPr="002874D1" w:rsidRDefault="00E71011" w:rsidP="001B2B85">
            <w:pPr>
              <w:pStyle w:val="PC"/>
            </w:pPr>
            <w:r w:rsidRPr="002874D1">
              <w:t>2.4</w:t>
            </w:r>
          </w:p>
        </w:tc>
        <w:tc>
          <w:tcPr>
            <w:tcW w:w="6555" w:type="dxa"/>
            <w:shd w:val="clear" w:color="auto" w:fill="auto"/>
          </w:tcPr>
          <w:p w14:paraId="28645BBA" w14:textId="77777777" w:rsidR="00E71011" w:rsidRPr="002874D1" w:rsidRDefault="00E71011" w:rsidP="001B2B85">
            <w:pPr>
              <w:pStyle w:val="PC"/>
            </w:pPr>
            <w:r w:rsidRPr="002874D1">
              <w:t xml:space="preserve">Use a </w:t>
            </w:r>
            <w:r w:rsidRPr="002874D1">
              <w:rPr>
                <w:b/>
                <w:i/>
              </w:rPr>
              <w:t>range of methods</w:t>
            </w:r>
            <w:r w:rsidRPr="002874D1">
              <w:t xml:space="preserve"> to determine appropriate modifications for the texts</w:t>
            </w:r>
          </w:p>
        </w:tc>
      </w:tr>
      <w:tr w:rsidR="00E71011" w:rsidRPr="002874D1" w14:paraId="7AA7D470" w14:textId="77777777" w:rsidTr="007F0DEB">
        <w:tc>
          <w:tcPr>
            <w:tcW w:w="2893" w:type="dxa"/>
            <w:vMerge/>
            <w:shd w:val="clear" w:color="auto" w:fill="auto"/>
          </w:tcPr>
          <w:p w14:paraId="32A0EC22" w14:textId="77777777" w:rsidR="00E71011" w:rsidRPr="002874D1" w:rsidRDefault="00E71011" w:rsidP="001B2B85">
            <w:pPr>
              <w:spacing w:after="0"/>
            </w:pPr>
          </w:p>
        </w:tc>
        <w:tc>
          <w:tcPr>
            <w:tcW w:w="583" w:type="dxa"/>
            <w:gridSpan w:val="3"/>
            <w:shd w:val="clear" w:color="auto" w:fill="auto"/>
          </w:tcPr>
          <w:p w14:paraId="628FB23C" w14:textId="77777777" w:rsidR="00E71011" w:rsidRPr="002874D1" w:rsidRDefault="00E71011" w:rsidP="001B2B85">
            <w:pPr>
              <w:pStyle w:val="PC"/>
            </w:pPr>
            <w:r w:rsidRPr="002874D1">
              <w:t>2.5</w:t>
            </w:r>
          </w:p>
        </w:tc>
        <w:tc>
          <w:tcPr>
            <w:tcW w:w="6555" w:type="dxa"/>
            <w:shd w:val="clear" w:color="auto" w:fill="auto"/>
          </w:tcPr>
          <w:p w14:paraId="3DB5987D" w14:textId="77777777" w:rsidR="00E71011" w:rsidRPr="002874D1" w:rsidRDefault="00E71011" w:rsidP="001B2B85">
            <w:pPr>
              <w:pStyle w:val="PC"/>
            </w:pPr>
            <w:r w:rsidRPr="002874D1">
              <w:t>Review modified texts for accuracy</w:t>
            </w:r>
          </w:p>
        </w:tc>
      </w:tr>
      <w:tr w:rsidR="00E71011" w:rsidRPr="002874D1" w14:paraId="3C32110F" w14:textId="77777777" w:rsidTr="007F0DEB">
        <w:tc>
          <w:tcPr>
            <w:tcW w:w="2893" w:type="dxa"/>
            <w:shd w:val="clear" w:color="auto" w:fill="auto"/>
          </w:tcPr>
          <w:p w14:paraId="138DD582" w14:textId="77777777" w:rsidR="00E71011" w:rsidRPr="002874D1" w:rsidRDefault="00E71011" w:rsidP="001B2B85">
            <w:pPr>
              <w:pStyle w:val="spacer"/>
            </w:pPr>
          </w:p>
        </w:tc>
        <w:tc>
          <w:tcPr>
            <w:tcW w:w="7138" w:type="dxa"/>
            <w:gridSpan w:val="4"/>
            <w:shd w:val="clear" w:color="auto" w:fill="auto"/>
          </w:tcPr>
          <w:p w14:paraId="4344A9C7" w14:textId="77777777" w:rsidR="00E71011" w:rsidRPr="002874D1" w:rsidRDefault="00E71011" w:rsidP="001B2B85">
            <w:pPr>
              <w:pStyle w:val="spacer"/>
            </w:pPr>
          </w:p>
        </w:tc>
      </w:tr>
      <w:tr w:rsidR="00E71011" w:rsidRPr="002874D1" w14:paraId="5443D10F" w14:textId="77777777" w:rsidTr="007F0DEB">
        <w:tc>
          <w:tcPr>
            <w:tcW w:w="10031" w:type="dxa"/>
            <w:gridSpan w:val="5"/>
            <w:shd w:val="clear" w:color="auto" w:fill="auto"/>
          </w:tcPr>
          <w:p w14:paraId="67C53727" w14:textId="77777777" w:rsidR="00E71011" w:rsidRPr="007F6B84" w:rsidRDefault="00E71011" w:rsidP="001B2B85">
            <w:pPr>
              <w:pStyle w:val="Heading21"/>
              <w:keepNext/>
            </w:pPr>
            <w:r w:rsidRPr="007F6B84">
              <w:t>Required Knowledge and Skills</w:t>
            </w:r>
          </w:p>
          <w:p w14:paraId="13E1B0AE" w14:textId="77777777" w:rsidR="00E71011" w:rsidRPr="007F6B84" w:rsidRDefault="00E71011" w:rsidP="001B2B85">
            <w:pPr>
              <w:pStyle w:val="text"/>
              <w:keepNext/>
            </w:pPr>
            <w:r w:rsidRPr="007F6B84">
              <w:t>This describes the essential skills and knowledge and their level required for this unit.</w:t>
            </w:r>
          </w:p>
        </w:tc>
      </w:tr>
      <w:tr w:rsidR="00E71011" w:rsidRPr="002874D1" w14:paraId="535A4C98" w14:textId="77777777" w:rsidTr="007F0DEB">
        <w:tc>
          <w:tcPr>
            <w:tcW w:w="10031" w:type="dxa"/>
            <w:gridSpan w:val="5"/>
            <w:shd w:val="clear" w:color="auto" w:fill="auto"/>
          </w:tcPr>
          <w:p w14:paraId="48B82216" w14:textId="77777777" w:rsidR="00E71011" w:rsidRPr="007F6B84" w:rsidRDefault="00E71011" w:rsidP="001B2B85">
            <w:pPr>
              <w:pStyle w:val="unittext"/>
              <w:keepNext/>
            </w:pPr>
            <w:r w:rsidRPr="007F6B84">
              <w:t>Required Linguistic Knowledge and Skills</w:t>
            </w:r>
          </w:p>
          <w:p w14:paraId="5B008693" w14:textId="77777777" w:rsidR="00E71011" w:rsidRPr="007F6B84" w:rsidRDefault="00E71011" w:rsidP="00E71011">
            <w:pPr>
              <w:pStyle w:val="bullet"/>
              <w:keepLines/>
              <w:numPr>
                <w:ilvl w:val="0"/>
                <w:numId w:val="14"/>
              </w:numPr>
              <w:ind w:left="284" w:hanging="284"/>
            </w:pPr>
            <w:r w:rsidRPr="007F6B84">
              <w:t>metalanguage to describe and discuss a wide range of lexical, semantic, grammatical features of written and spoken English texts</w:t>
            </w:r>
            <w:r>
              <w:t>, such as</w:t>
            </w:r>
          </w:p>
          <w:p w14:paraId="3E379469" w14:textId="77777777" w:rsidR="00E71011" w:rsidRPr="007F6B84" w:rsidRDefault="00E71011" w:rsidP="001B2B85">
            <w:pPr>
              <w:pStyle w:val="endash"/>
              <w:ind w:left="568" w:hanging="284"/>
            </w:pPr>
            <w:r w:rsidRPr="007F6B84">
              <w:t>verb tenses and their names including simple, continuous, perfect and perfect continuous forms, active and passive</w:t>
            </w:r>
          </w:p>
          <w:p w14:paraId="75456645" w14:textId="77777777" w:rsidR="00E71011" w:rsidRPr="007F6B84" w:rsidRDefault="00E71011" w:rsidP="001B2B85">
            <w:pPr>
              <w:pStyle w:val="endash"/>
              <w:ind w:left="568" w:hanging="284"/>
            </w:pPr>
            <w:r w:rsidRPr="007F6B84">
              <w:t>phrasal verbs, adverbs, adverbial phrases and adjectives</w:t>
            </w:r>
          </w:p>
          <w:p w14:paraId="02715503" w14:textId="77777777" w:rsidR="00E71011" w:rsidRPr="007F6B84" w:rsidRDefault="00E71011" w:rsidP="001B2B85">
            <w:pPr>
              <w:pStyle w:val="endash"/>
              <w:ind w:left="568" w:hanging="284"/>
            </w:pPr>
            <w:r w:rsidRPr="007F6B84">
              <w:t>conditionals and modals</w:t>
            </w:r>
          </w:p>
          <w:p w14:paraId="50D715F3" w14:textId="77777777" w:rsidR="00E71011" w:rsidRPr="007F6B84" w:rsidRDefault="00E71011" w:rsidP="001B2B85">
            <w:pPr>
              <w:pStyle w:val="endash"/>
              <w:ind w:left="568" w:hanging="284"/>
            </w:pPr>
            <w:r w:rsidRPr="007F6B84">
              <w:t>common idiomatic and colloquial expressions</w:t>
            </w:r>
          </w:p>
          <w:p w14:paraId="6671FE84" w14:textId="77777777" w:rsidR="00E71011" w:rsidRPr="007F6B84" w:rsidRDefault="00E71011" w:rsidP="001B2B85">
            <w:pPr>
              <w:pStyle w:val="endash"/>
              <w:ind w:left="568" w:hanging="284"/>
            </w:pPr>
            <w:r w:rsidRPr="007F6B84">
              <w:t>conjunctions and connectives, including pronouns</w:t>
            </w:r>
          </w:p>
          <w:p w14:paraId="3E3E0CBB" w14:textId="77777777" w:rsidR="00E71011" w:rsidRPr="007F6B84" w:rsidRDefault="00E71011" w:rsidP="001B2B85">
            <w:pPr>
              <w:pStyle w:val="endash"/>
              <w:ind w:left="568" w:hanging="284"/>
            </w:pPr>
            <w:r w:rsidRPr="007F6B84">
              <w:t>reported speech, questions and instructions using a range of verb forms</w:t>
            </w:r>
          </w:p>
          <w:p w14:paraId="6D7B48A8" w14:textId="77777777" w:rsidR="00E71011" w:rsidRPr="007F6B84" w:rsidRDefault="00E71011" w:rsidP="001B2B85">
            <w:pPr>
              <w:pStyle w:val="endash"/>
              <w:ind w:left="568" w:hanging="284"/>
            </w:pPr>
            <w:r w:rsidRPr="007F6B84">
              <w:t>discourse / sequence markers</w:t>
            </w:r>
          </w:p>
          <w:p w14:paraId="2D9F565C" w14:textId="77777777" w:rsidR="00E71011" w:rsidRPr="007F6B84" w:rsidRDefault="00E71011" w:rsidP="001B2B85">
            <w:pPr>
              <w:pStyle w:val="endash"/>
              <w:ind w:left="568" w:hanging="284"/>
            </w:pPr>
            <w:r w:rsidRPr="007F6B84">
              <w:t>features of genres and registers used in academic discourse</w:t>
            </w:r>
          </w:p>
          <w:p w14:paraId="54C0CEAE" w14:textId="77777777" w:rsidR="00E71011" w:rsidRDefault="00E71011" w:rsidP="00E71011">
            <w:pPr>
              <w:pStyle w:val="bullet"/>
              <w:keepLines/>
              <w:numPr>
                <w:ilvl w:val="0"/>
                <w:numId w:val="14"/>
              </w:numPr>
              <w:ind w:left="284" w:hanging="284"/>
            </w:pPr>
            <w:r w:rsidRPr="007F6B84">
              <w:t>metalanguage to access and use a range of EAL resources</w:t>
            </w:r>
            <w:r>
              <w:t>, such as</w:t>
            </w:r>
            <w:r w:rsidRPr="007F6B84">
              <w:t xml:space="preserve"> dictionaries, thesaurus</w:t>
            </w:r>
          </w:p>
          <w:p w14:paraId="03C5B917" w14:textId="77777777" w:rsidR="00E71011" w:rsidRPr="007F6B84" w:rsidRDefault="00E71011" w:rsidP="00E71011">
            <w:pPr>
              <w:pStyle w:val="bullet"/>
              <w:keepLines/>
              <w:numPr>
                <w:ilvl w:val="0"/>
                <w:numId w:val="14"/>
              </w:numPr>
              <w:ind w:left="284" w:hanging="284"/>
            </w:pPr>
            <w:r>
              <w:t xml:space="preserve">differences in language features between written and spoken texts </w:t>
            </w:r>
          </w:p>
        </w:tc>
      </w:tr>
      <w:tr w:rsidR="00E71011" w:rsidRPr="002874D1" w14:paraId="127D87E4" w14:textId="77777777" w:rsidTr="007F0DEB">
        <w:tc>
          <w:tcPr>
            <w:tcW w:w="10031" w:type="dxa"/>
            <w:gridSpan w:val="5"/>
            <w:shd w:val="clear" w:color="auto" w:fill="auto"/>
          </w:tcPr>
          <w:p w14:paraId="4A39479F" w14:textId="77777777" w:rsidR="00E71011" w:rsidRPr="002874D1" w:rsidRDefault="00E71011" w:rsidP="001B2B85">
            <w:pPr>
              <w:pStyle w:val="spacer"/>
            </w:pPr>
          </w:p>
        </w:tc>
      </w:tr>
      <w:tr w:rsidR="00E71011" w:rsidRPr="002874D1" w14:paraId="7896D00B" w14:textId="77777777" w:rsidTr="007F0DEB">
        <w:tc>
          <w:tcPr>
            <w:tcW w:w="10031" w:type="dxa"/>
            <w:gridSpan w:val="5"/>
            <w:shd w:val="clear" w:color="auto" w:fill="auto"/>
          </w:tcPr>
          <w:p w14:paraId="74D2E33B" w14:textId="77777777" w:rsidR="00E71011" w:rsidRPr="007F6B84" w:rsidRDefault="00E71011" w:rsidP="001B2B85">
            <w:pPr>
              <w:pStyle w:val="Heading21"/>
              <w:keepNext/>
            </w:pPr>
            <w:r w:rsidRPr="007F6B84">
              <w:t>Range Statement</w:t>
            </w:r>
          </w:p>
          <w:p w14:paraId="5964517B" w14:textId="16896EFD" w:rsidR="00E71011" w:rsidRPr="007F6B84" w:rsidRDefault="00E71011" w:rsidP="001B2B85">
            <w:pPr>
              <w:pStyle w:val="text"/>
              <w:keepNext/>
            </w:pPr>
            <w:r w:rsidRPr="007F6B84">
              <w:t>The Range Statement relates to the unit of competency as a whole. It allows for different work environments and situation</w:t>
            </w:r>
            <w:r w:rsidR="00A0255A">
              <w:t xml:space="preserve">s that may affect performance. </w:t>
            </w:r>
            <w:r w:rsidRPr="007F6B84">
              <w:t>Bold italicised wording in the Performa</w:t>
            </w:r>
            <w:r w:rsidR="00A0255A">
              <w:t>nce Criteria is detailed below.</w:t>
            </w:r>
          </w:p>
        </w:tc>
      </w:tr>
      <w:tr w:rsidR="00E71011" w:rsidRPr="002874D1" w14:paraId="0D26832F" w14:textId="77777777" w:rsidTr="007F0DEB">
        <w:tc>
          <w:tcPr>
            <w:tcW w:w="3319" w:type="dxa"/>
            <w:gridSpan w:val="2"/>
            <w:shd w:val="clear" w:color="auto" w:fill="auto"/>
          </w:tcPr>
          <w:p w14:paraId="4CB83992" w14:textId="77777777" w:rsidR="00E71011" w:rsidRPr="007F6B84" w:rsidRDefault="00E71011" w:rsidP="001B2B85">
            <w:pPr>
              <w:pStyle w:val="unittext"/>
              <w:keepNext/>
            </w:pPr>
            <w:r w:rsidRPr="007F6B84">
              <w:rPr>
                <w:b/>
                <w:i/>
              </w:rPr>
              <w:lastRenderedPageBreak/>
              <w:t>Language items</w:t>
            </w:r>
            <w:r w:rsidRPr="007F6B84">
              <w:t xml:space="preserve"> may include:</w:t>
            </w:r>
          </w:p>
        </w:tc>
        <w:tc>
          <w:tcPr>
            <w:tcW w:w="6712" w:type="dxa"/>
            <w:gridSpan w:val="3"/>
            <w:shd w:val="clear" w:color="auto" w:fill="auto"/>
          </w:tcPr>
          <w:p w14:paraId="52856E61" w14:textId="77777777" w:rsidR="00E71011" w:rsidRPr="007F6B84" w:rsidRDefault="00E71011" w:rsidP="00E71011">
            <w:pPr>
              <w:pStyle w:val="bullet"/>
              <w:keepLines/>
              <w:numPr>
                <w:ilvl w:val="0"/>
                <w:numId w:val="14"/>
              </w:numPr>
              <w:ind w:left="284" w:hanging="284"/>
            </w:pPr>
            <w:r w:rsidRPr="007F6B84">
              <w:t>language in its spoken and written forms</w:t>
            </w:r>
          </w:p>
          <w:p w14:paraId="63E85EFF" w14:textId="77777777" w:rsidR="00E71011" w:rsidRDefault="00E71011" w:rsidP="00E71011">
            <w:pPr>
              <w:pStyle w:val="bullet"/>
              <w:keepLines/>
              <w:numPr>
                <w:ilvl w:val="0"/>
                <w:numId w:val="14"/>
              </w:numPr>
              <w:ind w:left="284" w:hanging="284"/>
            </w:pPr>
            <w:r w:rsidRPr="00AD48EA">
              <w:t>the rules of grammar</w:t>
            </w:r>
          </w:p>
          <w:p w14:paraId="64913BB8" w14:textId="77777777" w:rsidR="00E71011" w:rsidRDefault="00E71011" w:rsidP="001B2B85">
            <w:pPr>
              <w:pStyle w:val="endash"/>
              <w:ind w:left="568" w:hanging="284"/>
            </w:pPr>
            <w:r>
              <w:t>parts of speech</w:t>
            </w:r>
            <w:r w:rsidRPr="00AD48EA">
              <w:t xml:space="preserve"> </w:t>
            </w:r>
          </w:p>
          <w:p w14:paraId="32ACEEF1" w14:textId="77777777" w:rsidR="00E71011" w:rsidRDefault="00E71011" w:rsidP="001B2B85">
            <w:pPr>
              <w:pStyle w:val="endash"/>
              <w:ind w:left="568" w:hanging="284"/>
            </w:pPr>
            <w:r w:rsidRPr="00AD48EA">
              <w:t>syntax</w:t>
            </w:r>
          </w:p>
          <w:p w14:paraId="2F575903" w14:textId="77777777" w:rsidR="00E71011" w:rsidRDefault="00E71011" w:rsidP="001B2B85">
            <w:pPr>
              <w:pStyle w:val="endash"/>
              <w:ind w:left="568" w:hanging="284"/>
            </w:pPr>
            <w:r w:rsidRPr="00AD48EA">
              <w:t>word order</w:t>
            </w:r>
            <w:r>
              <w:t xml:space="preserve"> / sentence structure</w:t>
            </w:r>
          </w:p>
          <w:p w14:paraId="44FE8A2D" w14:textId="77777777" w:rsidR="00E71011" w:rsidRDefault="00E71011" w:rsidP="001B2B85">
            <w:pPr>
              <w:pStyle w:val="endash"/>
              <w:ind w:left="568" w:hanging="284"/>
            </w:pPr>
            <w:r w:rsidRPr="00AD48EA">
              <w:t>inflections</w:t>
            </w:r>
          </w:p>
          <w:p w14:paraId="7407C220" w14:textId="77777777" w:rsidR="00E71011" w:rsidRDefault="00E71011" w:rsidP="001B2B85">
            <w:pPr>
              <w:pStyle w:val="endash"/>
              <w:ind w:left="568" w:hanging="284"/>
            </w:pPr>
            <w:r w:rsidRPr="00AD48EA">
              <w:t xml:space="preserve">agreement </w:t>
            </w:r>
          </w:p>
          <w:p w14:paraId="68AF4766" w14:textId="77777777" w:rsidR="00E71011" w:rsidRDefault="00E71011" w:rsidP="001B2B85">
            <w:pPr>
              <w:pStyle w:val="endash"/>
              <w:ind w:left="568" w:hanging="284"/>
            </w:pPr>
            <w:r>
              <w:t>verb tenses</w:t>
            </w:r>
          </w:p>
          <w:p w14:paraId="275304F9" w14:textId="77777777" w:rsidR="00E71011" w:rsidRPr="00AD48EA" w:rsidRDefault="00E71011" w:rsidP="001B2B85">
            <w:pPr>
              <w:pStyle w:val="endash"/>
              <w:ind w:left="568" w:hanging="284"/>
            </w:pPr>
            <w:r>
              <w:t>contractions</w:t>
            </w:r>
          </w:p>
          <w:p w14:paraId="36F29408" w14:textId="77777777" w:rsidR="00E71011" w:rsidRPr="007F6B84" w:rsidRDefault="00E71011" w:rsidP="00E71011">
            <w:pPr>
              <w:pStyle w:val="bullet"/>
              <w:keepLines/>
              <w:numPr>
                <w:ilvl w:val="0"/>
                <w:numId w:val="14"/>
              </w:numPr>
              <w:ind w:left="284" w:hanging="284"/>
            </w:pPr>
            <w:r w:rsidRPr="007F6B84">
              <w:t>collocations</w:t>
            </w:r>
          </w:p>
          <w:p w14:paraId="1325CD00" w14:textId="77777777" w:rsidR="00E71011" w:rsidRPr="007F6B84" w:rsidRDefault="00E71011" w:rsidP="00E71011">
            <w:pPr>
              <w:pStyle w:val="bullet"/>
              <w:keepLines/>
              <w:numPr>
                <w:ilvl w:val="0"/>
                <w:numId w:val="14"/>
              </w:numPr>
              <w:ind w:left="284" w:hanging="284"/>
            </w:pPr>
            <w:r w:rsidRPr="007F6B84">
              <w:t xml:space="preserve">idioms and colloquial language </w:t>
            </w:r>
          </w:p>
          <w:p w14:paraId="2C364787" w14:textId="77777777" w:rsidR="00E71011" w:rsidRPr="007F6B84" w:rsidRDefault="00E71011" w:rsidP="00E71011">
            <w:pPr>
              <w:pStyle w:val="bullet"/>
              <w:keepLines/>
              <w:numPr>
                <w:ilvl w:val="0"/>
                <w:numId w:val="14"/>
              </w:numPr>
              <w:ind w:left="284" w:hanging="284"/>
            </w:pPr>
            <w:r w:rsidRPr="007F6B84">
              <w:t>discourse signals, cohesive devices</w:t>
            </w:r>
          </w:p>
          <w:p w14:paraId="3962C74E" w14:textId="77777777" w:rsidR="00E71011" w:rsidRDefault="00E71011" w:rsidP="00E71011">
            <w:pPr>
              <w:pStyle w:val="bullet"/>
              <w:keepLines/>
              <w:numPr>
                <w:ilvl w:val="0"/>
                <w:numId w:val="14"/>
              </w:numPr>
              <w:ind w:left="284" w:hanging="284"/>
            </w:pPr>
            <w:r w:rsidRPr="007F6B84">
              <w:t>pitch, stress, intonation and meaning</w:t>
            </w:r>
          </w:p>
          <w:p w14:paraId="1D84DD32" w14:textId="77777777" w:rsidR="00E71011" w:rsidRPr="007F6B84" w:rsidRDefault="00E71011" w:rsidP="00E71011">
            <w:pPr>
              <w:pStyle w:val="bullet"/>
              <w:keepLines/>
              <w:numPr>
                <w:ilvl w:val="0"/>
                <w:numId w:val="14"/>
              </w:numPr>
              <w:ind w:left="284" w:hanging="284"/>
            </w:pPr>
            <w:r>
              <w:t>length of sentence</w:t>
            </w:r>
          </w:p>
        </w:tc>
      </w:tr>
      <w:tr w:rsidR="00E71011" w:rsidRPr="002874D1" w14:paraId="614D132C" w14:textId="77777777" w:rsidTr="007F0DEB">
        <w:tc>
          <w:tcPr>
            <w:tcW w:w="10031" w:type="dxa"/>
            <w:gridSpan w:val="5"/>
            <w:shd w:val="clear" w:color="auto" w:fill="auto"/>
          </w:tcPr>
          <w:p w14:paraId="19836882" w14:textId="77777777" w:rsidR="00E71011" w:rsidRPr="002874D1" w:rsidRDefault="00E71011" w:rsidP="001B2B85">
            <w:pPr>
              <w:pStyle w:val="spacer"/>
            </w:pPr>
          </w:p>
        </w:tc>
      </w:tr>
      <w:tr w:rsidR="00E71011" w:rsidRPr="002874D1" w14:paraId="74C79729" w14:textId="77777777" w:rsidTr="007F0DEB">
        <w:tc>
          <w:tcPr>
            <w:tcW w:w="3319" w:type="dxa"/>
            <w:gridSpan w:val="2"/>
            <w:shd w:val="clear" w:color="auto" w:fill="auto"/>
          </w:tcPr>
          <w:p w14:paraId="64E577EB" w14:textId="77777777" w:rsidR="00E71011" w:rsidRPr="007F6B84" w:rsidRDefault="00E71011" w:rsidP="001B2B85">
            <w:pPr>
              <w:pStyle w:val="unittext"/>
              <w:keepNext/>
            </w:pPr>
            <w:r w:rsidRPr="007F6B84">
              <w:rPr>
                <w:b/>
                <w:i/>
              </w:rPr>
              <w:t>Spoken and written texts</w:t>
            </w:r>
            <w:r w:rsidRPr="007F6B84">
              <w:t xml:space="preserve"> may include:</w:t>
            </w:r>
          </w:p>
        </w:tc>
        <w:tc>
          <w:tcPr>
            <w:tcW w:w="6712" w:type="dxa"/>
            <w:gridSpan w:val="3"/>
            <w:shd w:val="clear" w:color="auto" w:fill="auto"/>
          </w:tcPr>
          <w:p w14:paraId="523652A7" w14:textId="77777777" w:rsidR="00E71011" w:rsidRDefault="00E71011" w:rsidP="00E71011">
            <w:pPr>
              <w:pStyle w:val="bullet"/>
              <w:keepLines/>
              <w:numPr>
                <w:ilvl w:val="0"/>
                <w:numId w:val="14"/>
              </w:numPr>
              <w:ind w:left="284" w:hanging="284"/>
            </w:pPr>
            <w:r w:rsidRPr="007F6B84">
              <w:t>own written texts</w:t>
            </w:r>
          </w:p>
          <w:p w14:paraId="090DBA2C" w14:textId="26A2869F" w:rsidR="00E71011" w:rsidRDefault="00E71011" w:rsidP="001B2B85">
            <w:pPr>
              <w:pStyle w:val="endash"/>
              <w:ind w:left="568" w:hanging="284"/>
            </w:pPr>
            <w:r w:rsidRPr="007F6B84">
              <w:t xml:space="preserve">essays </w:t>
            </w:r>
          </w:p>
          <w:p w14:paraId="6EABD3DE" w14:textId="717867BB" w:rsidR="00E71011" w:rsidRDefault="00E71011" w:rsidP="001B2B85">
            <w:pPr>
              <w:pStyle w:val="endash"/>
              <w:ind w:left="568" w:hanging="284"/>
            </w:pPr>
            <w:r>
              <w:t>r</w:t>
            </w:r>
            <w:r w:rsidRPr="007F6B84">
              <w:t>eports</w:t>
            </w:r>
          </w:p>
          <w:p w14:paraId="50EBDA18" w14:textId="77777777" w:rsidR="00E71011" w:rsidRDefault="00E71011" w:rsidP="001B2B85">
            <w:pPr>
              <w:pStyle w:val="endash"/>
              <w:ind w:left="568" w:hanging="284"/>
            </w:pPr>
            <w:r>
              <w:t>synopses</w:t>
            </w:r>
          </w:p>
          <w:p w14:paraId="031A9AAC" w14:textId="77777777" w:rsidR="00E71011" w:rsidRDefault="00E71011" w:rsidP="001B2B85">
            <w:pPr>
              <w:pStyle w:val="endash"/>
              <w:ind w:left="568" w:hanging="284"/>
            </w:pPr>
            <w:r>
              <w:t>reviews</w:t>
            </w:r>
          </w:p>
          <w:p w14:paraId="2EAC64B2" w14:textId="77777777" w:rsidR="00E71011" w:rsidRDefault="00E71011" w:rsidP="001B2B85">
            <w:pPr>
              <w:pStyle w:val="endash"/>
              <w:ind w:left="568" w:hanging="284"/>
            </w:pPr>
            <w:r>
              <w:t>posters</w:t>
            </w:r>
          </w:p>
          <w:p w14:paraId="269FBA96" w14:textId="77777777" w:rsidR="00E71011" w:rsidRPr="007F6B84" w:rsidRDefault="00E71011" w:rsidP="001B2B85">
            <w:pPr>
              <w:pStyle w:val="endash"/>
              <w:ind w:left="568" w:hanging="284"/>
            </w:pPr>
            <w:r>
              <w:t>handout/s related to oral presentations</w:t>
            </w:r>
          </w:p>
          <w:p w14:paraId="58C5E6A1" w14:textId="77777777" w:rsidR="00E71011" w:rsidRDefault="00E71011" w:rsidP="00E71011">
            <w:pPr>
              <w:pStyle w:val="bullet"/>
              <w:keepLines/>
              <w:numPr>
                <w:ilvl w:val="0"/>
                <w:numId w:val="14"/>
              </w:numPr>
              <w:ind w:left="284" w:hanging="284"/>
            </w:pPr>
            <w:r w:rsidRPr="007F6B84">
              <w:t>own spoken texts</w:t>
            </w:r>
          </w:p>
          <w:p w14:paraId="3B2D9C09" w14:textId="77777777" w:rsidR="00E71011" w:rsidRDefault="00E71011" w:rsidP="001B2B85">
            <w:pPr>
              <w:pStyle w:val="endash"/>
              <w:ind w:left="568" w:hanging="284"/>
            </w:pPr>
            <w:r w:rsidRPr="007F6B84">
              <w:t xml:space="preserve">oral presentations </w:t>
            </w:r>
          </w:p>
          <w:p w14:paraId="5FC7CE2C" w14:textId="77777777" w:rsidR="00E71011" w:rsidRDefault="00E71011" w:rsidP="001B2B85">
            <w:pPr>
              <w:pStyle w:val="endash"/>
              <w:ind w:left="568" w:hanging="284"/>
            </w:pPr>
            <w:r>
              <w:t>discussions</w:t>
            </w:r>
          </w:p>
          <w:p w14:paraId="0F3D6413" w14:textId="77777777" w:rsidR="00E71011" w:rsidRDefault="00E71011" w:rsidP="001B2B85">
            <w:pPr>
              <w:pStyle w:val="endash"/>
              <w:ind w:left="568" w:hanging="284"/>
            </w:pPr>
            <w:r>
              <w:t>debates</w:t>
            </w:r>
          </w:p>
          <w:p w14:paraId="4134EA92" w14:textId="77777777" w:rsidR="00E71011" w:rsidRDefault="00E71011" w:rsidP="001B2B85">
            <w:pPr>
              <w:pStyle w:val="endash"/>
              <w:ind w:left="568" w:hanging="284"/>
            </w:pPr>
            <w:r>
              <w:t>spoken exchanges related to study purposes</w:t>
            </w:r>
          </w:p>
          <w:p w14:paraId="2617A953" w14:textId="77777777" w:rsidR="00E71011" w:rsidRPr="007543EA" w:rsidRDefault="00E71011" w:rsidP="001B2B85">
            <w:pPr>
              <w:pStyle w:val="endash"/>
              <w:ind w:left="568" w:hanging="284"/>
            </w:pPr>
            <w:r>
              <w:t>interviews</w:t>
            </w:r>
          </w:p>
        </w:tc>
      </w:tr>
      <w:tr w:rsidR="00E71011" w:rsidRPr="002874D1" w14:paraId="7CD8EF12" w14:textId="77777777" w:rsidTr="007F0DEB">
        <w:tc>
          <w:tcPr>
            <w:tcW w:w="10031" w:type="dxa"/>
            <w:gridSpan w:val="5"/>
            <w:shd w:val="clear" w:color="auto" w:fill="auto"/>
          </w:tcPr>
          <w:p w14:paraId="27FF0113" w14:textId="77777777" w:rsidR="00E71011" w:rsidRPr="002874D1" w:rsidRDefault="00E71011" w:rsidP="001B2B85">
            <w:pPr>
              <w:pStyle w:val="spacer"/>
            </w:pPr>
          </w:p>
        </w:tc>
      </w:tr>
      <w:tr w:rsidR="00E71011" w:rsidRPr="002874D1" w14:paraId="1AB41D56" w14:textId="77777777" w:rsidTr="007F0DEB">
        <w:tc>
          <w:tcPr>
            <w:tcW w:w="3319" w:type="dxa"/>
            <w:gridSpan w:val="2"/>
            <w:shd w:val="clear" w:color="auto" w:fill="auto"/>
          </w:tcPr>
          <w:p w14:paraId="29587615" w14:textId="77777777" w:rsidR="00E71011" w:rsidRPr="003D579E" w:rsidRDefault="00E71011" w:rsidP="001B2B85">
            <w:pPr>
              <w:pStyle w:val="unittext"/>
              <w:keepNext/>
              <w:rPr>
                <w:b/>
                <w:i/>
              </w:rPr>
            </w:pPr>
            <w:r>
              <w:rPr>
                <w:b/>
                <w:i/>
              </w:rPr>
              <w:t>Metala</w:t>
            </w:r>
            <w:r w:rsidRPr="007F6B84">
              <w:rPr>
                <w:b/>
                <w:i/>
              </w:rPr>
              <w:t>nguage terminology</w:t>
            </w:r>
            <w:r w:rsidRPr="007F6B84">
              <w:t xml:space="preserve"> may include:</w:t>
            </w:r>
          </w:p>
        </w:tc>
        <w:tc>
          <w:tcPr>
            <w:tcW w:w="6712" w:type="dxa"/>
            <w:gridSpan w:val="3"/>
            <w:shd w:val="clear" w:color="auto" w:fill="auto"/>
          </w:tcPr>
          <w:p w14:paraId="41B6D6E0" w14:textId="77777777" w:rsidR="00E71011" w:rsidRPr="007F6B84" w:rsidRDefault="00E71011" w:rsidP="00E71011">
            <w:pPr>
              <w:pStyle w:val="bullet"/>
              <w:keepLines/>
              <w:numPr>
                <w:ilvl w:val="0"/>
                <w:numId w:val="14"/>
              </w:numPr>
              <w:ind w:left="284" w:hanging="284"/>
            </w:pPr>
            <w:r w:rsidRPr="007F6B84">
              <w:t>metalanguage</w:t>
            </w:r>
            <w:r>
              <w:t xml:space="preserve"> to describe </w:t>
            </w:r>
            <w:r w:rsidRPr="007F6B84">
              <w:t xml:space="preserve">a range of terms used in English grammar </w:t>
            </w:r>
          </w:p>
          <w:p w14:paraId="1E5E21A6" w14:textId="77777777" w:rsidR="00E71011" w:rsidRDefault="00E71011" w:rsidP="00E71011">
            <w:pPr>
              <w:pStyle w:val="bullet"/>
              <w:keepLines/>
              <w:numPr>
                <w:ilvl w:val="0"/>
                <w:numId w:val="14"/>
              </w:numPr>
              <w:ind w:left="284" w:hanging="284"/>
            </w:pPr>
            <w:r w:rsidRPr="007F6B84">
              <w:t>language to describe word level features</w:t>
            </w:r>
            <w:r>
              <w:t>, such as</w:t>
            </w:r>
          </w:p>
          <w:p w14:paraId="1C3DA1B7" w14:textId="77777777" w:rsidR="00E71011" w:rsidRDefault="00E71011" w:rsidP="001B2B85">
            <w:pPr>
              <w:pStyle w:val="endash"/>
              <w:ind w:left="568" w:hanging="284"/>
            </w:pPr>
            <w:r w:rsidRPr="007F6B84">
              <w:t>word endings</w:t>
            </w:r>
          </w:p>
          <w:p w14:paraId="0371BD1B" w14:textId="77777777" w:rsidR="00E71011" w:rsidRDefault="00E71011" w:rsidP="001B2B85">
            <w:pPr>
              <w:pStyle w:val="endash"/>
              <w:ind w:left="568" w:hanging="284"/>
            </w:pPr>
            <w:r>
              <w:t>s</w:t>
            </w:r>
            <w:r w:rsidRPr="007F6B84">
              <w:t>uffixes</w:t>
            </w:r>
            <w:r>
              <w:t xml:space="preserve"> and </w:t>
            </w:r>
            <w:r w:rsidRPr="007F6B84">
              <w:t xml:space="preserve"> prefixes</w:t>
            </w:r>
          </w:p>
          <w:p w14:paraId="3D705D32" w14:textId="77777777" w:rsidR="00E71011" w:rsidRPr="007F6B84" w:rsidRDefault="00E71011" w:rsidP="001B2B85">
            <w:pPr>
              <w:pStyle w:val="endash"/>
              <w:ind w:left="568" w:hanging="284"/>
            </w:pPr>
            <w:r w:rsidRPr="007F6B84">
              <w:t>text level features</w:t>
            </w:r>
            <w:r>
              <w:t xml:space="preserve">, such as </w:t>
            </w:r>
            <w:r w:rsidRPr="007F6B84">
              <w:t>genre, register, collocations</w:t>
            </w:r>
          </w:p>
        </w:tc>
      </w:tr>
      <w:tr w:rsidR="00E71011" w:rsidRPr="002874D1" w14:paraId="52E4EF04" w14:textId="77777777" w:rsidTr="007F0DEB">
        <w:tc>
          <w:tcPr>
            <w:tcW w:w="10031" w:type="dxa"/>
            <w:gridSpan w:val="5"/>
            <w:shd w:val="clear" w:color="auto" w:fill="auto"/>
          </w:tcPr>
          <w:p w14:paraId="0AD61B60" w14:textId="77777777" w:rsidR="00E71011" w:rsidRPr="002874D1" w:rsidRDefault="00E71011" w:rsidP="001B2B85">
            <w:pPr>
              <w:pStyle w:val="spacer"/>
            </w:pPr>
          </w:p>
        </w:tc>
      </w:tr>
      <w:tr w:rsidR="00E71011" w:rsidRPr="002874D1" w14:paraId="23BD61F6" w14:textId="77777777" w:rsidTr="007F0DEB">
        <w:tc>
          <w:tcPr>
            <w:tcW w:w="3319" w:type="dxa"/>
            <w:gridSpan w:val="2"/>
            <w:shd w:val="clear" w:color="auto" w:fill="auto"/>
          </w:tcPr>
          <w:p w14:paraId="33B24EAF" w14:textId="77777777" w:rsidR="00E71011" w:rsidRPr="007F6B84" w:rsidRDefault="00E71011" w:rsidP="001B2B85">
            <w:pPr>
              <w:pStyle w:val="unittext"/>
              <w:keepNext/>
            </w:pPr>
            <w:r w:rsidRPr="007F6B84">
              <w:rPr>
                <w:b/>
                <w:i/>
              </w:rPr>
              <w:t xml:space="preserve">Language references </w:t>
            </w:r>
            <w:r w:rsidRPr="007F6B84">
              <w:t>may include:</w:t>
            </w:r>
          </w:p>
        </w:tc>
        <w:tc>
          <w:tcPr>
            <w:tcW w:w="6712" w:type="dxa"/>
            <w:gridSpan w:val="3"/>
            <w:shd w:val="clear" w:color="auto" w:fill="auto"/>
          </w:tcPr>
          <w:p w14:paraId="5A816E6F" w14:textId="77777777" w:rsidR="00E71011" w:rsidRPr="007F6B84" w:rsidRDefault="00E71011" w:rsidP="00E71011">
            <w:pPr>
              <w:pStyle w:val="bullet"/>
              <w:keepLines/>
              <w:numPr>
                <w:ilvl w:val="0"/>
                <w:numId w:val="14"/>
              </w:numPr>
              <w:ind w:left="284" w:hanging="284"/>
            </w:pPr>
            <w:r w:rsidRPr="007F6B84">
              <w:t>dictionary (English</w:t>
            </w:r>
            <w:r>
              <w:t>-</w:t>
            </w:r>
            <w:r w:rsidRPr="007F6B84">
              <w:t>English)</w:t>
            </w:r>
          </w:p>
          <w:p w14:paraId="32767084" w14:textId="77777777" w:rsidR="00E71011" w:rsidRPr="007F6B84" w:rsidRDefault="00E71011" w:rsidP="00E71011">
            <w:pPr>
              <w:pStyle w:val="bullet"/>
              <w:keepLines/>
              <w:numPr>
                <w:ilvl w:val="0"/>
                <w:numId w:val="14"/>
              </w:numPr>
              <w:ind w:left="284" w:hanging="284"/>
            </w:pPr>
            <w:r w:rsidRPr="007F6B84">
              <w:t>thesaurus</w:t>
            </w:r>
          </w:p>
          <w:p w14:paraId="04C749C7" w14:textId="77777777" w:rsidR="00E71011" w:rsidRPr="007F6B84" w:rsidRDefault="00E71011" w:rsidP="00E71011">
            <w:pPr>
              <w:pStyle w:val="bullet"/>
              <w:keepLines/>
              <w:numPr>
                <w:ilvl w:val="0"/>
                <w:numId w:val="14"/>
              </w:numPr>
              <w:ind w:left="284" w:hanging="284"/>
            </w:pPr>
            <w:r w:rsidRPr="007F6B84">
              <w:t>grammar text</w:t>
            </w:r>
          </w:p>
          <w:p w14:paraId="6C661841" w14:textId="77777777" w:rsidR="00E71011" w:rsidRPr="007F6B84" w:rsidRDefault="00E71011" w:rsidP="00E71011">
            <w:pPr>
              <w:pStyle w:val="bullet"/>
              <w:keepLines/>
              <w:numPr>
                <w:ilvl w:val="0"/>
                <w:numId w:val="14"/>
              </w:numPr>
              <w:ind w:left="284" w:hanging="284"/>
            </w:pPr>
            <w:r w:rsidRPr="007F6B84">
              <w:t>online language resources</w:t>
            </w:r>
          </w:p>
        </w:tc>
      </w:tr>
      <w:tr w:rsidR="00E71011" w:rsidRPr="002874D1" w14:paraId="1AA27DB1" w14:textId="77777777" w:rsidTr="007F0DEB">
        <w:tc>
          <w:tcPr>
            <w:tcW w:w="10031" w:type="dxa"/>
            <w:gridSpan w:val="5"/>
            <w:shd w:val="clear" w:color="auto" w:fill="auto"/>
          </w:tcPr>
          <w:p w14:paraId="3363E705" w14:textId="77777777" w:rsidR="00E71011" w:rsidRPr="002874D1" w:rsidRDefault="00E71011" w:rsidP="001B2B85">
            <w:pPr>
              <w:pStyle w:val="spacer"/>
            </w:pPr>
          </w:p>
        </w:tc>
      </w:tr>
      <w:tr w:rsidR="00E71011" w:rsidRPr="002874D1" w14:paraId="4772D1D5" w14:textId="77777777" w:rsidTr="007F0DEB">
        <w:tc>
          <w:tcPr>
            <w:tcW w:w="3319" w:type="dxa"/>
            <w:gridSpan w:val="2"/>
            <w:shd w:val="clear" w:color="auto" w:fill="auto"/>
          </w:tcPr>
          <w:p w14:paraId="66BC9EBA" w14:textId="77777777" w:rsidR="00E71011" w:rsidRPr="007F6B84" w:rsidRDefault="00E71011" w:rsidP="001B2B85">
            <w:pPr>
              <w:pStyle w:val="unittext"/>
              <w:keepNext/>
            </w:pPr>
            <w:r w:rsidRPr="007F6B84">
              <w:rPr>
                <w:b/>
                <w:i/>
              </w:rPr>
              <w:lastRenderedPageBreak/>
              <w:t>Purposes and contexts</w:t>
            </w:r>
            <w:r w:rsidRPr="007F6B84">
              <w:t xml:space="preserve"> may include:</w:t>
            </w:r>
          </w:p>
        </w:tc>
        <w:tc>
          <w:tcPr>
            <w:tcW w:w="6712" w:type="dxa"/>
            <w:gridSpan w:val="3"/>
            <w:shd w:val="clear" w:color="auto" w:fill="auto"/>
          </w:tcPr>
          <w:p w14:paraId="6D2244F2" w14:textId="77777777" w:rsidR="00E71011" w:rsidRPr="007F6B84" w:rsidRDefault="00E71011" w:rsidP="00E71011">
            <w:pPr>
              <w:pStyle w:val="bullet"/>
              <w:keepLines/>
              <w:numPr>
                <w:ilvl w:val="0"/>
                <w:numId w:val="14"/>
              </w:numPr>
              <w:ind w:left="284" w:hanging="284"/>
            </w:pPr>
            <w:r w:rsidRPr="007F6B84">
              <w:t>reviewing a written text</w:t>
            </w:r>
            <w:r>
              <w:t xml:space="preserve"> such as</w:t>
            </w:r>
            <w:r w:rsidRPr="007F6B84">
              <w:t xml:space="preserve"> draft text </w:t>
            </w:r>
            <w:r>
              <w:t>to identify correct use of:</w:t>
            </w:r>
          </w:p>
          <w:p w14:paraId="56BBF006" w14:textId="77777777" w:rsidR="00E71011" w:rsidRDefault="00E71011" w:rsidP="001B2B85">
            <w:pPr>
              <w:pStyle w:val="endash"/>
              <w:ind w:left="568" w:hanging="284"/>
            </w:pPr>
            <w:r w:rsidRPr="007F6B84">
              <w:t>grammatical devices used to</w:t>
            </w:r>
            <w:r>
              <w:t xml:space="preserve"> achieve purpose such as </w:t>
            </w:r>
            <w:r w:rsidRPr="007F6B84">
              <w:t xml:space="preserve"> persuad</w:t>
            </w:r>
            <w:r>
              <w:t>ing, explaining, comparing</w:t>
            </w:r>
            <w:r w:rsidRPr="007F6B84">
              <w:t xml:space="preserve"> </w:t>
            </w:r>
          </w:p>
          <w:p w14:paraId="02F3F69E" w14:textId="77777777" w:rsidR="00E71011" w:rsidRDefault="00E71011" w:rsidP="001B2B85">
            <w:pPr>
              <w:pStyle w:val="endash"/>
              <w:ind w:left="568" w:hanging="284"/>
            </w:pPr>
            <w:r>
              <w:t>language devices to convey tone, intention attitude</w:t>
            </w:r>
          </w:p>
          <w:p w14:paraId="6448B61B" w14:textId="77777777" w:rsidR="00E71011" w:rsidRDefault="00E71011" w:rsidP="001B2B85">
            <w:pPr>
              <w:pStyle w:val="endash"/>
              <w:ind w:left="568" w:hanging="284"/>
            </w:pPr>
            <w:r>
              <w:t>language to convey opinion</w:t>
            </w:r>
          </w:p>
          <w:p w14:paraId="547F182E" w14:textId="2E4FF33A" w:rsidR="00E71011" w:rsidRPr="007F6B84" w:rsidRDefault="00E71011" w:rsidP="001B2B85">
            <w:pPr>
              <w:pStyle w:val="endash"/>
              <w:ind w:left="568" w:hanging="284"/>
            </w:pPr>
            <w:r w:rsidRPr="007F6B84">
              <w:t>level of formality,</w:t>
            </w:r>
            <w:r>
              <w:t xml:space="preserve"> for example</w:t>
            </w:r>
            <w:r w:rsidRPr="007F6B84">
              <w:t xml:space="preserve"> use of passive</w:t>
            </w:r>
          </w:p>
          <w:p w14:paraId="2ACF7C8C" w14:textId="77777777" w:rsidR="00E71011" w:rsidRPr="007F6B84" w:rsidRDefault="00E71011" w:rsidP="00E71011">
            <w:pPr>
              <w:pStyle w:val="bullet"/>
              <w:keepLines/>
              <w:numPr>
                <w:ilvl w:val="0"/>
                <w:numId w:val="14"/>
              </w:numPr>
              <w:ind w:left="284" w:hanging="284"/>
            </w:pPr>
            <w:r w:rsidRPr="007F6B84">
              <w:t>discussion of the rules of punctuation</w:t>
            </w:r>
            <w:r>
              <w:t xml:space="preserve"> to review clarity of text</w:t>
            </w:r>
          </w:p>
          <w:p w14:paraId="74E9C68C" w14:textId="77777777" w:rsidR="00E71011" w:rsidRPr="007F6B84" w:rsidRDefault="00E71011" w:rsidP="00E71011">
            <w:pPr>
              <w:pStyle w:val="bullet"/>
              <w:keepLines/>
              <w:numPr>
                <w:ilvl w:val="0"/>
                <w:numId w:val="14"/>
              </w:numPr>
              <w:ind w:left="284" w:hanging="284"/>
            </w:pPr>
            <w:r w:rsidRPr="007F6B84">
              <w:t>discussion of the rules of grammar</w:t>
            </w:r>
            <w:r>
              <w:t xml:space="preserve"> such as </w:t>
            </w:r>
            <w:r w:rsidRPr="007F6B84">
              <w:t>parts of speech, syntax, word order, inflections, agreement</w:t>
            </w:r>
            <w:r>
              <w:t xml:space="preserve"> to convey meaning</w:t>
            </w:r>
          </w:p>
        </w:tc>
      </w:tr>
      <w:tr w:rsidR="00E71011" w:rsidRPr="002874D1" w14:paraId="6ECD0033" w14:textId="77777777" w:rsidTr="007F0DEB">
        <w:tc>
          <w:tcPr>
            <w:tcW w:w="10031" w:type="dxa"/>
            <w:gridSpan w:val="5"/>
            <w:shd w:val="clear" w:color="auto" w:fill="auto"/>
          </w:tcPr>
          <w:p w14:paraId="1AE8C4A7" w14:textId="77777777" w:rsidR="00E71011" w:rsidRPr="002874D1" w:rsidRDefault="00E71011" w:rsidP="001B2B85">
            <w:pPr>
              <w:pStyle w:val="spacer"/>
            </w:pPr>
          </w:p>
        </w:tc>
      </w:tr>
      <w:tr w:rsidR="00E71011" w:rsidRPr="002874D1" w14:paraId="0444C7BA" w14:textId="77777777" w:rsidTr="007F0DEB">
        <w:tc>
          <w:tcPr>
            <w:tcW w:w="3319" w:type="dxa"/>
            <w:gridSpan w:val="2"/>
            <w:shd w:val="clear" w:color="auto" w:fill="auto"/>
          </w:tcPr>
          <w:p w14:paraId="498D93F2" w14:textId="77777777" w:rsidR="00E71011" w:rsidRPr="007F6B84" w:rsidRDefault="00E71011" w:rsidP="001B2B85">
            <w:pPr>
              <w:pStyle w:val="unittext"/>
              <w:keepNext/>
            </w:pPr>
            <w:r w:rsidRPr="007F6B84">
              <w:rPr>
                <w:b/>
                <w:i/>
              </w:rPr>
              <w:t>Range of methods</w:t>
            </w:r>
            <w:r w:rsidRPr="007F6B84">
              <w:t xml:space="preserve"> may include:</w:t>
            </w:r>
          </w:p>
        </w:tc>
        <w:tc>
          <w:tcPr>
            <w:tcW w:w="6712" w:type="dxa"/>
            <w:gridSpan w:val="3"/>
            <w:shd w:val="clear" w:color="auto" w:fill="auto"/>
          </w:tcPr>
          <w:p w14:paraId="577188A6" w14:textId="77777777" w:rsidR="00E71011" w:rsidRPr="007F6B84" w:rsidRDefault="00E71011" w:rsidP="00E71011">
            <w:pPr>
              <w:pStyle w:val="bullet"/>
              <w:keepLines/>
              <w:numPr>
                <w:ilvl w:val="0"/>
                <w:numId w:val="14"/>
              </w:numPr>
              <w:ind w:left="284" w:hanging="284"/>
            </w:pPr>
            <w:r w:rsidRPr="007F6B84">
              <w:t>use of a reference grammar</w:t>
            </w:r>
          </w:p>
          <w:p w14:paraId="39942B10" w14:textId="77777777" w:rsidR="00E71011" w:rsidRPr="007F6B84" w:rsidRDefault="00E71011" w:rsidP="00E71011">
            <w:pPr>
              <w:pStyle w:val="bullet"/>
              <w:keepLines/>
              <w:numPr>
                <w:ilvl w:val="0"/>
                <w:numId w:val="14"/>
              </w:numPr>
              <w:ind w:left="284" w:hanging="284"/>
            </w:pPr>
            <w:r>
              <w:t>seeking feedback from</w:t>
            </w:r>
            <w:r w:rsidRPr="007F6B84">
              <w:t xml:space="preserve"> peers, teachers and other support people </w:t>
            </w:r>
          </w:p>
        </w:tc>
      </w:tr>
      <w:tr w:rsidR="00E71011" w:rsidRPr="002874D1" w14:paraId="19B71674" w14:textId="77777777" w:rsidTr="007F0DEB">
        <w:tc>
          <w:tcPr>
            <w:tcW w:w="10031" w:type="dxa"/>
            <w:gridSpan w:val="5"/>
            <w:shd w:val="clear" w:color="auto" w:fill="auto"/>
          </w:tcPr>
          <w:p w14:paraId="5DAEE5E9" w14:textId="77777777" w:rsidR="00E71011" w:rsidRPr="002874D1" w:rsidRDefault="00E71011" w:rsidP="001B2B85">
            <w:pPr>
              <w:pStyle w:val="spacer"/>
            </w:pPr>
          </w:p>
        </w:tc>
      </w:tr>
      <w:tr w:rsidR="00E71011" w:rsidRPr="002874D1" w14:paraId="16E6C03E" w14:textId="77777777" w:rsidTr="007F0DEB">
        <w:tc>
          <w:tcPr>
            <w:tcW w:w="10031" w:type="dxa"/>
            <w:gridSpan w:val="5"/>
            <w:shd w:val="clear" w:color="auto" w:fill="auto"/>
          </w:tcPr>
          <w:p w14:paraId="1FE52ED1" w14:textId="77777777" w:rsidR="00E71011" w:rsidRPr="007F6B84" w:rsidRDefault="00E71011" w:rsidP="001B2B85">
            <w:pPr>
              <w:pStyle w:val="Heading21"/>
              <w:keepNext/>
            </w:pPr>
            <w:r w:rsidRPr="007F6B84">
              <w:t>Evidence Guide</w:t>
            </w:r>
          </w:p>
          <w:p w14:paraId="3641D720" w14:textId="2C36556D" w:rsidR="00E71011" w:rsidRPr="007F6B84" w:rsidRDefault="00E71011" w:rsidP="001B2B85">
            <w:pPr>
              <w:pStyle w:val="text"/>
              <w:keepNext/>
            </w:pPr>
            <w:r w:rsidRPr="007F6B84">
              <w:t xml:space="preserve">The evidence guide provides advice on assessment and must be read in conjunction with the Elements, Performance Criteria, Required Skills and Knowledge, the Range Statement and the Assessment section in Section B of the </w:t>
            </w:r>
            <w:r w:rsidR="00020F24">
              <w:t>Curriculum</w:t>
            </w:r>
            <w:r w:rsidRPr="007F6B84">
              <w:t>.</w:t>
            </w:r>
          </w:p>
        </w:tc>
      </w:tr>
      <w:tr w:rsidR="00E71011" w:rsidRPr="002874D1" w14:paraId="10DA915C" w14:textId="77777777" w:rsidTr="007F0DEB">
        <w:tc>
          <w:tcPr>
            <w:tcW w:w="3319" w:type="dxa"/>
            <w:gridSpan w:val="2"/>
            <w:shd w:val="clear" w:color="auto" w:fill="auto"/>
          </w:tcPr>
          <w:p w14:paraId="2D69C74B" w14:textId="77777777" w:rsidR="00E71011" w:rsidRPr="00256F4E" w:rsidRDefault="00E71011" w:rsidP="001B2B85">
            <w:pPr>
              <w:pStyle w:val="EG"/>
              <w:keepNext/>
            </w:pPr>
            <w:r w:rsidRPr="007F6B84">
              <w:t>Critical aspects for assessment and evidence required to demonstrate competency in this unit</w:t>
            </w:r>
          </w:p>
          <w:p w14:paraId="4E0F47A3" w14:textId="77777777" w:rsidR="00E71011" w:rsidRPr="00256F4E" w:rsidRDefault="00E71011" w:rsidP="001B2B85">
            <w:pPr>
              <w:jc w:val="center"/>
            </w:pPr>
          </w:p>
        </w:tc>
        <w:tc>
          <w:tcPr>
            <w:tcW w:w="6712" w:type="dxa"/>
            <w:gridSpan w:val="3"/>
            <w:shd w:val="clear" w:color="auto" w:fill="auto"/>
          </w:tcPr>
          <w:p w14:paraId="3B3C0551" w14:textId="77777777" w:rsidR="00E71011" w:rsidRPr="007F6B84" w:rsidRDefault="00E71011" w:rsidP="001B2B85">
            <w:pPr>
              <w:pStyle w:val="unittext"/>
              <w:keepNext/>
            </w:pPr>
            <w:r w:rsidRPr="007F6B84">
              <w:t>Assessment must confirm the ability to:</w:t>
            </w:r>
          </w:p>
          <w:p w14:paraId="08A4CABF" w14:textId="77777777" w:rsidR="00E71011" w:rsidRPr="007F6B84" w:rsidRDefault="00E71011" w:rsidP="00E71011">
            <w:pPr>
              <w:pStyle w:val="bullet"/>
              <w:keepLines/>
              <w:numPr>
                <w:ilvl w:val="0"/>
                <w:numId w:val="14"/>
              </w:numPr>
              <w:ind w:left="284" w:hanging="284"/>
            </w:pPr>
            <w:r w:rsidRPr="007F6B84">
              <w:t>use appropriate conventions and apply linguistic knowledge to</w:t>
            </w:r>
          </w:p>
          <w:p w14:paraId="3502BE74" w14:textId="77777777" w:rsidR="00E71011" w:rsidRPr="007F6B84" w:rsidRDefault="00E71011" w:rsidP="001B2B85">
            <w:pPr>
              <w:pStyle w:val="endash"/>
              <w:ind w:left="568" w:hanging="284"/>
            </w:pPr>
            <w:r w:rsidRPr="007F6B84">
              <w:t>use a wide range of grammatical terms to discuss features of</w:t>
            </w:r>
            <w:r>
              <w:t xml:space="preserve"> own</w:t>
            </w:r>
            <w:r w:rsidRPr="007F6B84">
              <w:t xml:space="preserve"> spoken and written language use</w:t>
            </w:r>
          </w:p>
          <w:p w14:paraId="45514367" w14:textId="2935A7D9" w:rsidR="00E71011" w:rsidRPr="007F6B84" w:rsidRDefault="0022349B" w:rsidP="001B2B85">
            <w:pPr>
              <w:pStyle w:val="endash"/>
              <w:ind w:left="568" w:hanging="284"/>
            </w:pPr>
            <w:r>
              <w:t>use a wide</w:t>
            </w:r>
            <w:r w:rsidR="00E71011" w:rsidRPr="007F6B84">
              <w:t xml:space="preserve"> range of available resources to locate information about language relevant to own language use in the study context </w:t>
            </w:r>
          </w:p>
          <w:p w14:paraId="5993A966" w14:textId="77777777" w:rsidR="00E71011" w:rsidRPr="007F6B84" w:rsidRDefault="00E71011" w:rsidP="001B2B85">
            <w:pPr>
              <w:pStyle w:val="endash"/>
              <w:ind w:left="568" w:hanging="284"/>
            </w:pPr>
            <w:r w:rsidRPr="007F6B84">
              <w:t>apply grammatical knowledge to edit and refine own language use in a range of written and spoken study tasks</w:t>
            </w:r>
          </w:p>
          <w:p w14:paraId="10D685E0" w14:textId="77777777" w:rsidR="00E71011" w:rsidRPr="007F6B84" w:rsidRDefault="00E71011" w:rsidP="001B2B85">
            <w:pPr>
              <w:pStyle w:val="endash"/>
              <w:ind w:left="568" w:hanging="284"/>
            </w:pPr>
            <w:r w:rsidRPr="007F6B84">
              <w:t>maintain own records of relevant grammatical information for future study purposes</w:t>
            </w:r>
          </w:p>
        </w:tc>
      </w:tr>
      <w:tr w:rsidR="00E71011" w:rsidRPr="002874D1" w14:paraId="293B559A" w14:textId="77777777" w:rsidTr="007F0DEB">
        <w:tc>
          <w:tcPr>
            <w:tcW w:w="10031" w:type="dxa"/>
            <w:gridSpan w:val="5"/>
            <w:shd w:val="clear" w:color="auto" w:fill="auto"/>
          </w:tcPr>
          <w:p w14:paraId="2C0725A1" w14:textId="77777777" w:rsidR="00E71011" w:rsidRPr="002874D1" w:rsidRDefault="00E71011" w:rsidP="001B2B85">
            <w:pPr>
              <w:pStyle w:val="spacer"/>
            </w:pPr>
          </w:p>
        </w:tc>
      </w:tr>
      <w:tr w:rsidR="00E71011" w:rsidRPr="002874D1" w14:paraId="36C064B7" w14:textId="77777777" w:rsidTr="007F0DEB">
        <w:tc>
          <w:tcPr>
            <w:tcW w:w="3319" w:type="dxa"/>
            <w:gridSpan w:val="2"/>
            <w:shd w:val="clear" w:color="auto" w:fill="auto"/>
          </w:tcPr>
          <w:p w14:paraId="644FACB1" w14:textId="77777777" w:rsidR="00E71011" w:rsidRPr="007F6B84" w:rsidRDefault="00E71011" w:rsidP="001B2B85">
            <w:pPr>
              <w:pStyle w:val="EG"/>
              <w:keepNext/>
            </w:pPr>
            <w:r w:rsidRPr="007F6B84">
              <w:t>Context of and specific resources for assessment</w:t>
            </w:r>
          </w:p>
        </w:tc>
        <w:tc>
          <w:tcPr>
            <w:tcW w:w="6712" w:type="dxa"/>
            <w:gridSpan w:val="3"/>
            <w:shd w:val="clear" w:color="auto" w:fill="auto"/>
          </w:tcPr>
          <w:p w14:paraId="5FA0E188" w14:textId="77777777" w:rsidR="00E71011" w:rsidRPr="007F6B84" w:rsidRDefault="00E71011" w:rsidP="001B2B85">
            <w:pPr>
              <w:pStyle w:val="unittext"/>
              <w:keepNext/>
            </w:pPr>
            <w:r w:rsidRPr="007F6B84">
              <w:t>Assessment must ensure:</w:t>
            </w:r>
          </w:p>
          <w:p w14:paraId="39F91970" w14:textId="77777777" w:rsidR="00E71011" w:rsidRPr="007F6B84" w:rsidRDefault="00E71011" w:rsidP="00E71011">
            <w:pPr>
              <w:pStyle w:val="bullet"/>
              <w:keepLines/>
              <w:numPr>
                <w:ilvl w:val="0"/>
                <w:numId w:val="14"/>
              </w:numPr>
              <w:ind w:left="284" w:hanging="284"/>
            </w:pPr>
            <w:r w:rsidRPr="007F6B84">
              <w:t>access to a range of EAL resources including</w:t>
            </w:r>
          </w:p>
          <w:p w14:paraId="2451C145" w14:textId="77777777" w:rsidR="00E71011" w:rsidRDefault="00E71011" w:rsidP="001B2B85">
            <w:pPr>
              <w:pStyle w:val="endash"/>
              <w:ind w:left="568" w:hanging="284"/>
            </w:pPr>
            <w:r w:rsidRPr="007543EA">
              <w:t>language references such as a bilingual dictionary, and / or an English-English dictionary or grammar text</w:t>
            </w:r>
          </w:p>
          <w:p w14:paraId="6F7036E6" w14:textId="77777777" w:rsidR="00E71011" w:rsidRPr="00293515" w:rsidRDefault="00E71011" w:rsidP="001B2B85">
            <w:pPr>
              <w:pStyle w:val="bullet"/>
              <w:numPr>
                <w:ilvl w:val="0"/>
                <w:numId w:val="0"/>
              </w:numPr>
            </w:pPr>
            <w:r>
              <w:t>A</w:t>
            </w:r>
            <w:r w:rsidRPr="00293515">
              <w:t xml:space="preserve">ssessment practices consider the learner’s </w:t>
            </w:r>
            <w:r>
              <w:t>need to initiate support from a range of established resources including:</w:t>
            </w:r>
          </w:p>
          <w:p w14:paraId="3EF716A8" w14:textId="77777777" w:rsidR="00E71011" w:rsidRDefault="00E71011" w:rsidP="00E71011">
            <w:pPr>
              <w:pStyle w:val="bullet"/>
              <w:keepLines/>
              <w:numPr>
                <w:ilvl w:val="0"/>
                <w:numId w:val="14"/>
              </w:numPr>
              <w:ind w:left="284" w:hanging="284"/>
            </w:pPr>
            <w:r w:rsidRPr="00D94DEC">
              <w:t>contextual support</w:t>
            </w:r>
            <w:r>
              <w:t>, for example</w:t>
            </w:r>
            <w:r w:rsidRPr="00D94DEC">
              <w:t xml:space="preserve"> i</w:t>
            </w:r>
            <w:r>
              <w:t>n relation to unfamiliar jargon</w:t>
            </w:r>
            <w:r w:rsidRPr="00D94DEC">
              <w:t xml:space="preserve"> and cultural influences and expectations</w:t>
            </w:r>
            <w:r>
              <w:t xml:space="preserve"> related to analysis of own written and spoken texts</w:t>
            </w:r>
            <w:r w:rsidRPr="00D94DEC">
              <w:t xml:space="preserve"> </w:t>
            </w:r>
          </w:p>
          <w:p w14:paraId="282D03AC" w14:textId="77777777" w:rsidR="00E71011" w:rsidRDefault="00E71011" w:rsidP="00E71011">
            <w:pPr>
              <w:pStyle w:val="bullet"/>
              <w:keepLines/>
              <w:numPr>
                <w:ilvl w:val="0"/>
                <w:numId w:val="14"/>
              </w:numPr>
              <w:ind w:left="284" w:hanging="284"/>
            </w:pPr>
            <w:r w:rsidRPr="00293515">
              <w:t>assistance in reviewin</w:t>
            </w:r>
            <w:r>
              <w:t>g own texts</w:t>
            </w:r>
          </w:p>
          <w:p w14:paraId="61F2B2C0" w14:textId="0081D27D" w:rsidR="00E71011" w:rsidRPr="007F6B84" w:rsidRDefault="00C05F28" w:rsidP="00E71011">
            <w:pPr>
              <w:pStyle w:val="bullet"/>
              <w:keepLines/>
              <w:numPr>
                <w:ilvl w:val="0"/>
                <w:numId w:val="14"/>
              </w:numPr>
              <w:ind w:left="284" w:hanging="284"/>
            </w:pPr>
            <w:r>
              <w:t xml:space="preserve">assessment </w:t>
            </w:r>
            <w:r w:rsidR="00E71011">
              <w:t>takes into consideration time to review</w:t>
            </w:r>
            <w:r w:rsidR="00E71011" w:rsidRPr="00D94DEC">
              <w:t xml:space="preserve"> and analyse</w:t>
            </w:r>
            <w:r w:rsidR="00E71011">
              <w:t xml:space="preserve"> own</w:t>
            </w:r>
            <w:r w:rsidR="00E71011" w:rsidRPr="00D94DEC">
              <w:t xml:space="preserve"> texts</w:t>
            </w:r>
          </w:p>
        </w:tc>
      </w:tr>
      <w:tr w:rsidR="00E71011" w:rsidRPr="002874D1" w14:paraId="135D8BDB" w14:textId="77777777" w:rsidTr="007F0DEB">
        <w:tc>
          <w:tcPr>
            <w:tcW w:w="10031" w:type="dxa"/>
            <w:gridSpan w:val="5"/>
            <w:shd w:val="clear" w:color="auto" w:fill="auto"/>
          </w:tcPr>
          <w:p w14:paraId="0DE488B7" w14:textId="77777777" w:rsidR="00E71011" w:rsidRPr="002874D1" w:rsidRDefault="00E71011" w:rsidP="001B2B85">
            <w:pPr>
              <w:pStyle w:val="spacer"/>
            </w:pPr>
          </w:p>
        </w:tc>
      </w:tr>
      <w:tr w:rsidR="00E71011" w:rsidRPr="002874D1" w14:paraId="32867966" w14:textId="77777777" w:rsidTr="007F0DEB">
        <w:tc>
          <w:tcPr>
            <w:tcW w:w="3319" w:type="dxa"/>
            <w:gridSpan w:val="2"/>
            <w:shd w:val="clear" w:color="auto" w:fill="auto"/>
          </w:tcPr>
          <w:p w14:paraId="06CB0CF4" w14:textId="77777777" w:rsidR="00E71011" w:rsidRPr="007F6B84" w:rsidRDefault="00E71011" w:rsidP="001B2B85">
            <w:pPr>
              <w:pStyle w:val="EG"/>
              <w:keepNext/>
            </w:pPr>
            <w:r w:rsidRPr="007F6B84">
              <w:lastRenderedPageBreak/>
              <w:t>Method(s) of assessment</w:t>
            </w:r>
          </w:p>
        </w:tc>
        <w:tc>
          <w:tcPr>
            <w:tcW w:w="6712" w:type="dxa"/>
            <w:gridSpan w:val="3"/>
            <w:shd w:val="clear" w:color="auto" w:fill="auto"/>
          </w:tcPr>
          <w:p w14:paraId="36BCAF8D" w14:textId="77777777" w:rsidR="00E71011" w:rsidRPr="007F6B84" w:rsidRDefault="00E71011" w:rsidP="001B2B85">
            <w:pPr>
              <w:pStyle w:val="unittext"/>
              <w:keepNext/>
            </w:pPr>
            <w:r w:rsidRPr="002932F7">
              <w:t>The following are suggested assessment methods for this unit</w:t>
            </w:r>
            <w:r w:rsidRPr="007F6B84">
              <w:t>:</w:t>
            </w:r>
          </w:p>
          <w:p w14:paraId="7FA795ED" w14:textId="77777777" w:rsidR="00E71011" w:rsidRPr="007F6B84" w:rsidRDefault="00E71011" w:rsidP="00E71011">
            <w:pPr>
              <w:pStyle w:val="bullet"/>
              <w:keepLines/>
              <w:numPr>
                <w:ilvl w:val="0"/>
                <w:numId w:val="14"/>
              </w:numPr>
              <w:ind w:left="284" w:hanging="284"/>
            </w:pPr>
            <w:r w:rsidRPr="007F6B84">
              <w:t xml:space="preserve">review of portfolio demonstrating application of language analysis to </w:t>
            </w:r>
            <w:r>
              <w:t>own texts</w:t>
            </w:r>
            <w:r w:rsidRPr="007F6B84">
              <w:t>, and records of use of language references to</w:t>
            </w:r>
            <w:r>
              <w:t xml:space="preserve"> undertake</w:t>
            </w:r>
            <w:r w:rsidRPr="007F6B84">
              <w:t xml:space="preserve"> </w:t>
            </w:r>
            <w:r>
              <w:t>analysis</w:t>
            </w:r>
          </w:p>
          <w:p w14:paraId="5B2F9FE7" w14:textId="77777777" w:rsidR="00E71011" w:rsidRPr="007F6B84" w:rsidRDefault="00E71011" w:rsidP="00E71011">
            <w:pPr>
              <w:pStyle w:val="bullet"/>
              <w:keepLines/>
              <w:numPr>
                <w:ilvl w:val="0"/>
                <w:numId w:val="14"/>
              </w:numPr>
              <w:ind w:left="284" w:hanging="284"/>
            </w:pPr>
            <w:r w:rsidRPr="007F6B84">
              <w:t>review of</w:t>
            </w:r>
            <w:r>
              <w:t xml:space="preserve"> own</w:t>
            </w:r>
            <w:r w:rsidRPr="007F6B84">
              <w:t xml:space="preserve"> draft </w:t>
            </w:r>
            <w:r>
              <w:t>texts</w:t>
            </w:r>
            <w:r w:rsidRPr="007F6B84">
              <w:t xml:space="preserve"> and responses to advice on language </w:t>
            </w:r>
            <w:r>
              <w:t>use</w:t>
            </w:r>
          </w:p>
          <w:p w14:paraId="4D165608" w14:textId="77777777" w:rsidR="00E71011" w:rsidRPr="007F6B84" w:rsidRDefault="00E71011" w:rsidP="00E71011">
            <w:pPr>
              <w:pStyle w:val="bullet"/>
              <w:keepLines/>
              <w:numPr>
                <w:ilvl w:val="0"/>
                <w:numId w:val="14"/>
              </w:numPr>
              <w:ind w:left="284" w:hanging="284"/>
            </w:pPr>
            <w:r w:rsidRPr="007F6B84">
              <w:t>documented observations during discussion of language</w:t>
            </w:r>
            <w:r>
              <w:t xml:space="preserve"> use</w:t>
            </w:r>
          </w:p>
          <w:p w14:paraId="6CEF4712" w14:textId="77777777" w:rsidR="00E71011" w:rsidRPr="007F6B84" w:rsidRDefault="00E71011" w:rsidP="00E71011">
            <w:pPr>
              <w:pStyle w:val="bullet"/>
              <w:keepLines/>
              <w:numPr>
                <w:ilvl w:val="0"/>
                <w:numId w:val="14"/>
              </w:numPr>
              <w:ind w:left="284" w:hanging="284"/>
            </w:pPr>
            <w:r w:rsidRPr="007F6B84">
              <w:t>verbal questioning to confirm linguistic knowledge used to review</w:t>
            </w:r>
            <w:r>
              <w:t xml:space="preserve"> language use in</w:t>
            </w:r>
            <w:r w:rsidRPr="007F6B84">
              <w:t xml:space="preserve"> own complex texts </w:t>
            </w:r>
          </w:p>
        </w:tc>
      </w:tr>
    </w:tbl>
    <w:p w14:paraId="4AB297CA" w14:textId="0D241C27" w:rsidR="00237FEA" w:rsidRDefault="00237FEA" w:rsidP="00E71011"/>
    <w:sectPr w:rsidR="00237FEA" w:rsidSect="00C52394">
      <w:headerReference w:type="even" r:id="rId285"/>
      <w:headerReference w:type="default" r:id="rId286"/>
      <w:headerReference w:type="first" r:id="rId287"/>
      <w:pgSz w:w="11907" w:h="16840" w:code="9"/>
      <w:pgMar w:top="1135"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550CC" w14:textId="77777777" w:rsidR="00CF7C18" w:rsidRDefault="00CF7C18">
      <w:r>
        <w:separator/>
      </w:r>
    </w:p>
  </w:endnote>
  <w:endnote w:type="continuationSeparator" w:id="0">
    <w:p w14:paraId="21AC55BE" w14:textId="77777777" w:rsidR="00CF7C18" w:rsidRDefault="00CF7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lden Cockerel ITC Roman">
    <w:altName w:val="Calibri"/>
    <w:panose1 w:val="00000000000000000000"/>
    <w:charset w:val="00"/>
    <w:family w:val="roman"/>
    <w:notTrueType/>
    <w:pitch w:val="default"/>
    <w:sig w:usb0="00000003" w:usb1="00000000" w:usb2="00000000" w:usb3="00000000" w:csb0="00000001" w:csb1="00000000"/>
  </w:font>
  <w:font w:name="Arial (W1)">
    <w:altName w:val="Times New Roman"/>
    <w:charset w:val="00"/>
    <w:family w:val="swiss"/>
    <w:pitch w:val="variable"/>
    <w:sig w:usb0="00000000"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645BE" w14:textId="77777777" w:rsidR="00CD526E" w:rsidRDefault="00CD526E" w:rsidP="005E24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9E48E4" w14:textId="77777777" w:rsidR="00CD526E" w:rsidRDefault="00CD526E" w:rsidP="00CA2F2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xx"/>
    </w:tblPr>
    <w:tblGrid>
      <w:gridCol w:w="4777"/>
      <w:gridCol w:w="4862"/>
    </w:tblGrid>
    <w:tr w:rsidR="00CD526E" w14:paraId="0C1AB8DE" w14:textId="77777777" w:rsidTr="00D612EE">
      <w:trPr>
        <w:tblHeader/>
      </w:trPr>
      <w:tc>
        <w:tcPr>
          <w:tcW w:w="4927" w:type="dxa"/>
        </w:tcPr>
        <w:p w14:paraId="7F1572C9" w14:textId="77777777" w:rsidR="00CD526E" w:rsidRPr="00975DFF" w:rsidRDefault="00CD526E" w:rsidP="00B44D7E">
          <w:pPr>
            <w:spacing w:before="40" w:after="40"/>
            <w:rPr>
              <w:rFonts w:cs="Arial"/>
              <w:sz w:val="18"/>
              <w:szCs w:val="18"/>
              <w:lang w:val="fr-FR"/>
            </w:rPr>
          </w:pPr>
          <w:r>
            <w:rPr>
              <w:rFonts w:cs="Arial"/>
              <w:sz w:val="18"/>
              <w:szCs w:val="18"/>
              <w:lang w:val="fr-FR"/>
            </w:rPr>
            <w:t>EAL Framework</w:t>
          </w:r>
        </w:p>
      </w:tc>
      <w:tc>
        <w:tcPr>
          <w:tcW w:w="4928" w:type="dxa"/>
          <w:vMerge w:val="restart"/>
        </w:tcPr>
        <w:p w14:paraId="74E18E3D" w14:textId="77777777" w:rsidR="00CD526E" w:rsidRDefault="00CD526E" w:rsidP="00827EFA">
          <w:pPr>
            <w:tabs>
              <w:tab w:val="left" w:pos="1695"/>
              <w:tab w:val="right" w:pos="4712"/>
            </w:tabs>
            <w:spacing w:before="0" w:after="0"/>
            <w:rPr>
              <w:rFonts w:cs="Arial"/>
              <w:sz w:val="16"/>
              <w:szCs w:val="16"/>
              <w:lang w:val="fr-FR"/>
            </w:rPr>
          </w:pPr>
          <w:r>
            <w:rPr>
              <w:rFonts w:cs="Arial"/>
              <w:sz w:val="16"/>
              <w:szCs w:val="16"/>
              <w:lang w:val="fr-FR"/>
            </w:rPr>
            <w:tab/>
          </w:r>
          <w:r>
            <w:rPr>
              <w:rFonts w:cs="Arial"/>
              <w:sz w:val="16"/>
              <w:szCs w:val="16"/>
              <w:lang w:val="fr-FR"/>
            </w:rPr>
            <w:tab/>
          </w:r>
          <w:r>
            <w:rPr>
              <w:rFonts w:ascii="Helvetica" w:hAnsi="Helvetica" w:cs="Helvetica"/>
              <w:b/>
              <w:noProof/>
              <w:color w:val="808080"/>
              <w:sz w:val="20"/>
            </w:rPr>
            <w:drawing>
              <wp:inline distT="0" distB="0" distL="0" distR="0" wp14:anchorId="084E1996" wp14:editId="373848E3">
                <wp:extent cx="838200" cy="293370"/>
                <wp:effectExtent l="0" t="0" r="0" b="0"/>
                <wp:docPr id="8" name="Picture 8"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CD526E" w14:paraId="1742AD68" w14:textId="77777777" w:rsidTr="00D612EE">
      <w:trPr>
        <w:tblHeader/>
      </w:trPr>
      <w:tc>
        <w:tcPr>
          <w:tcW w:w="4927" w:type="dxa"/>
        </w:tcPr>
        <w:p w14:paraId="7832D61E" w14:textId="77777777" w:rsidR="00CD526E" w:rsidRPr="00975DFF" w:rsidRDefault="00CD526E" w:rsidP="00B44D7E">
          <w:pPr>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514D22F3" w14:textId="77777777" w:rsidR="00CD526E" w:rsidRDefault="00CD526E" w:rsidP="00B44D7E">
          <w:pPr>
            <w:spacing w:before="0" w:after="0"/>
            <w:jc w:val="right"/>
            <w:rPr>
              <w:rFonts w:cs="Arial"/>
              <w:sz w:val="16"/>
              <w:szCs w:val="16"/>
              <w:lang w:val="fr-FR"/>
            </w:rPr>
          </w:pPr>
        </w:p>
      </w:tc>
    </w:tr>
    <w:tr w:rsidR="00CD526E" w:rsidRPr="00975DFF" w14:paraId="318BABA0" w14:textId="77777777" w:rsidTr="00D612EE">
      <w:tc>
        <w:tcPr>
          <w:tcW w:w="4927" w:type="dxa"/>
        </w:tcPr>
        <w:p w14:paraId="74031C2F" w14:textId="66F8F37E" w:rsidR="00CD526E" w:rsidRPr="00975DFF" w:rsidRDefault="00CD526E" w:rsidP="00B44D7E">
          <w:pPr>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365D3A20" w14:textId="7E15D990" w:rsidR="00CD526E" w:rsidRPr="00975DFF" w:rsidRDefault="00CD526E" w:rsidP="006973C7">
          <w:pPr>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5F3017">
            <w:rPr>
              <w:rFonts w:cs="Arial"/>
              <w:bCs/>
              <w:noProof/>
              <w:sz w:val="18"/>
              <w:szCs w:val="18"/>
              <w:lang w:val="fr-FR"/>
            </w:rPr>
            <w:t>69</w:t>
          </w:r>
          <w:r w:rsidRPr="00975DFF">
            <w:rPr>
              <w:rFonts w:cs="Arial"/>
              <w:bCs/>
              <w:sz w:val="18"/>
              <w:szCs w:val="18"/>
            </w:rPr>
            <w:fldChar w:fldCharType="end"/>
          </w:r>
          <w:r w:rsidRPr="00975DFF">
            <w:rPr>
              <w:rFonts w:cs="Arial"/>
              <w:sz w:val="18"/>
              <w:szCs w:val="18"/>
              <w:lang w:val="fr-FR"/>
            </w:rPr>
            <w:t xml:space="preserve"> of </w:t>
          </w:r>
          <w:r w:rsidRPr="009E553B">
            <w:rPr>
              <w:rFonts w:cs="Arial"/>
              <w:sz w:val="18"/>
              <w:szCs w:val="18"/>
              <w:lang w:val="fr-FR"/>
            </w:rPr>
            <w:fldChar w:fldCharType="begin"/>
          </w:r>
          <w:r w:rsidRPr="009E553B">
            <w:rPr>
              <w:rFonts w:cs="Arial"/>
              <w:sz w:val="18"/>
              <w:szCs w:val="18"/>
              <w:lang w:val="fr-FR"/>
            </w:rPr>
            <w:instrText xml:space="preserve"> = </w:instrText>
          </w:r>
          <w:r w:rsidRPr="009E553B">
            <w:rPr>
              <w:rFonts w:cs="Arial"/>
              <w:sz w:val="18"/>
              <w:szCs w:val="18"/>
              <w:lang w:val="fr-FR"/>
            </w:rPr>
            <w:fldChar w:fldCharType="begin"/>
          </w:r>
          <w:r w:rsidRPr="009E553B">
            <w:rPr>
              <w:rFonts w:cs="Arial"/>
              <w:sz w:val="18"/>
              <w:szCs w:val="18"/>
              <w:lang w:val="fr-FR"/>
            </w:rPr>
            <w:instrText xml:space="preserve"> NUMPAGES   \* MERGEFORMAT </w:instrText>
          </w:r>
          <w:r w:rsidRPr="009E553B">
            <w:rPr>
              <w:rFonts w:cs="Arial"/>
              <w:sz w:val="18"/>
              <w:szCs w:val="18"/>
              <w:lang w:val="fr-FR"/>
            </w:rPr>
            <w:fldChar w:fldCharType="separate"/>
          </w:r>
          <w:r w:rsidR="00CC64D9">
            <w:rPr>
              <w:rFonts w:cs="Arial"/>
              <w:noProof/>
              <w:sz w:val="18"/>
              <w:szCs w:val="18"/>
              <w:lang w:val="fr-FR"/>
            </w:rPr>
            <w:instrText>545</w:instrText>
          </w:r>
          <w:r w:rsidRPr="009E553B">
            <w:rPr>
              <w:rFonts w:cs="Arial"/>
              <w:sz w:val="18"/>
              <w:szCs w:val="18"/>
              <w:lang w:val="fr-FR"/>
            </w:rPr>
            <w:fldChar w:fldCharType="end"/>
          </w:r>
          <w:r>
            <w:rPr>
              <w:rFonts w:cs="Arial"/>
              <w:sz w:val="18"/>
              <w:szCs w:val="18"/>
              <w:lang w:val="fr-FR"/>
            </w:rPr>
            <w:instrText xml:space="preserve"> - 7</w:instrText>
          </w:r>
          <w:r w:rsidRPr="009E553B">
            <w:rPr>
              <w:rFonts w:cs="Arial"/>
              <w:sz w:val="18"/>
              <w:szCs w:val="18"/>
              <w:lang w:val="fr-FR"/>
            </w:rPr>
            <w:instrText xml:space="preserve"> </w:instrText>
          </w:r>
          <w:r w:rsidRPr="009E553B">
            <w:rPr>
              <w:rFonts w:cs="Arial"/>
              <w:sz w:val="18"/>
              <w:szCs w:val="18"/>
              <w:lang w:val="fr-FR"/>
            </w:rPr>
            <w:fldChar w:fldCharType="separate"/>
          </w:r>
          <w:r w:rsidR="00CC64D9">
            <w:rPr>
              <w:rFonts w:cs="Arial"/>
              <w:noProof/>
              <w:sz w:val="18"/>
              <w:szCs w:val="18"/>
              <w:lang w:val="fr-FR"/>
            </w:rPr>
            <w:t>538</w:t>
          </w:r>
          <w:r w:rsidRPr="009E553B">
            <w:rPr>
              <w:rFonts w:cs="Arial"/>
              <w:sz w:val="18"/>
              <w:szCs w:val="18"/>
              <w:lang w:val="fr-FR"/>
            </w:rPr>
            <w:fldChar w:fldCharType="end"/>
          </w:r>
          <w:r w:rsidRPr="009E553B">
            <w:rPr>
              <w:rFonts w:cs="Arial"/>
              <w:sz w:val="18"/>
              <w:szCs w:val="18"/>
              <w:lang w:val="fr-FR"/>
            </w:rPr>
            <w:t xml:space="preserve"> </w:t>
          </w:r>
        </w:p>
      </w:tc>
    </w:tr>
  </w:tbl>
  <w:p w14:paraId="5643F656" w14:textId="77777777" w:rsidR="00CD526E" w:rsidRPr="0066786C" w:rsidRDefault="00CD526E" w:rsidP="00975DFF">
    <w:pPr>
      <w:pStyle w:val="Footer"/>
      <w:spacing w:before="0" w:after="0"/>
      <w:rPr>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Pr>
    <w:tblGrid>
      <w:gridCol w:w="4920"/>
      <w:gridCol w:w="9345"/>
    </w:tblGrid>
    <w:tr w:rsidR="00CD526E" w14:paraId="6C3878C2" w14:textId="77777777" w:rsidTr="00D612EE">
      <w:trPr>
        <w:tblHeader/>
      </w:trPr>
      <w:tc>
        <w:tcPr>
          <w:tcW w:w="4927" w:type="dxa"/>
        </w:tcPr>
        <w:p w14:paraId="2F92E329" w14:textId="77777777" w:rsidR="00CD526E" w:rsidRPr="00975DFF" w:rsidRDefault="00CD526E" w:rsidP="00B44D7E">
          <w:pPr>
            <w:spacing w:before="40" w:after="40"/>
            <w:rPr>
              <w:rFonts w:cs="Arial"/>
              <w:sz w:val="18"/>
              <w:szCs w:val="18"/>
              <w:lang w:val="fr-FR"/>
            </w:rPr>
          </w:pPr>
          <w:r>
            <w:rPr>
              <w:rFonts w:cs="Arial"/>
              <w:sz w:val="18"/>
              <w:szCs w:val="18"/>
              <w:lang w:val="fr-FR"/>
            </w:rPr>
            <w:t>EAL Framework</w:t>
          </w:r>
        </w:p>
      </w:tc>
      <w:tc>
        <w:tcPr>
          <w:tcW w:w="9356" w:type="dxa"/>
          <w:vMerge w:val="restart"/>
        </w:tcPr>
        <w:p w14:paraId="31217955" w14:textId="77777777" w:rsidR="00CD526E" w:rsidRDefault="00CD526E" w:rsidP="00827EFA">
          <w:pPr>
            <w:tabs>
              <w:tab w:val="left" w:pos="1695"/>
              <w:tab w:val="right" w:pos="4712"/>
            </w:tabs>
            <w:spacing w:before="0" w:after="0"/>
            <w:rPr>
              <w:rFonts w:cs="Arial"/>
              <w:sz w:val="16"/>
              <w:szCs w:val="16"/>
              <w:lang w:val="fr-FR"/>
            </w:rPr>
          </w:pPr>
          <w:r>
            <w:rPr>
              <w:rFonts w:cs="Arial"/>
              <w:sz w:val="16"/>
              <w:szCs w:val="16"/>
              <w:lang w:val="fr-FR"/>
            </w:rPr>
            <w:tab/>
          </w:r>
          <w:r>
            <w:rPr>
              <w:rFonts w:cs="Arial"/>
              <w:sz w:val="16"/>
              <w:szCs w:val="16"/>
              <w:lang w:val="fr-FR"/>
            </w:rPr>
            <w:tab/>
          </w:r>
          <w:r>
            <w:rPr>
              <w:rFonts w:ascii="Helvetica" w:hAnsi="Helvetica" w:cs="Helvetica"/>
              <w:b/>
              <w:noProof/>
              <w:color w:val="808080"/>
              <w:sz w:val="20"/>
            </w:rPr>
            <w:drawing>
              <wp:inline distT="0" distB="0" distL="0" distR="0" wp14:anchorId="75BB8872" wp14:editId="366E662A">
                <wp:extent cx="838200" cy="293370"/>
                <wp:effectExtent l="0" t="0" r="0" b="0"/>
                <wp:docPr id="9" name="Picture 9"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CD526E" w14:paraId="26AF52C4" w14:textId="77777777" w:rsidTr="00D612EE">
      <w:trPr>
        <w:tblHeader/>
      </w:trPr>
      <w:tc>
        <w:tcPr>
          <w:tcW w:w="4927" w:type="dxa"/>
        </w:tcPr>
        <w:p w14:paraId="4D7DA43C" w14:textId="77777777" w:rsidR="00CD526E" w:rsidRPr="00975DFF" w:rsidRDefault="00CD526E" w:rsidP="00B44D7E">
          <w:pPr>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9356" w:type="dxa"/>
          <w:vMerge/>
        </w:tcPr>
        <w:p w14:paraId="68127214" w14:textId="77777777" w:rsidR="00CD526E" w:rsidRDefault="00CD526E" w:rsidP="00B44D7E">
          <w:pPr>
            <w:spacing w:before="0" w:after="0"/>
            <w:jc w:val="right"/>
            <w:rPr>
              <w:rFonts w:cs="Arial"/>
              <w:sz w:val="16"/>
              <w:szCs w:val="16"/>
              <w:lang w:val="fr-FR"/>
            </w:rPr>
          </w:pPr>
        </w:p>
      </w:tc>
    </w:tr>
    <w:tr w:rsidR="00CD526E" w:rsidRPr="00975DFF" w14:paraId="48951D81" w14:textId="77777777" w:rsidTr="007F0DEB">
      <w:tc>
        <w:tcPr>
          <w:tcW w:w="4927" w:type="dxa"/>
        </w:tcPr>
        <w:p w14:paraId="2F06F974" w14:textId="6A22BEE4" w:rsidR="00CD526E" w:rsidRPr="00975DFF" w:rsidRDefault="00CD526E" w:rsidP="00B44D7E">
          <w:pPr>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9356" w:type="dxa"/>
        </w:tcPr>
        <w:p w14:paraId="399C9F39" w14:textId="3ECB53F6" w:rsidR="00CD526E" w:rsidRPr="00975DFF" w:rsidRDefault="00CD526E" w:rsidP="00020F24">
          <w:pPr>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5F3017">
            <w:rPr>
              <w:rFonts w:cs="Arial"/>
              <w:bCs/>
              <w:noProof/>
              <w:sz w:val="18"/>
              <w:szCs w:val="18"/>
              <w:lang w:val="fr-FR"/>
            </w:rPr>
            <w:t>70</w:t>
          </w:r>
          <w:r w:rsidRPr="00975DFF">
            <w:rPr>
              <w:rFonts w:cs="Arial"/>
              <w:bCs/>
              <w:sz w:val="18"/>
              <w:szCs w:val="18"/>
            </w:rPr>
            <w:fldChar w:fldCharType="end"/>
          </w:r>
          <w:r w:rsidRPr="00975DFF">
            <w:rPr>
              <w:rFonts w:cs="Arial"/>
              <w:sz w:val="18"/>
              <w:szCs w:val="18"/>
              <w:lang w:val="fr-FR"/>
            </w:rPr>
            <w:t xml:space="preserve"> of </w:t>
          </w:r>
          <w:r w:rsidRPr="00D02A5C">
            <w:rPr>
              <w:rFonts w:cs="Arial"/>
              <w:sz w:val="18"/>
              <w:szCs w:val="18"/>
              <w:lang w:val="fr-FR"/>
            </w:rPr>
            <w:fldChar w:fldCharType="begin"/>
          </w:r>
          <w:r w:rsidRPr="00D02A5C">
            <w:rPr>
              <w:rFonts w:cs="Arial"/>
              <w:sz w:val="18"/>
              <w:szCs w:val="18"/>
              <w:lang w:val="fr-FR"/>
            </w:rPr>
            <w:instrText xml:space="preserve"> = </w:instrText>
          </w:r>
          <w:r w:rsidRPr="00D02A5C">
            <w:rPr>
              <w:rFonts w:cs="Arial"/>
              <w:sz w:val="18"/>
              <w:szCs w:val="18"/>
              <w:lang w:val="fr-FR"/>
            </w:rPr>
            <w:fldChar w:fldCharType="begin"/>
          </w:r>
          <w:r w:rsidRPr="00D02A5C">
            <w:rPr>
              <w:rFonts w:cs="Arial"/>
              <w:sz w:val="18"/>
              <w:szCs w:val="18"/>
              <w:lang w:val="fr-FR"/>
            </w:rPr>
            <w:instrText xml:space="preserve"> NUMPAGES   \* MERGEFORMAT </w:instrText>
          </w:r>
          <w:r w:rsidRPr="00D02A5C">
            <w:rPr>
              <w:rFonts w:cs="Arial"/>
              <w:sz w:val="18"/>
              <w:szCs w:val="18"/>
              <w:lang w:val="fr-FR"/>
            </w:rPr>
            <w:fldChar w:fldCharType="separate"/>
          </w:r>
          <w:r w:rsidR="00CC64D9">
            <w:rPr>
              <w:rFonts w:cs="Arial"/>
              <w:noProof/>
              <w:sz w:val="18"/>
              <w:szCs w:val="18"/>
              <w:lang w:val="fr-FR"/>
            </w:rPr>
            <w:instrText>79</w:instrText>
          </w:r>
          <w:r w:rsidRPr="00D02A5C">
            <w:rPr>
              <w:rFonts w:cs="Arial"/>
              <w:sz w:val="18"/>
              <w:szCs w:val="18"/>
              <w:lang w:val="fr-FR"/>
            </w:rPr>
            <w:fldChar w:fldCharType="end"/>
          </w:r>
          <w:r>
            <w:rPr>
              <w:rFonts w:cs="Arial"/>
              <w:sz w:val="18"/>
              <w:szCs w:val="18"/>
              <w:lang w:val="fr-FR"/>
            </w:rPr>
            <w:instrText xml:space="preserve"> - 6</w:instrText>
          </w:r>
          <w:r w:rsidRPr="00D02A5C">
            <w:rPr>
              <w:rFonts w:cs="Arial"/>
              <w:sz w:val="18"/>
              <w:szCs w:val="18"/>
              <w:lang w:val="fr-FR"/>
            </w:rPr>
            <w:instrText xml:space="preserve"> </w:instrText>
          </w:r>
          <w:r w:rsidRPr="00D02A5C">
            <w:rPr>
              <w:rFonts w:cs="Arial"/>
              <w:sz w:val="18"/>
              <w:szCs w:val="18"/>
              <w:lang w:val="fr-FR"/>
            </w:rPr>
            <w:fldChar w:fldCharType="separate"/>
          </w:r>
          <w:r w:rsidR="00CC64D9">
            <w:rPr>
              <w:rFonts w:cs="Arial"/>
              <w:noProof/>
              <w:sz w:val="18"/>
              <w:szCs w:val="18"/>
              <w:lang w:val="fr-FR"/>
            </w:rPr>
            <w:t>73</w:t>
          </w:r>
          <w:r w:rsidRPr="00D02A5C">
            <w:rPr>
              <w:rFonts w:cs="Arial"/>
              <w:sz w:val="18"/>
              <w:szCs w:val="18"/>
              <w:lang w:val="fr-FR"/>
            </w:rPr>
            <w:fldChar w:fldCharType="end"/>
          </w:r>
          <w:r w:rsidRPr="00D02A5C">
            <w:rPr>
              <w:rFonts w:cs="Arial"/>
              <w:sz w:val="18"/>
              <w:szCs w:val="18"/>
              <w:lang w:val="fr-FR"/>
            </w:rPr>
            <w:t xml:space="preserve"> </w:t>
          </w:r>
        </w:p>
      </w:tc>
    </w:tr>
  </w:tbl>
  <w:p w14:paraId="1B99C8DD" w14:textId="77777777" w:rsidR="00CD526E" w:rsidRPr="0066786C" w:rsidRDefault="00CD526E" w:rsidP="00975DFF">
    <w:pPr>
      <w:pStyle w:val="Footer"/>
      <w:spacing w:before="0" w:after="0"/>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9390"/>
    </w:tblGrid>
    <w:tr w:rsidR="00CD526E" w14:paraId="445A5F7A" w14:textId="77777777" w:rsidTr="00D612EE">
      <w:trPr>
        <w:tblHeader/>
      </w:trPr>
      <w:tc>
        <w:tcPr>
          <w:tcW w:w="4927" w:type="dxa"/>
        </w:tcPr>
        <w:p w14:paraId="557B8D54" w14:textId="762C4BB9" w:rsidR="00CD526E" w:rsidRPr="00975DFF" w:rsidRDefault="00CD526E" w:rsidP="00CA640B">
          <w:pPr>
            <w:spacing w:before="40" w:after="40"/>
            <w:rPr>
              <w:rFonts w:cs="Arial"/>
              <w:sz w:val="18"/>
              <w:szCs w:val="18"/>
              <w:lang w:val="fr-FR"/>
            </w:rPr>
          </w:pPr>
          <w:r>
            <w:rPr>
              <w:rFonts w:cs="Arial"/>
              <w:sz w:val="18"/>
              <w:szCs w:val="18"/>
            </w:rPr>
            <w:t>EAL Framework</w:t>
          </w:r>
        </w:p>
      </w:tc>
      <w:tc>
        <w:tcPr>
          <w:tcW w:w="9498" w:type="dxa"/>
          <w:vMerge w:val="restart"/>
        </w:tcPr>
        <w:p w14:paraId="7FE9B890" w14:textId="77777777" w:rsidR="00CD526E" w:rsidRDefault="00CD526E" w:rsidP="00975DFF">
          <w:pPr>
            <w:spacing w:before="0" w:after="0"/>
            <w:jc w:val="right"/>
            <w:rPr>
              <w:rFonts w:cs="Arial"/>
              <w:sz w:val="16"/>
              <w:szCs w:val="16"/>
              <w:lang w:val="fr-FR"/>
            </w:rPr>
          </w:pPr>
          <w:r>
            <w:rPr>
              <w:rFonts w:ascii="Helvetica" w:hAnsi="Helvetica" w:cs="Helvetica"/>
              <w:b/>
              <w:noProof/>
              <w:color w:val="808080"/>
              <w:sz w:val="20"/>
            </w:rPr>
            <w:drawing>
              <wp:inline distT="0" distB="0" distL="0" distR="0" wp14:anchorId="2847DF8C" wp14:editId="6857B335">
                <wp:extent cx="838200" cy="293370"/>
                <wp:effectExtent l="19050" t="0" r="0" b="0"/>
                <wp:docPr id="10" name="Picture 1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CD526E" w14:paraId="21EC60CA" w14:textId="77777777" w:rsidTr="00D612EE">
      <w:trPr>
        <w:tblHeader/>
      </w:trPr>
      <w:tc>
        <w:tcPr>
          <w:tcW w:w="4927" w:type="dxa"/>
        </w:tcPr>
        <w:p w14:paraId="5A0DAC34" w14:textId="07CACD11" w:rsidR="00CD526E" w:rsidRPr="00975DFF" w:rsidRDefault="00CD526E" w:rsidP="00C52394">
          <w:pPr>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xml:space="preserve">: </w:t>
          </w:r>
          <w:r>
            <w:rPr>
              <w:rFonts w:cs="Arial"/>
              <w:sz w:val="18"/>
              <w:szCs w:val="18"/>
              <w:lang w:val="fr-FR"/>
            </w:rPr>
            <w:t>Course information</w:t>
          </w:r>
        </w:p>
      </w:tc>
      <w:tc>
        <w:tcPr>
          <w:tcW w:w="9498" w:type="dxa"/>
          <w:vMerge/>
        </w:tcPr>
        <w:p w14:paraId="59941B69" w14:textId="77777777" w:rsidR="00CD526E" w:rsidRDefault="00CD526E" w:rsidP="00975DFF">
          <w:pPr>
            <w:spacing w:before="0" w:after="0"/>
            <w:jc w:val="right"/>
            <w:rPr>
              <w:rFonts w:cs="Arial"/>
              <w:sz w:val="16"/>
              <w:szCs w:val="16"/>
              <w:lang w:val="fr-FR"/>
            </w:rPr>
          </w:pPr>
        </w:p>
      </w:tc>
    </w:tr>
    <w:tr w:rsidR="00CD526E" w:rsidRPr="00975DFF" w14:paraId="01B2892C" w14:textId="77777777" w:rsidTr="00237FEA">
      <w:tc>
        <w:tcPr>
          <w:tcW w:w="4927" w:type="dxa"/>
        </w:tcPr>
        <w:p w14:paraId="0449F077" w14:textId="77777777" w:rsidR="00CD526E" w:rsidRPr="00975DFF" w:rsidRDefault="00CD526E" w:rsidP="00CA640B">
          <w:pPr>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2016</w:t>
          </w:r>
        </w:p>
      </w:tc>
      <w:tc>
        <w:tcPr>
          <w:tcW w:w="9498" w:type="dxa"/>
        </w:tcPr>
        <w:p w14:paraId="239AB8DC" w14:textId="1BFDE04E" w:rsidR="00CD526E" w:rsidRPr="00975DFF" w:rsidRDefault="00CD526E" w:rsidP="00CA640B">
          <w:pPr>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Pr>
              <w:rFonts w:cs="Arial"/>
              <w:bCs/>
              <w:noProof/>
              <w:sz w:val="18"/>
              <w:szCs w:val="18"/>
              <w:lang w:val="fr-FR"/>
            </w:rPr>
            <w:t>68</w:t>
          </w:r>
          <w:r w:rsidRPr="00975DFF">
            <w:rPr>
              <w:rFonts w:cs="Arial"/>
              <w:bCs/>
              <w:sz w:val="18"/>
              <w:szCs w:val="18"/>
            </w:rPr>
            <w:fldChar w:fldCharType="end"/>
          </w:r>
          <w:r w:rsidRPr="00975DFF">
            <w:rPr>
              <w:rFonts w:cs="Arial"/>
              <w:sz w:val="18"/>
              <w:szCs w:val="18"/>
              <w:lang w:val="fr-FR"/>
            </w:rPr>
            <w:t xml:space="preserve"> of </w:t>
          </w:r>
          <w:r w:rsidRPr="00975DFF">
            <w:rPr>
              <w:rFonts w:cs="Arial"/>
              <w:bCs/>
              <w:sz w:val="18"/>
              <w:szCs w:val="18"/>
            </w:rPr>
            <w:fldChar w:fldCharType="begin"/>
          </w:r>
          <w:r w:rsidRPr="00975DFF">
            <w:rPr>
              <w:rFonts w:cs="Arial"/>
              <w:bCs/>
              <w:sz w:val="18"/>
              <w:szCs w:val="18"/>
              <w:lang w:val="fr-FR"/>
            </w:rPr>
            <w:instrText xml:space="preserve"> NUMPAGES  </w:instrText>
          </w:r>
          <w:r w:rsidRPr="00975DFF">
            <w:rPr>
              <w:rFonts w:cs="Arial"/>
              <w:bCs/>
              <w:sz w:val="18"/>
              <w:szCs w:val="18"/>
            </w:rPr>
            <w:fldChar w:fldCharType="separate"/>
          </w:r>
          <w:r>
            <w:rPr>
              <w:rFonts w:cs="Arial"/>
              <w:bCs/>
              <w:noProof/>
              <w:sz w:val="18"/>
              <w:szCs w:val="18"/>
              <w:lang w:val="fr-FR"/>
            </w:rPr>
            <w:t>494</w:t>
          </w:r>
          <w:r w:rsidRPr="00975DFF">
            <w:rPr>
              <w:rFonts w:cs="Arial"/>
              <w:bCs/>
              <w:sz w:val="18"/>
              <w:szCs w:val="18"/>
            </w:rPr>
            <w:fldChar w:fldCharType="end"/>
          </w:r>
        </w:p>
      </w:tc>
    </w:tr>
  </w:tbl>
  <w:p w14:paraId="394507C5" w14:textId="77777777" w:rsidR="00CD526E" w:rsidRPr="00975DFF" w:rsidRDefault="00CD526E" w:rsidP="00975DFF">
    <w:pPr>
      <w:spacing w:before="0" w:after="0"/>
      <w:rPr>
        <w:rFonts w:cs="Arial"/>
        <w:sz w:val="16"/>
        <w:szCs w:val="16"/>
        <w:lang w:val="fr-FR"/>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Pr>
    <w:tblGrid>
      <w:gridCol w:w="4927"/>
      <w:gridCol w:w="10065"/>
    </w:tblGrid>
    <w:tr w:rsidR="00CD526E" w14:paraId="75370289" w14:textId="77777777" w:rsidTr="00012CAB">
      <w:trPr>
        <w:tblHeader/>
      </w:trPr>
      <w:tc>
        <w:tcPr>
          <w:tcW w:w="4927" w:type="dxa"/>
        </w:tcPr>
        <w:p w14:paraId="7F1BE93C" w14:textId="77777777" w:rsidR="00CD526E" w:rsidRPr="00975DFF" w:rsidRDefault="00CD526E" w:rsidP="00B44D7E">
          <w:pPr>
            <w:spacing w:before="40" w:after="40"/>
            <w:rPr>
              <w:rFonts w:cs="Arial"/>
              <w:sz w:val="18"/>
              <w:szCs w:val="18"/>
              <w:lang w:val="fr-FR"/>
            </w:rPr>
          </w:pPr>
          <w:r>
            <w:rPr>
              <w:rFonts w:cs="Arial"/>
              <w:sz w:val="18"/>
              <w:szCs w:val="18"/>
              <w:lang w:val="fr-FR"/>
            </w:rPr>
            <w:t>EAL Framework</w:t>
          </w:r>
        </w:p>
      </w:tc>
      <w:tc>
        <w:tcPr>
          <w:tcW w:w="10065" w:type="dxa"/>
          <w:vMerge w:val="restart"/>
        </w:tcPr>
        <w:p w14:paraId="6CCFA698" w14:textId="1EA521A2" w:rsidR="00CD526E" w:rsidRDefault="00CD526E" w:rsidP="00827EFA">
          <w:pPr>
            <w:tabs>
              <w:tab w:val="left" w:pos="1695"/>
              <w:tab w:val="right" w:pos="4712"/>
            </w:tabs>
            <w:spacing w:before="0" w:after="0"/>
            <w:rPr>
              <w:rFonts w:cs="Arial"/>
              <w:sz w:val="16"/>
              <w:szCs w:val="16"/>
              <w:lang w:val="fr-FR"/>
            </w:rPr>
          </w:pP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Pr>
              <w:rFonts w:ascii="Helvetica" w:hAnsi="Helvetica" w:cs="Helvetica"/>
              <w:b/>
              <w:noProof/>
              <w:color w:val="808080"/>
              <w:sz w:val="20"/>
            </w:rPr>
            <w:drawing>
              <wp:inline distT="0" distB="0" distL="0" distR="0" wp14:anchorId="7100955E" wp14:editId="3E6F3554">
                <wp:extent cx="838200" cy="293370"/>
                <wp:effectExtent l="0" t="0" r="0" b="0"/>
                <wp:docPr id="11" name="Picture 11"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CD526E" w14:paraId="102B5D61" w14:textId="77777777" w:rsidTr="00012CAB">
      <w:trPr>
        <w:tblHeader/>
      </w:trPr>
      <w:tc>
        <w:tcPr>
          <w:tcW w:w="4927" w:type="dxa"/>
        </w:tcPr>
        <w:p w14:paraId="5A694292" w14:textId="77777777" w:rsidR="00CD526E" w:rsidRPr="00975DFF" w:rsidRDefault="00CD526E" w:rsidP="00B44D7E">
          <w:pPr>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10065" w:type="dxa"/>
          <w:vMerge/>
        </w:tcPr>
        <w:p w14:paraId="132BBE2C" w14:textId="77777777" w:rsidR="00CD526E" w:rsidRDefault="00CD526E" w:rsidP="00B44D7E">
          <w:pPr>
            <w:spacing w:before="0" w:after="0"/>
            <w:jc w:val="right"/>
            <w:rPr>
              <w:rFonts w:cs="Arial"/>
              <w:sz w:val="16"/>
              <w:szCs w:val="16"/>
              <w:lang w:val="fr-FR"/>
            </w:rPr>
          </w:pPr>
        </w:p>
      </w:tc>
    </w:tr>
    <w:tr w:rsidR="00CD526E" w:rsidRPr="00975DFF" w14:paraId="3751D325" w14:textId="77777777" w:rsidTr="00012CAB">
      <w:trPr>
        <w:tblHeader/>
      </w:trPr>
      <w:tc>
        <w:tcPr>
          <w:tcW w:w="4927" w:type="dxa"/>
        </w:tcPr>
        <w:p w14:paraId="6AA9F8F9" w14:textId="77777777" w:rsidR="00CD526E" w:rsidRPr="00975DFF" w:rsidRDefault="00CD526E" w:rsidP="00B44D7E">
          <w:pPr>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2019</w:t>
          </w:r>
        </w:p>
      </w:tc>
      <w:tc>
        <w:tcPr>
          <w:tcW w:w="10065" w:type="dxa"/>
        </w:tcPr>
        <w:p w14:paraId="15C16524" w14:textId="3A0F10CF" w:rsidR="00CD526E" w:rsidRPr="00975DFF" w:rsidRDefault="00CD526E" w:rsidP="006973C7">
          <w:pPr>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5F3017">
            <w:rPr>
              <w:rFonts w:cs="Arial"/>
              <w:bCs/>
              <w:noProof/>
              <w:sz w:val="18"/>
              <w:szCs w:val="18"/>
              <w:lang w:val="fr-FR"/>
            </w:rPr>
            <w:t>73</w:t>
          </w:r>
          <w:r w:rsidRPr="00975DFF">
            <w:rPr>
              <w:rFonts w:cs="Arial"/>
              <w:bCs/>
              <w:sz w:val="18"/>
              <w:szCs w:val="18"/>
            </w:rPr>
            <w:fldChar w:fldCharType="end"/>
          </w:r>
          <w:r w:rsidRPr="00975DFF">
            <w:rPr>
              <w:rFonts w:cs="Arial"/>
              <w:sz w:val="18"/>
              <w:szCs w:val="18"/>
              <w:lang w:val="fr-FR"/>
            </w:rPr>
            <w:t xml:space="preserve"> of </w:t>
          </w:r>
          <w:r w:rsidRPr="009E553B">
            <w:rPr>
              <w:rFonts w:cs="Arial"/>
              <w:sz w:val="18"/>
              <w:szCs w:val="18"/>
              <w:lang w:val="fr-FR"/>
            </w:rPr>
            <w:fldChar w:fldCharType="begin"/>
          </w:r>
          <w:r w:rsidRPr="009E553B">
            <w:rPr>
              <w:rFonts w:cs="Arial"/>
              <w:sz w:val="18"/>
              <w:szCs w:val="18"/>
              <w:lang w:val="fr-FR"/>
            </w:rPr>
            <w:instrText xml:space="preserve"> = </w:instrText>
          </w:r>
          <w:r w:rsidRPr="009E553B">
            <w:rPr>
              <w:rFonts w:cs="Arial"/>
              <w:sz w:val="18"/>
              <w:szCs w:val="18"/>
              <w:lang w:val="fr-FR"/>
            </w:rPr>
            <w:fldChar w:fldCharType="begin"/>
          </w:r>
          <w:r w:rsidRPr="009E553B">
            <w:rPr>
              <w:rFonts w:cs="Arial"/>
              <w:sz w:val="18"/>
              <w:szCs w:val="18"/>
              <w:lang w:val="fr-FR"/>
            </w:rPr>
            <w:instrText xml:space="preserve"> NUMPAGES   \* MERGEFORMAT </w:instrText>
          </w:r>
          <w:r w:rsidRPr="009E553B">
            <w:rPr>
              <w:rFonts w:cs="Arial"/>
              <w:sz w:val="18"/>
              <w:szCs w:val="18"/>
              <w:lang w:val="fr-FR"/>
            </w:rPr>
            <w:fldChar w:fldCharType="separate"/>
          </w:r>
          <w:r w:rsidR="00CC64D9">
            <w:rPr>
              <w:rFonts w:cs="Arial"/>
              <w:noProof/>
              <w:sz w:val="18"/>
              <w:szCs w:val="18"/>
              <w:lang w:val="fr-FR"/>
            </w:rPr>
            <w:instrText>82</w:instrText>
          </w:r>
          <w:r w:rsidRPr="009E553B">
            <w:rPr>
              <w:rFonts w:cs="Arial"/>
              <w:sz w:val="18"/>
              <w:szCs w:val="18"/>
              <w:lang w:val="fr-FR"/>
            </w:rPr>
            <w:fldChar w:fldCharType="end"/>
          </w:r>
          <w:r>
            <w:rPr>
              <w:rFonts w:cs="Arial"/>
              <w:sz w:val="18"/>
              <w:szCs w:val="18"/>
              <w:lang w:val="fr-FR"/>
            </w:rPr>
            <w:instrText xml:space="preserve"> - 6</w:instrText>
          </w:r>
          <w:r w:rsidRPr="009E553B">
            <w:rPr>
              <w:rFonts w:cs="Arial"/>
              <w:sz w:val="18"/>
              <w:szCs w:val="18"/>
              <w:lang w:val="fr-FR"/>
            </w:rPr>
            <w:instrText xml:space="preserve"> </w:instrText>
          </w:r>
          <w:r w:rsidRPr="009E553B">
            <w:rPr>
              <w:rFonts w:cs="Arial"/>
              <w:sz w:val="18"/>
              <w:szCs w:val="18"/>
              <w:lang w:val="fr-FR"/>
            </w:rPr>
            <w:fldChar w:fldCharType="separate"/>
          </w:r>
          <w:r w:rsidR="00CC64D9">
            <w:rPr>
              <w:rFonts w:cs="Arial"/>
              <w:noProof/>
              <w:sz w:val="18"/>
              <w:szCs w:val="18"/>
              <w:lang w:val="fr-FR"/>
            </w:rPr>
            <w:t>76</w:t>
          </w:r>
          <w:r w:rsidRPr="009E553B">
            <w:rPr>
              <w:rFonts w:cs="Arial"/>
              <w:sz w:val="18"/>
              <w:szCs w:val="18"/>
              <w:lang w:val="fr-FR"/>
            </w:rPr>
            <w:fldChar w:fldCharType="end"/>
          </w:r>
          <w:r w:rsidRPr="009E553B">
            <w:rPr>
              <w:rFonts w:cs="Arial"/>
              <w:sz w:val="18"/>
              <w:szCs w:val="18"/>
              <w:lang w:val="fr-FR"/>
            </w:rPr>
            <w:t xml:space="preserve"> </w:t>
          </w:r>
        </w:p>
      </w:tc>
    </w:tr>
  </w:tbl>
  <w:p w14:paraId="591E0DB4" w14:textId="77777777" w:rsidR="00CD526E" w:rsidRPr="0066786C" w:rsidRDefault="00CD526E" w:rsidP="00975DFF">
    <w:pPr>
      <w:pStyle w:val="Footer"/>
      <w:spacing w:before="0" w:after="0"/>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x"/>
    </w:tblPr>
    <w:tblGrid>
      <w:gridCol w:w="4875"/>
      <w:gridCol w:w="9390"/>
    </w:tblGrid>
    <w:tr w:rsidR="00CD526E" w14:paraId="30FDE5A1" w14:textId="77777777" w:rsidTr="000506ED">
      <w:trPr>
        <w:tblHeader/>
      </w:trPr>
      <w:tc>
        <w:tcPr>
          <w:tcW w:w="4927" w:type="dxa"/>
        </w:tcPr>
        <w:p w14:paraId="263E1C5D" w14:textId="77777777" w:rsidR="00CD526E" w:rsidRPr="00975DFF" w:rsidRDefault="00CD526E" w:rsidP="00CA640B">
          <w:pPr>
            <w:spacing w:before="40" w:after="40"/>
            <w:rPr>
              <w:rFonts w:cs="Arial"/>
              <w:sz w:val="18"/>
              <w:szCs w:val="18"/>
              <w:lang w:val="fr-FR"/>
            </w:rPr>
          </w:pPr>
          <w:r>
            <w:rPr>
              <w:rFonts w:cs="Arial"/>
              <w:sz w:val="18"/>
              <w:szCs w:val="18"/>
            </w:rPr>
            <w:t>EAL Framework</w:t>
          </w:r>
        </w:p>
      </w:tc>
      <w:tc>
        <w:tcPr>
          <w:tcW w:w="9498" w:type="dxa"/>
          <w:vMerge w:val="restart"/>
        </w:tcPr>
        <w:p w14:paraId="37D2E73D" w14:textId="77777777" w:rsidR="00CD526E" w:rsidRDefault="00CD526E" w:rsidP="00975DFF">
          <w:pPr>
            <w:spacing w:before="0" w:after="0"/>
            <w:jc w:val="right"/>
            <w:rPr>
              <w:rFonts w:cs="Arial"/>
              <w:sz w:val="16"/>
              <w:szCs w:val="16"/>
              <w:lang w:val="fr-FR"/>
            </w:rPr>
          </w:pPr>
          <w:r>
            <w:rPr>
              <w:rFonts w:ascii="Helvetica" w:hAnsi="Helvetica" w:cs="Helvetica"/>
              <w:b/>
              <w:noProof/>
              <w:color w:val="808080"/>
              <w:sz w:val="20"/>
            </w:rPr>
            <w:drawing>
              <wp:inline distT="0" distB="0" distL="0" distR="0" wp14:anchorId="32FDE886" wp14:editId="27CA3BC1">
                <wp:extent cx="838200" cy="293370"/>
                <wp:effectExtent l="0" t="0" r="0" b="0"/>
                <wp:docPr id="13" name="Picture 13" descr="88x31"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CD526E" w14:paraId="1FC0AF7A" w14:textId="77777777" w:rsidTr="000506ED">
      <w:trPr>
        <w:tblHeader/>
      </w:trPr>
      <w:tc>
        <w:tcPr>
          <w:tcW w:w="4927" w:type="dxa"/>
        </w:tcPr>
        <w:p w14:paraId="175F1C7F" w14:textId="77777777" w:rsidR="00CD526E" w:rsidRPr="00975DFF" w:rsidRDefault="00CD526E" w:rsidP="00C52394">
          <w:pPr>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xml:space="preserve">: </w:t>
          </w:r>
          <w:r>
            <w:rPr>
              <w:rFonts w:cs="Arial"/>
              <w:sz w:val="18"/>
              <w:szCs w:val="18"/>
              <w:lang w:val="fr-FR"/>
            </w:rPr>
            <w:t>Course information</w:t>
          </w:r>
        </w:p>
      </w:tc>
      <w:tc>
        <w:tcPr>
          <w:tcW w:w="9498" w:type="dxa"/>
          <w:vMerge/>
        </w:tcPr>
        <w:p w14:paraId="36D4E0CB" w14:textId="77777777" w:rsidR="00CD526E" w:rsidRDefault="00CD526E" w:rsidP="00975DFF">
          <w:pPr>
            <w:spacing w:before="0" w:after="0"/>
            <w:jc w:val="right"/>
            <w:rPr>
              <w:rFonts w:cs="Arial"/>
              <w:sz w:val="16"/>
              <w:szCs w:val="16"/>
              <w:lang w:val="fr-FR"/>
            </w:rPr>
          </w:pPr>
        </w:p>
      </w:tc>
    </w:tr>
    <w:tr w:rsidR="00CD526E" w:rsidRPr="00975DFF" w14:paraId="2C49024C" w14:textId="77777777" w:rsidTr="000506ED">
      <w:tc>
        <w:tcPr>
          <w:tcW w:w="4927" w:type="dxa"/>
        </w:tcPr>
        <w:p w14:paraId="3E18AC18" w14:textId="2A02C66A" w:rsidR="00CD526E" w:rsidRPr="00975DFF" w:rsidRDefault="00CD526E" w:rsidP="00CA640B">
          <w:pPr>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9498" w:type="dxa"/>
        </w:tcPr>
        <w:p w14:paraId="538EE737" w14:textId="114E17A6" w:rsidR="00CD526E" w:rsidRPr="00975DFF" w:rsidRDefault="00CD526E" w:rsidP="00D45FF6">
          <w:pPr>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5F3017">
            <w:rPr>
              <w:rFonts w:cs="Arial"/>
              <w:bCs/>
              <w:noProof/>
              <w:sz w:val="18"/>
              <w:szCs w:val="18"/>
              <w:lang w:val="fr-FR"/>
            </w:rPr>
            <w:t>71</w:t>
          </w:r>
          <w:r w:rsidRPr="00975DFF">
            <w:rPr>
              <w:rFonts w:cs="Arial"/>
              <w:bCs/>
              <w:sz w:val="18"/>
              <w:szCs w:val="18"/>
            </w:rPr>
            <w:fldChar w:fldCharType="end"/>
          </w:r>
          <w:r w:rsidRPr="00975DFF">
            <w:rPr>
              <w:rFonts w:cs="Arial"/>
              <w:sz w:val="18"/>
              <w:szCs w:val="18"/>
              <w:lang w:val="fr-FR"/>
            </w:rPr>
            <w:t xml:space="preserve"> of </w:t>
          </w:r>
          <w:r w:rsidRPr="00B87E18">
            <w:rPr>
              <w:rFonts w:cs="Arial"/>
              <w:sz w:val="18"/>
              <w:szCs w:val="18"/>
              <w:lang w:val="fr-FR"/>
            </w:rPr>
            <w:fldChar w:fldCharType="begin"/>
          </w:r>
          <w:r w:rsidRPr="00B87E18">
            <w:rPr>
              <w:rFonts w:cs="Arial"/>
              <w:sz w:val="18"/>
              <w:szCs w:val="18"/>
              <w:lang w:val="fr-FR"/>
            </w:rPr>
            <w:instrText xml:space="preserve"> = </w:instrText>
          </w:r>
          <w:r w:rsidRPr="00B87E18">
            <w:rPr>
              <w:rFonts w:cs="Arial"/>
              <w:sz w:val="18"/>
              <w:szCs w:val="18"/>
              <w:lang w:val="fr-FR"/>
            </w:rPr>
            <w:fldChar w:fldCharType="begin"/>
          </w:r>
          <w:r w:rsidRPr="00B87E18">
            <w:rPr>
              <w:rFonts w:cs="Arial"/>
              <w:sz w:val="18"/>
              <w:szCs w:val="18"/>
              <w:lang w:val="fr-FR"/>
            </w:rPr>
            <w:instrText xml:space="preserve"> NUMPAGES   \* MERGEFORMAT </w:instrText>
          </w:r>
          <w:r w:rsidRPr="00B87E18">
            <w:rPr>
              <w:rFonts w:cs="Arial"/>
              <w:sz w:val="18"/>
              <w:szCs w:val="18"/>
              <w:lang w:val="fr-FR"/>
            </w:rPr>
            <w:fldChar w:fldCharType="separate"/>
          </w:r>
          <w:r w:rsidR="00CC64D9">
            <w:rPr>
              <w:rFonts w:cs="Arial"/>
              <w:noProof/>
              <w:sz w:val="18"/>
              <w:szCs w:val="18"/>
              <w:lang w:val="fr-FR"/>
            </w:rPr>
            <w:instrText>80</w:instrText>
          </w:r>
          <w:r w:rsidRPr="00B87E18">
            <w:rPr>
              <w:rFonts w:cs="Arial"/>
              <w:sz w:val="18"/>
              <w:szCs w:val="18"/>
              <w:lang w:val="fr-FR"/>
            </w:rPr>
            <w:fldChar w:fldCharType="end"/>
          </w:r>
          <w:r>
            <w:rPr>
              <w:rFonts w:cs="Arial"/>
              <w:sz w:val="18"/>
              <w:szCs w:val="18"/>
              <w:lang w:val="fr-FR"/>
            </w:rPr>
            <w:instrText xml:space="preserve"> - 6</w:instrText>
          </w:r>
          <w:r w:rsidRPr="00B87E18">
            <w:rPr>
              <w:rFonts w:cs="Arial"/>
              <w:sz w:val="18"/>
              <w:szCs w:val="18"/>
              <w:lang w:val="fr-FR"/>
            </w:rPr>
            <w:instrText xml:space="preserve"> </w:instrText>
          </w:r>
          <w:r w:rsidRPr="00B87E18">
            <w:rPr>
              <w:rFonts w:cs="Arial"/>
              <w:sz w:val="18"/>
              <w:szCs w:val="18"/>
              <w:lang w:val="fr-FR"/>
            </w:rPr>
            <w:fldChar w:fldCharType="separate"/>
          </w:r>
          <w:r w:rsidR="00CC64D9">
            <w:rPr>
              <w:rFonts w:cs="Arial"/>
              <w:noProof/>
              <w:sz w:val="18"/>
              <w:szCs w:val="18"/>
              <w:lang w:val="fr-FR"/>
            </w:rPr>
            <w:t>74</w:t>
          </w:r>
          <w:r w:rsidRPr="00B87E18">
            <w:rPr>
              <w:rFonts w:cs="Arial"/>
              <w:sz w:val="18"/>
              <w:szCs w:val="18"/>
              <w:lang w:val="fr-FR"/>
            </w:rPr>
            <w:fldChar w:fldCharType="end"/>
          </w:r>
          <w:r w:rsidRPr="00B87E18">
            <w:rPr>
              <w:rFonts w:cs="Arial"/>
              <w:sz w:val="18"/>
              <w:szCs w:val="18"/>
              <w:lang w:val="fr-FR"/>
            </w:rPr>
            <w:t xml:space="preserve"> </w:t>
          </w:r>
        </w:p>
      </w:tc>
    </w:tr>
  </w:tbl>
  <w:p w14:paraId="07E9E4DF" w14:textId="77777777" w:rsidR="00CD526E" w:rsidRPr="00975DFF" w:rsidRDefault="00CD526E" w:rsidP="00975DFF">
    <w:pPr>
      <w:spacing w:before="0" w:after="0"/>
      <w:rPr>
        <w:rFonts w:cs="Arial"/>
        <w:sz w:val="16"/>
        <w:szCs w:val="16"/>
        <w:lang w:val="fr-FR"/>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Pr>
    <w:tblGrid>
      <w:gridCol w:w="4927"/>
      <w:gridCol w:w="5104"/>
    </w:tblGrid>
    <w:tr w:rsidR="00CD526E" w14:paraId="56C91458" w14:textId="77777777" w:rsidTr="00D612EE">
      <w:trPr>
        <w:tblHeader/>
      </w:trPr>
      <w:tc>
        <w:tcPr>
          <w:tcW w:w="4927" w:type="dxa"/>
        </w:tcPr>
        <w:p w14:paraId="54ECC571" w14:textId="77777777" w:rsidR="00CD526E" w:rsidRPr="00975DFF" w:rsidRDefault="00CD526E" w:rsidP="00B44D7E">
          <w:pPr>
            <w:spacing w:before="40" w:after="40"/>
            <w:rPr>
              <w:rFonts w:cs="Arial"/>
              <w:sz w:val="18"/>
              <w:szCs w:val="18"/>
              <w:lang w:val="fr-FR"/>
            </w:rPr>
          </w:pPr>
          <w:r>
            <w:rPr>
              <w:rFonts w:cs="Arial"/>
              <w:sz w:val="18"/>
              <w:szCs w:val="18"/>
              <w:lang w:val="fr-FR"/>
            </w:rPr>
            <w:t>EAL Framework</w:t>
          </w:r>
        </w:p>
      </w:tc>
      <w:tc>
        <w:tcPr>
          <w:tcW w:w="5104" w:type="dxa"/>
          <w:vMerge w:val="restart"/>
        </w:tcPr>
        <w:p w14:paraId="1A5F583E" w14:textId="77777777" w:rsidR="00CD526E" w:rsidRDefault="00CD526E" w:rsidP="00827EFA">
          <w:pPr>
            <w:tabs>
              <w:tab w:val="left" w:pos="1695"/>
              <w:tab w:val="right" w:pos="4712"/>
            </w:tabs>
            <w:spacing w:before="0" w:after="0"/>
            <w:rPr>
              <w:rFonts w:cs="Arial"/>
              <w:sz w:val="16"/>
              <w:szCs w:val="16"/>
              <w:lang w:val="fr-FR"/>
            </w:rPr>
          </w:pPr>
          <w:r>
            <w:rPr>
              <w:rFonts w:cs="Arial"/>
              <w:sz w:val="16"/>
              <w:szCs w:val="16"/>
              <w:lang w:val="fr-FR"/>
            </w:rPr>
            <w:tab/>
          </w:r>
          <w:r>
            <w:rPr>
              <w:rFonts w:cs="Arial"/>
              <w:sz w:val="16"/>
              <w:szCs w:val="16"/>
              <w:lang w:val="fr-FR"/>
            </w:rPr>
            <w:tab/>
          </w:r>
          <w:r>
            <w:rPr>
              <w:rFonts w:ascii="Helvetica" w:hAnsi="Helvetica" w:cs="Helvetica"/>
              <w:b/>
              <w:noProof/>
              <w:color w:val="808080"/>
              <w:sz w:val="20"/>
            </w:rPr>
            <w:drawing>
              <wp:inline distT="0" distB="0" distL="0" distR="0" wp14:anchorId="723288F0" wp14:editId="17BC5D85">
                <wp:extent cx="838200" cy="293370"/>
                <wp:effectExtent l="0" t="0" r="0" b="0"/>
                <wp:docPr id="16" name="Picture 16"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CD526E" w14:paraId="0204EBE0" w14:textId="77777777" w:rsidTr="00D612EE">
      <w:trPr>
        <w:tblHeader/>
      </w:trPr>
      <w:tc>
        <w:tcPr>
          <w:tcW w:w="4927" w:type="dxa"/>
        </w:tcPr>
        <w:p w14:paraId="7B1E5B4B" w14:textId="7450114F" w:rsidR="00CD526E" w:rsidRPr="00975DFF" w:rsidRDefault="00CD526E" w:rsidP="00C52394">
          <w:pPr>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Pr>
              <w:rFonts w:cs="Arial"/>
              <w:sz w:val="18"/>
              <w:szCs w:val="18"/>
              <w:lang w:val="fr-FR"/>
            </w:rPr>
            <w:t>Units of Competency</w:t>
          </w:r>
        </w:p>
      </w:tc>
      <w:tc>
        <w:tcPr>
          <w:tcW w:w="5104" w:type="dxa"/>
          <w:vMerge/>
        </w:tcPr>
        <w:p w14:paraId="56A13897" w14:textId="77777777" w:rsidR="00CD526E" w:rsidRDefault="00CD526E" w:rsidP="00B44D7E">
          <w:pPr>
            <w:spacing w:before="0" w:after="0"/>
            <w:jc w:val="right"/>
            <w:rPr>
              <w:rFonts w:cs="Arial"/>
              <w:sz w:val="16"/>
              <w:szCs w:val="16"/>
              <w:lang w:val="fr-FR"/>
            </w:rPr>
          </w:pPr>
        </w:p>
      </w:tc>
    </w:tr>
    <w:tr w:rsidR="00CD526E" w:rsidRPr="00975DFF" w14:paraId="79BFC435" w14:textId="77777777" w:rsidTr="00237FEA">
      <w:tc>
        <w:tcPr>
          <w:tcW w:w="4927" w:type="dxa"/>
        </w:tcPr>
        <w:p w14:paraId="11D99CE3" w14:textId="7FA884E0" w:rsidR="00CD526E" w:rsidRPr="00975DFF" w:rsidRDefault="00CD526E" w:rsidP="00B44D7E">
          <w:pPr>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5104" w:type="dxa"/>
        </w:tcPr>
        <w:p w14:paraId="64645FE5" w14:textId="7A51329E" w:rsidR="00CD526E" w:rsidRPr="00975DFF" w:rsidRDefault="00CD526E" w:rsidP="002769C4">
          <w:pPr>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5F3017">
            <w:rPr>
              <w:rFonts w:cs="Arial"/>
              <w:bCs/>
              <w:noProof/>
              <w:sz w:val="18"/>
              <w:szCs w:val="18"/>
              <w:lang w:val="fr-FR"/>
            </w:rPr>
            <w:t>81</w:t>
          </w:r>
          <w:r w:rsidRPr="00975DFF">
            <w:rPr>
              <w:rFonts w:cs="Arial"/>
              <w:bCs/>
              <w:sz w:val="18"/>
              <w:szCs w:val="18"/>
            </w:rPr>
            <w:fldChar w:fldCharType="end"/>
          </w:r>
          <w:r w:rsidRPr="00975DFF">
            <w:rPr>
              <w:rFonts w:cs="Arial"/>
              <w:sz w:val="18"/>
              <w:szCs w:val="18"/>
              <w:lang w:val="fr-FR"/>
            </w:rPr>
            <w:t xml:space="preserve"> of </w:t>
          </w:r>
          <w:r w:rsidRPr="002769C4">
            <w:rPr>
              <w:rFonts w:cs="Arial"/>
              <w:sz w:val="18"/>
              <w:szCs w:val="18"/>
              <w:lang w:val="fr-FR"/>
            </w:rPr>
            <w:fldChar w:fldCharType="begin"/>
          </w:r>
          <w:r w:rsidRPr="002769C4">
            <w:rPr>
              <w:rFonts w:cs="Arial"/>
              <w:sz w:val="18"/>
              <w:szCs w:val="18"/>
              <w:lang w:val="fr-FR"/>
            </w:rPr>
            <w:instrText xml:space="preserve"> = </w:instrText>
          </w:r>
          <w:r w:rsidRPr="002769C4">
            <w:rPr>
              <w:rFonts w:cs="Arial"/>
              <w:sz w:val="18"/>
              <w:szCs w:val="18"/>
              <w:lang w:val="fr-FR"/>
            </w:rPr>
            <w:fldChar w:fldCharType="begin"/>
          </w:r>
          <w:r w:rsidRPr="002769C4">
            <w:rPr>
              <w:rFonts w:cs="Arial"/>
              <w:sz w:val="18"/>
              <w:szCs w:val="18"/>
              <w:lang w:val="fr-FR"/>
            </w:rPr>
            <w:instrText xml:space="preserve"> NUMPAGES   \* MERGEFORMAT </w:instrText>
          </w:r>
          <w:r w:rsidRPr="002769C4">
            <w:rPr>
              <w:rFonts w:cs="Arial"/>
              <w:sz w:val="18"/>
              <w:szCs w:val="18"/>
              <w:lang w:val="fr-FR"/>
            </w:rPr>
            <w:fldChar w:fldCharType="separate"/>
          </w:r>
          <w:r w:rsidR="00CC64D9">
            <w:rPr>
              <w:rFonts w:cs="Arial"/>
              <w:noProof/>
              <w:sz w:val="18"/>
              <w:szCs w:val="18"/>
              <w:lang w:val="fr-FR"/>
            </w:rPr>
            <w:instrText>545</w:instrText>
          </w:r>
          <w:r w:rsidRPr="002769C4">
            <w:rPr>
              <w:rFonts w:cs="Arial"/>
              <w:sz w:val="18"/>
              <w:szCs w:val="18"/>
              <w:lang w:val="fr-FR"/>
            </w:rPr>
            <w:fldChar w:fldCharType="end"/>
          </w:r>
          <w:r w:rsidRPr="002769C4">
            <w:rPr>
              <w:rFonts w:cs="Arial"/>
              <w:sz w:val="18"/>
              <w:szCs w:val="18"/>
              <w:lang w:val="fr-FR"/>
            </w:rPr>
            <w:instrText xml:space="preserve"> - </w:instrText>
          </w:r>
          <w:r>
            <w:rPr>
              <w:rFonts w:cs="Arial"/>
              <w:sz w:val="18"/>
              <w:szCs w:val="18"/>
              <w:lang w:val="fr-FR"/>
            </w:rPr>
            <w:instrText>7</w:instrText>
          </w:r>
          <w:r w:rsidRPr="002769C4">
            <w:rPr>
              <w:rFonts w:cs="Arial"/>
              <w:sz w:val="18"/>
              <w:szCs w:val="18"/>
              <w:lang w:val="fr-FR"/>
            </w:rPr>
            <w:instrText xml:space="preserve"> </w:instrText>
          </w:r>
          <w:r w:rsidRPr="002769C4">
            <w:rPr>
              <w:rFonts w:cs="Arial"/>
              <w:sz w:val="18"/>
              <w:szCs w:val="18"/>
              <w:lang w:val="fr-FR"/>
            </w:rPr>
            <w:fldChar w:fldCharType="separate"/>
          </w:r>
          <w:r w:rsidR="00CC64D9">
            <w:rPr>
              <w:rFonts w:cs="Arial"/>
              <w:noProof/>
              <w:sz w:val="18"/>
              <w:szCs w:val="18"/>
              <w:lang w:val="fr-FR"/>
            </w:rPr>
            <w:t>538</w:t>
          </w:r>
          <w:r w:rsidRPr="002769C4">
            <w:rPr>
              <w:rFonts w:cs="Arial"/>
              <w:sz w:val="18"/>
              <w:szCs w:val="18"/>
              <w:lang w:val="fr-FR"/>
            </w:rPr>
            <w:fldChar w:fldCharType="end"/>
          </w:r>
          <w:r w:rsidRPr="002769C4">
            <w:rPr>
              <w:rFonts w:cs="Arial"/>
              <w:sz w:val="18"/>
              <w:szCs w:val="18"/>
              <w:lang w:val="fr-FR"/>
            </w:rPr>
            <w:t xml:space="preserve"> </w:t>
          </w:r>
        </w:p>
      </w:tc>
    </w:tr>
  </w:tbl>
  <w:p w14:paraId="4CD7144C" w14:textId="77777777" w:rsidR="00CD526E" w:rsidRPr="0066786C" w:rsidRDefault="00CD526E" w:rsidP="00975DFF">
    <w:pPr>
      <w:pStyle w:val="Footer"/>
      <w:spacing w:before="0" w:after="0"/>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Pr>
    <w:tblGrid>
      <w:gridCol w:w="4927"/>
      <w:gridCol w:w="10065"/>
    </w:tblGrid>
    <w:tr w:rsidR="00CD526E" w14:paraId="0419C848" w14:textId="77777777" w:rsidTr="000506ED">
      <w:trPr>
        <w:tblHeader/>
      </w:trPr>
      <w:tc>
        <w:tcPr>
          <w:tcW w:w="4927" w:type="dxa"/>
        </w:tcPr>
        <w:p w14:paraId="7DE43E02" w14:textId="20D31CD6" w:rsidR="00CD526E" w:rsidRPr="00975DFF" w:rsidRDefault="00CD526E" w:rsidP="00CA640B">
          <w:pPr>
            <w:spacing w:before="40" w:after="40"/>
            <w:rPr>
              <w:rFonts w:cs="Arial"/>
              <w:sz w:val="18"/>
              <w:szCs w:val="18"/>
              <w:lang w:val="fr-FR"/>
            </w:rPr>
          </w:pPr>
          <w:r>
            <w:rPr>
              <w:rFonts w:cs="Arial"/>
              <w:sz w:val="18"/>
              <w:szCs w:val="18"/>
            </w:rPr>
            <w:t>EAL Framework</w:t>
          </w:r>
        </w:p>
      </w:tc>
      <w:tc>
        <w:tcPr>
          <w:tcW w:w="10065" w:type="dxa"/>
          <w:vMerge w:val="restart"/>
        </w:tcPr>
        <w:p w14:paraId="382BD1BB" w14:textId="77777777" w:rsidR="00CD526E" w:rsidRDefault="00CD526E" w:rsidP="00975DFF">
          <w:pPr>
            <w:spacing w:before="0" w:after="0"/>
            <w:jc w:val="right"/>
            <w:rPr>
              <w:rFonts w:cs="Arial"/>
              <w:sz w:val="16"/>
              <w:szCs w:val="16"/>
              <w:lang w:val="fr-FR"/>
            </w:rPr>
          </w:pPr>
          <w:r>
            <w:rPr>
              <w:rFonts w:ascii="Helvetica" w:hAnsi="Helvetica" w:cs="Helvetica"/>
              <w:b/>
              <w:noProof/>
              <w:color w:val="808080"/>
              <w:sz w:val="20"/>
            </w:rPr>
            <w:drawing>
              <wp:inline distT="0" distB="0" distL="0" distR="0" wp14:anchorId="048203FD" wp14:editId="0ADFB4FD">
                <wp:extent cx="838200" cy="293370"/>
                <wp:effectExtent l="19050" t="0" r="0" b="0"/>
                <wp:docPr id="18" name="Picture 1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CD526E" w14:paraId="5BF81F60" w14:textId="77777777" w:rsidTr="000506ED">
      <w:trPr>
        <w:tblHeader/>
      </w:trPr>
      <w:tc>
        <w:tcPr>
          <w:tcW w:w="4927" w:type="dxa"/>
        </w:tcPr>
        <w:p w14:paraId="6C25215C" w14:textId="77777777" w:rsidR="00CD526E" w:rsidRPr="00975DFF" w:rsidRDefault="00CD526E" w:rsidP="00F62470">
          <w:pPr>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sidRPr="00F62470">
            <w:rPr>
              <w:rFonts w:cs="Arial"/>
              <w:sz w:val="18"/>
              <w:szCs w:val="18"/>
            </w:rPr>
            <w:t>Units</w:t>
          </w:r>
          <w:r>
            <w:rPr>
              <w:rFonts w:cs="Arial"/>
              <w:sz w:val="18"/>
              <w:szCs w:val="18"/>
              <w:lang w:val="fr-FR"/>
            </w:rPr>
            <w:t xml:space="preserve"> of </w:t>
          </w:r>
          <w:r w:rsidRPr="00F62470">
            <w:rPr>
              <w:rFonts w:cs="Arial"/>
              <w:sz w:val="18"/>
              <w:szCs w:val="18"/>
            </w:rPr>
            <w:t>Competency</w:t>
          </w:r>
          <w:r>
            <w:rPr>
              <w:rFonts w:cs="Arial"/>
              <w:sz w:val="18"/>
              <w:szCs w:val="18"/>
              <w:lang w:val="fr-FR"/>
            </w:rPr>
            <w:t xml:space="preserve"> </w:t>
          </w:r>
        </w:p>
      </w:tc>
      <w:tc>
        <w:tcPr>
          <w:tcW w:w="10065" w:type="dxa"/>
          <w:vMerge/>
        </w:tcPr>
        <w:p w14:paraId="677DB0E5" w14:textId="77777777" w:rsidR="00CD526E" w:rsidRDefault="00CD526E" w:rsidP="00975DFF">
          <w:pPr>
            <w:spacing w:before="0" w:after="0"/>
            <w:jc w:val="right"/>
            <w:rPr>
              <w:rFonts w:cs="Arial"/>
              <w:sz w:val="16"/>
              <w:szCs w:val="16"/>
              <w:lang w:val="fr-FR"/>
            </w:rPr>
          </w:pPr>
        </w:p>
      </w:tc>
    </w:tr>
    <w:tr w:rsidR="00CD526E" w:rsidRPr="00975DFF" w14:paraId="5E062E84" w14:textId="77777777" w:rsidTr="000506ED">
      <w:tc>
        <w:tcPr>
          <w:tcW w:w="4927" w:type="dxa"/>
        </w:tcPr>
        <w:p w14:paraId="58D88C13" w14:textId="705C5872" w:rsidR="00CD526E" w:rsidRPr="00975DFF" w:rsidRDefault="00CD526E" w:rsidP="00CA640B">
          <w:pPr>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2019</w:t>
          </w:r>
        </w:p>
      </w:tc>
      <w:tc>
        <w:tcPr>
          <w:tcW w:w="10065" w:type="dxa"/>
        </w:tcPr>
        <w:p w14:paraId="0682ABD1" w14:textId="2AEAE57C" w:rsidR="00CD526E" w:rsidRPr="00975DFF" w:rsidRDefault="00CD526E" w:rsidP="00CA640B">
          <w:pPr>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Pr>
              <w:rFonts w:cs="Arial"/>
              <w:bCs/>
              <w:noProof/>
              <w:sz w:val="18"/>
              <w:szCs w:val="18"/>
              <w:lang w:val="fr-FR"/>
            </w:rPr>
            <w:t>69</w:t>
          </w:r>
          <w:r w:rsidRPr="00975DFF">
            <w:rPr>
              <w:rFonts w:cs="Arial"/>
              <w:bCs/>
              <w:sz w:val="18"/>
              <w:szCs w:val="18"/>
            </w:rPr>
            <w:fldChar w:fldCharType="end"/>
          </w:r>
          <w:r w:rsidRPr="00975DFF">
            <w:rPr>
              <w:rFonts w:cs="Arial"/>
              <w:sz w:val="18"/>
              <w:szCs w:val="18"/>
              <w:lang w:val="fr-FR"/>
            </w:rPr>
            <w:t xml:space="preserve"> of </w:t>
          </w:r>
          <w:r w:rsidRPr="00975DFF">
            <w:rPr>
              <w:rFonts w:cs="Arial"/>
              <w:bCs/>
              <w:sz w:val="18"/>
              <w:szCs w:val="18"/>
            </w:rPr>
            <w:fldChar w:fldCharType="begin"/>
          </w:r>
          <w:r w:rsidRPr="00975DFF">
            <w:rPr>
              <w:rFonts w:cs="Arial"/>
              <w:bCs/>
              <w:sz w:val="18"/>
              <w:szCs w:val="18"/>
              <w:lang w:val="fr-FR"/>
            </w:rPr>
            <w:instrText xml:space="preserve"> NUMPAGES  </w:instrText>
          </w:r>
          <w:r w:rsidRPr="00975DFF">
            <w:rPr>
              <w:rFonts w:cs="Arial"/>
              <w:bCs/>
              <w:sz w:val="18"/>
              <w:szCs w:val="18"/>
            </w:rPr>
            <w:fldChar w:fldCharType="separate"/>
          </w:r>
          <w:r>
            <w:rPr>
              <w:rFonts w:cs="Arial"/>
              <w:bCs/>
              <w:noProof/>
              <w:sz w:val="18"/>
              <w:szCs w:val="18"/>
              <w:lang w:val="fr-FR"/>
            </w:rPr>
            <w:t>494</w:t>
          </w:r>
          <w:r w:rsidRPr="00975DFF">
            <w:rPr>
              <w:rFonts w:cs="Arial"/>
              <w:bCs/>
              <w:sz w:val="18"/>
              <w:szCs w:val="18"/>
            </w:rPr>
            <w:fldChar w:fldCharType="end"/>
          </w:r>
        </w:p>
      </w:tc>
    </w:tr>
  </w:tbl>
  <w:p w14:paraId="2E3363A2" w14:textId="77777777" w:rsidR="00CD526E" w:rsidRPr="00975DFF" w:rsidRDefault="00CD526E" w:rsidP="00975DFF">
    <w:pPr>
      <w:spacing w:before="0" w:after="0"/>
      <w:rPr>
        <w:rFonts w:cs="Arial"/>
        <w:sz w:val="16"/>
        <w:szCs w:val="16"/>
        <w:lang w:val="fr-F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Pr>
    <w:tblGrid>
      <w:gridCol w:w="4100"/>
      <w:gridCol w:w="5222"/>
    </w:tblGrid>
    <w:tr w:rsidR="00CD526E" w14:paraId="5956AA89" w14:textId="77777777" w:rsidTr="00D612EE">
      <w:trPr>
        <w:tblHeader/>
      </w:trPr>
      <w:tc>
        <w:tcPr>
          <w:tcW w:w="4100" w:type="dxa"/>
        </w:tcPr>
        <w:p w14:paraId="13809CEF" w14:textId="77777777" w:rsidR="00CD526E" w:rsidRPr="00975DFF" w:rsidRDefault="00CD526E" w:rsidP="00B44D7E">
          <w:pPr>
            <w:spacing w:before="40" w:after="40"/>
            <w:rPr>
              <w:rFonts w:cs="Arial"/>
              <w:sz w:val="18"/>
              <w:szCs w:val="18"/>
              <w:lang w:val="fr-FR"/>
            </w:rPr>
          </w:pPr>
          <w:r>
            <w:rPr>
              <w:rFonts w:cs="Arial"/>
              <w:sz w:val="18"/>
              <w:szCs w:val="18"/>
              <w:lang w:val="fr-FR"/>
            </w:rPr>
            <w:t>EAL Framework</w:t>
          </w:r>
        </w:p>
      </w:tc>
      <w:tc>
        <w:tcPr>
          <w:tcW w:w="5222" w:type="dxa"/>
          <w:vMerge w:val="restart"/>
        </w:tcPr>
        <w:p w14:paraId="4811437B" w14:textId="657ED4EB" w:rsidR="00CD526E" w:rsidRDefault="00CD526E" w:rsidP="00871A7C">
          <w:pPr>
            <w:tabs>
              <w:tab w:val="left" w:pos="1695"/>
              <w:tab w:val="right" w:pos="4712"/>
            </w:tabs>
            <w:spacing w:before="0" w:after="0"/>
            <w:jc w:val="right"/>
            <w:rPr>
              <w:rFonts w:cs="Arial"/>
              <w:sz w:val="16"/>
              <w:szCs w:val="16"/>
              <w:lang w:val="fr-FR"/>
            </w:rPr>
          </w:pPr>
          <w:r>
            <w:rPr>
              <w:rFonts w:ascii="Helvetica" w:hAnsi="Helvetica" w:cs="Helvetica"/>
              <w:b/>
              <w:noProof/>
              <w:color w:val="808080"/>
              <w:sz w:val="20"/>
            </w:rPr>
            <w:drawing>
              <wp:inline distT="0" distB="0" distL="0" distR="0" wp14:anchorId="4F5285DE" wp14:editId="2BE68332">
                <wp:extent cx="838200" cy="293370"/>
                <wp:effectExtent l="0" t="0" r="0" b="0"/>
                <wp:docPr id="19" name="Picture 19"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CD526E" w14:paraId="69C31706" w14:textId="77777777" w:rsidTr="00D612EE">
      <w:trPr>
        <w:tblHeader/>
      </w:trPr>
      <w:tc>
        <w:tcPr>
          <w:tcW w:w="4100" w:type="dxa"/>
        </w:tcPr>
        <w:p w14:paraId="6CD93657" w14:textId="77777777" w:rsidR="00CD526E" w:rsidRPr="00975DFF" w:rsidRDefault="00CD526E" w:rsidP="00C52394">
          <w:pPr>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Pr>
              <w:rFonts w:cs="Arial"/>
              <w:sz w:val="18"/>
              <w:szCs w:val="18"/>
              <w:lang w:val="fr-FR"/>
            </w:rPr>
            <w:t>Units of Competency</w:t>
          </w:r>
        </w:p>
      </w:tc>
      <w:tc>
        <w:tcPr>
          <w:tcW w:w="5222" w:type="dxa"/>
          <w:vMerge/>
        </w:tcPr>
        <w:p w14:paraId="64068903" w14:textId="77777777" w:rsidR="00CD526E" w:rsidRDefault="00CD526E" w:rsidP="00B44D7E">
          <w:pPr>
            <w:spacing w:before="0" w:after="0"/>
            <w:jc w:val="right"/>
            <w:rPr>
              <w:rFonts w:cs="Arial"/>
              <w:sz w:val="16"/>
              <w:szCs w:val="16"/>
              <w:lang w:val="fr-FR"/>
            </w:rPr>
          </w:pPr>
        </w:p>
      </w:tc>
    </w:tr>
    <w:tr w:rsidR="00CD526E" w:rsidRPr="00975DFF" w14:paraId="1C6DD31D" w14:textId="77777777" w:rsidTr="00D612EE">
      <w:tc>
        <w:tcPr>
          <w:tcW w:w="4100" w:type="dxa"/>
        </w:tcPr>
        <w:p w14:paraId="7C572056" w14:textId="56C2D19A" w:rsidR="00CD526E" w:rsidRPr="00975DFF" w:rsidRDefault="00CD526E" w:rsidP="00B44D7E">
          <w:pPr>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5222" w:type="dxa"/>
        </w:tcPr>
        <w:p w14:paraId="3580774F" w14:textId="1B2093D0" w:rsidR="00CD526E" w:rsidRPr="00975DFF" w:rsidRDefault="00CD526E" w:rsidP="002769C4">
          <w:pPr>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5F3017">
            <w:rPr>
              <w:rFonts w:cs="Arial"/>
              <w:bCs/>
              <w:noProof/>
              <w:sz w:val="18"/>
              <w:szCs w:val="18"/>
              <w:lang w:val="fr-FR"/>
            </w:rPr>
            <w:t>101</w:t>
          </w:r>
          <w:r w:rsidRPr="00975DFF">
            <w:rPr>
              <w:rFonts w:cs="Arial"/>
              <w:bCs/>
              <w:sz w:val="18"/>
              <w:szCs w:val="18"/>
            </w:rPr>
            <w:fldChar w:fldCharType="end"/>
          </w:r>
          <w:r w:rsidRPr="00975DFF">
            <w:rPr>
              <w:rFonts w:cs="Arial"/>
              <w:sz w:val="18"/>
              <w:szCs w:val="18"/>
              <w:lang w:val="fr-FR"/>
            </w:rPr>
            <w:t xml:space="preserve"> of </w:t>
          </w:r>
          <w:r w:rsidRPr="00B87E18">
            <w:rPr>
              <w:rFonts w:cs="Arial"/>
              <w:sz w:val="18"/>
              <w:szCs w:val="18"/>
              <w:lang w:val="fr-FR"/>
            </w:rPr>
            <w:fldChar w:fldCharType="begin"/>
          </w:r>
          <w:r w:rsidRPr="00B87E18">
            <w:rPr>
              <w:rFonts w:cs="Arial"/>
              <w:sz w:val="18"/>
              <w:szCs w:val="18"/>
              <w:lang w:val="fr-FR"/>
            </w:rPr>
            <w:instrText xml:space="preserve"> = </w:instrText>
          </w:r>
          <w:r w:rsidRPr="00B87E18">
            <w:rPr>
              <w:rFonts w:cs="Arial"/>
              <w:sz w:val="18"/>
              <w:szCs w:val="18"/>
              <w:lang w:val="fr-FR"/>
            </w:rPr>
            <w:fldChar w:fldCharType="begin"/>
          </w:r>
          <w:r w:rsidRPr="00B87E18">
            <w:rPr>
              <w:rFonts w:cs="Arial"/>
              <w:sz w:val="18"/>
              <w:szCs w:val="18"/>
              <w:lang w:val="fr-FR"/>
            </w:rPr>
            <w:instrText xml:space="preserve"> NUMPAGES   \* MERGEFORMAT </w:instrText>
          </w:r>
          <w:r w:rsidRPr="00B87E18">
            <w:rPr>
              <w:rFonts w:cs="Arial"/>
              <w:sz w:val="18"/>
              <w:szCs w:val="18"/>
              <w:lang w:val="fr-FR"/>
            </w:rPr>
            <w:fldChar w:fldCharType="separate"/>
          </w:r>
          <w:r w:rsidR="00CC64D9">
            <w:rPr>
              <w:rFonts w:cs="Arial"/>
              <w:noProof/>
              <w:sz w:val="18"/>
              <w:szCs w:val="18"/>
              <w:lang w:val="fr-FR"/>
            </w:rPr>
            <w:instrText>545</w:instrText>
          </w:r>
          <w:r w:rsidRPr="00B87E18">
            <w:rPr>
              <w:rFonts w:cs="Arial"/>
              <w:sz w:val="18"/>
              <w:szCs w:val="18"/>
              <w:lang w:val="fr-FR"/>
            </w:rPr>
            <w:fldChar w:fldCharType="end"/>
          </w:r>
          <w:r w:rsidRPr="00B87E18">
            <w:rPr>
              <w:rFonts w:cs="Arial"/>
              <w:sz w:val="18"/>
              <w:szCs w:val="18"/>
              <w:lang w:val="fr-FR"/>
            </w:rPr>
            <w:instrText xml:space="preserve"> - </w:instrText>
          </w:r>
          <w:r>
            <w:rPr>
              <w:rFonts w:cs="Arial"/>
              <w:sz w:val="18"/>
              <w:szCs w:val="18"/>
              <w:lang w:val="fr-FR"/>
            </w:rPr>
            <w:instrText>7</w:instrText>
          </w:r>
          <w:r w:rsidRPr="00B87E18">
            <w:rPr>
              <w:rFonts w:cs="Arial"/>
              <w:sz w:val="18"/>
              <w:szCs w:val="18"/>
              <w:lang w:val="fr-FR"/>
            </w:rPr>
            <w:instrText xml:space="preserve"> </w:instrText>
          </w:r>
          <w:r w:rsidRPr="00B87E18">
            <w:rPr>
              <w:rFonts w:cs="Arial"/>
              <w:sz w:val="18"/>
              <w:szCs w:val="18"/>
              <w:lang w:val="fr-FR"/>
            </w:rPr>
            <w:fldChar w:fldCharType="separate"/>
          </w:r>
          <w:r w:rsidR="00CC64D9">
            <w:rPr>
              <w:rFonts w:cs="Arial"/>
              <w:noProof/>
              <w:sz w:val="18"/>
              <w:szCs w:val="18"/>
              <w:lang w:val="fr-FR"/>
            </w:rPr>
            <w:t>538</w:t>
          </w:r>
          <w:r w:rsidRPr="00B87E18">
            <w:rPr>
              <w:rFonts w:cs="Arial"/>
              <w:sz w:val="18"/>
              <w:szCs w:val="18"/>
              <w:lang w:val="fr-FR"/>
            </w:rPr>
            <w:fldChar w:fldCharType="end"/>
          </w:r>
          <w:r w:rsidRPr="00B87E18">
            <w:rPr>
              <w:rFonts w:cs="Arial"/>
              <w:sz w:val="18"/>
              <w:szCs w:val="18"/>
              <w:lang w:val="fr-FR"/>
            </w:rPr>
            <w:t xml:space="preserve"> </w:t>
          </w:r>
        </w:p>
      </w:tc>
    </w:tr>
  </w:tbl>
  <w:p w14:paraId="3C48C8F7" w14:textId="77777777" w:rsidR="00CD526E" w:rsidRPr="0066786C" w:rsidRDefault="00CD526E" w:rsidP="00975DFF">
    <w:pPr>
      <w:pStyle w:val="Footer"/>
      <w:spacing w:before="0" w:after="0"/>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935C1" w14:textId="77777777" w:rsidR="00CD526E" w:rsidRDefault="00CD526E" w:rsidP="005E24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D200DED" w14:textId="77777777" w:rsidR="00CD526E" w:rsidRPr="00E02908" w:rsidRDefault="00CD526E" w:rsidP="005C013B">
    <w:pPr>
      <w:pStyle w:val="Footer"/>
      <w:rPr>
        <w:sz w:val="18"/>
        <w:szCs w:val="18"/>
        <w:lang w:val="fr-FR"/>
      </w:rPr>
    </w:pPr>
  </w:p>
  <w:p w14:paraId="21C2E44A" w14:textId="77777777" w:rsidR="00CD526E" w:rsidRPr="0005630F" w:rsidRDefault="00CD526E" w:rsidP="005C013B">
    <w:pPr>
      <w:pStyle w:val="Footer"/>
      <w:ind w:right="360"/>
      <w:rPr>
        <w:rFonts w:cs="Arial"/>
      </w:rPr>
    </w:pPr>
    <w:r w:rsidRPr="0005630F">
      <w:rPr>
        <w:rFonts w:cs="Arial"/>
      </w:rPr>
      <w:t>[Proposed course title and version number]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2138" w14:textId="77777777" w:rsidR="00CD526E" w:rsidRDefault="00CD526E" w:rsidP="00B44D7E">
    <w:pPr>
      <w:pStyle w:val="Footer"/>
      <w:jc w:val="center"/>
    </w:pPr>
    <w:r>
      <w:rPr>
        <w:noProof/>
      </w:rPr>
      <w:drawing>
        <wp:inline distT="0" distB="0" distL="0" distR="0" wp14:anchorId="42830AEF" wp14:editId="38475103">
          <wp:extent cx="3321685" cy="487680"/>
          <wp:effectExtent l="0" t="0" r="0" b="7620"/>
          <wp:docPr id="28" name="Picture 13" descr="Department of Education and Training - Education State Logo" title="Department of Education and Training - Education State Logo"/>
          <wp:cNvGraphicFramePr/>
          <a:graphic xmlns:a="http://schemas.openxmlformats.org/drawingml/2006/main">
            <a:graphicData uri="http://schemas.openxmlformats.org/drawingml/2006/picture">
              <pic:pic xmlns:pic="http://schemas.openxmlformats.org/drawingml/2006/picture">
                <pic:nvPicPr>
                  <pic:cNvPr id="28" name="Picture 13" descr="Department of Education and Training - Education State Logo" title="Department of Education and Training - Education State Logo"/>
                  <pic:cNvPicPr/>
                </pic:nvPicPr>
                <pic:blipFill>
                  <a:blip r:embed="rId1" cstate="print">
                    <a:extLst>
                      <a:ext uri="{28A0092B-C50C-407E-A947-70E740481C1C}">
                        <a14:useLocalDpi xmlns:a14="http://schemas.microsoft.com/office/drawing/2010/main"/>
                      </a:ext>
                    </a:extLst>
                  </a:blip>
                  <a:stretch>
                    <a:fillRect/>
                  </a:stretch>
                </pic:blipFill>
                <pic:spPr>
                  <a:xfrm>
                    <a:off x="0" y="0"/>
                    <a:ext cx="3321685" cy="48768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A44DA" w14:textId="77777777" w:rsidR="00CD526E" w:rsidRPr="0066786C" w:rsidRDefault="00CD526E" w:rsidP="00975DFF">
    <w:pPr>
      <w:pStyle w:val="Footer"/>
      <w:spacing w:before="0" w:after="0"/>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27C91" w14:textId="77777777" w:rsidR="00CD526E" w:rsidRDefault="00CD526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Pr>
    <w:tblGrid>
      <w:gridCol w:w="4779"/>
      <w:gridCol w:w="4860"/>
    </w:tblGrid>
    <w:tr w:rsidR="00CD526E" w14:paraId="2DED6196" w14:textId="77777777" w:rsidTr="00B04CF5">
      <w:trPr>
        <w:tblHeader/>
      </w:trPr>
      <w:tc>
        <w:tcPr>
          <w:tcW w:w="4927" w:type="dxa"/>
        </w:tcPr>
        <w:p w14:paraId="6D35C2B9" w14:textId="77777777" w:rsidR="00CD526E" w:rsidRPr="00975DFF" w:rsidRDefault="00CD526E" w:rsidP="002769C4">
          <w:pPr>
            <w:spacing w:before="40" w:after="40"/>
            <w:rPr>
              <w:rFonts w:cs="Arial"/>
              <w:sz w:val="18"/>
              <w:szCs w:val="18"/>
              <w:lang w:val="fr-FR"/>
            </w:rPr>
          </w:pPr>
          <w:r>
            <w:rPr>
              <w:rFonts w:cs="Arial"/>
              <w:sz w:val="18"/>
              <w:szCs w:val="18"/>
              <w:lang w:val="fr-FR"/>
            </w:rPr>
            <w:t>EAL Framework</w:t>
          </w:r>
        </w:p>
      </w:tc>
      <w:tc>
        <w:tcPr>
          <w:tcW w:w="4928" w:type="dxa"/>
          <w:vMerge w:val="restart"/>
        </w:tcPr>
        <w:p w14:paraId="427C198F" w14:textId="77777777" w:rsidR="00CD526E" w:rsidRDefault="00CD526E" w:rsidP="002769C4">
          <w:pPr>
            <w:tabs>
              <w:tab w:val="left" w:pos="1695"/>
              <w:tab w:val="right" w:pos="4712"/>
            </w:tabs>
            <w:spacing w:before="0" w:after="0"/>
            <w:rPr>
              <w:rFonts w:cs="Arial"/>
              <w:sz w:val="16"/>
              <w:szCs w:val="16"/>
              <w:lang w:val="fr-FR"/>
            </w:rPr>
          </w:pPr>
          <w:r>
            <w:rPr>
              <w:rFonts w:cs="Arial"/>
              <w:sz w:val="16"/>
              <w:szCs w:val="16"/>
              <w:lang w:val="fr-FR"/>
            </w:rPr>
            <w:tab/>
          </w:r>
          <w:r>
            <w:rPr>
              <w:rFonts w:cs="Arial"/>
              <w:sz w:val="16"/>
              <w:szCs w:val="16"/>
              <w:lang w:val="fr-FR"/>
            </w:rPr>
            <w:tab/>
          </w:r>
          <w:r>
            <w:rPr>
              <w:rFonts w:ascii="Helvetica" w:hAnsi="Helvetica" w:cs="Helvetica"/>
              <w:b/>
              <w:noProof/>
              <w:color w:val="808080"/>
              <w:sz w:val="20"/>
            </w:rPr>
            <w:drawing>
              <wp:inline distT="0" distB="0" distL="0" distR="0" wp14:anchorId="4F3CC4F2" wp14:editId="695C52CD">
                <wp:extent cx="838200" cy="293370"/>
                <wp:effectExtent l="0" t="0" r="0" b="0"/>
                <wp:docPr id="20" name="Picture 20"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CD526E" w14:paraId="71DFE885" w14:textId="77777777" w:rsidTr="00B04CF5">
      <w:trPr>
        <w:tblHeader/>
      </w:trPr>
      <w:tc>
        <w:tcPr>
          <w:tcW w:w="4927" w:type="dxa"/>
        </w:tcPr>
        <w:p w14:paraId="06C57AC8" w14:textId="2ABB32C4" w:rsidR="00CD526E" w:rsidRPr="00975DFF" w:rsidRDefault="00CD526E" w:rsidP="002769C4">
          <w:pPr>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A</w:t>
          </w:r>
          <w:r w:rsidRPr="00975DFF">
            <w:rPr>
              <w:rFonts w:cs="Arial"/>
              <w:sz w:val="18"/>
              <w:szCs w:val="18"/>
              <w:lang w:val="fr-FR"/>
            </w:rPr>
            <w:t xml:space="preserve">: </w:t>
          </w:r>
          <w:r>
            <w:rPr>
              <w:rFonts w:cs="Arial"/>
              <w:sz w:val="18"/>
              <w:szCs w:val="18"/>
              <w:lang w:val="fr-FR"/>
            </w:rPr>
            <w:t xml:space="preserve">Copyright and </w:t>
          </w:r>
          <w:r w:rsidRPr="00975DFF">
            <w:rPr>
              <w:rFonts w:cs="Arial"/>
              <w:sz w:val="18"/>
              <w:szCs w:val="18"/>
              <w:lang w:val="fr-FR"/>
            </w:rPr>
            <w:t xml:space="preserve">Course </w:t>
          </w:r>
          <w:r>
            <w:rPr>
              <w:rFonts w:cs="Arial"/>
              <w:sz w:val="18"/>
              <w:szCs w:val="18"/>
              <w:lang w:val="fr-FR"/>
            </w:rPr>
            <w:t xml:space="preserve">Classification </w:t>
          </w:r>
        </w:p>
      </w:tc>
      <w:tc>
        <w:tcPr>
          <w:tcW w:w="4928" w:type="dxa"/>
          <w:vMerge/>
        </w:tcPr>
        <w:p w14:paraId="6104027A" w14:textId="77777777" w:rsidR="00CD526E" w:rsidRDefault="00CD526E" w:rsidP="002769C4">
          <w:pPr>
            <w:spacing w:before="0" w:after="0"/>
            <w:jc w:val="right"/>
            <w:rPr>
              <w:rFonts w:cs="Arial"/>
              <w:sz w:val="16"/>
              <w:szCs w:val="16"/>
              <w:lang w:val="fr-FR"/>
            </w:rPr>
          </w:pPr>
        </w:p>
      </w:tc>
    </w:tr>
    <w:tr w:rsidR="00CD526E" w:rsidRPr="00975DFF" w14:paraId="758A21BA" w14:textId="77777777" w:rsidTr="004A1BEA">
      <w:tc>
        <w:tcPr>
          <w:tcW w:w="4927" w:type="dxa"/>
        </w:tcPr>
        <w:p w14:paraId="35E82D3B" w14:textId="77777777" w:rsidR="00CD526E" w:rsidRPr="00975DFF" w:rsidRDefault="00CD526E" w:rsidP="002769C4">
          <w:pPr>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271BEE1A" w14:textId="6B25D9E9" w:rsidR="00CD526E" w:rsidRPr="00975DFF" w:rsidRDefault="00CD526E" w:rsidP="006973C7">
          <w:pPr>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5F3017">
            <w:rPr>
              <w:rFonts w:cs="Arial"/>
              <w:bCs/>
              <w:noProof/>
              <w:sz w:val="18"/>
              <w:szCs w:val="18"/>
              <w:lang w:val="fr-FR"/>
            </w:rPr>
            <w:t>5</w:t>
          </w:r>
          <w:r w:rsidRPr="00975DFF">
            <w:rPr>
              <w:rFonts w:cs="Arial"/>
              <w:bCs/>
              <w:sz w:val="18"/>
              <w:szCs w:val="18"/>
            </w:rPr>
            <w:fldChar w:fldCharType="end"/>
          </w:r>
          <w:r w:rsidRPr="00975DFF">
            <w:rPr>
              <w:rFonts w:cs="Arial"/>
              <w:sz w:val="18"/>
              <w:szCs w:val="18"/>
              <w:lang w:val="fr-FR"/>
            </w:rPr>
            <w:t xml:space="preserve"> of </w:t>
          </w:r>
          <w:r w:rsidRPr="00A947CA">
            <w:rPr>
              <w:rFonts w:cs="Arial"/>
              <w:sz w:val="18"/>
              <w:szCs w:val="18"/>
              <w:lang w:val="fr-FR"/>
            </w:rPr>
            <w:fldChar w:fldCharType="begin"/>
          </w:r>
          <w:r w:rsidRPr="00A947CA">
            <w:rPr>
              <w:rFonts w:cs="Arial"/>
              <w:sz w:val="18"/>
              <w:szCs w:val="18"/>
              <w:lang w:val="fr-FR"/>
            </w:rPr>
            <w:instrText xml:space="preserve"> = </w:instrText>
          </w:r>
          <w:r w:rsidRPr="00A947CA">
            <w:rPr>
              <w:rFonts w:cs="Arial"/>
              <w:sz w:val="18"/>
              <w:szCs w:val="18"/>
              <w:lang w:val="fr-FR"/>
            </w:rPr>
            <w:fldChar w:fldCharType="begin"/>
          </w:r>
          <w:r w:rsidRPr="00A947CA">
            <w:rPr>
              <w:rFonts w:cs="Arial"/>
              <w:sz w:val="18"/>
              <w:szCs w:val="18"/>
              <w:lang w:val="fr-FR"/>
            </w:rPr>
            <w:instrText xml:space="preserve"> NUMPAGES   \* MERGEFORMAT </w:instrText>
          </w:r>
          <w:r w:rsidRPr="00A947CA">
            <w:rPr>
              <w:rFonts w:cs="Arial"/>
              <w:sz w:val="18"/>
              <w:szCs w:val="18"/>
              <w:lang w:val="fr-FR"/>
            </w:rPr>
            <w:fldChar w:fldCharType="separate"/>
          </w:r>
          <w:r w:rsidR="00CC64D9">
            <w:rPr>
              <w:rFonts w:cs="Arial"/>
              <w:noProof/>
              <w:sz w:val="18"/>
              <w:szCs w:val="18"/>
              <w:lang w:val="fr-FR"/>
            </w:rPr>
            <w:instrText>53</w:instrText>
          </w:r>
          <w:r w:rsidRPr="00A947CA">
            <w:rPr>
              <w:rFonts w:cs="Arial"/>
              <w:sz w:val="18"/>
              <w:szCs w:val="18"/>
              <w:lang w:val="fr-FR"/>
            </w:rPr>
            <w:fldChar w:fldCharType="end"/>
          </w:r>
          <w:r>
            <w:rPr>
              <w:rFonts w:cs="Arial"/>
              <w:sz w:val="18"/>
              <w:szCs w:val="18"/>
              <w:lang w:val="fr-FR"/>
            </w:rPr>
            <w:instrText xml:space="preserve"> - 7</w:instrText>
          </w:r>
          <w:r w:rsidRPr="00A947CA">
            <w:rPr>
              <w:rFonts w:cs="Arial"/>
              <w:sz w:val="18"/>
              <w:szCs w:val="18"/>
              <w:lang w:val="fr-FR"/>
            </w:rPr>
            <w:instrText xml:space="preserve"> </w:instrText>
          </w:r>
          <w:r w:rsidRPr="00A947CA">
            <w:rPr>
              <w:rFonts w:cs="Arial"/>
              <w:sz w:val="18"/>
              <w:szCs w:val="18"/>
              <w:lang w:val="fr-FR"/>
            </w:rPr>
            <w:fldChar w:fldCharType="separate"/>
          </w:r>
          <w:r w:rsidR="00CC64D9">
            <w:rPr>
              <w:rFonts w:cs="Arial"/>
              <w:noProof/>
              <w:sz w:val="18"/>
              <w:szCs w:val="18"/>
              <w:lang w:val="fr-FR"/>
            </w:rPr>
            <w:t>46</w:t>
          </w:r>
          <w:r w:rsidRPr="00A947CA">
            <w:rPr>
              <w:rFonts w:cs="Arial"/>
              <w:sz w:val="18"/>
              <w:szCs w:val="18"/>
              <w:lang w:val="fr-FR"/>
            </w:rPr>
            <w:fldChar w:fldCharType="end"/>
          </w:r>
          <w:r w:rsidRPr="00A947CA">
            <w:rPr>
              <w:rFonts w:cs="Arial"/>
              <w:sz w:val="18"/>
              <w:szCs w:val="18"/>
              <w:lang w:val="fr-FR"/>
            </w:rPr>
            <w:t xml:space="preserve"> </w:t>
          </w:r>
        </w:p>
      </w:tc>
    </w:tr>
  </w:tbl>
  <w:p w14:paraId="69EDD251" w14:textId="77777777" w:rsidR="00CD526E" w:rsidRPr="0066786C" w:rsidRDefault="00CD526E" w:rsidP="00975DFF">
    <w:pPr>
      <w:pStyle w:val="Footer"/>
      <w:spacing w:before="0" w:after="0"/>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24"/>
    </w:tblGrid>
    <w:tr w:rsidR="00CD526E" w14:paraId="5DED148C" w14:textId="77777777" w:rsidTr="00E355F4">
      <w:trPr>
        <w:tblHeader/>
      </w:trPr>
      <w:tc>
        <w:tcPr>
          <w:tcW w:w="4927" w:type="dxa"/>
        </w:tcPr>
        <w:p w14:paraId="5AF79A6B" w14:textId="77777777" w:rsidR="00CD526E" w:rsidRPr="00975DFF" w:rsidRDefault="00CD526E" w:rsidP="00CA640B">
          <w:pPr>
            <w:spacing w:before="40" w:after="40"/>
            <w:rPr>
              <w:rFonts w:cs="Arial"/>
              <w:sz w:val="18"/>
              <w:szCs w:val="18"/>
              <w:lang w:val="fr-FR"/>
            </w:rPr>
          </w:pPr>
          <w:r w:rsidRPr="00975DFF">
            <w:rPr>
              <w:rFonts w:cs="Arial"/>
              <w:sz w:val="18"/>
              <w:szCs w:val="18"/>
            </w:rPr>
            <w:t>Certificate</w:t>
          </w:r>
          <w:r w:rsidRPr="00975DFF">
            <w:rPr>
              <w:rFonts w:cs="Arial"/>
              <w:sz w:val="18"/>
              <w:szCs w:val="18"/>
              <w:lang w:val="fr-FR"/>
            </w:rPr>
            <w:t xml:space="preserve"> IV in </w:t>
          </w:r>
          <w:r w:rsidRPr="00975DFF">
            <w:rPr>
              <w:rFonts w:cs="Arial"/>
              <w:sz w:val="18"/>
              <w:szCs w:val="18"/>
            </w:rPr>
            <w:t>Clinical</w:t>
          </w:r>
          <w:r w:rsidRPr="00975DFF">
            <w:rPr>
              <w:rFonts w:cs="Arial"/>
              <w:sz w:val="18"/>
              <w:szCs w:val="18"/>
              <w:lang w:val="fr-FR"/>
            </w:rPr>
            <w:t xml:space="preserve"> Classification</w:t>
          </w:r>
          <w:r>
            <w:rPr>
              <w:rFonts w:cs="Arial"/>
              <w:sz w:val="18"/>
              <w:szCs w:val="18"/>
              <w:lang w:val="fr-FR"/>
            </w:rPr>
            <w:t>, Version 1</w:t>
          </w:r>
        </w:p>
      </w:tc>
      <w:tc>
        <w:tcPr>
          <w:tcW w:w="4928" w:type="dxa"/>
          <w:vMerge w:val="restart"/>
        </w:tcPr>
        <w:p w14:paraId="67EBD8E7" w14:textId="77777777" w:rsidR="00CD526E" w:rsidRDefault="00CD526E" w:rsidP="00975DFF">
          <w:pPr>
            <w:spacing w:before="0" w:after="0"/>
            <w:jc w:val="right"/>
            <w:rPr>
              <w:rFonts w:cs="Arial"/>
              <w:sz w:val="16"/>
              <w:szCs w:val="16"/>
              <w:lang w:val="fr-FR"/>
            </w:rPr>
          </w:pPr>
          <w:r>
            <w:rPr>
              <w:rFonts w:ascii="Helvetica" w:hAnsi="Helvetica" w:cs="Helvetica"/>
              <w:b/>
              <w:noProof/>
              <w:color w:val="808080"/>
              <w:sz w:val="20"/>
            </w:rPr>
            <w:drawing>
              <wp:inline distT="0" distB="0" distL="0" distR="0" wp14:anchorId="0ADEB6AF" wp14:editId="1D1316E4">
                <wp:extent cx="838200" cy="293370"/>
                <wp:effectExtent l="19050" t="0" r="0" b="0"/>
                <wp:docPr id="21"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CD526E" w14:paraId="4F614DF2" w14:textId="77777777" w:rsidTr="00E355F4">
      <w:trPr>
        <w:tblHeader/>
      </w:trPr>
      <w:tc>
        <w:tcPr>
          <w:tcW w:w="4927" w:type="dxa"/>
        </w:tcPr>
        <w:p w14:paraId="6B3A17A6" w14:textId="77777777" w:rsidR="00CD526E" w:rsidRPr="00975DFF" w:rsidRDefault="00CD526E" w:rsidP="00CA640B">
          <w:pPr>
            <w:spacing w:before="40" w:after="40"/>
            <w:rPr>
              <w:rFonts w:cs="Arial"/>
              <w:sz w:val="18"/>
              <w:szCs w:val="18"/>
              <w:lang w:val="fr-FR"/>
            </w:rPr>
          </w:pPr>
          <w:r w:rsidRPr="00975DFF">
            <w:rPr>
              <w:rFonts w:cs="Arial"/>
              <w:sz w:val="18"/>
              <w:szCs w:val="18"/>
              <w:lang w:val="fr-FR"/>
            </w:rPr>
            <w:t>Section A: Copyright and Course Classification Information</w:t>
          </w:r>
        </w:p>
      </w:tc>
      <w:tc>
        <w:tcPr>
          <w:tcW w:w="4928" w:type="dxa"/>
          <w:vMerge/>
        </w:tcPr>
        <w:p w14:paraId="2EAA1E83" w14:textId="77777777" w:rsidR="00CD526E" w:rsidRDefault="00CD526E" w:rsidP="00975DFF">
          <w:pPr>
            <w:spacing w:before="0" w:after="0"/>
            <w:jc w:val="right"/>
            <w:rPr>
              <w:rFonts w:cs="Arial"/>
              <w:sz w:val="16"/>
              <w:szCs w:val="16"/>
              <w:lang w:val="fr-FR"/>
            </w:rPr>
          </w:pPr>
        </w:p>
      </w:tc>
    </w:tr>
    <w:tr w:rsidR="00CD526E" w:rsidRPr="00975DFF" w14:paraId="135A9E08" w14:textId="77777777" w:rsidTr="004A1BEA">
      <w:tc>
        <w:tcPr>
          <w:tcW w:w="4927" w:type="dxa"/>
        </w:tcPr>
        <w:p w14:paraId="62F82C41" w14:textId="77777777" w:rsidR="00CD526E" w:rsidRPr="00975DFF" w:rsidRDefault="00CD526E" w:rsidP="00CA640B">
          <w:pPr>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2014</w:t>
          </w:r>
        </w:p>
      </w:tc>
      <w:tc>
        <w:tcPr>
          <w:tcW w:w="4928" w:type="dxa"/>
        </w:tcPr>
        <w:p w14:paraId="65C6B6AB" w14:textId="4E4445F0" w:rsidR="00CD526E" w:rsidRPr="00975DFF" w:rsidRDefault="00CD526E" w:rsidP="00B87E18">
          <w:pPr>
            <w:spacing w:before="40" w:after="40"/>
            <w:jc w:val="right"/>
            <w:rPr>
              <w:rFonts w:cs="Arial"/>
              <w:sz w:val="18"/>
              <w:szCs w:val="18"/>
              <w:lang w:val="fr-FR"/>
            </w:rPr>
          </w:pPr>
          <w:r w:rsidRPr="00975DFF">
            <w:rPr>
              <w:rFonts w:cs="Arial"/>
              <w:sz w:val="18"/>
              <w:szCs w:val="18"/>
              <w:lang w:val="fr-FR"/>
            </w:rPr>
            <w:t xml:space="preserve">Page </w:t>
          </w:r>
          <w:r>
            <w:rPr>
              <w:rFonts w:cs="Arial"/>
              <w:bCs/>
              <w:sz w:val="18"/>
              <w:szCs w:val="18"/>
            </w:rPr>
            <w:t>1</w:t>
          </w:r>
          <w:r w:rsidRPr="00975DFF">
            <w:rPr>
              <w:rFonts w:cs="Arial"/>
              <w:sz w:val="18"/>
              <w:szCs w:val="18"/>
              <w:lang w:val="fr-FR"/>
            </w:rPr>
            <w:t xml:space="preserve"> of </w:t>
          </w:r>
          <w:r w:rsidRPr="00975DFF">
            <w:rPr>
              <w:rFonts w:cs="Arial"/>
              <w:bCs/>
              <w:sz w:val="18"/>
              <w:szCs w:val="18"/>
            </w:rPr>
            <w:fldChar w:fldCharType="begin"/>
          </w:r>
          <w:r w:rsidRPr="00975DFF">
            <w:rPr>
              <w:rFonts w:cs="Arial"/>
              <w:bCs/>
              <w:sz w:val="18"/>
              <w:szCs w:val="18"/>
              <w:lang w:val="fr-FR"/>
            </w:rPr>
            <w:instrText xml:space="preserve"> NUMPAGES  </w:instrText>
          </w:r>
          <w:r w:rsidRPr="00975DFF">
            <w:rPr>
              <w:rFonts w:cs="Arial"/>
              <w:bCs/>
              <w:sz w:val="18"/>
              <w:szCs w:val="18"/>
            </w:rPr>
            <w:fldChar w:fldCharType="separate"/>
          </w:r>
          <w:r>
            <w:rPr>
              <w:rFonts w:cs="Arial"/>
              <w:bCs/>
              <w:noProof/>
              <w:sz w:val="18"/>
              <w:szCs w:val="18"/>
              <w:lang w:val="fr-FR"/>
            </w:rPr>
            <w:t>494</w:t>
          </w:r>
          <w:r w:rsidRPr="00975DFF">
            <w:rPr>
              <w:rFonts w:cs="Arial"/>
              <w:bCs/>
              <w:sz w:val="18"/>
              <w:szCs w:val="18"/>
            </w:rPr>
            <w:fldChar w:fldCharType="end"/>
          </w:r>
        </w:p>
      </w:tc>
    </w:tr>
  </w:tbl>
  <w:p w14:paraId="166D5F91" w14:textId="77777777" w:rsidR="00CD526E" w:rsidRPr="00975DFF" w:rsidRDefault="00CD526E" w:rsidP="00975DFF">
    <w:pPr>
      <w:spacing w:before="0" w:after="0"/>
      <w:rPr>
        <w:rFonts w:cs="Arial"/>
        <w:sz w:val="16"/>
        <w:szCs w:val="16"/>
        <w:lang w:val="fr-F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Pr>
    <w:tblGrid>
      <w:gridCol w:w="4777"/>
      <w:gridCol w:w="4862"/>
    </w:tblGrid>
    <w:tr w:rsidR="00CD526E" w14:paraId="77655709" w14:textId="77777777" w:rsidTr="000506ED">
      <w:trPr>
        <w:tblHeader/>
      </w:trPr>
      <w:tc>
        <w:tcPr>
          <w:tcW w:w="4927" w:type="dxa"/>
        </w:tcPr>
        <w:p w14:paraId="5091C3D4" w14:textId="77777777" w:rsidR="00CD526E" w:rsidRPr="00975DFF" w:rsidRDefault="00CD526E" w:rsidP="00B44D7E">
          <w:pPr>
            <w:spacing w:before="40" w:after="40"/>
            <w:rPr>
              <w:rFonts w:cs="Arial"/>
              <w:sz w:val="18"/>
              <w:szCs w:val="18"/>
              <w:lang w:val="fr-FR"/>
            </w:rPr>
          </w:pPr>
          <w:r>
            <w:rPr>
              <w:rFonts w:cs="Arial"/>
              <w:sz w:val="18"/>
              <w:szCs w:val="18"/>
              <w:lang w:val="fr-FR"/>
            </w:rPr>
            <w:t>EAL Framework</w:t>
          </w:r>
        </w:p>
      </w:tc>
      <w:tc>
        <w:tcPr>
          <w:tcW w:w="4928" w:type="dxa"/>
          <w:vMerge w:val="restart"/>
        </w:tcPr>
        <w:p w14:paraId="03127D80" w14:textId="77777777" w:rsidR="00CD526E" w:rsidRDefault="00CD526E" w:rsidP="00827EFA">
          <w:pPr>
            <w:tabs>
              <w:tab w:val="left" w:pos="1695"/>
              <w:tab w:val="right" w:pos="4712"/>
            </w:tabs>
            <w:spacing w:before="0" w:after="0"/>
            <w:rPr>
              <w:rFonts w:cs="Arial"/>
              <w:sz w:val="16"/>
              <w:szCs w:val="16"/>
              <w:lang w:val="fr-FR"/>
            </w:rPr>
          </w:pPr>
          <w:r>
            <w:rPr>
              <w:rFonts w:cs="Arial"/>
              <w:sz w:val="16"/>
              <w:szCs w:val="16"/>
              <w:lang w:val="fr-FR"/>
            </w:rPr>
            <w:tab/>
          </w:r>
          <w:r>
            <w:rPr>
              <w:rFonts w:cs="Arial"/>
              <w:sz w:val="16"/>
              <w:szCs w:val="16"/>
              <w:lang w:val="fr-FR"/>
            </w:rPr>
            <w:tab/>
          </w:r>
          <w:r>
            <w:rPr>
              <w:rFonts w:ascii="Helvetica" w:hAnsi="Helvetica" w:cs="Helvetica"/>
              <w:b/>
              <w:noProof/>
              <w:color w:val="808080"/>
              <w:sz w:val="20"/>
            </w:rPr>
            <w:drawing>
              <wp:inline distT="0" distB="0" distL="0" distR="0" wp14:anchorId="0061EEF7" wp14:editId="48192DCE">
                <wp:extent cx="838200" cy="293370"/>
                <wp:effectExtent l="0" t="0" r="0" b="0"/>
                <wp:docPr id="6" name="Picture 6"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CD526E" w14:paraId="6839EB6C" w14:textId="77777777" w:rsidTr="000506ED">
      <w:trPr>
        <w:tblHeader/>
      </w:trPr>
      <w:tc>
        <w:tcPr>
          <w:tcW w:w="4927" w:type="dxa"/>
        </w:tcPr>
        <w:p w14:paraId="05C8F5AD" w14:textId="77777777" w:rsidR="00CD526E" w:rsidRPr="00975DFF" w:rsidRDefault="00CD526E" w:rsidP="00B44D7E">
          <w:pPr>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0985AC91" w14:textId="77777777" w:rsidR="00CD526E" w:rsidRDefault="00CD526E" w:rsidP="00B44D7E">
          <w:pPr>
            <w:spacing w:before="0" w:after="0"/>
            <w:jc w:val="right"/>
            <w:rPr>
              <w:rFonts w:cs="Arial"/>
              <w:sz w:val="16"/>
              <w:szCs w:val="16"/>
              <w:lang w:val="fr-FR"/>
            </w:rPr>
          </w:pPr>
        </w:p>
      </w:tc>
    </w:tr>
    <w:tr w:rsidR="00CD526E" w:rsidRPr="00975DFF" w14:paraId="287399D0" w14:textId="77777777" w:rsidTr="000506ED">
      <w:tc>
        <w:tcPr>
          <w:tcW w:w="4927" w:type="dxa"/>
        </w:tcPr>
        <w:p w14:paraId="110989A5" w14:textId="2DDA953B" w:rsidR="00CD526E" w:rsidRPr="00975DFF" w:rsidRDefault="00CD526E" w:rsidP="00B44D7E">
          <w:pPr>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35F238A3" w14:textId="19FD8BCA" w:rsidR="00CD526E" w:rsidRPr="00975DFF" w:rsidRDefault="00CD526E" w:rsidP="006973C7">
          <w:pPr>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5F3017">
            <w:rPr>
              <w:rFonts w:cs="Arial"/>
              <w:bCs/>
              <w:noProof/>
              <w:sz w:val="18"/>
              <w:szCs w:val="18"/>
              <w:lang w:val="fr-FR"/>
            </w:rPr>
            <w:t>49</w:t>
          </w:r>
          <w:r w:rsidRPr="00975DFF">
            <w:rPr>
              <w:rFonts w:cs="Arial"/>
              <w:bCs/>
              <w:sz w:val="18"/>
              <w:szCs w:val="18"/>
            </w:rPr>
            <w:fldChar w:fldCharType="end"/>
          </w:r>
          <w:r w:rsidRPr="00975DFF">
            <w:rPr>
              <w:rFonts w:cs="Arial"/>
              <w:sz w:val="18"/>
              <w:szCs w:val="18"/>
              <w:lang w:val="fr-FR"/>
            </w:rPr>
            <w:t xml:space="preserve"> of </w:t>
          </w:r>
          <w:r w:rsidRPr="002769C4">
            <w:rPr>
              <w:rFonts w:cs="Arial"/>
              <w:sz w:val="18"/>
              <w:szCs w:val="18"/>
              <w:lang w:val="fr-FR"/>
            </w:rPr>
            <w:fldChar w:fldCharType="begin"/>
          </w:r>
          <w:r w:rsidRPr="002769C4">
            <w:rPr>
              <w:rFonts w:cs="Arial"/>
              <w:sz w:val="18"/>
              <w:szCs w:val="18"/>
              <w:lang w:val="fr-FR"/>
            </w:rPr>
            <w:instrText xml:space="preserve"> = </w:instrText>
          </w:r>
          <w:r w:rsidRPr="002769C4">
            <w:rPr>
              <w:rFonts w:cs="Arial"/>
              <w:sz w:val="18"/>
              <w:szCs w:val="18"/>
              <w:lang w:val="fr-FR"/>
            </w:rPr>
            <w:fldChar w:fldCharType="begin"/>
          </w:r>
          <w:r w:rsidRPr="002769C4">
            <w:rPr>
              <w:rFonts w:cs="Arial"/>
              <w:sz w:val="18"/>
              <w:szCs w:val="18"/>
              <w:lang w:val="fr-FR"/>
            </w:rPr>
            <w:instrText xml:space="preserve"> NUMPAGES   \* MERGEFORMAT </w:instrText>
          </w:r>
          <w:r w:rsidRPr="002769C4">
            <w:rPr>
              <w:rFonts w:cs="Arial"/>
              <w:sz w:val="18"/>
              <w:szCs w:val="18"/>
              <w:lang w:val="fr-FR"/>
            </w:rPr>
            <w:fldChar w:fldCharType="separate"/>
          </w:r>
          <w:r w:rsidR="00CC64D9">
            <w:rPr>
              <w:rFonts w:cs="Arial"/>
              <w:noProof/>
              <w:sz w:val="18"/>
              <w:szCs w:val="18"/>
              <w:lang w:val="fr-FR"/>
            </w:rPr>
            <w:instrText>545</w:instrText>
          </w:r>
          <w:r w:rsidRPr="002769C4">
            <w:rPr>
              <w:rFonts w:cs="Arial"/>
              <w:sz w:val="18"/>
              <w:szCs w:val="18"/>
              <w:lang w:val="fr-FR"/>
            </w:rPr>
            <w:fldChar w:fldCharType="end"/>
          </w:r>
          <w:r w:rsidRPr="002769C4">
            <w:rPr>
              <w:rFonts w:cs="Arial"/>
              <w:sz w:val="18"/>
              <w:szCs w:val="18"/>
              <w:lang w:val="fr-FR"/>
            </w:rPr>
            <w:instrText xml:space="preserve"> - </w:instrText>
          </w:r>
          <w:r>
            <w:rPr>
              <w:rFonts w:cs="Arial"/>
              <w:sz w:val="18"/>
              <w:szCs w:val="18"/>
              <w:lang w:val="fr-FR"/>
            </w:rPr>
            <w:instrText>7</w:instrText>
          </w:r>
          <w:r w:rsidRPr="002769C4">
            <w:rPr>
              <w:rFonts w:cs="Arial"/>
              <w:sz w:val="18"/>
              <w:szCs w:val="18"/>
              <w:lang w:val="fr-FR"/>
            </w:rPr>
            <w:instrText xml:space="preserve"> </w:instrText>
          </w:r>
          <w:r w:rsidRPr="002769C4">
            <w:rPr>
              <w:rFonts w:cs="Arial"/>
              <w:sz w:val="18"/>
              <w:szCs w:val="18"/>
              <w:lang w:val="fr-FR"/>
            </w:rPr>
            <w:fldChar w:fldCharType="separate"/>
          </w:r>
          <w:r w:rsidR="00CC64D9">
            <w:rPr>
              <w:rFonts w:cs="Arial"/>
              <w:noProof/>
              <w:sz w:val="18"/>
              <w:szCs w:val="18"/>
              <w:lang w:val="fr-FR"/>
            </w:rPr>
            <w:t>538</w:t>
          </w:r>
          <w:r w:rsidRPr="002769C4">
            <w:rPr>
              <w:rFonts w:cs="Arial"/>
              <w:sz w:val="18"/>
              <w:szCs w:val="18"/>
              <w:lang w:val="fr-FR"/>
            </w:rPr>
            <w:fldChar w:fldCharType="end"/>
          </w:r>
          <w:r w:rsidRPr="002769C4">
            <w:rPr>
              <w:rFonts w:cs="Arial"/>
              <w:sz w:val="18"/>
              <w:szCs w:val="18"/>
              <w:lang w:val="fr-FR"/>
            </w:rPr>
            <w:t xml:space="preserve"> </w:t>
          </w:r>
        </w:p>
      </w:tc>
    </w:tr>
  </w:tbl>
  <w:p w14:paraId="75E076CF" w14:textId="77777777" w:rsidR="00CD526E" w:rsidRPr="0066786C" w:rsidRDefault="00CD526E" w:rsidP="00975DFF">
    <w:pPr>
      <w:pStyle w:val="Footer"/>
      <w:spacing w:before="0" w:after="0"/>
      <w:rPr>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Pr>
    <w:tblGrid>
      <w:gridCol w:w="4813"/>
      <w:gridCol w:w="4826"/>
    </w:tblGrid>
    <w:tr w:rsidR="00CD526E" w14:paraId="05089B69" w14:textId="77777777" w:rsidTr="00D612EE">
      <w:trPr>
        <w:tblHeader/>
      </w:trPr>
      <w:tc>
        <w:tcPr>
          <w:tcW w:w="4927" w:type="dxa"/>
        </w:tcPr>
        <w:p w14:paraId="4E5E58C1" w14:textId="438D9376" w:rsidR="00CD526E" w:rsidRPr="00975DFF" w:rsidRDefault="00CD526E" w:rsidP="00CA640B">
          <w:pPr>
            <w:spacing w:before="40" w:after="40"/>
            <w:rPr>
              <w:rFonts w:cs="Arial"/>
              <w:sz w:val="18"/>
              <w:szCs w:val="18"/>
              <w:lang w:val="fr-FR"/>
            </w:rPr>
          </w:pPr>
          <w:r>
            <w:rPr>
              <w:rFonts w:cs="Arial"/>
              <w:sz w:val="18"/>
              <w:szCs w:val="18"/>
            </w:rPr>
            <w:t>EAL Framework</w:t>
          </w:r>
        </w:p>
      </w:tc>
      <w:tc>
        <w:tcPr>
          <w:tcW w:w="4928" w:type="dxa"/>
          <w:vMerge w:val="restart"/>
        </w:tcPr>
        <w:p w14:paraId="147FC72C" w14:textId="77777777" w:rsidR="00CD526E" w:rsidRDefault="00CD526E" w:rsidP="00975DFF">
          <w:pPr>
            <w:spacing w:before="0" w:after="0"/>
            <w:jc w:val="right"/>
            <w:rPr>
              <w:rFonts w:cs="Arial"/>
              <w:sz w:val="16"/>
              <w:szCs w:val="16"/>
              <w:lang w:val="fr-FR"/>
            </w:rPr>
          </w:pPr>
          <w:r>
            <w:rPr>
              <w:rFonts w:ascii="Helvetica" w:hAnsi="Helvetica" w:cs="Helvetica"/>
              <w:b/>
              <w:noProof/>
              <w:color w:val="808080"/>
              <w:sz w:val="20"/>
            </w:rPr>
            <w:drawing>
              <wp:inline distT="0" distB="0" distL="0" distR="0" wp14:anchorId="08FF1AE5" wp14:editId="7DDCE2EF">
                <wp:extent cx="838200" cy="293370"/>
                <wp:effectExtent l="0" t="0" r="0" b="0"/>
                <wp:docPr id="7" name="Picture 1" descr="88x31"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CD526E" w14:paraId="09D3094B" w14:textId="77777777" w:rsidTr="00D612EE">
      <w:trPr>
        <w:tblHeader/>
      </w:trPr>
      <w:tc>
        <w:tcPr>
          <w:tcW w:w="4927" w:type="dxa"/>
        </w:tcPr>
        <w:p w14:paraId="363EB601" w14:textId="77777777" w:rsidR="00CD526E" w:rsidRPr="00975DFF" w:rsidRDefault="00CD526E" w:rsidP="0066786C">
          <w:pPr>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1ED91A4F" w14:textId="77777777" w:rsidR="00CD526E" w:rsidRDefault="00CD526E" w:rsidP="00975DFF">
          <w:pPr>
            <w:spacing w:before="0" w:after="0"/>
            <w:jc w:val="right"/>
            <w:rPr>
              <w:rFonts w:cs="Arial"/>
              <w:sz w:val="16"/>
              <w:szCs w:val="16"/>
              <w:lang w:val="fr-FR"/>
            </w:rPr>
          </w:pPr>
        </w:p>
      </w:tc>
    </w:tr>
    <w:tr w:rsidR="00CD526E" w:rsidRPr="00975DFF" w14:paraId="129123F8" w14:textId="77777777" w:rsidTr="00D612EE">
      <w:tc>
        <w:tcPr>
          <w:tcW w:w="4927" w:type="dxa"/>
        </w:tcPr>
        <w:p w14:paraId="00182564" w14:textId="3823458A" w:rsidR="00CD526E" w:rsidRPr="00975DFF" w:rsidRDefault="00CD526E" w:rsidP="00CA640B">
          <w:pPr>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395F2813" w14:textId="631EC9E2" w:rsidR="00CD526E" w:rsidRPr="00975DFF" w:rsidRDefault="00CD526E" w:rsidP="002769C4">
          <w:pPr>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5F3017">
            <w:rPr>
              <w:rFonts w:cs="Arial"/>
              <w:bCs/>
              <w:noProof/>
              <w:sz w:val="18"/>
              <w:szCs w:val="18"/>
              <w:lang w:val="fr-FR"/>
            </w:rPr>
            <w:t>56</w:t>
          </w:r>
          <w:r w:rsidRPr="00975DFF">
            <w:rPr>
              <w:rFonts w:cs="Arial"/>
              <w:bCs/>
              <w:sz w:val="18"/>
              <w:szCs w:val="18"/>
            </w:rPr>
            <w:fldChar w:fldCharType="end"/>
          </w:r>
          <w:r w:rsidRPr="00975DFF">
            <w:rPr>
              <w:rFonts w:cs="Arial"/>
              <w:sz w:val="18"/>
              <w:szCs w:val="18"/>
              <w:lang w:val="fr-FR"/>
            </w:rPr>
            <w:t xml:space="preserve"> of </w:t>
          </w:r>
          <w:r w:rsidRPr="00B87E18">
            <w:rPr>
              <w:rFonts w:cs="Arial"/>
              <w:sz w:val="18"/>
              <w:szCs w:val="18"/>
              <w:lang w:val="fr-FR"/>
            </w:rPr>
            <w:fldChar w:fldCharType="begin"/>
          </w:r>
          <w:r w:rsidRPr="00B87E18">
            <w:rPr>
              <w:rFonts w:cs="Arial"/>
              <w:sz w:val="18"/>
              <w:szCs w:val="18"/>
              <w:lang w:val="fr-FR"/>
            </w:rPr>
            <w:instrText xml:space="preserve"> = </w:instrText>
          </w:r>
          <w:r w:rsidRPr="00B87E18">
            <w:rPr>
              <w:rFonts w:cs="Arial"/>
              <w:sz w:val="18"/>
              <w:szCs w:val="18"/>
              <w:lang w:val="fr-FR"/>
            </w:rPr>
            <w:fldChar w:fldCharType="begin"/>
          </w:r>
          <w:r w:rsidRPr="00B87E18">
            <w:rPr>
              <w:rFonts w:cs="Arial"/>
              <w:sz w:val="18"/>
              <w:szCs w:val="18"/>
              <w:lang w:val="fr-FR"/>
            </w:rPr>
            <w:instrText xml:space="preserve"> NUMPAGES   \* MERGEFORMAT </w:instrText>
          </w:r>
          <w:r w:rsidRPr="00B87E18">
            <w:rPr>
              <w:rFonts w:cs="Arial"/>
              <w:sz w:val="18"/>
              <w:szCs w:val="18"/>
              <w:lang w:val="fr-FR"/>
            </w:rPr>
            <w:fldChar w:fldCharType="separate"/>
          </w:r>
          <w:r w:rsidR="00CC64D9">
            <w:rPr>
              <w:rFonts w:cs="Arial"/>
              <w:noProof/>
              <w:sz w:val="18"/>
              <w:szCs w:val="18"/>
              <w:lang w:val="fr-FR"/>
            </w:rPr>
            <w:instrText>65</w:instrText>
          </w:r>
          <w:r w:rsidRPr="00B87E18">
            <w:rPr>
              <w:rFonts w:cs="Arial"/>
              <w:sz w:val="18"/>
              <w:szCs w:val="18"/>
              <w:lang w:val="fr-FR"/>
            </w:rPr>
            <w:fldChar w:fldCharType="end"/>
          </w:r>
          <w:r w:rsidRPr="00B87E18">
            <w:rPr>
              <w:rFonts w:cs="Arial"/>
              <w:sz w:val="18"/>
              <w:szCs w:val="18"/>
              <w:lang w:val="fr-FR"/>
            </w:rPr>
            <w:instrText xml:space="preserve"> - </w:instrText>
          </w:r>
          <w:r>
            <w:rPr>
              <w:rFonts w:cs="Arial"/>
              <w:sz w:val="18"/>
              <w:szCs w:val="18"/>
              <w:lang w:val="fr-FR"/>
            </w:rPr>
            <w:instrText>7</w:instrText>
          </w:r>
          <w:r w:rsidRPr="00B87E18">
            <w:rPr>
              <w:rFonts w:cs="Arial"/>
              <w:sz w:val="18"/>
              <w:szCs w:val="18"/>
              <w:lang w:val="fr-FR"/>
            </w:rPr>
            <w:instrText xml:space="preserve"> </w:instrText>
          </w:r>
          <w:r w:rsidRPr="00B87E18">
            <w:rPr>
              <w:rFonts w:cs="Arial"/>
              <w:sz w:val="18"/>
              <w:szCs w:val="18"/>
              <w:lang w:val="fr-FR"/>
            </w:rPr>
            <w:fldChar w:fldCharType="separate"/>
          </w:r>
          <w:r w:rsidR="00CC64D9">
            <w:rPr>
              <w:rFonts w:cs="Arial"/>
              <w:noProof/>
              <w:sz w:val="18"/>
              <w:szCs w:val="18"/>
              <w:lang w:val="fr-FR"/>
            </w:rPr>
            <w:t>58</w:t>
          </w:r>
          <w:r w:rsidRPr="00B87E18">
            <w:rPr>
              <w:rFonts w:cs="Arial"/>
              <w:sz w:val="18"/>
              <w:szCs w:val="18"/>
              <w:lang w:val="fr-FR"/>
            </w:rPr>
            <w:fldChar w:fldCharType="end"/>
          </w:r>
          <w:r w:rsidRPr="00B87E18">
            <w:rPr>
              <w:rFonts w:cs="Arial"/>
              <w:sz w:val="18"/>
              <w:szCs w:val="18"/>
              <w:lang w:val="fr-FR"/>
            </w:rPr>
            <w:t xml:space="preserve"> </w:t>
          </w:r>
        </w:p>
      </w:tc>
    </w:tr>
  </w:tbl>
  <w:p w14:paraId="651D91A5" w14:textId="77777777" w:rsidR="00CD526E" w:rsidRPr="00975DFF" w:rsidRDefault="00CD526E" w:rsidP="00975DFF">
    <w:pPr>
      <w:spacing w:before="0" w:after="0"/>
      <w:rPr>
        <w:rFonts w:cs="Arial"/>
        <w:sz w:val="16"/>
        <w:szCs w:val="16"/>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712A2" w14:textId="77777777" w:rsidR="00CF7C18" w:rsidRDefault="00CF7C18">
      <w:r>
        <w:separator/>
      </w:r>
    </w:p>
  </w:footnote>
  <w:footnote w:type="continuationSeparator" w:id="0">
    <w:p w14:paraId="2B6F70E2" w14:textId="77777777" w:rsidR="00CF7C18" w:rsidRDefault="00CF7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EADEB" w14:textId="77777777" w:rsidR="00CD526E" w:rsidRDefault="00CD526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37B40" w14:textId="7D09C598" w:rsidR="00CD526E" w:rsidRDefault="00CD526E">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A6F97" w14:textId="7FC85769" w:rsidR="00CD526E" w:rsidRDefault="00CD526E">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07714" w14:textId="7FD1DE66" w:rsidR="00CD526E" w:rsidRPr="00FC196D" w:rsidRDefault="00CD526E" w:rsidP="00FC196D">
    <w:pPr>
      <w:pStyle w:val="Header1"/>
      <w:rPr>
        <w:lang w:val="en-AU"/>
      </w:rPr>
    </w:pPr>
    <w:r w:rsidRPr="007A15FD">
      <w:rPr>
        <w:lang w:val="en-AU"/>
      </w:rPr>
      <w:t>VU22603</w:t>
    </w:r>
    <w:r>
      <w:rPr>
        <w:lang w:val="en-AU"/>
      </w:rPr>
      <w:t xml:space="preserve"> </w:t>
    </w:r>
    <w:r w:rsidRPr="00B40155">
      <w:rPr>
        <w:lang w:val="en-AU"/>
      </w:rPr>
      <w:t>Read and write simple personal commun</w:t>
    </w:r>
    <w:r>
      <w:rPr>
        <w:lang w:val="en-AU"/>
      </w:rPr>
      <w:t>ications and transactional texts</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93598" w14:textId="1BF0CBD4" w:rsidR="00CD526E" w:rsidRDefault="00CD526E">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CD18A" w14:textId="01822599" w:rsidR="00CD526E" w:rsidRDefault="00CD526E">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BE73D" w14:textId="7F128DE0" w:rsidR="00CD526E" w:rsidRPr="00625C5E" w:rsidRDefault="00CD526E" w:rsidP="00625C5E">
    <w:pPr>
      <w:pStyle w:val="Header"/>
      <w:pBdr>
        <w:bottom w:val="single" w:sz="4" w:space="1" w:color="auto"/>
      </w:pBdr>
      <w:jc w:val="right"/>
      <w:rPr>
        <w:rFonts w:ascii="Times New Roman" w:hAnsi="Times New Roman"/>
        <w:sz w:val="18"/>
        <w:szCs w:val="18"/>
      </w:rPr>
    </w:pPr>
    <w:r w:rsidRPr="00DF723E">
      <w:rPr>
        <w:rFonts w:ascii="Times New Roman" w:hAnsi="Times New Roman"/>
        <w:sz w:val="18"/>
        <w:szCs w:val="18"/>
      </w:rPr>
      <w:t>VU22604</w:t>
    </w:r>
    <w:r>
      <w:rPr>
        <w:rFonts w:ascii="Times New Roman" w:hAnsi="Times New Roman"/>
        <w:sz w:val="18"/>
        <w:szCs w:val="18"/>
      </w:rPr>
      <w:t xml:space="preserve"> </w:t>
    </w:r>
    <w:r w:rsidRPr="00917999">
      <w:rPr>
        <w:rFonts w:ascii="Times New Roman" w:hAnsi="Times New Roman"/>
        <w:sz w:val="18"/>
        <w:szCs w:val="18"/>
      </w:rPr>
      <w:t>Read and write simple instructional and informational texts</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82DBB" w14:textId="5AE79669" w:rsidR="00CD526E" w:rsidRDefault="00CD526E">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F8E1D" w14:textId="4D162AB6" w:rsidR="00CD526E" w:rsidRDefault="00CD526E">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152D9" w14:textId="68B3A06B" w:rsidR="00CD526E" w:rsidRPr="00917999" w:rsidRDefault="00CD526E" w:rsidP="00917999">
    <w:pPr>
      <w:pStyle w:val="Header1"/>
      <w:rPr>
        <w:lang w:val="en-AU"/>
      </w:rPr>
    </w:pPr>
    <w:r w:rsidRPr="003A1FF9">
      <w:rPr>
        <w:lang w:val="en-AU"/>
      </w:rPr>
      <w:t>VU22605</w:t>
    </w:r>
    <w:r>
      <w:rPr>
        <w:lang w:val="en-AU"/>
      </w:rPr>
      <w:t xml:space="preserve"> </w:t>
    </w:r>
    <w:r w:rsidRPr="00286D80">
      <w:rPr>
        <w:lang w:val="en-AU"/>
      </w:rPr>
      <w:t>Read and write simple des</w:t>
    </w:r>
    <w:r>
      <w:rPr>
        <w:lang w:val="en-AU"/>
      </w:rPr>
      <w:t>criptive and narrative texts</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112AD" w14:textId="1D5E7E0B" w:rsidR="00CD526E" w:rsidRDefault="00CD526E">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DA816" w14:textId="2BA45F61" w:rsidR="00CD526E" w:rsidRDefault="00CD526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4AD9" w14:textId="7AEE53FF" w:rsidR="00CD526E" w:rsidRDefault="00CD526E">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59699" w14:textId="1205A837" w:rsidR="00CD526E" w:rsidRPr="00917999" w:rsidRDefault="00CD526E" w:rsidP="00917999">
    <w:pPr>
      <w:pStyle w:val="Header1"/>
      <w:rPr>
        <w:lang w:val="en-AU"/>
      </w:rPr>
    </w:pPr>
    <w:r w:rsidRPr="003A1FF9">
      <w:rPr>
        <w:lang w:val="en-AU"/>
      </w:rPr>
      <w:t>VU22606</w:t>
    </w:r>
    <w:r>
      <w:rPr>
        <w:lang w:val="en-AU"/>
      </w:rPr>
      <w:t xml:space="preserve"> </w:t>
    </w:r>
    <w:r w:rsidRPr="00144282">
      <w:rPr>
        <w:lang w:val="en-AU"/>
      </w:rPr>
      <w:t xml:space="preserve">Access the internet </w:t>
    </w:r>
    <w:r>
      <w:rPr>
        <w:lang w:val="en-AU"/>
      </w:rPr>
      <w:t>and email to develop language</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B9107" w14:textId="26F8A37B" w:rsidR="00CD526E" w:rsidRDefault="00CD526E">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70C39" w14:textId="1094023C" w:rsidR="00CD526E" w:rsidRDefault="00CD526E">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94715" w14:textId="6F3B7CC6" w:rsidR="00CD526E" w:rsidRPr="00917999" w:rsidRDefault="00CD526E" w:rsidP="00917999">
    <w:pPr>
      <w:pStyle w:val="Header1"/>
      <w:rPr>
        <w:lang w:val="en-AU"/>
      </w:rPr>
    </w:pPr>
    <w:r w:rsidRPr="003A1FF9">
      <w:rPr>
        <w:lang w:val="en-AU"/>
      </w:rPr>
      <w:t>VU22607</w:t>
    </w:r>
    <w:r>
      <w:rPr>
        <w:lang w:val="en-AU"/>
      </w:rPr>
      <w:t xml:space="preserve"> Explore community services</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D1BB4" w14:textId="031D27FF" w:rsidR="00CD526E" w:rsidRDefault="00CD526E">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C296" w14:textId="60CAD25D" w:rsidR="00CD526E" w:rsidRDefault="00CD526E">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85F9" w14:textId="33FAD27A" w:rsidR="00CD526E" w:rsidRPr="00917999" w:rsidRDefault="00CD526E" w:rsidP="00917999">
    <w:pPr>
      <w:pStyle w:val="Header1"/>
      <w:rPr>
        <w:lang w:val="en-AU"/>
      </w:rPr>
    </w:pPr>
    <w:r w:rsidRPr="003A1FF9">
      <w:rPr>
        <w:lang w:val="en-AU"/>
      </w:rPr>
      <w:t>VU22608</w:t>
    </w:r>
    <w:r>
      <w:rPr>
        <w:lang w:val="en-AU"/>
      </w:rPr>
      <w:t xml:space="preserve"> Explore transport options</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CA97A" w14:textId="72026432" w:rsidR="00CD526E" w:rsidRDefault="00CD526E">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4FADD" w14:textId="683D3153" w:rsidR="00CD526E" w:rsidRDefault="00CD526E">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5E05A" w14:textId="2FFF914D" w:rsidR="00CD526E" w:rsidRPr="00312396" w:rsidRDefault="00CD526E" w:rsidP="007C2CCA">
    <w:pPr>
      <w:pStyle w:val="Header1"/>
      <w:rPr>
        <w:lang w:val="en-AU"/>
      </w:rPr>
    </w:pPr>
    <w:r w:rsidRPr="00E74A6D">
      <w:rPr>
        <w:lang w:val="en-AU"/>
      </w:rPr>
      <w:t>VU22609</w:t>
    </w:r>
    <w:r>
      <w:rPr>
        <w:lang w:val="en-AU"/>
      </w:rPr>
      <w:t xml:space="preserve"> Explore</w:t>
    </w:r>
    <w:r w:rsidRPr="00896B8B">
      <w:rPr>
        <w:lang w:val="en-AU"/>
      </w:rPr>
      <w:t xml:space="preserve"> current issues</w:t>
    </w:r>
  </w:p>
  <w:p w14:paraId="3F3C9EC8" w14:textId="77777777" w:rsidR="00CD526E" w:rsidRPr="003944D6" w:rsidRDefault="00CD526E" w:rsidP="007C2CC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76D0C" w14:textId="18472958" w:rsidR="00CD526E" w:rsidRDefault="00CD526E" w:rsidP="00363ECA">
    <w:pPr>
      <w:pStyle w:val="Header"/>
      <w:spacing w:after="0"/>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2625F" w14:textId="5C87FE8C" w:rsidR="00CD526E" w:rsidRDefault="00CD526E">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6D15" w14:textId="65CA3654" w:rsidR="00CD526E" w:rsidRDefault="00CD526E">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06BEF" w14:textId="16F2A964" w:rsidR="00CD526E" w:rsidRPr="00625C5E" w:rsidRDefault="00CD526E" w:rsidP="00625C5E">
    <w:pPr>
      <w:pStyle w:val="Header"/>
      <w:pBdr>
        <w:bottom w:val="single" w:sz="4" w:space="1" w:color="auto"/>
      </w:pBdr>
      <w:jc w:val="right"/>
      <w:rPr>
        <w:rFonts w:ascii="Times New Roman" w:hAnsi="Times New Roman"/>
        <w:sz w:val="18"/>
        <w:szCs w:val="18"/>
      </w:rPr>
    </w:pPr>
    <w:r w:rsidRPr="00E74A6D">
      <w:rPr>
        <w:rFonts w:ascii="Times New Roman" w:hAnsi="Times New Roman"/>
        <w:sz w:val="18"/>
        <w:szCs w:val="18"/>
      </w:rPr>
      <w:t>VU22610</w:t>
    </w:r>
    <w:r>
      <w:rPr>
        <w:rFonts w:ascii="Times New Roman" w:hAnsi="Times New Roman"/>
        <w:sz w:val="18"/>
        <w:szCs w:val="18"/>
      </w:rPr>
      <w:t xml:space="preserve"> </w:t>
    </w:r>
    <w:r w:rsidRPr="00917999">
      <w:rPr>
        <w:rFonts w:ascii="Times New Roman" w:hAnsi="Times New Roman"/>
        <w:sz w:val="18"/>
        <w:szCs w:val="18"/>
      </w:rPr>
      <w:t>Engage in casual conversations and straightforward spoken transactions</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E785E" w14:textId="4C229566" w:rsidR="00CD526E" w:rsidRDefault="00CD526E">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FE9ED" w14:textId="34F5C260" w:rsidR="00CD526E" w:rsidRDefault="00CD526E">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F76A9" w14:textId="1287C638" w:rsidR="00CD526E" w:rsidRPr="00312396" w:rsidRDefault="00CD526E" w:rsidP="007C2CCA">
    <w:pPr>
      <w:pStyle w:val="Header1"/>
      <w:rPr>
        <w:lang w:val="en-AU"/>
      </w:rPr>
    </w:pPr>
    <w:r w:rsidRPr="00E74A6D">
      <w:rPr>
        <w:lang w:val="en-AU"/>
      </w:rPr>
      <w:t>VU22611</w:t>
    </w:r>
    <w:r>
      <w:rPr>
        <w:lang w:val="en-AU"/>
      </w:rPr>
      <w:t xml:space="preserve"> </w:t>
    </w:r>
    <w:r w:rsidRPr="00692D34">
      <w:rPr>
        <w:lang w:val="en-AU"/>
      </w:rPr>
      <w:t>Give and respond to a range of straightforward information and instructions</w:t>
    </w:r>
  </w:p>
  <w:p w14:paraId="68A80F21" w14:textId="77777777" w:rsidR="00CD526E" w:rsidRPr="003944D6" w:rsidRDefault="00CD526E" w:rsidP="007C2CCA">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5D6E" w14:textId="3ED60E77" w:rsidR="00CD526E" w:rsidRDefault="00CD526E">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F80DB" w14:textId="300ADDA7" w:rsidR="00CD526E" w:rsidRDefault="00CD526E">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9E50" w14:textId="169CBEE7" w:rsidR="00CD526E" w:rsidRPr="0070504E" w:rsidRDefault="00CD526E" w:rsidP="0070504E">
    <w:pPr>
      <w:pStyle w:val="Header1"/>
      <w:rPr>
        <w:lang w:val="en-AU"/>
      </w:rPr>
    </w:pPr>
    <w:r w:rsidRPr="00E74A6D">
      <w:rPr>
        <w:lang w:val="en-AU"/>
      </w:rPr>
      <w:t>VU22612</w:t>
    </w:r>
    <w:r>
      <w:rPr>
        <w:lang w:val="en-AU"/>
      </w:rPr>
      <w:t xml:space="preserve"> </w:t>
    </w:r>
    <w:r w:rsidRPr="00DA31C7">
      <w:rPr>
        <w:lang w:val="en-AU"/>
      </w:rPr>
      <w:t>Read and write straightforward communications and transactional texts</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DEEA5" w14:textId="3DD1ADF1" w:rsidR="00CD526E" w:rsidRDefault="00CD526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75E6" w14:textId="7C994E31" w:rsidR="00CD526E" w:rsidRDefault="00CD526E">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50EF3" w14:textId="7360E171" w:rsidR="00CD526E" w:rsidRDefault="00CD526E">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FE924" w14:textId="6BD96E58" w:rsidR="00CD526E" w:rsidRPr="001629BB" w:rsidRDefault="00CD526E" w:rsidP="001629BB">
    <w:pPr>
      <w:pStyle w:val="Header1"/>
      <w:rPr>
        <w:lang w:val="en-AU"/>
      </w:rPr>
    </w:pPr>
    <w:r w:rsidRPr="00E74A6D">
      <w:rPr>
        <w:lang w:val="en-AU"/>
      </w:rPr>
      <w:t>VU22613</w:t>
    </w:r>
    <w:r>
      <w:rPr>
        <w:lang w:val="en-AU"/>
      </w:rPr>
      <w:t xml:space="preserve"> </w:t>
    </w:r>
    <w:r w:rsidRPr="00DC1B6C">
      <w:rPr>
        <w:lang w:val="en-AU"/>
      </w:rPr>
      <w:t xml:space="preserve">Read and write </w:t>
    </w:r>
    <w:r>
      <w:rPr>
        <w:lang w:val="en-AU"/>
      </w:rPr>
      <w:t xml:space="preserve">straightforward </w:t>
    </w:r>
    <w:r w:rsidRPr="00DC1B6C">
      <w:rPr>
        <w:lang w:val="en-AU"/>
      </w:rPr>
      <w:t>informational</w:t>
    </w:r>
    <w:r>
      <w:rPr>
        <w:lang w:val="en-AU"/>
      </w:rPr>
      <w:t xml:space="preserve"> and instructional</w:t>
    </w:r>
    <w:r w:rsidRPr="00DC1B6C">
      <w:rPr>
        <w:lang w:val="en-AU"/>
      </w:rPr>
      <w:t xml:space="preserve"> texts</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B876D" w14:textId="3777360A" w:rsidR="00CD526E" w:rsidRDefault="00CD526E">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654DF" w14:textId="337F7D5A" w:rsidR="00CD526E" w:rsidRDefault="00CD526E">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0F9B2" w14:textId="33EA4FBC" w:rsidR="00CD526E" w:rsidRPr="001629BB" w:rsidRDefault="00CD526E" w:rsidP="001629BB">
    <w:pPr>
      <w:pStyle w:val="Header1"/>
      <w:rPr>
        <w:lang w:val="en-AU"/>
      </w:rPr>
    </w:pPr>
    <w:r w:rsidRPr="004261A2">
      <w:rPr>
        <w:noProof/>
      </w:rPr>
      <w:t>VU22614</w:t>
    </w:r>
    <w:r>
      <w:rPr>
        <w:noProof/>
      </w:rPr>
      <w:t xml:space="preserve"> </w:t>
    </w:r>
    <w:r w:rsidRPr="00842883">
      <w:rPr>
        <w:noProof/>
      </w:rPr>
      <w:t>Read and write straightforward descriptive and narrative texts</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F71B1" w14:textId="5F149405" w:rsidR="00CD526E" w:rsidRDefault="00CD526E">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7A1F0" w14:textId="5D65D5A6" w:rsidR="00CD526E" w:rsidRDefault="00CD526E">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3F0C0" w14:textId="45F740A3" w:rsidR="00CD526E" w:rsidRPr="007C2CCA" w:rsidRDefault="00CD526E" w:rsidP="007C2CCA">
    <w:pPr>
      <w:pStyle w:val="Header1"/>
      <w:rPr>
        <w:lang w:val="en-AU"/>
      </w:rPr>
    </w:pPr>
    <w:r w:rsidRPr="004261A2">
      <w:rPr>
        <w:lang w:val="en-AU"/>
      </w:rPr>
      <w:t>VU22615</w:t>
    </w:r>
    <w:r>
      <w:rPr>
        <w:lang w:val="en-AU"/>
      </w:rPr>
      <w:t xml:space="preserve"> </w:t>
    </w:r>
    <w:r w:rsidRPr="00060347">
      <w:rPr>
        <w:lang w:val="en-AU"/>
      </w:rPr>
      <w:t>Investigate issues in the Australian environment</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9B87D" w14:textId="2BAB1588" w:rsidR="00CD526E" w:rsidRDefault="00CD526E">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DF56F" w14:textId="16ED2EFD" w:rsidR="00CD526E" w:rsidRDefault="00CD526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90E99" w14:textId="2059B99F" w:rsidR="00CD526E" w:rsidRDefault="00CD526E">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2E21" w14:textId="09F99399" w:rsidR="00CD526E" w:rsidRPr="00625C5E" w:rsidRDefault="00CD526E" w:rsidP="00625C5E">
    <w:pPr>
      <w:pStyle w:val="Header"/>
      <w:pBdr>
        <w:bottom w:val="single" w:sz="4" w:space="1" w:color="auto"/>
      </w:pBdr>
      <w:jc w:val="right"/>
      <w:rPr>
        <w:rFonts w:ascii="Times New Roman" w:hAnsi="Times New Roman"/>
        <w:sz w:val="18"/>
        <w:szCs w:val="18"/>
      </w:rPr>
    </w:pPr>
    <w:r w:rsidRPr="004261A2">
      <w:rPr>
        <w:rFonts w:ascii="Times New Roman" w:hAnsi="Times New Roman"/>
        <w:sz w:val="18"/>
        <w:szCs w:val="18"/>
      </w:rPr>
      <w:t>VU22616</w:t>
    </w:r>
    <w:r>
      <w:rPr>
        <w:rFonts w:ascii="Times New Roman" w:hAnsi="Times New Roman"/>
        <w:sz w:val="18"/>
        <w:szCs w:val="18"/>
      </w:rPr>
      <w:t xml:space="preserve"> Investigate features of the Australian legal system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3952B" w14:textId="043596F7" w:rsidR="00CD526E" w:rsidRDefault="00CD526E">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0ECB2" w14:textId="5F51ACCE" w:rsidR="00CD526E" w:rsidRDefault="00CD526E">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3D803" w14:textId="3CA8E0B6" w:rsidR="00CD526E" w:rsidRPr="00167430" w:rsidRDefault="00CD526E" w:rsidP="00167430">
    <w:pPr>
      <w:pStyle w:val="Header1"/>
      <w:rPr>
        <w:lang w:val="en-AU"/>
      </w:rPr>
    </w:pPr>
    <w:r w:rsidRPr="004261A2">
      <w:rPr>
        <w:lang w:val="en-AU"/>
      </w:rPr>
      <w:t>VU22617</w:t>
    </w:r>
    <w:r>
      <w:rPr>
        <w:lang w:val="en-AU"/>
      </w:rPr>
      <w:t xml:space="preserve"> </w:t>
    </w:r>
    <w:r w:rsidRPr="000C43EA">
      <w:rPr>
        <w:lang w:val="en-AU"/>
      </w:rPr>
      <w:t>Investigate features of the education system in Australia</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17031" w14:textId="71121F8F" w:rsidR="00CD526E" w:rsidRDefault="00CD526E">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A752" w14:textId="0B4D677F" w:rsidR="00CD526E" w:rsidRDefault="00CD526E">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0894D" w14:textId="6A266D35" w:rsidR="00CD526E" w:rsidRPr="00167430" w:rsidRDefault="00CD526E" w:rsidP="00167430">
    <w:pPr>
      <w:pStyle w:val="Header1"/>
      <w:rPr>
        <w:lang w:val="en-AU"/>
      </w:rPr>
    </w:pPr>
    <w:r w:rsidRPr="004261A2">
      <w:rPr>
        <w:lang w:val="en-AU"/>
      </w:rPr>
      <w:t>VU22618</w:t>
    </w:r>
    <w:r>
      <w:rPr>
        <w:lang w:val="en-AU"/>
      </w:rPr>
      <w:t xml:space="preserve"> </w:t>
    </w:r>
    <w:r w:rsidRPr="00AB19E8">
      <w:rPr>
        <w:lang w:val="en-AU"/>
      </w:rPr>
      <w:t>Investigate Australian art and culture</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946BA" w14:textId="6FEA51B4" w:rsidR="00CD526E" w:rsidRDefault="00CD526E">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5D904" w14:textId="4BF928E4" w:rsidR="00CD526E" w:rsidRDefault="00CD526E">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2A442" w14:textId="599C58AC" w:rsidR="00CD526E" w:rsidRPr="00167430" w:rsidRDefault="00CD526E" w:rsidP="00167430">
    <w:pPr>
      <w:pStyle w:val="Header1"/>
      <w:rPr>
        <w:lang w:val="en-AU"/>
      </w:rPr>
    </w:pPr>
    <w:r w:rsidRPr="009503A3">
      <w:rPr>
        <w:lang w:val="en-AU"/>
      </w:rPr>
      <w:t>VU22619</w:t>
    </w:r>
    <w:r>
      <w:rPr>
        <w:lang w:val="en-AU"/>
      </w:rPr>
      <w:t xml:space="preserve"> </w:t>
    </w:r>
    <w:r w:rsidRPr="0096416D">
      <w:rPr>
        <w:lang w:val="en-AU"/>
      </w:rPr>
      <w:t>Analyse and participate in complex conversations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D90CF" w14:textId="2419608A" w:rsidR="00CD526E" w:rsidRPr="00B91DB6" w:rsidRDefault="00CD526E" w:rsidP="00B91DB6">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7521" w14:textId="091028C8" w:rsidR="00CD526E" w:rsidRDefault="00CD526E">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16C5B" w14:textId="2414D1DA" w:rsidR="00CD526E" w:rsidRDefault="00CD526E">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0D37" w14:textId="57C6F42E" w:rsidR="00CD526E" w:rsidRPr="00167430" w:rsidRDefault="00CD526E" w:rsidP="00167430">
    <w:pPr>
      <w:pStyle w:val="Header1"/>
      <w:rPr>
        <w:lang w:val="en-AU"/>
      </w:rPr>
    </w:pPr>
    <w:r w:rsidRPr="009503A3">
      <w:rPr>
        <w:lang w:val="en-AU"/>
      </w:rPr>
      <w:t>VU22620</w:t>
    </w:r>
    <w:r>
      <w:rPr>
        <w:lang w:val="en-AU"/>
      </w:rPr>
      <w:t xml:space="preserve"> </w:t>
    </w:r>
    <w:r w:rsidRPr="00861E5C">
      <w:rPr>
        <w:lang w:val="en-AU"/>
      </w:rPr>
      <w:t xml:space="preserve">Give and respond to a wide range of </w:t>
    </w:r>
    <w:r>
      <w:rPr>
        <w:lang w:val="en-AU"/>
      </w:rPr>
      <w:t>oral</w:t>
    </w:r>
    <w:r w:rsidRPr="00861E5C">
      <w:rPr>
        <w:lang w:val="en-AU"/>
      </w:rPr>
      <w:t xml:space="preserve"> presentations and instructions</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7322" w14:textId="6A1789F8" w:rsidR="00CD526E" w:rsidRDefault="00CD526E">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C7548" w14:textId="21062866" w:rsidR="00CD526E" w:rsidRDefault="00CD526E">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E9A39" w14:textId="2E0008A8" w:rsidR="00CD526E" w:rsidRPr="007C2CCA" w:rsidRDefault="00CD526E" w:rsidP="007C2CCA">
    <w:pPr>
      <w:pStyle w:val="Header1"/>
      <w:rPr>
        <w:lang w:val="en-AU"/>
      </w:rPr>
    </w:pPr>
    <w:r w:rsidRPr="009503A3">
      <w:rPr>
        <w:lang w:val="en-AU"/>
      </w:rPr>
      <w:t>VU22621</w:t>
    </w:r>
    <w:r>
      <w:rPr>
        <w:lang w:val="en-AU"/>
      </w:rPr>
      <w:t xml:space="preserve"> </w:t>
    </w:r>
    <w:r>
      <w:rPr>
        <w:rFonts w:cs="Arial"/>
      </w:rPr>
      <w:t>Read and write complex communications and transactional texts</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01DBB" w14:textId="5A8AFC84" w:rsidR="00CD526E" w:rsidRDefault="00CD526E">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6B29A" w14:textId="23ED29F8" w:rsidR="00CD526E" w:rsidRDefault="00CD526E">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19B06" w14:textId="742C768B" w:rsidR="00CD526E" w:rsidRPr="007C2CCA" w:rsidRDefault="00CD526E" w:rsidP="007C2CCA">
    <w:pPr>
      <w:pStyle w:val="Header1"/>
      <w:rPr>
        <w:lang w:val="en-AU"/>
      </w:rPr>
    </w:pPr>
    <w:r w:rsidRPr="00AD7B29">
      <w:rPr>
        <w:lang w:val="en-AU"/>
      </w:rPr>
      <w:t>VU22622</w:t>
    </w:r>
    <w:r>
      <w:rPr>
        <w:lang w:val="en-AU"/>
      </w:rPr>
      <w:t xml:space="preserve"> </w:t>
    </w:r>
    <w:r w:rsidRPr="00B3105E">
      <w:rPr>
        <w:lang w:val="en-AU"/>
      </w:rPr>
      <w:t>Read and write complex instructions and advisory texts</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C0F40" w14:textId="71249821" w:rsidR="00CD526E" w:rsidRDefault="00CD526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1E85" w14:textId="0E1BC575" w:rsidR="00CD526E" w:rsidRDefault="00CD526E">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C78E1" w14:textId="5B4365F3" w:rsidR="00CD526E" w:rsidRDefault="00CD526E">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54D8C" w14:textId="0970D243" w:rsidR="00CD526E" w:rsidRPr="00167430" w:rsidRDefault="00CD526E" w:rsidP="00167430">
    <w:pPr>
      <w:pStyle w:val="Header1"/>
      <w:rPr>
        <w:lang w:val="en-AU"/>
      </w:rPr>
    </w:pPr>
    <w:r w:rsidRPr="00AD7B29">
      <w:rPr>
        <w:lang w:val="en-AU"/>
      </w:rPr>
      <w:t>VU22623</w:t>
    </w:r>
    <w:r>
      <w:rPr>
        <w:lang w:val="en-AU"/>
      </w:rPr>
      <w:t xml:space="preserve"> </w:t>
    </w:r>
    <w:r w:rsidRPr="00987C0E">
      <w:rPr>
        <w:lang w:val="en-AU"/>
      </w:rPr>
      <w:t>Read and write complex creative texts</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FFD85" w14:textId="47EC9CAD" w:rsidR="00CD526E" w:rsidRDefault="00CD526E">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87047" w14:textId="667AB691" w:rsidR="00CD526E" w:rsidRDefault="00CD526E">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7C5AD" w14:textId="798047E2" w:rsidR="00CD526E" w:rsidRPr="00167430" w:rsidRDefault="00CD526E" w:rsidP="00167430">
    <w:pPr>
      <w:pStyle w:val="Header1"/>
      <w:rPr>
        <w:lang w:val="en-AU"/>
      </w:rPr>
    </w:pPr>
    <w:r w:rsidRPr="00AD7B29">
      <w:rPr>
        <w:lang w:val="en-AU"/>
      </w:rPr>
      <w:t>VU22624</w:t>
    </w:r>
    <w:r>
      <w:rPr>
        <w:lang w:val="en-AU"/>
      </w:rPr>
      <w:t xml:space="preserve"> </w:t>
    </w:r>
    <w:r w:rsidRPr="00406506">
      <w:rPr>
        <w:lang w:val="en-AU"/>
      </w:rPr>
      <w:t>Research f</w:t>
    </w:r>
    <w:r>
      <w:rPr>
        <w:lang w:val="en-AU"/>
      </w:rPr>
      <w:t>eatures of Australian Government</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A56A6" w14:textId="100337A7" w:rsidR="00CD526E" w:rsidRDefault="00CD526E">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F26FB" w14:textId="7C40A12C" w:rsidR="00CD526E" w:rsidRDefault="00CD526E">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57A3F" w14:textId="5108B173" w:rsidR="00CD526E" w:rsidRPr="00167430" w:rsidRDefault="00CD526E" w:rsidP="00167430">
    <w:pPr>
      <w:pStyle w:val="Header1"/>
      <w:rPr>
        <w:lang w:val="en-AU"/>
      </w:rPr>
    </w:pPr>
    <w:r w:rsidRPr="00AD7B29">
      <w:rPr>
        <w:lang w:val="en-AU"/>
      </w:rPr>
      <w:t>VU22625</w:t>
    </w:r>
    <w:r>
      <w:rPr>
        <w:lang w:val="en-AU"/>
      </w:rPr>
      <w:t xml:space="preserve"> </w:t>
    </w:r>
    <w:r w:rsidRPr="002A7F86">
      <w:rPr>
        <w:lang w:val="en-AU"/>
      </w:rPr>
      <w:t>Re</w:t>
    </w:r>
    <w:r>
      <w:rPr>
        <w:lang w:val="en-AU"/>
      </w:rPr>
      <w:t>search the history of Aboriginal and/or Torres Strait Islander people in Australia</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5C147" w14:textId="72BDF3D8" w:rsidR="00CD526E" w:rsidRDefault="00CD526E">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CF318" w14:textId="0A09558F" w:rsidR="00CD526E" w:rsidRDefault="00CD526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6D23B" w14:textId="5A72CCD4" w:rsidR="00CD526E" w:rsidRPr="00363ECA" w:rsidRDefault="00CD526E" w:rsidP="00363ECA">
    <w:pPr>
      <w:pStyle w:val="Header"/>
    </w:pPr>
    <w:r>
      <w:t>Appendix A</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040AB" w14:textId="140672DD" w:rsidR="00CD526E" w:rsidRPr="00167430" w:rsidRDefault="00CD526E" w:rsidP="00167430">
    <w:pPr>
      <w:pStyle w:val="Header1"/>
      <w:rPr>
        <w:lang w:val="en-AU"/>
      </w:rPr>
    </w:pPr>
    <w:r w:rsidRPr="00AF10C7">
      <w:rPr>
        <w:lang w:val="en-AU"/>
      </w:rPr>
      <w:t>VU22626</w:t>
    </w:r>
    <w:r>
      <w:rPr>
        <w:lang w:val="en-AU"/>
      </w:rPr>
      <w:t xml:space="preserve"> </w:t>
    </w:r>
    <w:r w:rsidRPr="00035ABD">
      <w:rPr>
        <w:lang w:val="en-AU"/>
      </w:rPr>
      <w:t>Research events in Australian history, post 1770</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DDACA" w14:textId="3DBCAB6D" w:rsidR="00CD526E" w:rsidRDefault="00CD526E">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59511" w14:textId="6D45070C" w:rsidR="00CD526E" w:rsidRDefault="00CD526E">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1EABA" w14:textId="36CFFF98" w:rsidR="00CD526E" w:rsidRPr="00167430" w:rsidRDefault="00CD526E" w:rsidP="00167430">
    <w:pPr>
      <w:pStyle w:val="Header1"/>
      <w:rPr>
        <w:lang w:val="en-AU"/>
      </w:rPr>
    </w:pPr>
    <w:r w:rsidRPr="00AF10C7">
      <w:rPr>
        <w:lang w:val="en-AU"/>
      </w:rPr>
      <w:t>VU22627</w:t>
    </w:r>
    <w:r>
      <w:rPr>
        <w:lang w:val="en-AU"/>
      </w:rPr>
      <w:t xml:space="preserve"> Research current issues</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FA192" w14:textId="37BD1E6D" w:rsidR="00CD526E" w:rsidRDefault="00CD526E">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0B5A3" w14:textId="635FBF99" w:rsidR="00CD526E" w:rsidRDefault="00CD526E">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7C08D" w14:textId="651BB7D9" w:rsidR="00CD526E" w:rsidRPr="00E71011" w:rsidRDefault="00CD526E" w:rsidP="00E71011">
    <w:pPr>
      <w:pStyle w:val="Header1"/>
      <w:rPr>
        <w:lang w:val="en-AU"/>
      </w:rPr>
    </w:pPr>
    <w:r w:rsidRPr="00C605FF">
      <w:rPr>
        <w:lang w:val="en-AU"/>
      </w:rPr>
      <w:t>VU22628</w:t>
    </w:r>
    <w:r>
      <w:rPr>
        <w:lang w:val="en-AU"/>
      </w:rPr>
      <w:t xml:space="preserve"> </w:t>
    </w:r>
    <w:r w:rsidRPr="006F1337">
      <w:rPr>
        <w:lang w:val="en-AU"/>
      </w:rPr>
      <w:t>Participate in simple conversations and transactions for employment</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CDCB9" w14:textId="1BA6A6F5" w:rsidR="00CD526E" w:rsidRDefault="00CD526E">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B6615" w14:textId="19DEB145" w:rsidR="00CD526E" w:rsidRDefault="00CD526E">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BA7DD" w14:textId="11A6D3D8" w:rsidR="00CD526E" w:rsidRPr="00E71011" w:rsidRDefault="00CD526E" w:rsidP="00E71011">
    <w:pPr>
      <w:pStyle w:val="Header1"/>
      <w:rPr>
        <w:lang w:val="en-AU"/>
      </w:rPr>
    </w:pPr>
    <w:r w:rsidRPr="002A4D70">
      <w:rPr>
        <w:lang w:val="en-AU"/>
      </w:rPr>
      <w:t>VU22629</w:t>
    </w:r>
    <w:r>
      <w:rPr>
        <w:lang w:val="en-AU"/>
      </w:rPr>
      <w:t xml:space="preserve"> </w:t>
    </w:r>
    <w:r w:rsidRPr="005F07BC">
      <w:rPr>
        <w:lang w:val="en-AU"/>
      </w:rPr>
      <w:t>Read and write simple texts for employment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12C22" w14:textId="2D32BA24" w:rsidR="00CD526E" w:rsidRDefault="00CD526E" w:rsidP="00363ECA">
    <w:pPr>
      <w:pStyle w:val="Header"/>
      <w:spacing w:after="0"/>
    </w:pPr>
    <w:r>
      <w:t>Appendix A</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895A7" w14:textId="7E15800F" w:rsidR="00CD526E" w:rsidRDefault="00CD526E">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B0D9" w14:textId="1CF0B4D3" w:rsidR="00CD526E" w:rsidRDefault="00CD526E">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7A901" w14:textId="409970DE" w:rsidR="00CD526E" w:rsidRPr="00E71011" w:rsidRDefault="00CD526E" w:rsidP="00E71011">
    <w:pPr>
      <w:pStyle w:val="Header1"/>
      <w:rPr>
        <w:lang w:val="en-AU"/>
      </w:rPr>
    </w:pPr>
    <w:r w:rsidRPr="002A4D70">
      <w:rPr>
        <w:lang w:val="en-AU"/>
      </w:rPr>
      <w:t>VU22630</w:t>
    </w:r>
    <w:r>
      <w:rPr>
        <w:lang w:val="en-AU"/>
      </w:rPr>
      <w:t xml:space="preserve"> </w:t>
    </w:r>
    <w:r w:rsidRPr="00DE5296">
      <w:rPr>
        <w:lang w:val="en-AU"/>
      </w:rPr>
      <w:t>Observe and rep</w:t>
    </w:r>
    <w:r>
      <w:rPr>
        <w:lang w:val="en-AU"/>
      </w:rPr>
      <w:t>ort on activities in a workplace</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4B4EA" w14:textId="2503C6DC" w:rsidR="00CD526E" w:rsidRDefault="00CD526E">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2958" w14:textId="4CE494CE" w:rsidR="00CD526E" w:rsidRDefault="00CD526E">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DC33F" w14:textId="5569F903" w:rsidR="00CD526E" w:rsidRPr="00E71011" w:rsidRDefault="00CD526E" w:rsidP="00E71011">
    <w:pPr>
      <w:pStyle w:val="Header1"/>
      <w:rPr>
        <w:lang w:val="en-AU"/>
      </w:rPr>
    </w:pPr>
    <w:r w:rsidRPr="002A4D70">
      <w:rPr>
        <w:lang w:val="en-AU"/>
      </w:rPr>
      <w:t>VU22631</w:t>
    </w:r>
    <w:r>
      <w:rPr>
        <w:lang w:val="en-AU"/>
      </w:rPr>
      <w:t xml:space="preserve"> </w:t>
    </w:r>
    <w:r w:rsidRPr="00BA34DE">
      <w:rPr>
        <w:lang w:val="en-AU"/>
      </w:rPr>
      <w:t>Prepare to work effectively in an Australian workplace</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BB4C9" w14:textId="49C2AFF1" w:rsidR="00CD526E" w:rsidRDefault="00CD526E">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3ECC" w14:textId="6D9D9BBC" w:rsidR="00CD526E" w:rsidRDefault="00CD526E">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AA8D2" w14:textId="7544466C" w:rsidR="00CD526E" w:rsidRPr="00E71011" w:rsidRDefault="00CD526E" w:rsidP="00E71011">
    <w:pPr>
      <w:pStyle w:val="Header1"/>
      <w:rPr>
        <w:lang w:val="en-AU"/>
      </w:rPr>
    </w:pPr>
    <w:r w:rsidRPr="002A4D70">
      <w:rPr>
        <w:lang w:val="en-AU"/>
      </w:rPr>
      <w:t>VU22632</w:t>
    </w:r>
    <w:r>
      <w:rPr>
        <w:lang w:val="en-AU"/>
      </w:rPr>
      <w:t xml:space="preserve"> </w:t>
    </w:r>
    <w:r w:rsidRPr="003332A7">
      <w:rPr>
        <w:lang w:val="en-AU"/>
      </w:rPr>
      <w:t>Participate in a range of straightforward interactions for employment</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024A7" w14:textId="04488832" w:rsidR="00CD526E" w:rsidRDefault="00CD526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0C02" w14:textId="1504F92B" w:rsidR="00CD526E" w:rsidRDefault="00CD526E">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5089" w14:textId="48D3E139" w:rsidR="00CD526E" w:rsidRDefault="00CD526E">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573AD" w14:textId="2C674B61" w:rsidR="00CD526E" w:rsidRPr="00E71011" w:rsidRDefault="00CD526E" w:rsidP="00E71011">
    <w:pPr>
      <w:pStyle w:val="Header1"/>
      <w:rPr>
        <w:lang w:val="en-AU"/>
      </w:rPr>
    </w:pPr>
    <w:r w:rsidRPr="002A4D70">
      <w:rPr>
        <w:lang w:val="en-AU"/>
      </w:rPr>
      <w:t>VU22633</w:t>
    </w:r>
    <w:r>
      <w:rPr>
        <w:lang w:val="en-AU"/>
      </w:rPr>
      <w:t xml:space="preserve"> </w:t>
    </w:r>
    <w:r w:rsidRPr="005C67E7">
      <w:rPr>
        <w:lang w:val="en-AU"/>
      </w:rPr>
      <w:t>Read and write straightforward texts for employment</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7E713" w14:textId="260FD7BB" w:rsidR="00CD526E" w:rsidRDefault="00CD526E">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722F9" w14:textId="72C6FC52" w:rsidR="00CD526E" w:rsidRDefault="00CD526E">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A2217" w14:textId="3C5A6AD1" w:rsidR="00CD526E" w:rsidRPr="00E71011" w:rsidRDefault="00CD526E" w:rsidP="00E71011">
    <w:pPr>
      <w:pStyle w:val="Header1"/>
      <w:rPr>
        <w:lang w:val="en-AU"/>
      </w:rPr>
    </w:pPr>
    <w:r w:rsidRPr="000B347E">
      <w:rPr>
        <w:noProof/>
      </w:rPr>
      <w:t>VU22634</w:t>
    </w:r>
    <w:r>
      <w:rPr>
        <w:noProof/>
      </w:rPr>
      <w:t xml:space="preserve"> Organise and participate in a practical placement</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806DD" w14:textId="1857939F" w:rsidR="00CD526E" w:rsidRDefault="00CD526E">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16B86" w14:textId="228730A8" w:rsidR="00CD526E" w:rsidRDefault="00CD526E">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1CF9" w14:textId="11625E25" w:rsidR="00CD526E" w:rsidRPr="002C07DC" w:rsidRDefault="00CD526E" w:rsidP="002C07DC">
    <w:pPr>
      <w:pStyle w:val="Header1"/>
      <w:rPr>
        <w:lang w:val="en-AU"/>
      </w:rPr>
    </w:pPr>
    <w:r w:rsidRPr="000A0D70">
      <w:rPr>
        <w:lang w:val="en-AU"/>
      </w:rPr>
      <w:t>VU22635</w:t>
    </w:r>
    <w:r>
      <w:rPr>
        <w:lang w:val="en-AU"/>
      </w:rPr>
      <w:t xml:space="preserve"> </w:t>
    </w:r>
    <w:r w:rsidRPr="00303531">
      <w:rPr>
        <w:lang w:val="en-AU"/>
      </w:rPr>
      <w:t>Present and listen to complex oral presentations in an employment or professional contex</w:t>
    </w:r>
    <w:r>
      <w:rPr>
        <w:lang w:val="en-AU"/>
      </w:rPr>
      <w:t>t</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65607" w14:textId="3E21675D" w:rsidR="00CD526E" w:rsidRDefault="00CD526E">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3B67" w14:textId="5501A7FA" w:rsidR="00CD526E" w:rsidRDefault="00CD52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03C28" w14:textId="77777777" w:rsidR="00CD526E" w:rsidRDefault="00CD526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53BA4" w14:textId="7AD7B418" w:rsidR="00CD526E" w:rsidRPr="00363ECA" w:rsidRDefault="00CD526E" w:rsidP="00363ECA">
    <w:pPr>
      <w:pStyle w:val="Header"/>
    </w:pPr>
    <w:r>
      <w:t>Appendix B</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E9811" w14:textId="1622C64A" w:rsidR="00CD526E" w:rsidRPr="002C07DC" w:rsidRDefault="00CD526E" w:rsidP="002C07DC">
    <w:pPr>
      <w:pStyle w:val="Header1"/>
      <w:rPr>
        <w:lang w:val="en-AU"/>
      </w:rPr>
    </w:pPr>
    <w:r w:rsidRPr="000A0D70">
      <w:rPr>
        <w:lang w:val="en-AU"/>
      </w:rPr>
      <w:t>VU22636</w:t>
    </w:r>
    <w:r>
      <w:rPr>
        <w:lang w:val="en-AU"/>
      </w:rPr>
      <w:t xml:space="preserve"> </w:t>
    </w:r>
    <w:r w:rsidRPr="00F81318">
      <w:rPr>
        <w:lang w:val="en-AU"/>
      </w:rPr>
      <w:t>Give and follow a range of complex instructions in an employment context</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2B02D" w14:textId="52A3124B" w:rsidR="00CD526E" w:rsidRDefault="00CD526E">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D2C8F" w14:textId="419D63AF" w:rsidR="00CD526E" w:rsidRDefault="00CD526E">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39C3C" w14:textId="3A95943C" w:rsidR="00CD526E" w:rsidRPr="002C07DC" w:rsidRDefault="00CD526E" w:rsidP="002C07DC">
    <w:pPr>
      <w:pStyle w:val="Header1"/>
      <w:rPr>
        <w:lang w:val="en-AU"/>
      </w:rPr>
    </w:pPr>
    <w:r w:rsidRPr="00BD6980">
      <w:rPr>
        <w:lang w:val="en-AU"/>
      </w:rPr>
      <w:t>VU22637</w:t>
    </w:r>
    <w:r>
      <w:rPr>
        <w:lang w:val="en-AU"/>
      </w:rPr>
      <w:t xml:space="preserve"> </w:t>
    </w:r>
    <w:r w:rsidRPr="00E733DC">
      <w:rPr>
        <w:lang w:val="en-AU"/>
      </w:rPr>
      <w:t>Read and write complex texts for employment</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31ABA" w14:textId="06C15318" w:rsidR="00CD526E" w:rsidRDefault="00CD526E">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92C25" w14:textId="3FC0B19B" w:rsidR="00CD526E" w:rsidRDefault="00CD526E">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9E684" w14:textId="0A2125E9" w:rsidR="00CD526E" w:rsidRPr="002C07DC" w:rsidRDefault="00CD526E" w:rsidP="002C07DC">
    <w:pPr>
      <w:pStyle w:val="Header1"/>
      <w:rPr>
        <w:lang w:val="en-AU"/>
      </w:rPr>
    </w:pPr>
    <w:r w:rsidRPr="00BD6980">
      <w:rPr>
        <w:lang w:val="en-AU"/>
      </w:rPr>
      <w:t>VU22638</w:t>
    </w:r>
    <w:r>
      <w:rPr>
        <w:lang w:val="en-AU"/>
      </w:rPr>
      <w:t xml:space="preserve"> </w:t>
    </w:r>
    <w:r w:rsidRPr="00B14EBC">
      <w:rPr>
        <w:lang w:val="en-AU"/>
      </w:rPr>
      <w:t>Critically read and write formal letters and complex prose texts for professional purposes</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36D57" w14:textId="59DE49C3" w:rsidR="00CD526E" w:rsidRDefault="00CD526E">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5372E" w14:textId="2CFE8828" w:rsidR="00CD526E" w:rsidRDefault="00CD526E">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C0B9" w14:textId="73F88EDE" w:rsidR="00CD526E" w:rsidRPr="002C07DC" w:rsidRDefault="00CD526E" w:rsidP="002C07DC">
    <w:pPr>
      <w:pStyle w:val="Header1"/>
      <w:rPr>
        <w:lang w:val="en-AU"/>
      </w:rPr>
    </w:pPr>
    <w:r w:rsidRPr="00BD6980">
      <w:rPr>
        <w:lang w:val="en-AU"/>
      </w:rPr>
      <w:t>VU22639</w:t>
    </w:r>
    <w:r>
      <w:rPr>
        <w:lang w:val="en-AU"/>
      </w:rPr>
      <w:t xml:space="preserve"> </w:t>
    </w:r>
    <w:r w:rsidRPr="00815C37">
      <w:rPr>
        <w:lang w:val="en-AU"/>
      </w:rPr>
      <w:t>Critically read, write and edit complex descriptive texts in a professional context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729C2" w14:textId="0128CB1E" w:rsidR="00CD526E" w:rsidRDefault="00CD526E" w:rsidP="00363ECA">
    <w:pPr>
      <w:pStyle w:val="Header"/>
      <w:spacing w:after="0"/>
    </w:pPr>
    <w:r>
      <w:t>Appendix B</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E0374" w14:textId="300438A9" w:rsidR="00CD526E" w:rsidRDefault="00CD526E">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F4A24" w14:textId="3050EDAE" w:rsidR="00CD526E" w:rsidRDefault="00CD526E">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373CE" w14:textId="6B00527C" w:rsidR="00CD526E" w:rsidRPr="002C07DC" w:rsidRDefault="00CD526E" w:rsidP="002C07DC">
    <w:pPr>
      <w:pStyle w:val="Header1"/>
      <w:rPr>
        <w:lang w:val="en-AU"/>
      </w:rPr>
    </w:pPr>
    <w:r w:rsidRPr="00E436B9">
      <w:rPr>
        <w:lang w:val="en-AU"/>
      </w:rPr>
      <w:t>VU22640</w:t>
    </w:r>
    <w:r>
      <w:rPr>
        <w:lang w:val="en-AU"/>
      </w:rPr>
      <w:t xml:space="preserve"> </w:t>
    </w:r>
    <w:r w:rsidRPr="00AC7DAB">
      <w:rPr>
        <w:lang w:val="en-AU"/>
      </w:rPr>
      <w:t>Give straightforward oral presentations for study</w:t>
    </w:r>
    <w:r>
      <w:rPr>
        <w:lang w:val="en-AU"/>
      </w:rPr>
      <w:t xml:space="preserve"> purposes</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9FCB8" w14:textId="728696B7" w:rsidR="00CD526E" w:rsidRDefault="00CD526E">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7961" w14:textId="138A7B06" w:rsidR="00CD526E" w:rsidRDefault="00CD526E">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3C9B5" w14:textId="0BF77427" w:rsidR="00CD526E" w:rsidRPr="00625C5E" w:rsidRDefault="00CD526E" w:rsidP="00625C5E">
    <w:pPr>
      <w:pStyle w:val="Header"/>
      <w:pBdr>
        <w:bottom w:val="single" w:sz="4" w:space="1" w:color="auto"/>
      </w:pBdr>
      <w:jc w:val="right"/>
      <w:rPr>
        <w:rFonts w:ascii="Times New Roman" w:hAnsi="Times New Roman"/>
        <w:sz w:val="18"/>
        <w:szCs w:val="18"/>
      </w:rPr>
    </w:pPr>
    <w:r w:rsidRPr="00E436B9">
      <w:rPr>
        <w:rFonts w:ascii="Times New Roman" w:hAnsi="Times New Roman"/>
        <w:sz w:val="18"/>
        <w:szCs w:val="18"/>
      </w:rPr>
      <w:t>VU22641</w:t>
    </w:r>
    <w:r>
      <w:rPr>
        <w:rFonts w:ascii="Times New Roman" w:hAnsi="Times New Roman"/>
        <w:sz w:val="18"/>
        <w:szCs w:val="18"/>
      </w:rPr>
      <w:t xml:space="preserve"> </w:t>
    </w:r>
    <w:r w:rsidRPr="002C07DC">
      <w:rPr>
        <w:rFonts w:ascii="Times New Roman" w:hAnsi="Times New Roman"/>
        <w:sz w:val="18"/>
        <w:szCs w:val="18"/>
      </w:rPr>
      <w:t>Participate in a range of straightforward interactions for study purposes</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0F18B" w14:textId="41346EC6" w:rsidR="00CD526E" w:rsidRDefault="00CD526E">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14EF" w14:textId="06F76C6D" w:rsidR="00CD526E" w:rsidRDefault="00CD526E">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1468" w14:textId="58B88679" w:rsidR="00CD526E" w:rsidRPr="002C07DC" w:rsidRDefault="00CD526E" w:rsidP="002C07DC">
    <w:pPr>
      <w:pStyle w:val="Header1"/>
      <w:rPr>
        <w:lang w:val="en-AU"/>
      </w:rPr>
    </w:pPr>
    <w:r w:rsidRPr="00E436B9">
      <w:rPr>
        <w:lang w:val="en-AU"/>
      </w:rPr>
      <w:t>VU22642</w:t>
    </w:r>
    <w:r>
      <w:rPr>
        <w:lang w:val="en-AU"/>
      </w:rPr>
      <w:t xml:space="preserve"> </w:t>
    </w:r>
    <w:r w:rsidRPr="00DF77FD">
      <w:rPr>
        <w:lang w:val="en-AU"/>
      </w:rPr>
      <w:t xml:space="preserve">Read and write straightforward texts for </w:t>
    </w:r>
    <w:r>
      <w:rPr>
        <w:lang w:val="en-AU"/>
      </w:rPr>
      <w:t>study</w:t>
    </w:r>
    <w:r w:rsidRPr="00DF77FD">
      <w:rPr>
        <w:lang w:val="en-AU"/>
      </w:rPr>
      <w:t xml:space="preserve"> purposes</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7EC1" w14:textId="4D2B08A4" w:rsidR="00CD526E" w:rsidRDefault="00CD526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04BE9" w14:textId="66B2C3D2" w:rsidR="00CD526E" w:rsidRDefault="00CD526E">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022E5" w14:textId="1372ACF1" w:rsidR="00CD526E" w:rsidRDefault="00CD526E">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8A6B6" w14:textId="584637F5" w:rsidR="00CD526E" w:rsidRPr="002C07DC" w:rsidRDefault="00CD526E" w:rsidP="002C07DC">
    <w:pPr>
      <w:pStyle w:val="Header1"/>
      <w:rPr>
        <w:lang w:val="en-AU"/>
      </w:rPr>
    </w:pPr>
    <w:r w:rsidRPr="00E436B9">
      <w:rPr>
        <w:lang w:val="en-AU"/>
      </w:rPr>
      <w:t>VU22643</w:t>
    </w:r>
    <w:r>
      <w:rPr>
        <w:lang w:val="en-AU"/>
      </w:rPr>
      <w:t xml:space="preserve"> </w:t>
    </w:r>
    <w:r w:rsidRPr="002903E7">
      <w:rPr>
        <w:lang w:val="en-AU"/>
      </w:rPr>
      <w:t>Li</w:t>
    </w:r>
    <w:r>
      <w:rPr>
        <w:lang w:val="en-AU"/>
      </w:rPr>
      <w:t>sten and take notes for study purposes</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9AE05" w14:textId="785C9951" w:rsidR="00CD526E" w:rsidRDefault="00CD526E">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6F197" w14:textId="7C212900" w:rsidR="00CD526E" w:rsidRDefault="00CD526E">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90C83" w14:textId="6233A8A9" w:rsidR="00CD526E" w:rsidRPr="002C07DC" w:rsidRDefault="00CD526E" w:rsidP="002C07DC">
    <w:pPr>
      <w:pStyle w:val="Header1"/>
      <w:rPr>
        <w:lang w:val="en-AU"/>
      </w:rPr>
    </w:pPr>
    <w:r w:rsidRPr="00F22F67">
      <w:rPr>
        <w:lang w:val="en-AU"/>
      </w:rPr>
      <w:t>VU22644</w:t>
    </w:r>
    <w:r>
      <w:rPr>
        <w:lang w:val="en-AU"/>
      </w:rPr>
      <w:t xml:space="preserve"> </w:t>
    </w:r>
    <w:r w:rsidRPr="009D7EDA">
      <w:rPr>
        <w:lang w:val="en-AU"/>
      </w:rPr>
      <w:t xml:space="preserve">Use language </w:t>
    </w:r>
    <w:r>
      <w:rPr>
        <w:lang w:val="en-AU"/>
      </w:rPr>
      <w:t>analysis</w:t>
    </w:r>
    <w:r w:rsidRPr="009D7EDA">
      <w:rPr>
        <w:lang w:val="en-AU"/>
      </w:rPr>
      <w:t xml:space="preserve"> strategie</w:t>
    </w:r>
    <w:r>
      <w:rPr>
        <w:lang w:val="en-AU"/>
      </w:rPr>
      <w:t>s</w:t>
    </w:r>
    <w:r w:rsidRPr="009D7EDA">
      <w:rPr>
        <w:lang w:val="en-AU"/>
      </w:rPr>
      <w:t xml:space="preserve"> and study skills</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27655" w14:textId="7F6FB935" w:rsidR="00CD526E" w:rsidRDefault="00CD526E">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CEFF4" w14:textId="35B9548B" w:rsidR="00CD526E" w:rsidRDefault="00CD526E">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5A981" w14:textId="444AD320" w:rsidR="00CD526E" w:rsidRPr="002C07DC" w:rsidRDefault="00CD526E" w:rsidP="002C07DC">
    <w:pPr>
      <w:pStyle w:val="Header1"/>
      <w:rPr>
        <w:lang w:val="en-AU"/>
      </w:rPr>
    </w:pPr>
    <w:r w:rsidRPr="00555E49">
      <w:rPr>
        <w:lang w:val="en-AU"/>
      </w:rPr>
      <w:t>VU22645</w:t>
    </w:r>
    <w:r>
      <w:rPr>
        <w:lang w:val="en-AU"/>
      </w:rPr>
      <w:t xml:space="preserve"> </w:t>
    </w:r>
    <w:r w:rsidRPr="00B92B80">
      <w:rPr>
        <w:lang w:val="en-AU"/>
      </w:rPr>
      <w:t>Give complex presentations for study</w:t>
    </w:r>
    <w:r>
      <w:rPr>
        <w:lang w:val="en-AU"/>
      </w:rPr>
      <w:t xml:space="preserve"> purposes</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F276D" w14:textId="64E80FF7" w:rsidR="00CD526E" w:rsidRDefault="00CD526E">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4A68C" w14:textId="18E07933" w:rsidR="00CD526E" w:rsidRDefault="00CD526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02C36" w14:textId="730F4A78" w:rsidR="00CD526E" w:rsidRPr="00237FEA" w:rsidRDefault="00CD526E" w:rsidP="00237FEA">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BA50" w14:textId="7097F7C6" w:rsidR="00CD526E" w:rsidRPr="002C07DC" w:rsidRDefault="00CD526E" w:rsidP="002C07DC">
    <w:pPr>
      <w:pStyle w:val="Header1"/>
      <w:rPr>
        <w:lang w:val="en-AU"/>
      </w:rPr>
    </w:pPr>
    <w:r w:rsidRPr="00555E49">
      <w:rPr>
        <w:lang w:val="en-AU"/>
      </w:rPr>
      <w:t>VU22646</w:t>
    </w:r>
    <w:r>
      <w:rPr>
        <w:lang w:val="en-AU"/>
      </w:rPr>
      <w:t xml:space="preserve"> P</w:t>
    </w:r>
    <w:r w:rsidRPr="00DF73F7">
      <w:rPr>
        <w:lang w:val="en-AU"/>
      </w:rPr>
      <w:t>articipate in complex spoken discourse for study</w:t>
    </w:r>
    <w:r>
      <w:rPr>
        <w:lang w:val="en-AU"/>
      </w:rPr>
      <w:t xml:space="preserve"> purposes</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8CAC5" w14:textId="205285B7" w:rsidR="00CD526E" w:rsidRDefault="00CD526E">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7794B" w14:textId="2B884EC4" w:rsidR="00CD526E" w:rsidRDefault="00CD526E">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EFEEA" w14:textId="59524E61" w:rsidR="00CD526E" w:rsidRPr="002C07DC" w:rsidRDefault="00CD526E" w:rsidP="002C07DC">
    <w:pPr>
      <w:pStyle w:val="Header1"/>
      <w:rPr>
        <w:lang w:val="en-AU"/>
      </w:rPr>
    </w:pPr>
    <w:r w:rsidRPr="00555E49">
      <w:rPr>
        <w:lang w:val="en-AU"/>
      </w:rPr>
      <w:t>VU22647</w:t>
    </w:r>
    <w:r>
      <w:rPr>
        <w:lang w:val="en-AU"/>
      </w:rPr>
      <w:t xml:space="preserve"> </w:t>
    </w:r>
    <w:r>
      <w:t>Take notes from complex spoken texts for study purposes</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215D0" w14:textId="037E9E37" w:rsidR="00CD526E" w:rsidRDefault="00CD526E">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FAC35" w14:textId="4705015D" w:rsidR="00CD526E" w:rsidRDefault="00CD526E">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85F38" w14:textId="2801FD32" w:rsidR="00CD526E" w:rsidRPr="00625C5E" w:rsidRDefault="00CD526E" w:rsidP="00625C5E">
    <w:pPr>
      <w:pStyle w:val="Header"/>
      <w:pBdr>
        <w:bottom w:val="single" w:sz="4" w:space="1" w:color="auto"/>
      </w:pBdr>
      <w:jc w:val="right"/>
      <w:rPr>
        <w:rFonts w:ascii="Times New Roman" w:hAnsi="Times New Roman"/>
        <w:sz w:val="18"/>
        <w:szCs w:val="18"/>
      </w:rPr>
    </w:pPr>
    <w:r w:rsidRPr="00C605FF">
      <w:rPr>
        <w:rFonts w:ascii="Times New Roman" w:hAnsi="Times New Roman"/>
        <w:sz w:val="18"/>
        <w:szCs w:val="18"/>
      </w:rPr>
      <w:t>VU22648</w:t>
    </w:r>
    <w:r>
      <w:rPr>
        <w:rFonts w:ascii="Times New Roman" w:hAnsi="Times New Roman"/>
        <w:sz w:val="18"/>
        <w:szCs w:val="18"/>
      </w:rPr>
      <w:t xml:space="preserve"> </w:t>
    </w:r>
    <w:r w:rsidRPr="002C07DC">
      <w:rPr>
        <w:rFonts w:ascii="Times New Roman" w:hAnsi="Times New Roman"/>
        <w:sz w:val="18"/>
        <w:szCs w:val="18"/>
      </w:rPr>
      <w:t>Read and write complex texts for study purposes</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36533" w14:textId="3DD59D6C" w:rsidR="00CD526E" w:rsidRDefault="00CD526E">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2D6D0" w14:textId="199490C2" w:rsidR="00CD526E" w:rsidRDefault="00CD526E">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36F44" w14:textId="6BE7E538" w:rsidR="00CD526E" w:rsidRPr="00312396" w:rsidRDefault="00CD526E" w:rsidP="001B2B85">
    <w:pPr>
      <w:pStyle w:val="Header1"/>
      <w:rPr>
        <w:lang w:val="en-AU"/>
      </w:rPr>
    </w:pPr>
    <w:r w:rsidRPr="00C605FF">
      <w:rPr>
        <w:lang w:val="en-AU"/>
      </w:rPr>
      <w:t>VU22649</w:t>
    </w:r>
    <w:r>
      <w:rPr>
        <w:lang w:val="en-AU"/>
      </w:rPr>
      <w:t xml:space="preserve"> </w:t>
    </w:r>
    <w:r w:rsidRPr="007B13A7">
      <w:rPr>
        <w:lang w:val="en-AU"/>
      </w:rPr>
      <w:t xml:space="preserve">Use critical reading skills </w:t>
    </w:r>
    <w:r>
      <w:rPr>
        <w:lang w:val="en-AU"/>
      </w:rPr>
      <w:t>to analyse study tasks</w:t>
    </w:r>
  </w:p>
  <w:p w14:paraId="1FA05E72" w14:textId="77777777" w:rsidR="00CD526E" w:rsidRPr="003944D6" w:rsidRDefault="00CD526E" w:rsidP="001B2B8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D4230" w14:textId="40250161" w:rsidR="00CD526E" w:rsidRPr="00363ECA" w:rsidRDefault="00CD526E" w:rsidP="00363ECA">
    <w:pPr>
      <w:pStyle w:val="Header"/>
    </w:pPr>
    <w:r>
      <w:t>Appendix C</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DB23" w14:textId="22FE872D" w:rsidR="00CD526E" w:rsidRDefault="00CD526E">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E69DF" w14:textId="0ACCD9BC" w:rsidR="00CD526E" w:rsidRDefault="00CD526E">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5CCC6" w14:textId="0829A19E" w:rsidR="00CD526E" w:rsidRPr="00625C5E" w:rsidRDefault="00CD526E" w:rsidP="00625C5E">
    <w:pPr>
      <w:pStyle w:val="Header"/>
      <w:pBdr>
        <w:bottom w:val="single" w:sz="4" w:space="1" w:color="auto"/>
      </w:pBdr>
      <w:jc w:val="right"/>
      <w:rPr>
        <w:rFonts w:ascii="Times New Roman" w:hAnsi="Times New Roman"/>
        <w:sz w:val="18"/>
        <w:szCs w:val="18"/>
      </w:rPr>
    </w:pPr>
    <w:r w:rsidRPr="00C605FF">
      <w:rPr>
        <w:rFonts w:ascii="Times New Roman" w:hAnsi="Times New Roman"/>
        <w:sz w:val="18"/>
        <w:szCs w:val="18"/>
      </w:rPr>
      <w:t>VU22650</w:t>
    </w:r>
    <w:r>
      <w:rPr>
        <w:rFonts w:ascii="Times New Roman" w:hAnsi="Times New Roman"/>
        <w:sz w:val="18"/>
        <w:szCs w:val="18"/>
      </w:rPr>
      <w:t xml:space="preserve"> </w:t>
    </w:r>
    <w:r w:rsidRPr="002C07DC">
      <w:rPr>
        <w:rFonts w:ascii="Times New Roman" w:hAnsi="Times New Roman"/>
        <w:sz w:val="18"/>
        <w:szCs w:val="18"/>
      </w:rPr>
      <w:t>Use language analysis skills to review own texts</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176A5" w14:textId="61295C75" w:rsidR="00CD526E" w:rsidRDefault="00CD526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89D2" w14:textId="631E4634" w:rsidR="00CD526E" w:rsidRDefault="00CD526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67526" w14:textId="1B781B59" w:rsidR="00CD526E" w:rsidRPr="00237FEA" w:rsidRDefault="00CD526E" w:rsidP="00237FE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F4E38" w14:textId="2CA8CF1D" w:rsidR="00CD526E" w:rsidRPr="00237FEA" w:rsidRDefault="00CD526E" w:rsidP="00237FE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CA280" w14:textId="3715E220" w:rsidR="00CD526E" w:rsidRDefault="00CD526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DA6CC" w14:textId="232679F7" w:rsidR="00CD526E" w:rsidRPr="00625C5E" w:rsidRDefault="00CD526E" w:rsidP="00625C5E">
    <w:pPr>
      <w:pStyle w:val="Header"/>
      <w:pBdr>
        <w:bottom w:val="single" w:sz="4" w:space="1" w:color="auto"/>
      </w:pBdr>
      <w:jc w:val="right"/>
      <w:rPr>
        <w:rFonts w:ascii="Times New Roman" w:hAnsi="Times New Roman"/>
        <w:sz w:val="18"/>
        <w:szCs w:val="18"/>
      </w:rPr>
    </w:pPr>
    <w:r w:rsidRPr="004C1826">
      <w:rPr>
        <w:rFonts w:ascii="Times New Roman" w:hAnsi="Times New Roman"/>
        <w:sz w:val="18"/>
        <w:szCs w:val="18"/>
      </w:rPr>
      <w:t>VU22578</w:t>
    </w:r>
    <w:r w:rsidRPr="00625C5E">
      <w:rPr>
        <w:rFonts w:ascii="Times New Roman" w:hAnsi="Times New Roman"/>
        <w:sz w:val="18"/>
        <w:szCs w:val="18"/>
      </w:rPr>
      <w:t xml:space="preserve"> Recognise letters of the alphabet and their sounds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1A47" w14:textId="5D5F5B87" w:rsidR="00CD526E" w:rsidRDefault="00CD526E" w:rsidP="00363ECA">
    <w:pPr>
      <w:pStyle w:val="Header"/>
      <w:spacing w:after="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666B" w14:textId="69BDF2BB" w:rsidR="00CD526E" w:rsidRDefault="00CD526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B08E6" w14:textId="3550AE5E" w:rsidR="00CD526E" w:rsidRDefault="00CD526E">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09057" w14:textId="1DFF85AC" w:rsidR="00CD526E" w:rsidRPr="00625C5E" w:rsidRDefault="00CD526E" w:rsidP="00625C5E">
    <w:pPr>
      <w:pStyle w:val="Header"/>
      <w:pBdr>
        <w:bottom w:val="single" w:sz="4" w:space="1" w:color="auto"/>
      </w:pBdr>
      <w:jc w:val="right"/>
      <w:rPr>
        <w:rFonts w:ascii="Times New Roman" w:hAnsi="Times New Roman"/>
        <w:sz w:val="18"/>
        <w:szCs w:val="18"/>
      </w:rPr>
    </w:pPr>
    <w:r w:rsidRPr="004C1826">
      <w:rPr>
        <w:rFonts w:ascii="Times New Roman" w:hAnsi="Times New Roman"/>
        <w:sz w:val="18"/>
        <w:szCs w:val="18"/>
      </w:rPr>
      <w:t>VU22579</w:t>
    </w:r>
    <w:r w:rsidRPr="00625C5E">
      <w:rPr>
        <w:rFonts w:ascii="Times New Roman" w:hAnsi="Times New Roman"/>
        <w:sz w:val="18"/>
        <w:szCs w:val="18"/>
      </w:rPr>
      <w:t xml:space="preserve"> </w:t>
    </w:r>
    <w:r w:rsidRPr="006D4B4B">
      <w:rPr>
        <w:rFonts w:ascii="Times New Roman" w:hAnsi="Times New Roman"/>
        <w:sz w:val="18"/>
        <w:szCs w:val="18"/>
      </w:rPr>
      <w:t>Use strategies to participate in learning</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85980" w14:textId="140595CE" w:rsidR="00CD526E" w:rsidRDefault="00CD526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632B2" w14:textId="1E1A8EDB" w:rsidR="00CD526E" w:rsidRDefault="00CD526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A4D2D" w14:textId="4C98C485" w:rsidR="00CD526E" w:rsidRPr="00625C5E" w:rsidRDefault="00CD526E" w:rsidP="00625C5E">
    <w:pPr>
      <w:pStyle w:val="Header"/>
      <w:pBdr>
        <w:bottom w:val="single" w:sz="4" w:space="1" w:color="auto"/>
      </w:pBdr>
      <w:jc w:val="right"/>
      <w:rPr>
        <w:rFonts w:ascii="Times New Roman" w:hAnsi="Times New Roman"/>
        <w:sz w:val="18"/>
        <w:szCs w:val="18"/>
      </w:rPr>
    </w:pPr>
    <w:r w:rsidRPr="004C1826">
      <w:rPr>
        <w:rFonts w:ascii="Times New Roman" w:hAnsi="Times New Roman"/>
        <w:sz w:val="18"/>
        <w:szCs w:val="18"/>
      </w:rPr>
      <w:t>VU22580</w:t>
    </w:r>
    <w:r w:rsidRPr="00625C5E">
      <w:rPr>
        <w:rFonts w:ascii="Times New Roman" w:hAnsi="Times New Roman"/>
        <w:sz w:val="18"/>
        <w:szCs w:val="18"/>
      </w:rPr>
      <w:t xml:space="preserve"> </w:t>
    </w:r>
    <w:r w:rsidRPr="001B2B85">
      <w:rPr>
        <w:rFonts w:ascii="Times New Roman" w:hAnsi="Times New Roman"/>
        <w:sz w:val="18"/>
        <w:szCs w:val="18"/>
      </w:rPr>
      <w:t xml:space="preserve">Recognise and copy </w:t>
    </w:r>
    <w:r>
      <w:rPr>
        <w:rFonts w:ascii="Times New Roman" w:hAnsi="Times New Roman"/>
        <w:sz w:val="18"/>
        <w:szCs w:val="18"/>
      </w:rPr>
      <w:t>extremely</w:t>
    </w:r>
    <w:r w:rsidRPr="001B2B85">
      <w:rPr>
        <w:rFonts w:ascii="Times New Roman" w:hAnsi="Times New Roman"/>
        <w:sz w:val="18"/>
        <w:szCs w:val="18"/>
      </w:rPr>
      <w:t xml:space="preserve"> familiar words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67FED" w14:textId="311C19E7" w:rsidR="00CD526E" w:rsidRDefault="00CD526E">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CF066" w14:textId="22E85125" w:rsidR="00CD526E" w:rsidRDefault="00CD526E">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5B17C" w14:textId="3B5A09C3" w:rsidR="00CD526E" w:rsidRPr="00625C5E" w:rsidRDefault="00CD526E" w:rsidP="00625C5E">
    <w:pPr>
      <w:pStyle w:val="Header"/>
      <w:pBdr>
        <w:bottom w:val="single" w:sz="4" w:space="1" w:color="auto"/>
      </w:pBdr>
      <w:jc w:val="right"/>
      <w:rPr>
        <w:rFonts w:ascii="Times New Roman" w:hAnsi="Times New Roman"/>
        <w:sz w:val="18"/>
        <w:szCs w:val="18"/>
      </w:rPr>
    </w:pPr>
    <w:r w:rsidRPr="00675F8A">
      <w:rPr>
        <w:rFonts w:ascii="Times New Roman" w:hAnsi="Times New Roman"/>
        <w:sz w:val="18"/>
        <w:szCs w:val="18"/>
      </w:rPr>
      <w:t>VU22581</w:t>
    </w:r>
    <w:r w:rsidRPr="00625C5E">
      <w:rPr>
        <w:rFonts w:ascii="Times New Roman" w:hAnsi="Times New Roman"/>
        <w:sz w:val="18"/>
        <w:szCs w:val="18"/>
      </w:rPr>
      <w:t xml:space="preserve"> </w:t>
    </w:r>
    <w:r>
      <w:rPr>
        <w:rFonts w:ascii="Times New Roman" w:hAnsi="Times New Roman"/>
        <w:sz w:val="18"/>
        <w:szCs w:val="18"/>
      </w:rPr>
      <w:t>Participate in extremely familiar spoken exchanges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34F11" w14:textId="7109E021" w:rsidR="00CD526E" w:rsidRDefault="00CD52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6FE0C" w14:textId="25B5E6B3" w:rsidR="00CD526E" w:rsidRDefault="00CD526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3C974" w14:textId="4F6A259C" w:rsidR="00CD526E" w:rsidRDefault="00CD526E">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3B9E7" w14:textId="4B3D72C3" w:rsidR="00CD526E" w:rsidRPr="00625C5E" w:rsidRDefault="00CD526E" w:rsidP="00625C5E">
    <w:pPr>
      <w:pStyle w:val="Header"/>
      <w:pBdr>
        <w:bottom w:val="single" w:sz="4" w:space="1" w:color="auto"/>
      </w:pBdr>
      <w:jc w:val="right"/>
      <w:rPr>
        <w:rFonts w:ascii="Times New Roman" w:hAnsi="Times New Roman"/>
        <w:sz w:val="18"/>
        <w:szCs w:val="18"/>
      </w:rPr>
    </w:pPr>
    <w:r w:rsidRPr="00675F8A">
      <w:rPr>
        <w:rFonts w:ascii="Times New Roman" w:hAnsi="Times New Roman"/>
        <w:sz w:val="18"/>
        <w:szCs w:val="18"/>
      </w:rPr>
      <w:t>VU22582</w:t>
    </w:r>
    <w:r>
      <w:rPr>
        <w:rFonts w:ascii="Times New Roman" w:hAnsi="Times New Roman"/>
        <w:sz w:val="18"/>
        <w:szCs w:val="18"/>
      </w:rPr>
      <w:t xml:space="preserve"> Recognise and copy numbers from 1 to 100</w:t>
    </w:r>
    <w:r w:rsidRPr="00625C5E">
      <w:rPr>
        <w:rFonts w:ascii="Times New Roman" w:hAnsi="Times New Roman"/>
        <w:sz w:val="18"/>
        <w:szCs w:val="18"/>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74A0" w14:textId="02A357C0" w:rsidR="00CD526E" w:rsidRDefault="00CD526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3AAE5" w14:textId="27761813" w:rsidR="00CD526E" w:rsidRDefault="00CD526E">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56CD" w14:textId="7727ECCE" w:rsidR="00CD526E" w:rsidRPr="00625C5E" w:rsidRDefault="00CD526E" w:rsidP="00625C5E">
    <w:pPr>
      <w:pStyle w:val="Header"/>
      <w:pBdr>
        <w:bottom w:val="single" w:sz="4" w:space="1" w:color="auto"/>
      </w:pBdr>
      <w:jc w:val="right"/>
      <w:rPr>
        <w:rFonts w:ascii="Times New Roman" w:hAnsi="Times New Roman"/>
        <w:sz w:val="18"/>
        <w:szCs w:val="18"/>
      </w:rPr>
    </w:pPr>
    <w:r w:rsidRPr="00455E21">
      <w:rPr>
        <w:rFonts w:ascii="Times New Roman" w:hAnsi="Times New Roman"/>
        <w:sz w:val="18"/>
        <w:szCs w:val="18"/>
      </w:rPr>
      <w:t>VU22584</w:t>
    </w:r>
    <w:r>
      <w:rPr>
        <w:rFonts w:ascii="Times New Roman" w:hAnsi="Times New Roman"/>
        <w:sz w:val="18"/>
        <w:szCs w:val="18"/>
      </w:rPr>
      <w:t xml:space="preserve"> </w:t>
    </w:r>
    <w:r w:rsidRPr="0058660A">
      <w:rPr>
        <w:rFonts w:ascii="Times New Roman" w:hAnsi="Times New Roman"/>
        <w:sz w:val="18"/>
        <w:szCs w:val="18"/>
      </w:rPr>
      <w:t>Develop language learning objectives with support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8F15B" w14:textId="2A234E0D" w:rsidR="00CD526E" w:rsidRDefault="00CD526E">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40C7" w14:textId="55708C19" w:rsidR="00CD526E" w:rsidRDefault="00CD526E">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A81C6" w14:textId="709D6977" w:rsidR="00CD526E" w:rsidRPr="00625C5E" w:rsidRDefault="00CD526E" w:rsidP="00625C5E">
    <w:pPr>
      <w:pStyle w:val="Header"/>
      <w:pBdr>
        <w:bottom w:val="single" w:sz="4" w:space="1" w:color="auto"/>
      </w:pBdr>
      <w:jc w:val="right"/>
      <w:rPr>
        <w:rFonts w:ascii="Times New Roman" w:hAnsi="Times New Roman"/>
        <w:sz w:val="18"/>
        <w:szCs w:val="18"/>
      </w:rPr>
    </w:pPr>
    <w:r w:rsidRPr="00072F54">
      <w:rPr>
        <w:rFonts w:ascii="Times New Roman" w:hAnsi="Times New Roman"/>
        <w:sz w:val="18"/>
        <w:szCs w:val="18"/>
      </w:rPr>
      <w:t>VU22585</w:t>
    </w:r>
    <w:r>
      <w:rPr>
        <w:rFonts w:ascii="Times New Roman" w:hAnsi="Times New Roman"/>
        <w:sz w:val="18"/>
        <w:szCs w:val="18"/>
      </w:rPr>
      <w:t xml:space="preserve"> </w:t>
    </w:r>
    <w:r w:rsidRPr="001B2B85">
      <w:rPr>
        <w:rFonts w:ascii="Times New Roman" w:hAnsi="Times New Roman"/>
        <w:sz w:val="18"/>
        <w:szCs w:val="18"/>
      </w:rPr>
      <w:t>Use beginning language learning strategies with support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5D7BC" w14:textId="5408173E" w:rsidR="00CD526E" w:rsidRDefault="00CD526E">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46925" w14:textId="6B34A2E2" w:rsidR="00CD526E" w:rsidRDefault="00CD526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E1BCE" w14:textId="4E603133" w:rsidR="00CD526E" w:rsidRDefault="00CD526E">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55CC9" w14:textId="1C9FE5E4" w:rsidR="00CD526E" w:rsidRPr="00625C5E" w:rsidRDefault="00CD526E" w:rsidP="00625C5E">
    <w:pPr>
      <w:pStyle w:val="Header"/>
      <w:pBdr>
        <w:bottom w:val="single" w:sz="4" w:space="1" w:color="auto"/>
      </w:pBdr>
      <w:jc w:val="right"/>
      <w:rPr>
        <w:rFonts w:ascii="Times New Roman" w:hAnsi="Times New Roman"/>
        <w:sz w:val="18"/>
        <w:szCs w:val="18"/>
      </w:rPr>
    </w:pPr>
    <w:r w:rsidRPr="00072F54">
      <w:rPr>
        <w:rFonts w:ascii="Times New Roman" w:hAnsi="Times New Roman"/>
        <w:sz w:val="18"/>
        <w:szCs w:val="18"/>
      </w:rPr>
      <w:t>VU22586</w:t>
    </w:r>
    <w:r>
      <w:rPr>
        <w:rFonts w:ascii="Times New Roman" w:hAnsi="Times New Roman"/>
        <w:sz w:val="18"/>
        <w:szCs w:val="18"/>
      </w:rPr>
      <w:t xml:space="preserve"> </w:t>
    </w:r>
    <w:r w:rsidRPr="001B2B85">
      <w:rPr>
        <w:rFonts w:ascii="Times New Roman" w:hAnsi="Times New Roman"/>
        <w:sz w:val="18"/>
        <w:szCs w:val="18"/>
      </w:rPr>
      <w:t>Communicate basic personal details and needs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44F0D" w14:textId="0B55874F" w:rsidR="00CD526E" w:rsidRDefault="00CD526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9B4FA" w14:textId="6E668274" w:rsidR="00CD526E" w:rsidRDefault="00CD526E">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CCB7" w14:textId="6C7FEE74" w:rsidR="00CD526E" w:rsidRPr="00625C5E" w:rsidRDefault="00CD526E" w:rsidP="00625C5E">
    <w:pPr>
      <w:pStyle w:val="Header"/>
      <w:pBdr>
        <w:bottom w:val="single" w:sz="4" w:space="1" w:color="auto"/>
      </w:pBdr>
      <w:jc w:val="right"/>
      <w:rPr>
        <w:rFonts w:ascii="Times New Roman" w:hAnsi="Times New Roman"/>
        <w:sz w:val="18"/>
        <w:szCs w:val="18"/>
      </w:rPr>
    </w:pPr>
    <w:r w:rsidRPr="008F1C61">
      <w:rPr>
        <w:rFonts w:ascii="Times New Roman" w:hAnsi="Times New Roman"/>
        <w:sz w:val="18"/>
        <w:szCs w:val="18"/>
      </w:rPr>
      <w:t>VU22587</w:t>
    </w:r>
    <w:r>
      <w:rPr>
        <w:rFonts w:ascii="Times New Roman" w:hAnsi="Times New Roman"/>
        <w:sz w:val="18"/>
        <w:szCs w:val="18"/>
      </w:rPr>
      <w:t xml:space="preserve"> </w:t>
    </w:r>
    <w:r w:rsidRPr="00FC6756">
      <w:rPr>
        <w:rFonts w:ascii="Times New Roman" w:hAnsi="Times New Roman"/>
        <w:sz w:val="18"/>
        <w:szCs w:val="18"/>
      </w:rPr>
      <w:t>Give and respond to basic information and instructions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DC740" w14:textId="56289845" w:rsidR="00CD526E" w:rsidRDefault="00CD526E">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F7862" w14:textId="3C043D39" w:rsidR="00CD526E" w:rsidRDefault="00CD526E">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A6BA" w14:textId="1129F9D3" w:rsidR="00CD526E" w:rsidRPr="00625C5E" w:rsidRDefault="00CD526E" w:rsidP="00625C5E">
    <w:pPr>
      <w:pStyle w:val="Header"/>
      <w:pBdr>
        <w:bottom w:val="single" w:sz="4" w:space="1" w:color="auto"/>
      </w:pBdr>
      <w:jc w:val="right"/>
      <w:rPr>
        <w:rFonts w:ascii="Times New Roman" w:hAnsi="Times New Roman"/>
        <w:sz w:val="18"/>
        <w:szCs w:val="18"/>
      </w:rPr>
    </w:pPr>
    <w:r w:rsidRPr="008F1C61">
      <w:rPr>
        <w:rFonts w:ascii="Times New Roman" w:hAnsi="Times New Roman"/>
        <w:sz w:val="18"/>
        <w:szCs w:val="18"/>
      </w:rPr>
      <w:t>VU22588</w:t>
    </w:r>
    <w:r>
      <w:rPr>
        <w:rFonts w:ascii="Times New Roman" w:hAnsi="Times New Roman"/>
        <w:sz w:val="18"/>
        <w:szCs w:val="18"/>
      </w:rPr>
      <w:t xml:space="preserve"> </w:t>
    </w:r>
    <w:r w:rsidRPr="00871A7C">
      <w:rPr>
        <w:rFonts w:ascii="Times New Roman" w:hAnsi="Times New Roman"/>
        <w:sz w:val="18"/>
        <w:szCs w:val="18"/>
      </w:rPr>
      <w:t>Read and write short basic messages and forms</w:t>
    </w:r>
    <w:r>
      <w:rPr>
        <w:rFonts w:ascii="Times New Roman" w:hAnsi="Times New Roman"/>
        <w:sz w:val="18"/>
        <w:szCs w:val="18"/>
      </w:rP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492C" w14:textId="50933FD2" w:rsidR="00CD526E" w:rsidRDefault="00CD526E">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1C76" w14:textId="0628E326" w:rsidR="00CD526E" w:rsidRDefault="00CD526E">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9D47C" w14:textId="3AB79EEE" w:rsidR="00CD526E" w:rsidRPr="00625C5E" w:rsidRDefault="00CD526E" w:rsidP="00625C5E">
    <w:pPr>
      <w:pStyle w:val="Header"/>
      <w:pBdr>
        <w:bottom w:val="single" w:sz="4" w:space="1" w:color="auto"/>
      </w:pBdr>
      <w:jc w:val="right"/>
      <w:rPr>
        <w:rFonts w:ascii="Times New Roman" w:hAnsi="Times New Roman"/>
        <w:sz w:val="18"/>
        <w:szCs w:val="18"/>
      </w:rPr>
    </w:pPr>
    <w:r w:rsidRPr="008F1C61">
      <w:rPr>
        <w:rFonts w:ascii="Times New Roman" w:hAnsi="Times New Roman"/>
        <w:sz w:val="18"/>
        <w:szCs w:val="18"/>
      </w:rPr>
      <w:t>VU22589</w:t>
    </w:r>
    <w:r>
      <w:rPr>
        <w:rFonts w:ascii="Times New Roman" w:hAnsi="Times New Roman"/>
        <w:sz w:val="18"/>
        <w:szCs w:val="18"/>
      </w:rPr>
      <w:t xml:space="preserve"> Read and write short, basic factual texts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9018E" w14:textId="05F867E1" w:rsidR="00CD526E" w:rsidRDefault="00CD526E" w:rsidP="00363ECA">
    <w:pPr>
      <w:pStyle w:val="Header"/>
      <w:spacing w:after="0"/>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F58A1" w14:textId="5EAF4CF9" w:rsidR="00CD526E" w:rsidRDefault="00CD526E">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6076" w14:textId="464D1926" w:rsidR="00CD526E" w:rsidRDefault="00CD526E">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8FD7" w14:textId="14EC8D76" w:rsidR="00CD526E" w:rsidRPr="00871A7C" w:rsidRDefault="00CD526E" w:rsidP="00871A7C">
    <w:pPr>
      <w:pStyle w:val="Header1"/>
      <w:rPr>
        <w:lang w:val="en-AU"/>
      </w:rPr>
    </w:pPr>
    <w:r w:rsidRPr="00C478A4">
      <w:rPr>
        <w:lang w:val="en-AU"/>
      </w:rPr>
      <w:t>VU22590</w:t>
    </w:r>
    <w:r>
      <w:rPr>
        <w:lang w:val="en-AU"/>
      </w:rPr>
      <w:t xml:space="preserve"> </w:t>
    </w:r>
    <w:r w:rsidRPr="008F54EE">
      <w:rPr>
        <w:lang w:val="en-AU"/>
      </w:rPr>
      <w:t>Plan language learning with support</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595B6" w14:textId="0CD79A74" w:rsidR="00CD526E" w:rsidRDefault="00CD526E">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4ECA" w14:textId="169D2123" w:rsidR="00CD526E" w:rsidRDefault="00CD526E">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6271" w14:textId="0ABAD130" w:rsidR="00CD526E" w:rsidRPr="00871A7C" w:rsidRDefault="00CD526E" w:rsidP="00871A7C">
    <w:pPr>
      <w:pStyle w:val="Header1"/>
      <w:rPr>
        <w:lang w:val="en-AU"/>
      </w:rPr>
    </w:pPr>
    <w:r w:rsidRPr="00C478A4">
      <w:rPr>
        <w:lang w:val="en-AU"/>
      </w:rPr>
      <w:t>VU22591</w:t>
    </w:r>
    <w:r>
      <w:rPr>
        <w:lang w:val="en-AU"/>
      </w:rPr>
      <w:t xml:space="preserve"> </w:t>
    </w:r>
    <w:r w:rsidRPr="00916201">
      <w:rPr>
        <w:lang w:val="en-AU"/>
      </w:rPr>
      <w:t>Participate in short simple exchanges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BF868" w14:textId="782DF857" w:rsidR="00CD526E" w:rsidRDefault="00CD526E">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51970" w14:textId="5A239E99" w:rsidR="00CD526E" w:rsidRDefault="00CD526E">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0EE75" w14:textId="5D806750" w:rsidR="00CD526E" w:rsidRPr="00871A7C" w:rsidRDefault="00CD526E" w:rsidP="00871A7C">
    <w:pPr>
      <w:pStyle w:val="Header1"/>
      <w:rPr>
        <w:lang w:val="en-AU"/>
      </w:rPr>
    </w:pPr>
    <w:r w:rsidRPr="00447AF7">
      <w:rPr>
        <w:lang w:val="en-AU"/>
      </w:rPr>
      <w:t>VU22592</w:t>
    </w:r>
    <w:r>
      <w:rPr>
        <w:lang w:val="en-AU"/>
      </w:rPr>
      <w:t xml:space="preserve"> </w:t>
    </w:r>
    <w:r w:rsidRPr="002C0D14">
      <w:rPr>
        <w:lang w:val="en-AU"/>
      </w:rPr>
      <w:t xml:space="preserve">Give and respond to short, simple </w:t>
    </w:r>
    <w:r>
      <w:rPr>
        <w:lang w:val="en-AU"/>
      </w:rPr>
      <w:t>spoken instructions and information</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C9D8F" w14:textId="7D26F220" w:rsidR="00CD526E" w:rsidRDefault="00CD526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BC12" w14:textId="1AFF4F49" w:rsidR="00CD526E" w:rsidRDefault="00CD526E">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424EF" w14:textId="3C86B3C6" w:rsidR="00CD526E" w:rsidRDefault="00CD526E">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FF4E9" w14:textId="472886AC" w:rsidR="00CD526E" w:rsidRPr="00625C5E" w:rsidRDefault="00CD526E" w:rsidP="00625C5E">
    <w:pPr>
      <w:pStyle w:val="Header"/>
      <w:pBdr>
        <w:bottom w:val="single" w:sz="4" w:space="1" w:color="auto"/>
      </w:pBdr>
      <w:jc w:val="right"/>
      <w:rPr>
        <w:rFonts w:ascii="Times New Roman" w:hAnsi="Times New Roman"/>
        <w:sz w:val="18"/>
        <w:szCs w:val="18"/>
      </w:rPr>
    </w:pPr>
    <w:r w:rsidRPr="00447AF7">
      <w:rPr>
        <w:rFonts w:ascii="Times New Roman" w:hAnsi="Times New Roman"/>
        <w:sz w:val="18"/>
        <w:szCs w:val="18"/>
      </w:rPr>
      <w:t>VU22593</w:t>
    </w:r>
    <w:r>
      <w:rPr>
        <w:rFonts w:ascii="Times New Roman" w:hAnsi="Times New Roman"/>
        <w:sz w:val="18"/>
        <w:szCs w:val="18"/>
      </w:rPr>
      <w:t xml:space="preserve"> Read and write short simple messages and forms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422DF" w14:textId="3D067A18" w:rsidR="00CD526E" w:rsidRDefault="00CD526E">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89DAE" w14:textId="21759CFA" w:rsidR="00CD526E" w:rsidRDefault="00CD526E">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B685D" w14:textId="26447A90" w:rsidR="00CD526E" w:rsidRPr="001B2B85" w:rsidRDefault="00CD526E" w:rsidP="001B2B85">
    <w:pPr>
      <w:pStyle w:val="Header1"/>
      <w:rPr>
        <w:lang w:val="en-AU"/>
      </w:rPr>
    </w:pPr>
    <w:r>
      <w:rPr>
        <w:noProof/>
      </w:rPr>
      <w:t>V11</w:t>
    </w:r>
    <w:r>
      <w:rPr>
        <w:lang w:val="en-AU"/>
      </w:rPr>
      <w:t xml:space="preserve"> </w:t>
    </w:r>
    <w:r w:rsidRPr="003F52E1">
      <w:rPr>
        <w:lang w:val="en-AU"/>
      </w:rPr>
      <w:t>Read and write short, simple</w:t>
    </w:r>
    <w:r>
      <w:rPr>
        <w:lang w:val="en-AU"/>
      </w:rPr>
      <w:t xml:space="preserve"> </w:t>
    </w:r>
    <w:r w:rsidRPr="003F52E1">
      <w:rPr>
        <w:lang w:val="en-AU"/>
      </w:rPr>
      <w:t>informational</w:t>
    </w:r>
    <w:r>
      <w:rPr>
        <w:lang w:val="en-AU"/>
      </w:rPr>
      <w:t xml:space="preserve"> and</w:t>
    </w:r>
    <w:r w:rsidRPr="003F52E1">
      <w:rPr>
        <w:lang w:val="en-AU"/>
      </w:rPr>
      <w:t xml:space="preserve"> instructional texts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D1E13" w14:textId="4ED6CCA4" w:rsidR="00CD526E" w:rsidRDefault="00CD526E">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EC321" w14:textId="74D3479C" w:rsidR="00CD526E" w:rsidRDefault="00CD526E">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4DED0" w14:textId="48E39F97" w:rsidR="00CD526E" w:rsidRPr="00EA7F2C" w:rsidRDefault="00CD526E" w:rsidP="00EA7F2C">
    <w:pPr>
      <w:pStyle w:val="Header1"/>
      <w:rPr>
        <w:lang w:val="en-AU"/>
      </w:rPr>
    </w:pPr>
    <w:r w:rsidRPr="00FA6007">
      <w:rPr>
        <w:lang w:val="en-AU"/>
      </w:rPr>
      <w:t>VU22595</w:t>
    </w:r>
    <w:r>
      <w:rPr>
        <w:lang w:val="en-AU"/>
      </w:rPr>
      <w:t xml:space="preserve"> </w:t>
    </w:r>
    <w:r w:rsidRPr="00D20E0E">
      <w:rPr>
        <w:lang w:val="en-AU"/>
      </w:rPr>
      <w:t>Read and write short, simple</w:t>
    </w:r>
    <w:r>
      <w:rPr>
        <w:lang w:val="en-AU"/>
      </w:rPr>
      <w:t xml:space="preserve"> descriptive and narrative texts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064DA" w14:textId="6D306659" w:rsidR="00CD526E" w:rsidRDefault="00CD526E">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6578B" w14:textId="02FC95C6" w:rsidR="00CD526E" w:rsidRDefault="00CD526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3146A" w14:textId="4F9167C7" w:rsidR="00CD526E" w:rsidRDefault="00CD526E">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AEA9D" w14:textId="5BE21CA6" w:rsidR="00CD526E" w:rsidRPr="00EA7F2C" w:rsidRDefault="00CD526E" w:rsidP="00EA7F2C">
    <w:pPr>
      <w:pStyle w:val="Header1"/>
      <w:rPr>
        <w:lang w:val="en-AU"/>
      </w:rPr>
    </w:pPr>
    <w:r w:rsidRPr="00FA6007">
      <w:rPr>
        <w:lang w:val="en-AU"/>
      </w:rPr>
      <w:t>VU22596</w:t>
    </w:r>
    <w:r>
      <w:rPr>
        <w:lang w:val="en-AU"/>
      </w:rPr>
      <w:t xml:space="preserve"> </w:t>
    </w:r>
    <w:r w:rsidRPr="00656FBE">
      <w:rPr>
        <w:lang w:val="en-AU"/>
      </w:rPr>
      <w:t>Use basic digital technology language and skills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A3813" w14:textId="0A15D798" w:rsidR="00CD526E" w:rsidRDefault="00CD526E">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C8A02" w14:textId="77119F48" w:rsidR="00CD526E" w:rsidRDefault="00CD526E">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51F3B" w14:textId="22B2A40D" w:rsidR="00CD526E" w:rsidRPr="00625C5E" w:rsidRDefault="00CD526E" w:rsidP="00625C5E">
    <w:pPr>
      <w:pStyle w:val="Header"/>
      <w:pBdr>
        <w:bottom w:val="single" w:sz="4" w:space="1" w:color="auto"/>
      </w:pBdr>
      <w:jc w:val="right"/>
      <w:rPr>
        <w:rFonts w:ascii="Times New Roman" w:hAnsi="Times New Roman"/>
        <w:sz w:val="18"/>
        <w:szCs w:val="18"/>
      </w:rPr>
    </w:pPr>
    <w:r w:rsidRPr="00FA6007">
      <w:rPr>
        <w:rFonts w:ascii="Times New Roman" w:hAnsi="Times New Roman"/>
        <w:sz w:val="18"/>
        <w:szCs w:val="18"/>
      </w:rPr>
      <w:t>VU22597</w:t>
    </w:r>
    <w:r>
      <w:rPr>
        <w:rFonts w:ascii="Times New Roman" w:hAnsi="Times New Roman"/>
        <w:sz w:val="18"/>
        <w:szCs w:val="18"/>
      </w:rPr>
      <w:t xml:space="preserve"> </w:t>
    </w:r>
    <w:r w:rsidRPr="00FC196D">
      <w:rPr>
        <w:rFonts w:ascii="Times New Roman" w:hAnsi="Times New Roman"/>
        <w:sz w:val="18"/>
        <w:szCs w:val="18"/>
      </w:rPr>
      <w:t>Locate health and medical information</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9817" w14:textId="40BEE986" w:rsidR="00CD526E" w:rsidRDefault="00CD526E">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5DBAC" w14:textId="3D3414FA" w:rsidR="00CD526E" w:rsidRDefault="00CD526E">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12749" w14:textId="70C7F9DC" w:rsidR="00CD526E" w:rsidRPr="00EA7F2C" w:rsidRDefault="00CD526E" w:rsidP="00EA7F2C">
    <w:pPr>
      <w:pStyle w:val="Header1"/>
      <w:rPr>
        <w:lang w:val="en-AU"/>
      </w:rPr>
    </w:pPr>
    <w:r w:rsidRPr="00FA6007">
      <w:rPr>
        <w:lang w:val="en-AU"/>
      </w:rPr>
      <w:t>VU22598</w:t>
    </w:r>
    <w:r>
      <w:rPr>
        <w:lang w:val="en-AU"/>
      </w:rPr>
      <w:t xml:space="preserve"> </w:t>
    </w:r>
    <w:r w:rsidRPr="009E0972">
      <w:rPr>
        <w:lang w:val="en-AU"/>
      </w:rPr>
      <w:t>Identify Australian leisure activities</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CD79A" w14:textId="16F48236" w:rsidR="00CD526E" w:rsidRDefault="00CD526E">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D70A1" w14:textId="3A26800E" w:rsidR="00CD526E" w:rsidRDefault="00CD526E">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C4DE5" w14:textId="2BB089A6" w:rsidR="00CD526E" w:rsidRPr="00EA7F2C" w:rsidRDefault="00CD526E" w:rsidP="00EA7F2C">
    <w:pPr>
      <w:pStyle w:val="Header1"/>
      <w:rPr>
        <w:lang w:val="en-AU"/>
      </w:rPr>
    </w:pPr>
    <w:r w:rsidRPr="00FA6007">
      <w:rPr>
        <w:lang w:val="en-AU"/>
      </w:rPr>
      <w:t>VU22599</w:t>
    </w:r>
    <w:r>
      <w:rPr>
        <w:lang w:val="en-AU"/>
      </w:rPr>
      <w:t xml:space="preserve"> </w:t>
    </w:r>
    <w:r w:rsidRPr="00694987">
      <w:rPr>
        <w:lang w:val="en-AU"/>
      </w:rPr>
      <w:t>Identify settlement options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35B7E" w14:textId="5B4C5901" w:rsidR="00CD526E" w:rsidRDefault="00CD526E" w:rsidP="00363ECA">
    <w:pPr>
      <w:pStyle w:val="Header"/>
      <w:spacing w:after="0"/>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AE0C6" w14:textId="62A6F589" w:rsidR="00CD526E" w:rsidRDefault="00CD526E">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837E" w14:textId="1CB2287D" w:rsidR="00CD526E" w:rsidRDefault="00CD526E">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E37E" w14:textId="03785C96" w:rsidR="00CD526E" w:rsidRPr="00625C5E" w:rsidRDefault="00CD526E" w:rsidP="00625C5E">
    <w:pPr>
      <w:pStyle w:val="Header"/>
      <w:pBdr>
        <w:bottom w:val="single" w:sz="4" w:space="1" w:color="auto"/>
      </w:pBdr>
      <w:jc w:val="right"/>
      <w:rPr>
        <w:rFonts w:ascii="Times New Roman" w:hAnsi="Times New Roman"/>
        <w:sz w:val="18"/>
        <w:szCs w:val="18"/>
      </w:rPr>
    </w:pPr>
    <w:r w:rsidRPr="007A15FD">
      <w:rPr>
        <w:rFonts w:ascii="Times New Roman" w:hAnsi="Times New Roman"/>
        <w:sz w:val="18"/>
        <w:szCs w:val="18"/>
      </w:rPr>
      <w:t>VU22600</w:t>
    </w:r>
    <w:r>
      <w:rPr>
        <w:rFonts w:ascii="Times New Roman" w:hAnsi="Times New Roman"/>
        <w:sz w:val="18"/>
        <w:szCs w:val="18"/>
      </w:rPr>
      <w:t xml:space="preserve"> Identify and access basic legal information</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89DF7" w14:textId="3D41B464" w:rsidR="00CD526E" w:rsidRDefault="00CD526E">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CAC78" w14:textId="0E3106AA" w:rsidR="00CD526E" w:rsidRDefault="00CD526E">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44AFF" w14:textId="3E3B44B6" w:rsidR="00CD526E" w:rsidRPr="00EA7F2C" w:rsidRDefault="00CD526E" w:rsidP="00EA7F2C">
    <w:pPr>
      <w:pStyle w:val="Header1"/>
      <w:rPr>
        <w:lang w:val="en-AU"/>
      </w:rPr>
    </w:pPr>
    <w:r w:rsidRPr="007A15FD">
      <w:rPr>
        <w:lang w:val="en-AU"/>
      </w:rPr>
      <w:t>VU22601</w:t>
    </w:r>
    <w:r>
      <w:rPr>
        <w:lang w:val="en-AU"/>
      </w:rPr>
      <w:t xml:space="preserve"> </w:t>
    </w:r>
    <w:r w:rsidRPr="00E607A2">
      <w:rPr>
        <w:lang w:val="en-AU"/>
      </w:rPr>
      <w:t>Participate in simple conversations and transactions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F61DF" w14:textId="06E15971" w:rsidR="00CD526E" w:rsidRDefault="00CD526E">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552D8" w14:textId="50FFD232" w:rsidR="00CD526E" w:rsidRDefault="00CD526E">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02AB7" w14:textId="451C7C12" w:rsidR="00CD526E" w:rsidRPr="003944D6" w:rsidRDefault="00CD526E" w:rsidP="00FC196D">
    <w:pPr>
      <w:pStyle w:val="Header1"/>
    </w:pPr>
    <w:r w:rsidRPr="007A15FD">
      <w:rPr>
        <w:lang w:val="en-AU"/>
      </w:rPr>
      <w:t>VU22602</w:t>
    </w:r>
    <w:r>
      <w:rPr>
        <w:lang w:val="en-AU"/>
      </w:rPr>
      <w:t xml:space="preserve"> </w:t>
    </w:r>
    <w:r w:rsidRPr="008B0288">
      <w:rPr>
        <w:lang w:val="en-AU"/>
      </w:rPr>
      <w:t xml:space="preserve">Give and respond to simple </w:t>
    </w:r>
    <w:r>
      <w:rPr>
        <w:lang w:val="en-AU"/>
      </w:rPr>
      <w:t>spoken</w:t>
    </w:r>
    <w:r w:rsidRPr="008B0288">
      <w:rPr>
        <w:lang w:val="en-AU"/>
      </w:rPr>
      <w:t xml:space="preserve"> information and directions</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AEB59" w14:textId="754E1EC8" w:rsidR="00CD526E" w:rsidRDefault="00CD52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51CC79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33E8AA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C5A12C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AA07D2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360F6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0F73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A06B1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0C32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DB8562E"/>
    <w:lvl w:ilvl="0">
      <w:start w:val="1"/>
      <w:numFmt w:val="decimal"/>
      <w:pStyle w:val="ListNumber"/>
      <w:lvlText w:val="%1."/>
      <w:lvlJc w:val="left"/>
      <w:pPr>
        <w:tabs>
          <w:tab w:val="num" w:pos="360"/>
        </w:tabs>
        <w:ind w:left="360" w:hanging="360"/>
      </w:pPr>
    </w:lvl>
  </w:abstractNum>
  <w:abstractNum w:abstractNumId="9" w15:restartNumberingAfterBreak="0">
    <w:nsid w:val="027A34A0"/>
    <w:multiLevelType w:val="multilevel"/>
    <w:tmpl w:val="ED3A9274"/>
    <w:lvl w:ilvl="0">
      <w:start w:val="1"/>
      <w:numFmt w:val="decimal"/>
      <w:lvlText w:val="%1"/>
      <w:lvlJc w:val="left"/>
      <w:pPr>
        <w:tabs>
          <w:tab w:val="num" w:pos="411"/>
        </w:tabs>
        <w:ind w:left="411" w:hanging="360"/>
      </w:pPr>
      <w:rPr>
        <w:rFonts w:hint="default"/>
      </w:rPr>
    </w:lvl>
    <w:lvl w:ilvl="1">
      <w:start w:val="1"/>
      <w:numFmt w:val="decimal"/>
      <w:lvlText w:val="%1.%2"/>
      <w:lvlJc w:val="left"/>
      <w:pPr>
        <w:tabs>
          <w:tab w:val="num" w:pos="411"/>
        </w:tabs>
        <w:ind w:left="411" w:hanging="360"/>
      </w:pPr>
      <w:rPr>
        <w:rFonts w:hint="default"/>
      </w:rPr>
    </w:lvl>
    <w:lvl w:ilvl="2">
      <w:start w:val="1"/>
      <w:numFmt w:val="decimal"/>
      <w:lvlText w:val="%1.%2.%3"/>
      <w:lvlJc w:val="left"/>
      <w:pPr>
        <w:tabs>
          <w:tab w:val="num" w:pos="771"/>
        </w:tabs>
        <w:ind w:left="771" w:hanging="720"/>
      </w:pPr>
      <w:rPr>
        <w:rFonts w:hint="default"/>
      </w:rPr>
    </w:lvl>
    <w:lvl w:ilvl="3">
      <w:start w:val="1"/>
      <w:numFmt w:val="decimal"/>
      <w:lvlText w:val="%1.%2.%3.%4"/>
      <w:lvlJc w:val="left"/>
      <w:pPr>
        <w:tabs>
          <w:tab w:val="num" w:pos="771"/>
        </w:tabs>
        <w:ind w:left="771" w:hanging="720"/>
      </w:pPr>
      <w:rPr>
        <w:rFonts w:hint="default"/>
      </w:rPr>
    </w:lvl>
    <w:lvl w:ilvl="4">
      <w:start w:val="1"/>
      <w:numFmt w:val="decimal"/>
      <w:lvlText w:val="%1.%2.%3.%4.%5"/>
      <w:lvlJc w:val="left"/>
      <w:pPr>
        <w:tabs>
          <w:tab w:val="num" w:pos="1131"/>
        </w:tabs>
        <w:ind w:left="1131" w:hanging="1080"/>
      </w:pPr>
      <w:rPr>
        <w:rFonts w:hint="default"/>
      </w:rPr>
    </w:lvl>
    <w:lvl w:ilvl="5">
      <w:start w:val="1"/>
      <w:numFmt w:val="decimal"/>
      <w:lvlText w:val="%1.%2.%3.%4.%5.%6"/>
      <w:lvlJc w:val="left"/>
      <w:pPr>
        <w:tabs>
          <w:tab w:val="num" w:pos="1131"/>
        </w:tabs>
        <w:ind w:left="1131" w:hanging="1080"/>
      </w:pPr>
      <w:rPr>
        <w:rFonts w:hint="default"/>
      </w:rPr>
    </w:lvl>
    <w:lvl w:ilvl="6">
      <w:start w:val="1"/>
      <w:numFmt w:val="decimal"/>
      <w:lvlText w:val="%1.%2.%3.%4.%5.%6.%7"/>
      <w:lvlJc w:val="left"/>
      <w:pPr>
        <w:tabs>
          <w:tab w:val="num" w:pos="1491"/>
        </w:tabs>
        <w:ind w:left="1491" w:hanging="1440"/>
      </w:pPr>
      <w:rPr>
        <w:rFonts w:hint="default"/>
      </w:rPr>
    </w:lvl>
    <w:lvl w:ilvl="7">
      <w:start w:val="1"/>
      <w:numFmt w:val="decimal"/>
      <w:lvlText w:val="%1.%2.%3.%4.%5.%6.%7.%8"/>
      <w:lvlJc w:val="left"/>
      <w:pPr>
        <w:tabs>
          <w:tab w:val="num" w:pos="1491"/>
        </w:tabs>
        <w:ind w:left="1491" w:hanging="1440"/>
      </w:pPr>
      <w:rPr>
        <w:rFonts w:hint="default"/>
      </w:rPr>
    </w:lvl>
    <w:lvl w:ilvl="8">
      <w:start w:val="1"/>
      <w:numFmt w:val="decimal"/>
      <w:lvlText w:val="%1.%2.%3.%4.%5.%6.%7.%8.%9"/>
      <w:lvlJc w:val="left"/>
      <w:pPr>
        <w:tabs>
          <w:tab w:val="num" w:pos="1851"/>
        </w:tabs>
        <w:ind w:left="1851" w:hanging="1800"/>
      </w:pPr>
      <w:rPr>
        <w:rFonts w:hint="default"/>
      </w:rPr>
    </w:lvl>
  </w:abstractNum>
  <w:abstractNum w:abstractNumId="10" w15:restartNumberingAfterBreak="0">
    <w:nsid w:val="0FA67C71"/>
    <w:multiLevelType w:val="hybridMultilevel"/>
    <w:tmpl w:val="C08A0ACA"/>
    <w:lvl w:ilvl="0" w:tplc="585E6904">
      <w:start w:val="1"/>
      <w:numFmt w:val="bullet"/>
      <w:pStyle w:val="endash"/>
      <w:lvlText w:val="−"/>
      <w:lvlJc w:val="left"/>
      <w:pPr>
        <w:ind w:left="785"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0D4B82"/>
    <w:multiLevelType w:val="hybridMultilevel"/>
    <w:tmpl w:val="5A1AEDD0"/>
    <w:lvl w:ilvl="0" w:tplc="C72C68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442693"/>
    <w:multiLevelType w:val="hybridMultilevel"/>
    <w:tmpl w:val="76D2C1D2"/>
    <w:lvl w:ilvl="0" w:tplc="2F0C4866">
      <w:start w:val="1"/>
      <w:numFmt w:val="bullet"/>
      <w:lvlText w:val=""/>
      <w:lvlJc w:val="left"/>
      <w:pPr>
        <w:tabs>
          <w:tab w:val="num" w:pos="720"/>
        </w:tabs>
        <w:ind w:left="720" w:hanging="360"/>
      </w:pPr>
      <w:rPr>
        <w:rFonts w:ascii="Symbol" w:hAnsi="Symbol" w:hint="default"/>
        <w:color w:val="0070C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A02FEA"/>
    <w:multiLevelType w:val="hybridMultilevel"/>
    <w:tmpl w:val="B6AC7C8C"/>
    <w:lvl w:ilvl="0" w:tplc="6E24BEC2">
      <w:start w:val="1"/>
      <w:numFmt w:val="decimal"/>
      <w:lvlText w:val="%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14" w15:restartNumberingAfterBreak="0">
    <w:nsid w:val="429F7F6A"/>
    <w:multiLevelType w:val="hybridMultilevel"/>
    <w:tmpl w:val="EAAA1F9A"/>
    <w:lvl w:ilvl="0" w:tplc="5D8298E4">
      <w:start w:val="1"/>
      <w:numFmt w:val="bullet"/>
      <w:lvlText w:val="•"/>
      <w:lvlJc w:val="left"/>
      <w:pPr>
        <w:ind w:left="1440" w:hanging="360"/>
      </w:pPr>
      <w:rPr>
        <w:rFonts w:ascii="Arial" w:hAnsi="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5477AE3"/>
    <w:multiLevelType w:val="hybridMultilevel"/>
    <w:tmpl w:val="73226A04"/>
    <w:lvl w:ilvl="0" w:tplc="B5F638A4">
      <w:start w:val="1"/>
      <w:numFmt w:val="bullet"/>
      <w:lvlText w:val="•"/>
      <w:lvlJc w:val="left"/>
      <w:pPr>
        <w:ind w:left="360" w:hanging="360"/>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7D338C0"/>
    <w:multiLevelType w:val="hybridMultilevel"/>
    <w:tmpl w:val="267E1536"/>
    <w:lvl w:ilvl="0" w:tplc="2196BA16">
      <w:start w:val="1"/>
      <w:numFmt w:val="decimal"/>
      <w:pStyle w:val="Code1"/>
      <w:lvlText w:val="%1."/>
      <w:lvlJc w:val="left"/>
      <w:pPr>
        <w:ind w:left="388" w:hanging="360"/>
      </w:pPr>
      <w:rPr>
        <w:i w:val="0"/>
      </w:r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17"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4B5E0E4C"/>
    <w:multiLevelType w:val="hybridMultilevel"/>
    <w:tmpl w:val="585C4510"/>
    <w:lvl w:ilvl="0" w:tplc="088C68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015AF6"/>
    <w:multiLevelType w:val="hybridMultilevel"/>
    <w:tmpl w:val="B07AA3AE"/>
    <w:lvl w:ilvl="0" w:tplc="B6E04750">
      <w:start w:val="1"/>
      <w:numFmt w:val="bullet"/>
      <w:lvlText w:val=""/>
      <w:lvlJc w:val="left"/>
      <w:pPr>
        <w:ind w:left="720" w:hanging="360"/>
      </w:pPr>
      <w:rPr>
        <w:rFonts w:ascii="Symbol" w:hAnsi="Symbol"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BD5189"/>
    <w:multiLevelType w:val="hybridMultilevel"/>
    <w:tmpl w:val="91D65DDA"/>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72562CA8"/>
    <w:multiLevelType w:val="hybridMultilevel"/>
    <w:tmpl w:val="82A09936"/>
    <w:lvl w:ilvl="0" w:tplc="0726AD74">
      <w:start w:val="1"/>
      <w:numFmt w:val="bullet"/>
      <w:pStyle w:val="Bullet0"/>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114CF7"/>
    <w:multiLevelType w:val="hybridMultilevel"/>
    <w:tmpl w:val="2C3ECBC8"/>
    <w:lvl w:ilvl="0" w:tplc="33186534">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7B19AF"/>
    <w:multiLevelType w:val="hybridMultilevel"/>
    <w:tmpl w:val="1F06A960"/>
    <w:lvl w:ilvl="0" w:tplc="FF9823AC">
      <w:start w:val="1"/>
      <w:numFmt w:val="bullet"/>
      <w:pStyle w:val="en"/>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EDC074C"/>
    <w:multiLevelType w:val="hybridMultilevel"/>
    <w:tmpl w:val="5A7E1728"/>
    <w:lvl w:ilvl="0" w:tplc="1E38C962">
      <w:start w:val="1"/>
      <w:numFmt w:val="lowerRoman"/>
      <w:lvlText w:val="%1"/>
      <w:lvlJc w:val="right"/>
      <w:pPr>
        <w:tabs>
          <w:tab w:val="num" w:pos="360"/>
        </w:tabs>
        <w:ind w:left="360" w:hanging="360"/>
      </w:pPr>
      <w:rPr>
        <w:rFonts w:hint="default"/>
      </w:rPr>
    </w:lvl>
    <w:lvl w:ilvl="1" w:tplc="0C090019" w:tentative="1">
      <w:start w:val="1"/>
      <w:numFmt w:val="lowerLetter"/>
      <w:lvlText w:val="%2."/>
      <w:lvlJc w:val="left"/>
      <w:pPr>
        <w:tabs>
          <w:tab w:val="num" w:pos="1050"/>
        </w:tabs>
        <w:ind w:left="1050" w:hanging="360"/>
      </w:pPr>
    </w:lvl>
    <w:lvl w:ilvl="2" w:tplc="0C09001B" w:tentative="1">
      <w:start w:val="1"/>
      <w:numFmt w:val="lowerRoman"/>
      <w:lvlText w:val="%3."/>
      <w:lvlJc w:val="right"/>
      <w:pPr>
        <w:tabs>
          <w:tab w:val="num" w:pos="1770"/>
        </w:tabs>
        <w:ind w:left="1770" w:hanging="180"/>
      </w:pPr>
    </w:lvl>
    <w:lvl w:ilvl="3" w:tplc="0C09000F" w:tentative="1">
      <w:start w:val="1"/>
      <w:numFmt w:val="decimal"/>
      <w:lvlText w:val="%4."/>
      <w:lvlJc w:val="left"/>
      <w:pPr>
        <w:tabs>
          <w:tab w:val="num" w:pos="2490"/>
        </w:tabs>
        <w:ind w:left="2490" w:hanging="360"/>
      </w:pPr>
    </w:lvl>
    <w:lvl w:ilvl="4" w:tplc="0C090019" w:tentative="1">
      <w:start w:val="1"/>
      <w:numFmt w:val="lowerLetter"/>
      <w:lvlText w:val="%5."/>
      <w:lvlJc w:val="left"/>
      <w:pPr>
        <w:tabs>
          <w:tab w:val="num" w:pos="3210"/>
        </w:tabs>
        <w:ind w:left="3210" w:hanging="360"/>
      </w:pPr>
    </w:lvl>
    <w:lvl w:ilvl="5" w:tplc="0C09001B" w:tentative="1">
      <w:start w:val="1"/>
      <w:numFmt w:val="lowerRoman"/>
      <w:lvlText w:val="%6."/>
      <w:lvlJc w:val="right"/>
      <w:pPr>
        <w:tabs>
          <w:tab w:val="num" w:pos="3930"/>
        </w:tabs>
        <w:ind w:left="3930" w:hanging="180"/>
      </w:pPr>
    </w:lvl>
    <w:lvl w:ilvl="6" w:tplc="0C09000F" w:tentative="1">
      <w:start w:val="1"/>
      <w:numFmt w:val="decimal"/>
      <w:lvlText w:val="%7."/>
      <w:lvlJc w:val="left"/>
      <w:pPr>
        <w:tabs>
          <w:tab w:val="num" w:pos="4650"/>
        </w:tabs>
        <w:ind w:left="4650" w:hanging="360"/>
      </w:pPr>
    </w:lvl>
    <w:lvl w:ilvl="7" w:tplc="0C090019" w:tentative="1">
      <w:start w:val="1"/>
      <w:numFmt w:val="lowerLetter"/>
      <w:lvlText w:val="%8."/>
      <w:lvlJc w:val="left"/>
      <w:pPr>
        <w:tabs>
          <w:tab w:val="num" w:pos="5370"/>
        </w:tabs>
        <w:ind w:left="5370" w:hanging="360"/>
      </w:pPr>
    </w:lvl>
    <w:lvl w:ilvl="8" w:tplc="0C09001B" w:tentative="1">
      <w:start w:val="1"/>
      <w:numFmt w:val="lowerRoman"/>
      <w:lvlText w:val="%9."/>
      <w:lvlJc w:val="right"/>
      <w:pPr>
        <w:tabs>
          <w:tab w:val="num" w:pos="6090"/>
        </w:tabs>
        <w:ind w:left="6090" w:hanging="180"/>
      </w:pPr>
    </w:lvl>
  </w:abstractNum>
  <w:num w:numId="1" w16cid:durableId="306977214">
    <w:abstractNumId w:val="25"/>
  </w:num>
  <w:num w:numId="2" w16cid:durableId="921140999">
    <w:abstractNumId w:val="17"/>
  </w:num>
  <w:num w:numId="3" w16cid:durableId="1322392126">
    <w:abstractNumId w:val="21"/>
  </w:num>
  <w:num w:numId="4" w16cid:durableId="447555363">
    <w:abstractNumId w:val="12"/>
  </w:num>
  <w:num w:numId="5" w16cid:durableId="1763069408">
    <w:abstractNumId w:val="13"/>
  </w:num>
  <w:num w:numId="6" w16cid:durableId="1359896236">
    <w:abstractNumId w:val="20"/>
  </w:num>
  <w:num w:numId="7" w16cid:durableId="1040009075">
    <w:abstractNumId w:val="9"/>
  </w:num>
  <w:num w:numId="8" w16cid:durableId="2037928736">
    <w:abstractNumId w:val="16"/>
  </w:num>
  <w:num w:numId="9" w16cid:durableId="1163474487">
    <w:abstractNumId w:val="16"/>
    <w:lvlOverride w:ilvl="0">
      <w:startOverride w:val="1"/>
    </w:lvlOverride>
  </w:num>
  <w:num w:numId="10" w16cid:durableId="120539429">
    <w:abstractNumId w:val="24"/>
  </w:num>
  <w:num w:numId="11" w16cid:durableId="2106000659">
    <w:abstractNumId w:val="10"/>
  </w:num>
  <w:num w:numId="12" w16cid:durableId="1745637468">
    <w:abstractNumId w:val="23"/>
  </w:num>
  <w:num w:numId="13" w16cid:durableId="1847749799">
    <w:abstractNumId w:val="19"/>
  </w:num>
  <w:num w:numId="14" w16cid:durableId="513038181">
    <w:abstractNumId w:val="11"/>
  </w:num>
  <w:num w:numId="15" w16cid:durableId="1375932128">
    <w:abstractNumId w:val="22"/>
  </w:num>
  <w:num w:numId="16" w16cid:durableId="41886599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61780733">
    <w:abstractNumId w:val="18"/>
  </w:num>
  <w:num w:numId="18" w16cid:durableId="2141222375">
    <w:abstractNumId w:val="17"/>
  </w:num>
  <w:num w:numId="19" w16cid:durableId="137916776">
    <w:abstractNumId w:val="17"/>
  </w:num>
  <w:num w:numId="20" w16cid:durableId="1658877988">
    <w:abstractNumId w:val="17"/>
  </w:num>
  <w:num w:numId="21" w16cid:durableId="573393475">
    <w:abstractNumId w:val="17"/>
  </w:num>
  <w:num w:numId="22" w16cid:durableId="1373651792">
    <w:abstractNumId w:val="17"/>
  </w:num>
  <w:num w:numId="23" w16cid:durableId="49352700">
    <w:abstractNumId w:val="15"/>
  </w:num>
  <w:num w:numId="24" w16cid:durableId="233273688">
    <w:abstractNumId w:val="17"/>
  </w:num>
  <w:num w:numId="25" w16cid:durableId="239560545">
    <w:abstractNumId w:val="17"/>
  </w:num>
  <w:num w:numId="26" w16cid:durableId="214246208">
    <w:abstractNumId w:val="17"/>
  </w:num>
  <w:num w:numId="27" w16cid:durableId="928855428">
    <w:abstractNumId w:val="17"/>
  </w:num>
  <w:num w:numId="28" w16cid:durableId="1159348677">
    <w:abstractNumId w:val="17"/>
  </w:num>
  <w:num w:numId="29" w16cid:durableId="1648362284">
    <w:abstractNumId w:val="17"/>
  </w:num>
  <w:num w:numId="30" w16cid:durableId="1907571775">
    <w:abstractNumId w:val="17"/>
  </w:num>
  <w:num w:numId="31" w16cid:durableId="762190340">
    <w:abstractNumId w:val="10"/>
  </w:num>
  <w:num w:numId="32" w16cid:durableId="1864592121">
    <w:abstractNumId w:val="7"/>
  </w:num>
  <w:num w:numId="33" w16cid:durableId="2102142932">
    <w:abstractNumId w:val="6"/>
  </w:num>
  <w:num w:numId="34" w16cid:durableId="622200070">
    <w:abstractNumId w:val="5"/>
  </w:num>
  <w:num w:numId="35" w16cid:durableId="1648703998">
    <w:abstractNumId w:val="4"/>
  </w:num>
  <w:num w:numId="36" w16cid:durableId="1787502802">
    <w:abstractNumId w:val="8"/>
  </w:num>
  <w:num w:numId="37" w16cid:durableId="2117406939">
    <w:abstractNumId w:val="3"/>
  </w:num>
  <w:num w:numId="38" w16cid:durableId="752970327">
    <w:abstractNumId w:val="2"/>
  </w:num>
  <w:num w:numId="39" w16cid:durableId="1448236868">
    <w:abstractNumId w:val="1"/>
  </w:num>
  <w:num w:numId="40" w16cid:durableId="316804086">
    <w:abstractNumId w:val="0"/>
  </w:num>
  <w:num w:numId="41" w16cid:durableId="96098750">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D7E"/>
    <w:rsid w:val="00007348"/>
    <w:rsid w:val="00011183"/>
    <w:rsid w:val="00012CAB"/>
    <w:rsid w:val="00015297"/>
    <w:rsid w:val="000177B5"/>
    <w:rsid w:val="00020F24"/>
    <w:rsid w:val="000276CA"/>
    <w:rsid w:val="00032271"/>
    <w:rsid w:val="00042512"/>
    <w:rsid w:val="00042CBE"/>
    <w:rsid w:val="00046171"/>
    <w:rsid w:val="000506ED"/>
    <w:rsid w:val="000516DF"/>
    <w:rsid w:val="00051E45"/>
    <w:rsid w:val="00054190"/>
    <w:rsid w:val="00054CEF"/>
    <w:rsid w:val="0005630F"/>
    <w:rsid w:val="000609C1"/>
    <w:rsid w:val="0006140E"/>
    <w:rsid w:val="000652F1"/>
    <w:rsid w:val="00067810"/>
    <w:rsid w:val="0006787D"/>
    <w:rsid w:val="00072F54"/>
    <w:rsid w:val="000746B5"/>
    <w:rsid w:val="0008149C"/>
    <w:rsid w:val="000844D0"/>
    <w:rsid w:val="00085C96"/>
    <w:rsid w:val="00087A8F"/>
    <w:rsid w:val="00087FD0"/>
    <w:rsid w:val="00097D68"/>
    <w:rsid w:val="000A01EA"/>
    <w:rsid w:val="000A0D70"/>
    <w:rsid w:val="000A200A"/>
    <w:rsid w:val="000B0CB4"/>
    <w:rsid w:val="000B2618"/>
    <w:rsid w:val="000B347E"/>
    <w:rsid w:val="000B448F"/>
    <w:rsid w:val="000B7C90"/>
    <w:rsid w:val="000C0E57"/>
    <w:rsid w:val="000C13B2"/>
    <w:rsid w:val="000C4BFE"/>
    <w:rsid w:val="000D239C"/>
    <w:rsid w:val="000D337F"/>
    <w:rsid w:val="000D61E2"/>
    <w:rsid w:val="000D7D70"/>
    <w:rsid w:val="000E2CE3"/>
    <w:rsid w:val="000F16A4"/>
    <w:rsid w:val="000F2110"/>
    <w:rsid w:val="000F4825"/>
    <w:rsid w:val="001014F5"/>
    <w:rsid w:val="00101E09"/>
    <w:rsid w:val="00105665"/>
    <w:rsid w:val="001070D1"/>
    <w:rsid w:val="00107100"/>
    <w:rsid w:val="00122372"/>
    <w:rsid w:val="00122B70"/>
    <w:rsid w:val="00123F3F"/>
    <w:rsid w:val="0012505C"/>
    <w:rsid w:val="00132538"/>
    <w:rsid w:val="00134353"/>
    <w:rsid w:val="00136798"/>
    <w:rsid w:val="00136B85"/>
    <w:rsid w:val="00152FFB"/>
    <w:rsid w:val="00160BF1"/>
    <w:rsid w:val="001629BB"/>
    <w:rsid w:val="00163F8A"/>
    <w:rsid w:val="00165D3C"/>
    <w:rsid w:val="00167430"/>
    <w:rsid w:val="00174B6A"/>
    <w:rsid w:val="00180ECE"/>
    <w:rsid w:val="00182ACE"/>
    <w:rsid w:val="00187612"/>
    <w:rsid w:val="00192DF6"/>
    <w:rsid w:val="00197410"/>
    <w:rsid w:val="001A252E"/>
    <w:rsid w:val="001B1772"/>
    <w:rsid w:val="001B2B85"/>
    <w:rsid w:val="001B4BF4"/>
    <w:rsid w:val="001C0102"/>
    <w:rsid w:val="001C5CFC"/>
    <w:rsid w:val="001C63D0"/>
    <w:rsid w:val="001E217D"/>
    <w:rsid w:val="001E2D24"/>
    <w:rsid w:val="001E453A"/>
    <w:rsid w:val="001E4A24"/>
    <w:rsid w:val="001E535D"/>
    <w:rsid w:val="001E56D7"/>
    <w:rsid w:val="001E584A"/>
    <w:rsid w:val="001F09F3"/>
    <w:rsid w:val="001F2CB1"/>
    <w:rsid w:val="001F2EF8"/>
    <w:rsid w:val="001F39AA"/>
    <w:rsid w:val="001F3DED"/>
    <w:rsid w:val="001F45A4"/>
    <w:rsid w:val="00200036"/>
    <w:rsid w:val="002021B5"/>
    <w:rsid w:val="00212D67"/>
    <w:rsid w:val="00217B16"/>
    <w:rsid w:val="0022190F"/>
    <w:rsid w:val="0022297D"/>
    <w:rsid w:val="0022349B"/>
    <w:rsid w:val="002242A6"/>
    <w:rsid w:val="002270F2"/>
    <w:rsid w:val="00227990"/>
    <w:rsid w:val="00233A01"/>
    <w:rsid w:val="002345C4"/>
    <w:rsid w:val="00235098"/>
    <w:rsid w:val="002367B5"/>
    <w:rsid w:val="00237FEA"/>
    <w:rsid w:val="00243797"/>
    <w:rsid w:val="00250D0D"/>
    <w:rsid w:val="00252123"/>
    <w:rsid w:val="002534F9"/>
    <w:rsid w:val="00262EEC"/>
    <w:rsid w:val="00263D78"/>
    <w:rsid w:val="0026628C"/>
    <w:rsid w:val="0027244A"/>
    <w:rsid w:val="00272926"/>
    <w:rsid w:val="00275438"/>
    <w:rsid w:val="0027598F"/>
    <w:rsid w:val="002769C4"/>
    <w:rsid w:val="00285FB0"/>
    <w:rsid w:val="002931F3"/>
    <w:rsid w:val="002944C8"/>
    <w:rsid w:val="002951D0"/>
    <w:rsid w:val="00295FCE"/>
    <w:rsid w:val="00296328"/>
    <w:rsid w:val="002A4D70"/>
    <w:rsid w:val="002A7BF0"/>
    <w:rsid w:val="002B6703"/>
    <w:rsid w:val="002B7560"/>
    <w:rsid w:val="002C07DC"/>
    <w:rsid w:val="002D3872"/>
    <w:rsid w:val="002D39DA"/>
    <w:rsid w:val="002D6AE9"/>
    <w:rsid w:val="002E6668"/>
    <w:rsid w:val="002E725D"/>
    <w:rsid w:val="002E7B59"/>
    <w:rsid w:val="002E7F16"/>
    <w:rsid w:val="002F0B30"/>
    <w:rsid w:val="002F3992"/>
    <w:rsid w:val="002F5E71"/>
    <w:rsid w:val="003021FB"/>
    <w:rsid w:val="003068A1"/>
    <w:rsid w:val="00307B1E"/>
    <w:rsid w:val="00312ECE"/>
    <w:rsid w:val="003151E9"/>
    <w:rsid w:val="00321B5E"/>
    <w:rsid w:val="00324D93"/>
    <w:rsid w:val="003276E3"/>
    <w:rsid w:val="00332014"/>
    <w:rsid w:val="0033364D"/>
    <w:rsid w:val="00333DAF"/>
    <w:rsid w:val="00334946"/>
    <w:rsid w:val="0034178F"/>
    <w:rsid w:val="003453DE"/>
    <w:rsid w:val="003505C8"/>
    <w:rsid w:val="00356B55"/>
    <w:rsid w:val="0035763C"/>
    <w:rsid w:val="00360456"/>
    <w:rsid w:val="00361220"/>
    <w:rsid w:val="00363ECA"/>
    <w:rsid w:val="0036637C"/>
    <w:rsid w:val="00367D80"/>
    <w:rsid w:val="00373BDF"/>
    <w:rsid w:val="00374974"/>
    <w:rsid w:val="00377C21"/>
    <w:rsid w:val="003828E5"/>
    <w:rsid w:val="00384D2D"/>
    <w:rsid w:val="00385371"/>
    <w:rsid w:val="00395EC6"/>
    <w:rsid w:val="003A1780"/>
    <w:rsid w:val="003A1FF9"/>
    <w:rsid w:val="003A2A19"/>
    <w:rsid w:val="003A65BA"/>
    <w:rsid w:val="003B0188"/>
    <w:rsid w:val="003B045A"/>
    <w:rsid w:val="003B3774"/>
    <w:rsid w:val="003B667D"/>
    <w:rsid w:val="003B67FB"/>
    <w:rsid w:val="003B6B4E"/>
    <w:rsid w:val="003B7A27"/>
    <w:rsid w:val="003B7E50"/>
    <w:rsid w:val="003C0EC5"/>
    <w:rsid w:val="003C177D"/>
    <w:rsid w:val="003C3FF7"/>
    <w:rsid w:val="003D2D6B"/>
    <w:rsid w:val="003D4499"/>
    <w:rsid w:val="003D48AC"/>
    <w:rsid w:val="003E312C"/>
    <w:rsid w:val="003E5A5A"/>
    <w:rsid w:val="003E701A"/>
    <w:rsid w:val="003F027A"/>
    <w:rsid w:val="003F1439"/>
    <w:rsid w:val="00407D14"/>
    <w:rsid w:val="0041321C"/>
    <w:rsid w:val="004232A9"/>
    <w:rsid w:val="004261A2"/>
    <w:rsid w:val="00432FE6"/>
    <w:rsid w:val="00433A79"/>
    <w:rsid w:val="00433C91"/>
    <w:rsid w:val="004341EB"/>
    <w:rsid w:val="004352B4"/>
    <w:rsid w:val="0043531A"/>
    <w:rsid w:val="00442193"/>
    <w:rsid w:val="00442EFF"/>
    <w:rsid w:val="00446B2C"/>
    <w:rsid w:val="00447AF7"/>
    <w:rsid w:val="00455E21"/>
    <w:rsid w:val="00456B0D"/>
    <w:rsid w:val="00461AFF"/>
    <w:rsid w:val="00474E97"/>
    <w:rsid w:val="00475ABA"/>
    <w:rsid w:val="00477EE6"/>
    <w:rsid w:val="004850D9"/>
    <w:rsid w:val="0048704E"/>
    <w:rsid w:val="0048717C"/>
    <w:rsid w:val="00490EA3"/>
    <w:rsid w:val="004A1BEA"/>
    <w:rsid w:val="004A7431"/>
    <w:rsid w:val="004B0008"/>
    <w:rsid w:val="004B08F5"/>
    <w:rsid w:val="004B2729"/>
    <w:rsid w:val="004B2A2B"/>
    <w:rsid w:val="004B5167"/>
    <w:rsid w:val="004C01D3"/>
    <w:rsid w:val="004C1826"/>
    <w:rsid w:val="004D05EB"/>
    <w:rsid w:val="004D4463"/>
    <w:rsid w:val="004E1220"/>
    <w:rsid w:val="004E3945"/>
    <w:rsid w:val="004E3AD1"/>
    <w:rsid w:val="004E400B"/>
    <w:rsid w:val="004F052B"/>
    <w:rsid w:val="004F689F"/>
    <w:rsid w:val="004F6B6A"/>
    <w:rsid w:val="004F7D40"/>
    <w:rsid w:val="005007B8"/>
    <w:rsid w:val="005025FC"/>
    <w:rsid w:val="00502719"/>
    <w:rsid w:val="00502865"/>
    <w:rsid w:val="005103FC"/>
    <w:rsid w:val="0051256B"/>
    <w:rsid w:val="00513560"/>
    <w:rsid w:val="00516747"/>
    <w:rsid w:val="00524730"/>
    <w:rsid w:val="00527833"/>
    <w:rsid w:val="00532975"/>
    <w:rsid w:val="0053539B"/>
    <w:rsid w:val="005446A7"/>
    <w:rsid w:val="00544B6E"/>
    <w:rsid w:val="00554EC5"/>
    <w:rsid w:val="00555E49"/>
    <w:rsid w:val="00556AA7"/>
    <w:rsid w:val="00561B9C"/>
    <w:rsid w:val="00563EA6"/>
    <w:rsid w:val="005667C2"/>
    <w:rsid w:val="00571FD2"/>
    <w:rsid w:val="005723C1"/>
    <w:rsid w:val="005733CD"/>
    <w:rsid w:val="00573A4A"/>
    <w:rsid w:val="00575821"/>
    <w:rsid w:val="00581655"/>
    <w:rsid w:val="005818AD"/>
    <w:rsid w:val="005823BE"/>
    <w:rsid w:val="00585E46"/>
    <w:rsid w:val="0058660A"/>
    <w:rsid w:val="005866E3"/>
    <w:rsid w:val="00587EE1"/>
    <w:rsid w:val="0059272D"/>
    <w:rsid w:val="00596539"/>
    <w:rsid w:val="005A01B3"/>
    <w:rsid w:val="005A0361"/>
    <w:rsid w:val="005A1EE6"/>
    <w:rsid w:val="005A6C1F"/>
    <w:rsid w:val="005A6E5D"/>
    <w:rsid w:val="005A7976"/>
    <w:rsid w:val="005B179C"/>
    <w:rsid w:val="005B28F9"/>
    <w:rsid w:val="005B6346"/>
    <w:rsid w:val="005B7401"/>
    <w:rsid w:val="005C013B"/>
    <w:rsid w:val="005C2EC3"/>
    <w:rsid w:val="005C3C51"/>
    <w:rsid w:val="005C6F7D"/>
    <w:rsid w:val="005D2641"/>
    <w:rsid w:val="005D40E8"/>
    <w:rsid w:val="005D5911"/>
    <w:rsid w:val="005D5E2E"/>
    <w:rsid w:val="005D6E06"/>
    <w:rsid w:val="005E2437"/>
    <w:rsid w:val="005E24CE"/>
    <w:rsid w:val="005E3816"/>
    <w:rsid w:val="005E47C5"/>
    <w:rsid w:val="005E5DFB"/>
    <w:rsid w:val="005F2596"/>
    <w:rsid w:val="005F3017"/>
    <w:rsid w:val="005F6B0E"/>
    <w:rsid w:val="005F7A73"/>
    <w:rsid w:val="00600689"/>
    <w:rsid w:val="006036C3"/>
    <w:rsid w:val="00610B95"/>
    <w:rsid w:val="006129B0"/>
    <w:rsid w:val="00612F6D"/>
    <w:rsid w:val="00614DE7"/>
    <w:rsid w:val="006165A2"/>
    <w:rsid w:val="0062004E"/>
    <w:rsid w:val="0062327C"/>
    <w:rsid w:val="00624F5C"/>
    <w:rsid w:val="00625C5E"/>
    <w:rsid w:val="00626E94"/>
    <w:rsid w:val="00627312"/>
    <w:rsid w:val="00627866"/>
    <w:rsid w:val="006306D9"/>
    <w:rsid w:val="006339BC"/>
    <w:rsid w:val="0063438E"/>
    <w:rsid w:val="00635BBE"/>
    <w:rsid w:val="00636055"/>
    <w:rsid w:val="00646061"/>
    <w:rsid w:val="00654A6D"/>
    <w:rsid w:val="006572BB"/>
    <w:rsid w:val="006627B0"/>
    <w:rsid w:val="00666CF0"/>
    <w:rsid w:val="0066786C"/>
    <w:rsid w:val="00672B08"/>
    <w:rsid w:val="00672DF0"/>
    <w:rsid w:val="00675F8A"/>
    <w:rsid w:val="00676356"/>
    <w:rsid w:val="00676CBB"/>
    <w:rsid w:val="00677E4D"/>
    <w:rsid w:val="00681BBE"/>
    <w:rsid w:val="00683330"/>
    <w:rsid w:val="006833A7"/>
    <w:rsid w:val="006861E1"/>
    <w:rsid w:val="00686A82"/>
    <w:rsid w:val="00691DDD"/>
    <w:rsid w:val="00696106"/>
    <w:rsid w:val="006973C7"/>
    <w:rsid w:val="006A28AF"/>
    <w:rsid w:val="006A73A8"/>
    <w:rsid w:val="006B4C63"/>
    <w:rsid w:val="006B537C"/>
    <w:rsid w:val="006B5AD8"/>
    <w:rsid w:val="006B7156"/>
    <w:rsid w:val="006C23CE"/>
    <w:rsid w:val="006C7A44"/>
    <w:rsid w:val="006D0E3E"/>
    <w:rsid w:val="006D2DBD"/>
    <w:rsid w:val="006D3D98"/>
    <w:rsid w:val="006D4161"/>
    <w:rsid w:val="006D448E"/>
    <w:rsid w:val="006D4B4B"/>
    <w:rsid w:val="006E3B55"/>
    <w:rsid w:val="006E4BDB"/>
    <w:rsid w:val="006E6793"/>
    <w:rsid w:val="006E7F67"/>
    <w:rsid w:val="006F1619"/>
    <w:rsid w:val="0070504E"/>
    <w:rsid w:val="007111EC"/>
    <w:rsid w:val="007118CF"/>
    <w:rsid w:val="00714FE4"/>
    <w:rsid w:val="00721FCA"/>
    <w:rsid w:val="0072318A"/>
    <w:rsid w:val="00733FA3"/>
    <w:rsid w:val="00737D3A"/>
    <w:rsid w:val="00750573"/>
    <w:rsid w:val="0075660D"/>
    <w:rsid w:val="00757F17"/>
    <w:rsid w:val="00761AB0"/>
    <w:rsid w:val="007674F8"/>
    <w:rsid w:val="00771925"/>
    <w:rsid w:val="00771F73"/>
    <w:rsid w:val="007752E3"/>
    <w:rsid w:val="00775E2C"/>
    <w:rsid w:val="007776D4"/>
    <w:rsid w:val="00780C80"/>
    <w:rsid w:val="00783B66"/>
    <w:rsid w:val="00790F16"/>
    <w:rsid w:val="0079103B"/>
    <w:rsid w:val="00793EE9"/>
    <w:rsid w:val="007977B2"/>
    <w:rsid w:val="00797F4A"/>
    <w:rsid w:val="007A15FD"/>
    <w:rsid w:val="007A27A7"/>
    <w:rsid w:val="007A31B6"/>
    <w:rsid w:val="007B6D17"/>
    <w:rsid w:val="007B76B7"/>
    <w:rsid w:val="007C12C7"/>
    <w:rsid w:val="007C2CCA"/>
    <w:rsid w:val="007D2984"/>
    <w:rsid w:val="007D2C6E"/>
    <w:rsid w:val="007D415F"/>
    <w:rsid w:val="007D5CC2"/>
    <w:rsid w:val="007E3961"/>
    <w:rsid w:val="007E4BD0"/>
    <w:rsid w:val="007E7A38"/>
    <w:rsid w:val="007F0DEB"/>
    <w:rsid w:val="007F2905"/>
    <w:rsid w:val="007F3398"/>
    <w:rsid w:val="007F3EA6"/>
    <w:rsid w:val="00801064"/>
    <w:rsid w:val="00804FE3"/>
    <w:rsid w:val="00805A90"/>
    <w:rsid w:val="008170BB"/>
    <w:rsid w:val="00822678"/>
    <w:rsid w:val="0082334F"/>
    <w:rsid w:val="00823AC8"/>
    <w:rsid w:val="00826B24"/>
    <w:rsid w:val="00827EFA"/>
    <w:rsid w:val="00831FF3"/>
    <w:rsid w:val="008366F6"/>
    <w:rsid w:val="00843003"/>
    <w:rsid w:val="008472B9"/>
    <w:rsid w:val="008477A6"/>
    <w:rsid w:val="00847FEC"/>
    <w:rsid w:val="00856507"/>
    <w:rsid w:val="00862463"/>
    <w:rsid w:val="008633BD"/>
    <w:rsid w:val="00871A7C"/>
    <w:rsid w:val="008729CE"/>
    <w:rsid w:val="008757AC"/>
    <w:rsid w:val="008773F8"/>
    <w:rsid w:val="00881E5E"/>
    <w:rsid w:val="0088322D"/>
    <w:rsid w:val="00891177"/>
    <w:rsid w:val="0089285E"/>
    <w:rsid w:val="00896E47"/>
    <w:rsid w:val="008B0881"/>
    <w:rsid w:val="008B26D7"/>
    <w:rsid w:val="008B412A"/>
    <w:rsid w:val="008B47EB"/>
    <w:rsid w:val="008B4EDE"/>
    <w:rsid w:val="008C252D"/>
    <w:rsid w:val="008C6064"/>
    <w:rsid w:val="008D0736"/>
    <w:rsid w:val="008D334D"/>
    <w:rsid w:val="008E0107"/>
    <w:rsid w:val="008E7921"/>
    <w:rsid w:val="008F1C61"/>
    <w:rsid w:val="008F2ECB"/>
    <w:rsid w:val="008F4700"/>
    <w:rsid w:val="008F4BEB"/>
    <w:rsid w:val="0090200E"/>
    <w:rsid w:val="009032A6"/>
    <w:rsid w:val="009033B0"/>
    <w:rsid w:val="00904EF3"/>
    <w:rsid w:val="00910E08"/>
    <w:rsid w:val="009126EA"/>
    <w:rsid w:val="00913641"/>
    <w:rsid w:val="00917999"/>
    <w:rsid w:val="00917B40"/>
    <w:rsid w:val="00920236"/>
    <w:rsid w:val="009206DA"/>
    <w:rsid w:val="00922169"/>
    <w:rsid w:val="0092660E"/>
    <w:rsid w:val="00941C57"/>
    <w:rsid w:val="009420CC"/>
    <w:rsid w:val="00943AE2"/>
    <w:rsid w:val="00943EBD"/>
    <w:rsid w:val="00944ECE"/>
    <w:rsid w:val="00945776"/>
    <w:rsid w:val="009503A3"/>
    <w:rsid w:val="00955EDB"/>
    <w:rsid w:val="00955EE6"/>
    <w:rsid w:val="00963883"/>
    <w:rsid w:val="00967C8D"/>
    <w:rsid w:val="00970D24"/>
    <w:rsid w:val="009728F0"/>
    <w:rsid w:val="0097384B"/>
    <w:rsid w:val="00973E98"/>
    <w:rsid w:val="00975DFF"/>
    <w:rsid w:val="0098667D"/>
    <w:rsid w:val="009870DD"/>
    <w:rsid w:val="009877AE"/>
    <w:rsid w:val="00990558"/>
    <w:rsid w:val="00994648"/>
    <w:rsid w:val="00995F72"/>
    <w:rsid w:val="009A02F6"/>
    <w:rsid w:val="009A1C3A"/>
    <w:rsid w:val="009A4FF0"/>
    <w:rsid w:val="009A620A"/>
    <w:rsid w:val="009B0F4F"/>
    <w:rsid w:val="009B5B21"/>
    <w:rsid w:val="009B7181"/>
    <w:rsid w:val="009C7939"/>
    <w:rsid w:val="009D0429"/>
    <w:rsid w:val="009D0DB2"/>
    <w:rsid w:val="009D15E0"/>
    <w:rsid w:val="009E553B"/>
    <w:rsid w:val="009E562A"/>
    <w:rsid w:val="009E6E5C"/>
    <w:rsid w:val="009F3328"/>
    <w:rsid w:val="009F6767"/>
    <w:rsid w:val="00A00C01"/>
    <w:rsid w:val="00A0255A"/>
    <w:rsid w:val="00A02B54"/>
    <w:rsid w:val="00A0498B"/>
    <w:rsid w:val="00A11516"/>
    <w:rsid w:val="00A11C6E"/>
    <w:rsid w:val="00A12A07"/>
    <w:rsid w:val="00A14D2D"/>
    <w:rsid w:val="00A15796"/>
    <w:rsid w:val="00A209EF"/>
    <w:rsid w:val="00A23EAF"/>
    <w:rsid w:val="00A331BF"/>
    <w:rsid w:val="00A34247"/>
    <w:rsid w:val="00A43863"/>
    <w:rsid w:val="00A438E5"/>
    <w:rsid w:val="00A43DF3"/>
    <w:rsid w:val="00A450D9"/>
    <w:rsid w:val="00A46471"/>
    <w:rsid w:val="00A51C08"/>
    <w:rsid w:val="00A51FAD"/>
    <w:rsid w:val="00A553B7"/>
    <w:rsid w:val="00A57C6B"/>
    <w:rsid w:val="00A727D8"/>
    <w:rsid w:val="00A73503"/>
    <w:rsid w:val="00A90267"/>
    <w:rsid w:val="00A92A5C"/>
    <w:rsid w:val="00A933B9"/>
    <w:rsid w:val="00A947CA"/>
    <w:rsid w:val="00AA353F"/>
    <w:rsid w:val="00AA4110"/>
    <w:rsid w:val="00AB0F39"/>
    <w:rsid w:val="00AB20E5"/>
    <w:rsid w:val="00AB5AE0"/>
    <w:rsid w:val="00AC4289"/>
    <w:rsid w:val="00AD09FE"/>
    <w:rsid w:val="00AD680E"/>
    <w:rsid w:val="00AD7B29"/>
    <w:rsid w:val="00AE11C3"/>
    <w:rsid w:val="00AE2C82"/>
    <w:rsid w:val="00AE3773"/>
    <w:rsid w:val="00AE3A2F"/>
    <w:rsid w:val="00AF10C7"/>
    <w:rsid w:val="00AF1EE3"/>
    <w:rsid w:val="00AF37B9"/>
    <w:rsid w:val="00AF3ED8"/>
    <w:rsid w:val="00AF721E"/>
    <w:rsid w:val="00AF73D5"/>
    <w:rsid w:val="00B01969"/>
    <w:rsid w:val="00B02D59"/>
    <w:rsid w:val="00B04526"/>
    <w:rsid w:val="00B04CF5"/>
    <w:rsid w:val="00B12616"/>
    <w:rsid w:val="00B12B4F"/>
    <w:rsid w:val="00B12C2B"/>
    <w:rsid w:val="00B17545"/>
    <w:rsid w:val="00B20840"/>
    <w:rsid w:val="00B220F5"/>
    <w:rsid w:val="00B238B3"/>
    <w:rsid w:val="00B260F1"/>
    <w:rsid w:val="00B3045D"/>
    <w:rsid w:val="00B316AB"/>
    <w:rsid w:val="00B35618"/>
    <w:rsid w:val="00B368B6"/>
    <w:rsid w:val="00B44D7E"/>
    <w:rsid w:val="00B473F1"/>
    <w:rsid w:val="00B47DEB"/>
    <w:rsid w:val="00B51383"/>
    <w:rsid w:val="00B514C5"/>
    <w:rsid w:val="00B52297"/>
    <w:rsid w:val="00B529AD"/>
    <w:rsid w:val="00B5350B"/>
    <w:rsid w:val="00B53704"/>
    <w:rsid w:val="00B553A8"/>
    <w:rsid w:val="00B570AD"/>
    <w:rsid w:val="00B6029D"/>
    <w:rsid w:val="00B636C2"/>
    <w:rsid w:val="00B83757"/>
    <w:rsid w:val="00B87E18"/>
    <w:rsid w:val="00B91637"/>
    <w:rsid w:val="00B91DB6"/>
    <w:rsid w:val="00BA197F"/>
    <w:rsid w:val="00BA2FFE"/>
    <w:rsid w:val="00BA566F"/>
    <w:rsid w:val="00BA56A1"/>
    <w:rsid w:val="00BA69DA"/>
    <w:rsid w:val="00BB3FB9"/>
    <w:rsid w:val="00BC295A"/>
    <w:rsid w:val="00BC55D6"/>
    <w:rsid w:val="00BC6C9B"/>
    <w:rsid w:val="00BD1D65"/>
    <w:rsid w:val="00BD3450"/>
    <w:rsid w:val="00BD3EF4"/>
    <w:rsid w:val="00BD43B3"/>
    <w:rsid w:val="00BD513D"/>
    <w:rsid w:val="00BD6980"/>
    <w:rsid w:val="00BE0C30"/>
    <w:rsid w:val="00BF089C"/>
    <w:rsid w:val="00BF600F"/>
    <w:rsid w:val="00BF7AF9"/>
    <w:rsid w:val="00C037AF"/>
    <w:rsid w:val="00C05F28"/>
    <w:rsid w:val="00C07BE2"/>
    <w:rsid w:val="00C109F6"/>
    <w:rsid w:val="00C31F5D"/>
    <w:rsid w:val="00C32984"/>
    <w:rsid w:val="00C33C0C"/>
    <w:rsid w:val="00C33CE6"/>
    <w:rsid w:val="00C41EEB"/>
    <w:rsid w:val="00C478A4"/>
    <w:rsid w:val="00C52394"/>
    <w:rsid w:val="00C605FF"/>
    <w:rsid w:val="00C63CAE"/>
    <w:rsid w:val="00C65D7F"/>
    <w:rsid w:val="00C67675"/>
    <w:rsid w:val="00C74045"/>
    <w:rsid w:val="00C77C05"/>
    <w:rsid w:val="00C84E9A"/>
    <w:rsid w:val="00C85CE6"/>
    <w:rsid w:val="00C85DF4"/>
    <w:rsid w:val="00C9101D"/>
    <w:rsid w:val="00C91C1C"/>
    <w:rsid w:val="00C92264"/>
    <w:rsid w:val="00C96B9C"/>
    <w:rsid w:val="00C978D0"/>
    <w:rsid w:val="00CA0D79"/>
    <w:rsid w:val="00CA2C00"/>
    <w:rsid w:val="00CA2F2B"/>
    <w:rsid w:val="00CA31A9"/>
    <w:rsid w:val="00CA521F"/>
    <w:rsid w:val="00CA640B"/>
    <w:rsid w:val="00CA66CB"/>
    <w:rsid w:val="00CB41FD"/>
    <w:rsid w:val="00CB7E98"/>
    <w:rsid w:val="00CC2142"/>
    <w:rsid w:val="00CC3E8C"/>
    <w:rsid w:val="00CC64D9"/>
    <w:rsid w:val="00CC66B1"/>
    <w:rsid w:val="00CD0CD7"/>
    <w:rsid w:val="00CD4F3D"/>
    <w:rsid w:val="00CD526E"/>
    <w:rsid w:val="00CD6117"/>
    <w:rsid w:val="00CD6E1D"/>
    <w:rsid w:val="00CE5238"/>
    <w:rsid w:val="00CF7C18"/>
    <w:rsid w:val="00D0022A"/>
    <w:rsid w:val="00D02A5C"/>
    <w:rsid w:val="00D04230"/>
    <w:rsid w:val="00D07293"/>
    <w:rsid w:val="00D1787D"/>
    <w:rsid w:val="00D214AB"/>
    <w:rsid w:val="00D25472"/>
    <w:rsid w:val="00D255A3"/>
    <w:rsid w:val="00D26ABC"/>
    <w:rsid w:val="00D31A83"/>
    <w:rsid w:val="00D343C7"/>
    <w:rsid w:val="00D35469"/>
    <w:rsid w:val="00D410B0"/>
    <w:rsid w:val="00D41CEE"/>
    <w:rsid w:val="00D4341E"/>
    <w:rsid w:val="00D4471D"/>
    <w:rsid w:val="00D44880"/>
    <w:rsid w:val="00D44B9E"/>
    <w:rsid w:val="00D45FF6"/>
    <w:rsid w:val="00D46B64"/>
    <w:rsid w:val="00D612EE"/>
    <w:rsid w:val="00D622AC"/>
    <w:rsid w:val="00D67ADA"/>
    <w:rsid w:val="00D733A6"/>
    <w:rsid w:val="00D81AD6"/>
    <w:rsid w:val="00D86708"/>
    <w:rsid w:val="00D94BA3"/>
    <w:rsid w:val="00DA6607"/>
    <w:rsid w:val="00DA78EF"/>
    <w:rsid w:val="00DB1E91"/>
    <w:rsid w:val="00DB4869"/>
    <w:rsid w:val="00DB7270"/>
    <w:rsid w:val="00DC252D"/>
    <w:rsid w:val="00DC5DF6"/>
    <w:rsid w:val="00DC69AC"/>
    <w:rsid w:val="00DE028B"/>
    <w:rsid w:val="00DE3CF4"/>
    <w:rsid w:val="00DE50EE"/>
    <w:rsid w:val="00DE6BF8"/>
    <w:rsid w:val="00DF01FD"/>
    <w:rsid w:val="00DF0E61"/>
    <w:rsid w:val="00DF3710"/>
    <w:rsid w:val="00DF723E"/>
    <w:rsid w:val="00E02908"/>
    <w:rsid w:val="00E03073"/>
    <w:rsid w:val="00E060D2"/>
    <w:rsid w:val="00E06344"/>
    <w:rsid w:val="00E12C1D"/>
    <w:rsid w:val="00E12F09"/>
    <w:rsid w:val="00E132EC"/>
    <w:rsid w:val="00E133BC"/>
    <w:rsid w:val="00E13590"/>
    <w:rsid w:val="00E13FD7"/>
    <w:rsid w:val="00E273AD"/>
    <w:rsid w:val="00E31899"/>
    <w:rsid w:val="00E31EA5"/>
    <w:rsid w:val="00E331B7"/>
    <w:rsid w:val="00E355F4"/>
    <w:rsid w:val="00E436B9"/>
    <w:rsid w:val="00E44BF2"/>
    <w:rsid w:val="00E476BE"/>
    <w:rsid w:val="00E51F6D"/>
    <w:rsid w:val="00E52068"/>
    <w:rsid w:val="00E56475"/>
    <w:rsid w:val="00E61605"/>
    <w:rsid w:val="00E61D0D"/>
    <w:rsid w:val="00E6322D"/>
    <w:rsid w:val="00E67EA0"/>
    <w:rsid w:val="00E71011"/>
    <w:rsid w:val="00E72025"/>
    <w:rsid w:val="00E725CF"/>
    <w:rsid w:val="00E74A6D"/>
    <w:rsid w:val="00E77C5F"/>
    <w:rsid w:val="00E859AB"/>
    <w:rsid w:val="00E874F5"/>
    <w:rsid w:val="00E930FA"/>
    <w:rsid w:val="00EA432A"/>
    <w:rsid w:val="00EA7934"/>
    <w:rsid w:val="00EA7F2C"/>
    <w:rsid w:val="00EB53D2"/>
    <w:rsid w:val="00EB5915"/>
    <w:rsid w:val="00EB7062"/>
    <w:rsid w:val="00EC16EB"/>
    <w:rsid w:val="00EC1AE6"/>
    <w:rsid w:val="00EC2EF9"/>
    <w:rsid w:val="00ED3457"/>
    <w:rsid w:val="00ED372B"/>
    <w:rsid w:val="00ED48BB"/>
    <w:rsid w:val="00EE07A0"/>
    <w:rsid w:val="00EE61C9"/>
    <w:rsid w:val="00EF1C0B"/>
    <w:rsid w:val="00EF4B88"/>
    <w:rsid w:val="00F00F21"/>
    <w:rsid w:val="00F0681E"/>
    <w:rsid w:val="00F0770F"/>
    <w:rsid w:val="00F12283"/>
    <w:rsid w:val="00F1548F"/>
    <w:rsid w:val="00F1664D"/>
    <w:rsid w:val="00F21E36"/>
    <w:rsid w:val="00F22F67"/>
    <w:rsid w:val="00F248DB"/>
    <w:rsid w:val="00F256C3"/>
    <w:rsid w:val="00F27B1D"/>
    <w:rsid w:val="00F336D9"/>
    <w:rsid w:val="00F458D7"/>
    <w:rsid w:val="00F46817"/>
    <w:rsid w:val="00F46A6E"/>
    <w:rsid w:val="00F62470"/>
    <w:rsid w:val="00F6334F"/>
    <w:rsid w:val="00F67A6D"/>
    <w:rsid w:val="00F76499"/>
    <w:rsid w:val="00F7764A"/>
    <w:rsid w:val="00F82F04"/>
    <w:rsid w:val="00F847E0"/>
    <w:rsid w:val="00F93C6F"/>
    <w:rsid w:val="00F93D41"/>
    <w:rsid w:val="00F9666F"/>
    <w:rsid w:val="00F976A1"/>
    <w:rsid w:val="00FA385A"/>
    <w:rsid w:val="00FA6007"/>
    <w:rsid w:val="00FA6498"/>
    <w:rsid w:val="00FB0E3A"/>
    <w:rsid w:val="00FB1569"/>
    <w:rsid w:val="00FB3EE5"/>
    <w:rsid w:val="00FB4E14"/>
    <w:rsid w:val="00FC196D"/>
    <w:rsid w:val="00FC6756"/>
    <w:rsid w:val="00FD28B4"/>
    <w:rsid w:val="00FD3D43"/>
    <w:rsid w:val="00FD5BEE"/>
    <w:rsid w:val="00FE140D"/>
    <w:rsid w:val="00FE4D7C"/>
    <w:rsid w:val="00FE54D5"/>
    <w:rsid w:val="00FE7F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E12813"/>
  <w15:docId w15:val="{08D40892-2EDB-47F4-A33B-AAB61EBEF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4CEF"/>
    <w:pPr>
      <w:keepNext/>
      <w:spacing w:before="120" w:after="120"/>
    </w:pPr>
    <w:rPr>
      <w:rFonts w:ascii="Arial" w:hAnsi="Arial"/>
      <w:sz w:val="22"/>
      <w:szCs w:val="22"/>
    </w:rPr>
  </w:style>
  <w:style w:type="paragraph" w:styleId="Heading1">
    <w:name w:val="heading 1"/>
    <w:basedOn w:val="Normal"/>
    <w:next w:val="Normal"/>
    <w:link w:val="Heading1Char"/>
    <w:uiPriority w:val="9"/>
    <w:qFormat/>
    <w:rsid w:val="003B67FB"/>
    <w:pPr>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3B67FB"/>
    <w:pPr>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B67FB"/>
    <w:pPr>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6E4BDB"/>
    <w:pPr>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6E4BDB"/>
    <w:pPr>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6E4BDB"/>
    <w:pPr>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6E4BDB"/>
    <w:pPr>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6E4BDB"/>
    <w:pPr>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E4BDB"/>
    <w:pPr>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3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1F39AA"/>
    <w:rPr>
      <w:color w:val="0000FF"/>
      <w:u w:val="single"/>
    </w:rPr>
  </w:style>
  <w:style w:type="paragraph" w:styleId="Footer">
    <w:name w:val="footer"/>
    <w:basedOn w:val="Normal"/>
    <w:link w:val="FooterChar"/>
    <w:uiPriority w:val="99"/>
    <w:rsid w:val="00CA2F2B"/>
    <w:pPr>
      <w:tabs>
        <w:tab w:val="center" w:pos="4153"/>
        <w:tab w:val="right" w:pos="8306"/>
      </w:tabs>
    </w:pPr>
  </w:style>
  <w:style w:type="character" w:styleId="PageNumber">
    <w:name w:val="page number"/>
    <w:basedOn w:val="DefaultParagraphFont"/>
    <w:rsid w:val="00CA2F2B"/>
  </w:style>
  <w:style w:type="paragraph" w:styleId="Header">
    <w:name w:val="header"/>
    <w:basedOn w:val="Normal"/>
    <w:link w:val="HeaderChar"/>
    <w:uiPriority w:val="99"/>
    <w:rsid w:val="00BF600F"/>
    <w:pPr>
      <w:tabs>
        <w:tab w:val="center" w:pos="4153"/>
        <w:tab w:val="right" w:pos="8306"/>
      </w:tabs>
    </w:pPr>
  </w:style>
  <w:style w:type="paragraph" w:styleId="BalloonText">
    <w:name w:val="Balloon Text"/>
    <w:basedOn w:val="Normal"/>
    <w:semiHidden/>
    <w:rsid w:val="00A553B7"/>
    <w:rPr>
      <w:rFonts w:ascii="Tahoma" w:hAnsi="Tahoma" w:cs="Tahoma"/>
      <w:sz w:val="16"/>
      <w:szCs w:val="16"/>
    </w:rPr>
  </w:style>
  <w:style w:type="paragraph" w:styleId="DocumentMap">
    <w:name w:val="Document Map"/>
    <w:basedOn w:val="Normal"/>
    <w:semiHidden/>
    <w:rsid w:val="005B179C"/>
    <w:pPr>
      <w:shd w:val="clear" w:color="auto" w:fill="000080"/>
    </w:pPr>
    <w:rPr>
      <w:rFonts w:ascii="Tahoma" w:hAnsi="Tahoma" w:cs="Tahoma"/>
      <w:sz w:val="20"/>
      <w:szCs w:val="20"/>
    </w:rPr>
  </w:style>
  <w:style w:type="character" w:styleId="FollowedHyperlink">
    <w:name w:val="FollowedHyperlink"/>
    <w:rsid w:val="00B51383"/>
    <w:rPr>
      <w:color w:val="800080"/>
      <w:u w:val="single"/>
    </w:rPr>
  </w:style>
  <w:style w:type="character" w:styleId="CommentReference">
    <w:name w:val="annotation reference"/>
    <w:uiPriority w:val="99"/>
    <w:unhideWhenUsed/>
    <w:rsid w:val="00967C8D"/>
    <w:rPr>
      <w:sz w:val="16"/>
      <w:szCs w:val="16"/>
    </w:rPr>
  </w:style>
  <w:style w:type="paragraph" w:styleId="CommentText">
    <w:name w:val="annotation text"/>
    <w:basedOn w:val="Normal"/>
    <w:link w:val="CommentTextChar"/>
    <w:uiPriority w:val="99"/>
    <w:unhideWhenUsed/>
    <w:rsid w:val="00967C8D"/>
    <w:pPr>
      <w:spacing w:after="200" w:line="276" w:lineRule="auto"/>
    </w:pPr>
    <w:rPr>
      <w:rFonts w:ascii="Calibri" w:eastAsia="Calibri" w:hAnsi="Calibri"/>
      <w:sz w:val="20"/>
      <w:szCs w:val="20"/>
      <w:lang w:eastAsia="en-US"/>
    </w:rPr>
  </w:style>
  <w:style w:type="character" w:customStyle="1" w:styleId="CommentTextChar">
    <w:name w:val="Comment Text Char"/>
    <w:link w:val="CommentText"/>
    <w:uiPriority w:val="99"/>
    <w:rsid w:val="00967C8D"/>
    <w:rPr>
      <w:rFonts w:ascii="Calibri" w:eastAsia="Calibri" w:hAnsi="Calibri"/>
      <w:lang w:eastAsia="en-US"/>
    </w:rPr>
  </w:style>
  <w:style w:type="paragraph" w:styleId="ListParagraph">
    <w:name w:val="List Paragraph"/>
    <w:basedOn w:val="Normal"/>
    <w:uiPriority w:val="99"/>
    <w:qFormat/>
    <w:rsid w:val="00B368B6"/>
    <w:pPr>
      <w:ind w:left="720"/>
      <w:contextualSpacing/>
    </w:pPr>
  </w:style>
  <w:style w:type="paragraph" w:styleId="NormalWeb">
    <w:name w:val="Normal (Web)"/>
    <w:basedOn w:val="Normal"/>
    <w:uiPriority w:val="99"/>
    <w:unhideWhenUsed/>
    <w:rsid w:val="00544B6E"/>
    <w:pPr>
      <w:spacing w:before="100" w:beforeAutospacing="1" w:after="100" w:afterAutospacing="1"/>
    </w:pPr>
    <w:rPr>
      <w:rFonts w:ascii="Times New Roman" w:hAnsi="Times New Roman"/>
      <w:sz w:val="24"/>
      <w:szCs w:val="24"/>
    </w:rPr>
  </w:style>
  <w:style w:type="paragraph" w:customStyle="1" w:styleId="Pa1">
    <w:name w:val="Pa1"/>
    <w:basedOn w:val="Normal"/>
    <w:next w:val="Normal"/>
    <w:rsid w:val="00CC66B1"/>
    <w:pPr>
      <w:autoSpaceDE w:val="0"/>
      <w:autoSpaceDN w:val="0"/>
      <w:adjustRightInd w:val="0"/>
      <w:spacing w:before="0" w:line="221" w:lineRule="atLeast"/>
    </w:pPr>
    <w:rPr>
      <w:rFonts w:ascii="Golden Cockerel ITC Roman" w:hAnsi="Golden Cockerel ITC Roman"/>
      <w:sz w:val="24"/>
      <w:szCs w:val="24"/>
    </w:rPr>
  </w:style>
  <w:style w:type="paragraph" w:styleId="FootnoteText">
    <w:name w:val="footnote text"/>
    <w:basedOn w:val="Normal"/>
    <w:link w:val="FootnoteTextChar"/>
    <w:uiPriority w:val="99"/>
    <w:rsid w:val="00CC66B1"/>
    <w:pPr>
      <w:spacing w:before="0"/>
    </w:pPr>
    <w:rPr>
      <w:rFonts w:ascii="Times New Roman" w:hAnsi="Times New Roman"/>
      <w:sz w:val="20"/>
      <w:szCs w:val="20"/>
      <w:lang w:eastAsia="en-US"/>
    </w:rPr>
  </w:style>
  <w:style w:type="character" w:customStyle="1" w:styleId="FootnoteTextChar">
    <w:name w:val="Footnote Text Char"/>
    <w:link w:val="FootnoteText"/>
    <w:uiPriority w:val="99"/>
    <w:rsid w:val="00CC66B1"/>
    <w:rPr>
      <w:lang w:eastAsia="en-US"/>
    </w:rPr>
  </w:style>
  <w:style w:type="character" w:styleId="FootnoteReference">
    <w:name w:val="footnote reference"/>
    <w:uiPriority w:val="99"/>
    <w:rsid w:val="00CC66B1"/>
    <w:rPr>
      <w:rFonts w:cs="Times New Roman"/>
      <w:vertAlign w:val="superscript"/>
    </w:rPr>
  </w:style>
  <w:style w:type="character" w:customStyle="1" w:styleId="Normal14TNR-BoldChar">
    <w:name w:val="Normal14TNR-Bold Char"/>
    <w:uiPriority w:val="99"/>
    <w:rsid w:val="00CC66B1"/>
    <w:rPr>
      <w:rFonts w:cs="Times New Roman"/>
      <w:sz w:val="24"/>
      <w:szCs w:val="24"/>
    </w:rPr>
  </w:style>
  <w:style w:type="character" w:customStyle="1" w:styleId="Normal10TNRChar">
    <w:name w:val="Normal10TNR Char"/>
    <w:uiPriority w:val="99"/>
    <w:rsid w:val="00CC66B1"/>
    <w:rPr>
      <w:rFonts w:cs="Times New Roman"/>
      <w:lang w:val="en-AU" w:eastAsia="en-US"/>
    </w:rPr>
  </w:style>
  <w:style w:type="character" w:customStyle="1" w:styleId="HeaderChar">
    <w:name w:val="Header Char"/>
    <w:link w:val="Header"/>
    <w:uiPriority w:val="99"/>
    <w:rsid w:val="00CC66B1"/>
    <w:rPr>
      <w:rFonts w:ascii="Arial (W1)" w:hAnsi="Arial (W1)"/>
      <w:sz w:val="22"/>
      <w:szCs w:val="22"/>
    </w:rPr>
  </w:style>
  <w:style w:type="character" w:customStyle="1" w:styleId="FooterChar">
    <w:name w:val="Footer Char"/>
    <w:link w:val="Footer"/>
    <w:uiPriority w:val="99"/>
    <w:rsid w:val="00EE07A0"/>
    <w:rPr>
      <w:rFonts w:ascii="Arial (W1)" w:hAnsi="Arial (W1)"/>
      <w:sz w:val="22"/>
      <w:szCs w:val="22"/>
    </w:rPr>
  </w:style>
  <w:style w:type="paragraph" w:customStyle="1" w:styleId="Code">
    <w:name w:val="Code"/>
    <w:basedOn w:val="Normal"/>
    <w:link w:val="CodeChar"/>
    <w:qFormat/>
    <w:rsid w:val="00433C91"/>
    <w:rPr>
      <w:rFonts w:cs="Arial"/>
      <w:b/>
      <w:sz w:val="28"/>
      <w:szCs w:val="28"/>
    </w:rPr>
  </w:style>
  <w:style w:type="paragraph" w:customStyle="1" w:styleId="Code1">
    <w:name w:val="Code 1"/>
    <w:basedOn w:val="Normal"/>
    <w:qFormat/>
    <w:rsid w:val="00433C91"/>
    <w:pPr>
      <w:numPr>
        <w:numId w:val="8"/>
      </w:numPr>
      <w:ind w:left="357" w:hanging="357"/>
    </w:pPr>
    <w:rPr>
      <w:rFonts w:cs="Arial"/>
      <w:b/>
    </w:rPr>
  </w:style>
  <w:style w:type="character" w:customStyle="1" w:styleId="CodeChar">
    <w:name w:val="Code Char"/>
    <w:basedOn w:val="DefaultParagraphFont"/>
    <w:link w:val="Code"/>
    <w:rsid w:val="00433C91"/>
    <w:rPr>
      <w:rFonts w:ascii="Arial" w:hAnsi="Arial" w:cs="Arial"/>
      <w:b/>
      <w:sz w:val="28"/>
      <w:szCs w:val="28"/>
    </w:rPr>
  </w:style>
  <w:style w:type="paragraph" w:customStyle="1" w:styleId="Code2">
    <w:name w:val="Code 2"/>
    <w:basedOn w:val="Normal"/>
    <w:qFormat/>
    <w:rsid w:val="00B12B4F"/>
    <w:pPr>
      <w:tabs>
        <w:tab w:val="left" w:pos="500"/>
      </w:tabs>
    </w:pPr>
    <w:rPr>
      <w:rFonts w:cs="Arial"/>
      <w:b/>
    </w:rPr>
  </w:style>
  <w:style w:type="character" w:customStyle="1" w:styleId="Heading1Char">
    <w:name w:val="Heading 1 Char"/>
    <w:basedOn w:val="DefaultParagraphFont"/>
    <w:link w:val="Heading1"/>
    <w:uiPriority w:val="9"/>
    <w:rsid w:val="003B67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3B67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3B67FB"/>
    <w:rPr>
      <w:rFonts w:asciiTheme="majorHAnsi" w:eastAsiaTheme="majorEastAsia" w:hAnsiTheme="majorHAnsi" w:cstheme="majorBidi"/>
      <w:b/>
      <w:bCs/>
      <w:color w:val="4F81BD" w:themeColor="accent1"/>
      <w:sz w:val="22"/>
      <w:szCs w:val="22"/>
    </w:rPr>
  </w:style>
  <w:style w:type="paragraph" w:styleId="TOC1">
    <w:name w:val="toc 1"/>
    <w:basedOn w:val="Normal"/>
    <w:next w:val="Normal"/>
    <w:autoRedefine/>
    <w:uiPriority w:val="39"/>
    <w:rsid w:val="00DE028B"/>
    <w:pPr>
      <w:tabs>
        <w:tab w:val="right" w:leader="dot" w:pos="9629"/>
      </w:tabs>
      <w:spacing w:after="100"/>
    </w:pPr>
  </w:style>
  <w:style w:type="paragraph" w:styleId="TOC2">
    <w:name w:val="toc 2"/>
    <w:basedOn w:val="Normal"/>
    <w:next w:val="Normal"/>
    <w:autoRedefine/>
    <w:uiPriority w:val="39"/>
    <w:rsid w:val="003B67FB"/>
    <w:pPr>
      <w:spacing w:after="100"/>
      <w:ind w:left="220"/>
    </w:pPr>
  </w:style>
  <w:style w:type="paragraph" w:styleId="TOC3">
    <w:name w:val="toc 3"/>
    <w:basedOn w:val="Normal"/>
    <w:next w:val="Normal"/>
    <w:autoRedefine/>
    <w:uiPriority w:val="39"/>
    <w:rsid w:val="003B67FB"/>
    <w:pPr>
      <w:spacing w:after="100"/>
      <w:ind w:left="440"/>
    </w:pPr>
  </w:style>
  <w:style w:type="paragraph" w:customStyle="1" w:styleId="tabletext">
    <w:name w:val="table text"/>
    <w:basedOn w:val="Normal"/>
    <w:rsid w:val="000F4825"/>
    <w:pPr>
      <w:spacing w:before="60" w:after="60"/>
    </w:pPr>
    <w:rPr>
      <w:rFonts w:ascii="Times New Roman" w:hAnsi="Times New Roman"/>
      <w:szCs w:val="24"/>
      <w:lang w:eastAsia="en-US"/>
    </w:rPr>
  </w:style>
  <w:style w:type="paragraph" w:customStyle="1" w:styleId="bullet">
    <w:name w:val="bullet"/>
    <w:basedOn w:val="Normal"/>
    <w:link w:val="bulletChar"/>
    <w:qFormat/>
    <w:rsid w:val="00C33C0C"/>
    <w:pPr>
      <w:numPr>
        <w:numId w:val="2"/>
      </w:numPr>
    </w:pPr>
    <w:rPr>
      <w:rFonts w:cs="Arial"/>
    </w:rPr>
  </w:style>
  <w:style w:type="character" w:customStyle="1" w:styleId="bulletChar">
    <w:name w:val="bullet Char"/>
    <w:aliases w:val="List Paragraph Char"/>
    <w:basedOn w:val="DefaultParagraphFont"/>
    <w:link w:val="bullet"/>
    <w:rsid w:val="00C33C0C"/>
    <w:rPr>
      <w:rFonts w:ascii="Arial" w:hAnsi="Arial" w:cs="Arial"/>
      <w:sz w:val="22"/>
      <w:szCs w:val="22"/>
    </w:rPr>
  </w:style>
  <w:style w:type="paragraph" w:customStyle="1" w:styleId="en">
    <w:name w:val="en"/>
    <w:basedOn w:val="bullet"/>
    <w:qFormat/>
    <w:rsid w:val="005A7976"/>
    <w:pPr>
      <w:numPr>
        <w:numId w:val="10"/>
      </w:numPr>
      <w:spacing w:before="80" w:after="80"/>
    </w:pPr>
    <w:rPr>
      <w:sz w:val="20"/>
    </w:rPr>
  </w:style>
  <w:style w:type="paragraph" w:customStyle="1" w:styleId="spacer">
    <w:name w:val="spacer"/>
    <w:basedOn w:val="Normal"/>
    <w:qFormat/>
    <w:rsid w:val="00625C5E"/>
    <w:pPr>
      <w:spacing w:before="0" w:after="0"/>
    </w:pPr>
    <w:rPr>
      <w:rFonts w:eastAsiaTheme="minorEastAsia" w:cstheme="minorBidi"/>
      <w:sz w:val="16"/>
    </w:rPr>
  </w:style>
  <w:style w:type="paragraph" w:customStyle="1" w:styleId="endash">
    <w:name w:val="en dash"/>
    <w:basedOn w:val="bullet"/>
    <w:link w:val="endashChar"/>
    <w:qFormat/>
    <w:rsid w:val="00BA566F"/>
    <w:pPr>
      <w:keepLines/>
      <w:numPr>
        <w:numId w:val="11"/>
      </w:numPr>
      <w:spacing w:before="80" w:after="80"/>
      <w:ind w:left="782" w:hanging="357"/>
    </w:pPr>
    <w:rPr>
      <w:sz w:val="20"/>
      <w:szCs w:val="28"/>
    </w:rPr>
  </w:style>
  <w:style w:type="character" w:customStyle="1" w:styleId="endashChar">
    <w:name w:val="en dash Char"/>
    <w:basedOn w:val="DefaultParagraphFont"/>
    <w:link w:val="endash"/>
    <w:rsid w:val="00BA566F"/>
    <w:rPr>
      <w:rFonts w:ascii="Arial" w:hAnsi="Arial" w:cs="Arial"/>
      <w:szCs w:val="28"/>
    </w:rPr>
  </w:style>
  <w:style w:type="paragraph" w:customStyle="1" w:styleId="VUTableText">
    <w:name w:val="VU Table Text"/>
    <w:basedOn w:val="Normal"/>
    <w:rsid w:val="00EE61C9"/>
    <w:pPr>
      <w:keepLines/>
    </w:pPr>
    <w:rPr>
      <w:rFonts w:ascii="Arial Narrow" w:hAnsi="Arial Narrow" w:cs="Arial"/>
      <w:iCs/>
      <w:szCs w:val="24"/>
    </w:rPr>
  </w:style>
  <w:style w:type="paragraph" w:styleId="ListBullet">
    <w:name w:val="List Bullet"/>
    <w:basedOn w:val="Normal"/>
    <w:autoRedefine/>
    <w:qFormat/>
    <w:rsid w:val="00E331B7"/>
    <w:pPr>
      <w:keepLines/>
      <w:numPr>
        <w:numId w:val="13"/>
      </w:numPr>
      <w:ind w:left="284" w:hanging="284"/>
    </w:pPr>
    <w:rPr>
      <w:szCs w:val="24"/>
      <w:lang w:val="en-GB" w:eastAsia="en-GB"/>
    </w:rPr>
  </w:style>
  <w:style w:type="paragraph" w:customStyle="1" w:styleId="code0">
    <w:name w:val="code"/>
    <w:basedOn w:val="Normal"/>
    <w:link w:val="codeChar0"/>
    <w:qFormat/>
    <w:rsid w:val="00BF7AF9"/>
    <w:pPr>
      <w:keepLines/>
    </w:pPr>
    <w:rPr>
      <w:rFonts w:eastAsiaTheme="minorEastAsia" w:cs="Arial"/>
      <w:b/>
      <w:sz w:val="28"/>
      <w:szCs w:val="28"/>
    </w:rPr>
  </w:style>
  <w:style w:type="character" w:customStyle="1" w:styleId="codeChar0">
    <w:name w:val="code Char"/>
    <w:basedOn w:val="DefaultParagraphFont"/>
    <w:link w:val="code0"/>
    <w:rsid w:val="00BF7AF9"/>
    <w:rPr>
      <w:rFonts w:ascii="Arial" w:eastAsiaTheme="minorEastAsia" w:hAnsi="Arial" w:cs="Arial"/>
      <w:b/>
      <w:sz w:val="28"/>
      <w:szCs w:val="28"/>
    </w:rPr>
  </w:style>
  <w:style w:type="paragraph" w:customStyle="1" w:styleId="unittext">
    <w:name w:val="unit text"/>
    <w:basedOn w:val="code0"/>
    <w:qFormat/>
    <w:rsid w:val="00237FEA"/>
    <w:pPr>
      <w:keepNext w:val="0"/>
    </w:pPr>
    <w:rPr>
      <w:rFonts w:eastAsia="Times New Roman"/>
      <w:b w:val="0"/>
      <w:sz w:val="22"/>
    </w:rPr>
  </w:style>
  <w:style w:type="paragraph" w:customStyle="1" w:styleId="element">
    <w:name w:val="element"/>
    <w:basedOn w:val="Normal"/>
    <w:qFormat/>
    <w:rsid w:val="00625C5E"/>
    <w:pPr>
      <w:keepLines/>
      <w:ind w:left="284" w:hanging="284"/>
    </w:pPr>
    <w:rPr>
      <w:rFonts w:eastAsiaTheme="minorEastAsia" w:cstheme="minorBidi"/>
    </w:rPr>
  </w:style>
  <w:style w:type="paragraph" w:customStyle="1" w:styleId="PC">
    <w:name w:val="PC"/>
    <w:basedOn w:val="Normal"/>
    <w:qFormat/>
    <w:rsid w:val="00625C5E"/>
    <w:pPr>
      <w:keepLines/>
    </w:pPr>
    <w:rPr>
      <w:rFonts w:eastAsiaTheme="minorEastAsia" w:cstheme="minorBidi"/>
    </w:rPr>
  </w:style>
  <w:style w:type="paragraph" w:customStyle="1" w:styleId="text">
    <w:name w:val="text"/>
    <w:basedOn w:val="unittext"/>
    <w:qFormat/>
    <w:rsid w:val="00625C5E"/>
    <w:rPr>
      <w:rFonts w:eastAsiaTheme="minorEastAsia"/>
      <w:sz w:val="20"/>
    </w:rPr>
  </w:style>
  <w:style w:type="paragraph" w:customStyle="1" w:styleId="EG">
    <w:name w:val="EG"/>
    <w:basedOn w:val="code0"/>
    <w:qFormat/>
    <w:rsid w:val="00625C5E"/>
    <w:pPr>
      <w:keepNext w:val="0"/>
    </w:pPr>
    <w:rPr>
      <w:sz w:val="22"/>
    </w:rPr>
  </w:style>
  <w:style w:type="paragraph" w:customStyle="1" w:styleId="Heading21">
    <w:name w:val="Heading 21"/>
    <w:basedOn w:val="EG"/>
    <w:qFormat/>
    <w:rsid w:val="00625C5E"/>
    <w:rPr>
      <w:sz w:val="24"/>
    </w:rPr>
  </w:style>
  <w:style w:type="paragraph" w:customStyle="1" w:styleId="Code10">
    <w:name w:val="Code1"/>
    <w:basedOn w:val="Normal"/>
    <w:link w:val="Code1Char"/>
    <w:qFormat/>
    <w:rsid w:val="0058660A"/>
    <w:pPr>
      <w:keepLines/>
    </w:pPr>
    <w:rPr>
      <w:rFonts w:eastAsiaTheme="minorEastAsia" w:cs="Arial"/>
      <w:b/>
      <w:sz w:val="28"/>
      <w:szCs w:val="28"/>
    </w:rPr>
  </w:style>
  <w:style w:type="character" w:customStyle="1" w:styleId="Code1Char">
    <w:name w:val="Code1 Char"/>
    <w:basedOn w:val="DefaultParagraphFont"/>
    <w:link w:val="Code10"/>
    <w:rsid w:val="0058660A"/>
    <w:rPr>
      <w:rFonts w:ascii="Arial" w:eastAsiaTheme="minorEastAsia" w:hAnsi="Arial" w:cs="Arial"/>
      <w:b/>
      <w:sz w:val="28"/>
      <w:szCs w:val="28"/>
    </w:rPr>
  </w:style>
  <w:style w:type="paragraph" w:customStyle="1" w:styleId="Code20">
    <w:name w:val="Code2"/>
    <w:basedOn w:val="unittext"/>
    <w:qFormat/>
    <w:rsid w:val="0058660A"/>
    <w:rPr>
      <w:rFonts w:eastAsiaTheme="minorEastAsia"/>
      <w:b/>
      <w:sz w:val="28"/>
    </w:rPr>
  </w:style>
  <w:style w:type="paragraph" w:customStyle="1" w:styleId="Bullet0">
    <w:name w:val="Bullet"/>
    <w:basedOn w:val="Normal"/>
    <w:rsid w:val="00871A7C"/>
    <w:pPr>
      <w:keepLines/>
      <w:numPr>
        <w:numId w:val="15"/>
      </w:numPr>
    </w:pPr>
    <w:rPr>
      <w:sz w:val="24"/>
      <w:szCs w:val="24"/>
    </w:rPr>
  </w:style>
  <w:style w:type="character" w:styleId="Strong">
    <w:name w:val="Strong"/>
    <w:basedOn w:val="DefaultParagraphFont"/>
    <w:uiPriority w:val="22"/>
    <w:qFormat/>
    <w:rsid w:val="00871A7C"/>
    <w:rPr>
      <w:b/>
      <w:bCs/>
    </w:rPr>
  </w:style>
  <w:style w:type="paragraph" w:customStyle="1" w:styleId="VRQA1">
    <w:name w:val="VRQA 1"/>
    <w:basedOn w:val="Normal"/>
    <w:qFormat/>
    <w:rsid w:val="00871A7C"/>
    <w:pPr>
      <w:keepLines/>
    </w:pPr>
    <w:rPr>
      <w:rFonts w:ascii="Arial (W1)" w:hAnsi="Arial (W1)"/>
      <w:b/>
    </w:rPr>
  </w:style>
  <w:style w:type="paragraph" w:customStyle="1" w:styleId="Bodycopy">
    <w:name w:val="Body copy"/>
    <w:basedOn w:val="Normal"/>
    <w:link w:val="BodycopyChar"/>
    <w:autoRedefine/>
    <w:qFormat/>
    <w:rsid w:val="00871A7C"/>
    <w:pPr>
      <w:keepLines/>
    </w:pPr>
    <w:rPr>
      <w:szCs w:val="24"/>
      <w:lang w:val="en-GB" w:eastAsia="en-GB"/>
    </w:rPr>
  </w:style>
  <w:style w:type="paragraph" w:styleId="CommentSubject">
    <w:name w:val="annotation subject"/>
    <w:basedOn w:val="CommentText"/>
    <w:next w:val="CommentText"/>
    <w:link w:val="CommentSubjectChar"/>
    <w:semiHidden/>
    <w:unhideWhenUsed/>
    <w:rsid w:val="00871A7C"/>
    <w:pPr>
      <w:keepLines/>
      <w:spacing w:after="120" w:line="240" w:lineRule="auto"/>
    </w:pPr>
    <w:rPr>
      <w:rFonts w:ascii="Arial" w:eastAsia="Times New Roman" w:hAnsi="Arial"/>
      <w:b/>
      <w:bCs/>
      <w:lang w:eastAsia="en-AU"/>
    </w:rPr>
  </w:style>
  <w:style w:type="character" w:customStyle="1" w:styleId="CommentSubjectChar">
    <w:name w:val="Comment Subject Char"/>
    <w:basedOn w:val="CommentTextChar"/>
    <w:link w:val="CommentSubject"/>
    <w:semiHidden/>
    <w:rsid w:val="00871A7C"/>
    <w:rPr>
      <w:rFonts w:ascii="Arial" w:eastAsia="Calibri" w:hAnsi="Arial"/>
      <w:b/>
      <w:bCs/>
      <w:lang w:eastAsia="en-US"/>
    </w:rPr>
  </w:style>
  <w:style w:type="paragraph" w:customStyle="1" w:styleId="VRQA2">
    <w:name w:val="VRQA 2"/>
    <w:basedOn w:val="Normal"/>
    <w:qFormat/>
    <w:rsid w:val="00871A7C"/>
    <w:pPr>
      <w:keepLines/>
      <w:outlineLvl w:val="0"/>
    </w:pPr>
    <w:rPr>
      <w:rFonts w:ascii="Arial (W1)" w:hAnsi="Arial (W1)"/>
      <w:b/>
      <w:sz w:val="28"/>
      <w:szCs w:val="28"/>
    </w:rPr>
  </w:style>
  <w:style w:type="paragraph" w:customStyle="1" w:styleId="Footer1">
    <w:name w:val="Footer1"/>
    <w:basedOn w:val="Footer"/>
    <w:qFormat/>
    <w:rsid w:val="00871A7C"/>
    <w:pPr>
      <w:keepLines/>
      <w:tabs>
        <w:tab w:val="clear" w:pos="4153"/>
        <w:tab w:val="clear" w:pos="8306"/>
        <w:tab w:val="center" w:pos="4513"/>
        <w:tab w:val="right" w:pos="9026"/>
      </w:tabs>
      <w:spacing w:before="0" w:after="0"/>
    </w:pPr>
    <w:rPr>
      <w:rFonts w:ascii="Times New Roman" w:eastAsiaTheme="minorEastAsia" w:hAnsi="Times New Roman" w:cstheme="minorBidi"/>
      <w:sz w:val="18"/>
      <w:lang w:val="en-GB"/>
    </w:rPr>
  </w:style>
  <w:style w:type="paragraph" w:customStyle="1" w:styleId="Header1">
    <w:name w:val="Header1"/>
    <w:basedOn w:val="Footer1"/>
    <w:rsid w:val="00871A7C"/>
    <w:pPr>
      <w:pBdr>
        <w:bottom w:val="single" w:sz="4" w:space="1" w:color="auto"/>
      </w:pBdr>
      <w:jc w:val="right"/>
    </w:pPr>
  </w:style>
  <w:style w:type="character" w:customStyle="1" w:styleId="uiqtextrenderedqtext">
    <w:name w:val="ui_qtext_rendered_qtext"/>
    <w:basedOn w:val="DefaultParagraphFont"/>
    <w:rsid w:val="00871A7C"/>
  </w:style>
  <w:style w:type="paragraph" w:styleId="TOC4">
    <w:name w:val="toc 4"/>
    <w:basedOn w:val="Normal"/>
    <w:next w:val="Normal"/>
    <w:autoRedefine/>
    <w:uiPriority w:val="39"/>
    <w:unhideWhenUsed/>
    <w:rsid w:val="007F0DEB"/>
    <w:pPr>
      <w:keepNext w:val="0"/>
      <w:spacing w:before="0"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7F0DEB"/>
    <w:pPr>
      <w:keepNext w:val="0"/>
      <w:spacing w:before="0"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7F0DEB"/>
    <w:pPr>
      <w:keepNext w:val="0"/>
      <w:spacing w:before="0"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7F0DEB"/>
    <w:pPr>
      <w:keepNext w:val="0"/>
      <w:spacing w:before="0"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7F0DEB"/>
    <w:pPr>
      <w:keepNext w:val="0"/>
      <w:spacing w:before="0"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7F0DEB"/>
    <w:pPr>
      <w:keepNext w:val="0"/>
      <w:spacing w:before="0" w:after="100" w:line="259" w:lineRule="auto"/>
      <w:ind w:left="1760"/>
    </w:pPr>
    <w:rPr>
      <w:rFonts w:asciiTheme="minorHAnsi" w:eastAsiaTheme="minorEastAsia" w:hAnsiTheme="minorHAnsi" w:cstheme="minorBidi"/>
    </w:rPr>
  </w:style>
  <w:style w:type="paragraph" w:styleId="Bibliography">
    <w:name w:val="Bibliography"/>
    <w:basedOn w:val="Normal"/>
    <w:next w:val="Normal"/>
    <w:uiPriority w:val="37"/>
    <w:semiHidden/>
    <w:unhideWhenUsed/>
    <w:rsid w:val="006E4BDB"/>
  </w:style>
  <w:style w:type="paragraph" w:styleId="BlockText">
    <w:name w:val="Block Text"/>
    <w:basedOn w:val="Normal"/>
    <w:semiHidden/>
    <w:unhideWhenUsed/>
    <w:rsid w:val="006E4BD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6E4BDB"/>
  </w:style>
  <w:style w:type="character" w:customStyle="1" w:styleId="BodyTextChar">
    <w:name w:val="Body Text Char"/>
    <w:basedOn w:val="DefaultParagraphFont"/>
    <w:link w:val="BodyText"/>
    <w:semiHidden/>
    <w:rsid w:val="006E4BDB"/>
    <w:rPr>
      <w:rFonts w:ascii="Arial" w:hAnsi="Arial"/>
      <w:sz w:val="22"/>
      <w:szCs w:val="22"/>
    </w:rPr>
  </w:style>
  <w:style w:type="paragraph" w:styleId="BodyText2">
    <w:name w:val="Body Text 2"/>
    <w:basedOn w:val="Normal"/>
    <w:link w:val="BodyText2Char"/>
    <w:semiHidden/>
    <w:unhideWhenUsed/>
    <w:rsid w:val="006E4BDB"/>
    <w:pPr>
      <w:spacing w:line="480" w:lineRule="auto"/>
    </w:pPr>
  </w:style>
  <w:style w:type="character" w:customStyle="1" w:styleId="BodyText2Char">
    <w:name w:val="Body Text 2 Char"/>
    <w:basedOn w:val="DefaultParagraphFont"/>
    <w:link w:val="BodyText2"/>
    <w:semiHidden/>
    <w:rsid w:val="006E4BDB"/>
    <w:rPr>
      <w:rFonts w:ascii="Arial" w:hAnsi="Arial"/>
      <w:sz w:val="22"/>
      <w:szCs w:val="22"/>
    </w:rPr>
  </w:style>
  <w:style w:type="paragraph" w:styleId="BodyText3">
    <w:name w:val="Body Text 3"/>
    <w:basedOn w:val="Normal"/>
    <w:link w:val="BodyText3Char"/>
    <w:semiHidden/>
    <w:unhideWhenUsed/>
    <w:rsid w:val="006E4BDB"/>
    <w:rPr>
      <w:sz w:val="16"/>
      <w:szCs w:val="16"/>
    </w:rPr>
  </w:style>
  <w:style w:type="character" w:customStyle="1" w:styleId="BodyText3Char">
    <w:name w:val="Body Text 3 Char"/>
    <w:basedOn w:val="DefaultParagraphFont"/>
    <w:link w:val="BodyText3"/>
    <w:semiHidden/>
    <w:rsid w:val="006E4BDB"/>
    <w:rPr>
      <w:rFonts w:ascii="Arial" w:hAnsi="Arial"/>
      <w:sz w:val="16"/>
      <w:szCs w:val="16"/>
    </w:rPr>
  </w:style>
  <w:style w:type="paragraph" w:styleId="BodyTextFirstIndent">
    <w:name w:val="Body Text First Indent"/>
    <w:basedOn w:val="BodyText"/>
    <w:link w:val="BodyTextFirstIndentChar"/>
    <w:rsid w:val="006E4BDB"/>
    <w:pPr>
      <w:ind w:firstLine="360"/>
    </w:pPr>
  </w:style>
  <w:style w:type="character" w:customStyle="1" w:styleId="BodyTextFirstIndentChar">
    <w:name w:val="Body Text First Indent Char"/>
    <w:basedOn w:val="BodyTextChar"/>
    <w:link w:val="BodyTextFirstIndent"/>
    <w:rsid w:val="006E4BDB"/>
    <w:rPr>
      <w:rFonts w:ascii="Arial" w:hAnsi="Arial"/>
      <w:sz w:val="22"/>
      <w:szCs w:val="22"/>
    </w:rPr>
  </w:style>
  <w:style w:type="paragraph" w:styleId="BodyTextIndent">
    <w:name w:val="Body Text Indent"/>
    <w:basedOn w:val="Normal"/>
    <w:link w:val="BodyTextIndentChar"/>
    <w:semiHidden/>
    <w:unhideWhenUsed/>
    <w:rsid w:val="006E4BDB"/>
    <w:pPr>
      <w:ind w:left="283"/>
    </w:pPr>
  </w:style>
  <w:style w:type="character" w:customStyle="1" w:styleId="BodyTextIndentChar">
    <w:name w:val="Body Text Indent Char"/>
    <w:basedOn w:val="DefaultParagraphFont"/>
    <w:link w:val="BodyTextIndent"/>
    <w:semiHidden/>
    <w:rsid w:val="006E4BDB"/>
    <w:rPr>
      <w:rFonts w:ascii="Arial" w:hAnsi="Arial"/>
      <w:sz w:val="22"/>
      <w:szCs w:val="22"/>
    </w:rPr>
  </w:style>
  <w:style w:type="paragraph" w:styleId="BodyTextFirstIndent2">
    <w:name w:val="Body Text First Indent 2"/>
    <w:basedOn w:val="BodyTextIndent"/>
    <w:link w:val="BodyTextFirstIndent2Char"/>
    <w:semiHidden/>
    <w:unhideWhenUsed/>
    <w:rsid w:val="006E4BDB"/>
    <w:pPr>
      <w:ind w:left="360" w:firstLine="360"/>
    </w:pPr>
  </w:style>
  <w:style w:type="character" w:customStyle="1" w:styleId="BodyTextFirstIndent2Char">
    <w:name w:val="Body Text First Indent 2 Char"/>
    <w:basedOn w:val="BodyTextIndentChar"/>
    <w:link w:val="BodyTextFirstIndent2"/>
    <w:semiHidden/>
    <w:rsid w:val="006E4BDB"/>
    <w:rPr>
      <w:rFonts w:ascii="Arial" w:hAnsi="Arial"/>
      <w:sz w:val="22"/>
      <w:szCs w:val="22"/>
    </w:rPr>
  </w:style>
  <w:style w:type="paragraph" w:styleId="BodyTextIndent2">
    <w:name w:val="Body Text Indent 2"/>
    <w:basedOn w:val="Normal"/>
    <w:link w:val="BodyTextIndent2Char"/>
    <w:semiHidden/>
    <w:unhideWhenUsed/>
    <w:rsid w:val="006E4BDB"/>
    <w:pPr>
      <w:spacing w:line="480" w:lineRule="auto"/>
      <w:ind w:left="283"/>
    </w:pPr>
  </w:style>
  <w:style w:type="character" w:customStyle="1" w:styleId="BodyTextIndent2Char">
    <w:name w:val="Body Text Indent 2 Char"/>
    <w:basedOn w:val="DefaultParagraphFont"/>
    <w:link w:val="BodyTextIndent2"/>
    <w:semiHidden/>
    <w:rsid w:val="006E4BDB"/>
    <w:rPr>
      <w:rFonts w:ascii="Arial" w:hAnsi="Arial"/>
      <w:sz w:val="22"/>
      <w:szCs w:val="22"/>
    </w:rPr>
  </w:style>
  <w:style w:type="paragraph" w:styleId="BodyTextIndent3">
    <w:name w:val="Body Text Indent 3"/>
    <w:basedOn w:val="Normal"/>
    <w:link w:val="BodyTextIndent3Char"/>
    <w:semiHidden/>
    <w:unhideWhenUsed/>
    <w:rsid w:val="006E4BDB"/>
    <w:pPr>
      <w:ind w:left="283"/>
    </w:pPr>
    <w:rPr>
      <w:sz w:val="16"/>
      <w:szCs w:val="16"/>
    </w:rPr>
  </w:style>
  <w:style w:type="character" w:customStyle="1" w:styleId="BodyTextIndent3Char">
    <w:name w:val="Body Text Indent 3 Char"/>
    <w:basedOn w:val="DefaultParagraphFont"/>
    <w:link w:val="BodyTextIndent3"/>
    <w:semiHidden/>
    <w:rsid w:val="006E4BDB"/>
    <w:rPr>
      <w:rFonts w:ascii="Arial" w:hAnsi="Arial"/>
      <w:sz w:val="16"/>
      <w:szCs w:val="16"/>
    </w:rPr>
  </w:style>
  <w:style w:type="paragraph" w:styleId="Caption">
    <w:name w:val="caption"/>
    <w:basedOn w:val="Normal"/>
    <w:next w:val="Normal"/>
    <w:semiHidden/>
    <w:unhideWhenUsed/>
    <w:qFormat/>
    <w:rsid w:val="006E4BDB"/>
    <w:pPr>
      <w:spacing w:before="0" w:after="200"/>
    </w:pPr>
    <w:rPr>
      <w:i/>
      <w:iCs/>
      <w:color w:val="1F497D" w:themeColor="text2"/>
      <w:sz w:val="18"/>
      <w:szCs w:val="18"/>
    </w:rPr>
  </w:style>
  <w:style w:type="paragraph" w:styleId="Closing">
    <w:name w:val="Closing"/>
    <w:basedOn w:val="Normal"/>
    <w:link w:val="ClosingChar"/>
    <w:semiHidden/>
    <w:unhideWhenUsed/>
    <w:rsid w:val="006E4BDB"/>
    <w:pPr>
      <w:spacing w:before="0" w:after="0"/>
      <w:ind w:left="4252"/>
    </w:pPr>
  </w:style>
  <w:style w:type="character" w:customStyle="1" w:styleId="ClosingChar">
    <w:name w:val="Closing Char"/>
    <w:basedOn w:val="DefaultParagraphFont"/>
    <w:link w:val="Closing"/>
    <w:semiHidden/>
    <w:rsid w:val="006E4BDB"/>
    <w:rPr>
      <w:rFonts w:ascii="Arial" w:hAnsi="Arial"/>
      <w:sz w:val="22"/>
      <w:szCs w:val="22"/>
    </w:rPr>
  </w:style>
  <w:style w:type="paragraph" w:styleId="Date">
    <w:name w:val="Date"/>
    <w:basedOn w:val="Normal"/>
    <w:next w:val="Normal"/>
    <w:link w:val="DateChar"/>
    <w:rsid w:val="006E4BDB"/>
  </w:style>
  <w:style w:type="character" w:customStyle="1" w:styleId="DateChar">
    <w:name w:val="Date Char"/>
    <w:basedOn w:val="DefaultParagraphFont"/>
    <w:link w:val="Date"/>
    <w:rsid w:val="006E4BDB"/>
    <w:rPr>
      <w:rFonts w:ascii="Arial" w:hAnsi="Arial"/>
      <w:sz w:val="22"/>
      <w:szCs w:val="22"/>
    </w:rPr>
  </w:style>
  <w:style w:type="paragraph" w:styleId="E-mailSignature">
    <w:name w:val="E-mail Signature"/>
    <w:basedOn w:val="Normal"/>
    <w:link w:val="E-mailSignatureChar"/>
    <w:semiHidden/>
    <w:unhideWhenUsed/>
    <w:rsid w:val="006E4BDB"/>
    <w:pPr>
      <w:spacing w:before="0" w:after="0"/>
    </w:pPr>
  </w:style>
  <w:style w:type="character" w:customStyle="1" w:styleId="E-mailSignatureChar">
    <w:name w:val="E-mail Signature Char"/>
    <w:basedOn w:val="DefaultParagraphFont"/>
    <w:link w:val="E-mailSignature"/>
    <w:semiHidden/>
    <w:rsid w:val="006E4BDB"/>
    <w:rPr>
      <w:rFonts w:ascii="Arial" w:hAnsi="Arial"/>
      <w:sz w:val="22"/>
      <w:szCs w:val="22"/>
    </w:rPr>
  </w:style>
  <w:style w:type="paragraph" w:styleId="EndnoteText">
    <w:name w:val="endnote text"/>
    <w:basedOn w:val="Normal"/>
    <w:link w:val="EndnoteTextChar"/>
    <w:semiHidden/>
    <w:unhideWhenUsed/>
    <w:rsid w:val="006E4BDB"/>
    <w:pPr>
      <w:spacing w:before="0" w:after="0"/>
    </w:pPr>
    <w:rPr>
      <w:sz w:val="20"/>
      <w:szCs w:val="20"/>
    </w:rPr>
  </w:style>
  <w:style w:type="character" w:customStyle="1" w:styleId="EndnoteTextChar">
    <w:name w:val="Endnote Text Char"/>
    <w:basedOn w:val="DefaultParagraphFont"/>
    <w:link w:val="EndnoteText"/>
    <w:semiHidden/>
    <w:rsid w:val="006E4BDB"/>
    <w:rPr>
      <w:rFonts w:ascii="Arial" w:hAnsi="Arial"/>
    </w:rPr>
  </w:style>
  <w:style w:type="paragraph" w:styleId="EnvelopeAddress">
    <w:name w:val="envelope address"/>
    <w:basedOn w:val="Normal"/>
    <w:semiHidden/>
    <w:unhideWhenUsed/>
    <w:rsid w:val="006E4BDB"/>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6E4BDB"/>
    <w:pPr>
      <w:spacing w:before="0" w:after="0"/>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semiHidden/>
    <w:rsid w:val="006E4BDB"/>
    <w:rPr>
      <w:rFonts w:asciiTheme="majorHAnsi" w:eastAsiaTheme="majorEastAsia" w:hAnsiTheme="majorHAnsi" w:cstheme="majorBidi"/>
      <w:i/>
      <w:iCs/>
      <w:color w:val="365F91" w:themeColor="accent1" w:themeShade="BF"/>
      <w:sz w:val="22"/>
      <w:szCs w:val="22"/>
    </w:rPr>
  </w:style>
  <w:style w:type="character" w:customStyle="1" w:styleId="Heading5Char">
    <w:name w:val="Heading 5 Char"/>
    <w:basedOn w:val="DefaultParagraphFont"/>
    <w:link w:val="Heading5"/>
    <w:semiHidden/>
    <w:rsid w:val="006E4BDB"/>
    <w:rPr>
      <w:rFonts w:asciiTheme="majorHAnsi" w:eastAsiaTheme="majorEastAsia" w:hAnsiTheme="majorHAnsi" w:cstheme="majorBidi"/>
      <w:color w:val="365F91" w:themeColor="accent1" w:themeShade="BF"/>
      <w:sz w:val="22"/>
      <w:szCs w:val="22"/>
    </w:rPr>
  </w:style>
  <w:style w:type="character" w:customStyle="1" w:styleId="Heading6Char">
    <w:name w:val="Heading 6 Char"/>
    <w:basedOn w:val="DefaultParagraphFont"/>
    <w:link w:val="Heading6"/>
    <w:semiHidden/>
    <w:rsid w:val="006E4BDB"/>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semiHidden/>
    <w:rsid w:val="006E4BDB"/>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semiHidden/>
    <w:rsid w:val="006E4BD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6E4BDB"/>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6E4BDB"/>
    <w:pPr>
      <w:spacing w:before="0" w:after="0"/>
    </w:pPr>
    <w:rPr>
      <w:i/>
      <w:iCs/>
    </w:rPr>
  </w:style>
  <w:style w:type="character" w:customStyle="1" w:styleId="HTMLAddressChar">
    <w:name w:val="HTML Address Char"/>
    <w:basedOn w:val="DefaultParagraphFont"/>
    <w:link w:val="HTMLAddress"/>
    <w:semiHidden/>
    <w:rsid w:val="006E4BDB"/>
    <w:rPr>
      <w:rFonts w:ascii="Arial" w:hAnsi="Arial"/>
      <w:i/>
      <w:iCs/>
      <w:sz w:val="22"/>
      <w:szCs w:val="22"/>
    </w:rPr>
  </w:style>
  <w:style w:type="paragraph" w:styleId="HTMLPreformatted">
    <w:name w:val="HTML Preformatted"/>
    <w:basedOn w:val="Normal"/>
    <w:link w:val="HTMLPreformattedChar"/>
    <w:semiHidden/>
    <w:unhideWhenUsed/>
    <w:rsid w:val="006E4BDB"/>
    <w:pPr>
      <w:spacing w:before="0" w:after="0"/>
    </w:pPr>
    <w:rPr>
      <w:rFonts w:ascii="Consolas" w:hAnsi="Consolas"/>
      <w:sz w:val="20"/>
      <w:szCs w:val="20"/>
    </w:rPr>
  </w:style>
  <w:style w:type="character" w:customStyle="1" w:styleId="HTMLPreformattedChar">
    <w:name w:val="HTML Preformatted Char"/>
    <w:basedOn w:val="DefaultParagraphFont"/>
    <w:link w:val="HTMLPreformatted"/>
    <w:semiHidden/>
    <w:rsid w:val="006E4BDB"/>
    <w:rPr>
      <w:rFonts w:ascii="Consolas" w:hAnsi="Consolas"/>
    </w:rPr>
  </w:style>
  <w:style w:type="paragraph" w:styleId="Index1">
    <w:name w:val="index 1"/>
    <w:basedOn w:val="Normal"/>
    <w:next w:val="Normal"/>
    <w:autoRedefine/>
    <w:semiHidden/>
    <w:unhideWhenUsed/>
    <w:rsid w:val="006E4BDB"/>
    <w:pPr>
      <w:spacing w:before="0" w:after="0"/>
      <w:ind w:left="220" w:hanging="220"/>
    </w:pPr>
  </w:style>
  <w:style w:type="paragraph" w:styleId="Index2">
    <w:name w:val="index 2"/>
    <w:basedOn w:val="Normal"/>
    <w:next w:val="Normal"/>
    <w:autoRedefine/>
    <w:semiHidden/>
    <w:unhideWhenUsed/>
    <w:rsid w:val="006E4BDB"/>
    <w:pPr>
      <w:spacing w:before="0" w:after="0"/>
      <w:ind w:left="440" w:hanging="220"/>
    </w:pPr>
  </w:style>
  <w:style w:type="paragraph" w:styleId="Index3">
    <w:name w:val="index 3"/>
    <w:basedOn w:val="Normal"/>
    <w:next w:val="Normal"/>
    <w:autoRedefine/>
    <w:semiHidden/>
    <w:unhideWhenUsed/>
    <w:rsid w:val="006E4BDB"/>
    <w:pPr>
      <w:spacing w:before="0" w:after="0"/>
      <w:ind w:left="660" w:hanging="220"/>
    </w:pPr>
  </w:style>
  <w:style w:type="paragraph" w:styleId="Index4">
    <w:name w:val="index 4"/>
    <w:basedOn w:val="Normal"/>
    <w:next w:val="Normal"/>
    <w:autoRedefine/>
    <w:semiHidden/>
    <w:unhideWhenUsed/>
    <w:rsid w:val="006E4BDB"/>
    <w:pPr>
      <w:spacing w:before="0" w:after="0"/>
      <w:ind w:left="880" w:hanging="220"/>
    </w:pPr>
  </w:style>
  <w:style w:type="paragraph" w:styleId="Index5">
    <w:name w:val="index 5"/>
    <w:basedOn w:val="Normal"/>
    <w:next w:val="Normal"/>
    <w:autoRedefine/>
    <w:semiHidden/>
    <w:unhideWhenUsed/>
    <w:rsid w:val="006E4BDB"/>
    <w:pPr>
      <w:spacing w:before="0" w:after="0"/>
      <w:ind w:left="1100" w:hanging="220"/>
    </w:pPr>
  </w:style>
  <w:style w:type="paragraph" w:styleId="Index6">
    <w:name w:val="index 6"/>
    <w:basedOn w:val="Normal"/>
    <w:next w:val="Normal"/>
    <w:autoRedefine/>
    <w:semiHidden/>
    <w:unhideWhenUsed/>
    <w:rsid w:val="006E4BDB"/>
    <w:pPr>
      <w:spacing w:before="0" w:after="0"/>
      <w:ind w:left="1320" w:hanging="220"/>
    </w:pPr>
  </w:style>
  <w:style w:type="paragraph" w:styleId="Index7">
    <w:name w:val="index 7"/>
    <w:basedOn w:val="Normal"/>
    <w:next w:val="Normal"/>
    <w:autoRedefine/>
    <w:semiHidden/>
    <w:unhideWhenUsed/>
    <w:rsid w:val="006E4BDB"/>
    <w:pPr>
      <w:spacing w:before="0" w:after="0"/>
      <w:ind w:left="1540" w:hanging="220"/>
    </w:pPr>
  </w:style>
  <w:style w:type="paragraph" w:styleId="Index8">
    <w:name w:val="index 8"/>
    <w:basedOn w:val="Normal"/>
    <w:next w:val="Normal"/>
    <w:autoRedefine/>
    <w:semiHidden/>
    <w:unhideWhenUsed/>
    <w:rsid w:val="006E4BDB"/>
    <w:pPr>
      <w:spacing w:before="0" w:after="0"/>
      <w:ind w:left="1760" w:hanging="220"/>
    </w:pPr>
  </w:style>
  <w:style w:type="paragraph" w:styleId="Index9">
    <w:name w:val="index 9"/>
    <w:basedOn w:val="Normal"/>
    <w:next w:val="Normal"/>
    <w:autoRedefine/>
    <w:semiHidden/>
    <w:unhideWhenUsed/>
    <w:rsid w:val="006E4BDB"/>
    <w:pPr>
      <w:spacing w:before="0" w:after="0"/>
      <w:ind w:left="1980" w:hanging="220"/>
    </w:pPr>
  </w:style>
  <w:style w:type="paragraph" w:styleId="IndexHeading">
    <w:name w:val="index heading"/>
    <w:basedOn w:val="Normal"/>
    <w:next w:val="Index1"/>
    <w:semiHidden/>
    <w:unhideWhenUsed/>
    <w:rsid w:val="006E4BD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E4BD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E4BDB"/>
    <w:rPr>
      <w:rFonts w:ascii="Arial" w:hAnsi="Arial"/>
      <w:i/>
      <w:iCs/>
      <w:color w:val="4F81BD" w:themeColor="accent1"/>
      <w:sz w:val="22"/>
      <w:szCs w:val="22"/>
    </w:rPr>
  </w:style>
  <w:style w:type="paragraph" w:styleId="List">
    <w:name w:val="List"/>
    <w:basedOn w:val="Normal"/>
    <w:semiHidden/>
    <w:unhideWhenUsed/>
    <w:rsid w:val="006E4BDB"/>
    <w:pPr>
      <w:ind w:left="283" w:hanging="283"/>
      <w:contextualSpacing/>
    </w:pPr>
  </w:style>
  <w:style w:type="paragraph" w:styleId="List2">
    <w:name w:val="List 2"/>
    <w:basedOn w:val="Normal"/>
    <w:semiHidden/>
    <w:unhideWhenUsed/>
    <w:rsid w:val="006E4BDB"/>
    <w:pPr>
      <w:ind w:left="566" w:hanging="283"/>
      <w:contextualSpacing/>
    </w:pPr>
  </w:style>
  <w:style w:type="paragraph" w:styleId="List3">
    <w:name w:val="List 3"/>
    <w:basedOn w:val="Normal"/>
    <w:semiHidden/>
    <w:unhideWhenUsed/>
    <w:rsid w:val="006E4BDB"/>
    <w:pPr>
      <w:ind w:left="849" w:hanging="283"/>
      <w:contextualSpacing/>
    </w:pPr>
  </w:style>
  <w:style w:type="paragraph" w:styleId="List4">
    <w:name w:val="List 4"/>
    <w:basedOn w:val="Normal"/>
    <w:rsid w:val="006E4BDB"/>
    <w:pPr>
      <w:ind w:left="1132" w:hanging="283"/>
      <w:contextualSpacing/>
    </w:pPr>
  </w:style>
  <w:style w:type="paragraph" w:styleId="List5">
    <w:name w:val="List 5"/>
    <w:basedOn w:val="Normal"/>
    <w:rsid w:val="006E4BDB"/>
    <w:pPr>
      <w:ind w:left="1415" w:hanging="283"/>
      <w:contextualSpacing/>
    </w:pPr>
  </w:style>
  <w:style w:type="paragraph" w:styleId="ListBullet2">
    <w:name w:val="List Bullet 2"/>
    <w:basedOn w:val="Normal"/>
    <w:semiHidden/>
    <w:unhideWhenUsed/>
    <w:rsid w:val="006E4BDB"/>
    <w:pPr>
      <w:numPr>
        <w:numId w:val="32"/>
      </w:numPr>
      <w:contextualSpacing/>
    </w:pPr>
  </w:style>
  <w:style w:type="paragraph" w:styleId="ListBullet3">
    <w:name w:val="List Bullet 3"/>
    <w:basedOn w:val="Normal"/>
    <w:semiHidden/>
    <w:unhideWhenUsed/>
    <w:rsid w:val="006E4BDB"/>
    <w:pPr>
      <w:numPr>
        <w:numId w:val="33"/>
      </w:numPr>
      <w:contextualSpacing/>
    </w:pPr>
  </w:style>
  <w:style w:type="paragraph" w:styleId="ListBullet4">
    <w:name w:val="List Bullet 4"/>
    <w:basedOn w:val="Normal"/>
    <w:semiHidden/>
    <w:unhideWhenUsed/>
    <w:rsid w:val="006E4BDB"/>
    <w:pPr>
      <w:numPr>
        <w:numId w:val="34"/>
      </w:numPr>
      <w:contextualSpacing/>
    </w:pPr>
  </w:style>
  <w:style w:type="paragraph" w:styleId="ListBullet5">
    <w:name w:val="List Bullet 5"/>
    <w:basedOn w:val="Normal"/>
    <w:semiHidden/>
    <w:unhideWhenUsed/>
    <w:rsid w:val="006E4BDB"/>
    <w:pPr>
      <w:numPr>
        <w:numId w:val="35"/>
      </w:numPr>
      <w:contextualSpacing/>
    </w:pPr>
  </w:style>
  <w:style w:type="paragraph" w:styleId="ListContinue">
    <w:name w:val="List Continue"/>
    <w:basedOn w:val="Normal"/>
    <w:semiHidden/>
    <w:unhideWhenUsed/>
    <w:rsid w:val="006E4BDB"/>
    <w:pPr>
      <w:ind w:left="283"/>
      <w:contextualSpacing/>
    </w:pPr>
  </w:style>
  <w:style w:type="paragraph" w:styleId="ListContinue2">
    <w:name w:val="List Continue 2"/>
    <w:basedOn w:val="Normal"/>
    <w:semiHidden/>
    <w:unhideWhenUsed/>
    <w:rsid w:val="006E4BDB"/>
    <w:pPr>
      <w:ind w:left="566"/>
      <w:contextualSpacing/>
    </w:pPr>
  </w:style>
  <w:style w:type="paragraph" w:styleId="ListContinue3">
    <w:name w:val="List Continue 3"/>
    <w:basedOn w:val="Normal"/>
    <w:semiHidden/>
    <w:unhideWhenUsed/>
    <w:rsid w:val="006E4BDB"/>
    <w:pPr>
      <w:ind w:left="849"/>
      <w:contextualSpacing/>
    </w:pPr>
  </w:style>
  <w:style w:type="paragraph" w:styleId="ListContinue4">
    <w:name w:val="List Continue 4"/>
    <w:basedOn w:val="Normal"/>
    <w:semiHidden/>
    <w:unhideWhenUsed/>
    <w:rsid w:val="006E4BDB"/>
    <w:pPr>
      <w:ind w:left="1132"/>
      <w:contextualSpacing/>
    </w:pPr>
  </w:style>
  <w:style w:type="paragraph" w:styleId="ListContinue5">
    <w:name w:val="List Continue 5"/>
    <w:basedOn w:val="Normal"/>
    <w:semiHidden/>
    <w:unhideWhenUsed/>
    <w:rsid w:val="006E4BDB"/>
    <w:pPr>
      <w:ind w:left="1415"/>
      <w:contextualSpacing/>
    </w:pPr>
  </w:style>
  <w:style w:type="paragraph" w:styleId="ListNumber">
    <w:name w:val="List Number"/>
    <w:basedOn w:val="Normal"/>
    <w:rsid w:val="006E4BDB"/>
    <w:pPr>
      <w:numPr>
        <w:numId w:val="36"/>
      </w:numPr>
      <w:contextualSpacing/>
    </w:pPr>
  </w:style>
  <w:style w:type="paragraph" w:styleId="ListNumber2">
    <w:name w:val="List Number 2"/>
    <w:basedOn w:val="Normal"/>
    <w:semiHidden/>
    <w:unhideWhenUsed/>
    <w:rsid w:val="006E4BDB"/>
    <w:pPr>
      <w:numPr>
        <w:numId w:val="37"/>
      </w:numPr>
      <w:contextualSpacing/>
    </w:pPr>
  </w:style>
  <w:style w:type="paragraph" w:styleId="ListNumber3">
    <w:name w:val="List Number 3"/>
    <w:basedOn w:val="Normal"/>
    <w:semiHidden/>
    <w:unhideWhenUsed/>
    <w:rsid w:val="006E4BDB"/>
    <w:pPr>
      <w:numPr>
        <w:numId w:val="38"/>
      </w:numPr>
      <w:contextualSpacing/>
    </w:pPr>
  </w:style>
  <w:style w:type="paragraph" w:styleId="ListNumber4">
    <w:name w:val="List Number 4"/>
    <w:basedOn w:val="Normal"/>
    <w:semiHidden/>
    <w:unhideWhenUsed/>
    <w:rsid w:val="006E4BDB"/>
    <w:pPr>
      <w:numPr>
        <w:numId w:val="39"/>
      </w:numPr>
      <w:contextualSpacing/>
    </w:pPr>
  </w:style>
  <w:style w:type="paragraph" w:styleId="ListNumber5">
    <w:name w:val="List Number 5"/>
    <w:basedOn w:val="Normal"/>
    <w:semiHidden/>
    <w:unhideWhenUsed/>
    <w:rsid w:val="006E4BDB"/>
    <w:pPr>
      <w:numPr>
        <w:numId w:val="40"/>
      </w:numPr>
      <w:contextualSpacing/>
    </w:pPr>
  </w:style>
  <w:style w:type="paragraph" w:styleId="MacroText">
    <w:name w:val="macro"/>
    <w:link w:val="MacroTextChar"/>
    <w:semiHidden/>
    <w:unhideWhenUsed/>
    <w:rsid w:val="006E4BDB"/>
    <w:pPr>
      <w:keepNext/>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rPr>
  </w:style>
  <w:style w:type="character" w:customStyle="1" w:styleId="MacroTextChar">
    <w:name w:val="Macro Text Char"/>
    <w:basedOn w:val="DefaultParagraphFont"/>
    <w:link w:val="MacroText"/>
    <w:semiHidden/>
    <w:rsid w:val="006E4BDB"/>
    <w:rPr>
      <w:rFonts w:ascii="Consolas" w:hAnsi="Consolas"/>
    </w:rPr>
  </w:style>
  <w:style w:type="paragraph" w:styleId="MessageHeader">
    <w:name w:val="Message Header"/>
    <w:basedOn w:val="Normal"/>
    <w:link w:val="MessageHeaderChar"/>
    <w:semiHidden/>
    <w:unhideWhenUsed/>
    <w:rsid w:val="006E4BDB"/>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6E4BDB"/>
    <w:rPr>
      <w:rFonts w:asciiTheme="majorHAnsi" w:eastAsiaTheme="majorEastAsia" w:hAnsiTheme="majorHAnsi" w:cstheme="majorBidi"/>
      <w:sz w:val="24"/>
      <w:szCs w:val="24"/>
      <w:shd w:val="pct20" w:color="auto" w:fill="auto"/>
    </w:rPr>
  </w:style>
  <w:style w:type="paragraph" w:styleId="NoSpacing">
    <w:name w:val="No Spacing"/>
    <w:uiPriority w:val="1"/>
    <w:qFormat/>
    <w:rsid w:val="006E4BDB"/>
    <w:pPr>
      <w:keepNext/>
    </w:pPr>
    <w:rPr>
      <w:rFonts w:ascii="Arial" w:hAnsi="Arial"/>
      <w:sz w:val="22"/>
      <w:szCs w:val="22"/>
    </w:rPr>
  </w:style>
  <w:style w:type="paragraph" w:styleId="NormalIndent">
    <w:name w:val="Normal Indent"/>
    <w:basedOn w:val="Normal"/>
    <w:semiHidden/>
    <w:unhideWhenUsed/>
    <w:rsid w:val="006E4BDB"/>
    <w:pPr>
      <w:ind w:left="720"/>
    </w:pPr>
  </w:style>
  <w:style w:type="paragraph" w:styleId="NoteHeading">
    <w:name w:val="Note Heading"/>
    <w:basedOn w:val="Normal"/>
    <w:next w:val="Normal"/>
    <w:link w:val="NoteHeadingChar"/>
    <w:semiHidden/>
    <w:unhideWhenUsed/>
    <w:rsid w:val="006E4BDB"/>
    <w:pPr>
      <w:spacing w:before="0" w:after="0"/>
    </w:pPr>
  </w:style>
  <w:style w:type="character" w:customStyle="1" w:styleId="NoteHeadingChar">
    <w:name w:val="Note Heading Char"/>
    <w:basedOn w:val="DefaultParagraphFont"/>
    <w:link w:val="NoteHeading"/>
    <w:semiHidden/>
    <w:rsid w:val="006E4BDB"/>
    <w:rPr>
      <w:rFonts w:ascii="Arial" w:hAnsi="Arial"/>
      <w:sz w:val="22"/>
      <w:szCs w:val="22"/>
    </w:rPr>
  </w:style>
  <w:style w:type="paragraph" w:styleId="PlainText">
    <w:name w:val="Plain Text"/>
    <w:basedOn w:val="Normal"/>
    <w:link w:val="PlainTextChar"/>
    <w:semiHidden/>
    <w:unhideWhenUsed/>
    <w:rsid w:val="006E4BDB"/>
    <w:pPr>
      <w:spacing w:before="0" w:after="0"/>
    </w:pPr>
    <w:rPr>
      <w:rFonts w:ascii="Consolas" w:hAnsi="Consolas"/>
      <w:sz w:val="21"/>
      <w:szCs w:val="21"/>
    </w:rPr>
  </w:style>
  <w:style w:type="character" w:customStyle="1" w:styleId="PlainTextChar">
    <w:name w:val="Plain Text Char"/>
    <w:basedOn w:val="DefaultParagraphFont"/>
    <w:link w:val="PlainText"/>
    <w:semiHidden/>
    <w:rsid w:val="006E4BDB"/>
    <w:rPr>
      <w:rFonts w:ascii="Consolas" w:hAnsi="Consolas"/>
      <w:sz w:val="21"/>
      <w:szCs w:val="21"/>
    </w:rPr>
  </w:style>
  <w:style w:type="paragraph" w:styleId="Quote">
    <w:name w:val="Quote"/>
    <w:basedOn w:val="Normal"/>
    <w:next w:val="Normal"/>
    <w:link w:val="QuoteChar"/>
    <w:uiPriority w:val="29"/>
    <w:qFormat/>
    <w:rsid w:val="006E4BD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E4BDB"/>
    <w:rPr>
      <w:rFonts w:ascii="Arial" w:hAnsi="Arial"/>
      <w:i/>
      <w:iCs/>
      <w:color w:val="404040" w:themeColor="text1" w:themeTint="BF"/>
      <w:sz w:val="22"/>
      <w:szCs w:val="22"/>
    </w:rPr>
  </w:style>
  <w:style w:type="paragraph" w:styleId="Salutation">
    <w:name w:val="Salutation"/>
    <w:basedOn w:val="Normal"/>
    <w:next w:val="Normal"/>
    <w:link w:val="SalutationChar"/>
    <w:rsid w:val="006E4BDB"/>
  </w:style>
  <w:style w:type="character" w:customStyle="1" w:styleId="SalutationChar">
    <w:name w:val="Salutation Char"/>
    <w:basedOn w:val="DefaultParagraphFont"/>
    <w:link w:val="Salutation"/>
    <w:rsid w:val="006E4BDB"/>
    <w:rPr>
      <w:rFonts w:ascii="Arial" w:hAnsi="Arial"/>
      <w:sz w:val="22"/>
      <w:szCs w:val="22"/>
    </w:rPr>
  </w:style>
  <w:style w:type="paragraph" w:styleId="Signature">
    <w:name w:val="Signature"/>
    <w:basedOn w:val="Normal"/>
    <w:link w:val="SignatureChar"/>
    <w:semiHidden/>
    <w:unhideWhenUsed/>
    <w:rsid w:val="006E4BDB"/>
    <w:pPr>
      <w:spacing w:before="0" w:after="0"/>
      <w:ind w:left="4252"/>
    </w:pPr>
  </w:style>
  <w:style w:type="character" w:customStyle="1" w:styleId="SignatureChar">
    <w:name w:val="Signature Char"/>
    <w:basedOn w:val="DefaultParagraphFont"/>
    <w:link w:val="Signature"/>
    <w:semiHidden/>
    <w:rsid w:val="006E4BDB"/>
    <w:rPr>
      <w:rFonts w:ascii="Arial" w:hAnsi="Arial"/>
      <w:sz w:val="22"/>
      <w:szCs w:val="22"/>
    </w:rPr>
  </w:style>
  <w:style w:type="paragraph" w:styleId="Subtitle">
    <w:name w:val="Subtitle"/>
    <w:basedOn w:val="Normal"/>
    <w:next w:val="Normal"/>
    <w:link w:val="SubtitleChar"/>
    <w:qFormat/>
    <w:rsid w:val="006E4BD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6E4BDB"/>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6E4BDB"/>
    <w:pPr>
      <w:spacing w:after="0"/>
      <w:ind w:left="220" w:hanging="220"/>
    </w:pPr>
  </w:style>
  <w:style w:type="paragraph" w:styleId="TableofFigures">
    <w:name w:val="table of figures"/>
    <w:basedOn w:val="Normal"/>
    <w:next w:val="Normal"/>
    <w:semiHidden/>
    <w:unhideWhenUsed/>
    <w:rsid w:val="006E4BDB"/>
    <w:pPr>
      <w:spacing w:after="0"/>
    </w:pPr>
  </w:style>
  <w:style w:type="paragraph" w:styleId="Title">
    <w:name w:val="Title"/>
    <w:basedOn w:val="Normal"/>
    <w:next w:val="Normal"/>
    <w:link w:val="TitleChar"/>
    <w:qFormat/>
    <w:rsid w:val="006E4BDB"/>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E4BDB"/>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6E4BDB"/>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E4BDB"/>
    <w:pPr>
      <w:spacing w:before="240"/>
      <w:outlineLvl w:val="9"/>
    </w:pPr>
    <w:rPr>
      <w:b w:val="0"/>
      <w:bCs w:val="0"/>
      <w:sz w:val="32"/>
      <w:szCs w:val="32"/>
    </w:rPr>
  </w:style>
  <w:style w:type="character" w:customStyle="1" w:styleId="BodycopyChar">
    <w:name w:val="Body copy Char"/>
    <w:link w:val="Bodycopy"/>
    <w:rsid w:val="00A0255A"/>
    <w:rPr>
      <w:rFonts w:ascii="Arial" w:hAnsi="Arial"/>
      <w:sz w:val="22"/>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277038">
      <w:bodyDiv w:val="1"/>
      <w:marLeft w:val="0"/>
      <w:marRight w:val="0"/>
      <w:marTop w:val="0"/>
      <w:marBottom w:val="0"/>
      <w:divBdr>
        <w:top w:val="none" w:sz="0" w:space="0" w:color="auto"/>
        <w:left w:val="none" w:sz="0" w:space="0" w:color="auto"/>
        <w:bottom w:val="none" w:sz="0" w:space="0" w:color="auto"/>
        <w:right w:val="none" w:sz="0" w:space="0" w:color="auto"/>
      </w:divBdr>
    </w:div>
    <w:div w:id="1523782988">
      <w:bodyDiv w:val="1"/>
      <w:marLeft w:val="0"/>
      <w:marRight w:val="0"/>
      <w:marTop w:val="0"/>
      <w:marBottom w:val="0"/>
      <w:divBdr>
        <w:top w:val="none" w:sz="0" w:space="0" w:color="auto"/>
        <w:left w:val="none" w:sz="0" w:space="0" w:color="auto"/>
        <w:bottom w:val="none" w:sz="0" w:space="0" w:color="auto"/>
        <w:right w:val="none" w:sz="0" w:space="0" w:color="auto"/>
      </w:divBdr>
    </w:div>
    <w:div w:id="159327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73.xml"/><Relationship Id="rId21" Type="http://schemas.openxmlformats.org/officeDocument/2006/relationships/header" Target="header4.xml"/><Relationship Id="rId63" Type="http://schemas.openxmlformats.org/officeDocument/2006/relationships/footer" Target="footer14.xml"/><Relationship Id="rId159" Type="http://schemas.openxmlformats.org/officeDocument/2006/relationships/header" Target="header115.xml"/><Relationship Id="rId170" Type="http://schemas.openxmlformats.org/officeDocument/2006/relationships/header" Target="header126.xml"/><Relationship Id="rId226" Type="http://schemas.openxmlformats.org/officeDocument/2006/relationships/header" Target="header182.xml"/><Relationship Id="rId268" Type="http://schemas.openxmlformats.org/officeDocument/2006/relationships/header" Target="header224.xml"/><Relationship Id="rId32" Type="http://schemas.openxmlformats.org/officeDocument/2006/relationships/hyperlink" Target="http://www.training.gov.au" TargetMode="External"/><Relationship Id="rId74" Type="http://schemas.openxmlformats.org/officeDocument/2006/relationships/header" Target="header30.xml"/><Relationship Id="rId128" Type="http://schemas.openxmlformats.org/officeDocument/2006/relationships/header" Target="header84.xml"/><Relationship Id="rId5" Type="http://schemas.openxmlformats.org/officeDocument/2006/relationships/customXml" Target="../customXml/item5.xml"/><Relationship Id="rId181" Type="http://schemas.openxmlformats.org/officeDocument/2006/relationships/header" Target="header137.xml"/><Relationship Id="rId237" Type="http://schemas.openxmlformats.org/officeDocument/2006/relationships/header" Target="header193.xml"/><Relationship Id="rId279" Type="http://schemas.openxmlformats.org/officeDocument/2006/relationships/header" Target="header235.xml"/><Relationship Id="rId43" Type="http://schemas.openxmlformats.org/officeDocument/2006/relationships/hyperlink" Target="https://www.education.gov.au/download-acsf" TargetMode="External"/><Relationship Id="rId139" Type="http://schemas.openxmlformats.org/officeDocument/2006/relationships/header" Target="header95.xml"/><Relationship Id="rId85" Type="http://schemas.openxmlformats.org/officeDocument/2006/relationships/header" Target="header41.xml"/><Relationship Id="rId150" Type="http://schemas.openxmlformats.org/officeDocument/2006/relationships/header" Target="header106.xml"/><Relationship Id="rId192" Type="http://schemas.openxmlformats.org/officeDocument/2006/relationships/header" Target="header148.xml"/><Relationship Id="rId206" Type="http://schemas.openxmlformats.org/officeDocument/2006/relationships/header" Target="header162.xml"/><Relationship Id="rId248" Type="http://schemas.openxmlformats.org/officeDocument/2006/relationships/header" Target="header204.xml"/><Relationship Id="rId269" Type="http://schemas.openxmlformats.org/officeDocument/2006/relationships/header" Target="header225.xml"/><Relationship Id="rId12" Type="http://schemas.openxmlformats.org/officeDocument/2006/relationships/image" Target="media/image1.png"/><Relationship Id="rId33" Type="http://schemas.openxmlformats.org/officeDocument/2006/relationships/hyperlink" Target="http://www.education.vic.gov.au/training/providers/rto/Pages/courses.aspx%202" TargetMode="External"/><Relationship Id="rId108" Type="http://schemas.openxmlformats.org/officeDocument/2006/relationships/header" Target="header64.xml"/><Relationship Id="rId129" Type="http://schemas.openxmlformats.org/officeDocument/2006/relationships/header" Target="header85.xml"/><Relationship Id="rId280" Type="http://schemas.openxmlformats.org/officeDocument/2006/relationships/header" Target="header236.xml"/><Relationship Id="rId54" Type="http://schemas.openxmlformats.org/officeDocument/2006/relationships/header" Target="header19.xml"/><Relationship Id="rId75" Type="http://schemas.openxmlformats.org/officeDocument/2006/relationships/header" Target="header31.xml"/><Relationship Id="rId96" Type="http://schemas.openxmlformats.org/officeDocument/2006/relationships/header" Target="header52.xml"/><Relationship Id="rId140" Type="http://schemas.openxmlformats.org/officeDocument/2006/relationships/header" Target="header96.xml"/><Relationship Id="rId161" Type="http://schemas.openxmlformats.org/officeDocument/2006/relationships/header" Target="header117.xml"/><Relationship Id="rId182" Type="http://schemas.openxmlformats.org/officeDocument/2006/relationships/header" Target="header138.xml"/><Relationship Id="rId217" Type="http://schemas.openxmlformats.org/officeDocument/2006/relationships/header" Target="header173.xml"/><Relationship Id="rId6" Type="http://schemas.openxmlformats.org/officeDocument/2006/relationships/numbering" Target="numbering.xml"/><Relationship Id="rId238" Type="http://schemas.openxmlformats.org/officeDocument/2006/relationships/header" Target="header194.xml"/><Relationship Id="rId259" Type="http://schemas.openxmlformats.org/officeDocument/2006/relationships/header" Target="header215.xml"/><Relationship Id="rId23" Type="http://schemas.openxmlformats.org/officeDocument/2006/relationships/footer" Target="footer4.xml"/><Relationship Id="rId119" Type="http://schemas.openxmlformats.org/officeDocument/2006/relationships/header" Target="header75.xml"/><Relationship Id="rId270" Type="http://schemas.openxmlformats.org/officeDocument/2006/relationships/header" Target="header226.xml"/><Relationship Id="rId44" Type="http://schemas.openxmlformats.org/officeDocument/2006/relationships/hyperlink" Target="http://www.education.vic.gov.au/training/providers/rto/Pages/workplacelearn.aspx" TargetMode="External"/><Relationship Id="rId65" Type="http://schemas.openxmlformats.org/officeDocument/2006/relationships/hyperlink" Target="http://www.training.gov.au/" TargetMode="External"/><Relationship Id="rId86" Type="http://schemas.openxmlformats.org/officeDocument/2006/relationships/header" Target="header42.xml"/><Relationship Id="rId130" Type="http://schemas.openxmlformats.org/officeDocument/2006/relationships/header" Target="header86.xml"/><Relationship Id="rId151" Type="http://schemas.openxmlformats.org/officeDocument/2006/relationships/header" Target="header107.xml"/><Relationship Id="rId172" Type="http://schemas.openxmlformats.org/officeDocument/2006/relationships/header" Target="header128.xml"/><Relationship Id="rId193" Type="http://schemas.openxmlformats.org/officeDocument/2006/relationships/header" Target="header149.xml"/><Relationship Id="rId207" Type="http://schemas.openxmlformats.org/officeDocument/2006/relationships/header" Target="header163.xml"/><Relationship Id="rId228" Type="http://schemas.openxmlformats.org/officeDocument/2006/relationships/header" Target="header184.xml"/><Relationship Id="rId249" Type="http://schemas.openxmlformats.org/officeDocument/2006/relationships/header" Target="header205.xml"/><Relationship Id="rId13" Type="http://schemas.openxmlformats.org/officeDocument/2006/relationships/header" Target="header1.xml"/><Relationship Id="rId109" Type="http://schemas.openxmlformats.org/officeDocument/2006/relationships/header" Target="header65.xml"/><Relationship Id="rId260" Type="http://schemas.openxmlformats.org/officeDocument/2006/relationships/header" Target="header216.xml"/><Relationship Id="rId281" Type="http://schemas.openxmlformats.org/officeDocument/2006/relationships/header" Target="header237.xml"/><Relationship Id="rId34" Type="http://schemas.openxmlformats.org/officeDocument/2006/relationships/hyperlink" Target="http://creativecommons.org/licenses/by-nd/3.0/au/" TargetMode="External"/><Relationship Id="rId55" Type="http://schemas.openxmlformats.org/officeDocument/2006/relationships/header" Target="header20.xml"/><Relationship Id="rId76" Type="http://schemas.openxmlformats.org/officeDocument/2006/relationships/header" Target="header32.xml"/><Relationship Id="rId97" Type="http://schemas.openxmlformats.org/officeDocument/2006/relationships/header" Target="header53.xml"/><Relationship Id="rId120" Type="http://schemas.openxmlformats.org/officeDocument/2006/relationships/header" Target="header76.xml"/><Relationship Id="rId141" Type="http://schemas.openxmlformats.org/officeDocument/2006/relationships/header" Target="header97.xml"/><Relationship Id="rId7" Type="http://schemas.openxmlformats.org/officeDocument/2006/relationships/styles" Target="styles.xml"/><Relationship Id="rId162" Type="http://schemas.openxmlformats.org/officeDocument/2006/relationships/header" Target="header118.xml"/><Relationship Id="rId183" Type="http://schemas.openxmlformats.org/officeDocument/2006/relationships/header" Target="header139.xml"/><Relationship Id="rId218" Type="http://schemas.openxmlformats.org/officeDocument/2006/relationships/header" Target="header174.xml"/><Relationship Id="rId239" Type="http://schemas.openxmlformats.org/officeDocument/2006/relationships/header" Target="header195.xml"/><Relationship Id="rId250" Type="http://schemas.openxmlformats.org/officeDocument/2006/relationships/header" Target="header206.xml"/><Relationship Id="rId271" Type="http://schemas.openxmlformats.org/officeDocument/2006/relationships/header" Target="header227.xml"/><Relationship Id="rId24" Type="http://schemas.openxmlformats.org/officeDocument/2006/relationships/header" Target="header6.xml"/><Relationship Id="rId45" Type="http://schemas.openxmlformats.org/officeDocument/2006/relationships/header" Target="header13.xml"/><Relationship Id="rId66" Type="http://schemas.openxmlformats.org/officeDocument/2006/relationships/header" Target="header25.xml"/><Relationship Id="rId87" Type="http://schemas.openxmlformats.org/officeDocument/2006/relationships/header" Target="header43.xml"/><Relationship Id="rId110" Type="http://schemas.openxmlformats.org/officeDocument/2006/relationships/header" Target="header66.xml"/><Relationship Id="rId131" Type="http://schemas.openxmlformats.org/officeDocument/2006/relationships/header" Target="header87.xml"/><Relationship Id="rId152" Type="http://schemas.openxmlformats.org/officeDocument/2006/relationships/header" Target="header108.xml"/><Relationship Id="rId173" Type="http://schemas.openxmlformats.org/officeDocument/2006/relationships/header" Target="header129.xml"/><Relationship Id="rId194" Type="http://schemas.openxmlformats.org/officeDocument/2006/relationships/header" Target="header150.xml"/><Relationship Id="rId208" Type="http://schemas.openxmlformats.org/officeDocument/2006/relationships/header" Target="header164.xml"/><Relationship Id="rId229" Type="http://schemas.openxmlformats.org/officeDocument/2006/relationships/header" Target="header185.xml"/><Relationship Id="rId240" Type="http://schemas.openxmlformats.org/officeDocument/2006/relationships/header" Target="header196.xml"/><Relationship Id="rId261" Type="http://schemas.openxmlformats.org/officeDocument/2006/relationships/header" Target="header217.xml"/><Relationship Id="rId14" Type="http://schemas.openxmlformats.org/officeDocument/2006/relationships/header" Target="header2.xml"/><Relationship Id="rId35" Type="http://schemas.openxmlformats.org/officeDocument/2006/relationships/hyperlink" Target="file:///C:/Users/Saundersp/AppData/Local/Microsoft/Windows/INetCache/Content.Outlook/7GWCOXM7/course.enquiry@education.vic.gov.au" TargetMode="External"/><Relationship Id="rId56" Type="http://schemas.openxmlformats.org/officeDocument/2006/relationships/footer" Target="footer11.xml"/><Relationship Id="rId77" Type="http://schemas.openxmlformats.org/officeDocument/2006/relationships/header" Target="header33.xml"/><Relationship Id="rId100" Type="http://schemas.openxmlformats.org/officeDocument/2006/relationships/header" Target="header56.xml"/><Relationship Id="rId282" Type="http://schemas.openxmlformats.org/officeDocument/2006/relationships/header" Target="header238.xml"/><Relationship Id="rId8" Type="http://schemas.openxmlformats.org/officeDocument/2006/relationships/settings" Target="settings.xml"/><Relationship Id="rId98" Type="http://schemas.openxmlformats.org/officeDocument/2006/relationships/header" Target="header54.xml"/><Relationship Id="rId121" Type="http://schemas.openxmlformats.org/officeDocument/2006/relationships/header" Target="header77.xml"/><Relationship Id="rId142" Type="http://schemas.openxmlformats.org/officeDocument/2006/relationships/header" Target="header98.xml"/><Relationship Id="rId163" Type="http://schemas.openxmlformats.org/officeDocument/2006/relationships/header" Target="header119.xml"/><Relationship Id="rId184" Type="http://schemas.openxmlformats.org/officeDocument/2006/relationships/header" Target="header140.xml"/><Relationship Id="rId219" Type="http://schemas.openxmlformats.org/officeDocument/2006/relationships/header" Target="header175.xml"/><Relationship Id="rId230" Type="http://schemas.openxmlformats.org/officeDocument/2006/relationships/header" Target="header186.xml"/><Relationship Id="rId251" Type="http://schemas.openxmlformats.org/officeDocument/2006/relationships/header" Target="header207.xml"/><Relationship Id="rId25" Type="http://schemas.openxmlformats.org/officeDocument/2006/relationships/footer" Target="footer5.xml"/><Relationship Id="rId46" Type="http://schemas.openxmlformats.org/officeDocument/2006/relationships/header" Target="header14.xml"/><Relationship Id="rId67" Type="http://schemas.openxmlformats.org/officeDocument/2006/relationships/header" Target="header26.xml"/><Relationship Id="rId272" Type="http://schemas.openxmlformats.org/officeDocument/2006/relationships/header" Target="header228.xml"/><Relationship Id="rId88" Type="http://schemas.openxmlformats.org/officeDocument/2006/relationships/header" Target="header44.xml"/><Relationship Id="rId111" Type="http://schemas.openxmlformats.org/officeDocument/2006/relationships/header" Target="header67.xml"/><Relationship Id="rId132" Type="http://schemas.openxmlformats.org/officeDocument/2006/relationships/header" Target="header88.xml"/><Relationship Id="rId153" Type="http://schemas.openxmlformats.org/officeDocument/2006/relationships/header" Target="header109.xml"/><Relationship Id="rId174" Type="http://schemas.openxmlformats.org/officeDocument/2006/relationships/header" Target="header130.xml"/><Relationship Id="rId195" Type="http://schemas.openxmlformats.org/officeDocument/2006/relationships/header" Target="header151.xml"/><Relationship Id="rId209" Type="http://schemas.openxmlformats.org/officeDocument/2006/relationships/header" Target="header165.xml"/><Relationship Id="rId220" Type="http://schemas.openxmlformats.org/officeDocument/2006/relationships/header" Target="header176.xml"/><Relationship Id="rId241" Type="http://schemas.openxmlformats.org/officeDocument/2006/relationships/header" Target="header197.xml"/><Relationship Id="rId15" Type="http://schemas.openxmlformats.org/officeDocument/2006/relationships/footer" Target="footer1.xml"/><Relationship Id="rId36" Type="http://schemas.openxmlformats.org/officeDocument/2006/relationships/hyperlink" Target="http://www.education.vic.gov.au/training/providers/rto/Pages/courses.aspx" TargetMode="External"/><Relationship Id="rId57" Type="http://schemas.openxmlformats.org/officeDocument/2006/relationships/header" Target="header21.xml"/><Relationship Id="rId262" Type="http://schemas.openxmlformats.org/officeDocument/2006/relationships/header" Target="header218.xml"/><Relationship Id="rId283" Type="http://schemas.openxmlformats.org/officeDocument/2006/relationships/header" Target="header239.xml"/><Relationship Id="rId78" Type="http://schemas.openxmlformats.org/officeDocument/2006/relationships/header" Target="header34.xml"/><Relationship Id="rId99" Type="http://schemas.openxmlformats.org/officeDocument/2006/relationships/header" Target="header55.xml"/><Relationship Id="rId101" Type="http://schemas.openxmlformats.org/officeDocument/2006/relationships/header" Target="header57.xml"/><Relationship Id="rId122" Type="http://schemas.openxmlformats.org/officeDocument/2006/relationships/header" Target="header78.xml"/><Relationship Id="rId143" Type="http://schemas.openxmlformats.org/officeDocument/2006/relationships/header" Target="header99.xml"/><Relationship Id="rId164" Type="http://schemas.openxmlformats.org/officeDocument/2006/relationships/header" Target="header120.xml"/><Relationship Id="rId185" Type="http://schemas.openxmlformats.org/officeDocument/2006/relationships/header" Target="header141.xml"/><Relationship Id="rId9" Type="http://schemas.openxmlformats.org/officeDocument/2006/relationships/webSettings" Target="webSettings.xml"/><Relationship Id="rId210" Type="http://schemas.openxmlformats.org/officeDocument/2006/relationships/header" Target="header166.xml"/><Relationship Id="rId26" Type="http://schemas.openxmlformats.org/officeDocument/2006/relationships/hyperlink" Target="https://aus01.safelinks.protection.outlook.com/?url=https%3A%2F%2Fwww.asqa.gov.au%2Fnews-events%2Fnews%2Freminder-about-superseded-hlt-first-aid-units&amp;data=05%7C01%7CCheryl.Bartolo%40education.vic.gov.au%7C5d6ee89e3beb48ab0c9308da8a305e19%7Cd96cb3371a8744cfb69b3cec334a4c1f%7C0%7C0%7C637974237591133745%7CUnknown%7CTWFpbGZsb3d8eyJWIjoiMC4wLjAwMDAiLCJQIjoiV2luMzIiLCJBTiI6Ik1haWwiLCJXVCI6Mn0%3D%7C3000%7C%7C%7C&amp;sdata=s%2FHXCb7LvhUVL4nGjZELz6HPqWI6BEpiifBQgiG%2FfJE%3D&amp;reserved=0" TargetMode="External"/><Relationship Id="rId231" Type="http://schemas.openxmlformats.org/officeDocument/2006/relationships/header" Target="header187.xml"/><Relationship Id="rId252" Type="http://schemas.openxmlformats.org/officeDocument/2006/relationships/header" Target="header208.xml"/><Relationship Id="rId273" Type="http://schemas.openxmlformats.org/officeDocument/2006/relationships/header" Target="header229.xml"/><Relationship Id="rId47" Type="http://schemas.openxmlformats.org/officeDocument/2006/relationships/footer" Target="footer8.xml"/><Relationship Id="rId68" Type="http://schemas.openxmlformats.org/officeDocument/2006/relationships/footer" Target="footer15.xml"/><Relationship Id="rId89" Type="http://schemas.openxmlformats.org/officeDocument/2006/relationships/header" Target="header45.xml"/><Relationship Id="rId112" Type="http://schemas.openxmlformats.org/officeDocument/2006/relationships/header" Target="header68.xml"/><Relationship Id="rId133" Type="http://schemas.openxmlformats.org/officeDocument/2006/relationships/header" Target="header89.xml"/><Relationship Id="rId154" Type="http://schemas.openxmlformats.org/officeDocument/2006/relationships/header" Target="header110.xml"/><Relationship Id="rId175" Type="http://schemas.openxmlformats.org/officeDocument/2006/relationships/header" Target="header131.xml"/><Relationship Id="rId196" Type="http://schemas.openxmlformats.org/officeDocument/2006/relationships/header" Target="header152.xml"/><Relationship Id="rId200" Type="http://schemas.openxmlformats.org/officeDocument/2006/relationships/header" Target="header156.xml"/><Relationship Id="rId16" Type="http://schemas.openxmlformats.org/officeDocument/2006/relationships/footer" Target="footer2.xml"/><Relationship Id="rId221" Type="http://schemas.openxmlformats.org/officeDocument/2006/relationships/header" Target="header177.xml"/><Relationship Id="rId242" Type="http://schemas.openxmlformats.org/officeDocument/2006/relationships/header" Target="header198.xml"/><Relationship Id="rId263" Type="http://schemas.openxmlformats.org/officeDocument/2006/relationships/header" Target="header219.xml"/><Relationship Id="rId284" Type="http://schemas.openxmlformats.org/officeDocument/2006/relationships/header" Target="header240.xml"/><Relationship Id="rId37" Type="http://schemas.openxmlformats.org/officeDocument/2006/relationships/header" Target="header10.xml"/><Relationship Id="rId58" Type="http://schemas.openxmlformats.org/officeDocument/2006/relationships/footer" Target="footer12.xml"/><Relationship Id="rId79" Type="http://schemas.openxmlformats.org/officeDocument/2006/relationships/header" Target="header35.xml"/><Relationship Id="rId102" Type="http://schemas.openxmlformats.org/officeDocument/2006/relationships/header" Target="header58.xml"/><Relationship Id="rId123" Type="http://schemas.openxmlformats.org/officeDocument/2006/relationships/header" Target="header79.xml"/><Relationship Id="rId144" Type="http://schemas.openxmlformats.org/officeDocument/2006/relationships/header" Target="header100.xml"/><Relationship Id="rId90" Type="http://schemas.openxmlformats.org/officeDocument/2006/relationships/header" Target="header46.xml"/><Relationship Id="rId165" Type="http://schemas.openxmlformats.org/officeDocument/2006/relationships/header" Target="header121.xml"/><Relationship Id="rId186" Type="http://schemas.openxmlformats.org/officeDocument/2006/relationships/header" Target="header142.xml"/><Relationship Id="rId211" Type="http://schemas.openxmlformats.org/officeDocument/2006/relationships/header" Target="header167.xml"/><Relationship Id="rId232" Type="http://schemas.openxmlformats.org/officeDocument/2006/relationships/header" Target="header188.xml"/><Relationship Id="rId253" Type="http://schemas.openxmlformats.org/officeDocument/2006/relationships/header" Target="header209.xml"/><Relationship Id="rId274" Type="http://schemas.openxmlformats.org/officeDocument/2006/relationships/header" Target="header230.xml"/><Relationship Id="rId27" Type="http://schemas.openxmlformats.org/officeDocument/2006/relationships/header" Target="header7.xml"/><Relationship Id="rId48" Type="http://schemas.openxmlformats.org/officeDocument/2006/relationships/header" Target="header15.xml"/><Relationship Id="rId69" Type="http://schemas.openxmlformats.org/officeDocument/2006/relationships/header" Target="header27.xml"/><Relationship Id="rId113" Type="http://schemas.openxmlformats.org/officeDocument/2006/relationships/header" Target="header69.xml"/><Relationship Id="rId134" Type="http://schemas.openxmlformats.org/officeDocument/2006/relationships/header" Target="header90.xml"/><Relationship Id="rId80" Type="http://schemas.openxmlformats.org/officeDocument/2006/relationships/header" Target="header36.xml"/><Relationship Id="rId155" Type="http://schemas.openxmlformats.org/officeDocument/2006/relationships/header" Target="header111.xml"/><Relationship Id="rId176" Type="http://schemas.openxmlformats.org/officeDocument/2006/relationships/header" Target="header132.xml"/><Relationship Id="rId197" Type="http://schemas.openxmlformats.org/officeDocument/2006/relationships/header" Target="header153.xml"/><Relationship Id="rId201" Type="http://schemas.openxmlformats.org/officeDocument/2006/relationships/header" Target="header157.xml"/><Relationship Id="rId222" Type="http://schemas.openxmlformats.org/officeDocument/2006/relationships/header" Target="header178.xml"/><Relationship Id="rId243" Type="http://schemas.openxmlformats.org/officeDocument/2006/relationships/header" Target="header199.xml"/><Relationship Id="rId264" Type="http://schemas.openxmlformats.org/officeDocument/2006/relationships/header" Target="header220.xml"/><Relationship Id="rId285" Type="http://schemas.openxmlformats.org/officeDocument/2006/relationships/header" Target="header241.xml"/><Relationship Id="rId17" Type="http://schemas.openxmlformats.org/officeDocument/2006/relationships/header" Target="header3.xml"/><Relationship Id="rId38" Type="http://schemas.openxmlformats.org/officeDocument/2006/relationships/header" Target="header11.xml"/><Relationship Id="rId59" Type="http://schemas.openxmlformats.org/officeDocument/2006/relationships/header" Target="header22.xml"/><Relationship Id="rId103" Type="http://schemas.openxmlformats.org/officeDocument/2006/relationships/header" Target="header59.xml"/><Relationship Id="rId124" Type="http://schemas.openxmlformats.org/officeDocument/2006/relationships/header" Target="header80.xml"/><Relationship Id="rId70" Type="http://schemas.openxmlformats.org/officeDocument/2006/relationships/footer" Target="footer16.xml"/><Relationship Id="rId91" Type="http://schemas.openxmlformats.org/officeDocument/2006/relationships/header" Target="header47.xml"/><Relationship Id="rId145" Type="http://schemas.openxmlformats.org/officeDocument/2006/relationships/header" Target="header101.xml"/><Relationship Id="rId166" Type="http://schemas.openxmlformats.org/officeDocument/2006/relationships/header" Target="header122.xml"/><Relationship Id="rId187" Type="http://schemas.openxmlformats.org/officeDocument/2006/relationships/header" Target="header143.xml"/><Relationship Id="rId1" Type="http://schemas.openxmlformats.org/officeDocument/2006/relationships/customXml" Target="../customXml/item1.xml"/><Relationship Id="rId212" Type="http://schemas.openxmlformats.org/officeDocument/2006/relationships/header" Target="header168.xml"/><Relationship Id="rId233" Type="http://schemas.openxmlformats.org/officeDocument/2006/relationships/header" Target="header189.xml"/><Relationship Id="rId254" Type="http://schemas.openxmlformats.org/officeDocument/2006/relationships/header" Target="header210.xml"/><Relationship Id="rId28" Type="http://schemas.openxmlformats.org/officeDocument/2006/relationships/header" Target="header8.xml"/><Relationship Id="rId49" Type="http://schemas.openxmlformats.org/officeDocument/2006/relationships/footer" Target="footer9.xml"/><Relationship Id="rId114" Type="http://schemas.openxmlformats.org/officeDocument/2006/relationships/header" Target="header70.xml"/><Relationship Id="rId275" Type="http://schemas.openxmlformats.org/officeDocument/2006/relationships/header" Target="header231.xml"/><Relationship Id="rId60" Type="http://schemas.openxmlformats.org/officeDocument/2006/relationships/header" Target="header23.xml"/><Relationship Id="rId81" Type="http://schemas.openxmlformats.org/officeDocument/2006/relationships/header" Target="header37.xml"/><Relationship Id="rId135" Type="http://schemas.openxmlformats.org/officeDocument/2006/relationships/header" Target="header91.xml"/><Relationship Id="rId156" Type="http://schemas.openxmlformats.org/officeDocument/2006/relationships/header" Target="header112.xml"/><Relationship Id="rId177" Type="http://schemas.openxmlformats.org/officeDocument/2006/relationships/header" Target="header133.xml"/><Relationship Id="rId198" Type="http://schemas.openxmlformats.org/officeDocument/2006/relationships/header" Target="header154.xml"/><Relationship Id="rId202" Type="http://schemas.openxmlformats.org/officeDocument/2006/relationships/header" Target="header158.xml"/><Relationship Id="rId223" Type="http://schemas.openxmlformats.org/officeDocument/2006/relationships/header" Target="header179.xml"/><Relationship Id="rId244" Type="http://schemas.openxmlformats.org/officeDocument/2006/relationships/header" Target="header200.xml"/><Relationship Id="rId18" Type="http://schemas.openxmlformats.org/officeDocument/2006/relationships/footer" Target="footer3.xml"/><Relationship Id="rId39" Type="http://schemas.openxmlformats.org/officeDocument/2006/relationships/footer" Target="footer6.xml"/><Relationship Id="rId265" Type="http://schemas.openxmlformats.org/officeDocument/2006/relationships/header" Target="header221.xml"/><Relationship Id="rId286" Type="http://schemas.openxmlformats.org/officeDocument/2006/relationships/header" Target="header242.xml"/><Relationship Id="rId50" Type="http://schemas.openxmlformats.org/officeDocument/2006/relationships/header" Target="header16.xml"/><Relationship Id="rId104" Type="http://schemas.openxmlformats.org/officeDocument/2006/relationships/header" Target="header60.xml"/><Relationship Id="rId125" Type="http://schemas.openxmlformats.org/officeDocument/2006/relationships/header" Target="header81.xml"/><Relationship Id="rId146" Type="http://schemas.openxmlformats.org/officeDocument/2006/relationships/header" Target="header102.xml"/><Relationship Id="rId167" Type="http://schemas.openxmlformats.org/officeDocument/2006/relationships/header" Target="header123.xml"/><Relationship Id="rId188" Type="http://schemas.openxmlformats.org/officeDocument/2006/relationships/header" Target="header144.xml"/><Relationship Id="rId71" Type="http://schemas.openxmlformats.org/officeDocument/2006/relationships/header" Target="header28.xml"/><Relationship Id="rId92" Type="http://schemas.openxmlformats.org/officeDocument/2006/relationships/header" Target="header48.xml"/><Relationship Id="rId213" Type="http://schemas.openxmlformats.org/officeDocument/2006/relationships/header" Target="header169.xml"/><Relationship Id="rId234" Type="http://schemas.openxmlformats.org/officeDocument/2006/relationships/header" Target="header190.xml"/><Relationship Id="rId2" Type="http://schemas.openxmlformats.org/officeDocument/2006/relationships/customXml" Target="../customXml/item2.xml"/><Relationship Id="rId29" Type="http://schemas.openxmlformats.org/officeDocument/2006/relationships/header" Target="header9.xml"/><Relationship Id="rId255" Type="http://schemas.openxmlformats.org/officeDocument/2006/relationships/header" Target="header211.xml"/><Relationship Id="rId276" Type="http://schemas.openxmlformats.org/officeDocument/2006/relationships/header" Target="header232.xml"/><Relationship Id="rId40" Type="http://schemas.openxmlformats.org/officeDocument/2006/relationships/header" Target="header12.xml"/><Relationship Id="rId115" Type="http://schemas.openxmlformats.org/officeDocument/2006/relationships/header" Target="header71.xml"/><Relationship Id="rId136" Type="http://schemas.openxmlformats.org/officeDocument/2006/relationships/header" Target="header92.xml"/><Relationship Id="rId157" Type="http://schemas.openxmlformats.org/officeDocument/2006/relationships/header" Target="header113.xml"/><Relationship Id="rId178" Type="http://schemas.openxmlformats.org/officeDocument/2006/relationships/header" Target="header134.xml"/><Relationship Id="rId61" Type="http://schemas.openxmlformats.org/officeDocument/2006/relationships/footer" Target="footer13.xml"/><Relationship Id="rId82" Type="http://schemas.openxmlformats.org/officeDocument/2006/relationships/header" Target="header38.xml"/><Relationship Id="rId199" Type="http://schemas.openxmlformats.org/officeDocument/2006/relationships/header" Target="header155.xml"/><Relationship Id="rId203" Type="http://schemas.openxmlformats.org/officeDocument/2006/relationships/header" Target="header159.xml"/><Relationship Id="rId19" Type="http://schemas.openxmlformats.org/officeDocument/2006/relationships/image" Target="media/image3.png"/><Relationship Id="rId224" Type="http://schemas.openxmlformats.org/officeDocument/2006/relationships/header" Target="header180.xml"/><Relationship Id="rId245" Type="http://schemas.openxmlformats.org/officeDocument/2006/relationships/header" Target="header201.xml"/><Relationship Id="rId266" Type="http://schemas.openxmlformats.org/officeDocument/2006/relationships/header" Target="header222.xml"/><Relationship Id="rId287" Type="http://schemas.openxmlformats.org/officeDocument/2006/relationships/header" Target="header243.xml"/><Relationship Id="rId30" Type="http://schemas.openxmlformats.org/officeDocument/2006/relationships/hyperlink" Target="file:///C:/Users/Saundersp/AppData/Local/Microsoft/Windows/INetCache/Content.Outlook/7GWCOXM7/course.enquiry@education.vic.gov.au" TargetMode="External"/><Relationship Id="rId105" Type="http://schemas.openxmlformats.org/officeDocument/2006/relationships/header" Target="header61.xml"/><Relationship Id="rId126" Type="http://schemas.openxmlformats.org/officeDocument/2006/relationships/header" Target="header82.xml"/><Relationship Id="rId147" Type="http://schemas.openxmlformats.org/officeDocument/2006/relationships/header" Target="header103.xml"/><Relationship Id="rId168" Type="http://schemas.openxmlformats.org/officeDocument/2006/relationships/header" Target="header124.xml"/><Relationship Id="rId51" Type="http://schemas.openxmlformats.org/officeDocument/2006/relationships/header" Target="header17.xml"/><Relationship Id="rId72" Type="http://schemas.openxmlformats.org/officeDocument/2006/relationships/header" Target="header29.xml"/><Relationship Id="rId93" Type="http://schemas.openxmlformats.org/officeDocument/2006/relationships/header" Target="header49.xml"/><Relationship Id="rId189" Type="http://schemas.openxmlformats.org/officeDocument/2006/relationships/header" Target="header145.xml"/><Relationship Id="rId3" Type="http://schemas.openxmlformats.org/officeDocument/2006/relationships/customXml" Target="../customXml/item3.xml"/><Relationship Id="rId214" Type="http://schemas.openxmlformats.org/officeDocument/2006/relationships/header" Target="header170.xml"/><Relationship Id="rId235" Type="http://schemas.openxmlformats.org/officeDocument/2006/relationships/header" Target="header191.xml"/><Relationship Id="rId256" Type="http://schemas.openxmlformats.org/officeDocument/2006/relationships/header" Target="header212.xml"/><Relationship Id="rId277" Type="http://schemas.openxmlformats.org/officeDocument/2006/relationships/header" Target="header233.xml"/><Relationship Id="rId116" Type="http://schemas.openxmlformats.org/officeDocument/2006/relationships/header" Target="header72.xml"/><Relationship Id="rId137" Type="http://schemas.openxmlformats.org/officeDocument/2006/relationships/header" Target="header93.xml"/><Relationship Id="rId158" Type="http://schemas.openxmlformats.org/officeDocument/2006/relationships/header" Target="header114.xml"/><Relationship Id="rId20" Type="http://schemas.openxmlformats.org/officeDocument/2006/relationships/hyperlink" Target="http://creativecommons.org/licenses/by-nd/3.0/au/" TargetMode="External"/><Relationship Id="rId41" Type="http://schemas.openxmlformats.org/officeDocument/2006/relationships/footer" Target="footer7.xml"/><Relationship Id="rId62" Type="http://schemas.openxmlformats.org/officeDocument/2006/relationships/header" Target="header24.xml"/><Relationship Id="rId83" Type="http://schemas.openxmlformats.org/officeDocument/2006/relationships/header" Target="header39.xml"/><Relationship Id="rId179" Type="http://schemas.openxmlformats.org/officeDocument/2006/relationships/header" Target="header135.xml"/><Relationship Id="rId190" Type="http://schemas.openxmlformats.org/officeDocument/2006/relationships/header" Target="header146.xml"/><Relationship Id="rId204" Type="http://schemas.openxmlformats.org/officeDocument/2006/relationships/header" Target="header160.xml"/><Relationship Id="rId225" Type="http://schemas.openxmlformats.org/officeDocument/2006/relationships/header" Target="header181.xml"/><Relationship Id="rId246" Type="http://schemas.openxmlformats.org/officeDocument/2006/relationships/header" Target="header202.xml"/><Relationship Id="rId267" Type="http://schemas.openxmlformats.org/officeDocument/2006/relationships/header" Target="header223.xml"/><Relationship Id="rId288" Type="http://schemas.openxmlformats.org/officeDocument/2006/relationships/fontTable" Target="fontTable.xml"/><Relationship Id="rId106" Type="http://schemas.openxmlformats.org/officeDocument/2006/relationships/header" Target="header62.xml"/><Relationship Id="rId127" Type="http://schemas.openxmlformats.org/officeDocument/2006/relationships/header" Target="header83.xml"/><Relationship Id="rId10" Type="http://schemas.openxmlformats.org/officeDocument/2006/relationships/footnotes" Target="footnotes.xml"/><Relationship Id="rId31" Type="http://schemas.openxmlformats.org/officeDocument/2006/relationships/hyperlink" Target="mailto:sicmm.generalstudies@vu.edu.au" TargetMode="External"/><Relationship Id="rId52" Type="http://schemas.openxmlformats.org/officeDocument/2006/relationships/footer" Target="footer10.xml"/><Relationship Id="rId73" Type="http://schemas.openxmlformats.org/officeDocument/2006/relationships/footer" Target="footer17.xml"/><Relationship Id="rId94" Type="http://schemas.openxmlformats.org/officeDocument/2006/relationships/header" Target="header50.xml"/><Relationship Id="rId148" Type="http://schemas.openxmlformats.org/officeDocument/2006/relationships/header" Target="header104.xml"/><Relationship Id="rId169" Type="http://schemas.openxmlformats.org/officeDocument/2006/relationships/header" Target="header125.xml"/><Relationship Id="rId4" Type="http://schemas.openxmlformats.org/officeDocument/2006/relationships/customXml" Target="../customXml/item4.xml"/><Relationship Id="rId180" Type="http://schemas.openxmlformats.org/officeDocument/2006/relationships/header" Target="header136.xml"/><Relationship Id="rId215" Type="http://schemas.openxmlformats.org/officeDocument/2006/relationships/header" Target="header171.xml"/><Relationship Id="rId236" Type="http://schemas.openxmlformats.org/officeDocument/2006/relationships/header" Target="header192.xml"/><Relationship Id="rId257" Type="http://schemas.openxmlformats.org/officeDocument/2006/relationships/header" Target="header213.xml"/><Relationship Id="rId278" Type="http://schemas.openxmlformats.org/officeDocument/2006/relationships/header" Target="header234.xml"/><Relationship Id="rId42" Type="http://schemas.openxmlformats.org/officeDocument/2006/relationships/chart" Target="charts/chart1.xml"/><Relationship Id="rId84" Type="http://schemas.openxmlformats.org/officeDocument/2006/relationships/header" Target="header40.xml"/><Relationship Id="rId138" Type="http://schemas.openxmlformats.org/officeDocument/2006/relationships/header" Target="header94.xml"/><Relationship Id="rId191" Type="http://schemas.openxmlformats.org/officeDocument/2006/relationships/header" Target="header147.xml"/><Relationship Id="rId205" Type="http://schemas.openxmlformats.org/officeDocument/2006/relationships/header" Target="header161.xml"/><Relationship Id="rId247" Type="http://schemas.openxmlformats.org/officeDocument/2006/relationships/header" Target="header203.xml"/><Relationship Id="rId107" Type="http://schemas.openxmlformats.org/officeDocument/2006/relationships/header" Target="header63.xml"/><Relationship Id="rId289" Type="http://schemas.openxmlformats.org/officeDocument/2006/relationships/theme" Target="theme/theme1.xml"/><Relationship Id="rId11" Type="http://schemas.openxmlformats.org/officeDocument/2006/relationships/endnotes" Target="endnotes.xml"/><Relationship Id="rId53" Type="http://schemas.openxmlformats.org/officeDocument/2006/relationships/header" Target="header18.xml"/><Relationship Id="rId149" Type="http://schemas.openxmlformats.org/officeDocument/2006/relationships/header" Target="header105.xml"/><Relationship Id="rId95" Type="http://schemas.openxmlformats.org/officeDocument/2006/relationships/header" Target="header51.xml"/><Relationship Id="rId160" Type="http://schemas.openxmlformats.org/officeDocument/2006/relationships/header" Target="header116.xml"/><Relationship Id="rId216" Type="http://schemas.openxmlformats.org/officeDocument/2006/relationships/header" Target="header172.xml"/><Relationship Id="rId258" Type="http://schemas.openxmlformats.org/officeDocument/2006/relationships/header" Target="header214.xml"/><Relationship Id="rId22" Type="http://schemas.openxmlformats.org/officeDocument/2006/relationships/header" Target="header5.xml"/><Relationship Id="rId64" Type="http://schemas.openxmlformats.org/officeDocument/2006/relationships/hyperlink" Target="http://www.education.vic.gov.au/training/providers/rto/Pages/courses.aspx" TargetMode="External"/><Relationship Id="rId118" Type="http://schemas.openxmlformats.org/officeDocument/2006/relationships/header" Target="header74.xml"/><Relationship Id="rId171" Type="http://schemas.openxmlformats.org/officeDocument/2006/relationships/header" Target="header127.xml"/><Relationship Id="rId227" Type="http://schemas.openxmlformats.org/officeDocument/2006/relationships/header" Target="header183.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7.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vuclfile-staffy.ad.vu.edu.au\shared\VPoly\QLS\CMM\~%20Curriculum\~%202017%20Accreditation%20Projects\EAL%20Framework\Graphs\Training%20Activity%20-%20EAL%20Cours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1" i="0" u="none" strike="noStrike" kern="1200" spc="0" baseline="0">
                <a:solidFill>
                  <a:sysClr val="windowText" lastClr="000000">
                    <a:lumMod val="65000"/>
                    <a:lumOff val="35000"/>
                  </a:sysClr>
                </a:solidFill>
                <a:effectLst/>
                <a:latin typeface="+mn-lt"/>
                <a:ea typeface="+mn-ea"/>
                <a:cs typeface="+mn-cs"/>
              </a:rPr>
              <a:t>Enrolments</a:t>
            </a:r>
            <a:r>
              <a:rPr lang="en-AU" sz="1200" baseline="0"/>
              <a:t> </a:t>
            </a:r>
            <a:r>
              <a:rPr lang="en-AU" sz="1200" b="1" baseline="0"/>
              <a:t>by</a:t>
            </a:r>
            <a:r>
              <a:rPr lang="en-AU" sz="1200" baseline="0"/>
              <a:t> </a:t>
            </a:r>
            <a:r>
              <a:rPr lang="en-AU" sz="1200" b="1" i="0" u="none" strike="noStrike" kern="1200" spc="0" baseline="0">
                <a:solidFill>
                  <a:sysClr val="windowText" lastClr="000000">
                    <a:lumMod val="65000"/>
                    <a:lumOff val="35000"/>
                  </a:sysClr>
                </a:solidFill>
                <a:effectLst/>
                <a:latin typeface="+mn-lt"/>
                <a:ea typeface="+mn-ea"/>
                <a:cs typeface="+mn-cs"/>
              </a:rPr>
              <a:t>age: Certificate</a:t>
            </a:r>
            <a:r>
              <a:rPr lang="en-AU" sz="1200" b="1" i="0" u="none" strike="noStrike" baseline="0">
                <a:effectLst/>
              </a:rPr>
              <a:t> I in EAL (Access)</a:t>
            </a:r>
            <a:r>
              <a:rPr lang="en-AU" sz="1200" b="0" i="0" u="none" strike="noStrike" baseline="0"/>
              <a:t> </a:t>
            </a:r>
            <a:endParaRPr lang="en-AU" sz="1200"/>
          </a:p>
        </c:rich>
      </c:tx>
      <c:layout>
        <c:manualLayout>
          <c:xMode val="edge"/>
          <c:yMode val="edge"/>
          <c:x val="0.1369745742134655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Sheet1!$C$64</c:f>
              <c:strCache>
                <c:ptCount val="1"/>
                <c:pt idx="0">
                  <c:v>2014</c:v>
                </c:pt>
              </c:strCache>
            </c:strRef>
          </c:tx>
          <c:spPr>
            <a:solidFill>
              <a:schemeClr val="accent1"/>
            </a:solidFill>
            <a:ln>
              <a:noFill/>
            </a:ln>
            <a:effectLst/>
          </c:spPr>
          <c:invertIfNegative val="0"/>
          <c:cat>
            <c:strRef>
              <c:f>Sheet1!$A$65:$B$75</c:f>
              <c:strCache>
                <c:ptCount val="11"/>
                <c:pt idx="0">
                  <c:v>15 to 19</c:v>
                </c:pt>
                <c:pt idx="1">
                  <c:v>20 to 24</c:v>
                </c:pt>
                <c:pt idx="2">
                  <c:v>25 to 29</c:v>
                </c:pt>
                <c:pt idx="3">
                  <c:v>30 to 34</c:v>
                </c:pt>
                <c:pt idx="4">
                  <c:v>35 to 39</c:v>
                </c:pt>
                <c:pt idx="5">
                  <c:v>40 to 44</c:v>
                </c:pt>
                <c:pt idx="6">
                  <c:v>45 to 49</c:v>
                </c:pt>
                <c:pt idx="7">
                  <c:v>50 to 54</c:v>
                </c:pt>
                <c:pt idx="8">
                  <c:v>55 to 59</c:v>
                </c:pt>
                <c:pt idx="9">
                  <c:v>60 to 64</c:v>
                </c:pt>
                <c:pt idx="10">
                  <c:v>65 and over</c:v>
                </c:pt>
              </c:strCache>
            </c:strRef>
          </c:cat>
          <c:val>
            <c:numRef>
              <c:f>Sheet1!$C$65:$C$75</c:f>
              <c:numCache>
                <c:formatCode>#,##0_);\(#,##0\)</c:formatCode>
                <c:ptCount val="11"/>
                <c:pt idx="0">
                  <c:v>105</c:v>
                </c:pt>
                <c:pt idx="1">
                  <c:v>158</c:v>
                </c:pt>
                <c:pt idx="2">
                  <c:v>255</c:v>
                </c:pt>
                <c:pt idx="3">
                  <c:v>352</c:v>
                </c:pt>
                <c:pt idx="4">
                  <c:v>384</c:v>
                </c:pt>
                <c:pt idx="5">
                  <c:v>497</c:v>
                </c:pt>
                <c:pt idx="6">
                  <c:v>539</c:v>
                </c:pt>
                <c:pt idx="7">
                  <c:v>560</c:v>
                </c:pt>
                <c:pt idx="8">
                  <c:v>579</c:v>
                </c:pt>
                <c:pt idx="9">
                  <c:v>445</c:v>
                </c:pt>
                <c:pt idx="10">
                  <c:v>689</c:v>
                </c:pt>
              </c:numCache>
            </c:numRef>
          </c:val>
          <c:extLst>
            <c:ext xmlns:c16="http://schemas.microsoft.com/office/drawing/2014/chart" uri="{C3380CC4-5D6E-409C-BE32-E72D297353CC}">
              <c16:uniqueId val="{00000000-DF2B-40EC-BFBC-EDE5D7B60923}"/>
            </c:ext>
          </c:extLst>
        </c:ser>
        <c:ser>
          <c:idx val="1"/>
          <c:order val="1"/>
          <c:tx>
            <c:strRef>
              <c:f>Sheet1!$D$64</c:f>
              <c:strCache>
                <c:ptCount val="1"/>
                <c:pt idx="0">
                  <c:v>2015</c:v>
                </c:pt>
              </c:strCache>
            </c:strRef>
          </c:tx>
          <c:spPr>
            <a:solidFill>
              <a:schemeClr val="accent2"/>
            </a:solidFill>
            <a:ln>
              <a:noFill/>
            </a:ln>
            <a:effectLst/>
          </c:spPr>
          <c:invertIfNegative val="0"/>
          <c:cat>
            <c:strRef>
              <c:f>Sheet1!$A$65:$B$75</c:f>
              <c:strCache>
                <c:ptCount val="11"/>
                <c:pt idx="0">
                  <c:v>15 to 19</c:v>
                </c:pt>
                <c:pt idx="1">
                  <c:v>20 to 24</c:v>
                </c:pt>
                <c:pt idx="2">
                  <c:v>25 to 29</c:v>
                </c:pt>
                <c:pt idx="3">
                  <c:v>30 to 34</c:v>
                </c:pt>
                <c:pt idx="4">
                  <c:v>35 to 39</c:v>
                </c:pt>
                <c:pt idx="5">
                  <c:v>40 to 44</c:v>
                </c:pt>
                <c:pt idx="6">
                  <c:v>45 to 49</c:v>
                </c:pt>
                <c:pt idx="7">
                  <c:v>50 to 54</c:v>
                </c:pt>
                <c:pt idx="8">
                  <c:v>55 to 59</c:v>
                </c:pt>
                <c:pt idx="9">
                  <c:v>60 to 64</c:v>
                </c:pt>
                <c:pt idx="10">
                  <c:v>65 and over</c:v>
                </c:pt>
              </c:strCache>
            </c:strRef>
          </c:cat>
          <c:val>
            <c:numRef>
              <c:f>Sheet1!$D$65:$D$75</c:f>
              <c:numCache>
                <c:formatCode>#,##0_);\(#,##0\)</c:formatCode>
                <c:ptCount val="11"/>
                <c:pt idx="0">
                  <c:v>65</c:v>
                </c:pt>
                <c:pt idx="1">
                  <c:v>125</c:v>
                </c:pt>
                <c:pt idx="2">
                  <c:v>205</c:v>
                </c:pt>
                <c:pt idx="3">
                  <c:v>300</c:v>
                </c:pt>
                <c:pt idx="4">
                  <c:v>408</c:v>
                </c:pt>
                <c:pt idx="5">
                  <c:v>521</c:v>
                </c:pt>
                <c:pt idx="6">
                  <c:v>591</c:v>
                </c:pt>
                <c:pt idx="7">
                  <c:v>694</c:v>
                </c:pt>
                <c:pt idx="8">
                  <c:v>761</c:v>
                </c:pt>
                <c:pt idx="9">
                  <c:v>621</c:v>
                </c:pt>
                <c:pt idx="10">
                  <c:v>974</c:v>
                </c:pt>
              </c:numCache>
            </c:numRef>
          </c:val>
          <c:extLst>
            <c:ext xmlns:c16="http://schemas.microsoft.com/office/drawing/2014/chart" uri="{C3380CC4-5D6E-409C-BE32-E72D297353CC}">
              <c16:uniqueId val="{00000001-DF2B-40EC-BFBC-EDE5D7B60923}"/>
            </c:ext>
          </c:extLst>
        </c:ser>
        <c:ser>
          <c:idx val="2"/>
          <c:order val="2"/>
          <c:tx>
            <c:strRef>
              <c:f>Sheet1!$E$64</c:f>
              <c:strCache>
                <c:ptCount val="1"/>
                <c:pt idx="0">
                  <c:v>2016</c:v>
                </c:pt>
              </c:strCache>
            </c:strRef>
          </c:tx>
          <c:spPr>
            <a:solidFill>
              <a:schemeClr val="accent3"/>
            </a:solidFill>
            <a:ln>
              <a:noFill/>
            </a:ln>
            <a:effectLst/>
          </c:spPr>
          <c:invertIfNegative val="0"/>
          <c:cat>
            <c:strRef>
              <c:f>Sheet1!$A$65:$B$75</c:f>
              <c:strCache>
                <c:ptCount val="11"/>
                <c:pt idx="0">
                  <c:v>15 to 19</c:v>
                </c:pt>
                <c:pt idx="1">
                  <c:v>20 to 24</c:v>
                </c:pt>
                <c:pt idx="2">
                  <c:v>25 to 29</c:v>
                </c:pt>
                <c:pt idx="3">
                  <c:v>30 to 34</c:v>
                </c:pt>
                <c:pt idx="4">
                  <c:v>35 to 39</c:v>
                </c:pt>
                <c:pt idx="5">
                  <c:v>40 to 44</c:v>
                </c:pt>
                <c:pt idx="6">
                  <c:v>45 to 49</c:v>
                </c:pt>
                <c:pt idx="7">
                  <c:v>50 to 54</c:v>
                </c:pt>
                <c:pt idx="8">
                  <c:v>55 to 59</c:v>
                </c:pt>
                <c:pt idx="9">
                  <c:v>60 to 64</c:v>
                </c:pt>
                <c:pt idx="10">
                  <c:v>65 and over</c:v>
                </c:pt>
              </c:strCache>
            </c:strRef>
          </c:cat>
          <c:val>
            <c:numRef>
              <c:f>Sheet1!$E$65:$E$75</c:f>
              <c:numCache>
                <c:formatCode>#,##0_);\(#,##0\)</c:formatCode>
                <c:ptCount val="11"/>
                <c:pt idx="0">
                  <c:v>41</c:v>
                </c:pt>
                <c:pt idx="1">
                  <c:v>95</c:v>
                </c:pt>
                <c:pt idx="2">
                  <c:v>156</c:v>
                </c:pt>
                <c:pt idx="3">
                  <c:v>261</c:v>
                </c:pt>
                <c:pt idx="4">
                  <c:v>338</c:v>
                </c:pt>
                <c:pt idx="5">
                  <c:v>448</c:v>
                </c:pt>
                <c:pt idx="6">
                  <c:v>580</c:v>
                </c:pt>
                <c:pt idx="7">
                  <c:v>649</c:v>
                </c:pt>
                <c:pt idx="8">
                  <c:v>689</c:v>
                </c:pt>
                <c:pt idx="9">
                  <c:v>537</c:v>
                </c:pt>
                <c:pt idx="10">
                  <c:v>466</c:v>
                </c:pt>
              </c:numCache>
            </c:numRef>
          </c:val>
          <c:extLst>
            <c:ext xmlns:c16="http://schemas.microsoft.com/office/drawing/2014/chart" uri="{C3380CC4-5D6E-409C-BE32-E72D297353CC}">
              <c16:uniqueId val="{00000002-DF2B-40EC-BFBC-EDE5D7B60923}"/>
            </c:ext>
          </c:extLst>
        </c:ser>
        <c:ser>
          <c:idx val="3"/>
          <c:order val="3"/>
          <c:tx>
            <c:strRef>
              <c:f>Sheet1!$F$64</c:f>
              <c:strCache>
                <c:ptCount val="1"/>
                <c:pt idx="0">
                  <c:v>2017</c:v>
                </c:pt>
              </c:strCache>
            </c:strRef>
          </c:tx>
          <c:spPr>
            <a:solidFill>
              <a:schemeClr val="accent4"/>
            </a:solidFill>
            <a:ln>
              <a:noFill/>
            </a:ln>
            <a:effectLst/>
          </c:spPr>
          <c:invertIfNegative val="0"/>
          <c:cat>
            <c:strRef>
              <c:f>Sheet1!$A$65:$B$75</c:f>
              <c:strCache>
                <c:ptCount val="11"/>
                <c:pt idx="0">
                  <c:v>15 to 19</c:v>
                </c:pt>
                <c:pt idx="1">
                  <c:v>20 to 24</c:v>
                </c:pt>
                <c:pt idx="2">
                  <c:v>25 to 29</c:v>
                </c:pt>
                <c:pt idx="3">
                  <c:v>30 to 34</c:v>
                </c:pt>
                <c:pt idx="4">
                  <c:v>35 to 39</c:v>
                </c:pt>
                <c:pt idx="5">
                  <c:v>40 to 44</c:v>
                </c:pt>
                <c:pt idx="6">
                  <c:v>45 to 49</c:v>
                </c:pt>
                <c:pt idx="7">
                  <c:v>50 to 54</c:v>
                </c:pt>
                <c:pt idx="8">
                  <c:v>55 to 59</c:v>
                </c:pt>
                <c:pt idx="9">
                  <c:v>60 to 64</c:v>
                </c:pt>
                <c:pt idx="10">
                  <c:v>65 and over</c:v>
                </c:pt>
              </c:strCache>
            </c:strRef>
          </c:cat>
          <c:val>
            <c:numRef>
              <c:f>Sheet1!$F$65:$F$75</c:f>
              <c:numCache>
                <c:formatCode>#,##0_);\(#,##0\)</c:formatCode>
                <c:ptCount val="11"/>
                <c:pt idx="0">
                  <c:v>89</c:v>
                </c:pt>
                <c:pt idx="1">
                  <c:v>167</c:v>
                </c:pt>
                <c:pt idx="2">
                  <c:v>230</c:v>
                </c:pt>
                <c:pt idx="3">
                  <c:v>302</c:v>
                </c:pt>
                <c:pt idx="4">
                  <c:v>372</c:v>
                </c:pt>
                <c:pt idx="5">
                  <c:v>448</c:v>
                </c:pt>
                <c:pt idx="6">
                  <c:v>525</c:v>
                </c:pt>
                <c:pt idx="7">
                  <c:v>511</c:v>
                </c:pt>
                <c:pt idx="8">
                  <c:v>594</c:v>
                </c:pt>
                <c:pt idx="9">
                  <c:v>433</c:v>
                </c:pt>
                <c:pt idx="10">
                  <c:v>305</c:v>
                </c:pt>
              </c:numCache>
            </c:numRef>
          </c:val>
          <c:extLst>
            <c:ext xmlns:c16="http://schemas.microsoft.com/office/drawing/2014/chart" uri="{C3380CC4-5D6E-409C-BE32-E72D297353CC}">
              <c16:uniqueId val="{00000003-DF2B-40EC-BFBC-EDE5D7B60923}"/>
            </c:ext>
          </c:extLst>
        </c:ser>
        <c:dLbls>
          <c:showLegendKey val="0"/>
          <c:showVal val="0"/>
          <c:showCatName val="0"/>
          <c:showSerName val="0"/>
          <c:showPercent val="0"/>
          <c:showBubbleSize val="0"/>
        </c:dLbls>
        <c:gapWidth val="219"/>
        <c:overlap val="-27"/>
        <c:axId val="508124920"/>
        <c:axId val="238735120"/>
      </c:barChart>
      <c:catAx>
        <c:axId val="508124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735120"/>
        <c:crosses val="autoZero"/>
        <c:auto val="1"/>
        <c:lblAlgn val="ctr"/>
        <c:lblOffset val="100"/>
        <c:noMultiLvlLbl val="0"/>
      </c:catAx>
      <c:valAx>
        <c:axId val="238735120"/>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124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DEECD_Expired xmlns="http://schemas.microsoft.com/sharepoint/v3">false</DEECD_Expired>
    <DEECD_Keywords xmlns="http://schemas.microsoft.com/sharepoint/v3">VIC-EAL-Framework</DEECD_Keywords>
    <PublishingExpirationDate xmlns="http://schemas.microsoft.com/sharepoint/v3" xsi:nil="true"/>
    <DEECD_Description xmlns="http://schemas.microsoft.com/sharepoint/v3"> VIC-EAL-Framework</DEECD_Description>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b1688cb4a3a940449dc8286705012a42 xmlns="76b566cd-adb9-46c2-964b-22eba181fd0b">
      <Terms xmlns="http://schemas.microsoft.com/office/infopath/2007/PartnerControls"/>
    </b1688cb4a3a940449dc8286705012a42>
    <PublishingStartDate xmlns="76b566cd-adb9-46c2-964b-22eba181fd0b" xsi:nil="true"/>
    <a319977fc8504e09982f090ae1d7c602 xmlns="76b566cd-adb9-46c2-964b-22eba181fd0b">
      <Terms xmlns="http://schemas.microsoft.com/office/infopath/2007/PartnerControls"/>
    </a319977fc8504e09982f090ae1d7c602>
    <TaxCatchAll xmlns="cb9114c1-daad-44dd-acad-30f4246641f2"/>
    <hyperlink xmlns="76b566cd-adb9-46c2-964b-22eba181fd0b">
      <Url xsi:nil="true"/>
      <Description xsi:nil="true"/>
    </hyperlink>
    <hyperlink2 xmlns="76b566cd-adb9-46c2-964b-22eba181fd0b">
      <Url xsi:nil="true"/>
      <Description xsi:nil="true"/>
    </hyperlink2>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5541FB-F4DC-4F17-A35E-9CF9390E465C}">
  <ds:schemaRefs>
    <ds:schemaRef ds:uri="http://schemas.openxmlformats.org/officeDocument/2006/bibliography"/>
  </ds:schemaRefs>
</ds:datastoreItem>
</file>

<file path=customXml/itemProps2.xml><?xml version="1.0" encoding="utf-8"?>
<ds:datastoreItem xmlns:ds="http://schemas.openxmlformats.org/officeDocument/2006/customXml" ds:itemID="{A26B167A-7A1B-4DB7-A8A3-691742E936E1}"/>
</file>

<file path=customXml/itemProps3.xml><?xml version="1.0" encoding="utf-8"?>
<ds:datastoreItem xmlns:ds="http://schemas.openxmlformats.org/officeDocument/2006/customXml" ds:itemID="{5A39BE23-E5F1-469C-A51C-8C78A44AD5AB}">
  <ds:schemaRefs>
    <ds:schemaRef ds:uri="http://schemas.microsoft.com/office/2006/metadata/longProperties"/>
  </ds:schemaRefs>
</ds:datastoreItem>
</file>

<file path=customXml/itemProps4.xml><?xml version="1.0" encoding="utf-8"?>
<ds:datastoreItem xmlns:ds="http://schemas.openxmlformats.org/officeDocument/2006/customXml" ds:itemID="{ED2FC345-90CC-4F93-909F-50FEF00D49DA}">
  <ds:schemaRefs>
    <ds:schemaRef ds:uri="http://schemas.microsoft.com/office/2006/metadata/properties"/>
    <ds:schemaRef ds:uri="http://schemas.microsoft.com/office/infopath/2007/PartnerControls"/>
    <ds:schemaRef ds:uri="http://schemas.microsoft.com/sharepoint/v3"/>
    <ds:schemaRef ds:uri="76b566cd-adb9-46c2-964b-22eba181fd0b"/>
    <ds:schemaRef ds:uri="cb9114c1-daad-44dd-acad-30f4246641f2"/>
  </ds:schemaRefs>
</ds:datastoreItem>
</file>

<file path=customXml/itemProps5.xml><?xml version="1.0" encoding="utf-8"?>
<ds:datastoreItem xmlns:ds="http://schemas.openxmlformats.org/officeDocument/2006/customXml" ds:itemID="{F2334F64-4FA2-4E9D-84E3-4B90990E44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545</Pages>
  <Words>113541</Words>
  <Characters>692601</Characters>
  <Application>Microsoft Office Word</Application>
  <DocSecurity>0</DocSecurity>
  <Lines>38477</Lines>
  <Paragraphs>40307</Paragraphs>
  <ScaleCrop>false</ScaleCrop>
  <HeadingPairs>
    <vt:vector size="2" baseType="variant">
      <vt:variant>
        <vt:lpstr>Title</vt:lpstr>
      </vt:variant>
      <vt:variant>
        <vt:i4>1</vt:i4>
      </vt:variant>
    </vt:vector>
  </HeadingPairs>
  <TitlesOfParts>
    <vt:vector size="1" baseType="lpstr">
      <vt:lpstr>VIC EAL Framework</vt:lpstr>
    </vt:vector>
  </TitlesOfParts>
  <Company>Dept. Of Education and Early Childhood Development (DEECD)</Company>
  <LinksUpToDate>false</LinksUpToDate>
  <CharactersWithSpaces>765835</CharactersWithSpaces>
  <SharedDoc>false</SharedDoc>
  <HLinks>
    <vt:vector size="48" baseType="variant">
      <vt:variant>
        <vt:i4>7471152</vt:i4>
      </vt:variant>
      <vt:variant>
        <vt:i4>21</vt:i4>
      </vt:variant>
      <vt:variant>
        <vt:i4>0</vt:i4>
      </vt:variant>
      <vt:variant>
        <vt:i4>5</vt:i4>
      </vt:variant>
      <vt:variant>
        <vt:lpwstr>http://www.aqf.edu.au/</vt:lpwstr>
      </vt:variant>
      <vt:variant>
        <vt:lpwstr/>
      </vt:variant>
      <vt:variant>
        <vt:i4>458818</vt:i4>
      </vt:variant>
      <vt:variant>
        <vt:i4>18</vt:i4>
      </vt:variant>
      <vt:variant>
        <vt:i4>0</vt:i4>
      </vt:variant>
      <vt:variant>
        <vt:i4>5</vt:i4>
      </vt:variant>
      <vt:variant>
        <vt:lpwstr>http://www.aqf.edu.au/http:/www.aqf.edu.au/Portals/0/Documents/2013 docs/AQF 2nd Edition January 2013.pdf</vt:lpwstr>
      </vt:variant>
      <vt:variant>
        <vt:lpwstr/>
      </vt:variant>
      <vt:variant>
        <vt:i4>7471152</vt:i4>
      </vt:variant>
      <vt:variant>
        <vt:i4>15</vt:i4>
      </vt:variant>
      <vt:variant>
        <vt:i4>0</vt:i4>
      </vt:variant>
      <vt:variant>
        <vt:i4>5</vt:i4>
      </vt:variant>
      <vt:variant>
        <vt:lpwstr>http://www.aqf.edu.au/</vt:lpwstr>
      </vt:variant>
      <vt:variant>
        <vt:lpwstr/>
      </vt:variant>
      <vt:variant>
        <vt:i4>7471152</vt:i4>
      </vt:variant>
      <vt:variant>
        <vt:i4>12</vt:i4>
      </vt:variant>
      <vt:variant>
        <vt:i4>0</vt:i4>
      </vt:variant>
      <vt:variant>
        <vt:i4>5</vt:i4>
      </vt:variant>
      <vt:variant>
        <vt:lpwstr>http://www.aqf.edu.au/</vt:lpwstr>
      </vt:variant>
      <vt:variant>
        <vt:lpwstr/>
      </vt:variant>
      <vt:variant>
        <vt:i4>6029437</vt:i4>
      </vt:variant>
      <vt:variant>
        <vt:i4>9</vt:i4>
      </vt:variant>
      <vt:variant>
        <vt:i4>0</vt:i4>
      </vt:variant>
      <vt:variant>
        <vt:i4>5</vt:i4>
      </vt:variant>
      <vt:variant>
        <vt:lpwstr>http://www.abs.gov.au/ausstats/abs@.nsf/mf/1272.0</vt:lpwstr>
      </vt:variant>
      <vt:variant>
        <vt:lpwstr/>
      </vt:variant>
      <vt:variant>
        <vt:i4>5832831</vt:i4>
      </vt:variant>
      <vt:variant>
        <vt:i4>6</vt:i4>
      </vt:variant>
      <vt:variant>
        <vt:i4>0</vt:i4>
      </vt:variant>
      <vt:variant>
        <vt:i4>5</vt:i4>
      </vt:variant>
      <vt:variant>
        <vt:lpwstr>http://www.abs.gov.au/ausstats/abs@.nsf/mf/1220.0</vt:lpwstr>
      </vt:variant>
      <vt:variant>
        <vt:lpwstr/>
      </vt:variant>
      <vt:variant>
        <vt:i4>5374028</vt:i4>
      </vt:variant>
      <vt:variant>
        <vt:i4>3</vt:i4>
      </vt:variant>
      <vt:variant>
        <vt:i4>0</vt:i4>
      </vt:variant>
      <vt:variant>
        <vt:i4>5</vt:i4>
      </vt:variant>
      <vt:variant>
        <vt:lpwstr>http://creativecommons.org/licenses/by-nd/3.0/au/</vt:lpwstr>
      </vt:variant>
      <vt:variant>
        <vt:lpwstr/>
      </vt:variant>
      <vt:variant>
        <vt:i4>5374028</vt:i4>
      </vt:variant>
      <vt:variant>
        <vt:i4>0</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 EAL Framework</dc:title>
  <dc:subject>Course documentation for accreditation</dc:subject>
  <dc:creator>Victoria University</dc:creator>
  <dc:description>Course,  accreditation</dc:description>
  <cp:lastModifiedBy>Cheryl Bartolo</cp:lastModifiedBy>
  <cp:revision>6</cp:revision>
  <cp:lastPrinted>2021-07-02T00:11:00Z</cp:lastPrinted>
  <dcterms:created xsi:type="dcterms:W3CDTF">2022-08-17T02:12:00Z</dcterms:created>
  <dcterms:modified xsi:type="dcterms:W3CDTF">2022-08-31T01:45:00Z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PublishingContact">
    <vt:lpwstr/>
  </property>
  <property fmtid="{D5CDD505-2E9C-101B-9397-08002B2CF9AE}" pid="4" name="PublishingPageContent">
    <vt:lpwstr/>
  </property>
  <property fmtid="{D5CDD505-2E9C-101B-9397-08002B2CF9AE}" pid="5" name="PageOrder">
    <vt:lpwstr/>
  </property>
  <property fmtid="{D5CDD505-2E9C-101B-9397-08002B2CF9AE}" pid="6" name="DEECD_Author">
    <vt:lpwstr/>
  </property>
  <property fmtid="{D5CDD505-2E9C-101B-9397-08002B2CF9AE}" pid="7" name="display_urn:schemas-microsoft-com:office:office#Editor">
    <vt:lpwstr>System Account</vt:lpwstr>
  </property>
  <property fmtid="{D5CDD505-2E9C-101B-9397-08002B2CF9AE}" pid="8" name="Order">
    <vt:lpwstr>13500.0000000000</vt:lpwstr>
  </property>
  <property fmtid="{D5CDD505-2E9C-101B-9397-08002B2CF9AE}" pid="9" name="PublishingRollupImage">
    <vt:lpwstr/>
  </property>
  <property fmtid="{D5CDD505-2E9C-101B-9397-08002B2CF9AE}" pid="10" name="DEECD_SubjectCategory">
    <vt:lpwstr/>
  </property>
  <property fmtid="{D5CDD505-2E9C-101B-9397-08002B2CF9AE}" pid="11" name="TemplateUrl">
    <vt:lpwstr/>
  </property>
  <property fmtid="{D5CDD505-2E9C-101B-9397-08002B2CF9AE}" pid="12" name="Audience">
    <vt:lpwstr/>
  </property>
  <property fmtid="{D5CDD505-2E9C-101B-9397-08002B2CF9AE}" pid="13" name="Object ID">
    <vt:lpwstr/>
  </property>
  <property fmtid="{D5CDD505-2E9C-101B-9397-08002B2CF9AE}" pid="14" name="DEECD_Audience">
    <vt:lpwstr/>
  </property>
  <property fmtid="{D5CDD505-2E9C-101B-9397-08002B2CF9AE}" pid="15" name="PublishingContactEmail">
    <vt:lpwstr/>
  </property>
  <property fmtid="{D5CDD505-2E9C-101B-9397-08002B2CF9AE}" pid="16" name="IsVisibleOnLeftNavigation">
    <vt:lpwstr/>
  </property>
  <property fmtid="{D5CDD505-2E9C-101B-9397-08002B2CF9AE}" pid="17" name="xd_Signature">
    <vt:lpwstr/>
  </property>
  <property fmtid="{D5CDD505-2E9C-101B-9397-08002B2CF9AE}" pid="18" name="xd_ProgID">
    <vt:lpwstr/>
  </property>
  <property fmtid="{D5CDD505-2E9C-101B-9397-08002B2CF9AE}" pid="19" name="PublishingContactPicture">
    <vt:lpwstr/>
  </property>
  <property fmtid="{D5CDD505-2E9C-101B-9397-08002B2CF9AE}" pid="20" name="PublishingVariationGroupID">
    <vt:lpwstr/>
  </property>
  <property fmtid="{D5CDD505-2E9C-101B-9397-08002B2CF9AE}" pid="21" name="IsChild">
    <vt:lpwstr/>
  </property>
  <property fmtid="{D5CDD505-2E9C-101B-9397-08002B2CF9AE}" pid="22" name="PublishingContactName">
    <vt:lpwstr/>
  </property>
  <property fmtid="{D5CDD505-2E9C-101B-9397-08002B2CF9AE}" pid="23" name="PublishingVariationRelationshipLinkFieldID">
    <vt:lpwstr/>
  </property>
  <property fmtid="{D5CDD505-2E9C-101B-9397-08002B2CF9AE}" pid="24" name="ParentPageURL">
    <vt:lpwstr/>
  </property>
  <property fmtid="{D5CDD505-2E9C-101B-9397-08002B2CF9AE}" pid="25" name="TaxCatchAll">
    <vt:lpwstr/>
  </property>
  <property fmtid="{D5CDD505-2E9C-101B-9397-08002B2CF9AE}" pid="26" name="Comments">
    <vt:lpwstr/>
  </property>
  <property fmtid="{D5CDD505-2E9C-101B-9397-08002B2CF9AE}" pid="27" name="PublishingPageLayout">
    <vt:lpwstr/>
  </property>
  <property fmtid="{D5CDD505-2E9C-101B-9397-08002B2CF9AE}" pid="28" name="NavigationRootUrl">
    <vt:lpwstr/>
  </property>
  <property fmtid="{D5CDD505-2E9C-101B-9397-08002B2CF9AE}" pid="29" name="DEECD_ItemType">
    <vt:lpwstr/>
  </property>
  <property fmtid="{D5CDD505-2E9C-101B-9397-08002B2CF9AE}" pid="30" name="MSIP_Label_6e7b5bc8-4a79-44ba-b8ca-7bdfc58e533a_Enabled">
    <vt:lpwstr>true</vt:lpwstr>
  </property>
  <property fmtid="{D5CDD505-2E9C-101B-9397-08002B2CF9AE}" pid="31" name="MSIP_Label_6e7b5bc8-4a79-44ba-b8ca-7bdfc58e533a_SetDate">
    <vt:lpwstr>2021-02-09T06:12:38Z</vt:lpwstr>
  </property>
  <property fmtid="{D5CDD505-2E9C-101B-9397-08002B2CF9AE}" pid="32" name="MSIP_Label_6e7b5bc8-4a79-44ba-b8ca-7bdfc58e533a_Method">
    <vt:lpwstr>Privileged</vt:lpwstr>
  </property>
  <property fmtid="{D5CDD505-2E9C-101B-9397-08002B2CF9AE}" pid="33" name="MSIP_Label_6e7b5bc8-4a79-44ba-b8ca-7bdfc58e533a_Name">
    <vt:lpwstr>Public</vt:lpwstr>
  </property>
  <property fmtid="{D5CDD505-2E9C-101B-9397-08002B2CF9AE}" pid="34" name="MSIP_Label_6e7b5bc8-4a79-44ba-b8ca-7bdfc58e533a_SiteId">
    <vt:lpwstr>d51ba343-9258-4ea6-9907-426d8c84ec12</vt:lpwstr>
  </property>
  <property fmtid="{D5CDD505-2E9C-101B-9397-08002B2CF9AE}" pid="35" name="MSIP_Label_6e7b5bc8-4a79-44ba-b8ca-7bdfc58e533a_ActionId">
    <vt:lpwstr>d0a6129e-d292-44e8-8d6c-e6730ad9b37e</vt:lpwstr>
  </property>
  <property fmtid="{D5CDD505-2E9C-101B-9397-08002B2CF9AE}" pid="36" name="MSIP_Label_6e7b5bc8-4a79-44ba-b8ca-7bdfc58e533a_ContentBits">
    <vt:lpwstr>0</vt:lpwstr>
  </property>
</Properties>
</file>